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29D0B" w14:textId="77777777" w:rsidR="00822430" w:rsidRPr="00822430" w:rsidRDefault="00822430" w:rsidP="00822430">
      <w:pPr>
        <w:rPr>
          <w:rFonts w:hint="eastAsia"/>
          <w:sz w:val="24"/>
        </w:rPr>
      </w:pPr>
      <w:r w:rsidRPr="00822430">
        <w:rPr>
          <w:b/>
          <w:bCs/>
          <w:sz w:val="24"/>
        </w:rPr>
        <w:t>To Describe an Increase:</w:t>
      </w:r>
    </w:p>
    <w:p w14:paraId="3EBFACF3" w14:textId="2B81C6E9" w:rsidR="00822430" w:rsidRPr="00822430" w:rsidRDefault="00BD7C69" w:rsidP="00822430">
      <w:pPr>
        <w:numPr>
          <w:ilvl w:val="0"/>
          <w:numId w:val="1"/>
        </w:numPr>
        <w:rPr>
          <w:rFonts w:hint="eastAsia"/>
          <w:sz w:val="24"/>
        </w:rPr>
      </w:pPr>
      <w:r>
        <w:rPr>
          <w:rFonts w:hint="eastAsia"/>
          <w:b/>
          <w:bCs/>
          <w:sz w:val="24"/>
        </w:rPr>
        <w:t>see a</w:t>
      </w:r>
      <w:r w:rsidR="00822430" w:rsidRPr="00822430">
        <w:rPr>
          <w:b/>
          <w:bCs/>
          <w:sz w:val="24"/>
        </w:rPr>
        <w:t xml:space="preserve"> significant increase</w:t>
      </w:r>
    </w:p>
    <w:p w14:paraId="5A5ACD14" w14:textId="07593B61" w:rsidR="00822430" w:rsidRPr="00822430" w:rsidRDefault="00BD7C69" w:rsidP="00822430">
      <w:pPr>
        <w:numPr>
          <w:ilvl w:val="0"/>
          <w:numId w:val="1"/>
        </w:numPr>
        <w:rPr>
          <w:rFonts w:hint="eastAsia"/>
          <w:sz w:val="24"/>
        </w:rPr>
      </w:pPr>
      <w:r>
        <w:rPr>
          <w:rFonts w:hint="eastAsia"/>
          <w:b/>
          <w:bCs/>
          <w:sz w:val="24"/>
        </w:rPr>
        <w:t>e</w:t>
      </w:r>
      <w:r w:rsidR="00822430" w:rsidRPr="00822430">
        <w:rPr>
          <w:b/>
          <w:bCs/>
          <w:sz w:val="24"/>
        </w:rPr>
        <w:t>xperience</w:t>
      </w:r>
      <w:r>
        <w:rPr>
          <w:rFonts w:hint="eastAsia"/>
          <w:b/>
          <w:bCs/>
          <w:sz w:val="24"/>
        </w:rPr>
        <w:t xml:space="preserve"> a </w:t>
      </w:r>
      <w:r w:rsidR="00822430" w:rsidRPr="00822430">
        <w:rPr>
          <w:b/>
          <w:bCs/>
          <w:sz w:val="24"/>
        </w:rPr>
        <w:t>consistent upward trend</w:t>
      </w:r>
    </w:p>
    <w:p w14:paraId="687A5A32" w14:textId="18BE2C88" w:rsidR="00822430" w:rsidRPr="00822430" w:rsidRDefault="00BD7C69" w:rsidP="00822430">
      <w:pPr>
        <w:numPr>
          <w:ilvl w:val="0"/>
          <w:numId w:val="1"/>
        </w:numPr>
        <w:rPr>
          <w:rFonts w:hint="eastAsia"/>
          <w:sz w:val="24"/>
        </w:rPr>
      </w:pPr>
      <w:r>
        <w:rPr>
          <w:rFonts w:hint="eastAsia"/>
          <w:b/>
          <w:bCs/>
          <w:sz w:val="24"/>
        </w:rPr>
        <w:t>ri</w:t>
      </w:r>
      <w:r w:rsidR="00822430" w:rsidRPr="00822430">
        <w:rPr>
          <w:b/>
          <w:bCs/>
          <w:sz w:val="24"/>
        </w:rPr>
        <w:t>se steadily</w:t>
      </w:r>
    </w:p>
    <w:p w14:paraId="38E31984" w14:textId="090FDA3A" w:rsidR="00822430" w:rsidRPr="00822430" w:rsidRDefault="00BD7C69" w:rsidP="00822430">
      <w:pPr>
        <w:numPr>
          <w:ilvl w:val="0"/>
          <w:numId w:val="1"/>
        </w:numPr>
        <w:rPr>
          <w:rFonts w:hint="eastAsia"/>
          <w:sz w:val="24"/>
        </w:rPr>
      </w:pPr>
      <w:r>
        <w:rPr>
          <w:rFonts w:hint="eastAsia"/>
          <w:b/>
          <w:bCs/>
          <w:sz w:val="24"/>
        </w:rPr>
        <w:t>w</w:t>
      </w:r>
      <w:r w:rsidR="00822430" w:rsidRPr="00822430">
        <w:rPr>
          <w:b/>
          <w:bCs/>
          <w:sz w:val="24"/>
        </w:rPr>
        <w:t>itness a more than fourfold increase</w:t>
      </w:r>
    </w:p>
    <w:p w14:paraId="7B569F43" w14:textId="00345C22" w:rsidR="00822430" w:rsidRPr="00822430" w:rsidRDefault="00BD7C69" w:rsidP="00822430">
      <w:pPr>
        <w:numPr>
          <w:ilvl w:val="0"/>
          <w:numId w:val="1"/>
        </w:numPr>
        <w:rPr>
          <w:rFonts w:hint="eastAsia"/>
          <w:sz w:val="24"/>
        </w:rPr>
      </w:pPr>
      <w:r>
        <w:rPr>
          <w:rFonts w:hint="eastAsia"/>
          <w:b/>
          <w:bCs/>
          <w:sz w:val="24"/>
        </w:rPr>
        <w:t>e</w:t>
      </w:r>
      <w:r w:rsidR="00822430" w:rsidRPr="00822430">
        <w:rPr>
          <w:b/>
          <w:bCs/>
          <w:sz w:val="24"/>
        </w:rPr>
        <w:t>mbark on a sharp decline</w:t>
      </w:r>
    </w:p>
    <w:p w14:paraId="4528C407" w14:textId="77777777" w:rsidR="00822430" w:rsidRPr="00822430" w:rsidRDefault="00822430" w:rsidP="00822430">
      <w:pPr>
        <w:rPr>
          <w:rFonts w:hint="eastAsia"/>
          <w:sz w:val="24"/>
        </w:rPr>
      </w:pPr>
      <w:r w:rsidRPr="00822430">
        <w:rPr>
          <w:b/>
          <w:bCs/>
          <w:sz w:val="24"/>
        </w:rPr>
        <w:t>To Describe a Decrease:</w:t>
      </w:r>
    </w:p>
    <w:p w14:paraId="47F50F98" w14:textId="4428A56D" w:rsidR="00822430" w:rsidRPr="00822430" w:rsidRDefault="00BD7C69" w:rsidP="00822430">
      <w:pPr>
        <w:numPr>
          <w:ilvl w:val="0"/>
          <w:numId w:val="2"/>
        </w:numPr>
        <w:rPr>
          <w:rFonts w:hint="eastAsia"/>
          <w:sz w:val="24"/>
        </w:rPr>
      </w:pPr>
      <w:r>
        <w:rPr>
          <w:rFonts w:hint="eastAsia"/>
          <w:b/>
          <w:bCs/>
          <w:sz w:val="24"/>
        </w:rPr>
        <w:t>d</w:t>
      </w:r>
      <w:r w:rsidR="00822430" w:rsidRPr="00822430">
        <w:rPr>
          <w:b/>
          <w:bCs/>
          <w:sz w:val="24"/>
        </w:rPr>
        <w:t>emonstrate a general decline</w:t>
      </w:r>
    </w:p>
    <w:p w14:paraId="1F6405E6" w14:textId="396C8290" w:rsidR="00822430" w:rsidRPr="00822430" w:rsidRDefault="00BD7C69" w:rsidP="00822430">
      <w:pPr>
        <w:numPr>
          <w:ilvl w:val="0"/>
          <w:numId w:val="2"/>
        </w:numPr>
        <w:rPr>
          <w:rFonts w:hint="eastAsia"/>
          <w:sz w:val="24"/>
        </w:rPr>
      </w:pPr>
      <w:r>
        <w:rPr>
          <w:rFonts w:hint="eastAsia"/>
          <w:b/>
          <w:bCs/>
          <w:sz w:val="24"/>
        </w:rPr>
        <w:t>fa</w:t>
      </w:r>
      <w:r w:rsidR="00822430" w:rsidRPr="00822430">
        <w:rPr>
          <w:b/>
          <w:bCs/>
          <w:sz w:val="24"/>
        </w:rPr>
        <w:t>ll steadily</w:t>
      </w:r>
    </w:p>
    <w:p w14:paraId="5B430D90" w14:textId="3E6985A7" w:rsidR="00822430" w:rsidRPr="00822430" w:rsidRDefault="00BD7C69" w:rsidP="00822430">
      <w:pPr>
        <w:numPr>
          <w:ilvl w:val="0"/>
          <w:numId w:val="2"/>
        </w:numPr>
        <w:rPr>
          <w:rFonts w:hint="eastAsia"/>
          <w:sz w:val="24"/>
        </w:rPr>
      </w:pPr>
      <w:r>
        <w:rPr>
          <w:rFonts w:hint="eastAsia"/>
          <w:b/>
          <w:bCs/>
          <w:sz w:val="24"/>
        </w:rPr>
        <w:t>e</w:t>
      </w:r>
      <w:r w:rsidR="00822430" w:rsidRPr="00822430">
        <w:rPr>
          <w:b/>
          <w:bCs/>
          <w:sz w:val="24"/>
        </w:rPr>
        <w:t>mbark on a sharp decline</w:t>
      </w:r>
      <w:r>
        <w:rPr>
          <w:rFonts w:hint="eastAsia"/>
          <w:b/>
          <w:bCs/>
          <w:sz w:val="24"/>
        </w:rPr>
        <w:t xml:space="preserve"> during the years between [某年] and [某年]</w:t>
      </w:r>
    </w:p>
    <w:p w14:paraId="366C3251" w14:textId="77777777" w:rsidR="00822430" w:rsidRPr="00822430" w:rsidRDefault="00822430" w:rsidP="00822430">
      <w:pPr>
        <w:rPr>
          <w:rFonts w:hint="eastAsia"/>
          <w:sz w:val="24"/>
        </w:rPr>
      </w:pPr>
      <w:r w:rsidRPr="00822430">
        <w:rPr>
          <w:b/>
          <w:bCs/>
          <w:sz w:val="24"/>
        </w:rPr>
        <w:t>To Describe a High Point / Peak:</w:t>
      </w:r>
    </w:p>
    <w:p w14:paraId="6FD32191" w14:textId="3CCD410C" w:rsidR="00822430" w:rsidRPr="00822430" w:rsidRDefault="00BD7C69" w:rsidP="00822430">
      <w:pPr>
        <w:numPr>
          <w:ilvl w:val="0"/>
          <w:numId w:val="3"/>
        </w:numPr>
        <w:rPr>
          <w:rFonts w:hint="eastAsia"/>
          <w:sz w:val="24"/>
        </w:rPr>
      </w:pPr>
      <w:r>
        <w:rPr>
          <w:rFonts w:hint="eastAsia"/>
          <w:b/>
          <w:bCs/>
          <w:sz w:val="24"/>
        </w:rPr>
        <w:t>[country A] peak</w:t>
      </w:r>
      <w:r w:rsidR="00822430" w:rsidRPr="00822430">
        <w:rPr>
          <w:b/>
          <w:bCs/>
          <w:sz w:val="24"/>
        </w:rPr>
        <w:t xml:space="preserve"> at around</w:t>
      </w:r>
      <w:r>
        <w:rPr>
          <w:rFonts w:hint="eastAsia"/>
          <w:b/>
          <w:bCs/>
          <w:sz w:val="24"/>
        </w:rPr>
        <w:t xml:space="preserve"> [xxx tonnes of carbon dioxide emission] in [某年]</w:t>
      </w:r>
    </w:p>
    <w:p w14:paraId="11BBB735" w14:textId="17D059D0" w:rsidR="00822430" w:rsidRPr="00822430" w:rsidRDefault="00BD7C69" w:rsidP="00822430">
      <w:pPr>
        <w:numPr>
          <w:ilvl w:val="0"/>
          <w:numId w:val="3"/>
        </w:numPr>
        <w:rPr>
          <w:rFonts w:hint="eastAsia"/>
          <w:sz w:val="24"/>
        </w:rPr>
      </w:pPr>
      <w:r>
        <w:rPr>
          <w:rFonts w:hint="eastAsia"/>
          <w:b/>
          <w:bCs/>
          <w:sz w:val="24"/>
        </w:rPr>
        <w:t>[country A] c</w:t>
      </w:r>
      <w:r w:rsidR="00822430" w:rsidRPr="00822430">
        <w:rPr>
          <w:b/>
          <w:bCs/>
          <w:sz w:val="24"/>
        </w:rPr>
        <w:t>onsistently h</w:t>
      </w:r>
      <w:r>
        <w:rPr>
          <w:rFonts w:hint="eastAsia"/>
          <w:b/>
          <w:bCs/>
          <w:sz w:val="24"/>
        </w:rPr>
        <w:t>ave</w:t>
      </w:r>
      <w:r w:rsidR="00822430" w:rsidRPr="00822430">
        <w:rPr>
          <w:b/>
          <w:bCs/>
          <w:sz w:val="24"/>
        </w:rPr>
        <w:t xml:space="preserve"> the highest...</w:t>
      </w:r>
    </w:p>
    <w:p w14:paraId="697025B9" w14:textId="08F176A9" w:rsidR="00822430" w:rsidRPr="00822430" w:rsidRDefault="00BD7C69" w:rsidP="00822430">
      <w:pPr>
        <w:numPr>
          <w:ilvl w:val="0"/>
          <w:numId w:val="3"/>
        </w:numPr>
        <w:rPr>
          <w:rFonts w:hint="eastAsia"/>
          <w:sz w:val="24"/>
        </w:rPr>
      </w:pPr>
      <w:r>
        <w:rPr>
          <w:rFonts w:hint="eastAsia"/>
          <w:b/>
          <w:bCs/>
          <w:sz w:val="24"/>
        </w:rPr>
        <w:t>[country A] r</w:t>
      </w:r>
      <w:r w:rsidR="00822430" w:rsidRPr="00822430">
        <w:rPr>
          <w:b/>
          <w:bCs/>
          <w:sz w:val="24"/>
        </w:rPr>
        <w:t>emain the country with the highest...</w:t>
      </w:r>
    </w:p>
    <w:p w14:paraId="20DB6C2B" w14:textId="5E94A320" w:rsidR="00822430" w:rsidRPr="00822430" w:rsidRDefault="00822430" w:rsidP="00822430">
      <w:pPr>
        <w:rPr>
          <w:rFonts w:hint="eastAsia"/>
          <w:b/>
          <w:bCs/>
          <w:sz w:val="24"/>
        </w:rPr>
      </w:pPr>
      <w:r w:rsidRPr="00F5457A">
        <w:rPr>
          <w:rFonts w:hint="eastAsia"/>
          <w:b/>
          <w:bCs/>
          <w:sz w:val="24"/>
        </w:rPr>
        <w:t>comparison</w:t>
      </w:r>
    </w:p>
    <w:p w14:paraId="1CD18357" w14:textId="7AA05FD2" w:rsidR="00822430" w:rsidRPr="00822430" w:rsidRDefault="00420ADC" w:rsidP="00822430">
      <w:pPr>
        <w:numPr>
          <w:ilvl w:val="0"/>
          <w:numId w:val="5"/>
        </w:numPr>
        <w:rPr>
          <w:rFonts w:hint="eastAsia"/>
          <w:sz w:val="24"/>
        </w:rPr>
      </w:pPr>
      <w:r>
        <w:rPr>
          <w:rFonts w:hint="eastAsia"/>
          <w:b/>
          <w:bCs/>
          <w:sz w:val="24"/>
        </w:rPr>
        <w:t xml:space="preserve">country A </w:t>
      </w:r>
      <w:r w:rsidR="00822430" w:rsidRPr="00822430">
        <w:rPr>
          <w:b/>
          <w:bCs/>
          <w:sz w:val="24"/>
        </w:rPr>
        <w:t>surpass [country</w:t>
      </w:r>
      <w:r>
        <w:rPr>
          <w:rFonts w:hint="eastAsia"/>
          <w:b/>
          <w:bCs/>
          <w:sz w:val="24"/>
        </w:rPr>
        <w:t xml:space="preserve"> B</w:t>
      </w:r>
      <w:r w:rsidR="00822430" w:rsidRPr="00822430">
        <w:rPr>
          <w:b/>
          <w:bCs/>
          <w:sz w:val="24"/>
        </w:rPr>
        <w:t>] around [year]</w:t>
      </w:r>
    </w:p>
    <w:p w14:paraId="41D5710D" w14:textId="26141320" w:rsidR="00BD7C69" w:rsidRDefault="00822430" w:rsidP="00BD7C69">
      <w:pPr>
        <w:numPr>
          <w:ilvl w:val="0"/>
          <w:numId w:val="5"/>
        </w:numPr>
        <w:rPr>
          <w:b/>
          <w:bCs/>
          <w:sz w:val="24"/>
        </w:rPr>
      </w:pPr>
      <w:r w:rsidRPr="00420ADC">
        <w:rPr>
          <w:b/>
          <w:bCs/>
          <w:sz w:val="24"/>
        </w:rPr>
        <w:t xml:space="preserve">...which </w:t>
      </w:r>
      <w:r w:rsidR="00BD7C69" w:rsidRPr="00420ADC">
        <w:rPr>
          <w:rFonts w:hint="eastAsia"/>
          <w:b/>
          <w:bCs/>
          <w:sz w:val="24"/>
        </w:rPr>
        <w:t>is</w:t>
      </w:r>
      <w:r w:rsidRPr="00420ADC">
        <w:rPr>
          <w:b/>
          <w:bCs/>
          <w:sz w:val="24"/>
        </w:rPr>
        <w:t xml:space="preserve"> comparable to</w:t>
      </w:r>
      <w:r w:rsidR="00420ADC" w:rsidRPr="00420ADC">
        <w:rPr>
          <w:rFonts w:hint="eastAsia"/>
          <w:b/>
          <w:bCs/>
          <w:sz w:val="24"/>
        </w:rPr>
        <w:t xml:space="preserve"> that of [country B]</w:t>
      </w:r>
    </w:p>
    <w:p w14:paraId="21A2E2EC" w14:textId="77777777" w:rsidR="00420ADC" w:rsidRPr="00420ADC" w:rsidRDefault="00420ADC" w:rsidP="00BD7C69">
      <w:pPr>
        <w:numPr>
          <w:ilvl w:val="0"/>
          <w:numId w:val="5"/>
        </w:numPr>
        <w:rPr>
          <w:b/>
          <w:bCs/>
          <w:sz w:val="24"/>
        </w:rPr>
      </w:pPr>
    </w:p>
    <w:p w14:paraId="34E74555" w14:textId="121A8EEC" w:rsidR="00BD7C69" w:rsidRPr="00822430" w:rsidRDefault="00BD7C69" w:rsidP="00BD7C69">
      <w:pPr>
        <w:rPr>
          <w:rFonts w:hint="eastAsia"/>
          <w:sz w:val="24"/>
        </w:rPr>
      </w:pPr>
      <w:r>
        <w:rPr>
          <w:rFonts w:hint="eastAsia"/>
          <w:b/>
          <w:bCs/>
          <w:sz w:val="24"/>
        </w:rPr>
        <w:lastRenderedPageBreak/>
        <w:t>参考范文</w:t>
      </w:r>
    </w:p>
    <w:p w14:paraId="492CEF5F" w14:textId="77777777" w:rsidR="00AD0741" w:rsidRPr="00AD0741" w:rsidRDefault="00AD0741" w:rsidP="00AD0741">
      <w:pPr>
        <w:rPr>
          <w:rFonts w:hint="eastAsia"/>
          <w:sz w:val="24"/>
        </w:rPr>
      </w:pPr>
      <w:r w:rsidRPr="00AD0741">
        <w:rPr>
          <w:sz w:val="24"/>
        </w:rPr>
        <w:t>The line graph illustrates the average per capita carbon dioxide emissions in four European countries – the United Kingdom, Sweden, Italy, and Portugal – over a 40-year period from 1967 to 2007.</w:t>
      </w:r>
    </w:p>
    <w:p w14:paraId="5BE7FA5C" w14:textId="77777777" w:rsidR="00AD0741" w:rsidRPr="00AD0741" w:rsidRDefault="00AD0741" w:rsidP="00AD0741">
      <w:pPr>
        <w:rPr>
          <w:rFonts w:hint="eastAsia"/>
          <w:sz w:val="24"/>
        </w:rPr>
      </w:pPr>
      <w:r w:rsidRPr="00AD0741">
        <w:rPr>
          <w:sz w:val="24"/>
        </w:rPr>
        <w:t>Overall, while the UK and Sweden demonstrated a general decline in emissions over the period, the opposite was true for Italy and Portugal, which saw significant increases. The UK consistently had the highest emissions for the majority of the timeframe.</w:t>
      </w:r>
    </w:p>
    <w:p w14:paraId="6D7C8D03" w14:textId="77777777" w:rsidR="00AD0741" w:rsidRPr="00AD0741" w:rsidRDefault="00AD0741" w:rsidP="00AD0741">
      <w:pPr>
        <w:rPr>
          <w:rFonts w:hint="eastAsia"/>
          <w:sz w:val="24"/>
        </w:rPr>
      </w:pPr>
      <w:r w:rsidRPr="00AD0741">
        <w:rPr>
          <w:sz w:val="24"/>
        </w:rPr>
        <w:t>In 1967, the UK had the highest emissions, at approximately 11 metric tonnes per person. Sweden followed with around 9 tonnes, while Italy and Portugal had notably lower figures, at about 4 tonnes and just over 1 tonne, respectively. Over the next two decades, emissions in the UK fell steadily to about 9 tonnes by 1987. In contrast, Sweden's emissions initially rose, peaking at around 10.5 tonnes in 1977, before embarking on a sharp decline that saw it fall below the UK's level to roughly 5.5 tonnes by 2007.</w:t>
      </w:r>
    </w:p>
    <w:p w14:paraId="5E3A9404" w14:textId="77777777" w:rsidR="00AD0741" w:rsidRPr="00AD0741" w:rsidRDefault="00AD0741" w:rsidP="00AD0741">
      <w:pPr>
        <w:rPr>
          <w:rFonts w:hint="eastAsia"/>
          <w:sz w:val="24"/>
        </w:rPr>
      </w:pPr>
      <w:r w:rsidRPr="00AD0741">
        <w:rPr>
          <w:sz w:val="24"/>
        </w:rPr>
        <w:t>Meanwhile, Italy and Portugal experienced consistent upward trends. Italy's emissions rose steadily throughout the period, surpassing Sweden's around 1990 and finishing at about 7.5 tonnes. Portugal, despite starting from a very low base, witnessed a more than fourfold increase, ending the period at nearly 5.5 tonnes, which was comparable to Sweden's final figure. By 2007, the UK, despite its decline, remained the country with the highest emissions.</w:t>
      </w:r>
    </w:p>
    <w:p w14:paraId="1973A1D8" w14:textId="77777777" w:rsidR="00AD0741" w:rsidRPr="00F5457A" w:rsidRDefault="00AD0741">
      <w:pPr>
        <w:rPr>
          <w:rFonts w:hint="eastAsia"/>
          <w:sz w:val="24"/>
        </w:rPr>
      </w:pPr>
    </w:p>
    <w:sectPr w:rsidR="00AD0741" w:rsidRPr="00F5457A" w:rsidSect="00F5457A">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F6E23" w14:textId="77777777" w:rsidR="00F55EBD" w:rsidRDefault="00F55EBD" w:rsidP="00C10E86">
      <w:pPr>
        <w:spacing w:after="0" w:line="240" w:lineRule="auto"/>
        <w:rPr>
          <w:rFonts w:hint="eastAsia"/>
        </w:rPr>
      </w:pPr>
      <w:r>
        <w:separator/>
      </w:r>
    </w:p>
  </w:endnote>
  <w:endnote w:type="continuationSeparator" w:id="0">
    <w:p w14:paraId="541DFF8D" w14:textId="77777777" w:rsidR="00F55EBD" w:rsidRDefault="00F55EBD" w:rsidP="00C10E8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0D4A2" w14:textId="77777777" w:rsidR="00F55EBD" w:rsidRDefault="00F55EBD" w:rsidP="00C10E86">
      <w:pPr>
        <w:spacing w:after="0" w:line="240" w:lineRule="auto"/>
        <w:rPr>
          <w:rFonts w:hint="eastAsia"/>
        </w:rPr>
      </w:pPr>
      <w:r>
        <w:separator/>
      </w:r>
    </w:p>
  </w:footnote>
  <w:footnote w:type="continuationSeparator" w:id="0">
    <w:p w14:paraId="0E1FB59A" w14:textId="77777777" w:rsidR="00F55EBD" w:rsidRDefault="00F55EBD" w:rsidP="00C10E8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907D7"/>
    <w:multiLevelType w:val="multilevel"/>
    <w:tmpl w:val="E59C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640A0"/>
    <w:multiLevelType w:val="multilevel"/>
    <w:tmpl w:val="F5FA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1A5C9A"/>
    <w:multiLevelType w:val="multilevel"/>
    <w:tmpl w:val="92A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46416"/>
    <w:multiLevelType w:val="multilevel"/>
    <w:tmpl w:val="E028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D60B16"/>
    <w:multiLevelType w:val="multilevel"/>
    <w:tmpl w:val="FDDA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0472E"/>
    <w:multiLevelType w:val="multilevel"/>
    <w:tmpl w:val="0A188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A4900"/>
    <w:multiLevelType w:val="multilevel"/>
    <w:tmpl w:val="8B0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2943902">
    <w:abstractNumId w:val="6"/>
  </w:num>
  <w:num w:numId="2" w16cid:durableId="1638291953">
    <w:abstractNumId w:val="2"/>
  </w:num>
  <w:num w:numId="3" w16cid:durableId="900604997">
    <w:abstractNumId w:val="5"/>
  </w:num>
  <w:num w:numId="4" w16cid:durableId="829711313">
    <w:abstractNumId w:val="0"/>
  </w:num>
  <w:num w:numId="5" w16cid:durableId="1947959042">
    <w:abstractNumId w:val="1"/>
  </w:num>
  <w:num w:numId="6" w16cid:durableId="1024481340">
    <w:abstractNumId w:val="4"/>
  </w:num>
  <w:num w:numId="7" w16cid:durableId="486553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30"/>
    <w:rsid w:val="00065034"/>
    <w:rsid w:val="000F6A9C"/>
    <w:rsid w:val="002922FF"/>
    <w:rsid w:val="00420ADC"/>
    <w:rsid w:val="00455D7A"/>
    <w:rsid w:val="006A7EE3"/>
    <w:rsid w:val="00705567"/>
    <w:rsid w:val="00822430"/>
    <w:rsid w:val="00AD0741"/>
    <w:rsid w:val="00BD7C69"/>
    <w:rsid w:val="00C10E86"/>
    <w:rsid w:val="00F5457A"/>
    <w:rsid w:val="00F55EBD"/>
    <w:rsid w:val="00F74B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A483D"/>
  <w15:chartTrackingRefBased/>
  <w15:docId w15:val="{BB47D44C-3BF5-49F3-8EB2-DF90C1784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2243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2243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2243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2243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2243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2243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2243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243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2243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243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2243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2243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22430"/>
    <w:rPr>
      <w:rFonts w:cstheme="majorBidi"/>
      <w:color w:val="2F5496" w:themeColor="accent1" w:themeShade="BF"/>
      <w:sz w:val="28"/>
      <w:szCs w:val="28"/>
    </w:rPr>
  </w:style>
  <w:style w:type="character" w:customStyle="1" w:styleId="50">
    <w:name w:val="标题 5 字符"/>
    <w:basedOn w:val="a0"/>
    <w:link w:val="5"/>
    <w:uiPriority w:val="9"/>
    <w:semiHidden/>
    <w:rsid w:val="00822430"/>
    <w:rPr>
      <w:rFonts w:cstheme="majorBidi"/>
      <w:color w:val="2F5496" w:themeColor="accent1" w:themeShade="BF"/>
      <w:sz w:val="24"/>
    </w:rPr>
  </w:style>
  <w:style w:type="character" w:customStyle="1" w:styleId="60">
    <w:name w:val="标题 6 字符"/>
    <w:basedOn w:val="a0"/>
    <w:link w:val="6"/>
    <w:uiPriority w:val="9"/>
    <w:semiHidden/>
    <w:rsid w:val="00822430"/>
    <w:rPr>
      <w:rFonts w:cstheme="majorBidi"/>
      <w:b/>
      <w:bCs/>
      <w:color w:val="2F5496" w:themeColor="accent1" w:themeShade="BF"/>
    </w:rPr>
  </w:style>
  <w:style w:type="character" w:customStyle="1" w:styleId="70">
    <w:name w:val="标题 7 字符"/>
    <w:basedOn w:val="a0"/>
    <w:link w:val="7"/>
    <w:uiPriority w:val="9"/>
    <w:semiHidden/>
    <w:rsid w:val="00822430"/>
    <w:rPr>
      <w:rFonts w:cstheme="majorBidi"/>
      <w:b/>
      <w:bCs/>
      <w:color w:val="595959" w:themeColor="text1" w:themeTint="A6"/>
    </w:rPr>
  </w:style>
  <w:style w:type="character" w:customStyle="1" w:styleId="80">
    <w:name w:val="标题 8 字符"/>
    <w:basedOn w:val="a0"/>
    <w:link w:val="8"/>
    <w:uiPriority w:val="9"/>
    <w:semiHidden/>
    <w:rsid w:val="00822430"/>
    <w:rPr>
      <w:rFonts w:cstheme="majorBidi"/>
      <w:color w:val="595959" w:themeColor="text1" w:themeTint="A6"/>
    </w:rPr>
  </w:style>
  <w:style w:type="character" w:customStyle="1" w:styleId="90">
    <w:name w:val="标题 9 字符"/>
    <w:basedOn w:val="a0"/>
    <w:link w:val="9"/>
    <w:uiPriority w:val="9"/>
    <w:semiHidden/>
    <w:rsid w:val="00822430"/>
    <w:rPr>
      <w:rFonts w:eastAsiaTheme="majorEastAsia" w:cstheme="majorBidi"/>
      <w:color w:val="595959" w:themeColor="text1" w:themeTint="A6"/>
    </w:rPr>
  </w:style>
  <w:style w:type="paragraph" w:styleId="a3">
    <w:name w:val="Title"/>
    <w:basedOn w:val="a"/>
    <w:next w:val="a"/>
    <w:link w:val="a4"/>
    <w:uiPriority w:val="10"/>
    <w:qFormat/>
    <w:rsid w:val="0082243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24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243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24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2430"/>
    <w:pPr>
      <w:spacing w:before="160"/>
      <w:jc w:val="center"/>
    </w:pPr>
    <w:rPr>
      <w:i/>
      <w:iCs/>
      <w:color w:val="404040" w:themeColor="text1" w:themeTint="BF"/>
    </w:rPr>
  </w:style>
  <w:style w:type="character" w:customStyle="1" w:styleId="a8">
    <w:name w:val="引用 字符"/>
    <w:basedOn w:val="a0"/>
    <w:link w:val="a7"/>
    <w:uiPriority w:val="29"/>
    <w:rsid w:val="00822430"/>
    <w:rPr>
      <w:i/>
      <w:iCs/>
      <w:color w:val="404040" w:themeColor="text1" w:themeTint="BF"/>
    </w:rPr>
  </w:style>
  <w:style w:type="paragraph" w:styleId="a9">
    <w:name w:val="List Paragraph"/>
    <w:basedOn w:val="a"/>
    <w:uiPriority w:val="34"/>
    <w:qFormat/>
    <w:rsid w:val="00822430"/>
    <w:pPr>
      <w:ind w:left="720"/>
      <w:contextualSpacing/>
    </w:pPr>
  </w:style>
  <w:style w:type="character" w:styleId="aa">
    <w:name w:val="Intense Emphasis"/>
    <w:basedOn w:val="a0"/>
    <w:uiPriority w:val="21"/>
    <w:qFormat/>
    <w:rsid w:val="00822430"/>
    <w:rPr>
      <w:i/>
      <w:iCs/>
      <w:color w:val="2F5496" w:themeColor="accent1" w:themeShade="BF"/>
    </w:rPr>
  </w:style>
  <w:style w:type="paragraph" w:styleId="ab">
    <w:name w:val="Intense Quote"/>
    <w:basedOn w:val="a"/>
    <w:next w:val="a"/>
    <w:link w:val="ac"/>
    <w:uiPriority w:val="30"/>
    <w:qFormat/>
    <w:rsid w:val="008224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22430"/>
    <w:rPr>
      <w:i/>
      <w:iCs/>
      <w:color w:val="2F5496" w:themeColor="accent1" w:themeShade="BF"/>
    </w:rPr>
  </w:style>
  <w:style w:type="character" w:styleId="ad">
    <w:name w:val="Intense Reference"/>
    <w:basedOn w:val="a0"/>
    <w:uiPriority w:val="32"/>
    <w:qFormat/>
    <w:rsid w:val="00822430"/>
    <w:rPr>
      <w:b/>
      <w:bCs/>
      <w:smallCaps/>
      <w:color w:val="2F5496" w:themeColor="accent1" w:themeShade="BF"/>
      <w:spacing w:val="5"/>
    </w:rPr>
  </w:style>
  <w:style w:type="paragraph" w:styleId="ae">
    <w:name w:val="header"/>
    <w:basedOn w:val="a"/>
    <w:link w:val="af"/>
    <w:uiPriority w:val="99"/>
    <w:unhideWhenUsed/>
    <w:rsid w:val="00C10E8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C10E86"/>
    <w:rPr>
      <w:sz w:val="18"/>
      <w:szCs w:val="18"/>
    </w:rPr>
  </w:style>
  <w:style w:type="paragraph" w:styleId="af0">
    <w:name w:val="footer"/>
    <w:basedOn w:val="a"/>
    <w:link w:val="af1"/>
    <w:uiPriority w:val="99"/>
    <w:unhideWhenUsed/>
    <w:rsid w:val="00C10E8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C10E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2</Pages>
  <Words>314</Words>
  <Characters>1715</Characters>
  <Application>Microsoft Office Word</Application>
  <DocSecurity>0</DocSecurity>
  <Lines>34</Lines>
  <Paragraphs>23</Paragraphs>
  <ScaleCrop>false</ScaleCrop>
  <Company/>
  <LinksUpToDate>false</LinksUpToDate>
  <CharactersWithSpaces>2006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ZhuanZ1</dc:creator>
  <cp:keywords/>
  <dc:description/>
  <cp:lastModifiedBy>ZhuanZ1</cp:lastModifiedBy>
  <cp:revision>4</cp:revision>
  <cp:lastPrinted>2025-10-17T00:01:00Z</cp:lastPrinted>
  <dcterms:created xsi:type="dcterms:W3CDTF">2025-10-17T02:56:00Z</dcterms:created>
  <dcterms:modified xsi:type="dcterms:W3CDTF">2025-10-17T05:52:00Z</dcterms:modified>
</cp:coreProperties>
</file>