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m="http://schemas.openxmlformats.org/officeDocument/2006/math">
  <w:body>
    <w:p>
      <w:pPr>
        <w:spacing w:before="480" w:after="480" w:line="288" w:lineRule="auto"/>
        <w:ind w:left="0"/>
      </w:pPr>
      <w:r>
        <w:rPr>
          <w:rFonts w:eastAsia="等线" w:ascii="Arial" w:cs="Arial" w:hAnsi="Arial"/>
          <w:b w:val="true"/>
          <w:sz w:val="52"/>
        </w:rPr>
        <w:t>slam算法“数学基础知识”</w:t>
      </w:r>
    </w:p>
    <w:p>
      <w:pPr>
        <w:spacing w:before="120" w:after="120" w:line="288" w:lineRule="auto"/>
        <w:ind w:left="0"/>
        <w:jc w:val="left"/>
      </w:pPr>
      <w:r>
        <w:rPr>
          <w:rFonts w:eastAsia="等线" w:ascii="Arial" w:cs="Arial" w:hAnsi="Arial"/>
          <w:sz w:val="22"/>
          <w:shd w:fill="fff67a"/>
        </w:rPr>
        <w:t>方差：随机变量在其期望值附近的离散程度</w:t>
      </w:r>
    </w:p>
    <w:p>
      <w:pPr>
        <w:spacing w:before="120" w:after="120" w:line="288" w:lineRule="auto"/>
        <w:ind w:left="0"/>
        <w:jc w:val="left"/>
      </w:pPr>
      <w:r>
        <w:rPr>
          <w:rFonts w:eastAsia="等线" w:ascii="Arial" w:cs="Arial" w:hAnsi="Arial"/>
          <w:b w:val="true"/>
          <w:sz w:val="22"/>
        </w:rPr>
        <w:t>数学定义</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r>
      <m:oMath xmlns:mml="http://www.w3.org/1998/Math/MathML">
        <m:r>
          <w:rPr>
            <w:rFonts w:ascii="Cambria Math" w:hAnsi="Cambria Math"/>
          </w:rPr>
          <m:t>Var</m:t>
        </m:r>
        <m:d>
          <m:dPr>
            <m:sepChr m:val=","/>
          </m:dPr>
          <m:e>
            <m:r>
              <w:rPr>
                <w:rFonts w:ascii="Cambria Math" w:hAnsi="Cambria Math"/>
              </w:rPr>
              <m:t>X</m:t>
            </m:r>
          </m:e>
        </m:d>
        <m:r>
          <w:rPr>
            <w:rFonts w:ascii="Cambria Math" w:hAnsi="Cambria Math"/>
          </w:rPr>
          <m:t>=E</m:t>
        </m:r>
        <m:r>
          <w:rPr>
            <w:rFonts w:ascii="Cambria Math" w:hAnsi="Cambria Math"/>
          </w:rPr>
          <m:t>[</m:t>
        </m:r>
        <m:d>
          <m:dPr>
            <m:sepChr m:val=","/>
            <m:endChr m:val="]"/>
          </m:dPr>
          <m:e>
            <m:sSup>
              <m:e>
                <m:d>
                  <m:dPr>
                    <m:sepChr m:val=","/>
                  </m:dPr>
                  <m:e>
                    <m:r>
                      <w:rPr>
                        <w:rFonts w:ascii="Cambria Math" w:hAnsi="Cambria Math"/>
                      </w:rPr>
                      <m:t>X−E</m:t>
                    </m:r>
                    <m:d>
                      <m:dPr>
                        <m:sepChr m:val=","/>
                      </m:dPr>
                      <m:e>
                        <m:r>
                          <w:rPr>
                            <w:rFonts w:ascii="Cambria Math" w:hAnsi="Cambria Math"/>
                          </w:rPr>
                          <m:t>X</m:t>
                        </m:r>
                      </m:e>
                    </m:d>
                  </m:e>
                </m:d>
              </m:e>
              <m:sup>
                <m:r>
                  <w:rPr>
                    <w:rFonts w:ascii="Cambria Math" w:hAnsi="Cambria Math"/>
                  </w:rPr>
                  <m:t>2</m:t>
                </m:r>
              </m:sup>
            </m:sSup>
          </m:e>
        </m:d>
      </m:oMath>
    </w:p>
    <w:p>
      <w:pPr>
        <w:spacing w:before="120" w:after="120" w:line="288" w:lineRule="auto"/>
        <w:ind w:left="0"/>
        <w:jc w:val="left"/>
      </w:pPr>
      <w:r>
        <w:rPr>
          <w:rFonts w:eastAsia="等线" w:ascii="Arial" w:cs="Arial" w:hAnsi="Arial"/>
          <w:sz w:val="22"/>
          <w:shd w:fill="fff67a"/>
        </w:rPr>
        <w:t>协方差（Covariance）：两变量的协同变化</w:t>
      </w:r>
    </w:p>
    <w:p>
      <w:pPr>
        <w:spacing w:before="120" w:after="120" w:line="288" w:lineRule="auto"/>
        <w:ind w:left="0"/>
        <w:jc w:val="left"/>
      </w:pPr>
      <w:r>
        <w:rPr>
          <w:rFonts w:eastAsia="等线" w:ascii="Arial" w:cs="Arial" w:hAnsi="Arial"/>
          <w:b w:val="true"/>
          <w:sz w:val="22"/>
        </w:rPr>
        <w:t>数学定义</w:t>
      </w:r>
      <w:r>
        <w:rPr>
          <w:rFonts w:eastAsia="等线" w:ascii="Arial" w:cs="Arial" w:hAnsi="Arial"/>
          <w:sz w:val="22"/>
        </w:rPr>
        <w:t>​：</w:t>
        <w:br/>
      </w:r>
      <w:r>
        <w:rPr>
          <w:rFonts w:eastAsia="等线" w:ascii="Arial" w:cs="Arial" w:hAnsi="Arial"/>
          <w:sz w:val="22"/>
        </w:rPr>
        <w:t xml:space="preserve"> 衡量两个随机变量的变化方向是否一致：</w:t>
      </w:r>
    </w:p>
    <w:p>
      <w:pPr>
        <w:spacing w:before="120" w:after="120" w:line="288" w:lineRule="auto"/>
        <w:ind w:left="0"/>
        <w:jc w:val="left"/>
      </w:pPr>
      <w:r>
        <w:rPr>
          <w:rFonts w:eastAsia="等线" w:ascii="Arial" w:cs="Arial" w:hAnsi="Arial"/>
          <w:sz w:val="22"/>
        </w:rPr>
      </w:r>
      <m:oMath xmlns:mml="http://www.w3.org/1998/Math/MathML">
        <m:r>
          <w:rPr>
            <w:rFonts w:ascii="Cambria Math" w:hAnsi="Cambria Math"/>
          </w:rPr>
          <m:t>Cov</m:t>
        </m:r>
        <m:d>
          <m:dPr>
            <m:sepChr m:val=","/>
          </m:dPr>
          <m:e>
            <m:r>
              <w:rPr>
                <w:rFonts w:ascii="Cambria Math" w:hAnsi="Cambria Math"/>
              </w:rPr>
              <m:t>X</m:t>
            </m:r>
          </m:e>
          <m:e>
            <m:r>
              <w:rPr>
                <w:rFonts w:ascii="Cambria Math" w:hAnsi="Cambria Math"/>
              </w:rPr>
              <m:t>Y</m:t>
            </m:r>
          </m:e>
        </m:d>
        <m:r>
          <w:rPr>
            <w:rFonts w:ascii="Cambria Math" w:hAnsi="Cambria Math"/>
          </w:rPr>
          <m:t>=E</m:t>
        </m:r>
        <m:d>
          <m:dPr>
            <m:begChr m:val="["/>
            <m:sepChr m:val=","/>
            <m:endChr m:val="]"/>
          </m:dPr>
          <m:e>
            <m:d>
              <m:dPr>
                <m:sepChr m:val=","/>
              </m:dPr>
              <m:e>
                <m:r>
                  <w:rPr>
                    <w:rFonts w:ascii="Cambria Math" w:hAnsi="Cambria Math"/>
                  </w:rPr>
                  <m:t>X−E</m:t>
                </m:r>
                <m:d>
                  <m:dPr>
                    <m:begChr m:val="["/>
                    <m:sepChr m:val=","/>
                    <m:endChr m:val="]"/>
                  </m:dPr>
                  <m:e>
                    <m:r>
                      <w:rPr>
                        <w:rFonts w:ascii="Cambria Math" w:hAnsi="Cambria Math"/>
                      </w:rPr>
                      <m:t>X</m:t>
                    </m:r>
                  </m:e>
                </m:d>
              </m:e>
            </m:d>
            <m:d>
              <m:dPr>
                <m:sepChr m:val=","/>
              </m:dPr>
              <m:e>
                <m:r>
                  <w:rPr>
                    <w:rFonts w:ascii="Cambria Math" w:hAnsi="Cambria Math"/>
                  </w:rPr>
                  <m:t>Y−E</m:t>
                </m:r>
                <m:d>
                  <m:dPr>
                    <m:begChr m:val="["/>
                    <m:sepChr m:val=","/>
                    <m:endChr m:val="]"/>
                  </m:dPr>
                  <m:e>
                    <m:r>
                      <w:rPr>
                        <w:rFonts w:ascii="Cambria Math" w:hAnsi="Cambria Math"/>
                      </w:rPr>
                      <m:t>Y</m:t>
                    </m:r>
                  </m:e>
                </m:d>
              </m:e>
            </m:d>
          </m:e>
        </m:d>
        <m:r>
          <w:rPr>
            <w:rFonts w:ascii="Cambria Math" w:hAnsi="Cambria Math"/>
          </w:rPr>
          <m:t>=E</m:t>
        </m:r>
        <m:d>
          <m:dPr>
            <m:begChr m:val="["/>
            <m:sepChr m:val=","/>
            <m:endChr m:val="]"/>
          </m:dPr>
          <m:e>
            <m:r>
              <w:rPr>
                <w:rFonts w:ascii="Cambria Math" w:hAnsi="Cambria Math"/>
              </w:rPr>
              <m:t>XY</m:t>
            </m:r>
          </m:e>
        </m:d>
        <m:r>
          <w:rPr>
            <w:rFonts w:ascii="Cambria Math" w:hAnsi="Cambria Math"/>
          </w:rPr>
          <m:t>−E</m:t>
        </m:r>
        <m:d>
          <m:dPr>
            <m:begChr m:val="["/>
            <m:sepChr m:val=","/>
            <m:endChr m:val="]"/>
          </m:dPr>
          <m:e>
            <m:r>
              <w:rPr>
                <w:rFonts w:ascii="Cambria Math" w:hAnsi="Cambria Math"/>
              </w:rPr>
              <m:t>X</m:t>
            </m:r>
          </m:e>
        </m:d>
        <m:r>
          <w:rPr>
            <w:rFonts w:ascii="Cambria Math" w:hAnsi="Cambria Math"/>
          </w:rPr>
          <m:t>E</m:t>
        </m:r>
        <m:d>
          <m:dPr>
            <m:begChr m:val="["/>
            <m:sepChr m:val=","/>
            <m:endChr m:val="]"/>
          </m:dPr>
          <m:e>
            <m:r>
              <w:rPr>
                <w:rFonts w:ascii="Cambria Math" w:hAnsi="Cambria Math"/>
              </w:rPr>
              <m:t>Y</m:t>
            </m:r>
          </m:e>
        </m:d>
      </m:oMath>
    </w:p>
    <w:p>
      <w:pPr>
        <w:spacing w:before="120" w:after="120" w:line="288" w:lineRule="auto"/>
        <w:ind w:left="0"/>
        <w:jc w:val="center"/>
      </w:pPr>
      <w:r>
        <w:drawing>
          <wp:inline distT="0" distR="0" distB="0" distL="0">
            <wp:extent cx="5257800" cy="29527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0" w:id="0"/>
      <w:r>
        <w:rPr>
          <w:rFonts w:eastAsia="等线" w:ascii="Arial" w:cs="Arial" w:hAnsi="Arial"/>
          <w:b w:val="true"/>
          <w:sz w:val="30"/>
        </w:rPr>
        <w:t>首先已知X的方差，求Y的方差</w:t>
      </w:r>
      <w:bookmarkEnd w:id="0"/>
    </w:p>
    <w:p>
      <w:pPr>
        <w:spacing w:before="120" w:after="120" w:line="288" w:lineRule="auto"/>
        <w:ind w:left="0"/>
        <w:jc w:val="left"/>
      </w:pPr>
      <w:r>
        <w:rPr>
          <w:rFonts w:eastAsia="等线" w:ascii="Arial" w:cs="Arial" w:hAnsi="Arial"/>
          <w:sz w:val="22"/>
        </w:rPr>
      </w:r>
      <m:oMath xmlns:mml="http://www.w3.org/1998/Math/MathML">
        <m:r>
          <w:rPr>
            <w:rFonts w:ascii="Cambria Math" w:hAnsi="Cambria Math"/>
          </w:rPr>
          <m:t>var</m:t>
        </m:r>
        <m:d>
          <m:dPr>
            <m:sepChr m:val=","/>
          </m:dPr>
          <m:e>
            <m:r>
              <w:rPr>
                <w:rFonts w:ascii="Cambria Math" w:hAnsi="Cambria Math"/>
              </w:rPr>
              <m:t>Y</m:t>
            </m:r>
          </m:e>
        </m:d>
        <m:r>
          <w:rPr>
            <w:rFonts w:ascii="Cambria Math" w:hAnsi="Cambria Math"/>
          </w:rPr>
          <m:t>=var</m:t>
        </m:r>
        <m:d>
          <m:dPr>
            <m:sepChr m:val=","/>
          </m:dPr>
          <m:e>
            <m:r>
              <w:rPr>
                <w:rFonts w:ascii="Cambria Math" w:hAnsi="Cambria Math"/>
              </w:rPr>
              <m:t>aX+b</m:t>
            </m:r>
          </m:e>
        </m:d>
        <m:r>
          <w:rPr>
            <w:rFonts w:ascii="Cambria Math" w:hAnsi="Cambria Math"/>
          </w:rPr>
          <m:t>=</m:t>
        </m:r>
        <m:sSup>
          <m:e>
            <m:r>
              <w:rPr>
                <w:rFonts w:ascii="Cambria Math" w:hAnsi="Cambria Math"/>
              </w:rPr>
              <m:t>a</m:t>
            </m:r>
          </m:e>
          <m:sup>
            <m:r>
              <w:rPr>
                <w:rFonts w:ascii="Cambria Math" w:hAnsi="Cambria Math"/>
              </w:rPr>
              <m:t>2</m:t>
            </m:r>
          </m:sup>
        </m:sSup>
        <m:r>
          <w:rPr>
            <w:rFonts w:ascii="Cambria Math" w:hAnsi="Cambria Math"/>
          </w:rPr>
          <m:t>var</m:t>
        </m:r>
        <m:d>
          <m:dPr>
            <m:sepChr m:val=","/>
          </m:dPr>
          <m:e>
            <m:r>
              <w:rPr>
                <w:rFonts w:ascii="Cambria Math" w:hAnsi="Cambria Math"/>
              </w:rPr>
              <m:t>X</m:t>
            </m:r>
          </m:e>
        </m:d>
        <m:r>
          <w:rPr>
            <w:rFonts w:ascii="Cambria Math" w:hAnsi="Cambria Math"/>
          </w:rPr>
          <m:t>+var</m:t>
        </m:r>
        <m:d>
          <m:dPr>
            <m:sepChr m:val=","/>
          </m:dPr>
          <m:e>
            <m:r>
              <w:rPr>
                <w:rFonts w:ascii="Cambria Math" w:hAnsi="Cambria Math"/>
              </w:rPr>
              <m:t>b</m:t>
            </m:r>
          </m:e>
        </m:d>
        <m:r>
          <w:rPr>
            <w:rFonts w:ascii="Cambria Math" w:hAnsi="Cambria Math"/>
          </w:rPr>
          <m:t>+2acov</m:t>
        </m:r>
        <m:d>
          <m:dPr>
            <m:sepChr m:val=","/>
          </m:dPr>
          <m:e>
            <m:r>
              <w:rPr>
                <w:rFonts w:ascii="Cambria Math" w:hAnsi="Cambria Math"/>
              </w:rPr>
              <m:t>X</m:t>
            </m:r>
          </m:e>
          <m:e>
            <m:r>
              <w:rPr>
                <w:rFonts w:ascii="Cambria Math" w:hAnsi="Cambria Math"/>
              </w:rPr>
              <m:t>b</m:t>
            </m:r>
          </m:e>
        </m:d>
      </m:oMath>
    </w:p>
    <w:p>
      <w:pPr>
        <w:spacing w:before="120" w:after="120" w:line="288" w:lineRule="auto"/>
        <w:ind w:left="0"/>
        <w:jc w:val="left"/>
      </w:pPr>
      <w:r>
        <w:rPr>
          <w:rFonts w:eastAsia="等线" w:ascii="Arial" w:cs="Arial" w:hAnsi="Arial"/>
          <w:sz w:val="22"/>
        </w:rPr>
        <w:t>由于X，b是相互独立变量,所以cov(X,b)=0</w:t>
      </w:r>
    </w:p>
    <w:p>
      <w:pPr>
        <w:spacing w:before="120" w:after="120" w:line="288" w:lineRule="auto"/>
        <w:ind w:left="0"/>
        <w:jc w:val="left"/>
      </w:pPr>
      <w:r>
        <w:rPr>
          <w:rFonts w:eastAsia="等线" w:ascii="Arial" w:cs="Arial" w:hAnsi="Arial"/>
          <w:sz w:val="22"/>
        </w:rPr>
        <w:t>因此：var(Y)=4+4=8</w:t>
      </w:r>
    </w:p>
    <w:p>
      <w:pPr>
        <w:spacing w:before="120" w:after="120" w:line="288" w:lineRule="auto"/>
        <w:ind w:left="0"/>
        <w:jc w:val="center"/>
      </w:pPr>
      <w:r>
        <w:drawing>
          <wp:inline distT="0" distR="0" distB="0" distL="0">
            <wp:extent cx="5257800" cy="18954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1895475"/>
                    </a:xfrm>
                    <a:prstGeom prst="rect">
                      <a:avLst/>
                    </a:prstGeom>
                  </pic:spPr>
                </pic:pic>
              </a:graphicData>
            </a:graphic>
          </wp:inline>
        </w:drawing>
      </w:r>
    </w:p>
    <w:p>
      <w:pPr>
        <w:pStyle w:val="3"/>
        <w:spacing w:before="300" w:after="120" w:line="288" w:lineRule="auto"/>
        <w:ind w:left="0"/>
        <w:jc w:val="left"/>
        <w:outlineLvl w:val="2"/>
      </w:pPr>
      <w:bookmarkStart w:name="heading_1" w:id="1"/>
      <w:r>
        <w:rPr>
          <w:rFonts w:eastAsia="等线" w:ascii="Arial" w:cs="Arial" w:hAnsi="Arial"/>
          <w:b w:val="true"/>
          <w:sz w:val="30"/>
        </w:rPr>
        <w:t>求协方差矩阵cov(X,Y)</w:t>
      </w:r>
      <w:bookmarkEnd w:id="1"/>
    </w:p>
    <w:p>
      <w:pPr>
        <w:spacing w:before="120" w:after="120" w:line="288" w:lineRule="auto"/>
        <w:ind w:left="0"/>
        <w:jc w:val="left"/>
      </w:pPr>
      <w:r>
        <w:rPr>
          <w:rFonts w:eastAsia="等线" w:ascii="Arial" w:cs="Arial" w:hAnsi="Arial"/>
          <w:sz w:val="22"/>
        </w:rPr>
        <w:t>协方差矩阵是一个描述多维数据如何相互关系的矩阵。如果我们有两个随机变量 X 和 Y，它们的协方差矩阵可以表示为：</w:t>
      </w:r>
    </w:p>
    <w:p>
      <w:pPr>
        <w:spacing w:before="120" w:after="120" w:line="288" w:lineRule="auto"/>
        <w:ind w:left="0"/>
        <w:jc w:val="left"/>
      </w:pPr>
      <w:r>
        <w:rPr>
          <w:rFonts w:eastAsia="等线" w:ascii="Arial" w:cs="Arial" w:hAnsi="Arial"/>
          <w:sz w:val="22"/>
        </w:rPr>
      </w:r>
      <m:oMath>
        <m:r>
          <w:rPr>
            <w:rFonts w:ascii="Cambria Math" w:hAnsi="Cambria Math"/>
          </w:rPr>
          <w:t>\text{Cov}(\mathbf{X}, \mathbf{Y}) = \begin{bmatrix}  \text{var}(X) &amp; \text{cov}(X, Y) \\ \text{cov}(X, Y) &amp; \text{var}(Y) \end{bmatrix}</w:t>
        </m:r>
      </m:oMath>
    </w:p>
    <w:p>
      <w:pPr>
        <w:spacing w:before="120" w:after="120" w:line="288" w:lineRule="auto"/>
        <w:ind w:left="0"/>
        <w:jc w:val="left"/>
      </w:pPr>
      <w:r>
        <w:rPr>
          <w:rFonts w:eastAsia="等线" w:ascii="Arial" w:cs="Arial" w:hAnsi="Arial"/>
          <w:sz w:val="22"/>
        </w:rPr>
        <w:t>其中：</w:t>
      </w:r>
    </w:p>
    <w:p>
      <w:pPr>
        <w:numPr>
          <w:numId w:val="1"/>
        </w:numPr>
        <w:spacing w:before="120" w:after="120" w:line="288" w:lineRule="auto"/>
        <w:ind w:left="0"/>
        <w:jc w:val="left"/>
      </w:pPr>
      <w:r>
        <w:rPr>
          <w:rFonts w:eastAsia="等线" w:ascii="Arial" w:cs="Arial" w:hAnsi="Arial"/>
          <w:sz w:val="22"/>
        </w:rPr>
      </w:r>
      <m:oMath>
        <m:r>
          <w:rPr>
            <w:rFonts w:ascii="Cambria Math" w:hAnsi="Cambria Math"/>
          </w:rPr>
          <w:t>\text{var}(X)</w:t>
        </m:r>
      </m:oMath>
      <w:r>
        <w:rPr>
          <w:rFonts w:eastAsia="等线" w:ascii="Arial" w:cs="Arial" w:hAnsi="Arial"/>
          <w:sz w:val="22"/>
        </w:rPr>
        <w:t xml:space="preserve"> 是 X 的方差。</w:t>
      </w:r>
    </w:p>
    <w:p>
      <w:pPr>
        <w:numPr>
          <w:numId w:val="2"/>
        </w:numPr>
        <w:spacing w:before="120" w:after="120" w:line="288" w:lineRule="auto"/>
        <w:ind w:left="0"/>
        <w:jc w:val="left"/>
      </w:pPr>
      <w:r>
        <w:rPr>
          <w:rFonts w:eastAsia="等线" w:ascii="Arial" w:cs="Arial" w:hAnsi="Arial"/>
          <w:sz w:val="22"/>
        </w:rPr>
      </w:r>
      <m:oMath>
        <m:r>
          <w:rPr>
            <w:rFonts w:ascii="Cambria Math" w:hAnsi="Cambria Math"/>
          </w:rPr>
          <w:t>\text{var}(Y)</w:t>
        </m:r>
      </m:oMath>
      <w:r>
        <w:rPr>
          <w:rFonts w:eastAsia="等线" w:ascii="Arial" w:cs="Arial" w:hAnsi="Arial"/>
          <w:sz w:val="22"/>
        </w:rPr>
        <w:t xml:space="preserve"> 是 Y 的方差。</w:t>
      </w:r>
    </w:p>
    <w:p>
      <w:pPr>
        <w:numPr>
          <w:numId w:val="3"/>
        </w:numPr>
        <w:spacing w:before="120" w:after="120" w:line="288" w:lineRule="auto"/>
        <w:ind w:left="0"/>
        <w:jc w:val="left"/>
      </w:pPr>
      <w:r>
        <w:rPr>
          <w:rFonts w:eastAsia="等线" w:ascii="Arial" w:cs="Arial" w:hAnsi="Arial"/>
          <w:sz w:val="22"/>
        </w:rPr>
      </w:r>
      <m:oMath>
        <m:r>
          <w:rPr>
            <w:rFonts w:ascii="Cambria Math" w:hAnsi="Cambria Math"/>
          </w:rPr>
          <w:t>\text{cov}(X, Y)</w:t>
        </m:r>
      </m:oMath>
      <w:r>
        <w:rPr>
          <w:rFonts w:eastAsia="等线" w:ascii="Arial" w:cs="Arial" w:hAnsi="Arial"/>
          <w:sz w:val="22"/>
        </w:rPr>
        <w:t xml:space="preserve"> 是 X 和 Y 的协方差，表示 X 和 Y 之间的关系。协方差的公式是：</w:t>
      </w:r>
    </w:p>
    <w:p>
      <w:pPr>
        <w:spacing w:before="120" w:after="120" w:line="288" w:lineRule="auto"/>
        <w:ind w:left="0"/>
        <w:jc w:val="left"/>
      </w:pPr>
      <w:r>
        <w:rPr>
          <w:rFonts w:eastAsia="等线" w:ascii="Arial" w:cs="Arial" w:hAnsi="Arial"/>
          <w:sz w:val="22"/>
        </w:rPr>
      </w:r>
      <m:oMath>
        <m:r>
          <w:rPr>
            <w:rFonts w:ascii="Cambria Math" w:hAnsi="Cambria Math"/>
          </w:rPr>
          <w:t>\text{cov}(X, Y) = E[(X - \mu_X)(Y - \mu_Y)],\mu_X=E(X),\mu_Y=E(Y)
</w:t>
        </m:r>
      </m:oMath>
      <w:r>
        <w:rPr>
          <w:rFonts w:eastAsia="等线" w:ascii="Arial" w:cs="Arial" w:hAnsi="Arial"/>
          <w:sz w:val="22"/>
        </w:rPr>
        <w:t>,</w:t>
      </w:r>
    </w:p>
    <w:p>
      <w:pPr>
        <w:numPr>
          <w:numId w:val="4"/>
        </w:numPr>
        <w:spacing w:before="120" w:after="120" w:line="288" w:lineRule="auto"/>
        <w:ind w:left="0"/>
        <w:jc w:val="left"/>
      </w:pPr>
      <w:r>
        <w:rPr>
          <w:rFonts w:eastAsia="等线" w:ascii="Arial" w:cs="Arial" w:hAnsi="Arial"/>
          <w:b w:val="true"/>
          <w:sz w:val="22"/>
        </w:rPr>
        <w:t>协方差</w:t>
      </w:r>
      <w:r>
        <w:rPr>
          <w:rFonts w:eastAsia="等线" w:ascii="Arial" w:cs="Arial" w:hAnsi="Arial"/>
          <w:sz w:val="22"/>
        </w:rPr>
        <w:t>：</w:t>
      </w:r>
      <w:r>
        <w:rPr>
          <w:rFonts w:eastAsia="等线" w:ascii="Arial" w:cs="Arial" w:hAnsi="Arial"/>
          <w:sz w:val="22"/>
        </w:rPr>
        <w:t xml:space="preserve">根据线性组合的性质： </w:t>
      </w:r>
      <w:r>
        <w:rPr>
          <w:rFonts w:eastAsia="等线" w:ascii="Arial" w:cs="Arial" w:hAnsi="Arial"/>
          <w:sz w:val="22"/>
        </w:rPr>
      </w:r>
      <m:oMath xmlns:mml="http://www.w3.org/1998/Math/MathML">
        <m:r>
          <w:rPr>
            <w:rFonts w:ascii="Cambria Math" w:hAnsi="Cambria Math"/>
          </w:rPr>
          <m:t>cov</m:t>
        </m:r>
        <m:d>
          <m:dPr>
            <m:sepChr m:val=","/>
          </m:dPr>
          <m:e>
            <m:r>
              <w:rPr>
                <w:rFonts w:ascii="Cambria Math" w:hAnsi="Cambria Math"/>
              </w:rPr>
              <m:t>X+Y</m:t>
            </m:r>
          </m:e>
          <m:e>
            <m:r>
              <w:rPr>
                <w:rFonts w:ascii="Cambria Math" w:hAnsi="Cambria Math"/>
              </w:rPr>
              <m:t>Z</m:t>
            </m:r>
          </m:e>
        </m:d>
        <m:r>
          <w:rPr>
            <w:rFonts w:ascii="Cambria Math" w:hAnsi="Cambria Math"/>
          </w:rPr>
          <m:t>=cov</m:t>
        </m:r>
        <m:d>
          <m:dPr>
            <m:sepChr m:val=","/>
          </m:dPr>
          <m:e>
            <m:r>
              <w:rPr>
                <w:rFonts w:ascii="Cambria Math" w:hAnsi="Cambria Math"/>
              </w:rPr>
              <m:t>X</m:t>
            </m:r>
          </m:e>
          <m:e>
            <m:r>
              <w:rPr>
                <w:rFonts w:ascii="Cambria Math" w:hAnsi="Cambria Math"/>
              </w:rPr>
              <m:t>Z</m:t>
            </m:r>
          </m:e>
        </m:d>
        <m:r>
          <w:rPr>
            <w:rFonts w:ascii="Cambria Math" w:hAnsi="Cambria Math"/>
          </w:rPr>
          <m:t>+cov</m:t>
        </m:r>
        <m:d>
          <m:dPr>
            <m:sepChr m:val=","/>
          </m:dPr>
          <m:e>
            <m:r>
              <w:rPr>
                <w:rFonts w:ascii="Cambria Math" w:hAnsi="Cambria Math"/>
              </w:rPr>
              <m:t>Y</m:t>
            </m:r>
          </m:e>
          <m:e>
            <m:r>
              <w:rPr>
                <w:rFonts w:ascii="Cambria Math" w:hAnsi="Cambria Math"/>
              </w:rPr>
              <m:t>Z</m:t>
            </m:r>
          </m:e>
        </m:d>
      </m:oMath>
    </w:p>
    <w:p>
      <w:pPr>
        <w:spacing w:before="120" w:after="120" w:line="288" w:lineRule="auto"/>
        <w:ind w:left="0"/>
        <w:jc w:val="center"/>
      </w:pPr>
      <w:r>
        <w:drawing>
          <wp:inline distT="0" distR="0" distB="0" distL="0">
            <wp:extent cx="5257800" cy="29527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r>
      <m:oMath>
        <m:r>
          <w:rPr>
            <w:rFonts w:ascii="Cambria Math" w:hAnsi="Cambria Math"/>
          </w:rPr>
          <w:t>\text{cov}(X, Y) = \text{cov}(X, 2X + b) = \text{cov}(X, 2X) + \text{cov}(X, b) = 2 \cdot \text{var}(X) = 2 \cdot 1 = 2</w:t>
        </m:r>
      </m:oMath>
    </w:p>
    <w:p>
      <w:pPr>
        <w:spacing w:before="120" w:after="120" w:line="288" w:lineRule="auto"/>
        <w:ind w:left="0"/>
        <w:jc w:val="left"/>
      </w:pPr>
      <w:r>
        <w:rPr>
          <w:rFonts w:eastAsia="等线" w:ascii="Arial" w:cs="Arial" w:hAnsi="Arial"/>
          <w:sz w:val="22"/>
        </w:rPr>
        <w:t>由于 b与 X 独立，</w:t>
      </w:r>
      <w:r>
        <w:rPr>
          <w:rFonts w:eastAsia="等线" w:ascii="Arial" w:cs="Arial" w:hAnsi="Arial"/>
          <w:sz w:val="22"/>
        </w:rPr>
      </w:r>
      <m:oMath>
        <m:r>
          <w:rPr>
            <w:rFonts w:ascii="Cambria Math" w:hAnsi="Cambria Math"/>
          </w:rPr>
          <w:t>\text{cov}(X, b) = 0</w:t>
        </m:r>
      </m:oMath>
      <w:r>
        <w:rPr>
          <w:rFonts w:eastAsia="等线" w:ascii="Arial" w:cs="Arial" w:hAnsi="Arial"/>
          <w:sz w:val="22"/>
        </w:rPr>
        <w:t xml:space="preserve">，所以协方差 </w:t>
      </w:r>
      <w:r>
        <w:rPr>
          <w:rFonts w:eastAsia="等线" w:ascii="Arial" w:cs="Arial" w:hAnsi="Arial"/>
          <w:sz w:val="22"/>
        </w:rPr>
      </w:r>
      <m:oMath>
        <m:r>
          <w:rPr>
            <w:rFonts w:ascii="Cambria Math" w:hAnsi="Cambria Math"/>
          </w:rPr>
          <w:t>\text{cov}(X, Y) = 2</w:t>
        </m:r>
      </m:oMath>
      <w:r>
        <w:rPr>
          <w:rFonts w:eastAsia="等线" w:ascii="Arial" w:cs="Arial" w:hAnsi="Arial"/>
          <w:sz w:val="22"/>
        </w:rPr>
        <w:t>。</w:t>
      </w:r>
    </w:p>
    <w:p>
      <w:pPr>
        <w:spacing w:before="120" w:after="120" w:line="288" w:lineRule="auto"/>
        <w:ind w:left="0"/>
        <w:jc w:val="left"/>
      </w:pPr>
      <w:r>
        <w:rPr>
          <w:rFonts w:eastAsia="等线" w:ascii="Arial" w:cs="Arial" w:hAnsi="Arial"/>
          <w:sz w:val="22"/>
        </w:rPr>
        <w:t>所以最终求得：</w:t>
      </w:r>
      <w:r>
        <w:rPr>
          <w:rFonts w:eastAsia="等线" w:ascii="Arial" w:cs="Arial" w:hAnsi="Arial"/>
          <w:sz w:val="22"/>
        </w:rPr>
      </w:r>
      <m:oMath>
        <m:r>
          <w:rPr>
            <w:rFonts w:ascii="Cambria Math" w:hAnsi="Cambria Math"/>
          </w:rPr>
          <w:t>\text{Cov}(\mathbf{X}, \mathbf{Y}) = \begin{bmatrix}  1 &amp; 2 \\ 2 &amp; 8 \end{bmatrix}
</w:t>
        </m:r>
      </m:oMath>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 w:id="2"/>
      <w:r>
        <w:rPr>
          <w:rFonts w:eastAsia="等线" w:ascii="Arial" w:cs="Arial" w:hAnsi="Arial"/>
          <w:b w:val="true"/>
          <w:sz w:val="30"/>
        </w:rPr>
        <w:t>特征分解</w:t>
      </w:r>
      <w:bookmarkEnd w:id="2"/>
    </w:p>
    <w:p>
      <w:pPr>
        <w:pStyle w:val="4"/>
        <w:spacing w:before="260" w:after="120" w:line="288" w:lineRule="auto"/>
        <w:ind w:left="0"/>
        <w:jc w:val="left"/>
        <w:outlineLvl w:val="3"/>
      </w:pPr>
      <w:bookmarkStart w:name="heading_3" w:id="3"/>
      <w:r>
        <w:rPr>
          <w:rFonts w:eastAsia="等线" w:ascii="Arial" w:cs="Arial" w:hAnsi="Arial"/>
          <w:b w:val="true"/>
          <w:sz w:val="28"/>
        </w:rPr>
        <w:t>特征值和特征向量</w:t>
      </w:r>
      <w:bookmarkEnd w:id="3"/>
    </w:p>
    <w:p>
      <w:pPr>
        <w:spacing w:before="120" w:after="120" w:line="288" w:lineRule="auto"/>
        <w:ind w:left="0"/>
        <w:jc w:val="left"/>
      </w:pPr>
      <w:r>
        <w:rPr>
          <w:rFonts w:eastAsia="等线" w:ascii="Arial" w:cs="Arial" w:hAnsi="Arial"/>
          <w:sz w:val="22"/>
        </w:rPr>
        <w:t>特征值和特征向量是矩阵的重要属性，用于理解数据的主要方向和数据的离散程度。特征分解是将矩阵分解为特征值和特征向量的过程。</w:t>
      </w:r>
    </w:p>
    <w:p>
      <w:pPr>
        <w:spacing w:before="120" w:after="120" w:line="288" w:lineRule="auto"/>
        <w:ind w:left="0"/>
        <w:jc w:val="left"/>
      </w:pPr>
      <w:r>
        <w:rPr>
          <w:rFonts w:eastAsia="等线" w:ascii="Arial" w:cs="Arial" w:hAnsi="Arial"/>
          <w:sz w:val="22"/>
        </w:rPr>
        <w:t>一、从特征方程到矩阵分解的推导</w:t>
      </w:r>
    </w:p>
    <w:p>
      <w:pPr>
        <w:spacing w:before="120" w:after="120" w:line="288" w:lineRule="auto"/>
        <w:ind w:left="0"/>
        <w:jc w:val="left"/>
      </w:pPr>
      <w:r>
        <w:rPr>
          <w:rFonts w:eastAsia="等线" w:ascii="Arial" w:cs="Arial" w:hAnsi="Arial"/>
          <w:sz w:val="22"/>
        </w:rPr>
        <w:t>步骤1：从单特征方程扩展到联立方程</w:t>
      </w:r>
    </w:p>
    <w:p>
      <w:pPr>
        <w:spacing w:before="120" w:after="120" w:line="288" w:lineRule="auto"/>
        <w:ind w:left="0"/>
        <w:jc w:val="left"/>
      </w:pPr>
      <w:r>
        <w:rPr>
          <w:rFonts w:eastAsia="等线" w:ascii="Arial" w:cs="Arial" w:hAnsi="Arial"/>
          <w:sz w:val="22"/>
        </w:rPr>
        <w:t xml:space="preserve">设矩阵 </w:t>
      </w:r>
      <w:r>
        <w:rPr>
          <w:rFonts w:eastAsia="等线" w:ascii="Arial" w:cs="Arial" w:hAnsi="Arial"/>
          <w:i w:val="true"/>
          <w:sz w:val="22"/>
        </w:rPr>
        <w:t>A</w:t>
      </w:r>
      <w:r>
        <w:rPr>
          <w:rFonts w:eastAsia="等线" w:ascii="Arial" w:cs="Arial" w:hAnsi="Arial"/>
          <w:sz w:val="22"/>
        </w:rPr>
        <w:t xml:space="preserve"> 有 </w:t>
      </w:r>
      <w:r>
        <w:rPr>
          <w:rFonts w:eastAsia="等线" w:ascii="Arial" w:cs="Arial" w:hAnsi="Arial"/>
          <w:i w:val="true"/>
          <w:sz w:val="22"/>
        </w:rPr>
        <w:t>n</w:t>
      </w:r>
      <w:r>
        <w:rPr>
          <w:rFonts w:eastAsia="等线" w:ascii="Arial" w:cs="Arial" w:hAnsi="Arial"/>
          <w:sz w:val="22"/>
        </w:rPr>
        <w:t xml:space="preserve"> 个特征值 </w:t>
      </w:r>
      <w:r>
        <w:rPr>
          <w:rFonts w:eastAsia="等线" w:ascii="Arial" w:cs="Arial" w:hAnsi="Arial"/>
          <w:sz w:val="22"/>
        </w:rPr>
      </w:r>
      <m:oMath xmlns:mml="http://www.w3.org/1998/Math/MathML">
        <m:sSub>
          <m:e>
            <m:r>
              <w:rPr>
                <w:rFonts w:ascii="Cambria Math" w:hAnsi="Cambria Math"/>
              </w:rPr>
              <m:t>λ</m:t>
            </m:r>
          </m:e>
          <m:sub>
            <m:r>
              <w:rPr>
                <w:rFonts w:ascii="Cambria Math" w:hAnsi="Cambria Math"/>
              </w:rPr>
              <m:t>1</m:t>
            </m:r>
          </m:sub>
        </m:sSub>
        <m:r>
          <w:rPr>
            <w:rFonts w:ascii="Cambria Math" w:hAnsi="Cambria Math"/>
          </w:rPr>
          <m:t>,…,</m:t>
        </m:r>
        <m:sSub>
          <m:e>
            <m:r>
              <w:rPr>
                <w:rFonts w:ascii="Cambria Math" w:hAnsi="Cambria Math"/>
              </w:rPr>
              <m:t>λ</m:t>
            </m:r>
          </m:e>
          <m:sub>
            <m:r>
              <w:rPr>
                <w:rFonts w:ascii="Cambria Math" w:hAnsi="Cambria Math"/>
              </w:rPr>
              <m:t>n</m:t>
            </m:r>
          </m:sub>
        </m:sSub>
      </m:oMath>
      <w:r>
        <w:rPr>
          <w:rFonts w:eastAsia="等线" w:ascii="Arial" w:cs="Arial" w:hAnsi="Arial"/>
          <w:sz w:val="22"/>
        </w:rPr>
        <w:t xml:space="preserve">和对应的线性无关特征向量 </w:t>
      </w:r>
      <w:r>
        <w:rPr>
          <w:rFonts w:eastAsia="等线" w:ascii="Arial" w:cs="Arial" w:hAnsi="Arial"/>
          <w:sz w:val="22"/>
        </w:rPr>
      </w:r>
      <m:oMath xmlns:mml="http://www.w3.org/1998/Math/MathML">
        <m:r>
          <w:rPr>
            <w:rFonts w:ascii="Cambria Math" w:hAnsi="Cambria Math"/>
          </w:rPr>
          <m:t>V=</m:t>
        </m:r>
        <m:d>
          <m:dPr>
            <m:begChr m:val="["/>
            <m:sepChr m:val=","/>
            <m:endChr m:val="]"/>
          </m:dPr>
          <m:e>
            <m:acc>
              <m:accPr>
                <m:chr m:val="⃗"/>
              </m:accPr>
              <m:e>
                <m:sSub>
                  <m:e>
                    <m:r>
                      <w:rPr>
                        <w:rFonts w:ascii="Cambria Math" w:hAnsi="Cambria Math"/>
                      </w:rPr>
                      <m:t>V</m:t>
                    </m:r>
                  </m:e>
                  <m:sub>
                    <m:r>
                      <w:rPr>
                        <w:rFonts w:ascii="Cambria Math" w:hAnsi="Cambria Math"/>
                      </w:rPr>
                      <m:t>1</m:t>
                    </m:r>
                  </m:sub>
                </m:sSub>
              </m:e>
            </m:acc>
          </m:e>
          <m:e>
            <m:acc>
              <m:accPr>
                <m:chr m:val="⃗"/>
              </m:accPr>
              <m:e>
                <m:sSub>
                  <m:e>
                    <m:r>
                      <w:rPr>
                        <w:rFonts w:ascii="Cambria Math" w:hAnsi="Cambria Math"/>
                      </w:rPr>
                      <m:t>V</m:t>
                    </m:r>
                  </m:e>
                  <m:sub>
                    <m:r>
                      <w:rPr>
                        <w:rFonts w:ascii="Cambria Math" w:hAnsi="Cambria Math"/>
                      </w:rPr>
                      <m:t>2</m:t>
                    </m:r>
                  </m:sub>
                </m:sSub>
              </m:e>
            </m:acc>
          </m:e>
          <m:e>
            <m:r>
              <w:rPr>
                <w:rFonts w:ascii="Cambria Math" w:hAnsi="Cambria Math"/>
              </w:rPr>
              <m:t>.....</m:t>
            </m:r>
          </m:e>
          <m:e>
            <m:acc>
              <m:accPr>
                <m:chr m:val="⃗"/>
              </m:accPr>
              <m:e>
                <m:sSub>
                  <m:e>
                    <m:r>
                      <w:rPr>
                        <w:rFonts w:ascii="Cambria Math" w:hAnsi="Cambria Math"/>
                      </w:rPr>
                      <m:t>V</m:t>
                    </m:r>
                  </m:e>
                  <m:sub>
                    <m:r>
                      <w:rPr>
                        <w:rFonts w:ascii="Cambria Math" w:hAnsi="Cambria Math"/>
                      </w:rPr>
                      <m:t>n</m:t>
                    </m:r>
                  </m:sub>
                </m:sSub>
              </m:e>
            </m:acc>
          </m:e>
        </m:d>
      </m:oMath>
      <w:r>
        <w:rPr>
          <w:rFonts w:eastAsia="等线" w:ascii="Arial" w:cs="Arial" w:hAnsi="Arial"/>
          <w:sz w:val="22"/>
        </w:rPr>
        <w:t>。将每个特征方程并排组合：</w:t>
      </w:r>
    </w:p>
    <w:p>
      <w:pPr>
        <w:spacing w:before="120" w:after="120" w:line="288" w:lineRule="auto"/>
        <w:ind w:left="0"/>
        <w:jc w:val="center"/>
      </w:pPr>
      <w:r>
        <w:drawing>
          <wp:inline distT="0" distR="0" distB="0" distL="0">
            <wp:extent cx="1276350" cy="12096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1276350" cy="1209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步骤2：改写为矩阵乘法形式</w:t>
      </w:r>
    </w:p>
    <w:p>
      <w:pPr>
        <w:spacing w:before="120" w:after="120" w:line="288" w:lineRule="auto"/>
        <w:ind w:left="0"/>
        <w:jc w:val="left"/>
      </w:pPr>
      <w:r>
        <w:rPr>
          <w:rFonts w:eastAsia="等线" w:ascii="Arial" w:cs="Arial" w:hAnsi="Arial"/>
          <w:sz w:val="22"/>
        </w:rPr>
        <w:t xml:space="preserve">将所有特征向量组合成矩阵  </w:t>
      </w:r>
      <w:r>
        <w:rPr>
          <w:rFonts w:eastAsia="等线" w:ascii="Arial" w:cs="Arial" w:hAnsi="Arial"/>
          <w:sz w:val="22"/>
        </w:rPr>
      </w:r>
      <m:oMath xmlns:mml="http://www.w3.org/1998/Math/MathML">
        <m:r>
          <w:rPr>
            <w:rFonts w:ascii="Cambria Math" w:hAnsi="Cambria Math"/>
          </w:rPr>
          <m:t>V=</m:t>
        </m:r>
        <m:d>
          <m:dPr>
            <m:begChr m:val="["/>
            <m:sepChr m:val=","/>
            <m:endChr m:val="]"/>
          </m:dPr>
          <m:e>
            <m:acc>
              <m:accPr>
                <m:chr m:val="⃗"/>
              </m:accPr>
              <m:e>
                <m:sSub>
                  <m:e>
                    <m:r>
                      <w:rPr>
                        <w:rFonts w:ascii="Cambria Math" w:hAnsi="Cambria Math"/>
                      </w:rPr>
                      <m:t>V</m:t>
                    </m:r>
                  </m:e>
                  <m:sub>
                    <m:r>
                      <w:rPr>
                        <w:rFonts w:ascii="Cambria Math" w:hAnsi="Cambria Math"/>
                      </w:rPr>
                      <m:t>1</m:t>
                    </m:r>
                  </m:sub>
                </m:sSub>
              </m:e>
            </m:acc>
          </m:e>
          <m:e>
            <m:acc>
              <m:accPr>
                <m:chr m:val="⃗"/>
              </m:accPr>
              <m:e>
                <m:sSub>
                  <m:e>
                    <m:r>
                      <w:rPr>
                        <w:rFonts w:ascii="Cambria Math" w:hAnsi="Cambria Math"/>
                      </w:rPr>
                      <m:t>V</m:t>
                    </m:r>
                  </m:e>
                  <m:sub>
                    <m:r>
                      <w:rPr>
                        <w:rFonts w:ascii="Cambria Math" w:hAnsi="Cambria Math"/>
                      </w:rPr>
                      <m:t>2</m:t>
                    </m:r>
                  </m:sub>
                </m:sSub>
              </m:e>
            </m:acc>
          </m:e>
          <m:e>
            <m:r>
              <w:rPr>
                <w:rFonts w:ascii="Cambria Math" w:hAnsi="Cambria Math"/>
              </w:rPr>
              <m:t>.....</m:t>
            </m:r>
          </m:e>
          <m:e>
            <m:acc>
              <m:accPr>
                <m:chr m:val="⃗"/>
              </m:accPr>
              <m:e>
                <m:sSub>
                  <m:e>
                    <m:r>
                      <w:rPr>
                        <w:rFonts w:ascii="Cambria Math" w:hAnsi="Cambria Math"/>
                      </w:rPr>
                      <m:t>V</m:t>
                    </m:r>
                  </m:e>
                  <m:sub>
                    <m:r>
                      <w:rPr>
                        <w:rFonts w:ascii="Cambria Math" w:hAnsi="Cambria Math"/>
                      </w:rPr>
                      <m:t>n</m:t>
                    </m:r>
                  </m:sub>
                </m:sSub>
              </m:e>
            </m:acc>
          </m:e>
        </m:d>
      </m:oMath>
      <w:r>
        <w:rPr>
          <w:rFonts w:eastAsia="等线" w:ascii="Arial" w:cs="Arial" w:hAnsi="Arial"/>
          <w:sz w:val="22"/>
        </w:rPr>
        <w:t xml:space="preserve">，所有特征值组合成对角矩阵 </w:t>
      </w:r>
      <w:r>
        <w:rPr>
          <w:rFonts w:eastAsia="等线" w:ascii="Arial" w:cs="Arial" w:hAnsi="Arial"/>
          <w:sz w:val="22"/>
        </w:rPr>
      </w:r>
      <m:oMath xmlns:mml="http://www.w3.org/1998/Math/MathML">
        <m:r>
          <w:rPr>
            <w:rFonts w:ascii="Cambria Math" w:hAnsi="Cambria Math"/>
          </w:rPr>
          <m:t>Λ=diag</m:t>
        </m:r>
        <m:d>
          <m:dPr>
            <m:sepChr m:val=","/>
          </m:dPr>
          <m:e>
            <m:r>
              <w:rPr>
                <w:rFonts w:ascii="Cambria Math" w:hAnsi="Cambria Math"/>
              </w:rPr>
              <m:t>λ1</m:t>
            </m:r>
          </m:e>
          <m:e>
            <m:r>
              <w:rPr>
                <w:rFonts w:ascii="Cambria Math" w:hAnsi="Cambria Math"/>
              </w:rPr>
              <m:t>…</m:t>
            </m:r>
          </m:e>
          <m:e>
            <m:r>
              <w:rPr>
                <w:rFonts w:ascii="Cambria Math" w:hAnsi="Cambria Math"/>
              </w:rPr>
              <m:t>λn</m:t>
            </m:r>
          </m:e>
        </m:d>
      </m:oMath>
      <w:r>
        <w:rPr>
          <w:rFonts w:eastAsia="等线" w:ascii="Arial" w:cs="Arial" w:hAnsi="Arial"/>
          <w:sz w:val="22"/>
        </w:rPr>
        <w:t>。方程组转化为：</w:t>
      </w:r>
    </w:p>
    <w:p>
      <w:pPr>
        <w:spacing w:before="120" w:after="120" w:line="288" w:lineRule="auto"/>
        <w:ind w:left="0"/>
        <w:jc w:val="center"/>
      </w:pPr>
      <w:r>
        <w:rPr>
          <w:rFonts w:eastAsia="等线" w:ascii="Arial" w:cs="Arial" w:hAnsi="Arial"/>
          <w:sz w:val="22"/>
        </w:rPr>
      </w:r>
      <m:oMath xmlns:mml="http://www.w3.org/1998/Math/MathML">
        <m:sSub>
          <m:e>
            <m:limLow>
              <m:e>
                <m:r>
                  <w:rPr>
                    <w:rFonts w:ascii="Cambria Math" w:hAnsi="Cambria Math"/>
                  </w:rPr>
                  <m:t>A</m:t>
                </m:r>
                <m:d>
                  <m:dPr>
                    <m:begChr m:val="["/>
                    <m:sepChr m:val=","/>
                    <m:endChr m:val="]"/>
                  </m:dPr>
                  <m:e>
                    <m:m>
                      <m:mPr>
                        <m:baseJc m:val="center"/>
                        <m:plcHide m:val="on"/>
                        <m:mcs>
                          <m:mc>
                            <m:mcPr>
                              <m:count m:val="4"/>
                              <m:mcJc m:val="center"/>
                            </m:mcPr>
                          </m:mc>
                        </m:mcs>
                      </m:mPr>
                      <m:mr>
                        <m:e>
                          <m:r>
                            <w:rPr>
                              <w:rFonts w:ascii="Cambria Math" w:hAnsi="Cambria Math"/>
                            </w:rPr>
                            <m:t>∣</m:t>
                          </m:r>
                        </m:e>
                        <m:e>
                          <m:r>
                            <w:rPr>
                              <w:rFonts w:ascii="Cambria Math" w:hAnsi="Cambria Math"/>
                            </w:rPr>
                            <m:t>∣</m:t>
                          </m:r>
                        </m:e>
                        <m:e/>
                        <m:e>
                          <m:r>
                            <w:rPr>
                              <w:rFonts w:ascii="Cambria Math" w:hAnsi="Cambria Math"/>
                            </w:rPr>
                            <m:t>∣</m:t>
                          </m:r>
                        </m:e>
                      </m:mr>
                      <m:mr>
                        <m:e>
                          <m:acc>
                            <m:accPr>
                              <m:chr m:val="⃗"/>
                            </m:accPr>
                            <m:e>
                              <m:sSub>
                                <m:e>
                                  <m:r>
                                    <w:rPr>
                                      <w:rFonts w:ascii="Cambria Math" w:hAnsi="Cambria Math"/>
                                    </w:rPr>
                                    <m:t>V</m:t>
                                  </m:r>
                                </m:e>
                                <m:sub>
                                  <m:r>
                                    <w:rPr>
                                      <w:rFonts w:ascii="Cambria Math" w:hAnsi="Cambria Math"/>
                                    </w:rPr>
                                    <m:t>1</m:t>
                                  </m:r>
                                </m:sub>
                              </m:sSub>
                            </m:e>
                          </m:acc>
                        </m:e>
                        <m:e>
                          <m:acc>
                            <m:accPr>
                              <m:chr m:val="⃗"/>
                            </m:accPr>
                            <m:e>
                              <m:sSub>
                                <m:e>
                                  <m:r>
                                    <w:rPr>
                                      <w:rFonts w:ascii="Cambria Math" w:hAnsi="Cambria Math"/>
                                    </w:rPr>
                                    <m:t>V</m:t>
                                  </m:r>
                                </m:e>
                                <m:sub>
                                  <m:r>
                                    <w:rPr>
                                      <w:rFonts w:ascii="Cambria Math" w:hAnsi="Cambria Math"/>
                                    </w:rPr>
                                    <m:t>2</m:t>
                                  </m:r>
                                </m:sub>
                              </m:sSub>
                            </m:e>
                          </m:acc>
                        </m:e>
                        <m:e>
                          <m:r>
                            <w:rPr>
                              <w:rFonts w:ascii="Cambria Math" w:hAnsi="Cambria Math"/>
                            </w:rPr>
                            <m:t>⋯</m:t>
                          </m:r>
                        </m:e>
                        <m:e>
                          <m:acc>
                            <m:accPr>
                              <m:chr m:val="⃗"/>
                            </m:accPr>
                            <m:e>
                              <m:sSub>
                                <m:e>
                                  <m:r>
                                    <w:rPr>
                                      <w:rFonts w:ascii="Cambria Math" w:hAnsi="Cambria Math"/>
                                    </w:rPr>
                                    <m:t>V</m:t>
                                  </m:r>
                                </m:e>
                                <m:sub>
                                  <m:r>
                                    <w:rPr>
                                      <w:rFonts w:ascii="Cambria Math" w:hAnsi="Cambria Math"/>
                                    </w:rPr>
                                    <m:t>n</m:t>
                                  </m:r>
                                </m:sub>
                              </m:sSub>
                            </m:e>
                          </m:acc>
                        </m:e>
                      </m:mr>
                      <m:mr>
                        <m:e>
                          <m:r>
                            <w:rPr>
                              <w:rFonts w:ascii="Cambria Math" w:hAnsi="Cambria Math"/>
                            </w:rPr>
                            <m:t>∣</m:t>
                          </m:r>
                        </m:e>
                        <m:e>
                          <m:r>
                            <w:rPr>
                              <w:rFonts w:ascii="Cambria Math" w:hAnsi="Cambria Math"/>
                            </w:rPr>
                            <m:t>∣</m:t>
                          </m:r>
                        </m:e>
                        <m:e/>
                        <m:e>
                          <m:r>
                            <w:rPr>
                              <w:rFonts w:ascii="Cambria Math" w:hAnsi="Cambria Math"/>
                            </w:rPr>
                            <m:t>∣</m:t>
                          </m:r>
                        </m:e>
                      </m:mr>
                    </m:m>
                  </m:e>
                </m:d>
              </m:e>
              <m:lim>
                <m:r>
                  <w:rPr>
                    <w:rFonts w:ascii="Cambria Math" w:hAnsi="Cambria Math"/>
                  </w:rPr>
                  <m:t>︸</m:t>
                </m:r>
              </m:lim>
            </m:limLow>
          </m:e>
          <m:sub>
            <m:r>
              <w:rPr>
                <w:rFonts w:ascii="Cambria Math" w:hAnsi="Cambria Math"/>
              </w:rPr>
              <m:t>AV</m:t>
            </m:r>
          </m:sub>
        </m:sSub>
        <m:r>
          <w:rPr>
            <w:rFonts w:ascii="Cambria Math" w:hAnsi="Cambria Math"/>
          </w:rPr>
          <m:t>=</m:t>
        </m:r>
        <m:d>
          <m:dPr>
            <m:begChr m:val="["/>
            <m:sepChr m:val=","/>
            <m:endChr m:val="]"/>
          </m:dPr>
          <m:e>
            <m:m>
              <m:mPr>
                <m:baseJc m:val="center"/>
                <m:plcHide m:val="on"/>
                <m:mcs>
                  <m:mc>
                    <m:mcPr>
                      <m:count m:val="4"/>
                      <m:mcJc m:val="center"/>
                    </m:mcPr>
                  </m:mc>
                </m:mcs>
              </m:mPr>
              <m:mr>
                <m:e>
                  <m:r>
                    <w:rPr>
                      <w:rFonts w:ascii="Cambria Math" w:hAnsi="Cambria Math"/>
                    </w:rPr>
                    <m:t>∣</m:t>
                  </m:r>
                </m:e>
                <m:e>
                  <m:r>
                    <w:rPr>
                      <w:rFonts w:ascii="Cambria Math" w:hAnsi="Cambria Math"/>
                    </w:rPr>
                    <m:t>∣</m:t>
                  </m:r>
                </m:e>
                <m:e>
                  <m:r>
                    <w:rPr>
                      <w:rFonts w:ascii="Cambria Math" w:hAnsi="Cambria Math"/>
                    </w:rPr>
                    <m:t>∣</m:t>
                  </m:r>
                </m:e>
                <m:e/>
              </m:mr>
              <m:mr>
                <m:e>
                  <m:sSub>
                    <m:e>
                      <m:r>
                        <w:rPr>
                          <w:rFonts w:ascii="Cambria Math" w:hAnsi="Cambria Math"/>
                        </w:rPr>
                        <m:t>λ</m:t>
                      </m:r>
                    </m:e>
                    <m:sub>
                      <m:r>
                        <w:rPr>
                          <w:rFonts w:ascii="Cambria Math" w:hAnsi="Cambria Math"/>
                        </w:rPr>
                        <m:t>1</m:t>
                      </m:r>
                    </m:sub>
                  </m:sSub>
                  <m:acc>
                    <m:accPr>
                      <m:chr m:val="⃗"/>
                    </m:accPr>
                    <m:e>
                      <m:sSub>
                        <m:e>
                          <m:r>
                            <w:rPr>
                              <w:rFonts w:ascii="Cambria Math" w:hAnsi="Cambria Math"/>
                            </w:rPr>
                            <m:t>V</m:t>
                          </m:r>
                        </m:e>
                        <m:sub>
                          <m:r>
                            <w:rPr>
                              <w:rFonts w:ascii="Cambria Math" w:hAnsi="Cambria Math"/>
                            </w:rPr>
                            <m:t>1</m:t>
                          </m:r>
                        </m:sub>
                      </m:sSub>
                    </m:e>
                  </m:acc>
                </m:e>
                <m:e>
                  <m:sSub>
                    <m:e>
                      <m:r>
                        <w:rPr>
                          <w:rFonts w:ascii="Cambria Math" w:hAnsi="Cambria Math"/>
                        </w:rPr>
                        <m:t>λ</m:t>
                      </m:r>
                    </m:e>
                    <m:sub>
                      <m:r>
                        <w:rPr>
                          <w:rFonts w:ascii="Cambria Math" w:hAnsi="Cambria Math"/>
                        </w:rPr>
                        <m:t>2</m:t>
                      </m:r>
                    </m:sub>
                  </m:sSub>
                  <m:acc>
                    <m:accPr>
                      <m:chr m:val="⃗"/>
                    </m:accPr>
                    <m:e>
                      <m:sSub>
                        <m:e>
                          <m:r>
                            <w:rPr>
                              <w:rFonts w:ascii="Cambria Math" w:hAnsi="Cambria Math"/>
                            </w:rPr>
                            <m:t>V</m:t>
                          </m:r>
                        </m:e>
                        <m:sub>
                          <m:r>
                            <w:rPr>
                              <w:rFonts w:ascii="Cambria Math" w:hAnsi="Cambria Math"/>
                            </w:rPr>
                            <m:t>2</m:t>
                          </m:r>
                        </m:sub>
                      </m:sSub>
                    </m:e>
                  </m:acc>
                </m:e>
                <m:e>
                  <m:r>
                    <w:rPr>
                      <w:rFonts w:ascii="Cambria Math" w:hAnsi="Cambria Math"/>
                    </w:rPr>
                    <m:t>⋯</m:t>
                  </m:r>
                </m:e>
                <m:e>
                  <m:sSub>
                    <m:e>
                      <m:r>
                        <w:rPr>
                          <w:rFonts w:ascii="Cambria Math" w:hAnsi="Cambria Math"/>
                        </w:rPr>
                        <m:t>λ</m:t>
                      </m:r>
                    </m:e>
                    <m:sub>
                      <m:r>
                        <w:rPr>
                          <w:rFonts w:ascii="Cambria Math" w:hAnsi="Cambria Math"/>
                        </w:rPr>
                        <m:t>n</m:t>
                      </m:r>
                    </m:sub>
                  </m:sSub>
                  <m:acc>
                    <m:accPr>
                      <m:chr m:val="⃗"/>
                    </m:accPr>
                    <m:e>
                      <m:sSub>
                        <m:e>
                          <m:r>
                            <w:rPr>
                              <w:rFonts w:ascii="Cambria Math" w:hAnsi="Cambria Math"/>
                            </w:rPr>
                            <m:t>V</m:t>
                          </m:r>
                        </m:e>
                        <m:sub>
                          <m:r>
                            <w:rPr>
                              <w:rFonts w:ascii="Cambria Math" w:hAnsi="Cambria Math"/>
                            </w:rPr>
                            <m:t>n</m:t>
                          </m:r>
                        </m:sub>
                      </m:sSub>
                    </m:e>
                  </m:acc>
                </m:e>
              </m:mr>
              <m:mr>
                <m:e>
                  <m:r>
                    <w:rPr>
                      <w:rFonts w:ascii="Cambria Math" w:hAnsi="Cambria Math"/>
                    </w:rPr>
                    <m:t>∣</m:t>
                  </m:r>
                </m:e>
                <m:e>
                  <m:r>
                    <w:rPr>
                      <w:rFonts w:ascii="Cambria Math" w:hAnsi="Cambria Math"/>
                    </w:rPr>
                    <m:t>∣</m:t>
                  </m:r>
                </m:e>
                <m:e/>
                <m:e>
                  <m:r>
                    <w:rPr>
                      <w:rFonts w:ascii="Cambria Math" w:hAnsi="Cambria Math"/>
                    </w:rPr>
                    <m:t>∣</m:t>
                  </m:r>
                </m:e>
              </m:mr>
            </m:m>
          </m:e>
        </m:d>
      </m:oMath>
    </w:p>
    <w:p>
      <w:pPr>
        <w:spacing w:before="120" w:after="120" w:line="288" w:lineRule="auto"/>
        <w:ind w:left="0"/>
        <w:jc w:val="left"/>
      </w:pPr>
      <w:r>
        <w:rPr>
          <w:rFonts w:eastAsia="等线" w:ascii="Arial" w:cs="Arial" w:hAnsi="Arial"/>
          <w:sz w:val="22"/>
        </w:rPr>
        <w:t>步骤3：拆解右侧矩阵</w:t>
      </w:r>
    </w:p>
    <w:p>
      <w:pPr>
        <w:spacing w:before="120" w:after="120" w:line="288" w:lineRule="auto"/>
        <w:ind w:left="0"/>
        <w:jc w:val="left"/>
      </w:pPr>
      <w:r>
        <w:rPr>
          <w:rFonts w:eastAsia="等线" w:ascii="Arial" w:cs="Arial" w:hAnsi="Arial"/>
          <w:sz w:val="22"/>
        </w:rPr>
        <w:t>右端可分解为特征向量矩阵和对角矩阵的乘积：</w:t>
      </w:r>
    </w:p>
    <w:p>
      <w:pPr>
        <w:spacing w:before="120" w:after="120" w:line="288" w:lineRule="auto"/>
        <w:ind w:left="0"/>
        <w:jc w:val="center"/>
      </w:pPr>
      <w:r>
        <w:drawing>
          <wp:inline distT="0" distR="0" distB="0" distL="0">
            <wp:extent cx="4981575" cy="13430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4981575" cy="1343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即：</w:t>
        <w:br/>
      </w:r>
      <w:r>
        <w:rPr>
          <w:rFonts w:eastAsia="等线" w:ascii="Arial" w:cs="Arial" w:hAnsi="Arial"/>
          <w:sz w:val="22"/>
        </w:rPr>
      </w:r>
      <m:oMath xmlns:mml="http://www.w3.org/1998/Math/MathML">
        <m:r>
          <w:rPr>
            <w:rFonts w:ascii="Cambria Math" w:hAnsi="Cambria Math"/>
          </w:rPr>
          <m:t>AV=VΛ</m:t>
        </m:r>
      </m:oMath>
      <w:r>
        <w:rPr>
          <w:rFonts w:eastAsia="等线" w:ascii="Arial" w:cs="Arial" w:hAnsi="Arial"/>
          <w:sz w:val="22"/>
        </w:rPr>
        <w:br/>
      </w:r>
      <w:r>
        <w:rPr>
          <w:rFonts w:eastAsia="等线" w:ascii="Arial" w:cs="Arial" w:hAnsi="Arial"/>
          <w:sz w:val="22"/>
        </w:rPr>
        <w:t>此时已包含特征方程的全部信息。</w:t>
      </w:r>
    </w:p>
    <w:p>
      <w:pPr>
        <w:spacing w:before="120" w:after="120" w:line="288" w:lineRule="auto"/>
        <w:ind w:left="0"/>
        <w:jc w:val="left"/>
      </w:pPr>
      <w:r>
        <w:rPr>
          <w:rFonts w:eastAsia="等线" w:ascii="Arial" w:cs="Arial" w:hAnsi="Arial"/>
          <w:sz w:val="22"/>
        </w:rPr>
        <w:t>步骤4：推导分解公式</w:t>
      </w:r>
    </w:p>
    <w:p>
      <w:pPr>
        <w:spacing w:before="120" w:after="120" w:line="288" w:lineRule="auto"/>
        <w:ind w:left="0"/>
        <w:jc w:val="left"/>
      </w:pPr>
      <w:r>
        <w:rPr>
          <w:rFonts w:eastAsia="等线" w:ascii="Arial" w:cs="Arial" w:hAnsi="Arial"/>
          <w:sz w:val="22"/>
        </w:rPr>
        <w:t xml:space="preserve">若 </w:t>
      </w:r>
      <w:r>
        <w:rPr>
          <w:rFonts w:eastAsia="等线" w:ascii="Arial" w:cs="Arial" w:hAnsi="Arial"/>
          <w:i w:val="true"/>
          <w:sz w:val="22"/>
        </w:rPr>
        <w:t>V</w:t>
      </w:r>
      <w:r>
        <w:rPr>
          <w:rFonts w:eastAsia="等线" w:ascii="Arial" w:cs="Arial" w:hAnsi="Arial"/>
          <w:sz w:val="22"/>
        </w:rPr>
        <w:t xml:space="preserve"> 可逆（要求特征向量线性无关），两边右乘 </w:t>
      </w:r>
      <w:r>
        <w:rPr>
          <w:rFonts w:eastAsia="等线" w:ascii="Arial" w:cs="Arial" w:hAnsi="Arial"/>
          <w:sz w:val="22"/>
        </w:rPr>
      </w:r>
      <m:oMath xmlns:mml="http://www.w3.org/1998/Math/MathML">
        <m:sSup>
          <m:e>
            <m:r>
              <w:rPr>
                <w:rFonts w:ascii="Cambria Math" w:hAnsi="Cambria Math"/>
              </w:rPr>
              <m:t>V</m:t>
            </m:r>
          </m:e>
          <m:sup>
            <m:r>
              <w:rPr>
                <w:rFonts w:ascii="Cambria Math" w:hAnsi="Cambria Math"/>
              </w:rPr>
              <m:t>−1</m:t>
            </m:r>
          </m:sup>
        </m:sSup>
      </m:oMath>
      <w:r>
        <w:rPr>
          <w:rFonts w:eastAsia="等线" w:ascii="Arial" w:cs="Arial" w:hAnsi="Arial"/>
          <w:sz w:val="22"/>
        </w:rPr>
        <w:t>：</w:t>
        <w:br/>
      </w:r>
      <w:r>
        <w:rPr>
          <w:rFonts w:eastAsia="等线" w:ascii="Arial" w:cs="Arial" w:hAnsi="Arial"/>
          <w:sz w:val="22"/>
        </w:rPr>
      </w:r>
      <m:oMath xmlns:mml="http://www.w3.org/1998/Math/MathML">
        <m:r>
          <w:rPr>
            <w:rFonts w:ascii="Cambria Math" w:hAnsi="Cambria Math"/>
          </w:rPr>
          <m:t>AV</m:t>
        </m:r>
        <m:sSup>
          <m:e>
            <m:r>
              <w:rPr>
                <w:rFonts w:ascii="Cambria Math" w:hAnsi="Cambria Math"/>
              </w:rPr>
              <m:t>V</m:t>
            </m:r>
          </m:e>
          <m:sup>
            <m:r>
              <w:rPr>
                <w:rFonts w:ascii="Cambria Math" w:hAnsi="Cambria Math"/>
              </w:rPr>
              <m:t>−1</m:t>
            </m:r>
          </m:sup>
        </m:sSup>
        <m:r>
          <w:rPr>
            <w:rFonts w:ascii="Cambria Math" w:hAnsi="Cambria Math"/>
          </w:rPr>
          <m:t>=VΛ</m:t>
        </m:r>
        <m:sSup>
          <m:e>
            <m:r>
              <w:rPr>
                <w:rFonts w:ascii="Cambria Math" w:hAnsi="Cambria Math"/>
              </w:rPr>
              <m:t>V</m:t>
            </m:r>
          </m:e>
          <m:sup>
            <m:r>
              <w:rPr>
                <w:rFonts w:ascii="Cambria Math" w:hAnsi="Cambria Math"/>
              </w:rPr>
              <m:t>−1</m:t>
            </m:r>
          </m:sup>
        </m:sSup>
      </m:oMath>
      <w:r>
        <w:rPr>
          <w:rFonts w:eastAsia="等线" w:ascii="Arial" w:cs="Arial" w:hAnsi="Arial"/>
          <w:sz w:val="22"/>
        </w:rPr>
        <w:br/>
        <w:t>最终得到特征值分解公式：</w:t>
        <w:br/>
      </w:r>
      <w:r>
        <w:rPr>
          <w:rFonts w:eastAsia="等线" w:ascii="Arial" w:cs="Arial" w:hAnsi="Arial"/>
          <w:sz w:val="22"/>
        </w:rPr>
      </w:r>
      <m:oMath xmlns:mml="http://www.w3.org/1998/Math/MathML">
        <m:r>
          <w:rPr>
            <w:rFonts w:ascii="Cambria Math" w:hAnsi="Cambria Math"/>
          </w:rPr>
          <m:t>A=VΛ</m:t>
        </m:r>
        <m:sSup>
          <m:e>
            <m:r>
              <w:rPr>
                <w:rFonts w:ascii="Cambria Math" w:hAnsi="Cambria Math"/>
              </w:rPr>
              <m:t>V</m:t>
            </m:r>
          </m:e>
          <m:sup>
            <m:r>
              <w:rPr>
                <w:rFonts w:ascii="Cambria Math" w:hAnsi="Cambria Math"/>
              </w:rPr>
              <m:t>−1</m:t>
            </m:r>
          </m:sup>
        </m:sSup>
      </m:oMath>
    </w:p>
    <w:p>
      <w:pPr>
        <w:spacing w:before="120" w:after="120" w:line="288" w:lineRule="auto"/>
        <w:ind w:left="0"/>
        <w:jc w:val="left"/>
      </w:pPr>
      <w:r>
        <w:rPr>
          <w:rFonts w:eastAsia="等线" w:ascii="Arial" w:cs="Arial" w:hAnsi="Arial"/>
          <w:b w:val="true"/>
          <w:sz w:val="22"/>
          <w:shd w:fill="fff67a"/>
        </w:rPr>
        <w:t>应用</w:t>
      </w:r>
    </w:p>
    <w:p>
      <w:pPr>
        <w:spacing w:before="120" w:after="120" w:line="288" w:lineRule="auto"/>
        <w:ind w:left="0"/>
        <w:jc w:val="left"/>
      </w:pPr>
      <w:r>
        <w:rPr>
          <w:rFonts w:eastAsia="等线" w:ascii="Arial" w:cs="Arial" w:hAnsi="Arial"/>
          <w:sz w:val="22"/>
        </w:rPr>
        <w:t>假设我们有一组二维数据D，符合正太分布特征，我们需要对其进行拉伸变换操作，转化为D‘，旋转R，拉伸为L，具体来说:</w:t>
      </w:r>
    </w:p>
    <w:p>
      <w:pPr>
        <w:spacing w:before="120" w:after="120" w:line="288" w:lineRule="auto"/>
        <w:ind w:left="0"/>
        <w:jc w:val="left"/>
      </w:pPr>
      <w:r>
        <w:rPr>
          <w:rFonts w:eastAsia="等线" w:ascii="Arial" w:cs="Arial" w:hAnsi="Arial"/>
          <w:sz w:val="22"/>
        </w:rPr>
        <w:t>1:首先我们对D进行拉伸和旋转</w:t>
      </w:r>
    </w:p>
    <w:p>
      <w:pPr>
        <w:spacing w:before="120" w:after="120" w:line="288" w:lineRule="auto"/>
        <w:ind w:left="0"/>
        <w:jc w:val="left"/>
      </w:pPr>
      <w:r>
        <w:rPr>
          <w:rFonts w:eastAsia="等线" w:ascii="Arial" w:cs="Arial" w:hAnsi="Arial"/>
          <w:sz w:val="22"/>
        </w:rPr>
      </w:r>
      <m:oMath xmlns:mml="http://www.w3.org/1998/Math/MathML">
        <m:sSup>
          <m:e>
            <m:r>
              <w:rPr>
                <w:rFonts w:ascii="Cambria Math" w:hAnsi="Cambria Math"/>
              </w:rPr>
              <m:t>D</m:t>
            </m:r>
          </m:e>
          <m:sup>
            <m:r>
              <w:rPr>
                <w:rFonts w:ascii="Cambria Math" w:hAnsi="Cambria Math"/>
              </w:rPr>
              <m:t>'</m:t>
            </m:r>
          </m:sup>
        </m:sSup>
        <m:r>
          <w:rPr>
            <w:rFonts w:ascii="Cambria Math" w:hAnsi="Cambria Math"/>
          </w:rPr>
          <m:t>=RLD</m:t>
        </m:r>
      </m:oMath>
    </w:p>
    <w:p>
      <w:pPr>
        <w:spacing w:before="120" w:after="120" w:line="288" w:lineRule="auto"/>
        <w:ind w:left="0"/>
        <w:jc w:val="left"/>
      </w:pPr>
      <w:r>
        <w:rPr>
          <w:rFonts w:eastAsia="等线" w:ascii="Arial" w:cs="Arial" w:hAnsi="Arial"/>
          <w:sz w:val="22"/>
        </w:rPr>
        <w:t>2：接着我们将上述式子带入到</w:t>
      </w:r>
      <w:r>
        <w:rPr>
          <w:rFonts w:eastAsia="等线" w:ascii="Arial" w:cs="Arial" w:hAnsi="Arial"/>
          <w:sz w:val="22"/>
        </w:rPr>
      </w:r>
      <m:oMath xmlns:mml="http://www.w3.org/1998/Math/MathML">
        <m:r>
          <w:rPr>
            <w:rFonts w:ascii="Cambria Math" w:hAnsi="Cambria Math"/>
          </w:rPr>
          <m:t>Co</m:t>
        </m:r>
        <m:sSub>
          <m:e>
            <m:r>
              <w:rPr>
                <w:rFonts w:ascii="Cambria Math" w:hAnsi="Cambria Math"/>
              </w:rPr>
              <m:t>v</m:t>
            </m:r>
          </m:e>
          <m:sub>
            <m:sSup>
              <m:e>
                <m:r>
                  <w:rPr>
                    <w:rFonts w:ascii="Cambria Math" w:hAnsi="Cambria Math"/>
                  </w:rPr>
                  <m:t>D</m:t>
                </m:r>
              </m:e>
              <m:sup>
                <m:r>
                  <w:rPr>
                    <w:rFonts w:ascii="Cambria Math" w:hAnsi="Cambria Math"/>
                  </w:rPr>
                  <m:t>'</m:t>
                </m:r>
              </m:sup>
            </m:sSup>
          </m:sub>
        </m:sSub>
        <m:r>
          <w:rPr>
            <w:rFonts w:ascii="Cambria Math" w:hAnsi="Cambria Math"/>
          </w:rPr>
          <m:t>=1/n</m:t>
        </m:r>
        <m:sSup>
          <m:e>
            <m:r>
              <w:rPr>
                <w:rFonts w:ascii="Cambria Math" w:hAnsi="Cambria Math"/>
              </w:rPr>
              <m:t>D</m:t>
            </m:r>
          </m:e>
          <m:sup>
            <m:r>
              <w:rPr>
                <w:rFonts w:ascii="Cambria Math" w:hAnsi="Cambria Math"/>
              </w:rPr>
              <m:t>'</m:t>
            </m:r>
          </m:sup>
        </m:sSup>
        <m:r>
          <w:rPr>
            <w:rFonts w:ascii="Cambria Math" w:hAnsi="Cambria Math"/>
          </w:rPr>
          <m:t>D</m:t>
        </m:r>
        <m:sSup>
          <m:e>
            <m:r>
              <w:rPr>
                <w:rFonts w:ascii="Cambria Math" w:hAnsi="Cambria Math"/>
              </w:rPr>
              <m:t>'</m:t>
            </m:r>
          </m:e>
          <m:sup>
            <m:r>
              <w:rPr>
                <w:rFonts w:ascii="Cambria Math" w:hAnsi="Cambria Math"/>
              </w:rPr>
              <m:t>T</m:t>
            </m:r>
          </m:sup>
        </m:sSup>
      </m:oMath>
      <w:r>
        <w:rPr>
          <w:rFonts w:eastAsia="等线" w:ascii="Arial" w:cs="Arial" w:hAnsi="Arial"/>
          <w:sz w:val="22"/>
        </w:rPr>
        <w:t xml:space="preserve"> 可以得到如下式子：</w:t>
      </w:r>
    </w:p>
    <w:p>
      <w:pPr>
        <w:spacing w:before="120" w:after="120" w:line="288" w:lineRule="auto"/>
        <w:ind w:left="0"/>
        <w:jc w:val="left"/>
      </w:pPr>
      <w:r>
        <w:rPr>
          <w:rFonts w:eastAsia="等线" w:ascii="Arial" w:cs="Arial" w:hAnsi="Arial"/>
          <w:sz w:val="22"/>
        </w:rPr>
      </w:r>
      <m:oMath xmlns:mml="http://www.w3.org/1998/Math/MathML">
        <m:r>
          <w:rPr>
            <w:rFonts w:ascii="Cambria Math" w:hAnsi="Cambria Math"/>
          </w:rPr>
          <m:t>Co</m:t>
        </m:r>
        <m:sSub>
          <m:e>
            <m:r>
              <w:rPr>
                <w:rFonts w:ascii="Cambria Math" w:hAnsi="Cambria Math"/>
              </w:rPr>
              <m:t>v</m:t>
            </m:r>
          </m:e>
          <m:sub>
            <m:sSup>
              <m:e>
                <m:r>
                  <w:rPr>
                    <w:rFonts w:ascii="Cambria Math" w:hAnsi="Cambria Math"/>
                  </w:rPr>
                  <m:t>D</m:t>
                </m:r>
              </m:e>
              <m:sup>
                <m:r>
                  <w:rPr>
                    <w:rFonts w:ascii="Cambria Math" w:hAnsi="Cambria Math"/>
                  </w:rPr>
                  <m:t>'</m:t>
                </m:r>
              </m:sup>
            </m:sSup>
          </m:sub>
        </m:sSub>
        <m:r>
          <w:rPr>
            <w:rFonts w:ascii="Cambria Math" w:hAnsi="Cambria Math"/>
          </w:rPr>
          <m:t>=1/n</m:t>
        </m:r>
        <m:sSup>
          <m:e>
            <m:r>
              <w:rPr>
                <w:rFonts w:ascii="Cambria Math" w:hAnsi="Cambria Math"/>
              </w:rPr>
              <m:t>D</m:t>
            </m:r>
          </m:e>
          <m:sup>
            <m:r>
              <w:rPr>
                <w:rFonts w:ascii="Cambria Math" w:hAnsi="Cambria Math"/>
              </w:rPr>
              <m:t>'</m:t>
            </m:r>
          </m:sup>
        </m:sSup>
        <m:r>
          <w:rPr>
            <w:rFonts w:ascii="Cambria Math" w:hAnsi="Cambria Math"/>
          </w:rPr>
          <m:t>D</m:t>
        </m:r>
        <m:sSup>
          <m:e>
            <m:r>
              <w:rPr>
                <w:rFonts w:ascii="Cambria Math" w:hAnsi="Cambria Math"/>
              </w:rPr>
              <m:t>'</m:t>
            </m:r>
          </m:e>
          <m:sup>
            <m:r>
              <w:rPr>
                <w:rFonts w:ascii="Cambria Math" w:hAnsi="Cambria Math"/>
              </w:rPr>
              <m:t>T</m:t>
            </m:r>
          </m:sup>
        </m:sSup>
        <m:r>
          <w:rPr>
            <w:rFonts w:ascii="Cambria Math" w:hAnsi="Cambria Math"/>
          </w:rPr>
          <m:t>=1/n</m:t>
        </m:r>
        <m:d>
          <m:dPr>
            <m:sepChr m:val=","/>
          </m:dPr>
          <m:e>
            <m:r>
              <w:rPr>
                <w:rFonts w:ascii="Cambria Math" w:hAnsi="Cambria Math"/>
              </w:rPr>
              <m:t>RLD</m:t>
            </m:r>
          </m:e>
        </m:d>
        <m:sSup>
          <m:e>
            <m:d>
              <m:dPr>
                <m:sepChr m:val=","/>
              </m:dPr>
              <m:e>
                <m:r>
                  <w:rPr>
                    <w:rFonts w:ascii="Cambria Math" w:hAnsi="Cambria Math"/>
                  </w:rPr>
                  <m:t>RLD</m:t>
                </m:r>
              </m:e>
            </m:d>
          </m:e>
          <m:sup>
            <m:r>
              <w:rPr>
                <w:rFonts w:ascii="Cambria Math" w:hAnsi="Cambria Math"/>
              </w:rPr>
              <m:t>T</m:t>
            </m:r>
          </m:sup>
        </m:sSup>
        <m:r>
          <w:rPr>
            <w:rFonts w:ascii="Cambria Math" w:hAnsi="Cambria Math"/>
          </w:rPr>
          <m:t>=RL</m:t>
        </m:r>
        <m:d>
          <m:dPr>
            <m:sepChr m:val=","/>
          </m:dPr>
          <m:e>
            <m:r>
              <w:rPr>
                <w:rFonts w:ascii="Cambria Math" w:hAnsi="Cambria Math"/>
              </w:rPr>
              <m:t>1/nD</m:t>
            </m:r>
            <m:sSup>
              <m:e>
                <m:r>
                  <w:rPr>
                    <w:rFonts w:ascii="Cambria Math" w:hAnsi="Cambria Math"/>
                  </w:rPr>
                  <m:t>D</m:t>
                </m:r>
              </m:e>
              <m:sup>
                <m:r>
                  <w:rPr>
                    <w:rFonts w:ascii="Cambria Math" w:hAnsi="Cambria Math"/>
                  </w:rPr>
                  <m:t>T</m:t>
                </m:r>
              </m:sup>
            </m:sSup>
          </m:e>
        </m:d>
        <m:sSup>
          <m:e>
            <m:r>
              <w:rPr>
                <w:rFonts w:ascii="Cambria Math" w:hAnsi="Cambria Math"/>
              </w:rPr>
              <m:t>L</m:t>
            </m:r>
          </m:e>
          <m:sup>
            <m:r>
              <w:rPr>
                <w:rFonts w:ascii="Cambria Math" w:hAnsi="Cambria Math"/>
              </w:rPr>
              <m:t>T</m:t>
            </m:r>
          </m:sup>
        </m:sSup>
        <m:sSup>
          <m:e>
            <m:r>
              <w:rPr>
                <w:rFonts w:ascii="Cambria Math" w:hAnsi="Cambria Math"/>
              </w:rPr>
              <m:t>R</m:t>
            </m:r>
          </m:e>
          <m:sup>
            <m:r>
              <w:rPr>
                <w:rFonts w:ascii="Cambria Math" w:hAnsi="Cambria Math"/>
              </w:rPr>
              <m:t>T</m:t>
            </m:r>
          </m:sup>
        </m:sSup>
        <m:r>
          <w:rPr>
            <w:rFonts w:ascii="Cambria Math" w:hAnsi="Cambria Math"/>
          </w:rPr>
          <m:t>=RLCo</m:t>
        </m:r>
        <m:sSub>
          <m:e>
            <m:r>
              <w:rPr>
                <w:rFonts w:ascii="Cambria Math" w:hAnsi="Cambria Math"/>
              </w:rPr>
              <m:t>v</m:t>
            </m:r>
          </m:e>
          <m:sub>
            <m:r>
              <w:rPr>
                <w:rFonts w:ascii="Cambria Math" w:hAnsi="Cambria Math"/>
              </w:rPr>
              <m:t>D</m:t>
            </m:r>
          </m:sub>
        </m:sSub>
        <m:sSup>
          <m:e>
            <m:r>
              <w:rPr>
                <w:rFonts w:ascii="Cambria Math" w:hAnsi="Cambria Math"/>
              </w:rPr>
              <m:t>L</m:t>
            </m:r>
          </m:e>
          <m:sup>
            <m:r>
              <w:rPr>
                <w:rFonts w:ascii="Cambria Math" w:hAnsi="Cambria Math"/>
              </w:rPr>
              <m:t>T</m:t>
            </m:r>
          </m:sup>
        </m:sSup>
        <m:sSup>
          <m:e>
            <m:r>
              <w:rPr>
                <w:rFonts w:ascii="Cambria Math" w:hAnsi="Cambria Math"/>
              </w:rPr>
              <m:t>R</m:t>
            </m:r>
          </m:e>
          <m:sup>
            <m:r>
              <w:rPr>
                <w:rFonts w:ascii="Cambria Math" w:hAnsi="Cambria Math"/>
              </w:rPr>
              <m:t>T</m:t>
            </m:r>
          </m:sup>
        </m:sSup>
      </m:oMath>
    </w:p>
    <w:p>
      <w:pPr>
        <w:spacing w:before="120" w:after="120" w:line="288" w:lineRule="auto"/>
        <w:ind w:left="0"/>
        <w:jc w:val="left"/>
      </w:pPr>
      <w:r>
        <w:rPr>
          <w:rFonts w:eastAsia="等线" w:ascii="Arial" w:cs="Arial" w:hAnsi="Arial"/>
          <w:sz w:val="22"/>
        </w:rPr>
        <w:t>3：由于数据</w:t>
      </w:r>
      <w:r>
        <w:rPr>
          <w:rFonts w:eastAsia="等线" w:ascii="Arial" w:cs="Arial" w:hAnsi="Arial"/>
          <w:sz w:val="22"/>
        </w:rPr>
        <w:t xml:space="preserve">符合标准正太分布，因此 </w:t>
      </w:r>
      <w:r>
        <w:rPr>
          <w:rFonts w:eastAsia="等线" w:ascii="Arial" w:cs="Arial" w:hAnsi="Arial"/>
          <w:sz w:val="22"/>
        </w:rPr>
      </w:r>
      <m:oMath xmlns:mml="http://www.w3.org/1998/Math/MathML">
        <m:r>
          <w:rPr>
            <w:rFonts w:ascii="Cambria Math" w:hAnsi="Cambria Math"/>
          </w:rPr>
          <m:t>Co</m:t>
        </m:r>
        <m:sSub>
          <m:e>
            <m:r>
              <w:rPr>
                <w:rFonts w:ascii="Cambria Math" w:hAnsi="Cambria Math"/>
              </w:rPr>
              <m:t>v</m:t>
            </m:r>
          </m:e>
          <m:sub>
            <m:r>
              <w:rPr>
                <w:rFonts w:ascii="Cambria Math" w:hAnsi="Cambria Math"/>
              </w:rPr>
              <m:t>D</m:t>
            </m:r>
          </m:sub>
        </m:sSub>
        <m:r>
          <w:rPr>
            <w:rFonts w:ascii="Cambria Math" w:hAnsi="Cambria Math"/>
          </w:rPr>
          <m:t>=1/nD</m:t>
        </m:r>
        <m:sSup>
          <m:e>
            <m:r>
              <w:rPr>
                <w:rFonts w:ascii="Cambria Math" w:hAnsi="Cambria Math"/>
              </w:rPr>
              <m:t>D</m:t>
            </m:r>
          </m:e>
          <m:sup>
            <m:r>
              <w:rPr>
                <w:rFonts w:ascii="Cambria Math" w:hAnsi="Cambria Math"/>
              </w:rPr>
              <m:t>T</m:t>
            </m:r>
          </m:sup>
        </m:sSup>
        <m:r>
          <w:rPr>
            <w:rFonts w:ascii="Cambria Math" w:hAnsi="Cambria Math"/>
          </w:rPr>
          <m:t>=1/n</m:t>
        </m:r>
        <m:d>
          <m:dPr>
            <m:begChr m:val="["/>
            <m:sepChr m:val=","/>
            <m:endChr m:val="]"/>
          </m:dPr>
          <m:e>
            <m:m>
              <m:mPr>
                <m:baseJc m:val="center"/>
                <m:plcHide m:val="on"/>
                <m:mcs>
                  <m:mc>
                    <m:mcPr>
                      <m:count m:val="3"/>
                      <m:mcJc m:val="center"/>
                    </m:mcPr>
                  </m:mc>
                </m:mcs>
              </m:mPr>
              <m:mr>
                <m:e>
                  <m:r>
                    <w:rPr>
                      <w:rFonts w:ascii="Cambria Math" w:hAnsi="Cambria Math"/>
                    </w:rPr>
                    <m:t>n</m:t>
                  </m:r>
                </m:e>
                <m:e>
                  <m:r>
                    <w:rPr>
                      <w:rFonts w:ascii="Cambria Math" w:hAnsi="Cambria Math"/>
                    </w:rPr>
                    <m:t>……</m:t>
                  </m:r>
                </m:e>
                <m:e>
                  <m:r>
                    <w:rPr>
                      <w:rFonts w:ascii="Cambria Math" w:hAnsi="Cambria Math"/>
                    </w:rPr>
                    <m:t>0</m:t>
                  </m:r>
                </m:e>
              </m:mr>
              <m:mr>
                <m:e>
                  <m:r>
                    <w:rPr>
                      <w:rFonts w:ascii="Cambria Math" w:hAnsi="Cambria Math"/>
                    </w:rPr>
                    <m:t>0</m:t>
                  </m:r>
                </m:e>
                <m:e>
                  <m:r>
                    <w:rPr>
                      <w:rFonts w:ascii="Cambria Math" w:hAnsi="Cambria Math"/>
                    </w:rPr>
                    <m:t>……</m:t>
                  </m:r>
                </m:e>
                <m:e>
                  <m:r>
                    <w:rPr>
                      <w:rFonts w:ascii="Cambria Math" w:hAnsi="Cambria Math"/>
                    </w:rPr>
                    <m:t>n</m:t>
                  </m:r>
                </m:e>
              </m:mr>
            </m:m>
          </m:e>
        </m:d>
        <m:r>
          <w:rPr>
            <w:rFonts w:ascii="Cambria Math" w:hAnsi="Cambria Math"/>
          </w:rPr>
          <m:t>=I</m:t>
        </m:r>
      </m:oMath>
    </w:p>
    <w:p>
      <w:pPr>
        <w:spacing w:before="120" w:after="120" w:line="288" w:lineRule="auto"/>
        <w:ind w:left="0"/>
        <w:jc w:val="left"/>
      </w:pPr>
      <w:r>
        <w:rPr>
          <w:rFonts w:eastAsia="等线" w:ascii="Arial" w:cs="Arial" w:hAnsi="Arial"/>
          <w:sz w:val="22"/>
        </w:rPr>
      </w:r>
      <m:oMath xmlns:mml="http://www.w3.org/1998/Math/MathML">
        <m:r>
          <w:rPr>
            <w:rFonts w:ascii="Cambria Math" w:hAnsi="Cambria Math"/>
          </w:rPr>
          <m:t>RLCo</m:t>
        </m:r>
        <m:sSub>
          <m:e>
            <m:r>
              <w:rPr>
                <w:rFonts w:ascii="Cambria Math" w:hAnsi="Cambria Math"/>
              </w:rPr>
              <m:t>v</m:t>
            </m:r>
          </m:e>
          <m:sub>
            <m:r>
              <w:rPr>
                <w:rFonts w:ascii="Cambria Math" w:hAnsi="Cambria Math"/>
              </w:rPr>
              <m:t>D</m:t>
            </m:r>
          </m:sub>
        </m:sSub>
        <m:sSup>
          <m:e>
            <m:r>
              <w:rPr>
                <w:rFonts w:ascii="Cambria Math" w:hAnsi="Cambria Math"/>
              </w:rPr>
              <m:t>L</m:t>
            </m:r>
          </m:e>
          <m:sup>
            <m:r>
              <w:rPr>
                <w:rFonts w:ascii="Cambria Math" w:hAnsi="Cambria Math"/>
              </w:rPr>
              <m:t>T</m:t>
            </m:r>
          </m:sup>
        </m:sSup>
        <m:sSup>
          <m:e>
            <m:r>
              <w:rPr>
                <w:rFonts w:ascii="Cambria Math" w:hAnsi="Cambria Math"/>
              </w:rPr>
              <m:t>R</m:t>
            </m:r>
          </m:e>
          <m:sup>
            <m:r>
              <w:rPr>
                <w:rFonts w:ascii="Cambria Math" w:hAnsi="Cambria Math"/>
              </w:rPr>
              <m:t>T</m:t>
            </m:r>
          </m:sup>
        </m:sSup>
        <m:r>
          <w:rPr>
            <w:rFonts w:ascii="Cambria Math" w:hAnsi="Cambria Math"/>
          </w:rPr>
          <m:t>=RL</m:t>
        </m:r>
        <m:sSup>
          <m:e>
            <m:r>
              <w:rPr>
                <w:rFonts w:ascii="Cambria Math" w:hAnsi="Cambria Math"/>
              </w:rPr>
              <m:t>L</m:t>
            </m:r>
          </m:e>
          <m:sup>
            <m:r>
              <w:rPr>
                <w:rFonts w:ascii="Cambria Math" w:hAnsi="Cambria Math"/>
              </w:rPr>
              <m:t>T</m:t>
            </m:r>
          </m:sup>
        </m:sSup>
        <m:sSup>
          <m:e>
            <m:r>
              <w:rPr>
                <w:rFonts w:ascii="Cambria Math" w:hAnsi="Cambria Math"/>
              </w:rPr>
              <m:t>R</m:t>
            </m:r>
          </m:e>
          <m:sup>
            <m:r>
              <w:rPr>
                <w:rFonts w:ascii="Cambria Math" w:hAnsi="Cambria Math"/>
              </w:rPr>
              <m:t>T</m:t>
            </m:r>
          </m:sup>
        </m:sSup>
      </m:oMath>
    </w:p>
    <w:p>
      <w:pPr>
        <w:spacing w:before="120" w:after="120" w:line="288" w:lineRule="auto"/>
        <w:ind w:left="0"/>
        <w:jc w:val="left"/>
      </w:pPr>
      <w:r>
        <w:rPr>
          <w:rFonts w:eastAsia="等线" w:ascii="Arial" w:cs="Arial" w:hAnsi="Arial"/>
          <w:sz w:val="22"/>
        </w:rPr>
        <w:t xml:space="preserve">4:我们知道拉伸矩阵为对角矩阵，所以 </w:t>
      </w:r>
      <w:r>
        <w:rPr>
          <w:rFonts w:eastAsia="等线" w:ascii="Arial" w:cs="Arial" w:hAnsi="Arial"/>
          <w:sz w:val="22"/>
        </w:rPr>
      </w:r>
      <m:oMath xmlns:mml="http://www.w3.org/1998/Math/MathML">
        <m:r>
          <w:rPr>
            <w:rFonts w:ascii="Cambria Math" w:hAnsi="Cambria Math"/>
          </w:rPr>
          <m:t>L</m:t>
        </m:r>
        <m:sSup>
          <m:e>
            <m:r>
              <w:rPr>
                <w:rFonts w:ascii="Cambria Math" w:hAnsi="Cambria Math"/>
              </w:rPr>
              <m:t>L</m:t>
            </m:r>
          </m:e>
          <m:sup>
            <m:r>
              <w:rPr>
                <w:rFonts w:ascii="Cambria Math" w:hAnsi="Cambria Math"/>
              </w:rPr>
              <m:t>T</m:t>
            </m:r>
          </m:sup>
        </m:sSup>
        <m:r>
          <w:rPr>
            <w:rFonts w:ascii="Cambria Math" w:hAnsi="Cambria Math"/>
          </w:rPr>
          <m:t>=</m:t>
        </m:r>
        <m:d>
          <m:dPr>
            <m:begChr m:val="["/>
            <m:sepChr m:val=","/>
            <m:endChr m:val="]"/>
          </m:dPr>
          <m:e>
            <m:m>
              <m:mPr>
                <m:baseJc m:val="center"/>
                <m:plcHide m:val="on"/>
                <m:mcs>
                  <m:mc>
                    <m:mcPr>
                      <m:count m:val="2"/>
                      <m:mcJc m:val="center"/>
                    </m:mcPr>
                  </m:mc>
                </m:mcs>
              </m:mPr>
              <m:mr>
                <m:e>
                  <m:sSup>
                    <m:e>
                      <m:r>
                        <w:rPr>
                          <w:rFonts w:ascii="Cambria Math" w:hAnsi="Cambria Math"/>
                        </w:rPr>
                        <m:t>a</m:t>
                      </m:r>
                    </m:e>
                    <m:sup>
                      <m:r>
                        <w:rPr>
                          <w:rFonts w:ascii="Cambria Math" w:hAnsi="Cambria Math"/>
                        </w:rPr>
                        <m:t>2</m:t>
                      </m:r>
                    </m:sup>
                  </m:sSup>
                </m:e>
                <m:e>
                  <m:r>
                    <w:rPr>
                      <w:rFonts w:ascii="Cambria Math" w:hAnsi="Cambria Math"/>
                    </w:rPr>
                    <m:t>0</m:t>
                  </m:r>
                </m:e>
              </m:mr>
              <m:mr>
                <m:e>
                  <m:r>
                    <w:rPr>
                      <w:rFonts w:ascii="Cambria Math" w:hAnsi="Cambria Math"/>
                    </w:rPr>
                    <m:t>0</m:t>
                  </m:r>
                </m:e>
                <m:e>
                  <m:sSup>
                    <m:e>
                      <m:r>
                        <w:rPr>
                          <w:rFonts w:ascii="Cambria Math" w:hAnsi="Cambria Math"/>
                        </w:rPr>
                        <m:t>b</m:t>
                      </m:r>
                    </m:e>
                    <m:sup>
                      <m:r>
                        <w:rPr>
                          <w:rFonts w:ascii="Cambria Math" w:hAnsi="Cambria Math"/>
                        </w:rPr>
                        <m:t>2</m:t>
                      </m:r>
                    </m:sup>
                  </m:sSup>
                </m:e>
              </m:mr>
            </m:m>
          </m:e>
        </m:d>
      </m:oMath>
      <w:r>
        <w:rPr>
          <w:rFonts w:eastAsia="等线" w:ascii="Arial" w:cs="Arial" w:hAnsi="Arial"/>
          <w:sz w:val="22"/>
        </w:rPr>
        <w:t xml:space="preserve">,令其为 </w:t>
      </w:r>
      <w:r>
        <w:rPr>
          <w:rFonts w:eastAsia="等线" w:ascii="Arial" w:cs="Arial" w:hAnsi="Arial"/>
          <w:sz w:val="22"/>
        </w:rPr>
      </w:r>
      <m:oMath xmlns:mml="http://www.w3.org/1998/Math/MathML">
        <m:sSup>
          <m:e>
            <m:r>
              <w:rPr>
                <w:rFonts w:ascii="Cambria Math" w:hAnsi="Cambria Math"/>
              </w:rPr>
              <m:t>L</m:t>
            </m:r>
          </m:e>
          <m:sup>
            <m:r>
              <w:rPr>
                <w:rFonts w:ascii="Cambria Math" w:hAnsi="Cambria Math"/>
              </w:rPr>
              <m:t>'</m:t>
            </m:r>
          </m:sup>
        </m:sSup>
        <m:r>
          <w:rPr>
            <w:rFonts w:ascii="Cambria Math" w:hAnsi="Cambria Math"/>
          </w:rPr>
          <m:t>=L</m:t>
        </m:r>
        <m:sSup>
          <m:e>
            <m:r>
              <w:rPr>
                <w:rFonts w:ascii="Cambria Math" w:hAnsi="Cambria Math"/>
              </w:rPr>
              <m:t>L</m:t>
            </m:r>
          </m:e>
          <m:sup>
            <m:r>
              <w:rPr>
                <w:rFonts w:ascii="Cambria Math" w:hAnsi="Cambria Math"/>
              </w:rPr>
              <m:t>T</m:t>
            </m:r>
          </m:sup>
        </m:sSup>
      </m:oMath>
      <w:r>
        <w:rPr>
          <w:rFonts w:eastAsia="等线" w:ascii="Arial" w:cs="Arial" w:hAnsi="Arial"/>
          <w:sz w:val="22"/>
        </w:rPr>
        <w:t>,可得：</w:t>
      </w:r>
    </w:p>
    <w:p>
      <w:pPr>
        <w:spacing w:before="120" w:after="120" w:line="288" w:lineRule="auto"/>
        <w:ind w:left="0"/>
        <w:jc w:val="left"/>
      </w:pPr>
      <w:r>
        <w:rPr>
          <w:rFonts w:eastAsia="等线" w:ascii="Arial" w:cs="Arial" w:hAnsi="Arial"/>
          <w:sz w:val="22"/>
        </w:rPr>
      </w:r>
      <m:oMath xmlns:mml="http://www.w3.org/1998/Math/MathML">
        <m:r>
          <w:rPr>
            <w:rFonts w:ascii="Cambria Math" w:hAnsi="Cambria Math"/>
          </w:rPr>
          <m:t>Co</m:t>
        </m:r>
        <m:sSub>
          <m:e>
            <m:r>
              <w:rPr>
                <w:rFonts w:ascii="Cambria Math" w:hAnsi="Cambria Math"/>
              </w:rPr>
              <m:t>v</m:t>
            </m:r>
          </m:e>
          <m:sub>
            <m:sSup>
              <m:e>
                <m:r>
                  <w:rPr>
                    <w:rFonts w:ascii="Cambria Math" w:hAnsi="Cambria Math"/>
                  </w:rPr>
                  <m:t>D</m:t>
                </m:r>
              </m:e>
              <m:sup>
                <m:r>
                  <w:rPr>
                    <w:rFonts w:ascii="Cambria Math" w:hAnsi="Cambria Math"/>
                  </w:rPr>
                  <m:t>'</m:t>
                </m:r>
              </m:sup>
            </m:sSup>
          </m:sub>
        </m:sSub>
        <m:r>
          <w:rPr>
            <w:rFonts w:ascii="Cambria Math" w:hAnsi="Cambria Math"/>
          </w:rPr>
          <m:t>=R</m:t>
        </m:r>
        <m:sSup>
          <m:e>
            <m:r>
              <w:rPr>
                <w:rFonts w:ascii="Cambria Math" w:hAnsi="Cambria Math"/>
              </w:rPr>
              <m:t>L</m:t>
            </m:r>
          </m:e>
          <m:sup>
            <m:r>
              <w:rPr>
                <w:rFonts w:ascii="Cambria Math" w:hAnsi="Cambria Math"/>
              </w:rPr>
              <m:t>'</m:t>
            </m:r>
          </m:sup>
        </m:sSup>
        <m:sSup>
          <m:e>
            <m:r>
              <w:rPr>
                <w:rFonts w:ascii="Cambria Math" w:hAnsi="Cambria Math"/>
              </w:rPr>
              <m:t>R</m:t>
            </m:r>
          </m:e>
          <m:sup>
            <m:r>
              <w:rPr>
                <w:rFonts w:ascii="Cambria Math" w:hAnsi="Cambria Math"/>
              </w:rPr>
              <m:t>T</m:t>
            </m:r>
          </m:sup>
        </m:sSup>
      </m:oMath>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总结：</w:t>
      </w:r>
    </w:p>
    <w:p>
      <w:pPr>
        <w:numPr>
          <w:numId w:val="5"/>
        </w:numPr>
        <w:spacing w:before="120" w:after="120" w:line="288" w:lineRule="auto"/>
        <w:ind w:left="0"/>
        <w:jc w:val="left"/>
      </w:pPr>
      <w:r>
        <w:rPr>
          <w:rFonts w:eastAsia="等线" w:ascii="Arial" w:cs="Arial" w:hAnsi="Arial"/>
          <w:sz w:val="22"/>
        </w:rPr>
        <w:t>特征向量表示数据分布的主方向，我们可以将其视为n维的正交向量，也可以将其视为主成分分析时的坐标系的基。</w:t>
      </w:r>
    </w:p>
    <w:p>
      <w:pPr>
        <w:numPr>
          <w:numId w:val="6"/>
        </w:numPr>
        <w:spacing w:before="120" w:after="120" w:line="288" w:lineRule="auto"/>
        <w:ind w:left="0"/>
        <w:jc w:val="left"/>
      </w:pPr>
      <w:r>
        <w:rPr>
          <w:rFonts w:eastAsia="等线" w:ascii="Arial" w:cs="Arial" w:hAnsi="Arial"/>
          <w:sz w:val="22"/>
        </w:rPr>
        <w:t>特征值表示沿特征向量的变异度，特征值越大，表示该方向上的数据离散程度越大，具体来所我们可以通过不同特征值的大小来判断数据在不同维度上的数据离散程度。</w:t>
      </w:r>
    </w:p>
    <w:p>
      <w:pPr>
        <w:spacing w:before="120" w:after="120" w:line="288" w:lineRule="auto"/>
        <w:ind w:left="0"/>
        <w:jc w:val="left"/>
      </w:pPr>
      <w:r>
        <w:rPr>
          <w:rFonts w:eastAsia="等线" w:ascii="Arial" w:cs="Arial" w:hAnsi="Arial"/>
          <w:sz w:val="22"/>
        </w:rPr>
        <w:t>对于PCA分析我们一般取特征值较大的对应的向量作为主方向，然后对其进行降维，避免更多信息的损失</w:t>
      </w:r>
    </w:p>
    <w:sectPr>
      <w:footerReference w:type="default" r:id="rId3"/>
      <w:headerReference w:type="default" r:id="rId1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678734">
    <w:lvl>
      <w:numFmt w:val="bullet"/>
      <w:suff w:val="tab"/>
      <w:lvlText w:val="•"/>
      <w:rPr>
        <w:color w:val="3370ff"/>
      </w:rPr>
    </w:lvl>
  </w:abstractNum>
  <w:abstractNum w:abstractNumId="678735">
    <w:lvl>
      <w:numFmt w:val="bullet"/>
      <w:suff w:val="tab"/>
      <w:lvlText w:val="•"/>
      <w:rPr>
        <w:color w:val="3370ff"/>
      </w:rPr>
    </w:lvl>
  </w:abstractNum>
  <w:abstractNum w:abstractNumId="678736">
    <w:lvl>
      <w:numFmt w:val="bullet"/>
      <w:suff w:val="tab"/>
      <w:lvlText w:val="•"/>
      <w:rPr>
        <w:color w:val="3370ff"/>
      </w:rPr>
    </w:lvl>
  </w:abstractNum>
  <w:abstractNum w:abstractNumId="678737">
    <w:lvl>
      <w:numFmt w:val="bullet"/>
      <w:suff w:val="tab"/>
      <w:lvlText w:val="•"/>
      <w:rPr>
        <w:color w:val="3370ff"/>
      </w:rPr>
    </w:lvl>
  </w:abstractNum>
  <w:abstractNum w:abstractNumId="678738">
    <w:lvl>
      <w:numFmt w:val="bullet"/>
      <w:suff w:val="tab"/>
      <w:lvlText w:val="•"/>
      <w:rPr>
        <w:color w:val="3370ff"/>
      </w:rPr>
    </w:lvl>
  </w:abstractNum>
  <w:abstractNum w:abstractNumId="678739">
    <w:lvl>
      <w:numFmt w:val="bullet"/>
      <w:suff w:val="tab"/>
      <w:lvlText w:val="•"/>
      <w:rPr>
        <w:color w:val="3370ff"/>
      </w:rPr>
    </w:lvl>
  </w:abstractNum>
  <w:num w:numId="1">
    <w:abstractNumId w:val="678734"/>
  </w:num>
  <w:num w:numId="2">
    <w:abstractNumId w:val="678735"/>
  </w:num>
  <w:num w:numId="3">
    <w:abstractNumId w:val="678736"/>
  </w:num>
  <w:num w:numId="4">
    <w:abstractNumId w:val="678737"/>
  </w:num>
  <w:num w:numId="5">
    <w:abstractNumId w:val="678738"/>
  </w:num>
  <w:num w:numId="6">
    <w:abstractNumId w:val="67873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media/image2.jpeg" Type="http://schemas.openxmlformats.org/officeDocument/2006/relationships/image"/><Relationship Id="rId6" Target="numbering.xml" Type="http://schemas.openxmlformats.org/officeDocument/2006/relationships/numbering"/><Relationship Id="rId7" Target="media/image3.jpe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word/_rels/header1.xml.rels><?xml version="1.0" encoding="UTF-8" standalone="yes"?><Relationships xmlns="http://schemas.openxmlformats.org/package/2006/relationships"><Relationship Id="rId1"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2025-11-15T08:32:17Z</dcterms:created>
  <dc:creator>Apache POI</dc:creator>
</cp:coreProperties>
</file>