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转角双人开发分工与验收任务书-v10"/>
    <w:p>
      <w:pPr>
        <w:pStyle w:val="Title"/>
      </w:pPr>
      <w:r>
        <w:t xml:space="preserve">转角：双人开发分工与验收任务书 V1.0</w:t>
      </w:r>
    </w:p>
    <w:p>
      <w:pPr>
        <w:pStyle w:val="FirstParagraph"/>
      </w:pPr>
      <w:r>
        <w:t xml:space="preserve">版本日期：2026-10-17。用途：两名开发者领取任务、约定接口、提交代码和联合验收。</w:t>
      </w:r>
    </w:p>
    <w:p>
      <w:pPr>
        <w:pStyle w:val="BodyText"/>
      </w:pPr>
      <w:r>
        <w:t xml:space="preserve">本文是后续开发任务书，</w:t>
      </w:r>
      <w:r>
        <w:rPr>
          <w:b/>
          <w:bCs/>
        </w:rPr>
        <w:t xml:space="preserve">不是功能完成报告</w:t>
      </w:r>
      <w:r>
        <w:t xml:space="preserve">。本次只增加文档，没有改动业务代码。当前软件代码基线为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；交接文档提交为</w:t>
      </w:r>
      <w:r>
        <w:t xml:space="preserve"> </w:t>
      </w:r>
      <w:r>
        <w:rPr>
          <w:rStyle w:val="VerbatimChar"/>
        </w:rPr>
        <w:t xml:space="preserve">1d30eab</w:t>
      </w:r>
      <w:r>
        <w:t xml:space="preserve">。新任务从领取时双方确认的同一个集成提交开始，不能各自从不同旧 ZIP 开工。</w:t>
      </w:r>
    </w:p>
    <w:bookmarkStart w:id="20" w:name="Xf93c63396cf65d1635a96384a998a4e44492ade"/>
    <w:p>
      <w:pPr>
        <w:pStyle w:val="Heading1"/>
      </w:pPr>
      <w:r>
        <w:t xml:space="preserve">1. 两人怎样分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负责人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第一批负责范围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第一批交付物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A：本项目协助开发者兼集成人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订单进度展示、模拟退款执行记录；公共接口接入与联合回归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订单/售后增量、B 模块接入、兼容检查和集成报告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B：朋友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用户中心：学历与在读状态分离、头像、资料编辑与公开主页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独立用户领域代码、页面/组件/动作、迁移函数、测试与接入清单</w:t>
            </w:r>
          </w:p>
        </w:tc>
      </w:tr>
    </w:tbl>
    <w:p>
      <w:pPr>
        <w:pStyle w:val="BodyText"/>
      </w:pPr>
      <w:r>
        <w:t xml:space="preserve">这是按业务领域分工，每个人做自己领域的前后端，不是一个人改全部前端、另一个人改全部后端。B 先完成三个用户中心任务，不承担交易、客服资金或社区功能。</w:t>
      </w:r>
    </w:p>
    <w:p>
      <w:pPr>
        <w:pStyle w:val="BodyText"/>
      </w:pPr>
      <w:r>
        <w:t xml:space="preserve">不同文件夹可以减少文本冲突，但不能保证业务没有冲突。例如 B 修改用户返回字段，可能影响 A 的订单卖家信息；修改相同数据库也可能互相覆盖。接口兼容、共享文件独占和联合测试仍然必须做。</w:t>
      </w:r>
    </w:p>
    <w:p>
      <w:pPr>
        <w:pStyle w:val="BodyText"/>
      </w:pPr>
      <w:r>
        <w:t xml:space="preserve">两个人各自提交没有问题；冲突通常发生在合并或运行阶段。不要用“把对方的整个文件复制覆盖掉”解决冲突。</w:t>
      </w:r>
    </w:p>
    <w:bookmarkEnd w:id="20"/>
    <w:bookmarkStart w:id="22" w:name="X9a3937c0a481e861136f84744a5e9dc4e9ef9cf"/>
    <w:p>
      <w:pPr>
        <w:pStyle w:val="Heading1"/>
      </w:pPr>
      <w:r>
        <w:t xml:space="preserve">2. 模块与文件归属</w:t>
      </w:r>
    </w:p>
    <w:p>
      <w:pPr>
        <w:pStyle w:val="FirstParagraph"/>
      </w:pPr>
      <w:r>
        <w:t xml:space="preserve">下表中的路径均相对于项目根。第一批没有明确分配的模块维持现状，不顺手重构。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模块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后端位置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本批负责人及边界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用户中心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mission/app/account/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 新建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profiles.py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avatars.py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migrations.py</w:t>
            </w:r>
            <w:r>
              <w:rPr>
                <w:rFonts w:ascii="Noto Sans CJK SC" w:hAnsi="Noto Sans CJK SC" w:eastAsia="Noto Sans CJK SC"/>
                <w:sz w:val="18"/>
              </w:rPr>
              <w:t xml:space="preserve">；现有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service.py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的登录与认证不改，兼容接线由 A 做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mission/app/catalog/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 维护；B 不改图片实拍、库存、发布、上下架和草稿逻辑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订单与交易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mission/app/trade/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A；状态、交接、超时、金额和幂等属于本领域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售后与信誉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mission/app/support/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A；B 只能展示既有信誉数据，不允许调整分数、角色或处罚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社区与聊天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mission/app/community/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本批不新增业务；A 维护兼容；B 保留现有主页私聊入口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通知与地点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mission/app/notifications/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 维护；本批不承诺手机系统推送或微信订阅消息已接通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运维与账务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mission/app/ops/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A；备份、恢复、对账和后台任务不交给用户中心实现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基础设施与装配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mission/app/core/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app/market.py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mission/server.py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 独占接线；B 通过接入清单申请导入、路由、迁移和媒体权限钩子</w:t>
            </w:r>
          </w:p>
        </w:tc>
      </w:tr>
    </w:tbl>
    <w:p>
      <w:pPr>
        <w:pStyle w:val="BodyText"/>
      </w:pPr>
      <w:r>
        <w:t xml:space="preserve">前端按同样的领域分：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文件范围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负责人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7M/src/pages/me.js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 独占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可以改资料和主页；保留订单、收藏、信誉申诉、退出、改密及工作人员入口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7M/src/components/user-profile.js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user-avatar.js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 新建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只生成本领域组件；输出用户文字必须转义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7M/src/actions/user-profile.js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 新建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动作键和表单 ID 统一使用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user-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前缀；不要改原账号动作文件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7M/user-center.css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 新建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只使用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.user-center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等领域作用域；样式引入由 A 接线，不改全站按钮样式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订单、客服对应 pages/actions/components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不修改 B 独占的用户页面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src/actions/index.js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router.js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main.js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core/*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auth/login.js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actions/account.js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index.html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 独占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防止重复动作键覆盖、状态副本和路由循环；B 不在这些文件夹另建平行入口</w:t>
            </w:r>
          </w:p>
        </w:tc>
      </w:tr>
    </w:tbl>
    <w:p>
      <w:pPr>
        <w:pStyle w:val="BodyText"/>
      </w:pPr>
      <w:r>
        <w:t xml:space="preserve">测试分开：B 新建</w:t>
      </w:r>
      <w:r>
        <w:t xml:space="preserve"> </w:t>
      </w:r>
      <w:r>
        <w:rPr>
          <w:rStyle w:val="VerbatimChar"/>
        </w:rPr>
        <w:t xml:space="preserve">tests/test_user_profiles.py</w:t>
      </w:r>
      <w:r>
        <w:t xml:space="preserve">、</w:t>
      </w:r>
      <w:r>
        <w:rPr>
          <w:rStyle w:val="VerbatimChar"/>
        </w:rPr>
        <w:t xml:space="preserve">test_user_avatars.py</w:t>
      </w:r>
      <w:r>
        <w:t xml:space="preserve">、</w:t>
      </w:r>
      <w:r>
        <w:rPr>
          <w:rStyle w:val="VerbatimChar"/>
        </w:rPr>
        <w:t xml:space="preserve">user_profile.test.mjs</w:t>
      </w:r>
      <w:r>
        <w:t xml:space="preserve">、</w:t>
      </w:r>
      <w:r>
        <w:rPr>
          <w:rStyle w:val="VerbatimChar"/>
        </w:rPr>
        <w:t xml:space="preserve">user_center_browser_smoke.py</w:t>
      </w:r>
      <w:r>
        <w:t xml:space="preserve">；A 维护现有测试及新订单/售后测试。已有公共测试有必要变更时，B 提供理由和最小补丁建议，由 A 合入。</w:t>
      </w:r>
    </w:p>
    <w:p>
      <w:pPr>
        <w:pStyle w:val="BodyText"/>
      </w:pPr>
      <w:r>
        <w:t xml:space="preserve">文档分开：B 写</w:t>
      </w:r>
      <w:r>
        <w:t xml:space="preserve"> </w:t>
      </w:r>
      <w:r>
        <w:rPr>
          <w:rStyle w:val="VerbatimChar"/>
        </w:rPr>
        <w:t xml:space="preserve">docs/modules/user-center/</w:t>
      </w:r>
      <w:r>
        <w:t xml:space="preserve">，A 维护整体需求、开发规范、交接、README 和集成记录。</w:t>
      </w:r>
    </w:p>
    <w:bookmarkStart w:id="21" w:name="X0da4f14a2cbc6b7ee83b14384b68b3c05b25a0e"/>
    <w:p>
      <w:pPr>
        <w:pStyle w:val="Heading2"/>
      </w:pPr>
      <w:r>
        <w:t xml:space="preserve">2.1 小程序边界</w:t>
      </w:r>
    </w:p>
    <w:p>
      <w:pPr>
        <w:pStyle w:val="FirstParagraph"/>
      </w:pPr>
      <w:r>
        <w:t xml:space="preserve">第一批 B 的验收对象是</w:t>
      </w:r>
      <w:r>
        <w:rPr>
          <w:b/>
          <w:bCs/>
        </w:rPr>
        <w:t xml:space="preserve">共用后端＋网页用户中心</w:t>
      </w:r>
      <w:r>
        <w:t xml:space="preserve">。小程序必须继续兼容原用户接口；本批不把小程序用户中心新功能算作已完成。</w:t>
      </w:r>
    </w:p>
    <w:p>
      <w:pPr>
        <w:pStyle w:val="BodyText"/>
      </w:pPr>
      <w:r>
        <w:t xml:space="preserve">后续做小程序时，新建</w:t>
      </w:r>
      <w:r>
        <w:t xml:space="preserve"> </w:t>
      </w:r>
      <w:r>
        <w:rPr>
          <w:rStyle w:val="VerbatimChar"/>
        </w:rPr>
        <w:t xml:space="preserve">web 7M/miniprogram/features/user-profile.js</w:t>
      </w:r>
      <w:r>
        <w:t xml:space="preserve"> </w:t>
      </w:r>
      <w:r>
        <w:t xml:space="preserve">和独立</w:t>
      </w:r>
      <w:r>
        <w:t xml:space="preserve"> </w:t>
      </w:r>
      <w:r>
        <w:rPr>
          <w:rStyle w:val="VerbatimChar"/>
        </w:rPr>
        <w:t xml:space="preserve">pages/user-center/</w:t>
      </w:r>
      <w:r>
        <w:t xml:space="preserve">；公共页面注册、导航、请求工具由 A 接入，不把新功能继续塞进共用的</w:t>
      </w:r>
      <w:r>
        <w:t xml:space="preserve"> </w:t>
      </w:r>
      <w:r>
        <w:rPr>
          <w:rStyle w:val="VerbatimChar"/>
        </w:rPr>
        <w:t xml:space="preserve">pages/hub/</w:t>
      </w:r>
      <w:r>
        <w:t xml:space="preserve">。微信开发者工具、真机和发布分别验收。</w:t>
      </w:r>
    </w:p>
    <w:bookmarkEnd w:id="21"/>
    <w:bookmarkEnd w:id="22"/>
    <w:bookmarkStart w:id="23" w:name="Xbf389b54f2fd402ef133944d23676a0cdb91f1e"/>
    <w:p>
      <w:pPr>
        <w:pStyle w:val="Heading1"/>
      </w:pPr>
      <w:r>
        <w:t xml:space="preserve">3. B 的第一批任务</w:t>
      </w:r>
    </w:p>
    <w:p>
      <w:pPr>
        <w:pStyle w:val="FirstParagraph"/>
      </w:pPr>
      <w:r>
        <w:t xml:space="preserve">完整说明见《用户中心开发任务书 V1.0》。先按 U01 → U02 → U03 顺序完成，每个任务一个可审查的提交。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要完成的行为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核心验收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U01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将“学历层次”与“在读/毕业状态”分成两个选项，允许不填；保留旧账号资料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旧“已毕业”不能被猜成本科；保存不影响角色、信誉、手机号、密码和订单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U02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用户上传、更换、移除头像；无头像时显示默认图形/昵称首字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校验图片内容与大小；不能使用别人的图片或证据图；只公开当前选中的头像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U03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完善我的转角与公开主页，显示正确选项，保存反馈和冲突提示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手机可用；公开主页不泄露手机号和收货地址；切换账号不串资料；既有入口仍工作</w:t>
            </w:r>
          </w:p>
        </w:tc>
      </w:tr>
    </w:tbl>
    <w:p>
      <w:pPr>
        <w:pStyle w:val="BodyText"/>
      </w:pPr>
      <w:r>
        <w:t xml:space="preserve">暂不交给 B：短信、实名、支付、账号物理删除、批量数据导出、工作人员授权、信誉处罚、开通其他校区。后续的隐私请求入口可以另立任务，不在本批顺手做永久删除。</w:t>
      </w:r>
    </w:p>
    <w:bookmarkEnd w:id="23"/>
    <w:bookmarkStart w:id="27" w:name="X0a4c50638df62ec2b170030cec61f68d279d734"/>
    <w:p>
      <w:pPr>
        <w:pStyle w:val="Heading1"/>
      </w:pPr>
      <w:r>
        <w:t xml:space="preserve">4. A 的第一批任务</w:t>
      </w:r>
    </w:p>
    <w:p>
      <w:pPr>
        <w:pStyle w:val="FirstParagraph"/>
      </w:pPr>
      <w:r>
        <w:t xml:space="preserve">以下是待开发范围，不宣称本次已实现，也不以修改整套状态机为起点。</w:t>
      </w:r>
    </w:p>
    <w:bookmarkStart w:id="24" w:name="t01-订单进度可读化"/>
    <w:p>
      <w:pPr>
        <w:pStyle w:val="Heading2"/>
      </w:pPr>
      <w:r>
        <w:t xml:space="preserve">T01 订单进度可读化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trade/progress.py</w:t>
      </w:r>
      <w:r>
        <w:t xml:space="preserve"> </w:t>
      </w:r>
      <w:r>
        <w:t xml:space="preserve">增加订单进度投影；页面/动作放在订单对应模块，组件放在</w:t>
      </w:r>
      <w:r>
        <w:t xml:space="preserve"> </w:t>
      </w:r>
      <w:r>
        <w:rPr>
          <w:rStyle w:val="VerbatimChar"/>
        </w:rPr>
        <w:t xml:space="preserve">components/order-progress.js</w:t>
      </w:r>
      <w:r>
        <w:t xml:space="preserve">。依据现有订单状态、交接记录和流水，分别显示订单、交付、售后、模拟资金进度及下一步操作人。</w:t>
      </w:r>
    </w:p>
    <w:p>
      <w:pPr>
        <w:pStyle w:val="BodyText"/>
      </w:pPr>
      <w:r>
        <w:t xml:space="preserve">不能用一个“已完成”覆盖退款失败、退货中等情况；不能把卖家单方点交付当作买家已核对。投影只读，不产生扣款、退款或库存修改。</w:t>
      </w:r>
    </w:p>
    <w:p>
      <w:pPr>
        <w:pStyle w:val="BodyText"/>
      </w:pPr>
      <w:r>
        <w:t xml:space="preserve">验收至少覆盖：待付款、待约时间、自提/送货、买家确认交接、售后暂停自动收货、取消退款、已完成后申请售后、买卖双方看到不同操作入口。若某个状态没有既有数据来源，应显示未知或待处理，不虚构已完成时间。</w:t>
      </w:r>
    </w:p>
    <w:bookmarkEnd w:id="24"/>
    <w:bookmarkStart w:id="25" w:name="t02-模拟退款执行记录与重复操作保护"/>
    <w:p>
      <w:pPr>
        <w:pStyle w:val="Heading2"/>
      </w:pPr>
      <w:r>
        <w:t xml:space="preserve">T02 模拟退款执行记录与重复操作保护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support/refund_execution.py</w:t>
      </w:r>
      <w:r>
        <w:t xml:space="preserve"> </w:t>
      </w:r>
      <w:r>
        <w:t xml:space="preserve">组织“审核结论、模拟退款执行、流水核对”的区别，与</w:t>
      </w:r>
      <w:r>
        <w:t xml:space="preserve"> </w:t>
      </w:r>
      <w:r>
        <w:rPr>
          <w:rStyle w:val="VerbatimChar"/>
        </w:rPr>
        <w:t xml:space="preserve">trade/</w:t>
      </w:r>
      <w:r>
        <w:t xml:space="preserve">、</w:t>
      </w:r>
      <w:r>
        <w:rPr>
          <w:rStyle w:val="VerbatimChar"/>
        </w:rPr>
        <w:t xml:space="preserve">ops/</w:t>
      </w:r>
      <w:r>
        <w:t xml:space="preserve"> </w:t>
      </w:r>
      <w:r>
        <w:t xml:space="preserve">的原事务协作。先复用当前已有退款与幂等能力，补足缺口，避免另造一套余额账本。</w:t>
      </w:r>
    </w:p>
    <w:p>
      <w:pPr>
        <w:pStyle w:val="BodyText"/>
      </w:pPr>
      <w:r>
        <w:t xml:space="preserve">验收：同一次执行重复提交只记一笔；权限与订单参与人冲突校验仍有效；执行失败不显示退款成功；重试不重复退款；退款、结算及冲回能够对账。这里始终是模拟资金，不能显示微信退款到账承诺。</w:t>
      </w:r>
    </w:p>
    <w:bookmarkEnd w:id="25"/>
    <w:bookmarkStart w:id="26" w:name="i01-b-模块接入与联合回归"/>
    <w:p>
      <w:pPr>
        <w:pStyle w:val="Heading2"/>
      </w:pPr>
      <w:r>
        <w:t xml:space="preserve">I01 B 模块接入与联合回归</w:t>
      </w:r>
    </w:p>
    <w:p>
      <w:pPr>
        <w:pStyle w:val="FirstParagraph"/>
      </w:pPr>
      <w:r>
        <w:t xml:space="preserve">A 负责迁移调用、Market 装配、HTTP 路由、媒体读取授权、旧用户接口兼容、前端动作/样式注册。每项记录接入位置并运行 B 的测试；避免把 B 的业务重写进公共入口。</w:t>
      </w:r>
    </w:p>
    <w:p>
      <w:pPr>
        <w:pStyle w:val="BodyText"/>
      </w:pPr>
      <w:r>
        <w:t xml:space="preserve">暂缓部分退款到具体商品的分摊、送货费退款规则、真实支付：先列出计算例子和业务政策，再单独设计、开发与验收，不在本批擅自决定。</w:t>
      </w:r>
    </w:p>
    <w:bookmarkEnd w:id="26"/>
    <w:bookmarkEnd w:id="27"/>
    <w:bookmarkStart w:id="28" w:name="Xd737168ec709864c19b9864f36f55a653c087c8"/>
    <w:p>
      <w:pPr>
        <w:pStyle w:val="Heading1"/>
      </w:pPr>
      <w:r>
        <w:t xml:space="preserve">5. 统一编写规则</w:t>
      </w:r>
    </w:p>
    <w:p>
      <w:pPr>
        <w:pStyle w:val="FirstParagraph"/>
      </w:pPr>
      <w:r>
        <w:t xml:space="preserve">详细依据是《转角软件开发规范 V1.0》。对本批按以下规则执行；其中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新封装、全面框架迁移仍只是未来目标，不在此批改旧接口。</w:t>
      </w:r>
    </w:p>
    <w:p>
      <w:pPr>
        <w:pStyle w:val="Compact"/>
        <w:numPr>
          <w:ilvl w:val="0"/>
          <w:numId w:val="1001"/>
        </w:numPr>
      </w:pPr>
      <w:r>
        <w:t xml:space="preserve">Python 3.12；Python 函数、变量、JSON 新字段用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，类用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；JS 函数/变量用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，模块文件用</w:t>
      </w:r>
      <w:r>
        <w:t xml:space="preserve"> </w:t>
      </w:r>
      <w:r>
        <w:rPr>
          <w:rStyle w:val="VerbatimChar"/>
        </w:rPr>
        <w:t xml:space="preserve">kebab-case</w:t>
      </w:r>
      <w:r>
        <w:t xml:space="preserve">。既有字段不随意改名。</w:t>
      </w:r>
    </w:p>
    <w:p>
      <w:pPr>
        <w:pStyle w:val="Compact"/>
        <w:numPr>
          <w:ilvl w:val="0"/>
          <w:numId w:val="1001"/>
        </w:numPr>
      </w:pPr>
      <w:r>
        <w:t xml:space="preserve">后端按 account/catalog/trade/support 等领域编写；入口只做解析、认证、调用与响应。前端页面渲染、组件和动作分层；共享可变状态只放</w:t>
      </w:r>
      <w:r>
        <w:t xml:space="preserve"> </w:t>
      </w:r>
      <w:r>
        <w:rPr>
          <w:rStyle w:val="VerbatimChar"/>
        </w:rPr>
        <w:t xml:space="preserve">core/state.js</w:t>
      </w:r>
      <w:r>
        <w:t xml:space="preserve">，不得新增另一套登录状态。</w:t>
      </w:r>
    </w:p>
    <w:p>
      <w:pPr>
        <w:pStyle w:val="Compact"/>
        <w:numPr>
          <w:ilvl w:val="0"/>
          <w:numId w:val="1001"/>
        </w:numPr>
      </w:pPr>
      <w:r>
        <w:t xml:space="preserve">新 Python 代码使用 4 空格缩进、清楚的函数和必要类型标注；JS 延续现有 ES 模块格式，不新加框架或全局变量。不为统一风格批量格式化别人模块。</w:t>
      </w:r>
    </w:p>
    <w:p>
      <w:pPr>
        <w:pStyle w:val="Compact"/>
        <w:numPr>
          <w:ilvl w:val="0"/>
          <w:numId w:val="1001"/>
        </w:numPr>
      </w:pPr>
      <w:r>
        <w:t xml:space="preserve">现有接口返回形状、HTTP 错误和字段类型保持兼容；新接口与旧接口适配要明确。业务接口返回数据，不夹带 HTML；不提交堆栈、SQL 或令牌给客户端。</w:t>
      </w:r>
    </w:p>
    <w:p>
      <w:pPr>
        <w:pStyle w:val="Compact"/>
        <w:numPr>
          <w:ilvl w:val="0"/>
          <w:numId w:val="1001"/>
        </w:numPr>
      </w:pPr>
      <w:r>
        <w:t xml:space="preserve">金额为整数分，使用既有统一解析入口；本批新用户字段不涉及金额。数据库采用参数化 SQL、既有写事务和 DELETE 日志模式，不改全局连接策略。</w:t>
      </w:r>
    </w:p>
    <w:p>
      <w:pPr>
        <w:pStyle w:val="Compact"/>
        <w:numPr>
          <w:ilvl w:val="0"/>
          <w:numId w:val="1001"/>
        </w:numPr>
      </w:pPr>
      <w:r>
        <w:t xml:space="preserve">迁移只增量、可重复运行、能验证升级前后数据。不能删除数据库、重建账号或清空订单解决问题。</w:t>
      </w:r>
    </w:p>
    <w:p>
      <w:pPr>
        <w:pStyle w:val="Compact"/>
        <w:numPr>
          <w:ilvl w:val="0"/>
          <w:numId w:val="1001"/>
        </w:numPr>
      </w:pPr>
      <w:r>
        <w:t xml:space="preserve">权限由后端判定，不能只隐藏按钮；请求中的</w:t>
      </w:r>
      <w:r>
        <w:t xml:space="preserve"> 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score</w:t>
      </w:r>
      <w:r>
        <w:t xml:space="preserve">、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不作为授权依据。跨账号缓存/异步回调必须校验当前会话，避免登出后写回前一个账号的数据。</w:t>
      </w:r>
    </w:p>
    <w:p>
      <w:pPr>
        <w:pStyle w:val="Compact"/>
        <w:numPr>
          <w:ilvl w:val="0"/>
          <w:numId w:val="1001"/>
        </w:numPr>
      </w:pPr>
      <w:r>
        <w:t xml:space="preserve">不记录密码、令牌、恢复码和私人图片；不把真实手机号、地址、学生表和运行数据库交入 Git。文件上传必须检验内容，不能只看扩展名。</w:t>
      </w:r>
    </w:p>
    <w:p>
      <w:pPr>
        <w:pStyle w:val="Compact"/>
        <w:numPr>
          <w:ilvl w:val="0"/>
          <w:numId w:val="1001"/>
        </w:numPr>
      </w:pPr>
      <w:r>
        <w:t xml:space="preserve">测试围绕用户行为、权限、兼容和失败路径；不能删除断言让测试变绿，也不能把 mock 成功称为真机或真实支付成功。</w:t>
      </w:r>
    </w:p>
    <w:p>
      <w:pPr>
        <w:pStyle w:val="Compact"/>
        <w:numPr>
          <w:ilvl w:val="0"/>
          <w:numId w:val="1001"/>
        </w:numPr>
      </w:pPr>
      <w:r>
        <w:t xml:space="preserve">用 Git 查第三方代码的许可证和来源；只采纳必要片段并说明，不复制无许可的完整项目，不引入与当前架构冲突的账号/支付系统。</w:t>
      </w:r>
    </w:p>
    <w:bookmarkEnd w:id="28"/>
    <w:bookmarkStart w:id="32" w:name="X03808336a428edc86ef29c4829420c8e996bef9"/>
    <w:p>
      <w:pPr>
        <w:pStyle w:val="Heading1"/>
      </w:pPr>
      <w:r>
        <w:t xml:space="preserve">6. 开工与接入方式</w:t>
      </w:r>
    </w:p>
    <w:bookmarkStart w:id="29" w:name="X41e052ff3d4417345fba2c04cc441ac1932346c"/>
    <w:p>
      <w:pPr>
        <w:pStyle w:val="Heading2"/>
      </w:pPr>
      <w:r>
        <w:t xml:space="preserve">6.1 双方从同一提交开始</w:t>
      </w:r>
    </w:p>
    <w:p>
      <w:pPr>
        <w:pStyle w:val="FirstParagraph"/>
      </w:pPr>
      <w:r>
        <w:t xml:space="preserve">集成分支为</w:t>
      </w:r>
      <w:r>
        <w:t xml:space="preserve"> </w:t>
      </w:r>
      <w:r>
        <w:rPr>
          <w:rStyle w:val="VerbatimChar"/>
        </w:rPr>
        <w:t xml:space="preserve">feat/layered-completion</w:t>
      </w:r>
      <w:r>
        <w:t xml:space="preserve">，它不是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。A 先发布本文档，双方领取任务时记录同一完整提交号。朋友在自己的克隆目录执行：</w:t>
      </w:r>
    </w:p>
    <w:p>
      <w:pPr>
        <w:pStyle w:val="SourceCode"/>
        <w:spacing w:line="252" w:lineRule="auto"/>
      </w:pP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fetch origin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switch </w:t>
      </w:r>
      <w:r>
        <w:rPr>
          <w:rStyle w:val="AttributeTok"/>
          <w:rFonts w:ascii="Consolas" w:hAnsi="Consolas" w:eastAsia="Noto Sans CJK SC"/>
          <w:sz w:val="16"/>
        </w:rPr>
        <w:t xml:space="preserve">-c</w:t>
      </w:r>
      <w:r>
        <w:rPr>
          <w:rStyle w:val="NormalTok"/>
          <w:rFonts w:ascii="Consolas" w:hAnsi="Consolas" w:eastAsia="Noto Sans CJK SC"/>
          <w:sz w:val="16"/>
        </w:rPr>
        <w:t xml:space="preserve"> feat/user-center origin/feat/layered-completion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rev-parse HEAD</w:t>
      </w:r>
    </w:p>
    <w:p>
      <w:pPr>
        <w:pStyle w:val="FirstParagraph"/>
      </w:pPr>
      <w:r>
        <w:t xml:space="preserve">将输出写进自己的</w:t>
      </w:r>
      <w:r>
        <w:t xml:space="preserve"> </w:t>
      </w:r>
      <w:r>
        <w:rPr>
          <w:rStyle w:val="VerbatimChar"/>
        </w:rPr>
        <w:t xml:space="preserve">docs/modules/user-center/DELIVERY.md</w:t>
      </w:r>
      <w:r>
        <w:t xml:space="preserve"> </w:t>
      </w:r>
      <w:r>
        <w:t xml:space="preserve">的“起始提交”栏。A 同期建立</w:t>
      </w:r>
      <w:r>
        <w:t xml:space="preserve"> </w:t>
      </w:r>
      <w:r>
        <w:rPr>
          <w:rStyle w:val="VerbatimChar"/>
        </w:rPr>
        <w:t xml:space="preserve">feat/trade-progress</w:t>
      </w:r>
      <w:r>
        <w:t xml:space="preserve">，记录相同起点。上面的命令是朋友开工指南，本次没有替朋友创建或占用分支。</w:t>
      </w:r>
    </w:p>
    <w:p>
      <w:pPr>
        <w:pStyle w:val="BodyText"/>
      </w:pPr>
      <w:r>
        <w:t xml:space="preserve">A、B 使用不同本地克隆和独立测试数据目录，不共享一个正在写入的 SQLite 文件。朋友需由仓库所有者添加私有仓库协作者；不要共享账号密码或访问令牌。</w:t>
      </w:r>
    </w:p>
    <w:bookmarkEnd w:id="29"/>
    <w:bookmarkStart w:id="30" w:name="X108c24b08a8a5784d6185bb3db49a143d51d686"/>
    <w:p>
      <w:pPr>
        <w:pStyle w:val="Heading2"/>
      </w:pPr>
      <w:r>
        <w:t xml:space="preserve">6.2 谁改公共文件</w:t>
      </w:r>
    </w:p>
    <w:p>
      <w:pPr>
        <w:pStyle w:val="FirstParagraph"/>
      </w:pPr>
      <w:r>
        <w:t xml:space="preserve">B 在</w:t>
      </w:r>
      <w:r>
        <w:t xml:space="preserve"> </w:t>
      </w:r>
      <w:r>
        <w:rPr>
          <w:rStyle w:val="VerbatimChar"/>
        </w:rPr>
        <w:t xml:space="preserve">INTEGRATION.md</w:t>
      </w:r>
      <w:r>
        <w:t xml:space="preserve"> </w:t>
      </w:r>
      <w:r>
        <w:t xml:space="preserve">提交：新类与方法、迁移函数、路由/媒体钩子、前端导出、动作名/表单 ID、样式文件、兼容策略和验证命令。公共文件由 A 在集成分支接入，B 不自行编辑这些文件。</w:t>
      </w:r>
    </w:p>
    <w:p>
      <w:pPr>
        <w:pStyle w:val="BodyText"/>
      </w:pPr>
      <w:r>
        <w:t xml:space="preserve">为使 B 能在自己的分支运行网页，A 在 U01 接口与导出清单稳定后先提供一个仅接线的提交，B 合入后再做 U02/U03。不能让 B 等到最后才发现页面根本未注册。若需要再次接线，按同样流程交给 A，不复制整个公共文件。</w:t>
      </w:r>
    </w:p>
    <w:p>
      <w:pPr>
        <w:pStyle w:val="BodyText"/>
      </w:pPr>
      <w:r>
        <w:t xml:space="preserve">发现必须改对方独占文件：先记录原因、暂停该文件的并行编辑，确定临时负责人，再改。涉及资金或兼容合同的变动写清迁移和回滚影响，不用未经约定的接口将就。</w:t>
      </w:r>
    </w:p>
    <w:bookmarkEnd w:id="30"/>
    <w:bookmarkStart w:id="31" w:name="X96d5b04174ec307a0c827ac8ac7e3a7a2f3e7f4"/>
    <w:p>
      <w:pPr>
        <w:pStyle w:val="Heading2"/>
      </w:pPr>
      <w:r>
        <w:t xml:space="preserve">6.3 提交与合并</w:t>
      </w:r>
    </w:p>
    <w:p>
      <w:pPr>
        <w:pStyle w:val="Compact"/>
        <w:numPr>
          <w:ilvl w:val="0"/>
          <w:numId w:val="1002"/>
        </w:numPr>
      </w:pPr>
      <w:r>
        <w:t xml:space="preserve">B 用</w:t>
      </w:r>
      <w:r>
        <w:t xml:space="preserve"> </w:t>
      </w:r>
      <w:r>
        <w:rPr>
          <w:rStyle w:val="VerbatimChar"/>
        </w:rPr>
        <w:t xml:space="preserve">feat(account): ...</w:t>
      </w:r>
      <w:r>
        <w:t xml:space="preserve">、</w:t>
      </w:r>
      <w:r>
        <w:rPr>
          <w:rStyle w:val="VerbatimChar"/>
        </w:rPr>
        <w:t xml:space="preserve">test(account): ...</w:t>
      </w:r>
      <w:r>
        <w:t xml:space="preserve"> </w:t>
      </w:r>
      <w:r>
        <w:t xml:space="preserve">等清楚的提交，推送</w:t>
      </w:r>
      <w:r>
        <w:t xml:space="preserve"> </w:t>
      </w:r>
      <w:r>
        <w:rPr>
          <w:rStyle w:val="VerbatimChar"/>
        </w:rPr>
        <w:t xml:space="preserve">feat/user-center</w:t>
      </w:r>
      <w:r>
        <w:t xml:space="preserve">，向</w:t>
      </w:r>
      <w:r>
        <w:t xml:space="preserve"> </w:t>
      </w:r>
      <w:r>
        <w:rPr>
          <w:rStyle w:val="VerbatimChar"/>
        </w:rPr>
        <w:t xml:space="preserve">feat/layered-completion</w:t>
      </w:r>
      <w:r>
        <w:t xml:space="preserve"> </w:t>
      </w:r>
      <w:r>
        <w:t xml:space="preserve">发 PR。</w:t>
      </w:r>
    </w:p>
    <w:p>
      <w:pPr>
        <w:pStyle w:val="Compact"/>
        <w:numPr>
          <w:ilvl w:val="0"/>
          <w:numId w:val="1002"/>
        </w:numPr>
      </w:pPr>
      <w:r>
        <w:t xml:space="preserve">A 的交易功能独立 PR；用户模块和订单模块不混进同一大提交。每个 PR 说明问题、行为、测试和限制。</w:t>
      </w:r>
    </w:p>
    <w:p>
      <w:pPr>
        <w:pStyle w:val="Compact"/>
        <w:numPr>
          <w:ilvl w:val="0"/>
          <w:numId w:val="1002"/>
        </w:numPr>
      </w:pPr>
      <w:r>
        <w:t xml:space="preserve">合并前带入最新集成提交并解决冲突，重跑受影响测试。不要强推覆盖对方提交，不改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，不上传整包 ZIP 覆盖代码。</w:t>
      </w:r>
    </w:p>
    <w:p>
      <w:pPr>
        <w:pStyle w:val="Compact"/>
        <w:numPr>
          <w:ilvl w:val="0"/>
          <w:numId w:val="1002"/>
        </w:numPr>
      </w:pPr>
      <w:r>
        <w:t xml:space="preserve">朋友没有 GitHub 写权限时，可从分支导出 Git patch 供 A 审查；仍需完整提交来源和文件清单，不能仅发截图。</w:t>
      </w:r>
    </w:p>
    <w:bookmarkEnd w:id="31"/>
    <w:bookmarkEnd w:id="32"/>
    <w:bookmarkStart w:id="36" w:name="Xb71cb72b30528889bd16c02b838327a61142193"/>
    <w:p>
      <w:pPr>
        <w:pStyle w:val="Heading1"/>
      </w:pPr>
      <w:r>
        <w:t xml:space="preserve">7. 最终交付准则</w:t>
      </w:r>
    </w:p>
    <w:bookmarkStart w:id="33" w:name="X0779514d7e11b8b5641950fc237b1d3425d4dfa"/>
    <w:p>
      <w:pPr>
        <w:pStyle w:val="Heading2"/>
      </w:pPr>
      <w:r>
        <w:t xml:space="preserve">7.1 B 可以提交审查的条件</w:t>
      </w:r>
    </w:p>
    <w:p>
      <w:pPr>
        <w:pStyle w:val="FirstParagraph"/>
      </w:pPr>
      <w:r>
        <w:t xml:space="preserve">U01/U02/U03 功能、专属测试、增量迁移、接口例子和接入清单齐全；未接线部分写明由谁接、接在哪里。模块测试通过只代表可以审查，</w:t>
      </w:r>
      <w:r>
        <w:rPr>
          <w:b/>
          <w:bCs/>
        </w:rPr>
        <w:t xml:space="preserve">不等于整个软件验收完成</w:t>
      </w:r>
      <w:r>
        <w:t xml:space="preserve">。</w:t>
      </w:r>
    </w:p>
    <w:bookmarkEnd w:id="33"/>
    <w:bookmarkStart w:id="34" w:name="X5d42306cb6f3bca8f4bbd46138c2bfed5b93f2a"/>
    <w:p>
      <w:pPr>
        <w:pStyle w:val="Heading2"/>
      </w:pPr>
      <w:r>
        <w:t xml:space="preserve">7.2 双方集成后的完成条件</w:t>
      </w:r>
    </w:p>
    <w:p>
      <w:pPr>
        <w:pStyle w:val="Compact"/>
        <w:numPr>
          <w:ilvl w:val="0"/>
          <w:numId w:val="1003"/>
        </w:numPr>
      </w:pPr>
      <w:r>
        <w:t xml:space="preserve">网页实际注册、登录、编辑、刷新、换账号、公开主页查看均通过；资料保存失败有明确提示，不无限转圈。</w:t>
      </w:r>
    </w:p>
    <w:p>
      <w:pPr>
        <w:pStyle w:val="Compact"/>
        <w:numPr>
          <w:ilvl w:val="0"/>
          <w:numId w:val="1003"/>
        </w:numPr>
      </w:pPr>
      <w:r>
        <w:t xml:space="preserve">原账号、订单、草稿、图片、信誉和角色保留；小程序旧接口兼容。用旧数据的副本验证，不操作同学唯一一份实际数据。</w:t>
      </w:r>
    </w:p>
    <w:p>
      <w:pPr>
        <w:pStyle w:val="Compact"/>
        <w:numPr>
          <w:ilvl w:val="0"/>
          <w:numId w:val="1003"/>
        </w:numPr>
      </w:pPr>
      <w:r>
        <w:t xml:space="preserve">未登录访问、越权修改、头像证据越权、重复提交、并发修改、页面脚本注入等失败场景有测试；页面隐藏不能代替服务端拒绝。</w:t>
      </w:r>
    </w:p>
    <w:p>
      <w:pPr>
        <w:pStyle w:val="Compact"/>
        <w:numPr>
          <w:ilvl w:val="0"/>
          <w:numId w:val="1003"/>
        </w:numPr>
      </w:pPr>
      <w:r>
        <w:t xml:space="preserve">375/390/768/1440 宽度下可用，没有整页横向溢出、遮挡主按钮和新控制台错误；默认头像和空资料可用。</w:t>
      </w:r>
    </w:p>
    <w:p>
      <w:pPr>
        <w:pStyle w:val="Compact"/>
        <w:numPr>
          <w:ilvl w:val="0"/>
          <w:numId w:val="1003"/>
        </w:numPr>
      </w:pPr>
      <w:r>
        <w:t xml:space="preserve">原项目 Python 测试、Node 逻辑/模块测试及相关浏览器流程通过；注明实际命令、日期、环境、结果、未运行项和原因。</w:t>
      </w:r>
    </w:p>
    <w:p>
      <w:pPr>
        <w:pStyle w:val="Compact"/>
        <w:numPr>
          <w:ilvl w:val="0"/>
          <w:numId w:val="1003"/>
        </w:numPr>
      </w:pPr>
      <w:r>
        <w:t xml:space="preserve">源码交付含完整模块、资源、迁移和测试，不含数据库、上传照片、备份、口令与私人配置；可从新目录按文档启动。</w:t>
      </w:r>
    </w:p>
    <w:p>
      <w:pPr>
        <w:pStyle w:val="Compact"/>
        <w:numPr>
          <w:ilvl w:val="0"/>
          <w:numId w:val="1003"/>
        </w:numPr>
      </w:pPr>
      <w:r>
        <w:t xml:space="preserve">PR 附修改文件清单、提交号、界面截图、升级说明、回滚注意事项及已知限制。若有新的数据写入，回滚不能靠盲目覆盖整库让它们丢失。</w:t>
      </w:r>
    </w:p>
    <w:bookmarkEnd w:id="34"/>
    <w:bookmarkStart w:id="35" w:name="Xdf81cc3923252a80f2f2b2db20daaa6b04c2a0a"/>
    <w:p>
      <w:pPr>
        <w:pStyle w:val="Heading2"/>
      </w:pPr>
      <w:r>
        <w:t xml:space="preserve">7.3 本批不接受的“完成”</w:t>
      </w:r>
    </w:p>
    <w:p>
      <w:pPr>
        <w:pStyle w:val="FirstParagraph"/>
      </w:pPr>
      <w:r>
        <w:t xml:space="preserve">只有效果图；仅代码能 import；所有场景依赖假成功接口；为了升级要求用户重新注册；把毕业生误判为学生认证；实机未测却说微信通过；未接支付却说托管到账；关键接线未做却标记全软件完成。</w:t>
      </w:r>
    </w:p>
    <w:bookmarkEnd w:id="35"/>
    <w:bookmarkEnd w:id="36"/>
    <w:bookmarkStart w:id="40" w:name="X820844696b391f231e182773ef129c40272ede7"/>
    <w:p>
      <w:pPr>
        <w:pStyle w:val="Heading1"/>
      </w:pPr>
      <w:r>
        <w:t xml:space="preserve">8. 本批交付包里应有什么</w:t>
      </w:r>
    </w:p>
    <w:p>
      <w:pPr>
        <w:pStyle w:val="Compact"/>
        <w:numPr>
          <w:ilvl w:val="0"/>
          <w:numId w:val="1004"/>
        </w:numPr>
      </w:pPr>
      <w:r>
        <w:t xml:space="preserve">可运行分支与 PR，U01/U02/U03 各自提交。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docs/modules/user-center/INTEGRATION.md</w:t>
      </w:r>
      <w:r>
        <w:t xml:space="preserve">：公共接线和接口合同。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docs/modules/user-center/DELIVERY.md</w:t>
      </w:r>
      <w:r>
        <w:t xml:space="preserve">：起始/最终提交、改动、运行步骤、测试结果、截图位置、限制。</w:t>
      </w:r>
    </w:p>
    <w:p>
      <w:pPr>
        <w:pStyle w:val="Compact"/>
        <w:numPr>
          <w:ilvl w:val="0"/>
          <w:numId w:val="1004"/>
        </w:numPr>
      </w:pPr>
      <w:r>
        <w:t xml:space="preserve">用户中心迁移及测试；A 的集成测试和联合验收记录。</w:t>
      </w:r>
    </w:p>
    <w:p>
      <w:pPr>
        <w:pStyle w:val="FirstParagraph"/>
      </w:pPr>
      <w:r>
        <w:t xml:space="preserve">参考：</w:t>
      </w:r>
      <w:hyperlink r:id="rId37">
        <w:r>
          <w:rPr>
            <w:rStyle w:val="Hyperlink"/>
          </w:rPr>
          <w:t xml:space="preserve">用户中心任务书</w:t>
        </w:r>
      </w:hyperlink>
      <w:r>
        <w:t xml:space="preserve">、</w:t>
      </w:r>
      <w:hyperlink r:id="rId38">
        <w:r>
          <w:rPr>
            <w:rStyle w:val="Hyperlink"/>
          </w:rPr>
          <w:t xml:space="preserve">统一开发规范</w:t>
        </w:r>
      </w:hyperlink>
      <w:r>
        <w:t xml:space="preserve">、</w:t>
      </w:r>
      <w:hyperlink r:id="rId39">
        <w:r>
          <w:rPr>
            <w:rStyle w:val="Hyperlink"/>
          </w:rPr>
          <w:t xml:space="preserve">项目交接</w:t>
        </w:r>
      </w:hyperlink>
      <w:r>
        <w:t xml:space="preserve">。以上文件可用配套 DOCX 在 Word/WPS 编辑；本次没有生成 WPS 在线共享链接。</w:t>
      </w:r>
    </w:p>
    <w:bookmarkEnd w:id="40"/>
    <w:bookmarkEnd w:id="41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6D"/>
        <w:sz w:val="16"/>
      </w:rPr>
      <w:t xml:space="preserve">2026-10-17  ·  第 </w:t>
    </w:r>
    <w:fldSimple w:instr="PAGE"/>
    <w:r>
      <w:rPr>
        <w:color w:val="66786D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86D"/>
        <w:sz w:val="16"/>
      </w:rPr>
      <w:t>转角双人开发分工与验收任务书  /  V1.0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78" w:lineRule="auto"/>
    </w:pPr>
    <w:rPr>
      <w:rFonts w:ascii="Noto Sans CJK SC" w:eastAsia="Noto Sans CJK SC" w:hAnsi="Noto Sans CJK S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00" w:before="260" w:line="278" w:lineRule="auto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color="4F81BD" w:space="4" w:sz="8" w:themeColor="accent1" w:val="single"/>
      </w:pBdr>
      <w:spacing w:after="100" w:before="260" w:line="278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5446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7" Type="http://schemas.openxmlformats.org/officeDocument/2006/relationships/hyperlink" Target="&#29992;&#25143;&#20013;&#24515;&#24320;&#21457;&#20219;&#21153;&#20070;-v1.0.md" TargetMode="External"/><Relationship Id="rId38" Type="http://schemas.openxmlformats.org/officeDocument/2006/relationships/hyperlink" Target="&#36716;&#35282;&#36719;&#20214;&#24320;&#21457;&#35268;&#33539;-v1.0.md" TargetMode="External"/><Relationship Id="rId39" Type="http://schemas.openxmlformats.org/officeDocument/2006/relationships/hyperlink" Target="&#36716;&#35282;&#39033;&#30446;&#20132;&#25509;&#25991;&#26723;-v1.1.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&#29992;&#25143;&#20013;&#24515;&#24320;&#21457;&#20219;&#21153;&#20070;-v1.0.md" TargetMode="External"/><Relationship Id="rId38" Type="http://schemas.openxmlformats.org/officeDocument/2006/relationships/hyperlink" Target="&#36716;&#35282;&#36719;&#20214;&#24320;&#21457;&#35268;&#33539;-v1.0.md" TargetMode="External"/><Relationship Id="rId39" Type="http://schemas.openxmlformats.org/officeDocument/2006/relationships/hyperlink" Target="&#36716;&#35282;&#39033;&#30446;&#20132;&#25509;&#25991;&#26723;-v1.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转角双人开发分工与验收任务书</dc:title>
  <dc:creator>转角项目</dc:creator>
  <cp:keywords/>
  <dcterms:created xsi:type="dcterms:W3CDTF">2026-10-17T00:00:00Z</dcterms:created>
  <dcterms:modified xsi:type="dcterms:W3CDTF">2026-10-17T00:00:00Z</dcterms:modified>
  <dc:subject>模块负责人、文件归属、公共接入、验收与交付</dc:subject>
  <cp:version>V1.0</cp:version>
  <dc:description>软件基线 b2fd4d2；本次仅文档，不修改业务；未上传WPS。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