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IEEE RTS-79 连锁故障仿真与 GCN 在线搜索复现报告</w:t>
      </w:r>
    </w:p>
    <w:p>
      <w:pPr>
        <w:pStyle w:val="Subtitle"/>
      </w:pPr>
      <w:r>
        <w:t>IEEE RTS-79 小系统复现实验记录</w:t>
      </w:r>
    </w:p>
    <w:p>
      <w:pPr>
        <w:pStyle w:val="Heading1"/>
      </w:pPr>
      <w:r>
        <w:t>摘要</w:t>
      </w:r>
    </w:p>
    <w:p>
      <w:r>
        <w:t xml:space="preserve">本文针对论文 *Searching for Critical Power System Cascading Failures With Graph Convolutional Network* 中的 IEEE RTS-79 小系统实验，复现了基于改进 OPA 流程的连锁故障仿真器，并训练图卷积网络 GCN（Graph Convolutional Network，图卷积网络）用于关键连锁故障路径搜索。复现中只考虑 IEEE RTS-79 系统，不复现河南省电网案例。仿真模型采用 DCOPF（DC Optimal Power Flow，直流最优潮流）、DCPF（DC Power Flow，直流潮流）、保护继电器动作、孤岛切负荷和再调度 OPF（Optimal Power Flow，最优潮流）构成。主动故障次数上限取 </w:t>
      </w:r>
      <w:r>
        <w:rPr>
          <w:rFonts w:ascii="Consolas" w:hAnsi="Consolas" w:eastAsia="Consolas"/>
          <w:color w:val="4F4F4F"/>
          <w:sz w:val="19"/>
        </w:rPr>
        <w:t>R = 2</w:t>
      </w:r>
      <w:r>
        <w:t xml:space="preserve">，但保护动作导致的后续支路跳闸不受 </w:t>
      </w:r>
      <w:r>
        <w:rPr>
          <w:rFonts w:ascii="Consolas" w:hAnsi="Consolas" w:eastAsia="Consolas"/>
          <w:color w:val="4F4F4F"/>
          <w:sz w:val="19"/>
        </w:rPr>
        <w:t>R</w:t>
      </w:r>
      <w:r>
        <w:t xml:space="preserve"> 限制。</w:t>
      </w:r>
    </w:p>
    <w:p>
      <w:r>
        <w:t xml:space="preserve">训练阶段使用 800 个负荷场景生成 Step2-State 数据集，即 Algorithm 1（算法 1）中每一步在线搜索面对的当前运行状态。最终采用 </w:t>
      </w:r>
      <w:r>
        <w:rPr>
          <w:rFonts w:ascii="Consolas" w:hAnsi="Consolas" w:eastAsia="Consolas"/>
          <w:color w:val="4F4F4F"/>
          <w:sz w:val="19"/>
        </w:rPr>
        <w:t>reachable GCN + GCN_path_prob</w:t>
      </w:r>
      <w:r>
        <w:t xml:space="preserve"> 作为主线搜索策略，其中 </w:t>
      </w:r>
      <w:r>
        <w:rPr>
          <w:rFonts w:ascii="Consolas" w:hAnsi="Consolas" w:eastAsia="Consolas"/>
          <w:color w:val="4F4F4F"/>
          <w:sz w:val="19"/>
        </w:rPr>
        <w:t>reachable</w:t>
      </w:r>
      <w:r>
        <w:t xml:space="preserve"> 表示候选支路在剩余 </w:t>
      </w:r>
      <w:r>
        <w:rPr>
          <w:rFonts w:ascii="Consolas" w:hAnsi="Consolas" w:eastAsia="Consolas"/>
          <w:color w:val="4F4F4F"/>
          <w:sz w:val="19"/>
        </w:rPr>
        <w:t>R = 2</w:t>
      </w:r>
      <w:r>
        <w:t xml:space="preserve"> 主动故障深度内是否可达切负荷事件，</w:t>
      </w:r>
      <w:r>
        <w:rPr>
          <w:rFonts w:ascii="Consolas" w:hAnsi="Consolas" w:eastAsia="Consolas"/>
          <w:color w:val="4F4F4F"/>
          <w:sz w:val="19"/>
        </w:rPr>
        <w:t>GCN_path_prob</w:t>
      </w:r>
      <w:r>
        <w:t xml:space="preserve"> 表示用路径级概率分数对所有有序 </w:t>
      </w:r>
      <w:r>
        <w:rPr>
          <w:rFonts w:ascii="Consolas" w:hAnsi="Consolas" w:eastAsia="Consolas"/>
          <w:color w:val="4F4F4F"/>
          <w:sz w:val="19"/>
        </w:rPr>
        <w:t>N-2</w:t>
      </w:r>
      <w:r>
        <w:t xml:space="preserve"> 路径进行全局排序。5 个测试负荷场景下，平均关键路径数为 56.6 条，</w:t>
      </w:r>
      <w:r>
        <w:rPr>
          <w:rFonts w:ascii="Consolas" w:hAnsi="Consolas" w:eastAsia="Consolas"/>
          <w:color w:val="4F4F4F"/>
          <w:sz w:val="19"/>
        </w:rPr>
        <w:t>GCN_path_prob</w:t>
      </w:r>
      <w:r>
        <w:t xml:space="preserve"> 平均 68.2 次搜索即可找全全部关键路径，前 50 次平均找到 47.0 条，前 100 次全部找完。该结果已接近原文 Fig. 5（图 5）所展示的快速搜索量级。</w:t>
      </w:r>
    </w:p>
    <w:p>
      <w:pPr>
        <w:pStyle w:val="Heading1"/>
      </w:pPr>
      <w:r>
        <w:t>1. 复现目标与系统设置</w:t>
      </w:r>
    </w:p>
    <w:p>
      <w:r>
        <w:t>本复现的目标是建立一个稳定的 IEEE RTS-79 连锁故障仿真器，并在该仿真器上复现 GCN 辅助搜索关键连锁故障路径的主要机制。</w:t>
      </w:r>
    </w:p>
    <w:p>
      <w:r>
        <w:t>系统采用 PYPOWER 中的 IEEE 24-bus RTS 数据：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母线数 = 24</w:t>
        <w:br/>
        <w:t>支路数 = 38</w:t>
        <w:br/>
        <w:t>发电机数 = 33</w:t>
      </w:r>
    </w:p>
    <w:p>
      <w:r>
        <w:t xml:space="preserve">本文中支路按 </w:t>
      </w:r>
      <w:r>
        <w:rPr>
          <w:rFonts w:ascii="Consolas" w:hAnsi="Consolas" w:eastAsia="Consolas"/>
          <w:color w:val="4F4F4F"/>
          <w:sz w:val="19"/>
        </w:rPr>
        <w:t>L01, L02, ..., L38</w:t>
      </w:r>
      <w:r>
        <w:t xml:space="preserve"> 编号，母线按 </w:t>
      </w:r>
      <w:r>
        <w:rPr>
          <w:rFonts w:ascii="Consolas" w:hAnsi="Consolas" w:eastAsia="Consolas"/>
          <w:color w:val="4F4F4F"/>
          <w:sz w:val="19"/>
        </w:rPr>
        <w:t>B01, B02, ..., B24</w:t>
      </w:r>
      <w:r>
        <w:t xml:space="preserve"> 编号。</w:t>
      </w:r>
    </w:p>
    <w:p>
      <w:r>
        <w:t>固定参数如下：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R = 2</w:t>
        <w:br/>
        <w:t>β = 1.2</w:t>
        <w:br/>
        <w:t>security_limit = 1.0</w:t>
        <w:br/>
        <w:t>L_m^max = RATE_A</w:t>
      </w:r>
    </w:p>
    <w:p>
      <w:r>
        <w:t>中文释义如下：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R</w:t>
      </w:r>
      <w:r>
        <w:t>：主动施加的随机初始支路故障次数上限。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β</w:t>
      </w:r>
      <w:r>
        <w:t>：保护继电器动作阈值参数。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security_limit</w:t>
      </w:r>
      <w:r>
        <w:t>：再调度安全约束系数。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L_m^max</w:t>
      </w:r>
      <w:r>
        <w:t xml:space="preserve">：第 </w:t>
      </w:r>
      <w:r>
        <w:rPr>
          <w:rFonts w:ascii="Consolas" w:hAnsi="Consolas" w:eastAsia="Consolas"/>
          <w:color w:val="4F4F4F"/>
          <w:sz w:val="19"/>
        </w:rPr>
        <w:t>m</w:t>
      </w:r>
      <w:r>
        <w:t xml:space="preserve"> 条支路最大允许潮流。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RATE_A</w:t>
      </w:r>
      <w:r>
        <w:t>：RTS-79 数据中给出的支路长期额定容量。</w:t>
      </w:r>
    </w:p>
    <w:p>
      <w:r>
        <w:t>需要强调的是，</w:t>
      </w:r>
      <w:r>
        <w:rPr>
          <w:rFonts w:ascii="Consolas" w:hAnsi="Consolas" w:eastAsia="Consolas"/>
          <w:color w:val="4F4F4F"/>
          <w:sz w:val="19"/>
        </w:rPr>
        <w:t>R = 2</w:t>
      </w:r>
      <w:r>
        <w:t xml:space="preserve"> 只限制主动故障次数，不限制保护继电器因过载自动切除的后续支路数量。</w:t>
      </w:r>
    </w:p>
    <w:p>
      <w:pPr>
        <w:pStyle w:val="Heading1"/>
      </w:pPr>
      <w:r>
        <w:t>2. 负荷场景建模</w:t>
      </w:r>
    </w:p>
    <w:p>
      <w:r>
        <w:t>按照论文 RTS-79 实验中的负荷不确定性设定，每个母线负荷乘以均匀分布随机因子，并整体放大 1.1 倍：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γ_i ~ U[0.9, 1.1]</w:t>
        <w:br/>
        <w:t>P_D,i^new = 1.1 γ_i P_D,i</w:t>
      </w:r>
    </w:p>
    <w:p>
      <w:r>
        <w:t>中文释义如下：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γ_i</w:t>
      </w:r>
      <w:r>
        <w:t xml:space="preserve">：第 </w:t>
      </w:r>
      <w:r>
        <w:rPr>
          <w:rFonts w:ascii="Consolas" w:hAnsi="Consolas" w:eastAsia="Consolas"/>
          <w:color w:val="4F4F4F"/>
          <w:sz w:val="19"/>
        </w:rPr>
        <w:t>i</w:t>
      </w:r>
      <w:r>
        <w:t xml:space="preserve"> 个母线的随机负荷扰动因子。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U[0.9, 1.1]</w:t>
      </w:r>
      <w:r>
        <w:t>：0.9 到 1.1 之间的均匀分布。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P_D,i</w:t>
      </w:r>
      <w:r>
        <w:t xml:space="preserve">：第 </w:t>
      </w:r>
      <w:r>
        <w:rPr>
          <w:rFonts w:ascii="Consolas" w:hAnsi="Consolas" w:eastAsia="Consolas"/>
          <w:color w:val="4F4F4F"/>
          <w:sz w:val="19"/>
        </w:rPr>
        <w:t>i</w:t>
      </w:r>
      <w:r>
        <w:t xml:space="preserve"> 个母线原始有功负荷。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P_D,i^new</w:t>
      </w:r>
      <w:r>
        <w:t>：扰动并整体放大后的新有功负荷。</w:t>
      </w:r>
    </w:p>
    <w:p>
      <w:r>
        <w:t xml:space="preserve">每个负荷场景生成后，先运行初始 DCOPF，得到初始稳定运行状态 </w:t>
      </w:r>
      <w:r>
        <w:rPr>
          <w:rFonts w:ascii="Consolas" w:hAnsi="Consolas" w:eastAsia="Consolas"/>
          <w:color w:val="4F4F4F"/>
          <w:sz w:val="19"/>
        </w:rPr>
        <w:t>S0</w:t>
      </w:r>
      <w:r>
        <w:t>。</w:t>
      </w:r>
    </w:p>
    <w:p>
      <w:pPr>
        <w:pStyle w:val="Heading1"/>
      </w:pPr>
      <w:r>
        <w:t>3. 连锁故障仿真流程</w:t>
      </w:r>
    </w:p>
    <w:p>
      <w:r>
        <w:t>本文采用顺序 OPA 流程。对一条有序主动故障路径：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L_i -&gt; L_j</w:t>
      </w:r>
    </w:p>
    <w:p>
      <w:r>
        <w:t>仿真过程为：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S0</w:t>
        <w:br/>
        <w:t>-&gt; 主动断开 L_i</w:t>
        <w:br/>
        <w:t>-&gt; 运行 DCPF</w:t>
        <w:br/>
        <w:t>-&gt; 检查保护动作</w:t>
        <w:br/>
        <w:t>-&gt; 孤岛切负荷</w:t>
        <w:br/>
        <w:t>-&gt; 再调度 OPF</w:t>
        <w:br/>
        <w:t>-&gt; 得到稳定状态 S1(i)</w:t>
        <w:br/>
        <w:t>-&gt; 主动断开 L_j</w:t>
        <w:br/>
        <w:t>-&gt; 运行 DCPF</w:t>
        <w:br/>
        <w:t>-&gt; 检查保护动作</w:t>
        <w:br/>
        <w:t>-&gt; 孤岛切负荷</w:t>
        <w:br/>
        <w:t>-&gt; 再调度 OPF</w:t>
        <w:br/>
        <w:t>-&gt; 得到最终状态 S2(i,j)</w:t>
      </w:r>
    </w:p>
    <w:p>
      <w:r>
        <w:t>保护动作条件为：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loading_ratio_m &gt; β</w:t>
      </w:r>
    </w:p>
    <w:p>
      <w:r>
        <w:t>其中：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loading_ratio_m = |L_m| / L_m^max</w:t>
      </w:r>
    </w:p>
    <w:p>
      <w:r>
        <w:t>中文释义如下：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loading_ratio_m</w:t>
      </w:r>
      <w:r>
        <w:t xml:space="preserve">：第 </w:t>
      </w:r>
      <w:r>
        <w:rPr>
          <w:rFonts w:ascii="Consolas" w:hAnsi="Consolas" w:eastAsia="Consolas"/>
          <w:color w:val="4F4F4F"/>
          <w:sz w:val="19"/>
        </w:rPr>
        <w:t>m</w:t>
      </w:r>
      <w:r>
        <w:t xml:space="preserve"> 条支路负载率。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L_m</w:t>
      </w:r>
      <w:r>
        <w:t xml:space="preserve">：第 </w:t>
      </w:r>
      <w:r>
        <w:rPr>
          <w:rFonts w:ascii="Consolas" w:hAnsi="Consolas" w:eastAsia="Consolas"/>
          <w:color w:val="4F4F4F"/>
          <w:sz w:val="19"/>
        </w:rPr>
        <w:t>m</w:t>
      </w:r>
      <w:r>
        <w:t xml:space="preserve"> 条支路潮流。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L_m^max</w:t>
      </w:r>
      <w:r>
        <w:t xml:space="preserve">：第 </w:t>
      </w:r>
      <w:r>
        <w:rPr>
          <w:rFonts w:ascii="Consolas" w:hAnsi="Consolas" w:eastAsia="Consolas"/>
          <w:color w:val="4F4F4F"/>
          <w:sz w:val="19"/>
        </w:rPr>
        <w:t>m</w:t>
      </w:r>
      <w:r>
        <w:t xml:space="preserve"> 条支路最大允许潮流。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β L_m^max</w:t>
      </w:r>
      <w:r>
        <w:t>：保护继电器动作阈值。</w:t>
      </w:r>
    </w:p>
    <w:p>
      <w:r>
        <w:t>再调度 OPF 的目标是最小化总切负荷，同时满足线路安全约束：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|L_m| &lt;= L_m^max</w:t>
      </w:r>
    </w:p>
    <w:p>
      <w:r>
        <w:t>若总切负荷满足：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total_load_shed_mw &gt; 0</w:t>
      </w:r>
    </w:p>
    <w:p>
      <w:r>
        <w:t>则该有序路径被记录为 critical cascading failure path（关键连锁故障路径）。</w:t>
      </w:r>
    </w:p>
    <w:p>
      <w:pPr>
        <w:pStyle w:val="Heading1"/>
      </w:pPr>
      <w:r>
        <w:t>4. 典型案例核对</w:t>
      </w:r>
    </w:p>
    <w:p>
      <w:pPr>
        <w:pStyle w:val="Heading2"/>
      </w:pPr>
      <w:r>
        <w:t>4.1 `L10 -&gt; L05`</w:t>
      </w:r>
    </w:p>
    <w:p>
      <w:r>
        <w:t>复现结果：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total_load_shed = 149.6 MW</w:t>
        <w:br/>
        <w:t>island_load_shed = 149.6 MW</w:t>
        <w:br/>
        <w:t>redispatch_load_shed = 0 MW</w:t>
        <w:br/>
        <w:t>切负荷母线 = B06</w:t>
        <w:br/>
        <w:t>最终断线 = L05, L10</w:t>
      </w:r>
    </w:p>
    <w:p>
      <w:r>
        <w:t xml:space="preserve">中文解释：先断 </w:t>
      </w:r>
      <w:r>
        <w:rPr>
          <w:rFonts w:ascii="Consolas" w:hAnsi="Consolas" w:eastAsia="Consolas"/>
          <w:color w:val="4F4F4F"/>
          <w:sz w:val="19"/>
        </w:rPr>
        <w:t>L10</w:t>
      </w:r>
      <w:r>
        <w:t xml:space="preserve"> 后系统可稳定运行；再断 </w:t>
      </w:r>
      <w:r>
        <w:rPr>
          <w:rFonts w:ascii="Consolas" w:hAnsi="Consolas" w:eastAsia="Consolas"/>
          <w:color w:val="4F4F4F"/>
          <w:sz w:val="19"/>
        </w:rPr>
        <w:t>L05</w:t>
      </w:r>
      <w:r>
        <w:t xml:space="preserve"> 后，</w:t>
      </w:r>
      <w:r>
        <w:rPr>
          <w:rFonts w:ascii="Consolas" w:hAnsi="Consolas" w:eastAsia="Consolas"/>
          <w:color w:val="4F4F4F"/>
          <w:sz w:val="19"/>
        </w:rPr>
        <w:t>B06</w:t>
      </w:r>
      <w:r>
        <w:t xml:space="preserve"> 所在区域形成供电不足孤岛，因此发生孤岛切负荷。</w:t>
      </w:r>
    </w:p>
    <w:p>
      <w:pPr>
        <w:pStyle w:val="Heading2"/>
      </w:pPr>
      <w:r>
        <w:t>4.2 `L27 -&gt; L02`</w:t>
      </w:r>
    </w:p>
    <w:p>
      <w:r>
        <w:t>复现结果：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total_load_shed = 23.0 MW</w:t>
        <w:br/>
        <w:t>island_load_shed = 0 MW</w:t>
        <w:br/>
        <w:t>redispatch_load_shed = 23.0 MW</w:t>
        <w:br/>
        <w:t>切负荷母线 = B03</w:t>
        <w:br/>
        <w:t>最终断线 = L02, L27</w:t>
      </w:r>
    </w:p>
    <w:p>
      <w:r>
        <w:t xml:space="preserve">中文解释：该路径不会直接造成孤岛，也不会因 </w:t>
      </w:r>
      <w:r>
        <w:rPr>
          <w:rFonts w:ascii="Consolas" w:hAnsi="Consolas" w:eastAsia="Consolas"/>
          <w:color w:val="4F4F4F"/>
          <w:sz w:val="19"/>
        </w:rPr>
        <w:t>L06</w:t>
      </w:r>
      <w:r>
        <w:t xml:space="preserve"> 超过保护阈值而立即跳闸；但再调度 OPF 为满足线路安全约束，需要削减 </w:t>
      </w:r>
      <w:r>
        <w:rPr>
          <w:rFonts w:ascii="Consolas" w:hAnsi="Consolas" w:eastAsia="Consolas"/>
          <w:color w:val="4F4F4F"/>
          <w:sz w:val="19"/>
        </w:rPr>
        <w:t>B03</w:t>
      </w:r>
      <w:r>
        <w:t xml:space="preserve"> 负荷。</w:t>
      </w:r>
    </w:p>
    <w:p>
      <w:pPr>
        <w:pStyle w:val="Heading1"/>
      </w:pPr>
      <w:r>
        <w:t>5. GCN 输入特征与图结构</w:t>
      </w:r>
    </w:p>
    <w:p>
      <w:r>
        <w:t>论文中的 GCN 不是以母线为节点，而是以支路为图节点。IEEE RTS-79 有 38 条支路，因此 GCN 图包含 38 个节点。如果两条支路共享同一个母线，则两条支路节点之间存在图边。</w:t>
      </w:r>
    </w:p>
    <w:p>
      <w:r>
        <w:t>每个状态的 GCN 输入为：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X_GCN = [x_t, x_p, x_b, x_l]</w:t>
      </w:r>
    </w:p>
    <w:p>
      <w:r>
        <w:t>中文释义如下：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X_GCN</w:t>
      </w:r>
      <w:r>
        <w:t>：GCN 输入特征矩阵。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x_t</w:t>
      </w:r>
      <w:r>
        <w:t>：拓扑状态，支路断开为 1，在线为 0。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x_p</w:t>
      </w:r>
      <w:r>
        <w:t xml:space="preserve">：保护继电器指标，定义为 </w:t>
      </w:r>
      <w:r>
        <w:rPr>
          <w:rFonts w:ascii="Consolas" w:hAnsi="Consolas" w:eastAsia="Consolas"/>
          <w:color w:val="4F4F4F"/>
          <w:sz w:val="19"/>
        </w:rPr>
        <w:t>|L_k| / (β L_k^max)</w:t>
      </w:r>
      <w:r>
        <w:t>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x_b</w:t>
      </w:r>
      <w:r>
        <w:t>：支路潮流绝对值。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x_l</w:t>
      </w:r>
      <w:r>
        <w:t>：支路两端母线中较大的负荷。</w:t>
      </w:r>
    </w:p>
    <w:p>
      <w:r>
        <w:t>对于离线支路：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x_t = 1</w:t>
        <w:br/>
        <w:t>x_p = 0</w:t>
        <w:br/>
        <w:t>x_b = 0</w:t>
      </w:r>
    </w:p>
    <w:p>
      <w:r>
        <w:t xml:space="preserve">并通过 </w:t>
      </w:r>
      <w:r>
        <w:rPr>
          <w:rFonts w:ascii="Consolas" w:hAnsi="Consolas" w:eastAsia="Consolas"/>
          <w:color w:val="4F4F4F"/>
          <w:sz w:val="19"/>
        </w:rPr>
        <w:t>loss_mask</w:t>
      </w:r>
      <w:r>
        <w:t>（损失掩码）避免其参与训练损失。</w:t>
      </w:r>
    </w:p>
    <w:p>
      <w:r>
        <w:t>特征归一化采用 z-score（标准分数归一化）。</w:t>
      </w:r>
      <w:r>
        <w:rPr>
          <w:rFonts w:ascii="Consolas" w:hAnsi="Consolas" w:eastAsia="Consolas"/>
          <w:color w:val="4F4F4F"/>
          <w:sz w:val="19"/>
        </w:rPr>
        <w:t>x_t</w:t>
      </w:r>
      <w:r>
        <w:t xml:space="preserve"> 保持 0/1，</w:t>
      </w:r>
      <w:r>
        <w:rPr>
          <w:rFonts w:ascii="Consolas" w:hAnsi="Consolas" w:eastAsia="Consolas"/>
          <w:color w:val="4F4F4F"/>
          <w:sz w:val="19"/>
        </w:rPr>
        <w:t>x_p, x_b, x_l</w:t>
      </w:r>
      <w:r>
        <w:t xml:space="preserve"> 按训练集均值和标准差归一化。</w:t>
      </w:r>
    </w:p>
    <w:p>
      <w:pPr>
        <w:pStyle w:val="Heading1"/>
      </w:pPr>
      <w:r>
        <w:t>6. GCN 模型与训练数据</w:t>
      </w:r>
    </w:p>
    <w:p>
      <w:r>
        <w:t>GCN 图卷积核采用论文形式：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G_cf = Σ_{k=0}^{K_GCN} w_cfk A_bar^k</w:t>
      </w:r>
    </w:p>
    <w:p>
      <w:r>
        <w:t>归一化邻接矩阵为：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A_bar = D^(-1/2) A D^(-1/2)</w:t>
      </w:r>
    </w:p>
    <w:p>
      <w:r>
        <w:t>中文释义如下：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G_cf</w:t>
      </w:r>
      <w:r>
        <w:t xml:space="preserve">：从输入通道 </w:t>
      </w:r>
      <w:r>
        <w:rPr>
          <w:rFonts w:ascii="Consolas" w:hAnsi="Consolas" w:eastAsia="Consolas"/>
          <w:color w:val="4F4F4F"/>
          <w:sz w:val="19"/>
        </w:rPr>
        <w:t>c</w:t>
      </w:r>
      <w:r>
        <w:t xml:space="preserve"> 到输出通道 </w:t>
      </w:r>
      <w:r>
        <w:rPr>
          <w:rFonts w:ascii="Consolas" w:hAnsi="Consolas" w:eastAsia="Consolas"/>
          <w:color w:val="4F4F4F"/>
          <w:sz w:val="19"/>
        </w:rPr>
        <w:t>f</w:t>
      </w:r>
      <w:r>
        <w:t xml:space="preserve"> 的图卷积滤波器。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K_GCN</w:t>
      </w:r>
      <w:r>
        <w:t>：图卷积阶数。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w_cfk</w:t>
      </w:r>
      <w:r>
        <w:t>：图卷积滤波器权重。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A</w:t>
      </w:r>
      <w:r>
        <w:t>：支路图邻接矩阵。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D</w:t>
      </w:r>
      <w:r>
        <w:t>：度矩阵。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A_bar</w:t>
      </w:r>
      <w:r>
        <w:t>：对称归一化邻接矩阵。</w:t>
      </w:r>
    </w:p>
    <w:p>
      <w:r>
        <w:t>网络结构为：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Graph Convolution 1: 4 -&gt; 16</w:t>
        <w:br/>
        <w:t>ReLU</w:t>
        <w:br/>
        <w:t>Graph Convolution 2: 16 -&gt; 4</w:t>
        <w:br/>
        <w:t>ReLU</w:t>
        <w:br/>
        <w:t>Fully Connected: 4 -&gt; 2</w:t>
        <w:br/>
        <w:t>Softmax</w:t>
      </w:r>
    </w:p>
    <w:p>
      <w:r>
        <w:t>中文释义如下：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Graph Convolution</w:t>
      </w:r>
      <w:r>
        <w:t>：图卷积层。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ReLU</w:t>
      </w:r>
      <w:r>
        <w:t>：线性整流激活函数。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Fully Connected</w:t>
      </w:r>
      <w:r>
        <w:t>：全连接层。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Softmax</w:t>
      </w:r>
      <w:r>
        <w:t>：归一化分类概率输出。</w:t>
      </w:r>
    </w:p>
    <w:p>
      <w:r>
        <w:t>训练参数为：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epochs = 20</w:t>
        <w:br/>
        <w:t>batch_size = 32</w:t>
        <w:br/>
        <w:t>learning_rate = 0.005</w:t>
        <w:br/>
        <w:t>optimizer = Adam</w:t>
        <w:br/>
        <w:t>K_GCN = 3</w:t>
        <w:br/>
        <w:t>F1 = 16</w:t>
        <w:br/>
        <w:t>F2 = 4</w:t>
        <w:br/>
        <w:t>positive_weight = 20</w:t>
      </w:r>
    </w:p>
    <w:p>
      <w:r>
        <w:t>中文释义如下：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epochs</w:t>
      </w:r>
      <w:r>
        <w:t>：训练轮数。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batch_size</w:t>
      </w:r>
      <w:r>
        <w:t>：批大小。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learning_rate</w:t>
      </w:r>
      <w:r>
        <w:t>：学习率。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optimizer</w:t>
      </w:r>
      <w:r>
        <w:t>：优化器。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positive_weight</w:t>
      </w:r>
      <w:r>
        <w:t>：正样本权重。</w:t>
      </w:r>
    </w:p>
    <w:p>
      <w:r>
        <w:t xml:space="preserve">本复现只训练 </w:t>
      </w:r>
      <w:r>
        <w:rPr>
          <w:rFonts w:ascii="Consolas" w:hAnsi="Consolas" w:eastAsia="Consolas"/>
          <w:color w:val="4F4F4F"/>
          <w:sz w:val="19"/>
        </w:rPr>
        <w:t>reachable</w:t>
      </w:r>
      <w:r>
        <w:t xml:space="preserve"> 标签模型。</w:t>
      </w:r>
      <w:r>
        <w:rPr>
          <w:rFonts w:ascii="Consolas" w:hAnsi="Consolas" w:eastAsia="Consolas"/>
          <w:color w:val="4F4F4F"/>
          <w:sz w:val="19"/>
        </w:rPr>
        <w:t>reachable</w:t>
      </w:r>
      <w:r>
        <w:t xml:space="preserve"> 表示：当前状态下主动断开某条候选支路，在剩余 </w:t>
      </w:r>
      <w:r>
        <w:rPr>
          <w:rFonts w:ascii="Consolas" w:hAnsi="Consolas" w:eastAsia="Consolas"/>
          <w:color w:val="4F4F4F"/>
          <w:sz w:val="19"/>
        </w:rPr>
        <w:t>R = 2</w:t>
      </w:r>
      <w:r>
        <w:t xml:space="preserve"> 主动故障深度内是否可以到达切负荷事件。</w:t>
      </w:r>
    </w:p>
    <w:p>
      <w:r>
        <w:t>800 个负荷场景生成的训练集规模为：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num_states = 31188</w:t>
        <w:br/>
        <w:t>num_candidate_labels = 1154756</w:t>
        <w:br/>
        <w:t>num_reachable_positive = 61851</w:t>
        <w:br/>
        <w:t>reachable_positive_ratio = 5.36%</w:t>
      </w:r>
    </w:p>
    <w:p>
      <w:r>
        <w:t>训练结果为：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validation total accuracy = 0.9853</w:t>
        <w:br/>
        <w:t>validation hit rate = 0.7967</w:t>
        <w:br/>
        <w:t>validation cover rate = 0.9825</w:t>
        <w:br/>
        <w:t>validation F1 = 0.8799</w:t>
      </w:r>
    </w:p>
    <w:p>
      <w:r>
        <w:t>中文释义如下：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total accuracy</w:t>
      </w:r>
      <w:r>
        <w:t>：总准确率。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hit rate</w:t>
      </w:r>
      <w:r>
        <w:t>：命中率，即预测为正的样本中真实为正的比例。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cover rate</w:t>
      </w:r>
      <w:r>
        <w:t>：覆盖率，即真实正样本中被模型捕获的比例。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F1</w:t>
      </w:r>
      <w:r>
        <w:t>：命中率和覆盖率的调和平均。</w:t>
      </w:r>
    </w:p>
    <w:p>
      <w:pPr>
        <w:pStyle w:val="Heading1"/>
      </w:pPr>
      <w:r>
        <w:t>7. 在线搜索算法</w:t>
      </w:r>
    </w:p>
    <w:p>
      <w:r>
        <w:t xml:space="preserve">最初采用节点级 </w:t>
      </w:r>
      <w:r>
        <w:rPr>
          <w:rFonts w:ascii="Consolas" w:hAnsi="Consolas" w:eastAsia="Consolas"/>
          <w:color w:val="4F4F4F"/>
          <w:sz w:val="19"/>
        </w:rPr>
        <w:t>GCN_prob</w:t>
      </w:r>
      <w:r>
        <w:t xml:space="preserve"> 排序，即：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先按 p_shed(L_i | S0) 排第一故障</w:t>
        <w:br/>
        <w:t>再对每个 L_i 下的第二故障按 p_shed(L_j | S1(i)) 排序</w:t>
      </w:r>
    </w:p>
    <w:p>
      <w:r>
        <w:t>该方法属于分层块状搜索，容易在某个第一故障下搜索大量非关键第二故障，导致搜索次数过大。5 个测试场景中，该方法平均需要 927.2 次才能找全关键路径。</w:t>
      </w:r>
    </w:p>
    <w:p>
      <w:r>
        <w:t>最终采用路径级全局排序：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GCN_path_prob</w:t>
      </w:r>
    </w:p>
    <w:p>
      <w:r>
        <w:t>路径分数定义为：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score(L_i -&gt; L_j) = p_shed(L_i | S0) × p_shed(L_j | S1(i))</w:t>
      </w:r>
    </w:p>
    <w:p>
      <w:r>
        <w:t>中文释义如下：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score(L_i -&gt; L_j)</w:t>
      </w:r>
      <w:r>
        <w:t xml:space="preserve">：有序路径 </w:t>
      </w:r>
      <w:r>
        <w:rPr>
          <w:rFonts w:ascii="Consolas" w:hAnsi="Consolas" w:eastAsia="Consolas"/>
          <w:color w:val="4F4F4F"/>
          <w:sz w:val="19"/>
        </w:rPr>
        <w:t>L_i -&gt; L_j</w:t>
      </w:r>
      <w:r>
        <w:t xml:space="preserve"> 的路径级风险分数。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p_shed(L_i | S0)</w:t>
      </w:r>
      <w:r>
        <w:t xml:space="preserve">：初始状态 </w:t>
      </w:r>
      <w:r>
        <w:rPr>
          <w:rFonts w:ascii="Consolas" w:hAnsi="Consolas" w:eastAsia="Consolas"/>
          <w:color w:val="4F4F4F"/>
          <w:sz w:val="19"/>
        </w:rPr>
        <w:t>S0</w:t>
      </w:r>
      <w:r>
        <w:t xml:space="preserve"> 下主动断开 </w:t>
      </w:r>
      <w:r>
        <w:rPr>
          <w:rFonts w:ascii="Consolas" w:hAnsi="Consolas" w:eastAsia="Consolas"/>
          <w:color w:val="4F4F4F"/>
          <w:sz w:val="19"/>
        </w:rPr>
        <w:t>L_i</w:t>
      </w:r>
      <w:r>
        <w:t xml:space="preserve"> 的切负荷可达概率。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p_shed(L_j | S1(i))</w:t>
      </w:r>
      <w:r>
        <w:t xml:space="preserve">：第一故障 </w:t>
      </w:r>
      <w:r>
        <w:rPr>
          <w:rFonts w:ascii="Consolas" w:hAnsi="Consolas" w:eastAsia="Consolas"/>
          <w:color w:val="4F4F4F"/>
          <w:sz w:val="19"/>
        </w:rPr>
        <w:t>L_i</w:t>
      </w:r>
      <w:r>
        <w:t xml:space="preserve"> 处理稳定后的状态 </w:t>
      </w:r>
      <w:r>
        <w:rPr>
          <w:rFonts w:ascii="Consolas" w:hAnsi="Consolas" w:eastAsia="Consolas"/>
          <w:color w:val="4F4F4F"/>
          <w:sz w:val="19"/>
        </w:rPr>
        <w:t>S1(i)</w:t>
      </w:r>
      <w:r>
        <w:t xml:space="preserve"> 下，再断开 </w:t>
      </w:r>
      <w:r>
        <w:rPr>
          <w:rFonts w:ascii="Consolas" w:hAnsi="Consolas" w:eastAsia="Consolas"/>
          <w:color w:val="4F4F4F"/>
          <w:sz w:val="19"/>
        </w:rPr>
        <w:t>L_j</w:t>
      </w:r>
      <w:r>
        <w:t xml:space="preserve"> 的切负荷可达概率。</w:t>
      </w:r>
    </w:p>
    <w:p>
      <w:r>
        <w:t xml:space="preserve">该策略将全部 1406 条有序 </w:t>
      </w:r>
      <w:r>
        <w:rPr>
          <w:rFonts w:ascii="Consolas" w:hAnsi="Consolas" w:eastAsia="Consolas"/>
          <w:color w:val="4F4F4F"/>
          <w:sz w:val="19"/>
        </w:rPr>
        <w:t>N-2</w:t>
      </w:r>
      <w:r>
        <w:t xml:space="preserve"> 路径放在一起全局排序，而不是分块搜索。</w:t>
      </w:r>
    </w:p>
    <w:p>
      <w:pPr>
        <w:pStyle w:val="Heading1"/>
      </w:pPr>
      <w:r>
        <w:t>8. 搜索结果</w:t>
      </w:r>
    </w:p>
    <w:p>
      <w:r>
        <w:t>在 5 个测试负荷场景上，平均结果如下：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平均 critical paths = 56.6</w:t>
        <w:br/>
        <w:t>GCN_path_prob 平均找全次数 = 68.2</w:t>
        <w:br/>
        <w:t>GCN_path_prob 前 50 次平均找到 = 47.0</w:t>
        <w:br/>
        <w:t>GCN_path_prob 前 100 次平均找到 = 56.6</w:t>
        <w:br/>
        <w:t>LODF_yP 平均找全次数 = 1259.8</w:t>
        <w:br/>
        <w:t>random 平均找全次数 = 1378.0</w:t>
        <w:br/>
        <w:t>line_order 平均找全次数 = 1332.6</w:t>
      </w:r>
    </w:p>
    <w:p>
      <w:r>
        <w:t>其中：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LODF_yP</w:t>
      </w:r>
      <w:r>
        <w:t>：基于 LODF（Line Outage Distribution Factor，线路停运分布因子）的物理规则搜索。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random</w:t>
      </w:r>
      <w:r>
        <w:t>：随机搜索。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line_order</w:t>
      </w:r>
      <w:r>
        <w:t>：按线路编号顺序枚举搜索。</w:t>
      </w:r>
    </w:p>
    <w:p>
      <w:pPr>
        <w:pStyle w:val="ListBullet"/>
      </w:pPr>
      <w:r/>
      <w:r>
        <w:rPr>
          <w:rFonts w:ascii="Consolas" w:hAnsi="Consolas" w:eastAsia="Consolas"/>
          <w:color w:val="4F4F4F"/>
          <w:sz w:val="19"/>
        </w:rPr>
        <w:t>oracle</w:t>
      </w:r>
      <w:r>
        <w:t>：理想排序，仅作为上界参考。</w:t>
      </w:r>
    </w:p>
    <w:p>
      <w:r>
        <w:t>结果说明，</w:t>
      </w:r>
      <w:r>
        <w:rPr>
          <w:rFonts w:ascii="Consolas" w:hAnsi="Consolas" w:eastAsia="Consolas"/>
          <w:color w:val="4F4F4F"/>
          <w:sz w:val="19"/>
        </w:rPr>
        <w:t>GCN_path_prob</w:t>
      </w:r>
      <w:r>
        <w:t xml:space="preserve"> 显著提升了搜索效率。虽然本复现中平均关键路径数为 56.6 条，多于原文 RTS-79 案例中约 22 条，但仍能在约 68 次搜索内找全，并在前 100 次搜索内找全全部关键路径。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40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tyle_average_search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RTS-79 搜索效率曲线。</w:t>
      </w:r>
    </w:p>
    <w:p>
      <w:pPr>
        <w:pStyle w:val="Heading1"/>
      </w:pPr>
      <w:r>
        <w:t>9. 讨论</w:t>
      </w:r>
    </w:p>
    <w:p>
      <w:pPr>
        <w:pStyle w:val="Heading2"/>
      </w:pPr>
      <w:r>
        <w:t>9.1 为什么旧的 `GCN_prob` 需要 900 多次？</w:t>
      </w:r>
    </w:p>
    <w:p>
      <w:r>
        <w:t xml:space="preserve">旧的 </w:t>
      </w:r>
      <w:r>
        <w:rPr>
          <w:rFonts w:ascii="Consolas" w:hAnsi="Consolas" w:eastAsia="Consolas"/>
          <w:color w:val="4F4F4F"/>
          <w:sz w:val="19"/>
        </w:rPr>
        <w:t>GCN_prob</w:t>
      </w:r>
      <w:r>
        <w:t xml:space="preserve"> 使用节点级分层排序。其问题是：一旦某个第一故障 </w:t>
      </w:r>
      <w:r>
        <w:rPr>
          <w:rFonts w:ascii="Consolas" w:hAnsi="Consolas" w:eastAsia="Consolas"/>
          <w:color w:val="4F4F4F"/>
          <w:sz w:val="19"/>
        </w:rPr>
        <w:t>L_i</w:t>
      </w:r>
      <w:r>
        <w:t xml:space="preserve"> 被排在前面，算法会先搜索该 </w:t>
      </w:r>
      <w:r>
        <w:rPr>
          <w:rFonts w:ascii="Consolas" w:hAnsi="Consolas" w:eastAsia="Consolas"/>
          <w:color w:val="4F4F4F"/>
          <w:sz w:val="19"/>
        </w:rPr>
        <w:t>L_i</w:t>
      </w:r>
      <w:r>
        <w:t xml:space="preserve"> 下面的大量第二故障 </w:t>
      </w:r>
      <w:r>
        <w:rPr>
          <w:rFonts w:ascii="Consolas" w:hAnsi="Consolas" w:eastAsia="Consolas"/>
          <w:color w:val="4F4F4F"/>
          <w:sz w:val="19"/>
        </w:rPr>
        <w:t>L_j</w:t>
      </w:r>
      <w:r>
        <w:t>，再进入下一个第一故障。这种块状搜索会浪费大量搜索次数。</w:t>
      </w:r>
    </w:p>
    <w:p>
      <w:pPr>
        <w:pStyle w:val="Heading2"/>
      </w:pPr>
      <w:r>
        <w:t>9.2 为什么 `GCN_path_prob` 有效？</w:t>
      </w:r>
    </w:p>
    <w:p>
      <w:r/>
      <w:r>
        <w:rPr>
          <w:rFonts w:ascii="Consolas" w:hAnsi="Consolas" w:eastAsia="Consolas"/>
          <w:color w:val="4F4F4F"/>
          <w:sz w:val="19"/>
        </w:rPr>
        <w:t>GCN_path_prob</w:t>
      </w:r>
      <w:r>
        <w:t xml:space="preserve"> 将两步主动故障视为一条完整路径，并用：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p1 × p2</w:t>
      </w:r>
    </w:p>
    <w:p>
      <w:r>
        <w:t xml:space="preserve">近似路径整体风险。这样可以把所有 </w:t>
      </w:r>
      <w:r>
        <w:rPr>
          <w:rFonts w:ascii="Consolas" w:hAnsi="Consolas" w:eastAsia="Consolas"/>
          <w:color w:val="4F4F4F"/>
          <w:sz w:val="19"/>
        </w:rPr>
        <w:t>L_i -&gt; L_j</w:t>
      </w:r>
      <w:r>
        <w:t xml:space="preserve"> 直接全局比较，使真正高风险路径更早进入搜索队列。</w:t>
      </w:r>
    </w:p>
    <w:p>
      <w:pPr>
        <w:pStyle w:val="Heading2"/>
      </w:pPr>
      <w:r>
        <w:t>9.3 和原文 Fig. 5 的关系</w:t>
      </w:r>
    </w:p>
    <w:p>
      <w:r>
        <w:t>原文 Fig. 5 展示了 GCN 引导搜索相对于随机搜索和物理规则搜索的显著加速。本文复现结果也呈现同样趋势：</w:t>
      </w:r>
      <w:r>
        <w:rPr>
          <w:rFonts w:ascii="Consolas" w:hAnsi="Consolas" w:eastAsia="Consolas"/>
          <w:color w:val="4F4F4F"/>
          <w:sz w:val="19"/>
        </w:rPr>
        <w:t>GCN_path_prob</w:t>
      </w:r>
      <w:r>
        <w:t xml:space="preserve"> 曲线在前 100 次内基本达到全部关键路径，而物理规则和随机搜索增长明显较慢。</w:t>
      </w:r>
    </w:p>
    <w:p>
      <w:r>
        <w:t>需要说明的是，本文仿真得到的关键路径数量平均为 56.6 条，高于原文 RTS-79 案例中报告的约 22 条。这可能来自以下差异：</w:t>
      </w:r>
    </w:p>
    <w:p>
      <w:pPr>
        <w:spacing w:before="80" w:after="140"/>
        <w:ind w:left="255" w:right="113"/>
        <w:shd w:fill="F2F2F2"/>
      </w:pPr>
      <w:r>
        <w:rPr>
          <w:rFonts w:ascii="Consolas" w:hAnsi="Consolas" w:eastAsia="Consolas"/>
          <w:sz w:val="18"/>
        </w:rPr>
        <w:t>1. critical path 判定口径不同；</w:t>
        <w:br/>
        <w:t>2. 是否区分 L_i -&gt; L_j 与 L_j -&gt; L_i；</w:t>
        <w:br/>
        <w:t>3. β 或 OPA 细节差异；</w:t>
        <w:br/>
        <w:t>4. 负荷场景随机种子差异；</w:t>
        <w:br/>
        <w:t>5. 再调度 OPF 约束实现差异。</w:t>
      </w:r>
    </w:p>
    <w:p>
      <w:r>
        <w:t>尽管如此，路径级 GCN 搜索已经复现出原文图 5 的主要现象，即 GCN 能够在较少搜索次数内快速发现绝大多数关键连锁故障路径。</w:t>
      </w:r>
    </w:p>
    <w:p>
      <w:pPr>
        <w:pStyle w:val="Heading1"/>
      </w:pPr>
      <w:r>
        <w:t>10. 结论</w:t>
      </w:r>
    </w:p>
    <w:p>
      <w:r>
        <w:t>本文完成了 IEEE RTS-79 小系统连锁故障仿真器与 GCN 在线搜索方法复现。主要结论如下：</w:t>
      </w:r>
    </w:p>
    <w:p>
      <w:pPr>
        <w:pStyle w:val="ListNumber"/>
      </w:pPr>
      <w:r>
        <w:t>顺序 OPA 流程必须按“主动断线、保护动作、孤岛处理、再调度、进入下一步”的顺序实现。</w:t>
      </w:r>
    </w:p>
    <w:p>
      <w:pPr>
        <w:pStyle w:val="ListNumber"/>
      </w:pPr>
      <w:r/>
      <w:r>
        <w:rPr>
          <w:rFonts w:ascii="Consolas" w:hAnsi="Consolas" w:eastAsia="Consolas"/>
          <w:color w:val="4F4F4F"/>
          <w:sz w:val="19"/>
        </w:rPr>
        <w:t>R = 2</w:t>
      </w:r>
      <w:r>
        <w:t xml:space="preserve"> 只限制主动故障次数，不限制保护继电器导致的后续跳闸。</w:t>
      </w:r>
    </w:p>
    <w:p>
      <w:pPr>
        <w:pStyle w:val="ListNumber"/>
      </w:pPr>
      <w:r>
        <w:t xml:space="preserve">使用 800 个负荷场景训练的 </w:t>
      </w:r>
      <w:r>
        <w:rPr>
          <w:rFonts w:ascii="Consolas" w:hAnsi="Consolas" w:eastAsia="Consolas"/>
          <w:color w:val="4F4F4F"/>
          <w:sz w:val="19"/>
        </w:rPr>
        <w:t>reachable GCN</w:t>
      </w:r>
      <w:r>
        <w:t xml:space="preserve"> 具有较高分类性能，验证集 </w:t>
      </w:r>
      <w:r>
        <w:rPr>
          <w:rFonts w:ascii="Consolas" w:hAnsi="Consolas" w:eastAsia="Consolas"/>
          <w:color w:val="4F4F4F"/>
          <w:sz w:val="19"/>
        </w:rPr>
        <w:t>F1 = 0.8799</w:t>
      </w:r>
      <w:r>
        <w:t>。</w:t>
      </w:r>
    </w:p>
    <w:p>
      <w:pPr>
        <w:pStyle w:val="ListNumber"/>
      </w:pPr>
      <w:r>
        <w:t xml:space="preserve">节点级 </w:t>
      </w:r>
      <w:r>
        <w:rPr>
          <w:rFonts w:ascii="Consolas" w:hAnsi="Consolas" w:eastAsia="Consolas"/>
          <w:color w:val="4F4F4F"/>
          <w:sz w:val="19"/>
        </w:rPr>
        <w:t>GCN_prob</w:t>
      </w:r>
      <w:r>
        <w:t xml:space="preserve"> 排序会导致块状搜索，平均需要 927.2 次才能找全关键路径。</w:t>
      </w:r>
    </w:p>
    <w:p>
      <w:pPr>
        <w:pStyle w:val="ListNumber"/>
      </w:pPr>
      <w:r>
        <w:t xml:space="preserve">路径级 </w:t>
      </w:r>
      <w:r>
        <w:rPr>
          <w:rFonts w:ascii="Consolas" w:hAnsi="Consolas" w:eastAsia="Consolas"/>
          <w:color w:val="4F4F4F"/>
          <w:sz w:val="19"/>
        </w:rPr>
        <w:t>GCN_path_prob</w:t>
      </w:r>
      <w:r>
        <w:t xml:space="preserve"> 排序显著改善搜索效率，5 个测试场景平均 68.2 次即可找全全部关键路径。</w:t>
      </w:r>
    </w:p>
    <w:p>
      <w:pPr>
        <w:pStyle w:val="ListNumber"/>
      </w:pPr>
      <w:r>
        <w:t>该结果已经接近原文 Fig. 5 所展示的快速搜索量级，可作为 RTS-79 复现的主结果。</w:t>
      </w:r>
    </w:p>
    <w:sectPr w:rsidR="00FC693F" w:rsidRPr="0006063C" w:rsidSect="00034616">
      <w:footerReference w:type="default" r:id="rId10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IEEE RTS-79 GCN 连锁故障复现报告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100"/>
      <w:contextualSpacing/>
    </w:pPr>
    <w:rPr>
      <w:rFonts w:ascii="宋体" w:hAnsi="宋体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100"/>
      <w:contextualSpacing/>
    </w:pPr>
    <w:rPr>
      <w:rFonts w:ascii="宋体" w:hAnsi="宋体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/>
      <w:b/>
      <w:bCs/>
      <w:i/>
      <w:color w:val="5A5A5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