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94" w:rsidRDefault="00362FDA">
      <w:pPr>
        <w:spacing w:after="255"/>
        <w:ind w:right="431"/>
        <w:jc w:val="center"/>
      </w:pPr>
      <w:r>
        <w:rPr>
          <w:rFonts w:ascii="微软雅黑" w:eastAsia="微软雅黑" w:hAnsi="微软雅黑" w:cs="微软雅黑"/>
          <w:b/>
          <w:sz w:val="32"/>
        </w:rPr>
        <w:t xml:space="preserve">运算器组成实验 </w:t>
      </w:r>
    </w:p>
    <w:p w:rsidR="001D5394" w:rsidRDefault="00362FDA">
      <w:pPr>
        <w:pStyle w:val="1"/>
        <w:ind w:left="-5"/>
      </w:pPr>
      <w:r>
        <w:t>一、 实验目的</w:t>
      </w:r>
    </w:p>
    <w:p w:rsidR="001D5394" w:rsidRDefault="00362FDA">
      <w:pPr>
        <w:numPr>
          <w:ilvl w:val="0"/>
          <w:numId w:val="1"/>
        </w:numPr>
        <w:spacing w:after="32"/>
        <w:ind w:right="174" w:hanging="420"/>
      </w:pPr>
      <w:r>
        <w:rPr>
          <w:rFonts w:ascii="宋体" w:eastAsia="宋体" w:hAnsi="宋体" w:cs="宋体"/>
        </w:rPr>
        <w:t xml:space="preserve">熟悉 </w:t>
      </w:r>
      <w:r>
        <w:t>Logisim</w:t>
      </w:r>
      <w:r>
        <w:rPr>
          <w:rFonts w:ascii="宋体" w:eastAsia="宋体" w:hAnsi="宋体" w:cs="宋体"/>
        </w:rPr>
        <w:t>软件平台。</w:t>
      </w:r>
    </w:p>
    <w:p w:rsidR="001D5394" w:rsidRDefault="00362FDA">
      <w:pPr>
        <w:numPr>
          <w:ilvl w:val="0"/>
          <w:numId w:val="1"/>
        </w:numPr>
        <w:spacing w:after="36"/>
        <w:ind w:right="174" w:hanging="420"/>
      </w:pPr>
      <w:r>
        <w:rPr>
          <w:rFonts w:ascii="宋体" w:eastAsia="宋体" w:hAnsi="宋体" w:cs="宋体"/>
        </w:rPr>
        <w:t>掌握运算器基本工作原理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掌握运算溢出检测的原理和实现方法； 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理解有符号数和无符号数运算的区别； 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理解基于补码的加/减运算实现原理； </w:t>
      </w:r>
    </w:p>
    <w:p w:rsidR="001D5394" w:rsidRDefault="00362FDA">
      <w:pPr>
        <w:numPr>
          <w:ilvl w:val="0"/>
          <w:numId w:val="1"/>
        </w:numPr>
        <w:spacing w:after="477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熟悉运算器的数据传输通路。 </w:t>
      </w:r>
    </w:p>
    <w:p w:rsidR="001D5394" w:rsidRDefault="00362FDA" w:rsidP="003471AE">
      <w:pPr>
        <w:pStyle w:val="1"/>
        <w:ind w:left="0" w:firstLine="0"/>
      </w:pPr>
      <w:r>
        <w:t>二、 实验环境</w:t>
      </w:r>
    </w:p>
    <w:p w:rsidR="001D5394" w:rsidRDefault="00362FDA">
      <w:pPr>
        <w:spacing w:after="0" w:line="295" w:lineRule="auto"/>
        <w:ind w:right="318" w:firstLine="420"/>
        <w:jc w:val="both"/>
      </w:pP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 xml:space="preserve">是一款数字电路模拟的教育软件，用户都可以通过它来学习如何创建逻辑电路，方便简单。它是一款基于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 xml:space="preserve">的应用程序，可运行在任何支持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环境的平台，方便学生来学习设计和模仿数字逻辑电路。</w:t>
      </w: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 xml:space="preserve">中的主要组成部分之一就在于设计并以图示来显示 </w:t>
      </w:r>
      <w:r>
        <w:rPr>
          <w:sz w:val="21"/>
        </w:rPr>
        <w:t>CPU</w:t>
      </w:r>
      <w:r>
        <w:rPr>
          <w:rFonts w:ascii="宋体" w:eastAsia="宋体" w:hAnsi="宋体" w:cs="宋体"/>
          <w:sz w:val="21"/>
        </w:rPr>
        <w:t xml:space="preserve">。当然 </w:t>
      </w: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3471AE" w:rsidRDefault="002243D4">
      <w:pPr>
        <w:spacing w:after="168" w:line="446" w:lineRule="auto"/>
        <w:ind w:right="4375"/>
        <w:rPr>
          <w:sz w:val="21"/>
        </w:rPr>
      </w:pPr>
      <w:hyperlink r:id="rId7">
        <w:r w:rsidR="00362FDA">
          <w:rPr>
            <w:color w:val="0563C1"/>
            <w:sz w:val="21"/>
            <w:u w:val="single" w:color="0563C1"/>
          </w:rPr>
          <w:t>http://www.cburch.com/logisim/docs.html</w:t>
        </w:r>
      </w:hyperlink>
      <w:hyperlink r:id="rId8"/>
    </w:p>
    <w:p w:rsidR="001D5394" w:rsidRDefault="00362FDA">
      <w:pPr>
        <w:spacing w:after="168" w:line="446" w:lineRule="auto"/>
        <w:ind w:right="4375"/>
      </w:pPr>
      <w:r>
        <w:rPr>
          <w:rFonts w:ascii="宋体" w:eastAsia="宋体" w:hAnsi="宋体" w:cs="宋体"/>
          <w:sz w:val="32"/>
        </w:rPr>
        <w:t>三、 实验内容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1</w:t>
      </w:r>
      <w:r w:rsidR="00362FDA">
        <w:rPr>
          <w:rFonts w:ascii="Calibri" w:eastAsia="Calibri" w:hAnsi="Calibri" w:cs="Calibri"/>
          <w:b/>
        </w:rPr>
        <w:t>.</w:t>
      </w:r>
      <w:r w:rsidR="00362FDA">
        <w:t>八位串行可控加减法电路设计</w:t>
      </w:r>
    </w:p>
    <w:p w:rsidR="001D5394" w:rsidRDefault="00362FDA">
      <w:pPr>
        <w:spacing w:after="30" w:line="267" w:lineRule="auto"/>
        <w:ind w:left="360" w:right="174" w:firstLine="420"/>
      </w:pPr>
      <w:r>
        <w:rPr>
          <w:rFonts w:ascii="宋体" w:eastAsia="宋体" w:hAnsi="宋体" w:cs="宋体"/>
          <w:sz w:val="21"/>
        </w:rPr>
        <w:t xml:space="preserve">利用已经封装好的全加器（封装 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 xml:space="preserve">）设计 </w:t>
      </w:r>
      <w:r>
        <w:rPr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位串行可控加减法电路，其引脚电路如下图所示。</w:t>
      </w:r>
    </w:p>
    <w:p w:rsidR="00051D76" w:rsidRDefault="00362FDA">
      <w:pPr>
        <w:spacing w:after="239" w:line="267" w:lineRule="auto"/>
        <w:ind w:left="2321" w:right="174" w:hanging="2336"/>
        <w:rPr>
          <w:sz w:val="21"/>
        </w:rPr>
      </w:pPr>
      <w:r>
        <w:rPr>
          <w:noProof/>
        </w:rPr>
        <w:drawing>
          <wp:inline distT="0" distB="0" distL="0" distR="0">
            <wp:extent cx="5274310" cy="116268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94" w:rsidRDefault="00362FDA" w:rsidP="00051D76">
      <w:pPr>
        <w:spacing w:after="239" w:line="267" w:lineRule="auto"/>
        <w:ind w:left="2321" w:right="174" w:hanging="2336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八位串行可控加减法电路引脚定义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lastRenderedPageBreak/>
        <w:t>2</w:t>
      </w:r>
      <w:r w:rsidR="00362FDA">
        <w:rPr>
          <w:rFonts w:ascii="Calibri" w:eastAsia="Calibri" w:hAnsi="Calibri" w:cs="Calibri"/>
          <w:b/>
        </w:rPr>
        <w:t>.</w:t>
      </w:r>
      <w:r w:rsidR="00362FDA">
        <w:t>四位先行进位电路</w:t>
      </w:r>
    </w:p>
    <w:p w:rsidR="001D5394" w:rsidRDefault="00362FDA">
      <w:pPr>
        <w:spacing w:after="131" w:line="267" w:lineRule="auto"/>
        <w:ind w:left="370" w:right="174" w:hanging="10"/>
      </w:pPr>
      <w:r>
        <w:rPr>
          <w:rFonts w:ascii="宋体" w:eastAsia="宋体" w:hAnsi="宋体" w:cs="宋体"/>
          <w:sz w:val="21"/>
        </w:rPr>
        <w:t xml:space="preserve">根据下图定义的输入输出引脚完成 </w:t>
      </w:r>
      <w:r>
        <w:rPr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位先行进位电路。</w:t>
      </w:r>
    </w:p>
    <w:p w:rsidR="001D5394" w:rsidRDefault="00362FDA">
      <w:pPr>
        <w:spacing w:after="215" w:line="267" w:lineRule="auto"/>
        <w:ind w:left="2638" w:right="174" w:hanging="2653"/>
      </w:pPr>
      <w:r>
        <w:rPr>
          <w:noProof/>
        </w:rPr>
        <w:drawing>
          <wp:inline distT="0" distB="0" distL="0" distR="0">
            <wp:extent cx="5274310" cy="143129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 w:rsidR="00E53689">
        <w:rPr>
          <w:rFonts w:ascii="宋体" w:eastAsia="宋体" w:hAnsi="宋体" w:cs="宋体" w:hint="eastAsia"/>
          <w:sz w:val="21"/>
        </w:rPr>
        <w:t>图</w:t>
      </w:r>
      <w:r>
        <w:rPr>
          <w:b/>
          <w:sz w:val="21"/>
        </w:rPr>
        <w:t xml:space="preserve">2 </w:t>
      </w:r>
      <w:r w:rsidR="00E53689">
        <w:rPr>
          <w:rFonts w:asciiTheme="minorEastAsia" w:eastAsiaTheme="minorEastAsia" w:hAnsiTheme="minorEastAsia" w:hint="eastAsia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四位先行进位电路引脚定义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3</w:t>
      </w:r>
      <w:r w:rsidR="00362FDA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>(1)</w:t>
      </w:r>
      <w:r w:rsidR="00362FDA">
        <w:t>四位快速加法器设计</w:t>
      </w:r>
    </w:p>
    <w:p w:rsidR="001D5394" w:rsidRDefault="00362FDA">
      <w:pPr>
        <w:spacing w:after="30" w:line="267" w:lineRule="auto"/>
        <w:ind w:left="370" w:right="174" w:hanging="10"/>
      </w:pPr>
      <w:r>
        <w:rPr>
          <w:rFonts w:ascii="宋体" w:eastAsia="宋体" w:hAnsi="宋体" w:cs="宋体"/>
          <w:sz w:val="21"/>
        </w:rPr>
        <w:t>利用已经前一步设计好的四位先行进位电路构造四位快速加法器，其引脚定义如下图。</w:t>
      </w:r>
    </w:p>
    <w:p w:rsidR="001D5394" w:rsidRDefault="00362FDA">
      <w:pPr>
        <w:spacing w:after="238" w:line="267" w:lineRule="auto"/>
        <w:ind w:left="2743" w:right="174" w:hanging="2758"/>
      </w:pPr>
      <w:r>
        <w:rPr>
          <w:noProof/>
        </w:rPr>
        <w:drawing>
          <wp:inline distT="0" distB="0" distL="0" distR="0">
            <wp:extent cx="5274310" cy="116268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3 </w:t>
      </w:r>
      <w:r>
        <w:rPr>
          <w:rFonts w:ascii="宋体" w:eastAsia="宋体" w:hAnsi="宋体" w:cs="宋体"/>
          <w:sz w:val="21"/>
        </w:rPr>
        <w:t>四位快速加法器引脚定义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(2)</w:t>
      </w:r>
      <w:r w:rsidR="00362FDA">
        <w:t>十六位快速加法器设计</w:t>
      </w:r>
    </w:p>
    <w:p w:rsidR="001D5394" w:rsidRDefault="00362FDA">
      <w:pPr>
        <w:spacing w:after="75" w:line="267" w:lineRule="auto"/>
        <w:ind w:left="-15" w:right="174" w:firstLine="420"/>
      </w:pPr>
      <w:r>
        <w:rPr>
          <w:rFonts w:ascii="宋体" w:eastAsia="宋体" w:hAnsi="宋体" w:cs="宋体"/>
          <w:sz w:val="21"/>
        </w:rPr>
        <w:t>利用四位先行进位电路和四位快速加法器构造十六位组间先行进位，组内先行进位快速加法器，其引脚定义如下图。</w:t>
      </w:r>
    </w:p>
    <w:p w:rsidR="001D5394" w:rsidRDefault="00362FDA">
      <w:pPr>
        <w:spacing w:after="221" w:line="267" w:lineRule="auto"/>
        <w:ind w:left="2664" w:right="174" w:hanging="2679"/>
      </w:pPr>
      <w:r>
        <w:rPr>
          <w:noProof/>
        </w:rPr>
        <w:drawing>
          <wp:inline distT="0" distB="0" distL="0" distR="0">
            <wp:extent cx="5274310" cy="124587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十六位快速加法器引脚定义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(3)</w:t>
      </w:r>
      <w:r w:rsidR="00061670">
        <w:rPr>
          <w:rFonts w:hint="eastAsia"/>
        </w:rPr>
        <w:t>32</w:t>
      </w:r>
      <w:r w:rsidR="00362FDA">
        <w:t>位快速加法器设计</w:t>
      </w:r>
    </w:p>
    <w:p w:rsidR="001D5394" w:rsidRDefault="00362FDA">
      <w:pPr>
        <w:spacing w:after="3"/>
        <w:ind w:left="424" w:right="634" w:hanging="10"/>
        <w:jc w:val="center"/>
      </w:pPr>
      <w:r>
        <w:rPr>
          <w:rFonts w:ascii="宋体" w:eastAsia="宋体" w:hAnsi="宋体" w:cs="宋体"/>
          <w:sz w:val="21"/>
        </w:rPr>
        <w:t xml:space="preserve">利用前面构建的部件完成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>位快速加法器，并分析其时间延迟，其引脚定义如下。</w:t>
      </w:r>
    </w:p>
    <w:p w:rsidR="001D5394" w:rsidRDefault="00362FDA">
      <w:pPr>
        <w:spacing w:after="30" w:line="267" w:lineRule="auto"/>
        <w:ind w:left="2744" w:right="174" w:hanging="2759"/>
      </w:pPr>
      <w:r>
        <w:rPr>
          <w:noProof/>
        </w:rPr>
        <w:lastRenderedPageBreak/>
        <w:drawing>
          <wp:inline distT="0" distB="0" distL="0" distR="0">
            <wp:extent cx="5274310" cy="1426845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5 32 </w:t>
      </w:r>
      <w:r>
        <w:rPr>
          <w:rFonts w:ascii="宋体" w:eastAsia="宋体" w:hAnsi="宋体" w:cs="宋体"/>
          <w:sz w:val="21"/>
        </w:rPr>
        <w:t>位快速加法器引脚定义</w:t>
      </w:r>
    </w:p>
    <w:p w:rsidR="001D5394" w:rsidRDefault="001D5394">
      <w:pPr>
        <w:spacing w:after="244"/>
      </w:pPr>
    </w:p>
    <w:p w:rsidR="001D5394" w:rsidRDefault="00061670">
      <w:pPr>
        <w:pStyle w:val="2"/>
        <w:ind w:left="-5"/>
      </w:pPr>
      <w:r>
        <w:t>4</w:t>
      </w:r>
      <w:r w:rsidR="00362FDA">
        <w:t xml:space="preserve">.32 </w:t>
      </w:r>
      <w:r w:rsidR="00362FDA">
        <w:rPr>
          <w:rFonts w:ascii="宋体" w:eastAsia="宋体" w:hAnsi="宋体" w:cs="宋体"/>
          <w:b w:val="0"/>
        </w:rPr>
        <w:t xml:space="preserve">位 </w:t>
      </w:r>
      <w:r w:rsidR="00362FDA">
        <w:t xml:space="preserve">MIPS </w:t>
      </w:r>
      <w:r w:rsidR="00362FDA">
        <w:rPr>
          <w:rFonts w:ascii="宋体" w:eastAsia="宋体" w:hAnsi="宋体" w:cs="宋体"/>
          <w:b w:val="0"/>
        </w:rPr>
        <w:t>运算器设计</w:t>
      </w:r>
    </w:p>
    <w:p w:rsidR="001D5394" w:rsidRDefault="00362FDA">
      <w:pPr>
        <w:spacing w:after="30" w:line="267" w:lineRule="auto"/>
        <w:ind w:left="-15" w:right="174" w:firstLine="422"/>
      </w:pPr>
      <w:r>
        <w:rPr>
          <w:rFonts w:ascii="宋体" w:eastAsia="宋体" w:hAnsi="宋体" w:cs="宋体"/>
          <w:sz w:val="21"/>
        </w:rPr>
        <w:t xml:space="preserve">构建 </w:t>
      </w:r>
      <w:r>
        <w:rPr>
          <w:b/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位运算器。利用封装好的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位加法器以及 </w:t>
      </w: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>平台中现有运算部件</w:t>
      </w:r>
      <w:r>
        <w:rPr>
          <w:rFonts w:ascii="宋体" w:eastAsia="宋体" w:hAnsi="宋体" w:cs="宋体"/>
          <w:color w:val="FF0000"/>
          <w:sz w:val="21"/>
        </w:rPr>
        <w:t>（禁用系统自带的加法器，减法器）</w:t>
      </w:r>
      <w:r>
        <w:rPr>
          <w:rFonts w:ascii="宋体" w:eastAsia="宋体" w:hAnsi="宋体" w:cs="宋体"/>
          <w:sz w:val="21"/>
        </w:rPr>
        <w:t xml:space="preserve">构建一个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位运算器，可支持算术加、减、乘、除，逻辑与、或、非、异或运算、逻辑左移、逻辑右移，算术右移运算，支持常用程序状态标志（有符号溢出 </w:t>
      </w:r>
      <w:r>
        <w:rPr>
          <w:sz w:val="21"/>
        </w:rPr>
        <w:t>OF</w:t>
      </w:r>
      <w:r>
        <w:rPr>
          <w:rFonts w:ascii="宋体" w:eastAsia="宋体" w:hAnsi="宋体" w:cs="宋体"/>
          <w:sz w:val="21"/>
        </w:rPr>
        <w:t xml:space="preserve">、无符号溢出 </w:t>
      </w:r>
      <w:r>
        <w:rPr>
          <w:sz w:val="21"/>
        </w:rPr>
        <w:t>CF</w:t>
      </w:r>
      <w:r>
        <w:rPr>
          <w:rFonts w:ascii="宋体" w:eastAsia="宋体" w:hAnsi="宋体" w:cs="宋体"/>
          <w:sz w:val="21"/>
        </w:rPr>
        <w:t xml:space="preserve">，结果相等 </w:t>
      </w:r>
      <w:r>
        <w:rPr>
          <w:sz w:val="21"/>
        </w:rPr>
        <w:t>Equal</w:t>
      </w:r>
      <w:r>
        <w:rPr>
          <w:rFonts w:ascii="宋体" w:eastAsia="宋体" w:hAnsi="宋体" w:cs="宋体"/>
          <w:sz w:val="21"/>
        </w:rPr>
        <w:t>），运算器功能以及输入输出引脚见下表，在主电路中详细测试自己封装的运算器，在报告中分析该运算器的优缺点。</w:t>
      </w:r>
    </w:p>
    <w:p w:rsidR="001D5394" w:rsidRDefault="00362FDA">
      <w:pPr>
        <w:spacing w:after="3"/>
        <w:ind w:left="424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b/>
          <w:sz w:val="21"/>
        </w:rPr>
        <w:t xml:space="preserve">1. </w:t>
      </w:r>
      <w:r>
        <w:rPr>
          <w:rFonts w:ascii="宋体" w:eastAsia="宋体" w:hAnsi="宋体" w:cs="宋体"/>
          <w:sz w:val="21"/>
        </w:rPr>
        <w:t>芯片引脚与功能描述</w:t>
      </w:r>
    </w:p>
    <w:tbl>
      <w:tblPr>
        <w:tblStyle w:val="TableGrid"/>
        <w:tblW w:w="7300" w:type="dxa"/>
        <w:tblInd w:w="504" w:type="dxa"/>
        <w:tblCellMar>
          <w:top w:w="59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277"/>
        <w:gridCol w:w="1263"/>
        <w:gridCol w:w="852"/>
        <w:gridCol w:w="3908"/>
      </w:tblGrid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1"/>
              </w:rPr>
              <w:t>引脚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63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110"/>
            </w:pPr>
            <w:r>
              <w:rPr>
                <w:rFonts w:ascii="宋体" w:eastAsia="宋体" w:hAnsi="宋体" w:cs="宋体"/>
                <w:sz w:val="21"/>
              </w:rPr>
              <w:t>位宽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功能描述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X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操作数 </w:t>
            </w:r>
            <w:r>
              <w:rPr>
                <w:sz w:val="21"/>
              </w:rPr>
              <w:t xml:space="preserve">X 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操作数 </w:t>
            </w:r>
            <w:r>
              <w:rPr>
                <w:sz w:val="21"/>
              </w:rPr>
              <w:t xml:space="preserve">Y </w:t>
            </w:r>
          </w:p>
        </w:tc>
      </w:tr>
      <w:tr w:rsidR="001D5394">
        <w:trPr>
          <w:trHeight w:val="32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1"/>
              <w:jc w:val="center"/>
            </w:pPr>
            <w:r>
              <w:rPr>
                <w:sz w:val="21"/>
              </w:rPr>
              <w:t xml:space="preserve">ALU_OP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运算器功能码，具体功能见下表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Result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ALU </w:t>
            </w:r>
            <w:r>
              <w:rPr>
                <w:rFonts w:ascii="宋体" w:eastAsia="宋体" w:hAnsi="宋体" w:cs="宋体"/>
                <w:sz w:val="21"/>
              </w:rPr>
              <w:t>运算结果</w:t>
            </w:r>
          </w:p>
        </w:tc>
      </w:tr>
      <w:tr w:rsidR="001D5394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Result2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ALU </w:t>
            </w:r>
            <w:r>
              <w:rPr>
                <w:rFonts w:ascii="宋体" w:eastAsia="宋体" w:hAnsi="宋体" w:cs="宋体"/>
                <w:sz w:val="21"/>
              </w:rPr>
              <w:t>结果第二部分，用于乘法指令结果高位或除法指令的余数位，其他操作为零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OF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有符号加减溢出标记，其他操作为零</w:t>
            </w:r>
          </w:p>
        </w:tc>
      </w:tr>
      <w:tr w:rsidR="001D5394">
        <w:trPr>
          <w:trHeight w:val="94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UOF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42"/>
            </w:pPr>
            <w:r>
              <w:rPr>
                <w:rFonts w:ascii="宋体" w:eastAsia="宋体" w:hAnsi="宋体" w:cs="宋体"/>
                <w:sz w:val="21"/>
              </w:rPr>
              <w:t>无符号加减溢出标记，其他操作为零</w:t>
            </w:r>
          </w:p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溢出条件（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加法和小于加数，减法差大于被减数</w:t>
            </w:r>
            <w:r>
              <w:rPr>
                <w:rFonts w:ascii="宋体" w:eastAsia="宋体" w:hAnsi="宋体" w:cs="宋体"/>
                <w:sz w:val="21"/>
              </w:rPr>
              <w:t>）</w:t>
            </w:r>
          </w:p>
        </w:tc>
      </w:tr>
      <w:tr w:rsidR="001D5394">
        <w:trPr>
          <w:trHeight w:val="32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Equal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Equal=(x==y)?1:0, </w:t>
            </w:r>
            <w:r>
              <w:rPr>
                <w:rFonts w:ascii="宋体" w:eastAsia="宋体" w:hAnsi="宋体" w:cs="宋体"/>
                <w:sz w:val="21"/>
              </w:rPr>
              <w:t>对所有操作有效</w:t>
            </w:r>
          </w:p>
        </w:tc>
      </w:tr>
    </w:tbl>
    <w:p w:rsidR="001D5394" w:rsidRDefault="00362FDA">
      <w:pPr>
        <w:spacing w:after="3"/>
        <w:ind w:left="424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b/>
          <w:sz w:val="21"/>
        </w:rPr>
        <w:t xml:space="preserve">2. </w:t>
      </w:r>
      <w:r>
        <w:rPr>
          <w:rFonts w:ascii="宋体" w:eastAsia="宋体" w:hAnsi="宋体" w:cs="宋体"/>
          <w:sz w:val="21"/>
        </w:rPr>
        <w:t>运算符功能</w:t>
      </w:r>
    </w:p>
    <w:tbl>
      <w:tblPr>
        <w:tblStyle w:val="TableGrid"/>
        <w:tblW w:w="7230" w:type="dxa"/>
        <w:tblInd w:w="538" w:type="dxa"/>
        <w:tblCellMar>
          <w:top w:w="6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193"/>
        <w:gridCol w:w="934"/>
        <w:gridCol w:w="5103"/>
      </w:tblGrid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ALU OP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1"/>
              </w:rPr>
              <w:t>十进制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20"/>
            </w:pPr>
            <w:r>
              <w:rPr>
                <w:rFonts w:ascii="宋体" w:eastAsia="宋体" w:hAnsi="宋体" w:cs="宋体"/>
                <w:sz w:val="21"/>
              </w:rPr>
              <w:t>运算功能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&lt;&lt; Y   </w:t>
            </w:r>
            <w:r>
              <w:rPr>
                <w:rFonts w:ascii="宋体" w:eastAsia="宋体" w:hAnsi="宋体" w:cs="宋体"/>
                <w:sz w:val="21"/>
              </w:rPr>
              <w:t>逻辑左移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取低五位）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&gt;&gt;&gt;Y  </w:t>
            </w:r>
            <w:r>
              <w:rPr>
                <w:rFonts w:ascii="宋体" w:eastAsia="宋体" w:hAnsi="宋体" w:cs="宋体"/>
                <w:sz w:val="21"/>
              </w:rPr>
              <w:t>算术右移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取低五位）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&gt;&gt; Y   </w:t>
            </w:r>
            <w:r>
              <w:rPr>
                <w:rFonts w:ascii="宋体" w:eastAsia="宋体" w:hAnsi="宋体" w:cs="宋体"/>
                <w:sz w:val="21"/>
              </w:rPr>
              <w:t>逻辑右移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取低五位）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lastRenderedPageBreak/>
              <w:t xml:space="preserve">0011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(X * Y)[31:0];  Result2 = (X * Y)[63:32] </w:t>
            </w:r>
            <w:r>
              <w:rPr>
                <w:rFonts w:ascii="宋体" w:eastAsia="宋体" w:hAnsi="宋体" w:cs="宋体"/>
                <w:sz w:val="21"/>
              </w:rPr>
              <w:t>有符号</w:t>
            </w:r>
          </w:p>
        </w:tc>
      </w:tr>
      <w:tr w:rsidR="001D5394">
        <w:trPr>
          <w:trHeight w:val="32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X/Y;   Result2 = X%Y  </w:t>
            </w:r>
            <w:r>
              <w:rPr>
                <w:rFonts w:ascii="宋体" w:eastAsia="宋体" w:hAnsi="宋体" w:cs="宋体"/>
                <w:sz w:val="21"/>
              </w:rPr>
              <w:t>无符号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+ Y    (Set OF/UOF)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- Y    (Set OF/UOF)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&amp; Y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按位与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1000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| Y 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按位或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7"/>
              <w:jc w:val="center"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>Result = X</w:t>
            </w:r>
            <w:r>
              <w:rPr>
                <w:rFonts w:ascii="宋体" w:eastAsia="宋体" w:hAnsi="宋体" w:cs="宋体"/>
                <w:sz w:val="21"/>
              </w:rPr>
              <w:t>⊕</w:t>
            </w:r>
            <w:r>
              <w:rPr>
                <w:sz w:val="21"/>
              </w:rPr>
              <w:t xml:space="preserve">Y 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按位异或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~(X |Y)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按位或非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(X &lt; Y) ? 1 : 0 </w:t>
            </w:r>
            <w:r>
              <w:rPr>
                <w:rFonts w:ascii="宋体" w:eastAsia="宋体" w:hAnsi="宋体" w:cs="宋体"/>
                <w:sz w:val="21"/>
              </w:rPr>
              <w:t>符号比较</w:t>
            </w:r>
          </w:p>
        </w:tc>
      </w:tr>
      <w:tr w:rsidR="001D5394">
        <w:trPr>
          <w:trHeight w:val="32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1100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(X &lt; Y) ? 1 : 0 </w:t>
            </w:r>
            <w:r>
              <w:rPr>
                <w:rFonts w:ascii="宋体" w:eastAsia="宋体" w:hAnsi="宋体" w:cs="宋体"/>
                <w:sz w:val="21"/>
              </w:rPr>
              <w:t>无符号比较</w:t>
            </w:r>
          </w:p>
        </w:tc>
      </w:tr>
    </w:tbl>
    <w:p w:rsidR="001D5394" w:rsidRDefault="00362FDA">
      <w:pPr>
        <w:spacing w:after="30" w:line="267" w:lineRule="auto"/>
        <w:ind w:left="3099" w:right="856" w:hanging="2412"/>
      </w:pPr>
      <w:r>
        <w:rPr>
          <w:noProof/>
        </w:rPr>
        <w:drawing>
          <wp:inline distT="0" distB="0" distL="0" distR="0">
            <wp:extent cx="4401185" cy="1894840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运算器封装示意图</w:t>
      </w:r>
    </w:p>
    <w:p w:rsidR="001D5394" w:rsidRPr="00061670" w:rsidRDefault="00362FDA" w:rsidP="00061670">
      <w:pPr>
        <w:spacing w:after="191" w:line="296" w:lineRule="auto"/>
        <w:rPr>
          <w:rFonts w:eastAsiaTheme="minorEastAsia"/>
        </w:rPr>
      </w:pPr>
      <w:r>
        <w:rPr>
          <w:rFonts w:ascii="宋体" w:eastAsia="宋体" w:hAnsi="宋体" w:cs="宋体"/>
          <w:color w:val="FF0000"/>
          <w:sz w:val="21"/>
        </w:rPr>
        <w:t xml:space="preserve">请直接在实验包中的 </w:t>
      </w:r>
      <w:r>
        <w:rPr>
          <w:b/>
          <w:color w:val="FF0000"/>
          <w:sz w:val="21"/>
        </w:rPr>
        <w:t>alu.circ</w:t>
      </w:r>
      <w:r>
        <w:rPr>
          <w:rFonts w:ascii="宋体" w:eastAsia="宋体" w:hAnsi="宋体" w:cs="宋体"/>
          <w:color w:val="FF0000"/>
          <w:sz w:val="21"/>
        </w:rPr>
        <w:t>中构建</w:t>
      </w:r>
      <w:r w:rsidR="00917B8D" w:rsidRPr="00061670">
        <w:rPr>
          <w:rFonts w:eastAsiaTheme="minorEastAsia"/>
        </w:rPr>
        <w:t xml:space="preserve"> </w:t>
      </w:r>
    </w:p>
    <w:p w:rsidR="001D5394" w:rsidRDefault="00362FDA">
      <w:pPr>
        <w:pStyle w:val="1"/>
        <w:spacing w:after="466"/>
        <w:ind w:left="-5"/>
      </w:pPr>
      <w:r>
        <w:t>四、 实验步骤</w:t>
      </w:r>
    </w:p>
    <w:p w:rsidR="001D5394" w:rsidRDefault="00362FDA">
      <w:pPr>
        <w:pStyle w:val="2"/>
        <w:spacing w:after="81"/>
        <w:ind w:left="-5"/>
      </w:pPr>
      <w:r>
        <w:t>1</w:t>
      </w:r>
      <w:r>
        <w:rPr>
          <w:rFonts w:ascii="宋体" w:eastAsia="宋体" w:hAnsi="宋体" w:cs="宋体"/>
          <w:b w:val="0"/>
        </w:rPr>
        <w:t>、实验准备</w:t>
      </w:r>
    </w:p>
    <w:p w:rsidR="001D5394" w:rsidRDefault="00362FDA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复习有关运算器的内容，对数据通路的构成、数据在数据通路中的流动及控制方法有基本的了解。</w:t>
      </w:r>
    </w:p>
    <w:p w:rsidR="001D5394" w:rsidRDefault="00362FDA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熟悉电路中各部分的关系及信号间的逻辑关系</w:t>
      </w:r>
    </w:p>
    <w:p w:rsidR="001D5394" w:rsidRDefault="00362FDA">
      <w:pPr>
        <w:numPr>
          <w:ilvl w:val="0"/>
          <w:numId w:val="3"/>
        </w:numPr>
        <w:spacing w:after="218" w:line="267" w:lineRule="auto"/>
        <w:ind w:right="174" w:hanging="276"/>
      </w:pPr>
      <w:r>
        <w:rPr>
          <w:rFonts w:ascii="宋体" w:eastAsia="宋体" w:hAnsi="宋体" w:cs="宋体"/>
          <w:sz w:val="21"/>
        </w:rPr>
        <w:t>设计实验电路，画出各模块的图，注意各引脚的标注，节省实验的时间。</w:t>
      </w:r>
    </w:p>
    <w:p w:rsidR="001D5394" w:rsidRDefault="00362FDA">
      <w:pPr>
        <w:pStyle w:val="2"/>
        <w:spacing w:after="81"/>
        <w:ind w:left="-5"/>
      </w:pPr>
      <w:r>
        <w:t>2</w:t>
      </w:r>
      <w:r>
        <w:rPr>
          <w:rFonts w:ascii="宋体" w:eastAsia="宋体" w:hAnsi="宋体" w:cs="宋体"/>
          <w:b w:val="0"/>
        </w:rPr>
        <w:t>、实验步骤</w:t>
      </w:r>
    </w:p>
    <w:p w:rsidR="001D5394" w:rsidRDefault="00362FDA">
      <w:pPr>
        <w:spacing w:after="486" w:line="267" w:lineRule="auto"/>
        <w:ind w:left="-15" w:right="174" w:firstLine="427"/>
      </w:pPr>
      <w:r>
        <w:rPr>
          <w:rFonts w:ascii="宋体" w:eastAsia="宋体" w:hAnsi="宋体" w:cs="宋体"/>
          <w:sz w:val="21"/>
        </w:rPr>
        <w:t>实验可按照自己设计的电路或参考电路按照搭积木的方式进行。先完成运算器的数据通路部分，在运算器部分能够正确完成各类运算的基础上，再增加累加器等其他部件。</w:t>
      </w:r>
    </w:p>
    <w:p w:rsidR="001D5394" w:rsidRDefault="00362FDA">
      <w:pPr>
        <w:pStyle w:val="1"/>
        <w:spacing w:after="369"/>
        <w:ind w:left="-5"/>
      </w:pPr>
      <w:r>
        <w:lastRenderedPageBreak/>
        <w:t>五、 结果提交</w:t>
      </w:r>
    </w:p>
    <w:p w:rsidR="001D5394" w:rsidRDefault="00362FDA" w:rsidP="00BB39A9">
      <w:pPr>
        <w:spacing w:after="143"/>
        <w:ind w:left="490" w:hanging="10"/>
      </w:pPr>
      <w:r>
        <w:rPr>
          <w:rFonts w:ascii="宋体" w:eastAsia="宋体" w:hAnsi="宋体" w:cs="宋体"/>
          <w:sz w:val="24"/>
        </w:rPr>
        <w:t xml:space="preserve">请将完成后的 </w:t>
      </w:r>
      <w:r>
        <w:rPr>
          <w:sz w:val="24"/>
        </w:rPr>
        <w:t>alu.circ</w:t>
      </w:r>
      <w:r>
        <w:rPr>
          <w:rFonts w:ascii="宋体" w:eastAsia="宋体" w:hAnsi="宋体" w:cs="宋体"/>
          <w:sz w:val="24"/>
        </w:rPr>
        <w:t>文件作为实验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结果提交给教师检查并归档。</w:t>
      </w:r>
    </w:p>
    <w:p w:rsidR="00BB39A9" w:rsidRPr="007A0FC2" w:rsidRDefault="00BB39A9" w:rsidP="00061670">
      <w:pPr>
        <w:spacing w:after="0" w:line="512" w:lineRule="auto"/>
        <w:ind w:right="4024"/>
        <w:rPr>
          <w:rFonts w:ascii="宋体" w:eastAsia="宋体" w:hAnsi="宋体" w:cs="宋体"/>
          <w:sz w:val="24"/>
        </w:rPr>
      </w:pPr>
    </w:p>
    <w:p w:rsidR="001D5394" w:rsidRPr="00061670" w:rsidRDefault="00362FDA" w:rsidP="00061670">
      <w:pPr>
        <w:spacing w:after="0" w:line="512" w:lineRule="auto"/>
        <w:ind w:right="4024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32"/>
        </w:rPr>
        <w:t>六、 实验报告要求</w:t>
      </w:r>
    </w:p>
    <w:p w:rsidR="001D5394" w:rsidRDefault="00362FDA">
      <w:pPr>
        <w:numPr>
          <w:ilvl w:val="0"/>
          <w:numId w:val="5"/>
        </w:numPr>
        <w:spacing w:after="30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实验目的；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各模块的设计电路和系统的整体电路,对设计要进行详细的分析与说明；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实验结果的记录与分析；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列出操作步骤及顺序,标出重要的开关控制端；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实验收获和体会； </w:t>
      </w:r>
    </w:p>
    <w:p w:rsidR="001D5394" w:rsidRDefault="00362FDA">
      <w:pPr>
        <w:numPr>
          <w:ilvl w:val="0"/>
          <w:numId w:val="5"/>
        </w:numPr>
        <w:spacing w:after="463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实验中碰到的问题和解决的方法。 </w:t>
      </w:r>
    </w:p>
    <w:p w:rsidR="001D5394" w:rsidRDefault="00362FDA">
      <w:pPr>
        <w:pStyle w:val="1"/>
        <w:spacing w:after="314"/>
        <w:ind w:left="-5"/>
      </w:pPr>
      <w:r>
        <w:t>七、 注意事项</w:t>
      </w:r>
    </w:p>
    <w:p w:rsidR="001D5394" w:rsidRDefault="00362FDA">
      <w:pPr>
        <w:numPr>
          <w:ilvl w:val="0"/>
          <w:numId w:val="6"/>
        </w:numPr>
        <w:spacing w:after="6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 xml:space="preserve">不要对时钟信号进行门级操作，在实际电路中这是非常糟糕的设计，会导致一系列严重的故障，如险象。 </w:t>
      </w:r>
    </w:p>
    <w:p w:rsidR="001D5394" w:rsidRDefault="00362FDA">
      <w:pPr>
        <w:numPr>
          <w:ilvl w:val="0"/>
          <w:numId w:val="6"/>
        </w:numPr>
        <w:spacing w:after="81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 xml:space="preserve">大区域拷贝粘贴移动电路可能会导致logisim崩溃，请随时ctrl+s保存电路。 </w:t>
      </w:r>
    </w:p>
    <w:p w:rsidR="001D5394" w:rsidRDefault="00362FDA">
      <w:pPr>
        <w:numPr>
          <w:ilvl w:val="0"/>
          <w:numId w:val="6"/>
        </w:numPr>
        <w:spacing w:after="128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Logisim工具栏器件可以改变其默认属性，</w:t>
      </w:r>
      <w:r>
        <w:rPr>
          <w:noProof/>
        </w:rPr>
        <w:drawing>
          <wp:inline distT="0" distB="0" distL="0" distR="0">
            <wp:extent cx="883857" cy="192405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83857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</w:rPr>
        <w:t>可以根据需要修</w:t>
      </w:r>
    </w:p>
    <w:p w:rsidR="001D5394" w:rsidRDefault="00362FDA">
      <w:pPr>
        <w:spacing w:after="6" w:line="266" w:lineRule="auto"/>
        <w:ind w:left="780" w:right="327"/>
      </w:pPr>
      <w:r>
        <w:rPr>
          <w:rFonts w:ascii="宋体" w:eastAsia="宋体" w:hAnsi="宋体" w:cs="宋体"/>
          <w:color w:val="FF0000"/>
        </w:rPr>
        <w:t xml:space="preserve">改。 </w:t>
      </w:r>
    </w:p>
    <w:p w:rsidR="001D5394" w:rsidRDefault="00362FDA">
      <w:pPr>
        <w:numPr>
          <w:ilvl w:val="0"/>
          <w:numId w:val="6"/>
        </w:numPr>
        <w:spacing w:after="127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 xml:space="preserve">红色信号线肯定是明显的错误，通常在复杂电路中会出现，调试的时候应注意是否出现以下情况引起： </w:t>
      </w:r>
    </w:p>
    <w:p w:rsidR="001D5394" w:rsidRDefault="00362FDA">
      <w:pPr>
        <w:spacing w:after="0"/>
        <w:ind w:left="219"/>
      </w:pPr>
      <w:r>
        <w:rPr>
          <w:noProof/>
        </w:rPr>
        <w:lastRenderedPageBreak/>
        <w:drawing>
          <wp:inline distT="0" distB="0" distL="0" distR="0">
            <wp:extent cx="5274310" cy="2810510"/>
            <wp:effectExtent l="0" t="0" r="0" b="0"/>
            <wp:docPr id="1143" name="Picture 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94" w:rsidSect="0067149E">
      <w:footerReference w:type="even" r:id="rId17"/>
      <w:footerReference w:type="default" r:id="rId18"/>
      <w:footerReference w:type="first" r:id="rId19"/>
      <w:pgSz w:w="11906" w:h="16838"/>
      <w:pgMar w:top="1445" w:right="1372" w:bottom="1464" w:left="1800" w:header="720" w:footer="98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3D4" w:rsidRDefault="002243D4">
      <w:pPr>
        <w:spacing w:after="0" w:line="240" w:lineRule="auto"/>
      </w:pPr>
      <w:r>
        <w:separator/>
      </w:r>
    </w:p>
  </w:endnote>
  <w:endnote w:type="continuationSeparator" w:id="0">
    <w:p w:rsidR="002243D4" w:rsidRDefault="0022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94" w:rsidRDefault="00B23158">
    <w:pPr>
      <w:spacing w:after="0"/>
      <w:ind w:right="429"/>
      <w:jc w:val="center"/>
    </w:pPr>
    <w:r>
      <w:fldChar w:fldCharType="begin"/>
    </w:r>
    <w:r w:rsidR="00362FDA">
      <w:instrText xml:space="preserve"> PAGE   \* MERGEFORMAT </w:instrText>
    </w:r>
    <w:r>
      <w:fldChar w:fldCharType="separate"/>
    </w:r>
    <w:r w:rsidR="00362FDA">
      <w:rPr>
        <w:sz w:val="18"/>
      </w:rPr>
      <w:t>1</w:t>
    </w:r>
    <w:r>
      <w:rPr>
        <w:sz w:val="18"/>
      </w:rPr>
      <w:fldChar w:fldCharType="end"/>
    </w:r>
  </w:p>
  <w:p w:rsidR="001D5394" w:rsidRDefault="001D5394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94" w:rsidRDefault="00B23158">
    <w:pPr>
      <w:spacing w:after="0"/>
      <w:ind w:right="429"/>
      <w:jc w:val="center"/>
    </w:pPr>
    <w:r>
      <w:fldChar w:fldCharType="begin"/>
    </w:r>
    <w:r w:rsidR="00362FDA">
      <w:instrText xml:space="preserve"> PAGE   \* MERGEFORMAT </w:instrText>
    </w:r>
    <w:r>
      <w:fldChar w:fldCharType="separate"/>
    </w:r>
    <w:r w:rsidR="00C579E1" w:rsidRPr="00C579E1">
      <w:rPr>
        <w:noProof/>
        <w:sz w:val="18"/>
      </w:rPr>
      <w:t>4</w:t>
    </w:r>
    <w:r>
      <w:rPr>
        <w:sz w:val="18"/>
      </w:rPr>
      <w:fldChar w:fldCharType="end"/>
    </w:r>
  </w:p>
  <w:p w:rsidR="001D5394" w:rsidRDefault="001D5394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94" w:rsidRDefault="00B23158">
    <w:pPr>
      <w:spacing w:after="0"/>
      <w:ind w:right="429"/>
      <w:jc w:val="center"/>
    </w:pPr>
    <w:r>
      <w:fldChar w:fldCharType="begin"/>
    </w:r>
    <w:r w:rsidR="00362FDA">
      <w:instrText xml:space="preserve"> PAGE   \* MERGEFORMAT </w:instrText>
    </w:r>
    <w:r>
      <w:fldChar w:fldCharType="separate"/>
    </w:r>
    <w:r w:rsidR="00362FDA">
      <w:rPr>
        <w:sz w:val="18"/>
      </w:rPr>
      <w:t>1</w:t>
    </w:r>
    <w:r>
      <w:rPr>
        <w:sz w:val="18"/>
      </w:rPr>
      <w:fldChar w:fldCharType="end"/>
    </w:r>
  </w:p>
  <w:p w:rsidR="001D5394" w:rsidRDefault="001D5394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3D4" w:rsidRDefault="002243D4">
      <w:pPr>
        <w:spacing w:after="0" w:line="240" w:lineRule="auto"/>
      </w:pPr>
      <w:r>
        <w:separator/>
      </w:r>
    </w:p>
  </w:footnote>
  <w:footnote w:type="continuationSeparator" w:id="0">
    <w:p w:rsidR="002243D4" w:rsidRDefault="0022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6217"/>
    <w:multiLevelType w:val="hybridMultilevel"/>
    <w:tmpl w:val="D102E618"/>
    <w:lvl w:ilvl="0" w:tplc="D8BE83CC">
      <w:start w:val="1"/>
      <w:numFmt w:val="bullet"/>
      <w:lvlText w:val="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AD14E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C4E1C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E5D1E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6ACB6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9E6DC8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C100A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AD960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3AC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554655"/>
    <w:multiLevelType w:val="hybridMultilevel"/>
    <w:tmpl w:val="DE224AD4"/>
    <w:lvl w:ilvl="0" w:tplc="00A61CE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E44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66C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C8B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4AEA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A0159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6BC3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DE0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4C2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63D102C"/>
    <w:multiLevelType w:val="hybridMultilevel"/>
    <w:tmpl w:val="527A6F56"/>
    <w:lvl w:ilvl="0" w:tplc="CC7A186E">
      <w:start w:val="1"/>
      <w:numFmt w:val="bullet"/>
      <w:lvlText w:val="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C3E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70AB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44D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8E94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C68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8DE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0FB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864BD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D10E95"/>
    <w:multiLevelType w:val="hybridMultilevel"/>
    <w:tmpl w:val="4A4004AA"/>
    <w:lvl w:ilvl="0" w:tplc="37589548">
      <w:start w:val="1"/>
      <w:numFmt w:val="decimal"/>
      <w:lvlText w:val="%1)"/>
      <w:lvlJc w:val="left"/>
      <w:pPr>
        <w:ind w:left="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72D5D6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322856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49B4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0A712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B4529C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10B63A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2C3B8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6282C8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B2718"/>
    <w:multiLevelType w:val="hybridMultilevel"/>
    <w:tmpl w:val="DFA4286A"/>
    <w:lvl w:ilvl="0" w:tplc="D6AABB58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EE65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A055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645A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141B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F0EB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56E9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2AFD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24B6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BA537D5"/>
    <w:multiLevelType w:val="hybridMultilevel"/>
    <w:tmpl w:val="4CE8BDC6"/>
    <w:lvl w:ilvl="0" w:tplc="FD904878">
      <w:start w:val="1"/>
      <w:numFmt w:val="decimal"/>
      <w:lvlText w:val="%1)"/>
      <w:lvlJc w:val="left"/>
      <w:pPr>
        <w:ind w:left="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F8A17A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409568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E3328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646DA2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940F3C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C2C66E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32D33C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F8F5E6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5394"/>
    <w:rsid w:val="00051D76"/>
    <w:rsid w:val="00061670"/>
    <w:rsid w:val="000E7F43"/>
    <w:rsid w:val="00141032"/>
    <w:rsid w:val="00145850"/>
    <w:rsid w:val="001D5394"/>
    <w:rsid w:val="001F2ABD"/>
    <w:rsid w:val="002243D4"/>
    <w:rsid w:val="003471AE"/>
    <w:rsid w:val="00362FDA"/>
    <w:rsid w:val="003E5AE5"/>
    <w:rsid w:val="00630051"/>
    <w:rsid w:val="0067149E"/>
    <w:rsid w:val="007A0FC2"/>
    <w:rsid w:val="00917B8D"/>
    <w:rsid w:val="00B23158"/>
    <w:rsid w:val="00BB39A9"/>
    <w:rsid w:val="00C579E1"/>
    <w:rsid w:val="00C64CBB"/>
    <w:rsid w:val="00E36BC5"/>
    <w:rsid w:val="00E53689"/>
    <w:rsid w:val="00EC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BADF8-2961-41E5-B783-C209DB4B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9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rsid w:val="0067149E"/>
    <w:pPr>
      <w:keepNext/>
      <w:keepLines/>
      <w:spacing w:after="284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Char"/>
    <w:uiPriority w:val="9"/>
    <w:unhideWhenUsed/>
    <w:qFormat/>
    <w:rsid w:val="0067149E"/>
    <w:pPr>
      <w:keepNext/>
      <w:keepLines/>
      <w:spacing w:after="75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3">
    <w:name w:val="heading 3"/>
    <w:next w:val="a"/>
    <w:link w:val="3Char"/>
    <w:uiPriority w:val="9"/>
    <w:unhideWhenUsed/>
    <w:qFormat/>
    <w:rsid w:val="0067149E"/>
    <w:pPr>
      <w:keepNext/>
      <w:keepLines/>
      <w:spacing w:after="81" w:line="259" w:lineRule="auto"/>
      <w:ind w:left="10" w:hanging="10"/>
      <w:outlineLvl w:val="2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7149E"/>
    <w:rPr>
      <w:rFonts w:ascii="Calibri" w:eastAsia="Calibri" w:hAnsi="Calibri" w:cs="Calibri"/>
      <w:b/>
      <w:color w:val="000000"/>
      <w:sz w:val="28"/>
    </w:rPr>
  </w:style>
  <w:style w:type="character" w:customStyle="1" w:styleId="1Char">
    <w:name w:val="标题 1 Char"/>
    <w:link w:val="1"/>
    <w:rsid w:val="0067149E"/>
    <w:rPr>
      <w:rFonts w:ascii="宋体" w:eastAsia="宋体" w:hAnsi="宋体" w:cs="宋体"/>
      <w:color w:val="000000"/>
      <w:sz w:val="32"/>
    </w:rPr>
  </w:style>
  <w:style w:type="character" w:customStyle="1" w:styleId="3Char">
    <w:name w:val="标题 3 Char"/>
    <w:link w:val="3"/>
    <w:rsid w:val="0067149E"/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rsid w:val="006714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E5368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689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burch.com/logisim/docs.html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382</Words>
  <Characters>2182</Characters>
  <Application>Microsoft Office Word</Application>
  <DocSecurity>0</DocSecurity>
  <Lines>18</Lines>
  <Paragraphs>5</Paragraphs>
  <ScaleCrop>false</ScaleCrop>
  <Company>微软中国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Administrator</cp:lastModifiedBy>
  <cp:revision>7</cp:revision>
  <dcterms:created xsi:type="dcterms:W3CDTF">2020-11-17T13:35:00Z</dcterms:created>
  <dcterms:modified xsi:type="dcterms:W3CDTF">2023-12-20T08:59:00Z</dcterms:modified>
</cp:coreProperties>
</file>