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>Wan Huzaifah bin Wan Azhar</w:t>
      </w:r>
    </w:p>
    <w:p w14:paraId="13A5CECA" w14:textId="2874312A" w:rsidR="004832B2" w:rsidRDefault="00DC2041" w:rsidP="00C57096">
      <w:r w:rsidRPr="00397110">
        <w:t>Answer</w:t>
      </w:r>
      <w:r w:rsidR="00B843A7" w:rsidRPr="00397110">
        <w:t>:</w:t>
      </w:r>
    </w:p>
    <w:p w14:paraId="0C8EE669" w14:textId="3ABCE23D" w:rsidR="00CE69C9" w:rsidRPr="00397110" w:rsidRDefault="00CE69C9" w:rsidP="00CE69C9">
      <w:pPr>
        <w:pStyle w:val="ListParagraph"/>
        <w:numPr>
          <w:ilvl w:val="0"/>
          <w:numId w:val="1"/>
        </w:numPr>
      </w:pPr>
    </w:p>
    <w:p w14:paraId="0AC0C457" w14:textId="77777777" w:rsidR="00A92CCA" w:rsidRDefault="00A92CCA" w:rsidP="00A92CCA">
      <w:pPr>
        <w:pStyle w:val="ListParagraph"/>
        <w:numPr>
          <w:ilvl w:val="0"/>
          <w:numId w:val="9"/>
        </w:numPr>
        <w:spacing w:after="0"/>
      </w:pPr>
      <w:r>
        <w:t>Running ffs.py -f In.largefile will return allocation that will fill entire block group and the subsequent block group.</w:t>
      </w:r>
    </w:p>
    <w:p w14:paraId="59B715B9" w14:textId="77777777" w:rsidR="00A92CCA" w:rsidRDefault="00A92CCA" w:rsidP="00A92CCA">
      <w:pPr>
        <w:pStyle w:val="ListParagraph"/>
        <w:numPr>
          <w:ilvl w:val="0"/>
          <w:numId w:val="9"/>
        </w:numPr>
        <w:spacing w:after="0"/>
      </w:pPr>
      <w:r>
        <w:t>However, adding -L 4 parameter will split the allocation into multiple block group, as in, only 4 block will be allocated to the request on each block group before moving to the next group.</w:t>
      </w:r>
    </w:p>
    <w:p w14:paraId="39B3E889" w14:textId="77777777" w:rsidR="00A92CCA" w:rsidRDefault="00A92CCA" w:rsidP="00A92CCA">
      <w:pPr>
        <w:spacing w:after="0"/>
      </w:pPr>
    </w:p>
    <w:p w14:paraId="15CB883C" w14:textId="77777777" w:rsidR="00BA091B" w:rsidRDefault="00BA091B" w:rsidP="00A92CCA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00F02092" w14:textId="6E4D8129" w:rsidR="001E3FB2" w:rsidRDefault="00BA091B" w:rsidP="00BA091B">
      <w:pPr>
        <w:pStyle w:val="ListParagraph"/>
        <w:numPr>
          <w:ilvl w:val="0"/>
          <w:numId w:val="9"/>
        </w:numPr>
        <w:spacing w:after="0"/>
      </w:pPr>
      <w:r>
        <w:t>Running ffs.py -f In.largefile -L 30 will shows that the first block group will be fully allocated before moving to then next block group.</w:t>
      </w:r>
    </w:p>
    <w:p w14:paraId="2E610655" w14:textId="17992E14" w:rsidR="00BA091B" w:rsidRDefault="00BA091B" w:rsidP="00BA091B">
      <w:pPr>
        <w:pStyle w:val="ListParagraph"/>
        <w:numPr>
          <w:ilvl w:val="0"/>
          <w:numId w:val="9"/>
        </w:numPr>
        <w:spacing w:after="0"/>
      </w:pPr>
      <w:r>
        <w:t>This is because the default block per group is 30.</w:t>
      </w:r>
    </w:p>
    <w:p w14:paraId="6A897999" w14:textId="384B85A1" w:rsidR="008C6100" w:rsidRDefault="008C6100" w:rsidP="008C6100">
      <w:pPr>
        <w:spacing w:after="0"/>
      </w:pPr>
    </w:p>
    <w:p w14:paraId="445242A3" w14:textId="1C2FD92F" w:rsidR="008C6100" w:rsidRDefault="008C6100" w:rsidP="008C6100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72ABB0B2" w14:textId="346DA840" w:rsidR="008C6100" w:rsidRDefault="008C6100" w:rsidP="008C6100">
      <w:pPr>
        <w:spacing w:after="0"/>
      </w:pPr>
    </w:p>
    <w:p w14:paraId="6DDC715E" w14:textId="2EB44D48" w:rsidR="008C6100" w:rsidRDefault="008C6100" w:rsidP="008C6100">
      <w:pPr>
        <w:pStyle w:val="ListParagraph"/>
        <w:numPr>
          <w:ilvl w:val="0"/>
          <w:numId w:val="9"/>
        </w:numPr>
        <w:spacing w:after="0"/>
      </w:pPr>
      <w:r>
        <w:t xml:space="preserve">Changing large-file exception parameter from low values to high value will </w:t>
      </w:r>
      <w:r w:rsidR="0070417C">
        <w:t>decrease</w:t>
      </w:r>
      <w:r>
        <w:t xml:space="preserve"> the max filespan because </w:t>
      </w:r>
      <w:r w:rsidR="0070417C">
        <w:t xml:space="preserve">now files are closely to each other and thus </w:t>
      </w:r>
      <w:r>
        <w:t>the</w:t>
      </w:r>
      <w:r w:rsidR="00FA2474">
        <w:t xml:space="preserve"> maximum</w:t>
      </w:r>
      <w:r>
        <w:t xml:space="preserve"> distance between two data blocks is </w:t>
      </w:r>
      <w:r w:rsidR="0070417C">
        <w:t>less</w:t>
      </w:r>
      <w:r>
        <w:t>.</w:t>
      </w:r>
    </w:p>
    <w:p w14:paraId="56059DE5" w14:textId="2B628F27" w:rsidR="00A85A00" w:rsidRDefault="00A85A00" w:rsidP="00A85A00">
      <w:pPr>
        <w:spacing w:after="0"/>
      </w:pPr>
    </w:p>
    <w:p w14:paraId="7F1A9A37" w14:textId="56DCE7C0" w:rsidR="00A85A00" w:rsidRDefault="00A85A00" w:rsidP="00A85A00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73B38BC9" w14:textId="4883C5FB" w:rsidR="00A85A00" w:rsidRDefault="00A85A00" w:rsidP="00A85A00">
      <w:pPr>
        <w:spacing w:after="0"/>
      </w:pPr>
    </w:p>
    <w:p w14:paraId="024F19DC" w14:textId="30D725B5" w:rsidR="00A85A00" w:rsidRDefault="00A85A00" w:rsidP="00A85A00">
      <w:pPr>
        <w:pStyle w:val="ListParagraph"/>
        <w:numPr>
          <w:ilvl w:val="0"/>
          <w:numId w:val="9"/>
        </w:numPr>
        <w:spacing w:after="0"/>
      </w:pPr>
      <w:r>
        <w:t xml:space="preserve">FFS policy will group the allocation by directory. For </w:t>
      </w:r>
      <w:r w:rsidR="00873F7C">
        <w:t>example,</w:t>
      </w:r>
      <w:r>
        <w:t xml:space="preserve"> root node and its data will be placed in the first block group.</w:t>
      </w:r>
    </w:p>
    <w:p w14:paraId="6AA6CD1C" w14:textId="4B9863D1" w:rsidR="00A85A00" w:rsidRDefault="00873F7C" w:rsidP="00A85A00">
      <w:pPr>
        <w:pStyle w:val="ListParagraph"/>
        <w:numPr>
          <w:ilvl w:val="0"/>
          <w:numId w:val="9"/>
        </w:numPr>
        <w:spacing w:after="0"/>
      </w:pPr>
      <w:r>
        <w:t xml:space="preserve">Both </w:t>
      </w:r>
      <w:r w:rsidR="00A85A00">
        <w:t xml:space="preserve">/j and /t and its files will be placed </w:t>
      </w:r>
      <w:r>
        <w:t>in different block group, which only contains their files and inode</w:t>
      </w:r>
      <w:r w:rsidR="00A85A00">
        <w:t xml:space="preserve"> but not in the first block group.</w:t>
      </w:r>
    </w:p>
    <w:p w14:paraId="303A3041" w14:textId="682AC930" w:rsidR="00C7440D" w:rsidRDefault="00C7440D" w:rsidP="00C7440D">
      <w:pPr>
        <w:spacing w:after="0"/>
      </w:pPr>
    </w:p>
    <w:p w14:paraId="4C7519A5" w14:textId="50821EF9" w:rsidR="00C7440D" w:rsidRDefault="00C7440D" w:rsidP="00C7440D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2AEB0881" w14:textId="61162F79" w:rsidR="00C7440D" w:rsidRDefault="00C7440D" w:rsidP="00C7440D">
      <w:pPr>
        <w:spacing w:after="0"/>
      </w:pPr>
    </w:p>
    <w:p w14:paraId="798314CB" w14:textId="77777777" w:rsidR="00C7440D" w:rsidRDefault="00C7440D" w:rsidP="00C7440D">
      <w:pPr>
        <w:pStyle w:val="ListParagraph"/>
        <w:numPr>
          <w:ilvl w:val="0"/>
          <w:numId w:val="9"/>
        </w:numPr>
        <w:spacing w:after="0"/>
      </w:pPr>
      <w:r>
        <w:t>span: directories</w:t>
      </w:r>
    </w:p>
    <w:p w14:paraId="34C1ABAE" w14:textId="74592603" w:rsidR="00C7440D" w:rsidRDefault="00C7440D" w:rsidP="0006565C">
      <w:pPr>
        <w:pStyle w:val="ListParagraph"/>
        <w:spacing w:after="0"/>
      </w:pPr>
      <w:r>
        <w:t xml:space="preserve">dir:           /  dirspan: </w:t>
      </w:r>
      <w:r w:rsidR="00856F09">
        <w:t>28</w:t>
      </w:r>
    </w:p>
    <w:p w14:paraId="04E3F679" w14:textId="3A945384" w:rsidR="00C7440D" w:rsidRDefault="00C7440D" w:rsidP="0006565C">
      <w:pPr>
        <w:pStyle w:val="ListParagraph"/>
        <w:spacing w:after="0"/>
      </w:pPr>
      <w:r>
        <w:t xml:space="preserve">dir:          /j  dirspan: </w:t>
      </w:r>
      <w:r w:rsidR="0006565C">
        <w:t>20</w:t>
      </w:r>
    </w:p>
    <w:p w14:paraId="387345A4" w14:textId="7DD67C08" w:rsidR="00C7440D" w:rsidRDefault="00C7440D" w:rsidP="0006565C">
      <w:pPr>
        <w:pStyle w:val="ListParagraph"/>
        <w:spacing w:after="0"/>
      </w:pPr>
      <w:r>
        <w:t xml:space="preserve">dir:          /t  dirspan: </w:t>
      </w:r>
      <w:r w:rsidR="0006565C">
        <w:t>34</w:t>
      </w:r>
    </w:p>
    <w:p w14:paraId="687919F6" w14:textId="39B8852C" w:rsidR="00C7440D" w:rsidRDefault="00C7440D" w:rsidP="0006565C">
      <w:pPr>
        <w:pStyle w:val="ListParagraph"/>
        <w:spacing w:after="0"/>
      </w:pPr>
      <w:r>
        <w:t xml:space="preserve">               avg  dirspan: </w:t>
      </w:r>
      <w:r w:rsidR="00856F09">
        <w:t>27.33</w:t>
      </w:r>
    </w:p>
    <w:p w14:paraId="76D9BC14" w14:textId="1A1135F7" w:rsidR="00856F09" w:rsidRDefault="00856F09" w:rsidP="0006565C">
      <w:pPr>
        <w:pStyle w:val="ListParagraph"/>
        <w:spacing w:after="0"/>
      </w:pPr>
    </w:p>
    <w:p w14:paraId="2C1C37CF" w14:textId="50A5A10E" w:rsidR="00856F09" w:rsidRDefault="00856F09" w:rsidP="00856F09">
      <w:pPr>
        <w:pStyle w:val="ListParagraph"/>
        <w:numPr>
          <w:ilvl w:val="0"/>
          <w:numId w:val="9"/>
        </w:numPr>
        <w:spacing w:after="0"/>
      </w:pPr>
      <w:r>
        <w:t>Because inodes and data block of a directory and file is close to each other, FFS is doing a very good job of minimizing dirspan.</w:t>
      </w:r>
    </w:p>
    <w:p w14:paraId="7D2087AC" w14:textId="1A81E48C" w:rsidR="00856F09" w:rsidRDefault="00856F09" w:rsidP="00856F09">
      <w:pPr>
        <w:pStyle w:val="ListParagraph"/>
        <w:numPr>
          <w:ilvl w:val="0"/>
          <w:numId w:val="9"/>
        </w:numPr>
        <w:spacing w:after="0"/>
      </w:pPr>
      <w:r>
        <w:t xml:space="preserve">This is true assuming large file </w:t>
      </w:r>
      <w:r w:rsidR="00976EE9">
        <w:t xml:space="preserve">exception </w:t>
      </w:r>
      <w:r>
        <w:t>parameter is not too low.</w:t>
      </w:r>
    </w:p>
    <w:p w14:paraId="04297FDE" w14:textId="1D0E4771" w:rsidR="0020410F" w:rsidRDefault="0020410F" w:rsidP="0020410F">
      <w:pPr>
        <w:spacing w:after="0"/>
      </w:pPr>
    </w:p>
    <w:p w14:paraId="47D76E33" w14:textId="78EE5B77" w:rsidR="0020410F" w:rsidRDefault="0020410F" w:rsidP="0020410F">
      <w:pPr>
        <w:pStyle w:val="ListParagraph"/>
        <w:numPr>
          <w:ilvl w:val="0"/>
          <w:numId w:val="1"/>
        </w:numPr>
        <w:spacing w:after="0"/>
      </w:pPr>
      <w:r>
        <w:t xml:space="preserve">  </w:t>
      </w:r>
    </w:p>
    <w:p w14:paraId="6B37CF27" w14:textId="738F757E" w:rsidR="0020410F" w:rsidRDefault="0020410F" w:rsidP="0020410F">
      <w:pPr>
        <w:spacing w:after="0"/>
      </w:pPr>
    </w:p>
    <w:p w14:paraId="619B5869" w14:textId="585D0FF6" w:rsidR="0020410F" w:rsidRDefault="0020410F" w:rsidP="0020410F">
      <w:pPr>
        <w:pStyle w:val="ListParagraph"/>
        <w:numPr>
          <w:ilvl w:val="0"/>
          <w:numId w:val="9"/>
        </w:numPr>
        <w:spacing w:after="0"/>
      </w:pPr>
      <w:r>
        <w:t>Changing inode table per group to 5 will cause the block group of the root directory to be separated into two block groups.</w:t>
      </w:r>
    </w:p>
    <w:p w14:paraId="053A40EA" w14:textId="434BAC82" w:rsidR="0020410F" w:rsidRDefault="0020410F" w:rsidP="0020410F">
      <w:pPr>
        <w:pStyle w:val="ListParagraph"/>
        <w:numPr>
          <w:ilvl w:val="1"/>
          <w:numId w:val="9"/>
        </w:numPr>
        <w:spacing w:after="0"/>
      </w:pPr>
      <w:r>
        <w:t xml:space="preserve">This is done because not many files can be allocated </w:t>
      </w:r>
      <w:r w:rsidR="00A302A2">
        <w:t>in one block group.</w:t>
      </w:r>
    </w:p>
    <w:p w14:paraId="4925DAE2" w14:textId="1B0A1B3D" w:rsidR="00A302A2" w:rsidRDefault="00A302A2" w:rsidP="0020410F">
      <w:pPr>
        <w:pStyle w:val="ListParagraph"/>
        <w:numPr>
          <w:ilvl w:val="1"/>
          <w:numId w:val="9"/>
        </w:numPr>
        <w:spacing w:after="0"/>
      </w:pPr>
      <w:r>
        <w:t>A data block can be full simply by having more than one file to be bigger. However, the maximum type of file should still be 5.</w:t>
      </w:r>
    </w:p>
    <w:p w14:paraId="6DC3AFC6" w14:textId="5EE441A4" w:rsidR="00A302A2" w:rsidRDefault="00A302A2" w:rsidP="00A302A2">
      <w:pPr>
        <w:pStyle w:val="ListParagraph"/>
        <w:numPr>
          <w:ilvl w:val="0"/>
          <w:numId w:val="9"/>
        </w:numPr>
        <w:spacing w:after="0"/>
      </w:pPr>
      <w:r>
        <w:lastRenderedPageBreak/>
        <w:t>In total, there will be close to 10 or 11 block group, with the first two block group belongs to root directory.</w:t>
      </w:r>
    </w:p>
    <w:p w14:paraId="75B71EB8" w14:textId="47011414" w:rsidR="0035670A" w:rsidRDefault="0035670A" w:rsidP="00A302A2">
      <w:pPr>
        <w:pStyle w:val="ListParagraph"/>
        <w:numPr>
          <w:ilvl w:val="0"/>
          <w:numId w:val="9"/>
        </w:numPr>
        <w:spacing w:after="0"/>
      </w:pPr>
      <w:r>
        <w:t>The rest will be /j and /t directory</w:t>
      </w:r>
      <w:r w:rsidR="00AB5F59">
        <w:t>. However, as there is not enough inode to allocate files to /j and /t, the subsequent group will be allocate to the files, from both directory, which will mix.</w:t>
      </w:r>
    </w:p>
    <w:p w14:paraId="0F6C14A4" w14:textId="28203EBD" w:rsidR="00AB5F59" w:rsidRDefault="00AB5F59" w:rsidP="00A302A2">
      <w:pPr>
        <w:pStyle w:val="ListParagraph"/>
        <w:numPr>
          <w:ilvl w:val="0"/>
          <w:numId w:val="9"/>
        </w:numPr>
        <w:spacing w:after="0"/>
      </w:pPr>
      <w:r>
        <w:t>The end result is that the final two block group will not be in the same block group as its directory.</w:t>
      </w:r>
    </w:p>
    <w:p w14:paraId="7813AB9A" w14:textId="37E00E61" w:rsidR="00DB6E6C" w:rsidRDefault="00DB6E6C" w:rsidP="00A302A2">
      <w:pPr>
        <w:pStyle w:val="ListParagraph"/>
        <w:numPr>
          <w:ilvl w:val="0"/>
          <w:numId w:val="9"/>
        </w:numPr>
        <w:spacing w:after="0"/>
      </w:pPr>
      <w:r>
        <w:t>Dirspan will increase in all directory.</w:t>
      </w:r>
    </w:p>
    <w:p w14:paraId="299479E7" w14:textId="7EFB5CE5" w:rsidR="0002029C" w:rsidRDefault="0002029C" w:rsidP="0002029C">
      <w:pPr>
        <w:spacing w:after="0"/>
      </w:pPr>
    </w:p>
    <w:p w14:paraId="0C27B634" w14:textId="7AC83C7E" w:rsidR="0002029C" w:rsidRDefault="0002029C" w:rsidP="0002029C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6EC5B40B" w14:textId="2D8FC98B" w:rsidR="0002029C" w:rsidRDefault="0002029C" w:rsidP="0002029C">
      <w:pPr>
        <w:spacing w:after="0"/>
      </w:pPr>
    </w:p>
    <w:p w14:paraId="00339298" w14:textId="04E80EA1" w:rsidR="0002029C" w:rsidRDefault="0002029C" w:rsidP="0002029C">
      <w:pPr>
        <w:pStyle w:val="ListParagraph"/>
        <w:numPr>
          <w:ilvl w:val="0"/>
          <w:numId w:val="9"/>
        </w:numPr>
        <w:spacing w:after="0"/>
      </w:pPr>
      <w:r>
        <w:t>This policy will reduce dirspan as directory and its files (and inodes) will be close to each other as they are in a set of block group.</w:t>
      </w:r>
    </w:p>
    <w:p w14:paraId="5585DEE0" w14:textId="467E65C6" w:rsidR="0002029C" w:rsidRDefault="0002029C" w:rsidP="0002029C">
      <w:pPr>
        <w:pStyle w:val="ListParagraph"/>
        <w:numPr>
          <w:ilvl w:val="0"/>
          <w:numId w:val="9"/>
        </w:numPr>
        <w:spacing w:after="0"/>
      </w:pPr>
      <w:r>
        <w:t>This policy is good because now you can have less inode but still maintain the performance.</w:t>
      </w:r>
    </w:p>
    <w:p w14:paraId="7A132A7A" w14:textId="3512BA8B" w:rsidR="0002029C" w:rsidRDefault="0002029C" w:rsidP="0002029C">
      <w:pPr>
        <w:spacing w:after="0"/>
      </w:pPr>
    </w:p>
    <w:p w14:paraId="2A8B3F4A" w14:textId="330A2F57" w:rsidR="0002029C" w:rsidRDefault="0002029C" w:rsidP="0002029C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28C6EA4F" w14:textId="72AB3811" w:rsidR="0002029C" w:rsidRDefault="0002029C" w:rsidP="0002029C">
      <w:pPr>
        <w:spacing w:after="0"/>
      </w:pPr>
    </w:p>
    <w:p w14:paraId="0FD6FAC8" w14:textId="77777777" w:rsidR="0002029C" w:rsidRDefault="0002029C" w:rsidP="0002029C">
      <w:pPr>
        <w:spacing w:after="0"/>
        <w:ind w:left="360"/>
      </w:pPr>
      <w:r>
        <w:t>group inodes    data</w:t>
      </w:r>
    </w:p>
    <w:p w14:paraId="455F78FF" w14:textId="77777777" w:rsidR="0002029C" w:rsidRDefault="0002029C" w:rsidP="0002029C">
      <w:pPr>
        <w:spacing w:after="0"/>
        <w:ind w:left="360"/>
      </w:pPr>
      <w:r>
        <w:t xml:space="preserve">    0 /ib-d-f-h- ibidifihiiii------------------</w:t>
      </w:r>
    </w:p>
    <w:p w14:paraId="7AB1B1E0" w14:textId="77777777" w:rsidR="0002029C" w:rsidRDefault="0002029C" w:rsidP="0002029C">
      <w:pPr>
        <w:spacing w:after="0"/>
        <w:ind w:left="360"/>
      </w:pPr>
      <w:r>
        <w:t xml:space="preserve">    1 ---------- ------------------------------</w:t>
      </w:r>
    </w:p>
    <w:p w14:paraId="0E01E1CD" w14:textId="77777777" w:rsidR="0002029C" w:rsidRDefault="0002029C" w:rsidP="0002029C">
      <w:pPr>
        <w:spacing w:after="0"/>
        <w:ind w:left="360"/>
      </w:pPr>
      <w:r>
        <w:t xml:space="preserve">    2 ---------- ------------------------------</w:t>
      </w:r>
    </w:p>
    <w:p w14:paraId="2D92E7FA" w14:textId="5CFCA5C8" w:rsidR="0002029C" w:rsidRDefault="0002029C" w:rsidP="0002029C">
      <w:pPr>
        <w:spacing w:after="0"/>
      </w:pPr>
    </w:p>
    <w:p w14:paraId="6370DED8" w14:textId="52A75206" w:rsidR="007542B0" w:rsidRDefault="007542B0" w:rsidP="007542B0">
      <w:pPr>
        <w:pStyle w:val="ListParagraph"/>
        <w:numPr>
          <w:ilvl w:val="0"/>
          <w:numId w:val="10"/>
        </w:numPr>
        <w:spacing w:after="0"/>
      </w:pPr>
      <w:r>
        <w:t>The file “/i” are interleaved between other files.</w:t>
      </w:r>
    </w:p>
    <w:p w14:paraId="7802A12B" w14:textId="4C8ADAC4" w:rsidR="007542B0" w:rsidRDefault="007542B0" w:rsidP="007542B0">
      <w:pPr>
        <w:pStyle w:val="ListParagraph"/>
        <w:numPr>
          <w:ilvl w:val="0"/>
          <w:numId w:val="10"/>
        </w:numPr>
        <w:spacing w:after="0"/>
      </w:pPr>
      <w:r>
        <w:t>This means that the file “/i” are not in contiguous block.</w:t>
      </w:r>
    </w:p>
    <w:p w14:paraId="0C22B5D9" w14:textId="52D964E3" w:rsidR="007542B0" w:rsidRDefault="007542B0" w:rsidP="007542B0">
      <w:pPr>
        <w:pStyle w:val="ListParagraph"/>
        <w:numPr>
          <w:ilvl w:val="0"/>
          <w:numId w:val="10"/>
        </w:numPr>
        <w:spacing w:after="0"/>
      </w:pPr>
      <w:r>
        <w:t>This is problematic because when reading file “/i”, the disk cannot load it in one continuous process.</w:t>
      </w:r>
    </w:p>
    <w:p w14:paraId="05F77503" w14:textId="34CB7104" w:rsidR="007542B0" w:rsidRDefault="00B4324F" w:rsidP="007542B0">
      <w:pPr>
        <w:pStyle w:val="ListParagraph"/>
        <w:numPr>
          <w:ilvl w:val="0"/>
          <w:numId w:val="10"/>
        </w:numPr>
        <w:spacing w:after="0"/>
      </w:pPr>
      <w:r>
        <w:t>So,</w:t>
      </w:r>
      <w:r w:rsidR="007542B0">
        <w:t xml:space="preserve"> the disk </w:t>
      </w:r>
      <w:r>
        <w:t>has</w:t>
      </w:r>
      <w:r w:rsidR="007542B0">
        <w:t xml:space="preserve"> to read one data block, seeking the next data block and so on. This will incur performance cost because the file is no longer sequential</w:t>
      </w:r>
      <w:r>
        <w:t xml:space="preserve"> and much more random access.</w:t>
      </w:r>
    </w:p>
    <w:p w14:paraId="7BBB7846" w14:textId="1B04429A" w:rsidR="002650C1" w:rsidRDefault="002650C1" w:rsidP="002650C1">
      <w:pPr>
        <w:spacing w:after="0"/>
      </w:pPr>
    </w:p>
    <w:p w14:paraId="0D7BC2D9" w14:textId="5FEEBB73" w:rsidR="002650C1" w:rsidRDefault="002650C1" w:rsidP="002650C1">
      <w:pPr>
        <w:spacing w:after="0"/>
      </w:pPr>
    </w:p>
    <w:p w14:paraId="649A0297" w14:textId="7C6D71B2" w:rsidR="002650C1" w:rsidRDefault="002650C1" w:rsidP="002650C1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0DAFAD35" w14:textId="11703AA3" w:rsidR="002650C1" w:rsidRDefault="002650C1" w:rsidP="002650C1">
      <w:pPr>
        <w:spacing w:after="0"/>
      </w:pPr>
    </w:p>
    <w:p w14:paraId="198646ED" w14:textId="76B62865" w:rsidR="002650C1" w:rsidRDefault="00C5398B" w:rsidP="00C5398B">
      <w:pPr>
        <w:pStyle w:val="ListParagraph"/>
        <w:numPr>
          <w:ilvl w:val="0"/>
          <w:numId w:val="10"/>
        </w:numPr>
        <w:spacing w:after="0"/>
      </w:pPr>
      <w:r>
        <w:t>The higher -C n is, the further the filespan of the file as the system will try to allocate into free n blocks, but if its not found, then it will search for another block group.</w:t>
      </w:r>
    </w:p>
    <w:p w14:paraId="4538A413" w14:textId="605E4E95" w:rsidR="00C5398B" w:rsidRDefault="00C5398B" w:rsidP="00C5398B">
      <w:pPr>
        <w:pStyle w:val="ListParagraph"/>
        <w:numPr>
          <w:ilvl w:val="0"/>
          <w:numId w:val="10"/>
        </w:numPr>
        <w:spacing w:after="0"/>
      </w:pPr>
      <w:r>
        <w:t>-C will increase filespan and dirspan, at the benefit of having contiguous memory.</w:t>
      </w:r>
    </w:p>
    <w:sectPr w:rsidR="00C5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506B"/>
    <w:multiLevelType w:val="hybridMultilevel"/>
    <w:tmpl w:val="0DE6A9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3CD7"/>
    <w:multiLevelType w:val="hybridMultilevel"/>
    <w:tmpl w:val="6B620F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E95B98"/>
    <w:multiLevelType w:val="hybridMultilevel"/>
    <w:tmpl w:val="6C2AF2EE"/>
    <w:lvl w:ilvl="0" w:tplc="4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7" w:hanging="360"/>
      </w:pPr>
    </w:lvl>
    <w:lvl w:ilvl="2" w:tplc="4409001B" w:tentative="1">
      <w:start w:val="1"/>
      <w:numFmt w:val="lowerRoman"/>
      <w:lvlText w:val="%3."/>
      <w:lvlJc w:val="right"/>
      <w:pPr>
        <w:ind w:left="2157" w:hanging="180"/>
      </w:pPr>
    </w:lvl>
    <w:lvl w:ilvl="3" w:tplc="4409000F" w:tentative="1">
      <w:start w:val="1"/>
      <w:numFmt w:val="decimal"/>
      <w:lvlText w:val="%4."/>
      <w:lvlJc w:val="left"/>
      <w:pPr>
        <w:ind w:left="2877" w:hanging="360"/>
      </w:pPr>
    </w:lvl>
    <w:lvl w:ilvl="4" w:tplc="44090019" w:tentative="1">
      <w:start w:val="1"/>
      <w:numFmt w:val="lowerLetter"/>
      <w:lvlText w:val="%5."/>
      <w:lvlJc w:val="left"/>
      <w:pPr>
        <w:ind w:left="3597" w:hanging="360"/>
      </w:pPr>
    </w:lvl>
    <w:lvl w:ilvl="5" w:tplc="4409001B" w:tentative="1">
      <w:start w:val="1"/>
      <w:numFmt w:val="lowerRoman"/>
      <w:lvlText w:val="%6."/>
      <w:lvlJc w:val="right"/>
      <w:pPr>
        <w:ind w:left="4317" w:hanging="180"/>
      </w:pPr>
    </w:lvl>
    <w:lvl w:ilvl="6" w:tplc="4409000F" w:tentative="1">
      <w:start w:val="1"/>
      <w:numFmt w:val="decimal"/>
      <w:lvlText w:val="%7."/>
      <w:lvlJc w:val="left"/>
      <w:pPr>
        <w:ind w:left="5037" w:hanging="360"/>
      </w:pPr>
    </w:lvl>
    <w:lvl w:ilvl="7" w:tplc="44090019" w:tentative="1">
      <w:start w:val="1"/>
      <w:numFmt w:val="lowerLetter"/>
      <w:lvlText w:val="%8."/>
      <w:lvlJc w:val="left"/>
      <w:pPr>
        <w:ind w:left="5757" w:hanging="360"/>
      </w:pPr>
    </w:lvl>
    <w:lvl w:ilvl="8" w:tplc="4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4FE1655"/>
    <w:multiLevelType w:val="hybridMultilevel"/>
    <w:tmpl w:val="E2D0FF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6569E"/>
    <w:multiLevelType w:val="hybridMultilevel"/>
    <w:tmpl w:val="AB14CD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C7177"/>
    <w:multiLevelType w:val="hybridMultilevel"/>
    <w:tmpl w:val="A55EB0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B1178"/>
    <w:multiLevelType w:val="hybridMultilevel"/>
    <w:tmpl w:val="1B5C08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B5CB8"/>
    <w:multiLevelType w:val="hybridMultilevel"/>
    <w:tmpl w:val="C054D2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03AD8"/>
    <w:multiLevelType w:val="hybridMultilevel"/>
    <w:tmpl w:val="19D695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A73C6"/>
    <w:multiLevelType w:val="hybridMultilevel"/>
    <w:tmpl w:val="4620BB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4E72"/>
    <w:rsid w:val="00006E9E"/>
    <w:rsid w:val="0001028C"/>
    <w:rsid w:val="00012691"/>
    <w:rsid w:val="000130ED"/>
    <w:rsid w:val="0002029C"/>
    <w:rsid w:val="00024B5B"/>
    <w:rsid w:val="000250C3"/>
    <w:rsid w:val="00026092"/>
    <w:rsid w:val="000465DC"/>
    <w:rsid w:val="00047E24"/>
    <w:rsid w:val="0005155A"/>
    <w:rsid w:val="0005161C"/>
    <w:rsid w:val="0006565C"/>
    <w:rsid w:val="00067BA8"/>
    <w:rsid w:val="00072C2E"/>
    <w:rsid w:val="000758F3"/>
    <w:rsid w:val="00077255"/>
    <w:rsid w:val="00083B4F"/>
    <w:rsid w:val="00083C0E"/>
    <w:rsid w:val="00083CE3"/>
    <w:rsid w:val="00085536"/>
    <w:rsid w:val="000969EB"/>
    <w:rsid w:val="000A341E"/>
    <w:rsid w:val="000B7792"/>
    <w:rsid w:val="000C0456"/>
    <w:rsid w:val="000C51D0"/>
    <w:rsid w:val="000C5EFF"/>
    <w:rsid w:val="000C6EBF"/>
    <w:rsid w:val="000C768E"/>
    <w:rsid w:val="000D0F86"/>
    <w:rsid w:val="000D27EF"/>
    <w:rsid w:val="000D2819"/>
    <w:rsid w:val="000E0629"/>
    <w:rsid w:val="000E16AF"/>
    <w:rsid w:val="000E52F7"/>
    <w:rsid w:val="000F28AF"/>
    <w:rsid w:val="000F3C90"/>
    <w:rsid w:val="00103B0D"/>
    <w:rsid w:val="00103D25"/>
    <w:rsid w:val="00104AA2"/>
    <w:rsid w:val="00106BB0"/>
    <w:rsid w:val="0011755D"/>
    <w:rsid w:val="00120384"/>
    <w:rsid w:val="00122348"/>
    <w:rsid w:val="00136595"/>
    <w:rsid w:val="00136812"/>
    <w:rsid w:val="00156186"/>
    <w:rsid w:val="001605F1"/>
    <w:rsid w:val="00161BE8"/>
    <w:rsid w:val="00166294"/>
    <w:rsid w:val="00174543"/>
    <w:rsid w:val="00174F93"/>
    <w:rsid w:val="001807AA"/>
    <w:rsid w:val="00195446"/>
    <w:rsid w:val="001A0F3B"/>
    <w:rsid w:val="001A2A84"/>
    <w:rsid w:val="001A6AD0"/>
    <w:rsid w:val="001B521E"/>
    <w:rsid w:val="001C0BB5"/>
    <w:rsid w:val="001C0D4F"/>
    <w:rsid w:val="001D4F5E"/>
    <w:rsid w:val="001D67CC"/>
    <w:rsid w:val="001E1C90"/>
    <w:rsid w:val="001E3FB2"/>
    <w:rsid w:val="001F3222"/>
    <w:rsid w:val="0020045E"/>
    <w:rsid w:val="00203120"/>
    <w:rsid w:val="0020410F"/>
    <w:rsid w:val="00207589"/>
    <w:rsid w:val="002178C6"/>
    <w:rsid w:val="0023239D"/>
    <w:rsid w:val="00235198"/>
    <w:rsid w:val="00240DCC"/>
    <w:rsid w:val="002413DF"/>
    <w:rsid w:val="00241A6E"/>
    <w:rsid w:val="002428B9"/>
    <w:rsid w:val="0025697E"/>
    <w:rsid w:val="00261DCC"/>
    <w:rsid w:val="0026380F"/>
    <w:rsid w:val="002640DC"/>
    <w:rsid w:val="002650C1"/>
    <w:rsid w:val="00276605"/>
    <w:rsid w:val="002851FB"/>
    <w:rsid w:val="002A1E80"/>
    <w:rsid w:val="002A39AC"/>
    <w:rsid w:val="002A4FB5"/>
    <w:rsid w:val="002B2951"/>
    <w:rsid w:val="002B72F0"/>
    <w:rsid w:val="002B7EED"/>
    <w:rsid w:val="002C1B0C"/>
    <w:rsid w:val="002C1DC6"/>
    <w:rsid w:val="002C6171"/>
    <w:rsid w:val="002D0FEE"/>
    <w:rsid w:val="002D237C"/>
    <w:rsid w:val="002F3624"/>
    <w:rsid w:val="002F3A34"/>
    <w:rsid w:val="002F5905"/>
    <w:rsid w:val="0030151A"/>
    <w:rsid w:val="00301CED"/>
    <w:rsid w:val="00302ADF"/>
    <w:rsid w:val="00306378"/>
    <w:rsid w:val="00306C25"/>
    <w:rsid w:val="003159B4"/>
    <w:rsid w:val="00322D4F"/>
    <w:rsid w:val="0033500A"/>
    <w:rsid w:val="003377FA"/>
    <w:rsid w:val="0033782B"/>
    <w:rsid w:val="003409EB"/>
    <w:rsid w:val="003440EA"/>
    <w:rsid w:val="0034450D"/>
    <w:rsid w:val="003504FE"/>
    <w:rsid w:val="0035670A"/>
    <w:rsid w:val="0037227C"/>
    <w:rsid w:val="00377DED"/>
    <w:rsid w:val="003806B0"/>
    <w:rsid w:val="003812E2"/>
    <w:rsid w:val="00383D6D"/>
    <w:rsid w:val="00392332"/>
    <w:rsid w:val="00397110"/>
    <w:rsid w:val="003A189B"/>
    <w:rsid w:val="003A7237"/>
    <w:rsid w:val="003B3AF3"/>
    <w:rsid w:val="003B5D23"/>
    <w:rsid w:val="003B79EC"/>
    <w:rsid w:val="003C5D9E"/>
    <w:rsid w:val="003C7740"/>
    <w:rsid w:val="003D0489"/>
    <w:rsid w:val="003D0C70"/>
    <w:rsid w:val="003D24B2"/>
    <w:rsid w:val="003D4389"/>
    <w:rsid w:val="003E6704"/>
    <w:rsid w:val="003F14D1"/>
    <w:rsid w:val="003F3D68"/>
    <w:rsid w:val="00400A3F"/>
    <w:rsid w:val="00403B6B"/>
    <w:rsid w:val="0040533E"/>
    <w:rsid w:val="004068A0"/>
    <w:rsid w:val="004308A8"/>
    <w:rsid w:val="00431DA4"/>
    <w:rsid w:val="0043586A"/>
    <w:rsid w:val="00436A3A"/>
    <w:rsid w:val="00441F76"/>
    <w:rsid w:val="0044668C"/>
    <w:rsid w:val="00447CCF"/>
    <w:rsid w:val="0045162E"/>
    <w:rsid w:val="00455BF8"/>
    <w:rsid w:val="00460733"/>
    <w:rsid w:val="00470FE6"/>
    <w:rsid w:val="00473A86"/>
    <w:rsid w:val="004754FB"/>
    <w:rsid w:val="00482737"/>
    <w:rsid w:val="004832B2"/>
    <w:rsid w:val="00487360"/>
    <w:rsid w:val="004A30D6"/>
    <w:rsid w:val="004A4BA4"/>
    <w:rsid w:val="004B7F7A"/>
    <w:rsid w:val="004D2B95"/>
    <w:rsid w:val="004E471B"/>
    <w:rsid w:val="004E6FBE"/>
    <w:rsid w:val="004F17F9"/>
    <w:rsid w:val="00510343"/>
    <w:rsid w:val="0051454A"/>
    <w:rsid w:val="0051775C"/>
    <w:rsid w:val="005213A4"/>
    <w:rsid w:val="005221F2"/>
    <w:rsid w:val="005250C4"/>
    <w:rsid w:val="00525CE7"/>
    <w:rsid w:val="00527463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C14C6"/>
    <w:rsid w:val="005C506F"/>
    <w:rsid w:val="005C50C6"/>
    <w:rsid w:val="005C64C7"/>
    <w:rsid w:val="005C6A78"/>
    <w:rsid w:val="005D19C3"/>
    <w:rsid w:val="005D1E40"/>
    <w:rsid w:val="005D56EF"/>
    <w:rsid w:val="005E5CBF"/>
    <w:rsid w:val="005E795A"/>
    <w:rsid w:val="005F0AB8"/>
    <w:rsid w:val="005F3A7A"/>
    <w:rsid w:val="005F706F"/>
    <w:rsid w:val="005F7E5A"/>
    <w:rsid w:val="00602125"/>
    <w:rsid w:val="00603C3A"/>
    <w:rsid w:val="00621739"/>
    <w:rsid w:val="0062798A"/>
    <w:rsid w:val="00634EDE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65D7F"/>
    <w:rsid w:val="00670D2F"/>
    <w:rsid w:val="006723E6"/>
    <w:rsid w:val="00672AF5"/>
    <w:rsid w:val="006733EF"/>
    <w:rsid w:val="00682E5F"/>
    <w:rsid w:val="006840EF"/>
    <w:rsid w:val="0068689E"/>
    <w:rsid w:val="006A2970"/>
    <w:rsid w:val="006A51FE"/>
    <w:rsid w:val="006B4479"/>
    <w:rsid w:val="006B575C"/>
    <w:rsid w:val="006B7B2F"/>
    <w:rsid w:val="006D5E4A"/>
    <w:rsid w:val="006F3B90"/>
    <w:rsid w:val="0070417C"/>
    <w:rsid w:val="0070691A"/>
    <w:rsid w:val="00706CC9"/>
    <w:rsid w:val="007161C3"/>
    <w:rsid w:val="00726F8A"/>
    <w:rsid w:val="00735DC2"/>
    <w:rsid w:val="00735F85"/>
    <w:rsid w:val="007407DD"/>
    <w:rsid w:val="007463BD"/>
    <w:rsid w:val="00750DD3"/>
    <w:rsid w:val="00751BFE"/>
    <w:rsid w:val="007533CB"/>
    <w:rsid w:val="007542B0"/>
    <w:rsid w:val="00755473"/>
    <w:rsid w:val="00756815"/>
    <w:rsid w:val="007627A0"/>
    <w:rsid w:val="0076593E"/>
    <w:rsid w:val="00772C67"/>
    <w:rsid w:val="00792C5C"/>
    <w:rsid w:val="00795350"/>
    <w:rsid w:val="007A16F2"/>
    <w:rsid w:val="007A2674"/>
    <w:rsid w:val="007A34A7"/>
    <w:rsid w:val="007B1A56"/>
    <w:rsid w:val="007B1ECC"/>
    <w:rsid w:val="007B24C6"/>
    <w:rsid w:val="007B2500"/>
    <w:rsid w:val="007C115C"/>
    <w:rsid w:val="007D06A4"/>
    <w:rsid w:val="007D0FEF"/>
    <w:rsid w:val="007D15BE"/>
    <w:rsid w:val="007D4226"/>
    <w:rsid w:val="007D440B"/>
    <w:rsid w:val="007D6AC8"/>
    <w:rsid w:val="007E7596"/>
    <w:rsid w:val="007F496E"/>
    <w:rsid w:val="007F67E2"/>
    <w:rsid w:val="00800091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3435E"/>
    <w:rsid w:val="008425FB"/>
    <w:rsid w:val="0084684B"/>
    <w:rsid w:val="00853D94"/>
    <w:rsid w:val="00856F09"/>
    <w:rsid w:val="00861222"/>
    <w:rsid w:val="00871286"/>
    <w:rsid w:val="008736A5"/>
    <w:rsid w:val="00873F7C"/>
    <w:rsid w:val="00882269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535F"/>
    <w:rsid w:val="008C6100"/>
    <w:rsid w:val="008C702B"/>
    <w:rsid w:val="008C7BCC"/>
    <w:rsid w:val="008D64CC"/>
    <w:rsid w:val="008E6AD7"/>
    <w:rsid w:val="008F0297"/>
    <w:rsid w:val="008F537F"/>
    <w:rsid w:val="008F5EE3"/>
    <w:rsid w:val="008F6612"/>
    <w:rsid w:val="008F7158"/>
    <w:rsid w:val="00900040"/>
    <w:rsid w:val="00901CE7"/>
    <w:rsid w:val="009030C7"/>
    <w:rsid w:val="00907E2B"/>
    <w:rsid w:val="00911506"/>
    <w:rsid w:val="009167C4"/>
    <w:rsid w:val="0092061C"/>
    <w:rsid w:val="00923BAF"/>
    <w:rsid w:val="00923E7E"/>
    <w:rsid w:val="00933F12"/>
    <w:rsid w:val="00941183"/>
    <w:rsid w:val="00941CA3"/>
    <w:rsid w:val="009437F5"/>
    <w:rsid w:val="00945C67"/>
    <w:rsid w:val="0096142F"/>
    <w:rsid w:val="009674E4"/>
    <w:rsid w:val="00976EE9"/>
    <w:rsid w:val="009A6409"/>
    <w:rsid w:val="009B3EED"/>
    <w:rsid w:val="009D176C"/>
    <w:rsid w:val="009D1CA0"/>
    <w:rsid w:val="009D5464"/>
    <w:rsid w:val="009E12B5"/>
    <w:rsid w:val="009E6244"/>
    <w:rsid w:val="009F1CD2"/>
    <w:rsid w:val="009F347A"/>
    <w:rsid w:val="009F4A8D"/>
    <w:rsid w:val="00A10A62"/>
    <w:rsid w:val="00A10D2E"/>
    <w:rsid w:val="00A226A4"/>
    <w:rsid w:val="00A23054"/>
    <w:rsid w:val="00A25489"/>
    <w:rsid w:val="00A27409"/>
    <w:rsid w:val="00A302A2"/>
    <w:rsid w:val="00A31A9D"/>
    <w:rsid w:val="00A33CE8"/>
    <w:rsid w:val="00A35B3B"/>
    <w:rsid w:val="00A37550"/>
    <w:rsid w:val="00A37E5D"/>
    <w:rsid w:val="00A4379D"/>
    <w:rsid w:val="00A506FE"/>
    <w:rsid w:val="00A52CD2"/>
    <w:rsid w:val="00A6080E"/>
    <w:rsid w:val="00A622CA"/>
    <w:rsid w:val="00A64487"/>
    <w:rsid w:val="00A649B5"/>
    <w:rsid w:val="00A64E4C"/>
    <w:rsid w:val="00A65C10"/>
    <w:rsid w:val="00A85A00"/>
    <w:rsid w:val="00A85F0A"/>
    <w:rsid w:val="00A87DCC"/>
    <w:rsid w:val="00A916BC"/>
    <w:rsid w:val="00A92CCA"/>
    <w:rsid w:val="00AB2EDD"/>
    <w:rsid w:val="00AB5F59"/>
    <w:rsid w:val="00AB75F2"/>
    <w:rsid w:val="00AC0E21"/>
    <w:rsid w:val="00AD3D74"/>
    <w:rsid w:val="00AD53F0"/>
    <w:rsid w:val="00AD6847"/>
    <w:rsid w:val="00AE08B1"/>
    <w:rsid w:val="00AE416D"/>
    <w:rsid w:val="00AF06FE"/>
    <w:rsid w:val="00AF35C4"/>
    <w:rsid w:val="00AF3611"/>
    <w:rsid w:val="00B047DE"/>
    <w:rsid w:val="00B16949"/>
    <w:rsid w:val="00B16A7A"/>
    <w:rsid w:val="00B20752"/>
    <w:rsid w:val="00B24527"/>
    <w:rsid w:val="00B31DA3"/>
    <w:rsid w:val="00B35959"/>
    <w:rsid w:val="00B41371"/>
    <w:rsid w:val="00B4324F"/>
    <w:rsid w:val="00B50BAF"/>
    <w:rsid w:val="00B51D44"/>
    <w:rsid w:val="00B625AD"/>
    <w:rsid w:val="00B66B2A"/>
    <w:rsid w:val="00B66D69"/>
    <w:rsid w:val="00B80DE9"/>
    <w:rsid w:val="00B83B85"/>
    <w:rsid w:val="00B843A7"/>
    <w:rsid w:val="00B85113"/>
    <w:rsid w:val="00B953BE"/>
    <w:rsid w:val="00B96B83"/>
    <w:rsid w:val="00BA091B"/>
    <w:rsid w:val="00BA6DDC"/>
    <w:rsid w:val="00BB3571"/>
    <w:rsid w:val="00BB396C"/>
    <w:rsid w:val="00BB4154"/>
    <w:rsid w:val="00BB78ED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E6B22"/>
    <w:rsid w:val="00BF16BB"/>
    <w:rsid w:val="00C00A44"/>
    <w:rsid w:val="00C04E9B"/>
    <w:rsid w:val="00C053B2"/>
    <w:rsid w:val="00C07D9A"/>
    <w:rsid w:val="00C107C4"/>
    <w:rsid w:val="00C12949"/>
    <w:rsid w:val="00C139DD"/>
    <w:rsid w:val="00C14AAF"/>
    <w:rsid w:val="00C20A2E"/>
    <w:rsid w:val="00C22FB2"/>
    <w:rsid w:val="00C45869"/>
    <w:rsid w:val="00C47905"/>
    <w:rsid w:val="00C51114"/>
    <w:rsid w:val="00C523A8"/>
    <w:rsid w:val="00C529EF"/>
    <w:rsid w:val="00C5398B"/>
    <w:rsid w:val="00C57096"/>
    <w:rsid w:val="00C6167E"/>
    <w:rsid w:val="00C61871"/>
    <w:rsid w:val="00C655BD"/>
    <w:rsid w:val="00C713A2"/>
    <w:rsid w:val="00C7440D"/>
    <w:rsid w:val="00C764FD"/>
    <w:rsid w:val="00C779AF"/>
    <w:rsid w:val="00C82353"/>
    <w:rsid w:val="00C916F6"/>
    <w:rsid w:val="00C95EE6"/>
    <w:rsid w:val="00C96520"/>
    <w:rsid w:val="00C9773B"/>
    <w:rsid w:val="00C97E03"/>
    <w:rsid w:val="00CA0759"/>
    <w:rsid w:val="00CA0BAC"/>
    <w:rsid w:val="00CA3231"/>
    <w:rsid w:val="00CA4FD8"/>
    <w:rsid w:val="00CA59E0"/>
    <w:rsid w:val="00CA71C1"/>
    <w:rsid w:val="00CA7BB9"/>
    <w:rsid w:val="00CD0E77"/>
    <w:rsid w:val="00CE3D06"/>
    <w:rsid w:val="00CE4426"/>
    <w:rsid w:val="00CE59A1"/>
    <w:rsid w:val="00CE69C9"/>
    <w:rsid w:val="00CF0885"/>
    <w:rsid w:val="00CF1C46"/>
    <w:rsid w:val="00CF4BC3"/>
    <w:rsid w:val="00D14C2F"/>
    <w:rsid w:val="00D24383"/>
    <w:rsid w:val="00D36C9F"/>
    <w:rsid w:val="00D40891"/>
    <w:rsid w:val="00D4596D"/>
    <w:rsid w:val="00D50093"/>
    <w:rsid w:val="00D55A32"/>
    <w:rsid w:val="00D55BC1"/>
    <w:rsid w:val="00D56554"/>
    <w:rsid w:val="00D62524"/>
    <w:rsid w:val="00D66AA3"/>
    <w:rsid w:val="00D74FE9"/>
    <w:rsid w:val="00D85300"/>
    <w:rsid w:val="00D947B4"/>
    <w:rsid w:val="00DA21FE"/>
    <w:rsid w:val="00DA574C"/>
    <w:rsid w:val="00DA7570"/>
    <w:rsid w:val="00DB1DBA"/>
    <w:rsid w:val="00DB4925"/>
    <w:rsid w:val="00DB4B27"/>
    <w:rsid w:val="00DB6E6C"/>
    <w:rsid w:val="00DC2041"/>
    <w:rsid w:val="00DC45C9"/>
    <w:rsid w:val="00DD49C3"/>
    <w:rsid w:val="00DD7E0E"/>
    <w:rsid w:val="00DE0AB0"/>
    <w:rsid w:val="00DE1ABA"/>
    <w:rsid w:val="00DE50AF"/>
    <w:rsid w:val="00E14B46"/>
    <w:rsid w:val="00E207AB"/>
    <w:rsid w:val="00E2185B"/>
    <w:rsid w:val="00E24A9D"/>
    <w:rsid w:val="00E32232"/>
    <w:rsid w:val="00E41BBC"/>
    <w:rsid w:val="00E45E5A"/>
    <w:rsid w:val="00E460D1"/>
    <w:rsid w:val="00E47990"/>
    <w:rsid w:val="00E5210C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2B0F"/>
    <w:rsid w:val="00E84B35"/>
    <w:rsid w:val="00E875AE"/>
    <w:rsid w:val="00E876CC"/>
    <w:rsid w:val="00E93CAC"/>
    <w:rsid w:val="00E941A8"/>
    <w:rsid w:val="00E96DCC"/>
    <w:rsid w:val="00EA069C"/>
    <w:rsid w:val="00EA2731"/>
    <w:rsid w:val="00EA6F61"/>
    <w:rsid w:val="00EA72F5"/>
    <w:rsid w:val="00EB55DF"/>
    <w:rsid w:val="00EB7106"/>
    <w:rsid w:val="00EC1CF3"/>
    <w:rsid w:val="00ED2D29"/>
    <w:rsid w:val="00ED35BA"/>
    <w:rsid w:val="00EE13E3"/>
    <w:rsid w:val="00EF6290"/>
    <w:rsid w:val="00F02243"/>
    <w:rsid w:val="00F10D96"/>
    <w:rsid w:val="00F135E5"/>
    <w:rsid w:val="00F13F7D"/>
    <w:rsid w:val="00F20191"/>
    <w:rsid w:val="00F23436"/>
    <w:rsid w:val="00F27E10"/>
    <w:rsid w:val="00F331A4"/>
    <w:rsid w:val="00F47A72"/>
    <w:rsid w:val="00F51B98"/>
    <w:rsid w:val="00F65EAC"/>
    <w:rsid w:val="00F66ABD"/>
    <w:rsid w:val="00F7378E"/>
    <w:rsid w:val="00F74519"/>
    <w:rsid w:val="00F8469B"/>
    <w:rsid w:val="00F8623B"/>
    <w:rsid w:val="00F86A25"/>
    <w:rsid w:val="00F91C3E"/>
    <w:rsid w:val="00F9291A"/>
    <w:rsid w:val="00F9427A"/>
    <w:rsid w:val="00F97017"/>
    <w:rsid w:val="00FA1C3E"/>
    <w:rsid w:val="00FA1E9F"/>
    <w:rsid w:val="00FA2474"/>
    <w:rsid w:val="00FA2EA7"/>
    <w:rsid w:val="00FA61AB"/>
    <w:rsid w:val="00FA62E3"/>
    <w:rsid w:val="00FA726A"/>
    <w:rsid w:val="00FB1D9D"/>
    <w:rsid w:val="00FB3C7B"/>
    <w:rsid w:val="00FB4BAE"/>
    <w:rsid w:val="00FB6EB9"/>
    <w:rsid w:val="00FB6F43"/>
    <w:rsid w:val="00FB79A2"/>
    <w:rsid w:val="00FC49C1"/>
    <w:rsid w:val="00FD396C"/>
    <w:rsid w:val="00FD42F0"/>
    <w:rsid w:val="00FD7F0B"/>
    <w:rsid w:val="00FE1788"/>
    <w:rsid w:val="00FE6131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417</cp:revision>
  <dcterms:created xsi:type="dcterms:W3CDTF">2021-03-11T02:08:00Z</dcterms:created>
  <dcterms:modified xsi:type="dcterms:W3CDTF">2021-12-01T03:39:00Z</dcterms:modified>
</cp:coreProperties>
</file>