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{Transunion File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Hello Transunion,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personally mailed you a letter with Certified Mail and signature required, which was delivered to you on ____________ with the tracking number _____________ through USPS. In that letter, I asked you to remove the accounts listed below from my credit report, and you didn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t do it.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Attached to this letter is proof of delivery showing it was signed for by someone at your company, but you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ve ignored my request. So, I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m sending this letter AGAIN, with Certified Mail and signature required, asking you to remove these accounts from my credit report because they were opened due to identity theft.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filed an ID Theft Report with the Federal Trade Commission, and the FTC Report Number is {FTC Report Number}. Please remove these accounts from my credit report.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