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D546D" w:rsidP="00D31D50">
      <w:pPr>
        <w:spacing w:line="220" w:lineRule="atLeast"/>
        <w:rPr>
          <w:rFonts w:hint="eastAsia"/>
        </w:rPr>
      </w:pPr>
      <w:r w:rsidRPr="004D546D">
        <w:t>China’s currency</w:t>
      </w:r>
    </w:p>
    <w:p w:rsidR="004D546D" w:rsidRDefault="004D546D" w:rsidP="00D31D50">
      <w:pPr>
        <w:spacing w:line="220" w:lineRule="atLeast"/>
        <w:rPr>
          <w:rFonts w:hint="eastAsia"/>
        </w:rPr>
      </w:pPr>
    </w:p>
    <w:p w:rsidR="004D546D" w:rsidRDefault="004D546D" w:rsidP="00D31D50">
      <w:pPr>
        <w:spacing w:line="220" w:lineRule="atLeast"/>
        <w:rPr>
          <w:rFonts w:hint="eastAsia"/>
        </w:rPr>
      </w:pPr>
      <w:r w:rsidRPr="004D546D">
        <w:t>Squeezed to life</w:t>
      </w:r>
    </w:p>
    <w:p w:rsidR="004D546D" w:rsidRDefault="004D546D" w:rsidP="00D31D50">
      <w:pPr>
        <w:spacing w:line="220" w:lineRule="atLeast"/>
        <w:rPr>
          <w:rFonts w:hint="eastAsia"/>
        </w:rPr>
      </w:pPr>
    </w:p>
    <w:p w:rsidR="004D546D" w:rsidRDefault="004D546D" w:rsidP="004D546D">
      <w:pPr>
        <w:spacing w:line="220" w:lineRule="atLeast"/>
      </w:pPr>
      <w:r>
        <w:t>The yuan defies predictions ofgloom</w:t>
      </w:r>
    </w:p>
    <w:p w:rsidR="004D546D" w:rsidRDefault="004D546D" w:rsidP="004D546D">
      <w:pPr>
        <w:spacing w:line="220" w:lineRule="atLeast"/>
        <w:rPr>
          <w:rFonts w:hint="eastAsia"/>
        </w:rPr>
      </w:pPr>
      <w:r>
        <w:t>with a strong startto the year</w:t>
      </w:r>
    </w:p>
    <w:p w:rsidR="004D546D" w:rsidRDefault="004D546D" w:rsidP="004D546D">
      <w:pPr>
        <w:spacing w:line="220" w:lineRule="atLeast"/>
        <w:rPr>
          <w:rFonts w:hint="eastAsia"/>
        </w:rPr>
      </w:pPr>
    </w:p>
    <w:p w:rsidR="004D546D" w:rsidRDefault="004D546D" w:rsidP="004D546D">
      <w:pPr>
        <w:spacing w:line="220" w:lineRule="atLeast"/>
      </w:pPr>
      <w:r>
        <w:t>T</w:t>
      </w:r>
    </w:p>
    <w:p w:rsidR="004D546D" w:rsidRDefault="004D546D" w:rsidP="004D546D">
      <w:pPr>
        <w:spacing w:line="220" w:lineRule="atLeast"/>
      </w:pPr>
      <w:r>
        <w:t>HE omens for the Chinese yuan</w:t>
      </w:r>
    </w:p>
    <w:p w:rsidR="004D546D" w:rsidRDefault="004D546D" w:rsidP="004D546D">
      <w:pPr>
        <w:spacing w:line="220" w:lineRule="atLeast"/>
      </w:pPr>
      <w:r>
        <w:t>seemed bad headinginto 2017. The cap-</w:t>
      </w:r>
    </w:p>
    <w:p w:rsidR="004D546D" w:rsidRDefault="004D546D" w:rsidP="004D546D">
      <w:pPr>
        <w:spacing w:line="220" w:lineRule="atLeast"/>
      </w:pPr>
      <w:r>
        <w:t>ital accountlooked asporousasever, mak-</w:t>
      </w:r>
    </w:p>
    <w:p w:rsidR="004D546D" w:rsidRDefault="004D546D" w:rsidP="004D546D">
      <w:pPr>
        <w:spacing w:line="220" w:lineRule="atLeast"/>
      </w:pPr>
      <w:r>
        <w:t>ing a mockery of the government’s at-</w:t>
      </w:r>
    </w:p>
    <w:p w:rsidR="004D546D" w:rsidRDefault="004D546D" w:rsidP="004D546D">
      <w:pPr>
        <w:spacing w:line="220" w:lineRule="atLeast"/>
      </w:pPr>
      <w:r>
        <w:t>temptsto fixthe leaks. The newyear, when</w:t>
      </w:r>
    </w:p>
    <w:p w:rsidR="004D546D" w:rsidRDefault="004D546D" w:rsidP="004D546D">
      <w:pPr>
        <w:spacing w:line="220" w:lineRule="atLeast"/>
      </w:pPr>
      <w:r>
        <w:t>residents received fresh allowances for</w:t>
      </w:r>
    </w:p>
    <w:p w:rsidR="004D546D" w:rsidRDefault="004D546D" w:rsidP="004D546D">
      <w:pPr>
        <w:spacing w:line="220" w:lineRule="atLeast"/>
      </w:pPr>
      <w:r>
        <w:t>buying foreign currency, was due to bring</w:t>
      </w:r>
    </w:p>
    <w:p w:rsidR="004D546D" w:rsidRDefault="004D546D" w:rsidP="004D546D">
      <w:pPr>
        <w:spacing w:line="220" w:lineRule="atLeast"/>
      </w:pPr>
      <w:r>
        <w:t>even more pressure. Analysts braced for a</w:t>
      </w:r>
    </w:p>
    <w:p w:rsidR="004D546D" w:rsidRDefault="004D546D" w:rsidP="004D546D">
      <w:pPr>
        <w:spacing w:line="220" w:lineRule="atLeast"/>
      </w:pPr>
      <w:r>
        <w:t>stampede for the exits from China. The</w:t>
      </w:r>
    </w:p>
    <w:p w:rsidR="004D546D" w:rsidRDefault="004D546D" w:rsidP="004D546D">
      <w:pPr>
        <w:spacing w:line="220" w:lineRule="atLeast"/>
      </w:pPr>
      <w:r>
        <w:t>yuan had fallen sharply at the beginning</w:t>
      </w:r>
    </w:p>
    <w:p w:rsidR="004D546D" w:rsidRDefault="004D546D" w:rsidP="004D546D">
      <w:pPr>
        <w:spacing w:line="220" w:lineRule="atLeast"/>
      </w:pPr>
      <w:r>
        <w:t>of 2016, catching them by surprise. This</w:t>
      </w:r>
    </w:p>
    <w:p w:rsidR="004D546D" w:rsidRDefault="004D546D" w:rsidP="004D546D">
      <w:pPr>
        <w:spacing w:line="220" w:lineRule="atLeast"/>
      </w:pPr>
      <w:r>
        <w:t>time, theywere ready.</w:t>
      </w:r>
    </w:p>
    <w:p w:rsidR="004D546D" w:rsidRDefault="004D546D" w:rsidP="004D546D">
      <w:pPr>
        <w:spacing w:line="220" w:lineRule="atLeast"/>
      </w:pPr>
      <w:r>
        <w:t>Instead, the yuan began the yearas one</w:t>
      </w:r>
    </w:p>
    <w:p w:rsidR="004D546D" w:rsidRDefault="004D546D" w:rsidP="004D546D">
      <w:pPr>
        <w:spacing w:line="220" w:lineRule="atLeast"/>
      </w:pPr>
      <w:r>
        <w:t>of the world’s star performers. This was</w:t>
      </w:r>
    </w:p>
    <w:p w:rsidR="004D546D" w:rsidRDefault="004D546D" w:rsidP="004D546D">
      <w:pPr>
        <w:spacing w:line="220" w:lineRule="atLeast"/>
      </w:pPr>
      <w:r>
        <w:t>particularly so in the offshore market,</w:t>
      </w:r>
    </w:p>
    <w:p w:rsidR="004D546D" w:rsidRDefault="004D546D" w:rsidP="004D546D">
      <w:pPr>
        <w:spacing w:line="220" w:lineRule="atLeast"/>
      </w:pPr>
      <w:r>
        <w:t>where foreigners trade it most freely. It</w:t>
      </w:r>
    </w:p>
    <w:p w:rsidR="004D546D" w:rsidRDefault="004D546D" w:rsidP="004D546D">
      <w:pPr>
        <w:spacing w:line="220" w:lineRule="atLeast"/>
      </w:pPr>
      <w:r>
        <w:t>gained 2.5% against the dollar over two</w:t>
      </w:r>
    </w:p>
    <w:p w:rsidR="004D546D" w:rsidRDefault="004D546D" w:rsidP="004D546D">
      <w:pPr>
        <w:spacing w:line="220" w:lineRule="atLeast"/>
      </w:pPr>
      <w:r>
        <w:t>days in the first week of 2017, its biggest</w:t>
      </w:r>
    </w:p>
    <w:p w:rsidR="004D546D" w:rsidRDefault="004D546D" w:rsidP="004D546D">
      <w:pPr>
        <w:spacing w:line="220" w:lineRule="atLeast"/>
      </w:pPr>
      <w:r>
        <w:t>two-dayincrease since 2010, when trading</w:t>
      </w:r>
    </w:p>
    <w:p w:rsidR="004D546D" w:rsidRDefault="004D546D" w:rsidP="004D546D">
      <w:pPr>
        <w:spacing w:line="220" w:lineRule="atLeast"/>
      </w:pPr>
      <w:r>
        <w:t>began in HongKong, itsmain offshore hub.</w:t>
      </w:r>
    </w:p>
    <w:p w:rsidR="004D546D" w:rsidRDefault="004D546D" w:rsidP="004D546D">
      <w:pPr>
        <w:spacing w:line="220" w:lineRule="atLeast"/>
      </w:pPr>
      <w:r>
        <w:t>Within China itself, price increases were</w:t>
      </w:r>
    </w:p>
    <w:p w:rsidR="004D546D" w:rsidRDefault="004D546D" w:rsidP="004D546D">
      <w:pPr>
        <w:spacing w:line="220" w:lineRule="atLeast"/>
      </w:pPr>
      <w:r>
        <w:t>more subdued, but the yuan still climbed</w:t>
      </w:r>
    </w:p>
    <w:p w:rsidR="004D546D" w:rsidRDefault="004D546D" w:rsidP="004D546D">
      <w:pPr>
        <w:spacing w:line="220" w:lineRule="atLeast"/>
      </w:pPr>
      <w:r>
        <w:lastRenderedPageBreak/>
        <w:t>to a one-month high.</w:t>
      </w:r>
    </w:p>
    <w:p w:rsidR="004D546D" w:rsidRDefault="004D546D" w:rsidP="004D546D">
      <w:pPr>
        <w:spacing w:line="220" w:lineRule="atLeast"/>
      </w:pPr>
      <w:r>
        <w:t>Currency markets are notoriously fick-</w:t>
      </w:r>
    </w:p>
    <w:p w:rsidR="004D546D" w:rsidRDefault="004D546D" w:rsidP="004D546D">
      <w:pPr>
        <w:spacing w:line="220" w:lineRule="atLeast"/>
      </w:pPr>
      <w:r>
        <w:t>le, so itisdangerousto read too much into a</w:t>
      </w:r>
    </w:p>
    <w:p w:rsidR="004D546D" w:rsidRDefault="004D546D" w:rsidP="004D546D">
      <w:pPr>
        <w:spacing w:line="220" w:lineRule="atLeast"/>
      </w:pPr>
      <w:r>
        <w:t>few days ofprice swings. But in China the</w:t>
      </w:r>
    </w:p>
    <w:p w:rsidR="004D546D" w:rsidRDefault="004D546D" w:rsidP="004D546D">
      <w:pPr>
        <w:spacing w:line="220" w:lineRule="atLeast"/>
      </w:pPr>
      <w:r>
        <w:t>governmenthasalwayshad a tightgrip on</w:t>
      </w:r>
    </w:p>
    <w:p w:rsidR="004D546D" w:rsidRDefault="004D546D" w:rsidP="004D546D">
      <w:pPr>
        <w:spacing w:line="220" w:lineRule="atLeast"/>
      </w:pPr>
      <w:r>
        <w:t>the yuan. So the currency’sstrength raised</w:t>
      </w:r>
    </w:p>
    <w:p w:rsidR="004D546D" w:rsidRDefault="004D546D" w:rsidP="004D546D">
      <w:pPr>
        <w:spacing w:line="220" w:lineRule="atLeast"/>
      </w:pPr>
      <w:r>
        <w:t>the question of whether it was simply be-</w:t>
      </w:r>
    </w:p>
    <w:p w:rsidR="004D546D" w:rsidRDefault="004D546D" w:rsidP="004D546D">
      <w:pPr>
        <w:spacing w:line="220" w:lineRule="atLeast"/>
      </w:pPr>
      <w:r>
        <w:t>ing propped up—or whether the yuan’s</w:t>
      </w:r>
    </w:p>
    <w:p w:rsidR="004D546D" w:rsidRDefault="004D546D" w:rsidP="004D546D">
      <w:pPr>
        <w:spacing w:line="220" w:lineRule="atLeast"/>
      </w:pPr>
      <w:r>
        <w:t>prospectswere in factimproving.</w:t>
      </w:r>
    </w:p>
    <w:p w:rsidR="004D546D" w:rsidRDefault="004D546D" w:rsidP="004D546D">
      <w:pPr>
        <w:spacing w:line="220" w:lineRule="atLeast"/>
      </w:pPr>
      <w:r>
        <w:t>The Hong Kong rally has the Chinese</w:t>
      </w:r>
    </w:p>
    <w:p w:rsidR="004D546D" w:rsidRDefault="004D546D" w:rsidP="004D546D">
      <w:pPr>
        <w:spacing w:line="220" w:lineRule="atLeast"/>
      </w:pPr>
      <w:r>
        <w:t>central bank’s fingerprints all over it. The</w:t>
      </w:r>
    </w:p>
    <w:p w:rsidR="004D546D" w:rsidRDefault="004D546D" w:rsidP="004D546D">
      <w:pPr>
        <w:spacing w:line="220" w:lineRule="atLeast"/>
      </w:pPr>
      <w:r>
        <w:t>proximate cause wasa shortage ofyuan in</w:t>
      </w:r>
    </w:p>
    <w:p w:rsidR="004D546D" w:rsidRDefault="004D546D" w:rsidP="004D546D">
      <w:pPr>
        <w:spacing w:line="220" w:lineRule="atLeast"/>
      </w:pPr>
      <w:r>
        <w:t>Hong Kong. As its residents have turned</w:t>
      </w:r>
    </w:p>
    <w:p w:rsidR="004D546D" w:rsidRDefault="004D546D" w:rsidP="004D546D">
      <w:pPr>
        <w:spacing w:line="220" w:lineRule="atLeast"/>
      </w:pPr>
      <w:r>
        <w:t>away from the Chinese currency, deposits</w:t>
      </w:r>
    </w:p>
    <w:p w:rsidR="004D546D" w:rsidRDefault="004D546D" w:rsidP="004D546D">
      <w:pPr>
        <w:spacing w:line="220" w:lineRule="atLeast"/>
      </w:pPr>
      <w:r>
        <w:t>there have fallen to just over 600bn yuan</w:t>
      </w:r>
    </w:p>
    <w:p w:rsidR="004D546D" w:rsidRDefault="004D546D" w:rsidP="004D546D">
      <w:pPr>
        <w:spacing w:line="220" w:lineRule="atLeast"/>
      </w:pPr>
      <w:r>
        <w:t>($86.7bn), their lowest level since early</w:t>
      </w:r>
    </w:p>
    <w:p w:rsidR="004D546D" w:rsidRDefault="004D546D" w:rsidP="004D546D">
      <w:pPr>
        <w:spacing w:line="220" w:lineRule="atLeast"/>
      </w:pPr>
      <w:r>
        <w:t>2013. That has led to periodic liquidity</w:t>
      </w:r>
    </w:p>
    <w:p w:rsidR="004D546D" w:rsidRDefault="004D546D" w:rsidP="004D546D">
      <w:pPr>
        <w:spacing w:line="220" w:lineRule="atLeast"/>
      </w:pPr>
      <w:r>
        <w:t>squeezes, making the cost of borrowing</w:t>
      </w:r>
    </w:p>
    <w:p w:rsidR="004D546D" w:rsidRDefault="004D546D" w:rsidP="004D546D">
      <w:pPr>
        <w:spacing w:line="220" w:lineRule="atLeast"/>
      </w:pPr>
      <w:r>
        <w:t>yuan in Hong Kong prohibitive: the over-</w:t>
      </w:r>
    </w:p>
    <w:p w:rsidR="004D546D" w:rsidRDefault="004D546D" w:rsidP="004D546D">
      <w:pPr>
        <w:spacing w:line="220" w:lineRule="atLeast"/>
        <w:rPr>
          <w:rFonts w:hint="eastAsia"/>
        </w:rPr>
      </w:pPr>
      <w:r>
        <w:t>nightrate soared to 61% atthe startof2017.</w:t>
      </w:r>
    </w:p>
    <w:p w:rsidR="004D546D" w:rsidRDefault="004D546D" w:rsidP="004D546D">
      <w:pPr>
        <w:spacing w:line="220" w:lineRule="atLeast"/>
        <w:rPr>
          <w:rFonts w:hint="eastAsia"/>
        </w:rPr>
      </w:pPr>
    </w:p>
    <w:p w:rsidR="004D546D" w:rsidRDefault="004D546D" w:rsidP="004D546D">
      <w:pPr>
        <w:spacing w:line="220" w:lineRule="atLeast"/>
      </w:pPr>
      <w:r>
        <w:t>In normal circumstances, central banks</w:t>
      </w:r>
    </w:p>
    <w:p w:rsidR="004D546D" w:rsidRDefault="004D546D" w:rsidP="004D546D">
      <w:pPr>
        <w:spacing w:line="220" w:lineRule="atLeast"/>
      </w:pPr>
      <w:r>
        <w:t>would be expected to injectmoneyto ease</w:t>
      </w:r>
    </w:p>
    <w:p w:rsidR="004D546D" w:rsidRDefault="004D546D" w:rsidP="004D546D">
      <w:pPr>
        <w:spacing w:line="220" w:lineRule="atLeast"/>
      </w:pPr>
      <w:r>
        <w:t>such shortages. But the Chinese authori-</w:t>
      </w:r>
    </w:p>
    <w:p w:rsidR="004D546D" w:rsidRDefault="004D546D" w:rsidP="004D546D">
      <w:pPr>
        <w:spacing w:line="220" w:lineRule="atLeast"/>
      </w:pPr>
      <w:r>
        <w:t>ties did little to stem the cash crunch,</w:t>
      </w:r>
    </w:p>
    <w:p w:rsidR="004D546D" w:rsidRDefault="004D546D" w:rsidP="004D546D">
      <w:pPr>
        <w:spacing w:line="220" w:lineRule="atLeast"/>
      </w:pPr>
      <w:r>
        <w:t>pleased to see it hurt those betting against</w:t>
      </w:r>
    </w:p>
    <w:p w:rsidR="004D546D" w:rsidRDefault="004D546D" w:rsidP="004D546D">
      <w:pPr>
        <w:spacing w:line="220" w:lineRule="atLeast"/>
      </w:pPr>
      <w:r>
        <w:t>the yuan. To make money by “shorting” a</w:t>
      </w:r>
    </w:p>
    <w:p w:rsidR="004D546D" w:rsidRDefault="004D546D" w:rsidP="004D546D">
      <w:pPr>
        <w:spacing w:line="220" w:lineRule="atLeast"/>
      </w:pPr>
      <w:r>
        <w:t>currency, investors borrow it, sell it and</w:t>
      </w:r>
    </w:p>
    <w:p w:rsidR="004D546D" w:rsidRDefault="004D546D" w:rsidP="004D546D">
      <w:pPr>
        <w:spacing w:line="220" w:lineRule="atLeast"/>
      </w:pPr>
      <w:r>
        <w:t>then hope to buy it backafterits value has</w:t>
      </w:r>
    </w:p>
    <w:p w:rsidR="004D546D" w:rsidRDefault="004D546D" w:rsidP="004D546D">
      <w:pPr>
        <w:spacing w:line="220" w:lineRule="atLeast"/>
      </w:pPr>
      <w:r>
        <w:t>fallen. With borrowing rates so high, this</w:t>
      </w:r>
    </w:p>
    <w:p w:rsidR="004D546D" w:rsidRDefault="004D546D" w:rsidP="004D546D">
      <w:pPr>
        <w:spacing w:line="220" w:lineRule="atLeast"/>
      </w:pPr>
      <w:r>
        <w:lastRenderedPageBreak/>
        <w:t>becomesall butuntenable. Asthe liquidity</w:t>
      </w:r>
    </w:p>
    <w:p w:rsidR="004D546D" w:rsidRDefault="004D546D" w:rsidP="004D546D">
      <w:pPr>
        <w:spacing w:line="220" w:lineRule="atLeast"/>
      </w:pPr>
      <w:r>
        <w:t>squeeze has abated in recent days, the off-</w:t>
      </w:r>
    </w:p>
    <w:p w:rsidR="004D546D" w:rsidRDefault="004D546D" w:rsidP="004D546D">
      <w:pPr>
        <w:spacing w:line="220" w:lineRule="atLeast"/>
      </w:pPr>
      <w:r>
        <w:t>shore yuan haspared itsearliergains.</w:t>
      </w:r>
    </w:p>
    <w:p w:rsidR="004D546D" w:rsidRDefault="004D546D" w:rsidP="004D546D">
      <w:pPr>
        <w:spacing w:line="220" w:lineRule="atLeast"/>
      </w:pPr>
      <w:r>
        <w:t>China’s success in defending the yuan</w:t>
      </w:r>
    </w:p>
    <w:p w:rsidR="004D546D" w:rsidRDefault="004D546D" w:rsidP="004D546D">
      <w:pPr>
        <w:spacing w:line="220" w:lineRule="atLeast"/>
      </w:pPr>
      <w:r>
        <w:t>suggests that, as the government tightens</w:t>
      </w:r>
    </w:p>
    <w:p w:rsidR="004D546D" w:rsidRDefault="004D546D" w:rsidP="004D546D">
      <w:pPr>
        <w:spacing w:line="220" w:lineRule="atLeast"/>
      </w:pPr>
      <w:r>
        <w:t>capital controls, they are having more ef-</w:t>
      </w:r>
    </w:p>
    <w:p w:rsidR="004D546D" w:rsidRDefault="004D546D" w:rsidP="004D546D">
      <w:pPr>
        <w:spacing w:line="220" w:lineRule="atLeast"/>
      </w:pPr>
      <w:r>
        <w:t>fect. In the past two months it has started</w:t>
      </w:r>
    </w:p>
    <w:p w:rsidR="004D546D" w:rsidRDefault="004D546D" w:rsidP="004D546D">
      <w:pPr>
        <w:spacing w:line="220" w:lineRule="atLeast"/>
      </w:pPr>
      <w:r>
        <w:t>reviewing all transfers abroad by compa-</w:t>
      </w:r>
    </w:p>
    <w:p w:rsidR="004D546D" w:rsidRDefault="004D546D" w:rsidP="004D546D">
      <w:pPr>
        <w:spacing w:line="220" w:lineRule="atLeast"/>
      </w:pPr>
      <w:r>
        <w:t>niesworth $5m ormore. Transfersbyindi-</w:t>
      </w:r>
    </w:p>
    <w:p w:rsidR="004D546D" w:rsidRDefault="004D546D" w:rsidP="004D546D">
      <w:pPr>
        <w:spacing w:line="220" w:lineRule="atLeast"/>
      </w:pPr>
      <w:r>
        <w:t>viduals will also soon face more scrutiny.</w:t>
      </w:r>
    </w:p>
    <w:p w:rsidR="004D546D" w:rsidRDefault="004D546D" w:rsidP="004D546D">
      <w:pPr>
        <w:spacing w:line="220" w:lineRule="atLeast"/>
      </w:pPr>
      <w:r>
        <w:t>The controls should slow the erosion of</w:t>
      </w:r>
    </w:p>
    <w:p w:rsidR="004D546D" w:rsidRDefault="004D546D" w:rsidP="004D546D">
      <w:pPr>
        <w:spacing w:line="220" w:lineRule="atLeast"/>
      </w:pPr>
      <w:r>
        <w:t>China’s foreign-exchange reserves, which</w:t>
      </w:r>
    </w:p>
    <w:p w:rsidR="004D546D" w:rsidRDefault="004D546D" w:rsidP="004D546D">
      <w:pPr>
        <w:spacing w:line="220" w:lineRule="atLeast"/>
      </w:pPr>
      <w:r>
        <w:t>are down to $3trn from $4trn in 2014.</w:t>
      </w:r>
    </w:p>
    <w:p w:rsidR="004D546D" w:rsidRDefault="004D546D" w:rsidP="004D546D">
      <w:pPr>
        <w:spacing w:line="220" w:lineRule="atLeast"/>
        <w:rPr>
          <w:rFonts w:hint="eastAsia"/>
        </w:rPr>
      </w:pPr>
      <w:r>
        <w:t>Most important, the Chinese economy</w:t>
      </w:r>
    </w:p>
    <w:p w:rsidR="004D546D" w:rsidRDefault="004D546D" w:rsidP="004D546D">
      <w:pPr>
        <w:spacing w:line="220" w:lineRule="atLeast"/>
      </w:pPr>
      <w:r>
        <w:t>issounderthan itwastwo yearsago, when</w:t>
      </w:r>
    </w:p>
    <w:p w:rsidR="004D546D" w:rsidRDefault="004D546D" w:rsidP="004D546D">
      <w:pPr>
        <w:spacing w:line="220" w:lineRule="atLeast"/>
      </w:pPr>
      <w:r>
        <w:t>the yuan’s gradual descent began. A prop-</w:t>
      </w:r>
    </w:p>
    <w:p w:rsidR="004D546D" w:rsidRDefault="004D546D" w:rsidP="004D546D">
      <w:pPr>
        <w:spacing w:line="220" w:lineRule="atLeast"/>
      </w:pPr>
      <w:r>
        <w:t>erty boom has breathed life into heavy in-</w:t>
      </w:r>
    </w:p>
    <w:p w:rsidR="004D546D" w:rsidRDefault="004D546D" w:rsidP="004D546D">
      <w:pPr>
        <w:spacing w:line="220" w:lineRule="atLeast"/>
      </w:pPr>
      <w:r>
        <w:t>dustry. Producer-price inflation is running</w:t>
      </w:r>
    </w:p>
    <w:p w:rsidR="004D546D" w:rsidRDefault="004D546D" w:rsidP="004D546D">
      <w:pPr>
        <w:spacing w:line="220" w:lineRule="atLeast"/>
      </w:pPr>
      <w:r>
        <w:t>atitsfastestin more than halfa decade. The</w:t>
      </w:r>
    </w:p>
    <w:p w:rsidR="004D546D" w:rsidRDefault="004D546D" w:rsidP="004D546D">
      <w:pPr>
        <w:spacing w:line="220" w:lineRule="atLeast"/>
      </w:pPr>
      <w:r>
        <w:t>central bankistighteningmonetarycondi-</w:t>
      </w:r>
    </w:p>
    <w:p w:rsidR="004D546D" w:rsidRDefault="004D546D" w:rsidP="004D546D">
      <w:pPr>
        <w:spacing w:line="220" w:lineRule="atLeast"/>
      </w:pPr>
      <w:r>
        <w:t>tions, however gingerly. As China’s eco-</w:t>
      </w:r>
    </w:p>
    <w:p w:rsidR="004D546D" w:rsidRDefault="004D546D" w:rsidP="004D546D">
      <w:pPr>
        <w:spacing w:line="220" w:lineRule="atLeast"/>
      </w:pPr>
      <w:r>
        <w:t>nomicand policycyclesmore closelytrack</w:t>
      </w:r>
    </w:p>
    <w:p w:rsidR="004D546D" w:rsidRDefault="004D546D" w:rsidP="004D546D">
      <w:pPr>
        <w:spacing w:line="220" w:lineRule="atLeast"/>
      </w:pPr>
      <w:r>
        <w:t>those in America, there is less scope for</w:t>
      </w:r>
    </w:p>
    <w:p w:rsidR="004D546D" w:rsidRDefault="004D546D" w:rsidP="004D546D">
      <w:pPr>
        <w:spacing w:line="220" w:lineRule="atLeast"/>
      </w:pPr>
      <w:r>
        <w:t>runaway strength in the dollar, which in</w:t>
      </w:r>
    </w:p>
    <w:p w:rsidR="004D546D" w:rsidRDefault="004D546D" w:rsidP="004D546D">
      <w:pPr>
        <w:spacing w:line="220" w:lineRule="atLeast"/>
      </w:pPr>
      <w:r>
        <w:t>turn takespressure offthe yuan.</w:t>
      </w:r>
    </w:p>
    <w:p w:rsidR="004D546D" w:rsidRDefault="004D546D" w:rsidP="004D546D">
      <w:pPr>
        <w:spacing w:line="220" w:lineRule="atLeast"/>
      </w:pPr>
      <w:r>
        <w:t>Even so, manyofthe factorsremain that</w:t>
      </w:r>
    </w:p>
    <w:p w:rsidR="004D546D" w:rsidRDefault="004D546D" w:rsidP="004D546D">
      <w:pPr>
        <w:spacing w:line="220" w:lineRule="atLeast"/>
      </w:pPr>
      <w:r>
        <w:t>led the yuan to drop by 7% last year, its</w:t>
      </w:r>
    </w:p>
    <w:p w:rsidR="004D546D" w:rsidRDefault="004D546D" w:rsidP="004D546D">
      <w:pPr>
        <w:spacing w:line="220" w:lineRule="atLeast"/>
      </w:pPr>
      <w:r>
        <w:t>steepest fall on record. The broad money</w:t>
      </w:r>
    </w:p>
    <w:p w:rsidR="004D546D" w:rsidRDefault="004D546D" w:rsidP="004D546D">
      <w:pPr>
        <w:spacing w:line="220" w:lineRule="atLeast"/>
      </w:pPr>
      <w:r>
        <w:t>supply is still growing at a double-digit</w:t>
      </w:r>
    </w:p>
    <w:p w:rsidR="004D546D" w:rsidRDefault="004D546D" w:rsidP="004D546D">
      <w:pPr>
        <w:spacing w:line="220" w:lineRule="atLeast"/>
      </w:pPr>
      <w:r>
        <w:t>rate. Chinese companies and households</w:t>
      </w:r>
    </w:p>
    <w:p w:rsidR="004D546D" w:rsidRDefault="004D546D" w:rsidP="004D546D">
      <w:pPr>
        <w:spacing w:line="220" w:lineRule="atLeast"/>
      </w:pPr>
      <w:r>
        <w:lastRenderedPageBreak/>
        <w:t>still have a ravenousappetite forforeign as-</w:t>
      </w:r>
    </w:p>
    <w:p w:rsidR="004D546D" w:rsidRDefault="004D546D" w:rsidP="004D546D">
      <w:pPr>
        <w:spacing w:line="220" w:lineRule="atLeast"/>
      </w:pPr>
      <w:r>
        <w:t>sets. Mostanalystsexpectthe yuan soon to</w:t>
      </w:r>
    </w:p>
    <w:p w:rsidR="004D546D" w:rsidRDefault="004D546D" w:rsidP="004D546D">
      <w:pPr>
        <w:spacing w:line="220" w:lineRule="atLeast"/>
      </w:pPr>
      <w:r>
        <w:t>startfallingagain, though thatconsensus is</w:t>
      </w:r>
    </w:p>
    <w:p w:rsidR="004D546D" w:rsidRDefault="004D546D" w:rsidP="004D546D">
      <w:pPr>
        <w:spacing w:line="220" w:lineRule="atLeast"/>
      </w:pPr>
      <w:r>
        <w:t>no longer rock-solid. China’s central bank</w:t>
      </w:r>
    </w:p>
    <w:p w:rsidR="004D546D" w:rsidRDefault="004D546D" w:rsidP="004D546D">
      <w:pPr>
        <w:spacing w:line="220" w:lineRule="atLeast"/>
      </w:pPr>
      <w:r>
        <w:t>has long said that it wants to make the</w:t>
      </w:r>
    </w:p>
    <w:p w:rsidR="004D546D" w:rsidRDefault="004D546D" w:rsidP="004D546D">
      <w:pPr>
        <w:spacing w:line="220" w:lineRule="atLeast"/>
      </w:pPr>
      <w:r>
        <w:t>yuan more volatile and less predictable.</w:t>
      </w:r>
    </w:p>
    <w:p w:rsidR="004D546D" w:rsidRDefault="004D546D" w:rsidP="004D546D">
      <w:pPr>
        <w:spacing w:line="220" w:lineRule="atLeast"/>
      </w:pPr>
      <w:r>
        <w:t>On th</w:t>
      </w:r>
      <w:r w:rsidR="0007343A">
        <w:t xml:space="preserve">atscore, ithassurelysucceeded. </w:t>
      </w:r>
    </w:p>
    <w:sectPr w:rsidR="004D546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7343A"/>
    <w:rsid w:val="00323B43"/>
    <w:rsid w:val="003D37D8"/>
    <w:rsid w:val="00426133"/>
    <w:rsid w:val="004358AB"/>
    <w:rsid w:val="004D546D"/>
    <w:rsid w:val="007E170D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</cp:revision>
  <dcterms:created xsi:type="dcterms:W3CDTF">2008-09-11T17:20:00Z</dcterms:created>
  <dcterms:modified xsi:type="dcterms:W3CDTF">2019-05-18T08:10:00Z</dcterms:modified>
</cp:coreProperties>
</file>