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5269" w:rsidRPr="00245269" w:rsidRDefault="00245269" w:rsidP="00245269">
      <w:pPr>
        <w:rPr>
          <w:b/>
          <w:bCs/>
        </w:rPr>
      </w:pPr>
      <w:r w:rsidRPr="00245269">
        <w:rPr>
          <w:b/>
          <w:bCs/>
        </w:rPr>
        <w:t>Abstract: Aspects of African Culture and the Importance of Gender Awareness</w:t>
      </w:r>
    </w:p>
    <w:p w:rsidR="00245269" w:rsidRPr="00245269" w:rsidRDefault="00245269" w:rsidP="00245269">
      <w:r w:rsidRPr="00245269">
        <w:t>African culture is rich and diverse, encompassing a wide array of traditions, languages, and social practices that shape the continent’s societal fabric. This abstract explores key aspects of African culture and highlights the critical importance of gender awareness in fostering social equity and cultural progress.</w:t>
      </w:r>
    </w:p>
    <w:p w:rsidR="00245269" w:rsidRPr="00245269" w:rsidRDefault="00245269" w:rsidP="00245269">
      <w:r w:rsidRPr="00245269">
        <w:t>Central to African culture are communal values, which emphasize collective well-being and interdependence. Traditional African societies often revolve around family units and community bonds, where social roles are well-defined and rituals play a vital role in maintaining cultural heritage. Practices such as extended family living, communal celebrations, and traditional ceremonies are integral to preserving cultural identity and fostering social cohesion. These cultural practices not only reinforce a sense of belonging but also support the transmission of values and knowledge across generations.</w:t>
      </w:r>
    </w:p>
    <w:p w:rsidR="00245269" w:rsidRPr="00245269" w:rsidRDefault="00245269" w:rsidP="00245269">
      <w:r w:rsidRPr="00245269">
        <w:t>However, while many aspects of African culture are celebrated, gender awareness remains a critical area requiring attention. Traditionally, many African societies have upheld gender roles that assign specific duties and privileges to men and women, often leading to gender-based disparities in access to resources, education, and opportunities. Women, in particular, have historically faced limitations in political representation, economic participation, and social mobility, contributing to broader issues of inequality and underrepresentation.</w:t>
      </w:r>
    </w:p>
    <w:p w:rsidR="00245269" w:rsidRPr="00245269" w:rsidRDefault="00245269" w:rsidP="00245269">
      <w:r w:rsidRPr="00245269">
        <w:t>Addressing gender awareness within African society is crucial for promoting gender equality and social justice. Increasing awareness and challenging traditional gender norms can lead to more equitable opportunities for both women and men. Gender-sensitive policies and educational initiatives can empower women by providing access to education, healthcare, and economic opportunities. Encouraging female leadership and participation in decision-making processes is essential for fostering inclusive governance and ensuring that diverse perspectives contribute to societal development.</w:t>
      </w:r>
    </w:p>
    <w:p w:rsidR="00245269" w:rsidRPr="00245269" w:rsidRDefault="00245269" w:rsidP="00245269">
      <w:r w:rsidRPr="00245269">
        <w:t>Moreover, gender awareness is not solely about addressing disparities but also about recognizing and valuing the contributions of all genders to cultural and economic life. Celebrating the achievements of women in various fields and integrating gender perspectives into cultural practices can enhance societal growth and innovation. Initiatives that promote gender equality in education and employment can drive economic development and social progress, creating a more balanced and inclusive society.</w:t>
      </w:r>
    </w:p>
    <w:p w:rsidR="00245269" w:rsidRPr="00245269" w:rsidRDefault="00245269" w:rsidP="00245269">
      <w:r w:rsidRPr="00245269">
        <w:t>In conclusion, African culture encompasses a rich tapestry of traditions and communal values that are foundational to societal cohesion. However, advancing gender awareness is essential for addressing gender-based inequalities and ensuring that all individuals have equal opportunities to contribute to and benefit from societal development. By embracing gender sensitivity and promoting inclusive practices, African societies can build on their cultural strengths to achieve greater equity, progress, and harmony.</w:t>
      </w:r>
    </w:p>
    <w:p w:rsidR="00A7204C" w:rsidRDefault="00A7204C"/>
    <w:sectPr w:rsidR="00A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69"/>
    <w:rsid w:val="00245269"/>
    <w:rsid w:val="00837FBA"/>
    <w:rsid w:val="00A72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ADDFC-135E-475A-9170-B97B03C4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61320">
      <w:bodyDiv w:val="1"/>
      <w:marLeft w:val="0"/>
      <w:marRight w:val="0"/>
      <w:marTop w:val="0"/>
      <w:marBottom w:val="0"/>
      <w:divBdr>
        <w:top w:val="none" w:sz="0" w:space="0" w:color="auto"/>
        <w:left w:val="none" w:sz="0" w:space="0" w:color="auto"/>
        <w:bottom w:val="none" w:sz="0" w:space="0" w:color="auto"/>
        <w:right w:val="none" w:sz="0" w:space="0" w:color="auto"/>
      </w:divBdr>
    </w:div>
    <w:div w:id="16482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Macharia</dc:creator>
  <cp:keywords/>
  <dc:description/>
  <cp:lastModifiedBy>Mary Macharia</cp:lastModifiedBy>
  <cp:revision>1</cp:revision>
  <dcterms:created xsi:type="dcterms:W3CDTF">2024-09-07T16:09:00Z</dcterms:created>
  <dcterms:modified xsi:type="dcterms:W3CDTF">2024-09-07T16:10:00Z</dcterms:modified>
</cp:coreProperties>
</file>