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DDDED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329E82B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 w14:paraId="3E63AE2E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 </w:t>
      </w:r>
    </w:p>
    <w:p w14:paraId="2A5B81E8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试题代码：1.</w:t>
      </w:r>
      <w:r>
        <w:rPr>
          <w:rFonts w:ascii="黑体" w:hAnsi="黑体" w:eastAsia="黑体"/>
          <w:color w:val="000000"/>
          <w:szCs w:val="21"/>
        </w:rPr>
        <w:t>2</w:t>
      </w:r>
      <w:r>
        <w:rPr>
          <w:rFonts w:hint="eastAsia" w:ascii="黑体" w:hAnsi="黑体" w:eastAsia="黑体"/>
          <w:color w:val="000000"/>
          <w:szCs w:val="21"/>
        </w:rPr>
        <w:t>.</w:t>
      </w:r>
      <w:r>
        <w:rPr>
          <w:rFonts w:ascii="黑体" w:hAnsi="黑体" w:eastAsia="黑体"/>
          <w:color w:val="000000"/>
          <w:szCs w:val="21"/>
        </w:rPr>
        <w:t>3</w:t>
      </w:r>
    </w:p>
    <w:p w14:paraId="6D508DC4">
      <w:pPr>
        <w:spacing w:line="360" w:lineRule="auto"/>
        <w:rPr>
          <w:rFonts w:ascii="黑体" w:hAnsi="黑体" w:eastAsia="黑体"/>
          <w:bCs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bCs/>
          <w:color w:val="000000"/>
          <w:szCs w:val="21"/>
        </w:rPr>
        <w:t>智慧金融服务业务模块效果优化</w:t>
      </w:r>
    </w:p>
    <w:p w14:paraId="4346A437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3497706D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780279BB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74"/>
        <w:gridCol w:w="3801"/>
        <w:gridCol w:w="1193"/>
        <w:gridCol w:w="897"/>
        <w:gridCol w:w="895"/>
      </w:tblGrid>
      <w:tr w14:paraId="28927A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506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20159FB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13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129F5AC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230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3E156FA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00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7E30938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1718F07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</w:tcPr>
          <w:p w14:paraId="2DD8E1C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09731A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FBFBF"/>
            <w:vAlign w:val="center"/>
          </w:tcPr>
          <w:p w14:paraId="400A5D9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F307E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6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37C7DAEC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M1</w:t>
            </w:r>
          </w:p>
        </w:tc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61FD734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6分</w:t>
            </w:r>
          </w:p>
        </w:tc>
        <w:tc>
          <w:tcPr>
            <w:tcW w:w="22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60A2E249">
            <w:pPr>
              <w:widowControl/>
              <w:jc w:val="left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1.2.3-1智慧金融服务业务模块中用户反映最强烈的问题，每列出1个+2分，总共6分；</w:t>
            </w:r>
          </w:p>
        </w:tc>
        <w:tc>
          <w:tcPr>
            <w:tcW w:w="7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8888ED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69874C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6FEC635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2B3EC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6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A7F2446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M2</w:t>
            </w:r>
          </w:p>
        </w:tc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9EE6DDD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6分</w:t>
            </w:r>
          </w:p>
        </w:tc>
        <w:tc>
          <w:tcPr>
            <w:tcW w:w="22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69FF657">
            <w:pPr>
              <w:widowControl/>
              <w:jc w:val="left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1.2.3-1对每个问题进行合理解释，说明为什么会让用户感到不满，以及如何影响他们的使用体验，每个解释+2分，总共6分；</w:t>
            </w:r>
          </w:p>
        </w:tc>
        <w:tc>
          <w:tcPr>
            <w:tcW w:w="7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78788B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C058D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15DF47A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C7EFC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6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0CD15796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M3</w:t>
            </w:r>
          </w:p>
        </w:tc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0A40EDC0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6分</w:t>
            </w:r>
          </w:p>
        </w:tc>
        <w:tc>
          <w:tcPr>
            <w:tcW w:w="22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25975C6">
            <w:pPr>
              <w:widowControl/>
              <w:jc w:val="left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1.2.3-2设计出合理的优化方案包含关键的实施步骤，每列出1个+2分，总共6分；</w:t>
            </w:r>
          </w:p>
        </w:tc>
        <w:tc>
          <w:tcPr>
            <w:tcW w:w="7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7904DB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3D83E92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44F99DF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F86B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6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03A08F1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M4</w:t>
            </w:r>
          </w:p>
        </w:tc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CA95427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6分</w:t>
            </w:r>
          </w:p>
        </w:tc>
        <w:tc>
          <w:tcPr>
            <w:tcW w:w="22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68A93D52">
            <w:pPr>
              <w:widowControl/>
              <w:jc w:val="left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1.2.3-2对每个实施步骤进行详细的描述和解释，每个解释+2分，总共6分；</w:t>
            </w:r>
          </w:p>
        </w:tc>
        <w:tc>
          <w:tcPr>
            <w:tcW w:w="7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6B1C3E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392939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55DD810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6A798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6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6993FE5B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M5</w:t>
            </w:r>
          </w:p>
        </w:tc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C4E44B6">
            <w:pPr>
              <w:widowControl/>
              <w:jc w:val="center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1分</w:t>
            </w:r>
          </w:p>
        </w:tc>
        <w:tc>
          <w:tcPr>
            <w:tcW w:w="22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CE52322">
            <w:pPr>
              <w:widowControl/>
              <w:jc w:val="left"/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</w:pPr>
            <w:r>
              <w:rPr>
                <w:rFonts w:ascii="Helvetica" w:hAnsi="Helvetica" w:eastAsia="宋体" w:cs="宋体"/>
                <w:color w:val="181C32"/>
                <w:kern w:val="0"/>
                <w:sz w:val="20"/>
                <w:szCs w:val="20"/>
              </w:rPr>
              <w:t>1.2.3-2清晰描述期望的优化效果，包括用户体验和服务质量的提升,总共1分；</w:t>
            </w:r>
          </w:p>
        </w:tc>
        <w:tc>
          <w:tcPr>
            <w:tcW w:w="7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E71D7C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bookmarkStart w:id="0" w:name="OLE_LINK1"/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  <w:bookmarkEnd w:id="0"/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72223B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2823787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17487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6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407DBFA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00F76C8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930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1D5EAA1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44F7124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45B85B2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5FE3787D"/>
    <w:p w14:paraId="543F6081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12B27"/>
    <w:multiLevelType w:val="singleLevel"/>
    <w:tmpl w:val="69F12B27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E83"/>
    <w:rsid w:val="00404DA1"/>
    <w:rsid w:val="004C392D"/>
    <w:rsid w:val="004F4E83"/>
    <w:rsid w:val="00A54515"/>
    <w:rsid w:val="00B65B25"/>
    <w:rsid w:val="00C729C3"/>
    <w:rsid w:val="39F3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pacing w:line="312" w:lineRule="auto"/>
      <w:ind w:firstLine="0"/>
      <w:outlineLvl w:val="0"/>
    </w:pPr>
    <w:rPr>
      <w:rFonts w:ascii="Calibri" w:hAnsi="Calibri" w:eastAsia="宋体" w:cs="Times New Roman"/>
      <w:b/>
      <w:bCs/>
      <w:kern w:val="44"/>
      <w:sz w:val="36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qFormat/>
    <w:uiPriority w:val="9"/>
    <w:rPr>
      <w:rFonts w:ascii="Calibri" w:hAnsi="Calibri" w:eastAsia="宋体" w:cs="Times New Roman"/>
      <w:b/>
      <w:bCs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523</Words>
  <Characters>610</Characters>
  <Lines>4</Lines>
  <Paragraphs>1</Paragraphs>
  <TotalTime>1</TotalTime>
  <ScaleCrop>false</ScaleCrop>
  <LinksUpToDate>false</LinksUpToDate>
  <CharactersWithSpaces>613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2025-03-30T13:26:00Z</dcterms:created>
  <dc:creator>DCIC0</dc:creator>
  <cp:lastModifiedBy>嘉飞</cp:lastModifiedBy>
  <dcterms:modified xsi:type="dcterms:W3CDTF">2025-05-03T08:16:28Z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eyJoZGlkIjoiOTQ4MDI2YmUwNDNjZDFmNWZmNTgxYjZhMjQ2N2MwMDYiLCJ1c2VySWQiOiIyNjM3MjEwNjcifQ==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8B6D49B5D87F40E29E1A8695D5893435_12</vt:lpwstr>
  </property>
</Properties>
</file>