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10F5A">
      <w:pPr>
        <w:pStyle w:val="3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0FA98AA0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2AC30667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7EE34FD9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453A873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智能信用评分Logistic回归模型开发与测试</w:t>
      </w:r>
    </w:p>
    <w:p w14:paraId="53498AD8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4D9870F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17875AC0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644"/>
        <w:gridCol w:w="4078"/>
        <w:gridCol w:w="1166"/>
        <w:gridCol w:w="897"/>
        <w:gridCol w:w="896"/>
      </w:tblGrid>
      <w:tr w14:paraId="08B79D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2B17E1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684F39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A461DB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AF8B55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45B666C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4601DB1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22A32CA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B7F0AC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0D2C6D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DD73C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80EE4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51CDC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正确加载数据集，得1分，显示前五行的数据，得1分，总计得2分；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4F792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F731DB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FBCD3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8FD99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DA15E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C7952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09C55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E871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0FD12D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60A2B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7016A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71DA0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0D3E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685CD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07CE8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851D14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098EE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D4B0F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7D8CD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8E43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A59C3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 Logistic 回归模型得1分；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A4A3A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9BC871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7EBF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30E45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784CD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D3FA9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EAC48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 Logistic 回归模型得1分；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657F3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AF61E6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EC154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2560D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59A71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FED06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222A1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正确保存Logistic 回归模型文件得1分；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6224D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371CEC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97988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8C4FF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A9409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A8FE8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DEAE0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 Logistic 回归模型在测试集上进行预测得1分；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9FE94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33C4E4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189C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D5494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C806C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7C27F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753AC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正确计算Logistic 回归模型的准确率得1分，打印准确率得1分，总计得2分；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10C37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A73DB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F07C5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980B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2A9B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065B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41E17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正确处理数据不平衡问题得2分；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4023F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5B6CE2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EE5F5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2E304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ED115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2792A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A02F6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模型重新训练得2分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27841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745F24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C34DC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91323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0CCD7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B57E8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C0BCA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正确生成新预测结果得1分；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A8C5A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C9D284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A65E1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4100D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29F75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AFED6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D43E6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正确生成新测试报告得1分；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86742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CE9F4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2838D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B9977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F5F54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529D1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3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10FA8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正确填写2.2.1.docx测试报告：其中模型性能评估得1分、错误分析得1分，改进建议得1分，总计得3分；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ACC6E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736A04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B4475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46B18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6986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3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25CF4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307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70012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0F2A8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2FE70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44D20920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345906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937"/>
    <w:rsid w:val="004E2937"/>
    <w:rsid w:val="00665282"/>
    <w:rsid w:val="006D1F0D"/>
    <w:rsid w:val="00B1255B"/>
    <w:rsid w:val="30FA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433</Words>
  <Characters>506</Characters>
  <Lines>4</Lines>
  <Paragraphs>1</Paragraphs>
  <TotalTime>1</TotalTime>
  <ScaleCrop>false</ScaleCrop>
  <LinksUpToDate>false</LinksUpToDate>
  <CharactersWithSpaces>517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2025-03-17T01:38:00Z</dcterms:created>
  <dc:creator>DCIC0</dc:creator>
  <cp:lastModifiedBy>嘉飞</cp:lastModifiedBy>
  <dcterms:modified xsi:type="dcterms:W3CDTF">2025-06-22T12:40:59Z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eyJoZGlkIjoiYzZkNzQ4ZWFiZmQ4NTRhOWRkZTk3YTMwMjlmMmZhYmUiLCJ1c2VySWQiOiIyNjM3MjEwNjcifQ==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BAC11040C53940E79ACE32DAB546A2CE_12</vt:lpwstr>
  </property>
</Properties>
</file>