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9D980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3D2566A1">
      <w:pPr>
        <w:jc w:val="left"/>
        <w:rPr>
          <w:rFonts w:ascii="黑体" w:hAnsi="黑体" w:eastAsia="黑体"/>
          <w:b/>
          <w:sz w:val="24"/>
          <w:szCs w:val="24"/>
        </w:rPr>
      </w:pPr>
    </w:p>
    <w:p w14:paraId="6FD66206">
      <w:pPr>
        <w:jc w:val="left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466"/>
      </w:tblGrid>
      <w:tr w14:paraId="4CA4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5BA6BD55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均方误差（</w:t>
            </w:r>
            <w:r>
              <w:rPr>
                <w:rFonts w:ascii="黑体" w:hAnsi="黑体" w:eastAsia="黑体"/>
                <w:sz w:val="28"/>
                <w:szCs w:val="28"/>
              </w:rPr>
              <w:t>MSE）</w:t>
            </w:r>
          </w:p>
        </w:tc>
        <w:tc>
          <w:tcPr>
            <w:tcW w:w="5466" w:type="dxa"/>
          </w:tcPr>
          <w:p w14:paraId="6EF340B6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026F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0B3B652A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平均绝对误差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(MAE)</w:t>
            </w:r>
          </w:p>
        </w:tc>
        <w:tc>
          <w:tcPr>
            <w:tcW w:w="5466" w:type="dxa"/>
          </w:tcPr>
          <w:p w14:paraId="0B7FFA0B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168CA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7312FF23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决定系数（</w:t>
            </w:r>
            <w:r>
              <w:rPr>
                <w:rFonts w:ascii="黑体" w:hAnsi="黑体" w:eastAsia="黑体"/>
                <w:sz w:val="28"/>
                <w:szCs w:val="28"/>
              </w:rPr>
              <w:t>R</w:t>
            </w:r>
            <w:r>
              <w:rPr>
                <w:rFonts w:ascii="Calibri" w:hAnsi="Calibri" w:eastAsia="黑体" w:cs="Calibri"/>
                <w:sz w:val="28"/>
                <w:szCs w:val="28"/>
              </w:rPr>
              <w:t>²</w:t>
            </w:r>
            <w:r>
              <w:rPr>
                <w:rFonts w:ascii="黑体" w:hAnsi="黑体" w:eastAsia="黑体"/>
                <w:sz w:val="28"/>
                <w:szCs w:val="28"/>
              </w:rPr>
              <w:t>）</w:t>
            </w:r>
          </w:p>
        </w:tc>
        <w:tc>
          <w:tcPr>
            <w:tcW w:w="5466" w:type="dxa"/>
          </w:tcPr>
          <w:p w14:paraId="69AD76B6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</w:p>
        </w:tc>
      </w:tr>
    </w:tbl>
    <w:p w14:paraId="2DAA6DCC">
      <w:pPr>
        <w:jc w:val="left"/>
        <w:rPr>
          <w:rFonts w:ascii="黑体" w:hAnsi="黑体" w:eastAsia="黑体"/>
          <w:sz w:val="28"/>
          <w:szCs w:val="28"/>
        </w:rPr>
      </w:pPr>
    </w:p>
    <w:p w14:paraId="06AF3F58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CB6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340FFD08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150C1056">
      <w:pPr>
        <w:jc w:val="left"/>
        <w:rPr>
          <w:rFonts w:ascii="黑体" w:hAnsi="黑体" w:eastAsia="黑体"/>
          <w:sz w:val="28"/>
          <w:szCs w:val="28"/>
        </w:rPr>
      </w:pPr>
    </w:p>
    <w:p w14:paraId="037C192D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8"/>
        </w:rPr>
        <w:t>3、</w:t>
      </w:r>
      <w:r>
        <w:rPr>
          <w:rFonts w:hint="eastAsia" w:ascii="黑体" w:hAnsi="黑体" w:eastAsia="黑体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F70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27D7CE5B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286D9753">
      <w:pPr>
        <w:jc w:val="left"/>
        <w:rPr>
          <w:rFonts w:ascii="黑体" w:hAnsi="黑体" w:eastAsia="黑体"/>
          <w:sz w:val="24"/>
          <w:szCs w:val="24"/>
        </w:rPr>
      </w:pPr>
    </w:p>
    <w:p w14:paraId="559E44BA">
      <w:pPr>
        <w:jc w:val="left"/>
        <w:rPr>
          <w:rFonts w:ascii="黑体" w:hAnsi="黑体" w:eastAsia="黑体"/>
          <w:sz w:val="24"/>
          <w:szCs w:val="24"/>
        </w:rPr>
      </w:pPr>
      <w:bookmarkStart w:id="0" w:name="_GoBack"/>
      <w:bookmarkEnd w:id="0"/>
    </w:p>
    <w:p w14:paraId="62643EFC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613F4E"/>
    <w:rsid w:val="006B7FC0"/>
    <w:rsid w:val="00711A6F"/>
    <w:rsid w:val="00882386"/>
    <w:rsid w:val="00A9386F"/>
    <w:rsid w:val="00CC14CA"/>
    <w:rsid w:val="00D4056C"/>
    <w:rsid w:val="00D67434"/>
    <w:rsid w:val="74A4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65</Characters>
  <Lines>1</Lines>
  <Paragraphs>1</Paragraphs>
  <TotalTime>1</TotalTime>
  <ScaleCrop>false</ScaleCrop>
  <LinksUpToDate>false</LinksUpToDate>
  <CharactersWithSpaces>66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嘉飞</cp:lastModifiedBy>
  <dcterms:modified xsi:type="dcterms:W3CDTF">2025-06-22T14:22:23Z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eyJoZGlkIjoiYzZkNzQ4ZWFiZmQ4NTRhOWRkZTk3YTMwMjlmMmZhYmUiLCJ1c2VySWQiOiIyNjM3MjEwNjcifQ==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A9060E3EA1A54385B212924D245844B3_12</vt:lpwstr>
  </property>
</Properties>
</file>