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0C90" w14:textId="22991AA0" w:rsidR="00EE46CC" w:rsidRDefault="00A52280">
      <w:r>
        <w:t xml:space="preserve">Segment </w:t>
      </w:r>
      <m:oMath>
        <m:r>
          <w:rPr>
            <w:rFonts w:ascii="Cambria Math" w:hAnsi="Cambria Math"/>
          </w:rPr>
          <m:t>i∈I</m:t>
        </m:r>
      </m:oMath>
      <w:r>
        <w:t xml:space="preserve">, Technology </w:t>
      </w:r>
      <m:oMath>
        <m:r>
          <w:rPr>
            <w:rFonts w:ascii="Cambria Math" w:hAnsi="Cambria Math"/>
          </w:rPr>
          <m:t>j∈J</m:t>
        </m:r>
      </m:oMath>
    </w:p>
    <w:p w14:paraId="669F38D9" w14:textId="245D3257" w:rsidR="005A0755" w:rsidRPr="004B33FE" w:rsidRDefault="005A0755">
      <w:pPr>
        <w:rPr>
          <w:b/>
          <w:bCs/>
        </w:rPr>
      </w:pPr>
      <w:r w:rsidRPr="004B33FE">
        <w:rPr>
          <w:b/>
          <w:bCs/>
        </w:rPr>
        <w:t>Input:</w:t>
      </w:r>
    </w:p>
    <w:p w14:paraId="597E313C" w14:textId="77777777" w:rsidR="005A0755" w:rsidRPr="003F5F25" w:rsidRDefault="005A0755" w:rsidP="005A0755">
      <w:pPr>
        <w:rPr>
          <w:highlight w:val="yellow"/>
        </w:rPr>
      </w:pPr>
      <w:r w:rsidRPr="003F5F25">
        <w:rPr>
          <w:highlight w:val="yellow"/>
        </w:rPr>
        <w:t xml:space="preserve">Vehicle lifetime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</w:p>
    <w:p w14:paraId="5933AA54" w14:textId="77777777" w:rsidR="005A0755" w:rsidRPr="003F5F25" w:rsidRDefault="005A0755" w:rsidP="005A0755">
      <w:pPr>
        <w:rPr>
          <w:highlight w:val="yellow"/>
        </w:rPr>
      </w:pPr>
      <w:r w:rsidRPr="003F5F25">
        <w:rPr>
          <w:highlight w:val="yellow"/>
        </w:rPr>
        <w:t xml:space="preserve">Discount rate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</w:p>
    <w:p w14:paraId="2E1A490F" w14:textId="63739354" w:rsidR="005A0755" w:rsidRDefault="005A0755" w:rsidP="005A0755">
      <w:r w:rsidRPr="003F5F25">
        <w:rPr>
          <w:highlight w:val="yellow"/>
        </w:rPr>
        <w:t xml:space="preserve">Annual mileage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</w:p>
    <w:p w14:paraId="63E7DAA6" w14:textId="2CA04163" w:rsidR="00DA356B" w:rsidRDefault="00DA356B" w:rsidP="005A0755">
      <w:r w:rsidRPr="003F5F25">
        <w:rPr>
          <w:highlight w:val="yellow"/>
        </w:rPr>
        <w:t xml:space="preserve">Annual idling hours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idling</m:t>
            </m:r>
          </m:sup>
        </m:sSubSup>
      </m:oMath>
    </w:p>
    <w:p w14:paraId="68E36864" w14:textId="0F2861A5" w:rsidR="005A0755" w:rsidRDefault="005A0755">
      <w:r>
        <w:t xml:space="preserve">Fuel cost ($/fuel unit):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fuel</m:t>
            </m:r>
          </m:sup>
        </m:sSubSup>
      </m:oMath>
    </w:p>
    <w:p w14:paraId="6FD5006C" w14:textId="6775E9D8" w:rsidR="005A0755" w:rsidRDefault="00DA356B">
      <w:r>
        <w:t>On-road average f</w:t>
      </w:r>
      <w:r w:rsidR="005A0755">
        <w:t xml:space="preserve">uel consumption rate (fuel unit/mile):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road</m:t>
            </m:r>
          </m:sup>
        </m:sSubSup>
      </m:oMath>
    </w:p>
    <w:p w14:paraId="10014C96" w14:textId="3ACCEC70" w:rsidR="00DA356B" w:rsidRDefault="00DA356B">
      <w:r>
        <w:t xml:space="preserve">Idling fuel consumption rate (fuel unit/hour)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idling</m:t>
            </m:r>
          </m:sup>
        </m:sSubSup>
      </m:oMath>
    </w:p>
    <w:p w14:paraId="62974C18" w14:textId="60A3923A" w:rsidR="00BA54E6" w:rsidRDefault="00BA54E6">
      <w:r>
        <w:t xml:space="preserve">Vehicle cost: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vehicle</m:t>
            </m:r>
          </m:sup>
        </m:sSubSup>
      </m:oMath>
    </w:p>
    <w:p w14:paraId="7E2DB7D3" w14:textId="2FF5EE36" w:rsidR="006A59A2" w:rsidRDefault="006A59A2">
      <w:r>
        <w:t xml:space="preserve">Vehicle range (miles):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range</m:t>
            </m:r>
          </m:sup>
        </m:sSubSup>
      </m:oMath>
    </w:p>
    <w:p w14:paraId="08C058D9" w14:textId="4E4DE4AE" w:rsidR="006A59A2" w:rsidRDefault="006A59A2">
      <w:r>
        <w:t xml:space="preserve">Average refueling range level (%): </w:t>
      </w:r>
      <m:oMath>
        <m:r>
          <w:rPr>
            <w:rFonts w:ascii="Cambria Math" w:hAnsi="Cambria Math"/>
          </w:rPr>
          <m:t>β</m:t>
        </m:r>
      </m:oMath>
    </w:p>
    <w:p w14:paraId="1D4ACFF7" w14:textId="5EA8FA8A" w:rsidR="00B73E07" w:rsidRDefault="00B73E07">
      <w:r>
        <w:t>Refueling speed (</w:t>
      </w:r>
      <w:r w:rsidR="00D752DC">
        <w:t>fuel unit/</w:t>
      </w:r>
      <w:proofErr w:type="gramStart"/>
      <w:r w:rsidR="00D752DC">
        <w:t>hour;</w:t>
      </w:r>
      <w:proofErr w:type="gramEnd"/>
      <w:r w:rsidR="00D752DC">
        <w:t xml:space="preserve"> e.g., electricity, KW</w:t>
      </w:r>
      <w:r>
        <w:t xml:space="preserve">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refuel</m:t>
            </m:r>
          </m:sup>
        </m:sSubSup>
      </m:oMath>
    </w:p>
    <w:p w14:paraId="42569EA0" w14:textId="502B0FB8" w:rsidR="00B73E07" w:rsidRDefault="00B73E07">
      <w:r>
        <w:t>Design refueling queuing time (</w:t>
      </w:r>
      <w:proofErr w:type="spellStart"/>
      <w:r>
        <w:t>hr</w:t>
      </w:r>
      <w:proofErr w:type="spellEnd"/>
      <w:r>
        <w:t xml:space="preserve">/time):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queue</m:t>
            </m:r>
          </m:sup>
        </m:sSubSup>
      </m:oMath>
    </w:p>
    <w:p w14:paraId="71923DDD" w14:textId="361C08F6" w:rsidR="006A59A2" w:rsidRPr="00FD6328" w:rsidRDefault="00B73E07">
      <w:r>
        <w:t>Annual total refuel time</w:t>
      </w:r>
      <w:r w:rsidR="00FD6328">
        <w:t xml:space="preserve"> budget (</w:t>
      </w:r>
      <w:proofErr w:type="spellStart"/>
      <w:r w:rsidR="00FD6328">
        <w:t>hr</w:t>
      </w:r>
      <w:proofErr w:type="spellEnd"/>
      <w:r w:rsidR="00FD6328">
        <w:t xml:space="preserve">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refuelavail</m:t>
            </m:r>
          </m:sup>
        </m:sSubSup>
      </m:oMath>
    </w:p>
    <w:p w14:paraId="7C972884" w14:textId="45150ADA" w:rsidR="00FD6328" w:rsidRPr="00FD6328" w:rsidRDefault="00B830F7">
      <w:r>
        <w:t>Penalty cost on additional refuel time ($/</w:t>
      </w:r>
      <w:proofErr w:type="spellStart"/>
      <w:r>
        <w:t>hr</w:t>
      </w:r>
      <w:proofErr w:type="spellEnd"/>
      <w:r>
        <w:t xml:space="preserve">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penaltyrefuel</m:t>
            </m:r>
          </m:sup>
        </m:sSubSup>
      </m:oMath>
    </w:p>
    <w:p w14:paraId="4DE8FCFE" w14:textId="77777777" w:rsidR="00B73E07" w:rsidRDefault="00B73E07"/>
    <w:p w14:paraId="6A901B78" w14:textId="5020A907" w:rsidR="00A52280" w:rsidRDefault="00A52280">
      <w:r>
        <w:t>Market share</w:t>
      </w:r>
    </w:p>
    <w:p w14:paraId="015A4C71" w14:textId="12F113A8" w:rsidR="00A52280" w:rsidRPr="008275B9" w:rsidRDefault="00A52280">
      <w:pPr>
        <w:rPr>
          <w:b/>
          <w:bCs/>
        </w:rPr>
      </w:pPr>
      <w:r w:rsidRPr="008275B9">
        <w:rPr>
          <w:b/>
          <w:bCs/>
        </w:rPr>
        <w:t>Cost function</w:t>
      </w:r>
    </w:p>
    <w:p w14:paraId="458BC75B" w14:textId="1F592BDA" w:rsidR="00A52280" w:rsidRPr="00A52280" w:rsidRDefault="00A52280">
      <m:oMathPara>
        <m:oMath>
          <m:r>
            <w:rPr>
              <w:rFonts w:ascii="Cambria Math" w:hAnsi="Cambria Math"/>
            </w:rPr>
            <m:t>PV=P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capital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fuel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refuel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maintain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risk</m:t>
              </m:r>
            </m:sup>
          </m:sSup>
        </m:oMath>
      </m:oMathPara>
    </w:p>
    <w:p w14:paraId="3BA3F20C" w14:textId="77777777" w:rsidR="005A0755" w:rsidRDefault="005A0755"/>
    <w:p w14:paraId="150A568B" w14:textId="493A9C6B" w:rsidR="00DD0897" w:rsidRDefault="00DD0897">
      <w:r>
        <w:t>Annualized cost to PV</w:t>
      </w:r>
    </w:p>
    <w:p w14:paraId="688F9740" w14:textId="5083F76A" w:rsidR="00DD0897" w:rsidRDefault="00DD0897">
      <m:oMathPara>
        <m:oMath>
          <m:r>
            <w:rPr>
              <w:rFonts w:ascii="Cambria Math" w:hAnsi="Cambria Math"/>
            </w:rPr>
            <m:t>PV=A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d>
        </m:oMath>
      </m:oMathPara>
    </w:p>
    <w:p w14:paraId="55F36AFC" w14:textId="7B3A3546" w:rsidR="00DD0897" w:rsidRPr="008275B9" w:rsidRDefault="005A0755">
      <w:pPr>
        <w:rPr>
          <w:b/>
          <w:bCs/>
        </w:rPr>
      </w:pPr>
      <w:r w:rsidRPr="008275B9">
        <w:rPr>
          <w:b/>
          <w:bCs/>
        </w:rPr>
        <w:t xml:space="preserve">Vehicle cost </w:t>
      </w:r>
    </w:p>
    <w:p w14:paraId="785CB600" w14:textId="04B958D2" w:rsidR="005A0755" w:rsidRDefault="00BA54E6">
      <m:oMathPara>
        <m:oMath>
          <m:r>
            <w:rPr>
              <w:rFonts w:ascii="Cambria Math" w:hAnsi="Cambria Math"/>
            </w:rPr>
            <m:t>P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capital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vehicle</m:t>
              </m:r>
            </m:sup>
          </m:sSubSup>
        </m:oMath>
      </m:oMathPara>
    </w:p>
    <w:p w14:paraId="17F119EB" w14:textId="55912842" w:rsidR="005A0755" w:rsidRPr="008275B9" w:rsidRDefault="005A0755">
      <w:pPr>
        <w:rPr>
          <w:b/>
          <w:bCs/>
        </w:rPr>
      </w:pPr>
      <w:r w:rsidRPr="008275B9">
        <w:rPr>
          <w:b/>
          <w:bCs/>
        </w:rPr>
        <w:t>Fuel cost</w:t>
      </w:r>
    </w:p>
    <w:p w14:paraId="3CC2601E" w14:textId="6FBDF99F" w:rsidR="003C6A1C" w:rsidRPr="003C6A1C" w:rsidRDefault="004B682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fuel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onroadfuel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idlingfuel</m:t>
              </m:r>
            </m:sup>
          </m:sSubSup>
        </m:oMath>
      </m:oMathPara>
    </w:p>
    <w:p w14:paraId="661E2CB7" w14:textId="790127FF" w:rsidR="003C6A1C" w:rsidRPr="003C6A1C" w:rsidRDefault="004B682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onroadfuel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fuel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road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F1332C7" w14:textId="7CA25D77" w:rsidR="003C6A1C" w:rsidRPr="003C6A1C" w:rsidRDefault="004B682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idlingfuel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fuel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idling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idling</m:t>
              </m:r>
            </m:sup>
          </m:sSubSup>
        </m:oMath>
      </m:oMathPara>
    </w:p>
    <w:p w14:paraId="1827FB50" w14:textId="268E4AB1" w:rsidR="00D752DC" w:rsidRPr="008275B9" w:rsidRDefault="003C6A1C">
      <w:pPr>
        <w:rPr>
          <w:b/>
          <w:bCs/>
        </w:rPr>
      </w:pPr>
      <w:r w:rsidRPr="008275B9">
        <w:rPr>
          <w:b/>
          <w:bCs/>
        </w:rPr>
        <w:t>Refuel cost</w:t>
      </w:r>
    </w:p>
    <w:p w14:paraId="3BD4261E" w14:textId="24B1D41B" w:rsidR="00D752DC" w:rsidRDefault="00D752DC">
      <w:r>
        <w:t>Total annual refuel time:</w:t>
      </w:r>
    </w:p>
    <w:p w14:paraId="1F375905" w14:textId="1673F5B6" w:rsidR="003C6A1C" w:rsidRDefault="004B682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refuel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refueltime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queuetime</m:t>
              </m:r>
            </m:sup>
          </m:sSubSup>
        </m:oMath>
      </m:oMathPara>
    </w:p>
    <w:p w14:paraId="35C77EB6" w14:textId="2CE58731" w:rsidR="005A0755" w:rsidRPr="00D752DC" w:rsidRDefault="004B682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refueltime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road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idling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idling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refuel</m:t>
                  </m:r>
                </m:sup>
              </m:sSubSup>
            </m:den>
          </m:f>
        </m:oMath>
      </m:oMathPara>
    </w:p>
    <w:p w14:paraId="7C803C1D" w14:textId="4EB787A0" w:rsidR="00D752DC" w:rsidRPr="00F46FDE" w:rsidRDefault="004B682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queuetime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range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queue</m:t>
              </m:r>
            </m:sup>
          </m:sSubSup>
        </m:oMath>
      </m:oMathPara>
    </w:p>
    <w:p w14:paraId="71DAE0AF" w14:textId="02227769" w:rsidR="00F46FDE" w:rsidRPr="003A0154" w:rsidRDefault="004B682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refuel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refuel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≤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refuelavail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penaltyrefuel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refuel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refuelavail</m:t>
                            </m:r>
                          </m:sup>
                        </m:sSubSup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refuel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refuelavail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F4BBB1A" w14:textId="1755CAFD" w:rsidR="003A0154" w:rsidRDefault="003A0154"/>
    <w:p w14:paraId="5158FDBD" w14:textId="3DFECEC3" w:rsidR="003A0154" w:rsidRDefault="003A0154">
      <w:proofErr w:type="spellStart"/>
      <w:r w:rsidRPr="003A0154">
        <w:rPr>
          <w:highlight w:val="yellow"/>
        </w:rPr>
        <w:t>Queuetime</w:t>
      </w:r>
      <w:proofErr w:type="spellEnd"/>
      <w:r w:rsidRPr="003A0154">
        <w:rPr>
          <w:highlight w:val="yellow"/>
        </w:rPr>
        <w:t xml:space="preserve"> </w:t>
      </w:r>
      <w:r w:rsidRPr="003A0154">
        <w:rPr>
          <w:highlight w:val="yellow"/>
        </w:rPr>
        <w:sym w:font="Wingdings" w:char="F0E0"/>
      </w:r>
      <w:r w:rsidRPr="003A0154">
        <w:rPr>
          <w:highlight w:val="yellow"/>
        </w:rPr>
        <w:t xml:space="preserve"> searching time</w:t>
      </w:r>
    </w:p>
    <w:p w14:paraId="734EE5A5" w14:textId="77D491E8" w:rsidR="003A0154" w:rsidRDefault="003A0154">
      <w:r w:rsidRPr="003A0154">
        <w:rPr>
          <w:highlight w:val="yellow"/>
        </w:rPr>
        <w:t>Refuel time = 10 min</w:t>
      </w:r>
    </w:p>
    <w:p w14:paraId="7261FCE3" w14:textId="77777777" w:rsidR="003A0154" w:rsidRDefault="003A0154" w:rsidP="003A01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Y=a*</w:t>
      </w:r>
      <w:proofErr w:type="spellStart"/>
      <w:r>
        <w:rPr>
          <w:rFonts w:ascii="Segoe UI" w:hAnsi="Segoe UI" w:cs="Segoe UI"/>
          <w:sz w:val="21"/>
          <w:szCs w:val="21"/>
        </w:rPr>
        <w:t>x^b</w:t>
      </w:r>
      <w:proofErr w:type="spellEnd"/>
    </w:p>
    <w:p w14:paraId="2622654D" w14:textId="022419CF" w:rsidR="003A0154" w:rsidRPr="003A0154" w:rsidRDefault="003A0154" w:rsidP="003A01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 = search time</w:t>
      </w:r>
    </w:p>
    <w:p w14:paraId="401BBA74" w14:textId="77777777" w:rsidR="003A0154" w:rsidRDefault="003A0154" w:rsidP="003A01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x = hydrogen station availability, ranging from 0% to 100% </w:t>
      </w:r>
    </w:p>
    <w:p w14:paraId="1AE5EF90" w14:textId="77777777" w:rsidR="003A0154" w:rsidRDefault="003A0154" w:rsidP="003A015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100% means current gasoline station availability</w:t>
      </w:r>
    </w:p>
    <w:p w14:paraId="199B7B80" w14:textId="58F7354C" w:rsidR="003A0154" w:rsidRDefault="003A0154" w:rsidP="003A0154"/>
    <w:sectPr w:rsidR="003A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NLMwNLcwMbc0MbNQ0lEKTi0uzszPAykwqgUA+vv+HSwAAAA="/>
  </w:docVars>
  <w:rsids>
    <w:rsidRoot w:val="00205C6D"/>
    <w:rsid w:val="00205C6D"/>
    <w:rsid w:val="003A0154"/>
    <w:rsid w:val="003C6A1C"/>
    <w:rsid w:val="003F5F25"/>
    <w:rsid w:val="004B33FE"/>
    <w:rsid w:val="004B682D"/>
    <w:rsid w:val="005A0755"/>
    <w:rsid w:val="006A59A2"/>
    <w:rsid w:val="00736F5E"/>
    <w:rsid w:val="008275B9"/>
    <w:rsid w:val="00A074B4"/>
    <w:rsid w:val="00A52280"/>
    <w:rsid w:val="00B73E07"/>
    <w:rsid w:val="00B830F7"/>
    <w:rsid w:val="00BA54E6"/>
    <w:rsid w:val="00C858B6"/>
    <w:rsid w:val="00D752DC"/>
    <w:rsid w:val="00DA356B"/>
    <w:rsid w:val="00DA49DF"/>
    <w:rsid w:val="00DD0897"/>
    <w:rsid w:val="00F46FDE"/>
    <w:rsid w:val="00FD6328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3391"/>
  <w15:chartTrackingRefBased/>
  <w15:docId w15:val="{22418986-C24F-4062-B191-3C8F1C4B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28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A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Fei</dc:creator>
  <cp:keywords/>
  <dc:description/>
  <cp:lastModifiedBy>Li, Wan</cp:lastModifiedBy>
  <cp:revision>15</cp:revision>
  <dcterms:created xsi:type="dcterms:W3CDTF">2021-02-16T02:40:00Z</dcterms:created>
  <dcterms:modified xsi:type="dcterms:W3CDTF">2022-10-25T19:23:00Z</dcterms:modified>
</cp:coreProperties>
</file>