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000000" w:rsidRDefault="00706F3F">
      <w:pPr>
        <w:pStyle w:val="afff9"/>
        <w:spacing w:afterLines="50" w:after="156"/>
        <w:ind w:firstLineChars="0" w:firstLine="0"/>
        <w:jc w:val="center"/>
        <w:rPr>
          <w:rFonts w:ascii="宋体" w:hAnsi="宋体" w:hint="eastAsia"/>
          <w:b/>
          <w:spacing w:val="6"/>
          <w:kern w:val="0"/>
          <w:sz w:val="32"/>
        </w:rPr>
      </w:pPr>
      <w:r>
        <w:rPr>
          <w:rFonts w:ascii="宋体" w:hAnsi="宋体" w:hint="eastAsia"/>
          <w:b/>
          <w:spacing w:val="6"/>
          <w:kern w:val="0"/>
          <w:sz w:val="32"/>
        </w:rPr>
        <w:t>总则</w:t>
      </w:r>
    </w:p>
    <w:p w:rsidR="00000000" w:rsidRDefault="00706F3F">
      <w:pPr>
        <w:ind w:firstLine="420"/>
        <w:rPr>
          <w:rFonts w:ascii="宋体" w:hAnsi="宋体" w:hint="eastAsia"/>
        </w:rPr>
      </w:pPr>
      <w:r>
        <w:rPr>
          <w:rFonts w:ascii="宋体" w:hAnsi="宋体"/>
        </w:rPr>
        <w:t>1</w:t>
      </w:r>
      <w:r>
        <w:rPr>
          <w:rFonts w:ascii="宋体" w:hAnsi="宋体" w:hint="eastAsia"/>
        </w:rPr>
        <w:t>）本次招标范围包括青岛市地铁</w:t>
      </w:r>
      <w:r>
        <w:rPr>
          <w:rFonts w:ascii="宋体" w:hAnsi="宋体"/>
        </w:rPr>
        <w:t>8</w:t>
      </w:r>
      <w:r>
        <w:rPr>
          <w:rFonts w:ascii="宋体" w:hAnsi="宋体" w:hint="eastAsia"/>
        </w:rPr>
        <w:t>号线支线</w:t>
      </w:r>
      <w:r>
        <w:rPr>
          <w:rFonts w:ascii="宋体" w:hAnsi="宋体" w:hint="eastAsia"/>
        </w:rPr>
        <w:t>工程智慧运行系统（含环境与设备监控系统、电力监控系统、门禁系统、安检系统、能源管理系统、智慧园区系统）设备采购、集成服务等一系列服务。</w:t>
      </w:r>
    </w:p>
    <w:p w:rsidR="00000000" w:rsidRDefault="00706F3F">
      <w:pPr>
        <w:ind w:firstLine="420"/>
        <w:rPr>
          <w:rFonts w:ascii="宋体" w:hAnsi="宋体" w:hint="eastAsia"/>
        </w:rPr>
      </w:pPr>
      <w:r>
        <w:rPr>
          <w:rFonts w:ascii="宋体" w:hAnsi="宋体" w:hint="eastAsia"/>
        </w:rPr>
        <w:t>2</w:t>
      </w:r>
      <w:r>
        <w:rPr>
          <w:rFonts w:ascii="宋体" w:hAnsi="宋体" w:hint="eastAsia"/>
        </w:rPr>
        <w:t>）投标人应对本用户需求书确定的本工程各系统的功能、系统软硬件指标、系统安装质量、系统的售后服务等负全部责任。投标人应按照招标人的要求，提供青岛市地铁</w:t>
      </w:r>
      <w:r>
        <w:rPr>
          <w:rFonts w:ascii="宋体" w:hAnsi="宋体"/>
        </w:rPr>
        <w:t>8</w:t>
      </w:r>
      <w:r>
        <w:rPr>
          <w:rFonts w:ascii="宋体" w:hAnsi="宋体" w:hint="eastAsia"/>
        </w:rPr>
        <w:t>号线支线工程智慧运行系统（含环境与设备监控系统、电力监控系统、门禁系统、安检系统、能源管理系统、智慧园区系统）的详细设计、系统及设备的供货、调试、测试、接口管理和联合调试等一系列服务，确保系统通过验收（包括消防验收）及按要求</w:t>
      </w:r>
      <w:r>
        <w:rPr>
          <w:rFonts w:ascii="宋体" w:hAnsi="宋体" w:hint="eastAsia"/>
        </w:rPr>
        <w:t>时间开通，并在质量保证期内做好维护、保修等服务。</w:t>
      </w:r>
    </w:p>
    <w:p w:rsidR="00000000" w:rsidRDefault="00706F3F">
      <w:pPr>
        <w:ind w:firstLine="420"/>
        <w:rPr>
          <w:rFonts w:ascii="宋体" w:hAnsi="宋体" w:hint="eastAsia"/>
        </w:rPr>
      </w:pPr>
      <w:r>
        <w:rPr>
          <w:rFonts w:ascii="宋体" w:hAnsi="宋体" w:hint="eastAsia"/>
        </w:rPr>
        <w:t>3</w:t>
      </w:r>
      <w:r>
        <w:rPr>
          <w:rFonts w:ascii="宋体" w:hAnsi="宋体" w:hint="eastAsia"/>
        </w:rPr>
        <w:t>）投标人应认真理解本用户需求书所有条款的含义，并在此基础上逐条响应，提出合理可行的技术建议书。技术建议书应包含但不限于：系统构成方案、系统功能、设备性能、软件性能及各种参数、规格。</w:t>
      </w:r>
    </w:p>
    <w:p w:rsidR="00000000" w:rsidRDefault="00706F3F">
      <w:pPr>
        <w:ind w:firstLine="420"/>
        <w:rPr>
          <w:rFonts w:ascii="宋体" w:hAnsi="宋体" w:hint="eastAsia"/>
        </w:rPr>
      </w:pPr>
      <w:r>
        <w:rPr>
          <w:rFonts w:ascii="宋体" w:hAnsi="宋体" w:hint="eastAsia"/>
        </w:rPr>
        <w:t>4</w:t>
      </w:r>
      <w:r>
        <w:rPr>
          <w:rFonts w:ascii="宋体" w:hAnsi="宋体" w:hint="eastAsia"/>
        </w:rPr>
        <w:t>）投标人提供的产品必须是成熟、可靠的，在建议书中应阐述选用此产品的必要理由，并提供证明资料及详细解释。考虑到电子产品的更新速度较快，在供货前招标人有权在价格不变的情况下选用供货时的主流设备。</w:t>
      </w:r>
    </w:p>
    <w:p w:rsidR="00000000" w:rsidRDefault="00706F3F">
      <w:pPr>
        <w:ind w:firstLine="420"/>
        <w:rPr>
          <w:rFonts w:ascii="宋体" w:hAnsi="宋体" w:hint="eastAsia"/>
        </w:rPr>
      </w:pPr>
      <w:r>
        <w:rPr>
          <w:rFonts w:ascii="宋体" w:hAnsi="宋体" w:hint="eastAsia"/>
        </w:rPr>
        <w:t>5</w:t>
      </w:r>
      <w:r>
        <w:rPr>
          <w:rFonts w:ascii="宋体" w:hAnsi="宋体" w:hint="eastAsia"/>
        </w:rPr>
        <w:t>）</w:t>
      </w:r>
      <w:r>
        <w:rPr>
          <w:rFonts w:ascii="宋体" w:hAnsi="宋体" w:hint="eastAsia"/>
          <w:b/>
        </w:rPr>
        <w:t>★</w:t>
      </w:r>
      <w:r>
        <w:rPr>
          <w:rFonts w:ascii="宋体" w:hAnsi="宋体" w:hint="eastAsia"/>
        </w:rPr>
        <w:t>招标人有权要求投标人对其提供的产品（包括但不限于设备、零部件、材料等）进行检测</w:t>
      </w:r>
      <w:r>
        <w:rPr>
          <w:rFonts w:ascii="宋体" w:hAnsi="宋体" w:hint="eastAsia"/>
        </w:rPr>
        <w:t>、试验等，并确保检测和试验结果满足用户需求书的要求；检测和试验机构必须经过招标人的书面认可。此检测和试验并不减轻投标人的任何责任（包括但不限于价格、质量、工期、服务等），投标人必须完全满足本用户需求书的要求，并对其承担全部责任。</w:t>
      </w:r>
    </w:p>
    <w:p w:rsidR="00000000" w:rsidRDefault="00706F3F">
      <w:pPr>
        <w:ind w:firstLine="420"/>
        <w:rPr>
          <w:rFonts w:ascii="宋体" w:hAnsi="宋体" w:hint="eastAsia"/>
        </w:rPr>
      </w:pPr>
      <w:r>
        <w:rPr>
          <w:rFonts w:ascii="宋体" w:hAnsi="宋体" w:hint="eastAsia"/>
        </w:rPr>
        <w:t>6</w:t>
      </w:r>
      <w:r>
        <w:rPr>
          <w:rFonts w:ascii="宋体" w:hAnsi="宋体" w:hint="eastAsia"/>
        </w:rPr>
        <w:t>）投标人应充分考虑到本工程所处地区湿度大、污染重、盐雾重的实际情况，采取合理的防护措施保证其投标产品全寿命周期内的抗腐蚀能力。投标人应提出所采用的详细的防护措施供招标人确认。</w:t>
      </w:r>
    </w:p>
    <w:p w:rsidR="00000000" w:rsidRDefault="00706F3F">
      <w:pPr>
        <w:ind w:firstLine="420"/>
        <w:rPr>
          <w:rFonts w:ascii="宋体" w:hAnsi="宋体" w:hint="eastAsia"/>
        </w:rPr>
      </w:pPr>
      <w:r>
        <w:rPr>
          <w:rFonts w:ascii="宋体" w:hAnsi="宋体" w:hint="eastAsia"/>
        </w:rPr>
        <w:t>7</w:t>
      </w:r>
      <w:r>
        <w:rPr>
          <w:rFonts w:ascii="宋体" w:hAnsi="宋体" w:hint="eastAsia"/>
        </w:rPr>
        <w:t>）投标人提供的系统和设备应具有较强的抗干扰能力，适合地铁特殊环境的要求。</w:t>
      </w:r>
    </w:p>
    <w:p w:rsidR="00000000" w:rsidRDefault="00706F3F">
      <w:pPr>
        <w:ind w:firstLine="420"/>
        <w:rPr>
          <w:rFonts w:ascii="宋体" w:hAnsi="宋体" w:hint="eastAsia"/>
        </w:rPr>
      </w:pPr>
      <w:r>
        <w:rPr>
          <w:rFonts w:ascii="宋体" w:hAnsi="宋体" w:hint="eastAsia"/>
        </w:rPr>
        <w:t>8</w:t>
      </w:r>
      <w:r>
        <w:rPr>
          <w:rFonts w:ascii="宋体" w:hAnsi="宋体" w:hint="eastAsia"/>
        </w:rPr>
        <w:t>）投标人应承担确保本系统的</w:t>
      </w:r>
      <w:r>
        <w:rPr>
          <w:rFonts w:ascii="宋体" w:hAnsi="宋体" w:hint="eastAsia"/>
        </w:rPr>
        <w:t>安全性、可靠性、先进性、适用性、兼容性、可扩展性的全部责任。投标人应确保本系统所有接口的解决与实现。投标人应承诺在系统质保期后</w:t>
      </w:r>
      <w:r>
        <w:rPr>
          <w:rFonts w:ascii="宋体" w:hAnsi="宋体"/>
        </w:rPr>
        <w:t>3</w:t>
      </w:r>
      <w:r>
        <w:rPr>
          <w:rFonts w:ascii="宋体" w:hAnsi="宋体" w:hint="eastAsia"/>
        </w:rPr>
        <w:t>年以内，以不高于投标价格保证备品备件的供应。</w:t>
      </w:r>
    </w:p>
    <w:p w:rsidR="00000000" w:rsidRDefault="00706F3F">
      <w:pPr>
        <w:ind w:firstLine="420"/>
        <w:rPr>
          <w:rFonts w:ascii="宋体" w:hAnsi="宋体" w:hint="eastAsia"/>
        </w:rPr>
      </w:pPr>
      <w:r>
        <w:rPr>
          <w:rFonts w:ascii="宋体" w:hAnsi="宋体" w:hint="eastAsia"/>
        </w:rPr>
        <w:t>9</w:t>
      </w:r>
      <w:r>
        <w:rPr>
          <w:rFonts w:ascii="宋体" w:hAnsi="宋体" w:hint="eastAsia"/>
        </w:rPr>
        <w:t>）投标人应承担确保为本系统开发的相关软件满足功能性、可靠性、易用性、效率性、可维护性、可移植性要求的全部责任，必须承诺针对本项目的应用软件，相关接口协议的转</w:t>
      </w:r>
      <w:r>
        <w:rPr>
          <w:rFonts w:ascii="宋体" w:hAnsi="宋体" w:hint="eastAsia"/>
        </w:rPr>
        <w:lastRenderedPageBreak/>
        <w:t>换程序，其知识产权归招标人所有，向招标人提供针对本项目的应用软件及接口协议转换程序的全部源代码。</w:t>
      </w:r>
    </w:p>
    <w:p w:rsidR="00000000" w:rsidRDefault="00706F3F">
      <w:pPr>
        <w:ind w:firstLine="420"/>
        <w:rPr>
          <w:rFonts w:ascii="宋体" w:hAnsi="宋体"/>
        </w:rPr>
      </w:pPr>
      <w:r>
        <w:rPr>
          <w:rFonts w:ascii="宋体" w:hAnsi="宋体" w:hint="eastAsia"/>
        </w:rPr>
        <w:t>10</w:t>
      </w:r>
      <w:r>
        <w:rPr>
          <w:rFonts w:ascii="宋体" w:hAnsi="宋体" w:hint="eastAsia"/>
        </w:rPr>
        <w:t>）未经招标人允许，投标人不得改变系统设备及附件的型号、品牌，如果擅自改变，招标</w:t>
      </w:r>
      <w:r>
        <w:rPr>
          <w:rFonts w:ascii="宋体" w:hAnsi="宋体" w:hint="eastAsia"/>
        </w:rPr>
        <w:t>人有权要求投标人更正。</w:t>
      </w:r>
    </w:p>
    <w:p w:rsidR="00000000" w:rsidRDefault="00706F3F">
      <w:pPr>
        <w:ind w:firstLine="420"/>
        <w:rPr>
          <w:rFonts w:ascii="宋体" w:hAnsi="宋体"/>
        </w:rPr>
      </w:pPr>
      <w:r>
        <w:rPr>
          <w:rFonts w:ascii="宋体" w:hAnsi="宋体" w:hint="eastAsia"/>
        </w:rPr>
        <w:t>11</w:t>
      </w:r>
      <w:r>
        <w:rPr>
          <w:rFonts w:ascii="宋体" w:hAnsi="宋体" w:hint="eastAsia"/>
        </w:rPr>
        <w:t>）投标人提供的产品（包括但不限于设备、零部件、材料等）必须在经过招标人书面确认（如果招标人认为有必要时）方可在本工程中使用；招标人对产品（包括但不限于设备、零部件、材料等）的确认并不减轻投标人的任何责任（包括但不限于价格、质量、工期、服务等），投标人必须完全满足本用户需求书要求，并对其承担全部责任。</w:t>
      </w:r>
    </w:p>
    <w:p w:rsidR="00000000" w:rsidRDefault="00706F3F">
      <w:pPr>
        <w:ind w:firstLine="420"/>
        <w:rPr>
          <w:rFonts w:ascii="宋体" w:hAnsi="宋体" w:hint="eastAsia"/>
        </w:rPr>
      </w:pPr>
      <w:r>
        <w:rPr>
          <w:rFonts w:ascii="宋体" w:hAnsi="宋体" w:hint="eastAsia"/>
        </w:rPr>
        <w:t>12</w:t>
      </w:r>
      <w:r>
        <w:rPr>
          <w:rFonts w:ascii="宋体" w:hAnsi="宋体" w:hint="eastAsia"/>
        </w:rPr>
        <w:t>）</w:t>
      </w:r>
      <w:r>
        <w:rPr>
          <w:rFonts w:ascii="宋体" w:hAnsi="宋体" w:hint="eastAsia"/>
          <w:b/>
        </w:rPr>
        <w:t>★</w:t>
      </w:r>
      <w:r>
        <w:rPr>
          <w:rFonts w:ascii="宋体" w:hAnsi="宋体" w:hint="eastAsia"/>
        </w:rPr>
        <w:t>本用户需求书仅提出最基本的技术要求，不应理解成全部要求，投标人应对用户需求书进行完善和细化，保证满足本用户需求书的基本要求和由用户确认的最终要求，并承诺提供技术性、经济性和安</w:t>
      </w:r>
      <w:r>
        <w:rPr>
          <w:rFonts w:ascii="宋体" w:hAnsi="宋体" w:hint="eastAsia"/>
        </w:rPr>
        <w:t>全性最好的、功能齐全的高质量全新产品以及相应服务。</w:t>
      </w:r>
    </w:p>
    <w:p w:rsidR="00000000" w:rsidRDefault="00706F3F">
      <w:pPr>
        <w:ind w:firstLine="420"/>
        <w:rPr>
          <w:rFonts w:ascii="宋体" w:hAnsi="宋体" w:hint="eastAsia"/>
        </w:rPr>
      </w:pPr>
      <w:r>
        <w:rPr>
          <w:rFonts w:ascii="宋体" w:hAnsi="宋体" w:hint="eastAsia"/>
        </w:rPr>
        <w:t>13</w:t>
      </w:r>
      <w:r>
        <w:rPr>
          <w:rFonts w:ascii="宋体" w:hAnsi="宋体" w:hint="eastAsia"/>
        </w:rPr>
        <w:t>）本文所述技术要求，应视为保证涉及将来系统运营所需的最低要求，如有遗漏，投标人应予以补充，否则，一旦中标将认为投标人认同遗漏部分并免费提供。</w:t>
      </w:r>
    </w:p>
    <w:p w:rsidR="00000000" w:rsidRDefault="00706F3F">
      <w:pPr>
        <w:ind w:firstLine="420"/>
        <w:rPr>
          <w:rFonts w:ascii="宋体" w:hAnsi="宋体" w:hint="eastAsia"/>
        </w:rPr>
      </w:pPr>
      <w:r>
        <w:rPr>
          <w:rFonts w:ascii="宋体" w:hAnsi="宋体" w:hint="eastAsia"/>
        </w:rPr>
        <w:t>14</w:t>
      </w:r>
      <w:r>
        <w:rPr>
          <w:rFonts w:ascii="宋体" w:hAnsi="宋体" w:hint="eastAsia"/>
        </w:rPr>
        <w:t>）如果需要，在投标阶段投标人可以到招标人处查询青岛市地铁</w:t>
      </w:r>
      <w:r>
        <w:rPr>
          <w:rFonts w:ascii="宋体" w:hAnsi="宋体"/>
        </w:rPr>
        <w:t>8</w:t>
      </w:r>
      <w:r>
        <w:rPr>
          <w:rFonts w:ascii="宋体" w:hAnsi="宋体" w:hint="eastAsia"/>
        </w:rPr>
        <w:t>号线支线工程全线车站平面图、径路图等基础资料。</w:t>
      </w:r>
      <w:r>
        <w:rPr>
          <w:rFonts w:ascii="宋体" w:hAnsi="宋体" w:hint="eastAsia"/>
        </w:rPr>
        <w:t xml:space="preserve"> </w:t>
      </w:r>
    </w:p>
    <w:p w:rsidR="00000000" w:rsidRDefault="00706F3F">
      <w:pPr>
        <w:ind w:firstLine="420"/>
        <w:rPr>
          <w:rFonts w:ascii="宋体" w:hAnsi="宋体"/>
        </w:rPr>
      </w:pPr>
      <w:r>
        <w:rPr>
          <w:rFonts w:ascii="宋体" w:hAnsi="宋体" w:hint="eastAsia"/>
        </w:rPr>
        <w:t>15</w:t>
      </w:r>
      <w:r>
        <w:rPr>
          <w:rFonts w:ascii="宋体" w:hAnsi="宋体" w:hint="eastAsia"/>
        </w:rPr>
        <w:t>）人机界面编制工作</w:t>
      </w:r>
    </w:p>
    <w:p w:rsidR="00000000" w:rsidRDefault="00706F3F">
      <w:pPr>
        <w:ind w:firstLine="420"/>
        <w:rPr>
          <w:rFonts w:ascii="宋体" w:hAnsi="宋体" w:hint="eastAsia"/>
        </w:rPr>
      </w:pPr>
      <w:r>
        <w:rPr>
          <w:rFonts w:ascii="宋体" w:hAnsi="宋体" w:hint="eastAsia"/>
        </w:rPr>
        <w:t>投标人应按照招标人要求开发相应的本线智慧运行系统人机界面，相应开发费用包含在本次报价中。</w:t>
      </w:r>
    </w:p>
    <w:p w:rsidR="00000000" w:rsidRDefault="00706F3F">
      <w:pPr>
        <w:ind w:firstLine="420"/>
        <w:rPr>
          <w:rFonts w:ascii="宋体" w:hAnsi="宋体" w:hint="eastAsia"/>
        </w:rPr>
      </w:pPr>
      <w:r>
        <w:rPr>
          <w:rFonts w:ascii="宋体" w:hAnsi="宋体" w:hint="eastAsia"/>
        </w:rPr>
        <w:t>16</w:t>
      </w:r>
      <w:r>
        <w:rPr>
          <w:rFonts w:ascii="宋体" w:hAnsi="宋体" w:hint="eastAsia"/>
        </w:rPr>
        <w:t>）关于换乘站的接口说明</w:t>
      </w:r>
    </w:p>
    <w:p w:rsidR="00000000" w:rsidRDefault="00706F3F">
      <w:pPr>
        <w:ind w:firstLine="420"/>
        <w:rPr>
          <w:rFonts w:ascii="宋体" w:hAnsi="宋体" w:hint="eastAsia"/>
        </w:rPr>
      </w:pPr>
      <w:r>
        <w:rPr>
          <w:rFonts w:ascii="宋体" w:hAnsi="宋体" w:hint="eastAsia"/>
        </w:rPr>
        <w:t>对于已建换乘站，</w:t>
      </w:r>
      <w:r>
        <w:rPr>
          <w:rFonts w:ascii="宋体" w:hAnsi="宋体"/>
        </w:rPr>
        <w:t>本线</w:t>
      </w:r>
      <w:r>
        <w:rPr>
          <w:rFonts w:ascii="宋体" w:hAnsi="宋体" w:hint="eastAsia"/>
        </w:rPr>
        <w:t>的智慧运行系统应负责与已建换乘站智慧运行</w:t>
      </w:r>
      <w:r>
        <w:rPr>
          <w:rFonts w:ascii="宋体" w:hAnsi="宋体" w:hint="eastAsia"/>
        </w:rPr>
        <w:t>系统或综合监控系统（含智慧车站等）、</w:t>
      </w:r>
      <w:r>
        <w:rPr>
          <w:rFonts w:ascii="宋体" w:hAnsi="宋体" w:hint="eastAsia"/>
        </w:rPr>
        <w:t>B</w:t>
      </w:r>
      <w:r>
        <w:rPr>
          <w:rFonts w:ascii="宋体" w:hAnsi="宋体"/>
        </w:rPr>
        <w:t>AS</w:t>
      </w:r>
      <w:r>
        <w:rPr>
          <w:rFonts w:ascii="宋体" w:hAnsi="宋体" w:hint="eastAsia"/>
        </w:rPr>
        <w:t>系统、门禁系统等系统的接口部分软硬件改造；对于新建换乘站，本线智慧运行系统、</w:t>
      </w:r>
      <w:r>
        <w:rPr>
          <w:rFonts w:ascii="宋体" w:hAnsi="宋体" w:hint="eastAsia"/>
        </w:rPr>
        <w:t>B</w:t>
      </w:r>
      <w:r>
        <w:rPr>
          <w:rFonts w:ascii="宋体" w:hAnsi="宋体"/>
        </w:rPr>
        <w:t>AS</w:t>
      </w:r>
      <w:r>
        <w:rPr>
          <w:rFonts w:ascii="宋体" w:hAnsi="宋体" w:hint="eastAsia"/>
        </w:rPr>
        <w:t>系统、门禁系统等系统应预留相关接口及功能，并配合后建线路的改造。相应费用包含在本次报价中。</w:t>
      </w:r>
    </w:p>
    <w:p w:rsidR="00000000" w:rsidRDefault="00706F3F">
      <w:pPr>
        <w:ind w:firstLine="420"/>
        <w:rPr>
          <w:rFonts w:ascii="宋体" w:hAnsi="宋体" w:hint="eastAsia"/>
        </w:rPr>
      </w:pPr>
      <w:r>
        <w:rPr>
          <w:rFonts w:ascii="宋体" w:hAnsi="宋体" w:hint="eastAsia"/>
        </w:rPr>
        <w:t>投标人应考虑智慧运行系统、</w:t>
      </w:r>
      <w:r>
        <w:rPr>
          <w:rFonts w:ascii="宋体" w:hAnsi="宋体" w:hint="eastAsia"/>
        </w:rPr>
        <w:t>BAS</w:t>
      </w:r>
      <w:r>
        <w:rPr>
          <w:rFonts w:ascii="宋体" w:hAnsi="宋体" w:hint="eastAsia"/>
        </w:rPr>
        <w:t>系统、门禁系统等系统接口方案并预留相应接口，包括（但不限于）设备硬件、软件购置费及改造费、调试服务等费用包含在本次投标报价中。</w:t>
      </w:r>
    </w:p>
    <w:p w:rsidR="00000000" w:rsidRDefault="00706F3F">
      <w:pPr>
        <w:ind w:firstLine="420"/>
        <w:rPr>
          <w:rFonts w:ascii="宋体" w:hAnsi="宋体"/>
          <w:szCs w:val="21"/>
        </w:rPr>
      </w:pPr>
      <w:r>
        <w:rPr>
          <w:rFonts w:ascii="宋体" w:hAnsi="宋体" w:hint="eastAsia"/>
          <w:szCs w:val="21"/>
        </w:rPr>
        <w:t>1</w:t>
      </w:r>
      <w:r>
        <w:rPr>
          <w:rFonts w:ascii="宋体" w:hAnsi="宋体"/>
          <w:szCs w:val="21"/>
        </w:rPr>
        <w:t>7</w:t>
      </w:r>
      <w:r>
        <w:rPr>
          <w:rFonts w:ascii="宋体" w:hAnsi="宋体" w:hint="eastAsia"/>
          <w:szCs w:val="21"/>
        </w:rPr>
        <w:t>）关于与红岛中心的接口说明</w:t>
      </w:r>
    </w:p>
    <w:p w:rsidR="00000000" w:rsidRDefault="00706F3F">
      <w:pPr>
        <w:ind w:firstLine="420"/>
        <w:rPr>
          <w:rFonts w:ascii="宋体" w:hAnsi="宋体"/>
        </w:rPr>
      </w:pPr>
      <w:r>
        <w:rPr>
          <w:rFonts w:ascii="宋体" w:hAnsi="宋体" w:hint="eastAsia"/>
        </w:rPr>
        <w:t>投标人应考虑智慧运行系统等系统与红岛中心（包括但不限于线网级云平台、线网级智慧管控系统、大数据中心、</w:t>
      </w:r>
      <w:r>
        <w:rPr>
          <w:rFonts w:ascii="宋体" w:hAnsi="宋体" w:hint="eastAsia"/>
        </w:rPr>
        <w:t>DM</w:t>
      </w:r>
      <w:r>
        <w:rPr>
          <w:rFonts w:ascii="宋体" w:hAnsi="宋体" w:hint="eastAsia"/>
        </w:rPr>
        <w:t>C</w:t>
      </w:r>
      <w:r>
        <w:rPr>
          <w:rFonts w:ascii="宋体" w:hAnsi="宋体" w:hint="eastAsia"/>
        </w:rPr>
        <w:t>运营调度指挥系统、线网级能源管理系统、线网级智慧运维一体化平台等）接口方案，相应费用包含在本次投标报价中。</w:t>
      </w:r>
    </w:p>
    <w:p w:rsidR="00000000" w:rsidRDefault="00706F3F">
      <w:pPr>
        <w:ind w:firstLine="420"/>
        <w:rPr>
          <w:rFonts w:ascii="宋体" w:hAnsi="宋体"/>
        </w:rPr>
      </w:pPr>
      <w:r>
        <w:rPr>
          <w:rFonts w:ascii="宋体" w:hAnsi="宋体" w:hint="eastAsia"/>
        </w:rPr>
        <w:t>根据系统需要，若需与线网级通信系统、线网级</w:t>
      </w:r>
      <w:r>
        <w:rPr>
          <w:rFonts w:ascii="宋体" w:hAnsi="宋体" w:hint="eastAsia"/>
        </w:rPr>
        <w:t>ATS</w:t>
      </w:r>
      <w:r>
        <w:rPr>
          <w:rFonts w:ascii="宋体" w:hAnsi="宋体" w:hint="eastAsia"/>
        </w:rPr>
        <w:t>系统等接口互联，投标人应提供设</w:t>
      </w:r>
      <w:r>
        <w:rPr>
          <w:rFonts w:ascii="宋体" w:hAnsi="宋体" w:hint="eastAsia"/>
        </w:rPr>
        <w:lastRenderedPageBreak/>
        <w:t>备硬件、软件购置费及改造费、调试服务等，费用包含在本次投标报价中。</w:t>
      </w:r>
    </w:p>
    <w:p w:rsidR="00000000" w:rsidRDefault="00706F3F">
      <w:pPr>
        <w:ind w:firstLine="420"/>
        <w:rPr>
          <w:rFonts w:ascii="宋体" w:hAnsi="宋体"/>
        </w:rPr>
      </w:pPr>
      <w:r>
        <w:rPr>
          <w:rFonts w:ascii="宋体" w:hAnsi="宋体" w:hint="eastAsia"/>
        </w:rPr>
        <w:t>1</w:t>
      </w:r>
      <w:r>
        <w:rPr>
          <w:rFonts w:ascii="宋体" w:hAnsi="宋体"/>
        </w:rPr>
        <w:t>8</w:t>
      </w:r>
      <w:r>
        <w:rPr>
          <w:rFonts w:ascii="宋体" w:hAnsi="宋体" w:hint="eastAsia"/>
        </w:rPr>
        <w:t>）与</w:t>
      </w:r>
      <w:r>
        <w:rPr>
          <w:rFonts w:ascii="宋体" w:hAnsi="宋体" w:hint="eastAsia"/>
        </w:rPr>
        <w:t>8</w:t>
      </w:r>
      <w:r>
        <w:rPr>
          <w:rFonts w:ascii="宋体" w:hAnsi="宋体" w:hint="eastAsia"/>
        </w:rPr>
        <w:t>号线的接口说明</w:t>
      </w:r>
    </w:p>
    <w:p w:rsidR="00000000" w:rsidRDefault="00706F3F">
      <w:pPr>
        <w:ind w:firstLine="420"/>
        <w:rPr>
          <w:rFonts w:ascii="宋体" w:hAnsi="宋体"/>
        </w:rPr>
      </w:pPr>
      <w:r>
        <w:rPr>
          <w:rFonts w:ascii="宋体" w:hAnsi="宋体" w:hint="eastAsia"/>
        </w:rPr>
        <w:t>投标人应考虑</w:t>
      </w:r>
      <w:r>
        <w:rPr>
          <w:rFonts w:ascii="宋体" w:hAnsi="宋体" w:hint="eastAsia"/>
        </w:rPr>
        <w:t>8</w:t>
      </w:r>
      <w:r>
        <w:rPr>
          <w:rFonts w:ascii="宋体" w:hAnsi="宋体" w:hint="eastAsia"/>
        </w:rPr>
        <w:t>号线支线与</w:t>
      </w:r>
      <w:r>
        <w:rPr>
          <w:rFonts w:ascii="宋体" w:hAnsi="宋体" w:hint="eastAsia"/>
        </w:rPr>
        <w:t>8</w:t>
      </w:r>
      <w:r>
        <w:rPr>
          <w:rFonts w:ascii="宋体" w:hAnsi="宋体" w:hint="eastAsia"/>
        </w:rPr>
        <w:t>号线贯通运营的需求，提供包括（但不限于）设备硬件、软件购置费及改造费、调试服务等，费用包含在本次投标报价中。</w:t>
      </w:r>
    </w:p>
    <w:p w:rsidR="00000000" w:rsidRDefault="00706F3F">
      <w:pPr>
        <w:ind w:firstLine="420"/>
        <w:rPr>
          <w:rFonts w:ascii="宋体" w:hAnsi="宋体" w:hint="eastAsia"/>
        </w:rPr>
      </w:pPr>
      <w:r>
        <w:rPr>
          <w:rFonts w:ascii="宋体" w:hAnsi="宋体" w:hint="eastAsia"/>
        </w:rPr>
        <w:t>投标人应考虑</w:t>
      </w:r>
      <w:r>
        <w:rPr>
          <w:rFonts w:ascii="宋体" w:hAnsi="宋体" w:hint="eastAsia"/>
        </w:rPr>
        <w:t>8</w:t>
      </w:r>
      <w:r>
        <w:rPr>
          <w:rFonts w:ascii="宋体" w:hAnsi="宋体" w:hint="eastAsia"/>
        </w:rPr>
        <w:t>号线终端在红岛中心显示的需求，提供除坐席管理系统以外的包括（但不限于）设备硬件、</w:t>
      </w:r>
      <w:r>
        <w:rPr>
          <w:rFonts w:ascii="宋体" w:hAnsi="宋体" w:hint="eastAsia"/>
        </w:rPr>
        <w:t>软件购置费及改造费、调试服务等，费用包含在本次投标报价中。</w:t>
      </w:r>
    </w:p>
    <w:p w:rsidR="00000000" w:rsidRDefault="00706F3F">
      <w:pPr>
        <w:ind w:firstLine="420"/>
        <w:rPr>
          <w:rFonts w:ascii="宋体" w:hAnsi="宋体" w:hint="eastAsia"/>
        </w:rPr>
      </w:pPr>
      <w:r>
        <w:rPr>
          <w:rFonts w:ascii="宋体" w:hAnsi="宋体" w:hint="eastAsia"/>
        </w:rPr>
        <w:t>19</w:t>
      </w:r>
      <w:r>
        <w:rPr>
          <w:rFonts w:ascii="宋体" w:hAnsi="宋体" w:hint="eastAsia"/>
        </w:rPr>
        <w:t>）人工智能应用需求</w:t>
      </w:r>
    </w:p>
    <w:p w:rsidR="00000000" w:rsidRDefault="00706F3F">
      <w:pPr>
        <w:ind w:firstLine="420"/>
        <w:rPr>
          <w:rFonts w:ascii="宋体" w:hAnsi="宋体" w:hint="eastAsia"/>
        </w:rPr>
      </w:pPr>
      <w:r>
        <w:rPr>
          <w:rFonts w:ascii="宋体" w:hAnsi="宋体" w:hint="eastAsia"/>
        </w:rPr>
        <w:t>投标人应配合与人工智能平台、大模型、智能体的接口对接工作，投标方负责本系统界面入口设计、功能实现及接口对接工作。具体接口设计联络阶段确定。</w:t>
      </w:r>
    </w:p>
    <w:p w:rsidR="00000000" w:rsidRDefault="00706F3F">
      <w:pPr>
        <w:ind w:firstLine="420"/>
        <w:rPr>
          <w:rFonts w:ascii="宋体" w:hAnsi="宋体" w:hint="eastAsia"/>
        </w:rPr>
      </w:pPr>
      <w:r>
        <w:rPr>
          <w:rFonts w:ascii="宋体" w:hAnsi="宋体" w:hint="eastAsia"/>
        </w:rPr>
        <w:t>投标人应同步提供中标范围内的专业模型，应提供模型文件及模型所配套的文档、配置文件、接口文件等，并满足人工智能平台对模型的统一管理及模型参数的修改、编辑、保存、训练等需求。</w:t>
      </w:r>
    </w:p>
    <w:p w:rsidR="00000000" w:rsidRDefault="00706F3F">
      <w:pPr>
        <w:ind w:firstLine="420"/>
        <w:rPr>
          <w:rFonts w:ascii="宋体" w:hAnsi="宋体" w:hint="eastAsia"/>
        </w:rPr>
      </w:pPr>
      <w:r>
        <w:rPr>
          <w:rFonts w:ascii="宋体" w:hAnsi="宋体" w:hint="eastAsia"/>
        </w:rPr>
        <w:t>投标人应配合提供产品业务服务及数据接口，满足人工智能大模型及智能体训练、微调及应用要求，且应满足人工智能实施标准要求</w:t>
      </w:r>
      <w:r>
        <w:rPr>
          <w:rFonts w:ascii="宋体" w:hAnsi="宋体" w:hint="eastAsia"/>
        </w:rPr>
        <w:t>，具体接口设计联络阶段确定。</w:t>
      </w:r>
    </w:p>
    <w:p w:rsidR="00000000" w:rsidRDefault="00706F3F">
      <w:pPr>
        <w:ind w:firstLine="420"/>
        <w:rPr>
          <w:rFonts w:ascii="宋体" w:hAnsi="宋体"/>
        </w:rPr>
      </w:pPr>
      <w:r>
        <w:rPr>
          <w:rFonts w:ascii="宋体" w:hAnsi="宋体" w:hint="eastAsia"/>
        </w:rPr>
        <w:t>投标人应建立完善的更新机制，并与人工智能平台开放接口服务，满足人工智能平台模型版本更新推送。详细接口形式设计联络阶段确认。</w:t>
      </w:r>
    </w:p>
    <w:p w:rsidR="00000000" w:rsidRDefault="00706F3F">
      <w:pPr>
        <w:ind w:firstLine="420"/>
        <w:rPr>
          <w:rFonts w:ascii="宋体" w:hAnsi="宋体" w:hint="eastAsia"/>
        </w:rPr>
      </w:pPr>
      <w:r>
        <w:t>投标人应实现</w:t>
      </w:r>
      <w:r>
        <w:t>“</w:t>
      </w:r>
      <w:r>
        <w:t>人工智能</w:t>
      </w:r>
      <w:r>
        <w:t>+</w:t>
      </w:r>
      <w:r>
        <w:t>消防</w:t>
      </w:r>
      <w:r>
        <w:t>”</w:t>
      </w:r>
      <w:r>
        <w:t>相关的界面设计及功能实施，满足地铁智能化消防应用及运营需求，具体在设计联络阶段确定。</w:t>
      </w:r>
    </w:p>
    <w:p w:rsidR="00000000" w:rsidRDefault="00706F3F">
      <w:pPr>
        <w:ind w:firstLine="420"/>
        <w:rPr>
          <w:rFonts w:ascii="宋体" w:hAnsi="宋体" w:hint="eastAsia"/>
        </w:rPr>
      </w:pPr>
      <w:r>
        <w:rPr>
          <w:rFonts w:ascii="宋体" w:hAnsi="宋体" w:hint="eastAsia"/>
        </w:rPr>
        <w:t>系统应达到预期的智能化水平，为招标人提供新质生产力。若系统涉及人工智能的升级改造，投标人需积极配合，不得因此提出增加费用、延长工期等要求，确保系统升级改造相关工作平稳开展。如因未遵守上述要求而产生的风险和损失，投标人需承担全部责任。人工智能的</w:t>
      </w:r>
      <w:r>
        <w:rPr>
          <w:rFonts w:ascii="宋体" w:hAnsi="宋体" w:hint="eastAsia"/>
        </w:rPr>
        <w:t>接口开发、配合、应用等全部费用已包含在合同总价中。</w:t>
      </w:r>
    </w:p>
    <w:p w:rsidR="00000000" w:rsidRDefault="00706F3F">
      <w:pPr>
        <w:ind w:firstLine="420"/>
        <w:rPr>
          <w:rFonts w:ascii="宋体" w:hAnsi="宋体" w:hint="eastAsia"/>
        </w:rPr>
      </w:pPr>
      <w:r>
        <w:rPr>
          <w:rFonts w:ascii="宋体" w:hAnsi="宋体" w:hint="eastAsia"/>
        </w:rPr>
        <w:t>20</w:t>
      </w:r>
      <w:r>
        <w:rPr>
          <w:rFonts w:ascii="宋体" w:hAnsi="宋体" w:hint="eastAsia"/>
        </w:rPr>
        <w:t>）软件标准化、软件及源代码要求</w:t>
      </w:r>
    </w:p>
    <w:p w:rsidR="00000000" w:rsidRDefault="00706F3F">
      <w:pPr>
        <w:numPr>
          <w:ilvl w:val="0"/>
          <w:numId w:val="2"/>
        </w:numPr>
        <w:ind w:firstLine="420"/>
        <w:rPr>
          <w:rFonts w:ascii="宋体" w:hAnsi="宋体" w:hint="eastAsia"/>
        </w:rPr>
      </w:pPr>
      <w:r>
        <w:rPr>
          <w:rFonts w:ascii="宋体" w:hAnsi="宋体" w:hint="eastAsia"/>
        </w:rPr>
        <w:t>招标人永久享有投标人为本合同项下提供的产品、软件（含平台软件、各类产品配套软件以及软件源代码）以及技术资料的使用权，并无需交纳任何形式的使用费。</w:t>
      </w:r>
    </w:p>
    <w:p w:rsidR="00000000" w:rsidRDefault="00706F3F">
      <w:pPr>
        <w:numPr>
          <w:ilvl w:val="0"/>
          <w:numId w:val="2"/>
        </w:numPr>
        <w:ind w:firstLine="420"/>
        <w:rPr>
          <w:rFonts w:ascii="宋体" w:hAnsi="宋体" w:hint="eastAsia"/>
        </w:rPr>
      </w:pPr>
      <w:r>
        <w:rPr>
          <w:rFonts w:ascii="宋体" w:hAnsi="宋体" w:hint="eastAsia"/>
        </w:rPr>
        <w:t>投标人须向招标人交付其所提供的软件产品及科研成果，向招标人提供与产品配套的应用软件及开放接口协议，并向招标人提供本工程所有软件的全部源代码、数据表、数据字典、部署环境及开发环境相关技术文档、操作手册、数据等。源代码自合同生效之日起即归招标人所有，投标人须交付与生产环境软件版本相</w:t>
      </w:r>
      <w:r>
        <w:rPr>
          <w:rFonts w:ascii="宋体" w:hAnsi="宋体" w:hint="eastAsia"/>
        </w:rPr>
        <w:t>符的源代码（可生成可执行文件，有详细的源代码清单及规范、易读的注释）。投标人须根据招标人要求在指</w:t>
      </w:r>
      <w:r>
        <w:rPr>
          <w:rFonts w:ascii="宋体" w:hAnsi="宋体" w:hint="eastAsia"/>
        </w:rPr>
        <w:lastRenderedPageBreak/>
        <w:t>定的环境内搭建源代码开发和编译环境，并提供相应培训和技术文档。若投标人在软件安装交付后再更改软件、更新数据库或软件配置时，投标人应先取得招标人同意后才能进行，并按上述要求无偿交付最新版本。</w:t>
      </w:r>
    </w:p>
    <w:p w:rsidR="00000000" w:rsidRDefault="00706F3F">
      <w:pPr>
        <w:numPr>
          <w:ilvl w:val="0"/>
          <w:numId w:val="2"/>
        </w:numPr>
        <w:ind w:firstLine="420"/>
        <w:rPr>
          <w:rFonts w:ascii="宋体" w:hAnsi="宋体"/>
        </w:rPr>
      </w:pPr>
      <w:r>
        <w:rPr>
          <w:rFonts w:ascii="宋体" w:hAnsi="宋体" w:hint="eastAsia"/>
        </w:rPr>
        <w:t>投标人须按招标人软件标准化要求交付项目并应配合招标人开展软件标准化相关工作，相应的费用包含在合同总价中。</w:t>
      </w:r>
    </w:p>
    <w:p w:rsidR="00000000" w:rsidRDefault="00706F3F">
      <w:pPr>
        <w:ind w:firstLine="420"/>
        <w:rPr>
          <w:rFonts w:ascii="宋体" w:hAnsi="宋体"/>
        </w:rPr>
      </w:pPr>
      <w:r>
        <w:rPr>
          <w:rFonts w:ascii="宋体" w:hAnsi="宋体"/>
        </w:rPr>
        <w:t>21</w:t>
      </w:r>
      <w:r>
        <w:rPr>
          <w:rFonts w:ascii="宋体" w:hAnsi="宋体" w:hint="eastAsia"/>
        </w:rPr>
        <w:t>）区域车控室方案要求</w:t>
      </w:r>
    </w:p>
    <w:p w:rsidR="00000000" w:rsidRDefault="00706F3F">
      <w:pPr>
        <w:ind w:firstLine="420"/>
        <w:rPr>
          <w:rFonts w:ascii="宋体" w:hAnsi="宋体"/>
        </w:rPr>
      </w:pPr>
      <w:r>
        <w:rPr>
          <w:rFonts w:ascii="宋体" w:hAnsi="宋体" w:hint="eastAsia"/>
        </w:rPr>
        <w:t>投标人应考虑</w:t>
      </w:r>
      <w:r>
        <w:rPr>
          <w:rFonts w:ascii="宋体" w:hAnsi="宋体" w:hint="eastAsia"/>
        </w:rPr>
        <w:t>8</w:t>
      </w:r>
      <w:r>
        <w:rPr>
          <w:rFonts w:ascii="宋体" w:hAnsi="宋体" w:hint="eastAsia"/>
        </w:rPr>
        <w:t>号线支线区域车控室方案的需求，提供包括（但不限于）网络方案、软件部署方案、调试服</w:t>
      </w:r>
      <w:r>
        <w:rPr>
          <w:rFonts w:ascii="宋体" w:hAnsi="宋体" w:hint="eastAsia"/>
        </w:rPr>
        <w:t>务等，费用包含在本次投标报价中。</w:t>
      </w:r>
    </w:p>
    <w:p w:rsidR="00000000" w:rsidRPr="00F73403" w:rsidRDefault="00F73403" w:rsidP="00F73403">
      <w:pPr>
        <w:tabs>
          <w:tab w:val="left" w:pos="1760"/>
        </w:tabs>
        <w:ind w:firstLine="420"/>
        <w:rPr>
          <w:rFonts w:ascii="宋体" w:hAnsi="宋体" w:hint="eastAsia"/>
        </w:rPr>
        <w:sectPr w:rsidR="00000000" w:rsidRPr="00F73403">
          <w:headerReference w:type="even" r:id="rId7"/>
          <w:headerReference w:type="default" r:id="rId8"/>
          <w:footerReference w:type="even" r:id="rId9"/>
          <w:footerReference w:type="default" r:id="rId10"/>
          <w:headerReference w:type="first" r:id="rId11"/>
          <w:footerReference w:type="first" r:id="rId12"/>
          <w:pgSz w:w="11906" w:h="16838"/>
          <w:pgMar w:top="1440" w:right="1721" w:bottom="1440" w:left="1800" w:header="851" w:footer="992" w:gutter="0"/>
          <w:pgNumType w:fmt="lowerRoman" w:start="1"/>
          <w:cols w:space="720"/>
          <w:docGrid w:type="lines" w:linePitch="312"/>
        </w:sectPr>
      </w:pPr>
      <w:bookmarkStart w:id="0" w:name="_Toc199909012"/>
      <w:bookmarkStart w:id="1" w:name="_Toc217290814"/>
      <w:r>
        <w:rPr>
          <w:rFonts w:ascii="宋体" w:hAnsi="宋体"/>
        </w:rPr>
        <w:tab/>
      </w:r>
    </w:p>
    <w:p w:rsidR="00000000" w:rsidRDefault="00706F3F">
      <w:pPr>
        <w:pStyle w:val="1"/>
        <w:rPr>
          <w:rFonts w:ascii="宋体" w:hAnsi="宋体" w:hint="eastAsia"/>
        </w:rPr>
      </w:pPr>
      <w:bookmarkStart w:id="2" w:name="_Toc490230698"/>
      <w:bookmarkStart w:id="3" w:name="_Toc160486365"/>
      <w:bookmarkStart w:id="4" w:name="_Toc199909013"/>
      <w:bookmarkEnd w:id="0"/>
      <w:bookmarkEnd w:id="1"/>
      <w:r>
        <w:rPr>
          <w:rFonts w:ascii="宋体" w:hAnsi="宋体" w:hint="eastAsia"/>
        </w:rPr>
        <w:lastRenderedPageBreak/>
        <w:t>第一部分</w:t>
      </w:r>
      <w:r>
        <w:rPr>
          <w:rFonts w:ascii="宋体" w:hAnsi="宋体"/>
        </w:rPr>
        <w:t xml:space="preserve"> </w:t>
      </w:r>
      <w:r>
        <w:rPr>
          <w:rFonts w:ascii="宋体" w:hAnsi="宋体" w:hint="eastAsia"/>
        </w:rPr>
        <w:t>智慧运行系统（含</w:t>
      </w:r>
      <w:r>
        <w:rPr>
          <w:rFonts w:ascii="宋体" w:hAnsi="宋体" w:hint="eastAsia"/>
        </w:rPr>
        <w:t>BAS</w:t>
      </w:r>
      <w:r>
        <w:rPr>
          <w:rFonts w:ascii="宋体" w:hAnsi="宋体" w:hint="eastAsia"/>
        </w:rPr>
        <w:t>、</w:t>
      </w:r>
      <w:r>
        <w:rPr>
          <w:rFonts w:ascii="宋体" w:hAnsi="宋体" w:hint="eastAsia"/>
        </w:rPr>
        <w:t>PSCADA</w:t>
      </w:r>
      <w:r>
        <w:rPr>
          <w:rFonts w:ascii="宋体" w:hAnsi="宋体" w:hint="eastAsia"/>
        </w:rPr>
        <w:t>、门禁系统、安检系统）</w:t>
      </w:r>
      <w:bookmarkEnd w:id="2"/>
      <w:bookmarkEnd w:id="3"/>
    </w:p>
    <w:p w:rsidR="00000000" w:rsidRDefault="00706F3F">
      <w:pPr>
        <w:pStyle w:val="1"/>
        <w:rPr>
          <w:rFonts w:ascii="宋体" w:hAnsi="宋体" w:hint="eastAsia"/>
        </w:rPr>
      </w:pPr>
      <w:bookmarkStart w:id="5" w:name="_Toc160486366"/>
      <w:bookmarkStart w:id="6" w:name="_Toc490230699"/>
      <w:bookmarkEnd w:id="4"/>
      <w:r>
        <w:rPr>
          <w:rFonts w:ascii="宋体" w:hAnsi="宋体"/>
        </w:rPr>
        <w:t>1</w:t>
      </w:r>
      <w:r>
        <w:rPr>
          <w:rFonts w:ascii="宋体" w:hAnsi="宋体" w:hint="eastAsia"/>
        </w:rPr>
        <w:t xml:space="preserve"> </w:t>
      </w:r>
      <w:r>
        <w:rPr>
          <w:rFonts w:ascii="宋体" w:hAnsi="宋体" w:hint="eastAsia"/>
        </w:rPr>
        <w:t>一般要求</w:t>
      </w:r>
      <w:bookmarkEnd w:id="5"/>
      <w:bookmarkEnd w:id="6"/>
    </w:p>
    <w:p w:rsidR="00000000" w:rsidRDefault="00706F3F">
      <w:pPr>
        <w:pStyle w:val="2"/>
        <w:spacing w:line="360" w:lineRule="auto"/>
        <w:rPr>
          <w:rFonts w:ascii="宋体" w:hAnsi="宋体" w:hint="eastAsia"/>
        </w:rPr>
      </w:pPr>
      <w:bookmarkStart w:id="7" w:name="_Toc217290817"/>
      <w:bookmarkStart w:id="8" w:name="_Toc160486367"/>
      <w:bookmarkStart w:id="9" w:name="_Toc199909014"/>
      <w:bookmarkStart w:id="10" w:name="_Toc490230700"/>
      <w:r>
        <w:rPr>
          <w:rFonts w:ascii="宋体" w:hAnsi="宋体" w:hint="eastAsia"/>
        </w:rPr>
        <w:t>1.1</w:t>
      </w:r>
      <w:r>
        <w:rPr>
          <w:rFonts w:ascii="宋体" w:hAnsi="宋体" w:hint="eastAsia"/>
        </w:rPr>
        <w:t>标准与规范</w:t>
      </w:r>
      <w:bookmarkEnd w:id="7"/>
      <w:bookmarkEnd w:id="8"/>
      <w:bookmarkEnd w:id="9"/>
      <w:bookmarkEnd w:id="10"/>
    </w:p>
    <w:p w:rsidR="00000000" w:rsidRDefault="00706F3F">
      <w:pPr>
        <w:ind w:firstLine="420"/>
        <w:rPr>
          <w:rFonts w:ascii="宋体" w:hAnsi="宋体" w:hint="eastAsia"/>
        </w:rPr>
      </w:pPr>
      <w:r>
        <w:rPr>
          <w:rFonts w:ascii="宋体" w:hAnsi="宋体" w:hint="eastAsia"/>
        </w:rPr>
        <w:t>投标人提供的系统和设备以及安装施工及调试作业应满足下列有关标准与规范：</w:t>
      </w:r>
    </w:p>
    <w:p w:rsidR="00000000" w:rsidRDefault="00706F3F">
      <w:pPr>
        <w:numPr>
          <w:ilvl w:val="0"/>
          <w:numId w:val="1"/>
        </w:numPr>
        <w:ind w:left="0" w:firstLine="420"/>
        <w:rPr>
          <w:rFonts w:ascii="宋体" w:hAnsi="宋体" w:hint="eastAsia"/>
        </w:rPr>
      </w:pPr>
      <w:r>
        <w:rPr>
          <w:rFonts w:ascii="宋体" w:hAnsi="宋体" w:hint="eastAsia"/>
        </w:rPr>
        <w:t>《地铁设计规范》（</w:t>
      </w:r>
      <w:r>
        <w:rPr>
          <w:rFonts w:ascii="宋体" w:hAnsi="宋体"/>
        </w:rPr>
        <w:t>GB</w:t>
      </w:r>
      <w:r>
        <w:rPr>
          <w:rFonts w:ascii="宋体" w:hAnsi="宋体" w:hint="eastAsia"/>
        </w:rPr>
        <w:t xml:space="preserve"> </w:t>
      </w:r>
      <w:r>
        <w:rPr>
          <w:rFonts w:ascii="宋体" w:hAnsi="宋体"/>
        </w:rPr>
        <w:t>50157</w:t>
      </w:r>
      <w:r>
        <w:rPr>
          <w:rFonts w:ascii="宋体" w:hAnsi="宋体" w:hint="eastAsia"/>
        </w:rPr>
        <w:t>）</w:t>
      </w:r>
    </w:p>
    <w:p w:rsidR="00000000" w:rsidRDefault="00706F3F">
      <w:pPr>
        <w:numPr>
          <w:ilvl w:val="0"/>
          <w:numId w:val="1"/>
        </w:numPr>
        <w:ind w:firstLineChars="0"/>
        <w:rPr>
          <w:rFonts w:ascii="宋体" w:hAnsi="宋体" w:hint="eastAsia"/>
          <w:u w:val="single"/>
        </w:rPr>
      </w:pPr>
      <w:r>
        <w:rPr>
          <w:rFonts w:ascii="宋体" w:hAnsi="宋体" w:hint="eastAsia"/>
        </w:rPr>
        <w:t>《</w:t>
      </w:r>
      <w:r>
        <w:rPr>
          <w:rFonts w:ascii="宋体" w:hAnsi="宋体"/>
        </w:rPr>
        <w:t>城市轨道交通</w:t>
      </w:r>
      <w:r>
        <w:rPr>
          <w:rFonts w:ascii="宋体" w:hAnsi="宋体" w:hint="eastAsia"/>
        </w:rPr>
        <w:t>综合监控</w:t>
      </w:r>
      <w:r>
        <w:rPr>
          <w:rFonts w:ascii="宋体" w:hAnsi="宋体"/>
        </w:rPr>
        <w:t>系统工程</w:t>
      </w:r>
      <w:r>
        <w:rPr>
          <w:rFonts w:ascii="宋体" w:hAnsi="宋体" w:hint="eastAsia"/>
        </w:rPr>
        <w:t>技术标准》（</w:t>
      </w:r>
      <w:r>
        <w:rPr>
          <w:rFonts w:ascii="宋体" w:hAnsi="宋体"/>
        </w:rPr>
        <w:t>GB/T</w:t>
      </w:r>
      <w:r>
        <w:rPr>
          <w:rFonts w:ascii="宋体" w:hAnsi="宋体" w:hint="eastAsia"/>
        </w:rPr>
        <w:t xml:space="preserve"> </w:t>
      </w:r>
      <w:r>
        <w:rPr>
          <w:rFonts w:ascii="宋体" w:hAnsi="宋体"/>
        </w:rPr>
        <w:t>50636</w:t>
      </w:r>
      <w:r>
        <w:rPr>
          <w:rFonts w:ascii="宋体" w:hAnsi="宋体" w:hint="eastAsia"/>
        </w:rPr>
        <w:t>）</w:t>
      </w:r>
    </w:p>
    <w:p w:rsidR="00000000" w:rsidRDefault="00706F3F">
      <w:pPr>
        <w:numPr>
          <w:ilvl w:val="0"/>
          <w:numId w:val="1"/>
        </w:numPr>
        <w:ind w:left="0" w:firstLine="420"/>
        <w:rPr>
          <w:rFonts w:ascii="宋体" w:hAnsi="宋体" w:hint="eastAsia"/>
        </w:rPr>
      </w:pPr>
      <w:r>
        <w:rPr>
          <w:rFonts w:ascii="宋体" w:hAnsi="宋体" w:hint="eastAsia"/>
        </w:rPr>
        <w:t>《城市轨道交通技术规范》（</w:t>
      </w:r>
      <w:r>
        <w:rPr>
          <w:rFonts w:ascii="宋体" w:hAnsi="宋体"/>
        </w:rPr>
        <w:t>GB 5</w:t>
      </w:r>
      <w:r>
        <w:rPr>
          <w:rFonts w:ascii="宋体" w:hAnsi="宋体"/>
        </w:rPr>
        <w:t>0490</w:t>
      </w:r>
      <w:r>
        <w:rPr>
          <w:rFonts w:ascii="宋体" w:hAnsi="宋体" w:hint="eastAsia"/>
        </w:rPr>
        <w:t>）</w:t>
      </w:r>
    </w:p>
    <w:p w:rsidR="00000000" w:rsidRDefault="00706F3F">
      <w:pPr>
        <w:numPr>
          <w:ilvl w:val="0"/>
          <w:numId w:val="1"/>
        </w:numPr>
        <w:ind w:left="0" w:firstLine="420"/>
        <w:rPr>
          <w:rFonts w:ascii="宋体" w:hAnsi="宋体" w:hint="eastAsia"/>
        </w:rPr>
      </w:pPr>
      <w:r>
        <w:rPr>
          <w:rFonts w:ascii="宋体" w:hAnsi="宋体" w:hint="eastAsia"/>
        </w:rPr>
        <w:t>《轨道交通可靠性、可用性、可维修性和安全性规范及示例》（</w:t>
      </w:r>
      <w:r>
        <w:rPr>
          <w:rFonts w:ascii="宋体" w:hAnsi="宋体" w:hint="eastAsia"/>
        </w:rPr>
        <w:t>GB/T 21562</w:t>
      </w:r>
      <w:r>
        <w:rPr>
          <w:rFonts w:ascii="宋体" w:hAnsi="宋体" w:hint="eastAsia"/>
        </w:rPr>
        <w:t>）</w:t>
      </w:r>
    </w:p>
    <w:p w:rsidR="00000000" w:rsidRDefault="00706F3F">
      <w:pPr>
        <w:numPr>
          <w:ilvl w:val="0"/>
          <w:numId w:val="1"/>
        </w:numPr>
        <w:ind w:left="0" w:firstLine="420"/>
        <w:rPr>
          <w:rFonts w:ascii="宋体" w:hAnsi="宋体" w:hint="eastAsia"/>
        </w:rPr>
      </w:pPr>
      <w:r>
        <w:rPr>
          <w:rFonts w:ascii="宋体" w:hAnsi="宋体" w:hint="eastAsia"/>
        </w:rPr>
        <w:t>《城市快速轨道交通工程项目建设标准》（建标</w:t>
      </w:r>
      <w:r>
        <w:rPr>
          <w:rFonts w:ascii="宋体" w:hAnsi="宋体"/>
        </w:rPr>
        <w:t>104</w:t>
      </w:r>
      <w:r>
        <w:rPr>
          <w:rFonts w:ascii="宋体" w:hAnsi="宋体" w:hint="eastAsia"/>
        </w:rPr>
        <w:t>）</w:t>
      </w:r>
    </w:p>
    <w:p w:rsidR="00000000" w:rsidRDefault="00706F3F">
      <w:pPr>
        <w:numPr>
          <w:ilvl w:val="0"/>
          <w:numId w:val="1"/>
        </w:numPr>
        <w:ind w:firstLineChars="0"/>
        <w:rPr>
          <w:rFonts w:ascii="宋体" w:hAnsi="宋体"/>
        </w:rPr>
      </w:pPr>
      <w:bookmarkStart w:id="11" w:name="_Hlk6995246"/>
      <w:r>
        <w:rPr>
          <w:rFonts w:ascii="宋体" w:hAnsi="宋体" w:hint="eastAsia"/>
        </w:rPr>
        <w:t>《地下铁道工程施工质量验收标准》（</w:t>
      </w:r>
      <w:r>
        <w:rPr>
          <w:rFonts w:ascii="宋体" w:hAnsi="宋体" w:hint="eastAsia"/>
        </w:rPr>
        <w:t>GB/T 50299</w:t>
      </w:r>
      <w:r>
        <w:rPr>
          <w:rFonts w:ascii="宋体" w:hAnsi="宋体" w:hint="eastAsia"/>
        </w:rPr>
        <w:t>）</w:t>
      </w:r>
      <w:bookmarkEnd w:id="11"/>
    </w:p>
    <w:p w:rsidR="00000000" w:rsidRDefault="00706F3F">
      <w:pPr>
        <w:numPr>
          <w:ilvl w:val="0"/>
          <w:numId w:val="1"/>
        </w:numPr>
        <w:ind w:firstLineChars="0"/>
        <w:rPr>
          <w:rFonts w:ascii="宋体" w:hAnsi="宋体"/>
        </w:rPr>
      </w:pPr>
      <w:r>
        <w:rPr>
          <w:rFonts w:ascii="宋体" w:hAnsi="宋体" w:hint="eastAsia"/>
        </w:rPr>
        <w:t>《地铁设计防火标准》（</w:t>
      </w:r>
      <w:r>
        <w:rPr>
          <w:rFonts w:ascii="宋体" w:hAnsi="宋体" w:hint="eastAsia"/>
        </w:rPr>
        <w:t>GB 51298</w:t>
      </w:r>
      <w:r>
        <w:rPr>
          <w:rFonts w:ascii="宋体" w:hAnsi="宋体" w:hint="eastAsia"/>
        </w:rPr>
        <w:t>）</w:t>
      </w:r>
    </w:p>
    <w:p w:rsidR="00000000" w:rsidRDefault="00706F3F">
      <w:pPr>
        <w:numPr>
          <w:ilvl w:val="0"/>
          <w:numId w:val="1"/>
        </w:numPr>
        <w:ind w:left="0" w:firstLine="420"/>
        <w:rPr>
          <w:rFonts w:ascii="宋体" w:hAnsi="宋体" w:hint="eastAsia"/>
        </w:rPr>
      </w:pPr>
      <w:r>
        <w:rPr>
          <w:rFonts w:ascii="宋体" w:hAnsi="宋体" w:hint="eastAsia"/>
        </w:rPr>
        <w:t>《电磁兼容试验和测量技术》（</w:t>
      </w:r>
      <w:r>
        <w:rPr>
          <w:rFonts w:ascii="宋体" w:hAnsi="宋体"/>
        </w:rPr>
        <w:t>GB/T 17626.6</w:t>
      </w:r>
      <w:r>
        <w:rPr>
          <w:rFonts w:ascii="宋体" w:hAnsi="宋体" w:hint="eastAsia"/>
        </w:rPr>
        <w:t>）</w:t>
      </w:r>
    </w:p>
    <w:p w:rsidR="00000000" w:rsidRDefault="00706F3F">
      <w:pPr>
        <w:numPr>
          <w:ilvl w:val="0"/>
          <w:numId w:val="1"/>
        </w:numPr>
        <w:ind w:left="0" w:firstLine="420"/>
        <w:rPr>
          <w:rFonts w:ascii="宋体" w:hAnsi="宋体" w:hint="eastAsia"/>
        </w:rPr>
      </w:pPr>
      <w:r>
        <w:rPr>
          <w:rFonts w:ascii="宋体" w:hAnsi="宋体" w:hint="eastAsia"/>
        </w:rPr>
        <w:t>《消防联动控制系统》（</w:t>
      </w:r>
      <w:r>
        <w:rPr>
          <w:rFonts w:ascii="宋体" w:hAnsi="宋体"/>
        </w:rPr>
        <w:t>GB 16806</w:t>
      </w:r>
      <w:r>
        <w:rPr>
          <w:rFonts w:ascii="宋体" w:hAnsi="宋体" w:hint="eastAsia"/>
        </w:rPr>
        <w:t>）</w:t>
      </w:r>
    </w:p>
    <w:p w:rsidR="00000000" w:rsidRDefault="00706F3F">
      <w:pPr>
        <w:numPr>
          <w:ilvl w:val="0"/>
          <w:numId w:val="1"/>
        </w:numPr>
        <w:ind w:left="0" w:firstLine="420"/>
        <w:rPr>
          <w:rFonts w:ascii="宋体" w:hAnsi="宋体" w:hint="eastAsia"/>
        </w:rPr>
      </w:pPr>
      <w:r>
        <w:rPr>
          <w:rFonts w:ascii="宋体" w:hAnsi="宋体" w:hint="eastAsia"/>
        </w:rPr>
        <w:t>《火灾自动报警系统设计规范》（</w:t>
      </w:r>
      <w:r>
        <w:rPr>
          <w:rFonts w:ascii="宋体" w:hAnsi="宋体"/>
        </w:rPr>
        <w:t>GB 50116</w:t>
      </w:r>
      <w:r>
        <w:rPr>
          <w:rFonts w:ascii="宋体" w:hAnsi="宋体" w:hint="eastAsia"/>
        </w:rPr>
        <w:t>）</w:t>
      </w:r>
    </w:p>
    <w:p w:rsidR="00000000" w:rsidRDefault="00706F3F">
      <w:pPr>
        <w:numPr>
          <w:ilvl w:val="0"/>
          <w:numId w:val="1"/>
        </w:numPr>
        <w:ind w:left="0" w:firstLine="420"/>
        <w:rPr>
          <w:rFonts w:ascii="宋体" w:hAnsi="宋体" w:hint="eastAsia"/>
        </w:rPr>
      </w:pPr>
      <w:r>
        <w:rPr>
          <w:rFonts w:ascii="宋体" w:hAnsi="宋体" w:hint="eastAsia"/>
        </w:rPr>
        <w:t>《民用建筑电气设计标准》（</w:t>
      </w:r>
      <w:r>
        <w:rPr>
          <w:rFonts w:ascii="宋体" w:hAnsi="宋体"/>
        </w:rPr>
        <w:t>GB 51348</w:t>
      </w:r>
      <w:r>
        <w:rPr>
          <w:rFonts w:ascii="宋体" w:hAnsi="宋体" w:hint="eastAsia"/>
        </w:rPr>
        <w:t>）</w:t>
      </w:r>
    </w:p>
    <w:p w:rsidR="00000000" w:rsidRDefault="00706F3F">
      <w:pPr>
        <w:numPr>
          <w:ilvl w:val="0"/>
          <w:numId w:val="1"/>
        </w:numPr>
        <w:ind w:left="0" w:firstLine="420"/>
        <w:rPr>
          <w:rFonts w:ascii="宋体" w:hAnsi="宋体" w:hint="eastAsia"/>
        </w:rPr>
      </w:pPr>
      <w:r>
        <w:rPr>
          <w:rFonts w:ascii="宋体" w:hAnsi="宋体" w:hint="eastAsia"/>
        </w:rPr>
        <w:t>《数据中心设计规范》（</w:t>
      </w:r>
      <w:r>
        <w:rPr>
          <w:rFonts w:ascii="宋体" w:hAnsi="宋体"/>
        </w:rPr>
        <w:t>GB 50174</w:t>
      </w:r>
      <w:r>
        <w:rPr>
          <w:rFonts w:ascii="宋体" w:hAnsi="宋体" w:hint="eastAsia"/>
        </w:rPr>
        <w:t>）</w:t>
      </w:r>
    </w:p>
    <w:p w:rsidR="00000000" w:rsidRDefault="00706F3F">
      <w:pPr>
        <w:numPr>
          <w:ilvl w:val="0"/>
          <w:numId w:val="1"/>
        </w:numPr>
        <w:ind w:left="0" w:firstLine="420"/>
        <w:rPr>
          <w:rFonts w:ascii="宋体" w:hAnsi="宋体" w:hint="eastAsia"/>
        </w:rPr>
      </w:pPr>
      <w:r>
        <w:rPr>
          <w:rFonts w:ascii="宋体" w:hAnsi="宋体" w:hint="eastAsia"/>
        </w:rPr>
        <w:t>《电气设备用图形符号》（</w:t>
      </w:r>
      <w:r>
        <w:rPr>
          <w:rFonts w:ascii="宋体" w:hAnsi="宋体"/>
        </w:rPr>
        <w:t>GB/T</w:t>
      </w:r>
      <w:r>
        <w:rPr>
          <w:rFonts w:ascii="宋体" w:hAnsi="宋体"/>
        </w:rPr>
        <w:t xml:space="preserve"> 5465</w:t>
      </w:r>
      <w:r>
        <w:rPr>
          <w:rFonts w:ascii="宋体" w:hAnsi="宋体" w:hint="eastAsia"/>
        </w:rPr>
        <w:t>.2</w:t>
      </w:r>
      <w:r>
        <w:rPr>
          <w:rFonts w:ascii="宋体" w:hAnsi="宋体" w:hint="eastAsia"/>
        </w:rPr>
        <w:t>）</w:t>
      </w:r>
    </w:p>
    <w:p w:rsidR="00000000" w:rsidRDefault="00706F3F">
      <w:pPr>
        <w:numPr>
          <w:ilvl w:val="0"/>
          <w:numId w:val="1"/>
        </w:numPr>
        <w:ind w:left="0" w:firstLine="420"/>
        <w:rPr>
          <w:rFonts w:ascii="宋体" w:hAnsi="宋体" w:hint="eastAsia"/>
        </w:rPr>
      </w:pPr>
      <w:r>
        <w:rPr>
          <w:rFonts w:ascii="宋体" w:hAnsi="宋体" w:hint="eastAsia"/>
        </w:rPr>
        <w:t>《工业过程测量和控制装置的电磁兼容性》（</w:t>
      </w:r>
      <w:r>
        <w:rPr>
          <w:rFonts w:ascii="宋体" w:hAnsi="宋体"/>
        </w:rPr>
        <w:t>GB/T 13926</w:t>
      </w:r>
      <w:r>
        <w:rPr>
          <w:rFonts w:ascii="宋体" w:hAnsi="宋体" w:hint="eastAsia"/>
        </w:rPr>
        <w:t>）</w:t>
      </w:r>
    </w:p>
    <w:p w:rsidR="00000000" w:rsidRDefault="00706F3F">
      <w:pPr>
        <w:numPr>
          <w:ilvl w:val="0"/>
          <w:numId w:val="1"/>
        </w:numPr>
        <w:ind w:left="0" w:firstLine="420"/>
        <w:rPr>
          <w:rFonts w:ascii="宋体" w:hAnsi="宋体" w:hint="eastAsia"/>
        </w:rPr>
      </w:pPr>
      <w:r>
        <w:rPr>
          <w:rFonts w:ascii="宋体" w:hAnsi="宋体" w:hint="eastAsia"/>
        </w:rPr>
        <w:t>《可编程序控制器》（</w:t>
      </w:r>
      <w:r>
        <w:rPr>
          <w:rFonts w:ascii="宋体" w:hAnsi="宋体"/>
        </w:rPr>
        <w:t>GB/T 15969</w:t>
      </w:r>
      <w:r>
        <w:rPr>
          <w:rFonts w:ascii="宋体" w:hAnsi="宋体" w:hint="eastAsia"/>
        </w:rPr>
        <w:t>）</w:t>
      </w:r>
    </w:p>
    <w:p w:rsidR="00000000" w:rsidRDefault="00706F3F">
      <w:pPr>
        <w:numPr>
          <w:ilvl w:val="0"/>
          <w:numId w:val="1"/>
        </w:numPr>
        <w:ind w:left="0" w:firstLine="420"/>
        <w:rPr>
          <w:rFonts w:ascii="宋体" w:hAnsi="宋体" w:hint="eastAsia"/>
        </w:rPr>
      </w:pPr>
      <w:r>
        <w:rPr>
          <w:rFonts w:ascii="宋体" w:hAnsi="宋体" w:hint="eastAsia"/>
        </w:rPr>
        <w:t>《信息技术设备的无线电骚扰限值和测量方法》（</w:t>
      </w:r>
      <w:r>
        <w:rPr>
          <w:rFonts w:ascii="宋体" w:hAnsi="宋体"/>
        </w:rPr>
        <w:t>GB 9254</w:t>
      </w:r>
      <w:r>
        <w:rPr>
          <w:rFonts w:ascii="宋体" w:hAnsi="宋体" w:hint="eastAsia"/>
        </w:rPr>
        <w:t>）</w:t>
      </w:r>
    </w:p>
    <w:p w:rsidR="00000000" w:rsidRDefault="00706F3F">
      <w:pPr>
        <w:numPr>
          <w:ilvl w:val="0"/>
          <w:numId w:val="1"/>
        </w:numPr>
        <w:ind w:left="0" w:firstLine="420"/>
        <w:rPr>
          <w:rFonts w:ascii="宋体" w:hAnsi="宋体" w:hint="eastAsia"/>
        </w:rPr>
      </w:pPr>
      <w:r>
        <w:rPr>
          <w:rFonts w:ascii="宋体" w:hAnsi="宋体" w:hint="eastAsia"/>
        </w:rPr>
        <w:t>《过程检测和控制流程图用图形符号和文字代号》（</w:t>
      </w:r>
      <w:r>
        <w:rPr>
          <w:rFonts w:ascii="宋体" w:hAnsi="宋体"/>
        </w:rPr>
        <w:t>GB</w:t>
      </w:r>
      <w:r>
        <w:rPr>
          <w:rFonts w:ascii="宋体" w:hAnsi="宋体" w:hint="eastAsia"/>
        </w:rPr>
        <w:t xml:space="preserve">/T </w:t>
      </w:r>
      <w:r>
        <w:rPr>
          <w:rFonts w:ascii="宋体" w:hAnsi="宋体"/>
        </w:rPr>
        <w:t>2625</w:t>
      </w:r>
      <w:r>
        <w:rPr>
          <w:rFonts w:ascii="宋体" w:hAnsi="宋体" w:hint="eastAsia"/>
        </w:rPr>
        <w:t>）</w:t>
      </w:r>
    </w:p>
    <w:p w:rsidR="00000000" w:rsidRDefault="00706F3F">
      <w:pPr>
        <w:numPr>
          <w:ilvl w:val="0"/>
          <w:numId w:val="1"/>
        </w:numPr>
        <w:ind w:left="0" w:firstLine="420"/>
        <w:rPr>
          <w:rFonts w:ascii="宋体" w:hAnsi="宋体" w:hint="eastAsia"/>
        </w:rPr>
      </w:pPr>
      <w:r>
        <w:rPr>
          <w:rFonts w:ascii="宋体" w:hAnsi="宋体" w:hint="eastAsia"/>
        </w:rPr>
        <w:t>《工业自动化仪表盘、柜、台、箱》（</w:t>
      </w:r>
      <w:r>
        <w:rPr>
          <w:rFonts w:ascii="宋体" w:hAnsi="宋体"/>
        </w:rPr>
        <w:t>GB</w:t>
      </w:r>
      <w:r>
        <w:rPr>
          <w:rFonts w:ascii="宋体" w:hAnsi="宋体" w:hint="eastAsia"/>
        </w:rPr>
        <w:t>/T</w:t>
      </w:r>
      <w:r>
        <w:rPr>
          <w:rFonts w:ascii="宋体" w:hAnsi="宋体"/>
        </w:rPr>
        <w:t xml:space="preserve"> </w:t>
      </w:r>
      <w:r>
        <w:rPr>
          <w:rFonts w:ascii="宋体" w:hAnsi="宋体" w:hint="eastAsia"/>
        </w:rPr>
        <w:t>7353</w:t>
      </w:r>
      <w:r>
        <w:rPr>
          <w:rFonts w:ascii="宋体" w:hAnsi="宋体" w:hint="eastAsia"/>
        </w:rPr>
        <w:t>）</w:t>
      </w:r>
    </w:p>
    <w:p w:rsidR="00000000" w:rsidRDefault="00706F3F">
      <w:pPr>
        <w:numPr>
          <w:ilvl w:val="0"/>
          <w:numId w:val="1"/>
        </w:numPr>
        <w:ind w:left="0" w:firstLine="420"/>
        <w:rPr>
          <w:rFonts w:ascii="宋体" w:hAnsi="宋体" w:hint="eastAsia"/>
        </w:rPr>
      </w:pPr>
      <w:r>
        <w:rPr>
          <w:rFonts w:ascii="宋体" w:hAnsi="宋体" w:hint="eastAsia"/>
        </w:rPr>
        <w:t>《信息技术软件生存周期过程》（</w:t>
      </w:r>
      <w:r>
        <w:rPr>
          <w:rFonts w:ascii="宋体" w:hAnsi="宋体"/>
        </w:rPr>
        <w:t>GB 8566</w:t>
      </w:r>
      <w:r>
        <w:rPr>
          <w:rFonts w:ascii="宋体" w:hAnsi="宋体" w:hint="eastAsia"/>
        </w:rPr>
        <w:t>）</w:t>
      </w:r>
    </w:p>
    <w:p w:rsidR="00000000" w:rsidRDefault="00706F3F">
      <w:pPr>
        <w:numPr>
          <w:ilvl w:val="0"/>
          <w:numId w:val="1"/>
        </w:numPr>
        <w:ind w:left="0" w:firstLine="420"/>
        <w:rPr>
          <w:rFonts w:ascii="宋体" w:hAnsi="宋体" w:hint="eastAsia"/>
        </w:rPr>
      </w:pPr>
      <w:r>
        <w:rPr>
          <w:rFonts w:ascii="宋体" w:hAnsi="宋体" w:hint="eastAsia"/>
        </w:rPr>
        <w:t>《计算机软件文档编制规范》（</w:t>
      </w:r>
      <w:r>
        <w:rPr>
          <w:rFonts w:ascii="宋体" w:hAnsi="宋体"/>
        </w:rPr>
        <w:t>GB/T 8567</w:t>
      </w:r>
      <w:r>
        <w:rPr>
          <w:rFonts w:ascii="宋体" w:hAnsi="宋体" w:hint="eastAsia"/>
        </w:rPr>
        <w:t>）</w:t>
      </w:r>
    </w:p>
    <w:p w:rsidR="00000000" w:rsidRDefault="00706F3F">
      <w:pPr>
        <w:numPr>
          <w:ilvl w:val="0"/>
          <w:numId w:val="1"/>
        </w:numPr>
        <w:ind w:left="0" w:firstLine="420"/>
        <w:rPr>
          <w:rFonts w:ascii="宋体" w:hAnsi="宋体" w:hint="eastAsia"/>
        </w:rPr>
      </w:pPr>
      <w:r>
        <w:rPr>
          <w:rFonts w:ascii="宋体" w:hAnsi="宋体" w:hint="eastAsia"/>
        </w:rPr>
        <w:t>《计算机软件需求规格说明规范》（</w:t>
      </w:r>
      <w:r>
        <w:rPr>
          <w:rFonts w:ascii="宋体" w:hAnsi="宋体"/>
        </w:rPr>
        <w:t>GB/T 9385</w:t>
      </w:r>
      <w:r>
        <w:rPr>
          <w:rFonts w:ascii="宋体" w:hAnsi="宋体" w:hint="eastAsia"/>
        </w:rPr>
        <w:t>）</w:t>
      </w:r>
    </w:p>
    <w:p w:rsidR="00000000" w:rsidRDefault="00706F3F">
      <w:pPr>
        <w:numPr>
          <w:ilvl w:val="0"/>
          <w:numId w:val="1"/>
        </w:numPr>
        <w:ind w:left="0" w:firstLine="420"/>
        <w:rPr>
          <w:rFonts w:ascii="宋体" w:hAnsi="宋体" w:hint="eastAsia"/>
        </w:rPr>
      </w:pPr>
      <w:r>
        <w:rPr>
          <w:rFonts w:ascii="宋体" w:hAnsi="宋体" w:hint="eastAsia"/>
        </w:rPr>
        <w:t>《计算机软件测试文档编制规范》（</w:t>
      </w:r>
      <w:r>
        <w:rPr>
          <w:rFonts w:ascii="宋体" w:hAnsi="宋体"/>
        </w:rPr>
        <w:t>GB/T 938</w:t>
      </w:r>
      <w:r>
        <w:rPr>
          <w:rFonts w:ascii="宋体" w:hAnsi="宋体"/>
        </w:rPr>
        <w:t>6</w:t>
      </w:r>
      <w:r>
        <w:rPr>
          <w:rFonts w:ascii="宋体" w:hAnsi="宋体" w:hint="eastAsia"/>
        </w:rPr>
        <w:t>）</w:t>
      </w:r>
    </w:p>
    <w:p w:rsidR="00000000" w:rsidRDefault="00706F3F">
      <w:pPr>
        <w:numPr>
          <w:ilvl w:val="0"/>
          <w:numId w:val="1"/>
        </w:numPr>
        <w:ind w:left="0" w:firstLine="420"/>
        <w:rPr>
          <w:rFonts w:ascii="宋体" w:hAnsi="宋体" w:hint="eastAsia"/>
        </w:rPr>
      </w:pPr>
      <w:r>
        <w:rPr>
          <w:rFonts w:ascii="宋体" w:hAnsi="宋体" w:hint="eastAsia"/>
        </w:rPr>
        <w:t>《信息技术软件工程术语》（</w:t>
      </w:r>
      <w:r>
        <w:rPr>
          <w:rFonts w:ascii="宋体" w:hAnsi="宋体"/>
        </w:rPr>
        <w:t>GB/T 11457</w:t>
      </w:r>
      <w:r>
        <w:rPr>
          <w:rFonts w:ascii="宋体" w:hAnsi="宋体" w:hint="eastAsia"/>
        </w:rPr>
        <w:t>）</w:t>
      </w:r>
    </w:p>
    <w:p w:rsidR="00000000" w:rsidRDefault="00706F3F">
      <w:pPr>
        <w:numPr>
          <w:ilvl w:val="0"/>
          <w:numId w:val="1"/>
        </w:numPr>
        <w:ind w:left="0" w:firstLine="420"/>
        <w:rPr>
          <w:rFonts w:ascii="宋体" w:hAnsi="宋体" w:hint="eastAsia"/>
        </w:rPr>
      </w:pPr>
      <w:r>
        <w:rPr>
          <w:rFonts w:ascii="宋体" w:hAnsi="宋体" w:hint="eastAsia"/>
        </w:rPr>
        <w:t>《计算机软件质量保证计划规范》（</w:t>
      </w:r>
      <w:r>
        <w:rPr>
          <w:rFonts w:ascii="宋体" w:hAnsi="宋体"/>
        </w:rPr>
        <w:t>GB/T 12504</w:t>
      </w:r>
      <w:r>
        <w:rPr>
          <w:rFonts w:ascii="宋体" w:hAnsi="宋体" w:hint="eastAsia"/>
        </w:rPr>
        <w:t>）</w:t>
      </w:r>
    </w:p>
    <w:p w:rsidR="00000000" w:rsidRDefault="00706F3F">
      <w:pPr>
        <w:numPr>
          <w:ilvl w:val="0"/>
          <w:numId w:val="1"/>
        </w:numPr>
        <w:ind w:left="0" w:firstLine="420"/>
        <w:rPr>
          <w:rFonts w:ascii="宋体" w:hAnsi="宋体" w:hint="eastAsia"/>
        </w:rPr>
      </w:pPr>
      <w:r>
        <w:rPr>
          <w:rFonts w:ascii="宋体" w:hAnsi="宋体" w:hint="eastAsia"/>
        </w:rPr>
        <w:lastRenderedPageBreak/>
        <w:t>《计算机软件配置管理计划规范》（</w:t>
      </w:r>
      <w:r>
        <w:rPr>
          <w:rFonts w:ascii="宋体" w:hAnsi="宋体"/>
        </w:rPr>
        <w:t>GB/T 12505</w:t>
      </w:r>
      <w:r>
        <w:rPr>
          <w:rFonts w:ascii="宋体" w:hAnsi="宋体" w:hint="eastAsia"/>
        </w:rPr>
        <w:t>）</w:t>
      </w:r>
    </w:p>
    <w:p w:rsidR="00000000" w:rsidRDefault="00706F3F">
      <w:pPr>
        <w:numPr>
          <w:ilvl w:val="0"/>
          <w:numId w:val="1"/>
        </w:numPr>
        <w:ind w:left="0" w:firstLine="420"/>
        <w:rPr>
          <w:rFonts w:ascii="宋体" w:hAnsi="宋体" w:hint="eastAsia"/>
        </w:rPr>
      </w:pPr>
      <w:r>
        <w:rPr>
          <w:rFonts w:ascii="宋体" w:hAnsi="宋体" w:hint="eastAsia"/>
        </w:rPr>
        <w:t>《计算机软件测试规范》（</w:t>
      </w:r>
      <w:r>
        <w:rPr>
          <w:rFonts w:ascii="宋体" w:hAnsi="宋体"/>
        </w:rPr>
        <w:t>GB/T 15532</w:t>
      </w:r>
      <w:r>
        <w:rPr>
          <w:rFonts w:ascii="宋体" w:hAnsi="宋体" w:hint="eastAsia"/>
        </w:rPr>
        <w:t>）</w:t>
      </w:r>
    </w:p>
    <w:p w:rsidR="00000000" w:rsidRDefault="00706F3F">
      <w:pPr>
        <w:numPr>
          <w:ilvl w:val="0"/>
          <w:numId w:val="1"/>
        </w:numPr>
        <w:ind w:left="0" w:firstLine="420"/>
        <w:rPr>
          <w:rFonts w:ascii="宋体" w:hAnsi="宋体" w:hint="eastAsia"/>
        </w:rPr>
      </w:pPr>
      <w:r>
        <w:rPr>
          <w:rFonts w:ascii="宋体" w:hAnsi="宋体" w:hint="eastAsia"/>
        </w:rPr>
        <w:t>《系统与软件工程用户文档的管理者要求》（</w:t>
      </w:r>
      <w:r>
        <w:rPr>
          <w:rFonts w:ascii="宋体" w:hAnsi="宋体"/>
        </w:rPr>
        <w:t>GB/T 16680</w:t>
      </w:r>
      <w:r>
        <w:rPr>
          <w:rFonts w:ascii="宋体" w:hAnsi="宋体" w:hint="eastAsia"/>
        </w:rPr>
        <w:t>）</w:t>
      </w:r>
    </w:p>
    <w:p w:rsidR="00000000" w:rsidRDefault="00706F3F">
      <w:pPr>
        <w:numPr>
          <w:ilvl w:val="0"/>
          <w:numId w:val="1"/>
        </w:numPr>
        <w:ind w:left="0" w:firstLine="420"/>
        <w:rPr>
          <w:rFonts w:ascii="宋体" w:hAnsi="宋体" w:hint="eastAsia"/>
        </w:rPr>
      </w:pPr>
      <w:r>
        <w:rPr>
          <w:rFonts w:ascii="宋体" w:hAnsi="宋体" w:hint="eastAsia"/>
        </w:rPr>
        <w:t>《</w:t>
      </w:r>
      <w:r>
        <w:rPr>
          <w:rFonts w:ascii="宋体" w:hAnsi="宋体"/>
        </w:rPr>
        <w:t>Railway Applications</w:t>
      </w:r>
      <w:r>
        <w:rPr>
          <w:rFonts w:ascii="宋体" w:hAnsi="宋体" w:hint="eastAsia"/>
        </w:rPr>
        <w:t>－</w:t>
      </w:r>
      <w:r>
        <w:rPr>
          <w:rFonts w:ascii="宋体" w:hAnsi="宋体"/>
        </w:rPr>
        <w:t>Software for Railway Control and Protection Systems</w:t>
      </w:r>
      <w:r>
        <w:rPr>
          <w:rFonts w:ascii="宋体" w:hAnsi="宋体" w:hint="eastAsia"/>
        </w:rPr>
        <w:t>》（</w:t>
      </w:r>
      <w:r>
        <w:rPr>
          <w:rFonts w:ascii="宋体" w:hAnsi="宋体"/>
        </w:rPr>
        <w:t>EN 50128</w:t>
      </w:r>
      <w:r>
        <w:rPr>
          <w:rFonts w:ascii="宋体" w:hAnsi="宋体" w:hint="eastAsia"/>
        </w:rPr>
        <w:t>）</w:t>
      </w:r>
    </w:p>
    <w:p w:rsidR="00000000" w:rsidRDefault="00706F3F">
      <w:pPr>
        <w:numPr>
          <w:ilvl w:val="0"/>
          <w:numId w:val="1"/>
        </w:numPr>
        <w:ind w:left="0" w:firstLine="420"/>
        <w:rPr>
          <w:rFonts w:ascii="宋体" w:hAnsi="宋体" w:hint="eastAsia"/>
        </w:rPr>
      </w:pPr>
      <w:r>
        <w:rPr>
          <w:rFonts w:ascii="宋体" w:hAnsi="宋体" w:hint="eastAsia"/>
        </w:rPr>
        <w:t>《建筑设计防火规范》（</w:t>
      </w:r>
      <w:r>
        <w:rPr>
          <w:rFonts w:ascii="宋体" w:hAnsi="宋体"/>
        </w:rPr>
        <w:t>GB</w:t>
      </w:r>
      <w:r>
        <w:rPr>
          <w:rFonts w:ascii="宋体" w:hAnsi="宋体" w:hint="eastAsia"/>
        </w:rPr>
        <w:t xml:space="preserve"> </w:t>
      </w:r>
      <w:r>
        <w:rPr>
          <w:rFonts w:ascii="宋体" w:hAnsi="宋体"/>
        </w:rPr>
        <w:t>50016</w:t>
      </w:r>
      <w:r>
        <w:rPr>
          <w:rFonts w:ascii="宋体" w:hAnsi="宋体" w:hint="eastAsia"/>
        </w:rPr>
        <w:t>）</w:t>
      </w:r>
    </w:p>
    <w:p w:rsidR="00000000" w:rsidRDefault="00706F3F">
      <w:pPr>
        <w:numPr>
          <w:ilvl w:val="0"/>
          <w:numId w:val="1"/>
        </w:numPr>
        <w:ind w:left="0" w:firstLine="420"/>
        <w:rPr>
          <w:rFonts w:ascii="宋体" w:hAnsi="宋体" w:hint="eastAsia"/>
        </w:rPr>
      </w:pPr>
      <w:r>
        <w:rPr>
          <w:rFonts w:ascii="宋体" w:hAnsi="宋体" w:hint="eastAsia"/>
        </w:rPr>
        <w:t>《智能建筑设计标准》</w:t>
      </w:r>
      <w:r>
        <w:rPr>
          <w:rFonts w:ascii="宋体" w:hAnsi="宋体" w:hint="eastAsia"/>
        </w:rPr>
        <w:t>（</w:t>
      </w:r>
      <w:r>
        <w:rPr>
          <w:rFonts w:ascii="宋体" w:hAnsi="宋体"/>
        </w:rPr>
        <w:t>GB/T 50314</w:t>
      </w:r>
      <w:r>
        <w:rPr>
          <w:rFonts w:ascii="宋体" w:hAnsi="宋体" w:hint="eastAsia"/>
        </w:rPr>
        <w:t>）</w:t>
      </w:r>
    </w:p>
    <w:p w:rsidR="00000000" w:rsidRDefault="00706F3F">
      <w:pPr>
        <w:numPr>
          <w:ilvl w:val="0"/>
          <w:numId w:val="1"/>
        </w:numPr>
        <w:ind w:left="0" w:firstLine="420"/>
        <w:rPr>
          <w:rFonts w:ascii="宋体" w:hAnsi="宋体" w:hint="eastAsia"/>
        </w:rPr>
      </w:pPr>
      <w:r>
        <w:rPr>
          <w:rFonts w:ascii="宋体" w:hAnsi="宋体" w:hint="eastAsia"/>
        </w:rPr>
        <w:t>《电子设备雷击保护导则》（</w:t>
      </w:r>
      <w:r>
        <w:rPr>
          <w:rFonts w:ascii="宋体" w:hAnsi="宋体" w:hint="eastAsia"/>
        </w:rPr>
        <w:t>GB</w:t>
      </w:r>
      <w:r>
        <w:rPr>
          <w:rFonts w:ascii="宋体" w:hAnsi="宋体"/>
        </w:rPr>
        <w:t xml:space="preserve"> 7450</w:t>
      </w:r>
      <w:r>
        <w:rPr>
          <w:rFonts w:ascii="宋体" w:hAnsi="宋体" w:hint="eastAsia"/>
        </w:rPr>
        <w:t>）</w:t>
      </w:r>
    </w:p>
    <w:p w:rsidR="00000000" w:rsidRDefault="00706F3F">
      <w:pPr>
        <w:numPr>
          <w:ilvl w:val="0"/>
          <w:numId w:val="1"/>
        </w:numPr>
        <w:ind w:left="0" w:firstLine="420"/>
        <w:rPr>
          <w:rFonts w:ascii="宋体" w:hAnsi="宋体" w:hint="eastAsia"/>
        </w:rPr>
      </w:pPr>
      <w:r>
        <w:rPr>
          <w:rFonts w:ascii="宋体" w:hAnsi="宋体" w:hint="eastAsia"/>
        </w:rPr>
        <w:t>《大楼通信综合布线系统》（</w:t>
      </w:r>
      <w:r>
        <w:rPr>
          <w:rFonts w:ascii="宋体" w:hAnsi="宋体"/>
        </w:rPr>
        <w:t>YD/T 926</w:t>
      </w:r>
      <w:r>
        <w:rPr>
          <w:rFonts w:ascii="宋体" w:hAnsi="宋体" w:hint="eastAsia"/>
        </w:rPr>
        <w:t>）</w:t>
      </w:r>
    </w:p>
    <w:p w:rsidR="00000000" w:rsidRDefault="00706F3F">
      <w:pPr>
        <w:numPr>
          <w:ilvl w:val="0"/>
          <w:numId w:val="1"/>
        </w:numPr>
        <w:ind w:left="0" w:firstLine="420"/>
        <w:rPr>
          <w:rFonts w:ascii="宋体" w:hAnsi="宋体" w:hint="eastAsia"/>
        </w:rPr>
      </w:pPr>
      <w:r>
        <w:rPr>
          <w:rFonts w:ascii="宋体" w:hAnsi="宋体" w:hint="eastAsia"/>
        </w:rPr>
        <w:t>《电气装置安装工程低压电器施工及验收规范》（</w:t>
      </w:r>
      <w:r>
        <w:rPr>
          <w:rFonts w:ascii="宋体" w:hAnsi="宋体"/>
        </w:rPr>
        <w:t>GB 50254</w:t>
      </w:r>
      <w:r>
        <w:rPr>
          <w:rFonts w:ascii="宋体" w:hAnsi="宋体" w:hint="eastAsia"/>
        </w:rPr>
        <w:t>）</w:t>
      </w:r>
    </w:p>
    <w:p w:rsidR="00000000" w:rsidRDefault="00706F3F">
      <w:pPr>
        <w:numPr>
          <w:ilvl w:val="0"/>
          <w:numId w:val="1"/>
        </w:numPr>
        <w:ind w:left="0" w:firstLine="420"/>
        <w:rPr>
          <w:rFonts w:ascii="宋体" w:hAnsi="宋体" w:hint="eastAsia"/>
        </w:rPr>
      </w:pPr>
      <w:r>
        <w:rPr>
          <w:rFonts w:ascii="宋体" w:hAnsi="宋体" w:hint="eastAsia"/>
        </w:rPr>
        <w:t>《综合布线系统工程设计规范》（</w:t>
      </w:r>
      <w:r>
        <w:rPr>
          <w:rFonts w:ascii="宋体" w:hAnsi="宋体"/>
        </w:rPr>
        <w:t>GB 50311</w:t>
      </w:r>
      <w:r>
        <w:rPr>
          <w:rFonts w:ascii="宋体" w:hAnsi="宋体" w:hint="eastAsia"/>
        </w:rPr>
        <w:t>）</w:t>
      </w:r>
    </w:p>
    <w:p w:rsidR="00000000" w:rsidRDefault="00706F3F">
      <w:pPr>
        <w:numPr>
          <w:ilvl w:val="0"/>
          <w:numId w:val="1"/>
        </w:numPr>
        <w:ind w:left="0" w:firstLine="420"/>
        <w:rPr>
          <w:rFonts w:ascii="宋体" w:hAnsi="宋体" w:hint="eastAsia"/>
        </w:rPr>
      </w:pPr>
      <w:r>
        <w:rPr>
          <w:rFonts w:ascii="宋体" w:hAnsi="宋体" w:hint="eastAsia"/>
        </w:rPr>
        <w:t>《综合布线系统工程验收规范》（</w:t>
      </w:r>
      <w:r>
        <w:rPr>
          <w:rFonts w:ascii="宋体" w:hAnsi="宋体"/>
        </w:rPr>
        <w:t>GB 50312</w:t>
      </w:r>
      <w:r>
        <w:rPr>
          <w:rFonts w:ascii="宋体" w:hAnsi="宋体" w:hint="eastAsia"/>
        </w:rPr>
        <w:t>）</w:t>
      </w:r>
    </w:p>
    <w:p w:rsidR="00000000" w:rsidRDefault="00706F3F">
      <w:pPr>
        <w:numPr>
          <w:ilvl w:val="0"/>
          <w:numId w:val="1"/>
        </w:numPr>
        <w:ind w:left="0" w:firstLine="420"/>
        <w:rPr>
          <w:rFonts w:ascii="宋体" w:hAnsi="宋体" w:hint="eastAsia"/>
        </w:rPr>
      </w:pPr>
      <w:r>
        <w:rPr>
          <w:rFonts w:ascii="宋体" w:hAnsi="宋体" w:hint="eastAsia"/>
        </w:rPr>
        <w:t>《城市轨道交通直流牵引供电系统》</w:t>
      </w:r>
      <w:r>
        <w:rPr>
          <w:rFonts w:ascii="宋体" w:hAnsi="宋体"/>
        </w:rPr>
        <w:t>(GB/T</w:t>
      </w:r>
      <w:r>
        <w:rPr>
          <w:rFonts w:ascii="宋体" w:hAnsi="宋体" w:hint="eastAsia"/>
        </w:rPr>
        <w:t xml:space="preserve"> </w:t>
      </w:r>
      <w:r>
        <w:rPr>
          <w:rFonts w:ascii="宋体" w:hAnsi="宋体"/>
        </w:rPr>
        <w:t>10411</w:t>
      </w:r>
      <w:r>
        <w:rPr>
          <w:rFonts w:ascii="宋体" w:hAnsi="宋体"/>
        </w:rPr>
        <w:t>）</w:t>
      </w:r>
    </w:p>
    <w:p w:rsidR="00000000" w:rsidRDefault="00706F3F">
      <w:pPr>
        <w:numPr>
          <w:ilvl w:val="0"/>
          <w:numId w:val="1"/>
        </w:numPr>
        <w:ind w:left="0" w:firstLine="420"/>
        <w:rPr>
          <w:rFonts w:ascii="宋体" w:hAnsi="宋体" w:hint="eastAsia"/>
        </w:rPr>
      </w:pPr>
      <w:r>
        <w:rPr>
          <w:rFonts w:ascii="宋体" w:hAnsi="宋体" w:hint="eastAsia"/>
        </w:rPr>
        <w:t>《远动终端设备》</w:t>
      </w:r>
      <w:r>
        <w:rPr>
          <w:rFonts w:ascii="宋体" w:hAnsi="宋体"/>
        </w:rPr>
        <w:t>(GB/T</w:t>
      </w:r>
      <w:r>
        <w:rPr>
          <w:rFonts w:ascii="宋体" w:hAnsi="宋体" w:hint="eastAsia"/>
        </w:rPr>
        <w:t xml:space="preserve"> </w:t>
      </w:r>
      <w:r>
        <w:rPr>
          <w:rFonts w:ascii="宋体" w:hAnsi="宋体"/>
        </w:rPr>
        <w:t>13729</w:t>
      </w:r>
      <w:r>
        <w:rPr>
          <w:rFonts w:ascii="宋体" w:hAnsi="宋体"/>
        </w:rPr>
        <w:t>）</w:t>
      </w:r>
    </w:p>
    <w:p w:rsidR="00000000" w:rsidRDefault="00706F3F">
      <w:pPr>
        <w:numPr>
          <w:ilvl w:val="0"/>
          <w:numId w:val="1"/>
        </w:numPr>
        <w:ind w:left="0" w:firstLine="420"/>
        <w:rPr>
          <w:rFonts w:ascii="宋体" w:hAnsi="宋体"/>
        </w:rPr>
      </w:pPr>
      <w:r>
        <w:rPr>
          <w:rFonts w:ascii="宋体" w:hAnsi="宋体" w:hint="eastAsia"/>
        </w:rPr>
        <w:t>《地区电网调度自动化系统》</w:t>
      </w:r>
      <w:r>
        <w:rPr>
          <w:rFonts w:ascii="宋体" w:hAnsi="宋体"/>
        </w:rPr>
        <w:t>(GB/T</w:t>
      </w:r>
      <w:r>
        <w:rPr>
          <w:rFonts w:ascii="宋体" w:hAnsi="宋体" w:hint="eastAsia"/>
        </w:rPr>
        <w:t xml:space="preserve"> </w:t>
      </w:r>
      <w:r>
        <w:rPr>
          <w:rFonts w:ascii="宋体" w:hAnsi="宋体"/>
        </w:rPr>
        <w:t>13730</w:t>
      </w:r>
      <w:r>
        <w:rPr>
          <w:rFonts w:ascii="宋体" w:hAnsi="宋体"/>
        </w:rPr>
        <w:t>）</w:t>
      </w:r>
    </w:p>
    <w:p w:rsidR="00000000" w:rsidRDefault="00706F3F">
      <w:pPr>
        <w:numPr>
          <w:ilvl w:val="0"/>
          <w:numId w:val="1"/>
        </w:numPr>
        <w:ind w:left="0" w:firstLine="420"/>
        <w:rPr>
          <w:rFonts w:ascii="宋体" w:hAnsi="宋体" w:hint="eastAsia"/>
        </w:rPr>
      </w:pPr>
      <w:r>
        <w:rPr>
          <w:rFonts w:ascii="宋体" w:hAnsi="宋体" w:hint="eastAsia"/>
        </w:rPr>
        <w:t>《铁路供电调度系统设计规范》</w:t>
      </w:r>
      <w:r>
        <w:rPr>
          <w:rFonts w:ascii="宋体" w:hAnsi="宋体"/>
        </w:rPr>
        <w:t>(TB</w:t>
      </w:r>
      <w:r>
        <w:rPr>
          <w:rFonts w:ascii="宋体" w:hAnsi="宋体" w:hint="eastAsia"/>
        </w:rPr>
        <w:t xml:space="preserve"> </w:t>
      </w:r>
      <w:r>
        <w:rPr>
          <w:rFonts w:ascii="宋体" w:hAnsi="宋体"/>
        </w:rPr>
        <w:t>10117</w:t>
      </w:r>
      <w:r>
        <w:rPr>
          <w:rFonts w:ascii="宋体" w:hAnsi="宋体"/>
        </w:rPr>
        <w:t>）</w:t>
      </w:r>
    </w:p>
    <w:p w:rsidR="00000000" w:rsidRDefault="00706F3F">
      <w:pPr>
        <w:numPr>
          <w:ilvl w:val="0"/>
          <w:numId w:val="1"/>
        </w:numPr>
        <w:ind w:left="0" w:firstLine="420"/>
        <w:rPr>
          <w:rFonts w:ascii="宋体" w:hAnsi="宋体" w:hint="eastAsia"/>
        </w:rPr>
      </w:pPr>
      <w:r>
        <w:rPr>
          <w:rFonts w:ascii="宋体" w:hAnsi="宋体" w:hint="eastAsia"/>
        </w:rPr>
        <w:t>《计算机场地通用规范》</w:t>
      </w:r>
      <w:r>
        <w:rPr>
          <w:rFonts w:ascii="宋体" w:hAnsi="宋体"/>
        </w:rPr>
        <w:t>(GB</w:t>
      </w:r>
      <w:r>
        <w:rPr>
          <w:rFonts w:ascii="宋体" w:hAnsi="宋体" w:hint="eastAsia"/>
        </w:rPr>
        <w:t>/</w:t>
      </w:r>
      <w:r>
        <w:rPr>
          <w:rFonts w:ascii="宋体" w:hAnsi="宋体" w:hint="eastAsia"/>
        </w:rPr>
        <w:t xml:space="preserve">T </w:t>
      </w:r>
      <w:r>
        <w:rPr>
          <w:rFonts w:ascii="宋体" w:hAnsi="宋体"/>
        </w:rPr>
        <w:t>2887</w:t>
      </w:r>
      <w:r>
        <w:rPr>
          <w:rFonts w:ascii="宋体" w:hAnsi="宋体"/>
        </w:rPr>
        <w:t>）</w:t>
      </w:r>
    </w:p>
    <w:p w:rsidR="00000000" w:rsidRDefault="00706F3F">
      <w:pPr>
        <w:numPr>
          <w:ilvl w:val="0"/>
          <w:numId w:val="1"/>
        </w:numPr>
        <w:ind w:left="0" w:firstLine="420"/>
        <w:rPr>
          <w:rFonts w:ascii="宋体" w:hAnsi="宋体" w:hint="eastAsia"/>
        </w:rPr>
      </w:pPr>
      <w:r>
        <w:rPr>
          <w:rFonts w:ascii="宋体" w:hAnsi="宋体" w:hint="eastAsia"/>
        </w:rPr>
        <w:t>《电力装置的继电保护和自动装置设计规范》</w:t>
      </w:r>
      <w:r>
        <w:rPr>
          <w:rFonts w:ascii="宋体" w:hAnsi="宋体"/>
        </w:rPr>
        <w:t>(GB</w:t>
      </w:r>
      <w:r>
        <w:rPr>
          <w:rFonts w:ascii="宋体" w:hAnsi="宋体" w:hint="eastAsia"/>
        </w:rPr>
        <w:t xml:space="preserve">/T </w:t>
      </w:r>
      <w:r>
        <w:rPr>
          <w:rFonts w:ascii="宋体" w:hAnsi="宋体"/>
        </w:rPr>
        <w:t>50062</w:t>
      </w:r>
      <w:r>
        <w:rPr>
          <w:rFonts w:ascii="宋体" w:hAnsi="宋体"/>
        </w:rPr>
        <w:t>）</w:t>
      </w:r>
    </w:p>
    <w:p w:rsidR="00000000" w:rsidRDefault="00706F3F">
      <w:pPr>
        <w:numPr>
          <w:ilvl w:val="0"/>
          <w:numId w:val="1"/>
        </w:numPr>
        <w:ind w:left="0" w:firstLine="420"/>
        <w:rPr>
          <w:rFonts w:ascii="宋体" w:hAnsi="宋体" w:hint="eastAsia"/>
        </w:rPr>
      </w:pPr>
      <w:r>
        <w:rPr>
          <w:rFonts w:ascii="宋体" w:hAnsi="宋体" w:hint="eastAsia"/>
        </w:rPr>
        <w:t>《电力装置的电测量仪表装置设计规范》（</w:t>
      </w:r>
      <w:r>
        <w:rPr>
          <w:rFonts w:ascii="宋体" w:hAnsi="宋体"/>
        </w:rPr>
        <w:t>GB</w:t>
      </w:r>
      <w:r>
        <w:rPr>
          <w:rFonts w:ascii="宋体" w:hAnsi="宋体" w:hint="eastAsia"/>
        </w:rPr>
        <w:t xml:space="preserve">/T </w:t>
      </w:r>
      <w:r>
        <w:rPr>
          <w:rFonts w:ascii="宋体" w:hAnsi="宋体"/>
        </w:rPr>
        <w:t>5006</w:t>
      </w:r>
      <w:r>
        <w:rPr>
          <w:rFonts w:ascii="宋体" w:hAnsi="宋体" w:hint="eastAsia"/>
        </w:rPr>
        <w:t>3</w:t>
      </w:r>
      <w:r>
        <w:rPr>
          <w:rFonts w:ascii="宋体" w:hAnsi="宋体" w:hint="eastAsia"/>
        </w:rPr>
        <w:t>）</w:t>
      </w:r>
    </w:p>
    <w:p w:rsidR="00000000" w:rsidRDefault="00706F3F">
      <w:pPr>
        <w:numPr>
          <w:ilvl w:val="0"/>
          <w:numId w:val="1"/>
        </w:numPr>
        <w:ind w:left="0" w:firstLine="420"/>
        <w:rPr>
          <w:rFonts w:ascii="宋体" w:hAnsi="宋体" w:hint="eastAsia"/>
        </w:rPr>
      </w:pPr>
      <w:r>
        <w:rPr>
          <w:rFonts w:ascii="宋体" w:hAnsi="宋体" w:hint="eastAsia"/>
        </w:rPr>
        <w:t>《远动设备及系统</w:t>
      </w:r>
      <w:r>
        <w:rPr>
          <w:rFonts w:ascii="宋体" w:hAnsi="宋体"/>
        </w:rPr>
        <w:t xml:space="preserve"> </w:t>
      </w:r>
      <w:r>
        <w:rPr>
          <w:rFonts w:ascii="宋体" w:hAnsi="宋体" w:hint="eastAsia"/>
        </w:rPr>
        <w:t>第</w:t>
      </w:r>
      <w:r>
        <w:rPr>
          <w:rFonts w:ascii="宋体" w:hAnsi="宋体"/>
        </w:rPr>
        <w:t>4</w:t>
      </w:r>
      <w:r>
        <w:rPr>
          <w:rFonts w:ascii="宋体" w:hAnsi="宋体" w:hint="eastAsia"/>
        </w:rPr>
        <w:t>部分：性能要求》（</w:t>
      </w:r>
      <w:r>
        <w:rPr>
          <w:rFonts w:ascii="宋体" w:hAnsi="宋体"/>
        </w:rPr>
        <w:t>GB/T 17463</w:t>
      </w:r>
      <w:r>
        <w:rPr>
          <w:rFonts w:ascii="宋体" w:hAnsi="宋体" w:hint="eastAsia"/>
        </w:rPr>
        <w:t>）</w:t>
      </w:r>
    </w:p>
    <w:p w:rsidR="00000000" w:rsidRDefault="00706F3F">
      <w:pPr>
        <w:numPr>
          <w:ilvl w:val="0"/>
          <w:numId w:val="1"/>
        </w:numPr>
        <w:ind w:left="0" w:firstLine="420"/>
        <w:rPr>
          <w:rFonts w:ascii="宋体" w:hAnsi="宋体" w:hint="eastAsia"/>
        </w:rPr>
      </w:pPr>
      <w:r>
        <w:rPr>
          <w:rFonts w:ascii="宋体" w:hAnsi="宋体" w:hint="eastAsia"/>
        </w:rPr>
        <w:t>《工业铂热电阻及铂感温元件》（</w:t>
      </w:r>
      <w:r>
        <w:rPr>
          <w:rFonts w:ascii="宋体" w:hAnsi="宋体" w:hint="eastAsia"/>
        </w:rPr>
        <w:t>GB/T 30121</w:t>
      </w:r>
      <w:r>
        <w:rPr>
          <w:rFonts w:ascii="宋体" w:hAnsi="宋体" w:hint="eastAsia"/>
        </w:rPr>
        <w:t>）</w:t>
      </w:r>
    </w:p>
    <w:p w:rsidR="00000000" w:rsidRDefault="00706F3F">
      <w:pPr>
        <w:numPr>
          <w:ilvl w:val="0"/>
          <w:numId w:val="1"/>
        </w:numPr>
        <w:ind w:left="0" w:firstLine="420"/>
        <w:rPr>
          <w:rFonts w:ascii="宋体" w:hAnsi="宋体"/>
        </w:rPr>
      </w:pPr>
      <w:r>
        <w:rPr>
          <w:rFonts w:ascii="宋体" w:hAnsi="宋体" w:hint="eastAsia"/>
        </w:rPr>
        <w:t>《工业建筑供暖通风与空气调节设计规范》（</w:t>
      </w:r>
      <w:r>
        <w:rPr>
          <w:rFonts w:ascii="宋体" w:hAnsi="宋体"/>
        </w:rPr>
        <w:t>GB 50019</w:t>
      </w:r>
      <w:r>
        <w:rPr>
          <w:rFonts w:ascii="宋体" w:hAnsi="宋体" w:hint="eastAsia"/>
        </w:rPr>
        <w:t>）</w:t>
      </w:r>
    </w:p>
    <w:p w:rsidR="00000000" w:rsidRDefault="00706F3F">
      <w:pPr>
        <w:numPr>
          <w:ilvl w:val="0"/>
          <w:numId w:val="1"/>
        </w:numPr>
        <w:ind w:left="0" w:firstLine="420"/>
        <w:rPr>
          <w:rFonts w:ascii="宋体" w:hAnsi="宋体"/>
        </w:rPr>
      </w:pPr>
      <w:r>
        <w:rPr>
          <w:rFonts w:ascii="宋体" w:hAnsi="宋体" w:hint="eastAsia"/>
        </w:rPr>
        <w:t>《民用建筑供暖通风与空气调节设计规范》（</w:t>
      </w:r>
      <w:r>
        <w:rPr>
          <w:rFonts w:ascii="宋体" w:hAnsi="宋体"/>
        </w:rPr>
        <w:t>GB 50736</w:t>
      </w:r>
      <w:r>
        <w:rPr>
          <w:rFonts w:ascii="宋体" w:hAnsi="宋体" w:hint="eastAsia"/>
        </w:rPr>
        <w:t>）</w:t>
      </w:r>
    </w:p>
    <w:p w:rsidR="00000000" w:rsidRDefault="00706F3F">
      <w:pPr>
        <w:numPr>
          <w:ilvl w:val="0"/>
          <w:numId w:val="1"/>
        </w:numPr>
        <w:ind w:firstLineChars="0"/>
      </w:pPr>
      <w:r>
        <w:rPr>
          <w:rFonts w:hint="eastAsia"/>
        </w:rPr>
        <w:t>《智慧城市轨道交通信息技术架构及网络安全规范》（</w:t>
      </w:r>
      <w:r>
        <w:rPr>
          <w:rFonts w:ascii="宋体" w:hAnsi="宋体"/>
        </w:rPr>
        <w:t>T/CAMET 11001</w:t>
      </w:r>
      <w:r>
        <w:rPr>
          <w:rFonts w:hint="eastAsia"/>
        </w:rPr>
        <w:t>）</w:t>
      </w:r>
    </w:p>
    <w:p w:rsidR="00000000" w:rsidRDefault="00706F3F">
      <w:pPr>
        <w:numPr>
          <w:ilvl w:val="0"/>
          <w:numId w:val="1"/>
        </w:numPr>
        <w:ind w:firstLineChars="0"/>
      </w:pPr>
      <w:r>
        <w:rPr>
          <w:rFonts w:hint="eastAsia"/>
        </w:rPr>
        <w:t>《信息安全技术网络安全等级保护基本要求》（</w:t>
      </w:r>
      <w:r>
        <w:rPr>
          <w:rFonts w:ascii="宋体" w:hAnsi="宋体"/>
        </w:rPr>
        <w:t xml:space="preserve">GB/T </w:t>
      </w:r>
      <w:r>
        <w:rPr>
          <w:rFonts w:ascii="宋体" w:hAnsi="宋体"/>
        </w:rPr>
        <w:t>22239</w:t>
      </w:r>
      <w:r>
        <w:rPr>
          <w:rFonts w:hint="eastAsia"/>
        </w:rPr>
        <w:t>）</w:t>
      </w:r>
    </w:p>
    <w:p w:rsidR="00000000" w:rsidRDefault="00706F3F">
      <w:pPr>
        <w:numPr>
          <w:ilvl w:val="0"/>
          <w:numId w:val="1"/>
        </w:numPr>
        <w:ind w:firstLineChars="0"/>
      </w:pPr>
      <w:r>
        <w:rPr>
          <w:rFonts w:hint="eastAsia"/>
        </w:rPr>
        <w:t>《城市轨道交通全自动运行系统规范》（</w:t>
      </w:r>
      <w:r>
        <w:rPr>
          <w:rFonts w:ascii="宋体" w:hAnsi="宋体"/>
        </w:rPr>
        <w:t>T/CAMET 04017</w:t>
      </w:r>
      <w:r>
        <w:rPr>
          <w:rFonts w:hint="eastAsia"/>
        </w:rPr>
        <w:t>）</w:t>
      </w:r>
    </w:p>
    <w:p w:rsidR="00000000" w:rsidRDefault="00706F3F">
      <w:pPr>
        <w:numPr>
          <w:ilvl w:val="0"/>
          <w:numId w:val="1"/>
        </w:numPr>
        <w:ind w:firstLineChars="0"/>
        <w:rPr>
          <w:rFonts w:hint="eastAsia"/>
        </w:rPr>
      </w:pPr>
      <w:r>
        <w:rPr>
          <w:rFonts w:hint="eastAsia"/>
        </w:rPr>
        <w:t>《建筑电气与智能化通用规范》（</w:t>
      </w:r>
      <w:r>
        <w:rPr>
          <w:rFonts w:ascii="宋体" w:hAnsi="宋体" w:hint="eastAsia"/>
        </w:rPr>
        <w:t>GB 55024</w:t>
      </w:r>
      <w:r>
        <w:rPr>
          <w:rFonts w:hint="eastAsia"/>
        </w:rPr>
        <w:t>）</w:t>
      </w:r>
    </w:p>
    <w:p w:rsidR="00000000" w:rsidRDefault="00706F3F">
      <w:pPr>
        <w:numPr>
          <w:ilvl w:val="0"/>
          <w:numId w:val="1"/>
        </w:numPr>
        <w:ind w:left="0" w:firstLine="420"/>
        <w:rPr>
          <w:rFonts w:ascii="宋体" w:hAnsi="宋体" w:hint="eastAsia"/>
        </w:rPr>
      </w:pPr>
      <w:r>
        <w:rPr>
          <w:rFonts w:ascii="宋体" w:hAnsi="宋体"/>
        </w:rPr>
        <w:t>IEEE</w:t>
      </w:r>
      <w:r>
        <w:rPr>
          <w:rFonts w:ascii="宋体" w:hAnsi="宋体" w:hint="eastAsia"/>
        </w:rPr>
        <w:t>有关协议</w:t>
      </w:r>
    </w:p>
    <w:p w:rsidR="00000000" w:rsidRDefault="00706F3F">
      <w:pPr>
        <w:numPr>
          <w:ilvl w:val="0"/>
          <w:numId w:val="1"/>
        </w:numPr>
        <w:ind w:left="0" w:firstLine="420"/>
        <w:rPr>
          <w:rFonts w:ascii="宋体" w:hAnsi="宋体" w:hint="eastAsia"/>
        </w:rPr>
      </w:pPr>
      <w:r>
        <w:rPr>
          <w:rFonts w:ascii="宋体" w:hAnsi="宋体"/>
        </w:rPr>
        <w:t>ITU-T</w:t>
      </w:r>
      <w:r>
        <w:rPr>
          <w:rFonts w:ascii="宋体" w:hAnsi="宋体" w:hint="eastAsia"/>
        </w:rPr>
        <w:t>有关建议</w:t>
      </w:r>
    </w:p>
    <w:p w:rsidR="00000000" w:rsidRDefault="00706F3F">
      <w:pPr>
        <w:numPr>
          <w:ilvl w:val="0"/>
          <w:numId w:val="1"/>
        </w:numPr>
        <w:ind w:left="0" w:firstLine="420"/>
        <w:rPr>
          <w:rFonts w:ascii="宋体" w:hAnsi="宋体" w:hint="eastAsia"/>
        </w:rPr>
      </w:pPr>
      <w:r>
        <w:rPr>
          <w:rFonts w:ascii="宋体" w:hAnsi="宋体" w:hint="eastAsia"/>
        </w:rPr>
        <w:lastRenderedPageBreak/>
        <w:t>有关国际电工学会标准（</w:t>
      </w:r>
      <w:r>
        <w:rPr>
          <w:rFonts w:ascii="宋体" w:hAnsi="宋体"/>
        </w:rPr>
        <w:t>IEC</w:t>
      </w:r>
      <w:r>
        <w:rPr>
          <w:rFonts w:ascii="宋体" w:hAnsi="宋体" w:hint="eastAsia"/>
        </w:rPr>
        <w:t>）</w:t>
      </w:r>
    </w:p>
    <w:p w:rsidR="00000000" w:rsidRDefault="00706F3F">
      <w:pPr>
        <w:ind w:firstLine="420"/>
        <w:rPr>
          <w:rFonts w:ascii="宋体" w:hAnsi="宋体" w:hint="eastAsia"/>
        </w:rPr>
      </w:pPr>
      <w:r>
        <w:rPr>
          <w:rFonts w:ascii="宋体" w:hAnsi="宋体" w:hint="eastAsia"/>
        </w:rPr>
        <w:t>上述技术标准和规范如有不涉及之处或未能达到国际和国家最新标准时，投标人应使系统符合最新版本的国际和国家标准、规范，并提供所采用的国际和国家标准、规范以及所采用版本的有关技术资料。</w:t>
      </w:r>
      <w:r>
        <w:rPr>
          <w:rFonts w:ascii="宋体" w:hAnsi="宋体" w:hint="eastAsia"/>
        </w:rPr>
        <w:t xml:space="preserve"> </w:t>
      </w:r>
    </w:p>
    <w:p w:rsidR="00000000" w:rsidRDefault="00706F3F">
      <w:pPr>
        <w:ind w:firstLine="420"/>
        <w:rPr>
          <w:rFonts w:ascii="宋体" w:hAnsi="宋体" w:hint="eastAsia"/>
        </w:rPr>
      </w:pPr>
      <w:r>
        <w:rPr>
          <w:rFonts w:ascii="宋体" w:hAnsi="宋体" w:hint="eastAsia"/>
        </w:rPr>
        <w:t>投标人使用上述以外的标准和规范时，应加以说明，并提交用于替代的标准或规范，明显的差异点要说明。当推荐的标准和规范等效于或优于本用户</w:t>
      </w:r>
      <w:r>
        <w:rPr>
          <w:rFonts w:ascii="宋体" w:hAnsi="宋体" w:hint="eastAsia"/>
        </w:rPr>
        <w:t>需求书的要求时，才能为招标人所接受。</w:t>
      </w:r>
    </w:p>
    <w:p w:rsidR="00000000" w:rsidRDefault="00706F3F">
      <w:pPr>
        <w:pStyle w:val="2"/>
        <w:spacing w:line="360" w:lineRule="auto"/>
        <w:rPr>
          <w:rFonts w:ascii="宋体" w:hAnsi="宋体" w:hint="eastAsia"/>
        </w:rPr>
      </w:pPr>
      <w:bookmarkStart w:id="12" w:name="_Toc217290818"/>
      <w:bookmarkStart w:id="13" w:name="_Toc160486368"/>
      <w:bookmarkStart w:id="14" w:name="_Toc490230701"/>
      <w:bookmarkStart w:id="15" w:name="_Toc199909015"/>
      <w:r>
        <w:rPr>
          <w:rFonts w:ascii="宋体" w:hAnsi="宋体" w:hint="eastAsia"/>
        </w:rPr>
        <w:t>1.2</w:t>
      </w:r>
      <w:r>
        <w:rPr>
          <w:rFonts w:ascii="宋体" w:hAnsi="宋体" w:hint="eastAsia"/>
        </w:rPr>
        <w:t>基本要求</w:t>
      </w:r>
      <w:bookmarkEnd w:id="12"/>
      <w:bookmarkEnd w:id="13"/>
      <w:bookmarkEnd w:id="14"/>
      <w:bookmarkEnd w:id="15"/>
    </w:p>
    <w:p w:rsidR="00000000" w:rsidRDefault="00706F3F">
      <w:pPr>
        <w:numPr>
          <w:ilvl w:val="0"/>
          <w:numId w:val="1"/>
        </w:numPr>
        <w:ind w:left="0" w:firstLine="420"/>
        <w:rPr>
          <w:rFonts w:ascii="宋体" w:hAnsi="宋体" w:hint="eastAsia"/>
        </w:rPr>
      </w:pPr>
      <w:r>
        <w:rPr>
          <w:rFonts w:ascii="宋体" w:hAnsi="宋体" w:hint="eastAsia"/>
        </w:rPr>
        <w:t>系统和设备应能适应连续</w:t>
      </w:r>
      <w:r>
        <w:rPr>
          <w:rFonts w:ascii="宋体" w:hAnsi="宋体"/>
        </w:rPr>
        <w:t>7</w:t>
      </w:r>
      <w:r>
        <w:rPr>
          <w:rFonts w:ascii="宋体" w:hAnsi="宋体" w:hint="eastAsia"/>
        </w:rPr>
        <w:t>*</w:t>
      </w:r>
      <w:r>
        <w:rPr>
          <w:rFonts w:ascii="宋体" w:hAnsi="宋体"/>
        </w:rPr>
        <w:t>24</w:t>
      </w:r>
      <w:r>
        <w:rPr>
          <w:rFonts w:ascii="宋体" w:hAnsi="宋体" w:hint="eastAsia"/>
        </w:rPr>
        <w:t>小时不间断地运行；</w:t>
      </w:r>
    </w:p>
    <w:p w:rsidR="00000000" w:rsidRDefault="00706F3F">
      <w:pPr>
        <w:numPr>
          <w:ilvl w:val="0"/>
          <w:numId w:val="1"/>
        </w:numPr>
        <w:ind w:left="0" w:firstLine="420"/>
        <w:rPr>
          <w:rFonts w:ascii="宋体" w:hAnsi="宋体" w:hint="eastAsia"/>
        </w:rPr>
      </w:pPr>
      <w:r>
        <w:rPr>
          <w:rFonts w:ascii="宋体" w:hAnsi="宋体" w:hint="eastAsia"/>
        </w:rPr>
        <w:t>单台设备故障不影响整个系统的运行；</w:t>
      </w:r>
    </w:p>
    <w:p w:rsidR="00000000" w:rsidRDefault="00706F3F">
      <w:pPr>
        <w:numPr>
          <w:ilvl w:val="0"/>
          <w:numId w:val="1"/>
        </w:numPr>
        <w:ind w:firstLineChars="0"/>
        <w:rPr>
          <w:rFonts w:ascii="宋体" w:hAnsi="宋体" w:hint="eastAsia"/>
        </w:rPr>
      </w:pPr>
      <w:r>
        <w:rPr>
          <w:rFonts w:ascii="宋体" w:hAnsi="宋体" w:hint="eastAsia"/>
        </w:rPr>
        <w:t>模块箱内的通信模块、数字及模拟</w:t>
      </w:r>
      <w:r>
        <w:rPr>
          <w:rFonts w:ascii="宋体" w:hAnsi="宋体" w:hint="eastAsia"/>
        </w:rPr>
        <w:t>I/O</w:t>
      </w:r>
      <w:r>
        <w:rPr>
          <w:rFonts w:ascii="宋体" w:hAnsi="宋体" w:hint="eastAsia"/>
        </w:rPr>
        <w:t>模块的预留量不少于</w:t>
      </w:r>
      <w:r>
        <w:rPr>
          <w:rFonts w:ascii="宋体" w:hAnsi="宋体" w:hint="eastAsia"/>
        </w:rPr>
        <w:t>20%</w:t>
      </w:r>
      <w:r>
        <w:rPr>
          <w:rFonts w:ascii="宋体" w:hAnsi="宋体" w:hint="eastAsia"/>
        </w:rPr>
        <w:t>，交换机端口预留</w:t>
      </w:r>
      <w:r>
        <w:rPr>
          <w:rFonts w:ascii="宋体" w:hAnsi="宋体" w:hint="eastAsia"/>
        </w:rPr>
        <w:t>20%</w:t>
      </w:r>
      <w:r>
        <w:rPr>
          <w:rFonts w:ascii="宋体" w:hAnsi="宋体" w:hint="eastAsia"/>
        </w:rPr>
        <w:t>以上余量，</w:t>
      </w:r>
      <w:r>
        <w:rPr>
          <w:rFonts w:ascii="宋体" w:hAnsi="宋体"/>
        </w:rPr>
        <w:t>FEP</w:t>
      </w:r>
      <w:r>
        <w:rPr>
          <w:rFonts w:ascii="宋体" w:hAnsi="宋体" w:hint="eastAsia"/>
        </w:rPr>
        <w:t>端口预留</w:t>
      </w:r>
      <w:r>
        <w:rPr>
          <w:rFonts w:ascii="宋体" w:hAnsi="宋体"/>
        </w:rPr>
        <w:t>40%</w:t>
      </w:r>
      <w:r>
        <w:rPr>
          <w:rFonts w:ascii="宋体" w:hAnsi="宋体" w:hint="eastAsia"/>
        </w:rPr>
        <w:t>以上余量，系统扩展时不需要增加系统硬件；</w:t>
      </w:r>
    </w:p>
    <w:p w:rsidR="00000000" w:rsidRDefault="00706F3F">
      <w:pPr>
        <w:numPr>
          <w:ilvl w:val="0"/>
          <w:numId w:val="1"/>
        </w:numPr>
        <w:ind w:firstLineChars="0"/>
        <w:rPr>
          <w:rFonts w:ascii="宋体" w:hAnsi="宋体" w:hint="eastAsia"/>
        </w:rPr>
      </w:pPr>
      <w:r>
        <w:rPr>
          <w:rFonts w:ascii="宋体" w:hAnsi="宋体" w:hint="eastAsia"/>
        </w:rPr>
        <w:t>本线</w:t>
      </w:r>
      <w:r>
        <w:rPr>
          <w:rFonts w:ascii="宋体" w:hAnsi="宋体" w:hint="eastAsia"/>
        </w:rPr>
        <w:t>IS</w:t>
      </w:r>
      <w:r>
        <w:rPr>
          <w:rFonts w:ascii="宋体" w:hAnsi="宋体"/>
        </w:rPr>
        <w:t>O</w:t>
      </w:r>
      <w:r>
        <w:rPr>
          <w:rFonts w:ascii="宋体" w:hAnsi="宋体" w:hint="eastAsia"/>
        </w:rPr>
        <w:t>S</w:t>
      </w:r>
      <w:r>
        <w:rPr>
          <w:rFonts w:ascii="宋体" w:hAnsi="宋体" w:hint="eastAsia"/>
        </w:rPr>
        <w:t>、</w:t>
      </w:r>
      <w:r>
        <w:rPr>
          <w:rFonts w:ascii="宋体" w:hAnsi="宋体" w:hint="eastAsia"/>
        </w:rPr>
        <w:t>BAS</w:t>
      </w:r>
      <w:r>
        <w:rPr>
          <w:rFonts w:ascii="宋体" w:hAnsi="宋体" w:hint="eastAsia"/>
        </w:rPr>
        <w:t>、</w:t>
      </w:r>
      <w:r>
        <w:rPr>
          <w:rFonts w:ascii="宋体" w:hAnsi="宋体" w:hint="eastAsia"/>
        </w:rPr>
        <w:t>PSCADA</w:t>
      </w:r>
      <w:r>
        <w:rPr>
          <w:rFonts w:ascii="宋体" w:hAnsi="宋体" w:hint="eastAsia"/>
        </w:rPr>
        <w:t>等系统应考虑必要的相关外部单位接口，并提供相关软、硬件设备，确保满足接入的条件；</w:t>
      </w:r>
    </w:p>
    <w:p w:rsidR="00000000" w:rsidRDefault="00706F3F">
      <w:pPr>
        <w:numPr>
          <w:ilvl w:val="0"/>
          <w:numId w:val="1"/>
        </w:numPr>
        <w:ind w:firstLineChars="0"/>
        <w:rPr>
          <w:rFonts w:ascii="宋体" w:hAnsi="宋体" w:hint="eastAsia"/>
        </w:rPr>
      </w:pPr>
      <w:r>
        <w:rPr>
          <w:rFonts w:ascii="宋体" w:hAnsi="宋体" w:hint="eastAsia"/>
        </w:rPr>
        <w:t>应按照青岛地铁集团相关要求接入红岛控制中心线网级智慧管控系统（</w:t>
      </w:r>
      <w:r>
        <w:rPr>
          <w:rFonts w:ascii="宋体" w:hAnsi="宋体" w:hint="eastAsia"/>
        </w:rPr>
        <w:t>M-IMCS</w:t>
      </w:r>
      <w:r>
        <w:rPr>
          <w:rFonts w:ascii="宋体" w:hAnsi="宋体" w:hint="eastAsia"/>
        </w:rPr>
        <w:t>）等系统；</w:t>
      </w:r>
      <w:r>
        <w:rPr>
          <w:rFonts w:ascii="宋体" w:hAnsi="宋体" w:hint="eastAsia"/>
        </w:rPr>
        <w:t xml:space="preserve"> </w:t>
      </w:r>
    </w:p>
    <w:p w:rsidR="00000000" w:rsidRDefault="00706F3F">
      <w:pPr>
        <w:numPr>
          <w:ilvl w:val="0"/>
          <w:numId w:val="1"/>
        </w:numPr>
        <w:ind w:left="0" w:firstLine="420"/>
        <w:rPr>
          <w:rFonts w:ascii="宋体" w:hAnsi="宋体" w:hint="eastAsia"/>
        </w:rPr>
      </w:pPr>
      <w:r>
        <w:rPr>
          <w:rFonts w:ascii="宋体" w:hAnsi="宋体"/>
        </w:rPr>
        <w:t>ISOS</w:t>
      </w:r>
      <w:r>
        <w:rPr>
          <w:rFonts w:ascii="宋体" w:hAnsi="宋体" w:hint="eastAsia"/>
        </w:rPr>
        <w:t>、</w:t>
      </w:r>
      <w:r>
        <w:rPr>
          <w:rFonts w:ascii="宋体" w:hAnsi="宋体"/>
        </w:rPr>
        <w:t>BA</w:t>
      </w:r>
      <w:r>
        <w:rPr>
          <w:rFonts w:ascii="宋体" w:hAnsi="宋体"/>
        </w:rPr>
        <w:t>S</w:t>
      </w:r>
      <w:r>
        <w:rPr>
          <w:rFonts w:ascii="宋体" w:hAnsi="宋体" w:hint="eastAsia"/>
        </w:rPr>
        <w:t>、</w:t>
      </w:r>
      <w:r>
        <w:rPr>
          <w:rFonts w:ascii="宋体" w:hAnsi="宋体"/>
        </w:rPr>
        <w:t>PSCADA</w:t>
      </w:r>
      <w:r>
        <w:rPr>
          <w:rFonts w:ascii="宋体" w:hAnsi="宋体" w:hint="eastAsia"/>
        </w:rPr>
        <w:t>、</w:t>
      </w:r>
      <w:r>
        <w:rPr>
          <w:rFonts w:ascii="宋体" w:hAnsi="宋体" w:hint="eastAsia"/>
        </w:rPr>
        <w:t>ACS</w:t>
      </w:r>
      <w:r>
        <w:rPr>
          <w:rFonts w:ascii="宋体" w:hAnsi="宋体" w:hint="eastAsia"/>
        </w:rPr>
        <w:t>、安检集中判图中心备用电源容量应能使系统持续工作</w:t>
      </w:r>
      <w:r>
        <w:rPr>
          <w:rFonts w:ascii="宋体" w:hAnsi="宋体"/>
        </w:rPr>
        <w:t>1</w:t>
      </w:r>
      <w:r>
        <w:rPr>
          <w:rFonts w:ascii="宋体" w:hAnsi="宋体" w:hint="eastAsia"/>
        </w:rPr>
        <w:t>小时以上；</w:t>
      </w:r>
    </w:p>
    <w:p w:rsidR="00000000" w:rsidRDefault="00706F3F">
      <w:pPr>
        <w:numPr>
          <w:ilvl w:val="0"/>
          <w:numId w:val="1"/>
        </w:numPr>
        <w:ind w:left="0" w:firstLine="420"/>
        <w:rPr>
          <w:rFonts w:ascii="宋体" w:hAnsi="宋体" w:hint="eastAsia"/>
        </w:rPr>
      </w:pPr>
      <w:r>
        <w:rPr>
          <w:rFonts w:ascii="宋体" w:hAnsi="宋体" w:hint="eastAsia"/>
        </w:rPr>
        <w:t>系统或设备应适应地下电气化铁道的特点，采用抗电磁干扰性强的设备和电缆；</w:t>
      </w:r>
    </w:p>
    <w:p w:rsidR="00000000" w:rsidRDefault="00706F3F">
      <w:pPr>
        <w:numPr>
          <w:ilvl w:val="0"/>
          <w:numId w:val="1"/>
        </w:numPr>
        <w:ind w:left="0" w:firstLine="420"/>
        <w:rPr>
          <w:rFonts w:ascii="宋体" w:hAnsi="宋体" w:hint="eastAsia"/>
        </w:rPr>
      </w:pPr>
      <w:r>
        <w:rPr>
          <w:rFonts w:ascii="宋体" w:hAnsi="宋体" w:hint="eastAsia"/>
        </w:rPr>
        <w:t>特别为本系统定制的设备和软件，其产品设计及制造须满足招标人的使用要求。</w:t>
      </w:r>
    </w:p>
    <w:p w:rsidR="00000000" w:rsidRDefault="00706F3F">
      <w:pPr>
        <w:numPr>
          <w:ilvl w:val="0"/>
          <w:numId w:val="1"/>
        </w:numPr>
        <w:ind w:firstLineChars="0"/>
        <w:rPr>
          <w:rFonts w:ascii="宋体" w:hAnsi="宋体"/>
        </w:rPr>
      </w:pPr>
      <w:r>
        <w:rPr>
          <w:rFonts w:ascii="宋体" w:hAnsi="宋体" w:hint="eastAsia"/>
        </w:rPr>
        <w:t>若本线</w:t>
      </w:r>
      <w:r>
        <w:rPr>
          <w:rFonts w:ascii="宋体" w:hAnsi="宋体"/>
        </w:rPr>
        <w:t>路分期实施，</w:t>
      </w:r>
      <w:r>
        <w:rPr>
          <w:rFonts w:ascii="宋体" w:hAnsi="宋体" w:hint="eastAsia"/>
        </w:rPr>
        <w:t>本次</w:t>
      </w:r>
      <w:r>
        <w:rPr>
          <w:rFonts w:ascii="宋体" w:hAnsi="宋体"/>
        </w:rPr>
        <w:t>为</w:t>
      </w:r>
      <w:r>
        <w:rPr>
          <w:rFonts w:ascii="宋体" w:hAnsi="宋体" w:hint="eastAsia"/>
        </w:rPr>
        <w:t>8</w:t>
      </w:r>
      <w:r>
        <w:rPr>
          <w:rFonts w:ascii="宋体" w:hAnsi="宋体" w:hint="eastAsia"/>
        </w:rPr>
        <w:t>号线支线一期</w:t>
      </w:r>
      <w:r>
        <w:rPr>
          <w:rFonts w:ascii="宋体" w:hAnsi="宋体"/>
        </w:rPr>
        <w:t>工程</w:t>
      </w:r>
      <w:r>
        <w:rPr>
          <w:rFonts w:ascii="宋体" w:hAnsi="宋体" w:hint="eastAsia"/>
        </w:rPr>
        <w:t>。</w:t>
      </w:r>
      <w:r>
        <w:rPr>
          <w:rFonts w:ascii="宋体" w:hAnsi="宋体"/>
        </w:rPr>
        <w:t>本阶段</w:t>
      </w:r>
      <w:r>
        <w:rPr>
          <w:rFonts w:ascii="宋体" w:hAnsi="宋体" w:hint="eastAsia"/>
        </w:rPr>
        <w:t>智慧运行系统</w:t>
      </w:r>
      <w:r>
        <w:rPr>
          <w:rFonts w:ascii="宋体" w:hAnsi="宋体"/>
        </w:rPr>
        <w:t>设计规模上应考虑</w:t>
      </w:r>
      <w:r>
        <w:rPr>
          <w:rFonts w:ascii="宋体" w:hAnsi="宋体" w:hint="eastAsia"/>
        </w:rPr>
        <w:t>红岛</w:t>
      </w:r>
      <w:r>
        <w:rPr>
          <w:rFonts w:ascii="宋体" w:hAnsi="宋体"/>
        </w:rPr>
        <w:t>中心及车站主要</w:t>
      </w:r>
      <w:r>
        <w:rPr>
          <w:rFonts w:ascii="宋体" w:hAnsi="宋体" w:hint="eastAsia"/>
        </w:rPr>
        <w:t>硬件</w:t>
      </w:r>
      <w:r>
        <w:rPr>
          <w:rFonts w:ascii="宋体" w:hAnsi="宋体"/>
        </w:rPr>
        <w:t>设备预留接入</w:t>
      </w:r>
      <w:r>
        <w:rPr>
          <w:rFonts w:ascii="宋体" w:hAnsi="宋体" w:hint="eastAsia"/>
        </w:rPr>
        <w:t>二期</w:t>
      </w:r>
      <w:r>
        <w:rPr>
          <w:rFonts w:ascii="宋体" w:hAnsi="宋体"/>
        </w:rPr>
        <w:t>工程车站的条件，软件上预留接入二期工程车站的规模。二期接入所需条件均包含在一期工程中，二期接入费用</w:t>
      </w:r>
      <w:r>
        <w:rPr>
          <w:rFonts w:ascii="宋体" w:hAnsi="宋体" w:hint="eastAsia"/>
        </w:rPr>
        <w:t>包含在此次投标总价中</w:t>
      </w:r>
      <w:r>
        <w:rPr>
          <w:rFonts w:ascii="宋体" w:hAnsi="宋体"/>
        </w:rPr>
        <w:t>。</w:t>
      </w:r>
    </w:p>
    <w:p w:rsidR="00000000" w:rsidRDefault="00706F3F">
      <w:pPr>
        <w:numPr>
          <w:ilvl w:val="0"/>
          <w:numId w:val="1"/>
        </w:numPr>
        <w:ind w:firstLineChars="0"/>
        <w:rPr>
          <w:rFonts w:ascii="宋体" w:hAnsi="宋体"/>
        </w:rPr>
      </w:pPr>
      <w:r>
        <w:rPr>
          <w:rFonts w:ascii="宋体" w:hAnsi="宋体" w:hint="eastAsia"/>
        </w:rPr>
        <w:t>智慧运行系统（含环境与设备监控系统、电力监控</w:t>
      </w:r>
      <w:r>
        <w:rPr>
          <w:rFonts w:ascii="宋体" w:hAnsi="宋体" w:hint="eastAsia"/>
        </w:rPr>
        <w:t>系统、门禁系统、安检系统）的设计、开发、制造、调试和维护的全生命周期安全保证体系应满足国际和中国相关标准，符合信息安全等保三级标准要求。</w:t>
      </w:r>
    </w:p>
    <w:p w:rsidR="00000000" w:rsidRDefault="00706F3F">
      <w:pPr>
        <w:pStyle w:val="1"/>
        <w:rPr>
          <w:rFonts w:ascii="宋体" w:hAnsi="宋体" w:hint="eastAsia"/>
        </w:rPr>
      </w:pPr>
      <w:bookmarkStart w:id="16" w:name="_Toc160486369"/>
      <w:bookmarkStart w:id="17" w:name="_Toc490230702"/>
      <w:bookmarkStart w:id="18" w:name="_Toc199909022"/>
      <w:r>
        <w:rPr>
          <w:rFonts w:ascii="宋体" w:hAnsi="宋体"/>
        </w:rPr>
        <w:t>2</w:t>
      </w:r>
      <w:r>
        <w:rPr>
          <w:rFonts w:ascii="宋体" w:hAnsi="宋体" w:hint="eastAsia"/>
        </w:rPr>
        <w:t>系统接口对象</w:t>
      </w:r>
      <w:bookmarkEnd w:id="16"/>
      <w:bookmarkEnd w:id="17"/>
    </w:p>
    <w:p w:rsidR="00000000" w:rsidRDefault="00706F3F">
      <w:pPr>
        <w:ind w:firstLine="420"/>
        <w:rPr>
          <w:rFonts w:ascii="宋体" w:hAnsi="宋体" w:hint="eastAsia"/>
        </w:rPr>
      </w:pPr>
      <w:r>
        <w:rPr>
          <w:rFonts w:ascii="宋体" w:hAnsi="宋体" w:hint="eastAsia"/>
        </w:rPr>
        <w:t>在车站、车辆段及控制中心将与以下机电、弱电系统接口：</w:t>
      </w:r>
    </w:p>
    <w:p w:rsidR="00000000" w:rsidRDefault="00706F3F">
      <w:pPr>
        <w:numPr>
          <w:ilvl w:val="0"/>
          <w:numId w:val="3"/>
        </w:numPr>
        <w:ind w:left="0" w:firstLine="420"/>
        <w:rPr>
          <w:rFonts w:ascii="宋体" w:hAnsi="宋体" w:hint="eastAsia"/>
        </w:rPr>
      </w:pPr>
      <w:r>
        <w:rPr>
          <w:rFonts w:ascii="宋体" w:hAnsi="宋体" w:hint="eastAsia"/>
        </w:rPr>
        <w:lastRenderedPageBreak/>
        <w:t>环境与设备监控系统（</w:t>
      </w:r>
      <w:r>
        <w:rPr>
          <w:rFonts w:ascii="宋体" w:hAnsi="宋体"/>
        </w:rPr>
        <w:t>BAS</w:t>
      </w:r>
      <w:r>
        <w:rPr>
          <w:rFonts w:ascii="宋体" w:hAnsi="宋体" w:hint="eastAsia"/>
        </w:rPr>
        <w:t>）</w:t>
      </w:r>
    </w:p>
    <w:p w:rsidR="00000000" w:rsidRDefault="00706F3F">
      <w:pPr>
        <w:numPr>
          <w:ilvl w:val="0"/>
          <w:numId w:val="3"/>
        </w:numPr>
        <w:ind w:left="0" w:firstLine="420"/>
        <w:rPr>
          <w:rFonts w:ascii="宋体" w:hAnsi="宋体" w:hint="eastAsia"/>
        </w:rPr>
      </w:pPr>
      <w:r>
        <w:rPr>
          <w:rFonts w:ascii="宋体" w:hAnsi="宋体" w:hint="eastAsia"/>
        </w:rPr>
        <w:t>电力监控系统（</w:t>
      </w:r>
      <w:r>
        <w:rPr>
          <w:rFonts w:ascii="宋体" w:hAnsi="宋体"/>
        </w:rPr>
        <w:t>PSCADA</w:t>
      </w:r>
      <w:r>
        <w:rPr>
          <w:rFonts w:ascii="宋体" w:hAnsi="宋体" w:hint="eastAsia"/>
        </w:rPr>
        <w:t>）</w:t>
      </w:r>
    </w:p>
    <w:p w:rsidR="00000000" w:rsidRDefault="00706F3F">
      <w:pPr>
        <w:numPr>
          <w:ilvl w:val="0"/>
          <w:numId w:val="3"/>
        </w:numPr>
        <w:ind w:left="0" w:firstLine="420"/>
        <w:rPr>
          <w:rFonts w:ascii="宋体" w:hAnsi="宋体" w:hint="eastAsia"/>
        </w:rPr>
      </w:pPr>
      <w:r>
        <w:rPr>
          <w:rFonts w:ascii="宋体" w:hAnsi="宋体" w:hint="eastAsia"/>
        </w:rPr>
        <w:t>门禁系统（</w:t>
      </w:r>
      <w:r>
        <w:rPr>
          <w:rFonts w:ascii="宋体" w:hAnsi="宋体"/>
        </w:rPr>
        <w:t>ACS</w:t>
      </w:r>
      <w:r>
        <w:rPr>
          <w:rFonts w:ascii="宋体" w:hAnsi="宋体" w:hint="eastAsia"/>
        </w:rPr>
        <w:t>）</w:t>
      </w:r>
    </w:p>
    <w:p w:rsidR="00000000" w:rsidRDefault="00706F3F">
      <w:pPr>
        <w:numPr>
          <w:ilvl w:val="0"/>
          <w:numId w:val="3"/>
        </w:numPr>
        <w:ind w:left="0" w:firstLine="420"/>
        <w:rPr>
          <w:rFonts w:ascii="宋体" w:hAnsi="宋体" w:hint="eastAsia"/>
        </w:rPr>
      </w:pPr>
      <w:r>
        <w:rPr>
          <w:rFonts w:ascii="宋体" w:hAnsi="宋体" w:hint="eastAsia"/>
        </w:rPr>
        <w:t>火灾自动报警系统（</w:t>
      </w:r>
      <w:r>
        <w:rPr>
          <w:rFonts w:ascii="宋体" w:hAnsi="宋体"/>
        </w:rPr>
        <w:t>FAS</w:t>
      </w:r>
      <w:r>
        <w:rPr>
          <w:rFonts w:ascii="宋体" w:hAnsi="宋体" w:hint="eastAsia"/>
        </w:rPr>
        <w:t>）</w:t>
      </w:r>
    </w:p>
    <w:p w:rsidR="00000000" w:rsidRDefault="00706F3F">
      <w:pPr>
        <w:numPr>
          <w:ilvl w:val="0"/>
          <w:numId w:val="3"/>
        </w:numPr>
        <w:ind w:left="0" w:firstLine="420"/>
        <w:rPr>
          <w:rFonts w:ascii="宋体" w:hAnsi="宋体" w:hint="eastAsia"/>
        </w:rPr>
      </w:pPr>
      <w:r>
        <w:rPr>
          <w:rFonts w:ascii="宋体" w:hAnsi="宋体" w:hint="eastAsia"/>
        </w:rPr>
        <w:t>站台门系统（</w:t>
      </w:r>
      <w:r>
        <w:rPr>
          <w:rFonts w:ascii="宋体" w:hAnsi="宋体"/>
        </w:rPr>
        <w:t>PSD</w:t>
      </w:r>
      <w:r>
        <w:rPr>
          <w:rFonts w:ascii="宋体" w:hAnsi="宋体" w:hint="eastAsia"/>
        </w:rPr>
        <w:t>）</w:t>
      </w:r>
    </w:p>
    <w:p w:rsidR="00000000" w:rsidRDefault="00706F3F">
      <w:pPr>
        <w:numPr>
          <w:ilvl w:val="0"/>
          <w:numId w:val="3"/>
        </w:numPr>
        <w:ind w:left="0" w:firstLine="420"/>
        <w:rPr>
          <w:rFonts w:ascii="宋体" w:hAnsi="宋体" w:hint="eastAsia"/>
        </w:rPr>
      </w:pPr>
      <w:r>
        <w:rPr>
          <w:rFonts w:ascii="宋体" w:hAnsi="宋体" w:hint="eastAsia"/>
        </w:rPr>
        <w:t>信号系统（</w:t>
      </w:r>
      <w:r>
        <w:rPr>
          <w:rFonts w:ascii="宋体" w:hAnsi="宋体"/>
        </w:rPr>
        <w:t>SIG</w:t>
      </w:r>
      <w:r>
        <w:rPr>
          <w:rFonts w:ascii="宋体" w:hAnsi="宋体" w:hint="eastAsia"/>
        </w:rPr>
        <w:t>）</w:t>
      </w:r>
    </w:p>
    <w:p w:rsidR="00000000" w:rsidRDefault="00706F3F">
      <w:pPr>
        <w:numPr>
          <w:ilvl w:val="0"/>
          <w:numId w:val="3"/>
        </w:numPr>
        <w:ind w:left="0" w:firstLine="420"/>
        <w:rPr>
          <w:rFonts w:ascii="宋体" w:hAnsi="宋体" w:hint="eastAsia"/>
        </w:rPr>
      </w:pPr>
      <w:r>
        <w:rPr>
          <w:rFonts w:ascii="宋体" w:hAnsi="宋体" w:hint="eastAsia"/>
        </w:rPr>
        <w:t>自动售检票系统（</w:t>
      </w:r>
      <w:r>
        <w:rPr>
          <w:rFonts w:ascii="宋体" w:hAnsi="宋体"/>
        </w:rPr>
        <w:t>AFC</w:t>
      </w:r>
      <w:r>
        <w:rPr>
          <w:rFonts w:ascii="宋体" w:hAnsi="宋体" w:hint="eastAsia"/>
        </w:rPr>
        <w:t>）</w:t>
      </w:r>
    </w:p>
    <w:p w:rsidR="00000000" w:rsidRDefault="00706F3F">
      <w:pPr>
        <w:numPr>
          <w:ilvl w:val="0"/>
          <w:numId w:val="3"/>
        </w:numPr>
        <w:ind w:left="0" w:firstLine="420"/>
        <w:rPr>
          <w:rFonts w:ascii="宋体" w:hAnsi="宋体" w:hint="eastAsia"/>
        </w:rPr>
      </w:pPr>
      <w:r>
        <w:rPr>
          <w:rFonts w:ascii="宋体" w:hAnsi="宋体" w:hint="eastAsia"/>
        </w:rPr>
        <w:t>广播系统（</w:t>
      </w:r>
      <w:r>
        <w:rPr>
          <w:rFonts w:ascii="宋体" w:hAnsi="宋体"/>
        </w:rPr>
        <w:t>PA</w:t>
      </w:r>
      <w:r>
        <w:rPr>
          <w:rFonts w:ascii="宋体" w:hAnsi="宋体" w:hint="eastAsia"/>
        </w:rPr>
        <w:t>）</w:t>
      </w:r>
    </w:p>
    <w:p w:rsidR="00000000" w:rsidRDefault="00706F3F">
      <w:pPr>
        <w:numPr>
          <w:ilvl w:val="0"/>
          <w:numId w:val="3"/>
        </w:numPr>
        <w:ind w:left="0" w:firstLine="420"/>
        <w:rPr>
          <w:rFonts w:ascii="宋体" w:hAnsi="宋体" w:hint="eastAsia"/>
        </w:rPr>
      </w:pPr>
      <w:r>
        <w:rPr>
          <w:rFonts w:ascii="宋体" w:hAnsi="宋体" w:hint="eastAsia"/>
        </w:rPr>
        <w:t>视频监视系统（</w:t>
      </w:r>
      <w:r>
        <w:rPr>
          <w:rFonts w:ascii="宋体" w:hAnsi="宋体"/>
        </w:rPr>
        <w:t>CCTV</w:t>
      </w:r>
      <w:r>
        <w:rPr>
          <w:rFonts w:ascii="宋体" w:hAnsi="宋体" w:hint="eastAsia"/>
        </w:rPr>
        <w:t>）</w:t>
      </w:r>
    </w:p>
    <w:p w:rsidR="00000000" w:rsidRDefault="00706F3F">
      <w:pPr>
        <w:numPr>
          <w:ilvl w:val="0"/>
          <w:numId w:val="3"/>
        </w:numPr>
        <w:ind w:left="0" w:firstLine="420"/>
        <w:rPr>
          <w:rFonts w:ascii="宋体" w:hAnsi="宋体" w:hint="eastAsia"/>
        </w:rPr>
      </w:pPr>
      <w:r>
        <w:rPr>
          <w:rFonts w:ascii="宋体" w:hAnsi="宋体" w:hint="eastAsia"/>
        </w:rPr>
        <w:t>乘客信息系统（</w:t>
      </w:r>
      <w:r>
        <w:rPr>
          <w:rFonts w:ascii="宋体" w:hAnsi="宋体"/>
        </w:rPr>
        <w:t>PIS</w:t>
      </w:r>
      <w:r>
        <w:rPr>
          <w:rFonts w:ascii="宋体" w:hAnsi="宋体" w:hint="eastAsia"/>
        </w:rPr>
        <w:t>）</w:t>
      </w:r>
    </w:p>
    <w:p w:rsidR="00000000" w:rsidRDefault="00706F3F">
      <w:pPr>
        <w:numPr>
          <w:ilvl w:val="0"/>
          <w:numId w:val="3"/>
        </w:numPr>
        <w:ind w:left="0" w:firstLine="420"/>
        <w:rPr>
          <w:rFonts w:ascii="宋体" w:hAnsi="宋体" w:hint="eastAsia"/>
        </w:rPr>
      </w:pPr>
      <w:r>
        <w:rPr>
          <w:rFonts w:ascii="宋体" w:hAnsi="宋体" w:hint="eastAsia"/>
        </w:rPr>
        <w:t>时钟系统（</w:t>
      </w:r>
      <w:r>
        <w:rPr>
          <w:rFonts w:ascii="宋体" w:hAnsi="宋体"/>
        </w:rPr>
        <w:t>CLK</w:t>
      </w:r>
      <w:r>
        <w:rPr>
          <w:rFonts w:ascii="宋体" w:hAnsi="宋体" w:hint="eastAsia"/>
        </w:rPr>
        <w:t>）</w:t>
      </w:r>
    </w:p>
    <w:p w:rsidR="00000000" w:rsidRDefault="00706F3F">
      <w:pPr>
        <w:numPr>
          <w:ilvl w:val="0"/>
          <w:numId w:val="3"/>
        </w:numPr>
        <w:ind w:left="0" w:firstLine="420"/>
        <w:rPr>
          <w:rFonts w:ascii="宋体" w:hAnsi="宋体"/>
        </w:rPr>
      </w:pPr>
      <w:r>
        <w:rPr>
          <w:rFonts w:ascii="宋体" w:hAnsi="宋体" w:hint="eastAsia"/>
        </w:rPr>
        <w:t>云平台</w:t>
      </w:r>
    </w:p>
    <w:p w:rsidR="00000000" w:rsidRDefault="00706F3F">
      <w:pPr>
        <w:numPr>
          <w:ilvl w:val="0"/>
          <w:numId w:val="3"/>
        </w:numPr>
        <w:ind w:left="0" w:firstLine="420"/>
        <w:rPr>
          <w:rFonts w:ascii="宋体" w:hAnsi="宋体"/>
        </w:rPr>
      </w:pPr>
      <w:r>
        <w:rPr>
          <w:rFonts w:ascii="宋体" w:hAnsi="宋体" w:hint="eastAsia"/>
        </w:rPr>
        <w:t>无线定位系统</w:t>
      </w:r>
    </w:p>
    <w:p w:rsidR="00000000" w:rsidRDefault="00706F3F">
      <w:pPr>
        <w:numPr>
          <w:ilvl w:val="0"/>
          <w:numId w:val="3"/>
        </w:numPr>
        <w:ind w:left="0" w:firstLine="420"/>
        <w:rPr>
          <w:rFonts w:ascii="宋体" w:hAnsi="宋体"/>
        </w:rPr>
      </w:pPr>
      <w:r>
        <w:rPr>
          <w:rFonts w:ascii="宋体" w:hAnsi="宋体" w:hint="eastAsia"/>
        </w:rPr>
        <w:t>集中</w:t>
      </w:r>
      <w:r>
        <w:rPr>
          <w:rFonts w:ascii="宋体" w:hAnsi="宋体" w:hint="eastAsia"/>
        </w:rPr>
        <w:t>U</w:t>
      </w:r>
      <w:r>
        <w:rPr>
          <w:rFonts w:ascii="宋体" w:hAnsi="宋体"/>
        </w:rPr>
        <w:t>PS</w:t>
      </w:r>
      <w:r>
        <w:rPr>
          <w:rFonts w:ascii="宋体" w:hAnsi="宋体" w:hint="eastAsia"/>
        </w:rPr>
        <w:t>系统</w:t>
      </w:r>
    </w:p>
    <w:p w:rsidR="00000000" w:rsidRDefault="00706F3F">
      <w:pPr>
        <w:numPr>
          <w:ilvl w:val="0"/>
          <w:numId w:val="3"/>
        </w:numPr>
        <w:ind w:left="0" w:firstLine="420"/>
        <w:rPr>
          <w:rFonts w:ascii="宋体" w:hAnsi="宋体"/>
        </w:rPr>
      </w:pPr>
      <w:r>
        <w:rPr>
          <w:rFonts w:ascii="宋体" w:hAnsi="宋体" w:hint="eastAsia"/>
        </w:rPr>
        <w:t>隧</w:t>
      </w:r>
      <w:r>
        <w:rPr>
          <w:rFonts w:ascii="宋体" w:hAnsi="宋体" w:hint="eastAsia"/>
        </w:rPr>
        <w:t>道火灾探测系统</w:t>
      </w:r>
    </w:p>
    <w:p w:rsidR="00000000" w:rsidRDefault="00706F3F">
      <w:pPr>
        <w:numPr>
          <w:ilvl w:val="0"/>
          <w:numId w:val="3"/>
        </w:numPr>
        <w:ind w:left="0" w:firstLine="420"/>
        <w:rPr>
          <w:rFonts w:ascii="宋体" w:hAnsi="宋体"/>
        </w:rPr>
      </w:pPr>
      <w:r>
        <w:rPr>
          <w:rFonts w:ascii="宋体" w:hAnsi="宋体" w:hint="eastAsia"/>
        </w:rPr>
        <w:t>车站安检系统</w:t>
      </w:r>
    </w:p>
    <w:p w:rsidR="00000000" w:rsidRDefault="00706F3F">
      <w:pPr>
        <w:numPr>
          <w:ilvl w:val="0"/>
          <w:numId w:val="3"/>
        </w:numPr>
        <w:ind w:left="0" w:firstLine="420"/>
        <w:rPr>
          <w:rFonts w:ascii="宋体" w:hAnsi="宋体"/>
        </w:rPr>
      </w:pPr>
      <w:r>
        <w:rPr>
          <w:rFonts w:ascii="宋体" w:hAnsi="宋体" w:hint="eastAsia"/>
        </w:rPr>
        <w:t>电气火灾监控系统</w:t>
      </w:r>
    </w:p>
    <w:p w:rsidR="00000000" w:rsidRDefault="00706F3F">
      <w:pPr>
        <w:numPr>
          <w:ilvl w:val="0"/>
          <w:numId w:val="3"/>
        </w:numPr>
        <w:ind w:left="0" w:firstLine="420"/>
        <w:rPr>
          <w:rFonts w:ascii="宋体" w:hAnsi="宋体"/>
        </w:rPr>
      </w:pPr>
      <w:r>
        <w:rPr>
          <w:rFonts w:ascii="宋体" w:hAnsi="宋体" w:hint="eastAsia"/>
        </w:rPr>
        <w:t>消防电源监控系统</w:t>
      </w:r>
    </w:p>
    <w:p w:rsidR="00000000" w:rsidRDefault="00706F3F">
      <w:pPr>
        <w:numPr>
          <w:ilvl w:val="0"/>
          <w:numId w:val="3"/>
        </w:numPr>
        <w:ind w:left="0" w:firstLine="420"/>
        <w:rPr>
          <w:rFonts w:ascii="宋体" w:hAnsi="宋体"/>
        </w:rPr>
      </w:pPr>
      <w:r>
        <w:rPr>
          <w:rFonts w:ascii="宋体" w:hAnsi="宋体" w:hint="eastAsia"/>
        </w:rPr>
        <w:t>消防应急照明及疏散指示系统</w:t>
      </w:r>
    </w:p>
    <w:p w:rsidR="00000000" w:rsidRDefault="00706F3F">
      <w:pPr>
        <w:numPr>
          <w:ilvl w:val="0"/>
          <w:numId w:val="3"/>
        </w:numPr>
        <w:ind w:left="0" w:firstLine="420"/>
        <w:rPr>
          <w:rFonts w:ascii="宋体" w:hAnsi="宋体"/>
        </w:rPr>
      </w:pPr>
      <w:r>
        <w:rPr>
          <w:rFonts w:ascii="宋体" w:hAnsi="宋体" w:hint="eastAsia"/>
        </w:rPr>
        <w:t>线网智慧管控等线网级系统</w:t>
      </w:r>
    </w:p>
    <w:p w:rsidR="00000000" w:rsidRDefault="00706F3F">
      <w:pPr>
        <w:pStyle w:val="1"/>
        <w:rPr>
          <w:rFonts w:ascii="宋体" w:hAnsi="宋体" w:hint="eastAsia"/>
        </w:rPr>
      </w:pPr>
      <w:bookmarkStart w:id="19" w:name="_Toc490230703"/>
      <w:bookmarkStart w:id="20" w:name="_Toc160486370"/>
      <w:bookmarkEnd w:id="18"/>
      <w:r>
        <w:rPr>
          <w:rFonts w:ascii="宋体" w:hAnsi="宋体"/>
        </w:rPr>
        <w:t>3</w:t>
      </w:r>
      <w:r>
        <w:rPr>
          <w:rFonts w:ascii="宋体" w:hAnsi="宋体" w:hint="eastAsia"/>
        </w:rPr>
        <w:t xml:space="preserve"> </w:t>
      </w:r>
      <w:r>
        <w:rPr>
          <w:rFonts w:ascii="宋体" w:hAnsi="宋体" w:hint="eastAsia"/>
        </w:rPr>
        <w:t>智慧运行系统（</w:t>
      </w:r>
      <w:r>
        <w:rPr>
          <w:rFonts w:ascii="宋体" w:hAnsi="宋体"/>
        </w:rPr>
        <w:t>ISOS</w:t>
      </w:r>
      <w:r>
        <w:rPr>
          <w:rFonts w:ascii="宋体" w:hAnsi="宋体" w:hint="eastAsia"/>
        </w:rPr>
        <w:t>）</w:t>
      </w:r>
      <w:bookmarkEnd w:id="19"/>
      <w:bookmarkEnd w:id="20"/>
    </w:p>
    <w:p w:rsidR="00000000" w:rsidRDefault="00706F3F">
      <w:pPr>
        <w:pStyle w:val="2"/>
        <w:spacing w:line="360" w:lineRule="auto"/>
        <w:rPr>
          <w:rFonts w:ascii="宋体" w:hAnsi="宋体" w:hint="eastAsia"/>
        </w:rPr>
      </w:pPr>
      <w:bookmarkStart w:id="21" w:name="_Toc199909023"/>
      <w:bookmarkStart w:id="22" w:name="_Toc217290823"/>
      <w:bookmarkStart w:id="23" w:name="_Toc490230704"/>
      <w:bookmarkStart w:id="24" w:name="_Toc160486371"/>
      <w:r>
        <w:rPr>
          <w:rFonts w:ascii="宋体" w:hAnsi="宋体" w:hint="eastAsia"/>
        </w:rPr>
        <w:t>3.1</w:t>
      </w:r>
      <w:r>
        <w:rPr>
          <w:rFonts w:ascii="宋体" w:hAnsi="宋体" w:hint="eastAsia"/>
        </w:rPr>
        <w:t>系统构成</w:t>
      </w:r>
      <w:bookmarkEnd w:id="21"/>
      <w:bookmarkEnd w:id="22"/>
      <w:bookmarkEnd w:id="23"/>
      <w:bookmarkEnd w:id="24"/>
    </w:p>
    <w:p w:rsidR="00000000" w:rsidRDefault="00706F3F">
      <w:pPr>
        <w:pStyle w:val="3"/>
        <w:rPr>
          <w:rFonts w:ascii="宋体" w:hAnsi="宋体" w:hint="eastAsia"/>
        </w:rPr>
      </w:pPr>
      <w:bookmarkStart w:id="25" w:name="_Toc199909024"/>
      <w:bookmarkStart w:id="26" w:name="_Toc213056860"/>
      <w:bookmarkStart w:id="27" w:name="_Toc211848268"/>
      <w:bookmarkStart w:id="28" w:name="_Toc217290824"/>
      <w:bookmarkStart w:id="29" w:name="_Toc160486372"/>
      <w:bookmarkStart w:id="30" w:name="_Toc490230705"/>
      <w:r>
        <w:rPr>
          <w:rFonts w:ascii="宋体" w:hAnsi="宋体" w:hint="eastAsia"/>
        </w:rPr>
        <w:t>3.1.1</w:t>
      </w:r>
      <w:r>
        <w:rPr>
          <w:rFonts w:ascii="宋体" w:hAnsi="宋体" w:hint="eastAsia"/>
        </w:rPr>
        <w:t>系统构成</w:t>
      </w:r>
      <w:bookmarkEnd w:id="25"/>
      <w:bookmarkEnd w:id="26"/>
      <w:bookmarkEnd w:id="27"/>
      <w:r>
        <w:rPr>
          <w:rFonts w:ascii="宋体" w:hAnsi="宋体" w:hint="eastAsia"/>
        </w:rPr>
        <w:t>要求</w:t>
      </w:r>
      <w:bookmarkEnd w:id="28"/>
      <w:bookmarkEnd w:id="29"/>
      <w:bookmarkEnd w:id="30"/>
    </w:p>
    <w:p w:rsidR="00000000" w:rsidRDefault="00706F3F">
      <w:pPr>
        <w:ind w:firstLine="420"/>
        <w:rPr>
          <w:rFonts w:ascii="宋体" w:hAnsi="宋体" w:hint="eastAsia"/>
        </w:rPr>
      </w:pPr>
      <w:r>
        <w:rPr>
          <w:rFonts w:ascii="宋体" w:hAnsi="宋体" w:hint="eastAsia"/>
        </w:rPr>
        <w:t>系统按两级管理（线网、车站）、三级控制（线网、车站及就地）的原则进行设计。实现与环境与设备监控系统（</w:t>
      </w:r>
      <w:r>
        <w:rPr>
          <w:rFonts w:ascii="宋体" w:hAnsi="宋体"/>
        </w:rPr>
        <w:t>BAS</w:t>
      </w:r>
      <w:r>
        <w:rPr>
          <w:rFonts w:ascii="宋体" w:hAnsi="宋体" w:hint="eastAsia"/>
        </w:rPr>
        <w:t>）、电力监控系统（</w:t>
      </w:r>
      <w:r>
        <w:rPr>
          <w:rFonts w:ascii="宋体" w:hAnsi="宋体"/>
        </w:rPr>
        <w:t>PSCADA</w:t>
      </w:r>
      <w:r>
        <w:rPr>
          <w:rFonts w:ascii="宋体" w:hAnsi="宋体" w:hint="eastAsia"/>
        </w:rPr>
        <w:t>）、火灾自动报警系统（</w:t>
      </w:r>
      <w:r>
        <w:rPr>
          <w:rFonts w:ascii="宋体" w:hAnsi="宋体"/>
        </w:rPr>
        <w:t>FAS</w:t>
      </w:r>
      <w:r>
        <w:rPr>
          <w:rFonts w:ascii="宋体" w:hAnsi="宋体" w:hint="eastAsia"/>
        </w:rPr>
        <w:t>）、门禁系统（</w:t>
      </w:r>
      <w:r>
        <w:rPr>
          <w:rFonts w:ascii="宋体" w:hAnsi="宋体"/>
        </w:rPr>
        <w:t>ACS</w:t>
      </w:r>
      <w:r>
        <w:rPr>
          <w:rFonts w:ascii="宋体" w:hAnsi="宋体" w:hint="eastAsia"/>
        </w:rPr>
        <w:t>）的集成。与站台门系统（</w:t>
      </w:r>
      <w:r>
        <w:rPr>
          <w:rFonts w:ascii="宋体" w:hAnsi="宋体"/>
        </w:rPr>
        <w:t>PSD</w:t>
      </w:r>
      <w:r>
        <w:rPr>
          <w:rFonts w:ascii="宋体" w:hAnsi="宋体" w:hint="eastAsia"/>
        </w:rPr>
        <w:t>）、自动售检票系统（</w:t>
      </w:r>
      <w:r>
        <w:rPr>
          <w:rFonts w:ascii="宋体" w:hAnsi="宋体"/>
        </w:rPr>
        <w:t>AFC</w:t>
      </w:r>
      <w:r>
        <w:rPr>
          <w:rFonts w:ascii="宋体" w:hAnsi="宋体" w:hint="eastAsia"/>
        </w:rPr>
        <w:t>）、广播系统（</w:t>
      </w:r>
      <w:r>
        <w:rPr>
          <w:rFonts w:ascii="宋体" w:hAnsi="宋体"/>
        </w:rPr>
        <w:t>PA</w:t>
      </w:r>
      <w:r>
        <w:rPr>
          <w:rFonts w:ascii="宋体" w:hAnsi="宋体" w:hint="eastAsia"/>
        </w:rPr>
        <w:t>）、视频监视系统（</w:t>
      </w:r>
      <w:r>
        <w:rPr>
          <w:rFonts w:ascii="宋体" w:hAnsi="宋体"/>
        </w:rPr>
        <w:t>CCTV</w:t>
      </w:r>
      <w:r>
        <w:rPr>
          <w:rFonts w:ascii="宋体" w:hAnsi="宋体" w:hint="eastAsia"/>
        </w:rPr>
        <w:t>）、乘客信息系统（</w:t>
      </w:r>
      <w:r>
        <w:rPr>
          <w:rFonts w:ascii="宋体" w:hAnsi="宋体"/>
        </w:rPr>
        <w:t>PIS</w:t>
      </w:r>
      <w:r>
        <w:rPr>
          <w:rFonts w:ascii="宋体" w:hAnsi="宋体" w:hint="eastAsia"/>
        </w:rPr>
        <w:t>）、安检系统等</w:t>
      </w:r>
      <w:r>
        <w:rPr>
          <w:rFonts w:ascii="宋体" w:hAnsi="宋体" w:hint="eastAsia"/>
        </w:rPr>
        <w:t>互联，掌握全线设备的运行情况，负责管辖范围内设备监控与调度。</w:t>
      </w:r>
    </w:p>
    <w:p w:rsidR="00000000" w:rsidRDefault="00706F3F">
      <w:pPr>
        <w:ind w:firstLine="420"/>
        <w:rPr>
          <w:rFonts w:ascii="宋体" w:hAnsi="宋体" w:hint="eastAsia"/>
        </w:rPr>
      </w:pPr>
      <w:r>
        <w:rPr>
          <w:rFonts w:ascii="宋体" w:hAnsi="宋体" w:hint="eastAsia"/>
        </w:rPr>
        <w:t>线网级设备主要设置在红岛控制中心，线网级软件由线网智慧管控系统实施，面向的操</w:t>
      </w:r>
      <w:r>
        <w:rPr>
          <w:rFonts w:ascii="宋体" w:hAnsi="宋体" w:hint="eastAsia"/>
        </w:rPr>
        <w:lastRenderedPageBreak/>
        <w:t>作对象是运营部门</w:t>
      </w:r>
      <w:r>
        <w:rPr>
          <w:rFonts w:ascii="宋体" w:hAnsi="宋体" w:hint="eastAsia"/>
        </w:rPr>
        <w:t>的电调、环调（兼维调）和总调及相关维修人员。在线网级可以对整个线</w:t>
      </w:r>
      <w:r>
        <w:rPr>
          <w:rFonts w:ascii="宋体" w:hAnsi="宋体" w:hint="eastAsia"/>
        </w:rPr>
        <w:t>路各个站点系统管辖范</w:t>
      </w:r>
      <w:bookmarkStart w:id="31" w:name="_GoBack"/>
      <w:bookmarkEnd w:id="31"/>
      <w:r>
        <w:rPr>
          <w:rFonts w:ascii="宋体" w:hAnsi="宋体" w:hint="eastAsia"/>
        </w:rPr>
        <w:t>围内设备运行状态、故障情况进行监视，并向各个站点发布指令，统一指挥、协调各个站点的运行。</w:t>
      </w:r>
    </w:p>
    <w:p w:rsidR="00000000" w:rsidRDefault="00706F3F">
      <w:pPr>
        <w:ind w:firstLine="420"/>
        <w:rPr>
          <w:rFonts w:ascii="宋体" w:hAnsi="宋体" w:hint="eastAsia"/>
        </w:rPr>
      </w:pPr>
      <w:r>
        <w:rPr>
          <w:rFonts w:ascii="宋体" w:hAnsi="宋体" w:hint="eastAsia"/>
        </w:rPr>
        <w:t>车站级设备的监控功能主要是完成本站点设备监控、管理。一方面负责管辖范围内设备监视，并根据本站的情况向下级子系统发布控制指令，另一方面将本站设备的运行数据传输给线网级智慧管控系统，并接受</w:t>
      </w:r>
      <w:r>
        <w:rPr>
          <w:rFonts w:ascii="宋体" w:hAnsi="宋体" w:hint="eastAsia"/>
        </w:rPr>
        <w:t>线网级智慧管控系统运行指令。车站级系统设备主要设置在弱电综合机房、车站控制室等地，面向的操作对象是车站的值班员。</w:t>
      </w:r>
    </w:p>
    <w:p w:rsidR="00000000" w:rsidRDefault="00706F3F">
      <w:pPr>
        <w:ind w:firstLine="420"/>
        <w:rPr>
          <w:rFonts w:ascii="宋体" w:hAnsi="宋体" w:hint="eastAsia"/>
        </w:rPr>
      </w:pPr>
      <w:r>
        <w:rPr>
          <w:rFonts w:ascii="宋体" w:hAnsi="宋体" w:hint="eastAsia"/>
        </w:rPr>
        <w:t>系统的组成应符合以下原则：</w:t>
      </w:r>
    </w:p>
    <w:p w:rsidR="00000000" w:rsidRDefault="00706F3F">
      <w:pPr>
        <w:ind w:firstLine="420"/>
        <w:rPr>
          <w:rFonts w:ascii="宋体" w:hAnsi="宋体" w:hint="eastAsia"/>
        </w:rPr>
      </w:pPr>
      <w:r>
        <w:rPr>
          <w:rFonts w:ascii="宋体" w:hAnsi="宋体"/>
        </w:rPr>
        <w:t>1</w:t>
      </w:r>
      <w:r>
        <w:rPr>
          <w:rFonts w:ascii="宋体" w:hAnsi="宋体" w:hint="eastAsia"/>
        </w:rPr>
        <w:t>）青岛市地铁</w:t>
      </w:r>
      <w:r>
        <w:rPr>
          <w:rFonts w:ascii="宋体" w:hAnsi="宋体"/>
        </w:rPr>
        <w:t>8</w:t>
      </w:r>
      <w:r>
        <w:rPr>
          <w:rFonts w:ascii="宋体" w:hAnsi="宋体" w:hint="eastAsia"/>
        </w:rPr>
        <w:t>号线支线工程智慧运行系统采用集成模式，将环境与设备监控系统、电力监控系统、火灾自动报警系统、门禁系统的车站级功能皆纳入智慧运行系统进行统一设计、实施，线网级功能由线网智慧管控系统设计、实施。</w:t>
      </w:r>
    </w:p>
    <w:p w:rsidR="00000000" w:rsidRDefault="00706F3F">
      <w:pPr>
        <w:ind w:firstLine="420"/>
        <w:rPr>
          <w:rFonts w:ascii="宋体" w:hAnsi="宋体" w:hint="eastAsia"/>
        </w:rPr>
      </w:pPr>
      <w:r>
        <w:rPr>
          <w:rFonts w:ascii="宋体" w:hAnsi="宋体"/>
        </w:rPr>
        <w:t>2</w:t>
      </w:r>
      <w:r>
        <w:rPr>
          <w:rFonts w:ascii="宋体" w:hAnsi="宋体" w:hint="eastAsia"/>
        </w:rPr>
        <w:t>）系统应满足集中监控和管理、分层分布式控制、资源共享的要求。</w:t>
      </w:r>
    </w:p>
    <w:p w:rsidR="00000000" w:rsidRDefault="00706F3F">
      <w:pPr>
        <w:ind w:firstLine="420"/>
        <w:rPr>
          <w:rFonts w:ascii="宋体" w:hAnsi="宋体" w:hint="eastAsia"/>
        </w:rPr>
      </w:pPr>
      <w:r>
        <w:rPr>
          <w:rFonts w:ascii="宋体" w:hAnsi="宋体"/>
        </w:rPr>
        <w:t>3</w:t>
      </w:r>
      <w:r>
        <w:rPr>
          <w:rFonts w:ascii="宋体" w:hAnsi="宋体" w:hint="eastAsia"/>
        </w:rPr>
        <w:t>）系统应支持实现行车和行车指挥、机电设备监控和管理、防灾和安全、乘客服务、系统维修和管理等运营功</w:t>
      </w:r>
      <w:r>
        <w:rPr>
          <w:rFonts w:ascii="宋体" w:hAnsi="宋体" w:hint="eastAsia"/>
        </w:rPr>
        <w:t>能，应与运营管理模式和运营管理的发展相适应，并应满足青岛地铁</w:t>
      </w:r>
      <w:r>
        <w:rPr>
          <w:rFonts w:ascii="宋体" w:hAnsi="宋体"/>
        </w:rPr>
        <w:t>8</w:t>
      </w:r>
      <w:r>
        <w:rPr>
          <w:rFonts w:ascii="宋体" w:hAnsi="宋体" w:hint="eastAsia"/>
        </w:rPr>
        <w:t>号线支线工程运营和管理整体功能的需求。</w:t>
      </w:r>
    </w:p>
    <w:p w:rsidR="00000000" w:rsidRDefault="00706F3F">
      <w:pPr>
        <w:ind w:firstLine="420"/>
        <w:rPr>
          <w:rFonts w:ascii="宋体" w:hAnsi="宋体" w:hint="eastAsia"/>
        </w:rPr>
      </w:pPr>
      <w:r>
        <w:rPr>
          <w:rFonts w:ascii="宋体" w:hAnsi="宋体"/>
        </w:rPr>
        <w:t>4</w:t>
      </w:r>
      <w:r>
        <w:rPr>
          <w:rFonts w:ascii="宋体" w:hAnsi="宋体" w:hint="eastAsia"/>
        </w:rPr>
        <w:t>）系统面向的对象为控制中心（线网级软件功能由线网智慧管控系统实现）的电调、环调（兼维调）和总调，车站的值班站长、值班员以及车辆段的本系统维调、维修、值班人员，系统应满足这些岗位的功能要求。维修系统中心具备系统的维修和管理功能应能采集处理集成系统的设备故障信息，以方便维修调度人员的管理工作，同时方便维修人员的维护。</w:t>
      </w:r>
    </w:p>
    <w:p w:rsidR="00000000" w:rsidRDefault="00706F3F">
      <w:pPr>
        <w:ind w:firstLine="420"/>
        <w:rPr>
          <w:rFonts w:ascii="宋体" w:hAnsi="宋体" w:hint="eastAsia"/>
        </w:rPr>
      </w:pPr>
      <w:r>
        <w:rPr>
          <w:rFonts w:ascii="宋体" w:hAnsi="宋体"/>
        </w:rPr>
        <w:t>5</w:t>
      </w:r>
      <w:r>
        <w:rPr>
          <w:rFonts w:ascii="宋体" w:hAnsi="宋体" w:hint="eastAsia"/>
        </w:rPr>
        <w:t>）当出现异常灾害情况时，系统应能迅速转变为应急模式，为防灾、救援和事故处理指挥提供方便。</w:t>
      </w:r>
    </w:p>
    <w:p w:rsidR="00000000" w:rsidRDefault="00706F3F">
      <w:pPr>
        <w:ind w:firstLine="420"/>
        <w:rPr>
          <w:rFonts w:ascii="宋体" w:hAnsi="宋体" w:hint="eastAsia"/>
        </w:rPr>
      </w:pPr>
      <w:r>
        <w:rPr>
          <w:rFonts w:ascii="宋体" w:hAnsi="宋体"/>
        </w:rPr>
        <w:t>6</w:t>
      </w:r>
      <w:r>
        <w:rPr>
          <w:rFonts w:ascii="宋体" w:hAnsi="宋体" w:hint="eastAsia"/>
        </w:rPr>
        <w:t>）系统应具备模式控制、群组控制以及点控等功能。系统应能反映各监控对象的工作状态。相关的安全联锁功能由控制层设备实现，与火灾密切关联的重要联动功能也由控制层实现。</w:t>
      </w:r>
    </w:p>
    <w:p w:rsidR="00000000" w:rsidRDefault="00706F3F">
      <w:pPr>
        <w:ind w:firstLine="420"/>
        <w:rPr>
          <w:rFonts w:ascii="宋体" w:hAnsi="宋体" w:hint="eastAsia"/>
        </w:rPr>
      </w:pPr>
      <w:r>
        <w:rPr>
          <w:rFonts w:ascii="宋体" w:hAnsi="宋体"/>
        </w:rPr>
        <w:t>7</w:t>
      </w:r>
      <w:r>
        <w:rPr>
          <w:rFonts w:ascii="宋体" w:hAnsi="宋体" w:hint="eastAsia"/>
        </w:rPr>
        <w:t>）控制层应保证相对独立的工作，即控制层脱离系统的信息管理层时，仍能独立运行。</w:t>
      </w:r>
    </w:p>
    <w:p w:rsidR="00000000" w:rsidRDefault="00706F3F">
      <w:pPr>
        <w:ind w:firstLine="420"/>
        <w:rPr>
          <w:rFonts w:ascii="宋体" w:hAnsi="宋体" w:hint="eastAsia"/>
        </w:rPr>
      </w:pPr>
      <w:r>
        <w:rPr>
          <w:rFonts w:ascii="宋体" w:hAnsi="宋体"/>
        </w:rPr>
        <w:t>8</w:t>
      </w:r>
      <w:r>
        <w:rPr>
          <w:rFonts w:ascii="宋体" w:hAnsi="宋体" w:hint="eastAsia"/>
        </w:rPr>
        <w:t>）系统应采用模块化设计，易于扩展。系统不仅应满足青岛</w:t>
      </w:r>
      <w:r>
        <w:rPr>
          <w:rFonts w:ascii="宋体" w:hAnsi="宋体"/>
        </w:rPr>
        <w:t>8</w:t>
      </w:r>
      <w:r>
        <w:rPr>
          <w:rFonts w:ascii="宋体" w:hAnsi="宋体" w:hint="eastAsia"/>
        </w:rPr>
        <w:t>号线支线工程的运营和管理的需求，还应为今后青岛市其它线路的接入及更高一级信息管理系统的连接预留一定的条件。</w:t>
      </w:r>
      <w:r>
        <w:rPr>
          <w:rFonts w:ascii="宋体" w:hAnsi="宋体" w:hint="eastAsia"/>
          <w:b/>
          <w:bCs/>
        </w:rPr>
        <w:t>系统应结合云平台架构，根据云平台所提供的资源，考虑业务系统的灵活部署及互联互通。本系统应采用模块化设计，易</w:t>
      </w:r>
      <w:r>
        <w:rPr>
          <w:rFonts w:ascii="宋体" w:hAnsi="宋体" w:hint="eastAsia"/>
          <w:b/>
          <w:bCs/>
        </w:rPr>
        <w:t>于扩展，投标人提供的软件架构详细方案，应满足灵活部</w:t>
      </w:r>
      <w:r>
        <w:rPr>
          <w:rFonts w:ascii="宋体" w:hAnsi="宋体" w:hint="eastAsia"/>
          <w:b/>
          <w:bCs/>
        </w:rPr>
        <w:lastRenderedPageBreak/>
        <w:t>署要求，具体实施方案在设计联络时根据招标人要求确定。</w:t>
      </w:r>
    </w:p>
    <w:p w:rsidR="00000000" w:rsidRDefault="00706F3F">
      <w:pPr>
        <w:ind w:firstLine="420"/>
        <w:rPr>
          <w:rFonts w:ascii="宋体" w:hAnsi="宋体"/>
        </w:rPr>
      </w:pPr>
      <w:r>
        <w:rPr>
          <w:rFonts w:ascii="宋体" w:hAnsi="宋体"/>
        </w:rPr>
        <w:t>9</w:t>
      </w:r>
      <w:r>
        <w:rPr>
          <w:rFonts w:ascii="宋体" w:hAnsi="宋体" w:hint="eastAsia"/>
        </w:rPr>
        <w:t>）系统应采用高可靠的产品，保证能全天候不间断地运行。</w:t>
      </w:r>
    </w:p>
    <w:p w:rsidR="00000000" w:rsidRDefault="00706F3F">
      <w:pPr>
        <w:ind w:firstLine="420"/>
        <w:rPr>
          <w:rFonts w:ascii="宋体" w:hAnsi="宋体" w:hint="eastAsia"/>
        </w:rPr>
      </w:pPr>
      <w:r>
        <w:rPr>
          <w:rFonts w:ascii="宋体" w:hAnsi="宋体" w:hint="eastAsia"/>
        </w:rPr>
        <w:t>10</w:t>
      </w:r>
      <w:r>
        <w:rPr>
          <w:rFonts w:ascii="宋体" w:hAnsi="宋体" w:hint="eastAsia"/>
        </w:rPr>
        <w:t>）智慧运行系统应通过云平台提供的服务器及资源，实现车站（含车辆基地）、控制中心数据处理及调度管理的全部功能、本地数据备份。</w:t>
      </w:r>
    </w:p>
    <w:p w:rsidR="00000000" w:rsidRDefault="00706F3F">
      <w:pPr>
        <w:ind w:firstLine="420"/>
        <w:rPr>
          <w:rFonts w:ascii="宋体" w:hAnsi="宋体"/>
        </w:rPr>
      </w:pPr>
      <w:r>
        <w:rPr>
          <w:rFonts w:ascii="宋体" w:hAnsi="宋体" w:hint="eastAsia"/>
        </w:rPr>
        <w:t>11</w:t>
      </w:r>
      <w:r>
        <w:rPr>
          <w:rFonts w:ascii="宋体" w:hAnsi="宋体" w:hint="eastAsia"/>
        </w:rPr>
        <w:t>）车站级服务器由车站级云平台提供虚拟机。投标人应提供智慧运行系统云资源（包括但不限于存储、计算、服务等）计算方式，满足系统运行需求。</w:t>
      </w:r>
    </w:p>
    <w:p w:rsidR="00000000" w:rsidRDefault="00706F3F">
      <w:pPr>
        <w:ind w:firstLine="420"/>
        <w:rPr>
          <w:rFonts w:ascii="宋体" w:hAnsi="宋体" w:hint="eastAsia"/>
        </w:rPr>
      </w:pPr>
      <w:r>
        <w:rPr>
          <w:rFonts w:ascii="宋体" w:hAnsi="宋体" w:hint="eastAsia"/>
        </w:rPr>
        <w:t>1</w:t>
      </w:r>
      <w:r>
        <w:rPr>
          <w:rFonts w:ascii="宋体" w:hAnsi="宋体"/>
        </w:rPr>
        <w:t>2</w:t>
      </w:r>
      <w:r>
        <w:rPr>
          <w:rFonts w:ascii="宋体" w:hAnsi="宋体" w:hint="eastAsia"/>
        </w:rPr>
        <w:t>）系统应符合信息安全等级保护三级要求。</w:t>
      </w:r>
    </w:p>
    <w:p w:rsidR="00000000" w:rsidRDefault="00706F3F">
      <w:pPr>
        <w:pStyle w:val="3"/>
        <w:rPr>
          <w:rFonts w:ascii="宋体" w:hAnsi="宋体" w:hint="eastAsia"/>
        </w:rPr>
      </w:pPr>
      <w:bookmarkStart w:id="32" w:name="_Toc217290825"/>
      <w:bookmarkStart w:id="33" w:name="_Toc160486373"/>
      <w:bookmarkStart w:id="34" w:name="_Toc490230706"/>
      <w:r>
        <w:rPr>
          <w:rFonts w:ascii="宋体" w:hAnsi="宋体" w:hint="eastAsia"/>
        </w:rPr>
        <w:t>3.1.2</w:t>
      </w:r>
      <w:r>
        <w:rPr>
          <w:rFonts w:ascii="宋体" w:hAnsi="宋体" w:hint="eastAsia"/>
        </w:rPr>
        <w:t>线网级系统构成（</w:t>
      </w:r>
      <w:r>
        <w:rPr>
          <w:rFonts w:ascii="宋体" w:hAnsi="宋体" w:hint="eastAsia"/>
        </w:rPr>
        <w:t>M-IMCS</w:t>
      </w:r>
      <w:r>
        <w:rPr>
          <w:rFonts w:ascii="宋体" w:hAnsi="宋体" w:hint="eastAsia"/>
        </w:rPr>
        <w:t>）</w:t>
      </w:r>
      <w:bookmarkEnd w:id="32"/>
      <w:bookmarkEnd w:id="33"/>
      <w:bookmarkEnd w:id="34"/>
    </w:p>
    <w:p w:rsidR="00000000" w:rsidRDefault="00706F3F">
      <w:pPr>
        <w:ind w:firstLine="420"/>
        <w:rPr>
          <w:rFonts w:ascii="宋体" w:hAnsi="宋体" w:hint="eastAsia"/>
        </w:rPr>
      </w:pPr>
      <w:r>
        <w:rPr>
          <w:rFonts w:ascii="宋体" w:hAnsi="宋体" w:hint="eastAsia"/>
        </w:rPr>
        <w:t>M-IMCS</w:t>
      </w:r>
      <w:r>
        <w:rPr>
          <w:rFonts w:ascii="宋体" w:hAnsi="宋体" w:hint="eastAsia"/>
        </w:rPr>
        <w:t>设置在青岛地铁</w:t>
      </w:r>
      <w:r>
        <w:rPr>
          <w:rFonts w:ascii="宋体" w:hAnsi="宋体"/>
        </w:rPr>
        <w:t>8</w:t>
      </w:r>
      <w:r>
        <w:rPr>
          <w:rFonts w:ascii="宋体" w:hAnsi="宋体" w:hint="eastAsia"/>
        </w:rPr>
        <w:t>号线支线控制中心，系统线网级功能由</w:t>
      </w:r>
      <w:r>
        <w:rPr>
          <w:rFonts w:ascii="宋体" w:hAnsi="宋体" w:hint="eastAsia"/>
        </w:rPr>
        <w:t>M-IMCS</w:t>
      </w:r>
      <w:r>
        <w:rPr>
          <w:rFonts w:ascii="宋体" w:hAnsi="宋体" w:hint="eastAsia"/>
        </w:rPr>
        <w:t>实现，线路系统接入</w:t>
      </w:r>
      <w:r>
        <w:rPr>
          <w:rFonts w:ascii="宋体" w:hAnsi="宋体" w:hint="eastAsia"/>
        </w:rPr>
        <w:t>M-IMCS</w:t>
      </w:r>
      <w:r>
        <w:rPr>
          <w:rFonts w:ascii="宋体" w:hAnsi="宋体" w:hint="eastAsia"/>
        </w:rPr>
        <w:t>，并配合</w:t>
      </w:r>
      <w:r>
        <w:rPr>
          <w:rFonts w:ascii="宋体" w:hAnsi="宋体" w:hint="eastAsia"/>
        </w:rPr>
        <w:t>M-IMCS</w:t>
      </w:r>
      <w:r>
        <w:rPr>
          <w:rFonts w:ascii="宋体" w:hAnsi="宋体" w:hint="eastAsia"/>
        </w:rPr>
        <w:t>实现相应的线网级功能。</w:t>
      </w:r>
    </w:p>
    <w:p w:rsidR="00000000" w:rsidRDefault="00706F3F">
      <w:pPr>
        <w:ind w:firstLine="420"/>
        <w:rPr>
          <w:rFonts w:ascii="宋体" w:hAnsi="宋体" w:hint="eastAsia"/>
        </w:rPr>
      </w:pPr>
      <w:r>
        <w:rPr>
          <w:rFonts w:ascii="宋体" w:hAnsi="宋体" w:hint="eastAsia"/>
        </w:rPr>
        <w:t>相关配置如下：</w:t>
      </w:r>
    </w:p>
    <w:p w:rsidR="00000000" w:rsidRDefault="00706F3F">
      <w:pPr>
        <w:ind w:firstLine="420"/>
        <w:rPr>
          <w:rFonts w:ascii="宋体" w:hAnsi="宋体" w:hint="eastAsia"/>
        </w:rPr>
      </w:pPr>
      <w:r>
        <w:rPr>
          <w:rFonts w:ascii="宋体" w:hAnsi="宋体"/>
        </w:rPr>
        <w:t>1</w:t>
      </w:r>
      <w:r>
        <w:rPr>
          <w:rFonts w:ascii="宋体" w:hAnsi="宋体" w:hint="eastAsia"/>
        </w:rPr>
        <w:t>）传输速率为</w:t>
      </w:r>
      <w:r>
        <w:rPr>
          <w:rFonts w:ascii="宋体" w:hAnsi="宋体"/>
        </w:rPr>
        <w:t xml:space="preserve">100M/1000Mbps </w:t>
      </w:r>
      <w:r>
        <w:rPr>
          <w:rFonts w:ascii="宋体" w:hAnsi="宋体" w:hint="eastAsia"/>
        </w:rPr>
        <w:t>的冗余、带路由功能的工业级以太网交换机。</w:t>
      </w:r>
    </w:p>
    <w:p w:rsidR="00000000" w:rsidRDefault="00706F3F">
      <w:pPr>
        <w:ind w:firstLine="420"/>
        <w:rPr>
          <w:rFonts w:ascii="宋体" w:hAnsi="宋体" w:hint="eastAsia"/>
        </w:rPr>
      </w:pPr>
      <w:r>
        <w:rPr>
          <w:rFonts w:ascii="宋体" w:hAnsi="宋体"/>
        </w:rPr>
        <w:t>2</w:t>
      </w:r>
      <w:r>
        <w:rPr>
          <w:rFonts w:ascii="宋体" w:hAnsi="宋体" w:hint="eastAsia"/>
        </w:rPr>
        <w:t>）调度员工作站</w:t>
      </w:r>
    </w:p>
    <w:p w:rsidR="00000000" w:rsidRDefault="00706F3F">
      <w:pPr>
        <w:numPr>
          <w:ilvl w:val="0"/>
          <w:numId w:val="4"/>
        </w:numPr>
        <w:ind w:left="0" w:firstLine="420"/>
        <w:rPr>
          <w:rFonts w:ascii="宋体" w:hAnsi="宋体" w:hint="eastAsia"/>
        </w:rPr>
      </w:pPr>
      <w:r>
        <w:rPr>
          <w:rFonts w:ascii="宋体" w:hAnsi="宋体"/>
        </w:rPr>
        <w:t>2</w:t>
      </w:r>
      <w:r>
        <w:rPr>
          <w:rFonts w:ascii="宋体" w:hAnsi="宋体" w:hint="eastAsia"/>
        </w:rPr>
        <w:t>套电力调度员工作站；</w:t>
      </w:r>
    </w:p>
    <w:p w:rsidR="00000000" w:rsidRDefault="00706F3F">
      <w:pPr>
        <w:numPr>
          <w:ilvl w:val="0"/>
          <w:numId w:val="4"/>
        </w:numPr>
        <w:ind w:left="0" w:firstLine="420"/>
        <w:rPr>
          <w:rFonts w:ascii="宋体" w:hAnsi="宋体"/>
        </w:rPr>
      </w:pPr>
      <w:r>
        <w:rPr>
          <w:rFonts w:ascii="宋体" w:hAnsi="宋体"/>
        </w:rPr>
        <w:t>2</w:t>
      </w:r>
      <w:r>
        <w:rPr>
          <w:rFonts w:ascii="宋体" w:hAnsi="宋体" w:hint="eastAsia"/>
        </w:rPr>
        <w:t>套环控（兼维调）调度员工作站；</w:t>
      </w:r>
    </w:p>
    <w:p w:rsidR="00000000" w:rsidRDefault="00706F3F">
      <w:pPr>
        <w:numPr>
          <w:ilvl w:val="0"/>
          <w:numId w:val="4"/>
        </w:numPr>
        <w:ind w:left="0" w:firstLine="420"/>
        <w:rPr>
          <w:rFonts w:ascii="宋体" w:hAnsi="宋体" w:hint="eastAsia"/>
        </w:rPr>
      </w:pPr>
      <w:r>
        <w:rPr>
          <w:rFonts w:ascii="宋体" w:hAnsi="宋体" w:hint="eastAsia"/>
        </w:rPr>
        <w:t>1</w:t>
      </w:r>
      <w:r>
        <w:rPr>
          <w:rFonts w:ascii="宋体" w:hAnsi="宋体" w:hint="eastAsia"/>
        </w:rPr>
        <w:t>套防灾调度工作站；</w:t>
      </w:r>
    </w:p>
    <w:p w:rsidR="00000000" w:rsidRDefault="00706F3F">
      <w:pPr>
        <w:numPr>
          <w:ilvl w:val="0"/>
          <w:numId w:val="4"/>
        </w:numPr>
        <w:ind w:left="0" w:firstLine="420"/>
        <w:rPr>
          <w:rFonts w:ascii="宋体" w:hAnsi="宋体" w:hint="eastAsia"/>
        </w:rPr>
      </w:pPr>
      <w:r>
        <w:rPr>
          <w:rFonts w:ascii="宋体" w:hAnsi="宋体"/>
        </w:rPr>
        <w:t>1</w:t>
      </w:r>
      <w:r>
        <w:rPr>
          <w:rFonts w:ascii="宋体" w:hAnsi="宋体" w:hint="eastAsia"/>
        </w:rPr>
        <w:t>套总调度员工作站。</w:t>
      </w:r>
    </w:p>
    <w:p w:rsidR="00000000" w:rsidRDefault="00706F3F">
      <w:pPr>
        <w:ind w:firstLine="420"/>
        <w:rPr>
          <w:rFonts w:ascii="宋体" w:hAnsi="宋体"/>
        </w:rPr>
      </w:pPr>
      <w:r>
        <w:rPr>
          <w:rFonts w:ascii="宋体" w:hAnsi="宋体"/>
        </w:rPr>
        <w:t>3</w:t>
      </w:r>
      <w:r>
        <w:rPr>
          <w:rFonts w:ascii="宋体" w:hAnsi="宋体" w:hint="eastAsia"/>
        </w:rPr>
        <w:t>）前端通信处理机（</w:t>
      </w:r>
      <w:r>
        <w:rPr>
          <w:rFonts w:ascii="宋体" w:hAnsi="宋体"/>
        </w:rPr>
        <w:t>FEP</w:t>
      </w:r>
      <w:r>
        <w:rPr>
          <w:rFonts w:ascii="宋体" w:hAnsi="宋体" w:hint="eastAsia"/>
        </w:rPr>
        <w:t>）</w:t>
      </w:r>
    </w:p>
    <w:p w:rsidR="00000000" w:rsidRDefault="00706F3F">
      <w:pPr>
        <w:ind w:firstLine="420"/>
        <w:rPr>
          <w:rFonts w:ascii="宋体" w:hAnsi="宋体"/>
        </w:rPr>
      </w:pPr>
      <w:r>
        <w:rPr>
          <w:rFonts w:ascii="宋体" w:hAnsi="宋体" w:hint="eastAsia"/>
        </w:rPr>
        <w:t>与云平台内部业务所需虚拟</w:t>
      </w:r>
      <w:r>
        <w:rPr>
          <w:rFonts w:ascii="宋体" w:hAnsi="宋体" w:hint="eastAsia"/>
        </w:rPr>
        <w:t>FEP</w:t>
      </w:r>
      <w:r>
        <w:rPr>
          <w:rFonts w:ascii="宋体" w:hAnsi="宋体" w:hint="eastAsia"/>
        </w:rPr>
        <w:t>（需提供全套软件）；</w:t>
      </w:r>
    </w:p>
    <w:p w:rsidR="00000000" w:rsidRDefault="00706F3F">
      <w:pPr>
        <w:ind w:firstLine="420"/>
        <w:rPr>
          <w:rFonts w:ascii="宋体" w:hAnsi="宋体" w:hint="eastAsia"/>
        </w:rPr>
      </w:pPr>
      <w:r>
        <w:rPr>
          <w:rFonts w:ascii="宋体" w:hAnsi="宋体" w:hint="eastAsia"/>
        </w:rPr>
        <w:t>与云平台外部业务所需物理</w:t>
      </w:r>
      <w:r>
        <w:rPr>
          <w:rFonts w:ascii="宋体" w:hAnsi="宋体" w:hint="eastAsia"/>
        </w:rPr>
        <w:t>FEP</w:t>
      </w:r>
      <w:r>
        <w:rPr>
          <w:rFonts w:ascii="宋体" w:hAnsi="宋体" w:hint="eastAsia"/>
        </w:rPr>
        <w:t>。</w:t>
      </w:r>
    </w:p>
    <w:p w:rsidR="00000000" w:rsidRDefault="00706F3F">
      <w:pPr>
        <w:ind w:firstLine="420"/>
        <w:rPr>
          <w:rFonts w:ascii="宋体" w:hAnsi="宋体" w:hint="eastAsia"/>
        </w:rPr>
      </w:pPr>
      <w:r>
        <w:rPr>
          <w:rFonts w:ascii="宋体" w:hAnsi="宋体"/>
        </w:rPr>
        <w:t>4</w:t>
      </w:r>
      <w:r>
        <w:rPr>
          <w:rFonts w:ascii="宋体" w:hAnsi="宋体" w:hint="eastAsia"/>
        </w:rPr>
        <w:t>）报表</w:t>
      </w:r>
      <w:r>
        <w:rPr>
          <w:rFonts w:ascii="宋体" w:hAnsi="宋体" w:hint="eastAsia"/>
        </w:rPr>
        <w:t>/</w:t>
      </w:r>
      <w:r>
        <w:rPr>
          <w:rFonts w:ascii="宋体" w:hAnsi="宋体" w:hint="eastAsia"/>
        </w:rPr>
        <w:t>事件打印机和图形打</w:t>
      </w:r>
      <w:r>
        <w:rPr>
          <w:rFonts w:ascii="宋体" w:hAnsi="宋体" w:hint="eastAsia"/>
        </w:rPr>
        <w:t>印机。</w:t>
      </w:r>
    </w:p>
    <w:p w:rsidR="00000000" w:rsidRDefault="00706F3F">
      <w:pPr>
        <w:ind w:firstLine="420"/>
        <w:rPr>
          <w:rFonts w:ascii="宋体" w:hAnsi="宋体" w:hint="eastAsia"/>
        </w:rPr>
      </w:pPr>
      <w:r>
        <w:rPr>
          <w:rFonts w:ascii="宋体" w:hAnsi="宋体"/>
        </w:rPr>
        <w:t>5</w:t>
      </w:r>
      <w:r>
        <w:rPr>
          <w:rFonts w:ascii="宋体" w:hAnsi="宋体"/>
        </w:rPr>
        <w:t>）</w:t>
      </w:r>
      <w:r>
        <w:rPr>
          <w:rFonts w:ascii="宋体" w:hAnsi="宋体" w:hint="eastAsia"/>
        </w:rPr>
        <w:t>配置整套网管软件、交换机、工作站、信息安全等保设备等。投标人应根据自身工程经验补充完善满足三级等保要求的安全设备，确保本系统通过等保三级测评。</w:t>
      </w:r>
    </w:p>
    <w:p w:rsidR="00000000" w:rsidRDefault="00706F3F">
      <w:pPr>
        <w:ind w:firstLine="420"/>
        <w:rPr>
          <w:rFonts w:ascii="宋体" w:hAnsi="宋体"/>
        </w:rPr>
      </w:pPr>
      <w:r>
        <w:rPr>
          <w:rFonts w:ascii="宋体" w:hAnsi="宋体"/>
        </w:rPr>
        <w:t>6</w:t>
      </w:r>
      <w:r>
        <w:rPr>
          <w:rFonts w:ascii="宋体" w:hAnsi="宋体" w:hint="eastAsia"/>
        </w:rPr>
        <w:t>）软件（操作系统、数据库、应用软件、防病毒软件等）。</w:t>
      </w:r>
    </w:p>
    <w:p w:rsidR="00000000" w:rsidRDefault="00706F3F">
      <w:pPr>
        <w:ind w:firstLine="420"/>
        <w:rPr>
          <w:rFonts w:ascii="宋体" w:hAnsi="宋体" w:hint="eastAsia"/>
        </w:rPr>
      </w:pPr>
      <w:r>
        <w:rPr>
          <w:rFonts w:ascii="宋体" w:hAnsi="宋体"/>
        </w:rPr>
        <w:t>7</w:t>
      </w:r>
      <w:r>
        <w:rPr>
          <w:rFonts w:ascii="宋体" w:hAnsi="宋体" w:hint="eastAsia"/>
        </w:rPr>
        <w:t>）网络管理系统（</w:t>
      </w:r>
      <w:r>
        <w:rPr>
          <w:rFonts w:ascii="宋体" w:hAnsi="宋体"/>
        </w:rPr>
        <w:t>NMS</w:t>
      </w:r>
      <w:r>
        <w:rPr>
          <w:rFonts w:ascii="宋体" w:hAnsi="宋体" w:hint="eastAsia"/>
        </w:rPr>
        <w:t>）</w:t>
      </w:r>
    </w:p>
    <w:p w:rsidR="00000000" w:rsidRDefault="00706F3F">
      <w:pPr>
        <w:ind w:firstLine="420"/>
        <w:rPr>
          <w:rFonts w:ascii="宋体" w:hAnsi="宋体" w:hint="eastAsia"/>
        </w:rPr>
      </w:pPr>
      <w:r>
        <w:rPr>
          <w:rFonts w:ascii="宋体" w:hAnsi="宋体" w:hint="eastAsia"/>
        </w:rPr>
        <w:t>在控制中心设置</w:t>
      </w:r>
      <w:r>
        <w:rPr>
          <w:rFonts w:ascii="宋体" w:hAnsi="宋体" w:hint="eastAsia"/>
        </w:rPr>
        <w:t>1</w:t>
      </w:r>
      <w:r>
        <w:rPr>
          <w:rFonts w:ascii="宋体" w:hAnsi="宋体" w:hint="eastAsia"/>
        </w:rPr>
        <w:t>套网络管理系统，</w:t>
      </w:r>
      <w:r>
        <w:rPr>
          <w:rFonts w:ascii="宋体" w:hAnsi="宋体"/>
        </w:rPr>
        <w:t>NMS</w:t>
      </w:r>
      <w:r>
        <w:rPr>
          <w:rFonts w:ascii="宋体" w:hAnsi="宋体" w:hint="eastAsia"/>
        </w:rPr>
        <w:t>可对</w:t>
      </w:r>
      <w:r>
        <w:rPr>
          <w:rFonts w:ascii="宋体" w:hAnsi="宋体"/>
        </w:rPr>
        <w:t>ISOS</w:t>
      </w:r>
      <w:r>
        <w:rPr>
          <w:rFonts w:ascii="宋体" w:hAnsi="宋体" w:hint="eastAsia"/>
        </w:rPr>
        <w:t>的全部网络设备进行配置、监视和控制。主要设备包括网管服务器、网管工作站、网管交换机、不间断电源（</w:t>
      </w:r>
      <w:r>
        <w:rPr>
          <w:rFonts w:ascii="宋体" w:hAnsi="宋体" w:hint="eastAsia"/>
        </w:rPr>
        <w:t>UPS</w:t>
      </w:r>
      <w:r>
        <w:rPr>
          <w:rFonts w:ascii="宋体" w:hAnsi="宋体" w:hint="eastAsia"/>
        </w:rPr>
        <w:t>）、网管软件和网管打印机等，投标人还应根据系统运营和维护的需要，配置相应的网络安全设备和软件，例如硬件防火墙及防病毒软件</w:t>
      </w:r>
      <w:r>
        <w:rPr>
          <w:rFonts w:ascii="宋体" w:hAnsi="宋体" w:hint="eastAsia"/>
        </w:rPr>
        <w:t>等。投标人应采取相关措施有效防止</w:t>
      </w:r>
      <w:r>
        <w:rPr>
          <w:rFonts w:ascii="宋体" w:hAnsi="宋体"/>
        </w:rPr>
        <w:t>L2</w:t>
      </w:r>
      <w:r>
        <w:rPr>
          <w:rFonts w:ascii="宋体" w:hAnsi="宋体" w:hint="eastAsia"/>
        </w:rPr>
        <w:t>（数据链路层）攻击，</w:t>
      </w:r>
      <w:r>
        <w:rPr>
          <w:rFonts w:ascii="宋体" w:hAnsi="宋体" w:hint="eastAsia"/>
        </w:rPr>
        <w:lastRenderedPageBreak/>
        <w:t>以及来自防火墙内部的网络攻击。</w:t>
      </w:r>
    </w:p>
    <w:p w:rsidR="00000000" w:rsidRDefault="00706F3F">
      <w:pPr>
        <w:ind w:firstLine="420"/>
        <w:rPr>
          <w:rFonts w:ascii="宋体" w:hAnsi="宋体" w:hint="eastAsia"/>
        </w:rPr>
      </w:pPr>
      <w:r>
        <w:rPr>
          <w:rFonts w:ascii="宋体" w:hAnsi="宋体" w:hint="eastAsia"/>
        </w:rPr>
        <w:t>各服务器、相关存储资源及硬件均由中心云平台提供，网管服务器等采用虚拟机部署。</w:t>
      </w:r>
    </w:p>
    <w:p w:rsidR="00000000" w:rsidRDefault="00706F3F">
      <w:pPr>
        <w:ind w:firstLine="422"/>
        <w:rPr>
          <w:rFonts w:ascii="宋体" w:hAnsi="宋体" w:hint="eastAsia"/>
          <w:b/>
        </w:rPr>
      </w:pPr>
      <w:r>
        <w:rPr>
          <w:rFonts w:ascii="宋体" w:hAnsi="宋体" w:hint="eastAsia"/>
          <w:b/>
        </w:rPr>
        <w:t>投标人应结合智慧运行系统的功能需求和红岛控制中心建设方案，给出相应的软件方案、系统架构、功能介绍、与云平台数据接口方案与坐席管理系统接口方案等。</w:t>
      </w:r>
    </w:p>
    <w:p w:rsidR="00000000" w:rsidRDefault="00706F3F">
      <w:pPr>
        <w:pStyle w:val="3"/>
        <w:rPr>
          <w:rFonts w:ascii="宋体" w:hAnsi="宋体" w:hint="eastAsia"/>
        </w:rPr>
      </w:pPr>
      <w:bookmarkStart w:id="35" w:name="_Toc160486374"/>
      <w:bookmarkStart w:id="36" w:name="_Toc217290826"/>
      <w:bookmarkStart w:id="37" w:name="_Toc490230707"/>
      <w:r>
        <w:rPr>
          <w:rFonts w:ascii="宋体" w:hAnsi="宋体" w:hint="eastAsia"/>
        </w:rPr>
        <w:t>3.1.3</w:t>
      </w:r>
      <w:r>
        <w:rPr>
          <w:rFonts w:ascii="宋体" w:hAnsi="宋体" w:hint="eastAsia"/>
        </w:rPr>
        <w:t>车站级系统（</w:t>
      </w:r>
      <w:r>
        <w:rPr>
          <w:rFonts w:ascii="宋体" w:hAnsi="宋体" w:hint="eastAsia"/>
        </w:rPr>
        <w:t>SIS</w:t>
      </w:r>
      <w:r>
        <w:rPr>
          <w:rFonts w:ascii="宋体" w:hAnsi="宋体"/>
        </w:rPr>
        <w:t>O</w:t>
      </w:r>
      <w:r>
        <w:rPr>
          <w:rFonts w:ascii="宋体" w:hAnsi="宋体" w:hint="eastAsia"/>
        </w:rPr>
        <w:t>S</w:t>
      </w:r>
      <w:r>
        <w:rPr>
          <w:rFonts w:ascii="宋体" w:hAnsi="宋体" w:hint="eastAsia"/>
        </w:rPr>
        <w:t>）</w:t>
      </w:r>
      <w:bookmarkEnd w:id="35"/>
      <w:bookmarkEnd w:id="36"/>
      <w:bookmarkEnd w:id="37"/>
    </w:p>
    <w:p w:rsidR="00000000" w:rsidRDefault="00706F3F">
      <w:pPr>
        <w:ind w:firstLine="420"/>
        <w:rPr>
          <w:rFonts w:ascii="宋体" w:hAnsi="宋体" w:hint="eastAsia"/>
        </w:rPr>
      </w:pPr>
      <w:r>
        <w:rPr>
          <w:rFonts w:ascii="宋体" w:hAnsi="宋体" w:hint="eastAsia"/>
        </w:rPr>
        <w:t>车站级系统存储、处理从被监控系统读取的数据，实时反映现场设备状态的变化并生成报表。车站级系统将记录这些信息，更新车站级数据库。车站级操作员工作站可显示这些信息。车站</w:t>
      </w:r>
      <w:r>
        <w:rPr>
          <w:rFonts w:ascii="宋体" w:hAnsi="宋体" w:hint="eastAsia"/>
        </w:rPr>
        <w:t>级系统处理操作员的控制命令，相关的控制信息同时被传送给相关集成与互联系统。</w:t>
      </w:r>
    </w:p>
    <w:p w:rsidR="00000000" w:rsidRDefault="00706F3F">
      <w:pPr>
        <w:ind w:firstLine="420"/>
        <w:rPr>
          <w:rFonts w:ascii="宋体" w:hAnsi="宋体"/>
        </w:rPr>
      </w:pPr>
      <w:r>
        <w:rPr>
          <w:rFonts w:ascii="宋体" w:hAnsi="宋体"/>
        </w:rPr>
        <w:t>8</w:t>
      </w:r>
      <w:r>
        <w:rPr>
          <w:rFonts w:ascii="宋体" w:hAnsi="宋体" w:hint="eastAsia"/>
        </w:rPr>
        <w:t>号线支线共设有</w:t>
      </w:r>
      <w:r>
        <w:rPr>
          <w:rFonts w:ascii="宋体" w:hAnsi="宋体"/>
        </w:rPr>
        <w:t>12</w:t>
      </w:r>
      <w:r>
        <w:rPr>
          <w:rFonts w:ascii="宋体" w:hAnsi="宋体" w:hint="eastAsia"/>
        </w:rPr>
        <w:t>座车站（全部为地下站）、</w:t>
      </w:r>
      <w:r>
        <w:rPr>
          <w:rFonts w:ascii="宋体" w:hAnsi="宋体"/>
        </w:rPr>
        <w:t>1</w:t>
      </w:r>
      <w:r>
        <w:rPr>
          <w:rFonts w:ascii="宋体" w:hAnsi="宋体" w:hint="eastAsia"/>
        </w:rPr>
        <w:t>座车辆段。系统架构应满足区域车控室建设要求。</w:t>
      </w:r>
    </w:p>
    <w:p w:rsidR="00000000" w:rsidRDefault="00706F3F">
      <w:pPr>
        <w:ind w:firstLine="420"/>
        <w:rPr>
          <w:szCs w:val="21"/>
        </w:rPr>
      </w:pPr>
      <w:r>
        <w:rPr>
          <w:rFonts w:ascii="宋体" w:hAnsi="宋体" w:hint="eastAsia"/>
          <w:szCs w:val="21"/>
        </w:rPr>
        <w:t>区域车控室是将若干座车站及相邻区间划分为一个群组，以群组为单位实现客运、票务、应急处置等业务集中管理及机电设备集中监控。</w:t>
      </w:r>
      <w:r>
        <w:rPr>
          <w:szCs w:val="21"/>
        </w:rPr>
        <w:t>8</w:t>
      </w:r>
      <w:r>
        <w:rPr>
          <w:rFonts w:hint="eastAsia"/>
          <w:szCs w:val="21"/>
        </w:rPr>
        <w:t>号线支线暂定设置</w:t>
      </w:r>
      <w:r>
        <w:rPr>
          <w:szCs w:val="21"/>
        </w:rPr>
        <w:t>4</w:t>
      </w:r>
      <w:r>
        <w:rPr>
          <w:rFonts w:hint="eastAsia"/>
          <w:szCs w:val="21"/>
        </w:rPr>
        <w:t>座中心站，投标人应根据区域车控室功能需求，提供包括但不限于网络方案、软硬件部署方案、调试服务等，费用包含在投标报价中。</w:t>
      </w:r>
    </w:p>
    <w:p w:rsidR="00000000" w:rsidRDefault="00706F3F">
      <w:pPr>
        <w:ind w:firstLine="420"/>
        <w:rPr>
          <w:rFonts w:hint="eastAsia"/>
          <w:sz w:val="24"/>
        </w:rPr>
      </w:pPr>
      <w:r>
        <w:rPr>
          <w:rFonts w:hint="eastAsia"/>
          <w:szCs w:val="21"/>
        </w:rPr>
        <w:t>群组划分参考下表，具体在设计联络阶段确定。</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81"/>
        <w:gridCol w:w="4194"/>
      </w:tblGrid>
      <w:tr w:rsidR="00000000">
        <w:trPr>
          <w:trHeight w:val="397"/>
        </w:trPr>
        <w:tc>
          <w:tcPr>
            <w:tcW w:w="4300" w:type="dxa"/>
          </w:tcPr>
          <w:p w:rsidR="00000000" w:rsidRDefault="00706F3F">
            <w:pPr>
              <w:spacing w:line="240" w:lineRule="auto"/>
              <w:ind w:firstLineChars="0" w:firstLine="0"/>
              <w:jc w:val="center"/>
              <w:rPr>
                <w:rFonts w:ascii="宋体" w:hAnsi="宋体" w:hint="eastAsia"/>
              </w:rPr>
            </w:pPr>
            <w:r>
              <w:rPr>
                <w:rFonts w:ascii="宋体" w:hAnsi="宋体" w:hint="eastAsia"/>
              </w:rPr>
              <w:t>中心站</w:t>
            </w:r>
          </w:p>
        </w:tc>
        <w:tc>
          <w:tcPr>
            <w:tcW w:w="4301" w:type="dxa"/>
          </w:tcPr>
          <w:p w:rsidR="00000000" w:rsidRDefault="00706F3F">
            <w:pPr>
              <w:spacing w:line="240" w:lineRule="auto"/>
              <w:ind w:firstLineChars="0" w:firstLine="0"/>
              <w:jc w:val="center"/>
              <w:rPr>
                <w:rFonts w:ascii="宋体" w:hAnsi="宋体" w:hint="eastAsia"/>
              </w:rPr>
            </w:pPr>
            <w:r>
              <w:rPr>
                <w:rFonts w:ascii="宋体" w:hAnsi="宋体" w:hint="eastAsia"/>
              </w:rPr>
              <w:t>分站</w:t>
            </w:r>
          </w:p>
        </w:tc>
      </w:tr>
      <w:tr w:rsidR="00000000">
        <w:trPr>
          <w:trHeight w:val="397"/>
        </w:trPr>
        <w:tc>
          <w:tcPr>
            <w:tcW w:w="4300" w:type="dxa"/>
          </w:tcPr>
          <w:p w:rsidR="00000000" w:rsidRDefault="00706F3F">
            <w:pPr>
              <w:spacing w:line="240" w:lineRule="auto"/>
              <w:ind w:firstLineChars="0" w:firstLine="0"/>
              <w:jc w:val="center"/>
              <w:rPr>
                <w:rFonts w:ascii="宋体" w:hAnsi="宋体" w:hint="eastAsia"/>
              </w:rPr>
            </w:pPr>
            <w:r>
              <w:rPr>
                <w:rFonts w:ascii="宋体" w:hAnsi="宋体" w:hint="eastAsia"/>
              </w:rPr>
              <w:t>大涧站</w:t>
            </w:r>
          </w:p>
        </w:tc>
        <w:tc>
          <w:tcPr>
            <w:tcW w:w="4301" w:type="dxa"/>
          </w:tcPr>
          <w:p w:rsidR="00000000" w:rsidRDefault="00706F3F">
            <w:pPr>
              <w:spacing w:line="240" w:lineRule="auto"/>
              <w:ind w:firstLineChars="0" w:firstLine="0"/>
              <w:jc w:val="center"/>
              <w:rPr>
                <w:rFonts w:ascii="宋体" w:hAnsi="宋体" w:hint="eastAsia"/>
              </w:rPr>
            </w:pPr>
            <w:r>
              <w:rPr>
                <w:rFonts w:ascii="宋体" w:hAnsi="宋体" w:hint="eastAsia"/>
              </w:rPr>
              <w:t>/</w:t>
            </w:r>
          </w:p>
        </w:tc>
      </w:tr>
      <w:tr w:rsidR="00000000">
        <w:trPr>
          <w:trHeight w:val="397"/>
        </w:trPr>
        <w:tc>
          <w:tcPr>
            <w:tcW w:w="4300" w:type="dxa"/>
            <w:vAlign w:val="center"/>
          </w:tcPr>
          <w:p w:rsidR="00000000" w:rsidRDefault="00706F3F">
            <w:pPr>
              <w:spacing w:line="240" w:lineRule="auto"/>
              <w:ind w:firstLineChars="0" w:firstLine="0"/>
              <w:jc w:val="center"/>
              <w:rPr>
                <w:rFonts w:ascii="宋体" w:hAnsi="宋体" w:hint="eastAsia"/>
              </w:rPr>
            </w:pPr>
            <w:r>
              <w:rPr>
                <w:rFonts w:ascii="宋体" w:hAnsi="宋体" w:hint="eastAsia"/>
              </w:rPr>
              <w:t>少海北站</w:t>
            </w:r>
          </w:p>
        </w:tc>
        <w:tc>
          <w:tcPr>
            <w:tcW w:w="4301" w:type="dxa"/>
          </w:tcPr>
          <w:p w:rsidR="00000000" w:rsidRDefault="00706F3F">
            <w:pPr>
              <w:ind w:firstLine="420"/>
              <w:jc w:val="center"/>
              <w:rPr>
                <w:rFonts w:ascii="宋体" w:hAnsi="宋体" w:hint="eastAsia"/>
              </w:rPr>
            </w:pPr>
            <w:r>
              <w:rPr>
                <w:rFonts w:ascii="宋体" w:hAnsi="宋体" w:hint="eastAsia"/>
              </w:rPr>
              <w:t>大沽河博物馆站、太湖路站</w:t>
            </w:r>
          </w:p>
        </w:tc>
      </w:tr>
      <w:tr w:rsidR="00000000">
        <w:trPr>
          <w:trHeight w:val="397"/>
        </w:trPr>
        <w:tc>
          <w:tcPr>
            <w:tcW w:w="4300" w:type="dxa"/>
          </w:tcPr>
          <w:p w:rsidR="00000000" w:rsidRDefault="00706F3F">
            <w:pPr>
              <w:spacing w:line="240" w:lineRule="auto"/>
              <w:ind w:firstLineChars="0" w:firstLine="0"/>
              <w:jc w:val="center"/>
              <w:rPr>
                <w:rFonts w:ascii="宋体" w:hAnsi="宋体" w:hint="eastAsia"/>
              </w:rPr>
            </w:pPr>
            <w:r>
              <w:rPr>
                <w:rFonts w:ascii="宋体" w:hAnsi="宋体" w:hint="eastAsia"/>
              </w:rPr>
              <w:t>海尔大道站</w:t>
            </w:r>
          </w:p>
        </w:tc>
        <w:tc>
          <w:tcPr>
            <w:tcW w:w="4301" w:type="dxa"/>
          </w:tcPr>
          <w:p w:rsidR="00000000" w:rsidRDefault="00706F3F">
            <w:pPr>
              <w:spacing w:line="240" w:lineRule="auto"/>
              <w:ind w:firstLineChars="0" w:firstLine="0"/>
              <w:jc w:val="center"/>
              <w:rPr>
                <w:rFonts w:ascii="宋体" w:hAnsi="宋体" w:hint="eastAsia"/>
              </w:rPr>
            </w:pPr>
            <w:r>
              <w:rPr>
                <w:rFonts w:ascii="宋体" w:hAnsi="宋体" w:hint="eastAsia"/>
              </w:rPr>
              <w:t>站前大道站、温州路站、福州南路站</w:t>
            </w:r>
          </w:p>
        </w:tc>
      </w:tr>
      <w:tr w:rsidR="00000000">
        <w:trPr>
          <w:trHeight w:val="397"/>
        </w:trPr>
        <w:tc>
          <w:tcPr>
            <w:tcW w:w="4300" w:type="dxa"/>
          </w:tcPr>
          <w:p w:rsidR="00000000" w:rsidRDefault="00706F3F">
            <w:pPr>
              <w:spacing w:line="240" w:lineRule="auto"/>
              <w:ind w:firstLineChars="0" w:firstLine="0"/>
              <w:jc w:val="center"/>
              <w:rPr>
                <w:rFonts w:ascii="宋体" w:hAnsi="宋体" w:hint="eastAsia"/>
              </w:rPr>
            </w:pPr>
            <w:r>
              <w:rPr>
                <w:rFonts w:ascii="宋体" w:hAnsi="宋体" w:hint="eastAsia"/>
              </w:rPr>
              <w:t>胶州火车站</w:t>
            </w:r>
          </w:p>
        </w:tc>
        <w:tc>
          <w:tcPr>
            <w:tcW w:w="4301" w:type="dxa"/>
          </w:tcPr>
          <w:p w:rsidR="00000000" w:rsidRDefault="00706F3F">
            <w:pPr>
              <w:spacing w:line="240" w:lineRule="auto"/>
              <w:ind w:firstLineChars="0" w:firstLine="0"/>
              <w:jc w:val="center"/>
              <w:rPr>
                <w:rFonts w:ascii="宋体" w:hAnsi="宋体" w:hint="eastAsia"/>
              </w:rPr>
            </w:pPr>
            <w:r>
              <w:rPr>
                <w:rFonts w:ascii="宋体" w:hAnsi="宋体" w:hint="eastAsia"/>
              </w:rPr>
              <w:t>广州路站、泸州路站、兰州西路站</w:t>
            </w:r>
          </w:p>
        </w:tc>
      </w:tr>
    </w:tbl>
    <w:p w:rsidR="00000000" w:rsidRDefault="00706F3F">
      <w:pPr>
        <w:ind w:firstLine="420"/>
        <w:rPr>
          <w:rFonts w:ascii="宋体" w:hAnsi="宋体" w:hint="eastAsia"/>
        </w:rPr>
      </w:pPr>
      <w:r>
        <w:rPr>
          <w:rFonts w:ascii="宋体" w:hAnsi="宋体" w:hint="eastAsia"/>
        </w:rPr>
        <w:t>群组中心相关配置如下：</w:t>
      </w:r>
    </w:p>
    <w:p w:rsidR="00000000" w:rsidRDefault="00706F3F">
      <w:pPr>
        <w:ind w:firstLine="420"/>
        <w:rPr>
          <w:rFonts w:ascii="宋体" w:hAnsi="宋体" w:hint="eastAsia"/>
        </w:rPr>
      </w:pPr>
      <w:r>
        <w:rPr>
          <w:rFonts w:ascii="宋体" w:hAnsi="宋体"/>
        </w:rPr>
        <w:t>1</w:t>
      </w:r>
      <w:r>
        <w:rPr>
          <w:rFonts w:ascii="宋体" w:hAnsi="宋体" w:hint="eastAsia"/>
        </w:rPr>
        <w:t>）传输速率为</w:t>
      </w:r>
      <w:r>
        <w:rPr>
          <w:rFonts w:ascii="宋体" w:hAnsi="宋体"/>
        </w:rPr>
        <w:t>100M/1000Mbps</w:t>
      </w:r>
      <w:r>
        <w:rPr>
          <w:rFonts w:ascii="宋体" w:hAnsi="宋体" w:hint="eastAsia"/>
        </w:rPr>
        <w:t>的冗余、带路由功能的工业级以太网交换机。</w:t>
      </w:r>
    </w:p>
    <w:p w:rsidR="00000000" w:rsidRDefault="00706F3F">
      <w:pPr>
        <w:ind w:firstLine="420"/>
        <w:rPr>
          <w:rFonts w:ascii="宋体" w:hAnsi="宋体" w:hint="eastAsia"/>
        </w:rPr>
      </w:pPr>
      <w:r>
        <w:rPr>
          <w:rFonts w:ascii="宋体" w:hAnsi="宋体"/>
        </w:rPr>
        <w:t>2</w:t>
      </w:r>
      <w:r>
        <w:rPr>
          <w:rFonts w:ascii="宋体" w:hAnsi="宋体" w:hint="eastAsia"/>
        </w:rPr>
        <w:t>）冗余的实时服务器，完成实时数据采集和处理工作。冗余实时服务器应能自动进行切换。</w:t>
      </w:r>
      <w:bookmarkStart w:id="38" w:name="_Hlk195607206"/>
      <w:r>
        <w:rPr>
          <w:rFonts w:ascii="宋体" w:hAnsi="宋体" w:hint="eastAsia"/>
        </w:rPr>
        <w:t>服务器由线路云平台提供。</w:t>
      </w:r>
      <w:bookmarkEnd w:id="38"/>
    </w:p>
    <w:p w:rsidR="00000000" w:rsidRDefault="00706F3F">
      <w:pPr>
        <w:ind w:firstLine="420"/>
        <w:rPr>
          <w:rFonts w:ascii="宋体" w:hAnsi="宋体" w:hint="eastAsia"/>
        </w:rPr>
      </w:pPr>
      <w:r>
        <w:rPr>
          <w:rFonts w:ascii="宋体" w:hAnsi="宋体"/>
        </w:rPr>
        <w:t>3</w:t>
      </w:r>
      <w:r>
        <w:rPr>
          <w:rFonts w:ascii="宋体" w:hAnsi="宋体" w:hint="eastAsia"/>
        </w:rPr>
        <w:t>）值班员工作站（含宽屏显示器）。</w:t>
      </w:r>
    </w:p>
    <w:p w:rsidR="00000000" w:rsidRDefault="00706F3F">
      <w:pPr>
        <w:ind w:firstLine="420"/>
        <w:rPr>
          <w:rFonts w:ascii="宋体" w:hAnsi="宋体"/>
        </w:rPr>
      </w:pPr>
      <w:r>
        <w:rPr>
          <w:rFonts w:ascii="宋体" w:hAnsi="宋体"/>
        </w:rPr>
        <w:t>4</w:t>
      </w:r>
      <w:r>
        <w:rPr>
          <w:rFonts w:ascii="宋体" w:hAnsi="宋体" w:hint="eastAsia"/>
        </w:rPr>
        <w:t>）前端通信处理机（</w:t>
      </w:r>
      <w:r>
        <w:rPr>
          <w:rFonts w:ascii="宋体" w:hAnsi="宋体"/>
        </w:rPr>
        <w:t>FEP</w:t>
      </w:r>
      <w:r>
        <w:rPr>
          <w:rFonts w:ascii="宋体" w:hAnsi="宋体" w:hint="eastAsia"/>
        </w:rPr>
        <w:t>）</w:t>
      </w:r>
    </w:p>
    <w:p w:rsidR="00000000" w:rsidRDefault="00706F3F">
      <w:pPr>
        <w:ind w:firstLine="420"/>
        <w:rPr>
          <w:rFonts w:ascii="宋体" w:hAnsi="宋体"/>
        </w:rPr>
      </w:pPr>
      <w:r>
        <w:rPr>
          <w:rFonts w:ascii="宋体" w:hAnsi="宋体" w:hint="eastAsia"/>
        </w:rPr>
        <w:t>与云平台内部业务所需虚拟</w:t>
      </w:r>
      <w:r>
        <w:rPr>
          <w:rFonts w:ascii="宋体" w:hAnsi="宋体" w:hint="eastAsia"/>
        </w:rPr>
        <w:t>FEP</w:t>
      </w:r>
      <w:r>
        <w:rPr>
          <w:rFonts w:ascii="宋体" w:hAnsi="宋体" w:hint="eastAsia"/>
        </w:rPr>
        <w:t>（需提供全套软件）；</w:t>
      </w:r>
    </w:p>
    <w:p w:rsidR="00000000" w:rsidRDefault="00706F3F">
      <w:pPr>
        <w:ind w:firstLine="420"/>
        <w:rPr>
          <w:rFonts w:ascii="宋体" w:hAnsi="宋体" w:hint="eastAsia"/>
        </w:rPr>
      </w:pPr>
      <w:r>
        <w:rPr>
          <w:rFonts w:ascii="宋体" w:hAnsi="宋体" w:hint="eastAsia"/>
        </w:rPr>
        <w:t>与云平台外部业务所需物理</w:t>
      </w:r>
      <w:r>
        <w:rPr>
          <w:rFonts w:ascii="宋体" w:hAnsi="宋体" w:hint="eastAsia"/>
        </w:rPr>
        <w:t>FEP</w:t>
      </w:r>
      <w:r>
        <w:rPr>
          <w:rFonts w:ascii="宋体" w:hAnsi="宋体" w:hint="eastAsia"/>
        </w:rPr>
        <w:t>。</w:t>
      </w:r>
    </w:p>
    <w:p w:rsidR="00000000" w:rsidRDefault="00706F3F">
      <w:pPr>
        <w:ind w:firstLine="420"/>
        <w:rPr>
          <w:rFonts w:ascii="宋体" w:hAnsi="宋体" w:hint="eastAsia"/>
        </w:rPr>
      </w:pPr>
      <w:r>
        <w:rPr>
          <w:rFonts w:ascii="宋体" w:hAnsi="宋体"/>
        </w:rPr>
        <w:t>5</w:t>
      </w:r>
      <w:r>
        <w:rPr>
          <w:rFonts w:ascii="宋体" w:hAnsi="宋体" w:hint="eastAsia"/>
        </w:rPr>
        <w:t>）报表</w:t>
      </w:r>
      <w:r>
        <w:rPr>
          <w:rFonts w:ascii="宋体" w:hAnsi="宋体" w:hint="eastAsia"/>
        </w:rPr>
        <w:t>/</w:t>
      </w:r>
      <w:r>
        <w:rPr>
          <w:rFonts w:ascii="宋体" w:hAnsi="宋体" w:hint="eastAsia"/>
        </w:rPr>
        <w:t>事件打印机。</w:t>
      </w:r>
    </w:p>
    <w:p w:rsidR="00000000" w:rsidRDefault="00706F3F">
      <w:pPr>
        <w:ind w:firstLine="420"/>
        <w:rPr>
          <w:rFonts w:ascii="宋体" w:hAnsi="宋体"/>
        </w:rPr>
      </w:pPr>
      <w:r>
        <w:rPr>
          <w:rFonts w:ascii="宋体" w:hAnsi="宋体"/>
        </w:rPr>
        <w:lastRenderedPageBreak/>
        <w:t>6</w:t>
      </w:r>
      <w:r>
        <w:rPr>
          <w:rFonts w:ascii="宋体" w:hAnsi="宋体" w:hint="eastAsia"/>
        </w:rPr>
        <w:t>）综合后备盘（</w:t>
      </w:r>
      <w:r>
        <w:rPr>
          <w:rFonts w:ascii="宋体" w:hAnsi="宋体"/>
        </w:rPr>
        <w:t>IBP</w:t>
      </w:r>
      <w:r>
        <w:rPr>
          <w:rFonts w:ascii="宋体" w:hAnsi="宋体" w:hint="eastAsia"/>
        </w:rPr>
        <w:t>）及一体化功能性设施等。</w:t>
      </w:r>
    </w:p>
    <w:p w:rsidR="00000000" w:rsidRDefault="00706F3F">
      <w:pPr>
        <w:ind w:firstLine="420"/>
        <w:rPr>
          <w:rFonts w:ascii="宋体" w:hAnsi="宋体"/>
        </w:rPr>
      </w:pPr>
      <w:r>
        <w:rPr>
          <w:rFonts w:ascii="宋体" w:hAnsi="宋体" w:hint="eastAsia"/>
        </w:rPr>
        <w:t>各服务器、相关存储资源均由车站云平台提供，实时服务器均采用虚拟机部署。</w:t>
      </w:r>
    </w:p>
    <w:p w:rsidR="00000000" w:rsidRDefault="00706F3F">
      <w:pPr>
        <w:ind w:firstLine="420"/>
        <w:rPr>
          <w:rFonts w:ascii="宋体" w:hAnsi="宋体" w:hint="eastAsia"/>
        </w:rPr>
      </w:pPr>
      <w:r>
        <w:rPr>
          <w:rFonts w:ascii="宋体" w:hAnsi="宋体" w:hint="eastAsia"/>
        </w:rPr>
        <w:t>分站相关配置如下：</w:t>
      </w:r>
    </w:p>
    <w:p w:rsidR="00000000" w:rsidRDefault="00706F3F">
      <w:pPr>
        <w:ind w:firstLine="420"/>
        <w:rPr>
          <w:rFonts w:ascii="宋体" w:hAnsi="宋体" w:hint="eastAsia"/>
        </w:rPr>
      </w:pPr>
      <w:r>
        <w:rPr>
          <w:rFonts w:ascii="宋体" w:hAnsi="宋体"/>
        </w:rPr>
        <w:t>1</w:t>
      </w:r>
      <w:r>
        <w:rPr>
          <w:rFonts w:ascii="宋体" w:hAnsi="宋体" w:hint="eastAsia"/>
        </w:rPr>
        <w:t>）传输速率为</w:t>
      </w:r>
      <w:r>
        <w:rPr>
          <w:rFonts w:ascii="宋体" w:hAnsi="宋体"/>
        </w:rPr>
        <w:t>100M/1000Mbps</w:t>
      </w:r>
      <w:r>
        <w:rPr>
          <w:rFonts w:ascii="宋体" w:hAnsi="宋体" w:hint="eastAsia"/>
        </w:rPr>
        <w:t>的冗余、带路由功能的工业级以太网交换机。</w:t>
      </w:r>
    </w:p>
    <w:p w:rsidR="00000000" w:rsidRDefault="00706F3F">
      <w:pPr>
        <w:ind w:firstLine="420"/>
        <w:rPr>
          <w:rFonts w:ascii="宋体" w:hAnsi="宋体" w:hint="eastAsia"/>
        </w:rPr>
      </w:pPr>
      <w:r>
        <w:rPr>
          <w:rFonts w:ascii="宋体" w:hAnsi="宋体" w:hint="eastAsia"/>
        </w:rPr>
        <w:t>2</w:t>
      </w:r>
      <w:r>
        <w:rPr>
          <w:rFonts w:ascii="宋体" w:hAnsi="宋体" w:hint="eastAsia"/>
        </w:rPr>
        <w:t>）与各专业接口业务所需前端通信处理机（</w:t>
      </w:r>
      <w:r>
        <w:rPr>
          <w:rFonts w:ascii="宋体" w:hAnsi="宋体"/>
        </w:rPr>
        <w:t>FEP</w:t>
      </w:r>
      <w:r>
        <w:rPr>
          <w:rFonts w:ascii="宋体" w:hAnsi="宋体" w:hint="eastAsia"/>
        </w:rPr>
        <w:t>）。</w:t>
      </w:r>
    </w:p>
    <w:p w:rsidR="00000000" w:rsidRDefault="00706F3F">
      <w:pPr>
        <w:pStyle w:val="3"/>
        <w:rPr>
          <w:rFonts w:ascii="宋体" w:hAnsi="宋体" w:hint="eastAsia"/>
        </w:rPr>
      </w:pPr>
      <w:bookmarkStart w:id="39" w:name="_Toc160486375"/>
      <w:bookmarkStart w:id="40" w:name="_Toc217290827"/>
      <w:bookmarkStart w:id="41" w:name="_Toc490230708"/>
      <w:r>
        <w:rPr>
          <w:rFonts w:ascii="宋体" w:hAnsi="宋体" w:hint="eastAsia"/>
        </w:rPr>
        <w:t>3.1.4</w:t>
      </w:r>
      <w:r>
        <w:rPr>
          <w:rFonts w:ascii="宋体" w:hAnsi="宋体" w:hint="eastAsia"/>
        </w:rPr>
        <w:t>车辆段子系统</w:t>
      </w:r>
      <w:bookmarkEnd w:id="39"/>
      <w:bookmarkEnd w:id="40"/>
      <w:bookmarkEnd w:id="41"/>
    </w:p>
    <w:p w:rsidR="00000000" w:rsidRDefault="00706F3F">
      <w:pPr>
        <w:ind w:firstLine="420"/>
        <w:rPr>
          <w:rFonts w:ascii="宋体" w:hAnsi="宋体" w:hint="eastAsia"/>
        </w:rPr>
      </w:pPr>
      <w:r>
        <w:rPr>
          <w:rFonts w:ascii="宋体" w:hAnsi="宋体" w:hint="eastAsia"/>
        </w:rPr>
        <w:t>车辆段设有设备维护管理系统、仿真测试平台、培训管理系统。</w:t>
      </w:r>
    </w:p>
    <w:p w:rsidR="00000000" w:rsidRDefault="00706F3F">
      <w:pPr>
        <w:ind w:firstLine="420"/>
        <w:rPr>
          <w:rFonts w:ascii="宋体" w:hAnsi="宋体" w:hint="eastAsia"/>
        </w:rPr>
      </w:pPr>
      <w:r>
        <w:rPr>
          <w:rFonts w:ascii="宋体" w:hAnsi="宋体"/>
        </w:rPr>
        <w:t>1</w:t>
      </w:r>
      <w:r>
        <w:rPr>
          <w:rFonts w:ascii="宋体" w:hAnsi="宋体" w:hint="eastAsia"/>
        </w:rPr>
        <w:t>）设备维护管理系统</w:t>
      </w:r>
    </w:p>
    <w:p w:rsidR="00000000" w:rsidRDefault="00706F3F">
      <w:pPr>
        <w:ind w:firstLine="420"/>
        <w:rPr>
          <w:rFonts w:ascii="宋体" w:hAnsi="宋体"/>
        </w:rPr>
      </w:pPr>
      <w:r>
        <w:rPr>
          <w:rFonts w:ascii="宋体" w:hAnsi="宋体" w:hint="eastAsia"/>
        </w:rPr>
        <w:t>在车辆段设置设备维护管理系统，主要设备包括</w:t>
      </w:r>
      <w:r>
        <w:rPr>
          <w:rFonts w:ascii="宋体" w:hAnsi="宋体"/>
        </w:rPr>
        <w:t>4</w:t>
      </w:r>
      <w:r>
        <w:rPr>
          <w:rFonts w:ascii="宋体" w:hAnsi="宋体" w:hint="eastAsia"/>
        </w:rPr>
        <w:t>套本系统内维修调度员工作站（用于本维修中心的日常检修和临时抢修）、</w:t>
      </w:r>
      <w:r>
        <w:rPr>
          <w:rFonts w:ascii="宋体" w:hAnsi="宋体"/>
        </w:rPr>
        <w:t>2</w:t>
      </w:r>
      <w:r>
        <w:rPr>
          <w:rFonts w:ascii="宋体" w:hAnsi="宋体" w:hint="eastAsia"/>
        </w:rPr>
        <w:t>套</w:t>
      </w:r>
      <w:r>
        <w:rPr>
          <w:rFonts w:ascii="宋体" w:hAnsi="宋体"/>
        </w:rPr>
        <w:t>1000M</w:t>
      </w:r>
      <w:r>
        <w:rPr>
          <w:rFonts w:ascii="宋体" w:hAnsi="宋体" w:hint="eastAsia"/>
        </w:rPr>
        <w:t>工业级交换</w:t>
      </w:r>
      <w:r>
        <w:rPr>
          <w:rFonts w:ascii="宋体" w:hAnsi="宋体" w:hint="eastAsia"/>
        </w:rPr>
        <w:t>机、冗余维修系统服务器、不间断电源（</w:t>
      </w:r>
      <w:r>
        <w:rPr>
          <w:rFonts w:ascii="宋体" w:hAnsi="宋体" w:hint="eastAsia"/>
        </w:rPr>
        <w:t>UPS</w:t>
      </w:r>
      <w:r>
        <w:rPr>
          <w:rFonts w:ascii="宋体" w:hAnsi="宋体" w:hint="eastAsia"/>
        </w:rPr>
        <w:t>）、事件</w:t>
      </w:r>
      <w:r>
        <w:rPr>
          <w:rFonts w:ascii="宋体" w:hAnsi="宋体" w:hint="eastAsia"/>
        </w:rPr>
        <w:t>/</w:t>
      </w:r>
      <w:r>
        <w:rPr>
          <w:rFonts w:ascii="宋体" w:hAnsi="宋体" w:hint="eastAsia"/>
        </w:rPr>
        <w:t>报表打印机、等设备。实现对系统（含集成系统）及其监控设备的故障报警的汇总、分析和统计功能，并具备对相关设备的备品备件管理及维修人员的维修工作的管理等功能。</w:t>
      </w:r>
    </w:p>
    <w:p w:rsidR="00000000" w:rsidRDefault="00706F3F">
      <w:pPr>
        <w:ind w:firstLine="420"/>
        <w:rPr>
          <w:rFonts w:ascii="宋体" w:hAnsi="宋体" w:hint="eastAsia"/>
        </w:rPr>
      </w:pPr>
      <w:r>
        <w:rPr>
          <w:rFonts w:ascii="宋体" w:hAnsi="宋体" w:hint="eastAsia"/>
        </w:rPr>
        <w:t>冗余实时服务器、相关存储资源及硬件均由中心云平台提供，服务器采用虚拟机部署。</w:t>
      </w:r>
    </w:p>
    <w:p w:rsidR="00000000" w:rsidRDefault="00706F3F">
      <w:pPr>
        <w:ind w:firstLine="420"/>
        <w:rPr>
          <w:rFonts w:ascii="宋体" w:hAnsi="宋体" w:hint="eastAsia"/>
        </w:rPr>
      </w:pPr>
      <w:r>
        <w:rPr>
          <w:rFonts w:ascii="宋体" w:hAnsi="宋体"/>
        </w:rPr>
        <w:t>2</w:t>
      </w:r>
      <w:r>
        <w:rPr>
          <w:rFonts w:ascii="宋体" w:hAnsi="宋体" w:hint="eastAsia"/>
        </w:rPr>
        <w:t>）仿真测试平台（</w:t>
      </w:r>
      <w:r>
        <w:rPr>
          <w:rFonts w:ascii="宋体" w:hAnsi="宋体"/>
        </w:rPr>
        <w:t>STP</w:t>
      </w:r>
      <w:r>
        <w:rPr>
          <w:rFonts w:ascii="宋体" w:hAnsi="宋体" w:hint="eastAsia"/>
        </w:rPr>
        <w:t>）</w:t>
      </w:r>
    </w:p>
    <w:p w:rsidR="00000000" w:rsidRDefault="00706F3F">
      <w:pPr>
        <w:ind w:firstLine="420"/>
        <w:rPr>
          <w:rFonts w:ascii="宋体" w:hAnsi="宋体" w:hint="eastAsia"/>
        </w:rPr>
      </w:pPr>
      <w:r>
        <w:rPr>
          <w:rFonts w:ascii="宋体" w:hAnsi="宋体" w:hint="eastAsia"/>
        </w:rPr>
        <w:t>在车辆段设置仿真测试平台，主要设备包括服务器、工作站、不间断电源（</w:t>
      </w:r>
      <w:r>
        <w:rPr>
          <w:rFonts w:ascii="宋体" w:hAnsi="宋体" w:hint="eastAsia"/>
        </w:rPr>
        <w:t>UPS</w:t>
      </w:r>
      <w:r>
        <w:rPr>
          <w:rFonts w:ascii="宋体" w:hAnsi="宋体" w:hint="eastAsia"/>
        </w:rPr>
        <w:t>）、仿真模拟器、前端通信处理机（</w:t>
      </w:r>
      <w:r>
        <w:rPr>
          <w:rFonts w:ascii="宋体" w:hAnsi="宋体"/>
        </w:rPr>
        <w:t>FEP</w:t>
      </w:r>
      <w:r>
        <w:rPr>
          <w:rFonts w:ascii="宋体" w:hAnsi="宋体" w:hint="eastAsia"/>
        </w:rPr>
        <w:t>）、</w:t>
      </w:r>
      <w:r>
        <w:rPr>
          <w:rFonts w:ascii="宋体" w:hAnsi="宋体"/>
        </w:rPr>
        <w:t>2</w:t>
      </w:r>
      <w:r>
        <w:rPr>
          <w:rFonts w:ascii="宋体" w:hAnsi="宋体" w:hint="eastAsia"/>
        </w:rPr>
        <w:t>套</w:t>
      </w:r>
      <w:r>
        <w:rPr>
          <w:rFonts w:ascii="宋体" w:hAnsi="宋体"/>
        </w:rPr>
        <w:t>1000M</w:t>
      </w:r>
      <w:r>
        <w:rPr>
          <w:rFonts w:ascii="宋体" w:hAnsi="宋体" w:hint="eastAsia"/>
        </w:rPr>
        <w:t>工业级交换机及打印机等设备。</w:t>
      </w:r>
      <w:r>
        <w:rPr>
          <w:rFonts w:ascii="宋体" w:hAnsi="宋体"/>
        </w:rPr>
        <w:t>STP</w:t>
      </w:r>
      <w:r>
        <w:rPr>
          <w:rFonts w:ascii="宋体" w:hAnsi="宋体" w:hint="eastAsia"/>
        </w:rPr>
        <w:t>用于智慧运行系统和各机电设备系统软硬</w:t>
      </w:r>
      <w:r>
        <w:rPr>
          <w:rFonts w:ascii="宋体" w:hAnsi="宋体" w:hint="eastAsia"/>
        </w:rPr>
        <w:t>件接口、通讯协议、数据格式等内容进行测试，可以作为软件升级、修改时的调试平台，还具有智慧运行系统自身的功能仿真等作用。仿真测试平台还应与主干网络相连，起到上载软件、更新软件的作用。</w:t>
      </w:r>
    </w:p>
    <w:p w:rsidR="00000000" w:rsidRDefault="00706F3F">
      <w:pPr>
        <w:ind w:firstLine="420"/>
        <w:rPr>
          <w:rFonts w:ascii="宋体" w:hAnsi="宋体"/>
        </w:rPr>
      </w:pPr>
      <w:r>
        <w:rPr>
          <w:rFonts w:ascii="宋体" w:hAnsi="宋体" w:hint="eastAsia"/>
        </w:rPr>
        <w:t>投标人应在接口试验前提供</w:t>
      </w:r>
      <w:r>
        <w:rPr>
          <w:rFonts w:ascii="宋体" w:hAnsi="宋体"/>
        </w:rPr>
        <w:t>STP</w:t>
      </w:r>
      <w:r>
        <w:rPr>
          <w:rFonts w:ascii="宋体" w:hAnsi="宋体" w:hint="eastAsia"/>
        </w:rPr>
        <w:t>。在软件开发期间，投标人可以使用</w:t>
      </w:r>
      <w:r>
        <w:rPr>
          <w:rFonts w:ascii="宋体" w:hAnsi="宋体"/>
        </w:rPr>
        <w:t>STP</w:t>
      </w:r>
      <w:r>
        <w:rPr>
          <w:rFonts w:ascii="宋体" w:hAnsi="宋体" w:hint="eastAsia"/>
        </w:rPr>
        <w:t>进行软件开发，工程结束后，投标人须向招标人移交仿真测试平台。投标人应保证向招标人移交的</w:t>
      </w:r>
      <w:r>
        <w:rPr>
          <w:rFonts w:ascii="宋体" w:hAnsi="宋体"/>
        </w:rPr>
        <w:t>STP</w:t>
      </w:r>
      <w:r>
        <w:rPr>
          <w:rFonts w:ascii="宋体" w:hAnsi="宋体" w:hint="eastAsia"/>
        </w:rPr>
        <w:t>功能完备，设备性能良好。</w:t>
      </w:r>
    </w:p>
    <w:p w:rsidR="00000000" w:rsidRDefault="00706F3F">
      <w:pPr>
        <w:ind w:firstLine="420"/>
      </w:pPr>
      <w:r>
        <w:rPr>
          <w:rFonts w:hint="eastAsia"/>
        </w:rPr>
        <w:t>冗余培训服务器、相关存储资源及硬件均由云平台提供，服务器采用虚拟机部署。</w:t>
      </w:r>
    </w:p>
    <w:p w:rsidR="00000000" w:rsidRDefault="00706F3F">
      <w:pPr>
        <w:pStyle w:val="3"/>
        <w:rPr>
          <w:rFonts w:ascii="宋体" w:hAnsi="宋体" w:hint="eastAsia"/>
        </w:rPr>
      </w:pPr>
      <w:bookmarkStart w:id="42" w:name="_Toc217290828"/>
      <w:bookmarkStart w:id="43" w:name="_Toc160486376"/>
      <w:bookmarkStart w:id="44" w:name="_Toc490230710"/>
      <w:r>
        <w:rPr>
          <w:rFonts w:ascii="宋体" w:hAnsi="宋体" w:hint="eastAsia"/>
        </w:rPr>
        <w:t>3.1.5</w:t>
      </w:r>
      <w:r>
        <w:rPr>
          <w:rFonts w:ascii="宋体" w:hAnsi="宋体" w:hint="eastAsia"/>
        </w:rPr>
        <w:t>系统网络</w:t>
      </w:r>
      <w:bookmarkEnd w:id="42"/>
      <w:bookmarkEnd w:id="43"/>
      <w:bookmarkEnd w:id="44"/>
    </w:p>
    <w:p w:rsidR="00000000" w:rsidRDefault="00706F3F">
      <w:pPr>
        <w:ind w:firstLine="420"/>
        <w:rPr>
          <w:rFonts w:ascii="宋体" w:hAnsi="宋体" w:hint="eastAsia"/>
        </w:rPr>
      </w:pPr>
      <w:r>
        <w:rPr>
          <w:rFonts w:ascii="宋体" w:hAnsi="宋体" w:hint="eastAsia"/>
        </w:rPr>
        <w:t>系统的网络大致可以分为两部分，即主干传输网和控制中</w:t>
      </w:r>
      <w:r>
        <w:rPr>
          <w:rFonts w:ascii="宋体" w:hAnsi="宋体" w:hint="eastAsia"/>
        </w:rPr>
        <w:t>心、车站及车辆段局域网。</w:t>
      </w:r>
    </w:p>
    <w:p w:rsidR="00000000" w:rsidRDefault="00706F3F">
      <w:pPr>
        <w:ind w:firstLine="420"/>
        <w:rPr>
          <w:rFonts w:ascii="宋体" w:hAnsi="宋体" w:hint="eastAsia"/>
        </w:rPr>
      </w:pPr>
      <w:r>
        <w:rPr>
          <w:rFonts w:ascii="宋体" w:hAnsi="宋体"/>
        </w:rPr>
        <w:t>1</w:t>
      </w:r>
      <w:r>
        <w:rPr>
          <w:rFonts w:ascii="宋体" w:hAnsi="宋体" w:hint="eastAsia"/>
        </w:rPr>
        <w:t>）主干传输网络</w:t>
      </w:r>
    </w:p>
    <w:p w:rsidR="00000000" w:rsidRDefault="00706F3F">
      <w:pPr>
        <w:ind w:firstLine="420"/>
        <w:rPr>
          <w:rFonts w:ascii="宋体" w:hAnsi="宋体" w:hint="eastAsia"/>
        </w:rPr>
      </w:pPr>
      <w:r>
        <w:rPr>
          <w:rFonts w:ascii="宋体" w:hAnsi="宋体" w:hint="eastAsia"/>
        </w:rPr>
        <w:t>用于控制中心与各车站、车辆段局域网的连接。</w:t>
      </w:r>
    </w:p>
    <w:p w:rsidR="00000000" w:rsidRDefault="00706F3F">
      <w:pPr>
        <w:ind w:firstLine="420"/>
        <w:rPr>
          <w:rFonts w:ascii="宋体" w:hAnsi="宋体"/>
        </w:rPr>
      </w:pPr>
      <w:r>
        <w:rPr>
          <w:rFonts w:ascii="宋体" w:hAnsi="宋体" w:hint="eastAsia"/>
        </w:rPr>
        <w:t>站级系统与线网智慧管控系统之间通过云平台网络实现互联。投标人应根据实际工程经</w:t>
      </w:r>
      <w:r>
        <w:rPr>
          <w:rFonts w:ascii="宋体" w:hAnsi="宋体" w:hint="eastAsia"/>
        </w:rPr>
        <w:lastRenderedPageBreak/>
        <w:t>验及本工程实际情况，核算数据流，配合云平台完成网络带宽配置。</w:t>
      </w:r>
    </w:p>
    <w:p w:rsidR="00000000" w:rsidRDefault="00706F3F">
      <w:pPr>
        <w:ind w:firstLine="420"/>
        <w:rPr>
          <w:rFonts w:ascii="宋体" w:hAnsi="宋体" w:hint="eastAsia"/>
        </w:rPr>
      </w:pPr>
      <w:r>
        <w:rPr>
          <w:rFonts w:ascii="宋体" w:hAnsi="宋体"/>
        </w:rPr>
        <w:t>2</w:t>
      </w:r>
      <w:r>
        <w:rPr>
          <w:rFonts w:ascii="宋体" w:hAnsi="宋体" w:hint="eastAsia"/>
        </w:rPr>
        <w:t>）局域网</w:t>
      </w:r>
    </w:p>
    <w:p w:rsidR="00000000" w:rsidRDefault="00706F3F">
      <w:pPr>
        <w:ind w:firstLine="420"/>
        <w:rPr>
          <w:rFonts w:ascii="宋体" w:hAnsi="宋体" w:hint="eastAsia"/>
        </w:rPr>
      </w:pPr>
      <w:r>
        <w:rPr>
          <w:rFonts w:ascii="宋体" w:hAnsi="宋体" w:hint="eastAsia"/>
        </w:rPr>
        <w:t>包括控制中心、各车站、</w:t>
      </w:r>
      <w:r>
        <w:rPr>
          <w:rFonts w:ascii="宋体" w:hAnsi="宋体"/>
        </w:rPr>
        <w:t>车辆段的</w:t>
      </w:r>
      <w:r>
        <w:rPr>
          <w:rFonts w:ascii="宋体" w:hAnsi="宋体" w:hint="eastAsia"/>
        </w:rPr>
        <w:t>智慧运行</w:t>
      </w:r>
      <w:r>
        <w:rPr>
          <w:rFonts w:ascii="宋体" w:hAnsi="宋体"/>
        </w:rPr>
        <w:t>系统（含</w:t>
      </w:r>
      <w:r>
        <w:rPr>
          <w:rFonts w:ascii="宋体" w:hAnsi="宋体"/>
        </w:rPr>
        <w:t>BAS</w:t>
      </w:r>
      <w:r>
        <w:rPr>
          <w:rFonts w:ascii="宋体" w:hAnsi="宋体"/>
        </w:rPr>
        <w:t>、</w:t>
      </w:r>
      <w:r>
        <w:rPr>
          <w:rFonts w:ascii="宋体" w:hAnsi="宋体"/>
        </w:rPr>
        <w:t>PSCADA</w:t>
      </w:r>
      <w:r>
        <w:rPr>
          <w:rFonts w:ascii="宋体" w:hAnsi="宋体" w:hint="eastAsia"/>
        </w:rPr>
        <w:t>、</w:t>
      </w:r>
      <w:r>
        <w:rPr>
          <w:rFonts w:ascii="宋体" w:hAnsi="宋体" w:hint="eastAsia"/>
        </w:rPr>
        <w:t>ACS</w:t>
      </w:r>
      <w:r>
        <w:rPr>
          <w:rFonts w:ascii="宋体" w:hAnsi="宋体" w:hint="eastAsia"/>
        </w:rPr>
        <w:t>、安检</w:t>
      </w:r>
      <w:r>
        <w:rPr>
          <w:rFonts w:ascii="宋体" w:hAnsi="宋体"/>
        </w:rPr>
        <w:t>）</w:t>
      </w:r>
      <w:r>
        <w:rPr>
          <w:rFonts w:ascii="宋体" w:hAnsi="宋体" w:hint="eastAsia"/>
        </w:rPr>
        <w:t>的系统内部局域网。</w:t>
      </w:r>
    </w:p>
    <w:p w:rsidR="00000000" w:rsidRDefault="00706F3F">
      <w:pPr>
        <w:ind w:firstLine="420"/>
        <w:rPr>
          <w:rFonts w:ascii="宋体" w:hAnsi="宋体" w:hint="eastAsia"/>
        </w:rPr>
      </w:pPr>
      <w:r>
        <w:rPr>
          <w:rFonts w:ascii="宋体" w:hAnsi="宋体" w:hint="eastAsia"/>
        </w:rPr>
        <w:t>（</w:t>
      </w:r>
      <w:r>
        <w:rPr>
          <w:rFonts w:ascii="宋体" w:hAnsi="宋体"/>
        </w:rPr>
        <w:t>1</w:t>
      </w:r>
      <w:r>
        <w:rPr>
          <w:rFonts w:ascii="宋体" w:hAnsi="宋体" w:hint="eastAsia"/>
        </w:rPr>
        <w:t>）控制中心智慧运行系统局域网</w:t>
      </w:r>
    </w:p>
    <w:p w:rsidR="00000000" w:rsidRDefault="00706F3F">
      <w:pPr>
        <w:ind w:firstLine="420"/>
        <w:rPr>
          <w:rFonts w:ascii="宋体" w:hAnsi="宋体" w:hint="eastAsia"/>
        </w:rPr>
      </w:pPr>
      <w:bookmarkStart w:id="45" w:name="OLE_LINK1"/>
      <w:bookmarkStart w:id="46" w:name="OLE_LINK2"/>
      <w:r>
        <w:rPr>
          <w:rFonts w:ascii="宋体" w:hAnsi="宋体" w:hint="eastAsia"/>
        </w:rPr>
        <w:t>控制中心</w:t>
      </w:r>
      <w:bookmarkEnd w:id="45"/>
      <w:bookmarkEnd w:id="46"/>
      <w:r>
        <w:rPr>
          <w:rFonts w:ascii="宋体" w:hAnsi="宋体" w:hint="eastAsia"/>
        </w:rPr>
        <w:t>局域网为冗余的</w:t>
      </w:r>
      <w:r>
        <w:rPr>
          <w:rFonts w:ascii="宋体" w:hAnsi="宋体"/>
        </w:rPr>
        <w:t>1000Mbps</w:t>
      </w:r>
      <w:r>
        <w:rPr>
          <w:rFonts w:ascii="宋体" w:hAnsi="宋体" w:hint="eastAsia"/>
        </w:rPr>
        <w:t>以太网，符合</w:t>
      </w:r>
      <w:r>
        <w:rPr>
          <w:rFonts w:ascii="宋体" w:hAnsi="宋体"/>
        </w:rPr>
        <w:t>IEEE802.3</w:t>
      </w:r>
      <w:r>
        <w:rPr>
          <w:rFonts w:ascii="宋体" w:hAnsi="宋体" w:hint="eastAsia"/>
        </w:rPr>
        <w:t>系列的相关标准。</w:t>
      </w:r>
    </w:p>
    <w:p w:rsidR="00000000" w:rsidRDefault="00706F3F">
      <w:pPr>
        <w:ind w:firstLine="420"/>
        <w:rPr>
          <w:rFonts w:ascii="宋体" w:hAnsi="宋体" w:hint="eastAsia"/>
        </w:rPr>
      </w:pPr>
      <w:r>
        <w:rPr>
          <w:rFonts w:ascii="宋体" w:hAnsi="宋体" w:hint="eastAsia"/>
        </w:rPr>
        <w:t>控制中心采用千兆工业以太网交换机，配置千兆单模光纤接</w:t>
      </w:r>
      <w:r>
        <w:rPr>
          <w:rFonts w:ascii="宋体" w:hAnsi="宋体" w:hint="eastAsia"/>
        </w:rPr>
        <w:t>口模块，用于与主干网络的连接。</w:t>
      </w:r>
    </w:p>
    <w:p w:rsidR="00000000" w:rsidRDefault="00706F3F">
      <w:pPr>
        <w:ind w:firstLine="420"/>
        <w:rPr>
          <w:rFonts w:ascii="宋体" w:hAnsi="宋体" w:hint="eastAsia"/>
        </w:rPr>
      </w:pPr>
      <w:r>
        <w:rPr>
          <w:rFonts w:ascii="宋体" w:hAnsi="宋体" w:hint="eastAsia"/>
        </w:rPr>
        <w:t>控制中心工业以太网交换机需具备三层路由功能。</w:t>
      </w:r>
    </w:p>
    <w:p w:rsidR="00000000" w:rsidRDefault="00706F3F">
      <w:pPr>
        <w:ind w:firstLine="420"/>
        <w:rPr>
          <w:rFonts w:ascii="宋体" w:hAnsi="宋体" w:hint="eastAsia"/>
        </w:rPr>
      </w:pPr>
      <w:r>
        <w:rPr>
          <w:rFonts w:ascii="宋体" w:hAnsi="宋体" w:hint="eastAsia"/>
        </w:rPr>
        <w:t>（</w:t>
      </w:r>
      <w:r>
        <w:rPr>
          <w:rFonts w:ascii="宋体" w:hAnsi="宋体"/>
        </w:rPr>
        <w:t>2</w:t>
      </w:r>
      <w:r>
        <w:rPr>
          <w:rFonts w:ascii="宋体" w:hAnsi="宋体" w:hint="eastAsia"/>
        </w:rPr>
        <w:t>）车站级局域网</w:t>
      </w:r>
    </w:p>
    <w:p w:rsidR="00000000" w:rsidRDefault="00706F3F">
      <w:pPr>
        <w:ind w:firstLine="420"/>
        <w:rPr>
          <w:rFonts w:ascii="宋体" w:hAnsi="宋体" w:hint="eastAsia"/>
        </w:rPr>
      </w:pPr>
      <w:r>
        <w:rPr>
          <w:rFonts w:ascii="宋体" w:hAnsi="宋体" w:hint="eastAsia"/>
        </w:rPr>
        <w:t>车站级局域网为冗余的</w:t>
      </w:r>
      <w:r>
        <w:rPr>
          <w:rFonts w:ascii="宋体" w:hAnsi="宋体"/>
        </w:rPr>
        <w:t>1000Mbps</w:t>
      </w:r>
      <w:r>
        <w:rPr>
          <w:rFonts w:ascii="宋体" w:hAnsi="宋体" w:hint="eastAsia"/>
        </w:rPr>
        <w:t>以太网，符合</w:t>
      </w:r>
      <w:r>
        <w:rPr>
          <w:rFonts w:ascii="宋体" w:hAnsi="宋体"/>
        </w:rPr>
        <w:t>IEEE802.3</w:t>
      </w:r>
      <w:r>
        <w:rPr>
          <w:rFonts w:ascii="宋体" w:hAnsi="宋体" w:hint="eastAsia"/>
        </w:rPr>
        <w:t>系列的相关标准。</w:t>
      </w:r>
    </w:p>
    <w:p w:rsidR="00000000" w:rsidRDefault="00706F3F">
      <w:pPr>
        <w:ind w:firstLine="420"/>
        <w:rPr>
          <w:rFonts w:ascii="宋体" w:hAnsi="宋体" w:hint="eastAsia"/>
        </w:rPr>
      </w:pPr>
      <w:r>
        <w:rPr>
          <w:rFonts w:ascii="宋体" w:hAnsi="宋体" w:hint="eastAsia"/>
        </w:rPr>
        <w:t>车站级采用千兆工业以太网交换机，配置千兆单模光纤接口模块，用于与中心站与控制中心、分站与中心站的连接。</w:t>
      </w:r>
    </w:p>
    <w:p w:rsidR="00000000" w:rsidRDefault="00706F3F">
      <w:pPr>
        <w:ind w:firstLine="420"/>
        <w:rPr>
          <w:rFonts w:ascii="宋体" w:hAnsi="宋体" w:hint="eastAsia"/>
        </w:rPr>
      </w:pPr>
      <w:r>
        <w:rPr>
          <w:rFonts w:ascii="宋体" w:hAnsi="宋体" w:hint="eastAsia"/>
        </w:rPr>
        <w:t>车站级工业以太网交换机需具备三层路由功能。</w:t>
      </w:r>
    </w:p>
    <w:p w:rsidR="00000000" w:rsidRDefault="00706F3F">
      <w:pPr>
        <w:pStyle w:val="2"/>
        <w:spacing w:line="360" w:lineRule="auto"/>
        <w:rPr>
          <w:rFonts w:ascii="宋体" w:hAnsi="宋体" w:hint="eastAsia"/>
        </w:rPr>
      </w:pPr>
      <w:bookmarkStart w:id="47" w:name="_Toc217290830"/>
      <w:bookmarkStart w:id="48" w:name="_Toc160486377"/>
      <w:bookmarkStart w:id="49" w:name="_Toc490230711"/>
      <w:r>
        <w:rPr>
          <w:rFonts w:ascii="宋体" w:hAnsi="宋体" w:hint="eastAsia"/>
        </w:rPr>
        <w:t>3.2</w:t>
      </w:r>
      <w:r>
        <w:rPr>
          <w:rFonts w:ascii="宋体" w:hAnsi="宋体" w:hint="eastAsia"/>
        </w:rPr>
        <w:t>系统功能要求</w:t>
      </w:r>
      <w:bookmarkEnd w:id="47"/>
      <w:bookmarkEnd w:id="48"/>
      <w:bookmarkEnd w:id="49"/>
    </w:p>
    <w:p w:rsidR="00000000" w:rsidRDefault="00706F3F">
      <w:pPr>
        <w:pStyle w:val="3"/>
        <w:rPr>
          <w:rFonts w:ascii="宋体" w:hAnsi="宋体" w:hint="eastAsia"/>
        </w:rPr>
      </w:pPr>
      <w:bookmarkStart w:id="50" w:name="_Toc490230712"/>
      <w:bookmarkStart w:id="51" w:name="_Toc160486378"/>
      <w:bookmarkStart w:id="52" w:name="_Toc217290831"/>
      <w:r>
        <w:rPr>
          <w:rFonts w:ascii="宋体" w:hAnsi="宋体" w:hint="eastAsia"/>
        </w:rPr>
        <w:t>3.2.1</w:t>
      </w:r>
      <w:r>
        <w:rPr>
          <w:rFonts w:ascii="宋体" w:hAnsi="宋体" w:hint="eastAsia"/>
        </w:rPr>
        <w:t>通用功能</w:t>
      </w:r>
      <w:bookmarkEnd w:id="50"/>
      <w:bookmarkEnd w:id="51"/>
      <w:bookmarkEnd w:id="52"/>
    </w:p>
    <w:p w:rsidR="00000000" w:rsidRDefault="00706F3F">
      <w:pPr>
        <w:ind w:firstLine="420"/>
        <w:rPr>
          <w:rFonts w:ascii="宋体" w:hAnsi="宋体" w:hint="eastAsia"/>
        </w:rPr>
      </w:pPr>
      <w:r>
        <w:rPr>
          <w:rFonts w:ascii="宋体" w:hAnsi="宋体" w:hint="eastAsia"/>
        </w:rPr>
        <w:t>投标人提供的智慧运行系统应符合以下通用的技术要求，投标人也可根据自己的产品特点建议其它更实用的功能，以提高运营效率。</w:t>
      </w:r>
    </w:p>
    <w:p w:rsidR="00000000" w:rsidRDefault="00706F3F">
      <w:pPr>
        <w:pStyle w:val="4"/>
        <w:spacing w:before="0" w:after="0"/>
        <w:ind w:firstLineChars="0" w:firstLine="0"/>
        <w:rPr>
          <w:rFonts w:ascii="宋体" w:hAnsi="宋体" w:hint="eastAsia"/>
        </w:rPr>
      </w:pPr>
      <w:bookmarkStart w:id="53" w:name="_Toc213056901"/>
      <w:bookmarkStart w:id="54" w:name="_Toc211848305"/>
      <w:r>
        <w:rPr>
          <w:rFonts w:ascii="宋体" w:hAnsi="宋体" w:hint="eastAsia"/>
        </w:rPr>
        <w:t>3.2.1.1</w:t>
      </w:r>
      <w:r>
        <w:rPr>
          <w:rFonts w:ascii="宋体" w:hAnsi="宋体" w:hint="eastAsia"/>
        </w:rPr>
        <w:t>人机界面</w:t>
      </w:r>
      <w:bookmarkEnd w:id="53"/>
      <w:bookmarkEnd w:id="54"/>
      <w:r>
        <w:rPr>
          <w:rFonts w:ascii="宋体" w:hAnsi="宋体" w:hint="eastAsia"/>
        </w:rPr>
        <w:t>（</w:t>
      </w:r>
      <w:r>
        <w:rPr>
          <w:rFonts w:ascii="宋体" w:hAnsi="宋体" w:hint="eastAsia"/>
        </w:rPr>
        <w:t>HMI</w:t>
      </w:r>
      <w:r>
        <w:rPr>
          <w:rFonts w:ascii="宋体" w:hAnsi="宋体" w:hint="eastAsia"/>
        </w:rPr>
        <w:t>）</w:t>
      </w:r>
    </w:p>
    <w:p w:rsidR="00000000" w:rsidRDefault="00706F3F">
      <w:pPr>
        <w:ind w:firstLine="420"/>
        <w:rPr>
          <w:rFonts w:ascii="宋体" w:hAnsi="宋体" w:hint="eastAsia"/>
        </w:rPr>
      </w:pPr>
      <w:r>
        <w:rPr>
          <w:rFonts w:ascii="宋体" w:hAnsi="宋体" w:hint="eastAsia"/>
        </w:rPr>
        <w:t>投标人应负责给系统设计一个友好的、有效和通用的</w:t>
      </w:r>
      <w:r>
        <w:rPr>
          <w:rFonts w:ascii="宋体" w:hAnsi="宋体"/>
        </w:rPr>
        <w:t>HMI</w:t>
      </w:r>
      <w:r>
        <w:rPr>
          <w:rFonts w:ascii="宋体" w:hAnsi="宋体" w:hint="eastAsia"/>
        </w:rPr>
        <w:t>，并应在投标文件中，列出</w:t>
      </w:r>
      <w:r>
        <w:rPr>
          <w:rFonts w:ascii="宋体" w:hAnsi="宋体"/>
        </w:rPr>
        <w:t xml:space="preserve">HMI </w:t>
      </w:r>
      <w:r>
        <w:rPr>
          <w:rFonts w:ascii="宋体" w:hAnsi="宋体" w:hint="eastAsia"/>
        </w:rPr>
        <w:t>的设计要点、组成体系、具有工程实例的各相关系统的全面汉化的图形画面。在中标后的不同设计阶段，投标人应承诺向招标人提交工作站</w:t>
      </w:r>
      <w:r>
        <w:rPr>
          <w:rFonts w:ascii="宋体" w:hAnsi="宋体"/>
        </w:rPr>
        <w:t xml:space="preserve">HMI </w:t>
      </w:r>
      <w:r>
        <w:rPr>
          <w:rFonts w:ascii="宋体" w:hAnsi="宋体" w:hint="eastAsia"/>
        </w:rPr>
        <w:t>的设计评估、演示画面，每次提交的</w:t>
      </w:r>
      <w:r>
        <w:rPr>
          <w:rFonts w:ascii="宋体" w:hAnsi="宋体"/>
        </w:rPr>
        <w:t xml:space="preserve">HMI </w:t>
      </w:r>
      <w:r>
        <w:rPr>
          <w:rFonts w:ascii="宋体" w:hAnsi="宋体" w:hint="eastAsia"/>
        </w:rPr>
        <w:t>设计文件，应包括设计说明书、</w:t>
      </w:r>
      <w:r>
        <w:rPr>
          <w:rFonts w:ascii="宋体" w:hAnsi="宋体"/>
        </w:rPr>
        <w:t xml:space="preserve">HMI </w:t>
      </w:r>
      <w:r>
        <w:rPr>
          <w:rFonts w:ascii="宋体" w:hAnsi="宋体" w:hint="eastAsia"/>
        </w:rPr>
        <w:t>设计的基本原理的电子文件和硬拷贝文件以及</w:t>
      </w:r>
      <w:r>
        <w:rPr>
          <w:rFonts w:ascii="宋体" w:hAnsi="宋体"/>
        </w:rPr>
        <w:t xml:space="preserve">HMI </w:t>
      </w:r>
      <w:r>
        <w:rPr>
          <w:rFonts w:ascii="宋体" w:hAnsi="宋体" w:hint="eastAsia"/>
        </w:rPr>
        <w:t>的电子演示文件。</w:t>
      </w:r>
    </w:p>
    <w:p w:rsidR="00000000" w:rsidRDefault="00706F3F">
      <w:pPr>
        <w:ind w:firstLine="420"/>
        <w:rPr>
          <w:rFonts w:ascii="宋体" w:hAnsi="宋体" w:hint="eastAsia"/>
        </w:rPr>
      </w:pPr>
      <w:r>
        <w:rPr>
          <w:rFonts w:ascii="宋体" w:hAnsi="宋体" w:hint="eastAsia"/>
        </w:rPr>
        <w:t>投标人应承诺人机界面应符合青岛地铁对人机界面的要求。</w:t>
      </w:r>
    </w:p>
    <w:p w:rsidR="00000000" w:rsidRDefault="00706F3F">
      <w:pPr>
        <w:ind w:firstLine="420"/>
        <w:rPr>
          <w:rFonts w:ascii="宋体" w:hAnsi="宋体" w:hint="eastAsia"/>
        </w:rPr>
      </w:pPr>
      <w:r>
        <w:rPr>
          <w:rFonts w:ascii="宋体" w:hAnsi="宋体"/>
        </w:rPr>
        <w:t>HMI</w:t>
      </w:r>
      <w:r>
        <w:rPr>
          <w:rFonts w:ascii="宋体" w:hAnsi="宋体" w:hint="eastAsia"/>
        </w:rPr>
        <w:t>应支持本用户需求书所描述的系统的各项功能。详细要求参见</w:t>
      </w:r>
      <w:r>
        <w:rPr>
          <w:rFonts w:ascii="宋体" w:hAnsi="宋体"/>
        </w:rPr>
        <w:t>3.6</w:t>
      </w:r>
      <w:r>
        <w:rPr>
          <w:rFonts w:ascii="宋体" w:hAnsi="宋体" w:hint="eastAsia"/>
        </w:rPr>
        <w:t>描述。</w:t>
      </w:r>
    </w:p>
    <w:p w:rsidR="00000000" w:rsidRDefault="00706F3F">
      <w:pPr>
        <w:pStyle w:val="4"/>
        <w:spacing w:before="0" w:after="0"/>
        <w:ind w:firstLineChars="0" w:firstLine="0"/>
        <w:rPr>
          <w:rFonts w:ascii="宋体" w:hAnsi="宋体" w:hint="eastAsia"/>
        </w:rPr>
      </w:pPr>
      <w:bookmarkStart w:id="55" w:name="_Toc211848306"/>
      <w:bookmarkStart w:id="56" w:name="_Toc213056902"/>
      <w:r>
        <w:rPr>
          <w:rFonts w:ascii="宋体" w:hAnsi="宋体" w:hint="eastAsia"/>
        </w:rPr>
        <w:t>3.2.1.</w:t>
      </w:r>
      <w:r>
        <w:rPr>
          <w:rFonts w:ascii="宋体" w:hAnsi="宋体"/>
        </w:rPr>
        <w:t xml:space="preserve">2 </w:t>
      </w:r>
      <w:r>
        <w:rPr>
          <w:rFonts w:ascii="宋体" w:hAnsi="宋体" w:hint="eastAsia"/>
        </w:rPr>
        <w:t>I</w:t>
      </w:r>
      <w:r>
        <w:rPr>
          <w:rFonts w:ascii="宋体" w:hAnsi="宋体" w:hint="eastAsia"/>
        </w:rPr>
        <w:t>/O</w:t>
      </w:r>
      <w:r>
        <w:rPr>
          <w:rFonts w:ascii="宋体" w:hAnsi="宋体" w:hint="eastAsia"/>
        </w:rPr>
        <w:t>数据处理功能</w:t>
      </w:r>
      <w:bookmarkEnd w:id="55"/>
      <w:bookmarkEnd w:id="56"/>
    </w:p>
    <w:p w:rsidR="00000000" w:rsidRDefault="00706F3F">
      <w:pPr>
        <w:ind w:firstLine="420"/>
        <w:rPr>
          <w:rFonts w:ascii="宋体" w:hAnsi="宋体" w:hint="eastAsia"/>
        </w:rPr>
      </w:pPr>
      <w:r>
        <w:rPr>
          <w:rFonts w:ascii="宋体" w:hAnsi="宋体"/>
        </w:rPr>
        <w:t>1</w:t>
      </w:r>
      <w:r>
        <w:rPr>
          <w:rFonts w:ascii="宋体" w:hAnsi="宋体" w:hint="eastAsia"/>
        </w:rPr>
        <w:t>）开关量处理</w:t>
      </w:r>
    </w:p>
    <w:p w:rsidR="00000000" w:rsidRDefault="00706F3F">
      <w:pPr>
        <w:ind w:firstLine="420"/>
        <w:rPr>
          <w:rFonts w:ascii="宋体" w:hAnsi="宋体" w:hint="eastAsia"/>
        </w:rPr>
      </w:pPr>
      <w:r>
        <w:rPr>
          <w:rFonts w:ascii="宋体" w:hAnsi="宋体" w:hint="eastAsia"/>
        </w:rPr>
        <w:t>开关量类别：单位开关和双位开关。每个单位开关点具有</w:t>
      </w:r>
      <w:r>
        <w:rPr>
          <w:rFonts w:ascii="宋体" w:hAnsi="宋体"/>
        </w:rPr>
        <w:t>0</w:t>
      </w:r>
      <w:r>
        <w:rPr>
          <w:rFonts w:ascii="宋体" w:hAnsi="宋体" w:hint="eastAsia"/>
        </w:rPr>
        <w:t>和</w:t>
      </w:r>
      <w:r>
        <w:rPr>
          <w:rFonts w:ascii="宋体" w:hAnsi="宋体"/>
        </w:rPr>
        <w:t>1</w:t>
      </w:r>
      <w:r>
        <w:rPr>
          <w:rFonts w:ascii="宋体" w:hAnsi="宋体" w:hint="eastAsia"/>
        </w:rPr>
        <w:t>两种输入状态；每个双</w:t>
      </w:r>
      <w:r>
        <w:rPr>
          <w:rFonts w:ascii="宋体" w:hAnsi="宋体" w:hint="eastAsia"/>
        </w:rPr>
        <w:lastRenderedPageBreak/>
        <w:t>位开关点具有</w:t>
      </w:r>
      <w:r>
        <w:rPr>
          <w:rFonts w:ascii="宋体" w:hAnsi="宋体"/>
        </w:rPr>
        <w:t>00</w:t>
      </w:r>
      <w:r>
        <w:rPr>
          <w:rFonts w:ascii="宋体" w:hAnsi="宋体" w:hint="eastAsia"/>
        </w:rPr>
        <w:t>、</w:t>
      </w:r>
      <w:r>
        <w:rPr>
          <w:rFonts w:ascii="宋体" w:hAnsi="宋体"/>
        </w:rPr>
        <w:t>01</w:t>
      </w:r>
      <w:r>
        <w:rPr>
          <w:rFonts w:ascii="宋体" w:hAnsi="宋体" w:hint="eastAsia"/>
        </w:rPr>
        <w:t>、</w:t>
      </w:r>
      <w:r>
        <w:rPr>
          <w:rFonts w:ascii="宋体" w:hAnsi="宋体"/>
        </w:rPr>
        <w:t>10</w:t>
      </w:r>
      <w:r>
        <w:rPr>
          <w:rFonts w:ascii="宋体" w:hAnsi="宋体" w:hint="eastAsia"/>
        </w:rPr>
        <w:t>和</w:t>
      </w:r>
      <w:r>
        <w:rPr>
          <w:rFonts w:ascii="宋体" w:hAnsi="宋体"/>
        </w:rPr>
        <w:t>11</w:t>
      </w:r>
      <w:r>
        <w:rPr>
          <w:rFonts w:ascii="宋体" w:hAnsi="宋体" w:hint="eastAsia"/>
        </w:rPr>
        <w:t>四种输入状态。</w:t>
      </w:r>
    </w:p>
    <w:p w:rsidR="00000000" w:rsidRDefault="00706F3F">
      <w:pPr>
        <w:ind w:firstLine="420"/>
        <w:rPr>
          <w:rFonts w:ascii="宋体" w:hAnsi="宋体" w:hint="eastAsia"/>
        </w:rPr>
      </w:pPr>
      <w:r>
        <w:rPr>
          <w:rFonts w:ascii="宋体" w:hAnsi="宋体" w:hint="eastAsia"/>
        </w:rPr>
        <w:t>操作员强制和禁止处理：操作员可以通过操作命令人工设置开关量输入点（遥信点）的状态，或禁止对开关量输入点（遥信点）的采集。对于禁止操作，数据库中保留禁止前的状态。</w:t>
      </w:r>
    </w:p>
    <w:p w:rsidR="00000000" w:rsidRDefault="00706F3F">
      <w:pPr>
        <w:ind w:firstLine="420"/>
        <w:rPr>
          <w:rFonts w:ascii="宋体" w:hAnsi="宋体" w:hint="eastAsia"/>
        </w:rPr>
      </w:pPr>
      <w:r>
        <w:rPr>
          <w:rFonts w:ascii="宋体" w:hAnsi="宋体" w:hint="eastAsia"/>
        </w:rPr>
        <w:t>开关量记录：对任何开关量，其带有时标的状态变化信息都被存储在事件日志中，需要时可以在事件打印机上打印。状态变化报警，开关量的某个状态可以预定为报警状态，当这种状态出现时，将产生相关报警或事件</w:t>
      </w:r>
      <w:r>
        <w:rPr>
          <w:rFonts w:ascii="宋体" w:hAnsi="宋体" w:hint="eastAsia"/>
        </w:rPr>
        <w:t>。</w:t>
      </w:r>
    </w:p>
    <w:p w:rsidR="00000000" w:rsidRDefault="00706F3F">
      <w:pPr>
        <w:ind w:firstLine="420"/>
        <w:rPr>
          <w:rFonts w:ascii="宋体" w:hAnsi="宋体" w:hint="eastAsia"/>
        </w:rPr>
      </w:pPr>
      <w:r>
        <w:rPr>
          <w:rFonts w:ascii="宋体" w:hAnsi="宋体"/>
        </w:rPr>
        <w:t>2</w:t>
      </w:r>
      <w:r>
        <w:rPr>
          <w:rFonts w:ascii="宋体" w:hAnsi="宋体" w:hint="eastAsia"/>
        </w:rPr>
        <w:t>）模拟量处理</w:t>
      </w:r>
    </w:p>
    <w:p w:rsidR="00000000" w:rsidRDefault="00706F3F">
      <w:pPr>
        <w:ind w:firstLine="420"/>
        <w:rPr>
          <w:rFonts w:ascii="宋体" w:hAnsi="宋体" w:hint="eastAsia"/>
        </w:rPr>
      </w:pPr>
      <w:r>
        <w:rPr>
          <w:rFonts w:ascii="宋体" w:hAnsi="宋体" w:hint="eastAsia"/>
        </w:rPr>
        <w:t>采集和检测处理：可能的采集处理包括工程量转换、量程检查等。</w:t>
      </w:r>
    </w:p>
    <w:p w:rsidR="00000000" w:rsidRDefault="00706F3F">
      <w:pPr>
        <w:ind w:firstLine="420"/>
        <w:rPr>
          <w:rFonts w:ascii="宋体" w:hAnsi="宋体" w:hint="eastAsia"/>
        </w:rPr>
      </w:pPr>
      <w:r>
        <w:rPr>
          <w:rFonts w:ascii="宋体" w:hAnsi="宋体" w:hint="eastAsia"/>
        </w:rPr>
        <w:t>（</w:t>
      </w:r>
      <w:r>
        <w:rPr>
          <w:rFonts w:ascii="宋体" w:hAnsi="宋体"/>
        </w:rPr>
        <w:t>1</w:t>
      </w:r>
      <w:r>
        <w:rPr>
          <w:rFonts w:ascii="宋体" w:hAnsi="宋体" w:hint="eastAsia"/>
        </w:rPr>
        <w:t>）工程量换算</w:t>
      </w:r>
    </w:p>
    <w:p w:rsidR="00000000" w:rsidRDefault="00706F3F">
      <w:pPr>
        <w:ind w:firstLine="420"/>
        <w:rPr>
          <w:rFonts w:ascii="宋体" w:hAnsi="宋体" w:hint="eastAsia"/>
        </w:rPr>
      </w:pPr>
      <w:r>
        <w:rPr>
          <w:rFonts w:ascii="宋体" w:hAnsi="宋体" w:hint="eastAsia"/>
        </w:rPr>
        <w:t>对于每一模拟信号都可被线性地转换为具有工程单位意义的数值。转换标度是可调的，同时对于每个模拟信号都可以是不同的。并应支持非线性换算算法。</w:t>
      </w:r>
    </w:p>
    <w:p w:rsidR="00000000" w:rsidRDefault="00706F3F">
      <w:pPr>
        <w:ind w:firstLine="420"/>
        <w:rPr>
          <w:rFonts w:ascii="宋体" w:hAnsi="宋体" w:hint="eastAsia"/>
        </w:rPr>
      </w:pPr>
      <w:r>
        <w:rPr>
          <w:rFonts w:ascii="宋体" w:hAnsi="宋体" w:hint="eastAsia"/>
        </w:rPr>
        <w:t>（</w:t>
      </w:r>
      <w:r>
        <w:rPr>
          <w:rFonts w:ascii="宋体" w:hAnsi="宋体"/>
        </w:rPr>
        <w:t>2</w:t>
      </w:r>
      <w:r>
        <w:rPr>
          <w:rFonts w:ascii="宋体" w:hAnsi="宋体" w:hint="eastAsia"/>
        </w:rPr>
        <w:t>）量程检查</w:t>
      </w:r>
    </w:p>
    <w:p w:rsidR="00000000" w:rsidRDefault="00706F3F">
      <w:pPr>
        <w:ind w:firstLine="420"/>
        <w:rPr>
          <w:rFonts w:ascii="宋体" w:hAnsi="宋体" w:hint="eastAsia"/>
        </w:rPr>
      </w:pPr>
      <w:r>
        <w:rPr>
          <w:rFonts w:ascii="宋体" w:hAnsi="宋体" w:hint="eastAsia"/>
        </w:rPr>
        <w:t>应支持多重高、低界限。对于每个模拟点软件都可以独立地定义。</w:t>
      </w:r>
    </w:p>
    <w:p w:rsidR="00000000" w:rsidRDefault="00706F3F">
      <w:pPr>
        <w:ind w:firstLine="420"/>
        <w:rPr>
          <w:rFonts w:ascii="宋体" w:hAnsi="宋体" w:hint="eastAsia"/>
        </w:rPr>
      </w:pPr>
      <w:r>
        <w:rPr>
          <w:rFonts w:ascii="宋体" w:hAnsi="宋体" w:hint="eastAsia"/>
        </w:rPr>
        <w:t>当模拟值违反相应界限时应发出相应的高或低界限报警。操作员应可在线禁止所有的（群组或任何单一）模拟点的界限检验功能。当模拟值更新时应进行界限检验。</w:t>
      </w:r>
    </w:p>
    <w:p w:rsidR="00000000" w:rsidRDefault="00706F3F">
      <w:pPr>
        <w:ind w:firstLine="420"/>
        <w:rPr>
          <w:rFonts w:ascii="宋体" w:hAnsi="宋体" w:hint="eastAsia"/>
        </w:rPr>
      </w:pPr>
      <w:r>
        <w:rPr>
          <w:rFonts w:ascii="宋体" w:hAnsi="宋体" w:hint="eastAsia"/>
        </w:rPr>
        <w:t>（</w:t>
      </w:r>
      <w:r>
        <w:rPr>
          <w:rFonts w:ascii="宋体" w:hAnsi="宋体"/>
        </w:rPr>
        <w:t>3</w:t>
      </w:r>
      <w:r>
        <w:rPr>
          <w:rFonts w:ascii="宋体" w:hAnsi="宋体" w:hint="eastAsia"/>
        </w:rPr>
        <w:t>）最小</w:t>
      </w:r>
      <w:r>
        <w:rPr>
          <w:rFonts w:ascii="宋体" w:hAnsi="宋体"/>
        </w:rPr>
        <w:t>/</w:t>
      </w:r>
      <w:r>
        <w:rPr>
          <w:rFonts w:ascii="宋体" w:hAnsi="宋体" w:hint="eastAsia"/>
        </w:rPr>
        <w:t>最大追踪</w:t>
      </w:r>
    </w:p>
    <w:p w:rsidR="00000000" w:rsidRDefault="00706F3F">
      <w:pPr>
        <w:ind w:firstLine="420"/>
        <w:rPr>
          <w:rFonts w:ascii="宋体" w:hAnsi="宋体" w:hint="eastAsia"/>
        </w:rPr>
      </w:pPr>
      <w:r>
        <w:rPr>
          <w:rFonts w:ascii="宋体" w:hAnsi="宋体" w:hint="eastAsia"/>
        </w:rPr>
        <w:t>对所有模拟点提供最小</w:t>
      </w:r>
      <w:r>
        <w:rPr>
          <w:rFonts w:ascii="宋体" w:hAnsi="宋体"/>
        </w:rPr>
        <w:t>/</w:t>
      </w:r>
      <w:r>
        <w:rPr>
          <w:rFonts w:ascii="宋体" w:hAnsi="宋体" w:hint="eastAsia"/>
        </w:rPr>
        <w:t>最大追踪。</w:t>
      </w:r>
      <w:r>
        <w:rPr>
          <w:rFonts w:ascii="宋体" w:hAnsi="宋体" w:hint="eastAsia"/>
        </w:rPr>
        <w:t>操作员可从</w:t>
      </w:r>
      <w:r>
        <w:rPr>
          <w:rFonts w:ascii="宋体" w:hAnsi="宋体"/>
        </w:rPr>
        <w:t>HMI</w:t>
      </w:r>
      <w:r>
        <w:rPr>
          <w:rFonts w:ascii="宋体" w:hAnsi="宋体" w:hint="eastAsia"/>
        </w:rPr>
        <w:t>上选择在一个特定时期内模拟点的每天、每周或整体最小</w:t>
      </w:r>
      <w:r>
        <w:rPr>
          <w:rFonts w:ascii="宋体" w:hAnsi="宋体"/>
        </w:rPr>
        <w:t>/</w:t>
      </w:r>
      <w:r>
        <w:rPr>
          <w:rFonts w:ascii="宋体" w:hAnsi="宋体" w:hint="eastAsia"/>
        </w:rPr>
        <w:t>最大值。系统上所保持的最小</w:t>
      </w:r>
      <w:r>
        <w:rPr>
          <w:rFonts w:ascii="宋体" w:hAnsi="宋体"/>
        </w:rPr>
        <w:t>/</w:t>
      </w:r>
      <w:r>
        <w:rPr>
          <w:rFonts w:ascii="宋体" w:hAnsi="宋体" w:hint="eastAsia"/>
        </w:rPr>
        <w:t>最大模拟值存储时间应不小于</w:t>
      </w:r>
      <w:r>
        <w:rPr>
          <w:rFonts w:ascii="宋体" w:hAnsi="宋体"/>
        </w:rPr>
        <w:t>13</w:t>
      </w:r>
      <w:r>
        <w:rPr>
          <w:rFonts w:ascii="宋体" w:hAnsi="宋体" w:hint="eastAsia"/>
        </w:rPr>
        <w:t>个月。</w:t>
      </w:r>
    </w:p>
    <w:p w:rsidR="00000000" w:rsidRDefault="00706F3F">
      <w:pPr>
        <w:ind w:firstLine="420"/>
        <w:rPr>
          <w:rFonts w:ascii="宋体" w:hAnsi="宋体" w:hint="eastAsia"/>
        </w:rPr>
      </w:pPr>
      <w:r>
        <w:rPr>
          <w:rFonts w:ascii="宋体" w:hAnsi="宋体" w:hint="eastAsia"/>
        </w:rPr>
        <w:t>（</w:t>
      </w:r>
      <w:r>
        <w:rPr>
          <w:rFonts w:ascii="宋体" w:hAnsi="宋体"/>
        </w:rPr>
        <w:t>4</w:t>
      </w:r>
      <w:r>
        <w:rPr>
          <w:rFonts w:ascii="宋体" w:hAnsi="宋体" w:hint="eastAsia"/>
        </w:rPr>
        <w:t>）模拟采样间隔</w:t>
      </w:r>
    </w:p>
    <w:p w:rsidR="00000000" w:rsidRDefault="00706F3F">
      <w:pPr>
        <w:ind w:firstLine="420"/>
        <w:rPr>
          <w:rFonts w:ascii="宋体" w:hAnsi="宋体" w:hint="eastAsia"/>
        </w:rPr>
      </w:pPr>
      <w:r>
        <w:rPr>
          <w:rFonts w:ascii="宋体" w:hAnsi="宋体" w:hint="eastAsia"/>
        </w:rPr>
        <w:t>定期地对所选择模拟点进行采样，并提供模拟点的平均、最小和最大值。采样间隔由操作员对每一模拟点进行定义。提供从</w:t>
      </w:r>
      <w:r>
        <w:rPr>
          <w:rFonts w:ascii="宋体" w:hAnsi="宋体"/>
        </w:rPr>
        <w:t>HMI</w:t>
      </w:r>
      <w:r>
        <w:rPr>
          <w:rFonts w:ascii="宋体" w:hAnsi="宋体" w:hint="eastAsia"/>
        </w:rPr>
        <w:t>观察、检索、打印和保存归档数据的功能。</w:t>
      </w:r>
    </w:p>
    <w:p w:rsidR="00000000" w:rsidRDefault="00706F3F">
      <w:pPr>
        <w:ind w:firstLine="420"/>
        <w:rPr>
          <w:rFonts w:ascii="宋体" w:hAnsi="宋体" w:hint="eastAsia"/>
        </w:rPr>
      </w:pPr>
      <w:r>
        <w:rPr>
          <w:rFonts w:ascii="宋体" w:hAnsi="宋体" w:hint="eastAsia"/>
        </w:rPr>
        <w:t>（</w:t>
      </w:r>
      <w:r>
        <w:rPr>
          <w:rFonts w:ascii="宋体" w:hAnsi="宋体"/>
        </w:rPr>
        <w:t>5</w:t>
      </w:r>
      <w:r>
        <w:rPr>
          <w:rFonts w:ascii="宋体" w:hAnsi="宋体" w:hint="eastAsia"/>
        </w:rPr>
        <w:t>）越限报警</w:t>
      </w:r>
    </w:p>
    <w:p w:rsidR="00000000" w:rsidRDefault="00706F3F">
      <w:pPr>
        <w:ind w:firstLine="420"/>
        <w:rPr>
          <w:rFonts w:ascii="宋体" w:hAnsi="宋体" w:hint="eastAsia"/>
        </w:rPr>
      </w:pPr>
      <w:r>
        <w:rPr>
          <w:rFonts w:ascii="宋体" w:hAnsi="宋体" w:hint="eastAsia"/>
        </w:rPr>
        <w:t>当模拟量的值超过预定范围后产生报警。</w:t>
      </w:r>
    </w:p>
    <w:p w:rsidR="00000000" w:rsidRDefault="00706F3F">
      <w:pPr>
        <w:ind w:firstLine="420"/>
        <w:rPr>
          <w:rFonts w:ascii="宋体" w:hAnsi="宋体" w:hint="eastAsia"/>
        </w:rPr>
      </w:pPr>
      <w:r>
        <w:rPr>
          <w:rFonts w:ascii="宋体" w:hAnsi="宋体" w:hint="eastAsia"/>
        </w:rPr>
        <w:t>（</w:t>
      </w:r>
      <w:r>
        <w:rPr>
          <w:rFonts w:ascii="宋体" w:hAnsi="宋体"/>
        </w:rPr>
        <w:t>6</w:t>
      </w:r>
      <w:r>
        <w:rPr>
          <w:rFonts w:ascii="宋体" w:hAnsi="宋体" w:hint="eastAsia"/>
        </w:rPr>
        <w:t>）零点嵌位</w:t>
      </w:r>
    </w:p>
    <w:p w:rsidR="00000000" w:rsidRDefault="00706F3F">
      <w:pPr>
        <w:ind w:firstLine="420"/>
        <w:rPr>
          <w:rFonts w:ascii="宋体" w:hAnsi="宋体" w:hint="eastAsia"/>
        </w:rPr>
      </w:pPr>
      <w:r>
        <w:rPr>
          <w:rFonts w:ascii="宋体" w:hAnsi="宋体" w:hint="eastAsia"/>
        </w:rPr>
        <w:t>为了避免悬空的输入信号在其零点附近摆动，此时可在数据库中设置一近零死区，如果在近零死区范围内时可嵌位成零（下限值）。</w:t>
      </w:r>
    </w:p>
    <w:p w:rsidR="00000000" w:rsidRDefault="00706F3F">
      <w:pPr>
        <w:ind w:firstLine="420"/>
        <w:rPr>
          <w:rFonts w:ascii="宋体" w:hAnsi="宋体" w:hint="eastAsia"/>
        </w:rPr>
      </w:pPr>
      <w:r>
        <w:rPr>
          <w:rFonts w:ascii="宋体" w:hAnsi="宋体" w:hint="eastAsia"/>
        </w:rPr>
        <w:t>（</w:t>
      </w:r>
      <w:r>
        <w:rPr>
          <w:rFonts w:ascii="宋体" w:hAnsi="宋体"/>
        </w:rPr>
        <w:t>7</w:t>
      </w:r>
      <w:r>
        <w:rPr>
          <w:rFonts w:ascii="宋体" w:hAnsi="宋体" w:hint="eastAsia"/>
        </w:rPr>
        <w:t>）传输死区</w:t>
      </w:r>
    </w:p>
    <w:p w:rsidR="00000000" w:rsidRDefault="00706F3F">
      <w:pPr>
        <w:ind w:firstLine="420"/>
        <w:rPr>
          <w:rFonts w:ascii="宋体" w:hAnsi="宋体" w:hint="eastAsia"/>
        </w:rPr>
      </w:pPr>
      <w:r>
        <w:rPr>
          <w:rFonts w:ascii="宋体" w:hAnsi="宋体" w:hint="eastAsia"/>
        </w:rPr>
        <w:lastRenderedPageBreak/>
        <w:t>按周期采集的遥测信号，可以定义变化传送死区，每个周期采集时，如果定义了变化死区传送，则只有当本次数据与上次传送的数据之差超过了遥测量变化死区（额定值的</w:t>
      </w:r>
      <w:r>
        <w:rPr>
          <w:rFonts w:ascii="宋体" w:hAnsi="宋体"/>
        </w:rPr>
        <w:t>0.5-1%</w:t>
      </w:r>
      <w:r>
        <w:rPr>
          <w:rFonts w:ascii="宋体" w:hAnsi="宋体" w:hint="eastAsia"/>
        </w:rPr>
        <w:t>，在数据库中定义）时，数据才传送到服务器。</w:t>
      </w:r>
    </w:p>
    <w:p w:rsidR="00000000" w:rsidRDefault="00706F3F">
      <w:pPr>
        <w:ind w:firstLine="420"/>
        <w:rPr>
          <w:rFonts w:ascii="宋体" w:hAnsi="宋体" w:hint="eastAsia"/>
        </w:rPr>
      </w:pPr>
      <w:r>
        <w:rPr>
          <w:rFonts w:ascii="宋体" w:hAnsi="宋体"/>
        </w:rPr>
        <w:t>3</w:t>
      </w:r>
      <w:r>
        <w:rPr>
          <w:rFonts w:ascii="宋体" w:hAnsi="宋体" w:hint="eastAsia"/>
        </w:rPr>
        <w:t>）脉冲量处理</w:t>
      </w:r>
    </w:p>
    <w:p w:rsidR="00000000" w:rsidRDefault="00706F3F">
      <w:pPr>
        <w:ind w:firstLine="420"/>
        <w:rPr>
          <w:rFonts w:ascii="宋体" w:hAnsi="宋体" w:hint="eastAsia"/>
        </w:rPr>
      </w:pPr>
      <w:r>
        <w:rPr>
          <w:rFonts w:ascii="宋体" w:hAnsi="宋体" w:hint="eastAsia"/>
        </w:rPr>
        <w:t>脉冲信号应按扫描类别在指定时隔扫描及计算数值。</w:t>
      </w:r>
    </w:p>
    <w:p w:rsidR="00000000" w:rsidRDefault="00706F3F">
      <w:pPr>
        <w:ind w:firstLineChars="193" w:firstLine="405"/>
        <w:rPr>
          <w:rFonts w:ascii="宋体" w:hAnsi="宋体" w:hint="eastAsia"/>
        </w:rPr>
      </w:pPr>
      <w:r>
        <w:rPr>
          <w:rFonts w:ascii="宋体" w:hAnsi="宋体" w:hint="eastAsia"/>
        </w:rPr>
        <w:t>操作员可对不同类型的脉冲信号的转换算法进行定义，以便转换成具有工程单位意义的数值</w:t>
      </w:r>
      <w:r>
        <w:rPr>
          <w:rFonts w:ascii="宋体" w:hAnsi="宋体"/>
        </w:rPr>
        <w:t>,</w:t>
      </w:r>
      <w:r>
        <w:rPr>
          <w:rFonts w:ascii="宋体" w:hAnsi="宋体" w:hint="eastAsia"/>
        </w:rPr>
        <w:t>可根据脉冲量进行标定。</w:t>
      </w:r>
    </w:p>
    <w:p w:rsidR="00000000" w:rsidRDefault="00706F3F">
      <w:pPr>
        <w:ind w:firstLineChars="193" w:firstLine="405"/>
        <w:rPr>
          <w:rFonts w:ascii="宋体" w:hAnsi="宋体" w:hint="eastAsia"/>
        </w:rPr>
      </w:pPr>
      <w:r>
        <w:rPr>
          <w:rFonts w:ascii="宋体" w:hAnsi="宋体"/>
        </w:rPr>
        <w:t>4</w:t>
      </w:r>
      <w:r>
        <w:rPr>
          <w:rFonts w:ascii="宋体" w:hAnsi="宋体" w:hint="eastAsia"/>
        </w:rPr>
        <w:t>）内部量（非测量点）处理</w:t>
      </w:r>
    </w:p>
    <w:p w:rsidR="00000000" w:rsidRDefault="00706F3F">
      <w:pPr>
        <w:ind w:firstLine="420"/>
        <w:rPr>
          <w:rFonts w:ascii="宋体" w:hAnsi="宋体" w:hint="eastAsia"/>
        </w:rPr>
      </w:pPr>
      <w:r>
        <w:rPr>
          <w:rFonts w:ascii="宋体" w:hAnsi="宋体" w:hint="eastAsia"/>
        </w:rPr>
        <w:t>内部点同样包括模拟量点和开关量点。与输入点不同的是，其值或状态不是由现场采集的，而是由操作员手工设置或监控系</w:t>
      </w:r>
      <w:r>
        <w:rPr>
          <w:rFonts w:ascii="宋体" w:hAnsi="宋体" w:hint="eastAsia"/>
        </w:rPr>
        <w:t>统内部计算后产生的。</w:t>
      </w:r>
    </w:p>
    <w:p w:rsidR="00000000" w:rsidRDefault="00706F3F">
      <w:pPr>
        <w:ind w:firstLine="420"/>
        <w:rPr>
          <w:rFonts w:ascii="宋体" w:hAnsi="宋体" w:hint="eastAsia"/>
        </w:rPr>
      </w:pPr>
      <w:r>
        <w:rPr>
          <w:rFonts w:ascii="宋体" w:hAnsi="宋体" w:hint="eastAsia"/>
        </w:rPr>
        <w:t>（</w:t>
      </w:r>
      <w:r>
        <w:rPr>
          <w:rFonts w:ascii="宋体" w:hAnsi="宋体"/>
        </w:rPr>
        <w:t>1</w:t>
      </w:r>
      <w:r>
        <w:rPr>
          <w:rFonts w:ascii="宋体" w:hAnsi="宋体" w:hint="eastAsia"/>
        </w:rPr>
        <w:t>）非遥测数字点</w:t>
      </w:r>
    </w:p>
    <w:p w:rsidR="00000000" w:rsidRDefault="00706F3F">
      <w:pPr>
        <w:ind w:firstLine="420"/>
        <w:rPr>
          <w:rFonts w:ascii="宋体" w:hAnsi="宋体" w:hint="eastAsia"/>
        </w:rPr>
      </w:pPr>
      <w:r>
        <w:rPr>
          <w:rFonts w:ascii="宋体" w:hAnsi="宋体" w:hint="eastAsia"/>
        </w:rPr>
        <w:t>应给没有实时状态输入的设备提供非遥测数字点。这些非遥测点的状态仅由操作员手动设定，或由智慧运行系统内部设定。它被处理成任何物理数字输入并能设定以发出警报，或用作其它功能的输入。</w:t>
      </w:r>
    </w:p>
    <w:p w:rsidR="00000000" w:rsidRDefault="00706F3F">
      <w:pPr>
        <w:ind w:firstLine="420"/>
        <w:rPr>
          <w:rFonts w:ascii="宋体" w:hAnsi="宋体" w:hint="eastAsia"/>
        </w:rPr>
      </w:pPr>
      <w:r>
        <w:rPr>
          <w:rFonts w:ascii="宋体" w:hAnsi="宋体" w:hint="eastAsia"/>
        </w:rPr>
        <w:t>（</w:t>
      </w:r>
      <w:r>
        <w:rPr>
          <w:rFonts w:ascii="宋体" w:hAnsi="宋体"/>
        </w:rPr>
        <w:t>2</w:t>
      </w:r>
      <w:r>
        <w:rPr>
          <w:rFonts w:ascii="宋体" w:hAnsi="宋体" w:hint="eastAsia"/>
        </w:rPr>
        <w:t>）非遥测模拟点</w:t>
      </w:r>
    </w:p>
    <w:p w:rsidR="00000000" w:rsidRDefault="00706F3F">
      <w:pPr>
        <w:ind w:firstLine="420"/>
        <w:rPr>
          <w:rFonts w:ascii="宋体" w:hAnsi="宋体" w:hint="eastAsia"/>
        </w:rPr>
      </w:pPr>
      <w:r>
        <w:rPr>
          <w:rFonts w:ascii="宋体" w:hAnsi="宋体" w:hint="eastAsia"/>
        </w:rPr>
        <w:t>非遥测模拟点提供目标设定值、常参数，以便本系统的其它部分使用。非遥测模拟点的数值只能由操作员手动设定，或由智慧运行系统内部设定。它被处理成物理模拟输入并能设定以发出警报，或用作其它功能的输入。</w:t>
      </w:r>
    </w:p>
    <w:p w:rsidR="00000000" w:rsidRDefault="00706F3F">
      <w:pPr>
        <w:ind w:firstLine="420"/>
        <w:rPr>
          <w:rFonts w:ascii="宋体" w:hAnsi="宋体" w:hint="eastAsia"/>
        </w:rPr>
      </w:pPr>
      <w:r>
        <w:rPr>
          <w:rFonts w:ascii="宋体" w:hAnsi="宋体" w:hint="eastAsia"/>
        </w:rPr>
        <w:t>（</w:t>
      </w:r>
      <w:r>
        <w:rPr>
          <w:rFonts w:ascii="宋体" w:hAnsi="宋体"/>
        </w:rPr>
        <w:t>3</w:t>
      </w:r>
      <w:r>
        <w:rPr>
          <w:rFonts w:ascii="宋体" w:hAnsi="宋体" w:hint="eastAsia"/>
        </w:rPr>
        <w:t>）导出变数</w:t>
      </w:r>
    </w:p>
    <w:p w:rsidR="00000000" w:rsidRDefault="00706F3F">
      <w:pPr>
        <w:ind w:firstLine="420"/>
        <w:rPr>
          <w:rFonts w:ascii="宋体" w:hAnsi="宋体" w:hint="eastAsia"/>
        </w:rPr>
      </w:pPr>
      <w:r>
        <w:rPr>
          <w:rFonts w:ascii="宋体" w:hAnsi="宋体" w:hint="eastAsia"/>
        </w:rPr>
        <w:t>导出变数是系统内部计算后产生的，系统应提供推导功能在时间或事件</w:t>
      </w:r>
      <w:r>
        <w:rPr>
          <w:rFonts w:ascii="宋体" w:hAnsi="宋体" w:hint="eastAsia"/>
        </w:rPr>
        <w:t>触发的基础上计算导出变数的值，系统管理员能利用来执行各种功能。导出变数既可是模拟值也可是数字值。导出点可被设定以发出警报，驱动动画，或用作其它功能的输入。</w:t>
      </w:r>
    </w:p>
    <w:p w:rsidR="00000000" w:rsidRDefault="00706F3F">
      <w:pPr>
        <w:ind w:firstLine="420"/>
        <w:rPr>
          <w:rFonts w:ascii="宋体" w:hAnsi="宋体" w:hint="eastAsia"/>
        </w:rPr>
      </w:pPr>
      <w:r>
        <w:rPr>
          <w:rFonts w:ascii="宋体" w:hAnsi="宋体"/>
        </w:rPr>
        <w:t>5</w:t>
      </w:r>
      <w:r>
        <w:rPr>
          <w:rFonts w:ascii="宋体" w:hAnsi="宋体" w:hint="eastAsia"/>
        </w:rPr>
        <w:t>）数据记录</w:t>
      </w:r>
    </w:p>
    <w:p w:rsidR="00000000" w:rsidRDefault="00706F3F">
      <w:pPr>
        <w:ind w:firstLine="420"/>
        <w:rPr>
          <w:rFonts w:ascii="宋体" w:hAnsi="宋体" w:hint="eastAsia"/>
        </w:rPr>
      </w:pPr>
      <w:r>
        <w:rPr>
          <w:rFonts w:ascii="宋体" w:hAnsi="宋体" w:hint="eastAsia"/>
        </w:rPr>
        <w:t>对处理的信息点数据按照一定的时间点间隔进行记录。必要时可以通过趋势曲线或列表方式回放记录的数据。</w:t>
      </w:r>
    </w:p>
    <w:p w:rsidR="00000000" w:rsidRDefault="00706F3F">
      <w:pPr>
        <w:ind w:firstLine="420"/>
        <w:rPr>
          <w:rFonts w:ascii="宋体" w:hAnsi="宋体" w:hint="eastAsia"/>
        </w:rPr>
      </w:pPr>
      <w:r>
        <w:rPr>
          <w:rFonts w:ascii="宋体" w:hAnsi="宋体"/>
        </w:rPr>
        <w:t>6</w:t>
      </w:r>
      <w:r>
        <w:rPr>
          <w:rFonts w:ascii="宋体" w:hAnsi="宋体" w:hint="eastAsia"/>
        </w:rPr>
        <w:t>）计算事件</w:t>
      </w:r>
    </w:p>
    <w:p w:rsidR="00000000" w:rsidRDefault="00706F3F">
      <w:pPr>
        <w:ind w:firstLine="420"/>
        <w:rPr>
          <w:rFonts w:ascii="宋体" w:hAnsi="宋体" w:hint="eastAsia"/>
        </w:rPr>
      </w:pPr>
      <w:r>
        <w:rPr>
          <w:rFonts w:ascii="宋体" w:hAnsi="宋体"/>
        </w:rPr>
        <w:t>ISOS</w:t>
      </w:r>
      <w:r>
        <w:rPr>
          <w:rFonts w:ascii="宋体" w:hAnsi="宋体" w:hint="eastAsia"/>
        </w:rPr>
        <w:t>软件应能创建由中间计算点及数字量输入点构成的数学组合（布尔型）运算的事件。</w:t>
      </w:r>
    </w:p>
    <w:p w:rsidR="00000000" w:rsidRDefault="00706F3F">
      <w:pPr>
        <w:ind w:firstLine="420"/>
        <w:rPr>
          <w:rFonts w:ascii="宋体" w:hAnsi="宋体" w:hint="eastAsia"/>
        </w:rPr>
      </w:pPr>
      <w:r>
        <w:rPr>
          <w:rFonts w:ascii="宋体" w:hAnsi="宋体"/>
        </w:rPr>
        <w:t>7</w:t>
      </w:r>
      <w:r>
        <w:rPr>
          <w:rFonts w:ascii="宋体" w:hAnsi="宋体" w:hint="eastAsia"/>
        </w:rPr>
        <w:t>）处理优先级</w:t>
      </w:r>
    </w:p>
    <w:p w:rsidR="00000000" w:rsidRDefault="00706F3F">
      <w:pPr>
        <w:ind w:firstLine="420"/>
        <w:rPr>
          <w:rFonts w:ascii="宋体" w:hAnsi="宋体" w:hint="eastAsia"/>
        </w:rPr>
      </w:pPr>
      <w:r>
        <w:rPr>
          <w:rFonts w:ascii="宋体" w:hAnsi="宋体" w:hint="eastAsia"/>
        </w:rPr>
        <w:t>全部的输入点应可以被编程为数个优先级。</w:t>
      </w:r>
    </w:p>
    <w:p w:rsidR="00000000" w:rsidRDefault="00706F3F">
      <w:pPr>
        <w:ind w:firstLine="420"/>
        <w:rPr>
          <w:rFonts w:ascii="宋体" w:hAnsi="宋体" w:hint="eastAsia"/>
        </w:rPr>
      </w:pPr>
      <w:r>
        <w:rPr>
          <w:rFonts w:ascii="宋体" w:hAnsi="宋体"/>
        </w:rPr>
        <w:lastRenderedPageBreak/>
        <w:t>8</w:t>
      </w:r>
      <w:r>
        <w:rPr>
          <w:rFonts w:ascii="宋体" w:hAnsi="宋体" w:hint="eastAsia"/>
        </w:rPr>
        <w:t>）设备标签</w:t>
      </w:r>
    </w:p>
    <w:p w:rsidR="00000000" w:rsidRDefault="00706F3F">
      <w:pPr>
        <w:ind w:firstLine="420"/>
        <w:rPr>
          <w:rFonts w:ascii="宋体" w:hAnsi="宋体" w:hint="eastAsia"/>
        </w:rPr>
      </w:pPr>
      <w:r>
        <w:rPr>
          <w:rFonts w:ascii="宋体" w:hAnsi="宋体"/>
        </w:rPr>
        <w:t>ISOS</w:t>
      </w:r>
      <w:r>
        <w:rPr>
          <w:rFonts w:ascii="宋体" w:hAnsi="宋体" w:hint="eastAsia"/>
        </w:rPr>
        <w:t>软件允许操作员设定所有设备为“允许工作”模式，在维护人员进行现场维护</w:t>
      </w:r>
      <w:r>
        <w:rPr>
          <w:rFonts w:ascii="宋体" w:hAnsi="宋体" w:hint="eastAsia"/>
        </w:rPr>
        <w:t>前，他必须获取系统的“允许工作证”。每一设备应具有一个“允许工作”（</w:t>
      </w:r>
      <w:r>
        <w:rPr>
          <w:rFonts w:ascii="宋体" w:hAnsi="宋体"/>
        </w:rPr>
        <w:t>PTW</w:t>
      </w:r>
      <w:r>
        <w:rPr>
          <w:rFonts w:ascii="宋体" w:hAnsi="宋体" w:hint="eastAsia"/>
        </w:rPr>
        <w:t>）软件标签的属性。</w:t>
      </w:r>
    </w:p>
    <w:p w:rsidR="00000000" w:rsidRDefault="00706F3F">
      <w:pPr>
        <w:ind w:firstLine="420"/>
        <w:rPr>
          <w:rFonts w:ascii="宋体" w:hAnsi="宋体" w:hint="eastAsia"/>
        </w:rPr>
      </w:pPr>
      <w:r>
        <w:rPr>
          <w:rFonts w:ascii="宋体" w:hAnsi="宋体" w:hint="eastAsia"/>
        </w:rPr>
        <w:t>操作员可在</w:t>
      </w:r>
      <w:r>
        <w:rPr>
          <w:rFonts w:ascii="宋体" w:hAnsi="宋体"/>
        </w:rPr>
        <w:t>HMI</w:t>
      </w:r>
      <w:r>
        <w:rPr>
          <w:rFonts w:ascii="宋体" w:hAnsi="宋体" w:hint="eastAsia"/>
        </w:rPr>
        <w:t>上对各个设备发出</w:t>
      </w:r>
      <w:r>
        <w:rPr>
          <w:rFonts w:ascii="宋体" w:hAnsi="宋体"/>
        </w:rPr>
        <w:t>/</w:t>
      </w:r>
      <w:r>
        <w:rPr>
          <w:rFonts w:ascii="宋体" w:hAnsi="宋体" w:hint="eastAsia"/>
        </w:rPr>
        <w:t>消除</w:t>
      </w:r>
      <w:r>
        <w:rPr>
          <w:rFonts w:ascii="宋体" w:hAnsi="宋体"/>
        </w:rPr>
        <w:t>PTW</w:t>
      </w:r>
      <w:r>
        <w:rPr>
          <w:rFonts w:ascii="宋体" w:hAnsi="宋体" w:hint="eastAsia"/>
        </w:rPr>
        <w:t>。发出后所有与该设备的有关控制操作都将被禁止，但设备的实时状态仍需保持更新及显示在</w:t>
      </w:r>
      <w:r>
        <w:rPr>
          <w:rFonts w:ascii="宋体" w:hAnsi="宋体"/>
        </w:rPr>
        <w:t xml:space="preserve">HMI </w:t>
      </w:r>
      <w:r>
        <w:rPr>
          <w:rFonts w:ascii="宋体" w:hAnsi="宋体" w:hint="eastAsia"/>
        </w:rPr>
        <w:t>上。并将给</w:t>
      </w:r>
      <w:r>
        <w:rPr>
          <w:rFonts w:ascii="宋体" w:hAnsi="宋体"/>
        </w:rPr>
        <w:t>HMI</w:t>
      </w:r>
      <w:r>
        <w:rPr>
          <w:rFonts w:ascii="宋体" w:hAnsi="宋体" w:hint="eastAsia"/>
        </w:rPr>
        <w:t>上的设备图像符号加上一种预定义显示属性。所有</w:t>
      </w:r>
      <w:r>
        <w:rPr>
          <w:rFonts w:ascii="宋体" w:hAnsi="宋体"/>
        </w:rPr>
        <w:t xml:space="preserve">PTW </w:t>
      </w:r>
      <w:r>
        <w:rPr>
          <w:rFonts w:ascii="宋体" w:hAnsi="宋体" w:hint="eastAsia"/>
        </w:rPr>
        <w:t>发出</w:t>
      </w:r>
      <w:r>
        <w:rPr>
          <w:rFonts w:ascii="宋体" w:hAnsi="宋体"/>
        </w:rPr>
        <w:t>/</w:t>
      </w:r>
      <w:r>
        <w:rPr>
          <w:rFonts w:ascii="宋体" w:hAnsi="宋体" w:hint="eastAsia"/>
        </w:rPr>
        <w:t>消除操作都将记入事件日志并可选择打印到事件</w:t>
      </w:r>
      <w:r>
        <w:rPr>
          <w:rFonts w:ascii="宋体" w:hAnsi="宋体"/>
        </w:rPr>
        <w:t>/</w:t>
      </w:r>
      <w:r>
        <w:rPr>
          <w:rFonts w:ascii="宋体" w:hAnsi="宋体" w:hint="eastAsia"/>
        </w:rPr>
        <w:t>报表打印机上。在</w:t>
      </w:r>
      <w:r>
        <w:rPr>
          <w:rFonts w:ascii="宋体" w:hAnsi="宋体"/>
        </w:rPr>
        <w:t xml:space="preserve">HMI </w:t>
      </w:r>
      <w:r>
        <w:rPr>
          <w:rFonts w:ascii="宋体" w:hAnsi="宋体" w:hint="eastAsia"/>
        </w:rPr>
        <w:t>上提供一个一览表以按年序显示发出</w:t>
      </w:r>
      <w:r>
        <w:rPr>
          <w:rFonts w:ascii="宋体" w:hAnsi="宋体"/>
        </w:rPr>
        <w:t>PTW</w:t>
      </w:r>
      <w:r>
        <w:rPr>
          <w:rFonts w:ascii="宋体" w:hAnsi="宋体" w:hint="eastAsia"/>
        </w:rPr>
        <w:t>的所有设备以及相应的</w:t>
      </w:r>
      <w:r>
        <w:rPr>
          <w:rFonts w:ascii="宋体" w:hAnsi="宋体"/>
        </w:rPr>
        <w:t xml:space="preserve">PTW </w:t>
      </w:r>
      <w:r>
        <w:rPr>
          <w:rFonts w:ascii="宋体" w:hAnsi="宋体" w:hint="eastAsia"/>
        </w:rPr>
        <w:t>发出日期</w:t>
      </w:r>
      <w:r>
        <w:rPr>
          <w:rFonts w:ascii="宋体" w:hAnsi="宋体"/>
        </w:rPr>
        <w:t>/</w:t>
      </w:r>
      <w:r>
        <w:rPr>
          <w:rFonts w:ascii="宋体" w:hAnsi="宋体" w:hint="eastAsia"/>
        </w:rPr>
        <w:t>时间。</w:t>
      </w:r>
    </w:p>
    <w:p w:rsidR="00000000" w:rsidRDefault="00706F3F">
      <w:pPr>
        <w:ind w:firstLine="420"/>
        <w:rPr>
          <w:rFonts w:ascii="宋体" w:hAnsi="宋体" w:hint="eastAsia"/>
        </w:rPr>
      </w:pPr>
      <w:r>
        <w:rPr>
          <w:rFonts w:ascii="宋体" w:hAnsi="宋体"/>
        </w:rPr>
        <w:t>9</w:t>
      </w:r>
      <w:r>
        <w:rPr>
          <w:rFonts w:ascii="宋体" w:hAnsi="宋体" w:hint="eastAsia"/>
        </w:rPr>
        <w:t>）脱离扫描</w:t>
      </w:r>
    </w:p>
    <w:p w:rsidR="00000000" w:rsidRDefault="00706F3F">
      <w:pPr>
        <w:ind w:firstLine="420"/>
        <w:rPr>
          <w:rFonts w:ascii="宋体" w:hAnsi="宋体" w:hint="eastAsia"/>
        </w:rPr>
      </w:pPr>
      <w:r>
        <w:rPr>
          <w:rFonts w:ascii="宋体" w:hAnsi="宋体" w:hint="eastAsia"/>
        </w:rPr>
        <w:t>操作员可抑制对模拟点、脉冲点和数字输入点的扫</w:t>
      </w:r>
      <w:r>
        <w:rPr>
          <w:rFonts w:ascii="宋体" w:hAnsi="宋体" w:hint="eastAsia"/>
        </w:rPr>
        <w:t>描。在</w:t>
      </w:r>
      <w:r>
        <w:rPr>
          <w:rFonts w:ascii="宋体" w:hAnsi="宋体"/>
        </w:rPr>
        <w:t>HMI</w:t>
      </w:r>
      <w:r>
        <w:rPr>
          <w:rFonts w:ascii="宋体" w:hAnsi="宋体" w:hint="eastAsia"/>
        </w:rPr>
        <w:t>上，“脱离扫描”的设备图像应以特别的色彩显示。“脱离扫描”状态一旦解除，该点将恢复数据刷新。</w:t>
      </w:r>
    </w:p>
    <w:p w:rsidR="00000000" w:rsidRDefault="00706F3F">
      <w:pPr>
        <w:ind w:firstLine="420"/>
        <w:rPr>
          <w:rFonts w:ascii="宋体" w:hAnsi="宋体" w:hint="eastAsia"/>
        </w:rPr>
      </w:pPr>
      <w:r>
        <w:rPr>
          <w:rFonts w:ascii="宋体" w:hAnsi="宋体" w:hint="eastAsia"/>
        </w:rPr>
        <w:t>脱离扫描功能包括但并不限于下列选择：</w:t>
      </w:r>
    </w:p>
    <w:p w:rsidR="00000000" w:rsidRDefault="00706F3F">
      <w:pPr>
        <w:numPr>
          <w:ilvl w:val="0"/>
          <w:numId w:val="5"/>
        </w:numPr>
        <w:ind w:left="0" w:firstLine="420"/>
        <w:rPr>
          <w:rFonts w:ascii="宋体" w:hAnsi="宋体" w:hint="eastAsia"/>
        </w:rPr>
      </w:pPr>
      <w:r>
        <w:rPr>
          <w:rFonts w:ascii="宋体" w:hAnsi="宋体" w:hint="eastAsia"/>
        </w:rPr>
        <w:t>个别点选择</w:t>
      </w:r>
    </w:p>
    <w:p w:rsidR="00000000" w:rsidRDefault="00706F3F">
      <w:pPr>
        <w:numPr>
          <w:ilvl w:val="0"/>
          <w:numId w:val="5"/>
        </w:numPr>
        <w:ind w:left="0" w:firstLine="420"/>
        <w:rPr>
          <w:rFonts w:ascii="宋体" w:hAnsi="宋体" w:hint="eastAsia"/>
        </w:rPr>
      </w:pPr>
      <w:r>
        <w:rPr>
          <w:rFonts w:ascii="宋体" w:hAnsi="宋体" w:hint="eastAsia"/>
        </w:rPr>
        <w:t>点的类型（模拟，数字或脉冲）</w:t>
      </w:r>
    </w:p>
    <w:p w:rsidR="00000000" w:rsidRDefault="00706F3F">
      <w:pPr>
        <w:numPr>
          <w:ilvl w:val="0"/>
          <w:numId w:val="5"/>
        </w:numPr>
        <w:ind w:left="0" w:firstLine="420"/>
        <w:rPr>
          <w:rFonts w:ascii="宋体" w:hAnsi="宋体" w:hint="eastAsia"/>
        </w:rPr>
      </w:pPr>
      <w:r>
        <w:rPr>
          <w:rFonts w:ascii="宋体" w:hAnsi="宋体" w:hint="eastAsia"/>
        </w:rPr>
        <w:t>位置</w:t>
      </w:r>
    </w:p>
    <w:p w:rsidR="00000000" w:rsidRDefault="00706F3F">
      <w:pPr>
        <w:numPr>
          <w:ilvl w:val="0"/>
          <w:numId w:val="5"/>
        </w:numPr>
        <w:ind w:left="0" w:firstLine="420"/>
        <w:rPr>
          <w:rFonts w:ascii="宋体" w:hAnsi="宋体" w:hint="eastAsia"/>
        </w:rPr>
      </w:pPr>
      <w:r>
        <w:rPr>
          <w:rFonts w:ascii="宋体" w:hAnsi="宋体" w:hint="eastAsia"/>
        </w:rPr>
        <w:t>使用通配符的点名称</w:t>
      </w:r>
    </w:p>
    <w:p w:rsidR="00000000" w:rsidRDefault="00706F3F">
      <w:pPr>
        <w:ind w:firstLine="420"/>
        <w:rPr>
          <w:rFonts w:ascii="宋体" w:hAnsi="宋体" w:hint="eastAsia"/>
        </w:rPr>
      </w:pPr>
      <w:r>
        <w:rPr>
          <w:rFonts w:ascii="宋体" w:hAnsi="宋体" w:hint="eastAsia"/>
        </w:rPr>
        <w:t>脱离扫描包括上述的组合情况。在</w:t>
      </w:r>
      <w:r>
        <w:rPr>
          <w:rFonts w:ascii="宋体" w:hAnsi="宋体"/>
        </w:rPr>
        <w:t>HMI</w:t>
      </w:r>
      <w:r>
        <w:rPr>
          <w:rFonts w:ascii="宋体" w:hAnsi="宋体" w:hint="eastAsia"/>
        </w:rPr>
        <w:t>上提供一个一览表，以显示所有脱离扫描点。</w:t>
      </w:r>
    </w:p>
    <w:p w:rsidR="00000000" w:rsidRDefault="00706F3F">
      <w:pPr>
        <w:ind w:firstLine="420"/>
        <w:rPr>
          <w:rFonts w:ascii="宋体" w:hAnsi="宋体" w:hint="eastAsia"/>
        </w:rPr>
      </w:pPr>
      <w:r>
        <w:rPr>
          <w:rFonts w:ascii="宋体" w:hAnsi="宋体"/>
        </w:rPr>
        <w:t>10</w:t>
      </w:r>
      <w:r>
        <w:rPr>
          <w:rFonts w:ascii="宋体" w:hAnsi="宋体" w:hint="eastAsia"/>
        </w:rPr>
        <w:t>）手动超驰</w:t>
      </w:r>
    </w:p>
    <w:p w:rsidR="00000000" w:rsidRDefault="00706F3F">
      <w:pPr>
        <w:ind w:firstLine="420"/>
        <w:rPr>
          <w:rFonts w:ascii="宋体" w:hAnsi="宋体" w:hint="eastAsia"/>
        </w:rPr>
      </w:pPr>
      <w:r>
        <w:rPr>
          <w:rFonts w:ascii="宋体" w:hAnsi="宋体"/>
        </w:rPr>
        <w:t>ISOS</w:t>
      </w:r>
      <w:r>
        <w:rPr>
          <w:rFonts w:ascii="宋体" w:hAnsi="宋体" w:hint="eastAsia"/>
        </w:rPr>
        <w:t>软件应可对模拟量、脉冲量和开关量点进行手动超驰。</w:t>
      </w:r>
    </w:p>
    <w:p w:rsidR="00000000" w:rsidRDefault="00706F3F">
      <w:pPr>
        <w:ind w:firstLine="420"/>
        <w:rPr>
          <w:rFonts w:ascii="宋体" w:hAnsi="宋体" w:hint="eastAsia"/>
        </w:rPr>
      </w:pPr>
      <w:r>
        <w:rPr>
          <w:rFonts w:ascii="宋体" w:hAnsi="宋体" w:hint="eastAsia"/>
        </w:rPr>
        <w:t>应可以对模拟点、脉冲点和数字输入点进行手动超驰。处于超驰状态的点不再刷新，并在</w:t>
      </w:r>
      <w:r>
        <w:rPr>
          <w:rFonts w:ascii="宋体" w:hAnsi="宋体"/>
        </w:rPr>
        <w:t>HMI</w:t>
      </w:r>
      <w:r>
        <w:rPr>
          <w:rFonts w:ascii="宋体" w:hAnsi="宋体" w:hint="eastAsia"/>
        </w:rPr>
        <w:t>上表现出一个特定的超驰颜色或其它显示属性。一旦人工超驰控制功能被</w:t>
      </w:r>
      <w:r>
        <w:rPr>
          <w:rFonts w:ascii="宋体" w:hAnsi="宋体" w:hint="eastAsia"/>
        </w:rPr>
        <w:t>取消，该点将恢复数据刷新，超驰颜色或其它显示属性将被取消。在</w:t>
      </w:r>
      <w:r>
        <w:rPr>
          <w:rFonts w:ascii="宋体" w:hAnsi="宋体"/>
        </w:rPr>
        <w:t>HMI</w:t>
      </w:r>
      <w:r>
        <w:rPr>
          <w:rFonts w:ascii="宋体" w:hAnsi="宋体" w:hint="eastAsia"/>
        </w:rPr>
        <w:t>上提供一个一览表，以显示所有手动超驰点。</w:t>
      </w:r>
    </w:p>
    <w:p w:rsidR="00000000" w:rsidRDefault="00706F3F">
      <w:pPr>
        <w:pStyle w:val="4"/>
        <w:spacing w:before="0" w:after="0"/>
        <w:ind w:firstLineChars="0" w:firstLine="0"/>
        <w:rPr>
          <w:rFonts w:ascii="宋体" w:hAnsi="宋体" w:hint="eastAsia"/>
        </w:rPr>
      </w:pPr>
      <w:bookmarkStart w:id="57" w:name="_Toc211848307"/>
      <w:bookmarkStart w:id="58" w:name="_Toc213056903"/>
      <w:r>
        <w:rPr>
          <w:rFonts w:ascii="宋体" w:hAnsi="宋体" w:hint="eastAsia"/>
        </w:rPr>
        <w:t>3.2.1.3</w:t>
      </w:r>
      <w:r>
        <w:rPr>
          <w:rFonts w:ascii="宋体" w:hAnsi="宋体" w:hint="eastAsia"/>
        </w:rPr>
        <w:t>数据库管理功能</w:t>
      </w:r>
      <w:bookmarkEnd w:id="57"/>
      <w:bookmarkEnd w:id="58"/>
    </w:p>
    <w:p w:rsidR="00000000" w:rsidRDefault="00706F3F">
      <w:pPr>
        <w:ind w:firstLine="420"/>
        <w:rPr>
          <w:rFonts w:ascii="宋体" w:hAnsi="宋体" w:hint="eastAsia"/>
        </w:rPr>
      </w:pPr>
      <w:r>
        <w:rPr>
          <w:rFonts w:ascii="宋体" w:hAnsi="宋体" w:hint="eastAsia"/>
        </w:rPr>
        <w:t>系统应设置实时数据库及历史数据库管理系统，用于对在线运行数据及历史数据的管理。</w:t>
      </w:r>
    </w:p>
    <w:p w:rsidR="00000000" w:rsidRDefault="00706F3F">
      <w:pPr>
        <w:ind w:firstLine="420"/>
        <w:rPr>
          <w:rFonts w:ascii="宋体" w:hAnsi="宋体" w:hint="eastAsia"/>
        </w:rPr>
      </w:pPr>
      <w:r>
        <w:rPr>
          <w:rFonts w:ascii="宋体" w:hAnsi="宋体" w:hint="eastAsia"/>
        </w:rPr>
        <w:t>实时数据库应具有以下特点：</w:t>
      </w:r>
    </w:p>
    <w:p w:rsidR="00000000" w:rsidRDefault="00706F3F">
      <w:pPr>
        <w:numPr>
          <w:ilvl w:val="0"/>
          <w:numId w:val="1"/>
        </w:numPr>
        <w:ind w:left="0" w:firstLine="420"/>
        <w:rPr>
          <w:rFonts w:ascii="宋体" w:hAnsi="宋体" w:hint="eastAsia"/>
        </w:rPr>
      </w:pPr>
      <w:r>
        <w:rPr>
          <w:rFonts w:ascii="宋体" w:hAnsi="宋体" w:hint="eastAsia"/>
        </w:rPr>
        <w:t>面向对象，具有设备的概念，支持图模一体化；</w:t>
      </w:r>
    </w:p>
    <w:p w:rsidR="00000000" w:rsidRDefault="00706F3F">
      <w:pPr>
        <w:numPr>
          <w:ilvl w:val="0"/>
          <w:numId w:val="1"/>
        </w:numPr>
        <w:ind w:left="0" w:firstLine="420"/>
        <w:rPr>
          <w:rFonts w:ascii="宋体" w:hAnsi="宋体" w:hint="eastAsia"/>
        </w:rPr>
      </w:pPr>
      <w:r>
        <w:rPr>
          <w:rFonts w:ascii="宋体" w:hAnsi="宋体" w:hint="eastAsia"/>
        </w:rPr>
        <w:t>采用存贮器驻留数据区段的最佳访问；</w:t>
      </w:r>
    </w:p>
    <w:p w:rsidR="00000000" w:rsidRDefault="00706F3F">
      <w:pPr>
        <w:numPr>
          <w:ilvl w:val="0"/>
          <w:numId w:val="1"/>
        </w:numPr>
        <w:ind w:left="0" w:firstLine="420"/>
        <w:rPr>
          <w:rFonts w:ascii="宋体" w:hAnsi="宋体" w:hint="eastAsia"/>
        </w:rPr>
      </w:pPr>
      <w:r>
        <w:rPr>
          <w:rFonts w:ascii="宋体" w:hAnsi="宋体" w:hint="eastAsia"/>
        </w:rPr>
        <w:t>程序和数据严格分段；</w:t>
      </w:r>
    </w:p>
    <w:p w:rsidR="00000000" w:rsidRDefault="00706F3F">
      <w:pPr>
        <w:numPr>
          <w:ilvl w:val="0"/>
          <w:numId w:val="1"/>
        </w:numPr>
        <w:ind w:left="0" w:firstLine="420"/>
        <w:rPr>
          <w:rFonts w:ascii="宋体" w:hAnsi="宋体" w:hint="eastAsia"/>
        </w:rPr>
      </w:pPr>
      <w:r>
        <w:rPr>
          <w:rFonts w:ascii="宋体" w:hAnsi="宋体" w:hint="eastAsia"/>
        </w:rPr>
        <w:lastRenderedPageBreak/>
        <w:t>可在线修改，在线数据库再重构时不会丢失现存数据；</w:t>
      </w:r>
    </w:p>
    <w:p w:rsidR="00000000" w:rsidRDefault="00706F3F">
      <w:pPr>
        <w:numPr>
          <w:ilvl w:val="0"/>
          <w:numId w:val="1"/>
        </w:numPr>
        <w:ind w:left="0" w:firstLine="420"/>
        <w:rPr>
          <w:rFonts w:ascii="宋体" w:hAnsi="宋体" w:hint="eastAsia"/>
        </w:rPr>
      </w:pPr>
      <w:r>
        <w:rPr>
          <w:rFonts w:ascii="宋体" w:hAnsi="宋体" w:hint="eastAsia"/>
        </w:rPr>
        <w:t>应具有保证数据库一致性的措施，保证系统的安全性；</w:t>
      </w:r>
    </w:p>
    <w:p w:rsidR="00000000" w:rsidRDefault="00706F3F">
      <w:pPr>
        <w:ind w:firstLine="420"/>
        <w:rPr>
          <w:rFonts w:ascii="宋体" w:hAnsi="宋体" w:hint="eastAsia"/>
        </w:rPr>
      </w:pPr>
      <w:r>
        <w:rPr>
          <w:rFonts w:ascii="宋体" w:hAnsi="宋体" w:hint="eastAsia"/>
        </w:rPr>
        <w:t>历史数据库采用标准商用关系数据库，所选的数据库在数据库管理功能、</w:t>
      </w:r>
      <w:r>
        <w:rPr>
          <w:rFonts w:ascii="宋体" w:hAnsi="宋体" w:hint="eastAsia"/>
        </w:rPr>
        <w:t>数据完整性检查、数据库查询性能、数据安全性等方面应满足要求，并应具有良好的移植性。</w:t>
      </w:r>
    </w:p>
    <w:p w:rsidR="00000000" w:rsidRDefault="00706F3F">
      <w:pPr>
        <w:ind w:firstLine="420"/>
        <w:rPr>
          <w:rFonts w:ascii="宋体" w:hAnsi="宋体" w:hint="eastAsia"/>
        </w:rPr>
      </w:pPr>
      <w:r>
        <w:rPr>
          <w:rFonts w:ascii="宋体" w:hAnsi="宋体" w:hint="eastAsia"/>
        </w:rPr>
        <w:t>系统应提供大量的数据库在线监视、管理、统计、维护等工具。</w:t>
      </w:r>
    </w:p>
    <w:p w:rsidR="00000000" w:rsidRDefault="00706F3F">
      <w:pPr>
        <w:ind w:firstLine="420"/>
        <w:rPr>
          <w:rFonts w:ascii="宋体" w:hAnsi="宋体" w:hint="eastAsia"/>
        </w:rPr>
      </w:pPr>
      <w:r>
        <w:rPr>
          <w:rFonts w:ascii="宋体" w:hAnsi="宋体" w:hint="eastAsia"/>
        </w:rPr>
        <w:t>数据输入和修改应能在线方式进行。</w:t>
      </w:r>
    </w:p>
    <w:p w:rsidR="00000000" w:rsidRDefault="00706F3F">
      <w:pPr>
        <w:ind w:firstLine="420"/>
        <w:rPr>
          <w:rFonts w:ascii="宋体" w:hAnsi="宋体" w:hint="eastAsia"/>
        </w:rPr>
      </w:pPr>
      <w:r>
        <w:rPr>
          <w:rFonts w:ascii="宋体" w:hAnsi="宋体" w:hint="eastAsia"/>
        </w:rPr>
        <w:t>数据库管理软件可以快速访问常驻内存数据和硬盘数据，在并发操作下能满足实时响应的要求。</w:t>
      </w:r>
    </w:p>
    <w:p w:rsidR="00000000" w:rsidRDefault="00706F3F">
      <w:pPr>
        <w:ind w:firstLine="420"/>
        <w:rPr>
          <w:rFonts w:ascii="宋体" w:hAnsi="宋体" w:hint="eastAsia"/>
        </w:rPr>
      </w:pPr>
      <w:r>
        <w:rPr>
          <w:rFonts w:ascii="宋体" w:hAnsi="宋体" w:hint="eastAsia"/>
        </w:rPr>
        <w:t>允许不同程序对数据库内的同一数据集进行并发访问，保证在并发方式下数据库的完整性和一致性。</w:t>
      </w:r>
    </w:p>
    <w:p w:rsidR="00000000" w:rsidRDefault="00706F3F">
      <w:pPr>
        <w:ind w:firstLine="420"/>
        <w:rPr>
          <w:rFonts w:ascii="宋体" w:hAnsi="宋体" w:hint="eastAsia"/>
        </w:rPr>
      </w:pPr>
      <w:r>
        <w:rPr>
          <w:rFonts w:ascii="宋体" w:hAnsi="宋体" w:hint="eastAsia"/>
        </w:rPr>
        <w:t>具有良好的可扩性和适应性，满足数据规模的不断扩充及应用程序的修改。</w:t>
      </w:r>
    </w:p>
    <w:p w:rsidR="00000000" w:rsidRDefault="00706F3F">
      <w:pPr>
        <w:ind w:firstLine="420"/>
        <w:rPr>
          <w:rFonts w:ascii="宋体" w:hAnsi="宋体" w:hint="eastAsia"/>
        </w:rPr>
      </w:pPr>
      <w:r>
        <w:rPr>
          <w:rFonts w:ascii="宋体" w:hAnsi="宋体" w:hint="eastAsia"/>
        </w:rPr>
        <w:t>对系统中任一配置数据进行修改后，系统可对所有工作站上的相应数据同时都进行了修改，保证数据的一</w:t>
      </w:r>
      <w:r>
        <w:rPr>
          <w:rFonts w:ascii="宋体" w:hAnsi="宋体" w:hint="eastAsia"/>
        </w:rPr>
        <w:t>致性。</w:t>
      </w:r>
    </w:p>
    <w:p w:rsidR="00000000" w:rsidRDefault="00706F3F">
      <w:pPr>
        <w:ind w:firstLine="420"/>
        <w:rPr>
          <w:rFonts w:ascii="宋体" w:hAnsi="宋体" w:hint="eastAsia"/>
        </w:rPr>
      </w:pPr>
      <w:r>
        <w:rPr>
          <w:rFonts w:ascii="宋体" w:hAnsi="宋体" w:hint="eastAsia"/>
        </w:rPr>
        <w:t>系统数据库管理应能保证对数据库访问的实时性、灵活性和数据的一致性，以及数据库的可维护性和可恢复性。</w:t>
      </w:r>
    </w:p>
    <w:p w:rsidR="00000000" w:rsidRDefault="00706F3F">
      <w:pPr>
        <w:ind w:firstLine="420"/>
        <w:rPr>
          <w:rFonts w:ascii="宋体" w:hAnsi="宋体" w:hint="eastAsia"/>
        </w:rPr>
      </w:pPr>
      <w:r>
        <w:rPr>
          <w:rFonts w:ascii="宋体" w:hAnsi="宋体" w:hint="eastAsia"/>
        </w:rPr>
        <w:t>配置数据的生成采用人机交互方式，以允许在增加删除</w:t>
      </w:r>
      <w:r>
        <w:rPr>
          <w:rFonts w:ascii="宋体" w:hAnsi="宋体" w:hint="eastAsia"/>
        </w:rPr>
        <w:t>IS</w:t>
      </w:r>
      <w:r>
        <w:rPr>
          <w:rFonts w:ascii="宋体" w:hAnsi="宋体"/>
        </w:rPr>
        <w:t>O</w:t>
      </w:r>
      <w:r>
        <w:rPr>
          <w:rFonts w:ascii="宋体" w:hAnsi="宋体" w:hint="eastAsia"/>
        </w:rPr>
        <w:t>S</w:t>
      </w:r>
      <w:r>
        <w:rPr>
          <w:rFonts w:ascii="宋体" w:hAnsi="宋体" w:hint="eastAsia"/>
        </w:rPr>
        <w:t>的数据点时无需修改现存软件。</w:t>
      </w:r>
    </w:p>
    <w:p w:rsidR="00000000" w:rsidRDefault="00706F3F">
      <w:pPr>
        <w:ind w:firstLine="420"/>
        <w:rPr>
          <w:rFonts w:ascii="宋体" w:hAnsi="宋体" w:hint="eastAsia"/>
        </w:rPr>
      </w:pPr>
      <w:r>
        <w:rPr>
          <w:rFonts w:ascii="宋体" w:hAnsi="宋体" w:hint="eastAsia"/>
        </w:rPr>
        <w:t>能完成历史数据的导入导出及备份工作。历史数据能定期写入光盘中。</w:t>
      </w:r>
    </w:p>
    <w:p w:rsidR="00000000" w:rsidRDefault="00706F3F">
      <w:pPr>
        <w:pStyle w:val="4"/>
        <w:spacing w:before="0" w:after="0"/>
        <w:ind w:firstLineChars="0" w:firstLine="0"/>
        <w:rPr>
          <w:rFonts w:ascii="宋体" w:hAnsi="宋体" w:hint="eastAsia"/>
        </w:rPr>
      </w:pPr>
      <w:bookmarkStart w:id="59" w:name="_Toc213056904"/>
      <w:bookmarkStart w:id="60" w:name="_Toc211848308"/>
      <w:r>
        <w:rPr>
          <w:rFonts w:ascii="宋体" w:hAnsi="宋体" w:hint="eastAsia"/>
        </w:rPr>
        <w:t>3.2.1.4</w:t>
      </w:r>
      <w:r>
        <w:rPr>
          <w:rFonts w:ascii="宋体" w:hAnsi="宋体" w:hint="eastAsia"/>
        </w:rPr>
        <w:t>系统安全与权限管理</w:t>
      </w:r>
      <w:bookmarkEnd w:id="59"/>
      <w:bookmarkEnd w:id="60"/>
    </w:p>
    <w:p w:rsidR="00000000" w:rsidRDefault="00706F3F">
      <w:pPr>
        <w:ind w:firstLine="420"/>
        <w:rPr>
          <w:rFonts w:ascii="宋体" w:hAnsi="宋体" w:hint="eastAsia"/>
        </w:rPr>
      </w:pPr>
      <w:r>
        <w:rPr>
          <w:rFonts w:ascii="宋体" w:hAnsi="宋体" w:hint="eastAsia"/>
        </w:rPr>
        <w:t>系统通过用户名、密码识别并分配操作权限来实现系统安全管理，所有用户都必须经过登录过程才能访问系统，当用户输入密码时，密码可被有效保护而不在屏幕上直接显示。</w:t>
      </w:r>
    </w:p>
    <w:p w:rsidR="00000000" w:rsidRDefault="00706F3F">
      <w:pPr>
        <w:ind w:firstLine="420"/>
        <w:rPr>
          <w:rFonts w:ascii="宋体" w:hAnsi="宋体" w:hint="eastAsia"/>
        </w:rPr>
      </w:pPr>
      <w:r>
        <w:rPr>
          <w:rFonts w:ascii="宋体" w:hAnsi="宋体" w:hint="eastAsia"/>
        </w:rPr>
        <w:t>操作人员登录至少需要以下信息：</w:t>
      </w:r>
    </w:p>
    <w:p w:rsidR="00000000" w:rsidRDefault="00706F3F">
      <w:pPr>
        <w:numPr>
          <w:ilvl w:val="0"/>
          <w:numId w:val="6"/>
        </w:numPr>
        <w:ind w:left="0" w:firstLine="420"/>
        <w:rPr>
          <w:rFonts w:ascii="宋体" w:hAnsi="宋体" w:hint="eastAsia"/>
        </w:rPr>
      </w:pPr>
      <w:r>
        <w:rPr>
          <w:rFonts w:ascii="宋体" w:hAnsi="宋体" w:hint="eastAsia"/>
        </w:rPr>
        <w:t>用户类</w:t>
      </w:r>
    </w:p>
    <w:p w:rsidR="00000000" w:rsidRDefault="00706F3F">
      <w:pPr>
        <w:numPr>
          <w:ilvl w:val="0"/>
          <w:numId w:val="6"/>
        </w:numPr>
        <w:ind w:left="0" w:firstLine="420"/>
        <w:rPr>
          <w:rFonts w:ascii="宋体" w:hAnsi="宋体" w:hint="eastAsia"/>
        </w:rPr>
      </w:pPr>
      <w:r>
        <w:rPr>
          <w:rFonts w:ascii="宋体" w:hAnsi="宋体" w:hint="eastAsia"/>
        </w:rPr>
        <w:t>输入用户名</w:t>
      </w:r>
    </w:p>
    <w:p w:rsidR="00000000" w:rsidRDefault="00706F3F">
      <w:pPr>
        <w:numPr>
          <w:ilvl w:val="0"/>
          <w:numId w:val="6"/>
        </w:numPr>
        <w:ind w:left="0" w:firstLine="420"/>
        <w:rPr>
          <w:rFonts w:ascii="宋体" w:hAnsi="宋体" w:hint="eastAsia"/>
        </w:rPr>
      </w:pPr>
      <w:r>
        <w:rPr>
          <w:rFonts w:ascii="宋体" w:hAnsi="宋体" w:hint="eastAsia"/>
        </w:rPr>
        <w:t>输入用户口令</w:t>
      </w:r>
    </w:p>
    <w:p w:rsidR="00000000" w:rsidRDefault="00706F3F">
      <w:pPr>
        <w:ind w:firstLine="420"/>
        <w:rPr>
          <w:rFonts w:ascii="宋体" w:hAnsi="宋体" w:hint="eastAsia"/>
        </w:rPr>
      </w:pPr>
      <w:r>
        <w:rPr>
          <w:rFonts w:ascii="宋体" w:hAnsi="宋体" w:hint="eastAsia"/>
        </w:rPr>
        <w:t>一旦用户登录，就能够在已选定的用户权限范围内进行操作。权限决定操作员的监视及控制的范围。一位操作员可以有多个权限。系统中至少应包含</w:t>
      </w:r>
      <w:r>
        <w:rPr>
          <w:rFonts w:ascii="宋体" w:hAnsi="宋体" w:hint="eastAsia"/>
        </w:rPr>
        <w:t>10</w:t>
      </w:r>
      <w:r>
        <w:rPr>
          <w:rFonts w:ascii="宋体" w:hAnsi="宋体"/>
        </w:rPr>
        <w:t>00</w:t>
      </w:r>
      <w:r>
        <w:rPr>
          <w:rFonts w:ascii="宋体" w:hAnsi="宋体" w:hint="eastAsia"/>
        </w:rPr>
        <w:t>个有效的用户名，其中，每个车站至少可分配</w:t>
      </w:r>
      <w:r>
        <w:rPr>
          <w:rFonts w:ascii="宋体" w:hAnsi="宋体"/>
        </w:rPr>
        <w:t>20</w:t>
      </w:r>
      <w:r>
        <w:rPr>
          <w:rFonts w:ascii="宋体" w:hAnsi="宋体" w:hint="eastAsia"/>
        </w:rPr>
        <w:t>个用户名，中心至少分配</w:t>
      </w:r>
      <w:r>
        <w:rPr>
          <w:rFonts w:ascii="宋体" w:hAnsi="宋体"/>
        </w:rPr>
        <w:t>100</w:t>
      </w:r>
      <w:r>
        <w:rPr>
          <w:rFonts w:ascii="宋体" w:hAnsi="宋体" w:hint="eastAsia"/>
        </w:rPr>
        <w:t>个用户名。</w:t>
      </w:r>
    </w:p>
    <w:p w:rsidR="00000000" w:rsidRDefault="00706F3F">
      <w:pPr>
        <w:ind w:firstLine="420"/>
        <w:rPr>
          <w:rFonts w:ascii="宋体" w:hAnsi="宋体" w:hint="eastAsia"/>
        </w:rPr>
      </w:pPr>
      <w:r>
        <w:rPr>
          <w:rFonts w:ascii="宋体" w:hAnsi="宋体"/>
        </w:rPr>
        <w:t>ISOS</w:t>
      </w:r>
      <w:r>
        <w:rPr>
          <w:rFonts w:ascii="宋体" w:hAnsi="宋体" w:hint="eastAsia"/>
        </w:rPr>
        <w:t>将分配给每个级别用户一定的权限，这些权限包括操作模式、控制权力、控制范围</w:t>
      </w:r>
      <w:r>
        <w:rPr>
          <w:rFonts w:ascii="宋体" w:hAnsi="宋体" w:hint="eastAsia"/>
        </w:rPr>
        <w:lastRenderedPageBreak/>
        <w:t>等。</w:t>
      </w:r>
    </w:p>
    <w:p w:rsidR="00000000" w:rsidRDefault="00706F3F">
      <w:pPr>
        <w:ind w:firstLine="420"/>
        <w:rPr>
          <w:rFonts w:ascii="宋体" w:hAnsi="宋体" w:hint="eastAsia"/>
        </w:rPr>
      </w:pPr>
      <w:r>
        <w:rPr>
          <w:rFonts w:ascii="宋体" w:hAnsi="宋体" w:hint="eastAsia"/>
        </w:rPr>
        <w:t>系统配置一个包含所有操作员及其指定权限的用户数据库。并应提供</w:t>
      </w:r>
      <w:r>
        <w:rPr>
          <w:rFonts w:ascii="宋体" w:hAnsi="宋体"/>
        </w:rPr>
        <w:t>HMI</w:t>
      </w:r>
      <w:r>
        <w:rPr>
          <w:rFonts w:ascii="宋体" w:hAnsi="宋体" w:hint="eastAsia"/>
        </w:rPr>
        <w:t>供系统管理员从智慧运行系统工作站上修改操作员的权限。</w:t>
      </w:r>
    </w:p>
    <w:p w:rsidR="00000000" w:rsidRDefault="00706F3F">
      <w:pPr>
        <w:ind w:firstLine="420"/>
        <w:rPr>
          <w:rFonts w:ascii="宋体" w:hAnsi="宋体" w:hint="eastAsia"/>
        </w:rPr>
      </w:pPr>
      <w:r>
        <w:rPr>
          <w:rFonts w:ascii="宋体" w:hAnsi="宋体" w:hint="eastAsia"/>
        </w:rPr>
        <w:t>控制操作一般指那些能激活输出装置的操作。这将包括控制现场设备、警报确认、警报禁止、</w:t>
      </w:r>
      <w:r>
        <w:rPr>
          <w:rFonts w:ascii="宋体" w:hAnsi="宋体" w:hint="eastAsia"/>
        </w:rPr>
        <w:t>输入</w:t>
      </w:r>
      <w:r>
        <w:rPr>
          <w:rFonts w:ascii="宋体" w:hAnsi="宋体"/>
        </w:rPr>
        <w:t>/</w:t>
      </w:r>
      <w:r>
        <w:rPr>
          <w:rFonts w:ascii="宋体" w:hAnsi="宋体" w:hint="eastAsia"/>
        </w:rPr>
        <w:t>输出点手动超驰、报告生成以及输出数据到打印机或硬盘等的操作。</w:t>
      </w:r>
    </w:p>
    <w:p w:rsidR="00000000" w:rsidRDefault="00706F3F">
      <w:pPr>
        <w:ind w:firstLine="420"/>
        <w:rPr>
          <w:rFonts w:ascii="宋体" w:hAnsi="宋体" w:hint="eastAsia"/>
        </w:rPr>
      </w:pPr>
      <w:r>
        <w:rPr>
          <w:rFonts w:ascii="宋体" w:hAnsi="宋体" w:hint="eastAsia"/>
        </w:rPr>
        <w:t>任何一位已登记的但在一预设定时隔内一直是无活动的操作员将会被自动锁屏，锁屏之后只能浏览不能进行控制。当发生这种情况时应发出预警。这一时隔将由系统管理员定义，同时可以更新而不用重新启动智慧运行系统设备。</w:t>
      </w:r>
    </w:p>
    <w:p w:rsidR="00000000" w:rsidRDefault="00706F3F">
      <w:pPr>
        <w:ind w:firstLine="420"/>
        <w:rPr>
          <w:rFonts w:ascii="宋体" w:hAnsi="宋体" w:hint="eastAsia"/>
        </w:rPr>
      </w:pPr>
      <w:r>
        <w:rPr>
          <w:rFonts w:ascii="宋体" w:hAnsi="宋体" w:hint="eastAsia"/>
        </w:rPr>
        <w:t>工作站提供一个图标。如果操作员暂时离开监控室，可以点击图标，锁定当前显示界面。只有再次登录，才会重新返回系统。应提供</w:t>
      </w:r>
      <w:r>
        <w:rPr>
          <w:rFonts w:ascii="宋体" w:hAnsi="宋体"/>
        </w:rPr>
        <w:t>HMI</w:t>
      </w:r>
      <w:r>
        <w:rPr>
          <w:rFonts w:ascii="宋体" w:hAnsi="宋体" w:hint="eastAsia"/>
        </w:rPr>
        <w:t>来监视所有已登录的用户及其指定的权限。</w:t>
      </w:r>
    </w:p>
    <w:p w:rsidR="00000000" w:rsidRDefault="00706F3F">
      <w:pPr>
        <w:ind w:firstLine="420"/>
        <w:rPr>
          <w:rFonts w:ascii="宋体" w:hAnsi="宋体" w:hint="eastAsia"/>
        </w:rPr>
      </w:pPr>
      <w:r>
        <w:rPr>
          <w:rFonts w:ascii="宋体" w:hAnsi="宋体" w:hint="eastAsia"/>
        </w:rPr>
        <w:t>所有操作员的登录、注销、控制操作、权限授予</w:t>
      </w:r>
      <w:r>
        <w:rPr>
          <w:rFonts w:ascii="宋体" w:hAnsi="宋体"/>
        </w:rPr>
        <w:t>/</w:t>
      </w:r>
      <w:r>
        <w:rPr>
          <w:rFonts w:ascii="宋体" w:hAnsi="宋体" w:hint="eastAsia"/>
        </w:rPr>
        <w:t>取消活动应记入事件日志。</w:t>
      </w:r>
    </w:p>
    <w:p w:rsidR="00000000" w:rsidRDefault="00706F3F">
      <w:pPr>
        <w:ind w:firstLine="420"/>
        <w:rPr>
          <w:rFonts w:ascii="宋体" w:hAnsi="宋体" w:hint="eastAsia"/>
        </w:rPr>
      </w:pPr>
      <w:r>
        <w:rPr>
          <w:rFonts w:ascii="宋体" w:hAnsi="宋体" w:hint="eastAsia"/>
        </w:rPr>
        <w:t>系统应提供</w:t>
      </w:r>
      <w:r>
        <w:rPr>
          <w:rFonts w:ascii="宋体" w:hAnsi="宋体" w:hint="eastAsia"/>
        </w:rPr>
        <w:t>最少三级用户操作及应对其权限所能作出的操控作进一步设定：</w:t>
      </w:r>
    </w:p>
    <w:p w:rsidR="00000000" w:rsidRDefault="00706F3F">
      <w:pPr>
        <w:ind w:firstLine="420"/>
        <w:rPr>
          <w:rFonts w:ascii="宋体" w:hAnsi="宋体" w:hint="eastAsia"/>
        </w:rPr>
      </w:pPr>
      <w:r>
        <w:rPr>
          <w:rFonts w:ascii="宋体" w:hAnsi="宋体" w:hint="eastAsia"/>
        </w:rPr>
        <w:t>（</w:t>
      </w:r>
      <w:r>
        <w:rPr>
          <w:rFonts w:ascii="宋体" w:hAnsi="宋体"/>
        </w:rPr>
        <w:t>1</w:t>
      </w:r>
      <w:r>
        <w:rPr>
          <w:rFonts w:ascii="宋体" w:hAnsi="宋体" w:hint="eastAsia"/>
        </w:rPr>
        <w:t>）操作员级：操作员级包括电调、环调（兼维调）、总调、车站值班员等。系统根据各操作员对应专业及位置的权限，开放其相关的界面和操作。</w:t>
      </w:r>
    </w:p>
    <w:p w:rsidR="00000000" w:rsidRDefault="00706F3F">
      <w:pPr>
        <w:ind w:firstLine="420"/>
        <w:rPr>
          <w:rFonts w:ascii="宋体" w:hAnsi="宋体" w:hint="eastAsia"/>
        </w:rPr>
      </w:pPr>
      <w:r>
        <w:rPr>
          <w:rFonts w:ascii="宋体" w:hAnsi="宋体" w:hint="eastAsia"/>
        </w:rPr>
        <w:t>（</w:t>
      </w:r>
      <w:r>
        <w:rPr>
          <w:rFonts w:ascii="宋体" w:hAnsi="宋体"/>
        </w:rPr>
        <w:t>2</w:t>
      </w:r>
      <w:r>
        <w:rPr>
          <w:rFonts w:ascii="宋体" w:hAnsi="宋体" w:hint="eastAsia"/>
        </w:rPr>
        <w:t>）维护级：应该为维护人员分配特定的登录密码，允许他们修改智慧运行系统的相关配置：</w:t>
      </w:r>
    </w:p>
    <w:p w:rsidR="00000000" w:rsidRDefault="00706F3F">
      <w:pPr>
        <w:numPr>
          <w:ilvl w:val="0"/>
          <w:numId w:val="7"/>
        </w:numPr>
        <w:ind w:left="0" w:firstLine="420"/>
        <w:rPr>
          <w:rFonts w:ascii="宋体" w:hAnsi="宋体" w:hint="eastAsia"/>
        </w:rPr>
      </w:pPr>
      <w:r>
        <w:rPr>
          <w:rFonts w:ascii="宋体" w:hAnsi="宋体" w:hint="eastAsia"/>
        </w:rPr>
        <w:t>启动、关闭应用程序</w:t>
      </w:r>
    </w:p>
    <w:p w:rsidR="00000000" w:rsidRDefault="00706F3F">
      <w:pPr>
        <w:numPr>
          <w:ilvl w:val="0"/>
          <w:numId w:val="7"/>
        </w:numPr>
        <w:ind w:left="0" w:firstLine="420"/>
        <w:rPr>
          <w:rFonts w:ascii="宋体" w:hAnsi="宋体" w:hint="eastAsia"/>
        </w:rPr>
      </w:pPr>
      <w:r>
        <w:rPr>
          <w:rFonts w:ascii="宋体" w:hAnsi="宋体" w:hint="eastAsia"/>
        </w:rPr>
        <w:t>启动、关闭操作系统</w:t>
      </w:r>
    </w:p>
    <w:p w:rsidR="00000000" w:rsidRDefault="00706F3F">
      <w:pPr>
        <w:numPr>
          <w:ilvl w:val="0"/>
          <w:numId w:val="7"/>
        </w:numPr>
        <w:ind w:left="0" w:firstLine="420"/>
        <w:rPr>
          <w:rFonts w:ascii="宋体" w:hAnsi="宋体" w:hint="eastAsia"/>
        </w:rPr>
      </w:pPr>
      <w:r>
        <w:rPr>
          <w:rFonts w:ascii="宋体" w:hAnsi="宋体" w:hint="eastAsia"/>
        </w:rPr>
        <w:t>执行操作系统功能</w:t>
      </w:r>
    </w:p>
    <w:p w:rsidR="00000000" w:rsidRDefault="00706F3F">
      <w:pPr>
        <w:numPr>
          <w:ilvl w:val="0"/>
          <w:numId w:val="7"/>
        </w:numPr>
        <w:ind w:left="0" w:firstLine="420"/>
        <w:rPr>
          <w:rFonts w:ascii="宋体" w:hAnsi="宋体" w:hint="eastAsia"/>
        </w:rPr>
      </w:pPr>
      <w:r>
        <w:rPr>
          <w:rFonts w:ascii="宋体" w:hAnsi="宋体" w:hint="eastAsia"/>
        </w:rPr>
        <w:t>检查系统日志文件</w:t>
      </w:r>
    </w:p>
    <w:p w:rsidR="00000000" w:rsidRDefault="00706F3F">
      <w:pPr>
        <w:numPr>
          <w:ilvl w:val="0"/>
          <w:numId w:val="7"/>
        </w:numPr>
        <w:ind w:left="0" w:firstLine="420"/>
        <w:rPr>
          <w:rFonts w:ascii="宋体" w:hAnsi="宋体" w:hint="eastAsia"/>
        </w:rPr>
      </w:pPr>
      <w:r>
        <w:rPr>
          <w:rFonts w:ascii="宋体" w:hAnsi="宋体" w:hint="eastAsia"/>
        </w:rPr>
        <w:t>创建新的报告模板</w:t>
      </w:r>
    </w:p>
    <w:p w:rsidR="00000000" w:rsidRDefault="00706F3F">
      <w:pPr>
        <w:numPr>
          <w:ilvl w:val="0"/>
          <w:numId w:val="7"/>
        </w:numPr>
        <w:ind w:left="0" w:firstLine="420"/>
        <w:rPr>
          <w:rFonts w:ascii="宋体" w:hAnsi="宋体" w:hint="eastAsia"/>
        </w:rPr>
      </w:pPr>
      <w:r>
        <w:rPr>
          <w:rFonts w:ascii="宋体" w:hAnsi="宋体" w:hint="eastAsia"/>
        </w:rPr>
        <w:t>系统管理和系统备份</w:t>
      </w:r>
    </w:p>
    <w:p w:rsidR="00000000" w:rsidRDefault="00706F3F">
      <w:pPr>
        <w:ind w:firstLine="420"/>
        <w:rPr>
          <w:rFonts w:ascii="宋体" w:hAnsi="宋体" w:hint="eastAsia"/>
        </w:rPr>
      </w:pPr>
      <w:r>
        <w:rPr>
          <w:rFonts w:ascii="宋体" w:hAnsi="宋体" w:hint="eastAsia"/>
        </w:rPr>
        <w:t>（</w:t>
      </w:r>
      <w:r>
        <w:rPr>
          <w:rFonts w:ascii="宋体" w:hAnsi="宋体"/>
        </w:rPr>
        <w:t>3</w:t>
      </w:r>
      <w:r>
        <w:rPr>
          <w:rFonts w:ascii="宋体" w:hAnsi="宋体" w:hint="eastAsia"/>
        </w:rPr>
        <w:t>）系统管理员级：系统管理员为“超级用户”，除以上所述外，还可对系统作以下的操作</w:t>
      </w:r>
      <w:r>
        <w:rPr>
          <w:rFonts w:ascii="宋体" w:hAnsi="宋体"/>
        </w:rPr>
        <w:t>(</w:t>
      </w:r>
      <w:r>
        <w:rPr>
          <w:rFonts w:ascii="宋体" w:hAnsi="宋体" w:hint="eastAsia"/>
        </w:rPr>
        <w:t>但不限于此</w:t>
      </w:r>
      <w:r>
        <w:rPr>
          <w:rFonts w:ascii="宋体" w:hAnsi="宋体"/>
        </w:rPr>
        <w:t>）</w:t>
      </w:r>
      <w:r>
        <w:rPr>
          <w:rFonts w:ascii="宋体" w:hAnsi="宋体" w:hint="eastAsia"/>
        </w:rPr>
        <w:t>：</w:t>
      </w:r>
    </w:p>
    <w:p w:rsidR="00000000" w:rsidRDefault="00706F3F">
      <w:pPr>
        <w:numPr>
          <w:ilvl w:val="0"/>
          <w:numId w:val="7"/>
        </w:numPr>
        <w:ind w:left="0" w:firstLine="420"/>
        <w:rPr>
          <w:rFonts w:ascii="宋体" w:hAnsi="宋体" w:hint="eastAsia"/>
        </w:rPr>
      </w:pPr>
      <w:r>
        <w:rPr>
          <w:rFonts w:ascii="宋体" w:hAnsi="宋体" w:hint="eastAsia"/>
        </w:rPr>
        <w:t>数据库配置</w:t>
      </w:r>
    </w:p>
    <w:p w:rsidR="00000000" w:rsidRDefault="00706F3F">
      <w:pPr>
        <w:numPr>
          <w:ilvl w:val="0"/>
          <w:numId w:val="7"/>
        </w:numPr>
        <w:ind w:left="0" w:firstLine="420"/>
        <w:rPr>
          <w:rFonts w:ascii="宋体" w:hAnsi="宋体" w:hint="eastAsia"/>
        </w:rPr>
      </w:pPr>
      <w:r>
        <w:rPr>
          <w:rFonts w:ascii="宋体" w:hAnsi="宋体" w:hint="eastAsia"/>
        </w:rPr>
        <w:t>网络配置</w:t>
      </w:r>
    </w:p>
    <w:p w:rsidR="00000000" w:rsidRDefault="00706F3F">
      <w:pPr>
        <w:numPr>
          <w:ilvl w:val="0"/>
          <w:numId w:val="7"/>
        </w:numPr>
        <w:ind w:left="0" w:firstLine="420"/>
        <w:rPr>
          <w:rFonts w:ascii="宋体" w:hAnsi="宋体" w:hint="eastAsia"/>
        </w:rPr>
      </w:pPr>
      <w:r>
        <w:rPr>
          <w:rFonts w:ascii="宋体" w:hAnsi="宋体" w:hint="eastAsia"/>
        </w:rPr>
        <w:t>在线修改每位操作员的权限</w:t>
      </w:r>
    </w:p>
    <w:p w:rsidR="00000000" w:rsidRDefault="00706F3F">
      <w:pPr>
        <w:numPr>
          <w:ilvl w:val="0"/>
          <w:numId w:val="7"/>
        </w:numPr>
        <w:ind w:left="0" w:firstLine="420"/>
        <w:rPr>
          <w:rFonts w:ascii="宋体" w:hAnsi="宋体" w:hint="eastAsia"/>
        </w:rPr>
      </w:pPr>
      <w:r>
        <w:rPr>
          <w:rFonts w:ascii="宋体" w:hAnsi="宋体" w:hint="eastAsia"/>
        </w:rPr>
        <w:t>在线增加</w:t>
      </w:r>
      <w:r>
        <w:rPr>
          <w:rFonts w:ascii="宋体" w:hAnsi="宋体"/>
        </w:rPr>
        <w:t>/</w:t>
      </w:r>
      <w:r>
        <w:rPr>
          <w:rFonts w:ascii="宋体" w:hAnsi="宋体" w:hint="eastAsia"/>
        </w:rPr>
        <w:t>删除操作员用户</w:t>
      </w:r>
    </w:p>
    <w:p w:rsidR="00000000" w:rsidRDefault="00706F3F">
      <w:pPr>
        <w:numPr>
          <w:ilvl w:val="0"/>
          <w:numId w:val="7"/>
        </w:numPr>
        <w:ind w:left="0" w:firstLine="420"/>
        <w:rPr>
          <w:rFonts w:ascii="宋体" w:hAnsi="宋体" w:hint="eastAsia"/>
        </w:rPr>
      </w:pPr>
      <w:r>
        <w:rPr>
          <w:rFonts w:ascii="宋体" w:hAnsi="宋体" w:hint="eastAsia"/>
        </w:rPr>
        <w:t>修改系统功能</w:t>
      </w:r>
      <w:r>
        <w:rPr>
          <w:rFonts w:ascii="宋体" w:hAnsi="宋体"/>
        </w:rPr>
        <w:t>(</w:t>
      </w:r>
      <w:r>
        <w:rPr>
          <w:rFonts w:ascii="宋体" w:hAnsi="宋体" w:hint="eastAsia"/>
        </w:rPr>
        <w:t>例如修改数据库，修改</w:t>
      </w:r>
      <w:r>
        <w:rPr>
          <w:rFonts w:ascii="宋体" w:hAnsi="宋体"/>
        </w:rPr>
        <w:t>/</w:t>
      </w:r>
      <w:r>
        <w:rPr>
          <w:rFonts w:ascii="宋体" w:hAnsi="宋体" w:hint="eastAsia"/>
        </w:rPr>
        <w:t>建立</w:t>
      </w:r>
      <w:r>
        <w:rPr>
          <w:rFonts w:ascii="宋体" w:hAnsi="宋体"/>
        </w:rPr>
        <w:t>HMI</w:t>
      </w:r>
      <w:r>
        <w:rPr>
          <w:rFonts w:ascii="宋体" w:hAnsi="宋体" w:hint="eastAsia"/>
        </w:rPr>
        <w:t>和修改扫描参数等）</w:t>
      </w:r>
    </w:p>
    <w:p w:rsidR="00000000" w:rsidRDefault="00706F3F">
      <w:pPr>
        <w:ind w:firstLine="420"/>
        <w:rPr>
          <w:rFonts w:ascii="宋体" w:hAnsi="宋体" w:hint="eastAsia"/>
        </w:rPr>
      </w:pPr>
      <w:r>
        <w:rPr>
          <w:rFonts w:ascii="宋体" w:hAnsi="宋体" w:hint="eastAsia"/>
        </w:rPr>
        <w:lastRenderedPageBreak/>
        <w:t>在同一个车站的所有工作站都能够执行相似的操作。当一个工作站出现故障时，操作人员可以登录到另一台工作站继续操作任务。</w:t>
      </w:r>
    </w:p>
    <w:p w:rsidR="00000000" w:rsidRDefault="00706F3F">
      <w:pPr>
        <w:ind w:firstLine="420"/>
        <w:rPr>
          <w:rFonts w:ascii="宋体" w:hAnsi="宋体" w:hint="eastAsia"/>
        </w:rPr>
      </w:pPr>
      <w:r>
        <w:rPr>
          <w:rFonts w:ascii="宋体" w:hAnsi="宋体" w:hint="eastAsia"/>
        </w:rPr>
        <w:t>支持操作员间临时权限升级模式，高权限用户可以通过临时授权，使低级别的用户临时获得由高权限用户授予的操作权限。</w:t>
      </w:r>
    </w:p>
    <w:p w:rsidR="00000000" w:rsidRDefault="00706F3F">
      <w:pPr>
        <w:ind w:firstLine="420"/>
        <w:rPr>
          <w:rFonts w:ascii="宋体" w:hAnsi="宋体" w:hint="eastAsia"/>
        </w:rPr>
      </w:pPr>
      <w:r>
        <w:rPr>
          <w:rFonts w:ascii="宋体" w:hAnsi="宋体" w:hint="eastAsia"/>
        </w:rPr>
        <w:t>除了那些只能在车站就地进行的操作外，如权限许可，操作员可以在任何被授权的工作站执行所有的系统远程操作。交接班时，应自动提示退出当前用户，重新进入登录过程。交接班时间可</w:t>
      </w:r>
      <w:r>
        <w:rPr>
          <w:rFonts w:ascii="宋体" w:hAnsi="宋体" w:hint="eastAsia"/>
        </w:rPr>
        <w:t>根据时间点</w:t>
      </w:r>
      <w:r>
        <w:rPr>
          <w:rFonts w:ascii="宋体" w:hAnsi="宋体" w:hint="eastAsia"/>
        </w:rPr>
        <w:t>/</w:t>
      </w:r>
      <w:r>
        <w:rPr>
          <w:rFonts w:ascii="宋体" w:hAnsi="宋体" w:hint="eastAsia"/>
        </w:rPr>
        <w:t>时间段定义。</w:t>
      </w:r>
    </w:p>
    <w:p w:rsidR="00000000" w:rsidRDefault="00706F3F">
      <w:pPr>
        <w:ind w:firstLine="420"/>
        <w:rPr>
          <w:rFonts w:ascii="宋体" w:hAnsi="宋体" w:hint="eastAsia"/>
        </w:rPr>
      </w:pPr>
      <w:r>
        <w:rPr>
          <w:rFonts w:ascii="宋体" w:hAnsi="宋体" w:hint="eastAsia"/>
        </w:rPr>
        <w:t>所有操作员执行的控制操作，无论是否成功，都在事件日志中记录。记录中含有操作员名和操作地点、操作时间等信息。</w:t>
      </w:r>
    </w:p>
    <w:p w:rsidR="00000000" w:rsidRDefault="00706F3F">
      <w:pPr>
        <w:ind w:firstLine="420"/>
        <w:rPr>
          <w:rFonts w:ascii="宋体" w:hAnsi="宋体" w:hint="eastAsia"/>
        </w:rPr>
      </w:pPr>
      <w:r>
        <w:rPr>
          <w:rFonts w:ascii="宋体" w:hAnsi="宋体" w:hint="eastAsia"/>
        </w:rPr>
        <w:t>高运营操作级用户允许解除低级别用户设置的屏蔽、强制、画面锁定等操作。</w:t>
      </w:r>
    </w:p>
    <w:p w:rsidR="00000000" w:rsidRDefault="00706F3F">
      <w:pPr>
        <w:ind w:firstLine="420"/>
        <w:rPr>
          <w:rFonts w:ascii="宋体" w:hAnsi="宋体" w:hint="eastAsia"/>
        </w:rPr>
      </w:pPr>
      <w:r>
        <w:rPr>
          <w:rFonts w:ascii="宋体" w:hAnsi="宋体" w:hint="eastAsia"/>
        </w:rPr>
        <w:t>在同一时刻，系统仅允许一名用户控制一个设备。任何用户开始控制某个设备，在相关控制完成之前，其它用户无法控制相同设备。</w:t>
      </w:r>
    </w:p>
    <w:p w:rsidR="00000000" w:rsidRDefault="00706F3F">
      <w:pPr>
        <w:ind w:firstLine="420"/>
        <w:rPr>
          <w:rFonts w:ascii="宋体" w:hAnsi="宋体" w:hint="eastAsia"/>
        </w:rPr>
      </w:pPr>
      <w:r>
        <w:rPr>
          <w:rFonts w:ascii="宋体" w:hAnsi="宋体" w:hint="eastAsia"/>
        </w:rPr>
        <w:t>投标人应就系统安全保证和用户权限管理给出详细说明和建议，必要情况下可给出应用实例。</w:t>
      </w:r>
    </w:p>
    <w:p w:rsidR="00000000" w:rsidRDefault="00706F3F">
      <w:pPr>
        <w:pStyle w:val="4"/>
        <w:spacing w:before="0" w:after="0"/>
        <w:ind w:firstLineChars="0" w:firstLine="0"/>
        <w:rPr>
          <w:rFonts w:ascii="宋体" w:hAnsi="宋体" w:hint="eastAsia"/>
        </w:rPr>
      </w:pPr>
      <w:bookmarkStart w:id="61" w:name="_Toc211848309"/>
      <w:bookmarkStart w:id="62" w:name="_Toc213056905"/>
      <w:r>
        <w:rPr>
          <w:rFonts w:ascii="宋体" w:hAnsi="宋体" w:hint="eastAsia"/>
        </w:rPr>
        <w:t>3.2.1.5</w:t>
      </w:r>
      <w:r>
        <w:rPr>
          <w:rFonts w:ascii="宋体" w:hAnsi="宋体" w:hint="eastAsia"/>
        </w:rPr>
        <w:t>操作互斥和操作授权</w:t>
      </w:r>
      <w:bookmarkEnd w:id="61"/>
      <w:bookmarkEnd w:id="62"/>
    </w:p>
    <w:p w:rsidR="00000000" w:rsidRDefault="00706F3F">
      <w:pPr>
        <w:ind w:firstLine="420"/>
        <w:rPr>
          <w:rFonts w:ascii="宋体" w:hAnsi="宋体" w:hint="eastAsia"/>
        </w:rPr>
      </w:pPr>
      <w:r>
        <w:rPr>
          <w:rFonts w:ascii="宋体" w:hAnsi="宋体" w:hint="eastAsia"/>
        </w:rPr>
        <w:t>由于中心操作员、车站操作员等多个位置均能对某个受控对象进行控制操作，如果</w:t>
      </w:r>
      <w:r>
        <w:rPr>
          <w:rFonts w:ascii="宋体" w:hAnsi="宋体" w:hint="eastAsia"/>
        </w:rPr>
        <w:t>不进行管理，可能造成人为操作事故，因此必须对控制权限进行管理。</w:t>
      </w:r>
    </w:p>
    <w:p w:rsidR="00000000" w:rsidRDefault="00706F3F">
      <w:pPr>
        <w:ind w:firstLine="420"/>
        <w:rPr>
          <w:rFonts w:ascii="宋体" w:hAnsi="宋体" w:hint="eastAsia"/>
        </w:rPr>
      </w:pPr>
      <w:r>
        <w:rPr>
          <w:rFonts w:ascii="宋体" w:hAnsi="宋体" w:hint="eastAsia"/>
        </w:rPr>
        <w:t>线网级和车站级对受控设备的控制权之间必须互斥，线网级和车站级不可同时对受控设备进行控制操作。</w:t>
      </w:r>
    </w:p>
    <w:p w:rsidR="00000000" w:rsidRDefault="00706F3F">
      <w:pPr>
        <w:ind w:firstLine="420"/>
        <w:rPr>
          <w:rFonts w:ascii="宋体" w:hAnsi="宋体" w:hint="eastAsia"/>
        </w:rPr>
      </w:pPr>
      <w:r>
        <w:rPr>
          <w:rFonts w:ascii="宋体" w:hAnsi="宋体" w:hint="eastAsia"/>
        </w:rPr>
        <w:t>控制点将由一个软件属性</w:t>
      </w:r>
      <w:r>
        <w:rPr>
          <w:rFonts w:ascii="宋体" w:hAnsi="宋体"/>
        </w:rPr>
        <w:t>/</w:t>
      </w:r>
      <w:r>
        <w:rPr>
          <w:rFonts w:ascii="宋体" w:hAnsi="宋体" w:hint="eastAsia"/>
        </w:rPr>
        <w:t>参数来决定究竟是中央还是车站有权控制设备。</w:t>
      </w:r>
    </w:p>
    <w:p w:rsidR="00000000" w:rsidRDefault="00706F3F">
      <w:pPr>
        <w:ind w:firstLine="420"/>
        <w:rPr>
          <w:rFonts w:ascii="宋体" w:hAnsi="宋体" w:hint="eastAsia"/>
        </w:rPr>
      </w:pPr>
      <w:r>
        <w:rPr>
          <w:rFonts w:ascii="宋体" w:hAnsi="宋体" w:hint="eastAsia"/>
        </w:rPr>
        <w:t>有些设备有“就地</w:t>
      </w:r>
      <w:r>
        <w:rPr>
          <w:rFonts w:ascii="宋体" w:hAnsi="宋体"/>
        </w:rPr>
        <w:t>/</w:t>
      </w:r>
      <w:r>
        <w:rPr>
          <w:rFonts w:ascii="宋体" w:hAnsi="宋体" w:hint="eastAsia"/>
        </w:rPr>
        <w:t>遥控”状态特性，指示该设备究竟是就地还是远程控制。如果设置为“遥控”状态，该设备将设置为“中央”或“车站”控制。</w:t>
      </w:r>
    </w:p>
    <w:p w:rsidR="00000000" w:rsidRDefault="00706F3F">
      <w:pPr>
        <w:ind w:firstLine="420"/>
        <w:rPr>
          <w:rFonts w:ascii="宋体" w:hAnsi="宋体" w:hint="eastAsia"/>
        </w:rPr>
      </w:pPr>
      <w:r>
        <w:rPr>
          <w:rFonts w:ascii="宋体" w:hAnsi="宋体" w:hint="eastAsia"/>
        </w:rPr>
        <w:t>已选取“车站”控制权的车站将禁止线网级系统控制该车站有关设备</w:t>
      </w:r>
      <w:r>
        <w:rPr>
          <w:rFonts w:ascii="宋体" w:hAnsi="宋体"/>
        </w:rPr>
        <w:t>/</w:t>
      </w:r>
      <w:r>
        <w:rPr>
          <w:rFonts w:ascii="宋体" w:hAnsi="宋体" w:hint="eastAsia"/>
        </w:rPr>
        <w:t>模式，并且在线网级、车站级系统的工作站人机界面上显示该车站已选取“车站控制”权。</w:t>
      </w:r>
    </w:p>
    <w:p w:rsidR="00000000" w:rsidRDefault="00706F3F">
      <w:pPr>
        <w:pStyle w:val="4"/>
        <w:spacing w:before="0" w:after="0"/>
        <w:ind w:firstLineChars="0" w:firstLine="0"/>
        <w:rPr>
          <w:rFonts w:ascii="宋体" w:hAnsi="宋体" w:hint="eastAsia"/>
        </w:rPr>
      </w:pPr>
      <w:bookmarkStart w:id="63" w:name="_Toc213056906"/>
      <w:bookmarkStart w:id="64" w:name="_Toc211848310"/>
      <w:r>
        <w:rPr>
          <w:rFonts w:ascii="宋体" w:hAnsi="宋体" w:hint="eastAsia"/>
        </w:rPr>
        <w:t>3.2.1</w:t>
      </w:r>
      <w:r>
        <w:rPr>
          <w:rFonts w:ascii="宋体" w:hAnsi="宋体" w:hint="eastAsia"/>
        </w:rPr>
        <w:t>.6</w:t>
      </w:r>
      <w:r>
        <w:rPr>
          <w:rFonts w:ascii="宋体" w:hAnsi="宋体" w:hint="eastAsia"/>
        </w:rPr>
        <w:t>遥控功能</w:t>
      </w:r>
      <w:bookmarkEnd w:id="63"/>
      <w:bookmarkEnd w:id="64"/>
    </w:p>
    <w:p w:rsidR="00000000" w:rsidRDefault="00706F3F">
      <w:pPr>
        <w:ind w:firstLine="420"/>
        <w:rPr>
          <w:rFonts w:ascii="宋体" w:hAnsi="宋体" w:hint="eastAsia"/>
        </w:rPr>
      </w:pPr>
      <w:r>
        <w:rPr>
          <w:rFonts w:ascii="宋体" w:hAnsi="宋体"/>
        </w:rPr>
        <w:t>ISOS</w:t>
      </w:r>
      <w:r>
        <w:rPr>
          <w:rFonts w:ascii="宋体" w:hAnsi="宋体" w:hint="eastAsia"/>
        </w:rPr>
        <w:t>主要控制方式有：</w:t>
      </w:r>
    </w:p>
    <w:p w:rsidR="00000000" w:rsidRDefault="00706F3F">
      <w:pPr>
        <w:numPr>
          <w:ilvl w:val="0"/>
          <w:numId w:val="7"/>
        </w:numPr>
        <w:ind w:left="0" w:firstLine="420"/>
        <w:rPr>
          <w:rFonts w:ascii="宋体" w:hAnsi="宋体" w:hint="eastAsia"/>
        </w:rPr>
      </w:pPr>
      <w:r>
        <w:rPr>
          <w:rFonts w:ascii="宋体" w:hAnsi="宋体" w:hint="eastAsia"/>
        </w:rPr>
        <w:t>单独控制（基本遥控）；</w:t>
      </w:r>
    </w:p>
    <w:p w:rsidR="00000000" w:rsidRDefault="00706F3F">
      <w:pPr>
        <w:numPr>
          <w:ilvl w:val="0"/>
          <w:numId w:val="7"/>
        </w:numPr>
        <w:ind w:left="0" w:firstLine="420"/>
        <w:rPr>
          <w:rFonts w:ascii="宋体" w:hAnsi="宋体" w:hint="eastAsia"/>
        </w:rPr>
      </w:pPr>
      <w:r>
        <w:rPr>
          <w:rFonts w:ascii="宋体" w:hAnsi="宋体" w:hint="eastAsia"/>
        </w:rPr>
        <w:t>过程控制，一组带条件判断的顺序来执行的控制指令；</w:t>
      </w:r>
    </w:p>
    <w:p w:rsidR="00000000" w:rsidRDefault="00706F3F">
      <w:pPr>
        <w:numPr>
          <w:ilvl w:val="0"/>
          <w:numId w:val="7"/>
        </w:numPr>
        <w:ind w:left="0" w:firstLine="420"/>
        <w:rPr>
          <w:rFonts w:ascii="宋体" w:hAnsi="宋体" w:hint="eastAsia"/>
        </w:rPr>
      </w:pPr>
      <w:r>
        <w:rPr>
          <w:rFonts w:ascii="宋体" w:hAnsi="宋体" w:hint="eastAsia"/>
        </w:rPr>
        <w:t>模式控制，一组顺序或并发执行的控制命令；</w:t>
      </w:r>
    </w:p>
    <w:p w:rsidR="00000000" w:rsidRDefault="00706F3F">
      <w:pPr>
        <w:numPr>
          <w:ilvl w:val="0"/>
          <w:numId w:val="7"/>
        </w:numPr>
        <w:ind w:left="0" w:firstLine="420"/>
        <w:rPr>
          <w:rFonts w:ascii="宋体" w:hAnsi="宋体" w:hint="eastAsia"/>
        </w:rPr>
      </w:pPr>
      <w:r>
        <w:rPr>
          <w:rFonts w:ascii="宋体" w:hAnsi="宋体" w:hint="eastAsia"/>
        </w:rPr>
        <w:lastRenderedPageBreak/>
        <w:t>远程群组控制；</w:t>
      </w:r>
    </w:p>
    <w:p w:rsidR="00000000" w:rsidRDefault="00706F3F">
      <w:pPr>
        <w:numPr>
          <w:ilvl w:val="0"/>
          <w:numId w:val="7"/>
        </w:numPr>
        <w:ind w:left="0" w:firstLine="420"/>
        <w:rPr>
          <w:rFonts w:ascii="宋体" w:hAnsi="宋体" w:hint="eastAsia"/>
        </w:rPr>
      </w:pPr>
      <w:r>
        <w:rPr>
          <w:rFonts w:ascii="宋体" w:hAnsi="宋体" w:hint="eastAsia"/>
        </w:rPr>
        <w:t>响应程序；</w:t>
      </w:r>
    </w:p>
    <w:p w:rsidR="00000000" w:rsidRDefault="00706F3F">
      <w:pPr>
        <w:numPr>
          <w:ilvl w:val="0"/>
          <w:numId w:val="7"/>
        </w:numPr>
        <w:ind w:left="0" w:firstLine="420"/>
        <w:rPr>
          <w:rFonts w:ascii="宋体" w:hAnsi="宋体" w:hint="eastAsia"/>
        </w:rPr>
      </w:pPr>
      <w:r>
        <w:rPr>
          <w:rFonts w:ascii="宋体" w:hAnsi="宋体" w:hint="eastAsia"/>
        </w:rPr>
        <w:t>时间表控制，根据用户配置的时刻表启动控制指令。</w:t>
      </w:r>
    </w:p>
    <w:p w:rsidR="00000000" w:rsidRDefault="00706F3F">
      <w:pPr>
        <w:ind w:firstLine="420"/>
        <w:rPr>
          <w:rFonts w:ascii="宋体" w:hAnsi="宋体" w:hint="eastAsia"/>
        </w:rPr>
      </w:pPr>
      <w:r>
        <w:rPr>
          <w:rFonts w:ascii="宋体" w:hAnsi="宋体" w:hint="eastAsia"/>
        </w:rPr>
        <w:t>被授权的操作员应能通过操作员工作站，可以创建或修改每一个控制方式的内容。</w:t>
      </w:r>
    </w:p>
    <w:p w:rsidR="00000000" w:rsidRDefault="00706F3F">
      <w:pPr>
        <w:ind w:firstLine="420"/>
        <w:rPr>
          <w:rFonts w:ascii="宋体" w:hAnsi="宋体" w:hint="eastAsia"/>
        </w:rPr>
      </w:pPr>
      <w:r>
        <w:rPr>
          <w:rFonts w:ascii="宋体" w:hAnsi="宋体"/>
        </w:rPr>
        <w:t>1</w:t>
      </w:r>
      <w:r>
        <w:rPr>
          <w:rFonts w:ascii="宋体" w:hAnsi="宋体" w:hint="eastAsia"/>
        </w:rPr>
        <w:t>）单独控制（基本遥控）</w:t>
      </w:r>
    </w:p>
    <w:p w:rsidR="00000000" w:rsidRDefault="00706F3F">
      <w:pPr>
        <w:ind w:firstLine="420"/>
        <w:rPr>
          <w:rFonts w:ascii="宋体" w:hAnsi="宋体" w:hint="eastAsia"/>
        </w:rPr>
      </w:pPr>
      <w:r>
        <w:rPr>
          <w:rFonts w:ascii="宋体" w:hAnsi="宋体" w:hint="eastAsia"/>
        </w:rPr>
        <w:t>基本的遥控功能可以使操作员在操作员工作站上进行单点控制。</w:t>
      </w:r>
    </w:p>
    <w:p w:rsidR="00000000" w:rsidRDefault="00706F3F">
      <w:pPr>
        <w:ind w:firstLine="420"/>
        <w:rPr>
          <w:rFonts w:ascii="宋体" w:hAnsi="宋体" w:hint="eastAsia"/>
        </w:rPr>
      </w:pPr>
      <w:r>
        <w:rPr>
          <w:rFonts w:ascii="宋体" w:hAnsi="宋体" w:hint="eastAsia"/>
        </w:rPr>
        <w:t>操作员通过“点击”即可对被选择的设备进行控制。</w:t>
      </w:r>
    </w:p>
    <w:p w:rsidR="00000000" w:rsidRDefault="00706F3F">
      <w:pPr>
        <w:ind w:firstLine="420"/>
        <w:rPr>
          <w:rFonts w:ascii="宋体" w:hAnsi="宋体" w:hint="eastAsia"/>
        </w:rPr>
      </w:pPr>
      <w:r>
        <w:rPr>
          <w:rFonts w:ascii="宋体" w:hAnsi="宋体" w:hint="eastAsia"/>
        </w:rPr>
        <w:t>设备的单独控制包括打开</w:t>
      </w:r>
      <w:r>
        <w:rPr>
          <w:rFonts w:ascii="宋体" w:hAnsi="宋体"/>
        </w:rPr>
        <w:t>/</w:t>
      </w:r>
      <w:r>
        <w:rPr>
          <w:rFonts w:ascii="宋体" w:hAnsi="宋体" w:hint="eastAsia"/>
        </w:rPr>
        <w:t>关闭，启动</w:t>
      </w:r>
      <w:r>
        <w:rPr>
          <w:rFonts w:ascii="宋体" w:hAnsi="宋体"/>
        </w:rPr>
        <w:t>/</w:t>
      </w:r>
      <w:r>
        <w:rPr>
          <w:rFonts w:ascii="宋体" w:hAnsi="宋体" w:hint="eastAsia"/>
        </w:rPr>
        <w:t>停止，升</w:t>
      </w:r>
      <w:r>
        <w:rPr>
          <w:rFonts w:ascii="宋体" w:hAnsi="宋体"/>
        </w:rPr>
        <w:t>/</w:t>
      </w:r>
      <w:r>
        <w:rPr>
          <w:rFonts w:ascii="宋体" w:hAnsi="宋体" w:hint="eastAsia"/>
        </w:rPr>
        <w:t>降等。典型控制程序是设备选控</w:t>
      </w:r>
      <w:r>
        <w:rPr>
          <w:rFonts w:ascii="宋体" w:hAnsi="宋体" w:hint="eastAsia"/>
        </w:rPr>
        <w:t>，返送校核，执行：</w:t>
      </w:r>
    </w:p>
    <w:p w:rsidR="00000000" w:rsidRDefault="00706F3F">
      <w:pPr>
        <w:ind w:firstLine="420"/>
        <w:rPr>
          <w:rFonts w:ascii="宋体" w:hAnsi="宋体" w:hint="eastAsia"/>
        </w:rPr>
      </w:pPr>
      <w:r>
        <w:rPr>
          <w:rFonts w:ascii="宋体" w:hAnsi="宋体" w:hint="eastAsia"/>
        </w:rPr>
        <w:t>（</w:t>
      </w:r>
      <w:r>
        <w:rPr>
          <w:rFonts w:ascii="宋体" w:hAnsi="宋体"/>
        </w:rPr>
        <w:t>1</w:t>
      </w:r>
      <w:r>
        <w:rPr>
          <w:rFonts w:ascii="宋体" w:hAnsi="宋体" w:hint="eastAsia"/>
        </w:rPr>
        <w:t>）选择一个表示所要控制设备的图形显示。</w:t>
      </w:r>
    </w:p>
    <w:p w:rsidR="00000000" w:rsidRDefault="00706F3F">
      <w:pPr>
        <w:ind w:firstLine="420"/>
        <w:rPr>
          <w:rFonts w:ascii="宋体" w:hAnsi="宋体" w:hint="eastAsia"/>
        </w:rPr>
      </w:pPr>
      <w:r>
        <w:rPr>
          <w:rFonts w:ascii="宋体" w:hAnsi="宋体" w:hint="eastAsia"/>
        </w:rPr>
        <w:t>（</w:t>
      </w:r>
      <w:r>
        <w:rPr>
          <w:rFonts w:ascii="宋体" w:hAnsi="宋体"/>
        </w:rPr>
        <w:t>2</w:t>
      </w:r>
      <w:r>
        <w:rPr>
          <w:rFonts w:ascii="宋体" w:hAnsi="宋体" w:hint="eastAsia"/>
        </w:rPr>
        <w:t>）利用鼠标、键盘或其它指向器来选择设备图形符号。</w:t>
      </w:r>
    </w:p>
    <w:p w:rsidR="00000000" w:rsidRDefault="00706F3F">
      <w:pPr>
        <w:ind w:firstLine="420"/>
        <w:rPr>
          <w:rFonts w:ascii="宋体" w:hAnsi="宋体" w:hint="eastAsia"/>
        </w:rPr>
      </w:pPr>
      <w:r>
        <w:rPr>
          <w:rFonts w:ascii="宋体" w:hAnsi="宋体" w:hint="eastAsia"/>
        </w:rPr>
        <w:t>（</w:t>
      </w:r>
      <w:r>
        <w:rPr>
          <w:rFonts w:ascii="宋体" w:hAnsi="宋体"/>
        </w:rPr>
        <w:t>3</w:t>
      </w:r>
      <w:r>
        <w:rPr>
          <w:rFonts w:ascii="宋体" w:hAnsi="宋体" w:hint="eastAsia"/>
        </w:rPr>
        <w:t>）如果该设备没有被其它工作站选择，该控制操作没有禁止以及本设备是属于该操作员的控制权限，控制窗口就会弹出允许控制选择的清单，同时该设备的名称就会在控制窗口顶部显示出来。该设备一经被选择，将禁止其它人的所有控制。</w:t>
      </w:r>
    </w:p>
    <w:p w:rsidR="00000000" w:rsidRDefault="00706F3F">
      <w:pPr>
        <w:ind w:firstLine="420"/>
        <w:rPr>
          <w:rFonts w:ascii="宋体" w:hAnsi="宋体" w:hint="eastAsia"/>
        </w:rPr>
      </w:pPr>
      <w:r>
        <w:rPr>
          <w:rFonts w:ascii="宋体" w:hAnsi="宋体" w:hint="eastAsia"/>
        </w:rPr>
        <w:t>（</w:t>
      </w:r>
      <w:r>
        <w:rPr>
          <w:rFonts w:ascii="宋体" w:hAnsi="宋体"/>
        </w:rPr>
        <w:t>4</w:t>
      </w:r>
      <w:r>
        <w:rPr>
          <w:rFonts w:ascii="宋体" w:hAnsi="宋体" w:hint="eastAsia"/>
        </w:rPr>
        <w:t>）操作员利用鼠标、键盘或输入设备来选择适合的控制选择按钮。接着检查防止任何违反软件联锁情况，如果有效，那么就会显示一个执行</w:t>
      </w:r>
      <w:r>
        <w:rPr>
          <w:rFonts w:ascii="宋体" w:hAnsi="宋体"/>
        </w:rPr>
        <w:t>/</w:t>
      </w:r>
      <w:r>
        <w:rPr>
          <w:rFonts w:ascii="宋体" w:hAnsi="宋体" w:hint="eastAsia"/>
        </w:rPr>
        <w:t>取消选项，并启动一个计时器。</w:t>
      </w:r>
    </w:p>
    <w:p w:rsidR="00000000" w:rsidRDefault="00706F3F">
      <w:pPr>
        <w:ind w:firstLine="420"/>
        <w:rPr>
          <w:rFonts w:ascii="宋体" w:hAnsi="宋体" w:hint="eastAsia"/>
        </w:rPr>
      </w:pPr>
      <w:r>
        <w:rPr>
          <w:rFonts w:ascii="宋体" w:hAnsi="宋体" w:hint="eastAsia"/>
        </w:rPr>
        <w:t>（</w:t>
      </w:r>
      <w:r>
        <w:rPr>
          <w:rFonts w:ascii="宋体" w:hAnsi="宋体"/>
        </w:rPr>
        <w:t>5</w:t>
      </w:r>
      <w:r>
        <w:rPr>
          <w:rFonts w:ascii="宋体" w:hAnsi="宋体" w:hint="eastAsia"/>
        </w:rPr>
        <w:t>）操作员就在计时</w:t>
      </w:r>
      <w:r>
        <w:rPr>
          <w:rFonts w:ascii="宋体" w:hAnsi="宋体" w:hint="eastAsia"/>
        </w:rPr>
        <w:t>器到时之前选择所需的选项（执行</w:t>
      </w:r>
      <w:r>
        <w:rPr>
          <w:rFonts w:ascii="宋体" w:hAnsi="宋体"/>
        </w:rPr>
        <w:t>/</w:t>
      </w:r>
      <w:r>
        <w:rPr>
          <w:rFonts w:ascii="宋体" w:hAnsi="宋体" w:hint="eastAsia"/>
        </w:rPr>
        <w:t>取消）。如果时间已终止，那么系统就会发出自动取消以清除所有控制程序。如计时器到时之前操作执行键，系统就会检查控制是否有效，然后发出相应的控制命令。</w:t>
      </w:r>
    </w:p>
    <w:p w:rsidR="00000000" w:rsidRDefault="00706F3F">
      <w:pPr>
        <w:ind w:firstLine="420"/>
        <w:rPr>
          <w:rFonts w:ascii="宋体" w:hAnsi="宋体" w:hint="eastAsia"/>
        </w:rPr>
      </w:pPr>
      <w:r>
        <w:rPr>
          <w:rFonts w:ascii="宋体" w:hAnsi="宋体" w:hint="eastAsia"/>
        </w:rPr>
        <w:t>（</w:t>
      </w:r>
      <w:r>
        <w:rPr>
          <w:rFonts w:ascii="宋体" w:hAnsi="宋体"/>
        </w:rPr>
        <w:t>6</w:t>
      </w:r>
      <w:r>
        <w:rPr>
          <w:rFonts w:ascii="宋体" w:hAnsi="宋体" w:hint="eastAsia"/>
        </w:rPr>
        <w:t>）另一计时器检查设备是否在规定时间内达到其最终状态。如未能在规定时间达到其最终状态，就被认为控制失效而警报记录下来。</w:t>
      </w:r>
    </w:p>
    <w:p w:rsidR="00000000" w:rsidRDefault="00706F3F">
      <w:pPr>
        <w:ind w:firstLine="420"/>
        <w:rPr>
          <w:rFonts w:ascii="宋体" w:hAnsi="宋体" w:hint="eastAsia"/>
        </w:rPr>
      </w:pPr>
      <w:r>
        <w:rPr>
          <w:rFonts w:ascii="宋体" w:hAnsi="宋体" w:hint="eastAsia"/>
        </w:rPr>
        <w:t>如果设备顺利操作，状态改变将记录在事件日志，同时由于状态改变是由控制命令产生也就不产生报警。终态超时期间可由系统管理员就每一控制操作进行定义。</w:t>
      </w:r>
    </w:p>
    <w:p w:rsidR="00000000" w:rsidRDefault="00706F3F">
      <w:pPr>
        <w:ind w:firstLine="420"/>
        <w:rPr>
          <w:rFonts w:ascii="宋体" w:hAnsi="宋体" w:hint="eastAsia"/>
        </w:rPr>
      </w:pPr>
      <w:r>
        <w:rPr>
          <w:rFonts w:ascii="宋体" w:hAnsi="宋体" w:hint="eastAsia"/>
        </w:rPr>
        <w:t>系统为控制输出前提供全面检查，检查项目包括操作员权限、中央</w:t>
      </w:r>
      <w:r>
        <w:rPr>
          <w:rFonts w:ascii="宋体" w:hAnsi="宋体"/>
        </w:rPr>
        <w:t>/</w:t>
      </w:r>
      <w:r>
        <w:rPr>
          <w:rFonts w:ascii="宋体" w:hAnsi="宋体" w:hint="eastAsia"/>
        </w:rPr>
        <w:t>车站控</w:t>
      </w:r>
      <w:r>
        <w:rPr>
          <w:rFonts w:ascii="宋体" w:hAnsi="宋体" w:hint="eastAsia"/>
        </w:rPr>
        <w:t>制优先权、允许工作标签、</w:t>
      </w:r>
      <w:r>
        <w:rPr>
          <w:rFonts w:ascii="宋体" w:hAnsi="宋体"/>
        </w:rPr>
        <w:t>IBP</w:t>
      </w:r>
      <w:r>
        <w:rPr>
          <w:rFonts w:ascii="宋体" w:hAnsi="宋体" w:hint="eastAsia"/>
        </w:rPr>
        <w:t>控制模式、就地控制模式、其它软件联锁条件等。控制系统的设计应保证系统内不会有任何不适当的控制操作。</w:t>
      </w:r>
    </w:p>
    <w:p w:rsidR="00000000" w:rsidRDefault="00706F3F">
      <w:pPr>
        <w:ind w:firstLine="420"/>
        <w:rPr>
          <w:rFonts w:ascii="宋体" w:hAnsi="宋体" w:hint="eastAsia"/>
        </w:rPr>
      </w:pPr>
      <w:r>
        <w:rPr>
          <w:rFonts w:ascii="宋体" w:hAnsi="宋体"/>
        </w:rPr>
        <w:t>2</w:t>
      </w:r>
      <w:r>
        <w:rPr>
          <w:rFonts w:ascii="宋体" w:hAnsi="宋体" w:hint="eastAsia"/>
        </w:rPr>
        <w:t>）过程控制</w:t>
      </w:r>
    </w:p>
    <w:p w:rsidR="00000000" w:rsidRDefault="00706F3F">
      <w:pPr>
        <w:ind w:firstLine="420"/>
        <w:rPr>
          <w:rFonts w:ascii="宋体" w:hAnsi="宋体" w:hint="eastAsia"/>
        </w:rPr>
      </w:pPr>
      <w:r>
        <w:rPr>
          <w:rFonts w:ascii="宋体" w:hAnsi="宋体" w:hint="eastAsia"/>
        </w:rPr>
        <w:t>以单一指令控制多个设备。程控由多个单独控制指令组成，程控是由</w:t>
      </w:r>
      <w:r>
        <w:rPr>
          <w:rFonts w:ascii="宋体" w:hAnsi="宋体"/>
        </w:rPr>
        <w:t>ISOS</w:t>
      </w:r>
      <w:r>
        <w:rPr>
          <w:rFonts w:ascii="宋体" w:hAnsi="宋体" w:hint="eastAsia"/>
        </w:rPr>
        <w:t>执行的顺序控制或并行控制，可控制一个或多个车站的设备。</w:t>
      </w:r>
    </w:p>
    <w:p w:rsidR="00000000" w:rsidRDefault="00706F3F">
      <w:pPr>
        <w:ind w:firstLine="420"/>
        <w:rPr>
          <w:rFonts w:ascii="宋体" w:hAnsi="宋体" w:hint="eastAsia"/>
        </w:rPr>
      </w:pPr>
      <w:r>
        <w:rPr>
          <w:rFonts w:ascii="宋体" w:hAnsi="宋体" w:hint="eastAsia"/>
        </w:rPr>
        <w:lastRenderedPageBreak/>
        <w:t>如果某一程控被选中，则在操作员工作站上将显示出一个控制序列表，操作员确定后执行，每一控制都将在执行前后经过控制检查。</w:t>
      </w:r>
    </w:p>
    <w:p w:rsidR="00000000" w:rsidRDefault="00706F3F">
      <w:pPr>
        <w:ind w:firstLine="420"/>
        <w:rPr>
          <w:rFonts w:ascii="宋体" w:hAnsi="宋体" w:hint="eastAsia"/>
        </w:rPr>
      </w:pPr>
      <w:r>
        <w:rPr>
          <w:rFonts w:ascii="宋体" w:hAnsi="宋体" w:hint="eastAsia"/>
        </w:rPr>
        <w:t>每一控制操作完成后到执行下一控制指令之前应有一个软件时延。延迟的时间可由用户设定，可设定为零</w:t>
      </w:r>
      <w:r>
        <w:rPr>
          <w:rFonts w:ascii="宋体" w:hAnsi="宋体"/>
        </w:rPr>
        <w:t>(</w:t>
      </w:r>
      <w:r>
        <w:rPr>
          <w:rFonts w:ascii="宋体" w:hAnsi="宋体" w:hint="eastAsia"/>
        </w:rPr>
        <w:t>即没有时延</w:t>
      </w:r>
      <w:r>
        <w:rPr>
          <w:rFonts w:ascii="宋体" w:hAnsi="宋体"/>
        </w:rPr>
        <w:t>）</w:t>
      </w:r>
      <w:r>
        <w:rPr>
          <w:rFonts w:ascii="宋体" w:hAnsi="宋体" w:hint="eastAsia"/>
        </w:rPr>
        <w:t>。对一个过程控制中的</w:t>
      </w:r>
      <w:r>
        <w:rPr>
          <w:rFonts w:ascii="宋体" w:hAnsi="宋体" w:hint="eastAsia"/>
        </w:rPr>
        <w:t>每一控制操作都可有不同的延迟时间。</w:t>
      </w:r>
    </w:p>
    <w:p w:rsidR="00000000" w:rsidRDefault="00706F3F">
      <w:pPr>
        <w:ind w:firstLine="420"/>
        <w:rPr>
          <w:rFonts w:ascii="宋体" w:hAnsi="宋体" w:hint="eastAsia"/>
        </w:rPr>
      </w:pPr>
      <w:r>
        <w:rPr>
          <w:rFonts w:ascii="宋体" w:hAnsi="宋体" w:hint="eastAsia"/>
        </w:rPr>
        <w:t>过程控制应容许同一时间发出多个单独控制指令。</w:t>
      </w:r>
    </w:p>
    <w:p w:rsidR="00000000" w:rsidRDefault="00706F3F">
      <w:pPr>
        <w:ind w:firstLine="420"/>
        <w:rPr>
          <w:rFonts w:ascii="宋体" w:hAnsi="宋体" w:hint="eastAsia"/>
        </w:rPr>
      </w:pPr>
      <w:r>
        <w:rPr>
          <w:rFonts w:ascii="宋体" w:hAnsi="宋体" w:hint="eastAsia"/>
        </w:rPr>
        <w:t>过程控制应支持条件检查步骤，条件可以是数字</w:t>
      </w:r>
      <w:r>
        <w:rPr>
          <w:rFonts w:ascii="宋体" w:hAnsi="宋体"/>
        </w:rPr>
        <w:t>/</w:t>
      </w:r>
      <w:r>
        <w:rPr>
          <w:rFonts w:ascii="宋体" w:hAnsi="宋体" w:hint="eastAsia"/>
        </w:rPr>
        <w:t>模拟遥测点或内部点或任何组合，当条件满足时才执行下一控制指令。</w:t>
      </w:r>
    </w:p>
    <w:p w:rsidR="00000000" w:rsidRDefault="00706F3F">
      <w:pPr>
        <w:ind w:firstLine="420"/>
        <w:rPr>
          <w:rFonts w:ascii="宋体" w:hAnsi="宋体" w:hint="eastAsia"/>
        </w:rPr>
      </w:pPr>
      <w:r>
        <w:rPr>
          <w:rFonts w:ascii="宋体" w:hAnsi="宋体" w:hint="eastAsia"/>
        </w:rPr>
        <w:t>如果过程控制执行时任何一步控制指令失败，</w:t>
      </w:r>
      <w:r>
        <w:rPr>
          <w:rFonts w:ascii="宋体" w:hAnsi="宋体"/>
        </w:rPr>
        <w:t>HMI</w:t>
      </w:r>
      <w:r>
        <w:rPr>
          <w:rFonts w:ascii="宋体" w:hAnsi="宋体" w:hint="eastAsia"/>
        </w:rPr>
        <w:t>上应显示信息通知操作员，并提供重试、跳步及退出的选择。</w:t>
      </w:r>
    </w:p>
    <w:p w:rsidR="00000000" w:rsidRDefault="00706F3F">
      <w:pPr>
        <w:ind w:firstLine="420"/>
        <w:rPr>
          <w:rFonts w:ascii="宋体" w:hAnsi="宋体" w:hint="eastAsia"/>
        </w:rPr>
      </w:pPr>
      <w:r>
        <w:rPr>
          <w:rFonts w:ascii="宋体" w:hAnsi="宋体"/>
        </w:rPr>
        <w:t>3</w:t>
      </w:r>
      <w:r>
        <w:rPr>
          <w:rFonts w:ascii="宋体" w:hAnsi="宋体" w:hint="eastAsia"/>
        </w:rPr>
        <w:t>）模式控制</w:t>
      </w:r>
    </w:p>
    <w:p w:rsidR="00000000" w:rsidRDefault="00706F3F">
      <w:pPr>
        <w:ind w:firstLine="420"/>
        <w:rPr>
          <w:rFonts w:ascii="宋体" w:hAnsi="宋体" w:hint="eastAsia"/>
        </w:rPr>
      </w:pPr>
      <w:r>
        <w:rPr>
          <w:rFonts w:ascii="宋体" w:hAnsi="宋体" w:hint="eastAsia"/>
        </w:rPr>
        <w:t>模式控制，主要针对</w:t>
      </w:r>
      <w:r>
        <w:rPr>
          <w:rFonts w:ascii="宋体" w:hAnsi="宋体"/>
        </w:rPr>
        <w:t>BAS</w:t>
      </w:r>
      <w:r>
        <w:rPr>
          <w:rFonts w:ascii="宋体" w:hAnsi="宋体" w:hint="eastAsia"/>
        </w:rPr>
        <w:t>系统，是激活子系统中预先定义的控制序列，该控制序列是通过多个单点控制完成的，如阻塞时的通风的启动和紧急方案等。</w:t>
      </w:r>
    </w:p>
    <w:p w:rsidR="00000000" w:rsidRDefault="00706F3F">
      <w:pPr>
        <w:ind w:firstLine="420"/>
        <w:rPr>
          <w:rFonts w:ascii="宋体" w:hAnsi="宋体" w:hint="eastAsia"/>
        </w:rPr>
      </w:pPr>
      <w:r>
        <w:rPr>
          <w:rFonts w:ascii="宋体" w:hAnsi="宋体" w:hint="eastAsia"/>
        </w:rPr>
        <w:t>每个模式控制对应子系统一个连续执行的程序。模式控制是由外部接口系统执行</w:t>
      </w:r>
      <w:r>
        <w:rPr>
          <w:rFonts w:ascii="宋体" w:hAnsi="宋体" w:hint="eastAsia"/>
        </w:rPr>
        <w:t>的顺序控制。</w:t>
      </w:r>
    </w:p>
    <w:p w:rsidR="00000000" w:rsidRDefault="00706F3F">
      <w:pPr>
        <w:ind w:firstLine="420"/>
        <w:rPr>
          <w:rFonts w:ascii="宋体" w:hAnsi="宋体" w:hint="eastAsia"/>
        </w:rPr>
      </w:pPr>
      <w:r>
        <w:rPr>
          <w:rFonts w:ascii="宋体" w:hAnsi="宋体" w:hint="eastAsia"/>
        </w:rPr>
        <w:t>如果某一模式被选中，则在操作员工作站上将显示出一个控制序列表，操作员确定后执行，智慧运行系统发出模式控制指令给外部接口系统执行顺序控制，模式执行状态及相关设备的状态由外部接口系统返馈。</w:t>
      </w:r>
    </w:p>
    <w:p w:rsidR="00000000" w:rsidRDefault="00706F3F">
      <w:pPr>
        <w:ind w:firstLine="420"/>
        <w:rPr>
          <w:rFonts w:ascii="宋体" w:hAnsi="宋体" w:hint="eastAsia"/>
        </w:rPr>
      </w:pPr>
      <w:r>
        <w:rPr>
          <w:rFonts w:ascii="宋体" w:hAnsi="宋体"/>
        </w:rPr>
        <w:t>4</w:t>
      </w:r>
      <w:r>
        <w:rPr>
          <w:rFonts w:ascii="宋体" w:hAnsi="宋体" w:hint="eastAsia"/>
        </w:rPr>
        <w:t>）远程群组控制（远程组控）</w:t>
      </w:r>
    </w:p>
    <w:p w:rsidR="00000000" w:rsidRDefault="00706F3F">
      <w:pPr>
        <w:ind w:firstLine="420"/>
        <w:rPr>
          <w:rFonts w:ascii="宋体" w:hAnsi="宋体" w:hint="eastAsia"/>
        </w:rPr>
      </w:pPr>
      <w:r>
        <w:rPr>
          <w:rFonts w:ascii="宋体" w:hAnsi="宋体" w:hint="eastAsia"/>
        </w:rPr>
        <w:t>这个功能与基本遥控功能类似，不同之处是，远程组控功能中预先定义好的控制序列，必须在</w:t>
      </w:r>
      <w:r>
        <w:rPr>
          <w:rFonts w:ascii="宋体" w:hAnsi="宋体"/>
        </w:rPr>
        <w:t>ISOS</w:t>
      </w:r>
      <w:r>
        <w:rPr>
          <w:rFonts w:ascii="宋体" w:hAnsi="宋体" w:hint="eastAsia"/>
        </w:rPr>
        <w:t>的控制之下，有条件执行。</w:t>
      </w:r>
    </w:p>
    <w:p w:rsidR="00000000" w:rsidRDefault="00706F3F">
      <w:pPr>
        <w:ind w:firstLine="420"/>
        <w:rPr>
          <w:rFonts w:ascii="宋体" w:hAnsi="宋体" w:hint="eastAsia"/>
        </w:rPr>
      </w:pPr>
      <w:r>
        <w:rPr>
          <w:rFonts w:ascii="宋体" w:hAnsi="宋体" w:hint="eastAsia"/>
        </w:rPr>
        <w:t>操作员操作远程组控与选择操作基本遥控功能一样。通过点击远程组控的代号，也可以执行该组控。每一个远程组控的执行结果应在操作员工作站上显示。如果执行没有成功，则应在打印机</w:t>
      </w:r>
      <w:r>
        <w:rPr>
          <w:rFonts w:ascii="宋体" w:hAnsi="宋体" w:hint="eastAsia"/>
        </w:rPr>
        <w:t>上用明显标记进行打印。</w:t>
      </w:r>
    </w:p>
    <w:p w:rsidR="00000000" w:rsidRDefault="00706F3F">
      <w:pPr>
        <w:ind w:firstLine="420"/>
        <w:rPr>
          <w:rFonts w:ascii="宋体" w:hAnsi="宋体" w:hint="eastAsia"/>
        </w:rPr>
      </w:pPr>
      <w:r>
        <w:rPr>
          <w:rFonts w:ascii="宋体" w:hAnsi="宋体" w:hint="eastAsia"/>
        </w:rPr>
        <w:t>每个远程组控所包括的控制命令数量应满足地铁运营要求。这些控制是预先编制好、并可被同时或逐条执行的。这组程序逐条执行的延时时间应从</w:t>
      </w:r>
      <w:r>
        <w:rPr>
          <w:rFonts w:ascii="宋体" w:hAnsi="宋体"/>
        </w:rPr>
        <w:t>0s</w:t>
      </w:r>
      <w:r>
        <w:rPr>
          <w:rFonts w:ascii="宋体" w:hAnsi="宋体" w:hint="eastAsia"/>
        </w:rPr>
        <w:t>到</w:t>
      </w:r>
      <w:r>
        <w:rPr>
          <w:rFonts w:ascii="宋体" w:hAnsi="宋体"/>
        </w:rPr>
        <w:t>5min</w:t>
      </w:r>
      <w:r>
        <w:rPr>
          <w:rFonts w:ascii="宋体" w:hAnsi="宋体" w:hint="eastAsia"/>
        </w:rPr>
        <w:t>可调。远程组控可以是下列任意的组合：基本遥控、限制点设置、模式控制、远程组控。</w:t>
      </w:r>
    </w:p>
    <w:p w:rsidR="00000000" w:rsidRDefault="00706F3F">
      <w:pPr>
        <w:ind w:firstLine="420"/>
        <w:rPr>
          <w:rFonts w:ascii="宋体" w:hAnsi="宋体" w:hint="eastAsia"/>
        </w:rPr>
      </w:pPr>
      <w:r>
        <w:rPr>
          <w:rFonts w:ascii="宋体" w:hAnsi="宋体" w:hint="eastAsia"/>
        </w:rPr>
        <w:t>应可以查看或打印远程组控的控制清单，包括触发和控制结果等。</w:t>
      </w:r>
    </w:p>
    <w:p w:rsidR="00000000" w:rsidRDefault="00706F3F">
      <w:pPr>
        <w:ind w:firstLine="420"/>
        <w:rPr>
          <w:rFonts w:ascii="宋体" w:hAnsi="宋体" w:hint="eastAsia"/>
        </w:rPr>
      </w:pPr>
      <w:r>
        <w:rPr>
          <w:rFonts w:ascii="宋体" w:hAnsi="宋体" w:hint="eastAsia"/>
        </w:rPr>
        <w:t>被授权的操作员应能通过操作员工作站，可以创建或修改每一个远程组控的内容。系统的设计容量应不低于</w:t>
      </w:r>
      <w:r>
        <w:rPr>
          <w:rFonts w:ascii="宋体" w:hAnsi="宋体"/>
        </w:rPr>
        <w:t>1000</w:t>
      </w:r>
      <w:r>
        <w:rPr>
          <w:rFonts w:ascii="宋体" w:hAnsi="宋体" w:hint="eastAsia"/>
        </w:rPr>
        <w:t>组“远程组控”。投标人负责设计、测试在设计联络时所定义的远</w:t>
      </w:r>
      <w:r>
        <w:rPr>
          <w:rFonts w:ascii="宋体" w:hAnsi="宋体" w:hint="eastAsia"/>
        </w:rPr>
        <w:lastRenderedPageBreak/>
        <w:t>程组控。</w:t>
      </w:r>
    </w:p>
    <w:p w:rsidR="00000000" w:rsidRDefault="00706F3F">
      <w:pPr>
        <w:ind w:firstLine="420"/>
        <w:rPr>
          <w:rFonts w:ascii="宋体" w:hAnsi="宋体" w:hint="eastAsia"/>
        </w:rPr>
      </w:pPr>
      <w:r>
        <w:rPr>
          <w:rFonts w:ascii="宋体" w:hAnsi="宋体"/>
        </w:rPr>
        <w:t>5</w:t>
      </w:r>
      <w:r>
        <w:rPr>
          <w:rFonts w:ascii="宋体" w:hAnsi="宋体" w:hint="eastAsia"/>
        </w:rPr>
        <w:t>）响应程序：</w:t>
      </w:r>
    </w:p>
    <w:p w:rsidR="00000000" w:rsidRDefault="00706F3F">
      <w:pPr>
        <w:ind w:firstLine="420"/>
        <w:rPr>
          <w:rFonts w:ascii="宋体" w:hAnsi="宋体" w:hint="eastAsia"/>
        </w:rPr>
      </w:pPr>
      <w:r>
        <w:rPr>
          <w:rFonts w:ascii="宋体" w:hAnsi="宋体"/>
        </w:rPr>
        <w:t>ISOS</w:t>
      </w:r>
      <w:r>
        <w:rPr>
          <w:rFonts w:ascii="宋体" w:hAnsi="宋体" w:hint="eastAsia"/>
        </w:rPr>
        <w:t>可对单个或序</w:t>
      </w:r>
      <w:r>
        <w:rPr>
          <w:rFonts w:ascii="宋体" w:hAnsi="宋体" w:hint="eastAsia"/>
        </w:rPr>
        <w:t>列事件作出响应，这些响应是通过自动触发预先设定的程序进行的。每个响应程序可由用户自定义相应的控制命令（并且最多可定义</w:t>
      </w:r>
      <w:r>
        <w:rPr>
          <w:rFonts w:ascii="宋体" w:hAnsi="宋体" w:hint="eastAsia"/>
        </w:rPr>
        <w:t>100</w:t>
      </w:r>
      <w:r>
        <w:rPr>
          <w:rFonts w:ascii="宋体" w:hAnsi="宋体" w:hint="eastAsia"/>
        </w:rPr>
        <w:t>个控制命令）。系统设计容量应不小于</w:t>
      </w:r>
      <w:r>
        <w:rPr>
          <w:rFonts w:ascii="宋体" w:hAnsi="宋体"/>
        </w:rPr>
        <w:t>200</w:t>
      </w:r>
      <w:r>
        <w:rPr>
          <w:rFonts w:ascii="宋体" w:hAnsi="宋体" w:hint="eastAsia"/>
        </w:rPr>
        <w:t>个响应程序。投标人应设计和测试所有的响应程序。</w:t>
      </w:r>
    </w:p>
    <w:p w:rsidR="00000000" w:rsidRDefault="00706F3F">
      <w:pPr>
        <w:ind w:firstLine="420"/>
        <w:rPr>
          <w:rFonts w:ascii="宋体" w:hAnsi="宋体" w:hint="eastAsia"/>
        </w:rPr>
      </w:pPr>
      <w:r>
        <w:rPr>
          <w:rFonts w:ascii="宋体" w:hAnsi="宋体" w:hint="eastAsia"/>
        </w:rPr>
        <w:t>当响应程序的触发条件不满足时，操作员可人工触发。根据运营需要，操作员有权禁止或允许触发。</w:t>
      </w:r>
    </w:p>
    <w:p w:rsidR="00000000" w:rsidRDefault="00706F3F">
      <w:pPr>
        <w:ind w:firstLine="420"/>
        <w:rPr>
          <w:rFonts w:ascii="宋体" w:hAnsi="宋体" w:hint="eastAsia"/>
        </w:rPr>
      </w:pPr>
      <w:r>
        <w:rPr>
          <w:rFonts w:ascii="宋体" w:hAnsi="宋体"/>
        </w:rPr>
        <w:t>6</w:t>
      </w:r>
      <w:r>
        <w:rPr>
          <w:rFonts w:ascii="宋体" w:hAnsi="宋体" w:hint="eastAsia"/>
        </w:rPr>
        <w:t>）时间表控制</w:t>
      </w:r>
    </w:p>
    <w:p w:rsidR="00000000" w:rsidRDefault="00706F3F">
      <w:pPr>
        <w:ind w:firstLine="420"/>
        <w:rPr>
          <w:rFonts w:ascii="宋体" w:hAnsi="宋体" w:hint="eastAsia"/>
        </w:rPr>
      </w:pPr>
      <w:r>
        <w:rPr>
          <w:rFonts w:ascii="宋体" w:hAnsi="宋体" w:hint="eastAsia"/>
        </w:rPr>
        <w:t>智慧运行系统应提供时间表控制功能以便设备能在安排的时间上自动运作。操作员可以利用</w:t>
      </w:r>
      <w:r>
        <w:rPr>
          <w:rFonts w:ascii="宋体" w:hAnsi="宋体"/>
        </w:rPr>
        <w:t>HMI</w:t>
      </w:r>
      <w:r>
        <w:rPr>
          <w:rFonts w:ascii="宋体" w:hAnsi="宋体" w:hint="eastAsia"/>
        </w:rPr>
        <w:t>来设置、增加、修改或删除时间表。</w:t>
      </w:r>
    </w:p>
    <w:p w:rsidR="00000000" w:rsidRDefault="00706F3F">
      <w:pPr>
        <w:ind w:firstLine="420"/>
        <w:rPr>
          <w:rFonts w:ascii="宋体" w:hAnsi="宋体" w:hint="eastAsia"/>
        </w:rPr>
      </w:pPr>
      <w:r>
        <w:rPr>
          <w:rFonts w:ascii="宋体" w:hAnsi="宋体" w:hint="eastAsia"/>
        </w:rPr>
        <w:t>智慧运行系统支持时间表控制机制：</w:t>
      </w:r>
    </w:p>
    <w:p w:rsidR="00000000" w:rsidRDefault="00706F3F">
      <w:pPr>
        <w:ind w:firstLine="420"/>
        <w:rPr>
          <w:rFonts w:ascii="宋体" w:hAnsi="宋体" w:hint="eastAsia"/>
        </w:rPr>
      </w:pPr>
      <w:r>
        <w:rPr>
          <w:rFonts w:ascii="宋体" w:hAnsi="宋体" w:hint="eastAsia"/>
        </w:rPr>
        <w:t>智慧运行系统将所编辑的时间表参数下载到各子</w:t>
      </w:r>
      <w:r>
        <w:rPr>
          <w:rFonts w:ascii="宋体" w:hAnsi="宋体" w:hint="eastAsia"/>
        </w:rPr>
        <w:t>系统就地控制。子系统自动执行这些时间表控制命令。智慧运行系统将监视子系统执行时间表中是否产生误差。</w:t>
      </w:r>
    </w:p>
    <w:p w:rsidR="00000000" w:rsidRDefault="00706F3F">
      <w:pPr>
        <w:ind w:firstLine="420"/>
        <w:rPr>
          <w:rFonts w:ascii="宋体" w:hAnsi="宋体" w:hint="eastAsia"/>
        </w:rPr>
      </w:pPr>
      <w:r>
        <w:rPr>
          <w:rFonts w:ascii="宋体" w:hAnsi="宋体" w:hint="eastAsia"/>
        </w:rPr>
        <w:t>下列系统的时间表通过智慧运行系统或其子系统执行：</w:t>
      </w:r>
    </w:p>
    <w:p w:rsidR="00000000" w:rsidRDefault="00706F3F">
      <w:pPr>
        <w:numPr>
          <w:ilvl w:val="0"/>
          <w:numId w:val="7"/>
        </w:numPr>
        <w:ind w:left="0" w:firstLine="420"/>
        <w:rPr>
          <w:rFonts w:ascii="宋体" w:hAnsi="宋体" w:hint="eastAsia"/>
        </w:rPr>
      </w:pPr>
      <w:r>
        <w:rPr>
          <w:rFonts w:ascii="宋体" w:hAnsi="宋体" w:hint="eastAsia"/>
        </w:rPr>
        <w:t>照明系统</w:t>
      </w:r>
    </w:p>
    <w:p w:rsidR="00000000" w:rsidRDefault="00706F3F">
      <w:pPr>
        <w:numPr>
          <w:ilvl w:val="0"/>
          <w:numId w:val="7"/>
        </w:numPr>
        <w:ind w:left="0" w:firstLine="420"/>
        <w:rPr>
          <w:rFonts w:ascii="宋体" w:hAnsi="宋体" w:hint="eastAsia"/>
        </w:rPr>
      </w:pPr>
      <w:r>
        <w:rPr>
          <w:rFonts w:ascii="宋体" w:hAnsi="宋体" w:hint="eastAsia"/>
        </w:rPr>
        <w:t>广播系统</w:t>
      </w:r>
    </w:p>
    <w:p w:rsidR="00000000" w:rsidRDefault="00706F3F">
      <w:pPr>
        <w:numPr>
          <w:ilvl w:val="0"/>
          <w:numId w:val="7"/>
        </w:numPr>
        <w:ind w:left="0" w:firstLine="420"/>
        <w:rPr>
          <w:rFonts w:ascii="宋体" w:hAnsi="宋体" w:hint="eastAsia"/>
        </w:rPr>
      </w:pPr>
      <w:r>
        <w:rPr>
          <w:rFonts w:ascii="宋体" w:hAnsi="宋体" w:hint="eastAsia"/>
        </w:rPr>
        <w:t>环控系统</w:t>
      </w:r>
    </w:p>
    <w:p w:rsidR="00000000" w:rsidRDefault="00706F3F">
      <w:pPr>
        <w:ind w:firstLine="420"/>
        <w:rPr>
          <w:rFonts w:ascii="宋体" w:hAnsi="宋体" w:hint="eastAsia"/>
        </w:rPr>
      </w:pPr>
      <w:r>
        <w:rPr>
          <w:rFonts w:ascii="宋体" w:hAnsi="宋体" w:hint="eastAsia"/>
        </w:rPr>
        <w:t>每一时间表都是以多系统的综合方式进行安排，例如：环控系统的综合性时间表将包括车站和隧道环控系统。智慧运行系统将能分析综合时间表并将其转换</w:t>
      </w:r>
      <w:r>
        <w:rPr>
          <w:rFonts w:ascii="宋体" w:hAnsi="宋体"/>
        </w:rPr>
        <w:t>/</w:t>
      </w:r>
      <w:r>
        <w:rPr>
          <w:rFonts w:ascii="宋体" w:hAnsi="宋体" w:hint="eastAsia"/>
        </w:rPr>
        <w:t>拆卸成多个子时间表，子时间表对应于每一个子系统，并个别下载到子系统。</w:t>
      </w:r>
    </w:p>
    <w:p w:rsidR="00000000" w:rsidRDefault="00706F3F">
      <w:pPr>
        <w:ind w:firstLine="420"/>
        <w:rPr>
          <w:rFonts w:ascii="宋体" w:hAnsi="宋体" w:hint="eastAsia"/>
        </w:rPr>
      </w:pPr>
      <w:r>
        <w:rPr>
          <w:rFonts w:ascii="宋体" w:hAnsi="宋体" w:hint="eastAsia"/>
        </w:rPr>
        <w:t>对于时间表：</w:t>
      </w:r>
    </w:p>
    <w:p w:rsidR="00000000" w:rsidRDefault="00706F3F">
      <w:pPr>
        <w:numPr>
          <w:ilvl w:val="0"/>
          <w:numId w:val="7"/>
        </w:numPr>
        <w:ind w:left="0" w:firstLine="420"/>
        <w:rPr>
          <w:rFonts w:ascii="宋体" w:hAnsi="宋体" w:hint="eastAsia"/>
        </w:rPr>
      </w:pPr>
      <w:bookmarkStart w:id="65" w:name="_Toc211848311"/>
      <w:bookmarkStart w:id="66" w:name="_Toc213056907"/>
      <w:r>
        <w:rPr>
          <w:rFonts w:ascii="宋体" w:hAnsi="宋体" w:hint="eastAsia"/>
        </w:rPr>
        <w:t>每个车站应可以配置不少于</w:t>
      </w:r>
      <w:r>
        <w:rPr>
          <w:rFonts w:ascii="宋体" w:hAnsi="宋体"/>
        </w:rPr>
        <w:t>20</w:t>
      </w:r>
      <w:r>
        <w:rPr>
          <w:rFonts w:ascii="宋体" w:hAnsi="宋体" w:hint="eastAsia"/>
        </w:rPr>
        <w:t>个时间表程序</w:t>
      </w:r>
      <w:r>
        <w:rPr>
          <w:rFonts w:ascii="宋体" w:hAnsi="宋体"/>
        </w:rPr>
        <w:t>(</w:t>
      </w:r>
      <w:r>
        <w:rPr>
          <w:rFonts w:ascii="宋体" w:hAnsi="宋体" w:hint="eastAsia"/>
        </w:rPr>
        <w:t>若有必要增加，</w:t>
      </w:r>
      <w:r>
        <w:rPr>
          <w:rFonts w:ascii="宋体" w:hAnsi="宋体"/>
        </w:rPr>
        <w:t>具体数量待设计联络定）</w:t>
      </w:r>
      <w:r>
        <w:rPr>
          <w:rFonts w:ascii="宋体" w:hAnsi="宋体" w:hint="eastAsia"/>
        </w:rPr>
        <w:t>；</w:t>
      </w:r>
    </w:p>
    <w:p w:rsidR="00000000" w:rsidRDefault="00706F3F">
      <w:pPr>
        <w:numPr>
          <w:ilvl w:val="0"/>
          <w:numId w:val="7"/>
        </w:numPr>
        <w:ind w:left="0" w:firstLine="420"/>
        <w:rPr>
          <w:rFonts w:ascii="宋体" w:hAnsi="宋体" w:hint="eastAsia"/>
        </w:rPr>
      </w:pPr>
      <w:r>
        <w:rPr>
          <w:rFonts w:ascii="宋体" w:hAnsi="宋体" w:hint="eastAsia"/>
        </w:rPr>
        <w:t>时间表可设置为一次性的，执行</w:t>
      </w:r>
      <w:r>
        <w:rPr>
          <w:rFonts w:ascii="宋体" w:hAnsi="宋体" w:hint="eastAsia"/>
        </w:rPr>
        <w:t>一次即删除；</w:t>
      </w:r>
    </w:p>
    <w:p w:rsidR="00000000" w:rsidRDefault="00706F3F">
      <w:pPr>
        <w:numPr>
          <w:ilvl w:val="0"/>
          <w:numId w:val="7"/>
        </w:numPr>
        <w:ind w:left="0" w:firstLine="420"/>
        <w:rPr>
          <w:rFonts w:ascii="宋体" w:hAnsi="宋体" w:hint="eastAsia"/>
        </w:rPr>
      </w:pPr>
      <w:r>
        <w:rPr>
          <w:rFonts w:ascii="宋体" w:hAnsi="宋体" w:hint="eastAsia"/>
        </w:rPr>
        <w:t>对于每一个时间表，操作员将定义时间表下载及激活的月</w:t>
      </w:r>
      <w:r>
        <w:rPr>
          <w:rFonts w:ascii="宋体" w:hAnsi="宋体" w:hint="eastAsia"/>
        </w:rPr>
        <w:t>/</w:t>
      </w:r>
      <w:r>
        <w:rPr>
          <w:rFonts w:ascii="宋体" w:hAnsi="宋体" w:hint="eastAsia"/>
        </w:rPr>
        <w:t>周</w:t>
      </w:r>
      <w:r>
        <w:rPr>
          <w:rFonts w:ascii="宋体" w:hAnsi="宋体" w:hint="eastAsia"/>
        </w:rPr>
        <w:t>/</w:t>
      </w:r>
      <w:r>
        <w:rPr>
          <w:rFonts w:ascii="宋体" w:hAnsi="宋体" w:hint="eastAsia"/>
        </w:rPr>
        <w:t>日期</w:t>
      </w:r>
      <w:r>
        <w:rPr>
          <w:rFonts w:ascii="宋体" w:hAnsi="宋体"/>
        </w:rPr>
        <w:t>/</w:t>
      </w:r>
      <w:r>
        <w:rPr>
          <w:rFonts w:ascii="宋体" w:hAnsi="宋体" w:hint="eastAsia"/>
        </w:rPr>
        <w:t>时间；</w:t>
      </w:r>
    </w:p>
    <w:p w:rsidR="00000000" w:rsidRDefault="00706F3F">
      <w:pPr>
        <w:numPr>
          <w:ilvl w:val="0"/>
          <w:numId w:val="7"/>
        </w:numPr>
        <w:ind w:left="0" w:firstLine="420"/>
        <w:rPr>
          <w:rFonts w:ascii="宋体" w:hAnsi="宋体" w:hint="eastAsia"/>
        </w:rPr>
      </w:pPr>
      <w:r>
        <w:rPr>
          <w:rFonts w:ascii="宋体" w:hAnsi="宋体" w:hint="eastAsia"/>
        </w:rPr>
        <w:t>对时间表进行核查，以保证所安排的操作没有违反任何操作限制；</w:t>
      </w:r>
    </w:p>
    <w:p w:rsidR="00000000" w:rsidRDefault="00706F3F">
      <w:pPr>
        <w:numPr>
          <w:ilvl w:val="0"/>
          <w:numId w:val="7"/>
        </w:numPr>
        <w:ind w:left="0" w:firstLine="420"/>
        <w:rPr>
          <w:rFonts w:ascii="宋体" w:hAnsi="宋体" w:hint="eastAsia"/>
        </w:rPr>
      </w:pPr>
      <w:r>
        <w:rPr>
          <w:rFonts w:ascii="宋体" w:hAnsi="宋体" w:hint="eastAsia"/>
        </w:rPr>
        <w:t>时间表上传或下载时间表参数不要求重新启动系统或工作站；</w:t>
      </w:r>
    </w:p>
    <w:p w:rsidR="00000000" w:rsidRDefault="00706F3F">
      <w:pPr>
        <w:numPr>
          <w:ilvl w:val="0"/>
          <w:numId w:val="7"/>
        </w:numPr>
        <w:ind w:left="0" w:firstLine="420"/>
        <w:rPr>
          <w:rFonts w:ascii="宋体" w:hAnsi="宋体" w:hint="eastAsia"/>
        </w:rPr>
      </w:pPr>
      <w:r>
        <w:rPr>
          <w:rFonts w:ascii="宋体" w:hAnsi="宋体" w:hint="eastAsia"/>
        </w:rPr>
        <w:t>操作员可使所有时间表在线禁止或启动；</w:t>
      </w:r>
    </w:p>
    <w:p w:rsidR="00000000" w:rsidRDefault="00706F3F">
      <w:pPr>
        <w:numPr>
          <w:ilvl w:val="0"/>
          <w:numId w:val="7"/>
        </w:numPr>
        <w:ind w:left="0" w:firstLine="420"/>
        <w:rPr>
          <w:rFonts w:ascii="宋体" w:hAnsi="宋体" w:hint="eastAsia"/>
        </w:rPr>
      </w:pPr>
      <w:r>
        <w:rPr>
          <w:rFonts w:ascii="宋体" w:hAnsi="宋体" w:hint="eastAsia"/>
        </w:rPr>
        <w:t>操作员可手动控制，而不论相应设备是否在时间表控制下。</w:t>
      </w:r>
    </w:p>
    <w:p w:rsidR="00000000" w:rsidRDefault="00706F3F">
      <w:pPr>
        <w:pStyle w:val="4"/>
        <w:spacing w:before="0" w:after="0"/>
        <w:ind w:firstLineChars="0" w:firstLine="0"/>
        <w:rPr>
          <w:rFonts w:ascii="宋体" w:hAnsi="宋体" w:hint="eastAsia"/>
        </w:rPr>
      </w:pPr>
      <w:r>
        <w:rPr>
          <w:rFonts w:ascii="宋体" w:hAnsi="宋体" w:hint="eastAsia"/>
        </w:rPr>
        <w:lastRenderedPageBreak/>
        <w:t>3.2.1.7</w:t>
      </w:r>
      <w:r>
        <w:rPr>
          <w:rFonts w:ascii="宋体" w:hAnsi="宋体" w:hint="eastAsia"/>
        </w:rPr>
        <w:t>设备状态与报警功能</w:t>
      </w:r>
      <w:bookmarkEnd w:id="65"/>
      <w:bookmarkEnd w:id="66"/>
    </w:p>
    <w:p w:rsidR="00000000" w:rsidRDefault="00706F3F">
      <w:pPr>
        <w:ind w:firstLine="420"/>
        <w:rPr>
          <w:rFonts w:ascii="宋体" w:hAnsi="宋体" w:hint="eastAsia"/>
        </w:rPr>
      </w:pPr>
      <w:r>
        <w:rPr>
          <w:rFonts w:ascii="宋体" w:hAnsi="宋体"/>
        </w:rPr>
        <w:t>1</w:t>
      </w:r>
      <w:r>
        <w:rPr>
          <w:rFonts w:ascii="宋体" w:hAnsi="宋体" w:hint="eastAsia"/>
        </w:rPr>
        <w:t>）设备状态显示</w:t>
      </w:r>
    </w:p>
    <w:p w:rsidR="00000000" w:rsidRDefault="00706F3F">
      <w:pPr>
        <w:ind w:firstLine="420"/>
        <w:rPr>
          <w:rFonts w:ascii="宋体" w:hAnsi="宋体" w:hint="eastAsia"/>
        </w:rPr>
      </w:pPr>
      <w:r>
        <w:rPr>
          <w:rFonts w:ascii="宋体" w:hAnsi="宋体" w:hint="eastAsia"/>
        </w:rPr>
        <w:t>系统操作员工作站屏幕上显示的内容应包括机电系统重要设备的状态。这些状态信息可用文本或静态</w:t>
      </w:r>
      <w:r>
        <w:rPr>
          <w:rFonts w:ascii="宋体" w:hAnsi="宋体"/>
        </w:rPr>
        <w:t>/</w:t>
      </w:r>
      <w:r>
        <w:rPr>
          <w:rFonts w:ascii="宋体" w:hAnsi="宋体" w:hint="eastAsia"/>
        </w:rPr>
        <w:t>动态图形的方式来显示。</w:t>
      </w:r>
    </w:p>
    <w:p w:rsidR="00000000" w:rsidRDefault="00706F3F">
      <w:pPr>
        <w:ind w:firstLine="420"/>
        <w:rPr>
          <w:rFonts w:ascii="宋体" w:hAnsi="宋体" w:hint="eastAsia"/>
        </w:rPr>
      </w:pPr>
      <w:r>
        <w:rPr>
          <w:rFonts w:ascii="宋体" w:hAnsi="宋体"/>
        </w:rPr>
        <w:t>2</w:t>
      </w:r>
      <w:r>
        <w:rPr>
          <w:rFonts w:ascii="宋体" w:hAnsi="宋体" w:hint="eastAsia"/>
        </w:rPr>
        <w:t>）报警管理</w:t>
      </w:r>
    </w:p>
    <w:p w:rsidR="00000000" w:rsidRDefault="00706F3F">
      <w:pPr>
        <w:ind w:firstLine="420"/>
        <w:rPr>
          <w:rFonts w:ascii="宋体" w:hAnsi="宋体" w:hint="eastAsia"/>
        </w:rPr>
      </w:pPr>
      <w:r>
        <w:rPr>
          <w:rFonts w:ascii="宋体" w:hAnsi="宋体"/>
        </w:rPr>
        <w:t>ISOS</w:t>
      </w:r>
      <w:r>
        <w:rPr>
          <w:rFonts w:ascii="宋体" w:hAnsi="宋体" w:hint="eastAsia"/>
        </w:rPr>
        <w:t>的各级操作员工作站都具备完善的报</w:t>
      </w:r>
      <w:r>
        <w:rPr>
          <w:rFonts w:ascii="宋体" w:hAnsi="宋体" w:hint="eastAsia"/>
        </w:rPr>
        <w:t>警功能，可将报警信息进行分级，筛选重组，建立一个报警体系。当出现灾害或重大事件时，对调度员、行车值班员进行声光报警和语音提示（语音提示可根据需求定制），并能根据事件严重性以不同形式分类报警及推图。</w:t>
      </w:r>
    </w:p>
    <w:p w:rsidR="00000000" w:rsidRDefault="00706F3F">
      <w:pPr>
        <w:ind w:firstLine="420"/>
        <w:rPr>
          <w:rFonts w:ascii="宋体" w:hAnsi="宋体" w:hint="eastAsia"/>
        </w:rPr>
      </w:pPr>
      <w:r>
        <w:rPr>
          <w:rFonts w:ascii="宋体" w:hAnsi="宋体" w:hint="eastAsia"/>
        </w:rPr>
        <w:t>允许某些情况下，可由操作员抑制报警发声。</w:t>
      </w:r>
    </w:p>
    <w:p w:rsidR="00000000" w:rsidRDefault="00706F3F">
      <w:pPr>
        <w:pStyle w:val="4"/>
        <w:spacing w:before="0" w:after="0"/>
        <w:ind w:firstLineChars="0" w:firstLine="0"/>
        <w:rPr>
          <w:rFonts w:ascii="宋体" w:hAnsi="宋体" w:hint="eastAsia"/>
        </w:rPr>
      </w:pPr>
      <w:bookmarkStart w:id="67" w:name="_Toc211848312"/>
      <w:bookmarkStart w:id="68" w:name="_Toc213056908"/>
      <w:r>
        <w:rPr>
          <w:rFonts w:ascii="宋体" w:hAnsi="宋体" w:hint="eastAsia"/>
        </w:rPr>
        <w:t>3.2.1.8</w:t>
      </w:r>
      <w:r>
        <w:rPr>
          <w:rFonts w:ascii="宋体" w:hAnsi="宋体" w:hint="eastAsia"/>
        </w:rPr>
        <w:t>时间同步功能</w:t>
      </w:r>
      <w:bookmarkEnd w:id="67"/>
      <w:bookmarkEnd w:id="68"/>
    </w:p>
    <w:p w:rsidR="00000000" w:rsidRDefault="00706F3F">
      <w:pPr>
        <w:ind w:firstLine="420"/>
        <w:rPr>
          <w:rFonts w:ascii="宋体" w:hAnsi="宋体" w:hint="eastAsia"/>
        </w:rPr>
      </w:pPr>
      <w:r>
        <w:rPr>
          <w:rFonts w:ascii="宋体" w:hAnsi="宋体"/>
        </w:rPr>
        <w:t>ISOS</w:t>
      </w:r>
      <w:r>
        <w:rPr>
          <w:rFonts w:ascii="宋体" w:hAnsi="宋体" w:hint="eastAsia"/>
        </w:rPr>
        <w:t>从线网智慧管控系统</w:t>
      </w:r>
      <w:r>
        <w:rPr>
          <w:rFonts w:ascii="宋体" w:hAnsi="宋体" w:hint="eastAsia"/>
        </w:rPr>
        <w:t>/</w:t>
      </w:r>
      <w:r>
        <w:rPr>
          <w:rFonts w:ascii="宋体" w:hAnsi="宋体" w:hint="eastAsia"/>
        </w:rPr>
        <w:t>时钟系统获得标准时间信号。</w:t>
      </w:r>
    </w:p>
    <w:p w:rsidR="00000000" w:rsidRDefault="00706F3F">
      <w:pPr>
        <w:ind w:firstLine="420"/>
        <w:rPr>
          <w:rFonts w:ascii="宋体" w:hAnsi="宋体" w:hint="eastAsia"/>
        </w:rPr>
      </w:pPr>
      <w:r>
        <w:rPr>
          <w:rFonts w:ascii="宋体" w:hAnsi="宋体"/>
        </w:rPr>
        <w:t>ISOS</w:t>
      </w:r>
      <w:r>
        <w:rPr>
          <w:rFonts w:ascii="宋体" w:hAnsi="宋体" w:hint="eastAsia"/>
        </w:rPr>
        <w:t>应制定全系统的对时方案，以满足下述要求：</w:t>
      </w:r>
    </w:p>
    <w:p w:rsidR="00000000" w:rsidRDefault="00706F3F">
      <w:pPr>
        <w:ind w:firstLine="420"/>
        <w:rPr>
          <w:rFonts w:ascii="宋体" w:hAnsi="宋体" w:hint="eastAsia"/>
        </w:rPr>
      </w:pPr>
      <w:r>
        <w:rPr>
          <w:rFonts w:ascii="宋体" w:hAnsi="宋体"/>
        </w:rPr>
        <w:t>ISOS</w:t>
      </w:r>
      <w:r>
        <w:rPr>
          <w:rFonts w:ascii="宋体" w:hAnsi="宋体" w:hint="eastAsia"/>
        </w:rPr>
        <w:t>的各个服务器、工作站、</w:t>
      </w:r>
      <w:r>
        <w:rPr>
          <w:rFonts w:ascii="宋体" w:hAnsi="宋体" w:hint="eastAsia"/>
        </w:rPr>
        <w:t>FEP</w:t>
      </w:r>
      <w:r>
        <w:rPr>
          <w:rFonts w:ascii="宋体" w:hAnsi="宋体" w:hint="eastAsia"/>
        </w:rPr>
        <w:t>、交换机等均应具备时间同步功能，保证各终端系统的时间一致；</w:t>
      </w:r>
    </w:p>
    <w:p w:rsidR="00000000" w:rsidRDefault="00706F3F">
      <w:pPr>
        <w:pStyle w:val="4"/>
        <w:spacing w:before="0" w:after="0"/>
        <w:ind w:firstLineChars="0" w:firstLine="0"/>
        <w:rPr>
          <w:rFonts w:ascii="宋体" w:hAnsi="宋体" w:hint="eastAsia"/>
        </w:rPr>
      </w:pPr>
      <w:bookmarkStart w:id="69" w:name="_Toc213056909"/>
      <w:bookmarkStart w:id="70" w:name="_Toc211848313"/>
      <w:r>
        <w:rPr>
          <w:rFonts w:ascii="宋体" w:hAnsi="宋体" w:hint="eastAsia"/>
        </w:rPr>
        <w:t>3.2.1.9</w:t>
      </w:r>
      <w:r>
        <w:rPr>
          <w:rFonts w:ascii="宋体" w:hAnsi="宋体" w:hint="eastAsia"/>
        </w:rPr>
        <w:t>数据点的禁止</w:t>
      </w:r>
      <w:r>
        <w:rPr>
          <w:rFonts w:ascii="宋体" w:hAnsi="宋体" w:hint="eastAsia"/>
        </w:rPr>
        <w:t>/</w:t>
      </w:r>
      <w:r>
        <w:rPr>
          <w:rFonts w:ascii="宋体" w:hAnsi="宋体" w:hint="eastAsia"/>
        </w:rPr>
        <w:t>允许</w:t>
      </w:r>
      <w:bookmarkEnd w:id="69"/>
      <w:bookmarkEnd w:id="70"/>
    </w:p>
    <w:p w:rsidR="00000000" w:rsidRDefault="00706F3F">
      <w:pPr>
        <w:ind w:firstLine="420"/>
        <w:rPr>
          <w:rFonts w:ascii="宋体" w:hAnsi="宋体" w:hint="eastAsia"/>
        </w:rPr>
      </w:pPr>
      <w:r>
        <w:rPr>
          <w:rFonts w:ascii="宋体" w:hAnsi="宋体" w:hint="eastAsia"/>
        </w:rPr>
        <w:t>操作员应</w:t>
      </w:r>
      <w:r>
        <w:rPr>
          <w:rFonts w:ascii="宋体" w:hAnsi="宋体" w:hint="eastAsia"/>
        </w:rPr>
        <w:t>能禁止或允许任何数据点的功能，包括禁止对点的控制功能等。当操作此功能时，显示器上应有提示，并且应进行打印记录。</w:t>
      </w:r>
    </w:p>
    <w:p w:rsidR="00000000" w:rsidRDefault="00706F3F">
      <w:pPr>
        <w:ind w:firstLine="420"/>
        <w:rPr>
          <w:rFonts w:ascii="宋体" w:hAnsi="宋体" w:hint="eastAsia"/>
        </w:rPr>
      </w:pPr>
      <w:r>
        <w:rPr>
          <w:rFonts w:ascii="宋体" w:hAnsi="宋体" w:hint="eastAsia"/>
        </w:rPr>
        <w:t>应提供下列</w:t>
      </w:r>
      <w:r>
        <w:rPr>
          <w:rFonts w:ascii="宋体" w:hAnsi="宋体"/>
        </w:rPr>
        <w:t>3</w:t>
      </w:r>
      <w:r>
        <w:rPr>
          <w:rFonts w:ascii="宋体" w:hAnsi="宋体" w:hint="eastAsia"/>
        </w:rPr>
        <w:t>种禁止模式：</w:t>
      </w:r>
    </w:p>
    <w:p w:rsidR="00000000" w:rsidRDefault="00706F3F">
      <w:pPr>
        <w:numPr>
          <w:ilvl w:val="0"/>
          <w:numId w:val="7"/>
        </w:numPr>
        <w:ind w:left="0" w:firstLine="420"/>
        <w:rPr>
          <w:rFonts w:ascii="宋体" w:hAnsi="宋体" w:hint="eastAsia"/>
        </w:rPr>
      </w:pPr>
      <w:r>
        <w:rPr>
          <w:rFonts w:ascii="宋体" w:hAnsi="宋体" w:hint="eastAsia"/>
        </w:rPr>
        <w:t>控制禁止模式：禁止点控功能</w:t>
      </w:r>
    </w:p>
    <w:p w:rsidR="00000000" w:rsidRDefault="00706F3F">
      <w:pPr>
        <w:numPr>
          <w:ilvl w:val="0"/>
          <w:numId w:val="7"/>
        </w:numPr>
        <w:ind w:left="0" w:firstLine="420"/>
        <w:rPr>
          <w:rFonts w:ascii="宋体" w:hAnsi="宋体" w:hint="eastAsia"/>
        </w:rPr>
      </w:pPr>
      <w:r>
        <w:rPr>
          <w:rFonts w:ascii="宋体" w:hAnsi="宋体" w:hint="eastAsia"/>
        </w:rPr>
        <w:t>扫描禁止模式：停止点数据刷新功能</w:t>
      </w:r>
    </w:p>
    <w:p w:rsidR="00000000" w:rsidRDefault="00706F3F">
      <w:pPr>
        <w:numPr>
          <w:ilvl w:val="0"/>
          <w:numId w:val="7"/>
        </w:numPr>
        <w:ind w:left="0" w:firstLine="420"/>
        <w:rPr>
          <w:rFonts w:ascii="宋体" w:hAnsi="宋体" w:hint="eastAsia"/>
        </w:rPr>
      </w:pPr>
      <w:r>
        <w:rPr>
          <w:rFonts w:ascii="宋体" w:hAnsi="宋体" w:hint="eastAsia"/>
        </w:rPr>
        <w:t>报警禁止模式：禁止视觉和声音报警</w:t>
      </w:r>
    </w:p>
    <w:p w:rsidR="00000000" w:rsidRDefault="00706F3F">
      <w:pPr>
        <w:ind w:firstLine="420"/>
        <w:rPr>
          <w:rFonts w:ascii="宋体" w:hAnsi="宋体" w:hint="eastAsia"/>
        </w:rPr>
      </w:pPr>
      <w:r>
        <w:rPr>
          <w:rFonts w:ascii="宋体" w:hAnsi="宋体" w:hint="eastAsia"/>
        </w:rPr>
        <w:t>在操作员工作站上，应能清楚地辨别被禁止的点。</w:t>
      </w:r>
    </w:p>
    <w:p w:rsidR="00000000" w:rsidRDefault="00706F3F">
      <w:pPr>
        <w:ind w:firstLine="420"/>
        <w:rPr>
          <w:rFonts w:ascii="宋体" w:hAnsi="宋体" w:hint="eastAsia"/>
        </w:rPr>
      </w:pPr>
      <w:r>
        <w:rPr>
          <w:rFonts w:ascii="宋体" w:hAnsi="宋体" w:hint="eastAsia"/>
        </w:rPr>
        <w:t>像时间表程序一样，以时间表为根据，可以禁止或允许数据点。</w:t>
      </w:r>
    </w:p>
    <w:p w:rsidR="00000000" w:rsidRDefault="00706F3F">
      <w:pPr>
        <w:ind w:firstLine="420"/>
        <w:rPr>
          <w:rFonts w:ascii="宋体" w:hAnsi="宋体" w:hint="eastAsia"/>
        </w:rPr>
      </w:pPr>
      <w:r>
        <w:rPr>
          <w:rFonts w:ascii="宋体" w:hAnsi="宋体" w:hint="eastAsia"/>
        </w:rPr>
        <w:t>本功能应具备所有时间表程序具有的特性，例如，可以根据预定次数，对单个点或一组点禁止或允许功能等。</w:t>
      </w:r>
    </w:p>
    <w:p w:rsidR="00000000" w:rsidRDefault="00706F3F">
      <w:pPr>
        <w:pStyle w:val="4"/>
        <w:spacing w:before="0" w:after="0"/>
        <w:ind w:firstLineChars="0" w:firstLine="0"/>
        <w:rPr>
          <w:rFonts w:ascii="宋体" w:hAnsi="宋体" w:hint="eastAsia"/>
        </w:rPr>
      </w:pPr>
      <w:bookmarkStart w:id="71" w:name="_Toc213056910"/>
      <w:bookmarkStart w:id="72" w:name="_Toc211848314"/>
      <w:r>
        <w:rPr>
          <w:rFonts w:ascii="宋体" w:hAnsi="宋体" w:hint="eastAsia"/>
        </w:rPr>
        <w:t>3.2.1.10</w:t>
      </w:r>
      <w:r>
        <w:rPr>
          <w:rFonts w:ascii="宋体" w:hAnsi="宋体" w:hint="eastAsia"/>
        </w:rPr>
        <w:t>内部运算功能</w:t>
      </w:r>
      <w:bookmarkEnd w:id="71"/>
      <w:bookmarkEnd w:id="72"/>
    </w:p>
    <w:p w:rsidR="00000000" w:rsidRDefault="00706F3F">
      <w:pPr>
        <w:ind w:firstLine="420"/>
        <w:rPr>
          <w:rFonts w:ascii="宋体" w:hAnsi="宋体" w:hint="eastAsia"/>
        </w:rPr>
      </w:pPr>
      <w:r>
        <w:rPr>
          <w:rFonts w:ascii="宋体" w:hAnsi="宋体" w:hint="eastAsia"/>
        </w:rPr>
        <w:t>运算功能完成对采集数据的二次加工，用于实现监控</w:t>
      </w:r>
      <w:r>
        <w:rPr>
          <w:rFonts w:ascii="宋体" w:hAnsi="宋体" w:hint="eastAsia"/>
        </w:rPr>
        <w:t>系统数据处理方面的应用功能。运算功能包括：控制运算和统计运算。运算启动条件包括：定时（周期或某个特定时间）和事件驱动（如操作员命令或产生了某个内部事件）等。要求如下：</w:t>
      </w:r>
    </w:p>
    <w:p w:rsidR="00000000" w:rsidRDefault="00706F3F">
      <w:pPr>
        <w:numPr>
          <w:ilvl w:val="0"/>
          <w:numId w:val="7"/>
        </w:numPr>
        <w:ind w:left="0" w:firstLine="420"/>
        <w:rPr>
          <w:rFonts w:ascii="宋体" w:hAnsi="宋体" w:hint="eastAsia"/>
        </w:rPr>
      </w:pPr>
      <w:r>
        <w:rPr>
          <w:rFonts w:ascii="宋体" w:hAnsi="宋体" w:hint="eastAsia"/>
        </w:rPr>
        <w:lastRenderedPageBreak/>
        <w:t>提供多种编程语言，包括脚本、功能图块等等；</w:t>
      </w:r>
    </w:p>
    <w:p w:rsidR="00000000" w:rsidRDefault="00706F3F">
      <w:pPr>
        <w:numPr>
          <w:ilvl w:val="0"/>
          <w:numId w:val="7"/>
        </w:numPr>
        <w:ind w:left="0" w:firstLine="420"/>
        <w:rPr>
          <w:rFonts w:ascii="宋体" w:hAnsi="宋体" w:hint="eastAsia"/>
        </w:rPr>
      </w:pPr>
      <w:r>
        <w:rPr>
          <w:rFonts w:ascii="宋体" w:hAnsi="宋体" w:hint="eastAsia"/>
        </w:rPr>
        <w:t>运算的结果可以直接输出，也可以作为中间变量或产生报表；</w:t>
      </w:r>
    </w:p>
    <w:p w:rsidR="00000000" w:rsidRDefault="00706F3F">
      <w:pPr>
        <w:numPr>
          <w:ilvl w:val="0"/>
          <w:numId w:val="7"/>
        </w:numPr>
        <w:ind w:left="0" w:firstLine="420"/>
        <w:rPr>
          <w:rFonts w:ascii="宋体" w:hAnsi="宋体" w:hint="eastAsia"/>
        </w:rPr>
      </w:pPr>
      <w:r>
        <w:rPr>
          <w:rFonts w:ascii="宋体" w:hAnsi="宋体" w:hint="eastAsia"/>
        </w:rPr>
        <w:t>运算的算法应可以按照用户要求修改并提供编辑生成工具；</w:t>
      </w:r>
    </w:p>
    <w:p w:rsidR="00000000" w:rsidRDefault="00706F3F">
      <w:pPr>
        <w:numPr>
          <w:ilvl w:val="0"/>
          <w:numId w:val="7"/>
        </w:numPr>
        <w:ind w:left="0" w:firstLine="420"/>
        <w:rPr>
          <w:rFonts w:ascii="宋体" w:hAnsi="宋体"/>
        </w:rPr>
      </w:pPr>
      <w:r>
        <w:rPr>
          <w:rFonts w:ascii="宋体" w:hAnsi="宋体" w:hint="eastAsia"/>
        </w:rPr>
        <w:t>支持在线修改算法，没有发生算法修改的设备的运行不受影响。</w:t>
      </w:r>
    </w:p>
    <w:p w:rsidR="00000000" w:rsidRDefault="00706F3F">
      <w:pPr>
        <w:ind w:firstLine="420"/>
        <w:rPr>
          <w:rFonts w:ascii="宋体" w:hAnsi="宋体" w:hint="eastAsia"/>
        </w:rPr>
      </w:pPr>
      <w:r>
        <w:rPr>
          <w:rFonts w:ascii="宋体" w:hAnsi="宋体" w:hint="eastAsia"/>
        </w:rPr>
        <w:t>投标人应梳理与大数据平台接口，利用大数据平台的数据实现智慧车站等相关功能，具体方案在设计联络阶段确定。</w:t>
      </w:r>
    </w:p>
    <w:p w:rsidR="00000000" w:rsidRDefault="00706F3F">
      <w:pPr>
        <w:pStyle w:val="4"/>
        <w:spacing w:before="0" w:after="0"/>
        <w:ind w:firstLineChars="0" w:firstLine="0"/>
        <w:rPr>
          <w:rFonts w:ascii="宋体" w:hAnsi="宋体" w:hint="eastAsia"/>
        </w:rPr>
      </w:pPr>
      <w:bookmarkStart w:id="73" w:name="_Toc213056911"/>
      <w:bookmarkStart w:id="74" w:name="_Toc211848315"/>
      <w:r>
        <w:rPr>
          <w:rFonts w:ascii="宋体" w:hAnsi="宋体" w:hint="eastAsia"/>
        </w:rPr>
        <w:t>3.2.1.11</w:t>
      </w:r>
      <w:r>
        <w:rPr>
          <w:rFonts w:ascii="宋体" w:hAnsi="宋体" w:hint="eastAsia"/>
        </w:rPr>
        <w:t>状态概况</w:t>
      </w:r>
      <w:bookmarkEnd w:id="73"/>
      <w:bookmarkEnd w:id="74"/>
    </w:p>
    <w:p w:rsidR="00000000" w:rsidRDefault="00706F3F">
      <w:pPr>
        <w:ind w:firstLine="420"/>
        <w:rPr>
          <w:rFonts w:ascii="宋体" w:hAnsi="宋体" w:hint="eastAsia"/>
        </w:rPr>
      </w:pPr>
      <w:r>
        <w:rPr>
          <w:rFonts w:ascii="宋体" w:hAnsi="宋体" w:hint="eastAsia"/>
        </w:rPr>
        <w:t>任</w:t>
      </w:r>
      <w:r>
        <w:rPr>
          <w:rFonts w:ascii="宋体" w:hAnsi="宋体" w:hint="eastAsia"/>
        </w:rPr>
        <w:t>何时刻，操作员应能查看</w:t>
      </w:r>
      <w:r>
        <w:rPr>
          <w:rFonts w:ascii="宋体" w:hAnsi="宋体"/>
        </w:rPr>
        <w:t>ISOS</w:t>
      </w:r>
      <w:r>
        <w:rPr>
          <w:rFonts w:ascii="宋体" w:hAnsi="宋体" w:hint="eastAsia"/>
        </w:rPr>
        <w:t>所监控设备的状态概况。通常概况应有</w:t>
      </w:r>
      <w:r>
        <w:rPr>
          <w:rFonts w:ascii="宋体" w:hAnsi="宋体"/>
        </w:rPr>
        <w:t xml:space="preserve">2 </w:t>
      </w:r>
      <w:r>
        <w:rPr>
          <w:rFonts w:ascii="宋体" w:hAnsi="宋体" w:hint="eastAsia"/>
        </w:rPr>
        <w:t>种形式：</w:t>
      </w:r>
    </w:p>
    <w:p w:rsidR="00000000" w:rsidRDefault="00706F3F">
      <w:pPr>
        <w:ind w:firstLine="420"/>
        <w:rPr>
          <w:rFonts w:ascii="宋体" w:hAnsi="宋体" w:hint="eastAsia"/>
        </w:rPr>
      </w:pPr>
      <w:r>
        <w:rPr>
          <w:rFonts w:ascii="宋体" w:hAnsi="宋体" w:hint="eastAsia"/>
        </w:rPr>
        <w:t>当前报警清单：这个清单应能显示全部设备的当前报警状态，并且每个轮询周期更新一次状态。</w:t>
      </w:r>
    </w:p>
    <w:p w:rsidR="00000000" w:rsidRDefault="00706F3F">
      <w:pPr>
        <w:ind w:firstLine="420"/>
        <w:rPr>
          <w:rFonts w:ascii="宋体" w:hAnsi="宋体" w:hint="eastAsia"/>
        </w:rPr>
      </w:pPr>
      <w:r>
        <w:rPr>
          <w:rFonts w:ascii="宋体" w:hAnsi="宋体" w:hint="eastAsia"/>
        </w:rPr>
        <w:t>事件概况清单：这个清单应能显示全部被控系统的设备状态和已经发生的事件。这些事件包括操作员的操作和系统事件。</w:t>
      </w:r>
    </w:p>
    <w:p w:rsidR="00000000" w:rsidRDefault="00706F3F">
      <w:pPr>
        <w:ind w:firstLine="420"/>
        <w:rPr>
          <w:rFonts w:ascii="宋体" w:hAnsi="宋体" w:hint="eastAsia"/>
        </w:rPr>
      </w:pPr>
      <w:r>
        <w:rPr>
          <w:rFonts w:ascii="宋体" w:hAnsi="宋体" w:hint="eastAsia"/>
        </w:rPr>
        <w:t>清单应能以车站、系统、设备类型或者设备编号分组进行显示。</w:t>
      </w:r>
    </w:p>
    <w:p w:rsidR="00000000" w:rsidRDefault="00706F3F">
      <w:pPr>
        <w:ind w:firstLine="420"/>
        <w:rPr>
          <w:rFonts w:ascii="宋体" w:hAnsi="宋体"/>
        </w:rPr>
      </w:pPr>
      <w:r>
        <w:rPr>
          <w:rFonts w:ascii="宋体" w:hAnsi="宋体" w:hint="eastAsia"/>
        </w:rPr>
        <w:t>应提供显示全部</w:t>
      </w:r>
      <w:r>
        <w:rPr>
          <w:rFonts w:ascii="宋体" w:hAnsi="宋体"/>
        </w:rPr>
        <w:t>ISOS</w:t>
      </w:r>
      <w:r>
        <w:rPr>
          <w:rFonts w:ascii="宋体" w:hAnsi="宋体" w:hint="eastAsia"/>
        </w:rPr>
        <w:t>所监控设备的动态画面。建议当设备出现故障时，</w:t>
      </w:r>
      <w:r>
        <w:rPr>
          <w:rFonts w:ascii="宋体" w:hAnsi="宋体"/>
        </w:rPr>
        <w:t>表示设备的动态符号应变成相应的闪烁警示。</w:t>
      </w:r>
    </w:p>
    <w:p w:rsidR="00000000" w:rsidRDefault="00706F3F">
      <w:pPr>
        <w:pStyle w:val="4"/>
        <w:spacing w:before="0" w:after="0"/>
        <w:ind w:firstLineChars="0" w:firstLine="0"/>
        <w:rPr>
          <w:rFonts w:ascii="宋体" w:hAnsi="宋体" w:hint="eastAsia"/>
        </w:rPr>
      </w:pPr>
      <w:bookmarkStart w:id="75" w:name="_Toc213056912"/>
      <w:bookmarkStart w:id="76" w:name="_Toc211848316"/>
      <w:r>
        <w:rPr>
          <w:rFonts w:ascii="宋体" w:hAnsi="宋体" w:hint="eastAsia"/>
        </w:rPr>
        <w:t>3.2.1.12</w:t>
      </w:r>
      <w:r>
        <w:rPr>
          <w:rFonts w:ascii="宋体" w:hAnsi="宋体" w:hint="eastAsia"/>
        </w:rPr>
        <w:t>屏幕拷贝</w:t>
      </w:r>
      <w:bookmarkEnd w:id="75"/>
      <w:bookmarkEnd w:id="76"/>
    </w:p>
    <w:p w:rsidR="00000000" w:rsidRDefault="00706F3F">
      <w:pPr>
        <w:ind w:firstLine="420"/>
        <w:rPr>
          <w:rFonts w:ascii="宋体" w:hAnsi="宋体" w:hint="eastAsia"/>
        </w:rPr>
      </w:pPr>
      <w:r>
        <w:rPr>
          <w:rFonts w:ascii="宋体" w:hAnsi="宋体" w:hint="eastAsia"/>
        </w:rPr>
        <w:t>智慧运行系统的图形显示软件具有屏幕打印功能，通过</w:t>
      </w:r>
      <w:r>
        <w:rPr>
          <w:rFonts w:ascii="宋体" w:hAnsi="宋体" w:hint="eastAsia"/>
        </w:rPr>
        <w:t>操作员发出命令可将操作员选定的画面（或者整个屏幕）在指定的打印机上打印，也可将图形导出到文件中进行打印。</w:t>
      </w:r>
    </w:p>
    <w:p w:rsidR="00000000" w:rsidRDefault="00706F3F">
      <w:pPr>
        <w:pStyle w:val="4"/>
        <w:spacing w:before="0" w:after="0"/>
        <w:ind w:firstLineChars="0" w:firstLine="0"/>
        <w:rPr>
          <w:rFonts w:ascii="宋体" w:hAnsi="宋体" w:hint="eastAsia"/>
        </w:rPr>
      </w:pPr>
      <w:bookmarkStart w:id="77" w:name="_Toc211848317"/>
      <w:bookmarkStart w:id="78" w:name="_Toc213056913"/>
      <w:r>
        <w:rPr>
          <w:rFonts w:ascii="宋体" w:hAnsi="宋体" w:hint="eastAsia"/>
        </w:rPr>
        <w:t>3.2.1.13</w:t>
      </w:r>
      <w:r>
        <w:rPr>
          <w:rFonts w:ascii="宋体" w:hAnsi="宋体" w:hint="eastAsia"/>
        </w:rPr>
        <w:t>统计和报表</w:t>
      </w:r>
      <w:bookmarkEnd w:id="77"/>
      <w:bookmarkEnd w:id="78"/>
    </w:p>
    <w:p w:rsidR="00000000" w:rsidRDefault="00706F3F">
      <w:pPr>
        <w:ind w:firstLine="420"/>
        <w:rPr>
          <w:rFonts w:ascii="宋体" w:hAnsi="宋体" w:hint="eastAsia"/>
        </w:rPr>
      </w:pPr>
      <w:r>
        <w:rPr>
          <w:rFonts w:ascii="宋体" w:hAnsi="宋体"/>
        </w:rPr>
        <w:t>ISOS</w:t>
      </w:r>
      <w:r>
        <w:rPr>
          <w:rFonts w:ascii="宋体" w:hAnsi="宋体" w:hint="eastAsia"/>
        </w:rPr>
        <w:t>应具有强大的报表管理、生成和打印功能，常用报表有报警报表，事件报表、数据统计报表、各种日志报表等，同时授权用户可以定制所需的报表及定制报表格式。</w:t>
      </w:r>
    </w:p>
    <w:p w:rsidR="00000000" w:rsidRDefault="00706F3F">
      <w:pPr>
        <w:ind w:firstLine="420"/>
        <w:rPr>
          <w:rFonts w:ascii="宋体" w:hAnsi="宋体" w:hint="eastAsia"/>
        </w:rPr>
      </w:pPr>
      <w:r>
        <w:rPr>
          <w:rFonts w:ascii="宋体" w:hAnsi="宋体" w:hint="eastAsia"/>
        </w:rPr>
        <w:t>在</w:t>
      </w:r>
      <w:r>
        <w:rPr>
          <w:rFonts w:ascii="宋体" w:hAnsi="宋体"/>
        </w:rPr>
        <w:t>HMI</w:t>
      </w:r>
      <w:r>
        <w:rPr>
          <w:rFonts w:ascii="宋体" w:hAnsi="宋体" w:hint="eastAsia"/>
        </w:rPr>
        <w:t>上提供标准的格式化报表，包括但不限于：</w:t>
      </w:r>
    </w:p>
    <w:p w:rsidR="00000000" w:rsidRDefault="00706F3F">
      <w:pPr>
        <w:numPr>
          <w:ilvl w:val="0"/>
          <w:numId w:val="7"/>
        </w:numPr>
        <w:ind w:left="0" w:firstLine="420"/>
        <w:rPr>
          <w:rFonts w:ascii="宋体" w:hAnsi="宋体" w:hint="eastAsia"/>
        </w:rPr>
      </w:pPr>
      <w:r>
        <w:rPr>
          <w:rFonts w:ascii="宋体" w:hAnsi="宋体" w:hint="eastAsia"/>
        </w:rPr>
        <w:t>报警报表</w:t>
      </w:r>
    </w:p>
    <w:p w:rsidR="00000000" w:rsidRDefault="00706F3F">
      <w:pPr>
        <w:numPr>
          <w:ilvl w:val="0"/>
          <w:numId w:val="7"/>
        </w:numPr>
        <w:ind w:left="0" w:firstLine="420"/>
        <w:rPr>
          <w:rFonts w:ascii="宋体" w:hAnsi="宋体" w:hint="eastAsia"/>
        </w:rPr>
      </w:pPr>
      <w:r>
        <w:rPr>
          <w:rFonts w:ascii="宋体" w:hAnsi="宋体" w:hint="eastAsia"/>
        </w:rPr>
        <w:t>事件报表</w:t>
      </w:r>
    </w:p>
    <w:p w:rsidR="00000000" w:rsidRDefault="00706F3F">
      <w:pPr>
        <w:numPr>
          <w:ilvl w:val="0"/>
          <w:numId w:val="7"/>
        </w:numPr>
        <w:ind w:left="0" w:firstLine="420"/>
        <w:rPr>
          <w:rFonts w:ascii="宋体" w:hAnsi="宋体" w:hint="eastAsia"/>
        </w:rPr>
      </w:pPr>
      <w:r>
        <w:rPr>
          <w:rFonts w:ascii="宋体" w:hAnsi="宋体" w:hint="eastAsia"/>
        </w:rPr>
        <w:t>模拟趋势报表</w:t>
      </w:r>
    </w:p>
    <w:p w:rsidR="00000000" w:rsidRDefault="00706F3F">
      <w:pPr>
        <w:numPr>
          <w:ilvl w:val="0"/>
          <w:numId w:val="7"/>
        </w:numPr>
        <w:ind w:left="0" w:firstLine="420"/>
        <w:rPr>
          <w:rFonts w:ascii="宋体" w:hAnsi="宋体" w:hint="eastAsia"/>
        </w:rPr>
      </w:pPr>
      <w:r>
        <w:rPr>
          <w:rFonts w:ascii="宋体" w:hAnsi="宋体" w:hint="eastAsia"/>
        </w:rPr>
        <w:t>电力用量报表</w:t>
      </w:r>
    </w:p>
    <w:p w:rsidR="00000000" w:rsidRDefault="00706F3F">
      <w:pPr>
        <w:numPr>
          <w:ilvl w:val="0"/>
          <w:numId w:val="7"/>
        </w:numPr>
        <w:ind w:left="0" w:firstLine="420"/>
        <w:rPr>
          <w:rFonts w:ascii="宋体" w:hAnsi="宋体" w:hint="eastAsia"/>
        </w:rPr>
      </w:pPr>
      <w:r>
        <w:rPr>
          <w:rFonts w:ascii="宋体" w:hAnsi="宋体" w:hint="eastAsia"/>
        </w:rPr>
        <w:t>历史数据报表</w:t>
      </w:r>
    </w:p>
    <w:p w:rsidR="00000000" w:rsidRDefault="00706F3F">
      <w:pPr>
        <w:numPr>
          <w:ilvl w:val="0"/>
          <w:numId w:val="7"/>
        </w:numPr>
        <w:ind w:left="0" w:firstLine="420"/>
        <w:rPr>
          <w:rFonts w:ascii="宋体" w:hAnsi="宋体" w:hint="eastAsia"/>
        </w:rPr>
      </w:pPr>
      <w:r>
        <w:rPr>
          <w:rFonts w:ascii="宋体" w:hAnsi="宋体" w:hint="eastAsia"/>
        </w:rPr>
        <w:t>操作员登录</w:t>
      </w:r>
      <w:r>
        <w:rPr>
          <w:rFonts w:ascii="宋体" w:hAnsi="宋体"/>
        </w:rPr>
        <w:t>/</w:t>
      </w:r>
      <w:r>
        <w:rPr>
          <w:rFonts w:ascii="宋体" w:hAnsi="宋体" w:hint="eastAsia"/>
        </w:rPr>
        <w:t>注销报表</w:t>
      </w:r>
    </w:p>
    <w:p w:rsidR="00000000" w:rsidRDefault="00706F3F">
      <w:pPr>
        <w:numPr>
          <w:ilvl w:val="0"/>
          <w:numId w:val="7"/>
        </w:numPr>
        <w:ind w:left="0" w:firstLine="420"/>
        <w:rPr>
          <w:rFonts w:ascii="宋体" w:hAnsi="宋体" w:hint="eastAsia"/>
        </w:rPr>
      </w:pPr>
      <w:r>
        <w:rPr>
          <w:rFonts w:ascii="宋体" w:hAnsi="宋体" w:hint="eastAsia"/>
        </w:rPr>
        <w:t>允许工作报表</w:t>
      </w:r>
    </w:p>
    <w:p w:rsidR="00000000" w:rsidRDefault="00706F3F">
      <w:pPr>
        <w:numPr>
          <w:ilvl w:val="0"/>
          <w:numId w:val="7"/>
        </w:numPr>
        <w:ind w:left="0" w:firstLine="420"/>
        <w:rPr>
          <w:rFonts w:ascii="宋体" w:hAnsi="宋体" w:hint="eastAsia"/>
        </w:rPr>
      </w:pPr>
      <w:r>
        <w:rPr>
          <w:rFonts w:ascii="宋体" w:hAnsi="宋体" w:hint="eastAsia"/>
        </w:rPr>
        <w:lastRenderedPageBreak/>
        <w:t>脱离扫描一览表</w:t>
      </w:r>
    </w:p>
    <w:p w:rsidR="00000000" w:rsidRDefault="00706F3F">
      <w:pPr>
        <w:numPr>
          <w:ilvl w:val="0"/>
          <w:numId w:val="7"/>
        </w:numPr>
        <w:ind w:left="0" w:firstLine="420"/>
        <w:rPr>
          <w:rFonts w:ascii="宋体" w:hAnsi="宋体" w:hint="eastAsia"/>
        </w:rPr>
      </w:pPr>
      <w:r>
        <w:rPr>
          <w:rFonts w:ascii="宋体" w:hAnsi="宋体" w:hint="eastAsia"/>
        </w:rPr>
        <w:t>手动超驰一览表</w:t>
      </w:r>
    </w:p>
    <w:p w:rsidR="00000000" w:rsidRDefault="00706F3F">
      <w:pPr>
        <w:numPr>
          <w:ilvl w:val="0"/>
          <w:numId w:val="7"/>
        </w:numPr>
        <w:ind w:left="0" w:firstLine="420"/>
        <w:rPr>
          <w:rFonts w:ascii="宋体" w:hAnsi="宋体"/>
        </w:rPr>
      </w:pPr>
      <w:r>
        <w:rPr>
          <w:rFonts w:ascii="宋体" w:hAnsi="宋体" w:hint="eastAsia"/>
        </w:rPr>
        <w:t>事件序列报表</w:t>
      </w:r>
    </w:p>
    <w:p w:rsidR="00000000" w:rsidRDefault="00706F3F">
      <w:pPr>
        <w:numPr>
          <w:ilvl w:val="0"/>
          <w:numId w:val="7"/>
        </w:numPr>
        <w:ind w:left="0" w:firstLine="420"/>
        <w:rPr>
          <w:rFonts w:ascii="宋体" w:hAnsi="宋体" w:hint="eastAsia"/>
        </w:rPr>
      </w:pPr>
      <w:r>
        <w:rPr>
          <w:rFonts w:ascii="宋体" w:hAnsi="宋体" w:hint="eastAsia"/>
        </w:rPr>
        <w:t>场景执行报表</w:t>
      </w:r>
    </w:p>
    <w:p w:rsidR="00000000" w:rsidRDefault="00706F3F">
      <w:pPr>
        <w:ind w:firstLine="420"/>
        <w:rPr>
          <w:rFonts w:ascii="宋体" w:hAnsi="宋体" w:hint="eastAsia"/>
        </w:rPr>
      </w:pPr>
      <w:r>
        <w:rPr>
          <w:rFonts w:ascii="宋体" w:hAnsi="宋体" w:hint="eastAsia"/>
        </w:rPr>
        <w:t>报告可以定时输出，</w:t>
      </w:r>
      <w:r>
        <w:rPr>
          <w:rFonts w:ascii="宋体" w:hAnsi="宋体" w:hint="eastAsia"/>
        </w:rPr>
        <w:t>也可以根据操作员命令输出，或自动输出。操作员可选择要打印的报告类型和打印时间均可在线定义。操作员在打印前可先在工作站</w:t>
      </w:r>
      <w:r>
        <w:rPr>
          <w:rFonts w:ascii="宋体" w:hAnsi="宋体"/>
        </w:rPr>
        <w:t xml:space="preserve">HMI </w:t>
      </w:r>
      <w:r>
        <w:rPr>
          <w:rFonts w:ascii="宋体" w:hAnsi="宋体" w:hint="eastAsia"/>
        </w:rPr>
        <w:t>上预览这些报表。</w:t>
      </w:r>
    </w:p>
    <w:p w:rsidR="00000000" w:rsidRDefault="00706F3F">
      <w:pPr>
        <w:ind w:firstLine="420"/>
        <w:rPr>
          <w:rFonts w:ascii="宋体" w:hAnsi="宋体" w:hint="eastAsia"/>
        </w:rPr>
      </w:pPr>
      <w:r>
        <w:rPr>
          <w:rFonts w:ascii="宋体" w:hAnsi="宋体" w:hint="eastAsia"/>
        </w:rPr>
        <w:t>报表应具有手工和自动填入区域，手工填入区域内容操作员可以修改，自动填入的内容不可修改。手工输出时，操作员可以通过工作站查看报表。</w:t>
      </w:r>
    </w:p>
    <w:p w:rsidR="00000000" w:rsidRDefault="00706F3F">
      <w:pPr>
        <w:pStyle w:val="4"/>
        <w:spacing w:before="0" w:after="0"/>
        <w:ind w:firstLineChars="0" w:firstLine="0"/>
        <w:rPr>
          <w:rFonts w:ascii="宋体" w:hAnsi="宋体" w:hint="eastAsia"/>
        </w:rPr>
      </w:pPr>
      <w:bookmarkStart w:id="79" w:name="_Toc211848318"/>
      <w:bookmarkStart w:id="80" w:name="_Toc213056914"/>
      <w:r>
        <w:rPr>
          <w:rFonts w:ascii="宋体" w:hAnsi="宋体" w:hint="eastAsia"/>
        </w:rPr>
        <w:t>3.2.1.14</w:t>
      </w:r>
      <w:r>
        <w:rPr>
          <w:rFonts w:ascii="宋体" w:hAnsi="宋体" w:hint="eastAsia"/>
        </w:rPr>
        <w:t>历史数据存档和查询</w:t>
      </w:r>
      <w:bookmarkEnd w:id="79"/>
      <w:bookmarkEnd w:id="80"/>
    </w:p>
    <w:p w:rsidR="00000000" w:rsidRDefault="00706F3F">
      <w:pPr>
        <w:ind w:firstLine="420"/>
        <w:rPr>
          <w:rFonts w:ascii="宋体" w:hAnsi="宋体" w:hint="eastAsia"/>
        </w:rPr>
      </w:pPr>
      <w:r>
        <w:rPr>
          <w:rFonts w:ascii="宋体" w:hAnsi="宋体" w:hint="eastAsia"/>
        </w:rPr>
        <w:t>历史数据存档功能连续记录一段时间的历史数据。保存的数据包括系统参数、开关量状态、模拟量值、脉冲累计量、计算结果以及报警</w:t>
      </w:r>
      <w:r>
        <w:rPr>
          <w:rFonts w:ascii="宋体" w:hAnsi="宋体"/>
        </w:rPr>
        <w:t>/</w:t>
      </w:r>
      <w:r>
        <w:rPr>
          <w:rFonts w:ascii="宋体" w:hAnsi="宋体" w:hint="eastAsia"/>
        </w:rPr>
        <w:t>事件记录等。</w:t>
      </w:r>
    </w:p>
    <w:p w:rsidR="00000000" w:rsidRDefault="00706F3F">
      <w:pPr>
        <w:ind w:firstLine="420"/>
        <w:rPr>
          <w:rFonts w:ascii="宋体" w:hAnsi="宋体" w:hint="eastAsia"/>
        </w:rPr>
      </w:pPr>
      <w:r>
        <w:rPr>
          <w:rFonts w:ascii="宋体" w:hAnsi="宋体" w:hint="eastAsia"/>
        </w:rPr>
        <w:t>车站服务器本地可以保存至少</w:t>
      </w:r>
      <w:r>
        <w:rPr>
          <w:rFonts w:ascii="宋体" w:hAnsi="宋体"/>
        </w:rPr>
        <w:t>3</w:t>
      </w:r>
      <w:r>
        <w:rPr>
          <w:rFonts w:ascii="宋体" w:hAnsi="宋体" w:hint="eastAsia"/>
        </w:rPr>
        <w:t>个月的本地历史数据，如果硬盘将满，应发出报</w:t>
      </w:r>
      <w:r>
        <w:rPr>
          <w:rFonts w:ascii="宋体" w:hAnsi="宋体" w:hint="eastAsia"/>
        </w:rPr>
        <w:t>警，提示维护人员进行脱线归档。</w:t>
      </w:r>
    </w:p>
    <w:p w:rsidR="00000000" w:rsidRDefault="00706F3F">
      <w:pPr>
        <w:pStyle w:val="4"/>
        <w:spacing w:before="0" w:after="0"/>
        <w:ind w:firstLineChars="0" w:firstLine="0"/>
        <w:rPr>
          <w:rFonts w:ascii="宋体" w:hAnsi="宋体"/>
        </w:rPr>
      </w:pPr>
      <w:bookmarkStart w:id="81" w:name="_Toc211848319"/>
      <w:bookmarkStart w:id="82" w:name="_Toc213056915"/>
      <w:r>
        <w:rPr>
          <w:rFonts w:ascii="宋体" w:hAnsi="宋体" w:hint="eastAsia"/>
        </w:rPr>
        <w:t>3.2.1.15</w:t>
      </w:r>
      <w:r>
        <w:rPr>
          <w:rFonts w:ascii="宋体" w:hAnsi="宋体" w:hint="eastAsia"/>
        </w:rPr>
        <w:t>趋势</w:t>
      </w:r>
      <w:bookmarkEnd w:id="81"/>
      <w:bookmarkEnd w:id="82"/>
      <w:r>
        <w:rPr>
          <w:rFonts w:ascii="宋体" w:hAnsi="宋体" w:hint="eastAsia"/>
        </w:rPr>
        <w:t>记录</w:t>
      </w:r>
    </w:p>
    <w:p w:rsidR="00000000" w:rsidRDefault="00706F3F">
      <w:pPr>
        <w:ind w:firstLine="420"/>
        <w:rPr>
          <w:rFonts w:ascii="宋体" w:hAnsi="宋体" w:hint="eastAsia"/>
        </w:rPr>
      </w:pPr>
      <w:r>
        <w:rPr>
          <w:rFonts w:ascii="宋体" w:hAnsi="宋体" w:hint="eastAsia"/>
        </w:rPr>
        <w:t>趋势显示主要用于监视模拟量变化趋势，表现形式通常有曲线和数字两种。数字方式直接显示各个时刻监视量的数值。</w:t>
      </w:r>
    </w:p>
    <w:p w:rsidR="00000000" w:rsidRDefault="00706F3F">
      <w:pPr>
        <w:ind w:firstLine="420"/>
        <w:rPr>
          <w:rFonts w:ascii="宋体" w:hAnsi="宋体" w:hint="eastAsia"/>
        </w:rPr>
      </w:pPr>
      <w:r>
        <w:rPr>
          <w:rFonts w:ascii="宋体" w:hAnsi="宋体" w:hint="eastAsia"/>
        </w:rPr>
        <w:t>显示时，操作员可以指定按跟踪方式显示还是按历史方式显示。</w:t>
      </w:r>
    </w:p>
    <w:p w:rsidR="00000000" w:rsidRDefault="00706F3F">
      <w:pPr>
        <w:ind w:firstLine="420"/>
        <w:rPr>
          <w:rFonts w:ascii="宋体" w:hAnsi="宋体" w:hint="eastAsia"/>
        </w:rPr>
      </w:pPr>
      <w:r>
        <w:rPr>
          <w:rFonts w:ascii="宋体" w:hAnsi="宋体" w:hint="eastAsia"/>
        </w:rPr>
        <w:t>跟踪方式下，画面总是保持最近的一部分历史数据，并跟踪以后的变化曲线或数据，当画面填满时，已显示的曲线或数据平移后继续跟踪。</w:t>
      </w:r>
    </w:p>
    <w:p w:rsidR="00000000" w:rsidRDefault="00706F3F">
      <w:pPr>
        <w:ind w:firstLine="420"/>
        <w:rPr>
          <w:rFonts w:ascii="宋体" w:hAnsi="宋体" w:hint="eastAsia"/>
        </w:rPr>
      </w:pPr>
      <w:r>
        <w:rPr>
          <w:rFonts w:ascii="宋体" w:hAnsi="宋体" w:hint="eastAsia"/>
        </w:rPr>
        <w:t>历史趋势记录：</w:t>
      </w:r>
    </w:p>
    <w:p w:rsidR="00000000" w:rsidRDefault="00706F3F">
      <w:pPr>
        <w:ind w:firstLine="420"/>
        <w:rPr>
          <w:rFonts w:ascii="宋体" w:hAnsi="宋体" w:hint="eastAsia"/>
        </w:rPr>
      </w:pPr>
      <w:r>
        <w:rPr>
          <w:rFonts w:ascii="宋体" w:hAnsi="宋体" w:hint="eastAsia"/>
        </w:rPr>
        <w:t>历史方式是显示指定时间范围内的历史值，通过翻页，可以查询历史数据库保存范围内任意历史时间内的历史曲线。</w:t>
      </w:r>
    </w:p>
    <w:p w:rsidR="00000000" w:rsidRDefault="00706F3F">
      <w:pPr>
        <w:ind w:firstLine="420"/>
        <w:rPr>
          <w:rFonts w:ascii="宋体" w:hAnsi="宋体" w:hint="eastAsia"/>
        </w:rPr>
      </w:pPr>
      <w:r>
        <w:rPr>
          <w:rFonts w:ascii="宋体" w:hAnsi="宋体" w:hint="eastAsia"/>
        </w:rPr>
        <w:t>一个趋势画面窗口可以同时显示不少于</w:t>
      </w:r>
      <w:r>
        <w:rPr>
          <w:rFonts w:ascii="宋体" w:hAnsi="宋体"/>
        </w:rPr>
        <w:t>8</w:t>
      </w:r>
      <w:r>
        <w:rPr>
          <w:rFonts w:ascii="宋体" w:hAnsi="宋体" w:hint="eastAsia"/>
        </w:rPr>
        <w:t>个监视量的</w:t>
      </w:r>
      <w:r>
        <w:rPr>
          <w:rFonts w:ascii="宋体" w:hAnsi="宋体" w:hint="eastAsia"/>
        </w:rPr>
        <w:t>趋势，以便比较。</w:t>
      </w:r>
    </w:p>
    <w:p w:rsidR="00000000" w:rsidRDefault="00706F3F">
      <w:pPr>
        <w:ind w:firstLine="420"/>
        <w:rPr>
          <w:rFonts w:ascii="宋体" w:hAnsi="宋体" w:hint="eastAsia"/>
        </w:rPr>
      </w:pPr>
      <w:r>
        <w:rPr>
          <w:rFonts w:ascii="宋体" w:hAnsi="宋体" w:hint="eastAsia"/>
        </w:rPr>
        <w:t>操作员可选择趋势画面窗口中任意一条曲线，完成放大、缩小、上移、下移等操作，坐标刻度值随之改变。</w:t>
      </w:r>
    </w:p>
    <w:p w:rsidR="00000000" w:rsidRDefault="00706F3F">
      <w:pPr>
        <w:ind w:firstLine="420"/>
        <w:rPr>
          <w:rFonts w:ascii="宋体" w:hAnsi="宋体" w:hint="eastAsia"/>
        </w:rPr>
      </w:pPr>
      <w:r>
        <w:rPr>
          <w:rFonts w:ascii="宋体" w:hAnsi="宋体" w:hint="eastAsia"/>
        </w:rPr>
        <w:t>操作员可以在线定义</w:t>
      </w:r>
      <w:r>
        <w:rPr>
          <w:rFonts w:ascii="宋体" w:hAnsi="宋体"/>
        </w:rPr>
        <w:t>/</w:t>
      </w:r>
      <w:r>
        <w:rPr>
          <w:rFonts w:ascii="宋体" w:hAnsi="宋体" w:hint="eastAsia"/>
        </w:rPr>
        <w:t>修改每个趋势画面窗口显示的监视点。</w:t>
      </w:r>
    </w:p>
    <w:p w:rsidR="00000000" w:rsidRDefault="00706F3F">
      <w:pPr>
        <w:ind w:firstLine="420"/>
        <w:rPr>
          <w:rFonts w:ascii="宋体" w:hAnsi="宋体" w:hint="eastAsia"/>
        </w:rPr>
      </w:pPr>
      <w:r>
        <w:rPr>
          <w:rFonts w:ascii="宋体" w:hAnsi="宋体" w:hint="eastAsia"/>
        </w:rPr>
        <w:t>实时趋势记录：</w:t>
      </w:r>
    </w:p>
    <w:p w:rsidR="00000000" w:rsidRDefault="00706F3F">
      <w:pPr>
        <w:ind w:firstLine="420"/>
        <w:rPr>
          <w:rFonts w:ascii="宋体" w:hAnsi="宋体" w:hint="eastAsia"/>
        </w:rPr>
      </w:pPr>
      <w:r>
        <w:rPr>
          <w:rFonts w:ascii="宋体" w:hAnsi="宋体" w:hint="eastAsia"/>
        </w:rPr>
        <w:t>模拟量趋势记录图、测量值或者状态可在操作员工作站上实时显示。</w:t>
      </w:r>
    </w:p>
    <w:p w:rsidR="00000000" w:rsidRDefault="00706F3F">
      <w:pPr>
        <w:ind w:firstLine="420"/>
        <w:rPr>
          <w:rFonts w:ascii="宋体" w:hAnsi="宋体" w:hint="eastAsia"/>
        </w:rPr>
      </w:pPr>
      <w:r>
        <w:rPr>
          <w:rFonts w:ascii="宋体" w:hAnsi="宋体" w:hint="eastAsia"/>
        </w:rPr>
        <w:t>可以多窗口同时显示趋势记录图。每一个趋势图应使用不同的颜色进行显示或打印。</w:t>
      </w:r>
    </w:p>
    <w:p w:rsidR="00000000" w:rsidRDefault="00706F3F">
      <w:pPr>
        <w:ind w:firstLine="420"/>
        <w:rPr>
          <w:rFonts w:ascii="宋体" w:hAnsi="宋体" w:hint="eastAsia"/>
        </w:rPr>
      </w:pPr>
      <w:r>
        <w:rPr>
          <w:rFonts w:ascii="宋体" w:hAnsi="宋体" w:hint="eastAsia"/>
        </w:rPr>
        <w:lastRenderedPageBreak/>
        <w:t>在一个窗口，任意时刻，可以选择多个趋势记录，方便进行比较。</w:t>
      </w:r>
    </w:p>
    <w:p w:rsidR="00000000" w:rsidRDefault="00706F3F">
      <w:pPr>
        <w:ind w:firstLine="420"/>
        <w:rPr>
          <w:rFonts w:ascii="宋体" w:hAnsi="宋体" w:hint="eastAsia"/>
        </w:rPr>
      </w:pPr>
      <w:r>
        <w:rPr>
          <w:rFonts w:ascii="宋体" w:hAnsi="宋体" w:hint="eastAsia"/>
        </w:rPr>
        <w:t>每一个趋势图应使用不同的颜色进行显示或打印。</w:t>
      </w:r>
    </w:p>
    <w:p w:rsidR="00000000" w:rsidRDefault="00706F3F">
      <w:pPr>
        <w:ind w:firstLine="420"/>
        <w:rPr>
          <w:rFonts w:ascii="宋体" w:hAnsi="宋体" w:hint="eastAsia"/>
        </w:rPr>
      </w:pPr>
      <w:r>
        <w:rPr>
          <w:rFonts w:ascii="宋体" w:hAnsi="宋体" w:hint="eastAsia"/>
        </w:rPr>
        <w:t>操作员应能编程和启动趋势记录。也可以用屏幕调用显示。趋势图记录时间间隔应与模拟量采</w:t>
      </w:r>
      <w:r>
        <w:rPr>
          <w:rFonts w:ascii="宋体" w:hAnsi="宋体" w:hint="eastAsia"/>
        </w:rPr>
        <w:t>样周期相等。以“先进先出”为原则，不得少于</w:t>
      </w:r>
      <w:r>
        <w:rPr>
          <w:rFonts w:ascii="宋体" w:hAnsi="宋体"/>
        </w:rPr>
        <w:t>30</w:t>
      </w:r>
      <w:r>
        <w:rPr>
          <w:rFonts w:ascii="宋体" w:hAnsi="宋体" w:hint="eastAsia"/>
        </w:rPr>
        <w:t>个数值进行画图。</w:t>
      </w:r>
    </w:p>
    <w:p w:rsidR="00000000" w:rsidRDefault="00706F3F">
      <w:pPr>
        <w:ind w:firstLine="420"/>
        <w:rPr>
          <w:rFonts w:ascii="宋体" w:hAnsi="宋体" w:hint="eastAsia"/>
        </w:rPr>
      </w:pPr>
      <w:r>
        <w:rPr>
          <w:rFonts w:ascii="宋体" w:hAnsi="宋体" w:hint="eastAsia"/>
        </w:rPr>
        <w:t>系统应能同时记录多个信息点的实时趋势图。</w:t>
      </w:r>
    </w:p>
    <w:p w:rsidR="00000000" w:rsidRDefault="00706F3F">
      <w:pPr>
        <w:pStyle w:val="4"/>
        <w:spacing w:before="0" w:after="0"/>
        <w:ind w:firstLineChars="0" w:firstLine="0"/>
        <w:rPr>
          <w:rFonts w:ascii="宋体" w:hAnsi="宋体" w:hint="eastAsia"/>
        </w:rPr>
      </w:pPr>
      <w:bookmarkStart w:id="83" w:name="_Toc213056916"/>
      <w:bookmarkStart w:id="84" w:name="_Toc211848320"/>
      <w:r>
        <w:rPr>
          <w:rFonts w:ascii="宋体" w:hAnsi="宋体" w:hint="eastAsia"/>
        </w:rPr>
        <w:t>3.2.1.16</w:t>
      </w:r>
      <w:r>
        <w:rPr>
          <w:rFonts w:ascii="宋体" w:hAnsi="宋体" w:hint="eastAsia"/>
        </w:rPr>
        <w:t>设备禁止</w:t>
      </w:r>
      <w:bookmarkEnd w:id="83"/>
      <w:bookmarkEnd w:id="84"/>
    </w:p>
    <w:p w:rsidR="00000000" w:rsidRDefault="00706F3F">
      <w:pPr>
        <w:ind w:firstLine="420"/>
        <w:rPr>
          <w:rFonts w:ascii="宋体" w:hAnsi="宋体" w:hint="eastAsia"/>
        </w:rPr>
      </w:pPr>
      <w:r>
        <w:rPr>
          <w:rFonts w:ascii="宋体" w:hAnsi="宋体" w:hint="eastAsia"/>
        </w:rPr>
        <w:t>操作员应能在线使用软件禁止一个或多个的设备的监视和控制功能。</w:t>
      </w:r>
    </w:p>
    <w:p w:rsidR="00000000" w:rsidRDefault="00706F3F">
      <w:pPr>
        <w:ind w:firstLine="420"/>
        <w:rPr>
          <w:rFonts w:ascii="宋体" w:hAnsi="宋体" w:hint="eastAsia"/>
        </w:rPr>
      </w:pPr>
      <w:r>
        <w:rPr>
          <w:rFonts w:ascii="宋体" w:hAnsi="宋体" w:hint="eastAsia"/>
        </w:rPr>
        <w:t>操作员应能选择下面的几种禁止模式：</w:t>
      </w:r>
    </w:p>
    <w:p w:rsidR="00000000" w:rsidRDefault="00706F3F">
      <w:pPr>
        <w:numPr>
          <w:ilvl w:val="0"/>
          <w:numId w:val="7"/>
        </w:numPr>
        <w:ind w:left="0" w:firstLine="420"/>
        <w:rPr>
          <w:rFonts w:ascii="宋体" w:hAnsi="宋体" w:hint="eastAsia"/>
        </w:rPr>
      </w:pPr>
      <w:r>
        <w:rPr>
          <w:rFonts w:ascii="宋体" w:hAnsi="宋体" w:hint="eastAsia"/>
        </w:rPr>
        <w:t>自动禁止监视和控制功能；</w:t>
      </w:r>
    </w:p>
    <w:p w:rsidR="00000000" w:rsidRDefault="00706F3F">
      <w:pPr>
        <w:numPr>
          <w:ilvl w:val="0"/>
          <w:numId w:val="7"/>
        </w:numPr>
        <w:ind w:left="0" w:firstLine="420"/>
        <w:rPr>
          <w:rFonts w:ascii="宋体" w:hAnsi="宋体" w:hint="eastAsia"/>
        </w:rPr>
      </w:pPr>
      <w:r>
        <w:rPr>
          <w:rFonts w:ascii="宋体" w:hAnsi="宋体" w:hint="eastAsia"/>
        </w:rPr>
        <w:t>自动监视和控制功能；</w:t>
      </w:r>
    </w:p>
    <w:p w:rsidR="00000000" w:rsidRDefault="00706F3F">
      <w:pPr>
        <w:numPr>
          <w:ilvl w:val="0"/>
          <w:numId w:val="7"/>
        </w:numPr>
        <w:ind w:left="0" w:firstLine="420"/>
        <w:rPr>
          <w:rFonts w:ascii="宋体" w:hAnsi="宋体" w:hint="eastAsia"/>
        </w:rPr>
      </w:pPr>
      <w:r>
        <w:rPr>
          <w:rFonts w:ascii="宋体" w:hAnsi="宋体" w:hint="eastAsia"/>
        </w:rPr>
        <w:t>保留监视功能和控制功能；</w:t>
      </w:r>
    </w:p>
    <w:p w:rsidR="00000000" w:rsidRDefault="00706F3F">
      <w:pPr>
        <w:numPr>
          <w:ilvl w:val="0"/>
          <w:numId w:val="7"/>
        </w:numPr>
        <w:ind w:left="0" w:firstLine="420"/>
        <w:rPr>
          <w:rFonts w:ascii="宋体" w:hAnsi="宋体" w:hint="eastAsia"/>
        </w:rPr>
      </w:pPr>
      <w:r>
        <w:rPr>
          <w:rFonts w:ascii="宋体" w:hAnsi="宋体" w:hint="eastAsia"/>
        </w:rPr>
        <w:t>被禁止的设备在显示上应明显地与其它设备有区别；</w:t>
      </w:r>
    </w:p>
    <w:p w:rsidR="00000000" w:rsidRDefault="00706F3F">
      <w:pPr>
        <w:numPr>
          <w:ilvl w:val="0"/>
          <w:numId w:val="7"/>
        </w:numPr>
        <w:ind w:left="0" w:firstLine="420"/>
        <w:rPr>
          <w:rFonts w:ascii="宋体" w:hAnsi="宋体" w:hint="eastAsia"/>
        </w:rPr>
      </w:pPr>
      <w:r>
        <w:rPr>
          <w:rFonts w:ascii="宋体" w:hAnsi="宋体" w:hint="eastAsia"/>
        </w:rPr>
        <w:t>提供禁止设备列表，记录禁止的操作人、操作位置、开始时间、结束时间和模式；</w:t>
      </w:r>
    </w:p>
    <w:p w:rsidR="00000000" w:rsidRDefault="00706F3F">
      <w:pPr>
        <w:numPr>
          <w:ilvl w:val="0"/>
          <w:numId w:val="7"/>
        </w:numPr>
        <w:ind w:left="0" w:firstLine="420"/>
        <w:rPr>
          <w:rFonts w:ascii="宋体" w:hAnsi="宋体" w:hint="eastAsia"/>
        </w:rPr>
      </w:pPr>
      <w:r>
        <w:rPr>
          <w:rFonts w:ascii="宋体" w:hAnsi="宋体" w:hint="eastAsia"/>
        </w:rPr>
        <w:t>禁止和取消禁止打印和存档。</w:t>
      </w:r>
    </w:p>
    <w:p w:rsidR="00000000" w:rsidRDefault="00706F3F">
      <w:pPr>
        <w:ind w:firstLine="420"/>
        <w:rPr>
          <w:rFonts w:ascii="宋体" w:hAnsi="宋体" w:hint="eastAsia"/>
        </w:rPr>
      </w:pPr>
      <w:r>
        <w:rPr>
          <w:rFonts w:ascii="宋体" w:hAnsi="宋体" w:hint="eastAsia"/>
        </w:rPr>
        <w:t>计算机开关或者故障不应影响禁止状态。</w:t>
      </w:r>
    </w:p>
    <w:p w:rsidR="00000000" w:rsidRDefault="00706F3F">
      <w:pPr>
        <w:pStyle w:val="4"/>
        <w:spacing w:before="0" w:after="0"/>
        <w:ind w:firstLineChars="0" w:firstLine="0"/>
        <w:rPr>
          <w:rFonts w:ascii="宋体" w:hAnsi="宋体" w:hint="eastAsia"/>
        </w:rPr>
      </w:pPr>
      <w:bookmarkStart w:id="85" w:name="_Toc211848321"/>
      <w:bookmarkStart w:id="86" w:name="_Toc213056917"/>
      <w:r>
        <w:rPr>
          <w:rFonts w:ascii="宋体" w:hAnsi="宋体" w:hint="eastAsia"/>
        </w:rPr>
        <w:t>3.2.1.17</w:t>
      </w:r>
      <w:r>
        <w:rPr>
          <w:rFonts w:ascii="宋体" w:hAnsi="宋体" w:hint="eastAsia"/>
        </w:rPr>
        <w:t>存档</w:t>
      </w:r>
      <w:r>
        <w:rPr>
          <w:rFonts w:ascii="宋体" w:hAnsi="宋体" w:hint="eastAsia"/>
        </w:rPr>
        <w:t>要求</w:t>
      </w:r>
      <w:bookmarkEnd w:id="85"/>
      <w:bookmarkEnd w:id="86"/>
    </w:p>
    <w:p w:rsidR="00000000" w:rsidRDefault="00706F3F">
      <w:pPr>
        <w:ind w:firstLine="420"/>
        <w:rPr>
          <w:rFonts w:ascii="宋体" w:hAnsi="宋体" w:hint="eastAsia"/>
        </w:rPr>
      </w:pPr>
      <w:r>
        <w:rPr>
          <w:rFonts w:ascii="宋体" w:hAnsi="宋体"/>
        </w:rPr>
        <w:t>1</w:t>
      </w:r>
      <w:r>
        <w:rPr>
          <w:rFonts w:ascii="宋体" w:hAnsi="宋体" w:hint="eastAsia"/>
        </w:rPr>
        <w:t>）操作记录</w:t>
      </w:r>
    </w:p>
    <w:p w:rsidR="00000000" w:rsidRDefault="00706F3F">
      <w:pPr>
        <w:ind w:firstLine="420"/>
        <w:rPr>
          <w:rFonts w:ascii="宋体" w:hAnsi="宋体" w:hint="eastAsia"/>
        </w:rPr>
      </w:pPr>
      <w:r>
        <w:rPr>
          <w:rFonts w:ascii="宋体" w:hAnsi="宋体" w:hint="eastAsia"/>
        </w:rPr>
        <w:t>对于任何控制操作，无论执行成功或失败，都应有操作记录，操作记录内容包括操作员标识、操作位置、控制对象、命令发出时间、遥控性质、执行结果等，并可在打印机上打印。</w:t>
      </w:r>
    </w:p>
    <w:p w:rsidR="00000000" w:rsidRDefault="00706F3F">
      <w:pPr>
        <w:ind w:firstLine="420"/>
        <w:rPr>
          <w:rFonts w:ascii="宋体" w:hAnsi="宋体" w:hint="eastAsia"/>
        </w:rPr>
      </w:pPr>
      <w:r>
        <w:rPr>
          <w:rFonts w:ascii="宋体" w:hAnsi="宋体" w:hint="eastAsia"/>
        </w:rPr>
        <w:t>对于顺序控制和模式控制，可以查看和打印控制序列执行过程每一步的事件列表，包括触发事件和执行结果（成功或失败）。</w:t>
      </w:r>
    </w:p>
    <w:p w:rsidR="00000000" w:rsidRDefault="00706F3F">
      <w:pPr>
        <w:ind w:firstLine="420"/>
        <w:rPr>
          <w:rFonts w:ascii="宋体" w:hAnsi="宋体" w:hint="eastAsia"/>
        </w:rPr>
      </w:pPr>
      <w:r>
        <w:rPr>
          <w:rFonts w:ascii="宋体" w:hAnsi="宋体" w:hint="eastAsia"/>
        </w:rPr>
        <w:t>操作记录应至少保留</w:t>
      </w:r>
      <w:r>
        <w:rPr>
          <w:rFonts w:ascii="宋体" w:hAnsi="宋体"/>
        </w:rPr>
        <w:t>13</w:t>
      </w:r>
      <w:r>
        <w:rPr>
          <w:rFonts w:ascii="宋体" w:hAnsi="宋体" w:hint="eastAsia"/>
        </w:rPr>
        <w:t>个月。</w:t>
      </w:r>
    </w:p>
    <w:p w:rsidR="00000000" w:rsidRDefault="00706F3F">
      <w:pPr>
        <w:ind w:firstLine="420"/>
        <w:rPr>
          <w:rFonts w:ascii="宋体" w:hAnsi="宋体" w:hint="eastAsia"/>
        </w:rPr>
      </w:pPr>
      <w:r>
        <w:rPr>
          <w:rFonts w:ascii="宋体" w:hAnsi="宋体" w:hint="eastAsia"/>
        </w:rPr>
        <w:t>全部事件包括操作员的操作等应记录在当地的存档文件和线网智慧管控系统的大存储量的设备中，方便日后的查询。存储的数据应按发生时间以秒为单位进行存储。</w:t>
      </w:r>
    </w:p>
    <w:p w:rsidR="00000000" w:rsidRDefault="00706F3F">
      <w:pPr>
        <w:ind w:firstLine="420"/>
        <w:rPr>
          <w:rFonts w:ascii="宋体" w:hAnsi="宋体" w:hint="eastAsia"/>
        </w:rPr>
      </w:pPr>
      <w:r>
        <w:rPr>
          <w:rFonts w:ascii="宋体" w:hAnsi="宋体"/>
        </w:rPr>
        <w:t>2</w:t>
      </w:r>
      <w:r>
        <w:rPr>
          <w:rFonts w:ascii="宋体" w:hAnsi="宋体" w:hint="eastAsia"/>
        </w:rPr>
        <w:t>）事件和报警</w:t>
      </w:r>
    </w:p>
    <w:p w:rsidR="00000000" w:rsidRDefault="00706F3F">
      <w:pPr>
        <w:ind w:firstLine="420"/>
        <w:rPr>
          <w:rFonts w:ascii="宋体" w:hAnsi="宋体"/>
        </w:rPr>
      </w:pPr>
      <w:r>
        <w:rPr>
          <w:rFonts w:ascii="宋体" w:hAnsi="宋体" w:hint="eastAsia"/>
        </w:rPr>
        <w:t>车站的存档文件应能存储近</w:t>
      </w:r>
      <w:r>
        <w:rPr>
          <w:rFonts w:ascii="宋体" w:hAnsi="宋体"/>
        </w:rPr>
        <w:t>3</w:t>
      </w:r>
      <w:r>
        <w:rPr>
          <w:rFonts w:ascii="宋体" w:hAnsi="宋体"/>
        </w:rPr>
        <w:t>个</w:t>
      </w:r>
      <w:r>
        <w:rPr>
          <w:rFonts w:ascii="宋体" w:hAnsi="宋体"/>
        </w:rPr>
        <w:t>月</w:t>
      </w:r>
      <w:r>
        <w:rPr>
          <w:rFonts w:ascii="宋体" w:hAnsi="宋体" w:hint="eastAsia"/>
        </w:rPr>
        <w:t>内所发生的全部事件和报警，并且可以在操作员屏幕上查询、显示或者在打印机上打印。上述记录应以车站、系统、设备、时间、操作位置和操作人进行分类查询。</w:t>
      </w:r>
    </w:p>
    <w:p w:rsidR="00000000" w:rsidRDefault="00706F3F">
      <w:pPr>
        <w:pStyle w:val="4"/>
        <w:spacing w:before="0" w:after="0"/>
        <w:ind w:firstLineChars="0" w:firstLine="0"/>
        <w:rPr>
          <w:rFonts w:ascii="宋体" w:hAnsi="宋体" w:hint="eastAsia"/>
        </w:rPr>
      </w:pPr>
      <w:bookmarkStart w:id="87" w:name="_Toc211848322"/>
      <w:bookmarkStart w:id="88" w:name="_Toc213056918"/>
      <w:r>
        <w:rPr>
          <w:rFonts w:ascii="宋体" w:hAnsi="宋体" w:hint="eastAsia"/>
        </w:rPr>
        <w:lastRenderedPageBreak/>
        <w:t>3.2.1.18</w:t>
      </w:r>
      <w:r>
        <w:rPr>
          <w:rFonts w:ascii="宋体" w:hAnsi="宋体" w:hint="eastAsia"/>
        </w:rPr>
        <w:t>组态维护功能</w:t>
      </w:r>
      <w:bookmarkEnd w:id="87"/>
      <w:bookmarkEnd w:id="88"/>
    </w:p>
    <w:p w:rsidR="00000000" w:rsidRDefault="00706F3F">
      <w:pPr>
        <w:ind w:firstLine="420"/>
        <w:rPr>
          <w:rFonts w:ascii="宋体" w:hAnsi="宋体" w:hint="eastAsia"/>
        </w:rPr>
      </w:pPr>
      <w:r>
        <w:rPr>
          <w:rFonts w:ascii="宋体" w:hAnsi="宋体"/>
        </w:rPr>
        <w:t>ISOS</w:t>
      </w:r>
      <w:r>
        <w:rPr>
          <w:rFonts w:ascii="宋体" w:hAnsi="宋体" w:hint="eastAsia"/>
        </w:rPr>
        <w:t>由基本系统和应用配置组态共同实现用户所需要的功能，系统应提供应用配置组态工具，具有对应用软件的维护修改，当数据库或用户画面由于某些原因发生数据变化或显示有误，维护人员能调出数据库定义程序或画面编辑程序，对有关内容进行修改调整。当系统需增扩一些对象时，维护操作人员可根据数据库及画面编辑原则，对系统进行扩容。</w:t>
      </w:r>
    </w:p>
    <w:p w:rsidR="00000000" w:rsidRDefault="00706F3F">
      <w:pPr>
        <w:ind w:firstLine="420"/>
        <w:rPr>
          <w:rFonts w:ascii="宋体" w:hAnsi="宋体" w:hint="eastAsia"/>
        </w:rPr>
      </w:pPr>
      <w:r>
        <w:rPr>
          <w:rFonts w:ascii="宋体" w:hAnsi="宋体" w:hint="eastAsia"/>
        </w:rPr>
        <w:t>具体包括：</w:t>
      </w:r>
    </w:p>
    <w:p w:rsidR="00000000" w:rsidRDefault="00706F3F">
      <w:pPr>
        <w:ind w:firstLine="420"/>
        <w:rPr>
          <w:rFonts w:ascii="宋体" w:hAnsi="宋体" w:hint="eastAsia"/>
        </w:rPr>
      </w:pPr>
      <w:r>
        <w:rPr>
          <w:rFonts w:ascii="宋体" w:hAnsi="宋体"/>
        </w:rPr>
        <w:t>1</w:t>
      </w:r>
      <w:r>
        <w:rPr>
          <w:rFonts w:ascii="宋体" w:hAnsi="宋体" w:hint="eastAsia"/>
        </w:rPr>
        <w:t>）权</w:t>
      </w:r>
      <w:r>
        <w:rPr>
          <w:rFonts w:ascii="宋体" w:hAnsi="宋体" w:hint="eastAsia"/>
        </w:rPr>
        <w:t>限管理工具</w:t>
      </w:r>
    </w:p>
    <w:p w:rsidR="00000000" w:rsidRDefault="00706F3F">
      <w:pPr>
        <w:ind w:firstLine="420"/>
        <w:rPr>
          <w:rFonts w:ascii="宋体" w:hAnsi="宋体" w:hint="eastAsia"/>
        </w:rPr>
      </w:pPr>
      <w:r>
        <w:rPr>
          <w:rFonts w:ascii="宋体" w:hAnsi="宋体" w:hint="eastAsia"/>
        </w:rPr>
        <w:t>调整操作人员的操作范围、操作权限的工具，允许增加、修改、删除操作类别及操作员信息等内容，权限管理适用于任何一台操作员工作站。</w:t>
      </w:r>
    </w:p>
    <w:p w:rsidR="00000000" w:rsidRDefault="00706F3F">
      <w:pPr>
        <w:ind w:firstLine="420"/>
        <w:rPr>
          <w:rFonts w:ascii="宋体" w:hAnsi="宋体" w:hint="eastAsia"/>
        </w:rPr>
      </w:pPr>
      <w:r>
        <w:rPr>
          <w:rFonts w:ascii="宋体" w:hAnsi="宋体"/>
        </w:rPr>
        <w:t>2</w:t>
      </w:r>
      <w:r>
        <w:rPr>
          <w:rFonts w:ascii="宋体" w:hAnsi="宋体" w:hint="eastAsia"/>
        </w:rPr>
        <w:t>）备份管理工具</w:t>
      </w:r>
    </w:p>
    <w:p w:rsidR="00000000" w:rsidRDefault="00706F3F">
      <w:pPr>
        <w:ind w:firstLine="420"/>
        <w:rPr>
          <w:rFonts w:ascii="宋体" w:hAnsi="宋体" w:hint="eastAsia"/>
        </w:rPr>
      </w:pPr>
      <w:r>
        <w:rPr>
          <w:rFonts w:ascii="宋体" w:hAnsi="宋体" w:hint="eastAsia"/>
        </w:rPr>
        <w:t>用于向可刻录光盘备份历史数据库或从可刻录光盘导入备份历史数据的工具。</w:t>
      </w:r>
    </w:p>
    <w:p w:rsidR="00000000" w:rsidRDefault="00706F3F">
      <w:pPr>
        <w:ind w:firstLine="420"/>
        <w:rPr>
          <w:rFonts w:ascii="宋体" w:hAnsi="宋体" w:hint="eastAsia"/>
        </w:rPr>
      </w:pPr>
      <w:r>
        <w:rPr>
          <w:rFonts w:ascii="宋体" w:hAnsi="宋体"/>
        </w:rPr>
        <w:t>3</w:t>
      </w:r>
      <w:r>
        <w:rPr>
          <w:rFonts w:ascii="宋体" w:hAnsi="宋体" w:hint="eastAsia"/>
        </w:rPr>
        <w:t>）系统诊断工具</w:t>
      </w:r>
    </w:p>
    <w:p w:rsidR="00000000" w:rsidRDefault="00706F3F">
      <w:pPr>
        <w:ind w:firstLine="420"/>
        <w:rPr>
          <w:rFonts w:ascii="宋体" w:hAnsi="宋体" w:hint="eastAsia"/>
        </w:rPr>
      </w:pPr>
      <w:r>
        <w:rPr>
          <w:rFonts w:ascii="宋体" w:hAnsi="宋体" w:hint="eastAsia"/>
        </w:rPr>
        <w:t>在线的系统诊断，可以获取计算机和网络设备的运行状态，查询设备报警信息，辅助维护人员发现故障。</w:t>
      </w:r>
    </w:p>
    <w:p w:rsidR="00000000" w:rsidRDefault="00706F3F">
      <w:pPr>
        <w:ind w:firstLine="420"/>
        <w:rPr>
          <w:rFonts w:ascii="宋体" w:hAnsi="宋体" w:hint="eastAsia"/>
        </w:rPr>
      </w:pPr>
      <w:r>
        <w:rPr>
          <w:rFonts w:ascii="宋体" w:hAnsi="宋体"/>
        </w:rPr>
        <w:t>4</w:t>
      </w:r>
      <w:r>
        <w:rPr>
          <w:rFonts w:ascii="宋体" w:hAnsi="宋体" w:hint="eastAsia"/>
        </w:rPr>
        <w:t>）通讯接口组态工具</w:t>
      </w:r>
    </w:p>
    <w:p w:rsidR="00000000" w:rsidRDefault="00706F3F">
      <w:pPr>
        <w:ind w:firstLine="420"/>
        <w:rPr>
          <w:rFonts w:ascii="宋体" w:hAnsi="宋体" w:hint="eastAsia"/>
        </w:rPr>
      </w:pPr>
      <w:r>
        <w:rPr>
          <w:rFonts w:ascii="宋体" w:hAnsi="宋体" w:hint="eastAsia"/>
        </w:rPr>
        <w:t>用于配置各种子系统的接口方式，包括通讯端口、协议、数据格式等等。</w:t>
      </w:r>
    </w:p>
    <w:p w:rsidR="00000000" w:rsidRDefault="00706F3F">
      <w:pPr>
        <w:ind w:firstLine="420"/>
        <w:rPr>
          <w:rFonts w:ascii="宋体" w:hAnsi="宋体" w:hint="eastAsia"/>
        </w:rPr>
      </w:pPr>
      <w:r>
        <w:rPr>
          <w:rFonts w:ascii="宋体" w:hAnsi="宋体"/>
        </w:rPr>
        <w:t>5</w:t>
      </w:r>
      <w:r>
        <w:rPr>
          <w:rFonts w:ascii="宋体" w:hAnsi="宋体" w:hint="eastAsia"/>
        </w:rPr>
        <w:t>）实时数据库组态工具</w:t>
      </w:r>
    </w:p>
    <w:p w:rsidR="00000000" w:rsidRDefault="00706F3F">
      <w:pPr>
        <w:ind w:firstLine="420"/>
        <w:rPr>
          <w:rFonts w:ascii="宋体" w:hAnsi="宋体" w:hint="eastAsia"/>
        </w:rPr>
      </w:pPr>
      <w:r>
        <w:rPr>
          <w:rFonts w:ascii="宋体" w:hAnsi="宋体" w:hint="eastAsia"/>
        </w:rPr>
        <w:t>用于增加、插入、删除系统数据点或修改数据点的属性，包括外部通讯</w:t>
      </w:r>
      <w:r>
        <w:rPr>
          <w:rFonts w:ascii="宋体" w:hAnsi="宋体" w:hint="eastAsia"/>
        </w:rPr>
        <w:t>点、物理点、内部中间点和计算点等等。</w:t>
      </w:r>
    </w:p>
    <w:p w:rsidR="00000000" w:rsidRDefault="00706F3F">
      <w:pPr>
        <w:ind w:firstLine="420"/>
        <w:rPr>
          <w:rFonts w:ascii="宋体" w:hAnsi="宋体" w:hint="eastAsia"/>
        </w:rPr>
      </w:pPr>
      <w:r>
        <w:rPr>
          <w:rFonts w:ascii="宋体" w:hAnsi="宋体"/>
        </w:rPr>
        <w:t>6</w:t>
      </w:r>
      <w:r>
        <w:rPr>
          <w:rFonts w:ascii="宋体" w:hAnsi="宋体" w:hint="eastAsia"/>
        </w:rPr>
        <w:t>）历史数据库组态工具</w:t>
      </w:r>
    </w:p>
    <w:p w:rsidR="00000000" w:rsidRDefault="00706F3F">
      <w:pPr>
        <w:ind w:firstLine="420"/>
        <w:rPr>
          <w:rFonts w:ascii="宋体" w:hAnsi="宋体" w:hint="eastAsia"/>
        </w:rPr>
      </w:pPr>
      <w:r>
        <w:rPr>
          <w:rFonts w:ascii="宋体" w:hAnsi="宋体" w:hint="eastAsia"/>
        </w:rPr>
        <w:t>从实时数据库中选择系统需要记录的历史数据点，并设定记录的时间间隔、统计的方式等等。</w:t>
      </w:r>
    </w:p>
    <w:p w:rsidR="00000000" w:rsidRDefault="00706F3F">
      <w:pPr>
        <w:ind w:firstLine="420"/>
        <w:rPr>
          <w:rFonts w:ascii="宋体" w:hAnsi="宋体" w:hint="eastAsia"/>
        </w:rPr>
      </w:pPr>
      <w:r>
        <w:rPr>
          <w:rFonts w:ascii="宋体" w:hAnsi="宋体"/>
        </w:rPr>
        <w:t>7</w:t>
      </w:r>
      <w:r>
        <w:rPr>
          <w:rFonts w:ascii="宋体" w:hAnsi="宋体" w:hint="eastAsia"/>
        </w:rPr>
        <w:t>）图形界面组态工具</w:t>
      </w:r>
    </w:p>
    <w:p w:rsidR="00000000" w:rsidRDefault="00706F3F">
      <w:pPr>
        <w:ind w:firstLine="420"/>
        <w:rPr>
          <w:rFonts w:ascii="宋体" w:hAnsi="宋体" w:hint="eastAsia"/>
        </w:rPr>
      </w:pPr>
      <w:r>
        <w:rPr>
          <w:rFonts w:ascii="宋体" w:hAnsi="宋体" w:hint="eastAsia"/>
        </w:rPr>
        <w:t>用于图形画面的生成和编辑修改，提供绘图工具绘制各种图形元素，确定动态图形对象与数据库数据对象的关联，并提供脚本语言实现图形对象的相互关系。</w:t>
      </w:r>
    </w:p>
    <w:p w:rsidR="00000000" w:rsidRDefault="00706F3F">
      <w:pPr>
        <w:ind w:firstLine="420"/>
        <w:rPr>
          <w:rFonts w:ascii="宋体" w:hAnsi="宋体" w:hint="eastAsia"/>
        </w:rPr>
      </w:pPr>
      <w:r>
        <w:rPr>
          <w:rFonts w:ascii="宋体" w:hAnsi="宋体"/>
        </w:rPr>
        <w:t>8</w:t>
      </w:r>
      <w:r>
        <w:rPr>
          <w:rFonts w:ascii="宋体" w:hAnsi="宋体" w:hint="eastAsia"/>
        </w:rPr>
        <w:t>）算法组态工具</w:t>
      </w:r>
    </w:p>
    <w:p w:rsidR="00000000" w:rsidRDefault="00706F3F">
      <w:pPr>
        <w:ind w:firstLine="420"/>
        <w:rPr>
          <w:rFonts w:ascii="宋体" w:hAnsi="宋体" w:hint="eastAsia"/>
        </w:rPr>
      </w:pPr>
      <w:r>
        <w:rPr>
          <w:rFonts w:ascii="宋体" w:hAnsi="宋体" w:hint="eastAsia"/>
        </w:rPr>
        <w:t>提供多种组态语言，例如公式编辑器、功能图块等等，用于生成各种联动联锁关系、闭环控制、逻辑控制、统计运算、算术运算等算法，并确定运算周期和触发条件。</w:t>
      </w:r>
    </w:p>
    <w:p w:rsidR="00000000" w:rsidRDefault="00706F3F">
      <w:pPr>
        <w:ind w:firstLine="420"/>
        <w:rPr>
          <w:rFonts w:ascii="宋体" w:hAnsi="宋体" w:hint="eastAsia"/>
        </w:rPr>
      </w:pPr>
      <w:r>
        <w:rPr>
          <w:rFonts w:ascii="宋体" w:hAnsi="宋体"/>
        </w:rPr>
        <w:t>9</w:t>
      </w:r>
      <w:r>
        <w:rPr>
          <w:rFonts w:ascii="宋体" w:hAnsi="宋体" w:hint="eastAsia"/>
        </w:rPr>
        <w:t>）报表组态工具</w:t>
      </w:r>
    </w:p>
    <w:p w:rsidR="00000000" w:rsidRDefault="00706F3F">
      <w:pPr>
        <w:ind w:firstLine="420"/>
        <w:rPr>
          <w:rFonts w:ascii="宋体" w:hAnsi="宋体" w:hint="eastAsia"/>
        </w:rPr>
      </w:pPr>
      <w:r>
        <w:rPr>
          <w:rFonts w:ascii="宋体" w:hAnsi="宋体" w:hint="eastAsia"/>
        </w:rPr>
        <w:lastRenderedPageBreak/>
        <w:t>提供图形化的格式和数</w:t>
      </w:r>
      <w:r>
        <w:rPr>
          <w:rFonts w:ascii="宋体" w:hAnsi="宋体" w:hint="eastAsia"/>
        </w:rPr>
        <w:t>据定义工具，用于报表格式的绘制和统计数据的定义。</w:t>
      </w:r>
    </w:p>
    <w:p w:rsidR="00000000" w:rsidRDefault="00706F3F">
      <w:pPr>
        <w:ind w:firstLine="420"/>
        <w:rPr>
          <w:rFonts w:ascii="宋体" w:hAnsi="宋体" w:hint="eastAsia"/>
        </w:rPr>
      </w:pPr>
      <w:r>
        <w:rPr>
          <w:rFonts w:ascii="宋体" w:hAnsi="宋体"/>
        </w:rPr>
        <w:t>10</w:t>
      </w:r>
      <w:r>
        <w:rPr>
          <w:rFonts w:ascii="宋体" w:hAnsi="宋体" w:hint="eastAsia"/>
        </w:rPr>
        <w:t>）趋势组组态工具</w:t>
      </w:r>
    </w:p>
    <w:p w:rsidR="00000000" w:rsidRDefault="00706F3F">
      <w:pPr>
        <w:ind w:firstLine="420"/>
        <w:rPr>
          <w:rFonts w:ascii="宋体" w:hAnsi="宋体" w:hint="eastAsia"/>
        </w:rPr>
      </w:pPr>
      <w:r>
        <w:rPr>
          <w:rFonts w:ascii="宋体" w:hAnsi="宋体" w:hint="eastAsia"/>
        </w:rPr>
        <w:t>用于定义趋势组的点名和点数量，确定记录的周期、长度等。</w:t>
      </w:r>
    </w:p>
    <w:p w:rsidR="00000000" w:rsidRDefault="00706F3F">
      <w:pPr>
        <w:ind w:firstLine="420"/>
        <w:rPr>
          <w:rFonts w:ascii="宋体" w:hAnsi="宋体" w:hint="eastAsia"/>
        </w:rPr>
      </w:pPr>
      <w:r>
        <w:rPr>
          <w:rFonts w:ascii="宋体" w:hAnsi="宋体"/>
        </w:rPr>
        <w:t>11</w:t>
      </w:r>
      <w:r>
        <w:rPr>
          <w:rFonts w:ascii="宋体" w:hAnsi="宋体" w:hint="eastAsia"/>
        </w:rPr>
        <w:t>）事故追忆组态工具</w:t>
      </w:r>
    </w:p>
    <w:p w:rsidR="00000000" w:rsidRDefault="00706F3F">
      <w:pPr>
        <w:ind w:firstLine="420"/>
        <w:rPr>
          <w:rFonts w:ascii="宋体" w:hAnsi="宋体" w:hint="eastAsia"/>
        </w:rPr>
      </w:pPr>
      <w:r>
        <w:rPr>
          <w:rFonts w:ascii="宋体" w:hAnsi="宋体" w:hint="eastAsia"/>
        </w:rPr>
        <w:t>用于定义追忆的触发条件、记录的点名和点数量、记录的长度等。</w:t>
      </w:r>
    </w:p>
    <w:p w:rsidR="00000000" w:rsidRDefault="00706F3F">
      <w:pPr>
        <w:ind w:firstLine="420"/>
        <w:rPr>
          <w:rFonts w:ascii="宋体" w:hAnsi="宋体" w:hint="eastAsia"/>
        </w:rPr>
      </w:pPr>
      <w:r>
        <w:rPr>
          <w:rFonts w:ascii="宋体" w:hAnsi="宋体"/>
        </w:rPr>
        <w:t>12</w:t>
      </w:r>
      <w:r>
        <w:rPr>
          <w:rFonts w:ascii="宋体" w:hAnsi="宋体" w:hint="eastAsia"/>
        </w:rPr>
        <w:t>）时间表配置工具</w:t>
      </w:r>
    </w:p>
    <w:p w:rsidR="00000000" w:rsidRDefault="00706F3F">
      <w:pPr>
        <w:ind w:firstLine="420"/>
        <w:rPr>
          <w:rFonts w:ascii="宋体" w:hAnsi="宋体" w:hint="eastAsia"/>
        </w:rPr>
      </w:pPr>
      <w:r>
        <w:rPr>
          <w:rFonts w:ascii="宋体" w:hAnsi="宋体"/>
        </w:rPr>
        <w:t>13</w:t>
      </w:r>
      <w:r>
        <w:rPr>
          <w:rFonts w:ascii="宋体" w:hAnsi="宋体" w:hint="eastAsia"/>
        </w:rPr>
        <w:t>）模式表配置工具</w:t>
      </w:r>
    </w:p>
    <w:p w:rsidR="00000000" w:rsidRDefault="00706F3F">
      <w:pPr>
        <w:ind w:firstLine="420"/>
        <w:rPr>
          <w:rFonts w:ascii="宋体" w:hAnsi="宋体" w:hint="eastAsia"/>
        </w:rPr>
      </w:pPr>
      <w:r>
        <w:rPr>
          <w:rFonts w:ascii="宋体" w:hAnsi="宋体" w:hint="eastAsia"/>
        </w:rPr>
        <w:t>14</w:t>
      </w:r>
      <w:r>
        <w:rPr>
          <w:rFonts w:ascii="宋体" w:hAnsi="宋体" w:hint="eastAsia"/>
        </w:rPr>
        <w:t>）联动功能配置工具</w:t>
      </w:r>
    </w:p>
    <w:p w:rsidR="00000000" w:rsidRDefault="00706F3F">
      <w:pPr>
        <w:ind w:firstLine="420"/>
        <w:rPr>
          <w:rFonts w:ascii="宋体" w:hAnsi="宋体" w:hint="eastAsia"/>
        </w:rPr>
      </w:pPr>
      <w:r>
        <w:rPr>
          <w:rFonts w:ascii="宋体" w:hAnsi="宋体"/>
        </w:rPr>
        <w:t>1</w:t>
      </w:r>
      <w:r>
        <w:rPr>
          <w:rFonts w:ascii="宋体" w:hAnsi="宋体" w:hint="eastAsia"/>
        </w:rPr>
        <w:t>5</w:t>
      </w:r>
      <w:r>
        <w:rPr>
          <w:rFonts w:ascii="宋体" w:hAnsi="宋体" w:hint="eastAsia"/>
        </w:rPr>
        <w:t>）顺控序列配置工具等。</w:t>
      </w:r>
    </w:p>
    <w:p w:rsidR="00000000" w:rsidRDefault="00706F3F">
      <w:pPr>
        <w:ind w:firstLine="420"/>
        <w:rPr>
          <w:rFonts w:ascii="宋体" w:hAnsi="宋体" w:hint="eastAsia"/>
        </w:rPr>
      </w:pPr>
      <w:r>
        <w:rPr>
          <w:rFonts w:ascii="宋体" w:hAnsi="宋体"/>
        </w:rPr>
        <w:t>ISOS</w:t>
      </w:r>
      <w:r>
        <w:rPr>
          <w:rFonts w:ascii="宋体" w:hAnsi="宋体" w:hint="eastAsia"/>
        </w:rPr>
        <w:t>维护人员负责维护系统的配置和组态，按照不同的管理权限分为系统维护工程师和系统管理员两个级别。</w:t>
      </w:r>
    </w:p>
    <w:p w:rsidR="00000000" w:rsidRDefault="00706F3F">
      <w:pPr>
        <w:ind w:firstLine="420"/>
        <w:rPr>
          <w:rFonts w:ascii="宋体" w:hAnsi="宋体" w:hint="eastAsia"/>
        </w:rPr>
      </w:pPr>
      <w:r>
        <w:rPr>
          <w:rFonts w:ascii="宋体" w:hAnsi="宋体" w:hint="eastAsia"/>
        </w:rPr>
        <w:t>系统配置组态工具应具有分期、分系统施工和版本管理能力。</w:t>
      </w:r>
    </w:p>
    <w:p w:rsidR="00000000" w:rsidRDefault="00706F3F">
      <w:pPr>
        <w:ind w:firstLine="420"/>
        <w:rPr>
          <w:rFonts w:ascii="宋体" w:hAnsi="宋体" w:hint="eastAsia"/>
        </w:rPr>
      </w:pPr>
      <w:r>
        <w:rPr>
          <w:rFonts w:ascii="宋体" w:hAnsi="宋体" w:hint="eastAsia"/>
        </w:rPr>
        <w:t>组态配置的修改应分为离线修改和在线下装两个步骤</w:t>
      </w:r>
      <w:r>
        <w:rPr>
          <w:rFonts w:ascii="宋体" w:hAnsi="宋体" w:hint="eastAsia"/>
        </w:rPr>
        <w:t>，在离线编辑修改时，不影响</w:t>
      </w:r>
      <w:r>
        <w:rPr>
          <w:rFonts w:ascii="宋体" w:hAnsi="宋体"/>
        </w:rPr>
        <w:t>ISOS</w:t>
      </w:r>
      <w:r>
        <w:rPr>
          <w:rFonts w:ascii="宋体" w:hAnsi="宋体" w:hint="eastAsia"/>
        </w:rPr>
        <w:t>的正常运行，在线下装应采取必要的措施，保证对运行的系统影响最小。</w:t>
      </w:r>
    </w:p>
    <w:p w:rsidR="00000000" w:rsidRDefault="00706F3F">
      <w:pPr>
        <w:ind w:firstLine="420"/>
        <w:rPr>
          <w:rFonts w:ascii="宋体" w:hAnsi="宋体" w:hint="eastAsia"/>
        </w:rPr>
      </w:pPr>
      <w:r>
        <w:rPr>
          <w:rFonts w:ascii="宋体" w:hAnsi="宋体" w:hint="eastAsia"/>
        </w:rPr>
        <w:t>由于地铁的施工周期较长，各个专业的进度差别很大，</w:t>
      </w:r>
      <w:r>
        <w:rPr>
          <w:rFonts w:ascii="宋体" w:hAnsi="宋体"/>
        </w:rPr>
        <w:t>ISOS</w:t>
      </w:r>
      <w:r>
        <w:rPr>
          <w:rFonts w:ascii="宋体" w:hAnsi="宋体" w:hint="eastAsia"/>
        </w:rPr>
        <w:t>又涉及几乎所有的车站设备系统。在调试组态新接入的系统时，已经调试好的系统不应受到影响。对于需求变化较大的组态数据，例如实时数据库、图形、算法、时间表、模式表、顺控序列等，应实现在线下装，避免中断系统运行。对于其它需要停止部分系统运行的组态配置数据下装，应保证只中断配置组态数据发生变化的部分系统运行。</w:t>
      </w:r>
    </w:p>
    <w:p w:rsidR="00000000" w:rsidRDefault="00706F3F">
      <w:pPr>
        <w:ind w:firstLine="420"/>
        <w:rPr>
          <w:rFonts w:ascii="宋体" w:hAnsi="宋体" w:hint="eastAsia"/>
        </w:rPr>
      </w:pPr>
      <w:r>
        <w:rPr>
          <w:rFonts w:ascii="宋体" w:hAnsi="宋体" w:hint="eastAsia"/>
        </w:rPr>
        <w:t>组态配置数据的变化需要统一管理，并赋予和记录版本，并确</w:t>
      </w:r>
      <w:r>
        <w:rPr>
          <w:rFonts w:ascii="宋体" w:hAnsi="宋体" w:hint="eastAsia"/>
        </w:rPr>
        <w:t>定应用软件组态数据的基线，所有版本应可追溯。</w:t>
      </w:r>
    </w:p>
    <w:p w:rsidR="00000000" w:rsidRDefault="00706F3F">
      <w:pPr>
        <w:pStyle w:val="4"/>
        <w:spacing w:before="0" w:after="0"/>
        <w:ind w:firstLineChars="0" w:firstLine="0"/>
        <w:rPr>
          <w:rFonts w:ascii="宋体" w:hAnsi="宋体" w:hint="eastAsia"/>
        </w:rPr>
      </w:pPr>
      <w:bookmarkStart w:id="89" w:name="_Toc213056919"/>
      <w:bookmarkStart w:id="90" w:name="_Toc211848323"/>
      <w:r>
        <w:rPr>
          <w:rFonts w:ascii="宋体" w:hAnsi="宋体" w:hint="eastAsia"/>
        </w:rPr>
        <w:t>3.2.1.19</w:t>
      </w:r>
      <w:r>
        <w:rPr>
          <w:rFonts w:ascii="宋体" w:hAnsi="宋体" w:hint="eastAsia"/>
        </w:rPr>
        <w:t>自我诊断及监督功能</w:t>
      </w:r>
      <w:bookmarkEnd w:id="89"/>
      <w:bookmarkEnd w:id="90"/>
    </w:p>
    <w:p w:rsidR="00000000" w:rsidRDefault="00706F3F">
      <w:pPr>
        <w:ind w:firstLine="420"/>
        <w:rPr>
          <w:rFonts w:ascii="宋体" w:hAnsi="宋体" w:hint="eastAsia"/>
        </w:rPr>
      </w:pPr>
      <w:r>
        <w:rPr>
          <w:rFonts w:ascii="宋体" w:hAnsi="宋体" w:hint="eastAsia"/>
        </w:rPr>
        <w:t>智慧运行系统应具有故障自我诊断及监督功能，自检达到模块级，以便监视及显示系统状态和提供故障报警。</w:t>
      </w:r>
    </w:p>
    <w:p w:rsidR="00000000" w:rsidRDefault="00706F3F">
      <w:pPr>
        <w:ind w:firstLine="420"/>
        <w:rPr>
          <w:rFonts w:ascii="宋体" w:hAnsi="宋体" w:hint="eastAsia"/>
        </w:rPr>
      </w:pPr>
      <w:r>
        <w:rPr>
          <w:rFonts w:ascii="宋体" w:hAnsi="宋体" w:hint="eastAsia"/>
        </w:rPr>
        <w:t>在</w:t>
      </w:r>
      <w:r>
        <w:rPr>
          <w:rFonts w:ascii="宋体" w:hAnsi="宋体"/>
        </w:rPr>
        <w:t>HMI</w:t>
      </w:r>
      <w:r>
        <w:rPr>
          <w:rFonts w:ascii="宋体" w:hAnsi="宋体" w:hint="eastAsia"/>
        </w:rPr>
        <w:t>上提供智慧运行系统概貌图，显示系统各主要设备及网络的实时状态，设备故障时相应的设备图像符号将以报警属性显示。</w:t>
      </w:r>
    </w:p>
    <w:p w:rsidR="00000000" w:rsidRDefault="00706F3F">
      <w:pPr>
        <w:ind w:firstLine="420"/>
        <w:rPr>
          <w:rFonts w:ascii="宋体" w:hAnsi="宋体" w:hint="eastAsia"/>
        </w:rPr>
      </w:pPr>
      <w:r>
        <w:rPr>
          <w:rFonts w:ascii="宋体" w:hAnsi="宋体" w:hint="eastAsia"/>
        </w:rPr>
        <w:t>所有设备的故障和恢复信息均记录在事件日志中。</w:t>
      </w:r>
    </w:p>
    <w:p w:rsidR="00000000" w:rsidRDefault="00706F3F">
      <w:pPr>
        <w:pStyle w:val="4"/>
        <w:spacing w:before="0" w:after="0"/>
        <w:ind w:firstLineChars="0" w:firstLine="0"/>
        <w:rPr>
          <w:rFonts w:ascii="宋体" w:hAnsi="宋体" w:hint="eastAsia"/>
        </w:rPr>
      </w:pPr>
      <w:bookmarkStart w:id="91" w:name="_Toc213056920"/>
      <w:bookmarkStart w:id="92" w:name="_Toc211848324"/>
      <w:r>
        <w:rPr>
          <w:rFonts w:ascii="宋体" w:hAnsi="宋体" w:hint="eastAsia"/>
        </w:rPr>
        <w:t>3.2.1.20</w:t>
      </w:r>
      <w:r>
        <w:rPr>
          <w:rFonts w:ascii="宋体" w:hAnsi="宋体" w:hint="eastAsia"/>
        </w:rPr>
        <w:t>打印管理</w:t>
      </w:r>
      <w:bookmarkEnd w:id="91"/>
      <w:bookmarkEnd w:id="92"/>
    </w:p>
    <w:p w:rsidR="00000000" w:rsidRDefault="00706F3F">
      <w:pPr>
        <w:ind w:firstLine="420"/>
        <w:rPr>
          <w:rFonts w:ascii="宋体" w:hAnsi="宋体" w:hint="eastAsia"/>
        </w:rPr>
      </w:pPr>
      <w:r>
        <w:rPr>
          <w:rFonts w:ascii="宋体" w:hAnsi="宋体" w:hint="eastAsia"/>
        </w:rPr>
        <w:t>系统配置下列打印机：</w:t>
      </w:r>
    </w:p>
    <w:p w:rsidR="00000000" w:rsidRDefault="00706F3F">
      <w:pPr>
        <w:ind w:firstLine="420"/>
        <w:rPr>
          <w:rFonts w:ascii="宋体" w:hAnsi="宋体" w:hint="eastAsia"/>
        </w:rPr>
      </w:pPr>
      <w:r>
        <w:rPr>
          <w:rFonts w:ascii="宋体" w:hAnsi="宋体"/>
        </w:rPr>
        <w:lastRenderedPageBreak/>
        <w:t>1</w:t>
      </w:r>
      <w:r>
        <w:rPr>
          <w:rFonts w:ascii="宋体" w:hAnsi="宋体" w:hint="eastAsia"/>
        </w:rPr>
        <w:t>）事件</w:t>
      </w:r>
      <w:r>
        <w:rPr>
          <w:rFonts w:ascii="宋体" w:hAnsi="宋体"/>
        </w:rPr>
        <w:t>/</w:t>
      </w:r>
      <w:r>
        <w:rPr>
          <w:rFonts w:ascii="宋体" w:hAnsi="宋体" w:hint="eastAsia"/>
        </w:rPr>
        <w:t>报表打印机：打印有关事件信息及统计报表</w:t>
      </w:r>
    </w:p>
    <w:p w:rsidR="00000000" w:rsidRDefault="00706F3F">
      <w:pPr>
        <w:ind w:firstLine="420"/>
        <w:rPr>
          <w:rFonts w:ascii="宋体" w:hAnsi="宋体" w:hint="eastAsia"/>
        </w:rPr>
      </w:pPr>
      <w:r>
        <w:rPr>
          <w:rFonts w:ascii="宋体" w:hAnsi="宋体"/>
        </w:rPr>
        <w:t>2</w:t>
      </w:r>
      <w:r>
        <w:rPr>
          <w:rFonts w:ascii="宋体" w:hAnsi="宋体" w:hint="eastAsia"/>
        </w:rPr>
        <w:t>）彩色打印机：</w:t>
      </w:r>
      <w:r>
        <w:rPr>
          <w:rFonts w:ascii="宋体" w:hAnsi="宋体"/>
        </w:rPr>
        <w:t xml:space="preserve"> </w:t>
      </w:r>
      <w:r>
        <w:rPr>
          <w:rFonts w:ascii="宋体" w:hAnsi="宋体" w:hint="eastAsia"/>
        </w:rPr>
        <w:t>进行屏幕或报表打印</w:t>
      </w:r>
    </w:p>
    <w:p w:rsidR="00000000" w:rsidRDefault="00706F3F">
      <w:pPr>
        <w:ind w:firstLine="420"/>
        <w:rPr>
          <w:rFonts w:ascii="宋体" w:hAnsi="宋体" w:hint="eastAsia"/>
        </w:rPr>
      </w:pPr>
      <w:r>
        <w:rPr>
          <w:rFonts w:ascii="宋体" w:hAnsi="宋体"/>
        </w:rPr>
        <w:t>3</w:t>
      </w:r>
      <w:r>
        <w:rPr>
          <w:rFonts w:ascii="宋体" w:hAnsi="宋体" w:hint="eastAsia"/>
        </w:rPr>
        <w:t>）系统打印机：在工程师工作站</w:t>
      </w:r>
      <w:r>
        <w:rPr>
          <w:rFonts w:ascii="宋体" w:hAnsi="宋体"/>
        </w:rPr>
        <w:t>/</w:t>
      </w:r>
      <w:r>
        <w:rPr>
          <w:rFonts w:ascii="宋体" w:hAnsi="宋体" w:hint="eastAsia"/>
        </w:rPr>
        <w:t>维护工作站进行屏幕或档案打印</w:t>
      </w:r>
    </w:p>
    <w:p w:rsidR="00000000" w:rsidRDefault="00706F3F">
      <w:pPr>
        <w:ind w:firstLine="420"/>
        <w:rPr>
          <w:rFonts w:ascii="宋体" w:hAnsi="宋体" w:hint="eastAsia"/>
        </w:rPr>
      </w:pPr>
      <w:r>
        <w:rPr>
          <w:rFonts w:ascii="宋体" w:hAnsi="宋体" w:hint="eastAsia"/>
        </w:rPr>
        <w:t>所有打印机应可以通过网络实现共享。每台工作站可以预设默认的打印机。当打印机故障时，操作员可选择其它打印机打印。</w:t>
      </w:r>
    </w:p>
    <w:p w:rsidR="00000000" w:rsidRDefault="00706F3F">
      <w:pPr>
        <w:ind w:firstLine="420"/>
        <w:rPr>
          <w:rFonts w:ascii="宋体" w:hAnsi="宋体" w:hint="eastAsia"/>
        </w:rPr>
      </w:pPr>
      <w:r>
        <w:rPr>
          <w:rFonts w:ascii="宋体" w:hAnsi="宋体" w:hint="eastAsia"/>
        </w:rPr>
        <w:t>具有定向打印功能，可以按需打印和禁止打印。在这种情况下，操作员应能处理就地的文档文件及打印必要的信息。通过设置，所有打印任务均可输出到文件。</w:t>
      </w:r>
    </w:p>
    <w:p w:rsidR="00000000" w:rsidRDefault="00706F3F">
      <w:pPr>
        <w:ind w:firstLine="420"/>
        <w:rPr>
          <w:rFonts w:ascii="宋体" w:hAnsi="宋体" w:hint="eastAsia"/>
        </w:rPr>
      </w:pPr>
      <w:r>
        <w:rPr>
          <w:rFonts w:ascii="宋体" w:hAnsi="宋体" w:hint="eastAsia"/>
        </w:rPr>
        <w:t>允许某些情况下，可由操作员抑制自打印功能。</w:t>
      </w:r>
    </w:p>
    <w:p w:rsidR="00000000" w:rsidRDefault="00706F3F">
      <w:pPr>
        <w:pStyle w:val="4"/>
        <w:spacing w:before="0" w:after="0"/>
        <w:ind w:firstLineChars="0" w:firstLine="0"/>
        <w:rPr>
          <w:rFonts w:ascii="宋体" w:hAnsi="宋体" w:hint="eastAsia"/>
        </w:rPr>
      </w:pPr>
      <w:bookmarkStart w:id="93" w:name="_Toc213056921"/>
      <w:bookmarkStart w:id="94" w:name="_Toc211848325"/>
      <w:r>
        <w:rPr>
          <w:rFonts w:ascii="宋体" w:hAnsi="宋体" w:hint="eastAsia"/>
        </w:rPr>
        <w:t>3.2.1.21</w:t>
      </w:r>
      <w:r>
        <w:rPr>
          <w:rFonts w:ascii="宋体" w:hAnsi="宋体" w:hint="eastAsia"/>
        </w:rPr>
        <w:t>记事簿功能</w:t>
      </w:r>
      <w:bookmarkEnd w:id="93"/>
      <w:bookmarkEnd w:id="94"/>
    </w:p>
    <w:p w:rsidR="00000000" w:rsidRDefault="00706F3F">
      <w:pPr>
        <w:ind w:firstLine="420"/>
        <w:rPr>
          <w:rFonts w:ascii="宋体" w:hAnsi="宋体" w:hint="eastAsia"/>
        </w:rPr>
      </w:pPr>
      <w:r>
        <w:rPr>
          <w:rFonts w:ascii="宋体" w:hAnsi="宋体" w:hint="eastAsia"/>
        </w:rPr>
        <w:t>提供记事簿功能，使操作员可在任一</w:t>
      </w:r>
      <w:r>
        <w:rPr>
          <w:rFonts w:ascii="宋体" w:hAnsi="宋体"/>
        </w:rPr>
        <w:t>HMI</w:t>
      </w:r>
      <w:r>
        <w:rPr>
          <w:rFonts w:ascii="宋体" w:hAnsi="宋体" w:hint="eastAsia"/>
        </w:rPr>
        <w:t>示意图面随意编辑、贮存、清除或撷取关于该图面的笔记，所有操作员共享同一记事簿，以用作值班员间的信息交流。</w:t>
      </w:r>
    </w:p>
    <w:p w:rsidR="00000000" w:rsidRDefault="00706F3F">
      <w:pPr>
        <w:pStyle w:val="4"/>
        <w:spacing w:before="0" w:after="0"/>
        <w:ind w:firstLineChars="0" w:firstLine="0"/>
        <w:rPr>
          <w:rFonts w:ascii="宋体" w:hAnsi="宋体" w:hint="eastAsia"/>
        </w:rPr>
      </w:pPr>
      <w:bookmarkStart w:id="95" w:name="_Toc213056922"/>
      <w:bookmarkStart w:id="96" w:name="_Toc211848326"/>
      <w:r>
        <w:rPr>
          <w:rFonts w:ascii="宋体" w:hAnsi="宋体" w:hint="eastAsia"/>
        </w:rPr>
        <w:t>3.2.1.</w:t>
      </w:r>
      <w:r>
        <w:rPr>
          <w:rFonts w:ascii="宋体" w:hAnsi="宋体" w:hint="eastAsia"/>
        </w:rPr>
        <w:t>22</w:t>
      </w:r>
      <w:r>
        <w:rPr>
          <w:rFonts w:ascii="宋体" w:hAnsi="宋体" w:hint="eastAsia"/>
        </w:rPr>
        <w:t>指导和在线帮助功能</w:t>
      </w:r>
      <w:bookmarkEnd w:id="95"/>
      <w:bookmarkEnd w:id="96"/>
    </w:p>
    <w:p w:rsidR="00000000" w:rsidRDefault="00706F3F">
      <w:pPr>
        <w:ind w:firstLine="420"/>
        <w:rPr>
          <w:rFonts w:ascii="宋体" w:hAnsi="宋体" w:hint="eastAsia"/>
        </w:rPr>
      </w:pPr>
      <w:r>
        <w:rPr>
          <w:rFonts w:ascii="宋体" w:hAnsi="宋体" w:hint="eastAsia"/>
        </w:rPr>
        <w:t>在各种人机界面中，正常工作模式下系统具备指导和联机操作帮助功能。紧急事件发生时，人机界面能自动切换到应急处理画面，并能结合报警性质、等级、位置等给出辅助处理措施提示（辅助决策）和建议。投标人应列出详细的辅助决策的类型及方案。</w:t>
      </w:r>
    </w:p>
    <w:p w:rsidR="00000000" w:rsidRDefault="00706F3F">
      <w:pPr>
        <w:ind w:firstLine="420"/>
        <w:rPr>
          <w:rFonts w:ascii="宋体" w:hAnsi="宋体" w:hint="eastAsia"/>
        </w:rPr>
      </w:pPr>
      <w:r>
        <w:rPr>
          <w:rFonts w:ascii="宋体" w:hAnsi="宋体" w:hint="eastAsia"/>
        </w:rPr>
        <w:t>系统应提供操作员帮助</w:t>
      </w:r>
      <w:r>
        <w:rPr>
          <w:rFonts w:ascii="宋体" w:hAnsi="宋体"/>
        </w:rPr>
        <w:t>/</w:t>
      </w:r>
      <w:r>
        <w:rPr>
          <w:rFonts w:ascii="宋体" w:hAnsi="宋体" w:hint="eastAsia"/>
        </w:rPr>
        <w:t>关键字检索的功能，操作员通过帮助系统的关键字检索的功能，在工作站中可查阅用户操作手册</w:t>
      </w:r>
      <w:r>
        <w:rPr>
          <w:rFonts w:ascii="宋体" w:hAnsi="宋体"/>
        </w:rPr>
        <w:t>/</w:t>
      </w:r>
      <w:r>
        <w:rPr>
          <w:rFonts w:ascii="宋体" w:hAnsi="宋体" w:hint="eastAsia"/>
        </w:rPr>
        <w:t>操作指导。只有系统维护人员允许离线修改帮助文件。</w:t>
      </w:r>
    </w:p>
    <w:p w:rsidR="00000000" w:rsidRDefault="00706F3F">
      <w:pPr>
        <w:ind w:firstLine="420"/>
        <w:rPr>
          <w:rFonts w:ascii="宋体" w:hAnsi="宋体" w:hint="eastAsia"/>
        </w:rPr>
      </w:pPr>
      <w:r>
        <w:rPr>
          <w:rFonts w:ascii="宋体" w:hAnsi="宋体" w:hint="eastAsia"/>
        </w:rPr>
        <w:t>提供用户指导</w:t>
      </w:r>
      <w:r>
        <w:rPr>
          <w:rFonts w:ascii="宋体" w:hAnsi="宋体"/>
        </w:rPr>
        <w:t>/</w:t>
      </w:r>
      <w:r>
        <w:rPr>
          <w:rFonts w:ascii="宋体" w:hAnsi="宋体" w:hint="eastAsia"/>
        </w:rPr>
        <w:t>帮助，系统根据当前状况，通过上下文等特点指导操作员直接翻阅所需的页面。</w:t>
      </w:r>
    </w:p>
    <w:p w:rsidR="00000000" w:rsidRDefault="00706F3F">
      <w:pPr>
        <w:ind w:firstLine="420"/>
        <w:rPr>
          <w:rFonts w:ascii="宋体" w:hAnsi="宋体" w:hint="eastAsia"/>
        </w:rPr>
      </w:pPr>
      <w:r>
        <w:rPr>
          <w:rFonts w:ascii="宋体" w:hAnsi="宋体" w:hint="eastAsia"/>
        </w:rPr>
        <w:t>对每个设备的图形或</w:t>
      </w:r>
      <w:r>
        <w:rPr>
          <w:rFonts w:ascii="宋体" w:hAnsi="宋体" w:hint="eastAsia"/>
        </w:rPr>
        <w:t>符号，操作员易于通过用户指导的相关页面找到设备名称</w:t>
      </w:r>
      <w:r>
        <w:rPr>
          <w:rFonts w:ascii="宋体" w:hAnsi="宋体"/>
        </w:rPr>
        <w:t>/</w:t>
      </w:r>
      <w:r>
        <w:rPr>
          <w:rFonts w:ascii="宋体" w:hAnsi="宋体" w:hint="eastAsia"/>
        </w:rPr>
        <w:t>状态以及相关的图形或符号的动态特性（如颜色）。</w:t>
      </w:r>
    </w:p>
    <w:p w:rsidR="00000000" w:rsidRDefault="00706F3F">
      <w:pPr>
        <w:ind w:firstLine="420"/>
        <w:rPr>
          <w:rFonts w:ascii="宋体" w:hAnsi="宋体" w:hint="eastAsia"/>
        </w:rPr>
      </w:pPr>
      <w:r>
        <w:rPr>
          <w:rFonts w:ascii="宋体" w:hAnsi="宋体" w:hint="eastAsia"/>
        </w:rPr>
        <w:t>操作员能显示用户指导的页面内容，可在不同文件夹中获得更多的详细信息。</w:t>
      </w:r>
    </w:p>
    <w:p w:rsidR="00000000" w:rsidRDefault="00706F3F">
      <w:pPr>
        <w:pStyle w:val="4"/>
        <w:spacing w:before="0" w:after="0"/>
        <w:ind w:firstLineChars="0" w:firstLine="0"/>
        <w:rPr>
          <w:rFonts w:ascii="宋体" w:hAnsi="宋体" w:hint="eastAsia"/>
        </w:rPr>
      </w:pPr>
      <w:bookmarkStart w:id="97" w:name="_Toc211848327"/>
      <w:bookmarkStart w:id="98" w:name="_Toc213056923"/>
      <w:r>
        <w:rPr>
          <w:rFonts w:ascii="宋体" w:hAnsi="宋体" w:hint="eastAsia"/>
        </w:rPr>
        <w:t>3.2.1.23</w:t>
      </w:r>
      <w:r>
        <w:rPr>
          <w:rFonts w:ascii="宋体" w:hAnsi="宋体" w:hint="eastAsia"/>
        </w:rPr>
        <w:t>设备管理功能</w:t>
      </w:r>
      <w:bookmarkEnd w:id="97"/>
      <w:bookmarkEnd w:id="98"/>
    </w:p>
    <w:p w:rsidR="00000000" w:rsidRDefault="00706F3F">
      <w:pPr>
        <w:ind w:firstLine="420"/>
        <w:rPr>
          <w:rFonts w:ascii="宋体" w:hAnsi="宋体" w:hint="eastAsia"/>
        </w:rPr>
      </w:pPr>
      <w:r>
        <w:rPr>
          <w:rFonts w:ascii="宋体" w:hAnsi="宋体" w:hint="eastAsia"/>
        </w:rPr>
        <w:t>智慧运行系统应对本系统所监控的设备管理提供支持，包括设备状态监视、动作次数及运行时间等数据统计，设备预维修报警等静态及动态管理。</w:t>
      </w:r>
    </w:p>
    <w:p w:rsidR="00000000" w:rsidRDefault="00706F3F">
      <w:pPr>
        <w:ind w:firstLine="420"/>
        <w:rPr>
          <w:rFonts w:ascii="宋体" w:hAnsi="宋体" w:hint="eastAsia"/>
        </w:rPr>
      </w:pPr>
      <w:r>
        <w:rPr>
          <w:rFonts w:ascii="宋体" w:hAnsi="宋体" w:hint="eastAsia"/>
        </w:rPr>
        <w:t>要求</w:t>
      </w:r>
      <w:r>
        <w:rPr>
          <w:rFonts w:ascii="宋体" w:hAnsi="宋体"/>
        </w:rPr>
        <w:t>BAS</w:t>
      </w:r>
      <w:r>
        <w:rPr>
          <w:rFonts w:ascii="宋体" w:hAnsi="宋体" w:hint="eastAsia"/>
        </w:rPr>
        <w:t>、</w:t>
      </w:r>
      <w:r>
        <w:rPr>
          <w:rFonts w:ascii="宋体" w:hAnsi="宋体"/>
        </w:rPr>
        <w:t>PSCADA</w:t>
      </w:r>
      <w:r>
        <w:rPr>
          <w:rFonts w:ascii="宋体" w:hAnsi="宋体" w:hint="eastAsia"/>
        </w:rPr>
        <w:t>、门禁子系统具备设备的远程维护和设备远程运行状态监视功能。</w:t>
      </w:r>
    </w:p>
    <w:p w:rsidR="00000000" w:rsidRDefault="00706F3F">
      <w:pPr>
        <w:ind w:firstLine="420"/>
        <w:rPr>
          <w:rFonts w:ascii="宋体" w:hAnsi="宋体" w:hint="eastAsia"/>
        </w:rPr>
      </w:pPr>
      <w:r>
        <w:rPr>
          <w:rFonts w:ascii="宋体" w:hAnsi="宋体" w:hint="eastAsia"/>
        </w:rPr>
        <w:t>在工作站上应具有设备列表功能。设备列表包括系统设备列表和现场工艺设备列表。设备列表的信息应至少包括</w:t>
      </w:r>
      <w:r>
        <w:rPr>
          <w:rFonts w:ascii="宋体" w:hAnsi="宋体" w:hint="eastAsia"/>
        </w:rPr>
        <w:t>：设备编号、设备名称、设备放置位置、设备所属控制柜、设备的实时运行状态、设备故障次数、设备累计运行时间、设备报检状态。应按状态、系统、类型、</w:t>
      </w:r>
      <w:r>
        <w:rPr>
          <w:rFonts w:ascii="宋体" w:hAnsi="宋体" w:hint="eastAsia"/>
        </w:rPr>
        <w:lastRenderedPageBreak/>
        <w:t>日期查询。</w:t>
      </w:r>
    </w:p>
    <w:p w:rsidR="00000000" w:rsidRDefault="00706F3F">
      <w:pPr>
        <w:ind w:firstLine="420"/>
        <w:rPr>
          <w:rFonts w:ascii="宋体" w:hAnsi="宋体" w:hint="eastAsia"/>
        </w:rPr>
      </w:pPr>
      <w:r>
        <w:rPr>
          <w:rFonts w:ascii="宋体" w:hAnsi="宋体" w:hint="eastAsia"/>
        </w:rPr>
        <w:t>投标人应在智慧运行系统的基础上，提出实施设备管理系统的具体方法和措施。</w:t>
      </w:r>
    </w:p>
    <w:p w:rsidR="00000000" w:rsidRDefault="00706F3F">
      <w:pPr>
        <w:pStyle w:val="4"/>
        <w:spacing w:before="0" w:after="0"/>
        <w:ind w:firstLineChars="0" w:firstLine="0"/>
        <w:rPr>
          <w:rFonts w:ascii="宋体" w:hAnsi="宋体" w:hint="eastAsia"/>
        </w:rPr>
      </w:pPr>
      <w:r>
        <w:rPr>
          <w:rFonts w:ascii="宋体" w:hAnsi="宋体" w:hint="eastAsia"/>
        </w:rPr>
        <w:t>3.2.1.24</w:t>
      </w:r>
      <w:r>
        <w:rPr>
          <w:rFonts w:ascii="宋体" w:hAnsi="宋体" w:hint="eastAsia"/>
        </w:rPr>
        <w:t>辅助决策功能</w:t>
      </w:r>
    </w:p>
    <w:p w:rsidR="00000000" w:rsidRDefault="00706F3F">
      <w:pPr>
        <w:ind w:firstLine="420"/>
        <w:rPr>
          <w:rFonts w:ascii="宋体" w:hAnsi="宋体" w:hint="eastAsia"/>
        </w:rPr>
      </w:pPr>
      <w:r>
        <w:rPr>
          <w:rFonts w:ascii="宋体" w:hAnsi="宋体" w:hint="eastAsia"/>
        </w:rPr>
        <w:t>辅助决策是辅助决策者通过数据、模型和知识，以人机交互方式进行半结构化或非结构化决策的计算机应用系统。它是管理信息系统向更高一级发展而产生的先进信息管理系统。它为决策者提供分析问题、建立模型、模拟决策过程和方案的环境，调用各种信息资源和分析工具，帮助决策者提高</w:t>
      </w:r>
      <w:r>
        <w:rPr>
          <w:rFonts w:ascii="宋体" w:hAnsi="宋体" w:hint="eastAsia"/>
        </w:rPr>
        <w:t>决策水平和质量。</w:t>
      </w:r>
    </w:p>
    <w:p w:rsidR="00000000" w:rsidRDefault="00706F3F">
      <w:pPr>
        <w:ind w:firstLine="420"/>
        <w:rPr>
          <w:rFonts w:ascii="宋体" w:hAnsi="宋体" w:hint="eastAsia"/>
        </w:rPr>
      </w:pPr>
      <w:r>
        <w:rPr>
          <w:rFonts w:ascii="宋体" w:hAnsi="宋体" w:hint="eastAsia"/>
        </w:rPr>
        <w:t>智慧运行的决策支持是现在智慧运行系统中的功能提示与监控图实时展示的支持功能。智慧运行系统集成多功能、多应用，是一套完备并复杂的监控系统。智慧运行中的决策功能，为调度人员提供正确及时的操作引导，为监控系统实现准确高效的监控方法。</w:t>
      </w:r>
    </w:p>
    <w:p w:rsidR="00000000" w:rsidRDefault="00706F3F">
      <w:pPr>
        <w:ind w:firstLine="420"/>
        <w:rPr>
          <w:rFonts w:ascii="宋体" w:hAnsi="宋体" w:hint="eastAsia"/>
        </w:rPr>
      </w:pPr>
      <w:r>
        <w:rPr>
          <w:rFonts w:ascii="宋体" w:hAnsi="宋体" w:hint="eastAsia"/>
        </w:rPr>
        <w:t>辅助决策功能应具有简单、直观的用户界面，丰富的输入、输出手段，强大的知识管理能力，高效率的流程流转能力。通过实时、集成的信息展现方式，操作员可以用辅助决策功能进行信息交换、知识检索、紧急通知等，从而及时、迅速、准确地了解紧急事件的实时运行状况，找到解决紧急事件的方法</w:t>
      </w:r>
      <w:r>
        <w:rPr>
          <w:rFonts w:ascii="宋体" w:hAnsi="宋体" w:hint="eastAsia"/>
        </w:rPr>
        <w:t>和负责部门。</w:t>
      </w:r>
    </w:p>
    <w:p w:rsidR="00000000" w:rsidRDefault="00706F3F">
      <w:pPr>
        <w:ind w:firstLine="420"/>
        <w:rPr>
          <w:rFonts w:ascii="宋体" w:hAnsi="宋体" w:hint="eastAsia"/>
        </w:rPr>
      </w:pPr>
      <w:r>
        <w:rPr>
          <w:rFonts w:ascii="宋体" w:hAnsi="宋体" w:hint="eastAsia"/>
        </w:rPr>
        <w:t>辅助决策系统应用的场景包括但不限于以下方面：</w:t>
      </w:r>
    </w:p>
    <w:p w:rsidR="00000000" w:rsidRDefault="00706F3F">
      <w:pPr>
        <w:numPr>
          <w:ilvl w:val="0"/>
          <w:numId w:val="8"/>
        </w:numPr>
        <w:ind w:firstLineChars="0"/>
        <w:rPr>
          <w:rFonts w:ascii="宋体" w:hAnsi="宋体" w:hint="eastAsia"/>
        </w:rPr>
      </w:pPr>
      <w:r>
        <w:rPr>
          <w:rFonts w:ascii="宋体" w:hAnsi="宋体" w:hint="eastAsia"/>
        </w:rPr>
        <w:t>车站火灾规程；</w:t>
      </w:r>
    </w:p>
    <w:p w:rsidR="00000000" w:rsidRDefault="00706F3F">
      <w:pPr>
        <w:numPr>
          <w:ilvl w:val="0"/>
          <w:numId w:val="8"/>
        </w:numPr>
        <w:ind w:firstLineChars="0"/>
        <w:rPr>
          <w:rFonts w:ascii="宋体" w:hAnsi="宋体" w:hint="eastAsia"/>
        </w:rPr>
      </w:pPr>
      <w:r>
        <w:rPr>
          <w:rFonts w:ascii="宋体" w:hAnsi="宋体" w:hint="eastAsia"/>
        </w:rPr>
        <w:t>火灾模式恢复规程；</w:t>
      </w:r>
    </w:p>
    <w:p w:rsidR="00000000" w:rsidRDefault="00706F3F">
      <w:pPr>
        <w:numPr>
          <w:ilvl w:val="0"/>
          <w:numId w:val="8"/>
        </w:numPr>
        <w:ind w:firstLineChars="0"/>
        <w:rPr>
          <w:rFonts w:ascii="宋体" w:hAnsi="宋体" w:hint="eastAsia"/>
        </w:rPr>
      </w:pPr>
      <w:r>
        <w:rPr>
          <w:rFonts w:ascii="宋体" w:hAnsi="宋体" w:hint="eastAsia"/>
        </w:rPr>
        <w:t>区间阻塞处理规程；</w:t>
      </w:r>
    </w:p>
    <w:p w:rsidR="00000000" w:rsidRDefault="00706F3F">
      <w:pPr>
        <w:numPr>
          <w:ilvl w:val="0"/>
          <w:numId w:val="8"/>
        </w:numPr>
        <w:ind w:firstLineChars="0"/>
        <w:rPr>
          <w:rFonts w:ascii="宋体" w:hAnsi="宋体" w:hint="eastAsia"/>
        </w:rPr>
      </w:pPr>
      <w:r>
        <w:rPr>
          <w:rFonts w:ascii="宋体" w:hAnsi="宋体" w:hint="eastAsia"/>
        </w:rPr>
        <w:t>客流突增控制规程；</w:t>
      </w:r>
    </w:p>
    <w:p w:rsidR="00000000" w:rsidRDefault="00706F3F">
      <w:pPr>
        <w:numPr>
          <w:ilvl w:val="0"/>
          <w:numId w:val="8"/>
        </w:numPr>
        <w:ind w:firstLineChars="0"/>
        <w:rPr>
          <w:rFonts w:ascii="宋体" w:hAnsi="宋体" w:hint="eastAsia"/>
        </w:rPr>
      </w:pPr>
      <w:r>
        <w:rPr>
          <w:rFonts w:ascii="宋体" w:hAnsi="宋体" w:hint="eastAsia"/>
        </w:rPr>
        <w:t>恐怖袭击规程；</w:t>
      </w:r>
    </w:p>
    <w:p w:rsidR="00000000" w:rsidRDefault="00706F3F">
      <w:pPr>
        <w:numPr>
          <w:ilvl w:val="0"/>
          <w:numId w:val="8"/>
        </w:numPr>
        <w:ind w:firstLineChars="0"/>
        <w:rPr>
          <w:rFonts w:ascii="宋体" w:hAnsi="宋体"/>
        </w:rPr>
      </w:pPr>
      <w:r>
        <w:rPr>
          <w:rFonts w:ascii="宋体" w:hAnsi="宋体" w:hint="eastAsia"/>
        </w:rPr>
        <w:t>故障恢复规程；</w:t>
      </w:r>
    </w:p>
    <w:p w:rsidR="00000000" w:rsidRDefault="00706F3F">
      <w:pPr>
        <w:numPr>
          <w:ilvl w:val="0"/>
          <w:numId w:val="8"/>
        </w:numPr>
        <w:ind w:firstLineChars="0"/>
        <w:rPr>
          <w:rFonts w:ascii="宋体" w:hAnsi="宋体" w:hint="eastAsia"/>
        </w:rPr>
      </w:pPr>
      <w:r>
        <w:rPr>
          <w:rFonts w:ascii="宋体" w:hAnsi="宋体" w:hint="eastAsia"/>
        </w:rPr>
        <w:t>智慧车站场景执行辅助。</w:t>
      </w:r>
    </w:p>
    <w:p w:rsidR="00000000" w:rsidRDefault="00706F3F">
      <w:pPr>
        <w:pStyle w:val="4"/>
        <w:spacing w:before="0" w:after="0"/>
        <w:ind w:firstLineChars="0" w:firstLine="0"/>
        <w:rPr>
          <w:rFonts w:ascii="宋体" w:hAnsi="宋体" w:hint="eastAsia"/>
        </w:rPr>
      </w:pPr>
      <w:r>
        <w:rPr>
          <w:rFonts w:ascii="宋体" w:hAnsi="宋体" w:hint="eastAsia"/>
        </w:rPr>
        <w:t>3.2.1.25</w:t>
      </w:r>
      <w:r>
        <w:rPr>
          <w:rFonts w:ascii="宋体" w:hAnsi="宋体" w:hint="eastAsia"/>
        </w:rPr>
        <w:t>运营维护及管理功能</w:t>
      </w:r>
    </w:p>
    <w:p w:rsidR="00000000" w:rsidRDefault="00706F3F">
      <w:pPr>
        <w:ind w:firstLine="420"/>
        <w:rPr>
          <w:rFonts w:ascii="宋体" w:hAnsi="宋体"/>
        </w:rPr>
      </w:pPr>
      <w:r>
        <w:rPr>
          <w:rFonts w:ascii="宋体" w:hAnsi="宋体" w:hint="eastAsia"/>
        </w:rPr>
        <w:t>智慧运行系统实现对相关集成和互联系统数据的处理、报警的显示、控制操作。通过一套软件平台实现运营管理，实现多个系统的数据共享，减轻了运营人员的工作强度和培训难度。</w:t>
      </w:r>
    </w:p>
    <w:p w:rsidR="00000000" w:rsidRDefault="00706F3F">
      <w:pPr>
        <w:pStyle w:val="4"/>
        <w:spacing w:before="0" w:after="0"/>
        <w:ind w:firstLineChars="0" w:firstLine="0"/>
        <w:rPr>
          <w:rFonts w:ascii="宋体" w:hAnsi="宋体"/>
        </w:rPr>
      </w:pPr>
      <w:r>
        <w:rPr>
          <w:rFonts w:ascii="宋体" w:hAnsi="宋体" w:hint="eastAsia"/>
        </w:rPr>
        <w:t>3.2.1.2</w:t>
      </w:r>
      <w:r>
        <w:rPr>
          <w:rFonts w:ascii="宋体" w:hAnsi="宋体"/>
        </w:rPr>
        <w:t>6</w:t>
      </w:r>
      <w:r>
        <w:rPr>
          <w:rFonts w:ascii="宋体" w:hAnsi="宋体" w:hint="eastAsia"/>
        </w:rPr>
        <w:t>物联平台功能</w:t>
      </w:r>
    </w:p>
    <w:p w:rsidR="00000000" w:rsidRDefault="00706F3F">
      <w:pPr>
        <w:ind w:firstLine="420"/>
        <w:rPr>
          <w:rFonts w:ascii="宋体" w:hAnsi="宋体" w:hint="eastAsia"/>
        </w:rPr>
      </w:pPr>
      <w:r>
        <w:rPr>
          <w:rFonts w:ascii="宋体" w:hAnsi="宋体" w:hint="eastAsia"/>
        </w:rPr>
        <w:t>车站边缘物联平台和中央物联平台共同构成物联平台，支撑智慧运行、智慧车站、智慧线路应用。物联平</w:t>
      </w:r>
      <w:r>
        <w:rPr>
          <w:rFonts w:ascii="宋体" w:hAnsi="宋体" w:hint="eastAsia"/>
        </w:rPr>
        <w:t>台将过程中信息感知、控制执行所需基础能力进行沉淀，构建地铁生产全</w:t>
      </w:r>
      <w:r>
        <w:rPr>
          <w:rFonts w:ascii="宋体" w:hAnsi="宋体" w:hint="eastAsia"/>
        </w:rPr>
        <w:lastRenderedPageBreak/>
        <w:t>部关键要素信息模型，南向与互联系统连接，并实时感知、动态孪生，北向为智慧业务应用提供开放接口，打造“万物互联”、“数据共享”的核心能力，东西向与大数据平台交互，建设高效可复用的新一代数字技术基础设施，形成线路</w:t>
      </w:r>
      <w:r>
        <w:rPr>
          <w:rFonts w:ascii="宋体" w:hAnsi="宋体" w:hint="eastAsia"/>
        </w:rPr>
        <w:t>/</w:t>
      </w:r>
      <w:r>
        <w:rPr>
          <w:rFonts w:ascii="宋体" w:hAnsi="宋体" w:hint="eastAsia"/>
        </w:rPr>
        <w:t>线网级数字技术赋能平台。</w:t>
      </w:r>
      <w:r>
        <w:rPr>
          <w:rFonts w:ascii="宋体" w:hAnsi="宋体" w:hint="eastAsia"/>
        </w:rPr>
        <w:t xml:space="preserve"> </w:t>
      </w:r>
    </w:p>
    <w:p w:rsidR="00000000" w:rsidRDefault="00706F3F">
      <w:pPr>
        <w:ind w:firstLine="420"/>
        <w:rPr>
          <w:rFonts w:ascii="宋体" w:hAnsi="宋体" w:hint="eastAsia"/>
        </w:rPr>
      </w:pPr>
      <w:r>
        <w:rPr>
          <w:rFonts w:ascii="宋体" w:hAnsi="宋体" w:hint="eastAsia"/>
        </w:rPr>
        <w:t>中央物联平台由线网智慧管控系统实现。车站边缘物联平台和中央物联平台共同构成“云边协同”物联平台，车站边缘物联平台实现本站关键生产要素的实时感知、控制。物联平台应具备各系统的接入，包括但不限于</w:t>
      </w:r>
      <w:r>
        <w:rPr>
          <w:rFonts w:ascii="宋体" w:hAnsi="宋体" w:hint="eastAsia"/>
        </w:rPr>
        <w:t>CCTV</w:t>
      </w:r>
      <w:r>
        <w:rPr>
          <w:rFonts w:ascii="宋体" w:hAnsi="宋体" w:hint="eastAsia"/>
        </w:rPr>
        <w:t>、</w:t>
      </w:r>
      <w:r>
        <w:rPr>
          <w:rFonts w:ascii="宋体" w:hAnsi="宋体" w:hint="eastAsia"/>
        </w:rPr>
        <w:t>PIS</w:t>
      </w:r>
      <w:r>
        <w:rPr>
          <w:rFonts w:ascii="宋体" w:hAnsi="宋体" w:hint="eastAsia"/>
        </w:rPr>
        <w:t>、</w:t>
      </w:r>
      <w:r>
        <w:rPr>
          <w:rFonts w:ascii="宋体" w:hAnsi="宋体" w:hint="eastAsia"/>
        </w:rPr>
        <w:t>P</w:t>
      </w:r>
      <w:r>
        <w:rPr>
          <w:rFonts w:ascii="宋体" w:hAnsi="宋体" w:hint="eastAsia"/>
        </w:rPr>
        <w:t>A</w:t>
      </w:r>
      <w:r>
        <w:rPr>
          <w:rFonts w:ascii="宋体" w:hAnsi="宋体" w:hint="eastAsia"/>
        </w:rPr>
        <w:t>、传输、集中</w:t>
      </w:r>
      <w:r>
        <w:rPr>
          <w:rFonts w:ascii="宋体" w:hAnsi="宋体" w:hint="eastAsia"/>
        </w:rPr>
        <w:t>UPS</w:t>
      </w:r>
      <w:r>
        <w:rPr>
          <w:rFonts w:ascii="宋体" w:hAnsi="宋体" w:hint="eastAsia"/>
        </w:rPr>
        <w:t>等，具体内容在设计联络阶段确认。</w:t>
      </w:r>
    </w:p>
    <w:p w:rsidR="00000000" w:rsidRDefault="00706F3F">
      <w:pPr>
        <w:ind w:firstLine="420"/>
        <w:rPr>
          <w:rFonts w:ascii="宋体" w:hAnsi="宋体" w:hint="eastAsia"/>
        </w:rPr>
      </w:pPr>
      <w:r>
        <w:rPr>
          <w:rFonts w:ascii="宋体" w:hAnsi="宋体" w:hint="eastAsia"/>
        </w:rPr>
        <w:t>物联平台具体功能包括但不限于以下要求：</w:t>
      </w:r>
    </w:p>
    <w:p w:rsidR="00000000" w:rsidRDefault="00706F3F">
      <w:pPr>
        <w:pStyle w:val="6"/>
        <w:spacing w:line="319" w:lineRule="auto"/>
        <w:ind w:firstLineChars="0" w:firstLine="0"/>
        <w:rPr>
          <w:rFonts w:eastAsia="宋体" w:hint="eastAsia"/>
          <w:sz w:val="21"/>
        </w:rPr>
      </w:pPr>
      <w:r>
        <w:rPr>
          <w:rFonts w:ascii="宋体" w:eastAsia="宋体" w:hAnsi="宋体" w:hint="eastAsia"/>
          <w:sz w:val="21"/>
        </w:rPr>
        <w:t>3.2.</w:t>
      </w:r>
      <w:r>
        <w:rPr>
          <w:rFonts w:ascii="宋体" w:eastAsia="宋体" w:hAnsi="宋体"/>
          <w:sz w:val="21"/>
        </w:rPr>
        <w:t>1.26.1</w:t>
      </w:r>
      <w:r>
        <w:rPr>
          <w:rFonts w:ascii="宋体" w:eastAsia="宋体" w:hAnsi="宋体" w:hint="eastAsia"/>
          <w:sz w:val="21"/>
        </w:rPr>
        <w:t xml:space="preserve"> </w:t>
      </w:r>
      <w:r>
        <w:rPr>
          <w:rFonts w:eastAsia="宋体" w:hint="eastAsia"/>
          <w:sz w:val="21"/>
        </w:rPr>
        <w:t>信息模型功能</w:t>
      </w:r>
    </w:p>
    <w:p w:rsidR="00000000" w:rsidRDefault="00706F3F">
      <w:pPr>
        <w:ind w:firstLine="420"/>
        <w:rPr>
          <w:rFonts w:ascii="宋体" w:hAnsi="宋体" w:hint="eastAsia"/>
        </w:rPr>
      </w:pPr>
      <w:r>
        <w:rPr>
          <w:rFonts w:ascii="宋体" w:hAnsi="宋体" w:hint="eastAsia"/>
        </w:rPr>
        <w:t>1.</w:t>
      </w:r>
      <w:r>
        <w:rPr>
          <w:rFonts w:ascii="宋体" w:hAnsi="宋体" w:hint="eastAsia"/>
        </w:rPr>
        <w:t>可视化方式对地铁运营关键要素（物）进行模型配置，包括设备、车站、区域、人员、系统等，个体本身包含其属性、事件和方法等。支持对构建模型之间的关系，包括可视关系、包含关系；支持对模型和实例化对象打标签，为</w:t>
      </w:r>
      <w:r>
        <w:rPr>
          <w:rFonts w:ascii="宋体" w:hAnsi="宋体" w:hint="eastAsia"/>
        </w:rPr>
        <w:t>key</w:t>
      </w:r>
      <w:r>
        <w:rPr>
          <w:rFonts w:ascii="宋体" w:hAnsi="宋体"/>
        </w:rPr>
        <w:t>-</w:t>
      </w:r>
      <w:r>
        <w:rPr>
          <w:rFonts w:ascii="宋体" w:hAnsi="宋体" w:hint="eastAsia"/>
        </w:rPr>
        <w:t>value</w:t>
      </w:r>
      <w:r>
        <w:rPr>
          <w:rFonts w:ascii="宋体" w:hAnsi="宋体" w:hint="eastAsia"/>
        </w:rPr>
        <w:t>键值对，支持按标签进行检索。</w:t>
      </w:r>
    </w:p>
    <w:p w:rsidR="00000000" w:rsidRDefault="00706F3F">
      <w:pPr>
        <w:ind w:firstLine="420"/>
        <w:rPr>
          <w:rFonts w:ascii="宋体" w:hAnsi="宋体" w:hint="eastAsia"/>
        </w:rPr>
      </w:pPr>
      <w:r>
        <w:rPr>
          <w:rFonts w:ascii="宋体" w:hAnsi="宋体" w:hint="eastAsia"/>
        </w:rPr>
        <w:t>2.</w:t>
      </w:r>
      <w:r>
        <w:rPr>
          <w:rFonts w:ascii="宋体" w:hAnsi="宋体" w:hint="eastAsia"/>
        </w:rPr>
        <w:t>支持子系统的模型和智慧城轨平台模型进行同步，支持信息模型的在线更新。</w:t>
      </w:r>
    </w:p>
    <w:p w:rsidR="00000000" w:rsidRDefault="00706F3F">
      <w:pPr>
        <w:ind w:firstLine="420"/>
        <w:rPr>
          <w:rFonts w:ascii="宋体" w:hAnsi="宋体" w:hint="eastAsia"/>
        </w:rPr>
      </w:pPr>
      <w:r>
        <w:rPr>
          <w:rFonts w:ascii="宋体" w:hAnsi="宋体" w:hint="eastAsia"/>
        </w:rPr>
        <w:t>3.</w:t>
      </w:r>
      <w:r>
        <w:rPr>
          <w:rFonts w:ascii="宋体" w:hAnsi="宋体" w:hint="eastAsia"/>
        </w:rPr>
        <w:t>具备报警规则的编辑管理功能，支持对同一设备的单测点、</w:t>
      </w:r>
      <w:r>
        <w:rPr>
          <w:rFonts w:ascii="宋体" w:hAnsi="宋体" w:hint="eastAsia"/>
        </w:rPr>
        <w:t>多测点、事件等配置基于比较、运算等产生的报警产生和消除规则。</w:t>
      </w:r>
    </w:p>
    <w:p w:rsidR="00000000" w:rsidRDefault="00706F3F">
      <w:pPr>
        <w:ind w:firstLine="420"/>
        <w:rPr>
          <w:rFonts w:ascii="宋体" w:hAnsi="宋体" w:hint="eastAsia"/>
        </w:rPr>
      </w:pPr>
      <w:r>
        <w:rPr>
          <w:rFonts w:ascii="宋体" w:hAnsi="宋体" w:hint="eastAsia"/>
        </w:rPr>
        <w:t>4.</w:t>
      </w:r>
      <w:r>
        <w:rPr>
          <w:rFonts w:ascii="宋体" w:hAnsi="宋体" w:hint="eastAsia"/>
        </w:rPr>
        <w:t>具备信息模型的草稿编辑、发布等功能。</w:t>
      </w:r>
    </w:p>
    <w:p w:rsidR="00000000" w:rsidRDefault="00706F3F">
      <w:pPr>
        <w:ind w:firstLine="420"/>
        <w:rPr>
          <w:rFonts w:ascii="宋体" w:hAnsi="宋体" w:hint="eastAsia"/>
        </w:rPr>
      </w:pPr>
      <w:r>
        <w:rPr>
          <w:rFonts w:ascii="宋体" w:hAnsi="宋体" w:hint="eastAsia"/>
        </w:rPr>
        <w:t>5.</w:t>
      </w:r>
      <w:r>
        <w:rPr>
          <w:rFonts w:ascii="宋体" w:hAnsi="宋体" w:hint="eastAsia"/>
        </w:rPr>
        <w:t>具备信息模型的编辑、查看、搜索、分页展示等功能。</w:t>
      </w:r>
    </w:p>
    <w:p w:rsidR="00000000" w:rsidRDefault="00706F3F">
      <w:pPr>
        <w:ind w:firstLine="420"/>
        <w:rPr>
          <w:rFonts w:ascii="宋体" w:hAnsi="宋体" w:hint="eastAsia"/>
        </w:rPr>
      </w:pPr>
      <w:r>
        <w:rPr>
          <w:rFonts w:ascii="宋体" w:hAnsi="宋体" w:hint="eastAsia"/>
        </w:rPr>
        <w:t>6.</w:t>
      </w:r>
      <w:r>
        <w:rPr>
          <w:rFonts w:ascii="宋体" w:hAnsi="宋体" w:hint="eastAsia"/>
        </w:rPr>
        <w:t>对外提供</w:t>
      </w:r>
      <w:r>
        <w:rPr>
          <w:rFonts w:ascii="宋体" w:hAnsi="宋体" w:hint="eastAsia"/>
        </w:rPr>
        <w:t>restful</w:t>
      </w:r>
      <w:r>
        <w:rPr>
          <w:rFonts w:ascii="宋体" w:hAnsi="宋体" w:hint="eastAsia"/>
        </w:rPr>
        <w:t>服务。</w:t>
      </w:r>
    </w:p>
    <w:p w:rsidR="00000000" w:rsidRDefault="00706F3F">
      <w:pPr>
        <w:pStyle w:val="6"/>
        <w:spacing w:line="319" w:lineRule="auto"/>
        <w:ind w:firstLineChars="0" w:firstLine="0"/>
        <w:rPr>
          <w:rFonts w:eastAsia="宋体" w:hint="eastAsia"/>
          <w:sz w:val="21"/>
        </w:rPr>
      </w:pPr>
      <w:r>
        <w:rPr>
          <w:rFonts w:ascii="宋体" w:eastAsia="宋体" w:hAnsi="宋体" w:hint="eastAsia"/>
          <w:sz w:val="21"/>
        </w:rPr>
        <w:t>3.2.</w:t>
      </w:r>
      <w:r>
        <w:rPr>
          <w:rFonts w:ascii="宋体" w:eastAsia="宋体" w:hAnsi="宋体"/>
          <w:sz w:val="21"/>
        </w:rPr>
        <w:t>1.26.2</w:t>
      </w:r>
      <w:r>
        <w:rPr>
          <w:rFonts w:ascii="宋体" w:eastAsia="宋体" w:hAnsi="宋体" w:hint="eastAsia"/>
          <w:sz w:val="21"/>
        </w:rPr>
        <w:t xml:space="preserve"> </w:t>
      </w:r>
      <w:r>
        <w:rPr>
          <w:rFonts w:eastAsia="宋体" w:hint="eastAsia"/>
          <w:sz w:val="21"/>
        </w:rPr>
        <w:t>数据共享功能</w:t>
      </w:r>
    </w:p>
    <w:p w:rsidR="00000000" w:rsidRDefault="00706F3F">
      <w:pPr>
        <w:ind w:firstLine="420"/>
        <w:rPr>
          <w:rFonts w:ascii="宋体" w:hAnsi="宋体"/>
        </w:rPr>
      </w:pPr>
      <w:r>
        <w:rPr>
          <w:rFonts w:ascii="宋体" w:hAnsi="宋体" w:hint="eastAsia"/>
        </w:rPr>
        <w:t>1.</w:t>
      </w:r>
      <w:r>
        <w:rPr>
          <w:rFonts w:ascii="宋体" w:hAnsi="宋体" w:hint="eastAsia"/>
        </w:rPr>
        <w:t>对外提供</w:t>
      </w:r>
      <w:r>
        <w:rPr>
          <w:rFonts w:ascii="宋体" w:hAnsi="宋体" w:hint="eastAsia"/>
        </w:rPr>
        <w:t>restful</w:t>
      </w:r>
      <w:r>
        <w:rPr>
          <w:rFonts w:ascii="宋体" w:hAnsi="宋体" w:hint="eastAsia"/>
        </w:rPr>
        <w:t>、</w:t>
      </w:r>
      <w:r>
        <w:rPr>
          <w:rFonts w:ascii="宋体" w:hAnsi="宋体" w:hint="eastAsia"/>
        </w:rPr>
        <w:t>websocket</w:t>
      </w:r>
      <w:r>
        <w:rPr>
          <w:rFonts w:ascii="宋体" w:hAnsi="宋体" w:hint="eastAsia"/>
        </w:rPr>
        <w:t>、</w:t>
      </w:r>
      <w:r>
        <w:rPr>
          <w:rFonts w:ascii="宋体" w:hAnsi="宋体" w:hint="eastAsia"/>
        </w:rPr>
        <w:t>grpc</w:t>
      </w:r>
      <w:r>
        <w:rPr>
          <w:rFonts w:ascii="宋体" w:hAnsi="宋体" w:hint="eastAsia"/>
        </w:rPr>
        <w:t>、</w:t>
      </w:r>
      <w:r>
        <w:rPr>
          <w:rFonts w:ascii="宋体" w:hAnsi="宋体" w:hint="eastAsia"/>
        </w:rPr>
        <w:t>mqtt</w:t>
      </w:r>
      <w:r>
        <w:rPr>
          <w:rFonts w:ascii="宋体" w:hAnsi="宋体" w:hint="eastAsia"/>
        </w:rPr>
        <w:t>等开放式服务接口，提供实时数据、报警、历史访问能力。</w:t>
      </w:r>
    </w:p>
    <w:p w:rsidR="00000000" w:rsidRDefault="00706F3F">
      <w:pPr>
        <w:ind w:firstLine="420"/>
        <w:rPr>
          <w:rFonts w:ascii="宋体" w:hAnsi="宋体"/>
        </w:rPr>
      </w:pPr>
      <w:r>
        <w:rPr>
          <w:rFonts w:ascii="宋体" w:hAnsi="宋体" w:hint="eastAsia"/>
        </w:rPr>
        <w:t>1</w:t>
      </w:r>
      <w:r>
        <w:rPr>
          <w:rFonts w:ascii="宋体" w:hAnsi="宋体" w:hint="eastAsia"/>
        </w:rPr>
        <w:t>）支持实时数据的查询、订阅，支持按标签进行查询订阅。</w:t>
      </w:r>
    </w:p>
    <w:p w:rsidR="00000000" w:rsidRDefault="00706F3F">
      <w:pPr>
        <w:ind w:firstLine="420"/>
        <w:rPr>
          <w:rFonts w:ascii="宋体" w:hAnsi="宋体"/>
        </w:rPr>
      </w:pPr>
      <w:r>
        <w:rPr>
          <w:rFonts w:ascii="宋体" w:hAnsi="宋体" w:hint="eastAsia"/>
        </w:rPr>
        <w:t>2</w:t>
      </w:r>
      <w:r>
        <w:rPr>
          <w:rFonts w:ascii="宋体" w:hAnsi="宋体" w:hint="eastAsia"/>
        </w:rPr>
        <w:t>）支持按车站、子系统、报警类型、报警级别、设备类型等进行复合条件的报警查询和订阅，支持消息式订阅和列表式订</w:t>
      </w:r>
      <w:r>
        <w:rPr>
          <w:rFonts w:ascii="宋体" w:hAnsi="宋体" w:hint="eastAsia"/>
        </w:rPr>
        <w:t>阅，其中列表式订阅支持分页</w:t>
      </w:r>
    </w:p>
    <w:p w:rsidR="00000000" w:rsidRDefault="00706F3F">
      <w:pPr>
        <w:ind w:firstLine="420"/>
        <w:rPr>
          <w:rFonts w:ascii="宋体" w:hAnsi="宋体"/>
        </w:rPr>
      </w:pPr>
      <w:r>
        <w:rPr>
          <w:rFonts w:ascii="宋体" w:hAnsi="宋体" w:hint="eastAsia"/>
        </w:rPr>
        <w:t>3</w:t>
      </w:r>
      <w:r>
        <w:rPr>
          <w:rFonts w:ascii="宋体" w:hAnsi="宋体" w:hint="eastAsia"/>
        </w:rPr>
        <w:t>）支持物属性查询历史数据，包括序列数据、最大值</w:t>
      </w:r>
      <w:r>
        <w:rPr>
          <w:rFonts w:ascii="宋体" w:hAnsi="宋体" w:hint="eastAsia"/>
        </w:rPr>
        <w:t>/</w:t>
      </w:r>
      <w:r>
        <w:rPr>
          <w:rFonts w:ascii="宋体" w:hAnsi="宋体" w:hint="eastAsia"/>
        </w:rPr>
        <w:t>最小值</w:t>
      </w:r>
      <w:r>
        <w:rPr>
          <w:rFonts w:ascii="宋体" w:hAnsi="宋体" w:hint="eastAsia"/>
        </w:rPr>
        <w:t>/</w:t>
      </w:r>
      <w:r>
        <w:rPr>
          <w:rFonts w:ascii="宋体" w:hAnsi="宋体" w:hint="eastAsia"/>
        </w:rPr>
        <w:t>平均值</w:t>
      </w:r>
      <w:r>
        <w:rPr>
          <w:rFonts w:ascii="宋体" w:hAnsi="宋体" w:hint="eastAsia"/>
        </w:rPr>
        <w:t>/</w:t>
      </w:r>
      <w:r>
        <w:rPr>
          <w:rFonts w:ascii="宋体" w:hAnsi="宋体" w:hint="eastAsia"/>
        </w:rPr>
        <w:t>求和等聚合数据。</w:t>
      </w:r>
    </w:p>
    <w:p w:rsidR="00000000" w:rsidRDefault="00706F3F">
      <w:pPr>
        <w:ind w:firstLine="420"/>
        <w:rPr>
          <w:rFonts w:ascii="宋体" w:hAnsi="宋体"/>
        </w:rPr>
      </w:pPr>
      <w:r>
        <w:rPr>
          <w:rFonts w:ascii="宋体" w:hAnsi="宋体" w:hint="eastAsia"/>
        </w:rPr>
        <w:t>4</w:t>
      </w:r>
      <w:r>
        <w:rPr>
          <w:rFonts w:ascii="宋体" w:hAnsi="宋体" w:hint="eastAsia"/>
        </w:rPr>
        <w:t>）具备数据鉴权功能，根据用户的权限反馈其可以访问的数据。</w:t>
      </w:r>
    </w:p>
    <w:p w:rsidR="00000000" w:rsidRDefault="00706F3F">
      <w:pPr>
        <w:ind w:firstLine="420"/>
        <w:rPr>
          <w:rFonts w:ascii="宋体" w:hAnsi="宋体" w:hint="eastAsia"/>
        </w:rPr>
      </w:pPr>
      <w:r>
        <w:rPr>
          <w:rFonts w:ascii="宋体" w:hAnsi="宋体" w:hint="eastAsia"/>
        </w:rPr>
        <w:t>5</w:t>
      </w:r>
      <w:r>
        <w:rPr>
          <w:rFonts w:ascii="宋体" w:hAnsi="宋体" w:hint="eastAsia"/>
        </w:rPr>
        <w:t>）具备命令执行和报警确认功能，并将执行记录形成事件。</w:t>
      </w:r>
    </w:p>
    <w:p w:rsidR="00000000" w:rsidRDefault="00706F3F">
      <w:pPr>
        <w:ind w:firstLine="420"/>
        <w:rPr>
          <w:rFonts w:ascii="宋体" w:hAnsi="宋体" w:hint="eastAsia"/>
        </w:rPr>
      </w:pPr>
      <w:r>
        <w:rPr>
          <w:rFonts w:ascii="宋体" w:hAnsi="宋体" w:hint="eastAsia"/>
        </w:rPr>
        <w:t>2.</w:t>
      </w:r>
      <w:r>
        <w:rPr>
          <w:rFonts w:ascii="宋体" w:hAnsi="宋体" w:hint="eastAsia"/>
        </w:rPr>
        <w:t>支持集群化部署，单节点故障后能自动负载均衡，并保障实时数据的时序性、一致性。</w:t>
      </w:r>
    </w:p>
    <w:p w:rsidR="00000000" w:rsidRDefault="00706F3F">
      <w:pPr>
        <w:ind w:firstLine="420"/>
        <w:rPr>
          <w:rFonts w:ascii="宋体" w:hAnsi="宋体" w:hint="eastAsia"/>
        </w:rPr>
      </w:pPr>
      <w:r>
        <w:rPr>
          <w:rFonts w:ascii="宋体" w:hAnsi="宋体" w:hint="eastAsia"/>
        </w:rPr>
        <w:lastRenderedPageBreak/>
        <w:t>3.</w:t>
      </w:r>
      <w:r>
        <w:rPr>
          <w:rFonts w:ascii="宋体" w:hAnsi="宋体" w:hint="eastAsia"/>
        </w:rPr>
        <w:t>具备在线弹性扩容能力，在不中断既有业务情况下，新增服务节点增加处理能力。</w:t>
      </w:r>
    </w:p>
    <w:p w:rsidR="00000000" w:rsidRDefault="00706F3F">
      <w:pPr>
        <w:ind w:firstLine="420"/>
        <w:rPr>
          <w:rFonts w:ascii="宋体" w:hAnsi="宋体" w:hint="eastAsia"/>
        </w:rPr>
      </w:pPr>
      <w:r>
        <w:rPr>
          <w:rFonts w:ascii="宋体" w:hAnsi="宋体" w:hint="eastAsia"/>
        </w:rPr>
        <w:t>4.</w:t>
      </w:r>
      <w:r>
        <w:rPr>
          <w:rFonts w:ascii="宋体" w:hAnsi="宋体" w:hint="eastAsia"/>
        </w:rPr>
        <w:t>支持基于信息模型的配置组织数据并按规则产生、管理报警。</w:t>
      </w:r>
    </w:p>
    <w:p w:rsidR="00000000" w:rsidRDefault="00706F3F">
      <w:pPr>
        <w:ind w:firstLine="420"/>
        <w:rPr>
          <w:rFonts w:ascii="宋体" w:hAnsi="宋体" w:hint="eastAsia"/>
        </w:rPr>
      </w:pPr>
      <w:r>
        <w:rPr>
          <w:rFonts w:ascii="宋体" w:hAnsi="宋体" w:hint="eastAsia"/>
        </w:rPr>
        <w:t>5.</w:t>
      </w:r>
      <w:r>
        <w:rPr>
          <w:rFonts w:ascii="宋体" w:hAnsi="宋体" w:hint="eastAsia"/>
        </w:rPr>
        <w:t>具备全量、抽样、变化等方式进行历史存储的能力。</w:t>
      </w:r>
    </w:p>
    <w:p w:rsidR="00000000" w:rsidRDefault="00706F3F">
      <w:pPr>
        <w:ind w:firstLine="420"/>
        <w:rPr>
          <w:rFonts w:ascii="宋体" w:hAnsi="宋体"/>
        </w:rPr>
      </w:pPr>
    </w:p>
    <w:p w:rsidR="00000000" w:rsidRDefault="00706F3F">
      <w:pPr>
        <w:ind w:firstLine="420"/>
        <w:rPr>
          <w:rFonts w:ascii="宋体" w:hAnsi="宋体" w:hint="eastAsia"/>
        </w:rPr>
      </w:pPr>
      <w:r>
        <w:rPr>
          <w:rFonts w:ascii="宋体" w:hAnsi="宋体"/>
        </w:rPr>
        <w:t>6.</w:t>
      </w:r>
      <w:r>
        <w:rPr>
          <w:rFonts w:ascii="宋体" w:hAnsi="宋体" w:hint="eastAsia"/>
        </w:rPr>
        <w:t xml:space="preserve"> </w:t>
      </w:r>
      <w:r>
        <w:rPr>
          <w:rFonts w:ascii="宋体" w:hAnsi="宋体" w:hint="eastAsia"/>
        </w:rPr>
        <w:t>配合</w:t>
      </w:r>
      <w:r>
        <w:rPr>
          <w:rFonts w:ascii="宋体" w:hAnsi="宋体" w:hint="eastAsia"/>
        </w:rPr>
        <w:t>大数据平台上传</w:t>
      </w:r>
      <w:r>
        <w:rPr>
          <w:rFonts w:ascii="宋体" w:hAnsi="宋体" w:hint="eastAsia"/>
        </w:rPr>
        <w:t>8</w:t>
      </w:r>
      <w:r>
        <w:rPr>
          <w:rFonts w:ascii="宋体" w:hAnsi="宋体" w:hint="eastAsia"/>
        </w:rPr>
        <w:t>号线设备状态信息。</w:t>
      </w:r>
    </w:p>
    <w:p w:rsidR="00000000" w:rsidRDefault="00706F3F">
      <w:pPr>
        <w:pStyle w:val="4"/>
        <w:spacing w:before="0" w:after="0"/>
        <w:ind w:firstLineChars="0" w:firstLine="0"/>
        <w:rPr>
          <w:rFonts w:ascii="宋体" w:hAnsi="宋体" w:hint="eastAsia"/>
        </w:rPr>
      </w:pPr>
      <w:r>
        <w:rPr>
          <w:rFonts w:ascii="宋体" w:hAnsi="宋体" w:hint="eastAsia"/>
        </w:rPr>
        <w:t>3.2.</w:t>
      </w:r>
      <w:r>
        <w:rPr>
          <w:rFonts w:ascii="宋体" w:hAnsi="宋体"/>
        </w:rPr>
        <w:t>1.27</w:t>
      </w:r>
      <w:r>
        <w:rPr>
          <w:rFonts w:ascii="宋体" w:hAnsi="宋体" w:hint="eastAsia"/>
        </w:rPr>
        <w:t>场景引擎功能</w:t>
      </w:r>
    </w:p>
    <w:p w:rsidR="00000000" w:rsidRDefault="00706F3F">
      <w:pPr>
        <w:ind w:firstLine="420"/>
        <w:rPr>
          <w:rFonts w:ascii="宋体" w:hAnsi="宋体"/>
        </w:rPr>
      </w:pPr>
      <w:r>
        <w:rPr>
          <w:rFonts w:ascii="宋体" w:hAnsi="宋体" w:hint="eastAsia"/>
        </w:rPr>
        <w:t>1.</w:t>
      </w:r>
      <w:r>
        <w:rPr>
          <w:rFonts w:ascii="宋体" w:hAnsi="宋体" w:hint="eastAsia"/>
        </w:rPr>
        <w:t>具备根据业务抽象的</w:t>
      </w:r>
      <w:r>
        <w:rPr>
          <w:rFonts w:ascii="宋体" w:hAnsi="宋体" w:hint="eastAsia"/>
        </w:rPr>
        <w:t>PIS</w:t>
      </w:r>
      <w:r>
        <w:rPr>
          <w:rFonts w:ascii="宋体" w:hAnsi="宋体" w:hint="eastAsia"/>
        </w:rPr>
        <w:t>信息下发、</w:t>
      </w:r>
      <w:r>
        <w:rPr>
          <w:rFonts w:ascii="宋体" w:hAnsi="宋体" w:hint="eastAsia"/>
        </w:rPr>
        <w:t>PA</w:t>
      </w:r>
      <w:r>
        <w:rPr>
          <w:rFonts w:ascii="宋体" w:hAnsi="宋体" w:hint="eastAsia"/>
        </w:rPr>
        <w:t>播报等业务节点、并行、等待等逻辑节点，支持通过拖拉拽的方式用业务节点和逻辑节点构建场景，覆盖场景的所有处理分支并避免过于复杂难以维护，应在专题中给予详细说明。</w:t>
      </w:r>
    </w:p>
    <w:p w:rsidR="00000000" w:rsidRDefault="00706F3F">
      <w:pPr>
        <w:ind w:firstLine="420"/>
        <w:rPr>
          <w:rFonts w:ascii="宋体" w:hAnsi="宋体" w:hint="eastAsia"/>
        </w:rPr>
      </w:pPr>
      <w:r>
        <w:rPr>
          <w:rFonts w:ascii="宋体" w:hAnsi="宋体" w:hint="eastAsia"/>
        </w:rPr>
        <w:t>2</w:t>
      </w:r>
      <w:r>
        <w:rPr>
          <w:rFonts w:ascii="宋体" w:hAnsi="宋体"/>
        </w:rPr>
        <w:t>.</w:t>
      </w:r>
      <w:r>
        <w:rPr>
          <w:rFonts w:ascii="宋体" w:hAnsi="宋体" w:hint="eastAsia"/>
        </w:rPr>
        <w:t>支持自动、手动、半自动执行方式。</w:t>
      </w:r>
    </w:p>
    <w:p w:rsidR="00000000" w:rsidRDefault="00706F3F">
      <w:pPr>
        <w:ind w:firstLine="420"/>
        <w:rPr>
          <w:rFonts w:ascii="宋体" w:hAnsi="宋体" w:hint="eastAsia"/>
        </w:rPr>
      </w:pPr>
      <w:r>
        <w:rPr>
          <w:rFonts w:ascii="宋体" w:hAnsi="宋体" w:hint="eastAsia"/>
        </w:rPr>
        <w:t>2.</w:t>
      </w:r>
      <w:r>
        <w:rPr>
          <w:rFonts w:ascii="宋体" w:hAnsi="宋体" w:hint="eastAsia"/>
        </w:rPr>
        <w:t>支持集群化部署，单节点故障后能自动负载均衡，并保障执行一致性。</w:t>
      </w:r>
    </w:p>
    <w:p w:rsidR="00000000" w:rsidRDefault="00706F3F">
      <w:pPr>
        <w:ind w:firstLine="420"/>
        <w:rPr>
          <w:rFonts w:ascii="宋体" w:hAnsi="宋体" w:hint="eastAsia"/>
        </w:rPr>
      </w:pPr>
      <w:r>
        <w:rPr>
          <w:rFonts w:ascii="宋体" w:hAnsi="宋体" w:hint="eastAsia"/>
        </w:rPr>
        <w:t>3.</w:t>
      </w:r>
      <w:r>
        <w:rPr>
          <w:rFonts w:ascii="宋体" w:hAnsi="宋体" w:hint="eastAsia"/>
        </w:rPr>
        <w:t>具备在线弹性扩容能力，在不中断既有业务情况下，新增服务节点增加处理能力。</w:t>
      </w:r>
    </w:p>
    <w:p w:rsidR="00000000" w:rsidRDefault="00706F3F">
      <w:pPr>
        <w:ind w:firstLine="420"/>
        <w:rPr>
          <w:rFonts w:ascii="宋体" w:hAnsi="宋体"/>
        </w:rPr>
      </w:pPr>
      <w:r>
        <w:rPr>
          <w:rFonts w:ascii="宋体" w:hAnsi="宋体" w:hint="eastAsia"/>
        </w:rPr>
        <w:t>4.</w:t>
      </w:r>
      <w:r>
        <w:rPr>
          <w:rFonts w:ascii="宋体" w:hAnsi="宋体" w:hint="eastAsia"/>
        </w:rPr>
        <w:t>支持通过拖拉拽方式组织成新的业务节点，支持以</w:t>
      </w:r>
      <w:r>
        <w:rPr>
          <w:rFonts w:ascii="宋体" w:hAnsi="宋体" w:hint="eastAsia"/>
        </w:rPr>
        <w:t>jar</w:t>
      </w:r>
      <w:r>
        <w:rPr>
          <w:rFonts w:ascii="宋体" w:hAnsi="宋体" w:hint="eastAsia"/>
        </w:rPr>
        <w:t>包的形</w:t>
      </w:r>
      <w:r>
        <w:rPr>
          <w:rFonts w:ascii="宋体" w:hAnsi="宋体" w:hint="eastAsia"/>
        </w:rPr>
        <w:t>式在线扩充业务和逻辑节点。</w:t>
      </w:r>
    </w:p>
    <w:p w:rsidR="00000000" w:rsidRDefault="00706F3F">
      <w:pPr>
        <w:ind w:firstLine="420"/>
        <w:rPr>
          <w:rFonts w:ascii="宋体" w:hAnsi="宋体" w:hint="eastAsia"/>
        </w:rPr>
      </w:pPr>
      <w:r>
        <w:rPr>
          <w:rFonts w:ascii="宋体" w:hAnsi="宋体" w:hint="eastAsia"/>
        </w:rPr>
        <w:t>5</w:t>
      </w:r>
      <w:r>
        <w:rPr>
          <w:rFonts w:ascii="宋体" w:hAnsi="宋体"/>
        </w:rPr>
        <w:t>.</w:t>
      </w:r>
      <w:r>
        <w:rPr>
          <w:rFonts w:ascii="宋体" w:hAnsi="宋体" w:hint="eastAsia"/>
        </w:rPr>
        <w:t>场景执行时应具备分支隐藏的功能，只展示主流程，必要时进行其它分支的展示。</w:t>
      </w:r>
    </w:p>
    <w:p w:rsidR="00000000" w:rsidRDefault="00706F3F">
      <w:pPr>
        <w:pStyle w:val="4"/>
        <w:spacing w:before="0" w:after="0"/>
        <w:ind w:firstLineChars="0" w:firstLine="0"/>
        <w:rPr>
          <w:rFonts w:ascii="宋体" w:hAnsi="宋体" w:hint="eastAsia"/>
        </w:rPr>
      </w:pPr>
      <w:r>
        <w:rPr>
          <w:rFonts w:ascii="宋体" w:hAnsi="宋体" w:hint="eastAsia"/>
        </w:rPr>
        <w:t>3.2.1.2</w:t>
      </w:r>
      <w:r>
        <w:rPr>
          <w:rFonts w:ascii="宋体" w:hAnsi="宋体"/>
        </w:rPr>
        <w:t>8</w:t>
      </w:r>
      <w:r>
        <w:rPr>
          <w:rFonts w:ascii="宋体" w:hAnsi="宋体" w:hint="eastAsia"/>
        </w:rPr>
        <w:t>其他功能</w:t>
      </w:r>
    </w:p>
    <w:p w:rsidR="00000000" w:rsidRDefault="00706F3F">
      <w:pPr>
        <w:ind w:firstLine="420"/>
        <w:rPr>
          <w:rFonts w:ascii="宋体" w:hAnsi="宋体" w:hint="eastAsia"/>
        </w:rPr>
      </w:pPr>
      <w:r>
        <w:rPr>
          <w:rFonts w:ascii="宋体" w:hAnsi="宋体" w:hint="eastAsia"/>
        </w:rPr>
        <w:t>投标人应提供不限于以上的各项功能，其他未提及的系统功能也应完善并满足要求。</w:t>
      </w:r>
    </w:p>
    <w:p w:rsidR="00000000" w:rsidRDefault="00706F3F">
      <w:pPr>
        <w:pStyle w:val="3"/>
        <w:rPr>
          <w:rFonts w:ascii="宋体" w:hAnsi="宋体" w:hint="eastAsia"/>
        </w:rPr>
      </w:pPr>
      <w:bookmarkStart w:id="99" w:name="_Toc160486379"/>
      <w:bookmarkStart w:id="100" w:name="_Toc490230713"/>
      <w:bookmarkStart w:id="101" w:name="_Toc217290832"/>
      <w:r>
        <w:rPr>
          <w:rFonts w:ascii="宋体" w:hAnsi="宋体" w:hint="eastAsia"/>
        </w:rPr>
        <w:t>3.2.2</w:t>
      </w:r>
      <w:r>
        <w:rPr>
          <w:rFonts w:ascii="宋体" w:hAnsi="宋体" w:hint="eastAsia"/>
        </w:rPr>
        <w:t>实现的相关供电系统、机电系统及弱电系统功能</w:t>
      </w:r>
      <w:bookmarkEnd w:id="99"/>
      <w:bookmarkEnd w:id="100"/>
      <w:bookmarkEnd w:id="101"/>
    </w:p>
    <w:p w:rsidR="00000000" w:rsidRDefault="00706F3F">
      <w:pPr>
        <w:pStyle w:val="4"/>
        <w:spacing w:before="0" w:after="0"/>
        <w:ind w:firstLineChars="0" w:firstLine="0"/>
        <w:rPr>
          <w:rFonts w:ascii="宋体" w:hAnsi="宋体" w:hint="eastAsia"/>
        </w:rPr>
      </w:pPr>
      <w:bookmarkStart w:id="102" w:name="_Toc213056926"/>
      <w:bookmarkStart w:id="103" w:name="_Toc211848330"/>
      <w:bookmarkStart w:id="104" w:name="_Toc211848329"/>
      <w:bookmarkStart w:id="105" w:name="_Toc213056925"/>
      <w:r>
        <w:rPr>
          <w:rFonts w:ascii="宋体" w:hAnsi="宋体" w:hint="eastAsia"/>
        </w:rPr>
        <w:t>3.2.2.1</w:t>
      </w:r>
      <w:r>
        <w:rPr>
          <w:rFonts w:ascii="宋体" w:hAnsi="宋体" w:hint="eastAsia"/>
        </w:rPr>
        <w:t>环境与设备监控系统</w:t>
      </w:r>
      <w:bookmarkEnd w:id="102"/>
      <w:bookmarkEnd w:id="103"/>
      <w:r>
        <w:rPr>
          <w:rFonts w:ascii="宋体" w:hAnsi="宋体" w:hint="eastAsia"/>
        </w:rPr>
        <w:t>（</w:t>
      </w:r>
      <w:r>
        <w:rPr>
          <w:rFonts w:ascii="宋体" w:hAnsi="宋体" w:hint="eastAsia"/>
        </w:rPr>
        <w:t>BAS</w:t>
      </w:r>
      <w:r>
        <w:rPr>
          <w:rFonts w:ascii="宋体" w:hAnsi="宋体" w:hint="eastAsia"/>
        </w:rPr>
        <w:t>）</w:t>
      </w:r>
    </w:p>
    <w:p w:rsidR="00000000" w:rsidRDefault="00706F3F">
      <w:pPr>
        <w:ind w:firstLine="420"/>
        <w:rPr>
          <w:rFonts w:ascii="宋体" w:hAnsi="宋体" w:hint="eastAsia"/>
        </w:rPr>
      </w:pPr>
      <w:r>
        <w:rPr>
          <w:rFonts w:ascii="宋体" w:hAnsi="宋体" w:hint="eastAsia"/>
        </w:rPr>
        <w:t>1</w:t>
      </w:r>
      <w:r>
        <w:rPr>
          <w:rFonts w:ascii="宋体" w:hAnsi="宋体" w:hint="eastAsia"/>
        </w:rPr>
        <w:t>）概述</w:t>
      </w:r>
    </w:p>
    <w:p w:rsidR="00000000" w:rsidRDefault="00706F3F">
      <w:pPr>
        <w:ind w:firstLine="420"/>
        <w:rPr>
          <w:rFonts w:ascii="宋体" w:hAnsi="宋体" w:hint="eastAsia"/>
        </w:rPr>
      </w:pPr>
      <w:r>
        <w:rPr>
          <w:rFonts w:ascii="宋体" w:hAnsi="宋体" w:hint="eastAsia"/>
        </w:rPr>
        <w:t>环境与设备监控系统（</w:t>
      </w:r>
      <w:r>
        <w:rPr>
          <w:rFonts w:ascii="宋体" w:hAnsi="宋体" w:hint="eastAsia"/>
        </w:rPr>
        <w:t>BAS</w:t>
      </w:r>
      <w:r>
        <w:rPr>
          <w:rFonts w:ascii="宋体" w:hAnsi="宋体" w:hint="eastAsia"/>
        </w:rPr>
        <w:t>）是对地铁建筑物内的环境与空气调节、通风、给排水、照明、乘客导向、自动扶梯及电梯、站台门、防淹门等建筑设备和系统进行集中监视、控制和管理的系统。</w:t>
      </w:r>
    </w:p>
    <w:p w:rsidR="00000000" w:rsidRDefault="00706F3F">
      <w:pPr>
        <w:ind w:firstLine="420"/>
        <w:rPr>
          <w:rFonts w:ascii="宋体" w:hAnsi="宋体" w:hint="eastAsia"/>
        </w:rPr>
      </w:pPr>
      <w:r>
        <w:rPr>
          <w:rFonts w:ascii="宋体" w:hAnsi="宋体" w:hint="eastAsia"/>
        </w:rPr>
        <w:t>环境与设备监控系统集成于</w:t>
      </w:r>
      <w:r>
        <w:rPr>
          <w:rFonts w:ascii="宋体" w:hAnsi="宋体" w:hint="eastAsia"/>
        </w:rPr>
        <w:t>智慧运行系统，环境与设备监控系统车站级监控功能由智慧运行系统实现，控制中心功能由线网智慧管控系统实现。</w:t>
      </w:r>
    </w:p>
    <w:p w:rsidR="00000000" w:rsidRDefault="00706F3F">
      <w:pPr>
        <w:ind w:firstLine="420"/>
        <w:rPr>
          <w:rFonts w:ascii="宋体" w:hAnsi="宋体" w:hint="eastAsia"/>
        </w:rPr>
      </w:pPr>
      <w:r>
        <w:rPr>
          <w:rFonts w:ascii="宋体" w:hAnsi="宋体" w:hint="eastAsia"/>
        </w:rPr>
        <w:t>系统基本功能如下：</w:t>
      </w:r>
    </w:p>
    <w:p w:rsidR="00000000" w:rsidRDefault="00706F3F">
      <w:pPr>
        <w:ind w:firstLine="420"/>
        <w:rPr>
          <w:rFonts w:ascii="宋体" w:hAnsi="宋体" w:hint="eastAsia"/>
        </w:rPr>
      </w:pPr>
      <w:r>
        <w:rPr>
          <w:rFonts w:ascii="宋体" w:hAnsi="宋体" w:hint="eastAsia"/>
        </w:rPr>
        <w:t>2</w:t>
      </w:r>
      <w:r>
        <w:rPr>
          <w:rFonts w:ascii="宋体" w:hAnsi="宋体" w:hint="eastAsia"/>
        </w:rPr>
        <w:t>）环控系统（</w:t>
      </w:r>
      <w:r>
        <w:rPr>
          <w:rFonts w:ascii="宋体" w:hAnsi="宋体"/>
        </w:rPr>
        <w:t>ECS</w:t>
      </w:r>
      <w:r>
        <w:rPr>
          <w:rFonts w:ascii="宋体" w:hAnsi="宋体" w:hint="eastAsia"/>
        </w:rPr>
        <w:t>）的功能</w:t>
      </w:r>
    </w:p>
    <w:p w:rsidR="00000000" w:rsidRDefault="00706F3F">
      <w:pPr>
        <w:ind w:firstLine="420"/>
        <w:rPr>
          <w:rFonts w:ascii="宋体" w:hAnsi="宋体" w:hint="eastAsia"/>
        </w:rPr>
      </w:pPr>
      <w:r>
        <w:rPr>
          <w:rFonts w:ascii="宋体" w:hAnsi="宋体" w:hint="eastAsia"/>
        </w:rPr>
        <w:t>（</w:t>
      </w:r>
      <w:r>
        <w:rPr>
          <w:rFonts w:ascii="宋体" w:hAnsi="宋体" w:hint="eastAsia"/>
        </w:rPr>
        <w:t>1</w:t>
      </w:r>
      <w:r>
        <w:rPr>
          <w:rFonts w:ascii="宋体" w:hAnsi="宋体" w:hint="eastAsia"/>
        </w:rPr>
        <w:t>）概述</w:t>
      </w:r>
    </w:p>
    <w:p w:rsidR="00000000" w:rsidRDefault="00706F3F">
      <w:pPr>
        <w:ind w:firstLine="420"/>
        <w:rPr>
          <w:rFonts w:ascii="宋体" w:hAnsi="宋体" w:hint="eastAsia"/>
        </w:rPr>
      </w:pPr>
      <w:r>
        <w:rPr>
          <w:rFonts w:ascii="宋体" w:hAnsi="宋体" w:hint="eastAsia"/>
        </w:rPr>
        <w:t>环控系统（</w:t>
      </w:r>
      <w:r>
        <w:rPr>
          <w:rFonts w:ascii="宋体" w:hAnsi="宋体"/>
        </w:rPr>
        <w:t>ECS</w:t>
      </w:r>
      <w:r>
        <w:rPr>
          <w:rFonts w:ascii="宋体" w:hAnsi="宋体" w:hint="eastAsia"/>
        </w:rPr>
        <w:t>）是保证地铁内部空气环境的空气质量、温度、湿度、气流组织，气流速</w:t>
      </w:r>
      <w:r>
        <w:rPr>
          <w:rFonts w:ascii="宋体" w:hAnsi="宋体" w:hint="eastAsia"/>
        </w:rPr>
        <w:lastRenderedPageBreak/>
        <w:t>度，压力变化和噪声等均能满足人员的生理及心理条件要求和设备正常运转需要的系统。</w:t>
      </w:r>
    </w:p>
    <w:p w:rsidR="00000000" w:rsidRDefault="00706F3F">
      <w:pPr>
        <w:ind w:firstLine="420"/>
        <w:rPr>
          <w:rFonts w:ascii="宋体" w:hAnsi="宋体" w:hint="eastAsia"/>
        </w:rPr>
      </w:pPr>
      <w:r>
        <w:rPr>
          <w:rFonts w:ascii="宋体" w:hAnsi="宋体" w:hint="eastAsia"/>
        </w:rPr>
        <w:t>智慧运行系统将在工作站的人机界面上监控车站环控系统和隧道环控系统，并实现相关系统与隧道环控系统的联动功能。</w:t>
      </w:r>
    </w:p>
    <w:p w:rsidR="00000000" w:rsidRDefault="00706F3F">
      <w:pPr>
        <w:ind w:firstLine="420"/>
        <w:rPr>
          <w:rFonts w:ascii="宋体" w:hAnsi="宋体" w:hint="eastAsia"/>
        </w:rPr>
      </w:pPr>
      <w:r>
        <w:rPr>
          <w:rFonts w:ascii="宋体" w:hAnsi="宋体" w:hint="eastAsia"/>
        </w:rPr>
        <w:t>在正常情况下，</w:t>
      </w:r>
      <w:r>
        <w:rPr>
          <w:rFonts w:ascii="宋体" w:hAnsi="宋体"/>
        </w:rPr>
        <w:t>BAS</w:t>
      </w:r>
      <w:r>
        <w:rPr>
          <w:rFonts w:ascii="宋体" w:hAnsi="宋体" w:hint="eastAsia"/>
        </w:rPr>
        <w:t>控制器将根据自动控制功能、设备联锁逻辑、工作模式及控制参数</w:t>
      </w:r>
      <w:r>
        <w:rPr>
          <w:rFonts w:ascii="宋体" w:hAnsi="宋体" w:hint="eastAsia"/>
        </w:rPr>
        <w:t>，自动控制车站的环控设备，除异常情况外，无须操作员干涉。</w:t>
      </w:r>
    </w:p>
    <w:p w:rsidR="00000000" w:rsidRDefault="00706F3F">
      <w:pPr>
        <w:ind w:firstLine="420"/>
        <w:rPr>
          <w:rFonts w:ascii="宋体" w:hAnsi="宋体" w:hint="eastAsia"/>
        </w:rPr>
      </w:pPr>
      <w:r>
        <w:rPr>
          <w:rFonts w:ascii="宋体" w:hAnsi="宋体" w:hint="eastAsia"/>
        </w:rPr>
        <w:t>操作员控制优先权是以位置决定的，并应遵从以下次序，从最高优先权开始：</w:t>
      </w:r>
    </w:p>
    <w:p w:rsidR="00000000" w:rsidRDefault="00706F3F">
      <w:pPr>
        <w:numPr>
          <w:ilvl w:val="0"/>
          <w:numId w:val="7"/>
        </w:numPr>
        <w:ind w:left="0" w:firstLine="420"/>
        <w:rPr>
          <w:rFonts w:ascii="宋体" w:hAnsi="宋体" w:hint="eastAsia"/>
        </w:rPr>
      </w:pPr>
      <w:r>
        <w:rPr>
          <w:rFonts w:ascii="宋体" w:hAnsi="宋体" w:hint="eastAsia"/>
        </w:rPr>
        <w:t>就地控制</w:t>
      </w:r>
      <w:r>
        <w:rPr>
          <w:rFonts w:ascii="宋体" w:hAnsi="宋体"/>
        </w:rPr>
        <w:t>(</w:t>
      </w:r>
      <w:r>
        <w:rPr>
          <w:rFonts w:ascii="宋体" w:hAnsi="宋体" w:hint="eastAsia"/>
        </w:rPr>
        <w:t>最高优先权</w:t>
      </w:r>
      <w:r>
        <w:rPr>
          <w:rFonts w:ascii="宋体" w:hAnsi="宋体"/>
        </w:rPr>
        <w:t>）</w:t>
      </w:r>
    </w:p>
    <w:p w:rsidR="00000000" w:rsidRDefault="00706F3F">
      <w:pPr>
        <w:numPr>
          <w:ilvl w:val="0"/>
          <w:numId w:val="7"/>
        </w:numPr>
        <w:ind w:left="0" w:firstLine="420"/>
        <w:rPr>
          <w:rFonts w:ascii="宋体" w:hAnsi="宋体" w:hint="eastAsia"/>
        </w:rPr>
      </w:pPr>
      <w:r>
        <w:rPr>
          <w:rFonts w:ascii="宋体" w:hAnsi="宋体" w:hint="eastAsia"/>
        </w:rPr>
        <w:t>环控电控柜</w:t>
      </w:r>
    </w:p>
    <w:p w:rsidR="00000000" w:rsidRDefault="00706F3F">
      <w:pPr>
        <w:numPr>
          <w:ilvl w:val="0"/>
          <w:numId w:val="7"/>
        </w:numPr>
        <w:ind w:left="0" w:firstLine="420"/>
        <w:rPr>
          <w:rFonts w:ascii="宋体" w:hAnsi="宋体" w:hint="eastAsia"/>
        </w:rPr>
      </w:pPr>
      <w:r>
        <w:rPr>
          <w:rFonts w:ascii="宋体" w:hAnsi="宋体" w:hint="eastAsia"/>
        </w:rPr>
        <w:t>车站控制室内的综合后备控制盘（</w:t>
      </w:r>
      <w:r>
        <w:rPr>
          <w:rFonts w:ascii="宋体" w:hAnsi="宋体" w:hint="eastAsia"/>
        </w:rPr>
        <w:t>IBP</w:t>
      </w:r>
      <w:r>
        <w:rPr>
          <w:rFonts w:ascii="宋体" w:hAnsi="宋体" w:hint="eastAsia"/>
        </w:rPr>
        <w:t>）</w:t>
      </w:r>
    </w:p>
    <w:p w:rsidR="00000000" w:rsidRDefault="00706F3F">
      <w:pPr>
        <w:numPr>
          <w:ilvl w:val="0"/>
          <w:numId w:val="7"/>
        </w:numPr>
        <w:ind w:left="0" w:firstLine="420"/>
        <w:rPr>
          <w:rFonts w:ascii="宋体" w:hAnsi="宋体" w:hint="eastAsia"/>
        </w:rPr>
      </w:pPr>
      <w:r>
        <w:rPr>
          <w:rFonts w:ascii="宋体" w:hAnsi="宋体" w:hint="eastAsia"/>
        </w:rPr>
        <w:t>车站级智慧运行系统工作站</w:t>
      </w:r>
    </w:p>
    <w:p w:rsidR="00000000" w:rsidRDefault="00706F3F">
      <w:pPr>
        <w:numPr>
          <w:ilvl w:val="0"/>
          <w:numId w:val="7"/>
        </w:numPr>
        <w:ind w:left="0" w:firstLine="420"/>
        <w:rPr>
          <w:rFonts w:ascii="宋体" w:hAnsi="宋体" w:hint="eastAsia"/>
        </w:rPr>
      </w:pPr>
      <w:r>
        <w:rPr>
          <w:rFonts w:ascii="宋体" w:hAnsi="宋体" w:hint="eastAsia"/>
        </w:rPr>
        <w:t>线网智慧管控系统系统工作站</w:t>
      </w:r>
      <w:r>
        <w:rPr>
          <w:rFonts w:ascii="宋体" w:hAnsi="宋体"/>
        </w:rPr>
        <w:t>(</w:t>
      </w:r>
      <w:r>
        <w:rPr>
          <w:rFonts w:ascii="宋体" w:hAnsi="宋体" w:hint="eastAsia"/>
        </w:rPr>
        <w:t>最低优先权</w:t>
      </w:r>
      <w:r>
        <w:rPr>
          <w:rFonts w:ascii="宋体" w:hAnsi="宋体"/>
        </w:rPr>
        <w:t>）</w:t>
      </w:r>
    </w:p>
    <w:p w:rsidR="00000000" w:rsidRDefault="00706F3F">
      <w:pPr>
        <w:ind w:firstLine="420"/>
        <w:rPr>
          <w:rFonts w:ascii="宋体" w:hAnsi="宋体"/>
        </w:rPr>
      </w:pPr>
      <w:r>
        <w:rPr>
          <w:rFonts w:ascii="宋体" w:hAnsi="宋体" w:hint="eastAsia"/>
        </w:rPr>
        <w:t>（</w:t>
      </w:r>
      <w:r>
        <w:rPr>
          <w:rFonts w:ascii="宋体" w:hAnsi="宋体" w:hint="eastAsia"/>
        </w:rPr>
        <w:t>2</w:t>
      </w:r>
      <w:r>
        <w:rPr>
          <w:rFonts w:ascii="宋体" w:hAnsi="宋体" w:hint="eastAsia"/>
        </w:rPr>
        <w:t>）中央级功能</w:t>
      </w:r>
    </w:p>
    <w:p w:rsidR="00000000" w:rsidRDefault="00706F3F">
      <w:pPr>
        <w:ind w:firstLine="420"/>
        <w:rPr>
          <w:rFonts w:ascii="宋体" w:hAnsi="宋体" w:hint="eastAsia"/>
        </w:rPr>
      </w:pPr>
      <w:r>
        <w:rPr>
          <w:rFonts w:ascii="宋体" w:hAnsi="宋体" w:hint="eastAsia"/>
        </w:rPr>
        <w:t>中央级功能由线网智慧管系统实现，本工程需配合线网智慧管控系统实现其中央级功能。</w:t>
      </w:r>
    </w:p>
    <w:p w:rsidR="00000000" w:rsidRDefault="00706F3F">
      <w:pPr>
        <w:ind w:firstLine="420"/>
        <w:rPr>
          <w:rFonts w:ascii="宋体" w:hAnsi="宋体" w:hint="eastAsia"/>
        </w:rPr>
      </w:pPr>
      <w:r>
        <w:rPr>
          <w:rFonts w:ascii="宋体" w:hAnsi="宋体" w:hint="eastAsia"/>
        </w:rPr>
        <w:t>（</w:t>
      </w:r>
      <w:r>
        <w:rPr>
          <w:rFonts w:ascii="宋体" w:hAnsi="宋体"/>
        </w:rPr>
        <w:t>3</w:t>
      </w:r>
      <w:r>
        <w:rPr>
          <w:rFonts w:ascii="宋体" w:hAnsi="宋体" w:hint="eastAsia"/>
        </w:rPr>
        <w:t>）车站级功能</w:t>
      </w:r>
    </w:p>
    <w:p w:rsidR="00000000" w:rsidRDefault="00706F3F">
      <w:pPr>
        <w:ind w:firstLine="420"/>
        <w:rPr>
          <w:rFonts w:ascii="宋体" w:hAnsi="宋体" w:hint="eastAsia"/>
        </w:rPr>
      </w:pPr>
      <w:r>
        <w:rPr>
          <w:rFonts w:ascii="宋体" w:hAnsi="宋体" w:hint="eastAsia"/>
        </w:rPr>
        <w:t>当现场设备开启后，控制器应可自动收集到相关监控设备的状态。</w:t>
      </w:r>
    </w:p>
    <w:p w:rsidR="00000000" w:rsidRDefault="00706F3F">
      <w:pPr>
        <w:ind w:firstLine="420"/>
        <w:rPr>
          <w:rFonts w:ascii="宋体" w:hAnsi="宋体" w:hint="eastAsia"/>
        </w:rPr>
      </w:pPr>
      <w:r>
        <w:rPr>
          <w:rFonts w:ascii="宋体" w:hAnsi="宋体" w:hint="eastAsia"/>
        </w:rPr>
        <w:t>当系统初次启动时，控制器可以自动从控制中心、车站工作站或其它控制</w:t>
      </w:r>
      <w:r>
        <w:rPr>
          <w:rFonts w:ascii="宋体" w:hAnsi="宋体" w:hint="eastAsia"/>
        </w:rPr>
        <w:t>系统接收或采集信息。</w:t>
      </w:r>
    </w:p>
    <w:p w:rsidR="00000000" w:rsidRDefault="00706F3F">
      <w:pPr>
        <w:numPr>
          <w:ilvl w:val="0"/>
          <w:numId w:val="9"/>
        </w:numPr>
        <w:ind w:firstLineChars="0"/>
        <w:rPr>
          <w:rFonts w:ascii="宋体" w:hAnsi="宋体" w:hint="eastAsia"/>
        </w:rPr>
      </w:pPr>
      <w:r>
        <w:rPr>
          <w:rFonts w:ascii="宋体" w:hAnsi="宋体" w:hint="eastAsia"/>
        </w:rPr>
        <w:t>操作员选择和控制优先权</w:t>
      </w:r>
    </w:p>
    <w:p w:rsidR="00000000" w:rsidRDefault="00706F3F">
      <w:pPr>
        <w:ind w:firstLine="420"/>
        <w:rPr>
          <w:rFonts w:ascii="宋体" w:hAnsi="宋体" w:hint="eastAsia"/>
        </w:rPr>
      </w:pPr>
      <w:r>
        <w:rPr>
          <w:rFonts w:ascii="宋体" w:hAnsi="宋体" w:hint="eastAsia"/>
        </w:rPr>
        <w:t>操作员应能够从车站级智慧运行工作站</w:t>
      </w:r>
      <w:r>
        <w:rPr>
          <w:rFonts w:ascii="宋体" w:hAnsi="宋体"/>
        </w:rPr>
        <w:t>HMI</w:t>
      </w:r>
      <w:r>
        <w:rPr>
          <w:rFonts w:ascii="宋体" w:hAnsi="宋体" w:hint="eastAsia"/>
        </w:rPr>
        <w:t>上选择“车站”</w:t>
      </w:r>
      <w:r>
        <w:rPr>
          <w:rFonts w:ascii="宋体" w:hAnsi="宋体"/>
        </w:rPr>
        <w:t>/</w:t>
      </w:r>
      <w:r>
        <w:rPr>
          <w:rFonts w:ascii="宋体" w:hAnsi="宋体" w:hint="eastAsia"/>
        </w:rPr>
        <w:t>“中央</w:t>
      </w:r>
      <w:r>
        <w:rPr>
          <w:rFonts w:ascii="宋体" w:hAnsi="宋体" w:hint="eastAsia"/>
        </w:rPr>
        <w:t>/</w:t>
      </w:r>
      <w:r>
        <w:rPr>
          <w:rFonts w:ascii="宋体" w:hAnsi="宋体" w:hint="eastAsia"/>
        </w:rPr>
        <w:t>线网”模式。如果就地级设备选在都在远程遥控位置时，车站操作员选择了“车站”模式后就能够执行那些车站操作员权限范围内的控制（如下所述）。</w:t>
      </w:r>
      <w:r>
        <w:rPr>
          <w:rFonts w:ascii="宋体" w:hAnsi="宋体"/>
        </w:rPr>
        <w:t>ISOS</w:t>
      </w:r>
      <w:r>
        <w:rPr>
          <w:rFonts w:ascii="宋体" w:hAnsi="宋体" w:hint="eastAsia"/>
        </w:rPr>
        <w:t>软件应提供控制地点显示功能，以便操作人员理解“就地控制”、“车站控制”、“</w:t>
      </w:r>
      <w:r>
        <w:rPr>
          <w:rFonts w:ascii="宋体" w:hAnsi="宋体"/>
        </w:rPr>
        <w:t>IBP</w:t>
      </w:r>
      <w:r>
        <w:rPr>
          <w:rFonts w:ascii="宋体" w:hAnsi="宋体" w:hint="eastAsia"/>
        </w:rPr>
        <w:t>盘控制”、“</w:t>
      </w:r>
      <w:r>
        <w:rPr>
          <w:rFonts w:ascii="宋体" w:hAnsi="宋体"/>
        </w:rPr>
        <w:t>OCC</w:t>
      </w:r>
      <w:r>
        <w:rPr>
          <w:rFonts w:ascii="宋体" w:hAnsi="宋体" w:hint="eastAsia"/>
        </w:rPr>
        <w:t>控制”等权限功能。</w:t>
      </w:r>
    </w:p>
    <w:p w:rsidR="00000000" w:rsidRDefault="00706F3F">
      <w:pPr>
        <w:ind w:firstLine="420"/>
        <w:rPr>
          <w:rFonts w:ascii="宋体" w:hAnsi="宋体"/>
        </w:rPr>
      </w:pPr>
      <w:r>
        <w:rPr>
          <w:rFonts w:ascii="宋体" w:hAnsi="宋体" w:hint="eastAsia"/>
        </w:rPr>
        <w:t>②控制功能</w:t>
      </w:r>
    </w:p>
    <w:p w:rsidR="00000000" w:rsidRDefault="00706F3F">
      <w:pPr>
        <w:ind w:firstLine="420"/>
        <w:rPr>
          <w:rFonts w:ascii="宋体" w:hAnsi="宋体" w:hint="eastAsia"/>
        </w:rPr>
      </w:pPr>
      <w:r>
        <w:rPr>
          <w:rFonts w:ascii="宋体" w:hAnsi="宋体" w:hint="eastAsia"/>
        </w:rPr>
        <w:t>智慧运行系统应按照监控点表要求对车站和隧道环控系统实现控制功能，包括：点动控制、模式控制、时间表控制、限制点设置。</w:t>
      </w:r>
    </w:p>
    <w:p w:rsidR="00000000" w:rsidRDefault="00706F3F">
      <w:pPr>
        <w:numPr>
          <w:ilvl w:val="0"/>
          <w:numId w:val="7"/>
        </w:numPr>
        <w:ind w:left="0" w:firstLine="420"/>
        <w:rPr>
          <w:rFonts w:ascii="宋体" w:hAnsi="宋体" w:hint="eastAsia"/>
        </w:rPr>
      </w:pPr>
      <w:r>
        <w:rPr>
          <w:rFonts w:ascii="宋体" w:hAnsi="宋体" w:hint="eastAsia"/>
        </w:rPr>
        <w:t>点动控制</w:t>
      </w:r>
    </w:p>
    <w:p w:rsidR="00000000" w:rsidRDefault="00706F3F">
      <w:pPr>
        <w:ind w:firstLine="420"/>
        <w:rPr>
          <w:rFonts w:ascii="宋体" w:hAnsi="宋体" w:hint="eastAsia"/>
        </w:rPr>
      </w:pPr>
      <w:r>
        <w:rPr>
          <w:rFonts w:ascii="宋体" w:hAnsi="宋体" w:hint="eastAsia"/>
        </w:rPr>
        <w:t>点动</w:t>
      </w:r>
      <w:r>
        <w:rPr>
          <w:rFonts w:ascii="宋体" w:hAnsi="宋体" w:hint="eastAsia"/>
        </w:rPr>
        <w:t>控制可以使操作员在操作员工作站上进行单点控制。点动控制应在设备的属性框内操作，所有的操作都应经过确认后下发，并记录操作过程，提示操作结果。</w:t>
      </w:r>
    </w:p>
    <w:p w:rsidR="00000000" w:rsidRDefault="00706F3F">
      <w:pPr>
        <w:numPr>
          <w:ilvl w:val="0"/>
          <w:numId w:val="7"/>
        </w:numPr>
        <w:ind w:left="0" w:firstLine="420"/>
        <w:rPr>
          <w:rFonts w:ascii="宋体" w:hAnsi="宋体" w:hint="eastAsia"/>
        </w:rPr>
      </w:pPr>
      <w:r>
        <w:rPr>
          <w:rFonts w:ascii="宋体" w:hAnsi="宋体" w:hint="eastAsia"/>
        </w:rPr>
        <w:t>模式控制</w:t>
      </w:r>
    </w:p>
    <w:p w:rsidR="00000000" w:rsidRDefault="00706F3F">
      <w:pPr>
        <w:ind w:firstLine="420"/>
        <w:rPr>
          <w:rFonts w:ascii="宋体" w:hAnsi="宋体" w:hint="eastAsia"/>
        </w:rPr>
      </w:pPr>
      <w:r>
        <w:rPr>
          <w:rFonts w:ascii="宋体" w:hAnsi="宋体" w:hint="eastAsia"/>
        </w:rPr>
        <w:lastRenderedPageBreak/>
        <w:t>模式控制是由子系统和外部系统执行的顺序控制，通过一个模式号对一个系统的多个设备或设备组进行控制，模式控制应反馈模式执行的结果。</w:t>
      </w:r>
    </w:p>
    <w:p w:rsidR="00000000" w:rsidRDefault="00706F3F">
      <w:pPr>
        <w:ind w:firstLine="420"/>
        <w:rPr>
          <w:rFonts w:ascii="宋体" w:hAnsi="宋体" w:hint="eastAsia"/>
        </w:rPr>
      </w:pPr>
      <w:r>
        <w:rPr>
          <w:rFonts w:ascii="宋体" w:hAnsi="宋体" w:hint="eastAsia"/>
        </w:rPr>
        <w:t>模式控制包括正常模式和灾害模式，灾害模式包括阻塞模式和火灾模式。</w:t>
      </w:r>
    </w:p>
    <w:p w:rsidR="00000000" w:rsidRDefault="00706F3F">
      <w:pPr>
        <w:ind w:firstLine="420"/>
        <w:rPr>
          <w:rFonts w:ascii="宋体" w:hAnsi="宋体" w:hint="eastAsia"/>
        </w:rPr>
      </w:pPr>
      <w:r>
        <w:rPr>
          <w:rFonts w:ascii="宋体" w:hAnsi="宋体" w:hint="eastAsia"/>
        </w:rPr>
        <w:t>在</w:t>
      </w:r>
      <w:r>
        <w:rPr>
          <w:rFonts w:ascii="宋体" w:hAnsi="宋体"/>
        </w:rPr>
        <w:t>OCC</w:t>
      </w:r>
      <w:r>
        <w:rPr>
          <w:rFonts w:ascii="宋体" w:hAnsi="宋体" w:hint="eastAsia"/>
        </w:rPr>
        <w:t>可以根据通风与空调系统提供的环控工艺要求，对区间隧道通风系统设备进行正常模式控制及事故灾害模式控制（含阻塞模式），并可对隧道通风设备点动控制。</w:t>
      </w:r>
    </w:p>
    <w:p w:rsidR="00000000" w:rsidRDefault="00706F3F">
      <w:pPr>
        <w:ind w:firstLine="420"/>
        <w:rPr>
          <w:rFonts w:ascii="宋体" w:hAnsi="宋体"/>
        </w:rPr>
      </w:pPr>
      <w:r>
        <w:rPr>
          <w:rFonts w:ascii="宋体" w:hAnsi="宋体" w:hint="eastAsia"/>
        </w:rPr>
        <w:t>所有模式控制操作</w:t>
      </w:r>
      <w:r>
        <w:rPr>
          <w:rFonts w:ascii="宋体" w:hAnsi="宋体" w:hint="eastAsia"/>
        </w:rPr>
        <w:t>应经过确认后下发，并记录操作过程，提示操作结果。</w:t>
      </w:r>
    </w:p>
    <w:p w:rsidR="00000000" w:rsidRDefault="00706F3F">
      <w:pPr>
        <w:numPr>
          <w:ilvl w:val="0"/>
          <w:numId w:val="7"/>
        </w:numPr>
        <w:ind w:left="0" w:firstLine="420"/>
        <w:rPr>
          <w:rFonts w:ascii="宋体" w:hAnsi="宋体" w:hint="eastAsia"/>
        </w:rPr>
      </w:pPr>
      <w:r>
        <w:rPr>
          <w:rFonts w:ascii="宋体" w:hAnsi="宋体" w:hint="eastAsia"/>
        </w:rPr>
        <w:t>时间表控制</w:t>
      </w:r>
    </w:p>
    <w:p w:rsidR="00000000" w:rsidRDefault="00706F3F">
      <w:pPr>
        <w:ind w:firstLine="420"/>
        <w:rPr>
          <w:rFonts w:ascii="宋体" w:hAnsi="宋体" w:hint="eastAsia"/>
        </w:rPr>
      </w:pPr>
      <w:r>
        <w:rPr>
          <w:rFonts w:ascii="宋体" w:hAnsi="宋体" w:hint="eastAsia"/>
        </w:rPr>
        <w:t>根据地铁运行环境及车站其它系统的监控要求，根据预先的设置，系统根据时间自动执行某种模式或控制命令。</w:t>
      </w:r>
    </w:p>
    <w:p w:rsidR="00000000" w:rsidRDefault="00706F3F">
      <w:pPr>
        <w:ind w:firstLine="420"/>
        <w:rPr>
          <w:rFonts w:ascii="宋体" w:hAnsi="宋体" w:hint="eastAsia"/>
        </w:rPr>
      </w:pPr>
      <w:r>
        <w:rPr>
          <w:rFonts w:ascii="宋体" w:hAnsi="宋体" w:hint="eastAsia"/>
        </w:rPr>
        <w:t>时间表控制应至少包括：工作日时间表、周末时间表、特殊日时间表（特殊日起至时间）。</w:t>
      </w:r>
    </w:p>
    <w:p w:rsidR="00000000" w:rsidRDefault="00706F3F">
      <w:pPr>
        <w:ind w:firstLine="420"/>
        <w:rPr>
          <w:rFonts w:ascii="宋体" w:hAnsi="宋体" w:hint="eastAsia"/>
        </w:rPr>
      </w:pPr>
      <w:r>
        <w:rPr>
          <w:rFonts w:ascii="宋体" w:hAnsi="宋体" w:hint="eastAsia"/>
        </w:rPr>
        <w:t>时间表应可以在线编辑、在线下载、在线回读。时间表功能基于模式或设备组。</w:t>
      </w:r>
    </w:p>
    <w:p w:rsidR="00000000" w:rsidRDefault="00706F3F">
      <w:pPr>
        <w:ind w:firstLine="420"/>
        <w:rPr>
          <w:rFonts w:ascii="宋体" w:hAnsi="宋体" w:hint="eastAsia"/>
        </w:rPr>
      </w:pPr>
      <w:r>
        <w:rPr>
          <w:rFonts w:ascii="宋体" w:hAnsi="宋体" w:hint="eastAsia"/>
        </w:rPr>
        <w:t>隧道系统和大系统时间表可以一次编辑，同时发送到全线各站，并可以记录各站发送结果（成功、失败）。</w:t>
      </w:r>
    </w:p>
    <w:p w:rsidR="00000000" w:rsidRDefault="00706F3F">
      <w:pPr>
        <w:numPr>
          <w:ilvl w:val="0"/>
          <w:numId w:val="7"/>
        </w:numPr>
        <w:ind w:left="0" w:firstLine="420"/>
        <w:rPr>
          <w:rFonts w:ascii="宋体" w:hAnsi="宋体" w:hint="eastAsia"/>
        </w:rPr>
      </w:pPr>
      <w:r>
        <w:rPr>
          <w:rFonts w:ascii="宋体" w:hAnsi="宋体" w:hint="eastAsia"/>
        </w:rPr>
        <w:t>限定点设置</w:t>
      </w:r>
    </w:p>
    <w:p w:rsidR="00000000" w:rsidRDefault="00706F3F">
      <w:pPr>
        <w:ind w:firstLine="420"/>
        <w:rPr>
          <w:rFonts w:ascii="宋体" w:hAnsi="宋体" w:hint="eastAsia"/>
        </w:rPr>
      </w:pPr>
      <w:r>
        <w:rPr>
          <w:rFonts w:ascii="宋体" w:hAnsi="宋体" w:hint="eastAsia"/>
        </w:rPr>
        <w:t>限定点是用于修改模拟量的报警阈值。在允许的权限下，</w:t>
      </w:r>
      <w:r>
        <w:rPr>
          <w:rFonts w:ascii="宋体" w:hAnsi="宋体"/>
        </w:rPr>
        <w:t>ISOS</w:t>
      </w:r>
      <w:r>
        <w:rPr>
          <w:rFonts w:ascii="宋体" w:hAnsi="宋体" w:hint="eastAsia"/>
        </w:rPr>
        <w:t>允许操作员登录后在线修改模拟量</w:t>
      </w:r>
      <w:r>
        <w:rPr>
          <w:rFonts w:ascii="宋体" w:hAnsi="宋体" w:hint="eastAsia"/>
        </w:rPr>
        <w:t>输入点的报警限值。</w:t>
      </w:r>
    </w:p>
    <w:p w:rsidR="00000000" w:rsidRDefault="00706F3F">
      <w:pPr>
        <w:numPr>
          <w:ilvl w:val="0"/>
          <w:numId w:val="7"/>
        </w:numPr>
        <w:ind w:left="0" w:firstLine="420"/>
        <w:rPr>
          <w:rFonts w:ascii="宋体" w:hAnsi="宋体" w:hint="eastAsia"/>
        </w:rPr>
      </w:pPr>
      <w:r>
        <w:rPr>
          <w:rFonts w:ascii="宋体" w:hAnsi="宋体" w:hint="eastAsia"/>
        </w:rPr>
        <w:t>控制优先级</w:t>
      </w:r>
    </w:p>
    <w:p w:rsidR="00000000" w:rsidRDefault="00706F3F">
      <w:pPr>
        <w:ind w:firstLine="420"/>
        <w:rPr>
          <w:rFonts w:ascii="宋体" w:hAnsi="宋体" w:hint="eastAsia"/>
        </w:rPr>
      </w:pPr>
      <w:r>
        <w:rPr>
          <w:rFonts w:ascii="宋体" w:hAnsi="宋体" w:hint="eastAsia"/>
        </w:rPr>
        <w:t>投标人应详细描述手动点动、模式控制、时间表控制等多种控制方式的切换和优先级。</w:t>
      </w:r>
    </w:p>
    <w:p w:rsidR="00000000" w:rsidRDefault="00706F3F">
      <w:pPr>
        <w:numPr>
          <w:ilvl w:val="0"/>
          <w:numId w:val="7"/>
        </w:numPr>
        <w:ind w:left="0" w:firstLine="420"/>
        <w:rPr>
          <w:rFonts w:ascii="宋体" w:hAnsi="宋体" w:hint="eastAsia"/>
        </w:rPr>
      </w:pPr>
      <w:r>
        <w:rPr>
          <w:rFonts w:ascii="宋体" w:hAnsi="宋体" w:hint="eastAsia"/>
        </w:rPr>
        <w:t>车站环控模式</w:t>
      </w:r>
    </w:p>
    <w:p w:rsidR="00000000" w:rsidRDefault="00706F3F">
      <w:pPr>
        <w:ind w:firstLine="420"/>
        <w:rPr>
          <w:rFonts w:ascii="宋体" w:hAnsi="宋体" w:hint="eastAsia"/>
        </w:rPr>
      </w:pPr>
      <w:r>
        <w:rPr>
          <w:rFonts w:ascii="宋体" w:hAnsi="宋体" w:hint="eastAsia"/>
        </w:rPr>
        <w:t>在“车站”控制模式下，操作员应能够选择车站防排烟模式的操作采用自动还是手动方式。当选择自动时，车站防排烟模式将由火灾报警信号自动触发启动。当选择手动时，操作员应能够手动操作车站防排烟模式，并禁止火灾报警信号自动触发功能。</w:t>
      </w:r>
    </w:p>
    <w:p w:rsidR="00000000" w:rsidRDefault="00706F3F">
      <w:pPr>
        <w:numPr>
          <w:ilvl w:val="0"/>
          <w:numId w:val="7"/>
        </w:numPr>
        <w:ind w:left="0" w:firstLine="420"/>
        <w:rPr>
          <w:rFonts w:ascii="宋体" w:hAnsi="宋体" w:hint="eastAsia"/>
        </w:rPr>
      </w:pPr>
      <w:r>
        <w:rPr>
          <w:rFonts w:ascii="宋体" w:hAnsi="宋体" w:hint="eastAsia"/>
        </w:rPr>
        <w:t>隧道环控模式</w:t>
      </w:r>
    </w:p>
    <w:p w:rsidR="00000000" w:rsidRDefault="00706F3F">
      <w:pPr>
        <w:ind w:firstLine="420"/>
        <w:rPr>
          <w:rFonts w:ascii="宋体" w:hAnsi="宋体" w:hint="eastAsia"/>
        </w:rPr>
      </w:pPr>
      <w:r>
        <w:rPr>
          <w:rFonts w:ascii="宋体" w:hAnsi="宋体" w:hint="eastAsia"/>
        </w:rPr>
        <w:t>在“车站”控制模式下，操作员应能够执行隧道列车阻塞模式和隧道火灾模式。</w:t>
      </w:r>
    </w:p>
    <w:p w:rsidR="00000000" w:rsidRDefault="00706F3F">
      <w:pPr>
        <w:ind w:firstLine="420"/>
        <w:rPr>
          <w:rFonts w:ascii="宋体" w:hAnsi="宋体" w:hint="eastAsia"/>
        </w:rPr>
      </w:pPr>
      <w:r>
        <w:rPr>
          <w:rFonts w:ascii="宋体" w:hAnsi="宋体" w:hint="eastAsia"/>
        </w:rPr>
        <w:t>③监视功能</w:t>
      </w:r>
    </w:p>
    <w:p w:rsidR="00000000" w:rsidRDefault="00706F3F">
      <w:pPr>
        <w:ind w:firstLine="420"/>
        <w:rPr>
          <w:rFonts w:ascii="宋体" w:hAnsi="宋体" w:hint="eastAsia"/>
        </w:rPr>
      </w:pPr>
      <w:r>
        <w:rPr>
          <w:rFonts w:ascii="宋体" w:hAnsi="宋体" w:hint="eastAsia"/>
        </w:rPr>
        <w:t>操作员应能够从车站级智慧运行系统工作站</w:t>
      </w:r>
      <w:r>
        <w:rPr>
          <w:rFonts w:ascii="宋体" w:hAnsi="宋体"/>
        </w:rPr>
        <w:t>HMI</w:t>
      </w:r>
      <w:r>
        <w:rPr>
          <w:rFonts w:ascii="宋体" w:hAnsi="宋体" w:hint="eastAsia"/>
        </w:rPr>
        <w:t>上进行车站和隧道环控系统</w:t>
      </w:r>
      <w:r>
        <w:rPr>
          <w:rFonts w:ascii="宋体" w:hAnsi="宋体" w:hint="eastAsia"/>
        </w:rPr>
        <w:t>设备的监视，具体内容如下（包括但不限于）：</w:t>
      </w:r>
    </w:p>
    <w:p w:rsidR="00000000" w:rsidRDefault="00706F3F">
      <w:pPr>
        <w:numPr>
          <w:ilvl w:val="0"/>
          <w:numId w:val="7"/>
        </w:numPr>
        <w:ind w:left="0" w:firstLine="420"/>
        <w:rPr>
          <w:rFonts w:ascii="宋体" w:hAnsi="宋体" w:hint="eastAsia"/>
        </w:rPr>
      </w:pPr>
      <w:r>
        <w:rPr>
          <w:rFonts w:ascii="宋体" w:hAnsi="宋体" w:hint="eastAsia"/>
        </w:rPr>
        <w:t>车站和隧道环控模式的操作状态；</w:t>
      </w:r>
    </w:p>
    <w:p w:rsidR="00000000" w:rsidRDefault="00706F3F">
      <w:pPr>
        <w:numPr>
          <w:ilvl w:val="0"/>
          <w:numId w:val="7"/>
        </w:numPr>
        <w:ind w:left="0" w:firstLine="420"/>
        <w:rPr>
          <w:rFonts w:ascii="宋体" w:hAnsi="宋体" w:hint="eastAsia"/>
        </w:rPr>
      </w:pPr>
      <w:r>
        <w:rPr>
          <w:rFonts w:ascii="宋体" w:hAnsi="宋体" w:hint="eastAsia"/>
        </w:rPr>
        <w:t>车站和隧道环控设备的操作及报警状态；</w:t>
      </w:r>
    </w:p>
    <w:p w:rsidR="00000000" w:rsidRDefault="00706F3F">
      <w:pPr>
        <w:numPr>
          <w:ilvl w:val="0"/>
          <w:numId w:val="7"/>
        </w:numPr>
        <w:ind w:left="0" w:firstLine="420"/>
        <w:rPr>
          <w:rFonts w:ascii="宋体" w:hAnsi="宋体" w:hint="eastAsia"/>
        </w:rPr>
      </w:pPr>
      <w:r>
        <w:rPr>
          <w:rFonts w:ascii="宋体" w:hAnsi="宋体" w:hint="eastAsia"/>
        </w:rPr>
        <w:lastRenderedPageBreak/>
        <w:t>各控制位置的控制选择；</w:t>
      </w:r>
    </w:p>
    <w:p w:rsidR="00000000" w:rsidRDefault="00706F3F">
      <w:pPr>
        <w:numPr>
          <w:ilvl w:val="0"/>
          <w:numId w:val="7"/>
        </w:numPr>
        <w:ind w:left="0" w:firstLine="420"/>
        <w:rPr>
          <w:rFonts w:ascii="宋体" w:hAnsi="宋体" w:hint="eastAsia"/>
        </w:rPr>
      </w:pPr>
      <w:r>
        <w:rPr>
          <w:rFonts w:ascii="宋体" w:hAnsi="宋体"/>
        </w:rPr>
        <w:t>BAS</w:t>
      </w:r>
      <w:r>
        <w:rPr>
          <w:rFonts w:ascii="宋体" w:hAnsi="宋体" w:hint="eastAsia"/>
        </w:rPr>
        <w:t>控制器的运行状态；</w:t>
      </w:r>
    </w:p>
    <w:p w:rsidR="00000000" w:rsidRDefault="00706F3F">
      <w:pPr>
        <w:numPr>
          <w:ilvl w:val="0"/>
          <w:numId w:val="7"/>
        </w:numPr>
        <w:ind w:left="0" w:firstLine="420"/>
        <w:rPr>
          <w:rFonts w:ascii="宋体" w:hAnsi="宋体" w:hint="eastAsia"/>
        </w:rPr>
      </w:pPr>
      <w:r>
        <w:rPr>
          <w:rFonts w:ascii="宋体" w:hAnsi="宋体" w:hint="eastAsia"/>
        </w:rPr>
        <w:t>模拟量的测量值（如湿度、温度等）；</w:t>
      </w:r>
    </w:p>
    <w:p w:rsidR="00000000" w:rsidRDefault="00706F3F">
      <w:pPr>
        <w:numPr>
          <w:ilvl w:val="0"/>
          <w:numId w:val="7"/>
        </w:numPr>
        <w:ind w:left="0" w:firstLine="420"/>
        <w:rPr>
          <w:rFonts w:ascii="宋体" w:hAnsi="宋体" w:hint="eastAsia"/>
        </w:rPr>
      </w:pPr>
      <w:r>
        <w:rPr>
          <w:rFonts w:ascii="宋体" w:hAnsi="宋体" w:hint="eastAsia"/>
        </w:rPr>
        <w:t>限定点值；</w:t>
      </w:r>
    </w:p>
    <w:p w:rsidR="00000000" w:rsidRDefault="00706F3F">
      <w:pPr>
        <w:numPr>
          <w:ilvl w:val="0"/>
          <w:numId w:val="7"/>
        </w:numPr>
        <w:ind w:left="0" w:firstLine="420"/>
        <w:rPr>
          <w:rFonts w:ascii="宋体" w:hAnsi="宋体" w:hint="eastAsia"/>
        </w:rPr>
      </w:pPr>
      <w:r>
        <w:rPr>
          <w:rFonts w:ascii="宋体" w:hAnsi="宋体" w:hint="eastAsia"/>
        </w:rPr>
        <w:t>模板级的诊断信息；</w:t>
      </w:r>
    </w:p>
    <w:p w:rsidR="00000000" w:rsidRDefault="00706F3F">
      <w:pPr>
        <w:numPr>
          <w:ilvl w:val="0"/>
          <w:numId w:val="7"/>
        </w:numPr>
        <w:ind w:left="0" w:firstLine="420"/>
        <w:rPr>
          <w:rFonts w:ascii="宋体" w:hAnsi="宋体" w:hint="eastAsia"/>
        </w:rPr>
      </w:pPr>
      <w:r>
        <w:rPr>
          <w:rFonts w:ascii="宋体" w:hAnsi="宋体" w:hint="eastAsia"/>
        </w:rPr>
        <w:t>模式运行信息；</w:t>
      </w:r>
    </w:p>
    <w:p w:rsidR="00000000" w:rsidRDefault="00706F3F">
      <w:pPr>
        <w:numPr>
          <w:ilvl w:val="0"/>
          <w:numId w:val="7"/>
        </w:numPr>
        <w:ind w:left="0" w:firstLine="420"/>
        <w:rPr>
          <w:rFonts w:ascii="宋体" w:hAnsi="宋体"/>
        </w:rPr>
      </w:pPr>
      <w:r>
        <w:rPr>
          <w:rFonts w:ascii="宋体" w:hAnsi="宋体" w:hint="eastAsia"/>
        </w:rPr>
        <w:t>监视、记录站厅、站台和管理设备用房的温度、湿度等环境参数。</w:t>
      </w:r>
    </w:p>
    <w:p w:rsidR="00000000" w:rsidRDefault="00706F3F">
      <w:pPr>
        <w:numPr>
          <w:ilvl w:val="0"/>
          <w:numId w:val="7"/>
        </w:numPr>
        <w:ind w:left="0" w:firstLine="420"/>
        <w:rPr>
          <w:rFonts w:ascii="宋体" w:hAnsi="宋体" w:hint="eastAsia"/>
        </w:rPr>
      </w:pPr>
      <w:r>
        <w:rPr>
          <w:rFonts w:ascii="宋体" w:hAnsi="宋体" w:hint="eastAsia"/>
        </w:rPr>
        <w:t>实现通风空调系统风阀巡检工况模式，定期对风阀状态监视监测，具体模式及功能要求在设计联络阶段确定。</w:t>
      </w:r>
    </w:p>
    <w:p w:rsidR="00000000" w:rsidRDefault="00706F3F">
      <w:pPr>
        <w:ind w:firstLine="420"/>
        <w:rPr>
          <w:rFonts w:ascii="宋体" w:hAnsi="宋体" w:hint="eastAsia"/>
        </w:rPr>
      </w:pPr>
      <w:r>
        <w:rPr>
          <w:rFonts w:ascii="宋体" w:hAnsi="宋体" w:hint="eastAsia"/>
        </w:rPr>
        <w:t>④设备属性框</w:t>
      </w:r>
    </w:p>
    <w:p w:rsidR="00000000" w:rsidRDefault="00706F3F">
      <w:pPr>
        <w:ind w:firstLine="420"/>
        <w:rPr>
          <w:rFonts w:ascii="宋体" w:hAnsi="宋体" w:hint="eastAsia"/>
        </w:rPr>
      </w:pPr>
      <w:r>
        <w:rPr>
          <w:rFonts w:ascii="宋体" w:hAnsi="宋体" w:hint="eastAsia"/>
        </w:rPr>
        <w:t>在工作站上，可通过鼠标点击打开设备属性框，设备属性框应包括静态信息和动态信息。</w:t>
      </w:r>
    </w:p>
    <w:p w:rsidR="00000000" w:rsidRDefault="00706F3F">
      <w:pPr>
        <w:ind w:firstLine="420"/>
        <w:rPr>
          <w:rFonts w:ascii="宋体" w:hAnsi="宋体" w:hint="eastAsia"/>
        </w:rPr>
      </w:pPr>
      <w:r>
        <w:rPr>
          <w:rFonts w:ascii="宋体" w:hAnsi="宋体" w:hint="eastAsia"/>
        </w:rPr>
        <w:t>静态信息包括</w:t>
      </w:r>
      <w:r>
        <w:rPr>
          <w:rFonts w:ascii="宋体" w:hAnsi="宋体" w:hint="eastAsia"/>
        </w:rPr>
        <w:t>：设备名称、设备编号、设备安装位置、设备所属箱柜、设备类型等信息。</w:t>
      </w:r>
    </w:p>
    <w:p w:rsidR="00000000" w:rsidRDefault="00706F3F">
      <w:pPr>
        <w:ind w:firstLine="420"/>
        <w:rPr>
          <w:rFonts w:ascii="宋体" w:hAnsi="宋体" w:hint="eastAsia"/>
        </w:rPr>
      </w:pPr>
      <w:r>
        <w:rPr>
          <w:rFonts w:ascii="宋体" w:hAnsi="宋体" w:hint="eastAsia"/>
        </w:rPr>
        <w:t>动态信息应包括：设备运行状态、设备控制方式、设备所属系统、当前用户是否具有操作权限等提示信息。同时在属性框内可以通过点击鼠标对设备进行控制，所有的控制命令都需要经过应用或确定后才能真正下发，命令下发后应有相应的成功和失败提示。</w:t>
      </w:r>
    </w:p>
    <w:p w:rsidR="00000000" w:rsidRDefault="00706F3F">
      <w:pPr>
        <w:ind w:firstLine="420"/>
        <w:rPr>
          <w:rFonts w:ascii="宋体" w:hAnsi="宋体"/>
        </w:rPr>
      </w:pPr>
      <w:r>
        <w:rPr>
          <w:rFonts w:ascii="宋体" w:hAnsi="宋体" w:hint="eastAsia"/>
        </w:rPr>
        <w:t>所有的设备都应具有一个属性框，便于操作人员和维护人员查看设备信息和控制设备。</w:t>
      </w:r>
    </w:p>
    <w:p w:rsidR="00000000" w:rsidRDefault="00706F3F">
      <w:pPr>
        <w:ind w:firstLine="420"/>
        <w:rPr>
          <w:rFonts w:ascii="宋体" w:hAnsi="宋体" w:hint="eastAsia"/>
        </w:rPr>
      </w:pPr>
      <w:r>
        <w:rPr>
          <w:rFonts w:ascii="宋体" w:hAnsi="宋体" w:hint="eastAsia"/>
        </w:rPr>
        <w:t>⑤设备列表</w:t>
      </w:r>
    </w:p>
    <w:p w:rsidR="00000000" w:rsidRDefault="00706F3F">
      <w:pPr>
        <w:ind w:firstLine="420"/>
        <w:rPr>
          <w:rFonts w:ascii="宋体" w:hAnsi="宋体" w:hint="eastAsia"/>
        </w:rPr>
      </w:pPr>
      <w:r>
        <w:rPr>
          <w:rFonts w:ascii="宋体" w:hAnsi="宋体" w:hint="eastAsia"/>
        </w:rPr>
        <w:t>在工作站上应具有设备列表功能。设备列表包括系统设备列表和现场工艺设备列表。设备列表的信息应至少包括：设备编号、设备名称、设备放</w:t>
      </w:r>
      <w:r>
        <w:rPr>
          <w:rFonts w:ascii="宋体" w:hAnsi="宋体" w:hint="eastAsia"/>
        </w:rPr>
        <w:t>置位置、设备所属控制柜、设备的实时运行状态、设备故障次数（主要是风机、水泵）、设备累计运行时间（主要是风机、水泵）、设备报检状态（可以在线设定某一类设备的预报检时间）。</w:t>
      </w:r>
    </w:p>
    <w:p w:rsidR="00000000" w:rsidRDefault="00706F3F">
      <w:pPr>
        <w:ind w:firstLine="420"/>
        <w:rPr>
          <w:rFonts w:ascii="宋体" w:hAnsi="宋体" w:hint="eastAsia"/>
        </w:rPr>
      </w:pPr>
      <w:r>
        <w:rPr>
          <w:rFonts w:ascii="宋体" w:hAnsi="宋体" w:hint="eastAsia"/>
        </w:rPr>
        <w:t>系统设备列表应包括所有车站的所有</w:t>
      </w:r>
      <w:r>
        <w:rPr>
          <w:rFonts w:ascii="宋体" w:hAnsi="宋体"/>
        </w:rPr>
        <w:t>BAS</w:t>
      </w:r>
      <w:r>
        <w:rPr>
          <w:rFonts w:ascii="宋体" w:hAnsi="宋体" w:hint="eastAsia"/>
        </w:rPr>
        <w:t>系统设备；</w:t>
      </w:r>
    </w:p>
    <w:p w:rsidR="00000000" w:rsidRDefault="00706F3F">
      <w:pPr>
        <w:ind w:firstLine="420"/>
        <w:rPr>
          <w:rFonts w:ascii="宋体" w:hAnsi="宋体" w:hint="eastAsia"/>
        </w:rPr>
      </w:pPr>
      <w:r>
        <w:rPr>
          <w:rFonts w:ascii="宋体" w:hAnsi="宋体" w:hint="eastAsia"/>
        </w:rPr>
        <w:t>工艺设备列表应包括所有车站的所有被控设备。</w:t>
      </w:r>
    </w:p>
    <w:p w:rsidR="00000000" w:rsidRDefault="00706F3F">
      <w:pPr>
        <w:ind w:firstLine="420"/>
        <w:rPr>
          <w:rFonts w:ascii="宋体" w:hAnsi="宋体" w:hint="eastAsia"/>
        </w:rPr>
      </w:pPr>
      <w:r>
        <w:rPr>
          <w:rFonts w:ascii="宋体" w:hAnsi="宋体" w:hint="eastAsia"/>
        </w:rPr>
        <w:t>设备列表应支持模糊查询，支持按状态、系统、类型筛选。查询和筛选的结果可以保存到文本，也可以打印。</w:t>
      </w:r>
    </w:p>
    <w:p w:rsidR="00000000" w:rsidRDefault="00706F3F">
      <w:pPr>
        <w:ind w:firstLine="420"/>
        <w:rPr>
          <w:rFonts w:ascii="宋体" w:hAnsi="宋体" w:hint="eastAsia"/>
        </w:rPr>
      </w:pPr>
      <w:r>
        <w:rPr>
          <w:rFonts w:ascii="宋体" w:hAnsi="宋体" w:hint="eastAsia"/>
        </w:rPr>
        <w:t>⑥报警管理</w:t>
      </w:r>
    </w:p>
    <w:p w:rsidR="00000000" w:rsidRDefault="00706F3F">
      <w:pPr>
        <w:numPr>
          <w:ilvl w:val="0"/>
          <w:numId w:val="7"/>
        </w:numPr>
        <w:ind w:left="0" w:firstLine="420"/>
        <w:rPr>
          <w:rFonts w:ascii="宋体" w:hAnsi="宋体" w:hint="eastAsia"/>
        </w:rPr>
      </w:pPr>
      <w:r>
        <w:rPr>
          <w:rFonts w:ascii="宋体" w:hAnsi="宋体" w:hint="eastAsia"/>
        </w:rPr>
        <w:t>报警级别</w:t>
      </w:r>
    </w:p>
    <w:p w:rsidR="00000000" w:rsidRDefault="00706F3F">
      <w:pPr>
        <w:ind w:firstLine="420"/>
        <w:rPr>
          <w:rFonts w:ascii="宋体" w:hAnsi="宋体" w:hint="eastAsia"/>
        </w:rPr>
      </w:pPr>
      <w:r>
        <w:rPr>
          <w:rFonts w:ascii="宋体" w:hAnsi="宋体" w:hint="eastAsia"/>
        </w:rPr>
        <w:t>全部的报警应能被赋予报警级别。每个报警级别可关联到操作员工作站扬声器的不同声音，并使用不同颜色加以显示。全部报警必须由操作员确认</w:t>
      </w:r>
      <w:r>
        <w:rPr>
          <w:rFonts w:ascii="宋体" w:hAnsi="宋体" w:hint="eastAsia"/>
        </w:rPr>
        <w:t>。所有报警将被指定级别，至少</w:t>
      </w:r>
      <w:r>
        <w:rPr>
          <w:rFonts w:ascii="宋体" w:hAnsi="宋体" w:hint="eastAsia"/>
        </w:rPr>
        <w:lastRenderedPageBreak/>
        <w:t>包括</w:t>
      </w:r>
      <w:r>
        <w:rPr>
          <w:rFonts w:ascii="宋体" w:hAnsi="宋体" w:hint="eastAsia"/>
        </w:rPr>
        <w:t>4</w:t>
      </w:r>
      <w:r>
        <w:rPr>
          <w:rFonts w:ascii="宋体" w:hAnsi="宋体" w:hint="eastAsia"/>
        </w:rPr>
        <w:t>个报警级别：系统自身（</w:t>
      </w:r>
      <w:r>
        <w:rPr>
          <w:rFonts w:ascii="宋体" w:hAnsi="宋体" w:hint="eastAsia"/>
        </w:rPr>
        <w:t>0</w:t>
      </w:r>
      <w:r>
        <w:rPr>
          <w:rFonts w:ascii="宋体" w:hAnsi="宋体" w:hint="eastAsia"/>
        </w:rPr>
        <w:t>级），紧急（</w:t>
      </w:r>
      <w:r>
        <w:rPr>
          <w:rFonts w:ascii="宋体" w:hAnsi="宋体" w:hint="eastAsia"/>
        </w:rPr>
        <w:t>1</w:t>
      </w:r>
      <w:r>
        <w:rPr>
          <w:rFonts w:ascii="宋体" w:hAnsi="宋体" w:hint="eastAsia"/>
        </w:rPr>
        <w:t>级），重要（</w:t>
      </w:r>
      <w:r>
        <w:rPr>
          <w:rFonts w:ascii="宋体" w:hAnsi="宋体" w:hint="eastAsia"/>
        </w:rPr>
        <w:t>2</w:t>
      </w:r>
      <w:r>
        <w:rPr>
          <w:rFonts w:ascii="宋体" w:hAnsi="宋体" w:hint="eastAsia"/>
        </w:rPr>
        <w:t>级），一般（</w:t>
      </w:r>
      <w:r>
        <w:rPr>
          <w:rFonts w:ascii="宋体" w:hAnsi="宋体" w:hint="eastAsia"/>
        </w:rPr>
        <w:t>3</w:t>
      </w:r>
      <w:r>
        <w:rPr>
          <w:rFonts w:ascii="宋体" w:hAnsi="宋体" w:hint="eastAsia"/>
        </w:rPr>
        <w:t>级）。系统管理员有权更改每一点的报警级别，并可根据实际情况增加报警等级的设置。</w:t>
      </w:r>
    </w:p>
    <w:p w:rsidR="00000000" w:rsidRDefault="00706F3F">
      <w:pPr>
        <w:numPr>
          <w:ilvl w:val="0"/>
          <w:numId w:val="7"/>
        </w:numPr>
        <w:ind w:left="0" w:firstLine="420"/>
        <w:rPr>
          <w:rFonts w:ascii="宋体" w:hAnsi="宋体" w:hint="eastAsia"/>
        </w:rPr>
      </w:pPr>
      <w:r>
        <w:rPr>
          <w:rFonts w:ascii="宋体" w:hAnsi="宋体" w:hint="eastAsia"/>
        </w:rPr>
        <w:t>报警确认</w:t>
      </w:r>
    </w:p>
    <w:p w:rsidR="00000000" w:rsidRDefault="00706F3F">
      <w:pPr>
        <w:ind w:firstLine="420"/>
        <w:rPr>
          <w:rFonts w:ascii="宋体" w:hAnsi="宋体" w:hint="eastAsia"/>
        </w:rPr>
      </w:pPr>
      <w:r>
        <w:rPr>
          <w:rFonts w:ascii="宋体" w:hAnsi="宋体" w:hint="eastAsia"/>
        </w:rPr>
        <w:t>每一个级别应对应一种原则和处理方法，投标人应提供所有点的报警级别。</w:t>
      </w:r>
    </w:p>
    <w:p w:rsidR="00000000" w:rsidRDefault="00706F3F">
      <w:pPr>
        <w:numPr>
          <w:ilvl w:val="0"/>
          <w:numId w:val="7"/>
        </w:numPr>
        <w:ind w:left="0" w:firstLine="420"/>
        <w:rPr>
          <w:rFonts w:ascii="宋体" w:hAnsi="宋体" w:hint="eastAsia"/>
        </w:rPr>
      </w:pPr>
      <w:r>
        <w:rPr>
          <w:rFonts w:ascii="宋体" w:hAnsi="宋体" w:hint="eastAsia"/>
        </w:rPr>
        <w:t>报警禁止</w:t>
      </w:r>
    </w:p>
    <w:p w:rsidR="00000000" w:rsidRDefault="00706F3F">
      <w:pPr>
        <w:ind w:firstLine="420"/>
        <w:rPr>
          <w:rFonts w:ascii="宋体" w:hAnsi="宋体" w:hint="eastAsia"/>
        </w:rPr>
      </w:pPr>
      <w:r>
        <w:rPr>
          <w:rFonts w:ascii="宋体" w:hAnsi="宋体"/>
        </w:rPr>
        <w:t>ISOS</w:t>
      </w:r>
      <w:r>
        <w:rPr>
          <w:rFonts w:ascii="宋体" w:hAnsi="宋体" w:hint="eastAsia"/>
        </w:rPr>
        <w:t>应具备报警禁止功能。</w:t>
      </w:r>
    </w:p>
    <w:p w:rsidR="00000000" w:rsidRDefault="00706F3F">
      <w:pPr>
        <w:ind w:firstLine="420"/>
        <w:rPr>
          <w:rFonts w:ascii="宋体" w:hAnsi="宋体" w:hint="eastAsia"/>
        </w:rPr>
      </w:pPr>
      <w:r>
        <w:rPr>
          <w:rFonts w:ascii="宋体" w:hAnsi="宋体" w:hint="eastAsia"/>
        </w:rPr>
        <w:t>报警禁止功能应可通过设置对特定的用户有效。可以通过鼠标的点击操作禁止某一报警。</w:t>
      </w:r>
    </w:p>
    <w:p w:rsidR="00000000" w:rsidRDefault="00706F3F">
      <w:pPr>
        <w:numPr>
          <w:ilvl w:val="0"/>
          <w:numId w:val="7"/>
        </w:numPr>
        <w:ind w:left="0" w:firstLine="420"/>
        <w:rPr>
          <w:rFonts w:ascii="宋体" w:hAnsi="宋体" w:hint="eastAsia"/>
        </w:rPr>
      </w:pPr>
      <w:r>
        <w:rPr>
          <w:rFonts w:ascii="宋体" w:hAnsi="宋体" w:hint="eastAsia"/>
        </w:rPr>
        <w:t>报警显示</w:t>
      </w:r>
    </w:p>
    <w:p w:rsidR="00000000" w:rsidRDefault="00706F3F">
      <w:pPr>
        <w:ind w:firstLine="420"/>
        <w:rPr>
          <w:rFonts w:ascii="宋体" w:hAnsi="宋体" w:hint="eastAsia"/>
        </w:rPr>
      </w:pPr>
      <w:r>
        <w:rPr>
          <w:rFonts w:ascii="宋体" w:hAnsi="宋体" w:hint="eastAsia"/>
        </w:rPr>
        <w:t>通常</w:t>
      </w:r>
      <w:r>
        <w:rPr>
          <w:rFonts w:ascii="宋体" w:hAnsi="宋体"/>
        </w:rPr>
        <w:t>ISOS</w:t>
      </w:r>
      <w:r>
        <w:rPr>
          <w:rFonts w:ascii="宋体" w:hAnsi="宋体" w:hint="eastAsia"/>
        </w:rPr>
        <w:t>提供的报警显示</w:t>
      </w:r>
      <w:r>
        <w:rPr>
          <w:rFonts w:ascii="宋体" w:hAnsi="宋体"/>
        </w:rPr>
        <w:t>3</w:t>
      </w:r>
      <w:r>
        <w:rPr>
          <w:rFonts w:ascii="宋体" w:hAnsi="宋体" w:hint="eastAsia"/>
        </w:rPr>
        <w:t>种形式：报警列表、事件列表、设备故障状态显示。</w:t>
      </w:r>
    </w:p>
    <w:p w:rsidR="00000000" w:rsidRDefault="00706F3F">
      <w:pPr>
        <w:ind w:firstLine="420"/>
        <w:rPr>
          <w:rFonts w:ascii="宋体" w:hAnsi="宋体" w:hint="eastAsia"/>
        </w:rPr>
      </w:pPr>
      <w:r>
        <w:rPr>
          <w:rFonts w:ascii="宋体" w:hAnsi="宋体" w:hint="eastAsia"/>
        </w:rPr>
        <w:t>事件列表用于按时间记录全部设备的报警和操作员的所</w:t>
      </w:r>
      <w:r>
        <w:rPr>
          <w:rFonts w:ascii="宋体" w:hAnsi="宋体" w:hint="eastAsia"/>
        </w:rPr>
        <w:t>有操作记录。</w:t>
      </w:r>
    </w:p>
    <w:p w:rsidR="00000000" w:rsidRDefault="00706F3F">
      <w:pPr>
        <w:ind w:firstLine="420"/>
        <w:rPr>
          <w:rFonts w:ascii="宋体" w:hAnsi="宋体" w:hint="eastAsia"/>
        </w:rPr>
      </w:pPr>
      <w:r>
        <w:rPr>
          <w:rFonts w:ascii="宋体" w:hAnsi="宋体" w:hint="eastAsia"/>
        </w:rPr>
        <w:t>报警列表用于按时间记录全部设备的报警。</w:t>
      </w:r>
    </w:p>
    <w:p w:rsidR="00000000" w:rsidRDefault="00706F3F">
      <w:pPr>
        <w:ind w:firstLine="420"/>
        <w:rPr>
          <w:rFonts w:ascii="宋体" w:hAnsi="宋体" w:hint="eastAsia"/>
        </w:rPr>
      </w:pPr>
      <w:r>
        <w:rPr>
          <w:rFonts w:ascii="宋体" w:hAnsi="宋体" w:hint="eastAsia"/>
        </w:rPr>
        <w:t>在设备故障报警时，在系统画面或平面图画面的设备图标应有特殊符号或颜色显示，重要的设备应推图显示，具体方案在设计联络阶段确定。</w:t>
      </w:r>
    </w:p>
    <w:p w:rsidR="00000000" w:rsidRDefault="00706F3F">
      <w:pPr>
        <w:numPr>
          <w:ilvl w:val="0"/>
          <w:numId w:val="7"/>
        </w:numPr>
        <w:ind w:left="0" w:firstLine="420"/>
        <w:rPr>
          <w:rFonts w:ascii="宋体" w:hAnsi="宋体" w:hint="eastAsia"/>
        </w:rPr>
      </w:pPr>
      <w:r>
        <w:rPr>
          <w:rFonts w:ascii="宋体" w:hAnsi="宋体" w:hint="eastAsia"/>
        </w:rPr>
        <w:t>报警打印</w:t>
      </w:r>
    </w:p>
    <w:p w:rsidR="00000000" w:rsidRDefault="00706F3F">
      <w:pPr>
        <w:ind w:firstLine="420"/>
        <w:rPr>
          <w:rFonts w:ascii="宋体" w:hAnsi="宋体" w:hint="eastAsia"/>
        </w:rPr>
      </w:pPr>
      <w:r>
        <w:rPr>
          <w:rFonts w:ascii="宋体" w:hAnsi="宋体" w:hint="eastAsia"/>
        </w:rPr>
        <w:t>事件</w:t>
      </w:r>
      <w:r>
        <w:rPr>
          <w:rFonts w:ascii="宋体" w:hAnsi="宋体"/>
        </w:rPr>
        <w:t>/</w:t>
      </w:r>
      <w:r>
        <w:rPr>
          <w:rFonts w:ascii="宋体" w:hAnsi="宋体" w:hint="eastAsia"/>
        </w:rPr>
        <w:t>报警信息应可在打印机上打印，也应可实时打印。</w:t>
      </w:r>
    </w:p>
    <w:p w:rsidR="00000000" w:rsidRDefault="00706F3F">
      <w:pPr>
        <w:ind w:firstLine="420"/>
        <w:rPr>
          <w:rFonts w:ascii="宋体" w:hAnsi="宋体" w:hint="eastAsia"/>
        </w:rPr>
      </w:pPr>
      <w:r>
        <w:rPr>
          <w:rFonts w:ascii="宋体" w:hAnsi="宋体" w:hint="eastAsia"/>
        </w:rPr>
        <w:t>⑦其它功能</w:t>
      </w:r>
    </w:p>
    <w:p w:rsidR="00000000" w:rsidRDefault="00706F3F">
      <w:pPr>
        <w:numPr>
          <w:ilvl w:val="0"/>
          <w:numId w:val="7"/>
        </w:numPr>
        <w:ind w:left="0" w:firstLine="420"/>
        <w:rPr>
          <w:rFonts w:ascii="宋体" w:hAnsi="宋体" w:hint="eastAsia"/>
        </w:rPr>
      </w:pPr>
      <w:r>
        <w:rPr>
          <w:rFonts w:ascii="宋体" w:hAnsi="宋体" w:hint="eastAsia"/>
        </w:rPr>
        <w:t>调节功能</w:t>
      </w:r>
    </w:p>
    <w:p w:rsidR="00000000" w:rsidRDefault="00706F3F">
      <w:pPr>
        <w:ind w:firstLine="420"/>
        <w:rPr>
          <w:rFonts w:ascii="宋体" w:hAnsi="宋体"/>
        </w:rPr>
      </w:pPr>
      <w:r>
        <w:rPr>
          <w:rFonts w:ascii="宋体" w:hAnsi="宋体" w:hint="eastAsia"/>
        </w:rPr>
        <w:t>应对车站大系统空调设备根据热焓计算，进行运行模式的最优化控制，从而达到节能的目的。</w:t>
      </w:r>
    </w:p>
    <w:p w:rsidR="00000000" w:rsidRDefault="00706F3F">
      <w:pPr>
        <w:ind w:firstLine="420"/>
        <w:rPr>
          <w:rFonts w:ascii="宋体" w:hAnsi="宋体" w:hint="eastAsia"/>
        </w:rPr>
      </w:pPr>
      <w:r>
        <w:rPr>
          <w:rFonts w:ascii="宋体" w:hAnsi="宋体" w:hint="eastAsia"/>
        </w:rPr>
        <w:t>车站环境与设备监控子系统应具有</w:t>
      </w:r>
      <w:r>
        <w:rPr>
          <w:rFonts w:ascii="宋体" w:hAnsi="宋体"/>
        </w:rPr>
        <w:t>PID</w:t>
      </w:r>
      <w:r>
        <w:rPr>
          <w:rFonts w:ascii="宋体" w:hAnsi="宋体" w:hint="eastAsia"/>
        </w:rPr>
        <w:t>控制、智能控制等先进控制功能。</w:t>
      </w:r>
    </w:p>
    <w:p w:rsidR="00000000" w:rsidRDefault="00706F3F">
      <w:pPr>
        <w:ind w:firstLine="420"/>
        <w:rPr>
          <w:rFonts w:ascii="宋体" w:hAnsi="宋体" w:hint="eastAsia"/>
        </w:rPr>
      </w:pPr>
      <w:r>
        <w:rPr>
          <w:rFonts w:ascii="宋体" w:hAnsi="宋体" w:hint="eastAsia"/>
        </w:rPr>
        <w:t>控制器可对车站大系统设备进行运行模式的转换、并进行最优化的控制。</w:t>
      </w:r>
    </w:p>
    <w:p w:rsidR="00000000" w:rsidRDefault="00706F3F">
      <w:pPr>
        <w:numPr>
          <w:ilvl w:val="0"/>
          <w:numId w:val="7"/>
        </w:numPr>
        <w:ind w:left="0" w:firstLine="420"/>
        <w:rPr>
          <w:rFonts w:ascii="宋体" w:hAnsi="宋体" w:hint="eastAsia"/>
        </w:rPr>
      </w:pPr>
      <w:r>
        <w:rPr>
          <w:rFonts w:ascii="宋体" w:hAnsi="宋体" w:hint="eastAsia"/>
        </w:rPr>
        <w:t>通讯功能</w:t>
      </w:r>
    </w:p>
    <w:p w:rsidR="00000000" w:rsidRDefault="00706F3F">
      <w:pPr>
        <w:ind w:firstLine="420"/>
        <w:rPr>
          <w:rFonts w:ascii="宋体" w:hAnsi="宋体" w:hint="eastAsia"/>
        </w:rPr>
      </w:pPr>
      <w:r>
        <w:rPr>
          <w:rFonts w:ascii="宋体" w:hAnsi="宋体" w:hint="eastAsia"/>
        </w:rPr>
        <w:t>将车站被控设备运行状</w:t>
      </w:r>
      <w:r>
        <w:rPr>
          <w:rFonts w:ascii="宋体" w:hAnsi="宋体" w:hint="eastAsia"/>
        </w:rPr>
        <w:t>态、报警信号及测试点数据及时送至智慧运行系统，并接受线网级和车站级智慧运行系统下达的各种监控指令。</w:t>
      </w:r>
    </w:p>
    <w:p w:rsidR="00000000" w:rsidRDefault="00706F3F">
      <w:pPr>
        <w:ind w:firstLine="420"/>
        <w:rPr>
          <w:rFonts w:ascii="宋体" w:hAnsi="宋体" w:hint="eastAsia"/>
        </w:rPr>
      </w:pPr>
      <w:r>
        <w:rPr>
          <w:rFonts w:ascii="宋体" w:hAnsi="宋体" w:hint="eastAsia"/>
        </w:rPr>
        <w:t>具有智能通信接口的各个现场设备通过现场总线和控制器相连接，实现数据的通讯。</w:t>
      </w:r>
    </w:p>
    <w:p w:rsidR="00000000" w:rsidRDefault="00706F3F">
      <w:pPr>
        <w:ind w:firstLine="420"/>
        <w:rPr>
          <w:rFonts w:ascii="宋体" w:hAnsi="宋体" w:hint="eastAsia"/>
        </w:rPr>
      </w:pPr>
      <w:r>
        <w:rPr>
          <w:rFonts w:ascii="宋体" w:hAnsi="宋体" w:hint="eastAsia"/>
        </w:rPr>
        <w:t>各相关通信接口，主要实现不同通信要求的转换，保证通信数据的实时采集和安全传输。</w:t>
      </w:r>
    </w:p>
    <w:p w:rsidR="00000000" w:rsidRDefault="00706F3F">
      <w:pPr>
        <w:numPr>
          <w:ilvl w:val="0"/>
          <w:numId w:val="7"/>
        </w:numPr>
        <w:ind w:left="0" w:firstLine="420"/>
        <w:rPr>
          <w:rFonts w:ascii="宋体" w:hAnsi="宋体" w:hint="eastAsia"/>
        </w:rPr>
      </w:pPr>
      <w:r>
        <w:rPr>
          <w:rFonts w:ascii="宋体" w:hAnsi="宋体" w:hint="eastAsia"/>
        </w:rPr>
        <w:t>自诊断功能</w:t>
      </w:r>
    </w:p>
    <w:p w:rsidR="00000000" w:rsidRDefault="00706F3F">
      <w:pPr>
        <w:ind w:firstLine="420"/>
        <w:rPr>
          <w:rFonts w:ascii="宋体" w:hAnsi="宋体" w:hint="eastAsia"/>
        </w:rPr>
      </w:pPr>
      <w:r>
        <w:rPr>
          <w:rFonts w:ascii="宋体" w:hAnsi="宋体" w:hint="eastAsia"/>
        </w:rPr>
        <w:t>系统自诊断程序可以监视主要模块和控制网络的运行情况，当出现故障时发出报警。并将故障的信息传达至智慧运行系统，同时还可以显示网络的负荷情况。</w:t>
      </w:r>
    </w:p>
    <w:p w:rsidR="00000000" w:rsidRDefault="00706F3F">
      <w:pPr>
        <w:numPr>
          <w:ilvl w:val="0"/>
          <w:numId w:val="7"/>
        </w:numPr>
        <w:ind w:left="0" w:firstLine="420"/>
        <w:rPr>
          <w:rFonts w:ascii="宋体" w:hAnsi="宋体" w:hint="eastAsia"/>
        </w:rPr>
      </w:pPr>
      <w:r>
        <w:rPr>
          <w:rFonts w:ascii="宋体" w:hAnsi="宋体" w:hint="eastAsia"/>
        </w:rPr>
        <w:lastRenderedPageBreak/>
        <w:t>系统联动</w:t>
      </w:r>
    </w:p>
    <w:p w:rsidR="00000000" w:rsidRDefault="00706F3F">
      <w:pPr>
        <w:ind w:firstLine="420"/>
        <w:rPr>
          <w:rFonts w:ascii="宋体" w:hAnsi="宋体" w:hint="eastAsia"/>
        </w:rPr>
      </w:pPr>
      <w:r>
        <w:rPr>
          <w:rFonts w:ascii="宋体" w:hAnsi="宋体" w:hint="eastAsia"/>
        </w:rPr>
        <w:t>为了提高运营效率，应开发系统联动功能。例如隧道阻塞管理功能，可在隧道阻塞情况下，通过迅速启动</w:t>
      </w:r>
      <w:r>
        <w:rPr>
          <w:rFonts w:ascii="宋体" w:hAnsi="宋体"/>
        </w:rPr>
        <w:t>B</w:t>
      </w:r>
      <w:r>
        <w:rPr>
          <w:rFonts w:ascii="宋体" w:hAnsi="宋体"/>
        </w:rPr>
        <w:t>AS</w:t>
      </w:r>
      <w:r>
        <w:rPr>
          <w:rFonts w:ascii="宋体" w:hAnsi="宋体" w:hint="eastAsia"/>
        </w:rPr>
        <w:t>隧道通风模式进入事故状态。</w:t>
      </w:r>
    </w:p>
    <w:p w:rsidR="00000000" w:rsidRDefault="00706F3F">
      <w:pPr>
        <w:ind w:firstLine="420"/>
        <w:rPr>
          <w:rFonts w:ascii="宋体" w:hAnsi="宋体" w:hint="eastAsia"/>
        </w:rPr>
      </w:pPr>
      <w:r>
        <w:rPr>
          <w:rFonts w:ascii="宋体" w:hAnsi="宋体" w:hint="eastAsia"/>
        </w:rPr>
        <w:t>投标人应与其它相关的系统投标人协调完成上述功能。</w:t>
      </w:r>
    </w:p>
    <w:p w:rsidR="00000000" w:rsidRDefault="00706F3F">
      <w:pPr>
        <w:ind w:firstLine="420"/>
        <w:rPr>
          <w:rFonts w:ascii="宋体" w:hAnsi="宋体" w:hint="eastAsia"/>
        </w:rPr>
      </w:pPr>
      <w:r>
        <w:rPr>
          <w:rFonts w:ascii="宋体" w:hAnsi="宋体" w:hint="eastAsia"/>
        </w:rPr>
        <w:t>3</w:t>
      </w:r>
      <w:r>
        <w:rPr>
          <w:rFonts w:ascii="宋体" w:hAnsi="宋体" w:hint="eastAsia"/>
        </w:rPr>
        <w:t>）自动扶梯功能</w:t>
      </w:r>
    </w:p>
    <w:p w:rsidR="00000000" w:rsidRDefault="00706F3F">
      <w:pPr>
        <w:ind w:firstLine="420"/>
        <w:rPr>
          <w:rFonts w:ascii="宋体" w:hAnsi="宋体" w:hint="eastAsia"/>
        </w:rPr>
      </w:pPr>
      <w:r>
        <w:rPr>
          <w:rFonts w:ascii="宋体" w:hAnsi="宋体" w:hint="eastAsia"/>
        </w:rPr>
        <w:t>（</w:t>
      </w:r>
      <w:r>
        <w:rPr>
          <w:rFonts w:ascii="宋体" w:hAnsi="宋体" w:hint="eastAsia"/>
        </w:rPr>
        <w:t>1</w:t>
      </w:r>
      <w:r>
        <w:rPr>
          <w:rFonts w:ascii="宋体" w:hAnsi="宋体" w:hint="eastAsia"/>
        </w:rPr>
        <w:t>）概述</w:t>
      </w:r>
    </w:p>
    <w:p w:rsidR="00000000" w:rsidRDefault="00706F3F">
      <w:pPr>
        <w:ind w:firstLine="420"/>
        <w:rPr>
          <w:rFonts w:ascii="宋体" w:hAnsi="宋体"/>
        </w:rPr>
      </w:pPr>
      <w:r>
        <w:rPr>
          <w:rFonts w:ascii="宋体" w:hAnsi="宋体" w:hint="eastAsia"/>
        </w:rPr>
        <w:t>自动扶梯在所有车站设置，方便乘客进出车站及站厅与站台。</w:t>
      </w:r>
    </w:p>
    <w:p w:rsidR="00000000" w:rsidRDefault="00706F3F">
      <w:pPr>
        <w:ind w:firstLine="420"/>
        <w:rPr>
          <w:rFonts w:ascii="宋体" w:hAnsi="宋体" w:hint="eastAsia"/>
        </w:rPr>
      </w:pPr>
      <w:r>
        <w:rPr>
          <w:rFonts w:ascii="宋体" w:hAnsi="宋体" w:hint="eastAsia"/>
        </w:rPr>
        <w:t>在智慧运行工作站监视自动扶梯的工作状态及故障报警信息。</w:t>
      </w:r>
    </w:p>
    <w:p w:rsidR="00000000" w:rsidRDefault="00706F3F">
      <w:pPr>
        <w:ind w:firstLine="420"/>
        <w:rPr>
          <w:rFonts w:ascii="宋体" w:hAnsi="宋体"/>
        </w:rPr>
      </w:pPr>
      <w:r>
        <w:rPr>
          <w:rFonts w:ascii="宋体" w:hAnsi="宋体" w:hint="eastAsia"/>
        </w:rPr>
        <w:t>（</w:t>
      </w:r>
      <w:r>
        <w:rPr>
          <w:rFonts w:ascii="宋体" w:hAnsi="宋体" w:hint="eastAsia"/>
        </w:rPr>
        <w:t>2</w:t>
      </w:r>
      <w:r>
        <w:rPr>
          <w:rFonts w:ascii="宋体" w:hAnsi="宋体" w:hint="eastAsia"/>
        </w:rPr>
        <w:t>）中央级功能</w:t>
      </w:r>
    </w:p>
    <w:p w:rsidR="00000000" w:rsidRDefault="00706F3F">
      <w:pPr>
        <w:ind w:firstLine="420"/>
        <w:rPr>
          <w:rFonts w:ascii="宋体" w:hAnsi="宋体" w:hint="eastAsia"/>
        </w:rPr>
      </w:pPr>
      <w:r>
        <w:rPr>
          <w:rFonts w:ascii="宋体" w:hAnsi="宋体" w:hint="eastAsia"/>
        </w:rPr>
        <w:t>中央级功能由线网智慧管系统实现，本工程需配合线网智慧管控系统实现其中央级功能。</w:t>
      </w:r>
    </w:p>
    <w:p w:rsidR="00000000" w:rsidRDefault="00706F3F">
      <w:pPr>
        <w:ind w:firstLine="420"/>
        <w:rPr>
          <w:rFonts w:ascii="宋体" w:hAnsi="宋体" w:hint="eastAsia"/>
        </w:rPr>
      </w:pPr>
      <w:r>
        <w:rPr>
          <w:rFonts w:ascii="宋体" w:hAnsi="宋体" w:hint="eastAsia"/>
        </w:rPr>
        <w:t>（</w:t>
      </w:r>
      <w:r>
        <w:rPr>
          <w:rFonts w:ascii="宋体" w:hAnsi="宋体"/>
        </w:rPr>
        <w:t>3</w:t>
      </w:r>
      <w:r>
        <w:rPr>
          <w:rFonts w:ascii="宋体" w:hAnsi="宋体" w:hint="eastAsia"/>
        </w:rPr>
        <w:t>）车站级功能</w:t>
      </w:r>
    </w:p>
    <w:p w:rsidR="00000000" w:rsidRDefault="00706F3F">
      <w:pPr>
        <w:ind w:firstLine="420"/>
        <w:rPr>
          <w:rFonts w:ascii="宋体" w:hAnsi="宋体" w:hint="eastAsia"/>
        </w:rPr>
      </w:pPr>
      <w:r>
        <w:rPr>
          <w:rFonts w:ascii="宋体" w:hAnsi="宋体" w:hint="eastAsia"/>
        </w:rPr>
        <w:t>车站智慧运行系统对自动扶梯的监控包括但不限于以下内容：</w:t>
      </w:r>
    </w:p>
    <w:p w:rsidR="00000000" w:rsidRDefault="00706F3F">
      <w:pPr>
        <w:numPr>
          <w:ilvl w:val="0"/>
          <w:numId w:val="7"/>
        </w:numPr>
        <w:ind w:left="0" w:firstLine="420"/>
        <w:rPr>
          <w:rFonts w:ascii="宋体" w:hAnsi="宋体" w:hint="eastAsia"/>
        </w:rPr>
      </w:pPr>
      <w:r>
        <w:rPr>
          <w:rFonts w:ascii="宋体" w:hAnsi="宋体" w:hint="eastAsia"/>
        </w:rPr>
        <w:t>上行</w:t>
      </w:r>
      <w:r>
        <w:rPr>
          <w:rFonts w:ascii="宋体" w:hAnsi="宋体"/>
        </w:rPr>
        <w:t>/</w:t>
      </w:r>
      <w:r>
        <w:rPr>
          <w:rFonts w:ascii="宋体" w:hAnsi="宋体" w:hint="eastAsia"/>
        </w:rPr>
        <w:t>下行</w:t>
      </w:r>
      <w:r>
        <w:rPr>
          <w:rFonts w:ascii="宋体" w:hAnsi="宋体"/>
        </w:rPr>
        <w:t>/</w:t>
      </w:r>
      <w:r>
        <w:rPr>
          <w:rFonts w:ascii="宋体" w:hAnsi="宋体" w:hint="eastAsia"/>
        </w:rPr>
        <w:t>停止状态</w:t>
      </w:r>
    </w:p>
    <w:p w:rsidR="00000000" w:rsidRDefault="00706F3F">
      <w:pPr>
        <w:numPr>
          <w:ilvl w:val="0"/>
          <w:numId w:val="7"/>
        </w:numPr>
        <w:ind w:left="0" w:firstLine="420"/>
        <w:rPr>
          <w:rFonts w:ascii="宋体" w:hAnsi="宋体" w:hint="eastAsia"/>
        </w:rPr>
      </w:pPr>
      <w:r>
        <w:rPr>
          <w:rFonts w:ascii="宋体" w:hAnsi="宋体" w:hint="eastAsia"/>
        </w:rPr>
        <w:t>急停状态</w:t>
      </w:r>
    </w:p>
    <w:p w:rsidR="00000000" w:rsidRDefault="00706F3F">
      <w:pPr>
        <w:numPr>
          <w:ilvl w:val="0"/>
          <w:numId w:val="7"/>
        </w:numPr>
        <w:ind w:left="0" w:firstLine="420"/>
        <w:rPr>
          <w:rFonts w:ascii="宋体" w:hAnsi="宋体" w:hint="eastAsia"/>
        </w:rPr>
      </w:pPr>
      <w:r>
        <w:rPr>
          <w:rFonts w:ascii="宋体" w:hAnsi="宋体" w:hint="eastAsia"/>
        </w:rPr>
        <w:t>检修状态</w:t>
      </w:r>
    </w:p>
    <w:p w:rsidR="00000000" w:rsidRDefault="00706F3F">
      <w:pPr>
        <w:numPr>
          <w:ilvl w:val="0"/>
          <w:numId w:val="7"/>
        </w:numPr>
        <w:ind w:left="0" w:firstLine="420"/>
        <w:rPr>
          <w:rFonts w:ascii="宋体" w:hAnsi="宋体" w:hint="eastAsia"/>
        </w:rPr>
      </w:pPr>
      <w:r>
        <w:rPr>
          <w:rFonts w:ascii="宋体" w:hAnsi="宋体" w:hint="eastAsia"/>
        </w:rPr>
        <w:t>故障状态</w:t>
      </w:r>
    </w:p>
    <w:p w:rsidR="00000000" w:rsidRDefault="00706F3F">
      <w:pPr>
        <w:numPr>
          <w:ilvl w:val="0"/>
          <w:numId w:val="7"/>
        </w:numPr>
        <w:ind w:left="0" w:firstLine="420"/>
        <w:rPr>
          <w:rFonts w:ascii="宋体" w:hAnsi="宋体" w:hint="eastAsia"/>
        </w:rPr>
      </w:pPr>
      <w:r>
        <w:rPr>
          <w:rFonts w:ascii="宋体" w:hAnsi="宋体" w:hint="eastAsia"/>
        </w:rPr>
        <w:t>工频</w:t>
      </w:r>
      <w:r>
        <w:rPr>
          <w:rFonts w:ascii="宋体" w:hAnsi="宋体" w:hint="eastAsia"/>
        </w:rPr>
        <w:t>/</w:t>
      </w:r>
      <w:r>
        <w:rPr>
          <w:rFonts w:ascii="宋体" w:hAnsi="宋体" w:hint="eastAsia"/>
        </w:rPr>
        <w:t>变频运行状态</w:t>
      </w:r>
    </w:p>
    <w:p w:rsidR="00000000" w:rsidRDefault="00706F3F">
      <w:pPr>
        <w:numPr>
          <w:ilvl w:val="0"/>
          <w:numId w:val="7"/>
        </w:numPr>
        <w:ind w:left="0" w:firstLine="420"/>
        <w:rPr>
          <w:rFonts w:ascii="宋体" w:hAnsi="宋体"/>
        </w:rPr>
      </w:pPr>
      <w:r>
        <w:rPr>
          <w:rFonts w:ascii="宋体" w:hAnsi="宋体" w:hint="eastAsia"/>
        </w:rPr>
        <w:t>防盗报警（出入口扶梯有该状态）</w:t>
      </w:r>
    </w:p>
    <w:p w:rsidR="00000000" w:rsidRDefault="00706F3F">
      <w:pPr>
        <w:numPr>
          <w:ilvl w:val="0"/>
          <w:numId w:val="7"/>
        </w:numPr>
        <w:ind w:left="0" w:firstLine="420"/>
        <w:rPr>
          <w:rFonts w:ascii="宋体" w:hAnsi="宋体" w:hint="eastAsia"/>
        </w:rPr>
      </w:pPr>
      <w:r>
        <w:rPr>
          <w:rFonts w:ascii="宋体" w:hAnsi="宋体" w:hint="eastAsia"/>
        </w:rPr>
        <w:t>启动</w:t>
      </w:r>
      <w:r>
        <w:rPr>
          <w:rFonts w:ascii="宋体" w:hAnsi="宋体" w:hint="eastAsia"/>
        </w:rPr>
        <w:t>/</w:t>
      </w:r>
      <w:r>
        <w:rPr>
          <w:rFonts w:ascii="宋体" w:hAnsi="宋体" w:hint="eastAsia"/>
        </w:rPr>
        <w:t>停止控</w:t>
      </w:r>
      <w:r>
        <w:rPr>
          <w:rFonts w:ascii="宋体" w:hAnsi="宋体" w:hint="eastAsia"/>
        </w:rPr>
        <w:t>制</w:t>
      </w:r>
    </w:p>
    <w:p w:rsidR="00000000" w:rsidRDefault="00706F3F">
      <w:pPr>
        <w:ind w:firstLine="420"/>
        <w:rPr>
          <w:rFonts w:ascii="宋体" w:hAnsi="宋体" w:hint="eastAsia"/>
        </w:rPr>
      </w:pPr>
      <w:r>
        <w:rPr>
          <w:rFonts w:ascii="宋体" w:hAnsi="宋体" w:hint="eastAsia"/>
        </w:rPr>
        <w:t>4</w:t>
      </w:r>
      <w:r>
        <w:rPr>
          <w:rFonts w:ascii="宋体" w:hAnsi="宋体" w:hint="eastAsia"/>
        </w:rPr>
        <w:t>）电梯功能</w:t>
      </w:r>
    </w:p>
    <w:p w:rsidR="00000000" w:rsidRDefault="00706F3F">
      <w:pPr>
        <w:ind w:firstLine="420"/>
        <w:rPr>
          <w:rFonts w:ascii="宋体" w:hAnsi="宋体" w:hint="eastAsia"/>
        </w:rPr>
      </w:pPr>
      <w:r>
        <w:rPr>
          <w:rFonts w:ascii="宋体" w:hAnsi="宋体" w:hint="eastAsia"/>
        </w:rPr>
        <w:t>①</w:t>
      </w:r>
      <w:r>
        <w:rPr>
          <w:rFonts w:ascii="宋体" w:hAnsi="宋体"/>
        </w:rPr>
        <w:t xml:space="preserve"> </w:t>
      </w:r>
      <w:r>
        <w:rPr>
          <w:rFonts w:ascii="宋体" w:hAnsi="宋体" w:hint="eastAsia"/>
        </w:rPr>
        <w:t>概述</w:t>
      </w:r>
    </w:p>
    <w:p w:rsidR="00000000" w:rsidRDefault="00706F3F">
      <w:pPr>
        <w:ind w:firstLine="420"/>
        <w:rPr>
          <w:rFonts w:ascii="宋体" w:hAnsi="宋体" w:hint="eastAsia"/>
        </w:rPr>
      </w:pPr>
      <w:r>
        <w:rPr>
          <w:rFonts w:ascii="宋体" w:hAnsi="宋体" w:hint="eastAsia"/>
        </w:rPr>
        <w:t>电梯在所有车站设置，方便乘客进出车站及站厅与站台间。</w:t>
      </w:r>
    </w:p>
    <w:p w:rsidR="00000000" w:rsidRDefault="00706F3F">
      <w:pPr>
        <w:ind w:firstLine="420"/>
        <w:rPr>
          <w:rFonts w:ascii="宋体" w:hAnsi="宋体" w:hint="eastAsia"/>
        </w:rPr>
      </w:pPr>
      <w:r>
        <w:rPr>
          <w:rFonts w:ascii="宋体" w:hAnsi="宋体" w:hint="eastAsia"/>
        </w:rPr>
        <w:t>在智慧运行工作站监视电梯的工作状态及故障报警信息。</w:t>
      </w:r>
    </w:p>
    <w:p w:rsidR="00000000" w:rsidRDefault="00706F3F">
      <w:pPr>
        <w:ind w:firstLine="420"/>
        <w:rPr>
          <w:rFonts w:ascii="宋体" w:hAnsi="宋体"/>
        </w:rPr>
      </w:pPr>
      <w:r>
        <w:rPr>
          <w:rFonts w:ascii="宋体" w:hAnsi="宋体" w:hint="eastAsia"/>
        </w:rPr>
        <w:t>②</w:t>
      </w:r>
      <w:r>
        <w:rPr>
          <w:rFonts w:ascii="宋体" w:hAnsi="宋体" w:hint="eastAsia"/>
        </w:rPr>
        <w:t xml:space="preserve"> </w:t>
      </w:r>
      <w:r>
        <w:rPr>
          <w:rFonts w:ascii="宋体" w:hAnsi="宋体" w:hint="eastAsia"/>
        </w:rPr>
        <w:t>中央级功能</w:t>
      </w:r>
    </w:p>
    <w:p w:rsidR="00000000" w:rsidRDefault="00706F3F">
      <w:pPr>
        <w:ind w:firstLine="420"/>
        <w:rPr>
          <w:rFonts w:ascii="宋体" w:hAnsi="宋体" w:hint="eastAsia"/>
        </w:rPr>
      </w:pPr>
      <w:r>
        <w:rPr>
          <w:rFonts w:ascii="宋体" w:hAnsi="宋体" w:hint="eastAsia"/>
        </w:rPr>
        <w:t>中央级功能由线网智慧管系统实现，本工程需配合线网智慧管控系统实现其中央级功能。</w:t>
      </w:r>
    </w:p>
    <w:p w:rsidR="00000000" w:rsidRDefault="00706F3F">
      <w:pPr>
        <w:ind w:firstLine="420"/>
        <w:rPr>
          <w:rFonts w:ascii="宋体" w:hAnsi="宋体" w:hint="eastAsia"/>
        </w:rPr>
      </w:pPr>
      <w:r>
        <w:rPr>
          <w:rFonts w:ascii="宋体" w:hAnsi="宋体" w:hint="eastAsia"/>
        </w:rPr>
        <w:t>③车站级功能</w:t>
      </w:r>
    </w:p>
    <w:p w:rsidR="00000000" w:rsidRDefault="00706F3F">
      <w:pPr>
        <w:ind w:firstLine="420"/>
        <w:rPr>
          <w:rFonts w:ascii="宋体" w:hAnsi="宋体" w:hint="eastAsia"/>
        </w:rPr>
      </w:pPr>
      <w:r>
        <w:rPr>
          <w:rFonts w:ascii="宋体" w:hAnsi="宋体" w:hint="eastAsia"/>
        </w:rPr>
        <w:t>智慧运行系统对电梯的监视包括但不限于以下内容：</w:t>
      </w:r>
    </w:p>
    <w:p w:rsidR="00000000" w:rsidRDefault="00706F3F">
      <w:pPr>
        <w:numPr>
          <w:ilvl w:val="0"/>
          <w:numId w:val="7"/>
        </w:numPr>
        <w:ind w:left="0" w:firstLine="420"/>
        <w:rPr>
          <w:rFonts w:ascii="宋体" w:hAnsi="宋体" w:hint="eastAsia"/>
        </w:rPr>
      </w:pPr>
      <w:r>
        <w:rPr>
          <w:rFonts w:ascii="宋体" w:hAnsi="宋体" w:hint="eastAsia"/>
        </w:rPr>
        <w:t>上行</w:t>
      </w:r>
      <w:r>
        <w:rPr>
          <w:rFonts w:ascii="宋体" w:hAnsi="宋体"/>
        </w:rPr>
        <w:t>/</w:t>
      </w:r>
      <w:r>
        <w:rPr>
          <w:rFonts w:ascii="宋体" w:hAnsi="宋体" w:hint="eastAsia"/>
        </w:rPr>
        <w:t>下行</w:t>
      </w:r>
      <w:r>
        <w:rPr>
          <w:rFonts w:ascii="宋体" w:hAnsi="宋体"/>
        </w:rPr>
        <w:t>/</w:t>
      </w:r>
      <w:r>
        <w:rPr>
          <w:rFonts w:ascii="宋体" w:hAnsi="宋体" w:hint="eastAsia"/>
        </w:rPr>
        <w:t>停止状态</w:t>
      </w:r>
    </w:p>
    <w:p w:rsidR="00000000" w:rsidRDefault="00706F3F">
      <w:pPr>
        <w:numPr>
          <w:ilvl w:val="0"/>
          <w:numId w:val="7"/>
        </w:numPr>
        <w:ind w:left="0" w:firstLine="420"/>
        <w:rPr>
          <w:rFonts w:ascii="宋体" w:hAnsi="宋体" w:hint="eastAsia"/>
        </w:rPr>
      </w:pPr>
      <w:r>
        <w:rPr>
          <w:rFonts w:ascii="宋体" w:hAnsi="宋体" w:hint="eastAsia"/>
        </w:rPr>
        <w:t>检修状态</w:t>
      </w:r>
    </w:p>
    <w:p w:rsidR="00000000" w:rsidRDefault="00706F3F">
      <w:pPr>
        <w:numPr>
          <w:ilvl w:val="0"/>
          <w:numId w:val="7"/>
        </w:numPr>
        <w:ind w:left="0" w:firstLine="420"/>
        <w:rPr>
          <w:rFonts w:ascii="宋体" w:hAnsi="宋体" w:hint="eastAsia"/>
        </w:rPr>
      </w:pPr>
      <w:r>
        <w:rPr>
          <w:rFonts w:ascii="宋体" w:hAnsi="宋体" w:hint="eastAsia"/>
        </w:rPr>
        <w:lastRenderedPageBreak/>
        <w:t>警铃呼叫</w:t>
      </w:r>
    </w:p>
    <w:p w:rsidR="00000000" w:rsidRDefault="00706F3F">
      <w:pPr>
        <w:numPr>
          <w:ilvl w:val="0"/>
          <w:numId w:val="7"/>
        </w:numPr>
        <w:ind w:left="0" w:firstLine="420"/>
        <w:rPr>
          <w:rFonts w:ascii="宋体" w:hAnsi="宋体" w:hint="eastAsia"/>
        </w:rPr>
      </w:pPr>
      <w:r>
        <w:rPr>
          <w:rFonts w:ascii="宋体" w:hAnsi="宋体" w:hint="eastAsia"/>
        </w:rPr>
        <w:t>故障状态</w:t>
      </w:r>
    </w:p>
    <w:p w:rsidR="00000000" w:rsidRDefault="00706F3F">
      <w:pPr>
        <w:numPr>
          <w:ilvl w:val="0"/>
          <w:numId w:val="7"/>
        </w:numPr>
        <w:ind w:left="0" w:firstLine="420"/>
        <w:rPr>
          <w:rFonts w:ascii="宋体" w:hAnsi="宋体"/>
        </w:rPr>
      </w:pPr>
      <w:r>
        <w:rPr>
          <w:rFonts w:ascii="宋体" w:hAnsi="宋体" w:hint="eastAsia"/>
        </w:rPr>
        <w:t>消防返回完成状态</w:t>
      </w:r>
    </w:p>
    <w:p w:rsidR="00000000" w:rsidRDefault="00706F3F">
      <w:pPr>
        <w:numPr>
          <w:ilvl w:val="0"/>
          <w:numId w:val="7"/>
        </w:numPr>
        <w:ind w:left="0" w:firstLine="420"/>
        <w:rPr>
          <w:rFonts w:ascii="宋体" w:hAnsi="宋体" w:hint="eastAsia"/>
        </w:rPr>
      </w:pPr>
      <w:r>
        <w:rPr>
          <w:rFonts w:ascii="宋体" w:hAnsi="宋体" w:hint="eastAsia"/>
        </w:rPr>
        <w:t>启动</w:t>
      </w:r>
      <w:r>
        <w:rPr>
          <w:rFonts w:ascii="宋体" w:hAnsi="宋体" w:hint="eastAsia"/>
        </w:rPr>
        <w:t>/</w:t>
      </w:r>
      <w:r>
        <w:rPr>
          <w:rFonts w:ascii="宋体" w:hAnsi="宋体" w:hint="eastAsia"/>
        </w:rPr>
        <w:t>停止控制</w:t>
      </w:r>
    </w:p>
    <w:p w:rsidR="00000000" w:rsidRDefault="00706F3F">
      <w:pPr>
        <w:ind w:firstLine="420"/>
        <w:rPr>
          <w:rFonts w:ascii="宋体" w:hAnsi="宋体" w:hint="eastAsia"/>
        </w:rPr>
      </w:pPr>
      <w:r>
        <w:rPr>
          <w:rFonts w:ascii="宋体" w:hAnsi="宋体" w:hint="eastAsia"/>
        </w:rPr>
        <w:t>5</w:t>
      </w:r>
      <w:r>
        <w:rPr>
          <w:rFonts w:ascii="宋体" w:hAnsi="宋体" w:hint="eastAsia"/>
        </w:rPr>
        <w:t>）给排水系统功能</w:t>
      </w:r>
    </w:p>
    <w:p w:rsidR="00000000" w:rsidRDefault="00706F3F">
      <w:pPr>
        <w:ind w:firstLine="420"/>
        <w:rPr>
          <w:rFonts w:ascii="宋体" w:hAnsi="宋体" w:hint="eastAsia"/>
        </w:rPr>
      </w:pPr>
      <w:r>
        <w:rPr>
          <w:rFonts w:ascii="宋体" w:hAnsi="宋体" w:hint="eastAsia"/>
        </w:rPr>
        <w:t>①概述</w:t>
      </w:r>
    </w:p>
    <w:p w:rsidR="00000000" w:rsidRDefault="00706F3F">
      <w:pPr>
        <w:ind w:firstLine="420"/>
        <w:rPr>
          <w:rFonts w:ascii="宋体" w:hAnsi="宋体" w:hint="eastAsia"/>
        </w:rPr>
      </w:pPr>
      <w:r>
        <w:rPr>
          <w:rFonts w:ascii="宋体" w:hAnsi="宋体" w:hint="eastAsia"/>
        </w:rPr>
        <w:t>给排水系统对车站及区间的污水、渗漏水和雨水进行处理。</w:t>
      </w:r>
    </w:p>
    <w:p w:rsidR="00000000" w:rsidRDefault="00706F3F">
      <w:pPr>
        <w:ind w:firstLine="420"/>
        <w:rPr>
          <w:rFonts w:ascii="宋体" w:hAnsi="宋体" w:hint="eastAsia"/>
        </w:rPr>
      </w:pPr>
      <w:r>
        <w:rPr>
          <w:rFonts w:ascii="宋体" w:hAnsi="宋体" w:hint="eastAsia"/>
        </w:rPr>
        <w:t>智慧运行系统将监控给排水系统设备状态及故障报警信息。</w:t>
      </w:r>
    </w:p>
    <w:p w:rsidR="00000000" w:rsidRDefault="00706F3F">
      <w:pPr>
        <w:ind w:firstLine="420"/>
        <w:rPr>
          <w:rFonts w:ascii="宋体" w:hAnsi="宋体" w:hint="eastAsia"/>
        </w:rPr>
      </w:pPr>
      <w:r>
        <w:rPr>
          <w:rFonts w:ascii="宋体" w:hAnsi="宋体" w:hint="eastAsia"/>
        </w:rPr>
        <w:t>②中央级功能</w:t>
      </w:r>
    </w:p>
    <w:p w:rsidR="00000000" w:rsidRDefault="00706F3F">
      <w:pPr>
        <w:ind w:firstLine="420"/>
        <w:rPr>
          <w:rFonts w:ascii="宋体" w:hAnsi="宋体" w:hint="eastAsia"/>
        </w:rPr>
      </w:pPr>
      <w:r>
        <w:rPr>
          <w:rFonts w:ascii="宋体" w:hAnsi="宋体" w:hint="eastAsia"/>
        </w:rPr>
        <w:t>中央级功能由线网智慧管系统实现，本工程需配合线网智慧管控系统实现其中央级功能。</w:t>
      </w:r>
    </w:p>
    <w:p w:rsidR="00000000" w:rsidRDefault="00706F3F">
      <w:pPr>
        <w:ind w:firstLine="420"/>
        <w:rPr>
          <w:rFonts w:ascii="宋体" w:hAnsi="宋体" w:hint="eastAsia"/>
        </w:rPr>
      </w:pPr>
      <w:r>
        <w:rPr>
          <w:rFonts w:ascii="宋体" w:hAnsi="宋体" w:hint="eastAsia"/>
        </w:rPr>
        <w:t>③车站级功能</w:t>
      </w:r>
    </w:p>
    <w:p w:rsidR="00000000" w:rsidRDefault="00706F3F">
      <w:pPr>
        <w:ind w:firstLine="420"/>
        <w:rPr>
          <w:rFonts w:ascii="宋体" w:hAnsi="宋体" w:hint="eastAsia"/>
        </w:rPr>
      </w:pPr>
      <w:r>
        <w:rPr>
          <w:rFonts w:ascii="宋体" w:hAnsi="宋体" w:hint="eastAsia"/>
        </w:rPr>
        <w:t>智慧运行系统对给排水系统中水泵的监控包括但不限于以下内容：</w:t>
      </w:r>
    </w:p>
    <w:p w:rsidR="00000000" w:rsidRDefault="00706F3F">
      <w:pPr>
        <w:numPr>
          <w:ilvl w:val="0"/>
          <w:numId w:val="7"/>
        </w:numPr>
        <w:ind w:left="0" w:firstLine="420"/>
        <w:rPr>
          <w:rFonts w:ascii="宋体" w:hAnsi="宋体" w:hint="eastAsia"/>
        </w:rPr>
      </w:pPr>
      <w:r>
        <w:rPr>
          <w:rFonts w:ascii="宋体" w:hAnsi="宋体" w:hint="eastAsia"/>
        </w:rPr>
        <w:t>运行</w:t>
      </w:r>
      <w:r>
        <w:rPr>
          <w:rFonts w:ascii="宋体" w:hAnsi="宋体"/>
        </w:rPr>
        <w:t>/</w:t>
      </w:r>
      <w:r>
        <w:rPr>
          <w:rFonts w:ascii="宋体" w:hAnsi="宋体" w:hint="eastAsia"/>
        </w:rPr>
        <w:t>停止状态</w:t>
      </w:r>
    </w:p>
    <w:p w:rsidR="00000000" w:rsidRDefault="00706F3F">
      <w:pPr>
        <w:numPr>
          <w:ilvl w:val="0"/>
          <w:numId w:val="7"/>
        </w:numPr>
        <w:ind w:left="0" w:firstLine="420"/>
        <w:rPr>
          <w:rFonts w:ascii="宋体" w:hAnsi="宋体" w:hint="eastAsia"/>
        </w:rPr>
      </w:pPr>
      <w:r>
        <w:rPr>
          <w:rFonts w:ascii="宋体" w:hAnsi="宋体" w:hint="eastAsia"/>
        </w:rPr>
        <w:t>故障</w:t>
      </w:r>
      <w:r>
        <w:rPr>
          <w:rFonts w:ascii="宋体" w:hAnsi="宋体" w:hint="eastAsia"/>
        </w:rPr>
        <w:t>/</w:t>
      </w:r>
      <w:r>
        <w:rPr>
          <w:rFonts w:ascii="宋体" w:hAnsi="宋体" w:hint="eastAsia"/>
        </w:rPr>
        <w:t>正常状态</w:t>
      </w:r>
    </w:p>
    <w:p w:rsidR="00000000" w:rsidRDefault="00706F3F">
      <w:pPr>
        <w:numPr>
          <w:ilvl w:val="0"/>
          <w:numId w:val="7"/>
        </w:numPr>
        <w:ind w:left="0" w:firstLine="420"/>
        <w:rPr>
          <w:rFonts w:ascii="宋体" w:hAnsi="宋体" w:hint="eastAsia"/>
        </w:rPr>
      </w:pPr>
      <w:r>
        <w:rPr>
          <w:rFonts w:ascii="宋体" w:hAnsi="宋体" w:hint="eastAsia"/>
        </w:rPr>
        <w:t>手动</w:t>
      </w:r>
      <w:r>
        <w:rPr>
          <w:rFonts w:ascii="宋体" w:hAnsi="宋体"/>
        </w:rPr>
        <w:t>/</w:t>
      </w:r>
      <w:r>
        <w:rPr>
          <w:rFonts w:ascii="宋体" w:hAnsi="宋体" w:hint="eastAsia"/>
        </w:rPr>
        <w:t>自动状态</w:t>
      </w:r>
    </w:p>
    <w:p w:rsidR="00000000" w:rsidRDefault="00706F3F">
      <w:pPr>
        <w:numPr>
          <w:ilvl w:val="0"/>
          <w:numId w:val="7"/>
        </w:numPr>
        <w:ind w:left="0" w:firstLine="420"/>
        <w:rPr>
          <w:rFonts w:ascii="宋体" w:hAnsi="宋体" w:hint="eastAsia"/>
        </w:rPr>
      </w:pPr>
      <w:r>
        <w:rPr>
          <w:rFonts w:ascii="宋体" w:hAnsi="宋体" w:hint="eastAsia"/>
        </w:rPr>
        <w:t>高</w:t>
      </w:r>
      <w:r>
        <w:rPr>
          <w:rFonts w:ascii="宋体" w:hAnsi="宋体" w:hint="eastAsia"/>
        </w:rPr>
        <w:t>/</w:t>
      </w:r>
      <w:r>
        <w:rPr>
          <w:rFonts w:ascii="宋体" w:hAnsi="宋体" w:hint="eastAsia"/>
        </w:rPr>
        <w:t>低水位告警</w:t>
      </w:r>
    </w:p>
    <w:p w:rsidR="00000000" w:rsidRDefault="00706F3F">
      <w:pPr>
        <w:numPr>
          <w:ilvl w:val="0"/>
          <w:numId w:val="7"/>
        </w:numPr>
        <w:ind w:left="0" w:firstLine="420"/>
        <w:rPr>
          <w:rFonts w:ascii="宋体" w:hAnsi="宋体" w:hint="eastAsia"/>
        </w:rPr>
      </w:pPr>
      <w:r>
        <w:rPr>
          <w:rFonts w:ascii="宋体" w:hAnsi="宋体" w:hint="eastAsia"/>
        </w:rPr>
        <w:t>吸水管压力信号</w:t>
      </w:r>
    </w:p>
    <w:p w:rsidR="00000000" w:rsidRDefault="00706F3F">
      <w:pPr>
        <w:numPr>
          <w:ilvl w:val="0"/>
          <w:numId w:val="7"/>
        </w:numPr>
        <w:ind w:left="0" w:firstLine="420"/>
        <w:rPr>
          <w:rFonts w:ascii="宋体" w:hAnsi="宋体" w:hint="eastAsia"/>
        </w:rPr>
      </w:pPr>
      <w:r>
        <w:rPr>
          <w:rFonts w:ascii="宋体" w:hAnsi="宋体" w:hint="eastAsia"/>
        </w:rPr>
        <w:t>启</w:t>
      </w:r>
      <w:r>
        <w:rPr>
          <w:rFonts w:ascii="宋体" w:hAnsi="宋体" w:hint="eastAsia"/>
        </w:rPr>
        <w:t>/</w:t>
      </w:r>
      <w:r>
        <w:rPr>
          <w:rFonts w:ascii="宋体" w:hAnsi="宋体" w:hint="eastAsia"/>
        </w:rPr>
        <w:t>停水位</w:t>
      </w:r>
    </w:p>
    <w:p w:rsidR="00000000" w:rsidRDefault="00706F3F">
      <w:pPr>
        <w:numPr>
          <w:ilvl w:val="0"/>
          <w:numId w:val="7"/>
        </w:numPr>
        <w:ind w:left="0" w:firstLine="420"/>
        <w:rPr>
          <w:rFonts w:ascii="宋体" w:hAnsi="宋体" w:hint="eastAsia"/>
        </w:rPr>
      </w:pPr>
      <w:r>
        <w:rPr>
          <w:rFonts w:ascii="宋体" w:hAnsi="宋体" w:hint="eastAsia"/>
        </w:rPr>
        <w:t>各类水泵启动</w:t>
      </w:r>
      <w:r>
        <w:rPr>
          <w:rFonts w:ascii="宋体" w:hAnsi="宋体"/>
        </w:rPr>
        <w:t>/</w:t>
      </w:r>
      <w:r>
        <w:rPr>
          <w:rFonts w:ascii="宋体" w:hAnsi="宋体" w:hint="eastAsia"/>
        </w:rPr>
        <w:t>停止控制</w:t>
      </w:r>
    </w:p>
    <w:p w:rsidR="00000000" w:rsidRDefault="00706F3F">
      <w:pPr>
        <w:ind w:firstLine="420"/>
        <w:rPr>
          <w:rFonts w:ascii="宋体" w:hAnsi="宋体" w:hint="eastAsia"/>
        </w:rPr>
      </w:pPr>
      <w:r>
        <w:rPr>
          <w:rFonts w:ascii="宋体" w:hAnsi="宋体" w:hint="eastAsia"/>
        </w:rPr>
        <w:t>6</w:t>
      </w:r>
      <w:r>
        <w:rPr>
          <w:rFonts w:ascii="宋体" w:hAnsi="宋体" w:hint="eastAsia"/>
        </w:rPr>
        <w:t>）照明系统功能</w:t>
      </w:r>
    </w:p>
    <w:p w:rsidR="00000000" w:rsidRDefault="00706F3F">
      <w:pPr>
        <w:ind w:firstLine="420"/>
        <w:rPr>
          <w:rFonts w:ascii="宋体" w:hAnsi="宋体" w:hint="eastAsia"/>
        </w:rPr>
      </w:pPr>
      <w:r>
        <w:rPr>
          <w:rFonts w:ascii="宋体" w:hAnsi="宋体" w:hint="eastAsia"/>
        </w:rPr>
        <w:t>①概述</w:t>
      </w:r>
    </w:p>
    <w:p w:rsidR="00000000" w:rsidRDefault="00706F3F">
      <w:pPr>
        <w:ind w:firstLine="420"/>
        <w:rPr>
          <w:rFonts w:ascii="宋体" w:hAnsi="宋体" w:hint="eastAsia"/>
        </w:rPr>
      </w:pPr>
      <w:r>
        <w:rPr>
          <w:rFonts w:ascii="宋体" w:hAnsi="宋体" w:hint="eastAsia"/>
        </w:rPr>
        <w:t>照明系统在所有车站设置，提供室内及室外照明。</w:t>
      </w:r>
    </w:p>
    <w:p w:rsidR="00000000" w:rsidRDefault="00706F3F">
      <w:pPr>
        <w:ind w:firstLine="420"/>
        <w:rPr>
          <w:rFonts w:ascii="宋体" w:hAnsi="宋体" w:hint="eastAsia"/>
        </w:rPr>
      </w:pPr>
      <w:r>
        <w:rPr>
          <w:rFonts w:ascii="宋体" w:hAnsi="宋体" w:hint="eastAsia"/>
        </w:rPr>
        <w:t>智慧运行系统将在工作站监控车站照明设备。</w:t>
      </w:r>
    </w:p>
    <w:p w:rsidR="00000000" w:rsidRDefault="00706F3F">
      <w:pPr>
        <w:ind w:firstLine="420"/>
        <w:rPr>
          <w:rFonts w:ascii="宋体" w:hAnsi="宋体" w:hint="eastAsia"/>
        </w:rPr>
      </w:pPr>
      <w:r>
        <w:rPr>
          <w:rFonts w:ascii="宋体" w:hAnsi="宋体" w:hint="eastAsia"/>
        </w:rPr>
        <w:t>②中央级功能</w:t>
      </w:r>
    </w:p>
    <w:p w:rsidR="00000000" w:rsidRDefault="00706F3F">
      <w:pPr>
        <w:ind w:firstLine="420"/>
        <w:rPr>
          <w:rFonts w:ascii="宋体" w:hAnsi="宋体" w:hint="eastAsia"/>
        </w:rPr>
      </w:pPr>
      <w:r>
        <w:rPr>
          <w:rFonts w:ascii="宋体" w:hAnsi="宋体" w:hint="eastAsia"/>
        </w:rPr>
        <w:t>中央级功能由线网智慧管系统实现，本工程需配合线网智慧管控系统实现其中央级功能。</w:t>
      </w:r>
    </w:p>
    <w:p w:rsidR="00000000" w:rsidRDefault="00706F3F">
      <w:pPr>
        <w:ind w:firstLine="420"/>
        <w:rPr>
          <w:rFonts w:ascii="宋体" w:hAnsi="宋体" w:hint="eastAsia"/>
        </w:rPr>
      </w:pPr>
      <w:r>
        <w:rPr>
          <w:rFonts w:ascii="宋体" w:hAnsi="宋体" w:hint="eastAsia"/>
        </w:rPr>
        <w:t>③车站级功能</w:t>
      </w:r>
    </w:p>
    <w:p w:rsidR="00000000" w:rsidRDefault="00706F3F">
      <w:pPr>
        <w:ind w:firstLine="420"/>
        <w:rPr>
          <w:rFonts w:ascii="宋体" w:hAnsi="宋体" w:hint="eastAsia"/>
        </w:rPr>
      </w:pPr>
      <w:r>
        <w:rPr>
          <w:rFonts w:ascii="宋体" w:hAnsi="宋体" w:hint="eastAsia"/>
        </w:rPr>
        <w:t>操作</w:t>
      </w:r>
      <w:r>
        <w:rPr>
          <w:rFonts w:ascii="宋体" w:hAnsi="宋体" w:hint="eastAsia"/>
        </w:rPr>
        <w:t>员应能够使用车站时间表对照明设备的启</w:t>
      </w:r>
      <w:r>
        <w:rPr>
          <w:rFonts w:ascii="宋体" w:hAnsi="宋体"/>
        </w:rPr>
        <w:t>/</w:t>
      </w:r>
      <w:r>
        <w:rPr>
          <w:rFonts w:ascii="宋体" w:hAnsi="宋体" w:hint="eastAsia"/>
        </w:rPr>
        <w:t>停控制进行预先编制。</w:t>
      </w:r>
    </w:p>
    <w:p w:rsidR="00000000" w:rsidRDefault="00706F3F">
      <w:pPr>
        <w:ind w:firstLine="420"/>
        <w:rPr>
          <w:rFonts w:ascii="宋体" w:hAnsi="宋体" w:hint="eastAsia"/>
        </w:rPr>
      </w:pPr>
      <w:r>
        <w:rPr>
          <w:rFonts w:ascii="宋体" w:hAnsi="宋体" w:hint="eastAsia"/>
        </w:rPr>
        <w:t>智慧运行系统对照明系统的监控包括但不限于以下内容：</w:t>
      </w:r>
    </w:p>
    <w:p w:rsidR="00000000" w:rsidRDefault="00706F3F">
      <w:pPr>
        <w:numPr>
          <w:ilvl w:val="0"/>
          <w:numId w:val="7"/>
        </w:numPr>
        <w:ind w:left="0" w:firstLine="420"/>
        <w:rPr>
          <w:rFonts w:ascii="宋体" w:hAnsi="宋体" w:hint="eastAsia"/>
        </w:rPr>
      </w:pPr>
      <w:r>
        <w:rPr>
          <w:rFonts w:ascii="宋体" w:hAnsi="宋体" w:hint="eastAsia"/>
        </w:rPr>
        <w:t>开</w:t>
      </w:r>
      <w:r>
        <w:rPr>
          <w:rFonts w:ascii="宋体" w:hAnsi="宋体"/>
        </w:rPr>
        <w:t>/</w:t>
      </w:r>
      <w:r>
        <w:rPr>
          <w:rFonts w:ascii="宋体" w:hAnsi="宋体" w:hint="eastAsia"/>
        </w:rPr>
        <w:t>关状态</w:t>
      </w:r>
    </w:p>
    <w:p w:rsidR="00000000" w:rsidRDefault="00706F3F">
      <w:pPr>
        <w:numPr>
          <w:ilvl w:val="0"/>
          <w:numId w:val="7"/>
        </w:numPr>
        <w:ind w:left="0" w:firstLine="420"/>
        <w:rPr>
          <w:rFonts w:ascii="宋体" w:hAnsi="宋体" w:hint="eastAsia"/>
        </w:rPr>
      </w:pPr>
      <w:r>
        <w:rPr>
          <w:rFonts w:ascii="宋体" w:hAnsi="宋体" w:hint="eastAsia"/>
        </w:rPr>
        <w:lastRenderedPageBreak/>
        <w:t>手</w:t>
      </w:r>
      <w:r>
        <w:rPr>
          <w:rFonts w:ascii="宋体" w:hAnsi="宋体" w:hint="eastAsia"/>
        </w:rPr>
        <w:t>/</w:t>
      </w:r>
      <w:r>
        <w:rPr>
          <w:rFonts w:ascii="宋体" w:hAnsi="宋体" w:hint="eastAsia"/>
        </w:rPr>
        <w:t>自动状态</w:t>
      </w:r>
    </w:p>
    <w:p w:rsidR="00000000" w:rsidRDefault="00706F3F">
      <w:pPr>
        <w:numPr>
          <w:ilvl w:val="0"/>
          <w:numId w:val="7"/>
        </w:numPr>
        <w:ind w:left="0" w:firstLine="420"/>
        <w:rPr>
          <w:rFonts w:ascii="宋体" w:hAnsi="宋体" w:hint="eastAsia"/>
        </w:rPr>
      </w:pPr>
      <w:r>
        <w:rPr>
          <w:rFonts w:ascii="宋体" w:hAnsi="宋体" w:hint="eastAsia"/>
        </w:rPr>
        <w:t>开</w:t>
      </w:r>
      <w:r>
        <w:rPr>
          <w:rFonts w:ascii="宋体" w:hAnsi="宋体"/>
        </w:rPr>
        <w:t>/</w:t>
      </w:r>
      <w:r>
        <w:rPr>
          <w:rFonts w:ascii="宋体" w:hAnsi="宋体" w:hint="eastAsia"/>
        </w:rPr>
        <w:t>关控制</w:t>
      </w:r>
    </w:p>
    <w:p w:rsidR="00000000" w:rsidRDefault="00706F3F">
      <w:pPr>
        <w:ind w:firstLine="420"/>
        <w:rPr>
          <w:rFonts w:ascii="宋体" w:hAnsi="宋体" w:hint="eastAsia"/>
        </w:rPr>
      </w:pPr>
      <w:r>
        <w:rPr>
          <w:rFonts w:ascii="宋体" w:hAnsi="宋体" w:hint="eastAsia"/>
        </w:rPr>
        <w:t>7</w:t>
      </w:r>
      <w:r>
        <w:rPr>
          <w:rFonts w:ascii="宋体" w:hAnsi="宋体" w:hint="eastAsia"/>
        </w:rPr>
        <w:t>）导向标识系统功能</w:t>
      </w:r>
    </w:p>
    <w:p w:rsidR="00000000" w:rsidRDefault="00706F3F">
      <w:pPr>
        <w:ind w:firstLine="420"/>
        <w:rPr>
          <w:rFonts w:ascii="宋体" w:hAnsi="宋体" w:hint="eastAsia"/>
        </w:rPr>
      </w:pPr>
      <w:r>
        <w:rPr>
          <w:rFonts w:ascii="宋体" w:hAnsi="宋体" w:hint="eastAsia"/>
        </w:rPr>
        <w:t>①概述</w:t>
      </w:r>
    </w:p>
    <w:p w:rsidR="00000000" w:rsidRDefault="00706F3F">
      <w:pPr>
        <w:ind w:firstLine="420"/>
        <w:rPr>
          <w:rFonts w:ascii="宋体" w:hAnsi="宋体" w:hint="eastAsia"/>
        </w:rPr>
      </w:pPr>
      <w:r>
        <w:rPr>
          <w:rFonts w:ascii="宋体" w:hAnsi="宋体" w:hint="eastAsia"/>
        </w:rPr>
        <w:t>导向标识系统在车站内设置固定或可变显示的导向标识，为乘客起到向导服务的作用。</w:t>
      </w:r>
    </w:p>
    <w:p w:rsidR="00000000" w:rsidRDefault="00706F3F">
      <w:pPr>
        <w:ind w:firstLine="420"/>
        <w:rPr>
          <w:rFonts w:ascii="宋体" w:hAnsi="宋体" w:hint="eastAsia"/>
        </w:rPr>
      </w:pPr>
      <w:r>
        <w:rPr>
          <w:rFonts w:ascii="宋体" w:hAnsi="宋体" w:hint="eastAsia"/>
        </w:rPr>
        <w:t>智慧运行系统将在工作站监控车站导向标示系统。</w:t>
      </w:r>
    </w:p>
    <w:p w:rsidR="00000000" w:rsidRDefault="00706F3F">
      <w:pPr>
        <w:ind w:firstLine="420"/>
        <w:rPr>
          <w:rFonts w:ascii="宋体" w:hAnsi="宋体" w:hint="eastAsia"/>
        </w:rPr>
      </w:pPr>
      <w:r>
        <w:rPr>
          <w:rFonts w:ascii="宋体" w:hAnsi="宋体" w:hint="eastAsia"/>
        </w:rPr>
        <w:t>②中央级功能</w:t>
      </w:r>
    </w:p>
    <w:p w:rsidR="00000000" w:rsidRDefault="00706F3F">
      <w:pPr>
        <w:ind w:firstLine="420"/>
        <w:rPr>
          <w:rFonts w:ascii="宋体" w:hAnsi="宋体" w:hint="eastAsia"/>
        </w:rPr>
      </w:pPr>
      <w:r>
        <w:rPr>
          <w:rFonts w:ascii="宋体" w:hAnsi="宋体" w:hint="eastAsia"/>
        </w:rPr>
        <w:t>中央级功能由线网智慧管系统实现，本工程需配合线网智慧管控系统实现其中央级功能。</w:t>
      </w:r>
    </w:p>
    <w:p w:rsidR="00000000" w:rsidRDefault="00706F3F">
      <w:pPr>
        <w:ind w:firstLine="420"/>
        <w:rPr>
          <w:rFonts w:ascii="宋体" w:hAnsi="宋体" w:hint="eastAsia"/>
        </w:rPr>
      </w:pPr>
      <w:r>
        <w:rPr>
          <w:rFonts w:ascii="宋体" w:hAnsi="宋体" w:hint="eastAsia"/>
        </w:rPr>
        <w:t>③车站级功能</w:t>
      </w:r>
    </w:p>
    <w:p w:rsidR="00000000" w:rsidRDefault="00706F3F">
      <w:pPr>
        <w:ind w:firstLine="420"/>
        <w:rPr>
          <w:rFonts w:ascii="宋体" w:hAnsi="宋体" w:hint="eastAsia"/>
        </w:rPr>
      </w:pPr>
      <w:r>
        <w:rPr>
          <w:rFonts w:ascii="宋体" w:hAnsi="宋体" w:hint="eastAsia"/>
        </w:rPr>
        <w:t>操作员应能够选择对导向标识系统按照时间表定时控制或者手动控制。</w:t>
      </w:r>
    </w:p>
    <w:p w:rsidR="00000000" w:rsidRDefault="00706F3F">
      <w:pPr>
        <w:ind w:firstLine="420"/>
        <w:rPr>
          <w:rFonts w:ascii="宋体" w:hAnsi="宋体" w:hint="eastAsia"/>
        </w:rPr>
      </w:pPr>
      <w:r>
        <w:rPr>
          <w:rFonts w:ascii="宋体" w:hAnsi="宋体" w:hint="eastAsia"/>
        </w:rPr>
        <w:t>操作员应能够使用车站时间表对导向标识</w:t>
      </w:r>
      <w:r>
        <w:rPr>
          <w:rFonts w:ascii="宋体" w:hAnsi="宋体" w:hint="eastAsia"/>
        </w:rPr>
        <w:t>系统的启</w:t>
      </w:r>
      <w:r>
        <w:rPr>
          <w:rFonts w:ascii="宋体" w:hAnsi="宋体"/>
        </w:rPr>
        <w:t>/</w:t>
      </w:r>
      <w:r>
        <w:rPr>
          <w:rFonts w:ascii="宋体" w:hAnsi="宋体" w:hint="eastAsia"/>
        </w:rPr>
        <w:t>停控制进行预先编制。</w:t>
      </w:r>
    </w:p>
    <w:p w:rsidR="00000000" w:rsidRDefault="00706F3F">
      <w:pPr>
        <w:ind w:firstLine="420"/>
        <w:rPr>
          <w:rFonts w:ascii="宋体" w:hAnsi="宋体" w:hint="eastAsia"/>
        </w:rPr>
      </w:pPr>
      <w:r>
        <w:rPr>
          <w:rFonts w:ascii="宋体" w:hAnsi="宋体" w:hint="eastAsia"/>
        </w:rPr>
        <w:t>操作员应能够按照监控点表要求对标识系统实现控制。</w:t>
      </w:r>
    </w:p>
    <w:p w:rsidR="00000000" w:rsidRDefault="00706F3F">
      <w:pPr>
        <w:ind w:firstLine="420"/>
        <w:rPr>
          <w:rFonts w:ascii="宋体" w:hAnsi="宋体" w:hint="eastAsia"/>
        </w:rPr>
      </w:pPr>
      <w:r>
        <w:rPr>
          <w:rFonts w:ascii="宋体" w:hAnsi="宋体" w:hint="eastAsia"/>
        </w:rPr>
        <w:t>智慧运行系统对导向标示系统的监控包括但不限于以下内容：</w:t>
      </w:r>
    </w:p>
    <w:p w:rsidR="00000000" w:rsidRDefault="00706F3F">
      <w:pPr>
        <w:numPr>
          <w:ilvl w:val="0"/>
          <w:numId w:val="7"/>
        </w:numPr>
        <w:ind w:left="0" w:firstLine="420"/>
        <w:rPr>
          <w:rFonts w:ascii="宋体" w:hAnsi="宋体" w:hint="eastAsia"/>
        </w:rPr>
      </w:pPr>
      <w:r>
        <w:rPr>
          <w:rFonts w:ascii="宋体" w:hAnsi="宋体" w:hint="eastAsia"/>
        </w:rPr>
        <w:t>开</w:t>
      </w:r>
      <w:r>
        <w:rPr>
          <w:rFonts w:ascii="宋体" w:hAnsi="宋体"/>
        </w:rPr>
        <w:t>/</w:t>
      </w:r>
      <w:r>
        <w:rPr>
          <w:rFonts w:ascii="宋体" w:hAnsi="宋体" w:hint="eastAsia"/>
        </w:rPr>
        <w:t>关状态</w:t>
      </w:r>
    </w:p>
    <w:p w:rsidR="00000000" w:rsidRDefault="00706F3F">
      <w:pPr>
        <w:numPr>
          <w:ilvl w:val="0"/>
          <w:numId w:val="7"/>
        </w:numPr>
        <w:ind w:left="0" w:firstLine="420"/>
        <w:rPr>
          <w:rFonts w:ascii="宋体" w:hAnsi="宋体" w:hint="eastAsia"/>
        </w:rPr>
      </w:pPr>
      <w:r>
        <w:rPr>
          <w:rFonts w:ascii="宋体" w:hAnsi="宋体" w:hint="eastAsia"/>
        </w:rPr>
        <w:t>手</w:t>
      </w:r>
      <w:r>
        <w:rPr>
          <w:rFonts w:ascii="宋体" w:hAnsi="宋体" w:hint="eastAsia"/>
        </w:rPr>
        <w:t>/</w:t>
      </w:r>
      <w:r>
        <w:rPr>
          <w:rFonts w:ascii="宋体" w:hAnsi="宋体" w:hint="eastAsia"/>
        </w:rPr>
        <w:t>自动状态</w:t>
      </w:r>
    </w:p>
    <w:p w:rsidR="00000000" w:rsidRDefault="00706F3F">
      <w:pPr>
        <w:numPr>
          <w:ilvl w:val="0"/>
          <w:numId w:val="7"/>
        </w:numPr>
        <w:ind w:left="0" w:firstLine="420"/>
        <w:rPr>
          <w:rFonts w:ascii="宋体" w:hAnsi="宋体" w:hint="eastAsia"/>
        </w:rPr>
      </w:pPr>
      <w:r>
        <w:rPr>
          <w:rFonts w:ascii="宋体" w:hAnsi="宋体" w:hint="eastAsia"/>
        </w:rPr>
        <w:t>开</w:t>
      </w:r>
      <w:r>
        <w:rPr>
          <w:rFonts w:ascii="宋体" w:hAnsi="宋体"/>
        </w:rPr>
        <w:t>/</w:t>
      </w:r>
      <w:r>
        <w:rPr>
          <w:rFonts w:ascii="宋体" w:hAnsi="宋体" w:hint="eastAsia"/>
        </w:rPr>
        <w:t>关控制</w:t>
      </w:r>
    </w:p>
    <w:p w:rsidR="00000000" w:rsidRDefault="00706F3F">
      <w:pPr>
        <w:ind w:firstLine="420"/>
        <w:rPr>
          <w:rFonts w:ascii="宋体" w:hAnsi="宋体" w:hint="eastAsia"/>
        </w:rPr>
      </w:pPr>
      <w:r>
        <w:rPr>
          <w:rFonts w:ascii="宋体" w:hAnsi="宋体"/>
        </w:rPr>
        <w:t>8</w:t>
      </w:r>
      <w:r>
        <w:rPr>
          <w:rFonts w:ascii="宋体" w:hAnsi="宋体" w:hint="eastAsia"/>
        </w:rPr>
        <w:t>）区间人防门系统功能</w:t>
      </w:r>
    </w:p>
    <w:p w:rsidR="00000000" w:rsidRDefault="00706F3F">
      <w:pPr>
        <w:ind w:firstLine="420"/>
        <w:rPr>
          <w:rFonts w:ascii="宋体" w:hAnsi="宋体" w:hint="eastAsia"/>
        </w:rPr>
      </w:pPr>
      <w:r>
        <w:rPr>
          <w:rFonts w:ascii="宋体" w:hAnsi="宋体" w:hint="eastAsia"/>
        </w:rPr>
        <w:t>①概述</w:t>
      </w:r>
    </w:p>
    <w:p w:rsidR="00000000" w:rsidRDefault="00706F3F">
      <w:pPr>
        <w:ind w:firstLine="420"/>
        <w:rPr>
          <w:rFonts w:ascii="宋体" w:hAnsi="宋体"/>
        </w:rPr>
      </w:pPr>
      <w:r>
        <w:rPr>
          <w:rFonts w:ascii="宋体" w:hAnsi="宋体" w:hint="eastAsia"/>
        </w:rPr>
        <w:t>人防门系统在车站区间、出入口、风道等地方设置人防门，临战时关闭人防门，起到防空袭、抗灾救灾和减轻灾害危害的作用。</w:t>
      </w:r>
    </w:p>
    <w:p w:rsidR="00000000" w:rsidRDefault="00706F3F">
      <w:pPr>
        <w:ind w:firstLine="420"/>
        <w:rPr>
          <w:rFonts w:ascii="宋体" w:hAnsi="宋体" w:hint="eastAsia"/>
        </w:rPr>
      </w:pPr>
      <w:r>
        <w:rPr>
          <w:rFonts w:ascii="宋体" w:hAnsi="宋体" w:hint="eastAsia"/>
        </w:rPr>
        <w:t>智慧运行系统将在工作站上监视区间人防门系统的开</w:t>
      </w:r>
      <w:r>
        <w:rPr>
          <w:rFonts w:ascii="宋体" w:hAnsi="宋体" w:hint="eastAsia"/>
        </w:rPr>
        <w:t>/</w:t>
      </w:r>
      <w:r>
        <w:rPr>
          <w:rFonts w:ascii="宋体" w:hAnsi="宋体" w:hint="eastAsia"/>
        </w:rPr>
        <w:t>关状态及提供报警（人防门未开到位报警）。</w:t>
      </w:r>
    </w:p>
    <w:p w:rsidR="00000000" w:rsidRDefault="00706F3F">
      <w:pPr>
        <w:ind w:firstLine="420"/>
        <w:rPr>
          <w:rFonts w:ascii="宋体" w:hAnsi="宋体" w:hint="eastAsia"/>
        </w:rPr>
      </w:pPr>
      <w:r>
        <w:rPr>
          <w:rFonts w:ascii="宋体" w:hAnsi="宋体" w:hint="eastAsia"/>
        </w:rPr>
        <w:t>②中央级功能</w:t>
      </w:r>
    </w:p>
    <w:p w:rsidR="00000000" w:rsidRDefault="00706F3F">
      <w:pPr>
        <w:ind w:firstLine="420"/>
        <w:rPr>
          <w:rFonts w:ascii="宋体" w:hAnsi="宋体" w:hint="eastAsia"/>
        </w:rPr>
      </w:pPr>
      <w:r>
        <w:rPr>
          <w:rFonts w:ascii="宋体" w:hAnsi="宋体" w:hint="eastAsia"/>
        </w:rPr>
        <w:t>中央级功能由线网智慧管系统实现，本工程需配合线网智慧管控系统实现其中央级功能。</w:t>
      </w:r>
    </w:p>
    <w:p w:rsidR="00000000" w:rsidRDefault="00706F3F">
      <w:pPr>
        <w:ind w:firstLine="420"/>
        <w:rPr>
          <w:rFonts w:ascii="宋体" w:hAnsi="宋体" w:hint="eastAsia"/>
        </w:rPr>
      </w:pPr>
      <w:r>
        <w:rPr>
          <w:rFonts w:ascii="宋体" w:hAnsi="宋体" w:hint="eastAsia"/>
        </w:rPr>
        <w:t>③车站</w:t>
      </w:r>
      <w:r>
        <w:rPr>
          <w:rFonts w:ascii="宋体" w:hAnsi="宋体" w:hint="eastAsia"/>
        </w:rPr>
        <w:t>级功能</w:t>
      </w:r>
    </w:p>
    <w:p w:rsidR="00000000" w:rsidRDefault="00706F3F">
      <w:pPr>
        <w:numPr>
          <w:ilvl w:val="0"/>
          <w:numId w:val="7"/>
        </w:numPr>
        <w:ind w:left="0" w:firstLine="420"/>
        <w:rPr>
          <w:rFonts w:ascii="宋体" w:hAnsi="宋体" w:hint="eastAsia"/>
        </w:rPr>
      </w:pPr>
      <w:r>
        <w:rPr>
          <w:rFonts w:ascii="宋体" w:hAnsi="宋体" w:hint="eastAsia"/>
        </w:rPr>
        <w:t>开</w:t>
      </w:r>
      <w:r>
        <w:rPr>
          <w:rFonts w:ascii="宋体" w:hAnsi="宋体"/>
        </w:rPr>
        <w:t>/</w:t>
      </w:r>
      <w:r>
        <w:rPr>
          <w:rFonts w:ascii="宋体" w:hAnsi="宋体" w:hint="eastAsia"/>
        </w:rPr>
        <w:t>关状态（</w:t>
      </w:r>
      <w:r>
        <w:rPr>
          <w:rFonts w:ascii="宋体" w:hAnsi="宋体"/>
        </w:rPr>
        <w:t>人防门开</w:t>
      </w:r>
      <w:r>
        <w:rPr>
          <w:rFonts w:ascii="宋体" w:hAnsi="宋体"/>
        </w:rPr>
        <w:t>/</w:t>
      </w:r>
      <w:r>
        <w:rPr>
          <w:rFonts w:ascii="宋体" w:hAnsi="宋体"/>
        </w:rPr>
        <w:t>关到位报警</w:t>
      </w:r>
      <w:r>
        <w:rPr>
          <w:rFonts w:ascii="宋体" w:hAnsi="宋体" w:hint="eastAsia"/>
        </w:rPr>
        <w:t>）</w:t>
      </w:r>
    </w:p>
    <w:p w:rsidR="00000000" w:rsidRDefault="00706F3F">
      <w:pPr>
        <w:ind w:firstLine="420"/>
        <w:rPr>
          <w:rFonts w:hint="eastAsia"/>
          <w:color w:val="000000"/>
        </w:rPr>
      </w:pPr>
      <w:r>
        <w:rPr>
          <w:rFonts w:hint="eastAsia"/>
          <w:color w:val="000000"/>
        </w:rPr>
        <w:t>10</w:t>
      </w:r>
      <w:r>
        <w:rPr>
          <w:rFonts w:hint="eastAsia"/>
          <w:color w:val="000000"/>
        </w:rPr>
        <w:t>）区间防淹门系统功能</w:t>
      </w:r>
    </w:p>
    <w:p w:rsidR="00000000" w:rsidRDefault="00706F3F">
      <w:pPr>
        <w:ind w:firstLine="420"/>
        <w:rPr>
          <w:rFonts w:ascii="宋体" w:hAnsi="宋体" w:hint="eastAsia"/>
        </w:rPr>
      </w:pPr>
      <w:r>
        <w:rPr>
          <w:rFonts w:ascii="宋体" w:hAnsi="宋体" w:hint="eastAsia"/>
        </w:rPr>
        <w:t>①概述</w:t>
      </w:r>
    </w:p>
    <w:p w:rsidR="00000000" w:rsidRDefault="00706F3F">
      <w:pPr>
        <w:ind w:firstLine="420"/>
        <w:rPr>
          <w:rFonts w:ascii="宋体" w:hAnsi="宋体" w:hint="eastAsia"/>
        </w:rPr>
      </w:pPr>
      <w:r>
        <w:rPr>
          <w:rFonts w:ascii="宋体" w:hAnsi="宋体" w:hint="eastAsia"/>
        </w:rPr>
        <w:t>防淹门系统在区间海域段的隧道两端的适当位置设置防淹门，以防止因意外使海水进入</w:t>
      </w:r>
      <w:r>
        <w:rPr>
          <w:rFonts w:ascii="宋体" w:hAnsi="宋体" w:hint="eastAsia"/>
        </w:rPr>
        <w:lastRenderedPageBreak/>
        <w:t>隧道和车站，避免造成大范围的人身伤亡和财产损失，有效保护地下设备和人身的安全。</w:t>
      </w:r>
    </w:p>
    <w:p w:rsidR="00000000" w:rsidRDefault="00706F3F">
      <w:pPr>
        <w:ind w:firstLine="420"/>
        <w:rPr>
          <w:rFonts w:ascii="宋体" w:hAnsi="宋体"/>
        </w:rPr>
      </w:pPr>
      <w:r>
        <w:rPr>
          <w:rFonts w:ascii="宋体" w:hAnsi="宋体" w:hint="eastAsia"/>
        </w:rPr>
        <w:t>智慧运行系统将在工作站上监视区间防淹门系统。</w:t>
      </w:r>
    </w:p>
    <w:p w:rsidR="00000000" w:rsidRDefault="00706F3F">
      <w:pPr>
        <w:ind w:firstLine="420"/>
        <w:rPr>
          <w:rFonts w:ascii="宋体" w:hAnsi="宋体" w:hint="eastAsia"/>
        </w:rPr>
      </w:pPr>
      <w:r>
        <w:rPr>
          <w:rFonts w:ascii="宋体" w:hAnsi="宋体" w:hint="eastAsia"/>
        </w:rPr>
        <w:t>智慧运行系统对防淹门系统仅监视状态不控制，控制由防淹门系统控制装置完成，实现对防淹门开门、关门操作和各种连锁保护。</w:t>
      </w:r>
    </w:p>
    <w:p w:rsidR="00000000" w:rsidRDefault="00706F3F">
      <w:pPr>
        <w:ind w:firstLine="420"/>
        <w:rPr>
          <w:rFonts w:ascii="宋体" w:hAnsi="宋体" w:hint="eastAsia"/>
        </w:rPr>
      </w:pPr>
      <w:r>
        <w:rPr>
          <w:rFonts w:ascii="宋体" w:hAnsi="宋体" w:hint="eastAsia"/>
        </w:rPr>
        <w:t>②车站级功能</w:t>
      </w:r>
    </w:p>
    <w:p w:rsidR="00000000" w:rsidRDefault="00706F3F">
      <w:pPr>
        <w:ind w:firstLine="420"/>
        <w:rPr>
          <w:rFonts w:ascii="宋体" w:hAnsi="宋体" w:hint="eastAsia"/>
        </w:rPr>
      </w:pPr>
      <w:r>
        <w:rPr>
          <w:rFonts w:ascii="宋体" w:hAnsi="宋体" w:hint="eastAsia"/>
        </w:rPr>
        <w:t>智慧运行系统对防淹门系统的监视包括但不限于以下内容：</w:t>
      </w:r>
    </w:p>
    <w:p w:rsidR="00000000" w:rsidRDefault="00706F3F">
      <w:pPr>
        <w:numPr>
          <w:ilvl w:val="0"/>
          <w:numId w:val="7"/>
        </w:numPr>
        <w:ind w:firstLineChars="0"/>
        <w:rPr>
          <w:rFonts w:hint="eastAsia"/>
          <w:color w:val="000000"/>
        </w:rPr>
      </w:pPr>
      <w:r>
        <w:rPr>
          <w:rFonts w:hint="eastAsia"/>
          <w:color w:val="000000"/>
        </w:rPr>
        <w:t>开</w:t>
      </w:r>
      <w:r>
        <w:rPr>
          <w:color w:val="000000"/>
        </w:rPr>
        <w:t>/</w:t>
      </w:r>
      <w:r>
        <w:rPr>
          <w:rFonts w:hint="eastAsia"/>
          <w:color w:val="000000"/>
        </w:rPr>
        <w:t>关状态</w:t>
      </w:r>
    </w:p>
    <w:p w:rsidR="00000000" w:rsidRDefault="00706F3F">
      <w:pPr>
        <w:numPr>
          <w:ilvl w:val="0"/>
          <w:numId w:val="7"/>
        </w:numPr>
        <w:ind w:firstLineChars="0"/>
        <w:rPr>
          <w:rFonts w:hint="eastAsia"/>
          <w:color w:val="000000"/>
        </w:rPr>
      </w:pPr>
      <w:r>
        <w:rPr>
          <w:rFonts w:hint="eastAsia"/>
          <w:color w:val="000000"/>
        </w:rPr>
        <w:t>锁定状态</w:t>
      </w:r>
    </w:p>
    <w:p w:rsidR="00000000" w:rsidRDefault="00706F3F">
      <w:pPr>
        <w:numPr>
          <w:ilvl w:val="0"/>
          <w:numId w:val="7"/>
        </w:numPr>
        <w:ind w:firstLineChars="0"/>
        <w:rPr>
          <w:rFonts w:hint="eastAsia"/>
          <w:color w:val="000000"/>
        </w:rPr>
      </w:pPr>
      <w:r>
        <w:rPr>
          <w:rFonts w:hint="eastAsia"/>
          <w:color w:val="000000"/>
        </w:rPr>
        <w:t>故障状态</w:t>
      </w:r>
    </w:p>
    <w:p w:rsidR="00000000" w:rsidRDefault="00706F3F">
      <w:pPr>
        <w:numPr>
          <w:ilvl w:val="0"/>
          <w:numId w:val="7"/>
        </w:numPr>
        <w:ind w:firstLineChars="0"/>
        <w:rPr>
          <w:rFonts w:hint="eastAsia"/>
          <w:color w:val="000000"/>
        </w:rPr>
      </w:pPr>
      <w:r>
        <w:rPr>
          <w:rFonts w:hint="eastAsia"/>
          <w:color w:val="000000"/>
        </w:rPr>
        <w:t>报警水位</w:t>
      </w:r>
    </w:p>
    <w:p w:rsidR="00000000" w:rsidRDefault="00706F3F">
      <w:pPr>
        <w:ind w:firstLine="420"/>
        <w:rPr>
          <w:rFonts w:ascii="宋体" w:hAnsi="宋体" w:hint="eastAsia"/>
        </w:rPr>
      </w:pPr>
      <w:r>
        <w:rPr>
          <w:rFonts w:ascii="宋体" w:hAnsi="宋体" w:hint="eastAsia"/>
        </w:rPr>
        <w:t>③中央</w:t>
      </w:r>
      <w:r>
        <w:rPr>
          <w:rFonts w:ascii="宋体" w:hAnsi="宋体" w:hint="eastAsia"/>
        </w:rPr>
        <w:t>级功能由线网智慧管系统实现，本工程需配合线网智慧管控系统实现其中央级功能。</w:t>
      </w:r>
    </w:p>
    <w:p w:rsidR="00000000" w:rsidRDefault="00706F3F">
      <w:pPr>
        <w:pStyle w:val="4"/>
        <w:spacing w:before="0" w:after="0"/>
        <w:ind w:firstLineChars="0" w:firstLine="0"/>
        <w:rPr>
          <w:rFonts w:ascii="宋体" w:hAnsi="宋体" w:hint="eastAsia"/>
        </w:rPr>
      </w:pPr>
      <w:r>
        <w:rPr>
          <w:rFonts w:ascii="宋体" w:hAnsi="宋体" w:hint="eastAsia"/>
        </w:rPr>
        <w:t>3.2.2.2</w:t>
      </w:r>
      <w:r>
        <w:rPr>
          <w:rFonts w:ascii="宋体" w:hAnsi="宋体" w:hint="eastAsia"/>
        </w:rPr>
        <w:t>电力监控系统</w:t>
      </w:r>
      <w:bookmarkEnd w:id="104"/>
      <w:bookmarkEnd w:id="105"/>
      <w:r>
        <w:rPr>
          <w:rFonts w:ascii="宋体" w:hAnsi="宋体" w:hint="eastAsia"/>
        </w:rPr>
        <w:t>（</w:t>
      </w:r>
      <w:r>
        <w:rPr>
          <w:rFonts w:ascii="宋体" w:hAnsi="宋体" w:hint="eastAsia"/>
        </w:rPr>
        <w:t>PSCADA</w:t>
      </w:r>
      <w:r>
        <w:rPr>
          <w:rFonts w:ascii="宋体" w:hAnsi="宋体" w:hint="eastAsia"/>
        </w:rPr>
        <w:t>）</w:t>
      </w:r>
    </w:p>
    <w:p w:rsidR="00000000" w:rsidRDefault="00706F3F">
      <w:pPr>
        <w:ind w:firstLine="420"/>
        <w:rPr>
          <w:rFonts w:ascii="宋体" w:hAnsi="宋体" w:hint="eastAsia"/>
        </w:rPr>
      </w:pPr>
      <w:r>
        <w:rPr>
          <w:rFonts w:ascii="宋体" w:hAnsi="宋体"/>
        </w:rPr>
        <w:t>1</w:t>
      </w:r>
      <w:r>
        <w:rPr>
          <w:rFonts w:ascii="宋体" w:hAnsi="宋体" w:hint="eastAsia"/>
        </w:rPr>
        <w:t>）概述</w:t>
      </w:r>
    </w:p>
    <w:p w:rsidR="00000000" w:rsidRDefault="00706F3F">
      <w:pPr>
        <w:ind w:firstLine="420"/>
        <w:rPr>
          <w:rFonts w:ascii="宋体" w:hAnsi="宋体" w:hint="eastAsia"/>
        </w:rPr>
      </w:pPr>
      <w:r>
        <w:rPr>
          <w:rFonts w:ascii="宋体" w:hAnsi="宋体" w:hint="eastAsia"/>
        </w:rPr>
        <w:t>电力监控系统由线网电力监控系统主站</w:t>
      </w:r>
      <w:bookmarkStart w:id="106" w:name="_Hlk195603010"/>
      <w:r>
        <w:rPr>
          <w:rFonts w:ascii="宋体" w:hAnsi="宋体" w:hint="eastAsia"/>
        </w:rPr>
        <w:t>（软件由线网智慧管控系统提供）</w:t>
      </w:r>
      <w:bookmarkEnd w:id="106"/>
      <w:r>
        <w:rPr>
          <w:rFonts w:ascii="宋体" w:hAnsi="宋体" w:hint="eastAsia"/>
        </w:rPr>
        <w:t>、车站级电力监控系统主站、车辆段直流开关集中监控系统、被控站变电所综合自动化系统以及通信通道构成。本工程电力监控系统深度集成于智慧运行系统。</w:t>
      </w:r>
    </w:p>
    <w:p w:rsidR="00000000" w:rsidRDefault="00706F3F">
      <w:pPr>
        <w:ind w:firstLine="420"/>
        <w:rPr>
          <w:rFonts w:ascii="宋体" w:hAnsi="宋体" w:hint="eastAsia"/>
        </w:rPr>
      </w:pPr>
      <w:r>
        <w:rPr>
          <w:rFonts w:ascii="宋体" w:hAnsi="宋体" w:hint="eastAsia"/>
        </w:rPr>
        <w:t>PSCADA</w:t>
      </w:r>
      <w:r>
        <w:rPr>
          <w:rFonts w:ascii="宋体" w:hAnsi="宋体" w:hint="eastAsia"/>
        </w:rPr>
        <w:t>系统实施对全线变电所主要供电设备及接触轨电动隔离开关（含可视化接地开关及三工位一体柜）的监控，完成对全线供电系统的运行及维修调度管理。</w:t>
      </w:r>
    </w:p>
    <w:p w:rsidR="00000000" w:rsidRDefault="00706F3F">
      <w:pPr>
        <w:ind w:firstLine="420"/>
        <w:rPr>
          <w:rFonts w:ascii="宋体" w:hAnsi="宋体" w:hint="eastAsia"/>
        </w:rPr>
      </w:pPr>
      <w:r>
        <w:rPr>
          <w:rFonts w:ascii="宋体" w:hAnsi="宋体" w:hint="eastAsia"/>
        </w:rPr>
        <w:t>PSCADA</w:t>
      </w:r>
      <w:r>
        <w:rPr>
          <w:rFonts w:ascii="宋体" w:hAnsi="宋体" w:hint="eastAsia"/>
        </w:rPr>
        <w:t>系统车站级、车辆</w:t>
      </w:r>
      <w:r>
        <w:rPr>
          <w:rFonts w:ascii="宋体" w:hAnsi="宋体" w:hint="eastAsia"/>
        </w:rPr>
        <w:t>段直流开关集中监控系统功能均由</w:t>
      </w:r>
      <w:r>
        <w:rPr>
          <w:rFonts w:ascii="宋体" w:hAnsi="宋体" w:hint="eastAsia"/>
        </w:rPr>
        <w:t>IS</w:t>
      </w:r>
      <w:r>
        <w:rPr>
          <w:rFonts w:ascii="宋体" w:hAnsi="宋体"/>
        </w:rPr>
        <w:t>O</w:t>
      </w:r>
      <w:r>
        <w:rPr>
          <w:rFonts w:ascii="宋体" w:hAnsi="宋体" w:hint="eastAsia"/>
        </w:rPr>
        <w:t>S</w:t>
      </w:r>
      <w:r>
        <w:rPr>
          <w:rFonts w:ascii="宋体" w:hAnsi="宋体" w:hint="eastAsia"/>
        </w:rPr>
        <w:t>系统实现。线网智慧管控系统</w:t>
      </w:r>
      <w:r>
        <w:rPr>
          <w:rFonts w:ascii="宋体" w:hAnsi="宋体" w:hint="eastAsia"/>
        </w:rPr>
        <w:t>M-IMCS</w:t>
      </w:r>
      <w:r>
        <w:rPr>
          <w:rFonts w:ascii="宋体" w:hAnsi="宋体" w:hint="eastAsia"/>
        </w:rPr>
        <w:t>负责监控全线供电系统设备，变电所综合自动化系统负责对本车站管辖范围的供电系统设备进行监控，并通过通信通道实时地将采集到的设备运行相关信息传递到车站级</w:t>
      </w:r>
      <w:r>
        <w:rPr>
          <w:rFonts w:ascii="宋体" w:hAnsi="宋体" w:hint="eastAsia"/>
        </w:rPr>
        <w:t>IS</w:t>
      </w:r>
      <w:r>
        <w:rPr>
          <w:rFonts w:ascii="宋体" w:hAnsi="宋体"/>
        </w:rPr>
        <w:t>O</w:t>
      </w:r>
      <w:r>
        <w:rPr>
          <w:rFonts w:ascii="宋体" w:hAnsi="宋体" w:hint="eastAsia"/>
        </w:rPr>
        <w:t>S</w:t>
      </w:r>
      <w:r>
        <w:rPr>
          <w:rFonts w:ascii="宋体" w:hAnsi="宋体" w:hint="eastAsia"/>
        </w:rPr>
        <w:t>系统及线网中心</w:t>
      </w:r>
      <w:r>
        <w:rPr>
          <w:rFonts w:ascii="宋体" w:hAnsi="宋体" w:hint="eastAsia"/>
        </w:rPr>
        <w:t>M-IMCS</w:t>
      </w:r>
      <w:r>
        <w:rPr>
          <w:rFonts w:ascii="宋体" w:hAnsi="宋体" w:hint="eastAsia"/>
        </w:rPr>
        <w:t>，并接收车站级</w:t>
      </w:r>
      <w:r>
        <w:rPr>
          <w:rFonts w:ascii="宋体" w:hAnsi="宋体" w:hint="eastAsia"/>
        </w:rPr>
        <w:t>IS</w:t>
      </w:r>
      <w:r>
        <w:rPr>
          <w:rFonts w:ascii="宋体" w:hAnsi="宋体"/>
        </w:rPr>
        <w:t>O</w:t>
      </w:r>
      <w:r>
        <w:rPr>
          <w:rFonts w:ascii="宋体" w:hAnsi="宋体" w:hint="eastAsia"/>
        </w:rPr>
        <w:t>S</w:t>
      </w:r>
      <w:r>
        <w:rPr>
          <w:rFonts w:ascii="宋体" w:hAnsi="宋体" w:hint="eastAsia"/>
        </w:rPr>
        <w:t>系统和线网中心</w:t>
      </w:r>
      <w:r>
        <w:rPr>
          <w:rFonts w:ascii="宋体" w:hAnsi="宋体" w:hint="eastAsia"/>
        </w:rPr>
        <w:t>M-IMCS</w:t>
      </w:r>
      <w:r>
        <w:rPr>
          <w:rFonts w:ascii="宋体" w:hAnsi="宋体" w:hint="eastAsia"/>
        </w:rPr>
        <w:t>发出的各种命令信号。</w:t>
      </w:r>
    </w:p>
    <w:p w:rsidR="00000000" w:rsidRDefault="00706F3F">
      <w:pPr>
        <w:pStyle w:val="2fd"/>
        <w:spacing w:line="360" w:lineRule="auto"/>
        <w:ind w:firstLine="420"/>
        <w:rPr>
          <w:rFonts w:ascii="宋体" w:hAnsi="宋体" w:hint="eastAsia"/>
          <w:sz w:val="21"/>
          <w:szCs w:val="21"/>
        </w:rPr>
      </w:pPr>
      <w:r>
        <w:rPr>
          <w:rFonts w:ascii="宋体" w:hAnsi="宋体" w:hint="eastAsia"/>
          <w:sz w:val="21"/>
          <w:szCs w:val="21"/>
        </w:rPr>
        <w:t>为方便对车辆段内直流隔离开关的调度管理，在车辆段内设置直流开关集中监控系统，用于监视车辆段牵引降压混合变电所各直流馈线开关状态，并监控车辆段各接触轨电动隔离开关（含可视化接地开关及三工</w:t>
      </w:r>
      <w:r>
        <w:rPr>
          <w:rFonts w:ascii="宋体" w:hAnsi="宋体" w:hint="eastAsia"/>
          <w:sz w:val="21"/>
          <w:szCs w:val="21"/>
        </w:rPr>
        <w:t>位一体柜）状态。该功能由</w:t>
      </w:r>
      <w:r>
        <w:rPr>
          <w:rFonts w:ascii="宋体" w:hAnsi="宋体" w:hint="eastAsia"/>
          <w:sz w:val="21"/>
          <w:szCs w:val="21"/>
        </w:rPr>
        <w:t>DCC</w:t>
      </w:r>
      <w:r>
        <w:rPr>
          <w:rFonts w:ascii="宋体" w:hAnsi="宋体" w:hint="eastAsia"/>
          <w:sz w:val="21"/>
          <w:szCs w:val="21"/>
        </w:rPr>
        <w:t>智慧运行工作站集成。</w:t>
      </w:r>
    </w:p>
    <w:p w:rsidR="00000000" w:rsidRDefault="00706F3F">
      <w:pPr>
        <w:ind w:firstLine="420"/>
        <w:rPr>
          <w:rFonts w:ascii="宋体" w:hAnsi="宋体"/>
        </w:rPr>
      </w:pPr>
      <w:r>
        <w:rPr>
          <w:rFonts w:ascii="宋体" w:hAnsi="宋体"/>
        </w:rPr>
        <w:t>2</w:t>
      </w:r>
      <w:r>
        <w:rPr>
          <w:rFonts w:ascii="宋体" w:hAnsi="宋体" w:hint="eastAsia"/>
        </w:rPr>
        <w:t>）中央监控系统功能</w:t>
      </w:r>
    </w:p>
    <w:p w:rsidR="00000000" w:rsidRDefault="00706F3F">
      <w:pPr>
        <w:ind w:firstLine="420"/>
        <w:rPr>
          <w:rFonts w:ascii="宋体" w:hAnsi="宋体" w:hint="eastAsia"/>
        </w:rPr>
      </w:pPr>
      <w:bookmarkStart w:id="107" w:name="_Hlk195603180"/>
      <w:r>
        <w:rPr>
          <w:rFonts w:ascii="宋体" w:hAnsi="宋体" w:hint="eastAsia"/>
        </w:rPr>
        <w:t>中央级功能由线网智慧管控系统实现，本工程需配合线网智慧管控系统实现其线网级功</w:t>
      </w:r>
      <w:r>
        <w:rPr>
          <w:rFonts w:ascii="宋体" w:hAnsi="宋体" w:hint="eastAsia"/>
        </w:rPr>
        <w:lastRenderedPageBreak/>
        <w:t>能。</w:t>
      </w:r>
      <w:bookmarkEnd w:id="107"/>
    </w:p>
    <w:p w:rsidR="00000000" w:rsidRDefault="00706F3F">
      <w:pPr>
        <w:ind w:firstLine="420"/>
        <w:rPr>
          <w:rFonts w:ascii="宋体" w:hAnsi="宋体"/>
        </w:rPr>
      </w:pPr>
      <w:r>
        <w:rPr>
          <w:rFonts w:ascii="宋体" w:hAnsi="宋体" w:hint="eastAsia"/>
        </w:rPr>
        <w:t>线网中心内，</w:t>
      </w:r>
      <w:r>
        <w:rPr>
          <w:rFonts w:ascii="宋体" w:hAnsi="宋体"/>
        </w:rPr>
        <w:t>IS</w:t>
      </w:r>
      <w:r>
        <w:rPr>
          <w:rFonts w:ascii="宋体" w:hAnsi="宋体" w:hint="eastAsia"/>
        </w:rPr>
        <w:t>O</w:t>
      </w:r>
      <w:r>
        <w:rPr>
          <w:rFonts w:ascii="宋体" w:hAnsi="宋体"/>
        </w:rPr>
        <w:t>S</w:t>
      </w:r>
      <w:r>
        <w:rPr>
          <w:rFonts w:ascii="宋体" w:hAnsi="宋体" w:hint="eastAsia"/>
        </w:rPr>
        <w:t>提供</w:t>
      </w:r>
      <w:r>
        <w:rPr>
          <w:rFonts w:ascii="宋体" w:hAnsi="宋体"/>
        </w:rPr>
        <w:t>2</w:t>
      </w:r>
      <w:r>
        <w:rPr>
          <w:rFonts w:ascii="宋体" w:hAnsi="宋体" w:hint="eastAsia"/>
        </w:rPr>
        <w:t>套电力调度工作站及打印机等配套设备。</w:t>
      </w:r>
    </w:p>
    <w:p w:rsidR="00000000" w:rsidRDefault="00706F3F">
      <w:pPr>
        <w:ind w:firstLine="420"/>
        <w:rPr>
          <w:rFonts w:ascii="宋体" w:hAnsi="宋体" w:hint="eastAsia"/>
        </w:rPr>
      </w:pPr>
      <w:bookmarkStart w:id="108" w:name="_Hlk195603369"/>
      <w:r>
        <w:rPr>
          <w:rFonts w:ascii="宋体" w:hAnsi="宋体" w:hint="eastAsia"/>
        </w:rPr>
        <w:t>3</w:t>
      </w:r>
      <w:r>
        <w:rPr>
          <w:rFonts w:ascii="宋体" w:hAnsi="宋体" w:hint="eastAsia"/>
        </w:rPr>
        <w:t>）车站级</w:t>
      </w:r>
      <w:r>
        <w:rPr>
          <w:rFonts w:ascii="宋体" w:hAnsi="宋体" w:hint="eastAsia"/>
        </w:rPr>
        <w:t>ISOS</w:t>
      </w:r>
      <w:r>
        <w:rPr>
          <w:rFonts w:ascii="宋体" w:hAnsi="宋体" w:hint="eastAsia"/>
        </w:rPr>
        <w:t>系统功能</w:t>
      </w:r>
      <w:bookmarkEnd w:id="108"/>
    </w:p>
    <w:p w:rsidR="00000000" w:rsidRDefault="00706F3F">
      <w:pPr>
        <w:ind w:firstLine="420"/>
        <w:rPr>
          <w:rFonts w:ascii="宋体" w:hAnsi="宋体"/>
        </w:rPr>
      </w:pPr>
      <w:r>
        <w:rPr>
          <w:rFonts w:ascii="宋体" w:hAnsi="宋体" w:hint="eastAsia"/>
        </w:rPr>
        <w:t>（</w:t>
      </w:r>
      <w:r>
        <w:rPr>
          <w:rFonts w:ascii="宋体" w:hAnsi="宋体"/>
        </w:rPr>
        <w:t>1</w:t>
      </w:r>
      <w:r>
        <w:rPr>
          <w:rFonts w:ascii="宋体" w:hAnsi="宋体" w:hint="eastAsia"/>
        </w:rPr>
        <w:t>）控制及操作功能</w:t>
      </w:r>
    </w:p>
    <w:p w:rsidR="00000000" w:rsidRDefault="00706F3F">
      <w:pPr>
        <w:ind w:firstLine="420"/>
        <w:rPr>
          <w:rFonts w:ascii="宋体" w:hAnsi="宋体" w:hint="eastAsia"/>
        </w:rPr>
      </w:pPr>
      <w:r>
        <w:rPr>
          <w:rFonts w:ascii="宋体" w:hAnsi="宋体" w:hint="eastAsia"/>
        </w:rPr>
        <w:t>控制及操作对象包括供电系统中可以远方控制的断路器、电动隔离开关、自动装置等，具体功能主要包括对接入系统的任何一个可遥控的对象进行合</w:t>
      </w:r>
      <w:r>
        <w:rPr>
          <w:rFonts w:ascii="宋体" w:hAnsi="宋体"/>
        </w:rPr>
        <w:t>/</w:t>
      </w:r>
      <w:r>
        <w:rPr>
          <w:rFonts w:ascii="宋体" w:hAnsi="宋体" w:hint="eastAsia"/>
        </w:rPr>
        <w:t>分遥控、保护动作信号远方复归、保护投退、保护整定值召唤、保护复归、供电系统控制闭锁、人工置数、系统远程维护、通</w:t>
      </w:r>
      <w:r>
        <w:rPr>
          <w:rFonts w:ascii="宋体" w:hAnsi="宋体" w:hint="eastAsia"/>
        </w:rPr>
        <w:t>信通道测试等。调度人员可在工作站安全可靠、直观、方便地操作，实现对系统的远方控制和操作。</w:t>
      </w:r>
      <w:r>
        <w:rPr>
          <w:rFonts w:hint="eastAsia"/>
        </w:rPr>
        <w:t>接触轨三工位开关中接地开关或可视化接地开关的</w:t>
      </w:r>
      <w:r>
        <w:rPr>
          <w:rFonts w:ascii="宋体" w:hAnsi="宋体" w:hint="eastAsia"/>
        </w:rPr>
        <w:t>监视、控制、告警功能集成到车站级智慧运行系统统一管理。</w:t>
      </w:r>
    </w:p>
    <w:p w:rsidR="00000000" w:rsidRDefault="00706F3F">
      <w:pPr>
        <w:ind w:firstLine="420"/>
        <w:rPr>
          <w:rFonts w:ascii="宋体" w:hAnsi="宋体" w:hint="eastAsia"/>
        </w:rPr>
      </w:pPr>
      <w:r>
        <w:rPr>
          <w:rFonts w:ascii="宋体" w:hAnsi="宋体" w:hint="eastAsia"/>
          <w:kern w:val="10"/>
        </w:rPr>
        <w:t>遥控功能：</w:t>
      </w:r>
    </w:p>
    <w:p w:rsidR="00000000" w:rsidRDefault="00706F3F">
      <w:pPr>
        <w:ind w:firstLine="420"/>
        <w:rPr>
          <w:rFonts w:ascii="宋体" w:hAnsi="宋体" w:hint="eastAsia"/>
        </w:rPr>
      </w:pPr>
      <w:r>
        <w:rPr>
          <w:rFonts w:ascii="宋体" w:hAnsi="宋体" w:hint="eastAsia"/>
        </w:rPr>
        <w:t>遥控操作执行严格的权限管理，执行遥控必须是有操作权限或经过授权的工作人员。在同一时刻，对同一控制对象系统只允许有一个遥控操作进行；遥控操作的权限分配方式在工程实施前由用户来确定。</w:t>
      </w:r>
    </w:p>
    <w:p w:rsidR="00000000" w:rsidRDefault="00706F3F">
      <w:pPr>
        <w:ind w:firstLine="420"/>
        <w:rPr>
          <w:rFonts w:ascii="宋体" w:hAnsi="宋体" w:hint="eastAsia"/>
        </w:rPr>
      </w:pPr>
      <w:r>
        <w:rPr>
          <w:rFonts w:ascii="宋体" w:hAnsi="宋体" w:hint="eastAsia"/>
        </w:rPr>
        <w:t>所有的遥控操作都必须保存到系统日志中。</w:t>
      </w:r>
    </w:p>
    <w:p w:rsidR="00000000" w:rsidRDefault="00706F3F">
      <w:pPr>
        <w:ind w:firstLine="420"/>
        <w:rPr>
          <w:rFonts w:ascii="宋体" w:hAnsi="宋体" w:hint="eastAsia"/>
        </w:rPr>
      </w:pPr>
      <w:r>
        <w:rPr>
          <w:rFonts w:ascii="宋体" w:hAnsi="宋体" w:hint="eastAsia"/>
        </w:rPr>
        <w:t>PSCADA</w:t>
      </w:r>
      <w:r>
        <w:rPr>
          <w:rFonts w:ascii="宋体" w:hAnsi="宋体" w:hint="eastAsia"/>
        </w:rPr>
        <w:t>系统控制方式共分为：设备就地控制、变电所控制信号屏集中控制、车站</w:t>
      </w:r>
      <w:r>
        <w:rPr>
          <w:rFonts w:ascii="宋体" w:hAnsi="宋体" w:hint="eastAsia"/>
        </w:rPr>
        <w:t>IS</w:t>
      </w:r>
      <w:r>
        <w:rPr>
          <w:rFonts w:ascii="宋体" w:hAnsi="宋体"/>
        </w:rPr>
        <w:t>O</w:t>
      </w:r>
      <w:r>
        <w:rPr>
          <w:rFonts w:ascii="宋体" w:hAnsi="宋体" w:hint="eastAsia"/>
        </w:rPr>
        <w:t>S</w:t>
      </w:r>
      <w:r>
        <w:rPr>
          <w:rFonts w:ascii="宋体" w:hAnsi="宋体" w:hint="eastAsia"/>
        </w:rPr>
        <w:t>和线网中</w:t>
      </w:r>
      <w:r>
        <w:rPr>
          <w:rFonts w:ascii="宋体" w:hAnsi="宋体" w:hint="eastAsia"/>
        </w:rPr>
        <w:t>心</w:t>
      </w:r>
      <w:r>
        <w:rPr>
          <w:rFonts w:ascii="宋体" w:hAnsi="宋体" w:hint="eastAsia"/>
        </w:rPr>
        <w:t>M-IMCS</w:t>
      </w:r>
      <w:r>
        <w:rPr>
          <w:rFonts w:ascii="宋体" w:hAnsi="宋体" w:hint="eastAsia"/>
        </w:rPr>
        <w:t>远程控制。其中设备就地优先级最高，设备处于就地控制时其它控制方式自动闭锁，同时监控画面上该设备图符上显示就地控制。</w:t>
      </w:r>
    </w:p>
    <w:p w:rsidR="00000000" w:rsidRDefault="00706F3F">
      <w:pPr>
        <w:ind w:firstLine="420"/>
        <w:rPr>
          <w:rFonts w:ascii="宋体" w:hAnsi="宋体"/>
        </w:rPr>
      </w:pPr>
      <w:r>
        <w:rPr>
          <w:rFonts w:ascii="宋体" w:hAnsi="宋体" w:hint="eastAsia"/>
        </w:rPr>
        <w:t>为了保证控制输出的安全性，在同一时间内，只允许操作员工作站主、备计算机中的一台具有控制权，当一台操作站进行遥控操作时，其它操作站控制权自动取消，不能进行任何控制操作，只有具有控制权的计算机完成遥控操作后，其它操作员工作站方可进行控制操作。</w:t>
      </w:r>
    </w:p>
    <w:p w:rsidR="00000000" w:rsidRDefault="00706F3F">
      <w:pPr>
        <w:ind w:firstLine="420"/>
        <w:rPr>
          <w:rFonts w:ascii="宋体" w:hAnsi="宋体"/>
        </w:rPr>
      </w:pPr>
      <w:r>
        <w:rPr>
          <w:rFonts w:ascii="宋体" w:hAnsi="宋体" w:hint="eastAsia"/>
        </w:rPr>
        <w:t>变电所控制信号屏控制、车站级</w:t>
      </w:r>
      <w:r>
        <w:rPr>
          <w:rFonts w:ascii="宋体" w:hAnsi="宋体"/>
        </w:rPr>
        <w:t>IS</w:t>
      </w:r>
      <w:r>
        <w:rPr>
          <w:rFonts w:ascii="宋体" w:hAnsi="宋体" w:hint="eastAsia"/>
        </w:rPr>
        <w:t>O</w:t>
      </w:r>
      <w:r>
        <w:rPr>
          <w:rFonts w:ascii="宋体" w:hAnsi="宋体"/>
        </w:rPr>
        <w:t>S</w:t>
      </w:r>
      <w:r>
        <w:rPr>
          <w:rFonts w:ascii="宋体" w:hAnsi="宋体" w:hint="eastAsia"/>
        </w:rPr>
        <w:t>和线网级</w:t>
      </w:r>
      <w:r>
        <w:rPr>
          <w:rFonts w:ascii="宋体" w:hAnsi="宋体" w:hint="eastAsia"/>
        </w:rPr>
        <w:t>M-IMCS</w:t>
      </w:r>
      <w:r>
        <w:rPr>
          <w:rFonts w:ascii="宋体" w:hAnsi="宋体" w:hint="eastAsia"/>
        </w:rPr>
        <w:t>远程控制优先级相同，三者之间相互闭锁。根据青岛市地铁</w:t>
      </w:r>
      <w:r>
        <w:rPr>
          <w:rFonts w:ascii="宋体" w:hAnsi="宋体"/>
          <w:u w:val="single"/>
        </w:rPr>
        <w:t>8</w:t>
      </w:r>
      <w:r>
        <w:rPr>
          <w:rFonts w:ascii="宋体" w:hAnsi="宋体" w:hint="eastAsia"/>
          <w:u w:val="single"/>
        </w:rPr>
        <w:t>号线支线</w:t>
      </w:r>
      <w:r>
        <w:rPr>
          <w:rFonts w:ascii="宋体" w:hAnsi="宋体" w:hint="eastAsia"/>
        </w:rPr>
        <w:t>工程各变电所采用无人值班</w:t>
      </w:r>
      <w:r>
        <w:rPr>
          <w:rFonts w:ascii="宋体" w:hAnsi="宋体" w:hint="eastAsia"/>
        </w:rPr>
        <w:t>的方式，三者切换的功能设置于线网中心，正常运行时全线变电所处于“中心操作”状态，各变电所主接线图中显示“中心操作”。设备检修或故障状态时可将一个或多个变电所切换到变电所控制信号屏集中控制方式，此时车站级</w:t>
      </w:r>
      <w:r>
        <w:rPr>
          <w:rFonts w:ascii="宋体" w:hAnsi="宋体"/>
        </w:rPr>
        <w:t>ISOS</w:t>
      </w:r>
      <w:r>
        <w:rPr>
          <w:rFonts w:ascii="宋体" w:hAnsi="宋体" w:hint="eastAsia"/>
        </w:rPr>
        <w:t>和</w:t>
      </w:r>
      <w:bookmarkStart w:id="109" w:name="_Hlk195603523"/>
      <w:r>
        <w:rPr>
          <w:rFonts w:ascii="宋体" w:hAnsi="宋体" w:hint="eastAsia"/>
        </w:rPr>
        <w:t>线网级</w:t>
      </w:r>
      <w:r>
        <w:rPr>
          <w:rFonts w:ascii="宋体" w:hAnsi="宋体" w:hint="eastAsia"/>
        </w:rPr>
        <w:t>M-IMCS</w:t>
      </w:r>
      <w:bookmarkEnd w:id="109"/>
      <w:r>
        <w:rPr>
          <w:rFonts w:ascii="宋体" w:hAnsi="宋体" w:hint="eastAsia"/>
        </w:rPr>
        <w:t>的操作员工作站对该变电所所有设备的控制操作被闭锁，同时该变电所主接线图中显示“变电所控制信号屏操作”。</w:t>
      </w:r>
    </w:p>
    <w:p w:rsidR="00000000" w:rsidRDefault="00706F3F">
      <w:pPr>
        <w:ind w:firstLine="420"/>
        <w:rPr>
          <w:rFonts w:ascii="宋体" w:hAnsi="宋体" w:hint="eastAsia"/>
        </w:rPr>
      </w:pPr>
      <w:bookmarkStart w:id="110" w:name="_Hlk154751523"/>
      <w:r>
        <w:rPr>
          <w:rFonts w:ascii="宋体" w:hAnsi="宋体" w:hint="eastAsia"/>
        </w:rPr>
        <w:t>可将一个或多个站点的</w:t>
      </w:r>
      <w:r>
        <w:rPr>
          <w:rFonts w:hint="eastAsia"/>
        </w:rPr>
        <w:t>接触轨三工位开关中接地开关或可视化接地开关的控制方式切换为</w:t>
      </w:r>
      <w:r>
        <w:rPr>
          <w:rFonts w:ascii="宋体" w:hAnsi="宋体" w:hint="eastAsia"/>
        </w:rPr>
        <w:t>车站级</w:t>
      </w:r>
      <w:r>
        <w:rPr>
          <w:rFonts w:ascii="宋体" w:hAnsi="宋体"/>
        </w:rPr>
        <w:t>ISOS</w:t>
      </w:r>
      <w:r>
        <w:rPr>
          <w:rFonts w:ascii="宋体" w:hAnsi="宋体" w:hint="eastAsia"/>
        </w:rPr>
        <w:t>控制，此时线网级</w:t>
      </w:r>
      <w:r>
        <w:rPr>
          <w:rFonts w:ascii="宋体" w:hAnsi="宋体" w:hint="eastAsia"/>
        </w:rPr>
        <w:t>M-IMCS</w:t>
      </w:r>
      <w:r>
        <w:rPr>
          <w:rFonts w:ascii="宋体" w:hAnsi="宋体" w:hint="eastAsia"/>
        </w:rPr>
        <w:t>的操作员工作站的控制操作被闭锁，同时该变电</w:t>
      </w:r>
      <w:r>
        <w:rPr>
          <w:rFonts w:ascii="宋体" w:hAnsi="宋体" w:hint="eastAsia"/>
        </w:rPr>
        <w:lastRenderedPageBreak/>
        <w:t>所主接线图中</w:t>
      </w:r>
      <w:r>
        <w:rPr>
          <w:rFonts w:hint="eastAsia"/>
        </w:rPr>
        <w:t>接地</w:t>
      </w:r>
      <w:r>
        <w:rPr>
          <w:rFonts w:hint="eastAsia"/>
        </w:rPr>
        <w:t>开关</w:t>
      </w:r>
      <w:r>
        <w:rPr>
          <w:rFonts w:ascii="宋体" w:hAnsi="宋体" w:hint="eastAsia"/>
        </w:rPr>
        <w:t>显示“车站级</w:t>
      </w:r>
      <w:r>
        <w:rPr>
          <w:rFonts w:ascii="宋体" w:hAnsi="宋体"/>
        </w:rPr>
        <w:t>ISOS</w:t>
      </w:r>
      <w:r>
        <w:rPr>
          <w:rFonts w:ascii="宋体" w:hAnsi="宋体" w:hint="eastAsia"/>
        </w:rPr>
        <w:t>操作”。</w:t>
      </w:r>
      <w:bookmarkEnd w:id="110"/>
    </w:p>
    <w:p w:rsidR="00000000" w:rsidRDefault="00706F3F">
      <w:pPr>
        <w:ind w:firstLine="420"/>
        <w:rPr>
          <w:rFonts w:ascii="宋体" w:hAnsi="宋体"/>
        </w:rPr>
      </w:pPr>
      <w:r>
        <w:rPr>
          <w:rFonts w:ascii="宋体" w:hAnsi="宋体" w:hint="eastAsia"/>
        </w:rPr>
        <w:t>操作中具有必要的安全检查、提示、返校确认、撤消功能及防同时操作功能等，并且将操作人员姓名、操作对象、操作时间、结果均记录存档，可供查阅、打印。</w:t>
      </w:r>
    </w:p>
    <w:p w:rsidR="00000000" w:rsidRDefault="00706F3F">
      <w:pPr>
        <w:ind w:firstLine="420"/>
        <w:rPr>
          <w:rFonts w:ascii="宋体" w:hAnsi="宋体"/>
        </w:rPr>
      </w:pPr>
      <w:r>
        <w:rPr>
          <w:rFonts w:ascii="宋体" w:hAnsi="宋体" w:hint="eastAsia"/>
        </w:rPr>
        <w:t>控制操作可分为单控操作和程控操作。</w:t>
      </w:r>
    </w:p>
    <w:p w:rsidR="00000000" w:rsidRDefault="00706F3F">
      <w:pPr>
        <w:numPr>
          <w:ilvl w:val="0"/>
          <w:numId w:val="10"/>
        </w:numPr>
        <w:ind w:firstLineChars="0"/>
        <w:rPr>
          <w:rFonts w:ascii="宋体" w:hAnsi="宋体" w:hint="eastAsia"/>
        </w:rPr>
      </w:pPr>
      <w:r>
        <w:rPr>
          <w:rFonts w:ascii="宋体" w:hAnsi="宋体" w:hint="eastAsia"/>
        </w:rPr>
        <w:t>单控操作</w:t>
      </w:r>
    </w:p>
    <w:p w:rsidR="00000000" w:rsidRDefault="00706F3F">
      <w:pPr>
        <w:ind w:firstLine="420"/>
        <w:rPr>
          <w:rFonts w:ascii="宋体" w:hAnsi="宋体"/>
        </w:rPr>
      </w:pPr>
      <w:r>
        <w:rPr>
          <w:rFonts w:ascii="宋体" w:hAnsi="宋体" w:hint="eastAsia"/>
        </w:rPr>
        <w:t>单独遥控实现对系统中某单一对象运行状态的控制，控制和调节对象包括但不限于：断路器、电动隔离开关、</w:t>
      </w:r>
      <w:r>
        <w:rPr>
          <w:rFonts w:ascii="宋体" w:hAnsi="宋体" w:hint="eastAsia"/>
          <w:szCs w:val="21"/>
        </w:rPr>
        <w:t>可视化接地开关及三工位一体柜、</w:t>
      </w:r>
      <w:r>
        <w:rPr>
          <w:rFonts w:ascii="宋体" w:hAnsi="宋体" w:hint="eastAsia"/>
        </w:rPr>
        <w:t>保护定值召唤、保护动作信号的远方复归、自动装置、无功补偿装置等。系统操作员利用系统实现对上述对象的开合、自动装置和无功补偿装置投切、保护信号远方复归等控制操作。</w:t>
      </w:r>
      <w:r>
        <w:t>操</w:t>
      </w:r>
      <w:r>
        <w:t>作</w:t>
      </w:r>
      <w:r>
        <w:rPr>
          <w:rFonts w:hint="eastAsia"/>
        </w:rPr>
        <w:t>接触轨</w:t>
      </w:r>
      <w:r>
        <w:t>接地开关的同时发起调用</w:t>
      </w:r>
      <w:r>
        <w:rPr>
          <w:rFonts w:ascii="宋体" w:hAnsi="宋体" w:hint="eastAsia"/>
        </w:rPr>
        <w:t>柜内</w:t>
      </w:r>
      <w:r>
        <w:t>视频</w:t>
      </w:r>
      <w:r>
        <w:rPr>
          <w:rFonts w:hint="eastAsia"/>
        </w:rPr>
        <w:t>信息</w:t>
      </w:r>
      <w:r>
        <w:t>的命令</w:t>
      </w:r>
      <w:r>
        <w:rPr>
          <w:rFonts w:hint="eastAsia"/>
        </w:rPr>
        <w:t>，在操作过程中录像，并进行存储，保存时长可设定，可供查阅、确认等。</w:t>
      </w:r>
    </w:p>
    <w:p w:rsidR="00000000" w:rsidRDefault="00706F3F">
      <w:pPr>
        <w:ind w:firstLine="420"/>
        <w:rPr>
          <w:rFonts w:ascii="宋体" w:hAnsi="宋体" w:hint="eastAsia"/>
        </w:rPr>
      </w:pPr>
      <w:r>
        <w:rPr>
          <w:rFonts w:ascii="宋体" w:hAnsi="宋体" w:hint="eastAsia"/>
        </w:rPr>
        <w:t>②程控操作</w:t>
      </w:r>
    </w:p>
    <w:p w:rsidR="00000000" w:rsidRDefault="00706F3F">
      <w:pPr>
        <w:ind w:firstLine="420"/>
        <w:rPr>
          <w:rFonts w:ascii="宋体" w:hAnsi="宋体" w:hint="eastAsia"/>
        </w:rPr>
      </w:pPr>
      <w:r>
        <w:rPr>
          <w:rFonts w:ascii="宋体" w:hAnsi="宋体" w:hint="eastAsia"/>
        </w:rPr>
        <w:t>程控是一系列单独遥控的控制序列组合。系统提供图形、表格工具，方便用户实现对程序遥控的控制序列、执行条件等的定义、编辑、修改、删除、存储、调用和管理等。</w:t>
      </w:r>
    </w:p>
    <w:p w:rsidR="00000000" w:rsidRDefault="00706F3F">
      <w:pPr>
        <w:ind w:firstLine="420"/>
        <w:rPr>
          <w:rFonts w:ascii="宋体" w:hAnsi="宋体" w:hint="eastAsia"/>
        </w:rPr>
      </w:pPr>
      <w:r>
        <w:rPr>
          <w:rFonts w:ascii="宋体" w:hAnsi="宋体" w:hint="eastAsia"/>
        </w:rPr>
        <w:t>程控包括所内程控和所间程控。所内程控实现对同一变电所内的多个设备的程控。所间程控实现对两个或多个变电所内多设备的程控。</w:t>
      </w:r>
    </w:p>
    <w:p w:rsidR="00000000" w:rsidRDefault="00706F3F">
      <w:pPr>
        <w:ind w:firstLine="420"/>
        <w:rPr>
          <w:rFonts w:ascii="宋体" w:hAnsi="宋体" w:hint="eastAsia"/>
        </w:rPr>
      </w:pPr>
      <w:r>
        <w:rPr>
          <w:rFonts w:ascii="宋体" w:hAnsi="宋体" w:hint="eastAsia"/>
        </w:rPr>
        <w:t>为保证系统运行的安全性，在控制过程中必须判断控制执行条件，对不满足执行条件的控制过程，系统自动终止相应程控，撤销</w:t>
      </w:r>
      <w:r>
        <w:rPr>
          <w:rFonts w:ascii="宋体" w:hAnsi="宋体" w:hint="eastAsia"/>
        </w:rPr>
        <w:t>以下的控制操作，并给出相应提示。</w:t>
      </w:r>
    </w:p>
    <w:p w:rsidR="00000000" w:rsidRDefault="00706F3F">
      <w:pPr>
        <w:ind w:firstLine="420"/>
        <w:rPr>
          <w:rFonts w:ascii="宋体" w:hAnsi="宋体" w:hint="eastAsia"/>
        </w:rPr>
      </w:pPr>
      <w:r>
        <w:rPr>
          <w:rFonts w:ascii="宋体" w:hAnsi="宋体" w:hint="eastAsia"/>
        </w:rPr>
        <w:t>程控的执行能手动一次启动、手动逐条启动、自动单步执行（需经操作员人工确认）启动。对所有的启动方式，均允许用户在顺控执行过程中终止顺控的执行。</w:t>
      </w:r>
    </w:p>
    <w:p w:rsidR="00000000" w:rsidRDefault="00706F3F">
      <w:pPr>
        <w:ind w:firstLine="420"/>
        <w:rPr>
          <w:rFonts w:ascii="宋体" w:hAnsi="宋体" w:hint="eastAsia"/>
        </w:rPr>
      </w:pPr>
      <w:r>
        <w:rPr>
          <w:rFonts w:ascii="宋体" w:hAnsi="宋体" w:hint="eastAsia"/>
        </w:rPr>
        <w:t>程控卡片可自定义编辑，实现倒闸操作程控化，并设置编辑权限密码。</w:t>
      </w:r>
    </w:p>
    <w:p w:rsidR="00000000" w:rsidRDefault="00706F3F">
      <w:pPr>
        <w:ind w:firstLine="420"/>
        <w:rPr>
          <w:rFonts w:ascii="宋体" w:hAnsi="宋体" w:hint="eastAsia"/>
        </w:rPr>
      </w:pPr>
      <w:r>
        <w:rPr>
          <w:rFonts w:ascii="宋体" w:hAnsi="宋体" w:hint="eastAsia"/>
        </w:rPr>
        <w:t>。</w:t>
      </w:r>
    </w:p>
    <w:p w:rsidR="00000000" w:rsidRDefault="00706F3F">
      <w:pPr>
        <w:ind w:firstLine="420"/>
        <w:rPr>
          <w:rFonts w:ascii="宋体" w:hAnsi="宋体"/>
        </w:rPr>
      </w:pPr>
      <w:r>
        <w:rPr>
          <w:rFonts w:ascii="宋体" w:hAnsi="宋体" w:hint="eastAsia"/>
        </w:rPr>
        <w:t>程控序列也可通过定时、某些特定信息的发生来启动。</w:t>
      </w:r>
    </w:p>
    <w:p w:rsidR="00000000" w:rsidRDefault="00706F3F">
      <w:pPr>
        <w:ind w:firstLine="420"/>
        <w:rPr>
          <w:rFonts w:ascii="宋体" w:hAnsi="宋体" w:hint="eastAsia"/>
        </w:rPr>
      </w:pPr>
      <w:r>
        <w:rPr>
          <w:rFonts w:ascii="宋体" w:hAnsi="宋体" w:hint="eastAsia"/>
        </w:rPr>
        <w:t>本工程程控可应用（不限）于以下操作（具体设计联络时确定）：</w:t>
      </w:r>
      <w:r>
        <w:rPr>
          <w:rFonts w:ascii="宋体" w:hAnsi="宋体"/>
        </w:rPr>
        <w:t xml:space="preserve"> </w:t>
      </w:r>
    </w:p>
    <w:p w:rsidR="00000000" w:rsidRDefault="00706F3F">
      <w:pPr>
        <w:ind w:firstLine="420"/>
        <w:rPr>
          <w:rFonts w:ascii="宋体" w:hAnsi="宋体" w:hint="eastAsia"/>
        </w:rPr>
      </w:pPr>
      <w:r>
        <w:rPr>
          <w:rFonts w:ascii="宋体" w:hAnsi="宋体" w:hint="eastAsia"/>
        </w:rPr>
        <w:t>A</w:t>
      </w:r>
      <w:r>
        <w:rPr>
          <w:rFonts w:ascii="宋体" w:hAnsi="宋体" w:hint="eastAsia"/>
        </w:rPr>
        <w:t>、区间接触轨紧急停电</w:t>
      </w:r>
    </w:p>
    <w:p w:rsidR="00000000" w:rsidRDefault="00706F3F">
      <w:pPr>
        <w:ind w:firstLine="420"/>
        <w:rPr>
          <w:rFonts w:ascii="宋体" w:hAnsi="宋体"/>
        </w:rPr>
      </w:pPr>
      <w:r>
        <w:rPr>
          <w:rFonts w:ascii="宋体" w:hAnsi="宋体" w:hint="eastAsia"/>
        </w:rPr>
        <w:t>当区间出现车辆故障或者有人闯入时，为了确保人身安全，需要对此区间的接触轨进行紧急断电。针对这种情况，可以预先编辑区间接触轨紧急停电程</w:t>
      </w:r>
      <w:r>
        <w:rPr>
          <w:rFonts w:ascii="宋体" w:hAnsi="宋体" w:hint="eastAsia"/>
        </w:rPr>
        <w:t>控操作票，调度员通过程控操作票可以直接对多个</w:t>
      </w:r>
      <w:r>
        <w:rPr>
          <w:rFonts w:ascii="宋体" w:hAnsi="宋体"/>
        </w:rPr>
        <w:t>1500V</w:t>
      </w:r>
      <w:r>
        <w:rPr>
          <w:rFonts w:ascii="宋体" w:hAnsi="宋体" w:hint="eastAsia"/>
        </w:rPr>
        <w:t>断路器进行控制，比单控节省时间，而且其操作正确性高。</w:t>
      </w:r>
    </w:p>
    <w:p w:rsidR="00000000" w:rsidRDefault="00706F3F">
      <w:pPr>
        <w:ind w:firstLine="420"/>
        <w:rPr>
          <w:rFonts w:ascii="宋体" w:hAnsi="宋体" w:hint="eastAsia"/>
        </w:rPr>
      </w:pPr>
      <w:r>
        <w:rPr>
          <w:rFonts w:ascii="宋体" w:hAnsi="宋体" w:hint="eastAsia"/>
        </w:rPr>
        <w:t>B</w:t>
      </w:r>
      <w:r>
        <w:rPr>
          <w:rFonts w:ascii="宋体" w:hAnsi="宋体" w:hint="eastAsia"/>
        </w:rPr>
        <w:t>、</w:t>
      </w:r>
      <w:r>
        <w:rPr>
          <w:rFonts w:ascii="宋体" w:hAnsi="宋体"/>
        </w:rPr>
        <w:t>35kV</w:t>
      </w:r>
      <w:r>
        <w:rPr>
          <w:rFonts w:ascii="宋体" w:hAnsi="宋体" w:hint="eastAsia"/>
        </w:rPr>
        <w:t>、</w:t>
      </w:r>
      <w:r>
        <w:rPr>
          <w:rFonts w:ascii="宋体" w:hAnsi="宋体"/>
        </w:rPr>
        <w:t>1500V</w:t>
      </w:r>
      <w:r>
        <w:rPr>
          <w:rFonts w:ascii="宋体" w:hAnsi="宋体" w:hint="eastAsia"/>
        </w:rPr>
        <w:t>、</w:t>
      </w:r>
      <w:r>
        <w:rPr>
          <w:rFonts w:ascii="宋体" w:hAnsi="宋体" w:hint="eastAsia"/>
        </w:rPr>
        <w:t>0</w:t>
      </w:r>
      <w:r>
        <w:rPr>
          <w:rFonts w:ascii="宋体" w:hAnsi="宋体"/>
        </w:rPr>
        <w:t>.4</w:t>
      </w:r>
      <w:r>
        <w:rPr>
          <w:rFonts w:ascii="宋体" w:hAnsi="宋体" w:hint="eastAsia"/>
        </w:rPr>
        <w:t>kV</w:t>
      </w:r>
      <w:r>
        <w:rPr>
          <w:rFonts w:ascii="宋体" w:hAnsi="宋体" w:hint="eastAsia"/>
        </w:rPr>
        <w:t>开关设备检修</w:t>
      </w:r>
    </w:p>
    <w:p w:rsidR="00000000" w:rsidRDefault="00706F3F">
      <w:pPr>
        <w:ind w:firstLine="420"/>
        <w:rPr>
          <w:rFonts w:ascii="宋体" w:hAnsi="宋体" w:hint="eastAsia"/>
        </w:rPr>
      </w:pPr>
      <w:r>
        <w:rPr>
          <w:rFonts w:ascii="宋体" w:hAnsi="宋体" w:hint="eastAsia"/>
        </w:rPr>
        <w:lastRenderedPageBreak/>
        <w:t>当</w:t>
      </w:r>
      <w:r>
        <w:rPr>
          <w:rFonts w:ascii="宋体" w:hAnsi="宋体"/>
        </w:rPr>
        <w:t>35kV</w:t>
      </w:r>
      <w:r>
        <w:rPr>
          <w:rFonts w:ascii="宋体" w:hAnsi="宋体" w:hint="eastAsia"/>
        </w:rPr>
        <w:t>、</w:t>
      </w:r>
      <w:r>
        <w:rPr>
          <w:rFonts w:ascii="宋体" w:hAnsi="宋体"/>
        </w:rPr>
        <w:t>1500V</w:t>
      </w:r>
      <w:r>
        <w:rPr>
          <w:rFonts w:ascii="宋体" w:hAnsi="宋体" w:hint="eastAsia"/>
        </w:rPr>
        <w:t>、</w:t>
      </w:r>
      <w:r>
        <w:rPr>
          <w:rFonts w:ascii="宋体" w:hAnsi="宋体" w:hint="eastAsia"/>
        </w:rPr>
        <w:t>0</w:t>
      </w:r>
      <w:r>
        <w:rPr>
          <w:rFonts w:ascii="宋体" w:hAnsi="宋体"/>
        </w:rPr>
        <w:t>.4</w:t>
      </w:r>
      <w:r>
        <w:rPr>
          <w:rFonts w:ascii="宋体" w:hAnsi="宋体" w:hint="eastAsia"/>
        </w:rPr>
        <w:t>kV</w:t>
      </w:r>
      <w:r>
        <w:rPr>
          <w:rFonts w:ascii="宋体" w:hAnsi="宋体" w:hint="eastAsia"/>
        </w:rPr>
        <w:t>设备检修时，需要对</w:t>
      </w:r>
      <w:r>
        <w:rPr>
          <w:rFonts w:ascii="宋体" w:hAnsi="宋体"/>
        </w:rPr>
        <w:t>35kV</w:t>
      </w:r>
      <w:r>
        <w:rPr>
          <w:rFonts w:ascii="宋体" w:hAnsi="宋体" w:hint="eastAsia"/>
        </w:rPr>
        <w:t>、</w:t>
      </w:r>
      <w:r>
        <w:rPr>
          <w:rFonts w:ascii="宋体" w:hAnsi="宋体"/>
        </w:rPr>
        <w:t>1500V</w:t>
      </w:r>
      <w:r>
        <w:rPr>
          <w:rFonts w:ascii="宋体" w:hAnsi="宋体" w:hint="eastAsia"/>
        </w:rPr>
        <w:t>、</w:t>
      </w:r>
      <w:r>
        <w:rPr>
          <w:rFonts w:ascii="宋体" w:hAnsi="宋体" w:hint="eastAsia"/>
        </w:rPr>
        <w:t>0</w:t>
      </w:r>
      <w:r>
        <w:rPr>
          <w:rFonts w:ascii="宋体" w:hAnsi="宋体"/>
        </w:rPr>
        <w:t>.4</w:t>
      </w:r>
      <w:r>
        <w:rPr>
          <w:rFonts w:ascii="宋体" w:hAnsi="宋体" w:hint="eastAsia"/>
        </w:rPr>
        <w:t>kV</w:t>
      </w:r>
      <w:r>
        <w:rPr>
          <w:rFonts w:ascii="宋体" w:hAnsi="宋体" w:hint="eastAsia"/>
        </w:rPr>
        <w:t>设备进行倒闸操作。此时，可以由调度人员根据检修设备所在的位置，预先编辑设备检修时的倒闸操作流程，根据此流程编辑相应的程控指令。当检修进行前，下发倒闸操作程控票。③控制和调节步骤</w:t>
      </w:r>
    </w:p>
    <w:p w:rsidR="00000000" w:rsidRDefault="00706F3F">
      <w:pPr>
        <w:ind w:firstLine="420"/>
        <w:rPr>
          <w:rFonts w:ascii="宋体" w:hAnsi="宋体" w:hint="eastAsia"/>
        </w:rPr>
      </w:pPr>
      <w:r>
        <w:rPr>
          <w:rFonts w:ascii="宋体" w:hAnsi="宋体" w:hint="eastAsia"/>
        </w:rPr>
        <w:t>系统的遥控功能具有安全校核措施，控制命令按选点、校验、执行三个步骤进行，并提供下位监护。</w:t>
      </w:r>
    </w:p>
    <w:p w:rsidR="00000000" w:rsidRDefault="00706F3F">
      <w:pPr>
        <w:numPr>
          <w:ilvl w:val="0"/>
          <w:numId w:val="1"/>
        </w:numPr>
        <w:ind w:left="0" w:firstLine="420"/>
        <w:rPr>
          <w:rFonts w:ascii="宋体" w:hAnsi="宋体"/>
        </w:rPr>
      </w:pPr>
      <w:r>
        <w:rPr>
          <w:rFonts w:ascii="宋体" w:hAnsi="宋体" w:hint="eastAsia"/>
        </w:rPr>
        <w:t>预</w:t>
      </w:r>
      <w:r>
        <w:rPr>
          <w:rFonts w:ascii="宋体" w:hAnsi="宋体" w:hint="eastAsia"/>
        </w:rPr>
        <w:t>置前选择一台操作员工作站进行监护，当监护人员校验通过后方可进行后续操作（此监护功能可选）；</w:t>
      </w:r>
    </w:p>
    <w:p w:rsidR="00000000" w:rsidRDefault="00706F3F">
      <w:pPr>
        <w:numPr>
          <w:ilvl w:val="0"/>
          <w:numId w:val="1"/>
        </w:numPr>
        <w:ind w:left="0" w:firstLine="420"/>
        <w:rPr>
          <w:rFonts w:ascii="宋体" w:hAnsi="宋体"/>
        </w:rPr>
      </w:pPr>
      <w:r>
        <w:rPr>
          <w:rFonts w:ascii="宋体" w:hAnsi="宋体" w:hint="eastAsia"/>
        </w:rPr>
        <w:t>选择控制点进行预置；</w:t>
      </w:r>
    </w:p>
    <w:p w:rsidR="00000000" w:rsidRDefault="00706F3F">
      <w:pPr>
        <w:numPr>
          <w:ilvl w:val="0"/>
          <w:numId w:val="1"/>
        </w:numPr>
        <w:ind w:left="0" w:firstLine="420"/>
        <w:rPr>
          <w:rFonts w:ascii="宋体" w:hAnsi="宋体"/>
        </w:rPr>
      </w:pPr>
      <w:r>
        <w:rPr>
          <w:rFonts w:ascii="宋体" w:hAnsi="宋体" w:hint="eastAsia"/>
        </w:rPr>
        <w:t>等待被控点的校验；</w:t>
      </w:r>
    </w:p>
    <w:p w:rsidR="00000000" w:rsidRDefault="00706F3F">
      <w:pPr>
        <w:numPr>
          <w:ilvl w:val="0"/>
          <w:numId w:val="1"/>
        </w:numPr>
        <w:ind w:left="0" w:firstLine="420"/>
        <w:rPr>
          <w:rFonts w:ascii="宋体" w:hAnsi="宋体"/>
        </w:rPr>
      </w:pPr>
      <w:r>
        <w:rPr>
          <w:rFonts w:ascii="宋体" w:hAnsi="宋体" w:hint="eastAsia"/>
        </w:rPr>
        <w:t>预置校验通过后，进行执行命令操作；</w:t>
      </w:r>
    </w:p>
    <w:p w:rsidR="00000000" w:rsidRDefault="00706F3F">
      <w:pPr>
        <w:numPr>
          <w:ilvl w:val="0"/>
          <w:numId w:val="1"/>
        </w:numPr>
        <w:ind w:left="0" w:firstLine="420"/>
        <w:rPr>
          <w:rFonts w:ascii="宋体" w:hAnsi="宋体"/>
        </w:rPr>
      </w:pPr>
      <w:r>
        <w:rPr>
          <w:rFonts w:ascii="宋体" w:hAnsi="宋体" w:hint="eastAsia"/>
        </w:rPr>
        <w:t>等收到控制点遥信变位信号后，显示遥控成功；</w:t>
      </w:r>
    </w:p>
    <w:p w:rsidR="00000000" w:rsidRDefault="00706F3F">
      <w:pPr>
        <w:numPr>
          <w:ilvl w:val="0"/>
          <w:numId w:val="1"/>
        </w:numPr>
        <w:ind w:left="0" w:firstLine="420"/>
        <w:rPr>
          <w:rFonts w:ascii="宋体" w:hAnsi="宋体"/>
        </w:rPr>
      </w:pPr>
      <w:r>
        <w:rPr>
          <w:rFonts w:ascii="宋体" w:hAnsi="宋体" w:hint="eastAsia"/>
        </w:rPr>
        <w:t>每步操作都有限时，超时后系统自动进行提示，超时时间可自定义。</w:t>
      </w:r>
    </w:p>
    <w:p w:rsidR="00000000" w:rsidRDefault="00706F3F">
      <w:pPr>
        <w:ind w:firstLine="420"/>
        <w:rPr>
          <w:rFonts w:ascii="宋体" w:hAnsi="宋体" w:hint="eastAsia"/>
        </w:rPr>
      </w:pPr>
      <w:r>
        <w:rPr>
          <w:rFonts w:ascii="宋体" w:hAnsi="宋体" w:hint="eastAsia"/>
        </w:rPr>
        <w:t>④控制命令执行结果显示包括（但不限于）：</w:t>
      </w:r>
    </w:p>
    <w:p w:rsidR="00000000" w:rsidRDefault="00706F3F">
      <w:pPr>
        <w:numPr>
          <w:ilvl w:val="0"/>
          <w:numId w:val="1"/>
        </w:numPr>
        <w:ind w:left="0" w:firstLine="420"/>
        <w:rPr>
          <w:rFonts w:ascii="宋体" w:hAnsi="宋体"/>
        </w:rPr>
      </w:pPr>
      <w:r>
        <w:rPr>
          <w:rFonts w:ascii="宋体" w:hAnsi="宋体" w:hint="eastAsia"/>
        </w:rPr>
        <w:t>校验结果显示在画面上；</w:t>
      </w:r>
    </w:p>
    <w:p w:rsidR="00000000" w:rsidRDefault="00706F3F">
      <w:pPr>
        <w:numPr>
          <w:ilvl w:val="0"/>
          <w:numId w:val="1"/>
        </w:numPr>
        <w:ind w:left="0" w:firstLine="420"/>
        <w:rPr>
          <w:rFonts w:ascii="宋体" w:hAnsi="宋体"/>
        </w:rPr>
      </w:pPr>
      <w:r>
        <w:rPr>
          <w:rFonts w:ascii="宋体" w:hAnsi="宋体" w:hint="eastAsia"/>
        </w:rPr>
        <w:t>控制操作及结果记录在事件记录表中，同时实时进行打印；</w:t>
      </w:r>
    </w:p>
    <w:p w:rsidR="00000000" w:rsidRDefault="00706F3F">
      <w:pPr>
        <w:numPr>
          <w:ilvl w:val="0"/>
          <w:numId w:val="1"/>
        </w:numPr>
        <w:ind w:left="0" w:firstLine="420"/>
        <w:rPr>
          <w:rFonts w:ascii="宋体" w:hAnsi="宋体"/>
        </w:rPr>
      </w:pPr>
      <w:r>
        <w:rPr>
          <w:rFonts w:ascii="宋体" w:hAnsi="宋体" w:hint="eastAsia"/>
        </w:rPr>
        <w:t>当控制命令被执行后，画面上显示控制操作后的状态，并自动对位被控点。</w:t>
      </w:r>
    </w:p>
    <w:p w:rsidR="00000000" w:rsidRDefault="00706F3F">
      <w:pPr>
        <w:ind w:firstLine="420"/>
        <w:rPr>
          <w:rFonts w:ascii="宋体" w:hAnsi="宋体" w:hint="eastAsia"/>
        </w:rPr>
      </w:pPr>
      <w:r>
        <w:rPr>
          <w:rFonts w:ascii="宋体" w:hAnsi="宋体" w:hint="eastAsia"/>
        </w:rPr>
        <w:t>⑤控制和调节监视</w:t>
      </w:r>
    </w:p>
    <w:p w:rsidR="00000000" w:rsidRDefault="00706F3F">
      <w:pPr>
        <w:ind w:firstLine="420"/>
        <w:rPr>
          <w:rFonts w:ascii="宋体" w:hAnsi="宋体"/>
        </w:rPr>
      </w:pPr>
      <w:r>
        <w:rPr>
          <w:rFonts w:ascii="宋体" w:hAnsi="宋体" w:hint="eastAsia"/>
        </w:rPr>
        <w:t>系统提供以下安全控制功能包括（</w:t>
      </w:r>
      <w:r>
        <w:rPr>
          <w:rFonts w:ascii="宋体" w:hAnsi="宋体" w:hint="eastAsia"/>
        </w:rPr>
        <w:t>但不限于）：</w:t>
      </w:r>
    </w:p>
    <w:p w:rsidR="00000000" w:rsidRDefault="00706F3F">
      <w:pPr>
        <w:numPr>
          <w:ilvl w:val="0"/>
          <w:numId w:val="1"/>
        </w:numPr>
        <w:ind w:left="0" w:firstLine="420"/>
        <w:rPr>
          <w:rFonts w:ascii="宋体" w:hAnsi="宋体"/>
        </w:rPr>
      </w:pPr>
      <w:r>
        <w:rPr>
          <w:rFonts w:ascii="宋体" w:hAnsi="宋体" w:hint="eastAsia"/>
        </w:rPr>
        <w:t>口令控制和操作权限判断，没有操作权限的用户不能进行遥控和遥调；</w:t>
      </w:r>
    </w:p>
    <w:p w:rsidR="00000000" w:rsidRDefault="00706F3F">
      <w:pPr>
        <w:numPr>
          <w:ilvl w:val="0"/>
          <w:numId w:val="1"/>
        </w:numPr>
        <w:ind w:left="0" w:firstLine="420"/>
        <w:rPr>
          <w:rFonts w:ascii="宋体" w:hAnsi="宋体"/>
        </w:rPr>
      </w:pPr>
      <w:r>
        <w:rPr>
          <w:rFonts w:ascii="宋体" w:hAnsi="宋体" w:hint="eastAsia"/>
        </w:rPr>
        <w:t>操作时监视各变电所</w:t>
      </w:r>
      <w:r>
        <w:rPr>
          <w:rFonts w:ascii="宋体" w:hAnsi="宋体"/>
        </w:rPr>
        <w:t>PSCADA</w:t>
      </w:r>
      <w:r>
        <w:rPr>
          <w:rFonts w:ascii="宋体" w:hAnsi="宋体" w:hint="eastAsia"/>
        </w:rPr>
        <w:t>及通道运行状态；</w:t>
      </w:r>
    </w:p>
    <w:p w:rsidR="00000000" w:rsidRDefault="00706F3F">
      <w:pPr>
        <w:numPr>
          <w:ilvl w:val="0"/>
          <w:numId w:val="1"/>
        </w:numPr>
        <w:ind w:left="0" w:firstLine="420"/>
        <w:rPr>
          <w:rFonts w:ascii="宋体" w:hAnsi="宋体"/>
        </w:rPr>
      </w:pPr>
      <w:r>
        <w:rPr>
          <w:rFonts w:ascii="宋体" w:hAnsi="宋体" w:hint="eastAsia"/>
        </w:rPr>
        <w:t>对于选点控制命令，系统自动进行选点状态校验；</w:t>
      </w:r>
    </w:p>
    <w:p w:rsidR="00000000" w:rsidRDefault="00706F3F">
      <w:pPr>
        <w:numPr>
          <w:ilvl w:val="0"/>
          <w:numId w:val="1"/>
        </w:numPr>
        <w:ind w:left="0" w:firstLine="420"/>
        <w:rPr>
          <w:rFonts w:ascii="宋体" w:hAnsi="宋体"/>
        </w:rPr>
      </w:pPr>
      <w:r>
        <w:rPr>
          <w:rFonts w:ascii="宋体" w:hAnsi="宋体" w:hint="eastAsia"/>
        </w:rPr>
        <w:t>可设置条件闭锁；</w:t>
      </w:r>
    </w:p>
    <w:p w:rsidR="00000000" w:rsidRDefault="00706F3F">
      <w:pPr>
        <w:numPr>
          <w:ilvl w:val="0"/>
          <w:numId w:val="1"/>
        </w:numPr>
        <w:ind w:left="0" w:firstLine="420"/>
        <w:rPr>
          <w:rFonts w:ascii="宋体" w:hAnsi="宋体"/>
        </w:rPr>
      </w:pPr>
      <w:r>
        <w:rPr>
          <w:rFonts w:ascii="宋体" w:hAnsi="宋体" w:hint="eastAsia"/>
        </w:rPr>
        <w:t>监控员可对操作进行安全监视；</w:t>
      </w:r>
    </w:p>
    <w:p w:rsidR="00000000" w:rsidRDefault="00706F3F">
      <w:pPr>
        <w:numPr>
          <w:ilvl w:val="0"/>
          <w:numId w:val="1"/>
        </w:numPr>
        <w:ind w:left="0" w:firstLine="420"/>
        <w:rPr>
          <w:rFonts w:ascii="宋体" w:hAnsi="宋体"/>
        </w:rPr>
      </w:pPr>
      <w:r>
        <w:rPr>
          <w:rFonts w:ascii="宋体" w:hAnsi="宋体" w:hint="eastAsia"/>
        </w:rPr>
        <w:t>防止同时对同一操作对象进行控制；</w:t>
      </w:r>
    </w:p>
    <w:p w:rsidR="00000000" w:rsidRDefault="00706F3F">
      <w:pPr>
        <w:numPr>
          <w:ilvl w:val="0"/>
          <w:numId w:val="1"/>
        </w:numPr>
        <w:ind w:left="0" w:firstLine="420"/>
        <w:rPr>
          <w:rFonts w:ascii="宋体" w:hAnsi="宋体" w:hint="eastAsia"/>
        </w:rPr>
      </w:pPr>
      <w:r>
        <w:rPr>
          <w:rFonts w:ascii="宋体" w:hAnsi="宋体" w:hint="eastAsia"/>
        </w:rPr>
        <w:t>操作时监视网络变化。</w:t>
      </w:r>
    </w:p>
    <w:p w:rsidR="00000000" w:rsidRDefault="00706F3F">
      <w:pPr>
        <w:ind w:firstLine="420"/>
        <w:rPr>
          <w:rFonts w:ascii="宋体" w:hAnsi="宋体" w:hint="eastAsia"/>
        </w:rPr>
      </w:pPr>
      <w:r>
        <w:rPr>
          <w:rFonts w:ascii="宋体" w:hAnsi="宋体" w:hint="eastAsia"/>
        </w:rPr>
        <w:t>遥控屏蔽功能：</w:t>
      </w:r>
    </w:p>
    <w:p w:rsidR="00000000" w:rsidRDefault="00706F3F">
      <w:pPr>
        <w:ind w:firstLine="420"/>
        <w:rPr>
          <w:rFonts w:ascii="宋体" w:hAnsi="宋体" w:hint="eastAsia"/>
        </w:rPr>
      </w:pPr>
      <w:r>
        <w:rPr>
          <w:rFonts w:ascii="宋体" w:hAnsi="宋体" w:hint="eastAsia"/>
        </w:rPr>
        <w:t>可以对任何一个或多个供电系统受控设备进行屏蔽，使其不能被遥控操作，屏蔽解除后才能恢复遥控功能。设备屏蔽后，变电所控制信号屏无权对此设备进行控制。</w:t>
      </w:r>
    </w:p>
    <w:p w:rsidR="00000000" w:rsidRDefault="00706F3F">
      <w:pPr>
        <w:ind w:firstLine="420"/>
        <w:rPr>
          <w:rFonts w:ascii="宋体" w:hAnsi="宋体" w:hint="eastAsia"/>
        </w:rPr>
      </w:pPr>
      <w:r>
        <w:rPr>
          <w:rFonts w:ascii="宋体" w:hAnsi="宋体" w:hint="eastAsia"/>
        </w:rPr>
        <w:t>屏蔽操作及解除均须通过手动方式实现。</w:t>
      </w:r>
    </w:p>
    <w:p w:rsidR="00000000" w:rsidRDefault="00706F3F">
      <w:pPr>
        <w:ind w:firstLine="420"/>
        <w:rPr>
          <w:rFonts w:ascii="宋体" w:hAnsi="宋体" w:hint="eastAsia"/>
        </w:rPr>
      </w:pPr>
      <w:r>
        <w:rPr>
          <w:rFonts w:ascii="宋体" w:hAnsi="宋体" w:hint="eastAsia"/>
        </w:rPr>
        <w:lastRenderedPageBreak/>
        <w:t>屏蔽操作分为以下三种方式：</w:t>
      </w:r>
    </w:p>
    <w:p w:rsidR="00000000" w:rsidRDefault="00706F3F">
      <w:pPr>
        <w:numPr>
          <w:ilvl w:val="0"/>
          <w:numId w:val="1"/>
        </w:numPr>
        <w:ind w:left="0" w:firstLine="420"/>
        <w:rPr>
          <w:rFonts w:ascii="宋体" w:hAnsi="宋体" w:hint="eastAsia"/>
        </w:rPr>
      </w:pPr>
      <w:r>
        <w:rPr>
          <w:rFonts w:ascii="宋体" w:hAnsi="宋体" w:hint="eastAsia"/>
        </w:rPr>
        <w:t>全站屏蔽</w:t>
      </w:r>
      <w:r>
        <w:rPr>
          <w:rFonts w:ascii="宋体" w:hAnsi="宋体" w:hint="eastAsia"/>
        </w:rPr>
        <w:t>；</w:t>
      </w:r>
    </w:p>
    <w:p w:rsidR="00000000" w:rsidRDefault="00706F3F">
      <w:pPr>
        <w:numPr>
          <w:ilvl w:val="0"/>
          <w:numId w:val="1"/>
        </w:numPr>
        <w:ind w:left="0" w:firstLine="420"/>
        <w:rPr>
          <w:rFonts w:ascii="宋体" w:hAnsi="宋体" w:hint="eastAsia"/>
        </w:rPr>
      </w:pPr>
      <w:r>
        <w:rPr>
          <w:rFonts w:ascii="宋体" w:hAnsi="宋体" w:hint="eastAsia"/>
        </w:rPr>
        <w:t>按电压等级（分段）屏蔽；</w:t>
      </w:r>
    </w:p>
    <w:p w:rsidR="00000000" w:rsidRDefault="00706F3F">
      <w:pPr>
        <w:numPr>
          <w:ilvl w:val="0"/>
          <w:numId w:val="1"/>
        </w:numPr>
        <w:ind w:left="0" w:firstLine="420"/>
        <w:rPr>
          <w:rFonts w:ascii="宋体" w:hAnsi="宋体" w:hint="eastAsia"/>
        </w:rPr>
      </w:pPr>
      <w:r>
        <w:rPr>
          <w:rFonts w:ascii="宋体" w:hAnsi="宋体" w:hint="eastAsia"/>
        </w:rPr>
        <w:t>单开关屏蔽。</w:t>
      </w:r>
    </w:p>
    <w:p w:rsidR="00000000" w:rsidRDefault="00706F3F">
      <w:pPr>
        <w:ind w:firstLine="420"/>
        <w:rPr>
          <w:rFonts w:ascii="宋体" w:hAnsi="宋体" w:hint="eastAsia"/>
        </w:rPr>
      </w:pPr>
      <w:r>
        <w:rPr>
          <w:rFonts w:ascii="宋体" w:hAnsi="宋体" w:hint="eastAsia"/>
        </w:rPr>
        <w:t>屏蔽后，在供电系统图及主接线图界面上均给出标识。</w:t>
      </w:r>
    </w:p>
    <w:p w:rsidR="00000000" w:rsidRDefault="00706F3F">
      <w:pPr>
        <w:ind w:firstLine="420"/>
        <w:rPr>
          <w:rFonts w:ascii="宋体" w:hAnsi="宋体" w:hint="eastAsia"/>
        </w:rPr>
      </w:pPr>
      <w:r>
        <w:rPr>
          <w:rFonts w:ascii="宋体" w:hAnsi="宋体" w:hint="eastAsia"/>
        </w:rPr>
        <w:t>不同方式的屏蔽操作可重复执行，但不能同时解除。</w:t>
      </w:r>
    </w:p>
    <w:p w:rsidR="00000000" w:rsidRDefault="00706F3F">
      <w:pPr>
        <w:ind w:firstLine="420"/>
        <w:rPr>
          <w:rFonts w:ascii="宋体" w:hAnsi="宋体" w:hint="eastAsia"/>
        </w:rPr>
      </w:pPr>
      <w:r>
        <w:rPr>
          <w:rFonts w:ascii="宋体" w:hAnsi="宋体" w:hint="eastAsia"/>
        </w:rPr>
        <w:t>解除操作由屏蔽设置人或高级别操作权限的人员执行。某一解除屏蔽操作对应某一屏蔽操作方式。</w:t>
      </w:r>
    </w:p>
    <w:p w:rsidR="00000000" w:rsidRDefault="00706F3F">
      <w:pPr>
        <w:ind w:firstLine="420"/>
        <w:rPr>
          <w:rFonts w:ascii="宋体" w:hAnsi="宋体" w:hint="eastAsia"/>
        </w:rPr>
      </w:pPr>
      <w:r>
        <w:rPr>
          <w:rFonts w:ascii="宋体" w:hAnsi="宋体" w:hint="eastAsia"/>
        </w:rPr>
        <w:t>系统其它控制和操作功能参见第</w:t>
      </w:r>
      <w:r>
        <w:rPr>
          <w:rFonts w:ascii="宋体" w:hAnsi="宋体"/>
        </w:rPr>
        <w:t>5.3.1</w:t>
      </w:r>
      <w:r>
        <w:rPr>
          <w:rFonts w:ascii="宋体" w:hAnsi="宋体" w:hint="eastAsia"/>
        </w:rPr>
        <w:t>节。</w:t>
      </w:r>
    </w:p>
    <w:p w:rsidR="00000000" w:rsidRDefault="00706F3F">
      <w:pPr>
        <w:ind w:firstLine="420"/>
        <w:rPr>
          <w:rFonts w:ascii="宋体" w:hAnsi="宋体"/>
        </w:rPr>
      </w:pPr>
      <w:r>
        <w:rPr>
          <w:rFonts w:ascii="宋体" w:hAnsi="宋体" w:hint="eastAsia"/>
        </w:rPr>
        <w:t>（</w:t>
      </w:r>
      <w:r>
        <w:rPr>
          <w:rFonts w:ascii="宋体" w:hAnsi="宋体"/>
        </w:rPr>
        <w:t>2</w:t>
      </w:r>
      <w:r>
        <w:rPr>
          <w:rFonts w:ascii="宋体" w:hAnsi="宋体" w:hint="eastAsia"/>
        </w:rPr>
        <w:t>）数据采集与处理功能</w:t>
      </w:r>
    </w:p>
    <w:p w:rsidR="00000000" w:rsidRDefault="00706F3F">
      <w:pPr>
        <w:ind w:firstLine="420"/>
        <w:rPr>
          <w:rFonts w:ascii="宋体" w:hAnsi="宋体"/>
        </w:rPr>
      </w:pPr>
      <w:r>
        <w:rPr>
          <w:rFonts w:ascii="宋体" w:hAnsi="宋体"/>
        </w:rPr>
        <w:t>PSCADA</w:t>
      </w:r>
      <w:r>
        <w:rPr>
          <w:rFonts w:ascii="宋体" w:hAnsi="宋体" w:hint="eastAsia"/>
        </w:rPr>
        <w:t>系统实时数据采集功能分为遥信功能、遥测功能、遥视功能。</w:t>
      </w:r>
    </w:p>
    <w:p w:rsidR="00000000" w:rsidRDefault="00706F3F">
      <w:pPr>
        <w:ind w:firstLine="420"/>
        <w:rPr>
          <w:rFonts w:ascii="宋体" w:hAnsi="宋体"/>
        </w:rPr>
      </w:pPr>
      <w:r>
        <w:rPr>
          <w:rFonts w:ascii="宋体" w:hAnsi="宋体" w:hint="eastAsia"/>
        </w:rPr>
        <w:t>①遥信功能</w:t>
      </w:r>
    </w:p>
    <w:p w:rsidR="00000000" w:rsidRDefault="00706F3F">
      <w:pPr>
        <w:ind w:firstLine="420"/>
        <w:rPr>
          <w:rFonts w:ascii="宋体" w:hAnsi="宋体"/>
        </w:rPr>
      </w:pPr>
      <w:r>
        <w:rPr>
          <w:rFonts w:ascii="宋体" w:hAnsi="宋体" w:hint="eastAsia"/>
        </w:rPr>
        <w:t>遥信数据分为位置遥信及保护遥信。</w:t>
      </w:r>
    </w:p>
    <w:p w:rsidR="00000000" w:rsidRDefault="00706F3F">
      <w:pPr>
        <w:ind w:firstLine="420"/>
        <w:rPr>
          <w:rFonts w:ascii="宋体" w:hAnsi="宋体"/>
        </w:rPr>
      </w:pPr>
      <w:r>
        <w:rPr>
          <w:rFonts w:ascii="宋体" w:hAnsi="宋体" w:hint="eastAsia"/>
        </w:rPr>
        <w:t>位置遥信包括供电系统中的各种断路器、隔离开关、接触器的合</w:t>
      </w:r>
      <w:r>
        <w:rPr>
          <w:rFonts w:ascii="宋体" w:hAnsi="宋体"/>
        </w:rPr>
        <w:t>/</w:t>
      </w:r>
      <w:r>
        <w:rPr>
          <w:rFonts w:ascii="宋体" w:hAnsi="宋体" w:hint="eastAsia"/>
        </w:rPr>
        <w:t>分状态、手车的工作、试验</w:t>
      </w:r>
      <w:r>
        <w:rPr>
          <w:rFonts w:ascii="宋体" w:hAnsi="宋体"/>
        </w:rPr>
        <w:t>/</w:t>
      </w:r>
      <w:r>
        <w:rPr>
          <w:rFonts w:ascii="宋体" w:hAnsi="宋体" w:hint="eastAsia"/>
        </w:rPr>
        <w:t>退出位置状态等</w:t>
      </w:r>
      <w:r>
        <w:rPr>
          <w:rFonts w:ascii="宋体" w:hAnsi="宋体" w:hint="eastAsia"/>
        </w:rPr>
        <w:t>。位置遥信有单位置遥信和双位置遥信两种情况，单位置遥信只有</w:t>
      </w:r>
      <w:r>
        <w:rPr>
          <w:rFonts w:ascii="宋体" w:hAnsi="宋体"/>
        </w:rPr>
        <w:t>0</w:t>
      </w:r>
      <w:r>
        <w:rPr>
          <w:rFonts w:ascii="宋体" w:hAnsi="宋体" w:hint="eastAsia"/>
        </w:rPr>
        <w:t>或</w:t>
      </w:r>
      <w:r>
        <w:rPr>
          <w:rFonts w:ascii="宋体" w:hAnsi="宋体"/>
        </w:rPr>
        <w:t>1</w:t>
      </w:r>
      <w:r>
        <w:rPr>
          <w:rFonts w:ascii="宋体" w:hAnsi="宋体" w:hint="eastAsia"/>
        </w:rPr>
        <w:t>两种状态，分别代表设备的分</w:t>
      </w:r>
      <w:r>
        <w:rPr>
          <w:rFonts w:ascii="宋体" w:hAnsi="宋体"/>
        </w:rPr>
        <w:t>/</w:t>
      </w:r>
      <w:r>
        <w:rPr>
          <w:rFonts w:ascii="宋体" w:hAnsi="宋体" w:hint="eastAsia"/>
        </w:rPr>
        <w:t>合状态，双位置遥信有</w:t>
      </w:r>
      <w:r>
        <w:rPr>
          <w:rFonts w:ascii="宋体" w:hAnsi="宋体"/>
        </w:rPr>
        <w:t>00</w:t>
      </w:r>
      <w:r>
        <w:rPr>
          <w:rFonts w:ascii="宋体" w:hAnsi="宋体" w:hint="eastAsia"/>
        </w:rPr>
        <w:t>、</w:t>
      </w:r>
      <w:r>
        <w:rPr>
          <w:rFonts w:ascii="宋体" w:hAnsi="宋体"/>
        </w:rPr>
        <w:t>01</w:t>
      </w:r>
      <w:r>
        <w:rPr>
          <w:rFonts w:ascii="宋体" w:hAnsi="宋体" w:hint="eastAsia"/>
        </w:rPr>
        <w:t>、</w:t>
      </w:r>
      <w:r>
        <w:rPr>
          <w:rFonts w:ascii="宋体" w:hAnsi="宋体"/>
        </w:rPr>
        <w:t>10</w:t>
      </w:r>
      <w:r>
        <w:rPr>
          <w:rFonts w:ascii="宋体" w:hAnsi="宋体" w:hint="eastAsia"/>
        </w:rPr>
        <w:t>、</w:t>
      </w:r>
      <w:r>
        <w:rPr>
          <w:rFonts w:ascii="宋体" w:hAnsi="宋体"/>
        </w:rPr>
        <w:t>11</w:t>
      </w:r>
      <w:r>
        <w:rPr>
          <w:rFonts w:ascii="宋体" w:hAnsi="宋体" w:hint="eastAsia"/>
        </w:rPr>
        <w:t>四种状态如下：</w:t>
      </w:r>
    </w:p>
    <w:p w:rsidR="00000000" w:rsidRDefault="00706F3F">
      <w:pPr>
        <w:numPr>
          <w:ilvl w:val="0"/>
          <w:numId w:val="1"/>
        </w:numPr>
        <w:ind w:left="0" w:firstLine="420"/>
        <w:rPr>
          <w:rFonts w:ascii="宋体" w:hAnsi="宋体"/>
        </w:rPr>
      </w:pPr>
      <w:r>
        <w:rPr>
          <w:rFonts w:ascii="宋体" w:hAnsi="宋体"/>
        </w:rPr>
        <w:t>01</w:t>
      </w:r>
      <w:r>
        <w:rPr>
          <w:rFonts w:ascii="宋体" w:hAnsi="宋体" w:hint="eastAsia"/>
        </w:rPr>
        <w:t>：正常位置状态（分</w:t>
      </w:r>
      <w:r>
        <w:rPr>
          <w:rFonts w:ascii="宋体" w:hAnsi="宋体"/>
        </w:rPr>
        <w:t>/</w:t>
      </w:r>
      <w:r>
        <w:rPr>
          <w:rFonts w:ascii="宋体" w:hAnsi="宋体" w:hint="eastAsia"/>
        </w:rPr>
        <w:t>合）；</w:t>
      </w:r>
    </w:p>
    <w:p w:rsidR="00000000" w:rsidRDefault="00706F3F">
      <w:pPr>
        <w:numPr>
          <w:ilvl w:val="0"/>
          <w:numId w:val="1"/>
        </w:numPr>
        <w:ind w:left="0" w:firstLine="420"/>
        <w:rPr>
          <w:rFonts w:ascii="宋体" w:hAnsi="宋体"/>
        </w:rPr>
      </w:pPr>
      <w:r>
        <w:rPr>
          <w:rFonts w:ascii="宋体" w:hAnsi="宋体"/>
        </w:rPr>
        <w:t>10</w:t>
      </w:r>
      <w:r>
        <w:rPr>
          <w:rFonts w:ascii="宋体" w:hAnsi="宋体" w:hint="eastAsia"/>
        </w:rPr>
        <w:t>：正常位置状态（合</w:t>
      </w:r>
      <w:r>
        <w:rPr>
          <w:rFonts w:ascii="宋体" w:hAnsi="宋体"/>
        </w:rPr>
        <w:t>/</w:t>
      </w:r>
      <w:r>
        <w:rPr>
          <w:rFonts w:ascii="宋体" w:hAnsi="宋体" w:hint="eastAsia"/>
        </w:rPr>
        <w:t>分）；</w:t>
      </w:r>
    </w:p>
    <w:p w:rsidR="00000000" w:rsidRDefault="00706F3F">
      <w:pPr>
        <w:numPr>
          <w:ilvl w:val="0"/>
          <w:numId w:val="1"/>
        </w:numPr>
        <w:ind w:left="0" w:firstLine="420"/>
        <w:rPr>
          <w:rFonts w:ascii="宋体" w:hAnsi="宋体"/>
        </w:rPr>
      </w:pPr>
      <w:r>
        <w:rPr>
          <w:rFonts w:ascii="宋体" w:hAnsi="宋体"/>
        </w:rPr>
        <w:t>00</w:t>
      </w:r>
      <w:r>
        <w:rPr>
          <w:rFonts w:ascii="宋体" w:hAnsi="宋体" w:hint="eastAsia"/>
        </w:rPr>
        <w:t>：故障状态；</w:t>
      </w:r>
    </w:p>
    <w:p w:rsidR="00000000" w:rsidRDefault="00706F3F">
      <w:pPr>
        <w:numPr>
          <w:ilvl w:val="0"/>
          <w:numId w:val="1"/>
        </w:numPr>
        <w:ind w:left="0" w:firstLine="420"/>
        <w:rPr>
          <w:rFonts w:ascii="宋体" w:hAnsi="宋体"/>
        </w:rPr>
      </w:pPr>
      <w:r>
        <w:rPr>
          <w:rFonts w:ascii="宋体" w:hAnsi="宋体"/>
        </w:rPr>
        <w:t>11</w:t>
      </w:r>
      <w:r>
        <w:rPr>
          <w:rFonts w:ascii="宋体" w:hAnsi="宋体" w:hint="eastAsia"/>
        </w:rPr>
        <w:t>：故障状态。</w:t>
      </w:r>
    </w:p>
    <w:p w:rsidR="00000000" w:rsidRDefault="00706F3F">
      <w:pPr>
        <w:ind w:firstLine="420"/>
        <w:rPr>
          <w:rFonts w:ascii="宋体" w:hAnsi="宋体"/>
        </w:rPr>
      </w:pPr>
      <w:r>
        <w:rPr>
          <w:rFonts w:ascii="宋体" w:hAnsi="宋体" w:hint="eastAsia"/>
        </w:rPr>
        <w:t>保护遥信为供电系统出现非正常状态时各保护测控单元、智能电子设备产生的保护动作、重合闸动作的启动、出口、失败等信息，按照非正常状态的严重程度分事故遥信和预告遥信。事故遥信指使设备停电、停运的事故信号，预告遥信指不影响设备继续运行的故障信号。保护信息为报文信息并带事</w:t>
      </w:r>
      <w:r>
        <w:rPr>
          <w:rFonts w:ascii="宋体" w:hAnsi="宋体" w:hint="eastAsia"/>
        </w:rPr>
        <w:t>件顺序记录（</w:t>
      </w:r>
      <w:r>
        <w:rPr>
          <w:rFonts w:ascii="宋体" w:hAnsi="宋体"/>
        </w:rPr>
        <w:t>SOE</w:t>
      </w:r>
      <w:r>
        <w:rPr>
          <w:rFonts w:ascii="宋体" w:hAnsi="宋体" w:hint="eastAsia"/>
        </w:rPr>
        <w:t>）。</w:t>
      </w:r>
    </w:p>
    <w:p w:rsidR="00000000" w:rsidRDefault="00706F3F">
      <w:pPr>
        <w:ind w:firstLine="420"/>
        <w:rPr>
          <w:rFonts w:ascii="宋体" w:hAnsi="宋体" w:hint="eastAsia"/>
        </w:rPr>
      </w:pPr>
      <w:r>
        <w:rPr>
          <w:rFonts w:ascii="宋体" w:hAnsi="宋体" w:hint="eastAsia"/>
        </w:rPr>
        <w:t>保护遥信为单位置遥信。</w:t>
      </w:r>
    </w:p>
    <w:p w:rsidR="00000000" w:rsidRDefault="00706F3F">
      <w:pPr>
        <w:ind w:firstLine="420"/>
        <w:rPr>
          <w:rFonts w:ascii="宋体" w:hAnsi="宋体" w:hint="eastAsia"/>
        </w:rPr>
      </w:pPr>
      <w:r>
        <w:rPr>
          <w:rFonts w:ascii="宋体" w:hAnsi="宋体" w:hint="eastAsia"/>
        </w:rPr>
        <w:t>遥信点变位描述可按用户要求定义，系统按遥信的类型</w:t>
      </w:r>
      <w:r>
        <w:rPr>
          <w:rFonts w:ascii="宋体" w:hAnsi="宋体"/>
        </w:rPr>
        <w:t>(</w:t>
      </w:r>
      <w:r>
        <w:rPr>
          <w:rFonts w:ascii="宋体" w:hAnsi="宋体" w:hint="eastAsia"/>
        </w:rPr>
        <w:t>事故总信号、断路器、刀闸、手车、保护信号、通讯状态、保护压板、预告信号、接地刀闸、</w:t>
      </w:r>
      <w:r>
        <w:rPr>
          <w:rFonts w:ascii="宋体" w:hAnsi="宋体"/>
        </w:rPr>
        <w:t>PT</w:t>
      </w:r>
      <w:r>
        <w:rPr>
          <w:rFonts w:ascii="宋体" w:hAnsi="宋体" w:hint="eastAsia"/>
        </w:rPr>
        <w:t>遥信、远方就地等</w:t>
      </w:r>
      <w:r>
        <w:rPr>
          <w:rFonts w:ascii="宋体" w:hAnsi="宋体"/>
        </w:rPr>
        <w:t>）</w:t>
      </w:r>
      <w:r>
        <w:rPr>
          <w:rFonts w:ascii="宋体" w:hAnsi="宋体" w:hint="eastAsia"/>
        </w:rPr>
        <w:t>分类定义变位描述，用户也可进行自定义描述。</w:t>
      </w:r>
    </w:p>
    <w:p w:rsidR="00000000" w:rsidRDefault="00706F3F">
      <w:pPr>
        <w:ind w:firstLine="420"/>
        <w:rPr>
          <w:rFonts w:ascii="宋体" w:hAnsi="宋体"/>
        </w:rPr>
      </w:pPr>
      <w:r>
        <w:rPr>
          <w:rFonts w:ascii="宋体" w:hAnsi="宋体" w:hint="eastAsia"/>
        </w:rPr>
        <w:t>系统可定义给出变电所综合自动化系统计算机节点的工作状态、网络运行状态、通道运</w:t>
      </w:r>
      <w:r>
        <w:rPr>
          <w:rFonts w:ascii="宋体" w:hAnsi="宋体" w:hint="eastAsia"/>
        </w:rPr>
        <w:lastRenderedPageBreak/>
        <w:t>行状态等虚拟遥信点。</w:t>
      </w:r>
    </w:p>
    <w:p w:rsidR="00000000" w:rsidRDefault="00706F3F">
      <w:pPr>
        <w:ind w:firstLine="420"/>
        <w:rPr>
          <w:rFonts w:ascii="宋体" w:hAnsi="宋体"/>
        </w:rPr>
      </w:pPr>
      <w:r>
        <w:rPr>
          <w:rFonts w:ascii="宋体" w:hAnsi="宋体" w:hint="eastAsia"/>
        </w:rPr>
        <w:t>遥信内容主要包括（但不限于）：</w:t>
      </w:r>
    </w:p>
    <w:p w:rsidR="00000000" w:rsidRDefault="00706F3F">
      <w:pPr>
        <w:numPr>
          <w:ilvl w:val="0"/>
          <w:numId w:val="1"/>
        </w:numPr>
        <w:ind w:left="0" w:firstLine="420"/>
        <w:rPr>
          <w:rFonts w:ascii="宋体" w:hAnsi="宋体" w:hint="eastAsia"/>
        </w:rPr>
      </w:pPr>
      <w:r>
        <w:rPr>
          <w:rFonts w:ascii="宋体" w:hAnsi="宋体" w:hint="eastAsia"/>
        </w:rPr>
        <w:t>变电所各种电动开关、刀闸、接触器的分</w:t>
      </w:r>
      <w:r>
        <w:rPr>
          <w:rFonts w:ascii="宋体" w:hAnsi="宋体"/>
        </w:rPr>
        <w:t>/</w:t>
      </w:r>
      <w:r>
        <w:rPr>
          <w:rFonts w:ascii="宋体" w:hAnsi="宋体" w:hint="eastAsia"/>
        </w:rPr>
        <w:t>合状态；</w:t>
      </w:r>
    </w:p>
    <w:p w:rsidR="00000000" w:rsidRDefault="00706F3F">
      <w:pPr>
        <w:numPr>
          <w:ilvl w:val="0"/>
          <w:numId w:val="1"/>
        </w:numPr>
        <w:ind w:left="0" w:firstLine="420"/>
        <w:rPr>
          <w:rFonts w:ascii="宋体" w:hAnsi="宋体" w:hint="eastAsia"/>
        </w:rPr>
      </w:pPr>
      <w:r>
        <w:rPr>
          <w:rFonts w:ascii="宋体" w:hAnsi="宋体" w:hint="eastAsia"/>
        </w:rPr>
        <w:t>直流断路器手车的工作、试验位置状态等位置信号；</w:t>
      </w:r>
    </w:p>
    <w:p w:rsidR="00000000" w:rsidRDefault="00706F3F">
      <w:pPr>
        <w:numPr>
          <w:ilvl w:val="0"/>
          <w:numId w:val="1"/>
        </w:numPr>
        <w:ind w:left="0" w:firstLine="420"/>
        <w:rPr>
          <w:rFonts w:ascii="宋体" w:hAnsi="宋体" w:hint="eastAsia"/>
        </w:rPr>
      </w:pPr>
      <w:r>
        <w:rPr>
          <w:rFonts w:ascii="宋体" w:hAnsi="宋体" w:hint="eastAsia"/>
        </w:rPr>
        <w:t>变电所内事故信号、预告信号；</w:t>
      </w:r>
    </w:p>
    <w:p w:rsidR="00000000" w:rsidRDefault="00706F3F">
      <w:pPr>
        <w:numPr>
          <w:ilvl w:val="0"/>
          <w:numId w:val="1"/>
        </w:numPr>
        <w:ind w:left="0" w:firstLine="420"/>
        <w:rPr>
          <w:rFonts w:ascii="宋体" w:hAnsi="宋体" w:hint="eastAsia"/>
        </w:rPr>
      </w:pPr>
      <w:r>
        <w:rPr>
          <w:rFonts w:ascii="宋体" w:hAnsi="宋体" w:hint="eastAsia"/>
        </w:rPr>
        <w:t>自动装置投</w:t>
      </w:r>
      <w:r>
        <w:rPr>
          <w:rFonts w:ascii="宋体" w:hAnsi="宋体"/>
        </w:rPr>
        <w:t>/</w:t>
      </w:r>
      <w:r>
        <w:rPr>
          <w:rFonts w:ascii="宋体" w:hAnsi="宋体" w:hint="eastAsia"/>
        </w:rPr>
        <w:t>退位置信号；</w:t>
      </w:r>
    </w:p>
    <w:p w:rsidR="00000000" w:rsidRDefault="00706F3F">
      <w:pPr>
        <w:numPr>
          <w:ilvl w:val="0"/>
          <w:numId w:val="1"/>
        </w:numPr>
        <w:ind w:left="0" w:firstLine="420"/>
        <w:rPr>
          <w:rFonts w:ascii="宋体" w:hAnsi="宋体"/>
        </w:rPr>
      </w:pPr>
      <w:r>
        <w:rPr>
          <w:rFonts w:ascii="宋体" w:hAnsi="宋体" w:hint="eastAsia"/>
        </w:rPr>
        <w:t>变电所内交、直流电源系统故障信号；</w:t>
      </w:r>
    </w:p>
    <w:p w:rsidR="00000000" w:rsidRDefault="00706F3F">
      <w:pPr>
        <w:numPr>
          <w:ilvl w:val="0"/>
          <w:numId w:val="1"/>
        </w:numPr>
        <w:ind w:left="0" w:firstLine="420"/>
        <w:rPr>
          <w:rFonts w:ascii="宋体" w:hAnsi="宋体" w:hint="eastAsia"/>
        </w:rPr>
      </w:pPr>
      <w:r>
        <w:rPr>
          <w:rFonts w:ascii="宋体" w:hAnsi="宋体" w:hint="eastAsia"/>
        </w:rPr>
        <w:t>系统设备自检信息；</w:t>
      </w:r>
    </w:p>
    <w:p w:rsidR="00000000" w:rsidRDefault="00706F3F">
      <w:pPr>
        <w:numPr>
          <w:ilvl w:val="0"/>
          <w:numId w:val="1"/>
        </w:numPr>
        <w:ind w:left="0" w:firstLine="420"/>
        <w:rPr>
          <w:rFonts w:ascii="宋体" w:hAnsi="宋体"/>
        </w:rPr>
      </w:pPr>
      <w:r>
        <w:rPr>
          <w:rFonts w:ascii="宋体" w:hAnsi="宋体" w:hint="eastAsia"/>
        </w:rPr>
        <w:t>接触轨电动隔离开关位置状态；</w:t>
      </w:r>
    </w:p>
    <w:p w:rsidR="00000000" w:rsidRDefault="00706F3F">
      <w:pPr>
        <w:numPr>
          <w:ilvl w:val="0"/>
          <w:numId w:val="1"/>
        </w:numPr>
        <w:ind w:firstLineChars="0"/>
        <w:rPr>
          <w:rFonts w:ascii="宋体" w:hAnsi="宋体" w:hint="eastAsia"/>
        </w:rPr>
      </w:pPr>
      <w:r>
        <w:rPr>
          <w:rFonts w:ascii="宋体" w:hAnsi="宋体" w:hint="eastAsia"/>
        </w:rPr>
        <w:t>接触轨带电检测有电</w:t>
      </w:r>
      <w:r>
        <w:rPr>
          <w:rFonts w:ascii="宋体" w:hAnsi="宋体" w:hint="eastAsia"/>
        </w:rPr>
        <w:t>/</w:t>
      </w:r>
      <w:r>
        <w:rPr>
          <w:rFonts w:ascii="宋体" w:hAnsi="宋体" w:hint="eastAsia"/>
        </w:rPr>
        <w:t>无电信号；</w:t>
      </w:r>
    </w:p>
    <w:p w:rsidR="00000000" w:rsidRDefault="00706F3F">
      <w:pPr>
        <w:numPr>
          <w:ilvl w:val="0"/>
          <w:numId w:val="1"/>
        </w:numPr>
        <w:ind w:left="0" w:firstLine="420"/>
        <w:rPr>
          <w:rFonts w:ascii="宋体" w:hAnsi="宋体" w:hint="eastAsia"/>
        </w:rPr>
      </w:pPr>
      <w:r>
        <w:rPr>
          <w:rFonts w:ascii="宋体" w:hAnsi="宋体" w:hint="eastAsia"/>
        </w:rPr>
        <w:t>接触轨三工位开关的分</w:t>
      </w:r>
      <w:r>
        <w:rPr>
          <w:rFonts w:ascii="宋体" w:hAnsi="宋体" w:hint="eastAsia"/>
        </w:rPr>
        <w:t>/</w:t>
      </w:r>
      <w:r>
        <w:rPr>
          <w:rFonts w:ascii="宋体" w:hAnsi="宋体"/>
        </w:rPr>
        <w:t>合</w:t>
      </w:r>
      <w:r>
        <w:rPr>
          <w:rFonts w:ascii="宋体" w:hAnsi="宋体" w:hint="eastAsia"/>
        </w:rPr>
        <w:t>/</w:t>
      </w:r>
      <w:r>
        <w:rPr>
          <w:rFonts w:ascii="宋体" w:hAnsi="宋体" w:hint="eastAsia"/>
        </w:rPr>
        <w:t>接地状态。</w:t>
      </w:r>
    </w:p>
    <w:p w:rsidR="00000000" w:rsidRDefault="00706F3F">
      <w:pPr>
        <w:ind w:firstLine="420"/>
        <w:rPr>
          <w:rFonts w:ascii="宋体" w:hAnsi="宋体" w:hint="eastAsia"/>
        </w:rPr>
      </w:pPr>
      <w:r>
        <w:rPr>
          <w:rFonts w:ascii="宋体" w:hAnsi="宋体" w:hint="eastAsia"/>
        </w:rPr>
        <w:t>②遥测功能（包括但不限于）</w:t>
      </w:r>
    </w:p>
    <w:p w:rsidR="00000000" w:rsidRDefault="00706F3F">
      <w:pPr>
        <w:ind w:firstLine="420"/>
        <w:rPr>
          <w:rFonts w:ascii="宋体" w:hAnsi="宋体" w:hint="eastAsia"/>
        </w:rPr>
      </w:pPr>
      <w:r>
        <w:rPr>
          <w:rFonts w:ascii="宋体" w:hAnsi="宋体" w:hint="eastAsia"/>
        </w:rPr>
        <w:t>系统应具有完善的遥测量处理功能。</w:t>
      </w:r>
    </w:p>
    <w:p w:rsidR="00000000" w:rsidRDefault="00706F3F">
      <w:pPr>
        <w:ind w:firstLine="420"/>
        <w:rPr>
          <w:rFonts w:ascii="宋体" w:hAnsi="宋体"/>
        </w:rPr>
      </w:pPr>
      <w:r>
        <w:rPr>
          <w:rFonts w:ascii="宋体" w:hAnsi="宋体"/>
        </w:rPr>
        <w:t>A</w:t>
      </w:r>
      <w:r>
        <w:rPr>
          <w:rFonts w:ascii="宋体" w:hAnsi="宋体" w:hint="eastAsia"/>
        </w:rPr>
        <w:t>、具有变电所各种电气量的采集功能</w:t>
      </w:r>
      <w:r>
        <w:rPr>
          <w:rFonts w:ascii="宋体" w:hAnsi="宋体"/>
        </w:rPr>
        <w:t xml:space="preserve"> </w:t>
      </w:r>
    </w:p>
    <w:p w:rsidR="00000000" w:rsidRDefault="00706F3F">
      <w:pPr>
        <w:ind w:firstLine="420"/>
        <w:rPr>
          <w:rFonts w:ascii="宋体" w:hAnsi="宋体" w:hint="eastAsia"/>
        </w:rPr>
      </w:pPr>
      <w:r>
        <w:rPr>
          <w:rFonts w:ascii="宋体" w:hAnsi="宋体" w:hint="eastAsia"/>
        </w:rPr>
        <w:t>包括测量对象的相电压、线电压、电流、零序电流，直流电压，直流电流，杂散电流，牵变谐波、有功功率、无功功率、有功电度、无功电度、电源频率、功率因数、变压器温度等。</w:t>
      </w:r>
    </w:p>
    <w:p w:rsidR="00000000" w:rsidRDefault="00706F3F">
      <w:pPr>
        <w:ind w:firstLine="420"/>
        <w:rPr>
          <w:rFonts w:ascii="宋体" w:hAnsi="宋体"/>
        </w:rPr>
      </w:pPr>
      <w:r>
        <w:rPr>
          <w:rFonts w:ascii="宋体" w:hAnsi="宋体"/>
        </w:rPr>
        <w:t>B</w:t>
      </w:r>
      <w:r>
        <w:rPr>
          <w:rFonts w:ascii="宋体" w:hAnsi="宋体" w:hint="eastAsia"/>
        </w:rPr>
        <w:t>、完成各种数据格式的转换</w:t>
      </w:r>
    </w:p>
    <w:p w:rsidR="00000000" w:rsidRDefault="00706F3F">
      <w:pPr>
        <w:ind w:firstLine="420"/>
        <w:rPr>
          <w:rFonts w:ascii="宋体" w:hAnsi="宋体" w:hint="eastAsia"/>
        </w:rPr>
      </w:pPr>
      <w:r>
        <w:rPr>
          <w:rFonts w:ascii="宋体" w:hAnsi="宋体" w:hint="eastAsia"/>
        </w:rPr>
        <w:t>可将二进制数格式、</w:t>
      </w:r>
      <w:r>
        <w:rPr>
          <w:rFonts w:ascii="宋体" w:hAnsi="宋体"/>
        </w:rPr>
        <w:t>BCD</w:t>
      </w:r>
      <w:r>
        <w:rPr>
          <w:rFonts w:ascii="宋体" w:hAnsi="宋体" w:hint="eastAsia"/>
        </w:rPr>
        <w:t>码格式、浮点数格式等各种格</w:t>
      </w:r>
      <w:r>
        <w:rPr>
          <w:rFonts w:ascii="宋体" w:hAnsi="宋体" w:hint="eastAsia"/>
        </w:rPr>
        <w:t>式的模拟量统一转换为实时数据库支持的数据格式。</w:t>
      </w:r>
    </w:p>
    <w:p w:rsidR="00000000" w:rsidRDefault="00706F3F">
      <w:pPr>
        <w:ind w:firstLine="420"/>
        <w:rPr>
          <w:rFonts w:ascii="宋体" w:hAnsi="宋体"/>
        </w:rPr>
      </w:pPr>
      <w:r>
        <w:rPr>
          <w:rFonts w:ascii="宋体" w:hAnsi="宋体"/>
        </w:rPr>
        <w:t>C</w:t>
      </w:r>
      <w:r>
        <w:rPr>
          <w:rFonts w:ascii="宋体" w:hAnsi="宋体" w:hint="eastAsia"/>
        </w:rPr>
        <w:t>、超量程检查</w:t>
      </w:r>
    </w:p>
    <w:p w:rsidR="00000000" w:rsidRDefault="00706F3F">
      <w:pPr>
        <w:ind w:firstLine="420"/>
        <w:rPr>
          <w:rFonts w:ascii="宋体" w:hAnsi="宋体" w:hint="eastAsia"/>
        </w:rPr>
      </w:pPr>
      <w:r>
        <w:rPr>
          <w:rFonts w:ascii="宋体" w:hAnsi="宋体" w:hint="eastAsia"/>
        </w:rPr>
        <w:t>系统对每个遥测信号要进行量程检查，超量程报警。</w:t>
      </w:r>
    </w:p>
    <w:p w:rsidR="00000000" w:rsidRDefault="00706F3F">
      <w:pPr>
        <w:ind w:firstLine="420"/>
        <w:rPr>
          <w:rFonts w:ascii="宋体" w:hAnsi="宋体"/>
        </w:rPr>
      </w:pPr>
      <w:r>
        <w:rPr>
          <w:rFonts w:ascii="宋体" w:hAnsi="宋体"/>
        </w:rPr>
        <w:t>D</w:t>
      </w:r>
      <w:r>
        <w:rPr>
          <w:rFonts w:ascii="宋体" w:hAnsi="宋体" w:hint="eastAsia"/>
        </w:rPr>
        <w:t>、零点嵌位</w:t>
      </w:r>
      <w:r>
        <w:rPr>
          <w:rFonts w:ascii="宋体" w:hAnsi="宋体"/>
        </w:rPr>
        <w:t>(</w:t>
      </w:r>
      <w:r>
        <w:rPr>
          <w:rFonts w:ascii="宋体" w:hAnsi="宋体" w:hint="eastAsia"/>
        </w:rPr>
        <w:t>近零死区的处理</w:t>
      </w:r>
      <w:r>
        <w:rPr>
          <w:rFonts w:ascii="宋体" w:hAnsi="宋体"/>
        </w:rPr>
        <w:t>）</w:t>
      </w:r>
      <w:r>
        <w:rPr>
          <w:rFonts w:ascii="宋体" w:hAnsi="宋体" w:hint="eastAsia"/>
        </w:rPr>
        <w:t xml:space="preserve"> </w:t>
      </w:r>
    </w:p>
    <w:p w:rsidR="00000000" w:rsidRDefault="00706F3F">
      <w:pPr>
        <w:ind w:firstLine="420"/>
        <w:rPr>
          <w:rFonts w:ascii="宋体" w:hAnsi="宋体" w:hint="eastAsia"/>
        </w:rPr>
      </w:pPr>
      <w:r>
        <w:rPr>
          <w:rFonts w:ascii="宋体" w:hAnsi="宋体" w:hint="eastAsia"/>
        </w:rPr>
        <w:t>可在数据库中设置一个近零死区，如果遥测值在近零死区范围内时可嵌位成零</w:t>
      </w:r>
      <w:r>
        <w:rPr>
          <w:rFonts w:ascii="宋体" w:hAnsi="宋体"/>
        </w:rPr>
        <w:t>(</w:t>
      </w:r>
      <w:r>
        <w:rPr>
          <w:rFonts w:ascii="宋体" w:hAnsi="宋体" w:hint="eastAsia"/>
        </w:rPr>
        <w:t>下限值</w:t>
      </w:r>
      <w:r>
        <w:rPr>
          <w:rFonts w:ascii="宋体" w:hAnsi="宋体"/>
        </w:rPr>
        <w:t>）</w:t>
      </w:r>
      <w:r>
        <w:rPr>
          <w:rFonts w:ascii="宋体" w:hAnsi="宋体" w:hint="eastAsia"/>
        </w:rPr>
        <w:t>。当采集点的绝对值在归零死区内时，视该点数据为零值。</w:t>
      </w:r>
    </w:p>
    <w:p w:rsidR="00000000" w:rsidRDefault="00706F3F">
      <w:pPr>
        <w:ind w:firstLine="420"/>
        <w:rPr>
          <w:rFonts w:ascii="宋体" w:hAnsi="宋体"/>
        </w:rPr>
      </w:pPr>
      <w:r>
        <w:rPr>
          <w:rFonts w:ascii="宋体" w:hAnsi="宋体"/>
        </w:rPr>
        <w:t>E</w:t>
      </w:r>
      <w:r>
        <w:rPr>
          <w:rFonts w:ascii="宋体" w:hAnsi="宋体" w:hint="eastAsia"/>
        </w:rPr>
        <w:t>、遥测信号的传送死区处理</w:t>
      </w:r>
    </w:p>
    <w:p w:rsidR="00000000" w:rsidRDefault="00706F3F">
      <w:pPr>
        <w:ind w:firstLine="420"/>
        <w:rPr>
          <w:rFonts w:ascii="宋体" w:hAnsi="宋体" w:hint="eastAsia"/>
        </w:rPr>
      </w:pPr>
      <w:r>
        <w:rPr>
          <w:rFonts w:ascii="宋体" w:hAnsi="宋体" w:hint="eastAsia"/>
        </w:rPr>
        <w:t>对遥测量进行限值和死区检验，用于过滤不正常的采集量。</w:t>
      </w:r>
    </w:p>
    <w:p w:rsidR="00000000" w:rsidRDefault="00706F3F">
      <w:pPr>
        <w:ind w:firstLine="420"/>
        <w:rPr>
          <w:rFonts w:ascii="宋体" w:hAnsi="宋体"/>
        </w:rPr>
      </w:pPr>
      <w:r>
        <w:rPr>
          <w:rFonts w:ascii="宋体" w:hAnsi="宋体"/>
        </w:rPr>
        <w:t>F</w:t>
      </w:r>
      <w:r>
        <w:rPr>
          <w:rFonts w:ascii="宋体" w:hAnsi="宋体" w:hint="eastAsia"/>
        </w:rPr>
        <w:t>、电度表满刻度及换表处理</w:t>
      </w:r>
    </w:p>
    <w:p w:rsidR="00000000" w:rsidRDefault="00706F3F">
      <w:pPr>
        <w:ind w:firstLine="420"/>
        <w:rPr>
          <w:rFonts w:ascii="宋体" w:hAnsi="宋体" w:hint="eastAsia"/>
        </w:rPr>
      </w:pPr>
      <w:r>
        <w:rPr>
          <w:rFonts w:ascii="宋体" w:hAnsi="宋体" w:hint="eastAsia"/>
        </w:rPr>
        <w:t>回零处理：满刻度正确填写后，程序自动解决电度表回零数据处理。</w:t>
      </w:r>
    </w:p>
    <w:p w:rsidR="00000000" w:rsidRDefault="00706F3F">
      <w:pPr>
        <w:ind w:firstLine="420"/>
        <w:rPr>
          <w:rFonts w:ascii="宋体" w:hAnsi="宋体" w:hint="eastAsia"/>
        </w:rPr>
      </w:pPr>
      <w:r>
        <w:rPr>
          <w:rFonts w:ascii="宋体" w:hAnsi="宋体" w:hint="eastAsia"/>
        </w:rPr>
        <w:lastRenderedPageBreak/>
        <w:t>换表处理：需人工参与，提供一程序界面进行电度数据处理。</w:t>
      </w:r>
    </w:p>
    <w:p w:rsidR="00000000" w:rsidRDefault="00706F3F">
      <w:pPr>
        <w:ind w:firstLine="420"/>
        <w:rPr>
          <w:rFonts w:ascii="宋体" w:hAnsi="宋体"/>
        </w:rPr>
      </w:pPr>
      <w:r>
        <w:rPr>
          <w:rFonts w:ascii="宋体" w:hAnsi="宋体"/>
        </w:rPr>
        <w:t>G</w:t>
      </w:r>
      <w:r>
        <w:rPr>
          <w:rFonts w:ascii="宋体" w:hAnsi="宋体" w:hint="eastAsia"/>
        </w:rPr>
        <w:t>、具</w:t>
      </w:r>
      <w:r>
        <w:rPr>
          <w:rFonts w:ascii="宋体" w:hAnsi="宋体" w:hint="eastAsia"/>
        </w:rPr>
        <w:t>有多种计算功能</w:t>
      </w:r>
    </w:p>
    <w:p w:rsidR="00000000" w:rsidRDefault="00706F3F">
      <w:pPr>
        <w:ind w:firstLine="420"/>
        <w:rPr>
          <w:rFonts w:ascii="宋体" w:hAnsi="宋体" w:hint="eastAsia"/>
        </w:rPr>
      </w:pPr>
      <w:r>
        <w:rPr>
          <w:rFonts w:ascii="宋体" w:hAnsi="宋体" w:hint="eastAsia"/>
        </w:rPr>
        <w:t>实时数据库可为每个遥测量配置工程值换算系数和偏移量，从而完成实际工程值的计算。一些无法直接从子站采集的数据，可在实时数据库中编辑公式计算。</w:t>
      </w:r>
    </w:p>
    <w:p w:rsidR="00000000" w:rsidRDefault="00706F3F">
      <w:pPr>
        <w:ind w:firstLine="420"/>
        <w:rPr>
          <w:rFonts w:ascii="宋体" w:hAnsi="宋体"/>
        </w:rPr>
      </w:pPr>
      <w:r>
        <w:rPr>
          <w:rFonts w:ascii="宋体" w:hAnsi="宋体"/>
        </w:rPr>
        <w:t>H</w:t>
      </w:r>
      <w:r>
        <w:rPr>
          <w:rFonts w:ascii="宋体" w:hAnsi="宋体" w:hint="eastAsia"/>
        </w:rPr>
        <w:t>、具有多种统计功能</w:t>
      </w:r>
    </w:p>
    <w:p w:rsidR="00000000" w:rsidRDefault="00706F3F">
      <w:pPr>
        <w:ind w:firstLine="420"/>
        <w:rPr>
          <w:rFonts w:ascii="宋体" w:hAnsi="宋体" w:hint="eastAsia"/>
        </w:rPr>
      </w:pPr>
      <w:r>
        <w:rPr>
          <w:rFonts w:ascii="宋体" w:hAnsi="宋体" w:hint="eastAsia"/>
        </w:rPr>
        <w:t>每个遥测量都可进行</w:t>
      </w:r>
      <w:r>
        <w:rPr>
          <w:rFonts w:ascii="宋体" w:hAnsi="宋体" w:hint="eastAsia"/>
        </w:rPr>
        <w:t>5</w:t>
      </w:r>
      <w:r>
        <w:rPr>
          <w:rFonts w:ascii="宋体" w:hAnsi="宋体" w:hint="eastAsia"/>
        </w:rPr>
        <w:t>秒、</w:t>
      </w:r>
      <w:r>
        <w:rPr>
          <w:rFonts w:ascii="宋体" w:hAnsi="宋体"/>
        </w:rPr>
        <w:t>1</w:t>
      </w:r>
      <w:r>
        <w:rPr>
          <w:rFonts w:ascii="宋体" w:hAnsi="宋体" w:hint="eastAsia"/>
        </w:rPr>
        <w:t>分钟、</w:t>
      </w:r>
      <w:r>
        <w:rPr>
          <w:rFonts w:ascii="宋体" w:hAnsi="宋体"/>
        </w:rPr>
        <w:t>15</w:t>
      </w:r>
      <w:r>
        <w:rPr>
          <w:rFonts w:ascii="宋体" w:hAnsi="宋体" w:hint="eastAsia"/>
        </w:rPr>
        <w:t>分钟、</w:t>
      </w:r>
      <w:r>
        <w:rPr>
          <w:rFonts w:ascii="宋体" w:hAnsi="宋体"/>
        </w:rPr>
        <w:t>1</w:t>
      </w:r>
      <w:r>
        <w:rPr>
          <w:rFonts w:ascii="宋体" w:hAnsi="宋体" w:hint="eastAsia"/>
        </w:rPr>
        <w:t>小时、</w:t>
      </w:r>
      <w:r>
        <w:rPr>
          <w:rFonts w:ascii="宋体" w:hAnsi="宋体"/>
        </w:rPr>
        <w:t>4</w:t>
      </w:r>
      <w:r>
        <w:rPr>
          <w:rFonts w:ascii="宋体" w:hAnsi="宋体" w:hint="eastAsia"/>
        </w:rPr>
        <w:t>小时、日最大值、日最小值、日平均值、日最小值出现时间、日最大值出现时间的统计。当采集点类型为电压时，还可进行电压合格率统计，结合系统强大的计算功能，提供了各种综合量的计算。</w:t>
      </w:r>
    </w:p>
    <w:p w:rsidR="00000000" w:rsidRDefault="00706F3F">
      <w:pPr>
        <w:numPr>
          <w:ilvl w:val="0"/>
          <w:numId w:val="10"/>
        </w:numPr>
        <w:ind w:firstLineChars="0" w:firstLine="420"/>
        <w:rPr>
          <w:rFonts w:ascii="宋体" w:hAnsi="宋体"/>
        </w:rPr>
      </w:pPr>
      <w:r>
        <w:rPr>
          <w:rFonts w:ascii="宋体" w:hAnsi="宋体"/>
        </w:rPr>
        <w:t>遥视</w:t>
      </w:r>
      <w:r>
        <w:rPr>
          <w:rFonts w:ascii="宋体" w:hAnsi="宋体" w:hint="eastAsia"/>
        </w:rPr>
        <w:t>功能（包括但不限于）</w:t>
      </w:r>
    </w:p>
    <w:p w:rsidR="00000000" w:rsidRDefault="00706F3F">
      <w:pPr>
        <w:ind w:firstLine="420"/>
        <w:rPr>
          <w:rFonts w:ascii="宋体" w:hAnsi="宋体"/>
        </w:rPr>
      </w:pPr>
      <w:r>
        <w:rPr>
          <w:rFonts w:hint="eastAsia"/>
        </w:rPr>
        <w:t>接触轨可视化接地开关及三工位一体开关的视频流在车站接入综合数据网交换机，并上传至</w:t>
      </w:r>
      <w:r>
        <w:rPr>
          <w:rFonts w:hint="eastAsia"/>
        </w:rPr>
        <w:t>C</w:t>
      </w:r>
      <w:r>
        <w:t>CTV</w:t>
      </w:r>
      <w:r>
        <w:rPr>
          <w:rFonts w:hint="eastAsia"/>
        </w:rPr>
        <w:t>系统服务器进行存储，</w:t>
      </w:r>
      <w:r>
        <w:rPr>
          <w:rFonts w:ascii="宋体" w:hAnsi="宋体" w:hint="eastAsia"/>
        </w:rPr>
        <w:t>车站</w:t>
      </w:r>
      <w:r>
        <w:rPr>
          <w:rFonts w:ascii="宋体" w:hAnsi="宋体" w:hint="eastAsia"/>
        </w:rPr>
        <w:t>ISOS</w:t>
      </w:r>
      <w:r>
        <w:rPr>
          <w:rFonts w:ascii="宋体" w:hAnsi="宋体" w:hint="eastAsia"/>
        </w:rPr>
        <w:t>可</w:t>
      </w:r>
      <w:r>
        <w:t>从</w:t>
      </w:r>
      <w:r>
        <w:rPr>
          <w:rFonts w:hint="eastAsia"/>
        </w:rPr>
        <w:t>CCTV</w:t>
      </w:r>
      <w:r>
        <w:t>相应存储区调用视频数据流</w:t>
      </w:r>
      <w:r>
        <w:rPr>
          <w:rFonts w:hint="eastAsia"/>
        </w:rPr>
        <w:t>。在工作站操作接地开关时，应实时显示接触轨可视化接地开关及三工位一体开关的视频图像。</w:t>
      </w:r>
    </w:p>
    <w:p w:rsidR="00000000" w:rsidRDefault="00706F3F">
      <w:pPr>
        <w:ind w:firstLine="420"/>
        <w:rPr>
          <w:rFonts w:ascii="宋体" w:hAnsi="宋体" w:hint="eastAsia"/>
        </w:rPr>
      </w:pPr>
      <w:r>
        <w:rPr>
          <w:rFonts w:ascii="宋体" w:hAnsi="宋体" w:hint="eastAsia"/>
        </w:rPr>
        <w:t>④数据处理及打印功能</w:t>
      </w:r>
    </w:p>
    <w:p w:rsidR="00000000" w:rsidRDefault="00706F3F">
      <w:pPr>
        <w:ind w:firstLine="420"/>
        <w:rPr>
          <w:rFonts w:ascii="宋体" w:hAnsi="宋体"/>
        </w:rPr>
      </w:pPr>
      <w:r>
        <w:rPr>
          <w:rFonts w:ascii="宋体" w:hAnsi="宋体" w:hint="eastAsia"/>
        </w:rPr>
        <w:t>系统接收由被控站监控单元经通信通道传送上来的数据信息，经过各种算术及逻辑处理后，通过监视器显示及打印机打印（可分类打印），并能将数据存储到系统的实时数据库和历史数据库中。各变电所主、备监控单元向智慧运行系统上送数据，应采用变化上传方式，采用这种方式旨在减少通过系统骨干网的无谓的数据传输，仅当智慧运行系统需要的数据有变化才传上来，</w:t>
      </w:r>
      <w:r>
        <w:rPr>
          <w:rFonts w:ascii="宋体" w:hAnsi="宋体" w:hint="eastAsia"/>
        </w:rPr>
        <w:t>这种方式只有在极限情况下才相当于全部数据上传。数据处理主要内容如下：</w:t>
      </w:r>
    </w:p>
    <w:p w:rsidR="00000000" w:rsidRDefault="00706F3F">
      <w:pPr>
        <w:numPr>
          <w:ilvl w:val="0"/>
          <w:numId w:val="1"/>
        </w:numPr>
        <w:ind w:left="0" w:firstLine="420"/>
        <w:rPr>
          <w:rFonts w:ascii="宋体" w:hAnsi="宋体" w:hint="eastAsia"/>
        </w:rPr>
      </w:pPr>
      <w:r>
        <w:rPr>
          <w:rFonts w:ascii="宋体" w:hAnsi="宋体" w:hint="eastAsia"/>
        </w:rPr>
        <w:t>各种开关操作记录（包括站名、对象、性质、发生时间等）；</w:t>
      </w:r>
    </w:p>
    <w:p w:rsidR="00000000" w:rsidRDefault="00706F3F">
      <w:pPr>
        <w:numPr>
          <w:ilvl w:val="0"/>
          <w:numId w:val="1"/>
        </w:numPr>
        <w:ind w:left="0" w:firstLine="420"/>
        <w:rPr>
          <w:rFonts w:ascii="宋体" w:hAnsi="宋体" w:hint="eastAsia"/>
        </w:rPr>
      </w:pPr>
      <w:r>
        <w:rPr>
          <w:rFonts w:ascii="宋体" w:hAnsi="宋体" w:hint="eastAsia"/>
        </w:rPr>
        <w:t>各种故障记录（包括站名、对象、性质、发生时间等）；</w:t>
      </w:r>
    </w:p>
    <w:p w:rsidR="00000000" w:rsidRDefault="00706F3F">
      <w:pPr>
        <w:numPr>
          <w:ilvl w:val="0"/>
          <w:numId w:val="1"/>
        </w:numPr>
        <w:ind w:left="0" w:firstLine="420"/>
        <w:rPr>
          <w:rFonts w:ascii="宋体" w:hAnsi="宋体" w:hint="eastAsia"/>
        </w:rPr>
      </w:pPr>
      <w:r>
        <w:rPr>
          <w:rFonts w:ascii="宋体" w:hAnsi="宋体" w:hint="eastAsia"/>
        </w:rPr>
        <w:t>统计报表记录、检索；</w:t>
      </w:r>
    </w:p>
    <w:p w:rsidR="00000000" w:rsidRDefault="00706F3F">
      <w:pPr>
        <w:numPr>
          <w:ilvl w:val="0"/>
          <w:numId w:val="1"/>
        </w:numPr>
        <w:ind w:left="0" w:firstLine="420"/>
        <w:rPr>
          <w:rFonts w:ascii="宋体" w:hAnsi="宋体" w:hint="eastAsia"/>
        </w:rPr>
      </w:pPr>
      <w:r>
        <w:rPr>
          <w:rFonts w:ascii="宋体" w:hAnsi="宋体" w:hint="eastAsia"/>
        </w:rPr>
        <w:t>电流、电压曲线（包括站名、测量位置、时间）；</w:t>
      </w:r>
    </w:p>
    <w:p w:rsidR="00000000" w:rsidRDefault="00706F3F">
      <w:pPr>
        <w:numPr>
          <w:ilvl w:val="0"/>
          <w:numId w:val="1"/>
        </w:numPr>
        <w:ind w:left="0" w:firstLine="420"/>
        <w:rPr>
          <w:rFonts w:ascii="宋体" w:hAnsi="宋体" w:hint="eastAsia"/>
        </w:rPr>
      </w:pPr>
      <w:r>
        <w:rPr>
          <w:rFonts w:ascii="宋体" w:hAnsi="宋体" w:hint="eastAsia"/>
        </w:rPr>
        <w:t>遥测量超限监视：当电流、电压量超过极限值时，发出超限报警（在显示画面上改变显示颜色并闪烁），可进行打印和存盘；</w:t>
      </w:r>
    </w:p>
    <w:p w:rsidR="00000000" w:rsidRDefault="00706F3F">
      <w:pPr>
        <w:numPr>
          <w:ilvl w:val="0"/>
          <w:numId w:val="1"/>
        </w:numPr>
        <w:ind w:left="0" w:firstLine="420"/>
        <w:rPr>
          <w:rFonts w:ascii="宋体" w:hAnsi="宋体" w:hint="eastAsia"/>
        </w:rPr>
      </w:pPr>
      <w:r>
        <w:rPr>
          <w:rFonts w:ascii="宋体" w:hAnsi="宋体" w:hint="eastAsia"/>
        </w:rPr>
        <w:t>过负荷发生时间、持续时间的监视；</w:t>
      </w:r>
    </w:p>
    <w:p w:rsidR="00000000" w:rsidRDefault="00706F3F">
      <w:pPr>
        <w:numPr>
          <w:ilvl w:val="0"/>
          <w:numId w:val="1"/>
        </w:numPr>
        <w:ind w:left="0" w:firstLine="420"/>
        <w:rPr>
          <w:rFonts w:ascii="宋体" w:hAnsi="宋体" w:hint="eastAsia"/>
        </w:rPr>
      </w:pPr>
      <w:r>
        <w:rPr>
          <w:rFonts w:ascii="宋体" w:hAnsi="宋体" w:hint="eastAsia"/>
        </w:rPr>
        <w:t>当日最大负荷、最高</w:t>
      </w:r>
      <w:r>
        <w:rPr>
          <w:rFonts w:ascii="宋体" w:hAnsi="宋体"/>
        </w:rPr>
        <w:t>/</w:t>
      </w:r>
      <w:r>
        <w:rPr>
          <w:rFonts w:ascii="宋体" w:hAnsi="宋体" w:hint="eastAsia"/>
        </w:rPr>
        <w:t>最低电压</w:t>
      </w:r>
      <w:r>
        <w:rPr>
          <w:rFonts w:ascii="宋体" w:hAnsi="宋体"/>
        </w:rPr>
        <w:t>/</w:t>
      </w:r>
      <w:r>
        <w:rPr>
          <w:rFonts w:ascii="宋体" w:hAnsi="宋体" w:hint="eastAsia"/>
        </w:rPr>
        <w:t>电流出现时间的统计；</w:t>
      </w:r>
    </w:p>
    <w:p w:rsidR="00000000" w:rsidRDefault="00706F3F">
      <w:pPr>
        <w:numPr>
          <w:ilvl w:val="0"/>
          <w:numId w:val="1"/>
        </w:numPr>
        <w:ind w:left="0" w:firstLine="420"/>
        <w:rPr>
          <w:rFonts w:ascii="宋体" w:hAnsi="宋体" w:hint="eastAsia"/>
        </w:rPr>
      </w:pPr>
      <w:r>
        <w:rPr>
          <w:rFonts w:ascii="宋体" w:hAnsi="宋体" w:hint="eastAsia"/>
        </w:rPr>
        <w:t>电流、电压、电度量等曲线的显示可以根据不同的时间要求进行时间分隔显示</w:t>
      </w:r>
      <w:r>
        <w:rPr>
          <w:rFonts w:ascii="宋体" w:hAnsi="宋体" w:hint="eastAsia"/>
        </w:rPr>
        <w:t>，以便观察电流、电压、电度量在不同时间的变化情况；</w:t>
      </w:r>
    </w:p>
    <w:p w:rsidR="00000000" w:rsidRDefault="00706F3F">
      <w:pPr>
        <w:numPr>
          <w:ilvl w:val="0"/>
          <w:numId w:val="1"/>
        </w:numPr>
        <w:ind w:left="0" w:firstLine="420"/>
        <w:rPr>
          <w:rFonts w:ascii="宋体" w:hAnsi="宋体" w:hint="eastAsia"/>
        </w:rPr>
      </w:pPr>
      <w:r>
        <w:rPr>
          <w:rFonts w:ascii="宋体" w:hAnsi="宋体" w:hint="eastAsia"/>
        </w:rPr>
        <w:t>开关动作次数统计（区分操作与事故情况）；</w:t>
      </w:r>
    </w:p>
    <w:p w:rsidR="00000000" w:rsidRDefault="00706F3F">
      <w:pPr>
        <w:numPr>
          <w:ilvl w:val="0"/>
          <w:numId w:val="1"/>
        </w:numPr>
        <w:ind w:left="0" w:firstLine="420"/>
        <w:rPr>
          <w:rFonts w:ascii="宋体" w:hAnsi="宋体" w:hint="eastAsia"/>
        </w:rPr>
      </w:pPr>
      <w:r>
        <w:rPr>
          <w:rFonts w:ascii="宋体" w:hAnsi="宋体" w:hint="eastAsia"/>
        </w:rPr>
        <w:lastRenderedPageBreak/>
        <w:t>变电所谐波检测，感性无功和容性无功测量；</w:t>
      </w:r>
    </w:p>
    <w:p w:rsidR="00000000" w:rsidRDefault="00706F3F">
      <w:pPr>
        <w:numPr>
          <w:ilvl w:val="0"/>
          <w:numId w:val="1"/>
        </w:numPr>
        <w:ind w:left="0" w:firstLine="420"/>
        <w:rPr>
          <w:rFonts w:ascii="宋体" w:hAnsi="宋体" w:hint="eastAsia"/>
        </w:rPr>
      </w:pPr>
      <w:r>
        <w:rPr>
          <w:rFonts w:ascii="宋体" w:hAnsi="宋体" w:hint="eastAsia"/>
        </w:rPr>
        <w:t>可信度检验，能过滤掉不在合理性范围内的数据；</w:t>
      </w:r>
    </w:p>
    <w:p w:rsidR="00000000" w:rsidRDefault="00706F3F">
      <w:pPr>
        <w:numPr>
          <w:ilvl w:val="0"/>
          <w:numId w:val="1"/>
        </w:numPr>
        <w:ind w:left="0" w:firstLine="420"/>
        <w:rPr>
          <w:rFonts w:ascii="宋体" w:hAnsi="宋体"/>
        </w:rPr>
      </w:pPr>
      <w:r>
        <w:rPr>
          <w:rFonts w:ascii="宋体" w:hAnsi="宋体" w:hint="eastAsia"/>
        </w:rPr>
        <w:t>变化率检验，提供对突变数据的过滤功能。</w:t>
      </w:r>
    </w:p>
    <w:p w:rsidR="00000000" w:rsidRDefault="00706F3F">
      <w:pPr>
        <w:ind w:firstLine="420"/>
        <w:rPr>
          <w:rFonts w:ascii="宋体" w:hAnsi="宋体"/>
        </w:rPr>
      </w:pPr>
      <w:r>
        <w:rPr>
          <w:rFonts w:ascii="宋体" w:hAnsi="宋体" w:hint="eastAsia"/>
        </w:rPr>
        <w:t>⑤事件顺序记录（</w:t>
      </w:r>
      <w:r>
        <w:rPr>
          <w:rFonts w:ascii="宋体" w:hAnsi="宋体"/>
        </w:rPr>
        <w:t>SOE</w:t>
      </w:r>
      <w:r>
        <w:rPr>
          <w:rFonts w:ascii="宋体" w:hAnsi="宋体" w:hint="eastAsia"/>
        </w:rPr>
        <w:t>）功能</w:t>
      </w:r>
    </w:p>
    <w:p w:rsidR="00000000" w:rsidRDefault="00706F3F">
      <w:pPr>
        <w:ind w:firstLine="420"/>
        <w:rPr>
          <w:rFonts w:ascii="宋体" w:hAnsi="宋体"/>
        </w:rPr>
      </w:pPr>
      <w:r>
        <w:rPr>
          <w:rFonts w:ascii="宋体" w:hAnsi="宋体" w:hint="eastAsia"/>
        </w:rPr>
        <w:t>记录主要断路器和保护信号的状态、动作顺序及动作事件，形成动作顺序表。除显示于系统画面外，并可打印（召唤和自动打印）、存到历史数据库中，帮助调度运行人员判明系统事故起因和断路器跳闸顺序。</w:t>
      </w:r>
    </w:p>
    <w:p w:rsidR="00000000" w:rsidRDefault="00706F3F">
      <w:pPr>
        <w:ind w:firstLine="420"/>
        <w:rPr>
          <w:rFonts w:ascii="宋体" w:hAnsi="宋体"/>
        </w:rPr>
      </w:pPr>
      <w:r>
        <w:rPr>
          <w:rFonts w:ascii="宋体" w:hAnsi="宋体" w:hint="eastAsia"/>
        </w:rPr>
        <w:t>当遥信点状态发生变化时，该信号应被立即传送到电力调度系统，信号的时标（</w:t>
      </w:r>
      <w:r>
        <w:rPr>
          <w:rFonts w:ascii="宋体" w:hAnsi="宋体"/>
        </w:rPr>
        <w:t>SO</w:t>
      </w:r>
      <w:r>
        <w:rPr>
          <w:rFonts w:ascii="宋体" w:hAnsi="宋体"/>
        </w:rPr>
        <w:t>E</w:t>
      </w:r>
      <w:r>
        <w:rPr>
          <w:rFonts w:ascii="宋体" w:hAnsi="宋体" w:hint="eastAsia"/>
        </w:rPr>
        <w:t>）由装置本身写入，对于无</w:t>
      </w:r>
      <w:r>
        <w:rPr>
          <w:rFonts w:ascii="宋体" w:hAnsi="宋体"/>
        </w:rPr>
        <w:t>SOE</w:t>
      </w:r>
      <w:r>
        <w:rPr>
          <w:rFonts w:ascii="宋体" w:hAnsi="宋体" w:hint="eastAsia"/>
        </w:rPr>
        <w:t>功能的装置，时标由监控单元写入。所有在数据库组态中定义为</w:t>
      </w:r>
      <w:r>
        <w:rPr>
          <w:rFonts w:ascii="宋体" w:hAnsi="宋体"/>
        </w:rPr>
        <w:t>SOE</w:t>
      </w:r>
      <w:r>
        <w:rPr>
          <w:rFonts w:ascii="宋体" w:hAnsi="宋体" w:hint="eastAsia"/>
        </w:rPr>
        <w:t>点的开关量均可触发</w:t>
      </w:r>
      <w:r>
        <w:rPr>
          <w:rFonts w:ascii="宋体" w:hAnsi="宋体"/>
        </w:rPr>
        <w:t>SOE</w:t>
      </w:r>
      <w:r>
        <w:rPr>
          <w:rFonts w:ascii="宋体" w:hAnsi="宋体" w:hint="eastAsia"/>
        </w:rPr>
        <w:t>事件记录。</w:t>
      </w:r>
    </w:p>
    <w:p w:rsidR="00000000" w:rsidRDefault="00706F3F">
      <w:pPr>
        <w:ind w:firstLine="420"/>
        <w:rPr>
          <w:rFonts w:ascii="宋体" w:hAnsi="宋体"/>
        </w:rPr>
      </w:pPr>
      <w:r>
        <w:rPr>
          <w:rFonts w:ascii="宋体" w:hAnsi="宋体"/>
        </w:rPr>
        <w:t>SOE</w:t>
      </w:r>
      <w:r>
        <w:rPr>
          <w:rFonts w:ascii="宋体" w:hAnsi="宋体" w:hint="eastAsia"/>
        </w:rPr>
        <w:t>信息传输到调度指挥中心后，弹出实时</w:t>
      </w:r>
      <w:r>
        <w:rPr>
          <w:rFonts w:ascii="宋体" w:hAnsi="宋体"/>
        </w:rPr>
        <w:t>SOE</w:t>
      </w:r>
      <w:r>
        <w:rPr>
          <w:rFonts w:ascii="宋体" w:hAnsi="宋体" w:hint="eastAsia"/>
        </w:rPr>
        <w:t>显示界面，界面中可显示最近发生的不少于</w:t>
      </w:r>
      <w:r>
        <w:rPr>
          <w:rFonts w:ascii="宋体" w:hAnsi="宋体"/>
        </w:rPr>
        <w:t>20</w:t>
      </w:r>
      <w:r>
        <w:rPr>
          <w:rFonts w:ascii="宋体" w:hAnsi="宋体" w:hint="eastAsia"/>
        </w:rPr>
        <w:t>条</w:t>
      </w:r>
      <w:r>
        <w:rPr>
          <w:rFonts w:ascii="宋体" w:hAnsi="宋体"/>
        </w:rPr>
        <w:t>SOE</w:t>
      </w:r>
      <w:r>
        <w:rPr>
          <w:rFonts w:ascii="宋体" w:hAnsi="宋体" w:hint="eastAsia"/>
        </w:rPr>
        <w:t>信息，显示内容应包括发生时间，变电所名称、设备编号、</w:t>
      </w:r>
      <w:r>
        <w:rPr>
          <w:rFonts w:ascii="宋体" w:hAnsi="宋体"/>
        </w:rPr>
        <w:t>SOE</w:t>
      </w:r>
      <w:r>
        <w:rPr>
          <w:rFonts w:ascii="宋体" w:hAnsi="宋体" w:hint="eastAsia"/>
        </w:rPr>
        <w:t>描述、数据点值等，具体显示内容可组态定义。</w:t>
      </w:r>
    </w:p>
    <w:p w:rsidR="00000000" w:rsidRDefault="00706F3F">
      <w:pPr>
        <w:ind w:firstLine="420"/>
        <w:rPr>
          <w:rFonts w:ascii="宋体" w:hAnsi="宋体" w:hint="eastAsia"/>
        </w:rPr>
      </w:pPr>
      <w:r>
        <w:rPr>
          <w:rFonts w:ascii="宋体" w:hAnsi="宋体" w:hint="eastAsia"/>
        </w:rPr>
        <w:t>各工作站同时应具有历史</w:t>
      </w:r>
      <w:r>
        <w:rPr>
          <w:rFonts w:ascii="宋体" w:hAnsi="宋体"/>
        </w:rPr>
        <w:t>SOE</w:t>
      </w:r>
      <w:r>
        <w:rPr>
          <w:rFonts w:ascii="宋体" w:hAnsi="宋体" w:hint="eastAsia"/>
        </w:rPr>
        <w:t>查询功能，用户可根据需要自定义查询条件，查询条件应包括发生时间，变电所名称、设备编号、</w:t>
      </w:r>
      <w:r>
        <w:rPr>
          <w:rFonts w:ascii="宋体" w:hAnsi="宋体"/>
        </w:rPr>
        <w:t>SOE</w:t>
      </w:r>
      <w:r>
        <w:rPr>
          <w:rFonts w:ascii="宋体" w:hAnsi="宋体" w:hint="eastAsia"/>
        </w:rPr>
        <w:t>描述、数据点值等，查询条件可唯一</w:t>
      </w:r>
      <w:r>
        <w:rPr>
          <w:rFonts w:ascii="宋体" w:hAnsi="宋体"/>
        </w:rPr>
        <w:t xml:space="preserve"> </w:t>
      </w:r>
      <w:r>
        <w:rPr>
          <w:rFonts w:ascii="宋体" w:hAnsi="宋体" w:hint="eastAsia"/>
        </w:rPr>
        <w:t>，也可多个条件组合查询。操作员</w:t>
      </w:r>
      <w:r>
        <w:rPr>
          <w:rFonts w:ascii="宋体" w:hAnsi="宋体" w:hint="eastAsia"/>
        </w:rPr>
        <w:t>设置查询条件后系统应自动将查询结果按时间排序显示，同时系统可根据操作员需要将查询结果输出到打印机。</w:t>
      </w:r>
    </w:p>
    <w:p w:rsidR="00000000" w:rsidRDefault="00706F3F">
      <w:pPr>
        <w:ind w:firstLine="420"/>
        <w:rPr>
          <w:rFonts w:ascii="宋体" w:hAnsi="宋体" w:hint="eastAsia"/>
        </w:rPr>
      </w:pPr>
      <w:r>
        <w:rPr>
          <w:rFonts w:ascii="宋体" w:hAnsi="宋体" w:hint="eastAsia"/>
        </w:rPr>
        <w:t>⑥统计报表功能</w:t>
      </w:r>
    </w:p>
    <w:p w:rsidR="00000000" w:rsidRDefault="00706F3F">
      <w:pPr>
        <w:ind w:firstLine="420"/>
        <w:rPr>
          <w:rFonts w:ascii="宋体" w:hAnsi="宋体"/>
        </w:rPr>
      </w:pPr>
      <w:r>
        <w:rPr>
          <w:rFonts w:ascii="宋体" w:hAnsi="宋体" w:hint="eastAsia"/>
        </w:rPr>
        <w:t>用户可以利用各种实时数据和报表组态工具对数据进行选择、组合、累积、统计等加工处理，生成各种报表，报表可以由用户自由设定以定期</w:t>
      </w:r>
      <w:r>
        <w:rPr>
          <w:rFonts w:ascii="宋体" w:hAnsi="宋体"/>
        </w:rPr>
        <w:t>(</w:t>
      </w:r>
      <w:r>
        <w:rPr>
          <w:rFonts w:ascii="宋体" w:hAnsi="宋体" w:hint="eastAsia"/>
        </w:rPr>
        <w:t>日、月或年</w:t>
      </w:r>
      <w:r>
        <w:rPr>
          <w:rFonts w:ascii="宋体" w:hAnsi="宋体"/>
        </w:rPr>
        <w:t>）</w:t>
      </w:r>
      <w:r>
        <w:rPr>
          <w:rFonts w:ascii="宋体" w:hAnsi="宋体" w:hint="eastAsia"/>
        </w:rPr>
        <w:t>、定时</w:t>
      </w:r>
      <w:r>
        <w:rPr>
          <w:rFonts w:ascii="宋体" w:hAnsi="宋体"/>
        </w:rPr>
        <w:t>(</w:t>
      </w:r>
      <w:r>
        <w:rPr>
          <w:rFonts w:ascii="宋体" w:hAnsi="宋体" w:hint="eastAsia"/>
        </w:rPr>
        <w:t>每日指定的时间</w:t>
      </w:r>
      <w:r>
        <w:rPr>
          <w:rFonts w:ascii="宋体" w:hAnsi="宋体"/>
        </w:rPr>
        <w:t>）</w:t>
      </w:r>
      <w:r>
        <w:rPr>
          <w:rFonts w:ascii="宋体" w:hAnsi="宋体" w:hint="eastAsia"/>
        </w:rPr>
        <w:t>或召唤</w:t>
      </w:r>
      <w:r>
        <w:rPr>
          <w:rFonts w:ascii="宋体" w:hAnsi="宋体"/>
        </w:rPr>
        <w:t>(</w:t>
      </w:r>
      <w:r>
        <w:rPr>
          <w:rFonts w:ascii="宋体" w:hAnsi="宋体" w:hint="eastAsia"/>
        </w:rPr>
        <w:t>用户指定的时间范围</w:t>
      </w:r>
      <w:r>
        <w:rPr>
          <w:rFonts w:ascii="宋体" w:hAnsi="宋体"/>
        </w:rPr>
        <w:t>）</w:t>
      </w:r>
      <w:r>
        <w:rPr>
          <w:rFonts w:ascii="宋体" w:hAnsi="宋体" w:hint="eastAsia"/>
        </w:rPr>
        <w:t>方式打印，或以</w:t>
      </w:r>
      <w:r>
        <w:rPr>
          <w:rFonts w:ascii="宋体" w:hAnsi="宋体"/>
        </w:rPr>
        <w:t>Microsoft Excel</w:t>
      </w:r>
      <w:r>
        <w:rPr>
          <w:rFonts w:ascii="宋体" w:hAnsi="宋体" w:hint="eastAsia"/>
        </w:rPr>
        <w:t>格式保存。</w:t>
      </w:r>
    </w:p>
    <w:p w:rsidR="00000000" w:rsidRDefault="00706F3F">
      <w:pPr>
        <w:ind w:firstLine="420"/>
        <w:rPr>
          <w:rFonts w:ascii="宋体" w:hAnsi="宋体" w:hint="eastAsia"/>
        </w:rPr>
      </w:pPr>
      <w:r>
        <w:rPr>
          <w:rFonts w:hint="eastAsia"/>
        </w:rPr>
        <w:t>⑦</w:t>
      </w:r>
      <w:r>
        <w:t>变电所通信管理机软件日志调取及抓包功能，且数据留存不少于</w:t>
      </w:r>
      <w:r>
        <w:t>1</w:t>
      </w:r>
      <w:r>
        <w:t>周。</w:t>
      </w:r>
    </w:p>
    <w:p w:rsidR="00000000" w:rsidRDefault="00706F3F">
      <w:pPr>
        <w:ind w:firstLine="420"/>
        <w:rPr>
          <w:rFonts w:ascii="宋体" w:hAnsi="宋体"/>
        </w:rPr>
      </w:pPr>
      <w:r>
        <w:rPr>
          <w:rFonts w:ascii="宋体" w:hAnsi="宋体" w:hint="eastAsia"/>
        </w:rPr>
        <w:t>（</w:t>
      </w:r>
      <w:r>
        <w:rPr>
          <w:rFonts w:ascii="宋体" w:hAnsi="宋体"/>
        </w:rPr>
        <w:t>3</w:t>
      </w:r>
      <w:r>
        <w:rPr>
          <w:rFonts w:ascii="宋体" w:hAnsi="宋体" w:hint="eastAsia"/>
        </w:rPr>
        <w:t>）显示功能</w:t>
      </w:r>
    </w:p>
    <w:p w:rsidR="00000000" w:rsidRDefault="00706F3F">
      <w:pPr>
        <w:ind w:firstLine="420"/>
        <w:rPr>
          <w:rFonts w:ascii="宋体" w:hAnsi="宋体" w:hint="eastAsia"/>
        </w:rPr>
      </w:pPr>
      <w:r>
        <w:rPr>
          <w:rFonts w:ascii="宋体" w:hAnsi="宋体" w:hint="eastAsia"/>
        </w:rPr>
        <w:t>①人机界面显示</w:t>
      </w:r>
    </w:p>
    <w:p w:rsidR="00000000" w:rsidRDefault="00706F3F">
      <w:pPr>
        <w:ind w:firstLine="420"/>
        <w:rPr>
          <w:rFonts w:ascii="宋体" w:hAnsi="宋体" w:hint="eastAsia"/>
        </w:rPr>
      </w:pPr>
      <w:r>
        <w:rPr>
          <w:rFonts w:ascii="宋体" w:hAnsi="宋体" w:hint="eastAsia"/>
        </w:rPr>
        <w:t>系统可动态显示供电系统图、监控系统图、变电所主接线、</w:t>
      </w:r>
      <w:r>
        <w:rPr>
          <w:rFonts w:ascii="宋体" w:hAnsi="宋体" w:hint="eastAsia"/>
        </w:rPr>
        <w:t>日志记录、报警、接触轨供电分段示意图等用户画面。</w:t>
      </w:r>
    </w:p>
    <w:p w:rsidR="00000000" w:rsidRDefault="00706F3F">
      <w:pPr>
        <w:ind w:firstLine="420"/>
        <w:rPr>
          <w:rFonts w:ascii="宋体" w:hAnsi="宋体" w:hint="eastAsia"/>
        </w:rPr>
      </w:pPr>
      <w:r>
        <w:rPr>
          <w:rFonts w:ascii="宋体" w:hAnsi="宋体" w:hint="eastAsia"/>
        </w:rPr>
        <w:t>操作员通过用户画面可监视供电系统状态，及时了解现场事故信息，提高处理事故的工作效率，缩短停电时间。各类画面可以通过线网中心大屏幕画面显示，也可以在工作站人机界面显示。</w:t>
      </w:r>
    </w:p>
    <w:p w:rsidR="00000000" w:rsidRDefault="00706F3F">
      <w:pPr>
        <w:ind w:firstLine="420"/>
        <w:rPr>
          <w:rFonts w:ascii="宋体" w:hAnsi="宋体"/>
        </w:rPr>
      </w:pPr>
      <w:r>
        <w:rPr>
          <w:rFonts w:ascii="宋体" w:hAnsi="宋体" w:hint="eastAsia"/>
        </w:rPr>
        <w:lastRenderedPageBreak/>
        <w:t>操作员可以通过键盘（鼠标）在显示器上调阅全部系统配置画面及用户组态定义画面。操作员调阅画面不需密码，但对特殊画面可设置调阅密码限制。</w:t>
      </w:r>
    </w:p>
    <w:p w:rsidR="00000000" w:rsidRDefault="00706F3F">
      <w:pPr>
        <w:ind w:firstLine="420"/>
        <w:rPr>
          <w:rFonts w:ascii="宋体" w:hAnsi="宋体"/>
        </w:rPr>
      </w:pPr>
      <w:r>
        <w:rPr>
          <w:rFonts w:ascii="宋体" w:hAnsi="宋体" w:hint="eastAsia"/>
        </w:rPr>
        <w:t>系统支持画面调用快捷键的设置，快捷键键序可在数据库中定义。</w:t>
      </w:r>
    </w:p>
    <w:p w:rsidR="00000000" w:rsidRDefault="00706F3F">
      <w:pPr>
        <w:ind w:firstLine="420"/>
        <w:rPr>
          <w:rFonts w:ascii="宋体" w:hAnsi="宋体"/>
        </w:rPr>
      </w:pPr>
      <w:r>
        <w:rPr>
          <w:rFonts w:ascii="宋体" w:hAnsi="宋体" w:hint="eastAsia"/>
        </w:rPr>
        <w:t>系统支持一机多屏显示，各显示器能同时显示不同的画面内容，鼠标在各屏之间快速随意移动。</w:t>
      </w:r>
    </w:p>
    <w:p w:rsidR="00000000" w:rsidRDefault="00706F3F">
      <w:pPr>
        <w:ind w:firstLine="420"/>
        <w:rPr>
          <w:rFonts w:ascii="宋体" w:hAnsi="宋体"/>
        </w:rPr>
      </w:pPr>
      <w:r>
        <w:rPr>
          <w:rFonts w:ascii="宋体" w:hAnsi="宋体" w:hint="eastAsia"/>
        </w:rPr>
        <w:t>支持画面硬拷贝</w:t>
      </w:r>
      <w:r>
        <w:rPr>
          <w:rFonts w:ascii="宋体" w:hAnsi="宋体" w:hint="eastAsia"/>
        </w:rPr>
        <w:t>。能够拷贝任一时刻的显示器画面，拷贝后的画面可输出到打印机或以文件形式保存。</w:t>
      </w:r>
    </w:p>
    <w:p w:rsidR="00000000" w:rsidRDefault="00706F3F">
      <w:pPr>
        <w:ind w:firstLine="420"/>
        <w:rPr>
          <w:rFonts w:ascii="宋体" w:hAnsi="宋体" w:hint="eastAsia"/>
        </w:rPr>
      </w:pPr>
      <w:r>
        <w:rPr>
          <w:rFonts w:ascii="宋体" w:hAnsi="宋体" w:hint="eastAsia"/>
        </w:rPr>
        <w:t>画面显示支持循环显示功能，对内容较多的画面如：供电系统示意图，可采用分图循环显示或连续循环显示。</w:t>
      </w:r>
    </w:p>
    <w:p w:rsidR="00000000" w:rsidRDefault="00706F3F">
      <w:pPr>
        <w:ind w:firstLine="420"/>
        <w:rPr>
          <w:rFonts w:ascii="宋体" w:hAnsi="宋体" w:hint="eastAsia"/>
        </w:rPr>
      </w:pPr>
      <w:r>
        <w:rPr>
          <w:rFonts w:ascii="宋体" w:hAnsi="宋体" w:hint="eastAsia"/>
        </w:rPr>
        <w:t>人机界面显示包括但不限如下内容：</w:t>
      </w:r>
    </w:p>
    <w:p w:rsidR="00000000" w:rsidRDefault="00706F3F">
      <w:pPr>
        <w:ind w:firstLine="420"/>
        <w:rPr>
          <w:rFonts w:ascii="宋体" w:hAnsi="宋体"/>
        </w:rPr>
      </w:pPr>
      <w:r>
        <w:rPr>
          <w:rFonts w:ascii="宋体" w:hAnsi="宋体" w:hint="eastAsia"/>
        </w:rPr>
        <w:t>A</w:t>
      </w:r>
      <w:r>
        <w:rPr>
          <w:rFonts w:ascii="宋体" w:hAnsi="宋体" w:hint="eastAsia"/>
        </w:rPr>
        <w:t>、供电系统图</w:t>
      </w:r>
    </w:p>
    <w:p w:rsidR="00000000" w:rsidRDefault="00706F3F">
      <w:pPr>
        <w:ind w:firstLine="420"/>
        <w:rPr>
          <w:rFonts w:ascii="宋体" w:hAnsi="宋体"/>
        </w:rPr>
      </w:pPr>
      <w:r>
        <w:rPr>
          <w:rFonts w:ascii="宋体" w:hAnsi="宋体" w:hint="eastAsia"/>
        </w:rPr>
        <w:t>供电系统图包括：交流系统图、直流系统图、接触轨供电分段图。</w:t>
      </w:r>
    </w:p>
    <w:p w:rsidR="00000000" w:rsidRDefault="00706F3F">
      <w:pPr>
        <w:ind w:firstLine="420"/>
        <w:rPr>
          <w:rFonts w:ascii="宋体" w:hAnsi="宋体"/>
        </w:rPr>
      </w:pPr>
      <w:r>
        <w:rPr>
          <w:rFonts w:ascii="宋体" w:hAnsi="宋体" w:hint="eastAsia"/>
        </w:rPr>
        <w:t>交流系统图显示青岛市地铁</w:t>
      </w:r>
      <w:r>
        <w:rPr>
          <w:rFonts w:ascii="宋体" w:hAnsi="宋体"/>
        </w:rPr>
        <w:t>8</w:t>
      </w:r>
      <w:r>
        <w:rPr>
          <w:rFonts w:ascii="宋体" w:hAnsi="宋体" w:hint="eastAsia"/>
        </w:rPr>
        <w:t>号线支线</w:t>
      </w:r>
      <w:r>
        <w:rPr>
          <w:rFonts w:ascii="宋体" w:hAnsi="宋体"/>
        </w:rPr>
        <w:t>35kV</w:t>
      </w:r>
      <w:r>
        <w:rPr>
          <w:rFonts w:ascii="宋体" w:hAnsi="宋体" w:hint="eastAsia"/>
        </w:rPr>
        <w:t>供电网络及断路器、隔离开关、负荷开关状态。</w:t>
      </w:r>
    </w:p>
    <w:p w:rsidR="00000000" w:rsidRDefault="00706F3F">
      <w:pPr>
        <w:ind w:firstLine="420"/>
        <w:rPr>
          <w:rFonts w:ascii="宋体" w:hAnsi="宋体"/>
        </w:rPr>
      </w:pPr>
      <w:r>
        <w:rPr>
          <w:rFonts w:ascii="宋体" w:hAnsi="宋体" w:hint="eastAsia"/>
        </w:rPr>
        <w:t>直流系统图显示青岛市地铁</w:t>
      </w:r>
      <w:r>
        <w:rPr>
          <w:rFonts w:ascii="宋体" w:hAnsi="宋体"/>
        </w:rPr>
        <w:t>8</w:t>
      </w:r>
      <w:r>
        <w:rPr>
          <w:rFonts w:ascii="宋体" w:hAnsi="宋体" w:hint="eastAsia"/>
        </w:rPr>
        <w:t>号线支线直流</w:t>
      </w:r>
      <w:r>
        <w:rPr>
          <w:rFonts w:ascii="宋体" w:hAnsi="宋体"/>
        </w:rPr>
        <w:t>1500V</w:t>
      </w:r>
      <w:r>
        <w:rPr>
          <w:rFonts w:ascii="宋体" w:hAnsi="宋体" w:hint="eastAsia"/>
        </w:rPr>
        <w:t>供电网络及直流断路器、</w:t>
      </w:r>
      <w:r>
        <w:rPr>
          <w:rFonts w:hint="eastAsia"/>
        </w:rPr>
        <w:t>接触轨三工位开关及可视化接地开关</w:t>
      </w:r>
      <w:r>
        <w:rPr>
          <w:rFonts w:ascii="宋体" w:hAnsi="宋体" w:hint="eastAsia"/>
        </w:rPr>
        <w:t>状态及直流断路器手车位置。</w:t>
      </w:r>
    </w:p>
    <w:p w:rsidR="00000000" w:rsidRDefault="00706F3F">
      <w:pPr>
        <w:ind w:firstLine="420"/>
        <w:rPr>
          <w:rFonts w:ascii="宋体" w:hAnsi="宋体" w:hint="eastAsia"/>
        </w:rPr>
      </w:pPr>
      <w:r>
        <w:rPr>
          <w:rFonts w:ascii="宋体" w:hAnsi="宋体" w:hint="eastAsia"/>
        </w:rPr>
        <w:t>接触轨供电</w:t>
      </w:r>
      <w:r>
        <w:rPr>
          <w:rFonts w:ascii="宋体" w:hAnsi="宋体" w:hint="eastAsia"/>
        </w:rPr>
        <w:t>分段图显示</w:t>
      </w:r>
      <w:r>
        <w:rPr>
          <w:rFonts w:ascii="宋体" w:hAnsi="宋体"/>
        </w:rPr>
        <w:t>1500V</w:t>
      </w:r>
      <w:r>
        <w:rPr>
          <w:rFonts w:ascii="宋体" w:hAnsi="宋体" w:hint="eastAsia"/>
        </w:rPr>
        <w:t>供电网络及直流断路器、上网</w:t>
      </w:r>
      <w:r>
        <w:rPr>
          <w:rFonts w:ascii="宋体" w:hAnsi="宋体"/>
        </w:rPr>
        <w:t>/</w:t>
      </w:r>
      <w:r>
        <w:rPr>
          <w:rFonts w:ascii="宋体" w:hAnsi="宋体" w:hint="eastAsia"/>
        </w:rPr>
        <w:t>越区隔离开关状态，显示各直流供电分区带电状态。接触轨失电时，报警信息可以直接提示某供电分区失电。</w:t>
      </w:r>
    </w:p>
    <w:p w:rsidR="00000000" w:rsidRDefault="00706F3F">
      <w:pPr>
        <w:ind w:firstLine="420"/>
        <w:rPr>
          <w:rFonts w:ascii="宋体" w:hAnsi="宋体"/>
        </w:rPr>
      </w:pPr>
      <w:r>
        <w:rPr>
          <w:rFonts w:ascii="宋体" w:hAnsi="宋体" w:hint="eastAsia"/>
        </w:rPr>
        <w:t>B</w:t>
      </w:r>
      <w:r>
        <w:rPr>
          <w:rFonts w:ascii="宋体" w:hAnsi="宋体" w:hint="eastAsia"/>
        </w:rPr>
        <w:t>、变电所主接线图</w:t>
      </w:r>
    </w:p>
    <w:p w:rsidR="00000000" w:rsidRDefault="00706F3F">
      <w:pPr>
        <w:ind w:firstLine="420"/>
        <w:rPr>
          <w:rFonts w:ascii="宋体" w:hAnsi="宋体"/>
        </w:rPr>
      </w:pPr>
      <w:r>
        <w:rPr>
          <w:rFonts w:ascii="宋体" w:hAnsi="宋体" w:hint="eastAsia"/>
        </w:rPr>
        <w:t>变电所主接线图显示每个变电所的一次电气主接线，该主接线图应包含</w:t>
      </w:r>
      <w:r>
        <w:rPr>
          <w:rFonts w:ascii="宋体" w:hAnsi="宋体" w:hint="eastAsia"/>
        </w:rPr>
        <w:t>0.4kV</w:t>
      </w:r>
      <w:r>
        <w:rPr>
          <w:rFonts w:ascii="宋体" w:hAnsi="宋体" w:hint="eastAsia"/>
        </w:rPr>
        <w:t>进线及母联开关，对于</w:t>
      </w:r>
      <w:r>
        <w:rPr>
          <w:rFonts w:ascii="宋体" w:hAnsi="宋体"/>
        </w:rPr>
        <w:t>0.4kV</w:t>
      </w:r>
      <w:r>
        <w:rPr>
          <w:rFonts w:ascii="宋体" w:hAnsi="宋体" w:hint="eastAsia"/>
        </w:rPr>
        <w:t>系统单独设置</w:t>
      </w:r>
      <w:r>
        <w:rPr>
          <w:rFonts w:ascii="宋体" w:hAnsi="宋体"/>
        </w:rPr>
        <w:t>0.4kV</w:t>
      </w:r>
      <w:r>
        <w:rPr>
          <w:rFonts w:ascii="宋体" w:hAnsi="宋体" w:hint="eastAsia"/>
        </w:rPr>
        <w:t>系统接线图。</w:t>
      </w:r>
    </w:p>
    <w:p w:rsidR="00000000" w:rsidRDefault="00706F3F">
      <w:pPr>
        <w:ind w:firstLine="420"/>
        <w:rPr>
          <w:rFonts w:ascii="宋体" w:hAnsi="宋体"/>
        </w:rPr>
      </w:pPr>
      <w:r>
        <w:rPr>
          <w:rFonts w:ascii="宋体" w:hAnsi="宋体" w:hint="eastAsia"/>
        </w:rPr>
        <w:t>变电所主接线图显示各电压等级断路器、隔离开关、自动装置状态，</w:t>
      </w:r>
      <w:r>
        <w:rPr>
          <w:rFonts w:ascii="宋体" w:hAnsi="宋体"/>
        </w:rPr>
        <w:t>1500V</w:t>
      </w:r>
      <w:r>
        <w:rPr>
          <w:rFonts w:ascii="宋体" w:hAnsi="宋体" w:hint="eastAsia"/>
        </w:rPr>
        <w:t>直流断路器手车位置；显示各电压等级主要遥测量（母线电压，各进出线的电流，变压器组功率、电能等）。</w:t>
      </w:r>
    </w:p>
    <w:p w:rsidR="00000000" w:rsidRDefault="00706F3F">
      <w:pPr>
        <w:ind w:firstLine="420"/>
        <w:rPr>
          <w:rFonts w:ascii="宋体" w:hAnsi="宋体"/>
        </w:rPr>
      </w:pPr>
      <w:r>
        <w:rPr>
          <w:rFonts w:ascii="宋体" w:hAnsi="宋体" w:hint="eastAsia"/>
        </w:rPr>
        <w:t>同时主接线图具有拓扑着色功能根据相关设备</w:t>
      </w:r>
      <w:r>
        <w:rPr>
          <w:rFonts w:ascii="宋体" w:hAnsi="宋体" w:hint="eastAsia"/>
        </w:rPr>
        <w:t>状态及主要遥测量数值，自动对带电线路进行着色（颜色根据电压等级区分），停电线路使用灰色表示。并具备招标人自行调整着色的功能，不受版权等限制。</w:t>
      </w:r>
    </w:p>
    <w:p w:rsidR="00000000" w:rsidRDefault="00706F3F">
      <w:pPr>
        <w:ind w:firstLine="420"/>
        <w:rPr>
          <w:rFonts w:ascii="宋体" w:hAnsi="宋体"/>
        </w:rPr>
      </w:pPr>
      <w:r>
        <w:rPr>
          <w:rFonts w:ascii="宋体" w:hAnsi="宋体" w:hint="eastAsia"/>
        </w:rPr>
        <w:t>操作员可在设备图例处查阅该设备的技术参数。</w:t>
      </w:r>
    </w:p>
    <w:p w:rsidR="00000000" w:rsidRDefault="00706F3F">
      <w:pPr>
        <w:ind w:firstLine="420"/>
        <w:rPr>
          <w:rFonts w:ascii="宋体" w:hAnsi="宋体" w:hint="eastAsia"/>
        </w:rPr>
      </w:pPr>
      <w:r>
        <w:rPr>
          <w:rFonts w:ascii="宋体" w:hAnsi="宋体" w:hint="eastAsia"/>
        </w:rPr>
        <w:t>C</w:t>
      </w:r>
      <w:r>
        <w:rPr>
          <w:rFonts w:ascii="宋体" w:hAnsi="宋体" w:hint="eastAsia"/>
        </w:rPr>
        <w:t>、变电所综合自动化系统运行状态显示</w:t>
      </w:r>
    </w:p>
    <w:p w:rsidR="00000000" w:rsidRDefault="00706F3F">
      <w:pPr>
        <w:ind w:firstLine="420"/>
        <w:rPr>
          <w:rFonts w:ascii="宋体" w:hAnsi="宋体"/>
        </w:rPr>
      </w:pPr>
      <w:r>
        <w:rPr>
          <w:rFonts w:ascii="宋体" w:hAnsi="宋体" w:hint="eastAsia"/>
        </w:rPr>
        <w:lastRenderedPageBreak/>
        <w:t>显示变电所内包括控制信号屏、保护测控装置、各间隔层设备监控单元、所内监控网络的配置情况及各种模块运行状态信息。</w:t>
      </w:r>
    </w:p>
    <w:p w:rsidR="00000000" w:rsidRDefault="00706F3F">
      <w:pPr>
        <w:ind w:firstLine="420"/>
        <w:rPr>
          <w:rFonts w:ascii="宋体" w:hAnsi="宋体"/>
        </w:rPr>
      </w:pPr>
      <w:r>
        <w:rPr>
          <w:rFonts w:ascii="宋体" w:hAnsi="宋体" w:hint="eastAsia"/>
        </w:rPr>
        <w:t>操作员通过此图直观的查看变电所监控系统的结构、保护测控装置、智能电子设备配置情况。</w:t>
      </w:r>
    </w:p>
    <w:p w:rsidR="00000000" w:rsidRDefault="00706F3F">
      <w:pPr>
        <w:ind w:firstLine="420"/>
        <w:rPr>
          <w:rFonts w:ascii="宋体" w:hAnsi="宋体" w:hint="eastAsia"/>
        </w:rPr>
      </w:pPr>
      <w:r>
        <w:rPr>
          <w:rFonts w:ascii="宋体" w:hAnsi="宋体" w:hint="eastAsia"/>
        </w:rPr>
        <w:t>画面动态显示通讯控制机与监控中心、各保护测控装置、各间隔层设备监控单元通讯状态（离线、在线）</w:t>
      </w:r>
      <w:r>
        <w:rPr>
          <w:rFonts w:ascii="宋体" w:hAnsi="宋体" w:hint="eastAsia"/>
        </w:rPr>
        <w:t>。</w:t>
      </w:r>
    </w:p>
    <w:p w:rsidR="00000000" w:rsidRDefault="00706F3F">
      <w:pPr>
        <w:ind w:firstLine="420"/>
        <w:rPr>
          <w:rFonts w:ascii="宋体" w:hAnsi="宋体" w:hint="eastAsia"/>
        </w:rPr>
      </w:pPr>
      <w:r>
        <w:rPr>
          <w:rFonts w:ascii="宋体" w:hAnsi="宋体" w:hint="eastAsia"/>
        </w:rPr>
        <w:t>D</w:t>
      </w:r>
      <w:r>
        <w:rPr>
          <w:rFonts w:ascii="宋体" w:hAnsi="宋体" w:hint="eastAsia"/>
        </w:rPr>
        <w:t>、日志记录显示</w:t>
      </w:r>
    </w:p>
    <w:p w:rsidR="00000000" w:rsidRDefault="00706F3F">
      <w:pPr>
        <w:ind w:firstLine="420"/>
        <w:rPr>
          <w:rFonts w:ascii="宋体" w:hAnsi="宋体"/>
        </w:rPr>
      </w:pPr>
      <w:r>
        <w:rPr>
          <w:rFonts w:ascii="宋体" w:hAnsi="宋体" w:hint="eastAsia"/>
        </w:rPr>
        <w:t>系统应能够显示操作员操作行为的详细信息，包括操作时间、操作员全名、操作行为等。</w:t>
      </w:r>
    </w:p>
    <w:p w:rsidR="00000000" w:rsidRDefault="00706F3F">
      <w:pPr>
        <w:ind w:firstLine="420"/>
        <w:rPr>
          <w:rFonts w:ascii="宋体" w:hAnsi="宋体"/>
        </w:rPr>
      </w:pPr>
      <w:r>
        <w:rPr>
          <w:rFonts w:ascii="宋体" w:hAnsi="宋体" w:hint="eastAsia"/>
        </w:rPr>
        <w:t>进入操作记录界面的操作行为包括控制操作、登录系统、退出系统等。</w:t>
      </w:r>
    </w:p>
    <w:p w:rsidR="00000000" w:rsidRDefault="00706F3F">
      <w:pPr>
        <w:ind w:firstLine="420"/>
        <w:rPr>
          <w:rFonts w:ascii="宋体" w:hAnsi="宋体"/>
        </w:rPr>
      </w:pPr>
      <w:r>
        <w:rPr>
          <w:rFonts w:ascii="宋体" w:hAnsi="宋体" w:hint="eastAsia"/>
        </w:rPr>
        <w:t>操作记录采用滚动显示的方式，最近一条操作记录显示在最上一行。</w:t>
      </w:r>
    </w:p>
    <w:p w:rsidR="00000000" w:rsidRDefault="00706F3F">
      <w:pPr>
        <w:ind w:firstLine="420"/>
        <w:rPr>
          <w:rFonts w:ascii="宋体" w:hAnsi="宋体" w:hint="eastAsia"/>
        </w:rPr>
      </w:pPr>
      <w:r>
        <w:rPr>
          <w:rFonts w:ascii="宋体" w:hAnsi="宋体" w:hint="eastAsia"/>
        </w:rPr>
        <w:t>E</w:t>
      </w:r>
      <w:r>
        <w:rPr>
          <w:rFonts w:ascii="宋体" w:hAnsi="宋体" w:hint="eastAsia"/>
        </w:rPr>
        <w:t>、数据清单显示</w:t>
      </w:r>
    </w:p>
    <w:p w:rsidR="00000000" w:rsidRDefault="00706F3F">
      <w:pPr>
        <w:ind w:firstLine="420"/>
        <w:rPr>
          <w:rFonts w:ascii="宋体" w:hAnsi="宋体"/>
        </w:rPr>
      </w:pPr>
      <w:r>
        <w:rPr>
          <w:rFonts w:ascii="宋体" w:hAnsi="宋体" w:hint="eastAsia"/>
        </w:rPr>
        <w:t>显示各智能电子设备上传的各种数据；</w:t>
      </w:r>
    </w:p>
    <w:p w:rsidR="00000000" w:rsidRDefault="00706F3F">
      <w:pPr>
        <w:ind w:firstLine="420"/>
        <w:rPr>
          <w:rFonts w:ascii="宋体" w:hAnsi="宋体"/>
        </w:rPr>
      </w:pPr>
      <w:r>
        <w:rPr>
          <w:rFonts w:ascii="宋体" w:hAnsi="宋体" w:hint="eastAsia"/>
        </w:rPr>
        <w:t>按照遥测、遥信等分类显示保护测控装置、间隔层监控单元上传数据。</w:t>
      </w:r>
    </w:p>
    <w:p w:rsidR="00000000" w:rsidRDefault="00706F3F">
      <w:pPr>
        <w:ind w:firstLine="420"/>
        <w:rPr>
          <w:rFonts w:ascii="宋体" w:hAnsi="宋体" w:hint="eastAsia"/>
        </w:rPr>
      </w:pPr>
      <w:r>
        <w:rPr>
          <w:rFonts w:ascii="宋体" w:hAnsi="宋体" w:hint="eastAsia"/>
        </w:rPr>
        <w:t>遥测数据显示内容包括测点名称、数据当前值、单位。</w:t>
      </w:r>
    </w:p>
    <w:p w:rsidR="00000000" w:rsidRDefault="00706F3F">
      <w:pPr>
        <w:ind w:firstLine="420"/>
        <w:rPr>
          <w:rFonts w:ascii="宋体" w:hAnsi="宋体" w:hint="eastAsia"/>
        </w:rPr>
      </w:pPr>
      <w:r>
        <w:rPr>
          <w:rFonts w:ascii="宋体" w:hAnsi="宋体" w:hint="eastAsia"/>
        </w:rPr>
        <w:t>遥信数据显示内容包括遥信点名称、数据当前值、当前值含义。</w:t>
      </w:r>
    </w:p>
    <w:p w:rsidR="00000000" w:rsidRDefault="00706F3F">
      <w:pPr>
        <w:ind w:firstLine="420"/>
        <w:rPr>
          <w:rFonts w:ascii="宋体" w:hAnsi="宋体" w:hint="eastAsia"/>
        </w:rPr>
      </w:pPr>
      <w:r>
        <w:rPr>
          <w:rFonts w:ascii="宋体" w:hAnsi="宋体" w:hint="eastAsia"/>
        </w:rPr>
        <w:t>F</w:t>
      </w:r>
      <w:r>
        <w:rPr>
          <w:rFonts w:ascii="宋体" w:hAnsi="宋体" w:hint="eastAsia"/>
        </w:rPr>
        <w:t>、光字牌显示</w:t>
      </w:r>
    </w:p>
    <w:p w:rsidR="00000000" w:rsidRDefault="00706F3F">
      <w:pPr>
        <w:ind w:firstLine="420"/>
        <w:rPr>
          <w:rFonts w:ascii="宋体" w:hAnsi="宋体"/>
        </w:rPr>
      </w:pPr>
      <w:r>
        <w:rPr>
          <w:rFonts w:ascii="宋体" w:hAnsi="宋体" w:hint="eastAsia"/>
        </w:rPr>
        <w:t>系统应能够显示各智能电子设备上传报警信息</w:t>
      </w:r>
    </w:p>
    <w:p w:rsidR="00000000" w:rsidRDefault="00706F3F">
      <w:pPr>
        <w:ind w:firstLine="420"/>
        <w:rPr>
          <w:rFonts w:ascii="宋体" w:hAnsi="宋体" w:hint="eastAsia"/>
        </w:rPr>
      </w:pPr>
      <w:r>
        <w:rPr>
          <w:rFonts w:ascii="宋体" w:hAnsi="宋体" w:hint="eastAsia"/>
        </w:rPr>
        <w:t>光字牌界面应模拟电力系统机械光字牌显示方式，显示内容为预告报警信息和事故报警信息。预告报警、事故报警产生时相关信息变为相应的颜色，报警消失后恢复为默认颜色，相关的颜色设计联络过程中确定。</w:t>
      </w:r>
    </w:p>
    <w:p w:rsidR="00000000" w:rsidRDefault="00706F3F">
      <w:pPr>
        <w:ind w:firstLine="420"/>
        <w:rPr>
          <w:rFonts w:ascii="宋体" w:hAnsi="宋体"/>
        </w:rPr>
      </w:pPr>
      <w:r>
        <w:rPr>
          <w:rFonts w:ascii="宋体" w:hAnsi="宋体" w:hint="eastAsia"/>
        </w:rPr>
        <w:t>光字牌界面中设置保护复归按钮，操作员可点击按钮复归该设备的保护动作信息。</w:t>
      </w:r>
    </w:p>
    <w:p w:rsidR="00000000" w:rsidRDefault="00706F3F">
      <w:pPr>
        <w:ind w:firstLine="420"/>
        <w:rPr>
          <w:rFonts w:ascii="宋体" w:hAnsi="宋体" w:hint="eastAsia"/>
        </w:rPr>
      </w:pPr>
      <w:r>
        <w:rPr>
          <w:rFonts w:ascii="宋体" w:hAnsi="宋体" w:hint="eastAsia"/>
        </w:rPr>
        <w:t>G</w:t>
      </w:r>
      <w:r>
        <w:rPr>
          <w:rFonts w:ascii="宋体" w:hAnsi="宋体" w:hint="eastAsia"/>
        </w:rPr>
        <w:t>、平面布置图显示</w:t>
      </w:r>
    </w:p>
    <w:p w:rsidR="00000000" w:rsidRDefault="00706F3F">
      <w:pPr>
        <w:ind w:firstLine="420"/>
        <w:rPr>
          <w:rFonts w:ascii="宋体" w:hAnsi="宋体"/>
        </w:rPr>
      </w:pPr>
      <w:r>
        <w:rPr>
          <w:rFonts w:ascii="宋体" w:hAnsi="宋体" w:hint="eastAsia"/>
        </w:rPr>
        <w:t>按照实际地理方位显示变电所高低压室布置图，操作员通过平面布置图可察看各高低压电气设备布置情况，各电压等级开关柜中断路器、刀闸配置。</w:t>
      </w:r>
    </w:p>
    <w:p w:rsidR="00000000" w:rsidRDefault="00706F3F">
      <w:pPr>
        <w:ind w:firstLine="420"/>
        <w:rPr>
          <w:rFonts w:ascii="宋体" w:hAnsi="宋体" w:hint="eastAsia"/>
        </w:rPr>
      </w:pPr>
      <w:r>
        <w:rPr>
          <w:rFonts w:ascii="宋体" w:hAnsi="宋体" w:hint="eastAsia"/>
        </w:rPr>
        <w:t>H</w:t>
      </w:r>
      <w:r>
        <w:rPr>
          <w:rFonts w:ascii="宋体" w:hAnsi="宋体" w:hint="eastAsia"/>
        </w:rPr>
        <w:t>、模拟量棒图（模拟量直方图）显示</w:t>
      </w:r>
    </w:p>
    <w:p w:rsidR="00000000" w:rsidRDefault="00706F3F">
      <w:pPr>
        <w:ind w:firstLine="420"/>
        <w:rPr>
          <w:rFonts w:ascii="宋体" w:hAnsi="宋体"/>
        </w:rPr>
      </w:pPr>
      <w:r>
        <w:rPr>
          <w:rFonts w:ascii="宋体" w:hAnsi="宋体" w:hint="eastAsia"/>
        </w:rPr>
        <w:t>以直方图的形式显示模拟量实时值，按照模拟量数值自下而上对直方图</w:t>
      </w:r>
      <w:r>
        <w:rPr>
          <w:rFonts w:ascii="宋体" w:hAnsi="宋体" w:hint="eastAsia"/>
        </w:rPr>
        <w:t>进行填充。</w:t>
      </w:r>
    </w:p>
    <w:p w:rsidR="00000000" w:rsidRDefault="00706F3F">
      <w:pPr>
        <w:ind w:firstLine="420"/>
        <w:rPr>
          <w:rFonts w:ascii="宋体" w:hAnsi="宋体"/>
        </w:rPr>
      </w:pPr>
      <w:r>
        <w:rPr>
          <w:rFonts w:ascii="宋体" w:hAnsi="宋体" w:hint="eastAsia"/>
        </w:rPr>
        <w:t>I</w:t>
      </w:r>
      <w:r>
        <w:rPr>
          <w:rFonts w:ascii="宋体" w:hAnsi="宋体" w:hint="eastAsia"/>
        </w:rPr>
        <w:t>、电度直方图</w:t>
      </w:r>
    </w:p>
    <w:p w:rsidR="00000000" w:rsidRDefault="00706F3F">
      <w:pPr>
        <w:ind w:firstLine="420"/>
        <w:rPr>
          <w:rFonts w:ascii="宋体" w:hAnsi="宋体"/>
        </w:rPr>
      </w:pPr>
      <w:r>
        <w:rPr>
          <w:rFonts w:ascii="宋体" w:hAnsi="宋体" w:hint="eastAsia"/>
        </w:rPr>
        <w:t>以直方图的形式显示</w:t>
      </w:r>
      <w:r>
        <w:rPr>
          <w:rFonts w:ascii="宋体" w:hAnsi="宋体"/>
        </w:rPr>
        <w:t>24</w:t>
      </w:r>
      <w:r>
        <w:rPr>
          <w:rFonts w:ascii="宋体" w:hAnsi="宋体" w:hint="eastAsia"/>
        </w:rPr>
        <w:t>小时变压器电能用量，直方图横坐标为</w:t>
      </w:r>
      <w:r>
        <w:rPr>
          <w:rFonts w:ascii="宋体" w:hAnsi="宋体"/>
        </w:rPr>
        <w:t>0</w:t>
      </w:r>
      <w:r>
        <w:rPr>
          <w:rFonts w:ascii="宋体" w:hAnsi="宋体" w:hint="eastAsia"/>
        </w:rPr>
        <w:t>点到</w:t>
      </w:r>
      <w:r>
        <w:rPr>
          <w:rFonts w:ascii="宋体" w:hAnsi="宋体"/>
        </w:rPr>
        <w:t>23</w:t>
      </w:r>
      <w:r>
        <w:rPr>
          <w:rFonts w:ascii="宋体" w:hAnsi="宋体" w:hint="eastAsia"/>
        </w:rPr>
        <w:t>点时间刻度，纵坐标为电度值。</w:t>
      </w:r>
    </w:p>
    <w:p w:rsidR="00000000" w:rsidRDefault="00706F3F">
      <w:pPr>
        <w:ind w:firstLine="420"/>
        <w:rPr>
          <w:rFonts w:ascii="宋体" w:hAnsi="宋体"/>
        </w:rPr>
      </w:pPr>
      <w:r>
        <w:rPr>
          <w:rFonts w:ascii="宋体" w:hAnsi="宋体" w:hint="eastAsia"/>
        </w:rPr>
        <w:lastRenderedPageBreak/>
        <w:t>J</w:t>
      </w:r>
      <w:r>
        <w:rPr>
          <w:rFonts w:ascii="宋体" w:hAnsi="宋体" w:hint="eastAsia"/>
        </w:rPr>
        <w:t>、电度统计饼图</w:t>
      </w:r>
    </w:p>
    <w:p w:rsidR="00000000" w:rsidRDefault="00706F3F">
      <w:pPr>
        <w:ind w:firstLine="420"/>
        <w:rPr>
          <w:rFonts w:ascii="宋体" w:hAnsi="宋体"/>
        </w:rPr>
      </w:pPr>
      <w:r>
        <w:rPr>
          <w:rFonts w:ascii="宋体" w:hAnsi="宋体" w:hint="eastAsia"/>
        </w:rPr>
        <w:t>通过数据库组态将</w:t>
      </w:r>
      <w:r>
        <w:rPr>
          <w:rFonts w:ascii="宋体" w:hAnsi="宋体"/>
        </w:rPr>
        <w:t>1</w:t>
      </w:r>
      <w:r>
        <w:rPr>
          <w:rFonts w:ascii="宋体" w:hAnsi="宋体" w:hint="eastAsia"/>
        </w:rPr>
        <w:t>天</w:t>
      </w:r>
      <w:r>
        <w:rPr>
          <w:rFonts w:ascii="宋体" w:hAnsi="宋体"/>
        </w:rPr>
        <w:t>24</w:t>
      </w:r>
      <w:r>
        <w:rPr>
          <w:rFonts w:ascii="宋体" w:hAnsi="宋体" w:hint="eastAsia"/>
        </w:rPr>
        <w:t>小时分为峰、谷、平、峰峰、谷谷时段，系统根据数据库设置将</w:t>
      </w:r>
      <w:r>
        <w:rPr>
          <w:rFonts w:ascii="宋体" w:hAnsi="宋体"/>
        </w:rPr>
        <w:t>24</w:t>
      </w:r>
      <w:r>
        <w:rPr>
          <w:rFonts w:ascii="宋体" w:hAnsi="宋体" w:hint="eastAsia"/>
        </w:rPr>
        <w:t>小时电度进行统计，并根据各时段电度占总电度百分比绘制饼图，各时段电度值使用不同颜色表示。</w:t>
      </w:r>
    </w:p>
    <w:p w:rsidR="00000000" w:rsidRDefault="00706F3F">
      <w:pPr>
        <w:ind w:firstLine="420"/>
        <w:rPr>
          <w:rFonts w:ascii="宋体" w:hAnsi="宋体" w:hint="eastAsia"/>
        </w:rPr>
      </w:pPr>
      <w:r>
        <w:rPr>
          <w:rFonts w:ascii="宋体" w:hAnsi="宋体" w:hint="eastAsia"/>
        </w:rPr>
        <w:t>②趋势显示</w:t>
      </w:r>
    </w:p>
    <w:p w:rsidR="00000000" w:rsidRDefault="00706F3F">
      <w:pPr>
        <w:ind w:firstLine="420"/>
        <w:rPr>
          <w:rFonts w:ascii="宋体" w:hAnsi="宋体" w:hint="eastAsia"/>
        </w:rPr>
      </w:pPr>
      <w:r>
        <w:rPr>
          <w:rFonts w:ascii="宋体" w:hAnsi="宋体" w:hint="eastAsia"/>
        </w:rPr>
        <w:t>遥测量</w:t>
      </w:r>
      <w:r>
        <w:rPr>
          <w:rFonts w:ascii="宋体" w:hAnsi="宋体"/>
        </w:rPr>
        <w:t>(</w:t>
      </w:r>
      <w:r>
        <w:rPr>
          <w:rFonts w:ascii="宋体" w:hAnsi="宋体" w:hint="eastAsia"/>
        </w:rPr>
        <w:t>电压、电流、功率等</w:t>
      </w:r>
      <w:r>
        <w:rPr>
          <w:rFonts w:ascii="宋体" w:hAnsi="宋体"/>
        </w:rPr>
        <w:t>）</w:t>
      </w:r>
      <w:r>
        <w:rPr>
          <w:rFonts w:ascii="宋体" w:hAnsi="宋体" w:hint="eastAsia"/>
        </w:rPr>
        <w:t>按定义的保存周期保存在历史数据库中，曲线浏览程序根据每个模拟量保存的数据点，按要求通过曲线方式显示出来。系统可以通过人机界面显示实时或者历史模拟量的趋势曲线</w:t>
      </w:r>
      <w:r>
        <w:rPr>
          <w:rFonts w:ascii="宋体" w:hAnsi="宋体"/>
        </w:rPr>
        <w:t>(</w:t>
      </w:r>
      <w:r>
        <w:rPr>
          <w:rFonts w:ascii="宋体" w:hAnsi="宋体" w:hint="eastAsia"/>
        </w:rPr>
        <w:t>包括平均值、最大值、最小值等</w:t>
      </w:r>
      <w:r>
        <w:rPr>
          <w:rFonts w:ascii="宋体" w:hAnsi="宋体"/>
        </w:rPr>
        <w:t>）</w:t>
      </w:r>
      <w:r>
        <w:rPr>
          <w:rFonts w:ascii="宋体" w:hAnsi="宋体" w:hint="eastAsia"/>
        </w:rPr>
        <w:t>。当进行实时趋势曲线显示时，曲线按照一定周期自动刷新。</w:t>
      </w:r>
    </w:p>
    <w:p w:rsidR="00000000" w:rsidRDefault="00706F3F">
      <w:pPr>
        <w:ind w:firstLine="420"/>
        <w:rPr>
          <w:rFonts w:ascii="宋体" w:hAnsi="宋体" w:hint="eastAsia"/>
        </w:rPr>
      </w:pPr>
      <w:r>
        <w:rPr>
          <w:rFonts w:ascii="宋体" w:hAnsi="宋体" w:hint="eastAsia"/>
        </w:rPr>
        <w:t>趋势显示功能应满足以下要求包括但不限于：</w:t>
      </w:r>
    </w:p>
    <w:p w:rsidR="00000000" w:rsidRDefault="00706F3F">
      <w:pPr>
        <w:ind w:firstLine="420"/>
        <w:rPr>
          <w:rFonts w:ascii="宋体" w:hAnsi="宋体" w:hint="eastAsia"/>
        </w:rPr>
      </w:pPr>
      <w:r>
        <w:rPr>
          <w:rFonts w:ascii="宋体" w:hAnsi="宋体" w:hint="eastAsia"/>
        </w:rPr>
        <w:t>显示操作员选定的遥测量实时和历史趋势。</w:t>
      </w:r>
    </w:p>
    <w:p w:rsidR="00000000" w:rsidRDefault="00706F3F">
      <w:pPr>
        <w:ind w:firstLine="420"/>
        <w:rPr>
          <w:rFonts w:ascii="宋体" w:hAnsi="宋体" w:hint="eastAsia"/>
        </w:rPr>
      </w:pPr>
      <w:r>
        <w:rPr>
          <w:rFonts w:ascii="宋体" w:hAnsi="宋体" w:hint="eastAsia"/>
        </w:rPr>
        <w:t>操作员可自定义需要显示的遥测量，并可进行多次重新设定。</w:t>
      </w:r>
    </w:p>
    <w:p w:rsidR="00000000" w:rsidRDefault="00706F3F">
      <w:pPr>
        <w:ind w:firstLine="420"/>
        <w:rPr>
          <w:rFonts w:ascii="宋体" w:hAnsi="宋体"/>
        </w:rPr>
      </w:pPr>
      <w:r>
        <w:rPr>
          <w:rFonts w:ascii="宋体" w:hAnsi="宋体" w:hint="eastAsia"/>
        </w:rPr>
        <w:t>操作员通过坐标设置功能可对趋势坐标的上限、下限进行设置，该设置可用于当前趋势，同时也可对所有趋势进行设置。</w:t>
      </w:r>
    </w:p>
    <w:p w:rsidR="00000000" w:rsidRDefault="00706F3F">
      <w:pPr>
        <w:ind w:firstLine="420"/>
        <w:rPr>
          <w:rFonts w:ascii="宋体" w:hAnsi="宋体"/>
        </w:rPr>
      </w:pPr>
      <w:r>
        <w:rPr>
          <w:rFonts w:ascii="宋体" w:hAnsi="宋体" w:hint="eastAsia"/>
        </w:rPr>
        <w:t>通过时间轴调整功能操作员可查看历史趋势。</w:t>
      </w:r>
    </w:p>
    <w:p w:rsidR="00000000" w:rsidRDefault="00706F3F">
      <w:pPr>
        <w:ind w:firstLine="420"/>
        <w:rPr>
          <w:rFonts w:ascii="宋体" w:hAnsi="宋体"/>
        </w:rPr>
      </w:pPr>
      <w:r>
        <w:rPr>
          <w:rFonts w:ascii="宋体" w:hAnsi="宋体" w:hint="eastAsia"/>
        </w:rPr>
        <w:t>在同一个趋势图中可同时显示的最多</w:t>
      </w:r>
      <w:r>
        <w:rPr>
          <w:rFonts w:ascii="宋体" w:hAnsi="宋体"/>
        </w:rPr>
        <w:t>8</w:t>
      </w:r>
      <w:r>
        <w:rPr>
          <w:rFonts w:ascii="宋体" w:hAnsi="宋体" w:hint="eastAsia"/>
        </w:rPr>
        <w:t>条趋势，每条趋势颜色均有明显区别。</w:t>
      </w:r>
    </w:p>
    <w:p w:rsidR="00000000" w:rsidRDefault="00706F3F">
      <w:pPr>
        <w:ind w:firstLine="420"/>
        <w:rPr>
          <w:rFonts w:ascii="宋体" w:hAnsi="宋体" w:hint="eastAsia"/>
        </w:rPr>
      </w:pPr>
      <w:r>
        <w:rPr>
          <w:rFonts w:ascii="宋体" w:hAnsi="宋体" w:hint="eastAsia"/>
        </w:rPr>
        <w:t>对于某一时间段的趋势用户可选择存盘或打印。</w:t>
      </w:r>
    </w:p>
    <w:p w:rsidR="00000000" w:rsidRDefault="00706F3F">
      <w:pPr>
        <w:ind w:firstLine="420"/>
        <w:rPr>
          <w:rFonts w:ascii="宋体" w:hAnsi="宋体" w:hint="eastAsia"/>
        </w:rPr>
      </w:pPr>
      <w:r>
        <w:rPr>
          <w:rFonts w:ascii="宋体" w:hAnsi="宋体" w:hint="eastAsia"/>
        </w:rPr>
        <w:t>③变电所综合自动化系统</w:t>
      </w:r>
      <w:r>
        <w:rPr>
          <w:rFonts w:ascii="宋体" w:hAnsi="宋体" w:hint="eastAsia"/>
        </w:rPr>
        <w:t>运行状况显示</w:t>
      </w:r>
    </w:p>
    <w:p w:rsidR="00000000" w:rsidRDefault="00706F3F">
      <w:pPr>
        <w:ind w:firstLine="420"/>
        <w:rPr>
          <w:rFonts w:ascii="宋体" w:hAnsi="宋体" w:hint="eastAsia"/>
        </w:rPr>
      </w:pPr>
      <w:r>
        <w:rPr>
          <w:rFonts w:ascii="宋体" w:hAnsi="宋体" w:hint="eastAsia"/>
        </w:rPr>
        <w:t>系统能实时显示各个变电所综合自动化系统的运行状况。若发现系统设备发生故障能自动报警提示维护人员，并对运行设备的设备名称、设备所在车站、故障发生时间、恢复</w:t>
      </w:r>
      <w:r>
        <w:rPr>
          <w:rFonts w:ascii="宋体" w:hAnsi="宋体"/>
        </w:rPr>
        <w:t>/</w:t>
      </w:r>
      <w:r>
        <w:rPr>
          <w:rFonts w:ascii="宋体" w:hAnsi="宋体" w:hint="eastAsia"/>
        </w:rPr>
        <w:t>更换时间进行自动记录。</w:t>
      </w:r>
    </w:p>
    <w:p w:rsidR="00000000" w:rsidRDefault="00706F3F">
      <w:pPr>
        <w:ind w:firstLine="420"/>
        <w:rPr>
          <w:rFonts w:ascii="宋体" w:hAnsi="宋体" w:hint="eastAsia"/>
        </w:rPr>
      </w:pPr>
      <w:r>
        <w:rPr>
          <w:rFonts w:ascii="宋体" w:hAnsi="宋体" w:hint="eastAsia"/>
        </w:rPr>
        <w:t>④报警信息显示</w:t>
      </w:r>
    </w:p>
    <w:p w:rsidR="00000000" w:rsidRDefault="00706F3F">
      <w:pPr>
        <w:ind w:firstLine="420"/>
        <w:rPr>
          <w:rFonts w:ascii="宋体" w:hAnsi="宋体" w:hint="eastAsia"/>
        </w:rPr>
      </w:pPr>
      <w:r>
        <w:rPr>
          <w:rFonts w:ascii="宋体" w:hAnsi="宋体" w:hint="eastAsia"/>
        </w:rPr>
        <w:t>系统可以通过人机界面显示报警信息，报警信息画面应显示报警信息的详细内容，包括报警时间、报警设备、报警说明等，显示内容可根据组态确定。</w:t>
      </w:r>
    </w:p>
    <w:p w:rsidR="00000000" w:rsidRDefault="00706F3F">
      <w:pPr>
        <w:ind w:firstLine="420"/>
        <w:rPr>
          <w:rFonts w:ascii="宋体" w:hAnsi="宋体"/>
        </w:rPr>
      </w:pPr>
      <w:r>
        <w:rPr>
          <w:rFonts w:ascii="宋体" w:hAnsi="宋体" w:hint="eastAsia"/>
        </w:rPr>
        <w:t>不同级别报警采用不同颜色显示，报警发生时报警信息闪烁，报警确认后报警信息停止闪烁，报警信息采用滚动显示的方式，最近一条报警信息显示在最上一行。</w:t>
      </w:r>
    </w:p>
    <w:p w:rsidR="00000000" w:rsidRDefault="00706F3F">
      <w:pPr>
        <w:ind w:firstLine="420"/>
        <w:rPr>
          <w:rFonts w:ascii="宋体" w:hAnsi="宋体" w:hint="eastAsia"/>
        </w:rPr>
      </w:pPr>
      <w:r>
        <w:rPr>
          <w:rFonts w:ascii="宋体" w:hAnsi="宋体" w:hint="eastAsia"/>
        </w:rPr>
        <w:t>操作员可在报警信息画面中查</w:t>
      </w:r>
      <w:r>
        <w:rPr>
          <w:rFonts w:ascii="宋体" w:hAnsi="宋体" w:hint="eastAsia"/>
        </w:rPr>
        <w:t>询历史报警信息，同时可将查询结果输出到打印机。</w:t>
      </w:r>
    </w:p>
    <w:p w:rsidR="00000000" w:rsidRDefault="00706F3F">
      <w:pPr>
        <w:ind w:firstLine="420"/>
        <w:rPr>
          <w:rFonts w:ascii="宋体" w:hAnsi="宋体" w:hint="eastAsia"/>
        </w:rPr>
      </w:pPr>
      <w:r>
        <w:rPr>
          <w:rFonts w:ascii="宋体" w:hAnsi="宋体" w:hint="eastAsia"/>
        </w:rPr>
        <w:t>⑤事故反演功能</w:t>
      </w:r>
    </w:p>
    <w:p w:rsidR="00000000" w:rsidRDefault="00706F3F">
      <w:pPr>
        <w:ind w:firstLine="420"/>
        <w:rPr>
          <w:rFonts w:ascii="宋体" w:hAnsi="宋体" w:hint="eastAsia"/>
        </w:rPr>
      </w:pPr>
      <w:r>
        <w:rPr>
          <w:rFonts w:ascii="宋体" w:hAnsi="宋体" w:hint="eastAsia"/>
        </w:rPr>
        <w:t>系统将从历史数据库中取出部分最近的事故及发生的时间，它们按时间先后排序，其中</w:t>
      </w:r>
      <w:r>
        <w:rPr>
          <w:rFonts w:ascii="宋体" w:hAnsi="宋体" w:hint="eastAsia"/>
        </w:rPr>
        <w:lastRenderedPageBreak/>
        <w:t>最近发生的排在最前面。画面上可以反映某一事故发生前后的事故断面，可通过按钮逐步反演事故发生时全线遥信、遥测信息量变化的情况。</w:t>
      </w:r>
    </w:p>
    <w:p w:rsidR="00000000" w:rsidRDefault="00706F3F">
      <w:pPr>
        <w:ind w:firstLine="420"/>
        <w:rPr>
          <w:rFonts w:ascii="宋体" w:hAnsi="宋体" w:hint="eastAsia"/>
        </w:rPr>
      </w:pPr>
      <w:r>
        <w:rPr>
          <w:rFonts w:ascii="宋体" w:hAnsi="宋体" w:hint="eastAsia"/>
        </w:rPr>
        <w:t>（</w:t>
      </w:r>
      <w:r>
        <w:rPr>
          <w:rFonts w:ascii="宋体" w:hAnsi="宋体"/>
        </w:rPr>
        <w:t>4</w:t>
      </w:r>
      <w:r>
        <w:rPr>
          <w:rFonts w:ascii="宋体" w:hAnsi="宋体" w:hint="eastAsia"/>
        </w:rPr>
        <w:t>）报警功能</w:t>
      </w:r>
    </w:p>
    <w:p w:rsidR="00000000" w:rsidRDefault="00706F3F">
      <w:pPr>
        <w:ind w:firstLine="420"/>
        <w:rPr>
          <w:rFonts w:ascii="宋体" w:hAnsi="宋体" w:hint="eastAsia"/>
        </w:rPr>
      </w:pPr>
      <w:r>
        <w:rPr>
          <w:rFonts w:ascii="宋体" w:hAnsi="宋体" w:hint="eastAsia"/>
        </w:rPr>
        <w:t>供电系统一切非正常状态均可产生报警信息，报警信息包括：模拟量越限，数字量的状态改变，被监控设备非正常运行状态、监控系统自身以及后备电源的故障。</w:t>
      </w:r>
    </w:p>
    <w:p w:rsidR="00000000" w:rsidRDefault="00706F3F">
      <w:pPr>
        <w:ind w:firstLine="420"/>
        <w:rPr>
          <w:rFonts w:ascii="宋体" w:hAnsi="宋体"/>
        </w:rPr>
      </w:pPr>
      <w:r>
        <w:rPr>
          <w:rFonts w:ascii="宋体" w:hAnsi="宋体" w:hint="eastAsia"/>
        </w:rPr>
        <w:t>报警信号分为事故报警、预告信号及模拟量报警，事故报警（紧急报警）即由非手动操作引起的断</w:t>
      </w:r>
      <w:r>
        <w:rPr>
          <w:rFonts w:ascii="宋体" w:hAnsi="宋体" w:hint="eastAsia"/>
        </w:rPr>
        <w:t>路器跳闸信号、保护动作信号，预告信号即报警接点的状态改变、模拟量报警即模拟量的越限值。</w:t>
      </w:r>
    </w:p>
    <w:p w:rsidR="00000000" w:rsidRDefault="00706F3F">
      <w:pPr>
        <w:ind w:firstLine="420"/>
        <w:rPr>
          <w:rFonts w:ascii="宋体" w:hAnsi="宋体"/>
        </w:rPr>
      </w:pPr>
      <w:r>
        <w:rPr>
          <w:rFonts w:ascii="宋体" w:hAnsi="宋体" w:hint="eastAsia"/>
        </w:rPr>
        <w:t>①报警等级</w:t>
      </w:r>
    </w:p>
    <w:p w:rsidR="00000000" w:rsidRDefault="00706F3F">
      <w:pPr>
        <w:ind w:firstLine="420"/>
        <w:rPr>
          <w:rFonts w:ascii="宋体" w:hAnsi="宋体"/>
        </w:rPr>
      </w:pPr>
      <w:r>
        <w:rPr>
          <w:rFonts w:ascii="宋体" w:hAnsi="宋体" w:hint="eastAsia"/>
        </w:rPr>
        <w:t>报警等级（最多可扩充到</w:t>
      </w:r>
      <w:r>
        <w:rPr>
          <w:rFonts w:ascii="宋体" w:hAnsi="宋体"/>
        </w:rPr>
        <w:t>255</w:t>
      </w:r>
      <w:r>
        <w:rPr>
          <w:rFonts w:ascii="宋体" w:hAnsi="宋体" w:hint="eastAsia"/>
        </w:rPr>
        <w:t>级）分为以下几类，各级含义和颜色在数据库中定义。</w:t>
      </w:r>
    </w:p>
    <w:p w:rsidR="00000000" w:rsidRDefault="00706F3F">
      <w:pPr>
        <w:numPr>
          <w:ilvl w:val="0"/>
          <w:numId w:val="1"/>
        </w:numPr>
        <w:ind w:left="0" w:firstLine="420"/>
        <w:rPr>
          <w:rFonts w:ascii="宋体" w:hAnsi="宋体"/>
        </w:rPr>
      </w:pPr>
      <w:r>
        <w:rPr>
          <w:rFonts w:ascii="宋体" w:hAnsi="宋体"/>
        </w:rPr>
        <w:t>事故报警：非手动操作引起的断路器跳闸信号、保护动作信号。</w:t>
      </w:r>
    </w:p>
    <w:p w:rsidR="00000000" w:rsidRDefault="00706F3F">
      <w:pPr>
        <w:numPr>
          <w:ilvl w:val="0"/>
          <w:numId w:val="1"/>
        </w:numPr>
        <w:ind w:left="0" w:firstLine="420"/>
        <w:rPr>
          <w:rFonts w:ascii="宋体" w:hAnsi="宋体"/>
        </w:rPr>
      </w:pPr>
      <w:r>
        <w:rPr>
          <w:rFonts w:ascii="宋体" w:hAnsi="宋体"/>
        </w:rPr>
        <w:t>预告信号：报警接点的状态改变</w:t>
      </w:r>
    </w:p>
    <w:p w:rsidR="00000000" w:rsidRDefault="00706F3F">
      <w:pPr>
        <w:numPr>
          <w:ilvl w:val="0"/>
          <w:numId w:val="1"/>
        </w:numPr>
        <w:ind w:left="0" w:firstLine="420"/>
        <w:rPr>
          <w:rFonts w:ascii="宋体" w:hAnsi="宋体"/>
        </w:rPr>
      </w:pPr>
      <w:r>
        <w:rPr>
          <w:rFonts w:ascii="宋体" w:hAnsi="宋体"/>
        </w:rPr>
        <w:t>越限告警：模拟量越限告警。</w:t>
      </w:r>
    </w:p>
    <w:p w:rsidR="00000000" w:rsidRDefault="00706F3F">
      <w:pPr>
        <w:numPr>
          <w:ilvl w:val="0"/>
          <w:numId w:val="1"/>
        </w:numPr>
        <w:ind w:left="0" w:firstLine="420"/>
        <w:rPr>
          <w:rFonts w:ascii="宋体" w:hAnsi="宋体" w:hint="eastAsia"/>
        </w:rPr>
      </w:pPr>
      <w:r>
        <w:rPr>
          <w:rFonts w:ascii="宋体" w:hAnsi="宋体"/>
        </w:rPr>
        <w:t>设备报警</w:t>
      </w:r>
      <w:r>
        <w:rPr>
          <w:rFonts w:ascii="宋体" w:hAnsi="宋体" w:hint="eastAsia"/>
        </w:rPr>
        <w:t>：</w:t>
      </w:r>
      <w:r>
        <w:rPr>
          <w:rFonts w:ascii="宋体" w:hAnsi="宋体"/>
        </w:rPr>
        <w:t>包括下位机通讯中断，</w:t>
      </w:r>
      <w:r>
        <w:rPr>
          <w:rFonts w:ascii="宋体" w:hAnsi="宋体" w:hint="eastAsia"/>
        </w:rPr>
        <w:t>控制信号屏内的监控单元</w:t>
      </w:r>
      <w:r>
        <w:rPr>
          <w:rFonts w:ascii="宋体" w:hAnsi="宋体"/>
        </w:rPr>
        <w:t>通讯中断，系统内</w:t>
      </w:r>
      <w:r>
        <w:rPr>
          <w:rFonts w:ascii="宋体" w:hAnsi="宋体" w:hint="eastAsia"/>
        </w:rPr>
        <w:t>智能测控单元等</w:t>
      </w:r>
      <w:r>
        <w:rPr>
          <w:rFonts w:ascii="宋体" w:hAnsi="宋体"/>
        </w:rPr>
        <w:t>其他设备故障。</w:t>
      </w:r>
    </w:p>
    <w:p w:rsidR="00000000" w:rsidRDefault="00706F3F">
      <w:pPr>
        <w:ind w:firstLine="420"/>
        <w:rPr>
          <w:rFonts w:ascii="宋体" w:hAnsi="宋体" w:hint="eastAsia"/>
        </w:rPr>
      </w:pPr>
      <w:r>
        <w:rPr>
          <w:rFonts w:ascii="宋体" w:hAnsi="宋体" w:hint="eastAsia"/>
        </w:rPr>
        <w:t>②报警方式描述</w:t>
      </w:r>
    </w:p>
    <w:p w:rsidR="00000000" w:rsidRDefault="00706F3F">
      <w:pPr>
        <w:ind w:firstLine="420"/>
        <w:rPr>
          <w:rFonts w:ascii="宋体" w:hAnsi="宋体" w:hint="eastAsia"/>
        </w:rPr>
      </w:pPr>
      <w:r>
        <w:rPr>
          <w:rFonts w:ascii="宋体" w:hAnsi="宋体" w:hint="eastAsia"/>
        </w:rPr>
        <w:t>报警方式包含推画面报警、打印报警、文字报警、声音报警等几种方式，可单独使用，也可组合使用，报警方式的实现</w:t>
      </w:r>
      <w:r>
        <w:rPr>
          <w:rFonts w:ascii="宋体" w:hAnsi="宋体" w:hint="eastAsia"/>
        </w:rPr>
        <w:t>可在调度工作站实现，也可在其它工作站实现，并可根据工作站的职责范围有选择性地报警，</w:t>
      </w:r>
      <w:r>
        <w:rPr>
          <w:rFonts w:ascii="宋体" w:hAnsi="宋体" w:hint="eastAsia"/>
          <w:szCs w:val="21"/>
        </w:rPr>
        <w:t>工作站设置报警设备投入</w:t>
      </w:r>
      <w:r>
        <w:rPr>
          <w:rFonts w:ascii="宋体" w:hAnsi="宋体" w:hint="eastAsia"/>
          <w:szCs w:val="21"/>
        </w:rPr>
        <w:t>/</w:t>
      </w:r>
      <w:r>
        <w:rPr>
          <w:rFonts w:ascii="宋体" w:hAnsi="宋体" w:hint="eastAsia"/>
          <w:szCs w:val="21"/>
        </w:rPr>
        <w:t>退出</w:t>
      </w:r>
      <w:r>
        <w:rPr>
          <w:rFonts w:ascii="宋体" w:hAnsi="宋体" w:hint="eastAsia"/>
          <w:szCs w:val="21"/>
        </w:rPr>
        <w:t>/</w:t>
      </w:r>
      <w:r>
        <w:rPr>
          <w:rFonts w:ascii="宋体" w:hAnsi="宋体" w:hint="eastAsia"/>
          <w:szCs w:val="21"/>
        </w:rPr>
        <w:t>测试转换开关。</w:t>
      </w:r>
    </w:p>
    <w:p w:rsidR="00000000" w:rsidRDefault="00706F3F">
      <w:pPr>
        <w:numPr>
          <w:ilvl w:val="0"/>
          <w:numId w:val="1"/>
        </w:numPr>
        <w:ind w:left="0" w:firstLine="420"/>
        <w:rPr>
          <w:rFonts w:ascii="宋体" w:hAnsi="宋体"/>
        </w:rPr>
      </w:pPr>
      <w:r>
        <w:rPr>
          <w:rFonts w:ascii="宋体" w:hAnsi="宋体" w:hint="eastAsia"/>
        </w:rPr>
        <w:t>推</w:t>
      </w:r>
      <w:r>
        <w:rPr>
          <w:rFonts w:ascii="宋体" w:hAnsi="宋体"/>
        </w:rPr>
        <w:t>画面报警：当事故报警发生时，无论</w:t>
      </w:r>
      <w:r>
        <w:rPr>
          <w:rFonts w:ascii="宋体" w:hAnsi="宋体"/>
        </w:rPr>
        <w:t>LCD</w:t>
      </w:r>
      <w:r>
        <w:rPr>
          <w:rFonts w:ascii="宋体" w:hAnsi="宋体"/>
        </w:rPr>
        <w:t>显示在何种情况下，系统自动</w:t>
      </w:r>
      <w:r>
        <w:rPr>
          <w:rFonts w:ascii="宋体" w:hAnsi="宋体" w:hint="eastAsia"/>
        </w:rPr>
        <w:t>弹</w:t>
      </w:r>
      <w:r>
        <w:rPr>
          <w:rFonts w:ascii="宋体" w:hAnsi="宋体"/>
        </w:rPr>
        <w:t>出故障所在的变电所主接线画面，故障显示窗口显示故障站名，相应的故障变位开关闪烁，运行人员确认后停止闪烁，开关显示绿色。同时系统具有拓扑着色功能，在供电</w:t>
      </w:r>
      <w:r>
        <w:rPr>
          <w:rFonts w:ascii="宋体" w:hAnsi="宋体" w:hint="eastAsia"/>
        </w:rPr>
        <w:t>系统</w:t>
      </w:r>
      <w:r>
        <w:rPr>
          <w:rFonts w:ascii="宋体" w:hAnsi="宋体"/>
        </w:rPr>
        <w:t>图等画面上将故障停电的部分自动转为灰色或其它指定的颜色。</w:t>
      </w:r>
    </w:p>
    <w:p w:rsidR="00000000" w:rsidRDefault="00706F3F">
      <w:pPr>
        <w:numPr>
          <w:ilvl w:val="0"/>
          <w:numId w:val="1"/>
        </w:numPr>
        <w:ind w:left="0" w:firstLine="420"/>
        <w:rPr>
          <w:rFonts w:ascii="宋体" w:hAnsi="宋体"/>
        </w:rPr>
      </w:pPr>
      <w:r>
        <w:rPr>
          <w:rFonts w:ascii="宋体" w:hAnsi="宋体"/>
        </w:rPr>
        <w:t>打印报警：当报警发生后，除</w:t>
      </w:r>
      <w:r>
        <w:rPr>
          <w:rFonts w:ascii="宋体" w:hAnsi="宋体"/>
        </w:rPr>
        <w:t>LCD</w:t>
      </w:r>
      <w:r>
        <w:rPr>
          <w:rFonts w:ascii="宋体" w:hAnsi="宋体"/>
        </w:rPr>
        <w:t>报警画面上显示发生告警的详细内容，并在事件打印机上进行打印输出，内容包括</w:t>
      </w:r>
      <w:r>
        <w:rPr>
          <w:rFonts w:ascii="宋体" w:hAnsi="宋体"/>
        </w:rPr>
        <w:t>：报警设备、报警内容、报警等级、报警时间等。</w:t>
      </w:r>
    </w:p>
    <w:p w:rsidR="00000000" w:rsidRDefault="00706F3F">
      <w:pPr>
        <w:numPr>
          <w:ilvl w:val="0"/>
          <w:numId w:val="1"/>
        </w:numPr>
        <w:ind w:left="0" w:firstLine="420"/>
        <w:rPr>
          <w:rFonts w:ascii="宋体" w:hAnsi="宋体"/>
        </w:rPr>
      </w:pPr>
      <w:r>
        <w:rPr>
          <w:rFonts w:ascii="宋体" w:hAnsi="宋体"/>
        </w:rPr>
        <w:t>文字报警：系统提供按时间顺序显示文字信息行的报警画面，文字信息内容为：报警设备、报警内容、报警等级、报警时间。当报警发生后，报警文字信息行出现在报警画面，不同级别的报警文字颜色不同，同时报警文字闪烁。当操作员对报警信息进行确认后，报警文字停止闪烁。操作员采用单独确认一条报警、确认一屏报警或确认全部未确认报警的方式</w:t>
      </w:r>
      <w:r>
        <w:rPr>
          <w:rFonts w:ascii="宋体" w:hAnsi="宋体"/>
        </w:rPr>
        <w:lastRenderedPageBreak/>
        <w:t>进行报警确认。</w:t>
      </w:r>
    </w:p>
    <w:p w:rsidR="00000000" w:rsidRDefault="00706F3F">
      <w:pPr>
        <w:numPr>
          <w:ilvl w:val="0"/>
          <w:numId w:val="1"/>
        </w:numPr>
        <w:ind w:left="0" w:firstLine="420"/>
        <w:rPr>
          <w:rFonts w:ascii="宋体" w:hAnsi="宋体" w:hint="eastAsia"/>
        </w:rPr>
      </w:pPr>
      <w:r>
        <w:rPr>
          <w:rFonts w:ascii="宋体" w:hAnsi="宋体" w:hint="eastAsia"/>
        </w:rPr>
        <w:t>声音</w:t>
      </w:r>
      <w:r>
        <w:rPr>
          <w:rFonts w:ascii="宋体" w:hAnsi="宋体"/>
        </w:rPr>
        <w:t>报警：设报警音响。</w:t>
      </w:r>
      <w:r>
        <w:rPr>
          <w:rFonts w:ascii="宋体" w:hAnsi="宋体" w:hint="eastAsia"/>
        </w:rPr>
        <w:t>音响报警装置可采用音箱、电笛或者电铃等。当报警发生时，操作员工作站驱动音响报警装置发出报警信号，报警声音分为事故、</w:t>
      </w:r>
      <w:r>
        <w:rPr>
          <w:rFonts w:ascii="宋体" w:hAnsi="宋体" w:hint="eastAsia"/>
        </w:rPr>
        <w:t>预告两种类型，两种类型的声音应该有明显区别。报警音响可以通过人机界面复归、手动复归和自动复归（延时</w:t>
      </w:r>
      <w:r>
        <w:rPr>
          <w:rFonts w:ascii="宋体" w:hAnsi="宋体" w:hint="eastAsia"/>
        </w:rPr>
        <w:t>15s-3min</w:t>
      </w:r>
      <w:r>
        <w:rPr>
          <w:rFonts w:ascii="宋体" w:hAnsi="宋体" w:hint="eastAsia"/>
        </w:rPr>
        <w:t>后自动停止报警，时间可调，调整步长</w:t>
      </w:r>
      <w:r>
        <w:rPr>
          <w:rFonts w:ascii="宋体" w:hAnsi="宋体" w:hint="eastAsia"/>
        </w:rPr>
        <w:t>15s</w:t>
      </w:r>
      <w:r>
        <w:rPr>
          <w:rFonts w:ascii="宋体" w:hAnsi="宋体" w:hint="eastAsia"/>
        </w:rPr>
        <w:t>）。用户可以选择其中一种或者多种复归方式。</w:t>
      </w:r>
    </w:p>
    <w:p w:rsidR="00000000" w:rsidRDefault="00706F3F">
      <w:pPr>
        <w:ind w:firstLine="420"/>
        <w:rPr>
          <w:rFonts w:ascii="宋体" w:hAnsi="宋体"/>
        </w:rPr>
      </w:pPr>
      <w:r>
        <w:rPr>
          <w:rFonts w:ascii="宋体" w:hAnsi="宋体" w:hint="eastAsia"/>
        </w:rPr>
        <w:t>③报警查询</w:t>
      </w:r>
    </w:p>
    <w:p w:rsidR="00000000" w:rsidRDefault="00706F3F">
      <w:pPr>
        <w:ind w:firstLine="420"/>
        <w:rPr>
          <w:rFonts w:ascii="宋体" w:hAnsi="宋体"/>
        </w:rPr>
      </w:pPr>
      <w:r>
        <w:rPr>
          <w:rFonts w:ascii="宋体" w:hAnsi="宋体" w:hint="eastAsia"/>
        </w:rPr>
        <w:t>操作员可以调出报警画面跟踪显示当前发生的报警信息，也可以查询报警的历史信息。</w:t>
      </w:r>
    </w:p>
    <w:p w:rsidR="00000000" w:rsidRDefault="00706F3F">
      <w:pPr>
        <w:ind w:firstLine="420"/>
        <w:rPr>
          <w:rFonts w:ascii="宋体" w:hAnsi="宋体"/>
        </w:rPr>
      </w:pPr>
      <w:r>
        <w:rPr>
          <w:rFonts w:ascii="宋体" w:hAnsi="宋体" w:hint="eastAsia"/>
        </w:rPr>
        <w:t>查询条件可设置为报警设备、报警内容、报警等级、报警时间等，报警条件可单独使用，也可组合使用。系统根据查询条件将相关报警信息按照时间顺序显示在报警画面中。</w:t>
      </w:r>
    </w:p>
    <w:p w:rsidR="00000000" w:rsidRDefault="00706F3F">
      <w:pPr>
        <w:ind w:firstLine="420"/>
        <w:rPr>
          <w:rFonts w:ascii="宋体" w:hAnsi="宋体"/>
        </w:rPr>
      </w:pPr>
      <w:r>
        <w:rPr>
          <w:rFonts w:ascii="宋体" w:hAnsi="宋体" w:hint="eastAsia"/>
        </w:rPr>
        <w:t>操作员可在报警画面中察看查询结果，同时可将查询结果输出到打印机。</w:t>
      </w:r>
    </w:p>
    <w:p w:rsidR="00000000" w:rsidRDefault="00706F3F">
      <w:pPr>
        <w:ind w:firstLine="420"/>
        <w:rPr>
          <w:rFonts w:ascii="宋体" w:hAnsi="宋体"/>
        </w:rPr>
      </w:pPr>
      <w:r>
        <w:rPr>
          <w:rFonts w:ascii="宋体" w:hAnsi="宋体" w:hint="eastAsia"/>
        </w:rPr>
        <w:t>④事</w:t>
      </w:r>
      <w:r>
        <w:rPr>
          <w:rFonts w:ascii="宋体" w:hAnsi="宋体" w:hint="eastAsia"/>
        </w:rPr>
        <w:t>故追忆记录</w:t>
      </w:r>
    </w:p>
    <w:p w:rsidR="00000000" w:rsidRDefault="00706F3F">
      <w:pPr>
        <w:ind w:firstLine="420"/>
        <w:rPr>
          <w:rFonts w:ascii="宋体" w:hAnsi="宋体" w:hint="eastAsia"/>
        </w:rPr>
      </w:pPr>
      <w:r>
        <w:rPr>
          <w:rFonts w:ascii="宋体" w:hAnsi="宋体" w:hint="eastAsia"/>
        </w:rPr>
        <w:t>事故追忆功能是在系统发生事故后启动的数据记录。</w:t>
      </w:r>
    </w:p>
    <w:p w:rsidR="00000000" w:rsidRDefault="00706F3F">
      <w:pPr>
        <w:ind w:firstLine="420"/>
        <w:rPr>
          <w:rFonts w:ascii="宋体" w:hAnsi="宋体"/>
        </w:rPr>
      </w:pPr>
      <w:r>
        <w:rPr>
          <w:rFonts w:ascii="宋体" w:hAnsi="宋体" w:hint="eastAsia"/>
        </w:rPr>
        <w:t>事故追忆内容分为模拟量事故追忆和开关量事故追忆。</w:t>
      </w:r>
    </w:p>
    <w:p w:rsidR="00000000" w:rsidRDefault="00706F3F">
      <w:pPr>
        <w:ind w:firstLine="420"/>
        <w:rPr>
          <w:rFonts w:ascii="宋体" w:hAnsi="宋体"/>
        </w:rPr>
      </w:pPr>
      <w:r>
        <w:rPr>
          <w:rFonts w:ascii="宋体" w:hAnsi="宋体" w:hint="eastAsia"/>
        </w:rPr>
        <w:t>模拟量事故追忆用于在事故发生后，记录事故发生前后一段时间内相关的模拟量的变化情况。每个模拟量事故追忆可以定义多个开关量作为事故源和多个模拟量参数组。</w:t>
      </w:r>
    </w:p>
    <w:p w:rsidR="00000000" w:rsidRDefault="00706F3F">
      <w:pPr>
        <w:ind w:firstLine="420"/>
        <w:rPr>
          <w:rFonts w:ascii="宋体" w:hAnsi="宋体"/>
        </w:rPr>
      </w:pPr>
      <w:r>
        <w:rPr>
          <w:rFonts w:ascii="宋体" w:hAnsi="宋体" w:hint="eastAsia"/>
        </w:rPr>
        <w:t>开关量事故追忆用于在事故发生后，记录事故发生前</w:t>
      </w:r>
      <w:r>
        <w:rPr>
          <w:rFonts w:ascii="宋体" w:hAnsi="宋体"/>
        </w:rPr>
        <w:t>N1</w:t>
      </w:r>
      <w:r>
        <w:rPr>
          <w:rFonts w:ascii="宋体" w:hAnsi="宋体" w:hint="eastAsia"/>
        </w:rPr>
        <w:t>个开关量的状态变化和事故发生后</w:t>
      </w:r>
      <w:r>
        <w:rPr>
          <w:rFonts w:ascii="宋体" w:hAnsi="宋体"/>
        </w:rPr>
        <w:t>N2</w:t>
      </w:r>
      <w:r>
        <w:rPr>
          <w:rFonts w:ascii="宋体" w:hAnsi="宋体" w:hint="eastAsia"/>
        </w:rPr>
        <w:t>个开关量的状态变化，系统能够记录并处理多个开关量事故追忆。</w:t>
      </w:r>
    </w:p>
    <w:p w:rsidR="00000000" w:rsidRDefault="00706F3F">
      <w:pPr>
        <w:ind w:firstLine="420"/>
        <w:rPr>
          <w:rFonts w:ascii="宋体" w:hAnsi="宋体"/>
        </w:rPr>
      </w:pPr>
      <w:r>
        <w:rPr>
          <w:rFonts w:ascii="宋体" w:hAnsi="宋体" w:hint="eastAsia"/>
        </w:rPr>
        <w:t>维护工程师可在数据库中设定每组事故追忆的事故源及每个事故源所追忆的开关量、模拟量参数组，每个组事故前后的追忆</w:t>
      </w:r>
      <w:r>
        <w:rPr>
          <w:rFonts w:ascii="宋体" w:hAnsi="宋体" w:hint="eastAsia"/>
        </w:rPr>
        <w:t>时间长度均可修改。</w:t>
      </w:r>
    </w:p>
    <w:p w:rsidR="00000000" w:rsidRDefault="00706F3F">
      <w:pPr>
        <w:ind w:firstLine="420"/>
        <w:rPr>
          <w:rFonts w:ascii="宋体" w:hAnsi="宋体"/>
        </w:rPr>
      </w:pPr>
      <w:r>
        <w:rPr>
          <w:rFonts w:ascii="宋体" w:hAnsi="宋体" w:hint="eastAsia"/>
        </w:rPr>
        <w:t>当事故源启动（事故条件满足）后，系统启动追忆过程，自动记录参数组信息，并将追忆结果记录到历史数据库中。</w:t>
      </w:r>
    </w:p>
    <w:p w:rsidR="00000000" w:rsidRDefault="00706F3F">
      <w:pPr>
        <w:ind w:firstLine="420"/>
        <w:rPr>
          <w:rFonts w:ascii="宋体" w:hAnsi="宋体"/>
        </w:rPr>
      </w:pPr>
      <w:r>
        <w:rPr>
          <w:rFonts w:ascii="宋体" w:hAnsi="宋体" w:hint="eastAsia"/>
        </w:rPr>
        <w:t>操作员可按事故发生时间、事故源等查询条件查询追忆结果。</w:t>
      </w:r>
    </w:p>
    <w:p w:rsidR="00000000" w:rsidRDefault="00706F3F">
      <w:pPr>
        <w:ind w:firstLine="420"/>
        <w:rPr>
          <w:rFonts w:ascii="宋体" w:hAnsi="宋体" w:hint="eastAsia"/>
        </w:rPr>
      </w:pPr>
      <w:r>
        <w:rPr>
          <w:rFonts w:ascii="宋体" w:hAnsi="宋体" w:hint="eastAsia"/>
        </w:rPr>
        <w:t>操作员选择某一追忆结果后，系统按照列表的方式显示参数组中每一开关量和模拟量在各追忆点上的状态和数值。</w:t>
      </w:r>
    </w:p>
    <w:p w:rsidR="00000000" w:rsidRDefault="00706F3F">
      <w:pPr>
        <w:ind w:firstLine="420"/>
        <w:rPr>
          <w:rFonts w:ascii="宋体" w:hAnsi="宋体"/>
        </w:rPr>
      </w:pPr>
      <w:r>
        <w:rPr>
          <w:rFonts w:ascii="宋体" w:hAnsi="宋体" w:hint="eastAsia"/>
        </w:rPr>
        <w:t>⑤事件顺序记录（</w:t>
      </w:r>
      <w:r>
        <w:rPr>
          <w:rFonts w:ascii="宋体" w:hAnsi="宋体"/>
        </w:rPr>
        <w:t>SOE</w:t>
      </w:r>
      <w:r>
        <w:rPr>
          <w:rFonts w:ascii="宋体" w:hAnsi="宋体" w:hint="eastAsia"/>
        </w:rPr>
        <w:t>）</w:t>
      </w:r>
    </w:p>
    <w:p w:rsidR="00000000" w:rsidRDefault="00706F3F">
      <w:pPr>
        <w:ind w:firstLine="420"/>
        <w:rPr>
          <w:rFonts w:ascii="宋体" w:hAnsi="宋体"/>
        </w:rPr>
      </w:pPr>
      <w:r>
        <w:rPr>
          <w:rFonts w:ascii="宋体" w:hAnsi="宋体" w:hint="eastAsia"/>
        </w:rPr>
        <w:t>全网时钟统一对时，以毫秒级精度记录主要断路器和保护信号的状态、动作顺序及动作时间，形成动作顺序表。除显示于系统画面外，并可打印（召唤和自动打印）、存到历史数据库中，帮助调度运行人员判明系统事故起因和断路器</w:t>
      </w:r>
      <w:r>
        <w:rPr>
          <w:rFonts w:ascii="宋体" w:hAnsi="宋体" w:hint="eastAsia"/>
        </w:rPr>
        <w:t>跳闸顺序。</w:t>
      </w:r>
    </w:p>
    <w:p w:rsidR="00000000" w:rsidRDefault="00706F3F">
      <w:pPr>
        <w:ind w:firstLine="420"/>
        <w:rPr>
          <w:rFonts w:ascii="宋体" w:hAnsi="宋体"/>
        </w:rPr>
      </w:pPr>
      <w:r>
        <w:rPr>
          <w:rFonts w:ascii="宋体" w:hAnsi="宋体" w:hint="eastAsia"/>
        </w:rPr>
        <w:lastRenderedPageBreak/>
        <w:t>对采用接收系统对时方式同步的变电所综合自动化系统，可对通信线路传输引起的时延进行校正计算；</w:t>
      </w:r>
    </w:p>
    <w:p w:rsidR="00000000" w:rsidRDefault="00706F3F">
      <w:pPr>
        <w:ind w:firstLine="420"/>
        <w:rPr>
          <w:rFonts w:ascii="宋体" w:hAnsi="宋体"/>
        </w:rPr>
      </w:pPr>
      <w:r>
        <w:rPr>
          <w:rFonts w:ascii="宋体" w:hAnsi="宋体" w:hint="eastAsia"/>
        </w:rPr>
        <w:t>周期性地进行时钟同步；</w:t>
      </w:r>
    </w:p>
    <w:p w:rsidR="00000000" w:rsidRDefault="00706F3F">
      <w:pPr>
        <w:ind w:firstLine="420"/>
        <w:rPr>
          <w:rFonts w:ascii="宋体" w:hAnsi="宋体" w:hint="eastAsia"/>
        </w:rPr>
      </w:pPr>
      <w:r>
        <w:rPr>
          <w:rFonts w:ascii="宋体" w:hAnsi="宋体" w:hint="eastAsia"/>
        </w:rPr>
        <w:t>具有事件记录确认功能。</w:t>
      </w:r>
    </w:p>
    <w:p w:rsidR="00000000" w:rsidRDefault="00706F3F">
      <w:pPr>
        <w:ind w:firstLine="420"/>
        <w:rPr>
          <w:rFonts w:ascii="宋体" w:hAnsi="宋体" w:hint="eastAsia"/>
        </w:rPr>
      </w:pPr>
      <w:r>
        <w:rPr>
          <w:rFonts w:ascii="宋体" w:hAnsi="宋体" w:hint="eastAsia"/>
        </w:rPr>
        <w:t>（</w:t>
      </w:r>
      <w:r>
        <w:rPr>
          <w:rFonts w:ascii="宋体" w:hAnsi="宋体"/>
        </w:rPr>
        <w:t>5</w:t>
      </w:r>
      <w:r>
        <w:rPr>
          <w:rFonts w:ascii="宋体" w:hAnsi="宋体" w:hint="eastAsia"/>
        </w:rPr>
        <w:t>）系统权限管理功能</w:t>
      </w:r>
    </w:p>
    <w:p w:rsidR="00000000" w:rsidRDefault="00706F3F">
      <w:pPr>
        <w:ind w:firstLine="420"/>
        <w:rPr>
          <w:rFonts w:ascii="宋体" w:hAnsi="宋体" w:hint="eastAsia"/>
        </w:rPr>
      </w:pPr>
      <w:r>
        <w:rPr>
          <w:rFonts w:ascii="宋体" w:hAnsi="宋体" w:hint="eastAsia"/>
        </w:rPr>
        <w:t>①系统的使用权限有多个级：</w:t>
      </w:r>
    </w:p>
    <w:p w:rsidR="00000000" w:rsidRDefault="00706F3F">
      <w:pPr>
        <w:ind w:firstLine="420"/>
        <w:rPr>
          <w:rFonts w:ascii="宋体" w:hAnsi="宋体" w:hint="eastAsia"/>
        </w:rPr>
      </w:pPr>
      <w:r>
        <w:rPr>
          <w:rFonts w:ascii="宋体" w:hAnsi="宋体" w:hint="eastAsia"/>
        </w:rPr>
        <w:t>最顶层：</w:t>
      </w:r>
    </w:p>
    <w:p w:rsidR="00000000" w:rsidRDefault="00706F3F">
      <w:pPr>
        <w:numPr>
          <w:ilvl w:val="0"/>
          <w:numId w:val="1"/>
        </w:numPr>
        <w:ind w:left="0" w:firstLine="420"/>
        <w:rPr>
          <w:rFonts w:ascii="宋体" w:hAnsi="宋体" w:hint="eastAsia"/>
        </w:rPr>
      </w:pPr>
      <w:r>
        <w:rPr>
          <w:rFonts w:ascii="宋体" w:hAnsi="宋体" w:hint="eastAsia"/>
        </w:rPr>
        <w:t>系统管理员级</w:t>
      </w:r>
    </w:p>
    <w:p w:rsidR="00000000" w:rsidRDefault="00706F3F">
      <w:pPr>
        <w:ind w:firstLine="420"/>
        <w:rPr>
          <w:rFonts w:ascii="宋体" w:hAnsi="宋体"/>
        </w:rPr>
      </w:pPr>
      <w:r>
        <w:rPr>
          <w:rFonts w:ascii="宋体" w:hAnsi="宋体" w:hint="eastAsia"/>
        </w:rPr>
        <w:t>运行维护人员：</w:t>
      </w:r>
    </w:p>
    <w:p w:rsidR="00000000" w:rsidRDefault="00706F3F">
      <w:pPr>
        <w:numPr>
          <w:ilvl w:val="0"/>
          <w:numId w:val="1"/>
        </w:numPr>
        <w:ind w:left="0" w:firstLine="420"/>
        <w:rPr>
          <w:rFonts w:ascii="宋体" w:hAnsi="宋体"/>
        </w:rPr>
      </w:pPr>
      <w:r>
        <w:rPr>
          <w:rFonts w:ascii="宋体" w:hAnsi="宋体" w:hint="eastAsia"/>
        </w:rPr>
        <w:t>检修管理员级</w:t>
      </w:r>
    </w:p>
    <w:p w:rsidR="00000000" w:rsidRDefault="00706F3F">
      <w:pPr>
        <w:numPr>
          <w:ilvl w:val="0"/>
          <w:numId w:val="1"/>
        </w:numPr>
        <w:ind w:left="0" w:firstLine="420"/>
        <w:rPr>
          <w:rFonts w:ascii="宋体" w:hAnsi="宋体" w:hint="eastAsia"/>
        </w:rPr>
      </w:pPr>
      <w:r>
        <w:rPr>
          <w:rFonts w:ascii="宋体" w:hAnsi="宋体" w:hint="eastAsia"/>
        </w:rPr>
        <w:t>检修员级</w:t>
      </w:r>
    </w:p>
    <w:p w:rsidR="00000000" w:rsidRDefault="00706F3F">
      <w:pPr>
        <w:ind w:firstLine="420"/>
        <w:rPr>
          <w:rFonts w:ascii="宋体" w:hAnsi="宋体"/>
        </w:rPr>
      </w:pPr>
      <w:r>
        <w:rPr>
          <w:rFonts w:ascii="宋体" w:hAnsi="宋体" w:hint="eastAsia"/>
          <w:kern w:val="10"/>
        </w:rPr>
        <w:t>控制中心</w:t>
      </w:r>
      <w:r>
        <w:rPr>
          <w:rFonts w:ascii="宋体" w:hAnsi="宋体" w:hint="eastAsia"/>
        </w:rPr>
        <w:t>、车站</w:t>
      </w:r>
      <w:r>
        <w:rPr>
          <w:rFonts w:ascii="宋体" w:hAnsi="宋体" w:hint="eastAsia"/>
          <w:kern w:val="10"/>
        </w:rPr>
        <w:t>操作员：</w:t>
      </w:r>
    </w:p>
    <w:p w:rsidR="00000000" w:rsidRDefault="00706F3F">
      <w:pPr>
        <w:numPr>
          <w:ilvl w:val="0"/>
          <w:numId w:val="1"/>
        </w:numPr>
        <w:ind w:left="0" w:firstLine="420"/>
        <w:rPr>
          <w:rFonts w:ascii="宋体" w:hAnsi="宋体" w:hint="eastAsia"/>
        </w:rPr>
      </w:pPr>
      <w:r>
        <w:rPr>
          <w:rFonts w:ascii="宋体" w:hAnsi="宋体" w:hint="eastAsia"/>
        </w:rPr>
        <w:t>中心调度管理员级</w:t>
      </w:r>
    </w:p>
    <w:p w:rsidR="00000000" w:rsidRDefault="00706F3F">
      <w:pPr>
        <w:numPr>
          <w:ilvl w:val="0"/>
          <w:numId w:val="1"/>
        </w:numPr>
        <w:ind w:left="0" w:firstLine="420"/>
        <w:rPr>
          <w:rFonts w:ascii="宋体" w:hAnsi="宋体" w:hint="eastAsia"/>
        </w:rPr>
      </w:pPr>
      <w:r>
        <w:rPr>
          <w:rFonts w:ascii="宋体" w:hAnsi="宋体" w:hint="eastAsia"/>
        </w:rPr>
        <w:t>电力调度员级</w:t>
      </w:r>
    </w:p>
    <w:p w:rsidR="00000000" w:rsidRDefault="00706F3F">
      <w:pPr>
        <w:ind w:firstLine="420"/>
        <w:rPr>
          <w:rFonts w:ascii="宋体" w:hAnsi="宋体" w:hint="eastAsia"/>
          <w:kern w:val="10"/>
        </w:rPr>
      </w:pPr>
      <w:r>
        <w:rPr>
          <w:rFonts w:ascii="宋体" w:hAnsi="宋体" w:hint="eastAsia"/>
          <w:kern w:val="10"/>
        </w:rPr>
        <w:t>变电所操作员：</w:t>
      </w:r>
    </w:p>
    <w:p w:rsidR="00000000" w:rsidRDefault="00706F3F">
      <w:pPr>
        <w:numPr>
          <w:ilvl w:val="0"/>
          <w:numId w:val="1"/>
        </w:numPr>
        <w:ind w:left="0" w:firstLine="420"/>
        <w:rPr>
          <w:rFonts w:ascii="宋体" w:hAnsi="宋体"/>
        </w:rPr>
      </w:pPr>
      <w:r>
        <w:rPr>
          <w:rFonts w:ascii="宋体" w:hAnsi="宋体" w:hint="eastAsia"/>
        </w:rPr>
        <w:t>变电所管理员级</w:t>
      </w:r>
    </w:p>
    <w:p w:rsidR="00000000" w:rsidRDefault="00706F3F">
      <w:pPr>
        <w:numPr>
          <w:ilvl w:val="0"/>
          <w:numId w:val="1"/>
        </w:numPr>
        <w:ind w:left="0" w:firstLine="420"/>
        <w:rPr>
          <w:rFonts w:ascii="宋体" w:hAnsi="宋体" w:hint="eastAsia"/>
        </w:rPr>
      </w:pPr>
      <w:r>
        <w:rPr>
          <w:rFonts w:ascii="宋体" w:hAnsi="宋体" w:hint="eastAsia"/>
        </w:rPr>
        <w:t>变电所值班员级</w:t>
      </w:r>
    </w:p>
    <w:p w:rsidR="00000000" w:rsidRDefault="00706F3F">
      <w:pPr>
        <w:ind w:firstLine="420"/>
        <w:rPr>
          <w:rFonts w:ascii="宋体" w:hAnsi="宋体"/>
          <w:kern w:val="10"/>
        </w:rPr>
      </w:pPr>
      <w:r>
        <w:rPr>
          <w:rFonts w:ascii="宋体" w:hAnsi="宋体" w:hint="eastAsia"/>
        </w:rPr>
        <w:t>最底层：</w:t>
      </w:r>
    </w:p>
    <w:p w:rsidR="00000000" w:rsidRDefault="00706F3F">
      <w:pPr>
        <w:numPr>
          <w:ilvl w:val="0"/>
          <w:numId w:val="1"/>
        </w:numPr>
        <w:ind w:left="0" w:firstLine="420"/>
        <w:rPr>
          <w:rFonts w:ascii="宋体" w:hAnsi="宋体"/>
        </w:rPr>
      </w:pPr>
      <w:r>
        <w:rPr>
          <w:rFonts w:ascii="宋体" w:hAnsi="宋体" w:hint="eastAsia"/>
        </w:rPr>
        <w:t>显示级</w:t>
      </w:r>
    </w:p>
    <w:p w:rsidR="00000000" w:rsidRDefault="00706F3F">
      <w:pPr>
        <w:numPr>
          <w:ilvl w:val="0"/>
          <w:numId w:val="10"/>
        </w:numPr>
        <w:ind w:firstLineChars="0"/>
        <w:rPr>
          <w:rFonts w:ascii="宋体" w:hAnsi="宋体"/>
        </w:rPr>
      </w:pPr>
      <w:r>
        <w:rPr>
          <w:rFonts w:ascii="宋体" w:hAnsi="宋体" w:hint="eastAsia"/>
        </w:rPr>
        <w:t>控制权限管理：</w:t>
      </w:r>
    </w:p>
    <w:p w:rsidR="00000000" w:rsidRDefault="00706F3F">
      <w:pPr>
        <w:ind w:firstLine="420"/>
        <w:rPr>
          <w:rFonts w:ascii="宋体" w:hAnsi="宋体" w:hint="eastAsia"/>
        </w:rPr>
      </w:pPr>
      <w:r>
        <w:rPr>
          <w:rFonts w:ascii="宋体" w:hAnsi="宋体" w:hint="eastAsia"/>
        </w:rPr>
        <w:t>控制权管理方式可分为：线网级</w:t>
      </w:r>
      <w:r>
        <w:rPr>
          <w:rFonts w:ascii="宋体" w:hAnsi="宋体" w:hint="eastAsia"/>
        </w:rPr>
        <w:t>M-IMCS</w:t>
      </w:r>
      <w:r>
        <w:rPr>
          <w:rFonts w:ascii="宋体" w:hAnsi="宋体" w:hint="eastAsia"/>
        </w:rPr>
        <w:t>控制、车站级</w:t>
      </w:r>
      <w:r>
        <w:rPr>
          <w:rFonts w:ascii="宋体" w:hAnsi="宋体"/>
        </w:rPr>
        <w:t>ISOS</w:t>
      </w:r>
      <w:r>
        <w:rPr>
          <w:rFonts w:ascii="宋体" w:hAnsi="宋体" w:hint="eastAsia"/>
        </w:rPr>
        <w:t>和变电所控制信号屏控制三者的控制权互斥；就地控</w:t>
      </w:r>
      <w:r>
        <w:rPr>
          <w:rFonts w:ascii="宋体" w:hAnsi="宋体" w:hint="eastAsia"/>
        </w:rPr>
        <w:t>制和远方控制</w:t>
      </w:r>
      <w:r>
        <w:rPr>
          <w:rFonts w:ascii="宋体" w:hAnsi="宋体"/>
        </w:rPr>
        <w:t>(</w:t>
      </w:r>
      <w:r>
        <w:rPr>
          <w:rFonts w:ascii="宋体" w:hAnsi="宋体" w:hint="eastAsia"/>
        </w:rPr>
        <w:t>线网中心、车站或控制信号屏</w:t>
      </w:r>
      <w:r>
        <w:rPr>
          <w:rFonts w:ascii="宋体" w:hAnsi="宋体"/>
        </w:rPr>
        <w:t>）</w:t>
      </w:r>
      <w:r>
        <w:rPr>
          <w:rFonts w:ascii="宋体" w:hAnsi="宋体"/>
        </w:rPr>
        <w:t xml:space="preserve"> </w:t>
      </w:r>
      <w:r>
        <w:rPr>
          <w:rFonts w:ascii="宋体" w:hAnsi="宋体" w:hint="eastAsia"/>
        </w:rPr>
        <w:t>的控制权互斥。</w:t>
      </w:r>
    </w:p>
    <w:p w:rsidR="00000000" w:rsidRDefault="00706F3F">
      <w:pPr>
        <w:ind w:firstLine="420"/>
        <w:rPr>
          <w:rFonts w:ascii="宋体" w:hAnsi="宋体" w:hint="eastAsia"/>
        </w:rPr>
      </w:pPr>
      <w:r>
        <w:rPr>
          <w:rFonts w:ascii="宋体" w:hAnsi="宋体" w:hint="eastAsia"/>
        </w:rPr>
        <w:t>用户可以通过“系统控制权限管理”界面进行控制权移交、控制权查询、控制权强制解除功能。同时为应对突发事件，系统管理员可以强制解除控制权限，此时线网级操作员和</w:t>
      </w:r>
      <w:r>
        <w:rPr>
          <w:rFonts w:ascii="宋体" w:hAnsi="宋体" w:hint="eastAsia"/>
          <w:kern w:val="10"/>
        </w:rPr>
        <w:t>车站操作员</w:t>
      </w:r>
      <w:r>
        <w:rPr>
          <w:rFonts w:ascii="宋体" w:hAnsi="宋体" w:hint="eastAsia"/>
        </w:rPr>
        <w:t>都可以对站内任何受控对象进行遥控操作。</w:t>
      </w:r>
    </w:p>
    <w:p w:rsidR="00000000" w:rsidRDefault="00706F3F">
      <w:pPr>
        <w:ind w:firstLine="420"/>
        <w:rPr>
          <w:rFonts w:ascii="宋体" w:hAnsi="宋体"/>
        </w:rPr>
      </w:pPr>
      <w:r>
        <w:rPr>
          <w:rFonts w:ascii="宋体" w:hAnsi="宋体" w:hint="eastAsia"/>
        </w:rPr>
        <w:t>（</w:t>
      </w:r>
      <w:r>
        <w:rPr>
          <w:rFonts w:ascii="宋体" w:hAnsi="宋体"/>
        </w:rPr>
        <w:t>6</w:t>
      </w:r>
      <w:r>
        <w:rPr>
          <w:rFonts w:ascii="宋体" w:hAnsi="宋体" w:hint="eastAsia"/>
        </w:rPr>
        <w:t>）数据归档和统计报表功能</w:t>
      </w:r>
    </w:p>
    <w:p w:rsidR="00000000" w:rsidRDefault="00706F3F">
      <w:pPr>
        <w:ind w:firstLine="420"/>
        <w:rPr>
          <w:rFonts w:ascii="宋体" w:hAnsi="宋体" w:hint="eastAsia"/>
        </w:rPr>
      </w:pPr>
      <w:r>
        <w:rPr>
          <w:rFonts w:ascii="宋体" w:hAnsi="宋体" w:hint="eastAsia"/>
        </w:rPr>
        <w:t>自动进行数据归档和统计报表的生成。</w:t>
      </w:r>
    </w:p>
    <w:p w:rsidR="00000000" w:rsidRDefault="00706F3F">
      <w:pPr>
        <w:ind w:firstLine="420"/>
        <w:rPr>
          <w:rFonts w:ascii="宋体" w:hAnsi="宋体" w:hint="eastAsia"/>
        </w:rPr>
      </w:pPr>
      <w:r>
        <w:rPr>
          <w:rFonts w:ascii="宋体" w:hAnsi="宋体" w:hint="eastAsia"/>
        </w:rPr>
        <w:t>电力调度系统事件和数据归档记录内容包括：</w:t>
      </w:r>
    </w:p>
    <w:p w:rsidR="00000000" w:rsidRDefault="00706F3F">
      <w:pPr>
        <w:numPr>
          <w:ilvl w:val="0"/>
          <w:numId w:val="1"/>
        </w:numPr>
        <w:ind w:left="0" w:firstLine="420"/>
        <w:rPr>
          <w:rFonts w:ascii="宋体" w:hAnsi="宋体" w:hint="eastAsia"/>
        </w:rPr>
      </w:pPr>
      <w:r>
        <w:rPr>
          <w:rFonts w:ascii="宋体" w:hAnsi="宋体" w:hint="eastAsia"/>
        </w:rPr>
        <w:t>日志信息事件归档</w:t>
      </w:r>
    </w:p>
    <w:p w:rsidR="00000000" w:rsidRDefault="00706F3F">
      <w:pPr>
        <w:numPr>
          <w:ilvl w:val="0"/>
          <w:numId w:val="1"/>
        </w:numPr>
        <w:ind w:left="0" w:firstLine="420"/>
        <w:rPr>
          <w:rFonts w:ascii="宋体" w:hAnsi="宋体" w:hint="eastAsia"/>
        </w:rPr>
      </w:pPr>
      <w:r>
        <w:rPr>
          <w:rFonts w:ascii="宋体" w:hAnsi="宋体" w:hint="eastAsia"/>
        </w:rPr>
        <w:lastRenderedPageBreak/>
        <w:t>遥测数据归档记录</w:t>
      </w:r>
    </w:p>
    <w:p w:rsidR="00000000" w:rsidRDefault="00706F3F">
      <w:pPr>
        <w:numPr>
          <w:ilvl w:val="0"/>
          <w:numId w:val="1"/>
        </w:numPr>
        <w:ind w:left="0" w:firstLine="420"/>
        <w:rPr>
          <w:rFonts w:ascii="宋体" w:hAnsi="宋体" w:hint="eastAsia"/>
        </w:rPr>
      </w:pPr>
      <w:r>
        <w:rPr>
          <w:rFonts w:ascii="宋体" w:hAnsi="宋体" w:hint="eastAsia"/>
        </w:rPr>
        <w:t>事故追忆归档记录</w:t>
      </w:r>
    </w:p>
    <w:p w:rsidR="00000000" w:rsidRDefault="00706F3F">
      <w:pPr>
        <w:numPr>
          <w:ilvl w:val="0"/>
          <w:numId w:val="1"/>
        </w:numPr>
        <w:ind w:left="0" w:firstLine="420"/>
        <w:rPr>
          <w:rFonts w:ascii="宋体" w:hAnsi="宋体" w:hint="eastAsia"/>
        </w:rPr>
      </w:pPr>
      <w:r>
        <w:rPr>
          <w:rFonts w:ascii="宋体" w:hAnsi="宋体" w:hint="eastAsia"/>
        </w:rPr>
        <w:t>SOE</w:t>
      </w:r>
      <w:r>
        <w:rPr>
          <w:rFonts w:ascii="宋体" w:hAnsi="宋体" w:hint="eastAsia"/>
        </w:rPr>
        <w:t>事件归档记录</w:t>
      </w:r>
    </w:p>
    <w:p w:rsidR="00000000" w:rsidRDefault="00706F3F">
      <w:pPr>
        <w:numPr>
          <w:ilvl w:val="0"/>
          <w:numId w:val="1"/>
        </w:numPr>
        <w:ind w:left="0" w:firstLine="420"/>
        <w:rPr>
          <w:rFonts w:ascii="宋体" w:hAnsi="宋体" w:hint="eastAsia"/>
        </w:rPr>
      </w:pPr>
      <w:r>
        <w:rPr>
          <w:rFonts w:ascii="宋体" w:hAnsi="宋体" w:hint="eastAsia"/>
        </w:rPr>
        <w:t>故障录波数据归档记录</w:t>
      </w:r>
    </w:p>
    <w:p w:rsidR="00000000" w:rsidRDefault="00706F3F">
      <w:pPr>
        <w:numPr>
          <w:ilvl w:val="0"/>
          <w:numId w:val="1"/>
        </w:numPr>
        <w:ind w:left="0" w:firstLine="420"/>
        <w:rPr>
          <w:rFonts w:ascii="宋体" w:hAnsi="宋体" w:hint="eastAsia"/>
        </w:rPr>
      </w:pPr>
      <w:r>
        <w:rPr>
          <w:rFonts w:ascii="宋体" w:hAnsi="宋体" w:hint="eastAsia"/>
        </w:rPr>
        <w:t>设备故障报告事件归档记录</w:t>
      </w:r>
    </w:p>
    <w:p w:rsidR="00000000" w:rsidRDefault="00706F3F">
      <w:pPr>
        <w:ind w:firstLine="420"/>
        <w:rPr>
          <w:rFonts w:ascii="宋体" w:hAnsi="宋体"/>
        </w:rPr>
      </w:pPr>
      <w:r>
        <w:rPr>
          <w:rFonts w:ascii="宋体" w:hAnsi="宋体" w:hint="eastAsia"/>
        </w:rPr>
        <w:t>（</w:t>
      </w:r>
      <w:r>
        <w:rPr>
          <w:rFonts w:ascii="宋体" w:hAnsi="宋体"/>
        </w:rPr>
        <w:t>7</w:t>
      </w:r>
      <w:r>
        <w:rPr>
          <w:rFonts w:ascii="宋体" w:hAnsi="宋体" w:hint="eastAsia"/>
        </w:rPr>
        <w:t>）屏蔽功能</w:t>
      </w:r>
    </w:p>
    <w:p w:rsidR="00000000" w:rsidRDefault="00706F3F">
      <w:pPr>
        <w:ind w:firstLine="420"/>
        <w:rPr>
          <w:rFonts w:ascii="宋体" w:hAnsi="宋体" w:hint="eastAsia"/>
        </w:rPr>
      </w:pPr>
      <w:r>
        <w:rPr>
          <w:rFonts w:ascii="宋体" w:hAnsi="宋体" w:hint="eastAsia"/>
        </w:rPr>
        <w:t>操</w:t>
      </w:r>
      <w:r>
        <w:rPr>
          <w:rFonts w:ascii="宋体" w:hAnsi="宋体" w:hint="eastAsia"/>
        </w:rPr>
        <w:t>作员可以通过键盘对任一变电所的被控设备进行屏蔽，使之不能被遥控操作，屏蔽被解除后方可恢复遥控。屏蔽分为单一开关屏蔽控制和变电所屏蔽控制。</w:t>
      </w:r>
    </w:p>
    <w:p w:rsidR="00000000" w:rsidRDefault="00706F3F">
      <w:pPr>
        <w:ind w:firstLine="420"/>
        <w:rPr>
          <w:rFonts w:ascii="宋体" w:hAnsi="宋体"/>
        </w:rPr>
      </w:pPr>
      <w:r>
        <w:rPr>
          <w:rFonts w:ascii="宋体" w:hAnsi="宋体" w:hint="eastAsia"/>
        </w:rPr>
        <w:t>（</w:t>
      </w:r>
      <w:r>
        <w:rPr>
          <w:rFonts w:ascii="宋体" w:hAnsi="宋体"/>
        </w:rPr>
        <w:t>8</w:t>
      </w:r>
      <w:r>
        <w:rPr>
          <w:rFonts w:ascii="宋体" w:hAnsi="宋体" w:hint="eastAsia"/>
        </w:rPr>
        <w:t>）系统的维护、修改、扩展功能</w:t>
      </w:r>
    </w:p>
    <w:p w:rsidR="00000000" w:rsidRDefault="00706F3F">
      <w:pPr>
        <w:ind w:firstLine="420"/>
        <w:rPr>
          <w:rFonts w:ascii="宋体" w:hAnsi="宋体" w:hint="eastAsia"/>
        </w:rPr>
      </w:pPr>
      <w:r>
        <w:rPr>
          <w:rFonts w:ascii="宋体" w:hAnsi="宋体" w:hint="eastAsia"/>
        </w:rPr>
        <w:t>具有在线</w:t>
      </w:r>
      <w:r>
        <w:rPr>
          <w:rFonts w:ascii="宋体" w:hAnsi="宋体"/>
        </w:rPr>
        <w:t>/</w:t>
      </w:r>
      <w:r>
        <w:rPr>
          <w:rFonts w:ascii="宋体" w:hAnsi="宋体" w:hint="eastAsia"/>
        </w:rPr>
        <w:t>离线情况下对应用软件的在线维护、修改及应用软件模块二次开发功能，系统具有对各种用户画面、数据库、系统参数等实现人机交互式在线维护、修改、编辑、定义、扩展等功能。</w:t>
      </w:r>
    </w:p>
    <w:p w:rsidR="00000000" w:rsidRDefault="00706F3F">
      <w:pPr>
        <w:ind w:firstLine="420"/>
        <w:rPr>
          <w:rFonts w:ascii="宋体" w:hAnsi="宋体"/>
        </w:rPr>
      </w:pPr>
      <w:r>
        <w:rPr>
          <w:rFonts w:ascii="宋体" w:hAnsi="宋体" w:hint="eastAsia"/>
        </w:rPr>
        <w:t>（</w:t>
      </w:r>
      <w:r>
        <w:rPr>
          <w:rFonts w:ascii="宋体" w:hAnsi="宋体"/>
        </w:rPr>
        <w:t>9</w:t>
      </w:r>
      <w:r>
        <w:rPr>
          <w:rFonts w:ascii="宋体" w:hAnsi="宋体" w:hint="eastAsia"/>
        </w:rPr>
        <w:t>）系统具有容错、自诊断、自恢复功能</w:t>
      </w:r>
    </w:p>
    <w:p w:rsidR="00000000" w:rsidRDefault="00706F3F">
      <w:pPr>
        <w:ind w:firstLine="420"/>
        <w:rPr>
          <w:rFonts w:ascii="宋体" w:hAnsi="宋体"/>
        </w:rPr>
      </w:pPr>
      <w:r>
        <w:rPr>
          <w:rFonts w:ascii="宋体" w:hAnsi="宋体" w:hint="eastAsia"/>
        </w:rPr>
        <w:t>系统具有远方诊断功能，所有工作站均应具有故障自诊断功能，自检标志达到模块级。</w:t>
      </w:r>
    </w:p>
    <w:p w:rsidR="00000000" w:rsidRDefault="00706F3F">
      <w:pPr>
        <w:ind w:firstLine="420"/>
        <w:rPr>
          <w:rFonts w:ascii="宋体" w:hAnsi="宋体"/>
        </w:rPr>
      </w:pPr>
      <w:r>
        <w:rPr>
          <w:rFonts w:ascii="宋体" w:hAnsi="宋体" w:hint="eastAsia"/>
        </w:rPr>
        <w:t>系统能以图表形式对整个系统的运行状况实施监视，并能</w:t>
      </w:r>
      <w:r>
        <w:rPr>
          <w:rFonts w:ascii="宋体" w:hAnsi="宋体" w:hint="eastAsia"/>
        </w:rPr>
        <w:t>通过报警提示维护人员。</w:t>
      </w:r>
    </w:p>
    <w:p w:rsidR="00000000" w:rsidRDefault="00706F3F">
      <w:pPr>
        <w:ind w:firstLine="420"/>
        <w:rPr>
          <w:rFonts w:ascii="宋体" w:hAnsi="宋体"/>
        </w:rPr>
      </w:pPr>
      <w:r>
        <w:rPr>
          <w:rFonts w:ascii="宋体" w:hAnsi="宋体" w:hint="eastAsia"/>
        </w:rPr>
        <w:t>系统具有对电力监控系统的通信通道进行监视的功能，若信道故障，能发音响报警。并能对通信通道的误码率独立进行统计。</w:t>
      </w:r>
    </w:p>
    <w:p w:rsidR="00000000" w:rsidRDefault="00706F3F">
      <w:pPr>
        <w:ind w:firstLine="420"/>
        <w:rPr>
          <w:rFonts w:ascii="宋体" w:hAnsi="宋体" w:hint="eastAsia"/>
        </w:rPr>
      </w:pPr>
      <w:r>
        <w:rPr>
          <w:rFonts w:ascii="宋体" w:hAnsi="宋体" w:hint="eastAsia"/>
        </w:rPr>
        <w:t>系统能对所有外设接口的运行状况进行监视，故障时能提示报警并记录和召唤打印。</w:t>
      </w:r>
    </w:p>
    <w:p w:rsidR="00000000" w:rsidRDefault="00706F3F">
      <w:pPr>
        <w:ind w:firstLine="420"/>
        <w:rPr>
          <w:rFonts w:ascii="宋体" w:hAnsi="宋体"/>
        </w:rPr>
      </w:pPr>
      <w:r>
        <w:rPr>
          <w:rFonts w:ascii="宋体" w:hAnsi="宋体" w:hint="eastAsia"/>
        </w:rPr>
        <w:t>（</w:t>
      </w:r>
      <w:r>
        <w:rPr>
          <w:rFonts w:ascii="宋体" w:hAnsi="宋体"/>
        </w:rPr>
        <w:t>10</w:t>
      </w:r>
      <w:r>
        <w:rPr>
          <w:rFonts w:ascii="宋体" w:hAnsi="宋体" w:hint="eastAsia"/>
        </w:rPr>
        <w:t>）汉化功能</w:t>
      </w:r>
    </w:p>
    <w:p w:rsidR="00000000" w:rsidRDefault="00706F3F">
      <w:pPr>
        <w:ind w:firstLine="420"/>
        <w:rPr>
          <w:rFonts w:ascii="宋体" w:hAnsi="宋体" w:hint="eastAsia"/>
        </w:rPr>
      </w:pPr>
      <w:r>
        <w:rPr>
          <w:rFonts w:ascii="宋体" w:hAnsi="宋体" w:hint="eastAsia"/>
        </w:rPr>
        <w:t>系统人机操作界面进行全“汉化”处理，系统最低应配置中华人民共和国一级汉字库，</w:t>
      </w:r>
      <w:r>
        <w:rPr>
          <w:rFonts w:ascii="宋体" w:hAnsi="宋体"/>
        </w:rPr>
        <w:t>GB</w:t>
      </w:r>
      <w:r>
        <w:rPr>
          <w:rFonts w:ascii="宋体" w:hAnsi="宋体" w:hint="eastAsia"/>
        </w:rPr>
        <w:t xml:space="preserve"> </w:t>
      </w:r>
      <w:r>
        <w:rPr>
          <w:rFonts w:ascii="宋体" w:hAnsi="宋体"/>
        </w:rPr>
        <w:t>2312-</w:t>
      </w:r>
      <w:r>
        <w:rPr>
          <w:rFonts w:ascii="宋体" w:hAnsi="宋体" w:hint="eastAsia"/>
        </w:rPr>
        <w:t>19</w:t>
      </w:r>
      <w:r>
        <w:rPr>
          <w:rFonts w:ascii="宋体" w:hAnsi="宋体"/>
        </w:rPr>
        <w:t>80</w:t>
      </w:r>
      <w:r>
        <w:rPr>
          <w:rFonts w:ascii="宋体" w:hAnsi="宋体" w:hint="eastAsia"/>
        </w:rPr>
        <w:t>（</w:t>
      </w:r>
      <w:r>
        <w:rPr>
          <w:rFonts w:ascii="宋体" w:hAnsi="宋体"/>
        </w:rPr>
        <w:t>6763</w:t>
      </w:r>
      <w:r>
        <w:rPr>
          <w:rFonts w:ascii="宋体" w:hAnsi="宋体" w:hint="eastAsia"/>
        </w:rPr>
        <w:t>个汉字）。</w:t>
      </w:r>
    </w:p>
    <w:p w:rsidR="00000000" w:rsidRDefault="00706F3F">
      <w:pPr>
        <w:ind w:firstLine="420"/>
        <w:rPr>
          <w:rFonts w:ascii="宋体" w:hAnsi="宋体"/>
        </w:rPr>
      </w:pPr>
      <w:r>
        <w:rPr>
          <w:rFonts w:ascii="宋体" w:hAnsi="宋体" w:hint="eastAsia"/>
        </w:rPr>
        <w:t>（</w:t>
      </w:r>
      <w:r>
        <w:rPr>
          <w:rFonts w:ascii="宋体" w:hAnsi="宋体"/>
        </w:rPr>
        <w:t>11</w:t>
      </w:r>
      <w:r>
        <w:rPr>
          <w:rFonts w:ascii="宋体" w:hAnsi="宋体" w:hint="eastAsia"/>
        </w:rPr>
        <w:t>）系统自检功能</w:t>
      </w:r>
    </w:p>
    <w:p w:rsidR="00000000" w:rsidRDefault="00706F3F">
      <w:pPr>
        <w:ind w:firstLine="420"/>
        <w:rPr>
          <w:rFonts w:ascii="宋体" w:hAnsi="宋体"/>
        </w:rPr>
      </w:pPr>
      <w:r>
        <w:rPr>
          <w:rFonts w:ascii="宋体" w:hAnsi="宋体" w:hint="eastAsia"/>
        </w:rPr>
        <w:t>系统具有远方诊断功能，具有容错、自诊断、自恢复功能，主站设备自检标志达到设备级，被控站设备自检标志达到模块级，故障时能提示报警并记录和召唤</w:t>
      </w:r>
      <w:r>
        <w:rPr>
          <w:rFonts w:ascii="宋体" w:hAnsi="宋体" w:hint="eastAsia"/>
        </w:rPr>
        <w:t>打印。当系统外部断电恢复后，系统能够自动恢复正常运行。</w:t>
      </w:r>
    </w:p>
    <w:p w:rsidR="00000000" w:rsidRDefault="00706F3F">
      <w:pPr>
        <w:ind w:firstLine="420"/>
        <w:rPr>
          <w:rFonts w:ascii="宋体" w:hAnsi="宋体" w:hint="eastAsia"/>
        </w:rPr>
      </w:pPr>
      <w:r>
        <w:rPr>
          <w:rFonts w:ascii="宋体" w:hAnsi="宋体" w:hint="eastAsia"/>
        </w:rPr>
        <w:t>系统具有对各通道进行监视的功能，并能对信道误码率进行统计。</w:t>
      </w:r>
    </w:p>
    <w:p w:rsidR="00000000" w:rsidRDefault="00706F3F">
      <w:pPr>
        <w:ind w:firstLine="420"/>
        <w:rPr>
          <w:rFonts w:ascii="宋体" w:hAnsi="宋体"/>
        </w:rPr>
      </w:pPr>
      <w:r>
        <w:rPr>
          <w:rFonts w:ascii="宋体" w:hAnsi="宋体" w:hint="eastAsia"/>
        </w:rPr>
        <w:t>（</w:t>
      </w:r>
      <w:r>
        <w:rPr>
          <w:rFonts w:ascii="宋体" w:hAnsi="宋体"/>
        </w:rPr>
        <w:t>12</w:t>
      </w:r>
      <w:r>
        <w:rPr>
          <w:rFonts w:ascii="宋体" w:hAnsi="宋体" w:hint="eastAsia"/>
        </w:rPr>
        <w:t>）数据转发功能</w:t>
      </w:r>
    </w:p>
    <w:p w:rsidR="00000000" w:rsidRDefault="00706F3F">
      <w:pPr>
        <w:numPr>
          <w:ilvl w:val="0"/>
          <w:numId w:val="1"/>
        </w:numPr>
        <w:ind w:left="0" w:firstLine="420"/>
        <w:rPr>
          <w:rFonts w:ascii="宋体" w:hAnsi="宋体"/>
        </w:rPr>
      </w:pPr>
      <w:r>
        <w:rPr>
          <w:rFonts w:ascii="宋体" w:hAnsi="宋体"/>
        </w:rPr>
        <w:t>实时数据可以通过网络转发</w:t>
      </w:r>
      <w:r>
        <w:rPr>
          <w:rFonts w:ascii="宋体" w:hAnsi="宋体" w:hint="eastAsia"/>
        </w:rPr>
        <w:t>。</w:t>
      </w:r>
    </w:p>
    <w:p w:rsidR="00000000" w:rsidRDefault="00706F3F">
      <w:pPr>
        <w:numPr>
          <w:ilvl w:val="0"/>
          <w:numId w:val="1"/>
        </w:numPr>
        <w:ind w:left="0" w:firstLine="420"/>
        <w:rPr>
          <w:rFonts w:ascii="宋体" w:hAnsi="宋体"/>
        </w:rPr>
      </w:pPr>
      <w:r>
        <w:rPr>
          <w:rFonts w:ascii="宋体" w:hAnsi="宋体"/>
        </w:rPr>
        <w:t>转发界面友好、统一，用户可自行增删及修改</w:t>
      </w:r>
      <w:r>
        <w:rPr>
          <w:rFonts w:ascii="宋体" w:hAnsi="宋体" w:hint="eastAsia"/>
        </w:rPr>
        <w:t>。</w:t>
      </w:r>
    </w:p>
    <w:p w:rsidR="00000000" w:rsidRDefault="00706F3F">
      <w:pPr>
        <w:numPr>
          <w:ilvl w:val="0"/>
          <w:numId w:val="1"/>
        </w:numPr>
        <w:ind w:left="0" w:firstLine="420"/>
        <w:rPr>
          <w:rFonts w:ascii="宋体" w:hAnsi="宋体"/>
        </w:rPr>
      </w:pPr>
      <w:r>
        <w:rPr>
          <w:rFonts w:ascii="宋体" w:hAnsi="宋体"/>
        </w:rPr>
        <w:lastRenderedPageBreak/>
        <w:t>转发过程可控制多路转发，用户可以实时启动、定时启动或人工启动。</w:t>
      </w:r>
    </w:p>
    <w:p w:rsidR="00000000" w:rsidRDefault="00706F3F">
      <w:pPr>
        <w:ind w:firstLine="420"/>
        <w:rPr>
          <w:rFonts w:ascii="宋体" w:hAnsi="宋体" w:hint="eastAsia"/>
          <w:kern w:val="10"/>
        </w:rPr>
      </w:pPr>
      <w:r>
        <w:rPr>
          <w:rFonts w:ascii="宋体" w:hAnsi="宋体" w:hint="eastAsia"/>
          <w:kern w:val="10"/>
        </w:rPr>
        <w:t>（</w:t>
      </w:r>
      <w:r>
        <w:rPr>
          <w:rFonts w:ascii="宋体" w:hAnsi="宋体" w:hint="eastAsia"/>
          <w:kern w:val="10"/>
        </w:rPr>
        <w:t>13</w:t>
      </w:r>
      <w:r>
        <w:rPr>
          <w:rFonts w:ascii="宋体" w:hAnsi="宋体" w:hint="eastAsia"/>
          <w:kern w:val="10"/>
        </w:rPr>
        <w:t>）</w:t>
      </w:r>
      <w:r>
        <w:rPr>
          <w:rFonts w:hint="eastAsia"/>
          <w:szCs w:val="21"/>
        </w:rPr>
        <w:t>三工位一体开关或可视化接地开关监控功能</w:t>
      </w:r>
    </w:p>
    <w:p w:rsidR="00000000" w:rsidRDefault="00706F3F">
      <w:pPr>
        <w:ind w:firstLine="420"/>
        <w:rPr>
          <w:rFonts w:hint="eastAsia"/>
          <w:szCs w:val="21"/>
        </w:rPr>
      </w:pPr>
      <w:r>
        <w:rPr>
          <w:rFonts w:ascii="宋体" w:hAnsi="宋体" w:hint="eastAsia"/>
          <w:kern w:val="10"/>
        </w:rPr>
        <w:t>车站级</w:t>
      </w:r>
      <w:r>
        <w:rPr>
          <w:rFonts w:ascii="宋体" w:hAnsi="宋体"/>
          <w:kern w:val="10"/>
        </w:rPr>
        <w:t>ISOS</w:t>
      </w:r>
      <w:r>
        <w:rPr>
          <w:rFonts w:ascii="宋体" w:hAnsi="宋体" w:hint="eastAsia"/>
          <w:kern w:val="10"/>
        </w:rPr>
        <w:t>系统</w:t>
      </w:r>
      <w:r>
        <w:rPr>
          <w:rFonts w:hint="eastAsia"/>
          <w:szCs w:val="21"/>
        </w:rPr>
        <w:t>可直观显示可视化接地开关或三工位一体开关接线图及各开关装置状态，可进行设备状态对位、遥控接地操作、就地接地预演及传票等操作。实现接触轨带电状态在线检测，对系统内的接地开关实</w:t>
      </w:r>
      <w:r>
        <w:rPr>
          <w:rFonts w:hint="eastAsia"/>
          <w:szCs w:val="21"/>
        </w:rPr>
        <w:t>现可视化控制、监视、联锁</w:t>
      </w:r>
      <w:r>
        <w:rPr>
          <w:rFonts w:hint="eastAsia"/>
          <w:szCs w:val="21"/>
        </w:rPr>
        <w:t>/</w:t>
      </w:r>
      <w:r>
        <w:rPr>
          <w:rFonts w:hint="eastAsia"/>
          <w:szCs w:val="21"/>
        </w:rPr>
        <w:t>闭锁等功能，系统内设安全联锁逻辑，具体联锁逻辑设计联络确定。</w:t>
      </w:r>
    </w:p>
    <w:p w:rsidR="00000000" w:rsidRDefault="00706F3F">
      <w:pPr>
        <w:ind w:firstLine="420"/>
        <w:rPr>
          <w:szCs w:val="21"/>
        </w:rPr>
      </w:pPr>
      <w:r>
        <w:rPr>
          <w:rFonts w:ascii="宋体" w:hAnsi="宋体" w:hint="eastAsia"/>
          <w:kern w:val="10"/>
        </w:rPr>
        <w:t>线网中心授权时，车站级</w:t>
      </w:r>
      <w:r>
        <w:rPr>
          <w:rFonts w:ascii="宋体" w:hAnsi="宋体"/>
          <w:kern w:val="10"/>
        </w:rPr>
        <w:t>ISOS</w:t>
      </w:r>
      <w:r>
        <w:rPr>
          <w:rFonts w:ascii="宋体" w:hAnsi="宋体" w:hint="eastAsia"/>
          <w:kern w:val="10"/>
        </w:rPr>
        <w:t>系统可对</w:t>
      </w:r>
      <w:r>
        <w:rPr>
          <w:rFonts w:hint="eastAsia"/>
          <w:szCs w:val="21"/>
        </w:rPr>
        <w:t>本车站</w:t>
      </w:r>
      <w:r>
        <w:rPr>
          <w:rFonts w:hint="eastAsia"/>
          <w:szCs w:val="21"/>
        </w:rPr>
        <w:t>/</w:t>
      </w:r>
      <w:r>
        <w:rPr>
          <w:rFonts w:hint="eastAsia"/>
          <w:szCs w:val="21"/>
        </w:rPr>
        <w:t>车辆段内可视化接地开关</w:t>
      </w:r>
      <w:r>
        <w:rPr>
          <w:rFonts w:hint="eastAsia"/>
          <w:szCs w:val="21"/>
        </w:rPr>
        <w:t>/</w:t>
      </w:r>
      <w:r>
        <w:rPr>
          <w:rFonts w:hint="eastAsia"/>
          <w:szCs w:val="21"/>
        </w:rPr>
        <w:t>三工位接地开关进行可视化分闸</w:t>
      </w:r>
      <w:r>
        <w:rPr>
          <w:rFonts w:hint="eastAsia"/>
          <w:szCs w:val="21"/>
        </w:rPr>
        <w:t>/</w:t>
      </w:r>
      <w:r>
        <w:rPr>
          <w:rFonts w:hint="eastAsia"/>
          <w:szCs w:val="21"/>
        </w:rPr>
        <w:t>接地操作，</w:t>
      </w:r>
      <w:r>
        <w:rPr>
          <w:rFonts w:ascii="宋体" w:hAnsi="宋体" w:hint="eastAsia"/>
          <w:kern w:val="10"/>
        </w:rPr>
        <w:t>包括从</w:t>
      </w:r>
      <w:r>
        <w:rPr>
          <w:rFonts w:ascii="宋体" w:hAnsi="宋体" w:hint="eastAsia"/>
          <w:kern w:val="10"/>
        </w:rPr>
        <w:t>C</w:t>
      </w:r>
      <w:r>
        <w:rPr>
          <w:rFonts w:ascii="宋体" w:hAnsi="宋体"/>
          <w:kern w:val="10"/>
        </w:rPr>
        <w:t>CTV</w:t>
      </w:r>
      <w:r>
        <w:rPr>
          <w:rFonts w:ascii="宋体" w:hAnsi="宋体" w:hint="eastAsia"/>
          <w:kern w:val="10"/>
        </w:rPr>
        <w:t>系统调用</w:t>
      </w:r>
      <w:r>
        <w:rPr>
          <w:rFonts w:hint="eastAsia"/>
          <w:szCs w:val="21"/>
        </w:rPr>
        <w:t>本车站</w:t>
      </w:r>
      <w:r>
        <w:rPr>
          <w:rFonts w:hint="eastAsia"/>
          <w:szCs w:val="21"/>
        </w:rPr>
        <w:t>/</w:t>
      </w:r>
      <w:r>
        <w:rPr>
          <w:rFonts w:hint="eastAsia"/>
          <w:szCs w:val="21"/>
        </w:rPr>
        <w:t>车辆段内三工位接地开关视频数据，实现可视化接地开关或三工位一体开关状态智能识别服务，具备视频监视、视频回放、操作视频联动、告警视频联动、视频智能分析等功能。在操作过程中录像，并存储在计算机中保存时长可设定，可供查阅、确认等。</w:t>
      </w:r>
    </w:p>
    <w:p w:rsidR="00000000" w:rsidRDefault="00706F3F">
      <w:pPr>
        <w:ind w:firstLine="420"/>
        <w:rPr>
          <w:rFonts w:ascii="宋体" w:hAnsi="宋体" w:hint="eastAsia"/>
          <w:kern w:val="10"/>
        </w:rPr>
      </w:pPr>
      <w:r>
        <w:rPr>
          <w:rFonts w:hint="eastAsia"/>
          <w:szCs w:val="21"/>
        </w:rPr>
        <w:t>正线车站</w:t>
      </w:r>
      <w:r>
        <w:rPr>
          <w:rFonts w:hint="eastAsia"/>
          <w:szCs w:val="21"/>
        </w:rPr>
        <w:t>ISOS</w:t>
      </w:r>
      <w:r>
        <w:rPr>
          <w:rFonts w:hint="eastAsia"/>
          <w:szCs w:val="21"/>
        </w:rPr>
        <w:t>工作站监控的可视化接地开关或三工位一体开关</w:t>
      </w:r>
      <w:r>
        <w:rPr>
          <w:rFonts w:hint="eastAsia"/>
          <w:szCs w:val="21"/>
        </w:rPr>
        <w:t>的数量一般为</w:t>
      </w:r>
      <w:r>
        <w:rPr>
          <w:rFonts w:hint="eastAsia"/>
          <w:szCs w:val="21"/>
        </w:rPr>
        <w:t>4~</w:t>
      </w:r>
      <w:r>
        <w:rPr>
          <w:szCs w:val="21"/>
        </w:rPr>
        <w:t>6</w:t>
      </w:r>
      <w:r>
        <w:rPr>
          <w:rFonts w:hint="eastAsia"/>
          <w:szCs w:val="21"/>
        </w:rPr>
        <w:t>套，车辆段</w:t>
      </w:r>
      <w:r>
        <w:rPr>
          <w:rFonts w:hint="eastAsia"/>
          <w:szCs w:val="21"/>
        </w:rPr>
        <w:t>ISOS</w:t>
      </w:r>
      <w:r>
        <w:rPr>
          <w:rFonts w:hint="eastAsia"/>
          <w:szCs w:val="21"/>
        </w:rPr>
        <w:t>工作站监控的可视化接地开关或三工位一体开关的装置根据实际数量进行配置。</w:t>
      </w:r>
    </w:p>
    <w:p w:rsidR="00000000" w:rsidRDefault="00706F3F">
      <w:pPr>
        <w:ind w:firstLine="420"/>
        <w:rPr>
          <w:rFonts w:ascii="宋体" w:hAnsi="宋体" w:hint="eastAsia"/>
        </w:rPr>
      </w:pPr>
      <w:r>
        <w:rPr>
          <w:rFonts w:ascii="宋体" w:hAnsi="宋体"/>
        </w:rPr>
        <w:t>4</w:t>
      </w:r>
      <w:r>
        <w:rPr>
          <w:rFonts w:ascii="宋体" w:hAnsi="宋体" w:hint="eastAsia"/>
        </w:rPr>
        <w:t>）变电所综合自动化系统功能</w:t>
      </w:r>
    </w:p>
    <w:p w:rsidR="00000000" w:rsidRDefault="00706F3F">
      <w:pPr>
        <w:ind w:firstLine="420"/>
        <w:rPr>
          <w:rFonts w:ascii="宋体" w:hAnsi="宋体" w:hint="eastAsia"/>
        </w:rPr>
      </w:pPr>
      <w:r>
        <w:rPr>
          <w:rFonts w:ascii="宋体" w:hAnsi="宋体" w:hint="eastAsia"/>
          <w:kern w:val="10"/>
        </w:rPr>
        <w:t>变电所综合自动化系统具体功能要求参见第</w:t>
      </w:r>
      <w:r>
        <w:rPr>
          <w:rFonts w:ascii="宋体" w:hAnsi="宋体" w:hint="eastAsia"/>
          <w:kern w:val="10"/>
        </w:rPr>
        <w:sym w:font="Times New Roman" w:char="0000"/>
      </w:r>
      <w:r>
        <w:rPr>
          <w:rFonts w:ascii="宋体" w:hAnsi="宋体"/>
          <w:kern w:val="10"/>
        </w:rPr>
        <w:t>5.3</w:t>
      </w:r>
      <w:r>
        <w:rPr>
          <w:rFonts w:ascii="宋体" w:hAnsi="宋体" w:hint="eastAsia"/>
          <w:kern w:val="10"/>
        </w:rPr>
        <w:sym w:font="Times New Roman" w:char="0000"/>
      </w:r>
      <w:r>
        <w:rPr>
          <w:rFonts w:ascii="宋体" w:hAnsi="宋体" w:hint="eastAsia"/>
          <w:kern w:val="10"/>
        </w:rPr>
        <w:t>节。</w:t>
      </w:r>
    </w:p>
    <w:p w:rsidR="00000000" w:rsidRDefault="00706F3F">
      <w:pPr>
        <w:ind w:firstLine="420"/>
        <w:rPr>
          <w:rFonts w:ascii="宋体" w:hAnsi="宋体" w:hint="eastAsia"/>
        </w:rPr>
      </w:pPr>
      <w:r>
        <w:rPr>
          <w:rFonts w:ascii="宋体" w:hAnsi="宋体"/>
        </w:rPr>
        <w:t>5</w:t>
      </w:r>
      <w:r>
        <w:rPr>
          <w:rFonts w:ascii="宋体" w:hAnsi="宋体" w:hint="eastAsia"/>
        </w:rPr>
        <w:t>）远方维护系统功能</w:t>
      </w:r>
    </w:p>
    <w:p w:rsidR="00000000" w:rsidRDefault="00706F3F">
      <w:pPr>
        <w:topLinePunct/>
        <w:adjustRightInd w:val="0"/>
        <w:ind w:firstLine="420"/>
        <w:rPr>
          <w:rFonts w:ascii="宋体" w:hAnsi="宋体" w:hint="eastAsia"/>
          <w:kern w:val="10"/>
        </w:rPr>
      </w:pPr>
      <w:r>
        <w:rPr>
          <w:rFonts w:ascii="宋体" w:hAnsi="宋体" w:hint="eastAsia"/>
          <w:kern w:val="10"/>
        </w:rPr>
        <w:t>在车辆段设置</w:t>
      </w:r>
      <w:r>
        <w:rPr>
          <w:rFonts w:ascii="宋体" w:hAnsi="宋体"/>
          <w:kern w:val="10"/>
        </w:rPr>
        <w:t>PSCADA</w:t>
      </w:r>
      <w:r>
        <w:rPr>
          <w:rFonts w:ascii="宋体" w:hAnsi="宋体" w:hint="eastAsia"/>
          <w:kern w:val="10"/>
        </w:rPr>
        <w:t>维修工作站，可以对变电所综合自动化系统进行远方维护。维护内容包括：对基础设备采集量的修改、人机界面更改、硬件参数配置。</w:t>
      </w:r>
    </w:p>
    <w:p w:rsidR="00000000" w:rsidRDefault="00706F3F">
      <w:pPr>
        <w:tabs>
          <w:tab w:val="left" w:pos="6420"/>
        </w:tabs>
        <w:ind w:firstLine="420"/>
        <w:rPr>
          <w:rFonts w:ascii="宋体" w:hAnsi="宋体" w:hint="eastAsia"/>
          <w:kern w:val="10"/>
        </w:rPr>
      </w:pPr>
      <w:r>
        <w:rPr>
          <w:rFonts w:ascii="宋体" w:hAnsi="宋体" w:hint="eastAsia"/>
          <w:kern w:val="10"/>
        </w:rPr>
        <w:t>利用远程维护工具可完成人机界面调阅，可进行系统及软件模块的启停、修改维护数据库、图形编辑、修改软件配置、系统故障的远方处理等操作。</w:t>
      </w:r>
    </w:p>
    <w:p w:rsidR="00000000" w:rsidRDefault="00706F3F">
      <w:pPr>
        <w:tabs>
          <w:tab w:val="left" w:pos="6420"/>
        </w:tabs>
        <w:ind w:firstLine="420"/>
        <w:rPr>
          <w:rFonts w:ascii="宋体" w:hAnsi="宋体" w:hint="eastAsia"/>
          <w:kern w:val="10"/>
        </w:rPr>
      </w:pPr>
      <w:r>
        <w:rPr>
          <w:rFonts w:ascii="宋体" w:hAnsi="宋体"/>
        </w:rPr>
        <w:t>6</w:t>
      </w:r>
      <w:r>
        <w:rPr>
          <w:rFonts w:ascii="宋体" w:hAnsi="宋体" w:hint="eastAsia"/>
        </w:rPr>
        <w:t>）车辆段直流开关集中</w:t>
      </w:r>
      <w:r>
        <w:rPr>
          <w:rFonts w:ascii="宋体" w:hAnsi="宋体" w:hint="eastAsia"/>
        </w:rPr>
        <w:t>监控系统</w:t>
      </w:r>
    </w:p>
    <w:p w:rsidR="00000000" w:rsidRDefault="00706F3F">
      <w:pPr>
        <w:tabs>
          <w:tab w:val="left" w:pos="6420"/>
        </w:tabs>
        <w:ind w:firstLine="420"/>
        <w:rPr>
          <w:rFonts w:ascii="宋体" w:hAnsi="宋体"/>
          <w:kern w:val="10"/>
        </w:rPr>
      </w:pPr>
      <w:r>
        <w:rPr>
          <w:rFonts w:ascii="宋体" w:hAnsi="宋体" w:hint="eastAsia"/>
        </w:rPr>
        <w:t>车辆段直流开关集中监控系统位于车辆段</w:t>
      </w:r>
      <w:r>
        <w:rPr>
          <w:rFonts w:ascii="宋体" w:hAnsi="宋体" w:hint="eastAsia"/>
        </w:rPr>
        <w:t>DCC</w:t>
      </w:r>
      <w:r>
        <w:rPr>
          <w:rFonts w:ascii="宋体" w:hAnsi="宋体" w:hint="eastAsia"/>
        </w:rPr>
        <w:t>内，由</w:t>
      </w:r>
      <w:r>
        <w:rPr>
          <w:rFonts w:ascii="宋体" w:hAnsi="宋体" w:hint="eastAsia"/>
        </w:rPr>
        <w:t>DCC</w:t>
      </w:r>
      <w:r>
        <w:rPr>
          <w:rFonts w:ascii="宋体" w:hAnsi="宋体" w:hint="eastAsia"/>
        </w:rPr>
        <w:t>调度工作站集成，</w:t>
      </w:r>
      <w:r>
        <w:rPr>
          <w:rFonts w:ascii="宋体" w:hAnsi="宋体" w:hint="eastAsia"/>
          <w:kern w:val="10"/>
        </w:rPr>
        <w:t>通过智慧运行工作站监控</w:t>
      </w:r>
      <w:r>
        <w:rPr>
          <w:rFonts w:ascii="宋体" w:hAnsi="宋体" w:hint="eastAsia"/>
          <w:szCs w:val="21"/>
        </w:rPr>
        <w:t>车辆段牵引降压混合变电所的各直流断路器、各电动隔离开关（含可视化接地开关及三工位一体开关）以及车辆段出入段线与正线联络的各电动隔离开关（含可视化接地开关及三工位一体开关），并对车辆段内股道前的各手动隔离开关状态进行监视</w:t>
      </w:r>
      <w:r>
        <w:rPr>
          <w:rFonts w:ascii="宋体" w:hAnsi="宋体" w:hint="eastAsia"/>
        </w:rPr>
        <w:t>，并显示车辆段内各供电分区的带电状态</w:t>
      </w:r>
      <w:r>
        <w:rPr>
          <w:rFonts w:ascii="宋体" w:hAnsi="宋体" w:hint="eastAsia"/>
          <w:szCs w:val="21"/>
        </w:rPr>
        <w:t>，其</w:t>
      </w:r>
      <w:r>
        <w:rPr>
          <w:rFonts w:ascii="宋体" w:hAnsi="宋体" w:hint="eastAsia"/>
          <w:kern w:val="10"/>
        </w:rPr>
        <w:t>具体功能要求在设计联络过程中确定。</w:t>
      </w:r>
    </w:p>
    <w:p w:rsidR="00000000" w:rsidRDefault="00706F3F">
      <w:pPr>
        <w:tabs>
          <w:tab w:val="left" w:pos="6420"/>
        </w:tabs>
        <w:ind w:firstLine="420"/>
        <w:rPr>
          <w:rFonts w:ascii="宋体" w:hAnsi="宋体" w:hint="eastAsia"/>
          <w:kern w:val="10"/>
        </w:rPr>
      </w:pPr>
      <w:r>
        <w:rPr>
          <w:rFonts w:ascii="宋体" w:hAnsi="宋体" w:hint="eastAsia"/>
          <w:kern w:val="10"/>
        </w:rPr>
        <w:t>线网中心授权时，</w:t>
      </w:r>
      <w:r>
        <w:rPr>
          <w:rFonts w:ascii="宋体" w:hAnsi="宋体" w:hint="eastAsia"/>
        </w:rPr>
        <w:t>DCC</w:t>
      </w:r>
      <w:r>
        <w:rPr>
          <w:rFonts w:ascii="宋体" w:hAnsi="宋体" w:hint="eastAsia"/>
          <w:kern w:val="10"/>
        </w:rPr>
        <w:t>智慧运行系统可对</w:t>
      </w:r>
      <w:r>
        <w:rPr>
          <w:rFonts w:hint="eastAsia"/>
          <w:szCs w:val="21"/>
        </w:rPr>
        <w:t>车辆段内可视化接地开关</w:t>
      </w:r>
      <w:r>
        <w:rPr>
          <w:rFonts w:hint="eastAsia"/>
          <w:szCs w:val="21"/>
        </w:rPr>
        <w:t>/</w:t>
      </w:r>
      <w:r>
        <w:rPr>
          <w:rFonts w:hint="eastAsia"/>
          <w:szCs w:val="21"/>
        </w:rPr>
        <w:t>三工位接地开关进行可视化分闸</w:t>
      </w:r>
      <w:r>
        <w:rPr>
          <w:rFonts w:hint="eastAsia"/>
          <w:szCs w:val="21"/>
        </w:rPr>
        <w:t>/</w:t>
      </w:r>
      <w:r>
        <w:rPr>
          <w:rFonts w:hint="eastAsia"/>
          <w:szCs w:val="21"/>
        </w:rPr>
        <w:t>接地操作，</w:t>
      </w:r>
      <w:r>
        <w:rPr>
          <w:rFonts w:ascii="宋体" w:hAnsi="宋体" w:hint="eastAsia"/>
          <w:kern w:val="10"/>
        </w:rPr>
        <w:t>包括从</w:t>
      </w:r>
      <w:r>
        <w:rPr>
          <w:rFonts w:ascii="宋体" w:hAnsi="宋体" w:hint="eastAsia"/>
          <w:kern w:val="10"/>
        </w:rPr>
        <w:t>C</w:t>
      </w:r>
      <w:r>
        <w:rPr>
          <w:rFonts w:ascii="宋体" w:hAnsi="宋体"/>
          <w:kern w:val="10"/>
        </w:rPr>
        <w:t>CTV</w:t>
      </w:r>
      <w:r>
        <w:rPr>
          <w:rFonts w:ascii="宋体" w:hAnsi="宋体" w:hint="eastAsia"/>
          <w:kern w:val="10"/>
        </w:rPr>
        <w:t>系统调用</w:t>
      </w:r>
      <w:r>
        <w:rPr>
          <w:rFonts w:hint="eastAsia"/>
          <w:szCs w:val="21"/>
        </w:rPr>
        <w:t>车辆段内三工位接地开关视频数据，实现可视化接地开关或三工位一体开关状态智能识别服务，具备视频监视、视频回放、操作视频联动、</w:t>
      </w:r>
      <w:r>
        <w:rPr>
          <w:rFonts w:hint="eastAsia"/>
          <w:szCs w:val="21"/>
        </w:rPr>
        <w:lastRenderedPageBreak/>
        <w:t>告警视频联动、视频智能分析等功能。在操作过程中录像，并存储在计算机中保存时长可设定，可供查阅、确认等。</w:t>
      </w:r>
    </w:p>
    <w:p w:rsidR="00000000" w:rsidRDefault="00706F3F">
      <w:pPr>
        <w:tabs>
          <w:tab w:val="left" w:pos="6420"/>
        </w:tabs>
        <w:ind w:firstLine="420"/>
        <w:rPr>
          <w:rFonts w:ascii="宋体" w:hAnsi="宋体" w:hint="eastAsia"/>
          <w:kern w:val="10"/>
        </w:rPr>
      </w:pPr>
      <w:r>
        <w:rPr>
          <w:rFonts w:ascii="宋体" w:hAnsi="宋体"/>
        </w:rPr>
        <w:t>7</w:t>
      </w:r>
      <w:r>
        <w:rPr>
          <w:rFonts w:ascii="宋体" w:hAnsi="宋体" w:hint="eastAsia"/>
        </w:rPr>
        <w:t>）光伏发电设备监控</w:t>
      </w:r>
    </w:p>
    <w:p w:rsidR="00000000" w:rsidRDefault="00706F3F">
      <w:pPr>
        <w:tabs>
          <w:tab w:val="left" w:pos="6420"/>
        </w:tabs>
        <w:ind w:firstLine="420"/>
        <w:rPr>
          <w:rFonts w:ascii="宋体" w:hAnsi="宋体"/>
          <w:kern w:val="10"/>
        </w:rPr>
      </w:pPr>
      <w:r>
        <w:rPr>
          <w:rFonts w:ascii="宋体" w:hAnsi="宋体" w:hint="eastAsia"/>
          <w:kern w:val="10"/>
        </w:rPr>
        <w:t>车辆段及红岛</w:t>
      </w:r>
      <w:r>
        <w:rPr>
          <w:rFonts w:ascii="宋体" w:hAnsi="宋体" w:hint="eastAsia"/>
          <w:kern w:val="10"/>
        </w:rPr>
        <w:t>M-IMCS</w:t>
      </w:r>
      <w:r>
        <w:rPr>
          <w:rFonts w:ascii="宋体" w:hAnsi="宋体" w:hint="eastAsia"/>
          <w:kern w:val="10"/>
        </w:rPr>
        <w:t>应具备对云溪河车辆基地光伏发电系统的主要设备监视和控制功能，包括但不限于：</w:t>
      </w:r>
    </w:p>
    <w:p w:rsidR="00000000" w:rsidRDefault="00706F3F">
      <w:pPr>
        <w:tabs>
          <w:tab w:val="left" w:pos="6420"/>
        </w:tabs>
        <w:ind w:firstLine="420"/>
        <w:rPr>
          <w:rFonts w:ascii="宋体" w:hAnsi="宋体" w:hint="eastAsia"/>
          <w:kern w:val="10"/>
        </w:rPr>
      </w:pPr>
      <w:r>
        <w:rPr>
          <w:rFonts w:ascii="宋体" w:hAnsi="宋体" w:hint="eastAsia"/>
          <w:kern w:val="10"/>
        </w:rPr>
        <w:t xml:space="preserve">a) </w:t>
      </w:r>
      <w:r>
        <w:rPr>
          <w:rFonts w:ascii="宋体" w:hAnsi="宋体" w:hint="eastAsia"/>
          <w:kern w:val="10"/>
        </w:rPr>
        <w:t>并网点有功功率、无功功率、电压、电流、频率、功率因数、发电量等数据；</w:t>
      </w:r>
      <w:r>
        <w:rPr>
          <w:rFonts w:ascii="宋体" w:hAnsi="宋体" w:hint="eastAsia"/>
          <w:kern w:val="10"/>
        </w:rPr>
        <w:t xml:space="preserve"> </w:t>
      </w:r>
    </w:p>
    <w:p w:rsidR="00000000" w:rsidRDefault="00706F3F">
      <w:pPr>
        <w:tabs>
          <w:tab w:val="left" w:pos="6420"/>
        </w:tabs>
        <w:ind w:firstLine="420"/>
        <w:rPr>
          <w:rFonts w:ascii="宋体" w:hAnsi="宋体" w:hint="eastAsia"/>
          <w:kern w:val="10"/>
        </w:rPr>
      </w:pPr>
      <w:r>
        <w:rPr>
          <w:rFonts w:ascii="宋体" w:hAnsi="宋体" w:hint="eastAsia"/>
          <w:kern w:val="10"/>
        </w:rPr>
        <w:t xml:space="preserve">b) </w:t>
      </w:r>
      <w:r>
        <w:rPr>
          <w:rFonts w:ascii="宋体" w:hAnsi="宋体" w:hint="eastAsia"/>
          <w:kern w:val="10"/>
        </w:rPr>
        <w:t>光伏发电系统内各断路器、隔离开关、接地开关、远方</w:t>
      </w:r>
      <w:r>
        <w:rPr>
          <w:rFonts w:ascii="宋体" w:hAnsi="宋体" w:hint="eastAsia"/>
          <w:kern w:val="10"/>
        </w:rPr>
        <w:t>/</w:t>
      </w:r>
      <w:r>
        <w:rPr>
          <w:rFonts w:ascii="宋体" w:hAnsi="宋体" w:hint="eastAsia"/>
          <w:kern w:val="10"/>
        </w:rPr>
        <w:t>就地控制等各种开关量信</w:t>
      </w:r>
      <w:r>
        <w:rPr>
          <w:rFonts w:ascii="宋体" w:hAnsi="宋体" w:hint="eastAsia"/>
          <w:kern w:val="10"/>
        </w:rPr>
        <w:t>号；</w:t>
      </w:r>
      <w:r>
        <w:rPr>
          <w:rFonts w:ascii="宋体" w:hAnsi="宋体" w:hint="eastAsia"/>
          <w:kern w:val="10"/>
        </w:rPr>
        <w:t xml:space="preserve"> </w:t>
      </w:r>
    </w:p>
    <w:p w:rsidR="00000000" w:rsidRDefault="00706F3F">
      <w:pPr>
        <w:tabs>
          <w:tab w:val="left" w:pos="6420"/>
        </w:tabs>
        <w:ind w:firstLine="420"/>
        <w:rPr>
          <w:rFonts w:ascii="宋体" w:hAnsi="宋体" w:hint="eastAsia"/>
          <w:kern w:val="10"/>
        </w:rPr>
      </w:pPr>
      <w:r>
        <w:rPr>
          <w:rFonts w:ascii="宋体" w:hAnsi="宋体" w:hint="eastAsia"/>
          <w:kern w:val="10"/>
        </w:rPr>
        <w:t xml:space="preserve">c) </w:t>
      </w:r>
      <w:r>
        <w:rPr>
          <w:rFonts w:ascii="宋体" w:hAnsi="宋体" w:hint="eastAsia"/>
          <w:kern w:val="10"/>
        </w:rPr>
        <w:t>升压变压器分接头档位</w:t>
      </w:r>
      <w:r>
        <w:rPr>
          <w:rFonts w:ascii="宋体" w:hAnsi="宋体" w:hint="eastAsia"/>
          <w:kern w:val="10"/>
        </w:rPr>
        <w:t>(</w:t>
      </w:r>
      <w:r>
        <w:rPr>
          <w:rFonts w:ascii="宋体" w:hAnsi="宋体" w:hint="eastAsia"/>
          <w:kern w:val="10"/>
        </w:rPr>
        <w:t>当采用有载调压变压器</w:t>
      </w:r>
      <w:r>
        <w:rPr>
          <w:rFonts w:ascii="宋体" w:hAnsi="宋体" w:hint="eastAsia"/>
          <w:kern w:val="10"/>
        </w:rPr>
        <w:t>)</w:t>
      </w:r>
      <w:r>
        <w:rPr>
          <w:rFonts w:ascii="宋体" w:hAnsi="宋体" w:hint="eastAsia"/>
          <w:kern w:val="10"/>
        </w:rPr>
        <w:t>、变压器运行状态；</w:t>
      </w:r>
      <w:r>
        <w:rPr>
          <w:rFonts w:ascii="宋体" w:hAnsi="宋体" w:hint="eastAsia"/>
          <w:kern w:val="10"/>
        </w:rPr>
        <w:t xml:space="preserve"> </w:t>
      </w:r>
    </w:p>
    <w:p w:rsidR="00000000" w:rsidRDefault="00706F3F">
      <w:pPr>
        <w:tabs>
          <w:tab w:val="left" w:pos="6420"/>
        </w:tabs>
        <w:ind w:firstLine="420"/>
        <w:rPr>
          <w:rFonts w:ascii="宋体" w:hAnsi="宋体" w:hint="eastAsia"/>
          <w:kern w:val="10"/>
        </w:rPr>
      </w:pPr>
      <w:r>
        <w:rPr>
          <w:rFonts w:ascii="宋体" w:hAnsi="宋体" w:hint="eastAsia"/>
          <w:kern w:val="10"/>
        </w:rPr>
        <w:t xml:space="preserve">d) </w:t>
      </w:r>
      <w:r>
        <w:rPr>
          <w:rFonts w:ascii="宋体" w:hAnsi="宋体" w:hint="eastAsia"/>
          <w:kern w:val="10"/>
        </w:rPr>
        <w:t>直流电源系统母线电压、蓄电池电压、内阻、温度、电流等运行数据；</w:t>
      </w:r>
      <w:r>
        <w:rPr>
          <w:rFonts w:ascii="宋体" w:hAnsi="宋体" w:hint="eastAsia"/>
          <w:kern w:val="10"/>
        </w:rPr>
        <w:t xml:space="preserve"> </w:t>
      </w:r>
    </w:p>
    <w:p w:rsidR="00000000" w:rsidRDefault="00706F3F">
      <w:pPr>
        <w:tabs>
          <w:tab w:val="left" w:pos="6420"/>
        </w:tabs>
        <w:ind w:firstLine="420"/>
        <w:rPr>
          <w:rFonts w:ascii="宋体" w:hAnsi="宋体" w:hint="eastAsia"/>
          <w:kern w:val="10"/>
        </w:rPr>
      </w:pPr>
      <w:r>
        <w:rPr>
          <w:rFonts w:ascii="宋体" w:hAnsi="宋体" w:hint="eastAsia"/>
          <w:kern w:val="10"/>
        </w:rPr>
        <w:t xml:space="preserve">e) </w:t>
      </w:r>
      <w:r>
        <w:rPr>
          <w:rFonts w:ascii="宋体" w:hAnsi="宋体" w:hint="eastAsia"/>
          <w:kern w:val="10"/>
        </w:rPr>
        <w:t>无功补偿装置运行数据；</w:t>
      </w:r>
      <w:r>
        <w:rPr>
          <w:rFonts w:ascii="宋体" w:hAnsi="宋体" w:hint="eastAsia"/>
          <w:kern w:val="10"/>
        </w:rPr>
        <w:t xml:space="preserve"> </w:t>
      </w:r>
    </w:p>
    <w:p w:rsidR="00000000" w:rsidRDefault="00706F3F">
      <w:pPr>
        <w:tabs>
          <w:tab w:val="left" w:pos="6420"/>
        </w:tabs>
        <w:ind w:firstLine="420"/>
        <w:rPr>
          <w:rFonts w:ascii="宋体" w:hAnsi="宋体" w:hint="eastAsia"/>
          <w:kern w:val="10"/>
        </w:rPr>
      </w:pPr>
      <w:r>
        <w:rPr>
          <w:rFonts w:ascii="宋体" w:hAnsi="宋体" w:hint="eastAsia"/>
          <w:kern w:val="10"/>
        </w:rPr>
        <w:t xml:space="preserve">f) </w:t>
      </w:r>
      <w:r>
        <w:rPr>
          <w:rFonts w:ascii="宋体" w:hAnsi="宋体" w:hint="eastAsia"/>
          <w:kern w:val="10"/>
        </w:rPr>
        <w:t>光伏逆变器运行数据；</w:t>
      </w:r>
      <w:r>
        <w:rPr>
          <w:rFonts w:ascii="宋体" w:hAnsi="宋体" w:hint="eastAsia"/>
          <w:kern w:val="10"/>
        </w:rPr>
        <w:t xml:space="preserve"> </w:t>
      </w:r>
    </w:p>
    <w:p w:rsidR="00000000" w:rsidRDefault="00706F3F">
      <w:pPr>
        <w:tabs>
          <w:tab w:val="left" w:pos="6420"/>
        </w:tabs>
        <w:ind w:firstLine="420"/>
        <w:rPr>
          <w:rFonts w:ascii="宋体" w:hAnsi="宋体" w:hint="eastAsia"/>
          <w:kern w:val="10"/>
        </w:rPr>
      </w:pPr>
      <w:r>
        <w:rPr>
          <w:rFonts w:ascii="宋体" w:hAnsi="宋体" w:hint="eastAsia"/>
          <w:kern w:val="10"/>
        </w:rPr>
        <w:t xml:space="preserve">g) </w:t>
      </w:r>
      <w:r>
        <w:rPr>
          <w:rFonts w:ascii="宋体" w:hAnsi="宋体" w:hint="eastAsia"/>
          <w:kern w:val="10"/>
        </w:rPr>
        <w:t>保护、安全自动装置等设备动作信号、故障信号、事故信号、运行人员操作顺序记录信息。</w:t>
      </w:r>
    </w:p>
    <w:p w:rsidR="00000000" w:rsidRDefault="00706F3F">
      <w:pPr>
        <w:tabs>
          <w:tab w:val="left" w:pos="6420"/>
        </w:tabs>
        <w:ind w:firstLine="420"/>
        <w:rPr>
          <w:rFonts w:ascii="宋体" w:hAnsi="宋体"/>
          <w:kern w:val="10"/>
        </w:rPr>
      </w:pPr>
      <w:r>
        <w:rPr>
          <w:rFonts w:ascii="宋体" w:hAnsi="宋体" w:hint="eastAsia"/>
          <w:kern w:val="10"/>
        </w:rPr>
        <w:t>具体数据流向和数据获取由投标人和相关专业对接实现。</w:t>
      </w:r>
    </w:p>
    <w:p w:rsidR="00000000" w:rsidRDefault="00706F3F">
      <w:pPr>
        <w:pStyle w:val="4"/>
        <w:spacing w:before="0" w:after="0"/>
        <w:ind w:firstLineChars="0" w:firstLine="0"/>
        <w:rPr>
          <w:rFonts w:ascii="宋体" w:hAnsi="宋体" w:hint="eastAsia"/>
        </w:rPr>
      </w:pPr>
      <w:bookmarkStart w:id="111" w:name="_Toc213056927"/>
      <w:bookmarkStart w:id="112" w:name="_Toc211848331"/>
      <w:r>
        <w:rPr>
          <w:rFonts w:ascii="宋体" w:hAnsi="宋体" w:hint="eastAsia"/>
        </w:rPr>
        <w:t>3.2.2.3</w:t>
      </w:r>
      <w:r>
        <w:rPr>
          <w:rFonts w:ascii="宋体" w:hAnsi="宋体" w:hint="eastAsia"/>
        </w:rPr>
        <w:t>火灾自动报警</w:t>
      </w:r>
      <w:bookmarkEnd w:id="111"/>
      <w:bookmarkEnd w:id="112"/>
      <w:r>
        <w:rPr>
          <w:rFonts w:ascii="宋体" w:hAnsi="宋体" w:hint="eastAsia"/>
        </w:rPr>
        <w:t>系统（</w:t>
      </w:r>
      <w:r>
        <w:rPr>
          <w:rFonts w:ascii="宋体" w:hAnsi="宋体" w:hint="eastAsia"/>
        </w:rPr>
        <w:t>FAS</w:t>
      </w:r>
      <w:r>
        <w:rPr>
          <w:rFonts w:ascii="宋体" w:hAnsi="宋体" w:hint="eastAsia"/>
        </w:rPr>
        <w:t>）</w:t>
      </w:r>
    </w:p>
    <w:p w:rsidR="00000000" w:rsidRDefault="00706F3F">
      <w:pPr>
        <w:ind w:firstLine="420"/>
        <w:rPr>
          <w:rFonts w:ascii="宋体" w:hAnsi="宋体" w:hint="eastAsia"/>
        </w:rPr>
      </w:pPr>
      <w:r>
        <w:rPr>
          <w:rFonts w:ascii="宋体" w:hAnsi="宋体"/>
        </w:rPr>
        <w:t>1</w:t>
      </w:r>
      <w:r>
        <w:rPr>
          <w:rFonts w:ascii="宋体" w:hAnsi="宋体" w:hint="eastAsia"/>
        </w:rPr>
        <w:t>）概述</w:t>
      </w:r>
    </w:p>
    <w:p w:rsidR="00000000" w:rsidRDefault="00706F3F">
      <w:pPr>
        <w:ind w:firstLine="420"/>
        <w:rPr>
          <w:rFonts w:ascii="宋体" w:hAnsi="宋体" w:hint="eastAsia"/>
        </w:rPr>
      </w:pPr>
      <w:r>
        <w:rPr>
          <w:rFonts w:ascii="宋体" w:hAnsi="宋体" w:hint="eastAsia"/>
        </w:rPr>
        <w:t>用于及早发现和通报火灾，以便及时采取措施控制和扑灭火灾而设置在建筑物中或其他场所的一种自动消防报警设施。</w:t>
      </w:r>
    </w:p>
    <w:p w:rsidR="00000000" w:rsidRDefault="00706F3F">
      <w:pPr>
        <w:ind w:firstLine="420"/>
        <w:rPr>
          <w:rFonts w:ascii="宋体" w:hAnsi="宋体" w:hint="eastAsia"/>
        </w:rPr>
      </w:pPr>
      <w:r>
        <w:rPr>
          <w:rFonts w:ascii="宋体" w:hAnsi="宋体" w:hint="eastAsia"/>
        </w:rPr>
        <w:t>火灾自动报警系统（</w:t>
      </w:r>
      <w:r>
        <w:rPr>
          <w:rFonts w:ascii="宋体" w:hAnsi="宋体"/>
        </w:rPr>
        <w:t>FAS</w:t>
      </w:r>
      <w:r>
        <w:rPr>
          <w:rFonts w:ascii="宋体" w:hAnsi="宋体" w:hint="eastAsia"/>
        </w:rPr>
        <w:t>）负责车站、控制中心、</w:t>
      </w:r>
      <w:r>
        <w:rPr>
          <w:rFonts w:ascii="宋体" w:hAnsi="宋体"/>
        </w:rPr>
        <w:t>车辆段、</w:t>
      </w:r>
      <w:r>
        <w:rPr>
          <w:rFonts w:ascii="宋体" w:hAnsi="宋体" w:hint="eastAsia"/>
        </w:rPr>
        <w:t>区间隧道以及开闭所等的火警探测报警及联动相关的消防设备等工作。</w:t>
      </w:r>
    </w:p>
    <w:p w:rsidR="00000000" w:rsidRDefault="00706F3F">
      <w:pPr>
        <w:ind w:firstLine="420"/>
        <w:rPr>
          <w:rFonts w:ascii="宋体" w:hAnsi="宋体" w:hint="eastAsia"/>
        </w:rPr>
      </w:pPr>
      <w:r>
        <w:rPr>
          <w:rFonts w:ascii="宋体" w:hAnsi="宋体"/>
        </w:rPr>
        <w:t>ISOS</w:t>
      </w:r>
      <w:r>
        <w:rPr>
          <w:rFonts w:ascii="宋体" w:hAnsi="宋体" w:hint="eastAsia"/>
        </w:rPr>
        <w:t>接收并储存</w:t>
      </w:r>
      <w:r>
        <w:rPr>
          <w:rFonts w:ascii="宋体" w:hAnsi="宋体"/>
        </w:rPr>
        <w:t>FA</w:t>
      </w:r>
      <w:r>
        <w:rPr>
          <w:rFonts w:ascii="宋体" w:hAnsi="宋体" w:hint="eastAsia"/>
        </w:rPr>
        <w:t>S</w:t>
      </w:r>
      <w:r>
        <w:rPr>
          <w:rFonts w:ascii="宋体" w:hAnsi="宋体" w:hint="eastAsia"/>
        </w:rPr>
        <w:t>主要设备的主要运行状态；接收车站、车辆段、开闭所等的火灾报警并显示报警位置。</w:t>
      </w:r>
    </w:p>
    <w:p w:rsidR="00000000" w:rsidRDefault="00706F3F">
      <w:pPr>
        <w:ind w:firstLine="420"/>
        <w:rPr>
          <w:rFonts w:ascii="宋体" w:hAnsi="宋体" w:hint="eastAsia"/>
        </w:rPr>
      </w:pPr>
      <w:r>
        <w:rPr>
          <w:rFonts w:ascii="宋体" w:hAnsi="宋体" w:hint="eastAsia"/>
        </w:rPr>
        <w:t>车站级</w:t>
      </w:r>
      <w:r>
        <w:rPr>
          <w:rFonts w:ascii="宋体" w:hAnsi="宋体"/>
        </w:rPr>
        <w:t>ISOS</w:t>
      </w:r>
      <w:r>
        <w:rPr>
          <w:rFonts w:ascii="宋体" w:hAnsi="宋体" w:hint="eastAsia"/>
        </w:rPr>
        <w:t>在车站控制室工作站上显示火灾自动报警系统报警和状态信息并提供联动功能。火灾报警信息同时上传给线网级</w:t>
      </w:r>
      <w:r>
        <w:rPr>
          <w:rFonts w:ascii="宋体" w:hAnsi="宋体" w:hint="eastAsia"/>
        </w:rPr>
        <w:t>M-IMCS</w:t>
      </w:r>
      <w:r>
        <w:rPr>
          <w:rFonts w:ascii="宋体" w:hAnsi="宋体" w:hint="eastAsia"/>
        </w:rPr>
        <w:t>。</w:t>
      </w:r>
    </w:p>
    <w:p w:rsidR="00000000" w:rsidRDefault="00706F3F">
      <w:pPr>
        <w:ind w:firstLine="420"/>
        <w:rPr>
          <w:rFonts w:ascii="宋体" w:hAnsi="宋体" w:hint="eastAsia"/>
        </w:rPr>
      </w:pPr>
      <w:r>
        <w:rPr>
          <w:rFonts w:ascii="宋体" w:hAnsi="宋体"/>
        </w:rPr>
        <w:t>在车辆段的火灾报警信息通过</w:t>
      </w:r>
      <w:r>
        <w:rPr>
          <w:rFonts w:ascii="宋体" w:hAnsi="宋体"/>
        </w:rPr>
        <w:t>ISOS</w:t>
      </w:r>
      <w:r>
        <w:rPr>
          <w:rFonts w:ascii="宋体" w:hAnsi="宋体"/>
        </w:rPr>
        <w:t>在车辆段智慧运行设备室的</w:t>
      </w:r>
      <w:r>
        <w:rPr>
          <w:rFonts w:ascii="宋体" w:hAnsi="宋体" w:hint="eastAsia"/>
        </w:rPr>
        <w:t>FEP</w:t>
      </w:r>
      <w:r>
        <w:rPr>
          <w:rFonts w:ascii="宋体" w:hAnsi="宋体" w:hint="eastAsia"/>
        </w:rPr>
        <w:t>和交换机</w:t>
      </w:r>
      <w:r>
        <w:rPr>
          <w:rFonts w:ascii="宋体" w:hAnsi="宋体"/>
        </w:rPr>
        <w:t>，将</w:t>
      </w:r>
      <w:r>
        <w:rPr>
          <w:rFonts w:ascii="宋体" w:hAnsi="宋体"/>
        </w:rPr>
        <w:t>FAS</w:t>
      </w:r>
      <w:r>
        <w:rPr>
          <w:rFonts w:ascii="宋体" w:hAnsi="宋体"/>
        </w:rPr>
        <w:t>重要信息上传给车辆段</w:t>
      </w:r>
      <w:r>
        <w:rPr>
          <w:rFonts w:ascii="宋体" w:hAnsi="宋体"/>
        </w:rPr>
        <w:t>ISOS</w:t>
      </w:r>
      <w:r>
        <w:rPr>
          <w:rFonts w:ascii="宋体" w:hAnsi="宋体"/>
        </w:rPr>
        <w:t>。火灾报警信息同时上传给</w:t>
      </w:r>
      <w:r>
        <w:rPr>
          <w:rFonts w:ascii="宋体" w:hAnsi="宋体" w:hint="eastAsia"/>
        </w:rPr>
        <w:t>线网级</w:t>
      </w:r>
      <w:r>
        <w:rPr>
          <w:rFonts w:ascii="宋体" w:hAnsi="宋体" w:hint="eastAsia"/>
        </w:rPr>
        <w:t>M-IMCS</w:t>
      </w:r>
      <w:r>
        <w:rPr>
          <w:rFonts w:ascii="宋体" w:hAnsi="宋体"/>
        </w:rPr>
        <w:t>。</w:t>
      </w:r>
    </w:p>
    <w:p w:rsidR="00000000" w:rsidRDefault="00706F3F">
      <w:pPr>
        <w:ind w:firstLine="420"/>
        <w:rPr>
          <w:rFonts w:ascii="宋体" w:hAnsi="宋体" w:hint="eastAsia"/>
        </w:rPr>
      </w:pPr>
      <w:r>
        <w:rPr>
          <w:rFonts w:ascii="宋体" w:hAnsi="宋体" w:hint="eastAsia"/>
        </w:rPr>
        <w:t>智慧运行</w:t>
      </w:r>
      <w:r>
        <w:rPr>
          <w:rFonts w:ascii="宋体" w:hAnsi="宋体" w:hint="eastAsia"/>
        </w:rPr>
        <w:t>系统将在车站与火灾自动报警系统设置接口，在工作站人机界面上监视火灾自动报警系统的设备工作状态及故障报警信息。</w:t>
      </w:r>
    </w:p>
    <w:p w:rsidR="00000000" w:rsidRDefault="00706F3F">
      <w:pPr>
        <w:ind w:firstLine="420"/>
        <w:rPr>
          <w:rFonts w:ascii="宋体" w:hAnsi="宋体"/>
        </w:rPr>
      </w:pPr>
      <w:r>
        <w:rPr>
          <w:rFonts w:ascii="宋体" w:hAnsi="宋体"/>
        </w:rPr>
        <w:t>2</w:t>
      </w:r>
      <w:r>
        <w:rPr>
          <w:rFonts w:ascii="宋体" w:hAnsi="宋体" w:hint="eastAsia"/>
        </w:rPr>
        <w:t>）中央级功能</w:t>
      </w:r>
    </w:p>
    <w:p w:rsidR="00000000" w:rsidRDefault="00706F3F">
      <w:pPr>
        <w:ind w:firstLine="420"/>
        <w:rPr>
          <w:rFonts w:ascii="宋体" w:hAnsi="宋体" w:hint="eastAsia"/>
        </w:rPr>
      </w:pPr>
      <w:r>
        <w:rPr>
          <w:rFonts w:ascii="宋体" w:hAnsi="宋体" w:hint="eastAsia"/>
        </w:rPr>
        <w:lastRenderedPageBreak/>
        <w:t>中央级功能由线网智慧管系统实现，本工程需配合线网智慧管控系统实现其中央级功能。</w:t>
      </w:r>
    </w:p>
    <w:p w:rsidR="00000000" w:rsidRDefault="00706F3F">
      <w:pPr>
        <w:ind w:firstLine="420"/>
        <w:rPr>
          <w:rFonts w:ascii="宋体" w:hAnsi="宋体" w:hint="eastAsia"/>
        </w:rPr>
      </w:pPr>
      <w:r>
        <w:rPr>
          <w:rFonts w:ascii="宋体" w:hAnsi="宋体"/>
        </w:rPr>
        <w:t>3</w:t>
      </w:r>
      <w:r>
        <w:rPr>
          <w:rFonts w:ascii="宋体" w:hAnsi="宋体" w:hint="eastAsia"/>
        </w:rPr>
        <w:t>）车站级功能</w:t>
      </w:r>
    </w:p>
    <w:p w:rsidR="00000000" w:rsidRDefault="00706F3F">
      <w:pPr>
        <w:ind w:firstLine="420"/>
        <w:rPr>
          <w:rFonts w:ascii="宋体" w:hAnsi="宋体" w:hint="eastAsia"/>
        </w:rPr>
      </w:pPr>
      <w:r>
        <w:rPr>
          <w:rFonts w:ascii="宋体" w:hAnsi="宋体" w:hint="eastAsia"/>
        </w:rPr>
        <w:t>智慧运行系统将在工作站人机界面上监视有关</w:t>
      </w:r>
      <w:r>
        <w:rPr>
          <w:rFonts w:ascii="宋体" w:hAnsi="宋体"/>
        </w:rPr>
        <w:t xml:space="preserve">FAS </w:t>
      </w:r>
      <w:r>
        <w:rPr>
          <w:rFonts w:ascii="宋体" w:hAnsi="宋体" w:hint="eastAsia"/>
        </w:rPr>
        <w:t>的设备及报警状态包括但不限于以下内容：</w:t>
      </w:r>
    </w:p>
    <w:p w:rsidR="00000000" w:rsidRDefault="00706F3F">
      <w:pPr>
        <w:ind w:firstLine="420"/>
        <w:rPr>
          <w:rFonts w:ascii="宋体" w:hAnsi="宋体" w:hint="eastAsia"/>
        </w:rPr>
      </w:pPr>
      <w:r>
        <w:rPr>
          <w:rFonts w:ascii="宋体" w:hAnsi="宋体" w:hint="eastAsia"/>
        </w:rPr>
        <w:t>（</w:t>
      </w:r>
      <w:r>
        <w:rPr>
          <w:rFonts w:ascii="宋体" w:hAnsi="宋体" w:hint="eastAsia"/>
        </w:rPr>
        <w:t>1</w:t>
      </w:r>
      <w:r>
        <w:rPr>
          <w:rFonts w:ascii="宋体" w:hAnsi="宋体" w:hint="eastAsia"/>
        </w:rPr>
        <w:t>）管理车站的火灾报警及报警确认；</w:t>
      </w:r>
    </w:p>
    <w:p w:rsidR="00000000" w:rsidRDefault="00706F3F">
      <w:pPr>
        <w:ind w:firstLine="420"/>
        <w:rPr>
          <w:rFonts w:ascii="宋体" w:hAnsi="宋体" w:hint="eastAsia"/>
        </w:rPr>
      </w:pPr>
      <w:r>
        <w:rPr>
          <w:rFonts w:ascii="宋体" w:hAnsi="宋体" w:hint="eastAsia"/>
        </w:rPr>
        <w:t>（</w:t>
      </w:r>
      <w:r>
        <w:rPr>
          <w:rFonts w:ascii="宋体" w:hAnsi="宋体" w:hint="eastAsia"/>
        </w:rPr>
        <w:t>2</w:t>
      </w:r>
      <w:r>
        <w:rPr>
          <w:rFonts w:ascii="宋体" w:hAnsi="宋体" w:hint="eastAsia"/>
        </w:rPr>
        <w:t>）监视本站火灾报警设备的主要运行状态，接收车站火灾报警并显示报警具体位置；</w:t>
      </w:r>
    </w:p>
    <w:p w:rsidR="00000000" w:rsidRDefault="00706F3F">
      <w:pPr>
        <w:ind w:firstLine="420"/>
        <w:rPr>
          <w:rFonts w:ascii="宋体" w:hAnsi="宋体" w:hint="eastAsia"/>
        </w:rPr>
      </w:pPr>
      <w:r>
        <w:rPr>
          <w:rFonts w:ascii="宋体" w:hAnsi="宋体" w:hint="eastAsia"/>
        </w:rPr>
        <w:t>（</w:t>
      </w:r>
      <w:r>
        <w:rPr>
          <w:rFonts w:ascii="宋体" w:hAnsi="宋体" w:hint="eastAsia"/>
        </w:rPr>
        <w:t>3</w:t>
      </w:r>
      <w:r>
        <w:rPr>
          <w:rFonts w:ascii="宋体" w:hAnsi="宋体" w:hint="eastAsia"/>
        </w:rPr>
        <w:t>）火灾发生时，应根据火灾模式，联动广播系统进行防灾广播，应能控制地铁专用消防就在</w:t>
      </w:r>
      <w:r>
        <w:rPr>
          <w:rFonts w:ascii="宋体" w:hAnsi="宋体" w:hint="eastAsia"/>
        </w:rPr>
        <w:t>设备的启、停，显示运行状态；</w:t>
      </w:r>
    </w:p>
    <w:p w:rsidR="00000000" w:rsidRDefault="00706F3F">
      <w:pPr>
        <w:ind w:firstLine="420"/>
        <w:rPr>
          <w:rFonts w:ascii="宋体" w:hAnsi="宋体" w:hint="eastAsia"/>
        </w:rPr>
      </w:pPr>
      <w:r>
        <w:rPr>
          <w:rFonts w:ascii="宋体" w:hAnsi="宋体" w:hint="eastAsia"/>
        </w:rPr>
        <w:t>（</w:t>
      </w:r>
      <w:r>
        <w:rPr>
          <w:rFonts w:ascii="宋体" w:hAnsi="宋体" w:hint="eastAsia"/>
        </w:rPr>
        <w:t>4</w:t>
      </w:r>
      <w:r>
        <w:rPr>
          <w:rFonts w:ascii="宋体" w:hAnsi="宋体" w:hint="eastAsia"/>
        </w:rPr>
        <w:t>）应分类存储车站火灾自动报警系统设备的运行、故障、报警的数据记录。</w:t>
      </w:r>
    </w:p>
    <w:p w:rsidR="00000000" w:rsidRDefault="00706F3F">
      <w:pPr>
        <w:ind w:firstLine="420"/>
        <w:rPr>
          <w:rFonts w:ascii="宋体" w:hAnsi="宋体" w:hint="eastAsia"/>
        </w:rPr>
      </w:pPr>
      <w:r>
        <w:rPr>
          <w:rFonts w:ascii="宋体" w:hAnsi="宋体" w:hint="eastAsia"/>
        </w:rPr>
        <w:t>火灾探测报警信息分组的一般原则如下（最终的分组情况由各车站的布置确定）：</w:t>
      </w:r>
    </w:p>
    <w:p w:rsidR="00000000" w:rsidRDefault="00706F3F">
      <w:pPr>
        <w:numPr>
          <w:ilvl w:val="0"/>
          <w:numId w:val="7"/>
        </w:numPr>
        <w:ind w:left="0" w:firstLine="420"/>
        <w:rPr>
          <w:rFonts w:ascii="宋体" w:hAnsi="宋体"/>
        </w:rPr>
      </w:pPr>
      <w:r>
        <w:rPr>
          <w:rFonts w:ascii="宋体" w:hAnsi="宋体" w:hint="eastAsia"/>
        </w:rPr>
        <w:t>站厅公共区；</w:t>
      </w:r>
    </w:p>
    <w:p w:rsidR="00000000" w:rsidRDefault="00706F3F">
      <w:pPr>
        <w:numPr>
          <w:ilvl w:val="0"/>
          <w:numId w:val="7"/>
        </w:numPr>
        <w:ind w:left="0" w:firstLine="420"/>
        <w:rPr>
          <w:rFonts w:ascii="宋体" w:hAnsi="宋体"/>
        </w:rPr>
      </w:pPr>
      <w:r>
        <w:rPr>
          <w:rFonts w:ascii="宋体" w:hAnsi="宋体" w:hint="eastAsia"/>
        </w:rPr>
        <w:t>站台公共区；</w:t>
      </w:r>
    </w:p>
    <w:p w:rsidR="00000000" w:rsidRDefault="00706F3F">
      <w:pPr>
        <w:numPr>
          <w:ilvl w:val="0"/>
          <w:numId w:val="7"/>
        </w:numPr>
        <w:ind w:left="0" w:firstLine="420"/>
        <w:rPr>
          <w:rFonts w:ascii="宋体" w:hAnsi="宋体"/>
        </w:rPr>
      </w:pPr>
      <w:r>
        <w:rPr>
          <w:rFonts w:ascii="宋体" w:hAnsi="宋体" w:hint="eastAsia"/>
        </w:rPr>
        <w:t>员工办公室和设备用房（每个房间一组）；</w:t>
      </w:r>
    </w:p>
    <w:p w:rsidR="00000000" w:rsidRDefault="00706F3F">
      <w:pPr>
        <w:numPr>
          <w:ilvl w:val="0"/>
          <w:numId w:val="7"/>
        </w:numPr>
        <w:ind w:left="0" w:firstLine="420"/>
        <w:rPr>
          <w:rFonts w:ascii="宋体" w:hAnsi="宋体"/>
        </w:rPr>
      </w:pPr>
      <w:r>
        <w:rPr>
          <w:rFonts w:ascii="宋体" w:hAnsi="宋体" w:hint="eastAsia"/>
        </w:rPr>
        <w:t>楼梯以及相连的楼梯前室和电梯前室为一组；</w:t>
      </w:r>
    </w:p>
    <w:p w:rsidR="00000000" w:rsidRDefault="00706F3F">
      <w:pPr>
        <w:numPr>
          <w:ilvl w:val="0"/>
          <w:numId w:val="7"/>
        </w:numPr>
        <w:ind w:left="0" w:firstLine="420"/>
        <w:rPr>
          <w:rFonts w:ascii="宋体" w:hAnsi="宋体"/>
        </w:rPr>
      </w:pPr>
      <w:r>
        <w:rPr>
          <w:rFonts w:ascii="宋体" w:hAnsi="宋体" w:hint="eastAsia"/>
        </w:rPr>
        <w:t>有分隔门的走廊为一组。</w:t>
      </w:r>
    </w:p>
    <w:p w:rsidR="00000000" w:rsidRDefault="00706F3F">
      <w:pPr>
        <w:ind w:firstLine="420"/>
        <w:rPr>
          <w:rFonts w:ascii="宋体" w:hAnsi="宋体" w:hint="eastAsia"/>
        </w:rPr>
      </w:pPr>
      <w:r>
        <w:rPr>
          <w:rFonts w:ascii="宋体" w:hAnsi="宋体" w:hint="eastAsia"/>
        </w:rPr>
        <w:t>车站级智慧运行系统监视车站（包括开闭所）、</w:t>
      </w:r>
      <w:r>
        <w:rPr>
          <w:rFonts w:ascii="宋体" w:hAnsi="宋体"/>
        </w:rPr>
        <w:t>车辆段、停车场</w:t>
      </w:r>
      <w:r>
        <w:rPr>
          <w:rFonts w:ascii="宋体" w:hAnsi="宋体" w:hint="eastAsia"/>
        </w:rPr>
        <w:t>的火灾自动报警系统信息，包括但不限于以下：</w:t>
      </w:r>
    </w:p>
    <w:p w:rsidR="00000000" w:rsidRDefault="00706F3F">
      <w:pPr>
        <w:numPr>
          <w:ilvl w:val="0"/>
          <w:numId w:val="7"/>
        </w:numPr>
        <w:ind w:left="0" w:firstLine="420"/>
        <w:rPr>
          <w:rFonts w:ascii="宋体" w:hAnsi="宋体" w:hint="eastAsia"/>
        </w:rPr>
      </w:pPr>
      <w:r>
        <w:rPr>
          <w:rFonts w:ascii="宋体" w:hAnsi="宋体" w:hint="eastAsia"/>
        </w:rPr>
        <w:t>火灾报警系统总故障信号；</w:t>
      </w:r>
    </w:p>
    <w:p w:rsidR="00000000" w:rsidRDefault="00706F3F">
      <w:pPr>
        <w:numPr>
          <w:ilvl w:val="0"/>
          <w:numId w:val="7"/>
        </w:numPr>
        <w:ind w:left="0" w:firstLine="420"/>
        <w:rPr>
          <w:rFonts w:ascii="宋体" w:hAnsi="宋体"/>
        </w:rPr>
      </w:pPr>
      <w:r>
        <w:rPr>
          <w:rFonts w:ascii="宋体" w:hAnsi="宋体" w:hint="eastAsia"/>
        </w:rPr>
        <w:t>防烟区域报警信号；</w:t>
      </w:r>
    </w:p>
    <w:p w:rsidR="00000000" w:rsidRDefault="00706F3F">
      <w:pPr>
        <w:numPr>
          <w:ilvl w:val="0"/>
          <w:numId w:val="7"/>
        </w:numPr>
        <w:ind w:left="0" w:firstLine="420"/>
        <w:rPr>
          <w:rFonts w:ascii="宋体" w:hAnsi="宋体" w:hint="eastAsia"/>
        </w:rPr>
      </w:pPr>
      <w:r>
        <w:rPr>
          <w:rFonts w:ascii="宋体" w:hAnsi="宋体" w:hint="eastAsia"/>
        </w:rPr>
        <w:t>气体自动灭火系统的运行状态；</w:t>
      </w:r>
    </w:p>
    <w:p w:rsidR="00000000" w:rsidRDefault="00706F3F">
      <w:pPr>
        <w:numPr>
          <w:ilvl w:val="0"/>
          <w:numId w:val="7"/>
        </w:numPr>
        <w:ind w:left="0" w:firstLine="420"/>
        <w:rPr>
          <w:rFonts w:ascii="宋体" w:hAnsi="宋体" w:hint="eastAsia"/>
        </w:rPr>
      </w:pPr>
      <w:r>
        <w:rPr>
          <w:rFonts w:ascii="宋体" w:hAnsi="宋体" w:hint="eastAsia"/>
        </w:rPr>
        <w:t>控制盘和电源的运行状态。</w:t>
      </w:r>
    </w:p>
    <w:p w:rsidR="00000000" w:rsidRDefault="00706F3F">
      <w:pPr>
        <w:ind w:firstLine="420"/>
        <w:rPr>
          <w:rFonts w:ascii="宋体" w:hAnsi="宋体"/>
        </w:rPr>
      </w:pPr>
      <w:r>
        <w:rPr>
          <w:rFonts w:ascii="宋体" w:hAnsi="宋体" w:hint="eastAsia"/>
        </w:rPr>
        <w:t>另外，</w:t>
      </w:r>
      <w:r>
        <w:rPr>
          <w:rFonts w:ascii="宋体" w:hAnsi="宋体"/>
        </w:rPr>
        <w:t xml:space="preserve">FAS </w:t>
      </w:r>
      <w:r>
        <w:rPr>
          <w:rFonts w:ascii="宋体" w:hAnsi="宋体" w:hint="eastAsia"/>
        </w:rPr>
        <w:t>还将相关模式控制信息传送给</w:t>
      </w:r>
      <w:r>
        <w:rPr>
          <w:rFonts w:ascii="宋体" w:hAnsi="宋体"/>
        </w:rPr>
        <w:t>BAS</w:t>
      </w:r>
      <w:r>
        <w:rPr>
          <w:rFonts w:ascii="宋体" w:hAnsi="宋体" w:hint="eastAsia"/>
        </w:rPr>
        <w:t>，由</w:t>
      </w:r>
      <w:r>
        <w:rPr>
          <w:rFonts w:ascii="宋体" w:hAnsi="宋体"/>
        </w:rPr>
        <w:t>BAS</w:t>
      </w:r>
      <w:r>
        <w:rPr>
          <w:rFonts w:ascii="宋体" w:hAnsi="宋体" w:hint="eastAsia"/>
        </w:rPr>
        <w:t>动作相关环控设备救灾。智慧运行系统接收到</w:t>
      </w:r>
      <w:r>
        <w:rPr>
          <w:rFonts w:ascii="宋体" w:hAnsi="宋体"/>
        </w:rPr>
        <w:t>FAS</w:t>
      </w:r>
      <w:r>
        <w:rPr>
          <w:rFonts w:ascii="宋体" w:hAnsi="宋体" w:hint="eastAsia"/>
        </w:rPr>
        <w:t>的报警信息后，应联动相关辅助系统设备，如</w:t>
      </w:r>
      <w:r>
        <w:rPr>
          <w:rFonts w:ascii="宋体" w:hAnsi="宋体" w:hint="eastAsia"/>
        </w:rPr>
        <w:t>PA</w:t>
      </w:r>
      <w:r>
        <w:rPr>
          <w:rFonts w:ascii="宋体" w:hAnsi="宋体" w:hint="eastAsia"/>
        </w:rPr>
        <w:t>、</w:t>
      </w:r>
      <w:r>
        <w:rPr>
          <w:rFonts w:ascii="宋体" w:hAnsi="宋体" w:hint="eastAsia"/>
        </w:rPr>
        <w:t>CCTV</w:t>
      </w:r>
      <w:r>
        <w:rPr>
          <w:rFonts w:ascii="宋体" w:hAnsi="宋体" w:hint="eastAsia"/>
        </w:rPr>
        <w:t>等，辅助救灾。车站控制室内的</w:t>
      </w:r>
      <w:r>
        <w:rPr>
          <w:rFonts w:ascii="宋体" w:hAnsi="宋体"/>
        </w:rPr>
        <w:t>IBP</w:t>
      </w:r>
      <w:r>
        <w:rPr>
          <w:rFonts w:ascii="宋体" w:hAnsi="宋体" w:hint="eastAsia"/>
        </w:rPr>
        <w:t>盘可监控本站内的消防水泵、消防专用风机等。</w:t>
      </w:r>
    </w:p>
    <w:p w:rsidR="00000000" w:rsidRDefault="00706F3F">
      <w:pPr>
        <w:ind w:firstLine="420"/>
        <w:rPr>
          <w:rFonts w:ascii="宋体" w:hAnsi="宋体" w:hint="eastAsia"/>
        </w:rPr>
      </w:pPr>
      <w:r>
        <w:rPr>
          <w:rFonts w:ascii="宋体" w:hAnsi="宋体" w:hint="eastAsia"/>
        </w:rPr>
        <w:t>接收、显示</w:t>
      </w:r>
      <w:r>
        <w:rPr>
          <w:rFonts w:ascii="宋体" w:hAnsi="宋体" w:hint="eastAsia"/>
        </w:rPr>
        <w:t>FAS</w:t>
      </w:r>
      <w:r>
        <w:rPr>
          <w:rFonts w:ascii="宋体" w:hAnsi="宋体" w:hint="eastAsia"/>
        </w:rPr>
        <w:t>系统探头、模块、控制盘和电源的主要运行状态，接收全线各车站、车辆基地、主变电所的火灾报警并显示具体报警位置。</w:t>
      </w:r>
    </w:p>
    <w:p w:rsidR="00000000" w:rsidRDefault="00706F3F">
      <w:pPr>
        <w:ind w:firstLine="420"/>
        <w:rPr>
          <w:rFonts w:ascii="宋体" w:hAnsi="宋体" w:hint="eastAsia"/>
        </w:rPr>
      </w:pPr>
      <w:r>
        <w:rPr>
          <w:rFonts w:ascii="宋体" w:hAnsi="宋体" w:hint="eastAsia"/>
        </w:rPr>
        <w:t>火警时，操作员工作站可自动弹出相应报警区域的平面图，火灾报警具有最高优先权，当同时存在火灾及其它报警时，优先报火警，并自动弹出相应报警区域的平面图。</w:t>
      </w:r>
    </w:p>
    <w:p w:rsidR="00000000" w:rsidRDefault="00706F3F">
      <w:pPr>
        <w:ind w:firstLine="420"/>
        <w:rPr>
          <w:rFonts w:ascii="宋体" w:hAnsi="宋体" w:hint="eastAsia"/>
        </w:rPr>
      </w:pPr>
      <w:r>
        <w:rPr>
          <w:rFonts w:ascii="宋体" w:hAnsi="宋体" w:hint="eastAsia"/>
        </w:rPr>
        <w:t>提</w:t>
      </w:r>
      <w:r>
        <w:rPr>
          <w:rFonts w:ascii="宋体" w:hAnsi="宋体" w:hint="eastAsia"/>
        </w:rPr>
        <w:t>供相关的</w:t>
      </w:r>
      <w:r>
        <w:rPr>
          <w:rFonts w:ascii="宋体" w:hAnsi="宋体" w:hint="eastAsia"/>
        </w:rPr>
        <w:t>FAS</w:t>
      </w:r>
      <w:r>
        <w:rPr>
          <w:rFonts w:ascii="宋体" w:hAnsi="宋体" w:hint="eastAsia"/>
        </w:rPr>
        <w:t>系统图形，车站各分区域的消防设备平面布置图，反映消防设备的物理</w:t>
      </w:r>
      <w:r>
        <w:rPr>
          <w:rFonts w:ascii="宋体" w:hAnsi="宋体" w:hint="eastAsia"/>
        </w:rPr>
        <w:lastRenderedPageBreak/>
        <w:t>位置、网络连接和运行状态；</w:t>
      </w:r>
      <w:r>
        <w:rPr>
          <w:rFonts w:ascii="宋体" w:hAnsi="宋体" w:hint="eastAsia"/>
        </w:rPr>
        <w:t>FAS</w:t>
      </w:r>
      <w:r>
        <w:rPr>
          <w:rFonts w:ascii="宋体" w:hAnsi="宋体" w:hint="eastAsia"/>
        </w:rPr>
        <w:t>系统设备信息图，反映</w:t>
      </w:r>
      <w:r>
        <w:rPr>
          <w:rFonts w:ascii="宋体" w:hAnsi="宋体" w:hint="eastAsia"/>
        </w:rPr>
        <w:t>FAS</w:t>
      </w:r>
      <w:r>
        <w:rPr>
          <w:rFonts w:ascii="宋体" w:hAnsi="宋体" w:hint="eastAsia"/>
        </w:rPr>
        <w:t>系统各部分运行的状态；设备故障信息按照探头、模块、控制盘和电源分类报告类型；通信状态图，反映</w:t>
      </w:r>
      <w:r>
        <w:rPr>
          <w:rFonts w:ascii="宋体" w:hAnsi="宋体" w:hint="eastAsia"/>
        </w:rPr>
        <w:t>IS</w:t>
      </w:r>
      <w:r>
        <w:rPr>
          <w:rFonts w:ascii="宋体" w:hAnsi="宋体"/>
        </w:rPr>
        <w:t>O</w:t>
      </w:r>
      <w:r>
        <w:rPr>
          <w:rFonts w:ascii="宋体" w:hAnsi="宋体" w:hint="eastAsia"/>
        </w:rPr>
        <w:t>S</w:t>
      </w:r>
      <w:r>
        <w:rPr>
          <w:rFonts w:ascii="宋体" w:hAnsi="宋体" w:hint="eastAsia"/>
        </w:rPr>
        <w:t>与</w:t>
      </w:r>
      <w:r>
        <w:rPr>
          <w:rFonts w:ascii="宋体" w:hAnsi="宋体" w:hint="eastAsia"/>
        </w:rPr>
        <w:t>FAS</w:t>
      </w:r>
      <w:r>
        <w:rPr>
          <w:rFonts w:ascii="宋体" w:hAnsi="宋体" w:hint="eastAsia"/>
        </w:rPr>
        <w:t>系统的通讯状况。</w:t>
      </w:r>
    </w:p>
    <w:p w:rsidR="00000000" w:rsidRDefault="00706F3F">
      <w:pPr>
        <w:ind w:firstLine="420"/>
        <w:rPr>
          <w:rFonts w:ascii="宋体" w:hAnsi="宋体" w:hint="eastAsia"/>
        </w:rPr>
      </w:pPr>
      <w:r>
        <w:rPr>
          <w:rFonts w:ascii="宋体" w:hAnsi="宋体" w:hint="eastAsia"/>
        </w:rPr>
        <w:t>对</w:t>
      </w:r>
      <w:r>
        <w:rPr>
          <w:rFonts w:ascii="宋体" w:hAnsi="宋体" w:hint="eastAsia"/>
        </w:rPr>
        <w:t>FAS</w:t>
      </w:r>
      <w:r>
        <w:rPr>
          <w:rFonts w:ascii="宋体" w:hAnsi="宋体" w:hint="eastAsia"/>
        </w:rPr>
        <w:t>系统的故障信息进行故障显示和故障报警。</w:t>
      </w:r>
    </w:p>
    <w:p w:rsidR="00000000" w:rsidRDefault="00706F3F">
      <w:pPr>
        <w:pStyle w:val="4"/>
        <w:spacing w:before="0" w:after="0"/>
        <w:ind w:firstLineChars="0" w:firstLine="0"/>
        <w:rPr>
          <w:rFonts w:ascii="宋体" w:hAnsi="宋体" w:hint="eastAsia"/>
        </w:rPr>
      </w:pPr>
      <w:bookmarkStart w:id="113" w:name="_Toc211848333"/>
      <w:bookmarkStart w:id="114" w:name="_Toc213056929"/>
      <w:r>
        <w:rPr>
          <w:rFonts w:ascii="宋体" w:hAnsi="宋体" w:hint="eastAsia"/>
        </w:rPr>
        <w:t>3.2.2.4</w:t>
      </w:r>
      <w:r>
        <w:rPr>
          <w:rFonts w:ascii="宋体" w:hAnsi="宋体" w:hint="eastAsia"/>
        </w:rPr>
        <w:t>站台门系统（</w:t>
      </w:r>
      <w:r>
        <w:rPr>
          <w:rFonts w:ascii="宋体" w:hAnsi="宋体" w:hint="eastAsia"/>
        </w:rPr>
        <w:t>PSD</w:t>
      </w:r>
      <w:r>
        <w:rPr>
          <w:rFonts w:ascii="宋体" w:hAnsi="宋体" w:hint="eastAsia"/>
        </w:rPr>
        <w:t>）</w:t>
      </w:r>
      <w:bookmarkEnd w:id="113"/>
      <w:bookmarkEnd w:id="114"/>
    </w:p>
    <w:p w:rsidR="00000000" w:rsidRDefault="00706F3F">
      <w:pPr>
        <w:ind w:firstLine="420"/>
        <w:rPr>
          <w:rFonts w:ascii="宋体" w:hAnsi="宋体" w:hint="eastAsia"/>
        </w:rPr>
      </w:pPr>
      <w:r>
        <w:rPr>
          <w:rFonts w:ascii="宋体" w:hAnsi="宋体"/>
        </w:rPr>
        <w:t>1</w:t>
      </w:r>
      <w:r>
        <w:rPr>
          <w:rFonts w:ascii="宋体" w:hAnsi="宋体" w:hint="eastAsia"/>
        </w:rPr>
        <w:t>）概述</w:t>
      </w:r>
    </w:p>
    <w:p w:rsidR="00000000" w:rsidRDefault="00706F3F">
      <w:pPr>
        <w:ind w:firstLine="420"/>
        <w:rPr>
          <w:rFonts w:ascii="宋体" w:hAnsi="宋体" w:hint="eastAsia"/>
        </w:rPr>
      </w:pPr>
      <w:r>
        <w:rPr>
          <w:rFonts w:ascii="宋体" w:hAnsi="宋体" w:hint="eastAsia"/>
        </w:rPr>
        <w:t>站台门系统（</w:t>
      </w:r>
      <w:r>
        <w:rPr>
          <w:rFonts w:ascii="宋体" w:hAnsi="宋体"/>
        </w:rPr>
        <w:t>PSD</w:t>
      </w:r>
      <w:r>
        <w:rPr>
          <w:rFonts w:ascii="宋体" w:hAnsi="宋体" w:hint="eastAsia"/>
        </w:rPr>
        <w:t>）在所有地下站的站台设置，安装在车站站台边缘、将行车的轨道区与站台候车区隔开，设有与列车门相对应、可多极控制开启与关闭滑动门的连续屏障。车辆</w:t>
      </w:r>
      <w:r>
        <w:rPr>
          <w:rFonts w:ascii="宋体" w:hAnsi="宋体" w:hint="eastAsia"/>
        </w:rPr>
        <w:t>进入及离开站台时，</w:t>
      </w:r>
      <w:r>
        <w:rPr>
          <w:rFonts w:ascii="宋体" w:hAnsi="宋体"/>
        </w:rPr>
        <w:t xml:space="preserve">PSD </w:t>
      </w:r>
      <w:r>
        <w:rPr>
          <w:rFonts w:ascii="宋体" w:hAnsi="宋体" w:hint="eastAsia"/>
        </w:rPr>
        <w:t>与信号系统协调控制站台门的开启和关闭。</w:t>
      </w:r>
    </w:p>
    <w:p w:rsidR="00000000" w:rsidRDefault="00706F3F">
      <w:pPr>
        <w:ind w:firstLine="420"/>
        <w:rPr>
          <w:rFonts w:ascii="宋体" w:hAnsi="宋体" w:hint="eastAsia"/>
        </w:rPr>
      </w:pPr>
      <w:r>
        <w:rPr>
          <w:rFonts w:ascii="宋体" w:hAnsi="宋体" w:hint="eastAsia"/>
        </w:rPr>
        <w:t>智慧运行系统将在车站与站台门系统设置接口，在工作站人机界面上监视站台门系统的设备工作状态及故障报警信息。</w:t>
      </w:r>
    </w:p>
    <w:p w:rsidR="00000000" w:rsidRDefault="00706F3F">
      <w:pPr>
        <w:ind w:firstLine="420"/>
        <w:rPr>
          <w:rFonts w:ascii="宋体" w:hAnsi="宋体"/>
        </w:rPr>
      </w:pPr>
      <w:r>
        <w:rPr>
          <w:rFonts w:ascii="宋体" w:hAnsi="宋体"/>
        </w:rPr>
        <w:t>2</w:t>
      </w:r>
      <w:r>
        <w:rPr>
          <w:rFonts w:ascii="宋体" w:hAnsi="宋体" w:hint="eastAsia"/>
        </w:rPr>
        <w:t>）中央级功能</w:t>
      </w:r>
    </w:p>
    <w:p w:rsidR="00000000" w:rsidRDefault="00706F3F">
      <w:pPr>
        <w:ind w:firstLine="420"/>
        <w:rPr>
          <w:rFonts w:ascii="宋体" w:hAnsi="宋体" w:hint="eastAsia"/>
        </w:rPr>
      </w:pPr>
      <w:r>
        <w:rPr>
          <w:rFonts w:ascii="宋体" w:hAnsi="宋体" w:hint="eastAsia"/>
        </w:rPr>
        <w:t>中央级功能由线网智慧管系统实现，本工程需配合线网智慧管控系统实现其中央级功能。</w:t>
      </w:r>
    </w:p>
    <w:p w:rsidR="00000000" w:rsidRDefault="00706F3F">
      <w:pPr>
        <w:ind w:firstLine="420"/>
        <w:rPr>
          <w:rFonts w:ascii="宋体" w:hAnsi="宋体" w:hint="eastAsia"/>
        </w:rPr>
      </w:pPr>
      <w:r>
        <w:rPr>
          <w:rFonts w:ascii="宋体" w:hAnsi="宋体"/>
        </w:rPr>
        <w:t>3</w:t>
      </w:r>
      <w:r>
        <w:rPr>
          <w:rFonts w:ascii="宋体" w:hAnsi="宋体" w:hint="eastAsia"/>
        </w:rPr>
        <w:t>）车站级功能</w:t>
      </w:r>
    </w:p>
    <w:p w:rsidR="00000000" w:rsidRDefault="00706F3F">
      <w:pPr>
        <w:ind w:firstLine="420"/>
        <w:rPr>
          <w:rFonts w:ascii="宋体" w:hAnsi="宋体" w:hint="eastAsia"/>
        </w:rPr>
      </w:pPr>
      <w:r>
        <w:rPr>
          <w:rFonts w:ascii="宋体" w:hAnsi="宋体" w:hint="eastAsia"/>
        </w:rPr>
        <w:t>按要求在车站级智慧运行系统提供站台门监视功能。</w:t>
      </w:r>
    </w:p>
    <w:p w:rsidR="00000000" w:rsidRDefault="00706F3F">
      <w:pPr>
        <w:ind w:firstLine="420"/>
        <w:rPr>
          <w:rFonts w:ascii="宋体" w:hAnsi="宋体" w:hint="eastAsia"/>
        </w:rPr>
      </w:pPr>
      <w:r>
        <w:rPr>
          <w:rFonts w:ascii="宋体" w:hAnsi="宋体" w:hint="eastAsia"/>
        </w:rPr>
        <w:t>主要监视信息包括但不限于以下内容：</w:t>
      </w:r>
    </w:p>
    <w:p w:rsidR="00000000" w:rsidRDefault="00706F3F">
      <w:pPr>
        <w:numPr>
          <w:ilvl w:val="0"/>
          <w:numId w:val="7"/>
        </w:numPr>
        <w:ind w:left="0" w:firstLine="420"/>
        <w:rPr>
          <w:rFonts w:ascii="宋体" w:hAnsi="宋体" w:hint="eastAsia"/>
        </w:rPr>
      </w:pPr>
      <w:r>
        <w:rPr>
          <w:rFonts w:ascii="宋体" w:hAnsi="宋体" w:hint="eastAsia"/>
        </w:rPr>
        <w:t>供电系统故障报警；</w:t>
      </w:r>
    </w:p>
    <w:p w:rsidR="00000000" w:rsidRDefault="00706F3F">
      <w:pPr>
        <w:numPr>
          <w:ilvl w:val="0"/>
          <w:numId w:val="7"/>
        </w:numPr>
        <w:ind w:left="0" w:firstLine="420"/>
        <w:rPr>
          <w:rFonts w:ascii="宋体" w:hAnsi="宋体" w:hint="eastAsia"/>
        </w:rPr>
      </w:pPr>
      <w:r>
        <w:rPr>
          <w:rFonts w:ascii="宋体" w:hAnsi="宋体" w:hint="eastAsia"/>
        </w:rPr>
        <w:t>驱动电源故障报警；</w:t>
      </w:r>
    </w:p>
    <w:p w:rsidR="00000000" w:rsidRDefault="00706F3F">
      <w:pPr>
        <w:numPr>
          <w:ilvl w:val="0"/>
          <w:numId w:val="7"/>
        </w:numPr>
        <w:ind w:left="0" w:firstLine="420"/>
        <w:rPr>
          <w:rFonts w:ascii="宋体" w:hAnsi="宋体" w:hint="eastAsia"/>
        </w:rPr>
      </w:pPr>
      <w:r>
        <w:rPr>
          <w:rFonts w:ascii="宋体" w:hAnsi="宋体" w:hint="eastAsia"/>
        </w:rPr>
        <w:t>控制电源故障报警；</w:t>
      </w:r>
    </w:p>
    <w:p w:rsidR="00000000" w:rsidRDefault="00706F3F">
      <w:pPr>
        <w:numPr>
          <w:ilvl w:val="0"/>
          <w:numId w:val="7"/>
        </w:numPr>
        <w:ind w:left="0" w:firstLine="420"/>
        <w:rPr>
          <w:rFonts w:ascii="宋体" w:hAnsi="宋体" w:hint="eastAsia"/>
        </w:rPr>
      </w:pPr>
      <w:r>
        <w:rPr>
          <w:rFonts w:ascii="宋体" w:hAnsi="宋体" w:hint="eastAsia"/>
        </w:rPr>
        <w:t>监控系统报警；</w:t>
      </w:r>
    </w:p>
    <w:p w:rsidR="00000000" w:rsidRDefault="00706F3F">
      <w:pPr>
        <w:numPr>
          <w:ilvl w:val="0"/>
          <w:numId w:val="7"/>
        </w:numPr>
        <w:ind w:left="0" w:firstLine="420"/>
        <w:rPr>
          <w:rFonts w:ascii="宋体" w:hAnsi="宋体"/>
        </w:rPr>
      </w:pPr>
      <w:r>
        <w:rPr>
          <w:rFonts w:ascii="宋体" w:hAnsi="宋体" w:hint="eastAsia"/>
        </w:rPr>
        <w:t>每道滑动门、应急门开</w:t>
      </w:r>
      <w:r>
        <w:rPr>
          <w:rFonts w:ascii="宋体" w:hAnsi="宋体"/>
        </w:rPr>
        <w:t>/</w:t>
      </w:r>
      <w:r>
        <w:rPr>
          <w:rFonts w:ascii="宋体" w:hAnsi="宋体" w:hint="eastAsia"/>
        </w:rPr>
        <w:t>关状态和报警。</w:t>
      </w:r>
    </w:p>
    <w:p w:rsidR="00000000" w:rsidRDefault="00706F3F">
      <w:pPr>
        <w:ind w:firstLine="420"/>
        <w:rPr>
          <w:rFonts w:ascii="宋体" w:hAnsi="宋体" w:hint="eastAsia"/>
        </w:rPr>
      </w:pPr>
      <w:r>
        <w:rPr>
          <w:rFonts w:ascii="宋体" w:hAnsi="宋体" w:hint="eastAsia"/>
        </w:rPr>
        <w:t>车站级智慧运行工作站对站台门系</w:t>
      </w:r>
      <w:r>
        <w:rPr>
          <w:rFonts w:ascii="宋体" w:hAnsi="宋体" w:hint="eastAsia"/>
        </w:rPr>
        <w:t>统监视功能，不提供控制功能。车站控制室内的</w:t>
      </w:r>
      <w:r>
        <w:rPr>
          <w:rFonts w:ascii="宋体" w:hAnsi="宋体"/>
        </w:rPr>
        <w:t xml:space="preserve">IBP </w:t>
      </w:r>
      <w:r>
        <w:rPr>
          <w:rFonts w:ascii="宋体" w:hAnsi="宋体" w:hint="eastAsia"/>
        </w:rPr>
        <w:t>提供本站站台门开关状态显示，并可控制站台门的开启和关闭。</w:t>
      </w:r>
    </w:p>
    <w:p w:rsidR="00000000" w:rsidRDefault="00706F3F">
      <w:pPr>
        <w:ind w:firstLine="420"/>
        <w:rPr>
          <w:rFonts w:ascii="宋体" w:hAnsi="宋体" w:hint="eastAsia"/>
        </w:rPr>
      </w:pPr>
      <w:r>
        <w:rPr>
          <w:rFonts w:ascii="宋体" w:hAnsi="宋体" w:hint="eastAsia"/>
        </w:rPr>
        <w:t>应自动统计站台门单元的动作情况，自动生成相关的维修报表。</w:t>
      </w:r>
    </w:p>
    <w:p w:rsidR="00000000" w:rsidRDefault="00706F3F">
      <w:pPr>
        <w:pStyle w:val="4"/>
        <w:spacing w:before="0" w:after="0"/>
        <w:ind w:firstLineChars="0" w:firstLine="0"/>
        <w:rPr>
          <w:rFonts w:ascii="宋体" w:hAnsi="宋体" w:hint="eastAsia"/>
        </w:rPr>
      </w:pPr>
      <w:bookmarkStart w:id="115" w:name="_Toc211848335"/>
      <w:bookmarkStart w:id="116" w:name="_Toc213056931"/>
      <w:r>
        <w:rPr>
          <w:rFonts w:ascii="宋体" w:hAnsi="宋体" w:hint="eastAsia"/>
        </w:rPr>
        <w:t>3.2.2.5</w:t>
      </w:r>
      <w:r>
        <w:rPr>
          <w:rFonts w:ascii="宋体" w:hAnsi="宋体" w:hint="eastAsia"/>
        </w:rPr>
        <w:t>信号系统（</w:t>
      </w:r>
      <w:r>
        <w:rPr>
          <w:rFonts w:ascii="宋体" w:hAnsi="宋体" w:hint="eastAsia"/>
        </w:rPr>
        <w:t>SIG</w:t>
      </w:r>
      <w:r>
        <w:rPr>
          <w:rFonts w:ascii="宋体" w:hAnsi="宋体" w:hint="eastAsia"/>
        </w:rPr>
        <w:t>）</w:t>
      </w:r>
      <w:bookmarkEnd w:id="115"/>
      <w:bookmarkEnd w:id="116"/>
    </w:p>
    <w:p w:rsidR="00000000" w:rsidRDefault="00706F3F">
      <w:pPr>
        <w:ind w:firstLine="420"/>
        <w:rPr>
          <w:rFonts w:ascii="宋体" w:hAnsi="宋体" w:hint="eastAsia"/>
        </w:rPr>
      </w:pPr>
      <w:r>
        <w:rPr>
          <w:rFonts w:ascii="宋体" w:hAnsi="宋体"/>
        </w:rPr>
        <w:t>1</w:t>
      </w:r>
      <w:r>
        <w:rPr>
          <w:rFonts w:ascii="宋体" w:hAnsi="宋体" w:hint="eastAsia"/>
        </w:rPr>
        <w:t>）概述</w:t>
      </w:r>
    </w:p>
    <w:p w:rsidR="00000000" w:rsidRDefault="00706F3F">
      <w:pPr>
        <w:ind w:firstLine="420"/>
        <w:rPr>
          <w:rFonts w:ascii="宋体" w:hAnsi="宋体" w:hint="eastAsia"/>
        </w:rPr>
      </w:pPr>
      <w:r>
        <w:rPr>
          <w:rFonts w:ascii="宋体" w:hAnsi="宋体" w:hint="eastAsia"/>
        </w:rPr>
        <w:t>信号系统主要由列车自动控制系统（</w:t>
      </w:r>
      <w:r>
        <w:rPr>
          <w:rFonts w:ascii="宋体" w:hAnsi="宋体"/>
        </w:rPr>
        <w:t>ATC</w:t>
      </w:r>
      <w:r>
        <w:rPr>
          <w:rFonts w:ascii="宋体" w:hAnsi="宋体" w:hint="eastAsia"/>
        </w:rPr>
        <w:t>）构成，包括列车自动运行系统（</w:t>
      </w:r>
      <w:r>
        <w:rPr>
          <w:rFonts w:ascii="宋体" w:hAnsi="宋体" w:hint="eastAsia"/>
        </w:rPr>
        <w:t>ATO</w:t>
      </w:r>
      <w:r>
        <w:rPr>
          <w:rFonts w:ascii="宋体" w:hAnsi="宋体" w:hint="eastAsia"/>
        </w:rPr>
        <w:t>）、列车自动防护系统（</w:t>
      </w:r>
      <w:r>
        <w:rPr>
          <w:rFonts w:ascii="宋体" w:hAnsi="宋体" w:hint="eastAsia"/>
        </w:rPr>
        <w:t>ATP</w:t>
      </w:r>
      <w:r>
        <w:rPr>
          <w:rFonts w:ascii="宋体" w:hAnsi="宋体" w:hint="eastAsia"/>
        </w:rPr>
        <w:t>）、列车自动监控系统（</w:t>
      </w:r>
      <w:r>
        <w:rPr>
          <w:rFonts w:ascii="宋体" w:hAnsi="宋体" w:hint="eastAsia"/>
        </w:rPr>
        <w:t>ATS</w:t>
      </w:r>
      <w:r>
        <w:rPr>
          <w:rFonts w:ascii="宋体" w:hAnsi="宋体" w:hint="eastAsia"/>
        </w:rPr>
        <w:t>）及计算机联锁系统（</w:t>
      </w:r>
      <w:r>
        <w:rPr>
          <w:rFonts w:ascii="宋体" w:hAnsi="宋体" w:hint="eastAsia"/>
        </w:rPr>
        <w:t>CBI</w:t>
      </w:r>
      <w:r>
        <w:rPr>
          <w:rFonts w:ascii="宋体" w:hAnsi="宋体" w:hint="eastAsia"/>
        </w:rPr>
        <w:t>）等几部分。</w:t>
      </w:r>
    </w:p>
    <w:p w:rsidR="00000000" w:rsidRDefault="00706F3F">
      <w:pPr>
        <w:ind w:firstLine="420"/>
        <w:rPr>
          <w:rFonts w:ascii="宋体" w:hAnsi="宋体" w:hint="eastAsia"/>
        </w:rPr>
      </w:pPr>
      <w:r>
        <w:rPr>
          <w:rFonts w:ascii="宋体" w:hAnsi="宋体" w:hint="eastAsia"/>
        </w:rPr>
        <w:t>智慧运行系统将在</w:t>
      </w:r>
      <w:r>
        <w:rPr>
          <w:rFonts w:ascii="宋体" w:hAnsi="宋体"/>
        </w:rPr>
        <w:t>OCC</w:t>
      </w:r>
      <w:r>
        <w:rPr>
          <w:rFonts w:ascii="宋体" w:hAnsi="宋体" w:hint="eastAsia"/>
        </w:rPr>
        <w:t>与信号系统设置接口，在工作站人机界面上监视信号系统设备工</w:t>
      </w:r>
      <w:r>
        <w:rPr>
          <w:rFonts w:ascii="宋体" w:hAnsi="宋体" w:hint="eastAsia"/>
        </w:rPr>
        <w:lastRenderedPageBreak/>
        <w:t>作状态及故障报警信息。</w:t>
      </w:r>
    </w:p>
    <w:p w:rsidR="00000000" w:rsidRDefault="00706F3F">
      <w:pPr>
        <w:ind w:firstLine="420"/>
        <w:rPr>
          <w:rFonts w:ascii="宋体" w:hAnsi="宋体"/>
        </w:rPr>
      </w:pPr>
      <w:r>
        <w:rPr>
          <w:rFonts w:ascii="宋体" w:hAnsi="宋体"/>
        </w:rPr>
        <w:t>2</w:t>
      </w:r>
      <w:r>
        <w:rPr>
          <w:rFonts w:ascii="宋体" w:hAnsi="宋体" w:hint="eastAsia"/>
        </w:rPr>
        <w:t>）中央级功能</w:t>
      </w:r>
    </w:p>
    <w:p w:rsidR="00000000" w:rsidRDefault="00706F3F">
      <w:pPr>
        <w:ind w:firstLine="420"/>
        <w:rPr>
          <w:rFonts w:ascii="宋体" w:hAnsi="宋体" w:hint="eastAsia"/>
        </w:rPr>
      </w:pPr>
      <w:r>
        <w:rPr>
          <w:rFonts w:ascii="宋体" w:hAnsi="宋体" w:hint="eastAsia"/>
        </w:rPr>
        <w:t>中央级功能由线</w:t>
      </w:r>
      <w:r>
        <w:rPr>
          <w:rFonts w:ascii="宋体" w:hAnsi="宋体" w:hint="eastAsia"/>
        </w:rPr>
        <w:t>网智慧管系统实现，本工程需配合线网智慧管控系统实现其中央级功能。</w:t>
      </w:r>
    </w:p>
    <w:p w:rsidR="00000000" w:rsidRDefault="00706F3F">
      <w:pPr>
        <w:ind w:firstLine="420"/>
        <w:rPr>
          <w:rFonts w:ascii="宋体" w:hAnsi="宋体" w:hint="eastAsia"/>
        </w:rPr>
      </w:pPr>
      <w:r>
        <w:rPr>
          <w:rFonts w:ascii="宋体" w:hAnsi="宋体" w:hint="eastAsia"/>
        </w:rPr>
        <w:t>3</w:t>
      </w:r>
      <w:r>
        <w:rPr>
          <w:rFonts w:ascii="宋体" w:hAnsi="宋体" w:hint="eastAsia"/>
        </w:rPr>
        <w:t>）车站级功能</w:t>
      </w:r>
    </w:p>
    <w:p w:rsidR="00000000" w:rsidRDefault="00706F3F">
      <w:pPr>
        <w:ind w:firstLine="420"/>
        <w:rPr>
          <w:rFonts w:ascii="宋体" w:hAnsi="宋体" w:hint="eastAsia"/>
        </w:rPr>
      </w:pPr>
      <w:r>
        <w:rPr>
          <w:rFonts w:ascii="宋体" w:hAnsi="宋体" w:hint="eastAsia"/>
        </w:rPr>
        <w:t>车站控制室内的</w:t>
      </w:r>
      <w:r>
        <w:rPr>
          <w:rFonts w:ascii="宋体" w:hAnsi="宋体"/>
        </w:rPr>
        <w:t xml:space="preserve">IBP </w:t>
      </w:r>
      <w:r>
        <w:rPr>
          <w:rFonts w:ascii="宋体" w:hAnsi="宋体" w:hint="eastAsia"/>
        </w:rPr>
        <w:t>可实现列车运行的“紧急停车</w:t>
      </w:r>
      <w:r>
        <w:rPr>
          <w:rFonts w:ascii="宋体" w:hAnsi="宋体"/>
        </w:rPr>
        <w:t>/</w:t>
      </w:r>
      <w:r>
        <w:rPr>
          <w:rFonts w:ascii="宋体" w:hAnsi="宋体" w:hint="eastAsia"/>
        </w:rPr>
        <w:t>取消紧停”、“扣车</w:t>
      </w:r>
      <w:r>
        <w:rPr>
          <w:rFonts w:ascii="宋体" w:hAnsi="宋体"/>
        </w:rPr>
        <w:t>/</w:t>
      </w:r>
      <w:r>
        <w:rPr>
          <w:rFonts w:ascii="宋体" w:hAnsi="宋体" w:hint="eastAsia"/>
        </w:rPr>
        <w:t>终止扣车”等控制，同时</w:t>
      </w:r>
      <w:r>
        <w:rPr>
          <w:rFonts w:ascii="宋体" w:hAnsi="宋体"/>
        </w:rPr>
        <w:t>IBP</w:t>
      </w:r>
      <w:r>
        <w:rPr>
          <w:rFonts w:ascii="宋体" w:hAnsi="宋体" w:hint="eastAsia"/>
        </w:rPr>
        <w:t>盘为信号设置试灯按钮、表示灯、标识及警示说明铭牌及按钮铅封等。</w:t>
      </w:r>
    </w:p>
    <w:p w:rsidR="00000000" w:rsidRDefault="00706F3F">
      <w:pPr>
        <w:pStyle w:val="4"/>
        <w:spacing w:before="0" w:after="0"/>
        <w:ind w:firstLineChars="0" w:firstLine="0"/>
        <w:rPr>
          <w:rFonts w:ascii="宋体" w:hAnsi="宋体" w:hint="eastAsia"/>
        </w:rPr>
      </w:pPr>
      <w:bookmarkStart w:id="117" w:name="_Toc211848336"/>
      <w:bookmarkStart w:id="118" w:name="_Toc213056932"/>
      <w:r>
        <w:rPr>
          <w:rFonts w:ascii="宋体" w:hAnsi="宋体" w:hint="eastAsia"/>
        </w:rPr>
        <w:t>3.2.2.6</w:t>
      </w:r>
      <w:r>
        <w:rPr>
          <w:rFonts w:ascii="宋体" w:hAnsi="宋体" w:hint="eastAsia"/>
        </w:rPr>
        <w:t>自动售检票系统（</w:t>
      </w:r>
      <w:r>
        <w:rPr>
          <w:rFonts w:ascii="宋体" w:hAnsi="宋体" w:hint="eastAsia"/>
        </w:rPr>
        <w:t>AFC</w:t>
      </w:r>
      <w:r>
        <w:rPr>
          <w:rFonts w:ascii="宋体" w:hAnsi="宋体" w:hint="eastAsia"/>
        </w:rPr>
        <w:t>）</w:t>
      </w:r>
      <w:bookmarkEnd w:id="117"/>
      <w:bookmarkEnd w:id="118"/>
    </w:p>
    <w:p w:rsidR="00000000" w:rsidRDefault="00706F3F">
      <w:pPr>
        <w:ind w:firstLine="420"/>
        <w:rPr>
          <w:rFonts w:ascii="宋体" w:hAnsi="宋体" w:hint="eastAsia"/>
        </w:rPr>
      </w:pPr>
      <w:r>
        <w:rPr>
          <w:rFonts w:ascii="宋体" w:hAnsi="宋体"/>
        </w:rPr>
        <w:t>1</w:t>
      </w:r>
      <w:r>
        <w:rPr>
          <w:rFonts w:ascii="宋体" w:hAnsi="宋体" w:hint="eastAsia"/>
        </w:rPr>
        <w:t>）概述</w:t>
      </w:r>
    </w:p>
    <w:p w:rsidR="00000000" w:rsidRDefault="00706F3F">
      <w:pPr>
        <w:ind w:firstLine="420"/>
        <w:rPr>
          <w:rFonts w:ascii="宋体" w:hAnsi="宋体" w:hint="eastAsia"/>
        </w:rPr>
      </w:pPr>
      <w:r>
        <w:rPr>
          <w:rFonts w:ascii="宋体" w:hAnsi="宋体" w:hint="eastAsia"/>
        </w:rPr>
        <w:t>基于计算机、通信网络、自动控制、自动识别、精密机械和传动等技术，实现地铁售票、检票、计费、收费、统计、清分、管理等全过程的机电一体化、自动化和信息化系统。</w:t>
      </w:r>
    </w:p>
    <w:p w:rsidR="00000000" w:rsidRDefault="00706F3F">
      <w:pPr>
        <w:ind w:firstLine="420"/>
        <w:rPr>
          <w:rFonts w:ascii="宋体" w:hAnsi="宋体" w:hint="eastAsia"/>
        </w:rPr>
      </w:pPr>
      <w:r>
        <w:rPr>
          <w:rFonts w:ascii="宋体" w:hAnsi="宋体" w:hint="eastAsia"/>
        </w:rPr>
        <w:t>车站级自动售检票系统主要设备为：车站服务器、操作员工作站、紧急</w:t>
      </w:r>
      <w:r>
        <w:rPr>
          <w:rFonts w:ascii="宋体" w:hAnsi="宋体" w:hint="eastAsia"/>
        </w:rPr>
        <w:t>按钮、网络设备和不间断电源等构成。</w:t>
      </w:r>
    </w:p>
    <w:p w:rsidR="00000000" w:rsidRDefault="00706F3F">
      <w:pPr>
        <w:ind w:firstLine="420"/>
        <w:rPr>
          <w:rFonts w:ascii="宋体" w:hAnsi="宋体" w:hint="eastAsia"/>
        </w:rPr>
      </w:pPr>
      <w:r>
        <w:rPr>
          <w:rFonts w:ascii="宋体" w:hAnsi="宋体" w:hint="eastAsia"/>
        </w:rPr>
        <w:t>车站自动售检票系统终端设备为：半自动售票机、自动售票机、自动充值机、自动检票机、自动验票机和便携式验票机等组成。</w:t>
      </w:r>
    </w:p>
    <w:p w:rsidR="00000000" w:rsidRDefault="00706F3F">
      <w:pPr>
        <w:ind w:firstLine="420"/>
        <w:rPr>
          <w:rFonts w:ascii="宋体" w:hAnsi="宋体" w:hint="eastAsia"/>
        </w:rPr>
      </w:pPr>
      <w:r>
        <w:rPr>
          <w:rFonts w:ascii="宋体" w:hAnsi="宋体" w:hint="eastAsia"/>
        </w:rPr>
        <w:t>智慧运行系统将在车站与自动售检票系统设置接口，在智慧运行工作站人机界面监视有关的设备及报警状态。</w:t>
      </w:r>
    </w:p>
    <w:p w:rsidR="00000000" w:rsidRDefault="00706F3F">
      <w:pPr>
        <w:ind w:firstLine="420"/>
        <w:rPr>
          <w:rFonts w:ascii="宋体" w:hAnsi="宋体"/>
        </w:rPr>
      </w:pPr>
      <w:r>
        <w:rPr>
          <w:rFonts w:ascii="宋体" w:hAnsi="宋体"/>
        </w:rPr>
        <w:t>2</w:t>
      </w:r>
      <w:r>
        <w:rPr>
          <w:rFonts w:ascii="宋体" w:hAnsi="宋体" w:hint="eastAsia"/>
        </w:rPr>
        <w:t>）中央级功能</w:t>
      </w:r>
    </w:p>
    <w:p w:rsidR="00000000" w:rsidRDefault="00706F3F">
      <w:pPr>
        <w:ind w:firstLine="420"/>
        <w:rPr>
          <w:rFonts w:ascii="宋体" w:hAnsi="宋体" w:hint="eastAsia"/>
        </w:rPr>
      </w:pPr>
      <w:r>
        <w:rPr>
          <w:rFonts w:ascii="宋体" w:hAnsi="宋体" w:hint="eastAsia"/>
        </w:rPr>
        <w:t>中央级功能由线网智慧管系统实现，本工程需配合线网智慧管控系统实现其中央级功能。</w:t>
      </w:r>
    </w:p>
    <w:p w:rsidR="00000000" w:rsidRDefault="00706F3F">
      <w:pPr>
        <w:ind w:firstLine="420"/>
        <w:rPr>
          <w:rFonts w:ascii="宋体" w:hAnsi="宋体" w:hint="eastAsia"/>
        </w:rPr>
      </w:pPr>
      <w:r>
        <w:rPr>
          <w:rFonts w:ascii="宋体" w:hAnsi="宋体"/>
        </w:rPr>
        <w:t>3</w:t>
      </w:r>
      <w:r>
        <w:rPr>
          <w:rFonts w:ascii="宋体" w:hAnsi="宋体" w:hint="eastAsia"/>
        </w:rPr>
        <w:t>）车站级功能</w:t>
      </w:r>
    </w:p>
    <w:p w:rsidR="00000000" w:rsidRDefault="00706F3F">
      <w:pPr>
        <w:ind w:firstLine="420"/>
        <w:rPr>
          <w:rFonts w:ascii="宋体" w:hAnsi="宋体" w:hint="eastAsia"/>
        </w:rPr>
      </w:pPr>
      <w:r>
        <w:rPr>
          <w:rFonts w:ascii="宋体" w:hAnsi="宋体" w:hint="eastAsia"/>
        </w:rPr>
        <w:t>（</w:t>
      </w:r>
      <w:r>
        <w:rPr>
          <w:rFonts w:ascii="宋体" w:hAnsi="宋体"/>
        </w:rPr>
        <w:t>1</w:t>
      </w:r>
      <w:r>
        <w:rPr>
          <w:rFonts w:ascii="宋体" w:hAnsi="宋体" w:hint="eastAsia"/>
        </w:rPr>
        <w:t>）数据采集</w:t>
      </w:r>
    </w:p>
    <w:p w:rsidR="00000000" w:rsidRDefault="00706F3F">
      <w:pPr>
        <w:ind w:firstLine="420"/>
        <w:rPr>
          <w:rFonts w:ascii="宋体" w:hAnsi="宋体" w:hint="eastAsia"/>
        </w:rPr>
      </w:pPr>
      <w:r>
        <w:rPr>
          <w:rFonts w:ascii="宋体" w:hAnsi="宋体" w:hint="eastAsia"/>
        </w:rPr>
        <w:t>每隔一定时间，智慧运行系统从自动售检票系统采集下列数据包括但不限于：</w:t>
      </w:r>
    </w:p>
    <w:p w:rsidR="00000000" w:rsidRDefault="00706F3F">
      <w:pPr>
        <w:numPr>
          <w:ilvl w:val="0"/>
          <w:numId w:val="7"/>
        </w:numPr>
        <w:ind w:left="0" w:firstLine="420"/>
        <w:rPr>
          <w:rFonts w:ascii="宋体" w:hAnsi="宋体" w:hint="eastAsia"/>
        </w:rPr>
      </w:pPr>
      <w:r>
        <w:rPr>
          <w:rFonts w:ascii="宋体" w:hAnsi="宋体" w:hint="eastAsia"/>
        </w:rPr>
        <w:t>客流统计数据（以车站或时间段为单位）；</w:t>
      </w:r>
      <w:r>
        <w:rPr>
          <w:rFonts w:ascii="宋体" w:hAnsi="宋体" w:hint="eastAsia"/>
        </w:rPr>
        <w:t xml:space="preserve"> </w:t>
      </w:r>
    </w:p>
    <w:p w:rsidR="00000000" w:rsidRDefault="00706F3F">
      <w:pPr>
        <w:numPr>
          <w:ilvl w:val="0"/>
          <w:numId w:val="7"/>
        </w:numPr>
        <w:ind w:left="0" w:firstLine="420"/>
        <w:rPr>
          <w:rFonts w:ascii="宋体" w:hAnsi="宋体" w:hint="eastAsia"/>
        </w:rPr>
      </w:pPr>
      <w:r>
        <w:rPr>
          <w:rFonts w:ascii="宋体" w:hAnsi="宋体" w:hint="eastAsia"/>
        </w:rPr>
        <w:t>设备信息；</w:t>
      </w:r>
    </w:p>
    <w:p w:rsidR="00000000" w:rsidRDefault="00706F3F">
      <w:pPr>
        <w:numPr>
          <w:ilvl w:val="0"/>
          <w:numId w:val="7"/>
        </w:numPr>
        <w:ind w:left="0" w:firstLine="420"/>
        <w:rPr>
          <w:rFonts w:ascii="宋体" w:hAnsi="宋体" w:hint="eastAsia"/>
        </w:rPr>
      </w:pPr>
      <w:r>
        <w:rPr>
          <w:rFonts w:ascii="宋体" w:hAnsi="宋体" w:hint="eastAsia"/>
        </w:rPr>
        <w:t>以车站为单位</w:t>
      </w:r>
      <w:r>
        <w:rPr>
          <w:rFonts w:ascii="宋体" w:hAnsi="宋体" w:hint="eastAsia"/>
        </w:rPr>
        <w:t>的设备紧急状态信息。</w:t>
      </w:r>
    </w:p>
    <w:p w:rsidR="00000000" w:rsidRDefault="00706F3F">
      <w:pPr>
        <w:ind w:firstLine="420"/>
        <w:rPr>
          <w:rFonts w:ascii="宋体" w:hAnsi="宋体" w:hint="eastAsia"/>
        </w:rPr>
      </w:pPr>
      <w:r>
        <w:rPr>
          <w:rFonts w:ascii="宋体" w:hAnsi="宋体" w:hint="eastAsia"/>
        </w:rPr>
        <w:t>（</w:t>
      </w:r>
      <w:r>
        <w:rPr>
          <w:rFonts w:ascii="宋体" w:hAnsi="宋体"/>
        </w:rPr>
        <w:t>2</w:t>
      </w:r>
      <w:r>
        <w:rPr>
          <w:rFonts w:ascii="宋体" w:hAnsi="宋体" w:hint="eastAsia"/>
        </w:rPr>
        <w:t>）控制功能</w:t>
      </w:r>
    </w:p>
    <w:p w:rsidR="00000000" w:rsidRDefault="00706F3F">
      <w:pPr>
        <w:ind w:firstLine="420"/>
        <w:rPr>
          <w:rFonts w:ascii="宋体" w:hAnsi="宋体" w:hint="eastAsia"/>
        </w:rPr>
      </w:pPr>
      <w:r>
        <w:rPr>
          <w:rFonts w:ascii="宋体" w:hAnsi="宋体" w:hint="eastAsia"/>
        </w:rPr>
        <w:t>智慧运行系统应对自动售检票系统实现模式控制功能（具体执行由自动售检票系统完成控制）。</w:t>
      </w:r>
    </w:p>
    <w:p w:rsidR="00000000" w:rsidRDefault="00706F3F">
      <w:pPr>
        <w:ind w:firstLine="420"/>
        <w:rPr>
          <w:rFonts w:ascii="宋体" w:hAnsi="宋体" w:hint="eastAsia"/>
        </w:rPr>
      </w:pPr>
      <w:r>
        <w:rPr>
          <w:rFonts w:ascii="宋体" w:hAnsi="宋体" w:hint="eastAsia"/>
        </w:rPr>
        <w:t>（</w:t>
      </w:r>
      <w:r>
        <w:rPr>
          <w:rFonts w:ascii="宋体" w:hAnsi="宋体"/>
        </w:rPr>
        <w:t>3</w:t>
      </w:r>
      <w:r>
        <w:rPr>
          <w:rFonts w:ascii="宋体" w:hAnsi="宋体" w:hint="eastAsia"/>
        </w:rPr>
        <w:t>）监视功能</w:t>
      </w:r>
    </w:p>
    <w:p w:rsidR="00000000" w:rsidRDefault="00706F3F">
      <w:pPr>
        <w:ind w:firstLine="420"/>
        <w:rPr>
          <w:rFonts w:ascii="宋体" w:hAnsi="宋体" w:hint="eastAsia"/>
        </w:rPr>
      </w:pPr>
      <w:r>
        <w:rPr>
          <w:rFonts w:ascii="宋体" w:hAnsi="宋体" w:hint="eastAsia"/>
        </w:rPr>
        <w:t>智慧运行系统应对</w:t>
      </w:r>
      <w:r>
        <w:rPr>
          <w:rFonts w:ascii="宋体" w:hAnsi="宋体"/>
        </w:rPr>
        <w:t xml:space="preserve">AFC </w:t>
      </w:r>
      <w:r>
        <w:rPr>
          <w:rFonts w:ascii="宋体" w:hAnsi="宋体" w:hint="eastAsia"/>
        </w:rPr>
        <w:t>系统实现如下设备的状态监视包括但不限于：</w:t>
      </w:r>
    </w:p>
    <w:p w:rsidR="00000000" w:rsidRDefault="00706F3F">
      <w:pPr>
        <w:numPr>
          <w:ilvl w:val="0"/>
          <w:numId w:val="7"/>
        </w:numPr>
        <w:ind w:left="0" w:firstLine="420"/>
        <w:rPr>
          <w:rFonts w:ascii="宋体" w:hAnsi="宋体" w:hint="eastAsia"/>
        </w:rPr>
      </w:pPr>
      <w:r>
        <w:rPr>
          <w:rFonts w:ascii="宋体" w:hAnsi="宋体" w:hint="eastAsia"/>
        </w:rPr>
        <w:lastRenderedPageBreak/>
        <w:t>设备操作模式（例如，服务中</w:t>
      </w:r>
      <w:r>
        <w:rPr>
          <w:rFonts w:ascii="宋体" w:hAnsi="宋体"/>
        </w:rPr>
        <w:t>/</w:t>
      </w:r>
      <w:r>
        <w:rPr>
          <w:rFonts w:ascii="宋体" w:hAnsi="宋体" w:hint="eastAsia"/>
        </w:rPr>
        <w:t>停止服务）</w:t>
      </w:r>
    </w:p>
    <w:p w:rsidR="00000000" w:rsidRDefault="00706F3F">
      <w:pPr>
        <w:numPr>
          <w:ilvl w:val="0"/>
          <w:numId w:val="7"/>
        </w:numPr>
        <w:ind w:left="0" w:firstLine="420"/>
        <w:rPr>
          <w:rFonts w:ascii="宋体" w:hAnsi="宋体" w:hint="eastAsia"/>
        </w:rPr>
      </w:pPr>
      <w:r>
        <w:rPr>
          <w:rFonts w:ascii="宋体" w:hAnsi="宋体" w:hint="eastAsia"/>
        </w:rPr>
        <w:t>设备故障</w:t>
      </w:r>
    </w:p>
    <w:p w:rsidR="00000000" w:rsidRDefault="00706F3F">
      <w:pPr>
        <w:numPr>
          <w:ilvl w:val="0"/>
          <w:numId w:val="7"/>
        </w:numPr>
        <w:ind w:left="0" w:firstLine="420"/>
        <w:rPr>
          <w:rFonts w:ascii="宋体" w:hAnsi="宋体" w:hint="eastAsia"/>
        </w:rPr>
      </w:pPr>
      <w:r>
        <w:rPr>
          <w:rFonts w:ascii="宋体" w:hAnsi="宋体" w:hint="eastAsia"/>
        </w:rPr>
        <w:t>故障状态</w:t>
      </w:r>
      <w:r>
        <w:rPr>
          <w:rFonts w:ascii="宋体" w:hAnsi="宋体"/>
        </w:rPr>
        <w:t>/</w:t>
      </w:r>
      <w:r>
        <w:rPr>
          <w:rFonts w:ascii="宋体" w:hAnsi="宋体" w:hint="eastAsia"/>
        </w:rPr>
        <w:t>报警</w:t>
      </w:r>
    </w:p>
    <w:p w:rsidR="00000000" w:rsidRDefault="00706F3F">
      <w:pPr>
        <w:numPr>
          <w:ilvl w:val="0"/>
          <w:numId w:val="7"/>
        </w:numPr>
        <w:ind w:left="0" w:firstLine="420"/>
        <w:rPr>
          <w:rFonts w:ascii="宋体" w:hAnsi="宋体" w:hint="eastAsia"/>
        </w:rPr>
      </w:pPr>
      <w:r>
        <w:rPr>
          <w:rFonts w:ascii="宋体" w:hAnsi="宋体" w:hint="eastAsia"/>
        </w:rPr>
        <w:t>乘客统计（进站</w:t>
      </w:r>
      <w:r>
        <w:rPr>
          <w:rFonts w:ascii="宋体" w:hAnsi="宋体"/>
        </w:rPr>
        <w:t>/</w:t>
      </w:r>
      <w:r>
        <w:rPr>
          <w:rFonts w:ascii="宋体" w:hAnsi="宋体" w:hint="eastAsia"/>
        </w:rPr>
        <w:t>出站）</w:t>
      </w:r>
    </w:p>
    <w:p w:rsidR="00000000" w:rsidRDefault="00706F3F">
      <w:pPr>
        <w:ind w:firstLine="420"/>
        <w:rPr>
          <w:rFonts w:ascii="宋体" w:hAnsi="宋体" w:hint="eastAsia"/>
        </w:rPr>
      </w:pPr>
      <w:r>
        <w:rPr>
          <w:rFonts w:ascii="宋体" w:hAnsi="宋体" w:hint="eastAsia"/>
        </w:rPr>
        <w:t>（</w:t>
      </w:r>
      <w:r>
        <w:rPr>
          <w:rFonts w:ascii="宋体" w:hAnsi="宋体"/>
        </w:rPr>
        <w:t>4</w:t>
      </w:r>
      <w:r>
        <w:rPr>
          <w:rFonts w:ascii="宋体" w:hAnsi="宋体" w:hint="eastAsia"/>
        </w:rPr>
        <w:t>）报表</w:t>
      </w:r>
    </w:p>
    <w:p w:rsidR="00000000" w:rsidRDefault="00706F3F">
      <w:pPr>
        <w:ind w:firstLine="420"/>
        <w:rPr>
          <w:rFonts w:ascii="宋体" w:hAnsi="宋体" w:hint="eastAsia"/>
        </w:rPr>
      </w:pPr>
      <w:r>
        <w:rPr>
          <w:rFonts w:ascii="宋体" w:hAnsi="宋体" w:hint="eastAsia"/>
        </w:rPr>
        <w:t>提供统计报表，数据包括（但不限于）：</w:t>
      </w:r>
    </w:p>
    <w:p w:rsidR="00000000" w:rsidRDefault="00706F3F">
      <w:pPr>
        <w:numPr>
          <w:ilvl w:val="0"/>
          <w:numId w:val="7"/>
        </w:numPr>
        <w:ind w:left="0" w:firstLine="420"/>
        <w:rPr>
          <w:rFonts w:ascii="宋体" w:hAnsi="宋体" w:hint="eastAsia"/>
        </w:rPr>
      </w:pPr>
      <w:r>
        <w:rPr>
          <w:rFonts w:ascii="宋体" w:hAnsi="宋体" w:hint="eastAsia"/>
        </w:rPr>
        <w:t>本车站的每日</w:t>
      </w:r>
      <w:r>
        <w:rPr>
          <w:rFonts w:ascii="宋体" w:hAnsi="宋体"/>
        </w:rPr>
        <w:t>/</w:t>
      </w:r>
      <w:r>
        <w:rPr>
          <w:rFonts w:ascii="宋体" w:hAnsi="宋体" w:hint="eastAsia"/>
        </w:rPr>
        <w:t>周</w:t>
      </w:r>
      <w:r>
        <w:rPr>
          <w:rFonts w:ascii="宋体" w:hAnsi="宋体"/>
        </w:rPr>
        <w:t>/</w:t>
      </w:r>
      <w:r>
        <w:rPr>
          <w:rFonts w:ascii="宋体" w:hAnsi="宋体" w:hint="eastAsia"/>
        </w:rPr>
        <w:t>月</w:t>
      </w:r>
      <w:r>
        <w:rPr>
          <w:rFonts w:ascii="宋体" w:hAnsi="宋体"/>
        </w:rPr>
        <w:t>/</w:t>
      </w:r>
      <w:r>
        <w:rPr>
          <w:rFonts w:ascii="宋体" w:hAnsi="宋体" w:hint="eastAsia"/>
        </w:rPr>
        <w:t>年总累计乘客量；</w:t>
      </w:r>
    </w:p>
    <w:p w:rsidR="00000000" w:rsidRDefault="00706F3F">
      <w:pPr>
        <w:numPr>
          <w:ilvl w:val="0"/>
          <w:numId w:val="7"/>
        </w:numPr>
        <w:ind w:left="0" w:firstLine="420"/>
        <w:rPr>
          <w:rFonts w:ascii="宋体" w:hAnsi="宋体"/>
        </w:rPr>
      </w:pPr>
      <w:r>
        <w:rPr>
          <w:rFonts w:ascii="宋体" w:hAnsi="宋体" w:hint="eastAsia"/>
        </w:rPr>
        <w:t>在同一天内用户指定的时间段内，本车站的乘客总数。用户可指定每次查询的起始和终止时间。</w:t>
      </w:r>
    </w:p>
    <w:p w:rsidR="00000000" w:rsidRDefault="00706F3F">
      <w:pPr>
        <w:ind w:firstLine="420"/>
        <w:rPr>
          <w:rFonts w:ascii="宋体" w:hAnsi="宋体" w:hint="eastAsia"/>
        </w:rPr>
      </w:pPr>
      <w:r>
        <w:rPr>
          <w:rFonts w:ascii="宋体" w:hAnsi="宋体" w:hint="eastAsia"/>
        </w:rPr>
        <w:t>（</w:t>
      </w:r>
      <w:r>
        <w:rPr>
          <w:rFonts w:ascii="宋体" w:hAnsi="宋体"/>
        </w:rPr>
        <w:t>5</w:t>
      </w:r>
      <w:r>
        <w:rPr>
          <w:rFonts w:ascii="宋体" w:hAnsi="宋体" w:hint="eastAsia"/>
        </w:rPr>
        <w:t>）智能服务</w:t>
      </w:r>
    </w:p>
    <w:p w:rsidR="00000000" w:rsidRDefault="00706F3F">
      <w:pPr>
        <w:ind w:firstLine="420"/>
        <w:rPr>
          <w:rFonts w:ascii="宋体" w:hAnsi="宋体"/>
        </w:rPr>
      </w:pPr>
      <w:r>
        <w:rPr>
          <w:rFonts w:ascii="宋体" w:hAnsi="宋体" w:hint="eastAsia"/>
        </w:rPr>
        <w:t>智能服务中心（自助票务处</w:t>
      </w:r>
      <w:r>
        <w:rPr>
          <w:rFonts w:ascii="宋体" w:hAnsi="宋体" w:hint="eastAsia"/>
        </w:rPr>
        <w:t>理终端）可在乘客业务操作失败时，引导乘客使用语音求助车控室客服或线网智慧客服实现招援，通过乘客自助操作，实现乘客与人工语音客服座席音频交互，</w:t>
      </w:r>
      <w:r>
        <w:rPr>
          <w:rFonts w:ascii="宋体" w:hAnsi="宋体"/>
        </w:rPr>
        <w:t>乘客可接受客服代表的指导进行设备自助操作，或向客服代表实现问询、投诉等服务</w:t>
      </w:r>
      <w:r>
        <w:rPr>
          <w:rFonts w:ascii="宋体" w:hAnsi="宋体" w:hint="eastAsia"/>
        </w:rPr>
        <w:t>。</w:t>
      </w:r>
    </w:p>
    <w:p w:rsidR="00000000" w:rsidRDefault="00706F3F">
      <w:pPr>
        <w:ind w:firstLine="420"/>
        <w:rPr>
          <w:rFonts w:ascii="宋体" w:hAnsi="宋体"/>
        </w:rPr>
      </w:pPr>
      <w:r>
        <w:rPr>
          <w:rFonts w:ascii="宋体" w:hAnsi="宋体"/>
        </w:rPr>
        <w:t>与客服</w:t>
      </w:r>
      <w:r>
        <w:rPr>
          <w:rFonts w:ascii="宋体" w:hAnsi="宋体" w:hint="eastAsia"/>
        </w:rPr>
        <w:t>人员</w:t>
      </w:r>
      <w:r>
        <w:rPr>
          <w:rFonts w:ascii="宋体" w:hAnsi="宋体"/>
        </w:rPr>
        <w:t>进行音频交互时，应实现远程桌面共享，实时上传</w:t>
      </w:r>
      <w:r>
        <w:rPr>
          <w:rFonts w:ascii="宋体" w:hAnsi="宋体" w:hint="eastAsia"/>
        </w:rPr>
        <w:t>自助票务处理终端</w:t>
      </w:r>
      <w:r>
        <w:rPr>
          <w:rFonts w:ascii="宋体" w:hAnsi="宋体"/>
        </w:rPr>
        <w:t>模块信息及乘客操作信息，以便客服代表可能充分知晓当前乘客操作</w:t>
      </w:r>
      <w:r>
        <w:rPr>
          <w:rFonts w:ascii="宋体" w:hAnsi="宋体" w:hint="eastAsia"/>
        </w:rPr>
        <w:t>。</w:t>
      </w:r>
    </w:p>
    <w:p w:rsidR="00000000" w:rsidRDefault="00706F3F">
      <w:pPr>
        <w:ind w:firstLine="420"/>
        <w:rPr>
          <w:rFonts w:ascii="宋体" w:hAnsi="宋体"/>
        </w:rPr>
      </w:pPr>
      <w:r>
        <w:rPr>
          <w:rFonts w:ascii="宋体" w:hAnsi="宋体" w:hint="eastAsia"/>
        </w:rPr>
        <w:t>软件由</w:t>
      </w:r>
      <w:r>
        <w:rPr>
          <w:rFonts w:ascii="宋体" w:hAnsi="宋体" w:hint="eastAsia"/>
        </w:rPr>
        <w:t>AFC</w:t>
      </w:r>
      <w:r>
        <w:rPr>
          <w:rFonts w:ascii="宋体" w:hAnsi="宋体" w:hint="eastAsia"/>
        </w:rPr>
        <w:t>集成商部署，车控室工作站配套麦克风扬声器、工作站界面集成由智慧运行系统负责。</w:t>
      </w:r>
    </w:p>
    <w:p w:rsidR="00000000" w:rsidRDefault="00706F3F">
      <w:pPr>
        <w:ind w:firstLine="420"/>
        <w:rPr>
          <w:rFonts w:ascii="宋体" w:hAnsi="宋体"/>
        </w:rPr>
      </w:pPr>
      <w:r>
        <w:rPr>
          <w:rFonts w:ascii="宋体" w:hAnsi="宋体" w:hint="eastAsia"/>
        </w:rPr>
        <w:t>需求</w:t>
      </w:r>
      <w:r>
        <w:rPr>
          <w:rFonts w:ascii="宋体" w:hAnsi="宋体" w:hint="eastAsia"/>
        </w:rPr>
        <w:t>1</w:t>
      </w:r>
      <w:r>
        <w:rPr>
          <w:rFonts w:ascii="宋体" w:hAnsi="宋体" w:hint="eastAsia"/>
        </w:rPr>
        <w:t>：软件平台必须是兼容于</w:t>
      </w:r>
      <w:r>
        <w:rPr>
          <w:rFonts w:ascii="宋体" w:hAnsi="宋体" w:hint="eastAsia"/>
        </w:rPr>
        <w:t>Windows 10</w:t>
      </w:r>
      <w:r>
        <w:rPr>
          <w:rFonts w:ascii="宋体" w:hAnsi="宋体" w:hint="eastAsia"/>
        </w:rPr>
        <w:t>及以上版本。</w:t>
      </w:r>
    </w:p>
    <w:p w:rsidR="00000000" w:rsidRDefault="00706F3F">
      <w:pPr>
        <w:ind w:firstLine="420"/>
        <w:rPr>
          <w:rFonts w:ascii="宋体" w:hAnsi="宋体"/>
        </w:rPr>
      </w:pPr>
      <w:r>
        <w:rPr>
          <w:rFonts w:ascii="宋体" w:hAnsi="宋体" w:hint="eastAsia"/>
        </w:rPr>
        <w:t>需求</w:t>
      </w:r>
      <w:r>
        <w:rPr>
          <w:rFonts w:ascii="宋体" w:hAnsi="宋体" w:hint="eastAsia"/>
        </w:rPr>
        <w:t>2</w:t>
      </w:r>
      <w:r>
        <w:rPr>
          <w:rFonts w:ascii="宋体" w:hAnsi="宋体" w:hint="eastAsia"/>
        </w:rPr>
        <w:t>：</w:t>
      </w:r>
      <w:r>
        <w:rPr>
          <w:rFonts w:ascii="宋体" w:hAnsi="宋体" w:hint="eastAsia"/>
        </w:rPr>
        <w:t>该系统应具备音视频通话能力：</w:t>
      </w:r>
    </w:p>
    <w:p w:rsidR="00000000" w:rsidRDefault="00706F3F">
      <w:pPr>
        <w:numPr>
          <w:ilvl w:val="0"/>
          <w:numId w:val="7"/>
        </w:numPr>
        <w:ind w:left="0" w:firstLine="420"/>
        <w:rPr>
          <w:rFonts w:ascii="宋体" w:hAnsi="宋体"/>
        </w:rPr>
      </w:pPr>
      <w:r>
        <w:rPr>
          <w:rFonts w:ascii="宋体" w:hAnsi="宋体" w:hint="eastAsia"/>
        </w:rPr>
        <w:t>应具备拨打电话界面，界面触发后可通过</w:t>
      </w:r>
      <w:r>
        <w:rPr>
          <w:rFonts w:ascii="宋体" w:hAnsi="宋体" w:hint="eastAsia"/>
        </w:rPr>
        <w:t>AFC</w:t>
      </w:r>
      <w:r>
        <w:rPr>
          <w:rFonts w:ascii="宋体" w:hAnsi="宋体" w:hint="eastAsia"/>
        </w:rPr>
        <w:t>提供</w:t>
      </w:r>
      <w:r>
        <w:rPr>
          <w:rFonts w:ascii="宋体" w:hAnsi="宋体" w:hint="eastAsia"/>
        </w:rPr>
        <w:t>API</w:t>
      </w:r>
      <w:r>
        <w:rPr>
          <w:rFonts w:ascii="宋体" w:hAnsi="宋体" w:hint="eastAsia"/>
        </w:rPr>
        <w:t>调起拨打电话功能。</w:t>
      </w:r>
    </w:p>
    <w:p w:rsidR="00000000" w:rsidRDefault="00706F3F">
      <w:pPr>
        <w:numPr>
          <w:ilvl w:val="0"/>
          <w:numId w:val="7"/>
        </w:numPr>
        <w:ind w:left="0" w:firstLine="420"/>
        <w:rPr>
          <w:rFonts w:ascii="宋体" w:hAnsi="宋体"/>
        </w:rPr>
      </w:pPr>
      <w:r>
        <w:rPr>
          <w:rFonts w:ascii="宋体" w:hAnsi="宋体" w:hint="eastAsia"/>
        </w:rPr>
        <w:t>应具备接听电话界面，界面触发后可通过</w:t>
      </w:r>
      <w:r>
        <w:rPr>
          <w:rFonts w:ascii="宋体" w:hAnsi="宋体" w:hint="eastAsia"/>
        </w:rPr>
        <w:t>AFC</w:t>
      </w:r>
      <w:r>
        <w:rPr>
          <w:rFonts w:ascii="宋体" w:hAnsi="宋体" w:hint="eastAsia"/>
        </w:rPr>
        <w:t>提供</w:t>
      </w:r>
      <w:r>
        <w:rPr>
          <w:rFonts w:ascii="宋体" w:hAnsi="宋体" w:hint="eastAsia"/>
        </w:rPr>
        <w:t>API</w:t>
      </w:r>
      <w:r>
        <w:rPr>
          <w:rFonts w:ascii="宋体" w:hAnsi="宋体" w:hint="eastAsia"/>
        </w:rPr>
        <w:t>调起接听电话功能。</w:t>
      </w:r>
    </w:p>
    <w:p w:rsidR="00000000" w:rsidRDefault="00706F3F">
      <w:pPr>
        <w:numPr>
          <w:ilvl w:val="0"/>
          <w:numId w:val="7"/>
        </w:numPr>
        <w:ind w:left="0" w:firstLine="420"/>
        <w:rPr>
          <w:rFonts w:ascii="宋体" w:hAnsi="宋体"/>
        </w:rPr>
      </w:pPr>
      <w:r>
        <w:rPr>
          <w:rFonts w:ascii="宋体" w:hAnsi="宋体" w:hint="eastAsia"/>
        </w:rPr>
        <w:t>应具备挂断电话界面，界面触发后可通过</w:t>
      </w:r>
      <w:r>
        <w:rPr>
          <w:rFonts w:ascii="宋体" w:hAnsi="宋体" w:hint="eastAsia"/>
        </w:rPr>
        <w:t>AFC</w:t>
      </w:r>
      <w:r>
        <w:rPr>
          <w:rFonts w:ascii="宋体" w:hAnsi="宋体" w:hint="eastAsia"/>
        </w:rPr>
        <w:t>提供</w:t>
      </w:r>
      <w:r>
        <w:rPr>
          <w:rFonts w:ascii="宋体" w:hAnsi="宋体" w:hint="eastAsia"/>
        </w:rPr>
        <w:t>API</w:t>
      </w:r>
      <w:r>
        <w:rPr>
          <w:rFonts w:ascii="宋体" w:hAnsi="宋体" w:hint="eastAsia"/>
        </w:rPr>
        <w:t>调起挂断电话功能。</w:t>
      </w:r>
    </w:p>
    <w:p w:rsidR="00000000" w:rsidRDefault="00706F3F">
      <w:pPr>
        <w:numPr>
          <w:ilvl w:val="0"/>
          <w:numId w:val="7"/>
        </w:numPr>
        <w:ind w:left="0" w:firstLine="420"/>
        <w:rPr>
          <w:rFonts w:ascii="宋体" w:hAnsi="宋体"/>
        </w:rPr>
      </w:pPr>
      <w:r>
        <w:rPr>
          <w:rFonts w:ascii="宋体" w:hAnsi="宋体" w:hint="eastAsia"/>
        </w:rPr>
        <w:t>应能获取当前通话列表，列表数据由</w:t>
      </w:r>
      <w:r>
        <w:rPr>
          <w:rFonts w:ascii="宋体" w:hAnsi="宋体" w:hint="eastAsia"/>
        </w:rPr>
        <w:t>AFC</w:t>
      </w:r>
      <w:r>
        <w:rPr>
          <w:rFonts w:ascii="宋体" w:hAnsi="宋体" w:hint="eastAsia"/>
        </w:rPr>
        <w:t>提供</w:t>
      </w:r>
      <w:r>
        <w:rPr>
          <w:rFonts w:ascii="宋体" w:hAnsi="宋体" w:hint="eastAsia"/>
        </w:rPr>
        <w:t>API</w:t>
      </w:r>
      <w:r>
        <w:rPr>
          <w:rFonts w:ascii="宋体" w:hAnsi="宋体" w:hint="eastAsia"/>
        </w:rPr>
        <w:t>获取。</w:t>
      </w:r>
    </w:p>
    <w:p w:rsidR="00000000" w:rsidRDefault="00706F3F">
      <w:pPr>
        <w:numPr>
          <w:ilvl w:val="0"/>
          <w:numId w:val="7"/>
        </w:numPr>
        <w:ind w:left="0" w:firstLine="420"/>
        <w:rPr>
          <w:rFonts w:ascii="宋体" w:hAnsi="宋体"/>
        </w:rPr>
      </w:pPr>
      <w:r>
        <w:rPr>
          <w:rFonts w:ascii="宋体" w:hAnsi="宋体" w:hint="eastAsia"/>
        </w:rPr>
        <w:t>应能够显示通话界面，</w:t>
      </w:r>
      <w:r>
        <w:rPr>
          <w:rFonts w:ascii="宋体" w:hAnsi="宋体" w:hint="eastAsia"/>
        </w:rPr>
        <w:t>AFC</w:t>
      </w:r>
      <w:r>
        <w:rPr>
          <w:rFonts w:ascii="宋体" w:hAnsi="宋体" w:hint="eastAsia"/>
        </w:rPr>
        <w:t>提供显示通话</w:t>
      </w:r>
      <w:r>
        <w:rPr>
          <w:rFonts w:ascii="宋体" w:hAnsi="宋体" w:hint="eastAsia"/>
        </w:rPr>
        <w:t>API</w:t>
      </w:r>
      <w:r>
        <w:rPr>
          <w:rFonts w:ascii="宋体" w:hAnsi="宋体" w:hint="eastAsia"/>
        </w:rPr>
        <w:t>。</w:t>
      </w:r>
    </w:p>
    <w:p w:rsidR="00000000" w:rsidRDefault="00706F3F">
      <w:pPr>
        <w:numPr>
          <w:ilvl w:val="0"/>
          <w:numId w:val="7"/>
        </w:numPr>
        <w:ind w:left="0" w:firstLine="420"/>
        <w:rPr>
          <w:rFonts w:ascii="宋体" w:hAnsi="宋体"/>
        </w:rPr>
      </w:pPr>
      <w:r>
        <w:rPr>
          <w:rFonts w:ascii="宋体" w:hAnsi="宋体" w:hint="eastAsia"/>
        </w:rPr>
        <w:t>应具备隐藏通话界面，</w:t>
      </w:r>
      <w:r>
        <w:rPr>
          <w:rFonts w:ascii="宋体" w:hAnsi="宋体" w:hint="eastAsia"/>
        </w:rPr>
        <w:t>AFC</w:t>
      </w:r>
      <w:r>
        <w:rPr>
          <w:rFonts w:ascii="宋体" w:hAnsi="宋体" w:hint="eastAsia"/>
        </w:rPr>
        <w:t>提供隐藏通话</w:t>
      </w:r>
      <w:r>
        <w:rPr>
          <w:rFonts w:ascii="宋体" w:hAnsi="宋体" w:hint="eastAsia"/>
        </w:rPr>
        <w:t>API</w:t>
      </w:r>
      <w:r>
        <w:rPr>
          <w:rFonts w:ascii="宋体" w:hAnsi="宋体" w:hint="eastAsia"/>
        </w:rPr>
        <w:t>。</w:t>
      </w:r>
    </w:p>
    <w:p w:rsidR="00000000" w:rsidRDefault="00706F3F">
      <w:pPr>
        <w:numPr>
          <w:ilvl w:val="0"/>
          <w:numId w:val="7"/>
        </w:numPr>
        <w:ind w:left="0" w:firstLine="420"/>
        <w:rPr>
          <w:rFonts w:ascii="宋体" w:hAnsi="宋体"/>
        </w:rPr>
      </w:pPr>
      <w:r>
        <w:rPr>
          <w:rFonts w:ascii="宋体" w:hAnsi="宋体" w:hint="eastAsia"/>
        </w:rPr>
        <w:t>应具备电话进入的提示界面，电话进入事件由</w:t>
      </w:r>
      <w:r>
        <w:rPr>
          <w:rFonts w:ascii="宋体" w:hAnsi="宋体" w:hint="eastAsia"/>
        </w:rPr>
        <w:t>AFC</w:t>
      </w:r>
      <w:r>
        <w:rPr>
          <w:rFonts w:ascii="宋体" w:hAnsi="宋体" w:hint="eastAsia"/>
        </w:rPr>
        <w:t>提供</w:t>
      </w:r>
      <w:r>
        <w:rPr>
          <w:rFonts w:ascii="宋体" w:hAnsi="宋体" w:hint="eastAsia"/>
        </w:rPr>
        <w:t>API</w:t>
      </w:r>
      <w:r>
        <w:rPr>
          <w:rFonts w:ascii="宋体" w:hAnsi="宋体" w:hint="eastAsia"/>
        </w:rPr>
        <w:t>。</w:t>
      </w:r>
    </w:p>
    <w:p w:rsidR="00000000" w:rsidRDefault="00706F3F">
      <w:pPr>
        <w:numPr>
          <w:ilvl w:val="0"/>
          <w:numId w:val="7"/>
        </w:numPr>
        <w:ind w:left="0" w:firstLine="420"/>
        <w:rPr>
          <w:rFonts w:ascii="宋体" w:hAnsi="宋体"/>
        </w:rPr>
      </w:pPr>
      <w:r>
        <w:rPr>
          <w:rFonts w:ascii="宋体" w:hAnsi="宋体" w:hint="eastAsia"/>
        </w:rPr>
        <w:t>应具备电话被接听的提示界面，电话被接听事件由</w:t>
      </w:r>
      <w:r>
        <w:rPr>
          <w:rFonts w:ascii="宋体" w:hAnsi="宋体" w:hint="eastAsia"/>
        </w:rPr>
        <w:t>AFC</w:t>
      </w:r>
      <w:r>
        <w:rPr>
          <w:rFonts w:ascii="宋体" w:hAnsi="宋体" w:hint="eastAsia"/>
        </w:rPr>
        <w:t>提供</w:t>
      </w:r>
      <w:r>
        <w:rPr>
          <w:rFonts w:ascii="宋体" w:hAnsi="宋体" w:hint="eastAsia"/>
        </w:rPr>
        <w:t>API</w:t>
      </w:r>
      <w:r>
        <w:rPr>
          <w:rFonts w:ascii="宋体" w:hAnsi="宋体" w:hint="eastAsia"/>
        </w:rPr>
        <w:t>。</w:t>
      </w:r>
    </w:p>
    <w:p w:rsidR="00000000" w:rsidRDefault="00706F3F">
      <w:pPr>
        <w:numPr>
          <w:ilvl w:val="0"/>
          <w:numId w:val="7"/>
        </w:numPr>
        <w:ind w:left="0" w:firstLine="420"/>
        <w:rPr>
          <w:rFonts w:ascii="宋体" w:hAnsi="宋体"/>
        </w:rPr>
      </w:pPr>
      <w:r>
        <w:rPr>
          <w:rFonts w:ascii="宋体" w:hAnsi="宋体" w:hint="eastAsia"/>
        </w:rPr>
        <w:t>应具备电话已挂断的提示界面，电话已挂断事件由</w:t>
      </w:r>
      <w:r>
        <w:rPr>
          <w:rFonts w:ascii="宋体" w:hAnsi="宋体" w:hint="eastAsia"/>
        </w:rPr>
        <w:t>AFC</w:t>
      </w:r>
      <w:r>
        <w:rPr>
          <w:rFonts w:ascii="宋体" w:hAnsi="宋体" w:hint="eastAsia"/>
        </w:rPr>
        <w:t>提供</w:t>
      </w:r>
      <w:r>
        <w:rPr>
          <w:rFonts w:ascii="宋体" w:hAnsi="宋体" w:hint="eastAsia"/>
        </w:rPr>
        <w:t>API</w:t>
      </w:r>
      <w:r>
        <w:rPr>
          <w:rFonts w:ascii="宋体" w:hAnsi="宋体" w:hint="eastAsia"/>
        </w:rPr>
        <w:t>。</w:t>
      </w:r>
    </w:p>
    <w:p w:rsidR="00000000" w:rsidRDefault="00706F3F">
      <w:pPr>
        <w:numPr>
          <w:ilvl w:val="0"/>
          <w:numId w:val="7"/>
        </w:numPr>
        <w:ind w:left="0" w:firstLine="420"/>
        <w:rPr>
          <w:rFonts w:ascii="宋体" w:hAnsi="宋体" w:hint="eastAsia"/>
        </w:rPr>
      </w:pPr>
      <w:r>
        <w:rPr>
          <w:rFonts w:ascii="宋体" w:hAnsi="宋体" w:hint="eastAsia"/>
        </w:rPr>
        <w:lastRenderedPageBreak/>
        <w:t>应具备通话异常的提示界面，通话异常事件由</w:t>
      </w:r>
      <w:r>
        <w:rPr>
          <w:rFonts w:ascii="宋体" w:hAnsi="宋体" w:hint="eastAsia"/>
        </w:rPr>
        <w:t>AFC</w:t>
      </w:r>
      <w:r>
        <w:rPr>
          <w:rFonts w:ascii="宋体" w:hAnsi="宋体" w:hint="eastAsia"/>
        </w:rPr>
        <w:t>提供</w:t>
      </w:r>
      <w:r>
        <w:rPr>
          <w:rFonts w:ascii="宋体" w:hAnsi="宋体" w:hint="eastAsia"/>
        </w:rPr>
        <w:t>API</w:t>
      </w:r>
      <w:r>
        <w:rPr>
          <w:rFonts w:ascii="宋体" w:hAnsi="宋体" w:hint="eastAsia"/>
        </w:rPr>
        <w:t>。</w:t>
      </w:r>
    </w:p>
    <w:p w:rsidR="00000000" w:rsidRDefault="00706F3F">
      <w:pPr>
        <w:ind w:firstLine="420"/>
        <w:rPr>
          <w:rFonts w:ascii="宋体" w:hAnsi="宋体"/>
        </w:rPr>
      </w:pPr>
      <w:r>
        <w:rPr>
          <w:rFonts w:ascii="宋体" w:hAnsi="宋体" w:hint="eastAsia"/>
        </w:rPr>
        <w:t>需求</w:t>
      </w:r>
      <w:r>
        <w:rPr>
          <w:rFonts w:ascii="宋体" w:hAnsi="宋体" w:hint="eastAsia"/>
        </w:rPr>
        <w:t>3</w:t>
      </w:r>
      <w:r>
        <w:rPr>
          <w:rFonts w:ascii="宋体" w:hAnsi="宋体" w:hint="eastAsia"/>
        </w:rPr>
        <w:t>：该系统应具备远程协助能力：</w:t>
      </w:r>
    </w:p>
    <w:p w:rsidR="00000000" w:rsidRDefault="00706F3F">
      <w:pPr>
        <w:numPr>
          <w:ilvl w:val="0"/>
          <w:numId w:val="7"/>
        </w:numPr>
        <w:ind w:left="0" w:firstLine="420"/>
        <w:rPr>
          <w:rFonts w:ascii="宋体" w:hAnsi="宋体"/>
        </w:rPr>
      </w:pPr>
      <w:r>
        <w:rPr>
          <w:rFonts w:ascii="宋体" w:hAnsi="宋体" w:hint="eastAsia"/>
        </w:rPr>
        <w:t>需要具备登录界面，</w:t>
      </w:r>
      <w:r>
        <w:rPr>
          <w:rFonts w:ascii="宋体" w:hAnsi="宋体" w:hint="eastAsia"/>
        </w:rPr>
        <w:t>AFC</w:t>
      </w:r>
      <w:r>
        <w:rPr>
          <w:rFonts w:ascii="宋体" w:hAnsi="宋体" w:hint="eastAsia"/>
        </w:rPr>
        <w:t>提供登录</w:t>
      </w:r>
      <w:r>
        <w:rPr>
          <w:rFonts w:ascii="宋体" w:hAnsi="宋体" w:hint="eastAsia"/>
        </w:rPr>
        <w:t>API</w:t>
      </w:r>
      <w:r>
        <w:rPr>
          <w:rFonts w:ascii="宋体" w:hAnsi="宋体" w:hint="eastAsia"/>
        </w:rPr>
        <w:t>。</w:t>
      </w:r>
    </w:p>
    <w:p w:rsidR="00000000" w:rsidRDefault="00706F3F">
      <w:pPr>
        <w:numPr>
          <w:ilvl w:val="0"/>
          <w:numId w:val="7"/>
        </w:numPr>
        <w:ind w:left="0" w:firstLine="420"/>
        <w:rPr>
          <w:rFonts w:ascii="宋体" w:hAnsi="宋体"/>
        </w:rPr>
      </w:pPr>
      <w:r>
        <w:rPr>
          <w:rFonts w:ascii="宋体" w:hAnsi="宋体" w:hint="eastAsia"/>
        </w:rPr>
        <w:t>需要具备显示远程设备列表界面，</w:t>
      </w:r>
      <w:r>
        <w:rPr>
          <w:rFonts w:ascii="宋体" w:hAnsi="宋体" w:hint="eastAsia"/>
        </w:rPr>
        <w:t>AFC</w:t>
      </w:r>
      <w:r>
        <w:rPr>
          <w:rFonts w:ascii="宋体" w:hAnsi="宋体" w:hint="eastAsia"/>
        </w:rPr>
        <w:t>提供获取远程设备列表</w:t>
      </w:r>
      <w:r>
        <w:rPr>
          <w:rFonts w:ascii="宋体" w:hAnsi="宋体" w:hint="eastAsia"/>
        </w:rPr>
        <w:t>API</w:t>
      </w:r>
      <w:r>
        <w:rPr>
          <w:rFonts w:ascii="宋体" w:hAnsi="宋体" w:hint="eastAsia"/>
        </w:rPr>
        <w:t>。</w:t>
      </w:r>
    </w:p>
    <w:p w:rsidR="00000000" w:rsidRDefault="00706F3F">
      <w:pPr>
        <w:numPr>
          <w:ilvl w:val="0"/>
          <w:numId w:val="7"/>
        </w:numPr>
        <w:ind w:left="0" w:firstLine="420"/>
        <w:rPr>
          <w:rFonts w:ascii="宋体" w:hAnsi="宋体"/>
        </w:rPr>
      </w:pPr>
      <w:r>
        <w:rPr>
          <w:rFonts w:ascii="宋体" w:hAnsi="宋体" w:hint="eastAsia"/>
        </w:rPr>
        <w:t>需要具备发起远程协助界面，</w:t>
      </w:r>
      <w:r>
        <w:rPr>
          <w:rFonts w:ascii="宋体" w:hAnsi="宋体" w:hint="eastAsia"/>
        </w:rPr>
        <w:t>AFC</w:t>
      </w:r>
      <w:r>
        <w:rPr>
          <w:rFonts w:ascii="宋体" w:hAnsi="宋体" w:hint="eastAsia"/>
        </w:rPr>
        <w:t>提供发起远程协助</w:t>
      </w:r>
      <w:r>
        <w:rPr>
          <w:rFonts w:ascii="宋体" w:hAnsi="宋体" w:hint="eastAsia"/>
        </w:rPr>
        <w:t>API</w:t>
      </w:r>
      <w:r>
        <w:rPr>
          <w:rFonts w:ascii="宋体" w:hAnsi="宋体" w:hint="eastAsia"/>
        </w:rPr>
        <w:t>。</w:t>
      </w:r>
    </w:p>
    <w:p w:rsidR="00000000" w:rsidRDefault="00706F3F">
      <w:pPr>
        <w:numPr>
          <w:ilvl w:val="0"/>
          <w:numId w:val="7"/>
        </w:numPr>
        <w:ind w:left="0" w:firstLine="420"/>
        <w:rPr>
          <w:rFonts w:ascii="宋体" w:hAnsi="宋体" w:hint="eastAsia"/>
        </w:rPr>
      </w:pPr>
      <w:r>
        <w:rPr>
          <w:rFonts w:ascii="宋体" w:hAnsi="宋体" w:hint="eastAsia"/>
        </w:rPr>
        <w:t>需要具备能够快速结束远程协助界面，</w:t>
      </w:r>
      <w:r>
        <w:rPr>
          <w:rFonts w:ascii="宋体" w:hAnsi="宋体" w:hint="eastAsia"/>
        </w:rPr>
        <w:t>AFC</w:t>
      </w:r>
      <w:r>
        <w:rPr>
          <w:rFonts w:ascii="宋体" w:hAnsi="宋体" w:hint="eastAsia"/>
        </w:rPr>
        <w:t>提供结束远程协助</w:t>
      </w:r>
      <w:r>
        <w:rPr>
          <w:rFonts w:ascii="宋体" w:hAnsi="宋体" w:hint="eastAsia"/>
        </w:rPr>
        <w:t>API</w:t>
      </w:r>
      <w:r>
        <w:rPr>
          <w:rFonts w:ascii="宋体" w:hAnsi="宋体" w:hint="eastAsia"/>
        </w:rPr>
        <w:t>。</w:t>
      </w:r>
    </w:p>
    <w:p w:rsidR="00000000" w:rsidRDefault="00706F3F">
      <w:pPr>
        <w:pStyle w:val="4"/>
        <w:spacing w:before="0" w:after="0"/>
        <w:ind w:firstLineChars="0" w:firstLine="0"/>
        <w:rPr>
          <w:rFonts w:ascii="宋体" w:hAnsi="宋体" w:hint="eastAsia"/>
        </w:rPr>
      </w:pPr>
      <w:bookmarkStart w:id="119" w:name="_Toc213056933"/>
      <w:bookmarkStart w:id="120" w:name="_Toc211848337"/>
      <w:r>
        <w:rPr>
          <w:rFonts w:ascii="宋体" w:hAnsi="宋体" w:hint="eastAsia"/>
        </w:rPr>
        <w:t>3.2.2.7</w:t>
      </w:r>
      <w:r>
        <w:rPr>
          <w:rFonts w:ascii="宋体" w:hAnsi="宋体" w:hint="eastAsia"/>
        </w:rPr>
        <w:t>广播系统</w:t>
      </w:r>
      <w:bookmarkEnd w:id="119"/>
      <w:bookmarkEnd w:id="120"/>
      <w:r>
        <w:rPr>
          <w:rFonts w:ascii="宋体" w:hAnsi="宋体" w:hint="eastAsia"/>
        </w:rPr>
        <w:t>（</w:t>
      </w:r>
      <w:r>
        <w:rPr>
          <w:rFonts w:ascii="宋体" w:hAnsi="宋体" w:hint="eastAsia"/>
        </w:rPr>
        <w:t>PA</w:t>
      </w:r>
      <w:r>
        <w:rPr>
          <w:rFonts w:ascii="宋体" w:hAnsi="宋体" w:hint="eastAsia"/>
        </w:rPr>
        <w:t>）</w:t>
      </w:r>
    </w:p>
    <w:p w:rsidR="00000000" w:rsidRDefault="00706F3F">
      <w:pPr>
        <w:ind w:firstLine="420"/>
        <w:rPr>
          <w:rFonts w:ascii="宋体" w:hAnsi="宋体" w:hint="eastAsia"/>
        </w:rPr>
      </w:pPr>
      <w:r>
        <w:rPr>
          <w:rFonts w:ascii="宋体" w:hAnsi="宋体"/>
        </w:rPr>
        <w:t>1</w:t>
      </w:r>
      <w:r>
        <w:rPr>
          <w:rFonts w:ascii="宋体" w:hAnsi="宋体" w:hint="eastAsia"/>
        </w:rPr>
        <w:t>）概述</w:t>
      </w:r>
    </w:p>
    <w:p w:rsidR="00000000" w:rsidRDefault="00706F3F">
      <w:pPr>
        <w:ind w:firstLine="420"/>
        <w:rPr>
          <w:rFonts w:ascii="宋体" w:hAnsi="宋体" w:hint="eastAsia"/>
        </w:rPr>
      </w:pPr>
      <w:r>
        <w:rPr>
          <w:rFonts w:ascii="宋体" w:hAnsi="宋体" w:hint="eastAsia"/>
        </w:rPr>
        <w:t>广播系统（</w:t>
      </w:r>
      <w:r>
        <w:rPr>
          <w:rFonts w:ascii="宋体" w:hAnsi="宋体" w:hint="eastAsia"/>
        </w:rPr>
        <w:t>PA</w:t>
      </w:r>
      <w:r>
        <w:rPr>
          <w:rFonts w:ascii="宋体" w:hAnsi="宋体" w:hint="eastAsia"/>
        </w:rPr>
        <w:t>）对乘客进行自动或公告信息广播，发生灾害时兼做防灾广播</w:t>
      </w:r>
      <w:r>
        <w:rPr>
          <w:rFonts w:ascii="宋体" w:hAnsi="宋体" w:hint="eastAsia"/>
        </w:rPr>
        <w:t>，引导乘客进行安全疏散，并能为运营管理及维护人员播发有关信息等。</w:t>
      </w:r>
    </w:p>
    <w:p w:rsidR="00000000" w:rsidRDefault="00706F3F">
      <w:pPr>
        <w:ind w:firstLine="420"/>
        <w:rPr>
          <w:rFonts w:ascii="宋体" w:hAnsi="宋体" w:hint="eastAsia"/>
        </w:rPr>
      </w:pPr>
      <w:r>
        <w:rPr>
          <w:rFonts w:ascii="宋体" w:hAnsi="宋体" w:hint="eastAsia"/>
        </w:rPr>
        <w:t>智慧运行系统将在</w:t>
      </w:r>
      <w:r>
        <w:rPr>
          <w:rFonts w:ascii="宋体" w:hAnsi="宋体"/>
        </w:rPr>
        <w:t>OCC</w:t>
      </w:r>
      <w:r>
        <w:rPr>
          <w:rFonts w:ascii="宋体" w:hAnsi="宋体" w:hint="eastAsia"/>
        </w:rPr>
        <w:t>、车辆段及车站与广播系统设置接口，在智慧运行工作站提供有关广播功能。</w:t>
      </w:r>
    </w:p>
    <w:p w:rsidR="00000000" w:rsidRDefault="00706F3F">
      <w:pPr>
        <w:ind w:firstLine="420"/>
        <w:rPr>
          <w:rFonts w:ascii="宋体" w:hAnsi="宋体"/>
        </w:rPr>
      </w:pPr>
      <w:r>
        <w:rPr>
          <w:rFonts w:ascii="宋体" w:hAnsi="宋体"/>
        </w:rPr>
        <w:t>2</w:t>
      </w:r>
      <w:r>
        <w:rPr>
          <w:rFonts w:ascii="宋体" w:hAnsi="宋体" w:hint="eastAsia"/>
        </w:rPr>
        <w:t>）中央级功能</w:t>
      </w:r>
    </w:p>
    <w:p w:rsidR="00000000" w:rsidRDefault="00706F3F">
      <w:pPr>
        <w:ind w:firstLine="420"/>
        <w:rPr>
          <w:rFonts w:ascii="宋体" w:hAnsi="宋体" w:hint="eastAsia"/>
        </w:rPr>
      </w:pPr>
      <w:r>
        <w:rPr>
          <w:rFonts w:ascii="宋体" w:hAnsi="宋体" w:hint="eastAsia"/>
        </w:rPr>
        <w:t>中央级功能由线网智慧管系统实现，本工程需配合线网智慧管控系统实现其中央级功能。</w:t>
      </w:r>
    </w:p>
    <w:p w:rsidR="00000000" w:rsidRDefault="00706F3F">
      <w:pPr>
        <w:ind w:firstLine="420"/>
        <w:rPr>
          <w:rFonts w:ascii="宋体" w:hAnsi="宋体"/>
        </w:rPr>
      </w:pPr>
      <w:r>
        <w:rPr>
          <w:rFonts w:ascii="宋体" w:hAnsi="宋体"/>
        </w:rPr>
        <w:t>3</w:t>
      </w:r>
      <w:r>
        <w:rPr>
          <w:rFonts w:ascii="宋体" w:hAnsi="宋体" w:hint="eastAsia"/>
        </w:rPr>
        <w:t>）车站级功能</w:t>
      </w:r>
    </w:p>
    <w:p w:rsidR="00000000" w:rsidRDefault="00706F3F">
      <w:pPr>
        <w:ind w:firstLine="420"/>
        <w:rPr>
          <w:rFonts w:ascii="宋体" w:hAnsi="宋体"/>
        </w:rPr>
      </w:pPr>
      <w:r>
        <w:rPr>
          <w:rFonts w:ascii="宋体" w:hAnsi="宋体" w:hint="eastAsia"/>
        </w:rPr>
        <w:t>（</w:t>
      </w:r>
      <w:r>
        <w:rPr>
          <w:rFonts w:ascii="宋体" w:hAnsi="宋体"/>
        </w:rPr>
        <w:t>1</w:t>
      </w:r>
      <w:r>
        <w:rPr>
          <w:rFonts w:ascii="宋体" w:hAnsi="宋体" w:hint="eastAsia"/>
        </w:rPr>
        <w:t>）车站广播范围：本站所有选区广播、多个选区广播或单个选区广播；</w:t>
      </w:r>
    </w:p>
    <w:p w:rsidR="00000000" w:rsidRDefault="00706F3F">
      <w:pPr>
        <w:ind w:firstLine="420"/>
        <w:rPr>
          <w:rFonts w:ascii="宋体" w:hAnsi="宋体"/>
        </w:rPr>
      </w:pPr>
      <w:r>
        <w:rPr>
          <w:rFonts w:ascii="宋体" w:hAnsi="宋体" w:hint="eastAsia"/>
        </w:rPr>
        <w:t>（</w:t>
      </w:r>
      <w:r>
        <w:rPr>
          <w:rFonts w:ascii="宋体" w:hAnsi="宋体"/>
        </w:rPr>
        <w:t>2</w:t>
      </w:r>
      <w:r>
        <w:rPr>
          <w:rFonts w:ascii="宋体" w:hAnsi="宋体" w:hint="eastAsia"/>
        </w:rPr>
        <w:t>）车站行车广播操作终端功能</w:t>
      </w:r>
    </w:p>
    <w:p w:rsidR="00000000" w:rsidRDefault="00706F3F">
      <w:pPr>
        <w:ind w:firstLine="420"/>
        <w:rPr>
          <w:rFonts w:ascii="宋体" w:hAnsi="宋体"/>
        </w:rPr>
      </w:pPr>
      <w:r>
        <w:rPr>
          <w:rFonts w:ascii="宋体" w:hAnsi="宋体"/>
        </w:rPr>
        <w:t>车站行车广播控制终端由智慧运行进行界面集成，投标人必须开发相关程序与广播系统接口，应负责完成智慧运行系统进行广播系统控制部分的软件开发，满足智</w:t>
      </w:r>
      <w:r>
        <w:rPr>
          <w:rFonts w:ascii="宋体" w:hAnsi="宋体"/>
        </w:rPr>
        <w:t>慧运行专业对车站行车广播控制终端进行界面集成的要求，保证以下功能的实现（包括但不限于）：</w:t>
      </w:r>
    </w:p>
    <w:p w:rsidR="00000000" w:rsidRDefault="00706F3F">
      <w:pPr>
        <w:numPr>
          <w:ilvl w:val="0"/>
          <w:numId w:val="7"/>
        </w:numPr>
        <w:ind w:left="0" w:firstLine="420"/>
        <w:rPr>
          <w:rFonts w:ascii="宋体" w:hAnsi="宋体"/>
        </w:rPr>
      </w:pPr>
      <w:r>
        <w:rPr>
          <w:rFonts w:ascii="宋体" w:hAnsi="宋体" w:hint="eastAsia"/>
        </w:rPr>
        <w:t>应具有话筒广播、线路输入广播、语音广播、语音段选择、</w:t>
      </w:r>
      <w:r>
        <w:rPr>
          <w:rFonts w:ascii="宋体" w:hAnsi="宋体"/>
        </w:rPr>
        <w:t>CD</w:t>
      </w:r>
      <w:r>
        <w:rPr>
          <w:rFonts w:ascii="宋体" w:hAnsi="宋体" w:hint="eastAsia"/>
        </w:rPr>
        <w:t>广播等信源选择图标；</w:t>
      </w:r>
    </w:p>
    <w:p w:rsidR="00000000" w:rsidRDefault="00706F3F">
      <w:pPr>
        <w:numPr>
          <w:ilvl w:val="0"/>
          <w:numId w:val="7"/>
        </w:numPr>
        <w:ind w:left="0" w:firstLine="420"/>
        <w:rPr>
          <w:rFonts w:ascii="宋体" w:hAnsi="宋体"/>
        </w:rPr>
      </w:pPr>
      <w:r>
        <w:rPr>
          <w:rFonts w:ascii="宋体" w:hAnsi="宋体" w:hint="eastAsia"/>
        </w:rPr>
        <w:t>应有各选区、全占等选择图标；</w:t>
      </w:r>
    </w:p>
    <w:p w:rsidR="00000000" w:rsidRDefault="00706F3F">
      <w:pPr>
        <w:numPr>
          <w:ilvl w:val="0"/>
          <w:numId w:val="7"/>
        </w:numPr>
        <w:ind w:left="0" w:firstLine="420"/>
        <w:rPr>
          <w:rFonts w:ascii="宋体" w:hAnsi="宋体"/>
        </w:rPr>
      </w:pPr>
      <w:r>
        <w:rPr>
          <w:rFonts w:ascii="宋体" w:hAnsi="宋体" w:hint="eastAsia"/>
        </w:rPr>
        <w:t>应有各级广播占用指示和选区占用的指示；</w:t>
      </w:r>
    </w:p>
    <w:p w:rsidR="00000000" w:rsidRDefault="00706F3F">
      <w:pPr>
        <w:numPr>
          <w:ilvl w:val="0"/>
          <w:numId w:val="7"/>
        </w:numPr>
        <w:ind w:left="0" w:firstLine="420"/>
        <w:rPr>
          <w:rFonts w:ascii="宋体" w:hAnsi="宋体"/>
        </w:rPr>
      </w:pPr>
      <w:r>
        <w:rPr>
          <w:rFonts w:ascii="宋体" w:hAnsi="宋体" w:hint="eastAsia"/>
        </w:rPr>
        <w:t>应有编组广播功能；</w:t>
      </w:r>
    </w:p>
    <w:p w:rsidR="00000000" w:rsidRDefault="00706F3F">
      <w:pPr>
        <w:numPr>
          <w:ilvl w:val="0"/>
          <w:numId w:val="7"/>
        </w:numPr>
        <w:ind w:left="0" w:firstLine="420"/>
        <w:rPr>
          <w:rFonts w:ascii="宋体" w:hAnsi="宋体"/>
        </w:rPr>
      </w:pPr>
      <w:r>
        <w:rPr>
          <w:rFonts w:ascii="宋体" w:hAnsi="宋体" w:hint="eastAsia"/>
        </w:rPr>
        <w:t>应具有监听选择图标，可对广播权限内的各广播选区进行监听；</w:t>
      </w:r>
    </w:p>
    <w:p w:rsidR="00000000" w:rsidRDefault="00706F3F">
      <w:pPr>
        <w:numPr>
          <w:ilvl w:val="0"/>
          <w:numId w:val="7"/>
        </w:numPr>
        <w:ind w:left="0" w:firstLine="420"/>
        <w:rPr>
          <w:rFonts w:ascii="宋体" w:hAnsi="宋体" w:hint="eastAsia"/>
        </w:rPr>
      </w:pPr>
      <w:r>
        <w:rPr>
          <w:rFonts w:ascii="宋体" w:hAnsi="宋体" w:hint="eastAsia"/>
        </w:rPr>
        <w:t>所有的广播操作均应有相应指示；</w:t>
      </w:r>
    </w:p>
    <w:p w:rsidR="00000000" w:rsidRDefault="00706F3F">
      <w:pPr>
        <w:numPr>
          <w:ilvl w:val="0"/>
          <w:numId w:val="7"/>
        </w:numPr>
        <w:ind w:left="0" w:firstLine="420"/>
        <w:rPr>
          <w:rFonts w:ascii="宋体" w:hAnsi="宋体" w:hint="eastAsia"/>
        </w:rPr>
      </w:pPr>
      <w:r>
        <w:rPr>
          <w:rFonts w:ascii="宋体" w:hAnsi="宋体" w:hint="eastAsia"/>
        </w:rPr>
        <w:t>语音信源，采用</w:t>
      </w:r>
      <w:r>
        <w:rPr>
          <w:rFonts w:ascii="宋体" w:hAnsi="宋体"/>
        </w:rPr>
        <w:t>MP3</w:t>
      </w:r>
      <w:r>
        <w:rPr>
          <w:rFonts w:ascii="宋体" w:hAnsi="宋体" w:hint="eastAsia"/>
        </w:rPr>
        <w:t>方式循环录音，总时长</w:t>
      </w:r>
      <w:r>
        <w:rPr>
          <w:rFonts w:ascii="宋体" w:hAnsi="宋体"/>
        </w:rPr>
        <w:t>2</w:t>
      </w:r>
      <w:r>
        <w:rPr>
          <w:rFonts w:ascii="宋体" w:hAnsi="宋体" w:hint="eastAsia"/>
        </w:rPr>
        <w:t>小时，不可人工擦抹；</w:t>
      </w:r>
    </w:p>
    <w:p w:rsidR="00000000" w:rsidRDefault="00706F3F">
      <w:pPr>
        <w:numPr>
          <w:ilvl w:val="0"/>
          <w:numId w:val="7"/>
        </w:numPr>
        <w:ind w:left="0" w:firstLine="420"/>
        <w:rPr>
          <w:rFonts w:ascii="宋体" w:hAnsi="宋体"/>
        </w:rPr>
      </w:pPr>
      <w:r>
        <w:rPr>
          <w:rFonts w:ascii="宋体" w:hAnsi="宋体" w:hint="eastAsia"/>
        </w:rPr>
        <w:t>应具有接收火灾报警信息后，根据指令将服务广播强制切换成火灾应急广播（在</w:t>
      </w:r>
      <w:r>
        <w:rPr>
          <w:rFonts w:ascii="宋体" w:hAnsi="宋体" w:hint="eastAsia"/>
        </w:rPr>
        <w:t>HMI</w:t>
      </w:r>
      <w:r>
        <w:rPr>
          <w:rFonts w:ascii="宋体" w:hAnsi="宋体" w:hint="eastAsia"/>
        </w:rPr>
        <w:t>上发出弹出的窗口信息，操</w:t>
      </w:r>
      <w:r>
        <w:rPr>
          <w:rFonts w:ascii="宋体" w:hAnsi="宋体" w:hint="eastAsia"/>
        </w:rPr>
        <w:t>作员需作出确认后才切换成火灾应急广播模式）。</w:t>
      </w:r>
    </w:p>
    <w:p w:rsidR="00000000" w:rsidRDefault="00706F3F">
      <w:pPr>
        <w:pStyle w:val="4"/>
        <w:spacing w:before="0" w:after="0"/>
        <w:ind w:firstLineChars="0" w:firstLine="0"/>
        <w:rPr>
          <w:rFonts w:ascii="宋体" w:hAnsi="宋体" w:hint="eastAsia"/>
        </w:rPr>
      </w:pPr>
      <w:bookmarkStart w:id="121" w:name="_Toc213056934"/>
      <w:bookmarkStart w:id="122" w:name="_Toc211848338"/>
      <w:r>
        <w:rPr>
          <w:rFonts w:ascii="宋体" w:hAnsi="宋体" w:hint="eastAsia"/>
        </w:rPr>
        <w:lastRenderedPageBreak/>
        <w:t>3.2.2.8</w:t>
      </w:r>
      <w:r>
        <w:rPr>
          <w:rFonts w:ascii="宋体" w:hAnsi="宋体" w:hint="eastAsia"/>
        </w:rPr>
        <w:t>乘客信息系统</w:t>
      </w:r>
      <w:bookmarkEnd w:id="121"/>
      <w:bookmarkEnd w:id="122"/>
      <w:r>
        <w:rPr>
          <w:rFonts w:ascii="宋体" w:hAnsi="宋体" w:hint="eastAsia"/>
        </w:rPr>
        <w:t>（</w:t>
      </w:r>
      <w:r>
        <w:rPr>
          <w:rFonts w:ascii="宋体" w:hAnsi="宋体" w:hint="eastAsia"/>
        </w:rPr>
        <w:t>PIS</w:t>
      </w:r>
      <w:r>
        <w:rPr>
          <w:rFonts w:ascii="宋体" w:hAnsi="宋体" w:hint="eastAsia"/>
        </w:rPr>
        <w:t>）</w:t>
      </w:r>
    </w:p>
    <w:p w:rsidR="00000000" w:rsidRDefault="00706F3F">
      <w:pPr>
        <w:ind w:firstLine="420"/>
        <w:rPr>
          <w:rFonts w:ascii="宋体" w:hAnsi="宋体" w:hint="eastAsia"/>
        </w:rPr>
      </w:pPr>
      <w:r>
        <w:rPr>
          <w:rFonts w:ascii="宋体" w:hAnsi="宋体"/>
        </w:rPr>
        <w:t>1</w:t>
      </w:r>
      <w:r>
        <w:rPr>
          <w:rFonts w:ascii="宋体" w:hAnsi="宋体" w:hint="eastAsia"/>
        </w:rPr>
        <w:t>）概述</w:t>
      </w:r>
    </w:p>
    <w:p w:rsidR="00000000" w:rsidRDefault="00706F3F">
      <w:pPr>
        <w:ind w:firstLine="420"/>
        <w:rPr>
          <w:rFonts w:ascii="宋体" w:hAnsi="宋体" w:hint="eastAsia"/>
        </w:rPr>
      </w:pPr>
      <w:r>
        <w:rPr>
          <w:rFonts w:ascii="宋体" w:hAnsi="宋体" w:hint="eastAsia"/>
        </w:rPr>
        <w:t>乘客信息系统（</w:t>
      </w:r>
      <w:r>
        <w:rPr>
          <w:rFonts w:ascii="宋体" w:hAnsi="宋体" w:hint="eastAsia"/>
        </w:rPr>
        <w:t>PIS</w:t>
      </w:r>
      <w:r>
        <w:rPr>
          <w:rFonts w:ascii="宋体" w:hAnsi="宋体" w:hint="eastAsia"/>
        </w:rPr>
        <w:t>）是为站内和列车内的乘客提供有关安全、运营及服务等综合信息显示的系统设备总称。</w:t>
      </w:r>
    </w:p>
    <w:p w:rsidR="00000000" w:rsidRDefault="00706F3F">
      <w:pPr>
        <w:ind w:firstLine="420"/>
        <w:rPr>
          <w:rFonts w:ascii="宋体" w:hAnsi="宋体" w:hint="eastAsia"/>
        </w:rPr>
      </w:pPr>
      <w:r>
        <w:rPr>
          <w:rFonts w:ascii="宋体" w:hAnsi="宋体" w:hint="eastAsia"/>
        </w:rPr>
        <w:t>乘客信息系统（</w:t>
      </w:r>
      <w:r>
        <w:rPr>
          <w:rFonts w:ascii="宋体" w:hAnsi="宋体" w:hint="eastAsia"/>
        </w:rPr>
        <w:t>PIS</w:t>
      </w:r>
      <w:r>
        <w:rPr>
          <w:rFonts w:ascii="宋体" w:hAnsi="宋体" w:hint="eastAsia"/>
        </w:rPr>
        <w:t>）是通过设置在车站的各种显示媒介，为地铁乘客提供有关乘车资讯的综合信息显示系统。在正常情况下，提供列车时间信息、政府公告、出行参考、股票信息、广告等实时多媒体资讯方便乘客；在火灾等紧急情况下，提供紧急疏散和救灾信息显示，起到辅助救灾的作用。乘客信息系统能提高地铁服务质量、加快各种信息向车站公共区的</w:t>
      </w:r>
      <w:r>
        <w:rPr>
          <w:rFonts w:ascii="宋体" w:hAnsi="宋体" w:hint="eastAsia"/>
        </w:rPr>
        <w:t>发布，运营人员能够进行乘客信息的编辑工作，并向有关显示单元发布。</w:t>
      </w:r>
    </w:p>
    <w:p w:rsidR="00000000" w:rsidRDefault="00706F3F">
      <w:pPr>
        <w:ind w:firstLine="420"/>
        <w:rPr>
          <w:rFonts w:ascii="宋体" w:hAnsi="宋体" w:hint="eastAsia"/>
        </w:rPr>
      </w:pPr>
      <w:r>
        <w:rPr>
          <w:rFonts w:ascii="宋体" w:hAnsi="宋体" w:hint="eastAsia"/>
        </w:rPr>
        <w:t>智慧运行系统将在车站与乘客信息系统设置接口。在智慧运行工作站上操作员可发布紧急信息。</w:t>
      </w:r>
    </w:p>
    <w:p w:rsidR="00000000" w:rsidRDefault="00706F3F">
      <w:pPr>
        <w:ind w:firstLine="420"/>
        <w:rPr>
          <w:rFonts w:ascii="宋体" w:hAnsi="宋体"/>
        </w:rPr>
      </w:pPr>
      <w:r>
        <w:rPr>
          <w:rFonts w:ascii="宋体" w:hAnsi="宋体"/>
        </w:rPr>
        <w:t>2</w:t>
      </w:r>
      <w:r>
        <w:rPr>
          <w:rFonts w:ascii="宋体" w:hAnsi="宋体" w:hint="eastAsia"/>
        </w:rPr>
        <w:t>）中央级功能</w:t>
      </w:r>
    </w:p>
    <w:p w:rsidR="00000000" w:rsidRDefault="00706F3F">
      <w:pPr>
        <w:ind w:firstLine="420"/>
        <w:rPr>
          <w:rFonts w:ascii="宋体" w:hAnsi="宋体" w:hint="eastAsia"/>
        </w:rPr>
      </w:pPr>
      <w:r>
        <w:rPr>
          <w:rFonts w:ascii="宋体" w:hAnsi="宋体" w:hint="eastAsia"/>
        </w:rPr>
        <w:t>中央级功能由线网智慧管系统实现，本工程需配合线网智慧管控系统实现其中央级功能。</w:t>
      </w:r>
    </w:p>
    <w:p w:rsidR="00000000" w:rsidRDefault="00706F3F">
      <w:pPr>
        <w:ind w:firstLine="420"/>
        <w:rPr>
          <w:rFonts w:ascii="宋体" w:hAnsi="宋体" w:hint="eastAsia"/>
        </w:rPr>
      </w:pPr>
      <w:r>
        <w:rPr>
          <w:rFonts w:ascii="宋体" w:hAnsi="宋体"/>
        </w:rPr>
        <w:t>3</w:t>
      </w:r>
      <w:r>
        <w:rPr>
          <w:rFonts w:ascii="宋体" w:hAnsi="宋体" w:hint="eastAsia"/>
        </w:rPr>
        <w:t>）车站级功能</w:t>
      </w:r>
    </w:p>
    <w:p w:rsidR="00000000" w:rsidRDefault="00706F3F">
      <w:pPr>
        <w:ind w:firstLine="420"/>
        <w:rPr>
          <w:rFonts w:ascii="宋体" w:hAnsi="宋体" w:hint="eastAsia"/>
        </w:rPr>
      </w:pPr>
      <w:r>
        <w:rPr>
          <w:rFonts w:ascii="宋体" w:hAnsi="宋体" w:hint="eastAsia"/>
        </w:rPr>
        <w:t>（</w:t>
      </w:r>
      <w:r>
        <w:rPr>
          <w:rFonts w:ascii="宋体" w:hAnsi="宋体"/>
        </w:rPr>
        <w:t>1</w:t>
      </w:r>
      <w:r>
        <w:rPr>
          <w:rFonts w:ascii="宋体" w:hAnsi="宋体" w:hint="eastAsia"/>
        </w:rPr>
        <w:t>）应急信息发布</w:t>
      </w:r>
    </w:p>
    <w:p w:rsidR="00000000" w:rsidRDefault="00706F3F">
      <w:pPr>
        <w:ind w:firstLine="420"/>
        <w:rPr>
          <w:rFonts w:ascii="宋体" w:hAnsi="宋体" w:hint="eastAsia"/>
        </w:rPr>
      </w:pPr>
      <w:r>
        <w:rPr>
          <w:rFonts w:ascii="宋体" w:hAnsi="宋体" w:hint="eastAsia"/>
        </w:rPr>
        <w:t>选择显示应急信息。</w:t>
      </w:r>
      <w:r>
        <w:rPr>
          <w:rFonts w:ascii="宋体" w:hAnsi="宋体"/>
        </w:rPr>
        <w:t>PIS</w:t>
      </w:r>
      <w:r>
        <w:rPr>
          <w:rFonts w:ascii="宋体" w:hAnsi="宋体" w:hint="eastAsia"/>
        </w:rPr>
        <w:t>系统接受智慧运行系统的应急显示文本，并切换到预定的信息显示界面。</w:t>
      </w:r>
    </w:p>
    <w:p w:rsidR="00000000" w:rsidRDefault="00706F3F">
      <w:pPr>
        <w:pStyle w:val="4"/>
        <w:spacing w:before="0" w:after="0"/>
        <w:ind w:firstLineChars="0" w:firstLine="0"/>
        <w:rPr>
          <w:rFonts w:ascii="宋体" w:hAnsi="宋体" w:hint="eastAsia"/>
        </w:rPr>
      </w:pPr>
      <w:bookmarkStart w:id="123" w:name="_Toc211848339"/>
      <w:bookmarkStart w:id="124" w:name="_Toc213056935"/>
      <w:r>
        <w:rPr>
          <w:rFonts w:ascii="宋体" w:hAnsi="宋体" w:hint="eastAsia"/>
        </w:rPr>
        <w:t>3.2.2.9</w:t>
      </w:r>
      <w:r>
        <w:rPr>
          <w:rFonts w:ascii="宋体" w:hAnsi="宋体" w:hint="eastAsia"/>
        </w:rPr>
        <w:t>视频监视</w:t>
      </w:r>
      <w:bookmarkEnd w:id="123"/>
      <w:bookmarkEnd w:id="124"/>
      <w:r>
        <w:rPr>
          <w:rFonts w:ascii="宋体" w:hAnsi="宋体" w:hint="eastAsia"/>
        </w:rPr>
        <w:t>系统（</w:t>
      </w:r>
      <w:r>
        <w:rPr>
          <w:rFonts w:ascii="宋体" w:hAnsi="宋体" w:hint="eastAsia"/>
        </w:rPr>
        <w:t>CCTV</w:t>
      </w:r>
      <w:r>
        <w:rPr>
          <w:rFonts w:ascii="宋体" w:hAnsi="宋体" w:hint="eastAsia"/>
        </w:rPr>
        <w:t>）</w:t>
      </w:r>
    </w:p>
    <w:p w:rsidR="00000000" w:rsidRDefault="00706F3F">
      <w:pPr>
        <w:ind w:firstLine="420"/>
        <w:rPr>
          <w:rFonts w:ascii="宋体" w:hAnsi="宋体" w:hint="eastAsia"/>
        </w:rPr>
      </w:pPr>
      <w:r>
        <w:rPr>
          <w:rFonts w:ascii="宋体" w:hAnsi="宋体"/>
        </w:rPr>
        <w:t>1</w:t>
      </w:r>
      <w:r>
        <w:rPr>
          <w:rFonts w:ascii="宋体" w:hAnsi="宋体" w:hint="eastAsia"/>
        </w:rPr>
        <w:t>）概述</w:t>
      </w:r>
    </w:p>
    <w:p w:rsidR="00000000" w:rsidRDefault="00706F3F">
      <w:pPr>
        <w:ind w:firstLine="420"/>
        <w:rPr>
          <w:rFonts w:ascii="宋体" w:hAnsi="宋体" w:hint="eastAsia"/>
        </w:rPr>
      </w:pPr>
      <w:r>
        <w:rPr>
          <w:rFonts w:ascii="宋体" w:hAnsi="宋体" w:hint="eastAsia"/>
        </w:rPr>
        <w:t>视频监视系统（</w:t>
      </w:r>
      <w:r>
        <w:rPr>
          <w:rFonts w:ascii="宋体" w:hAnsi="宋体" w:hint="eastAsia"/>
        </w:rPr>
        <w:t>CCTV</w:t>
      </w:r>
      <w:r>
        <w:rPr>
          <w:rFonts w:ascii="宋体" w:hAnsi="宋体" w:hint="eastAsia"/>
        </w:rPr>
        <w:t>）是为控制中心调度员、各车站值班员、列车司机等提供有关列车运行、防</w:t>
      </w:r>
      <w:r>
        <w:rPr>
          <w:rFonts w:ascii="宋体" w:hAnsi="宋体" w:hint="eastAsia"/>
        </w:rPr>
        <w:t>灾、救灾及乘客疏导等方面视觉信息的设备总称，又称闭路电视系统。</w:t>
      </w:r>
    </w:p>
    <w:p w:rsidR="00000000" w:rsidRDefault="00706F3F">
      <w:pPr>
        <w:ind w:firstLine="420"/>
        <w:rPr>
          <w:rFonts w:ascii="宋体" w:hAnsi="宋体" w:hint="eastAsia"/>
        </w:rPr>
      </w:pPr>
      <w:r>
        <w:rPr>
          <w:rFonts w:ascii="宋体" w:hAnsi="宋体" w:hint="eastAsia"/>
        </w:rPr>
        <w:t>视频监视系统（</w:t>
      </w:r>
      <w:r>
        <w:rPr>
          <w:rFonts w:ascii="宋体" w:hAnsi="宋体" w:hint="eastAsia"/>
        </w:rPr>
        <w:t>CCTV</w:t>
      </w:r>
      <w:r>
        <w:rPr>
          <w:rFonts w:ascii="宋体" w:hAnsi="宋体" w:hint="eastAsia"/>
        </w:rPr>
        <w:t>）主要用于运营人员实时监视车站客流、列车出入站及乘客上下车情况，加强运营组织管理，提高效率，发生灾害时监察乘客疏散。</w:t>
      </w:r>
    </w:p>
    <w:p w:rsidR="00000000" w:rsidRDefault="00706F3F">
      <w:pPr>
        <w:ind w:firstLine="420"/>
        <w:rPr>
          <w:rFonts w:ascii="宋体" w:hAnsi="宋体" w:hint="eastAsia"/>
        </w:rPr>
      </w:pPr>
      <w:r>
        <w:rPr>
          <w:rFonts w:ascii="宋体" w:hAnsi="宋体" w:hint="eastAsia"/>
        </w:rPr>
        <w:t>智慧运行系统将在车站与视频监视系统设置接口。</w:t>
      </w:r>
    </w:p>
    <w:p w:rsidR="00000000" w:rsidRDefault="00706F3F">
      <w:pPr>
        <w:ind w:firstLine="420"/>
        <w:rPr>
          <w:rFonts w:ascii="宋体" w:hAnsi="宋体"/>
        </w:rPr>
      </w:pPr>
      <w:r>
        <w:rPr>
          <w:rFonts w:ascii="宋体" w:hAnsi="宋体"/>
        </w:rPr>
        <w:t>2</w:t>
      </w:r>
      <w:r>
        <w:rPr>
          <w:rFonts w:ascii="宋体" w:hAnsi="宋体" w:hint="eastAsia"/>
        </w:rPr>
        <w:t>）中央级功能</w:t>
      </w:r>
    </w:p>
    <w:p w:rsidR="00000000" w:rsidRDefault="00706F3F">
      <w:pPr>
        <w:ind w:firstLine="420"/>
        <w:rPr>
          <w:rFonts w:ascii="宋体" w:hAnsi="宋体" w:hint="eastAsia"/>
        </w:rPr>
      </w:pPr>
      <w:r>
        <w:rPr>
          <w:rFonts w:ascii="宋体" w:hAnsi="宋体" w:hint="eastAsia"/>
        </w:rPr>
        <w:t>中央级功能由线网智慧管系统实现，本工程需配合线网智慧管控系统实现其中央级功能。</w:t>
      </w:r>
    </w:p>
    <w:p w:rsidR="00000000" w:rsidRDefault="00706F3F">
      <w:pPr>
        <w:ind w:firstLine="420"/>
        <w:rPr>
          <w:rFonts w:ascii="宋体" w:hAnsi="宋体"/>
        </w:rPr>
      </w:pPr>
      <w:r>
        <w:rPr>
          <w:rFonts w:ascii="宋体" w:hAnsi="宋体"/>
        </w:rPr>
        <w:t>3</w:t>
      </w:r>
      <w:r>
        <w:rPr>
          <w:rFonts w:ascii="宋体" w:hAnsi="宋体" w:hint="eastAsia"/>
        </w:rPr>
        <w:t>）车站级（含车辆段）功能</w:t>
      </w:r>
    </w:p>
    <w:p w:rsidR="00000000" w:rsidRDefault="00706F3F">
      <w:pPr>
        <w:ind w:firstLine="420"/>
        <w:rPr>
          <w:rFonts w:ascii="宋体" w:hAnsi="宋体" w:hint="eastAsia"/>
        </w:rPr>
      </w:pPr>
      <w:r>
        <w:rPr>
          <w:rFonts w:ascii="宋体" w:hAnsi="宋体" w:hint="eastAsia"/>
        </w:rPr>
        <w:t>车站级</w:t>
      </w:r>
      <w:r>
        <w:rPr>
          <w:rFonts w:ascii="宋体" w:hAnsi="宋体"/>
        </w:rPr>
        <w:t>CCTV</w:t>
      </w:r>
      <w:r>
        <w:rPr>
          <w:rFonts w:ascii="宋体" w:hAnsi="宋体" w:hint="eastAsia"/>
        </w:rPr>
        <w:t>控制终端由智慧运行进行界面集成，车站级行车值班员可通过智慧运行控制界面，在</w:t>
      </w:r>
      <w:r>
        <w:rPr>
          <w:rFonts w:ascii="宋体" w:hAnsi="宋体"/>
        </w:rPr>
        <w:t>CCTV</w:t>
      </w:r>
      <w:r>
        <w:rPr>
          <w:rFonts w:ascii="宋体" w:hAnsi="宋体" w:hint="eastAsia"/>
        </w:rPr>
        <w:t>系统设置的监控终端上实现对本站的视频监视功</w:t>
      </w:r>
      <w:r>
        <w:rPr>
          <w:rFonts w:ascii="宋体" w:hAnsi="宋体" w:hint="eastAsia"/>
        </w:rPr>
        <w:t>能，投标人必须开发相关</w:t>
      </w:r>
      <w:r>
        <w:rPr>
          <w:rFonts w:ascii="宋体" w:hAnsi="宋体" w:hint="eastAsia"/>
        </w:rPr>
        <w:lastRenderedPageBreak/>
        <w:t>程序与</w:t>
      </w:r>
      <w:r>
        <w:rPr>
          <w:rFonts w:ascii="宋体" w:hAnsi="宋体"/>
        </w:rPr>
        <w:t>CCTV</w:t>
      </w:r>
      <w:r>
        <w:rPr>
          <w:rFonts w:ascii="宋体" w:hAnsi="宋体" w:hint="eastAsia"/>
        </w:rPr>
        <w:t>系统接口，应负责完成智慧运行系统进行视频监视系统控制部分的软件开发，满足智慧运行对车站行车值班员监控终端电视监控功能进行界面集成的要求，保证以下功能的实现（包括但不限于）：</w:t>
      </w:r>
      <w:r>
        <w:rPr>
          <w:rFonts w:ascii="宋体" w:hAnsi="宋体" w:hint="eastAsia"/>
        </w:rPr>
        <w:t xml:space="preserve"> </w:t>
      </w:r>
    </w:p>
    <w:p w:rsidR="00000000" w:rsidRDefault="00706F3F">
      <w:pPr>
        <w:ind w:firstLine="420"/>
        <w:rPr>
          <w:rFonts w:ascii="宋体" w:hAnsi="宋体" w:hint="eastAsia"/>
        </w:rPr>
      </w:pPr>
      <w:r>
        <w:rPr>
          <w:rFonts w:ascii="宋体" w:hAnsi="宋体" w:hint="eastAsia"/>
        </w:rPr>
        <w:t>（</w:t>
      </w:r>
      <w:r>
        <w:rPr>
          <w:rFonts w:ascii="宋体" w:hAnsi="宋体"/>
        </w:rPr>
        <w:t>1</w:t>
      </w:r>
      <w:r>
        <w:rPr>
          <w:rFonts w:ascii="宋体" w:hAnsi="宋体" w:hint="eastAsia"/>
        </w:rPr>
        <w:t>）对设置在车控室车站行车值班员监控终端的显示图像，编程设置自动循环监视模式（可对全部及已设置的固定组合监视区域进行自动循环监视。其中，自动循环监视暂按三种状态，即：车站内全部图像、车站站台、车站站厅的图像，具体在设计联络阶段确定）；编程设置人工监视模式（可对设定的监视区域进行人工选择监视）。</w:t>
      </w:r>
    </w:p>
    <w:p w:rsidR="00000000" w:rsidRDefault="00706F3F">
      <w:pPr>
        <w:ind w:firstLine="420"/>
        <w:rPr>
          <w:rFonts w:ascii="宋体" w:hAnsi="宋体"/>
        </w:rPr>
      </w:pPr>
      <w:r>
        <w:rPr>
          <w:rFonts w:ascii="宋体" w:hAnsi="宋体" w:hint="eastAsia"/>
        </w:rPr>
        <w:t>（</w:t>
      </w:r>
      <w:r>
        <w:rPr>
          <w:rFonts w:ascii="宋体" w:hAnsi="宋体"/>
        </w:rPr>
        <w:t>2</w:t>
      </w:r>
      <w:r>
        <w:rPr>
          <w:rFonts w:ascii="宋体" w:hAnsi="宋体" w:hint="eastAsia"/>
        </w:rPr>
        <w:t>）通过电子地图功能对车站内任意摄像机进行选择和确认并进行人工单选监视。</w:t>
      </w:r>
    </w:p>
    <w:p w:rsidR="00000000" w:rsidRDefault="00706F3F">
      <w:pPr>
        <w:ind w:firstLine="420"/>
        <w:rPr>
          <w:rFonts w:ascii="宋体" w:hAnsi="宋体" w:hint="eastAsia"/>
        </w:rPr>
      </w:pPr>
      <w:r>
        <w:rPr>
          <w:rFonts w:ascii="宋体" w:hAnsi="宋体" w:hint="eastAsia"/>
        </w:rPr>
        <w:t>（</w:t>
      </w:r>
      <w:r>
        <w:rPr>
          <w:rFonts w:ascii="宋体" w:hAnsi="宋体"/>
        </w:rPr>
        <w:t>3</w:t>
      </w:r>
      <w:r>
        <w:rPr>
          <w:rFonts w:ascii="宋体" w:hAnsi="宋体" w:hint="eastAsia"/>
        </w:rPr>
        <w:t>）可实现对任意球形摄像机进行</w:t>
      </w:r>
      <w:r>
        <w:rPr>
          <w:rFonts w:ascii="宋体" w:hAnsi="宋体"/>
        </w:rPr>
        <w:t>PTZ</w:t>
      </w:r>
      <w:r>
        <w:rPr>
          <w:rFonts w:ascii="宋体" w:hAnsi="宋体" w:hint="eastAsia"/>
        </w:rPr>
        <w:t>遥控，</w:t>
      </w:r>
      <w:r>
        <w:rPr>
          <w:rFonts w:ascii="宋体" w:hAnsi="宋体"/>
        </w:rPr>
        <w:t>PTZ</w:t>
      </w:r>
      <w:r>
        <w:rPr>
          <w:rFonts w:ascii="宋体" w:hAnsi="宋体" w:hint="eastAsia"/>
        </w:rPr>
        <w:t>控制权限规则同上，具体在设计联络阶段确定。</w:t>
      </w:r>
    </w:p>
    <w:p w:rsidR="00000000" w:rsidRDefault="00706F3F">
      <w:pPr>
        <w:ind w:firstLine="420"/>
        <w:rPr>
          <w:rFonts w:ascii="宋体" w:hAnsi="宋体" w:hint="eastAsia"/>
        </w:rPr>
      </w:pPr>
      <w:r>
        <w:rPr>
          <w:rFonts w:ascii="宋体" w:hAnsi="宋体" w:hint="eastAsia"/>
        </w:rPr>
        <w:t>（</w:t>
      </w:r>
      <w:r>
        <w:rPr>
          <w:rFonts w:ascii="宋体" w:hAnsi="宋体"/>
        </w:rPr>
        <w:t>4</w:t>
      </w:r>
      <w:r>
        <w:rPr>
          <w:rFonts w:ascii="宋体" w:hAnsi="宋体" w:hint="eastAsia"/>
        </w:rPr>
        <w:t>）应具备视频分割与合成功能，可将本车站的视频图像以</w:t>
      </w:r>
      <w:r>
        <w:rPr>
          <w:rFonts w:ascii="宋体" w:hAnsi="宋体"/>
        </w:rPr>
        <w:t>1</w:t>
      </w:r>
      <w:r>
        <w:rPr>
          <w:rFonts w:ascii="宋体" w:hAnsi="宋体" w:hint="eastAsia"/>
        </w:rPr>
        <w:t>、</w:t>
      </w:r>
      <w:r>
        <w:rPr>
          <w:rFonts w:ascii="宋体" w:hAnsi="宋体"/>
        </w:rPr>
        <w:t>4</w:t>
      </w:r>
      <w:r>
        <w:rPr>
          <w:rFonts w:ascii="宋体" w:hAnsi="宋体" w:hint="eastAsia"/>
        </w:rPr>
        <w:t>、</w:t>
      </w:r>
      <w:r>
        <w:rPr>
          <w:rFonts w:ascii="宋体" w:hAnsi="宋体"/>
        </w:rPr>
        <w:t>9</w:t>
      </w:r>
      <w:r>
        <w:rPr>
          <w:rFonts w:ascii="宋体" w:hAnsi="宋体" w:hint="eastAsia"/>
        </w:rPr>
        <w:t>、</w:t>
      </w:r>
      <w:r>
        <w:rPr>
          <w:rFonts w:ascii="宋体" w:hAnsi="宋体"/>
        </w:rPr>
        <w:t>16</w:t>
      </w:r>
      <w:r>
        <w:rPr>
          <w:rFonts w:ascii="宋体" w:hAnsi="宋体" w:hint="eastAsia"/>
        </w:rPr>
        <w:t>画面模式调入车站行车值班员监控终端进行监视。</w:t>
      </w:r>
    </w:p>
    <w:p w:rsidR="00000000" w:rsidRDefault="00706F3F">
      <w:pPr>
        <w:ind w:firstLine="420"/>
        <w:rPr>
          <w:rFonts w:ascii="宋体" w:hAnsi="宋体" w:hint="eastAsia"/>
        </w:rPr>
      </w:pPr>
      <w:r>
        <w:rPr>
          <w:rFonts w:ascii="宋体" w:hAnsi="宋体" w:hint="eastAsia"/>
        </w:rPr>
        <w:t>（</w:t>
      </w:r>
      <w:r>
        <w:rPr>
          <w:rFonts w:ascii="宋体" w:hAnsi="宋体"/>
        </w:rPr>
        <w:t>5</w:t>
      </w:r>
      <w:r>
        <w:rPr>
          <w:rFonts w:ascii="宋体" w:hAnsi="宋体" w:hint="eastAsia"/>
        </w:rPr>
        <w:t>）可选择调看车站存储的图像信息，并可按不同的帧率及全屏</w:t>
      </w:r>
      <w:r>
        <w:rPr>
          <w:rFonts w:ascii="宋体" w:hAnsi="宋体"/>
        </w:rPr>
        <w:t>/</w:t>
      </w:r>
      <w:r>
        <w:rPr>
          <w:rFonts w:ascii="宋体" w:hAnsi="宋体" w:hint="eastAsia"/>
        </w:rPr>
        <w:t>多画面（</w:t>
      </w:r>
      <w:r>
        <w:rPr>
          <w:rFonts w:ascii="宋体" w:hAnsi="宋体"/>
        </w:rPr>
        <w:t>1</w:t>
      </w:r>
      <w:r>
        <w:rPr>
          <w:rFonts w:ascii="宋体" w:hAnsi="宋体" w:hint="eastAsia"/>
        </w:rPr>
        <w:t>、</w:t>
      </w:r>
      <w:r>
        <w:rPr>
          <w:rFonts w:ascii="宋体" w:hAnsi="宋体"/>
        </w:rPr>
        <w:t>4</w:t>
      </w:r>
      <w:r>
        <w:rPr>
          <w:rFonts w:ascii="宋体" w:hAnsi="宋体" w:hint="eastAsia"/>
        </w:rPr>
        <w:t>、</w:t>
      </w:r>
      <w:r>
        <w:rPr>
          <w:rFonts w:ascii="宋体" w:hAnsi="宋体"/>
        </w:rPr>
        <w:t>9</w:t>
      </w:r>
      <w:r>
        <w:rPr>
          <w:rFonts w:ascii="宋体" w:hAnsi="宋体" w:hint="eastAsia"/>
        </w:rPr>
        <w:t>、</w:t>
      </w:r>
      <w:r>
        <w:rPr>
          <w:rFonts w:ascii="宋体" w:hAnsi="宋体"/>
        </w:rPr>
        <w:t>16</w:t>
      </w:r>
      <w:r>
        <w:rPr>
          <w:rFonts w:ascii="宋体" w:hAnsi="宋体" w:hint="eastAsia"/>
        </w:rPr>
        <w:t>）回放显示在车站行车值班员监控终端的显示器上。</w:t>
      </w:r>
    </w:p>
    <w:p w:rsidR="00000000" w:rsidRDefault="00706F3F">
      <w:pPr>
        <w:ind w:firstLine="420"/>
        <w:rPr>
          <w:rFonts w:ascii="宋体" w:hAnsi="宋体"/>
        </w:rPr>
      </w:pPr>
      <w:r>
        <w:rPr>
          <w:rFonts w:ascii="宋体" w:hAnsi="宋体" w:hint="eastAsia"/>
        </w:rPr>
        <w:t>（</w:t>
      </w:r>
      <w:r>
        <w:rPr>
          <w:rFonts w:ascii="宋体" w:hAnsi="宋体"/>
        </w:rPr>
        <w:t>6</w:t>
      </w:r>
      <w:r>
        <w:rPr>
          <w:rFonts w:ascii="宋体" w:hAnsi="宋体" w:hint="eastAsia"/>
        </w:rPr>
        <w:t>）具备实时视频抓拍功能。</w:t>
      </w:r>
    </w:p>
    <w:p w:rsidR="00000000" w:rsidRDefault="00706F3F">
      <w:pPr>
        <w:ind w:firstLine="420"/>
        <w:rPr>
          <w:rFonts w:ascii="宋体" w:hAnsi="宋体"/>
        </w:rPr>
      </w:pPr>
      <w:r>
        <w:rPr>
          <w:rFonts w:ascii="宋体" w:hAnsi="宋体" w:hint="eastAsia"/>
        </w:rPr>
        <w:t>（</w:t>
      </w:r>
      <w:r>
        <w:rPr>
          <w:rFonts w:ascii="宋体" w:hAnsi="宋体"/>
        </w:rPr>
        <w:t>7</w:t>
      </w:r>
      <w:r>
        <w:rPr>
          <w:rFonts w:ascii="宋体" w:hAnsi="宋体" w:hint="eastAsia"/>
        </w:rPr>
        <w:t>）通过树形目录和电子地图选择和确认指定的摄像机。</w:t>
      </w:r>
    </w:p>
    <w:p w:rsidR="00000000" w:rsidRDefault="00706F3F">
      <w:pPr>
        <w:ind w:firstLine="420"/>
        <w:rPr>
          <w:rFonts w:ascii="宋体" w:hAnsi="宋体" w:hint="eastAsia"/>
        </w:rPr>
      </w:pPr>
      <w:r>
        <w:rPr>
          <w:rFonts w:ascii="宋体" w:hAnsi="宋体" w:hint="eastAsia"/>
        </w:rPr>
        <w:t>（</w:t>
      </w:r>
      <w:r>
        <w:rPr>
          <w:rFonts w:ascii="宋体" w:hAnsi="宋体"/>
        </w:rPr>
        <w:t>8</w:t>
      </w:r>
      <w:r>
        <w:rPr>
          <w:rFonts w:ascii="宋体" w:hAnsi="宋体" w:hint="eastAsia"/>
        </w:rPr>
        <w:t>）球形一</w:t>
      </w:r>
      <w:r>
        <w:rPr>
          <w:rFonts w:ascii="宋体" w:hAnsi="宋体" w:hint="eastAsia"/>
        </w:rPr>
        <w:t>体化云台被占用情况显示功能：只有在高优先级用户释放云台控制后，值班员才可对该路云台进行操作。当云台被占用时应直接将占用者的信息通过中文字符叠加器叠加至显示器图像上。</w:t>
      </w:r>
    </w:p>
    <w:p w:rsidR="00000000" w:rsidRDefault="00706F3F">
      <w:pPr>
        <w:ind w:firstLine="420"/>
        <w:rPr>
          <w:rFonts w:ascii="宋体" w:hAnsi="宋体"/>
        </w:rPr>
      </w:pPr>
      <w:r>
        <w:rPr>
          <w:rFonts w:ascii="宋体" w:hAnsi="宋体" w:hint="eastAsia"/>
        </w:rPr>
        <w:t>（</w:t>
      </w:r>
      <w:r>
        <w:rPr>
          <w:rFonts w:ascii="宋体" w:hAnsi="宋体" w:hint="eastAsia"/>
        </w:rPr>
        <w:t>9</w:t>
      </w:r>
      <w:r>
        <w:rPr>
          <w:rFonts w:ascii="宋体" w:hAnsi="宋体" w:hint="eastAsia"/>
        </w:rPr>
        <w:t>）火灾工况下，在</w:t>
      </w:r>
      <w:r>
        <w:rPr>
          <w:rFonts w:ascii="宋体" w:hAnsi="宋体" w:hint="eastAsia"/>
        </w:rPr>
        <w:t>HMI</w:t>
      </w:r>
      <w:r>
        <w:rPr>
          <w:rFonts w:ascii="宋体" w:hAnsi="宋体" w:hint="eastAsia"/>
        </w:rPr>
        <w:t>上显示火灾相关画面。</w:t>
      </w:r>
    </w:p>
    <w:p w:rsidR="00000000" w:rsidRDefault="00706F3F">
      <w:pPr>
        <w:ind w:firstLine="420"/>
        <w:rPr>
          <w:rFonts w:ascii="宋体" w:hAnsi="宋体" w:hint="eastAsia"/>
        </w:rPr>
      </w:pPr>
      <w:r>
        <w:rPr>
          <w:rFonts w:ascii="宋体" w:hAnsi="宋体" w:hint="eastAsia"/>
        </w:rPr>
        <w:t>（</w:t>
      </w:r>
      <w:r>
        <w:rPr>
          <w:rFonts w:ascii="宋体" w:hAnsi="宋体" w:hint="eastAsia"/>
        </w:rPr>
        <w:t>1</w:t>
      </w:r>
      <w:r>
        <w:rPr>
          <w:rFonts w:ascii="宋体" w:hAnsi="宋体"/>
        </w:rPr>
        <w:t>0</w:t>
      </w:r>
      <w:r>
        <w:rPr>
          <w:rFonts w:ascii="宋体" w:hAnsi="宋体" w:hint="eastAsia"/>
        </w:rPr>
        <w:t>）</w:t>
      </w:r>
      <w:r>
        <w:rPr>
          <w:rFonts w:ascii="宋体" w:hAnsi="宋体" w:hint="eastAsia"/>
        </w:rPr>
        <w:t>CCTV</w:t>
      </w:r>
      <w:r>
        <w:rPr>
          <w:rFonts w:ascii="宋体" w:hAnsi="宋体" w:hint="eastAsia"/>
        </w:rPr>
        <w:t>系统可通过三维立体图的方式显示摄像头位置并调取画面。</w:t>
      </w:r>
    </w:p>
    <w:p w:rsidR="00000000" w:rsidRDefault="00706F3F">
      <w:pPr>
        <w:ind w:firstLine="420"/>
        <w:rPr>
          <w:rFonts w:ascii="宋体" w:hAnsi="宋体" w:hint="eastAsia"/>
        </w:rPr>
      </w:pPr>
      <w:r>
        <w:rPr>
          <w:rFonts w:ascii="宋体" w:hAnsi="宋体" w:hint="eastAsia"/>
        </w:rPr>
        <w:t>（</w:t>
      </w:r>
      <w:r>
        <w:rPr>
          <w:rFonts w:ascii="宋体" w:hAnsi="宋体" w:hint="eastAsia"/>
        </w:rPr>
        <w:t>1</w:t>
      </w:r>
      <w:r>
        <w:rPr>
          <w:rFonts w:ascii="宋体" w:hAnsi="宋体"/>
        </w:rPr>
        <w:t>1</w:t>
      </w:r>
      <w:r>
        <w:rPr>
          <w:rFonts w:ascii="宋体" w:hAnsi="宋体" w:hint="eastAsia"/>
        </w:rPr>
        <w:t>）</w:t>
      </w:r>
      <w:r>
        <w:t>CCTV</w:t>
      </w:r>
      <w:r>
        <w:t>可实现自动联动功能，包括但不限于当发生车门</w:t>
      </w:r>
      <w:r>
        <w:t>/</w:t>
      </w:r>
      <w:r>
        <w:t>站台门夹人夹物或故障、乘客紧急解锁车门</w:t>
      </w:r>
      <w:r>
        <w:t>/</w:t>
      </w:r>
      <w:r>
        <w:t>站台门、站台紧急停车按钮被按压、电梯困人等场景。</w:t>
      </w:r>
    </w:p>
    <w:p w:rsidR="00000000" w:rsidRDefault="00706F3F">
      <w:pPr>
        <w:pStyle w:val="4"/>
        <w:spacing w:before="0" w:after="0"/>
        <w:ind w:firstLineChars="0" w:firstLine="0"/>
        <w:rPr>
          <w:rFonts w:ascii="宋体" w:hAnsi="宋体" w:hint="eastAsia"/>
        </w:rPr>
      </w:pPr>
      <w:bookmarkStart w:id="125" w:name="_Toc211848340"/>
      <w:bookmarkStart w:id="126" w:name="_Toc213056936"/>
      <w:r>
        <w:rPr>
          <w:rFonts w:ascii="宋体" w:hAnsi="宋体" w:hint="eastAsia"/>
        </w:rPr>
        <w:t>3.2.2.10</w:t>
      </w:r>
      <w:r>
        <w:rPr>
          <w:rFonts w:ascii="宋体" w:hAnsi="宋体" w:hint="eastAsia"/>
        </w:rPr>
        <w:t>时钟系统</w:t>
      </w:r>
      <w:bookmarkEnd w:id="125"/>
      <w:bookmarkEnd w:id="126"/>
      <w:r>
        <w:rPr>
          <w:rFonts w:ascii="宋体" w:hAnsi="宋体" w:hint="eastAsia"/>
        </w:rPr>
        <w:t>（</w:t>
      </w:r>
      <w:r>
        <w:rPr>
          <w:rFonts w:ascii="宋体" w:hAnsi="宋体" w:hint="eastAsia"/>
        </w:rPr>
        <w:t>CLK</w:t>
      </w:r>
      <w:r>
        <w:rPr>
          <w:rFonts w:ascii="宋体" w:hAnsi="宋体" w:hint="eastAsia"/>
        </w:rPr>
        <w:t>）</w:t>
      </w:r>
    </w:p>
    <w:p w:rsidR="00000000" w:rsidRDefault="00706F3F">
      <w:pPr>
        <w:ind w:firstLine="420"/>
        <w:rPr>
          <w:rFonts w:ascii="宋体" w:hAnsi="宋体" w:hint="eastAsia"/>
        </w:rPr>
      </w:pPr>
      <w:r>
        <w:rPr>
          <w:rFonts w:ascii="宋体" w:hAnsi="宋体"/>
        </w:rPr>
        <w:t>1</w:t>
      </w:r>
      <w:r>
        <w:rPr>
          <w:rFonts w:ascii="宋体" w:hAnsi="宋体" w:hint="eastAsia"/>
        </w:rPr>
        <w:t>）概述</w:t>
      </w:r>
    </w:p>
    <w:p w:rsidR="00000000" w:rsidRDefault="00706F3F">
      <w:pPr>
        <w:ind w:firstLine="420"/>
      </w:pPr>
      <w:r>
        <w:t>时钟系统为地铁运营提供统一的标准</w:t>
      </w:r>
      <w:r>
        <w:t>时间信息，并应为其他各系统提供统一的时间信号，时钟系统由中心母钟、车辆基地母钟（一级母钟）、车站（二级母钟）、时间显示单元（子钟）组成。</w:t>
      </w:r>
    </w:p>
    <w:p w:rsidR="00000000" w:rsidRDefault="00706F3F">
      <w:pPr>
        <w:ind w:firstLine="420"/>
        <w:rPr>
          <w:rFonts w:ascii="宋体" w:hAnsi="宋体"/>
        </w:rPr>
      </w:pPr>
      <w:r>
        <w:t>在红岛控制中心，智慧运行系统通过与智慧管控系统的接口进行授时。在备用控制中心</w:t>
      </w:r>
      <w:r>
        <w:lastRenderedPageBreak/>
        <w:t>通过与时钟系统的接口进行授时。</w:t>
      </w:r>
      <w:r>
        <w:rPr>
          <w:rFonts w:ascii="宋体" w:hAnsi="宋体" w:hint="eastAsia"/>
        </w:rPr>
        <w:t>智慧运行系统根据线网智慧管控系统提供的时钟信号，统一智慧运行系统的网络内各设备的时钟，智慧运行系统能向本系统及相关接口系统授时，从而保证授时精度。</w:t>
      </w:r>
    </w:p>
    <w:p w:rsidR="00000000" w:rsidRDefault="00706F3F">
      <w:pPr>
        <w:ind w:firstLine="420"/>
        <w:rPr>
          <w:rFonts w:ascii="宋体" w:hAnsi="宋体" w:hint="eastAsia"/>
        </w:rPr>
      </w:pPr>
      <w:r>
        <w:rPr>
          <w:rFonts w:ascii="宋体" w:hAnsi="宋体" w:hint="eastAsia"/>
        </w:rPr>
        <w:t>本系统设备时钟同步需要具备校时机制，投标人应详细描述本系统设备接入时钟源的接口类型及功能，接口数量及类型在设计联络阶段确</w:t>
      </w:r>
      <w:r>
        <w:rPr>
          <w:rFonts w:ascii="宋体" w:hAnsi="宋体" w:hint="eastAsia"/>
        </w:rPr>
        <w:t>定，设备的时间同步机制需要有详细完整的描述，设备的校时服务（包含但不限于校时机制、校时间隔、系统误差等）应满足运营时间同步需求。同时对有校时需求的设备提供授时功能。</w:t>
      </w:r>
    </w:p>
    <w:p w:rsidR="00000000" w:rsidRDefault="00706F3F">
      <w:pPr>
        <w:ind w:firstLine="420"/>
        <w:rPr>
          <w:rFonts w:ascii="宋体" w:hAnsi="宋体"/>
        </w:rPr>
      </w:pPr>
      <w:r>
        <w:rPr>
          <w:rFonts w:ascii="宋体" w:hAnsi="宋体"/>
        </w:rPr>
        <w:t>2</w:t>
      </w:r>
      <w:r>
        <w:rPr>
          <w:rFonts w:ascii="宋体" w:hAnsi="宋体" w:hint="eastAsia"/>
        </w:rPr>
        <w:t>）中央级功能</w:t>
      </w:r>
    </w:p>
    <w:p w:rsidR="00000000" w:rsidRDefault="00706F3F">
      <w:pPr>
        <w:ind w:firstLine="420"/>
        <w:rPr>
          <w:rFonts w:ascii="宋体" w:hAnsi="宋体" w:hint="eastAsia"/>
        </w:rPr>
      </w:pPr>
      <w:r>
        <w:t>在中央线网级智慧管控系统接收时钟</w:t>
      </w:r>
      <w:r>
        <w:t>/</w:t>
      </w:r>
      <w:r>
        <w:t>云平台系统提供的时钟信号，使中央线网级设备的时钟同步，同时下传时钟信号给车站级智慧运行系统。</w:t>
      </w:r>
    </w:p>
    <w:p w:rsidR="00000000" w:rsidRDefault="00706F3F">
      <w:pPr>
        <w:ind w:firstLine="420"/>
        <w:rPr>
          <w:rFonts w:ascii="宋体" w:hAnsi="宋体" w:hint="eastAsia"/>
        </w:rPr>
      </w:pPr>
      <w:r>
        <w:rPr>
          <w:rFonts w:ascii="宋体" w:hAnsi="宋体"/>
        </w:rPr>
        <w:t>3</w:t>
      </w:r>
      <w:r>
        <w:rPr>
          <w:rFonts w:ascii="宋体" w:hAnsi="宋体" w:hint="eastAsia"/>
        </w:rPr>
        <w:t>）车站级功能</w:t>
      </w:r>
    </w:p>
    <w:p w:rsidR="00000000" w:rsidRDefault="00706F3F">
      <w:pPr>
        <w:ind w:firstLine="420"/>
        <w:rPr>
          <w:rFonts w:ascii="宋体" w:hAnsi="宋体" w:hint="eastAsia"/>
        </w:rPr>
      </w:pPr>
      <w:r>
        <w:rPr>
          <w:rFonts w:ascii="宋体" w:hAnsi="宋体" w:hint="eastAsia"/>
        </w:rPr>
        <w:t>车站级智慧运行系统接收线网智慧管控系统提供的时钟信号，使车站级设备的时钟同步。</w:t>
      </w:r>
    </w:p>
    <w:p w:rsidR="00000000" w:rsidRDefault="00706F3F">
      <w:pPr>
        <w:ind w:firstLine="420"/>
        <w:rPr>
          <w:rFonts w:ascii="宋体" w:hAnsi="宋体" w:hint="eastAsia"/>
        </w:rPr>
      </w:pPr>
      <w:r>
        <w:rPr>
          <w:rFonts w:ascii="宋体" w:hAnsi="宋体" w:hint="eastAsia"/>
        </w:rPr>
        <w:t>在车站级智慧运行系统工作站的人机界面及</w:t>
      </w:r>
      <w:r>
        <w:rPr>
          <w:rFonts w:ascii="宋体" w:hAnsi="宋体"/>
        </w:rPr>
        <w:t>IBP</w:t>
      </w:r>
      <w:r>
        <w:rPr>
          <w:rFonts w:ascii="宋体" w:hAnsi="宋体" w:hint="eastAsia"/>
        </w:rPr>
        <w:t>盘上显示时钟信息。</w:t>
      </w:r>
    </w:p>
    <w:p w:rsidR="00000000" w:rsidRDefault="00706F3F">
      <w:pPr>
        <w:pStyle w:val="4"/>
        <w:spacing w:before="0" w:after="0"/>
        <w:ind w:firstLineChars="0" w:firstLine="0"/>
        <w:rPr>
          <w:rFonts w:ascii="宋体" w:hAnsi="宋体" w:hint="eastAsia"/>
        </w:rPr>
      </w:pPr>
      <w:bookmarkStart w:id="127" w:name="_Toc211848341"/>
      <w:bookmarkStart w:id="128" w:name="_Toc213056937"/>
      <w:r>
        <w:rPr>
          <w:rFonts w:ascii="宋体" w:hAnsi="宋体" w:hint="eastAsia"/>
        </w:rPr>
        <w:t>3.2.2.11</w:t>
      </w:r>
      <w:r>
        <w:rPr>
          <w:rFonts w:ascii="宋体" w:hAnsi="宋体" w:hint="eastAsia"/>
        </w:rPr>
        <w:t>门禁系统</w:t>
      </w:r>
      <w:bookmarkEnd w:id="127"/>
      <w:bookmarkEnd w:id="128"/>
      <w:r>
        <w:rPr>
          <w:rFonts w:ascii="宋体" w:hAnsi="宋体" w:hint="eastAsia"/>
        </w:rPr>
        <w:t>（</w:t>
      </w:r>
      <w:r>
        <w:rPr>
          <w:rFonts w:ascii="宋体" w:hAnsi="宋体" w:hint="eastAsia"/>
        </w:rPr>
        <w:t>ACS</w:t>
      </w:r>
      <w:r>
        <w:rPr>
          <w:rFonts w:ascii="宋体" w:hAnsi="宋体" w:hint="eastAsia"/>
        </w:rPr>
        <w:t>）</w:t>
      </w:r>
    </w:p>
    <w:p w:rsidR="00000000" w:rsidRDefault="00706F3F">
      <w:pPr>
        <w:ind w:firstLine="420"/>
        <w:rPr>
          <w:rFonts w:ascii="宋体" w:hAnsi="宋体" w:hint="eastAsia"/>
        </w:rPr>
      </w:pPr>
      <w:r>
        <w:rPr>
          <w:rFonts w:ascii="宋体" w:hAnsi="宋体"/>
        </w:rPr>
        <w:t>1</w:t>
      </w:r>
      <w:r>
        <w:rPr>
          <w:rFonts w:ascii="宋体" w:hAnsi="宋体" w:hint="eastAsia"/>
        </w:rPr>
        <w:t>）概</w:t>
      </w:r>
      <w:r>
        <w:rPr>
          <w:rFonts w:ascii="宋体" w:hAnsi="宋体" w:hint="eastAsia"/>
        </w:rPr>
        <w:t>述</w:t>
      </w:r>
    </w:p>
    <w:p w:rsidR="00000000" w:rsidRDefault="00706F3F">
      <w:pPr>
        <w:ind w:firstLine="420"/>
        <w:rPr>
          <w:rFonts w:ascii="宋体" w:hAnsi="宋体" w:hint="eastAsia"/>
        </w:rPr>
      </w:pPr>
      <w:r>
        <w:rPr>
          <w:rFonts w:ascii="宋体" w:hAnsi="宋体" w:hint="eastAsia"/>
        </w:rPr>
        <w:t>集计算机、网络、自动识别、控制等技术和现代安全管理措施为一体的自动化安全管理控制系统，又称人员出入口安全管理控制系统。</w:t>
      </w:r>
    </w:p>
    <w:p w:rsidR="00000000" w:rsidRDefault="00706F3F">
      <w:pPr>
        <w:ind w:firstLine="420"/>
        <w:rPr>
          <w:rFonts w:ascii="宋体" w:hAnsi="宋体" w:hint="eastAsia"/>
        </w:rPr>
      </w:pPr>
      <w:r>
        <w:rPr>
          <w:rFonts w:ascii="宋体" w:hAnsi="宋体" w:hint="eastAsia"/>
        </w:rPr>
        <w:t>智慧运行系统在车站级与门禁系统设置接口。</w:t>
      </w:r>
    </w:p>
    <w:p w:rsidR="00000000" w:rsidRDefault="00706F3F">
      <w:pPr>
        <w:ind w:firstLine="420"/>
        <w:rPr>
          <w:rFonts w:ascii="宋体" w:hAnsi="宋体"/>
        </w:rPr>
      </w:pPr>
      <w:r>
        <w:rPr>
          <w:rFonts w:ascii="宋体" w:hAnsi="宋体"/>
        </w:rPr>
        <w:t>2</w:t>
      </w:r>
      <w:r>
        <w:rPr>
          <w:rFonts w:ascii="宋体" w:hAnsi="宋体" w:hint="eastAsia"/>
        </w:rPr>
        <w:t>）中央级功能</w:t>
      </w:r>
    </w:p>
    <w:p w:rsidR="00000000" w:rsidRDefault="00706F3F">
      <w:pPr>
        <w:ind w:firstLine="420"/>
        <w:rPr>
          <w:rFonts w:ascii="宋体" w:hAnsi="宋体" w:hint="eastAsia"/>
        </w:rPr>
      </w:pPr>
      <w:r>
        <w:rPr>
          <w:rFonts w:ascii="宋体" w:hAnsi="宋体" w:hint="eastAsia"/>
        </w:rPr>
        <w:t>中央级功能由线网智慧管系统实现，本工程需配合线网智慧管控系统实现其中央级功能。</w:t>
      </w:r>
    </w:p>
    <w:p w:rsidR="00000000" w:rsidRDefault="00706F3F">
      <w:pPr>
        <w:ind w:firstLine="420"/>
        <w:rPr>
          <w:rFonts w:ascii="宋体" w:hAnsi="宋体" w:hint="eastAsia"/>
        </w:rPr>
      </w:pPr>
      <w:r>
        <w:rPr>
          <w:rFonts w:ascii="宋体" w:hAnsi="宋体"/>
        </w:rPr>
        <w:t>3</w:t>
      </w:r>
      <w:r>
        <w:rPr>
          <w:rFonts w:ascii="宋体" w:hAnsi="宋体" w:hint="eastAsia"/>
        </w:rPr>
        <w:t>）车站级功能</w:t>
      </w:r>
    </w:p>
    <w:p w:rsidR="00000000" w:rsidRDefault="00706F3F">
      <w:pPr>
        <w:ind w:firstLine="420"/>
        <w:rPr>
          <w:rFonts w:ascii="宋体" w:hAnsi="宋体" w:hint="eastAsia"/>
        </w:rPr>
      </w:pPr>
      <w:r>
        <w:rPr>
          <w:rFonts w:ascii="宋体" w:hAnsi="宋体" w:hint="eastAsia"/>
        </w:rPr>
        <w:t>车站级智慧运行系统可以对门禁系统相关设备的运行状态、故障报警等信息进行监视。并接收门禁系统的非法入侵报警信息。</w:t>
      </w:r>
    </w:p>
    <w:p w:rsidR="00000000" w:rsidRDefault="00706F3F">
      <w:pPr>
        <w:pStyle w:val="4"/>
        <w:spacing w:before="0" w:after="0"/>
        <w:ind w:firstLineChars="0" w:firstLine="0"/>
        <w:rPr>
          <w:rFonts w:ascii="宋体" w:hAnsi="宋体"/>
        </w:rPr>
      </w:pPr>
      <w:r>
        <w:rPr>
          <w:rFonts w:ascii="宋体" w:hAnsi="宋体" w:hint="eastAsia"/>
        </w:rPr>
        <w:t>3</w:t>
      </w:r>
      <w:r>
        <w:rPr>
          <w:rFonts w:ascii="宋体" w:hAnsi="宋体"/>
        </w:rPr>
        <w:t xml:space="preserve">.2.2.12 </w:t>
      </w:r>
      <w:r>
        <w:rPr>
          <w:rFonts w:ascii="宋体" w:hAnsi="宋体" w:hint="eastAsia"/>
        </w:rPr>
        <w:t>无线定位系统</w:t>
      </w:r>
    </w:p>
    <w:p w:rsidR="00000000" w:rsidRDefault="00706F3F">
      <w:pPr>
        <w:ind w:firstLine="420"/>
        <w:rPr>
          <w:rFonts w:ascii="宋体" w:hAnsi="宋体" w:hint="eastAsia"/>
        </w:rPr>
      </w:pPr>
      <w:r>
        <w:rPr>
          <w:rFonts w:ascii="宋体" w:hAnsi="宋体" w:hint="eastAsia"/>
        </w:rPr>
        <w:t>1</w:t>
      </w:r>
      <w:r>
        <w:rPr>
          <w:rFonts w:ascii="宋体" w:hAnsi="宋体" w:hint="eastAsia"/>
        </w:rPr>
        <w:t>）概述</w:t>
      </w:r>
    </w:p>
    <w:p w:rsidR="00000000" w:rsidRDefault="00706F3F">
      <w:pPr>
        <w:ind w:firstLine="420"/>
        <w:rPr>
          <w:rFonts w:ascii="宋体" w:hAnsi="宋体" w:hint="eastAsia"/>
        </w:rPr>
      </w:pPr>
      <w:r>
        <w:rPr>
          <w:rFonts w:ascii="宋体" w:hAnsi="宋体" w:hint="eastAsia"/>
        </w:rPr>
        <w:t>无线定位功能把车站工作人员的管理变得数字化、便捷化。当车站工作人员走进地铁，地铁</w:t>
      </w:r>
      <w:r>
        <w:rPr>
          <w:rFonts w:ascii="宋体" w:hAnsi="宋体" w:hint="eastAsia"/>
        </w:rPr>
        <w:t>就能迅速获知人员在地铁内的动向，如行走轨迹，驻留时间等，为车站工作人员提供人性化的导航服务信息。</w:t>
      </w:r>
    </w:p>
    <w:p w:rsidR="00000000" w:rsidRDefault="00706F3F">
      <w:pPr>
        <w:ind w:firstLine="420"/>
        <w:rPr>
          <w:rFonts w:ascii="宋体" w:hAnsi="宋体" w:hint="eastAsia"/>
        </w:rPr>
      </w:pPr>
      <w:r>
        <w:rPr>
          <w:rFonts w:ascii="宋体" w:hAnsi="宋体" w:hint="eastAsia"/>
        </w:rPr>
        <w:t>2</w:t>
      </w:r>
      <w:r>
        <w:rPr>
          <w:rFonts w:ascii="宋体" w:hAnsi="宋体" w:hint="eastAsia"/>
        </w:rPr>
        <w:t>）实现的功能</w:t>
      </w:r>
    </w:p>
    <w:p w:rsidR="00000000" w:rsidRDefault="00706F3F">
      <w:pPr>
        <w:ind w:firstLine="420"/>
        <w:rPr>
          <w:rFonts w:ascii="宋体" w:hAnsi="宋体"/>
        </w:rPr>
      </w:pPr>
      <w:r>
        <w:rPr>
          <w:rFonts w:ascii="宋体" w:hAnsi="宋体" w:hint="eastAsia"/>
        </w:rPr>
        <w:lastRenderedPageBreak/>
        <w:t>无线定位系统将地铁工作人员位置、轨迹等信息通过智慧运行系统发送至车站任务管理系统，任务管理系统通过任务清单生成，精准下发至无线定位系统设置的穿戴设备，提醒和监督人员执行、评估任务综合执行情况，从而实现任务流程闭环，为人员绩效提供依据。</w:t>
      </w:r>
    </w:p>
    <w:p w:rsidR="00000000" w:rsidRDefault="00706F3F">
      <w:pPr>
        <w:pStyle w:val="4"/>
        <w:spacing w:before="0" w:after="0"/>
        <w:ind w:firstLineChars="0" w:firstLine="0"/>
        <w:rPr>
          <w:rFonts w:ascii="宋体" w:hAnsi="宋体"/>
        </w:rPr>
      </w:pPr>
      <w:r>
        <w:rPr>
          <w:rFonts w:ascii="宋体" w:hAnsi="宋体" w:hint="eastAsia"/>
        </w:rPr>
        <w:t>3</w:t>
      </w:r>
      <w:r>
        <w:rPr>
          <w:rFonts w:ascii="宋体" w:hAnsi="宋体"/>
        </w:rPr>
        <w:t xml:space="preserve">.2.2.13 </w:t>
      </w:r>
      <w:r>
        <w:rPr>
          <w:rFonts w:ascii="宋体" w:hAnsi="宋体" w:hint="eastAsia"/>
        </w:rPr>
        <w:t>车站安检系统</w:t>
      </w:r>
    </w:p>
    <w:p w:rsidR="00000000" w:rsidRDefault="00706F3F">
      <w:pPr>
        <w:ind w:firstLine="420"/>
        <w:rPr>
          <w:rFonts w:ascii="宋体" w:hAnsi="宋体" w:hint="eastAsia"/>
        </w:rPr>
      </w:pPr>
      <w:r>
        <w:rPr>
          <w:rFonts w:ascii="宋体" w:hAnsi="宋体" w:hint="eastAsia"/>
        </w:rPr>
        <w:t>1</w:t>
      </w:r>
      <w:r>
        <w:rPr>
          <w:rFonts w:ascii="宋体" w:hAnsi="宋体" w:hint="eastAsia"/>
        </w:rPr>
        <w:t>）概述</w:t>
      </w:r>
    </w:p>
    <w:p w:rsidR="00000000" w:rsidRDefault="00706F3F">
      <w:pPr>
        <w:ind w:firstLine="420"/>
        <w:rPr>
          <w:rFonts w:ascii="宋体" w:hAnsi="宋体" w:hint="eastAsia"/>
        </w:rPr>
      </w:pPr>
      <w:r>
        <w:rPr>
          <w:rFonts w:ascii="宋体" w:hAnsi="宋体" w:hint="eastAsia"/>
        </w:rPr>
        <w:t>车站安检系统在每个安检点的设备主要包括：安检集成设备、通道式</w:t>
      </w:r>
      <w:r>
        <w:rPr>
          <w:rFonts w:ascii="宋体" w:hAnsi="宋体" w:hint="eastAsia"/>
        </w:rPr>
        <w:t>X</w:t>
      </w:r>
      <w:r>
        <w:rPr>
          <w:rFonts w:ascii="宋体" w:hAnsi="宋体" w:hint="eastAsia"/>
        </w:rPr>
        <w:t>射线安全检查设备、台式液体检查仪、安检门、便携式液体检查仪</w:t>
      </w:r>
      <w:r>
        <w:rPr>
          <w:rFonts w:ascii="宋体" w:hAnsi="宋体" w:hint="eastAsia"/>
        </w:rPr>
        <w:t>、防爆球、防爆毯、手持金属探测器、辅助设备、车站警务室警用装备等。</w:t>
      </w:r>
    </w:p>
    <w:p w:rsidR="00000000" w:rsidRDefault="00706F3F">
      <w:pPr>
        <w:ind w:firstLine="420"/>
        <w:rPr>
          <w:rFonts w:ascii="宋体" w:hAnsi="宋体" w:hint="eastAsia"/>
        </w:rPr>
      </w:pPr>
      <w:r>
        <w:rPr>
          <w:rFonts w:ascii="宋体" w:hAnsi="宋体" w:hint="eastAsia"/>
        </w:rPr>
        <w:t>2</w:t>
      </w:r>
      <w:r>
        <w:rPr>
          <w:rFonts w:ascii="宋体" w:hAnsi="宋体" w:hint="eastAsia"/>
        </w:rPr>
        <w:t>）实现功能</w:t>
      </w:r>
    </w:p>
    <w:p w:rsidR="00000000" w:rsidRDefault="00706F3F">
      <w:pPr>
        <w:ind w:firstLine="420"/>
        <w:rPr>
          <w:rFonts w:ascii="宋体" w:hAnsi="宋体"/>
        </w:rPr>
      </w:pPr>
      <w:r>
        <w:rPr>
          <w:rFonts w:ascii="宋体" w:hAnsi="宋体" w:hint="eastAsia"/>
        </w:rPr>
        <w:t>车站安检系统通过安检集成设备，将通道式</w:t>
      </w:r>
      <w:r>
        <w:rPr>
          <w:rFonts w:ascii="宋体" w:hAnsi="宋体" w:hint="eastAsia"/>
        </w:rPr>
        <w:t>X</w:t>
      </w:r>
      <w:r>
        <w:rPr>
          <w:rFonts w:ascii="宋体" w:hAnsi="宋体" w:hint="eastAsia"/>
        </w:rPr>
        <w:t>射线安全检查设备、安检门等设备状态信息、故障信息等上传至智慧运行系统。相关设备故障信息应进行过滤和组合，具体细节在设计联络阶段确定。</w:t>
      </w:r>
    </w:p>
    <w:p w:rsidR="00000000" w:rsidRDefault="00706F3F">
      <w:pPr>
        <w:pStyle w:val="4"/>
        <w:spacing w:before="0" w:after="0"/>
        <w:ind w:firstLineChars="0" w:firstLine="0"/>
        <w:rPr>
          <w:rFonts w:ascii="宋体" w:hAnsi="宋体"/>
        </w:rPr>
      </w:pPr>
      <w:r>
        <w:rPr>
          <w:rFonts w:ascii="宋体" w:hAnsi="宋体" w:hint="eastAsia"/>
        </w:rPr>
        <w:t>3</w:t>
      </w:r>
      <w:r>
        <w:rPr>
          <w:rFonts w:ascii="宋体" w:hAnsi="宋体"/>
        </w:rPr>
        <w:t xml:space="preserve">.2.2.14 </w:t>
      </w:r>
      <w:r>
        <w:rPr>
          <w:rFonts w:ascii="宋体" w:hAnsi="宋体" w:hint="eastAsia"/>
        </w:rPr>
        <w:t>隧道火灾探测系统</w:t>
      </w:r>
    </w:p>
    <w:p w:rsidR="00000000" w:rsidRDefault="00706F3F">
      <w:pPr>
        <w:ind w:firstLine="420"/>
        <w:rPr>
          <w:rFonts w:ascii="宋体" w:hAnsi="宋体" w:hint="eastAsia"/>
        </w:rPr>
      </w:pPr>
      <w:r>
        <w:rPr>
          <w:rFonts w:ascii="宋体" w:hAnsi="宋体" w:hint="eastAsia"/>
        </w:rPr>
        <w:t>1</w:t>
      </w:r>
      <w:r>
        <w:rPr>
          <w:rFonts w:ascii="宋体" w:hAnsi="宋体" w:hint="eastAsia"/>
        </w:rPr>
        <w:t>）概述</w:t>
      </w:r>
    </w:p>
    <w:p w:rsidR="00000000" w:rsidRDefault="00706F3F">
      <w:pPr>
        <w:ind w:firstLine="420"/>
        <w:rPr>
          <w:rFonts w:ascii="宋体" w:hAnsi="宋体" w:hint="eastAsia"/>
        </w:rPr>
      </w:pPr>
      <w:r>
        <w:rPr>
          <w:rFonts w:ascii="宋体" w:hAnsi="宋体" w:hint="eastAsia"/>
        </w:rPr>
        <w:t>隧道火灾探测系统主要通过感温光纤控制器，收集设置在区间的感温光纤的温度值、故障信息、火灾信息及控制器的其他故障信息，进行集中监视和报警。</w:t>
      </w:r>
    </w:p>
    <w:p w:rsidR="00000000" w:rsidRDefault="00706F3F">
      <w:pPr>
        <w:ind w:firstLine="420"/>
        <w:rPr>
          <w:rFonts w:ascii="宋体" w:hAnsi="宋体" w:hint="eastAsia"/>
        </w:rPr>
      </w:pPr>
      <w:r>
        <w:rPr>
          <w:rFonts w:ascii="宋体" w:hAnsi="宋体" w:hint="eastAsia"/>
        </w:rPr>
        <w:t>2</w:t>
      </w:r>
      <w:r>
        <w:rPr>
          <w:rFonts w:ascii="宋体" w:hAnsi="宋体" w:hint="eastAsia"/>
        </w:rPr>
        <w:t>）实现功能</w:t>
      </w:r>
    </w:p>
    <w:p w:rsidR="00000000" w:rsidRDefault="00706F3F">
      <w:pPr>
        <w:ind w:firstLine="420"/>
        <w:rPr>
          <w:rFonts w:ascii="宋体" w:hAnsi="宋体"/>
        </w:rPr>
      </w:pPr>
      <w:r>
        <w:rPr>
          <w:rFonts w:ascii="宋体" w:hAnsi="宋体" w:hint="eastAsia"/>
        </w:rPr>
        <w:t>隧道火灾探测器系统将感温光纤控制器收集到区间感温光纤的温度</w:t>
      </w:r>
      <w:r>
        <w:rPr>
          <w:rFonts w:ascii="宋体" w:hAnsi="宋体" w:hint="eastAsia"/>
        </w:rPr>
        <w:t>值、故障信息、火灾信息及控制器的其他信息上传至智慧运行系统。具体细节在设计联络阶段确定。</w:t>
      </w:r>
    </w:p>
    <w:p w:rsidR="00000000" w:rsidRDefault="00706F3F">
      <w:pPr>
        <w:pStyle w:val="4"/>
        <w:spacing w:before="0" w:after="0"/>
        <w:ind w:firstLineChars="0" w:firstLine="0"/>
        <w:rPr>
          <w:rFonts w:ascii="宋体" w:hAnsi="宋体"/>
        </w:rPr>
      </w:pPr>
      <w:r>
        <w:rPr>
          <w:rFonts w:ascii="宋体" w:hAnsi="宋体" w:hint="eastAsia"/>
        </w:rPr>
        <w:t>3.</w:t>
      </w:r>
      <w:r>
        <w:rPr>
          <w:rFonts w:ascii="宋体" w:hAnsi="宋体"/>
        </w:rPr>
        <w:t>2</w:t>
      </w:r>
      <w:r>
        <w:rPr>
          <w:rFonts w:ascii="宋体" w:hAnsi="宋体" w:hint="eastAsia"/>
        </w:rPr>
        <w:t>.</w:t>
      </w:r>
      <w:r>
        <w:rPr>
          <w:rFonts w:ascii="宋体" w:hAnsi="宋体"/>
        </w:rPr>
        <w:t>2</w:t>
      </w:r>
      <w:r>
        <w:rPr>
          <w:rFonts w:ascii="宋体" w:hAnsi="宋体" w:hint="eastAsia"/>
        </w:rPr>
        <w:t>.</w:t>
      </w:r>
      <w:r>
        <w:rPr>
          <w:rFonts w:ascii="宋体" w:hAnsi="宋体"/>
        </w:rPr>
        <w:t xml:space="preserve">15 </w:t>
      </w:r>
      <w:r>
        <w:rPr>
          <w:rFonts w:ascii="宋体" w:hAnsi="宋体" w:hint="eastAsia"/>
        </w:rPr>
        <w:t>电气火灾监控系统</w:t>
      </w:r>
    </w:p>
    <w:p w:rsidR="00000000" w:rsidRDefault="00706F3F">
      <w:pPr>
        <w:ind w:firstLine="420"/>
        <w:rPr>
          <w:rFonts w:ascii="宋体" w:hAnsi="宋体"/>
        </w:rPr>
      </w:pPr>
      <w:r>
        <w:rPr>
          <w:rFonts w:ascii="宋体" w:hAnsi="宋体" w:hint="eastAsia"/>
        </w:rPr>
        <w:t>1</w:t>
      </w:r>
      <w:r>
        <w:rPr>
          <w:rFonts w:ascii="宋体" w:hAnsi="宋体" w:hint="eastAsia"/>
        </w:rPr>
        <w:t>）概述</w:t>
      </w:r>
    </w:p>
    <w:p w:rsidR="00000000" w:rsidRDefault="00706F3F">
      <w:pPr>
        <w:ind w:firstLine="420"/>
        <w:rPr>
          <w:rFonts w:ascii="宋体" w:hAnsi="宋体" w:hint="eastAsia"/>
        </w:rPr>
      </w:pPr>
      <w:r>
        <w:rPr>
          <w:rFonts w:ascii="宋体" w:hAnsi="宋体" w:hint="eastAsia"/>
        </w:rPr>
        <w:t>电气火灾监控系统通过对线路温度或故障电流实施检测并在一定时间内将数据传送至监控中心并进行显示与记录，从而达到预防电气火灾和消防设施保护及管理的目的。该系统具有实时监测电气线路中各类用电设备的温度、电压等参数及实时反映故障原因的作用，可以及时发现和消除因电气线路中存在积聚（短路）、过负荷（过载）及漏电等各类电气故障引起的隐患。</w:t>
      </w:r>
    </w:p>
    <w:p w:rsidR="00000000" w:rsidRDefault="00706F3F">
      <w:pPr>
        <w:ind w:firstLine="420"/>
        <w:rPr>
          <w:rFonts w:ascii="宋体" w:hAnsi="宋体"/>
        </w:rPr>
      </w:pPr>
      <w:r>
        <w:rPr>
          <w:rFonts w:ascii="宋体" w:hAnsi="宋体" w:hint="eastAsia"/>
        </w:rPr>
        <w:t>2</w:t>
      </w:r>
      <w:r>
        <w:rPr>
          <w:rFonts w:ascii="宋体" w:hAnsi="宋体" w:hint="eastAsia"/>
        </w:rPr>
        <w:t>）实现功能</w:t>
      </w:r>
    </w:p>
    <w:p w:rsidR="00000000" w:rsidRDefault="00706F3F">
      <w:pPr>
        <w:ind w:firstLine="420"/>
        <w:rPr>
          <w:rFonts w:ascii="宋体" w:hAnsi="宋体" w:hint="eastAsia"/>
        </w:rPr>
      </w:pPr>
      <w:r>
        <w:rPr>
          <w:rFonts w:ascii="宋体" w:hAnsi="宋体" w:hint="eastAsia"/>
        </w:rPr>
        <w:t>电气火灾监控系统将回路温度异常故障</w:t>
      </w:r>
      <w:r>
        <w:rPr>
          <w:rFonts w:ascii="宋体" w:hAnsi="宋体" w:hint="eastAsia"/>
        </w:rPr>
        <w:t>、回路剩余电流异常故障等状态信息上传至智慧运行系统。具体细节在设计联络阶段确定。</w:t>
      </w:r>
    </w:p>
    <w:p w:rsidR="00000000" w:rsidRDefault="00706F3F">
      <w:pPr>
        <w:pStyle w:val="4"/>
        <w:spacing w:before="0" w:after="0"/>
        <w:ind w:firstLineChars="0" w:firstLine="0"/>
        <w:rPr>
          <w:rFonts w:ascii="宋体" w:hAnsi="宋体"/>
        </w:rPr>
      </w:pPr>
      <w:r>
        <w:rPr>
          <w:rFonts w:ascii="宋体" w:hAnsi="宋体" w:hint="eastAsia"/>
        </w:rPr>
        <w:lastRenderedPageBreak/>
        <w:t>3.</w:t>
      </w:r>
      <w:r>
        <w:rPr>
          <w:rFonts w:ascii="宋体" w:hAnsi="宋体"/>
        </w:rPr>
        <w:t>2</w:t>
      </w:r>
      <w:r>
        <w:rPr>
          <w:rFonts w:ascii="宋体" w:hAnsi="宋体" w:hint="eastAsia"/>
        </w:rPr>
        <w:t>.</w:t>
      </w:r>
      <w:r>
        <w:rPr>
          <w:rFonts w:ascii="宋体" w:hAnsi="宋体"/>
        </w:rPr>
        <w:t>2</w:t>
      </w:r>
      <w:r>
        <w:rPr>
          <w:rFonts w:ascii="宋体" w:hAnsi="宋体" w:hint="eastAsia"/>
        </w:rPr>
        <w:t>.</w:t>
      </w:r>
      <w:r>
        <w:rPr>
          <w:rFonts w:ascii="宋体" w:hAnsi="宋体"/>
        </w:rPr>
        <w:t xml:space="preserve">16 </w:t>
      </w:r>
      <w:r>
        <w:rPr>
          <w:rFonts w:ascii="宋体" w:hAnsi="宋体" w:hint="eastAsia"/>
        </w:rPr>
        <w:t>消防电源监控系统</w:t>
      </w:r>
    </w:p>
    <w:p w:rsidR="00000000" w:rsidRDefault="00706F3F">
      <w:pPr>
        <w:ind w:firstLine="420"/>
        <w:rPr>
          <w:rFonts w:ascii="宋体" w:hAnsi="宋体"/>
        </w:rPr>
      </w:pPr>
      <w:r>
        <w:rPr>
          <w:rFonts w:ascii="宋体" w:hAnsi="宋体" w:hint="eastAsia"/>
        </w:rPr>
        <w:t>1</w:t>
      </w:r>
      <w:r>
        <w:rPr>
          <w:rFonts w:ascii="宋体" w:hAnsi="宋体" w:hint="eastAsia"/>
        </w:rPr>
        <w:t>）概述</w:t>
      </w:r>
    </w:p>
    <w:p w:rsidR="00000000" w:rsidRDefault="00706F3F">
      <w:pPr>
        <w:ind w:firstLine="420"/>
        <w:rPr>
          <w:rFonts w:ascii="宋体" w:hAnsi="宋体" w:hint="eastAsia"/>
        </w:rPr>
      </w:pPr>
      <w:r>
        <w:rPr>
          <w:rFonts w:ascii="宋体" w:hAnsi="宋体" w:hint="eastAsia"/>
        </w:rPr>
        <w:t>消防电源监控系统通过传感器采集现场消防设备的电压</w:t>
      </w:r>
      <w:r>
        <w:rPr>
          <w:rFonts w:ascii="宋体" w:hAnsi="宋体" w:hint="eastAsia"/>
        </w:rPr>
        <w:t>/</w:t>
      </w:r>
      <w:r>
        <w:rPr>
          <w:rFonts w:ascii="宋体" w:hAnsi="宋体" w:hint="eastAsia"/>
        </w:rPr>
        <w:t>电流信号，传输至消防电源监控主机，监控所有消防设备的主备电源工作状态，在电源发生过压、欠压、过流、缺项等故障时发出报警信号，以保证消防设备的正常供电。</w:t>
      </w:r>
    </w:p>
    <w:p w:rsidR="00000000" w:rsidRDefault="00706F3F">
      <w:pPr>
        <w:ind w:firstLine="420"/>
        <w:rPr>
          <w:rFonts w:ascii="宋体" w:hAnsi="宋体" w:hint="eastAsia"/>
        </w:rPr>
      </w:pPr>
      <w:r>
        <w:rPr>
          <w:rFonts w:ascii="宋体" w:hAnsi="宋体" w:hint="eastAsia"/>
        </w:rPr>
        <w:t>2</w:t>
      </w:r>
      <w:r>
        <w:rPr>
          <w:rFonts w:ascii="宋体" w:hAnsi="宋体" w:hint="eastAsia"/>
        </w:rPr>
        <w:t>）实现功能</w:t>
      </w:r>
    </w:p>
    <w:p w:rsidR="00000000" w:rsidRDefault="00706F3F">
      <w:pPr>
        <w:ind w:firstLine="420"/>
        <w:rPr>
          <w:rFonts w:ascii="宋体" w:hAnsi="宋体" w:hint="eastAsia"/>
        </w:rPr>
      </w:pPr>
      <w:r>
        <w:rPr>
          <w:rFonts w:ascii="宋体" w:hAnsi="宋体" w:hint="eastAsia"/>
        </w:rPr>
        <w:t>消防电源监控系统将采集到的过压故障、欠压故障、过流故障、被监控电源的电压值、电流值等状态信息上传至智慧运行系统。具体细节在设计联络阶段确定。</w:t>
      </w:r>
    </w:p>
    <w:p w:rsidR="00000000" w:rsidRDefault="00706F3F">
      <w:pPr>
        <w:pStyle w:val="4"/>
        <w:spacing w:before="0" w:after="0"/>
        <w:ind w:firstLineChars="0" w:firstLine="0"/>
        <w:rPr>
          <w:rFonts w:ascii="宋体" w:hAnsi="宋体"/>
        </w:rPr>
      </w:pPr>
      <w:r>
        <w:rPr>
          <w:rFonts w:ascii="宋体" w:hAnsi="宋体" w:hint="eastAsia"/>
        </w:rPr>
        <w:t>3.</w:t>
      </w:r>
      <w:r>
        <w:rPr>
          <w:rFonts w:ascii="宋体" w:hAnsi="宋体"/>
        </w:rPr>
        <w:t>2</w:t>
      </w:r>
      <w:r>
        <w:rPr>
          <w:rFonts w:ascii="宋体" w:hAnsi="宋体" w:hint="eastAsia"/>
        </w:rPr>
        <w:t>.</w:t>
      </w:r>
      <w:r>
        <w:rPr>
          <w:rFonts w:ascii="宋体" w:hAnsi="宋体"/>
        </w:rPr>
        <w:t>2</w:t>
      </w:r>
      <w:r>
        <w:rPr>
          <w:rFonts w:ascii="宋体" w:hAnsi="宋体" w:hint="eastAsia"/>
        </w:rPr>
        <w:t>.</w:t>
      </w:r>
      <w:r>
        <w:rPr>
          <w:rFonts w:ascii="宋体" w:hAnsi="宋体"/>
        </w:rPr>
        <w:t xml:space="preserve">17 </w:t>
      </w:r>
      <w:r>
        <w:rPr>
          <w:rFonts w:ascii="宋体" w:hAnsi="宋体" w:hint="eastAsia"/>
        </w:rPr>
        <w:t>消防应急</w:t>
      </w:r>
      <w:r>
        <w:rPr>
          <w:rFonts w:ascii="宋体" w:hAnsi="宋体" w:hint="eastAsia"/>
        </w:rPr>
        <w:t>照明和疏散指示系统</w:t>
      </w:r>
    </w:p>
    <w:p w:rsidR="00000000" w:rsidRDefault="00706F3F">
      <w:pPr>
        <w:ind w:firstLine="420"/>
        <w:rPr>
          <w:rFonts w:ascii="宋体" w:hAnsi="宋体"/>
        </w:rPr>
      </w:pPr>
      <w:r>
        <w:rPr>
          <w:rFonts w:ascii="宋体" w:hAnsi="宋体" w:hint="eastAsia"/>
        </w:rPr>
        <w:t>1</w:t>
      </w:r>
      <w:r>
        <w:rPr>
          <w:rFonts w:ascii="宋体" w:hAnsi="宋体" w:hint="eastAsia"/>
        </w:rPr>
        <w:t>）概述</w:t>
      </w:r>
    </w:p>
    <w:p w:rsidR="00000000" w:rsidRDefault="00706F3F">
      <w:pPr>
        <w:ind w:firstLine="420"/>
        <w:rPr>
          <w:rFonts w:ascii="宋体" w:hAnsi="宋体" w:hint="eastAsia"/>
        </w:rPr>
      </w:pPr>
      <w:r>
        <w:rPr>
          <w:rFonts w:ascii="宋体" w:hAnsi="宋体" w:hint="eastAsia"/>
        </w:rPr>
        <w:t>消防应急照明和疏散指示系统是一种辅助人员安全疏散和消防作业的消防系统，其主要功能是在火灾等紧急情况下，为人员安全疏散和灭火救援行动提供必要的照度条件和正确的疏散指示信息。</w:t>
      </w:r>
    </w:p>
    <w:p w:rsidR="00000000" w:rsidRDefault="00706F3F">
      <w:pPr>
        <w:ind w:firstLine="420"/>
        <w:rPr>
          <w:rFonts w:ascii="宋体" w:hAnsi="宋体"/>
        </w:rPr>
      </w:pPr>
      <w:r>
        <w:rPr>
          <w:rFonts w:ascii="宋体" w:hAnsi="宋体" w:hint="eastAsia"/>
        </w:rPr>
        <w:t>2</w:t>
      </w:r>
      <w:r>
        <w:rPr>
          <w:rFonts w:ascii="宋体" w:hAnsi="宋体" w:hint="eastAsia"/>
        </w:rPr>
        <w:t>）实现功能</w:t>
      </w:r>
    </w:p>
    <w:p w:rsidR="00000000" w:rsidRDefault="00706F3F">
      <w:pPr>
        <w:ind w:firstLine="420"/>
        <w:rPr>
          <w:rFonts w:ascii="宋体" w:hAnsi="宋体" w:hint="eastAsia"/>
        </w:rPr>
      </w:pPr>
      <w:r>
        <w:rPr>
          <w:rFonts w:ascii="宋体" w:hAnsi="宋体" w:hint="eastAsia"/>
        </w:rPr>
        <w:t>消防应急照明和疏散指示系统将主备电源故障、通讯故障等状态信息上传至智慧运行系统。根据场景模式要求，消防应急照明和疏散指示系统执行已定义的疏散和照明模式。</w:t>
      </w:r>
    </w:p>
    <w:p w:rsidR="00000000" w:rsidRDefault="00706F3F">
      <w:pPr>
        <w:pStyle w:val="3"/>
        <w:rPr>
          <w:rFonts w:ascii="宋体" w:hAnsi="宋体" w:hint="eastAsia"/>
        </w:rPr>
      </w:pPr>
      <w:bookmarkStart w:id="129" w:name="_Toc490230714"/>
      <w:bookmarkStart w:id="130" w:name="_Toc217290833"/>
      <w:bookmarkStart w:id="131" w:name="_Toc160486380"/>
      <w:r>
        <w:rPr>
          <w:rFonts w:ascii="宋体" w:hAnsi="宋体" w:hint="eastAsia"/>
        </w:rPr>
        <w:t>3.2.3</w:t>
      </w:r>
      <w:r>
        <w:rPr>
          <w:rFonts w:ascii="宋体" w:hAnsi="宋体" w:hint="eastAsia"/>
        </w:rPr>
        <w:t>综合后备盘（</w:t>
      </w:r>
      <w:r>
        <w:rPr>
          <w:rFonts w:ascii="宋体" w:hAnsi="宋体" w:hint="eastAsia"/>
        </w:rPr>
        <w:t>IBP</w:t>
      </w:r>
      <w:r>
        <w:rPr>
          <w:rFonts w:ascii="宋体" w:hAnsi="宋体" w:hint="eastAsia"/>
        </w:rPr>
        <w:t>）功能</w:t>
      </w:r>
      <w:bookmarkEnd w:id="129"/>
      <w:bookmarkEnd w:id="130"/>
      <w:bookmarkEnd w:id="131"/>
    </w:p>
    <w:p w:rsidR="00000000" w:rsidRDefault="00706F3F">
      <w:pPr>
        <w:ind w:firstLine="420"/>
        <w:rPr>
          <w:rFonts w:ascii="宋体" w:hAnsi="宋体" w:hint="eastAsia"/>
        </w:rPr>
      </w:pPr>
      <w:r>
        <w:rPr>
          <w:rFonts w:ascii="宋体" w:hAnsi="宋体"/>
        </w:rPr>
        <w:t>1</w:t>
      </w:r>
      <w:r>
        <w:rPr>
          <w:rFonts w:ascii="宋体" w:hAnsi="宋体" w:hint="eastAsia"/>
        </w:rPr>
        <w:t>）车站控制室</w:t>
      </w:r>
      <w:r>
        <w:rPr>
          <w:rFonts w:ascii="宋体" w:hAnsi="宋体"/>
        </w:rPr>
        <w:t>IBP</w:t>
      </w:r>
      <w:r>
        <w:rPr>
          <w:rFonts w:ascii="宋体" w:hAnsi="宋体" w:hint="eastAsia"/>
        </w:rPr>
        <w:t>将提供以下系统的后备应急功能，智慧运行系统负责统一进行工艺布置和提供车站相关的应急控制</w:t>
      </w:r>
      <w:r>
        <w:rPr>
          <w:rFonts w:ascii="宋体" w:hAnsi="宋体" w:hint="eastAsia"/>
        </w:rPr>
        <w:t>功能。包括但不限于以下内容：</w:t>
      </w:r>
    </w:p>
    <w:p w:rsidR="00000000" w:rsidRDefault="00706F3F">
      <w:pPr>
        <w:ind w:firstLine="420"/>
        <w:rPr>
          <w:rFonts w:ascii="宋体" w:hAnsi="宋体" w:hint="eastAsia"/>
        </w:rPr>
      </w:pPr>
      <w:r>
        <w:rPr>
          <w:rFonts w:ascii="宋体" w:hAnsi="宋体" w:hint="eastAsia"/>
        </w:rPr>
        <w:t>（</w:t>
      </w:r>
      <w:r>
        <w:rPr>
          <w:rFonts w:ascii="宋体" w:hAnsi="宋体"/>
        </w:rPr>
        <w:t>1</w:t>
      </w:r>
      <w:r>
        <w:rPr>
          <w:rFonts w:ascii="宋体" w:hAnsi="宋体" w:hint="eastAsia"/>
        </w:rPr>
        <w:t>）信号系统（</w:t>
      </w:r>
      <w:r>
        <w:rPr>
          <w:rFonts w:ascii="宋体" w:hAnsi="宋体"/>
        </w:rPr>
        <w:t>SIG</w:t>
      </w:r>
      <w:r>
        <w:rPr>
          <w:rFonts w:ascii="宋体" w:hAnsi="宋体" w:hint="eastAsia"/>
        </w:rPr>
        <w:t>）</w:t>
      </w:r>
    </w:p>
    <w:p w:rsidR="00000000" w:rsidRDefault="00706F3F">
      <w:pPr>
        <w:ind w:firstLine="420"/>
        <w:rPr>
          <w:rFonts w:ascii="宋体" w:hAnsi="宋体" w:hint="eastAsia"/>
        </w:rPr>
      </w:pPr>
      <w:r>
        <w:rPr>
          <w:rFonts w:ascii="宋体" w:hAnsi="宋体" w:hint="eastAsia"/>
        </w:rPr>
        <w:t>在</w:t>
      </w:r>
      <w:r>
        <w:rPr>
          <w:rFonts w:ascii="宋体" w:hAnsi="宋体"/>
        </w:rPr>
        <w:t>IB</w:t>
      </w:r>
      <w:r>
        <w:rPr>
          <w:rFonts w:ascii="宋体" w:hAnsi="宋体" w:hint="eastAsia"/>
        </w:rPr>
        <w:t>P</w:t>
      </w:r>
      <w:r>
        <w:rPr>
          <w:rFonts w:ascii="宋体" w:hAnsi="宋体" w:hint="eastAsia"/>
        </w:rPr>
        <w:t>设置信号系统的“紧急停车</w:t>
      </w:r>
      <w:r>
        <w:rPr>
          <w:rFonts w:ascii="宋体" w:hAnsi="宋体"/>
        </w:rPr>
        <w:t>/</w:t>
      </w:r>
      <w:r>
        <w:rPr>
          <w:rFonts w:ascii="宋体" w:hAnsi="宋体" w:hint="eastAsia"/>
        </w:rPr>
        <w:t>取消紧停”、“扣车</w:t>
      </w:r>
      <w:r>
        <w:rPr>
          <w:rFonts w:ascii="宋体" w:hAnsi="宋体"/>
        </w:rPr>
        <w:t>/</w:t>
      </w:r>
      <w:r>
        <w:rPr>
          <w:rFonts w:ascii="宋体" w:hAnsi="宋体" w:hint="eastAsia"/>
        </w:rPr>
        <w:t>终止扣车”</w:t>
      </w:r>
      <w:r>
        <w:rPr>
          <w:rFonts w:ascii="宋体" w:hAnsi="宋体"/>
        </w:rPr>
        <w:t xml:space="preserve"> </w:t>
      </w:r>
      <w:r>
        <w:rPr>
          <w:rFonts w:ascii="宋体" w:hAnsi="宋体" w:hint="eastAsia"/>
        </w:rPr>
        <w:t>等按钮实现对列车的相关控制。</w:t>
      </w:r>
    </w:p>
    <w:p w:rsidR="00000000" w:rsidRDefault="00706F3F">
      <w:pPr>
        <w:ind w:firstLine="420"/>
        <w:rPr>
          <w:rFonts w:ascii="宋体" w:hAnsi="宋体" w:hint="eastAsia"/>
        </w:rPr>
      </w:pPr>
      <w:r>
        <w:rPr>
          <w:rFonts w:ascii="宋体" w:hAnsi="宋体" w:hint="eastAsia"/>
        </w:rPr>
        <w:t>（</w:t>
      </w:r>
      <w:r>
        <w:rPr>
          <w:rFonts w:ascii="宋体" w:hAnsi="宋体"/>
        </w:rPr>
        <w:t>2</w:t>
      </w:r>
      <w:r>
        <w:rPr>
          <w:rFonts w:ascii="宋体" w:hAnsi="宋体" w:hint="eastAsia"/>
        </w:rPr>
        <w:t>）环境与设备监控系统（</w:t>
      </w:r>
      <w:r>
        <w:rPr>
          <w:rFonts w:ascii="宋体" w:hAnsi="宋体"/>
        </w:rPr>
        <w:t>BAS</w:t>
      </w:r>
      <w:r>
        <w:rPr>
          <w:rFonts w:ascii="宋体" w:hAnsi="宋体" w:hint="eastAsia"/>
        </w:rPr>
        <w:t>）</w:t>
      </w:r>
    </w:p>
    <w:p w:rsidR="00000000" w:rsidRDefault="00706F3F">
      <w:pPr>
        <w:ind w:firstLine="420"/>
        <w:rPr>
          <w:rFonts w:ascii="宋体" w:hAnsi="宋体" w:hint="eastAsia"/>
        </w:rPr>
      </w:pPr>
      <w:r>
        <w:rPr>
          <w:rFonts w:ascii="宋体" w:hAnsi="宋体" w:hint="eastAsia"/>
        </w:rPr>
        <w:t>监控车站防排烟模式、隧道列车阻塞及隧道火灾模式。</w:t>
      </w:r>
    </w:p>
    <w:p w:rsidR="00000000" w:rsidRDefault="00706F3F">
      <w:pPr>
        <w:ind w:firstLine="420"/>
        <w:rPr>
          <w:rFonts w:ascii="宋体" w:hAnsi="宋体" w:hint="eastAsia"/>
        </w:rPr>
      </w:pPr>
      <w:r>
        <w:rPr>
          <w:rFonts w:ascii="宋体" w:hAnsi="宋体" w:hint="eastAsia"/>
        </w:rPr>
        <w:t>（</w:t>
      </w:r>
      <w:r>
        <w:rPr>
          <w:rFonts w:ascii="宋体" w:hAnsi="宋体"/>
        </w:rPr>
        <w:t>3</w:t>
      </w:r>
      <w:r>
        <w:rPr>
          <w:rFonts w:ascii="宋体" w:hAnsi="宋体" w:hint="eastAsia"/>
        </w:rPr>
        <w:t>）消防水系统</w:t>
      </w:r>
    </w:p>
    <w:p w:rsidR="00000000" w:rsidRDefault="00706F3F">
      <w:pPr>
        <w:ind w:firstLine="420"/>
        <w:rPr>
          <w:rFonts w:ascii="宋体" w:hAnsi="宋体" w:hint="eastAsia"/>
        </w:rPr>
      </w:pPr>
      <w:r>
        <w:rPr>
          <w:rFonts w:ascii="宋体" w:hAnsi="宋体" w:hint="eastAsia"/>
        </w:rPr>
        <w:t>监控本站内的消防水泵情况。操作员应能够从</w:t>
      </w:r>
      <w:r>
        <w:rPr>
          <w:rFonts w:ascii="宋体" w:hAnsi="宋体"/>
        </w:rPr>
        <w:t>IBP</w:t>
      </w:r>
      <w:r>
        <w:rPr>
          <w:rFonts w:ascii="宋体" w:hAnsi="宋体" w:hint="eastAsia"/>
        </w:rPr>
        <w:t>盘启</w:t>
      </w:r>
      <w:r>
        <w:rPr>
          <w:rFonts w:ascii="宋体" w:hAnsi="宋体" w:hint="eastAsia"/>
        </w:rPr>
        <w:t>/</w:t>
      </w:r>
      <w:r>
        <w:rPr>
          <w:rFonts w:ascii="宋体" w:hAnsi="宋体" w:hint="eastAsia"/>
        </w:rPr>
        <w:t>停消防水泵。</w:t>
      </w:r>
    </w:p>
    <w:p w:rsidR="00000000" w:rsidRDefault="00706F3F">
      <w:pPr>
        <w:ind w:firstLine="420"/>
        <w:rPr>
          <w:rFonts w:ascii="宋体" w:hAnsi="宋体" w:hint="eastAsia"/>
        </w:rPr>
      </w:pPr>
      <w:r>
        <w:rPr>
          <w:rFonts w:ascii="宋体" w:hAnsi="宋体" w:hint="eastAsia"/>
        </w:rPr>
        <w:t>（</w:t>
      </w:r>
      <w:r>
        <w:rPr>
          <w:rFonts w:ascii="宋体" w:hAnsi="宋体"/>
        </w:rPr>
        <w:t>4</w:t>
      </w:r>
      <w:r>
        <w:rPr>
          <w:rFonts w:ascii="宋体" w:hAnsi="宋体" w:hint="eastAsia"/>
        </w:rPr>
        <w:t>）自动售检票系统（</w:t>
      </w:r>
      <w:r>
        <w:rPr>
          <w:rFonts w:ascii="宋体" w:hAnsi="宋体"/>
        </w:rPr>
        <w:t>AFC</w:t>
      </w:r>
      <w:r>
        <w:rPr>
          <w:rFonts w:ascii="宋体" w:hAnsi="宋体" w:hint="eastAsia"/>
        </w:rPr>
        <w:t>）</w:t>
      </w:r>
    </w:p>
    <w:p w:rsidR="00000000" w:rsidRDefault="00706F3F">
      <w:pPr>
        <w:ind w:firstLine="420"/>
        <w:rPr>
          <w:rFonts w:ascii="宋体" w:hAnsi="宋体" w:hint="eastAsia"/>
        </w:rPr>
      </w:pPr>
      <w:r>
        <w:rPr>
          <w:rFonts w:ascii="宋体" w:hAnsi="宋体" w:hint="eastAsia"/>
        </w:rPr>
        <w:t>控制车站内的自动检票机紧急释放并显示反馈状态信息。</w:t>
      </w:r>
    </w:p>
    <w:p w:rsidR="00000000" w:rsidRDefault="00706F3F">
      <w:pPr>
        <w:ind w:firstLine="420"/>
        <w:rPr>
          <w:rFonts w:ascii="宋体" w:hAnsi="宋体" w:hint="eastAsia"/>
        </w:rPr>
      </w:pPr>
      <w:r>
        <w:rPr>
          <w:rFonts w:ascii="宋体" w:hAnsi="宋体" w:hint="eastAsia"/>
        </w:rPr>
        <w:t>（</w:t>
      </w:r>
      <w:r>
        <w:rPr>
          <w:rFonts w:ascii="宋体" w:hAnsi="宋体"/>
        </w:rPr>
        <w:t>5</w:t>
      </w:r>
      <w:r>
        <w:rPr>
          <w:rFonts w:ascii="宋体" w:hAnsi="宋体" w:hint="eastAsia"/>
        </w:rPr>
        <w:t>）站台门系统（</w:t>
      </w:r>
      <w:r>
        <w:rPr>
          <w:rFonts w:ascii="宋体" w:hAnsi="宋体"/>
        </w:rPr>
        <w:t>PSD</w:t>
      </w:r>
      <w:r>
        <w:rPr>
          <w:rFonts w:ascii="宋体" w:hAnsi="宋体" w:hint="eastAsia"/>
        </w:rPr>
        <w:t>）</w:t>
      </w:r>
    </w:p>
    <w:p w:rsidR="00000000" w:rsidRDefault="00706F3F">
      <w:pPr>
        <w:ind w:firstLine="420"/>
        <w:rPr>
          <w:rFonts w:ascii="宋体" w:hAnsi="宋体" w:hint="eastAsia"/>
        </w:rPr>
      </w:pPr>
      <w:r>
        <w:rPr>
          <w:rFonts w:ascii="宋体" w:hAnsi="宋体" w:hint="eastAsia"/>
        </w:rPr>
        <w:lastRenderedPageBreak/>
        <w:t>监视本站内的站台门系统主要报警及开门状态，并提供每边站台的站台门的开</w:t>
      </w:r>
      <w:r>
        <w:rPr>
          <w:rFonts w:ascii="宋体" w:hAnsi="宋体"/>
        </w:rPr>
        <w:t>/</w:t>
      </w:r>
      <w:r>
        <w:rPr>
          <w:rFonts w:ascii="宋体" w:hAnsi="宋体" w:hint="eastAsia"/>
        </w:rPr>
        <w:t>关控制功</w:t>
      </w:r>
      <w:r>
        <w:rPr>
          <w:rFonts w:ascii="宋体" w:hAnsi="宋体" w:hint="eastAsia"/>
        </w:rPr>
        <w:t>能。</w:t>
      </w:r>
    </w:p>
    <w:p w:rsidR="00000000" w:rsidRDefault="00706F3F">
      <w:pPr>
        <w:ind w:firstLine="420"/>
        <w:rPr>
          <w:rFonts w:ascii="宋体" w:hAnsi="宋体" w:hint="eastAsia"/>
        </w:rPr>
      </w:pPr>
      <w:r>
        <w:rPr>
          <w:rFonts w:ascii="宋体" w:hAnsi="宋体" w:hint="eastAsia"/>
        </w:rPr>
        <w:t>（</w:t>
      </w:r>
      <w:r>
        <w:rPr>
          <w:rFonts w:ascii="宋体" w:hAnsi="宋体" w:hint="eastAsia"/>
        </w:rPr>
        <w:t>6</w:t>
      </w:r>
      <w:r>
        <w:rPr>
          <w:rFonts w:ascii="宋体" w:hAnsi="宋体" w:hint="eastAsia"/>
        </w:rPr>
        <w:t>）自动扶梯</w:t>
      </w:r>
    </w:p>
    <w:p w:rsidR="00000000" w:rsidRDefault="00706F3F">
      <w:pPr>
        <w:ind w:firstLine="420"/>
        <w:rPr>
          <w:rFonts w:ascii="宋体" w:hAnsi="宋体" w:hint="eastAsia"/>
        </w:rPr>
      </w:pPr>
      <w:r>
        <w:rPr>
          <w:rFonts w:ascii="宋体" w:hAnsi="宋体" w:hint="eastAsia"/>
        </w:rPr>
        <w:t>监视本站内的自动扶梯的运行状态。</w:t>
      </w:r>
    </w:p>
    <w:p w:rsidR="00000000" w:rsidRDefault="00706F3F">
      <w:pPr>
        <w:ind w:firstLine="420"/>
        <w:rPr>
          <w:rFonts w:ascii="宋体" w:hAnsi="宋体" w:hint="eastAsia"/>
        </w:rPr>
      </w:pPr>
      <w:r>
        <w:rPr>
          <w:rFonts w:ascii="宋体" w:hAnsi="宋体" w:hint="eastAsia"/>
        </w:rPr>
        <w:t>（</w:t>
      </w:r>
      <w:r>
        <w:rPr>
          <w:rFonts w:ascii="宋体" w:hAnsi="宋体"/>
        </w:rPr>
        <w:t>7</w:t>
      </w:r>
      <w:r>
        <w:rPr>
          <w:rFonts w:ascii="宋体" w:hAnsi="宋体" w:hint="eastAsia"/>
        </w:rPr>
        <w:t>）门禁系统（</w:t>
      </w:r>
      <w:r>
        <w:rPr>
          <w:rFonts w:ascii="宋体" w:hAnsi="宋体"/>
        </w:rPr>
        <w:t>ACS</w:t>
      </w:r>
      <w:r>
        <w:rPr>
          <w:rFonts w:ascii="宋体" w:hAnsi="宋体" w:hint="eastAsia"/>
        </w:rPr>
        <w:t>）</w:t>
      </w:r>
    </w:p>
    <w:p w:rsidR="00000000" w:rsidRDefault="00706F3F">
      <w:pPr>
        <w:ind w:firstLine="420"/>
        <w:rPr>
          <w:rFonts w:ascii="宋体" w:hAnsi="宋体" w:hint="eastAsia"/>
        </w:rPr>
      </w:pPr>
      <w:r>
        <w:rPr>
          <w:rFonts w:ascii="宋体" w:hAnsi="宋体" w:hint="eastAsia"/>
        </w:rPr>
        <w:t>监视车站重要门的状态和实现门锁的紧急开门控制及状态信息反馈。</w:t>
      </w:r>
    </w:p>
    <w:p w:rsidR="00000000" w:rsidRDefault="00706F3F">
      <w:pPr>
        <w:ind w:firstLine="420"/>
        <w:rPr>
          <w:rFonts w:ascii="宋体" w:hAnsi="宋体" w:hint="eastAsia"/>
        </w:rPr>
      </w:pPr>
      <w:bookmarkStart w:id="132" w:name="OLE_LINK8"/>
      <w:bookmarkStart w:id="133" w:name="OLE_LINK9"/>
      <w:r>
        <w:rPr>
          <w:rFonts w:ascii="宋体" w:hAnsi="宋体" w:hint="eastAsia"/>
        </w:rPr>
        <w:t>（</w:t>
      </w:r>
      <w:r>
        <w:rPr>
          <w:rFonts w:ascii="宋体" w:hAnsi="宋体"/>
        </w:rPr>
        <w:t>8</w:t>
      </w:r>
      <w:r>
        <w:rPr>
          <w:rFonts w:ascii="宋体" w:hAnsi="宋体" w:hint="eastAsia"/>
        </w:rPr>
        <w:t>）其它功能</w:t>
      </w:r>
    </w:p>
    <w:p w:rsidR="00000000" w:rsidRDefault="00706F3F">
      <w:pPr>
        <w:ind w:firstLine="420"/>
        <w:rPr>
          <w:rFonts w:ascii="宋体" w:hAnsi="宋体" w:hint="eastAsia"/>
        </w:rPr>
      </w:pPr>
      <w:r>
        <w:rPr>
          <w:rFonts w:ascii="宋体" w:hAnsi="宋体"/>
        </w:rPr>
        <w:t>IBP</w:t>
      </w:r>
      <w:r>
        <w:rPr>
          <w:rFonts w:ascii="宋体" w:hAnsi="宋体" w:hint="eastAsia"/>
        </w:rPr>
        <w:t>盘上还应根据需要提供“车站关闭”、“车站疏散”等联动控制功能以及提供时间信息显示等。</w:t>
      </w:r>
      <w:bookmarkEnd w:id="132"/>
      <w:bookmarkEnd w:id="133"/>
      <w:r>
        <w:rPr>
          <w:rFonts w:ascii="宋体" w:hAnsi="宋体" w:hint="eastAsia"/>
        </w:rPr>
        <w:t>此外还应包括应急照明、气体灭火系统、乘客信息系统相关区域功能。</w:t>
      </w:r>
    </w:p>
    <w:p w:rsidR="00000000" w:rsidRDefault="00706F3F">
      <w:pPr>
        <w:ind w:firstLine="420"/>
        <w:rPr>
          <w:rFonts w:ascii="宋体" w:hAnsi="宋体"/>
        </w:rPr>
      </w:pPr>
      <w:r>
        <w:rPr>
          <w:rFonts w:ascii="宋体" w:hAnsi="宋体" w:hint="eastAsia"/>
        </w:rPr>
        <w:t>2</w:t>
      </w:r>
      <w:r>
        <w:rPr>
          <w:rFonts w:ascii="宋体" w:hAnsi="宋体"/>
        </w:rPr>
        <w:t>）车辆段消防控制室</w:t>
      </w:r>
      <w:r>
        <w:rPr>
          <w:rFonts w:ascii="宋体" w:hAnsi="宋体"/>
        </w:rPr>
        <w:t>IBP</w:t>
      </w:r>
      <w:r>
        <w:rPr>
          <w:rFonts w:ascii="宋体" w:hAnsi="宋体"/>
        </w:rPr>
        <w:t>将提供以下系统的后备应急功能，智慧运行系统负责</w:t>
      </w:r>
      <w:r>
        <w:rPr>
          <w:rFonts w:ascii="宋体" w:hAnsi="宋体" w:hint="eastAsia"/>
        </w:rPr>
        <w:t>IBP</w:t>
      </w:r>
      <w:r>
        <w:rPr>
          <w:rFonts w:ascii="宋体" w:hAnsi="宋体" w:hint="eastAsia"/>
        </w:rPr>
        <w:t>盘面</w:t>
      </w:r>
      <w:r>
        <w:rPr>
          <w:rFonts w:ascii="宋体" w:hAnsi="宋体"/>
        </w:rPr>
        <w:t>布置，应急控制功能</w:t>
      </w:r>
      <w:r>
        <w:rPr>
          <w:rFonts w:ascii="宋体" w:hAnsi="宋体" w:hint="eastAsia"/>
        </w:rPr>
        <w:t>。</w:t>
      </w:r>
      <w:r>
        <w:rPr>
          <w:rFonts w:ascii="宋体" w:hAnsi="宋体"/>
        </w:rPr>
        <w:t>包括但不限于</w:t>
      </w:r>
      <w:r>
        <w:rPr>
          <w:rFonts w:ascii="宋体" w:hAnsi="宋体" w:hint="eastAsia"/>
        </w:rPr>
        <w:t>以下内容</w:t>
      </w:r>
      <w:r>
        <w:rPr>
          <w:rFonts w:ascii="宋体" w:hAnsi="宋体"/>
        </w:rPr>
        <w:t>：</w:t>
      </w:r>
    </w:p>
    <w:p w:rsidR="00000000" w:rsidRDefault="00706F3F">
      <w:pPr>
        <w:ind w:firstLine="420"/>
        <w:rPr>
          <w:rFonts w:ascii="宋体" w:hAnsi="宋体"/>
        </w:rPr>
      </w:pPr>
      <w:r>
        <w:rPr>
          <w:rFonts w:ascii="宋体" w:hAnsi="宋体"/>
        </w:rPr>
        <w:t>（</w:t>
      </w:r>
      <w:r>
        <w:rPr>
          <w:rFonts w:ascii="宋体" w:hAnsi="宋体"/>
        </w:rPr>
        <w:t>1</w:t>
      </w:r>
      <w:r>
        <w:rPr>
          <w:rFonts w:ascii="宋体" w:hAnsi="宋体"/>
        </w:rPr>
        <w:t>）环境与设备监控系统（</w:t>
      </w:r>
      <w:r>
        <w:rPr>
          <w:rFonts w:ascii="宋体" w:hAnsi="宋体"/>
        </w:rPr>
        <w:t>BAS</w:t>
      </w:r>
      <w:r>
        <w:rPr>
          <w:rFonts w:ascii="宋体" w:hAnsi="宋体"/>
        </w:rPr>
        <w:t>）</w:t>
      </w:r>
    </w:p>
    <w:p w:rsidR="00000000" w:rsidRDefault="00706F3F">
      <w:pPr>
        <w:ind w:firstLine="420"/>
        <w:rPr>
          <w:rFonts w:ascii="宋体" w:hAnsi="宋体"/>
        </w:rPr>
      </w:pPr>
      <w:r>
        <w:rPr>
          <w:rFonts w:ascii="宋体" w:hAnsi="宋体"/>
        </w:rPr>
        <w:t>监控车辆段各单体建筑防排烟模式。</w:t>
      </w:r>
    </w:p>
    <w:p w:rsidR="00000000" w:rsidRDefault="00706F3F">
      <w:pPr>
        <w:ind w:firstLine="420"/>
        <w:rPr>
          <w:rFonts w:ascii="宋体" w:hAnsi="宋体"/>
        </w:rPr>
      </w:pPr>
      <w:r>
        <w:rPr>
          <w:rFonts w:ascii="宋体" w:hAnsi="宋体"/>
        </w:rPr>
        <w:t>（</w:t>
      </w:r>
      <w:r>
        <w:rPr>
          <w:rFonts w:ascii="宋体" w:hAnsi="宋体"/>
        </w:rPr>
        <w:t>2</w:t>
      </w:r>
      <w:r>
        <w:rPr>
          <w:rFonts w:ascii="宋体" w:hAnsi="宋体"/>
        </w:rPr>
        <w:t>）消防水系统</w:t>
      </w:r>
    </w:p>
    <w:p w:rsidR="00000000" w:rsidRDefault="00706F3F">
      <w:pPr>
        <w:ind w:firstLine="420"/>
        <w:rPr>
          <w:rFonts w:ascii="宋体" w:hAnsi="宋体"/>
        </w:rPr>
      </w:pPr>
      <w:r>
        <w:rPr>
          <w:rFonts w:ascii="宋体" w:hAnsi="宋体"/>
        </w:rPr>
        <w:t>监控车辆段内的消防水泵情况。操作员应能够从</w:t>
      </w:r>
      <w:r>
        <w:rPr>
          <w:rFonts w:ascii="宋体" w:hAnsi="宋体"/>
        </w:rPr>
        <w:t>IBP</w:t>
      </w:r>
      <w:r>
        <w:rPr>
          <w:rFonts w:ascii="宋体" w:hAnsi="宋体" w:hint="eastAsia"/>
        </w:rPr>
        <w:t>盘启</w:t>
      </w:r>
      <w:r>
        <w:rPr>
          <w:rFonts w:ascii="宋体" w:hAnsi="宋体" w:hint="eastAsia"/>
        </w:rPr>
        <w:t>/</w:t>
      </w:r>
      <w:r>
        <w:rPr>
          <w:rFonts w:ascii="宋体" w:hAnsi="宋体" w:hint="eastAsia"/>
        </w:rPr>
        <w:t>停</w:t>
      </w:r>
      <w:r>
        <w:rPr>
          <w:rFonts w:ascii="宋体" w:hAnsi="宋体"/>
        </w:rPr>
        <w:t>消防水泵。</w:t>
      </w:r>
    </w:p>
    <w:p w:rsidR="00000000" w:rsidRDefault="00706F3F">
      <w:pPr>
        <w:ind w:firstLine="420"/>
        <w:rPr>
          <w:rFonts w:ascii="宋体" w:hAnsi="宋体"/>
        </w:rPr>
      </w:pPr>
      <w:r>
        <w:rPr>
          <w:rFonts w:ascii="宋体" w:hAnsi="宋体"/>
        </w:rPr>
        <w:t>（</w:t>
      </w:r>
      <w:r>
        <w:rPr>
          <w:rFonts w:ascii="宋体" w:hAnsi="宋体"/>
        </w:rPr>
        <w:t>3</w:t>
      </w:r>
      <w:r>
        <w:rPr>
          <w:rFonts w:ascii="宋体" w:hAnsi="宋体"/>
        </w:rPr>
        <w:t>）其它功能</w:t>
      </w:r>
    </w:p>
    <w:p w:rsidR="00000000" w:rsidRDefault="00706F3F">
      <w:pPr>
        <w:ind w:firstLine="420"/>
        <w:rPr>
          <w:rFonts w:ascii="宋体" w:hAnsi="宋体" w:hint="eastAsia"/>
        </w:rPr>
      </w:pPr>
      <w:r>
        <w:rPr>
          <w:rFonts w:ascii="宋体" w:hAnsi="宋体"/>
        </w:rPr>
        <w:t>IBP</w:t>
      </w:r>
      <w:r>
        <w:rPr>
          <w:rFonts w:ascii="宋体" w:hAnsi="宋体"/>
        </w:rPr>
        <w:t>盘上还应提供时间信息显示等。</w:t>
      </w:r>
    </w:p>
    <w:p w:rsidR="00000000" w:rsidRDefault="00706F3F">
      <w:pPr>
        <w:ind w:firstLine="420"/>
        <w:rPr>
          <w:rFonts w:ascii="宋体" w:hAnsi="宋体"/>
        </w:rPr>
      </w:pPr>
      <w:r>
        <w:rPr>
          <w:rFonts w:ascii="宋体" w:hAnsi="宋体" w:hint="eastAsia"/>
        </w:rPr>
        <w:t>投标人应结合以往工程经验，在投标文件中应详细描述车站</w:t>
      </w:r>
      <w:r>
        <w:rPr>
          <w:rFonts w:ascii="宋体" w:hAnsi="宋体"/>
        </w:rPr>
        <w:t>及车辆段</w:t>
      </w:r>
      <w:r>
        <w:rPr>
          <w:rFonts w:ascii="宋体" w:hAnsi="宋体"/>
        </w:rPr>
        <w:t>IBP</w:t>
      </w:r>
      <w:r>
        <w:rPr>
          <w:rFonts w:ascii="宋体" w:hAnsi="宋体" w:hint="eastAsia"/>
        </w:rPr>
        <w:t>盘功能，根据联动控制功能进行优化。投标人需要在投标时提供</w:t>
      </w:r>
      <w:r>
        <w:rPr>
          <w:rFonts w:ascii="宋体" w:hAnsi="宋体"/>
        </w:rPr>
        <w:t>IBP</w:t>
      </w:r>
      <w:r>
        <w:rPr>
          <w:rFonts w:ascii="宋体" w:hAnsi="宋体" w:hint="eastAsia"/>
        </w:rPr>
        <w:t>盘的设计方案及说明，</w:t>
      </w:r>
      <w:r>
        <w:rPr>
          <w:rFonts w:ascii="宋体" w:hAnsi="宋体"/>
        </w:rPr>
        <w:t>IBP</w:t>
      </w:r>
      <w:r>
        <w:rPr>
          <w:rFonts w:ascii="宋体" w:hAnsi="宋体" w:hint="eastAsia"/>
        </w:rPr>
        <w:t>盘设计方案在设计联络阶段由招标人确定。</w:t>
      </w:r>
    </w:p>
    <w:p w:rsidR="00000000" w:rsidRDefault="00706F3F">
      <w:pPr>
        <w:pStyle w:val="3"/>
        <w:rPr>
          <w:rFonts w:ascii="宋体" w:hAnsi="宋体" w:hint="eastAsia"/>
        </w:rPr>
      </w:pPr>
      <w:bookmarkStart w:id="134" w:name="_Toc217290835"/>
      <w:bookmarkStart w:id="135" w:name="_Toc160486381"/>
      <w:bookmarkStart w:id="136" w:name="_Toc490230715"/>
      <w:r>
        <w:rPr>
          <w:rFonts w:ascii="宋体" w:hAnsi="宋体" w:hint="eastAsia"/>
        </w:rPr>
        <w:t>3.2.4</w:t>
      </w:r>
      <w:r>
        <w:rPr>
          <w:rFonts w:ascii="宋体" w:hAnsi="宋体" w:hint="eastAsia"/>
        </w:rPr>
        <w:t>系统联动功能</w:t>
      </w:r>
      <w:bookmarkEnd w:id="134"/>
      <w:bookmarkEnd w:id="135"/>
      <w:bookmarkEnd w:id="136"/>
    </w:p>
    <w:p w:rsidR="00000000" w:rsidRDefault="00706F3F">
      <w:pPr>
        <w:ind w:firstLine="420"/>
        <w:rPr>
          <w:rFonts w:ascii="宋体" w:hAnsi="宋体" w:hint="eastAsia"/>
        </w:rPr>
      </w:pPr>
      <w:r>
        <w:rPr>
          <w:rFonts w:ascii="宋体" w:hAnsi="宋体" w:hint="eastAsia"/>
        </w:rPr>
        <w:t>系统联动分为全自动、半自动和手动三种。</w:t>
      </w:r>
    </w:p>
    <w:p w:rsidR="00000000" w:rsidRDefault="00706F3F">
      <w:pPr>
        <w:ind w:firstLine="420"/>
        <w:rPr>
          <w:rFonts w:ascii="宋体" w:hAnsi="宋体" w:hint="eastAsia"/>
        </w:rPr>
      </w:pPr>
      <w:r>
        <w:rPr>
          <w:rFonts w:ascii="宋体" w:hAnsi="宋体"/>
        </w:rPr>
        <w:t>1</w:t>
      </w:r>
      <w:r>
        <w:rPr>
          <w:rFonts w:ascii="宋体" w:hAnsi="宋体" w:hint="eastAsia"/>
        </w:rPr>
        <w:t>）全自动联动：智慧运行系统接收处理接口系统的报警</w:t>
      </w:r>
      <w:r>
        <w:rPr>
          <w:rFonts w:ascii="宋体" w:hAnsi="宋体"/>
        </w:rPr>
        <w:t>/</w:t>
      </w:r>
      <w:r>
        <w:rPr>
          <w:rFonts w:ascii="宋体" w:hAnsi="宋体" w:hint="eastAsia"/>
        </w:rPr>
        <w:t>状态触发点，然后自动发送相关的控制命令到需要联动的接口系统而无需人</w:t>
      </w:r>
      <w:r>
        <w:rPr>
          <w:rFonts w:ascii="宋体" w:hAnsi="宋体" w:hint="eastAsia"/>
        </w:rPr>
        <w:t>员干涉。控制命令还根据需要包括图形或画面自动弹出的形式。操作员不允许在</w:t>
      </w:r>
      <w:r>
        <w:rPr>
          <w:rFonts w:ascii="宋体" w:hAnsi="宋体"/>
        </w:rPr>
        <w:t>HMI</w:t>
      </w:r>
      <w:r>
        <w:rPr>
          <w:rFonts w:ascii="宋体" w:hAnsi="宋体" w:hint="eastAsia"/>
        </w:rPr>
        <w:t>取消此联动功能，只有系统工程师有权取消此功能。</w:t>
      </w:r>
    </w:p>
    <w:p w:rsidR="00000000" w:rsidRDefault="00706F3F">
      <w:pPr>
        <w:ind w:firstLine="420"/>
        <w:rPr>
          <w:rFonts w:ascii="宋体" w:hAnsi="宋体" w:hint="eastAsia"/>
        </w:rPr>
      </w:pPr>
      <w:r>
        <w:rPr>
          <w:rFonts w:ascii="宋体" w:hAnsi="宋体"/>
        </w:rPr>
        <w:t>2</w:t>
      </w:r>
      <w:r>
        <w:rPr>
          <w:rFonts w:ascii="宋体" w:hAnsi="宋体" w:hint="eastAsia"/>
        </w:rPr>
        <w:t>）半自动联动：当与预定义的联动功能相关的报警点触发动作后，将在</w:t>
      </w:r>
      <w:r>
        <w:rPr>
          <w:rFonts w:ascii="宋体" w:hAnsi="宋体"/>
        </w:rPr>
        <w:t>HMI</w:t>
      </w:r>
      <w:r>
        <w:rPr>
          <w:rFonts w:ascii="宋体" w:hAnsi="宋体" w:hint="eastAsia"/>
        </w:rPr>
        <w:t>上发出信息提示操作员，操作员确认后，自动向需要联动的系统发出控制指令。</w:t>
      </w:r>
    </w:p>
    <w:p w:rsidR="00000000" w:rsidRDefault="00706F3F">
      <w:pPr>
        <w:ind w:firstLine="420"/>
        <w:rPr>
          <w:rFonts w:ascii="宋体" w:hAnsi="宋体" w:hint="eastAsia"/>
        </w:rPr>
      </w:pPr>
      <w:r>
        <w:rPr>
          <w:rFonts w:ascii="宋体" w:hAnsi="宋体"/>
        </w:rPr>
        <w:t>3</w:t>
      </w:r>
      <w:r>
        <w:rPr>
          <w:rFonts w:ascii="宋体" w:hAnsi="宋体" w:hint="eastAsia"/>
        </w:rPr>
        <w:t>）手动：人工选择启动一组涉及多个系统的顺序控制序列。</w:t>
      </w:r>
    </w:p>
    <w:p w:rsidR="00000000" w:rsidRDefault="00706F3F">
      <w:pPr>
        <w:ind w:firstLine="420"/>
        <w:rPr>
          <w:rFonts w:ascii="宋体" w:hAnsi="宋体" w:hint="eastAsia"/>
        </w:rPr>
      </w:pPr>
      <w:r>
        <w:rPr>
          <w:rFonts w:ascii="宋体" w:hAnsi="宋体" w:hint="eastAsia"/>
        </w:rPr>
        <w:t>系统自动按照顺序和闭锁条件向不同的系统发布指令。</w:t>
      </w:r>
    </w:p>
    <w:p w:rsidR="00000000" w:rsidRDefault="00706F3F">
      <w:pPr>
        <w:ind w:firstLine="420"/>
        <w:rPr>
          <w:rFonts w:ascii="宋体" w:hAnsi="宋体" w:hint="eastAsia"/>
        </w:rPr>
      </w:pPr>
      <w:r>
        <w:rPr>
          <w:rFonts w:ascii="宋体" w:hAnsi="宋体" w:hint="eastAsia"/>
        </w:rPr>
        <w:lastRenderedPageBreak/>
        <w:t>智慧运行系统联动的目的是减少手工操作，避免人为误操作，提高操作的速度和准确率。智慧运行系统应简化与各子系统的传输环节，缩短紧急事件的处理时间</w:t>
      </w:r>
      <w:r>
        <w:rPr>
          <w:rFonts w:ascii="宋体" w:hAnsi="宋体" w:hint="eastAsia"/>
        </w:rPr>
        <w:t>。智慧运行系统投标人应与负责其它相关的系统投标人协调完成联动功能。</w:t>
      </w:r>
    </w:p>
    <w:p w:rsidR="00000000" w:rsidRDefault="00706F3F">
      <w:pPr>
        <w:ind w:firstLine="420"/>
        <w:rPr>
          <w:rFonts w:ascii="宋体" w:hAnsi="宋体" w:hint="eastAsia"/>
        </w:rPr>
      </w:pPr>
      <w:r>
        <w:rPr>
          <w:rFonts w:ascii="宋体" w:hAnsi="宋体" w:hint="eastAsia"/>
        </w:rPr>
        <w:t>智慧运行系统的联动功能以“安全第一”的思想，坚持高度集中、统一指挥的原则，对可能会导致严重后果的联动功能应采用人工确认的半自动或手动方式，避免事故扩大化。</w:t>
      </w:r>
    </w:p>
    <w:p w:rsidR="00000000" w:rsidRDefault="00706F3F">
      <w:pPr>
        <w:ind w:firstLine="420"/>
        <w:rPr>
          <w:rFonts w:ascii="宋体" w:hAnsi="宋体" w:hint="eastAsia"/>
        </w:rPr>
      </w:pPr>
      <w:r>
        <w:rPr>
          <w:rFonts w:ascii="宋体" w:hAnsi="宋体" w:hint="eastAsia"/>
        </w:rPr>
        <w:t>智慧运行系统的联动功能包括但不限于：</w:t>
      </w:r>
    </w:p>
    <w:p w:rsidR="00000000" w:rsidRDefault="00706F3F">
      <w:pPr>
        <w:ind w:firstLine="420"/>
        <w:rPr>
          <w:rFonts w:ascii="宋体" w:hAnsi="宋体" w:hint="eastAsia"/>
        </w:rPr>
      </w:pPr>
      <w:r>
        <w:rPr>
          <w:rFonts w:ascii="宋体" w:hAnsi="宋体"/>
        </w:rPr>
        <w:t>1</w:t>
      </w:r>
      <w:r>
        <w:rPr>
          <w:rFonts w:ascii="宋体" w:hAnsi="宋体" w:hint="eastAsia"/>
        </w:rPr>
        <w:t>）隧道列车阻塞模式</w:t>
      </w:r>
    </w:p>
    <w:p w:rsidR="00000000" w:rsidRDefault="00706F3F">
      <w:pPr>
        <w:ind w:firstLine="420"/>
        <w:rPr>
          <w:rFonts w:ascii="宋体" w:hAnsi="宋体" w:hint="eastAsia"/>
        </w:rPr>
      </w:pPr>
      <w:r>
        <w:rPr>
          <w:rFonts w:ascii="宋体" w:hAnsi="宋体" w:hint="eastAsia"/>
        </w:rPr>
        <w:t>当列车在隧道内停留超过某一预定时间时，信号系统经数据接口向线网智慧管控系统发出列车阻塞信号，以激活环控系统启动隧道列车阻塞模式来提供隧道通风。</w:t>
      </w:r>
    </w:p>
    <w:p w:rsidR="00000000" w:rsidRDefault="00706F3F">
      <w:pPr>
        <w:ind w:firstLine="420"/>
        <w:rPr>
          <w:rFonts w:ascii="宋体" w:hAnsi="宋体" w:hint="eastAsia"/>
        </w:rPr>
      </w:pPr>
      <w:r>
        <w:rPr>
          <w:rFonts w:ascii="宋体" w:hAnsi="宋体" w:hint="eastAsia"/>
        </w:rPr>
        <w:t>2</w:t>
      </w:r>
      <w:r>
        <w:rPr>
          <w:rFonts w:ascii="宋体" w:hAnsi="宋体" w:hint="eastAsia"/>
        </w:rPr>
        <w:t>）开站联动</w:t>
      </w:r>
    </w:p>
    <w:p w:rsidR="00000000" w:rsidRDefault="00706F3F">
      <w:pPr>
        <w:numPr>
          <w:ilvl w:val="0"/>
          <w:numId w:val="11"/>
        </w:numPr>
        <w:ind w:firstLineChars="0"/>
        <w:rPr>
          <w:rFonts w:ascii="宋体" w:hAnsi="宋体"/>
        </w:rPr>
      </w:pPr>
      <w:r>
        <w:rPr>
          <w:rFonts w:ascii="宋体" w:hAnsi="宋体" w:hint="eastAsia"/>
        </w:rPr>
        <w:t>自动开启所有照明。</w:t>
      </w:r>
    </w:p>
    <w:p w:rsidR="00000000" w:rsidRDefault="00706F3F">
      <w:pPr>
        <w:numPr>
          <w:ilvl w:val="0"/>
          <w:numId w:val="11"/>
        </w:numPr>
        <w:ind w:firstLineChars="0"/>
        <w:rPr>
          <w:rFonts w:ascii="宋体" w:hAnsi="宋体"/>
        </w:rPr>
      </w:pPr>
      <w:r>
        <w:rPr>
          <w:rFonts w:ascii="宋体" w:hAnsi="宋体" w:hint="eastAsia"/>
        </w:rPr>
        <w:t>启动通风模式。</w:t>
      </w:r>
    </w:p>
    <w:p w:rsidR="00000000" w:rsidRDefault="00706F3F">
      <w:pPr>
        <w:numPr>
          <w:ilvl w:val="0"/>
          <w:numId w:val="11"/>
        </w:numPr>
        <w:ind w:firstLineChars="0"/>
        <w:rPr>
          <w:rFonts w:ascii="宋体" w:hAnsi="宋体"/>
        </w:rPr>
      </w:pPr>
      <w:r>
        <w:rPr>
          <w:rFonts w:ascii="宋体" w:hAnsi="宋体" w:hint="eastAsia"/>
        </w:rPr>
        <w:t>自动在</w:t>
      </w:r>
      <w:r>
        <w:rPr>
          <w:rFonts w:ascii="宋体" w:hAnsi="宋体" w:hint="eastAsia"/>
        </w:rPr>
        <w:t>CCTV</w:t>
      </w:r>
      <w:r>
        <w:rPr>
          <w:rFonts w:ascii="宋体" w:hAnsi="宋体" w:hint="eastAsia"/>
        </w:rPr>
        <w:t>上显示入站口处</w:t>
      </w:r>
      <w:r>
        <w:rPr>
          <w:rFonts w:ascii="宋体" w:hAnsi="宋体" w:hint="eastAsia"/>
        </w:rPr>
        <w:t>CCT</w:t>
      </w:r>
      <w:r>
        <w:rPr>
          <w:rFonts w:ascii="宋体" w:hAnsi="宋体" w:hint="eastAsia"/>
        </w:rPr>
        <w:t>V</w:t>
      </w:r>
      <w:r>
        <w:rPr>
          <w:rFonts w:ascii="宋体" w:hAnsi="宋体" w:hint="eastAsia"/>
        </w:rPr>
        <w:t>图像。</w:t>
      </w:r>
    </w:p>
    <w:p w:rsidR="00000000" w:rsidRDefault="00706F3F">
      <w:pPr>
        <w:numPr>
          <w:ilvl w:val="0"/>
          <w:numId w:val="11"/>
        </w:numPr>
        <w:ind w:firstLineChars="0"/>
        <w:rPr>
          <w:rFonts w:ascii="宋体" w:hAnsi="宋体"/>
        </w:rPr>
      </w:pPr>
      <w:r>
        <w:rPr>
          <w:rFonts w:ascii="宋体" w:hAnsi="宋体" w:hint="eastAsia"/>
        </w:rPr>
        <w:t>自动启动相关</w:t>
      </w:r>
      <w:r>
        <w:rPr>
          <w:rFonts w:ascii="宋体" w:hAnsi="宋体" w:hint="eastAsia"/>
        </w:rPr>
        <w:t>PA</w:t>
      </w:r>
      <w:r>
        <w:rPr>
          <w:rFonts w:ascii="宋体" w:hAnsi="宋体" w:hint="eastAsia"/>
        </w:rPr>
        <w:t>设备，广播车站开始运行信息。</w:t>
      </w:r>
    </w:p>
    <w:p w:rsidR="00000000" w:rsidRDefault="00706F3F">
      <w:pPr>
        <w:numPr>
          <w:ilvl w:val="0"/>
          <w:numId w:val="11"/>
        </w:numPr>
        <w:ind w:firstLineChars="0"/>
        <w:rPr>
          <w:rFonts w:ascii="宋体" w:hAnsi="宋体"/>
        </w:rPr>
      </w:pPr>
      <w:r>
        <w:rPr>
          <w:rFonts w:ascii="宋体" w:hAnsi="宋体" w:hint="eastAsia"/>
        </w:rPr>
        <w:t>自动在</w:t>
      </w:r>
      <w:r>
        <w:rPr>
          <w:rFonts w:ascii="宋体" w:hAnsi="宋体" w:hint="eastAsia"/>
        </w:rPr>
        <w:t>PIS</w:t>
      </w:r>
      <w:r>
        <w:rPr>
          <w:rFonts w:ascii="宋体" w:hAnsi="宋体" w:hint="eastAsia"/>
        </w:rPr>
        <w:t>上显示车站开始运行图像。</w:t>
      </w:r>
    </w:p>
    <w:p w:rsidR="00000000" w:rsidRDefault="00706F3F">
      <w:pPr>
        <w:numPr>
          <w:ilvl w:val="0"/>
          <w:numId w:val="11"/>
        </w:numPr>
        <w:ind w:firstLineChars="0"/>
        <w:rPr>
          <w:rFonts w:ascii="宋体" w:hAnsi="宋体"/>
        </w:rPr>
      </w:pPr>
      <w:r>
        <w:rPr>
          <w:rFonts w:ascii="宋体" w:hAnsi="宋体" w:hint="eastAsia"/>
        </w:rPr>
        <w:t>自动开启电梯和自动扶梯。</w:t>
      </w:r>
    </w:p>
    <w:p w:rsidR="00000000" w:rsidRDefault="00706F3F">
      <w:pPr>
        <w:numPr>
          <w:ilvl w:val="0"/>
          <w:numId w:val="11"/>
        </w:numPr>
        <w:ind w:firstLineChars="0"/>
        <w:rPr>
          <w:rFonts w:ascii="宋体" w:hAnsi="宋体" w:hint="eastAsia"/>
        </w:rPr>
      </w:pPr>
      <w:r>
        <w:rPr>
          <w:rFonts w:ascii="宋体" w:hAnsi="宋体" w:hint="eastAsia"/>
        </w:rPr>
        <w:t>手动</w:t>
      </w:r>
      <w:r>
        <w:rPr>
          <w:rFonts w:ascii="宋体" w:hAnsi="宋体" w:hint="eastAsia"/>
        </w:rPr>
        <w:t>/</w:t>
      </w:r>
      <w:r>
        <w:rPr>
          <w:rFonts w:ascii="宋体" w:hAnsi="宋体" w:hint="eastAsia"/>
        </w:rPr>
        <w:t>自动控制</w:t>
      </w:r>
      <w:r>
        <w:rPr>
          <w:rFonts w:ascii="宋体" w:hAnsi="宋体" w:hint="eastAsia"/>
        </w:rPr>
        <w:t>AFC</w:t>
      </w:r>
      <w:r>
        <w:rPr>
          <w:rFonts w:ascii="宋体" w:hAnsi="宋体" w:hint="eastAsia"/>
        </w:rPr>
        <w:t>相关设备投入服务。</w:t>
      </w:r>
    </w:p>
    <w:p w:rsidR="00000000" w:rsidRDefault="00706F3F">
      <w:pPr>
        <w:ind w:firstLine="420"/>
        <w:rPr>
          <w:rFonts w:ascii="宋体" w:hAnsi="宋体" w:hint="eastAsia"/>
        </w:rPr>
      </w:pPr>
      <w:r>
        <w:rPr>
          <w:rFonts w:ascii="宋体" w:hAnsi="宋体" w:hint="eastAsia"/>
        </w:rPr>
        <w:t>3</w:t>
      </w:r>
      <w:r>
        <w:rPr>
          <w:rFonts w:ascii="宋体" w:hAnsi="宋体" w:hint="eastAsia"/>
        </w:rPr>
        <w:t>）停运联动</w:t>
      </w:r>
    </w:p>
    <w:p w:rsidR="00000000" w:rsidRDefault="00706F3F">
      <w:pPr>
        <w:numPr>
          <w:ilvl w:val="0"/>
          <w:numId w:val="12"/>
        </w:numPr>
        <w:ind w:firstLineChars="0"/>
        <w:rPr>
          <w:rFonts w:ascii="宋体" w:hAnsi="宋体"/>
        </w:rPr>
      </w:pPr>
      <w:r>
        <w:rPr>
          <w:rFonts w:ascii="宋体" w:hAnsi="宋体" w:hint="eastAsia"/>
        </w:rPr>
        <w:t>自动关闭预先设定区域的照明。</w:t>
      </w:r>
    </w:p>
    <w:p w:rsidR="00000000" w:rsidRDefault="00706F3F">
      <w:pPr>
        <w:numPr>
          <w:ilvl w:val="0"/>
          <w:numId w:val="12"/>
        </w:numPr>
        <w:ind w:firstLineChars="0"/>
        <w:rPr>
          <w:rFonts w:ascii="宋体" w:hAnsi="宋体"/>
        </w:rPr>
      </w:pPr>
      <w:r>
        <w:rPr>
          <w:rFonts w:ascii="宋体" w:hAnsi="宋体" w:hint="eastAsia"/>
        </w:rPr>
        <w:t>自动关闭车站的相关环控设备。</w:t>
      </w:r>
    </w:p>
    <w:p w:rsidR="00000000" w:rsidRDefault="00706F3F">
      <w:pPr>
        <w:numPr>
          <w:ilvl w:val="0"/>
          <w:numId w:val="12"/>
        </w:numPr>
        <w:ind w:firstLineChars="0"/>
        <w:rPr>
          <w:rFonts w:ascii="宋体" w:hAnsi="宋体"/>
        </w:rPr>
      </w:pPr>
      <w:r>
        <w:rPr>
          <w:rFonts w:ascii="宋体" w:hAnsi="宋体" w:hint="eastAsia"/>
        </w:rPr>
        <w:t>自动在</w:t>
      </w:r>
      <w:r>
        <w:rPr>
          <w:rFonts w:ascii="宋体" w:hAnsi="宋体" w:hint="eastAsia"/>
        </w:rPr>
        <w:t>CCTV</w:t>
      </w:r>
      <w:r>
        <w:rPr>
          <w:rFonts w:ascii="宋体" w:hAnsi="宋体" w:hint="eastAsia"/>
        </w:rPr>
        <w:t>上显示相关区域图像。</w:t>
      </w:r>
    </w:p>
    <w:p w:rsidR="00000000" w:rsidRDefault="00706F3F">
      <w:pPr>
        <w:numPr>
          <w:ilvl w:val="0"/>
          <w:numId w:val="12"/>
        </w:numPr>
        <w:ind w:firstLineChars="0"/>
        <w:rPr>
          <w:rFonts w:ascii="宋体" w:hAnsi="宋体"/>
        </w:rPr>
      </w:pPr>
      <w:r>
        <w:rPr>
          <w:rFonts w:ascii="宋体" w:hAnsi="宋体" w:hint="eastAsia"/>
        </w:rPr>
        <w:t>自动关闭所有预定的广播。</w:t>
      </w:r>
    </w:p>
    <w:p w:rsidR="00000000" w:rsidRDefault="00706F3F">
      <w:pPr>
        <w:numPr>
          <w:ilvl w:val="0"/>
          <w:numId w:val="12"/>
        </w:numPr>
        <w:ind w:firstLineChars="0"/>
        <w:rPr>
          <w:rFonts w:ascii="宋体" w:hAnsi="宋体"/>
        </w:rPr>
      </w:pPr>
      <w:r>
        <w:rPr>
          <w:rFonts w:ascii="宋体" w:hAnsi="宋体" w:hint="eastAsia"/>
        </w:rPr>
        <w:t>自动关闭所有的</w:t>
      </w:r>
      <w:r>
        <w:rPr>
          <w:rFonts w:ascii="宋体" w:hAnsi="宋体" w:hint="eastAsia"/>
        </w:rPr>
        <w:t>PIS</w:t>
      </w:r>
      <w:r>
        <w:rPr>
          <w:rFonts w:ascii="宋体" w:hAnsi="宋体" w:hint="eastAsia"/>
        </w:rPr>
        <w:t>显示。</w:t>
      </w:r>
    </w:p>
    <w:p w:rsidR="00000000" w:rsidRDefault="00706F3F">
      <w:pPr>
        <w:numPr>
          <w:ilvl w:val="0"/>
          <w:numId w:val="12"/>
        </w:numPr>
        <w:ind w:firstLineChars="0"/>
        <w:rPr>
          <w:rFonts w:ascii="宋体" w:hAnsi="宋体"/>
        </w:rPr>
      </w:pPr>
      <w:r>
        <w:rPr>
          <w:rFonts w:ascii="宋体" w:hAnsi="宋体" w:hint="eastAsia"/>
        </w:rPr>
        <w:t>自动关闭电梯和自动扶梯。</w:t>
      </w:r>
    </w:p>
    <w:p w:rsidR="00000000" w:rsidRDefault="00706F3F">
      <w:pPr>
        <w:numPr>
          <w:ilvl w:val="0"/>
          <w:numId w:val="12"/>
        </w:numPr>
        <w:ind w:firstLineChars="0"/>
        <w:rPr>
          <w:rFonts w:ascii="宋体" w:hAnsi="宋体"/>
        </w:rPr>
      </w:pPr>
      <w:r>
        <w:rPr>
          <w:rFonts w:ascii="宋体" w:hAnsi="宋体" w:hint="eastAsia"/>
        </w:rPr>
        <w:t>手动</w:t>
      </w:r>
      <w:r>
        <w:rPr>
          <w:rFonts w:ascii="宋体" w:hAnsi="宋体" w:hint="eastAsia"/>
        </w:rPr>
        <w:t>/</w:t>
      </w:r>
      <w:r>
        <w:rPr>
          <w:rFonts w:ascii="宋体" w:hAnsi="宋体" w:hint="eastAsia"/>
        </w:rPr>
        <w:t>自动执行</w:t>
      </w:r>
      <w:r>
        <w:rPr>
          <w:rFonts w:ascii="宋体" w:hAnsi="宋体" w:hint="eastAsia"/>
        </w:rPr>
        <w:t>AFC</w:t>
      </w:r>
      <w:r>
        <w:rPr>
          <w:rFonts w:ascii="宋体" w:hAnsi="宋体" w:hint="eastAsia"/>
        </w:rPr>
        <w:t>闸机门控制。</w:t>
      </w:r>
    </w:p>
    <w:p w:rsidR="00000000" w:rsidRDefault="00706F3F">
      <w:pPr>
        <w:ind w:firstLine="420"/>
        <w:rPr>
          <w:rFonts w:ascii="宋体" w:hAnsi="宋体" w:hint="eastAsia"/>
        </w:rPr>
      </w:pPr>
      <w:r>
        <w:rPr>
          <w:rFonts w:ascii="宋体" w:hAnsi="宋体" w:hint="eastAsia"/>
        </w:rPr>
        <w:t>4</w:t>
      </w:r>
      <w:r>
        <w:rPr>
          <w:rFonts w:ascii="宋体" w:hAnsi="宋体" w:hint="eastAsia"/>
        </w:rPr>
        <w:t>）火灾报警联动</w:t>
      </w:r>
    </w:p>
    <w:p w:rsidR="00000000" w:rsidRDefault="00706F3F">
      <w:pPr>
        <w:ind w:firstLineChars="0"/>
        <w:rPr>
          <w:rFonts w:ascii="宋体" w:hAnsi="宋体"/>
        </w:rPr>
      </w:pPr>
      <w:r>
        <w:rPr>
          <w:rFonts w:ascii="宋体" w:hAnsi="宋体" w:hint="eastAsia"/>
        </w:rPr>
        <w:t>车站公共区域发生火灾（</w:t>
      </w:r>
      <w:r>
        <w:rPr>
          <w:rFonts w:ascii="宋体" w:hAnsi="宋体"/>
        </w:rPr>
        <w:t>ISOS</w:t>
      </w:r>
      <w:r>
        <w:rPr>
          <w:rFonts w:ascii="宋体" w:hAnsi="宋体" w:hint="eastAsia"/>
        </w:rPr>
        <w:t>接收到火灾信息以后自动启动此联动功能）</w:t>
      </w:r>
    </w:p>
    <w:p w:rsidR="00000000" w:rsidRDefault="00706F3F">
      <w:pPr>
        <w:numPr>
          <w:ilvl w:val="0"/>
          <w:numId w:val="13"/>
        </w:numPr>
        <w:ind w:firstLineChars="0"/>
        <w:rPr>
          <w:rFonts w:ascii="宋体" w:hAnsi="宋体"/>
        </w:rPr>
      </w:pPr>
      <w:r>
        <w:rPr>
          <w:rFonts w:ascii="宋体" w:hAnsi="宋体" w:hint="eastAsia"/>
        </w:rPr>
        <w:t>在操作站人机界面弹出一个报警窗口。</w:t>
      </w:r>
    </w:p>
    <w:p w:rsidR="00000000" w:rsidRDefault="00706F3F">
      <w:pPr>
        <w:numPr>
          <w:ilvl w:val="0"/>
          <w:numId w:val="13"/>
        </w:numPr>
        <w:ind w:firstLineChars="0"/>
        <w:rPr>
          <w:rFonts w:ascii="宋体" w:hAnsi="宋体"/>
        </w:rPr>
      </w:pPr>
      <w:r>
        <w:rPr>
          <w:rFonts w:ascii="宋体" w:hAnsi="宋体" w:hint="eastAsia"/>
        </w:rPr>
        <w:t>在操</w:t>
      </w:r>
      <w:r>
        <w:rPr>
          <w:rFonts w:ascii="宋体" w:hAnsi="宋体" w:hint="eastAsia"/>
        </w:rPr>
        <w:t>作站人机界面上自动显示火灾发生的地点。</w:t>
      </w:r>
    </w:p>
    <w:p w:rsidR="00000000" w:rsidRDefault="00706F3F">
      <w:pPr>
        <w:numPr>
          <w:ilvl w:val="0"/>
          <w:numId w:val="13"/>
        </w:numPr>
        <w:ind w:firstLineChars="0"/>
        <w:rPr>
          <w:rFonts w:ascii="宋体" w:hAnsi="宋体"/>
        </w:rPr>
      </w:pPr>
      <w:r>
        <w:rPr>
          <w:rFonts w:ascii="宋体" w:hAnsi="宋体" w:hint="eastAsia"/>
        </w:rPr>
        <w:lastRenderedPageBreak/>
        <w:t>自动启动相关排烟模式。</w:t>
      </w:r>
    </w:p>
    <w:p w:rsidR="00000000" w:rsidRDefault="00706F3F">
      <w:pPr>
        <w:numPr>
          <w:ilvl w:val="0"/>
          <w:numId w:val="13"/>
        </w:numPr>
        <w:ind w:firstLineChars="0"/>
        <w:rPr>
          <w:rFonts w:ascii="宋体" w:hAnsi="宋体"/>
        </w:rPr>
      </w:pPr>
      <w:r>
        <w:rPr>
          <w:rFonts w:ascii="宋体" w:hAnsi="宋体" w:hint="eastAsia"/>
        </w:rPr>
        <w:t>自动在</w:t>
      </w:r>
      <w:r>
        <w:rPr>
          <w:rFonts w:ascii="宋体" w:hAnsi="宋体" w:hint="eastAsia"/>
        </w:rPr>
        <w:t>CCTV</w:t>
      </w:r>
      <w:r>
        <w:rPr>
          <w:rFonts w:ascii="宋体" w:hAnsi="宋体" w:hint="eastAsia"/>
        </w:rPr>
        <w:t>上显示相关影响区域的图像。</w:t>
      </w:r>
    </w:p>
    <w:p w:rsidR="00000000" w:rsidRDefault="00706F3F">
      <w:pPr>
        <w:numPr>
          <w:ilvl w:val="0"/>
          <w:numId w:val="13"/>
        </w:numPr>
        <w:ind w:firstLineChars="0"/>
        <w:rPr>
          <w:rFonts w:ascii="宋体" w:hAnsi="宋体"/>
        </w:rPr>
      </w:pPr>
      <w:r>
        <w:rPr>
          <w:rFonts w:ascii="宋体" w:hAnsi="宋体" w:hint="eastAsia"/>
        </w:rPr>
        <w:t>自动启动广播系统，广播相关内容。</w:t>
      </w:r>
    </w:p>
    <w:p w:rsidR="00000000" w:rsidRDefault="00706F3F">
      <w:pPr>
        <w:numPr>
          <w:ilvl w:val="0"/>
          <w:numId w:val="13"/>
        </w:numPr>
        <w:ind w:firstLineChars="0"/>
        <w:rPr>
          <w:rFonts w:ascii="宋体" w:hAnsi="宋体"/>
        </w:rPr>
      </w:pPr>
      <w:r>
        <w:rPr>
          <w:rFonts w:ascii="宋体" w:hAnsi="宋体" w:hint="eastAsia"/>
        </w:rPr>
        <w:t>自动启动</w:t>
      </w:r>
      <w:r>
        <w:rPr>
          <w:rFonts w:ascii="宋体" w:hAnsi="宋体" w:hint="eastAsia"/>
        </w:rPr>
        <w:t>PIS</w:t>
      </w:r>
      <w:r>
        <w:rPr>
          <w:rFonts w:ascii="宋体" w:hAnsi="宋体" w:hint="eastAsia"/>
        </w:rPr>
        <w:t>显示相关内容。</w:t>
      </w:r>
    </w:p>
    <w:p w:rsidR="00000000" w:rsidRDefault="00706F3F">
      <w:pPr>
        <w:numPr>
          <w:ilvl w:val="0"/>
          <w:numId w:val="13"/>
        </w:numPr>
        <w:ind w:firstLineChars="0"/>
        <w:rPr>
          <w:rFonts w:ascii="宋体" w:hAnsi="宋体"/>
        </w:rPr>
      </w:pPr>
      <w:r>
        <w:rPr>
          <w:rFonts w:ascii="宋体" w:hAnsi="宋体" w:hint="eastAsia"/>
        </w:rPr>
        <w:t>自动通知</w:t>
      </w:r>
      <w:r>
        <w:rPr>
          <w:rFonts w:ascii="宋体" w:hAnsi="宋体" w:hint="eastAsia"/>
        </w:rPr>
        <w:t>OCC</w:t>
      </w:r>
      <w:r>
        <w:rPr>
          <w:rFonts w:ascii="宋体" w:hAnsi="宋体" w:hint="eastAsia"/>
        </w:rPr>
        <w:t>和相关车站。</w:t>
      </w:r>
    </w:p>
    <w:p w:rsidR="00000000" w:rsidRDefault="00706F3F">
      <w:pPr>
        <w:numPr>
          <w:ilvl w:val="0"/>
          <w:numId w:val="13"/>
        </w:numPr>
        <w:ind w:firstLineChars="0"/>
        <w:rPr>
          <w:rFonts w:ascii="宋体" w:hAnsi="宋体"/>
        </w:rPr>
      </w:pPr>
      <w:r>
        <w:rPr>
          <w:rFonts w:ascii="宋体" w:hAnsi="宋体" w:hint="eastAsia"/>
        </w:rPr>
        <w:t>建议现场操作人员通知相关人员。</w:t>
      </w:r>
    </w:p>
    <w:p w:rsidR="00000000" w:rsidRDefault="00706F3F">
      <w:pPr>
        <w:numPr>
          <w:ilvl w:val="0"/>
          <w:numId w:val="13"/>
        </w:numPr>
        <w:ind w:firstLineChars="0"/>
        <w:rPr>
          <w:rFonts w:ascii="宋体" w:hAnsi="宋体"/>
        </w:rPr>
      </w:pPr>
      <w:r>
        <w:rPr>
          <w:rFonts w:ascii="宋体" w:hAnsi="宋体" w:hint="eastAsia"/>
        </w:rPr>
        <w:t>建议现场操作人员派人到相关区域检查故障。</w:t>
      </w:r>
    </w:p>
    <w:p w:rsidR="00000000" w:rsidRDefault="00706F3F">
      <w:pPr>
        <w:ind w:firstLineChars="0"/>
        <w:rPr>
          <w:rFonts w:ascii="宋体" w:hAnsi="宋体"/>
        </w:rPr>
      </w:pPr>
      <w:r>
        <w:rPr>
          <w:rFonts w:ascii="宋体" w:hAnsi="宋体" w:hint="eastAsia"/>
        </w:rPr>
        <w:t>车站非公共区域发生火灾（</w:t>
      </w:r>
      <w:r>
        <w:rPr>
          <w:rFonts w:ascii="宋体" w:hAnsi="宋体"/>
        </w:rPr>
        <w:t>ISOS</w:t>
      </w:r>
      <w:r>
        <w:rPr>
          <w:rFonts w:ascii="宋体" w:hAnsi="宋体" w:hint="eastAsia"/>
        </w:rPr>
        <w:t>接收到火灾信息以后自动启动此联动功能）</w:t>
      </w:r>
    </w:p>
    <w:p w:rsidR="00000000" w:rsidRDefault="00706F3F">
      <w:pPr>
        <w:numPr>
          <w:ilvl w:val="0"/>
          <w:numId w:val="13"/>
        </w:numPr>
        <w:ind w:firstLineChars="0"/>
        <w:rPr>
          <w:rFonts w:ascii="宋体" w:hAnsi="宋体"/>
        </w:rPr>
      </w:pPr>
      <w:r>
        <w:rPr>
          <w:rFonts w:ascii="宋体" w:hAnsi="宋体" w:hint="eastAsia"/>
        </w:rPr>
        <w:t>在操作站人机界面弹出一个报警窗口。</w:t>
      </w:r>
    </w:p>
    <w:p w:rsidR="00000000" w:rsidRDefault="00706F3F">
      <w:pPr>
        <w:numPr>
          <w:ilvl w:val="0"/>
          <w:numId w:val="13"/>
        </w:numPr>
        <w:ind w:firstLineChars="0"/>
        <w:rPr>
          <w:rFonts w:ascii="宋体" w:hAnsi="宋体"/>
        </w:rPr>
      </w:pPr>
      <w:r>
        <w:rPr>
          <w:rFonts w:ascii="宋体" w:hAnsi="宋体" w:hint="eastAsia"/>
        </w:rPr>
        <w:t>在操作站人机界面上自动显示火灾发生的地点。</w:t>
      </w:r>
    </w:p>
    <w:p w:rsidR="00000000" w:rsidRDefault="00706F3F">
      <w:pPr>
        <w:numPr>
          <w:ilvl w:val="0"/>
          <w:numId w:val="13"/>
        </w:numPr>
        <w:ind w:firstLineChars="0"/>
        <w:rPr>
          <w:rFonts w:ascii="宋体" w:hAnsi="宋体"/>
        </w:rPr>
      </w:pPr>
      <w:r>
        <w:rPr>
          <w:rFonts w:ascii="宋体" w:hAnsi="宋体" w:hint="eastAsia"/>
        </w:rPr>
        <w:t>自动启动相关排烟模式。</w:t>
      </w:r>
    </w:p>
    <w:p w:rsidR="00000000" w:rsidRDefault="00706F3F">
      <w:pPr>
        <w:numPr>
          <w:ilvl w:val="0"/>
          <w:numId w:val="13"/>
        </w:numPr>
        <w:ind w:firstLineChars="0"/>
        <w:rPr>
          <w:rFonts w:ascii="宋体" w:hAnsi="宋体"/>
        </w:rPr>
      </w:pPr>
      <w:r>
        <w:rPr>
          <w:rFonts w:ascii="宋体" w:hAnsi="宋体"/>
        </w:rPr>
        <w:t>自动在</w:t>
      </w:r>
      <w:r>
        <w:rPr>
          <w:rFonts w:ascii="宋体" w:hAnsi="宋体"/>
        </w:rPr>
        <w:t>CCTV</w:t>
      </w:r>
      <w:r>
        <w:rPr>
          <w:rFonts w:ascii="宋体" w:hAnsi="宋体"/>
        </w:rPr>
        <w:t>上显示相关影响区域的图像。</w:t>
      </w:r>
    </w:p>
    <w:p w:rsidR="00000000" w:rsidRDefault="00706F3F">
      <w:pPr>
        <w:numPr>
          <w:ilvl w:val="0"/>
          <w:numId w:val="13"/>
        </w:numPr>
        <w:ind w:firstLineChars="0"/>
        <w:rPr>
          <w:rFonts w:ascii="宋体" w:hAnsi="宋体"/>
        </w:rPr>
      </w:pPr>
      <w:r>
        <w:rPr>
          <w:rFonts w:ascii="宋体" w:hAnsi="宋体"/>
        </w:rPr>
        <w:t>自动通知</w:t>
      </w:r>
      <w:r>
        <w:rPr>
          <w:rFonts w:ascii="宋体" w:hAnsi="宋体"/>
        </w:rPr>
        <w:t>OCC</w:t>
      </w:r>
      <w:r>
        <w:rPr>
          <w:rFonts w:ascii="宋体" w:hAnsi="宋体"/>
        </w:rPr>
        <w:t>和相关车</w:t>
      </w:r>
      <w:r>
        <w:rPr>
          <w:rFonts w:ascii="宋体" w:hAnsi="宋体"/>
        </w:rPr>
        <w:t>站。</w:t>
      </w:r>
    </w:p>
    <w:p w:rsidR="00000000" w:rsidRDefault="00706F3F">
      <w:pPr>
        <w:numPr>
          <w:ilvl w:val="0"/>
          <w:numId w:val="13"/>
        </w:numPr>
        <w:ind w:firstLineChars="0"/>
        <w:rPr>
          <w:rFonts w:ascii="宋体" w:hAnsi="宋体"/>
        </w:rPr>
      </w:pPr>
      <w:r>
        <w:rPr>
          <w:rFonts w:ascii="宋体" w:hAnsi="宋体"/>
        </w:rPr>
        <w:t>建议现场操作人员通知相关人员。</w:t>
      </w:r>
    </w:p>
    <w:p w:rsidR="00000000" w:rsidRDefault="00706F3F">
      <w:pPr>
        <w:numPr>
          <w:ilvl w:val="0"/>
          <w:numId w:val="13"/>
        </w:numPr>
        <w:ind w:firstLineChars="0"/>
        <w:rPr>
          <w:rFonts w:ascii="宋体" w:hAnsi="宋体"/>
        </w:rPr>
      </w:pPr>
      <w:r>
        <w:rPr>
          <w:rFonts w:ascii="宋体" w:hAnsi="宋体"/>
        </w:rPr>
        <w:t>建议现场操作人员派人到相关区域检查故障。</w:t>
      </w:r>
    </w:p>
    <w:p w:rsidR="00000000" w:rsidRDefault="00706F3F">
      <w:pPr>
        <w:ind w:firstLine="422"/>
        <w:rPr>
          <w:rFonts w:ascii="宋体" w:hAnsi="宋体" w:hint="eastAsia"/>
          <w:b/>
        </w:rPr>
      </w:pPr>
      <w:r>
        <w:rPr>
          <w:rFonts w:ascii="宋体" w:hAnsi="宋体" w:hint="eastAsia"/>
          <w:b/>
        </w:rPr>
        <w:t>投标人应牵头梳理</w:t>
      </w:r>
      <w:r>
        <w:rPr>
          <w:rFonts w:ascii="宋体" w:hAnsi="宋体" w:hint="eastAsia"/>
          <w:b/>
        </w:rPr>
        <w:t>CCTV</w:t>
      </w:r>
      <w:r>
        <w:rPr>
          <w:rFonts w:ascii="宋体" w:hAnsi="宋体" w:hint="eastAsia"/>
          <w:b/>
        </w:rPr>
        <w:t>与火灾区域联动对应关系表。</w:t>
      </w:r>
    </w:p>
    <w:p w:rsidR="00000000" w:rsidRDefault="00706F3F">
      <w:pPr>
        <w:ind w:firstLine="420"/>
        <w:rPr>
          <w:rFonts w:ascii="宋体" w:hAnsi="宋体" w:hint="eastAsia"/>
        </w:rPr>
      </w:pPr>
      <w:r>
        <w:rPr>
          <w:rFonts w:ascii="宋体" w:hAnsi="宋体" w:hint="eastAsia"/>
        </w:rPr>
        <w:t>5</w:t>
      </w:r>
      <w:r>
        <w:rPr>
          <w:rFonts w:ascii="宋体" w:hAnsi="宋体" w:hint="eastAsia"/>
        </w:rPr>
        <w:t>）车站关闭</w:t>
      </w:r>
      <w:r>
        <w:rPr>
          <w:rFonts w:ascii="宋体" w:hAnsi="宋体"/>
        </w:rPr>
        <w:t>/</w:t>
      </w:r>
      <w:r>
        <w:rPr>
          <w:rFonts w:ascii="宋体" w:hAnsi="宋体" w:hint="eastAsia"/>
        </w:rPr>
        <w:t>疏散模式功能</w:t>
      </w:r>
    </w:p>
    <w:p w:rsidR="00000000" w:rsidRDefault="00706F3F">
      <w:pPr>
        <w:ind w:firstLine="420"/>
        <w:rPr>
          <w:rFonts w:ascii="宋体" w:hAnsi="宋体" w:hint="eastAsia"/>
        </w:rPr>
      </w:pPr>
      <w:r>
        <w:rPr>
          <w:rFonts w:ascii="宋体" w:hAnsi="宋体" w:hint="eastAsia"/>
        </w:rPr>
        <w:t>（</w:t>
      </w:r>
      <w:r>
        <w:rPr>
          <w:rFonts w:ascii="宋体" w:hAnsi="宋体" w:hint="eastAsia"/>
        </w:rPr>
        <w:t>1</w:t>
      </w:r>
      <w:r>
        <w:rPr>
          <w:rFonts w:ascii="宋体" w:hAnsi="宋体" w:hint="eastAsia"/>
        </w:rPr>
        <w:t>）车站关闭模式包括但不限于：</w:t>
      </w:r>
    </w:p>
    <w:p w:rsidR="00000000" w:rsidRDefault="00706F3F">
      <w:pPr>
        <w:numPr>
          <w:ilvl w:val="0"/>
          <w:numId w:val="14"/>
        </w:numPr>
        <w:ind w:firstLineChars="0"/>
        <w:rPr>
          <w:rFonts w:ascii="宋体" w:hAnsi="宋体" w:hint="eastAsia"/>
        </w:rPr>
      </w:pPr>
      <w:r>
        <w:rPr>
          <w:rFonts w:ascii="宋体" w:hAnsi="宋体" w:hint="eastAsia"/>
        </w:rPr>
        <w:t>设置所有</w:t>
      </w:r>
      <w:r>
        <w:rPr>
          <w:rFonts w:ascii="宋体" w:hAnsi="宋体"/>
        </w:rPr>
        <w:t>AFC</w:t>
      </w:r>
      <w:r>
        <w:rPr>
          <w:rFonts w:ascii="宋体" w:hAnsi="宋体" w:hint="eastAsia"/>
        </w:rPr>
        <w:t>入检票机为关闭（停止服务）状态，出检票机则维持服务</w:t>
      </w:r>
    </w:p>
    <w:p w:rsidR="00000000" w:rsidRDefault="00706F3F">
      <w:pPr>
        <w:numPr>
          <w:ilvl w:val="0"/>
          <w:numId w:val="14"/>
        </w:numPr>
        <w:ind w:firstLineChars="0"/>
        <w:rPr>
          <w:rFonts w:ascii="宋体" w:hAnsi="宋体" w:hint="eastAsia"/>
        </w:rPr>
      </w:pPr>
      <w:r>
        <w:rPr>
          <w:rFonts w:ascii="宋体" w:hAnsi="宋体" w:hint="eastAsia"/>
        </w:rPr>
        <w:t>设置所有</w:t>
      </w:r>
      <w:r>
        <w:rPr>
          <w:rFonts w:ascii="宋体" w:hAnsi="宋体"/>
        </w:rPr>
        <w:t>AFC</w:t>
      </w:r>
      <w:r>
        <w:rPr>
          <w:rFonts w:ascii="宋体" w:hAnsi="宋体" w:hint="eastAsia"/>
        </w:rPr>
        <w:t>售票机为关闭（停止服务）状态</w:t>
      </w:r>
    </w:p>
    <w:p w:rsidR="00000000" w:rsidRDefault="00706F3F">
      <w:pPr>
        <w:numPr>
          <w:ilvl w:val="0"/>
          <w:numId w:val="14"/>
        </w:numPr>
        <w:ind w:firstLineChars="0"/>
        <w:rPr>
          <w:rFonts w:ascii="宋体" w:hAnsi="宋体" w:hint="eastAsia"/>
        </w:rPr>
      </w:pPr>
      <w:r>
        <w:rPr>
          <w:rFonts w:ascii="宋体" w:hAnsi="宋体" w:hint="eastAsia"/>
        </w:rPr>
        <w:t>设置所有</w:t>
      </w:r>
      <w:r>
        <w:rPr>
          <w:rFonts w:ascii="宋体" w:hAnsi="宋体"/>
        </w:rPr>
        <w:t>AFC</w:t>
      </w:r>
      <w:r>
        <w:rPr>
          <w:rFonts w:ascii="宋体" w:hAnsi="宋体" w:hint="eastAsia"/>
        </w:rPr>
        <w:t>增值机为关闭（停止服务）状态</w:t>
      </w:r>
    </w:p>
    <w:p w:rsidR="00000000" w:rsidRDefault="00706F3F">
      <w:pPr>
        <w:numPr>
          <w:ilvl w:val="0"/>
          <w:numId w:val="14"/>
        </w:numPr>
        <w:ind w:firstLineChars="0"/>
        <w:rPr>
          <w:rFonts w:ascii="宋体" w:hAnsi="宋体" w:hint="eastAsia"/>
        </w:rPr>
      </w:pPr>
      <w:r>
        <w:rPr>
          <w:rFonts w:ascii="宋体" w:hAnsi="宋体" w:hint="eastAsia"/>
        </w:rPr>
        <w:t>在广播系统（</w:t>
      </w:r>
      <w:r>
        <w:rPr>
          <w:rFonts w:ascii="宋体" w:hAnsi="宋体" w:hint="eastAsia"/>
        </w:rPr>
        <w:t>PA</w:t>
      </w:r>
      <w:r>
        <w:rPr>
          <w:rFonts w:ascii="宋体" w:hAnsi="宋体" w:hint="eastAsia"/>
        </w:rPr>
        <w:t>）播出预录的“车站关闭”广播信息</w:t>
      </w:r>
    </w:p>
    <w:p w:rsidR="00000000" w:rsidRDefault="00706F3F">
      <w:pPr>
        <w:numPr>
          <w:ilvl w:val="0"/>
          <w:numId w:val="14"/>
        </w:numPr>
        <w:ind w:firstLineChars="0"/>
        <w:rPr>
          <w:rFonts w:ascii="宋体" w:hAnsi="宋体" w:hint="eastAsia"/>
        </w:rPr>
      </w:pPr>
      <w:r>
        <w:rPr>
          <w:rFonts w:ascii="宋体" w:hAnsi="宋体" w:hint="eastAsia"/>
        </w:rPr>
        <w:t>在乘客信息系统（</w:t>
      </w:r>
      <w:r>
        <w:rPr>
          <w:rFonts w:ascii="宋体" w:hAnsi="宋体" w:hint="eastAsia"/>
        </w:rPr>
        <w:t>PIS</w:t>
      </w:r>
      <w:r>
        <w:rPr>
          <w:rFonts w:ascii="宋体" w:hAnsi="宋体" w:hint="eastAsia"/>
        </w:rPr>
        <w:t>）的有关显示单元播放预设的“车站关闭”旅客信息</w:t>
      </w:r>
    </w:p>
    <w:p w:rsidR="00000000" w:rsidRDefault="00706F3F">
      <w:pPr>
        <w:ind w:firstLine="420"/>
        <w:rPr>
          <w:rFonts w:ascii="宋体" w:hAnsi="宋体" w:hint="eastAsia"/>
        </w:rPr>
      </w:pPr>
      <w:r>
        <w:rPr>
          <w:rFonts w:ascii="宋体" w:hAnsi="宋体" w:hint="eastAsia"/>
        </w:rPr>
        <w:t>（</w:t>
      </w:r>
      <w:r>
        <w:rPr>
          <w:rFonts w:ascii="宋体" w:hAnsi="宋体" w:hint="eastAsia"/>
        </w:rPr>
        <w:t>2</w:t>
      </w:r>
      <w:r>
        <w:rPr>
          <w:rFonts w:ascii="宋体" w:hAnsi="宋体" w:hint="eastAsia"/>
        </w:rPr>
        <w:t>）车站疏散模式包括但不限于：</w:t>
      </w:r>
    </w:p>
    <w:p w:rsidR="00000000" w:rsidRDefault="00706F3F">
      <w:pPr>
        <w:numPr>
          <w:ilvl w:val="0"/>
          <w:numId w:val="15"/>
        </w:numPr>
        <w:ind w:firstLineChars="0"/>
        <w:rPr>
          <w:rFonts w:ascii="宋体" w:hAnsi="宋体" w:hint="eastAsia"/>
        </w:rPr>
      </w:pPr>
      <w:r>
        <w:rPr>
          <w:rFonts w:ascii="宋体" w:hAnsi="宋体" w:hint="eastAsia"/>
        </w:rPr>
        <w:t>设置所有</w:t>
      </w:r>
      <w:r>
        <w:rPr>
          <w:rFonts w:ascii="宋体" w:hAnsi="宋体"/>
        </w:rPr>
        <w:t>A</w:t>
      </w:r>
      <w:r>
        <w:rPr>
          <w:rFonts w:ascii="宋体" w:hAnsi="宋体"/>
        </w:rPr>
        <w:t>FC</w:t>
      </w:r>
      <w:r>
        <w:rPr>
          <w:rFonts w:ascii="宋体" w:hAnsi="宋体" w:hint="eastAsia"/>
        </w:rPr>
        <w:t>检票机为开启状态</w:t>
      </w:r>
    </w:p>
    <w:p w:rsidR="00000000" w:rsidRDefault="00706F3F">
      <w:pPr>
        <w:numPr>
          <w:ilvl w:val="0"/>
          <w:numId w:val="15"/>
        </w:numPr>
        <w:ind w:firstLineChars="0"/>
        <w:rPr>
          <w:rFonts w:ascii="宋体" w:hAnsi="宋体" w:hint="eastAsia"/>
        </w:rPr>
      </w:pPr>
      <w:r>
        <w:rPr>
          <w:rFonts w:ascii="宋体" w:hAnsi="宋体" w:hint="eastAsia"/>
        </w:rPr>
        <w:t>设置所有</w:t>
      </w:r>
      <w:r>
        <w:rPr>
          <w:rFonts w:ascii="宋体" w:hAnsi="宋体"/>
        </w:rPr>
        <w:t>AFC</w:t>
      </w:r>
      <w:r>
        <w:rPr>
          <w:rFonts w:ascii="宋体" w:hAnsi="宋体" w:hint="eastAsia"/>
        </w:rPr>
        <w:t>售票机为关闭（停止服务）状态</w:t>
      </w:r>
    </w:p>
    <w:p w:rsidR="00000000" w:rsidRDefault="00706F3F">
      <w:pPr>
        <w:numPr>
          <w:ilvl w:val="0"/>
          <w:numId w:val="15"/>
        </w:numPr>
        <w:ind w:firstLineChars="0"/>
        <w:rPr>
          <w:rFonts w:ascii="宋体" w:hAnsi="宋体" w:hint="eastAsia"/>
        </w:rPr>
      </w:pPr>
      <w:r>
        <w:rPr>
          <w:rFonts w:ascii="宋体" w:hAnsi="宋体" w:hint="eastAsia"/>
        </w:rPr>
        <w:t>设置所有</w:t>
      </w:r>
      <w:r>
        <w:rPr>
          <w:rFonts w:ascii="宋体" w:hAnsi="宋体"/>
        </w:rPr>
        <w:t>AFC</w:t>
      </w:r>
      <w:r>
        <w:rPr>
          <w:rFonts w:ascii="宋体" w:hAnsi="宋体" w:hint="eastAsia"/>
        </w:rPr>
        <w:t>增值机为关闭（停止服务）状态</w:t>
      </w:r>
    </w:p>
    <w:p w:rsidR="00000000" w:rsidRDefault="00706F3F">
      <w:pPr>
        <w:numPr>
          <w:ilvl w:val="0"/>
          <w:numId w:val="15"/>
        </w:numPr>
        <w:ind w:firstLineChars="0"/>
        <w:rPr>
          <w:rFonts w:ascii="宋体" w:hAnsi="宋体" w:hint="eastAsia"/>
        </w:rPr>
      </w:pPr>
      <w:r>
        <w:rPr>
          <w:rFonts w:ascii="宋体" w:hAnsi="宋体" w:hint="eastAsia"/>
        </w:rPr>
        <w:t>在广播系统（</w:t>
      </w:r>
      <w:r>
        <w:rPr>
          <w:rFonts w:ascii="宋体" w:hAnsi="宋体" w:hint="eastAsia"/>
        </w:rPr>
        <w:t>PA</w:t>
      </w:r>
      <w:r>
        <w:rPr>
          <w:rFonts w:ascii="宋体" w:hAnsi="宋体" w:hint="eastAsia"/>
        </w:rPr>
        <w:t>）播出预录的“车站疏散”广播信息</w:t>
      </w:r>
    </w:p>
    <w:p w:rsidR="00000000" w:rsidRDefault="00706F3F">
      <w:pPr>
        <w:numPr>
          <w:ilvl w:val="0"/>
          <w:numId w:val="15"/>
        </w:numPr>
        <w:ind w:firstLineChars="0"/>
        <w:rPr>
          <w:rFonts w:ascii="宋体" w:hAnsi="宋体" w:hint="eastAsia"/>
        </w:rPr>
      </w:pPr>
      <w:r>
        <w:rPr>
          <w:rFonts w:ascii="宋体" w:hAnsi="宋体" w:hint="eastAsia"/>
        </w:rPr>
        <w:t>在乘客信息系统（</w:t>
      </w:r>
      <w:r>
        <w:rPr>
          <w:rFonts w:ascii="宋体" w:hAnsi="宋体" w:hint="eastAsia"/>
        </w:rPr>
        <w:t>PIS</w:t>
      </w:r>
      <w:r>
        <w:rPr>
          <w:rFonts w:ascii="宋体" w:hAnsi="宋体" w:hint="eastAsia"/>
        </w:rPr>
        <w:t>）的有关显示单元播放预设的“车站疏散”旅客信息</w:t>
      </w:r>
    </w:p>
    <w:p w:rsidR="00000000" w:rsidRDefault="00706F3F">
      <w:pPr>
        <w:ind w:firstLine="420"/>
        <w:rPr>
          <w:rFonts w:ascii="宋体" w:hAnsi="宋体" w:hint="eastAsia"/>
        </w:rPr>
      </w:pPr>
      <w:r>
        <w:rPr>
          <w:rFonts w:ascii="宋体" w:hAnsi="宋体" w:hint="eastAsia"/>
        </w:rPr>
        <w:lastRenderedPageBreak/>
        <w:t>投标人应根据自己的工程经验提出不少于</w:t>
      </w:r>
      <w:r>
        <w:rPr>
          <w:rFonts w:ascii="宋体" w:hAnsi="宋体"/>
        </w:rPr>
        <w:t>20</w:t>
      </w:r>
      <w:r>
        <w:rPr>
          <w:rFonts w:ascii="宋体" w:hAnsi="宋体" w:hint="eastAsia"/>
        </w:rPr>
        <w:t>种实用的系统联动功能，并详细说明联动实现的方式及功能。</w:t>
      </w:r>
    </w:p>
    <w:p w:rsidR="00000000" w:rsidRDefault="00706F3F">
      <w:pPr>
        <w:pStyle w:val="3"/>
        <w:rPr>
          <w:rFonts w:ascii="宋体" w:hAnsi="宋体" w:hint="eastAsia"/>
        </w:rPr>
      </w:pPr>
      <w:bookmarkStart w:id="137" w:name="_Toc490230716"/>
      <w:bookmarkStart w:id="138" w:name="_Toc160486382"/>
      <w:bookmarkStart w:id="139" w:name="_Toc217290836"/>
      <w:r>
        <w:rPr>
          <w:rFonts w:ascii="宋体" w:hAnsi="宋体" w:hint="eastAsia"/>
        </w:rPr>
        <w:t>3.2.5</w:t>
      </w:r>
      <w:r>
        <w:rPr>
          <w:rFonts w:ascii="宋体" w:hAnsi="宋体" w:hint="eastAsia"/>
        </w:rPr>
        <w:t>设备维护管理系统功能</w:t>
      </w:r>
      <w:bookmarkEnd w:id="137"/>
      <w:bookmarkEnd w:id="138"/>
      <w:bookmarkEnd w:id="139"/>
    </w:p>
    <w:p w:rsidR="00000000" w:rsidRDefault="00706F3F">
      <w:pPr>
        <w:ind w:firstLine="420"/>
        <w:rPr>
          <w:rFonts w:ascii="宋体" w:hAnsi="宋体" w:hint="eastAsia"/>
        </w:rPr>
      </w:pPr>
      <w:r>
        <w:rPr>
          <w:rFonts w:ascii="宋体" w:hAnsi="宋体" w:hint="eastAsia"/>
        </w:rPr>
        <w:t>设备维护管理系统主要设在车辆段智慧运行系统维修中心内，由各系统的维修工作站和便携式维修工作站组成。主要功能包括但不限于以下内容：</w:t>
      </w:r>
    </w:p>
    <w:p w:rsidR="00000000" w:rsidRDefault="00706F3F">
      <w:pPr>
        <w:numPr>
          <w:ilvl w:val="0"/>
          <w:numId w:val="16"/>
        </w:numPr>
        <w:ind w:left="0" w:firstLine="420"/>
        <w:rPr>
          <w:rFonts w:ascii="宋体" w:hAnsi="宋体" w:hint="eastAsia"/>
        </w:rPr>
      </w:pPr>
      <w:r>
        <w:rPr>
          <w:rFonts w:ascii="宋体" w:hAnsi="宋体" w:hint="eastAsia"/>
        </w:rPr>
        <w:t>保存各类基础设备的电子版</w:t>
      </w:r>
      <w:r>
        <w:rPr>
          <w:rFonts w:ascii="宋体" w:hAnsi="宋体" w:hint="eastAsia"/>
        </w:rPr>
        <w:t>本的技术资料和维护历史记录；</w:t>
      </w:r>
    </w:p>
    <w:p w:rsidR="00000000" w:rsidRDefault="00706F3F">
      <w:pPr>
        <w:numPr>
          <w:ilvl w:val="0"/>
          <w:numId w:val="16"/>
        </w:numPr>
        <w:ind w:left="0" w:firstLine="420"/>
        <w:rPr>
          <w:rFonts w:ascii="宋体" w:hAnsi="宋体" w:hint="eastAsia"/>
        </w:rPr>
      </w:pPr>
      <w:r>
        <w:rPr>
          <w:rFonts w:ascii="宋体" w:hAnsi="宋体" w:hint="eastAsia"/>
        </w:rPr>
        <w:t>提供远程维护工具，实现对相关子系统的故障诊断和底层软件升级；</w:t>
      </w:r>
    </w:p>
    <w:p w:rsidR="00000000" w:rsidRDefault="00706F3F">
      <w:pPr>
        <w:numPr>
          <w:ilvl w:val="0"/>
          <w:numId w:val="16"/>
        </w:numPr>
        <w:ind w:left="0" w:firstLine="420"/>
        <w:rPr>
          <w:rFonts w:ascii="宋体" w:hAnsi="宋体" w:hint="eastAsia"/>
        </w:rPr>
      </w:pPr>
      <w:r>
        <w:rPr>
          <w:rFonts w:ascii="宋体" w:hAnsi="宋体" w:hint="eastAsia"/>
        </w:rPr>
        <w:t>收集保存设备运行状态信息，统计设备运行时间和次数；</w:t>
      </w:r>
    </w:p>
    <w:p w:rsidR="00000000" w:rsidRDefault="00706F3F">
      <w:pPr>
        <w:numPr>
          <w:ilvl w:val="0"/>
          <w:numId w:val="16"/>
        </w:numPr>
        <w:ind w:left="0" w:firstLine="420"/>
        <w:rPr>
          <w:rFonts w:ascii="宋体" w:hAnsi="宋体" w:hint="eastAsia"/>
        </w:rPr>
      </w:pPr>
      <w:r>
        <w:rPr>
          <w:rFonts w:ascii="宋体" w:hAnsi="宋体" w:hint="eastAsia"/>
        </w:rPr>
        <w:t>设备资料输入、修改、删除和查询；</w:t>
      </w:r>
    </w:p>
    <w:p w:rsidR="00000000" w:rsidRDefault="00706F3F">
      <w:pPr>
        <w:numPr>
          <w:ilvl w:val="0"/>
          <w:numId w:val="16"/>
        </w:numPr>
        <w:ind w:left="0" w:firstLine="420"/>
        <w:rPr>
          <w:rFonts w:ascii="宋体" w:hAnsi="宋体" w:hint="eastAsia"/>
        </w:rPr>
      </w:pPr>
      <w:r>
        <w:rPr>
          <w:rFonts w:ascii="宋体" w:hAnsi="宋体" w:hint="eastAsia"/>
        </w:rPr>
        <w:t>设备运行状态监视；</w:t>
      </w:r>
    </w:p>
    <w:p w:rsidR="00000000" w:rsidRDefault="00706F3F">
      <w:pPr>
        <w:numPr>
          <w:ilvl w:val="0"/>
          <w:numId w:val="16"/>
        </w:numPr>
        <w:ind w:left="0" w:firstLine="420"/>
        <w:rPr>
          <w:rFonts w:ascii="宋体" w:hAnsi="宋体" w:hint="eastAsia"/>
        </w:rPr>
      </w:pPr>
      <w:r>
        <w:rPr>
          <w:rFonts w:ascii="宋体" w:hAnsi="宋体" w:hint="eastAsia"/>
        </w:rPr>
        <w:t>设备故障报警；</w:t>
      </w:r>
    </w:p>
    <w:p w:rsidR="00000000" w:rsidRDefault="00706F3F">
      <w:pPr>
        <w:numPr>
          <w:ilvl w:val="0"/>
          <w:numId w:val="16"/>
        </w:numPr>
        <w:ind w:left="0" w:firstLine="420"/>
        <w:rPr>
          <w:rFonts w:ascii="宋体" w:hAnsi="宋体" w:hint="eastAsia"/>
        </w:rPr>
      </w:pPr>
      <w:r>
        <w:rPr>
          <w:rFonts w:ascii="宋体" w:hAnsi="宋体" w:hint="eastAsia"/>
        </w:rPr>
        <w:t>预防性维修提示；</w:t>
      </w:r>
    </w:p>
    <w:p w:rsidR="00000000" w:rsidRDefault="00706F3F">
      <w:pPr>
        <w:numPr>
          <w:ilvl w:val="0"/>
          <w:numId w:val="16"/>
        </w:numPr>
        <w:ind w:left="0" w:firstLine="420"/>
        <w:rPr>
          <w:rFonts w:ascii="宋体" w:hAnsi="宋体" w:hint="eastAsia"/>
        </w:rPr>
      </w:pPr>
      <w:r>
        <w:rPr>
          <w:rFonts w:ascii="宋体" w:hAnsi="宋体" w:hint="eastAsia"/>
        </w:rPr>
        <w:t>设备统计报表；</w:t>
      </w:r>
    </w:p>
    <w:p w:rsidR="00000000" w:rsidRDefault="00706F3F">
      <w:pPr>
        <w:numPr>
          <w:ilvl w:val="0"/>
          <w:numId w:val="16"/>
        </w:numPr>
        <w:ind w:left="0" w:firstLine="420"/>
        <w:rPr>
          <w:rFonts w:ascii="宋体" w:hAnsi="宋体" w:hint="eastAsia"/>
        </w:rPr>
      </w:pPr>
      <w:r>
        <w:rPr>
          <w:rFonts w:ascii="宋体" w:hAnsi="宋体" w:hint="eastAsia"/>
        </w:rPr>
        <w:t>维护信息输入、修改和查询。</w:t>
      </w:r>
    </w:p>
    <w:p w:rsidR="00000000" w:rsidRDefault="00706F3F">
      <w:pPr>
        <w:ind w:firstLine="420"/>
        <w:rPr>
          <w:rFonts w:ascii="宋体" w:hAnsi="宋体" w:hint="eastAsia"/>
        </w:rPr>
      </w:pPr>
      <w:r>
        <w:rPr>
          <w:rFonts w:ascii="宋体" w:hAnsi="宋体" w:hint="eastAsia"/>
        </w:rPr>
        <w:t>智慧运行维修系统应根据</w:t>
      </w:r>
      <w:r>
        <w:rPr>
          <w:rFonts w:ascii="宋体" w:hAnsi="宋体" w:hint="eastAsia"/>
        </w:rPr>
        <w:t>BAS</w:t>
      </w:r>
      <w:r>
        <w:rPr>
          <w:rFonts w:ascii="宋体" w:hAnsi="宋体" w:hint="eastAsia"/>
        </w:rPr>
        <w:t>、</w:t>
      </w:r>
      <w:r>
        <w:rPr>
          <w:rFonts w:ascii="宋体" w:hAnsi="宋体" w:hint="eastAsia"/>
        </w:rPr>
        <w:t>PSCADA</w:t>
      </w:r>
      <w:r>
        <w:rPr>
          <w:rFonts w:ascii="宋体" w:hAnsi="宋体" w:hint="eastAsia"/>
        </w:rPr>
        <w:t>、</w:t>
      </w:r>
      <w:r>
        <w:rPr>
          <w:rFonts w:ascii="宋体" w:hAnsi="宋体" w:hint="eastAsia"/>
        </w:rPr>
        <w:t>F</w:t>
      </w:r>
      <w:r>
        <w:rPr>
          <w:rFonts w:ascii="宋体" w:hAnsi="宋体"/>
        </w:rPr>
        <w:t>AS</w:t>
      </w:r>
      <w:r>
        <w:rPr>
          <w:rFonts w:ascii="宋体" w:hAnsi="宋体" w:hint="eastAsia"/>
        </w:rPr>
        <w:t>、门禁、安检等系统维修软件所具备软件维护、组态、运行参数的定义、系统数据库的维护及用户操作画面的修改、故障的检查和查询等功能，协调维修信息的接口整合，构建智慧运行维修软件平台。</w:t>
      </w:r>
    </w:p>
    <w:p w:rsidR="00000000" w:rsidRDefault="00706F3F">
      <w:pPr>
        <w:ind w:firstLine="420"/>
        <w:rPr>
          <w:rFonts w:ascii="宋体" w:hAnsi="宋体" w:hint="eastAsia"/>
        </w:rPr>
      </w:pPr>
      <w:r>
        <w:rPr>
          <w:rFonts w:ascii="宋体" w:hAnsi="宋体" w:hint="eastAsia"/>
        </w:rPr>
        <w:t>投标人详</w:t>
      </w:r>
      <w:r>
        <w:rPr>
          <w:rFonts w:ascii="宋体" w:hAnsi="宋体" w:hint="eastAsia"/>
        </w:rPr>
        <w:t>细应提供各系统的维修解决方案。（包含所有子系统的维修功能的实现及解决方案）。</w:t>
      </w:r>
    </w:p>
    <w:p w:rsidR="00000000" w:rsidRDefault="00706F3F">
      <w:pPr>
        <w:pStyle w:val="3"/>
        <w:rPr>
          <w:rFonts w:ascii="宋体" w:hAnsi="宋体" w:hint="eastAsia"/>
        </w:rPr>
      </w:pPr>
      <w:bookmarkStart w:id="140" w:name="_Toc213056945"/>
      <w:bookmarkStart w:id="141" w:name="_Toc160486383"/>
      <w:bookmarkStart w:id="142" w:name="_Toc490230717"/>
      <w:bookmarkStart w:id="143" w:name="_Toc211848349"/>
      <w:r>
        <w:rPr>
          <w:rFonts w:ascii="宋体" w:hAnsi="宋体" w:hint="eastAsia"/>
        </w:rPr>
        <w:t>3.2.6</w:t>
      </w:r>
      <w:r>
        <w:rPr>
          <w:rFonts w:ascii="宋体" w:hAnsi="宋体" w:hint="eastAsia"/>
        </w:rPr>
        <w:t>网络管理系统（</w:t>
      </w:r>
      <w:r>
        <w:rPr>
          <w:rFonts w:ascii="宋体" w:hAnsi="宋体" w:hint="eastAsia"/>
        </w:rPr>
        <w:t>NMS</w:t>
      </w:r>
      <w:r>
        <w:rPr>
          <w:rFonts w:ascii="宋体" w:hAnsi="宋体" w:hint="eastAsia"/>
        </w:rPr>
        <w:t>）功能</w:t>
      </w:r>
      <w:bookmarkEnd w:id="140"/>
      <w:bookmarkEnd w:id="141"/>
      <w:bookmarkEnd w:id="142"/>
      <w:bookmarkEnd w:id="143"/>
    </w:p>
    <w:p w:rsidR="00000000" w:rsidRDefault="00706F3F">
      <w:pPr>
        <w:ind w:firstLine="420"/>
        <w:rPr>
          <w:rFonts w:ascii="宋体" w:hAnsi="宋体" w:hint="eastAsia"/>
        </w:rPr>
      </w:pPr>
      <w:r>
        <w:rPr>
          <w:rFonts w:ascii="宋体" w:hAnsi="宋体" w:hint="eastAsia"/>
        </w:rPr>
        <w:t>智慧运行系统的网络管理系统，支持</w:t>
      </w:r>
      <w:r>
        <w:rPr>
          <w:rFonts w:ascii="宋体" w:hAnsi="宋体"/>
        </w:rPr>
        <w:t>TCP/IP</w:t>
      </w:r>
      <w:r>
        <w:rPr>
          <w:rFonts w:ascii="宋体" w:hAnsi="宋体" w:hint="eastAsia"/>
        </w:rPr>
        <w:t>和</w:t>
      </w:r>
      <w:r>
        <w:rPr>
          <w:rFonts w:ascii="宋体" w:hAnsi="宋体"/>
        </w:rPr>
        <w:t xml:space="preserve">SNMP </w:t>
      </w:r>
      <w:r>
        <w:rPr>
          <w:rFonts w:ascii="宋体" w:hAnsi="宋体" w:hint="eastAsia"/>
        </w:rPr>
        <w:t>标准，负责对全线</w:t>
      </w:r>
      <w:r>
        <w:rPr>
          <w:rFonts w:ascii="宋体" w:hAnsi="宋体"/>
        </w:rPr>
        <w:t>ISOS</w:t>
      </w:r>
      <w:r>
        <w:rPr>
          <w:rFonts w:ascii="宋体" w:hAnsi="宋体" w:hint="eastAsia"/>
        </w:rPr>
        <w:t>进行功能维护和网络管理。网管工作在控制中心的网管工作站上实现。网络管理系统能进行网络管理、配置管理、网络监控、故障报告、事件记录、参数调制、创建、编辑和删除数据库等操作。网管维护人员对全线网络组态和计算机设备进行管理，收集报警日志记录，产生统计表，对整个</w:t>
      </w:r>
      <w:r>
        <w:rPr>
          <w:rFonts w:ascii="宋体" w:hAnsi="宋体"/>
        </w:rPr>
        <w:t>ISOS</w:t>
      </w:r>
      <w:r>
        <w:rPr>
          <w:rFonts w:ascii="宋体" w:hAnsi="宋体" w:hint="eastAsia"/>
        </w:rPr>
        <w:t>运行状况进行图形维护、数据库的管理维护、参数库维护和新</w:t>
      </w:r>
      <w:r>
        <w:rPr>
          <w:rFonts w:ascii="宋体" w:hAnsi="宋体" w:hint="eastAsia"/>
        </w:rPr>
        <w:t>应用程序的开发等。网络管理系统的功能包括：</w:t>
      </w:r>
    </w:p>
    <w:p w:rsidR="00000000" w:rsidRDefault="00706F3F">
      <w:pPr>
        <w:ind w:firstLine="420"/>
        <w:rPr>
          <w:rFonts w:ascii="宋体" w:hAnsi="宋体" w:hint="eastAsia"/>
        </w:rPr>
      </w:pPr>
      <w:r>
        <w:rPr>
          <w:rFonts w:ascii="宋体" w:hAnsi="宋体"/>
        </w:rPr>
        <w:t>1</w:t>
      </w:r>
      <w:r>
        <w:rPr>
          <w:rFonts w:ascii="宋体" w:hAnsi="宋体" w:hint="eastAsia"/>
        </w:rPr>
        <w:t>）监控功能</w:t>
      </w:r>
    </w:p>
    <w:p w:rsidR="00000000" w:rsidRDefault="00706F3F">
      <w:pPr>
        <w:ind w:firstLine="420"/>
        <w:rPr>
          <w:rFonts w:ascii="宋体" w:hAnsi="宋体" w:hint="eastAsia"/>
        </w:rPr>
      </w:pPr>
      <w:r>
        <w:rPr>
          <w:rFonts w:ascii="宋体" w:hAnsi="宋体" w:hint="eastAsia"/>
        </w:rPr>
        <w:t>网络管理系统定时检查各系统设备网络及软件模块等运行情况，一旦发生有故障情况立即作出相应处理并报警。在</w:t>
      </w:r>
      <w:r>
        <w:rPr>
          <w:rFonts w:ascii="宋体" w:hAnsi="宋体"/>
        </w:rPr>
        <w:t>控制中心</w:t>
      </w:r>
      <w:r>
        <w:rPr>
          <w:rFonts w:ascii="宋体" w:hAnsi="宋体" w:hint="eastAsia"/>
        </w:rPr>
        <w:t>的网管工作站上，显示整个</w:t>
      </w:r>
      <w:r>
        <w:rPr>
          <w:rFonts w:ascii="宋体" w:hAnsi="宋体"/>
        </w:rPr>
        <w:t>ISOS</w:t>
      </w:r>
      <w:r>
        <w:rPr>
          <w:rFonts w:ascii="宋体" w:hAnsi="宋体" w:hint="eastAsia"/>
        </w:rPr>
        <w:t>和各个车站的</w:t>
      </w:r>
      <w:r>
        <w:rPr>
          <w:rFonts w:ascii="宋体" w:hAnsi="宋体"/>
        </w:rPr>
        <w:t>ISOS</w:t>
      </w:r>
      <w:r>
        <w:rPr>
          <w:rFonts w:ascii="宋体" w:hAnsi="宋体" w:hint="eastAsia"/>
        </w:rPr>
        <w:t>网</w:t>
      </w:r>
      <w:r>
        <w:rPr>
          <w:rFonts w:ascii="宋体" w:hAnsi="宋体" w:hint="eastAsia"/>
        </w:rPr>
        <w:lastRenderedPageBreak/>
        <w:t>络状态图，通过选择对象，可以进一步显示该设备状态，如：网络连接状态、应用软件运行状态、</w:t>
      </w:r>
      <w:r>
        <w:rPr>
          <w:rFonts w:ascii="宋体" w:hAnsi="宋体"/>
        </w:rPr>
        <w:t>FEP</w:t>
      </w:r>
      <w:r>
        <w:rPr>
          <w:rFonts w:ascii="宋体" w:hAnsi="宋体" w:hint="eastAsia"/>
        </w:rPr>
        <w:t>的通讯状态、各个系统连接通道的工作状态等，自动记录网络节点的在线</w:t>
      </w:r>
      <w:r>
        <w:rPr>
          <w:rFonts w:ascii="宋体" w:hAnsi="宋体"/>
        </w:rPr>
        <w:t>/</w:t>
      </w:r>
      <w:r>
        <w:rPr>
          <w:rFonts w:ascii="宋体" w:hAnsi="宋体" w:hint="eastAsia"/>
        </w:rPr>
        <w:t>离线状态。</w:t>
      </w:r>
    </w:p>
    <w:p w:rsidR="00000000" w:rsidRDefault="00706F3F">
      <w:pPr>
        <w:ind w:firstLine="420"/>
        <w:rPr>
          <w:rFonts w:ascii="宋体" w:hAnsi="宋体" w:hint="eastAsia"/>
        </w:rPr>
      </w:pPr>
      <w:r>
        <w:rPr>
          <w:rFonts w:ascii="宋体" w:hAnsi="宋体"/>
        </w:rPr>
        <w:t>2</w:t>
      </w:r>
      <w:r>
        <w:rPr>
          <w:rFonts w:ascii="宋体" w:hAnsi="宋体" w:hint="eastAsia"/>
        </w:rPr>
        <w:t>）报警管理功能</w:t>
      </w:r>
    </w:p>
    <w:p w:rsidR="00000000" w:rsidRDefault="00706F3F">
      <w:pPr>
        <w:ind w:firstLine="420"/>
        <w:rPr>
          <w:rFonts w:ascii="宋体" w:hAnsi="宋体"/>
        </w:rPr>
      </w:pPr>
      <w:r>
        <w:rPr>
          <w:rFonts w:ascii="宋体" w:hAnsi="宋体" w:hint="eastAsia"/>
        </w:rPr>
        <w:t>在网管工作站上，还应显示基于地理位置分布的动态报警显示图，当设备发生故障时，报警信息传输到网管工作站上分</w:t>
      </w:r>
      <w:r>
        <w:rPr>
          <w:rFonts w:ascii="宋体" w:hAnsi="宋体" w:hint="eastAsia"/>
        </w:rPr>
        <w:t>类进行显示，并能自动生成故障统计报表。当重要设备（一旦发生故障，会引起系统停止工作）发生故障时，在报警显示画面上应有专门的提示，以便维护人员能迅速判定故障，进行处理。</w:t>
      </w:r>
    </w:p>
    <w:p w:rsidR="00000000" w:rsidRDefault="00706F3F">
      <w:pPr>
        <w:ind w:firstLine="420"/>
        <w:rPr>
          <w:rFonts w:ascii="宋体" w:hAnsi="宋体" w:hint="eastAsia"/>
        </w:rPr>
      </w:pPr>
      <w:r>
        <w:rPr>
          <w:rFonts w:ascii="宋体" w:hAnsi="宋体" w:hint="eastAsia"/>
        </w:rPr>
        <w:t>同时应具备车站失联报警功能，即当同一车站的</w:t>
      </w:r>
      <w:r>
        <w:rPr>
          <w:rFonts w:ascii="宋体" w:hAnsi="宋体" w:hint="eastAsia"/>
        </w:rPr>
        <w:t>2</w:t>
      </w:r>
      <w:r>
        <w:rPr>
          <w:rFonts w:ascii="宋体" w:hAnsi="宋体" w:hint="eastAsia"/>
        </w:rPr>
        <w:t>台冗余服务器均完全宕机后，</w:t>
      </w:r>
      <w:r>
        <w:rPr>
          <w:rFonts w:ascii="宋体" w:hAnsi="宋体" w:hint="eastAsia"/>
        </w:rPr>
        <w:t>NMS</w:t>
      </w:r>
      <w:r>
        <w:rPr>
          <w:rFonts w:ascii="宋体" w:hAnsi="宋体" w:hint="eastAsia"/>
        </w:rPr>
        <w:t>通过监测服务器</w:t>
      </w:r>
      <w:r>
        <w:rPr>
          <w:rFonts w:ascii="宋体" w:hAnsi="宋体" w:hint="eastAsia"/>
        </w:rPr>
        <w:t>PING</w:t>
      </w:r>
      <w:r>
        <w:rPr>
          <w:rFonts w:ascii="宋体" w:hAnsi="宋体" w:hint="eastAsia"/>
        </w:rPr>
        <w:t>状态，将报警信息上传至</w:t>
      </w:r>
      <w:r>
        <w:rPr>
          <w:rFonts w:ascii="宋体" w:hAnsi="宋体" w:hint="eastAsia"/>
        </w:rPr>
        <w:t>M-IMCS</w:t>
      </w:r>
      <w:r>
        <w:rPr>
          <w:rFonts w:ascii="宋体" w:hAnsi="宋体" w:hint="eastAsia"/>
        </w:rPr>
        <w:t>。</w:t>
      </w:r>
    </w:p>
    <w:p w:rsidR="00000000" w:rsidRDefault="00706F3F">
      <w:pPr>
        <w:ind w:firstLine="420"/>
        <w:rPr>
          <w:rFonts w:ascii="宋体" w:hAnsi="宋体" w:hint="eastAsia"/>
        </w:rPr>
      </w:pPr>
      <w:r>
        <w:rPr>
          <w:rFonts w:ascii="宋体" w:hAnsi="宋体"/>
        </w:rPr>
        <w:t>3</w:t>
      </w:r>
      <w:r>
        <w:rPr>
          <w:rFonts w:ascii="宋体" w:hAnsi="宋体" w:hint="eastAsia"/>
        </w:rPr>
        <w:t>）在线自诊断、故障定位功能</w:t>
      </w:r>
    </w:p>
    <w:p w:rsidR="00000000" w:rsidRDefault="00706F3F">
      <w:pPr>
        <w:ind w:firstLine="420"/>
        <w:rPr>
          <w:rFonts w:ascii="宋体" w:hAnsi="宋体" w:hint="eastAsia"/>
        </w:rPr>
      </w:pPr>
      <w:r>
        <w:rPr>
          <w:rFonts w:ascii="宋体" w:hAnsi="宋体" w:hint="eastAsia"/>
        </w:rPr>
        <w:t>网络管理系统具有自诊断功能，能对所有设备的工作状态进行实时诊断（准确到模块）。当系统出现故障时，能迅速进行网络诊断，确定故障发生的时间、地点、设备板卡位置、故障类型，进行故障定位</w:t>
      </w:r>
      <w:r>
        <w:rPr>
          <w:rFonts w:ascii="宋体" w:hAnsi="宋体" w:hint="eastAsia"/>
        </w:rPr>
        <w:t>和事件分析，方便用户做出选择，或自动重新选择路由，从而缩短故障时间，并对故障自动记录。</w:t>
      </w:r>
    </w:p>
    <w:p w:rsidR="00000000" w:rsidRDefault="00706F3F">
      <w:pPr>
        <w:ind w:firstLine="420"/>
        <w:rPr>
          <w:rFonts w:ascii="宋体" w:hAnsi="宋体" w:hint="eastAsia"/>
        </w:rPr>
      </w:pPr>
      <w:r>
        <w:rPr>
          <w:rFonts w:ascii="宋体" w:hAnsi="宋体"/>
        </w:rPr>
        <w:t>4</w:t>
      </w:r>
      <w:r>
        <w:rPr>
          <w:rFonts w:ascii="宋体" w:hAnsi="宋体" w:hint="eastAsia"/>
        </w:rPr>
        <w:t>）网络管理功能</w:t>
      </w:r>
    </w:p>
    <w:p w:rsidR="00000000" w:rsidRDefault="00706F3F">
      <w:pPr>
        <w:ind w:firstLine="420"/>
        <w:rPr>
          <w:rFonts w:ascii="宋体" w:hAnsi="宋体" w:hint="eastAsia"/>
        </w:rPr>
      </w:pPr>
      <w:r>
        <w:rPr>
          <w:rFonts w:ascii="宋体" w:hAnsi="宋体" w:hint="eastAsia"/>
        </w:rPr>
        <w:t>网络管理系统能设置和显示性能监控门限，存储和显示各种数据。并通过软件能进行参数下载，数据库更新。对网络设备进行配置管理、参数管理、状态查询等等，对网络单元可以重新配置。在不中断正常业务的情况下实现程序的远程装载、改变配置等功能。</w:t>
      </w:r>
    </w:p>
    <w:p w:rsidR="00000000" w:rsidRDefault="00706F3F">
      <w:pPr>
        <w:ind w:firstLine="420"/>
        <w:rPr>
          <w:rFonts w:ascii="宋体" w:hAnsi="宋体" w:hint="eastAsia"/>
        </w:rPr>
      </w:pPr>
      <w:r>
        <w:rPr>
          <w:rFonts w:ascii="宋体" w:hAnsi="宋体"/>
        </w:rPr>
        <w:t>5</w:t>
      </w:r>
      <w:r>
        <w:rPr>
          <w:rFonts w:ascii="宋体" w:hAnsi="宋体" w:hint="eastAsia"/>
        </w:rPr>
        <w:t>）软件在线编辑、维护、修改、扩展功能。</w:t>
      </w:r>
    </w:p>
    <w:p w:rsidR="00000000" w:rsidRDefault="00706F3F">
      <w:pPr>
        <w:ind w:firstLine="420"/>
        <w:rPr>
          <w:rFonts w:ascii="宋体" w:hAnsi="宋体" w:hint="eastAsia"/>
        </w:rPr>
      </w:pPr>
      <w:r>
        <w:rPr>
          <w:rFonts w:ascii="宋体" w:hAnsi="宋体" w:hint="eastAsia"/>
        </w:rPr>
        <w:t>系统具有在线对应用软件维护和修改功能，定时对数据库进行维护，当系统要扩增一些对象时，维护人员可根据数据库及画面编辑原则，对系统进行在线</w:t>
      </w:r>
      <w:r>
        <w:rPr>
          <w:rFonts w:ascii="宋体" w:hAnsi="宋体" w:hint="eastAsia"/>
        </w:rPr>
        <w:t>扩容。还可以根据需要增加硬件（如计算机终端、打印机等）设备。</w:t>
      </w:r>
    </w:p>
    <w:p w:rsidR="00000000" w:rsidRDefault="00706F3F">
      <w:pPr>
        <w:ind w:firstLine="420"/>
        <w:rPr>
          <w:rFonts w:ascii="宋体" w:hAnsi="宋体" w:hint="eastAsia"/>
        </w:rPr>
      </w:pPr>
      <w:r>
        <w:rPr>
          <w:rFonts w:ascii="宋体" w:hAnsi="宋体"/>
        </w:rPr>
        <w:t>6</w:t>
      </w:r>
      <w:r>
        <w:rPr>
          <w:rFonts w:ascii="宋体" w:hAnsi="宋体" w:hint="eastAsia"/>
        </w:rPr>
        <w:t>）口令功能</w:t>
      </w:r>
    </w:p>
    <w:p w:rsidR="00000000" w:rsidRDefault="00706F3F">
      <w:pPr>
        <w:ind w:firstLine="420"/>
        <w:rPr>
          <w:rFonts w:ascii="宋体" w:hAnsi="宋体" w:hint="eastAsia"/>
        </w:rPr>
      </w:pPr>
      <w:r>
        <w:rPr>
          <w:rFonts w:ascii="宋体" w:hAnsi="宋体" w:hint="eastAsia"/>
        </w:rPr>
        <w:t>网络管理系统根据用户不同级别，设置不同的管理权限，进行只读、操作、设备管理、系统管理。</w:t>
      </w:r>
    </w:p>
    <w:p w:rsidR="00000000" w:rsidRDefault="00706F3F">
      <w:pPr>
        <w:ind w:firstLine="420"/>
        <w:rPr>
          <w:rFonts w:ascii="宋体" w:hAnsi="宋体" w:hint="eastAsia"/>
        </w:rPr>
      </w:pPr>
      <w:r>
        <w:rPr>
          <w:rFonts w:ascii="宋体" w:hAnsi="宋体"/>
        </w:rPr>
        <w:t>7</w:t>
      </w:r>
      <w:r>
        <w:rPr>
          <w:rFonts w:ascii="宋体" w:hAnsi="宋体" w:hint="eastAsia"/>
        </w:rPr>
        <w:t>）可扩展性</w:t>
      </w:r>
    </w:p>
    <w:p w:rsidR="00000000" w:rsidRDefault="00706F3F">
      <w:pPr>
        <w:ind w:firstLine="420"/>
        <w:rPr>
          <w:rFonts w:ascii="宋体" w:hAnsi="宋体"/>
        </w:rPr>
      </w:pPr>
      <w:r>
        <w:rPr>
          <w:rFonts w:ascii="宋体" w:hAnsi="宋体" w:hint="eastAsia"/>
        </w:rPr>
        <w:t>网络管理系统适应性很强，系统硬件、软件的扩展和升级不影响系统的正常运行。</w:t>
      </w:r>
    </w:p>
    <w:p w:rsidR="00000000" w:rsidRDefault="00706F3F">
      <w:pPr>
        <w:ind w:firstLine="420"/>
        <w:rPr>
          <w:rFonts w:ascii="宋体" w:hAnsi="宋体"/>
        </w:rPr>
      </w:pPr>
      <w:r>
        <w:rPr>
          <w:rFonts w:ascii="宋体" w:hAnsi="宋体" w:hint="eastAsia"/>
        </w:rPr>
        <w:t>8</w:t>
      </w:r>
      <w:r>
        <w:rPr>
          <w:rFonts w:ascii="宋体" w:hAnsi="宋体" w:hint="eastAsia"/>
        </w:rPr>
        <w:t>）智慧运维功能</w:t>
      </w:r>
    </w:p>
    <w:p w:rsidR="00000000" w:rsidRDefault="00706F3F">
      <w:pPr>
        <w:ind w:firstLine="420"/>
        <w:rPr>
          <w:rFonts w:ascii="宋体" w:hAnsi="宋体" w:hint="eastAsia"/>
        </w:rPr>
      </w:pPr>
      <w:r>
        <w:rPr>
          <w:rFonts w:ascii="宋体" w:hAnsi="宋体" w:hint="eastAsia"/>
        </w:rPr>
        <w:lastRenderedPageBreak/>
        <w:t>(1)</w:t>
      </w:r>
      <w:r>
        <w:rPr>
          <w:rFonts w:ascii="宋体" w:hAnsi="宋体" w:hint="eastAsia"/>
        </w:rPr>
        <w:t>支持在平台添加智慧运行</w:t>
      </w:r>
      <w:r>
        <w:rPr>
          <w:rFonts w:ascii="宋体" w:hAnsi="宋体" w:hint="eastAsia"/>
        </w:rPr>
        <w:t>/</w:t>
      </w:r>
      <w:r>
        <w:rPr>
          <w:rFonts w:ascii="宋体" w:hAnsi="宋体" w:hint="eastAsia"/>
        </w:rPr>
        <w:t>综合监控标准库，可添加上传智慧运行系统相关工艺标准、规范、图纸（施工图纸、深化图纸）等内容，通过点击即可查看，并能够进行自主上传、编制、删除等操作。支持在平台添加智慧运行、综合监控各类维护、维修、故障处理手册，支</w:t>
      </w:r>
      <w:r>
        <w:rPr>
          <w:rFonts w:ascii="宋体" w:hAnsi="宋体" w:hint="eastAsia"/>
        </w:rPr>
        <w:t>持无代码编辑操作。智慧运行</w:t>
      </w:r>
      <w:r>
        <w:rPr>
          <w:rFonts w:ascii="宋体" w:hAnsi="宋体" w:hint="eastAsia"/>
        </w:rPr>
        <w:t>/</w:t>
      </w:r>
      <w:r>
        <w:rPr>
          <w:rFonts w:ascii="宋体" w:hAnsi="宋体" w:hint="eastAsia"/>
        </w:rPr>
        <w:t>综合监控系统故障，支持自动生成报表，报表格式支持自定义，支持导出。</w:t>
      </w:r>
    </w:p>
    <w:p w:rsidR="00000000" w:rsidRDefault="00706F3F">
      <w:pPr>
        <w:ind w:firstLine="420"/>
        <w:rPr>
          <w:rFonts w:ascii="宋体" w:hAnsi="宋体" w:hint="eastAsia"/>
        </w:rPr>
      </w:pPr>
      <w:r>
        <w:rPr>
          <w:rFonts w:ascii="宋体" w:hAnsi="宋体" w:hint="eastAsia"/>
        </w:rPr>
        <w:t>(2)</w:t>
      </w:r>
      <w:r>
        <w:rPr>
          <w:rFonts w:ascii="宋体" w:hAnsi="宋体" w:hint="eastAsia"/>
        </w:rPr>
        <w:t>智慧运行系统培训系统、维修系统及仿真系统，支持生产人员演练、比武、职级调整实操题库的自定义录入、生成及考核使用。支持理论题库的线上答题，题库应支持自动更新或手动录入。网管系统、维修系统及仿真系统能显示智慧运行系统所有主要零部件的分级及展示，能建立分级目录并直观显示设备状态。</w:t>
      </w:r>
    </w:p>
    <w:p w:rsidR="00000000" w:rsidRDefault="00706F3F">
      <w:pPr>
        <w:ind w:firstLine="420"/>
        <w:rPr>
          <w:rFonts w:ascii="宋体" w:hAnsi="宋体" w:hint="eastAsia"/>
        </w:rPr>
      </w:pPr>
      <w:r>
        <w:rPr>
          <w:rFonts w:ascii="宋体" w:hAnsi="宋体" w:hint="eastAsia"/>
        </w:rPr>
        <w:t>(3)</w:t>
      </w:r>
      <w:r>
        <w:rPr>
          <w:rFonts w:ascii="宋体" w:hAnsi="宋体" w:hint="eastAsia"/>
        </w:rPr>
        <w:t>智慧运行系统平台智慧运维模块能深度挖掘轨道交通运营监测数据，对其展开分析和应用，为故障诊断、预警分析、维修模式、备品备件管理以及</w:t>
      </w:r>
      <w:r>
        <w:rPr>
          <w:rFonts w:ascii="宋体" w:hAnsi="宋体" w:hint="eastAsia"/>
        </w:rPr>
        <w:t>运营成本定额提供数据支撑。</w:t>
      </w:r>
    </w:p>
    <w:p w:rsidR="00000000" w:rsidRDefault="00706F3F">
      <w:pPr>
        <w:ind w:firstLine="420"/>
        <w:rPr>
          <w:rFonts w:ascii="宋体" w:hAnsi="宋体"/>
        </w:rPr>
      </w:pPr>
      <w:r>
        <w:rPr>
          <w:rFonts w:ascii="宋体" w:hAnsi="宋体" w:hint="eastAsia"/>
        </w:rPr>
        <w:t>(4)</w:t>
      </w:r>
      <w:r>
        <w:rPr>
          <w:rFonts w:ascii="宋体" w:hAnsi="宋体" w:hint="eastAsia"/>
        </w:rPr>
        <w:t>智慧运行系统平台智慧运维模块能够利用平台数据的共享功能对本工程内各子系统及主要设备部件采集到的数据进行分析、统计和计算，围绕智慧监测、健康管理以及智慧管理等方面，实现人员行为分析、设备状态趋势分析、设备故障预判、设备寿命预警以及设备维修指导（能根据故障现象自动提出对相应故障点的解决方案）等功能，为运营主动维护提供数据支持和决策指导。智慧管理可以通过人员定位轨迹、作业过程指导。实现人工作业标准化。</w:t>
      </w:r>
    </w:p>
    <w:p w:rsidR="00000000" w:rsidRDefault="00706F3F">
      <w:pPr>
        <w:ind w:firstLine="420"/>
        <w:rPr>
          <w:rFonts w:ascii="宋体" w:hAnsi="宋体" w:hint="eastAsia"/>
        </w:rPr>
      </w:pPr>
      <w:r>
        <w:rPr>
          <w:rFonts w:ascii="宋体" w:hAnsi="宋体" w:hint="eastAsia"/>
        </w:rPr>
        <w:t>投标人应以提供包括但不限于上述功能的详细方案，具体方案在设计联络阶段讨论确定。</w:t>
      </w:r>
    </w:p>
    <w:p w:rsidR="00000000" w:rsidRDefault="00706F3F">
      <w:pPr>
        <w:pStyle w:val="3"/>
        <w:rPr>
          <w:rFonts w:ascii="宋体" w:hAnsi="宋体" w:hint="eastAsia"/>
        </w:rPr>
      </w:pPr>
      <w:bookmarkStart w:id="144" w:name="_Toc213056946"/>
      <w:bookmarkStart w:id="145" w:name="_Toc490230718"/>
      <w:bookmarkStart w:id="146" w:name="_Toc160486384"/>
      <w:bookmarkStart w:id="147" w:name="_Toc211848350"/>
      <w:r>
        <w:rPr>
          <w:rFonts w:ascii="宋体" w:hAnsi="宋体" w:hint="eastAsia"/>
        </w:rPr>
        <w:t>3.2.7</w:t>
      </w:r>
      <w:r>
        <w:rPr>
          <w:rFonts w:ascii="宋体" w:hAnsi="宋体" w:hint="eastAsia"/>
        </w:rPr>
        <w:t>仿真测试平台（</w:t>
      </w:r>
      <w:r>
        <w:rPr>
          <w:rFonts w:ascii="宋体" w:hAnsi="宋体" w:hint="eastAsia"/>
        </w:rPr>
        <w:t>STP</w:t>
      </w:r>
      <w:r>
        <w:rPr>
          <w:rFonts w:ascii="宋体" w:hAnsi="宋体" w:hint="eastAsia"/>
        </w:rPr>
        <w:t>）功能</w:t>
      </w:r>
      <w:bookmarkEnd w:id="144"/>
      <w:bookmarkEnd w:id="145"/>
      <w:bookmarkEnd w:id="146"/>
      <w:bookmarkEnd w:id="147"/>
    </w:p>
    <w:p w:rsidR="00000000" w:rsidRDefault="00706F3F">
      <w:pPr>
        <w:ind w:firstLine="420"/>
        <w:rPr>
          <w:rFonts w:ascii="宋体" w:hAnsi="宋体" w:hint="eastAsia"/>
        </w:rPr>
      </w:pPr>
      <w:r>
        <w:rPr>
          <w:rFonts w:ascii="宋体" w:hAnsi="宋体" w:hint="eastAsia"/>
        </w:rPr>
        <w:t>仿真测试平台用于与智慧运行系统与各机电设备系统的硬件接口、软件协议的测试。</w:t>
      </w:r>
    </w:p>
    <w:p w:rsidR="00000000" w:rsidRDefault="00706F3F">
      <w:pPr>
        <w:ind w:firstLine="420"/>
        <w:rPr>
          <w:rFonts w:ascii="宋体" w:hAnsi="宋体" w:hint="eastAsia"/>
        </w:rPr>
      </w:pPr>
      <w:r>
        <w:rPr>
          <w:rFonts w:ascii="宋体" w:hAnsi="宋体" w:hint="eastAsia"/>
        </w:rPr>
        <w:t>仿真测试平台具有（但不限于）以下功能：</w:t>
      </w:r>
    </w:p>
    <w:p w:rsidR="00000000" w:rsidRDefault="00706F3F">
      <w:pPr>
        <w:numPr>
          <w:ilvl w:val="0"/>
          <w:numId w:val="16"/>
        </w:numPr>
        <w:ind w:left="0" w:firstLine="420"/>
        <w:rPr>
          <w:rFonts w:ascii="宋体" w:hAnsi="宋体" w:hint="eastAsia"/>
        </w:rPr>
      </w:pPr>
      <w:r>
        <w:rPr>
          <w:rFonts w:ascii="宋体" w:hAnsi="宋体" w:hint="eastAsia"/>
        </w:rPr>
        <w:t>配置和测试一个新的车站数据库版本</w:t>
      </w:r>
    </w:p>
    <w:p w:rsidR="00000000" w:rsidRDefault="00706F3F">
      <w:pPr>
        <w:numPr>
          <w:ilvl w:val="0"/>
          <w:numId w:val="16"/>
        </w:numPr>
        <w:ind w:left="0" w:firstLine="420"/>
        <w:rPr>
          <w:rFonts w:ascii="宋体" w:hAnsi="宋体" w:hint="eastAsia"/>
        </w:rPr>
      </w:pPr>
      <w:r>
        <w:rPr>
          <w:rFonts w:ascii="宋体" w:hAnsi="宋体" w:hint="eastAsia"/>
        </w:rPr>
        <w:t>生成</w:t>
      </w:r>
      <w:r>
        <w:rPr>
          <w:rFonts w:ascii="宋体" w:hAnsi="宋体"/>
        </w:rPr>
        <w:t>/</w:t>
      </w:r>
      <w:r>
        <w:rPr>
          <w:rFonts w:ascii="宋体" w:hAnsi="宋体" w:hint="eastAsia"/>
        </w:rPr>
        <w:t>修改和测试新的显示画面</w:t>
      </w:r>
    </w:p>
    <w:p w:rsidR="00000000" w:rsidRDefault="00706F3F">
      <w:pPr>
        <w:numPr>
          <w:ilvl w:val="0"/>
          <w:numId w:val="16"/>
        </w:numPr>
        <w:ind w:left="0" w:firstLine="420"/>
        <w:rPr>
          <w:rFonts w:ascii="宋体" w:hAnsi="宋体" w:hint="eastAsia"/>
        </w:rPr>
      </w:pPr>
      <w:r>
        <w:rPr>
          <w:rFonts w:ascii="宋体" w:hAnsi="宋体" w:hint="eastAsia"/>
        </w:rPr>
        <w:t>测试新的</w:t>
      </w:r>
      <w:r>
        <w:rPr>
          <w:rFonts w:ascii="宋体" w:hAnsi="宋体"/>
        </w:rPr>
        <w:t>FEP</w:t>
      </w:r>
      <w:r>
        <w:rPr>
          <w:rFonts w:ascii="宋体" w:hAnsi="宋体" w:hint="eastAsia"/>
        </w:rPr>
        <w:t>、操作员工作站、车站的软件版本</w:t>
      </w:r>
    </w:p>
    <w:p w:rsidR="00000000" w:rsidRDefault="00706F3F">
      <w:pPr>
        <w:numPr>
          <w:ilvl w:val="0"/>
          <w:numId w:val="16"/>
        </w:numPr>
        <w:ind w:left="0" w:firstLine="420"/>
        <w:rPr>
          <w:rFonts w:ascii="宋体" w:hAnsi="宋体" w:hint="eastAsia"/>
        </w:rPr>
      </w:pPr>
      <w:r>
        <w:rPr>
          <w:rFonts w:ascii="宋体" w:hAnsi="宋体" w:hint="eastAsia"/>
        </w:rPr>
        <w:t>用于各子系统的软件测试功能</w:t>
      </w:r>
    </w:p>
    <w:p w:rsidR="00000000" w:rsidRDefault="00706F3F">
      <w:pPr>
        <w:numPr>
          <w:ilvl w:val="0"/>
          <w:numId w:val="16"/>
        </w:numPr>
        <w:ind w:left="0" w:firstLine="420"/>
        <w:rPr>
          <w:rFonts w:ascii="宋体" w:hAnsi="宋体" w:hint="eastAsia"/>
        </w:rPr>
      </w:pPr>
      <w:r>
        <w:rPr>
          <w:rFonts w:ascii="宋体" w:hAnsi="宋体" w:hint="eastAsia"/>
        </w:rPr>
        <w:t>将测试好的配置分发到系统的各个部分</w:t>
      </w:r>
    </w:p>
    <w:p w:rsidR="00000000" w:rsidRDefault="00706F3F">
      <w:pPr>
        <w:numPr>
          <w:ilvl w:val="0"/>
          <w:numId w:val="16"/>
        </w:numPr>
        <w:ind w:left="0" w:firstLine="420"/>
        <w:rPr>
          <w:rFonts w:ascii="宋体" w:hAnsi="宋体" w:hint="eastAsia"/>
        </w:rPr>
      </w:pPr>
      <w:r>
        <w:rPr>
          <w:rFonts w:ascii="宋体" w:hAnsi="宋体" w:hint="eastAsia"/>
        </w:rPr>
        <w:t>用于与子系统的接口测试</w:t>
      </w:r>
    </w:p>
    <w:p w:rsidR="00000000" w:rsidRDefault="00706F3F">
      <w:pPr>
        <w:numPr>
          <w:ilvl w:val="0"/>
          <w:numId w:val="16"/>
        </w:numPr>
        <w:ind w:left="0" w:firstLine="420"/>
        <w:rPr>
          <w:rFonts w:ascii="宋体" w:hAnsi="宋体" w:hint="eastAsia"/>
        </w:rPr>
      </w:pPr>
      <w:r>
        <w:rPr>
          <w:rFonts w:ascii="宋体" w:hAnsi="宋体" w:hint="eastAsia"/>
        </w:rPr>
        <w:t>雪崩测试</w:t>
      </w:r>
    </w:p>
    <w:p w:rsidR="00000000" w:rsidRDefault="00706F3F">
      <w:pPr>
        <w:numPr>
          <w:ilvl w:val="0"/>
          <w:numId w:val="16"/>
        </w:numPr>
        <w:ind w:left="0" w:firstLine="420"/>
        <w:rPr>
          <w:rFonts w:ascii="宋体" w:hAnsi="宋体" w:hint="eastAsia"/>
        </w:rPr>
      </w:pPr>
      <w:r>
        <w:rPr>
          <w:rFonts w:ascii="宋体" w:hAnsi="宋体" w:hint="eastAsia"/>
        </w:rPr>
        <w:t>系统性能测试</w:t>
      </w:r>
    </w:p>
    <w:p w:rsidR="00000000" w:rsidRDefault="00706F3F">
      <w:pPr>
        <w:ind w:firstLine="420"/>
        <w:rPr>
          <w:rFonts w:ascii="宋体" w:hAnsi="宋体" w:hint="eastAsia"/>
        </w:rPr>
      </w:pPr>
      <w:r>
        <w:rPr>
          <w:rFonts w:ascii="宋体" w:hAnsi="宋体" w:hint="eastAsia"/>
        </w:rPr>
        <w:lastRenderedPageBreak/>
        <w:t>仿真测试平台与骨干网相连时，可以向线网智慧管控系统上传软件，并由各站点通过线网智慧管控系统下载软件。</w:t>
      </w:r>
    </w:p>
    <w:p w:rsidR="00000000" w:rsidRDefault="00706F3F">
      <w:pPr>
        <w:ind w:firstLine="420"/>
        <w:rPr>
          <w:rFonts w:ascii="宋体" w:hAnsi="宋体" w:hint="eastAsia"/>
        </w:rPr>
      </w:pPr>
      <w:r>
        <w:rPr>
          <w:rFonts w:ascii="宋体" w:hAnsi="宋体" w:hint="eastAsia"/>
        </w:rPr>
        <w:t>仿真测试平台在工程实施过程中可提</w:t>
      </w:r>
      <w:r>
        <w:rPr>
          <w:rFonts w:ascii="宋体" w:hAnsi="宋体" w:hint="eastAsia"/>
        </w:rPr>
        <w:t>供给投标人用于系统开发、工厂测试、接口测试和现场测试，在项目结束后移交招标人。</w:t>
      </w:r>
    </w:p>
    <w:p w:rsidR="00000000" w:rsidRDefault="00706F3F">
      <w:pPr>
        <w:pStyle w:val="3"/>
        <w:rPr>
          <w:rFonts w:ascii="宋体" w:hAnsi="宋体"/>
        </w:rPr>
      </w:pPr>
      <w:bookmarkStart w:id="148" w:name="_Toc160486386"/>
      <w:r>
        <w:rPr>
          <w:rFonts w:ascii="宋体" w:hAnsi="宋体" w:hint="eastAsia"/>
        </w:rPr>
        <w:t>3</w:t>
      </w:r>
      <w:r>
        <w:rPr>
          <w:rFonts w:ascii="宋体" w:hAnsi="宋体"/>
        </w:rPr>
        <w:t xml:space="preserve">.2.8 </w:t>
      </w:r>
      <w:r>
        <w:rPr>
          <w:rFonts w:ascii="宋体" w:hAnsi="宋体" w:hint="eastAsia"/>
        </w:rPr>
        <w:t>智慧车站功能</w:t>
      </w:r>
      <w:bookmarkEnd w:id="148"/>
    </w:p>
    <w:p w:rsidR="00000000" w:rsidRDefault="00706F3F">
      <w:pPr>
        <w:ind w:firstLine="420"/>
        <w:rPr>
          <w:rFonts w:ascii="宋体" w:hAnsi="宋体" w:hint="eastAsia"/>
        </w:rPr>
      </w:pPr>
      <w:r>
        <w:rPr>
          <w:rFonts w:ascii="宋体" w:hAnsi="宋体" w:hint="eastAsia"/>
        </w:rPr>
        <w:t>智慧车站对车站各专业系统进行集成与互联，通过场景化的方式实现对站内设备的日常运营监控、车站运行组织和应急处置，以提升服务质量、提高服务效率、改善管理水平。它将传统意义上车站的工作人员、进站乘客、车站设备、环境以及突发事件的业务章程、处理办法，利用智慧化升级后的设备和系统，进行业务重构和管理改进，提高站务人员对车站的感知水平和运营效率，提高面向乘客的服务质量。</w:t>
      </w:r>
    </w:p>
    <w:p w:rsidR="00000000" w:rsidRDefault="00706F3F">
      <w:pPr>
        <w:pStyle w:val="4"/>
        <w:spacing w:before="0" w:after="0"/>
        <w:ind w:firstLineChars="0" w:firstLine="0"/>
        <w:rPr>
          <w:rFonts w:ascii="宋体" w:hAnsi="宋体" w:hint="eastAsia"/>
        </w:rPr>
      </w:pPr>
      <w:r>
        <w:rPr>
          <w:rFonts w:ascii="宋体" w:hAnsi="宋体" w:hint="eastAsia"/>
        </w:rPr>
        <w:t>3.2.</w:t>
      </w:r>
      <w:r>
        <w:rPr>
          <w:rFonts w:ascii="宋体" w:hAnsi="宋体"/>
        </w:rPr>
        <w:t>8</w:t>
      </w:r>
      <w:r>
        <w:rPr>
          <w:rFonts w:ascii="宋体" w:hAnsi="宋体" w:hint="eastAsia"/>
        </w:rPr>
        <w:t>.</w:t>
      </w:r>
      <w:r>
        <w:rPr>
          <w:rFonts w:ascii="宋体" w:hAnsi="宋体"/>
        </w:rPr>
        <w:t>1</w:t>
      </w:r>
      <w:r>
        <w:rPr>
          <w:rFonts w:ascii="宋体" w:hAnsi="宋体" w:hint="eastAsia"/>
        </w:rPr>
        <w:t xml:space="preserve"> </w:t>
      </w:r>
      <w:r>
        <w:rPr>
          <w:rFonts w:ascii="宋体" w:hAnsi="宋体" w:hint="eastAsia"/>
        </w:rPr>
        <w:t>车站级功能</w:t>
      </w:r>
    </w:p>
    <w:p w:rsidR="00000000" w:rsidRDefault="00706F3F">
      <w:pPr>
        <w:pStyle w:val="6"/>
        <w:spacing w:line="319" w:lineRule="auto"/>
        <w:ind w:firstLineChars="0" w:firstLine="0"/>
        <w:rPr>
          <w:rFonts w:eastAsia="宋体" w:hint="eastAsia"/>
          <w:sz w:val="21"/>
        </w:rPr>
      </w:pPr>
      <w:r>
        <w:rPr>
          <w:rFonts w:eastAsia="宋体" w:hint="eastAsia"/>
          <w:sz w:val="21"/>
        </w:rPr>
        <w:t>3.2.</w:t>
      </w:r>
      <w:r>
        <w:rPr>
          <w:rFonts w:eastAsia="宋体"/>
          <w:sz w:val="21"/>
        </w:rPr>
        <w:t>8</w:t>
      </w:r>
      <w:r>
        <w:rPr>
          <w:rFonts w:eastAsia="宋体" w:hint="eastAsia"/>
          <w:sz w:val="21"/>
        </w:rPr>
        <w:t>.</w:t>
      </w:r>
      <w:r>
        <w:rPr>
          <w:rFonts w:eastAsia="宋体"/>
          <w:sz w:val="21"/>
        </w:rPr>
        <w:t>1</w:t>
      </w:r>
      <w:r>
        <w:rPr>
          <w:rFonts w:eastAsia="宋体" w:hint="eastAsia"/>
          <w:sz w:val="21"/>
        </w:rPr>
        <w:t>.</w:t>
      </w:r>
      <w:r>
        <w:rPr>
          <w:rFonts w:eastAsia="宋体" w:hint="eastAsia"/>
          <w:sz w:val="21"/>
        </w:rPr>
        <w:t xml:space="preserve">1 </w:t>
      </w:r>
      <w:r>
        <w:rPr>
          <w:rFonts w:eastAsia="宋体" w:hint="eastAsia"/>
          <w:sz w:val="21"/>
        </w:rPr>
        <w:t>综合看板功能</w:t>
      </w:r>
    </w:p>
    <w:p w:rsidR="00000000" w:rsidRDefault="00706F3F">
      <w:pPr>
        <w:ind w:firstLine="420"/>
        <w:rPr>
          <w:rFonts w:ascii="宋体" w:hAnsi="宋体" w:hint="eastAsia"/>
        </w:rPr>
      </w:pPr>
      <w:r>
        <w:rPr>
          <w:rFonts w:ascii="宋体" w:hAnsi="宋体" w:hint="eastAsia"/>
        </w:rPr>
        <w:t>车站运营综合看板应具备数据可视化功能，应面向车站值班站长及车控室值班员，将车站分散的信息及其他业务系统进行全面融合，通过车控室工作站或</w:t>
      </w:r>
      <w:r>
        <w:rPr>
          <w:rFonts w:ascii="宋体" w:hAnsi="宋体" w:hint="eastAsia"/>
        </w:rPr>
        <w:t>IBP</w:t>
      </w:r>
      <w:r>
        <w:rPr>
          <w:rFonts w:ascii="宋体" w:hAnsi="宋体" w:hint="eastAsia"/>
        </w:rPr>
        <w:t>盘面触摸屏全方位展示车站客流、设备、环境、能耗以及各类报警信息，便于值班人员全面、直观掌握车站整体运营态势，发现异常时快速进行联动处置，提升运营调度及异常处置效率。</w:t>
      </w:r>
    </w:p>
    <w:p w:rsidR="00000000" w:rsidRDefault="00706F3F">
      <w:pPr>
        <w:ind w:firstLine="420"/>
        <w:rPr>
          <w:rFonts w:ascii="宋体" w:hAnsi="宋体" w:hint="eastAsia"/>
        </w:rPr>
      </w:pPr>
      <w:r>
        <w:rPr>
          <w:rFonts w:ascii="宋体" w:hAnsi="宋体" w:hint="eastAsia"/>
        </w:rPr>
        <w:t>数据可视化借助于图形化手段，清晰有效地传达与沟通信息，用层次化、生动丰富的画面，</w:t>
      </w:r>
      <w:r>
        <w:rPr>
          <w:rFonts w:ascii="宋体" w:hAnsi="宋体" w:hint="eastAsia"/>
        </w:rPr>
        <w:t>BIM</w:t>
      </w:r>
      <w:r>
        <w:rPr>
          <w:rFonts w:ascii="宋体" w:hAnsi="宋体" w:hint="eastAsia"/>
        </w:rPr>
        <w:t>模型、多层次画面、告警消息框弹出、浮动框体系等，将系统和各子系统原理图、总貌图、流程图、趋势图等显示出</w:t>
      </w:r>
      <w:r>
        <w:rPr>
          <w:rFonts w:ascii="宋体" w:hAnsi="宋体" w:hint="eastAsia"/>
        </w:rPr>
        <w:t>来。综合看板的人机界面应具有统一的数据展示风格和相应的展示</w:t>
      </w:r>
      <w:r>
        <w:rPr>
          <w:rFonts w:ascii="宋体" w:hAnsi="宋体" w:hint="eastAsia"/>
        </w:rPr>
        <w:t>UI</w:t>
      </w:r>
      <w:r>
        <w:rPr>
          <w:rFonts w:ascii="宋体" w:hAnsi="宋体" w:hint="eastAsia"/>
        </w:rPr>
        <w:t>设计规范；在展示区域内合理的规划各项技术指标，各项技术指标的选取和放置应遵循一定的逻辑关系，并符合用户常规观看及使用习惯；支持曲线、棒图、饼图等数据可视分析组件。</w:t>
      </w:r>
    </w:p>
    <w:p w:rsidR="00000000" w:rsidRDefault="00706F3F">
      <w:pPr>
        <w:ind w:firstLine="420"/>
        <w:rPr>
          <w:rFonts w:ascii="宋体" w:hAnsi="宋体" w:hint="eastAsia"/>
        </w:rPr>
      </w:pPr>
      <w:r>
        <w:rPr>
          <w:rFonts w:ascii="宋体" w:hAnsi="宋体" w:hint="eastAsia"/>
        </w:rPr>
        <w:t>1</w:t>
      </w:r>
      <w:r>
        <w:rPr>
          <w:rFonts w:ascii="宋体" w:hAnsi="宋体" w:hint="eastAsia"/>
        </w:rPr>
        <w:t>）基本功能</w:t>
      </w:r>
    </w:p>
    <w:p w:rsidR="00000000" w:rsidRDefault="00706F3F">
      <w:pPr>
        <w:ind w:firstLine="420"/>
        <w:rPr>
          <w:rFonts w:ascii="宋体" w:hAnsi="宋体" w:hint="eastAsia"/>
        </w:rPr>
      </w:pPr>
      <w:r>
        <w:rPr>
          <w:rFonts w:ascii="宋体" w:hAnsi="宋体" w:hint="eastAsia"/>
        </w:rPr>
        <w:t>综合看板应能把采集到的数据和各类信息资源，包括信息点、视频、文本、报表、图片等，调用一系列功能进行重新的过滤，筛选，分类，组合和同步展示，以达到在有限的信息展示空间中，向用户提供针对性的展示服务。</w:t>
      </w:r>
    </w:p>
    <w:p w:rsidR="00000000" w:rsidRDefault="00706F3F">
      <w:pPr>
        <w:ind w:firstLine="420"/>
        <w:rPr>
          <w:rFonts w:ascii="宋体" w:hAnsi="宋体" w:hint="eastAsia"/>
        </w:rPr>
      </w:pPr>
      <w:r>
        <w:rPr>
          <w:rFonts w:ascii="宋体" w:hAnsi="宋体" w:hint="eastAsia"/>
        </w:rPr>
        <w:t>站级系统应能够将车站分散的信息及子系统的数据进行全面融合，结合车站三维空间</w:t>
      </w:r>
      <w:r>
        <w:rPr>
          <w:rFonts w:ascii="宋体" w:hAnsi="宋体" w:hint="eastAsia"/>
        </w:rPr>
        <w:t>场景，融合多重物联感知及智能分析数据，通过车控室触摸屏实现设备、客流、环境等检测及</w:t>
      </w:r>
      <w:r>
        <w:rPr>
          <w:rFonts w:ascii="宋体" w:hAnsi="宋体" w:hint="eastAsia"/>
        </w:rPr>
        <w:lastRenderedPageBreak/>
        <w:t>报警数据基于精准空间位置的直观展示，做到基准可视感知和车站运营业务场景的全方位操作，辅助值班人员只管掌控地铁车站整体运行情况。通过车控室触摸屏全方位展示车站客流、设备、环境、能耗、视频监控以及各类报警信息，便于值班人员全面掌握车站整体运营态势，发现异常时快速进行联动处置，提升运营调度及异常处置效率。</w:t>
      </w:r>
    </w:p>
    <w:p w:rsidR="00000000" w:rsidRDefault="00706F3F">
      <w:pPr>
        <w:ind w:firstLine="420"/>
        <w:rPr>
          <w:rFonts w:ascii="宋体" w:hAnsi="宋体" w:hint="eastAsia"/>
        </w:rPr>
      </w:pPr>
      <w:r>
        <w:rPr>
          <w:rFonts w:ascii="宋体" w:hAnsi="宋体" w:hint="eastAsia"/>
        </w:rPr>
        <w:t>综合运管模块应能通过嵌入调用、界面集成等多种方式集成智慧地铁所涉及的各子专业应用软件，包括不限于客流监测、设备监测、相关业务系统</w:t>
      </w:r>
      <w:r>
        <w:rPr>
          <w:rFonts w:ascii="宋体" w:hAnsi="宋体" w:hint="eastAsia"/>
        </w:rPr>
        <w:t>监测、能耗监测等，并能对其进行二次组态和开发，更加统一的展示、监控和管理。</w:t>
      </w:r>
    </w:p>
    <w:p w:rsidR="00000000" w:rsidRDefault="00706F3F">
      <w:pPr>
        <w:ind w:firstLine="420"/>
        <w:rPr>
          <w:rFonts w:ascii="宋体" w:hAnsi="宋体" w:hint="eastAsia"/>
        </w:rPr>
      </w:pPr>
      <w:r>
        <w:rPr>
          <w:rFonts w:ascii="宋体" w:hAnsi="宋体" w:hint="eastAsia"/>
        </w:rPr>
        <w:t>综合看板界面应能显示反映各类信息的车站三维图形（基于</w:t>
      </w:r>
      <w:r>
        <w:rPr>
          <w:rFonts w:ascii="宋体" w:hAnsi="宋体" w:hint="eastAsia"/>
        </w:rPr>
        <w:t>BIM</w:t>
      </w:r>
      <w:r>
        <w:rPr>
          <w:rFonts w:ascii="宋体" w:hAnsi="宋体" w:hint="eastAsia"/>
        </w:rPr>
        <w:t>技术）的内容包括不限于：</w:t>
      </w:r>
    </w:p>
    <w:p w:rsidR="00000000" w:rsidRDefault="00706F3F">
      <w:pPr>
        <w:ind w:firstLine="420"/>
        <w:rPr>
          <w:rFonts w:ascii="宋体" w:hAnsi="宋体" w:hint="eastAsia"/>
        </w:rPr>
      </w:pPr>
      <w:r>
        <w:rPr>
          <w:rFonts w:ascii="宋体" w:hAnsi="宋体" w:hint="eastAsia"/>
        </w:rPr>
        <w:t>带有关键机电、弱电设备信息的车站内部三维图；</w:t>
      </w:r>
    </w:p>
    <w:p w:rsidR="00000000" w:rsidRDefault="00706F3F">
      <w:pPr>
        <w:ind w:firstLine="420"/>
        <w:rPr>
          <w:rFonts w:ascii="宋体" w:hAnsi="宋体" w:hint="eastAsia"/>
        </w:rPr>
      </w:pPr>
      <w:r>
        <w:rPr>
          <w:rFonts w:ascii="宋体" w:hAnsi="宋体" w:hint="eastAsia"/>
        </w:rPr>
        <w:t>车站结构三维图。</w:t>
      </w:r>
    </w:p>
    <w:p w:rsidR="00000000" w:rsidRDefault="00706F3F">
      <w:pPr>
        <w:ind w:firstLine="420"/>
        <w:rPr>
          <w:rFonts w:ascii="宋体" w:hAnsi="宋体" w:hint="eastAsia"/>
        </w:rPr>
      </w:pPr>
      <w:r>
        <w:rPr>
          <w:rFonts w:ascii="宋体" w:hAnsi="宋体" w:hint="eastAsia"/>
        </w:rPr>
        <w:t>车站的三维视图应基于车站建筑设计图纸建模，展示车站整体建筑空间及公共区设备布置图，包含站台、站厅、出入口等重要场所。设施设备的符号、图例可根据要求进行替换，地图、符号、图例具备自定义数据展示的矢量图形格式，任意缩放不失真，各设备图层分类清晰并可分图层展示，图形、符号等必要对象可操作。车站</w:t>
      </w:r>
      <w:r>
        <w:rPr>
          <w:rFonts w:ascii="宋体" w:hAnsi="宋体" w:hint="eastAsia"/>
        </w:rPr>
        <w:t>各类智慧应用应能在三维视图上进行展示、交互等。</w:t>
      </w:r>
    </w:p>
    <w:p w:rsidR="00000000" w:rsidRDefault="00706F3F">
      <w:pPr>
        <w:ind w:firstLine="420"/>
        <w:rPr>
          <w:rFonts w:ascii="宋体" w:hAnsi="宋体" w:hint="eastAsia"/>
        </w:rPr>
      </w:pPr>
      <w:r>
        <w:rPr>
          <w:rFonts w:ascii="宋体" w:hAnsi="宋体" w:hint="eastAsia"/>
        </w:rPr>
        <w:t>车站应能以</w:t>
      </w:r>
      <w:r>
        <w:rPr>
          <w:rFonts w:ascii="宋体" w:hAnsi="宋体" w:hint="eastAsia"/>
        </w:rPr>
        <w:t>BIM</w:t>
      </w:r>
      <w:r>
        <w:rPr>
          <w:rFonts w:ascii="宋体" w:hAnsi="宋体" w:hint="eastAsia"/>
        </w:rPr>
        <w:t>场景展示本车站结合设备实时状态信息的虚拟现实场景，包括地铁站厅、站台范围内车站实时运行情况，包括不限于列车上下行到站情况、视频监控画面、</w:t>
      </w:r>
      <w:r>
        <w:rPr>
          <w:rFonts w:ascii="宋体" w:hAnsi="宋体" w:hint="eastAsia"/>
        </w:rPr>
        <w:t>FAS</w:t>
      </w:r>
      <w:r>
        <w:rPr>
          <w:rFonts w:ascii="宋体" w:hAnsi="宋体" w:hint="eastAsia"/>
        </w:rPr>
        <w:t>、</w:t>
      </w:r>
      <w:r>
        <w:rPr>
          <w:rFonts w:ascii="宋体" w:hAnsi="宋体" w:hint="eastAsia"/>
        </w:rPr>
        <w:t>AFC</w:t>
      </w:r>
      <w:r>
        <w:rPr>
          <w:rFonts w:ascii="宋体" w:hAnsi="宋体" w:hint="eastAsia"/>
        </w:rPr>
        <w:t>、电扶梯运行情况、公共区及机房环境参数、客流热力图等，辅助站务直观的了解当前的地铁站，并能提供至少三种交互模式：</w:t>
      </w:r>
    </w:p>
    <w:p w:rsidR="00000000" w:rsidRDefault="00706F3F">
      <w:pPr>
        <w:ind w:firstLine="420"/>
        <w:rPr>
          <w:rFonts w:ascii="宋体" w:hAnsi="宋体" w:hint="eastAsia"/>
        </w:rPr>
      </w:pPr>
      <w:r>
        <w:rPr>
          <w:rFonts w:ascii="宋体" w:hAnsi="宋体" w:hint="eastAsia"/>
        </w:rPr>
        <w:t>第一人称模式—操作就类似行人或车在行进的效果，可以通过键盘鼠标控制前进后退。</w:t>
      </w:r>
    </w:p>
    <w:p w:rsidR="00000000" w:rsidRDefault="00706F3F">
      <w:pPr>
        <w:ind w:firstLine="420"/>
        <w:rPr>
          <w:rFonts w:ascii="宋体" w:hAnsi="宋体" w:hint="eastAsia"/>
        </w:rPr>
      </w:pPr>
      <w:r>
        <w:rPr>
          <w:rFonts w:ascii="宋体" w:hAnsi="宋体" w:hint="eastAsia"/>
        </w:rPr>
        <w:t>自动巡检模式—该模式下用户不需要任何操作，场景自动前进后退来巡查当前地铁站的场景。</w:t>
      </w:r>
    </w:p>
    <w:p w:rsidR="00000000" w:rsidRDefault="00706F3F">
      <w:pPr>
        <w:ind w:firstLine="420"/>
        <w:rPr>
          <w:rFonts w:ascii="宋体" w:hAnsi="宋体" w:hint="eastAsia"/>
        </w:rPr>
      </w:pPr>
      <w:r>
        <w:rPr>
          <w:rFonts w:ascii="宋体" w:hAnsi="宋体" w:hint="eastAsia"/>
        </w:rPr>
        <w:t>鼠标操作模式—左键旋转</w:t>
      </w:r>
      <w:r>
        <w:rPr>
          <w:rFonts w:ascii="宋体" w:hAnsi="宋体" w:hint="eastAsia"/>
        </w:rPr>
        <w:t>场景，右键平移场景。</w:t>
      </w:r>
    </w:p>
    <w:p w:rsidR="00000000" w:rsidRDefault="00706F3F">
      <w:pPr>
        <w:ind w:firstLine="420"/>
        <w:rPr>
          <w:rFonts w:ascii="宋体" w:hAnsi="宋体" w:hint="eastAsia"/>
        </w:rPr>
      </w:pPr>
      <w:r>
        <w:rPr>
          <w:rFonts w:ascii="宋体" w:hAnsi="宋体" w:hint="eastAsia"/>
        </w:rPr>
        <w:t>2</w:t>
      </w:r>
      <w:r>
        <w:rPr>
          <w:rFonts w:ascii="宋体" w:hAnsi="宋体" w:hint="eastAsia"/>
        </w:rPr>
        <w:t>）监视功能</w:t>
      </w:r>
    </w:p>
    <w:p w:rsidR="00000000" w:rsidRDefault="00706F3F">
      <w:pPr>
        <w:ind w:firstLine="420"/>
        <w:rPr>
          <w:rFonts w:ascii="宋体" w:hAnsi="宋体" w:hint="eastAsia"/>
        </w:rPr>
      </w:pPr>
      <w:r>
        <w:rPr>
          <w:rFonts w:ascii="宋体" w:hAnsi="宋体" w:hint="eastAsia"/>
        </w:rPr>
        <w:t>对车站乘客、设备定位、运行状态、值班人员、车站环境等相关信息进行监视，同时监视各集成系统设备的工作状态，能够直观、快速显示系统设备的工作状态。</w:t>
      </w:r>
    </w:p>
    <w:p w:rsidR="00000000" w:rsidRDefault="00706F3F">
      <w:pPr>
        <w:ind w:firstLine="420"/>
        <w:rPr>
          <w:rFonts w:ascii="宋体" w:hAnsi="宋体" w:hint="eastAsia"/>
        </w:rPr>
      </w:pPr>
      <w:r>
        <w:rPr>
          <w:rFonts w:ascii="宋体" w:hAnsi="宋体" w:hint="eastAsia"/>
        </w:rPr>
        <w:t>能够针对车站运营重点关注的客流情况，通过</w:t>
      </w:r>
      <w:r>
        <w:rPr>
          <w:rFonts w:ascii="宋体" w:hAnsi="宋体" w:hint="eastAsia"/>
        </w:rPr>
        <w:t>AFC</w:t>
      </w:r>
      <w:r>
        <w:rPr>
          <w:rFonts w:ascii="宋体" w:hAnsi="宋体" w:hint="eastAsia"/>
        </w:rPr>
        <w:t>提供的客流信息、</w:t>
      </w:r>
      <w:r>
        <w:rPr>
          <w:rFonts w:ascii="宋体" w:hAnsi="宋体" w:hint="eastAsia"/>
        </w:rPr>
        <w:t>CCTV</w:t>
      </w:r>
      <w:r>
        <w:rPr>
          <w:rFonts w:ascii="宋体" w:hAnsi="宋体" w:hint="eastAsia"/>
        </w:rPr>
        <w:t>提供的车站客流信息等，可视化实时监测进出站客流及变化趋势、站台、扶梯等重点区域客流拥挤状态，</w:t>
      </w:r>
      <w:r>
        <w:rPr>
          <w:rFonts w:ascii="宋体" w:hAnsi="宋体" w:hint="eastAsia"/>
        </w:rPr>
        <w:lastRenderedPageBreak/>
        <w:t>为客流快速组织和疏导提供辅助决策。</w:t>
      </w:r>
    </w:p>
    <w:p w:rsidR="00000000" w:rsidRDefault="00706F3F">
      <w:pPr>
        <w:ind w:firstLine="420"/>
        <w:rPr>
          <w:rFonts w:ascii="宋体" w:hAnsi="宋体" w:hint="eastAsia"/>
        </w:rPr>
      </w:pPr>
      <w:r>
        <w:rPr>
          <w:rFonts w:ascii="宋体" w:hAnsi="宋体" w:hint="eastAsia"/>
        </w:rPr>
        <w:t>能够针对值班员日常关注的设备故障状态进行可视化实时监测和统计分析。</w:t>
      </w:r>
    </w:p>
    <w:p w:rsidR="00000000" w:rsidRDefault="00706F3F">
      <w:pPr>
        <w:ind w:firstLine="420"/>
        <w:rPr>
          <w:rFonts w:ascii="宋体" w:hAnsi="宋体" w:hint="eastAsia"/>
        </w:rPr>
      </w:pPr>
      <w:r>
        <w:rPr>
          <w:rFonts w:ascii="宋体" w:hAnsi="宋体" w:hint="eastAsia"/>
        </w:rPr>
        <w:t>能够对站厅、站台等指定区域空气质量进行全方位监测，并通过</w:t>
      </w:r>
      <w:r>
        <w:rPr>
          <w:rFonts w:ascii="宋体" w:hAnsi="宋体" w:hint="eastAsia"/>
        </w:rPr>
        <w:t>BAS</w:t>
      </w:r>
      <w:r>
        <w:rPr>
          <w:rFonts w:ascii="宋体" w:hAnsi="宋体" w:hint="eastAsia"/>
        </w:rPr>
        <w:t>系统</w:t>
      </w:r>
      <w:r>
        <w:rPr>
          <w:rFonts w:ascii="宋体" w:hAnsi="宋体" w:hint="eastAsia"/>
        </w:rPr>
        <w:t>对车站环境进行动态调节。</w:t>
      </w:r>
    </w:p>
    <w:p w:rsidR="00000000" w:rsidRDefault="00706F3F">
      <w:pPr>
        <w:ind w:firstLine="420"/>
        <w:rPr>
          <w:rFonts w:ascii="宋体" w:hAnsi="宋体"/>
        </w:rPr>
      </w:pPr>
      <w:r>
        <w:rPr>
          <w:rFonts w:ascii="宋体" w:hAnsi="宋体" w:hint="eastAsia"/>
        </w:rPr>
        <w:t>直观展示车站用电、用水情况、当日以及累计节能量等数据，对能耗异常实时监测诊断，辅助管理人员掌握车站用能情况，准确定位能耗异常。</w:t>
      </w:r>
    </w:p>
    <w:p w:rsidR="00000000" w:rsidRDefault="00706F3F">
      <w:pPr>
        <w:ind w:firstLine="420"/>
        <w:rPr>
          <w:rFonts w:ascii="宋体" w:hAnsi="宋体" w:hint="eastAsia"/>
        </w:rPr>
      </w:pPr>
      <w:bookmarkStart w:id="149" w:name="_Hlk195204851"/>
      <w:r>
        <w:rPr>
          <w:rFonts w:ascii="宋体" w:hAnsi="宋体" w:hint="eastAsia"/>
        </w:rPr>
        <w:t>能够显示车辆到站相关信息包括但不限于行车方向、到站时间、列车车次等。</w:t>
      </w:r>
    </w:p>
    <w:bookmarkEnd w:id="149"/>
    <w:p w:rsidR="00000000" w:rsidRDefault="00706F3F">
      <w:pPr>
        <w:ind w:firstLine="420"/>
        <w:rPr>
          <w:rFonts w:ascii="宋体" w:hAnsi="宋体" w:hint="eastAsia"/>
        </w:rPr>
      </w:pPr>
      <w:r>
        <w:rPr>
          <w:rFonts w:ascii="宋体" w:hAnsi="宋体" w:hint="eastAsia"/>
        </w:rPr>
        <w:t>监视画面应具有如下功能：</w:t>
      </w:r>
    </w:p>
    <w:p w:rsidR="00000000" w:rsidRDefault="00706F3F">
      <w:pPr>
        <w:numPr>
          <w:ilvl w:val="0"/>
          <w:numId w:val="17"/>
        </w:numPr>
        <w:ind w:left="0" w:firstLine="420"/>
        <w:rPr>
          <w:rFonts w:ascii="宋体" w:hAnsi="宋体"/>
        </w:rPr>
      </w:pPr>
      <w:r>
        <w:rPr>
          <w:rFonts w:ascii="宋体" w:hAnsi="宋体" w:hint="eastAsia"/>
        </w:rPr>
        <w:t>系统及现场设备的状态通过操作员工作站监视，这些状态信息用文本或静态</w:t>
      </w:r>
      <w:r>
        <w:rPr>
          <w:rFonts w:ascii="宋体" w:hAnsi="宋体"/>
        </w:rPr>
        <w:t>/</w:t>
      </w:r>
      <w:r>
        <w:rPr>
          <w:rFonts w:ascii="宋体" w:hAnsi="宋体" w:hint="eastAsia"/>
        </w:rPr>
        <w:t>动态图形的方式来显示，显示内容如：人员状态、设备状态、报警提示等。</w:t>
      </w:r>
    </w:p>
    <w:p w:rsidR="00000000" w:rsidRDefault="00706F3F">
      <w:pPr>
        <w:numPr>
          <w:ilvl w:val="0"/>
          <w:numId w:val="17"/>
        </w:numPr>
        <w:ind w:left="0" w:firstLine="420"/>
        <w:rPr>
          <w:rFonts w:ascii="宋体" w:hAnsi="宋体"/>
        </w:rPr>
      </w:pPr>
      <w:r>
        <w:rPr>
          <w:rFonts w:ascii="宋体" w:hAnsi="宋体" w:hint="eastAsia"/>
        </w:rPr>
        <w:t>实时数据的分层组织和展现是实现数据监视的主要原则，反映在数据监视上，图面是车站三维总貌图。</w:t>
      </w:r>
    </w:p>
    <w:p w:rsidR="00000000" w:rsidRDefault="00706F3F">
      <w:pPr>
        <w:numPr>
          <w:ilvl w:val="0"/>
          <w:numId w:val="17"/>
        </w:numPr>
        <w:ind w:left="0" w:firstLine="420"/>
        <w:rPr>
          <w:rFonts w:ascii="宋体" w:hAnsi="宋体"/>
        </w:rPr>
      </w:pPr>
      <w:r>
        <w:rPr>
          <w:rFonts w:ascii="宋体" w:hAnsi="宋体" w:hint="eastAsia"/>
        </w:rPr>
        <w:t>图形是监视实时数据变化的主要方式，</w:t>
      </w:r>
      <w:r>
        <w:rPr>
          <w:rFonts w:ascii="宋体" w:hAnsi="宋体" w:hint="eastAsia"/>
        </w:rPr>
        <w:t>通过图标、符号、颜色、闪烁、形状变化等显示特性来表现设备状态。</w:t>
      </w:r>
    </w:p>
    <w:p w:rsidR="00000000" w:rsidRDefault="00706F3F">
      <w:pPr>
        <w:numPr>
          <w:ilvl w:val="0"/>
          <w:numId w:val="17"/>
        </w:numPr>
        <w:ind w:left="0" w:firstLine="420"/>
        <w:rPr>
          <w:rFonts w:ascii="宋体" w:hAnsi="宋体"/>
        </w:rPr>
      </w:pPr>
      <w:r>
        <w:rPr>
          <w:rFonts w:ascii="宋体" w:hAnsi="宋体" w:hint="eastAsia"/>
        </w:rPr>
        <w:t>一幅显示画面可以划分为多个图层，操作员可以控制一个图层是否显示以及显示的亮度，以保证想要看的信息以及报警信息显示的更清楚或更醒目。</w:t>
      </w:r>
    </w:p>
    <w:p w:rsidR="00000000" w:rsidRDefault="00706F3F">
      <w:pPr>
        <w:numPr>
          <w:ilvl w:val="0"/>
          <w:numId w:val="17"/>
        </w:numPr>
        <w:ind w:left="0" w:firstLine="420"/>
        <w:rPr>
          <w:rFonts w:ascii="宋体" w:hAnsi="宋体"/>
        </w:rPr>
      </w:pPr>
      <w:r>
        <w:rPr>
          <w:rFonts w:ascii="宋体" w:hAnsi="宋体" w:hint="eastAsia"/>
        </w:rPr>
        <w:t>图形上的每个动态对象都可以配置为具有人机交互能力，比如通过选择动态对象，可以确认报警、展现深层详细信息、进行操作、或调出其它相关界面。</w:t>
      </w:r>
    </w:p>
    <w:p w:rsidR="00000000" w:rsidRDefault="00706F3F">
      <w:pPr>
        <w:ind w:firstLine="420"/>
        <w:rPr>
          <w:rFonts w:ascii="宋体" w:hAnsi="宋体" w:hint="eastAsia"/>
        </w:rPr>
      </w:pPr>
      <w:r>
        <w:rPr>
          <w:rFonts w:ascii="宋体" w:hAnsi="宋体" w:hint="eastAsia"/>
        </w:rPr>
        <w:t>投标人应结合自己的工程经验及自身系统特点，根据功能要求进一步细化，并提供详细的硬件配置及系统方案，以满足系统应用需求。综合看板功能包括但不限于以上描述，具体功能在设计联络会确定。</w:t>
      </w:r>
    </w:p>
    <w:p w:rsidR="00000000" w:rsidRDefault="00706F3F">
      <w:pPr>
        <w:pStyle w:val="6"/>
        <w:spacing w:line="319" w:lineRule="auto"/>
        <w:ind w:firstLineChars="0" w:firstLine="0"/>
        <w:rPr>
          <w:rFonts w:eastAsia="宋体" w:hint="eastAsia"/>
          <w:sz w:val="21"/>
        </w:rPr>
      </w:pPr>
      <w:r>
        <w:rPr>
          <w:rFonts w:eastAsia="宋体" w:hint="eastAsia"/>
          <w:sz w:val="21"/>
        </w:rPr>
        <w:t>3.2.</w:t>
      </w:r>
      <w:r>
        <w:rPr>
          <w:rFonts w:eastAsia="宋体"/>
          <w:sz w:val="21"/>
        </w:rPr>
        <w:t>8</w:t>
      </w:r>
      <w:r>
        <w:rPr>
          <w:rFonts w:eastAsia="宋体" w:hint="eastAsia"/>
          <w:sz w:val="21"/>
        </w:rPr>
        <w:t>.</w:t>
      </w:r>
      <w:r>
        <w:rPr>
          <w:rFonts w:eastAsia="宋体"/>
          <w:sz w:val="21"/>
        </w:rPr>
        <w:t>1</w:t>
      </w:r>
      <w:r>
        <w:rPr>
          <w:rFonts w:eastAsia="宋体" w:hint="eastAsia"/>
          <w:sz w:val="21"/>
        </w:rPr>
        <w:t xml:space="preserve">.2 </w:t>
      </w:r>
      <w:r>
        <w:rPr>
          <w:rFonts w:eastAsia="宋体" w:hint="eastAsia"/>
          <w:sz w:val="21"/>
        </w:rPr>
        <w:t>场景管理</w:t>
      </w:r>
    </w:p>
    <w:p w:rsidR="00000000" w:rsidRDefault="00706F3F">
      <w:pPr>
        <w:ind w:firstLine="420"/>
        <w:rPr>
          <w:rFonts w:ascii="宋体" w:hAnsi="宋体" w:hint="eastAsia"/>
        </w:rPr>
      </w:pPr>
      <w:r>
        <w:rPr>
          <w:rFonts w:ascii="宋体" w:hAnsi="宋体" w:hint="eastAsia"/>
        </w:rPr>
        <w:t>车站正常运营场景分为正常场景和应急场景。场景联动应结合</w:t>
      </w:r>
      <w:r>
        <w:rPr>
          <w:rFonts w:ascii="宋体" w:hAnsi="宋体" w:hint="eastAsia"/>
        </w:rPr>
        <w:t>BIM</w:t>
      </w:r>
      <w:r>
        <w:rPr>
          <w:rFonts w:ascii="宋体" w:hAnsi="宋体" w:hint="eastAsia"/>
        </w:rPr>
        <w:t>场景进行展示，系统在触发联动场景任务时，</w:t>
      </w:r>
      <w:r>
        <w:rPr>
          <w:rFonts w:ascii="宋体" w:hAnsi="宋体" w:hint="eastAsia"/>
        </w:rPr>
        <w:t>BIM</w:t>
      </w:r>
      <w:r>
        <w:rPr>
          <w:rFonts w:ascii="宋体" w:hAnsi="宋体" w:hint="eastAsia"/>
        </w:rPr>
        <w:t>场景应自动将相关设备或区域的位置进行定位显示，并将关键设备重点着色显示。如电梯安全事件，应自动将</w:t>
      </w:r>
      <w:r>
        <w:rPr>
          <w:rFonts w:ascii="宋体" w:hAnsi="宋体" w:hint="eastAsia"/>
        </w:rPr>
        <w:t>BIM</w:t>
      </w:r>
      <w:r>
        <w:rPr>
          <w:rFonts w:ascii="宋体" w:hAnsi="宋体" w:hint="eastAsia"/>
        </w:rPr>
        <w:t>场景切换至发生安全事件的电梯，并将该电梯在画面中突出显示，触发联动执行场景操作界面窗口。</w:t>
      </w:r>
    </w:p>
    <w:p w:rsidR="00000000" w:rsidRDefault="00706F3F">
      <w:pPr>
        <w:ind w:firstLine="420"/>
        <w:rPr>
          <w:rFonts w:ascii="宋体" w:hAnsi="宋体" w:hint="eastAsia"/>
        </w:rPr>
      </w:pPr>
      <w:r>
        <w:rPr>
          <w:rFonts w:ascii="宋体" w:hAnsi="宋体" w:hint="eastAsia"/>
        </w:rPr>
        <w:t>在联动触发时，基于</w:t>
      </w:r>
      <w:r>
        <w:rPr>
          <w:rFonts w:ascii="宋体" w:hAnsi="宋体" w:hint="eastAsia"/>
        </w:rPr>
        <w:t>BIM</w:t>
      </w:r>
      <w:r>
        <w:rPr>
          <w:rFonts w:ascii="宋体" w:hAnsi="宋体" w:hint="eastAsia"/>
        </w:rPr>
        <w:t>场景结合人员定位信息，系统应具备自动识别附近人员的能力，并根据联动场景进行差异化信息推送，下发至无线定位系统设置的穿戴设备，在</w:t>
      </w:r>
      <w:r>
        <w:rPr>
          <w:rFonts w:ascii="宋体" w:hAnsi="宋体" w:hint="eastAsia"/>
        </w:rPr>
        <w:t>BIM</w:t>
      </w:r>
      <w:r>
        <w:rPr>
          <w:rFonts w:ascii="宋体" w:hAnsi="宋体" w:hint="eastAsia"/>
        </w:rPr>
        <w:t>场景中</w:t>
      </w:r>
      <w:r>
        <w:rPr>
          <w:rFonts w:ascii="宋体" w:hAnsi="宋体" w:hint="eastAsia"/>
        </w:rPr>
        <w:lastRenderedPageBreak/>
        <w:t>实时展示站内穿戴终端设</w:t>
      </w:r>
      <w:r>
        <w:rPr>
          <w:rFonts w:ascii="宋体" w:hAnsi="宋体" w:hint="eastAsia"/>
        </w:rPr>
        <w:t>备的人员位置。</w:t>
      </w:r>
    </w:p>
    <w:p w:rsidR="00000000" w:rsidRDefault="00706F3F">
      <w:pPr>
        <w:tabs>
          <w:tab w:val="left" w:pos="5122"/>
        </w:tabs>
        <w:ind w:firstLine="420"/>
        <w:rPr>
          <w:rFonts w:ascii="宋体" w:hAnsi="宋体"/>
        </w:rPr>
      </w:pPr>
      <w:r>
        <w:rPr>
          <w:rFonts w:ascii="宋体" w:hAnsi="宋体" w:hint="eastAsia"/>
        </w:rPr>
        <w:t>正常运营模式下运营场景执行包括但不限于：</w:t>
      </w:r>
    </w:p>
    <w:p w:rsidR="00000000" w:rsidRDefault="00706F3F">
      <w:pPr>
        <w:tabs>
          <w:tab w:val="left" w:pos="5122"/>
        </w:tabs>
        <w:ind w:firstLine="420"/>
        <w:rPr>
          <w:rFonts w:ascii="宋体" w:hAnsi="宋体"/>
        </w:rPr>
      </w:pPr>
      <w:r>
        <w:rPr>
          <w:rFonts w:ascii="宋体" w:hAnsi="宋体" w:hint="eastAsia"/>
        </w:rPr>
        <w:t>1</w:t>
      </w:r>
      <w:r>
        <w:rPr>
          <w:rFonts w:ascii="宋体" w:hAnsi="宋体" w:hint="eastAsia"/>
        </w:rPr>
        <w:t>）运营前检查</w:t>
      </w:r>
    </w:p>
    <w:p w:rsidR="00000000" w:rsidRDefault="00706F3F">
      <w:pPr>
        <w:tabs>
          <w:tab w:val="left" w:pos="5122"/>
        </w:tabs>
        <w:ind w:firstLine="420"/>
        <w:rPr>
          <w:rFonts w:ascii="宋体" w:hAnsi="宋体"/>
        </w:rPr>
      </w:pPr>
      <w:r>
        <w:rPr>
          <w:rFonts w:ascii="宋体" w:hAnsi="宋体" w:hint="eastAsia"/>
        </w:rPr>
        <w:t>2</w:t>
      </w:r>
      <w:r>
        <w:rPr>
          <w:rFonts w:ascii="宋体" w:hAnsi="宋体" w:hint="eastAsia"/>
        </w:rPr>
        <w:t>）早间开站</w:t>
      </w:r>
    </w:p>
    <w:p w:rsidR="00000000" w:rsidRDefault="00706F3F">
      <w:pPr>
        <w:tabs>
          <w:tab w:val="left" w:pos="5122"/>
        </w:tabs>
        <w:ind w:firstLine="420"/>
        <w:rPr>
          <w:rFonts w:ascii="宋体" w:hAnsi="宋体" w:hint="eastAsia"/>
        </w:rPr>
      </w:pPr>
      <w:r>
        <w:rPr>
          <w:rFonts w:ascii="宋体" w:hAnsi="宋体" w:hint="eastAsia"/>
        </w:rPr>
        <w:t>时间触发，半自动联动，联动人员包括早间启运需就位岗位，联动机电设备包括</w:t>
      </w:r>
      <w:r>
        <w:rPr>
          <w:rFonts w:ascii="宋体" w:hAnsi="宋体" w:hint="eastAsia"/>
        </w:rPr>
        <w:t>BAS</w:t>
      </w:r>
      <w:r>
        <w:rPr>
          <w:rFonts w:ascii="宋体" w:hAnsi="宋体" w:hint="eastAsia"/>
        </w:rPr>
        <w:t>（通风空调、照明、电扶梯、站台门、卷帘门）、</w:t>
      </w:r>
      <w:r>
        <w:rPr>
          <w:rFonts w:ascii="宋体" w:hAnsi="宋体" w:hint="eastAsia"/>
        </w:rPr>
        <w:t>CCTV</w:t>
      </w:r>
      <w:r>
        <w:rPr>
          <w:rFonts w:ascii="宋体" w:hAnsi="宋体" w:hint="eastAsia"/>
        </w:rPr>
        <w:t>、</w:t>
      </w:r>
      <w:r>
        <w:rPr>
          <w:rFonts w:ascii="宋体" w:hAnsi="宋体" w:hint="eastAsia"/>
        </w:rPr>
        <w:t>PA</w:t>
      </w:r>
      <w:r>
        <w:rPr>
          <w:rFonts w:ascii="宋体" w:hAnsi="宋体" w:hint="eastAsia"/>
        </w:rPr>
        <w:t>、</w:t>
      </w:r>
      <w:r>
        <w:rPr>
          <w:rFonts w:ascii="宋体" w:hAnsi="宋体" w:hint="eastAsia"/>
        </w:rPr>
        <w:t>PIS</w:t>
      </w:r>
      <w:r>
        <w:rPr>
          <w:rFonts w:ascii="宋体" w:hAnsi="宋体" w:hint="eastAsia"/>
        </w:rPr>
        <w:t>、</w:t>
      </w:r>
      <w:r>
        <w:rPr>
          <w:rFonts w:ascii="宋体" w:hAnsi="宋体" w:hint="eastAsia"/>
        </w:rPr>
        <w:t>AFC</w:t>
      </w:r>
      <w:r>
        <w:rPr>
          <w:rFonts w:ascii="宋体" w:hAnsi="宋体" w:hint="eastAsia"/>
        </w:rPr>
        <w:t>等专业。</w:t>
      </w:r>
    </w:p>
    <w:p w:rsidR="00000000" w:rsidRDefault="00706F3F">
      <w:pPr>
        <w:tabs>
          <w:tab w:val="left" w:pos="5122"/>
        </w:tabs>
        <w:ind w:firstLine="420"/>
        <w:rPr>
          <w:rFonts w:ascii="宋体" w:hAnsi="宋体" w:hint="eastAsia"/>
        </w:rPr>
      </w:pPr>
      <w:r>
        <w:rPr>
          <w:rFonts w:ascii="宋体" w:hAnsi="宋体" w:hint="eastAsia"/>
        </w:rPr>
        <w:t>系统自检：一键开站功能仅在非运营期间使用，运营期间无控制权。功能执行前，集中显示相关专业设备运行状态。开站命令由智慧运行系统通过与各专业的既有接口下发相关指令并接收反馈信息。</w:t>
      </w:r>
    </w:p>
    <w:p w:rsidR="00000000" w:rsidRDefault="00706F3F">
      <w:pPr>
        <w:tabs>
          <w:tab w:val="left" w:pos="5122"/>
        </w:tabs>
        <w:ind w:firstLine="420"/>
        <w:rPr>
          <w:rFonts w:ascii="宋体" w:hAnsi="宋体" w:hint="eastAsia"/>
        </w:rPr>
      </w:pPr>
      <w:r>
        <w:rPr>
          <w:rFonts w:ascii="宋体" w:hAnsi="宋体" w:hint="eastAsia"/>
        </w:rPr>
        <w:t>1.1</w:t>
      </w:r>
      <w:r>
        <w:rPr>
          <w:rFonts w:ascii="宋体" w:hAnsi="宋体" w:hint="eastAsia"/>
        </w:rPr>
        <w:t>自动售检票</w:t>
      </w:r>
    </w:p>
    <w:p w:rsidR="00000000" w:rsidRDefault="00706F3F">
      <w:pPr>
        <w:tabs>
          <w:tab w:val="left" w:pos="5122"/>
        </w:tabs>
        <w:ind w:firstLine="420"/>
        <w:rPr>
          <w:rFonts w:ascii="宋体" w:hAnsi="宋体" w:hint="eastAsia"/>
        </w:rPr>
      </w:pPr>
      <w:r>
        <w:rPr>
          <w:rFonts w:ascii="宋体" w:hAnsi="宋体" w:hint="eastAsia"/>
        </w:rPr>
        <w:t>接收开站命令，</w:t>
      </w:r>
      <w:r>
        <w:rPr>
          <w:rFonts w:ascii="宋体" w:hAnsi="宋体" w:hint="eastAsia"/>
        </w:rPr>
        <w:t>AFC</w:t>
      </w:r>
      <w:r>
        <w:rPr>
          <w:rFonts w:ascii="宋体" w:hAnsi="宋体" w:hint="eastAsia"/>
        </w:rPr>
        <w:t>系统接受信息后启动自动售票机、自动检票机、智能客服</w:t>
      </w:r>
      <w:r>
        <w:rPr>
          <w:rFonts w:ascii="宋体" w:hAnsi="宋体" w:hint="eastAsia"/>
        </w:rPr>
        <w:t>中心开始进入正常运行模式，向乘客提供相应服务，并将设备状态反馈至智慧运行系统。</w:t>
      </w:r>
    </w:p>
    <w:p w:rsidR="00000000" w:rsidRDefault="00706F3F">
      <w:pPr>
        <w:tabs>
          <w:tab w:val="left" w:pos="5122"/>
        </w:tabs>
        <w:ind w:firstLine="420"/>
        <w:rPr>
          <w:rFonts w:ascii="宋体" w:hAnsi="宋体"/>
        </w:rPr>
      </w:pPr>
      <w:r>
        <w:rPr>
          <w:rFonts w:ascii="宋体" w:hAnsi="宋体"/>
        </w:rPr>
        <w:t>1.2 CCTV</w:t>
      </w:r>
    </w:p>
    <w:p w:rsidR="00000000" w:rsidRDefault="00706F3F">
      <w:pPr>
        <w:tabs>
          <w:tab w:val="left" w:pos="5122"/>
        </w:tabs>
        <w:ind w:firstLine="420"/>
        <w:rPr>
          <w:rFonts w:ascii="宋体" w:hAnsi="宋体" w:hint="eastAsia"/>
        </w:rPr>
      </w:pPr>
      <w:r>
        <w:rPr>
          <w:rFonts w:ascii="宋体" w:hAnsi="宋体" w:hint="eastAsia"/>
        </w:rPr>
        <w:t>接收开站命令，</w:t>
      </w:r>
      <w:r>
        <w:rPr>
          <w:rFonts w:ascii="宋体" w:hAnsi="宋体" w:hint="eastAsia"/>
        </w:rPr>
        <w:t>CCTV</w:t>
      </w:r>
      <w:r>
        <w:rPr>
          <w:rFonts w:ascii="宋体" w:hAnsi="宋体" w:hint="eastAsia"/>
        </w:rPr>
        <w:t>系统接受信息后启动视频巡视命令，对出入口、电扶梯、闸机区及其它覆盖区域进行视频巡视，巡视后将正常或异常结果反馈至智慧运行系统。</w:t>
      </w:r>
    </w:p>
    <w:p w:rsidR="00000000" w:rsidRDefault="00706F3F">
      <w:pPr>
        <w:tabs>
          <w:tab w:val="left" w:pos="5122"/>
        </w:tabs>
        <w:ind w:firstLine="420"/>
        <w:rPr>
          <w:rFonts w:ascii="宋体" w:hAnsi="宋体"/>
        </w:rPr>
      </w:pPr>
      <w:r>
        <w:rPr>
          <w:rFonts w:ascii="宋体" w:hAnsi="宋体"/>
        </w:rPr>
        <w:t>1.3 PIS</w:t>
      </w:r>
    </w:p>
    <w:p w:rsidR="00000000" w:rsidRDefault="00706F3F">
      <w:pPr>
        <w:tabs>
          <w:tab w:val="left" w:pos="5122"/>
        </w:tabs>
        <w:ind w:firstLine="420"/>
        <w:rPr>
          <w:rFonts w:ascii="宋体" w:hAnsi="宋体" w:hint="eastAsia"/>
        </w:rPr>
      </w:pPr>
      <w:r>
        <w:rPr>
          <w:rFonts w:ascii="宋体" w:hAnsi="宋体" w:hint="eastAsia"/>
        </w:rPr>
        <w:t>接收开站命令，</w:t>
      </w:r>
      <w:r>
        <w:rPr>
          <w:rFonts w:ascii="宋体" w:hAnsi="宋体" w:hint="eastAsia"/>
        </w:rPr>
        <w:t>PIS</w:t>
      </w:r>
      <w:r>
        <w:rPr>
          <w:rFonts w:ascii="宋体" w:hAnsi="宋体" w:hint="eastAsia"/>
        </w:rPr>
        <w:t>系统接受信息后启动</w:t>
      </w:r>
      <w:r>
        <w:rPr>
          <w:rFonts w:ascii="宋体" w:hAnsi="宋体" w:hint="eastAsia"/>
        </w:rPr>
        <w:t>PIS</w:t>
      </w:r>
      <w:r>
        <w:rPr>
          <w:rFonts w:ascii="宋体" w:hAnsi="宋体" w:hint="eastAsia"/>
        </w:rPr>
        <w:t>屏开始进入正常运行模式并全屏播放开站信息，提醒站内工作人员即将执行开站模式。</w:t>
      </w:r>
    </w:p>
    <w:p w:rsidR="00000000" w:rsidRDefault="00706F3F">
      <w:pPr>
        <w:tabs>
          <w:tab w:val="left" w:pos="5122"/>
        </w:tabs>
        <w:ind w:firstLine="420"/>
        <w:rPr>
          <w:rFonts w:ascii="宋体" w:hAnsi="宋体"/>
        </w:rPr>
      </w:pPr>
      <w:r>
        <w:rPr>
          <w:rFonts w:ascii="宋体" w:hAnsi="宋体"/>
        </w:rPr>
        <w:t>1.4 PA</w:t>
      </w:r>
    </w:p>
    <w:p w:rsidR="00000000" w:rsidRDefault="00706F3F">
      <w:pPr>
        <w:tabs>
          <w:tab w:val="left" w:pos="5122"/>
        </w:tabs>
        <w:ind w:firstLine="420"/>
        <w:rPr>
          <w:rFonts w:ascii="宋体" w:hAnsi="宋体" w:hint="eastAsia"/>
        </w:rPr>
      </w:pPr>
      <w:r>
        <w:rPr>
          <w:rFonts w:ascii="宋体" w:hAnsi="宋体" w:hint="eastAsia"/>
        </w:rPr>
        <w:t>接收开站命令，广播系统接受信息后启动站厅、站台公共区广播扬声器进入正常运行模式并播放开站广播，提醒站内工作人员即</w:t>
      </w:r>
      <w:r>
        <w:rPr>
          <w:rFonts w:ascii="宋体" w:hAnsi="宋体" w:hint="eastAsia"/>
        </w:rPr>
        <w:t>将执行开站模式。</w:t>
      </w:r>
    </w:p>
    <w:p w:rsidR="00000000" w:rsidRDefault="00706F3F">
      <w:pPr>
        <w:tabs>
          <w:tab w:val="left" w:pos="5122"/>
        </w:tabs>
        <w:ind w:firstLine="420"/>
        <w:rPr>
          <w:rFonts w:ascii="宋体" w:hAnsi="宋体" w:hint="eastAsia"/>
        </w:rPr>
      </w:pPr>
      <w:r>
        <w:rPr>
          <w:rFonts w:ascii="宋体" w:hAnsi="宋体" w:hint="eastAsia"/>
        </w:rPr>
        <w:t xml:space="preserve">1.5 </w:t>
      </w:r>
      <w:r>
        <w:rPr>
          <w:rFonts w:ascii="宋体" w:hAnsi="宋体" w:hint="eastAsia"/>
        </w:rPr>
        <w:t>通风空调</w:t>
      </w:r>
    </w:p>
    <w:p w:rsidR="00000000" w:rsidRDefault="00706F3F">
      <w:pPr>
        <w:tabs>
          <w:tab w:val="left" w:pos="5122"/>
        </w:tabs>
        <w:ind w:firstLine="420"/>
        <w:rPr>
          <w:rFonts w:ascii="宋体" w:hAnsi="宋体"/>
        </w:rPr>
      </w:pPr>
      <w:r>
        <w:rPr>
          <w:rFonts w:ascii="宋体" w:hAnsi="宋体" w:hint="eastAsia"/>
        </w:rPr>
        <w:t>接收开站命令后，</w:t>
      </w:r>
      <w:bookmarkStart w:id="150" w:name="_Hlk195204987"/>
      <w:r>
        <w:rPr>
          <w:rFonts w:ascii="宋体" w:hAnsi="宋体" w:hint="eastAsia"/>
        </w:rPr>
        <w:t>具备由智慧车站下发相关的通风控制工艺模式。</w:t>
      </w:r>
    </w:p>
    <w:bookmarkEnd w:id="150"/>
    <w:p w:rsidR="00000000" w:rsidRDefault="00706F3F">
      <w:pPr>
        <w:tabs>
          <w:tab w:val="left" w:pos="5122"/>
        </w:tabs>
        <w:ind w:firstLine="420"/>
        <w:rPr>
          <w:rFonts w:ascii="宋体" w:hAnsi="宋体" w:hint="eastAsia"/>
        </w:rPr>
      </w:pPr>
      <w:r>
        <w:rPr>
          <w:rFonts w:ascii="宋体" w:hAnsi="宋体" w:hint="eastAsia"/>
        </w:rPr>
        <w:t xml:space="preserve">1.6 </w:t>
      </w:r>
      <w:r>
        <w:rPr>
          <w:rFonts w:ascii="宋体" w:hAnsi="宋体" w:hint="eastAsia"/>
        </w:rPr>
        <w:t>动力照明</w:t>
      </w:r>
    </w:p>
    <w:p w:rsidR="00000000" w:rsidRDefault="00706F3F">
      <w:pPr>
        <w:tabs>
          <w:tab w:val="left" w:pos="5122"/>
        </w:tabs>
        <w:ind w:firstLine="420"/>
        <w:rPr>
          <w:rFonts w:ascii="宋体" w:hAnsi="宋体"/>
        </w:rPr>
      </w:pPr>
      <w:r>
        <w:rPr>
          <w:rFonts w:ascii="宋体" w:hAnsi="宋体" w:hint="eastAsia"/>
        </w:rPr>
        <w:t>接收开站命令后，具备由智慧车站下发相关的照明模式。</w:t>
      </w:r>
    </w:p>
    <w:p w:rsidR="00000000" w:rsidRDefault="00706F3F">
      <w:pPr>
        <w:tabs>
          <w:tab w:val="left" w:pos="5122"/>
        </w:tabs>
        <w:ind w:firstLine="420"/>
        <w:rPr>
          <w:rFonts w:ascii="宋体" w:hAnsi="宋体" w:hint="eastAsia"/>
        </w:rPr>
      </w:pPr>
      <w:r>
        <w:rPr>
          <w:rFonts w:ascii="宋体" w:hAnsi="宋体" w:hint="eastAsia"/>
        </w:rPr>
        <w:t xml:space="preserve">1.7 </w:t>
      </w:r>
      <w:r>
        <w:rPr>
          <w:rFonts w:ascii="宋体" w:hAnsi="宋体" w:hint="eastAsia"/>
        </w:rPr>
        <w:t>电扶梯</w:t>
      </w:r>
    </w:p>
    <w:p w:rsidR="00000000" w:rsidRDefault="00706F3F">
      <w:pPr>
        <w:tabs>
          <w:tab w:val="left" w:pos="5122"/>
        </w:tabs>
        <w:ind w:firstLine="420"/>
        <w:rPr>
          <w:rFonts w:ascii="宋体" w:hAnsi="宋体" w:hint="eastAsia"/>
        </w:rPr>
      </w:pPr>
      <w:r>
        <w:rPr>
          <w:rFonts w:ascii="宋体" w:hAnsi="宋体" w:hint="eastAsia"/>
        </w:rPr>
        <w:t>接收开站命令，电扶梯应根据设备自身状态，判断是否执行开站指令，以站台</w:t>
      </w:r>
      <w:r>
        <w:rPr>
          <w:rFonts w:ascii="宋体" w:hAnsi="宋体" w:hint="eastAsia"/>
        </w:rPr>
        <w:t>-</w:t>
      </w:r>
      <w:r>
        <w:rPr>
          <w:rFonts w:ascii="宋体" w:hAnsi="宋体" w:hint="eastAsia"/>
        </w:rPr>
        <w:t>站厅、出入口为单位，分组开启扶梯。车控室值班人员通过视频画面及视频图像分析确认启动阶段是否安全。若在扶梯启动阶段有人或异物进入扶梯安全范围，应将画面直接推送至车控室视频</w:t>
      </w:r>
      <w:r>
        <w:rPr>
          <w:rFonts w:ascii="宋体" w:hAnsi="宋体" w:hint="eastAsia"/>
        </w:rPr>
        <w:lastRenderedPageBreak/>
        <w:t>显示器，由值班人员确认是否对扶梯启动造成影响（如有影响，需人工开梯），及时采取对应措施。需区</w:t>
      </w:r>
      <w:r>
        <w:rPr>
          <w:rFonts w:ascii="宋体" w:hAnsi="宋体" w:hint="eastAsia"/>
        </w:rPr>
        <w:t>分有顶盖</w:t>
      </w:r>
      <w:r>
        <w:rPr>
          <w:rFonts w:ascii="宋体" w:hAnsi="宋体" w:hint="eastAsia"/>
        </w:rPr>
        <w:t>/</w:t>
      </w:r>
      <w:r>
        <w:rPr>
          <w:rFonts w:ascii="宋体" w:hAnsi="宋体" w:hint="eastAsia"/>
        </w:rPr>
        <w:t>无顶盖出入口电扶梯开启时间。</w:t>
      </w:r>
    </w:p>
    <w:p w:rsidR="00000000" w:rsidRDefault="00706F3F">
      <w:pPr>
        <w:tabs>
          <w:tab w:val="left" w:pos="5122"/>
        </w:tabs>
        <w:ind w:firstLine="420"/>
        <w:rPr>
          <w:rFonts w:ascii="宋体" w:hAnsi="宋体" w:hint="eastAsia"/>
        </w:rPr>
      </w:pPr>
      <w:r>
        <w:rPr>
          <w:rFonts w:ascii="宋体" w:hAnsi="宋体" w:hint="eastAsia"/>
        </w:rPr>
        <w:t xml:space="preserve">1.8 </w:t>
      </w:r>
      <w:r>
        <w:rPr>
          <w:rFonts w:ascii="宋体" w:hAnsi="宋体" w:hint="eastAsia"/>
        </w:rPr>
        <w:t>出入口电动卷帘门</w:t>
      </w:r>
    </w:p>
    <w:p w:rsidR="00000000" w:rsidRDefault="00706F3F">
      <w:pPr>
        <w:tabs>
          <w:tab w:val="left" w:pos="5122"/>
        </w:tabs>
        <w:ind w:firstLine="420"/>
        <w:rPr>
          <w:rFonts w:ascii="宋体" w:hAnsi="宋体" w:hint="eastAsia"/>
        </w:rPr>
      </w:pPr>
      <w:r>
        <w:rPr>
          <w:rFonts w:ascii="宋体" w:hAnsi="宋体" w:hint="eastAsia"/>
        </w:rPr>
        <w:t>接收开站命令，待全站设备启动后，在</w:t>
      </w:r>
      <w:r>
        <w:rPr>
          <w:rFonts w:ascii="宋体" w:hAnsi="宋体" w:hint="eastAsia"/>
        </w:rPr>
        <w:t>CCTV</w:t>
      </w:r>
      <w:r>
        <w:rPr>
          <w:rFonts w:ascii="宋体" w:hAnsi="宋体" w:hint="eastAsia"/>
        </w:rPr>
        <w:t>系统监控下，出入口电动卷帘门进行自动开启，在电动卷帘门启动阶段有异常，应将画面直接推送至车控室视频显示器，由值班人员确认是否对大门启动造成影响（如有影响，需人工开机）。</w:t>
      </w:r>
    </w:p>
    <w:p w:rsidR="00000000" w:rsidRDefault="00706F3F">
      <w:pPr>
        <w:tabs>
          <w:tab w:val="left" w:pos="5122"/>
        </w:tabs>
        <w:ind w:firstLine="420"/>
        <w:rPr>
          <w:rFonts w:ascii="宋体" w:hAnsi="宋体"/>
        </w:rPr>
      </w:pPr>
      <w:r>
        <w:rPr>
          <w:rFonts w:ascii="宋体" w:hAnsi="宋体" w:hint="eastAsia"/>
        </w:rPr>
        <w:t>3</w:t>
      </w:r>
      <w:r>
        <w:rPr>
          <w:rFonts w:ascii="宋体" w:hAnsi="宋体" w:hint="eastAsia"/>
        </w:rPr>
        <w:t>）晚间关站</w:t>
      </w:r>
      <w:r>
        <w:rPr>
          <w:rFonts w:ascii="宋体" w:hAnsi="宋体" w:hint="eastAsia"/>
        </w:rPr>
        <w:t>-</w:t>
      </w:r>
      <w:r>
        <w:rPr>
          <w:rFonts w:ascii="宋体" w:hAnsi="宋体" w:hint="eastAsia"/>
        </w:rPr>
        <w:t>清站、关站</w:t>
      </w:r>
    </w:p>
    <w:p w:rsidR="00000000" w:rsidRDefault="00706F3F">
      <w:pPr>
        <w:tabs>
          <w:tab w:val="left" w:pos="5122"/>
        </w:tabs>
        <w:ind w:firstLine="420"/>
        <w:rPr>
          <w:rFonts w:ascii="宋体" w:hAnsi="宋体"/>
        </w:rPr>
      </w:pPr>
      <w:r>
        <w:rPr>
          <w:rFonts w:ascii="宋体" w:hAnsi="宋体" w:hint="eastAsia"/>
        </w:rPr>
        <w:t>4</w:t>
      </w:r>
      <w:r>
        <w:rPr>
          <w:rFonts w:ascii="宋体" w:hAnsi="宋体" w:hint="eastAsia"/>
        </w:rPr>
        <w:t>）巡视</w:t>
      </w:r>
    </w:p>
    <w:p w:rsidR="00000000" w:rsidRDefault="00706F3F">
      <w:pPr>
        <w:tabs>
          <w:tab w:val="left" w:pos="5122"/>
        </w:tabs>
        <w:ind w:firstLine="420"/>
        <w:rPr>
          <w:rFonts w:ascii="宋体" w:hAnsi="宋体"/>
        </w:rPr>
      </w:pPr>
      <w:r>
        <w:rPr>
          <w:rFonts w:ascii="宋体" w:hAnsi="宋体" w:hint="eastAsia"/>
        </w:rPr>
        <w:t>5</w:t>
      </w:r>
      <w:r>
        <w:rPr>
          <w:rFonts w:ascii="宋体" w:hAnsi="宋体" w:hint="eastAsia"/>
        </w:rPr>
        <w:t>）早高峰</w:t>
      </w:r>
    </w:p>
    <w:p w:rsidR="00000000" w:rsidRDefault="00706F3F">
      <w:pPr>
        <w:tabs>
          <w:tab w:val="left" w:pos="5122"/>
        </w:tabs>
        <w:ind w:firstLine="420"/>
        <w:rPr>
          <w:rFonts w:ascii="宋体" w:hAnsi="宋体"/>
        </w:rPr>
      </w:pPr>
      <w:r>
        <w:rPr>
          <w:rFonts w:ascii="宋体" w:hAnsi="宋体" w:hint="eastAsia"/>
        </w:rPr>
        <w:t>6</w:t>
      </w:r>
      <w:r>
        <w:rPr>
          <w:rFonts w:ascii="宋体" w:hAnsi="宋体" w:hint="eastAsia"/>
        </w:rPr>
        <w:t>）晚高峰</w:t>
      </w:r>
    </w:p>
    <w:p w:rsidR="00000000" w:rsidRDefault="00706F3F">
      <w:pPr>
        <w:tabs>
          <w:tab w:val="left" w:pos="5122"/>
        </w:tabs>
        <w:ind w:firstLine="420"/>
        <w:rPr>
          <w:rFonts w:ascii="宋体" w:hAnsi="宋体"/>
        </w:rPr>
      </w:pPr>
      <w:r>
        <w:rPr>
          <w:rFonts w:ascii="宋体" w:hAnsi="宋体" w:hint="eastAsia"/>
        </w:rPr>
        <w:t>7</w:t>
      </w:r>
      <w:r>
        <w:rPr>
          <w:rFonts w:ascii="宋体" w:hAnsi="宋体" w:hint="eastAsia"/>
        </w:rPr>
        <w:t>）平谷峰客流监测</w:t>
      </w:r>
    </w:p>
    <w:p w:rsidR="00000000" w:rsidRDefault="00706F3F">
      <w:pPr>
        <w:tabs>
          <w:tab w:val="left" w:pos="5122"/>
        </w:tabs>
        <w:ind w:firstLine="420"/>
        <w:rPr>
          <w:rFonts w:ascii="宋体" w:hAnsi="宋体"/>
        </w:rPr>
      </w:pPr>
      <w:r>
        <w:rPr>
          <w:rFonts w:ascii="宋体" w:hAnsi="宋体" w:hint="eastAsia"/>
        </w:rPr>
        <w:t>8</w:t>
      </w:r>
      <w:r>
        <w:rPr>
          <w:rFonts w:ascii="宋体" w:hAnsi="宋体" w:hint="eastAsia"/>
        </w:rPr>
        <w:t>）节能模式</w:t>
      </w:r>
    </w:p>
    <w:p w:rsidR="00000000" w:rsidRDefault="00706F3F">
      <w:pPr>
        <w:tabs>
          <w:tab w:val="left" w:pos="5122"/>
        </w:tabs>
        <w:ind w:firstLine="420"/>
        <w:rPr>
          <w:rFonts w:ascii="宋体" w:hAnsi="宋体"/>
        </w:rPr>
      </w:pPr>
      <w:r>
        <w:rPr>
          <w:rFonts w:ascii="宋体" w:hAnsi="宋体" w:hint="eastAsia"/>
        </w:rPr>
        <w:t>9</w:t>
      </w:r>
      <w:r>
        <w:rPr>
          <w:rFonts w:ascii="宋体" w:hAnsi="宋体" w:hint="eastAsia"/>
        </w:rPr>
        <w:t>）末班车引导</w:t>
      </w:r>
    </w:p>
    <w:p w:rsidR="00000000" w:rsidRDefault="00706F3F">
      <w:pPr>
        <w:tabs>
          <w:tab w:val="left" w:pos="5122"/>
        </w:tabs>
        <w:ind w:firstLine="420"/>
        <w:rPr>
          <w:rFonts w:ascii="宋体" w:hAnsi="宋体"/>
        </w:rPr>
      </w:pPr>
      <w:r>
        <w:rPr>
          <w:rFonts w:ascii="宋体" w:hAnsi="宋体" w:hint="eastAsia"/>
        </w:rPr>
        <w:t>1</w:t>
      </w:r>
      <w:r>
        <w:rPr>
          <w:rFonts w:ascii="宋体" w:hAnsi="宋体"/>
        </w:rPr>
        <w:t>0</w:t>
      </w:r>
      <w:r>
        <w:rPr>
          <w:rFonts w:ascii="宋体" w:hAnsi="宋体" w:hint="eastAsia"/>
        </w:rPr>
        <w:t>）夜间施工</w:t>
      </w:r>
    </w:p>
    <w:p w:rsidR="00000000" w:rsidRDefault="00706F3F">
      <w:pPr>
        <w:tabs>
          <w:tab w:val="left" w:pos="5122"/>
        </w:tabs>
        <w:ind w:firstLine="420"/>
        <w:rPr>
          <w:rFonts w:ascii="宋体" w:hAnsi="宋体"/>
        </w:rPr>
      </w:pPr>
      <w:r>
        <w:rPr>
          <w:rFonts w:ascii="宋体" w:hAnsi="宋体" w:hint="eastAsia"/>
        </w:rPr>
        <w:t>1</w:t>
      </w:r>
      <w:r>
        <w:rPr>
          <w:rFonts w:ascii="宋体" w:hAnsi="宋体"/>
        </w:rPr>
        <w:t>1</w:t>
      </w:r>
      <w:r>
        <w:rPr>
          <w:rFonts w:ascii="宋体" w:hAnsi="宋体" w:hint="eastAsia"/>
        </w:rPr>
        <w:t>）联络线监护</w:t>
      </w:r>
    </w:p>
    <w:p w:rsidR="00000000" w:rsidRDefault="00706F3F">
      <w:pPr>
        <w:tabs>
          <w:tab w:val="left" w:pos="5122"/>
        </w:tabs>
        <w:ind w:firstLine="420"/>
        <w:rPr>
          <w:rFonts w:ascii="宋体" w:hAnsi="宋体"/>
        </w:rPr>
      </w:pPr>
      <w:r>
        <w:rPr>
          <w:rFonts w:ascii="宋体" w:hAnsi="宋体" w:hint="eastAsia"/>
        </w:rPr>
        <w:t>1</w:t>
      </w:r>
      <w:r>
        <w:rPr>
          <w:rFonts w:ascii="宋体" w:hAnsi="宋体"/>
        </w:rPr>
        <w:t>2</w:t>
      </w:r>
      <w:r>
        <w:rPr>
          <w:rFonts w:ascii="宋体" w:hAnsi="宋体" w:hint="eastAsia"/>
        </w:rPr>
        <w:t>）特殊人群主动服务</w:t>
      </w:r>
    </w:p>
    <w:p w:rsidR="00000000" w:rsidRDefault="00706F3F">
      <w:pPr>
        <w:tabs>
          <w:tab w:val="left" w:pos="5122"/>
        </w:tabs>
        <w:ind w:firstLine="420"/>
        <w:rPr>
          <w:rFonts w:ascii="宋体" w:hAnsi="宋体"/>
        </w:rPr>
      </w:pPr>
      <w:r>
        <w:rPr>
          <w:rFonts w:ascii="宋体" w:hAnsi="宋体" w:hint="eastAsia"/>
        </w:rPr>
        <w:t>1</w:t>
      </w:r>
      <w:r>
        <w:rPr>
          <w:rFonts w:ascii="宋体" w:hAnsi="宋体"/>
        </w:rPr>
        <w:t>3</w:t>
      </w:r>
      <w:r>
        <w:rPr>
          <w:rFonts w:ascii="宋体" w:hAnsi="宋体" w:hint="eastAsia"/>
        </w:rPr>
        <w:t>）临时停运</w:t>
      </w:r>
    </w:p>
    <w:p w:rsidR="00000000" w:rsidRDefault="00706F3F">
      <w:pPr>
        <w:tabs>
          <w:tab w:val="left" w:pos="5122"/>
        </w:tabs>
        <w:ind w:firstLine="420"/>
        <w:rPr>
          <w:rFonts w:ascii="宋体" w:hAnsi="宋体"/>
        </w:rPr>
      </w:pPr>
      <w:r>
        <w:rPr>
          <w:rFonts w:ascii="宋体" w:hAnsi="宋体" w:hint="eastAsia"/>
        </w:rPr>
        <w:t>1</w:t>
      </w:r>
      <w:r>
        <w:rPr>
          <w:rFonts w:ascii="宋体" w:hAnsi="宋体"/>
        </w:rPr>
        <w:t>4</w:t>
      </w:r>
      <w:r>
        <w:rPr>
          <w:rFonts w:ascii="宋体" w:hAnsi="宋体" w:hint="eastAsia"/>
        </w:rPr>
        <w:t>）恢复运营</w:t>
      </w:r>
    </w:p>
    <w:p w:rsidR="00000000" w:rsidRDefault="00706F3F">
      <w:pPr>
        <w:tabs>
          <w:tab w:val="left" w:pos="5122"/>
        </w:tabs>
        <w:ind w:firstLine="420"/>
        <w:rPr>
          <w:rFonts w:ascii="宋体" w:hAnsi="宋体"/>
        </w:rPr>
      </w:pPr>
      <w:r>
        <w:rPr>
          <w:rFonts w:ascii="宋体" w:hAnsi="宋体" w:hint="eastAsia"/>
        </w:rPr>
        <w:t>人为因素导致的应急场景执行包括但不</w:t>
      </w:r>
      <w:r>
        <w:rPr>
          <w:rFonts w:ascii="宋体" w:hAnsi="宋体" w:hint="eastAsia"/>
        </w:rPr>
        <w:t>限于：</w:t>
      </w:r>
    </w:p>
    <w:p w:rsidR="00000000" w:rsidRDefault="00706F3F">
      <w:pPr>
        <w:tabs>
          <w:tab w:val="left" w:pos="5122"/>
        </w:tabs>
        <w:ind w:firstLine="420"/>
        <w:rPr>
          <w:rFonts w:ascii="宋体" w:hAnsi="宋体"/>
        </w:rPr>
      </w:pPr>
      <w:r>
        <w:rPr>
          <w:rFonts w:ascii="宋体" w:hAnsi="宋体"/>
        </w:rPr>
        <w:t>1</w:t>
      </w:r>
      <w:r>
        <w:rPr>
          <w:rFonts w:ascii="宋体" w:hAnsi="宋体" w:hint="eastAsia"/>
        </w:rPr>
        <w:t>）大客流</w:t>
      </w:r>
      <w:r>
        <w:rPr>
          <w:rFonts w:ascii="宋体" w:hAnsi="宋体" w:hint="eastAsia"/>
        </w:rPr>
        <w:t>-</w:t>
      </w:r>
      <w:r>
        <w:rPr>
          <w:rFonts w:ascii="宋体" w:hAnsi="宋体" w:hint="eastAsia"/>
        </w:rPr>
        <w:t>预警、一级</w:t>
      </w:r>
    </w:p>
    <w:p w:rsidR="00000000" w:rsidRDefault="00706F3F">
      <w:pPr>
        <w:tabs>
          <w:tab w:val="left" w:pos="5122"/>
        </w:tabs>
        <w:ind w:firstLine="420"/>
        <w:rPr>
          <w:rFonts w:ascii="宋体" w:hAnsi="宋体"/>
        </w:rPr>
      </w:pPr>
      <w:r>
        <w:rPr>
          <w:rFonts w:ascii="宋体" w:hAnsi="宋体" w:hint="eastAsia"/>
        </w:rPr>
        <w:t>2</w:t>
      </w:r>
      <w:r>
        <w:rPr>
          <w:rFonts w:ascii="宋体" w:hAnsi="宋体" w:hint="eastAsia"/>
        </w:rPr>
        <w:t>）大客流</w:t>
      </w:r>
      <w:r>
        <w:rPr>
          <w:rFonts w:ascii="宋体" w:hAnsi="宋体" w:hint="eastAsia"/>
        </w:rPr>
        <w:t>-</w:t>
      </w:r>
      <w:r>
        <w:rPr>
          <w:rFonts w:ascii="宋体" w:hAnsi="宋体" w:hint="eastAsia"/>
        </w:rPr>
        <w:t>二级</w:t>
      </w:r>
    </w:p>
    <w:p w:rsidR="00000000" w:rsidRDefault="00706F3F">
      <w:pPr>
        <w:tabs>
          <w:tab w:val="left" w:pos="5122"/>
        </w:tabs>
        <w:ind w:firstLine="420"/>
        <w:rPr>
          <w:rFonts w:ascii="宋体" w:hAnsi="宋体"/>
        </w:rPr>
      </w:pPr>
      <w:r>
        <w:rPr>
          <w:rFonts w:ascii="宋体" w:hAnsi="宋体" w:hint="eastAsia"/>
        </w:rPr>
        <w:t>3</w:t>
      </w:r>
      <w:r>
        <w:rPr>
          <w:rFonts w:ascii="宋体" w:hAnsi="宋体" w:hint="eastAsia"/>
        </w:rPr>
        <w:t>）大客流</w:t>
      </w:r>
      <w:r>
        <w:rPr>
          <w:rFonts w:ascii="宋体" w:hAnsi="宋体" w:hint="eastAsia"/>
        </w:rPr>
        <w:t>-</w:t>
      </w:r>
      <w:r>
        <w:rPr>
          <w:rFonts w:ascii="宋体" w:hAnsi="宋体" w:hint="eastAsia"/>
        </w:rPr>
        <w:t>排队过长</w:t>
      </w:r>
    </w:p>
    <w:p w:rsidR="00000000" w:rsidRDefault="00706F3F">
      <w:pPr>
        <w:tabs>
          <w:tab w:val="left" w:pos="5122"/>
        </w:tabs>
        <w:ind w:firstLine="420"/>
        <w:rPr>
          <w:rFonts w:ascii="宋体" w:hAnsi="宋体"/>
        </w:rPr>
      </w:pPr>
      <w:r>
        <w:rPr>
          <w:rFonts w:ascii="宋体" w:hAnsi="宋体" w:hint="eastAsia"/>
        </w:rPr>
        <w:t>4</w:t>
      </w:r>
      <w:r>
        <w:rPr>
          <w:rFonts w:ascii="宋体" w:hAnsi="宋体" w:hint="eastAsia"/>
        </w:rPr>
        <w:t>）车站疏散</w:t>
      </w:r>
    </w:p>
    <w:p w:rsidR="00000000" w:rsidRDefault="00706F3F">
      <w:pPr>
        <w:tabs>
          <w:tab w:val="left" w:pos="5122"/>
        </w:tabs>
        <w:ind w:firstLine="420"/>
        <w:rPr>
          <w:rFonts w:ascii="宋体" w:hAnsi="宋体"/>
        </w:rPr>
      </w:pPr>
      <w:r>
        <w:rPr>
          <w:rFonts w:ascii="宋体" w:hAnsi="宋体" w:hint="eastAsia"/>
        </w:rPr>
        <w:t>5</w:t>
      </w:r>
      <w:r>
        <w:rPr>
          <w:rFonts w:ascii="宋体" w:hAnsi="宋体" w:hint="eastAsia"/>
        </w:rPr>
        <w:t>）扶梯摔倒</w:t>
      </w:r>
    </w:p>
    <w:p w:rsidR="00000000" w:rsidRDefault="00706F3F">
      <w:pPr>
        <w:tabs>
          <w:tab w:val="left" w:pos="5122"/>
        </w:tabs>
        <w:ind w:firstLine="420"/>
        <w:rPr>
          <w:rFonts w:ascii="宋体" w:hAnsi="宋体"/>
        </w:rPr>
      </w:pPr>
      <w:r>
        <w:rPr>
          <w:rFonts w:ascii="宋体" w:hAnsi="宋体" w:hint="eastAsia"/>
        </w:rPr>
        <w:t>6</w:t>
      </w:r>
      <w:r>
        <w:rPr>
          <w:rFonts w:ascii="宋体" w:hAnsi="宋体" w:hint="eastAsia"/>
        </w:rPr>
        <w:t>）扶梯逆行</w:t>
      </w:r>
    </w:p>
    <w:p w:rsidR="00000000" w:rsidRDefault="00706F3F">
      <w:pPr>
        <w:tabs>
          <w:tab w:val="left" w:pos="5122"/>
        </w:tabs>
        <w:ind w:firstLine="420"/>
        <w:rPr>
          <w:rFonts w:ascii="宋体" w:hAnsi="宋体"/>
        </w:rPr>
      </w:pPr>
      <w:r>
        <w:rPr>
          <w:rFonts w:ascii="宋体" w:hAnsi="宋体" w:hint="eastAsia"/>
        </w:rPr>
        <w:t>7</w:t>
      </w:r>
      <w:r>
        <w:rPr>
          <w:rFonts w:ascii="宋体" w:hAnsi="宋体" w:hint="eastAsia"/>
        </w:rPr>
        <w:t>）婴儿车</w:t>
      </w:r>
      <w:r>
        <w:rPr>
          <w:rFonts w:ascii="宋体" w:hAnsi="宋体" w:hint="eastAsia"/>
        </w:rPr>
        <w:t>/</w:t>
      </w:r>
      <w:r>
        <w:rPr>
          <w:rFonts w:ascii="宋体" w:hAnsi="宋体" w:hint="eastAsia"/>
        </w:rPr>
        <w:t>大件行李乘坐扶梯</w:t>
      </w:r>
    </w:p>
    <w:p w:rsidR="00000000" w:rsidRDefault="00706F3F">
      <w:pPr>
        <w:tabs>
          <w:tab w:val="left" w:pos="5122"/>
        </w:tabs>
        <w:ind w:firstLine="420"/>
        <w:rPr>
          <w:rFonts w:ascii="宋体" w:hAnsi="宋体"/>
        </w:rPr>
      </w:pPr>
      <w:r>
        <w:rPr>
          <w:rFonts w:ascii="宋体" w:hAnsi="宋体" w:hint="eastAsia"/>
        </w:rPr>
        <w:t>8</w:t>
      </w:r>
      <w:r>
        <w:rPr>
          <w:rFonts w:ascii="宋体" w:hAnsi="宋体" w:hint="eastAsia"/>
        </w:rPr>
        <w:t>）直梯人员滞留</w:t>
      </w:r>
    </w:p>
    <w:p w:rsidR="00000000" w:rsidRDefault="00706F3F">
      <w:pPr>
        <w:tabs>
          <w:tab w:val="left" w:pos="5122"/>
        </w:tabs>
        <w:ind w:firstLine="420"/>
        <w:rPr>
          <w:rFonts w:ascii="宋体" w:hAnsi="宋体"/>
        </w:rPr>
      </w:pPr>
      <w:r>
        <w:rPr>
          <w:rFonts w:ascii="宋体" w:hAnsi="宋体" w:hint="eastAsia"/>
        </w:rPr>
        <w:t>9</w:t>
      </w:r>
      <w:r>
        <w:rPr>
          <w:rFonts w:ascii="宋体" w:hAnsi="宋体" w:hint="eastAsia"/>
        </w:rPr>
        <w:t>）直梯困人</w:t>
      </w:r>
    </w:p>
    <w:p w:rsidR="00000000" w:rsidRDefault="00706F3F">
      <w:pPr>
        <w:tabs>
          <w:tab w:val="left" w:pos="5122"/>
        </w:tabs>
        <w:ind w:firstLine="420"/>
        <w:rPr>
          <w:rFonts w:ascii="宋体" w:hAnsi="宋体"/>
        </w:rPr>
      </w:pPr>
      <w:r>
        <w:rPr>
          <w:rFonts w:ascii="宋体" w:hAnsi="宋体" w:hint="eastAsia"/>
        </w:rPr>
        <w:t>1</w:t>
      </w:r>
      <w:r>
        <w:rPr>
          <w:rFonts w:ascii="宋体" w:hAnsi="宋体"/>
        </w:rPr>
        <w:t>0</w:t>
      </w:r>
      <w:r>
        <w:rPr>
          <w:rFonts w:ascii="宋体" w:hAnsi="宋体" w:hint="eastAsia"/>
        </w:rPr>
        <w:t>）客伤处置</w:t>
      </w:r>
    </w:p>
    <w:p w:rsidR="00000000" w:rsidRDefault="00706F3F">
      <w:pPr>
        <w:tabs>
          <w:tab w:val="left" w:pos="5122"/>
        </w:tabs>
        <w:ind w:firstLine="420"/>
        <w:rPr>
          <w:rFonts w:ascii="宋体" w:hAnsi="宋体"/>
        </w:rPr>
      </w:pPr>
      <w:r>
        <w:rPr>
          <w:rFonts w:ascii="宋体" w:hAnsi="宋体" w:hint="eastAsia"/>
        </w:rPr>
        <w:lastRenderedPageBreak/>
        <w:t>1</w:t>
      </w:r>
      <w:r>
        <w:rPr>
          <w:rFonts w:ascii="宋体" w:hAnsi="宋体"/>
        </w:rPr>
        <w:t>1</w:t>
      </w:r>
      <w:r>
        <w:rPr>
          <w:rFonts w:ascii="宋体" w:hAnsi="宋体" w:hint="eastAsia"/>
        </w:rPr>
        <w:t>）公共安全事件</w:t>
      </w:r>
    </w:p>
    <w:p w:rsidR="00000000" w:rsidRDefault="00706F3F">
      <w:pPr>
        <w:tabs>
          <w:tab w:val="left" w:pos="5122"/>
        </w:tabs>
        <w:ind w:firstLine="420"/>
        <w:rPr>
          <w:rFonts w:ascii="宋体" w:hAnsi="宋体"/>
        </w:rPr>
      </w:pPr>
      <w:r>
        <w:rPr>
          <w:rFonts w:ascii="宋体" w:hAnsi="宋体" w:hint="eastAsia"/>
        </w:rPr>
        <w:t>1</w:t>
      </w:r>
      <w:r>
        <w:rPr>
          <w:rFonts w:ascii="宋体" w:hAnsi="宋体"/>
        </w:rPr>
        <w:t>2</w:t>
      </w:r>
      <w:r>
        <w:rPr>
          <w:rFonts w:ascii="宋体" w:hAnsi="宋体" w:hint="eastAsia"/>
        </w:rPr>
        <w:t>）消防疏散门入侵</w:t>
      </w:r>
    </w:p>
    <w:p w:rsidR="00000000" w:rsidRDefault="00706F3F">
      <w:pPr>
        <w:tabs>
          <w:tab w:val="left" w:pos="5122"/>
        </w:tabs>
        <w:ind w:firstLine="420"/>
        <w:rPr>
          <w:rFonts w:ascii="宋体" w:hAnsi="宋体"/>
        </w:rPr>
      </w:pPr>
      <w:r>
        <w:rPr>
          <w:rFonts w:ascii="宋体" w:hAnsi="宋体" w:hint="eastAsia"/>
        </w:rPr>
        <w:t>1</w:t>
      </w:r>
      <w:r>
        <w:rPr>
          <w:rFonts w:ascii="宋体" w:hAnsi="宋体"/>
        </w:rPr>
        <w:t>3</w:t>
      </w:r>
      <w:r>
        <w:rPr>
          <w:rFonts w:ascii="宋体" w:hAnsi="宋体" w:hint="eastAsia"/>
        </w:rPr>
        <w:t>）卷帘门入侵</w:t>
      </w:r>
    </w:p>
    <w:p w:rsidR="00000000" w:rsidRDefault="00706F3F">
      <w:pPr>
        <w:tabs>
          <w:tab w:val="left" w:pos="5122"/>
        </w:tabs>
        <w:ind w:firstLine="420"/>
        <w:rPr>
          <w:rFonts w:ascii="宋体" w:hAnsi="宋体"/>
        </w:rPr>
      </w:pPr>
      <w:r>
        <w:rPr>
          <w:rFonts w:ascii="宋体" w:hAnsi="宋体" w:hint="eastAsia"/>
        </w:rPr>
        <w:t>1</w:t>
      </w:r>
      <w:r>
        <w:rPr>
          <w:rFonts w:ascii="宋体" w:hAnsi="宋体"/>
        </w:rPr>
        <w:t>4</w:t>
      </w:r>
      <w:r>
        <w:rPr>
          <w:rFonts w:ascii="宋体" w:hAnsi="宋体" w:hint="eastAsia"/>
        </w:rPr>
        <w:t>）风井入侵</w:t>
      </w:r>
    </w:p>
    <w:p w:rsidR="00000000" w:rsidRDefault="00706F3F">
      <w:pPr>
        <w:tabs>
          <w:tab w:val="left" w:pos="5122"/>
        </w:tabs>
        <w:ind w:firstLine="420"/>
        <w:rPr>
          <w:rFonts w:ascii="宋体" w:hAnsi="宋体"/>
        </w:rPr>
      </w:pPr>
      <w:r>
        <w:rPr>
          <w:rFonts w:ascii="宋体" w:hAnsi="宋体" w:hint="eastAsia"/>
        </w:rPr>
        <w:t>1</w:t>
      </w:r>
      <w:r>
        <w:rPr>
          <w:rFonts w:ascii="宋体" w:hAnsi="宋体"/>
        </w:rPr>
        <w:t>5</w:t>
      </w:r>
      <w:r>
        <w:rPr>
          <w:rFonts w:ascii="宋体" w:hAnsi="宋体" w:hint="eastAsia"/>
        </w:rPr>
        <w:t>）打架斗殴</w:t>
      </w:r>
    </w:p>
    <w:p w:rsidR="00000000" w:rsidRDefault="00706F3F">
      <w:pPr>
        <w:tabs>
          <w:tab w:val="left" w:pos="5122"/>
        </w:tabs>
        <w:ind w:firstLine="420"/>
        <w:rPr>
          <w:rFonts w:ascii="宋体" w:hAnsi="宋体"/>
        </w:rPr>
      </w:pPr>
      <w:r>
        <w:rPr>
          <w:rFonts w:ascii="宋体" w:hAnsi="宋体" w:hint="eastAsia"/>
        </w:rPr>
        <w:t>1</w:t>
      </w:r>
      <w:r>
        <w:rPr>
          <w:rFonts w:ascii="宋体" w:hAnsi="宋体"/>
        </w:rPr>
        <w:t>6</w:t>
      </w:r>
      <w:r>
        <w:rPr>
          <w:rFonts w:ascii="宋体" w:hAnsi="宋体" w:hint="eastAsia"/>
        </w:rPr>
        <w:t>）隔栏递物</w:t>
      </w:r>
    </w:p>
    <w:p w:rsidR="00000000" w:rsidRDefault="00706F3F">
      <w:pPr>
        <w:tabs>
          <w:tab w:val="left" w:pos="5122"/>
        </w:tabs>
        <w:ind w:firstLine="420"/>
        <w:rPr>
          <w:rFonts w:ascii="宋体" w:hAnsi="宋体"/>
        </w:rPr>
      </w:pPr>
      <w:r>
        <w:rPr>
          <w:rFonts w:ascii="宋体" w:hAnsi="宋体" w:hint="eastAsia"/>
        </w:rPr>
        <w:t>1</w:t>
      </w:r>
      <w:r>
        <w:rPr>
          <w:rFonts w:ascii="宋体" w:hAnsi="宋体"/>
        </w:rPr>
        <w:t>7</w:t>
      </w:r>
      <w:r>
        <w:rPr>
          <w:rFonts w:ascii="宋体" w:hAnsi="宋体" w:hint="eastAsia"/>
        </w:rPr>
        <w:t>）人员异常聚集</w:t>
      </w:r>
    </w:p>
    <w:p w:rsidR="00000000" w:rsidRDefault="00706F3F">
      <w:pPr>
        <w:tabs>
          <w:tab w:val="left" w:pos="5122"/>
        </w:tabs>
        <w:ind w:firstLine="420"/>
        <w:rPr>
          <w:rFonts w:ascii="宋体" w:hAnsi="宋体"/>
        </w:rPr>
      </w:pPr>
      <w:r>
        <w:rPr>
          <w:rFonts w:ascii="宋体" w:hAnsi="宋体" w:hint="eastAsia"/>
        </w:rPr>
        <w:t>1</w:t>
      </w:r>
      <w:r>
        <w:rPr>
          <w:rFonts w:ascii="宋体" w:hAnsi="宋体"/>
        </w:rPr>
        <w:t>8</w:t>
      </w:r>
      <w:r>
        <w:rPr>
          <w:rFonts w:ascii="宋体" w:hAnsi="宋体" w:hint="eastAsia"/>
        </w:rPr>
        <w:t>）非法过闸</w:t>
      </w:r>
    </w:p>
    <w:p w:rsidR="00000000" w:rsidRDefault="00706F3F">
      <w:pPr>
        <w:tabs>
          <w:tab w:val="left" w:pos="5122"/>
        </w:tabs>
        <w:ind w:firstLine="420"/>
        <w:rPr>
          <w:rFonts w:ascii="宋体" w:hAnsi="宋体"/>
        </w:rPr>
      </w:pPr>
      <w:r>
        <w:rPr>
          <w:rFonts w:ascii="宋体" w:hAnsi="宋体" w:hint="eastAsia"/>
        </w:rPr>
        <w:t>1</w:t>
      </w:r>
      <w:r>
        <w:rPr>
          <w:rFonts w:ascii="宋体" w:hAnsi="宋体"/>
        </w:rPr>
        <w:t>9</w:t>
      </w:r>
      <w:r>
        <w:rPr>
          <w:rFonts w:ascii="宋体" w:hAnsi="宋体" w:hint="eastAsia"/>
        </w:rPr>
        <w:t>）乘客摔倒</w:t>
      </w:r>
    </w:p>
    <w:p w:rsidR="00000000" w:rsidRDefault="00706F3F">
      <w:pPr>
        <w:tabs>
          <w:tab w:val="left" w:pos="5122"/>
        </w:tabs>
        <w:ind w:firstLine="420"/>
        <w:rPr>
          <w:rFonts w:ascii="宋体" w:hAnsi="宋体"/>
        </w:rPr>
      </w:pPr>
      <w:r>
        <w:rPr>
          <w:rFonts w:ascii="宋体" w:hAnsi="宋体" w:hint="eastAsia"/>
        </w:rPr>
        <w:t>2</w:t>
      </w:r>
      <w:r>
        <w:rPr>
          <w:rFonts w:ascii="宋体" w:hAnsi="宋体"/>
        </w:rPr>
        <w:t>0</w:t>
      </w:r>
      <w:r>
        <w:rPr>
          <w:rFonts w:ascii="宋体" w:hAnsi="宋体" w:hint="eastAsia"/>
        </w:rPr>
        <w:t>）公共卫生事件</w:t>
      </w:r>
    </w:p>
    <w:p w:rsidR="00000000" w:rsidRDefault="00706F3F">
      <w:pPr>
        <w:tabs>
          <w:tab w:val="left" w:pos="5122"/>
        </w:tabs>
        <w:ind w:firstLine="420"/>
        <w:rPr>
          <w:rFonts w:ascii="宋体" w:hAnsi="宋体"/>
        </w:rPr>
      </w:pPr>
      <w:r>
        <w:rPr>
          <w:rFonts w:ascii="宋体" w:hAnsi="宋体" w:hint="eastAsia"/>
        </w:rPr>
        <w:t>2</w:t>
      </w:r>
      <w:r>
        <w:rPr>
          <w:rFonts w:ascii="宋体" w:hAnsi="宋体"/>
        </w:rPr>
        <w:t>1</w:t>
      </w:r>
      <w:r>
        <w:rPr>
          <w:rFonts w:ascii="宋体" w:hAnsi="宋体" w:hint="eastAsia"/>
        </w:rPr>
        <w:t>）区间疏散</w:t>
      </w:r>
    </w:p>
    <w:p w:rsidR="00000000" w:rsidRDefault="00706F3F">
      <w:pPr>
        <w:tabs>
          <w:tab w:val="left" w:pos="5122"/>
        </w:tabs>
        <w:ind w:firstLine="420"/>
        <w:rPr>
          <w:rFonts w:ascii="宋体" w:hAnsi="宋体"/>
        </w:rPr>
      </w:pPr>
      <w:r>
        <w:rPr>
          <w:rFonts w:ascii="宋体" w:hAnsi="宋体" w:hint="eastAsia"/>
        </w:rPr>
        <w:t>2</w:t>
      </w:r>
      <w:r>
        <w:rPr>
          <w:rFonts w:ascii="宋体" w:hAnsi="宋体"/>
        </w:rPr>
        <w:t>2</w:t>
      </w:r>
      <w:r>
        <w:rPr>
          <w:rFonts w:ascii="宋体" w:hAnsi="宋体" w:hint="eastAsia"/>
        </w:rPr>
        <w:t>）反恐防控</w:t>
      </w:r>
    </w:p>
    <w:p w:rsidR="00000000" w:rsidRDefault="00706F3F">
      <w:pPr>
        <w:tabs>
          <w:tab w:val="left" w:pos="5122"/>
        </w:tabs>
        <w:ind w:firstLine="420"/>
        <w:rPr>
          <w:rFonts w:ascii="宋体" w:hAnsi="宋体"/>
        </w:rPr>
      </w:pPr>
      <w:r>
        <w:rPr>
          <w:rFonts w:ascii="宋体" w:hAnsi="宋体" w:hint="eastAsia"/>
        </w:rPr>
        <w:t>2</w:t>
      </w:r>
      <w:r>
        <w:rPr>
          <w:rFonts w:ascii="宋体" w:hAnsi="宋体"/>
        </w:rPr>
        <w:t>3</w:t>
      </w:r>
      <w:r>
        <w:rPr>
          <w:rFonts w:ascii="宋体" w:hAnsi="宋体" w:hint="eastAsia"/>
        </w:rPr>
        <w:t>）物品遗留</w:t>
      </w:r>
    </w:p>
    <w:p w:rsidR="00000000" w:rsidRDefault="00706F3F">
      <w:pPr>
        <w:tabs>
          <w:tab w:val="left" w:pos="5122"/>
        </w:tabs>
        <w:ind w:firstLine="420"/>
        <w:rPr>
          <w:rFonts w:ascii="宋体" w:hAnsi="宋体"/>
        </w:rPr>
      </w:pPr>
      <w:r>
        <w:rPr>
          <w:rFonts w:ascii="宋体" w:hAnsi="宋体" w:hint="eastAsia"/>
        </w:rPr>
        <w:t>2</w:t>
      </w:r>
      <w:r>
        <w:rPr>
          <w:rFonts w:ascii="宋体" w:hAnsi="宋体"/>
        </w:rPr>
        <w:t>4</w:t>
      </w:r>
      <w:r>
        <w:rPr>
          <w:rFonts w:ascii="宋体" w:hAnsi="宋体" w:hint="eastAsia"/>
        </w:rPr>
        <w:t>）公交接驳</w:t>
      </w:r>
    </w:p>
    <w:p w:rsidR="00000000" w:rsidRDefault="00706F3F">
      <w:pPr>
        <w:tabs>
          <w:tab w:val="left" w:pos="5122"/>
        </w:tabs>
        <w:ind w:firstLine="420"/>
        <w:rPr>
          <w:rFonts w:ascii="宋体" w:hAnsi="宋体"/>
        </w:rPr>
      </w:pPr>
      <w:r>
        <w:rPr>
          <w:rFonts w:ascii="宋体" w:hAnsi="宋体" w:hint="eastAsia"/>
        </w:rPr>
        <w:t>2</w:t>
      </w:r>
      <w:r>
        <w:rPr>
          <w:rFonts w:ascii="宋体" w:hAnsi="宋体"/>
        </w:rPr>
        <w:t>5</w:t>
      </w:r>
      <w:r>
        <w:rPr>
          <w:rFonts w:ascii="宋体" w:hAnsi="宋体" w:hint="eastAsia"/>
        </w:rPr>
        <w:t>）车站可疑物品</w:t>
      </w:r>
    </w:p>
    <w:p w:rsidR="00000000" w:rsidRDefault="00706F3F">
      <w:pPr>
        <w:tabs>
          <w:tab w:val="left" w:pos="5122"/>
        </w:tabs>
        <w:ind w:firstLine="420"/>
        <w:rPr>
          <w:rFonts w:ascii="宋体" w:hAnsi="宋体"/>
        </w:rPr>
      </w:pPr>
      <w:r>
        <w:rPr>
          <w:rFonts w:ascii="宋体" w:hAnsi="宋体" w:hint="eastAsia"/>
        </w:rPr>
        <w:t>2</w:t>
      </w:r>
      <w:r>
        <w:rPr>
          <w:rFonts w:ascii="宋体" w:hAnsi="宋体"/>
        </w:rPr>
        <w:t>6</w:t>
      </w:r>
      <w:r>
        <w:rPr>
          <w:rFonts w:ascii="宋体" w:hAnsi="宋体" w:hint="eastAsia"/>
        </w:rPr>
        <w:t>）车上可疑物品</w:t>
      </w:r>
    </w:p>
    <w:p w:rsidR="00000000" w:rsidRDefault="00706F3F">
      <w:pPr>
        <w:tabs>
          <w:tab w:val="left" w:pos="5122"/>
        </w:tabs>
        <w:ind w:firstLine="420"/>
        <w:rPr>
          <w:rFonts w:ascii="宋体" w:hAnsi="宋体" w:hint="eastAsia"/>
        </w:rPr>
      </w:pPr>
      <w:r>
        <w:rPr>
          <w:rFonts w:ascii="宋体" w:hAnsi="宋体" w:hint="eastAsia"/>
        </w:rPr>
        <w:t>设备因素导致的应急场景执行包括但不限</w:t>
      </w:r>
      <w:r>
        <w:rPr>
          <w:rFonts w:ascii="宋体" w:hAnsi="宋体" w:hint="eastAsia"/>
        </w:rPr>
        <w:t>于：</w:t>
      </w:r>
    </w:p>
    <w:p w:rsidR="00000000" w:rsidRDefault="00706F3F">
      <w:pPr>
        <w:tabs>
          <w:tab w:val="left" w:pos="5122"/>
        </w:tabs>
        <w:ind w:firstLine="420"/>
        <w:rPr>
          <w:rFonts w:ascii="宋体" w:hAnsi="宋体"/>
        </w:rPr>
      </w:pPr>
      <w:r>
        <w:rPr>
          <w:rFonts w:ascii="宋体" w:hAnsi="宋体"/>
        </w:rPr>
        <w:t>1</w:t>
      </w:r>
      <w:r>
        <w:rPr>
          <w:rFonts w:ascii="宋体" w:hAnsi="宋体" w:hint="eastAsia"/>
        </w:rPr>
        <w:t>）列车故障</w:t>
      </w:r>
    </w:p>
    <w:p w:rsidR="00000000" w:rsidRDefault="00706F3F">
      <w:pPr>
        <w:tabs>
          <w:tab w:val="left" w:pos="5122"/>
        </w:tabs>
        <w:ind w:firstLine="420"/>
        <w:rPr>
          <w:rFonts w:ascii="宋体" w:hAnsi="宋体"/>
        </w:rPr>
      </w:pPr>
      <w:r>
        <w:rPr>
          <w:rFonts w:ascii="宋体" w:hAnsi="宋体" w:hint="eastAsia"/>
        </w:rPr>
        <w:t>2</w:t>
      </w:r>
      <w:r>
        <w:rPr>
          <w:rFonts w:ascii="宋体" w:hAnsi="宋体" w:hint="eastAsia"/>
        </w:rPr>
        <w:t>）信号故障</w:t>
      </w:r>
    </w:p>
    <w:p w:rsidR="00000000" w:rsidRDefault="00706F3F">
      <w:pPr>
        <w:tabs>
          <w:tab w:val="left" w:pos="5122"/>
        </w:tabs>
        <w:ind w:firstLine="420"/>
        <w:rPr>
          <w:rFonts w:ascii="宋体" w:hAnsi="宋体"/>
        </w:rPr>
      </w:pPr>
      <w:r>
        <w:rPr>
          <w:rFonts w:ascii="宋体" w:hAnsi="宋体" w:hint="eastAsia"/>
        </w:rPr>
        <w:t>3</w:t>
      </w:r>
      <w:r>
        <w:rPr>
          <w:rFonts w:ascii="宋体" w:hAnsi="宋体" w:hint="eastAsia"/>
        </w:rPr>
        <w:t>）进站闸机大面积故障</w:t>
      </w:r>
    </w:p>
    <w:p w:rsidR="00000000" w:rsidRDefault="00706F3F">
      <w:pPr>
        <w:tabs>
          <w:tab w:val="left" w:pos="5122"/>
        </w:tabs>
        <w:ind w:firstLine="420"/>
        <w:rPr>
          <w:rFonts w:ascii="宋体" w:hAnsi="宋体"/>
        </w:rPr>
      </w:pPr>
      <w:r>
        <w:rPr>
          <w:rFonts w:ascii="宋体" w:hAnsi="宋体" w:hint="eastAsia"/>
        </w:rPr>
        <w:t>4</w:t>
      </w:r>
      <w:r>
        <w:rPr>
          <w:rFonts w:ascii="宋体" w:hAnsi="宋体" w:hint="eastAsia"/>
        </w:rPr>
        <w:t>）出站闸机大面积故障</w:t>
      </w:r>
    </w:p>
    <w:p w:rsidR="00000000" w:rsidRDefault="00706F3F">
      <w:pPr>
        <w:tabs>
          <w:tab w:val="left" w:pos="5122"/>
        </w:tabs>
        <w:ind w:firstLine="420"/>
        <w:rPr>
          <w:rFonts w:ascii="宋体" w:hAnsi="宋体"/>
        </w:rPr>
      </w:pPr>
      <w:r>
        <w:rPr>
          <w:rFonts w:ascii="宋体" w:hAnsi="宋体" w:hint="eastAsia"/>
        </w:rPr>
        <w:t>5</w:t>
      </w:r>
      <w:r>
        <w:rPr>
          <w:rFonts w:ascii="宋体" w:hAnsi="宋体" w:hint="eastAsia"/>
        </w:rPr>
        <w:t>）</w:t>
      </w:r>
      <w:r>
        <w:rPr>
          <w:rFonts w:ascii="宋体" w:hAnsi="宋体" w:hint="eastAsia"/>
        </w:rPr>
        <w:t>T</w:t>
      </w:r>
      <w:r>
        <w:rPr>
          <w:rFonts w:ascii="宋体" w:hAnsi="宋体"/>
        </w:rPr>
        <w:t>VM</w:t>
      </w:r>
      <w:r>
        <w:rPr>
          <w:rFonts w:ascii="宋体" w:hAnsi="宋体" w:hint="eastAsia"/>
        </w:rPr>
        <w:t>大面积故障</w:t>
      </w:r>
    </w:p>
    <w:p w:rsidR="00000000" w:rsidRDefault="00706F3F">
      <w:pPr>
        <w:tabs>
          <w:tab w:val="left" w:pos="5122"/>
        </w:tabs>
        <w:ind w:firstLine="420"/>
        <w:rPr>
          <w:rFonts w:ascii="宋体" w:hAnsi="宋体"/>
        </w:rPr>
      </w:pPr>
      <w:r>
        <w:rPr>
          <w:rFonts w:ascii="宋体" w:hAnsi="宋体" w:hint="eastAsia"/>
        </w:rPr>
        <w:t>6</w:t>
      </w:r>
      <w:r>
        <w:rPr>
          <w:rFonts w:ascii="宋体" w:hAnsi="宋体" w:hint="eastAsia"/>
        </w:rPr>
        <w:t>）</w:t>
      </w:r>
      <w:r>
        <w:rPr>
          <w:rFonts w:ascii="宋体" w:hAnsi="宋体" w:hint="eastAsia"/>
        </w:rPr>
        <w:t>B</w:t>
      </w:r>
      <w:r>
        <w:rPr>
          <w:rFonts w:ascii="宋体" w:hAnsi="宋体"/>
        </w:rPr>
        <w:t>OM</w:t>
      </w:r>
      <w:r>
        <w:rPr>
          <w:rFonts w:ascii="宋体" w:hAnsi="宋体" w:hint="eastAsia"/>
        </w:rPr>
        <w:t>和</w:t>
      </w:r>
      <w:r>
        <w:rPr>
          <w:rFonts w:ascii="宋体" w:hAnsi="宋体" w:hint="eastAsia"/>
        </w:rPr>
        <w:t>S</w:t>
      </w:r>
      <w:r>
        <w:rPr>
          <w:rFonts w:ascii="宋体" w:hAnsi="宋体"/>
        </w:rPr>
        <w:t>TT</w:t>
      </w:r>
      <w:r>
        <w:rPr>
          <w:rFonts w:ascii="宋体" w:hAnsi="宋体" w:hint="eastAsia"/>
        </w:rPr>
        <w:t>大面积故障</w:t>
      </w:r>
    </w:p>
    <w:p w:rsidR="00000000" w:rsidRDefault="00706F3F">
      <w:pPr>
        <w:tabs>
          <w:tab w:val="left" w:pos="5122"/>
        </w:tabs>
        <w:ind w:firstLine="420"/>
        <w:rPr>
          <w:rFonts w:ascii="宋体" w:hAnsi="宋体"/>
        </w:rPr>
      </w:pPr>
      <w:r>
        <w:rPr>
          <w:rFonts w:ascii="宋体" w:hAnsi="宋体" w:hint="eastAsia"/>
        </w:rPr>
        <w:t>7</w:t>
      </w:r>
      <w:r>
        <w:rPr>
          <w:rFonts w:ascii="宋体" w:hAnsi="宋体" w:hint="eastAsia"/>
        </w:rPr>
        <w:t>）气灭保护区火灾</w:t>
      </w:r>
    </w:p>
    <w:p w:rsidR="00000000" w:rsidRDefault="00706F3F">
      <w:pPr>
        <w:tabs>
          <w:tab w:val="left" w:pos="5122"/>
        </w:tabs>
        <w:ind w:firstLine="420"/>
        <w:rPr>
          <w:rFonts w:ascii="宋体" w:hAnsi="宋体"/>
        </w:rPr>
      </w:pPr>
      <w:r>
        <w:rPr>
          <w:rFonts w:ascii="宋体" w:hAnsi="宋体" w:hint="eastAsia"/>
        </w:rPr>
        <w:t>8</w:t>
      </w:r>
      <w:r>
        <w:rPr>
          <w:rFonts w:ascii="宋体" w:hAnsi="宋体" w:hint="eastAsia"/>
        </w:rPr>
        <w:t>）非气灭保护区域</w:t>
      </w:r>
    </w:p>
    <w:p w:rsidR="00000000" w:rsidRDefault="00706F3F">
      <w:pPr>
        <w:tabs>
          <w:tab w:val="left" w:pos="5122"/>
        </w:tabs>
        <w:ind w:firstLine="420"/>
        <w:rPr>
          <w:rFonts w:ascii="宋体" w:hAnsi="宋体"/>
        </w:rPr>
      </w:pPr>
      <w:r>
        <w:rPr>
          <w:rFonts w:ascii="宋体" w:hAnsi="宋体" w:hint="eastAsia"/>
        </w:rPr>
        <w:t>9</w:t>
      </w:r>
      <w:r>
        <w:rPr>
          <w:rFonts w:ascii="宋体" w:hAnsi="宋体" w:hint="eastAsia"/>
        </w:rPr>
        <w:t>）垃圾桶冒烟</w:t>
      </w:r>
    </w:p>
    <w:p w:rsidR="00000000" w:rsidRDefault="00706F3F">
      <w:pPr>
        <w:tabs>
          <w:tab w:val="left" w:pos="5122"/>
        </w:tabs>
        <w:ind w:firstLine="420"/>
        <w:rPr>
          <w:rFonts w:ascii="宋体" w:hAnsi="宋体"/>
        </w:rPr>
      </w:pPr>
      <w:r>
        <w:rPr>
          <w:rFonts w:ascii="宋体" w:hAnsi="宋体" w:hint="eastAsia"/>
        </w:rPr>
        <w:t>1</w:t>
      </w:r>
      <w:r>
        <w:rPr>
          <w:rFonts w:ascii="宋体" w:hAnsi="宋体"/>
        </w:rPr>
        <w:t>0</w:t>
      </w:r>
      <w:r>
        <w:rPr>
          <w:rFonts w:ascii="宋体" w:hAnsi="宋体" w:hint="eastAsia"/>
        </w:rPr>
        <w:t>）列车火灾</w:t>
      </w:r>
    </w:p>
    <w:p w:rsidR="00000000" w:rsidRDefault="00706F3F">
      <w:pPr>
        <w:tabs>
          <w:tab w:val="left" w:pos="5122"/>
        </w:tabs>
        <w:ind w:firstLine="420"/>
        <w:rPr>
          <w:rFonts w:ascii="宋体" w:hAnsi="宋体"/>
        </w:rPr>
      </w:pPr>
      <w:r>
        <w:rPr>
          <w:rFonts w:ascii="宋体" w:hAnsi="宋体" w:hint="eastAsia"/>
        </w:rPr>
        <w:t>1</w:t>
      </w:r>
      <w:r>
        <w:rPr>
          <w:rFonts w:ascii="宋体" w:hAnsi="宋体"/>
        </w:rPr>
        <w:t>1</w:t>
      </w:r>
      <w:r>
        <w:rPr>
          <w:rFonts w:ascii="宋体" w:hAnsi="宋体" w:hint="eastAsia"/>
        </w:rPr>
        <w:t>）单个站台门无法开启</w:t>
      </w:r>
    </w:p>
    <w:p w:rsidR="00000000" w:rsidRDefault="00706F3F">
      <w:pPr>
        <w:tabs>
          <w:tab w:val="left" w:pos="5122"/>
        </w:tabs>
        <w:ind w:firstLine="420"/>
        <w:rPr>
          <w:rFonts w:ascii="宋体" w:hAnsi="宋体"/>
        </w:rPr>
      </w:pPr>
      <w:r>
        <w:rPr>
          <w:rFonts w:ascii="宋体" w:hAnsi="宋体" w:hint="eastAsia"/>
        </w:rPr>
        <w:t>1</w:t>
      </w:r>
      <w:r>
        <w:rPr>
          <w:rFonts w:ascii="宋体" w:hAnsi="宋体"/>
        </w:rPr>
        <w:t>2</w:t>
      </w:r>
      <w:r>
        <w:rPr>
          <w:rFonts w:ascii="宋体" w:hAnsi="宋体" w:hint="eastAsia"/>
        </w:rPr>
        <w:t>）单个站台门无法关闭</w:t>
      </w:r>
    </w:p>
    <w:p w:rsidR="00000000" w:rsidRDefault="00706F3F">
      <w:pPr>
        <w:tabs>
          <w:tab w:val="left" w:pos="5122"/>
        </w:tabs>
        <w:ind w:firstLine="420"/>
        <w:rPr>
          <w:rFonts w:ascii="宋体" w:hAnsi="宋体"/>
        </w:rPr>
      </w:pPr>
      <w:r>
        <w:rPr>
          <w:rFonts w:ascii="宋体" w:hAnsi="宋体" w:hint="eastAsia"/>
        </w:rPr>
        <w:lastRenderedPageBreak/>
        <w:t>1</w:t>
      </w:r>
      <w:r>
        <w:rPr>
          <w:rFonts w:ascii="宋体" w:hAnsi="宋体"/>
        </w:rPr>
        <w:t>3</w:t>
      </w:r>
      <w:r>
        <w:rPr>
          <w:rFonts w:ascii="宋体" w:hAnsi="宋体" w:hint="eastAsia"/>
        </w:rPr>
        <w:t>）整侧站台门无法开启</w:t>
      </w:r>
    </w:p>
    <w:p w:rsidR="00000000" w:rsidRDefault="00706F3F">
      <w:pPr>
        <w:tabs>
          <w:tab w:val="left" w:pos="5122"/>
        </w:tabs>
        <w:ind w:firstLine="420"/>
        <w:rPr>
          <w:rFonts w:ascii="宋体" w:hAnsi="宋体"/>
        </w:rPr>
      </w:pPr>
      <w:r>
        <w:rPr>
          <w:rFonts w:ascii="宋体" w:hAnsi="宋体" w:hint="eastAsia"/>
        </w:rPr>
        <w:t>1</w:t>
      </w:r>
      <w:r>
        <w:rPr>
          <w:rFonts w:ascii="宋体" w:hAnsi="宋体"/>
        </w:rPr>
        <w:t>4</w:t>
      </w:r>
      <w:r>
        <w:rPr>
          <w:rFonts w:ascii="宋体" w:hAnsi="宋体" w:hint="eastAsia"/>
        </w:rPr>
        <w:t>）整侧站台门无法关闭</w:t>
      </w:r>
    </w:p>
    <w:p w:rsidR="00000000" w:rsidRDefault="00706F3F">
      <w:pPr>
        <w:tabs>
          <w:tab w:val="left" w:pos="5122"/>
        </w:tabs>
        <w:ind w:firstLine="420"/>
        <w:rPr>
          <w:rFonts w:ascii="宋体" w:hAnsi="宋体"/>
        </w:rPr>
      </w:pPr>
      <w:r>
        <w:rPr>
          <w:rFonts w:ascii="宋体" w:hAnsi="宋体" w:hint="eastAsia"/>
        </w:rPr>
        <w:t>1</w:t>
      </w:r>
      <w:r>
        <w:rPr>
          <w:rFonts w:ascii="宋体" w:hAnsi="宋体"/>
        </w:rPr>
        <w:t>5</w:t>
      </w:r>
      <w:r>
        <w:rPr>
          <w:rFonts w:ascii="宋体" w:hAnsi="宋体" w:hint="eastAsia"/>
        </w:rPr>
        <w:t>）站台门玻璃破碎</w:t>
      </w:r>
    </w:p>
    <w:p w:rsidR="00000000" w:rsidRDefault="00706F3F">
      <w:pPr>
        <w:tabs>
          <w:tab w:val="left" w:pos="5122"/>
        </w:tabs>
        <w:ind w:firstLine="420"/>
        <w:rPr>
          <w:rFonts w:ascii="宋体" w:hAnsi="宋体"/>
        </w:rPr>
      </w:pPr>
      <w:r>
        <w:rPr>
          <w:rFonts w:ascii="宋体" w:hAnsi="宋体" w:hint="eastAsia"/>
        </w:rPr>
        <w:t>1</w:t>
      </w:r>
      <w:r>
        <w:rPr>
          <w:rFonts w:ascii="宋体" w:hAnsi="宋体"/>
        </w:rPr>
        <w:t>6</w:t>
      </w:r>
      <w:r>
        <w:rPr>
          <w:rFonts w:ascii="宋体" w:hAnsi="宋体" w:hint="eastAsia"/>
        </w:rPr>
        <w:t>）站台门间隙安全探测装置故障</w:t>
      </w:r>
    </w:p>
    <w:p w:rsidR="00000000" w:rsidRDefault="00706F3F">
      <w:pPr>
        <w:tabs>
          <w:tab w:val="left" w:pos="5122"/>
        </w:tabs>
        <w:ind w:firstLine="420"/>
        <w:rPr>
          <w:rFonts w:ascii="宋体" w:hAnsi="宋体"/>
        </w:rPr>
      </w:pPr>
      <w:r>
        <w:rPr>
          <w:rFonts w:ascii="宋体" w:hAnsi="宋体" w:hint="eastAsia"/>
        </w:rPr>
        <w:t>1</w:t>
      </w:r>
      <w:r>
        <w:rPr>
          <w:rFonts w:ascii="宋体" w:hAnsi="宋体"/>
        </w:rPr>
        <w:t>7</w:t>
      </w:r>
      <w:r>
        <w:rPr>
          <w:rFonts w:ascii="宋体" w:hAnsi="宋体" w:hint="eastAsia"/>
        </w:rPr>
        <w:t>）对位隔离故障</w:t>
      </w:r>
    </w:p>
    <w:p w:rsidR="00000000" w:rsidRDefault="00706F3F">
      <w:pPr>
        <w:tabs>
          <w:tab w:val="left" w:pos="5122"/>
        </w:tabs>
        <w:ind w:firstLine="420"/>
        <w:rPr>
          <w:rFonts w:ascii="宋体" w:hAnsi="宋体"/>
        </w:rPr>
      </w:pPr>
      <w:r>
        <w:rPr>
          <w:rFonts w:ascii="宋体" w:hAnsi="宋体" w:hint="eastAsia"/>
        </w:rPr>
        <w:t>1</w:t>
      </w:r>
      <w:r>
        <w:rPr>
          <w:rFonts w:ascii="宋体" w:hAnsi="宋体"/>
        </w:rPr>
        <w:t>8</w:t>
      </w:r>
      <w:r>
        <w:rPr>
          <w:rFonts w:ascii="宋体" w:hAnsi="宋体" w:hint="eastAsia"/>
        </w:rPr>
        <w:t>）站台门关闭且锁紧接口电路故障（站台门无全闭锁信号）</w:t>
      </w:r>
    </w:p>
    <w:p w:rsidR="00000000" w:rsidRDefault="00706F3F">
      <w:pPr>
        <w:tabs>
          <w:tab w:val="left" w:pos="5122"/>
        </w:tabs>
        <w:ind w:firstLine="420"/>
        <w:rPr>
          <w:rFonts w:ascii="宋体" w:hAnsi="宋体"/>
        </w:rPr>
      </w:pPr>
      <w:r>
        <w:rPr>
          <w:rFonts w:ascii="宋体" w:hAnsi="宋体" w:hint="eastAsia"/>
        </w:rPr>
        <w:t>1</w:t>
      </w:r>
      <w:r>
        <w:rPr>
          <w:rFonts w:ascii="宋体" w:hAnsi="宋体"/>
        </w:rPr>
        <w:t>9</w:t>
      </w:r>
      <w:r>
        <w:rPr>
          <w:rFonts w:ascii="宋体" w:hAnsi="宋体" w:hint="eastAsia"/>
        </w:rPr>
        <w:t>）应急门异常开启</w:t>
      </w:r>
    </w:p>
    <w:p w:rsidR="00000000" w:rsidRDefault="00706F3F">
      <w:pPr>
        <w:tabs>
          <w:tab w:val="left" w:pos="5122"/>
        </w:tabs>
        <w:ind w:firstLine="420"/>
        <w:rPr>
          <w:rFonts w:ascii="宋体" w:hAnsi="宋体"/>
        </w:rPr>
      </w:pPr>
      <w:r>
        <w:rPr>
          <w:rFonts w:ascii="宋体" w:hAnsi="宋体" w:hint="eastAsia"/>
        </w:rPr>
        <w:t>2</w:t>
      </w:r>
      <w:r>
        <w:rPr>
          <w:rFonts w:ascii="宋体" w:hAnsi="宋体"/>
        </w:rPr>
        <w:t>0</w:t>
      </w:r>
      <w:r>
        <w:rPr>
          <w:rFonts w:ascii="宋体" w:hAnsi="宋体" w:hint="eastAsia"/>
        </w:rPr>
        <w:t>）站台门夹人</w:t>
      </w:r>
      <w:r>
        <w:rPr>
          <w:rFonts w:ascii="宋体" w:hAnsi="宋体" w:hint="eastAsia"/>
        </w:rPr>
        <w:t>/</w:t>
      </w:r>
      <w:r>
        <w:rPr>
          <w:rFonts w:ascii="宋体" w:hAnsi="宋体" w:hint="eastAsia"/>
        </w:rPr>
        <w:t>夹物</w:t>
      </w:r>
    </w:p>
    <w:p w:rsidR="00000000" w:rsidRDefault="00706F3F">
      <w:pPr>
        <w:tabs>
          <w:tab w:val="left" w:pos="5122"/>
        </w:tabs>
        <w:ind w:firstLine="420"/>
        <w:rPr>
          <w:rFonts w:ascii="宋体" w:hAnsi="宋体"/>
        </w:rPr>
      </w:pPr>
      <w:r>
        <w:rPr>
          <w:rFonts w:ascii="宋体" w:hAnsi="宋体" w:hint="eastAsia"/>
        </w:rPr>
        <w:t>2</w:t>
      </w:r>
      <w:r>
        <w:rPr>
          <w:rFonts w:ascii="宋体" w:hAnsi="宋体"/>
        </w:rPr>
        <w:t>1</w:t>
      </w:r>
      <w:r>
        <w:rPr>
          <w:rFonts w:ascii="宋体" w:hAnsi="宋体" w:hint="eastAsia"/>
        </w:rPr>
        <w:t>）站内大面积停电</w:t>
      </w:r>
    </w:p>
    <w:p w:rsidR="00000000" w:rsidRDefault="00706F3F">
      <w:pPr>
        <w:tabs>
          <w:tab w:val="left" w:pos="5122"/>
        </w:tabs>
        <w:ind w:firstLine="420"/>
        <w:rPr>
          <w:rFonts w:ascii="宋体" w:hAnsi="宋体"/>
        </w:rPr>
      </w:pPr>
      <w:r>
        <w:rPr>
          <w:rFonts w:ascii="宋体" w:hAnsi="宋体" w:hint="eastAsia"/>
        </w:rPr>
        <w:t>2</w:t>
      </w:r>
      <w:r>
        <w:rPr>
          <w:rFonts w:ascii="宋体" w:hAnsi="宋体"/>
        </w:rPr>
        <w:t>2</w:t>
      </w:r>
      <w:r>
        <w:rPr>
          <w:rFonts w:ascii="宋体" w:hAnsi="宋体" w:hint="eastAsia"/>
        </w:rPr>
        <w:t>）公共区水管爆裂</w:t>
      </w:r>
    </w:p>
    <w:p w:rsidR="00000000" w:rsidRDefault="00706F3F">
      <w:pPr>
        <w:tabs>
          <w:tab w:val="left" w:pos="5122"/>
        </w:tabs>
        <w:ind w:firstLine="420"/>
        <w:rPr>
          <w:rFonts w:ascii="宋体" w:hAnsi="宋体"/>
        </w:rPr>
      </w:pPr>
      <w:r>
        <w:rPr>
          <w:rFonts w:ascii="宋体" w:hAnsi="宋体" w:hint="eastAsia"/>
        </w:rPr>
        <w:t>2</w:t>
      </w:r>
      <w:r>
        <w:rPr>
          <w:rFonts w:ascii="宋体" w:hAnsi="宋体"/>
        </w:rPr>
        <w:t>3</w:t>
      </w:r>
      <w:r>
        <w:rPr>
          <w:rFonts w:ascii="宋体" w:hAnsi="宋体" w:hint="eastAsia"/>
        </w:rPr>
        <w:t>）设备区水管爆裂</w:t>
      </w:r>
    </w:p>
    <w:p w:rsidR="00000000" w:rsidRDefault="00706F3F">
      <w:pPr>
        <w:tabs>
          <w:tab w:val="left" w:pos="5122"/>
        </w:tabs>
        <w:ind w:firstLine="420"/>
        <w:rPr>
          <w:rFonts w:ascii="宋体" w:hAnsi="宋体"/>
        </w:rPr>
      </w:pPr>
      <w:r>
        <w:rPr>
          <w:rFonts w:ascii="宋体" w:hAnsi="宋体" w:hint="eastAsia"/>
        </w:rPr>
        <w:t>2</w:t>
      </w:r>
      <w:r>
        <w:rPr>
          <w:rFonts w:ascii="宋体" w:hAnsi="宋体"/>
        </w:rPr>
        <w:t>4</w:t>
      </w:r>
      <w:r>
        <w:rPr>
          <w:rFonts w:ascii="宋体" w:hAnsi="宋体" w:hint="eastAsia"/>
        </w:rPr>
        <w:t>）区间积水</w:t>
      </w:r>
    </w:p>
    <w:p w:rsidR="00000000" w:rsidRDefault="00706F3F">
      <w:pPr>
        <w:tabs>
          <w:tab w:val="left" w:pos="5122"/>
        </w:tabs>
        <w:ind w:firstLine="420"/>
        <w:rPr>
          <w:rFonts w:ascii="宋体" w:hAnsi="宋体"/>
        </w:rPr>
      </w:pPr>
      <w:r>
        <w:rPr>
          <w:rFonts w:ascii="宋体" w:hAnsi="宋体" w:hint="eastAsia"/>
        </w:rPr>
        <w:t>2</w:t>
      </w:r>
      <w:r>
        <w:rPr>
          <w:rFonts w:ascii="宋体" w:hAnsi="宋体"/>
        </w:rPr>
        <w:t>5</w:t>
      </w:r>
      <w:r>
        <w:rPr>
          <w:rFonts w:ascii="宋体" w:hAnsi="宋体" w:hint="eastAsia"/>
        </w:rPr>
        <w:t>）接触轨失电</w:t>
      </w:r>
    </w:p>
    <w:p w:rsidR="00000000" w:rsidRDefault="00706F3F">
      <w:pPr>
        <w:tabs>
          <w:tab w:val="left" w:pos="5122"/>
        </w:tabs>
        <w:ind w:firstLine="420"/>
        <w:rPr>
          <w:rFonts w:ascii="宋体" w:hAnsi="宋体"/>
        </w:rPr>
      </w:pPr>
      <w:r>
        <w:rPr>
          <w:rFonts w:ascii="宋体" w:hAnsi="宋体" w:hint="eastAsia"/>
        </w:rPr>
        <w:t>环境因素导致的应急场景执行包括但不限于：</w:t>
      </w:r>
    </w:p>
    <w:p w:rsidR="00000000" w:rsidRDefault="00706F3F">
      <w:pPr>
        <w:tabs>
          <w:tab w:val="left" w:pos="5122"/>
        </w:tabs>
        <w:ind w:firstLine="420"/>
        <w:rPr>
          <w:rFonts w:ascii="宋体" w:hAnsi="宋体" w:hint="eastAsia"/>
          <w:b/>
          <w:bCs/>
        </w:rPr>
      </w:pPr>
      <w:r>
        <w:rPr>
          <w:rFonts w:ascii="宋体" w:hAnsi="宋体" w:hint="eastAsia"/>
        </w:rPr>
        <w:t>1</w:t>
      </w:r>
      <w:r>
        <w:rPr>
          <w:rFonts w:ascii="宋体" w:hAnsi="宋体" w:hint="eastAsia"/>
        </w:rPr>
        <w:t>）恶劣天气</w:t>
      </w:r>
    </w:p>
    <w:p w:rsidR="00000000" w:rsidRDefault="00706F3F">
      <w:pPr>
        <w:ind w:firstLine="420"/>
        <w:rPr>
          <w:rFonts w:ascii="宋体" w:hAnsi="宋体"/>
        </w:rPr>
      </w:pPr>
      <w:r>
        <w:rPr>
          <w:rFonts w:ascii="宋体" w:hAnsi="宋体" w:hint="eastAsia"/>
        </w:rPr>
        <w:t>投标人应参照“早间开站”的描述，根据工程经验提出不少于上述实用的智慧车站建设方案、智慧车站场景规划方案以及场景执行流程图并形成标准文件，并由智慧运行综合管控平台实现人机交互及展示及场景、设备、流程等的联动处置，由车站任务管理系统实现人员处置。投标人应结合自身项目经验，给出视频分析场景选取、范围配置、参数配置、场景联动相关的合理化建议。具体内容及数量在设计联络会确定。</w:t>
      </w:r>
    </w:p>
    <w:p w:rsidR="00000000" w:rsidRDefault="00706F3F">
      <w:pPr>
        <w:ind w:firstLine="420"/>
        <w:rPr>
          <w:rFonts w:ascii="宋体" w:hAnsi="宋体" w:hint="eastAsia"/>
        </w:rPr>
      </w:pPr>
      <w:r>
        <w:t>1.9</w:t>
      </w:r>
      <w:r>
        <w:t>预</w:t>
      </w:r>
      <w:r>
        <w:t>案管理</w:t>
      </w:r>
      <w:r>
        <w:br/>
      </w:r>
      <w:r>
        <w:t>应急预案是指一个突发事件发生时，系统可自动触发一组顺序控制程序，实现跨专业、多系统的自动协同操作。每部分的预案执行涉及站内人员、站内客运组织设备及站内机电设备等。当车站内发生应急事件后，系统可向各系统发送预案启动指令。</w:t>
      </w:r>
      <w:r>
        <w:br/>
      </w:r>
      <w:r>
        <w:t>车站级预案要求到岗到人，运营公司级预案要求到岗。</w:t>
      </w:r>
      <w:r>
        <w:br/>
      </w:r>
      <w:r>
        <w:t>预案管理包括预案判决、预案可视化、预案执行、过程监控、预案评估等。</w:t>
      </w:r>
      <w:r>
        <w:br/>
      </w:r>
      <w:r>
        <w:t>1</w:t>
      </w:r>
      <w:r>
        <w:t>）预案判决</w:t>
      </w:r>
      <w:r>
        <w:br/>
      </w:r>
      <w:r>
        <w:t>通过智慧运行系统、客流识别模块，结合设备状态提供的基础信息，依据预案库，进行分析和判断，提出最终需要执行的预案模式，通过人工确认触发方式，指挥相关人员及</w:t>
      </w:r>
      <w:r>
        <w:t>系统执行</w:t>
      </w:r>
      <w:r>
        <w:lastRenderedPageBreak/>
        <w:t>预设动作。</w:t>
      </w:r>
      <w:r>
        <w:br/>
      </w:r>
      <w:r>
        <w:t>2</w:t>
      </w:r>
      <w:r>
        <w:t>）预案可视化</w:t>
      </w:r>
      <w:r>
        <w:br/>
      </w:r>
      <w:r>
        <w:t>基于真实车站三维场景、真实周边情况和真实数据，通过设定灾情，策划救援及抢修的行动方案，将文本预案制作成可视化预案，在日常可以作为预案培训教材，也可针对预案进行桌面推演。</w:t>
      </w:r>
      <w:r>
        <w:br/>
      </w:r>
      <w:r>
        <w:t>通过三维可视化方式显示各区域客流密度、人员疏散方向、工作人员的到岗情况、相关设备的联动情况，车站管理者通过平台快速、有效地处理应急事件。</w:t>
      </w:r>
      <w:r>
        <w:br/>
      </w:r>
      <w:r>
        <w:t>3</w:t>
      </w:r>
      <w:r>
        <w:t>）预案执行</w:t>
      </w:r>
      <w:r>
        <w:br/>
      </w:r>
      <w:r>
        <w:t>预案执行的数据源来自智慧运行系统及互联系统，通过预案执行模块，运算出最终需要执行的预案模式，指挥相关人员及系统执行预设动作；同时，预案执行的结果也能够在三</w:t>
      </w:r>
      <w:r>
        <w:t>维平台统一展示，并差异化体现未执行到位的预设动作。</w:t>
      </w:r>
      <w:r>
        <w:br/>
      </w:r>
      <w:r>
        <w:t>4</w:t>
      </w:r>
      <w:r>
        <w:t>）过程监控</w:t>
      </w:r>
      <w:r>
        <w:br/>
      </w:r>
      <w:r>
        <w:t>数据主要来源于任务管理系统的执行数据反馈，实现预案执行的全过程监控。通过预案响应时间、到岗处置时间、预案执行收效时间等相关数据，以及与</w:t>
      </w:r>
      <w:r>
        <w:t>3D</w:t>
      </w:r>
      <w:r>
        <w:t>系统的集成，实现车站预案执行情况的可视化展示。</w:t>
      </w:r>
      <w:r>
        <w:br/>
      </w:r>
      <w:r>
        <w:t>5</w:t>
      </w:r>
      <w:r>
        <w:t>）日志历史查询</w:t>
      </w:r>
      <w:r>
        <w:br/>
      </w:r>
      <w:r>
        <w:t>主要包括预案日志、历史查询。将预案执行结果进行量化分析，为后预案修编工作提供决策依据，形成预案管理流程闭环。</w:t>
      </w:r>
      <w:r>
        <w:br/>
      </w:r>
      <w:r>
        <w:t>预案管理功能由综合管控平台结合多源数据实现应用功能，同时负责人机交互及展示，由预案管理实现联动设备处置，由车站任务管理系统实现车站站</w:t>
      </w:r>
      <w:r>
        <w:t>务人员处置。</w:t>
      </w:r>
      <w:r>
        <w:br/>
      </w:r>
      <w:r>
        <w:t>投标人应结合预案管理的功能需求，建立各类预案识别模型，根据客流、行车、设备状态，识别相关预案，为预案启动提供辅助决策，同时根据预案处置流程，分配预案处置相关任务，通过车站任务管理系统，将相关任务及时分发，通知相关人员。</w:t>
      </w:r>
      <w:r>
        <w:br/>
      </w:r>
      <w:r>
        <w:t>投标人应充分响应车站应急预案管理的需求，投标人应牵头其他专业供应商实现各类场景联动功能，具体内容及数量在设计联络会确定。</w:t>
      </w:r>
    </w:p>
    <w:p w:rsidR="00000000" w:rsidRDefault="00706F3F">
      <w:pPr>
        <w:pStyle w:val="6"/>
        <w:spacing w:line="319" w:lineRule="auto"/>
        <w:ind w:firstLineChars="0" w:firstLine="0"/>
        <w:rPr>
          <w:rFonts w:eastAsia="宋体" w:hint="eastAsia"/>
          <w:sz w:val="21"/>
        </w:rPr>
      </w:pPr>
      <w:r>
        <w:rPr>
          <w:rFonts w:eastAsia="宋体" w:hint="eastAsia"/>
          <w:sz w:val="21"/>
        </w:rPr>
        <w:t>3.2.</w:t>
      </w:r>
      <w:r>
        <w:rPr>
          <w:rFonts w:eastAsia="宋体"/>
          <w:sz w:val="21"/>
        </w:rPr>
        <w:t>8</w:t>
      </w:r>
      <w:r>
        <w:rPr>
          <w:rFonts w:eastAsia="宋体" w:hint="eastAsia"/>
          <w:sz w:val="21"/>
        </w:rPr>
        <w:t>.</w:t>
      </w:r>
      <w:r>
        <w:rPr>
          <w:rFonts w:eastAsia="宋体"/>
          <w:sz w:val="21"/>
        </w:rPr>
        <w:t>1</w:t>
      </w:r>
      <w:r>
        <w:rPr>
          <w:rFonts w:eastAsia="宋体" w:hint="eastAsia"/>
          <w:sz w:val="21"/>
        </w:rPr>
        <w:t xml:space="preserve">.3 </w:t>
      </w:r>
      <w:r>
        <w:rPr>
          <w:rFonts w:eastAsia="宋体" w:hint="eastAsia"/>
          <w:sz w:val="21"/>
        </w:rPr>
        <w:t>客流管理</w:t>
      </w:r>
    </w:p>
    <w:p w:rsidR="00000000" w:rsidRDefault="00706F3F">
      <w:pPr>
        <w:ind w:firstLine="420"/>
        <w:rPr>
          <w:rFonts w:ascii="宋体" w:hAnsi="宋体" w:hint="eastAsia"/>
        </w:rPr>
      </w:pPr>
      <w:r>
        <w:rPr>
          <w:rFonts w:ascii="宋体" w:hAnsi="宋体" w:hint="eastAsia"/>
        </w:rPr>
        <w:t>本系统应能够根据</w:t>
      </w:r>
      <w:r>
        <w:rPr>
          <w:rFonts w:ascii="宋体" w:hAnsi="宋体" w:hint="eastAsia"/>
        </w:rPr>
        <w:t>CCTV</w:t>
      </w:r>
      <w:r>
        <w:rPr>
          <w:rFonts w:ascii="宋体" w:hAnsi="宋体" w:hint="eastAsia"/>
        </w:rPr>
        <w:t>智能视频分析提供的客流密度信息形成客流热力分布图，并结合</w:t>
      </w:r>
      <w:r>
        <w:rPr>
          <w:rFonts w:ascii="宋体" w:hAnsi="宋体" w:hint="eastAsia"/>
        </w:rPr>
        <w:t>AFC</w:t>
      </w:r>
      <w:r>
        <w:rPr>
          <w:rFonts w:ascii="宋体" w:hAnsi="宋体" w:hint="eastAsia"/>
        </w:rPr>
        <w:t>进出站客流信息等其他信息进行综合处理及分</w:t>
      </w:r>
      <w:r>
        <w:rPr>
          <w:rFonts w:ascii="宋体" w:hAnsi="宋体" w:hint="eastAsia"/>
        </w:rPr>
        <w:t>析，达到客流数据的立体化获取，在系</w:t>
      </w:r>
      <w:r>
        <w:rPr>
          <w:rFonts w:ascii="宋体" w:hAnsi="宋体" w:hint="eastAsia"/>
        </w:rPr>
        <w:lastRenderedPageBreak/>
        <w:t>统中实现多种人员流量统计分析，精准客流预测仿真及动态风险评估，实现车站客流实时监测、分析预警及管控，为智慧地铁各类场景的联动等功能实现提供有效的数据支撑。人员流量统计分析包括但不限于：选择车站内某个区域，设置起始时间及间隔时间（精确到秒），分段对数据进行统计并形成热力图，可通过设置报警阈值实现人流超限报警，可通过历史数据分析实现异常客流报警，以及其它各类统计、分析、预警等功能。</w:t>
      </w:r>
    </w:p>
    <w:p w:rsidR="00000000" w:rsidRDefault="00706F3F">
      <w:pPr>
        <w:ind w:firstLine="420"/>
        <w:rPr>
          <w:rFonts w:ascii="宋体" w:hAnsi="宋体" w:hint="eastAsia"/>
        </w:rPr>
      </w:pPr>
      <w:r>
        <w:rPr>
          <w:rFonts w:ascii="宋体" w:hAnsi="宋体" w:hint="eastAsia"/>
        </w:rPr>
        <w:t>客流管理主要功能包括但不限于：</w:t>
      </w:r>
    </w:p>
    <w:p w:rsidR="00000000" w:rsidRDefault="00706F3F">
      <w:pPr>
        <w:ind w:firstLine="420"/>
        <w:rPr>
          <w:rFonts w:ascii="宋体" w:hAnsi="宋体" w:hint="eastAsia"/>
        </w:rPr>
      </w:pPr>
      <w:r>
        <w:rPr>
          <w:rFonts w:ascii="宋体" w:hAnsi="宋体" w:hint="eastAsia"/>
        </w:rPr>
        <w:t>1</w:t>
      </w:r>
      <w:r>
        <w:rPr>
          <w:rFonts w:ascii="宋体" w:hAnsi="宋体" w:hint="eastAsia"/>
        </w:rPr>
        <w:t>）客流数据实时采集</w:t>
      </w:r>
    </w:p>
    <w:p w:rsidR="00000000" w:rsidRDefault="00706F3F">
      <w:pPr>
        <w:ind w:firstLine="420"/>
        <w:rPr>
          <w:rFonts w:ascii="宋体" w:hAnsi="宋体" w:hint="eastAsia"/>
        </w:rPr>
      </w:pPr>
      <w:r>
        <w:rPr>
          <w:rFonts w:ascii="宋体" w:hAnsi="宋体" w:hint="eastAsia"/>
        </w:rPr>
        <w:t>包括高清视频分析数据、进出站闸机等客流信息</w:t>
      </w:r>
      <w:r>
        <w:rPr>
          <w:rFonts w:ascii="宋体" w:hAnsi="宋体" w:hint="eastAsia"/>
        </w:rPr>
        <w:t>的采集、数据清洗、数据转换和数据存储等，满足实时处理要求。</w:t>
      </w:r>
    </w:p>
    <w:p w:rsidR="00000000" w:rsidRDefault="00706F3F">
      <w:pPr>
        <w:ind w:firstLine="420"/>
        <w:rPr>
          <w:rFonts w:ascii="宋体" w:hAnsi="宋体" w:hint="eastAsia"/>
        </w:rPr>
      </w:pPr>
      <w:r>
        <w:rPr>
          <w:rFonts w:ascii="宋体" w:hAnsi="宋体" w:hint="eastAsia"/>
        </w:rPr>
        <w:t>2</w:t>
      </w:r>
      <w:r>
        <w:rPr>
          <w:rFonts w:ascii="宋体" w:hAnsi="宋体" w:hint="eastAsia"/>
        </w:rPr>
        <w:t>）实时客流分析和报警</w:t>
      </w:r>
    </w:p>
    <w:p w:rsidR="00000000" w:rsidRDefault="00706F3F">
      <w:pPr>
        <w:ind w:firstLine="420"/>
        <w:rPr>
          <w:rFonts w:ascii="宋体" w:hAnsi="宋体" w:hint="eastAsia"/>
        </w:rPr>
      </w:pPr>
      <w:r>
        <w:rPr>
          <w:rFonts w:ascii="宋体" w:hAnsi="宋体" w:hint="eastAsia"/>
        </w:rPr>
        <w:t>实时客流报警应针对当前客流情况进行分析报警，便于采取紧急措施或应急预案，通过应急预案管理触发场景联动。</w:t>
      </w:r>
    </w:p>
    <w:p w:rsidR="00000000" w:rsidRDefault="00706F3F">
      <w:pPr>
        <w:ind w:firstLine="420"/>
        <w:rPr>
          <w:rFonts w:ascii="宋体" w:hAnsi="宋体" w:hint="eastAsia"/>
        </w:rPr>
      </w:pPr>
      <w:r>
        <w:rPr>
          <w:rFonts w:ascii="宋体" w:hAnsi="宋体" w:hint="eastAsia"/>
        </w:rPr>
        <w:t>分析内容包括但不限于：</w:t>
      </w:r>
    </w:p>
    <w:p w:rsidR="00000000" w:rsidRDefault="00706F3F">
      <w:pPr>
        <w:ind w:firstLine="420"/>
        <w:rPr>
          <w:rFonts w:ascii="宋体" w:hAnsi="宋体" w:hint="eastAsia"/>
        </w:rPr>
      </w:pPr>
      <w:r>
        <w:rPr>
          <w:rFonts w:ascii="宋体" w:hAnsi="宋体" w:hint="eastAsia"/>
        </w:rPr>
        <w:t>车站实时客流计算：</w:t>
      </w:r>
    </w:p>
    <w:p w:rsidR="00000000" w:rsidRDefault="00706F3F">
      <w:pPr>
        <w:numPr>
          <w:ilvl w:val="0"/>
          <w:numId w:val="17"/>
        </w:numPr>
        <w:ind w:left="0" w:firstLine="420"/>
        <w:rPr>
          <w:rFonts w:ascii="宋体" w:hAnsi="宋体"/>
        </w:rPr>
      </w:pPr>
      <w:r>
        <w:rPr>
          <w:rFonts w:ascii="宋体" w:hAnsi="宋体" w:hint="eastAsia"/>
        </w:rPr>
        <w:t>全站当前客流总量计算。</w:t>
      </w:r>
    </w:p>
    <w:p w:rsidR="00000000" w:rsidRDefault="00706F3F">
      <w:pPr>
        <w:numPr>
          <w:ilvl w:val="0"/>
          <w:numId w:val="17"/>
        </w:numPr>
        <w:ind w:left="0" w:firstLine="420"/>
        <w:rPr>
          <w:rFonts w:ascii="宋体" w:hAnsi="宋体"/>
        </w:rPr>
      </w:pPr>
      <w:r>
        <w:rPr>
          <w:rFonts w:ascii="宋体" w:hAnsi="宋体" w:hint="eastAsia"/>
        </w:rPr>
        <w:t>全站当日累计客流总量计算。</w:t>
      </w:r>
    </w:p>
    <w:p w:rsidR="00000000" w:rsidRDefault="00706F3F">
      <w:pPr>
        <w:numPr>
          <w:ilvl w:val="0"/>
          <w:numId w:val="17"/>
        </w:numPr>
        <w:ind w:left="0" w:firstLine="420"/>
        <w:rPr>
          <w:rFonts w:ascii="宋体" w:hAnsi="宋体"/>
        </w:rPr>
      </w:pPr>
      <w:r>
        <w:rPr>
          <w:rFonts w:ascii="宋体" w:hAnsi="宋体" w:hint="eastAsia"/>
        </w:rPr>
        <w:t>分区域实时客流量计算。</w:t>
      </w:r>
    </w:p>
    <w:p w:rsidR="00000000" w:rsidRDefault="00706F3F">
      <w:pPr>
        <w:numPr>
          <w:ilvl w:val="0"/>
          <w:numId w:val="17"/>
        </w:numPr>
        <w:ind w:left="0" w:firstLine="420"/>
        <w:rPr>
          <w:rFonts w:ascii="宋体" w:hAnsi="宋体"/>
        </w:rPr>
      </w:pPr>
      <w:r>
        <w:rPr>
          <w:rFonts w:ascii="宋体" w:hAnsi="宋体" w:hint="eastAsia"/>
        </w:rPr>
        <w:t>分区域的客流密度计算。</w:t>
      </w:r>
    </w:p>
    <w:p w:rsidR="00000000" w:rsidRDefault="00706F3F">
      <w:pPr>
        <w:numPr>
          <w:ilvl w:val="0"/>
          <w:numId w:val="17"/>
        </w:numPr>
        <w:ind w:left="0" w:firstLine="420"/>
        <w:rPr>
          <w:rFonts w:ascii="宋体" w:hAnsi="宋体"/>
        </w:rPr>
      </w:pPr>
      <w:r>
        <w:rPr>
          <w:rFonts w:ascii="宋体" w:hAnsi="宋体" w:hint="eastAsia"/>
        </w:rPr>
        <w:t>分区域的客流速度计算。</w:t>
      </w:r>
    </w:p>
    <w:p w:rsidR="00000000" w:rsidRDefault="00706F3F">
      <w:pPr>
        <w:numPr>
          <w:ilvl w:val="0"/>
          <w:numId w:val="17"/>
        </w:numPr>
        <w:ind w:left="0" w:firstLine="420"/>
        <w:rPr>
          <w:rFonts w:ascii="宋体" w:hAnsi="宋体"/>
        </w:rPr>
      </w:pPr>
      <w:r>
        <w:rPr>
          <w:rFonts w:ascii="宋体" w:hAnsi="宋体" w:hint="eastAsia"/>
        </w:rPr>
        <w:t>站台滞留客流量的计算。</w:t>
      </w:r>
    </w:p>
    <w:p w:rsidR="00000000" w:rsidRDefault="00706F3F">
      <w:pPr>
        <w:numPr>
          <w:ilvl w:val="0"/>
          <w:numId w:val="17"/>
        </w:numPr>
        <w:ind w:left="0" w:firstLine="420"/>
        <w:rPr>
          <w:rFonts w:ascii="宋体" w:hAnsi="宋体"/>
        </w:rPr>
      </w:pPr>
      <w:r>
        <w:rPr>
          <w:rFonts w:ascii="宋体" w:hAnsi="宋体" w:hint="eastAsia"/>
        </w:rPr>
        <w:t>各出入口的进站和出站客流量计算。</w:t>
      </w:r>
    </w:p>
    <w:p w:rsidR="00000000" w:rsidRDefault="00706F3F">
      <w:pPr>
        <w:numPr>
          <w:ilvl w:val="0"/>
          <w:numId w:val="17"/>
        </w:numPr>
        <w:ind w:left="0" w:firstLine="420"/>
        <w:rPr>
          <w:rFonts w:ascii="宋体" w:hAnsi="宋体"/>
        </w:rPr>
      </w:pPr>
      <w:r>
        <w:rPr>
          <w:rFonts w:ascii="宋体" w:hAnsi="宋体" w:hint="eastAsia"/>
        </w:rPr>
        <w:t>站点时分汇总和日客流量汇总计算等。</w:t>
      </w:r>
    </w:p>
    <w:p w:rsidR="00000000" w:rsidRDefault="00706F3F">
      <w:pPr>
        <w:numPr>
          <w:ilvl w:val="0"/>
          <w:numId w:val="17"/>
        </w:numPr>
        <w:ind w:left="0" w:firstLine="420"/>
        <w:rPr>
          <w:rFonts w:ascii="宋体" w:hAnsi="宋体"/>
        </w:rPr>
      </w:pPr>
      <w:r>
        <w:rPr>
          <w:rFonts w:ascii="宋体" w:hAnsi="宋体" w:hint="eastAsia"/>
        </w:rPr>
        <w:t>对站内客流的分析预测，辅助车站值班员判断。</w:t>
      </w:r>
    </w:p>
    <w:p w:rsidR="00000000" w:rsidRDefault="00706F3F">
      <w:pPr>
        <w:ind w:firstLine="420"/>
        <w:rPr>
          <w:rFonts w:ascii="宋体" w:hAnsi="宋体" w:hint="eastAsia"/>
        </w:rPr>
      </w:pPr>
      <w:r>
        <w:rPr>
          <w:rFonts w:ascii="宋体" w:hAnsi="宋体" w:hint="eastAsia"/>
        </w:rPr>
        <w:t>车站实时客流的滞留</w:t>
      </w:r>
      <w:r>
        <w:rPr>
          <w:rFonts w:ascii="宋体" w:hAnsi="宋体" w:hint="eastAsia"/>
        </w:rPr>
        <w:t>监测：</w:t>
      </w:r>
    </w:p>
    <w:p w:rsidR="00000000" w:rsidRDefault="00706F3F">
      <w:pPr>
        <w:numPr>
          <w:ilvl w:val="0"/>
          <w:numId w:val="17"/>
        </w:numPr>
        <w:ind w:left="0" w:firstLine="420"/>
        <w:rPr>
          <w:rFonts w:ascii="宋体" w:hAnsi="宋体"/>
        </w:rPr>
      </w:pPr>
      <w:r>
        <w:rPr>
          <w:rFonts w:ascii="宋体" w:hAnsi="宋体" w:hint="eastAsia"/>
        </w:rPr>
        <w:t>包括车站总客流、分区实时客流异常监测评估。</w:t>
      </w:r>
    </w:p>
    <w:p w:rsidR="00000000" w:rsidRDefault="00706F3F">
      <w:pPr>
        <w:numPr>
          <w:ilvl w:val="0"/>
          <w:numId w:val="17"/>
        </w:numPr>
        <w:ind w:left="0" w:firstLine="420"/>
        <w:rPr>
          <w:rFonts w:ascii="宋体" w:hAnsi="宋体"/>
        </w:rPr>
      </w:pPr>
      <w:r>
        <w:rPr>
          <w:rFonts w:ascii="宋体" w:hAnsi="宋体" w:hint="eastAsia"/>
        </w:rPr>
        <w:t>车站分区域客流移动速度异常监测评估。</w:t>
      </w:r>
    </w:p>
    <w:p w:rsidR="00000000" w:rsidRDefault="00706F3F">
      <w:pPr>
        <w:numPr>
          <w:ilvl w:val="0"/>
          <w:numId w:val="17"/>
        </w:numPr>
        <w:ind w:left="0" w:firstLine="420"/>
        <w:rPr>
          <w:rFonts w:ascii="宋体" w:hAnsi="宋体"/>
        </w:rPr>
      </w:pPr>
      <w:r>
        <w:rPr>
          <w:rFonts w:ascii="宋体" w:hAnsi="宋体" w:hint="eastAsia"/>
        </w:rPr>
        <w:t>车站分区域客流密度异常监测评估。</w:t>
      </w:r>
    </w:p>
    <w:p w:rsidR="00000000" w:rsidRDefault="00706F3F">
      <w:pPr>
        <w:numPr>
          <w:ilvl w:val="0"/>
          <w:numId w:val="17"/>
        </w:numPr>
        <w:ind w:left="0" w:firstLine="420"/>
        <w:rPr>
          <w:rFonts w:ascii="宋体" w:hAnsi="宋体"/>
        </w:rPr>
      </w:pPr>
      <w:r>
        <w:rPr>
          <w:rFonts w:ascii="宋体" w:hAnsi="宋体" w:hint="eastAsia"/>
        </w:rPr>
        <w:t>站台滞留客流异常监测评估。</w:t>
      </w:r>
    </w:p>
    <w:p w:rsidR="00000000" w:rsidRDefault="00706F3F">
      <w:pPr>
        <w:numPr>
          <w:ilvl w:val="0"/>
          <w:numId w:val="17"/>
        </w:numPr>
        <w:ind w:left="0" w:firstLine="420"/>
        <w:rPr>
          <w:rFonts w:ascii="宋体" w:hAnsi="宋体"/>
        </w:rPr>
      </w:pPr>
      <w:r>
        <w:rPr>
          <w:rFonts w:ascii="宋体" w:hAnsi="宋体" w:hint="eastAsia"/>
        </w:rPr>
        <w:t>长时间停留乘客的监测等。</w:t>
      </w:r>
    </w:p>
    <w:p w:rsidR="00000000" w:rsidRDefault="00706F3F">
      <w:pPr>
        <w:numPr>
          <w:ilvl w:val="0"/>
          <w:numId w:val="17"/>
        </w:numPr>
        <w:ind w:left="0" w:firstLine="420"/>
        <w:rPr>
          <w:rFonts w:ascii="宋体" w:hAnsi="宋体"/>
        </w:rPr>
      </w:pPr>
      <w:r>
        <w:rPr>
          <w:rFonts w:ascii="宋体" w:hAnsi="宋体" w:hint="eastAsia"/>
        </w:rPr>
        <w:lastRenderedPageBreak/>
        <w:t>结合当日历史时间段的历史数据及未来时间段的预测数据，监测全天车站客流变化情况等。</w:t>
      </w:r>
    </w:p>
    <w:p w:rsidR="00000000" w:rsidRDefault="00706F3F">
      <w:pPr>
        <w:ind w:firstLine="420"/>
        <w:rPr>
          <w:rFonts w:ascii="宋体" w:hAnsi="宋体" w:hint="eastAsia"/>
        </w:rPr>
      </w:pPr>
      <w:r>
        <w:rPr>
          <w:rFonts w:ascii="宋体" w:hAnsi="宋体" w:hint="eastAsia"/>
        </w:rPr>
        <w:t>排队长度监测：</w:t>
      </w:r>
    </w:p>
    <w:p w:rsidR="00000000" w:rsidRDefault="00706F3F">
      <w:pPr>
        <w:numPr>
          <w:ilvl w:val="0"/>
          <w:numId w:val="17"/>
        </w:numPr>
        <w:ind w:left="0" w:firstLine="420"/>
        <w:rPr>
          <w:rFonts w:ascii="宋体" w:hAnsi="宋体"/>
        </w:rPr>
      </w:pPr>
      <w:r>
        <w:rPr>
          <w:rFonts w:ascii="宋体" w:hAnsi="宋体" w:hint="eastAsia"/>
        </w:rPr>
        <w:t>监测站台排队长度（分线路和运行方向）。</w:t>
      </w:r>
    </w:p>
    <w:p w:rsidR="00000000" w:rsidRDefault="00706F3F">
      <w:pPr>
        <w:numPr>
          <w:ilvl w:val="0"/>
          <w:numId w:val="17"/>
        </w:numPr>
        <w:ind w:left="0" w:firstLine="420"/>
        <w:rPr>
          <w:rFonts w:ascii="宋体" w:hAnsi="宋体"/>
        </w:rPr>
      </w:pPr>
      <w:r>
        <w:rPr>
          <w:rFonts w:ascii="宋体" w:hAnsi="宋体" w:hint="eastAsia"/>
        </w:rPr>
        <w:t>监测各进站口安检区的排队长度。</w:t>
      </w:r>
    </w:p>
    <w:p w:rsidR="00000000" w:rsidRDefault="00706F3F">
      <w:pPr>
        <w:numPr>
          <w:ilvl w:val="0"/>
          <w:numId w:val="17"/>
        </w:numPr>
        <w:ind w:left="0" w:firstLine="420"/>
        <w:rPr>
          <w:rFonts w:ascii="宋体" w:hAnsi="宋体"/>
        </w:rPr>
      </w:pPr>
      <w:r>
        <w:rPr>
          <w:rFonts w:ascii="宋体" w:hAnsi="宋体" w:hint="eastAsia"/>
        </w:rPr>
        <w:t>结合当日历史时间段的历史数据及未来时间段的预测数据，监测各进站口安检区、不同线路方向站台的乘客排队长度趋势变化。</w:t>
      </w:r>
    </w:p>
    <w:p w:rsidR="00000000" w:rsidRDefault="00706F3F">
      <w:pPr>
        <w:ind w:firstLine="420"/>
        <w:rPr>
          <w:rFonts w:ascii="宋体" w:hAnsi="宋体" w:hint="eastAsia"/>
        </w:rPr>
      </w:pPr>
      <w:r>
        <w:rPr>
          <w:rFonts w:ascii="宋体" w:hAnsi="宋体" w:hint="eastAsia"/>
        </w:rPr>
        <w:t>3</w:t>
      </w:r>
      <w:r>
        <w:rPr>
          <w:rFonts w:ascii="宋体" w:hAnsi="宋体" w:hint="eastAsia"/>
        </w:rPr>
        <w:t>）客流预测</w:t>
      </w:r>
      <w:r>
        <w:rPr>
          <w:rFonts w:ascii="宋体" w:hAnsi="宋体" w:hint="eastAsia"/>
        </w:rPr>
        <w:t>/</w:t>
      </w:r>
      <w:r>
        <w:rPr>
          <w:rFonts w:ascii="宋体" w:hAnsi="宋体" w:hint="eastAsia"/>
        </w:rPr>
        <w:t>预警</w:t>
      </w:r>
    </w:p>
    <w:p w:rsidR="00000000" w:rsidRDefault="00706F3F">
      <w:pPr>
        <w:ind w:firstLine="420"/>
        <w:rPr>
          <w:rFonts w:ascii="宋体" w:hAnsi="宋体" w:hint="eastAsia"/>
        </w:rPr>
      </w:pPr>
      <w:r>
        <w:rPr>
          <w:rFonts w:ascii="宋体" w:hAnsi="宋体" w:hint="eastAsia"/>
        </w:rPr>
        <w:t>客流预警是建立在客流预测的基础</w:t>
      </w:r>
      <w:r>
        <w:rPr>
          <w:rFonts w:ascii="宋体" w:hAnsi="宋体" w:hint="eastAsia"/>
        </w:rPr>
        <w:t>上，通过预测一定时间后车站各部位客流量与车站安全客流量对比进行预警，以便提前采取应对措施，避免大客流滞留及安全事件的发生。预警主要为针对大客流报警，便于采取站级或线网应对措施。</w:t>
      </w:r>
    </w:p>
    <w:p w:rsidR="00000000" w:rsidRDefault="00706F3F">
      <w:pPr>
        <w:numPr>
          <w:ilvl w:val="0"/>
          <w:numId w:val="17"/>
        </w:numPr>
        <w:ind w:left="0" w:firstLine="420"/>
        <w:rPr>
          <w:rFonts w:ascii="宋体" w:hAnsi="宋体" w:hint="eastAsia"/>
        </w:rPr>
      </w:pPr>
      <w:r>
        <w:rPr>
          <w:rFonts w:ascii="宋体" w:hAnsi="宋体" w:hint="eastAsia"/>
        </w:rPr>
        <w:t>对历史客流的分析包括但不限于：</w:t>
      </w:r>
    </w:p>
    <w:p w:rsidR="00000000" w:rsidRDefault="00706F3F">
      <w:pPr>
        <w:numPr>
          <w:ilvl w:val="0"/>
          <w:numId w:val="17"/>
        </w:numPr>
        <w:ind w:left="0" w:firstLine="420"/>
        <w:rPr>
          <w:rFonts w:ascii="宋体" w:hAnsi="宋体"/>
        </w:rPr>
      </w:pPr>
      <w:r>
        <w:rPr>
          <w:rFonts w:ascii="宋体" w:hAnsi="宋体" w:hint="eastAsia"/>
        </w:rPr>
        <w:t>历史客流特征聚类分析。</w:t>
      </w:r>
    </w:p>
    <w:p w:rsidR="00000000" w:rsidRDefault="00706F3F">
      <w:pPr>
        <w:numPr>
          <w:ilvl w:val="0"/>
          <w:numId w:val="17"/>
        </w:numPr>
        <w:ind w:left="0" w:firstLine="420"/>
        <w:rPr>
          <w:rFonts w:ascii="宋体" w:hAnsi="宋体"/>
        </w:rPr>
      </w:pPr>
      <w:r>
        <w:rPr>
          <w:rFonts w:ascii="宋体" w:hAnsi="宋体" w:hint="eastAsia"/>
        </w:rPr>
        <w:t>历史客流特征曲线提取。</w:t>
      </w:r>
    </w:p>
    <w:p w:rsidR="00000000" w:rsidRDefault="00706F3F">
      <w:pPr>
        <w:numPr>
          <w:ilvl w:val="0"/>
          <w:numId w:val="17"/>
        </w:numPr>
        <w:ind w:left="0" w:firstLine="420"/>
        <w:rPr>
          <w:rFonts w:ascii="宋体" w:hAnsi="宋体"/>
        </w:rPr>
      </w:pPr>
      <w:r>
        <w:rPr>
          <w:rFonts w:ascii="宋体" w:hAnsi="宋体" w:hint="eastAsia"/>
        </w:rPr>
        <w:t>基于增量数据的历史特征曲线修正。</w:t>
      </w:r>
    </w:p>
    <w:p w:rsidR="00000000" w:rsidRDefault="00706F3F">
      <w:pPr>
        <w:numPr>
          <w:ilvl w:val="0"/>
          <w:numId w:val="17"/>
        </w:numPr>
        <w:ind w:left="0" w:firstLine="420"/>
        <w:rPr>
          <w:rFonts w:ascii="宋体" w:hAnsi="宋体"/>
        </w:rPr>
      </w:pPr>
      <w:bookmarkStart w:id="151" w:name="_Hlk195205035"/>
      <w:r>
        <w:rPr>
          <w:rFonts w:ascii="宋体" w:hAnsi="宋体" w:hint="eastAsia"/>
        </w:rPr>
        <w:t>当区域人数达到各级别预警值时，系统发出相应级别预警信号。</w:t>
      </w:r>
    </w:p>
    <w:bookmarkEnd w:id="151"/>
    <w:p w:rsidR="00000000" w:rsidRDefault="00706F3F">
      <w:pPr>
        <w:ind w:firstLine="420"/>
        <w:rPr>
          <w:rFonts w:ascii="宋体" w:hAnsi="宋体" w:hint="eastAsia"/>
        </w:rPr>
      </w:pPr>
      <w:r>
        <w:rPr>
          <w:rFonts w:ascii="宋体" w:hAnsi="宋体"/>
        </w:rPr>
        <w:t>4</w:t>
      </w:r>
      <w:r>
        <w:rPr>
          <w:rFonts w:ascii="宋体" w:hAnsi="宋体" w:hint="eastAsia"/>
        </w:rPr>
        <w:t>）热力图展示包括但不限于：</w:t>
      </w:r>
    </w:p>
    <w:p w:rsidR="00000000" w:rsidRDefault="00706F3F">
      <w:pPr>
        <w:numPr>
          <w:ilvl w:val="0"/>
          <w:numId w:val="17"/>
        </w:numPr>
        <w:ind w:left="0" w:firstLine="420"/>
        <w:rPr>
          <w:rFonts w:ascii="宋体" w:hAnsi="宋体"/>
        </w:rPr>
      </w:pPr>
      <w:r>
        <w:rPr>
          <w:rFonts w:ascii="宋体" w:hAnsi="宋体" w:hint="eastAsia"/>
        </w:rPr>
        <w:t>采用热力图的形式分别展示站台、站厅以及通道的客流分布情况，值班员可选择切换需要查看的区域。</w:t>
      </w:r>
    </w:p>
    <w:p w:rsidR="00000000" w:rsidRDefault="00706F3F">
      <w:pPr>
        <w:numPr>
          <w:ilvl w:val="0"/>
          <w:numId w:val="17"/>
        </w:numPr>
        <w:ind w:left="0" w:firstLine="420"/>
        <w:rPr>
          <w:rFonts w:ascii="宋体" w:hAnsi="宋体"/>
        </w:rPr>
      </w:pPr>
      <w:r>
        <w:rPr>
          <w:rFonts w:ascii="宋体" w:hAnsi="宋体" w:hint="eastAsia"/>
        </w:rPr>
        <w:t>可分区域查看实际的乘客数量、客流速度、排</w:t>
      </w:r>
      <w:r>
        <w:rPr>
          <w:rFonts w:ascii="宋体" w:hAnsi="宋体" w:hint="eastAsia"/>
        </w:rPr>
        <w:t>队长度、客流密度等。</w:t>
      </w:r>
    </w:p>
    <w:p w:rsidR="00000000" w:rsidRDefault="00706F3F">
      <w:pPr>
        <w:ind w:firstLine="420"/>
        <w:rPr>
          <w:rFonts w:ascii="宋体" w:hAnsi="宋体" w:hint="eastAsia"/>
        </w:rPr>
      </w:pPr>
      <w:r>
        <w:rPr>
          <w:rFonts w:ascii="宋体" w:hAnsi="宋体" w:hint="eastAsia"/>
        </w:rPr>
        <w:t>客流管理功能包括但不限于以上功能，由综合管控平台结合多源数据实现应用功能，同时负责人机交互及热力图展示，实现联动设备处置，由车站任务管理系统实现车站站务人员处置。</w:t>
      </w:r>
    </w:p>
    <w:p w:rsidR="00000000" w:rsidRDefault="00706F3F">
      <w:pPr>
        <w:ind w:firstLine="420"/>
        <w:rPr>
          <w:rFonts w:ascii="宋体" w:hAnsi="宋体"/>
        </w:rPr>
      </w:pPr>
      <w:r>
        <w:rPr>
          <w:rFonts w:ascii="宋体" w:hAnsi="宋体" w:hint="eastAsia"/>
        </w:rPr>
        <w:t>投标人应充分响应客流管理的需求，投标人应牵头其他专业供应商实现各类应急场景联动功能，具体内容及数量在设计联络会确定。</w:t>
      </w:r>
    </w:p>
    <w:p w:rsidR="00000000" w:rsidRDefault="00706F3F">
      <w:pPr>
        <w:pStyle w:val="6"/>
        <w:spacing w:line="319" w:lineRule="auto"/>
        <w:ind w:firstLineChars="0" w:firstLine="0"/>
        <w:rPr>
          <w:rFonts w:eastAsia="宋体" w:hint="eastAsia"/>
          <w:sz w:val="21"/>
        </w:rPr>
      </w:pPr>
      <w:r>
        <w:rPr>
          <w:rFonts w:eastAsia="宋体" w:hint="eastAsia"/>
          <w:sz w:val="21"/>
        </w:rPr>
        <w:t>3.2.</w:t>
      </w:r>
      <w:r>
        <w:rPr>
          <w:rFonts w:eastAsia="宋体"/>
          <w:sz w:val="21"/>
        </w:rPr>
        <w:t>8</w:t>
      </w:r>
      <w:r>
        <w:rPr>
          <w:rFonts w:eastAsia="宋体" w:hint="eastAsia"/>
          <w:sz w:val="21"/>
        </w:rPr>
        <w:t>.</w:t>
      </w:r>
      <w:r>
        <w:rPr>
          <w:rFonts w:eastAsia="宋体"/>
          <w:sz w:val="21"/>
        </w:rPr>
        <w:t>1</w:t>
      </w:r>
      <w:r>
        <w:rPr>
          <w:rFonts w:eastAsia="宋体" w:hint="eastAsia"/>
          <w:sz w:val="21"/>
        </w:rPr>
        <w:t>.</w:t>
      </w:r>
      <w:r>
        <w:rPr>
          <w:rFonts w:eastAsia="宋体"/>
          <w:sz w:val="21"/>
        </w:rPr>
        <w:t>4</w:t>
      </w:r>
      <w:r>
        <w:rPr>
          <w:rFonts w:eastAsia="宋体" w:hint="eastAsia"/>
          <w:sz w:val="21"/>
        </w:rPr>
        <w:t xml:space="preserve"> </w:t>
      </w:r>
      <w:r>
        <w:rPr>
          <w:rFonts w:eastAsia="宋体" w:hint="eastAsia"/>
          <w:sz w:val="21"/>
        </w:rPr>
        <w:t>环境监测</w:t>
      </w:r>
    </w:p>
    <w:p w:rsidR="00000000" w:rsidRDefault="00706F3F">
      <w:pPr>
        <w:ind w:firstLine="420"/>
        <w:rPr>
          <w:rFonts w:ascii="宋体" w:hAnsi="宋体" w:hint="eastAsia"/>
        </w:rPr>
      </w:pPr>
      <w:r>
        <w:rPr>
          <w:rFonts w:ascii="宋体" w:hAnsi="宋体"/>
        </w:rPr>
        <w:t>1</w:t>
      </w:r>
      <w:r>
        <w:rPr>
          <w:rFonts w:ascii="宋体" w:hAnsi="宋体" w:hint="eastAsia"/>
        </w:rPr>
        <w:t>）环境监测数据发掘及分析功能</w:t>
      </w:r>
    </w:p>
    <w:p w:rsidR="00000000" w:rsidRDefault="00706F3F">
      <w:pPr>
        <w:ind w:firstLine="420"/>
        <w:rPr>
          <w:rFonts w:ascii="宋体" w:hAnsi="宋体" w:hint="eastAsia"/>
        </w:rPr>
      </w:pPr>
      <w:r>
        <w:rPr>
          <w:rFonts w:ascii="宋体" w:hAnsi="宋体" w:hint="eastAsia"/>
        </w:rPr>
        <w:t>监测对象及对应监测指标应设定限值、预警值、合理区间值范围。</w:t>
      </w:r>
    </w:p>
    <w:p w:rsidR="00000000" w:rsidRDefault="00706F3F">
      <w:pPr>
        <w:ind w:firstLine="420"/>
        <w:rPr>
          <w:rFonts w:ascii="宋体" w:hAnsi="宋体" w:hint="eastAsia"/>
        </w:rPr>
      </w:pPr>
      <w:r>
        <w:rPr>
          <w:rFonts w:ascii="宋体" w:hAnsi="宋体" w:hint="eastAsia"/>
        </w:rPr>
        <w:lastRenderedPageBreak/>
        <w:t>采样</w:t>
      </w:r>
      <w:r>
        <w:rPr>
          <w:rFonts w:ascii="宋体" w:hAnsi="宋体" w:hint="eastAsia"/>
        </w:rPr>
        <w:t>/</w:t>
      </w:r>
      <w:r>
        <w:rPr>
          <w:rFonts w:ascii="宋体" w:hAnsi="宋体" w:hint="eastAsia"/>
        </w:rPr>
        <w:t>监测点的空间分级归类：车站、场所类别（公共区域、区间隧道、管理用房、设备用房）、</w:t>
      </w:r>
      <w:r>
        <w:rPr>
          <w:rFonts w:ascii="宋体" w:hAnsi="宋体" w:hint="eastAsia"/>
        </w:rPr>
        <w:t>具体采样</w:t>
      </w:r>
      <w:r>
        <w:rPr>
          <w:rFonts w:ascii="宋体" w:hAnsi="宋体" w:hint="eastAsia"/>
        </w:rPr>
        <w:t>/</w:t>
      </w:r>
      <w:r>
        <w:rPr>
          <w:rFonts w:ascii="宋体" w:hAnsi="宋体" w:hint="eastAsia"/>
        </w:rPr>
        <w:t>监测点表述、特征标签等。</w:t>
      </w:r>
    </w:p>
    <w:p w:rsidR="00000000" w:rsidRDefault="00706F3F">
      <w:pPr>
        <w:ind w:firstLine="420"/>
        <w:rPr>
          <w:rFonts w:ascii="宋体" w:hAnsi="宋体" w:hint="eastAsia"/>
        </w:rPr>
      </w:pPr>
      <w:r>
        <w:rPr>
          <w:rFonts w:ascii="宋体" w:hAnsi="宋体" w:hint="eastAsia"/>
        </w:rPr>
        <w:t>针对地铁车站环境在线监测所获取的各环境参数检测结果进行分级分析，并构建统计分析模型。</w:t>
      </w:r>
    </w:p>
    <w:p w:rsidR="00000000" w:rsidRDefault="00706F3F">
      <w:pPr>
        <w:ind w:firstLine="420"/>
        <w:rPr>
          <w:rFonts w:ascii="宋体" w:hAnsi="宋体" w:hint="eastAsia"/>
        </w:rPr>
      </w:pPr>
      <w:r>
        <w:rPr>
          <w:rFonts w:ascii="宋体" w:hAnsi="宋体" w:hint="eastAsia"/>
        </w:rPr>
        <w:t>车站环境质量监测环境指标分级预警包括但不限于：</w:t>
      </w:r>
    </w:p>
    <w:p w:rsidR="00000000" w:rsidRDefault="00706F3F">
      <w:pPr>
        <w:ind w:firstLine="420"/>
        <w:rPr>
          <w:rFonts w:ascii="宋体" w:hAnsi="宋体" w:hint="eastAsia"/>
        </w:rPr>
      </w:pPr>
      <w:r>
        <w:rPr>
          <w:rFonts w:ascii="宋体" w:hAnsi="宋体" w:hint="eastAsia"/>
        </w:rPr>
        <w:t>橙色预警：车站界面弹出橙色预警提示窗口，“橙色预警</w:t>
      </w:r>
      <w:r>
        <w:rPr>
          <w:rFonts w:ascii="宋体" w:hAnsi="宋体" w:hint="eastAsia"/>
        </w:rPr>
        <w:t>:**</w:t>
      </w:r>
      <w:r>
        <w:rPr>
          <w:rFonts w:ascii="宋体" w:hAnsi="宋体" w:hint="eastAsia"/>
        </w:rPr>
        <w:t>环境参数监测提示临界限值，建议原因分析后及时处理”。</w:t>
      </w:r>
    </w:p>
    <w:p w:rsidR="00000000" w:rsidRDefault="00706F3F">
      <w:pPr>
        <w:ind w:firstLine="420"/>
        <w:rPr>
          <w:rFonts w:ascii="宋体" w:hAnsi="宋体" w:hint="eastAsia"/>
        </w:rPr>
      </w:pPr>
      <w:r>
        <w:rPr>
          <w:rFonts w:ascii="宋体" w:hAnsi="宋体" w:hint="eastAsia"/>
        </w:rPr>
        <w:t>红色预警：车站界面弹出红色警示窗口“红色预警</w:t>
      </w:r>
      <w:r>
        <w:rPr>
          <w:rFonts w:ascii="宋体" w:hAnsi="宋体" w:hint="eastAsia"/>
        </w:rPr>
        <w:t>: **</w:t>
      </w:r>
      <w:r>
        <w:rPr>
          <w:rFonts w:ascii="宋体" w:hAnsi="宋体" w:hint="eastAsia"/>
        </w:rPr>
        <w:t>环境参数监测提示超标，建议即时原因分析后立即处理”。</w:t>
      </w:r>
    </w:p>
    <w:p w:rsidR="00000000" w:rsidRDefault="00706F3F">
      <w:pPr>
        <w:ind w:firstLine="420"/>
        <w:rPr>
          <w:rFonts w:ascii="宋体" w:hAnsi="宋体" w:hint="eastAsia"/>
        </w:rPr>
      </w:pPr>
      <w:r>
        <w:rPr>
          <w:rFonts w:ascii="宋体" w:hAnsi="宋体"/>
        </w:rPr>
        <w:t>2</w:t>
      </w:r>
      <w:r>
        <w:rPr>
          <w:rFonts w:ascii="宋体" w:hAnsi="宋体" w:hint="eastAsia"/>
        </w:rPr>
        <w:t>）环境监测闭环控制</w:t>
      </w:r>
    </w:p>
    <w:p w:rsidR="00000000" w:rsidRDefault="00706F3F">
      <w:pPr>
        <w:ind w:firstLine="420"/>
        <w:rPr>
          <w:rFonts w:ascii="宋体" w:hAnsi="宋体" w:hint="eastAsia"/>
        </w:rPr>
      </w:pPr>
      <w:r>
        <w:rPr>
          <w:rFonts w:ascii="宋体" w:hAnsi="宋体" w:hint="eastAsia"/>
        </w:rPr>
        <w:t>系统应结合环境检测报警或异常数据，通过节能型集中空调控制系统，对站内空调冷气排放、阀体、大小系统等设备实</w:t>
      </w:r>
      <w:r>
        <w:rPr>
          <w:rFonts w:ascii="宋体" w:hAnsi="宋体" w:hint="eastAsia"/>
        </w:rPr>
        <w:t>现实时控制，以达到改善车站环境质量、提高乘客体验舒适度的功能。</w:t>
      </w:r>
    </w:p>
    <w:p w:rsidR="00000000" w:rsidRDefault="00706F3F">
      <w:pPr>
        <w:pStyle w:val="6"/>
        <w:spacing w:line="319" w:lineRule="auto"/>
        <w:ind w:firstLineChars="0" w:firstLine="0"/>
        <w:rPr>
          <w:rFonts w:eastAsia="宋体" w:hint="eastAsia"/>
          <w:sz w:val="21"/>
        </w:rPr>
      </w:pPr>
      <w:r>
        <w:rPr>
          <w:rFonts w:eastAsia="宋体" w:hint="eastAsia"/>
          <w:sz w:val="21"/>
        </w:rPr>
        <w:t>3.2.</w:t>
      </w:r>
      <w:r>
        <w:rPr>
          <w:rFonts w:eastAsia="宋体"/>
          <w:sz w:val="21"/>
        </w:rPr>
        <w:t>8</w:t>
      </w:r>
      <w:r>
        <w:rPr>
          <w:rFonts w:eastAsia="宋体" w:hint="eastAsia"/>
          <w:sz w:val="21"/>
        </w:rPr>
        <w:t>.</w:t>
      </w:r>
      <w:r>
        <w:rPr>
          <w:rFonts w:eastAsia="宋体"/>
          <w:sz w:val="21"/>
        </w:rPr>
        <w:t>1</w:t>
      </w:r>
      <w:r>
        <w:rPr>
          <w:rFonts w:eastAsia="宋体" w:hint="eastAsia"/>
          <w:sz w:val="21"/>
        </w:rPr>
        <w:t>.</w:t>
      </w:r>
      <w:r>
        <w:rPr>
          <w:rFonts w:eastAsia="宋体"/>
          <w:sz w:val="21"/>
        </w:rPr>
        <w:t>5</w:t>
      </w:r>
      <w:r>
        <w:rPr>
          <w:rFonts w:eastAsia="宋体" w:hint="eastAsia"/>
          <w:sz w:val="21"/>
        </w:rPr>
        <w:t xml:space="preserve"> </w:t>
      </w:r>
      <w:r>
        <w:rPr>
          <w:rFonts w:eastAsia="宋体" w:hint="eastAsia"/>
          <w:sz w:val="21"/>
        </w:rPr>
        <w:t>能源管理</w:t>
      </w:r>
    </w:p>
    <w:p w:rsidR="00000000" w:rsidRDefault="00706F3F">
      <w:pPr>
        <w:ind w:firstLine="420"/>
        <w:rPr>
          <w:rFonts w:ascii="宋体" w:hAnsi="宋体" w:hint="eastAsia"/>
        </w:rPr>
      </w:pPr>
      <w:bookmarkStart w:id="152" w:name="_Hlk195205161"/>
      <w:r>
        <w:rPr>
          <w:rFonts w:ascii="宋体" w:hAnsi="宋体" w:hint="eastAsia"/>
        </w:rPr>
        <w:t>在智慧车站能源管理功能模块中展示线网能源管理系统提供的综合电能、水量及节能运行模式等数据。投标人应提供但不限于实现以上各项功能，投标人应根据自己的工程经验提出智慧车站相关功能，其他未提及的系统功能也应完善并满足要求。具体内容及功能在设计联络会阶段确定。</w:t>
      </w:r>
    </w:p>
    <w:bookmarkEnd w:id="152"/>
    <w:p w:rsidR="00000000" w:rsidRDefault="00706F3F">
      <w:pPr>
        <w:pStyle w:val="6"/>
        <w:spacing w:line="319" w:lineRule="auto"/>
        <w:ind w:firstLineChars="0" w:firstLine="0"/>
        <w:rPr>
          <w:rFonts w:eastAsia="宋体" w:hint="eastAsia"/>
          <w:sz w:val="21"/>
        </w:rPr>
      </w:pPr>
      <w:r>
        <w:rPr>
          <w:rFonts w:eastAsia="宋体" w:hint="eastAsia"/>
          <w:sz w:val="21"/>
        </w:rPr>
        <w:t>3.2.</w:t>
      </w:r>
      <w:r>
        <w:rPr>
          <w:rFonts w:eastAsia="宋体"/>
          <w:sz w:val="21"/>
        </w:rPr>
        <w:t>8</w:t>
      </w:r>
      <w:r>
        <w:rPr>
          <w:rFonts w:eastAsia="宋体" w:hint="eastAsia"/>
          <w:sz w:val="21"/>
        </w:rPr>
        <w:t>.</w:t>
      </w:r>
      <w:r>
        <w:rPr>
          <w:rFonts w:eastAsia="宋体"/>
          <w:sz w:val="21"/>
        </w:rPr>
        <w:t>1</w:t>
      </w:r>
      <w:r>
        <w:rPr>
          <w:rFonts w:eastAsia="宋体" w:hint="eastAsia"/>
          <w:sz w:val="21"/>
        </w:rPr>
        <w:t>.</w:t>
      </w:r>
      <w:r>
        <w:rPr>
          <w:rFonts w:eastAsia="宋体"/>
          <w:sz w:val="21"/>
        </w:rPr>
        <w:t>6</w:t>
      </w:r>
      <w:r>
        <w:rPr>
          <w:rFonts w:eastAsia="宋体" w:hint="eastAsia"/>
          <w:sz w:val="21"/>
        </w:rPr>
        <w:t xml:space="preserve"> </w:t>
      </w:r>
      <w:r>
        <w:rPr>
          <w:rFonts w:eastAsia="宋体" w:hint="eastAsia"/>
          <w:sz w:val="21"/>
        </w:rPr>
        <w:t>智能巡视</w:t>
      </w:r>
    </w:p>
    <w:p w:rsidR="00000000" w:rsidRDefault="00706F3F">
      <w:pPr>
        <w:ind w:firstLine="420"/>
        <w:rPr>
          <w:rFonts w:ascii="宋体" w:hAnsi="宋体" w:hint="eastAsia"/>
        </w:rPr>
      </w:pPr>
      <w:r>
        <w:rPr>
          <w:rFonts w:ascii="宋体" w:hAnsi="宋体" w:hint="eastAsia"/>
        </w:rPr>
        <w:t>系统应具备车站</w:t>
      </w:r>
      <w:r>
        <w:rPr>
          <w:rFonts w:ascii="宋体" w:hAnsi="宋体" w:hint="eastAsia"/>
        </w:rPr>
        <w:t>BIM</w:t>
      </w:r>
      <w:r>
        <w:rPr>
          <w:rFonts w:ascii="宋体" w:hAnsi="宋体" w:hint="eastAsia"/>
        </w:rPr>
        <w:t>智能巡视功能，将车站日常巡视业务智能化、可视化，在三维场景下按照预定（或自定义）的巡检路线进行车站设备、设施状态巡</w:t>
      </w:r>
      <w:r>
        <w:rPr>
          <w:rFonts w:ascii="宋体" w:hAnsi="宋体" w:hint="eastAsia"/>
        </w:rPr>
        <w:t>检，当经过某个设备位置时，能够自动触发冒泡事件弹窗展示设备信息及实时状态，当经过某个摄像头时，展示视频实时图像以及该摄像头预设的详细检查项，使巡检工作身临其境，直观快速发现异常，提高巡检效率，避免漏检。</w:t>
      </w:r>
    </w:p>
    <w:p w:rsidR="00000000" w:rsidRDefault="00706F3F">
      <w:pPr>
        <w:ind w:firstLine="420"/>
        <w:rPr>
          <w:rFonts w:ascii="宋体" w:hAnsi="宋体" w:hint="eastAsia"/>
        </w:rPr>
      </w:pPr>
      <w:r>
        <w:rPr>
          <w:rFonts w:ascii="宋体" w:hAnsi="宋体" w:hint="eastAsia"/>
        </w:rPr>
        <w:t>系统可设置灵活设定巡检路线，点位，用户在线巡视时按照引导逐步操作，确保巡查区域无死角、检查无漏项。</w:t>
      </w:r>
    </w:p>
    <w:p w:rsidR="00000000" w:rsidRDefault="00706F3F">
      <w:pPr>
        <w:ind w:firstLine="420"/>
        <w:rPr>
          <w:rFonts w:ascii="宋体" w:hAnsi="宋体" w:hint="eastAsia"/>
        </w:rPr>
      </w:pPr>
      <w:r>
        <w:rPr>
          <w:rFonts w:ascii="宋体" w:hAnsi="宋体" w:hint="eastAsia"/>
        </w:rPr>
        <w:t>智能巡视内容包括：</w:t>
      </w:r>
    </w:p>
    <w:p w:rsidR="00000000" w:rsidRDefault="00706F3F">
      <w:pPr>
        <w:ind w:firstLine="420"/>
        <w:rPr>
          <w:rFonts w:ascii="宋体" w:hAnsi="宋体" w:hint="eastAsia"/>
        </w:rPr>
      </w:pPr>
      <w:r>
        <w:rPr>
          <w:rFonts w:ascii="宋体" w:hAnsi="宋体" w:hint="eastAsia"/>
        </w:rPr>
        <w:t>（</w:t>
      </w:r>
      <w:r>
        <w:rPr>
          <w:rFonts w:ascii="宋体" w:hAnsi="宋体" w:hint="eastAsia"/>
        </w:rPr>
        <w:t>1</w:t>
      </w:r>
      <w:r>
        <w:rPr>
          <w:rFonts w:ascii="宋体" w:hAnsi="宋体" w:hint="eastAsia"/>
        </w:rPr>
        <w:t>）系统应能根据站务巡视规程要求，支持智能视频分析、智慧运行在线监测、人工远</w:t>
      </w:r>
      <w:r>
        <w:rPr>
          <w:rFonts w:ascii="宋体" w:hAnsi="宋体" w:hint="eastAsia"/>
        </w:rPr>
        <w:lastRenderedPageBreak/>
        <w:t>程视频巡视、人工携带手持终端多种巡站方式，在全面掌握车站运营状态、保障车站安全运营前提下，支撑站内巡视工作。</w:t>
      </w:r>
    </w:p>
    <w:p w:rsidR="00000000" w:rsidRDefault="00706F3F">
      <w:pPr>
        <w:ind w:firstLine="420"/>
        <w:rPr>
          <w:rFonts w:ascii="宋体" w:hAnsi="宋体" w:hint="eastAsia"/>
        </w:rPr>
      </w:pPr>
      <w:r>
        <w:rPr>
          <w:rFonts w:ascii="宋体" w:hAnsi="宋体" w:hint="eastAsia"/>
        </w:rPr>
        <w:t>（</w:t>
      </w:r>
      <w:r>
        <w:rPr>
          <w:rFonts w:ascii="宋体" w:hAnsi="宋体" w:hint="eastAsia"/>
        </w:rPr>
        <w:t>2</w:t>
      </w:r>
      <w:r>
        <w:rPr>
          <w:rFonts w:ascii="宋体" w:hAnsi="宋体" w:hint="eastAsia"/>
        </w:rPr>
        <w:t>）系统的</w:t>
      </w:r>
      <w:r>
        <w:rPr>
          <w:rFonts w:ascii="宋体" w:hAnsi="宋体" w:hint="eastAsia"/>
        </w:rPr>
        <w:t>BIM</w:t>
      </w:r>
      <w:r>
        <w:rPr>
          <w:rFonts w:ascii="宋体" w:hAnsi="宋体" w:hint="eastAsia"/>
        </w:rPr>
        <w:t>界面应能支持巡视路线、任务的灵活配置。用户可以通过可视化界面配置，对巡视线路的可视化区域及联动摄像头、</w:t>
      </w:r>
      <w:r>
        <w:rPr>
          <w:rFonts w:ascii="宋体" w:hAnsi="宋体" w:hint="eastAsia"/>
        </w:rPr>
        <w:t>BIM</w:t>
      </w:r>
      <w:r>
        <w:rPr>
          <w:rFonts w:ascii="宋体" w:hAnsi="宋体" w:hint="eastAsia"/>
        </w:rPr>
        <w:t>关键点及视角的选取、巡检项、巡检任务定时设置等内容进行自定义配置。</w:t>
      </w:r>
    </w:p>
    <w:p w:rsidR="00000000" w:rsidRDefault="00706F3F">
      <w:pPr>
        <w:ind w:firstLine="420"/>
        <w:rPr>
          <w:rFonts w:ascii="宋体" w:hAnsi="宋体" w:hint="eastAsia"/>
        </w:rPr>
      </w:pPr>
      <w:r>
        <w:rPr>
          <w:rFonts w:ascii="宋体" w:hAnsi="宋体" w:hint="eastAsia"/>
        </w:rPr>
        <w:t>（</w:t>
      </w:r>
      <w:r>
        <w:rPr>
          <w:rFonts w:ascii="宋体" w:hAnsi="宋体" w:hint="eastAsia"/>
        </w:rPr>
        <w:t>3</w:t>
      </w:r>
      <w:r>
        <w:rPr>
          <w:rFonts w:ascii="宋体" w:hAnsi="宋体" w:hint="eastAsia"/>
        </w:rPr>
        <w:t>）系统宜采用按照预设路线进行区域化巡视的效果，</w:t>
      </w:r>
      <w:r>
        <w:rPr>
          <w:rFonts w:ascii="宋体" w:hAnsi="宋体" w:hint="eastAsia"/>
        </w:rPr>
        <w:t>BIM</w:t>
      </w:r>
      <w:r>
        <w:rPr>
          <w:rFonts w:ascii="宋体" w:hAnsi="宋体" w:hint="eastAsia"/>
        </w:rPr>
        <w:t>界面按照人员现场巡视效果进行巡视区域的流转，并对巡视区域进行高亮显示，并按照适宜操作人员查看的顺序对关联摄像头进行显示。</w:t>
      </w:r>
    </w:p>
    <w:p w:rsidR="00000000" w:rsidRDefault="00706F3F">
      <w:pPr>
        <w:ind w:firstLine="420"/>
        <w:rPr>
          <w:rFonts w:ascii="宋体" w:hAnsi="宋体" w:hint="eastAsia"/>
        </w:rPr>
      </w:pPr>
      <w:r>
        <w:rPr>
          <w:rFonts w:ascii="宋体" w:hAnsi="宋体" w:hint="eastAsia"/>
        </w:rPr>
        <w:t>（</w:t>
      </w:r>
      <w:r>
        <w:rPr>
          <w:rFonts w:ascii="宋体" w:hAnsi="宋体" w:hint="eastAsia"/>
        </w:rPr>
        <w:t>4</w:t>
      </w:r>
      <w:r>
        <w:rPr>
          <w:rFonts w:ascii="宋体" w:hAnsi="宋体" w:hint="eastAsia"/>
        </w:rPr>
        <w:t>）系统应能根据各系统设备接入系统在线状态，完成状态的自动识别和异常标记，如</w:t>
      </w:r>
      <w:r>
        <w:rPr>
          <w:rFonts w:ascii="宋体" w:hAnsi="宋体" w:hint="eastAsia"/>
        </w:rPr>
        <w:t>AFC</w:t>
      </w:r>
      <w:r>
        <w:rPr>
          <w:rFonts w:ascii="宋体" w:hAnsi="宋体" w:hint="eastAsia"/>
        </w:rPr>
        <w:t>系统进出站闸机状态、售检票机状态、扶梯状态等。</w:t>
      </w:r>
    </w:p>
    <w:p w:rsidR="00000000" w:rsidRDefault="00706F3F">
      <w:pPr>
        <w:ind w:firstLine="420"/>
        <w:rPr>
          <w:rFonts w:ascii="宋体" w:hAnsi="宋体" w:hint="eastAsia"/>
        </w:rPr>
      </w:pPr>
      <w:r>
        <w:rPr>
          <w:rFonts w:ascii="宋体" w:hAnsi="宋体" w:hint="eastAsia"/>
        </w:rPr>
        <w:t>（</w:t>
      </w:r>
      <w:r>
        <w:rPr>
          <w:rFonts w:ascii="宋体" w:hAnsi="宋体" w:hint="eastAsia"/>
        </w:rPr>
        <w:t>5</w:t>
      </w:r>
      <w:r>
        <w:rPr>
          <w:rFonts w:ascii="宋体" w:hAnsi="宋体" w:hint="eastAsia"/>
        </w:rPr>
        <w:t>）巡</w:t>
      </w:r>
      <w:r>
        <w:rPr>
          <w:rFonts w:ascii="宋体" w:hAnsi="宋体" w:hint="eastAsia"/>
        </w:rPr>
        <w:t>视流程应支持预置巡检项的快速填写、异常录入，并在完成巡站任务后自动生成巡检报告，巡检报告支持按条件快速检索。</w:t>
      </w:r>
    </w:p>
    <w:p w:rsidR="00000000" w:rsidRDefault="00706F3F">
      <w:pPr>
        <w:ind w:firstLine="420"/>
        <w:rPr>
          <w:rFonts w:ascii="宋体" w:hAnsi="宋体" w:hint="eastAsia"/>
        </w:rPr>
      </w:pPr>
      <w:r>
        <w:rPr>
          <w:rFonts w:ascii="宋体" w:hAnsi="宋体" w:hint="eastAsia"/>
        </w:rPr>
        <w:t>智能巡检主界面展示车站三维图，左侧窗口展示预置的巡检路线列表，以及每一条巡检线路的关键点位，当选中某一条巡检路线，则三维图展示巡检路线图包括起点和终点。可对巡检路线进行新增、删除和编辑，可对新增的巡检路线命名。</w:t>
      </w:r>
    </w:p>
    <w:p w:rsidR="00000000" w:rsidRDefault="00706F3F">
      <w:pPr>
        <w:ind w:firstLine="420"/>
        <w:rPr>
          <w:rFonts w:ascii="宋体" w:hAnsi="宋体" w:hint="eastAsia"/>
        </w:rPr>
      </w:pPr>
      <w:r>
        <w:rPr>
          <w:rFonts w:ascii="宋体" w:hAnsi="宋体" w:hint="eastAsia"/>
        </w:rPr>
        <w:t>检查结果默认正常，如有异常需手动点击并输入详情。</w:t>
      </w:r>
    </w:p>
    <w:p w:rsidR="00000000" w:rsidRDefault="00706F3F">
      <w:pPr>
        <w:ind w:firstLine="420"/>
        <w:rPr>
          <w:rFonts w:ascii="宋体" w:hAnsi="宋体" w:hint="eastAsia"/>
        </w:rPr>
      </w:pPr>
      <w:r>
        <w:rPr>
          <w:rFonts w:ascii="宋体" w:hAnsi="宋体" w:hint="eastAsia"/>
        </w:rPr>
        <w:t>巡检记录查询：</w:t>
      </w:r>
    </w:p>
    <w:p w:rsidR="00000000" w:rsidRDefault="00706F3F">
      <w:pPr>
        <w:ind w:firstLine="420"/>
        <w:rPr>
          <w:rFonts w:ascii="宋体" w:hAnsi="宋体" w:hint="eastAsia"/>
        </w:rPr>
      </w:pPr>
      <w:r>
        <w:rPr>
          <w:rFonts w:ascii="宋体" w:hAnsi="宋体" w:hint="eastAsia"/>
        </w:rPr>
        <w:t>系统自动记录整个巡检过程，可以进行查询和追溯。选中某一条巡检记录，可以查看对应的关键点位，红色标注该点位对应的异常个数，选中</w:t>
      </w:r>
      <w:r>
        <w:rPr>
          <w:rFonts w:ascii="宋体" w:hAnsi="宋体" w:hint="eastAsia"/>
        </w:rPr>
        <w:t>该点位可查看对应的巡检设备，红色标注该设备对应的巡检异常项个数，选中某一设备，展示对应的巡检项与结果。</w:t>
      </w:r>
    </w:p>
    <w:p w:rsidR="00000000" w:rsidRDefault="00706F3F">
      <w:pPr>
        <w:pStyle w:val="6"/>
        <w:spacing w:line="319" w:lineRule="auto"/>
        <w:ind w:firstLineChars="0" w:firstLine="0"/>
        <w:rPr>
          <w:rFonts w:eastAsia="宋体" w:hint="eastAsia"/>
          <w:sz w:val="21"/>
        </w:rPr>
      </w:pPr>
      <w:r>
        <w:rPr>
          <w:rFonts w:eastAsia="宋体" w:hint="eastAsia"/>
          <w:sz w:val="21"/>
        </w:rPr>
        <w:t>3.2.</w:t>
      </w:r>
      <w:r>
        <w:rPr>
          <w:rFonts w:eastAsia="宋体"/>
          <w:sz w:val="21"/>
        </w:rPr>
        <w:t>8</w:t>
      </w:r>
      <w:r>
        <w:rPr>
          <w:rFonts w:eastAsia="宋体" w:hint="eastAsia"/>
          <w:sz w:val="21"/>
        </w:rPr>
        <w:t>.</w:t>
      </w:r>
      <w:r>
        <w:rPr>
          <w:rFonts w:eastAsia="宋体"/>
          <w:sz w:val="21"/>
        </w:rPr>
        <w:t>1</w:t>
      </w:r>
      <w:r>
        <w:rPr>
          <w:rFonts w:eastAsia="宋体" w:hint="eastAsia"/>
          <w:sz w:val="21"/>
        </w:rPr>
        <w:t>.</w:t>
      </w:r>
      <w:r>
        <w:rPr>
          <w:rFonts w:eastAsia="宋体"/>
          <w:sz w:val="21"/>
        </w:rPr>
        <w:t>7</w:t>
      </w:r>
      <w:r>
        <w:rPr>
          <w:rFonts w:eastAsia="宋体" w:hint="eastAsia"/>
          <w:sz w:val="21"/>
        </w:rPr>
        <w:t xml:space="preserve"> </w:t>
      </w:r>
      <w:r>
        <w:rPr>
          <w:rFonts w:eastAsia="宋体" w:hint="eastAsia"/>
          <w:sz w:val="21"/>
        </w:rPr>
        <w:t>车站任务管理功能</w:t>
      </w:r>
    </w:p>
    <w:p w:rsidR="00000000" w:rsidRDefault="00706F3F">
      <w:pPr>
        <w:ind w:firstLine="420"/>
        <w:rPr>
          <w:rFonts w:ascii="宋体" w:hAnsi="宋体" w:hint="eastAsia"/>
        </w:rPr>
      </w:pPr>
      <w:r>
        <w:rPr>
          <w:rFonts w:ascii="宋体" w:hAnsi="宋体" w:hint="eastAsia"/>
        </w:rPr>
        <w:t>通过线网智慧管控系统获取车站站务人员在地铁内的动向，如行走轨迹，实时位置等，在车控室系统工作站实现车站任务管理等功能，任务管理系统通过任务清单生成，精准下发至无线定位系统设置的穿戴设备，提醒和监督人员执行、评估任务综合执行情况，从而实现任务流程闭环，为人员绩效提供依据。</w:t>
      </w:r>
    </w:p>
    <w:p w:rsidR="00000000" w:rsidRDefault="00706F3F">
      <w:pPr>
        <w:ind w:firstLine="420"/>
        <w:rPr>
          <w:rFonts w:ascii="宋体" w:hAnsi="宋体" w:hint="eastAsia"/>
        </w:rPr>
      </w:pPr>
      <w:r>
        <w:rPr>
          <w:rFonts w:ascii="宋体" w:hAnsi="宋体" w:hint="eastAsia"/>
        </w:rPr>
        <w:t>3.2.</w:t>
      </w:r>
      <w:r>
        <w:rPr>
          <w:rFonts w:ascii="宋体" w:hAnsi="宋体"/>
        </w:rPr>
        <w:t>8</w:t>
      </w:r>
      <w:r>
        <w:rPr>
          <w:rFonts w:ascii="宋体" w:hAnsi="宋体" w:hint="eastAsia"/>
        </w:rPr>
        <w:t>.</w:t>
      </w:r>
      <w:r>
        <w:rPr>
          <w:rFonts w:ascii="宋体" w:hAnsi="宋体"/>
        </w:rPr>
        <w:t>1</w:t>
      </w:r>
      <w:r>
        <w:rPr>
          <w:rFonts w:ascii="宋体" w:hAnsi="宋体" w:hint="eastAsia"/>
        </w:rPr>
        <w:t>.</w:t>
      </w:r>
      <w:r>
        <w:rPr>
          <w:rFonts w:ascii="宋体" w:hAnsi="宋体"/>
        </w:rPr>
        <w:t>7</w:t>
      </w:r>
      <w:r>
        <w:rPr>
          <w:rFonts w:ascii="宋体" w:hAnsi="宋体" w:hint="eastAsia"/>
        </w:rPr>
        <w:t>.</w:t>
      </w:r>
      <w:r>
        <w:rPr>
          <w:rFonts w:ascii="宋体" w:hAnsi="宋体"/>
        </w:rPr>
        <w:t>1</w:t>
      </w:r>
      <w:r>
        <w:rPr>
          <w:rFonts w:ascii="宋体" w:hAnsi="宋体" w:hint="eastAsia"/>
        </w:rPr>
        <w:t xml:space="preserve"> </w:t>
      </w:r>
      <w:r>
        <w:rPr>
          <w:rFonts w:ascii="宋体" w:hAnsi="宋体" w:hint="eastAsia"/>
        </w:rPr>
        <w:t>车站任务管理</w:t>
      </w:r>
    </w:p>
    <w:p w:rsidR="00000000" w:rsidRDefault="00706F3F">
      <w:pPr>
        <w:ind w:firstLine="420"/>
        <w:rPr>
          <w:rFonts w:ascii="宋体" w:hAnsi="宋体" w:hint="eastAsia"/>
        </w:rPr>
      </w:pPr>
      <w:r>
        <w:rPr>
          <w:rFonts w:ascii="宋体" w:hAnsi="宋体" w:hint="eastAsia"/>
        </w:rPr>
        <w:t>车站任务管理针对常规任务、预案任务及临时任务等三种任务的管理</w:t>
      </w:r>
      <w:r>
        <w:rPr>
          <w:rFonts w:ascii="宋体" w:hAnsi="宋体" w:hint="eastAsia"/>
        </w:rPr>
        <w:t>。</w:t>
      </w:r>
      <w:r>
        <w:rPr>
          <w:rFonts w:ascii="宋体" w:hAnsi="宋体" w:hint="eastAsia"/>
        </w:rPr>
        <w:t xml:space="preserve"> </w:t>
      </w:r>
    </w:p>
    <w:p w:rsidR="00000000" w:rsidRDefault="00706F3F">
      <w:pPr>
        <w:ind w:firstLine="420"/>
        <w:rPr>
          <w:rFonts w:ascii="宋体" w:hAnsi="宋体" w:hint="eastAsia"/>
        </w:rPr>
      </w:pPr>
      <w:r>
        <w:rPr>
          <w:rFonts w:ascii="宋体" w:hAnsi="宋体" w:hint="eastAsia"/>
        </w:rPr>
        <w:t>值班站长在车控室智慧运行系统值班员工作站可以通过任务列表对车站各岗位人员的</w:t>
      </w:r>
      <w:r>
        <w:rPr>
          <w:rFonts w:ascii="宋体" w:hAnsi="宋体" w:hint="eastAsia"/>
        </w:rPr>
        <w:lastRenderedPageBreak/>
        <w:t>任务进行管理，车站其它人员通过可穿戴设备可只聚焦于任务列表，就可知悉当前岗位、当班人员目前的工作任务情况，并追踪任务执行状态，实现任务管理的闭环。</w:t>
      </w:r>
      <w:r>
        <w:rPr>
          <w:rFonts w:ascii="宋体" w:hAnsi="宋体" w:hint="eastAsia"/>
        </w:rPr>
        <w:t xml:space="preserve"> </w:t>
      </w:r>
    </w:p>
    <w:p w:rsidR="00000000" w:rsidRDefault="00706F3F">
      <w:pPr>
        <w:ind w:firstLine="420"/>
        <w:rPr>
          <w:rFonts w:ascii="宋体" w:hAnsi="宋体" w:hint="eastAsia"/>
        </w:rPr>
      </w:pPr>
      <w:r>
        <w:rPr>
          <w:rFonts w:ascii="宋体" w:hAnsi="宋体" w:hint="eastAsia"/>
        </w:rPr>
        <w:t>1</w:t>
      </w:r>
      <w:r>
        <w:rPr>
          <w:rFonts w:ascii="宋体" w:hAnsi="宋体" w:hint="eastAsia"/>
        </w:rPr>
        <w:t>）任务计划</w:t>
      </w:r>
      <w:r>
        <w:rPr>
          <w:rFonts w:ascii="宋体" w:hAnsi="宋体" w:hint="eastAsia"/>
        </w:rPr>
        <w:t xml:space="preserve"> </w:t>
      </w:r>
    </w:p>
    <w:p w:rsidR="00000000" w:rsidRDefault="00706F3F">
      <w:pPr>
        <w:ind w:firstLine="420"/>
        <w:rPr>
          <w:rFonts w:ascii="宋体" w:hAnsi="宋体" w:hint="eastAsia"/>
        </w:rPr>
      </w:pPr>
      <w:r>
        <w:rPr>
          <w:rFonts w:ascii="宋体" w:hAnsi="宋体" w:hint="eastAsia"/>
        </w:rPr>
        <w:t>任务计划用来管理生产台账填写任务、巡视巡检任务及其它常规任务的长期计划，通过任务计划及排班布岗数据系统可以定期自动生成车站所有人员的一天或者一周常规任务。</w:t>
      </w:r>
      <w:r>
        <w:rPr>
          <w:rFonts w:ascii="宋体" w:hAnsi="宋体" w:hint="eastAsia"/>
        </w:rPr>
        <w:t xml:space="preserve"> </w:t>
      </w:r>
    </w:p>
    <w:p w:rsidR="00000000" w:rsidRDefault="00706F3F">
      <w:pPr>
        <w:ind w:firstLine="420"/>
        <w:rPr>
          <w:rFonts w:ascii="宋体" w:hAnsi="宋体" w:hint="eastAsia"/>
        </w:rPr>
      </w:pPr>
      <w:r>
        <w:rPr>
          <w:rFonts w:ascii="宋体" w:hAnsi="宋体" w:hint="eastAsia"/>
        </w:rPr>
        <w:t>2</w:t>
      </w:r>
      <w:r>
        <w:rPr>
          <w:rFonts w:ascii="宋体" w:hAnsi="宋体" w:hint="eastAsia"/>
        </w:rPr>
        <w:t>）任务列表</w:t>
      </w:r>
      <w:r>
        <w:rPr>
          <w:rFonts w:ascii="宋体" w:hAnsi="宋体" w:hint="eastAsia"/>
        </w:rPr>
        <w:t xml:space="preserve"> </w:t>
      </w:r>
    </w:p>
    <w:p w:rsidR="00000000" w:rsidRDefault="00706F3F">
      <w:pPr>
        <w:ind w:firstLine="420"/>
        <w:rPr>
          <w:rFonts w:ascii="宋体" w:hAnsi="宋体" w:hint="eastAsia"/>
        </w:rPr>
      </w:pPr>
      <w:r>
        <w:rPr>
          <w:rFonts w:ascii="宋体" w:hAnsi="宋体" w:hint="eastAsia"/>
        </w:rPr>
        <w:t>工作人员可查看本人当日工作任务数据，实际任务执行时做到日清日结。</w:t>
      </w:r>
      <w:r>
        <w:rPr>
          <w:rFonts w:ascii="宋体" w:hAnsi="宋体" w:hint="eastAsia"/>
        </w:rPr>
        <w:t xml:space="preserve"> </w:t>
      </w:r>
    </w:p>
    <w:p w:rsidR="00000000" w:rsidRDefault="00706F3F">
      <w:pPr>
        <w:ind w:firstLine="420"/>
        <w:rPr>
          <w:rFonts w:ascii="宋体" w:hAnsi="宋体" w:hint="eastAsia"/>
        </w:rPr>
      </w:pPr>
      <w:r>
        <w:rPr>
          <w:rFonts w:ascii="宋体" w:hAnsi="宋体" w:hint="eastAsia"/>
        </w:rPr>
        <w:t>3</w:t>
      </w:r>
      <w:r>
        <w:rPr>
          <w:rFonts w:ascii="宋体" w:hAnsi="宋体" w:hint="eastAsia"/>
        </w:rPr>
        <w:t>）常规任务</w:t>
      </w:r>
      <w:r>
        <w:rPr>
          <w:rFonts w:ascii="宋体" w:hAnsi="宋体" w:hint="eastAsia"/>
        </w:rPr>
        <w:t xml:space="preserve"> </w:t>
      </w:r>
    </w:p>
    <w:p w:rsidR="00000000" w:rsidRDefault="00706F3F">
      <w:pPr>
        <w:ind w:firstLine="420"/>
        <w:rPr>
          <w:rFonts w:ascii="宋体" w:hAnsi="宋体" w:hint="eastAsia"/>
        </w:rPr>
      </w:pPr>
      <w:r>
        <w:rPr>
          <w:rFonts w:ascii="宋体" w:hAnsi="宋体" w:hint="eastAsia"/>
        </w:rPr>
        <w:t>常规任务</w:t>
      </w:r>
      <w:r>
        <w:rPr>
          <w:rFonts w:ascii="宋体" w:hAnsi="宋体" w:hint="eastAsia"/>
        </w:rPr>
        <w:t>具有周期性特征，按照时间、任务、角色、排班安排等规则进行周期触发。对关键工作的提醒有助于提高工作效率，避免工作差错。常规任务的主要来源于生产台账的巡视记录台账。</w:t>
      </w:r>
      <w:r>
        <w:rPr>
          <w:rFonts w:ascii="宋体" w:hAnsi="宋体" w:hint="eastAsia"/>
        </w:rPr>
        <w:t xml:space="preserve"> </w:t>
      </w:r>
    </w:p>
    <w:p w:rsidR="00000000" w:rsidRDefault="00706F3F">
      <w:pPr>
        <w:ind w:firstLine="420"/>
        <w:rPr>
          <w:rFonts w:ascii="宋体" w:hAnsi="宋体" w:hint="eastAsia"/>
        </w:rPr>
      </w:pPr>
      <w:r>
        <w:rPr>
          <w:rFonts w:ascii="宋体" w:hAnsi="宋体" w:hint="eastAsia"/>
        </w:rPr>
        <w:t>4</w:t>
      </w:r>
      <w:r>
        <w:rPr>
          <w:rFonts w:ascii="宋体" w:hAnsi="宋体" w:hint="eastAsia"/>
        </w:rPr>
        <w:t>）预案任务</w:t>
      </w:r>
      <w:r>
        <w:rPr>
          <w:rFonts w:ascii="宋体" w:hAnsi="宋体" w:hint="eastAsia"/>
        </w:rPr>
        <w:t xml:space="preserve"> </w:t>
      </w:r>
    </w:p>
    <w:p w:rsidR="00000000" w:rsidRDefault="00706F3F">
      <w:pPr>
        <w:ind w:firstLine="420"/>
        <w:rPr>
          <w:rFonts w:ascii="宋体" w:hAnsi="宋体"/>
        </w:rPr>
      </w:pPr>
      <w:r>
        <w:rPr>
          <w:rFonts w:ascii="宋体" w:hAnsi="宋体" w:hint="eastAsia"/>
        </w:rPr>
        <w:t>在某种前置状况出现时，如巡视记录发现异常、车站大客流时启动大客流处置预案等，系统自动触发预案任务，并进行提醒和跟踪。预案任务触发具有偶发性特征，按车站巡检规程、应急处置预案等相关业务规程触发。</w:t>
      </w:r>
      <w:r>
        <w:rPr>
          <w:rFonts w:ascii="宋体" w:hAnsi="宋体" w:hint="eastAsia"/>
        </w:rPr>
        <w:t xml:space="preserve"> </w:t>
      </w:r>
    </w:p>
    <w:p w:rsidR="00000000" w:rsidRDefault="00706F3F">
      <w:pPr>
        <w:ind w:firstLine="420"/>
        <w:rPr>
          <w:rFonts w:ascii="宋体" w:hAnsi="宋体" w:hint="eastAsia"/>
        </w:rPr>
      </w:pPr>
      <w:r>
        <w:rPr>
          <w:rFonts w:ascii="宋体" w:hAnsi="宋体" w:hint="eastAsia"/>
        </w:rPr>
        <w:t>预案任务下发至移动端，多岗位人员协同处置，预案执行过程中变化发送至对应岗位人员，减少语音沟通引起的反复、理解错误等问题，更精确、更有效地</w:t>
      </w:r>
      <w:r>
        <w:rPr>
          <w:rFonts w:ascii="宋体" w:hAnsi="宋体" w:hint="eastAsia"/>
        </w:rPr>
        <w:t>完成任务处置。</w:t>
      </w:r>
    </w:p>
    <w:p w:rsidR="00000000" w:rsidRDefault="00706F3F">
      <w:pPr>
        <w:ind w:firstLine="420"/>
        <w:rPr>
          <w:rFonts w:ascii="宋体" w:hAnsi="宋体" w:hint="eastAsia"/>
        </w:rPr>
      </w:pPr>
      <w:r>
        <w:rPr>
          <w:rFonts w:ascii="宋体" w:hAnsi="宋体" w:hint="eastAsia"/>
        </w:rPr>
        <w:t>5</w:t>
      </w:r>
      <w:r>
        <w:rPr>
          <w:rFonts w:ascii="宋体" w:hAnsi="宋体" w:hint="eastAsia"/>
        </w:rPr>
        <w:t>）临时任务</w:t>
      </w:r>
      <w:r>
        <w:rPr>
          <w:rFonts w:ascii="宋体" w:hAnsi="宋体" w:hint="eastAsia"/>
        </w:rPr>
        <w:t xml:space="preserve"> </w:t>
      </w:r>
    </w:p>
    <w:p w:rsidR="00000000" w:rsidRDefault="00706F3F">
      <w:pPr>
        <w:ind w:firstLine="420"/>
        <w:rPr>
          <w:rFonts w:ascii="宋体" w:hAnsi="宋体" w:hint="eastAsia"/>
        </w:rPr>
      </w:pPr>
      <w:r>
        <w:rPr>
          <w:rFonts w:ascii="宋体" w:hAnsi="宋体" w:hint="eastAsia"/>
        </w:rPr>
        <w:t>值班站长根据车站管理及临时情况需要，可以新建临时任务。</w:t>
      </w:r>
      <w:r>
        <w:rPr>
          <w:rFonts w:ascii="宋体" w:hAnsi="宋体" w:hint="eastAsia"/>
        </w:rPr>
        <w:t xml:space="preserve"> </w:t>
      </w:r>
    </w:p>
    <w:p w:rsidR="00000000" w:rsidRDefault="00706F3F">
      <w:pPr>
        <w:ind w:firstLine="420"/>
        <w:rPr>
          <w:rFonts w:ascii="宋体" w:hAnsi="宋体" w:hint="eastAsia"/>
        </w:rPr>
      </w:pPr>
      <w:r>
        <w:rPr>
          <w:rFonts w:ascii="宋体" w:hAnsi="宋体" w:hint="eastAsia"/>
        </w:rPr>
        <w:t>6</w:t>
      </w:r>
      <w:r>
        <w:rPr>
          <w:rFonts w:ascii="宋体" w:hAnsi="宋体" w:hint="eastAsia"/>
        </w:rPr>
        <w:t>）任务规则设置</w:t>
      </w:r>
      <w:r>
        <w:rPr>
          <w:rFonts w:ascii="宋体" w:hAnsi="宋体" w:hint="eastAsia"/>
        </w:rPr>
        <w:t xml:space="preserve"> </w:t>
      </w:r>
    </w:p>
    <w:p w:rsidR="00000000" w:rsidRDefault="00706F3F">
      <w:pPr>
        <w:ind w:firstLine="420"/>
        <w:rPr>
          <w:rFonts w:ascii="宋体" w:hAnsi="宋体" w:hint="eastAsia"/>
        </w:rPr>
      </w:pPr>
      <w:r>
        <w:rPr>
          <w:rFonts w:ascii="宋体" w:hAnsi="宋体" w:hint="eastAsia"/>
        </w:rPr>
        <w:t>任务规则设置是对任务相关参数的设置，包括任务类型、任务优先级、任务周期、任务状态等。</w:t>
      </w:r>
      <w:r>
        <w:rPr>
          <w:rFonts w:ascii="宋体" w:hAnsi="宋体" w:hint="eastAsia"/>
        </w:rPr>
        <w:t xml:space="preserve"> </w:t>
      </w:r>
    </w:p>
    <w:p w:rsidR="00000000" w:rsidRDefault="00706F3F">
      <w:pPr>
        <w:ind w:firstLine="420"/>
        <w:rPr>
          <w:rFonts w:ascii="宋体" w:hAnsi="宋体" w:hint="eastAsia"/>
        </w:rPr>
      </w:pPr>
      <w:r>
        <w:rPr>
          <w:rFonts w:ascii="宋体" w:hAnsi="宋体" w:hint="eastAsia"/>
        </w:rPr>
        <w:t>7</w:t>
      </w:r>
      <w:r>
        <w:rPr>
          <w:rFonts w:ascii="宋体" w:hAnsi="宋体" w:hint="eastAsia"/>
        </w:rPr>
        <w:t>）任务分析</w:t>
      </w:r>
      <w:r>
        <w:rPr>
          <w:rFonts w:ascii="宋体" w:hAnsi="宋体" w:hint="eastAsia"/>
        </w:rPr>
        <w:t xml:space="preserve"> </w:t>
      </w:r>
    </w:p>
    <w:p w:rsidR="00000000" w:rsidRDefault="00706F3F">
      <w:pPr>
        <w:ind w:firstLine="420"/>
        <w:rPr>
          <w:rFonts w:ascii="宋体" w:hAnsi="宋体"/>
        </w:rPr>
      </w:pPr>
      <w:r>
        <w:rPr>
          <w:rFonts w:ascii="宋体" w:hAnsi="宋体" w:hint="eastAsia"/>
        </w:rPr>
        <w:t>分类统计常规任务、预案任务、临时任务执行情况及趋势。</w:t>
      </w:r>
    </w:p>
    <w:p w:rsidR="00000000" w:rsidRDefault="00706F3F">
      <w:pPr>
        <w:ind w:firstLine="420"/>
        <w:rPr>
          <w:rFonts w:ascii="宋体" w:hAnsi="宋体"/>
        </w:rPr>
      </w:pPr>
      <w:r>
        <w:rPr>
          <w:rFonts w:ascii="宋体" w:hAnsi="宋体" w:hint="eastAsia"/>
        </w:rPr>
        <w:t>3.2.</w:t>
      </w:r>
      <w:r>
        <w:rPr>
          <w:rFonts w:ascii="宋体" w:hAnsi="宋体"/>
        </w:rPr>
        <w:t>8</w:t>
      </w:r>
      <w:r>
        <w:rPr>
          <w:rFonts w:ascii="宋体" w:hAnsi="宋体" w:hint="eastAsia"/>
        </w:rPr>
        <w:t>.</w:t>
      </w:r>
      <w:r>
        <w:rPr>
          <w:rFonts w:ascii="宋体" w:hAnsi="宋体"/>
        </w:rPr>
        <w:t>1</w:t>
      </w:r>
      <w:r>
        <w:rPr>
          <w:rFonts w:ascii="宋体" w:hAnsi="宋体" w:hint="eastAsia"/>
        </w:rPr>
        <w:t>.</w:t>
      </w:r>
      <w:r>
        <w:rPr>
          <w:rFonts w:ascii="宋体" w:hAnsi="宋体"/>
        </w:rPr>
        <w:t>7</w:t>
      </w:r>
      <w:r>
        <w:rPr>
          <w:rFonts w:ascii="宋体" w:hAnsi="宋体" w:hint="eastAsia"/>
        </w:rPr>
        <w:t>.</w:t>
      </w:r>
      <w:r>
        <w:rPr>
          <w:rFonts w:ascii="宋体" w:hAnsi="宋体"/>
        </w:rPr>
        <w:t>2</w:t>
      </w:r>
      <w:r>
        <w:rPr>
          <w:rFonts w:ascii="宋体" w:hAnsi="宋体" w:hint="eastAsia"/>
        </w:rPr>
        <w:t>人员定位</w:t>
      </w:r>
    </w:p>
    <w:p w:rsidR="00000000" w:rsidRDefault="00706F3F">
      <w:pPr>
        <w:ind w:firstLine="420"/>
        <w:rPr>
          <w:rFonts w:ascii="宋体" w:hAnsi="宋体"/>
        </w:rPr>
      </w:pPr>
      <w:r>
        <w:rPr>
          <w:rFonts w:ascii="宋体" w:hAnsi="宋体" w:hint="eastAsia"/>
        </w:rPr>
        <w:t>车站工作人员携带具有定位功能的终端设备，实时推送位置信息，为员工在岗监控、任务精准下发、任务执行路线回溯等提供数据支撑。</w:t>
      </w:r>
    </w:p>
    <w:p w:rsidR="00000000" w:rsidRDefault="00706F3F">
      <w:pPr>
        <w:ind w:firstLine="420"/>
        <w:rPr>
          <w:rFonts w:ascii="宋体" w:hAnsi="宋体"/>
        </w:rPr>
      </w:pPr>
      <w:r>
        <w:rPr>
          <w:rFonts w:ascii="宋体" w:hAnsi="宋体" w:hint="eastAsia"/>
        </w:rPr>
        <w:t>包括但不限于以下功能：</w:t>
      </w:r>
    </w:p>
    <w:p w:rsidR="00000000" w:rsidRDefault="00706F3F">
      <w:pPr>
        <w:numPr>
          <w:ilvl w:val="0"/>
          <w:numId w:val="18"/>
        </w:numPr>
        <w:ind w:firstLineChars="0"/>
        <w:rPr>
          <w:rFonts w:ascii="宋体" w:hAnsi="宋体"/>
        </w:rPr>
      </w:pPr>
      <w:r>
        <w:rPr>
          <w:rFonts w:ascii="宋体" w:hAnsi="宋体" w:hint="eastAsia"/>
        </w:rPr>
        <w:t>人员实时位置</w:t>
      </w:r>
    </w:p>
    <w:p w:rsidR="00000000" w:rsidRDefault="00706F3F">
      <w:pPr>
        <w:ind w:left="420" w:firstLineChars="0" w:firstLine="0"/>
        <w:rPr>
          <w:rFonts w:ascii="宋体" w:hAnsi="宋体" w:hint="eastAsia"/>
        </w:rPr>
      </w:pPr>
      <w:r>
        <w:rPr>
          <w:rFonts w:ascii="宋体" w:hAnsi="宋体" w:hint="eastAsia"/>
        </w:rPr>
        <w:lastRenderedPageBreak/>
        <w:t>可实时查看全站人员所在位置</w:t>
      </w:r>
    </w:p>
    <w:p w:rsidR="00000000" w:rsidRDefault="00706F3F">
      <w:pPr>
        <w:numPr>
          <w:ilvl w:val="0"/>
          <w:numId w:val="18"/>
        </w:numPr>
        <w:ind w:firstLineChars="0"/>
        <w:rPr>
          <w:rFonts w:ascii="宋体" w:hAnsi="宋体"/>
        </w:rPr>
      </w:pPr>
      <w:r>
        <w:rPr>
          <w:rFonts w:ascii="宋体" w:hAnsi="宋体" w:hint="eastAsia"/>
        </w:rPr>
        <w:t>应急任务精准下发</w:t>
      </w:r>
    </w:p>
    <w:p w:rsidR="00000000" w:rsidRDefault="00706F3F">
      <w:pPr>
        <w:ind w:left="420" w:firstLineChars="0" w:firstLine="0"/>
        <w:rPr>
          <w:rFonts w:ascii="宋体" w:hAnsi="宋体" w:hint="eastAsia"/>
        </w:rPr>
      </w:pPr>
      <w:r>
        <w:rPr>
          <w:rFonts w:ascii="宋体" w:hAnsi="宋体" w:hint="eastAsia"/>
        </w:rPr>
        <w:t>支持应</w:t>
      </w:r>
      <w:r>
        <w:rPr>
          <w:rFonts w:ascii="宋体" w:hAnsi="宋体" w:hint="eastAsia"/>
        </w:rPr>
        <w:t>急任务就近下发，根据任务位置自动查找距离最近的工作人员并自动下发，确保应急任务的快速响应与处置。</w:t>
      </w:r>
    </w:p>
    <w:p w:rsidR="00000000" w:rsidRDefault="00706F3F">
      <w:pPr>
        <w:numPr>
          <w:ilvl w:val="0"/>
          <w:numId w:val="18"/>
        </w:numPr>
        <w:ind w:firstLineChars="0"/>
        <w:rPr>
          <w:rFonts w:ascii="宋体" w:hAnsi="宋体"/>
        </w:rPr>
      </w:pPr>
      <w:r>
        <w:rPr>
          <w:rFonts w:ascii="宋体" w:hAnsi="宋体" w:hint="eastAsia"/>
        </w:rPr>
        <w:t>行动路径查询</w:t>
      </w:r>
    </w:p>
    <w:p w:rsidR="00000000" w:rsidRDefault="00706F3F">
      <w:pPr>
        <w:ind w:left="420" w:firstLineChars="0" w:firstLine="0"/>
        <w:rPr>
          <w:rFonts w:ascii="宋体" w:hAnsi="宋体"/>
        </w:rPr>
      </w:pPr>
      <w:r>
        <w:rPr>
          <w:rFonts w:ascii="宋体" w:hAnsi="宋体" w:hint="eastAsia"/>
        </w:rPr>
        <w:t>支持七日内工作人员的行动路径查询，通过查看人员在岗位置及行动路线，对人员任务执行情况的评估提供数据支撑。</w:t>
      </w:r>
    </w:p>
    <w:p w:rsidR="00000000" w:rsidRDefault="00706F3F">
      <w:pPr>
        <w:ind w:firstLineChars="0"/>
        <w:rPr>
          <w:rFonts w:ascii="宋体" w:hAnsi="宋体"/>
        </w:rPr>
      </w:pPr>
      <w:r>
        <w:rPr>
          <w:rFonts w:ascii="宋体" w:hAnsi="宋体" w:hint="eastAsia"/>
        </w:rPr>
        <w:t>3.2.</w:t>
      </w:r>
      <w:r>
        <w:rPr>
          <w:rFonts w:ascii="宋体" w:hAnsi="宋体"/>
        </w:rPr>
        <w:t>8</w:t>
      </w:r>
      <w:r>
        <w:rPr>
          <w:rFonts w:ascii="宋体" w:hAnsi="宋体" w:hint="eastAsia"/>
        </w:rPr>
        <w:t>.</w:t>
      </w:r>
      <w:r>
        <w:rPr>
          <w:rFonts w:ascii="宋体" w:hAnsi="宋体"/>
        </w:rPr>
        <w:t>1</w:t>
      </w:r>
      <w:r>
        <w:rPr>
          <w:rFonts w:ascii="宋体" w:hAnsi="宋体" w:hint="eastAsia"/>
        </w:rPr>
        <w:t>.</w:t>
      </w:r>
      <w:r>
        <w:rPr>
          <w:rFonts w:ascii="宋体" w:hAnsi="宋体"/>
        </w:rPr>
        <w:t>7</w:t>
      </w:r>
      <w:r>
        <w:rPr>
          <w:rFonts w:ascii="宋体" w:hAnsi="宋体" w:hint="eastAsia"/>
        </w:rPr>
        <w:t>.</w:t>
      </w:r>
      <w:r>
        <w:rPr>
          <w:rFonts w:ascii="宋体" w:hAnsi="宋体"/>
        </w:rPr>
        <w:t>3</w:t>
      </w:r>
      <w:r>
        <w:rPr>
          <w:rFonts w:ascii="宋体" w:hAnsi="宋体" w:hint="eastAsia"/>
        </w:rPr>
        <w:t>手持终端及手环</w:t>
      </w:r>
    </w:p>
    <w:p w:rsidR="00000000" w:rsidRDefault="00706F3F">
      <w:pPr>
        <w:ind w:firstLineChars="0" w:firstLine="420"/>
        <w:rPr>
          <w:rFonts w:ascii="宋体" w:hAnsi="宋体"/>
        </w:rPr>
      </w:pPr>
      <w:r>
        <w:rPr>
          <w:rFonts w:ascii="宋体" w:hAnsi="宋体" w:hint="eastAsia"/>
        </w:rPr>
        <w:t>车站运营人员分岗位持有手持终端，委外人员持有手环，用于支撑任务、台账、消息的快速下发与处置。</w:t>
      </w:r>
    </w:p>
    <w:p w:rsidR="00000000" w:rsidRDefault="00706F3F">
      <w:pPr>
        <w:ind w:firstLineChars="0"/>
        <w:rPr>
          <w:rFonts w:ascii="宋体" w:hAnsi="宋体"/>
        </w:rPr>
      </w:pPr>
      <w:r>
        <w:rPr>
          <w:rFonts w:ascii="宋体" w:hAnsi="宋体" w:hint="eastAsia"/>
        </w:rPr>
        <w:t>包括但不限于以下功能：</w:t>
      </w:r>
    </w:p>
    <w:p w:rsidR="00000000" w:rsidRDefault="00706F3F">
      <w:pPr>
        <w:numPr>
          <w:ilvl w:val="0"/>
          <w:numId w:val="19"/>
        </w:numPr>
        <w:ind w:firstLineChars="0"/>
        <w:rPr>
          <w:rFonts w:ascii="宋体" w:hAnsi="宋体"/>
        </w:rPr>
      </w:pPr>
      <w:r>
        <w:rPr>
          <w:rFonts w:ascii="宋体" w:hAnsi="宋体" w:hint="eastAsia"/>
        </w:rPr>
        <w:t>首页</w:t>
      </w:r>
    </w:p>
    <w:p w:rsidR="00000000" w:rsidRDefault="00706F3F">
      <w:pPr>
        <w:ind w:left="420" w:firstLineChars="0" w:firstLine="0"/>
        <w:rPr>
          <w:rFonts w:ascii="宋体" w:hAnsi="宋体" w:hint="eastAsia"/>
        </w:rPr>
      </w:pPr>
      <w:r>
        <w:rPr>
          <w:rFonts w:ascii="宋体" w:hAnsi="宋体" w:hint="eastAsia"/>
        </w:rPr>
        <w:t>支持运营人员对本站重要生产数据的快速预览，主要包括巡查状态、设备监控、客流监控信息。</w:t>
      </w:r>
    </w:p>
    <w:p w:rsidR="00000000" w:rsidRDefault="00706F3F">
      <w:pPr>
        <w:numPr>
          <w:ilvl w:val="0"/>
          <w:numId w:val="19"/>
        </w:numPr>
        <w:ind w:firstLineChars="0"/>
        <w:rPr>
          <w:rFonts w:ascii="宋体" w:hAnsi="宋体"/>
        </w:rPr>
      </w:pPr>
      <w:r>
        <w:rPr>
          <w:rFonts w:ascii="宋体" w:hAnsi="宋体" w:hint="eastAsia"/>
        </w:rPr>
        <w:t>台账</w:t>
      </w:r>
    </w:p>
    <w:p w:rsidR="00000000" w:rsidRDefault="00706F3F">
      <w:pPr>
        <w:ind w:left="420" w:firstLineChars="0" w:firstLine="0"/>
        <w:rPr>
          <w:rFonts w:ascii="宋体" w:hAnsi="宋体" w:hint="eastAsia"/>
        </w:rPr>
      </w:pPr>
      <w:r>
        <w:rPr>
          <w:rFonts w:ascii="宋体" w:hAnsi="宋体" w:hint="eastAsia"/>
        </w:rPr>
        <w:t>支持运营人员登录手持终端对本人权限内的台</w:t>
      </w:r>
      <w:r>
        <w:rPr>
          <w:rFonts w:ascii="宋体" w:hAnsi="宋体" w:hint="eastAsia"/>
        </w:rPr>
        <w:t>账进行新建、处置、查看、删除操作。</w:t>
      </w:r>
    </w:p>
    <w:p w:rsidR="00000000" w:rsidRDefault="00706F3F">
      <w:pPr>
        <w:numPr>
          <w:ilvl w:val="0"/>
          <w:numId w:val="19"/>
        </w:numPr>
        <w:ind w:firstLineChars="0"/>
        <w:rPr>
          <w:rFonts w:ascii="宋体" w:hAnsi="宋体"/>
        </w:rPr>
      </w:pPr>
      <w:r>
        <w:rPr>
          <w:rFonts w:ascii="宋体" w:hAnsi="宋体" w:hint="eastAsia"/>
        </w:rPr>
        <w:t>任务</w:t>
      </w:r>
    </w:p>
    <w:p w:rsidR="00000000" w:rsidRDefault="00706F3F">
      <w:pPr>
        <w:ind w:left="420" w:firstLineChars="0" w:firstLine="0"/>
        <w:rPr>
          <w:rFonts w:ascii="宋体" w:hAnsi="宋体" w:hint="eastAsia"/>
        </w:rPr>
      </w:pPr>
      <w:r>
        <w:rPr>
          <w:rFonts w:ascii="宋体" w:hAnsi="宋体" w:hint="eastAsia"/>
        </w:rPr>
        <w:t>支持运营人员登录手持终端对本人任务进行快速查看与处置；支持对应急场景任务进行与</w:t>
      </w:r>
      <w:r>
        <w:rPr>
          <w:rFonts w:ascii="宋体" w:hAnsi="宋体" w:hint="eastAsia"/>
        </w:rPr>
        <w:t>P</w:t>
      </w:r>
      <w:r>
        <w:rPr>
          <w:rFonts w:ascii="宋体" w:hAnsi="宋体"/>
        </w:rPr>
        <w:t>C</w:t>
      </w:r>
      <w:r>
        <w:rPr>
          <w:rFonts w:ascii="宋体" w:hAnsi="宋体" w:hint="eastAsia"/>
        </w:rPr>
        <w:t>端同步交互式处置。</w:t>
      </w:r>
    </w:p>
    <w:p w:rsidR="00000000" w:rsidRDefault="00706F3F">
      <w:pPr>
        <w:numPr>
          <w:ilvl w:val="0"/>
          <w:numId w:val="19"/>
        </w:numPr>
        <w:ind w:firstLineChars="0"/>
        <w:rPr>
          <w:rFonts w:ascii="宋体" w:hAnsi="宋体"/>
        </w:rPr>
      </w:pPr>
      <w:r>
        <w:rPr>
          <w:rFonts w:ascii="宋体" w:hAnsi="宋体" w:hint="eastAsia"/>
        </w:rPr>
        <w:t>消息</w:t>
      </w:r>
    </w:p>
    <w:p w:rsidR="00000000" w:rsidRDefault="00706F3F">
      <w:pPr>
        <w:ind w:firstLine="420"/>
        <w:rPr>
          <w:rFonts w:ascii="宋体" w:hAnsi="宋体" w:hint="eastAsia"/>
        </w:rPr>
      </w:pPr>
      <w:r>
        <w:rPr>
          <w:rFonts w:ascii="宋体" w:hAnsi="宋体" w:hint="eastAsia"/>
        </w:rPr>
        <w:t>支持手持终端对运营人员下发提醒消息，支持对委外人员通过手环进行消息通知，提升沟通效率及任务处置效率。</w:t>
      </w:r>
    </w:p>
    <w:p w:rsidR="00000000" w:rsidRDefault="00706F3F">
      <w:pPr>
        <w:ind w:firstLine="420"/>
        <w:rPr>
          <w:rFonts w:ascii="宋体" w:hAnsi="宋体"/>
        </w:rPr>
      </w:pPr>
      <w:r>
        <w:rPr>
          <w:rFonts w:ascii="宋体" w:hAnsi="宋体" w:hint="eastAsia"/>
        </w:rPr>
        <w:t>投标人应提供但不限于实现以上各项功能，应结合车站任务管理系统的功能需求，提供相应的软件方案、系统架构、功能介绍等，同时应考虑与运营信息化管理系统的接入。</w:t>
      </w:r>
    </w:p>
    <w:p w:rsidR="00000000" w:rsidRDefault="00706F3F">
      <w:pPr>
        <w:ind w:firstLine="420"/>
        <w:rPr>
          <w:rFonts w:ascii="宋体" w:hAnsi="宋体"/>
        </w:rPr>
      </w:pPr>
      <w:bookmarkStart w:id="153" w:name="_Hlk195205329"/>
      <w:r>
        <w:rPr>
          <w:rFonts w:ascii="宋体" w:hAnsi="宋体" w:hint="eastAsia"/>
        </w:rPr>
        <w:t>手持终端应用软件应具备将现场情况上报线网智慧管控系统、线路中心（包括但不限于图片、语音</w:t>
      </w:r>
      <w:r>
        <w:rPr>
          <w:rFonts w:ascii="宋体" w:hAnsi="宋体" w:hint="eastAsia"/>
        </w:rPr>
        <w:t>/</w:t>
      </w:r>
      <w:r>
        <w:rPr>
          <w:rFonts w:ascii="宋体" w:hAnsi="宋体" w:hint="eastAsia"/>
        </w:rPr>
        <w:t>文字、视频、摄像头</w:t>
      </w:r>
      <w:r>
        <w:rPr>
          <w:rFonts w:ascii="宋体" w:hAnsi="宋体" w:hint="eastAsia"/>
        </w:rPr>
        <w:t>ID</w:t>
      </w:r>
      <w:r>
        <w:rPr>
          <w:rFonts w:ascii="宋体" w:hAnsi="宋体" w:hint="eastAsia"/>
        </w:rPr>
        <w:t>等），中心侧视情况上报线网，并接受线网、线路中心调度指挥信息等，应用场景应结合智慧车站运营场景需求及线网需求，投标人应配合线网系统做好应急处置功能开发，具体接口及数据展示方式在设计联络阶段确定。</w:t>
      </w:r>
    </w:p>
    <w:p w:rsidR="00000000" w:rsidRDefault="00706F3F">
      <w:pPr>
        <w:ind w:firstLine="420"/>
        <w:rPr>
          <w:rFonts w:ascii="宋体" w:hAnsi="宋体" w:hint="eastAsia"/>
        </w:rPr>
      </w:pPr>
      <w:r>
        <w:rPr>
          <w:rFonts w:ascii="宋体" w:hAnsi="宋体" w:hint="eastAsia"/>
        </w:rPr>
        <w:t>手持终端应用软件应使用青岛地铁移动</w:t>
      </w:r>
      <w:r>
        <w:rPr>
          <w:rFonts w:ascii="宋体" w:hAnsi="宋体" w:hint="eastAsia"/>
        </w:rPr>
        <w:t>APP</w:t>
      </w:r>
      <w:r>
        <w:rPr>
          <w:rFonts w:ascii="宋体" w:hAnsi="宋体" w:hint="eastAsia"/>
        </w:rPr>
        <w:t>底座开发，移动</w:t>
      </w:r>
      <w:r>
        <w:rPr>
          <w:rFonts w:ascii="宋体" w:hAnsi="宋体" w:hint="eastAsia"/>
        </w:rPr>
        <w:t>APP</w:t>
      </w:r>
      <w:r>
        <w:rPr>
          <w:rFonts w:ascii="宋体" w:hAnsi="宋体" w:hint="eastAsia"/>
        </w:rPr>
        <w:t>底座是承载管理网和生</w:t>
      </w:r>
      <w:r>
        <w:rPr>
          <w:rFonts w:ascii="宋体" w:hAnsi="宋体" w:hint="eastAsia"/>
        </w:rPr>
        <w:lastRenderedPageBreak/>
        <w:t>产网移动应用运行的融合底座，包含客户端、管理系统，支持各个业务系统的移动端应用集成至底座，聚合为统一</w:t>
      </w:r>
      <w:r>
        <w:rPr>
          <w:rFonts w:ascii="宋体" w:hAnsi="宋体" w:hint="eastAsia"/>
        </w:rPr>
        <w:t>APP</w:t>
      </w:r>
      <w:r>
        <w:rPr>
          <w:rFonts w:ascii="宋体" w:hAnsi="宋体" w:hint="eastAsia"/>
        </w:rPr>
        <w:t>，实现业务的统一入口、统一待办、统一消息、统一管理，提高业务与管理效率，投标人应实现同一底座部署，并负责集成各专业系统个性化的</w:t>
      </w:r>
      <w:r>
        <w:rPr>
          <w:rFonts w:ascii="宋体" w:hAnsi="宋体" w:hint="eastAsia"/>
        </w:rPr>
        <w:t>移动终端</w:t>
      </w:r>
      <w:r>
        <w:rPr>
          <w:rFonts w:ascii="宋体" w:hAnsi="宋体" w:hint="eastAsia"/>
        </w:rPr>
        <w:t>APP</w:t>
      </w:r>
      <w:r>
        <w:rPr>
          <w:rFonts w:ascii="宋体" w:hAnsi="宋体" w:hint="eastAsia"/>
        </w:rPr>
        <w:t>应用功能。另外，投标人需承诺配合招标人完成生产网和管理网统一</w:t>
      </w:r>
      <w:r>
        <w:rPr>
          <w:rFonts w:ascii="宋体" w:hAnsi="宋体" w:hint="eastAsia"/>
        </w:rPr>
        <w:t>APP</w:t>
      </w:r>
      <w:r>
        <w:rPr>
          <w:rFonts w:ascii="宋体" w:hAnsi="宋体" w:hint="eastAsia"/>
        </w:rPr>
        <w:t>的相关工作。</w:t>
      </w:r>
    </w:p>
    <w:bookmarkEnd w:id="153"/>
    <w:p w:rsidR="00000000" w:rsidRDefault="00706F3F">
      <w:pPr>
        <w:pStyle w:val="6"/>
        <w:spacing w:line="319" w:lineRule="auto"/>
        <w:ind w:firstLineChars="0" w:firstLine="0"/>
        <w:rPr>
          <w:rFonts w:eastAsia="宋体" w:hint="eastAsia"/>
          <w:sz w:val="21"/>
        </w:rPr>
      </w:pPr>
      <w:r>
        <w:rPr>
          <w:rFonts w:eastAsia="宋体" w:hint="eastAsia"/>
          <w:sz w:val="21"/>
        </w:rPr>
        <w:t>3.2.</w:t>
      </w:r>
      <w:r>
        <w:rPr>
          <w:rFonts w:eastAsia="宋体"/>
          <w:sz w:val="21"/>
        </w:rPr>
        <w:t>8</w:t>
      </w:r>
      <w:r>
        <w:rPr>
          <w:rFonts w:eastAsia="宋体" w:hint="eastAsia"/>
          <w:sz w:val="21"/>
        </w:rPr>
        <w:t>.</w:t>
      </w:r>
      <w:r>
        <w:rPr>
          <w:rFonts w:eastAsia="宋体"/>
          <w:sz w:val="21"/>
        </w:rPr>
        <w:t>1</w:t>
      </w:r>
      <w:r>
        <w:rPr>
          <w:rFonts w:eastAsia="宋体" w:hint="eastAsia"/>
          <w:sz w:val="21"/>
        </w:rPr>
        <w:t>.</w:t>
      </w:r>
      <w:r>
        <w:rPr>
          <w:rFonts w:eastAsia="宋体"/>
          <w:sz w:val="21"/>
        </w:rPr>
        <w:t>8</w:t>
      </w:r>
      <w:r>
        <w:rPr>
          <w:rFonts w:eastAsia="宋体" w:hint="eastAsia"/>
          <w:sz w:val="21"/>
        </w:rPr>
        <w:t xml:space="preserve"> </w:t>
      </w:r>
      <w:r>
        <w:rPr>
          <w:rFonts w:eastAsia="宋体" w:hint="eastAsia"/>
          <w:sz w:val="21"/>
        </w:rPr>
        <w:t>安防功能</w:t>
      </w:r>
    </w:p>
    <w:p w:rsidR="00000000" w:rsidRDefault="00706F3F">
      <w:pPr>
        <w:ind w:firstLine="420"/>
        <w:rPr>
          <w:rFonts w:ascii="宋体" w:hAnsi="宋体"/>
        </w:rPr>
      </w:pPr>
      <w:r>
        <w:rPr>
          <w:rFonts w:ascii="宋体" w:hAnsi="宋体" w:hint="eastAsia"/>
        </w:rPr>
        <w:t>系统应实时展示车站公共治安事件信息、反恐联动等信息。</w:t>
      </w:r>
    </w:p>
    <w:p w:rsidR="00000000" w:rsidRDefault="00706F3F">
      <w:pPr>
        <w:pStyle w:val="6"/>
        <w:spacing w:line="319" w:lineRule="auto"/>
        <w:ind w:firstLineChars="0" w:firstLine="0"/>
        <w:rPr>
          <w:rFonts w:eastAsia="宋体" w:hint="eastAsia"/>
          <w:sz w:val="21"/>
        </w:rPr>
      </w:pPr>
      <w:bookmarkStart w:id="154" w:name="_Hlk195205370"/>
      <w:r>
        <w:rPr>
          <w:rFonts w:eastAsia="宋体" w:hint="eastAsia"/>
          <w:sz w:val="21"/>
        </w:rPr>
        <w:t>3.2.</w:t>
      </w:r>
      <w:r>
        <w:rPr>
          <w:rFonts w:eastAsia="宋体"/>
          <w:sz w:val="21"/>
        </w:rPr>
        <w:t>8</w:t>
      </w:r>
      <w:r>
        <w:rPr>
          <w:rFonts w:eastAsia="宋体" w:hint="eastAsia"/>
          <w:sz w:val="21"/>
        </w:rPr>
        <w:t>.</w:t>
      </w:r>
      <w:r>
        <w:rPr>
          <w:rFonts w:eastAsia="宋体"/>
          <w:sz w:val="21"/>
        </w:rPr>
        <w:t>1</w:t>
      </w:r>
      <w:r>
        <w:rPr>
          <w:rFonts w:eastAsia="宋体" w:hint="eastAsia"/>
          <w:sz w:val="21"/>
        </w:rPr>
        <w:t>.</w:t>
      </w:r>
      <w:r>
        <w:rPr>
          <w:rFonts w:eastAsia="宋体"/>
          <w:sz w:val="21"/>
        </w:rPr>
        <w:t>9</w:t>
      </w:r>
      <w:r>
        <w:rPr>
          <w:rFonts w:eastAsia="宋体" w:hint="eastAsia"/>
          <w:sz w:val="21"/>
        </w:rPr>
        <w:t xml:space="preserve"> </w:t>
      </w:r>
      <w:r>
        <w:rPr>
          <w:rFonts w:eastAsia="宋体" w:hint="eastAsia"/>
          <w:sz w:val="21"/>
        </w:rPr>
        <w:t>机电运维一体化功能</w:t>
      </w:r>
    </w:p>
    <w:p w:rsidR="00000000" w:rsidRDefault="00706F3F">
      <w:pPr>
        <w:ind w:firstLine="420"/>
      </w:pPr>
      <w:r>
        <w:rPr>
          <w:rFonts w:hint="eastAsia"/>
        </w:rPr>
        <w:t>智慧运行系统负责在车站级实现运维一体化相关功能。车站智慧运行系统通过线网智慧管控平台实现与线网机电智慧运维平台、机电边缘计算平台、线网智慧运维平台的数据接口，实现车站部分机电设备的巡检、报修、维修、处置结果确认、设备状态复位</w:t>
      </w:r>
      <w:r>
        <w:rPr>
          <w:rFonts w:hint="eastAsia"/>
        </w:rPr>
        <w:t>/</w:t>
      </w:r>
      <w:r>
        <w:rPr>
          <w:rFonts w:hint="eastAsia"/>
        </w:rPr>
        <w:t>更新等功能。</w:t>
      </w:r>
    </w:p>
    <w:p w:rsidR="00000000" w:rsidRDefault="00706F3F">
      <w:pPr>
        <w:ind w:firstLine="420"/>
      </w:pPr>
      <w:r>
        <w:rPr>
          <w:rFonts w:hint="eastAsia"/>
        </w:rPr>
        <w:t>风水电部分设备运维信息通过智慧运行或</w:t>
      </w:r>
      <w:r>
        <w:rPr>
          <w:rFonts w:hint="eastAsia"/>
        </w:rPr>
        <w:t>BAS</w:t>
      </w:r>
      <w:r>
        <w:rPr>
          <w:rFonts w:hint="eastAsia"/>
        </w:rPr>
        <w:t>系统接口，经</w:t>
      </w:r>
      <w:r>
        <w:rPr>
          <w:rFonts w:hint="eastAsia"/>
        </w:rPr>
        <w:t>线网智慧管控系统上传至红岛云上部署的风水电线路级智慧运维边缘计算。具体设备信息在设计联络阶段确认。</w:t>
      </w:r>
    </w:p>
    <w:p w:rsidR="00000000" w:rsidRDefault="00706F3F">
      <w:pPr>
        <w:ind w:firstLine="420"/>
      </w:pPr>
      <w:r>
        <w:rPr>
          <w:rFonts w:hint="eastAsia"/>
        </w:rPr>
        <w:t>车站智慧运行系统承接机电智慧运维一体化的在车站级的场景生成、流程管控、结果展示等功能，包括但不限于机电设备检修巡视、机电设备故障处置、运维一体化场景及机电设备履历查询等。具体功能在设计联络阶段确认。</w:t>
      </w:r>
    </w:p>
    <w:p w:rsidR="00000000" w:rsidRDefault="00706F3F">
      <w:pPr>
        <w:ind w:firstLineChars="100" w:firstLine="210"/>
      </w:pPr>
      <w:r>
        <w:rPr>
          <w:rFonts w:hint="eastAsia"/>
        </w:rPr>
        <w:t>（</w:t>
      </w:r>
      <w:r>
        <w:rPr>
          <w:rFonts w:hint="eastAsia"/>
        </w:rPr>
        <w:t>1</w:t>
      </w:r>
      <w:r>
        <w:rPr>
          <w:rFonts w:hint="eastAsia"/>
        </w:rPr>
        <w:t>）车站机电设备自动检修巡视功能。车站智慧运行系统可联动机电智慧运维系统完成车站机电设备状态的巡视并形成该站机电设备的巡视报告，合并至智慧运行系统运营前检查报告中。</w:t>
      </w:r>
    </w:p>
    <w:p w:rsidR="00000000" w:rsidRDefault="00706F3F">
      <w:pPr>
        <w:ind w:firstLineChars="100" w:firstLine="210"/>
      </w:pPr>
      <w:r>
        <w:rPr>
          <w:rFonts w:hint="eastAsia"/>
        </w:rPr>
        <w:t>（</w:t>
      </w:r>
      <w:r>
        <w:rPr>
          <w:rFonts w:hint="eastAsia"/>
        </w:rPr>
        <w:t>2</w:t>
      </w:r>
      <w:r>
        <w:rPr>
          <w:rFonts w:hint="eastAsia"/>
        </w:rPr>
        <w:t>）机电设备人工巡视。智慧运行移动端嵌入线</w:t>
      </w:r>
      <w:r>
        <w:rPr>
          <w:rFonts w:hint="eastAsia"/>
        </w:rPr>
        <w:t>网智慧运维平台移动端人工巡视模块，运营人员可通过该模块完成车站机电设备的人工巡视。智慧运行系统应完成配套接口及开发工作。</w:t>
      </w:r>
    </w:p>
    <w:p w:rsidR="00000000" w:rsidRDefault="00706F3F">
      <w:pPr>
        <w:ind w:firstLineChars="100" w:firstLine="210"/>
      </w:pPr>
      <w:r>
        <w:rPr>
          <w:rFonts w:hint="eastAsia"/>
        </w:rPr>
        <w:t>（</w:t>
      </w:r>
      <w:r>
        <w:rPr>
          <w:rFonts w:hint="eastAsia"/>
        </w:rPr>
        <w:t>3</w:t>
      </w:r>
      <w:r>
        <w:rPr>
          <w:rFonts w:hint="eastAsia"/>
        </w:rPr>
        <w:t>）机电设备故障处置功能。智慧运行移动端嵌入线网智慧运维平台移动端故障处置模块，运营人员可通过该模块完成车站机电设备的故障上报，工单生成，处置建议，工单查询等功能。</w:t>
      </w:r>
    </w:p>
    <w:p w:rsidR="00000000" w:rsidRDefault="00706F3F">
      <w:pPr>
        <w:ind w:firstLineChars="100" w:firstLine="210"/>
      </w:pPr>
      <w:r>
        <w:rPr>
          <w:rFonts w:hint="eastAsia"/>
        </w:rPr>
        <w:t>（</w:t>
      </w:r>
      <w:r>
        <w:rPr>
          <w:rFonts w:hint="eastAsia"/>
        </w:rPr>
        <w:t>4</w:t>
      </w:r>
      <w:r>
        <w:rPr>
          <w:rFonts w:hint="eastAsia"/>
        </w:rPr>
        <w:t>）运维一体化场景功能。基于智慧车站场景功能以及设备控制功能，结合机电智慧运维指标评估、算法分析的优势，对车站机电设备的运行状态进行测试分析。车站智慧运行系统可在开关站、运营前检查、停站等时间段对机电设备按类别进行联动测</w:t>
      </w:r>
      <w:r>
        <w:rPr>
          <w:rFonts w:hint="eastAsia"/>
        </w:rPr>
        <w:t>试，将设备状态、动作结果、动作时间等发送至机电智慧运维平台进行计算分析。</w:t>
      </w:r>
    </w:p>
    <w:p w:rsidR="00000000" w:rsidRDefault="00706F3F">
      <w:pPr>
        <w:pStyle w:val="6"/>
        <w:spacing w:line="319" w:lineRule="auto"/>
        <w:ind w:firstLineChars="0" w:firstLine="0"/>
        <w:rPr>
          <w:rFonts w:eastAsia="宋体"/>
          <w:sz w:val="21"/>
        </w:rPr>
      </w:pPr>
      <w:r>
        <w:rPr>
          <w:rFonts w:hint="eastAsia"/>
        </w:rPr>
        <w:lastRenderedPageBreak/>
        <w:t>（</w:t>
      </w:r>
      <w:r>
        <w:rPr>
          <w:rFonts w:hint="eastAsia"/>
        </w:rPr>
        <w:t>5</w:t>
      </w:r>
      <w:r>
        <w:rPr>
          <w:rFonts w:hint="eastAsia"/>
        </w:rPr>
        <w:t>）设备履历查询功能。车站智慧运行系统通过与线网智慧运维平台接口实现机电履历查询。包含但不限于基础信息、设备资料、设备维修记录等，基础信息至少应包括设备名称、编号、位置、技术参数等信息，设备档案至少应包括设备配套的操作手册、维修手册、合格证等资料。设备维修记录至少应包括设备的检修、故障处置、部件更换等维修信息。</w:t>
      </w:r>
      <w:bookmarkEnd w:id="154"/>
      <w:r>
        <w:rPr>
          <w:rFonts w:eastAsia="宋体" w:hint="eastAsia"/>
          <w:sz w:val="21"/>
        </w:rPr>
        <w:t>3.</w:t>
      </w:r>
      <w:r>
        <w:rPr>
          <w:rFonts w:eastAsia="宋体"/>
          <w:sz w:val="21"/>
        </w:rPr>
        <w:t xml:space="preserve">2.8.1.10 </w:t>
      </w:r>
      <w:r>
        <w:rPr>
          <w:rFonts w:eastAsia="宋体" w:hint="eastAsia"/>
          <w:sz w:val="21"/>
        </w:rPr>
        <w:t>其他</w:t>
      </w:r>
    </w:p>
    <w:p w:rsidR="00000000" w:rsidRDefault="00706F3F">
      <w:pPr>
        <w:ind w:firstLine="420"/>
      </w:pPr>
      <w:r>
        <w:rPr>
          <w:rFonts w:ascii="宋体" w:hAnsi="宋体" w:hint="eastAsia"/>
        </w:rPr>
        <w:t>投标人应根据自己的工程经验提出智慧车站相关功能，其他未提及的系统功能也应完善并满足要求，相关费用</w:t>
      </w:r>
      <w:r>
        <w:rPr>
          <w:rFonts w:ascii="宋体" w:hAnsi="宋体" w:hint="eastAsia"/>
        </w:rPr>
        <w:t>均包含在合同总价中，具体内容及功能在设计联络会阶段根据运营需求确定相关功能（如车站总览、车站环境、车站异常情况推图、对于涉及车站安全</w:t>
      </w:r>
      <w:r>
        <w:rPr>
          <w:rFonts w:ascii="宋体" w:hAnsi="宋体" w:hint="eastAsia"/>
        </w:rPr>
        <w:t>/</w:t>
      </w:r>
      <w:r>
        <w:rPr>
          <w:rFonts w:ascii="宋体" w:hAnsi="宋体" w:hint="eastAsia"/>
        </w:rPr>
        <w:t>客流</w:t>
      </w:r>
      <w:r>
        <w:rPr>
          <w:rFonts w:ascii="宋体" w:hAnsi="宋体" w:hint="eastAsia"/>
        </w:rPr>
        <w:t>/</w:t>
      </w:r>
      <w:r>
        <w:rPr>
          <w:rFonts w:ascii="宋体" w:hAnsi="宋体" w:hint="eastAsia"/>
        </w:rPr>
        <w:t>人员等关键信息应具备信息提示功能（如闸机排队长度、关键位置拥堵等情况）、标准站</w:t>
      </w:r>
      <w:r>
        <w:rPr>
          <w:rFonts w:ascii="宋体" w:hAnsi="宋体" w:hint="eastAsia"/>
        </w:rPr>
        <w:t>CCTV</w:t>
      </w:r>
      <w:r>
        <w:rPr>
          <w:rFonts w:ascii="宋体" w:hAnsi="宋体" w:hint="eastAsia"/>
        </w:rPr>
        <w:t>摄像机基本布点原则等）。</w:t>
      </w:r>
    </w:p>
    <w:p w:rsidR="00000000" w:rsidRDefault="00706F3F">
      <w:pPr>
        <w:pStyle w:val="3"/>
        <w:rPr>
          <w:rFonts w:ascii="宋体" w:hAnsi="宋体" w:hint="eastAsia"/>
        </w:rPr>
      </w:pPr>
      <w:r>
        <w:rPr>
          <w:rFonts w:ascii="宋体" w:hAnsi="宋体" w:hint="eastAsia"/>
        </w:rPr>
        <w:t>3.2.</w:t>
      </w:r>
      <w:r>
        <w:rPr>
          <w:rFonts w:ascii="宋体" w:hAnsi="宋体"/>
        </w:rPr>
        <w:t>9</w:t>
      </w:r>
      <w:r>
        <w:rPr>
          <w:rFonts w:ascii="宋体" w:hAnsi="宋体" w:hint="eastAsia"/>
        </w:rPr>
        <w:t xml:space="preserve"> </w:t>
      </w:r>
      <w:r>
        <w:rPr>
          <w:rFonts w:ascii="宋体" w:hAnsi="宋体" w:hint="eastAsia"/>
        </w:rPr>
        <w:t>站务管理系统</w:t>
      </w:r>
    </w:p>
    <w:p w:rsidR="00000000" w:rsidRDefault="00706F3F">
      <w:pPr>
        <w:ind w:firstLine="420"/>
        <w:rPr>
          <w:rFonts w:hint="eastAsia"/>
        </w:rPr>
      </w:pPr>
      <w:r>
        <w:rPr>
          <w:rFonts w:hint="eastAsia"/>
        </w:rPr>
        <w:t>站务管理系统服务于智慧车站，主要用于站务专业日常现场生产运作的管理，实现站务管理工作的信息化，核心功能包含运营公司站务专业内部的人员信息的管理，对站务人员基本信息的设置功能。包括代办中心、线路管理、人事管理、交接班管理、钥匙管理、排班</w:t>
      </w:r>
      <w:r>
        <w:rPr>
          <w:rFonts w:hint="eastAsia"/>
        </w:rPr>
        <w:t>考勤管理、考核管理等功能。系统部署于辽阳东路管理网云平台。</w:t>
      </w:r>
    </w:p>
    <w:p w:rsidR="00000000" w:rsidRDefault="00706F3F">
      <w:pPr>
        <w:pStyle w:val="4"/>
        <w:spacing w:before="0" w:after="0"/>
        <w:ind w:firstLineChars="0" w:firstLine="0"/>
        <w:rPr>
          <w:rFonts w:ascii="宋体" w:hAnsi="宋体" w:hint="eastAsia"/>
        </w:rPr>
      </w:pPr>
      <w:r>
        <w:rPr>
          <w:rFonts w:ascii="宋体" w:hAnsi="宋体"/>
        </w:rPr>
        <w:t>3.2.9.1</w:t>
      </w:r>
      <w:r>
        <w:rPr>
          <w:rFonts w:ascii="宋体" w:hAnsi="宋体" w:hint="eastAsia"/>
        </w:rPr>
        <w:t>功能升级要求</w:t>
      </w:r>
    </w:p>
    <w:p w:rsidR="00000000" w:rsidRDefault="00706F3F">
      <w:pPr>
        <w:ind w:firstLine="420"/>
      </w:pPr>
      <w:r>
        <w:rPr>
          <w:rFonts w:hint="eastAsia"/>
        </w:rPr>
        <w:t>保留当前站务管理系统待办中心、线路管理、人事管理、物品领用管理、钥匙管理、交接班管理、基础设置、系统管理等功能模块，并对部分功能模块页面交互做优化调整。</w:t>
      </w:r>
    </w:p>
    <w:p w:rsidR="00000000" w:rsidRDefault="00706F3F">
      <w:pPr>
        <w:ind w:firstLine="420"/>
        <w:rPr>
          <w:rFonts w:hint="eastAsia"/>
        </w:rPr>
      </w:pPr>
      <w:r>
        <w:rPr>
          <w:rFonts w:hint="eastAsia"/>
        </w:rPr>
        <w:t>系统功能升级包括但不限于以下要求，具体在设计联络阶段确定，费用包含在投标总价中。</w:t>
      </w:r>
    </w:p>
    <w:p w:rsidR="00000000" w:rsidRDefault="00706F3F">
      <w:pPr>
        <w:ind w:firstLine="420"/>
      </w:pPr>
      <w:r>
        <w:rPr>
          <w:rFonts w:hint="eastAsia"/>
        </w:rPr>
        <w:t>一、既有功能升级</w:t>
      </w:r>
    </w:p>
    <w:p w:rsidR="00000000" w:rsidRDefault="00706F3F">
      <w:pPr>
        <w:ind w:firstLine="420"/>
      </w:pPr>
      <w:r>
        <w:rPr>
          <w:rFonts w:hint="eastAsia"/>
        </w:rPr>
        <w:t>1.</w:t>
      </w:r>
      <w:r>
        <w:rPr>
          <w:rFonts w:hint="eastAsia"/>
        </w:rPr>
        <w:t>基础信息配置</w:t>
      </w:r>
    </w:p>
    <w:p w:rsidR="00000000" w:rsidRDefault="00706F3F">
      <w:pPr>
        <w:ind w:firstLine="420"/>
      </w:pPr>
      <w:r>
        <w:rPr>
          <w:rFonts w:hint="eastAsia"/>
        </w:rPr>
        <w:t>（</w:t>
      </w:r>
      <w:r>
        <w:rPr>
          <w:rFonts w:hint="eastAsia"/>
        </w:rPr>
        <w:t>1</w:t>
      </w:r>
      <w:r>
        <w:rPr>
          <w:rFonts w:hint="eastAsia"/>
        </w:rPr>
        <w:t>）线路、站区、车站、站人员管理</w:t>
      </w:r>
    </w:p>
    <w:p w:rsidR="00000000" w:rsidRDefault="00706F3F">
      <w:pPr>
        <w:ind w:firstLine="420"/>
      </w:pPr>
      <w:r>
        <w:rPr>
          <w:rFonts w:hint="eastAsia"/>
        </w:rPr>
        <w:t>线路管理维护青岛地铁线路的车站信息。站区管理用于维护站区管理信息，维护站务管理的站区名称、车站范围、所属科室等相关信</w:t>
      </w:r>
      <w:r>
        <w:rPr>
          <w:rFonts w:hint="eastAsia"/>
        </w:rPr>
        <w:t>息。站人员管理维护车站的人员信息，维护人员所属车站信息。</w:t>
      </w:r>
    </w:p>
    <w:p w:rsidR="00000000" w:rsidRDefault="00706F3F">
      <w:pPr>
        <w:ind w:firstLine="420"/>
      </w:pPr>
      <w:r>
        <w:rPr>
          <w:rFonts w:hint="eastAsia"/>
        </w:rPr>
        <w:t>（</w:t>
      </w:r>
      <w:r>
        <w:rPr>
          <w:rFonts w:hint="eastAsia"/>
        </w:rPr>
        <w:t>2</w:t>
      </w:r>
      <w:r>
        <w:rPr>
          <w:rFonts w:hint="eastAsia"/>
        </w:rPr>
        <w:t>）人员管理</w:t>
      </w:r>
    </w:p>
    <w:p w:rsidR="00000000" w:rsidRDefault="00706F3F">
      <w:pPr>
        <w:ind w:firstLine="420"/>
      </w:pPr>
      <w:r>
        <w:rPr>
          <w:rFonts w:hint="eastAsia"/>
        </w:rPr>
        <w:t>人员管理实现对站务专业内人员的信息维护。人员信息从主数据平台同步，与集团</w:t>
      </w:r>
      <w:r>
        <w:rPr>
          <w:rFonts w:hint="eastAsia"/>
        </w:rPr>
        <w:t>HR</w:t>
      </w:r>
      <w:r>
        <w:rPr>
          <w:rFonts w:hint="eastAsia"/>
        </w:rPr>
        <w:t>系统一致。同步信息包括但不限于运营公司站务专业正式员工的信息，例如员工编号、姓名、</w:t>
      </w:r>
      <w:r>
        <w:rPr>
          <w:rFonts w:hint="eastAsia"/>
        </w:rPr>
        <w:lastRenderedPageBreak/>
        <w:t>岗位、联系方式等信息。</w:t>
      </w:r>
    </w:p>
    <w:p w:rsidR="00000000" w:rsidRDefault="00706F3F">
      <w:pPr>
        <w:ind w:firstLine="420"/>
      </w:pPr>
      <w:r>
        <w:rPr>
          <w:rFonts w:hint="eastAsia"/>
        </w:rPr>
        <w:t>修改：修改信息为主数据平台同步信息之外的其他信息；删除：临时借调等人员信息可删除，其他人员不可删除；导出：可导出人员详细信息；分析：按照人员男女比例、年龄分布等维度进行分析。</w:t>
      </w:r>
    </w:p>
    <w:p w:rsidR="00000000" w:rsidRDefault="00706F3F">
      <w:pPr>
        <w:ind w:firstLine="420"/>
      </w:pPr>
      <w:r>
        <w:rPr>
          <w:rFonts w:hint="eastAsia"/>
        </w:rPr>
        <w:t>登录人根据人员所属站点，可查看到本站的所有人员信息。根据部门授权，可查看到各个科</w:t>
      </w:r>
      <w:r>
        <w:rPr>
          <w:rFonts w:hint="eastAsia"/>
        </w:rPr>
        <w:t>室或整个部门的人员信息。</w:t>
      </w:r>
    </w:p>
    <w:p w:rsidR="00000000" w:rsidRDefault="00706F3F">
      <w:pPr>
        <w:ind w:firstLine="420"/>
      </w:pPr>
      <w:r>
        <w:rPr>
          <w:rFonts w:hint="eastAsia"/>
        </w:rPr>
        <w:t>2.</w:t>
      </w:r>
      <w:r>
        <w:rPr>
          <w:rFonts w:hint="eastAsia"/>
        </w:rPr>
        <w:t>角色权限管理</w:t>
      </w:r>
    </w:p>
    <w:p w:rsidR="00000000" w:rsidRDefault="00706F3F">
      <w:pPr>
        <w:ind w:firstLine="420"/>
      </w:pPr>
      <w:r>
        <w:rPr>
          <w:rFonts w:hint="eastAsia"/>
        </w:rPr>
        <w:t>用户角色权限配置取消岗位关联限制，即用户权限由角色权限统一管理，如值班站长权限只要给用户分配值班站长角色即可，无需用户岗位必须是值班站长。</w:t>
      </w:r>
    </w:p>
    <w:p w:rsidR="00000000" w:rsidRDefault="00706F3F">
      <w:pPr>
        <w:ind w:firstLine="420"/>
      </w:pPr>
      <w:r>
        <w:rPr>
          <w:rFonts w:hint="eastAsia"/>
        </w:rPr>
        <w:t>3.</w:t>
      </w:r>
      <w:r>
        <w:rPr>
          <w:rFonts w:hint="eastAsia"/>
        </w:rPr>
        <w:t>钥匙管理</w:t>
      </w:r>
    </w:p>
    <w:p w:rsidR="00000000" w:rsidRDefault="00706F3F">
      <w:pPr>
        <w:ind w:firstLine="420"/>
      </w:pPr>
      <w:r>
        <w:rPr>
          <w:rFonts w:hint="eastAsia"/>
        </w:rPr>
        <w:t>钥匙管理主要应用于站务部各个车站对钥匙的管理，钥匙的清单管理、关联钥匙维护、借用归还和预警管理。</w:t>
      </w:r>
    </w:p>
    <w:p w:rsidR="00000000" w:rsidRDefault="00706F3F">
      <w:pPr>
        <w:ind w:firstLine="420"/>
      </w:pPr>
      <w:r>
        <w:rPr>
          <w:rFonts w:hint="eastAsia"/>
        </w:rPr>
        <w:t>（</w:t>
      </w:r>
      <w:r>
        <w:rPr>
          <w:rFonts w:hint="eastAsia"/>
        </w:rPr>
        <w:t>1</w:t>
      </w:r>
      <w:r>
        <w:rPr>
          <w:rFonts w:hint="eastAsia"/>
        </w:rPr>
        <w:t>）钥匙清单</w:t>
      </w:r>
    </w:p>
    <w:p w:rsidR="00000000" w:rsidRDefault="00706F3F">
      <w:pPr>
        <w:ind w:firstLine="420"/>
      </w:pPr>
      <w:r>
        <w:rPr>
          <w:rFonts w:hint="eastAsia"/>
        </w:rPr>
        <w:t>车站钥匙信息模块是用户维护车站钥匙，根据企业内部对钥匙的管理要求维护车站的钥匙信息。</w:t>
      </w:r>
    </w:p>
    <w:p w:rsidR="00000000" w:rsidRDefault="00706F3F">
      <w:pPr>
        <w:ind w:firstLine="420"/>
      </w:pPr>
      <w:r>
        <w:rPr>
          <w:rFonts w:hint="eastAsia"/>
        </w:rPr>
        <w:t>车站钥匙信息列表：页面以列表形式展示，根据当前登录人所属车站显示车站钥匙信息，站管理员可查看本站所有钥匙信息。</w:t>
      </w:r>
    </w:p>
    <w:p w:rsidR="00000000" w:rsidRDefault="00706F3F">
      <w:pPr>
        <w:ind w:firstLine="420"/>
      </w:pPr>
      <w:r>
        <w:rPr>
          <w:rFonts w:hint="eastAsia"/>
        </w:rPr>
        <w:t>新</w:t>
      </w:r>
      <w:r>
        <w:rPr>
          <w:rFonts w:hint="eastAsia"/>
        </w:rPr>
        <w:t>增查询：钥匙管理人根据车站钥匙实际情况信息录入钥匙信息。</w:t>
      </w:r>
    </w:p>
    <w:p w:rsidR="00000000" w:rsidRDefault="00706F3F">
      <w:pPr>
        <w:ind w:firstLine="420"/>
      </w:pPr>
      <w:r>
        <w:rPr>
          <w:rFonts w:hint="eastAsia"/>
        </w:rPr>
        <w:t>查询功能：钥匙管理人可选择钥匙后查看钥匙详情。</w:t>
      </w:r>
    </w:p>
    <w:p w:rsidR="00000000" w:rsidRDefault="00706F3F">
      <w:pPr>
        <w:ind w:firstLine="420"/>
      </w:pPr>
      <w:r>
        <w:rPr>
          <w:rFonts w:hint="eastAsia"/>
        </w:rPr>
        <w:t>删除功能：钥匙管理人删除钥匙信息。</w:t>
      </w:r>
    </w:p>
    <w:p w:rsidR="00000000" w:rsidRDefault="00706F3F">
      <w:pPr>
        <w:ind w:firstLine="420"/>
      </w:pPr>
      <w:r>
        <w:rPr>
          <w:rFonts w:hint="eastAsia"/>
        </w:rPr>
        <w:t>导入：钥匙信息可根据模板批量导入。</w:t>
      </w:r>
    </w:p>
    <w:p w:rsidR="00000000" w:rsidRDefault="00706F3F">
      <w:pPr>
        <w:ind w:firstLine="420"/>
      </w:pPr>
      <w:r>
        <w:rPr>
          <w:rFonts w:hint="eastAsia"/>
        </w:rPr>
        <w:t>导出：导出全部钥匙信息。</w:t>
      </w:r>
    </w:p>
    <w:p w:rsidR="00000000" w:rsidRDefault="00706F3F">
      <w:pPr>
        <w:ind w:firstLine="420"/>
      </w:pPr>
      <w:r>
        <w:rPr>
          <w:rFonts w:hint="eastAsia"/>
        </w:rPr>
        <w:t>（</w:t>
      </w:r>
      <w:r>
        <w:rPr>
          <w:rFonts w:hint="eastAsia"/>
        </w:rPr>
        <w:t>2</w:t>
      </w:r>
      <w:r>
        <w:rPr>
          <w:rFonts w:hint="eastAsia"/>
        </w:rPr>
        <w:t>）钥匙借用管理</w:t>
      </w:r>
    </w:p>
    <w:p w:rsidR="00000000" w:rsidRDefault="00706F3F">
      <w:pPr>
        <w:ind w:firstLine="420"/>
      </w:pPr>
      <w:r>
        <w:rPr>
          <w:rFonts w:hint="eastAsia"/>
        </w:rPr>
        <w:t>钥匙借用管理包括钥匙借用申请、审核和钥匙借还信息功能点。</w:t>
      </w:r>
    </w:p>
    <w:p w:rsidR="00000000" w:rsidRDefault="00706F3F">
      <w:pPr>
        <w:ind w:firstLine="420"/>
      </w:pPr>
      <w:r>
        <w:rPr>
          <w:rFonts w:hint="eastAsia"/>
        </w:rPr>
        <w:t>钥匙借用申请用于借用钥匙的申请人发起申请。</w:t>
      </w:r>
    </w:p>
    <w:p w:rsidR="00000000" w:rsidRDefault="00706F3F">
      <w:pPr>
        <w:ind w:firstLine="420"/>
      </w:pPr>
      <w:r>
        <w:rPr>
          <w:rFonts w:hint="eastAsia"/>
        </w:rPr>
        <w:t>钥匙借用审核用于跨专业的钥匙借用申请，指定审批人进行借钥匙审批同意或驳回。</w:t>
      </w:r>
    </w:p>
    <w:p w:rsidR="00000000" w:rsidRDefault="00706F3F">
      <w:pPr>
        <w:ind w:firstLine="420"/>
      </w:pPr>
      <w:r>
        <w:rPr>
          <w:rFonts w:hint="eastAsia"/>
        </w:rPr>
        <w:t>车站钥匙管理人员在钥匙借还确认中查看关于本站的所有钥匙借还申请，在借用人申请借用或归还钥匙时，可选择生成二维码</w:t>
      </w:r>
      <w:r>
        <w:rPr>
          <w:rFonts w:hint="eastAsia"/>
        </w:rPr>
        <w:t>或输入借用人账号密码的方式进行借用人信息校验，生成二维码后，借用人使用移动应用扫一扫并记录借用人信息，若未携带手机可输入账号密</w:t>
      </w:r>
      <w:r>
        <w:rPr>
          <w:rFonts w:hint="eastAsia"/>
        </w:rPr>
        <w:lastRenderedPageBreak/>
        <w:t>码记录借用人的信息。</w:t>
      </w:r>
    </w:p>
    <w:p w:rsidR="00000000" w:rsidRDefault="00706F3F">
      <w:pPr>
        <w:ind w:firstLine="420"/>
      </w:pPr>
      <w:r>
        <w:rPr>
          <w:rFonts w:hint="eastAsia"/>
        </w:rPr>
        <w:t>（</w:t>
      </w:r>
      <w:r>
        <w:rPr>
          <w:rFonts w:hint="eastAsia"/>
        </w:rPr>
        <w:t>3</w:t>
      </w:r>
      <w:r>
        <w:rPr>
          <w:rFonts w:hint="eastAsia"/>
        </w:rPr>
        <w:t>）钥匙归还预警</w:t>
      </w:r>
    </w:p>
    <w:p w:rsidR="00000000" w:rsidRDefault="00706F3F">
      <w:pPr>
        <w:ind w:firstLine="420"/>
      </w:pPr>
      <w:r>
        <w:rPr>
          <w:rFonts w:hint="eastAsia"/>
        </w:rPr>
        <w:t>借用时长预警：对于钥匙借用时间达到一定时间的借用记录，系统可自动在主页弹出提醒功能。并消息提醒发送至借用人和钥匙管理员。</w:t>
      </w:r>
    </w:p>
    <w:p w:rsidR="00000000" w:rsidRDefault="00706F3F">
      <w:pPr>
        <w:ind w:firstLine="420"/>
      </w:pPr>
      <w:r>
        <w:rPr>
          <w:rFonts w:hint="eastAsia"/>
        </w:rPr>
        <w:t>（</w:t>
      </w:r>
      <w:r>
        <w:rPr>
          <w:rFonts w:hint="eastAsia"/>
        </w:rPr>
        <w:t>4</w:t>
      </w:r>
      <w:r>
        <w:rPr>
          <w:rFonts w:hint="eastAsia"/>
        </w:rPr>
        <w:t>）钥匙关联管理</w:t>
      </w:r>
    </w:p>
    <w:p w:rsidR="00000000" w:rsidRDefault="00706F3F">
      <w:pPr>
        <w:ind w:firstLine="420"/>
      </w:pPr>
      <w:r>
        <w:rPr>
          <w:rFonts w:hint="eastAsia"/>
        </w:rPr>
        <w:t>关联钥匙管理用于维护钥匙的互斥和相辅的关联关系。例如</w:t>
      </w:r>
      <w:r>
        <w:rPr>
          <w:rFonts w:hint="eastAsia"/>
        </w:rPr>
        <w:t>A</w:t>
      </w:r>
      <w:r>
        <w:rPr>
          <w:rFonts w:hint="eastAsia"/>
        </w:rPr>
        <w:t>钥匙与</w:t>
      </w:r>
      <w:r>
        <w:rPr>
          <w:rFonts w:hint="eastAsia"/>
        </w:rPr>
        <w:t>B</w:t>
      </w:r>
      <w:r>
        <w:rPr>
          <w:rFonts w:hint="eastAsia"/>
        </w:rPr>
        <w:t>钥匙互斥，在钥匙借用申请时，申请</w:t>
      </w:r>
      <w:r>
        <w:rPr>
          <w:rFonts w:hint="eastAsia"/>
        </w:rPr>
        <w:t>A</w:t>
      </w:r>
      <w:r>
        <w:rPr>
          <w:rFonts w:hint="eastAsia"/>
        </w:rPr>
        <w:t>钥匙后不能再选择</w:t>
      </w:r>
      <w:r>
        <w:rPr>
          <w:rFonts w:hint="eastAsia"/>
        </w:rPr>
        <w:t>B</w:t>
      </w:r>
      <w:r>
        <w:rPr>
          <w:rFonts w:hint="eastAsia"/>
        </w:rPr>
        <w:t>钥匙。若</w:t>
      </w:r>
      <w:r>
        <w:rPr>
          <w:rFonts w:hint="eastAsia"/>
        </w:rPr>
        <w:t>C</w:t>
      </w:r>
      <w:r>
        <w:rPr>
          <w:rFonts w:hint="eastAsia"/>
        </w:rPr>
        <w:t>钥匙与</w:t>
      </w:r>
      <w:r>
        <w:rPr>
          <w:rFonts w:hint="eastAsia"/>
        </w:rPr>
        <w:t>D</w:t>
      </w:r>
      <w:r>
        <w:rPr>
          <w:rFonts w:hint="eastAsia"/>
        </w:rPr>
        <w:t>钥匙相辅，在钥匙借用申请时，申请了</w:t>
      </w:r>
      <w:r>
        <w:rPr>
          <w:rFonts w:hint="eastAsia"/>
        </w:rPr>
        <w:t>C</w:t>
      </w:r>
      <w:r>
        <w:rPr>
          <w:rFonts w:hint="eastAsia"/>
        </w:rPr>
        <w:t>钥匙后自动带入</w:t>
      </w:r>
      <w:r>
        <w:rPr>
          <w:rFonts w:hint="eastAsia"/>
        </w:rPr>
        <w:t>D</w:t>
      </w:r>
      <w:r>
        <w:rPr>
          <w:rFonts w:hint="eastAsia"/>
        </w:rPr>
        <w:t>钥匙。</w:t>
      </w:r>
    </w:p>
    <w:p w:rsidR="00000000" w:rsidRDefault="00706F3F">
      <w:pPr>
        <w:ind w:firstLine="420"/>
      </w:pPr>
      <w:r>
        <w:rPr>
          <w:rFonts w:hint="eastAsia"/>
        </w:rPr>
        <w:t>4.</w:t>
      </w:r>
      <w:r>
        <w:rPr>
          <w:rFonts w:hint="eastAsia"/>
        </w:rPr>
        <w:t>任务管</w:t>
      </w:r>
      <w:r>
        <w:rPr>
          <w:rFonts w:hint="eastAsia"/>
        </w:rPr>
        <w:t>理</w:t>
      </w:r>
    </w:p>
    <w:p w:rsidR="00000000" w:rsidRDefault="00706F3F">
      <w:pPr>
        <w:ind w:firstLine="420"/>
      </w:pPr>
      <w:r>
        <w:rPr>
          <w:rFonts w:hint="eastAsia"/>
        </w:rPr>
        <w:t>（</w:t>
      </w:r>
      <w:r>
        <w:rPr>
          <w:rFonts w:hint="eastAsia"/>
        </w:rPr>
        <w:t>1</w:t>
      </w:r>
      <w:r>
        <w:rPr>
          <w:rFonts w:hint="eastAsia"/>
        </w:rPr>
        <w:t>）</w:t>
      </w:r>
      <w:r>
        <w:t>任务新增</w:t>
      </w:r>
    </w:p>
    <w:p w:rsidR="00000000" w:rsidRDefault="00706F3F">
      <w:pPr>
        <w:ind w:firstLine="420"/>
      </w:pPr>
      <w:r>
        <w:t>创建新增选择不同的任务类型，维护任务的办理部门，工作内容等信息。若选择了办理人，任务直接分发给办理人。</w:t>
      </w:r>
    </w:p>
    <w:p w:rsidR="00000000" w:rsidRDefault="00706F3F">
      <w:pPr>
        <w:ind w:firstLine="420"/>
      </w:pPr>
      <w:r>
        <w:rPr>
          <w:rFonts w:hint="eastAsia"/>
        </w:rPr>
        <w:t>（</w:t>
      </w:r>
      <w:r>
        <w:rPr>
          <w:rFonts w:hint="eastAsia"/>
        </w:rPr>
        <w:t>2</w:t>
      </w:r>
      <w:r>
        <w:rPr>
          <w:rFonts w:hint="eastAsia"/>
        </w:rPr>
        <w:t>）</w:t>
      </w:r>
      <w:r>
        <w:t>任务反馈</w:t>
      </w:r>
    </w:p>
    <w:p w:rsidR="00000000" w:rsidRDefault="00706F3F">
      <w:pPr>
        <w:ind w:firstLine="420"/>
      </w:pPr>
      <w:r>
        <w:t>明确责任人的任务在任务反馈菜单中显示，根据任务办理情况，填写任务落实情况。</w:t>
      </w:r>
    </w:p>
    <w:p w:rsidR="00000000" w:rsidRDefault="00706F3F">
      <w:pPr>
        <w:ind w:firstLine="420"/>
      </w:pPr>
      <w:r>
        <w:rPr>
          <w:rFonts w:hint="eastAsia"/>
        </w:rPr>
        <w:t>（</w:t>
      </w:r>
      <w:r>
        <w:rPr>
          <w:rFonts w:hint="eastAsia"/>
        </w:rPr>
        <w:t>3</w:t>
      </w:r>
      <w:r>
        <w:rPr>
          <w:rFonts w:hint="eastAsia"/>
        </w:rPr>
        <w:t>）</w:t>
      </w:r>
      <w:r>
        <w:t>任务延期</w:t>
      </w:r>
    </w:p>
    <w:p w:rsidR="00000000" w:rsidRDefault="00706F3F">
      <w:pPr>
        <w:ind w:firstLine="420"/>
      </w:pPr>
      <w:r>
        <w:t>若任务未能按时间办结，在任务延期申请延期，填写延期天数，提交审核。任务延期审批分为待审批和已审批两个页签</w:t>
      </w:r>
      <w:r>
        <w:rPr>
          <w:rFonts w:hint="eastAsia"/>
        </w:rPr>
        <w:t>。</w:t>
      </w:r>
      <w:r>
        <w:t>待审批延期任务进行审核，同意延期或不同意延期，若不同延期需说明原因</w:t>
      </w:r>
      <w:r>
        <w:rPr>
          <w:rFonts w:hint="eastAsia"/>
        </w:rPr>
        <w:t>。</w:t>
      </w:r>
      <w:r>
        <w:t>审核后在已审批菜单中显示。</w:t>
      </w:r>
    </w:p>
    <w:p w:rsidR="00000000" w:rsidRDefault="00706F3F">
      <w:pPr>
        <w:ind w:firstLine="420"/>
      </w:pPr>
      <w:r>
        <w:rPr>
          <w:rFonts w:hint="eastAsia"/>
        </w:rPr>
        <w:t>（</w:t>
      </w:r>
      <w:r>
        <w:rPr>
          <w:rFonts w:hint="eastAsia"/>
        </w:rPr>
        <w:t>4</w:t>
      </w:r>
      <w:r>
        <w:rPr>
          <w:rFonts w:hint="eastAsia"/>
        </w:rPr>
        <w:t>）</w:t>
      </w:r>
      <w:r>
        <w:t>任务办结</w:t>
      </w:r>
    </w:p>
    <w:p w:rsidR="00000000" w:rsidRDefault="00706F3F">
      <w:pPr>
        <w:ind w:firstLine="420"/>
      </w:pPr>
      <w:r>
        <w:t>任务办结后发起任务办结申请，说明办理情况，提交领导进行审核。任</w:t>
      </w:r>
      <w:r>
        <w:t>务办结确认分为待审批和已审批两个页签。待审批办结任务进行审核，同意办结或不同意办结，若不同办结需说明原因。审核后在已审批菜单中显示。</w:t>
      </w:r>
    </w:p>
    <w:p w:rsidR="00000000" w:rsidRDefault="00706F3F">
      <w:pPr>
        <w:ind w:firstLine="420"/>
      </w:pPr>
      <w:r>
        <w:rPr>
          <w:rFonts w:hint="eastAsia"/>
        </w:rPr>
        <w:t>（</w:t>
      </w:r>
      <w:r>
        <w:rPr>
          <w:rFonts w:hint="eastAsia"/>
        </w:rPr>
        <w:t>5</w:t>
      </w:r>
      <w:r>
        <w:rPr>
          <w:rFonts w:hint="eastAsia"/>
        </w:rPr>
        <w:t>）统计分析</w:t>
      </w:r>
    </w:p>
    <w:p w:rsidR="00000000" w:rsidRDefault="00706F3F">
      <w:pPr>
        <w:ind w:firstLine="420"/>
      </w:pPr>
      <w:r>
        <w:t>任务信息管理，可查看到目前在办的所有任务，任务信息也可按照统计维度生成报表信息。</w:t>
      </w:r>
    </w:p>
    <w:p w:rsidR="00000000" w:rsidRDefault="00706F3F">
      <w:pPr>
        <w:ind w:firstLine="420"/>
      </w:pPr>
      <w:r>
        <w:rPr>
          <w:rFonts w:hint="eastAsia"/>
        </w:rPr>
        <w:t>5.</w:t>
      </w:r>
      <w:r>
        <w:rPr>
          <w:rFonts w:hint="eastAsia"/>
        </w:rPr>
        <w:t>交接班管理</w:t>
      </w:r>
    </w:p>
    <w:p w:rsidR="00000000" w:rsidRDefault="00706F3F">
      <w:pPr>
        <w:ind w:firstLine="420"/>
      </w:pPr>
      <w:r>
        <w:t>值班站长的交接班内容的维护及确认。</w:t>
      </w:r>
    </w:p>
    <w:p w:rsidR="00000000" w:rsidRDefault="00706F3F">
      <w:pPr>
        <w:ind w:firstLine="420"/>
      </w:pPr>
      <w:r>
        <w:t>交接班创建：填写值班站长交接班内容。</w:t>
      </w:r>
    </w:p>
    <w:p w:rsidR="00000000" w:rsidRDefault="00706F3F">
      <w:pPr>
        <w:ind w:firstLine="420"/>
      </w:pPr>
      <w:r>
        <w:t>被交接班人同意交接内容，可使用</w:t>
      </w:r>
      <w:r>
        <w:rPr>
          <w:rFonts w:hint="eastAsia"/>
        </w:rPr>
        <w:t>移动应用</w:t>
      </w:r>
      <w:r>
        <w:t>进行确认，或输入账号和密码。</w:t>
      </w:r>
    </w:p>
    <w:p w:rsidR="00000000" w:rsidRDefault="00706F3F">
      <w:pPr>
        <w:ind w:firstLine="420"/>
      </w:pPr>
      <w:r>
        <w:lastRenderedPageBreak/>
        <w:t>交接班表格信息中的车站环境卫生情况提供移动端应用，按照标准检查项和评价分数，在移动端进行填写，自动回写至交接班表格中。</w:t>
      </w:r>
    </w:p>
    <w:p w:rsidR="00000000" w:rsidRDefault="00706F3F">
      <w:pPr>
        <w:ind w:firstLine="420"/>
      </w:pPr>
      <w:r>
        <w:rPr>
          <w:rFonts w:hint="eastAsia"/>
        </w:rPr>
        <w:t>6</w:t>
      </w:r>
      <w:r>
        <w:rPr>
          <w:rFonts w:hint="eastAsia"/>
        </w:rPr>
        <w:t>.</w:t>
      </w:r>
      <w:r>
        <w:rPr>
          <w:rFonts w:hint="eastAsia"/>
        </w:rPr>
        <w:t>移动应用</w:t>
      </w:r>
    </w:p>
    <w:p w:rsidR="00000000" w:rsidRDefault="00706F3F">
      <w:pPr>
        <w:ind w:firstLine="420"/>
      </w:pPr>
      <w:r>
        <w:rPr>
          <w:rFonts w:hint="eastAsia"/>
        </w:rPr>
        <w:t>企业微信</w:t>
      </w:r>
      <w:r>
        <w:rPr>
          <w:rFonts w:hint="eastAsia"/>
        </w:rPr>
        <w:t>APP</w:t>
      </w:r>
      <w:r>
        <w:rPr>
          <w:rFonts w:hint="eastAsia"/>
        </w:rPr>
        <w:t>迁移至集团统一的移动应用平台，并根据</w:t>
      </w:r>
      <w:r>
        <w:rPr>
          <w:rFonts w:hint="eastAsia"/>
        </w:rPr>
        <w:t>PC</w:t>
      </w:r>
      <w:r>
        <w:rPr>
          <w:rFonts w:hint="eastAsia"/>
        </w:rPr>
        <w:t>端功能优化交接班、钥匙借用、物品领用等功能模块。</w:t>
      </w:r>
    </w:p>
    <w:p w:rsidR="00000000" w:rsidRDefault="00706F3F">
      <w:pPr>
        <w:ind w:firstLine="420"/>
      </w:pPr>
      <w:r>
        <w:rPr>
          <w:rFonts w:hint="eastAsia"/>
        </w:rPr>
        <w:t>二、新增功能</w:t>
      </w:r>
    </w:p>
    <w:p w:rsidR="00000000" w:rsidRDefault="00706F3F">
      <w:pPr>
        <w:ind w:firstLine="420"/>
      </w:pPr>
      <w:r>
        <w:rPr>
          <w:rFonts w:hint="eastAsia"/>
        </w:rPr>
        <w:t>1.</w:t>
      </w:r>
      <w:r>
        <w:rPr>
          <w:rFonts w:hint="eastAsia"/>
        </w:rPr>
        <w:t>物品领用分发管理</w:t>
      </w:r>
    </w:p>
    <w:p w:rsidR="00000000" w:rsidRDefault="00706F3F">
      <w:pPr>
        <w:ind w:firstLine="420"/>
      </w:pPr>
      <w:r>
        <w:rPr>
          <w:rFonts w:hint="eastAsia"/>
        </w:rPr>
        <w:t>物品领用分发管理优化，通过线网物资管理系统接入各类物资分发数据，在物资出库后，部门内部的分发业务由站务系统支撑，对各类物资的日常管理，分发，领用进行台账记录管理。</w:t>
      </w:r>
    </w:p>
    <w:p w:rsidR="00000000" w:rsidRDefault="00706F3F">
      <w:pPr>
        <w:ind w:firstLine="420"/>
      </w:pPr>
      <w:r>
        <w:rPr>
          <w:rFonts w:hint="eastAsia"/>
        </w:rPr>
        <w:t>2.</w:t>
      </w:r>
      <w:r>
        <w:rPr>
          <w:rFonts w:hint="eastAsia"/>
        </w:rPr>
        <w:t>车站现场台账管理</w:t>
      </w:r>
    </w:p>
    <w:p w:rsidR="00000000" w:rsidRDefault="00706F3F">
      <w:pPr>
        <w:ind w:firstLine="420"/>
      </w:pPr>
      <w:r>
        <w:rPr>
          <w:rFonts w:hint="eastAsia"/>
        </w:rPr>
        <w:t>增加车站现场管理各类电子台账登记功能，如端门开启、车控室进出，跟岗，现场检查等。</w:t>
      </w:r>
    </w:p>
    <w:p w:rsidR="00000000" w:rsidRDefault="00706F3F">
      <w:pPr>
        <w:ind w:firstLine="420"/>
      </w:pPr>
      <w:r>
        <w:rPr>
          <w:rFonts w:hint="eastAsia"/>
        </w:rPr>
        <w:t>3.</w:t>
      </w:r>
      <w:r>
        <w:rPr>
          <w:rFonts w:hint="eastAsia"/>
        </w:rPr>
        <w:t>视图管理</w:t>
      </w:r>
    </w:p>
    <w:p w:rsidR="00000000" w:rsidRDefault="00706F3F">
      <w:pPr>
        <w:ind w:firstLine="420"/>
        <w:rPr>
          <w:rFonts w:hint="eastAsia"/>
        </w:rPr>
      </w:pPr>
      <w:r>
        <w:rPr>
          <w:rFonts w:hint="eastAsia"/>
        </w:rPr>
        <w:t>员工视图的管理功能，用于展现站务等人员所有信息，信息来源于事务性活动的登记以及</w:t>
      </w:r>
      <w:r>
        <w:rPr>
          <w:rFonts w:hint="eastAsia"/>
        </w:rPr>
        <w:t>系统集成，提供给有相关权限的系统用户查看。</w:t>
      </w:r>
    </w:p>
    <w:p w:rsidR="00000000" w:rsidRDefault="00706F3F">
      <w:pPr>
        <w:pStyle w:val="3"/>
        <w:rPr>
          <w:rFonts w:ascii="宋体" w:hAnsi="宋体" w:hint="eastAsia"/>
        </w:rPr>
      </w:pPr>
      <w:bookmarkStart w:id="155" w:name="_Toc160486388"/>
      <w:r>
        <w:rPr>
          <w:rFonts w:ascii="宋体" w:hAnsi="宋体"/>
        </w:rPr>
        <w:t>3.2.10</w:t>
      </w:r>
      <w:r>
        <w:rPr>
          <w:rFonts w:ascii="宋体" w:hAnsi="宋体" w:hint="eastAsia"/>
        </w:rPr>
        <w:t xml:space="preserve"> </w:t>
      </w:r>
      <w:r>
        <w:rPr>
          <w:rFonts w:ascii="宋体" w:hAnsi="宋体" w:hint="eastAsia"/>
        </w:rPr>
        <w:t>能源管理功能</w:t>
      </w:r>
      <w:bookmarkEnd w:id="155"/>
    </w:p>
    <w:p w:rsidR="00000000" w:rsidRDefault="00706F3F">
      <w:pPr>
        <w:pStyle w:val="6"/>
        <w:ind w:firstLineChars="0" w:firstLine="0"/>
        <w:rPr>
          <w:rFonts w:eastAsia="宋体"/>
          <w:sz w:val="21"/>
        </w:rPr>
      </w:pPr>
      <w:r>
        <w:rPr>
          <w:rFonts w:eastAsia="宋体"/>
          <w:sz w:val="21"/>
        </w:rPr>
        <w:t xml:space="preserve">3.2.10.2.1 </w:t>
      </w:r>
      <w:r>
        <w:rPr>
          <w:rFonts w:eastAsia="宋体" w:hint="eastAsia"/>
          <w:sz w:val="21"/>
        </w:rPr>
        <w:t>通用功能</w:t>
      </w:r>
    </w:p>
    <w:p w:rsidR="00000000" w:rsidRDefault="00706F3F">
      <w:pPr>
        <w:ind w:firstLine="420"/>
        <w:rPr>
          <w:rFonts w:ascii="宋体" w:hAnsi="宋体"/>
        </w:rPr>
      </w:pPr>
      <w:r>
        <w:rPr>
          <w:rFonts w:ascii="宋体" w:hAnsi="宋体" w:hint="eastAsia"/>
        </w:rPr>
        <w:t>能源管理系统软件具有图形化的全中文人机界面、模块化结构、易于使用、配置灵活及便于扩展等特点，并有以下主要功能：</w:t>
      </w:r>
    </w:p>
    <w:p w:rsidR="00000000" w:rsidRDefault="00706F3F">
      <w:pPr>
        <w:ind w:firstLine="420"/>
        <w:rPr>
          <w:rFonts w:hint="eastAsia"/>
        </w:rPr>
      </w:pPr>
      <w:r>
        <w:t>1</w:t>
      </w:r>
      <w:r>
        <w:rPr>
          <w:rFonts w:hint="eastAsia"/>
        </w:rPr>
        <w:t>）数据采集和存储功能</w:t>
      </w:r>
    </w:p>
    <w:p w:rsidR="00000000" w:rsidRDefault="00706F3F">
      <w:pPr>
        <w:ind w:firstLine="420"/>
      </w:pPr>
      <w:r>
        <w:rPr>
          <w:rFonts w:hint="eastAsia"/>
        </w:rPr>
        <w:t>自动采集多功能电表电能计量数据、电力参数（三相电压、电流、有功功率、无功功率、功率因数、频率等）以及设备运行状态；采集远传水表和燃气表的计量数据，并将采集到的数据按分类、分项和分户要求进行归类；</w:t>
      </w:r>
    </w:p>
    <w:p w:rsidR="00000000" w:rsidRDefault="00706F3F">
      <w:pPr>
        <w:ind w:firstLine="420"/>
      </w:pPr>
      <w:r>
        <w:rPr>
          <w:rFonts w:hint="eastAsia"/>
        </w:rPr>
        <w:t>将采集到的数据自动存储到数据库中。</w:t>
      </w:r>
    </w:p>
    <w:p w:rsidR="00000000" w:rsidRDefault="00706F3F">
      <w:pPr>
        <w:ind w:firstLine="420"/>
      </w:pPr>
      <w:r>
        <w:t>2</w:t>
      </w:r>
      <w:r>
        <w:rPr>
          <w:rFonts w:hint="eastAsia"/>
        </w:rPr>
        <w:t>）实时监测功能</w:t>
      </w:r>
    </w:p>
    <w:p w:rsidR="00000000" w:rsidRDefault="00706F3F">
      <w:pPr>
        <w:ind w:firstLine="420"/>
      </w:pPr>
      <w:r>
        <w:rPr>
          <w:rFonts w:hint="eastAsia"/>
        </w:rPr>
        <w:t>对所有供电回路、设备具</w:t>
      </w:r>
      <w:r>
        <w:rPr>
          <w:rFonts w:hint="eastAsia"/>
        </w:rPr>
        <w:t>有实时自动遥信和遥测功能；</w:t>
      </w:r>
    </w:p>
    <w:p w:rsidR="00000000" w:rsidRDefault="00706F3F">
      <w:pPr>
        <w:ind w:firstLine="420"/>
      </w:pPr>
      <w:r>
        <w:rPr>
          <w:rFonts w:hint="eastAsia"/>
        </w:rPr>
        <w:t>在人机界面上显示供电系统模拟图；</w:t>
      </w:r>
    </w:p>
    <w:p w:rsidR="00000000" w:rsidRDefault="00706F3F">
      <w:pPr>
        <w:ind w:firstLine="420"/>
      </w:pPr>
      <w:r>
        <w:rPr>
          <w:rFonts w:hint="eastAsia"/>
        </w:rPr>
        <w:lastRenderedPageBreak/>
        <w:t>在人机界面上实时显示设备运行状态及电力参数；</w:t>
      </w:r>
    </w:p>
    <w:p w:rsidR="00000000" w:rsidRDefault="00706F3F">
      <w:pPr>
        <w:ind w:firstLine="420"/>
      </w:pPr>
      <w:r>
        <w:rPr>
          <w:rFonts w:hint="eastAsia"/>
        </w:rPr>
        <w:t>以图表的形式显示指定电力参数任意时间段（三相电压、电流、有功功率、无功功率、功率因数、频率等）的历史曲线。</w:t>
      </w:r>
    </w:p>
    <w:p w:rsidR="00000000" w:rsidRDefault="00706F3F">
      <w:pPr>
        <w:ind w:firstLine="420"/>
      </w:pPr>
      <w:r>
        <w:t>3</w:t>
      </w:r>
      <w:r>
        <w:rPr>
          <w:rFonts w:hint="eastAsia"/>
        </w:rPr>
        <w:t>）数据统计和分析功能</w:t>
      </w:r>
    </w:p>
    <w:p w:rsidR="00000000" w:rsidRDefault="00706F3F">
      <w:pPr>
        <w:ind w:firstLine="420"/>
      </w:pPr>
      <w:r>
        <w:rPr>
          <w:rFonts w:hint="eastAsia"/>
        </w:rPr>
        <w:t>按照能耗统计报表要求，对采集到的数据进行统计计算；</w:t>
      </w:r>
    </w:p>
    <w:p w:rsidR="00000000" w:rsidRDefault="00706F3F">
      <w:pPr>
        <w:ind w:firstLine="420"/>
      </w:pPr>
      <w:r>
        <w:rPr>
          <w:rFonts w:hint="eastAsia"/>
        </w:rPr>
        <w:t>按照日、月、年和时段计算分类、分项和分户能耗数据以及均值（人均、单位面积均值等）。</w:t>
      </w:r>
    </w:p>
    <w:p w:rsidR="00000000" w:rsidRDefault="00706F3F">
      <w:pPr>
        <w:ind w:firstLine="420"/>
      </w:pPr>
      <w:r>
        <w:t>4</w:t>
      </w:r>
      <w:r>
        <w:rPr>
          <w:rFonts w:hint="eastAsia"/>
        </w:rPr>
        <w:t>）数据查询和显示功能</w:t>
      </w:r>
    </w:p>
    <w:p w:rsidR="00000000" w:rsidRDefault="00706F3F">
      <w:pPr>
        <w:ind w:firstLine="420"/>
      </w:pPr>
      <w:r>
        <w:rPr>
          <w:rFonts w:hint="eastAsia"/>
        </w:rPr>
        <w:t>用棒直图显示按日、月、年和时段的电度累积值；</w:t>
      </w:r>
    </w:p>
    <w:p w:rsidR="00000000" w:rsidRDefault="00706F3F">
      <w:pPr>
        <w:ind w:firstLine="420"/>
      </w:pPr>
      <w:r>
        <w:rPr>
          <w:rFonts w:hint="eastAsia"/>
        </w:rPr>
        <w:t>用趋势曲线显示电压、电流等模拟量的变化情况；</w:t>
      </w:r>
    </w:p>
    <w:p w:rsidR="00000000" w:rsidRDefault="00706F3F">
      <w:pPr>
        <w:ind w:firstLine="420"/>
      </w:pPr>
      <w:r>
        <w:rPr>
          <w:rFonts w:hint="eastAsia"/>
        </w:rPr>
        <w:t>用饼图显示分类、分项</w:t>
      </w:r>
      <w:r>
        <w:rPr>
          <w:rFonts w:hint="eastAsia"/>
        </w:rPr>
        <w:t>、能耗的比例。</w:t>
      </w:r>
    </w:p>
    <w:p w:rsidR="00000000" w:rsidRDefault="00706F3F">
      <w:pPr>
        <w:ind w:firstLine="420"/>
      </w:pPr>
      <w:r>
        <w:t>5</w:t>
      </w:r>
      <w:r>
        <w:rPr>
          <w:rFonts w:hint="eastAsia"/>
        </w:rPr>
        <w:t>）数据发布和远传功能</w:t>
      </w:r>
    </w:p>
    <w:p w:rsidR="00000000" w:rsidRDefault="00706F3F">
      <w:pPr>
        <w:ind w:firstLine="420"/>
      </w:pPr>
      <w:r>
        <w:rPr>
          <w:rFonts w:hint="eastAsia"/>
        </w:rPr>
        <w:t>能耗计量数据可远程传输至上一级的能源管理部门。</w:t>
      </w:r>
    </w:p>
    <w:p w:rsidR="00000000" w:rsidRDefault="00706F3F">
      <w:pPr>
        <w:ind w:firstLine="420"/>
      </w:pPr>
      <w:r>
        <w:t>6</w:t>
      </w:r>
      <w:r>
        <w:rPr>
          <w:rFonts w:hint="eastAsia"/>
        </w:rPr>
        <w:t>）报表和打印功能</w:t>
      </w:r>
    </w:p>
    <w:p w:rsidR="00000000" w:rsidRDefault="00706F3F">
      <w:pPr>
        <w:ind w:firstLine="420"/>
      </w:pPr>
      <w:r>
        <w:rPr>
          <w:rFonts w:hint="eastAsia"/>
        </w:rPr>
        <w:t>根据用户管理需求生成各类报表并可自动打印存档。报表种类包括：</w:t>
      </w:r>
    </w:p>
    <w:p w:rsidR="00000000" w:rsidRDefault="00706F3F">
      <w:pPr>
        <w:ind w:firstLine="420"/>
      </w:pPr>
      <w:r>
        <w:rPr>
          <w:rFonts w:hint="eastAsia"/>
        </w:rPr>
        <w:t>分类、分项、分户能耗的日报表、月报表、年报表；</w:t>
      </w:r>
    </w:p>
    <w:p w:rsidR="00000000" w:rsidRDefault="00706F3F">
      <w:pPr>
        <w:ind w:firstLine="420"/>
      </w:pPr>
      <w:r>
        <w:rPr>
          <w:rFonts w:hint="eastAsia"/>
        </w:rPr>
        <w:t>分类、分项、分户能耗的同比和环比报表；</w:t>
      </w:r>
    </w:p>
    <w:p w:rsidR="00000000" w:rsidRDefault="00706F3F">
      <w:pPr>
        <w:ind w:firstLine="420"/>
      </w:pPr>
      <w:r>
        <w:rPr>
          <w:rFonts w:hint="eastAsia"/>
        </w:rPr>
        <w:t>分类、分项、分户能耗的排序报表；</w:t>
      </w:r>
    </w:p>
    <w:p w:rsidR="00000000" w:rsidRDefault="00706F3F">
      <w:pPr>
        <w:ind w:firstLine="420"/>
      </w:pPr>
      <w:r>
        <w:rPr>
          <w:rFonts w:hint="eastAsia"/>
        </w:rPr>
        <w:t>按能耗指标计算的排序报表；</w:t>
      </w:r>
    </w:p>
    <w:p w:rsidR="00000000" w:rsidRDefault="00706F3F">
      <w:pPr>
        <w:ind w:firstLine="420"/>
      </w:pPr>
      <w:r>
        <w:rPr>
          <w:rFonts w:hint="eastAsia"/>
        </w:rPr>
        <w:t>报警记录报表；</w:t>
      </w:r>
    </w:p>
    <w:p w:rsidR="00000000" w:rsidRDefault="00706F3F">
      <w:pPr>
        <w:ind w:firstLine="420"/>
      </w:pPr>
      <w:r>
        <w:rPr>
          <w:rFonts w:hint="eastAsia"/>
        </w:rPr>
        <w:t>运行事件报表；</w:t>
      </w:r>
    </w:p>
    <w:p w:rsidR="00000000" w:rsidRDefault="00706F3F">
      <w:pPr>
        <w:ind w:firstLine="420"/>
      </w:pPr>
      <w:r>
        <w:rPr>
          <w:rFonts w:hint="eastAsia"/>
        </w:rPr>
        <w:t>其它用户自定义报表。</w:t>
      </w:r>
    </w:p>
    <w:p w:rsidR="00000000" w:rsidRDefault="00706F3F">
      <w:pPr>
        <w:ind w:firstLine="420"/>
      </w:pPr>
      <w:r>
        <w:t>7</w:t>
      </w:r>
      <w:r>
        <w:rPr>
          <w:rFonts w:hint="eastAsia"/>
        </w:rPr>
        <w:t>）用户权限管理功能</w:t>
      </w:r>
    </w:p>
    <w:p w:rsidR="00000000" w:rsidRDefault="00706F3F">
      <w:pPr>
        <w:ind w:firstLine="420"/>
      </w:pPr>
      <w:r>
        <w:rPr>
          <w:rFonts w:hint="eastAsia"/>
        </w:rPr>
        <w:t>根据登录用户的操作级别，系统可为其设置以下三种操作权限：</w:t>
      </w:r>
    </w:p>
    <w:p w:rsidR="00000000" w:rsidRDefault="00706F3F">
      <w:pPr>
        <w:ind w:firstLine="420"/>
      </w:pPr>
      <w:r>
        <w:rPr>
          <w:rFonts w:hint="eastAsia"/>
        </w:rPr>
        <w:t>系统管理员级：整个系统的管理参数设定等，具有最高操作级别；</w:t>
      </w:r>
    </w:p>
    <w:p w:rsidR="00000000" w:rsidRDefault="00706F3F">
      <w:pPr>
        <w:ind w:firstLine="420"/>
      </w:pPr>
      <w:r>
        <w:rPr>
          <w:rFonts w:hint="eastAsia"/>
        </w:rPr>
        <w:t>一般操作员级：进行日常的运行操作及维护；</w:t>
      </w:r>
    </w:p>
    <w:p w:rsidR="00000000" w:rsidRDefault="00706F3F">
      <w:pPr>
        <w:ind w:firstLine="420"/>
      </w:pPr>
      <w:r>
        <w:rPr>
          <w:rFonts w:hint="eastAsia"/>
        </w:rPr>
        <w:t>普通用户级：可浏览部分系统信息；</w:t>
      </w:r>
    </w:p>
    <w:p w:rsidR="00000000" w:rsidRDefault="00706F3F">
      <w:pPr>
        <w:ind w:firstLine="420"/>
      </w:pPr>
      <w:r>
        <w:rPr>
          <w:rFonts w:hint="eastAsia"/>
        </w:rPr>
        <w:t>具有以下子功能：</w:t>
      </w:r>
    </w:p>
    <w:p w:rsidR="00000000" w:rsidRDefault="00706F3F">
      <w:pPr>
        <w:ind w:firstLine="420"/>
      </w:pPr>
      <w:r>
        <w:rPr>
          <w:rFonts w:hint="eastAsia"/>
        </w:rPr>
        <w:t>增加用户及用户口令设置（仅系统管理员具有此操作权限）；</w:t>
      </w:r>
    </w:p>
    <w:p w:rsidR="00000000" w:rsidRDefault="00706F3F">
      <w:pPr>
        <w:ind w:firstLine="420"/>
      </w:pPr>
      <w:r>
        <w:rPr>
          <w:rFonts w:hint="eastAsia"/>
        </w:rPr>
        <w:lastRenderedPageBreak/>
        <w:t>用户口令修改及验证；</w:t>
      </w:r>
    </w:p>
    <w:p w:rsidR="00000000" w:rsidRDefault="00706F3F">
      <w:pPr>
        <w:ind w:firstLine="420"/>
      </w:pPr>
      <w:r>
        <w:rPr>
          <w:rFonts w:hint="eastAsia"/>
        </w:rPr>
        <w:t>用户操作事件记录。</w:t>
      </w:r>
    </w:p>
    <w:p w:rsidR="00000000" w:rsidRDefault="00706F3F">
      <w:pPr>
        <w:ind w:firstLine="420"/>
      </w:pPr>
      <w:r>
        <w:t>8</w:t>
      </w:r>
      <w:r>
        <w:rPr>
          <w:rFonts w:hint="eastAsia"/>
        </w:rPr>
        <w:t>）报警功能</w:t>
      </w:r>
    </w:p>
    <w:p w:rsidR="00000000" w:rsidRDefault="00706F3F">
      <w:pPr>
        <w:ind w:firstLine="420"/>
      </w:pPr>
      <w:r>
        <w:rPr>
          <w:rFonts w:hint="eastAsia"/>
        </w:rPr>
        <w:t>为了在第一时间发现各类故障并在最短时间内抢修好，本系统将所有故障报警设置为带时标、自动上传、自动存储，为系统操作人员提供可追溯功能，以便于结合存储的历史数据分析报警产生的原因。</w:t>
      </w:r>
    </w:p>
    <w:p w:rsidR="00000000" w:rsidRDefault="00706F3F">
      <w:pPr>
        <w:ind w:firstLine="420"/>
      </w:pPr>
      <w:r>
        <w:rPr>
          <w:rFonts w:hint="eastAsia"/>
        </w:rPr>
        <w:t>（</w:t>
      </w:r>
      <w:r>
        <w:t>1</w:t>
      </w:r>
      <w:r>
        <w:rPr>
          <w:rFonts w:hint="eastAsia"/>
        </w:rPr>
        <w:t>）故障报警（事件报警）</w:t>
      </w:r>
    </w:p>
    <w:p w:rsidR="00000000" w:rsidRDefault="00706F3F">
      <w:pPr>
        <w:ind w:firstLine="420"/>
      </w:pPr>
      <w:r>
        <w:rPr>
          <w:rFonts w:hint="eastAsia"/>
        </w:rPr>
        <w:t>设备故障报警：设备异常跳闸、其他故障报警等；</w:t>
      </w:r>
    </w:p>
    <w:p w:rsidR="00000000" w:rsidRDefault="00706F3F">
      <w:pPr>
        <w:ind w:firstLine="420"/>
      </w:pPr>
      <w:r>
        <w:rPr>
          <w:rFonts w:hint="eastAsia"/>
        </w:rPr>
        <w:t>设备操作记录：操作人员换班登录、操作记录等；</w:t>
      </w:r>
    </w:p>
    <w:p w:rsidR="00000000" w:rsidRDefault="00706F3F">
      <w:pPr>
        <w:ind w:firstLine="420"/>
      </w:pPr>
      <w:r>
        <w:rPr>
          <w:rFonts w:hint="eastAsia"/>
        </w:rPr>
        <w:t>设备故</w:t>
      </w:r>
      <w:r>
        <w:rPr>
          <w:rFonts w:hint="eastAsia"/>
        </w:rPr>
        <w:t>障报警。</w:t>
      </w:r>
    </w:p>
    <w:p w:rsidR="00000000" w:rsidRDefault="00706F3F">
      <w:pPr>
        <w:ind w:firstLine="420"/>
      </w:pPr>
      <w:r>
        <w:rPr>
          <w:rFonts w:hint="eastAsia"/>
        </w:rPr>
        <w:t>（</w:t>
      </w:r>
      <w:r>
        <w:t>2</w:t>
      </w:r>
      <w:r>
        <w:rPr>
          <w:rFonts w:hint="eastAsia"/>
        </w:rPr>
        <w:t>）超限报警：功率超限、电压异常等。</w:t>
      </w:r>
      <w:r>
        <w:t xml:space="preserve"> </w:t>
      </w:r>
    </w:p>
    <w:p w:rsidR="00000000" w:rsidRDefault="00706F3F">
      <w:pPr>
        <w:ind w:firstLine="420"/>
      </w:pPr>
      <w:r>
        <w:t>9</w:t>
      </w:r>
      <w:r>
        <w:rPr>
          <w:rFonts w:hint="eastAsia"/>
        </w:rPr>
        <w:t>）网络管理功能</w:t>
      </w:r>
    </w:p>
    <w:p w:rsidR="00000000" w:rsidRDefault="00706F3F">
      <w:pPr>
        <w:ind w:firstLine="420"/>
      </w:pPr>
      <w:r>
        <w:rPr>
          <w:rFonts w:hint="eastAsia"/>
        </w:rPr>
        <w:t>网络管理功能（即设备报警管理功能）对所有监测中的仪表进行报警管理，一旦仪表出现异常情况，在网络管理画面都可以立刻显示出，并且可以手动对报警信息进行处理。</w:t>
      </w:r>
    </w:p>
    <w:p w:rsidR="00000000" w:rsidRDefault="00706F3F">
      <w:pPr>
        <w:pStyle w:val="6"/>
        <w:ind w:firstLineChars="0" w:firstLine="0"/>
        <w:rPr>
          <w:rFonts w:eastAsia="宋体"/>
          <w:sz w:val="21"/>
        </w:rPr>
      </w:pPr>
      <w:r>
        <w:rPr>
          <w:rFonts w:eastAsia="宋体"/>
          <w:sz w:val="21"/>
        </w:rPr>
        <w:t xml:space="preserve">3.2.10.2.2 </w:t>
      </w:r>
      <w:r>
        <w:rPr>
          <w:rFonts w:eastAsia="宋体" w:hint="eastAsia"/>
          <w:sz w:val="21"/>
        </w:rPr>
        <w:t>专用功能</w:t>
      </w:r>
    </w:p>
    <w:p w:rsidR="00000000" w:rsidRDefault="00706F3F">
      <w:pPr>
        <w:ind w:firstLineChars="0" w:firstLine="0"/>
        <w:rPr>
          <w:b/>
        </w:rPr>
      </w:pPr>
      <w:r>
        <w:rPr>
          <w:b/>
        </w:rPr>
        <w:t xml:space="preserve">3.2.10.2.2.1 </w:t>
      </w:r>
      <w:r>
        <w:rPr>
          <w:rFonts w:hint="eastAsia"/>
          <w:b/>
        </w:rPr>
        <w:t>能源监视功能</w:t>
      </w:r>
    </w:p>
    <w:p w:rsidR="00000000" w:rsidRDefault="00706F3F">
      <w:pPr>
        <w:ind w:firstLine="420"/>
      </w:pPr>
      <w:r>
        <w:rPr>
          <w:rFonts w:hint="eastAsia"/>
        </w:rPr>
        <w:t>对采集的计量数据按照相应的能耗指标来评价其能源利用效率，其中建筑面积、常驻人员、日均客流量等具体数值可手动配置，以提高系统的灵活性；</w:t>
      </w:r>
    </w:p>
    <w:p w:rsidR="00000000" w:rsidRDefault="00706F3F">
      <w:pPr>
        <w:ind w:firstLine="420"/>
      </w:pPr>
      <w:r>
        <w:rPr>
          <w:rFonts w:hint="eastAsia"/>
        </w:rPr>
        <w:t>可人工编辑分类、分项、分户用电的供电回路组成；</w:t>
      </w:r>
    </w:p>
    <w:p w:rsidR="00000000" w:rsidRDefault="00706F3F">
      <w:pPr>
        <w:ind w:firstLine="420"/>
      </w:pPr>
      <w:r>
        <w:rPr>
          <w:rFonts w:hint="eastAsia"/>
        </w:rPr>
        <w:t>可对分类、分项、分户、供电回路一段</w:t>
      </w:r>
      <w:r>
        <w:rPr>
          <w:rFonts w:hint="eastAsia"/>
        </w:rPr>
        <w:t>时间内的任意时段计量数据进行统计分析；</w:t>
      </w:r>
    </w:p>
    <w:p w:rsidR="00000000" w:rsidRDefault="00706F3F">
      <w:pPr>
        <w:ind w:firstLine="420"/>
      </w:pPr>
      <w:r>
        <w:rPr>
          <w:rFonts w:hint="eastAsia"/>
        </w:rPr>
        <w:t>软件自动对数据完整性进行检查，发现异常数据后自动报警；</w:t>
      </w:r>
    </w:p>
    <w:p w:rsidR="00000000" w:rsidRDefault="00706F3F">
      <w:pPr>
        <w:ind w:firstLine="420"/>
      </w:pPr>
      <w:r>
        <w:rPr>
          <w:rFonts w:hint="eastAsia"/>
        </w:rPr>
        <w:t>变压器损耗分析；</w:t>
      </w:r>
    </w:p>
    <w:p w:rsidR="00000000" w:rsidRDefault="00706F3F">
      <w:pPr>
        <w:ind w:firstLine="420"/>
      </w:pPr>
      <w:r>
        <w:rPr>
          <w:rFonts w:hint="eastAsia"/>
        </w:rPr>
        <w:t>对用电回路、分类、分项、分户、单个供电回路用电能耗进行运营时间段和非运营时间段分析；</w:t>
      </w:r>
    </w:p>
    <w:p w:rsidR="00000000" w:rsidRDefault="00706F3F">
      <w:pPr>
        <w:ind w:firstLine="420"/>
      </w:pPr>
      <w:r>
        <w:rPr>
          <w:rFonts w:hint="eastAsia"/>
        </w:rPr>
        <w:t>可统计分析全线各站分项用电的比例关系。</w:t>
      </w:r>
    </w:p>
    <w:p w:rsidR="00000000" w:rsidRDefault="00706F3F">
      <w:pPr>
        <w:ind w:firstLine="420"/>
      </w:pPr>
      <w:r>
        <w:rPr>
          <w:rFonts w:hint="eastAsia"/>
        </w:rPr>
        <w:t>投标人应对以下各项针对能源监测管理平台的功能进行具体化的详细描述，并提供相应的软件截图进行辅助说明。</w:t>
      </w:r>
    </w:p>
    <w:p w:rsidR="00000000" w:rsidRDefault="00706F3F">
      <w:pPr>
        <w:ind w:firstLine="420"/>
      </w:pPr>
      <w:r>
        <w:rPr>
          <w:rFonts w:hint="eastAsia"/>
        </w:rPr>
        <w:t>（</w:t>
      </w:r>
      <w:r>
        <w:t>1</w:t>
      </w:r>
      <w:r>
        <w:rPr>
          <w:rFonts w:hint="eastAsia"/>
        </w:rPr>
        <w:t>）能源采集软件</w:t>
      </w:r>
    </w:p>
    <w:p w:rsidR="00000000" w:rsidRDefault="00706F3F">
      <w:pPr>
        <w:ind w:firstLine="420"/>
      </w:pPr>
      <w:r>
        <w:rPr>
          <w:rFonts w:hint="eastAsia"/>
        </w:rPr>
        <w:lastRenderedPageBreak/>
        <w:t>支持从</w:t>
      </w:r>
      <w:r>
        <w:t>PSCADA</w:t>
      </w:r>
      <w:r>
        <w:rPr>
          <w:rFonts w:hint="eastAsia"/>
        </w:rPr>
        <w:t>系统或智慧运行系统中采集能源数据；</w:t>
      </w:r>
    </w:p>
    <w:p w:rsidR="00000000" w:rsidRDefault="00706F3F">
      <w:pPr>
        <w:ind w:firstLine="420"/>
      </w:pPr>
      <w:r>
        <w:rPr>
          <w:rFonts w:hint="eastAsia"/>
        </w:rPr>
        <w:t>支持从</w:t>
      </w:r>
      <w:r>
        <w:t>MCC</w:t>
      </w:r>
      <w:r>
        <w:rPr>
          <w:rFonts w:hint="eastAsia"/>
        </w:rPr>
        <w:t>系统采集能源数据；</w:t>
      </w:r>
    </w:p>
    <w:p w:rsidR="00000000" w:rsidRDefault="00706F3F">
      <w:pPr>
        <w:ind w:firstLine="420"/>
      </w:pPr>
      <w:r>
        <w:rPr>
          <w:rFonts w:hint="eastAsia"/>
        </w:rPr>
        <w:t>支持数据的周期采集和订阅采集两种方式，周期采集时间从</w:t>
      </w:r>
      <w:r>
        <w:t>1</w:t>
      </w:r>
      <w:r>
        <w:rPr>
          <w:rFonts w:hint="eastAsia"/>
        </w:rPr>
        <w:t>分钟</w:t>
      </w:r>
      <w:r>
        <w:t>-24</w:t>
      </w:r>
      <w:r>
        <w:rPr>
          <w:rFonts w:hint="eastAsia"/>
        </w:rPr>
        <w:t>小时可任意配置；</w:t>
      </w:r>
    </w:p>
    <w:p w:rsidR="00000000" w:rsidRDefault="00706F3F">
      <w:pPr>
        <w:ind w:firstLine="420"/>
      </w:pPr>
      <w:r>
        <w:rPr>
          <w:rFonts w:hint="eastAsia"/>
        </w:rPr>
        <w:t>支持数据本地缓存和断点续传，防止传输网络故障后丢失数据；</w:t>
      </w:r>
    </w:p>
    <w:p w:rsidR="00000000" w:rsidRDefault="00706F3F">
      <w:pPr>
        <w:ind w:firstLine="420"/>
      </w:pPr>
      <w:r>
        <w:rPr>
          <w:rFonts w:hint="eastAsia"/>
        </w:rPr>
        <w:t>支持数据采集的远程配置，包括采集的数据对象和采集周期；</w:t>
      </w:r>
    </w:p>
    <w:p w:rsidR="00000000" w:rsidRDefault="00706F3F">
      <w:pPr>
        <w:ind w:firstLine="420"/>
      </w:pPr>
      <w:r>
        <w:rPr>
          <w:rFonts w:hint="eastAsia"/>
        </w:rPr>
        <w:t>具有运行日志记录和运行状态显示功能；</w:t>
      </w:r>
    </w:p>
    <w:p w:rsidR="00000000" w:rsidRDefault="00706F3F">
      <w:pPr>
        <w:ind w:firstLine="420"/>
      </w:pPr>
      <w:r>
        <w:rPr>
          <w:rFonts w:hint="eastAsia"/>
        </w:rPr>
        <w:t>支持接受时钟校准；</w:t>
      </w:r>
    </w:p>
    <w:p w:rsidR="00000000" w:rsidRDefault="00706F3F">
      <w:pPr>
        <w:ind w:firstLine="420"/>
      </w:pPr>
      <w:r>
        <w:rPr>
          <w:rFonts w:hint="eastAsia"/>
        </w:rPr>
        <w:t>（</w:t>
      </w:r>
      <w:r>
        <w:t>2</w:t>
      </w:r>
      <w:r>
        <w:rPr>
          <w:rFonts w:hint="eastAsia"/>
        </w:rPr>
        <w:t>）能源采集管理软件</w:t>
      </w:r>
    </w:p>
    <w:p w:rsidR="00000000" w:rsidRDefault="00706F3F">
      <w:pPr>
        <w:ind w:firstLine="420"/>
      </w:pPr>
      <w:r>
        <w:rPr>
          <w:rFonts w:hint="eastAsia"/>
        </w:rPr>
        <w:t>实现与大量能耗采集软件的并行通讯，完成能耗数据的接收、预处理和存储功能；</w:t>
      </w:r>
    </w:p>
    <w:p w:rsidR="00000000" w:rsidRDefault="00706F3F">
      <w:pPr>
        <w:ind w:firstLine="420"/>
      </w:pPr>
      <w:r>
        <w:rPr>
          <w:rFonts w:hint="eastAsia"/>
        </w:rPr>
        <w:t>实现对能耗采集软件的远程集中管理、配置和状态监控。</w:t>
      </w:r>
    </w:p>
    <w:p w:rsidR="00000000" w:rsidRDefault="00706F3F">
      <w:pPr>
        <w:ind w:firstLineChars="0" w:firstLine="0"/>
        <w:rPr>
          <w:b/>
        </w:rPr>
      </w:pPr>
      <w:r>
        <w:rPr>
          <w:b/>
        </w:rPr>
        <w:t xml:space="preserve">3.2.10.2.2.2 </w:t>
      </w:r>
      <w:r>
        <w:rPr>
          <w:rFonts w:hint="eastAsia"/>
          <w:b/>
        </w:rPr>
        <w:t>能源监管平台</w:t>
      </w:r>
    </w:p>
    <w:p w:rsidR="00000000" w:rsidRDefault="00706F3F">
      <w:pPr>
        <w:ind w:firstLine="420"/>
      </w:pPr>
      <w:r>
        <w:rPr>
          <w:rFonts w:hint="eastAsia"/>
        </w:rPr>
        <w:t>（</w:t>
      </w:r>
      <w:r>
        <w:t>1</w:t>
      </w:r>
      <w:r>
        <w:rPr>
          <w:rFonts w:hint="eastAsia"/>
        </w:rPr>
        <w:t>）系统管理</w:t>
      </w:r>
    </w:p>
    <w:p w:rsidR="00000000" w:rsidRDefault="00706F3F">
      <w:pPr>
        <w:ind w:firstLine="420"/>
      </w:pPr>
      <w:r>
        <w:t>A.</w:t>
      </w:r>
      <w:r>
        <w:rPr>
          <w:rFonts w:hint="eastAsia"/>
        </w:rPr>
        <w:t>管理权限可根据管理需要实现灵活配置，为不同的用户或用户组分配权限；</w:t>
      </w:r>
    </w:p>
    <w:p w:rsidR="00000000" w:rsidRDefault="00706F3F">
      <w:pPr>
        <w:ind w:firstLine="420"/>
      </w:pPr>
      <w:r>
        <w:t>B.</w:t>
      </w:r>
      <w:r>
        <w:rPr>
          <w:rFonts w:hint="eastAsia"/>
        </w:rPr>
        <w:t>可实现车辆段能源表计等模型的维护管理；</w:t>
      </w:r>
    </w:p>
    <w:p w:rsidR="00000000" w:rsidRDefault="00706F3F">
      <w:pPr>
        <w:ind w:firstLine="420"/>
      </w:pPr>
      <w:r>
        <w:t>C.</w:t>
      </w:r>
      <w:r>
        <w:rPr>
          <w:rFonts w:hint="eastAsia"/>
        </w:rPr>
        <w:t>可获取系统操作日志和维护日志管理；</w:t>
      </w:r>
    </w:p>
    <w:p w:rsidR="00000000" w:rsidRDefault="00706F3F">
      <w:pPr>
        <w:ind w:firstLine="420"/>
      </w:pPr>
      <w:r>
        <w:t>D.</w:t>
      </w:r>
      <w:r>
        <w:rPr>
          <w:rFonts w:hint="eastAsia"/>
        </w:rPr>
        <w:t>可对用户的操作进行统计和分析；</w:t>
      </w:r>
    </w:p>
    <w:p w:rsidR="00000000" w:rsidRDefault="00706F3F">
      <w:pPr>
        <w:ind w:firstLine="420"/>
      </w:pPr>
      <w:r>
        <w:rPr>
          <w:rFonts w:hint="eastAsia"/>
        </w:rPr>
        <w:t>（</w:t>
      </w:r>
      <w:r>
        <w:t>2</w:t>
      </w:r>
      <w:r>
        <w:rPr>
          <w:rFonts w:hint="eastAsia"/>
        </w:rPr>
        <w:t>）数据管理</w:t>
      </w:r>
    </w:p>
    <w:p w:rsidR="00000000" w:rsidRDefault="00706F3F">
      <w:pPr>
        <w:ind w:firstLine="420"/>
      </w:pPr>
      <w:r>
        <w:t>A.</w:t>
      </w:r>
      <w:r>
        <w:rPr>
          <w:rFonts w:hint="eastAsia"/>
        </w:rPr>
        <w:t>可录入历史的手工抄表数据；</w:t>
      </w:r>
    </w:p>
    <w:p w:rsidR="00000000" w:rsidRDefault="00706F3F">
      <w:pPr>
        <w:ind w:firstLine="420"/>
      </w:pPr>
      <w:r>
        <w:t>B.</w:t>
      </w:r>
      <w:r>
        <w:rPr>
          <w:rFonts w:hint="eastAsia"/>
        </w:rPr>
        <w:t>可对采集的能源数据进行自动查错和查漏，并可自动修正；</w:t>
      </w:r>
    </w:p>
    <w:p w:rsidR="00000000" w:rsidRDefault="00706F3F">
      <w:pPr>
        <w:ind w:firstLine="420"/>
      </w:pPr>
      <w:r>
        <w:t>C.</w:t>
      </w:r>
      <w:r>
        <w:rPr>
          <w:rFonts w:hint="eastAsia"/>
        </w:rPr>
        <w:t>可设定停车场的能源定额。</w:t>
      </w:r>
    </w:p>
    <w:p w:rsidR="00000000" w:rsidRDefault="00706F3F">
      <w:pPr>
        <w:ind w:firstLine="420"/>
      </w:pPr>
      <w:r>
        <w:t>D.</w:t>
      </w:r>
      <w:r>
        <w:rPr>
          <w:rFonts w:hint="eastAsia"/>
        </w:rPr>
        <w:t>表计更换后，用户可修改后台表计数据的功能。</w:t>
      </w:r>
    </w:p>
    <w:p w:rsidR="00000000" w:rsidRDefault="00706F3F">
      <w:pPr>
        <w:ind w:firstLine="420"/>
      </w:pPr>
      <w:r>
        <w:rPr>
          <w:rFonts w:hint="eastAsia"/>
        </w:rPr>
        <w:t>（</w:t>
      </w:r>
      <w:r>
        <w:t>3</w:t>
      </w:r>
      <w:r>
        <w:rPr>
          <w:rFonts w:hint="eastAsia"/>
        </w:rPr>
        <w:t>）报警管理</w:t>
      </w:r>
    </w:p>
    <w:p w:rsidR="00000000" w:rsidRDefault="00706F3F">
      <w:pPr>
        <w:ind w:firstLine="420"/>
      </w:pPr>
      <w:r>
        <w:t>A.</w:t>
      </w:r>
      <w:r>
        <w:rPr>
          <w:rFonts w:hint="eastAsia"/>
        </w:rPr>
        <w:t>当能耗采集软件断线超过一定时间时进行报警；</w:t>
      </w:r>
    </w:p>
    <w:p w:rsidR="00000000" w:rsidRDefault="00706F3F">
      <w:pPr>
        <w:ind w:firstLine="420"/>
      </w:pPr>
      <w:r>
        <w:t>B.</w:t>
      </w:r>
      <w:r>
        <w:rPr>
          <w:rFonts w:hint="eastAsia"/>
        </w:rPr>
        <w:t>对报警进行确认，并可统计分析。</w:t>
      </w:r>
    </w:p>
    <w:p w:rsidR="00000000" w:rsidRDefault="00706F3F">
      <w:pPr>
        <w:ind w:firstLineChars="0" w:firstLine="0"/>
        <w:rPr>
          <w:b/>
        </w:rPr>
      </w:pPr>
      <w:r>
        <w:rPr>
          <w:b/>
        </w:rPr>
        <w:t xml:space="preserve">3.2.10.2.2.3 </w:t>
      </w:r>
      <w:r>
        <w:rPr>
          <w:rFonts w:hint="eastAsia"/>
          <w:b/>
        </w:rPr>
        <w:t>能源监测</w:t>
      </w:r>
    </w:p>
    <w:p w:rsidR="00000000" w:rsidRDefault="00706F3F">
      <w:pPr>
        <w:ind w:firstLine="420"/>
      </w:pPr>
      <w:r>
        <w:t>A.</w:t>
      </w:r>
      <w:r>
        <w:rPr>
          <w:rFonts w:hint="eastAsia"/>
        </w:rPr>
        <w:t>支持车辆段表计能源的在线实时监测，并提供丰富图表；</w:t>
      </w:r>
    </w:p>
    <w:p w:rsidR="00000000" w:rsidRDefault="00706F3F">
      <w:pPr>
        <w:ind w:firstLine="420"/>
      </w:pPr>
      <w:r>
        <w:t>B.</w:t>
      </w:r>
      <w:r>
        <w:rPr>
          <w:rFonts w:hint="eastAsia"/>
        </w:rPr>
        <w:t>支持表计在线集抄管理，并提供导出功能。</w:t>
      </w:r>
    </w:p>
    <w:p w:rsidR="00000000" w:rsidRDefault="00706F3F">
      <w:pPr>
        <w:ind w:firstLineChars="0" w:firstLine="0"/>
        <w:rPr>
          <w:b/>
        </w:rPr>
      </w:pPr>
      <w:r>
        <w:rPr>
          <w:b/>
        </w:rPr>
        <w:t>3.2.10.2</w:t>
      </w:r>
      <w:r>
        <w:rPr>
          <w:b/>
        </w:rPr>
        <w:t xml:space="preserve">.2.4 </w:t>
      </w:r>
      <w:r>
        <w:rPr>
          <w:rFonts w:hint="eastAsia"/>
          <w:b/>
        </w:rPr>
        <w:t>能源统计</w:t>
      </w:r>
    </w:p>
    <w:p w:rsidR="00000000" w:rsidRDefault="00706F3F">
      <w:pPr>
        <w:ind w:firstLine="420"/>
      </w:pPr>
      <w:r>
        <w:t>A.</w:t>
      </w:r>
      <w:r>
        <w:rPr>
          <w:rFonts w:hint="eastAsia"/>
        </w:rPr>
        <w:t>综合统计：支持各能源分项的分时统计能耗，并提供丰富图表、导出功能；</w:t>
      </w:r>
    </w:p>
    <w:p w:rsidR="00000000" w:rsidRDefault="00706F3F">
      <w:pPr>
        <w:ind w:firstLine="420"/>
      </w:pPr>
      <w:r>
        <w:lastRenderedPageBreak/>
        <w:t>B.</w:t>
      </w:r>
      <w:r>
        <w:rPr>
          <w:rFonts w:hint="eastAsia"/>
        </w:rPr>
        <w:t>分项统计：支持不同用能用途的统计。</w:t>
      </w:r>
    </w:p>
    <w:p w:rsidR="00000000" w:rsidRDefault="00706F3F">
      <w:pPr>
        <w:ind w:firstLineChars="0" w:firstLine="0"/>
        <w:rPr>
          <w:b/>
        </w:rPr>
      </w:pPr>
      <w:r>
        <w:rPr>
          <w:b/>
        </w:rPr>
        <w:t xml:space="preserve">3.2.10.2.2.5 </w:t>
      </w:r>
      <w:r>
        <w:rPr>
          <w:rFonts w:hint="eastAsia"/>
          <w:b/>
        </w:rPr>
        <w:t>能源分析</w:t>
      </w:r>
    </w:p>
    <w:p w:rsidR="00000000" w:rsidRDefault="00706F3F">
      <w:pPr>
        <w:ind w:firstLine="420"/>
      </w:pPr>
      <w:r>
        <w:t>A.</w:t>
      </w:r>
      <w:r>
        <w:rPr>
          <w:rFonts w:hint="eastAsia"/>
        </w:rPr>
        <w:t>同比分析：支持各能源分项的同期对比分析。</w:t>
      </w:r>
    </w:p>
    <w:p w:rsidR="00000000" w:rsidRDefault="00706F3F">
      <w:pPr>
        <w:ind w:firstLine="420"/>
      </w:pPr>
      <w:r>
        <w:t>B.</w:t>
      </w:r>
      <w:r>
        <w:rPr>
          <w:rFonts w:hint="eastAsia"/>
        </w:rPr>
        <w:t>环比分析：支持各能源分项的环比增长变化分析。</w:t>
      </w:r>
    </w:p>
    <w:p w:rsidR="00000000" w:rsidRDefault="00706F3F">
      <w:pPr>
        <w:ind w:firstLine="420"/>
      </w:pPr>
      <w:r>
        <w:t>C.</w:t>
      </w:r>
      <w:r>
        <w:rPr>
          <w:rFonts w:hint="eastAsia"/>
        </w:rPr>
        <w:t>对比分析：支持同类型的能源对比分析。</w:t>
      </w:r>
    </w:p>
    <w:p w:rsidR="00000000" w:rsidRDefault="00706F3F">
      <w:pPr>
        <w:ind w:firstLine="420"/>
      </w:pPr>
      <w:r>
        <w:t>D.</w:t>
      </w:r>
      <w:r>
        <w:rPr>
          <w:rFonts w:hint="eastAsia"/>
        </w:rPr>
        <w:t>指标分析：支持同类型区域的单位空调面积、单位建筑面积能耗对比分析。</w:t>
      </w:r>
    </w:p>
    <w:p w:rsidR="00000000" w:rsidRDefault="00706F3F">
      <w:pPr>
        <w:ind w:firstLine="420"/>
      </w:pPr>
      <w:r>
        <w:t>E.</w:t>
      </w:r>
      <w:r>
        <w:rPr>
          <w:rFonts w:hint="eastAsia"/>
        </w:rPr>
        <w:t>定额分析：支持能源与定额的对比分析。</w:t>
      </w:r>
    </w:p>
    <w:p w:rsidR="00000000" w:rsidRDefault="00706F3F">
      <w:pPr>
        <w:ind w:firstLine="420"/>
      </w:pPr>
      <w:r>
        <w:t>F.</w:t>
      </w:r>
      <w:r>
        <w:rPr>
          <w:rFonts w:hint="eastAsia"/>
        </w:rPr>
        <w:t>预警分析：支持实时能源消耗预警。</w:t>
      </w:r>
    </w:p>
    <w:p w:rsidR="00000000" w:rsidRDefault="00706F3F">
      <w:pPr>
        <w:ind w:firstLineChars="0" w:firstLine="0"/>
        <w:rPr>
          <w:b/>
        </w:rPr>
      </w:pPr>
      <w:r>
        <w:rPr>
          <w:b/>
        </w:rPr>
        <w:t xml:space="preserve">3.2.10.2.2.6 </w:t>
      </w:r>
      <w:r>
        <w:rPr>
          <w:rFonts w:hint="eastAsia"/>
          <w:b/>
        </w:rPr>
        <w:t>能源公示</w:t>
      </w:r>
    </w:p>
    <w:p w:rsidR="00000000" w:rsidRDefault="00706F3F">
      <w:pPr>
        <w:ind w:firstLine="420"/>
      </w:pPr>
      <w:r>
        <w:t>A.</w:t>
      </w:r>
      <w:r>
        <w:rPr>
          <w:rFonts w:hint="eastAsia"/>
        </w:rPr>
        <w:t>总能源公示：支</w:t>
      </w:r>
      <w:r>
        <w:rPr>
          <w:rFonts w:hint="eastAsia"/>
        </w:rPr>
        <w:t>持车辆段的总能源消耗公示；</w:t>
      </w:r>
    </w:p>
    <w:p w:rsidR="00000000" w:rsidRDefault="00706F3F">
      <w:pPr>
        <w:ind w:firstLine="420"/>
      </w:pPr>
      <w:r>
        <w:t>B.</w:t>
      </w:r>
      <w:r>
        <w:rPr>
          <w:rFonts w:hint="eastAsia"/>
        </w:rPr>
        <w:t>能源指标公示：支持车辆段的能源消耗指标公示；</w:t>
      </w:r>
    </w:p>
    <w:p w:rsidR="00000000" w:rsidRDefault="00706F3F">
      <w:pPr>
        <w:ind w:firstLine="420"/>
      </w:pPr>
      <w:r>
        <w:t>C.</w:t>
      </w:r>
      <w:r>
        <w:rPr>
          <w:rFonts w:hint="eastAsia"/>
        </w:rPr>
        <w:t>能源定额公示：支持车辆段的能源与定额的对比消耗公示。</w:t>
      </w:r>
    </w:p>
    <w:p w:rsidR="00000000" w:rsidRDefault="00706F3F">
      <w:pPr>
        <w:ind w:firstLineChars="0" w:firstLine="0"/>
        <w:rPr>
          <w:b/>
        </w:rPr>
      </w:pPr>
      <w:r>
        <w:rPr>
          <w:b/>
        </w:rPr>
        <w:t xml:space="preserve">3.2.10.2.2.7 </w:t>
      </w:r>
      <w:r>
        <w:rPr>
          <w:rFonts w:hint="eastAsia"/>
          <w:b/>
        </w:rPr>
        <w:t>能耗预警与报警</w:t>
      </w:r>
    </w:p>
    <w:p w:rsidR="00000000" w:rsidRDefault="00706F3F">
      <w:pPr>
        <w:ind w:firstLine="420"/>
      </w:pPr>
      <w:r>
        <w:rPr>
          <w:rFonts w:hint="eastAsia"/>
        </w:rPr>
        <w:t>（</w:t>
      </w:r>
      <w:r>
        <w:t>1</w:t>
      </w:r>
      <w:r>
        <w:rPr>
          <w:rFonts w:hint="eastAsia"/>
        </w:rPr>
        <w:t>）系统应能根据采集上来的能耗信息，分析出不正常的能源消耗，以报警的形式提示相关人员。</w:t>
      </w:r>
    </w:p>
    <w:p w:rsidR="00000000" w:rsidRDefault="00706F3F">
      <w:pPr>
        <w:ind w:firstLine="420"/>
      </w:pPr>
      <w:r>
        <w:rPr>
          <w:rFonts w:hint="eastAsia"/>
        </w:rPr>
        <w:t>（</w:t>
      </w:r>
      <w:r>
        <w:t>2</w:t>
      </w:r>
      <w:r>
        <w:rPr>
          <w:rFonts w:hint="eastAsia"/>
        </w:rPr>
        <w:t>）系统应能将报警信息进行分类、筛选、重组。报警类别包括但不限于：</w:t>
      </w:r>
    </w:p>
    <w:p w:rsidR="00000000" w:rsidRDefault="00706F3F">
      <w:pPr>
        <w:numPr>
          <w:ilvl w:val="0"/>
          <w:numId w:val="20"/>
        </w:numPr>
        <w:ind w:firstLineChars="0"/>
      </w:pPr>
      <w:r>
        <w:rPr>
          <w:rFonts w:hint="eastAsia"/>
        </w:rPr>
        <w:t>故障报警（事件报警）。</w:t>
      </w:r>
    </w:p>
    <w:p w:rsidR="00000000" w:rsidRDefault="00706F3F">
      <w:pPr>
        <w:numPr>
          <w:ilvl w:val="0"/>
          <w:numId w:val="20"/>
        </w:numPr>
        <w:ind w:firstLineChars="0"/>
      </w:pPr>
      <w:r>
        <w:rPr>
          <w:rFonts w:hint="eastAsia"/>
        </w:rPr>
        <w:t>设备故障报警：设备异常、通讯故障、其他故障报警等。</w:t>
      </w:r>
    </w:p>
    <w:p w:rsidR="00000000" w:rsidRDefault="00706F3F">
      <w:pPr>
        <w:numPr>
          <w:ilvl w:val="0"/>
          <w:numId w:val="20"/>
        </w:numPr>
        <w:ind w:firstLineChars="0"/>
      </w:pPr>
      <w:r>
        <w:rPr>
          <w:rFonts w:hint="eastAsia"/>
        </w:rPr>
        <w:t>超限报警：功率超限、电压异常、能耗异常、能耗超限等。</w:t>
      </w:r>
    </w:p>
    <w:p w:rsidR="00000000" w:rsidRDefault="00706F3F">
      <w:pPr>
        <w:ind w:firstLineChars="0" w:firstLine="0"/>
        <w:rPr>
          <w:b/>
        </w:rPr>
      </w:pPr>
      <w:r>
        <w:rPr>
          <w:b/>
        </w:rPr>
        <w:t xml:space="preserve">3.2.10.2.2.8 </w:t>
      </w:r>
      <w:r>
        <w:rPr>
          <w:rFonts w:hint="eastAsia"/>
          <w:b/>
        </w:rPr>
        <w:t>指标管理</w:t>
      </w:r>
    </w:p>
    <w:p w:rsidR="00000000" w:rsidRDefault="00706F3F">
      <w:pPr>
        <w:numPr>
          <w:ilvl w:val="0"/>
          <w:numId w:val="21"/>
        </w:numPr>
        <w:ind w:firstLineChars="0"/>
      </w:pPr>
      <w:r>
        <w:rPr>
          <w:rFonts w:hint="eastAsia"/>
        </w:rPr>
        <w:t>总能耗指</w:t>
      </w:r>
      <w:r>
        <w:rPr>
          <w:rFonts w:hint="eastAsia"/>
        </w:rPr>
        <w:t>标</w:t>
      </w:r>
    </w:p>
    <w:p w:rsidR="00000000" w:rsidRDefault="00706F3F">
      <w:pPr>
        <w:numPr>
          <w:ilvl w:val="0"/>
          <w:numId w:val="21"/>
        </w:numPr>
        <w:ind w:firstLineChars="0"/>
      </w:pPr>
      <w:r>
        <w:rPr>
          <w:rFonts w:hint="eastAsia"/>
        </w:rPr>
        <w:t>牵引能耗指标</w:t>
      </w:r>
    </w:p>
    <w:p w:rsidR="00000000" w:rsidRDefault="00706F3F">
      <w:pPr>
        <w:numPr>
          <w:ilvl w:val="0"/>
          <w:numId w:val="21"/>
        </w:numPr>
        <w:ind w:firstLineChars="0"/>
      </w:pPr>
      <w:r>
        <w:rPr>
          <w:rFonts w:hint="eastAsia"/>
        </w:rPr>
        <w:t>车辆段能耗指标</w:t>
      </w:r>
    </w:p>
    <w:p w:rsidR="00000000" w:rsidRDefault="00706F3F">
      <w:pPr>
        <w:numPr>
          <w:ilvl w:val="0"/>
          <w:numId w:val="21"/>
        </w:numPr>
        <w:ind w:firstLineChars="0"/>
      </w:pPr>
      <w:r>
        <w:rPr>
          <w:rFonts w:hint="eastAsia"/>
        </w:rPr>
        <w:t>车辆段动力照明能耗指标</w:t>
      </w:r>
    </w:p>
    <w:p w:rsidR="00000000" w:rsidRDefault="00706F3F">
      <w:pPr>
        <w:numPr>
          <w:ilvl w:val="0"/>
          <w:numId w:val="21"/>
        </w:numPr>
        <w:ind w:firstLineChars="0"/>
      </w:pPr>
      <w:r>
        <w:rPr>
          <w:rFonts w:hint="eastAsia"/>
        </w:rPr>
        <w:t>车辆段通风空调能耗指标</w:t>
      </w:r>
    </w:p>
    <w:p w:rsidR="00000000" w:rsidRDefault="00706F3F">
      <w:pPr>
        <w:ind w:firstLineChars="0" w:firstLine="0"/>
        <w:rPr>
          <w:b/>
        </w:rPr>
      </w:pPr>
      <w:r>
        <w:rPr>
          <w:b/>
        </w:rPr>
        <w:t xml:space="preserve">3.2.10.2.2.9 </w:t>
      </w:r>
      <w:r>
        <w:rPr>
          <w:rFonts w:hint="eastAsia"/>
          <w:b/>
        </w:rPr>
        <w:t>光伏系统接入</w:t>
      </w:r>
    </w:p>
    <w:p w:rsidR="00000000" w:rsidRDefault="00706F3F">
      <w:pPr>
        <w:ind w:firstLine="420"/>
      </w:pPr>
      <w:r>
        <w:rPr>
          <w:rFonts w:hint="eastAsia"/>
        </w:rPr>
        <w:t>光伏发电界面主要展示光伏的运行情况、经济效益与光伏系统结构。</w:t>
      </w:r>
    </w:p>
    <w:p w:rsidR="00000000" w:rsidRDefault="00706F3F">
      <w:pPr>
        <w:numPr>
          <w:ilvl w:val="0"/>
          <w:numId w:val="21"/>
        </w:numPr>
        <w:ind w:firstLineChars="0"/>
      </w:pPr>
      <w:r>
        <w:rPr>
          <w:rFonts w:hint="eastAsia"/>
        </w:rPr>
        <w:t>显示本日、本月、本年、总累计电量以及装机容量；</w:t>
      </w:r>
    </w:p>
    <w:p w:rsidR="00000000" w:rsidRDefault="00706F3F">
      <w:pPr>
        <w:numPr>
          <w:ilvl w:val="0"/>
          <w:numId w:val="21"/>
        </w:numPr>
        <w:ind w:firstLineChars="0"/>
      </w:pPr>
      <w:r>
        <w:rPr>
          <w:rFonts w:hint="eastAsia"/>
        </w:rPr>
        <w:t>显示节能减排信息，社会价值，以及发电的收益；</w:t>
      </w:r>
    </w:p>
    <w:p w:rsidR="00000000" w:rsidRDefault="00706F3F">
      <w:pPr>
        <w:numPr>
          <w:ilvl w:val="0"/>
          <w:numId w:val="21"/>
        </w:numPr>
        <w:ind w:firstLineChars="0"/>
      </w:pPr>
      <w:r>
        <w:rPr>
          <w:rFonts w:hint="eastAsia"/>
        </w:rPr>
        <w:lastRenderedPageBreak/>
        <w:t>显示光伏区域系统结构图。</w:t>
      </w:r>
    </w:p>
    <w:p w:rsidR="00000000" w:rsidRDefault="00706F3F">
      <w:pPr>
        <w:ind w:firstLineChars="0" w:firstLine="0"/>
        <w:rPr>
          <w:b/>
        </w:rPr>
      </w:pPr>
      <w:r>
        <w:rPr>
          <w:b/>
        </w:rPr>
        <w:t xml:space="preserve">3.2.10.2.2.10 </w:t>
      </w:r>
      <w:r>
        <w:rPr>
          <w:rFonts w:hint="eastAsia"/>
          <w:b/>
        </w:rPr>
        <w:t>热泵及冷热系统能耗与设备运行状态监控</w:t>
      </w:r>
    </w:p>
    <w:p w:rsidR="00000000" w:rsidRDefault="00706F3F">
      <w:pPr>
        <w:numPr>
          <w:ilvl w:val="0"/>
          <w:numId w:val="21"/>
        </w:numPr>
        <w:ind w:firstLineChars="0"/>
      </w:pPr>
      <w:r>
        <w:rPr>
          <w:rFonts w:hint="eastAsia"/>
        </w:rPr>
        <w:t>采集热泵及空调机组的运行状态、电能耗，采集重点区域的末端环境温度和运行策略</w:t>
      </w:r>
    </w:p>
    <w:p w:rsidR="00000000" w:rsidRDefault="00706F3F">
      <w:pPr>
        <w:numPr>
          <w:ilvl w:val="0"/>
          <w:numId w:val="21"/>
        </w:numPr>
        <w:ind w:firstLineChars="0"/>
      </w:pPr>
      <w:r>
        <w:rPr>
          <w:rFonts w:hint="eastAsia"/>
        </w:rPr>
        <w:t>采集供暖的供回水温度，总采暖用热量、室外温度等所有参数进行采集并将</w:t>
      </w:r>
      <w:r>
        <w:rPr>
          <w:rFonts w:hint="eastAsia"/>
        </w:rPr>
        <w:t>数据上传到平台，进行数</w:t>
      </w:r>
      <w:r>
        <w:t xml:space="preserve"> </w:t>
      </w:r>
      <w:r>
        <w:rPr>
          <w:rFonts w:hint="eastAsia"/>
        </w:rPr>
        <w:t>据的分析的处理。</w:t>
      </w:r>
    </w:p>
    <w:p w:rsidR="00000000" w:rsidRDefault="00706F3F">
      <w:pPr>
        <w:numPr>
          <w:ilvl w:val="0"/>
          <w:numId w:val="21"/>
        </w:numPr>
        <w:ind w:firstLineChars="0"/>
      </w:pPr>
      <w:r>
        <w:rPr>
          <w:rFonts w:hint="eastAsia"/>
        </w:rPr>
        <w:t>根据室内负荷变化和室外环境温度变化，自动调整一次侧供水流量，达到节能、舒适之目的。</w:t>
      </w:r>
    </w:p>
    <w:p w:rsidR="00000000" w:rsidRDefault="00706F3F">
      <w:pPr>
        <w:numPr>
          <w:ilvl w:val="0"/>
          <w:numId w:val="21"/>
        </w:numPr>
        <w:ind w:firstLineChars="0"/>
      </w:pPr>
      <w:r>
        <w:rPr>
          <w:rFonts w:hint="eastAsia"/>
        </w:rPr>
        <w:t>空气源供暖监控：结合室外温度和室内负荷变化，优化运行逻辑，下发运行策略。</w:t>
      </w:r>
    </w:p>
    <w:p w:rsidR="00000000" w:rsidRDefault="00706F3F">
      <w:pPr>
        <w:ind w:firstLineChars="0" w:firstLine="0"/>
        <w:rPr>
          <w:b/>
        </w:rPr>
      </w:pPr>
      <w:r>
        <w:rPr>
          <w:b/>
        </w:rPr>
        <w:t xml:space="preserve">3.2.10.2.2.11 </w:t>
      </w:r>
      <w:r>
        <w:rPr>
          <w:rFonts w:hint="eastAsia"/>
          <w:b/>
        </w:rPr>
        <w:t>照明控制系统</w:t>
      </w:r>
    </w:p>
    <w:p w:rsidR="00000000" w:rsidRDefault="00706F3F">
      <w:pPr>
        <w:numPr>
          <w:ilvl w:val="0"/>
          <w:numId w:val="21"/>
        </w:numPr>
        <w:ind w:firstLineChars="0"/>
      </w:pPr>
      <w:r>
        <w:rPr>
          <w:rFonts w:hint="eastAsia"/>
        </w:rPr>
        <w:t>照明控制系统通过软件接口方式与新型能源管理平台对接，并开放读写功能，软件接口。对照明回路实现远程状态监测、启停控制、节能控制、统一报警等功能。</w:t>
      </w:r>
    </w:p>
    <w:p w:rsidR="00000000" w:rsidRDefault="00706F3F">
      <w:pPr>
        <w:ind w:firstLine="420"/>
      </w:pPr>
      <w:r>
        <w:rPr>
          <w:rFonts w:hint="eastAsia"/>
        </w:rPr>
        <w:t>对智能照明系统设备的工作状态进行集中监控。对重要回路的运行状态、电流值及故障信息进行监控。</w:t>
      </w:r>
    </w:p>
    <w:p w:rsidR="00000000" w:rsidRDefault="00706F3F">
      <w:pPr>
        <w:ind w:firstLine="420"/>
        <w:rPr>
          <w:rFonts w:ascii="宋体" w:hAnsi="宋体"/>
          <w:color w:val="000000"/>
        </w:rPr>
      </w:pPr>
      <w:r>
        <w:rPr>
          <w:rFonts w:hint="eastAsia"/>
          <w:color w:val="000000"/>
        </w:rPr>
        <w:t>投标人应根据以往的工程经验、配套工</w:t>
      </w:r>
      <w:r>
        <w:rPr>
          <w:rFonts w:hint="eastAsia"/>
          <w:color w:val="000000"/>
        </w:rPr>
        <w:t>程、线网能源管理的特点、车站能源管理的功能需求及停车场能源管理系统的特点和需求，在投标文件中分别提供车站级和</w:t>
      </w:r>
      <w:r>
        <w:rPr>
          <w:rFonts w:hint="eastAsia"/>
        </w:rPr>
        <w:t>车辆段</w:t>
      </w:r>
      <w:r>
        <w:rPr>
          <w:rFonts w:hint="eastAsia"/>
          <w:color w:val="000000"/>
        </w:rPr>
        <w:t>能源管理的详细功能、实现方案、建议和评价体系，具体功能在设计联络确定。</w:t>
      </w:r>
    </w:p>
    <w:p w:rsidR="00000000" w:rsidRDefault="00706F3F">
      <w:pPr>
        <w:pStyle w:val="3"/>
      </w:pPr>
      <w:bookmarkStart w:id="156" w:name="_Toc160486389"/>
      <w:r>
        <w:rPr>
          <w:rFonts w:hint="eastAsia"/>
        </w:rPr>
        <w:t>3</w:t>
      </w:r>
      <w:r>
        <w:t>.2.11</w:t>
      </w:r>
      <w:r>
        <w:rPr>
          <w:rFonts w:hint="eastAsia"/>
        </w:rPr>
        <w:t>与</w:t>
      </w:r>
      <w:r>
        <w:rPr>
          <w:rFonts w:hint="eastAsia"/>
        </w:rPr>
        <w:t>8</w:t>
      </w:r>
      <w:r>
        <w:rPr>
          <w:rFonts w:hint="eastAsia"/>
        </w:rPr>
        <w:t>号线互联互通功能</w:t>
      </w:r>
      <w:bookmarkEnd w:id="156"/>
    </w:p>
    <w:p w:rsidR="00000000" w:rsidRDefault="00706F3F">
      <w:pPr>
        <w:ind w:firstLine="420"/>
      </w:pPr>
      <w:r>
        <w:rPr>
          <w:rFonts w:hint="eastAsia"/>
        </w:rPr>
        <w:t>青岛市地铁</w:t>
      </w:r>
      <w:r>
        <w:rPr>
          <w:rFonts w:hint="eastAsia"/>
        </w:rPr>
        <w:t>8</w:t>
      </w:r>
      <w:r>
        <w:rPr>
          <w:rFonts w:hint="eastAsia"/>
        </w:rPr>
        <w:t>号线支线与青岛市地铁</w:t>
      </w:r>
      <w:r>
        <w:rPr>
          <w:rFonts w:hint="eastAsia"/>
        </w:rPr>
        <w:t>8</w:t>
      </w:r>
      <w:r>
        <w:rPr>
          <w:rFonts w:hint="eastAsia"/>
        </w:rPr>
        <w:t>号线贯通运营，故此要求本项目智慧运行系统应与青岛市地铁</w:t>
      </w:r>
      <w:r>
        <w:rPr>
          <w:rFonts w:hint="eastAsia"/>
        </w:rPr>
        <w:t>8</w:t>
      </w:r>
      <w:r>
        <w:rPr>
          <w:rFonts w:hint="eastAsia"/>
        </w:rPr>
        <w:t>号线综合监控系统实现互联互通。</w:t>
      </w:r>
    </w:p>
    <w:p w:rsidR="00000000" w:rsidRDefault="00706F3F">
      <w:pPr>
        <w:ind w:firstLine="420"/>
        <w:rPr>
          <w:rFonts w:hint="eastAsia"/>
        </w:rPr>
      </w:pPr>
      <w:r>
        <w:rPr>
          <w:rFonts w:hint="eastAsia"/>
        </w:rPr>
        <w:t>1</w:t>
      </w:r>
      <w:r>
        <w:rPr>
          <w:rFonts w:hint="eastAsia"/>
        </w:rPr>
        <w:t>）控制中心互联互通</w:t>
      </w:r>
    </w:p>
    <w:p w:rsidR="00000000" w:rsidRDefault="00706F3F">
      <w:pPr>
        <w:ind w:firstLine="420"/>
        <w:rPr>
          <w:rFonts w:hint="eastAsia"/>
        </w:rPr>
      </w:pPr>
      <w:r>
        <w:rPr>
          <w:rFonts w:hint="eastAsia"/>
        </w:rPr>
        <w:t>青岛市地铁</w:t>
      </w:r>
      <w:r>
        <w:rPr>
          <w:rFonts w:hint="eastAsia"/>
        </w:rPr>
        <w:t>8</w:t>
      </w:r>
      <w:r>
        <w:rPr>
          <w:rFonts w:hint="eastAsia"/>
        </w:rPr>
        <w:t>号线支线控制中心设置于红岛控制中心，根据红岛控制中心规划，将采用线网、车站两级管理架构，由线网级智慧管控系统（</w:t>
      </w:r>
      <w:r>
        <w:rPr>
          <w:rFonts w:hint="eastAsia"/>
        </w:rPr>
        <w:t>M-IMCS</w:t>
      </w:r>
      <w:r>
        <w:rPr>
          <w:rFonts w:hint="eastAsia"/>
        </w:rPr>
        <w:t>）实现智慧运行</w:t>
      </w:r>
      <w:r>
        <w:rPr>
          <w:rFonts w:hint="eastAsia"/>
        </w:rPr>
        <w:t>系统中央级功能。</w:t>
      </w:r>
    </w:p>
    <w:p w:rsidR="00000000" w:rsidRDefault="00706F3F">
      <w:pPr>
        <w:numPr>
          <w:ilvl w:val="0"/>
          <w:numId w:val="22"/>
        </w:numPr>
        <w:ind w:firstLineChars="0"/>
      </w:pPr>
      <w:r>
        <w:rPr>
          <w:rFonts w:hint="eastAsia"/>
        </w:rPr>
        <w:t>为保障青岛市地铁</w:t>
      </w:r>
      <w:r>
        <w:t>8</w:t>
      </w:r>
      <w:r>
        <w:rPr>
          <w:rFonts w:hint="eastAsia"/>
        </w:rPr>
        <w:t>号线支线全线运营的可靠性，至少</w:t>
      </w:r>
      <w:r>
        <w:t>8</w:t>
      </w:r>
      <w:r>
        <w:rPr>
          <w:rFonts w:hint="eastAsia"/>
        </w:rPr>
        <w:t>号线与</w:t>
      </w:r>
      <w:r>
        <w:t>8</w:t>
      </w:r>
      <w:r>
        <w:rPr>
          <w:rFonts w:hint="eastAsia"/>
        </w:rPr>
        <w:t>号线支线公共车站数据应接入</w:t>
      </w:r>
      <w:r>
        <w:t>8</w:t>
      </w:r>
      <w:r>
        <w:rPr>
          <w:rFonts w:hint="eastAsia"/>
        </w:rPr>
        <w:t>号线支线控制中心，实现联防联控。青岛市地铁</w:t>
      </w:r>
      <w:r>
        <w:t>8</w:t>
      </w:r>
      <w:r>
        <w:rPr>
          <w:rFonts w:hint="eastAsia"/>
        </w:rPr>
        <w:t>号线支线智慧运行系统应具有与青岛市地铁</w:t>
      </w:r>
      <w:r>
        <w:t>8</w:t>
      </w:r>
      <w:r>
        <w:rPr>
          <w:rFonts w:hint="eastAsia"/>
        </w:rPr>
        <w:t>号线综合监控系统协议转换接口，保证青岛市地铁</w:t>
      </w:r>
      <w:r>
        <w:t>8</w:t>
      </w:r>
      <w:r>
        <w:rPr>
          <w:rFonts w:hint="eastAsia"/>
        </w:rPr>
        <w:t>号线综合监控通过该接口顺利接入至红岛线网平台。具体要求在设联会阶段讨论确认。接口改造相关费用已包含投标报价中。</w:t>
      </w:r>
    </w:p>
    <w:p w:rsidR="00000000" w:rsidRDefault="00706F3F">
      <w:pPr>
        <w:numPr>
          <w:ilvl w:val="0"/>
          <w:numId w:val="22"/>
        </w:numPr>
        <w:ind w:firstLineChars="0"/>
      </w:pPr>
      <w:r>
        <w:rPr>
          <w:rFonts w:hint="eastAsia"/>
        </w:rPr>
        <w:lastRenderedPageBreak/>
        <w:t>实现</w:t>
      </w:r>
      <w:r>
        <w:t>8</w:t>
      </w:r>
      <w:r>
        <w:rPr>
          <w:rFonts w:hint="eastAsia"/>
        </w:rPr>
        <w:t>号线综合监控系统全部数据接入，在红岛控制中心实现对</w:t>
      </w:r>
      <w:r>
        <w:t>8</w:t>
      </w:r>
      <w:r>
        <w:rPr>
          <w:rFonts w:hint="eastAsia"/>
        </w:rPr>
        <w:t>号线支线及</w:t>
      </w:r>
      <w:r>
        <w:t>8</w:t>
      </w:r>
      <w:r>
        <w:rPr>
          <w:rFonts w:hint="eastAsia"/>
        </w:rPr>
        <w:t>号线进行统一调度管理。具体要求在设联会阶段讨论确认。</w:t>
      </w:r>
    </w:p>
    <w:p w:rsidR="00000000" w:rsidRDefault="00706F3F">
      <w:pPr>
        <w:numPr>
          <w:ilvl w:val="0"/>
          <w:numId w:val="22"/>
        </w:numPr>
        <w:ind w:firstLineChars="0"/>
      </w:pPr>
      <w:r>
        <w:rPr>
          <w:rFonts w:hint="eastAsia"/>
        </w:rPr>
        <w:t>实现跨线应急响应与联动指挥，通过全局态势感</w:t>
      </w:r>
      <w:r>
        <w:rPr>
          <w:rFonts w:hint="eastAsia"/>
        </w:rPr>
        <w:t>知推演，实现跨线多专业应急联动指挥，提供应急协同联动指挥决策支持，提高安全保障水平。具体要求在设联会阶段讨论确认。</w:t>
      </w:r>
    </w:p>
    <w:p w:rsidR="00000000" w:rsidRDefault="00706F3F">
      <w:pPr>
        <w:numPr>
          <w:ilvl w:val="0"/>
          <w:numId w:val="22"/>
        </w:numPr>
        <w:ind w:firstLineChars="0"/>
      </w:pPr>
      <w:r>
        <w:rPr>
          <w:rFonts w:hint="eastAsia"/>
        </w:rPr>
        <w:t>青岛市地铁</w:t>
      </w:r>
      <w:r>
        <w:t>8</w:t>
      </w:r>
      <w:r>
        <w:rPr>
          <w:rFonts w:hint="eastAsia"/>
        </w:rPr>
        <w:t>号线大涧站综合监控系统原有各子系统数据应接入至青岛市地铁</w:t>
      </w:r>
      <w:r>
        <w:t>8</w:t>
      </w:r>
      <w:r>
        <w:rPr>
          <w:rFonts w:hint="eastAsia"/>
        </w:rPr>
        <w:t>号线支线大涧站智慧运行系统中，并由青岛市地铁</w:t>
      </w:r>
      <w:r>
        <w:t>8</w:t>
      </w:r>
      <w:r>
        <w:rPr>
          <w:rFonts w:hint="eastAsia"/>
        </w:rPr>
        <w:t>号线支线大涧站智慧运行系统实现青岛市地铁</w:t>
      </w:r>
      <w:r>
        <w:t>8</w:t>
      </w:r>
      <w:r>
        <w:rPr>
          <w:rFonts w:hint="eastAsia"/>
        </w:rPr>
        <w:t>号线大涧站综合监控系统的全部功能，以保证大涧站智慧运行系统一套系统实现对大涧站整体进行有效监控，具体要求在设联会阶段讨论确认。接口改造等相关费用已包含在投标报价中。</w:t>
      </w:r>
    </w:p>
    <w:p w:rsidR="00000000" w:rsidRDefault="00706F3F">
      <w:pPr>
        <w:ind w:firstLine="420"/>
        <w:rPr>
          <w:rFonts w:hint="eastAsia"/>
        </w:rPr>
      </w:pPr>
      <w:r>
        <w:rPr>
          <w:rFonts w:hint="eastAsia"/>
        </w:rPr>
        <w:t>2</w:t>
      </w:r>
      <w:r>
        <w:rPr>
          <w:rFonts w:hint="eastAsia"/>
        </w:rPr>
        <w:t>）车站级互联互通</w:t>
      </w:r>
    </w:p>
    <w:p w:rsidR="00000000" w:rsidRDefault="00706F3F">
      <w:pPr>
        <w:ind w:firstLine="420"/>
      </w:pPr>
      <w:r>
        <w:rPr>
          <w:rFonts w:hint="eastAsia"/>
        </w:rPr>
        <w:t>提供一套</w:t>
      </w:r>
      <w:r>
        <w:rPr>
          <w:rFonts w:hint="eastAsia"/>
        </w:rPr>
        <w:t>8</w:t>
      </w:r>
      <w:r>
        <w:rPr>
          <w:rFonts w:hint="eastAsia"/>
        </w:rPr>
        <w:t>号线综合监控系统共管、两套系统分管、一套</w:t>
      </w:r>
      <w:r>
        <w:rPr>
          <w:rFonts w:hint="eastAsia"/>
        </w:rPr>
        <w:t>8</w:t>
      </w:r>
      <w:r>
        <w:rPr>
          <w:rFonts w:hint="eastAsia"/>
        </w:rPr>
        <w:t>号线支线智慧运行系统共管三套方案。</w:t>
      </w:r>
    </w:p>
    <w:p w:rsidR="00000000" w:rsidRDefault="00706F3F">
      <w:pPr>
        <w:ind w:firstLineChars="0" w:firstLine="0"/>
      </w:pPr>
      <w:r>
        <w:rPr>
          <w:rFonts w:hint="eastAsia"/>
        </w:rPr>
        <w:t>（</w:t>
      </w:r>
      <w:r>
        <w:rPr>
          <w:rFonts w:hint="eastAsia"/>
        </w:rPr>
        <w:t>1</w:t>
      </w:r>
      <w:r>
        <w:rPr>
          <w:rFonts w:hint="eastAsia"/>
        </w:rPr>
        <w:t>）一套</w:t>
      </w:r>
      <w:r>
        <w:rPr>
          <w:rFonts w:hint="eastAsia"/>
        </w:rPr>
        <w:t>8</w:t>
      </w:r>
      <w:r>
        <w:rPr>
          <w:rFonts w:hint="eastAsia"/>
        </w:rPr>
        <w:t>号线综合监控系统共管</w:t>
      </w:r>
    </w:p>
    <w:p w:rsidR="00000000" w:rsidRDefault="00706F3F">
      <w:pPr>
        <w:ind w:firstLine="420"/>
      </w:pPr>
      <w:r>
        <w:rPr>
          <w:rFonts w:hint="eastAsia"/>
        </w:rPr>
        <w:t>青岛市地铁</w:t>
      </w:r>
      <w:r>
        <w:rPr>
          <w:rFonts w:hint="eastAsia"/>
        </w:rPr>
        <w:t>8</w:t>
      </w:r>
      <w:r>
        <w:rPr>
          <w:rFonts w:hint="eastAsia"/>
        </w:rPr>
        <w:t>号线支线大涧站新增的设备和系统接入</w:t>
      </w:r>
      <w:r>
        <w:rPr>
          <w:rFonts w:hint="eastAsia"/>
        </w:rPr>
        <w:t>8</w:t>
      </w:r>
      <w:r>
        <w:rPr>
          <w:rFonts w:hint="eastAsia"/>
        </w:rPr>
        <w:t>号线大涧站综合监控系统，同时扩充</w:t>
      </w:r>
      <w:r>
        <w:rPr>
          <w:rFonts w:hint="eastAsia"/>
        </w:rPr>
        <w:t>8</w:t>
      </w:r>
      <w:r>
        <w:rPr>
          <w:rFonts w:hint="eastAsia"/>
        </w:rPr>
        <w:t>号线中心级、车站级综合监控系统的监控和报警功能。接口改造等相关费用已包含在投标报价中。</w:t>
      </w:r>
    </w:p>
    <w:p w:rsidR="00000000" w:rsidRDefault="00706F3F">
      <w:pPr>
        <w:ind w:firstLine="420"/>
        <w:jc w:val="center"/>
      </w:pPr>
      <w:r>
        <w:object w:dxaOrig="14856" w:dyaOrig="83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i1025" type="#_x0000_t75" style="width:419pt;height:235.5pt;mso-wrap-style:square;mso-position-horizontal-relative:page;mso-position-vertical-relative:page" o:ole="">
            <v:imagedata r:id="rId13" o:title=""/>
          </v:shape>
          <o:OLEObject Type="Embed" ProgID="Visio.Drawing.15" ShapeID="对象 1" DrawAspect="Content" ObjectID="_1838273257" r:id="rId14"/>
        </w:object>
      </w:r>
    </w:p>
    <w:p w:rsidR="00000000" w:rsidRDefault="00706F3F">
      <w:pPr>
        <w:ind w:firstLine="420"/>
      </w:pPr>
      <w:r>
        <w:rPr>
          <w:rFonts w:hint="eastAsia"/>
        </w:rPr>
        <w:t>（</w:t>
      </w:r>
      <w:r>
        <w:rPr>
          <w:rFonts w:hint="eastAsia"/>
        </w:rPr>
        <w:t>2</w:t>
      </w:r>
      <w:r>
        <w:rPr>
          <w:rFonts w:hint="eastAsia"/>
        </w:rPr>
        <w:t>）一套</w:t>
      </w:r>
      <w:r>
        <w:rPr>
          <w:rFonts w:hint="eastAsia"/>
        </w:rPr>
        <w:t>8</w:t>
      </w:r>
      <w:r>
        <w:rPr>
          <w:rFonts w:hint="eastAsia"/>
        </w:rPr>
        <w:t>号线支线智慧运行系统共管</w:t>
      </w:r>
    </w:p>
    <w:p w:rsidR="00000000" w:rsidRDefault="00706F3F">
      <w:pPr>
        <w:ind w:firstLine="420"/>
        <w:rPr>
          <w:color w:val="000000"/>
        </w:rPr>
      </w:pPr>
      <w:r>
        <w:rPr>
          <w:rFonts w:hint="eastAsia"/>
          <w:color w:val="000000"/>
        </w:rPr>
        <w:lastRenderedPageBreak/>
        <w:t>青岛市地铁</w:t>
      </w:r>
      <w:r>
        <w:rPr>
          <w:rFonts w:hint="eastAsia"/>
          <w:color w:val="000000"/>
        </w:rPr>
        <w:t>8</w:t>
      </w:r>
      <w:r>
        <w:rPr>
          <w:rFonts w:hint="eastAsia"/>
          <w:color w:val="000000"/>
        </w:rPr>
        <w:t>号线大涧站综合监控系统原有各子系统数据应接入至青岛市地铁</w:t>
      </w:r>
      <w:r>
        <w:rPr>
          <w:rFonts w:hint="eastAsia"/>
          <w:color w:val="000000"/>
        </w:rPr>
        <w:t>8</w:t>
      </w:r>
      <w:r>
        <w:rPr>
          <w:rFonts w:hint="eastAsia"/>
          <w:color w:val="000000"/>
        </w:rPr>
        <w:t>号线支线大涧站智慧运行系统中，并由青岛市地铁</w:t>
      </w:r>
      <w:r>
        <w:rPr>
          <w:rFonts w:hint="eastAsia"/>
          <w:color w:val="000000"/>
        </w:rPr>
        <w:t>8</w:t>
      </w:r>
      <w:r>
        <w:rPr>
          <w:rFonts w:hint="eastAsia"/>
          <w:color w:val="000000"/>
        </w:rPr>
        <w:t>号线支线大涧站智慧运行系统实现青岛市地铁</w:t>
      </w:r>
      <w:r>
        <w:rPr>
          <w:rFonts w:hint="eastAsia"/>
          <w:color w:val="000000"/>
        </w:rPr>
        <w:t>8</w:t>
      </w:r>
      <w:r>
        <w:rPr>
          <w:rFonts w:hint="eastAsia"/>
          <w:color w:val="000000"/>
        </w:rPr>
        <w:t>号线大涧站综合监控</w:t>
      </w:r>
      <w:r>
        <w:rPr>
          <w:rFonts w:hint="eastAsia"/>
          <w:color w:val="000000"/>
        </w:rPr>
        <w:t>系统的全部功能，以保证大涧站智慧运行系统一套系统实现对大涧站整体进行有效监控，具体要求在设联会阶段讨论确认。接口改造等相关费用已包含在投标报价中。</w:t>
      </w:r>
    </w:p>
    <w:p w:rsidR="00000000" w:rsidRDefault="00706F3F">
      <w:pPr>
        <w:ind w:left="860" w:firstLineChars="0" w:firstLine="0"/>
        <w:jc w:val="center"/>
      </w:pPr>
      <w:r>
        <w:object w:dxaOrig="14856" w:dyaOrig="8349">
          <v:shape id="对象 2" o:spid="_x0000_i1026" type="#_x0000_t75" style="width:419pt;height:235.5pt;mso-wrap-style:square;mso-position-horizontal-relative:page;mso-position-vertical-relative:page" o:ole="">
            <v:imagedata r:id="rId15" o:title=""/>
          </v:shape>
          <o:OLEObject Type="Embed" ProgID="Visio.Drawing.15" ShapeID="对象 2" DrawAspect="Content" ObjectID="_1838273258" r:id="rId16"/>
        </w:object>
      </w:r>
    </w:p>
    <w:p w:rsidR="00000000" w:rsidRDefault="00706F3F">
      <w:pPr>
        <w:ind w:firstLineChars="0"/>
      </w:pPr>
      <w:r>
        <w:rPr>
          <w:rFonts w:hint="eastAsia"/>
        </w:rPr>
        <w:t>（</w:t>
      </w:r>
      <w:r>
        <w:rPr>
          <w:rFonts w:hint="eastAsia"/>
        </w:rPr>
        <w:t>3</w:t>
      </w:r>
      <w:r>
        <w:rPr>
          <w:rFonts w:hint="eastAsia"/>
        </w:rPr>
        <w:t>）两套系统分管</w:t>
      </w:r>
    </w:p>
    <w:p w:rsidR="00000000" w:rsidRDefault="00706F3F">
      <w:pPr>
        <w:ind w:firstLine="420"/>
      </w:pPr>
      <w:r>
        <w:rPr>
          <w:rFonts w:hint="eastAsia"/>
        </w:rPr>
        <w:t>青岛市地铁</w:t>
      </w:r>
      <w:r>
        <w:rPr>
          <w:rFonts w:hint="eastAsia"/>
        </w:rPr>
        <w:t>8</w:t>
      </w:r>
      <w:r>
        <w:rPr>
          <w:rFonts w:hint="eastAsia"/>
        </w:rPr>
        <w:t>号线支线大涧站新增的设备和系统接入</w:t>
      </w:r>
      <w:r>
        <w:rPr>
          <w:rFonts w:hint="eastAsia"/>
        </w:rPr>
        <w:t>8</w:t>
      </w:r>
      <w:r>
        <w:rPr>
          <w:rFonts w:hint="eastAsia"/>
        </w:rPr>
        <w:t>号线支线大涧站智慧运行系统，</w:t>
      </w:r>
      <w:r>
        <w:rPr>
          <w:rFonts w:hint="eastAsia"/>
        </w:rPr>
        <w:t>8</w:t>
      </w:r>
      <w:r>
        <w:rPr>
          <w:rFonts w:hint="eastAsia"/>
        </w:rPr>
        <w:t>号线大涧站综合监控系统将必要的设备状态和控制信息接入</w:t>
      </w:r>
      <w:r>
        <w:rPr>
          <w:rFonts w:hint="eastAsia"/>
        </w:rPr>
        <w:t>8</w:t>
      </w:r>
      <w:r>
        <w:rPr>
          <w:rFonts w:hint="eastAsia"/>
        </w:rPr>
        <w:t>号线支线大涧站智慧运行系统以实现智慧车站相关功能。</w:t>
      </w:r>
    </w:p>
    <w:p w:rsidR="00000000" w:rsidRDefault="00706F3F">
      <w:pPr>
        <w:ind w:firstLine="420"/>
        <w:rPr>
          <w:rFonts w:ascii="宋体" w:hAnsi="宋体"/>
          <w:b/>
        </w:rPr>
      </w:pPr>
      <w:r>
        <w:object w:dxaOrig="14856" w:dyaOrig="8349">
          <v:shape id="对象 3" o:spid="_x0000_i1027" type="#_x0000_t75" style="width:419pt;height:235.5pt;mso-wrap-style:square;mso-position-horizontal-relative:page;mso-position-vertical-relative:page" o:ole="">
            <v:imagedata r:id="rId17" o:title=""/>
          </v:shape>
          <o:OLEObject Type="Embed" ProgID="Visio.Drawing.15" ShapeID="对象 3" DrawAspect="Content" ObjectID="_1838273259" r:id="rId18"/>
        </w:object>
      </w:r>
      <w:r>
        <w:rPr>
          <w:rFonts w:ascii="宋体" w:hAnsi="宋体" w:hint="eastAsia"/>
          <w:b/>
        </w:rPr>
        <w:t>投标人应基于上述方案，提出详细解决方案，满足系</w:t>
      </w:r>
      <w:r>
        <w:rPr>
          <w:rFonts w:ascii="宋体" w:hAnsi="宋体" w:hint="eastAsia"/>
          <w:b/>
        </w:rPr>
        <w:t>统（含门禁和安检等系统）互联互通功能需求。具体方案在设计联络阶段确定，费用包含在本次报价中。</w:t>
      </w:r>
    </w:p>
    <w:p w:rsidR="00000000" w:rsidRDefault="00706F3F">
      <w:pPr>
        <w:pStyle w:val="3"/>
      </w:pPr>
      <w:r>
        <w:rPr>
          <w:rFonts w:hint="eastAsia"/>
        </w:rPr>
        <w:t>3</w:t>
      </w:r>
      <w:r>
        <w:t>.2.12</w:t>
      </w:r>
      <w:r>
        <w:rPr>
          <w:rFonts w:hint="eastAsia"/>
        </w:rPr>
        <w:t>区域车控室功能</w:t>
      </w:r>
    </w:p>
    <w:p w:rsidR="00000000" w:rsidRDefault="00706F3F">
      <w:pPr>
        <w:ind w:firstLine="420"/>
        <w:rPr>
          <w:rFonts w:ascii="宋体" w:hAnsi="宋体"/>
        </w:rPr>
      </w:pPr>
      <w:r>
        <w:rPr>
          <w:rFonts w:ascii="宋体" w:hAnsi="宋体" w:hint="eastAsia"/>
        </w:rPr>
        <w:t>区域车控室是将若干座车站及相邻区间划分为一个群组，以群组为单位实现客运、票务、应急处置等业务集中管理及机电设备集中监控。</w:t>
      </w:r>
    </w:p>
    <w:p w:rsidR="00000000" w:rsidRDefault="00706F3F">
      <w:pPr>
        <w:ind w:firstLine="420"/>
      </w:pPr>
      <w:r>
        <w:rPr>
          <w:rFonts w:ascii="宋体" w:hAnsi="宋体" w:hint="eastAsia"/>
        </w:rPr>
        <w:t>区域车控室群组设中心站和分站，</w:t>
      </w:r>
      <w:r>
        <w:rPr>
          <w:rFonts w:hint="eastAsia"/>
        </w:rPr>
        <w:t>中心站对本站和分站进行监控统管，根据业务需求对机电设备监视、时间表监管等界面进行定制化集中管控。</w:t>
      </w:r>
    </w:p>
    <w:p w:rsidR="00000000" w:rsidRDefault="00706F3F">
      <w:pPr>
        <w:ind w:firstLine="420"/>
        <w:rPr>
          <w:rFonts w:ascii="宋体" w:hAnsi="宋体"/>
        </w:rPr>
      </w:pPr>
      <w:r>
        <w:rPr>
          <w:rFonts w:ascii="宋体" w:hAnsi="宋体" w:hint="eastAsia"/>
        </w:rPr>
        <w:t>中心站同时获取分站数据，智慧运行系统通过</w:t>
      </w:r>
      <w:r>
        <w:rPr>
          <w:rFonts w:ascii="宋体" w:hAnsi="宋体" w:hint="eastAsia"/>
        </w:rPr>
        <w:t>VLAN</w:t>
      </w:r>
      <w:r>
        <w:rPr>
          <w:rFonts w:ascii="宋体" w:hAnsi="宋体" w:hint="eastAsia"/>
        </w:rPr>
        <w:t>划分实现中心站与分站数据互通，中心站具备分站的监控权限，人机界面可以通过选站条对辖区车站单独</w:t>
      </w:r>
      <w:r>
        <w:rPr>
          <w:rFonts w:ascii="宋体" w:hAnsi="宋体" w:hint="eastAsia"/>
        </w:rPr>
        <w:t>访问、对车站设备进行控制、联动处置、与线网管控中心进行车站控制权移交。</w:t>
      </w:r>
    </w:p>
    <w:p w:rsidR="00000000" w:rsidRDefault="00706F3F">
      <w:pPr>
        <w:ind w:firstLine="420"/>
        <w:rPr>
          <w:rFonts w:ascii="宋体" w:hAnsi="宋体"/>
        </w:rPr>
      </w:pPr>
      <w:r>
        <w:rPr>
          <w:rFonts w:ascii="宋体" w:hAnsi="宋体"/>
        </w:rPr>
        <w:t>8</w:t>
      </w:r>
      <w:r>
        <w:rPr>
          <w:rFonts w:ascii="宋体" w:hAnsi="宋体" w:hint="eastAsia"/>
        </w:rPr>
        <w:t>号线支线设置</w:t>
      </w:r>
      <w:r>
        <w:rPr>
          <w:rFonts w:ascii="宋体" w:hAnsi="宋体" w:hint="eastAsia"/>
        </w:rPr>
        <w:t>4</w:t>
      </w:r>
      <w:r>
        <w:rPr>
          <w:rFonts w:ascii="宋体" w:hAnsi="宋体" w:hint="eastAsia"/>
        </w:rPr>
        <w:t>座中心站，投标人应根据区域车控室功能需求，提供包括但不限于网络方案、软硬件部署方案、调试服务等，费用包含在投标总价中。</w:t>
      </w:r>
    </w:p>
    <w:p w:rsidR="00000000" w:rsidRDefault="00706F3F">
      <w:pPr>
        <w:ind w:firstLine="420"/>
        <w:rPr>
          <w:rFonts w:ascii="宋体" w:hAnsi="宋体" w:hint="eastAsia"/>
        </w:rPr>
      </w:pPr>
      <w:r>
        <w:rPr>
          <w:rFonts w:ascii="宋体" w:hAnsi="宋体" w:hint="eastAsia"/>
        </w:rPr>
        <w:t>群组划分参考下表，具体在设计联络阶段确定。</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81"/>
        <w:gridCol w:w="4194"/>
      </w:tblGrid>
      <w:tr w:rsidR="00000000">
        <w:trPr>
          <w:trHeight w:val="397"/>
        </w:trPr>
        <w:tc>
          <w:tcPr>
            <w:tcW w:w="4300" w:type="dxa"/>
          </w:tcPr>
          <w:p w:rsidR="00000000" w:rsidRDefault="00706F3F">
            <w:pPr>
              <w:spacing w:line="240" w:lineRule="auto"/>
              <w:ind w:firstLineChars="0" w:firstLine="0"/>
              <w:jc w:val="center"/>
              <w:rPr>
                <w:rFonts w:ascii="宋体" w:hAnsi="宋体" w:hint="eastAsia"/>
              </w:rPr>
            </w:pPr>
            <w:r>
              <w:rPr>
                <w:rFonts w:ascii="宋体" w:hAnsi="宋体" w:hint="eastAsia"/>
              </w:rPr>
              <w:t>中心站</w:t>
            </w:r>
          </w:p>
        </w:tc>
        <w:tc>
          <w:tcPr>
            <w:tcW w:w="4301" w:type="dxa"/>
          </w:tcPr>
          <w:p w:rsidR="00000000" w:rsidRDefault="00706F3F">
            <w:pPr>
              <w:spacing w:line="240" w:lineRule="auto"/>
              <w:ind w:firstLineChars="0" w:firstLine="0"/>
              <w:jc w:val="center"/>
              <w:rPr>
                <w:rFonts w:ascii="宋体" w:hAnsi="宋体" w:hint="eastAsia"/>
              </w:rPr>
            </w:pPr>
            <w:r>
              <w:rPr>
                <w:rFonts w:ascii="宋体" w:hAnsi="宋体" w:hint="eastAsia"/>
              </w:rPr>
              <w:t>分站</w:t>
            </w:r>
          </w:p>
        </w:tc>
      </w:tr>
      <w:tr w:rsidR="00000000">
        <w:trPr>
          <w:trHeight w:val="397"/>
        </w:trPr>
        <w:tc>
          <w:tcPr>
            <w:tcW w:w="4300" w:type="dxa"/>
          </w:tcPr>
          <w:p w:rsidR="00000000" w:rsidRDefault="00706F3F">
            <w:pPr>
              <w:spacing w:line="240" w:lineRule="auto"/>
              <w:ind w:firstLineChars="0" w:firstLine="0"/>
              <w:jc w:val="center"/>
              <w:rPr>
                <w:rFonts w:ascii="宋体" w:hAnsi="宋体" w:hint="eastAsia"/>
              </w:rPr>
            </w:pPr>
            <w:r>
              <w:rPr>
                <w:rFonts w:ascii="宋体" w:hAnsi="宋体" w:hint="eastAsia"/>
              </w:rPr>
              <w:t>大涧站</w:t>
            </w:r>
          </w:p>
        </w:tc>
        <w:tc>
          <w:tcPr>
            <w:tcW w:w="4301" w:type="dxa"/>
          </w:tcPr>
          <w:p w:rsidR="00000000" w:rsidRDefault="00706F3F">
            <w:pPr>
              <w:spacing w:line="240" w:lineRule="auto"/>
              <w:ind w:firstLineChars="0" w:firstLine="0"/>
              <w:jc w:val="center"/>
              <w:rPr>
                <w:rFonts w:ascii="宋体" w:hAnsi="宋体" w:hint="eastAsia"/>
              </w:rPr>
            </w:pPr>
            <w:r>
              <w:rPr>
                <w:rFonts w:ascii="宋体" w:hAnsi="宋体" w:hint="eastAsia"/>
              </w:rPr>
              <w:t>/</w:t>
            </w:r>
          </w:p>
        </w:tc>
      </w:tr>
      <w:tr w:rsidR="00000000">
        <w:trPr>
          <w:trHeight w:val="397"/>
        </w:trPr>
        <w:tc>
          <w:tcPr>
            <w:tcW w:w="4300" w:type="dxa"/>
            <w:vAlign w:val="center"/>
          </w:tcPr>
          <w:p w:rsidR="00000000" w:rsidRDefault="00706F3F">
            <w:pPr>
              <w:spacing w:line="240" w:lineRule="auto"/>
              <w:ind w:firstLineChars="0" w:firstLine="0"/>
              <w:jc w:val="center"/>
              <w:rPr>
                <w:rFonts w:ascii="宋体" w:hAnsi="宋体" w:hint="eastAsia"/>
              </w:rPr>
            </w:pPr>
            <w:r>
              <w:rPr>
                <w:rFonts w:ascii="宋体" w:hAnsi="宋体" w:hint="eastAsia"/>
              </w:rPr>
              <w:t>少海北站</w:t>
            </w:r>
          </w:p>
        </w:tc>
        <w:tc>
          <w:tcPr>
            <w:tcW w:w="4301" w:type="dxa"/>
          </w:tcPr>
          <w:p w:rsidR="00000000" w:rsidRDefault="00706F3F">
            <w:pPr>
              <w:ind w:firstLine="420"/>
              <w:jc w:val="center"/>
              <w:rPr>
                <w:rFonts w:ascii="宋体" w:hAnsi="宋体" w:hint="eastAsia"/>
              </w:rPr>
            </w:pPr>
            <w:r>
              <w:rPr>
                <w:rFonts w:ascii="宋体" w:hAnsi="宋体" w:hint="eastAsia"/>
              </w:rPr>
              <w:t>大沽河博物馆站、太湖路站</w:t>
            </w:r>
          </w:p>
        </w:tc>
      </w:tr>
      <w:tr w:rsidR="00000000">
        <w:trPr>
          <w:trHeight w:val="397"/>
        </w:trPr>
        <w:tc>
          <w:tcPr>
            <w:tcW w:w="4300" w:type="dxa"/>
          </w:tcPr>
          <w:p w:rsidR="00000000" w:rsidRDefault="00706F3F">
            <w:pPr>
              <w:spacing w:line="240" w:lineRule="auto"/>
              <w:ind w:firstLineChars="0" w:firstLine="0"/>
              <w:jc w:val="center"/>
              <w:rPr>
                <w:rFonts w:ascii="宋体" w:hAnsi="宋体" w:hint="eastAsia"/>
              </w:rPr>
            </w:pPr>
            <w:r>
              <w:rPr>
                <w:rFonts w:ascii="宋体" w:hAnsi="宋体" w:hint="eastAsia"/>
              </w:rPr>
              <w:t>海尔大道站</w:t>
            </w:r>
          </w:p>
        </w:tc>
        <w:tc>
          <w:tcPr>
            <w:tcW w:w="4301" w:type="dxa"/>
          </w:tcPr>
          <w:p w:rsidR="00000000" w:rsidRDefault="00706F3F">
            <w:pPr>
              <w:spacing w:line="240" w:lineRule="auto"/>
              <w:ind w:firstLineChars="0" w:firstLine="0"/>
              <w:jc w:val="center"/>
              <w:rPr>
                <w:rFonts w:ascii="宋体" w:hAnsi="宋体" w:hint="eastAsia"/>
              </w:rPr>
            </w:pPr>
            <w:r>
              <w:rPr>
                <w:rFonts w:ascii="宋体" w:hAnsi="宋体" w:hint="eastAsia"/>
              </w:rPr>
              <w:t>站前大道站、温州路站、福州南路站</w:t>
            </w:r>
          </w:p>
        </w:tc>
      </w:tr>
      <w:tr w:rsidR="00000000">
        <w:trPr>
          <w:trHeight w:val="397"/>
        </w:trPr>
        <w:tc>
          <w:tcPr>
            <w:tcW w:w="4300" w:type="dxa"/>
          </w:tcPr>
          <w:p w:rsidR="00000000" w:rsidRDefault="00706F3F">
            <w:pPr>
              <w:spacing w:line="240" w:lineRule="auto"/>
              <w:ind w:firstLineChars="0" w:firstLine="0"/>
              <w:jc w:val="center"/>
              <w:rPr>
                <w:rFonts w:ascii="宋体" w:hAnsi="宋体" w:hint="eastAsia"/>
              </w:rPr>
            </w:pPr>
            <w:r>
              <w:rPr>
                <w:rFonts w:ascii="宋体" w:hAnsi="宋体" w:hint="eastAsia"/>
              </w:rPr>
              <w:t>胶州火车站</w:t>
            </w:r>
          </w:p>
        </w:tc>
        <w:tc>
          <w:tcPr>
            <w:tcW w:w="4301" w:type="dxa"/>
          </w:tcPr>
          <w:p w:rsidR="00000000" w:rsidRDefault="00706F3F">
            <w:pPr>
              <w:spacing w:line="240" w:lineRule="auto"/>
              <w:ind w:firstLineChars="0" w:firstLine="0"/>
              <w:jc w:val="center"/>
              <w:rPr>
                <w:rFonts w:ascii="宋体" w:hAnsi="宋体" w:hint="eastAsia"/>
              </w:rPr>
            </w:pPr>
            <w:r>
              <w:rPr>
                <w:rFonts w:ascii="宋体" w:hAnsi="宋体" w:hint="eastAsia"/>
              </w:rPr>
              <w:t>广州路站、泸州路站、兰州西路站</w:t>
            </w:r>
          </w:p>
        </w:tc>
      </w:tr>
    </w:tbl>
    <w:p w:rsidR="00000000" w:rsidRDefault="00706F3F">
      <w:pPr>
        <w:pStyle w:val="2"/>
        <w:spacing w:line="360" w:lineRule="auto"/>
        <w:rPr>
          <w:rFonts w:ascii="宋体" w:hAnsi="宋体" w:hint="eastAsia"/>
        </w:rPr>
      </w:pPr>
      <w:bookmarkStart w:id="157" w:name="_Toc490230721"/>
      <w:bookmarkStart w:id="158" w:name="_Toc217290839"/>
      <w:bookmarkStart w:id="159" w:name="_Toc160486390"/>
      <w:r>
        <w:rPr>
          <w:rFonts w:ascii="宋体" w:hAnsi="宋体" w:hint="eastAsia"/>
        </w:rPr>
        <w:lastRenderedPageBreak/>
        <w:t>3.3</w:t>
      </w:r>
      <w:r>
        <w:rPr>
          <w:rFonts w:ascii="宋体" w:hAnsi="宋体" w:hint="eastAsia"/>
        </w:rPr>
        <w:t>系统硬件要求</w:t>
      </w:r>
      <w:bookmarkEnd w:id="157"/>
      <w:bookmarkEnd w:id="158"/>
      <w:bookmarkEnd w:id="159"/>
    </w:p>
    <w:p w:rsidR="00000000" w:rsidRDefault="00706F3F">
      <w:pPr>
        <w:pStyle w:val="3"/>
        <w:rPr>
          <w:rFonts w:ascii="宋体" w:hAnsi="宋体" w:hint="eastAsia"/>
        </w:rPr>
      </w:pPr>
      <w:bookmarkStart w:id="160" w:name="_Toc490230722"/>
      <w:bookmarkStart w:id="161" w:name="_Toc217290840"/>
      <w:bookmarkStart w:id="162" w:name="_Toc160486391"/>
      <w:r>
        <w:rPr>
          <w:rFonts w:ascii="宋体" w:hAnsi="宋体" w:hint="eastAsia"/>
        </w:rPr>
        <w:t>3.3.1</w:t>
      </w:r>
      <w:r>
        <w:rPr>
          <w:rFonts w:ascii="宋体" w:hAnsi="宋体" w:hint="eastAsia"/>
        </w:rPr>
        <w:t>硬件选型原则</w:t>
      </w:r>
      <w:bookmarkEnd w:id="160"/>
      <w:bookmarkEnd w:id="161"/>
      <w:bookmarkEnd w:id="162"/>
    </w:p>
    <w:p w:rsidR="00000000" w:rsidRDefault="00706F3F">
      <w:pPr>
        <w:ind w:firstLine="420"/>
        <w:rPr>
          <w:rFonts w:ascii="宋体" w:hAnsi="宋体" w:hint="eastAsia"/>
        </w:rPr>
      </w:pPr>
      <w:r>
        <w:rPr>
          <w:rFonts w:ascii="宋体" w:hAnsi="宋体" w:hint="eastAsia"/>
        </w:rPr>
        <w:t>系统的硬件设备选择应满足以下原则：</w:t>
      </w:r>
    </w:p>
    <w:p w:rsidR="00000000" w:rsidRDefault="00706F3F">
      <w:pPr>
        <w:ind w:firstLine="420"/>
        <w:rPr>
          <w:rFonts w:ascii="宋体" w:hAnsi="宋体" w:hint="eastAsia"/>
        </w:rPr>
      </w:pPr>
      <w:r>
        <w:rPr>
          <w:rFonts w:ascii="宋体" w:hAnsi="宋体"/>
        </w:rPr>
        <w:t>1</w:t>
      </w:r>
      <w:r>
        <w:rPr>
          <w:rFonts w:ascii="宋体" w:hAnsi="宋体" w:hint="eastAsia"/>
        </w:rPr>
        <w:t>）智慧运行系统（</w:t>
      </w:r>
      <w:r>
        <w:rPr>
          <w:rFonts w:ascii="宋体" w:hAnsi="宋体"/>
        </w:rPr>
        <w:t>ISOS</w:t>
      </w:r>
      <w:r>
        <w:rPr>
          <w:rFonts w:ascii="宋体" w:hAnsi="宋体" w:hint="eastAsia"/>
        </w:rPr>
        <w:t>）应满足使用要求并选择成熟、性能可靠、技术先进、高扩展性、高灵活性、高可维护性、售后服务有保障、开放和质量稳定的产品。优先考虑采用国产化设备。关键设备应有原产地证明文件，主要设备应有本地的维护服务。</w:t>
      </w:r>
    </w:p>
    <w:p w:rsidR="00000000" w:rsidRDefault="00706F3F">
      <w:pPr>
        <w:ind w:firstLine="420"/>
        <w:rPr>
          <w:rFonts w:ascii="宋体" w:hAnsi="宋体" w:hint="eastAsia"/>
        </w:rPr>
      </w:pPr>
      <w:r>
        <w:rPr>
          <w:rFonts w:ascii="宋体" w:hAnsi="宋体"/>
        </w:rPr>
        <w:t>2</w:t>
      </w:r>
      <w:r>
        <w:rPr>
          <w:rFonts w:ascii="宋体" w:hAnsi="宋体" w:hint="eastAsia"/>
        </w:rPr>
        <w:t>）智慧运行系统采用冗余设计，冗余设计的系统在进行正常的操作时，能连续地自动检测系统的硬件和软件故障，在故障发生时能自动进行切换，自动地隔离故障单元，并且能建立一个新的有效的数据通道，使</w:t>
      </w:r>
      <w:r>
        <w:rPr>
          <w:rFonts w:ascii="宋体" w:hAnsi="宋体"/>
        </w:rPr>
        <w:t>ISOS</w:t>
      </w:r>
      <w:r>
        <w:rPr>
          <w:rFonts w:ascii="宋体" w:hAnsi="宋体" w:hint="eastAsia"/>
        </w:rPr>
        <w:t>保持不间断的工作。不间断工作的含义是，故障切换是无扰动的，在故障恢复后，故障点的正常监视和控制功能正常，且数据</w:t>
      </w:r>
      <w:r>
        <w:rPr>
          <w:rFonts w:ascii="宋体" w:hAnsi="宋体" w:hint="eastAsia"/>
        </w:rPr>
        <w:t>未丢失。</w:t>
      </w:r>
      <w:r>
        <w:rPr>
          <w:rFonts w:ascii="宋体" w:hAnsi="宋体"/>
        </w:rPr>
        <w:t>ISOS</w:t>
      </w:r>
      <w:r>
        <w:rPr>
          <w:rFonts w:ascii="宋体" w:hAnsi="宋体" w:hint="eastAsia"/>
        </w:rPr>
        <w:t>的任何故障或者故障切换不应引起被控系统的设备的误动作。</w:t>
      </w:r>
    </w:p>
    <w:p w:rsidR="00000000" w:rsidRDefault="00706F3F">
      <w:pPr>
        <w:ind w:firstLine="420"/>
        <w:rPr>
          <w:rFonts w:ascii="宋体" w:hAnsi="宋体" w:hint="eastAsia"/>
        </w:rPr>
      </w:pPr>
      <w:r>
        <w:rPr>
          <w:rFonts w:ascii="宋体" w:hAnsi="宋体"/>
        </w:rPr>
        <w:t>3</w:t>
      </w:r>
      <w:r>
        <w:rPr>
          <w:rFonts w:ascii="宋体" w:hAnsi="宋体" w:hint="eastAsia"/>
        </w:rPr>
        <w:t>）在设计人机界面（</w:t>
      </w:r>
      <w:r>
        <w:rPr>
          <w:rFonts w:ascii="宋体" w:hAnsi="宋体"/>
        </w:rPr>
        <w:t>HMI</w:t>
      </w:r>
      <w:r>
        <w:rPr>
          <w:rFonts w:ascii="宋体" w:hAnsi="宋体" w:hint="eastAsia"/>
        </w:rPr>
        <w:t>）和</w:t>
      </w:r>
      <w:r>
        <w:rPr>
          <w:rFonts w:ascii="宋体" w:hAnsi="宋体"/>
        </w:rPr>
        <w:t>IBP</w:t>
      </w:r>
      <w:r>
        <w:rPr>
          <w:rFonts w:ascii="宋体" w:hAnsi="宋体" w:hint="eastAsia"/>
        </w:rPr>
        <w:t>盘时，应采用人体工程学原理，结合现场环境进行设计。</w:t>
      </w:r>
    </w:p>
    <w:p w:rsidR="00000000" w:rsidRDefault="00706F3F">
      <w:pPr>
        <w:ind w:firstLine="420"/>
        <w:rPr>
          <w:rFonts w:ascii="宋体" w:hAnsi="宋体" w:hint="eastAsia"/>
        </w:rPr>
      </w:pPr>
      <w:r>
        <w:rPr>
          <w:rFonts w:ascii="宋体" w:hAnsi="宋体"/>
        </w:rPr>
        <w:t>4</w:t>
      </w:r>
      <w:r>
        <w:rPr>
          <w:rFonts w:ascii="宋体" w:hAnsi="宋体" w:hint="eastAsia"/>
        </w:rPr>
        <w:t>）应保证青岛市地铁</w:t>
      </w:r>
      <w:r>
        <w:rPr>
          <w:rFonts w:ascii="宋体" w:hAnsi="宋体"/>
          <w:u w:val="words"/>
        </w:rPr>
        <w:t>8</w:t>
      </w:r>
      <w:r>
        <w:rPr>
          <w:rFonts w:ascii="宋体" w:hAnsi="宋体" w:hint="eastAsia"/>
          <w:u w:val="words"/>
        </w:rPr>
        <w:t>号线支线</w:t>
      </w:r>
      <w:r>
        <w:rPr>
          <w:rFonts w:ascii="宋体" w:hAnsi="宋体" w:hint="eastAsia"/>
        </w:rPr>
        <w:t>工程后续工程接入扩展的需要，</w:t>
      </w:r>
      <w:r>
        <w:rPr>
          <w:rFonts w:ascii="宋体" w:hAnsi="宋体"/>
        </w:rPr>
        <w:t>ISOS</w:t>
      </w:r>
      <w:r>
        <w:rPr>
          <w:rFonts w:ascii="宋体" w:hAnsi="宋体" w:hint="eastAsia"/>
        </w:rPr>
        <w:t>在线增加任何硬件、软件等，对系统运行不应产生任何的影响。</w:t>
      </w:r>
      <w:r>
        <w:rPr>
          <w:rFonts w:ascii="宋体" w:hAnsi="宋体"/>
        </w:rPr>
        <w:t>ISOS</w:t>
      </w:r>
      <w:r>
        <w:rPr>
          <w:rFonts w:ascii="宋体" w:hAnsi="宋体" w:hint="eastAsia"/>
        </w:rPr>
        <w:t>的软件应通过网络在线进行升级和补丁。</w:t>
      </w:r>
    </w:p>
    <w:p w:rsidR="00000000" w:rsidRDefault="00706F3F">
      <w:pPr>
        <w:ind w:firstLine="420"/>
        <w:rPr>
          <w:rFonts w:ascii="宋体" w:hAnsi="宋体" w:hint="eastAsia"/>
        </w:rPr>
      </w:pPr>
      <w:r>
        <w:rPr>
          <w:rFonts w:ascii="宋体" w:hAnsi="宋体"/>
        </w:rPr>
        <w:t>5</w:t>
      </w:r>
      <w:r>
        <w:rPr>
          <w:rFonts w:ascii="宋体" w:hAnsi="宋体" w:hint="eastAsia"/>
        </w:rPr>
        <w:t>）</w:t>
      </w:r>
      <w:r>
        <w:rPr>
          <w:rFonts w:ascii="宋体" w:hAnsi="宋体"/>
        </w:rPr>
        <w:t>ISOS</w:t>
      </w:r>
      <w:r>
        <w:rPr>
          <w:rFonts w:ascii="宋体" w:hAnsi="宋体" w:hint="eastAsia"/>
        </w:rPr>
        <w:t>的设备应采用成熟的、可靠的、知名品牌的产品。系统全线设备应统一选型。所有相同规格的设备必须具有互换性。投标人应对本工程中所有零部件、材料和器件的标准化负责。所有批量生产的设</w:t>
      </w:r>
      <w:r>
        <w:rPr>
          <w:rFonts w:ascii="宋体" w:hAnsi="宋体" w:hint="eastAsia"/>
        </w:rPr>
        <w:t>备、零部件和元器件均应是标准产品，具有标准的产品型号和订货号。</w:t>
      </w:r>
    </w:p>
    <w:p w:rsidR="00000000" w:rsidRDefault="00706F3F">
      <w:pPr>
        <w:ind w:firstLine="420"/>
        <w:rPr>
          <w:rFonts w:ascii="宋体" w:hAnsi="宋体" w:hint="eastAsia"/>
        </w:rPr>
      </w:pPr>
      <w:r>
        <w:rPr>
          <w:rFonts w:ascii="宋体" w:hAnsi="宋体"/>
        </w:rPr>
        <w:t>6</w:t>
      </w:r>
      <w:r>
        <w:rPr>
          <w:rFonts w:ascii="宋体" w:hAnsi="宋体" w:hint="eastAsia"/>
        </w:rPr>
        <w:t>）系统硬件选择应该考虑青岛地铁环境的特殊性，应具有防尘、防腐蚀、防潮、防盐雾、防霉、防振、抗电磁干扰和静电的能力。</w:t>
      </w:r>
    </w:p>
    <w:p w:rsidR="00000000" w:rsidRDefault="00706F3F">
      <w:pPr>
        <w:ind w:firstLine="420"/>
        <w:rPr>
          <w:rFonts w:ascii="宋体" w:hAnsi="宋体" w:hint="eastAsia"/>
        </w:rPr>
      </w:pPr>
      <w:r>
        <w:rPr>
          <w:rFonts w:ascii="宋体" w:hAnsi="宋体" w:hint="eastAsia"/>
        </w:rPr>
        <w:t>本节所描述的是硬件要求的最低指标，投标人可根据系统计算选择更高技术指标的产品。投标人应确保所提供的硬件系统是当前先进的主流产品，如投标人所选的硬件设备不能满足系统整体性能要求，投标人应负责更换性能更优的设备，并承担由此产生的一切后果和责任。</w:t>
      </w:r>
    </w:p>
    <w:p w:rsidR="00000000" w:rsidRDefault="00706F3F">
      <w:pPr>
        <w:pStyle w:val="3"/>
        <w:rPr>
          <w:rFonts w:ascii="宋体" w:hAnsi="宋体" w:hint="eastAsia"/>
        </w:rPr>
      </w:pPr>
      <w:bookmarkStart w:id="163" w:name="_Toc160486392"/>
      <w:bookmarkStart w:id="164" w:name="_Toc217290841"/>
      <w:bookmarkStart w:id="165" w:name="_Toc490230723"/>
      <w:r>
        <w:rPr>
          <w:rFonts w:ascii="宋体" w:hAnsi="宋体" w:hint="eastAsia"/>
        </w:rPr>
        <w:t>3.3.2</w:t>
      </w:r>
      <w:r>
        <w:rPr>
          <w:rFonts w:ascii="宋体" w:hAnsi="宋体" w:hint="eastAsia"/>
        </w:rPr>
        <w:t>系统硬件概述</w:t>
      </w:r>
      <w:bookmarkEnd w:id="163"/>
      <w:bookmarkEnd w:id="164"/>
      <w:bookmarkEnd w:id="165"/>
    </w:p>
    <w:p w:rsidR="00000000" w:rsidRDefault="00706F3F">
      <w:pPr>
        <w:ind w:firstLine="420"/>
        <w:rPr>
          <w:rFonts w:ascii="宋体" w:hAnsi="宋体" w:hint="eastAsia"/>
        </w:rPr>
      </w:pPr>
      <w:r>
        <w:rPr>
          <w:rFonts w:ascii="宋体" w:hAnsi="宋体" w:hint="eastAsia"/>
        </w:rPr>
        <w:t>系统的主要硬件应包括（但不限于）下列内容：</w:t>
      </w:r>
    </w:p>
    <w:p w:rsidR="00000000" w:rsidRDefault="00706F3F">
      <w:pPr>
        <w:numPr>
          <w:ilvl w:val="0"/>
          <w:numId w:val="16"/>
        </w:numPr>
        <w:ind w:left="0" w:firstLine="420"/>
        <w:rPr>
          <w:rFonts w:ascii="宋体" w:hAnsi="宋体" w:hint="eastAsia"/>
        </w:rPr>
      </w:pPr>
      <w:r>
        <w:rPr>
          <w:rFonts w:ascii="宋体" w:hAnsi="宋体" w:hint="eastAsia"/>
        </w:rPr>
        <w:t>操作员及维修工作站；</w:t>
      </w:r>
    </w:p>
    <w:p w:rsidR="00000000" w:rsidRDefault="00706F3F">
      <w:pPr>
        <w:numPr>
          <w:ilvl w:val="0"/>
          <w:numId w:val="16"/>
        </w:numPr>
        <w:ind w:left="0" w:firstLine="420"/>
        <w:rPr>
          <w:rFonts w:ascii="宋体" w:hAnsi="宋体" w:hint="eastAsia"/>
        </w:rPr>
      </w:pPr>
      <w:r>
        <w:rPr>
          <w:rFonts w:ascii="宋体" w:hAnsi="宋体" w:hint="eastAsia"/>
        </w:rPr>
        <w:t>前端通信处理机（</w:t>
      </w:r>
      <w:r>
        <w:rPr>
          <w:rFonts w:ascii="宋体" w:hAnsi="宋体"/>
        </w:rPr>
        <w:t>FEP</w:t>
      </w:r>
      <w:r>
        <w:rPr>
          <w:rFonts w:ascii="宋体" w:hAnsi="宋体" w:hint="eastAsia"/>
        </w:rPr>
        <w:t>）；</w:t>
      </w:r>
    </w:p>
    <w:p w:rsidR="00000000" w:rsidRDefault="00706F3F">
      <w:pPr>
        <w:numPr>
          <w:ilvl w:val="0"/>
          <w:numId w:val="16"/>
        </w:numPr>
        <w:ind w:left="0" w:firstLine="420"/>
        <w:rPr>
          <w:rFonts w:ascii="宋体" w:hAnsi="宋体" w:hint="eastAsia"/>
        </w:rPr>
      </w:pPr>
      <w:r>
        <w:rPr>
          <w:rFonts w:ascii="宋体" w:hAnsi="宋体" w:hint="eastAsia"/>
        </w:rPr>
        <w:t>以太网交换机；</w:t>
      </w:r>
    </w:p>
    <w:p w:rsidR="00000000" w:rsidRDefault="00706F3F">
      <w:pPr>
        <w:numPr>
          <w:ilvl w:val="0"/>
          <w:numId w:val="16"/>
        </w:numPr>
        <w:ind w:left="0" w:firstLine="420"/>
        <w:rPr>
          <w:rFonts w:ascii="宋体" w:hAnsi="宋体" w:hint="eastAsia"/>
        </w:rPr>
      </w:pPr>
      <w:r>
        <w:rPr>
          <w:rFonts w:ascii="宋体" w:hAnsi="宋体" w:hint="eastAsia"/>
        </w:rPr>
        <w:lastRenderedPageBreak/>
        <w:t>打印机；</w:t>
      </w:r>
    </w:p>
    <w:p w:rsidR="00000000" w:rsidRDefault="00706F3F">
      <w:pPr>
        <w:numPr>
          <w:ilvl w:val="0"/>
          <w:numId w:val="16"/>
        </w:numPr>
        <w:ind w:left="0" w:firstLine="420"/>
        <w:rPr>
          <w:rFonts w:ascii="宋体" w:hAnsi="宋体"/>
        </w:rPr>
      </w:pPr>
      <w:r>
        <w:rPr>
          <w:rFonts w:ascii="宋体" w:hAnsi="宋体" w:hint="eastAsia"/>
        </w:rPr>
        <w:t>综合后备盘（</w:t>
      </w:r>
      <w:r>
        <w:rPr>
          <w:rFonts w:ascii="宋体" w:hAnsi="宋体"/>
        </w:rPr>
        <w:t>IBP</w:t>
      </w:r>
      <w:r>
        <w:rPr>
          <w:rFonts w:ascii="宋体" w:hAnsi="宋体" w:hint="eastAsia"/>
        </w:rPr>
        <w:t>）；</w:t>
      </w:r>
    </w:p>
    <w:p w:rsidR="00000000" w:rsidRDefault="00706F3F">
      <w:pPr>
        <w:numPr>
          <w:ilvl w:val="0"/>
          <w:numId w:val="16"/>
        </w:numPr>
        <w:ind w:left="0" w:firstLine="420"/>
        <w:rPr>
          <w:rFonts w:ascii="宋体" w:hAnsi="宋体"/>
        </w:rPr>
      </w:pPr>
      <w:r>
        <w:rPr>
          <w:rFonts w:ascii="宋体" w:hAnsi="宋体" w:hint="eastAsia"/>
        </w:rPr>
        <w:t>信息安全设备；</w:t>
      </w:r>
    </w:p>
    <w:p w:rsidR="00000000" w:rsidRDefault="00706F3F">
      <w:pPr>
        <w:numPr>
          <w:ilvl w:val="0"/>
          <w:numId w:val="16"/>
        </w:numPr>
        <w:ind w:left="0" w:firstLine="420"/>
        <w:rPr>
          <w:rFonts w:ascii="宋体" w:hAnsi="宋体" w:hint="eastAsia"/>
        </w:rPr>
      </w:pPr>
      <w:r>
        <w:rPr>
          <w:rFonts w:ascii="宋体" w:hAnsi="宋体" w:hint="eastAsia"/>
        </w:rPr>
        <w:t>服务器</w:t>
      </w:r>
    </w:p>
    <w:p w:rsidR="00000000" w:rsidRDefault="00706F3F">
      <w:pPr>
        <w:numPr>
          <w:ilvl w:val="0"/>
          <w:numId w:val="16"/>
        </w:numPr>
        <w:ind w:left="0" w:firstLine="420"/>
        <w:rPr>
          <w:rFonts w:ascii="宋体" w:hAnsi="宋体" w:hint="eastAsia"/>
          <w:kern w:val="0"/>
          <w:u w:val="single"/>
        </w:rPr>
      </w:pPr>
      <w:r>
        <w:rPr>
          <w:rFonts w:ascii="宋体" w:hAnsi="宋体" w:hint="eastAsia"/>
        </w:rPr>
        <w:t>机柜及相关配件等。</w:t>
      </w:r>
    </w:p>
    <w:p w:rsidR="00000000" w:rsidRDefault="00706F3F">
      <w:pPr>
        <w:pStyle w:val="3"/>
        <w:rPr>
          <w:rFonts w:ascii="宋体" w:hAnsi="宋体" w:hint="eastAsia"/>
        </w:rPr>
      </w:pPr>
      <w:bookmarkStart w:id="166" w:name="_Toc160486393"/>
      <w:bookmarkStart w:id="167" w:name="_Toc217290843"/>
      <w:bookmarkStart w:id="168" w:name="_Toc490230725"/>
      <w:r>
        <w:rPr>
          <w:rFonts w:ascii="宋体" w:hAnsi="宋体"/>
        </w:rPr>
        <w:t>3</w:t>
      </w:r>
      <w:r>
        <w:rPr>
          <w:rFonts w:ascii="宋体" w:hAnsi="宋体" w:hint="eastAsia"/>
        </w:rPr>
        <w:t>.3.</w:t>
      </w:r>
      <w:r>
        <w:rPr>
          <w:rFonts w:ascii="宋体" w:hAnsi="宋体"/>
        </w:rPr>
        <w:t>3</w:t>
      </w:r>
      <w:r>
        <w:rPr>
          <w:rFonts w:ascii="宋体" w:hAnsi="宋体" w:hint="eastAsia"/>
        </w:rPr>
        <w:t>操作员及维修工作站</w:t>
      </w:r>
      <w:bookmarkEnd w:id="166"/>
      <w:bookmarkEnd w:id="167"/>
      <w:bookmarkEnd w:id="168"/>
    </w:p>
    <w:p w:rsidR="00000000" w:rsidRDefault="00706F3F">
      <w:pPr>
        <w:ind w:firstLine="422"/>
        <w:rPr>
          <w:rFonts w:ascii="宋体" w:hAnsi="宋体" w:hint="eastAsia"/>
        </w:rPr>
      </w:pPr>
      <w:r>
        <w:rPr>
          <w:rFonts w:ascii="宋体" w:hAnsi="宋体"/>
          <w:b/>
        </w:rPr>
        <w:t>操作员工作站应采用高性能、高速度和高可靠性的知名品牌的工业级控制计算机。</w:t>
      </w:r>
      <w:r>
        <w:rPr>
          <w:rFonts w:ascii="宋体" w:hAnsi="宋体" w:hint="eastAsia"/>
        </w:rPr>
        <w:t>操作员工作站应支持中文内码，符合我国关于中文字符集定义的有关国家标准。工作站应配有标准的键盘、鼠标。工作站应发出声音警报，警报可通过工作站操作消除。</w:t>
      </w:r>
    </w:p>
    <w:p w:rsidR="00000000" w:rsidRDefault="00706F3F">
      <w:pPr>
        <w:ind w:firstLine="420"/>
        <w:rPr>
          <w:rFonts w:ascii="宋体" w:hAnsi="宋体"/>
        </w:rPr>
      </w:pPr>
      <w:r>
        <w:rPr>
          <w:rFonts w:ascii="宋体" w:hAnsi="宋体" w:hint="eastAsia"/>
        </w:rPr>
        <w:t>1</w:t>
      </w:r>
      <w:r>
        <w:rPr>
          <w:rFonts w:ascii="宋体" w:hAnsi="宋体" w:hint="eastAsia"/>
        </w:rPr>
        <w:t>）显示器要求</w:t>
      </w:r>
    </w:p>
    <w:p w:rsidR="00000000" w:rsidRDefault="00706F3F">
      <w:pPr>
        <w:ind w:left="420" w:firstLineChars="0" w:firstLine="0"/>
        <w:rPr>
          <w:rFonts w:ascii="宋体" w:hAnsi="宋体" w:hint="eastAsia"/>
        </w:rPr>
      </w:pPr>
      <w:r>
        <w:rPr>
          <w:rFonts w:ascii="宋体" w:hAnsi="宋体" w:hint="eastAsia"/>
        </w:rPr>
        <w:t>根据实际需求，显示器有以下两种形式</w:t>
      </w:r>
    </w:p>
    <w:p w:rsidR="00000000" w:rsidRDefault="00706F3F">
      <w:pPr>
        <w:ind w:firstLine="420"/>
        <w:rPr>
          <w:rFonts w:ascii="宋体" w:hAnsi="宋体"/>
        </w:rPr>
      </w:pPr>
      <w:bookmarkStart w:id="169" w:name="OLE_LINK11"/>
      <w:r>
        <w:rPr>
          <w:rFonts w:ascii="宋体" w:hAnsi="宋体" w:hint="eastAsia"/>
        </w:rPr>
        <w:t>（</w:t>
      </w:r>
      <w:r>
        <w:rPr>
          <w:rFonts w:ascii="宋体" w:hAnsi="宋体" w:hint="eastAsia"/>
        </w:rPr>
        <w:t>1</w:t>
      </w:r>
      <w:r>
        <w:rPr>
          <w:rFonts w:ascii="宋体" w:hAnsi="宋体" w:hint="eastAsia"/>
        </w:rPr>
        <w:t>）采用</w:t>
      </w:r>
      <w:r>
        <w:rPr>
          <w:rFonts w:ascii="宋体" w:hAnsi="宋体" w:hint="eastAsia"/>
        </w:rPr>
        <w:t>2</w:t>
      </w:r>
      <w:r>
        <w:rPr>
          <w:rFonts w:ascii="宋体" w:hAnsi="宋体"/>
        </w:rPr>
        <w:t>7</w:t>
      </w:r>
      <w:r>
        <w:rPr>
          <w:rFonts w:ascii="宋体" w:hAnsi="宋体" w:hint="eastAsia"/>
        </w:rPr>
        <w:t>寸发光二极管（</w:t>
      </w:r>
      <w:r>
        <w:rPr>
          <w:rFonts w:ascii="宋体" w:hAnsi="宋体" w:hint="eastAsia"/>
        </w:rPr>
        <w:t>LED</w:t>
      </w:r>
      <w:r>
        <w:rPr>
          <w:rFonts w:ascii="宋体" w:hAnsi="宋体" w:hint="eastAsia"/>
        </w:rPr>
        <w:t>）背光源液晶显示器（</w:t>
      </w:r>
      <w:r>
        <w:rPr>
          <w:rFonts w:ascii="宋体" w:hAnsi="宋体" w:hint="eastAsia"/>
        </w:rPr>
        <w:t>LCD</w:t>
      </w:r>
      <w:r>
        <w:rPr>
          <w:rFonts w:ascii="宋体" w:hAnsi="宋体" w:hint="eastAsia"/>
        </w:rPr>
        <w:t>）。显示器支持吊装，边框</w:t>
      </w:r>
      <w:r>
        <w:rPr>
          <w:rFonts w:ascii="宋体" w:hAnsi="宋体" w:hint="eastAsia"/>
        </w:rPr>
        <w:t>采用黑色亚光材料。其可靠性、稳定性和辐射强度应符合国际标准辐射强度</w:t>
      </w:r>
      <w:r>
        <w:rPr>
          <w:rFonts w:ascii="宋体" w:hAnsi="宋体" w:hint="eastAsia"/>
        </w:rPr>
        <w:t>TCO 03</w:t>
      </w:r>
      <w:r>
        <w:rPr>
          <w:rFonts w:ascii="宋体" w:hAnsi="宋体" w:hint="eastAsia"/>
        </w:rPr>
        <w:t>以上要求。全线统一品牌。显示器边框采用黑色亚光材料。</w:t>
      </w:r>
    </w:p>
    <w:p w:rsidR="00000000" w:rsidRDefault="00706F3F">
      <w:pPr>
        <w:ind w:firstLine="420"/>
        <w:rPr>
          <w:rFonts w:ascii="宋体" w:hAnsi="宋体"/>
        </w:rPr>
      </w:pPr>
      <w:r>
        <w:rPr>
          <w:rFonts w:ascii="宋体" w:hAnsi="宋体" w:hint="eastAsia"/>
        </w:rPr>
        <w:t>（</w:t>
      </w:r>
      <w:r>
        <w:rPr>
          <w:rFonts w:ascii="宋体" w:hAnsi="宋体" w:hint="eastAsia"/>
        </w:rPr>
        <w:t>2</w:t>
      </w:r>
      <w:r>
        <w:rPr>
          <w:rFonts w:ascii="宋体" w:hAnsi="宋体" w:hint="eastAsia"/>
        </w:rPr>
        <w:t>）宽屏显示器（直屏带鱼屏）</w:t>
      </w:r>
    </w:p>
    <w:p w:rsidR="00000000" w:rsidRDefault="00706F3F">
      <w:pPr>
        <w:ind w:firstLine="420"/>
        <w:rPr>
          <w:rFonts w:ascii="宋体" w:hAnsi="宋体"/>
        </w:rPr>
      </w:pPr>
      <w:r>
        <w:rPr>
          <w:rFonts w:ascii="宋体" w:hAnsi="宋体" w:hint="eastAsia"/>
        </w:rPr>
        <w:t>宽屏显示器应采用知名品牌</w:t>
      </w:r>
    </w:p>
    <w:p w:rsidR="00000000" w:rsidRDefault="00706F3F">
      <w:pPr>
        <w:ind w:firstLine="420"/>
        <w:rPr>
          <w:rFonts w:ascii="宋体" w:hAnsi="宋体"/>
        </w:rPr>
      </w:pPr>
      <w:r>
        <w:rPr>
          <w:rFonts w:ascii="宋体" w:hAnsi="宋体" w:hint="eastAsia"/>
        </w:rPr>
        <w:t>宽高比：</w:t>
      </w:r>
      <w:r>
        <w:rPr>
          <w:rFonts w:ascii="宋体" w:hAnsi="宋体"/>
        </w:rPr>
        <w:t>32:9</w:t>
      </w:r>
    </w:p>
    <w:p w:rsidR="00000000" w:rsidRDefault="00706F3F">
      <w:pPr>
        <w:ind w:firstLine="420"/>
        <w:rPr>
          <w:rFonts w:ascii="宋体" w:hAnsi="宋体"/>
        </w:rPr>
      </w:pPr>
      <w:r>
        <w:rPr>
          <w:rFonts w:ascii="宋体" w:hAnsi="宋体" w:hint="eastAsia"/>
        </w:rPr>
        <w:t>分辨率≥</w:t>
      </w:r>
      <w:r>
        <w:rPr>
          <w:rFonts w:ascii="宋体" w:hAnsi="宋体"/>
        </w:rPr>
        <w:t>3840*1080</w:t>
      </w:r>
    </w:p>
    <w:p w:rsidR="00000000" w:rsidRDefault="00706F3F">
      <w:pPr>
        <w:ind w:firstLine="420"/>
        <w:rPr>
          <w:rFonts w:ascii="宋体" w:hAnsi="宋体"/>
        </w:rPr>
      </w:pPr>
      <w:r>
        <w:rPr>
          <w:rFonts w:ascii="宋体" w:hAnsi="宋体" w:hint="eastAsia"/>
        </w:rPr>
        <w:t>屏幕尺寸≥</w:t>
      </w:r>
      <w:r>
        <w:rPr>
          <w:rFonts w:ascii="宋体" w:hAnsi="宋体"/>
        </w:rPr>
        <w:t>43.8”</w:t>
      </w:r>
    </w:p>
    <w:p w:rsidR="00000000" w:rsidRDefault="00706F3F">
      <w:pPr>
        <w:ind w:firstLine="420"/>
        <w:rPr>
          <w:rFonts w:ascii="宋体" w:hAnsi="宋体"/>
        </w:rPr>
      </w:pPr>
      <w:r>
        <w:rPr>
          <w:rFonts w:ascii="宋体" w:hAnsi="宋体" w:hint="eastAsia"/>
        </w:rPr>
        <w:t>亮度≥</w:t>
      </w:r>
      <w:r>
        <w:rPr>
          <w:rFonts w:ascii="宋体" w:hAnsi="宋体"/>
        </w:rPr>
        <w:t>300nit</w:t>
      </w:r>
    </w:p>
    <w:p w:rsidR="00000000" w:rsidRDefault="00706F3F">
      <w:pPr>
        <w:ind w:firstLine="420"/>
        <w:rPr>
          <w:rFonts w:ascii="宋体" w:hAnsi="宋体"/>
        </w:rPr>
      </w:pPr>
      <w:r>
        <w:rPr>
          <w:rFonts w:ascii="宋体" w:hAnsi="宋体" w:hint="eastAsia"/>
        </w:rPr>
        <w:t>对比度≥</w:t>
      </w:r>
      <w:r>
        <w:rPr>
          <w:rFonts w:ascii="宋体" w:hAnsi="宋体"/>
        </w:rPr>
        <w:t>3000:1</w:t>
      </w:r>
    </w:p>
    <w:p w:rsidR="00000000" w:rsidRDefault="00706F3F">
      <w:pPr>
        <w:ind w:firstLine="420"/>
        <w:rPr>
          <w:rFonts w:ascii="宋体" w:hAnsi="宋体"/>
        </w:rPr>
      </w:pPr>
      <w:r>
        <w:rPr>
          <w:rFonts w:ascii="宋体" w:hAnsi="宋体" w:hint="eastAsia"/>
        </w:rPr>
        <w:t>刷新率：不低于</w:t>
      </w:r>
      <w:r>
        <w:rPr>
          <w:rFonts w:ascii="宋体" w:hAnsi="宋体" w:hint="eastAsia"/>
        </w:rPr>
        <w:t>1</w:t>
      </w:r>
      <w:r>
        <w:rPr>
          <w:rFonts w:ascii="宋体" w:hAnsi="宋体"/>
        </w:rPr>
        <w:t xml:space="preserve">20Hz </w:t>
      </w:r>
    </w:p>
    <w:p w:rsidR="00000000" w:rsidRDefault="00706F3F">
      <w:pPr>
        <w:ind w:firstLine="420"/>
        <w:rPr>
          <w:rFonts w:ascii="宋体" w:hAnsi="宋体"/>
        </w:rPr>
      </w:pPr>
      <w:r>
        <w:rPr>
          <w:rFonts w:ascii="宋体" w:hAnsi="宋体" w:hint="eastAsia"/>
        </w:rPr>
        <w:t>可视角度</w:t>
      </w:r>
      <w:r>
        <w:rPr>
          <w:rFonts w:ascii="宋体" w:hAnsi="宋体"/>
        </w:rPr>
        <w:t>(</w:t>
      </w:r>
      <w:r>
        <w:rPr>
          <w:rFonts w:ascii="宋体" w:hAnsi="宋体" w:hint="eastAsia"/>
        </w:rPr>
        <w:t>水平</w:t>
      </w:r>
      <w:r>
        <w:rPr>
          <w:rFonts w:ascii="宋体" w:hAnsi="宋体"/>
        </w:rPr>
        <w:t>/</w:t>
      </w:r>
      <w:r>
        <w:rPr>
          <w:rFonts w:ascii="宋体" w:hAnsi="宋体" w:hint="eastAsia"/>
        </w:rPr>
        <w:t>垂直</w:t>
      </w:r>
      <w:r>
        <w:rPr>
          <w:rFonts w:ascii="宋体" w:hAnsi="宋体"/>
        </w:rPr>
        <w:t>)</w:t>
      </w:r>
      <w:r>
        <w:rPr>
          <w:rFonts w:ascii="宋体" w:hAnsi="宋体" w:hint="eastAsia"/>
        </w:rPr>
        <w:t>≥</w:t>
      </w:r>
      <w:r>
        <w:rPr>
          <w:rFonts w:ascii="宋体" w:hAnsi="宋体"/>
        </w:rPr>
        <w:t>178°(H)/178°(V)</w:t>
      </w:r>
    </w:p>
    <w:p w:rsidR="00000000" w:rsidRDefault="00706F3F">
      <w:pPr>
        <w:ind w:firstLine="420"/>
        <w:rPr>
          <w:rFonts w:ascii="宋体" w:hAnsi="宋体"/>
        </w:rPr>
      </w:pPr>
      <w:r>
        <w:rPr>
          <w:rFonts w:ascii="宋体" w:hAnsi="宋体" w:hint="eastAsia"/>
        </w:rPr>
        <w:t>喇叭功率≥</w:t>
      </w:r>
      <w:r>
        <w:rPr>
          <w:rFonts w:ascii="宋体" w:hAnsi="宋体"/>
        </w:rPr>
        <w:t>5W</w:t>
      </w:r>
    </w:p>
    <w:p w:rsidR="00000000" w:rsidRDefault="00706F3F">
      <w:pPr>
        <w:ind w:firstLine="420"/>
        <w:rPr>
          <w:rFonts w:ascii="宋体" w:hAnsi="宋体"/>
        </w:rPr>
      </w:pPr>
      <w:r>
        <w:rPr>
          <w:rFonts w:ascii="宋体" w:hAnsi="宋体" w:hint="eastAsia"/>
        </w:rPr>
        <w:t>响应时间≤</w:t>
      </w:r>
      <w:r>
        <w:rPr>
          <w:rFonts w:ascii="宋体" w:hAnsi="宋体"/>
        </w:rPr>
        <w:t>5(GTG) ms</w:t>
      </w:r>
    </w:p>
    <w:p w:rsidR="00000000" w:rsidRDefault="00706F3F">
      <w:pPr>
        <w:ind w:firstLine="420"/>
        <w:rPr>
          <w:rFonts w:ascii="宋体" w:hAnsi="宋体" w:hint="eastAsia"/>
        </w:rPr>
      </w:pPr>
      <w:r>
        <w:rPr>
          <w:rFonts w:ascii="宋体" w:hAnsi="宋体" w:hint="eastAsia"/>
        </w:rPr>
        <w:t>接口：包括但不限于</w:t>
      </w:r>
      <w:r>
        <w:rPr>
          <w:rFonts w:ascii="宋体" w:hAnsi="宋体"/>
        </w:rPr>
        <w:t>HDMI</w:t>
      </w:r>
      <w:r>
        <w:rPr>
          <w:rFonts w:ascii="宋体" w:hAnsi="宋体" w:hint="eastAsia"/>
        </w:rPr>
        <w:t>、</w:t>
      </w:r>
      <w:r>
        <w:rPr>
          <w:rFonts w:ascii="宋体" w:hAnsi="宋体"/>
        </w:rPr>
        <w:t>DP</w:t>
      </w:r>
      <w:r>
        <w:rPr>
          <w:rFonts w:ascii="宋体" w:hAnsi="宋体" w:hint="eastAsia"/>
        </w:rPr>
        <w:t>、</w:t>
      </w:r>
      <w:r>
        <w:rPr>
          <w:rFonts w:ascii="宋体" w:hAnsi="宋体"/>
        </w:rPr>
        <w:t>USB Type-c</w:t>
      </w:r>
      <w:r>
        <w:rPr>
          <w:rFonts w:ascii="宋体" w:hAnsi="宋体" w:hint="eastAsia"/>
        </w:rPr>
        <w:t>，投标人应综合考虑宽屏显示器</w:t>
      </w:r>
      <w:r>
        <w:rPr>
          <w:rFonts w:ascii="宋体" w:hAnsi="宋体" w:hint="eastAsia"/>
        </w:rPr>
        <w:t>与工作站的接口形式及接口数量。</w:t>
      </w:r>
    </w:p>
    <w:p w:rsidR="00000000" w:rsidRDefault="00706F3F">
      <w:pPr>
        <w:ind w:firstLine="420"/>
        <w:rPr>
          <w:rFonts w:ascii="宋体" w:hAnsi="宋体"/>
        </w:rPr>
      </w:pPr>
      <w:r>
        <w:rPr>
          <w:rFonts w:ascii="宋体" w:hAnsi="宋体" w:hint="eastAsia"/>
        </w:rPr>
        <w:t>全线统一品牌。</w:t>
      </w:r>
    </w:p>
    <w:p w:rsidR="00000000" w:rsidRDefault="00706F3F">
      <w:pPr>
        <w:ind w:firstLine="420"/>
        <w:rPr>
          <w:rFonts w:ascii="宋体" w:hAnsi="宋体" w:hint="eastAsia"/>
        </w:rPr>
      </w:pPr>
      <w:r>
        <w:rPr>
          <w:rFonts w:ascii="宋体" w:hAnsi="宋体" w:hint="eastAsia"/>
        </w:rPr>
        <w:t>支持壁挂安装。</w:t>
      </w:r>
    </w:p>
    <w:p w:rsidR="00000000" w:rsidRDefault="00706F3F">
      <w:pPr>
        <w:ind w:firstLine="420"/>
        <w:rPr>
          <w:rFonts w:ascii="宋体" w:hAnsi="宋体"/>
        </w:rPr>
      </w:pPr>
      <w:r>
        <w:rPr>
          <w:rFonts w:ascii="宋体" w:hAnsi="宋体" w:hint="eastAsia"/>
        </w:rPr>
        <w:lastRenderedPageBreak/>
        <w:t>其可靠性、稳定性和辐射强度应符合国际标准辐射强度</w:t>
      </w:r>
      <w:r>
        <w:rPr>
          <w:rFonts w:ascii="宋体" w:hAnsi="宋体"/>
        </w:rPr>
        <w:t>TCO 03</w:t>
      </w:r>
      <w:r>
        <w:rPr>
          <w:rFonts w:ascii="宋体" w:hAnsi="宋体" w:hint="eastAsia"/>
        </w:rPr>
        <w:t>以上要求。</w:t>
      </w:r>
    </w:p>
    <w:p w:rsidR="00000000" w:rsidRDefault="00706F3F">
      <w:pPr>
        <w:ind w:firstLine="420"/>
        <w:rPr>
          <w:rFonts w:ascii="宋体" w:hAnsi="宋体" w:hint="eastAsia"/>
        </w:rPr>
      </w:pPr>
      <w:r>
        <w:rPr>
          <w:rFonts w:ascii="宋体" w:hAnsi="宋体" w:hint="eastAsia"/>
        </w:rPr>
        <w:t>应能显示行车和非行车系统的画面。</w:t>
      </w:r>
    </w:p>
    <w:p w:rsidR="00000000" w:rsidRDefault="00706F3F">
      <w:pPr>
        <w:ind w:firstLine="420"/>
        <w:rPr>
          <w:rFonts w:ascii="宋体" w:hAnsi="宋体" w:hint="eastAsia"/>
        </w:rPr>
      </w:pPr>
      <w:r>
        <w:rPr>
          <w:rFonts w:ascii="宋体" w:hAnsi="宋体" w:hint="eastAsia"/>
        </w:rPr>
        <w:t>招标人保留变更显示器尺寸和颜色的权利。投标人在设备采购前应提供相关的颜色和规格建议，由招标人综合其它专业液晶显示器配置情况后统一指定，投标人应承诺价格不发生改变。</w:t>
      </w:r>
    </w:p>
    <w:p w:rsidR="00000000" w:rsidRDefault="00706F3F">
      <w:pPr>
        <w:ind w:firstLine="420"/>
        <w:rPr>
          <w:rFonts w:ascii="宋体" w:hAnsi="宋体"/>
        </w:rPr>
      </w:pPr>
      <w:r>
        <w:rPr>
          <w:rFonts w:ascii="宋体" w:hAnsi="宋体"/>
        </w:rPr>
        <w:t>2</w:t>
      </w:r>
      <w:r>
        <w:rPr>
          <w:rFonts w:ascii="宋体" w:hAnsi="宋体" w:hint="eastAsia"/>
        </w:rPr>
        <w:t>）工控机</w:t>
      </w:r>
    </w:p>
    <w:p w:rsidR="00000000" w:rsidRDefault="00706F3F">
      <w:pPr>
        <w:ind w:firstLine="420"/>
        <w:rPr>
          <w:rFonts w:ascii="宋体" w:hAnsi="宋体" w:hint="eastAsia"/>
        </w:rPr>
      </w:pPr>
      <w:r>
        <w:rPr>
          <w:rFonts w:ascii="宋体" w:hAnsi="宋体" w:hint="eastAsia"/>
        </w:rPr>
        <w:t>（</w:t>
      </w:r>
      <w:r>
        <w:rPr>
          <w:rFonts w:ascii="宋体" w:hAnsi="宋体" w:hint="eastAsia"/>
        </w:rPr>
        <w:t>1</w:t>
      </w:r>
      <w:r>
        <w:rPr>
          <w:rFonts w:ascii="宋体" w:hAnsi="宋体" w:hint="eastAsia"/>
        </w:rPr>
        <w:t>）车站级智慧运行系统</w:t>
      </w:r>
    </w:p>
    <w:p w:rsidR="00000000" w:rsidRDefault="00706F3F">
      <w:pPr>
        <w:ind w:firstLine="420"/>
        <w:rPr>
          <w:rFonts w:ascii="宋体" w:hAnsi="宋体" w:hint="eastAsia"/>
        </w:rPr>
      </w:pPr>
      <w:r>
        <w:rPr>
          <w:rFonts w:ascii="宋体" w:hAnsi="宋体" w:hint="eastAsia"/>
        </w:rPr>
        <w:t>配置基于</w:t>
      </w:r>
      <w:r>
        <w:rPr>
          <w:rFonts w:ascii="宋体" w:hAnsi="宋体" w:hint="eastAsia"/>
        </w:rPr>
        <w:t>Windows</w:t>
      </w:r>
      <w:r>
        <w:rPr>
          <w:rFonts w:ascii="宋体" w:hAnsi="宋体" w:hint="eastAsia"/>
        </w:rPr>
        <w:t>平台的操作系统，机架式安装；</w:t>
      </w:r>
      <w:r>
        <w:rPr>
          <w:rFonts w:ascii="宋体" w:hAnsi="宋体" w:hint="eastAsia"/>
        </w:rPr>
        <w:t xml:space="preserve"> </w:t>
      </w:r>
    </w:p>
    <w:p w:rsidR="00000000" w:rsidRDefault="00706F3F">
      <w:pPr>
        <w:ind w:firstLine="420"/>
        <w:rPr>
          <w:rFonts w:ascii="宋体" w:hAnsi="宋体" w:hint="eastAsia"/>
        </w:rPr>
      </w:pPr>
      <w:r>
        <w:rPr>
          <w:rFonts w:ascii="宋体" w:hAnsi="宋体" w:hint="eastAsia"/>
        </w:rPr>
        <w:t>处理器：不低于第十二代</w:t>
      </w:r>
      <w:r>
        <w:rPr>
          <w:rFonts w:ascii="宋体" w:hAnsi="宋体" w:hint="eastAsia"/>
        </w:rPr>
        <w:t xml:space="preserve">Intel Core i7 </w:t>
      </w:r>
      <w:r>
        <w:rPr>
          <w:rFonts w:ascii="宋体" w:hAnsi="宋体" w:hint="eastAsia"/>
        </w:rPr>
        <w:t>十二核级别或以上的</w:t>
      </w:r>
      <w:r>
        <w:rPr>
          <w:rFonts w:ascii="宋体" w:hAnsi="宋体" w:hint="eastAsia"/>
        </w:rPr>
        <w:t>CPU</w:t>
      </w:r>
      <w:r>
        <w:rPr>
          <w:rFonts w:ascii="宋体" w:hAnsi="宋体" w:hint="eastAsia"/>
        </w:rPr>
        <w:t>，主频应不低</w:t>
      </w:r>
      <w:r>
        <w:rPr>
          <w:rFonts w:ascii="宋体" w:hAnsi="宋体" w:hint="eastAsia"/>
        </w:rPr>
        <w:t>于</w:t>
      </w:r>
      <w:r>
        <w:rPr>
          <w:rFonts w:ascii="宋体" w:hAnsi="宋体"/>
        </w:rPr>
        <w:t>3.0</w:t>
      </w:r>
      <w:r>
        <w:rPr>
          <w:rFonts w:ascii="宋体" w:hAnsi="宋体" w:hint="eastAsia"/>
        </w:rPr>
        <w:t>GHz</w:t>
      </w:r>
      <w:r>
        <w:rPr>
          <w:rFonts w:ascii="宋体" w:hAnsi="宋体" w:hint="eastAsia"/>
        </w:rPr>
        <w:t>；</w:t>
      </w:r>
    </w:p>
    <w:p w:rsidR="00000000" w:rsidRDefault="00706F3F">
      <w:pPr>
        <w:ind w:firstLine="420"/>
        <w:rPr>
          <w:rFonts w:ascii="宋体" w:hAnsi="宋体" w:hint="eastAsia"/>
        </w:rPr>
      </w:pPr>
      <w:r>
        <w:rPr>
          <w:rFonts w:ascii="宋体" w:hAnsi="宋体" w:hint="eastAsia"/>
        </w:rPr>
        <w:t>内存：不低于</w:t>
      </w:r>
      <w:r>
        <w:rPr>
          <w:rFonts w:ascii="宋体" w:hAnsi="宋体"/>
        </w:rPr>
        <w:t>64</w:t>
      </w:r>
      <w:r>
        <w:rPr>
          <w:rFonts w:ascii="宋体" w:hAnsi="宋体" w:hint="eastAsia"/>
        </w:rPr>
        <w:t>GB DDR4</w:t>
      </w:r>
      <w:r>
        <w:rPr>
          <w:rFonts w:ascii="宋体" w:hAnsi="宋体" w:hint="eastAsia"/>
        </w:rPr>
        <w:t>，并支持扩展；</w:t>
      </w:r>
    </w:p>
    <w:p w:rsidR="00000000" w:rsidRDefault="00706F3F">
      <w:pPr>
        <w:ind w:firstLine="420"/>
        <w:rPr>
          <w:rFonts w:ascii="宋体" w:hAnsi="宋体" w:hint="eastAsia"/>
        </w:rPr>
      </w:pPr>
      <w:r>
        <w:rPr>
          <w:rFonts w:ascii="宋体" w:hAnsi="宋体" w:hint="eastAsia"/>
        </w:rPr>
        <w:t>硬盘：不低于</w:t>
      </w:r>
      <w:r>
        <w:rPr>
          <w:rFonts w:ascii="宋体" w:hAnsi="宋体" w:hint="eastAsia"/>
        </w:rPr>
        <w:t>1TB</w:t>
      </w:r>
      <w:r>
        <w:rPr>
          <w:rFonts w:ascii="宋体" w:hAnsi="宋体" w:hint="eastAsia"/>
        </w:rPr>
        <w:t>；</w:t>
      </w:r>
    </w:p>
    <w:p w:rsidR="00000000" w:rsidRDefault="00706F3F">
      <w:pPr>
        <w:ind w:firstLine="420"/>
        <w:rPr>
          <w:rFonts w:ascii="宋体" w:hAnsi="宋体" w:hint="eastAsia"/>
        </w:rPr>
      </w:pPr>
      <w:r>
        <w:rPr>
          <w:rFonts w:ascii="宋体" w:hAnsi="宋体" w:hint="eastAsia"/>
        </w:rPr>
        <w:t>显卡：独立显卡，显存不低于</w:t>
      </w:r>
      <w:r>
        <w:rPr>
          <w:rFonts w:ascii="宋体" w:hAnsi="宋体"/>
        </w:rPr>
        <w:t>16</w:t>
      </w:r>
      <w:r>
        <w:rPr>
          <w:rFonts w:ascii="宋体" w:hAnsi="宋体" w:hint="eastAsia"/>
        </w:rPr>
        <w:t>G</w:t>
      </w:r>
      <w:r>
        <w:rPr>
          <w:rFonts w:ascii="宋体" w:hAnsi="宋体" w:hint="eastAsia"/>
        </w:rPr>
        <w:t>，支持双屏（或三屏）画面显示，分辨率不低于</w:t>
      </w:r>
      <w:r>
        <w:rPr>
          <w:rFonts w:ascii="宋体" w:hAnsi="宋体"/>
        </w:rPr>
        <w:t>2560*1600</w:t>
      </w:r>
      <w:r>
        <w:rPr>
          <w:rFonts w:ascii="宋体" w:hAnsi="宋体" w:hint="eastAsia"/>
        </w:rPr>
        <w:t>，</w:t>
      </w:r>
      <w:r>
        <w:rPr>
          <w:rFonts w:ascii="宋体" w:hAnsi="宋体" w:hint="eastAsia"/>
        </w:rPr>
        <w:t>32bit</w:t>
      </w:r>
      <w:r>
        <w:rPr>
          <w:rFonts w:ascii="宋体" w:hAnsi="宋体" w:hint="eastAsia"/>
        </w:rPr>
        <w:t>色彩，支持</w:t>
      </w:r>
      <w:r>
        <w:rPr>
          <w:rFonts w:ascii="宋体" w:hAnsi="宋体"/>
        </w:rPr>
        <w:t>2D/3D</w:t>
      </w:r>
      <w:r>
        <w:rPr>
          <w:rFonts w:ascii="宋体" w:hAnsi="宋体" w:hint="eastAsia"/>
        </w:rPr>
        <w:t>图形能力；性能不低于</w:t>
      </w:r>
      <w:r>
        <w:rPr>
          <w:rFonts w:ascii="宋体" w:hAnsi="宋体" w:hint="eastAsia"/>
        </w:rPr>
        <w:t xml:space="preserve">RTX </w:t>
      </w:r>
      <w:r>
        <w:rPr>
          <w:rFonts w:ascii="宋体" w:hAnsi="宋体"/>
        </w:rPr>
        <w:t>3</w:t>
      </w:r>
      <w:r>
        <w:rPr>
          <w:rFonts w:ascii="宋体" w:hAnsi="宋体" w:hint="eastAsia"/>
        </w:rPr>
        <w:t>0</w:t>
      </w:r>
      <w:r>
        <w:rPr>
          <w:rFonts w:ascii="宋体" w:hAnsi="宋体"/>
        </w:rPr>
        <w:t>8</w:t>
      </w:r>
      <w:r>
        <w:rPr>
          <w:rFonts w:ascii="宋体" w:hAnsi="宋体" w:hint="eastAsia"/>
        </w:rPr>
        <w:t>0</w:t>
      </w:r>
      <w:r>
        <w:rPr>
          <w:rFonts w:ascii="宋体" w:hAnsi="宋体" w:hint="eastAsia"/>
        </w:rPr>
        <w:t>；性能需满足区域车控室智慧车站</w:t>
      </w:r>
      <w:r>
        <w:rPr>
          <w:rFonts w:ascii="宋体" w:hAnsi="宋体" w:hint="eastAsia"/>
        </w:rPr>
        <w:t>B</w:t>
      </w:r>
      <w:r>
        <w:rPr>
          <w:rFonts w:ascii="宋体" w:hAnsi="宋体"/>
        </w:rPr>
        <w:t>IM</w:t>
      </w:r>
      <w:r>
        <w:rPr>
          <w:rFonts w:ascii="宋体" w:hAnsi="宋体" w:hint="eastAsia"/>
        </w:rPr>
        <w:t>要求；</w:t>
      </w:r>
    </w:p>
    <w:p w:rsidR="00000000" w:rsidRDefault="00706F3F">
      <w:pPr>
        <w:ind w:firstLine="420"/>
        <w:rPr>
          <w:rFonts w:ascii="宋体" w:hAnsi="宋体" w:hint="eastAsia"/>
        </w:rPr>
      </w:pPr>
      <w:r>
        <w:rPr>
          <w:rFonts w:ascii="宋体" w:hAnsi="宋体" w:hint="eastAsia"/>
        </w:rPr>
        <w:t>同时软解并显示至少</w:t>
      </w:r>
      <w:r>
        <w:rPr>
          <w:rFonts w:ascii="宋体" w:hAnsi="宋体"/>
        </w:rPr>
        <w:t>4</w:t>
      </w:r>
      <w:r>
        <w:rPr>
          <w:rFonts w:ascii="宋体" w:hAnsi="宋体" w:hint="eastAsia"/>
        </w:rPr>
        <w:t>幅</w:t>
      </w:r>
      <w:r>
        <w:rPr>
          <w:rFonts w:ascii="宋体" w:hAnsi="宋体"/>
        </w:rPr>
        <w:t>D1</w:t>
      </w:r>
      <w:r>
        <w:rPr>
          <w:rFonts w:ascii="宋体" w:hAnsi="宋体" w:hint="eastAsia"/>
        </w:rPr>
        <w:t>分辨率的实时图像时，处理器占用率不高于</w:t>
      </w:r>
      <w:r>
        <w:rPr>
          <w:rFonts w:ascii="宋体" w:hAnsi="宋体"/>
        </w:rPr>
        <w:t>50%;</w:t>
      </w:r>
    </w:p>
    <w:p w:rsidR="00000000" w:rsidRDefault="00706F3F">
      <w:pPr>
        <w:ind w:firstLine="420"/>
        <w:rPr>
          <w:rFonts w:ascii="宋体" w:hAnsi="宋体" w:hint="eastAsia"/>
        </w:rPr>
      </w:pPr>
      <w:r>
        <w:rPr>
          <w:rFonts w:ascii="宋体" w:hAnsi="宋体" w:hint="eastAsia"/>
        </w:rPr>
        <w:t>光盘驱动器：</w:t>
      </w:r>
      <w:r>
        <w:rPr>
          <w:rFonts w:ascii="宋体" w:hAnsi="宋体" w:hint="eastAsia"/>
        </w:rPr>
        <w:t>DVD-RW</w:t>
      </w:r>
      <w:r>
        <w:rPr>
          <w:rFonts w:ascii="宋体" w:hAnsi="宋体" w:hint="eastAsia"/>
        </w:rPr>
        <w:t>；</w:t>
      </w:r>
    </w:p>
    <w:p w:rsidR="00000000" w:rsidRDefault="00706F3F">
      <w:pPr>
        <w:ind w:firstLine="420"/>
        <w:rPr>
          <w:rFonts w:ascii="宋体" w:hAnsi="宋体" w:hint="eastAsia"/>
        </w:rPr>
      </w:pPr>
      <w:r>
        <w:rPr>
          <w:rFonts w:ascii="宋体" w:hAnsi="宋体" w:hint="eastAsia"/>
        </w:rPr>
        <w:t>键盘、鼠标：采用标准键盘和一个分辨率在</w:t>
      </w:r>
      <w:r>
        <w:rPr>
          <w:rFonts w:ascii="宋体" w:hAnsi="宋体" w:hint="eastAsia"/>
        </w:rPr>
        <w:t>800DPI</w:t>
      </w:r>
      <w:r>
        <w:rPr>
          <w:rFonts w:ascii="宋体" w:hAnsi="宋体" w:hint="eastAsia"/>
        </w:rPr>
        <w:t>以上的</w:t>
      </w:r>
      <w:r>
        <w:rPr>
          <w:rFonts w:ascii="宋体" w:hAnsi="宋体" w:hint="eastAsia"/>
        </w:rPr>
        <w:t>USB</w:t>
      </w:r>
      <w:r>
        <w:rPr>
          <w:rFonts w:ascii="宋体" w:hAnsi="宋体" w:hint="eastAsia"/>
        </w:rPr>
        <w:t>接口名牌光电式鼠标器；</w:t>
      </w:r>
    </w:p>
    <w:p w:rsidR="00000000" w:rsidRDefault="00706F3F">
      <w:pPr>
        <w:ind w:firstLine="420"/>
        <w:rPr>
          <w:rFonts w:ascii="宋体" w:hAnsi="宋体" w:hint="eastAsia"/>
        </w:rPr>
      </w:pPr>
      <w:r>
        <w:rPr>
          <w:rFonts w:ascii="宋体" w:hAnsi="宋体" w:hint="eastAsia"/>
        </w:rPr>
        <w:t>应配置至少</w:t>
      </w:r>
      <w:r>
        <w:rPr>
          <w:rFonts w:ascii="宋体" w:hAnsi="宋体" w:hint="eastAsia"/>
        </w:rPr>
        <w:t>3</w:t>
      </w:r>
      <w:r>
        <w:rPr>
          <w:rFonts w:ascii="宋体" w:hAnsi="宋体" w:hint="eastAsia"/>
        </w:rPr>
        <w:t>个</w:t>
      </w:r>
      <w:r>
        <w:rPr>
          <w:rFonts w:ascii="宋体" w:hAnsi="宋体" w:hint="eastAsia"/>
        </w:rPr>
        <w:t>100Mbps/10</w:t>
      </w:r>
      <w:r>
        <w:rPr>
          <w:rFonts w:ascii="宋体" w:hAnsi="宋体" w:hint="eastAsia"/>
        </w:rPr>
        <w:t>00Mbps</w:t>
      </w:r>
      <w:r>
        <w:rPr>
          <w:rFonts w:ascii="宋体" w:hAnsi="宋体" w:hint="eastAsia"/>
        </w:rPr>
        <w:t>以太网接口；</w:t>
      </w:r>
    </w:p>
    <w:p w:rsidR="00000000" w:rsidRDefault="00706F3F">
      <w:pPr>
        <w:ind w:firstLine="420"/>
        <w:rPr>
          <w:rFonts w:ascii="宋体" w:hAnsi="宋体" w:hint="eastAsia"/>
        </w:rPr>
      </w:pPr>
      <w:r>
        <w:rPr>
          <w:rFonts w:ascii="宋体" w:hAnsi="宋体" w:hint="eastAsia"/>
        </w:rPr>
        <w:t>应至少含有</w:t>
      </w:r>
      <w:r>
        <w:rPr>
          <w:rFonts w:ascii="宋体" w:hAnsi="宋体" w:hint="eastAsia"/>
        </w:rPr>
        <w:t>2</w:t>
      </w:r>
      <w:r>
        <w:rPr>
          <w:rFonts w:ascii="宋体" w:hAnsi="宋体" w:hint="eastAsia"/>
        </w:rPr>
        <w:t>个</w:t>
      </w:r>
      <w:r>
        <w:rPr>
          <w:rFonts w:ascii="宋体" w:hAnsi="宋体" w:hint="eastAsia"/>
        </w:rPr>
        <w:t>USB</w:t>
      </w:r>
      <w:r>
        <w:rPr>
          <w:rFonts w:ascii="宋体" w:hAnsi="宋体" w:hint="eastAsia"/>
        </w:rPr>
        <w:t>、</w:t>
      </w:r>
      <w:r>
        <w:rPr>
          <w:rFonts w:ascii="宋体" w:hAnsi="宋体" w:hint="eastAsia"/>
        </w:rPr>
        <w:t>2</w:t>
      </w:r>
      <w:r>
        <w:rPr>
          <w:rFonts w:ascii="宋体" w:hAnsi="宋体" w:hint="eastAsia"/>
        </w:rPr>
        <w:t>个串口等接口；</w:t>
      </w:r>
    </w:p>
    <w:p w:rsidR="00000000" w:rsidRDefault="00706F3F">
      <w:pPr>
        <w:ind w:firstLine="420"/>
        <w:rPr>
          <w:rFonts w:ascii="宋体" w:hAnsi="宋体" w:hint="eastAsia"/>
        </w:rPr>
      </w:pPr>
      <w:r>
        <w:rPr>
          <w:rFonts w:ascii="宋体" w:hAnsi="宋体" w:hint="eastAsia"/>
        </w:rPr>
        <w:t>PCI</w:t>
      </w:r>
      <w:r>
        <w:rPr>
          <w:rFonts w:ascii="宋体" w:hAnsi="宋体" w:hint="eastAsia"/>
        </w:rPr>
        <w:t>槽位：不少于</w:t>
      </w:r>
      <w:r>
        <w:rPr>
          <w:rFonts w:ascii="宋体" w:hAnsi="宋体" w:hint="eastAsia"/>
        </w:rPr>
        <w:t>4</w:t>
      </w:r>
      <w:r>
        <w:rPr>
          <w:rFonts w:ascii="宋体" w:hAnsi="宋体" w:hint="eastAsia"/>
        </w:rPr>
        <w:t>个；</w:t>
      </w:r>
    </w:p>
    <w:p w:rsidR="00000000" w:rsidRDefault="00706F3F">
      <w:pPr>
        <w:ind w:firstLine="420"/>
        <w:rPr>
          <w:rFonts w:ascii="宋体" w:hAnsi="宋体"/>
        </w:rPr>
      </w:pPr>
      <w:r>
        <w:rPr>
          <w:rFonts w:ascii="宋体" w:hAnsi="宋体" w:hint="eastAsia"/>
        </w:rPr>
        <w:t>投标人应考虑所选工作站应在便于车站</w:t>
      </w:r>
      <w:r>
        <w:rPr>
          <w:rFonts w:ascii="宋体" w:hAnsi="宋体"/>
        </w:rPr>
        <w:t>IBP</w:t>
      </w:r>
      <w:r>
        <w:rPr>
          <w:rFonts w:ascii="宋体" w:hAnsi="宋体" w:hint="eastAsia"/>
        </w:rPr>
        <w:t>下部等机柜内的安装要求。</w:t>
      </w:r>
    </w:p>
    <w:p w:rsidR="00000000" w:rsidRDefault="00706F3F">
      <w:pPr>
        <w:ind w:firstLine="420"/>
        <w:rPr>
          <w:rFonts w:ascii="宋体" w:hAnsi="宋体" w:hint="eastAsia"/>
        </w:rPr>
      </w:pPr>
      <w:r>
        <w:rPr>
          <w:rFonts w:ascii="宋体" w:hAnsi="宋体" w:hint="eastAsia"/>
        </w:rPr>
        <w:t>麦克风扬声器应采用一体式，具体样式在设计联络阶段确定。</w:t>
      </w:r>
    </w:p>
    <w:p w:rsidR="00000000" w:rsidRDefault="00706F3F">
      <w:pPr>
        <w:ind w:firstLine="420"/>
        <w:rPr>
          <w:rFonts w:ascii="宋体" w:hAnsi="宋体" w:hint="eastAsia"/>
        </w:rPr>
      </w:pPr>
      <w:r>
        <w:rPr>
          <w:rFonts w:ascii="宋体" w:hAnsi="宋体" w:hint="eastAsia"/>
        </w:rPr>
        <w:t>（</w:t>
      </w:r>
      <w:r>
        <w:rPr>
          <w:rFonts w:ascii="宋体" w:hAnsi="宋体"/>
        </w:rPr>
        <w:t>2</w:t>
      </w:r>
      <w:r>
        <w:rPr>
          <w:rFonts w:ascii="宋体" w:hAnsi="宋体" w:hint="eastAsia"/>
        </w:rPr>
        <w:t>）其他（含中央级、网管系统、车辆段、各子系统、安检系统、安防等）</w:t>
      </w:r>
    </w:p>
    <w:p w:rsidR="00000000" w:rsidRDefault="00706F3F">
      <w:pPr>
        <w:ind w:firstLine="420"/>
        <w:rPr>
          <w:rFonts w:ascii="宋体" w:hAnsi="宋体" w:hint="eastAsia"/>
        </w:rPr>
      </w:pPr>
      <w:r>
        <w:rPr>
          <w:rFonts w:ascii="宋体" w:hAnsi="宋体" w:hint="eastAsia"/>
        </w:rPr>
        <w:t>配置基于</w:t>
      </w:r>
      <w:r>
        <w:rPr>
          <w:rFonts w:ascii="宋体" w:hAnsi="宋体" w:hint="eastAsia"/>
        </w:rPr>
        <w:t>Windows</w:t>
      </w:r>
      <w:r>
        <w:rPr>
          <w:rFonts w:ascii="宋体" w:hAnsi="宋体" w:hint="eastAsia"/>
        </w:rPr>
        <w:t>平台的操作系统，机架式安装；</w:t>
      </w:r>
      <w:r>
        <w:rPr>
          <w:rFonts w:ascii="宋体" w:hAnsi="宋体" w:hint="eastAsia"/>
        </w:rPr>
        <w:t xml:space="preserve"> </w:t>
      </w:r>
    </w:p>
    <w:p w:rsidR="00000000" w:rsidRDefault="00706F3F">
      <w:pPr>
        <w:ind w:firstLine="420"/>
        <w:rPr>
          <w:rFonts w:ascii="宋体" w:hAnsi="宋体" w:hint="eastAsia"/>
        </w:rPr>
      </w:pPr>
      <w:r>
        <w:rPr>
          <w:rFonts w:ascii="宋体" w:hAnsi="宋体" w:hint="eastAsia"/>
        </w:rPr>
        <w:t>处理器：不低于第十二代</w:t>
      </w:r>
      <w:r>
        <w:rPr>
          <w:rFonts w:ascii="宋体" w:hAnsi="宋体" w:hint="eastAsia"/>
        </w:rPr>
        <w:t xml:space="preserve">Intel Core i7 </w:t>
      </w:r>
      <w:r>
        <w:rPr>
          <w:rFonts w:ascii="宋体" w:hAnsi="宋体" w:hint="eastAsia"/>
        </w:rPr>
        <w:t>十二核级别或以上的</w:t>
      </w:r>
      <w:r>
        <w:rPr>
          <w:rFonts w:ascii="宋体" w:hAnsi="宋体" w:hint="eastAsia"/>
        </w:rPr>
        <w:t>CPU</w:t>
      </w:r>
      <w:r>
        <w:rPr>
          <w:rFonts w:ascii="宋体" w:hAnsi="宋体" w:hint="eastAsia"/>
        </w:rPr>
        <w:t>，主频应不低于</w:t>
      </w:r>
      <w:r>
        <w:rPr>
          <w:rFonts w:ascii="宋体" w:hAnsi="宋体" w:hint="eastAsia"/>
        </w:rPr>
        <w:t>2.</w:t>
      </w:r>
      <w:r>
        <w:rPr>
          <w:rFonts w:ascii="宋体" w:hAnsi="宋体"/>
        </w:rPr>
        <w:t>1</w:t>
      </w:r>
      <w:r>
        <w:rPr>
          <w:rFonts w:ascii="宋体" w:hAnsi="宋体" w:hint="eastAsia"/>
        </w:rPr>
        <w:t>GHz</w:t>
      </w:r>
      <w:r>
        <w:rPr>
          <w:rFonts w:ascii="宋体" w:hAnsi="宋体" w:hint="eastAsia"/>
        </w:rPr>
        <w:t>；</w:t>
      </w:r>
    </w:p>
    <w:p w:rsidR="00000000" w:rsidRDefault="00706F3F">
      <w:pPr>
        <w:ind w:firstLine="420"/>
        <w:rPr>
          <w:rFonts w:ascii="宋体" w:hAnsi="宋体" w:hint="eastAsia"/>
        </w:rPr>
      </w:pPr>
      <w:r>
        <w:rPr>
          <w:rFonts w:ascii="宋体" w:hAnsi="宋体" w:hint="eastAsia"/>
        </w:rPr>
        <w:t>内存：不低于</w:t>
      </w:r>
      <w:r>
        <w:rPr>
          <w:rFonts w:ascii="宋体" w:hAnsi="宋体" w:hint="eastAsia"/>
        </w:rPr>
        <w:t>3</w:t>
      </w:r>
      <w:r>
        <w:rPr>
          <w:rFonts w:ascii="宋体" w:hAnsi="宋体"/>
        </w:rPr>
        <w:t>2</w:t>
      </w:r>
      <w:r>
        <w:rPr>
          <w:rFonts w:ascii="宋体" w:hAnsi="宋体" w:hint="eastAsia"/>
        </w:rPr>
        <w:t>GB DDR4</w:t>
      </w:r>
      <w:r>
        <w:rPr>
          <w:rFonts w:ascii="宋体" w:hAnsi="宋体" w:hint="eastAsia"/>
        </w:rPr>
        <w:t>，并支持扩展；</w:t>
      </w:r>
    </w:p>
    <w:p w:rsidR="00000000" w:rsidRDefault="00706F3F">
      <w:pPr>
        <w:ind w:firstLine="420"/>
        <w:rPr>
          <w:rFonts w:ascii="宋体" w:hAnsi="宋体" w:hint="eastAsia"/>
        </w:rPr>
      </w:pPr>
      <w:r>
        <w:rPr>
          <w:rFonts w:ascii="宋体" w:hAnsi="宋体" w:hint="eastAsia"/>
        </w:rPr>
        <w:t>硬盘：不低于</w:t>
      </w:r>
      <w:r>
        <w:rPr>
          <w:rFonts w:ascii="宋体" w:hAnsi="宋体" w:hint="eastAsia"/>
        </w:rPr>
        <w:t>1TB</w:t>
      </w:r>
      <w:r>
        <w:rPr>
          <w:rFonts w:ascii="宋体" w:hAnsi="宋体" w:hint="eastAsia"/>
        </w:rPr>
        <w:t>；</w:t>
      </w:r>
    </w:p>
    <w:p w:rsidR="00000000" w:rsidRDefault="00706F3F">
      <w:pPr>
        <w:ind w:firstLine="420"/>
        <w:rPr>
          <w:rFonts w:ascii="宋体" w:hAnsi="宋体" w:hint="eastAsia"/>
        </w:rPr>
      </w:pPr>
      <w:r>
        <w:rPr>
          <w:rFonts w:ascii="宋体" w:hAnsi="宋体" w:hint="eastAsia"/>
        </w:rPr>
        <w:t>显</w:t>
      </w:r>
      <w:r>
        <w:rPr>
          <w:rFonts w:ascii="宋体" w:hAnsi="宋体" w:hint="eastAsia"/>
        </w:rPr>
        <w:t>卡：独立显卡，显存不低于</w:t>
      </w:r>
      <w:r>
        <w:rPr>
          <w:rFonts w:ascii="宋体" w:hAnsi="宋体"/>
        </w:rPr>
        <w:t>8</w:t>
      </w:r>
      <w:r>
        <w:rPr>
          <w:rFonts w:ascii="宋体" w:hAnsi="宋体" w:hint="eastAsia"/>
        </w:rPr>
        <w:t>G</w:t>
      </w:r>
      <w:r>
        <w:rPr>
          <w:rFonts w:ascii="宋体" w:hAnsi="宋体" w:hint="eastAsia"/>
        </w:rPr>
        <w:t>，支持双屏（或三屏）画面显示，分辨率不低于</w:t>
      </w:r>
      <w:r>
        <w:rPr>
          <w:rFonts w:ascii="宋体" w:hAnsi="宋体"/>
        </w:rPr>
        <w:t>2560*1600</w:t>
      </w:r>
      <w:r>
        <w:rPr>
          <w:rFonts w:ascii="宋体" w:hAnsi="宋体" w:hint="eastAsia"/>
        </w:rPr>
        <w:t>，</w:t>
      </w:r>
      <w:r>
        <w:rPr>
          <w:rFonts w:ascii="宋体" w:hAnsi="宋体" w:hint="eastAsia"/>
        </w:rPr>
        <w:t>32bit</w:t>
      </w:r>
      <w:r>
        <w:rPr>
          <w:rFonts w:ascii="宋体" w:hAnsi="宋体" w:hint="eastAsia"/>
        </w:rPr>
        <w:t>色彩，支持</w:t>
      </w:r>
      <w:r>
        <w:rPr>
          <w:rFonts w:ascii="宋体" w:hAnsi="宋体"/>
        </w:rPr>
        <w:t>2D/3D</w:t>
      </w:r>
      <w:r>
        <w:rPr>
          <w:rFonts w:ascii="宋体" w:hAnsi="宋体" w:hint="eastAsia"/>
        </w:rPr>
        <w:t>图形能力；性能不低于</w:t>
      </w:r>
      <w:r>
        <w:rPr>
          <w:rFonts w:ascii="宋体" w:hAnsi="宋体" w:hint="eastAsia"/>
        </w:rPr>
        <w:t xml:space="preserve">RTX </w:t>
      </w:r>
      <w:r>
        <w:rPr>
          <w:rFonts w:ascii="宋体" w:hAnsi="宋体"/>
        </w:rPr>
        <w:t>3060/</w:t>
      </w:r>
      <w:r>
        <w:rPr>
          <w:rFonts w:ascii="宋体" w:hAnsi="宋体" w:hint="eastAsia"/>
        </w:rPr>
        <w:t>4060</w:t>
      </w:r>
      <w:r>
        <w:rPr>
          <w:rFonts w:ascii="宋体" w:hAnsi="宋体" w:hint="eastAsia"/>
        </w:rPr>
        <w:t>；</w:t>
      </w:r>
      <w:r>
        <w:rPr>
          <w:rFonts w:ascii="宋体" w:hAnsi="宋体" w:hint="eastAsia"/>
        </w:rPr>
        <w:t xml:space="preserve"> </w:t>
      </w:r>
    </w:p>
    <w:p w:rsidR="00000000" w:rsidRDefault="00706F3F">
      <w:pPr>
        <w:ind w:firstLine="420"/>
        <w:rPr>
          <w:rFonts w:ascii="宋体" w:hAnsi="宋体" w:hint="eastAsia"/>
        </w:rPr>
      </w:pPr>
      <w:r>
        <w:rPr>
          <w:rFonts w:ascii="宋体" w:hAnsi="宋体" w:hint="eastAsia"/>
        </w:rPr>
        <w:lastRenderedPageBreak/>
        <w:t>同时软解并显示至少</w:t>
      </w:r>
      <w:r>
        <w:rPr>
          <w:rFonts w:ascii="宋体" w:hAnsi="宋体"/>
        </w:rPr>
        <w:t>4</w:t>
      </w:r>
      <w:r>
        <w:rPr>
          <w:rFonts w:ascii="宋体" w:hAnsi="宋体" w:hint="eastAsia"/>
        </w:rPr>
        <w:t>幅</w:t>
      </w:r>
      <w:r>
        <w:rPr>
          <w:rFonts w:ascii="宋体" w:hAnsi="宋体"/>
        </w:rPr>
        <w:t>D1</w:t>
      </w:r>
      <w:r>
        <w:rPr>
          <w:rFonts w:ascii="宋体" w:hAnsi="宋体" w:hint="eastAsia"/>
        </w:rPr>
        <w:t>分辨率的实时图像时，处理器占用率不高于</w:t>
      </w:r>
      <w:r>
        <w:rPr>
          <w:rFonts w:ascii="宋体" w:hAnsi="宋体"/>
        </w:rPr>
        <w:t>50%;</w:t>
      </w:r>
    </w:p>
    <w:p w:rsidR="00000000" w:rsidRDefault="00706F3F">
      <w:pPr>
        <w:ind w:firstLine="420"/>
        <w:rPr>
          <w:rFonts w:ascii="宋体" w:hAnsi="宋体" w:hint="eastAsia"/>
        </w:rPr>
      </w:pPr>
      <w:r>
        <w:rPr>
          <w:rFonts w:ascii="宋体" w:hAnsi="宋体" w:hint="eastAsia"/>
        </w:rPr>
        <w:t>光盘驱动器：</w:t>
      </w:r>
      <w:r>
        <w:rPr>
          <w:rFonts w:ascii="宋体" w:hAnsi="宋体" w:hint="eastAsia"/>
        </w:rPr>
        <w:t>DVD-RW</w:t>
      </w:r>
      <w:r>
        <w:rPr>
          <w:rFonts w:ascii="宋体" w:hAnsi="宋体" w:hint="eastAsia"/>
        </w:rPr>
        <w:t>；</w:t>
      </w:r>
    </w:p>
    <w:p w:rsidR="00000000" w:rsidRDefault="00706F3F">
      <w:pPr>
        <w:ind w:firstLine="420"/>
        <w:rPr>
          <w:rFonts w:ascii="宋体" w:hAnsi="宋体" w:hint="eastAsia"/>
        </w:rPr>
      </w:pPr>
      <w:r>
        <w:rPr>
          <w:rFonts w:ascii="宋体" w:hAnsi="宋体" w:hint="eastAsia"/>
        </w:rPr>
        <w:t>键盘、鼠标：采用标准键盘和一个分辨率在</w:t>
      </w:r>
      <w:r>
        <w:rPr>
          <w:rFonts w:ascii="宋体" w:hAnsi="宋体" w:hint="eastAsia"/>
        </w:rPr>
        <w:t>800DPI</w:t>
      </w:r>
      <w:r>
        <w:rPr>
          <w:rFonts w:ascii="宋体" w:hAnsi="宋体" w:hint="eastAsia"/>
        </w:rPr>
        <w:t>以上的</w:t>
      </w:r>
      <w:r>
        <w:rPr>
          <w:rFonts w:ascii="宋体" w:hAnsi="宋体" w:hint="eastAsia"/>
        </w:rPr>
        <w:t>USB</w:t>
      </w:r>
      <w:r>
        <w:rPr>
          <w:rFonts w:ascii="宋体" w:hAnsi="宋体" w:hint="eastAsia"/>
        </w:rPr>
        <w:t>接口名牌光电式鼠标器；</w:t>
      </w:r>
    </w:p>
    <w:p w:rsidR="00000000" w:rsidRDefault="00706F3F">
      <w:pPr>
        <w:ind w:firstLine="420"/>
        <w:rPr>
          <w:rFonts w:ascii="宋体" w:hAnsi="宋体" w:hint="eastAsia"/>
        </w:rPr>
      </w:pPr>
      <w:r>
        <w:rPr>
          <w:rFonts w:ascii="宋体" w:hAnsi="宋体" w:hint="eastAsia"/>
        </w:rPr>
        <w:t>应配置至少</w:t>
      </w:r>
      <w:r>
        <w:rPr>
          <w:rFonts w:ascii="宋体" w:hAnsi="宋体" w:hint="eastAsia"/>
        </w:rPr>
        <w:t>3</w:t>
      </w:r>
      <w:r>
        <w:rPr>
          <w:rFonts w:ascii="宋体" w:hAnsi="宋体" w:hint="eastAsia"/>
        </w:rPr>
        <w:t>个</w:t>
      </w:r>
      <w:r>
        <w:rPr>
          <w:rFonts w:ascii="宋体" w:hAnsi="宋体" w:hint="eastAsia"/>
        </w:rPr>
        <w:t>100Mbps/1000Mbps</w:t>
      </w:r>
      <w:r>
        <w:rPr>
          <w:rFonts w:ascii="宋体" w:hAnsi="宋体" w:hint="eastAsia"/>
        </w:rPr>
        <w:t>以太网接口；</w:t>
      </w:r>
    </w:p>
    <w:p w:rsidR="00000000" w:rsidRDefault="00706F3F">
      <w:pPr>
        <w:ind w:firstLine="420"/>
        <w:rPr>
          <w:rFonts w:ascii="宋体" w:hAnsi="宋体" w:hint="eastAsia"/>
        </w:rPr>
      </w:pPr>
      <w:r>
        <w:rPr>
          <w:rFonts w:ascii="宋体" w:hAnsi="宋体" w:hint="eastAsia"/>
        </w:rPr>
        <w:t>应至少含有</w:t>
      </w:r>
      <w:r>
        <w:rPr>
          <w:rFonts w:ascii="宋体" w:hAnsi="宋体" w:hint="eastAsia"/>
        </w:rPr>
        <w:t>2</w:t>
      </w:r>
      <w:r>
        <w:rPr>
          <w:rFonts w:ascii="宋体" w:hAnsi="宋体" w:hint="eastAsia"/>
        </w:rPr>
        <w:t>个</w:t>
      </w:r>
      <w:r>
        <w:rPr>
          <w:rFonts w:ascii="宋体" w:hAnsi="宋体" w:hint="eastAsia"/>
        </w:rPr>
        <w:t>USB</w:t>
      </w:r>
      <w:r>
        <w:rPr>
          <w:rFonts w:ascii="宋体" w:hAnsi="宋体" w:hint="eastAsia"/>
        </w:rPr>
        <w:t>、</w:t>
      </w:r>
      <w:r>
        <w:rPr>
          <w:rFonts w:ascii="宋体" w:hAnsi="宋体" w:hint="eastAsia"/>
        </w:rPr>
        <w:t>2</w:t>
      </w:r>
      <w:r>
        <w:rPr>
          <w:rFonts w:ascii="宋体" w:hAnsi="宋体" w:hint="eastAsia"/>
        </w:rPr>
        <w:t>个串口等接口；</w:t>
      </w:r>
    </w:p>
    <w:p w:rsidR="00000000" w:rsidRDefault="00706F3F">
      <w:pPr>
        <w:ind w:firstLine="420"/>
        <w:rPr>
          <w:rFonts w:ascii="宋体" w:hAnsi="宋体" w:hint="eastAsia"/>
        </w:rPr>
      </w:pPr>
      <w:r>
        <w:rPr>
          <w:rFonts w:ascii="宋体" w:hAnsi="宋体" w:hint="eastAsia"/>
        </w:rPr>
        <w:t>PCI</w:t>
      </w:r>
      <w:r>
        <w:rPr>
          <w:rFonts w:ascii="宋体" w:hAnsi="宋体" w:hint="eastAsia"/>
        </w:rPr>
        <w:t>槽位：不少于</w:t>
      </w:r>
      <w:r>
        <w:rPr>
          <w:rFonts w:ascii="宋体" w:hAnsi="宋体" w:hint="eastAsia"/>
        </w:rPr>
        <w:t>4</w:t>
      </w:r>
      <w:r>
        <w:rPr>
          <w:rFonts w:ascii="宋体" w:hAnsi="宋体" w:hint="eastAsia"/>
        </w:rPr>
        <w:t>个；</w:t>
      </w:r>
    </w:p>
    <w:p w:rsidR="00000000" w:rsidRDefault="00706F3F">
      <w:pPr>
        <w:ind w:firstLine="420"/>
        <w:rPr>
          <w:rFonts w:ascii="宋体" w:hAnsi="宋体" w:hint="eastAsia"/>
        </w:rPr>
      </w:pPr>
      <w:r>
        <w:rPr>
          <w:rFonts w:ascii="宋体" w:hAnsi="宋体" w:hint="eastAsia"/>
        </w:rPr>
        <w:t>麦克风扬声器应采用一体式，</w:t>
      </w:r>
      <w:r>
        <w:rPr>
          <w:rFonts w:ascii="宋体" w:hAnsi="宋体" w:hint="eastAsia"/>
        </w:rPr>
        <w:t>具体样式在设计联络阶段确定。</w:t>
      </w:r>
    </w:p>
    <w:bookmarkEnd w:id="169"/>
    <w:p w:rsidR="00000000" w:rsidRDefault="00706F3F">
      <w:pPr>
        <w:ind w:firstLine="420"/>
        <w:rPr>
          <w:rFonts w:ascii="宋体" w:hAnsi="宋体" w:hint="eastAsia"/>
        </w:rPr>
      </w:pPr>
      <w:r>
        <w:rPr>
          <w:rFonts w:ascii="宋体" w:hAnsi="宋体"/>
        </w:rPr>
        <w:t>3</w:t>
      </w:r>
      <w:r>
        <w:rPr>
          <w:rFonts w:ascii="宋体" w:hAnsi="宋体" w:hint="eastAsia"/>
        </w:rPr>
        <w:t>）便携式工作站（含便携式网管工作站、便携式维修工作站）</w:t>
      </w:r>
    </w:p>
    <w:p w:rsidR="00000000" w:rsidRDefault="00706F3F">
      <w:pPr>
        <w:ind w:firstLine="420"/>
        <w:rPr>
          <w:rFonts w:ascii="宋体" w:hAnsi="宋体" w:hint="eastAsia"/>
        </w:rPr>
      </w:pPr>
      <w:r>
        <w:rPr>
          <w:rFonts w:ascii="宋体" w:hAnsi="宋体" w:hint="eastAsia"/>
        </w:rPr>
        <w:t>操作系统：同操作员工作站；</w:t>
      </w:r>
    </w:p>
    <w:p w:rsidR="00000000" w:rsidRDefault="00706F3F">
      <w:pPr>
        <w:ind w:firstLine="420"/>
        <w:rPr>
          <w:rFonts w:ascii="宋体" w:hAnsi="宋体" w:hint="eastAsia"/>
        </w:rPr>
      </w:pPr>
      <w:r>
        <w:rPr>
          <w:rFonts w:ascii="宋体" w:hAnsi="宋体" w:hint="eastAsia"/>
        </w:rPr>
        <w:t>处理器：</w:t>
      </w:r>
      <w:r>
        <w:rPr>
          <w:rFonts w:ascii="宋体" w:hAnsi="宋体" w:hint="eastAsia"/>
        </w:rPr>
        <w:t>Intel</w:t>
      </w:r>
      <w:r>
        <w:rPr>
          <w:rFonts w:ascii="宋体" w:hAnsi="宋体" w:hint="eastAsia"/>
        </w:rPr>
        <w:t>酷睿</w:t>
      </w:r>
      <w:r>
        <w:rPr>
          <w:rFonts w:ascii="宋体" w:hAnsi="宋体" w:hint="eastAsia"/>
        </w:rPr>
        <w:t>i7</w:t>
      </w:r>
      <w:r>
        <w:rPr>
          <w:rFonts w:ascii="宋体" w:hAnsi="宋体" w:hint="eastAsia"/>
        </w:rPr>
        <w:t>处理器，主频不低于</w:t>
      </w:r>
      <w:r>
        <w:rPr>
          <w:rFonts w:ascii="宋体" w:hAnsi="宋体" w:hint="eastAsia"/>
        </w:rPr>
        <w:t>2.4GHz</w:t>
      </w:r>
      <w:r>
        <w:rPr>
          <w:rFonts w:ascii="宋体" w:hAnsi="宋体" w:hint="eastAsia"/>
        </w:rPr>
        <w:t>；</w:t>
      </w:r>
    </w:p>
    <w:p w:rsidR="00000000" w:rsidRDefault="00706F3F">
      <w:pPr>
        <w:ind w:firstLine="420"/>
        <w:rPr>
          <w:rFonts w:ascii="宋体" w:hAnsi="宋体" w:hint="eastAsia"/>
        </w:rPr>
      </w:pPr>
      <w:r>
        <w:rPr>
          <w:rFonts w:ascii="宋体" w:hAnsi="宋体" w:hint="eastAsia"/>
        </w:rPr>
        <w:t>屏幕尺寸：</w:t>
      </w:r>
      <w:r>
        <w:rPr>
          <w:rFonts w:ascii="宋体" w:hAnsi="宋体" w:hint="eastAsia"/>
        </w:rPr>
        <w:t>15</w:t>
      </w:r>
      <w:r>
        <w:rPr>
          <w:rFonts w:ascii="宋体" w:hAnsi="宋体" w:hint="eastAsia"/>
        </w:rPr>
        <w:t>英寸及以上；</w:t>
      </w:r>
    </w:p>
    <w:p w:rsidR="00000000" w:rsidRDefault="00706F3F">
      <w:pPr>
        <w:ind w:firstLine="420"/>
        <w:rPr>
          <w:rFonts w:ascii="宋体" w:hAnsi="宋体" w:hint="eastAsia"/>
        </w:rPr>
      </w:pPr>
      <w:r>
        <w:rPr>
          <w:rFonts w:ascii="宋体" w:hAnsi="宋体" w:hint="eastAsia"/>
        </w:rPr>
        <w:t>分辨率：不低于</w:t>
      </w:r>
      <w:r>
        <w:rPr>
          <w:rFonts w:ascii="宋体" w:hAnsi="宋体" w:hint="eastAsia"/>
        </w:rPr>
        <w:t>1920x1080</w:t>
      </w:r>
    </w:p>
    <w:p w:rsidR="00000000" w:rsidRDefault="00706F3F">
      <w:pPr>
        <w:ind w:firstLine="420"/>
        <w:rPr>
          <w:rFonts w:ascii="宋体" w:hAnsi="宋体" w:hint="eastAsia"/>
        </w:rPr>
      </w:pPr>
      <w:r>
        <w:rPr>
          <w:rFonts w:ascii="宋体" w:hAnsi="宋体" w:hint="eastAsia"/>
        </w:rPr>
        <w:t>显示比例：</w:t>
      </w:r>
      <w:r>
        <w:rPr>
          <w:rFonts w:ascii="宋体" w:hAnsi="宋体" w:hint="eastAsia"/>
        </w:rPr>
        <w:t>16:9</w:t>
      </w:r>
    </w:p>
    <w:p w:rsidR="00000000" w:rsidRDefault="00706F3F">
      <w:pPr>
        <w:ind w:firstLine="420"/>
        <w:rPr>
          <w:rFonts w:ascii="宋体" w:hAnsi="宋体" w:hint="eastAsia"/>
        </w:rPr>
      </w:pPr>
      <w:r>
        <w:rPr>
          <w:rFonts w:ascii="宋体" w:hAnsi="宋体" w:hint="eastAsia"/>
        </w:rPr>
        <w:t>内存：标配</w:t>
      </w:r>
      <w:r>
        <w:rPr>
          <w:rFonts w:ascii="宋体" w:hAnsi="宋体"/>
        </w:rPr>
        <w:t>16</w:t>
      </w:r>
      <w:r>
        <w:rPr>
          <w:rFonts w:ascii="宋体" w:hAnsi="宋体" w:hint="eastAsia"/>
        </w:rPr>
        <w:t>GB RAM</w:t>
      </w:r>
      <w:r>
        <w:rPr>
          <w:rFonts w:ascii="宋体" w:hAnsi="宋体" w:hint="eastAsia"/>
        </w:rPr>
        <w:t>，可升级至少到</w:t>
      </w:r>
      <w:r>
        <w:rPr>
          <w:rFonts w:ascii="宋体" w:hAnsi="宋体"/>
        </w:rPr>
        <w:t>32</w:t>
      </w:r>
      <w:r>
        <w:rPr>
          <w:rFonts w:ascii="宋体" w:hAnsi="宋体" w:hint="eastAsia"/>
        </w:rPr>
        <w:t>GB</w:t>
      </w:r>
      <w:r>
        <w:rPr>
          <w:rFonts w:ascii="宋体" w:hAnsi="宋体" w:hint="eastAsia"/>
        </w:rPr>
        <w:t>；</w:t>
      </w:r>
    </w:p>
    <w:p w:rsidR="00000000" w:rsidRDefault="00706F3F">
      <w:pPr>
        <w:ind w:firstLine="420"/>
        <w:rPr>
          <w:rFonts w:ascii="宋体" w:hAnsi="宋体" w:hint="eastAsia"/>
        </w:rPr>
      </w:pPr>
      <w:r>
        <w:rPr>
          <w:rFonts w:ascii="宋体" w:hAnsi="宋体" w:hint="eastAsia"/>
        </w:rPr>
        <w:t>固态硬盘：</w:t>
      </w:r>
      <w:r>
        <w:rPr>
          <w:rFonts w:ascii="宋体" w:hAnsi="宋体"/>
        </w:rPr>
        <w:t>1T</w:t>
      </w:r>
      <w:r>
        <w:rPr>
          <w:rFonts w:ascii="宋体" w:hAnsi="宋体" w:hint="eastAsia"/>
        </w:rPr>
        <w:t>；</w:t>
      </w:r>
    </w:p>
    <w:p w:rsidR="00000000" w:rsidRDefault="00706F3F">
      <w:pPr>
        <w:ind w:firstLine="420"/>
        <w:rPr>
          <w:rFonts w:ascii="宋体" w:hAnsi="宋体" w:hint="eastAsia"/>
        </w:rPr>
      </w:pPr>
      <w:r>
        <w:rPr>
          <w:rFonts w:ascii="宋体" w:hAnsi="宋体" w:hint="eastAsia"/>
        </w:rPr>
        <w:t>高速缓存：不小于</w:t>
      </w:r>
      <w:r>
        <w:rPr>
          <w:rFonts w:ascii="宋体" w:hAnsi="宋体" w:hint="eastAsia"/>
        </w:rPr>
        <w:t xml:space="preserve">2M </w:t>
      </w:r>
      <w:r>
        <w:rPr>
          <w:rFonts w:ascii="宋体" w:hAnsi="宋体" w:hint="eastAsia"/>
        </w:rPr>
        <w:t>；</w:t>
      </w:r>
    </w:p>
    <w:p w:rsidR="00000000" w:rsidRDefault="00706F3F">
      <w:pPr>
        <w:ind w:firstLine="420"/>
        <w:rPr>
          <w:rFonts w:ascii="宋体" w:hAnsi="宋体" w:hint="eastAsia"/>
        </w:rPr>
      </w:pPr>
      <w:r>
        <w:rPr>
          <w:rFonts w:ascii="宋体" w:hAnsi="宋体" w:hint="eastAsia"/>
        </w:rPr>
        <w:t>显卡：独立显卡，显存位宽不低于</w:t>
      </w:r>
      <w:r>
        <w:rPr>
          <w:rFonts w:ascii="宋体" w:hAnsi="宋体" w:hint="eastAsia"/>
        </w:rPr>
        <w:t>64bit</w:t>
      </w:r>
      <w:r>
        <w:rPr>
          <w:rFonts w:ascii="宋体" w:hAnsi="宋体" w:hint="eastAsia"/>
        </w:rPr>
        <w:t>，显存容量不低于</w:t>
      </w:r>
      <w:r>
        <w:rPr>
          <w:rFonts w:ascii="宋体" w:hAnsi="宋体"/>
        </w:rPr>
        <w:t>4</w:t>
      </w:r>
      <w:r>
        <w:rPr>
          <w:rFonts w:ascii="宋体" w:hAnsi="宋体" w:hint="eastAsia"/>
        </w:rPr>
        <w:t>GB</w:t>
      </w:r>
      <w:r>
        <w:rPr>
          <w:rFonts w:ascii="宋体" w:hAnsi="宋体" w:hint="eastAsia"/>
        </w:rPr>
        <w:t>；</w:t>
      </w:r>
    </w:p>
    <w:p w:rsidR="00000000" w:rsidRDefault="00706F3F">
      <w:pPr>
        <w:ind w:firstLine="420"/>
        <w:rPr>
          <w:rFonts w:ascii="宋体" w:hAnsi="宋体"/>
        </w:rPr>
      </w:pPr>
      <w:r>
        <w:rPr>
          <w:rFonts w:ascii="宋体" w:hAnsi="宋体" w:hint="eastAsia"/>
        </w:rPr>
        <w:t>端口</w:t>
      </w:r>
      <w:r>
        <w:rPr>
          <w:rFonts w:ascii="宋体" w:hAnsi="宋体" w:hint="eastAsia"/>
        </w:rPr>
        <w:t>/</w:t>
      </w:r>
      <w:r>
        <w:rPr>
          <w:rFonts w:ascii="宋体" w:hAnsi="宋体" w:hint="eastAsia"/>
        </w:rPr>
        <w:t>连接器（至少应包括）：</w:t>
      </w:r>
      <w:r>
        <w:rPr>
          <w:rFonts w:ascii="宋体" w:hAnsi="宋体" w:hint="eastAsia"/>
        </w:rPr>
        <w:t>HDMI</w:t>
      </w:r>
      <w:r>
        <w:rPr>
          <w:rFonts w:ascii="宋体" w:hAnsi="宋体" w:hint="eastAsia"/>
        </w:rPr>
        <w:t>、音频接口、</w:t>
      </w:r>
      <w:r>
        <w:rPr>
          <w:rFonts w:ascii="宋体" w:hAnsi="宋体" w:hint="eastAsia"/>
        </w:rPr>
        <w:t>1</w:t>
      </w:r>
      <w:r>
        <w:rPr>
          <w:rFonts w:ascii="宋体" w:hAnsi="宋体" w:hint="eastAsia"/>
        </w:rPr>
        <w:t>个</w:t>
      </w:r>
      <w:r>
        <w:rPr>
          <w:rFonts w:ascii="宋体" w:hAnsi="宋体" w:hint="eastAsia"/>
        </w:rPr>
        <w:t>DC</w:t>
      </w:r>
      <w:r>
        <w:rPr>
          <w:rFonts w:ascii="宋体" w:hAnsi="宋体" w:hint="eastAsia"/>
        </w:rPr>
        <w:t>电源、</w:t>
      </w:r>
      <w:r>
        <w:rPr>
          <w:rFonts w:ascii="宋体" w:hAnsi="宋体" w:hint="eastAsia"/>
        </w:rPr>
        <w:t xml:space="preserve"> RJ-45</w:t>
      </w:r>
      <w:r>
        <w:rPr>
          <w:rFonts w:ascii="宋体" w:hAnsi="宋体" w:hint="eastAsia"/>
        </w:rPr>
        <w:t>、</w:t>
      </w:r>
      <w:r>
        <w:rPr>
          <w:rFonts w:ascii="宋体" w:hAnsi="宋体" w:hint="eastAsia"/>
        </w:rPr>
        <w:t xml:space="preserve"> USB</w:t>
      </w:r>
      <w:r>
        <w:rPr>
          <w:rFonts w:ascii="宋体" w:hAnsi="宋体"/>
        </w:rPr>
        <w:t xml:space="preserve"> </w:t>
      </w:r>
      <w:r>
        <w:rPr>
          <w:rFonts w:ascii="宋体" w:hAnsi="宋体" w:hint="eastAsia"/>
        </w:rPr>
        <w:t>3.0</w:t>
      </w:r>
      <w:r>
        <w:rPr>
          <w:rFonts w:ascii="宋体" w:hAnsi="宋体" w:hint="eastAsia"/>
        </w:rPr>
        <w:t>、无线网卡等。</w:t>
      </w:r>
    </w:p>
    <w:p w:rsidR="00000000" w:rsidRDefault="00706F3F">
      <w:pPr>
        <w:ind w:firstLine="422"/>
        <w:rPr>
          <w:rFonts w:ascii="宋体" w:hAnsi="宋体" w:hint="eastAsia"/>
          <w:b/>
        </w:rPr>
      </w:pPr>
      <w:r>
        <w:rPr>
          <w:rFonts w:ascii="宋体" w:hAnsi="宋体" w:hint="eastAsia"/>
          <w:b/>
        </w:rPr>
        <w:t>各系统配备的便携式工作站应预装本工程智慧运行系统（含各子系统）所需的所有软件。</w:t>
      </w:r>
    </w:p>
    <w:p w:rsidR="00000000" w:rsidRDefault="00706F3F">
      <w:pPr>
        <w:pStyle w:val="3"/>
        <w:rPr>
          <w:rFonts w:ascii="宋体" w:hAnsi="宋体" w:hint="eastAsia"/>
        </w:rPr>
      </w:pPr>
      <w:bookmarkStart w:id="170" w:name="_Toc217290844"/>
      <w:bookmarkStart w:id="171" w:name="_Toc490230726"/>
      <w:bookmarkStart w:id="172" w:name="_Toc160486394"/>
      <w:r>
        <w:rPr>
          <w:rFonts w:ascii="宋体" w:hAnsi="宋体" w:hint="eastAsia"/>
        </w:rPr>
        <w:t>3.3.</w:t>
      </w:r>
      <w:r>
        <w:rPr>
          <w:rFonts w:ascii="宋体" w:hAnsi="宋体"/>
        </w:rPr>
        <w:t>4</w:t>
      </w:r>
      <w:r>
        <w:rPr>
          <w:rFonts w:ascii="宋体" w:hAnsi="宋体" w:hint="eastAsia"/>
        </w:rPr>
        <w:t>前端通信处理机（</w:t>
      </w:r>
      <w:r>
        <w:rPr>
          <w:rFonts w:ascii="宋体" w:hAnsi="宋体" w:hint="eastAsia"/>
        </w:rPr>
        <w:t>FEP</w:t>
      </w:r>
      <w:r>
        <w:rPr>
          <w:rFonts w:ascii="宋体" w:hAnsi="宋体" w:hint="eastAsia"/>
        </w:rPr>
        <w:t>）</w:t>
      </w:r>
      <w:bookmarkEnd w:id="170"/>
      <w:bookmarkEnd w:id="171"/>
      <w:bookmarkEnd w:id="172"/>
    </w:p>
    <w:p w:rsidR="00000000" w:rsidRDefault="00706F3F">
      <w:pPr>
        <w:ind w:firstLine="420"/>
        <w:rPr>
          <w:rFonts w:ascii="宋体" w:hAnsi="宋体" w:hint="eastAsia"/>
          <w:b/>
        </w:rPr>
      </w:pPr>
      <w:r>
        <w:rPr>
          <w:rFonts w:ascii="宋体" w:hAnsi="宋体" w:hint="eastAsia"/>
        </w:rPr>
        <w:t>前端通信处理机（</w:t>
      </w:r>
      <w:r>
        <w:rPr>
          <w:rFonts w:ascii="宋体" w:hAnsi="宋体"/>
        </w:rPr>
        <w:t>FEP</w:t>
      </w:r>
      <w:r>
        <w:rPr>
          <w:rFonts w:ascii="宋体" w:hAnsi="宋体" w:hint="eastAsia"/>
        </w:rPr>
        <w:t>）管理</w:t>
      </w:r>
      <w:r>
        <w:rPr>
          <w:rFonts w:ascii="宋体" w:hAnsi="宋体"/>
        </w:rPr>
        <w:t>ISOS</w:t>
      </w:r>
      <w:r>
        <w:rPr>
          <w:rFonts w:ascii="宋体" w:hAnsi="宋体" w:hint="eastAsia"/>
        </w:rPr>
        <w:t>与各机电设备系统的接口，实现通信规约和协议的转换，完成数据的预处理。</w:t>
      </w:r>
      <w:r>
        <w:rPr>
          <w:rFonts w:ascii="宋体" w:hAnsi="宋体" w:hint="eastAsia"/>
          <w:b/>
        </w:rPr>
        <w:t>前端通信处理机应采用工业级产品，前端通信处理机应为独立设备，不得与其它设备合用。</w:t>
      </w:r>
    </w:p>
    <w:p w:rsidR="00000000" w:rsidRDefault="00706F3F">
      <w:pPr>
        <w:ind w:firstLine="420"/>
        <w:rPr>
          <w:rFonts w:ascii="宋体" w:hAnsi="宋体" w:hint="eastAsia"/>
        </w:rPr>
      </w:pPr>
      <w:r>
        <w:rPr>
          <w:rFonts w:ascii="宋体" w:hAnsi="宋体"/>
        </w:rPr>
        <w:t>FEP</w:t>
      </w:r>
      <w:r>
        <w:rPr>
          <w:rFonts w:ascii="宋体" w:hAnsi="宋体" w:hint="eastAsia"/>
        </w:rPr>
        <w:t>应具有支持多种协议转换、支持多种通信接口的模块，应提供至少</w:t>
      </w:r>
      <w:r>
        <w:rPr>
          <w:rFonts w:ascii="宋体" w:hAnsi="宋体" w:hint="eastAsia"/>
        </w:rPr>
        <w:t>16</w:t>
      </w:r>
      <w:r>
        <w:rPr>
          <w:rFonts w:ascii="宋体" w:hAnsi="宋体" w:hint="eastAsia"/>
        </w:rPr>
        <w:t>个独立的以太网接口及至少</w:t>
      </w:r>
      <w:r>
        <w:rPr>
          <w:rFonts w:ascii="宋体" w:hAnsi="宋体" w:hint="eastAsia"/>
        </w:rPr>
        <w:t>10</w:t>
      </w:r>
      <w:r>
        <w:rPr>
          <w:rFonts w:ascii="宋体" w:hAnsi="宋体" w:hint="eastAsia"/>
        </w:rPr>
        <w:t>个串行通信口（</w:t>
      </w:r>
      <w:r>
        <w:rPr>
          <w:rFonts w:ascii="宋体" w:hAnsi="宋体" w:hint="eastAsia"/>
        </w:rPr>
        <w:t>RS232/422/485</w:t>
      </w:r>
      <w:r>
        <w:rPr>
          <w:rFonts w:ascii="宋体" w:hAnsi="宋体" w:hint="eastAsia"/>
        </w:rPr>
        <w:t>）。各通信模块应采用内置方式，各功能模块应具有自诊断功能，</w:t>
      </w:r>
      <w:r>
        <w:rPr>
          <w:rFonts w:ascii="宋体" w:hAnsi="宋体" w:hint="eastAsia"/>
        </w:rPr>
        <w:t>单点故障不应影响系统功能。</w:t>
      </w:r>
    </w:p>
    <w:p w:rsidR="00000000" w:rsidRDefault="00706F3F">
      <w:pPr>
        <w:ind w:firstLine="420"/>
        <w:rPr>
          <w:rFonts w:ascii="宋体" w:hAnsi="宋体" w:hint="eastAsia"/>
        </w:rPr>
      </w:pPr>
      <w:r>
        <w:rPr>
          <w:rFonts w:ascii="宋体" w:hAnsi="宋体" w:hint="eastAsia"/>
        </w:rPr>
        <w:t>前端通信处理机应采用实时操作系统或嵌入式操作系统，采用高性能双核及以上</w:t>
      </w:r>
      <w:r>
        <w:rPr>
          <w:rFonts w:ascii="宋体" w:hAnsi="宋体" w:hint="eastAsia"/>
        </w:rPr>
        <w:t>CPU</w:t>
      </w:r>
      <w:r>
        <w:rPr>
          <w:rFonts w:ascii="宋体" w:hAnsi="宋体" w:hint="eastAsia"/>
        </w:rPr>
        <w:t>，主频不低于</w:t>
      </w:r>
      <w:r>
        <w:rPr>
          <w:rFonts w:ascii="宋体" w:hAnsi="宋体" w:hint="eastAsia"/>
        </w:rPr>
        <w:t>1.6GHz</w:t>
      </w:r>
      <w:r>
        <w:rPr>
          <w:rFonts w:ascii="宋体" w:hAnsi="宋体" w:hint="eastAsia"/>
        </w:rPr>
        <w:t>，内存不少于</w:t>
      </w:r>
      <w:r>
        <w:rPr>
          <w:rFonts w:ascii="宋体" w:hAnsi="宋体" w:hint="eastAsia"/>
        </w:rPr>
        <w:t>4GB</w:t>
      </w:r>
      <w:r>
        <w:rPr>
          <w:rFonts w:ascii="宋体" w:hAnsi="宋体" w:hint="eastAsia"/>
        </w:rPr>
        <w:t>。</w:t>
      </w:r>
      <w:r>
        <w:rPr>
          <w:rFonts w:ascii="宋体" w:hAnsi="宋体"/>
        </w:rPr>
        <w:t>FEP</w:t>
      </w:r>
      <w:r>
        <w:rPr>
          <w:rFonts w:ascii="宋体" w:hAnsi="宋体" w:hint="eastAsia"/>
        </w:rPr>
        <w:t>的信息处理时间不超过</w:t>
      </w:r>
      <w:r>
        <w:rPr>
          <w:rFonts w:ascii="宋体" w:hAnsi="宋体"/>
        </w:rPr>
        <w:t>100ms</w:t>
      </w:r>
      <w:r>
        <w:rPr>
          <w:rFonts w:ascii="宋体" w:hAnsi="宋体" w:hint="eastAsia"/>
        </w:rPr>
        <w:t>，从而提高与各系统</w:t>
      </w:r>
      <w:r>
        <w:rPr>
          <w:rFonts w:ascii="宋体" w:hAnsi="宋体" w:hint="eastAsia"/>
        </w:rPr>
        <w:lastRenderedPageBreak/>
        <w:t>信息交互的实时性。</w:t>
      </w:r>
    </w:p>
    <w:p w:rsidR="00000000" w:rsidRDefault="00706F3F">
      <w:pPr>
        <w:ind w:firstLine="420"/>
        <w:rPr>
          <w:rFonts w:ascii="宋体" w:hAnsi="宋体" w:hint="eastAsia"/>
        </w:rPr>
      </w:pPr>
      <w:r>
        <w:rPr>
          <w:rFonts w:ascii="宋体" w:hAnsi="宋体"/>
        </w:rPr>
        <w:t>FEP</w:t>
      </w:r>
      <w:r>
        <w:rPr>
          <w:rFonts w:ascii="宋体" w:hAnsi="宋体" w:hint="eastAsia"/>
        </w:rPr>
        <w:t>应是冗余配置；每个</w:t>
      </w:r>
      <w:r>
        <w:rPr>
          <w:rFonts w:ascii="宋体" w:hAnsi="宋体"/>
        </w:rPr>
        <w:t>FEP</w:t>
      </w:r>
      <w:r>
        <w:rPr>
          <w:rFonts w:ascii="宋体" w:hAnsi="宋体" w:hint="eastAsia"/>
        </w:rPr>
        <w:t>通过</w:t>
      </w:r>
      <w:r>
        <w:rPr>
          <w:rFonts w:ascii="宋体" w:hAnsi="宋体"/>
        </w:rPr>
        <w:t>100Mbps</w:t>
      </w:r>
      <w:r>
        <w:rPr>
          <w:rFonts w:ascii="宋体" w:hAnsi="宋体" w:hint="eastAsia"/>
        </w:rPr>
        <w:t>以太网接口与</w:t>
      </w:r>
      <w:r>
        <w:rPr>
          <w:rFonts w:ascii="宋体" w:hAnsi="宋体"/>
        </w:rPr>
        <w:t>ISOS</w:t>
      </w:r>
      <w:r>
        <w:rPr>
          <w:rFonts w:ascii="宋体" w:hAnsi="宋体" w:hint="eastAsia"/>
        </w:rPr>
        <w:t>交换机相联。</w:t>
      </w:r>
    </w:p>
    <w:p w:rsidR="00000000" w:rsidRDefault="00706F3F">
      <w:pPr>
        <w:ind w:firstLine="420"/>
        <w:rPr>
          <w:rFonts w:ascii="宋体" w:hAnsi="宋体" w:hint="eastAsia"/>
        </w:rPr>
      </w:pPr>
      <w:r>
        <w:rPr>
          <w:rFonts w:ascii="宋体" w:hAnsi="宋体"/>
        </w:rPr>
        <w:t>FEP</w:t>
      </w:r>
      <w:r>
        <w:rPr>
          <w:rFonts w:ascii="宋体" w:hAnsi="宋体" w:hint="eastAsia"/>
        </w:rPr>
        <w:t>应预留与相关机电设备系统的接口数量，预留数量按不低于</w:t>
      </w:r>
      <w:r>
        <w:rPr>
          <w:rFonts w:ascii="宋体" w:hAnsi="宋体" w:hint="eastAsia"/>
        </w:rPr>
        <w:t>4</w:t>
      </w:r>
      <w:r>
        <w:rPr>
          <w:rFonts w:ascii="宋体" w:hAnsi="宋体"/>
        </w:rPr>
        <w:t>0%</w:t>
      </w:r>
      <w:r>
        <w:rPr>
          <w:rFonts w:ascii="宋体" w:hAnsi="宋体" w:hint="eastAsia"/>
        </w:rPr>
        <w:t>考虑，冗余配置的前端通信处理机（</w:t>
      </w:r>
      <w:r>
        <w:rPr>
          <w:rFonts w:ascii="宋体" w:hAnsi="宋体"/>
        </w:rPr>
        <w:t>FEP</w:t>
      </w:r>
      <w:r>
        <w:rPr>
          <w:rFonts w:ascii="宋体" w:hAnsi="宋体" w:hint="eastAsia"/>
        </w:rPr>
        <w:t>）须符合故障不扩大原则，单台</w:t>
      </w:r>
      <w:r>
        <w:rPr>
          <w:rFonts w:ascii="宋体" w:hAnsi="宋体"/>
        </w:rPr>
        <w:t>FEP</w:t>
      </w:r>
      <w:r>
        <w:rPr>
          <w:rFonts w:ascii="宋体" w:hAnsi="宋体" w:hint="eastAsia"/>
        </w:rPr>
        <w:t>或单个系统接口故障时，保证接口数据不丢失。</w:t>
      </w:r>
    </w:p>
    <w:p w:rsidR="00000000" w:rsidRDefault="00706F3F">
      <w:pPr>
        <w:ind w:firstLine="420"/>
        <w:rPr>
          <w:rFonts w:ascii="宋体" w:hAnsi="宋体" w:hint="eastAsia"/>
        </w:rPr>
      </w:pPr>
      <w:r>
        <w:rPr>
          <w:rFonts w:ascii="宋体" w:hAnsi="宋体" w:hint="eastAsia"/>
        </w:rPr>
        <w:t>投标人应给出智慧运行冗余服务</w:t>
      </w:r>
      <w:r>
        <w:rPr>
          <w:rFonts w:ascii="宋体" w:hAnsi="宋体" w:hint="eastAsia"/>
        </w:rPr>
        <w:t>器与冗余</w:t>
      </w:r>
      <w:r>
        <w:rPr>
          <w:rFonts w:ascii="宋体" w:hAnsi="宋体"/>
        </w:rPr>
        <w:t>FEP</w:t>
      </w:r>
      <w:r>
        <w:rPr>
          <w:rFonts w:ascii="宋体" w:hAnsi="宋体" w:hint="eastAsia"/>
        </w:rPr>
        <w:t>以及冗余</w:t>
      </w:r>
      <w:r>
        <w:rPr>
          <w:rFonts w:ascii="宋体" w:hAnsi="宋体"/>
        </w:rPr>
        <w:t>FEP</w:t>
      </w:r>
      <w:r>
        <w:rPr>
          <w:rFonts w:ascii="宋体" w:hAnsi="宋体" w:hint="eastAsia"/>
        </w:rPr>
        <w:t>与接口系统之间的数据流向及处理机制，提供《</w:t>
      </w:r>
      <w:r>
        <w:rPr>
          <w:rFonts w:ascii="宋体" w:hAnsi="宋体"/>
        </w:rPr>
        <w:t>FEP</w:t>
      </w:r>
      <w:r>
        <w:rPr>
          <w:rFonts w:ascii="宋体" w:hAnsi="宋体" w:hint="eastAsia"/>
        </w:rPr>
        <w:t>的网络隔离一级冗余</w:t>
      </w:r>
      <w:r>
        <w:rPr>
          <w:rFonts w:ascii="宋体" w:hAnsi="宋体"/>
        </w:rPr>
        <w:t>FEP</w:t>
      </w:r>
      <w:r>
        <w:rPr>
          <w:rFonts w:ascii="宋体" w:hAnsi="宋体" w:hint="eastAsia"/>
        </w:rPr>
        <w:t>与接口系统之间的接口方案》，详细说明系统间的冗余工作机理，并提供相关系统图。</w:t>
      </w:r>
    </w:p>
    <w:p w:rsidR="00000000" w:rsidRDefault="00706F3F">
      <w:pPr>
        <w:pStyle w:val="3"/>
        <w:rPr>
          <w:rFonts w:ascii="宋体" w:hAnsi="宋体" w:hint="eastAsia"/>
        </w:rPr>
      </w:pPr>
      <w:bookmarkStart w:id="173" w:name="_Toc217290845"/>
      <w:bookmarkStart w:id="174" w:name="_Toc490230727"/>
      <w:bookmarkStart w:id="175" w:name="_Toc160486395"/>
      <w:r>
        <w:rPr>
          <w:rFonts w:ascii="宋体" w:hAnsi="宋体" w:hint="eastAsia"/>
        </w:rPr>
        <w:t>3.3.</w:t>
      </w:r>
      <w:r>
        <w:rPr>
          <w:rFonts w:ascii="宋体" w:hAnsi="宋体"/>
        </w:rPr>
        <w:t>5</w:t>
      </w:r>
      <w:r>
        <w:rPr>
          <w:rFonts w:ascii="宋体" w:hAnsi="宋体" w:hint="eastAsia"/>
        </w:rPr>
        <w:t>交换机</w:t>
      </w:r>
      <w:bookmarkEnd w:id="173"/>
      <w:bookmarkEnd w:id="174"/>
      <w:bookmarkEnd w:id="175"/>
    </w:p>
    <w:p w:rsidR="00000000" w:rsidRDefault="00706F3F">
      <w:pPr>
        <w:ind w:firstLine="420"/>
        <w:rPr>
          <w:rFonts w:ascii="宋体" w:hAnsi="宋体" w:hint="eastAsia"/>
        </w:rPr>
      </w:pPr>
      <w:r>
        <w:rPr>
          <w:rFonts w:ascii="宋体" w:hAnsi="宋体"/>
        </w:rPr>
        <w:t>1</w:t>
      </w:r>
      <w:r>
        <w:rPr>
          <w:rFonts w:ascii="宋体" w:hAnsi="宋体" w:hint="eastAsia"/>
        </w:rPr>
        <w:t>）通用要求</w:t>
      </w:r>
    </w:p>
    <w:p w:rsidR="00000000" w:rsidRDefault="00706F3F">
      <w:pPr>
        <w:ind w:firstLine="422"/>
        <w:rPr>
          <w:rFonts w:ascii="宋体" w:hAnsi="宋体"/>
        </w:rPr>
      </w:pPr>
      <w:r>
        <w:rPr>
          <w:rFonts w:ascii="宋体" w:hAnsi="宋体"/>
          <w:b/>
        </w:rPr>
        <w:t>应采用适合工业环境、技术成熟的高性能和高可靠性的知名品牌的工业以太网交换机</w:t>
      </w:r>
      <w:r>
        <w:rPr>
          <w:rFonts w:ascii="宋体" w:hAnsi="宋体" w:hint="eastAsia"/>
          <w:b/>
        </w:rPr>
        <w:t>。</w:t>
      </w:r>
      <w:r>
        <w:rPr>
          <w:rFonts w:ascii="宋体" w:hAnsi="宋体"/>
          <w:b/>
        </w:rPr>
        <w:t>投标人提供的工业级交换机应通过</w:t>
      </w:r>
      <w:r>
        <w:rPr>
          <w:rFonts w:ascii="宋体" w:hAnsi="宋体"/>
          <w:b/>
        </w:rPr>
        <w:t>UL</w:t>
      </w:r>
      <w:r>
        <w:rPr>
          <w:rFonts w:ascii="宋体" w:hAnsi="宋体"/>
          <w:b/>
        </w:rPr>
        <w:t>或</w:t>
      </w:r>
      <w:r>
        <w:rPr>
          <w:rFonts w:ascii="宋体" w:hAnsi="宋体"/>
          <w:b/>
        </w:rPr>
        <w:t>FM</w:t>
      </w:r>
      <w:r>
        <w:rPr>
          <w:rFonts w:ascii="宋体" w:hAnsi="宋体"/>
          <w:b/>
        </w:rPr>
        <w:t>或</w:t>
      </w:r>
      <w:r>
        <w:rPr>
          <w:rFonts w:ascii="宋体" w:hAnsi="宋体"/>
          <w:b/>
        </w:rPr>
        <w:t>CE</w:t>
      </w:r>
      <w:r>
        <w:rPr>
          <w:rFonts w:ascii="宋体" w:hAnsi="宋体"/>
          <w:b/>
        </w:rPr>
        <w:t>或</w:t>
      </w:r>
      <w:r>
        <w:rPr>
          <w:rFonts w:ascii="宋体" w:hAnsi="宋体"/>
          <w:b/>
        </w:rPr>
        <w:t>VDS</w:t>
      </w:r>
      <w:r>
        <w:rPr>
          <w:rFonts w:ascii="宋体" w:hAnsi="宋体"/>
          <w:b/>
        </w:rPr>
        <w:t>认证，并提供相应证明。</w:t>
      </w:r>
      <w:r>
        <w:rPr>
          <w:rFonts w:ascii="宋体" w:hAnsi="宋体"/>
        </w:rPr>
        <w:t>所有交换机应采用冗余配置。</w:t>
      </w:r>
    </w:p>
    <w:p w:rsidR="00000000" w:rsidRDefault="00706F3F">
      <w:pPr>
        <w:ind w:firstLine="420"/>
        <w:rPr>
          <w:rFonts w:ascii="宋体" w:hAnsi="宋体" w:hint="eastAsia"/>
        </w:rPr>
      </w:pPr>
      <w:r>
        <w:rPr>
          <w:rFonts w:ascii="宋体" w:hAnsi="宋体" w:hint="eastAsia"/>
        </w:rPr>
        <w:t>交换机应能支持</w:t>
      </w:r>
      <w:r>
        <w:rPr>
          <w:rFonts w:ascii="宋体" w:hAnsi="宋体"/>
        </w:rPr>
        <w:t>SNMP</w:t>
      </w:r>
      <w:r>
        <w:rPr>
          <w:rFonts w:ascii="宋体" w:hAnsi="宋体" w:hint="eastAsia"/>
        </w:rPr>
        <w:t>完成基本的网络管理任务，可对流量进行管理、监视、分析，并配置网管软件进行网管。</w:t>
      </w:r>
    </w:p>
    <w:p w:rsidR="00000000" w:rsidRDefault="00706F3F">
      <w:pPr>
        <w:ind w:firstLine="420"/>
        <w:rPr>
          <w:rFonts w:ascii="宋体" w:hAnsi="宋体" w:hint="eastAsia"/>
        </w:rPr>
      </w:pPr>
      <w:r>
        <w:rPr>
          <w:rFonts w:ascii="宋体" w:hAnsi="宋体" w:hint="eastAsia"/>
        </w:rPr>
        <w:t>交换机应具有</w:t>
      </w:r>
      <w:r>
        <w:rPr>
          <w:rFonts w:ascii="宋体" w:hAnsi="宋体"/>
        </w:rPr>
        <w:t>QoS</w:t>
      </w:r>
      <w:r>
        <w:rPr>
          <w:rFonts w:ascii="宋体" w:hAnsi="宋体" w:hint="eastAsia"/>
        </w:rPr>
        <w:t>功</w:t>
      </w:r>
      <w:r>
        <w:rPr>
          <w:rFonts w:ascii="宋体" w:hAnsi="宋体" w:hint="eastAsia"/>
        </w:rPr>
        <w:t>能。交换机应配置相同可靠性的冗余电源。</w:t>
      </w:r>
    </w:p>
    <w:p w:rsidR="00000000" w:rsidRDefault="00706F3F">
      <w:pPr>
        <w:ind w:firstLine="420"/>
        <w:rPr>
          <w:rFonts w:ascii="宋体" w:hAnsi="宋体" w:hint="eastAsia"/>
        </w:rPr>
      </w:pPr>
      <w:r>
        <w:rPr>
          <w:rFonts w:ascii="宋体" w:hAnsi="宋体" w:hint="eastAsia"/>
        </w:rPr>
        <w:t>交换机</w:t>
      </w:r>
      <w:r>
        <w:rPr>
          <w:rFonts w:ascii="宋体" w:hAnsi="宋体"/>
        </w:rPr>
        <w:t>MTBF</w:t>
      </w:r>
      <w:r>
        <w:rPr>
          <w:rFonts w:ascii="宋体" w:hAnsi="宋体" w:hint="eastAsia"/>
        </w:rPr>
        <w:t>在</w:t>
      </w:r>
      <w:r>
        <w:rPr>
          <w:rFonts w:ascii="宋体" w:hAnsi="宋体"/>
        </w:rPr>
        <w:t>15</w:t>
      </w:r>
      <w:r>
        <w:rPr>
          <w:rFonts w:ascii="宋体" w:hAnsi="宋体" w:hint="eastAsia"/>
        </w:rPr>
        <w:t>年以上，满足工业应用环境工作。</w:t>
      </w:r>
    </w:p>
    <w:p w:rsidR="00000000" w:rsidRDefault="00706F3F">
      <w:pPr>
        <w:ind w:firstLine="420"/>
        <w:rPr>
          <w:rFonts w:ascii="宋体" w:hAnsi="宋体" w:hint="eastAsia"/>
        </w:rPr>
      </w:pPr>
      <w:r>
        <w:rPr>
          <w:rFonts w:ascii="宋体" w:hAnsi="宋体" w:hint="eastAsia"/>
        </w:rPr>
        <w:t>交换机应满足</w:t>
      </w:r>
      <w:r>
        <w:rPr>
          <w:rFonts w:ascii="宋体" w:hAnsi="宋体"/>
        </w:rPr>
        <w:t>19</w:t>
      </w:r>
      <w:r>
        <w:rPr>
          <w:rFonts w:ascii="宋体" w:hAnsi="宋体" w:hint="eastAsia"/>
        </w:rPr>
        <w:t>英寸机柜机架式安装，高度不超过</w:t>
      </w:r>
      <w:r>
        <w:rPr>
          <w:rFonts w:ascii="宋体" w:hAnsi="宋体"/>
        </w:rPr>
        <w:t>6U</w:t>
      </w:r>
      <w:r>
        <w:rPr>
          <w:rFonts w:ascii="宋体" w:hAnsi="宋体" w:hint="eastAsia"/>
        </w:rPr>
        <w:t>。</w:t>
      </w:r>
    </w:p>
    <w:p w:rsidR="00000000" w:rsidRDefault="00706F3F">
      <w:pPr>
        <w:ind w:firstLine="420"/>
        <w:rPr>
          <w:rFonts w:ascii="宋体" w:hAnsi="宋体" w:hint="eastAsia"/>
        </w:rPr>
      </w:pPr>
      <w:r>
        <w:rPr>
          <w:rFonts w:ascii="宋体" w:hAnsi="宋体" w:hint="eastAsia"/>
        </w:rPr>
        <w:t>交换机要求配置的所有光口、电口都应配置相应的光</w:t>
      </w:r>
      <w:r>
        <w:rPr>
          <w:rFonts w:ascii="宋体" w:hAnsi="宋体" w:hint="eastAsia"/>
        </w:rPr>
        <w:t>/</w:t>
      </w:r>
      <w:r>
        <w:rPr>
          <w:rFonts w:ascii="宋体" w:hAnsi="宋体" w:hint="eastAsia"/>
        </w:rPr>
        <w:t>电模块，而不仅是预留面板和扩容空间。</w:t>
      </w:r>
    </w:p>
    <w:p w:rsidR="00000000" w:rsidRDefault="00706F3F">
      <w:pPr>
        <w:ind w:firstLine="420"/>
        <w:rPr>
          <w:rFonts w:ascii="宋体" w:hAnsi="宋体"/>
        </w:rPr>
      </w:pPr>
      <w:r>
        <w:rPr>
          <w:rFonts w:ascii="宋体" w:hAnsi="宋体" w:hint="eastAsia"/>
        </w:rPr>
        <w:t>投标人应结合自身系统特点，在投标文件中提供交换机的具体方案描述及图纸说明，详细描述工业以太网技术、环路保护的切换方式、网络设备的技术指标（包括支持的协议、处理能力、分组转发能力、交叉连接能力、时延、</w:t>
      </w:r>
      <w:r>
        <w:rPr>
          <w:rFonts w:ascii="宋体" w:hAnsi="宋体"/>
        </w:rPr>
        <w:t>MTTR</w:t>
      </w:r>
      <w:r>
        <w:rPr>
          <w:rFonts w:ascii="宋体" w:hAnsi="宋体" w:hint="eastAsia"/>
        </w:rPr>
        <w:t>、</w:t>
      </w:r>
      <w:r>
        <w:rPr>
          <w:rFonts w:ascii="宋体" w:hAnsi="宋体"/>
        </w:rPr>
        <w:t>MTBF</w:t>
      </w:r>
      <w:r>
        <w:rPr>
          <w:rFonts w:ascii="宋体" w:hAnsi="宋体" w:hint="eastAsia"/>
        </w:rPr>
        <w:t>等），核算每台交换机所需配置的网络端口数量，并保证每台交换机网络</w:t>
      </w:r>
      <w:r>
        <w:rPr>
          <w:rFonts w:ascii="宋体" w:hAnsi="宋体" w:hint="eastAsia"/>
        </w:rPr>
        <w:t>端口的余量不低于以下端口要求的</w:t>
      </w:r>
      <w:r>
        <w:rPr>
          <w:rFonts w:ascii="宋体" w:hAnsi="宋体"/>
        </w:rPr>
        <w:t>20</w:t>
      </w:r>
      <w:r>
        <w:rPr>
          <w:rFonts w:ascii="宋体" w:hAnsi="宋体" w:hint="eastAsia"/>
        </w:rPr>
        <w:t>％，网络端口余量的费用应已包含在本次投标的交换机报价中。</w:t>
      </w:r>
    </w:p>
    <w:p w:rsidR="00000000" w:rsidRDefault="00706F3F">
      <w:pPr>
        <w:ind w:firstLine="420"/>
        <w:rPr>
          <w:rFonts w:ascii="宋体" w:hAnsi="宋体" w:hint="eastAsia"/>
        </w:rPr>
      </w:pPr>
      <w:r>
        <w:rPr>
          <w:rFonts w:ascii="宋体" w:hAnsi="宋体" w:hint="eastAsia"/>
        </w:rPr>
        <w:t>交换机具备光衰实时检测功能，用于光纤光衰值巡视。</w:t>
      </w:r>
    </w:p>
    <w:p w:rsidR="00000000" w:rsidRDefault="00706F3F">
      <w:pPr>
        <w:ind w:firstLine="420"/>
        <w:rPr>
          <w:rFonts w:ascii="宋体" w:hAnsi="宋体" w:hint="eastAsia"/>
        </w:rPr>
      </w:pPr>
      <w:r>
        <w:rPr>
          <w:rFonts w:ascii="宋体" w:hAnsi="宋体"/>
        </w:rPr>
        <w:t>2</w:t>
      </w:r>
      <w:r>
        <w:rPr>
          <w:rFonts w:ascii="宋体" w:hAnsi="宋体" w:hint="eastAsia"/>
        </w:rPr>
        <w:t>）中央设备室交换机</w:t>
      </w:r>
    </w:p>
    <w:p w:rsidR="00000000" w:rsidRDefault="00706F3F">
      <w:pPr>
        <w:numPr>
          <w:ilvl w:val="0"/>
          <w:numId w:val="23"/>
        </w:numPr>
        <w:ind w:firstLineChars="0"/>
        <w:rPr>
          <w:rFonts w:ascii="宋体" w:hAnsi="宋体" w:hint="eastAsia"/>
        </w:rPr>
      </w:pPr>
      <w:r>
        <w:rPr>
          <w:rFonts w:ascii="宋体" w:hAnsi="宋体" w:hint="eastAsia"/>
        </w:rPr>
        <w:t>12</w:t>
      </w:r>
      <w:r>
        <w:rPr>
          <w:rFonts w:ascii="宋体" w:hAnsi="宋体" w:hint="eastAsia"/>
        </w:rPr>
        <w:t>个</w:t>
      </w:r>
      <w:r>
        <w:rPr>
          <w:rFonts w:ascii="宋体" w:hAnsi="宋体" w:hint="eastAsia"/>
        </w:rPr>
        <w:t>1000Mbps</w:t>
      </w:r>
      <w:r>
        <w:rPr>
          <w:rFonts w:ascii="宋体" w:hAnsi="宋体" w:hint="eastAsia"/>
        </w:rPr>
        <w:t>的双绞线接口（用于连接信息网络安全设备、网络管理系统等）。</w:t>
      </w:r>
    </w:p>
    <w:p w:rsidR="00000000" w:rsidRDefault="00706F3F">
      <w:pPr>
        <w:numPr>
          <w:ilvl w:val="0"/>
          <w:numId w:val="23"/>
        </w:numPr>
        <w:ind w:firstLineChars="0"/>
        <w:rPr>
          <w:rFonts w:ascii="宋体" w:hAnsi="宋体"/>
        </w:rPr>
      </w:pPr>
      <w:r>
        <w:rPr>
          <w:rFonts w:ascii="宋体" w:hAnsi="宋体" w:hint="eastAsia"/>
        </w:rPr>
        <w:t>8</w:t>
      </w:r>
      <w:r>
        <w:rPr>
          <w:rFonts w:ascii="宋体" w:hAnsi="宋体" w:hint="eastAsia"/>
        </w:rPr>
        <w:t>个</w:t>
      </w:r>
      <w:r>
        <w:rPr>
          <w:rFonts w:ascii="宋体" w:hAnsi="宋体" w:hint="eastAsia"/>
        </w:rPr>
        <w:t>1000Mbps</w:t>
      </w:r>
      <w:r>
        <w:rPr>
          <w:rFonts w:ascii="宋体" w:hAnsi="宋体" w:hint="eastAsia"/>
        </w:rPr>
        <w:t>的单模光纤接口（用于连接云平台、预留与</w:t>
      </w:r>
      <w:r>
        <w:rPr>
          <w:rFonts w:ascii="宋体" w:hAnsi="宋体" w:hint="eastAsia"/>
        </w:rPr>
        <w:t>MMCC</w:t>
      </w:r>
      <w:r>
        <w:rPr>
          <w:rFonts w:ascii="宋体" w:hAnsi="宋体" w:hint="eastAsia"/>
        </w:rPr>
        <w:t>的接口）。</w:t>
      </w:r>
    </w:p>
    <w:p w:rsidR="00000000" w:rsidRDefault="00706F3F">
      <w:pPr>
        <w:numPr>
          <w:ilvl w:val="0"/>
          <w:numId w:val="23"/>
        </w:numPr>
        <w:ind w:firstLineChars="0"/>
        <w:rPr>
          <w:rFonts w:ascii="宋体" w:hAnsi="宋体" w:hint="eastAsia"/>
        </w:rPr>
      </w:pPr>
      <w:r>
        <w:rPr>
          <w:rFonts w:ascii="宋体" w:hAnsi="宋体"/>
        </w:rPr>
        <w:lastRenderedPageBreak/>
        <w:t>4</w:t>
      </w:r>
      <w:r>
        <w:rPr>
          <w:rFonts w:ascii="宋体" w:hAnsi="宋体" w:hint="eastAsia"/>
        </w:rPr>
        <w:t>个</w:t>
      </w:r>
      <w:r>
        <w:rPr>
          <w:rFonts w:ascii="宋体" w:hAnsi="宋体"/>
        </w:rPr>
        <w:t>100Mbps</w:t>
      </w:r>
      <w:r>
        <w:rPr>
          <w:rFonts w:ascii="宋体" w:hAnsi="宋体" w:hint="eastAsia"/>
        </w:rPr>
        <w:t>的单模光纤接口（备用）。</w:t>
      </w:r>
    </w:p>
    <w:p w:rsidR="00000000" w:rsidRDefault="00706F3F">
      <w:pPr>
        <w:numPr>
          <w:ilvl w:val="0"/>
          <w:numId w:val="23"/>
        </w:numPr>
        <w:ind w:firstLineChars="0"/>
        <w:rPr>
          <w:rFonts w:ascii="宋体" w:hAnsi="宋体" w:hint="eastAsia"/>
        </w:rPr>
      </w:pPr>
      <w:r>
        <w:rPr>
          <w:rFonts w:ascii="宋体" w:hAnsi="宋体" w:hint="eastAsia"/>
        </w:rPr>
        <w:t>不少于</w:t>
      </w:r>
      <w:r>
        <w:rPr>
          <w:rFonts w:ascii="宋体" w:hAnsi="宋体"/>
        </w:rPr>
        <w:t>16</w:t>
      </w:r>
      <w:r>
        <w:rPr>
          <w:rFonts w:ascii="宋体" w:hAnsi="宋体" w:hint="eastAsia"/>
        </w:rPr>
        <w:t>个</w:t>
      </w:r>
      <w:r>
        <w:rPr>
          <w:rFonts w:ascii="宋体" w:hAnsi="宋体"/>
        </w:rPr>
        <w:t>100/1000Mbps</w:t>
      </w:r>
      <w:r>
        <w:rPr>
          <w:rFonts w:ascii="宋体" w:hAnsi="宋体" w:hint="eastAsia"/>
        </w:rPr>
        <w:t>的双绞线接口。</w:t>
      </w:r>
    </w:p>
    <w:p w:rsidR="00000000" w:rsidRDefault="00706F3F">
      <w:pPr>
        <w:numPr>
          <w:ilvl w:val="0"/>
          <w:numId w:val="23"/>
        </w:numPr>
        <w:ind w:firstLineChars="0"/>
        <w:rPr>
          <w:rFonts w:ascii="宋体" w:hAnsi="宋体" w:hint="eastAsia"/>
        </w:rPr>
      </w:pPr>
      <w:r>
        <w:rPr>
          <w:rFonts w:ascii="宋体" w:hAnsi="宋体" w:hint="eastAsia"/>
        </w:rPr>
        <w:t>交换机的背板处理能力应不小于</w:t>
      </w:r>
      <w:r>
        <w:rPr>
          <w:rFonts w:ascii="宋体" w:hAnsi="宋体" w:hint="eastAsia"/>
        </w:rPr>
        <w:t>40</w:t>
      </w:r>
      <w:r>
        <w:rPr>
          <w:rFonts w:ascii="宋体" w:hAnsi="宋体"/>
        </w:rPr>
        <w:t>GB</w:t>
      </w:r>
      <w:r>
        <w:rPr>
          <w:rFonts w:ascii="宋体" w:hAnsi="宋体" w:hint="eastAsia"/>
        </w:rPr>
        <w:t>。</w:t>
      </w:r>
    </w:p>
    <w:p w:rsidR="00000000" w:rsidRDefault="00706F3F">
      <w:pPr>
        <w:numPr>
          <w:ilvl w:val="0"/>
          <w:numId w:val="23"/>
        </w:numPr>
        <w:ind w:firstLineChars="0"/>
        <w:rPr>
          <w:rFonts w:ascii="宋体" w:hAnsi="宋体" w:hint="eastAsia"/>
        </w:rPr>
      </w:pPr>
      <w:r>
        <w:rPr>
          <w:rFonts w:ascii="宋体" w:hAnsi="宋体" w:hint="eastAsia"/>
        </w:rPr>
        <w:t>交换机应具有高效的三层交换性能：静态路由、</w:t>
      </w:r>
      <w:r>
        <w:rPr>
          <w:rFonts w:ascii="宋体" w:hAnsi="宋体"/>
        </w:rPr>
        <w:t>VLAN</w:t>
      </w:r>
      <w:r>
        <w:rPr>
          <w:rFonts w:ascii="宋体" w:hAnsi="宋体" w:hint="eastAsia"/>
        </w:rPr>
        <w:t>间</w:t>
      </w:r>
      <w:r>
        <w:rPr>
          <w:rFonts w:ascii="宋体" w:hAnsi="宋体" w:hint="eastAsia"/>
        </w:rPr>
        <w:t>路由、</w:t>
      </w:r>
      <w:r>
        <w:rPr>
          <w:rFonts w:ascii="宋体" w:hAnsi="宋体"/>
        </w:rPr>
        <w:t>VRRP</w:t>
      </w:r>
      <w:r>
        <w:rPr>
          <w:rFonts w:ascii="宋体" w:hAnsi="宋体" w:hint="eastAsia"/>
        </w:rPr>
        <w:t>、</w:t>
      </w:r>
      <w:r>
        <w:rPr>
          <w:rFonts w:ascii="宋体" w:hAnsi="宋体"/>
        </w:rPr>
        <w:t>OSPF</w:t>
      </w:r>
      <w:r>
        <w:rPr>
          <w:rFonts w:ascii="宋体" w:hAnsi="宋体" w:hint="eastAsia"/>
        </w:rPr>
        <w:t>。</w:t>
      </w:r>
    </w:p>
    <w:p w:rsidR="00000000" w:rsidRDefault="00706F3F">
      <w:pPr>
        <w:numPr>
          <w:ilvl w:val="0"/>
          <w:numId w:val="23"/>
        </w:numPr>
        <w:ind w:firstLineChars="0"/>
        <w:rPr>
          <w:rFonts w:ascii="宋体" w:hAnsi="宋体" w:hint="eastAsia"/>
        </w:rPr>
      </w:pPr>
      <w:r>
        <w:rPr>
          <w:rFonts w:ascii="宋体" w:hAnsi="宋体" w:hint="eastAsia"/>
        </w:rPr>
        <w:t>中央交换机应提供冗余的供电电源和散热风扇（仅针对有风扇设计的交换机设备）。</w:t>
      </w:r>
    </w:p>
    <w:p w:rsidR="00000000" w:rsidRDefault="00706F3F">
      <w:pPr>
        <w:ind w:firstLine="420"/>
        <w:rPr>
          <w:rFonts w:ascii="宋体" w:hAnsi="宋体" w:hint="eastAsia"/>
        </w:rPr>
      </w:pPr>
      <w:r>
        <w:rPr>
          <w:rFonts w:ascii="宋体" w:hAnsi="宋体"/>
        </w:rPr>
        <w:t>3</w:t>
      </w:r>
      <w:r>
        <w:rPr>
          <w:rFonts w:ascii="宋体" w:hAnsi="宋体" w:hint="eastAsia"/>
        </w:rPr>
        <w:t>）车站交换机</w:t>
      </w:r>
    </w:p>
    <w:p w:rsidR="00000000" w:rsidRDefault="00706F3F">
      <w:pPr>
        <w:ind w:firstLine="420"/>
        <w:rPr>
          <w:rFonts w:ascii="宋体" w:hAnsi="宋体" w:hint="eastAsia"/>
        </w:rPr>
      </w:pPr>
      <w:r>
        <w:rPr>
          <w:rFonts w:ascii="宋体" w:hAnsi="宋体" w:hint="eastAsia"/>
        </w:rPr>
        <w:t>应该提供至少：</w:t>
      </w:r>
    </w:p>
    <w:p w:rsidR="00000000" w:rsidRDefault="00706F3F">
      <w:pPr>
        <w:numPr>
          <w:ilvl w:val="0"/>
          <w:numId w:val="24"/>
        </w:numPr>
        <w:ind w:firstLineChars="0"/>
        <w:rPr>
          <w:rFonts w:ascii="宋体" w:hAnsi="宋体" w:hint="eastAsia"/>
        </w:rPr>
      </w:pPr>
      <w:r>
        <w:rPr>
          <w:rFonts w:ascii="宋体" w:hAnsi="宋体" w:hint="eastAsia"/>
        </w:rPr>
        <w:t>不少于</w:t>
      </w:r>
      <w:r>
        <w:rPr>
          <w:rFonts w:ascii="宋体" w:hAnsi="宋体" w:hint="eastAsia"/>
        </w:rPr>
        <w:t>4</w:t>
      </w:r>
      <w:r>
        <w:rPr>
          <w:rFonts w:ascii="宋体" w:hAnsi="宋体" w:hint="eastAsia"/>
        </w:rPr>
        <w:t>个</w:t>
      </w:r>
      <w:r>
        <w:rPr>
          <w:rFonts w:ascii="宋体" w:hAnsi="宋体" w:hint="eastAsia"/>
        </w:rPr>
        <w:t>1000Mbps</w:t>
      </w:r>
      <w:r>
        <w:rPr>
          <w:rFonts w:ascii="宋体" w:hAnsi="宋体" w:hint="eastAsia"/>
        </w:rPr>
        <w:t>的双绞线接口（用于连接信息网络安全设备等）。</w:t>
      </w:r>
    </w:p>
    <w:p w:rsidR="00000000" w:rsidRDefault="00706F3F">
      <w:pPr>
        <w:numPr>
          <w:ilvl w:val="0"/>
          <w:numId w:val="24"/>
        </w:numPr>
        <w:ind w:firstLineChars="0"/>
        <w:rPr>
          <w:rFonts w:ascii="宋体" w:hAnsi="宋体"/>
        </w:rPr>
      </w:pPr>
      <w:r>
        <w:rPr>
          <w:rFonts w:ascii="宋体" w:hAnsi="宋体" w:hint="eastAsia"/>
        </w:rPr>
        <w:t>不少于</w:t>
      </w:r>
      <w:r>
        <w:rPr>
          <w:rFonts w:ascii="宋体" w:hAnsi="宋体"/>
        </w:rPr>
        <w:t>12</w:t>
      </w:r>
      <w:r>
        <w:rPr>
          <w:rFonts w:ascii="宋体" w:hAnsi="宋体" w:hint="eastAsia"/>
        </w:rPr>
        <w:t>个</w:t>
      </w:r>
      <w:r>
        <w:rPr>
          <w:rFonts w:ascii="宋体" w:hAnsi="宋体" w:hint="eastAsia"/>
        </w:rPr>
        <w:t>1000Mbps</w:t>
      </w:r>
      <w:r>
        <w:rPr>
          <w:rFonts w:ascii="宋体" w:hAnsi="宋体" w:hint="eastAsia"/>
        </w:rPr>
        <w:t>的单模光纤接口。</w:t>
      </w:r>
    </w:p>
    <w:p w:rsidR="00000000" w:rsidRDefault="00706F3F">
      <w:pPr>
        <w:numPr>
          <w:ilvl w:val="0"/>
          <w:numId w:val="24"/>
        </w:numPr>
        <w:ind w:firstLineChars="0"/>
        <w:rPr>
          <w:rFonts w:ascii="宋体" w:hAnsi="宋体" w:hint="eastAsia"/>
        </w:rPr>
      </w:pPr>
      <w:r>
        <w:rPr>
          <w:rFonts w:ascii="宋体" w:hAnsi="宋体" w:hint="eastAsia"/>
        </w:rPr>
        <w:t>不少于</w:t>
      </w:r>
      <w:r>
        <w:rPr>
          <w:rFonts w:ascii="宋体" w:hAnsi="宋体"/>
        </w:rPr>
        <w:t>12</w:t>
      </w:r>
      <w:r>
        <w:rPr>
          <w:rFonts w:ascii="宋体" w:hAnsi="宋体" w:hint="eastAsia"/>
        </w:rPr>
        <w:t>个</w:t>
      </w:r>
      <w:r>
        <w:rPr>
          <w:rFonts w:ascii="宋体" w:hAnsi="宋体"/>
        </w:rPr>
        <w:t>100/1000Mbps</w:t>
      </w:r>
      <w:r>
        <w:rPr>
          <w:rFonts w:ascii="宋体" w:hAnsi="宋体" w:hint="eastAsia"/>
        </w:rPr>
        <w:t>的双绞线接口。</w:t>
      </w:r>
    </w:p>
    <w:p w:rsidR="00000000" w:rsidRDefault="00706F3F">
      <w:pPr>
        <w:numPr>
          <w:ilvl w:val="0"/>
          <w:numId w:val="24"/>
        </w:numPr>
        <w:ind w:firstLineChars="0"/>
        <w:rPr>
          <w:rFonts w:ascii="宋体" w:hAnsi="宋体" w:hint="eastAsia"/>
        </w:rPr>
      </w:pPr>
      <w:r>
        <w:rPr>
          <w:rFonts w:ascii="宋体" w:hAnsi="宋体" w:hint="eastAsia"/>
        </w:rPr>
        <w:t>交换机应提供冗余的供电电源和散热风扇（仅针对有风扇设计的交换机设备）</w:t>
      </w:r>
    </w:p>
    <w:p w:rsidR="00000000" w:rsidRDefault="00706F3F">
      <w:pPr>
        <w:numPr>
          <w:ilvl w:val="0"/>
          <w:numId w:val="24"/>
        </w:numPr>
        <w:ind w:firstLineChars="0"/>
        <w:rPr>
          <w:rFonts w:ascii="宋体" w:hAnsi="宋体" w:hint="eastAsia"/>
        </w:rPr>
      </w:pPr>
      <w:r>
        <w:rPr>
          <w:rFonts w:ascii="宋体" w:hAnsi="宋体" w:hint="eastAsia"/>
          <w:lang w:val="zh-CN"/>
        </w:rPr>
        <w:t>交换机的背板处理能力应不小于</w:t>
      </w:r>
      <w:r>
        <w:rPr>
          <w:rFonts w:ascii="宋体" w:hAnsi="宋体" w:hint="eastAsia"/>
          <w:lang w:val="zh-CN"/>
        </w:rPr>
        <w:t>16</w:t>
      </w:r>
      <w:r>
        <w:rPr>
          <w:rFonts w:ascii="宋体" w:hAnsi="宋体"/>
          <w:lang w:val="zh-CN"/>
        </w:rPr>
        <w:t>GB</w:t>
      </w:r>
      <w:r>
        <w:rPr>
          <w:rFonts w:ascii="宋体" w:hAnsi="宋体" w:hint="eastAsia"/>
          <w:lang w:val="zh-CN"/>
        </w:rPr>
        <w:t>。</w:t>
      </w:r>
    </w:p>
    <w:p w:rsidR="00000000" w:rsidRDefault="00706F3F">
      <w:pPr>
        <w:numPr>
          <w:ilvl w:val="0"/>
          <w:numId w:val="24"/>
        </w:numPr>
        <w:ind w:firstLineChars="0"/>
        <w:rPr>
          <w:rFonts w:ascii="宋体" w:hAnsi="宋体"/>
        </w:rPr>
      </w:pPr>
      <w:r>
        <w:rPr>
          <w:rFonts w:ascii="宋体" w:hAnsi="宋体"/>
        </w:rPr>
        <w:t>车站交换机应具有三层路由功能。</w:t>
      </w:r>
    </w:p>
    <w:p w:rsidR="00000000" w:rsidRDefault="00706F3F">
      <w:pPr>
        <w:ind w:firstLine="420"/>
        <w:rPr>
          <w:rFonts w:ascii="宋体" w:hAnsi="宋体"/>
        </w:rPr>
      </w:pPr>
      <w:r>
        <w:rPr>
          <w:rFonts w:ascii="宋体" w:hAnsi="宋体"/>
        </w:rPr>
        <w:t>4</w:t>
      </w:r>
      <w:r>
        <w:rPr>
          <w:rFonts w:ascii="宋体" w:hAnsi="宋体"/>
        </w:rPr>
        <w:t>）车辆段交换机</w:t>
      </w:r>
    </w:p>
    <w:p w:rsidR="00000000" w:rsidRDefault="00706F3F">
      <w:pPr>
        <w:ind w:firstLine="420"/>
        <w:rPr>
          <w:rFonts w:ascii="宋体" w:hAnsi="宋体"/>
        </w:rPr>
      </w:pPr>
      <w:r>
        <w:rPr>
          <w:rFonts w:ascii="宋体" w:hAnsi="宋体"/>
        </w:rPr>
        <w:t>应该提供至少：</w:t>
      </w:r>
    </w:p>
    <w:p w:rsidR="00000000" w:rsidRDefault="00706F3F">
      <w:pPr>
        <w:numPr>
          <w:ilvl w:val="0"/>
          <w:numId w:val="25"/>
        </w:numPr>
        <w:ind w:firstLineChars="0"/>
        <w:rPr>
          <w:rFonts w:ascii="宋体" w:hAnsi="宋体" w:hint="eastAsia"/>
        </w:rPr>
      </w:pPr>
      <w:r>
        <w:rPr>
          <w:rFonts w:ascii="宋体" w:hAnsi="宋体" w:hint="eastAsia"/>
        </w:rPr>
        <w:t>4</w:t>
      </w:r>
      <w:r>
        <w:rPr>
          <w:rFonts w:ascii="宋体" w:hAnsi="宋体" w:hint="eastAsia"/>
        </w:rPr>
        <w:t>个</w:t>
      </w:r>
      <w:r>
        <w:rPr>
          <w:rFonts w:ascii="宋体" w:hAnsi="宋体" w:hint="eastAsia"/>
        </w:rPr>
        <w:t>1000Mbps</w:t>
      </w:r>
      <w:r>
        <w:rPr>
          <w:rFonts w:ascii="宋体" w:hAnsi="宋体" w:hint="eastAsia"/>
        </w:rPr>
        <w:t>的双绞线接</w:t>
      </w:r>
      <w:r>
        <w:rPr>
          <w:rFonts w:ascii="宋体" w:hAnsi="宋体" w:hint="eastAsia"/>
        </w:rPr>
        <w:t>口（用于连接信息网络安全设备等）。</w:t>
      </w:r>
    </w:p>
    <w:p w:rsidR="00000000" w:rsidRDefault="00706F3F">
      <w:pPr>
        <w:numPr>
          <w:ilvl w:val="0"/>
          <w:numId w:val="25"/>
        </w:numPr>
        <w:ind w:firstLineChars="0"/>
        <w:rPr>
          <w:rFonts w:ascii="宋体" w:hAnsi="宋体"/>
        </w:rPr>
      </w:pPr>
      <w:r>
        <w:rPr>
          <w:rFonts w:ascii="宋体" w:hAnsi="宋体" w:hint="eastAsia"/>
        </w:rPr>
        <w:t>8</w:t>
      </w:r>
      <w:r>
        <w:rPr>
          <w:rFonts w:ascii="宋体" w:hAnsi="宋体" w:hint="eastAsia"/>
        </w:rPr>
        <w:t>个</w:t>
      </w:r>
      <w:r>
        <w:rPr>
          <w:rFonts w:ascii="宋体" w:hAnsi="宋体" w:hint="eastAsia"/>
        </w:rPr>
        <w:t>1000Mbps</w:t>
      </w:r>
      <w:r>
        <w:rPr>
          <w:rFonts w:ascii="宋体" w:hAnsi="宋体" w:hint="eastAsia"/>
        </w:rPr>
        <w:t>的单模光纤接口（用于连接云平台、车辆基地各子系统、机电智慧运维等）。</w:t>
      </w:r>
    </w:p>
    <w:p w:rsidR="00000000" w:rsidRDefault="00706F3F">
      <w:pPr>
        <w:numPr>
          <w:ilvl w:val="0"/>
          <w:numId w:val="25"/>
        </w:numPr>
        <w:ind w:firstLineChars="0"/>
        <w:rPr>
          <w:rFonts w:ascii="宋体" w:hAnsi="宋体"/>
        </w:rPr>
      </w:pPr>
      <w:r>
        <w:rPr>
          <w:rFonts w:ascii="宋体" w:hAnsi="宋体" w:hint="eastAsia"/>
        </w:rPr>
        <w:t>12</w:t>
      </w:r>
      <w:r>
        <w:rPr>
          <w:rFonts w:ascii="宋体" w:hAnsi="宋体"/>
        </w:rPr>
        <w:t>个</w:t>
      </w:r>
      <w:r>
        <w:rPr>
          <w:rFonts w:ascii="宋体" w:hAnsi="宋体"/>
        </w:rPr>
        <w:t>100Mbps</w:t>
      </w:r>
      <w:r>
        <w:rPr>
          <w:rFonts w:ascii="宋体" w:hAnsi="宋体"/>
        </w:rPr>
        <w:t>的单模光纤接口（用于连接</w:t>
      </w:r>
      <w:r>
        <w:rPr>
          <w:rFonts w:ascii="宋体" w:hAnsi="宋体"/>
        </w:rPr>
        <w:t>PSCADA</w:t>
      </w:r>
      <w:r>
        <w:rPr>
          <w:rFonts w:ascii="宋体" w:hAnsi="宋体"/>
        </w:rPr>
        <w:t>、</w:t>
      </w:r>
      <w:r>
        <w:rPr>
          <w:rFonts w:ascii="宋体" w:hAnsi="宋体"/>
        </w:rPr>
        <w:t>BAS</w:t>
      </w:r>
      <w:r>
        <w:rPr>
          <w:rFonts w:ascii="宋体" w:hAnsi="宋体"/>
        </w:rPr>
        <w:t>系统</w:t>
      </w:r>
      <w:r>
        <w:rPr>
          <w:rFonts w:ascii="宋体" w:hAnsi="宋体" w:hint="eastAsia"/>
        </w:rPr>
        <w:t>、设备维护管理</w:t>
      </w:r>
      <w:r>
        <w:rPr>
          <w:rFonts w:ascii="宋体" w:hAnsi="宋体"/>
        </w:rPr>
        <w:t>系统交换机、培训系统交换机、仿真系统交换机</w:t>
      </w:r>
      <w:r>
        <w:rPr>
          <w:rFonts w:ascii="宋体" w:hAnsi="宋体" w:hint="eastAsia"/>
        </w:rPr>
        <w:t>等</w:t>
      </w:r>
      <w:r>
        <w:rPr>
          <w:rFonts w:ascii="宋体" w:hAnsi="宋体"/>
        </w:rPr>
        <w:t>）。</w:t>
      </w:r>
    </w:p>
    <w:p w:rsidR="00000000" w:rsidRDefault="00706F3F">
      <w:pPr>
        <w:numPr>
          <w:ilvl w:val="0"/>
          <w:numId w:val="25"/>
        </w:numPr>
        <w:ind w:firstLineChars="0"/>
        <w:rPr>
          <w:rFonts w:ascii="宋体" w:hAnsi="宋体"/>
        </w:rPr>
      </w:pPr>
      <w:r>
        <w:rPr>
          <w:rFonts w:ascii="宋体" w:hAnsi="宋体"/>
        </w:rPr>
        <w:t>不少于</w:t>
      </w:r>
      <w:r>
        <w:rPr>
          <w:rFonts w:ascii="宋体" w:hAnsi="宋体"/>
        </w:rPr>
        <w:t>1</w:t>
      </w:r>
      <w:r>
        <w:rPr>
          <w:rFonts w:ascii="宋体" w:hAnsi="宋体" w:hint="eastAsia"/>
        </w:rPr>
        <w:t>2</w:t>
      </w:r>
      <w:r>
        <w:rPr>
          <w:rFonts w:ascii="宋体" w:hAnsi="宋体"/>
        </w:rPr>
        <w:t>个</w:t>
      </w:r>
      <w:r>
        <w:rPr>
          <w:rFonts w:ascii="宋体" w:hAnsi="宋体"/>
        </w:rPr>
        <w:t>1000Mbps</w:t>
      </w:r>
      <w:r>
        <w:rPr>
          <w:rFonts w:ascii="宋体" w:hAnsi="宋体"/>
        </w:rPr>
        <w:t>的双绞线接口。</w:t>
      </w:r>
    </w:p>
    <w:p w:rsidR="00000000" w:rsidRDefault="00706F3F">
      <w:pPr>
        <w:numPr>
          <w:ilvl w:val="0"/>
          <w:numId w:val="25"/>
        </w:numPr>
        <w:ind w:firstLineChars="0"/>
        <w:rPr>
          <w:rFonts w:ascii="宋体" w:hAnsi="宋体"/>
        </w:rPr>
      </w:pPr>
      <w:r>
        <w:rPr>
          <w:rFonts w:ascii="宋体" w:hAnsi="宋体"/>
        </w:rPr>
        <w:t>交换机的背板处理能力应不小于</w:t>
      </w:r>
      <w:r>
        <w:rPr>
          <w:rFonts w:ascii="宋体" w:hAnsi="宋体"/>
        </w:rPr>
        <w:t>16GB</w:t>
      </w:r>
      <w:r>
        <w:rPr>
          <w:rFonts w:ascii="宋体" w:hAnsi="宋体"/>
        </w:rPr>
        <w:t>。</w:t>
      </w:r>
    </w:p>
    <w:p w:rsidR="00000000" w:rsidRDefault="00706F3F">
      <w:pPr>
        <w:numPr>
          <w:ilvl w:val="0"/>
          <w:numId w:val="25"/>
        </w:numPr>
        <w:ind w:firstLineChars="0"/>
        <w:rPr>
          <w:rFonts w:ascii="宋体" w:hAnsi="宋体"/>
        </w:rPr>
      </w:pPr>
      <w:r>
        <w:rPr>
          <w:rFonts w:ascii="宋体" w:hAnsi="宋体"/>
        </w:rPr>
        <w:t>交换机应具有三层路由功能。</w:t>
      </w:r>
    </w:p>
    <w:p w:rsidR="00000000" w:rsidRDefault="00706F3F">
      <w:pPr>
        <w:numPr>
          <w:ilvl w:val="0"/>
          <w:numId w:val="25"/>
        </w:numPr>
        <w:ind w:firstLineChars="0"/>
        <w:rPr>
          <w:rFonts w:ascii="宋体" w:hAnsi="宋体"/>
        </w:rPr>
      </w:pPr>
      <w:r>
        <w:rPr>
          <w:rFonts w:ascii="宋体" w:hAnsi="宋体"/>
        </w:rPr>
        <w:t>交换机应提供冗余的供电电源和散热风扇（仅针对有风扇设计的交换机设备）。</w:t>
      </w:r>
    </w:p>
    <w:p w:rsidR="00000000" w:rsidRDefault="00706F3F">
      <w:pPr>
        <w:ind w:firstLine="420"/>
        <w:rPr>
          <w:rFonts w:ascii="宋体" w:hAnsi="宋体" w:hint="eastAsia"/>
        </w:rPr>
      </w:pPr>
      <w:r>
        <w:rPr>
          <w:rFonts w:ascii="宋体" w:hAnsi="宋体"/>
        </w:rPr>
        <w:t>5</w:t>
      </w:r>
      <w:r>
        <w:rPr>
          <w:rFonts w:ascii="宋体" w:hAnsi="宋体" w:hint="eastAsia"/>
        </w:rPr>
        <w:t>）设备维护管理系统交换机</w:t>
      </w:r>
    </w:p>
    <w:p w:rsidR="00000000" w:rsidRDefault="00706F3F">
      <w:pPr>
        <w:ind w:firstLine="420"/>
        <w:rPr>
          <w:rFonts w:ascii="宋体" w:hAnsi="宋体" w:hint="eastAsia"/>
        </w:rPr>
      </w:pPr>
      <w:r>
        <w:rPr>
          <w:rFonts w:ascii="宋体" w:hAnsi="宋体" w:hint="eastAsia"/>
        </w:rPr>
        <w:t>应该提供至少：</w:t>
      </w:r>
    </w:p>
    <w:p w:rsidR="00000000" w:rsidRDefault="00706F3F">
      <w:pPr>
        <w:numPr>
          <w:ilvl w:val="0"/>
          <w:numId w:val="26"/>
        </w:numPr>
        <w:ind w:firstLineChars="0"/>
        <w:rPr>
          <w:rFonts w:ascii="宋体" w:hAnsi="宋体" w:hint="eastAsia"/>
        </w:rPr>
      </w:pPr>
      <w:r>
        <w:rPr>
          <w:rFonts w:ascii="宋体" w:hAnsi="宋体" w:hint="eastAsia"/>
        </w:rPr>
        <w:t>4</w:t>
      </w:r>
      <w:r>
        <w:rPr>
          <w:rFonts w:ascii="宋体" w:hAnsi="宋体" w:hint="eastAsia"/>
        </w:rPr>
        <w:t>个</w:t>
      </w:r>
      <w:r>
        <w:rPr>
          <w:rFonts w:ascii="宋体" w:hAnsi="宋体"/>
        </w:rPr>
        <w:t>1000Mbps</w:t>
      </w:r>
      <w:r>
        <w:rPr>
          <w:rFonts w:ascii="宋体" w:hAnsi="宋体" w:hint="eastAsia"/>
        </w:rPr>
        <w:t>的双绞</w:t>
      </w:r>
      <w:r>
        <w:rPr>
          <w:rFonts w:ascii="宋体" w:hAnsi="宋体" w:hint="eastAsia"/>
        </w:rPr>
        <w:t>线接口。</w:t>
      </w:r>
    </w:p>
    <w:p w:rsidR="00000000" w:rsidRDefault="00706F3F">
      <w:pPr>
        <w:numPr>
          <w:ilvl w:val="0"/>
          <w:numId w:val="26"/>
        </w:numPr>
        <w:ind w:firstLineChars="0"/>
        <w:rPr>
          <w:rFonts w:ascii="宋体" w:hAnsi="宋体" w:hint="eastAsia"/>
        </w:rPr>
      </w:pPr>
      <w:r>
        <w:rPr>
          <w:rFonts w:ascii="宋体" w:hAnsi="宋体" w:hint="eastAsia"/>
        </w:rPr>
        <w:t>4</w:t>
      </w:r>
      <w:r>
        <w:rPr>
          <w:rFonts w:ascii="宋体" w:hAnsi="宋体" w:hint="eastAsia"/>
        </w:rPr>
        <w:t>个</w:t>
      </w:r>
      <w:r>
        <w:rPr>
          <w:rFonts w:ascii="宋体" w:hAnsi="宋体"/>
        </w:rPr>
        <w:t>1000Mbps</w:t>
      </w:r>
      <w:r>
        <w:rPr>
          <w:rFonts w:ascii="宋体" w:hAnsi="宋体" w:hint="eastAsia"/>
        </w:rPr>
        <w:t>的单模光纤接口（用于连接车辆基地智慧运行设备室交换机）。</w:t>
      </w:r>
    </w:p>
    <w:p w:rsidR="00000000" w:rsidRDefault="00706F3F">
      <w:pPr>
        <w:numPr>
          <w:ilvl w:val="0"/>
          <w:numId w:val="26"/>
        </w:numPr>
        <w:ind w:firstLineChars="0"/>
        <w:rPr>
          <w:rFonts w:ascii="宋体" w:hAnsi="宋体" w:hint="eastAsia"/>
        </w:rPr>
      </w:pPr>
      <w:r>
        <w:rPr>
          <w:rFonts w:ascii="宋体" w:hAnsi="宋体" w:hint="eastAsia"/>
        </w:rPr>
        <w:t>不少于</w:t>
      </w:r>
      <w:r>
        <w:rPr>
          <w:rFonts w:ascii="宋体" w:hAnsi="宋体"/>
        </w:rPr>
        <w:t>16</w:t>
      </w:r>
      <w:r>
        <w:rPr>
          <w:rFonts w:ascii="宋体" w:hAnsi="宋体" w:hint="eastAsia"/>
        </w:rPr>
        <w:t>个</w:t>
      </w:r>
      <w:r>
        <w:rPr>
          <w:rFonts w:ascii="宋体" w:hAnsi="宋体"/>
        </w:rPr>
        <w:t>100/1000Mbps</w:t>
      </w:r>
      <w:r>
        <w:rPr>
          <w:rFonts w:ascii="宋体" w:hAnsi="宋体" w:hint="eastAsia"/>
        </w:rPr>
        <w:t>的双绞线接口。</w:t>
      </w:r>
    </w:p>
    <w:p w:rsidR="00000000" w:rsidRDefault="00706F3F">
      <w:pPr>
        <w:numPr>
          <w:ilvl w:val="0"/>
          <w:numId w:val="26"/>
        </w:numPr>
        <w:ind w:firstLineChars="0"/>
        <w:rPr>
          <w:rFonts w:ascii="宋体" w:hAnsi="宋体"/>
        </w:rPr>
      </w:pPr>
      <w:r>
        <w:rPr>
          <w:rFonts w:ascii="宋体" w:hAnsi="宋体" w:hint="eastAsia"/>
        </w:rPr>
        <w:lastRenderedPageBreak/>
        <w:t>交换机应具有三层路由功能</w:t>
      </w:r>
      <w:r>
        <w:rPr>
          <w:rFonts w:ascii="宋体" w:hAnsi="宋体"/>
        </w:rPr>
        <w:t>。</w:t>
      </w:r>
    </w:p>
    <w:p w:rsidR="00000000" w:rsidRDefault="00706F3F">
      <w:pPr>
        <w:numPr>
          <w:ilvl w:val="0"/>
          <w:numId w:val="26"/>
        </w:numPr>
        <w:ind w:firstLineChars="0"/>
        <w:rPr>
          <w:rFonts w:ascii="宋体" w:hAnsi="宋体" w:hint="eastAsia"/>
        </w:rPr>
      </w:pPr>
      <w:r>
        <w:rPr>
          <w:rFonts w:ascii="宋体" w:hAnsi="宋体" w:hint="eastAsia"/>
        </w:rPr>
        <w:t>交换机应提供冗余的供电电源和散热风扇（仅针对有风扇设计的交换机设备）。</w:t>
      </w:r>
    </w:p>
    <w:p w:rsidR="00000000" w:rsidRDefault="00706F3F">
      <w:pPr>
        <w:ind w:firstLine="420"/>
        <w:rPr>
          <w:rFonts w:ascii="宋体" w:hAnsi="宋体" w:hint="eastAsia"/>
        </w:rPr>
      </w:pPr>
      <w:r>
        <w:rPr>
          <w:rFonts w:ascii="宋体" w:hAnsi="宋体"/>
        </w:rPr>
        <w:t>6</w:t>
      </w:r>
      <w:r>
        <w:rPr>
          <w:rFonts w:ascii="宋体" w:hAnsi="宋体" w:hint="eastAsia"/>
        </w:rPr>
        <w:t>）仿真测试平台交换机</w:t>
      </w:r>
    </w:p>
    <w:p w:rsidR="00000000" w:rsidRDefault="00706F3F">
      <w:pPr>
        <w:ind w:firstLine="420"/>
        <w:rPr>
          <w:rFonts w:ascii="宋体" w:hAnsi="宋体" w:hint="eastAsia"/>
        </w:rPr>
      </w:pPr>
      <w:r>
        <w:rPr>
          <w:rFonts w:ascii="宋体" w:hAnsi="宋体" w:hint="eastAsia"/>
        </w:rPr>
        <w:t>应该提供至少：</w:t>
      </w:r>
    </w:p>
    <w:p w:rsidR="00000000" w:rsidRDefault="00706F3F">
      <w:pPr>
        <w:numPr>
          <w:ilvl w:val="0"/>
          <w:numId w:val="27"/>
        </w:numPr>
        <w:ind w:firstLineChars="0"/>
        <w:rPr>
          <w:rFonts w:ascii="宋体" w:hAnsi="宋体" w:hint="eastAsia"/>
        </w:rPr>
      </w:pPr>
      <w:r>
        <w:rPr>
          <w:rFonts w:ascii="宋体" w:hAnsi="宋体" w:hint="eastAsia"/>
        </w:rPr>
        <w:t>4</w:t>
      </w:r>
      <w:r>
        <w:rPr>
          <w:rFonts w:ascii="宋体" w:hAnsi="宋体" w:hint="eastAsia"/>
        </w:rPr>
        <w:t>个</w:t>
      </w:r>
      <w:r>
        <w:rPr>
          <w:rFonts w:ascii="宋体" w:hAnsi="宋体"/>
        </w:rPr>
        <w:t>1000Mbps</w:t>
      </w:r>
      <w:r>
        <w:rPr>
          <w:rFonts w:ascii="宋体" w:hAnsi="宋体" w:hint="eastAsia"/>
        </w:rPr>
        <w:t>的双绞线接口。</w:t>
      </w:r>
    </w:p>
    <w:p w:rsidR="00000000" w:rsidRDefault="00706F3F">
      <w:pPr>
        <w:numPr>
          <w:ilvl w:val="0"/>
          <w:numId w:val="27"/>
        </w:numPr>
        <w:ind w:firstLineChars="0"/>
        <w:rPr>
          <w:rFonts w:ascii="宋体" w:hAnsi="宋体" w:hint="eastAsia"/>
        </w:rPr>
      </w:pPr>
      <w:r>
        <w:rPr>
          <w:rFonts w:ascii="宋体" w:hAnsi="宋体" w:hint="eastAsia"/>
        </w:rPr>
        <w:t>4</w:t>
      </w:r>
      <w:r>
        <w:rPr>
          <w:rFonts w:ascii="宋体" w:hAnsi="宋体" w:hint="eastAsia"/>
        </w:rPr>
        <w:t>个</w:t>
      </w:r>
      <w:r>
        <w:rPr>
          <w:rFonts w:ascii="宋体" w:hAnsi="宋体"/>
        </w:rPr>
        <w:t>1000Mbps</w:t>
      </w:r>
      <w:r>
        <w:rPr>
          <w:rFonts w:ascii="宋体" w:hAnsi="宋体" w:hint="eastAsia"/>
        </w:rPr>
        <w:t>的单模光纤接口（</w:t>
      </w:r>
      <w:r>
        <w:rPr>
          <w:rFonts w:hint="eastAsia"/>
        </w:rPr>
        <w:t>用于连接车辆基地交换机</w:t>
      </w:r>
      <w:r>
        <w:rPr>
          <w:rFonts w:ascii="宋体" w:hAnsi="宋体" w:hint="eastAsia"/>
        </w:rPr>
        <w:t>）。</w:t>
      </w:r>
    </w:p>
    <w:p w:rsidR="00000000" w:rsidRDefault="00706F3F">
      <w:pPr>
        <w:numPr>
          <w:ilvl w:val="0"/>
          <w:numId w:val="27"/>
        </w:numPr>
        <w:ind w:firstLineChars="0"/>
        <w:rPr>
          <w:rFonts w:ascii="宋体" w:hAnsi="宋体" w:hint="eastAsia"/>
        </w:rPr>
      </w:pPr>
      <w:r>
        <w:rPr>
          <w:rFonts w:ascii="宋体" w:hAnsi="宋体" w:hint="eastAsia"/>
        </w:rPr>
        <w:t>不少于</w:t>
      </w:r>
      <w:r>
        <w:rPr>
          <w:rFonts w:ascii="宋体" w:hAnsi="宋体" w:hint="eastAsia"/>
        </w:rPr>
        <w:t>10</w:t>
      </w:r>
      <w:r>
        <w:rPr>
          <w:rFonts w:ascii="宋体" w:hAnsi="宋体" w:hint="eastAsia"/>
        </w:rPr>
        <w:t>个</w:t>
      </w:r>
      <w:r>
        <w:rPr>
          <w:rFonts w:ascii="宋体" w:hAnsi="宋体"/>
        </w:rPr>
        <w:t>100/1000Mbps</w:t>
      </w:r>
      <w:r>
        <w:rPr>
          <w:rFonts w:ascii="宋体" w:hAnsi="宋体" w:hint="eastAsia"/>
        </w:rPr>
        <w:t>的双绞线接口。</w:t>
      </w:r>
    </w:p>
    <w:p w:rsidR="00000000" w:rsidRDefault="00706F3F">
      <w:pPr>
        <w:numPr>
          <w:ilvl w:val="0"/>
          <w:numId w:val="27"/>
        </w:numPr>
        <w:ind w:firstLineChars="0"/>
        <w:rPr>
          <w:rFonts w:ascii="宋体" w:hAnsi="宋体"/>
        </w:rPr>
      </w:pPr>
      <w:r>
        <w:rPr>
          <w:rFonts w:ascii="宋体" w:hAnsi="宋体" w:hint="eastAsia"/>
        </w:rPr>
        <w:t>交换机应具有三层路由功能</w:t>
      </w:r>
      <w:r>
        <w:rPr>
          <w:rFonts w:ascii="宋体" w:hAnsi="宋体"/>
        </w:rPr>
        <w:t>。</w:t>
      </w:r>
    </w:p>
    <w:p w:rsidR="00000000" w:rsidRDefault="00706F3F">
      <w:pPr>
        <w:numPr>
          <w:ilvl w:val="0"/>
          <w:numId w:val="27"/>
        </w:numPr>
        <w:ind w:firstLineChars="0"/>
        <w:rPr>
          <w:rFonts w:ascii="宋体" w:hAnsi="宋体" w:hint="eastAsia"/>
        </w:rPr>
      </w:pPr>
      <w:r>
        <w:rPr>
          <w:rFonts w:ascii="宋体" w:hAnsi="宋体" w:hint="eastAsia"/>
        </w:rPr>
        <w:t>交换机应提供冗余的供电电源和散热风扇（仅针对有风扇设</w:t>
      </w:r>
      <w:r>
        <w:rPr>
          <w:rFonts w:ascii="宋体" w:hAnsi="宋体" w:hint="eastAsia"/>
        </w:rPr>
        <w:t>计的交换机设备）。</w:t>
      </w:r>
    </w:p>
    <w:p w:rsidR="00000000" w:rsidRDefault="00706F3F">
      <w:pPr>
        <w:ind w:firstLine="420"/>
        <w:rPr>
          <w:rFonts w:ascii="宋体" w:hAnsi="宋体"/>
        </w:rPr>
      </w:pPr>
      <w:r>
        <w:rPr>
          <w:rFonts w:ascii="宋体" w:hAnsi="宋体"/>
        </w:rPr>
        <w:t>7</w:t>
      </w:r>
      <w:r>
        <w:rPr>
          <w:rFonts w:ascii="宋体" w:hAnsi="宋体" w:hint="eastAsia"/>
        </w:rPr>
        <w:t>）互联互通交换机</w:t>
      </w:r>
    </w:p>
    <w:p w:rsidR="00000000" w:rsidRDefault="00706F3F">
      <w:pPr>
        <w:ind w:firstLine="420"/>
        <w:rPr>
          <w:rFonts w:ascii="宋体" w:hAnsi="宋体" w:hint="eastAsia"/>
        </w:rPr>
      </w:pPr>
      <w:r>
        <w:rPr>
          <w:rFonts w:ascii="宋体" w:hAnsi="宋体" w:hint="eastAsia"/>
        </w:rPr>
        <w:t>应该提供至少：</w:t>
      </w:r>
    </w:p>
    <w:p w:rsidR="00000000" w:rsidRDefault="00706F3F">
      <w:pPr>
        <w:numPr>
          <w:ilvl w:val="0"/>
          <w:numId w:val="28"/>
        </w:numPr>
        <w:ind w:firstLineChars="0"/>
        <w:rPr>
          <w:rFonts w:ascii="宋体" w:hAnsi="宋体" w:hint="eastAsia"/>
        </w:rPr>
      </w:pPr>
      <w:r>
        <w:rPr>
          <w:rFonts w:ascii="宋体" w:hAnsi="宋体" w:hint="eastAsia"/>
        </w:rPr>
        <w:t>4</w:t>
      </w:r>
      <w:r>
        <w:rPr>
          <w:rFonts w:ascii="宋体" w:hAnsi="宋体" w:hint="eastAsia"/>
        </w:rPr>
        <w:t>个</w:t>
      </w:r>
      <w:r>
        <w:rPr>
          <w:rFonts w:ascii="宋体" w:hAnsi="宋体"/>
        </w:rPr>
        <w:t>1000Mbps</w:t>
      </w:r>
      <w:r>
        <w:rPr>
          <w:rFonts w:ascii="宋体" w:hAnsi="宋体" w:hint="eastAsia"/>
        </w:rPr>
        <w:t>的双绞线接口。</w:t>
      </w:r>
    </w:p>
    <w:p w:rsidR="00000000" w:rsidRDefault="00706F3F">
      <w:pPr>
        <w:numPr>
          <w:ilvl w:val="0"/>
          <w:numId w:val="28"/>
        </w:numPr>
        <w:ind w:firstLineChars="0"/>
        <w:rPr>
          <w:rFonts w:ascii="宋体" w:hAnsi="宋体" w:hint="eastAsia"/>
        </w:rPr>
      </w:pPr>
      <w:r>
        <w:rPr>
          <w:rFonts w:ascii="宋体" w:hAnsi="宋体" w:hint="eastAsia"/>
        </w:rPr>
        <w:t>4</w:t>
      </w:r>
      <w:r>
        <w:rPr>
          <w:rFonts w:ascii="宋体" w:hAnsi="宋体" w:hint="eastAsia"/>
        </w:rPr>
        <w:t>个</w:t>
      </w:r>
      <w:r>
        <w:rPr>
          <w:rFonts w:ascii="宋体" w:hAnsi="宋体"/>
        </w:rPr>
        <w:t>1000Mbps</w:t>
      </w:r>
      <w:r>
        <w:rPr>
          <w:rFonts w:ascii="宋体" w:hAnsi="宋体" w:hint="eastAsia"/>
        </w:rPr>
        <w:t>的单模光纤接口。</w:t>
      </w:r>
    </w:p>
    <w:p w:rsidR="00000000" w:rsidRDefault="00706F3F">
      <w:pPr>
        <w:numPr>
          <w:ilvl w:val="0"/>
          <w:numId w:val="28"/>
        </w:numPr>
        <w:ind w:firstLineChars="0"/>
        <w:rPr>
          <w:rFonts w:ascii="宋体" w:hAnsi="宋体" w:hint="eastAsia"/>
        </w:rPr>
      </w:pPr>
      <w:r>
        <w:rPr>
          <w:rFonts w:ascii="宋体" w:hAnsi="宋体" w:hint="eastAsia"/>
        </w:rPr>
        <w:t>不少于</w:t>
      </w:r>
      <w:r>
        <w:rPr>
          <w:rFonts w:ascii="宋体" w:hAnsi="宋体" w:hint="eastAsia"/>
        </w:rPr>
        <w:t>4</w:t>
      </w:r>
      <w:r>
        <w:rPr>
          <w:rFonts w:ascii="宋体" w:hAnsi="宋体" w:hint="eastAsia"/>
        </w:rPr>
        <w:t>个</w:t>
      </w:r>
      <w:r>
        <w:rPr>
          <w:rFonts w:ascii="宋体" w:hAnsi="宋体"/>
        </w:rPr>
        <w:t>100/1000Mbps</w:t>
      </w:r>
      <w:r>
        <w:rPr>
          <w:rFonts w:ascii="宋体" w:hAnsi="宋体" w:hint="eastAsia"/>
        </w:rPr>
        <w:t>的双绞线接口。</w:t>
      </w:r>
    </w:p>
    <w:p w:rsidR="00000000" w:rsidRDefault="00706F3F">
      <w:pPr>
        <w:numPr>
          <w:ilvl w:val="0"/>
          <w:numId w:val="28"/>
        </w:numPr>
        <w:ind w:firstLineChars="0"/>
        <w:rPr>
          <w:rFonts w:ascii="宋体" w:hAnsi="宋体"/>
        </w:rPr>
      </w:pPr>
      <w:r>
        <w:rPr>
          <w:rFonts w:ascii="宋体" w:hAnsi="宋体" w:hint="eastAsia"/>
        </w:rPr>
        <w:t>交换机应具有三层路由功能</w:t>
      </w:r>
      <w:r>
        <w:rPr>
          <w:rFonts w:ascii="宋体" w:hAnsi="宋体"/>
        </w:rPr>
        <w:t>。</w:t>
      </w:r>
    </w:p>
    <w:p w:rsidR="00000000" w:rsidRDefault="00706F3F">
      <w:pPr>
        <w:numPr>
          <w:ilvl w:val="0"/>
          <w:numId w:val="28"/>
        </w:numPr>
        <w:ind w:firstLineChars="0"/>
        <w:rPr>
          <w:rFonts w:ascii="宋体" w:hAnsi="宋体" w:hint="eastAsia"/>
        </w:rPr>
      </w:pPr>
      <w:r>
        <w:rPr>
          <w:rFonts w:ascii="宋体" w:hAnsi="宋体" w:hint="eastAsia"/>
        </w:rPr>
        <w:t>交换机应提供冗余的供电电源和散热风扇（仅针对有风扇设计的交换机设备）。</w:t>
      </w:r>
    </w:p>
    <w:p w:rsidR="00000000" w:rsidRDefault="00706F3F">
      <w:pPr>
        <w:pStyle w:val="3"/>
        <w:rPr>
          <w:rFonts w:ascii="宋体" w:hAnsi="宋体" w:hint="eastAsia"/>
        </w:rPr>
      </w:pPr>
      <w:bookmarkStart w:id="176" w:name="_Toc160486396"/>
      <w:bookmarkStart w:id="177" w:name="_Toc490230728"/>
      <w:bookmarkStart w:id="178" w:name="_Toc217290846"/>
      <w:r>
        <w:rPr>
          <w:rFonts w:ascii="宋体" w:hAnsi="宋体" w:hint="eastAsia"/>
        </w:rPr>
        <w:t>3.3.</w:t>
      </w:r>
      <w:r>
        <w:rPr>
          <w:rFonts w:ascii="宋体" w:hAnsi="宋体"/>
        </w:rPr>
        <w:t>6</w:t>
      </w:r>
      <w:r>
        <w:rPr>
          <w:rFonts w:ascii="宋体" w:hAnsi="宋体" w:hint="eastAsia"/>
        </w:rPr>
        <w:t>打印机</w:t>
      </w:r>
      <w:bookmarkEnd w:id="176"/>
      <w:bookmarkEnd w:id="177"/>
      <w:bookmarkEnd w:id="178"/>
    </w:p>
    <w:p w:rsidR="00000000" w:rsidRDefault="00706F3F">
      <w:pPr>
        <w:ind w:firstLine="420"/>
        <w:rPr>
          <w:rFonts w:ascii="宋体" w:hAnsi="宋体" w:hint="eastAsia"/>
        </w:rPr>
      </w:pPr>
      <w:r>
        <w:rPr>
          <w:rFonts w:ascii="宋体" w:hAnsi="宋体" w:hint="eastAsia"/>
        </w:rPr>
        <w:t>智慧运行系统的打印机包括报表</w:t>
      </w:r>
      <w:r>
        <w:rPr>
          <w:rFonts w:ascii="宋体" w:hAnsi="宋体"/>
        </w:rPr>
        <w:t>/</w:t>
      </w:r>
      <w:r>
        <w:rPr>
          <w:rFonts w:ascii="宋体" w:hAnsi="宋体" w:hint="eastAsia"/>
        </w:rPr>
        <w:t>事件打印机和图形打印机。</w:t>
      </w:r>
    </w:p>
    <w:p w:rsidR="00000000" w:rsidRDefault="00706F3F">
      <w:pPr>
        <w:ind w:firstLine="420"/>
        <w:rPr>
          <w:rFonts w:ascii="宋体" w:hAnsi="宋体" w:hint="eastAsia"/>
        </w:rPr>
      </w:pPr>
      <w:r>
        <w:rPr>
          <w:rFonts w:ascii="宋体" w:hAnsi="宋体" w:hint="eastAsia"/>
        </w:rPr>
        <w:t>1</w:t>
      </w:r>
      <w:r>
        <w:rPr>
          <w:rFonts w:ascii="宋体" w:hAnsi="宋体" w:hint="eastAsia"/>
        </w:rPr>
        <w:t>）报表</w:t>
      </w:r>
      <w:r>
        <w:rPr>
          <w:rFonts w:ascii="宋体" w:hAnsi="宋体" w:hint="eastAsia"/>
        </w:rPr>
        <w:t>/</w:t>
      </w:r>
      <w:r>
        <w:rPr>
          <w:rFonts w:ascii="宋体" w:hAnsi="宋体" w:hint="eastAsia"/>
        </w:rPr>
        <w:t>事件打印机</w:t>
      </w:r>
    </w:p>
    <w:p w:rsidR="00000000" w:rsidRDefault="00706F3F">
      <w:pPr>
        <w:ind w:firstLine="420"/>
        <w:rPr>
          <w:rFonts w:ascii="宋体" w:hAnsi="宋体" w:hint="eastAsia"/>
        </w:rPr>
      </w:pPr>
      <w:r>
        <w:rPr>
          <w:rFonts w:ascii="宋体" w:hAnsi="宋体" w:hint="eastAsia"/>
        </w:rPr>
        <w:t>基本配置要求如下：</w:t>
      </w:r>
    </w:p>
    <w:p w:rsidR="00000000" w:rsidRDefault="00706F3F">
      <w:pPr>
        <w:numPr>
          <w:ilvl w:val="0"/>
          <w:numId w:val="29"/>
        </w:numPr>
        <w:ind w:firstLineChars="0"/>
        <w:rPr>
          <w:rFonts w:ascii="宋体" w:hAnsi="宋体" w:hint="eastAsia"/>
        </w:rPr>
      </w:pPr>
      <w:r>
        <w:rPr>
          <w:rFonts w:ascii="宋体" w:hAnsi="宋体" w:hint="eastAsia"/>
        </w:rPr>
        <w:t>知名品牌黑白激光打印机</w:t>
      </w:r>
    </w:p>
    <w:p w:rsidR="00000000" w:rsidRDefault="00706F3F">
      <w:pPr>
        <w:numPr>
          <w:ilvl w:val="0"/>
          <w:numId w:val="29"/>
        </w:numPr>
        <w:ind w:firstLineChars="0"/>
        <w:rPr>
          <w:rFonts w:ascii="宋体" w:hAnsi="宋体" w:hint="eastAsia"/>
        </w:rPr>
      </w:pPr>
      <w:r>
        <w:rPr>
          <w:rFonts w:ascii="宋体" w:hAnsi="宋体" w:hint="eastAsia"/>
        </w:rPr>
        <w:t>高速打印，打印速度不低于：</w:t>
      </w:r>
      <w:r>
        <w:rPr>
          <w:rFonts w:ascii="宋体" w:hAnsi="宋体" w:hint="eastAsia"/>
        </w:rPr>
        <w:t>20ppm</w:t>
      </w:r>
    </w:p>
    <w:p w:rsidR="00000000" w:rsidRDefault="00706F3F">
      <w:pPr>
        <w:numPr>
          <w:ilvl w:val="0"/>
          <w:numId w:val="29"/>
        </w:numPr>
        <w:ind w:firstLineChars="0"/>
        <w:rPr>
          <w:rFonts w:ascii="宋体" w:hAnsi="宋体" w:hint="eastAsia"/>
        </w:rPr>
      </w:pPr>
      <w:r>
        <w:rPr>
          <w:rFonts w:ascii="宋体" w:hAnsi="宋体" w:hint="eastAsia"/>
        </w:rPr>
        <w:t>最大打印幅面：</w:t>
      </w:r>
      <w:r>
        <w:rPr>
          <w:rFonts w:ascii="宋体" w:hAnsi="宋体" w:hint="eastAsia"/>
        </w:rPr>
        <w:t>A3</w:t>
      </w:r>
    </w:p>
    <w:p w:rsidR="00000000" w:rsidRDefault="00706F3F">
      <w:pPr>
        <w:numPr>
          <w:ilvl w:val="0"/>
          <w:numId w:val="29"/>
        </w:numPr>
        <w:ind w:firstLineChars="0"/>
        <w:rPr>
          <w:rFonts w:ascii="宋体" w:hAnsi="宋体" w:hint="eastAsia"/>
        </w:rPr>
      </w:pPr>
      <w:r>
        <w:rPr>
          <w:rFonts w:ascii="宋体" w:hAnsi="宋体" w:hint="eastAsia"/>
        </w:rPr>
        <w:t>USB</w:t>
      </w:r>
      <w:r>
        <w:rPr>
          <w:rFonts w:ascii="宋体" w:hAnsi="宋体" w:hint="eastAsia"/>
        </w:rPr>
        <w:t>接口</w:t>
      </w:r>
    </w:p>
    <w:p w:rsidR="00000000" w:rsidRDefault="00706F3F">
      <w:pPr>
        <w:numPr>
          <w:ilvl w:val="0"/>
          <w:numId w:val="29"/>
        </w:numPr>
        <w:ind w:firstLineChars="0"/>
        <w:rPr>
          <w:rFonts w:ascii="宋体" w:hAnsi="宋体" w:hint="eastAsia"/>
        </w:rPr>
      </w:pPr>
      <w:r>
        <w:rPr>
          <w:rFonts w:ascii="宋体" w:hAnsi="宋体" w:hint="eastAsia"/>
        </w:rPr>
        <w:t>最高分辨率不低于</w:t>
      </w:r>
      <w:r>
        <w:rPr>
          <w:rFonts w:ascii="宋体" w:hAnsi="宋体" w:hint="eastAsia"/>
        </w:rPr>
        <w:t>120</w:t>
      </w:r>
      <w:r>
        <w:rPr>
          <w:rFonts w:ascii="宋体" w:hAnsi="宋体" w:hint="eastAsia"/>
        </w:rPr>
        <w:t>0*600dpi</w:t>
      </w:r>
    </w:p>
    <w:p w:rsidR="00000000" w:rsidRDefault="00706F3F">
      <w:pPr>
        <w:numPr>
          <w:ilvl w:val="0"/>
          <w:numId w:val="29"/>
        </w:numPr>
        <w:ind w:firstLineChars="0"/>
        <w:rPr>
          <w:rFonts w:ascii="宋体" w:hAnsi="宋体" w:hint="eastAsia"/>
        </w:rPr>
      </w:pPr>
      <w:r>
        <w:rPr>
          <w:rFonts w:ascii="宋体" w:hAnsi="宋体" w:hint="eastAsia"/>
        </w:rPr>
        <w:t>内存不小于</w:t>
      </w:r>
      <w:r>
        <w:rPr>
          <w:rFonts w:ascii="宋体" w:hAnsi="宋体" w:hint="eastAsia"/>
        </w:rPr>
        <w:t>128MB</w:t>
      </w:r>
    </w:p>
    <w:p w:rsidR="00000000" w:rsidRDefault="00706F3F">
      <w:pPr>
        <w:numPr>
          <w:ilvl w:val="0"/>
          <w:numId w:val="29"/>
        </w:numPr>
        <w:ind w:firstLineChars="0"/>
        <w:rPr>
          <w:rFonts w:ascii="宋体" w:hAnsi="宋体" w:hint="eastAsia"/>
        </w:rPr>
      </w:pPr>
      <w:r>
        <w:rPr>
          <w:rFonts w:ascii="宋体" w:hAnsi="宋体" w:hint="eastAsia"/>
        </w:rPr>
        <w:t>内置网络打印服务器，支持</w:t>
      </w:r>
      <w:r>
        <w:rPr>
          <w:rFonts w:ascii="宋体" w:hAnsi="宋体" w:hint="eastAsia"/>
        </w:rPr>
        <w:t>10Mbps/100Mbps</w:t>
      </w:r>
      <w:r>
        <w:rPr>
          <w:rFonts w:ascii="宋体" w:hAnsi="宋体" w:hint="eastAsia"/>
        </w:rPr>
        <w:t>以太网</w:t>
      </w:r>
    </w:p>
    <w:p w:rsidR="00000000" w:rsidRDefault="00706F3F">
      <w:pPr>
        <w:numPr>
          <w:ilvl w:val="0"/>
          <w:numId w:val="29"/>
        </w:numPr>
        <w:ind w:firstLineChars="0"/>
        <w:rPr>
          <w:rFonts w:ascii="宋体" w:hAnsi="宋体" w:hint="eastAsia"/>
        </w:rPr>
      </w:pPr>
      <w:r>
        <w:rPr>
          <w:rFonts w:ascii="宋体" w:hAnsi="宋体" w:hint="eastAsia"/>
        </w:rPr>
        <w:t>应提供</w:t>
      </w:r>
      <w:r>
        <w:rPr>
          <w:rFonts w:ascii="宋体" w:hAnsi="宋体" w:hint="eastAsia"/>
        </w:rPr>
        <w:t>A3</w:t>
      </w:r>
      <w:r>
        <w:rPr>
          <w:rFonts w:ascii="宋体" w:hAnsi="宋体" w:hint="eastAsia"/>
        </w:rPr>
        <w:t>和</w:t>
      </w:r>
      <w:r>
        <w:rPr>
          <w:rFonts w:ascii="宋体" w:hAnsi="宋体" w:hint="eastAsia"/>
        </w:rPr>
        <w:t>A4</w:t>
      </w:r>
      <w:r>
        <w:rPr>
          <w:rFonts w:ascii="宋体" w:hAnsi="宋体" w:hint="eastAsia"/>
        </w:rPr>
        <w:t>的送纸槽和标准纸盒，并具备双面打印功能</w:t>
      </w:r>
    </w:p>
    <w:p w:rsidR="00000000" w:rsidRDefault="00706F3F">
      <w:pPr>
        <w:numPr>
          <w:ilvl w:val="0"/>
          <w:numId w:val="29"/>
        </w:numPr>
        <w:ind w:firstLineChars="0"/>
        <w:rPr>
          <w:rFonts w:ascii="宋体" w:hAnsi="宋体" w:hint="eastAsia"/>
        </w:rPr>
      </w:pPr>
      <w:r>
        <w:rPr>
          <w:rFonts w:ascii="宋体" w:hAnsi="宋体" w:hint="eastAsia"/>
        </w:rPr>
        <w:t>应具备自诊断功能</w:t>
      </w:r>
    </w:p>
    <w:p w:rsidR="00000000" w:rsidRDefault="00706F3F">
      <w:pPr>
        <w:numPr>
          <w:ilvl w:val="0"/>
          <w:numId w:val="29"/>
        </w:numPr>
        <w:ind w:firstLineChars="0"/>
        <w:rPr>
          <w:rFonts w:ascii="宋体" w:hAnsi="宋体" w:hint="eastAsia"/>
        </w:rPr>
      </w:pPr>
      <w:r>
        <w:rPr>
          <w:rFonts w:ascii="宋体" w:hAnsi="宋体" w:hint="eastAsia"/>
        </w:rPr>
        <w:lastRenderedPageBreak/>
        <w:t>字符集：中文：</w:t>
      </w:r>
      <w:r>
        <w:rPr>
          <w:rFonts w:ascii="宋体" w:hAnsi="宋体" w:hint="eastAsia"/>
        </w:rPr>
        <w:t>GB2312-80</w:t>
      </w:r>
      <w:r>
        <w:rPr>
          <w:rFonts w:ascii="宋体" w:hAnsi="宋体" w:hint="eastAsia"/>
        </w:rPr>
        <w:t>汉字编码字符集，所有</w:t>
      </w:r>
      <w:r>
        <w:rPr>
          <w:rFonts w:ascii="宋体" w:hAnsi="宋体" w:hint="eastAsia"/>
        </w:rPr>
        <w:t>ASCII</w:t>
      </w:r>
      <w:r>
        <w:rPr>
          <w:rFonts w:ascii="宋体" w:hAnsi="宋体" w:hint="eastAsia"/>
        </w:rPr>
        <w:t>字符集</w:t>
      </w:r>
    </w:p>
    <w:p w:rsidR="00000000" w:rsidRDefault="00706F3F">
      <w:pPr>
        <w:ind w:firstLine="420"/>
        <w:rPr>
          <w:rFonts w:ascii="宋体" w:hAnsi="宋体" w:hint="eastAsia"/>
        </w:rPr>
      </w:pPr>
      <w:r>
        <w:rPr>
          <w:rFonts w:ascii="宋体" w:hAnsi="宋体" w:hint="eastAsia"/>
        </w:rPr>
        <w:t>2</w:t>
      </w:r>
      <w:r>
        <w:rPr>
          <w:rFonts w:ascii="宋体" w:hAnsi="宋体" w:hint="eastAsia"/>
        </w:rPr>
        <w:t>）彩色图形打印机</w:t>
      </w:r>
    </w:p>
    <w:p w:rsidR="00000000" w:rsidRDefault="00706F3F">
      <w:pPr>
        <w:ind w:firstLine="420"/>
        <w:rPr>
          <w:rFonts w:ascii="宋体" w:hAnsi="宋体" w:hint="eastAsia"/>
        </w:rPr>
      </w:pPr>
      <w:r>
        <w:rPr>
          <w:rFonts w:ascii="宋体" w:hAnsi="宋体" w:hint="eastAsia"/>
        </w:rPr>
        <w:t>基本配置要求如下：</w:t>
      </w:r>
    </w:p>
    <w:p w:rsidR="00000000" w:rsidRDefault="00706F3F">
      <w:pPr>
        <w:numPr>
          <w:ilvl w:val="0"/>
          <w:numId w:val="30"/>
        </w:numPr>
        <w:ind w:firstLineChars="0"/>
        <w:rPr>
          <w:rFonts w:ascii="宋体" w:hAnsi="宋体" w:hint="eastAsia"/>
        </w:rPr>
      </w:pPr>
      <w:r>
        <w:rPr>
          <w:rFonts w:ascii="宋体" w:hAnsi="宋体" w:hint="eastAsia"/>
        </w:rPr>
        <w:t>知名品牌彩色激光打印机</w:t>
      </w:r>
    </w:p>
    <w:p w:rsidR="00000000" w:rsidRDefault="00706F3F">
      <w:pPr>
        <w:numPr>
          <w:ilvl w:val="0"/>
          <w:numId w:val="30"/>
        </w:numPr>
        <w:ind w:firstLineChars="0"/>
        <w:rPr>
          <w:rFonts w:ascii="宋体" w:hAnsi="宋体" w:hint="eastAsia"/>
        </w:rPr>
      </w:pPr>
      <w:r>
        <w:rPr>
          <w:rFonts w:ascii="宋体" w:hAnsi="宋体" w:hint="eastAsia"/>
        </w:rPr>
        <w:t>至少</w:t>
      </w:r>
      <w:r>
        <w:rPr>
          <w:rFonts w:ascii="宋体" w:hAnsi="宋体" w:hint="eastAsia"/>
        </w:rPr>
        <w:t xml:space="preserve">400MHz RISC </w:t>
      </w:r>
      <w:r>
        <w:rPr>
          <w:rFonts w:ascii="宋体" w:hAnsi="宋体" w:hint="eastAsia"/>
        </w:rPr>
        <w:t>微处理器</w:t>
      </w:r>
    </w:p>
    <w:p w:rsidR="00000000" w:rsidRDefault="00706F3F">
      <w:pPr>
        <w:numPr>
          <w:ilvl w:val="0"/>
          <w:numId w:val="30"/>
        </w:numPr>
        <w:ind w:firstLineChars="0"/>
        <w:rPr>
          <w:rFonts w:ascii="宋体" w:hAnsi="宋体" w:hint="eastAsia"/>
        </w:rPr>
      </w:pPr>
      <w:r>
        <w:rPr>
          <w:rFonts w:ascii="宋体" w:hAnsi="宋体" w:hint="eastAsia"/>
        </w:rPr>
        <w:t>有</w:t>
      </w:r>
      <w:r>
        <w:rPr>
          <w:rFonts w:ascii="宋体" w:hAnsi="宋体" w:hint="eastAsia"/>
        </w:rPr>
        <w:t xml:space="preserve">2 </w:t>
      </w:r>
      <w:r>
        <w:rPr>
          <w:rFonts w:ascii="宋体" w:hAnsi="宋体" w:hint="eastAsia"/>
        </w:rPr>
        <w:t>个以上的接口扩展槽</w:t>
      </w:r>
    </w:p>
    <w:p w:rsidR="00000000" w:rsidRDefault="00706F3F">
      <w:pPr>
        <w:numPr>
          <w:ilvl w:val="0"/>
          <w:numId w:val="30"/>
        </w:numPr>
        <w:ind w:firstLineChars="0"/>
        <w:rPr>
          <w:rFonts w:ascii="宋体" w:hAnsi="宋体" w:hint="eastAsia"/>
        </w:rPr>
      </w:pPr>
      <w:r>
        <w:rPr>
          <w:rFonts w:ascii="宋体" w:hAnsi="宋体" w:hint="eastAsia"/>
        </w:rPr>
        <w:t>高速彩色打印</w:t>
      </w:r>
    </w:p>
    <w:p w:rsidR="00000000" w:rsidRDefault="00706F3F">
      <w:pPr>
        <w:numPr>
          <w:ilvl w:val="0"/>
          <w:numId w:val="30"/>
        </w:numPr>
        <w:ind w:firstLineChars="0"/>
        <w:rPr>
          <w:rFonts w:ascii="宋体" w:hAnsi="宋体" w:hint="eastAsia"/>
        </w:rPr>
      </w:pPr>
      <w:r>
        <w:rPr>
          <w:rFonts w:ascii="宋体" w:hAnsi="宋体" w:hint="eastAsia"/>
        </w:rPr>
        <w:t>最大打印幅面：</w:t>
      </w:r>
      <w:r>
        <w:rPr>
          <w:rFonts w:ascii="宋体" w:hAnsi="宋体" w:hint="eastAsia"/>
        </w:rPr>
        <w:t>A3</w:t>
      </w:r>
    </w:p>
    <w:p w:rsidR="00000000" w:rsidRDefault="00706F3F">
      <w:pPr>
        <w:numPr>
          <w:ilvl w:val="0"/>
          <w:numId w:val="30"/>
        </w:numPr>
        <w:ind w:firstLineChars="0"/>
        <w:rPr>
          <w:rFonts w:ascii="宋体" w:hAnsi="宋体" w:hint="eastAsia"/>
        </w:rPr>
      </w:pPr>
      <w:r>
        <w:rPr>
          <w:rFonts w:ascii="宋体" w:hAnsi="宋体" w:hint="eastAsia"/>
        </w:rPr>
        <w:t>提供</w:t>
      </w:r>
      <w:r>
        <w:rPr>
          <w:rFonts w:ascii="宋体" w:hAnsi="宋体" w:hint="eastAsia"/>
        </w:rPr>
        <w:t>USB</w:t>
      </w:r>
      <w:r>
        <w:rPr>
          <w:rFonts w:ascii="宋体" w:hAnsi="宋体" w:hint="eastAsia"/>
        </w:rPr>
        <w:t>接口</w:t>
      </w:r>
    </w:p>
    <w:p w:rsidR="00000000" w:rsidRDefault="00706F3F">
      <w:pPr>
        <w:numPr>
          <w:ilvl w:val="0"/>
          <w:numId w:val="30"/>
        </w:numPr>
        <w:ind w:firstLineChars="0"/>
        <w:rPr>
          <w:rFonts w:ascii="宋体" w:hAnsi="宋体" w:hint="eastAsia"/>
        </w:rPr>
      </w:pPr>
      <w:r>
        <w:rPr>
          <w:rFonts w:ascii="宋体" w:hAnsi="宋体" w:hint="eastAsia"/>
        </w:rPr>
        <w:t>高质量打印：最高分辨率达</w:t>
      </w:r>
      <w:r>
        <w:rPr>
          <w:rFonts w:ascii="宋体" w:hAnsi="宋体" w:hint="eastAsia"/>
        </w:rPr>
        <w:t>1200*1200dpi</w:t>
      </w:r>
    </w:p>
    <w:p w:rsidR="00000000" w:rsidRDefault="00706F3F">
      <w:pPr>
        <w:numPr>
          <w:ilvl w:val="0"/>
          <w:numId w:val="30"/>
        </w:numPr>
        <w:ind w:firstLineChars="0"/>
        <w:rPr>
          <w:rFonts w:ascii="宋体" w:hAnsi="宋体" w:hint="eastAsia"/>
        </w:rPr>
      </w:pPr>
      <w:r>
        <w:rPr>
          <w:rFonts w:ascii="宋体" w:hAnsi="宋体" w:hint="eastAsia"/>
        </w:rPr>
        <w:t>内存不小于</w:t>
      </w:r>
      <w:r>
        <w:rPr>
          <w:rFonts w:ascii="宋体" w:hAnsi="宋体" w:hint="eastAsia"/>
        </w:rPr>
        <w:t>512MB</w:t>
      </w:r>
    </w:p>
    <w:p w:rsidR="00000000" w:rsidRDefault="00706F3F">
      <w:pPr>
        <w:numPr>
          <w:ilvl w:val="0"/>
          <w:numId w:val="30"/>
        </w:numPr>
        <w:ind w:firstLineChars="0"/>
        <w:rPr>
          <w:rFonts w:ascii="宋体" w:hAnsi="宋体" w:hint="eastAsia"/>
        </w:rPr>
      </w:pPr>
      <w:r>
        <w:rPr>
          <w:rFonts w:ascii="宋体" w:hAnsi="宋体" w:hint="eastAsia"/>
        </w:rPr>
        <w:t>内置网络打印服务器</w:t>
      </w:r>
      <w:r>
        <w:rPr>
          <w:rFonts w:ascii="宋体" w:hAnsi="宋体" w:hint="eastAsia"/>
        </w:rPr>
        <w:t>，支持</w:t>
      </w:r>
      <w:r>
        <w:rPr>
          <w:rFonts w:ascii="宋体" w:hAnsi="宋体" w:hint="eastAsia"/>
        </w:rPr>
        <w:t xml:space="preserve">10Mbps/100Mbps </w:t>
      </w:r>
      <w:r>
        <w:rPr>
          <w:rFonts w:ascii="宋体" w:hAnsi="宋体" w:hint="eastAsia"/>
        </w:rPr>
        <w:t>以太网</w:t>
      </w:r>
    </w:p>
    <w:p w:rsidR="00000000" w:rsidRDefault="00706F3F">
      <w:pPr>
        <w:numPr>
          <w:ilvl w:val="0"/>
          <w:numId w:val="30"/>
        </w:numPr>
        <w:ind w:firstLineChars="0"/>
        <w:rPr>
          <w:rFonts w:ascii="宋体" w:hAnsi="宋体" w:hint="eastAsia"/>
        </w:rPr>
      </w:pPr>
      <w:r>
        <w:rPr>
          <w:rFonts w:ascii="宋体" w:hAnsi="宋体" w:hint="eastAsia"/>
        </w:rPr>
        <w:t>应提供</w:t>
      </w:r>
      <w:r>
        <w:rPr>
          <w:rFonts w:ascii="宋体" w:hAnsi="宋体" w:hint="eastAsia"/>
        </w:rPr>
        <w:t xml:space="preserve">A3 </w:t>
      </w:r>
      <w:r>
        <w:rPr>
          <w:rFonts w:ascii="宋体" w:hAnsi="宋体" w:hint="eastAsia"/>
        </w:rPr>
        <w:t>和</w:t>
      </w:r>
      <w:r>
        <w:rPr>
          <w:rFonts w:ascii="宋体" w:hAnsi="宋体" w:hint="eastAsia"/>
        </w:rPr>
        <w:t xml:space="preserve">A4 </w:t>
      </w:r>
      <w:r>
        <w:rPr>
          <w:rFonts w:ascii="宋体" w:hAnsi="宋体" w:hint="eastAsia"/>
        </w:rPr>
        <w:t>的送纸槽，并具备双面打印功能</w:t>
      </w:r>
    </w:p>
    <w:p w:rsidR="00000000" w:rsidRDefault="00706F3F">
      <w:pPr>
        <w:numPr>
          <w:ilvl w:val="0"/>
          <w:numId w:val="30"/>
        </w:numPr>
        <w:ind w:firstLineChars="0"/>
        <w:rPr>
          <w:rFonts w:ascii="宋体" w:hAnsi="宋体" w:hint="eastAsia"/>
        </w:rPr>
      </w:pPr>
      <w:r>
        <w:rPr>
          <w:rFonts w:ascii="宋体" w:hAnsi="宋体" w:hint="eastAsia"/>
        </w:rPr>
        <w:t>应具备自诊断功能。</w:t>
      </w:r>
    </w:p>
    <w:p w:rsidR="00000000" w:rsidRDefault="00706F3F">
      <w:pPr>
        <w:pStyle w:val="3"/>
        <w:rPr>
          <w:rFonts w:ascii="宋体" w:hAnsi="宋体" w:hint="eastAsia"/>
        </w:rPr>
      </w:pPr>
      <w:bookmarkStart w:id="179" w:name="_Toc280122786"/>
      <w:bookmarkStart w:id="180" w:name="_Toc160486397"/>
      <w:bookmarkStart w:id="181" w:name="_Toc258453373"/>
      <w:bookmarkStart w:id="182" w:name="_Toc490230729"/>
      <w:r>
        <w:rPr>
          <w:rFonts w:ascii="宋体" w:hAnsi="宋体" w:hint="eastAsia"/>
        </w:rPr>
        <w:t>3.3.</w:t>
      </w:r>
      <w:r>
        <w:rPr>
          <w:rFonts w:ascii="宋体" w:hAnsi="宋体"/>
        </w:rPr>
        <w:t>7</w:t>
      </w:r>
      <w:r>
        <w:rPr>
          <w:rFonts w:ascii="宋体" w:hAnsi="宋体" w:hint="eastAsia"/>
        </w:rPr>
        <w:t>不间断电源</w:t>
      </w:r>
      <w:bookmarkEnd w:id="179"/>
      <w:bookmarkEnd w:id="180"/>
      <w:bookmarkEnd w:id="181"/>
      <w:bookmarkEnd w:id="182"/>
    </w:p>
    <w:p w:rsidR="00000000" w:rsidRDefault="00706F3F">
      <w:pPr>
        <w:ind w:firstLine="422"/>
        <w:rPr>
          <w:rFonts w:ascii="宋体" w:hAnsi="宋体"/>
          <w:b/>
        </w:rPr>
      </w:pPr>
      <w:r>
        <w:rPr>
          <w:rFonts w:ascii="宋体" w:hAnsi="宋体"/>
          <w:b/>
        </w:rPr>
        <w:t>UPS</w:t>
      </w:r>
      <w:r>
        <w:rPr>
          <w:rFonts w:ascii="宋体" w:hAnsi="宋体"/>
          <w:b/>
        </w:rPr>
        <w:t>提供泰尔试验室出具的试验报告</w:t>
      </w:r>
      <w:r>
        <w:rPr>
          <w:rFonts w:ascii="宋体" w:hAnsi="宋体" w:hint="eastAsia"/>
          <w:b/>
        </w:rPr>
        <w:t>，采用高品质的知名品牌。</w:t>
      </w:r>
      <w:r>
        <w:rPr>
          <w:rFonts w:ascii="宋体" w:hAnsi="宋体"/>
          <w:b/>
        </w:rPr>
        <w:t xml:space="preserve"> </w:t>
      </w:r>
    </w:p>
    <w:p w:rsidR="00000000" w:rsidRDefault="00706F3F">
      <w:pPr>
        <w:ind w:firstLine="420"/>
        <w:rPr>
          <w:rFonts w:ascii="宋体" w:hAnsi="宋体"/>
        </w:rPr>
      </w:pPr>
      <w:r>
        <w:rPr>
          <w:rFonts w:ascii="宋体" w:hAnsi="宋体"/>
        </w:rPr>
        <w:t>1</w:t>
      </w:r>
      <w:r>
        <w:rPr>
          <w:rFonts w:ascii="宋体" w:hAnsi="宋体"/>
        </w:rPr>
        <w:t>）一般要求</w:t>
      </w:r>
    </w:p>
    <w:p w:rsidR="00000000" w:rsidRDefault="00706F3F">
      <w:pPr>
        <w:ind w:firstLine="420"/>
        <w:rPr>
          <w:rFonts w:ascii="宋体" w:hAnsi="宋体"/>
        </w:rPr>
      </w:pPr>
      <w:r>
        <w:rPr>
          <w:rFonts w:ascii="宋体" w:hAnsi="宋体"/>
        </w:rPr>
        <w:t>（</w:t>
      </w:r>
      <w:r>
        <w:rPr>
          <w:rFonts w:ascii="宋体" w:hAnsi="宋体"/>
        </w:rPr>
        <w:t>1</w:t>
      </w:r>
      <w:r>
        <w:rPr>
          <w:rFonts w:ascii="宋体" w:hAnsi="宋体"/>
        </w:rPr>
        <w:t>）不间断电源设备主要包括</w:t>
      </w:r>
      <w:r>
        <w:rPr>
          <w:rFonts w:ascii="宋体" w:hAnsi="宋体"/>
        </w:rPr>
        <w:t>UPS</w:t>
      </w:r>
      <w:r>
        <w:rPr>
          <w:rFonts w:ascii="宋体" w:hAnsi="宋体"/>
        </w:rPr>
        <w:t>主机（含机柜）、蓄电池组（含机柜</w:t>
      </w:r>
      <w:r>
        <w:rPr>
          <w:rFonts w:ascii="宋体" w:hAnsi="宋体"/>
        </w:rPr>
        <w:t>/</w:t>
      </w:r>
      <w:r>
        <w:rPr>
          <w:rFonts w:ascii="宋体" w:hAnsi="宋体"/>
        </w:rPr>
        <w:t>架）及交流配电柜等。</w:t>
      </w:r>
    </w:p>
    <w:p w:rsidR="00000000" w:rsidRDefault="00706F3F">
      <w:pPr>
        <w:ind w:firstLine="420"/>
        <w:rPr>
          <w:rFonts w:ascii="宋体" w:hAnsi="宋体"/>
        </w:rPr>
      </w:pPr>
      <w:r>
        <w:rPr>
          <w:rFonts w:ascii="宋体" w:hAnsi="宋体"/>
        </w:rPr>
        <w:t>（</w:t>
      </w:r>
      <w:r>
        <w:rPr>
          <w:rFonts w:ascii="宋体" w:hAnsi="宋体"/>
        </w:rPr>
        <w:t>2</w:t>
      </w:r>
      <w:r>
        <w:rPr>
          <w:rFonts w:ascii="宋体" w:hAnsi="宋体"/>
        </w:rPr>
        <w:t>）</w:t>
      </w:r>
      <w:r>
        <w:rPr>
          <w:rFonts w:ascii="宋体" w:hAnsi="宋体"/>
        </w:rPr>
        <w:t>UPS</w:t>
      </w:r>
      <w:r>
        <w:rPr>
          <w:rFonts w:ascii="宋体" w:hAnsi="宋体"/>
        </w:rPr>
        <w:t>主机由整流器、逆变器、静态开关、手动旁路开关、监控单元等组成，当交流正常供电时，</w:t>
      </w:r>
      <w:r>
        <w:rPr>
          <w:rFonts w:ascii="宋体" w:hAnsi="宋体"/>
        </w:rPr>
        <w:t>UPS</w:t>
      </w:r>
      <w:r>
        <w:rPr>
          <w:rFonts w:ascii="宋体" w:hAnsi="宋体"/>
        </w:rPr>
        <w:t>可看成一台稳频稳压电源，输入电源既向蓄电池组充电又向逆变器供电，逆变器输出洁净的交流电源。停电时，由蓄电池组经逆</w:t>
      </w:r>
      <w:r>
        <w:rPr>
          <w:rFonts w:ascii="宋体" w:hAnsi="宋体"/>
        </w:rPr>
        <w:t>变器向负载供电。</w:t>
      </w:r>
    </w:p>
    <w:p w:rsidR="00000000" w:rsidRDefault="00706F3F">
      <w:pPr>
        <w:ind w:firstLine="420"/>
        <w:rPr>
          <w:rFonts w:ascii="宋体" w:hAnsi="宋体"/>
        </w:rPr>
      </w:pPr>
      <w:r>
        <w:rPr>
          <w:rFonts w:ascii="宋体" w:hAnsi="宋体"/>
        </w:rPr>
        <w:t>（</w:t>
      </w:r>
      <w:r>
        <w:rPr>
          <w:rFonts w:ascii="宋体" w:hAnsi="宋体"/>
        </w:rPr>
        <w:t>3</w:t>
      </w:r>
      <w:r>
        <w:rPr>
          <w:rFonts w:ascii="宋体" w:hAnsi="宋体"/>
        </w:rPr>
        <w:t>）</w:t>
      </w:r>
      <w:r>
        <w:rPr>
          <w:rFonts w:ascii="宋体" w:hAnsi="宋体"/>
        </w:rPr>
        <w:t>UPS</w:t>
      </w:r>
      <w:r>
        <w:rPr>
          <w:rFonts w:ascii="宋体" w:hAnsi="宋体"/>
        </w:rPr>
        <w:t>电源设备采用在线双变换式工作方式。正常情况下，供给负载的电源是外供交流电源经</w:t>
      </w:r>
      <w:r>
        <w:rPr>
          <w:rFonts w:ascii="宋体" w:hAnsi="宋体"/>
        </w:rPr>
        <w:t>UPS</w:t>
      </w:r>
      <w:r>
        <w:rPr>
          <w:rFonts w:ascii="宋体" w:hAnsi="宋体"/>
        </w:rPr>
        <w:t>整流、逆变后输出的</w:t>
      </w:r>
      <w:r>
        <w:rPr>
          <w:rFonts w:ascii="宋体" w:hAnsi="宋体"/>
        </w:rPr>
        <w:t>220V</w:t>
      </w:r>
      <w:r>
        <w:rPr>
          <w:rFonts w:ascii="宋体" w:hAnsi="宋体"/>
        </w:rPr>
        <w:t>交流电源，只有当设备出现故障时，才自动或手动切换至旁路交流电源。并且应保证经整流、逆变后的交流电源与外供交流电源同相。</w:t>
      </w:r>
    </w:p>
    <w:p w:rsidR="00000000" w:rsidRDefault="00706F3F">
      <w:pPr>
        <w:ind w:firstLine="420"/>
        <w:rPr>
          <w:rFonts w:ascii="宋体" w:hAnsi="宋体"/>
        </w:rPr>
      </w:pPr>
      <w:r>
        <w:rPr>
          <w:rFonts w:ascii="宋体" w:hAnsi="宋体"/>
        </w:rPr>
        <w:t>（</w:t>
      </w:r>
      <w:r>
        <w:rPr>
          <w:rFonts w:ascii="宋体" w:hAnsi="宋体"/>
        </w:rPr>
        <w:t>4</w:t>
      </w:r>
      <w:r>
        <w:rPr>
          <w:rFonts w:ascii="宋体" w:hAnsi="宋体"/>
        </w:rPr>
        <w:t>）</w:t>
      </w:r>
      <w:r>
        <w:rPr>
          <w:rFonts w:ascii="宋体" w:hAnsi="宋体"/>
        </w:rPr>
        <w:t>UPS</w:t>
      </w:r>
      <w:r>
        <w:rPr>
          <w:rFonts w:ascii="宋体" w:hAnsi="宋体"/>
        </w:rPr>
        <w:t>应能提供质量良好的交流不间断电源。具有手</w:t>
      </w:r>
      <w:r>
        <w:rPr>
          <w:rFonts w:ascii="宋体" w:hAnsi="宋体"/>
        </w:rPr>
        <w:t>/</w:t>
      </w:r>
      <w:r>
        <w:rPr>
          <w:rFonts w:ascii="宋体" w:hAnsi="宋体"/>
        </w:rPr>
        <w:t>自动旁路功能，并考虑旁路时安全供电方式。具有输出过流及短路保护功能。</w:t>
      </w:r>
    </w:p>
    <w:p w:rsidR="00000000" w:rsidRDefault="00706F3F">
      <w:pPr>
        <w:ind w:firstLine="420"/>
        <w:rPr>
          <w:rFonts w:ascii="宋体" w:hAnsi="宋体"/>
        </w:rPr>
      </w:pPr>
      <w:r>
        <w:rPr>
          <w:rFonts w:ascii="宋体" w:hAnsi="宋体"/>
        </w:rPr>
        <w:t>（</w:t>
      </w:r>
      <w:r>
        <w:rPr>
          <w:rFonts w:ascii="宋体" w:hAnsi="宋体"/>
        </w:rPr>
        <w:t>5</w:t>
      </w:r>
      <w:r>
        <w:rPr>
          <w:rFonts w:ascii="宋体" w:hAnsi="宋体"/>
        </w:rPr>
        <w:t>）当输出电流达到过载点时，设备应自动关机或旁路开关工作，过载消除后，重新开机，设备工作应正常。</w:t>
      </w:r>
    </w:p>
    <w:p w:rsidR="00000000" w:rsidRDefault="00706F3F">
      <w:pPr>
        <w:ind w:firstLine="420"/>
        <w:rPr>
          <w:rFonts w:ascii="宋体" w:hAnsi="宋体"/>
        </w:rPr>
      </w:pPr>
      <w:r>
        <w:rPr>
          <w:rFonts w:ascii="宋体" w:hAnsi="宋体"/>
        </w:rPr>
        <w:lastRenderedPageBreak/>
        <w:t>（</w:t>
      </w:r>
      <w:r>
        <w:rPr>
          <w:rFonts w:ascii="宋体" w:hAnsi="宋体"/>
        </w:rPr>
        <w:t>6</w:t>
      </w:r>
      <w:r>
        <w:rPr>
          <w:rFonts w:ascii="宋体" w:hAnsi="宋体"/>
        </w:rPr>
        <w:t>）由换相、开关操作和负载通</w:t>
      </w:r>
      <w:r>
        <w:rPr>
          <w:rFonts w:ascii="宋体" w:hAnsi="宋体"/>
        </w:rPr>
        <w:t>断等引起的浪涌电压超过输出电压门限时，设备应自动关机保护用电设备。</w:t>
      </w:r>
    </w:p>
    <w:p w:rsidR="00000000" w:rsidRDefault="00706F3F">
      <w:pPr>
        <w:ind w:firstLine="420"/>
        <w:rPr>
          <w:rFonts w:ascii="宋体" w:hAnsi="宋体"/>
        </w:rPr>
      </w:pPr>
      <w:r>
        <w:rPr>
          <w:rFonts w:ascii="宋体" w:hAnsi="宋体"/>
        </w:rPr>
        <w:t>（</w:t>
      </w:r>
      <w:r>
        <w:rPr>
          <w:rFonts w:ascii="宋体" w:hAnsi="宋体"/>
        </w:rPr>
        <w:t>7</w:t>
      </w:r>
      <w:r>
        <w:rPr>
          <w:rFonts w:ascii="宋体" w:hAnsi="宋体"/>
        </w:rPr>
        <w:t>）</w:t>
      </w:r>
      <w:r>
        <w:rPr>
          <w:rFonts w:ascii="宋体" w:hAnsi="宋体"/>
        </w:rPr>
        <w:t>UPS</w:t>
      </w:r>
      <w:r>
        <w:rPr>
          <w:rFonts w:ascii="宋体" w:hAnsi="宋体"/>
        </w:rPr>
        <w:t>的逆变控制、相位同步、输入整流控制、逻辑控制等必需采用</w:t>
      </w:r>
      <w:r>
        <w:rPr>
          <w:rFonts w:ascii="宋体" w:hAnsi="宋体"/>
        </w:rPr>
        <w:t>DSP</w:t>
      </w:r>
      <w:r>
        <w:rPr>
          <w:rFonts w:ascii="宋体" w:hAnsi="宋体"/>
        </w:rPr>
        <w:t>数字控制技术。</w:t>
      </w:r>
    </w:p>
    <w:p w:rsidR="00000000" w:rsidRDefault="00706F3F">
      <w:pPr>
        <w:ind w:firstLine="420"/>
        <w:rPr>
          <w:rFonts w:ascii="宋体" w:hAnsi="宋体"/>
        </w:rPr>
      </w:pPr>
      <w:r>
        <w:rPr>
          <w:rFonts w:ascii="宋体" w:hAnsi="宋体"/>
        </w:rPr>
        <w:t>（</w:t>
      </w:r>
      <w:r>
        <w:rPr>
          <w:rFonts w:ascii="宋体" w:hAnsi="宋体"/>
        </w:rPr>
        <w:t>8</w:t>
      </w:r>
      <w:r>
        <w:rPr>
          <w:rFonts w:ascii="宋体" w:hAnsi="宋体"/>
        </w:rPr>
        <w:t>）</w:t>
      </w:r>
      <w:r>
        <w:rPr>
          <w:rFonts w:ascii="宋体" w:hAnsi="宋体"/>
        </w:rPr>
        <w:t>UPS</w:t>
      </w:r>
      <w:r>
        <w:rPr>
          <w:rFonts w:ascii="宋体" w:hAnsi="宋体"/>
        </w:rPr>
        <w:t>风机转速随负载容量大小的不同智能调整。</w:t>
      </w:r>
    </w:p>
    <w:p w:rsidR="00000000" w:rsidRDefault="00706F3F">
      <w:pPr>
        <w:ind w:firstLine="420"/>
        <w:rPr>
          <w:rFonts w:ascii="宋体" w:hAnsi="宋体"/>
        </w:rPr>
      </w:pPr>
      <w:r>
        <w:rPr>
          <w:rFonts w:ascii="宋体" w:hAnsi="宋体"/>
        </w:rPr>
        <w:t>（</w:t>
      </w:r>
      <w:r>
        <w:rPr>
          <w:rFonts w:ascii="宋体" w:hAnsi="宋体"/>
        </w:rPr>
        <w:t>9</w:t>
      </w:r>
      <w:r>
        <w:rPr>
          <w:rFonts w:ascii="宋体" w:hAnsi="宋体"/>
        </w:rPr>
        <w:t>）电池欠压保护点根据负载容量动态调节。轻载则保护点高，避免轻载状态电池深度放电。</w:t>
      </w:r>
      <w:r>
        <w:rPr>
          <w:rFonts w:ascii="宋体" w:hAnsi="宋体"/>
        </w:rPr>
        <w:t>UPS</w:t>
      </w:r>
      <w:r>
        <w:rPr>
          <w:rFonts w:ascii="宋体" w:hAnsi="宋体"/>
        </w:rPr>
        <w:t>具备电池极性接反保护功能。</w:t>
      </w:r>
    </w:p>
    <w:p w:rsidR="00000000" w:rsidRDefault="00706F3F">
      <w:pPr>
        <w:ind w:firstLine="420"/>
        <w:rPr>
          <w:rFonts w:ascii="宋体" w:hAnsi="宋体"/>
        </w:rPr>
      </w:pPr>
      <w:r>
        <w:rPr>
          <w:rFonts w:ascii="宋体" w:hAnsi="宋体"/>
        </w:rPr>
        <w:t>（</w:t>
      </w:r>
      <w:r>
        <w:rPr>
          <w:rFonts w:ascii="宋体" w:hAnsi="宋体"/>
        </w:rPr>
        <w:t>10</w:t>
      </w:r>
      <w:r>
        <w:rPr>
          <w:rFonts w:ascii="宋体" w:hAnsi="宋体"/>
        </w:rPr>
        <w:t>）蓄电池组应有独立的开关进行控制。无市电情况下，允许用电池启动</w:t>
      </w:r>
      <w:r>
        <w:rPr>
          <w:rFonts w:ascii="宋体" w:hAnsi="宋体"/>
        </w:rPr>
        <w:t>UPS</w:t>
      </w:r>
      <w:r>
        <w:rPr>
          <w:rFonts w:ascii="宋体" w:hAnsi="宋体"/>
        </w:rPr>
        <w:t>。停电后，</w:t>
      </w:r>
      <w:r>
        <w:rPr>
          <w:rFonts w:ascii="宋体" w:hAnsi="宋体"/>
        </w:rPr>
        <w:t>UPS</w:t>
      </w:r>
      <w:r>
        <w:rPr>
          <w:rFonts w:ascii="宋体" w:hAnsi="宋体"/>
        </w:rPr>
        <w:t>转由电池供电，在</w:t>
      </w:r>
      <w:r>
        <w:rPr>
          <w:rFonts w:ascii="宋体" w:hAnsi="宋体"/>
        </w:rPr>
        <w:t>UPS</w:t>
      </w:r>
      <w:r>
        <w:rPr>
          <w:rFonts w:ascii="宋体" w:hAnsi="宋体"/>
        </w:rPr>
        <w:t>将电池组电能放完后自动关机，当市电恢复正常后</w:t>
      </w:r>
      <w:r>
        <w:rPr>
          <w:rFonts w:ascii="宋体" w:hAnsi="宋体"/>
        </w:rPr>
        <w:t>UPS</w:t>
      </w:r>
      <w:r>
        <w:rPr>
          <w:rFonts w:ascii="宋体" w:hAnsi="宋体"/>
        </w:rPr>
        <w:t>可自动开机启动，恢复对设</w:t>
      </w:r>
      <w:r>
        <w:rPr>
          <w:rFonts w:ascii="宋体" w:hAnsi="宋体"/>
        </w:rPr>
        <w:t>备的供电，同时对电池组进行充电。</w:t>
      </w:r>
    </w:p>
    <w:p w:rsidR="00000000" w:rsidRDefault="00706F3F">
      <w:pPr>
        <w:ind w:firstLine="420"/>
        <w:rPr>
          <w:rFonts w:ascii="宋体" w:hAnsi="宋体"/>
        </w:rPr>
      </w:pPr>
      <w:r>
        <w:rPr>
          <w:rFonts w:ascii="宋体" w:hAnsi="宋体"/>
        </w:rPr>
        <w:t>（</w:t>
      </w:r>
      <w:r>
        <w:rPr>
          <w:rFonts w:ascii="宋体" w:hAnsi="宋体"/>
        </w:rPr>
        <w:t>11</w:t>
      </w:r>
      <w:r>
        <w:rPr>
          <w:rFonts w:ascii="宋体" w:hAnsi="宋体"/>
        </w:rPr>
        <w:t>）</w:t>
      </w:r>
      <w:r>
        <w:rPr>
          <w:rFonts w:ascii="宋体" w:hAnsi="宋体"/>
        </w:rPr>
        <w:t>UPS</w:t>
      </w:r>
      <w:r>
        <w:rPr>
          <w:rFonts w:ascii="宋体" w:hAnsi="宋体"/>
        </w:rPr>
        <w:t>必须具备对蓄电池限流充电、过放电保护。</w:t>
      </w:r>
    </w:p>
    <w:p w:rsidR="00000000" w:rsidRDefault="00706F3F">
      <w:pPr>
        <w:ind w:firstLine="420"/>
        <w:rPr>
          <w:rFonts w:ascii="宋体" w:hAnsi="宋体"/>
        </w:rPr>
      </w:pPr>
      <w:r>
        <w:rPr>
          <w:rFonts w:ascii="宋体" w:hAnsi="宋体"/>
        </w:rPr>
        <w:t>（</w:t>
      </w:r>
      <w:r>
        <w:rPr>
          <w:rFonts w:ascii="宋体" w:hAnsi="宋体"/>
        </w:rPr>
        <w:t>12</w:t>
      </w:r>
      <w:r>
        <w:rPr>
          <w:rFonts w:ascii="宋体" w:hAnsi="宋体"/>
        </w:rPr>
        <w:t>）交流配电柜由监控单元、交流输入单元、交流输出单元等组成。交流配电柜提供暂定不低于</w:t>
      </w:r>
      <w:r>
        <w:rPr>
          <w:rFonts w:ascii="宋体" w:hAnsi="宋体"/>
        </w:rPr>
        <w:t>20</w:t>
      </w:r>
      <w:r>
        <w:rPr>
          <w:rFonts w:ascii="宋体" w:hAnsi="宋体"/>
        </w:rPr>
        <w:t>路交流输出端口，端口数及空开容量大小待设计联络确定。</w:t>
      </w:r>
    </w:p>
    <w:p w:rsidR="00000000" w:rsidRDefault="00706F3F">
      <w:pPr>
        <w:ind w:firstLine="420"/>
        <w:rPr>
          <w:rFonts w:ascii="宋体" w:hAnsi="宋体" w:hint="eastAsia"/>
        </w:rPr>
      </w:pPr>
      <w:r>
        <w:rPr>
          <w:rFonts w:ascii="宋体" w:hAnsi="宋体" w:hint="eastAsia"/>
        </w:rPr>
        <w:t>（</w:t>
      </w:r>
      <w:r>
        <w:rPr>
          <w:rFonts w:ascii="宋体" w:hAnsi="宋体" w:hint="eastAsia"/>
        </w:rPr>
        <w:t>1</w:t>
      </w:r>
      <w:r>
        <w:rPr>
          <w:rFonts w:ascii="宋体" w:hAnsi="宋体"/>
        </w:rPr>
        <w:t>3</w:t>
      </w:r>
      <w:r>
        <w:rPr>
          <w:rFonts w:ascii="宋体" w:hAnsi="宋体" w:hint="eastAsia"/>
        </w:rPr>
        <w:t>）外供电源故障时，交流配电柜将根据各个系统的后备供电时间进行供电，各输出回路达到设计后备时间时，由智能配电柜自动断开该回路的输出。</w:t>
      </w:r>
    </w:p>
    <w:p w:rsidR="00000000" w:rsidRDefault="00706F3F">
      <w:pPr>
        <w:ind w:firstLine="420"/>
        <w:rPr>
          <w:rFonts w:ascii="宋体" w:hAnsi="宋体"/>
        </w:rPr>
      </w:pPr>
      <w:r>
        <w:rPr>
          <w:rFonts w:ascii="宋体" w:hAnsi="宋体"/>
        </w:rPr>
        <w:t>（</w:t>
      </w:r>
      <w:r>
        <w:rPr>
          <w:rFonts w:ascii="宋体" w:hAnsi="宋体"/>
        </w:rPr>
        <w:t>14</w:t>
      </w:r>
      <w:r>
        <w:rPr>
          <w:rFonts w:ascii="宋体" w:hAnsi="宋体"/>
        </w:rPr>
        <w:t>）不间断电源系统应提供统一标准接口与智慧运行系统相连，实现智慧运行系统对</w:t>
      </w:r>
      <w:r>
        <w:rPr>
          <w:rFonts w:ascii="宋体" w:hAnsi="宋体"/>
        </w:rPr>
        <w:t>UPS</w:t>
      </w:r>
      <w:r>
        <w:rPr>
          <w:rFonts w:ascii="宋体" w:hAnsi="宋体"/>
        </w:rPr>
        <w:t>的输出电压、电流、频率以及蓄电池组的工作参数以及交流配电</w:t>
      </w:r>
      <w:r>
        <w:rPr>
          <w:rFonts w:ascii="宋体" w:hAnsi="宋体"/>
        </w:rPr>
        <w:t>柜的电压、电流、频率，输出分路状态等的监视功能。投标人须提供智慧运行系统实现具体方案和配置说明。</w:t>
      </w:r>
    </w:p>
    <w:p w:rsidR="00000000" w:rsidRDefault="00706F3F">
      <w:pPr>
        <w:ind w:firstLine="420"/>
        <w:rPr>
          <w:rFonts w:ascii="宋体" w:hAnsi="宋体" w:hint="eastAsia"/>
        </w:rPr>
      </w:pPr>
      <w:r>
        <w:rPr>
          <w:rFonts w:ascii="宋体" w:hAnsi="宋体"/>
        </w:rPr>
        <w:t>（</w:t>
      </w:r>
      <w:r>
        <w:rPr>
          <w:rFonts w:ascii="宋体" w:hAnsi="宋体"/>
        </w:rPr>
        <w:t>15</w:t>
      </w:r>
      <w:r>
        <w:rPr>
          <w:rFonts w:ascii="宋体" w:hAnsi="宋体"/>
        </w:rPr>
        <w:t>）</w:t>
      </w:r>
      <w:r>
        <w:rPr>
          <w:rFonts w:ascii="宋体" w:hAnsi="宋体" w:hint="eastAsia"/>
          <w:b/>
        </w:rPr>
        <w:t>UPS</w:t>
      </w:r>
      <w:r>
        <w:rPr>
          <w:rFonts w:ascii="宋体" w:hAnsi="宋体"/>
          <w:b/>
        </w:rPr>
        <w:t>电源系统须</w:t>
      </w:r>
      <w:r>
        <w:rPr>
          <w:rFonts w:ascii="宋体" w:hAnsi="宋体" w:hint="eastAsia"/>
          <w:b/>
        </w:rPr>
        <w:t>配置蓄电池组在线均衡装置，</w:t>
      </w:r>
      <w:r>
        <w:rPr>
          <w:rFonts w:ascii="宋体" w:hAnsi="宋体"/>
          <w:b/>
        </w:rPr>
        <w:t>具备在线均衡功能</w:t>
      </w:r>
      <w:r>
        <w:rPr>
          <w:rFonts w:ascii="宋体" w:hAnsi="宋体" w:hint="eastAsia"/>
        </w:rPr>
        <w:t>。</w:t>
      </w:r>
      <w:r>
        <w:rPr>
          <w:rFonts w:ascii="宋体" w:hAnsi="宋体"/>
        </w:rPr>
        <w:t>蓄电池组在线均衡装置由监控主机、检测监控单元组成</w:t>
      </w:r>
      <w:r>
        <w:rPr>
          <w:rFonts w:ascii="宋体" w:hAnsi="宋体" w:hint="eastAsia"/>
        </w:rPr>
        <w:t>，</w:t>
      </w:r>
      <w:r>
        <w:rPr>
          <w:rFonts w:hint="eastAsia"/>
        </w:rPr>
        <w:t>应通过</w:t>
      </w:r>
      <w:r>
        <w:rPr>
          <w:rFonts w:hint="eastAsia"/>
        </w:rPr>
        <w:t>UL</w:t>
      </w:r>
      <w:r>
        <w:rPr>
          <w:rFonts w:hint="eastAsia"/>
        </w:rPr>
        <w:t>或</w:t>
      </w:r>
      <w:r>
        <w:rPr>
          <w:rFonts w:hint="eastAsia"/>
        </w:rPr>
        <w:t>CE</w:t>
      </w:r>
      <w:r>
        <w:rPr>
          <w:rFonts w:hint="eastAsia"/>
        </w:rPr>
        <w:t>认证，并提供相应证明</w:t>
      </w:r>
      <w:r>
        <w:rPr>
          <w:rFonts w:ascii="宋体" w:hAnsi="宋体"/>
        </w:rPr>
        <w:t>。蓄电池组在线均衡监控主机将信息上传至车辆段维修中心的维护管理子系统</w:t>
      </w:r>
      <w:r>
        <w:rPr>
          <w:rFonts w:ascii="宋体" w:hAnsi="宋体" w:hint="eastAsia"/>
        </w:rPr>
        <w:t>或网管系统</w:t>
      </w:r>
      <w:r>
        <w:rPr>
          <w:rFonts w:ascii="宋体" w:hAnsi="宋体"/>
        </w:rPr>
        <w:t>。</w:t>
      </w:r>
    </w:p>
    <w:p w:rsidR="00000000" w:rsidRDefault="00706F3F">
      <w:pPr>
        <w:ind w:firstLine="420"/>
        <w:rPr>
          <w:rFonts w:ascii="宋体" w:hAnsi="宋体"/>
        </w:rPr>
      </w:pPr>
      <w:r>
        <w:rPr>
          <w:rFonts w:ascii="宋体" w:hAnsi="宋体" w:hint="eastAsia"/>
        </w:rPr>
        <w:t>（</w:t>
      </w:r>
      <w:r>
        <w:rPr>
          <w:rFonts w:ascii="宋体" w:hAnsi="宋体" w:hint="eastAsia"/>
        </w:rPr>
        <w:t>1</w:t>
      </w:r>
      <w:r>
        <w:rPr>
          <w:rFonts w:ascii="宋体" w:hAnsi="宋体"/>
        </w:rPr>
        <w:t>6</w:t>
      </w:r>
      <w:r>
        <w:rPr>
          <w:rFonts w:ascii="宋体" w:hAnsi="宋体" w:hint="eastAsia"/>
        </w:rPr>
        <w:t>）投标人应提供</w:t>
      </w:r>
      <w:r>
        <w:rPr>
          <w:rFonts w:ascii="宋体" w:hAnsi="宋体" w:hint="eastAsia"/>
        </w:rPr>
        <w:t>UPS</w:t>
      </w:r>
      <w:r>
        <w:rPr>
          <w:rFonts w:ascii="宋体" w:hAnsi="宋体" w:hint="eastAsia"/>
        </w:rPr>
        <w:t>电源的功能、详细技术规格、生产厂家、资质等，并由招标人确认。</w:t>
      </w:r>
    </w:p>
    <w:p w:rsidR="00000000" w:rsidRDefault="00706F3F">
      <w:pPr>
        <w:ind w:firstLine="420"/>
        <w:rPr>
          <w:rFonts w:hint="eastAsia"/>
        </w:rPr>
      </w:pPr>
      <w:r>
        <w:rPr>
          <w:rFonts w:hint="eastAsia"/>
        </w:rPr>
        <w:t>（</w:t>
      </w:r>
      <w:r>
        <w:rPr>
          <w:rFonts w:hint="eastAsia"/>
        </w:rPr>
        <w:t>1</w:t>
      </w:r>
      <w:r>
        <w:t>7</w:t>
      </w:r>
      <w:r>
        <w:rPr>
          <w:rFonts w:hint="eastAsia"/>
        </w:rPr>
        <w:t>）投标人提供的</w:t>
      </w:r>
      <w:r>
        <w:rPr>
          <w:rFonts w:hint="eastAsia"/>
        </w:rPr>
        <w:t>U</w:t>
      </w:r>
      <w:r>
        <w:t>PS</w:t>
      </w:r>
      <w:r>
        <w:rPr>
          <w:rFonts w:hint="eastAsia"/>
        </w:rPr>
        <w:t>电源、蓄电池等应符合招标人提供的青岛地铁《城市轨道交通不间断电源</w:t>
      </w:r>
      <w:r>
        <w:rPr>
          <w:rFonts w:hint="eastAsia"/>
        </w:rPr>
        <w:t>及蓄电池技术规范》的要求。</w:t>
      </w:r>
    </w:p>
    <w:p w:rsidR="00000000" w:rsidRDefault="00706F3F">
      <w:pPr>
        <w:ind w:firstLine="420"/>
        <w:rPr>
          <w:rFonts w:ascii="宋体" w:hAnsi="宋体"/>
          <w:color w:val="000000"/>
        </w:rPr>
      </w:pPr>
      <w:r>
        <w:rPr>
          <w:rFonts w:ascii="宋体" w:hAnsi="宋体"/>
          <w:color w:val="000000"/>
        </w:rPr>
        <w:t>2</w:t>
      </w:r>
      <w:r>
        <w:rPr>
          <w:rFonts w:ascii="宋体" w:hAnsi="宋体"/>
          <w:color w:val="000000"/>
        </w:rPr>
        <w:t>）</w:t>
      </w:r>
      <w:r>
        <w:rPr>
          <w:rFonts w:ascii="宋体" w:hAnsi="宋体"/>
          <w:color w:val="000000"/>
        </w:rPr>
        <w:t>UPS</w:t>
      </w:r>
      <w:r>
        <w:rPr>
          <w:rFonts w:ascii="宋体" w:hAnsi="宋体"/>
          <w:color w:val="000000"/>
        </w:rPr>
        <w:t>主机</w:t>
      </w:r>
    </w:p>
    <w:p w:rsidR="00000000" w:rsidRDefault="00706F3F">
      <w:pPr>
        <w:ind w:firstLine="420"/>
        <w:rPr>
          <w:rFonts w:ascii="宋体" w:hAnsi="宋体"/>
          <w:color w:val="000000"/>
        </w:rPr>
      </w:pPr>
      <w:r>
        <w:rPr>
          <w:rFonts w:ascii="宋体" w:hAnsi="宋体"/>
          <w:color w:val="000000"/>
        </w:rPr>
        <w:t>（</w:t>
      </w:r>
      <w:r>
        <w:rPr>
          <w:rFonts w:ascii="宋体" w:hAnsi="宋体"/>
          <w:color w:val="000000"/>
        </w:rPr>
        <w:t>1</w:t>
      </w:r>
      <w:r>
        <w:rPr>
          <w:rFonts w:ascii="宋体" w:hAnsi="宋体"/>
          <w:color w:val="000000"/>
        </w:rPr>
        <w:t>）三进三出</w:t>
      </w:r>
      <w:r>
        <w:rPr>
          <w:rFonts w:ascii="宋体" w:hAnsi="宋体"/>
          <w:color w:val="000000"/>
        </w:rPr>
        <w:t>UPS</w:t>
      </w:r>
      <w:r>
        <w:rPr>
          <w:rFonts w:ascii="宋体" w:hAnsi="宋体"/>
          <w:color w:val="000000"/>
        </w:rPr>
        <w:t>采用在线式工频双转换技术，均采用</w:t>
      </w:r>
      <w:r>
        <w:rPr>
          <w:rFonts w:ascii="宋体" w:hAnsi="宋体"/>
          <w:color w:val="000000"/>
        </w:rPr>
        <w:t>IGBT</w:t>
      </w:r>
      <w:r>
        <w:rPr>
          <w:rFonts w:ascii="宋体" w:hAnsi="宋体"/>
          <w:color w:val="000000"/>
        </w:rPr>
        <w:t>逆变器，</w:t>
      </w:r>
      <w:r>
        <w:rPr>
          <w:rFonts w:ascii="宋体" w:hAnsi="宋体"/>
          <w:color w:val="000000"/>
        </w:rPr>
        <w:t>EMC B</w:t>
      </w:r>
      <w:r>
        <w:rPr>
          <w:rFonts w:ascii="宋体" w:hAnsi="宋体"/>
          <w:color w:val="000000"/>
        </w:rPr>
        <w:t>级滤波器，配有大屏幕</w:t>
      </w:r>
      <w:r>
        <w:rPr>
          <w:rFonts w:ascii="宋体" w:hAnsi="宋体"/>
          <w:color w:val="000000"/>
        </w:rPr>
        <w:t>LCD</w:t>
      </w:r>
      <w:r>
        <w:rPr>
          <w:rFonts w:ascii="宋体" w:hAnsi="宋体"/>
          <w:color w:val="000000"/>
        </w:rPr>
        <w:t>液晶显示器，以中文菜单方式显示设备技术参数，配置输出隔离变压器。</w:t>
      </w:r>
    </w:p>
    <w:p w:rsidR="00000000" w:rsidRDefault="00706F3F">
      <w:pPr>
        <w:ind w:firstLine="420"/>
        <w:rPr>
          <w:rFonts w:ascii="宋体" w:hAnsi="宋体"/>
          <w:color w:val="000000"/>
        </w:rPr>
      </w:pPr>
      <w:r>
        <w:rPr>
          <w:rFonts w:ascii="宋体" w:hAnsi="宋体"/>
          <w:color w:val="000000"/>
        </w:rPr>
        <w:t>（</w:t>
      </w:r>
      <w:r>
        <w:rPr>
          <w:rFonts w:ascii="宋体" w:hAnsi="宋体"/>
          <w:color w:val="000000"/>
        </w:rPr>
        <w:t>2</w:t>
      </w:r>
      <w:r>
        <w:rPr>
          <w:rFonts w:ascii="宋体" w:hAnsi="宋体"/>
          <w:color w:val="000000"/>
        </w:rPr>
        <w:t>）</w:t>
      </w:r>
      <w:r>
        <w:rPr>
          <w:rFonts w:ascii="宋体" w:hAnsi="宋体"/>
          <w:color w:val="000000"/>
        </w:rPr>
        <w:t>UPS</w:t>
      </w:r>
      <w:r>
        <w:rPr>
          <w:rFonts w:ascii="宋体" w:hAnsi="宋体"/>
          <w:color w:val="000000"/>
        </w:rPr>
        <w:t>应符合</w:t>
      </w:r>
      <w:r>
        <w:rPr>
          <w:rFonts w:ascii="宋体" w:hAnsi="宋体"/>
          <w:color w:val="000000"/>
        </w:rPr>
        <w:t>YD/T1095-2008</w:t>
      </w:r>
      <w:r>
        <w:rPr>
          <w:rFonts w:ascii="宋体" w:hAnsi="宋体"/>
          <w:color w:val="000000"/>
        </w:rPr>
        <w:t>的标准。</w:t>
      </w:r>
    </w:p>
    <w:p w:rsidR="00000000" w:rsidRDefault="00706F3F">
      <w:pPr>
        <w:ind w:firstLine="420"/>
        <w:rPr>
          <w:rFonts w:ascii="宋体" w:hAnsi="宋体"/>
          <w:color w:val="000000"/>
        </w:rPr>
      </w:pPr>
      <w:r>
        <w:rPr>
          <w:rFonts w:ascii="宋体" w:hAnsi="宋体"/>
          <w:color w:val="000000"/>
        </w:rPr>
        <w:lastRenderedPageBreak/>
        <w:t>（</w:t>
      </w:r>
      <w:r>
        <w:rPr>
          <w:rFonts w:ascii="宋体" w:hAnsi="宋体"/>
          <w:color w:val="000000"/>
        </w:rPr>
        <w:t>3</w:t>
      </w:r>
      <w:r>
        <w:rPr>
          <w:rFonts w:ascii="宋体" w:hAnsi="宋体"/>
          <w:color w:val="000000"/>
        </w:rPr>
        <w:t>）输入</w:t>
      </w:r>
    </w:p>
    <w:p w:rsidR="00000000" w:rsidRDefault="00706F3F">
      <w:pPr>
        <w:numPr>
          <w:ilvl w:val="0"/>
          <w:numId w:val="16"/>
        </w:numPr>
        <w:ind w:left="845" w:firstLineChars="0"/>
        <w:rPr>
          <w:rFonts w:ascii="宋体" w:hAnsi="宋体"/>
          <w:color w:val="000000"/>
        </w:rPr>
      </w:pPr>
      <w:r>
        <w:rPr>
          <w:rFonts w:ascii="宋体" w:hAnsi="宋体"/>
          <w:color w:val="000000"/>
        </w:rPr>
        <w:t>电压输入范围：</w:t>
      </w:r>
      <w:r>
        <w:rPr>
          <w:rFonts w:ascii="宋体" w:hAnsi="宋体"/>
          <w:color w:val="000000"/>
        </w:rPr>
        <w:t>380V±15%</w:t>
      </w:r>
      <w:r>
        <w:rPr>
          <w:rFonts w:ascii="宋体" w:hAnsi="宋体"/>
          <w:color w:val="000000"/>
        </w:rPr>
        <w:t>，三相五线制；</w:t>
      </w:r>
    </w:p>
    <w:p w:rsidR="00000000" w:rsidRDefault="00706F3F">
      <w:pPr>
        <w:numPr>
          <w:ilvl w:val="0"/>
          <w:numId w:val="16"/>
        </w:numPr>
        <w:ind w:left="845" w:firstLineChars="0"/>
        <w:rPr>
          <w:rFonts w:ascii="宋体" w:hAnsi="宋体"/>
          <w:color w:val="000000"/>
        </w:rPr>
      </w:pPr>
      <w:r>
        <w:rPr>
          <w:rFonts w:ascii="宋体" w:hAnsi="宋体"/>
          <w:color w:val="000000"/>
        </w:rPr>
        <w:t>频率输入范围：</w:t>
      </w:r>
      <w:r>
        <w:rPr>
          <w:rFonts w:ascii="宋体" w:hAnsi="宋体"/>
          <w:color w:val="000000"/>
        </w:rPr>
        <w:t>50Hz±10%</w:t>
      </w:r>
      <w:r>
        <w:rPr>
          <w:rFonts w:ascii="宋体" w:hAnsi="宋体"/>
          <w:color w:val="000000"/>
        </w:rPr>
        <w:t>；</w:t>
      </w:r>
    </w:p>
    <w:p w:rsidR="00000000" w:rsidRDefault="00706F3F">
      <w:pPr>
        <w:numPr>
          <w:ilvl w:val="0"/>
          <w:numId w:val="16"/>
        </w:numPr>
        <w:ind w:left="845" w:firstLineChars="0"/>
        <w:rPr>
          <w:rFonts w:ascii="宋体" w:hAnsi="宋体"/>
          <w:color w:val="000000"/>
        </w:rPr>
      </w:pPr>
      <w:r>
        <w:rPr>
          <w:rFonts w:ascii="宋体" w:hAnsi="宋体"/>
          <w:color w:val="000000"/>
        </w:rPr>
        <w:t>功率因数：＞</w:t>
      </w:r>
      <w:r>
        <w:rPr>
          <w:rFonts w:ascii="宋体" w:hAnsi="宋体"/>
          <w:color w:val="000000"/>
        </w:rPr>
        <w:t>95%</w:t>
      </w:r>
      <w:r>
        <w:rPr>
          <w:rFonts w:ascii="宋体" w:hAnsi="宋体"/>
          <w:color w:val="000000"/>
        </w:rPr>
        <w:t>（满负荷）；</w:t>
      </w:r>
    </w:p>
    <w:p w:rsidR="00000000" w:rsidRDefault="00706F3F">
      <w:pPr>
        <w:numPr>
          <w:ilvl w:val="0"/>
          <w:numId w:val="16"/>
        </w:numPr>
        <w:ind w:left="845" w:firstLineChars="0"/>
        <w:rPr>
          <w:rFonts w:ascii="宋体" w:hAnsi="宋体"/>
          <w:color w:val="000000"/>
        </w:rPr>
      </w:pPr>
      <w:r>
        <w:rPr>
          <w:rFonts w:ascii="宋体" w:hAnsi="宋体"/>
          <w:color w:val="000000"/>
        </w:rPr>
        <w:t>启动时间：</w:t>
      </w:r>
      <w:r>
        <w:rPr>
          <w:rFonts w:ascii="宋体" w:hAnsi="宋体"/>
          <w:color w:val="000000"/>
        </w:rPr>
        <w:t>10</w:t>
      </w:r>
      <w:r>
        <w:rPr>
          <w:rFonts w:ascii="宋体" w:hAnsi="宋体"/>
          <w:color w:val="000000"/>
        </w:rPr>
        <w:t>秒满负载输出。</w:t>
      </w:r>
    </w:p>
    <w:p w:rsidR="00000000" w:rsidRDefault="00706F3F">
      <w:pPr>
        <w:ind w:firstLine="420"/>
        <w:rPr>
          <w:rFonts w:ascii="宋体" w:hAnsi="宋体"/>
          <w:color w:val="000000"/>
        </w:rPr>
      </w:pPr>
      <w:r>
        <w:rPr>
          <w:rFonts w:ascii="宋体" w:hAnsi="宋体"/>
          <w:color w:val="000000"/>
        </w:rPr>
        <w:t>（</w:t>
      </w:r>
      <w:r>
        <w:rPr>
          <w:rFonts w:ascii="宋体" w:hAnsi="宋体"/>
          <w:color w:val="000000"/>
        </w:rPr>
        <w:t>4</w:t>
      </w:r>
      <w:r>
        <w:rPr>
          <w:rFonts w:ascii="宋体" w:hAnsi="宋体"/>
          <w:color w:val="000000"/>
        </w:rPr>
        <w:t>）输出</w:t>
      </w:r>
    </w:p>
    <w:p w:rsidR="00000000" w:rsidRDefault="00706F3F">
      <w:pPr>
        <w:numPr>
          <w:ilvl w:val="0"/>
          <w:numId w:val="16"/>
        </w:numPr>
        <w:ind w:left="845" w:firstLineChars="0"/>
        <w:rPr>
          <w:rFonts w:ascii="宋体" w:hAnsi="宋体"/>
          <w:color w:val="000000"/>
        </w:rPr>
      </w:pPr>
      <w:r>
        <w:rPr>
          <w:rFonts w:ascii="宋体" w:hAnsi="宋体"/>
          <w:color w:val="000000"/>
        </w:rPr>
        <w:t>输出电压波动范围：</w:t>
      </w:r>
      <w:r>
        <w:rPr>
          <w:rFonts w:ascii="宋体" w:hAnsi="宋体"/>
          <w:color w:val="000000"/>
        </w:rPr>
        <w:t>380V±1%</w:t>
      </w:r>
      <w:r>
        <w:rPr>
          <w:rFonts w:ascii="宋体" w:hAnsi="宋体"/>
          <w:color w:val="000000"/>
        </w:rPr>
        <w:t>；</w:t>
      </w:r>
    </w:p>
    <w:p w:rsidR="00000000" w:rsidRDefault="00706F3F">
      <w:pPr>
        <w:numPr>
          <w:ilvl w:val="0"/>
          <w:numId w:val="16"/>
        </w:numPr>
        <w:ind w:left="845" w:firstLineChars="0"/>
        <w:rPr>
          <w:rFonts w:ascii="宋体" w:hAnsi="宋体"/>
          <w:color w:val="000000"/>
        </w:rPr>
      </w:pPr>
      <w:r>
        <w:rPr>
          <w:rFonts w:ascii="宋体" w:hAnsi="宋体"/>
          <w:color w:val="000000"/>
        </w:rPr>
        <w:t>频率输出范围：</w:t>
      </w:r>
      <w:r>
        <w:rPr>
          <w:rFonts w:ascii="宋体" w:hAnsi="宋体"/>
          <w:color w:val="000000"/>
        </w:rPr>
        <w:t>50Hz±0.1%</w:t>
      </w:r>
      <w:r>
        <w:rPr>
          <w:rFonts w:ascii="宋体" w:hAnsi="宋体"/>
          <w:color w:val="000000"/>
        </w:rPr>
        <w:t>，（电池工</w:t>
      </w:r>
      <w:r>
        <w:rPr>
          <w:rFonts w:ascii="宋体" w:hAnsi="宋体"/>
          <w:color w:val="000000"/>
        </w:rPr>
        <w:t>作条件下）；</w:t>
      </w:r>
    </w:p>
    <w:p w:rsidR="00000000" w:rsidRDefault="00706F3F">
      <w:pPr>
        <w:numPr>
          <w:ilvl w:val="0"/>
          <w:numId w:val="16"/>
        </w:numPr>
        <w:ind w:left="845" w:firstLineChars="0"/>
        <w:rPr>
          <w:rFonts w:ascii="宋体" w:hAnsi="宋体"/>
          <w:color w:val="000000"/>
        </w:rPr>
      </w:pPr>
      <w:r>
        <w:rPr>
          <w:rFonts w:ascii="宋体" w:hAnsi="宋体"/>
          <w:color w:val="000000"/>
        </w:rPr>
        <w:t>50±0.5Hz</w:t>
      </w:r>
      <w:r>
        <w:rPr>
          <w:rFonts w:ascii="宋体" w:hAnsi="宋体"/>
          <w:color w:val="000000"/>
        </w:rPr>
        <w:t>，（与市电同步条件下，可整定）；</w:t>
      </w:r>
    </w:p>
    <w:p w:rsidR="00000000" w:rsidRDefault="00706F3F">
      <w:pPr>
        <w:numPr>
          <w:ilvl w:val="0"/>
          <w:numId w:val="16"/>
        </w:numPr>
        <w:ind w:left="845" w:firstLineChars="0"/>
        <w:rPr>
          <w:rFonts w:ascii="宋体" w:hAnsi="宋体"/>
          <w:color w:val="000000"/>
        </w:rPr>
      </w:pPr>
      <w:r>
        <w:rPr>
          <w:rFonts w:ascii="宋体" w:hAnsi="宋体"/>
          <w:color w:val="000000"/>
        </w:rPr>
        <w:t>频率追踪：</w:t>
      </w:r>
      <w:r>
        <w:rPr>
          <w:rFonts w:ascii="宋体" w:hAnsi="宋体"/>
          <w:color w:val="000000"/>
        </w:rPr>
        <w:t>1Hz/</w:t>
      </w:r>
      <w:r>
        <w:rPr>
          <w:rFonts w:ascii="宋体" w:hAnsi="宋体"/>
          <w:color w:val="000000"/>
        </w:rPr>
        <w:t>秒；</w:t>
      </w:r>
    </w:p>
    <w:p w:rsidR="00000000" w:rsidRDefault="00706F3F">
      <w:pPr>
        <w:numPr>
          <w:ilvl w:val="0"/>
          <w:numId w:val="16"/>
        </w:numPr>
        <w:ind w:left="845" w:firstLineChars="0"/>
        <w:rPr>
          <w:rFonts w:ascii="宋体" w:hAnsi="宋体"/>
          <w:color w:val="000000"/>
        </w:rPr>
      </w:pPr>
      <w:r>
        <w:rPr>
          <w:rFonts w:ascii="宋体" w:hAnsi="宋体"/>
          <w:color w:val="000000"/>
        </w:rPr>
        <w:t>谐波失真：</w:t>
      </w:r>
      <w:r>
        <w:rPr>
          <w:rFonts w:ascii="宋体" w:hAnsi="宋体"/>
          <w:color w:val="000000"/>
        </w:rPr>
        <w:t>≤2%</w:t>
      </w:r>
      <w:r>
        <w:rPr>
          <w:rFonts w:ascii="宋体" w:hAnsi="宋体"/>
          <w:color w:val="000000"/>
        </w:rPr>
        <w:t>（</w:t>
      </w:r>
      <w:r>
        <w:rPr>
          <w:rFonts w:ascii="宋体" w:hAnsi="宋体"/>
          <w:color w:val="000000"/>
        </w:rPr>
        <w:t>100%</w:t>
      </w:r>
      <w:r>
        <w:rPr>
          <w:rFonts w:ascii="宋体" w:hAnsi="宋体"/>
          <w:color w:val="000000"/>
        </w:rPr>
        <w:t>线性负载）；</w:t>
      </w:r>
      <w:r>
        <w:rPr>
          <w:rFonts w:ascii="宋体" w:hAnsi="宋体"/>
          <w:color w:val="000000"/>
        </w:rPr>
        <w:t>≤3%</w:t>
      </w:r>
      <w:r>
        <w:rPr>
          <w:rFonts w:ascii="宋体" w:hAnsi="宋体"/>
          <w:color w:val="000000"/>
        </w:rPr>
        <w:t>（</w:t>
      </w:r>
      <w:r>
        <w:rPr>
          <w:rFonts w:ascii="宋体" w:hAnsi="宋体"/>
          <w:color w:val="000000"/>
        </w:rPr>
        <w:t>100%</w:t>
      </w:r>
      <w:r>
        <w:rPr>
          <w:rFonts w:ascii="宋体" w:hAnsi="宋体"/>
          <w:color w:val="000000"/>
        </w:rPr>
        <w:t>非线性负载）；</w:t>
      </w:r>
    </w:p>
    <w:p w:rsidR="00000000" w:rsidRDefault="00706F3F">
      <w:pPr>
        <w:numPr>
          <w:ilvl w:val="0"/>
          <w:numId w:val="16"/>
        </w:numPr>
        <w:ind w:left="845" w:firstLineChars="0"/>
        <w:rPr>
          <w:rFonts w:ascii="宋体" w:hAnsi="宋体"/>
          <w:color w:val="000000"/>
        </w:rPr>
      </w:pPr>
      <w:r>
        <w:rPr>
          <w:rFonts w:ascii="宋体" w:hAnsi="宋体"/>
          <w:color w:val="000000"/>
        </w:rPr>
        <w:t>峰值因数：</w:t>
      </w:r>
      <w:r>
        <w:rPr>
          <w:rFonts w:ascii="宋体" w:hAnsi="宋体"/>
          <w:color w:val="000000"/>
        </w:rPr>
        <w:t>3:1</w:t>
      </w:r>
      <w:r>
        <w:rPr>
          <w:rFonts w:ascii="宋体" w:hAnsi="宋体"/>
          <w:color w:val="000000"/>
        </w:rPr>
        <w:t>；</w:t>
      </w:r>
    </w:p>
    <w:p w:rsidR="00000000" w:rsidRDefault="00706F3F">
      <w:pPr>
        <w:numPr>
          <w:ilvl w:val="0"/>
          <w:numId w:val="16"/>
        </w:numPr>
        <w:ind w:left="845" w:firstLineChars="0"/>
        <w:rPr>
          <w:rFonts w:ascii="宋体" w:hAnsi="宋体"/>
          <w:color w:val="000000"/>
        </w:rPr>
      </w:pPr>
      <w:r>
        <w:rPr>
          <w:rFonts w:ascii="宋体" w:hAnsi="宋体"/>
          <w:color w:val="000000"/>
        </w:rPr>
        <w:t>功率因数：</w:t>
      </w:r>
      <w:r>
        <w:rPr>
          <w:rFonts w:ascii="宋体" w:hAnsi="宋体"/>
          <w:color w:val="000000"/>
        </w:rPr>
        <w:t>0.8</w:t>
      </w:r>
      <w:r>
        <w:rPr>
          <w:rFonts w:ascii="宋体" w:hAnsi="宋体"/>
          <w:color w:val="000000"/>
        </w:rPr>
        <w:t>；</w:t>
      </w:r>
    </w:p>
    <w:p w:rsidR="00000000" w:rsidRDefault="00706F3F">
      <w:pPr>
        <w:numPr>
          <w:ilvl w:val="0"/>
          <w:numId w:val="16"/>
        </w:numPr>
        <w:ind w:left="845" w:firstLineChars="0"/>
        <w:rPr>
          <w:rFonts w:ascii="宋体" w:hAnsi="宋体"/>
          <w:color w:val="000000"/>
        </w:rPr>
      </w:pPr>
      <w:r>
        <w:rPr>
          <w:rFonts w:ascii="宋体" w:hAnsi="宋体"/>
          <w:color w:val="000000"/>
        </w:rPr>
        <w:t>过载能力：</w:t>
      </w:r>
      <w:r>
        <w:rPr>
          <w:rFonts w:ascii="宋体" w:hAnsi="宋体"/>
          <w:color w:val="000000"/>
        </w:rPr>
        <w:t>105</w:t>
      </w:r>
      <w:r>
        <w:rPr>
          <w:rFonts w:ascii="宋体" w:hAnsi="宋体" w:hint="eastAsia"/>
          <w:color w:val="000000"/>
        </w:rPr>
        <w:t>%</w:t>
      </w:r>
      <w:r>
        <w:rPr>
          <w:rFonts w:ascii="宋体" w:hAnsi="宋体"/>
          <w:color w:val="000000"/>
        </w:rPr>
        <w:t xml:space="preserve"> </w:t>
      </w:r>
      <w:r>
        <w:rPr>
          <w:rFonts w:ascii="宋体" w:hAnsi="宋体"/>
          <w:color w:val="000000"/>
        </w:rPr>
        <w:t>长期；</w:t>
      </w:r>
      <w:r>
        <w:rPr>
          <w:rFonts w:ascii="宋体" w:hAnsi="宋体"/>
          <w:color w:val="000000"/>
        </w:rPr>
        <w:t>125</w:t>
      </w:r>
      <w:r>
        <w:rPr>
          <w:rFonts w:ascii="宋体" w:hAnsi="宋体" w:hint="eastAsia"/>
          <w:color w:val="000000"/>
        </w:rPr>
        <w:t>%</w:t>
      </w:r>
      <w:r>
        <w:rPr>
          <w:rFonts w:ascii="宋体" w:hAnsi="宋体"/>
          <w:color w:val="000000"/>
        </w:rPr>
        <w:t xml:space="preserve"> 10</w:t>
      </w:r>
      <w:r>
        <w:rPr>
          <w:rFonts w:ascii="宋体" w:hAnsi="宋体"/>
          <w:color w:val="000000"/>
        </w:rPr>
        <w:t>分钟；</w:t>
      </w:r>
      <w:r>
        <w:rPr>
          <w:rFonts w:ascii="宋体" w:hAnsi="宋体"/>
          <w:color w:val="000000"/>
        </w:rPr>
        <w:t>150</w:t>
      </w:r>
      <w:r>
        <w:rPr>
          <w:rFonts w:ascii="宋体" w:hAnsi="宋体" w:hint="eastAsia"/>
          <w:color w:val="000000"/>
        </w:rPr>
        <w:t>%</w:t>
      </w:r>
      <w:r>
        <w:rPr>
          <w:rFonts w:ascii="宋体" w:hAnsi="宋体"/>
          <w:color w:val="000000"/>
        </w:rPr>
        <w:t xml:space="preserve"> 1</w:t>
      </w:r>
      <w:r>
        <w:rPr>
          <w:rFonts w:ascii="宋体" w:hAnsi="宋体"/>
          <w:color w:val="000000"/>
        </w:rPr>
        <w:t>分钟（不考虑发热）；</w:t>
      </w:r>
    </w:p>
    <w:p w:rsidR="00000000" w:rsidRDefault="00706F3F">
      <w:pPr>
        <w:numPr>
          <w:ilvl w:val="0"/>
          <w:numId w:val="16"/>
        </w:numPr>
        <w:ind w:left="845" w:firstLineChars="0"/>
        <w:rPr>
          <w:rFonts w:ascii="宋体" w:hAnsi="宋体"/>
          <w:color w:val="000000"/>
        </w:rPr>
      </w:pPr>
      <w:r>
        <w:rPr>
          <w:rFonts w:ascii="宋体" w:hAnsi="宋体"/>
          <w:color w:val="000000"/>
        </w:rPr>
        <w:t>UPS</w:t>
      </w:r>
      <w:r>
        <w:rPr>
          <w:rFonts w:ascii="宋体" w:hAnsi="宋体"/>
          <w:color w:val="000000"/>
        </w:rPr>
        <w:t>输出能力：</w:t>
      </w:r>
      <w:r>
        <w:rPr>
          <w:rFonts w:ascii="宋体" w:hAnsi="宋体"/>
          <w:color w:val="000000"/>
        </w:rPr>
        <w:t>100</w:t>
      </w:r>
      <w:r>
        <w:rPr>
          <w:rFonts w:ascii="宋体" w:hAnsi="宋体"/>
          <w:color w:val="000000"/>
        </w:rPr>
        <w:t>％额定有功功率（</w:t>
      </w:r>
      <w:r>
        <w:rPr>
          <w:rFonts w:ascii="宋体" w:hAnsi="宋体"/>
          <w:color w:val="000000"/>
        </w:rPr>
        <w:t>0.8</w:t>
      </w:r>
      <w:r>
        <w:rPr>
          <w:rFonts w:ascii="宋体" w:hAnsi="宋体"/>
          <w:color w:val="000000"/>
        </w:rPr>
        <w:t>功率因数）长期稳定运行，且有</w:t>
      </w:r>
      <w:r>
        <w:rPr>
          <w:rFonts w:ascii="宋体" w:hAnsi="宋体"/>
          <w:color w:val="000000"/>
        </w:rPr>
        <w:t>100</w:t>
      </w:r>
      <w:r>
        <w:rPr>
          <w:rFonts w:ascii="宋体" w:hAnsi="宋体"/>
          <w:color w:val="000000"/>
        </w:rPr>
        <w:t>％的不平衡负载能力，即缺相运行。</w:t>
      </w:r>
    </w:p>
    <w:p w:rsidR="00000000" w:rsidRDefault="00706F3F">
      <w:pPr>
        <w:ind w:firstLine="420"/>
        <w:rPr>
          <w:rFonts w:ascii="宋体" w:hAnsi="宋体"/>
          <w:color w:val="000000"/>
        </w:rPr>
      </w:pPr>
      <w:r>
        <w:rPr>
          <w:rFonts w:ascii="宋体" w:hAnsi="宋体"/>
          <w:color w:val="000000"/>
        </w:rPr>
        <w:t>（</w:t>
      </w:r>
      <w:r>
        <w:rPr>
          <w:rFonts w:ascii="宋体" w:hAnsi="宋体"/>
          <w:color w:val="000000"/>
        </w:rPr>
        <w:t>5</w:t>
      </w:r>
      <w:r>
        <w:rPr>
          <w:rFonts w:ascii="宋体" w:hAnsi="宋体"/>
          <w:color w:val="000000"/>
        </w:rPr>
        <w:t>）旁路：设置内置式自动旁路及内罩式维护旁路（手动）；旁路开关切换时间：</w:t>
      </w:r>
      <w:r>
        <w:rPr>
          <w:rFonts w:ascii="宋体" w:hAnsi="宋体"/>
          <w:color w:val="000000"/>
        </w:rPr>
        <w:t>≤2ms</w:t>
      </w:r>
      <w:r>
        <w:rPr>
          <w:rFonts w:ascii="宋体" w:hAnsi="宋体"/>
          <w:color w:val="000000"/>
        </w:rPr>
        <w:t>；在下列条件下进行旁路切换：</w:t>
      </w:r>
      <w:r>
        <w:rPr>
          <w:rFonts w:ascii="宋体" w:hAnsi="宋体"/>
          <w:color w:val="000000"/>
        </w:rPr>
        <w:t>150</w:t>
      </w:r>
      <w:r>
        <w:rPr>
          <w:rFonts w:ascii="宋体" w:hAnsi="宋体" w:hint="eastAsia"/>
          <w:color w:val="000000"/>
        </w:rPr>
        <w:t>%</w:t>
      </w:r>
      <w:r>
        <w:rPr>
          <w:rFonts w:ascii="宋体" w:hAnsi="宋体"/>
          <w:color w:val="000000"/>
        </w:rPr>
        <w:t>负荷</w:t>
      </w:r>
      <w:r>
        <w:rPr>
          <w:rFonts w:ascii="宋体" w:hAnsi="宋体"/>
          <w:color w:val="000000"/>
        </w:rPr>
        <w:t>过载；超过额定电压波动范围；逆变器故障；人工切换（检修旁路）。</w:t>
      </w:r>
    </w:p>
    <w:p w:rsidR="00000000" w:rsidRDefault="00706F3F">
      <w:pPr>
        <w:ind w:firstLine="420"/>
        <w:rPr>
          <w:rFonts w:ascii="宋体" w:hAnsi="宋体"/>
          <w:color w:val="000000"/>
        </w:rPr>
      </w:pPr>
      <w:r>
        <w:rPr>
          <w:rFonts w:ascii="宋体" w:hAnsi="宋体"/>
          <w:color w:val="000000"/>
        </w:rPr>
        <w:t>（</w:t>
      </w:r>
      <w:r>
        <w:rPr>
          <w:rFonts w:ascii="宋体" w:hAnsi="宋体"/>
          <w:color w:val="000000"/>
        </w:rPr>
        <w:t>6</w:t>
      </w:r>
      <w:r>
        <w:rPr>
          <w:rFonts w:ascii="宋体" w:hAnsi="宋体"/>
          <w:color w:val="000000"/>
        </w:rPr>
        <w:t>）动态特性：当负载从</w:t>
      </w:r>
      <w:r>
        <w:rPr>
          <w:rFonts w:ascii="宋体" w:hAnsi="宋体"/>
          <w:color w:val="000000"/>
        </w:rPr>
        <w:t>0</w:t>
      </w:r>
      <w:r>
        <w:rPr>
          <w:rFonts w:ascii="宋体" w:hAnsi="宋体"/>
          <w:color w:val="000000"/>
        </w:rPr>
        <w:t>～</w:t>
      </w:r>
      <w:r>
        <w:rPr>
          <w:rFonts w:ascii="宋体" w:hAnsi="宋体"/>
          <w:color w:val="000000"/>
        </w:rPr>
        <w:t>100</w:t>
      </w:r>
      <w:r>
        <w:rPr>
          <w:rFonts w:ascii="宋体" w:hAnsi="宋体" w:hint="eastAsia"/>
          <w:color w:val="000000"/>
        </w:rPr>
        <w:t>%</w:t>
      </w:r>
      <w:r>
        <w:rPr>
          <w:rFonts w:ascii="宋体" w:hAnsi="宋体"/>
          <w:color w:val="000000"/>
        </w:rPr>
        <w:t>～</w:t>
      </w:r>
      <w:r>
        <w:rPr>
          <w:rFonts w:ascii="宋体" w:hAnsi="宋体"/>
          <w:color w:val="000000"/>
        </w:rPr>
        <w:t>0</w:t>
      </w:r>
      <w:r>
        <w:rPr>
          <w:rFonts w:ascii="宋体" w:hAnsi="宋体"/>
          <w:color w:val="000000"/>
        </w:rPr>
        <w:t>的跃变时，输出电压的瞬间变化在</w:t>
      </w:r>
      <w:r>
        <w:rPr>
          <w:rFonts w:ascii="宋体" w:hAnsi="宋体"/>
          <w:color w:val="000000"/>
        </w:rPr>
        <w:sym w:font="Times New Roman" w:char="0000"/>
      </w:r>
      <w:r>
        <w:rPr>
          <w:rFonts w:ascii="宋体" w:hAnsi="宋体"/>
          <w:color w:val="000000"/>
        </w:rPr>
        <w:t>5%</w:t>
      </w:r>
      <w:r>
        <w:rPr>
          <w:rFonts w:ascii="宋体" w:hAnsi="宋体"/>
          <w:color w:val="000000"/>
        </w:rPr>
        <w:t>，恢复到</w:t>
      </w:r>
      <w:r>
        <w:rPr>
          <w:rFonts w:ascii="宋体" w:hAnsi="宋体"/>
          <w:color w:val="000000"/>
        </w:rPr>
        <w:sym w:font="Times New Roman" w:char="0000"/>
      </w:r>
      <w:r>
        <w:rPr>
          <w:rFonts w:ascii="宋体" w:hAnsi="宋体"/>
          <w:color w:val="000000"/>
        </w:rPr>
        <w:t>0.5%</w:t>
      </w:r>
      <w:r>
        <w:rPr>
          <w:rFonts w:ascii="宋体" w:hAnsi="宋体"/>
          <w:color w:val="000000"/>
        </w:rPr>
        <w:t>的时间</w:t>
      </w:r>
      <w:r>
        <w:rPr>
          <w:rFonts w:ascii="宋体" w:hAnsi="宋体"/>
          <w:color w:val="000000"/>
        </w:rPr>
        <w:t>≤15ms</w:t>
      </w:r>
      <w:r>
        <w:rPr>
          <w:rFonts w:ascii="宋体" w:hAnsi="宋体"/>
          <w:color w:val="000000"/>
        </w:rPr>
        <w:t>。</w:t>
      </w:r>
    </w:p>
    <w:p w:rsidR="00000000" w:rsidRDefault="00706F3F">
      <w:pPr>
        <w:ind w:firstLine="420"/>
        <w:rPr>
          <w:rFonts w:ascii="宋体" w:hAnsi="宋体"/>
          <w:color w:val="000000"/>
        </w:rPr>
      </w:pPr>
      <w:r>
        <w:rPr>
          <w:rFonts w:ascii="宋体" w:hAnsi="宋体"/>
          <w:color w:val="000000"/>
        </w:rPr>
        <w:t>（</w:t>
      </w:r>
      <w:r>
        <w:rPr>
          <w:rFonts w:ascii="宋体" w:hAnsi="宋体"/>
          <w:color w:val="000000"/>
        </w:rPr>
        <w:t>7</w:t>
      </w:r>
      <w:r>
        <w:rPr>
          <w:rFonts w:ascii="宋体" w:hAnsi="宋体"/>
          <w:color w:val="000000"/>
        </w:rPr>
        <w:t>）可靠性：</w:t>
      </w:r>
      <w:r>
        <w:rPr>
          <w:rFonts w:ascii="宋体" w:hAnsi="宋体"/>
          <w:color w:val="000000"/>
        </w:rPr>
        <w:t>MTBF≥30</w:t>
      </w:r>
      <w:r>
        <w:rPr>
          <w:rFonts w:ascii="宋体" w:hAnsi="宋体"/>
          <w:color w:val="000000"/>
        </w:rPr>
        <w:t>万小时。</w:t>
      </w:r>
    </w:p>
    <w:p w:rsidR="00000000" w:rsidRDefault="00706F3F">
      <w:pPr>
        <w:ind w:firstLine="420"/>
        <w:rPr>
          <w:rFonts w:ascii="宋体" w:hAnsi="宋体"/>
          <w:color w:val="000000"/>
        </w:rPr>
      </w:pPr>
      <w:r>
        <w:rPr>
          <w:rFonts w:ascii="宋体" w:hAnsi="宋体"/>
          <w:color w:val="000000"/>
        </w:rPr>
        <w:t>（</w:t>
      </w:r>
      <w:r>
        <w:rPr>
          <w:rFonts w:ascii="宋体" w:hAnsi="宋体"/>
          <w:color w:val="000000"/>
        </w:rPr>
        <w:t>8</w:t>
      </w:r>
      <w:r>
        <w:rPr>
          <w:rFonts w:ascii="宋体" w:hAnsi="宋体"/>
          <w:color w:val="000000"/>
        </w:rPr>
        <w:t>）相对湿度：</w:t>
      </w:r>
      <w:r>
        <w:rPr>
          <w:rFonts w:ascii="宋体" w:hAnsi="宋体"/>
          <w:color w:val="000000"/>
        </w:rPr>
        <w:t>≤95%</w:t>
      </w:r>
      <w:r>
        <w:rPr>
          <w:rFonts w:ascii="宋体" w:hAnsi="宋体"/>
          <w:color w:val="000000"/>
        </w:rPr>
        <w:t>。</w:t>
      </w:r>
    </w:p>
    <w:p w:rsidR="00000000" w:rsidRDefault="00706F3F">
      <w:pPr>
        <w:ind w:firstLine="420"/>
        <w:rPr>
          <w:rFonts w:ascii="宋体" w:hAnsi="宋体"/>
          <w:color w:val="000000"/>
        </w:rPr>
      </w:pPr>
      <w:r>
        <w:rPr>
          <w:rFonts w:ascii="宋体" w:hAnsi="宋体"/>
          <w:color w:val="000000"/>
        </w:rPr>
        <w:t>（</w:t>
      </w:r>
      <w:r>
        <w:rPr>
          <w:rFonts w:ascii="宋体" w:hAnsi="宋体"/>
          <w:color w:val="000000"/>
        </w:rPr>
        <w:t>9</w:t>
      </w:r>
      <w:r>
        <w:rPr>
          <w:rFonts w:ascii="宋体" w:hAnsi="宋体"/>
          <w:color w:val="000000"/>
        </w:rPr>
        <w:t>）可闻噪声：</w:t>
      </w:r>
      <w:r>
        <w:rPr>
          <w:rFonts w:ascii="宋体" w:hAnsi="宋体"/>
          <w:color w:val="000000"/>
        </w:rPr>
        <w:t>≤55dB</w:t>
      </w:r>
      <w:r>
        <w:rPr>
          <w:rFonts w:ascii="宋体" w:hAnsi="宋体"/>
          <w:color w:val="000000"/>
        </w:rPr>
        <w:t>（离机器</w:t>
      </w:r>
      <w:r>
        <w:rPr>
          <w:rFonts w:ascii="宋体" w:hAnsi="宋体"/>
          <w:color w:val="000000"/>
        </w:rPr>
        <w:t>1</w:t>
      </w:r>
      <w:r>
        <w:rPr>
          <w:rFonts w:ascii="宋体" w:hAnsi="宋体"/>
          <w:color w:val="000000"/>
        </w:rPr>
        <w:t>米远）。</w:t>
      </w:r>
    </w:p>
    <w:p w:rsidR="00000000" w:rsidRDefault="00706F3F">
      <w:pPr>
        <w:ind w:firstLine="420"/>
        <w:rPr>
          <w:rFonts w:ascii="宋体" w:hAnsi="宋体"/>
          <w:color w:val="000000"/>
        </w:rPr>
      </w:pPr>
      <w:r>
        <w:rPr>
          <w:rFonts w:ascii="宋体" w:hAnsi="宋体"/>
          <w:color w:val="000000"/>
        </w:rPr>
        <w:t>（</w:t>
      </w:r>
      <w:r>
        <w:rPr>
          <w:rFonts w:ascii="宋体" w:hAnsi="宋体"/>
          <w:color w:val="000000"/>
        </w:rPr>
        <w:t>10</w:t>
      </w:r>
      <w:r>
        <w:rPr>
          <w:rFonts w:ascii="宋体" w:hAnsi="宋体"/>
          <w:color w:val="000000"/>
        </w:rPr>
        <w:t>）电磁兼容标准：</w:t>
      </w:r>
      <w:r>
        <w:rPr>
          <w:rFonts w:ascii="宋体" w:hAnsi="宋体"/>
          <w:color w:val="000000"/>
        </w:rPr>
        <w:t>EMC</w:t>
      </w:r>
      <w:r>
        <w:rPr>
          <w:rFonts w:ascii="宋体" w:hAnsi="宋体"/>
          <w:color w:val="000000"/>
        </w:rPr>
        <w:t>电磁兼容：</w:t>
      </w:r>
      <w:r>
        <w:rPr>
          <w:rFonts w:ascii="宋体" w:hAnsi="宋体"/>
          <w:color w:val="000000"/>
        </w:rPr>
        <w:t>EN50091-2</w:t>
      </w:r>
      <w:r>
        <w:rPr>
          <w:rFonts w:ascii="宋体" w:hAnsi="宋体"/>
          <w:color w:val="000000"/>
        </w:rPr>
        <w:t>，</w:t>
      </w:r>
      <w:r>
        <w:rPr>
          <w:rFonts w:ascii="宋体" w:hAnsi="宋体"/>
          <w:color w:val="000000"/>
        </w:rPr>
        <w:t>A</w:t>
      </w:r>
      <w:r>
        <w:rPr>
          <w:rFonts w:ascii="宋体" w:hAnsi="宋体"/>
          <w:color w:val="000000"/>
        </w:rPr>
        <w:t>级。</w:t>
      </w:r>
    </w:p>
    <w:p w:rsidR="00000000" w:rsidRDefault="00706F3F">
      <w:pPr>
        <w:ind w:firstLine="420"/>
        <w:rPr>
          <w:rFonts w:ascii="宋体" w:hAnsi="宋体"/>
          <w:color w:val="000000"/>
        </w:rPr>
      </w:pPr>
      <w:r>
        <w:rPr>
          <w:rFonts w:ascii="宋体" w:hAnsi="宋体"/>
          <w:color w:val="000000"/>
        </w:rPr>
        <w:t>（</w:t>
      </w:r>
      <w:r>
        <w:rPr>
          <w:rFonts w:ascii="宋体" w:hAnsi="宋体"/>
          <w:color w:val="000000"/>
        </w:rPr>
        <w:t>11</w:t>
      </w:r>
      <w:r>
        <w:rPr>
          <w:rFonts w:ascii="宋体" w:hAnsi="宋体"/>
          <w:color w:val="000000"/>
        </w:rPr>
        <w:t>）抗静电能力：符合</w:t>
      </w:r>
      <w:r>
        <w:rPr>
          <w:rFonts w:ascii="宋体" w:hAnsi="宋体"/>
          <w:color w:val="000000"/>
        </w:rPr>
        <w:t>IEC801-2</w:t>
      </w:r>
      <w:r>
        <w:rPr>
          <w:rFonts w:ascii="宋体" w:hAnsi="宋体"/>
          <w:color w:val="000000"/>
        </w:rPr>
        <w:t>抗静电</w:t>
      </w:r>
      <w:r>
        <w:rPr>
          <w:rFonts w:ascii="宋体" w:hAnsi="宋体"/>
          <w:color w:val="000000"/>
        </w:rPr>
        <w:t>25000V</w:t>
      </w:r>
      <w:r>
        <w:rPr>
          <w:rFonts w:ascii="宋体" w:hAnsi="宋体"/>
          <w:color w:val="000000"/>
        </w:rPr>
        <w:t>。</w:t>
      </w:r>
    </w:p>
    <w:p w:rsidR="00000000" w:rsidRDefault="00706F3F">
      <w:pPr>
        <w:ind w:firstLine="420"/>
        <w:rPr>
          <w:rFonts w:ascii="宋体" w:hAnsi="宋体" w:hint="eastAsia"/>
          <w:color w:val="000000"/>
        </w:rPr>
      </w:pPr>
      <w:r>
        <w:rPr>
          <w:rFonts w:ascii="宋体" w:hAnsi="宋体"/>
          <w:color w:val="000000"/>
        </w:rPr>
        <w:t>（</w:t>
      </w:r>
      <w:r>
        <w:rPr>
          <w:rFonts w:ascii="宋体" w:hAnsi="宋体"/>
          <w:color w:val="000000"/>
        </w:rPr>
        <w:t>12</w:t>
      </w:r>
      <w:r>
        <w:rPr>
          <w:rFonts w:ascii="宋体" w:hAnsi="宋体"/>
          <w:color w:val="000000"/>
        </w:rPr>
        <w:t>）投标人应提供系统工作效率、输出过载能力、输出电流峰值系数、输出功率因数、负载均流、功率</w:t>
      </w:r>
      <w:r>
        <w:rPr>
          <w:rFonts w:ascii="宋体" w:hAnsi="宋体"/>
          <w:color w:val="000000"/>
        </w:rPr>
        <w:t>因数校正技术、软、硬开关技术及防雷保护的性能指标和参数。</w:t>
      </w:r>
    </w:p>
    <w:p w:rsidR="00000000" w:rsidRDefault="00706F3F">
      <w:pPr>
        <w:ind w:firstLine="420"/>
        <w:rPr>
          <w:rFonts w:ascii="宋体" w:hAnsi="宋体"/>
        </w:rPr>
      </w:pPr>
      <w:r>
        <w:rPr>
          <w:rFonts w:ascii="宋体" w:hAnsi="宋体"/>
        </w:rPr>
        <w:t>3</w:t>
      </w:r>
      <w:r>
        <w:rPr>
          <w:rFonts w:ascii="宋体" w:hAnsi="宋体"/>
        </w:rPr>
        <w:t>）蓄电池组</w:t>
      </w:r>
    </w:p>
    <w:p w:rsidR="00000000" w:rsidRDefault="00706F3F">
      <w:pPr>
        <w:ind w:firstLine="422"/>
        <w:rPr>
          <w:rFonts w:ascii="宋体" w:hAnsi="宋体" w:hint="eastAsia"/>
          <w:b/>
          <w:color w:val="000000"/>
        </w:rPr>
      </w:pPr>
      <w:r>
        <w:rPr>
          <w:rFonts w:ascii="宋体" w:hAnsi="宋体" w:hint="eastAsia"/>
          <w:b/>
          <w:color w:val="000000"/>
        </w:rPr>
        <w:lastRenderedPageBreak/>
        <w:t>采用高品质的知名品牌的免维护型阀控式密封胶体蓄电池，应提供泰尔实验室出具的实验报告。</w:t>
      </w:r>
    </w:p>
    <w:p w:rsidR="00000000" w:rsidRDefault="00706F3F">
      <w:pPr>
        <w:ind w:left="420" w:firstLineChars="0" w:firstLine="0"/>
        <w:rPr>
          <w:rFonts w:ascii="宋体" w:hAnsi="宋体"/>
        </w:rPr>
      </w:pPr>
      <w:r>
        <w:rPr>
          <w:rFonts w:ascii="宋体" w:hAnsi="宋体" w:hint="eastAsia"/>
        </w:rPr>
        <w:t>一般技术要求：</w:t>
      </w:r>
    </w:p>
    <w:p w:rsidR="00000000" w:rsidRDefault="00706F3F">
      <w:pPr>
        <w:ind w:left="420" w:firstLineChars="0" w:firstLine="0"/>
        <w:rPr>
          <w:rFonts w:ascii="宋体" w:hAnsi="宋体"/>
        </w:rPr>
      </w:pPr>
      <w:r>
        <w:rPr>
          <w:rFonts w:ascii="宋体" w:hAnsi="宋体" w:hint="eastAsia"/>
        </w:rPr>
        <w:t>各线路根据实际情况进行补充。</w:t>
      </w:r>
    </w:p>
    <w:p w:rsidR="00000000" w:rsidRDefault="00706F3F">
      <w:pPr>
        <w:ind w:left="420" w:firstLineChars="0" w:firstLine="0"/>
        <w:rPr>
          <w:rFonts w:ascii="宋体" w:hAnsi="宋体" w:hint="eastAsia"/>
        </w:rPr>
      </w:pPr>
      <w:r>
        <w:rPr>
          <w:rFonts w:ascii="宋体" w:hAnsi="宋体" w:hint="eastAsia"/>
        </w:rPr>
        <w:t>（</w:t>
      </w:r>
      <w:r>
        <w:rPr>
          <w:rFonts w:ascii="宋体" w:hAnsi="宋体" w:hint="eastAsia"/>
        </w:rPr>
        <w:t>1</w:t>
      </w:r>
      <w:r>
        <w:rPr>
          <w:rFonts w:ascii="宋体" w:hAnsi="宋体" w:hint="eastAsia"/>
        </w:rPr>
        <w:t>）蓄电池在环境温度</w:t>
      </w:r>
      <w:r>
        <w:rPr>
          <w:rFonts w:ascii="宋体" w:hAnsi="宋体" w:hint="eastAsia"/>
        </w:rPr>
        <w:t>20</w:t>
      </w:r>
      <w:r>
        <w:rPr>
          <w:rFonts w:ascii="宋体" w:hAnsi="宋体" w:hint="eastAsia"/>
        </w:rPr>
        <w:t>～</w:t>
      </w:r>
      <w:r>
        <w:rPr>
          <w:rFonts w:ascii="宋体" w:hAnsi="宋体" w:hint="eastAsia"/>
        </w:rPr>
        <w:t>30</w:t>
      </w:r>
      <w:r>
        <w:rPr>
          <w:rFonts w:ascii="宋体" w:hAnsi="宋体" w:hint="eastAsia"/>
        </w:rPr>
        <w:t>℃条件下正常使用，应达到</w:t>
      </w:r>
      <w:r>
        <w:rPr>
          <w:rFonts w:ascii="宋体" w:hAnsi="宋体" w:hint="eastAsia"/>
        </w:rPr>
        <w:t>C10</w:t>
      </w:r>
      <w:r>
        <w:rPr>
          <w:rFonts w:ascii="宋体" w:hAnsi="宋体" w:hint="eastAsia"/>
        </w:rPr>
        <w:t>额定容量。</w:t>
      </w:r>
    </w:p>
    <w:p w:rsidR="00000000" w:rsidRDefault="00706F3F">
      <w:pPr>
        <w:ind w:left="420" w:firstLineChars="0" w:firstLine="0"/>
        <w:rPr>
          <w:rFonts w:ascii="宋体" w:hAnsi="宋体" w:hint="eastAsia"/>
        </w:rPr>
      </w:pPr>
      <w:r>
        <w:rPr>
          <w:rFonts w:ascii="宋体" w:hAnsi="宋体" w:hint="eastAsia"/>
        </w:rPr>
        <w:t>（</w:t>
      </w:r>
      <w:r>
        <w:rPr>
          <w:rFonts w:ascii="宋体" w:hAnsi="宋体" w:hint="eastAsia"/>
        </w:rPr>
        <w:t>2</w:t>
      </w:r>
      <w:r>
        <w:rPr>
          <w:rFonts w:ascii="宋体" w:hAnsi="宋体" w:hint="eastAsia"/>
        </w:rPr>
        <w:t>）蓄电池结构</w:t>
      </w:r>
    </w:p>
    <w:p w:rsidR="00000000" w:rsidRDefault="00706F3F">
      <w:pPr>
        <w:numPr>
          <w:ilvl w:val="0"/>
          <w:numId w:val="31"/>
        </w:numPr>
        <w:ind w:left="0" w:firstLine="420"/>
        <w:rPr>
          <w:rFonts w:ascii="宋体" w:hAnsi="宋体" w:hint="eastAsia"/>
        </w:rPr>
      </w:pPr>
      <w:r>
        <w:rPr>
          <w:rFonts w:ascii="宋体" w:hAnsi="宋体" w:hint="eastAsia"/>
        </w:rPr>
        <w:t>蓄电池隔板应采用胶体蓄电池专用</w:t>
      </w:r>
      <w:r>
        <w:rPr>
          <w:rFonts w:ascii="宋体" w:hAnsi="宋体" w:hint="eastAsia"/>
        </w:rPr>
        <w:t>PVC</w:t>
      </w:r>
      <w:r>
        <w:rPr>
          <w:rFonts w:ascii="宋体" w:hAnsi="宋体" w:hint="eastAsia"/>
        </w:rPr>
        <w:t>或酚醛树脂等高分子材料微孔隔板。</w:t>
      </w:r>
    </w:p>
    <w:p w:rsidR="00000000" w:rsidRDefault="00706F3F">
      <w:pPr>
        <w:numPr>
          <w:ilvl w:val="0"/>
          <w:numId w:val="31"/>
        </w:numPr>
        <w:ind w:left="0" w:firstLine="420"/>
        <w:rPr>
          <w:rFonts w:ascii="宋体" w:hAnsi="宋体" w:hint="eastAsia"/>
        </w:rPr>
      </w:pPr>
      <w:r>
        <w:rPr>
          <w:rFonts w:ascii="宋体" w:hAnsi="宋体" w:hint="eastAsia"/>
        </w:rPr>
        <w:t>蓄电池由正</w:t>
      </w:r>
      <w:r>
        <w:rPr>
          <w:rFonts w:ascii="宋体" w:hAnsi="宋体" w:hint="eastAsia"/>
        </w:rPr>
        <w:t>/</w:t>
      </w:r>
      <w:r>
        <w:rPr>
          <w:rFonts w:ascii="宋体" w:hAnsi="宋体" w:hint="eastAsia"/>
        </w:rPr>
        <w:t>负极板、隔板、蓄电池槽、盖、胶体电解质、极柱及安全阀等组成。正</w:t>
      </w:r>
      <w:r>
        <w:rPr>
          <w:rFonts w:ascii="宋体" w:hAnsi="宋体" w:hint="eastAsia"/>
        </w:rPr>
        <w:t>/</w:t>
      </w:r>
      <w:r>
        <w:rPr>
          <w:rFonts w:ascii="宋体" w:hAnsi="宋体" w:hint="eastAsia"/>
        </w:rPr>
        <w:t>负极极柱应便于连接，并预留监控端子，有明显标志，其极性、尺寸应符合产品</w:t>
      </w:r>
      <w:r>
        <w:rPr>
          <w:rFonts w:ascii="宋体" w:hAnsi="宋体" w:hint="eastAsia"/>
        </w:rPr>
        <w:t>图纸要求。蓄电池连接条保护罩的材料应为阻燃材料。</w:t>
      </w:r>
    </w:p>
    <w:p w:rsidR="00000000" w:rsidRDefault="00706F3F">
      <w:pPr>
        <w:numPr>
          <w:ilvl w:val="0"/>
          <w:numId w:val="31"/>
        </w:numPr>
        <w:ind w:left="0" w:firstLine="420"/>
        <w:rPr>
          <w:rFonts w:ascii="宋体" w:hAnsi="宋体" w:hint="eastAsia"/>
        </w:rPr>
      </w:pPr>
      <w:r>
        <w:rPr>
          <w:rFonts w:ascii="宋体" w:hAnsi="宋体" w:hint="eastAsia"/>
        </w:rPr>
        <w:t>蓄电池槽、盖、安全阔、极柱、极柱封口剂材料应符合产品图纸要求。</w:t>
      </w:r>
    </w:p>
    <w:p w:rsidR="00000000" w:rsidRDefault="00706F3F">
      <w:pPr>
        <w:numPr>
          <w:ilvl w:val="0"/>
          <w:numId w:val="31"/>
        </w:numPr>
        <w:ind w:left="0" w:firstLine="420"/>
        <w:rPr>
          <w:rFonts w:ascii="宋体" w:hAnsi="宋体" w:hint="eastAsia"/>
        </w:rPr>
      </w:pPr>
      <w:r>
        <w:rPr>
          <w:rFonts w:ascii="宋体" w:hAnsi="宋体" w:hint="eastAsia"/>
        </w:rPr>
        <w:t>胶体电解质所用的硫酸应符台</w:t>
      </w:r>
      <w:r>
        <w:rPr>
          <w:rFonts w:ascii="宋体" w:hAnsi="宋体" w:hint="eastAsia"/>
        </w:rPr>
        <w:t>HG/T 2692</w:t>
      </w:r>
      <w:r>
        <w:rPr>
          <w:rFonts w:ascii="宋体" w:hAnsi="宋体" w:hint="eastAsia"/>
        </w:rPr>
        <w:t>标准规定，去离子水应符合</w:t>
      </w:r>
      <w:r>
        <w:rPr>
          <w:rFonts w:ascii="宋体" w:hAnsi="宋体" w:hint="eastAsia"/>
        </w:rPr>
        <w:t>JB/T 10053</w:t>
      </w:r>
      <w:r>
        <w:rPr>
          <w:rFonts w:ascii="宋体" w:hAnsi="宋体" w:hint="eastAsia"/>
        </w:rPr>
        <w:t>标准规定。</w:t>
      </w:r>
    </w:p>
    <w:p w:rsidR="00000000" w:rsidRDefault="00706F3F">
      <w:pPr>
        <w:ind w:left="420" w:firstLineChars="0" w:firstLine="0"/>
        <w:rPr>
          <w:rFonts w:ascii="宋体" w:hAnsi="宋体" w:hint="eastAsia"/>
        </w:rPr>
      </w:pPr>
      <w:r>
        <w:rPr>
          <w:rFonts w:ascii="宋体" w:hAnsi="宋体" w:hint="eastAsia"/>
        </w:rPr>
        <w:t>（</w:t>
      </w:r>
      <w:r>
        <w:rPr>
          <w:rFonts w:ascii="宋体" w:hAnsi="宋体" w:hint="eastAsia"/>
        </w:rPr>
        <w:t>3</w:t>
      </w:r>
      <w:r>
        <w:rPr>
          <w:rFonts w:ascii="宋体" w:hAnsi="宋体" w:hint="eastAsia"/>
        </w:rPr>
        <w:t>）蓄电池连接条保护罩应符合</w:t>
      </w:r>
      <w:r>
        <w:rPr>
          <w:rFonts w:ascii="宋体" w:hAnsi="宋体" w:hint="eastAsia"/>
        </w:rPr>
        <w:t>GB/T 2408-2008</w:t>
      </w:r>
      <w:r>
        <w:rPr>
          <w:rFonts w:ascii="宋体" w:hAnsi="宋体" w:hint="eastAsia"/>
        </w:rPr>
        <w:t>中的第</w:t>
      </w:r>
      <w:r>
        <w:rPr>
          <w:rFonts w:ascii="宋体" w:hAnsi="宋体" w:hint="eastAsia"/>
        </w:rPr>
        <w:t>8.3.2 FH-1</w:t>
      </w:r>
      <w:r>
        <w:rPr>
          <w:rFonts w:ascii="宋体" w:hAnsi="宋体" w:hint="eastAsia"/>
        </w:rPr>
        <w:t>（水平级）和第</w:t>
      </w:r>
      <w:r>
        <w:rPr>
          <w:rFonts w:ascii="宋体" w:hAnsi="宋体" w:hint="eastAsia"/>
        </w:rPr>
        <w:t>9.3.2 FV-0</w:t>
      </w:r>
      <w:r>
        <w:rPr>
          <w:rFonts w:ascii="宋体" w:hAnsi="宋体" w:hint="eastAsia"/>
        </w:rPr>
        <w:t>（垂直级）的要求。</w:t>
      </w:r>
    </w:p>
    <w:p w:rsidR="00000000" w:rsidRDefault="00706F3F">
      <w:pPr>
        <w:ind w:firstLine="420"/>
        <w:rPr>
          <w:rFonts w:ascii="宋体" w:hAnsi="宋体" w:hint="eastAsia"/>
        </w:rPr>
      </w:pPr>
      <w:r>
        <w:rPr>
          <w:rFonts w:ascii="宋体" w:hAnsi="宋体" w:hint="eastAsia"/>
        </w:rPr>
        <w:t>（</w:t>
      </w:r>
      <w:r>
        <w:rPr>
          <w:rFonts w:ascii="宋体" w:hAnsi="宋体" w:hint="eastAsia"/>
        </w:rPr>
        <w:t>4</w:t>
      </w:r>
      <w:r>
        <w:rPr>
          <w:rFonts w:ascii="宋体" w:hAnsi="宋体" w:hint="eastAsia"/>
        </w:rPr>
        <w:t>）蓄电池应能承受</w:t>
      </w:r>
      <w:r>
        <w:rPr>
          <w:rFonts w:ascii="宋体" w:hAnsi="宋体" w:hint="eastAsia"/>
        </w:rPr>
        <w:t>50kPa</w:t>
      </w:r>
      <w:r>
        <w:rPr>
          <w:rFonts w:ascii="宋体" w:hAnsi="宋体" w:hint="eastAsia"/>
        </w:rPr>
        <w:t>的正压或负压而不破裂、不开胶，压力释放后壳体无残余变形。</w:t>
      </w:r>
    </w:p>
    <w:p w:rsidR="00000000" w:rsidRDefault="00706F3F">
      <w:pPr>
        <w:ind w:firstLine="420"/>
        <w:rPr>
          <w:rFonts w:ascii="宋体" w:hAnsi="宋体" w:hint="eastAsia"/>
        </w:rPr>
      </w:pPr>
      <w:r>
        <w:rPr>
          <w:rFonts w:ascii="宋体" w:hAnsi="宋体" w:hint="eastAsia"/>
        </w:rPr>
        <w:t>（</w:t>
      </w:r>
      <w:r>
        <w:rPr>
          <w:rFonts w:ascii="宋体" w:hAnsi="宋体" w:hint="eastAsia"/>
        </w:rPr>
        <w:t>5</w:t>
      </w:r>
      <w:r>
        <w:rPr>
          <w:rFonts w:ascii="宋体" w:hAnsi="宋体" w:hint="eastAsia"/>
        </w:rPr>
        <w:t>）蓄电池以</w:t>
      </w:r>
      <w:r>
        <w:rPr>
          <w:rFonts w:ascii="宋体" w:hAnsi="宋体" w:hint="eastAsia"/>
        </w:rPr>
        <w:t>30I10</w:t>
      </w:r>
      <w:r>
        <w:rPr>
          <w:rFonts w:ascii="宋体" w:hAnsi="宋体" w:hint="eastAsia"/>
        </w:rPr>
        <w:t>放电</w:t>
      </w:r>
      <w:r>
        <w:rPr>
          <w:rFonts w:ascii="宋体" w:hAnsi="宋体" w:hint="eastAsia"/>
        </w:rPr>
        <w:t>3min</w:t>
      </w:r>
      <w:r>
        <w:rPr>
          <w:rFonts w:ascii="宋体" w:hAnsi="宋体" w:hint="eastAsia"/>
        </w:rPr>
        <w:t>，极柱不应熔断、内部汇流排不应熔断，</w:t>
      </w:r>
      <w:r>
        <w:rPr>
          <w:rFonts w:ascii="宋体" w:hAnsi="宋体" w:hint="eastAsia"/>
        </w:rPr>
        <w:t>其外观不得出现异常。</w:t>
      </w:r>
    </w:p>
    <w:p w:rsidR="00000000" w:rsidRDefault="00706F3F">
      <w:pPr>
        <w:ind w:firstLine="420"/>
        <w:rPr>
          <w:rFonts w:ascii="宋体" w:hAnsi="宋体" w:hint="eastAsia"/>
        </w:rPr>
      </w:pPr>
      <w:r>
        <w:rPr>
          <w:rFonts w:ascii="宋体" w:hAnsi="宋体" w:hint="eastAsia"/>
        </w:rPr>
        <w:t>（</w:t>
      </w:r>
      <w:r>
        <w:rPr>
          <w:rFonts w:ascii="宋体" w:hAnsi="宋体" w:hint="eastAsia"/>
        </w:rPr>
        <w:t>6</w:t>
      </w:r>
      <w:r>
        <w:rPr>
          <w:rFonts w:ascii="宋体" w:hAnsi="宋体" w:hint="eastAsia"/>
        </w:rPr>
        <w:t>）蓄电池静置</w:t>
      </w:r>
      <w:r>
        <w:rPr>
          <w:rFonts w:ascii="宋体" w:hAnsi="宋体" w:hint="eastAsia"/>
        </w:rPr>
        <w:t>28</w:t>
      </w:r>
      <w:r>
        <w:rPr>
          <w:rFonts w:ascii="宋体" w:hAnsi="宋体" w:hint="eastAsia"/>
        </w:rPr>
        <w:t>天后其容量保存率不低于</w:t>
      </w:r>
      <w:r>
        <w:rPr>
          <w:rFonts w:ascii="宋体" w:hAnsi="宋体" w:hint="eastAsia"/>
        </w:rPr>
        <w:t>96</w:t>
      </w:r>
      <w:r>
        <w:rPr>
          <w:rFonts w:ascii="宋体" w:hAnsi="宋体" w:hint="eastAsia"/>
        </w:rPr>
        <w:t>％。</w:t>
      </w:r>
    </w:p>
    <w:p w:rsidR="00000000" w:rsidRDefault="00706F3F">
      <w:pPr>
        <w:ind w:firstLine="420"/>
        <w:rPr>
          <w:rFonts w:ascii="宋体" w:hAnsi="宋体" w:hint="eastAsia"/>
        </w:rPr>
      </w:pPr>
      <w:r>
        <w:rPr>
          <w:rFonts w:ascii="宋体" w:hAnsi="宋体" w:hint="eastAsia"/>
        </w:rPr>
        <w:t>（</w:t>
      </w:r>
      <w:r>
        <w:rPr>
          <w:rFonts w:ascii="宋体" w:hAnsi="宋体" w:hint="eastAsia"/>
        </w:rPr>
        <w:t>7</w:t>
      </w:r>
      <w:r>
        <w:rPr>
          <w:rFonts w:ascii="宋体" w:hAnsi="宋体" w:hint="eastAsia"/>
        </w:rPr>
        <w:t>）蓄电池密封反应效率应不低于</w:t>
      </w:r>
      <w:r>
        <w:rPr>
          <w:rFonts w:ascii="宋体" w:hAnsi="宋体" w:hint="eastAsia"/>
        </w:rPr>
        <w:t>95</w:t>
      </w:r>
      <w:r>
        <w:rPr>
          <w:rFonts w:ascii="宋体" w:hAnsi="宋体" w:hint="eastAsia"/>
        </w:rPr>
        <w:t>％。</w:t>
      </w:r>
    </w:p>
    <w:p w:rsidR="00000000" w:rsidRDefault="00706F3F">
      <w:pPr>
        <w:ind w:firstLine="420"/>
        <w:rPr>
          <w:rFonts w:ascii="宋体" w:hAnsi="宋体" w:hint="eastAsia"/>
        </w:rPr>
      </w:pPr>
      <w:r>
        <w:rPr>
          <w:rFonts w:ascii="宋体" w:hAnsi="宋体" w:hint="eastAsia"/>
        </w:rPr>
        <w:t>（</w:t>
      </w:r>
      <w:r>
        <w:rPr>
          <w:rFonts w:ascii="宋体" w:hAnsi="宋体" w:hint="eastAsia"/>
        </w:rPr>
        <w:t>8</w:t>
      </w:r>
      <w:r>
        <w:rPr>
          <w:rFonts w:ascii="宋体" w:hAnsi="宋体" w:hint="eastAsia"/>
        </w:rPr>
        <w:t>）蓄电池在正常浮充工作过程中应无酸雾逸出。在均充状态下溢酸量应</w:t>
      </w:r>
      <w:r>
        <w:rPr>
          <w:rFonts w:ascii="宋体" w:hAnsi="宋体" w:hint="eastAsia"/>
        </w:rPr>
        <w:t>&lt;0.025mg/Ah</w:t>
      </w:r>
      <w:r>
        <w:rPr>
          <w:rFonts w:ascii="宋体" w:hAnsi="宋体" w:hint="eastAsia"/>
        </w:rPr>
        <w:t>。</w:t>
      </w:r>
    </w:p>
    <w:p w:rsidR="00000000" w:rsidRDefault="00706F3F">
      <w:pPr>
        <w:ind w:firstLine="420"/>
        <w:rPr>
          <w:rFonts w:ascii="宋体" w:hAnsi="宋体" w:hint="eastAsia"/>
        </w:rPr>
      </w:pPr>
      <w:r>
        <w:rPr>
          <w:rFonts w:ascii="宋体" w:hAnsi="宋体" w:hint="eastAsia"/>
        </w:rPr>
        <w:t>（</w:t>
      </w:r>
      <w:r>
        <w:rPr>
          <w:rFonts w:ascii="宋体" w:hAnsi="宋体" w:hint="eastAsia"/>
        </w:rPr>
        <w:t>9</w:t>
      </w:r>
      <w:r>
        <w:rPr>
          <w:rFonts w:ascii="宋体" w:hAnsi="宋体" w:hint="eastAsia"/>
        </w:rPr>
        <w:t>）蓄电池的安全阀应具有自动开启和自动关闭的功能，其开、闭阀压力范围为</w:t>
      </w:r>
      <w:r>
        <w:rPr>
          <w:rFonts w:ascii="宋体" w:hAnsi="宋体" w:hint="eastAsia"/>
        </w:rPr>
        <w:t>5</w:t>
      </w:r>
      <w:r>
        <w:rPr>
          <w:rFonts w:ascii="宋体" w:hAnsi="宋体" w:hint="eastAsia"/>
        </w:rPr>
        <w:t>～</w:t>
      </w:r>
      <w:r>
        <w:rPr>
          <w:rFonts w:ascii="宋体" w:hAnsi="宋体" w:hint="eastAsia"/>
        </w:rPr>
        <w:t>30kPa</w:t>
      </w:r>
      <w:r>
        <w:rPr>
          <w:rFonts w:ascii="宋体" w:hAnsi="宋体" w:hint="eastAsia"/>
        </w:rPr>
        <w:t>。</w:t>
      </w:r>
    </w:p>
    <w:p w:rsidR="00000000" w:rsidRDefault="00706F3F">
      <w:pPr>
        <w:ind w:firstLine="420"/>
        <w:rPr>
          <w:rFonts w:ascii="宋体" w:hAnsi="宋体" w:hint="eastAsia"/>
        </w:rPr>
      </w:pPr>
      <w:r>
        <w:rPr>
          <w:rFonts w:ascii="宋体" w:hAnsi="宋体" w:hint="eastAsia"/>
        </w:rPr>
        <w:t>（</w:t>
      </w:r>
      <w:r>
        <w:rPr>
          <w:rFonts w:ascii="宋体" w:hAnsi="宋体" w:hint="eastAsia"/>
        </w:rPr>
        <w:t>10</w:t>
      </w:r>
      <w:r>
        <w:rPr>
          <w:rFonts w:ascii="宋体" w:hAnsi="宋体" w:hint="eastAsia"/>
        </w:rPr>
        <w:t>）蓄电池在充电过程中遇有明火，内部应不引燃、不引爆。</w:t>
      </w:r>
    </w:p>
    <w:p w:rsidR="00000000" w:rsidRDefault="00706F3F">
      <w:pPr>
        <w:ind w:firstLine="420"/>
        <w:rPr>
          <w:rFonts w:ascii="宋体" w:hAnsi="宋体" w:hint="eastAsia"/>
        </w:rPr>
      </w:pPr>
      <w:r>
        <w:rPr>
          <w:rFonts w:ascii="宋体" w:hAnsi="宋体" w:hint="eastAsia"/>
        </w:rPr>
        <w:t>（</w:t>
      </w:r>
      <w:r>
        <w:rPr>
          <w:rFonts w:ascii="宋体" w:hAnsi="宋体" w:hint="eastAsia"/>
        </w:rPr>
        <w:t>11</w:t>
      </w:r>
      <w:r>
        <w:rPr>
          <w:rFonts w:ascii="宋体" w:hAnsi="宋体" w:hint="eastAsia"/>
        </w:rPr>
        <w:t>）采用封口剂的蓄电池，在温度</w:t>
      </w:r>
      <w:r>
        <w:rPr>
          <w:rFonts w:ascii="宋体" w:hAnsi="宋体" w:hint="eastAsia"/>
        </w:rPr>
        <w:t>-30</w:t>
      </w:r>
      <w:r>
        <w:rPr>
          <w:rFonts w:ascii="宋体" w:hAnsi="宋体" w:hint="eastAsia"/>
        </w:rPr>
        <w:t>℃～</w:t>
      </w:r>
      <w:r>
        <w:rPr>
          <w:rFonts w:ascii="宋体" w:hAnsi="宋体" w:hint="eastAsia"/>
        </w:rPr>
        <w:t>+65</w:t>
      </w:r>
      <w:r>
        <w:rPr>
          <w:rFonts w:ascii="宋体" w:hAnsi="宋体" w:hint="eastAsia"/>
        </w:rPr>
        <w:t>℃范围内，封口剂不应有裂纹与溢流现象。</w:t>
      </w:r>
    </w:p>
    <w:p w:rsidR="00000000" w:rsidRDefault="00706F3F">
      <w:pPr>
        <w:ind w:firstLine="420"/>
        <w:rPr>
          <w:rFonts w:ascii="宋体" w:hAnsi="宋体" w:hint="eastAsia"/>
        </w:rPr>
      </w:pPr>
      <w:r>
        <w:rPr>
          <w:rFonts w:ascii="宋体" w:hAnsi="宋体" w:hint="eastAsia"/>
        </w:rPr>
        <w:t>（</w:t>
      </w:r>
      <w:r>
        <w:rPr>
          <w:rFonts w:ascii="宋体" w:hAnsi="宋体" w:hint="eastAsia"/>
        </w:rPr>
        <w:t>12</w:t>
      </w:r>
      <w:r>
        <w:rPr>
          <w:rFonts w:ascii="宋体" w:hAnsi="宋体" w:hint="eastAsia"/>
        </w:rPr>
        <w:t>）蓄电池外观不得有变形、裂纹及污迹，浮充工作寿命不少于</w:t>
      </w:r>
      <w:r>
        <w:rPr>
          <w:rFonts w:ascii="宋体" w:hAnsi="宋体" w:hint="eastAsia"/>
        </w:rPr>
        <w:t>10</w:t>
      </w:r>
      <w:r>
        <w:rPr>
          <w:rFonts w:ascii="宋体" w:hAnsi="宋体" w:hint="eastAsia"/>
        </w:rPr>
        <w:t>年。</w:t>
      </w:r>
    </w:p>
    <w:p w:rsidR="00000000" w:rsidRDefault="00706F3F">
      <w:pPr>
        <w:ind w:firstLine="420"/>
        <w:rPr>
          <w:rFonts w:ascii="宋体" w:hAnsi="宋体"/>
        </w:rPr>
      </w:pPr>
      <w:r>
        <w:rPr>
          <w:rFonts w:ascii="宋体" w:hAnsi="宋体" w:hint="eastAsia"/>
        </w:rPr>
        <w:t>其它要求</w:t>
      </w:r>
    </w:p>
    <w:p w:rsidR="00000000" w:rsidRDefault="00706F3F">
      <w:pPr>
        <w:ind w:firstLine="420"/>
        <w:rPr>
          <w:rFonts w:ascii="宋体" w:hAnsi="宋体"/>
          <w:szCs w:val="21"/>
        </w:rPr>
      </w:pPr>
      <w:r>
        <w:rPr>
          <w:rFonts w:ascii="宋体" w:hAnsi="宋体" w:hint="eastAsia"/>
          <w:szCs w:val="21"/>
        </w:rPr>
        <w:lastRenderedPageBreak/>
        <w:t>（</w:t>
      </w:r>
      <w:r>
        <w:rPr>
          <w:rFonts w:ascii="宋体" w:hAnsi="宋体" w:hint="eastAsia"/>
          <w:szCs w:val="21"/>
        </w:rPr>
        <w:t>1</w:t>
      </w:r>
      <w:r>
        <w:rPr>
          <w:rFonts w:ascii="宋体" w:hAnsi="宋体" w:hint="eastAsia"/>
          <w:szCs w:val="21"/>
        </w:rPr>
        <w:t>）投标人应提供阀控式全密封胶体蓄电池组所需完整的安装加固及连接材料，满足抗震要求（每组电池均带抗震架）。</w:t>
      </w:r>
    </w:p>
    <w:p w:rsidR="00000000" w:rsidRDefault="00706F3F">
      <w:pPr>
        <w:ind w:firstLine="420"/>
        <w:rPr>
          <w:rFonts w:ascii="宋体" w:hAnsi="宋体"/>
          <w:szCs w:val="21"/>
        </w:rPr>
      </w:pPr>
      <w:r>
        <w:rPr>
          <w:rFonts w:ascii="宋体" w:hAnsi="宋体" w:hint="eastAsia"/>
          <w:szCs w:val="21"/>
        </w:rPr>
        <w:t>（</w:t>
      </w:r>
      <w:r>
        <w:rPr>
          <w:rFonts w:ascii="宋体" w:hAnsi="宋体" w:hint="eastAsia"/>
          <w:szCs w:val="21"/>
        </w:rPr>
        <w:t>2</w:t>
      </w:r>
      <w:r>
        <w:rPr>
          <w:rFonts w:ascii="宋体" w:hAnsi="宋体" w:hint="eastAsia"/>
          <w:szCs w:val="21"/>
        </w:rPr>
        <w:t>）蓄电池在运输和存储时的温度：</w:t>
      </w:r>
      <w:r>
        <w:rPr>
          <w:rFonts w:ascii="宋体" w:hAnsi="宋体" w:hint="eastAsia"/>
          <w:szCs w:val="21"/>
        </w:rPr>
        <w:t>-20</w:t>
      </w:r>
      <w:r>
        <w:rPr>
          <w:rFonts w:ascii="宋体" w:hAnsi="宋体" w:hint="eastAsia"/>
          <w:szCs w:val="21"/>
        </w:rPr>
        <w:t>℃～</w:t>
      </w:r>
      <w:r>
        <w:rPr>
          <w:rFonts w:ascii="宋体" w:hAnsi="宋体" w:hint="eastAsia"/>
          <w:szCs w:val="21"/>
        </w:rPr>
        <w:t>+60</w:t>
      </w:r>
      <w:r>
        <w:rPr>
          <w:rFonts w:ascii="宋体" w:hAnsi="宋体" w:hint="eastAsia"/>
          <w:szCs w:val="21"/>
        </w:rPr>
        <w:t>℃；蓄电池使用时的温度：</w:t>
      </w:r>
      <w:r>
        <w:rPr>
          <w:rFonts w:ascii="宋体" w:hAnsi="宋体" w:hint="eastAsia"/>
          <w:szCs w:val="21"/>
        </w:rPr>
        <w:t>0</w:t>
      </w:r>
      <w:r>
        <w:rPr>
          <w:rFonts w:ascii="宋体" w:hAnsi="宋体" w:hint="eastAsia"/>
          <w:szCs w:val="21"/>
        </w:rPr>
        <w:t>℃～</w:t>
      </w:r>
      <w:r>
        <w:rPr>
          <w:rFonts w:ascii="宋体" w:hAnsi="宋体" w:hint="eastAsia"/>
          <w:szCs w:val="21"/>
        </w:rPr>
        <w:t>+45</w:t>
      </w:r>
      <w:r>
        <w:rPr>
          <w:rFonts w:ascii="宋体" w:hAnsi="宋体" w:hint="eastAsia"/>
          <w:szCs w:val="21"/>
        </w:rPr>
        <w:t>℃。</w:t>
      </w:r>
    </w:p>
    <w:p w:rsidR="00000000" w:rsidRDefault="00706F3F">
      <w:pPr>
        <w:ind w:firstLine="420"/>
        <w:rPr>
          <w:rFonts w:ascii="宋体" w:hAnsi="宋体"/>
          <w:szCs w:val="21"/>
        </w:rPr>
      </w:pPr>
      <w:r>
        <w:rPr>
          <w:rFonts w:ascii="宋体" w:hAnsi="宋体" w:hint="eastAsia"/>
          <w:szCs w:val="21"/>
        </w:rPr>
        <w:t>（</w:t>
      </w:r>
      <w:r>
        <w:rPr>
          <w:rFonts w:ascii="宋体" w:hAnsi="宋体" w:hint="eastAsia"/>
          <w:szCs w:val="21"/>
        </w:rPr>
        <w:t>3</w:t>
      </w:r>
      <w:r>
        <w:rPr>
          <w:rFonts w:ascii="宋体" w:hAnsi="宋体" w:hint="eastAsia"/>
          <w:szCs w:val="21"/>
        </w:rPr>
        <w:t>）蓄电池的外观不得有变形、裂纹及污迹</w:t>
      </w:r>
      <w:r>
        <w:rPr>
          <w:rFonts w:ascii="宋体" w:hAnsi="宋体" w:hint="eastAsia"/>
          <w:szCs w:val="21"/>
        </w:rPr>
        <w:t>,</w:t>
      </w:r>
      <w:r>
        <w:rPr>
          <w:rFonts w:ascii="宋体" w:hAnsi="宋体" w:hint="eastAsia"/>
          <w:szCs w:val="21"/>
        </w:rPr>
        <w:t>蓄电池在使用中应无渗液、漏液、爬液和膨胀现象。</w:t>
      </w:r>
    </w:p>
    <w:p w:rsidR="00000000" w:rsidRDefault="00706F3F">
      <w:pPr>
        <w:ind w:firstLine="420"/>
        <w:rPr>
          <w:rFonts w:ascii="宋体" w:hAnsi="宋体" w:hint="eastAsia"/>
          <w:szCs w:val="21"/>
        </w:rPr>
      </w:pPr>
      <w:r>
        <w:rPr>
          <w:rFonts w:ascii="宋体" w:hAnsi="宋体" w:hint="eastAsia"/>
          <w:szCs w:val="21"/>
        </w:rPr>
        <w:t>（</w:t>
      </w:r>
      <w:r>
        <w:rPr>
          <w:rFonts w:ascii="宋体" w:hAnsi="宋体" w:hint="eastAsia"/>
          <w:szCs w:val="21"/>
        </w:rPr>
        <w:t>4</w:t>
      </w:r>
      <w:r>
        <w:rPr>
          <w:rFonts w:ascii="宋体" w:hAnsi="宋体" w:hint="eastAsia"/>
          <w:szCs w:val="21"/>
        </w:rPr>
        <w:t>）蓄电池组应采用专用电池架安装，电池架顶部应设置弧形盖板，电池架应设置绝缘垫及防漏液托盘。蓄电池架应具有良好的高强度的结构，其材料耐强酸、盐雾腐蚀，整体美观</w:t>
      </w:r>
      <w:bookmarkStart w:id="183" w:name="_Hlk195207305"/>
      <w:r>
        <w:rPr>
          <w:rFonts w:ascii="宋体" w:hAnsi="宋体" w:hint="eastAsia"/>
          <w:szCs w:val="21"/>
        </w:rPr>
        <w:t>，并采取防锈蚀措施</w:t>
      </w:r>
      <w:bookmarkEnd w:id="183"/>
      <w:r>
        <w:rPr>
          <w:rFonts w:ascii="宋体" w:hAnsi="宋体" w:hint="eastAsia"/>
          <w:szCs w:val="21"/>
        </w:rPr>
        <w:t>。</w:t>
      </w:r>
    </w:p>
    <w:p w:rsidR="00000000" w:rsidRDefault="00706F3F">
      <w:pPr>
        <w:ind w:firstLine="420"/>
        <w:rPr>
          <w:rFonts w:ascii="宋体" w:hAnsi="宋体" w:hint="eastAsia"/>
          <w:szCs w:val="21"/>
        </w:rPr>
      </w:pPr>
      <w:r>
        <w:rPr>
          <w:rFonts w:ascii="宋体" w:hAnsi="宋体" w:hint="eastAsia"/>
          <w:szCs w:val="21"/>
        </w:rPr>
        <w:t>（</w:t>
      </w:r>
      <w:r>
        <w:rPr>
          <w:rFonts w:ascii="宋体" w:hAnsi="宋体" w:hint="eastAsia"/>
          <w:szCs w:val="21"/>
        </w:rPr>
        <w:t>5</w:t>
      </w:r>
      <w:r>
        <w:rPr>
          <w:rFonts w:ascii="宋体" w:hAnsi="宋体" w:hint="eastAsia"/>
          <w:szCs w:val="21"/>
        </w:rPr>
        <w:t>）投标人应考虑在本</w:t>
      </w:r>
      <w:r>
        <w:rPr>
          <w:rFonts w:ascii="宋体" w:hAnsi="宋体" w:hint="eastAsia"/>
          <w:szCs w:val="21"/>
        </w:rPr>
        <w:t>工程工艺条件下</w:t>
      </w:r>
      <w:r>
        <w:rPr>
          <w:rFonts w:ascii="宋体" w:hAnsi="宋体" w:hint="eastAsia"/>
          <w:szCs w:val="21"/>
        </w:rPr>
        <w:t>UPS</w:t>
      </w:r>
      <w:r>
        <w:rPr>
          <w:rFonts w:ascii="宋体" w:hAnsi="宋体" w:hint="eastAsia"/>
          <w:szCs w:val="21"/>
        </w:rPr>
        <w:t>设备的承重安装问题，并提出安装解决方案。应根据设备用房荷载核算是否需要设置应力分散架，若需，应提供应力分散架，并提出详细描述设置方案。费用包含在投标总价中。</w:t>
      </w:r>
    </w:p>
    <w:p w:rsidR="00000000" w:rsidRDefault="00706F3F">
      <w:pPr>
        <w:ind w:firstLine="420"/>
        <w:rPr>
          <w:rFonts w:ascii="宋体" w:hAnsi="宋体"/>
          <w:szCs w:val="21"/>
        </w:rPr>
      </w:pPr>
      <w:r>
        <w:rPr>
          <w:rFonts w:ascii="宋体" w:hAnsi="宋体" w:hint="eastAsia"/>
          <w:szCs w:val="21"/>
        </w:rPr>
        <w:t>(6)</w:t>
      </w:r>
      <w:r>
        <w:rPr>
          <w:rFonts w:ascii="宋体" w:hAnsi="宋体" w:hint="eastAsia"/>
          <w:szCs w:val="21"/>
        </w:rPr>
        <w:t>投标人应给出明确的电池计算方法及配置方案。蓄电池容量配置采用恒电流计算方法，恒电流计算方法中的</w:t>
      </w:r>
      <w:r>
        <w:rPr>
          <w:rFonts w:ascii="宋体" w:hAnsi="宋体" w:hint="eastAsia"/>
          <w:szCs w:val="21"/>
        </w:rPr>
        <w:t>UPS</w:t>
      </w:r>
      <w:r>
        <w:rPr>
          <w:rFonts w:ascii="宋体" w:hAnsi="宋体" w:hint="eastAsia"/>
          <w:szCs w:val="21"/>
        </w:rPr>
        <w:t>输出功率因数和</w:t>
      </w:r>
      <w:r>
        <w:rPr>
          <w:rFonts w:ascii="宋体" w:hAnsi="宋体" w:hint="eastAsia"/>
          <w:szCs w:val="21"/>
        </w:rPr>
        <w:t>UPS</w:t>
      </w:r>
      <w:r>
        <w:rPr>
          <w:rFonts w:ascii="宋体" w:hAnsi="宋体" w:hint="eastAsia"/>
          <w:szCs w:val="21"/>
        </w:rPr>
        <w:t>逆变效率须采用厂家的实际参数指标，电池电压须采用终止电压。</w:t>
      </w:r>
    </w:p>
    <w:p w:rsidR="00000000" w:rsidRDefault="00706F3F">
      <w:pPr>
        <w:ind w:firstLine="420"/>
        <w:rPr>
          <w:rFonts w:ascii="宋体" w:hAnsi="宋体"/>
          <w:szCs w:val="21"/>
        </w:rPr>
      </w:pPr>
      <w:r>
        <w:rPr>
          <w:rFonts w:ascii="宋体" w:hAnsi="宋体" w:hint="eastAsia"/>
          <w:szCs w:val="21"/>
        </w:rPr>
        <w:t>（</w:t>
      </w:r>
      <w:r>
        <w:rPr>
          <w:rFonts w:ascii="宋体" w:hAnsi="宋体" w:hint="eastAsia"/>
          <w:szCs w:val="21"/>
        </w:rPr>
        <w:t>7</w:t>
      </w:r>
      <w:r>
        <w:rPr>
          <w:rFonts w:ascii="宋体" w:hAnsi="宋体" w:hint="eastAsia"/>
          <w:szCs w:val="21"/>
        </w:rPr>
        <w:t>）提供蓄电池充放电计算方式及配置参数。具体方案在设计联络阶段讨论。</w:t>
      </w:r>
    </w:p>
    <w:p w:rsidR="00000000" w:rsidRDefault="00706F3F">
      <w:pPr>
        <w:ind w:firstLine="420"/>
        <w:rPr>
          <w:rFonts w:ascii="宋体" w:hAnsi="宋体" w:hint="eastAsia"/>
          <w:szCs w:val="21"/>
        </w:rPr>
      </w:pPr>
      <w:r>
        <w:rPr>
          <w:rFonts w:ascii="宋体" w:hAnsi="宋体" w:hint="eastAsia"/>
          <w:szCs w:val="21"/>
        </w:rPr>
        <w:t>（</w:t>
      </w:r>
      <w:r>
        <w:rPr>
          <w:rFonts w:ascii="宋体" w:hAnsi="宋体" w:hint="eastAsia"/>
          <w:szCs w:val="21"/>
        </w:rPr>
        <w:t>8</w:t>
      </w:r>
      <w:r>
        <w:rPr>
          <w:rFonts w:ascii="宋体" w:hAnsi="宋体" w:hint="eastAsia"/>
          <w:szCs w:val="21"/>
        </w:rPr>
        <w:t>）明确蓄电池的使用寿命和更换标准。具体方案在设计联络阶段讨论。</w:t>
      </w:r>
    </w:p>
    <w:p w:rsidR="00000000" w:rsidRDefault="00706F3F">
      <w:pPr>
        <w:ind w:firstLine="420"/>
        <w:rPr>
          <w:rFonts w:ascii="宋体" w:hAnsi="宋体"/>
          <w:szCs w:val="21"/>
        </w:rPr>
      </w:pPr>
      <w:r>
        <w:rPr>
          <w:rFonts w:ascii="宋体" w:hAnsi="宋体"/>
          <w:szCs w:val="21"/>
        </w:rPr>
        <w:t>4</w:t>
      </w:r>
      <w:r>
        <w:rPr>
          <w:rFonts w:ascii="宋体" w:hAnsi="宋体"/>
          <w:szCs w:val="21"/>
        </w:rPr>
        <w:t>）</w:t>
      </w:r>
      <w:r>
        <w:rPr>
          <w:rFonts w:ascii="宋体" w:hAnsi="宋体" w:hint="eastAsia"/>
          <w:szCs w:val="21"/>
        </w:rPr>
        <w:t>蓄电</w:t>
      </w:r>
      <w:r>
        <w:rPr>
          <w:rFonts w:ascii="宋体" w:hAnsi="宋体" w:hint="eastAsia"/>
          <w:szCs w:val="21"/>
        </w:rPr>
        <w:t>池组在线均衡装置</w:t>
      </w:r>
    </w:p>
    <w:p w:rsidR="00000000" w:rsidRDefault="00706F3F">
      <w:pPr>
        <w:ind w:firstLine="420"/>
        <w:rPr>
          <w:rFonts w:ascii="宋体" w:hAnsi="宋体" w:hint="eastAsia"/>
          <w:szCs w:val="21"/>
        </w:rPr>
      </w:pPr>
      <w:r>
        <w:rPr>
          <w:rFonts w:ascii="宋体" w:hAnsi="宋体" w:hint="eastAsia"/>
          <w:szCs w:val="21"/>
        </w:rPr>
        <w:t>蓄电池组在线均衡装置具备以下功能（包括但不限于）：</w:t>
      </w:r>
    </w:p>
    <w:p w:rsidR="00000000" w:rsidRDefault="00706F3F">
      <w:pPr>
        <w:numPr>
          <w:ilvl w:val="0"/>
          <w:numId w:val="32"/>
        </w:numPr>
        <w:ind w:left="0" w:firstLine="420"/>
        <w:rPr>
          <w:rFonts w:ascii="宋体" w:hAnsi="宋体"/>
          <w:szCs w:val="21"/>
        </w:rPr>
      </w:pPr>
      <w:r>
        <w:rPr>
          <w:rFonts w:ascii="宋体" w:hAnsi="宋体" w:hint="eastAsia"/>
        </w:rPr>
        <w:t>在线均衡功能：系统应能自动对单节电池电压进行均衡调整，使它们工作在相同的</w:t>
      </w:r>
      <w:r>
        <w:rPr>
          <w:rFonts w:ascii="宋体" w:hAnsi="宋体" w:hint="eastAsia"/>
          <w:szCs w:val="21"/>
        </w:rPr>
        <w:t>电压状态，避免过充或欠充现象，提高蓄电池组运行质量，防止蓄电池组快速老化，延长电池组使用寿命。</w:t>
      </w:r>
    </w:p>
    <w:p w:rsidR="00000000" w:rsidRDefault="00706F3F">
      <w:pPr>
        <w:numPr>
          <w:ilvl w:val="0"/>
          <w:numId w:val="32"/>
        </w:numPr>
        <w:ind w:left="0" w:firstLine="420"/>
        <w:rPr>
          <w:rFonts w:ascii="宋体" w:hAnsi="宋体"/>
          <w:szCs w:val="21"/>
        </w:rPr>
      </w:pPr>
      <w:r>
        <w:rPr>
          <w:rFonts w:ascii="宋体" w:hAnsi="宋体" w:hint="eastAsia"/>
        </w:rPr>
        <w:t>在线活化功能：系统能对性能落后的单节电池进行在线活化，对蓄电池内部电极板</w:t>
      </w:r>
      <w:r>
        <w:rPr>
          <w:rFonts w:ascii="宋体" w:hAnsi="宋体" w:hint="eastAsia"/>
          <w:szCs w:val="21"/>
        </w:rPr>
        <w:t>的结晶和硫酸的沉淀进行激活，防止蓄电池因长期浮充而导致的硫酸盐化，消除从内部引起的安全隐患，确保蓄电池处于最佳状态，能延长蓄电池组的运行寿命，同时也减少环境污染。</w:t>
      </w:r>
    </w:p>
    <w:p w:rsidR="00000000" w:rsidRDefault="00706F3F">
      <w:pPr>
        <w:numPr>
          <w:ilvl w:val="0"/>
          <w:numId w:val="32"/>
        </w:numPr>
        <w:ind w:left="0" w:firstLine="420"/>
        <w:rPr>
          <w:rFonts w:ascii="宋体" w:hAnsi="宋体"/>
        </w:rPr>
      </w:pPr>
      <w:r>
        <w:rPr>
          <w:rFonts w:ascii="宋体" w:hAnsi="宋体" w:hint="eastAsia"/>
        </w:rPr>
        <w:t>在线监测功能：系统除具有端电压、单体电</w:t>
      </w:r>
      <w:r>
        <w:rPr>
          <w:rFonts w:ascii="宋体" w:hAnsi="宋体" w:hint="eastAsia"/>
        </w:rPr>
        <w:t>压、充电电流、电池温度等巡检功能外，还应具备在线测量内阻、容量、内部电动势等功能，可为蓄电池组优化运行提供全面而完善的解决方案，提升蓄电池组的运行质量，提高蓄电池组运行的安全可靠性。</w:t>
      </w:r>
    </w:p>
    <w:p w:rsidR="00000000" w:rsidRDefault="00706F3F">
      <w:pPr>
        <w:numPr>
          <w:ilvl w:val="0"/>
          <w:numId w:val="32"/>
        </w:numPr>
        <w:ind w:left="0" w:firstLine="420"/>
        <w:rPr>
          <w:rFonts w:ascii="宋体" w:hAnsi="宋体"/>
        </w:rPr>
      </w:pPr>
      <w:r>
        <w:rPr>
          <w:rFonts w:ascii="宋体" w:hAnsi="宋体" w:hint="eastAsia"/>
        </w:rPr>
        <w:t>后台分析功能：系统应能为运营维护人员提供蓄电池监视、控制的人机界面，具有实时数据采集、历史数据查询、蓄电池组性能状态分析、报表处理和实时报警等应用功能，</w:t>
      </w:r>
      <w:r>
        <w:rPr>
          <w:rFonts w:ascii="宋体" w:hAnsi="宋体" w:hint="eastAsia"/>
        </w:rPr>
        <w:lastRenderedPageBreak/>
        <w:t>并能在车辆段维修中心和红岛网管室进行查看分析。</w:t>
      </w:r>
    </w:p>
    <w:p w:rsidR="00000000" w:rsidRDefault="00706F3F">
      <w:pPr>
        <w:numPr>
          <w:ilvl w:val="0"/>
          <w:numId w:val="32"/>
        </w:numPr>
        <w:ind w:left="0" w:firstLine="420"/>
        <w:rPr>
          <w:rFonts w:ascii="宋体" w:hAnsi="宋体"/>
        </w:rPr>
      </w:pPr>
      <w:r>
        <w:rPr>
          <w:rFonts w:ascii="宋体" w:hAnsi="宋体" w:hint="eastAsia"/>
        </w:rPr>
        <w:t>投标人须提供后台软件，运营维护人员可通过电脑连接，方便在现场进行监测、运行维护管理等相关工作。</w:t>
      </w:r>
    </w:p>
    <w:p w:rsidR="00000000" w:rsidRDefault="00706F3F">
      <w:pPr>
        <w:numPr>
          <w:ilvl w:val="0"/>
          <w:numId w:val="32"/>
        </w:numPr>
        <w:ind w:left="0" w:firstLine="420"/>
        <w:rPr>
          <w:rFonts w:ascii="宋体" w:hAnsi="宋体"/>
        </w:rPr>
      </w:pPr>
      <w:r>
        <w:rPr>
          <w:rFonts w:ascii="宋体" w:hAnsi="宋体" w:hint="eastAsia"/>
        </w:rPr>
        <w:t>接收智慧运行系统的时钟信号，并自</w:t>
      </w:r>
      <w:r>
        <w:rPr>
          <w:rFonts w:ascii="宋体" w:hAnsi="宋体" w:hint="eastAsia"/>
        </w:rPr>
        <w:t>动校时。</w:t>
      </w:r>
    </w:p>
    <w:p w:rsidR="00000000" w:rsidRDefault="00706F3F">
      <w:pPr>
        <w:pStyle w:val="aff6"/>
        <w:rPr>
          <w:rFonts w:ascii="宋体" w:hAnsi="宋体" w:cs="Times New Roman" w:hint="eastAsia"/>
        </w:rPr>
      </w:pPr>
      <w:r>
        <w:rPr>
          <w:rFonts w:ascii="宋体" w:hAnsi="宋体" w:cs="Times New Roman"/>
        </w:rPr>
        <w:t>5</w:t>
      </w:r>
      <w:r>
        <w:rPr>
          <w:rFonts w:ascii="宋体" w:hAnsi="宋体" w:cs="Times New Roman"/>
        </w:rPr>
        <w:t>）投标人应对</w:t>
      </w:r>
      <w:r>
        <w:rPr>
          <w:rFonts w:ascii="宋体" w:hAnsi="宋体" w:cs="Times New Roman"/>
        </w:rPr>
        <w:t>UPS</w:t>
      </w:r>
      <w:r>
        <w:rPr>
          <w:rFonts w:ascii="宋体" w:hAnsi="宋体" w:cs="Times New Roman"/>
        </w:rPr>
        <w:t>容量进行核算</w:t>
      </w:r>
      <w:r>
        <w:rPr>
          <w:rFonts w:ascii="宋体" w:hAnsi="宋体" w:cs="Times New Roman" w:hint="eastAsia"/>
        </w:rPr>
        <w:t>，根据各系统的用电要求提出配电柜的配电方案，配置配电柜的输出回路数量和断路器规格。投标人应根据各系统实际功耗提供满足系统使用要求的各种容量类型的工业级漏电保护开关并提供质量保证，通过计算过程，详细说明三相负载平衡设计方案。</w:t>
      </w:r>
    </w:p>
    <w:p w:rsidR="00000000" w:rsidRDefault="00706F3F">
      <w:pPr>
        <w:pStyle w:val="aff6"/>
        <w:rPr>
          <w:rFonts w:ascii="宋体" w:hAnsi="宋体" w:cs="Times New Roman"/>
        </w:rPr>
      </w:pPr>
      <w:r>
        <w:rPr>
          <w:rFonts w:ascii="宋体" w:hAnsi="宋体" w:cs="Times New Roman"/>
        </w:rPr>
        <w:t>本用户需求书提供的用电容量是底线值，投标人需根据自身设备情况对用电容量进行核算，不足部分投标人需补足，合同执行过程中招标人不对超出部分增加任何费用。</w:t>
      </w:r>
    </w:p>
    <w:p w:rsidR="00000000" w:rsidRDefault="00706F3F">
      <w:pPr>
        <w:pStyle w:val="3"/>
        <w:rPr>
          <w:rFonts w:ascii="宋体" w:hAnsi="宋体" w:hint="eastAsia"/>
        </w:rPr>
      </w:pPr>
      <w:bookmarkStart w:id="184" w:name="_Toc490230730"/>
      <w:bookmarkStart w:id="185" w:name="_Toc160486398"/>
      <w:bookmarkStart w:id="186" w:name="_Toc217290847"/>
      <w:r>
        <w:rPr>
          <w:rFonts w:ascii="宋体" w:hAnsi="宋体" w:hint="eastAsia"/>
        </w:rPr>
        <w:t>3.3.</w:t>
      </w:r>
      <w:r>
        <w:rPr>
          <w:rFonts w:ascii="宋体" w:hAnsi="宋体"/>
        </w:rPr>
        <w:t>8</w:t>
      </w:r>
      <w:r>
        <w:rPr>
          <w:rFonts w:ascii="宋体" w:hAnsi="宋体" w:hint="eastAsia"/>
        </w:rPr>
        <w:t>仿真测试平台</w:t>
      </w:r>
      <w:bookmarkEnd w:id="184"/>
      <w:bookmarkEnd w:id="185"/>
      <w:bookmarkEnd w:id="186"/>
    </w:p>
    <w:p w:rsidR="00000000" w:rsidRDefault="00706F3F">
      <w:pPr>
        <w:ind w:firstLine="420"/>
        <w:rPr>
          <w:rFonts w:ascii="宋体" w:hAnsi="宋体" w:hint="eastAsia"/>
        </w:rPr>
      </w:pPr>
      <w:r>
        <w:rPr>
          <w:rFonts w:ascii="宋体" w:hAnsi="宋体" w:hint="eastAsia"/>
        </w:rPr>
        <w:t>仿真测试平台的交换机、仿真模拟器、工作站、前端通信处理机、打印机等与车站</w:t>
      </w:r>
      <w:r>
        <w:rPr>
          <w:rFonts w:ascii="宋体" w:hAnsi="宋体" w:hint="eastAsia"/>
        </w:rPr>
        <w:t>级智慧运行系统设备配置相同。</w:t>
      </w:r>
    </w:p>
    <w:p w:rsidR="00000000" w:rsidRDefault="00706F3F">
      <w:pPr>
        <w:ind w:firstLine="420"/>
        <w:rPr>
          <w:rFonts w:ascii="宋体" w:hAnsi="宋体" w:hint="eastAsia"/>
        </w:rPr>
      </w:pPr>
      <w:r>
        <w:rPr>
          <w:rFonts w:ascii="宋体" w:hAnsi="宋体" w:hint="eastAsia"/>
        </w:rPr>
        <w:t>软件测试平台仿真模拟器应能模拟与青岛市地铁</w:t>
      </w:r>
      <w:r>
        <w:rPr>
          <w:rFonts w:ascii="宋体" w:hAnsi="宋体"/>
        </w:rPr>
        <w:t>8</w:t>
      </w:r>
      <w:r>
        <w:rPr>
          <w:rFonts w:ascii="宋体" w:hAnsi="宋体" w:hint="eastAsia"/>
        </w:rPr>
        <w:t>号线支线工程智慧运行系统相关的各系统功能。投标人应给出详细的功能和实现方式说明。</w:t>
      </w:r>
    </w:p>
    <w:p w:rsidR="00000000" w:rsidRDefault="00706F3F">
      <w:pPr>
        <w:ind w:firstLine="420"/>
        <w:rPr>
          <w:rFonts w:ascii="宋体" w:hAnsi="宋体" w:hint="eastAsia"/>
        </w:rPr>
      </w:pPr>
      <w:r>
        <w:rPr>
          <w:rFonts w:ascii="宋体" w:hAnsi="宋体" w:hint="eastAsia"/>
        </w:rPr>
        <w:t>仿真测试平台在工程实施过程中提供给投标人使用，在工程结束后移交招标人。投标人应保证移交时设备性能不受到任何影响。</w:t>
      </w:r>
    </w:p>
    <w:p w:rsidR="00000000" w:rsidRDefault="00706F3F">
      <w:pPr>
        <w:pStyle w:val="3"/>
        <w:rPr>
          <w:rFonts w:ascii="宋体" w:hAnsi="宋体" w:hint="eastAsia"/>
        </w:rPr>
      </w:pPr>
      <w:bookmarkStart w:id="187" w:name="_Toc160486400"/>
      <w:bookmarkStart w:id="188" w:name="_Toc490230732"/>
      <w:r>
        <w:rPr>
          <w:rFonts w:ascii="宋体" w:hAnsi="宋体" w:hint="eastAsia"/>
        </w:rPr>
        <w:t>3.3.</w:t>
      </w:r>
      <w:r>
        <w:rPr>
          <w:rFonts w:ascii="宋体" w:hAnsi="宋体"/>
        </w:rPr>
        <w:t>9</w:t>
      </w:r>
      <w:r>
        <w:rPr>
          <w:rFonts w:ascii="宋体" w:hAnsi="宋体" w:hint="eastAsia"/>
        </w:rPr>
        <w:t>设备维护管理系统</w:t>
      </w:r>
      <w:bookmarkEnd w:id="187"/>
      <w:bookmarkEnd w:id="188"/>
    </w:p>
    <w:p w:rsidR="00000000" w:rsidRDefault="00706F3F">
      <w:pPr>
        <w:ind w:firstLine="420"/>
        <w:rPr>
          <w:rFonts w:ascii="宋体" w:hAnsi="宋体" w:hint="eastAsia"/>
        </w:rPr>
      </w:pPr>
      <w:r>
        <w:rPr>
          <w:rFonts w:ascii="宋体" w:hAnsi="宋体" w:hint="eastAsia"/>
        </w:rPr>
        <w:t>设备维护管理系统的工作站、打印机等与车站级智慧运行系统设备配置相同。</w:t>
      </w:r>
    </w:p>
    <w:p w:rsidR="00000000" w:rsidRDefault="00706F3F">
      <w:pPr>
        <w:ind w:firstLine="420"/>
        <w:rPr>
          <w:rFonts w:ascii="宋体" w:hAnsi="宋体" w:hint="eastAsia"/>
        </w:rPr>
      </w:pPr>
      <w:r>
        <w:rPr>
          <w:rFonts w:ascii="宋体" w:hAnsi="宋体" w:hint="eastAsia"/>
        </w:rPr>
        <w:t>设备维护管理系统应能完成青岛市地铁</w:t>
      </w:r>
      <w:r>
        <w:rPr>
          <w:rFonts w:ascii="宋体" w:hAnsi="宋体"/>
        </w:rPr>
        <w:t>8</w:t>
      </w:r>
      <w:r>
        <w:rPr>
          <w:rFonts w:ascii="宋体" w:hAnsi="宋体" w:hint="eastAsia"/>
        </w:rPr>
        <w:t>号线支线工程智慧运行系统（含各子系统）的维修功能。投标人应给出详细的功能和实现方式说明。</w:t>
      </w:r>
    </w:p>
    <w:p w:rsidR="00000000" w:rsidRDefault="00706F3F">
      <w:pPr>
        <w:ind w:firstLine="420"/>
        <w:rPr>
          <w:rFonts w:ascii="宋体" w:hAnsi="宋体"/>
        </w:rPr>
      </w:pPr>
      <w:r>
        <w:rPr>
          <w:rFonts w:ascii="宋体" w:hAnsi="宋体" w:hint="eastAsia"/>
        </w:rPr>
        <w:t>设备维护管理系统的</w:t>
      </w:r>
      <w:r>
        <w:rPr>
          <w:rFonts w:ascii="宋体" w:hAnsi="宋体" w:hint="eastAsia"/>
        </w:rPr>
        <w:t>操作台应美观、实用，应合理安排工作站、打印机等设备的布置。</w:t>
      </w:r>
      <w:bookmarkStart w:id="189" w:name="_Toc367662704"/>
    </w:p>
    <w:p w:rsidR="00000000" w:rsidRDefault="00706F3F">
      <w:pPr>
        <w:ind w:firstLine="420"/>
        <w:rPr>
          <w:rFonts w:ascii="宋体" w:hAnsi="宋体" w:hint="eastAsia"/>
        </w:rPr>
      </w:pPr>
      <w:r>
        <w:rPr>
          <w:rFonts w:ascii="宋体" w:hAnsi="宋体" w:hint="eastAsia"/>
        </w:rPr>
        <w:t>正线工班设置</w:t>
      </w:r>
      <w:r>
        <w:rPr>
          <w:rFonts w:ascii="宋体" w:hAnsi="宋体" w:hint="eastAsia"/>
        </w:rPr>
        <w:t>1</w:t>
      </w:r>
      <w:r>
        <w:rPr>
          <w:rFonts w:ascii="宋体" w:hAnsi="宋体" w:hint="eastAsia"/>
        </w:rPr>
        <w:t>套维修工作站（单屏）和</w:t>
      </w:r>
      <w:r>
        <w:rPr>
          <w:rFonts w:ascii="宋体" w:hAnsi="宋体" w:hint="eastAsia"/>
        </w:rPr>
        <w:t>1</w:t>
      </w:r>
      <w:r>
        <w:rPr>
          <w:rFonts w:ascii="宋体" w:hAnsi="宋体" w:hint="eastAsia"/>
        </w:rPr>
        <w:t>套门禁授权工作站（单屏），并提供工作站安装托架。</w:t>
      </w:r>
    </w:p>
    <w:p w:rsidR="00000000" w:rsidRDefault="00706F3F">
      <w:pPr>
        <w:pStyle w:val="3"/>
        <w:rPr>
          <w:rFonts w:ascii="宋体" w:hAnsi="宋体" w:hint="eastAsia"/>
        </w:rPr>
      </w:pPr>
      <w:bookmarkStart w:id="190" w:name="_Toc160486401"/>
      <w:bookmarkStart w:id="191" w:name="_Toc490230733"/>
      <w:r>
        <w:rPr>
          <w:rFonts w:ascii="宋体" w:hAnsi="宋体" w:hint="eastAsia"/>
        </w:rPr>
        <w:t>3.3.1</w:t>
      </w:r>
      <w:r>
        <w:rPr>
          <w:rFonts w:ascii="宋体" w:hAnsi="宋体"/>
        </w:rPr>
        <w:t>0</w:t>
      </w:r>
      <w:r>
        <w:rPr>
          <w:rFonts w:ascii="宋体" w:hAnsi="宋体" w:hint="eastAsia"/>
        </w:rPr>
        <w:t>网管系统</w:t>
      </w:r>
      <w:bookmarkEnd w:id="189"/>
      <w:bookmarkEnd w:id="190"/>
      <w:bookmarkEnd w:id="191"/>
    </w:p>
    <w:p w:rsidR="00000000" w:rsidRDefault="00706F3F">
      <w:pPr>
        <w:ind w:firstLine="420"/>
        <w:rPr>
          <w:rFonts w:ascii="宋体" w:hAnsi="宋体" w:hint="eastAsia"/>
        </w:rPr>
      </w:pPr>
      <w:r>
        <w:rPr>
          <w:rFonts w:ascii="宋体" w:hAnsi="宋体" w:hint="eastAsia"/>
        </w:rPr>
        <w:t>（</w:t>
      </w:r>
      <w:r>
        <w:rPr>
          <w:rFonts w:ascii="宋体" w:hAnsi="宋体"/>
        </w:rPr>
        <w:t>1</w:t>
      </w:r>
      <w:r>
        <w:rPr>
          <w:rFonts w:ascii="宋体" w:hAnsi="宋体" w:hint="eastAsia"/>
        </w:rPr>
        <w:t>）网管系统的工作站、打印机等与车站级智慧运行系统设备配置相同。</w:t>
      </w:r>
    </w:p>
    <w:p w:rsidR="00000000" w:rsidRDefault="00706F3F">
      <w:pPr>
        <w:ind w:firstLine="420"/>
        <w:rPr>
          <w:rFonts w:ascii="宋体" w:hAnsi="宋体" w:hint="eastAsia"/>
        </w:rPr>
      </w:pPr>
      <w:r>
        <w:rPr>
          <w:rFonts w:ascii="宋体" w:hAnsi="宋体" w:hint="eastAsia"/>
        </w:rPr>
        <w:t>（</w:t>
      </w:r>
      <w:r>
        <w:rPr>
          <w:rFonts w:ascii="宋体" w:hAnsi="宋体" w:hint="eastAsia"/>
        </w:rPr>
        <w:t>2</w:t>
      </w:r>
      <w:r>
        <w:rPr>
          <w:rFonts w:ascii="宋体" w:hAnsi="宋体" w:hint="eastAsia"/>
        </w:rPr>
        <w:t>）网络安全设备</w:t>
      </w:r>
    </w:p>
    <w:p w:rsidR="00000000" w:rsidRDefault="00706F3F">
      <w:pPr>
        <w:ind w:firstLine="420"/>
        <w:rPr>
          <w:rFonts w:ascii="宋体" w:hAnsi="宋体" w:hint="eastAsia"/>
        </w:rPr>
      </w:pPr>
      <w:r>
        <w:rPr>
          <w:rFonts w:ascii="宋体" w:hAnsi="宋体" w:hint="eastAsia"/>
        </w:rPr>
        <w:t>投标人应充分考虑网络的安全性和可靠性，根据系统实际需要可考虑配置相应的安全设备，包括防病毒软件、软硬件防火墙等，</w:t>
      </w:r>
      <w:r>
        <w:rPr>
          <w:rFonts w:ascii="宋体" w:hAnsi="宋体"/>
        </w:rPr>
        <w:t>在控制中心设置软硬件防火墙一套</w:t>
      </w:r>
      <w:r>
        <w:rPr>
          <w:rFonts w:ascii="宋体" w:hAnsi="宋体" w:hint="eastAsia"/>
        </w:rPr>
        <w:t>。</w:t>
      </w:r>
    </w:p>
    <w:p w:rsidR="00000000" w:rsidRDefault="00706F3F">
      <w:pPr>
        <w:ind w:firstLine="420"/>
        <w:rPr>
          <w:rFonts w:ascii="宋体" w:hAnsi="宋体" w:hint="eastAsia"/>
        </w:rPr>
      </w:pPr>
      <w:r>
        <w:rPr>
          <w:rFonts w:ascii="宋体" w:hAnsi="宋体" w:hint="eastAsia"/>
        </w:rPr>
        <w:lastRenderedPageBreak/>
        <w:t>投标人应保证为系统提供的安全手段满足系统的日常运营维护要求，而不是紧紧依靠招标人将来的运营管理来实现，投标人</w:t>
      </w:r>
      <w:r>
        <w:rPr>
          <w:rFonts w:ascii="宋体" w:hAnsi="宋体" w:hint="eastAsia"/>
        </w:rPr>
        <w:t>应预见到系统运营的相关风险。</w:t>
      </w:r>
    </w:p>
    <w:p w:rsidR="00000000" w:rsidRDefault="00706F3F">
      <w:pPr>
        <w:ind w:firstLine="420"/>
        <w:rPr>
          <w:rFonts w:ascii="宋体" w:hAnsi="宋体" w:hint="eastAsia"/>
        </w:rPr>
      </w:pPr>
      <w:r>
        <w:rPr>
          <w:rFonts w:ascii="宋体" w:hAnsi="宋体" w:hint="eastAsia"/>
        </w:rPr>
        <w:t>杀毒软件应在质保期内免费升级。若杀毒软件因不可抗力因素无法持续更新，投标人应免费寻找替代品并提供解决方案。</w:t>
      </w:r>
    </w:p>
    <w:p w:rsidR="00000000" w:rsidRDefault="00706F3F">
      <w:pPr>
        <w:ind w:firstLine="420"/>
        <w:rPr>
          <w:rFonts w:ascii="宋体" w:hAnsi="宋体" w:hint="eastAsia"/>
        </w:rPr>
      </w:pPr>
      <w:r>
        <w:rPr>
          <w:rFonts w:ascii="宋体" w:hAnsi="宋体" w:hint="eastAsia"/>
        </w:rPr>
        <w:t>投标人应对网络的防病毒、防攻击有一定的描述和防范措施。</w:t>
      </w:r>
    </w:p>
    <w:p w:rsidR="00000000" w:rsidRDefault="00706F3F">
      <w:pPr>
        <w:pStyle w:val="3"/>
        <w:rPr>
          <w:rFonts w:ascii="宋体" w:hAnsi="宋体" w:hint="eastAsia"/>
        </w:rPr>
      </w:pPr>
      <w:bookmarkStart w:id="192" w:name="_Toc217290849"/>
      <w:bookmarkStart w:id="193" w:name="_Toc490230734"/>
      <w:bookmarkStart w:id="194" w:name="_Toc160486402"/>
      <w:r>
        <w:rPr>
          <w:rFonts w:ascii="宋体" w:hAnsi="宋体" w:hint="eastAsia"/>
        </w:rPr>
        <w:t>3.3.1</w:t>
      </w:r>
      <w:r>
        <w:rPr>
          <w:rFonts w:ascii="宋体" w:hAnsi="宋体"/>
        </w:rPr>
        <w:t>1</w:t>
      </w:r>
      <w:r>
        <w:rPr>
          <w:rFonts w:ascii="宋体" w:hAnsi="宋体" w:hint="eastAsia"/>
        </w:rPr>
        <w:t>操作台及综合后备盘（</w:t>
      </w:r>
      <w:r>
        <w:rPr>
          <w:rFonts w:ascii="宋体" w:hAnsi="宋体" w:hint="eastAsia"/>
        </w:rPr>
        <w:t>IBP</w:t>
      </w:r>
      <w:r>
        <w:rPr>
          <w:rFonts w:ascii="宋体" w:hAnsi="宋体" w:hint="eastAsia"/>
        </w:rPr>
        <w:t>）</w:t>
      </w:r>
      <w:bookmarkEnd w:id="192"/>
      <w:r>
        <w:rPr>
          <w:rFonts w:ascii="宋体" w:hAnsi="宋体" w:hint="eastAsia"/>
        </w:rPr>
        <w:t>及车控室一体化功能性设施</w:t>
      </w:r>
      <w:bookmarkEnd w:id="193"/>
      <w:bookmarkEnd w:id="194"/>
    </w:p>
    <w:p w:rsidR="00000000" w:rsidRDefault="00706F3F">
      <w:pPr>
        <w:pStyle w:val="4"/>
        <w:spacing w:before="0" w:after="0"/>
        <w:ind w:firstLineChars="0" w:firstLine="0"/>
        <w:rPr>
          <w:rFonts w:ascii="宋体" w:hAnsi="宋体" w:hint="eastAsia"/>
        </w:rPr>
      </w:pPr>
      <w:r>
        <w:rPr>
          <w:rFonts w:ascii="宋体" w:hAnsi="宋体" w:hint="eastAsia"/>
        </w:rPr>
        <w:t>3.3.1</w:t>
      </w:r>
      <w:r>
        <w:rPr>
          <w:rFonts w:ascii="宋体" w:hAnsi="宋体"/>
        </w:rPr>
        <w:t>1</w:t>
      </w:r>
      <w:r>
        <w:rPr>
          <w:rFonts w:ascii="宋体" w:hAnsi="宋体" w:hint="eastAsia"/>
        </w:rPr>
        <w:t>.1</w:t>
      </w:r>
      <w:r>
        <w:rPr>
          <w:rFonts w:ascii="宋体" w:hAnsi="宋体" w:hint="eastAsia"/>
        </w:rPr>
        <w:t>概述</w:t>
      </w:r>
    </w:p>
    <w:p w:rsidR="00000000" w:rsidRDefault="00706F3F">
      <w:pPr>
        <w:ind w:firstLine="420"/>
        <w:rPr>
          <w:rFonts w:ascii="宋体" w:hAnsi="宋体"/>
        </w:rPr>
      </w:pPr>
      <w:r>
        <w:rPr>
          <w:rFonts w:ascii="宋体" w:hAnsi="宋体" w:hint="eastAsia"/>
        </w:rPr>
        <w:t>智慧运行系统应提供车站</w:t>
      </w:r>
      <w:r>
        <w:rPr>
          <w:rFonts w:ascii="宋体" w:hAnsi="宋体"/>
        </w:rPr>
        <w:t>及车辆段</w:t>
      </w:r>
      <w:r>
        <w:rPr>
          <w:rFonts w:ascii="宋体" w:hAnsi="宋体" w:hint="eastAsia"/>
        </w:rPr>
        <w:t>内的操作台及综合后备盘（</w:t>
      </w:r>
      <w:r>
        <w:rPr>
          <w:rFonts w:ascii="宋体" w:hAnsi="宋体"/>
        </w:rPr>
        <w:t>IBP</w:t>
      </w:r>
      <w:r>
        <w:rPr>
          <w:rFonts w:ascii="宋体" w:hAnsi="宋体" w:hint="eastAsia"/>
        </w:rPr>
        <w:t>），还包括本系统其它位置设置的操作台。投标人应确保操作台和用户接口设计合理，能为操作员提供有效和舒适的环境，使其能有效地进行工作。</w:t>
      </w:r>
    </w:p>
    <w:p w:rsidR="00000000" w:rsidRDefault="00706F3F">
      <w:pPr>
        <w:ind w:firstLine="420"/>
        <w:rPr>
          <w:rFonts w:ascii="宋体" w:hAnsi="宋体" w:hint="eastAsia"/>
        </w:rPr>
      </w:pPr>
      <w:r>
        <w:rPr>
          <w:rFonts w:ascii="宋体" w:hAnsi="宋体" w:hint="eastAsia"/>
        </w:rPr>
        <w:t>人体工程设计应就运营控制中心及车站控制</w:t>
      </w:r>
      <w:r>
        <w:rPr>
          <w:rFonts w:ascii="宋体" w:hAnsi="宋体" w:hint="eastAsia"/>
        </w:rPr>
        <w:t>室内的操作台、室内布置以及设备选择提出详细方案，并且应就控制室的照明、建筑装修和色彩选用方案等环境和人体工程的具体要求确定。智慧运行系统各车站车控室内所有操作台及后备控制盘均要求投标人进行一体化设计并提供相关的图纸及资料，经招标人确认后实施。</w:t>
      </w:r>
    </w:p>
    <w:p w:rsidR="00000000" w:rsidRDefault="00706F3F">
      <w:pPr>
        <w:ind w:firstLine="420"/>
        <w:rPr>
          <w:rFonts w:ascii="宋体" w:hAnsi="宋体"/>
        </w:rPr>
      </w:pPr>
      <w:r>
        <w:rPr>
          <w:rFonts w:ascii="宋体" w:hAnsi="宋体" w:hint="eastAsia"/>
        </w:rPr>
        <w:t>投标人应根据车站控制室一体化设计方案，提供统一风格的临窗操作台、辅助操作台、登记柜、椅子及多功能组合柜等配套办公设备，具体内容在设计联络阶段确定。所有操作台尺寸、样式、工艺和</w:t>
      </w:r>
      <w:r>
        <w:rPr>
          <w:rFonts w:ascii="宋体" w:hAnsi="宋体"/>
        </w:rPr>
        <w:t>IBP</w:t>
      </w:r>
      <w:r>
        <w:rPr>
          <w:rFonts w:ascii="宋体" w:hAnsi="宋体" w:hint="eastAsia"/>
        </w:rPr>
        <w:t>盘具体尺寸、布局、外观形式、按钮和指示灯数量和规格、面板工艺等在设计联络时确定，同时招标</w:t>
      </w:r>
      <w:r>
        <w:rPr>
          <w:rFonts w:ascii="宋体" w:hAnsi="宋体" w:hint="eastAsia"/>
        </w:rPr>
        <w:t>人有权在工程验收前修改和调整相关需求，投标人不得以任何理由（包括但不限于价格、质量、工期、服务等）提出任何额外要求。投标人应保证</w:t>
      </w:r>
      <w:r>
        <w:rPr>
          <w:rFonts w:ascii="宋体" w:hAnsi="宋体"/>
        </w:rPr>
        <w:t xml:space="preserve">IBP </w:t>
      </w:r>
      <w:r>
        <w:rPr>
          <w:rFonts w:ascii="宋体" w:hAnsi="宋体" w:hint="eastAsia"/>
        </w:rPr>
        <w:t>盘上按钮、指示灯的数量满足要求（并留有≥</w:t>
      </w:r>
      <w:r>
        <w:rPr>
          <w:rFonts w:ascii="宋体" w:hAnsi="宋体"/>
        </w:rPr>
        <w:t>9</w:t>
      </w:r>
      <w:r>
        <w:rPr>
          <w:rFonts w:ascii="宋体" w:hAnsi="宋体" w:hint="eastAsia"/>
        </w:rPr>
        <w:t>个的余量），按钮和指示灯等设备应选用知名品牌的产品。</w:t>
      </w:r>
    </w:p>
    <w:p w:rsidR="00000000" w:rsidRDefault="00706F3F">
      <w:pPr>
        <w:ind w:firstLine="420"/>
        <w:rPr>
          <w:rFonts w:hint="eastAsia"/>
        </w:rPr>
      </w:pPr>
      <w:r>
        <w:rPr>
          <w:rFonts w:hint="eastAsia"/>
        </w:rPr>
        <w:t>招标人有权在工程验收前修改和调整上述相关需求，投标人不得以任何理由（包括但不限于价格、质量、工期、服务等）提出任何额外要求。</w:t>
      </w:r>
    </w:p>
    <w:p w:rsidR="00000000" w:rsidRDefault="00706F3F">
      <w:pPr>
        <w:ind w:firstLine="420"/>
        <w:rPr>
          <w:rFonts w:ascii="宋体" w:hAnsi="宋体" w:hint="eastAsia"/>
        </w:rPr>
      </w:pPr>
      <w:r>
        <w:rPr>
          <w:rFonts w:ascii="宋体" w:hAnsi="宋体" w:hint="eastAsia"/>
        </w:rPr>
        <w:t>智慧运行系统所有操作台和</w:t>
      </w:r>
      <w:r>
        <w:rPr>
          <w:rFonts w:ascii="宋体" w:hAnsi="宋体"/>
        </w:rPr>
        <w:t>IBP</w:t>
      </w:r>
      <w:r>
        <w:rPr>
          <w:rFonts w:ascii="宋体" w:hAnsi="宋体" w:hint="eastAsia"/>
        </w:rPr>
        <w:t>盘均要求投标人进行设计并提供相关的图纸及资料，经招标人确认后实施。所有操作台应包含相应的座椅。</w:t>
      </w:r>
    </w:p>
    <w:p w:rsidR="00000000" w:rsidRDefault="00706F3F">
      <w:pPr>
        <w:ind w:firstLine="420"/>
        <w:rPr>
          <w:rFonts w:ascii="宋体" w:hAnsi="宋体"/>
        </w:rPr>
      </w:pPr>
      <w:r>
        <w:rPr>
          <w:rFonts w:ascii="宋体" w:hAnsi="宋体" w:hint="eastAsia"/>
        </w:rPr>
        <w:t>投标人应结合车控室上走线方案</w:t>
      </w:r>
      <w:r>
        <w:rPr>
          <w:rFonts w:ascii="宋体" w:hAnsi="宋体" w:hint="eastAsia"/>
        </w:rPr>
        <w:t>，完成车控室内的工艺设计。投标人应根据车站</w:t>
      </w:r>
      <w:r>
        <w:rPr>
          <w:rFonts w:ascii="宋体" w:hAnsi="宋体"/>
        </w:rPr>
        <w:t>级（含车辆段）</w:t>
      </w:r>
      <w:r>
        <w:rPr>
          <w:rFonts w:ascii="宋体" w:hAnsi="宋体" w:hint="eastAsia"/>
        </w:rPr>
        <w:t>控制室内设备及管线配置（含其它专业设备）、房屋平面及人机工程学原理在投标文件中给出的建议方案，设备及管线布置在设计联络时由招标人确定。</w:t>
      </w:r>
    </w:p>
    <w:p w:rsidR="00000000" w:rsidRDefault="00706F3F">
      <w:pPr>
        <w:pStyle w:val="4"/>
        <w:spacing w:before="0" w:after="0"/>
        <w:ind w:firstLineChars="0" w:firstLine="0"/>
        <w:rPr>
          <w:rFonts w:ascii="宋体" w:hAnsi="宋体" w:hint="eastAsia"/>
        </w:rPr>
      </w:pPr>
      <w:r>
        <w:rPr>
          <w:rFonts w:ascii="宋体" w:hAnsi="宋体" w:hint="eastAsia"/>
        </w:rPr>
        <w:lastRenderedPageBreak/>
        <w:t>3.3.1</w:t>
      </w:r>
      <w:r>
        <w:rPr>
          <w:rFonts w:ascii="宋体" w:hAnsi="宋体"/>
        </w:rPr>
        <w:t>1</w:t>
      </w:r>
      <w:r>
        <w:rPr>
          <w:rFonts w:ascii="宋体" w:hAnsi="宋体" w:hint="eastAsia"/>
        </w:rPr>
        <w:t>.2</w:t>
      </w:r>
      <w:r>
        <w:rPr>
          <w:rFonts w:ascii="宋体" w:hAnsi="宋体" w:hint="eastAsia"/>
        </w:rPr>
        <w:t>操作台及人体工程设计</w:t>
      </w:r>
    </w:p>
    <w:p w:rsidR="00000000" w:rsidRDefault="00706F3F">
      <w:pPr>
        <w:ind w:firstLine="420"/>
        <w:rPr>
          <w:rFonts w:ascii="宋体" w:hAnsi="宋体" w:hint="eastAsia"/>
        </w:rPr>
      </w:pPr>
      <w:r>
        <w:rPr>
          <w:rFonts w:ascii="宋体" w:hAnsi="宋体"/>
        </w:rPr>
        <w:t>1</w:t>
      </w:r>
      <w:r>
        <w:rPr>
          <w:rFonts w:ascii="宋体" w:hAnsi="宋体" w:hint="eastAsia"/>
        </w:rPr>
        <w:t>）供货范围</w:t>
      </w:r>
    </w:p>
    <w:p w:rsidR="00000000" w:rsidRDefault="00706F3F">
      <w:pPr>
        <w:ind w:firstLine="420"/>
        <w:rPr>
          <w:rFonts w:ascii="宋体" w:hAnsi="宋体" w:hint="eastAsia"/>
        </w:rPr>
      </w:pPr>
      <w:r>
        <w:rPr>
          <w:rFonts w:ascii="宋体" w:hAnsi="宋体" w:hint="eastAsia"/>
        </w:rPr>
        <w:t>智慧运行系统投标人提供的操作台包括以下但不限于内容：</w:t>
      </w:r>
    </w:p>
    <w:p w:rsidR="00000000" w:rsidRDefault="00706F3F">
      <w:pPr>
        <w:ind w:firstLine="420"/>
        <w:rPr>
          <w:rFonts w:ascii="宋体" w:hAnsi="宋体" w:hint="eastAsia"/>
        </w:rPr>
      </w:pPr>
      <w:r>
        <w:rPr>
          <w:rFonts w:ascii="宋体" w:hAnsi="宋体" w:hint="eastAsia"/>
        </w:rPr>
        <w:t>（</w:t>
      </w:r>
      <w:r>
        <w:rPr>
          <w:rFonts w:ascii="宋体" w:hAnsi="宋体"/>
        </w:rPr>
        <w:t>1</w:t>
      </w:r>
      <w:r>
        <w:rPr>
          <w:rFonts w:ascii="宋体" w:hAnsi="宋体" w:hint="eastAsia"/>
        </w:rPr>
        <w:t>）车辆段智慧运行系统维修中心：维调操作台；</w:t>
      </w:r>
    </w:p>
    <w:p w:rsidR="00000000" w:rsidRDefault="00706F3F">
      <w:pPr>
        <w:ind w:firstLine="420"/>
        <w:rPr>
          <w:rFonts w:ascii="宋体" w:hAnsi="宋体" w:hint="eastAsia"/>
        </w:rPr>
      </w:pPr>
      <w:r>
        <w:rPr>
          <w:rFonts w:ascii="宋体" w:hAnsi="宋体" w:hint="eastAsia"/>
        </w:rPr>
        <w:t>（</w:t>
      </w:r>
      <w:r>
        <w:rPr>
          <w:rFonts w:ascii="宋体" w:hAnsi="宋体"/>
        </w:rPr>
        <w:t>2</w:t>
      </w:r>
      <w:r>
        <w:rPr>
          <w:rFonts w:ascii="宋体" w:hAnsi="宋体" w:hint="eastAsia"/>
        </w:rPr>
        <w:t>）车站控制室</w:t>
      </w:r>
      <w:r>
        <w:rPr>
          <w:rFonts w:ascii="宋体" w:hAnsi="宋体" w:hint="eastAsia"/>
        </w:rPr>
        <w:t>/</w:t>
      </w:r>
      <w:r>
        <w:rPr>
          <w:rFonts w:ascii="宋体" w:hAnsi="宋体" w:hint="eastAsia"/>
        </w:rPr>
        <w:t>消控室：车站操作台</w:t>
      </w:r>
      <w:r>
        <w:rPr>
          <w:rFonts w:ascii="宋体" w:hAnsi="宋体"/>
        </w:rPr>
        <w:t>(</w:t>
      </w:r>
      <w:r>
        <w:rPr>
          <w:rFonts w:ascii="宋体" w:hAnsi="宋体" w:hint="eastAsia"/>
        </w:rPr>
        <w:t>含</w:t>
      </w:r>
      <w:r>
        <w:rPr>
          <w:rFonts w:ascii="宋体" w:hAnsi="宋体"/>
        </w:rPr>
        <w:t>IBP</w:t>
      </w:r>
      <w:r>
        <w:rPr>
          <w:rFonts w:ascii="宋体" w:hAnsi="宋体"/>
        </w:rPr>
        <w:t>）</w:t>
      </w:r>
      <w:r>
        <w:rPr>
          <w:rFonts w:ascii="宋体" w:hAnsi="宋体" w:hint="eastAsia"/>
        </w:rPr>
        <w:t>；</w:t>
      </w:r>
    </w:p>
    <w:p w:rsidR="00000000" w:rsidRDefault="00706F3F">
      <w:pPr>
        <w:ind w:firstLine="420"/>
        <w:rPr>
          <w:rFonts w:ascii="宋体" w:hAnsi="宋体"/>
        </w:rPr>
      </w:pPr>
      <w:r>
        <w:rPr>
          <w:rFonts w:ascii="宋体" w:hAnsi="宋体"/>
        </w:rPr>
        <w:t>（</w:t>
      </w:r>
      <w:r>
        <w:rPr>
          <w:rFonts w:ascii="宋体" w:hAnsi="宋体"/>
        </w:rPr>
        <w:t>3</w:t>
      </w:r>
      <w:r>
        <w:rPr>
          <w:rFonts w:ascii="宋体" w:hAnsi="宋体"/>
        </w:rPr>
        <w:t>）车辆段</w:t>
      </w:r>
      <w:r>
        <w:rPr>
          <w:rFonts w:ascii="宋体" w:hAnsi="宋体" w:hint="eastAsia"/>
        </w:rPr>
        <w:t>安防监控</w:t>
      </w:r>
      <w:r>
        <w:rPr>
          <w:rFonts w:ascii="宋体" w:hAnsi="宋体"/>
        </w:rPr>
        <w:t>中心</w:t>
      </w:r>
      <w:r>
        <w:rPr>
          <w:rFonts w:ascii="宋体" w:hAnsi="宋体" w:hint="eastAsia"/>
        </w:rPr>
        <w:t>（</w:t>
      </w:r>
      <w:r>
        <w:rPr>
          <w:rFonts w:ascii="宋体" w:hAnsi="宋体" w:hint="eastAsia"/>
        </w:rPr>
        <w:t>DCC</w:t>
      </w:r>
      <w:r>
        <w:rPr>
          <w:rFonts w:ascii="宋体" w:hAnsi="宋体" w:hint="eastAsia"/>
        </w:rPr>
        <w:t>）</w:t>
      </w:r>
      <w:r>
        <w:rPr>
          <w:rFonts w:ascii="宋体" w:hAnsi="宋体"/>
        </w:rPr>
        <w:t>：</w:t>
      </w:r>
      <w:r>
        <w:rPr>
          <w:rFonts w:ascii="宋体" w:hAnsi="宋体"/>
        </w:rPr>
        <w:t xml:space="preserve"> IBP</w:t>
      </w:r>
      <w:r>
        <w:rPr>
          <w:rFonts w:ascii="宋体" w:hAnsi="宋体" w:hint="eastAsia"/>
        </w:rPr>
        <w:t>盘</w:t>
      </w:r>
      <w:r>
        <w:rPr>
          <w:rFonts w:ascii="宋体" w:hAnsi="宋体"/>
        </w:rPr>
        <w:t>。</w:t>
      </w:r>
    </w:p>
    <w:p w:rsidR="00000000" w:rsidRDefault="00706F3F">
      <w:pPr>
        <w:ind w:firstLine="420"/>
        <w:rPr>
          <w:rFonts w:ascii="宋体" w:hAnsi="宋体" w:hint="eastAsia"/>
        </w:rPr>
      </w:pPr>
      <w:r>
        <w:rPr>
          <w:rFonts w:ascii="宋体" w:hAnsi="宋体" w:hint="eastAsia"/>
        </w:rPr>
        <w:t>（</w:t>
      </w:r>
      <w:r>
        <w:rPr>
          <w:rFonts w:ascii="宋体" w:hAnsi="宋体" w:hint="eastAsia"/>
        </w:rPr>
        <w:t>4</w:t>
      </w:r>
      <w:r>
        <w:rPr>
          <w:rFonts w:ascii="宋体" w:hAnsi="宋体" w:hint="eastAsia"/>
        </w:rPr>
        <w:t>）控制中心网管操作台。</w:t>
      </w:r>
    </w:p>
    <w:p w:rsidR="00000000" w:rsidRDefault="00706F3F">
      <w:pPr>
        <w:ind w:firstLine="420"/>
        <w:rPr>
          <w:rFonts w:ascii="宋体" w:hAnsi="宋体" w:hint="eastAsia"/>
        </w:rPr>
      </w:pPr>
      <w:r>
        <w:rPr>
          <w:rFonts w:ascii="宋体" w:hAnsi="宋体" w:hint="eastAsia"/>
        </w:rPr>
        <w:t>智慧运行投标人还需提供以下操作台给维</w:t>
      </w:r>
      <w:r>
        <w:rPr>
          <w:rFonts w:ascii="宋体" w:hAnsi="宋体" w:hint="eastAsia"/>
        </w:rPr>
        <w:t>护人员：</w:t>
      </w:r>
    </w:p>
    <w:p w:rsidR="00000000" w:rsidRDefault="00706F3F">
      <w:pPr>
        <w:ind w:firstLine="420"/>
        <w:rPr>
          <w:rFonts w:ascii="宋体" w:hAnsi="宋体" w:hint="eastAsia"/>
        </w:rPr>
      </w:pPr>
      <w:r>
        <w:rPr>
          <w:rFonts w:ascii="宋体" w:hAnsi="宋体" w:hint="eastAsia"/>
        </w:rPr>
        <w:t>车辆段所有工作站操作台（包括维调操作台、仿真测试操作台）</w:t>
      </w:r>
    </w:p>
    <w:p w:rsidR="00000000" w:rsidRDefault="00706F3F">
      <w:pPr>
        <w:ind w:firstLine="420"/>
        <w:rPr>
          <w:rFonts w:ascii="宋体" w:hAnsi="宋体" w:hint="eastAsia"/>
        </w:rPr>
      </w:pPr>
      <w:r>
        <w:rPr>
          <w:rFonts w:ascii="宋体" w:hAnsi="宋体" w:hint="eastAsia"/>
        </w:rPr>
        <w:t>车站控制室的一体化方案要求：</w:t>
      </w:r>
    </w:p>
    <w:p w:rsidR="00000000" w:rsidRDefault="00706F3F">
      <w:pPr>
        <w:ind w:firstLine="420"/>
        <w:rPr>
          <w:rFonts w:ascii="宋体" w:hAnsi="宋体"/>
        </w:rPr>
      </w:pPr>
      <w:r>
        <w:rPr>
          <w:rFonts w:ascii="宋体" w:hAnsi="宋体" w:hint="eastAsia"/>
        </w:rPr>
        <w:t>投标人应根据车站控制室建筑方案，进行一站一设计、提供一站一方案，提供统一风格的临窗操作台、辅助操作台、椅子及多功能组合柜（含运营所需登记柜、功能柜、整合车控室各机电系统箱柜所需组合柜等）等配套办公设备。各类柜体数量应根据车控室实际情况配置，具体内容在设计联络阶段确定，相关费用包含在投标总价中。</w:t>
      </w:r>
    </w:p>
    <w:p w:rsidR="00000000" w:rsidRDefault="00706F3F">
      <w:pPr>
        <w:ind w:firstLine="420"/>
        <w:rPr>
          <w:rFonts w:ascii="宋体" w:hAnsi="宋体" w:hint="eastAsia"/>
        </w:rPr>
      </w:pPr>
      <w:r>
        <w:rPr>
          <w:rFonts w:ascii="宋体" w:hAnsi="宋体"/>
        </w:rPr>
        <w:t>2</w:t>
      </w:r>
      <w:r>
        <w:rPr>
          <w:rFonts w:ascii="宋体" w:hAnsi="宋体" w:hint="eastAsia"/>
        </w:rPr>
        <w:t>）操作台的一般要求</w:t>
      </w:r>
    </w:p>
    <w:p w:rsidR="00000000" w:rsidRDefault="00706F3F">
      <w:pPr>
        <w:ind w:firstLine="420"/>
        <w:rPr>
          <w:rFonts w:ascii="宋体" w:hAnsi="宋体" w:hint="eastAsia"/>
        </w:rPr>
      </w:pPr>
      <w:r>
        <w:rPr>
          <w:rFonts w:ascii="宋体" w:hAnsi="宋体" w:hint="eastAsia"/>
        </w:rPr>
        <w:t>从操作台的布置看，应对设备的功能、使用频率和使用顺序予以考虑，误操作的防止也要予以考虑。</w:t>
      </w:r>
    </w:p>
    <w:p w:rsidR="00000000" w:rsidRDefault="00706F3F">
      <w:pPr>
        <w:ind w:firstLine="420"/>
        <w:rPr>
          <w:rFonts w:ascii="宋体" w:hAnsi="宋体" w:hint="eastAsia"/>
        </w:rPr>
      </w:pPr>
      <w:r>
        <w:rPr>
          <w:rFonts w:ascii="宋体" w:hAnsi="宋体" w:hint="eastAsia"/>
        </w:rPr>
        <w:t>操作台</w:t>
      </w:r>
      <w:r>
        <w:rPr>
          <w:rFonts w:ascii="宋体" w:hAnsi="宋体" w:hint="eastAsia"/>
        </w:rPr>
        <w:t>应采用分类模块式设计，所有台面设备均应按照统一的方式定位。操作台的形状根据设备数量、设备尺寸和安装位置考虑。操作台（含</w:t>
      </w:r>
      <w:r>
        <w:rPr>
          <w:rFonts w:ascii="宋体" w:hAnsi="宋体"/>
        </w:rPr>
        <w:t>IBP</w:t>
      </w:r>
      <w:r>
        <w:rPr>
          <w:rFonts w:ascii="宋体" w:hAnsi="宋体" w:hint="eastAsia"/>
        </w:rPr>
        <w:t>）的设计应考虑安装位置信道的尺寸，以便于安装为基本原则。</w:t>
      </w:r>
    </w:p>
    <w:p w:rsidR="00000000" w:rsidRDefault="00706F3F">
      <w:pPr>
        <w:ind w:firstLine="420"/>
        <w:rPr>
          <w:rFonts w:ascii="宋体" w:hAnsi="宋体" w:hint="eastAsia"/>
        </w:rPr>
      </w:pPr>
      <w:r>
        <w:rPr>
          <w:rFonts w:ascii="宋体" w:hAnsi="宋体" w:hint="eastAsia"/>
        </w:rPr>
        <w:t>应考虑用中国人作为对操作台设计中的拟人参数进行评价的依据，如身高、坐高、肢体长度及残疾人等。</w:t>
      </w:r>
    </w:p>
    <w:p w:rsidR="00000000" w:rsidRDefault="00706F3F">
      <w:pPr>
        <w:ind w:firstLine="420"/>
        <w:rPr>
          <w:rFonts w:ascii="宋体" w:hAnsi="宋体" w:hint="eastAsia"/>
        </w:rPr>
      </w:pPr>
      <w:r>
        <w:rPr>
          <w:rFonts w:ascii="宋体" w:hAnsi="宋体" w:hint="eastAsia"/>
        </w:rPr>
        <w:t>操作台的设计应按照操作员是坐着操作的模式进行的，操作员在操作中使用的任何设备，均应位于他坐着时伸手可及的范围内。操作员的身体在操作过程中稍作移动。</w:t>
      </w:r>
    </w:p>
    <w:p w:rsidR="00000000" w:rsidRDefault="00706F3F">
      <w:pPr>
        <w:ind w:firstLine="420"/>
        <w:rPr>
          <w:rFonts w:ascii="宋体" w:hAnsi="宋体" w:hint="eastAsia"/>
        </w:rPr>
      </w:pPr>
      <w:r>
        <w:rPr>
          <w:rFonts w:ascii="宋体" w:hAnsi="宋体" w:hint="eastAsia"/>
        </w:rPr>
        <w:t>操作台的台面工作空间应留出来写一般性故障记录和报表。沿操作台应设置工作照明，照明灯带有亮</w:t>
      </w:r>
      <w:r>
        <w:rPr>
          <w:rFonts w:ascii="宋体" w:hAnsi="宋体" w:hint="eastAsia"/>
        </w:rPr>
        <w:t>度控制，应能防止显示器屏幕表面产生反光。照度应保持在</w:t>
      </w:r>
      <w:r>
        <w:rPr>
          <w:rFonts w:ascii="宋体" w:hAnsi="宋体"/>
        </w:rPr>
        <w:t>300</w:t>
      </w:r>
      <w:r>
        <w:rPr>
          <w:rFonts w:ascii="宋体" w:hAnsi="宋体" w:hint="eastAsia"/>
        </w:rPr>
        <w:t>至</w:t>
      </w:r>
      <w:r>
        <w:rPr>
          <w:rFonts w:ascii="宋体" w:hAnsi="宋体"/>
        </w:rPr>
        <w:t>500LUX</w:t>
      </w:r>
      <w:r>
        <w:rPr>
          <w:rFonts w:ascii="宋体" w:hAnsi="宋体" w:hint="eastAsia"/>
        </w:rPr>
        <w:t>之间。灯具不得置于操作台的工作面上，以保持足够的操作空间。灯具的安放位置应以能使整个工作区间得到照明为原则。每盏灯应设置单独的亮度调节开关。</w:t>
      </w:r>
    </w:p>
    <w:p w:rsidR="00000000" w:rsidRDefault="00706F3F">
      <w:pPr>
        <w:ind w:firstLine="420"/>
        <w:rPr>
          <w:rFonts w:ascii="宋体" w:hAnsi="宋体" w:hint="eastAsia"/>
        </w:rPr>
      </w:pPr>
      <w:r>
        <w:rPr>
          <w:rFonts w:ascii="宋体" w:hAnsi="宋体" w:hint="eastAsia"/>
        </w:rPr>
        <w:t>诸如显示器一类的重要显示装置，均应紧靠操作员的视线。显示器上显示的信息，应保</w:t>
      </w:r>
      <w:r>
        <w:rPr>
          <w:rFonts w:ascii="宋体" w:hAnsi="宋体" w:hint="eastAsia"/>
        </w:rPr>
        <w:lastRenderedPageBreak/>
        <w:t>证用户以低于水平</w:t>
      </w:r>
      <w:r>
        <w:rPr>
          <w:rFonts w:ascii="宋体" w:hAnsi="宋体"/>
        </w:rPr>
        <w:t>0-30</w:t>
      </w:r>
      <w:r>
        <w:rPr>
          <w:rFonts w:ascii="宋体" w:hAnsi="宋体" w:hint="eastAsia"/>
        </w:rPr>
        <w:t>度的视角即可看到。显示器屏幕表面所投入的视角，应低于</w:t>
      </w:r>
      <w:r>
        <w:rPr>
          <w:rFonts w:ascii="宋体" w:hAnsi="宋体"/>
        </w:rPr>
        <w:t>40</w:t>
      </w:r>
      <w:r>
        <w:rPr>
          <w:rFonts w:ascii="宋体" w:hAnsi="宋体" w:hint="eastAsia"/>
        </w:rPr>
        <w:t>度。</w:t>
      </w:r>
    </w:p>
    <w:p w:rsidR="00000000" w:rsidRDefault="00706F3F">
      <w:pPr>
        <w:ind w:firstLine="420"/>
        <w:rPr>
          <w:rFonts w:ascii="宋体" w:hAnsi="宋体" w:hint="eastAsia"/>
        </w:rPr>
      </w:pPr>
      <w:r>
        <w:rPr>
          <w:rFonts w:ascii="宋体" w:hAnsi="宋体" w:hint="eastAsia"/>
        </w:rPr>
        <w:t>应与其它有关专业联络设在车站控制室操作台内的所有设备，落实显示屏的实际尺寸，确保操作台和综合后备盘（</w:t>
      </w:r>
      <w:r>
        <w:rPr>
          <w:rFonts w:ascii="宋体" w:hAnsi="宋体"/>
        </w:rPr>
        <w:t>IBP</w:t>
      </w:r>
      <w:r>
        <w:rPr>
          <w:rFonts w:ascii="宋体" w:hAnsi="宋体" w:hint="eastAsia"/>
        </w:rPr>
        <w:t>）在设计上保持一致。</w:t>
      </w:r>
    </w:p>
    <w:p w:rsidR="00000000" w:rsidRDefault="00706F3F">
      <w:pPr>
        <w:ind w:firstLine="420"/>
        <w:rPr>
          <w:rFonts w:ascii="宋体" w:hAnsi="宋体" w:hint="eastAsia"/>
        </w:rPr>
      </w:pPr>
      <w:r>
        <w:rPr>
          <w:rFonts w:ascii="宋体" w:hAnsi="宋体" w:hint="eastAsia"/>
        </w:rPr>
        <w:t>应根据需</w:t>
      </w:r>
      <w:r>
        <w:rPr>
          <w:rFonts w:ascii="宋体" w:hAnsi="宋体" w:hint="eastAsia"/>
        </w:rPr>
        <w:t>要在操作台内都安装风扇，以便于散热，改善操作台内部通风。风扇应选用静音风扇，以减少室内噪音。</w:t>
      </w:r>
    </w:p>
    <w:p w:rsidR="00000000" w:rsidRDefault="00706F3F">
      <w:pPr>
        <w:ind w:firstLine="420"/>
        <w:rPr>
          <w:rFonts w:ascii="宋体" w:hAnsi="宋体" w:hint="eastAsia"/>
        </w:rPr>
      </w:pPr>
      <w:r>
        <w:rPr>
          <w:rFonts w:ascii="宋体" w:hAnsi="宋体" w:hint="eastAsia"/>
        </w:rPr>
        <w:t>操作台应安装背板，使其构成一个封闭系统，提高操作台的整体视觉效果。背板应具有速动插闸，易于卸除，确保便于维护设备和电缆。</w:t>
      </w:r>
    </w:p>
    <w:p w:rsidR="00000000" w:rsidRDefault="00706F3F">
      <w:pPr>
        <w:ind w:firstLine="420"/>
        <w:rPr>
          <w:rFonts w:ascii="宋体" w:hAnsi="宋体" w:hint="eastAsia"/>
        </w:rPr>
      </w:pPr>
      <w:r>
        <w:rPr>
          <w:rFonts w:ascii="宋体" w:hAnsi="宋体" w:hint="eastAsia"/>
        </w:rPr>
        <w:t>操作台内部的电缆布线架应作为操作台设计的一部分予以提供。操作台内部应设置水平和垂直布线桥架</w:t>
      </w:r>
      <w:r>
        <w:rPr>
          <w:rFonts w:ascii="宋体" w:hAnsi="宋体"/>
        </w:rPr>
        <w:t>/</w:t>
      </w:r>
      <w:r>
        <w:rPr>
          <w:rFonts w:ascii="宋体" w:hAnsi="宋体" w:hint="eastAsia"/>
        </w:rPr>
        <w:t>布线架。使电缆分开布设，条理分明。操作台的设计应保证能挡住不雅观的线束，并使线束穿过电缆桥架从操作台内整体通过。</w:t>
      </w:r>
    </w:p>
    <w:p w:rsidR="00000000" w:rsidRDefault="00706F3F">
      <w:pPr>
        <w:ind w:firstLine="420"/>
        <w:rPr>
          <w:rFonts w:ascii="宋体" w:hAnsi="宋体" w:hint="eastAsia"/>
        </w:rPr>
      </w:pPr>
      <w:r>
        <w:rPr>
          <w:rFonts w:ascii="宋体" w:hAnsi="宋体" w:hint="eastAsia"/>
        </w:rPr>
        <w:t>投标人应为各站分别进行车站控制室的人体工程设计。每个车站控制室的大小尺寸均各有不同，投标人</w:t>
      </w:r>
      <w:r>
        <w:rPr>
          <w:rFonts w:ascii="宋体" w:hAnsi="宋体" w:hint="eastAsia"/>
        </w:rPr>
        <w:t>应参照各车站建筑布置图确定每个车站控制室的操作台尺寸。</w:t>
      </w:r>
    </w:p>
    <w:p w:rsidR="00000000" w:rsidRDefault="00706F3F">
      <w:pPr>
        <w:ind w:firstLine="420"/>
        <w:rPr>
          <w:rFonts w:ascii="宋体" w:hAnsi="宋体" w:hint="eastAsia"/>
        </w:rPr>
      </w:pPr>
      <w:r>
        <w:rPr>
          <w:rFonts w:ascii="宋体" w:hAnsi="宋体" w:hint="eastAsia"/>
        </w:rPr>
        <w:t>人体工程设计内容应包括（但不限于）以下各项：</w:t>
      </w:r>
    </w:p>
    <w:p w:rsidR="00000000" w:rsidRDefault="00706F3F">
      <w:pPr>
        <w:numPr>
          <w:ilvl w:val="0"/>
          <w:numId w:val="16"/>
        </w:numPr>
        <w:ind w:left="0" w:firstLine="420"/>
        <w:rPr>
          <w:rFonts w:ascii="宋体" w:hAnsi="宋体" w:hint="eastAsia"/>
        </w:rPr>
      </w:pPr>
      <w:r>
        <w:rPr>
          <w:rFonts w:ascii="宋体" w:hAnsi="宋体" w:hint="eastAsia"/>
        </w:rPr>
        <w:t>设备布置</w:t>
      </w:r>
    </w:p>
    <w:p w:rsidR="00000000" w:rsidRDefault="00706F3F">
      <w:pPr>
        <w:numPr>
          <w:ilvl w:val="0"/>
          <w:numId w:val="16"/>
        </w:numPr>
        <w:ind w:left="0" w:firstLine="420"/>
        <w:rPr>
          <w:rFonts w:ascii="宋体" w:hAnsi="宋体" w:hint="eastAsia"/>
        </w:rPr>
      </w:pPr>
      <w:r>
        <w:rPr>
          <w:rFonts w:ascii="宋体" w:hAnsi="宋体" w:hint="eastAsia"/>
        </w:rPr>
        <w:t>操作台设计</w:t>
      </w:r>
    </w:p>
    <w:p w:rsidR="00000000" w:rsidRDefault="00706F3F">
      <w:pPr>
        <w:numPr>
          <w:ilvl w:val="0"/>
          <w:numId w:val="16"/>
        </w:numPr>
        <w:ind w:left="0" w:firstLine="420"/>
        <w:rPr>
          <w:rFonts w:ascii="宋体" w:hAnsi="宋体" w:hint="eastAsia"/>
        </w:rPr>
      </w:pPr>
      <w:r>
        <w:rPr>
          <w:rFonts w:ascii="宋体" w:hAnsi="宋体" w:hint="eastAsia"/>
        </w:rPr>
        <w:t>人机界面</w:t>
      </w:r>
    </w:p>
    <w:p w:rsidR="00000000" w:rsidRDefault="00706F3F">
      <w:pPr>
        <w:numPr>
          <w:ilvl w:val="0"/>
          <w:numId w:val="16"/>
        </w:numPr>
        <w:ind w:left="0" w:firstLine="420"/>
        <w:rPr>
          <w:rFonts w:ascii="宋体" w:hAnsi="宋体" w:hint="eastAsia"/>
        </w:rPr>
      </w:pPr>
      <w:r>
        <w:rPr>
          <w:rFonts w:ascii="宋体" w:hAnsi="宋体" w:hint="eastAsia"/>
        </w:rPr>
        <w:t>色彩方案</w:t>
      </w:r>
    </w:p>
    <w:p w:rsidR="00000000" w:rsidRDefault="00706F3F">
      <w:pPr>
        <w:numPr>
          <w:ilvl w:val="0"/>
          <w:numId w:val="16"/>
        </w:numPr>
        <w:ind w:left="0" w:firstLine="420"/>
        <w:rPr>
          <w:rFonts w:ascii="宋体" w:hAnsi="宋体" w:hint="eastAsia"/>
        </w:rPr>
      </w:pPr>
      <w:r>
        <w:rPr>
          <w:rFonts w:ascii="宋体" w:hAnsi="宋体" w:hint="eastAsia"/>
        </w:rPr>
        <w:t>照明</w:t>
      </w:r>
    </w:p>
    <w:p w:rsidR="00000000" w:rsidRDefault="00706F3F">
      <w:pPr>
        <w:numPr>
          <w:ilvl w:val="0"/>
          <w:numId w:val="16"/>
        </w:numPr>
        <w:ind w:left="0" w:firstLine="420"/>
        <w:rPr>
          <w:rFonts w:ascii="宋体" w:hAnsi="宋体" w:hint="eastAsia"/>
        </w:rPr>
      </w:pPr>
      <w:r>
        <w:rPr>
          <w:rFonts w:ascii="宋体" w:hAnsi="宋体" w:hint="eastAsia"/>
        </w:rPr>
        <w:t>温度和湿度</w:t>
      </w:r>
    </w:p>
    <w:p w:rsidR="00000000" w:rsidRDefault="00706F3F">
      <w:pPr>
        <w:numPr>
          <w:ilvl w:val="0"/>
          <w:numId w:val="16"/>
        </w:numPr>
        <w:ind w:left="0" w:firstLine="420"/>
        <w:rPr>
          <w:rFonts w:ascii="宋体" w:hAnsi="宋体" w:hint="eastAsia"/>
        </w:rPr>
      </w:pPr>
      <w:r>
        <w:rPr>
          <w:rFonts w:ascii="宋体" w:hAnsi="宋体" w:hint="eastAsia"/>
        </w:rPr>
        <w:t>地板和天花板</w:t>
      </w:r>
    </w:p>
    <w:p w:rsidR="00000000" w:rsidRDefault="00706F3F">
      <w:pPr>
        <w:numPr>
          <w:ilvl w:val="0"/>
          <w:numId w:val="16"/>
        </w:numPr>
        <w:ind w:left="0" w:firstLine="420"/>
        <w:rPr>
          <w:rFonts w:ascii="宋体" w:hAnsi="宋体" w:hint="eastAsia"/>
        </w:rPr>
      </w:pPr>
      <w:r>
        <w:rPr>
          <w:rFonts w:ascii="宋体" w:hAnsi="宋体" w:hint="eastAsia"/>
        </w:rPr>
        <w:t>建筑装修</w:t>
      </w:r>
    </w:p>
    <w:p w:rsidR="00000000" w:rsidRDefault="00706F3F">
      <w:pPr>
        <w:numPr>
          <w:ilvl w:val="0"/>
          <w:numId w:val="16"/>
        </w:numPr>
        <w:ind w:left="0" w:firstLine="420"/>
        <w:rPr>
          <w:rFonts w:ascii="宋体" w:hAnsi="宋体" w:hint="eastAsia"/>
        </w:rPr>
      </w:pPr>
      <w:r>
        <w:rPr>
          <w:rFonts w:ascii="宋体" w:hAnsi="宋体" w:hint="eastAsia"/>
        </w:rPr>
        <w:t>家俱</w:t>
      </w:r>
    </w:p>
    <w:p w:rsidR="00000000" w:rsidRDefault="00706F3F">
      <w:pPr>
        <w:pStyle w:val="4"/>
        <w:spacing w:before="0" w:after="0"/>
        <w:ind w:firstLineChars="0" w:firstLine="0"/>
        <w:rPr>
          <w:rFonts w:ascii="宋体" w:hAnsi="宋体" w:hint="eastAsia"/>
        </w:rPr>
      </w:pPr>
      <w:r>
        <w:rPr>
          <w:rFonts w:ascii="宋体" w:hAnsi="宋体" w:hint="eastAsia"/>
        </w:rPr>
        <w:t>3.3.1</w:t>
      </w:r>
      <w:r>
        <w:rPr>
          <w:rFonts w:ascii="宋体" w:hAnsi="宋体"/>
        </w:rPr>
        <w:t>1</w:t>
      </w:r>
      <w:r>
        <w:rPr>
          <w:rFonts w:ascii="宋体" w:hAnsi="宋体" w:hint="eastAsia"/>
        </w:rPr>
        <w:t>.</w:t>
      </w:r>
      <w:r>
        <w:rPr>
          <w:rFonts w:ascii="宋体" w:hAnsi="宋体"/>
        </w:rPr>
        <w:t>3</w:t>
      </w:r>
      <w:r>
        <w:rPr>
          <w:rFonts w:ascii="宋体" w:hAnsi="宋体" w:hint="eastAsia"/>
        </w:rPr>
        <w:t>综合后备盘</w:t>
      </w:r>
      <w:r>
        <w:rPr>
          <w:rFonts w:ascii="宋体" w:hAnsi="宋体" w:hint="eastAsia"/>
        </w:rPr>
        <w:t>(IBP</w:t>
      </w:r>
      <w:r>
        <w:rPr>
          <w:rFonts w:ascii="宋体" w:hAnsi="宋体" w:hint="eastAsia"/>
        </w:rPr>
        <w:t>）及操作台要求</w:t>
      </w:r>
    </w:p>
    <w:p w:rsidR="00000000" w:rsidRDefault="00706F3F">
      <w:pPr>
        <w:ind w:firstLine="420"/>
        <w:rPr>
          <w:rFonts w:ascii="宋体" w:hAnsi="宋体"/>
          <w:szCs w:val="22"/>
        </w:rPr>
      </w:pPr>
      <w:r>
        <w:rPr>
          <w:rFonts w:ascii="宋体" w:hAnsi="宋体"/>
          <w:szCs w:val="22"/>
        </w:rPr>
        <w:t>1</w:t>
      </w:r>
      <w:r>
        <w:rPr>
          <w:rFonts w:ascii="宋体" w:hAnsi="宋体" w:hint="eastAsia"/>
          <w:szCs w:val="22"/>
        </w:rPr>
        <w:t>）总体要求</w:t>
      </w:r>
      <w:r>
        <w:rPr>
          <w:rFonts w:ascii="宋体" w:hAnsi="宋体"/>
          <w:szCs w:val="22"/>
        </w:rPr>
        <w:t xml:space="preserve"> </w:t>
      </w:r>
    </w:p>
    <w:p w:rsidR="00000000" w:rsidRDefault="00706F3F">
      <w:pPr>
        <w:ind w:firstLine="420"/>
        <w:rPr>
          <w:rFonts w:ascii="宋体" w:hAnsi="宋体"/>
          <w:szCs w:val="22"/>
        </w:rPr>
      </w:pPr>
      <w:r>
        <w:rPr>
          <w:rFonts w:ascii="宋体" w:hAnsi="宋体" w:hint="eastAsia"/>
          <w:szCs w:val="22"/>
        </w:rPr>
        <w:t>本次车控室</w:t>
      </w:r>
      <w:r>
        <w:rPr>
          <w:rFonts w:ascii="宋体" w:hAnsi="宋体"/>
          <w:szCs w:val="22"/>
        </w:rPr>
        <w:t>IBP</w:t>
      </w:r>
      <w:r>
        <w:rPr>
          <w:rFonts w:ascii="宋体" w:hAnsi="宋体" w:hint="eastAsia"/>
          <w:szCs w:val="22"/>
        </w:rPr>
        <w:t>盘及一体化功能性设施包含但不限于：</w:t>
      </w:r>
      <w:r>
        <w:rPr>
          <w:rFonts w:ascii="宋体" w:hAnsi="宋体"/>
          <w:szCs w:val="22"/>
        </w:rPr>
        <w:t>IBP</w:t>
      </w:r>
      <w:r>
        <w:rPr>
          <w:rFonts w:ascii="宋体" w:hAnsi="宋体" w:hint="eastAsia"/>
          <w:szCs w:val="22"/>
        </w:rPr>
        <w:t>盘、临窗操作台、登记柜、工具柜、打印机操作台、</w:t>
      </w:r>
      <w:r>
        <w:rPr>
          <w:rFonts w:ascii="宋体" w:hAnsi="宋体" w:hint="eastAsia"/>
          <w:szCs w:val="22"/>
        </w:rPr>
        <w:t>5</w:t>
      </w:r>
      <w:r>
        <w:rPr>
          <w:rFonts w:ascii="宋体" w:hAnsi="宋体"/>
          <w:szCs w:val="22"/>
        </w:rPr>
        <w:t>5</w:t>
      </w:r>
      <w:r>
        <w:rPr>
          <w:rFonts w:ascii="宋体" w:hAnsi="宋体" w:hint="eastAsia"/>
          <w:szCs w:val="22"/>
        </w:rPr>
        <w:t>寸触摸显示屏、多功能组合柜、隔断墙、显示器支架、</w:t>
      </w:r>
      <w:r>
        <w:rPr>
          <w:rFonts w:ascii="宋体" w:hAnsi="宋体"/>
        </w:rPr>
        <w:t>控制室椅子（各</w:t>
      </w:r>
      <w:r>
        <w:rPr>
          <w:rFonts w:ascii="宋体" w:hAnsi="宋体"/>
        </w:rPr>
        <w:t>5</w:t>
      </w:r>
      <w:r>
        <w:rPr>
          <w:rFonts w:ascii="宋体" w:hAnsi="宋体"/>
        </w:rPr>
        <w:t>把）</w:t>
      </w:r>
      <w:r>
        <w:rPr>
          <w:rFonts w:ascii="宋体" w:hAnsi="宋体" w:hint="eastAsia"/>
          <w:szCs w:val="22"/>
        </w:rPr>
        <w:t>、通风散热等的供货和服务。</w:t>
      </w:r>
    </w:p>
    <w:p w:rsidR="00000000" w:rsidRDefault="00706F3F">
      <w:pPr>
        <w:ind w:firstLine="420"/>
        <w:rPr>
          <w:rFonts w:ascii="宋体" w:hAnsi="宋体"/>
          <w:szCs w:val="22"/>
        </w:rPr>
      </w:pPr>
      <w:r>
        <w:rPr>
          <w:rFonts w:ascii="宋体" w:hAnsi="宋体" w:hint="eastAsia"/>
          <w:szCs w:val="22"/>
        </w:rPr>
        <w:t>多功能组合柜所有功能设施采用独立模块化设计，各单元具</w:t>
      </w:r>
      <w:r>
        <w:rPr>
          <w:rFonts w:ascii="宋体" w:hAnsi="宋体" w:hint="eastAsia"/>
          <w:szCs w:val="22"/>
        </w:rPr>
        <w:t>备较好的兼容性、互换性，其功能应满足但不限于文件夹、钥匙盘、垃圾桶、充电台、茶水台、遗失物品存放、防爆柜、</w:t>
      </w:r>
      <w:r>
        <w:rPr>
          <w:rFonts w:ascii="宋体" w:hAnsi="宋体" w:hint="eastAsia"/>
          <w:szCs w:val="22"/>
        </w:rPr>
        <w:lastRenderedPageBreak/>
        <w:t>消防功能柜、集控终端盒、员工储物柜等功能设置。整体布局应按照便利、高效、美观、大方的原则作定位设计。</w:t>
      </w:r>
    </w:p>
    <w:p w:rsidR="00000000" w:rsidRDefault="00706F3F">
      <w:pPr>
        <w:ind w:firstLine="420"/>
        <w:rPr>
          <w:rFonts w:ascii="宋体" w:hAnsi="宋体"/>
          <w:szCs w:val="22"/>
        </w:rPr>
      </w:pPr>
      <w:r>
        <w:rPr>
          <w:rFonts w:ascii="宋体" w:hAnsi="宋体" w:hint="eastAsia"/>
          <w:szCs w:val="22"/>
        </w:rPr>
        <w:t>为了提升车控室整体形象、空间有效利用、功能区域定位清晰，以</w:t>
      </w:r>
      <w:r>
        <w:rPr>
          <w:rFonts w:ascii="宋体" w:hAnsi="宋体"/>
          <w:szCs w:val="22"/>
        </w:rPr>
        <w:t>IBP</w:t>
      </w:r>
      <w:r>
        <w:rPr>
          <w:rFonts w:ascii="宋体" w:hAnsi="宋体" w:hint="eastAsia"/>
          <w:szCs w:val="22"/>
        </w:rPr>
        <w:t>盘定位布置为中心，四周采用隔断墙形式将车控室划分为工作区及检修区二个独立空间，并设置检修门。</w:t>
      </w:r>
    </w:p>
    <w:p w:rsidR="00000000" w:rsidRDefault="00706F3F">
      <w:pPr>
        <w:ind w:firstLine="420"/>
        <w:rPr>
          <w:rFonts w:ascii="宋体" w:hAnsi="宋体"/>
          <w:szCs w:val="22"/>
        </w:rPr>
      </w:pPr>
      <w:r>
        <w:rPr>
          <w:rFonts w:ascii="宋体" w:hAnsi="宋体" w:hint="eastAsia"/>
          <w:szCs w:val="22"/>
        </w:rPr>
        <w:t>经隔断的检修区域，作为相对封闭的空间，应充分考虑</w:t>
      </w:r>
      <w:r>
        <w:rPr>
          <w:rFonts w:ascii="宋体" w:hAnsi="宋体"/>
          <w:szCs w:val="22"/>
        </w:rPr>
        <w:t>IBP</w:t>
      </w:r>
      <w:r>
        <w:rPr>
          <w:rFonts w:ascii="宋体" w:hAnsi="宋体" w:hint="eastAsia"/>
          <w:szCs w:val="22"/>
        </w:rPr>
        <w:t>盘及工作站主机的通风散热需求，可采用自然通风与机械散热相结合的方式实现。</w:t>
      </w:r>
    </w:p>
    <w:p w:rsidR="00000000" w:rsidRDefault="00706F3F">
      <w:pPr>
        <w:ind w:firstLine="420"/>
        <w:rPr>
          <w:rFonts w:ascii="宋体" w:hAnsi="宋体"/>
          <w:szCs w:val="22"/>
        </w:rPr>
      </w:pPr>
      <w:r>
        <w:rPr>
          <w:rFonts w:ascii="宋体" w:hAnsi="宋体" w:hint="eastAsia"/>
          <w:szCs w:val="22"/>
        </w:rPr>
        <w:t>制造商需根据不同类</w:t>
      </w:r>
      <w:r>
        <w:rPr>
          <w:rFonts w:ascii="宋体" w:hAnsi="宋体" w:hint="eastAsia"/>
          <w:szCs w:val="22"/>
        </w:rPr>
        <w:t>型车站控制室作针对性单独设计，应以</w:t>
      </w:r>
      <w:r>
        <w:rPr>
          <w:rFonts w:ascii="宋体" w:hAnsi="宋体"/>
          <w:szCs w:val="22"/>
        </w:rPr>
        <w:t>IBP</w:t>
      </w:r>
      <w:r>
        <w:rPr>
          <w:rFonts w:ascii="宋体" w:hAnsi="宋体" w:hint="eastAsia"/>
          <w:szCs w:val="22"/>
        </w:rPr>
        <w:t>盘为中心向周围延伸临窗操作台、打印机操作台、隔断墙及功能性组合柜形成整体，</w:t>
      </w:r>
      <w:r>
        <w:rPr>
          <w:rFonts w:ascii="宋体" w:hAnsi="宋体"/>
          <w:szCs w:val="22"/>
        </w:rPr>
        <w:t>IBP</w:t>
      </w:r>
      <w:r>
        <w:rPr>
          <w:rFonts w:ascii="宋体" w:hAnsi="宋体" w:hint="eastAsia"/>
          <w:szCs w:val="22"/>
        </w:rPr>
        <w:t>盘及车控室一体化功能性设施应作整体规划，统筹设计，所有设备设施自然过渡、无缝对接、并保证功能、风格、色调、材质等整体的新颖便利、协调美观。材质的应用需充分满足消防要求。</w:t>
      </w:r>
    </w:p>
    <w:p w:rsidR="00000000" w:rsidRDefault="00706F3F">
      <w:pPr>
        <w:ind w:firstLine="420"/>
        <w:rPr>
          <w:rFonts w:ascii="宋体" w:hAnsi="宋体"/>
          <w:szCs w:val="22"/>
        </w:rPr>
      </w:pPr>
      <w:r>
        <w:rPr>
          <w:rFonts w:ascii="宋体" w:hAnsi="宋体" w:hint="eastAsia"/>
          <w:szCs w:val="22"/>
        </w:rPr>
        <w:t>车控室</w:t>
      </w:r>
      <w:r>
        <w:rPr>
          <w:rFonts w:ascii="宋体" w:hAnsi="宋体"/>
          <w:szCs w:val="22"/>
        </w:rPr>
        <w:t>IBP</w:t>
      </w:r>
      <w:r>
        <w:rPr>
          <w:rFonts w:ascii="宋体" w:hAnsi="宋体" w:hint="eastAsia"/>
          <w:szCs w:val="22"/>
        </w:rPr>
        <w:t>盘及一体化功能性设施应与</w:t>
      </w:r>
      <w:r>
        <w:rPr>
          <w:rFonts w:ascii="宋体" w:hAnsi="宋体"/>
          <w:szCs w:val="22"/>
        </w:rPr>
        <w:t>IBP</w:t>
      </w:r>
      <w:r>
        <w:rPr>
          <w:rFonts w:ascii="宋体" w:hAnsi="宋体" w:hint="eastAsia"/>
          <w:szCs w:val="22"/>
        </w:rPr>
        <w:t>盘统筹设计并统一生产和供货，制造厂商应具备在国内地铁线路同等规模的设计、生产，并提供相应证明材料。</w:t>
      </w:r>
    </w:p>
    <w:p w:rsidR="00000000" w:rsidRDefault="00706F3F">
      <w:pPr>
        <w:ind w:firstLine="420"/>
        <w:rPr>
          <w:rFonts w:ascii="宋体" w:hAnsi="宋体"/>
          <w:szCs w:val="22"/>
        </w:rPr>
      </w:pPr>
      <w:r>
        <w:rPr>
          <w:rFonts w:ascii="宋体" w:hAnsi="宋体" w:hint="eastAsia"/>
          <w:szCs w:val="22"/>
        </w:rPr>
        <w:t>车控室</w:t>
      </w:r>
      <w:r>
        <w:rPr>
          <w:rFonts w:ascii="宋体" w:hAnsi="宋体"/>
          <w:szCs w:val="22"/>
        </w:rPr>
        <w:t>IBP</w:t>
      </w:r>
      <w:r>
        <w:rPr>
          <w:rFonts w:ascii="宋体" w:hAnsi="宋体" w:hint="eastAsia"/>
          <w:szCs w:val="22"/>
        </w:rPr>
        <w:t>盘及一体化功能性设施要求提供原厂商</w:t>
      </w:r>
      <w:r>
        <w:rPr>
          <w:rFonts w:ascii="宋体" w:hAnsi="宋体"/>
          <w:szCs w:val="22"/>
        </w:rPr>
        <w:t>2</w:t>
      </w:r>
      <w:r>
        <w:rPr>
          <w:rFonts w:ascii="宋体" w:hAnsi="宋体" w:hint="eastAsia"/>
          <w:szCs w:val="22"/>
        </w:rPr>
        <w:t>年质保服务，须提供原厂商的项目授</w:t>
      </w:r>
      <w:r>
        <w:rPr>
          <w:rFonts w:ascii="宋体" w:hAnsi="宋体" w:hint="eastAsia"/>
          <w:szCs w:val="22"/>
        </w:rPr>
        <w:t>权书和服务承诺函原件。</w:t>
      </w:r>
    </w:p>
    <w:p w:rsidR="00000000" w:rsidRDefault="00706F3F">
      <w:pPr>
        <w:ind w:firstLine="420"/>
        <w:rPr>
          <w:rFonts w:ascii="宋体" w:hAnsi="宋体" w:hint="eastAsia"/>
          <w:szCs w:val="22"/>
        </w:rPr>
      </w:pPr>
      <w:r>
        <w:rPr>
          <w:rFonts w:ascii="宋体" w:hAnsi="宋体" w:hint="eastAsia"/>
          <w:szCs w:val="22"/>
        </w:rPr>
        <w:t>投标人在投标文件中应列出详细的</w:t>
      </w:r>
      <w:r>
        <w:rPr>
          <w:rFonts w:ascii="宋体" w:hAnsi="宋体"/>
          <w:szCs w:val="22"/>
        </w:rPr>
        <w:t>IBP</w:t>
      </w:r>
      <w:r>
        <w:rPr>
          <w:rFonts w:ascii="宋体" w:hAnsi="宋体" w:hint="eastAsia"/>
          <w:szCs w:val="22"/>
        </w:rPr>
        <w:t>盘及一体化功能性设施各部件的组成、材材质、品牌和主要技术指标。</w:t>
      </w:r>
    </w:p>
    <w:p w:rsidR="00000000" w:rsidRDefault="00706F3F">
      <w:pPr>
        <w:ind w:firstLine="420"/>
        <w:rPr>
          <w:rFonts w:ascii="宋体" w:hAnsi="宋体" w:hint="eastAsia"/>
        </w:rPr>
      </w:pPr>
      <w:r>
        <w:rPr>
          <w:rFonts w:ascii="宋体" w:hAnsi="宋体" w:hint="eastAsia"/>
          <w:szCs w:val="22"/>
        </w:rPr>
        <w:t>投标人在投标文件中应以专题的形式提出两种以上的车控室</w:t>
      </w:r>
      <w:r>
        <w:rPr>
          <w:rFonts w:ascii="宋体" w:hAnsi="宋体"/>
          <w:szCs w:val="22"/>
        </w:rPr>
        <w:t>IBP</w:t>
      </w:r>
      <w:r>
        <w:rPr>
          <w:rFonts w:ascii="宋体" w:hAnsi="宋体" w:hint="eastAsia"/>
          <w:szCs w:val="22"/>
        </w:rPr>
        <w:t>盘及功能性设施一体化布局的设计方案。在设计联络阶段根据各车站车控室实际情况及运营需求，提供车控室设计方案，价格不应发生变化。</w:t>
      </w:r>
    </w:p>
    <w:p w:rsidR="00000000" w:rsidRDefault="00706F3F">
      <w:pPr>
        <w:ind w:firstLine="420"/>
        <w:rPr>
          <w:rFonts w:ascii="宋体" w:hAnsi="宋体" w:hint="eastAsia"/>
        </w:rPr>
      </w:pPr>
      <w:r>
        <w:rPr>
          <w:rFonts w:ascii="宋体" w:hAnsi="宋体" w:hint="eastAsia"/>
        </w:rPr>
        <w:t>2</w:t>
      </w:r>
      <w:r>
        <w:rPr>
          <w:rFonts w:ascii="宋体" w:hAnsi="宋体" w:hint="eastAsia"/>
        </w:rPr>
        <w:t>）综合后备盘（</w:t>
      </w:r>
      <w:r>
        <w:rPr>
          <w:rFonts w:ascii="宋体" w:hAnsi="宋体" w:hint="eastAsia"/>
        </w:rPr>
        <w:t>IBP</w:t>
      </w:r>
      <w:r>
        <w:rPr>
          <w:rFonts w:ascii="宋体" w:hAnsi="宋体" w:hint="eastAsia"/>
        </w:rPr>
        <w:t>）</w:t>
      </w:r>
    </w:p>
    <w:p w:rsidR="00000000" w:rsidRDefault="00706F3F">
      <w:pPr>
        <w:ind w:firstLine="420"/>
        <w:rPr>
          <w:rFonts w:ascii="宋体" w:hAnsi="宋体" w:hint="eastAsia"/>
        </w:rPr>
      </w:pPr>
      <w:r>
        <w:rPr>
          <w:rFonts w:ascii="宋体" w:hAnsi="宋体" w:hint="eastAsia"/>
        </w:rPr>
        <w:t>每个车站控制室设置综合后备盘（</w:t>
      </w:r>
      <w:r>
        <w:rPr>
          <w:rFonts w:ascii="宋体" w:hAnsi="宋体"/>
        </w:rPr>
        <w:t>IBP</w:t>
      </w:r>
      <w:r>
        <w:rPr>
          <w:rFonts w:ascii="宋体" w:hAnsi="宋体" w:hint="eastAsia"/>
        </w:rPr>
        <w:t>），综合后备盘至少包括以下各子后备盘所组成：</w:t>
      </w:r>
    </w:p>
    <w:p w:rsidR="00000000" w:rsidRDefault="00706F3F">
      <w:pPr>
        <w:numPr>
          <w:ilvl w:val="0"/>
          <w:numId w:val="16"/>
        </w:numPr>
        <w:ind w:left="0" w:firstLine="420"/>
        <w:rPr>
          <w:rFonts w:ascii="宋体" w:hAnsi="宋体" w:hint="eastAsia"/>
        </w:rPr>
      </w:pPr>
      <w:r>
        <w:rPr>
          <w:rFonts w:ascii="宋体" w:hAnsi="宋体" w:hint="eastAsia"/>
        </w:rPr>
        <w:t>消防水系统后备盘</w:t>
      </w:r>
    </w:p>
    <w:p w:rsidR="00000000" w:rsidRDefault="00706F3F">
      <w:pPr>
        <w:numPr>
          <w:ilvl w:val="0"/>
          <w:numId w:val="16"/>
        </w:numPr>
        <w:ind w:left="0" w:firstLine="420"/>
        <w:rPr>
          <w:rFonts w:ascii="宋体" w:hAnsi="宋体" w:hint="eastAsia"/>
        </w:rPr>
      </w:pPr>
      <w:r>
        <w:rPr>
          <w:rFonts w:ascii="宋体" w:hAnsi="宋体" w:hint="eastAsia"/>
        </w:rPr>
        <w:t>时钟显示区</w:t>
      </w:r>
    </w:p>
    <w:p w:rsidR="00000000" w:rsidRDefault="00706F3F">
      <w:pPr>
        <w:numPr>
          <w:ilvl w:val="0"/>
          <w:numId w:val="16"/>
        </w:numPr>
        <w:ind w:left="0" w:firstLine="420"/>
        <w:rPr>
          <w:rFonts w:ascii="宋体" w:hAnsi="宋体" w:hint="eastAsia"/>
        </w:rPr>
      </w:pPr>
      <w:r>
        <w:rPr>
          <w:rFonts w:ascii="宋体" w:hAnsi="宋体" w:hint="eastAsia"/>
        </w:rPr>
        <w:t>消防风机后备盘</w:t>
      </w:r>
    </w:p>
    <w:p w:rsidR="00000000" w:rsidRDefault="00706F3F">
      <w:pPr>
        <w:numPr>
          <w:ilvl w:val="0"/>
          <w:numId w:val="16"/>
        </w:numPr>
        <w:ind w:left="0" w:firstLine="420"/>
        <w:rPr>
          <w:rFonts w:ascii="宋体" w:hAnsi="宋体" w:hint="eastAsia"/>
        </w:rPr>
      </w:pPr>
      <w:r>
        <w:rPr>
          <w:rFonts w:ascii="宋体" w:hAnsi="宋体" w:hint="eastAsia"/>
        </w:rPr>
        <w:t>信号后备盘</w:t>
      </w:r>
    </w:p>
    <w:p w:rsidR="00000000" w:rsidRDefault="00706F3F">
      <w:pPr>
        <w:numPr>
          <w:ilvl w:val="0"/>
          <w:numId w:val="16"/>
        </w:numPr>
        <w:ind w:left="0" w:firstLine="420"/>
        <w:rPr>
          <w:rFonts w:ascii="宋体" w:hAnsi="宋体"/>
        </w:rPr>
      </w:pPr>
      <w:r>
        <w:rPr>
          <w:rFonts w:ascii="宋体" w:hAnsi="宋体" w:hint="eastAsia"/>
        </w:rPr>
        <w:t>自动售检票后备盘</w:t>
      </w:r>
    </w:p>
    <w:p w:rsidR="00000000" w:rsidRDefault="00706F3F">
      <w:pPr>
        <w:numPr>
          <w:ilvl w:val="0"/>
          <w:numId w:val="16"/>
        </w:numPr>
        <w:ind w:left="0" w:firstLine="420"/>
        <w:rPr>
          <w:rFonts w:ascii="宋体" w:hAnsi="宋体" w:hint="eastAsia"/>
        </w:rPr>
      </w:pPr>
      <w:r>
        <w:rPr>
          <w:rFonts w:ascii="宋体" w:hAnsi="宋体" w:hint="eastAsia"/>
        </w:rPr>
        <w:t>门禁后备盘</w:t>
      </w:r>
    </w:p>
    <w:p w:rsidR="00000000" w:rsidRDefault="00706F3F">
      <w:pPr>
        <w:numPr>
          <w:ilvl w:val="0"/>
          <w:numId w:val="16"/>
        </w:numPr>
        <w:ind w:left="0" w:firstLine="420"/>
        <w:rPr>
          <w:rFonts w:ascii="宋体" w:hAnsi="宋体" w:hint="eastAsia"/>
        </w:rPr>
      </w:pPr>
      <w:r>
        <w:rPr>
          <w:rFonts w:ascii="宋体" w:hAnsi="宋体" w:hint="eastAsia"/>
        </w:rPr>
        <w:t>站台门后</w:t>
      </w:r>
      <w:r>
        <w:rPr>
          <w:rFonts w:ascii="宋体" w:hAnsi="宋体" w:hint="eastAsia"/>
        </w:rPr>
        <w:t>备盘</w:t>
      </w:r>
    </w:p>
    <w:p w:rsidR="00000000" w:rsidRDefault="00706F3F">
      <w:pPr>
        <w:numPr>
          <w:ilvl w:val="0"/>
          <w:numId w:val="16"/>
        </w:numPr>
        <w:ind w:left="0" w:firstLine="420"/>
        <w:rPr>
          <w:rFonts w:ascii="宋体" w:hAnsi="宋体" w:hint="eastAsia"/>
        </w:rPr>
      </w:pPr>
      <w:r>
        <w:rPr>
          <w:rFonts w:ascii="宋体" w:hAnsi="宋体" w:hint="eastAsia"/>
        </w:rPr>
        <w:t>气体灭火系统后备盘</w:t>
      </w:r>
    </w:p>
    <w:p w:rsidR="00000000" w:rsidRDefault="00706F3F">
      <w:pPr>
        <w:numPr>
          <w:ilvl w:val="0"/>
          <w:numId w:val="16"/>
        </w:numPr>
        <w:ind w:left="0" w:firstLine="420"/>
        <w:rPr>
          <w:rFonts w:ascii="宋体" w:hAnsi="宋体" w:hint="eastAsia"/>
        </w:rPr>
      </w:pPr>
      <w:r>
        <w:rPr>
          <w:rFonts w:ascii="宋体" w:hAnsi="宋体" w:hint="eastAsia"/>
        </w:rPr>
        <w:lastRenderedPageBreak/>
        <w:t>5</w:t>
      </w:r>
      <w:r>
        <w:rPr>
          <w:rFonts w:ascii="宋体" w:hAnsi="宋体"/>
        </w:rPr>
        <w:t>5</w:t>
      </w:r>
      <w:r>
        <w:rPr>
          <w:rFonts w:ascii="宋体" w:hAnsi="宋体" w:hint="eastAsia"/>
        </w:rPr>
        <w:t>寸触摸显示屏</w:t>
      </w:r>
    </w:p>
    <w:p w:rsidR="00000000" w:rsidRDefault="00706F3F">
      <w:pPr>
        <w:numPr>
          <w:ilvl w:val="0"/>
          <w:numId w:val="16"/>
        </w:numPr>
        <w:ind w:left="0" w:firstLine="420"/>
        <w:rPr>
          <w:rFonts w:ascii="宋体" w:hAnsi="宋体" w:hint="eastAsia"/>
        </w:rPr>
      </w:pPr>
      <w:r>
        <w:rPr>
          <w:rFonts w:ascii="宋体" w:hAnsi="宋体"/>
        </w:rPr>
        <w:t>IBP</w:t>
      </w:r>
      <w:r>
        <w:rPr>
          <w:rFonts w:ascii="宋体" w:hAnsi="宋体" w:hint="eastAsia"/>
        </w:rPr>
        <w:t>综合控制和报警盘</w:t>
      </w:r>
    </w:p>
    <w:p w:rsidR="00000000" w:rsidRDefault="00706F3F">
      <w:pPr>
        <w:numPr>
          <w:ilvl w:val="0"/>
          <w:numId w:val="16"/>
        </w:numPr>
        <w:ind w:left="0" w:firstLine="420"/>
        <w:rPr>
          <w:rFonts w:ascii="宋体" w:hAnsi="宋体" w:hint="eastAsia"/>
        </w:rPr>
      </w:pPr>
      <w:r>
        <w:rPr>
          <w:rFonts w:ascii="宋体" w:hAnsi="宋体" w:hint="eastAsia"/>
        </w:rPr>
        <w:t>扩展预留用的空白盘</w:t>
      </w:r>
    </w:p>
    <w:p w:rsidR="00000000" w:rsidRDefault="00706F3F">
      <w:pPr>
        <w:ind w:firstLine="420"/>
        <w:rPr>
          <w:rFonts w:ascii="宋体" w:hAnsi="宋体" w:hint="eastAsia"/>
        </w:rPr>
      </w:pPr>
      <w:r>
        <w:rPr>
          <w:rFonts w:ascii="宋体" w:hAnsi="宋体"/>
        </w:rPr>
        <w:t>IBP</w:t>
      </w:r>
      <w:r>
        <w:rPr>
          <w:rFonts w:ascii="宋体" w:hAnsi="宋体" w:hint="eastAsia"/>
        </w:rPr>
        <w:t>盘采用总承包方式招标，</w:t>
      </w:r>
      <w:r>
        <w:rPr>
          <w:rFonts w:ascii="宋体" w:hAnsi="宋体"/>
        </w:rPr>
        <w:t>IBP</w:t>
      </w:r>
      <w:r>
        <w:rPr>
          <w:rFonts w:ascii="宋体" w:hAnsi="宋体" w:hint="eastAsia"/>
        </w:rPr>
        <w:t>盘应与车站操作台进行一体化设计。</w:t>
      </w:r>
      <w:r>
        <w:rPr>
          <w:rFonts w:ascii="宋体" w:hAnsi="宋体"/>
        </w:rPr>
        <w:t>IBP</w:t>
      </w:r>
      <w:r>
        <w:rPr>
          <w:rFonts w:ascii="宋体" w:hAnsi="宋体" w:hint="eastAsia"/>
        </w:rPr>
        <w:t>盘报价应包含车站控制室椅子（</w:t>
      </w:r>
      <w:r>
        <w:rPr>
          <w:rFonts w:ascii="宋体" w:hAnsi="宋体"/>
        </w:rPr>
        <w:t>5</w:t>
      </w:r>
      <w:r>
        <w:rPr>
          <w:rFonts w:ascii="宋体" w:hAnsi="宋体" w:hint="eastAsia"/>
        </w:rPr>
        <w:t>把）的报价，车辆段</w:t>
      </w:r>
      <w:r>
        <w:rPr>
          <w:rFonts w:ascii="宋体" w:hAnsi="宋体" w:hint="eastAsia"/>
        </w:rPr>
        <w:t>IBP</w:t>
      </w:r>
      <w:r>
        <w:rPr>
          <w:rFonts w:ascii="宋体" w:hAnsi="宋体" w:hint="eastAsia"/>
        </w:rPr>
        <w:t>盘应根据</w:t>
      </w:r>
      <w:r>
        <w:rPr>
          <w:rFonts w:ascii="宋体" w:hAnsi="宋体" w:hint="eastAsia"/>
        </w:rPr>
        <w:t>DCC</w:t>
      </w:r>
      <w:r>
        <w:rPr>
          <w:rFonts w:ascii="宋体" w:hAnsi="宋体" w:hint="eastAsia"/>
        </w:rPr>
        <w:t>统一布置要求定制。</w:t>
      </w:r>
      <w:r>
        <w:rPr>
          <w:rFonts w:ascii="宋体" w:hAnsi="宋体"/>
        </w:rPr>
        <w:t>IBP</w:t>
      </w:r>
      <w:r>
        <w:rPr>
          <w:rFonts w:ascii="宋体" w:hAnsi="宋体" w:hint="eastAsia"/>
        </w:rPr>
        <w:t>盘的按钮和指示灯数量参见接口规范要求，详细内容再设计联络阶段确定，价格不应发生变化。</w:t>
      </w:r>
    </w:p>
    <w:p w:rsidR="00000000" w:rsidRDefault="00706F3F">
      <w:pPr>
        <w:ind w:firstLine="420"/>
        <w:rPr>
          <w:rFonts w:ascii="宋体" w:hAnsi="宋体" w:hint="eastAsia"/>
        </w:rPr>
      </w:pPr>
      <w:r>
        <w:rPr>
          <w:rFonts w:ascii="宋体" w:hAnsi="宋体" w:hint="eastAsia"/>
        </w:rPr>
        <w:t>投标人应提供</w:t>
      </w:r>
      <w:r>
        <w:rPr>
          <w:rFonts w:ascii="宋体" w:hAnsi="宋体"/>
        </w:rPr>
        <w:t>IBP</w:t>
      </w:r>
      <w:r>
        <w:rPr>
          <w:rFonts w:ascii="宋体" w:hAnsi="宋体" w:hint="eastAsia"/>
        </w:rPr>
        <w:t>盘的具体工艺设计方案、电气接口方案以及设备清单。</w:t>
      </w:r>
    </w:p>
    <w:p w:rsidR="00000000" w:rsidRDefault="00706F3F">
      <w:pPr>
        <w:ind w:firstLine="420"/>
        <w:rPr>
          <w:rFonts w:ascii="宋体" w:hAnsi="宋体" w:hint="eastAsia"/>
        </w:rPr>
      </w:pPr>
      <w:r>
        <w:rPr>
          <w:rFonts w:ascii="宋体" w:hAnsi="宋体" w:hint="eastAsia"/>
        </w:rPr>
        <w:t>车站控制室</w:t>
      </w:r>
      <w:r>
        <w:rPr>
          <w:rFonts w:ascii="宋体" w:hAnsi="宋体"/>
        </w:rPr>
        <w:t>IBP</w:t>
      </w:r>
      <w:r>
        <w:rPr>
          <w:rFonts w:ascii="宋体" w:hAnsi="宋体" w:hint="eastAsia"/>
        </w:rPr>
        <w:t>盘及操作台的设计符合人体工程学原理，分为操作面板及显示区，设备操作台及设备安装区。</w:t>
      </w:r>
      <w:r>
        <w:rPr>
          <w:rFonts w:ascii="宋体" w:hAnsi="宋体"/>
        </w:rPr>
        <w:t>IBP</w:t>
      </w:r>
      <w:r>
        <w:rPr>
          <w:rFonts w:ascii="宋体" w:hAnsi="宋体" w:hint="eastAsia"/>
        </w:rPr>
        <w:t>盘</w:t>
      </w:r>
      <w:r>
        <w:rPr>
          <w:rFonts w:ascii="宋体" w:hAnsi="宋体" w:hint="eastAsia"/>
        </w:rPr>
        <w:t>采用多个拼接单元连接而成，</w:t>
      </w:r>
      <w:r>
        <w:rPr>
          <w:rFonts w:ascii="宋体" w:hAnsi="宋体"/>
        </w:rPr>
        <w:t>IBP</w:t>
      </w:r>
      <w:r>
        <w:rPr>
          <w:rFonts w:ascii="宋体" w:hAnsi="宋体" w:hint="eastAsia"/>
        </w:rPr>
        <w:t>盘的厚度暂按约</w:t>
      </w:r>
      <w:r>
        <w:rPr>
          <w:rFonts w:ascii="宋体" w:hAnsi="宋体"/>
        </w:rPr>
        <w:t>300mm</w:t>
      </w:r>
      <w:r>
        <w:rPr>
          <w:rFonts w:ascii="宋体" w:hAnsi="宋体" w:hint="eastAsia"/>
        </w:rPr>
        <w:t>，在满足功能及设备摆放要求的前提下厚度应尽量减小。</w:t>
      </w:r>
      <w:r>
        <w:rPr>
          <w:rFonts w:ascii="宋体" w:hAnsi="宋体"/>
        </w:rPr>
        <w:t>IBP</w:t>
      </w:r>
      <w:r>
        <w:rPr>
          <w:rFonts w:ascii="宋体" w:hAnsi="宋体" w:hint="eastAsia"/>
        </w:rPr>
        <w:t>盘顶端安装高度暂按不超过</w:t>
      </w:r>
      <w:r>
        <w:rPr>
          <w:rFonts w:ascii="宋体" w:hAnsi="宋体"/>
        </w:rPr>
        <w:t xml:space="preserve">2150mm </w:t>
      </w:r>
      <w:r>
        <w:rPr>
          <w:rFonts w:ascii="宋体" w:hAnsi="宋体" w:hint="eastAsia"/>
        </w:rPr>
        <w:t>考虑。</w:t>
      </w:r>
      <w:r>
        <w:rPr>
          <w:rFonts w:ascii="宋体" w:hAnsi="宋体"/>
        </w:rPr>
        <w:t>IBP</w:t>
      </w:r>
      <w:r>
        <w:rPr>
          <w:rFonts w:ascii="宋体" w:hAnsi="宋体" w:hint="eastAsia"/>
        </w:rPr>
        <w:t>盘应能被拆分，可以较容易地进入车控室，方便安装。</w:t>
      </w:r>
    </w:p>
    <w:p w:rsidR="00000000" w:rsidRDefault="00706F3F">
      <w:pPr>
        <w:ind w:firstLine="420"/>
        <w:rPr>
          <w:rFonts w:ascii="宋体" w:hAnsi="宋体" w:hint="eastAsia"/>
        </w:rPr>
      </w:pPr>
      <w:r>
        <w:rPr>
          <w:rFonts w:ascii="宋体" w:hAnsi="宋体" w:hint="eastAsia"/>
        </w:rPr>
        <w:t>钢板厚度不低于</w:t>
      </w:r>
      <w:r>
        <w:rPr>
          <w:rFonts w:ascii="宋体" w:hAnsi="宋体"/>
        </w:rPr>
        <w:t>1.5mm</w:t>
      </w:r>
      <w:r>
        <w:rPr>
          <w:rFonts w:ascii="宋体" w:hAnsi="宋体" w:hint="eastAsia"/>
        </w:rPr>
        <w:t>，台面钢板厚度不低于</w:t>
      </w:r>
      <w:r>
        <w:rPr>
          <w:rFonts w:ascii="宋体" w:hAnsi="宋体"/>
        </w:rPr>
        <w:t>2mm</w:t>
      </w:r>
      <w:r>
        <w:rPr>
          <w:rFonts w:ascii="宋体" w:hAnsi="宋体" w:hint="eastAsia"/>
        </w:rPr>
        <w:t>；</w:t>
      </w:r>
      <w:r>
        <w:rPr>
          <w:rFonts w:ascii="宋体" w:hAnsi="宋体" w:hint="eastAsia"/>
        </w:rPr>
        <w:t xml:space="preserve"> </w:t>
      </w:r>
    </w:p>
    <w:p w:rsidR="00000000" w:rsidRDefault="00706F3F">
      <w:pPr>
        <w:ind w:firstLine="420"/>
        <w:rPr>
          <w:rFonts w:ascii="宋体" w:hAnsi="宋体" w:hint="eastAsia"/>
        </w:rPr>
      </w:pPr>
      <w:r>
        <w:rPr>
          <w:rFonts w:ascii="宋体" w:hAnsi="宋体"/>
        </w:rPr>
        <w:t>IBP</w:t>
      </w:r>
      <w:r>
        <w:rPr>
          <w:rFonts w:ascii="宋体" w:hAnsi="宋体" w:hint="eastAsia"/>
        </w:rPr>
        <w:t>盘面板采用优质马赛克材料制作，并设置各种紧急控制按钮和指示灯（暂按</w:t>
      </w:r>
      <w:r>
        <w:rPr>
          <w:rFonts w:ascii="宋体" w:hAnsi="宋体"/>
        </w:rPr>
        <w:t xml:space="preserve">200 </w:t>
      </w:r>
      <w:r>
        <w:rPr>
          <w:rFonts w:ascii="宋体" w:hAnsi="宋体" w:hint="eastAsia"/>
        </w:rPr>
        <w:t>个考虑，具体要求施工设计时确定）。</w:t>
      </w:r>
    </w:p>
    <w:p w:rsidR="00000000" w:rsidRDefault="00706F3F">
      <w:pPr>
        <w:ind w:firstLine="420"/>
        <w:rPr>
          <w:rFonts w:ascii="宋体" w:hAnsi="宋体" w:hint="eastAsia"/>
        </w:rPr>
      </w:pPr>
      <w:r>
        <w:rPr>
          <w:rFonts w:ascii="宋体" w:hAnsi="宋体"/>
        </w:rPr>
        <w:t>IBP</w:t>
      </w:r>
      <w:r>
        <w:rPr>
          <w:rFonts w:ascii="宋体" w:hAnsi="宋体" w:hint="eastAsia"/>
        </w:rPr>
        <w:t>盘应方便操作和维修，具有安全性、可靠性，防护能力、散热能力、防火能力和屏蔽功能。</w:t>
      </w:r>
    </w:p>
    <w:p w:rsidR="00000000" w:rsidRDefault="00706F3F">
      <w:pPr>
        <w:ind w:firstLine="420"/>
        <w:rPr>
          <w:rFonts w:ascii="宋体" w:hAnsi="宋体" w:hint="eastAsia"/>
        </w:rPr>
      </w:pPr>
      <w:r>
        <w:rPr>
          <w:rFonts w:ascii="宋体" w:hAnsi="宋体"/>
        </w:rPr>
        <w:t>IBP</w:t>
      </w:r>
      <w:r>
        <w:rPr>
          <w:rFonts w:ascii="宋体" w:hAnsi="宋体" w:hint="eastAsia"/>
        </w:rPr>
        <w:t>盘的操作台高</w:t>
      </w:r>
      <w:r>
        <w:rPr>
          <w:rFonts w:ascii="宋体" w:hAnsi="宋体"/>
        </w:rPr>
        <w:t>750mm</w:t>
      </w:r>
      <w:r>
        <w:rPr>
          <w:rFonts w:ascii="宋体" w:hAnsi="宋体" w:hint="eastAsia"/>
        </w:rPr>
        <w:t>，操作台深为</w:t>
      </w:r>
      <w:r>
        <w:rPr>
          <w:rFonts w:ascii="宋体" w:hAnsi="宋体"/>
        </w:rPr>
        <w:t>750mm</w:t>
      </w:r>
      <w:r>
        <w:rPr>
          <w:rFonts w:ascii="宋体" w:hAnsi="宋体" w:hint="eastAsia"/>
        </w:rPr>
        <w:t>，总体尺寸暂按</w:t>
      </w:r>
      <w:r>
        <w:rPr>
          <w:rFonts w:ascii="宋体" w:hAnsi="宋体"/>
        </w:rPr>
        <w:t>750mm</w:t>
      </w:r>
      <w:r>
        <w:rPr>
          <w:rFonts w:ascii="宋体" w:hAnsi="宋体" w:hint="eastAsia"/>
        </w:rPr>
        <w:t>（深）</w:t>
      </w:r>
      <w:r>
        <w:rPr>
          <w:rFonts w:ascii="宋体" w:hAnsi="宋体"/>
        </w:rPr>
        <w:t>X2150mm</w:t>
      </w:r>
      <w:r>
        <w:rPr>
          <w:rFonts w:ascii="宋体" w:hAnsi="宋体" w:hint="eastAsia"/>
        </w:rPr>
        <w:t>（高），盘面长度及数量根据中心站群组内管辖的车站数量确定，盘面整体应紧凑美观，</w:t>
      </w:r>
      <w:r>
        <w:rPr>
          <w:rFonts w:hint="eastAsia"/>
        </w:rPr>
        <w:t>各站对应一站一设计</w:t>
      </w:r>
      <w:r>
        <w:rPr>
          <w:rFonts w:ascii="宋体" w:hAnsi="宋体" w:hint="eastAsia"/>
        </w:rPr>
        <w:t>。投标人根据实际各车站工艺需要及</w:t>
      </w:r>
      <w:r>
        <w:rPr>
          <w:rFonts w:ascii="宋体" w:hAnsi="宋体"/>
        </w:rPr>
        <w:t>IBP</w:t>
      </w:r>
      <w:r>
        <w:rPr>
          <w:rFonts w:ascii="宋体" w:hAnsi="宋体" w:hint="eastAsia"/>
        </w:rPr>
        <w:t>盘布置情况，提供各站一体化布置，具体尺寸及布置在设计联络阶段确定。</w:t>
      </w:r>
    </w:p>
    <w:p w:rsidR="00000000" w:rsidRDefault="00706F3F">
      <w:pPr>
        <w:ind w:firstLine="420"/>
        <w:rPr>
          <w:rFonts w:ascii="宋体" w:hAnsi="宋体" w:hint="eastAsia"/>
        </w:rPr>
      </w:pPr>
      <w:r>
        <w:rPr>
          <w:rFonts w:ascii="宋体" w:hAnsi="宋体" w:hint="eastAsia"/>
        </w:rPr>
        <w:t>操作台与</w:t>
      </w:r>
      <w:r>
        <w:rPr>
          <w:rFonts w:ascii="宋体" w:hAnsi="宋体"/>
        </w:rPr>
        <w:t>IBP</w:t>
      </w:r>
      <w:r>
        <w:rPr>
          <w:rFonts w:ascii="宋体" w:hAnsi="宋体" w:hint="eastAsia"/>
        </w:rPr>
        <w:t>盘之间在垂直方向预留的</w:t>
      </w:r>
      <w:r>
        <w:rPr>
          <w:rFonts w:ascii="宋体" w:hAnsi="宋体"/>
        </w:rPr>
        <w:t>500mm</w:t>
      </w:r>
      <w:r>
        <w:rPr>
          <w:rFonts w:ascii="宋体" w:hAnsi="宋体" w:hint="eastAsia"/>
        </w:rPr>
        <w:t>空间放置设备，为设备安装区。操作台应至少满足</w:t>
      </w:r>
      <w:r>
        <w:rPr>
          <w:rFonts w:ascii="宋体" w:hAnsi="宋体"/>
        </w:rPr>
        <w:t>2</w:t>
      </w:r>
      <w:r>
        <w:rPr>
          <w:rFonts w:ascii="宋体" w:hAnsi="宋体" w:hint="eastAsia"/>
        </w:rPr>
        <w:t>个</w:t>
      </w:r>
      <w:r>
        <w:rPr>
          <w:rFonts w:ascii="宋体" w:hAnsi="宋体"/>
        </w:rPr>
        <w:t>ISOS</w:t>
      </w:r>
      <w:r>
        <w:rPr>
          <w:rFonts w:ascii="宋体" w:hAnsi="宋体" w:hint="eastAsia"/>
        </w:rPr>
        <w:t>工作站、</w:t>
      </w:r>
      <w:r>
        <w:rPr>
          <w:rFonts w:ascii="宋体" w:hAnsi="宋体"/>
        </w:rPr>
        <w:t>1</w:t>
      </w:r>
      <w:r>
        <w:rPr>
          <w:rFonts w:ascii="宋体" w:hAnsi="宋体" w:hint="eastAsia"/>
        </w:rPr>
        <w:t>个</w:t>
      </w:r>
      <w:r>
        <w:rPr>
          <w:rFonts w:ascii="宋体" w:hAnsi="宋体"/>
        </w:rPr>
        <w:t>SIG</w:t>
      </w:r>
      <w:r>
        <w:rPr>
          <w:rFonts w:ascii="宋体" w:hAnsi="宋体" w:hint="eastAsia"/>
        </w:rPr>
        <w:t>工作站、</w:t>
      </w:r>
      <w:r>
        <w:rPr>
          <w:rFonts w:ascii="宋体" w:hAnsi="宋体"/>
        </w:rPr>
        <w:t>1</w:t>
      </w:r>
      <w:r>
        <w:rPr>
          <w:rFonts w:ascii="宋体" w:hAnsi="宋体" w:hint="eastAsia"/>
        </w:rPr>
        <w:t>个</w:t>
      </w:r>
      <w:r>
        <w:rPr>
          <w:rFonts w:ascii="宋体" w:hAnsi="宋体"/>
        </w:rPr>
        <w:t>OA</w:t>
      </w:r>
      <w:r>
        <w:rPr>
          <w:rFonts w:ascii="宋体" w:hAnsi="宋体" w:hint="eastAsia"/>
        </w:rPr>
        <w:t>工作站以及</w:t>
      </w:r>
      <w:r>
        <w:rPr>
          <w:rFonts w:ascii="宋体" w:hAnsi="宋体"/>
        </w:rPr>
        <w:t>1</w:t>
      </w:r>
      <w:r>
        <w:rPr>
          <w:rFonts w:ascii="宋体" w:hAnsi="宋体" w:hint="eastAsia"/>
        </w:rPr>
        <w:t>个预留工作站的放置，操作台上按照摆放</w:t>
      </w:r>
      <w:r>
        <w:rPr>
          <w:rFonts w:ascii="宋体" w:hAnsi="宋体"/>
        </w:rPr>
        <w:t>2</w:t>
      </w:r>
      <w:r>
        <w:rPr>
          <w:rFonts w:ascii="宋体" w:hAnsi="宋体" w:hint="eastAsia"/>
        </w:rPr>
        <w:t>个宽屏显示器（直屏）空间考虑。操作台台面还应同时满足</w:t>
      </w:r>
      <w:r>
        <w:rPr>
          <w:rFonts w:ascii="宋体" w:hAnsi="宋体"/>
        </w:rPr>
        <w:t>1</w:t>
      </w:r>
      <w:r>
        <w:rPr>
          <w:rFonts w:ascii="宋体" w:hAnsi="宋体" w:hint="eastAsia"/>
        </w:rPr>
        <w:t>个</w:t>
      </w:r>
      <w:r>
        <w:rPr>
          <w:rFonts w:ascii="宋体" w:hAnsi="宋体"/>
        </w:rPr>
        <w:t>PA</w:t>
      </w:r>
      <w:r>
        <w:rPr>
          <w:rFonts w:ascii="宋体" w:hAnsi="宋体" w:hint="eastAsia"/>
        </w:rPr>
        <w:t>后备控制键</w:t>
      </w:r>
      <w:r>
        <w:rPr>
          <w:rFonts w:ascii="宋体" w:hAnsi="宋体" w:hint="eastAsia"/>
        </w:rPr>
        <w:t>盘、</w:t>
      </w:r>
      <w:r>
        <w:rPr>
          <w:rFonts w:ascii="宋体" w:hAnsi="宋体"/>
        </w:rPr>
        <w:t>1</w:t>
      </w:r>
      <w:r>
        <w:rPr>
          <w:rFonts w:ascii="宋体" w:hAnsi="宋体" w:hint="eastAsia"/>
        </w:rPr>
        <w:t>个门禁可视对讲设备、</w:t>
      </w:r>
      <w:r>
        <w:rPr>
          <w:rFonts w:ascii="宋体" w:hAnsi="宋体"/>
        </w:rPr>
        <w:t>4</w:t>
      </w:r>
      <w:r>
        <w:rPr>
          <w:rFonts w:ascii="宋体" w:hAnsi="宋体" w:hint="eastAsia"/>
        </w:rPr>
        <w:t>个专用电话、</w:t>
      </w:r>
      <w:r>
        <w:rPr>
          <w:rFonts w:ascii="宋体" w:hAnsi="宋体"/>
        </w:rPr>
        <w:t>1</w:t>
      </w:r>
      <w:r>
        <w:rPr>
          <w:rFonts w:ascii="宋体" w:hAnsi="宋体" w:hint="eastAsia"/>
        </w:rPr>
        <w:t>个公务电话的放置等。宽屏显示器可通过导轨悬挂在</w:t>
      </w:r>
      <w:r>
        <w:rPr>
          <w:rFonts w:ascii="宋体" w:hAnsi="宋体" w:hint="eastAsia"/>
        </w:rPr>
        <w:t>IBP</w:t>
      </w:r>
      <w:r>
        <w:rPr>
          <w:rFonts w:ascii="宋体" w:hAnsi="宋体" w:hint="eastAsia"/>
        </w:rPr>
        <w:t>盘下方的操作台上，</w:t>
      </w:r>
      <w:r>
        <w:t>导轨应牢固可靠，尺寸及承重等参数应结合显示器型号进行计算，</w:t>
      </w:r>
      <w:r>
        <w:rPr>
          <w:rFonts w:ascii="宋体" w:hAnsi="宋体" w:hint="eastAsia"/>
        </w:rPr>
        <w:t>具体方案在设计联络阶段讨论确定。</w:t>
      </w:r>
    </w:p>
    <w:p w:rsidR="00000000" w:rsidRDefault="00706F3F">
      <w:pPr>
        <w:ind w:firstLine="420"/>
        <w:rPr>
          <w:rFonts w:ascii="宋体" w:hAnsi="宋体" w:hint="eastAsia"/>
        </w:rPr>
      </w:pPr>
      <w:r>
        <w:rPr>
          <w:rFonts w:ascii="宋体" w:hAnsi="宋体" w:hint="eastAsia"/>
        </w:rPr>
        <w:t>操作台台面进出线应结合上走线形式布置，方便与操作台下柜子内部安装的各种工作站主机和供电电源装置等的放置和连接。柜内布线应整齐美观，方便维修，具体方案在设计联络阶段确定。</w:t>
      </w:r>
    </w:p>
    <w:p w:rsidR="00000000" w:rsidRDefault="00706F3F">
      <w:pPr>
        <w:ind w:firstLine="420"/>
        <w:rPr>
          <w:rFonts w:ascii="宋体" w:hAnsi="宋体" w:hint="eastAsia"/>
        </w:rPr>
      </w:pPr>
      <w:r>
        <w:rPr>
          <w:rFonts w:ascii="宋体" w:hAnsi="宋体"/>
        </w:rPr>
        <w:lastRenderedPageBreak/>
        <w:t xml:space="preserve">IBP </w:t>
      </w:r>
      <w:r>
        <w:rPr>
          <w:rFonts w:ascii="宋体" w:hAnsi="宋体" w:hint="eastAsia"/>
        </w:rPr>
        <w:t>盘的整体设计应满足人机工程学的要求。应采用阻燃或不燃材料制作，</w:t>
      </w:r>
      <w:r>
        <w:rPr>
          <w:rFonts w:ascii="宋体" w:hAnsi="宋体"/>
        </w:rPr>
        <w:t>IBP</w:t>
      </w:r>
      <w:r>
        <w:rPr>
          <w:rFonts w:ascii="宋体" w:hAnsi="宋体" w:hint="eastAsia"/>
        </w:rPr>
        <w:t>盘内应配足够的接线端子、线槽及理线器满足盘台内走线和接线的需要</w:t>
      </w:r>
      <w:r>
        <w:rPr>
          <w:rFonts w:ascii="宋体" w:hAnsi="宋体" w:hint="eastAsia"/>
        </w:rPr>
        <w:t>。投标人对车控室的整体工艺实施负责，对车控室相关系统的设备安装统一管理。</w:t>
      </w:r>
    </w:p>
    <w:p w:rsidR="00000000" w:rsidRDefault="00706F3F">
      <w:pPr>
        <w:ind w:firstLine="420"/>
        <w:rPr>
          <w:rFonts w:ascii="宋体" w:hAnsi="宋体" w:hint="eastAsia"/>
        </w:rPr>
      </w:pPr>
      <w:r>
        <w:rPr>
          <w:rFonts w:ascii="宋体" w:hAnsi="宋体"/>
        </w:rPr>
        <w:t>IBP</w:t>
      </w:r>
      <w:r>
        <w:rPr>
          <w:rFonts w:ascii="宋体" w:hAnsi="宋体" w:hint="eastAsia"/>
        </w:rPr>
        <w:t>盘应通过盘柜的底座（槽钢）牢固地固定于地面上。电缆应从上部进出机柜。</w:t>
      </w:r>
    </w:p>
    <w:p w:rsidR="00000000" w:rsidRDefault="00706F3F">
      <w:pPr>
        <w:ind w:firstLine="420"/>
        <w:rPr>
          <w:rFonts w:ascii="宋体" w:hAnsi="宋体" w:hint="eastAsia"/>
        </w:rPr>
      </w:pPr>
      <w:r>
        <w:rPr>
          <w:rFonts w:ascii="宋体" w:hAnsi="宋体" w:hint="eastAsia"/>
        </w:rPr>
        <w:t>投标人应对</w:t>
      </w:r>
      <w:r>
        <w:rPr>
          <w:rFonts w:ascii="宋体" w:hAnsi="宋体"/>
        </w:rPr>
        <w:t>IBP</w:t>
      </w:r>
      <w:r>
        <w:rPr>
          <w:rFonts w:ascii="宋体" w:hAnsi="宋体" w:hint="eastAsia"/>
        </w:rPr>
        <w:t>盘的布置提出具体建议，应保证与相关系统的接口及内部测试逻辑电路设计合理，并保证</w:t>
      </w:r>
      <w:r>
        <w:rPr>
          <w:rFonts w:ascii="宋体" w:hAnsi="宋体"/>
        </w:rPr>
        <w:t xml:space="preserve">IBP </w:t>
      </w:r>
      <w:r>
        <w:rPr>
          <w:rFonts w:ascii="宋体" w:hAnsi="宋体" w:hint="eastAsia"/>
        </w:rPr>
        <w:t>盘上按钮、指示灯的数量满足要求。</w:t>
      </w:r>
    </w:p>
    <w:p w:rsidR="00000000" w:rsidRDefault="00706F3F">
      <w:pPr>
        <w:ind w:firstLine="420"/>
        <w:rPr>
          <w:rFonts w:ascii="宋体" w:hAnsi="宋体" w:hint="eastAsia"/>
        </w:rPr>
      </w:pPr>
      <w:r>
        <w:rPr>
          <w:rFonts w:ascii="宋体" w:hAnsi="宋体" w:hint="eastAsia"/>
        </w:rPr>
        <w:t>投标人在投标文件中对</w:t>
      </w:r>
      <w:r>
        <w:rPr>
          <w:rFonts w:ascii="宋体" w:hAnsi="宋体"/>
        </w:rPr>
        <w:t>IBP</w:t>
      </w:r>
      <w:r>
        <w:rPr>
          <w:rFonts w:ascii="宋体" w:hAnsi="宋体" w:hint="eastAsia"/>
        </w:rPr>
        <w:t>盘的布置提出具体方案并配备相应效果图，同时保证</w:t>
      </w:r>
      <w:r>
        <w:rPr>
          <w:rFonts w:ascii="宋体" w:hAnsi="宋体"/>
        </w:rPr>
        <w:t>IBP</w:t>
      </w:r>
      <w:r>
        <w:rPr>
          <w:rFonts w:ascii="宋体" w:hAnsi="宋体" w:hint="eastAsia"/>
        </w:rPr>
        <w:t>盘上按钮、指示灯的数量满足实际的需求。</w:t>
      </w:r>
      <w:r>
        <w:rPr>
          <w:rFonts w:ascii="宋体" w:hAnsi="宋体"/>
        </w:rPr>
        <w:t>IBP</w:t>
      </w:r>
      <w:r>
        <w:rPr>
          <w:rFonts w:ascii="宋体" w:hAnsi="宋体" w:hint="eastAsia"/>
        </w:rPr>
        <w:t>盘整体外观及布置、材料选型、按钮和指示灯的具体数量将在设计联络中由招标人确定，相关费用已经包含在投标总价</w:t>
      </w:r>
      <w:r>
        <w:rPr>
          <w:rFonts w:ascii="宋体" w:hAnsi="宋体" w:hint="eastAsia"/>
        </w:rPr>
        <w:t>中。</w:t>
      </w:r>
    </w:p>
    <w:p w:rsidR="00000000" w:rsidRDefault="00706F3F">
      <w:pPr>
        <w:ind w:firstLine="420"/>
        <w:rPr>
          <w:rFonts w:ascii="宋体" w:hAnsi="宋体" w:hint="eastAsia"/>
        </w:rPr>
      </w:pPr>
      <w:r>
        <w:rPr>
          <w:rFonts w:ascii="宋体" w:hAnsi="宋体" w:hint="eastAsia"/>
        </w:rPr>
        <w:t>3</w:t>
      </w:r>
      <w:r>
        <w:rPr>
          <w:rFonts w:ascii="宋体" w:hAnsi="宋体" w:hint="eastAsia"/>
        </w:rPr>
        <w:t>）临窗和辅助操作台要求</w:t>
      </w:r>
    </w:p>
    <w:p w:rsidR="00000000" w:rsidRDefault="00706F3F">
      <w:pPr>
        <w:ind w:firstLine="420"/>
        <w:rPr>
          <w:rFonts w:ascii="宋体" w:hAnsi="宋体" w:hint="eastAsia"/>
        </w:rPr>
      </w:pPr>
      <w:r>
        <w:rPr>
          <w:rFonts w:ascii="宋体" w:hAnsi="宋体" w:hint="eastAsia"/>
        </w:rPr>
        <w:t>车站的临窗操作台和辅助操作台与</w:t>
      </w:r>
      <w:r>
        <w:rPr>
          <w:rFonts w:ascii="宋体" w:hAnsi="宋体"/>
        </w:rPr>
        <w:t>IBP</w:t>
      </w:r>
      <w:r>
        <w:rPr>
          <w:rFonts w:ascii="宋体" w:hAnsi="宋体" w:hint="eastAsia"/>
        </w:rPr>
        <w:t>盘的操作台拼接安装，应合理布线和进出线，操作台面下柜子内部可放置各种资料。临窗操作台和辅助操作台尺寸各暂按</w:t>
      </w:r>
      <w:r>
        <w:rPr>
          <w:rFonts w:ascii="宋体" w:hAnsi="宋体"/>
        </w:rPr>
        <w:t>4000mm</w:t>
      </w:r>
      <w:r>
        <w:rPr>
          <w:rFonts w:ascii="宋体" w:hAnsi="宋体" w:hint="eastAsia"/>
        </w:rPr>
        <w:t>（长）</w:t>
      </w:r>
      <w:r>
        <w:rPr>
          <w:rFonts w:ascii="宋体" w:hAnsi="宋体"/>
        </w:rPr>
        <w:t>X750mm</w:t>
      </w:r>
      <w:r>
        <w:rPr>
          <w:rFonts w:ascii="宋体" w:hAnsi="宋体" w:hint="eastAsia"/>
        </w:rPr>
        <w:t>（宽）</w:t>
      </w:r>
      <w:r>
        <w:rPr>
          <w:rFonts w:ascii="宋体" w:hAnsi="宋体"/>
        </w:rPr>
        <w:t>X750mm</w:t>
      </w:r>
      <w:r>
        <w:rPr>
          <w:rFonts w:ascii="宋体" w:hAnsi="宋体" w:hint="eastAsia"/>
        </w:rPr>
        <w:t>（高），尺寸根据实际车站工艺需要及</w:t>
      </w:r>
      <w:r>
        <w:rPr>
          <w:rFonts w:ascii="宋体" w:hAnsi="宋体"/>
        </w:rPr>
        <w:t>IBP</w:t>
      </w:r>
      <w:r>
        <w:rPr>
          <w:rFonts w:ascii="宋体" w:hAnsi="宋体" w:hint="eastAsia"/>
        </w:rPr>
        <w:t>盘布置情况确定，其它要求同</w:t>
      </w:r>
      <w:r>
        <w:rPr>
          <w:rFonts w:ascii="宋体" w:hAnsi="宋体"/>
        </w:rPr>
        <w:t>IBP</w:t>
      </w:r>
      <w:r>
        <w:rPr>
          <w:rFonts w:ascii="宋体" w:hAnsi="宋体" w:hint="eastAsia"/>
        </w:rPr>
        <w:t>盘的操作台要求。</w:t>
      </w:r>
    </w:p>
    <w:p w:rsidR="00000000" w:rsidRDefault="00706F3F">
      <w:pPr>
        <w:ind w:firstLine="420"/>
        <w:rPr>
          <w:rFonts w:ascii="宋体" w:hAnsi="宋体" w:hint="eastAsia"/>
        </w:rPr>
      </w:pPr>
      <w:r>
        <w:rPr>
          <w:rFonts w:ascii="宋体" w:hAnsi="宋体" w:hint="eastAsia"/>
        </w:rPr>
        <w:t>钥匙盘一个，尺寸</w:t>
      </w:r>
      <w:r>
        <w:rPr>
          <w:rFonts w:ascii="宋体" w:hAnsi="宋体"/>
        </w:rPr>
        <w:t>500mm</w:t>
      </w:r>
      <w:r>
        <w:rPr>
          <w:rFonts w:ascii="宋体" w:hAnsi="宋体" w:hint="eastAsia"/>
        </w:rPr>
        <w:t>X</w:t>
      </w:r>
      <w:r>
        <w:rPr>
          <w:rFonts w:ascii="宋体" w:hAnsi="宋体"/>
        </w:rPr>
        <w:t>400mmX80mm</w:t>
      </w:r>
      <w:r>
        <w:rPr>
          <w:rFonts w:ascii="宋体" w:hAnsi="宋体" w:hint="eastAsia"/>
        </w:rPr>
        <w:t>，盘面为印装饰花纹的钢化玻璃面板。钥匙盘采用壁挂。</w:t>
      </w:r>
    </w:p>
    <w:p w:rsidR="00000000" w:rsidRDefault="00706F3F">
      <w:pPr>
        <w:ind w:firstLine="420"/>
        <w:rPr>
          <w:rFonts w:ascii="宋体" w:hAnsi="宋体" w:hint="eastAsia"/>
        </w:rPr>
      </w:pPr>
      <w:r>
        <w:rPr>
          <w:rFonts w:ascii="宋体" w:hAnsi="宋体"/>
        </w:rPr>
        <w:t>车站控制室临窗操作台、辅助操作台</w:t>
      </w:r>
      <w:r>
        <w:rPr>
          <w:rFonts w:ascii="宋体" w:hAnsi="宋体" w:hint="eastAsia"/>
        </w:rPr>
        <w:t>、</w:t>
      </w:r>
      <w:r>
        <w:rPr>
          <w:rFonts w:ascii="宋体" w:hAnsi="宋体"/>
        </w:rPr>
        <w:t>椅子均</w:t>
      </w:r>
      <w:r>
        <w:rPr>
          <w:rFonts w:ascii="宋体" w:hAnsi="宋体" w:hint="eastAsia"/>
        </w:rPr>
        <w:t>与</w:t>
      </w:r>
      <w:r>
        <w:rPr>
          <w:rFonts w:ascii="宋体" w:hAnsi="宋体"/>
        </w:rPr>
        <w:t>IBP</w:t>
      </w:r>
      <w:r>
        <w:rPr>
          <w:rFonts w:ascii="宋体" w:hAnsi="宋体"/>
        </w:rPr>
        <w:t>盘</w:t>
      </w:r>
      <w:r>
        <w:rPr>
          <w:rFonts w:ascii="宋体" w:hAnsi="宋体" w:hint="eastAsia"/>
        </w:rPr>
        <w:t>风格一致统一报价，</w:t>
      </w:r>
      <w:r>
        <w:rPr>
          <w:rFonts w:ascii="宋体" w:hAnsi="宋体"/>
        </w:rPr>
        <w:t>布置也应统一考虑。</w:t>
      </w:r>
    </w:p>
    <w:p w:rsidR="00000000" w:rsidRDefault="00706F3F">
      <w:pPr>
        <w:ind w:firstLine="420"/>
        <w:rPr>
          <w:rFonts w:ascii="宋体" w:hAnsi="宋体"/>
        </w:rPr>
      </w:pPr>
      <w:r>
        <w:rPr>
          <w:rFonts w:ascii="宋体" w:hAnsi="宋体" w:hint="eastAsia"/>
        </w:rPr>
        <w:t>车站控制室内</w:t>
      </w:r>
      <w:r>
        <w:rPr>
          <w:rFonts w:ascii="宋体" w:hAnsi="宋体" w:hint="eastAsia"/>
        </w:rPr>
        <w:t>所有盘台的整体设计应满足人机工程学的要求，材料应考虑耐火不燃材料制作。</w:t>
      </w:r>
      <w:r>
        <w:rPr>
          <w:rFonts w:ascii="宋体" w:hAnsi="宋体"/>
        </w:rPr>
        <w:t xml:space="preserve"> </w:t>
      </w:r>
    </w:p>
    <w:p w:rsidR="00000000" w:rsidRDefault="00706F3F">
      <w:pPr>
        <w:ind w:firstLine="420"/>
        <w:rPr>
          <w:rFonts w:ascii="宋体" w:hAnsi="宋体"/>
        </w:rPr>
      </w:pPr>
      <w:r>
        <w:rPr>
          <w:rFonts w:ascii="宋体" w:hAnsi="宋体"/>
        </w:rPr>
        <w:t>4</w:t>
      </w:r>
      <w:r>
        <w:rPr>
          <w:rFonts w:ascii="宋体" w:hAnsi="宋体" w:hint="eastAsia"/>
        </w:rPr>
        <w:t>）隔断墙及多功能组合柜</w:t>
      </w:r>
    </w:p>
    <w:p w:rsidR="00000000" w:rsidRDefault="00706F3F">
      <w:pPr>
        <w:ind w:firstLine="420"/>
        <w:rPr>
          <w:rFonts w:ascii="宋体" w:hAnsi="宋体"/>
        </w:rPr>
      </w:pPr>
      <w:r>
        <w:rPr>
          <w:rFonts w:ascii="宋体" w:hAnsi="宋体" w:hint="eastAsia"/>
        </w:rPr>
        <w:t>隔断墙应采用优质冷轧钢板，采用弧形造型需与</w:t>
      </w:r>
      <w:r>
        <w:rPr>
          <w:rFonts w:ascii="宋体" w:hAnsi="宋体"/>
        </w:rPr>
        <w:t>IBP</w:t>
      </w:r>
      <w:r>
        <w:rPr>
          <w:rFonts w:ascii="宋体" w:hAnsi="宋体" w:hint="eastAsia"/>
        </w:rPr>
        <w:t>盘外观相吻合，隔断墙需设置检修门，由于隔断的检修区域，作为相对封闭的空间，需采用自然通风与机械散热相结合的方式实现</w:t>
      </w:r>
      <w:r>
        <w:rPr>
          <w:rFonts w:ascii="宋体" w:hAnsi="宋体"/>
        </w:rPr>
        <w:t>IBP</w:t>
      </w:r>
      <w:r>
        <w:rPr>
          <w:rFonts w:ascii="宋体" w:hAnsi="宋体" w:hint="eastAsia"/>
        </w:rPr>
        <w:t>盘内部工作站和通讯设备的通风散热。</w:t>
      </w:r>
    </w:p>
    <w:p w:rsidR="00000000" w:rsidRDefault="00706F3F">
      <w:pPr>
        <w:ind w:firstLine="420"/>
        <w:rPr>
          <w:rFonts w:ascii="宋体" w:hAnsi="宋体"/>
        </w:rPr>
      </w:pPr>
      <w:r>
        <w:rPr>
          <w:rFonts w:ascii="宋体" w:hAnsi="宋体" w:hint="eastAsia"/>
        </w:rPr>
        <w:t>多功能组合柜不限于文件夹、钥匙盘、垃圾桶、充电台、茶水台、遗失物品存放、消防功能柜、集控终端盒、员工储物柜等设施。多功能组合柜采用钢木结构，铝型材为骨架，铝板为内衬外做</w:t>
      </w:r>
      <w:r>
        <w:rPr>
          <w:rFonts w:ascii="宋体" w:hAnsi="宋体"/>
        </w:rPr>
        <w:t>PVC</w:t>
      </w:r>
      <w:r>
        <w:rPr>
          <w:rFonts w:ascii="宋体" w:hAnsi="宋体" w:hint="eastAsia"/>
        </w:rPr>
        <w:t>贴面，每个多功能组合柜均考虑模块化</w:t>
      </w:r>
      <w:r>
        <w:rPr>
          <w:rFonts w:ascii="宋体" w:hAnsi="宋体" w:hint="eastAsia"/>
        </w:rPr>
        <w:t>并能互换，功能柜隔层应采用移动隔板。</w:t>
      </w:r>
      <w:r>
        <w:rPr>
          <w:rFonts w:ascii="宋体" w:hAnsi="宋体"/>
        </w:rPr>
        <w:t xml:space="preserve"> </w:t>
      </w:r>
    </w:p>
    <w:p w:rsidR="00000000" w:rsidRDefault="00706F3F">
      <w:pPr>
        <w:ind w:firstLine="420"/>
        <w:rPr>
          <w:rFonts w:ascii="宋体" w:hAnsi="宋体"/>
        </w:rPr>
      </w:pPr>
      <w:r>
        <w:rPr>
          <w:rFonts w:ascii="宋体" w:hAnsi="宋体" w:hint="eastAsia"/>
        </w:rPr>
        <w:t>文件夹需形式多样，可放单层或多层。</w:t>
      </w:r>
      <w:r>
        <w:rPr>
          <w:rFonts w:ascii="宋体" w:hAnsi="宋体"/>
        </w:rPr>
        <w:t xml:space="preserve"> </w:t>
      </w:r>
    </w:p>
    <w:p w:rsidR="00000000" w:rsidRDefault="00706F3F">
      <w:pPr>
        <w:ind w:firstLine="420"/>
        <w:rPr>
          <w:rFonts w:ascii="宋体" w:hAnsi="宋体"/>
        </w:rPr>
      </w:pPr>
      <w:r>
        <w:rPr>
          <w:rFonts w:ascii="宋体" w:hAnsi="宋体" w:hint="eastAsia"/>
        </w:rPr>
        <w:lastRenderedPageBreak/>
        <w:t>钥匙盘需采用抽拉自吸式，考虑放置一百把以上的钥匙。</w:t>
      </w:r>
      <w:r>
        <w:rPr>
          <w:rFonts w:ascii="宋体" w:hAnsi="宋体"/>
        </w:rPr>
        <w:t xml:space="preserve"> </w:t>
      </w:r>
    </w:p>
    <w:p w:rsidR="00000000" w:rsidRDefault="00706F3F">
      <w:pPr>
        <w:ind w:firstLine="420"/>
        <w:rPr>
          <w:rFonts w:ascii="宋体" w:hAnsi="宋体"/>
        </w:rPr>
      </w:pPr>
      <w:r>
        <w:rPr>
          <w:rFonts w:ascii="宋体" w:hAnsi="宋体" w:hint="eastAsia"/>
        </w:rPr>
        <w:t>垃圾桶需采用暗藏式，位置设置合理，方便运营人员使用。</w:t>
      </w:r>
      <w:r>
        <w:rPr>
          <w:rFonts w:ascii="宋体" w:hAnsi="宋体"/>
        </w:rPr>
        <w:t xml:space="preserve"> </w:t>
      </w:r>
    </w:p>
    <w:p w:rsidR="00000000" w:rsidRDefault="00706F3F">
      <w:pPr>
        <w:ind w:firstLine="420"/>
        <w:rPr>
          <w:rFonts w:ascii="宋体" w:hAnsi="宋体"/>
        </w:rPr>
      </w:pPr>
      <w:r>
        <w:rPr>
          <w:rFonts w:ascii="宋体" w:hAnsi="宋体" w:hint="eastAsia"/>
        </w:rPr>
        <w:t>充电台需采用三联、二联和</w:t>
      </w:r>
      <w:r>
        <w:rPr>
          <w:rFonts w:ascii="宋体" w:hAnsi="宋体"/>
        </w:rPr>
        <w:t>USB</w:t>
      </w:r>
      <w:r>
        <w:rPr>
          <w:rFonts w:ascii="宋体" w:hAnsi="宋体" w:hint="eastAsia"/>
        </w:rPr>
        <w:t>接口相结合的方式，方便各类通讯设备和应急设备的充电，并考虑存放通讯设备和应急设备的位置。</w:t>
      </w:r>
      <w:r>
        <w:rPr>
          <w:rFonts w:ascii="宋体" w:hAnsi="宋体"/>
        </w:rPr>
        <w:t xml:space="preserve"> </w:t>
      </w:r>
    </w:p>
    <w:p w:rsidR="00000000" w:rsidRDefault="00706F3F">
      <w:pPr>
        <w:ind w:firstLine="420"/>
        <w:rPr>
          <w:rFonts w:ascii="宋体" w:hAnsi="宋体" w:hint="eastAsia"/>
        </w:rPr>
      </w:pPr>
      <w:r>
        <w:rPr>
          <w:rFonts w:ascii="宋体" w:hAnsi="宋体" w:hint="eastAsia"/>
        </w:rPr>
        <w:t>茶水台需采用暗藏式，无雾气并符合人机工程学。</w:t>
      </w:r>
    </w:p>
    <w:p w:rsidR="00000000" w:rsidRDefault="00706F3F">
      <w:pPr>
        <w:ind w:firstLine="420"/>
        <w:rPr>
          <w:rFonts w:ascii="宋体" w:hAnsi="宋体"/>
        </w:rPr>
      </w:pPr>
      <w:r>
        <w:rPr>
          <w:rFonts w:ascii="宋体" w:hAnsi="宋体" w:hint="eastAsia"/>
        </w:rPr>
        <w:t>遗失物品柜暗藏抽屉柜并需考虑写字案板方便人员登记遗失物品。</w:t>
      </w:r>
      <w:r>
        <w:rPr>
          <w:rFonts w:ascii="宋体" w:hAnsi="宋体"/>
        </w:rPr>
        <w:t xml:space="preserve"> </w:t>
      </w:r>
    </w:p>
    <w:p w:rsidR="00000000" w:rsidRDefault="00706F3F">
      <w:pPr>
        <w:ind w:firstLine="420"/>
        <w:rPr>
          <w:rFonts w:ascii="宋体" w:hAnsi="宋体"/>
        </w:rPr>
      </w:pPr>
      <w:r>
        <w:rPr>
          <w:rFonts w:ascii="宋体" w:hAnsi="宋体" w:hint="eastAsia"/>
        </w:rPr>
        <w:t>消防功能柜暂按暗藏式考虑，两侧预留维修空间。</w:t>
      </w:r>
      <w:r>
        <w:rPr>
          <w:rFonts w:ascii="宋体" w:hAnsi="宋体"/>
        </w:rPr>
        <w:t xml:space="preserve"> </w:t>
      </w:r>
    </w:p>
    <w:p w:rsidR="00000000" w:rsidRDefault="00706F3F">
      <w:pPr>
        <w:ind w:firstLine="420"/>
        <w:rPr>
          <w:rFonts w:ascii="宋体" w:hAnsi="宋体"/>
        </w:rPr>
      </w:pPr>
      <w:r>
        <w:rPr>
          <w:rFonts w:ascii="宋体" w:hAnsi="宋体" w:hint="eastAsia"/>
        </w:rPr>
        <w:t>集控终端盒需考虑电源箱、信号箱等控制箱的整合及</w:t>
      </w:r>
      <w:r>
        <w:rPr>
          <w:rFonts w:ascii="宋体" w:hAnsi="宋体" w:hint="eastAsia"/>
        </w:rPr>
        <w:t>内部的走线。</w:t>
      </w:r>
      <w:r>
        <w:rPr>
          <w:rFonts w:ascii="宋体" w:hAnsi="宋体"/>
        </w:rPr>
        <w:t xml:space="preserve"> </w:t>
      </w:r>
    </w:p>
    <w:p w:rsidR="00000000" w:rsidRDefault="00706F3F">
      <w:pPr>
        <w:ind w:firstLine="420"/>
        <w:rPr>
          <w:rFonts w:ascii="宋体" w:hAnsi="宋体" w:hint="eastAsia"/>
        </w:rPr>
      </w:pPr>
      <w:r>
        <w:rPr>
          <w:rFonts w:ascii="宋体" w:hAnsi="宋体" w:hint="eastAsia"/>
        </w:rPr>
        <w:t>员工储物柜需采用抽屉式，单独锁定。</w:t>
      </w:r>
      <w:r>
        <w:rPr>
          <w:rFonts w:ascii="宋体" w:hAnsi="宋体"/>
        </w:rPr>
        <w:t xml:space="preserve"> </w:t>
      </w:r>
      <w:r>
        <w:rPr>
          <w:rFonts w:ascii="宋体" w:hAnsi="宋体" w:hint="eastAsia"/>
        </w:rPr>
        <w:t>登记柜采用抽屉式，长度不小于</w:t>
      </w:r>
      <w:r>
        <w:rPr>
          <w:rFonts w:ascii="宋体" w:hAnsi="宋体" w:hint="eastAsia"/>
        </w:rPr>
        <w:t>1</w:t>
      </w:r>
      <w:r>
        <w:rPr>
          <w:rFonts w:ascii="宋体" w:hAnsi="宋体"/>
        </w:rPr>
        <w:t>.2</w:t>
      </w:r>
      <w:r>
        <w:rPr>
          <w:rFonts w:ascii="宋体" w:hAnsi="宋体" w:hint="eastAsia"/>
        </w:rPr>
        <w:t>m</w:t>
      </w:r>
      <w:r>
        <w:rPr>
          <w:rFonts w:ascii="宋体" w:hAnsi="宋体" w:hint="eastAsia"/>
        </w:rPr>
        <w:t>，考虑告示存放及储物功能，符合人体工艺学，方便人员站立书写。具体规格及尺寸在设计联络阶段根据运营需求确认。</w:t>
      </w:r>
    </w:p>
    <w:p w:rsidR="00000000" w:rsidRDefault="00706F3F">
      <w:pPr>
        <w:ind w:firstLine="420"/>
        <w:rPr>
          <w:rFonts w:ascii="宋体" w:hAnsi="宋体"/>
          <w:szCs w:val="22"/>
        </w:rPr>
      </w:pPr>
      <w:r>
        <w:rPr>
          <w:rFonts w:ascii="宋体" w:hAnsi="宋体"/>
          <w:szCs w:val="22"/>
        </w:rPr>
        <w:t>5</w:t>
      </w:r>
      <w:r>
        <w:rPr>
          <w:rFonts w:ascii="宋体" w:hAnsi="宋体" w:hint="eastAsia"/>
          <w:szCs w:val="22"/>
        </w:rPr>
        <w:t>）元器件及材料、性能参数要求</w:t>
      </w:r>
      <w:r>
        <w:rPr>
          <w:rFonts w:ascii="宋体" w:hAnsi="宋体"/>
          <w:szCs w:val="22"/>
        </w:rPr>
        <w:t xml:space="preserve"> </w:t>
      </w:r>
    </w:p>
    <w:p w:rsidR="00000000" w:rsidRDefault="00706F3F">
      <w:pPr>
        <w:ind w:firstLine="420"/>
        <w:rPr>
          <w:rFonts w:ascii="宋体" w:hAnsi="宋体"/>
          <w:szCs w:val="22"/>
        </w:rPr>
      </w:pPr>
      <w:r>
        <w:rPr>
          <w:rFonts w:ascii="宋体" w:hAnsi="宋体" w:hint="eastAsia"/>
          <w:szCs w:val="22"/>
        </w:rPr>
        <w:t>所有元器件均应满足防潮、防尘、防锈、防腐的性能。投标人在投标文件中列明主要元器件的品牌、原产地、性能参数等。</w:t>
      </w:r>
      <w:r>
        <w:rPr>
          <w:rFonts w:ascii="宋体" w:hAnsi="宋体"/>
          <w:szCs w:val="22"/>
        </w:rPr>
        <w:t xml:space="preserve"> </w:t>
      </w:r>
    </w:p>
    <w:p w:rsidR="00000000" w:rsidRDefault="00706F3F">
      <w:pPr>
        <w:ind w:firstLine="420"/>
        <w:rPr>
          <w:rFonts w:ascii="宋体" w:hAnsi="宋体"/>
          <w:szCs w:val="22"/>
        </w:rPr>
      </w:pPr>
      <w:r>
        <w:rPr>
          <w:rFonts w:ascii="宋体" w:hAnsi="宋体" w:hint="eastAsia"/>
          <w:szCs w:val="22"/>
        </w:rPr>
        <w:t>各元器件应选用高品质（含合资）厂家的同一系列产品。旋钮开关、钥匙开关、按钮开关、报警蜂鸣器、继电器等元器件应选用不低于</w:t>
      </w:r>
      <w:r>
        <w:rPr>
          <w:rFonts w:ascii="宋体" w:hAnsi="宋体"/>
          <w:szCs w:val="22"/>
        </w:rPr>
        <w:t>Turck</w:t>
      </w:r>
      <w:r>
        <w:rPr>
          <w:rFonts w:ascii="宋体" w:hAnsi="宋体" w:hint="eastAsia"/>
          <w:szCs w:val="22"/>
        </w:rPr>
        <w:t>（图尔克）、</w:t>
      </w:r>
      <w:r>
        <w:rPr>
          <w:rFonts w:ascii="宋体" w:hAnsi="宋体"/>
          <w:szCs w:val="22"/>
        </w:rPr>
        <w:t>IDEC</w:t>
      </w:r>
      <w:r>
        <w:rPr>
          <w:rFonts w:ascii="宋体" w:hAnsi="宋体" w:hint="eastAsia"/>
          <w:szCs w:val="22"/>
        </w:rPr>
        <w:t>（和泉）、</w:t>
      </w:r>
      <w:r>
        <w:rPr>
          <w:rFonts w:ascii="宋体" w:hAnsi="宋体"/>
          <w:szCs w:val="22"/>
        </w:rPr>
        <w:t>OMRON</w:t>
      </w:r>
      <w:r>
        <w:rPr>
          <w:rFonts w:ascii="宋体" w:hAnsi="宋体" w:hint="eastAsia"/>
          <w:szCs w:val="22"/>
        </w:rPr>
        <w:t>（</w:t>
      </w:r>
      <w:r>
        <w:rPr>
          <w:rFonts w:ascii="宋体" w:hAnsi="宋体" w:hint="eastAsia"/>
          <w:szCs w:val="22"/>
        </w:rPr>
        <w:t>欧姆龙）等档次产品。</w:t>
      </w:r>
      <w:r>
        <w:rPr>
          <w:rFonts w:ascii="宋体" w:hAnsi="宋体"/>
          <w:szCs w:val="22"/>
        </w:rPr>
        <w:t xml:space="preserve"> </w:t>
      </w:r>
    </w:p>
    <w:p w:rsidR="00000000" w:rsidRDefault="00706F3F">
      <w:pPr>
        <w:ind w:firstLine="420"/>
        <w:rPr>
          <w:rFonts w:ascii="宋体" w:hAnsi="宋体"/>
          <w:szCs w:val="22"/>
        </w:rPr>
      </w:pPr>
      <w:r>
        <w:rPr>
          <w:rFonts w:ascii="宋体" w:hAnsi="宋体" w:hint="eastAsia"/>
          <w:szCs w:val="22"/>
        </w:rPr>
        <w:t>（</w:t>
      </w:r>
      <w:r>
        <w:rPr>
          <w:rFonts w:ascii="宋体" w:hAnsi="宋体"/>
          <w:szCs w:val="22"/>
        </w:rPr>
        <w:t>1</w:t>
      </w:r>
      <w:r>
        <w:rPr>
          <w:rFonts w:ascii="宋体" w:hAnsi="宋体" w:hint="eastAsia"/>
          <w:szCs w:val="22"/>
        </w:rPr>
        <w:t>）开关按钮（旋钮）、指示灯、继电器</w:t>
      </w:r>
      <w:r>
        <w:rPr>
          <w:rFonts w:ascii="宋体" w:hAnsi="宋体"/>
          <w:szCs w:val="22"/>
        </w:rPr>
        <w:t xml:space="preserve"> </w:t>
      </w:r>
    </w:p>
    <w:p w:rsidR="00000000" w:rsidRDefault="00706F3F">
      <w:pPr>
        <w:ind w:firstLine="420"/>
        <w:rPr>
          <w:rFonts w:ascii="宋体" w:hAnsi="宋体"/>
          <w:szCs w:val="22"/>
        </w:rPr>
      </w:pPr>
      <w:r>
        <w:rPr>
          <w:rFonts w:ascii="宋体" w:hAnsi="宋体" w:hint="eastAsia"/>
          <w:szCs w:val="22"/>
        </w:rPr>
        <w:t>各专业通过操作按钮和指示灯实现各自专业的后备操作控制。</w:t>
      </w:r>
      <w:r>
        <w:rPr>
          <w:rFonts w:ascii="宋体" w:hAnsi="宋体"/>
          <w:szCs w:val="22"/>
        </w:rPr>
        <w:t>ISOS</w:t>
      </w:r>
      <w:r>
        <w:rPr>
          <w:rFonts w:ascii="宋体" w:hAnsi="宋体" w:hint="eastAsia"/>
          <w:szCs w:val="22"/>
        </w:rPr>
        <w:t>负责为各专业提供按钮、指示灯和蜂鸣器等。为了盘面布局的统一和简洁，</w:t>
      </w:r>
      <w:r>
        <w:rPr>
          <w:rFonts w:ascii="宋体" w:hAnsi="宋体"/>
          <w:szCs w:val="22"/>
        </w:rPr>
        <w:t>ISOS</w:t>
      </w:r>
      <w:r>
        <w:rPr>
          <w:rFonts w:ascii="宋体" w:hAnsi="宋体" w:hint="eastAsia"/>
          <w:szCs w:val="22"/>
        </w:rPr>
        <w:t>对按钮、指示灯及相关电器元件提出如下选型标准：</w:t>
      </w:r>
      <w:r>
        <w:rPr>
          <w:rFonts w:ascii="宋体" w:hAnsi="宋体"/>
          <w:szCs w:val="22"/>
        </w:rPr>
        <w:t xml:space="preserve"> </w:t>
      </w:r>
    </w:p>
    <w:p w:rsidR="00000000" w:rsidRDefault="00706F3F">
      <w:pPr>
        <w:ind w:firstLine="420"/>
        <w:rPr>
          <w:rFonts w:ascii="宋体" w:hAnsi="宋体"/>
          <w:szCs w:val="22"/>
        </w:rPr>
      </w:pPr>
      <w:r>
        <w:rPr>
          <w:rFonts w:ascii="宋体" w:hAnsi="宋体" w:hint="eastAsia"/>
          <w:szCs w:val="22"/>
        </w:rPr>
        <w:t>种类：状态指示灯、带盖带铅封按钮、自复式平头按钮、自锁带灯按钮、两位钥匙开关、旋钮开关、报警蜂鸣器。</w:t>
      </w:r>
      <w:r>
        <w:rPr>
          <w:rFonts w:ascii="宋体" w:hAnsi="宋体"/>
          <w:szCs w:val="22"/>
        </w:rPr>
        <w:t xml:space="preserve"> </w:t>
      </w:r>
    </w:p>
    <w:p w:rsidR="00000000" w:rsidRDefault="00706F3F">
      <w:pPr>
        <w:ind w:firstLine="420"/>
        <w:rPr>
          <w:rFonts w:ascii="宋体" w:hAnsi="宋体"/>
          <w:szCs w:val="22"/>
        </w:rPr>
      </w:pPr>
      <w:r>
        <w:rPr>
          <w:rFonts w:ascii="宋体" w:hAnsi="宋体" w:hint="eastAsia"/>
          <w:szCs w:val="22"/>
        </w:rPr>
        <w:t>按钮接点类型：</w:t>
      </w:r>
      <w:r>
        <w:rPr>
          <w:rFonts w:ascii="宋体" w:hAnsi="宋体"/>
          <w:szCs w:val="22"/>
        </w:rPr>
        <w:t>2</w:t>
      </w:r>
      <w:r>
        <w:rPr>
          <w:rFonts w:ascii="宋体" w:hAnsi="宋体" w:hint="eastAsia"/>
          <w:szCs w:val="22"/>
        </w:rPr>
        <w:t>对常开</w:t>
      </w:r>
      <w:r>
        <w:rPr>
          <w:rFonts w:ascii="宋体" w:hAnsi="宋体"/>
          <w:szCs w:val="22"/>
        </w:rPr>
        <w:t>/</w:t>
      </w:r>
      <w:r>
        <w:rPr>
          <w:rFonts w:ascii="宋体" w:hAnsi="宋体" w:hint="eastAsia"/>
          <w:szCs w:val="22"/>
        </w:rPr>
        <w:t>常闭干接点。</w:t>
      </w:r>
      <w:r>
        <w:rPr>
          <w:rFonts w:ascii="宋体" w:hAnsi="宋体"/>
          <w:szCs w:val="22"/>
        </w:rPr>
        <w:t xml:space="preserve"> </w:t>
      </w:r>
    </w:p>
    <w:p w:rsidR="00000000" w:rsidRDefault="00706F3F">
      <w:pPr>
        <w:ind w:firstLine="420"/>
        <w:rPr>
          <w:rFonts w:ascii="宋体" w:hAnsi="宋体"/>
          <w:szCs w:val="22"/>
        </w:rPr>
      </w:pPr>
      <w:r>
        <w:rPr>
          <w:rFonts w:ascii="宋体" w:hAnsi="宋体" w:hint="eastAsia"/>
          <w:szCs w:val="22"/>
        </w:rPr>
        <w:t>开孔：圆形Φ</w:t>
      </w:r>
      <w:r>
        <w:rPr>
          <w:rFonts w:ascii="宋体" w:hAnsi="宋体"/>
          <w:szCs w:val="22"/>
        </w:rPr>
        <w:t>16</w:t>
      </w:r>
      <w:r>
        <w:rPr>
          <w:rFonts w:ascii="宋体" w:hAnsi="宋体" w:hint="eastAsia"/>
          <w:szCs w:val="22"/>
        </w:rPr>
        <w:t>或Φ</w:t>
      </w:r>
      <w:r>
        <w:rPr>
          <w:rFonts w:ascii="宋体" w:hAnsi="宋体"/>
          <w:szCs w:val="22"/>
        </w:rPr>
        <w:t>22</w:t>
      </w:r>
      <w:r>
        <w:rPr>
          <w:rFonts w:ascii="宋体" w:hAnsi="宋体" w:hint="eastAsia"/>
          <w:szCs w:val="22"/>
        </w:rPr>
        <w:t>。</w:t>
      </w:r>
      <w:r>
        <w:rPr>
          <w:rFonts w:ascii="宋体" w:hAnsi="宋体"/>
          <w:szCs w:val="22"/>
        </w:rPr>
        <w:t xml:space="preserve"> </w:t>
      </w:r>
    </w:p>
    <w:p w:rsidR="00000000" w:rsidRDefault="00706F3F">
      <w:pPr>
        <w:ind w:firstLine="420"/>
        <w:rPr>
          <w:rFonts w:ascii="宋体" w:hAnsi="宋体"/>
          <w:szCs w:val="22"/>
        </w:rPr>
      </w:pPr>
      <w:r>
        <w:rPr>
          <w:rFonts w:ascii="宋体" w:hAnsi="宋体" w:hint="eastAsia"/>
          <w:szCs w:val="22"/>
        </w:rPr>
        <w:t>数量：根据各专业实际需要，总数不超过</w:t>
      </w:r>
      <w:r>
        <w:rPr>
          <w:rFonts w:ascii="宋体" w:hAnsi="宋体"/>
          <w:szCs w:val="22"/>
        </w:rPr>
        <w:t>200</w:t>
      </w:r>
      <w:r>
        <w:rPr>
          <w:rFonts w:ascii="宋体" w:hAnsi="宋体" w:hint="eastAsia"/>
          <w:szCs w:val="22"/>
        </w:rPr>
        <w:t>个（设计联络阶段最终确定）。</w:t>
      </w:r>
      <w:r>
        <w:rPr>
          <w:rFonts w:ascii="宋体" w:hAnsi="宋体"/>
          <w:szCs w:val="22"/>
        </w:rPr>
        <w:t xml:space="preserve"> </w:t>
      </w:r>
    </w:p>
    <w:p w:rsidR="00000000" w:rsidRDefault="00706F3F">
      <w:pPr>
        <w:ind w:firstLine="420"/>
        <w:rPr>
          <w:rFonts w:ascii="宋体" w:hAnsi="宋体"/>
          <w:szCs w:val="22"/>
        </w:rPr>
      </w:pPr>
      <w:r>
        <w:rPr>
          <w:rFonts w:ascii="宋体" w:hAnsi="宋体" w:hint="eastAsia"/>
          <w:szCs w:val="22"/>
        </w:rPr>
        <w:t>工作电压等级</w:t>
      </w:r>
      <w:r>
        <w:rPr>
          <w:rFonts w:ascii="宋体" w:hAnsi="宋体" w:hint="eastAsia"/>
          <w:szCs w:val="22"/>
        </w:rPr>
        <w:t>：</w:t>
      </w:r>
      <w:r>
        <w:rPr>
          <w:rFonts w:ascii="宋体" w:hAnsi="宋体"/>
          <w:szCs w:val="22"/>
        </w:rPr>
        <w:t>24VDC</w:t>
      </w:r>
      <w:r>
        <w:rPr>
          <w:rFonts w:ascii="宋体" w:hAnsi="宋体" w:hint="eastAsia"/>
          <w:szCs w:val="22"/>
        </w:rPr>
        <w:t>或</w:t>
      </w:r>
      <w:r>
        <w:rPr>
          <w:rFonts w:ascii="宋体" w:hAnsi="宋体"/>
          <w:szCs w:val="22"/>
        </w:rPr>
        <w:t>220VDC/AC</w:t>
      </w:r>
      <w:r>
        <w:rPr>
          <w:rFonts w:ascii="宋体" w:hAnsi="宋体" w:hint="eastAsia"/>
          <w:szCs w:val="22"/>
        </w:rPr>
        <w:t>。</w:t>
      </w:r>
      <w:r>
        <w:rPr>
          <w:rFonts w:ascii="宋体" w:hAnsi="宋体"/>
          <w:szCs w:val="22"/>
        </w:rPr>
        <w:t xml:space="preserve"> </w:t>
      </w:r>
    </w:p>
    <w:p w:rsidR="00000000" w:rsidRDefault="00706F3F">
      <w:pPr>
        <w:ind w:firstLine="420"/>
        <w:rPr>
          <w:rFonts w:ascii="宋体" w:hAnsi="宋体"/>
          <w:szCs w:val="22"/>
        </w:rPr>
      </w:pPr>
      <w:r>
        <w:rPr>
          <w:rFonts w:ascii="宋体" w:hAnsi="宋体" w:hint="eastAsia"/>
          <w:szCs w:val="22"/>
        </w:rPr>
        <w:t>（</w:t>
      </w:r>
      <w:r>
        <w:rPr>
          <w:rFonts w:ascii="宋体" w:hAnsi="宋体"/>
          <w:szCs w:val="22"/>
        </w:rPr>
        <w:t>2</w:t>
      </w:r>
      <w:r>
        <w:rPr>
          <w:rFonts w:ascii="宋体" w:hAnsi="宋体" w:hint="eastAsia"/>
          <w:szCs w:val="22"/>
        </w:rPr>
        <w:t>）电源模块应选用高可靠性、高性能的高品质（含合资）厂家的产品。</w:t>
      </w:r>
      <w:r>
        <w:rPr>
          <w:rFonts w:ascii="宋体" w:hAnsi="宋体"/>
          <w:szCs w:val="22"/>
        </w:rPr>
        <w:t xml:space="preserve"> </w:t>
      </w:r>
    </w:p>
    <w:p w:rsidR="00000000" w:rsidRDefault="00706F3F">
      <w:pPr>
        <w:ind w:firstLine="420"/>
        <w:rPr>
          <w:rFonts w:ascii="宋体" w:hAnsi="宋体"/>
          <w:szCs w:val="22"/>
        </w:rPr>
      </w:pPr>
      <w:r>
        <w:rPr>
          <w:rFonts w:ascii="宋体" w:hAnsi="宋体" w:hint="eastAsia"/>
          <w:szCs w:val="22"/>
        </w:rPr>
        <w:t>（</w:t>
      </w:r>
      <w:r>
        <w:rPr>
          <w:rFonts w:ascii="宋体" w:hAnsi="宋体"/>
          <w:szCs w:val="22"/>
        </w:rPr>
        <w:t>3</w:t>
      </w:r>
      <w:r>
        <w:rPr>
          <w:rFonts w:ascii="宋体" w:hAnsi="宋体" w:hint="eastAsia"/>
          <w:szCs w:val="22"/>
        </w:rPr>
        <w:t>）端子排应采用性能参数不低于菲尼克斯、魏德米勒等品牌产品。</w:t>
      </w:r>
      <w:r>
        <w:rPr>
          <w:rFonts w:ascii="宋体" w:hAnsi="宋体"/>
          <w:szCs w:val="22"/>
        </w:rPr>
        <w:t xml:space="preserve"> </w:t>
      </w:r>
    </w:p>
    <w:p w:rsidR="00000000" w:rsidRDefault="00706F3F">
      <w:pPr>
        <w:ind w:firstLine="420"/>
        <w:rPr>
          <w:rFonts w:ascii="宋体" w:hAnsi="宋体"/>
          <w:szCs w:val="22"/>
        </w:rPr>
      </w:pPr>
      <w:r>
        <w:rPr>
          <w:rFonts w:ascii="宋体" w:hAnsi="宋体" w:hint="eastAsia"/>
          <w:szCs w:val="22"/>
        </w:rPr>
        <w:lastRenderedPageBreak/>
        <w:t>（</w:t>
      </w:r>
      <w:r>
        <w:rPr>
          <w:rFonts w:ascii="宋体" w:hAnsi="宋体" w:hint="eastAsia"/>
          <w:szCs w:val="22"/>
        </w:rPr>
        <w:t>4</w:t>
      </w:r>
      <w:r>
        <w:rPr>
          <w:rFonts w:ascii="宋体" w:hAnsi="宋体" w:hint="eastAsia"/>
          <w:szCs w:val="22"/>
        </w:rPr>
        <w:t>）开关旋钮等应提供使用寿命等参数。</w:t>
      </w:r>
    </w:p>
    <w:p w:rsidR="00000000" w:rsidRDefault="00706F3F">
      <w:pPr>
        <w:ind w:firstLine="420"/>
        <w:rPr>
          <w:rFonts w:ascii="宋体" w:hAnsi="宋体"/>
          <w:szCs w:val="22"/>
        </w:rPr>
      </w:pPr>
      <w:r>
        <w:rPr>
          <w:rFonts w:ascii="宋体" w:hAnsi="宋体"/>
          <w:szCs w:val="22"/>
        </w:rPr>
        <w:t>6</w:t>
      </w:r>
      <w:r>
        <w:rPr>
          <w:rFonts w:ascii="宋体" w:hAnsi="宋体" w:hint="eastAsia"/>
          <w:szCs w:val="22"/>
        </w:rPr>
        <w:t>）其他要求</w:t>
      </w:r>
      <w:r>
        <w:rPr>
          <w:rFonts w:ascii="宋体" w:hAnsi="宋体"/>
          <w:szCs w:val="22"/>
        </w:rPr>
        <w:t xml:space="preserve"> </w:t>
      </w:r>
    </w:p>
    <w:p w:rsidR="00000000" w:rsidRDefault="00706F3F">
      <w:pPr>
        <w:ind w:firstLine="420"/>
        <w:rPr>
          <w:rFonts w:ascii="宋体" w:hAnsi="宋体"/>
          <w:szCs w:val="22"/>
        </w:rPr>
      </w:pPr>
      <w:r>
        <w:rPr>
          <w:rFonts w:ascii="宋体" w:hAnsi="宋体"/>
          <w:szCs w:val="22"/>
        </w:rPr>
        <w:t>IBP</w:t>
      </w:r>
      <w:r>
        <w:rPr>
          <w:rFonts w:ascii="宋体" w:hAnsi="宋体" w:hint="eastAsia"/>
          <w:szCs w:val="22"/>
        </w:rPr>
        <w:t>盘、临窗台、打印台、隔断墙、多功能组合柜等车控室内相关设备和设施需安装成一体相互衔接，从外观、色彩、式样上采用一体化设计，同时需满足</w:t>
      </w:r>
      <w:r>
        <w:rPr>
          <w:rFonts w:ascii="宋体" w:hAnsi="宋体"/>
          <w:szCs w:val="22"/>
        </w:rPr>
        <w:t>《</w:t>
      </w:r>
      <w:r>
        <w:rPr>
          <w:rFonts w:ascii="宋体" w:hAnsi="宋体" w:hint="eastAsia"/>
          <w:szCs w:val="22"/>
        </w:rPr>
        <w:t>城市轨道交通车控室及综合后备盘布置规范</w:t>
      </w:r>
      <w:r>
        <w:rPr>
          <w:rFonts w:ascii="宋体" w:hAnsi="宋体"/>
          <w:szCs w:val="22"/>
        </w:rPr>
        <w:t>》</w:t>
      </w:r>
      <w:r>
        <w:rPr>
          <w:rFonts w:ascii="宋体" w:hAnsi="宋体" w:hint="eastAsia"/>
          <w:szCs w:val="22"/>
        </w:rPr>
        <w:t>的相关规定及要求。</w:t>
      </w:r>
    </w:p>
    <w:p w:rsidR="00000000" w:rsidRDefault="00706F3F">
      <w:pPr>
        <w:ind w:firstLine="420"/>
        <w:rPr>
          <w:rFonts w:ascii="宋体" w:hAnsi="宋体"/>
          <w:szCs w:val="22"/>
        </w:rPr>
      </w:pPr>
      <w:r>
        <w:rPr>
          <w:rFonts w:ascii="宋体" w:hAnsi="宋体" w:hint="eastAsia"/>
          <w:szCs w:val="22"/>
        </w:rPr>
        <w:t>投标人应提供</w:t>
      </w:r>
      <w:r>
        <w:rPr>
          <w:rFonts w:ascii="宋体" w:hAnsi="宋体"/>
          <w:szCs w:val="22"/>
        </w:rPr>
        <w:t>IBP</w:t>
      </w:r>
      <w:r>
        <w:rPr>
          <w:rFonts w:ascii="宋体" w:hAnsi="宋体" w:hint="eastAsia"/>
          <w:szCs w:val="22"/>
        </w:rPr>
        <w:t>的具体工艺设计方案和电气接口方案以及设备清单（含</w:t>
      </w:r>
      <w:r>
        <w:rPr>
          <w:rFonts w:ascii="宋体" w:hAnsi="宋体"/>
          <w:szCs w:val="22"/>
        </w:rPr>
        <w:t>IBP</w:t>
      </w:r>
      <w:r>
        <w:rPr>
          <w:rFonts w:ascii="宋体" w:hAnsi="宋体" w:hint="eastAsia"/>
          <w:szCs w:val="22"/>
        </w:rPr>
        <w:t>盘和操作台</w:t>
      </w:r>
      <w:r>
        <w:rPr>
          <w:rFonts w:ascii="宋体" w:hAnsi="宋体" w:hint="eastAsia"/>
          <w:szCs w:val="22"/>
        </w:rPr>
        <w:t>应预留一定的余量，</w:t>
      </w:r>
      <w:r>
        <w:rPr>
          <w:rFonts w:ascii="宋体" w:hAnsi="宋体"/>
          <w:szCs w:val="22"/>
        </w:rPr>
        <w:t>IBP</w:t>
      </w:r>
      <w:r>
        <w:rPr>
          <w:rFonts w:ascii="宋体" w:hAnsi="宋体" w:hint="eastAsia"/>
          <w:szCs w:val="22"/>
        </w:rPr>
        <w:t>盘的具体尺寸及盘符设计联络时确定，详细设计过程中招标人有权提出</w:t>
      </w:r>
      <w:r>
        <w:rPr>
          <w:rFonts w:ascii="宋体" w:hAnsi="宋体"/>
          <w:szCs w:val="22"/>
        </w:rPr>
        <w:t>IBP</w:t>
      </w:r>
      <w:r>
        <w:rPr>
          <w:rFonts w:ascii="宋体" w:hAnsi="宋体" w:hint="eastAsia"/>
          <w:szCs w:val="22"/>
        </w:rPr>
        <w:t>盘的修改（包括尺寸、盘面布置及盘符等），由此带来的变化应不引起任何价格的变化。</w:t>
      </w:r>
      <w:r>
        <w:rPr>
          <w:rFonts w:ascii="宋体" w:hAnsi="宋体"/>
          <w:szCs w:val="22"/>
        </w:rPr>
        <w:t xml:space="preserve"> </w:t>
      </w:r>
    </w:p>
    <w:p w:rsidR="00000000" w:rsidRDefault="00706F3F">
      <w:pPr>
        <w:ind w:firstLine="420"/>
        <w:rPr>
          <w:rFonts w:ascii="宋体" w:hAnsi="宋体"/>
          <w:szCs w:val="22"/>
        </w:rPr>
      </w:pPr>
      <w:r>
        <w:rPr>
          <w:rFonts w:ascii="宋体" w:hAnsi="宋体" w:hint="eastAsia"/>
          <w:szCs w:val="22"/>
        </w:rPr>
        <w:t>投标人应根据以上及要求提供详细的配置核算资料和计算过程，提供详细的</w:t>
      </w:r>
      <w:r>
        <w:rPr>
          <w:rFonts w:ascii="宋体" w:hAnsi="宋体"/>
          <w:szCs w:val="22"/>
        </w:rPr>
        <w:t>IBP</w:t>
      </w:r>
      <w:r>
        <w:rPr>
          <w:rFonts w:ascii="宋体" w:hAnsi="宋体" w:hint="eastAsia"/>
          <w:szCs w:val="22"/>
        </w:rPr>
        <w:t>及车控室一体化工艺设计方案，提供详细的结构图及面板布置图，详细描述施工安装要求。</w:t>
      </w:r>
      <w:r>
        <w:rPr>
          <w:rFonts w:ascii="宋体" w:hAnsi="宋体"/>
          <w:szCs w:val="22"/>
        </w:rPr>
        <w:t xml:space="preserve"> </w:t>
      </w:r>
    </w:p>
    <w:p w:rsidR="00000000" w:rsidRDefault="00706F3F">
      <w:pPr>
        <w:ind w:firstLine="420"/>
        <w:rPr>
          <w:rFonts w:ascii="宋体" w:hAnsi="宋体" w:hint="eastAsia"/>
          <w:szCs w:val="22"/>
        </w:rPr>
      </w:pPr>
      <w:r>
        <w:rPr>
          <w:rFonts w:ascii="宋体" w:hAnsi="宋体"/>
          <w:szCs w:val="22"/>
        </w:rPr>
        <w:t>IBP</w:t>
      </w:r>
      <w:r>
        <w:rPr>
          <w:rFonts w:ascii="宋体" w:hAnsi="宋体" w:hint="eastAsia"/>
          <w:szCs w:val="22"/>
        </w:rPr>
        <w:t>及车控室一体化设计采用总承包方式，所有相关的设备设施如临窗工作台、多功能柜、隔断墙和座椅等的报价均统一考虑，不单独报价。布置也应统一考虑，一体化设计。</w:t>
      </w:r>
      <w:r>
        <w:rPr>
          <w:rFonts w:ascii="宋体" w:hAnsi="宋体"/>
          <w:szCs w:val="22"/>
        </w:rPr>
        <w:t>IBP</w:t>
      </w:r>
      <w:r>
        <w:rPr>
          <w:rFonts w:ascii="宋体" w:hAnsi="宋体" w:hint="eastAsia"/>
          <w:szCs w:val="22"/>
        </w:rPr>
        <w:t>的按钮和指示灯数量及</w:t>
      </w:r>
      <w:r>
        <w:rPr>
          <w:rFonts w:ascii="宋体" w:hAnsi="宋体" w:hint="eastAsia"/>
          <w:szCs w:val="22"/>
        </w:rPr>
        <w:t>具体的一体化设计方案等详细内容设计联络阶段确定，且价格不应发生变化。</w:t>
      </w:r>
    </w:p>
    <w:p w:rsidR="00000000" w:rsidRDefault="00706F3F">
      <w:pPr>
        <w:pStyle w:val="4"/>
        <w:spacing w:before="0" w:after="0"/>
        <w:ind w:firstLineChars="0" w:firstLine="0"/>
        <w:rPr>
          <w:rFonts w:ascii="宋体" w:hAnsi="宋体" w:hint="eastAsia"/>
        </w:rPr>
      </w:pPr>
      <w:r>
        <w:rPr>
          <w:rFonts w:ascii="宋体" w:hAnsi="宋体" w:hint="eastAsia"/>
        </w:rPr>
        <w:t>3.3.1</w:t>
      </w:r>
      <w:r>
        <w:rPr>
          <w:rFonts w:ascii="宋体" w:hAnsi="宋体"/>
        </w:rPr>
        <w:t>1</w:t>
      </w:r>
      <w:r>
        <w:rPr>
          <w:rFonts w:ascii="宋体" w:hAnsi="宋体" w:hint="eastAsia"/>
        </w:rPr>
        <w:t>.</w:t>
      </w:r>
      <w:r>
        <w:rPr>
          <w:rFonts w:ascii="宋体" w:hAnsi="宋体"/>
        </w:rPr>
        <w:t>4</w:t>
      </w:r>
      <w:r>
        <w:rPr>
          <w:rFonts w:ascii="宋体" w:hAnsi="宋体" w:hint="eastAsia"/>
        </w:rPr>
        <w:t>其它操作台要求</w:t>
      </w:r>
    </w:p>
    <w:p w:rsidR="00000000" w:rsidRDefault="00706F3F">
      <w:pPr>
        <w:ind w:firstLine="420"/>
        <w:rPr>
          <w:rFonts w:ascii="宋体" w:hAnsi="宋体"/>
        </w:rPr>
      </w:pPr>
      <w:r>
        <w:rPr>
          <w:rFonts w:ascii="宋体" w:hAnsi="宋体" w:hint="eastAsia"/>
        </w:rPr>
        <w:t>车辆段维修系统、仿真测试平台操作台要求数量不少于</w:t>
      </w:r>
      <w:r>
        <w:rPr>
          <w:rFonts w:ascii="宋体" w:hAnsi="宋体"/>
        </w:rPr>
        <w:t>8</w:t>
      </w:r>
      <w:r>
        <w:rPr>
          <w:rFonts w:ascii="宋体" w:hAnsi="宋体" w:hint="eastAsia"/>
        </w:rPr>
        <w:t>个（每个操作台配置</w:t>
      </w:r>
      <w:r>
        <w:rPr>
          <w:rFonts w:ascii="宋体" w:hAnsi="宋体"/>
        </w:rPr>
        <w:t>2</w:t>
      </w:r>
      <w:r>
        <w:rPr>
          <w:rFonts w:ascii="宋体" w:hAnsi="宋体" w:hint="eastAsia"/>
        </w:rPr>
        <w:t>把椅子）。其它要求同车站控制室操作台。</w:t>
      </w:r>
    </w:p>
    <w:p w:rsidR="00000000" w:rsidRDefault="00706F3F">
      <w:pPr>
        <w:ind w:firstLine="420"/>
        <w:rPr>
          <w:rFonts w:ascii="宋体" w:hAnsi="宋体"/>
        </w:rPr>
      </w:pPr>
      <w:r>
        <w:t>操作台尺寸不小于</w:t>
      </w:r>
      <w:r>
        <w:t>2000mm</w:t>
      </w:r>
      <w:r>
        <w:t>（长）</w:t>
      </w:r>
      <w:r>
        <w:t>X750mm</w:t>
      </w:r>
      <w:r>
        <w:t>（宽）</w:t>
      </w:r>
      <w:r>
        <w:t>X750mm</w:t>
      </w:r>
      <w:r>
        <w:t>（高）</w:t>
      </w:r>
      <w:r>
        <w:rPr>
          <w:rFonts w:hint="eastAsia"/>
        </w:rPr>
        <w:t>，</w:t>
      </w:r>
      <w:r>
        <w:rPr>
          <w:rFonts w:ascii="宋体" w:hAnsi="宋体" w:hint="eastAsia"/>
        </w:rPr>
        <w:t>具体方案及风格设计在设计联络阶段确认。</w:t>
      </w:r>
    </w:p>
    <w:p w:rsidR="00000000" w:rsidRDefault="00706F3F">
      <w:pPr>
        <w:ind w:firstLine="420"/>
        <w:rPr>
          <w:rFonts w:ascii="宋体" w:hAnsi="宋体" w:hint="eastAsia"/>
        </w:rPr>
      </w:pPr>
      <w:r>
        <w:rPr>
          <w:rFonts w:ascii="宋体" w:hAnsi="宋体" w:hint="eastAsia"/>
        </w:rPr>
        <w:t>分站</w:t>
      </w:r>
      <w:r>
        <w:rPr>
          <w:rFonts w:ascii="宋体" w:hAnsi="宋体" w:hint="eastAsia"/>
        </w:rPr>
        <w:t>消防控制室操作台应满足分站消控室功能需求，采用与车控室相同的材料和工艺，操作台深为</w:t>
      </w:r>
      <w:r>
        <w:rPr>
          <w:rFonts w:ascii="宋体" w:hAnsi="宋体"/>
        </w:rPr>
        <w:t>750mm</w:t>
      </w:r>
      <w:r>
        <w:rPr>
          <w:rFonts w:ascii="宋体" w:hAnsi="宋体" w:hint="eastAsia"/>
        </w:rPr>
        <w:t>，总体尺寸暂按</w:t>
      </w:r>
      <w:r>
        <w:rPr>
          <w:rFonts w:ascii="宋体" w:hAnsi="宋体" w:hint="eastAsia"/>
        </w:rPr>
        <w:t>1</w:t>
      </w:r>
      <w:r>
        <w:rPr>
          <w:rFonts w:ascii="宋体" w:hAnsi="宋体"/>
        </w:rPr>
        <w:t>200</w:t>
      </w:r>
      <w:r>
        <w:rPr>
          <w:rFonts w:ascii="宋体" w:hAnsi="宋体" w:hint="eastAsia"/>
        </w:rPr>
        <w:t>mm</w:t>
      </w:r>
      <w:r>
        <w:rPr>
          <w:rFonts w:ascii="宋体" w:hAnsi="宋体" w:hint="eastAsia"/>
        </w:rPr>
        <w:t>（宽）</w:t>
      </w:r>
      <w:r>
        <w:rPr>
          <w:rFonts w:ascii="宋体" w:hAnsi="宋体" w:hint="eastAsia"/>
        </w:rPr>
        <w:t>X</w:t>
      </w:r>
      <w:r>
        <w:rPr>
          <w:rFonts w:ascii="宋体" w:hAnsi="宋体"/>
        </w:rPr>
        <w:t>750mm</w:t>
      </w:r>
      <w:r>
        <w:rPr>
          <w:rFonts w:ascii="宋体" w:hAnsi="宋体" w:hint="eastAsia"/>
        </w:rPr>
        <w:t>（深），具体尺寸及布置在设计联络阶段确定。</w:t>
      </w:r>
    </w:p>
    <w:p w:rsidR="00000000" w:rsidRDefault="00706F3F">
      <w:pPr>
        <w:pStyle w:val="4"/>
        <w:spacing w:before="0" w:after="0"/>
        <w:ind w:firstLineChars="0" w:firstLine="0"/>
        <w:rPr>
          <w:rFonts w:ascii="宋体" w:hAnsi="宋体"/>
        </w:rPr>
      </w:pPr>
      <w:r>
        <w:rPr>
          <w:rFonts w:ascii="宋体" w:hAnsi="宋体" w:hint="eastAsia"/>
        </w:rPr>
        <w:t>3.</w:t>
      </w:r>
      <w:r>
        <w:rPr>
          <w:rFonts w:ascii="宋体" w:hAnsi="宋体" w:hint="eastAsia"/>
        </w:rPr>
        <w:t>3.1</w:t>
      </w:r>
      <w:r>
        <w:rPr>
          <w:rFonts w:ascii="宋体" w:hAnsi="宋体"/>
        </w:rPr>
        <w:t>1</w:t>
      </w:r>
      <w:r>
        <w:rPr>
          <w:rFonts w:ascii="宋体" w:hAnsi="宋体" w:hint="eastAsia"/>
        </w:rPr>
        <w:t>.</w:t>
      </w:r>
      <w:r>
        <w:rPr>
          <w:rFonts w:ascii="宋体" w:hAnsi="宋体"/>
        </w:rPr>
        <w:t>5</w:t>
      </w:r>
      <w:r>
        <w:rPr>
          <w:rFonts w:ascii="宋体" w:hAnsi="宋体" w:hint="eastAsia"/>
        </w:rPr>
        <w:t>换乘站及已建线路改造相关要求</w:t>
      </w:r>
    </w:p>
    <w:p w:rsidR="00000000" w:rsidRDefault="00706F3F">
      <w:pPr>
        <w:ind w:firstLine="420"/>
        <w:rPr>
          <w:rFonts w:ascii="宋体" w:hAnsi="宋体"/>
        </w:rPr>
      </w:pPr>
      <w:r>
        <w:rPr>
          <w:rFonts w:ascii="宋体" w:hAnsi="宋体"/>
        </w:rPr>
        <w:t>8</w:t>
      </w:r>
      <w:r>
        <w:rPr>
          <w:rFonts w:ascii="宋体" w:hAnsi="宋体" w:hint="eastAsia"/>
        </w:rPr>
        <w:t>号线支线与先建线路</w:t>
      </w:r>
      <w:r>
        <w:rPr>
          <w:rFonts w:ascii="宋体" w:hAnsi="宋体"/>
        </w:rPr>
        <w:t>8</w:t>
      </w:r>
      <w:r>
        <w:rPr>
          <w:rFonts w:ascii="宋体" w:hAnsi="宋体" w:hint="eastAsia"/>
        </w:rPr>
        <w:t>号线有</w:t>
      </w:r>
      <w:r>
        <w:rPr>
          <w:rFonts w:ascii="宋体" w:hAnsi="宋体"/>
        </w:rPr>
        <w:t>1</w:t>
      </w:r>
      <w:r>
        <w:rPr>
          <w:rFonts w:ascii="宋体" w:hAnsi="宋体" w:hint="eastAsia"/>
        </w:rPr>
        <w:t>座车站共用车控室，为大涧站。投标人需考虑大涧站</w:t>
      </w:r>
      <w:r>
        <w:rPr>
          <w:rFonts w:ascii="宋体" w:hAnsi="宋体" w:hint="eastAsia"/>
        </w:rPr>
        <w:t>IBP</w:t>
      </w:r>
      <w:r>
        <w:rPr>
          <w:rFonts w:ascii="宋体" w:hAnsi="宋体" w:hint="eastAsia"/>
        </w:rPr>
        <w:t>盘及一体化等相关设施（含显示器）的更新改造。大涧站车控室已由</w:t>
      </w:r>
      <w:r>
        <w:rPr>
          <w:rFonts w:ascii="宋体" w:hAnsi="宋体"/>
        </w:rPr>
        <w:t>8</w:t>
      </w:r>
      <w:r>
        <w:rPr>
          <w:rFonts w:ascii="宋体" w:hAnsi="宋体" w:hint="eastAsia"/>
        </w:rPr>
        <w:t>号线先期实施，投标人需在此基础上完成</w:t>
      </w:r>
      <w:r>
        <w:rPr>
          <w:rFonts w:ascii="宋体" w:hAnsi="宋体"/>
        </w:rPr>
        <w:t>8</w:t>
      </w:r>
      <w:r>
        <w:rPr>
          <w:rFonts w:ascii="宋体" w:hAnsi="宋体" w:hint="eastAsia"/>
        </w:rPr>
        <w:t>号线支线部分</w:t>
      </w:r>
      <w:r>
        <w:rPr>
          <w:rFonts w:ascii="宋体" w:hAnsi="宋体" w:hint="eastAsia"/>
        </w:rPr>
        <w:t>IBP</w:t>
      </w:r>
      <w:r>
        <w:rPr>
          <w:rFonts w:ascii="宋体" w:hAnsi="宋体" w:hint="eastAsia"/>
        </w:rPr>
        <w:t>盘等相关设施的设计、改造，并保证其功能的完整性。上述所有所需费用包括在投标总价中。</w:t>
      </w:r>
    </w:p>
    <w:p w:rsidR="00000000" w:rsidRDefault="00706F3F">
      <w:pPr>
        <w:pStyle w:val="4"/>
        <w:spacing w:before="0" w:after="0"/>
        <w:ind w:firstLineChars="0" w:firstLine="0"/>
        <w:rPr>
          <w:rFonts w:ascii="宋体" w:hAnsi="宋体"/>
        </w:rPr>
      </w:pPr>
      <w:r>
        <w:rPr>
          <w:rFonts w:ascii="宋体" w:hAnsi="宋体" w:hint="eastAsia"/>
        </w:rPr>
        <w:lastRenderedPageBreak/>
        <w:t>3.3.1</w:t>
      </w:r>
      <w:r>
        <w:rPr>
          <w:rFonts w:ascii="宋体" w:hAnsi="宋体"/>
        </w:rPr>
        <w:t>1</w:t>
      </w:r>
      <w:r>
        <w:rPr>
          <w:rFonts w:ascii="宋体" w:hAnsi="宋体" w:hint="eastAsia"/>
        </w:rPr>
        <w:t>.</w:t>
      </w:r>
      <w:r>
        <w:rPr>
          <w:rFonts w:ascii="宋体" w:hAnsi="宋体"/>
        </w:rPr>
        <w:t xml:space="preserve">6 </w:t>
      </w:r>
      <w:r>
        <w:rPr>
          <w:rFonts w:ascii="宋体" w:hAnsi="宋体" w:hint="eastAsia"/>
        </w:rPr>
        <w:t>触摸屏相关要求</w:t>
      </w:r>
    </w:p>
    <w:p w:rsidR="00000000" w:rsidRDefault="00706F3F">
      <w:pPr>
        <w:numPr>
          <w:ilvl w:val="0"/>
          <w:numId w:val="33"/>
        </w:numPr>
        <w:ind w:firstLineChars="0"/>
        <w:rPr>
          <w:rFonts w:ascii="宋体" w:hAnsi="宋体"/>
        </w:rPr>
      </w:pPr>
      <w:r>
        <w:rPr>
          <w:rFonts w:ascii="宋体" w:hAnsi="宋体" w:hint="eastAsia"/>
        </w:rPr>
        <w:t>采用</w:t>
      </w:r>
      <w:r>
        <w:rPr>
          <w:rFonts w:ascii="宋体" w:hAnsi="宋体"/>
        </w:rPr>
        <w:t>LCD</w:t>
      </w:r>
      <w:r>
        <w:rPr>
          <w:rFonts w:ascii="宋体" w:hAnsi="宋体" w:hint="eastAsia"/>
        </w:rPr>
        <w:t>液晶显示的触摸屏</w:t>
      </w:r>
    </w:p>
    <w:p w:rsidR="00000000" w:rsidRDefault="00706F3F">
      <w:pPr>
        <w:numPr>
          <w:ilvl w:val="0"/>
          <w:numId w:val="33"/>
        </w:numPr>
        <w:ind w:firstLineChars="0"/>
        <w:rPr>
          <w:rFonts w:ascii="宋体" w:hAnsi="宋体"/>
        </w:rPr>
      </w:pPr>
      <w:r>
        <w:rPr>
          <w:rFonts w:ascii="宋体" w:hAnsi="宋体" w:hint="eastAsia"/>
        </w:rPr>
        <w:t>触控屏尺寸</w:t>
      </w:r>
      <w:r>
        <w:rPr>
          <w:rFonts w:ascii="宋体" w:hAnsi="宋体"/>
        </w:rPr>
        <w:t>55</w:t>
      </w:r>
      <w:r>
        <w:rPr>
          <w:rFonts w:ascii="宋体" w:hAnsi="宋体" w:hint="eastAsia"/>
        </w:rPr>
        <w:t>英寸，分辨率要求</w:t>
      </w:r>
      <w:r>
        <w:rPr>
          <w:rFonts w:ascii="宋体" w:hAnsi="宋体"/>
        </w:rPr>
        <w:t>3840*2160</w:t>
      </w:r>
      <w:r>
        <w:rPr>
          <w:rFonts w:ascii="宋体" w:hAnsi="宋体" w:hint="eastAsia"/>
        </w:rPr>
        <w:t>（</w:t>
      </w:r>
      <w:r>
        <w:rPr>
          <w:rFonts w:ascii="宋体" w:hAnsi="宋体"/>
        </w:rPr>
        <w:t>16:9</w:t>
      </w:r>
      <w:r>
        <w:rPr>
          <w:rFonts w:ascii="宋体" w:hAnsi="宋体" w:hint="eastAsia"/>
        </w:rPr>
        <w:t>）、</w:t>
      </w:r>
      <w:r>
        <w:rPr>
          <w:rFonts w:ascii="宋体" w:hAnsi="宋体"/>
        </w:rPr>
        <w:t>32</w:t>
      </w:r>
      <w:r>
        <w:rPr>
          <w:rFonts w:ascii="宋体" w:hAnsi="宋体" w:hint="eastAsia"/>
        </w:rPr>
        <w:t>位真彩色。</w:t>
      </w:r>
    </w:p>
    <w:p w:rsidR="00000000" w:rsidRDefault="00706F3F">
      <w:pPr>
        <w:numPr>
          <w:ilvl w:val="0"/>
          <w:numId w:val="33"/>
        </w:numPr>
        <w:ind w:firstLineChars="0"/>
        <w:rPr>
          <w:rFonts w:ascii="宋体" w:hAnsi="宋体"/>
        </w:rPr>
      </w:pPr>
      <w:r>
        <w:rPr>
          <w:rFonts w:ascii="宋体" w:hAnsi="宋体" w:hint="eastAsia"/>
        </w:rPr>
        <w:t>触摸屏采用电容触控或更高技术。</w:t>
      </w:r>
    </w:p>
    <w:p w:rsidR="00000000" w:rsidRDefault="00706F3F">
      <w:pPr>
        <w:numPr>
          <w:ilvl w:val="0"/>
          <w:numId w:val="33"/>
        </w:numPr>
        <w:ind w:firstLineChars="0"/>
        <w:rPr>
          <w:rFonts w:ascii="宋体" w:hAnsi="宋体"/>
        </w:rPr>
      </w:pPr>
      <w:r>
        <w:rPr>
          <w:rFonts w:ascii="宋体" w:hAnsi="宋体" w:hint="eastAsia"/>
        </w:rPr>
        <w:t>触摸控制器功率</w:t>
      </w:r>
      <w:r>
        <w:rPr>
          <w:rFonts w:ascii="宋体" w:hAnsi="宋体" w:hint="eastAsia"/>
        </w:rPr>
        <w:t>支持电压力</w:t>
      </w:r>
      <w:r>
        <w:rPr>
          <w:rFonts w:ascii="宋体" w:hAnsi="宋体"/>
        </w:rPr>
        <w:t>5V±5%</w:t>
      </w:r>
      <w:r>
        <w:rPr>
          <w:rFonts w:ascii="宋体" w:hAnsi="宋体" w:hint="eastAsia"/>
        </w:rPr>
        <w:t>，</w:t>
      </w:r>
      <w:r>
        <w:rPr>
          <w:rFonts w:ascii="宋体" w:hAnsi="宋体"/>
        </w:rPr>
        <w:t>PSD</w:t>
      </w:r>
      <w:r>
        <w:rPr>
          <w:rFonts w:ascii="宋体" w:hAnsi="宋体" w:hint="eastAsia"/>
        </w:rPr>
        <w:t>的触摸控制器电源电压为</w:t>
      </w:r>
      <w:r>
        <w:rPr>
          <w:rFonts w:ascii="宋体" w:hAnsi="宋体"/>
        </w:rPr>
        <w:t>12V±1V</w:t>
      </w:r>
      <w:r>
        <w:rPr>
          <w:rFonts w:ascii="宋体" w:hAnsi="宋体" w:hint="eastAsia"/>
        </w:rPr>
        <w:t>。</w:t>
      </w:r>
    </w:p>
    <w:p w:rsidR="00000000" w:rsidRDefault="00706F3F">
      <w:pPr>
        <w:numPr>
          <w:ilvl w:val="0"/>
          <w:numId w:val="33"/>
        </w:numPr>
        <w:ind w:firstLineChars="0"/>
        <w:rPr>
          <w:rFonts w:ascii="宋体" w:hAnsi="宋体"/>
        </w:rPr>
      </w:pPr>
      <w:r>
        <w:rPr>
          <w:rFonts w:ascii="宋体" w:hAnsi="宋体" w:hint="eastAsia"/>
        </w:rPr>
        <w:t>触摸屏电源输入：</w:t>
      </w:r>
      <w:r>
        <w:rPr>
          <w:rFonts w:ascii="宋体" w:hAnsi="宋体"/>
        </w:rPr>
        <w:t>100-240V AC</w:t>
      </w:r>
      <w:r>
        <w:rPr>
          <w:rFonts w:ascii="宋体" w:hAnsi="宋体" w:hint="eastAsia"/>
        </w:rPr>
        <w:t>输入，</w:t>
      </w:r>
      <w:r>
        <w:rPr>
          <w:rFonts w:ascii="宋体" w:hAnsi="宋体"/>
        </w:rPr>
        <w:t>150watts(typ)</w:t>
      </w:r>
      <w:r>
        <w:rPr>
          <w:rFonts w:ascii="宋体" w:hAnsi="宋体" w:hint="eastAsia"/>
        </w:rPr>
        <w:t>，</w:t>
      </w:r>
      <w:r>
        <w:rPr>
          <w:rFonts w:ascii="宋体" w:hAnsi="宋体"/>
        </w:rPr>
        <w:t>160watts(max)in “on”</w:t>
      </w:r>
      <w:r>
        <w:rPr>
          <w:rFonts w:ascii="宋体" w:hAnsi="宋体" w:hint="eastAsia"/>
        </w:rPr>
        <w:t>模式。</w:t>
      </w:r>
    </w:p>
    <w:p w:rsidR="00000000" w:rsidRDefault="00706F3F">
      <w:pPr>
        <w:numPr>
          <w:ilvl w:val="0"/>
          <w:numId w:val="33"/>
        </w:numPr>
        <w:ind w:firstLineChars="0"/>
        <w:rPr>
          <w:rFonts w:ascii="宋体" w:hAnsi="宋体"/>
        </w:rPr>
      </w:pPr>
      <w:r>
        <w:rPr>
          <w:rFonts w:ascii="宋体" w:hAnsi="宋体" w:hint="eastAsia"/>
        </w:rPr>
        <w:t>在指定的触屏区域</w:t>
      </w:r>
      <w:r>
        <w:rPr>
          <w:rFonts w:ascii="宋体" w:hAnsi="宋体"/>
        </w:rPr>
        <w:t>3&lt;20</w:t>
      </w:r>
      <w:r>
        <w:rPr>
          <w:rFonts w:ascii="宋体" w:hAnsi="宋体" w:hint="eastAsia"/>
        </w:rPr>
        <w:t>毫米平均精度为</w:t>
      </w:r>
      <w:r>
        <w:rPr>
          <w:rFonts w:ascii="宋体" w:hAnsi="宋体"/>
        </w:rPr>
        <w:t>95%</w:t>
      </w:r>
      <w:r>
        <w:rPr>
          <w:rFonts w:ascii="宋体" w:hAnsi="宋体" w:hint="eastAsia"/>
        </w:rPr>
        <w:t>以上，从活动区边缘</w:t>
      </w:r>
      <w:r>
        <w:rPr>
          <w:rFonts w:ascii="宋体" w:hAnsi="宋体"/>
        </w:rPr>
        <w:t>4&lt;20</w:t>
      </w:r>
      <w:r>
        <w:rPr>
          <w:rFonts w:ascii="宋体" w:hAnsi="宋体" w:hint="eastAsia"/>
        </w:rPr>
        <w:t>毫米为有效区域。</w:t>
      </w:r>
    </w:p>
    <w:p w:rsidR="00000000" w:rsidRDefault="00706F3F">
      <w:pPr>
        <w:numPr>
          <w:ilvl w:val="0"/>
          <w:numId w:val="33"/>
        </w:numPr>
        <w:ind w:firstLineChars="0"/>
        <w:rPr>
          <w:rFonts w:ascii="宋体" w:hAnsi="宋体"/>
        </w:rPr>
      </w:pPr>
      <w:r>
        <w:rPr>
          <w:rFonts w:ascii="宋体" w:hAnsi="宋体" w:hint="eastAsia"/>
        </w:rPr>
        <w:t>温度范围</w:t>
      </w:r>
      <w:r>
        <w:rPr>
          <w:rFonts w:ascii="宋体" w:hAnsi="宋体"/>
        </w:rPr>
        <w:t xml:space="preserve"> </w:t>
      </w:r>
      <w:r>
        <w:rPr>
          <w:rFonts w:ascii="宋体" w:hAnsi="宋体" w:hint="eastAsia"/>
        </w:rPr>
        <w:t>：工作温度</w:t>
      </w:r>
      <w:r>
        <w:rPr>
          <w:rFonts w:ascii="宋体" w:hAnsi="宋体"/>
        </w:rPr>
        <w:t xml:space="preserve"> 0~40</w:t>
      </w:r>
      <w:r>
        <w:rPr>
          <w:rFonts w:ascii="宋体" w:hAnsi="宋体" w:hint="eastAsia"/>
        </w:rPr>
        <w:t>℃，存储温度为</w:t>
      </w:r>
      <w:r>
        <w:rPr>
          <w:rFonts w:ascii="宋体" w:hAnsi="宋体"/>
        </w:rPr>
        <w:t>-20~60</w:t>
      </w:r>
      <w:r>
        <w:rPr>
          <w:rFonts w:ascii="宋体" w:hAnsi="宋体" w:hint="eastAsia"/>
        </w:rPr>
        <w:t>℃。</w:t>
      </w:r>
    </w:p>
    <w:p w:rsidR="00000000" w:rsidRDefault="00706F3F">
      <w:pPr>
        <w:numPr>
          <w:ilvl w:val="0"/>
          <w:numId w:val="33"/>
        </w:numPr>
        <w:ind w:firstLineChars="0"/>
        <w:rPr>
          <w:rFonts w:ascii="宋体" w:hAnsi="宋体"/>
        </w:rPr>
      </w:pPr>
      <w:r>
        <w:rPr>
          <w:rFonts w:ascii="宋体" w:hAnsi="宋体" w:hint="eastAsia"/>
        </w:rPr>
        <w:t>湿度范围：</w:t>
      </w:r>
      <w:r>
        <w:rPr>
          <w:rFonts w:ascii="宋体" w:hAnsi="宋体"/>
        </w:rPr>
        <w:t xml:space="preserve"> </w:t>
      </w:r>
      <w:r>
        <w:rPr>
          <w:rFonts w:ascii="宋体" w:hAnsi="宋体" w:hint="eastAsia"/>
        </w:rPr>
        <w:t>工作湿度（非凝结）</w:t>
      </w:r>
      <w:r>
        <w:rPr>
          <w:rFonts w:ascii="宋体" w:hAnsi="宋体"/>
        </w:rPr>
        <w:t xml:space="preserve">20%-80%  </w:t>
      </w:r>
      <w:r>
        <w:rPr>
          <w:rFonts w:ascii="宋体" w:hAnsi="宋体" w:hint="eastAsia"/>
        </w:rPr>
        <w:t>存储湿度</w:t>
      </w:r>
      <w:r>
        <w:rPr>
          <w:rFonts w:ascii="宋体" w:hAnsi="宋体"/>
        </w:rPr>
        <w:t xml:space="preserve"> 10%-90%</w:t>
      </w:r>
      <w:r>
        <w:rPr>
          <w:rFonts w:ascii="宋体" w:hAnsi="宋体" w:hint="eastAsia"/>
        </w:rPr>
        <w:t>。</w:t>
      </w:r>
    </w:p>
    <w:p w:rsidR="00000000" w:rsidRDefault="00706F3F">
      <w:pPr>
        <w:numPr>
          <w:ilvl w:val="0"/>
          <w:numId w:val="33"/>
        </w:numPr>
        <w:ind w:firstLineChars="0"/>
        <w:rPr>
          <w:rFonts w:ascii="宋体" w:hAnsi="宋体"/>
        </w:rPr>
      </w:pPr>
      <w:r>
        <w:rPr>
          <w:rFonts w:ascii="宋体" w:hAnsi="宋体" w:hint="eastAsia"/>
        </w:rPr>
        <w:t>产品安全和可靠性认证要求包括：</w:t>
      </w:r>
      <w:r>
        <w:rPr>
          <w:rFonts w:ascii="宋体" w:hAnsi="宋体"/>
        </w:rPr>
        <w:t>CE</w:t>
      </w:r>
      <w:r>
        <w:rPr>
          <w:rFonts w:ascii="宋体" w:hAnsi="宋体" w:hint="eastAsia"/>
        </w:rPr>
        <w:t>。</w:t>
      </w:r>
    </w:p>
    <w:p w:rsidR="00000000" w:rsidRDefault="00706F3F">
      <w:pPr>
        <w:ind w:firstLine="420"/>
        <w:rPr>
          <w:rFonts w:ascii="宋体" w:hAnsi="宋体" w:hint="eastAsia"/>
        </w:rPr>
      </w:pPr>
      <w:r>
        <w:rPr>
          <w:rFonts w:ascii="宋体" w:hAnsi="宋体" w:hint="eastAsia"/>
        </w:rPr>
        <w:t>投标人应根据功能需求，充分考虑触摸屏的刷新率、运行稳定性、接口</w:t>
      </w:r>
      <w:r>
        <w:rPr>
          <w:rFonts w:ascii="宋体" w:hAnsi="宋体" w:hint="eastAsia"/>
        </w:rPr>
        <w:t>类型、接口数量等。应充分考虑在</w:t>
      </w:r>
      <w:r>
        <w:rPr>
          <w:rFonts w:ascii="宋体" w:hAnsi="宋体" w:hint="eastAsia"/>
        </w:rPr>
        <w:t>IBP</w:t>
      </w:r>
      <w:r>
        <w:rPr>
          <w:rFonts w:ascii="宋体" w:hAnsi="宋体" w:hint="eastAsia"/>
        </w:rPr>
        <w:t>盘中的散热，方便安装。投标人应提供详细触摸屏具体显示内容、散热方案，在设计联络会阶段根据运营需求确认。</w:t>
      </w:r>
    </w:p>
    <w:p w:rsidR="00000000" w:rsidRDefault="00706F3F">
      <w:pPr>
        <w:pStyle w:val="3"/>
        <w:rPr>
          <w:rFonts w:ascii="宋体" w:hAnsi="宋体" w:hint="eastAsia"/>
        </w:rPr>
      </w:pPr>
      <w:bookmarkStart w:id="195" w:name="_Toc490230735"/>
      <w:bookmarkStart w:id="196" w:name="_Toc160486403"/>
      <w:bookmarkStart w:id="197" w:name="_Toc217290852"/>
      <w:r>
        <w:rPr>
          <w:rFonts w:ascii="宋体" w:hAnsi="宋体" w:hint="eastAsia"/>
        </w:rPr>
        <w:t>3.3.1</w:t>
      </w:r>
      <w:r>
        <w:rPr>
          <w:rFonts w:ascii="宋体" w:hAnsi="宋体"/>
        </w:rPr>
        <w:t>2</w:t>
      </w:r>
      <w:r>
        <w:rPr>
          <w:rFonts w:ascii="宋体" w:hAnsi="宋体" w:hint="eastAsia"/>
        </w:rPr>
        <w:t>系统设备、机柜及配件</w:t>
      </w:r>
      <w:bookmarkEnd w:id="195"/>
      <w:bookmarkEnd w:id="196"/>
      <w:bookmarkEnd w:id="197"/>
    </w:p>
    <w:p w:rsidR="00000000" w:rsidRDefault="00706F3F">
      <w:pPr>
        <w:ind w:firstLine="420"/>
        <w:rPr>
          <w:rFonts w:ascii="宋体" w:hAnsi="宋体" w:hint="eastAsia"/>
        </w:rPr>
      </w:pPr>
      <w:r>
        <w:rPr>
          <w:rFonts w:ascii="宋体" w:hAnsi="宋体" w:hint="eastAsia"/>
        </w:rPr>
        <w:t>除上述主要设备外，投标人须提供所有智慧运行系统需要的各种设备及配件，包括但不限于：转换器</w:t>
      </w:r>
      <w:r>
        <w:rPr>
          <w:rFonts w:ascii="宋体" w:hAnsi="宋体"/>
        </w:rPr>
        <w:t>(</w:t>
      </w:r>
      <w:r>
        <w:rPr>
          <w:rFonts w:ascii="宋体" w:hAnsi="宋体" w:hint="eastAsia"/>
        </w:rPr>
        <w:t>含光电转换器等</w:t>
      </w:r>
      <w:r>
        <w:rPr>
          <w:rFonts w:ascii="宋体" w:hAnsi="宋体"/>
        </w:rPr>
        <w:t>）</w:t>
      </w:r>
      <w:r>
        <w:rPr>
          <w:rFonts w:ascii="宋体" w:hAnsi="宋体" w:hint="eastAsia"/>
        </w:rPr>
        <w:t>、各种形式电缆和配线、连接器、端子排、</w:t>
      </w:r>
      <w:r>
        <w:rPr>
          <w:rFonts w:ascii="宋体" w:hAnsi="宋体" w:cs="宋体" w:hint="eastAsia"/>
        </w:rPr>
        <w:t>配线柜</w:t>
      </w:r>
      <w:r>
        <w:rPr>
          <w:rFonts w:ascii="宋体" w:hAnsi="宋体" w:hint="eastAsia"/>
        </w:rPr>
        <w:t>、配电盘、光缆熔接盒、断路器、保险丝、电缆槽</w:t>
      </w:r>
      <w:r>
        <w:rPr>
          <w:rFonts w:ascii="宋体" w:hAnsi="宋体"/>
        </w:rPr>
        <w:t>/</w:t>
      </w:r>
      <w:r>
        <w:rPr>
          <w:rFonts w:ascii="宋体" w:hAnsi="宋体" w:hint="eastAsia"/>
        </w:rPr>
        <w:t>管道及其配件、电缆护套、接地绝缘带、机柜、标示牌和标签等，均包含在合同总价中，具体内容在设计联络时进一步确定。</w:t>
      </w:r>
    </w:p>
    <w:p w:rsidR="00000000" w:rsidRDefault="00706F3F">
      <w:pPr>
        <w:ind w:firstLine="420"/>
        <w:rPr>
          <w:rFonts w:ascii="宋体" w:hAnsi="宋体" w:hint="eastAsia"/>
        </w:rPr>
      </w:pPr>
      <w:r>
        <w:rPr>
          <w:rFonts w:ascii="宋体" w:hAnsi="宋体"/>
        </w:rPr>
        <w:t>1</w:t>
      </w:r>
      <w:r>
        <w:rPr>
          <w:rFonts w:ascii="宋体" w:hAnsi="宋体" w:hint="eastAsia"/>
        </w:rPr>
        <w:t>）网络机柜</w:t>
      </w:r>
    </w:p>
    <w:p w:rsidR="00000000" w:rsidRDefault="00706F3F">
      <w:pPr>
        <w:ind w:firstLine="420"/>
        <w:rPr>
          <w:rFonts w:ascii="宋体" w:hAnsi="宋体" w:hint="eastAsia"/>
        </w:rPr>
      </w:pPr>
      <w:r>
        <w:rPr>
          <w:rFonts w:ascii="宋体" w:hAnsi="宋体" w:hint="eastAsia"/>
        </w:rPr>
        <w:t>投标人应提供容纳</w:t>
      </w:r>
      <w:r>
        <w:rPr>
          <w:rFonts w:ascii="宋体" w:hAnsi="宋体" w:hint="eastAsia"/>
        </w:rPr>
        <w:t>和保护所供设备所需的所有机柜、机架和其它机箱，应采用知名品牌产品，</w:t>
      </w:r>
      <w:r>
        <w:rPr>
          <w:rFonts w:hint="eastAsia"/>
        </w:rPr>
        <w:t>并在投标文件中列出具体型号，</w:t>
      </w:r>
      <w:r>
        <w:rPr>
          <w:rFonts w:ascii="宋体" w:hAnsi="宋体" w:hint="eastAsia"/>
        </w:rPr>
        <w:t>具体技术指标如下：</w:t>
      </w:r>
      <w:bookmarkStart w:id="198" w:name="_Toc294192472"/>
    </w:p>
    <w:p w:rsidR="00000000" w:rsidRDefault="00706F3F">
      <w:pPr>
        <w:ind w:firstLine="420"/>
        <w:rPr>
          <w:rFonts w:ascii="宋体" w:hAnsi="宋体" w:hint="eastAsia"/>
        </w:rPr>
      </w:pPr>
      <w:r>
        <w:rPr>
          <w:rFonts w:ascii="宋体" w:hAnsi="宋体" w:hint="eastAsia"/>
        </w:rPr>
        <w:t>（</w:t>
      </w:r>
      <w:r>
        <w:rPr>
          <w:rFonts w:ascii="宋体" w:hAnsi="宋体" w:hint="eastAsia"/>
        </w:rPr>
        <w:t>1</w:t>
      </w:r>
      <w:r>
        <w:rPr>
          <w:rFonts w:ascii="宋体" w:hAnsi="宋体" w:hint="eastAsia"/>
        </w:rPr>
        <w:t>）基本规定</w:t>
      </w:r>
      <w:bookmarkEnd w:id="198"/>
      <w:r>
        <w:rPr>
          <w:rFonts w:ascii="宋体" w:hAnsi="宋体" w:hint="eastAsia"/>
        </w:rPr>
        <w:t>：</w:t>
      </w:r>
    </w:p>
    <w:p w:rsidR="00000000" w:rsidRDefault="00706F3F">
      <w:pPr>
        <w:ind w:firstLine="420"/>
        <w:rPr>
          <w:rFonts w:ascii="宋体" w:hAnsi="宋体"/>
        </w:rPr>
      </w:pPr>
      <w:r>
        <w:rPr>
          <w:rFonts w:ascii="宋体" w:hAnsi="宋体" w:hint="eastAsia"/>
        </w:rPr>
        <w:t>采用通用机柜，</w:t>
      </w:r>
      <w:r>
        <w:rPr>
          <w:rFonts w:ascii="宋体" w:hAnsi="宋体"/>
        </w:rPr>
        <w:t>除设备厂家一体化设计、生产的专用机柜</w:t>
      </w:r>
      <w:r>
        <w:rPr>
          <w:rFonts w:ascii="宋体" w:hAnsi="宋体" w:hint="eastAsia"/>
        </w:rPr>
        <w:t>外</w:t>
      </w:r>
      <w:r>
        <w:rPr>
          <w:rFonts w:ascii="宋体" w:hAnsi="宋体"/>
        </w:rPr>
        <w:t>，</w:t>
      </w:r>
      <w:r>
        <w:rPr>
          <w:rFonts w:ascii="宋体" w:hAnsi="宋体" w:hint="eastAsia"/>
        </w:rPr>
        <w:t>其余</w:t>
      </w:r>
      <w:r>
        <w:rPr>
          <w:rFonts w:ascii="宋体" w:hAnsi="宋体"/>
        </w:rPr>
        <w:t>机柜</w:t>
      </w:r>
      <w:r>
        <w:rPr>
          <w:rFonts w:ascii="宋体" w:hAnsi="宋体" w:hint="eastAsia"/>
        </w:rPr>
        <w:t>宜按同一专业或同一设备机房</w:t>
      </w:r>
      <w:r>
        <w:rPr>
          <w:rFonts w:ascii="宋体" w:hAnsi="宋体"/>
        </w:rPr>
        <w:t>统一</w:t>
      </w:r>
      <w:r>
        <w:rPr>
          <w:rFonts w:ascii="宋体" w:hAnsi="宋体" w:hint="eastAsia"/>
        </w:rPr>
        <w:t>品牌和技术规格，包括机柜材质、外观、尺寸及颜色。所有机柜的颜色、大小应尽可能统一及标准化，并按其外型大小正确排列，而不需额外占用地面空间。机柜具体资料需在设计联络阶段提给交招标人确认后实施。</w:t>
      </w:r>
    </w:p>
    <w:p w:rsidR="00000000" w:rsidRDefault="00706F3F">
      <w:pPr>
        <w:ind w:firstLine="420"/>
        <w:rPr>
          <w:rFonts w:ascii="宋体" w:hAnsi="宋体" w:hint="eastAsia"/>
        </w:rPr>
      </w:pPr>
      <w:r>
        <w:rPr>
          <w:rFonts w:ascii="宋体" w:hAnsi="宋体" w:hint="eastAsia"/>
        </w:rPr>
        <w:t>机柜的各个部分包括柜、架、盘及固定螺母等的颜色、尺寸、外观等应协调统一。</w:t>
      </w:r>
    </w:p>
    <w:p w:rsidR="00000000" w:rsidRDefault="00706F3F">
      <w:pPr>
        <w:ind w:firstLine="420"/>
        <w:rPr>
          <w:rFonts w:ascii="宋体" w:hAnsi="宋体" w:hint="eastAsia"/>
        </w:rPr>
      </w:pPr>
      <w:r>
        <w:rPr>
          <w:rFonts w:ascii="宋体" w:hAnsi="宋体" w:hint="eastAsia"/>
        </w:rPr>
        <w:lastRenderedPageBreak/>
        <w:t>机柜应具有高度的标准化</w:t>
      </w:r>
      <w:r>
        <w:rPr>
          <w:rFonts w:ascii="宋体" w:hAnsi="宋体" w:hint="eastAsia"/>
        </w:rPr>
        <w:t>、通用性、扩展性、兼容性，保证设备的后续扩展和维护的经济性。</w:t>
      </w:r>
    </w:p>
    <w:p w:rsidR="00000000" w:rsidRDefault="00706F3F">
      <w:pPr>
        <w:ind w:firstLine="420"/>
        <w:rPr>
          <w:rFonts w:ascii="宋体" w:hAnsi="宋体" w:hint="eastAsia"/>
        </w:rPr>
      </w:pPr>
      <w:r>
        <w:rPr>
          <w:rFonts w:ascii="宋体" w:hAnsi="宋体" w:hint="eastAsia"/>
        </w:rPr>
        <w:t>机柜的各个部分应做防锈蚀处理，应具有抗盐雾腐蚀的能力，所有喷粉部件抗中性盐雾能力不低于</w:t>
      </w:r>
      <w:r>
        <w:rPr>
          <w:rFonts w:ascii="宋体" w:hAnsi="宋体" w:hint="eastAsia"/>
        </w:rPr>
        <w:t>1000</w:t>
      </w:r>
      <w:r>
        <w:rPr>
          <w:rFonts w:ascii="宋体" w:hAnsi="宋体" w:hint="eastAsia"/>
        </w:rPr>
        <w:t>小时</w:t>
      </w:r>
      <w:r>
        <w:rPr>
          <w:rFonts w:ascii="宋体" w:hAnsi="宋体" w:hint="eastAsia"/>
        </w:rPr>
        <w:t>ASTM B117-11</w:t>
      </w:r>
      <w:r>
        <w:rPr>
          <w:rFonts w:ascii="宋体" w:hAnsi="宋体" w:hint="eastAsia"/>
        </w:rPr>
        <w:t>，并能适应青岛地铁环境条件。</w:t>
      </w:r>
    </w:p>
    <w:p w:rsidR="00000000" w:rsidRDefault="00706F3F">
      <w:pPr>
        <w:ind w:firstLine="420"/>
        <w:rPr>
          <w:rFonts w:ascii="宋体" w:hAnsi="宋体" w:hint="eastAsia"/>
        </w:rPr>
      </w:pPr>
      <w:r>
        <w:rPr>
          <w:rFonts w:ascii="宋体" w:hAnsi="宋体" w:hint="eastAsia"/>
        </w:rPr>
        <w:t>机柜的防静电和阻燃能力满足</w:t>
      </w:r>
      <w:r>
        <w:rPr>
          <w:rFonts w:ascii="宋体" w:hAnsi="宋体" w:hint="eastAsia"/>
        </w:rPr>
        <w:t>GB/T 28571.1</w:t>
      </w:r>
      <w:r>
        <w:rPr>
          <w:rFonts w:ascii="宋体" w:hAnsi="宋体" w:hint="eastAsia"/>
        </w:rPr>
        <w:t>的要求。</w:t>
      </w:r>
    </w:p>
    <w:p w:rsidR="00000000" w:rsidRDefault="00706F3F">
      <w:pPr>
        <w:ind w:firstLine="420"/>
        <w:rPr>
          <w:rFonts w:ascii="宋体" w:hAnsi="宋体" w:hint="eastAsia"/>
        </w:rPr>
      </w:pPr>
      <w:bookmarkStart w:id="199" w:name="_Toc294192473"/>
      <w:r>
        <w:rPr>
          <w:rFonts w:ascii="宋体" w:hAnsi="宋体" w:hint="eastAsia"/>
        </w:rPr>
        <w:t>（</w:t>
      </w:r>
      <w:r>
        <w:rPr>
          <w:rFonts w:ascii="宋体" w:hAnsi="宋体" w:hint="eastAsia"/>
        </w:rPr>
        <w:t>2</w:t>
      </w:r>
      <w:r>
        <w:rPr>
          <w:rFonts w:ascii="宋体" w:hAnsi="宋体" w:hint="eastAsia"/>
        </w:rPr>
        <w:t>）尺寸及基本结构</w:t>
      </w:r>
      <w:bookmarkEnd w:id="199"/>
      <w:r>
        <w:rPr>
          <w:rFonts w:ascii="宋体" w:hAnsi="宋体" w:hint="eastAsia"/>
        </w:rPr>
        <w:t>：</w:t>
      </w:r>
    </w:p>
    <w:p w:rsidR="00000000" w:rsidRDefault="00706F3F">
      <w:pPr>
        <w:ind w:firstLine="420"/>
        <w:rPr>
          <w:rFonts w:hint="eastAsia"/>
        </w:rPr>
      </w:pPr>
      <w:r>
        <w:rPr>
          <w:rFonts w:hint="eastAsia"/>
        </w:rPr>
        <w:t>一般情况下，</w:t>
      </w:r>
      <w:r>
        <w:t>机柜尺寸</w:t>
      </w:r>
      <w:r>
        <w:rPr>
          <w:rFonts w:hint="eastAsia"/>
        </w:rPr>
        <w:t>宜</w:t>
      </w:r>
      <w:r>
        <w:t>采用</w:t>
      </w:r>
      <w:r>
        <w:t>600×</w:t>
      </w:r>
      <w:r>
        <w:rPr>
          <w:rFonts w:hint="eastAsia"/>
        </w:rPr>
        <w:t>100</w:t>
      </w:r>
      <w:r>
        <w:t>0×2000mm</w:t>
      </w:r>
      <w:r>
        <w:rPr>
          <w:rFonts w:hint="eastAsia"/>
        </w:rPr>
        <w:t>、</w:t>
      </w:r>
      <w:r>
        <w:t>600×</w:t>
      </w:r>
      <w:r>
        <w:rPr>
          <w:rFonts w:hint="eastAsia"/>
        </w:rPr>
        <w:t>8</w:t>
      </w:r>
      <w:r>
        <w:t>00×2000mm</w:t>
      </w:r>
      <w:r>
        <w:t>标准</w:t>
      </w:r>
      <w:r>
        <w:rPr>
          <w:rFonts w:hint="eastAsia"/>
        </w:rPr>
        <w:t>，如有特殊要求，高度可以采用</w:t>
      </w:r>
      <w:r>
        <w:rPr>
          <w:rFonts w:hint="eastAsia"/>
        </w:rPr>
        <w:t>2200mm</w:t>
      </w:r>
      <w:r>
        <w:rPr>
          <w:rFonts w:hint="eastAsia"/>
        </w:rPr>
        <w:t>。机柜颜色宜选择</w:t>
      </w:r>
      <w:r>
        <w:rPr>
          <w:rFonts w:hint="eastAsia"/>
        </w:rPr>
        <w:t>RAL7032</w:t>
      </w:r>
      <w:r>
        <w:rPr>
          <w:rFonts w:hint="eastAsia"/>
        </w:rPr>
        <w:t>或</w:t>
      </w:r>
      <w:r>
        <w:rPr>
          <w:rFonts w:hint="eastAsia"/>
        </w:rPr>
        <w:t>RAL7035</w:t>
      </w:r>
      <w:r>
        <w:rPr>
          <w:rFonts w:hint="eastAsia"/>
        </w:rPr>
        <w:t>或</w:t>
      </w:r>
      <w:r>
        <w:rPr>
          <w:rFonts w:hint="eastAsia"/>
        </w:rPr>
        <w:t>RAL9005</w:t>
      </w:r>
      <w:r>
        <w:rPr>
          <w:rFonts w:hint="eastAsia"/>
        </w:rPr>
        <w:t>，同色机柜不能出现色差</w:t>
      </w:r>
      <w:r>
        <w:rPr>
          <w:rFonts w:hint="eastAsia"/>
        </w:rPr>
        <w:t>。</w:t>
      </w:r>
    </w:p>
    <w:p w:rsidR="00000000" w:rsidRDefault="00706F3F">
      <w:pPr>
        <w:ind w:firstLine="420"/>
        <w:rPr>
          <w:rFonts w:ascii="宋体" w:hAnsi="宋体" w:hint="eastAsia"/>
        </w:rPr>
      </w:pPr>
      <w:r>
        <w:rPr>
          <w:rFonts w:ascii="宋体" w:hAnsi="宋体" w:hint="eastAsia"/>
        </w:rPr>
        <w:t>同一系统或同一机房的机柜宜采用相同的高度和颜色。本系统正线机柜设置于弱电综合机房，标准机柜样式应与通信专业标准机柜保持一致，具体在设计联络阶段确定。</w:t>
      </w:r>
    </w:p>
    <w:p w:rsidR="00000000" w:rsidRDefault="00706F3F">
      <w:pPr>
        <w:ind w:firstLine="420"/>
        <w:rPr>
          <w:rFonts w:ascii="宋体" w:hAnsi="宋体" w:hint="eastAsia"/>
        </w:rPr>
      </w:pPr>
      <w:r>
        <w:rPr>
          <w:rFonts w:ascii="宋体" w:hAnsi="宋体"/>
        </w:rPr>
        <w:t>机柜的</w:t>
      </w:r>
      <w:r>
        <w:rPr>
          <w:rFonts w:ascii="宋体" w:hAnsi="宋体" w:hint="eastAsia"/>
        </w:rPr>
        <w:t>基本</w:t>
      </w:r>
      <w:r>
        <w:rPr>
          <w:rFonts w:ascii="宋体" w:hAnsi="宋体"/>
        </w:rPr>
        <w:t>结构应</w:t>
      </w:r>
      <w:r>
        <w:rPr>
          <w:rFonts w:ascii="宋体" w:hAnsi="宋体" w:hint="eastAsia"/>
        </w:rPr>
        <w:t>简单，</w:t>
      </w:r>
      <w:r>
        <w:rPr>
          <w:rFonts w:ascii="宋体" w:hAnsi="宋体"/>
        </w:rPr>
        <w:t>包括基本框架、内部支撑系统、布</w:t>
      </w:r>
      <w:r>
        <w:rPr>
          <w:rFonts w:ascii="宋体" w:hAnsi="宋体" w:hint="eastAsia"/>
        </w:rPr>
        <w:t>（走）</w:t>
      </w:r>
      <w:r>
        <w:rPr>
          <w:rFonts w:ascii="宋体" w:hAnsi="宋体"/>
        </w:rPr>
        <w:t>线系统、通风系统等。</w:t>
      </w:r>
    </w:p>
    <w:p w:rsidR="00000000" w:rsidRDefault="00706F3F">
      <w:pPr>
        <w:ind w:firstLine="420"/>
        <w:rPr>
          <w:rFonts w:ascii="宋体" w:hAnsi="宋体" w:hint="eastAsia"/>
        </w:rPr>
      </w:pPr>
      <w:bookmarkStart w:id="200" w:name="_Toc294192474"/>
      <w:r>
        <w:rPr>
          <w:rFonts w:ascii="宋体" w:hAnsi="宋体" w:hint="eastAsia"/>
        </w:rPr>
        <w:t>（</w:t>
      </w:r>
      <w:r>
        <w:rPr>
          <w:rFonts w:ascii="宋体" w:hAnsi="宋体" w:hint="eastAsia"/>
        </w:rPr>
        <w:t>3</w:t>
      </w:r>
      <w:r>
        <w:rPr>
          <w:rFonts w:ascii="宋体" w:hAnsi="宋体" w:hint="eastAsia"/>
        </w:rPr>
        <w:t>）材料及工艺要求</w:t>
      </w:r>
      <w:bookmarkEnd w:id="200"/>
      <w:r>
        <w:rPr>
          <w:rFonts w:ascii="宋体" w:hAnsi="宋体" w:hint="eastAsia"/>
        </w:rPr>
        <w:t>：</w:t>
      </w:r>
    </w:p>
    <w:p w:rsidR="00000000" w:rsidRDefault="00706F3F">
      <w:pPr>
        <w:ind w:firstLine="420"/>
        <w:rPr>
          <w:rFonts w:ascii="宋体" w:hAnsi="宋体" w:hint="eastAsia"/>
        </w:rPr>
      </w:pPr>
      <w:r>
        <w:rPr>
          <w:rFonts w:ascii="宋体" w:hAnsi="宋体" w:hint="eastAsia"/>
        </w:rPr>
        <w:t>机柜框架采用一次滚轧≥</w:t>
      </w:r>
      <w:r>
        <w:rPr>
          <w:rFonts w:ascii="宋体" w:hAnsi="宋体" w:hint="eastAsia"/>
        </w:rPr>
        <w:t>12</w:t>
      </w:r>
      <w:r>
        <w:rPr>
          <w:rFonts w:ascii="宋体" w:hAnsi="宋体" w:hint="eastAsia"/>
        </w:rPr>
        <w:t>折锌铁合金钢结构焊接制造，柜体（包括前、后门、侧面钢板等）采用厚度≥</w:t>
      </w:r>
      <w:r>
        <w:rPr>
          <w:rFonts w:ascii="宋体" w:hAnsi="宋体" w:hint="eastAsia"/>
        </w:rPr>
        <w:t>2mm</w:t>
      </w:r>
      <w:r>
        <w:rPr>
          <w:rFonts w:ascii="宋体" w:hAnsi="宋体" w:hint="eastAsia"/>
        </w:rPr>
        <w:t>的冷轧钢板，加工工艺为冷加工工艺，机柜整体承重不低于</w:t>
      </w:r>
      <w:r>
        <w:rPr>
          <w:rFonts w:ascii="宋体" w:hAnsi="宋体" w:hint="eastAsia"/>
        </w:rPr>
        <w:t>1000Kg</w:t>
      </w:r>
      <w:r>
        <w:rPr>
          <w:rFonts w:ascii="宋体" w:hAnsi="宋体" w:hint="eastAsia"/>
        </w:rPr>
        <w:t>，须进行静负载试验及提吊试验，并提供第三方检测报告。</w:t>
      </w:r>
    </w:p>
    <w:p w:rsidR="00000000" w:rsidRDefault="00706F3F">
      <w:pPr>
        <w:ind w:firstLine="420"/>
        <w:rPr>
          <w:rFonts w:ascii="宋体" w:hAnsi="宋体"/>
        </w:rPr>
      </w:pPr>
      <w:r>
        <w:rPr>
          <w:rFonts w:ascii="宋体" w:hAnsi="宋体"/>
        </w:rPr>
        <w:t>机柜要求稳定、平整，在多机柜并放时各</w:t>
      </w:r>
      <w:r>
        <w:rPr>
          <w:rFonts w:ascii="宋体" w:hAnsi="宋体"/>
        </w:rPr>
        <w:t>表面完全平行</w:t>
      </w:r>
      <w:r>
        <w:rPr>
          <w:rFonts w:ascii="宋体" w:hAnsi="宋体" w:hint="eastAsia"/>
        </w:rPr>
        <w:t>，机柜</w:t>
      </w:r>
      <w:r>
        <w:rPr>
          <w:rFonts w:ascii="宋体" w:hAnsi="宋体"/>
        </w:rPr>
        <w:t>柜体水平偏差尺寸</w:t>
      </w:r>
      <w:r>
        <w:rPr>
          <w:rFonts w:ascii="宋体" w:hAnsi="宋体" w:hint="eastAsia"/>
        </w:rPr>
        <w:t>≤</w:t>
      </w:r>
      <w:r>
        <w:rPr>
          <w:rFonts w:ascii="宋体" w:hAnsi="宋体"/>
        </w:rPr>
        <w:t>2mm</w:t>
      </w:r>
      <w:r>
        <w:rPr>
          <w:rFonts w:ascii="宋体" w:hAnsi="宋体"/>
        </w:rPr>
        <w:t>；柜体垂直偏差尺寸</w:t>
      </w:r>
      <w:r>
        <w:rPr>
          <w:rFonts w:ascii="宋体" w:hAnsi="宋体" w:hint="eastAsia"/>
        </w:rPr>
        <w:t>≤</w:t>
      </w:r>
      <w:r>
        <w:rPr>
          <w:rFonts w:ascii="宋体" w:hAnsi="宋体"/>
        </w:rPr>
        <w:t>2mm</w:t>
      </w:r>
      <w:r>
        <w:rPr>
          <w:rFonts w:ascii="宋体" w:hAnsi="宋体"/>
        </w:rPr>
        <w:t>。机柜表面平整度</w:t>
      </w:r>
      <w:r>
        <w:rPr>
          <w:rFonts w:ascii="宋体" w:hAnsi="宋体" w:hint="eastAsia"/>
        </w:rPr>
        <w:t>（网孔门以外的板材喷塑后的平整度）</w:t>
      </w:r>
      <w:r>
        <w:rPr>
          <w:rFonts w:ascii="宋体" w:hAnsi="宋体"/>
        </w:rPr>
        <w:t>在</w:t>
      </w:r>
      <w:r>
        <w:rPr>
          <w:rFonts w:ascii="宋体" w:hAnsi="宋体"/>
        </w:rPr>
        <w:t>1m</w:t>
      </w:r>
      <w:r>
        <w:rPr>
          <w:rFonts w:ascii="宋体" w:hAnsi="宋体"/>
          <w:vertAlign w:val="superscript"/>
        </w:rPr>
        <w:t>2</w:t>
      </w:r>
      <w:r>
        <w:rPr>
          <w:rFonts w:ascii="宋体" w:hAnsi="宋体"/>
        </w:rPr>
        <w:t>面积内不超过</w:t>
      </w:r>
      <w:r>
        <w:rPr>
          <w:rFonts w:ascii="宋体" w:hAnsi="宋体"/>
        </w:rPr>
        <w:t>1mm</w:t>
      </w:r>
      <w:r>
        <w:rPr>
          <w:rFonts w:ascii="宋体" w:hAnsi="宋体" w:hint="eastAsia"/>
        </w:rPr>
        <w:t>；</w:t>
      </w:r>
      <w:r>
        <w:rPr>
          <w:rFonts w:ascii="宋体" w:hAnsi="宋体"/>
        </w:rPr>
        <w:t>机柜表面折角处</w:t>
      </w:r>
      <w:r>
        <w:rPr>
          <w:rFonts w:ascii="宋体" w:hAnsi="宋体" w:hint="eastAsia"/>
        </w:rPr>
        <w:t>不应有</w:t>
      </w:r>
      <w:r>
        <w:rPr>
          <w:rFonts w:ascii="宋体" w:hAnsi="宋体"/>
        </w:rPr>
        <w:t>皱纹、裂纹、毛刺、焊接等痕迹。</w:t>
      </w:r>
    </w:p>
    <w:p w:rsidR="00000000" w:rsidRDefault="00706F3F">
      <w:pPr>
        <w:ind w:firstLine="420"/>
        <w:rPr>
          <w:rFonts w:ascii="宋体" w:hAnsi="宋体" w:hint="eastAsia"/>
        </w:rPr>
      </w:pPr>
      <w:r>
        <w:rPr>
          <w:rFonts w:ascii="宋体" w:hAnsi="宋体" w:hint="eastAsia"/>
        </w:rPr>
        <w:t>机柜安装角轨应保持四点一平面，安装角轨应有预先冲孔的板条，每间隔</w:t>
      </w:r>
      <w:r>
        <w:rPr>
          <w:rFonts w:ascii="宋体" w:hAnsi="宋体" w:hint="eastAsia"/>
        </w:rPr>
        <w:t>25mm</w:t>
      </w:r>
      <w:r>
        <w:rPr>
          <w:rFonts w:ascii="宋体" w:hAnsi="宋体" w:hint="eastAsia"/>
        </w:rPr>
        <w:t>有方形嵌孔，每个</w:t>
      </w:r>
      <w:r>
        <w:rPr>
          <w:rFonts w:ascii="宋体" w:hAnsi="宋体" w:hint="eastAsia"/>
        </w:rPr>
        <w:t>U</w:t>
      </w:r>
      <w:r>
        <w:rPr>
          <w:rFonts w:ascii="宋体" w:hAnsi="宋体" w:hint="eastAsia"/>
        </w:rPr>
        <w:t>单位（</w:t>
      </w:r>
      <w:r>
        <w:rPr>
          <w:rFonts w:ascii="宋体" w:hAnsi="宋体" w:hint="eastAsia"/>
        </w:rPr>
        <w:t>44.45mm</w:t>
      </w:r>
      <w:r>
        <w:rPr>
          <w:rFonts w:ascii="宋体" w:hAnsi="宋体" w:hint="eastAsia"/>
        </w:rPr>
        <w:t>）高度内也应有方形嵌孔，并带有</w:t>
      </w:r>
      <w:r>
        <w:rPr>
          <w:rFonts w:ascii="宋体" w:hAnsi="宋体" w:hint="eastAsia"/>
        </w:rPr>
        <w:t>U</w:t>
      </w:r>
      <w:r>
        <w:rPr>
          <w:rFonts w:ascii="宋体" w:hAnsi="宋体" w:hint="eastAsia"/>
        </w:rPr>
        <w:t>制标尺。</w:t>
      </w:r>
    </w:p>
    <w:p w:rsidR="00000000" w:rsidRDefault="00706F3F">
      <w:pPr>
        <w:ind w:firstLine="420"/>
        <w:rPr>
          <w:rFonts w:ascii="宋体" w:hAnsi="宋体" w:hint="eastAsia"/>
        </w:rPr>
      </w:pPr>
      <w:r>
        <w:rPr>
          <w:rFonts w:ascii="宋体" w:hAnsi="宋体" w:hint="eastAsia"/>
        </w:rPr>
        <w:t>机柜应有前后门，同一系统或同一机房的机柜的工艺应一致，且柜门可互换。机柜前门宜采用右侧单开门，机柜后门宜采用双开门，且机柜的前、后门的合页分别不得少于</w:t>
      </w:r>
      <w:r>
        <w:rPr>
          <w:rFonts w:ascii="宋体" w:hAnsi="宋体" w:hint="eastAsia"/>
        </w:rPr>
        <w:t xml:space="preserve"> 3 </w:t>
      </w:r>
      <w:r>
        <w:rPr>
          <w:rFonts w:ascii="宋体" w:hAnsi="宋体" w:hint="eastAsia"/>
        </w:rPr>
        <w:t>处（上</w:t>
      </w:r>
      <w:r>
        <w:rPr>
          <w:rFonts w:ascii="宋体" w:hAnsi="宋体" w:hint="eastAsia"/>
        </w:rPr>
        <w:t>、中、下各</w:t>
      </w:r>
      <w:r>
        <w:rPr>
          <w:rFonts w:ascii="宋体" w:hAnsi="宋体" w:hint="eastAsia"/>
        </w:rPr>
        <w:t xml:space="preserve"> 1</w:t>
      </w:r>
      <w:r>
        <w:rPr>
          <w:rFonts w:ascii="宋体" w:hAnsi="宋体" w:hint="eastAsia"/>
        </w:rPr>
        <w:t>处）。</w:t>
      </w:r>
    </w:p>
    <w:p w:rsidR="00000000" w:rsidRDefault="00706F3F">
      <w:pPr>
        <w:ind w:firstLine="420"/>
        <w:rPr>
          <w:rFonts w:ascii="宋体" w:hAnsi="宋体" w:hint="eastAsia"/>
        </w:rPr>
      </w:pPr>
      <w:r>
        <w:rPr>
          <w:rFonts w:ascii="宋体" w:hAnsi="宋体" w:hint="eastAsia"/>
        </w:rPr>
        <w:t>机柜侧板采用可拆卸侧板；机柜门与顶盖的缝隙≤</w:t>
      </w:r>
      <w:r>
        <w:rPr>
          <w:rFonts w:ascii="宋体" w:hAnsi="宋体" w:hint="eastAsia"/>
        </w:rPr>
        <w:t>2mm</w:t>
      </w:r>
      <w:r>
        <w:rPr>
          <w:rFonts w:ascii="宋体" w:hAnsi="宋体" w:hint="eastAsia"/>
        </w:rPr>
        <w:t>，门与门框的缝隙≤</w:t>
      </w:r>
      <w:r>
        <w:rPr>
          <w:rFonts w:ascii="宋体" w:hAnsi="宋体" w:hint="eastAsia"/>
        </w:rPr>
        <w:t>1.5mm</w:t>
      </w:r>
      <w:r>
        <w:rPr>
          <w:rFonts w:ascii="宋体" w:hAnsi="宋体" w:hint="eastAsia"/>
        </w:rPr>
        <w:t>，且四周缝隙均保持一致。门开启灵活，不应有卡阻现象。</w:t>
      </w:r>
    </w:p>
    <w:p w:rsidR="00000000" w:rsidRDefault="00706F3F">
      <w:pPr>
        <w:ind w:firstLine="420"/>
        <w:rPr>
          <w:rFonts w:ascii="宋体" w:hAnsi="宋体" w:hint="eastAsia"/>
        </w:rPr>
      </w:pPr>
      <w:r>
        <w:rPr>
          <w:rFonts w:ascii="宋体" w:hAnsi="宋体" w:hint="eastAsia"/>
        </w:rPr>
        <w:t>同一系统或同一机房的机柜门、侧板、合页、锁等部件宜出自同一厂家；机柜宜采用相同形式的门锁，机柜门锁、快锁、铰链、活动导轨等部件装配后，应启动灵活、推拉方便、牢固可靠。</w:t>
      </w:r>
    </w:p>
    <w:p w:rsidR="00000000" w:rsidRDefault="00706F3F">
      <w:pPr>
        <w:ind w:firstLine="420"/>
        <w:rPr>
          <w:rFonts w:ascii="宋体" w:hAnsi="宋体" w:hint="eastAsia"/>
        </w:rPr>
      </w:pPr>
      <w:r>
        <w:rPr>
          <w:rFonts w:ascii="宋体" w:hAnsi="宋体" w:hint="eastAsia"/>
        </w:rPr>
        <w:lastRenderedPageBreak/>
        <w:t>为实现对柜内设备的安全保护，应使用推杆带动的</w:t>
      </w:r>
      <w:r>
        <w:rPr>
          <w:rFonts w:ascii="宋体" w:hAnsi="宋体" w:hint="eastAsia"/>
        </w:rPr>
        <w:t>3</w:t>
      </w:r>
      <w:r>
        <w:rPr>
          <w:rFonts w:ascii="宋体" w:hAnsi="宋体" w:hint="eastAsia"/>
        </w:rPr>
        <w:t>点式及以上摇柄锁，转柄锁运行可靠，能保证</w:t>
      </w:r>
      <w:r>
        <w:rPr>
          <w:rFonts w:ascii="宋体" w:hAnsi="宋体" w:hint="eastAsia"/>
        </w:rPr>
        <w:t>10000</w:t>
      </w:r>
      <w:r>
        <w:rPr>
          <w:rFonts w:ascii="宋体" w:hAnsi="宋体" w:hint="eastAsia"/>
        </w:rPr>
        <w:t>次无故障运行；应提供钥匙或扳手等安全措施，每把锁至少配备</w:t>
      </w:r>
      <w:r>
        <w:rPr>
          <w:rFonts w:ascii="宋体" w:hAnsi="宋体" w:hint="eastAsia"/>
        </w:rPr>
        <w:t xml:space="preserve"> 2 </w:t>
      </w:r>
      <w:r>
        <w:rPr>
          <w:rFonts w:ascii="宋体" w:hAnsi="宋体" w:hint="eastAsia"/>
        </w:rPr>
        <w:t>把钥匙。对每把锁和相对应的</w:t>
      </w:r>
      <w:r>
        <w:rPr>
          <w:rFonts w:ascii="宋体" w:hAnsi="宋体" w:hint="eastAsia"/>
        </w:rPr>
        <w:t>2</w:t>
      </w:r>
      <w:r>
        <w:rPr>
          <w:rFonts w:ascii="宋体" w:hAnsi="宋体" w:hint="eastAsia"/>
        </w:rPr>
        <w:t>把钥</w:t>
      </w:r>
      <w:r>
        <w:rPr>
          <w:rFonts w:ascii="宋体" w:hAnsi="宋体" w:hint="eastAsia"/>
        </w:rPr>
        <w:t>匙作统一编号或标记，便于维护、管理工作。对同一批产品的相同（统配）钥匙，应能达到</w:t>
      </w:r>
      <w:r>
        <w:rPr>
          <w:rFonts w:ascii="宋体" w:hAnsi="宋体" w:hint="eastAsia"/>
        </w:rPr>
        <w:t>100%</w:t>
      </w:r>
      <w:r>
        <w:rPr>
          <w:rFonts w:ascii="宋体" w:hAnsi="宋体" w:hint="eastAsia"/>
        </w:rPr>
        <w:t>的互相开启。机柜门锁的材质必须保证十年内不得有变形、锈蚀等问题。</w:t>
      </w:r>
    </w:p>
    <w:p w:rsidR="00000000" w:rsidRDefault="00706F3F">
      <w:pPr>
        <w:ind w:firstLine="420"/>
        <w:rPr>
          <w:rFonts w:ascii="宋体" w:hAnsi="宋体" w:hint="eastAsia"/>
        </w:rPr>
      </w:pPr>
      <w:r>
        <w:rPr>
          <w:rFonts w:ascii="宋体" w:hAnsi="宋体" w:hint="eastAsia"/>
        </w:rPr>
        <w:t>机柜前门应丝印青岛地铁</w:t>
      </w:r>
      <w:r>
        <w:rPr>
          <w:rFonts w:ascii="宋体" w:hAnsi="宋体" w:hint="eastAsia"/>
        </w:rPr>
        <w:t xml:space="preserve"> LOGO</w:t>
      </w:r>
      <w:r>
        <w:rPr>
          <w:rFonts w:ascii="宋体" w:hAnsi="宋体" w:hint="eastAsia"/>
        </w:rPr>
        <w:t>，机柜前门配置可插入系统名称标识的插槽，机柜名称应与</w:t>
      </w:r>
      <w:r>
        <w:rPr>
          <w:rFonts w:ascii="宋体" w:hAnsi="宋体" w:hint="eastAsia"/>
        </w:rPr>
        <w:t>LOGO</w:t>
      </w:r>
      <w:r>
        <w:rPr>
          <w:rFonts w:ascii="宋体" w:hAnsi="宋体" w:hint="eastAsia"/>
        </w:rPr>
        <w:t>大小保持一致；机柜应设置文件放置（该系统设备台帐）装置。具体方案在设计联络阶段确定。</w:t>
      </w:r>
    </w:p>
    <w:p w:rsidR="00000000" w:rsidRDefault="00706F3F">
      <w:pPr>
        <w:ind w:firstLine="420"/>
        <w:rPr>
          <w:rFonts w:ascii="宋体" w:hAnsi="宋体" w:hint="eastAsia"/>
        </w:rPr>
      </w:pPr>
      <w:r>
        <w:rPr>
          <w:rFonts w:ascii="宋体" w:hAnsi="宋体" w:hint="eastAsia"/>
        </w:rPr>
        <w:t>机柜门的开启角度应≥</w:t>
      </w:r>
      <w:r>
        <w:rPr>
          <w:rFonts w:ascii="宋体" w:hAnsi="宋体" w:hint="eastAsia"/>
        </w:rPr>
        <w:t>110</w:t>
      </w:r>
      <w:r>
        <w:rPr>
          <w:rFonts w:ascii="宋体" w:hAnsi="宋体" w:hint="eastAsia"/>
        </w:rPr>
        <w:t>°，外露和操作部位的锐边倒圆半径</w:t>
      </w:r>
      <w:r>
        <w:rPr>
          <w:rFonts w:ascii="宋体" w:hAnsi="宋体" w:hint="eastAsia"/>
        </w:rPr>
        <w:t>R</w:t>
      </w:r>
      <w:r>
        <w:rPr>
          <w:rFonts w:ascii="宋体" w:hAnsi="宋体" w:hint="eastAsia"/>
        </w:rPr>
        <w:t>应不小于</w:t>
      </w:r>
      <w:r>
        <w:rPr>
          <w:rFonts w:ascii="宋体" w:hAnsi="宋体" w:hint="eastAsia"/>
        </w:rPr>
        <w:t>2mm</w:t>
      </w:r>
      <w:r>
        <w:rPr>
          <w:rFonts w:ascii="宋体" w:hAnsi="宋体" w:hint="eastAsia"/>
        </w:rPr>
        <w:t>。</w:t>
      </w:r>
    </w:p>
    <w:p w:rsidR="00000000" w:rsidRDefault="00706F3F">
      <w:pPr>
        <w:ind w:firstLine="420"/>
        <w:rPr>
          <w:rFonts w:ascii="宋体" w:hAnsi="宋体" w:hint="eastAsia"/>
        </w:rPr>
      </w:pPr>
      <w:r>
        <w:rPr>
          <w:rFonts w:ascii="宋体" w:hAnsi="宋体" w:hint="eastAsia"/>
        </w:rPr>
        <w:t>机柜的框架、门、侧板的涂层工艺应满足下列要求：</w:t>
      </w:r>
    </w:p>
    <w:p w:rsidR="00000000" w:rsidRDefault="00706F3F">
      <w:pPr>
        <w:ind w:firstLine="420"/>
        <w:rPr>
          <w:rFonts w:ascii="宋体" w:hAnsi="宋体" w:hint="eastAsia"/>
        </w:rPr>
      </w:pPr>
      <w:r>
        <w:rPr>
          <w:rFonts w:ascii="宋体" w:hAnsi="宋体" w:hint="eastAsia"/>
        </w:rPr>
        <w:t>机柜表面须进行脱脂、水洗、纳米陶瓷、表面粉末喷涂、喷塑</w:t>
      </w:r>
      <w:r>
        <w:rPr>
          <w:rFonts w:ascii="宋体" w:hAnsi="宋体" w:hint="eastAsia"/>
        </w:rPr>
        <w:t>等处理。表面粉末喷涂厚度达到</w:t>
      </w:r>
      <w:r>
        <w:rPr>
          <w:rFonts w:ascii="宋体" w:hAnsi="宋体" w:hint="eastAsia"/>
        </w:rPr>
        <w:t>70-130µm</w:t>
      </w:r>
      <w:r>
        <w:rPr>
          <w:rFonts w:ascii="宋体" w:hAnsi="宋体" w:hint="eastAsia"/>
        </w:rPr>
        <w:t>，表面硬度大于</w:t>
      </w:r>
      <w:r>
        <w:rPr>
          <w:rFonts w:ascii="宋体" w:hAnsi="宋体" w:hint="eastAsia"/>
        </w:rPr>
        <w:t>2H</w:t>
      </w:r>
      <w:r>
        <w:rPr>
          <w:rFonts w:ascii="宋体" w:hAnsi="宋体" w:hint="eastAsia"/>
        </w:rPr>
        <w:t>，附着力达到</w:t>
      </w:r>
      <w:r>
        <w:rPr>
          <w:rFonts w:ascii="宋体" w:hAnsi="宋体" w:hint="eastAsia"/>
        </w:rPr>
        <w:t>0</w:t>
      </w:r>
      <w:r>
        <w:rPr>
          <w:rFonts w:ascii="宋体" w:hAnsi="宋体" w:hint="eastAsia"/>
        </w:rPr>
        <w:t>级国际标准；喷粉表面可根据定制粉末制成平纹、皱纹或砂纹表面；喷塑外表面应达到</w:t>
      </w:r>
      <w:r>
        <w:rPr>
          <w:rFonts w:ascii="宋体" w:hAnsi="宋体" w:hint="eastAsia"/>
        </w:rPr>
        <w:t>2</w:t>
      </w:r>
      <w:r>
        <w:rPr>
          <w:rFonts w:ascii="宋体" w:hAnsi="宋体" w:hint="eastAsia"/>
        </w:rPr>
        <w:t>级，内表面应达到</w:t>
      </w:r>
      <w:r>
        <w:rPr>
          <w:rFonts w:ascii="宋体" w:hAnsi="宋体" w:hint="eastAsia"/>
        </w:rPr>
        <w:t>4</w:t>
      </w:r>
      <w:r>
        <w:rPr>
          <w:rFonts w:ascii="宋体" w:hAnsi="宋体" w:hint="eastAsia"/>
        </w:rPr>
        <w:t>级；</w:t>
      </w:r>
    </w:p>
    <w:p w:rsidR="00000000" w:rsidRDefault="00706F3F">
      <w:pPr>
        <w:ind w:firstLine="420"/>
        <w:rPr>
          <w:rFonts w:ascii="宋体" w:hAnsi="宋体" w:hint="eastAsia"/>
        </w:rPr>
      </w:pPr>
      <w:r>
        <w:rPr>
          <w:rFonts w:ascii="宋体" w:hAnsi="宋体" w:hint="eastAsia"/>
        </w:rPr>
        <w:t>机柜不应出现起皮、破裂、铁锈、划痕、框架焊缝开裂、应用变形等情况；机柜采用</w:t>
      </w:r>
      <w:r>
        <w:rPr>
          <w:rFonts w:ascii="宋体" w:hAnsi="宋体" w:hint="eastAsia"/>
        </w:rPr>
        <w:t xml:space="preserve">PU </w:t>
      </w:r>
      <w:r>
        <w:rPr>
          <w:rFonts w:ascii="宋体" w:hAnsi="宋体" w:hint="eastAsia"/>
        </w:rPr>
        <w:t>发泡密封材料，对封闭结构的内表面进行喷涂或进行防锈处理，处理应符合</w:t>
      </w:r>
      <w:r>
        <w:rPr>
          <w:rFonts w:ascii="宋体" w:hAnsi="宋体" w:hint="eastAsia"/>
        </w:rPr>
        <w:t>SSPC</w:t>
      </w:r>
      <w:r>
        <w:rPr>
          <w:rFonts w:ascii="宋体" w:hAnsi="宋体" w:hint="eastAsia"/>
        </w:rPr>
        <w:t>标准。</w:t>
      </w:r>
    </w:p>
    <w:p w:rsidR="00000000" w:rsidRDefault="00706F3F">
      <w:pPr>
        <w:ind w:firstLine="420"/>
        <w:rPr>
          <w:rFonts w:ascii="宋体" w:hAnsi="宋体" w:hint="eastAsia"/>
        </w:rPr>
      </w:pPr>
      <w:r>
        <w:rPr>
          <w:rFonts w:ascii="宋体" w:hAnsi="宋体" w:hint="eastAsia"/>
        </w:rPr>
        <w:t>机柜内部附件应满足下列要求：</w:t>
      </w:r>
    </w:p>
    <w:p w:rsidR="00000000" w:rsidRDefault="00706F3F">
      <w:pPr>
        <w:ind w:firstLine="420"/>
        <w:rPr>
          <w:rFonts w:ascii="宋体" w:hAnsi="宋体" w:hint="eastAsia"/>
        </w:rPr>
      </w:pPr>
      <w:r>
        <w:rPr>
          <w:rFonts w:ascii="宋体" w:hAnsi="宋体" w:hint="eastAsia"/>
        </w:rPr>
        <w:t>封闭面板：可提供</w:t>
      </w:r>
      <w:r>
        <w:rPr>
          <w:rFonts w:ascii="宋体" w:hAnsi="宋体" w:hint="eastAsia"/>
        </w:rPr>
        <w:t>1U</w:t>
      </w:r>
      <w:r>
        <w:rPr>
          <w:rFonts w:ascii="宋体" w:hAnsi="宋体" w:hint="eastAsia"/>
        </w:rPr>
        <w:t>面板或</w:t>
      </w:r>
      <w:r>
        <w:rPr>
          <w:rFonts w:ascii="宋体" w:hAnsi="宋体" w:hint="eastAsia"/>
        </w:rPr>
        <w:t>2U</w:t>
      </w:r>
      <w:r>
        <w:rPr>
          <w:rFonts w:ascii="宋体" w:hAnsi="宋体" w:hint="eastAsia"/>
        </w:rPr>
        <w:t>面板，孔距按通用机柜的尺寸，采用插入式安装，空白面板颜色与机柜一致；</w:t>
      </w:r>
    </w:p>
    <w:p w:rsidR="00000000" w:rsidRDefault="00706F3F">
      <w:pPr>
        <w:ind w:firstLine="420"/>
        <w:rPr>
          <w:rFonts w:ascii="宋体" w:hAnsi="宋体" w:hint="eastAsia"/>
        </w:rPr>
      </w:pPr>
      <w:r>
        <w:rPr>
          <w:rFonts w:ascii="宋体" w:hAnsi="宋体" w:hint="eastAsia"/>
        </w:rPr>
        <w:t>托盘：托盘最大承重≥</w:t>
      </w:r>
      <w:r>
        <w:rPr>
          <w:rFonts w:ascii="宋体" w:hAnsi="宋体" w:hint="eastAsia"/>
        </w:rPr>
        <w:t>100Kg</w:t>
      </w:r>
      <w:r>
        <w:rPr>
          <w:rFonts w:ascii="宋体" w:hAnsi="宋体" w:hint="eastAsia"/>
        </w:rPr>
        <w:t>，并开有通风</w:t>
      </w:r>
      <w:r>
        <w:rPr>
          <w:rFonts w:ascii="宋体" w:hAnsi="宋体" w:hint="eastAsia"/>
        </w:rPr>
        <w:t>孔，根据实际情况配置足量托盘，可预留</w:t>
      </w:r>
      <w:r>
        <w:rPr>
          <w:rFonts w:ascii="宋体" w:hAnsi="宋体" w:hint="eastAsia"/>
        </w:rPr>
        <w:t xml:space="preserve"> 2 </w:t>
      </w:r>
      <w:r>
        <w:rPr>
          <w:rFonts w:ascii="宋体" w:hAnsi="宋体" w:hint="eastAsia"/>
        </w:rPr>
        <w:t>个托盘作为备用；</w:t>
      </w:r>
    </w:p>
    <w:p w:rsidR="00000000" w:rsidRDefault="00706F3F">
      <w:pPr>
        <w:ind w:firstLine="420"/>
        <w:rPr>
          <w:rFonts w:ascii="宋体" w:hAnsi="宋体" w:hint="eastAsia"/>
        </w:rPr>
      </w:pPr>
      <w:r>
        <w:rPr>
          <w:rFonts w:ascii="宋体" w:hAnsi="宋体" w:hint="eastAsia"/>
        </w:rPr>
        <w:t>键盘抽屉：机柜可安装键盘抽屉或</w:t>
      </w:r>
      <w:r>
        <w:rPr>
          <w:rFonts w:ascii="宋体" w:hAnsi="宋体" w:hint="eastAsia"/>
        </w:rPr>
        <w:t>KVM</w:t>
      </w:r>
      <w:r>
        <w:rPr>
          <w:rFonts w:ascii="宋体" w:hAnsi="宋体" w:hint="eastAsia"/>
        </w:rPr>
        <w:t>等。</w:t>
      </w:r>
    </w:p>
    <w:p w:rsidR="00000000" w:rsidRDefault="00706F3F">
      <w:pPr>
        <w:ind w:firstLine="420"/>
        <w:rPr>
          <w:rFonts w:ascii="宋体" w:hAnsi="宋体" w:hint="eastAsia"/>
        </w:rPr>
      </w:pPr>
      <w:r>
        <w:rPr>
          <w:rFonts w:ascii="宋体" w:hAnsi="宋体" w:hint="eastAsia"/>
        </w:rPr>
        <w:t>（</w:t>
      </w:r>
      <w:r>
        <w:rPr>
          <w:rFonts w:ascii="宋体" w:hAnsi="宋体" w:hint="eastAsia"/>
        </w:rPr>
        <w:t>4</w:t>
      </w:r>
      <w:r>
        <w:rPr>
          <w:rFonts w:ascii="宋体" w:hAnsi="宋体" w:hint="eastAsia"/>
        </w:rPr>
        <w:t>）散热、通风、防护要求：</w:t>
      </w:r>
    </w:p>
    <w:p w:rsidR="00000000" w:rsidRDefault="00706F3F">
      <w:pPr>
        <w:ind w:firstLine="420"/>
        <w:rPr>
          <w:rFonts w:ascii="宋体" w:hAnsi="宋体" w:hint="eastAsia"/>
        </w:rPr>
      </w:pPr>
      <w:r>
        <w:rPr>
          <w:rFonts w:ascii="宋体" w:hAnsi="宋体" w:hint="eastAsia"/>
        </w:rPr>
        <w:t>机柜产品的设计结构应简便、实用，防尘、防鼠、防虫；应有利于散热通风及布置设备机架；整体防护性能不低于</w:t>
      </w:r>
      <w:r>
        <w:rPr>
          <w:rFonts w:ascii="宋体" w:hAnsi="宋体" w:hint="eastAsia"/>
        </w:rPr>
        <w:t>IP20</w:t>
      </w:r>
      <w:r>
        <w:rPr>
          <w:rFonts w:ascii="宋体" w:hAnsi="宋体" w:hint="eastAsia"/>
        </w:rPr>
        <w:t>。</w:t>
      </w:r>
    </w:p>
    <w:p w:rsidR="00000000" w:rsidRDefault="00706F3F">
      <w:pPr>
        <w:ind w:firstLine="420"/>
        <w:rPr>
          <w:rFonts w:ascii="宋体" w:hAnsi="宋体" w:hint="eastAsia"/>
        </w:rPr>
      </w:pPr>
      <w:r>
        <w:rPr>
          <w:rFonts w:ascii="宋体" w:hAnsi="宋体" w:hint="eastAsia"/>
        </w:rPr>
        <w:t>机柜散热满足设备要求，在自然冷却无法满足机柜内设备需求的情况下，机柜应根据机房情况考虑配置通风散热设备，如顶板风扇、柜门风扇等。</w:t>
      </w:r>
    </w:p>
    <w:p w:rsidR="00000000" w:rsidRDefault="00706F3F">
      <w:pPr>
        <w:ind w:firstLine="420"/>
        <w:rPr>
          <w:rFonts w:ascii="宋体" w:hAnsi="宋体" w:hint="eastAsia"/>
        </w:rPr>
      </w:pPr>
      <w:r>
        <w:rPr>
          <w:rFonts w:ascii="宋体" w:hAnsi="宋体" w:hint="eastAsia"/>
        </w:rPr>
        <w:t>根据系统要求和应用场景的不同，机柜前门可采用网孔门或玻璃门，如采用网孔门，网孔门单位面积的开孔率应大于等于</w:t>
      </w:r>
      <w:r>
        <w:rPr>
          <w:rFonts w:ascii="宋体" w:hAnsi="宋体" w:hint="eastAsia"/>
        </w:rPr>
        <w:t>70%</w:t>
      </w:r>
      <w:r>
        <w:rPr>
          <w:rFonts w:ascii="宋体" w:hAnsi="宋体" w:hint="eastAsia"/>
        </w:rPr>
        <w:t>，网孔门四周需要加加强筋，</w:t>
      </w:r>
      <w:r>
        <w:rPr>
          <w:rFonts w:ascii="宋体" w:hAnsi="宋体" w:hint="eastAsia"/>
        </w:rPr>
        <w:t>保证开关时不易变形；网孔门须配置防尘网，防尘网阻燃要求应满足标准。如采用玻璃门，应考虑在玻璃中增加屏</w:t>
      </w:r>
      <w:r>
        <w:rPr>
          <w:rFonts w:ascii="宋体" w:hAnsi="宋体" w:hint="eastAsia"/>
        </w:rPr>
        <w:lastRenderedPageBreak/>
        <w:t>蔽丝，以增强抗电磁效果</w:t>
      </w:r>
      <w:r>
        <w:rPr>
          <w:rFonts w:ascii="宋体" w:hAnsi="宋体" w:hint="eastAsia"/>
        </w:rPr>
        <w:t>(</w:t>
      </w:r>
      <w:r>
        <w:rPr>
          <w:rFonts w:ascii="宋体" w:hAnsi="宋体" w:hint="eastAsia"/>
        </w:rPr>
        <w:t>继电器柜除外</w:t>
      </w:r>
      <w:r>
        <w:rPr>
          <w:rFonts w:ascii="宋体" w:hAnsi="宋体" w:hint="eastAsia"/>
        </w:rPr>
        <w:t>)</w:t>
      </w:r>
      <w:r>
        <w:rPr>
          <w:rFonts w:ascii="宋体" w:hAnsi="宋体" w:hint="eastAsia"/>
        </w:rPr>
        <w:t>，参数要求满足</w:t>
      </w:r>
      <w:r>
        <w:rPr>
          <w:rFonts w:ascii="宋体" w:hAnsi="宋体" w:hint="eastAsia"/>
        </w:rPr>
        <w:t xml:space="preserve"> GB/T 18663.3</w:t>
      </w:r>
      <w:r>
        <w:rPr>
          <w:rFonts w:ascii="宋体" w:hAnsi="宋体" w:hint="eastAsia"/>
        </w:rPr>
        <w:t>。</w:t>
      </w:r>
    </w:p>
    <w:p w:rsidR="00000000" w:rsidRDefault="00706F3F">
      <w:pPr>
        <w:ind w:firstLine="420"/>
        <w:rPr>
          <w:rFonts w:ascii="宋体" w:hAnsi="宋体" w:hint="eastAsia"/>
        </w:rPr>
      </w:pPr>
      <w:r>
        <w:rPr>
          <w:rFonts w:ascii="宋体" w:hAnsi="宋体" w:hint="eastAsia"/>
        </w:rPr>
        <w:t>机柜顶部开孔或安装风扇的，应在开孔或风扇气口处增加防水措施，如线缆在开孔外做防水弯或开孔处增加保护套等防护措施。</w:t>
      </w:r>
    </w:p>
    <w:p w:rsidR="00000000" w:rsidRDefault="00706F3F">
      <w:pPr>
        <w:ind w:firstLine="420"/>
        <w:rPr>
          <w:rFonts w:ascii="宋体" w:hAnsi="宋体" w:hint="eastAsia"/>
        </w:rPr>
      </w:pPr>
      <w:r>
        <w:rPr>
          <w:rFonts w:ascii="宋体" w:hAnsi="宋体" w:hint="eastAsia"/>
        </w:rPr>
        <w:t>机柜底部应设置底板，满足封堵、防护等要求，机柜防尘满足地铁环境要求。所有机柜均固定于机柜底座上。</w:t>
      </w:r>
    </w:p>
    <w:p w:rsidR="00000000" w:rsidRDefault="00706F3F">
      <w:pPr>
        <w:ind w:firstLine="420"/>
        <w:rPr>
          <w:rFonts w:ascii="宋体" w:hAnsi="宋体" w:hint="eastAsia"/>
        </w:rPr>
      </w:pPr>
      <w:bookmarkStart w:id="201" w:name="_Toc294192476"/>
      <w:r>
        <w:rPr>
          <w:rFonts w:ascii="宋体" w:hAnsi="宋体" w:hint="eastAsia"/>
        </w:rPr>
        <w:t>（</w:t>
      </w:r>
      <w:r>
        <w:rPr>
          <w:rFonts w:ascii="宋体" w:hAnsi="宋体"/>
        </w:rPr>
        <w:t>6</w:t>
      </w:r>
      <w:r>
        <w:rPr>
          <w:rFonts w:ascii="宋体" w:hAnsi="宋体" w:hint="eastAsia"/>
        </w:rPr>
        <w:t>）走线要求</w:t>
      </w:r>
      <w:bookmarkEnd w:id="201"/>
      <w:r>
        <w:rPr>
          <w:rFonts w:ascii="宋体" w:hAnsi="宋体" w:hint="eastAsia"/>
        </w:rPr>
        <w:t>：</w:t>
      </w:r>
    </w:p>
    <w:p w:rsidR="00000000" w:rsidRDefault="00706F3F">
      <w:pPr>
        <w:ind w:firstLine="420"/>
        <w:rPr>
          <w:rFonts w:ascii="宋体" w:hAnsi="宋体" w:hint="eastAsia"/>
        </w:rPr>
      </w:pPr>
      <w:r>
        <w:rPr>
          <w:rFonts w:ascii="宋体" w:hAnsi="宋体" w:hint="eastAsia"/>
        </w:rPr>
        <w:t>机柜应满足线缆从顶部出线的要求，合理设计进线开孔和后期封堵；上走线方式，机柜顶板宜开</w:t>
      </w:r>
      <w:r>
        <w:rPr>
          <w:rFonts w:ascii="宋体" w:hAnsi="宋体" w:hint="eastAsia"/>
        </w:rPr>
        <w:t>4</w:t>
      </w:r>
      <w:r>
        <w:rPr>
          <w:rFonts w:ascii="宋体" w:hAnsi="宋体" w:hint="eastAsia"/>
        </w:rPr>
        <w:t>个φ</w:t>
      </w:r>
      <w:r>
        <w:rPr>
          <w:rFonts w:ascii="宋体" w:hAnsi="宋体" w:hint="eastAsia"/>
        </w:rPr>
        <w:t xml:space="preserve"> 80mm</w:t>
      </w:r>
      <w:r>
        <w:rPr>
          <w:rFonts w:ascii="宋体" w:hAnsi="宋体" w:hint="eastAsia"/>
        </w:rPr>
        <w:t xml:space="preserve"> </w:t>
      </w:r>
      <w:r>
        <w:rPr>
          <w:rFonts w:ascii="宋体" w:hAnsi="宋体" w:hint="eastAsia"/>
        </w:rPr>
        <w:t>的圆孔（可以根据线束直径大小进行调整），孔距根据孔径决定；大涧站、车辆基地及控制中心暂按上走线方式考虑。</w:t>
      </w:r>
    </w:p>
    <w:p w:rsidR="00000000" w:rsidRDefault="00706F3F">
      <w:pPr>
        <w:ind w:firstLine="420"/>
        <w:rPr>
          <w:rFonts w:ascii="宋体" w:hAnsi="宋体" w:hint="eastAsia"/>
        </w:rPr>
      </w:pPr>
      <w:r>
        <w:rPr>
          <w:rFonts w:ascii="宋体" w:hAnsi="宋体" w:hint="eastAsia"/>
        </w:rPr>
        <w:t>机柜内部需根据实际情况配置走线装置，同一机房或同一系统布线规则须统一。</w:t>
      </w:r>
    </w:p>
    <w:p w:rsidR="00000000" w:rsidRDefault="00706F3F">
      <w:pPr>
        <w:ind w:firstLine="420"/>
        <w:rPr>
          <w:rFonts w:ascii="宋体" w:hAnsi="宋体" w:hint="eastAsia"/>
        </w:rPr>
      </w:pPr>
      <w:r>
        <w:rPr>
          <w:rFonts w:ascii="宋体" w:hAnsi="宋体" w:hint="eastAsia"/>
        </w:rPr>
        <w:t>走线装置宜采用竖装布线槽或布线用束线环，横装布线架。竖装布线槽尽量安装在柜内后面两侧（一侧数据线、一侧电源线），宽度不低于</w:t>
      </w:r>
      <w:r>
        <w:rPr>
          <w:rFonts w:ascii="宋体" w:hAnsi="宋体" w:hint="eastAsia"/>
        </w:rPr>
        <w:t>120mm</w:t>
      </w:r>
      <w:r>
        <w:rPr>
          <w:rFonts w:ascii="宋体" w:hAnsi="宋体" w:hint="eastAsia"/>
        </w:rPr>
        <w:t>；横装布线架安装在柜内正面；机柜两侧安装垂直理线槽，侧面开进线孔，理线槽与跳线管理器配合，用于保护跳线，束线环安装在机柜任意位置，方便机柜内电源线等走线。</w:t>
      </w:r>
    </w:p>
    <w:p w:rsidR="00000000" w:rsidRDefault="00706F3F">
      <w:pPr>
        <w:ind w:firstLine="420"/>
        <w:rPr>
          <w:rFonts w:ascii="宋体" w:hAnsi="宋体" w:hint="eastAsia"/>
        </w:rPr>
      </w:pPr>
      <w:r>
        <w:rPr>
          <w:rFonts w:ascii="宋体" w:hAnsi="宋体" w:hint="eastAsia"/>
        </w:rPr>
        <w:t>机柜内走线前应根据实际情况合理调整角轨位置，</w:t>
      </w:r>
      <w:r>
        <w:rPr>
          <w:rFonts w:ascii="宋体" w:hAnsi="宋体" w:hint="eastAsia"/>
        </w:rPr>
        <w:t>前后角轨宜按</w:t>
      </w:r>
      <w:r>
        <w:rPr>
          <w:rFonts w:ascii="宋体" w:hAnsi="宋体" w:hint="eastAsia"/>
        </w:rPr>
        <w:t>25mm</w:t>
      </w:r>
      <w:r>
        <w:rPr>
          <w:rFonts w:ascii="宋体" w:hAnsi="宋体" w:hint="eastAsia"/>
        </w:rPr>
        <w:t>倍数调节前后距离。确保机柜门关闭后不与线缆发生触碰挤压，原则上机柜门关闭后应与线缆保持</w:t>
      </w:r>
      <w:r>
        <w:rPr>
          <w:rFonts w:ascii="宋体" w:hAnsi="宋体" w:hint="eastAsia"/>
        </w:rPr>
        <w:t>2cm</w:t>
      </w:r>
      <w:r>
        <w:rPr>
          <w:rFonts w:ascii="宋体" w:hAnsi="宋体" w:hint="eastAsia"/>
        </w:rPr>
        <w:t>以上空间。</w:t>
      </w:r>
    </w:p>
    <w:p w:rsidR="00000000" w:rsidRDefault="00706F3F">
      <w:pPr>
        <w:ind w:firstLine="420"/>
        <w:rPr>
          <w:rFonts w:ascii="宋体" w:hAnsi="宋体" w:hint="eastAsia"/>
        </w:rPr>
      </w:pPr>
      <w:bookmarkStart w:id="202" w:name="_Toc294192477"/>
      <w:r>
        <w:rPr>
          <w:rFonts w:ascii="宋体" w:hAnsi="宋体" w:hint="eastAsia"/>
        </w:rPr>
        <w:t>（</w:t>
      </w:r>
      <w:r>
        <w:rPr>
          <w:rFonts w:ascii="宋体" w:hAnsi="宋体"/>
        </w:rPr>
        <w:t>7</w:t>
      </w:r>
      <w:r>
        <w:rPr>
          <w:rFonts w:ascii="宋体" w:hAnsi="宋体" w:hint="eastAsia"/>
        </w:rPr>
        <w:t>）接地要求</w:t>
      </w:r>
      <w:bookmarkEnd w:id="202"/>
      <w:r>
        <w:rPr>
          <w:rFonts w:ascii="宋体" w:hAnsi="宋体" w:hint="eastAsia"/>
        </w:rPr>
        <w:t>：</w:t>
      </w:r>
    </w:p>
    <w:p w:rsidR="00000000" w:rsidRDefault="00706F3F">
      <w:pPr>
        <w:ind w:firstLine="420"/>
        <w:rPr>
          <w:rFonts w:ascii="宋体" w:hAnsi="宋体" w:hint="eastAsia"/>
        </w:rPr>
      </w:pPr>
      <w:r>
        <w:rPr>
          <w:rFonts w:ascii="宋体" w:hAnsi="宋体" w:hint="eastAsia"/>
        </w:rPr>
        <w:t>机柜接地排为铜制，表面镀锡，均布</w:t>
      </w:r>
      <w:r>
        <w:rPr>
          <w:rFonts w:ascii="宋体" w:hAnsi="宋体" w:hint="eastAsia"/>
        </w:rPr>
        <w:t>9xM6</w:t>
      </w:r>
      <w:r>
        <w:rPr>
          <w:rFonts w:ascii="宋体" w:hAnsi="宋体" w:hint="eastAsia"/>
        </w:rPr>
        <w:t>和</w:t>
      </w:r>
      <w:r>
        <w:rPr>
          <w:rFonts w:ascii="宋体" w:hAnsi="宋体" w:hint="eastAsia"/>
        </w:rPr>
        <w:t>20xM5</w:t>
      </w:r>
      <w:r>
        <w:rPr>
          <w:rFonts w:ascii="宋体" w:hAnsi="宋体" w:hint="eastAsia"/>
        </w:rPr>
        <w:t>的螺纹孔，并有螺纹径表示，配套螺丝材质为不锈钢或纯铜材质，螺丝需拧紧；铜排宜安装在底部适当位置，铜排下方使用绝缘子，铜排宽度</w:t>
      </w:r>
      <w:r>
        <w:rPr>
          <w:rFonts w:ascii="宋体" w:hAnsi="宋体" w:hint="eastAsia"/>
        </w:rPr>
        <w:t>20</w:t>
      </w:r>
      <w:r>
        <w:rPr>
          <w:rFonts w:ascii="宋体" w:hAnsi="宋体" w:hint="eastAsia"/>
        </w:rPr>
        <w:t>～</w:t>
      </w:r>
      <w:r>
        <w:rPr>
          <w:rFonts w:ascii="宋体" w:hAnsi="宋体" w:hint="eastAsia"/>
        </w:rPr>
        <w:t>25mm</w:t>
      </w:r>
      <w:r>
        <w:rPr>
          <w:rFonts w:ascii="宋体" w:hAnsi="宋体" w:hint="eastAsia"/>
        </w:rPr>
        <w:t>之间，厚度：</w:t>
      </w:r>
      <w:r>
        <w:rPr>
          <w:rFonts w:ascii="宋体" w:hAnsi="宋体" w:hint="eastAsia"/>
        </w:rPr>
        <w:t>3</w:t>
      </w:r>
      <w:r>
        <w:rPr>
          <w:rFonts w:ascii="宋体" w:hAnsi="宋体" w:hint="eastAsia"/>
        </w:rPr>
        <w:t>～</w:t>
      </w:r>
      <w:r>
        <w:rPr>
          <w:rFonts w:ascii="宋体" w:hAnsi="宋体" w:hint="eastAsia"/>
        </w:rPr>
        <w:t>5mm</w:t>
      </w:r>
      <w:r>
        <w:rPr>
          <w:rFonts w:ascii="宋体" w:hAnsi="宋体" w:hint="eastAsia"/>
        </w:rPr>
        <w:t>；接地组件中的接地线应根据机柜的深度预留适宜的长度，接地线应为多股铜线，线径不低于</w:t>
      </w:r>
      <w:r>
        <w:rPr>
          <w:rFonts w:ascii="宋体" w:hAnsi="宋体" w:hint="eastAsia"/>
        </w:rPr>
        <w:t>12GA</w:t>
      </w:r>
      <w:r>
        <w:rPr>
          <w:rFonts w:ascii="宋体" w:hAnsi="宋体" w:hint="eastAsia"/>
        </w:rPr>
        <w:t>，线的末端应采用接触良好的叉形、环形等可靠端子，并镀锡；</w:t>
      </w:r>
    </w:p>
    <w:p w:rsidR="00000000" w:rsidRDefault="00706F3F">
      <w:pPr>
        <w:ind w:firstLine="420"/>
        <w:rPr>
          <w:rFonts w:ascii="宋体" w:hAnsi="宋体" w:hint="eastAsia"/>
        </w:rPr>
      </w:pPr>
      <w:r>
        <w:rPr>
          <w:rFonts w:ascii="宋体" w:hAnsi="宋体" w:hint="eastAsia"/>
        </w:rPr>
        <w:t>柜体各部件</w:t>
      </w:r>
      <w:r>
        <w:rPr>
          <w:rFonts w:ascii="宋体" w:hAnsi="宋体" w:hint="eastAsia"/>
        </w:rPr>
        <w:t>在必要位置焊接碳钢镀铜的接地螺柱，接地螺柱与接地线环须有足够大的接触平面；设备内部接地线的长度应尽可能短；机柜内部应可靠连接，保护接地端子或接地点与需要接地的部件之间的连接电阻应小于</w:t>
      </w:r>
      <w:r>
        <w:rPr>
          <w:rFonts w:ascii="宋体" w:hAnsi="宋体" w:hint="eastAsia"/>
        </w:rPr>
        <w:t>0.1</w:t>
      </w:r>
      <w:r>
        <w:rPr>
          <w:rFonts w:ascii="宋体" w:hAnsi="宋体" w:hint="eastAsia"/>
        </w:rPr>
        <w:t>Ω。</w:t>
      </w:r>
    </w:p>
    <w:p w:rsidR="00000000" w:rsidRDefault="00706F3F">
      <w:pPr>
        <w:ind w:firstLine="420"/>
        <w:rPr>
          <w:rFonts w:ascii="宋体" w:hAnsi="宋体" w:hint="eastAsia"/>
        </w:rPr>
      </w:pPr>
      <w:bookmarkStart w:id="203" w:name="_Toc294192478"/>
      <w:r>
        <w:rPr>
          <w:rFonts w:ascii="宋体" w:hAnsi="宋体" w:hint="eastAsia"/>
        </w:rPr>
        <w:t>（</w:t>
      </w:r>
      <w:r>
        <w:rPr>
          <w:rFonts w:ascii="宋体" w:hAnsi="宋体"/>
        </w:rPr>
        <w:t>8</w:t>
      </w:r>
      <w:r>
        <w:rPr>
          <w:rFonts w:ascii="宋体" w:hAnsi="宋体" w:hint="eastAsia"/>
        </w:rPr>
        <w:t>）安装要求</w:t>
      </w:r>
      <w:bookmarkEnd w:id="203"/>
      <w:r>
        <w:rPr>
          <w:rFonts w:ascii="宋体" w:hAnsi="宋体" w:hint="eastAsia"/>
        </w:rPr>
        <w:t>：</w:t>
      </w:r>
    </w:p>
    <w:p w:rsidR="00000000" w:rsidRDefault="00706F3F">
      <w:pPr>
        <w:ind w:firstLine="420"/>
        <w:rPr>
          <w:rFonts w:ascii="宋体" w:hAnsi="宋体" w:hint="eastAsia"/>
        </w:rPr>
      </w:pPr>
      <w:r>
        <w:rPr>
          <w:rFonts w:ascii="宋体" w:hAnsi="宋体" w:hint="eastAsia"/>
        </w:rPr>
        <w:t>机柜不能直接安装在静电地板</w:t>
      </w:r>
      <w:r>
        <w:rPr>
          <w:rFonts w:ascii="宋体" w:hAnsi="宋体" w:hint="eastAsia"/>
        </w:rPr>
        <w:t>/</w:t>
      </w:r>
      <w:r>
        <w:rPr>
          <w:rFonts w:ascii="宋体" w:hAnsi="宋体" w:hint="eastAsia"/>
        </w:rPr>
        <w:t>砖上，应通过螺栓将机柜底座与地面</w:t>
      </w:r>
      <w:r>
        <w:rPr>
          <w:rFonts w:ascii="宋体" w:hAnsi="宋体" w:hint="eastAsia"/>
        </w:rPr>
        <w:t>/</w:t>
      </w:r>
      <w:r>
        <w:rPr>
          <w:rFonts w:ascii="宋体" w:hAnsi="宋体" w:hint="eastAsia"/>
        </w:rPr>
        <w:t>防静电地砖进行固定，满足机柜满荷载时的承重、防震等要求。</w:t>
      </w:r>
    </w:p>
    <w:p w:rsidR="00000000" w:rsidRDefault="00706F3F">
      <w:pPr>
        <w:ind w:firstLine="420"/>
        <w:rPr>
          <w:rFonts w:ascii="宋体" w:hAnsi="宋体" w:hint="eastAsia"/>
        </w:rPr>
      </w:pPr>
      <w:r>
        <w:rPr>
          <w:rFonts w:ascii="宋体" w:hAnsi="宋体" w:hint="eastAsia"/>
        </w:rPr>
        <w:lastRenderedPageBreak/>
        <w:t>机柜底座宜采用角钢、槽钢或</w:t>
      </w:r>
      <w:r>
        <w:rPr>
          <w:rFonts w:ascii="宋体" w:hAnsi="宋体" w:hint="eastAsia"/>
        </w:rPr>
        <w:t>U</w:t>
      </w:r>
      <w:r>
        <w:rPr>
          <w:rFonts w:ascii="宋体" w:hAnsi="宋体" w:hint="eastAsia"/>
        </w:rPr>
        <w:t>型钢制作，防静电地砖的上走线机房，规格不低于</w:t>
      </w:r>
      <w:r>
        <w:rPr>
          <w:rFonts w:ascii="宋体" w:hAnsi="宋体" w:hint="eastAsia"/>
        </w:rPr>
        <w:t xml:space="preserve"> 100mm</w:t>
      </w:r>
      <w:r>
        <w:rPr>
          <w:rFonts w:ascii="宋体" w:hAnsi="宋体" w:hint="eastAsia"/>
        </w:rPr>
        <w:t>×</w:t>
      </w:r>
      <w:r>
        <w:rPr>
          <w:rFonts w:ascii="宋体" w:hAnsi="宋体" w:hint="eastAsia"/>
        </w:rPr>
        <w:t>48mm</w:t>
      </w:r>
      <w:r>
        <w:rPr>
          <w:rFonts w:ascii="宋体" w:hAnsi="宋体" w:hint="eastAsia"/>
        </w:rPr>
        <w:t>×</w:t>
      </w:r>
      <w:r>
        <w:rPr>
          <w:rFonts w:ascii="宋体" w:hAnsi="宋体" w:hint="eastAsia"/>
        </w:rPr>
        <w:t>5.3mm</w:t>
      </w:r>
      <w:r>
        <w:rPr>
          <w:rFonts w:ascii="宋体" w:hAnsi="宋体" w:hint="eastAsia"/>
        </w:rPr>
        <w:t>，底座喷涂颜色应与机柜相同；机柜底座须采用热浸锌防腐处理，涂层平均厚度≥</w:t>
      </w:r>
      <w:r>
        <w:rPr>
          <w:rFonts w:ascii="宋体" w:hAnsi="宋体" w:hint="eastAsia"/>
        </w:rPr>
        <w:t>8</w:t>
      </w:r>
      <w:r>
        <w:rPr>
          <w:rFonts w:ascii="宋体" w:hAnsi="宋体" w:hint="eastAsia"/>
        </w:rPr>
        <w:t>5</w:t>
      </w:r>
      <w:r>
        <w:rPr>
          <w:rFonts w:ascii="宋体" w:hAnsi="宋体" w:hint="eastAsia"/>
        </w:rPr>
        <w:t>μ</w:t>
      </w:r>
      <w:r>
        <w:rPr>
          <w:rFonts w:ascii="宋体" w:hAnsi="宋体" w:hint="eastAsia"/>
        </w:rPr>
        <w:t>m</w:t>
      </w:r>
      <w:r>
        <w:rPr>
          <w:rFonts w:ascii="宋体" w:hAnsi="宋体" w:hint="eastAsia"/>
        </w:rPr>
        <w:t>。</w:t>
      </w:r>
    </w:p>
    <w:p w:rsidR="00000000" w:rsidRDefault="00706F3F">
      <w:pPr>
        <w:ind w:firstLine="420"/>
        <w:rPr>
          <w:rFonts w:ascii="宋体" w:hAnsi="宋体" w:hint="eastAsia"/>
        </w:rPr>
      </w:pPr>
      <w:r>
        <w:rPr>
          <w:rFonts w:ascii="宋体" w:hAnsi="宋体" w:hint="eastAsia"/>
        </w:rPr>
        <w:t>机柜底座长度和宽度应根据机柜尺寸确定。</w:t>
      </w:r>
    </w:p>
    <w:p w:rsidR="00000000" w:rsidRDefault="00706F3F">
      <w:pPr>
        <w:ind w:firstLine="420"/>
        <w:rPr>
          <w:rFonts w:ascii="宋体" w:hAnsi="宋体" w:hint="eastAsia"/>
        </w:rPr>
      </w:pPr>
      <w:r>
        <w:rPr>
          <w:rFonts w:ascii="宋体" w:hAnsi="宋体" w:hint="eastAsia"/>
        </w:rPr>
        <w:t>同一排机柜底座安装应以机柜正面为基准水平对齐。</w:t>
      </w:r>
    </w:p>
    <w:p w:rsidR="00000000" w:rsidRDefault="00706F3F">
      <w:pPr>
        <w:ind w:firstLine="420"/>
        <w:rPr>
          <w:rFonts w:ascii="宋体" w:hAnsi="宋体" w:hint="eastAsia"/>
        </w:rPr>
      </w:pPr>
      <w:r>
        <w:rPr>
          <w:rFonts w:ascii="宋体" w:hAnsi="宋体" w:hint="eastAsia"/>
        </w:rPr>
        <w:t>机柜如为单开门，则开门方向需一致，且多机柜并排放置时，两紧靠机柜开门角度应不小于</w:t>
      </w:r>
      <w:r>
        <w:rPr>
          <w:rFonts w:ascii="宋体" w:hAnsi="宋体" w:hint="eastAsia"/>
        </w:rPr>
        <w:t>90</w:t>
      </w:r>
      <w:r>
        <w:rPr>
          <w:rFonts w:ascii="宋体" w:hAnsi="宋体" w:hint="eastAsia"/>
        </w:rPr>
        <w:t>度，柜门安装位置应正确，开启灵活。</w:t>
      </w:r>
    </w:p>
    <w:p w:rsidR="00000000" w:rsidRDefault="00706F3F">
      <w:pPr>
        <w:ind w:firstLine="420"/>
        <w:rPr>
          <w:rFonts w:ascii="宋体" w:hAnsi="宋体" w:hint="eastAsia"/>
        </w:rPr>
      </w:pPr>
      <w:bookmarkStart w:id="204" w:name="_Toc294192479"/>
      <w:r>
        <w:rPr>
          <w:rFonts w:ascii="宋体" w:hAnsi="宋体" w:hint="eastAsia"/>
        </w:rPr>
        <w:t>（</w:t>
      </w:r>
      <w:r>
        <w:rPr>
          <w:rFonts w:ascii="宋体" w:hAnsi="宋体"/>
        </w:rPr>
        <w:t>9</w:t>
      </w:r>
      <w:r>
        <w:rPr>
          <w:rFonts w:ascii="宋体" w:hAnsi="宋体" w:hint="eastAsia"/>
        </w:rPr>
        <w:t>）其它要求</w:t>
      </w:r>
      <w:bookmarkEnd w:id="204"/>
      <w:r>
        <w:rPr>
          <w:rFonts w:ascii="宋体" w:hAnsi="宋体" w:hint="eastAsia"/>
        </w:rPr>
        <w:t>：</w:t>
      </w:r>
    </w:p>
    <w:p w:rsidR="00000000" w:rsidRDefault="00706F3F">
      <w:pPr>
        <w:ind w:firstLine="420"/>
        <w:rPr>
          <w:rFonts w:ascii="宋体" w:hAnsi="宋体" w:hint="eastAsia"/>
        </w:rPr>
      </w:pPr>
      <w:r>
        <w:rPr>
          <w:rFonts w:ascii="宋体" w:hAnsi="宋体" w:hint="eastAsia"/>
        </w:rPr>
        <w:t>机柜承受震动和冲击能力、承受碰撞能力、承受地震能力等满足</w:t>
      </w:r>
      <w:r>
        <w:rPr>
          <w:rFonts w:ascii="宋体" w:hAnsi="宋体" w:hint="eastAsia"/>
        </w:rPr>
        <w:t xml:space="preserve"> GB/T 28571.1-2012 </w:t>
      </w:r>
      <w:r>
        <w:rPr>
          <w:rFonts w:ascii="宋体" w:hAnsi="宋体" w:hint="eastAsia"/>
        </w:rPr>
        <w:t>的要求。</w:t>
      </w:r>
    </w:p>
    <w:p w:rsidR="00000000" w:rsidRDefault="00706F3F">
      <w:pPr>
        <w:ind w:firstLine="420"/>
        <w:rPr>
          <w:rFonts w:ascii="宋体" w:hAnsi="宋体" w:hint="eastAsia"/>
        </w:rPr>
      </w:pPr>
      <w:r>
        <w:rPr>
          <w:rFonts w:ascii="宋体" w:hAnsi="宋体" w:hint="eastAsia"/>
        </w:rPr>
        <w:t>机柜采用统一风格的标志、字母、符号，每一机柜的正面应有描述设备功能的铭牌，标志、字母、符号应正确、清晰、齐全。</w:t>
      </w:r>
    </w:p>
    <w:p w:rsidR="00000000" w:rsidRDefault="00706F3F">
      <w:pPr>
        <w:ind w:firstLine="420"/>
        <w:rPr>
          <w:rFonts w:ascii="宋体" w:hAnsi="宋体" w:hint="eastAsia"/>
        </w:rPr>
      </w:pPr>
      <w:r>
        <w:rPr>
          <w:rFonts w:ascii="宋体" w:hAnsi="宋体" w:hint="eastAsia"/>
        </w:rPr>
        <w:t>机柜的包装、运输、存储等满足</w:t>
      </w:r>
      <w:r>
        <w:rPr>
          <w:rFonts w:ascii="宋体" w:hAnsi="宋体" w:hint="eastAsia"/>
        </w:rPr>
        <w:t xml:space="preserve"> GB/T 28571.1</w:t>
      </w:r>
      <w:r>
        <w:rPr>
          <w:rFonts w:ascii="宋体" w:hAnsi="宋体" w:hint="eastAsia"/>
        </w:rPr>
        <w:t>的要求</w:t>
      </w:r>
      <w:r>
        <w:rPr>
          <w:rFonts w:ascii="宋体" w:hAnsi="宋体" w:hint="eastAsia"/>
        </w:rPr>
        <w:t>。</w:t>
      </w:r>
    </w:p>
    <w:p w:rsidR="00000000" w:rsidRDefault="00706F3F">
      <w:pPr>
        <w:ind w:firstLine="420"/>
        <w:rPr>
          <w:rFonts w:ascii="宋体" w:hAnsi="宋体" w:hint="eastAsia"/>
        </w:rPr>
      </w:pPr>
      <w:r>
        <w:rPr>
          <w:rFonts w:ascii="宋体" w:hAnsi="宋体" w:hint="eastAsia"/>
        </w:rPr>
        <w:t>机柜生产商应有</w:t>
      </w:r>
      <w:r>
        <w:rPr>
          <w:rFonts w:ascii="宋体" w:hAnsi="宋体" w:hint="eastAsia"/>
        </w:rPr>
        <w:t>CE</w:t>
      </w:r>
      <w:r>
        <w:rPr>
          <w:rFonts w:ascii="宋体" w:hAnsi="宋体" w:hint="eastAsia"/>
        </w:rPr>
        <w:t>，</w:t>
      </w:r>
      <w:r>
        <w:rPr>
          <w:rFonts w:ascii="宋体" w:hAnsi="宋体" w:hint="eastAsia"/>
        </w:rPr>
        <w:t xml:space="preserve">ISO9000/14000/18000 </w:t>
      </w:r>
      <w:r>
        <w:rPr>
          <w:rFonts w:ascii="宋体" w:hAnsi="宋体" w:hint="eastAsia"/>
        </w:rPr>
        <w:t>认证，并兼容</w:t>
      </w:r>
      <w:r>
        <w:rPr>
          <w:rFonts w:ascii="宋体" w:hAnsi="宋体" w:hint="eastAsia"/>
        </w:rPr>
        <w:t>19</w:t>
      </w:r>
      <w:r>
        <w:rPr>
          <w:rFonts w:ascii="宋体" w:hAnsi="宋体" w:hint="eastAsia"/>
        </w:rPr>
        <w:t>英寸国际标准、公制标准、</w:t>
      </w:r>
      <w:r>
        <w:rPr>
          <w:rFonts w:ascii="宋体" w:hAnsi="宋体" w:hint="eastAsia"/>
        </w:rPr>
        <w:t>ETSI</w:t>
      </w:r>
      <w:r>
        <w:rPr>
          <w:rFonts w:ascii="宋体" w:hAnsi="宋体" w:hint="eastAsia"/>
        </w:rPr>
        <w:t>标准、</w:t>
      </w:r>
      <w:r>
        <w:rPr>
          <w:rFonts w:ascii="宋体" w:hAnsi="宋体" w:hint="eastAsia"/>
        </w:rPr>
        <w:t xml:space="preserve">SSPC </w:t>
      </w:r>
      <w:r>
        <w:rPr>
          <w:rFonts w:ascii="宋体" w:hAnsi="宋体" w:hint="eastAsia"/>
        </w:rPr>
        <w:t>标准。</w:t>
      </w:r>
    </w:p>
    <w:p w:rsidR="00000000" w:rsidRDefault="00706F3F">
      <w:pPr>
        <w:ind w:firstLineChars="0" w:firstLine="0"/>
        <w:rPr>
          <w:rFonts w:ascii="宋体" w:hAnsi="宋体" w:hint="eastAsia"/>
        </w:rPr>
      </w:pPr>
      <w:r>
        <w:rPr>
          <w:rFonts w:ascii="宋体" w:hAnsi="宋体" w:hint="eastAsia"/>
        </w:rPr>
        <w:t>机柜其他参数及指标均应满足青岛地铁《城市轨道交通弱电系统通用机柜技术规范》相关要求。</w:t>
      </w:r>
    </w:p>
    <w:p w:rsidR="00000000" w:rsidRDefault="00706F3F">
      <w:pPr>
        <w:ind w:firstLine="420"/>
        <w:rPr>
          <w:rFonts w:ascii="宋体" w:hAnsi="宋体" w:hint="eastAsia"/>
        </w:rPr>
      </w:pPr>
      <w:r>
        <w:rPr>
          <w:rFonts w:ascii="宋体" w:hAnsi="宋体"/>
        </w:rPr>
        <w:t>2</w:t>
      </w:r>
      <w:r>
        <w:rPr>
          <w:rFonts w:ascii="宋体" w:hAnsi="宋体" w:hint="eastAsia"/>
        </w:rPr>
        <w:t>）设备配件</w:t>
      </w:r>
    </w:p>
    <w:p w:rsidR="00000000" w:rsidRDefault="00706F3F">
      <w:pPr>
        <w:ind w:firstLine="420"/>
        <w:rPr>
          <w:rFonts w:ascii="宋体" w:hAnsi="宋体" w:hint="eastAsia"/>
        </w:rPr>
      </w:pPr>
      <w:r>
        <w:rPr>
          <w:rFonts w:ascii="宋体" w:hAnsi="宋体" w:hint="eastAsia"/>
        </w:rPr>
        <w:t>构成</w:t>
      </w:r>
      <w:r>
        <w:rPr>
          <w:rFonts w:ascii="宋体" w:hAnsi="宋体"/>
        </w:rPr>
        <w:t>ISOS</w:t>
      </w:r>
      <w:r>
        <w:rPr>
          <w:rFonts w:ascii="宋体" w:hAnsi="宋体" w:hint="eastAsia"/>
        </w:rPr>
        <w:t>所需的各种设备配件由</w:t>
      </w:r>
      <w:r>
        <w:rPr>
          <w:rFonts w:ascii="宋体" w:hAnsi="宋体"/>
        </w:rPr>
        <w:t>ISOS</w:t>
      </w:r>
      <w:r>
        <w:rPr>
          <w:rFonts w:ascii="宋体" w:hAnsi="宋体" w:hint="eastAsia"/>
        </w:rPr>
        <w:t>投标人提供。这些配件包括但不限于以下内容：</w:t>
      </w:r>
    </w:p>
    <w:p w:rsidR="00000000" w:rsidRDefault="00706F3F">
      <w:pPr>
        <w:numPr>
          <w:ilvl w:val="0"/>
          <w:numId w:val="16"/>
        </w:numPr>
        <w:ind w:left="0" w:firstLine="420"/>
        <w:rPr>
          <w:rFonts w:ascii="宋体" w:hAnsi="宋体" w:hint="eastAsia"/>
        </w:rPr>
      </w:pPr>
      <w:r>
        <w:rPr>
          <w:rFonts w:ascii="宋体" w:hAnsi="宋体" w:hint="eastAsia"/>
        </w:rPr>
        <w:t>光电转换器及光缆终端盒</w:t>
      </w:r>
    </w:p>
    <w:p w:rsidR="00000000" w:rsidRDefault="00706F3F">
      <w:pPr>
        <w:numPr>
          <w:ilvl w:val="0"/>
          <w:numId w:val="16"/>
        </w:numPr>
        <w:ind w:left="0" w:firstLine="420"/>
        <w:rPr>
          <w:rFonts w:ascii="宋体" w:hAnsi="宋体" w:hint="eastAsia"/>
        </w:rPr>
      </w:pPr>
      <w:r>
        <w:rPr>
          <w:rFonts w:ascii="宋体" w:hAnsi="宋体" w:hint="eastAsia"/>
        </w:rPr>
        <w:t>连接器</w:t>
      </w:r>
    </w:p>
    <w:p w:rsidR="00000000" w:rsidRDefault="00706F3F">
      <w:pPr>
        <w:numPr>
          <w:ilvl w:val="0"/>
          <w:numId w:val="16"/>
        </w:numPr>
        <w:ind w:left="0" w:firstLine="420"/>
        <w:rPr>
          <w:rFonts w:ascii="宋体" w:hAnsi="宋体" w:hint="eastAsia"/>
        </w:rPr>
      </w:pPr>
      <w:r>
        <w:rPr>
          <w:rFonts w:ascii="宋体" w:hAnsi="宋体" w:hint="eastAsia"/>
        </w:rPr>
        <w:t>端子排（带盒）</w:t>
      </w:r>
    </w:p>
    <w:p w:rsidR="00000000" w:rsidRDefault="00706F3F">
      <w:pPr>
        <w:numPr>
          <w:ilvl w:val="0"/>
          <w:numId w:val="16"/>
        </w:numPr>
        <w:ind w:left="0" w:firstLine="420"/>
        <w:rPr>
          <w:rFonts w:ascii="宋体" w:hAnsi="宋体" w:hint="eastAsia"/>
        </w:rPr>
      </w:pPr>
      <w:r>
        <w:rPr>
          <w:rFonts w:ascii="宋体" w:hAnsi="宋体" w:hint="eastAsia"/>
        </w:rPr>
        <w:t>配线柜（带盒）</w:t>
      </w:r>
    </w:p>
    <w:p w:rsidR="00000000" w:rsidRDefault="00706F3F">
      <w:pPr>
        <w:numPr>
          <w:ilvl w:val="0"/>
          <w:numId w:val="16"/>
        </w:numPr>
        <w:ind w:left="0" w:firstLine="420"/>
        <w:rPr>
          <w:rFonts w:ascii="宋体" w:hAnsi="宋体" w:hint="eastAsia"/>
        </w:rPr>
      </w:pPr>
      <w:r>
        <w:rPr>
          <w:rFonts w:ascii="宋体" w:hAnsi="宋体" w:hint="eastAsia"/>
        </w:rPr>
        <w:t>电源模块</w:t>
      </w:r>
    </w:p>
    <w:p w:rsidR="00000000" w:rsidRDefault="00706F3F">
      <w:pPr>
        <w:ind w:firstLine="420"/>
        <w:rPr>
          <w:rFonts w:ascii="宋体" w:hAnsi="宋体" w:hint="eastAsia"/>
        </w:rPr>
      </w:pPr>
      <w:r>
        <w:rPr>
          <w:rFonts w:ascii="宋体" w:hAnsi="宋体"/>
        </w:rPr>
        <w:t>3</w:t>
      </w:r>
      <w:r>
        <w:rPr>
          <w:rFonts w:ascii="宋体" w:hAnsi="宋体" w:hint="eastAsia"/>
        </w:rPr>
        <w:t>）光电转换器</w:t>
      </w:r>
    </w:p>
    <w:p w:rsidR="00000000" w:rsidRDefault="00706F3F">
      <w:pPr>
        <w:ind w:firstLine="420"/>
        <w:rPr>
          <w:rFonts w:ascii="宋体" w:hAnsi="宋体" w:hint="eastAsia"/>
        </w:rPr>
      </w:pPr>
      <w:r>
        <w:rPr>
          <w:rFonts w:ascii="宋体" w:hAnsi="宋体" w:hint="eastAsia"/>
        </w:rPr>
        <w:t>采用知名品牌的工业级光电转换产品，可以实现不同类型现场总线或以太网光</w:t>
      </w:r>
      <w:r>
        <w:rPr>
          <w:rFonts w:ascii="宋体" w:hAnsi="宋体"/>
        </w:rPr>
        <w:t>/</w:t>
      </w:r>
      <w:r>
        <w:rPr>
          <w:rFonts w:ascii="宋体" w:hAnsi="宋体" w:hint="eastAsia"/>
        </w:rPr>
        <w:t>电、电</w:t>
      </w:r>
      <w:r>
        <w:rPr>
          <w:rFonts w:ascii="宋体" w:hAnsi="宋体"/>
        </w:rPr>
        <w:t>/</w:t>
      </w:r>
      <w:r>
        <w:rPr>
          <w:rFonts w:ascii="宋体" w:hAnsi="宋体" w:hint="eastAsia"/>
        </w:rPr>
        <w:t>光转换的需要，转换过程中</w:t>
      </w:r>
      <w:r>
        <w:rPr>
          <w:rFonts w:ascii="宋体" w:hAnsi="宋体" w:hint="eastAsia"/>
        </w:rPr>
        <w:t>不会发生数据的丢失。</w:t>
      </w:r>
    </w:p>
    <w:p w:rsidR="00000000" w:rsidRDefault="00706F3F">
      <w:pPr>
        <w:ind w:firstLine="420"/>
        <w:rPr>
          <w:rFonts w:ascii="宋体" w:hAnsi="宋体"/>
        </w:rPr>
      </w:pPr>
      <w:r>
        <w:rPr>
          <w:rFonts w:ascii="宋体" w:hAnsi="宋体" w:hint="eastAsia"/>
        </w:rPr>
        <w:t>传输距离不小于</w:t>
      </w:r>
      <w:r>
        <w:rPr>
          <w:rFonts w:ascii="宋体" w:hAnsi="宋体" w:hint="eastAsia"/>
        </w:rPr>
        <w:t>5</w:t>
      </w:r>
      <w:r>
        <w:rPr>
          <w:rFonts w:ascii="宋体" w:hAnsi="宋体" w:hint="eastAsia"/>
        </w:rPr>
        <w:t>公里，单台光电转换器配置收、发口各一个。</w:t>
      </w:r>
    </w:p>
    <w:p w:rsidR="00000000" w:rsidRDefault="00706F3F">
      <w:pPr>
        <w:ind w:firstLine="420"/>
        <w:rPr>
          <w:rFonts w:ascii="宋体" w:hAnsi="宋体" w:hint="eastAsia"/>
        </w:rPr>
      </w:pPr>
      <w:r>
        <w:rPr>
          <w:rFonts w:ascii="宋体" w:hAnsi="宋体" w:hint="eastAsia"/>
        </w:rPr>
        <w:t>光电转换器外部电源为</w:t>
      </w:r>
      <w:r>
        <w:rPr>
          <w:rFonts w:ascii="宋体" w:hAnsi="宋体" w:hint="eastAsia"/>
        </w:rPr>
        <w:t>AC220V</w:t>
      </w:r>
      <w:r>
        <w:rPr>
          <w:rFonts w:ascii="宋体" w:hAnsi="宋体" w:hint="eastAsia"/>
        </w:rPr>
        <w:t>。如需要其他电源时，投标人应提供电源转换模块，电源</w:t>
      </w:r>
      <w:r>
        <w:rPr>
          <w:rFonts w:ascii="宋体" w:hAnsi="宋体" w:hint="eastAsia"/>
        </w:rPr>
        <w:lastRenderedPageBreak/>
        <w:t>模块应采用知名品牌的工业级产品，相关费用应包括在本次投标价格中。</w:t>
      </w:r>
    </w:p>
    <w:p w:rsidR="00000000" w:rsidRDefault="00706F3F">
      <w:pPr>
        <w:ind w:firstLine="420"/>
        <w:rPr>
          <w:rFonts w:ascii="宋体" w:hAnsi="宋体" w:hint="eastAsia"/>
        </w:rPr>
      </w:pPr>
      <w:r>
        <w:rPr>
          <w:rFonts w:ascii="宋体" w:hAnsi="宋体" w:hint="eastAsia"/>
        </w:rPr>
        <w:t>装置上应有电源指示灯、设备故障指示灯、光纤连接状态指示灯。</w:t>
      </w:r>
    </w:p>
    <w:p w:rsidR="00000000" w:rsidRDefault="00706F3F">
      <w:pPr>
        <w:ind w:firstLine="420"/>
        <w:rPr>
          <w:rFonts w:ascii="宋体" w:hAnsi="宋体" w:hint="eastAsia"/>
        </w:rPr>
      </w:pPr>
      <w:r>
        <w:rPr>
          <w:rFonts w:ascii="宋体" w:hAnsi="宋体" w:hint="eastAsia"/>
        </w:rPr>
        <w:t>环境温度：</w:t>
      </w:r>
      <w:r>
        <w:rPr>
          <w:rFonts w:ascii="宋体" w:hAnsi="宋体" w:hint="eastAsia"/>
        </w:rPr>
        <w:t>-20</w:t>
      </w:r>
      <w:r>
        <w:rPr>
          <w:rFonts w:ascii="宋体" w:hAnsi="宋体" w:hint="eastAsia"/>
        </w:rPr>
        <w:t>～</w:t>
      </w:r>
      <w:r>
        <w:rPr>
          <w:rFonts w:ascii="宋体" w:hAnsi="宋体" w:hint="eastAsia"/>
        </w:rPr>
        <w:t>60</w:t>
      </w:r>
      <w:r>
        <w:rPr>
          <w:rFonts w:ascii="宋体" w:hAnsi="宋体" w:hint="eastAsia"/>
        </w:rPr>
        <w:t>℃；环境湿度：</w:t>
      </w:r>
      <w:r>
        <w:rPr>
          <w:rFonts w:ascii="宋体" w:hAnsi="宋体" w:hint="eastAsia"/>
        </w:rPr>
        <w:t>5%</w:t>
      </w:r>
      <w:r>
        <w:rPr>
          <w:rFonts w:ascii="宋体" w:hAnsi="宋体" w:hint="eastAsia"/>
        </w:rPr>
        <w:t>～</w:t>
      </w:r>
      <w:r>
        <w:rPr>
          <w:rFonts w:ascii="宋体" w:hAnsi="宋体" w:hint="eastAsia"/>
        </w:rPr>
        <w:t>95% (</w:t>
      </w:r>
      <w:r>
        <w:rPr>
          <w:rFonts w:ascii="宋体" w:hAnsi="宋体" w:hint="eastAsia"/>
        </w:rPr>
        <w:t>无凝结）。</w:t>
      </w:r>
    </w:p>
    <w:p w:rsidR="00000000" w:rsidRDefault="00706F3F">
      <w:pPr>
        <w:ind w:firstLine="420"/>
        <w:rPr>
          <w:rFonts w:ascii="宋体" w:hAnsi="宋体" w:hint="eastAsia"/>
        </w:rPr>
      </w:pPr>
      <w:r>
        <w:rPr>
          <w:rFonts w:ascii="宋体" w:hAnsi="宋体" w:hint="eastAsia"/>
        </w:rPr>
        <w:t>所采用的安装方式在设计联络中确定，投标人应提供安装所需要的附件。</w:t>
      </w:r>
    </w:p>
    <w:p w:rsidR="00000000" w:rsidRDefault="00706F3F">
      <w:pPr>
        <w:ind w:firstLine="420"/>
        <w:rPr>
          <w:rFonts w:ascii="宋体" w:hAnsi="宋体" w:hint="eastAsia"/>
        </w:rPr>
      </w:pPr>
      <w:r>
        <w:rPr>
          <w:rFonts w:ascii="宋体" w:hAnsi="宋体" w:hint="eastAsia"/>
        </w:rPr>
        <w:t>4</w:t>
      </w:r>
      <w:r>
        <w:rPr>
          <w:rFonts w:ascii="宋体" w:hAnsi="宋体" w:hint="eastAsia"/>
        </w:rPr>
        <w:t>）其它箱体</w:t>
      </w:r>
    </w:p>
    <w:p w:rsidR="00000000" w:rsidRDefault="00706F3F">
      <w:pPr>
        <w:ind w:firstLine="420"/>
        <w:rPr>
          <w:rFonts w:ascii="宋体" w:hAnsi="宋体" w:hint="eastAsia"/>
        </w:rPr>
      </w:pPr>
      <w:r>
        <w:rPr>
          <w:rFonts w:ascii="宋体" w:hAnsi="宋体" w:hint="eastAsia"/>
        </w:rPr>
        <w:t>用户需求书未特别说明的其它箱体，</w:t>
      </w:r>
      <w:r>
        <w:rPr>
          <w:rFonts w:ascii="宋体" w:hAnsi="宋体"/>
        </w:rPr>
        <w:t>IP</w:t>
      </w:r>
      <w:r>
        <w:rPr>
          <w:rFonts w:ascii="宋体" w:hAnsi="宋体" w:hint="eastAsia"/>
        </w:rPr>
        <w:t>等级及其它参数均应满足青岛地铁环境要求及相关</w:t>
      </w:r>
      <w:r>
        <w:rPr>
          <w:rFonts w:ascii="宋体" w:hAnsi="宋体" w:hint="eastAsia"/>
        </w:rPr>
        <w:t>国家规范。</w:t>
      </w:r>
    </w:p>
    <w:p w:rsidR="00000000" w:rsidRDefault="00706F3F">
      <w:pPr>
        <w:ind w:firstLine="420"/>
        <w:rPr>
          <w:rFonts w:hint="eastAsia"/>
        </w:rPr>
      </w:pPr>
      <w:r>
        <w:rPr>
          <w:rFonts w:hint="eastAsia"/>
        </w:rPr>
        <w:t>投标人应根据智慧运行系统采用的交换机、</w:t>
      </w:r>
      <w:r>
        <w:rPr>
          <w:rFonts w:hint="eastAsia"/>
        </w:rPr>
        <w:t>FEP</w:t>
      </w:r>
      <w:r>
        <w:rPr>
          <w:rFonts w:hint="eastAsia"/>
        </w:rPr>
        <w:t>等设备尺寸，提供机柜成套方案。根据机柜成套方案明确机柜数量，以确保满足工程所需。若机柜数量不足，投标人应按需补足，费用包含在投标总价中。</w:t>
      </w:r>
    </w:p>
    <w:p w:rsidR="00000000" w:rsidRDefault="00706F3F">
      <w:pPr>
        <w:pStyle w:val="3"/>
        <w:rPr>
          <w:kern w:val="0"/>
        </w:rPr>
      </w:pPr>
      <w:bookmarkStart w:id="205" w:name="_Toc113003644"/>
      <w:bookmarkStart w:id="206" w:name="_Toc160486404"/>
      <w:bookmarkStart w:id="207" w:name="_Toc98231977"/>
      <w:r>
        <w:rPr>
          <w:rFonts w:hint="eastAsia"/>
          <w:kern w:val="0"/>
        </w:rPr>
        <w:t>3.3.1</w:t>
      </w:r>
      <w:r>
        <w:rPr>
          <w:kern w:val="0"/>
        </w:rPr>
        <w:t>3</w:t>
      </w:r>
      <w:r>
        <w:rPr>
          <w:rFonts w:hint="eastAsia"/>
          <w:kern w:val="0"/>
        </w:rPr>
        <w:t>信息安全设备</w:t>
      </w:r>
      <w:bookmarkEnd w:id="205"/>
      <w:bookmarkEnd w:id="206"/>
      <w:bookmarkEnd w:id="207"/>
    </w:p>
    <w:p w:rsidR="00000000" w:rsidRDefault="00706F3F">
      <w:pPr>
        <w:ind w:firstLine="420"/>
      </w:pPr>
      <w:bookmarkStart w:id="208" w:name="OLE_LINK6"/>
      <w:bookmarkStart w:id="209" w:name="OLE_LINK3"/>
      <w:r>
        <w:t>智慧运行系统整体应符合信息安全等级保护三级要求。</w:t>
      </w:r>
    </w:p>
    <w:p w:rsidR="00000000" w:rsidRDefault="00706F3F">
      <w:pPr>
        <w:ind w:firstLine="420"/>
      </w:pPr>
      <w:r>
        <w:t>智慧运行系统应遵循</w:t>
      </w:r>
      <w:r>
        <w:rPr>
          <w:rFonts w:hint="eastAsia"/>
        </w:rPr>
        <w:t>“</w:t>
      </w:r>
      <w:r>
        <w:t>系统自保、平台统保、边界防护、等保达标、安全确保</w:t>
      </w:r>
      <w:r>
        <w:t>”</w:t>
      </w:r>
      <w:r>
        <w:t>的策略，以网络安全等级保护为基础，分级分类建立应用系统的安全保护措施</w:t>
      </w:r>
      <w:r>
        <w:rPr>
          <w:rFonts w:hint="eastAsia"/>
        </w:rPr>
        <w:t>”</w:t>
      </w:r>
      <w:r>
        <w:t>原则，投标人应根据自身投标产品特性及自身工程经验补充完善三级等保要求的安全设备，满足国家信息安全等级保</w:t>
      </w:r>
      <w:r>
        <w:t>护三级的相关要求，并负责完成系统信息安全三级等保的认证工作。应按《信息安全技术网络安全等级保护基本要求》三级等级保护要求，提供相关服务并在</w:t>
      </w:r>
      <w:r>
        <w:rPr>
          <w:rFonts w:hint="eastAsia"/>
        </w:rPr>
        <w:t>竣工验收</w:t>
      </w:r>
      <w:r>
        <w:t>前通过三级</w:t>
      </w:r>
      <w:r>
        <w:rPr>
          <w:rFonts w:hint="eastAsia"/>
        </w:rPr>
        <w:t>认证</w:t>
      </w:r>
      <w:r>
        <w:t>，提供第三方测评报告。投标人应提供不少于</w:t>
      </w:r>
      <w:r>
        <w:t>3</w:t>
      </w:r>
      <w:r>
        <w:rPr>
          <w:rFonts w:hint="eastAsia"/>
        </w:rPr>
        <w:t>次</w:t>
      </w:r>
      <w:r>
        <w:t>等保测评服务。</w:t>
      </w:r>
    </w:p>
    <w:p w:rsidR="00000000" w:rsidRDefault="00706F3F">
      <w:pPr>
        <w:ind w:firstLine="420"/>
      </w:pPr>
      <w:r>
        <w:t>需要通过第三方网络安全等级保护测评，测评完成后须提供备案表、备案证明和测评报告，由招标人监督。测评机构由招标人另行招标确定，测评费用由投标人承担，并向测评机构支付，测评费用按照山东省测评标准。系统须通过网络安全等级保护测评，方可进行验收。投标人应在项目预验收后两个月内，完成向测评单位支付全部</w:t>
      </w:r>
      <w:r>
        <w:t>测评费用，逾期未支付的将在后续支付款项中扣除。</w:t>
      </w:r>
    </w:p>
    <w:p w:rsidR="00000000" w:rsidRDefault="00706F3F">
      <w:pPr>
        <w:ind w:firstLine="420"/>
      </w:pPr>
      <w:r>
        <w:t>系统安全机制应建设智慧运行系统非云中心级安全管理中心（包括不限于数据库审计、日志审计、终端安全管理系统、漏洞扫描系统、堡垒机、安全管理平台等）、非云中心级</w:t>
      </w:r>
      <w:r>
        <w:t>/</w:t>
      </w:r>
      <w:r>
        <w:t>站段级</w:t>
      </w:r>
      <w:r>
        <w:rPr>
          <w:rFonts w:hint="eastAsia"/>
        </w:rPr>
        <w:t>工控</w:t>
      </w:r>
      <w:r>
        <w:t>防火墙、</w:t>
      </w:r>
      <w:r>
        <w:rPr>
          <w:rFonts w:hint="eastAsia"/>
        </w:rPr>
        <w:t>工控安全监测与审计</w:t>
      </w:r>
      <w:r>
        <w:t>等安全设备，以实现对本系统资产合规审计、安全防护，并结合业务应用软件的基线安全建设，共同构成智慧运行系统的整体网络安全建设。</w:t>
      </w:r>
    </w:p>
    <w:p w:rsidR="00000000" w:rsidRDefault="00706F3F">
      <w:pPr>
        <w:ind w:firstLine="420"/>
      </w:pPr>
      <w:r>
        <w:rPr>
          <w:rFonts w:hint="eastAsia"/>
        </w:rPr>
        <w:t>网络安全设备配置应根据本工程的实际网络安全建设需要，包括但不限于端口要求、授权数量、存储要求等，招标人仅提出最低配置要求，应在满足系统网络安全建设</w:t>
      </w:r>
      <w:r>
        <w:rPr>
          <w:rFonts w:hint="eastAsia"/>
        </w:rPr>
        <w:t>三级及相关</w:t>
      </w:r>
      <w:r>
        <w:rPr>
          <w:rFonts w:hint="eastAsia"/>
        </w:rPr>
        <w:lastRenderedPageBreak/>
        <w:t>法规、标准要求情况下，投标人应根据工程项目实际情况配置并满足本工程需求，不足部分投标人免费补齐。</w:t>
      </w:r>
    </w:p>
    <w:p w:rsidR="00000000" w:rsidRDefault="00706F3F">
      <w:pPr>
        <w:ind w:firstLine="420"/>
      </w:pPr>
      <w:r>
        <w:t>根据国家互联网信息办公室、工业和信息化部、公安部、国家认证认可监督管理委员会联合发布的《关于调整网络安全专用产品安全管理有关事项的公告》，投标人提供的对列入《网络关键设备和网络安全专用产品目录》的网络安全专用产品，应当按照《信息安全技术网络安全专用产品安全技术要求》等相关国家标准的强制性要求，由具备资格的机构安全认证合格或者安全检测符合要求，具备信息安全服务安全工程类三级资质</w:t>
      </w:r>
      <w:r>
        <w:rPr>
          <w:rFonts w:hint="eastAsia"/>
        </w:rPr>
        <w:t>，</w:t>
      </w:r>
      <w:r>
        <w:t>投标人在投标文件中应提供</w:t>
      </w:r>
      <w:r>
        <w:t>相应的证书或者证明文件。</w:t>
      </w:r>
    </w:p>
    <w:p w:rsidR="00000000" w:rsidRDefault="00706F3F">
      <w:pPr>
        <w:ind w:firstLine="420"/>
      </w:pPr>
      <w:r>
        <w:t>投标人应在投标文件中以专题或专章形式对信息安全防护系统的防护方案、配置措施、管理机制、管理建议等进行详细论述和等保论证。</w:t>
      </w:r>
    </w:p>
    <w:p w:rsidR="00000000" w:rsidRDefault="00706F3F">
      <w:pPr>
        <w:pStyle w:val="4"/>
        <w:ind w:firstLine="422"/>
      </w:pPr>
      <w:r>
        <w:t>3.3.13.1</w:t>
      </w:r>
      <w:r>
        <w:rPr>
          <w:rFonts w:hint="eastAsia"/>
        </w:rPr>
        <w:t>工控防火墙</w:t>
      </w:r>
    </w:p>
    <w:p w:rsidR="00000000" w:rsidRDefault="00706F3F">
      <w:pPr>
        <w:ind w:firstLine="420"/>
      </w:pPr>
      <w:r>
        <w:t>1</w:t>
      </w:r>
      <w:r>
        <w:t>）硬件要求</w:t>
      </w:r>
    </w:p>
    <w:p w:rsidR="00000000" w:rsidRDefault="00706F3F">
      <w:pPr>
        <w:ind w:firstLine="420"/>
      </w:pPr>
      <w:r>
        <w:t>标准机架式、软硬件一体化设备；冗余电源，无风扇；配置</w:t>
      </w:r>
      <w:r>
        <w:t>≥10</w:t>
      </w:r>
      <w:r>
        <w:t>个千兆电接口；配置</w:t>
      </w:r>
      <w:r>
        <w:t>≥6</w:t>
      </w:r>
      <w:r>
        <w:t>个千兆光接口；支持</w:t>
      </w:r>
      <w:r>
        <w:t>≥1</w:t>
      </w:r>
      <w:r>
        <w:t>个扩展槽位；每秒支持的最大连接数：不少于</w:t>
      </w:r>
      <w:r>
        <w:t>3</w:t>
      </w:r>
      <w:r>
        <w:rPr>
          <w:rFonts w:hint="eastAsia"/>
        </w:rPr>
        <w:t>W</w:t>
      </w:r>
      <w:r>
        <w:t>；吞吐率：</w:t>
      </w:r>
      <w:r>
        <w:t>≥8Gbps</w:t>
      </w:r>
      <w:r>
        <w:t>；应配置</w:t>
      </w:r>
      <w:r>
        <w:t>3</w:t>
      </w:r>
      <w:r>
        <w:t>年入侵防御特征库升级。</w:t>
      </w:r>
    </w:p>
    <w:p w:rsidR="00000000" w:rsidRDefault="00706F3F">
      <w:pPr>
        <w:ind w:firstLine="420"/>
      </w:pPr>
      <w:r>
        <w:t>2</w:t>
      </w:r>
      <w:r>
        <w:t>）</w:t>
      </w:r>
      <w:r>
        <w:rPr>
          <w:rFonts w:hint="eastAsia"/>
        </w:rPr>
        <w:t>主要</w:t>
      </w:r>
      <w:r>
        <w:t>功能要求</w:t>
      </w:r>
    </w:p>
    <w:p w:rsidR="00000000" w:rsidRDefault="00706F3F">
      <w:pPr>
        <w:ind w:firstLine="420"/>
      </w:pPr>
      <w:r>
        <w:t>实现与云平台、互联系统的安全接入；</w:t>
      </w:r>
      <w:r>
        <w:rPr>
          <w:rFonts w:hint="eastAsia"/>
        </w:rPr>
        <w:t>防火墙系统软件应具备冗余机制；</w:t>
      </w:r>
      <w:r>
        <w:t>支持端口冗余机制，允许多网口冗余配置；</w:t>
      </w:r>
    </w:p>
    <w:p w:rsidR="00000000" w:rsidRDefault="00706F3F">
      <w:pPr>
        <w:ind w:firstLine="420"/>
      </w:pPr>
      <w:r>
        <w:t>产品支持串行部署、旁路部署；支持路由、透明、冗余、</w:t>
      </w:r>
      <w:r>
        <w:t>trunk</w:t>
      </w:r>
      <w:r>
        <w:t>部署模式；</w:t>
      </w:r>
    </w:p>
    <w:p w:rsidR="00000000" w:rsidRDefault="00706F3F">
      <w:pPr>
        <w:ind w:firstLine="420"/>
      </w:pPr>
      <w:r>
        <w:t>支持主流工业协议</w:t>
      </w:r>
      <w:r>
        <w:rPr>
          <w:rFonts w:hint="eastAsia"/>
        </w:rPr>
        <w:t>（包括不限于</w:t>
      </w:r>
      <w:r>
        <w:t>Modbus</w:t>
      </w:r>
      <w:r>
        <w:t>、</w:t>
      </w:r>
      <w:r>
        <w:t>S7</w:t>
      </w:r>
      <w:r>
        <w:t>、</w:t>
      </w:r>
      <w:r>
        <w:t>OPC</w:t>
      </w:r>
      <w:r>
        <w:t>、</w:t>
      </w:r>
      <w:r>
        <w:t>IEC104</w:t>
      </w:r>
      <w:r>
        <w:t>、</w:t>
      </w:r>
      <w:r>
        <w:t>IEC61850</w:t>
      </w:r>
      <w:r>
        <w:t>等工控协议</w:t>
      </w:r>
      <w:r>
        <w:rPr>
          <w:rFonts w:hint="eastAsia"/>
        </w:rPr>
        <w:t>）</w:t>
      </w:r>
      <w:r>
        <w:t>深度内容监测</w:t>
      </w:r>
      <w:r>
        <w:rPr>
          <w:rFonts w:hint="eastAsia"/>
        </w:rPr>
        <w:t>、</w:t>
      </w:r>
      <w:r>
        <w:t>过滤</w:t>
      </w:r>
      <w:r>
        <w:rPr>
          <w:rFonts w:hint="eastAsia"/>
        </w:rPr>
        <w:t>、访问控制</w:t>
      </w:r>
      <w:r>
        <w:t>，支持协议完整性校验和合法性检查，支持对设备地址、指令功能码、寄存器、读写权限、异常报文的解析和控制；</w:t>
      </w:r>
    </w:p>
    <w:p w:rsidR="00000000" w:rsidRDefault="00706F3F">
      <w:pPr>
        <w:ind w:firstLine="420"/>
      </w:pPr>
      <w:r>
        <w:t>支持协议审计功能，可对不同工业协议指令，按照风险等级进行级别划分，对关键操作行为（功能码）进行监测，并生成事件告警；</w:t>
      </w:r>
    </w:p>
    <w:p w:rsidR="00000000" w:rsidRDefault="00706F3F">
      <w:pPr>
        <w:ind w:firstLine="420"/>
      </w:pPr>
      <w:r>
        <w:t>具备公安部颁发的工业控制系统专用防火墙（增强级）</w:t>
      </w:r>
      <w:r>
        <w:rPr>
          <w:rFonts w:hint="eastAsia"/>
        </w:rPr>
        <w:t>销售许可证或</w:t>
      </w:r>
      <w:r>
        <w:t>网络安全专用产品安全检测证书。</w:t>
      </w:r>
    </w:p>
    <w:p w:rsidR="00000000" w:rsidRDefault="00706F3F">
      <w:pPr>
        <w:pStyle w:val="4"/>
        <w:ind w:firstLine="422"/>
      </w:pPr>
      <w:r>
        <w:t>3.3.13.2</w:t>
      </w:r>
      <w:r>
        <w:t>工控安全监测与审计</w:t>
      </w:r>
    </w:p>
    <w:p w:rsidR="00000000" w:rsidRDefault="00706F3F">
      <w:pPr>
        <w:ind w:firstLine="420"/>
      </w:pPr>
      <w:r>
        <w:t>1</w:t>
      </w:r>
      <w:r>
        <w:t>）硬件要求</w:t>
      </w:r>
    </w:p>
    <w:p w:rsidR="00000000" w:rsidRDefault="00706F3F">
      <w:pPr>
        <w:ind w:firstLine="420"/>
      </w:pPr>
      <w:r>
        <w:lastRenderedPageBreak/>
        <w:t>标准机架式、软硬件一体化设备；冗余电源，无风扇；配备</w:t>
      </w:r>
      <w:r>
        <w:t>≥6</w:t>
      </w:r>
      <w:r>
        <w:t>个千兆电口、</w:t>
      </w:r>
      <w:r>
        <w:t>≥2</w:t>
      </w:r>
      <w:r>
        <w:t>个千兆光口，支持</w:t>
      </w:r>
      <w:r>
        <w:t>≥1</w:t>
      </w:r>
      <w:r>
        <w:t>个扩展槽位；网络吞吐量</w:t>
      </w:r>
      <w:r>
        <w:t>≥500Mbps</w:t>
      </w:r>
      <w:r>
        <w:t>；配置</w:t>
      </w:r>
      <w:r>
        <w:t>3</w:t>
      </w:r>
      <w:r>
        <w:t>年入侵检测特征库升级；</w:t>
      </w:r>
    </w:p>
    <w:p w:rsidR="00000000" w:rsidRDefault="00706F3F">
      <w:pPr>
        <w:ind w:firstLine="420"/>
      </w:pPr>
      <w:r>
        <w:t>2</w:t>
      </w:r>
      <w:r>
        <w:t>）</w:t>
      </w:r>
      <w:r>
        <w:rPr>
          <w:rFonts w:hint="eastAsia"/>
        </w:rPr>
        <w:t>主要</w:t>
      </w:r>
      <w:r>
        <w:t>功能要求</w:t>
      </w:r>
    </w:p>
    <w:p w:rsidR="00000000" w:rsidRDefault="00706F3F">
      <w:pPr>
        <w:ind w:firstLine="420"/>
      </w:pPr>
      <w:r>
        <w:t>支持</w:t>
      </w:r>
      <w:r>
        <w:t>Webshell</w:t>
      </w:r>
      <w:r>
        <w:t>请求、</w:t>
      </w:r>
      <w:r>
        <w:t>XSS</w:t>
      </w:r>
      <w:r>
        <w:t>攻击、</w:t>
      </w:r>
      <w:r>
        <w:t>SQL</w:t>
      </w:r>
      <w:r>
        <w:t>注入、</w:t>
      </w:r>
      <w:r>
        <w:t>CSRF</w:t>
      </w:r>
      <w:r>
        <w:t>、远程代码执行、命令注入、远程文件包含、本地文件包含、文件上传、路径遍历、越权访问、</w:t>
      </w:r>
      <w:r>
        <w:t>XXE</w:t>
      </w:r>
      <w:r>
        <w:t>注入等常见入侵检测。支持挖矿活动、勒索软件、僵木蠕等恶意程序检测。</w:t>
      </w:r>
    </w:p>
    <w:p w:rsidR="00000000" w:rsidRDefault="00706F3F">
      <w:pPr>
        <w:ind w:firstLine="420"/>
      </w:pPr>
      <w:r>
        <w:t>设备支持脆弱口令分析场景；支持分析登录用户名、用户口令（需特定账</w:t>
      </w:r>
      <w:r>
        <w:t>户查看）、访问时间；支持口令暴力猜解，能识别出尝试登录次数、账户信息、爆破成功与否的攻击状态，能通过控制界面配置攻击的检测时间和阈值条件。</w:t>
      </w:r>
    </w:p>
    <w:p w:rsidR="00000000" w:rsidRDefault="00706F3F">
      <w:pPr>
        <w:ind w:firstLine="420"/>
      </w:pPr>
      <w:r>
        <w:t>支持</w:t>
      </w:r>
      <w:r>
        <w:t>Modbus</w:t>
      </w:r>
      <w:r>
        <w:t>、</w:t>
      </w:r>
      <w:r>
        <w:t>S7</w:t>
      </w:r>
      <w:r>
        <w:t>、</w:t>
      </w:r>
      <w:r>
        <w:t>OPC</w:t>
      </w:r>
      <w:r>
        <w:t>、</w:t>
      </w:r>
      <w:r>
        <w:t>IEC104</w:t>
      </w:r>
      <w:r>
        <w:t>、</w:t>
      </w:r>
      <w:r>
        <w:t>IEC61850</w:t>
      </w:r>
      <w:r>
        <w:t>等工控协议进行识别</w:t>
      </w:r>
      <w:r>
        <w:rPr>
          <w:rFonts w:hint="eastAsia"/>
        </w:rPr>
        <w:t>、</w:t>
      </w:r>
      <w:r>
        <w:t>深度解析，审计粒度支持五元组、设备</w:t>
      </w:r>
      <w:r>
        <w:t>id</w:t>
      </w:r>
      <w:r>
        <w:t>、类型、时间、控制点位、控制命令、控制值等</w:t>
      </w:r>
      <w:r>
        <w:rPr>
          <w:rFonts w:hint="eastAsia"/>
        </w:rPr>
        <w:t>。</w:t>
      </w:r>
    </w:p>
    <w:p w:rsidR="00000000" w:rsidRDefault="00706F3F">
      <w:pPr>
        <w:ind w:firstLine="420"/>
      </w:pPr>
      <w:r>
        <w:t>支持通过</w:t>
      </w:r>
      <w:r>
        <w:rPr>
          <w:rFonts w:hint="eastAsia"/>
        </w:rPr>
        <w:t>syslog\</w:t>
      </w:r>
      <w:r>
        <w:t>kafka</w:t>
      </w:r>
      <w:r>
        <w:rPr>
          <w:rFonts w:hint="eastAsia"/>
        </w:rPr>
        <w:t>等</w:t>
      </w:r>
      <w:r>
        <w:t>方式将事件告警、违规连接、威胁情报、流数据、协议元数据进行进行外发至第三方数据采集平台，支持同时配置多个外发采集平台。</w:t>
      </w:r>
    </w:p>
    <w:p w:rsidR="00000000" w:rsidRDefault="00706F3F">
      <w:pPr>
        <w:ind w:firstLine="420"/>
      </w:pPr>
      <w:r>
        <w:t>系统需具备数据报表统计能力，报表数据统计方式应从不同</w:t>
      </w:r>
      <w:r>
        <w:t>的维度进行分析，方便进行数据汇总。</w:t>
      </w:r>
    </w:p>
    <w:p w:rsidR="00000000" w:rsidRDefault="00706F3F">
      <w:pPr>
        <w:pStyle w:val="4"/>
        <w:ind w:firstLine="422"/>
      </w:pPr>
      <w:r>
        <w:rPr>
          <w:rFonts w:hint="eastAsia"/>
        </w:rPr>
        <w:t>3</w:t>
      </w:r>
      <w:r>
        <w:t>.3.13.3</w:t>
      </w:r>
      <w:r>
        <w:t>堡垒机</w:t>
      </w:r>
    </w:p>
    <w:p w:rsidR="00000000" w:rsidRDefault="00706F3F">
      <w:pPr>
        <w:ind w:firstLine="420"/>
      </w:pPr>
      <w:r>
        <w:t>1</w:t>
      </w:r>
      <w:r>
        <w:t>）硬件要求</w:t>
      </w:r>
    </w:p>
    <w:p w:rsidR="00000000" w:rsidRDefault="00706F3F">
      <w:pPr>
        <w:ind w:firstLine="420"/>
      </w:pPr>
      <w:r>
        <w:t>标准机架式、软硬件一体化设备；冗余电源，专用硬件平台和安全操作系统，</w:t>
      </w:r>
      <w:r>
        <w:rPr>
          <w:rFonts w:hint="eastAsia"/>
        </w:rPr>
        <w:t>应</w:t>
      </w:r>
      <w:r>
        <w:t>配置</w:t>
      </w:r>
      <w:r>
        <w:t>≥6</w:t>
      </w:r>
      <w:r>
        <w:t>个千兆电口、</w:t>
      </w:r>
      <w:r>
        <w:t>≥2</w:t>
      </w:r>
      <w:r>
        <w:t>个千兆光接口</w:t>
      </w:r>
      <w:r>
        <w:rPr>
          <w:rFonts w:hint="eastAsia"/>
        </w:rPr>
        <w:t>、</w:t>
      </w:r>
      <w:r>
        <w:t>支持</w:t>
      </w:r>
      <w:r>
        <w:rPr>
          <w:rFonts w:hint="eastAsia"/>
        </w:rPr>
        <w:t>2</w:t>
      </w:r>
      <w:r>
        <w:rPr>
          <w:rFonts w:hint="eastAsia"/>
        </w:rPr>
        <w:t>个</w:t>
      </w:r>
      <w:r>
        <w:t>扩展插槽；</w:t>
      </w:r>
      <w:r>
        <w:t>Console</w:t>
      </w:r>
      <w:r>
        <w:t>口</w:t>
      </w:r>
      <w:r>
        <w:t>≥1</w:t>
      </w:r>
      <w:r>
        <w:t>个</w:t>
      </w:r>
      <w:r>
        <w:t>RJ45</w:t>
      </w:r>
      <w:r>
        <w:t>。</w:t>
      </w:r>
    </w:p>
    <w:p w:rsidR="00000000" w:rsidRDefault="00706F3F">
      <w:pPr>
        <w:ind w:firstLine="420"/>
      </w:pPr>
      <w:r>
        <w:t>并发会话数：字符协议</w:t>
      </w:r>
      <w:r>
        <w:t>≥600</w:t>
      </w:r>
      <w:r>
        <w:t>个，图形协议</w:t>
      </w:r>
      <w:r>
        <w:t>≥400</w:t>
      </w:r>
      <w:r>
        <w:t>个；硬盘有效容量</w:t>
      </w:r>
      <w:r>
        <w:t>≥4TB</w:t>
      </w:r>
      <w:r>
        <w:rPr>
          <w:rFonts w:hint="eastAsia"/>
        </w:rPr>
        <w:t>，应具备可靠的存储机制</w:t>
      </w:r>
      <w:r>
        <w:t>；配备</w:t>
      </w:r>
      <w:r>
        <w:t>≥</w:t>
      </w:r>
      <w:r>
        <w:rPr>
          <w:rFonts w:hint="eastAsia"/>
        </w:rPr>
        <w:t>8</w:t>
      </w:r>
      <w:r>
        <w:t>00</w:t>
      </w:r>
      <w:r>
        <w:t>点设备管理授权，用户数不限制；应具备双因子认证，配置不少于</w:t>
      </w:r>
      <w:r>
        <w:t>10</w:t>
      </w:r>
      <w:r>
        <w:t>个运维人员专用双因素认证</w:t>
      </w:r>
      <w:r>
        <w:t>USBKEY</w:t>
      </w:r>
      <w:r>
        <w:t>。</w:t>
      </w:r>
    </w:p>
    <w:p w:rsidR="00000000" w:rsidRDefault="00706F3F">
      <w:pPr>
        <w:ind w:firstLine="420"/>
      </w:pPr>
      <w:r>
        <w:t>2</w:t>
      </w:r>
      <w:r>
        <w:t>）</w:t>
      </w:r>
      <w:r>
        <w:rPr>
          <w:rFonts w:hint="eastAsia"/>
        </w:rPr>
        <w:t>主要</w:t>
      </w:r>
      <w:r>
        <w:t>功能要求</w:t>
      </w:r>
    </w:p>
    <w:p w:rsidR="00000000" w:rsidRDefault="00706F3F">
      <w:pPr>
        <w:ind w:firstLine="420"/>
      </w:pPr>
      <w:r>
        <w:t>具备双因子认证；</w:t>
      </w:r>
    </w:p>
    <w:p w:rsidR="00000000" w:rsidRDefault="00706F3F">
      <w:pPr>
        <w:ind w:firstLine="420"/>
      </w:pPr>
      <w:r>
        <w:t>应支持实时监控当前连接发生的所有</w:t>
      </w:r>
      <w:r>
        <w:t>会话信息，发现高危操作可实时切断会话；</w:t>
      </w:r>
    </w:p>
    <w:p w:rsidR="00000000" w:rsidRDefault="00706F3F">
      <w:pPr>
        <w:ind w:firstLine="420"/>
      </w:pPr>
      <w:r>
        <w:t>应支持资源自动发现和添加，便于快速添加资源；应支持资源管理功能，包括添加、删除、启用、禁用、移动、修改功能；应支持限定配置中可指定用户通过指定的应用发布服务器对资源进行访问；</w:t>
      </w:r>
    </w:p>
    <w:p w:rsidR="00000000" w:rsidRDefault="00706F3F">
      <w:pPr>
        <w:ind w:firstLine="420"/>
      </w:pPr>
      <w:r>
        <w:lastRenderedPageBreak/>
        <w:t>应支持多种身份认证方式，基本认证：本地帐号</w:t>
      </w:r>
      <w:r>
        <w:t>+</w:t>
      </w:r>
      <w:r>
        <w:t>密码认证；应支持内置</w:t>
      </w:r>
      <w:r>
        <w:t>USB-KEY</w:t>
      </w:r>
      <w:r>
        <w:t>认证、动态口令认证、国密动态口令认证、手机令牌认证；应支持集成其它外部认证协议；</w:t>
      </w:r>
    </w:p>
    <w:p w:rsidR="00000000" w:rsidRDefault="00706F3F">
      <w:pPr>
        <w:ind w:firstLine="420"/>
      </w:pPr>
      <w:r>
        <w:t>应支持</w:t>
      </w:r>
      <w:r>
        <w:t>SSH</w:t>
      </w:r>
      <w:r>
        <w:t>协议服务端启用强加密算法，提升</w:t>
      </w:r>
      <w:r>
        <w:t>SSH</w:t>
      </w:r>
      <w:r>
        <w:t>协议安全性；应支持字符协议</w:t>
      </w:r>
      <w:r>
        <w:t>SSH</w:t>
      </w:r>
      <w:r>
        <w:t>、</w:t>
      </w:r>
      <w:r>
        <w:t>TELNET</w:t>
      </w:r>
      <w:r>
        <w:t>和文件传输协议</w:t>
      </w:r>
      <w:r>
        <w:t>FTP</w:t>
      </w:r>
      <w:r>
        <w:t>、</w:t>
      </w:r>
      <w:r>
        <w:t>SFTP</w:t>
      </w:r>
      <w:r>
        <w:t>的协议审计，</w:t>
      </w:r>
      <w:r>
        <w:t>审计详细的操作语句和操作语句的执行结果；</w:t>
      </w:r>
    </w:p>
    <w:p w:rsidR="00000000" w:rsidRDefault="00706F3F">
      <w:pPr>
        <w:ind w:firstLine="420"/>
      </w:pPr>
      <w:r>
        <w:t>应支持</w:t>
      </w:r>
      <w:r>
        <w:t>RDP</w:t>
      </w:r>
      <w:r>
        <w:t>、</w:t>
      </w:r>
      <w:r>
        <w:t>VNC</w:t>
      </w:r>
      <w:r>
        <w:t>图形操作行为的审计</w:t>
      </w:r>
      <w:r>
        <w:rPr>
          <w:rFonts w:hint="eastAsia"/>
        </w:rPr>
        <w:t>，</w:t>
      </w:r>
      <w:r>
        <w:t>应支持开启或关闭键盘输入审计功能应支持</w:t>
      </w:r>
      <w:r>
        <w:t>RDP</w:t>
      </w:r>
      <w:r>
        <w:t>窗口标题审计。</w:t>
      </w:r>
    </w:p>
    <w:p w:rsidR="00000000" w:rsidRDefault="00706F3F">
      <w:pPr>
        <w:ind w:firstLine="420"/>
      </w:pPr>
      <w:r>
        <w:t>应支持</w:t>
      </w:r>
      <w:r>
        <w:t>WEB</w:t>
      </w:r>
      <w:r>
        <w:t>运维模式、</w:t>
      </w:r>
      <w:r>
        <w:t>C/S</w:t>
      </w:r>
      <w:r>
        <w:t>客户端模式；提供</w:t>
      </w:r>
      <w:r>
        <w:t>C/S</w:t>
      </w:r>
      <w:r>
        <w:t>运维客户端功能，用于运维人员通过运维客户端登录进行运维操作；</w:t>
      </w:r>
      <w:r>
        <w:t>SSH/RDP</w:t>
      </w:r>
      <w:r>
        <w:t>直连菜单模式：提供</w:t>
      </w:r>
      <w:r>
        <w:t>SSH/RDPCLI</w:t>
      </w:r>
      <w:r>
        <w:t>工具直连模式，通过认证后进行资源的访问；</w:t>
      </w:r>
    </w:p>
    <w:p w:rsidR="00000000" w:rsidRDefault="00706F3F">
      <w:pPr>
        <w:ind w:firstLine="420"/>
      </w:pPr>
      <w:r>
        <w:t>应支持系统配置自动备份、审计日志自动、手动备份；应支持历史审计日志备份文件导入与历史审计日志查询；应支持以</w:t>
      </w:r>
      <w:r>
        <w:t>Syslog</w:t>
      </w:r>
      <w:r>
        <w:t>对外发送运维审计日志；应支持配置多个日志接收服务</w:t>
      </w:r>
      <w:r>
        <w:t>器。</w:t>
      </w:r>
    </w:p>
    <w:p w:rsidR="00000000" w:rsidRDefault="00706F3F">
      <w:pPr>
        <w:pStyle w:val="4"/>
        <w:ind w:firstLine="422"/>
      </w:pPr>
      <w:r>
        <w:rPr>
          <w:rFonts w:hint="eastAsia"/>
        </w:rPr>
        <w:t>3</w:t>
      </w:r>
      <w:r>
        <w:t>.3.13.4</w:t>
      </w:r>
      <w:r>
        <w:t>日志审计</w:t>
      </w:r>
    </w:p>
    <w:p w:rsidR="00000000" w:rsidRDefault="00706F3F">
      <w:pPr>
        <w:ind w:firstLine="420"/>
      </w:pPr>
      <w:r>
        <w:t>1</w:t>
      </w:r>
      <w:r>
        <w:t>）硬件要求</w:t>
      </w:r>
    </w:p>
    <w:p w:rsidR="00000000" w:rsidRDefault="00706F3F">
      <w:pPr>
        <w:ind w:firstLineChars="0" w:firstLine="420"/>
      </w:pPr>
      <w:r>
        <w:t>标准机架式、软硬件一体化设备；冗余电源，专用硬件平台和安全操作系统，至少应</w:t>
      </w:r>
      <w:r>
        <w:rPr>
          <w:rFonts w:hint="eastAsia"/>
        </w:rPr>
        <w:t>配置</w:t>
      </w:r>
      <w:r>
        <w:t>6</w:t>
      </w:r>
      <w:r>
        <w:t>个千兆电口、</w:t>
      </w:r>
      <w:r>
        <w:t>2</w:t>
      </w:r>
      <w:r>
        <w:t>个千兆光口、</w:t>
      </w:r>
      <w:r>
        <w:t>1</w:t>
      </w:r>
      <w:r>
        <w:t>个扩展槽；日志处理性能（平均）</w:t>
      </w:r>
      <w:r>
        <w:t>≥2500EPS</w:t>
      </w:r>
      <w:r>
        <w:rPr>
          <w:rFonts w:hint="eastAsia"/>
        </w:rPr>
        <w:t>；</w:t>
      </w:r>
      <w:r>
        <w:t>配置</w:t>
      </w:r>
      <w:r>
        <w:rPr>
          <w:rFonts w:hint="eastAsia"/>
        </w:rPr>
        <w:t>的</w:t>
      </w:r>
      <w:r>
        <w:t>审计对象</w:t>
      </w:r>
      <w:r>
        <w:rPr>
          <w:rFonts w:hint="eastAsia"/>
        </w:rPr>
        <w:t>授权数量，应根据本工程日志审计需求计算，确定审计授权数；数据存储容量不低于</w:t>
      </w:r>
      <w:r>
        <w:rPr>
          <w:rFonts w:hint="eastAsia"/>
        </w:rPr>
        <w:t>180</w:t>
      </w:r>
      <w:r>
        <w:rPr>
          <w:rFonts w:hint="eastAsia"/>
        </w:rPr>
        <w:t>天的存储要求，并预留</w:t>
      </w:r>
      <w:r>
        <w:rPr>
          <w:rFonts w:hint="eastAsia"/>
        </w:rPr>
        <w:t>20%</w:t>
      </w:r>
      <w:r>
        <w:rPr>
          <w:rFonts w:hint="eastAsia"/>
        </w:rPr>
        <w:t>的余量，应具备可靠的存储机制。</w:t>
      </w:r>
    </w:p>
    <w:p w:rsidR="00000000" w:rsidRDefault="00706F3F">
      <w:pPr>
        <w:ind w:firstLine="420"/>
      </w:pPr>
      <w:r>
        <w:t>2</w:t>
      </w:r>
      <w:r>
        <w:t>）</w:t>
      </w:r>
      <w:r>
        <w:rPr>
          <w:rFonts w:hint="eastAsia"/>
        </w:rPr>
        <w:t>主要</w:t>
      </w:r>
      <w:r>
        <w:t>功能要求</w:t>
      </w:r>
    </w:p>
    <w:p w:rsidR="00000000" w:rsidRDefault="00706F3F">
      <w:pPr>
        <w:ind w:firstLine="420"/>
      </w:pPr>
      <w:r>
        <w:t>应支持对网络设备、安全设备和系统、主机操作系统、数据库以及各种应用系统的日志、事件、告警等安全信息进行全面的审计。</w:t>
      </w:r>
    </w:p>
    <w:p w:rsidR="00000000" w:rsidRDefault="00706F3F">
      <w:pPr>
        <w:ind w:firstLine="420"/>
      </w:pPr>
      <w:r>
        <w:t>应支持</w:t>
      </w:r>
      <w:r>
        <w:t>SNMPTrap</w:t>
      </w:r>
      <w:r>
        <w:t>、</w:t>
      </w:r>
      <w:r>
        <w:t>Syslog</w:t>
      </w:r>
      <w:r>
        <w:t>、</w:t>
      </w:r>
      <w:r>
        <w:t>ODBC\JDBC</w:t>
      </w:r>
      <w:r>
        <w:t>、文件</w:t>
      </w:r>
      <w:r>
        <w:t>\</w:t>
      </w:r>
      <w:r>
        <w:t>文件夹、</w:t>
      </w:r>
      <w:r>
        <w:t>WMI</w:t>
      </w:r>
      <w:r>
        <w:t>、</w:t>
      </w:r>
      <w:r>
        <w:t>FTP</w:t>
      </w:r>
      <w:r>
        <w:t>、</w:t>
      </w:r>
      <w:r>
        <w:t>SFTP</w:t>
      </w:r>
      <w:r>
        <w:t>、</w:t>
      </w:r>
      <w:r>
        <w:t>SMB</w:t>
      </w:r>
      <w:r>
        <w:t>、</w:t>
      </w:r>
      <w:r>
        <w:t>NetBIOS</w:t>
      </w:r>
      <w:r>
        <w:t>、</w:t>
      </w:r>
      <w:r>
        <w:t>OPSEC</w:t>
      </w:r>
      <w:r>
        <w:t>等多种方式完成日志收集功能；应支持对主流数据库进行日志数据采集等；</w:t>
      </w:r>
    </w:p>
    <w:p w:rsidR="00000000" w:rsidRDefault="00706F3F">
      <w:pPr>
        <w:ind w:firstLine="420"/>
      </w:pPr>
      <w:r>
        <w:t>应支持在线编辑解析文件，应支持基于标准化后的字段自动生成解析文件；</w:t>
      </w:r>
    </w:p>
    <w:p w:rsidR="00000000" w:rsidRDefault="00706F3F">
      <w:pPr>
        <w:ind w:firstLine="420"/>
      </w:pPr>
      <w:r>
        <w:t>应支持日志数据存储时进行阈值设置，包括存储时间不能少于</w:t>
      </w:r>
      <w:r>
        <w:t>180</w:t>
      </w:r>
      <w:r>
        <w:t>天；应支持日志远程备份；</w:t>
      </w:r>
    </w:p>
    <w:p w:rsidR="00000000" w:rsidRDefault="00706F3F">
      <w:pPr>
        <w:ind w:firstLine="420"/>
      </w:pPr>
      <w:r>
        <w:t>应支持对角色可以访问的资源进行细粒度的权限划分，包括系统管理员、安全操作管理</w:t>
      </w:r>
      <w:r>
        <w:lastRenderedPageBreak/>
        <w:t>员和审计管理员三权分立；</w:t>
      </w:r>
    </w:p>
    <w:p w:rsidR="00000000" w:rsidRDefault="00706F3F">
      <w:pPr>
        <w:ind w:firstLine="420"/>
      </w:pPr>
      <w:r>
        <w:t>应支持日志加密压缩传输，应支持加密压缩方式转发，加密方式应支持国密算法，应支持定</w:t>
      </w:r>
      <w:r>
        <w:t>时转发；</w:t>
      </w:r>
    </w:p>
    <w:p w:rsidR="00000000" w:rsidRDefault="00706F3F">
      <w:pPr>
        <w:ind w:firstLine="420"/>
      </w:pPr>
      <w:r>
        <w:t>应支持</w:t>
      </w:r>
      <w:r>
        <w:t>Syslog</w:t>
      </w:r>
      <w:r>
        <w:t>、</w:t>
      </w:r>
      <w:r>
        <w:t>Kafka</w:t>
      </w:r>
      <w:r>
        <w:t>等方式外发日志数据到上级安全管理平台的能力。</w:t>
      </w:r>
    </w:p>
    <w:p w:rsidR="00000000" w:rsidRDefault="00706F3F">
      <w:pPr>
        <w:pStyle w:val="4"/>
        <w:ind w:firstLine="422"/>
      </w:pPr>
      <w:r>
        <w:rPr>
          <w:rFonts w:hint="eastAsia"/>
        </w:rPr>
        <w:t>3</w:t>
      </w:r>
      <w:r>
        <w:t>.3.13.5</w:t>
      </w:r>
      <w:r>
        <w:t>数据库审计</w:t>
      </w:r>
    </w:p>
    <w:p w:rsidR="00000000" w:rsidRDefault="00706F3F">
      <w:pPr>
        <w:ind w:firstLine="420"/>
      </w:pPr>
      <w:r>
        <w:t>1</w:t>
      </w:r>
      <w:r>
        <w:t>）硬件要求</w:t>
      </w:r>
    </w:p>
    <w:p w:rsidR="00000000" w:rsidRDefault="00706F3F">
      <w:pPr>
        <w:ind w:firstLine="420"/>
      </w:pPr>
      <w:r>
        <w:t>标准机架式、软硬件一体化设备；冗余电源；千兆电口</w:t>
      </w:r>
      <w:r>
        <w:t>≥6</w:t>
      </w:r>
      <w:r>
        <w:t>个、千兆光口</w:t>
      </w:r>
      <w:r>
        <w:t>≥4</w:t>
      </w:r>
      <w:r>
        <w:t>个、接口扩展槽</w:t>
      </w:r>
      <w:r>
        <w:t>≥2</w:t>
      </w:r>
      <w:r>
        <w:t>个；硬盘有效存储</w:t>
      </w:r>
      <w:r>
        <w:t>≥4T</w:t>
      </w:r>
      <w:r>
        <w:rPr>
          <w:rFonts w:hint="eastAsia"/>
        </w:rPr>
        <w:t>，应具备可靠的存储机制</w:t>
      </w:r>
      <w:r>
        <w:t>；可审计流量</w:t>
      </w:r>
      <w:r>
        <w:t>≥300Mbps</w:t>
      </w:r>
      <w:r>
        <w:t>，应配置</w:t>
      </w:r>
      <w:r>
        <w:rPr>
          <w:rFonts w:hint="eastAsia"/>
        </w:rPr>
        <w:t>满足系统需求的数据库审计</w:t>
      </w:r>
      <w:r>
        <w:t>服务。</w:t>
      </w:r>
    </w:p>
    <w:p w:rsidR="00000000" w:rsidRDefault="00706F3F">
      <w:pPr>
        <w:ind w:firstLine="420"/>
      </w:pPr>
      <w:r>
        <w:t>2</w:t>
      </w:r>
      <w:r>
        <w:t>）</w:t>
      </w:r>
      <w:r>
        <w:rPr>
          <w:rFonts w:hint="eastAsia"/>
        </w:rPr>
        <w:t>主要</w:t>
      </w:r>
      <w:r>
        <w:t>功能要求</w:t>
      </w:r>
    </w:p>
    <w:p w:rsidR="00000000" w:rsidRDefault="00706F3F">
      <w:pPr>
        <w:ind w:firstLineChars="0" w:firstLine="420"/>
      </w:pPr>
      <w:r>
        <w:t>应支持旁路镜像模式部署或插件导流方式部署</w:t>
      </w:r>
      <w:r>
        <w:rPr>
          <w:rFonts w:hint="eastAsia"/>
        </w:rPr>
        <w:t>；</w:t>
      </w:r>
    </w:p>
    <w:p w:rsidR="00000000" w:rsidRDefault="00706F3F">
      <w:pPr>
        <w:ind w:firstLineChars="0" w:firstLine="420"/>
      </w:pPr>
      <w:r>
        <w:t>应支持基于场景的操作异常分析；应支持展现数据库异常、异常账号的访问、同账号多</w:t>
      </w:r>
      <w:r>
        <w:t>IP</w:t>
      </w:r>
      <w:r>
        <w:t>登录、上下班操作量对比异常、操作响应时间分析</w:t>
      </w:r>
      <w:r>
        <w:t>、用户变更、弱口令检测；</w:t>
      </w:r>
    </w:p>
    <w:p w:rsidR="00000000" w:rsidRDefault="00706F3F">
      <w:pPr>
        <w:ind w:firstLineChars="0" w:firstLine="420"/>
      </w:pPr>
      <w:r>
        <w:t>应支持疑似暴力破解分析、疑似撞库攻击分析；</w:t>
      </w:r>
    </w:p>
    <w:p w:rsidR="00000000" w:rsidRDefault="00706F3F">
      <w:pPr>
        <w:ind w:firstLineChars="0" w:firstLine="420"/>
      </w:pPr>
      <w:r>
        <w:t>应支持发现数据库中的敏感信息；</w:t>
      </w:r>
    </w:p>
    <w:p w:rsidR="00000000" w:rsidRDefault="00706F3F">
      <w:pPr>
        <w:ind w:firstLineChars="0" w:firstLine="420"/>
      </w:pPr>
      <w:r>
        <w:t>应支持内置多种报表，包括数据库账号分析报表、用户操作行为分析报表、数据库性能分析报表、数据库异常分析报表、用户访问行为分析报表、疑似暴力破解报表、疑似撞库攻击报表等内置报表，应支持导出报表进行数据分析。</w:t>
      </w:r>
    </w:p>
    <w:p w:rsidR="00000000" w:rsidRDefault="00706F3F">
      <w:pPr>
        <w:pStyle w:val="4"/>
        <w:ind w:firstLine="422"/>
      </w:pPr>
      <w:r>
        <w:rPr>
          <w:rFonts w:hint="eastAsia"/>
        </w:rPr>
        <w:t>3</w:t>
      </w:r>
      <w:r>
        <w:t>.3.13.6</w:t>
      </w:r>
      <w:r>
        <w:t>漏洞扫描</w:t>
      </w:r>
    </w:p>
    <w:p w:rsidR="00000000" w:rsidRDefault="00706F3F">
      <w:pPr>
        <w:ind w:firstLine="420"/>
      </w:pPr>
      <w:r>
        <w:t>1</w:t>
      </w:r>
      <w:r>
        <w:t>）硬件要求</w:t>
      </w:r>
    </w:p>
    <w:p w:rsidR="00000000" w:rsidRDefault="00706F3F">
      <w:pPr>
        <w:ind w:firstLine="420"/>
      </w:pPr>
      <w:r>
        <w:t>标准机架式、软硬件一体化设备；自主知识产权的专用安全操作系统；配置</w:t>
      </w:r>
      <w:r>
        <w:t>≥6</w:t>
      </w:r>
      <w:r>
        <w:t>个千兆电口；接口扩展槽</w:t>
      </w:r>
      <w:r>
        <w:t>≥</w:t>
      </w:r>
      <w:r>
        <w:rPr>
          <w:rFonts w:hint="eastAsia"/>
        </w:rPr>
        <w:t>1</w:t>
      </w:r>
      <w:r>
        <w:t>个</w:t>
      </w:r>
      <w:r>
        <w:rPr>
          <w:rFonts w:hint="eastAsia"/>
        </w:rPr>
        <w:t>；</w:t>
      </w:r>
      <w:r>
        <w:t>Console</w:t>
      </w:r>
      <w:r>
        <w:t>口</w:t>
      </w:r>
      <w:r>
        <w:t>≥1</w:t>
      </w:r>
      <w:r>
        <w:t>个</w:t>
      </w:r>
      <w:r>
        <w:t>RJ45</w:t>
      </w:r>
      <w:r>
        <w:t>；</w:t>
      </w:r>
    </w:p>
    <w:p w:rsidR="00000000" w:rsidRDefault="00706F3F">
      <w:pPr>
        <w:ind w:firstLine="420"/>
      </w:pPr>
      <w:r>
        <w:t>具备主机漏扫、配置核查、</w:t>
      </w:r>
      <w:r>
        <w:t>Web</w:t>
      </w:r>
      <w:r>
        <w:t>漏</w:t>
      </w:r>
      <w:r>
        <w:t>扫功能；应支持系统漏洞数量不少于</w:t>
      </w:r>
      <w:r>
        <w:t>35</w:t>
      </w:r>
      <w:r>
        <w:t>万个；主机漏扫：</w:t>
      </w:r>
      <w:r>
        <w:rPr>
          <w:rFonts w:hint="eastAsia"/>
        </w:rPr>
        <w:t>不限</w:t>
      </w:r>
      <w:r>
        <w:rPr>
          <w:rFonts w:hint="eastAsia"/>
        </w:rPr>
        <w:t>IP</w:t>
      </w:r>
      <w:r>
        <w:rPr>
          <w:rFonts w:hint="eastAsia"/>
        </w:rPr>
        <w:t>数</w:t>
      </w:r>
      <w:r>
        <w:t>；基线核查：基线核查</w:t>
      </w:r>
      <w:r>
        <w:rPr>
          <w:rFonts w:hint="eastAsia"/>
        </w:rPr>
        <w:t>应</w:t>
      </w:r>
      <w:r>
        <w:t>可核查设备</w:t>
      </w:r>
      <w:r>
        <w:rPr>
          <w:rFonts w:hint="eastAsia"/>
        </w:rPr>
        <w:t>种</w:t>
      </w:r>
      <w:r>
        <w:t>类</w:t>
      </w:r>
      <w:r>
        <w:rPr>
          <w:rFonts w:hint="eastAsia"/>
        </w:rPr>
        <w:t>应满足工程需要</w:t>
      </w:r>
      <w:r>
        <w:t>；</w:t>
      </w:r>
      <w:r>
        <w:t>Web</w:t>
      </w:r>
      <w:r>
        <w:t>漏扫：</w:t>
      </w:r>
      <w:r>
        <w:rPr>
          <w:rFonts w:hint="eastAsia"/>
        </w:rPr>
        <w:t>可扫描域名数应满足工程需求。</w:t>
      </w:r>
    </w:p>
    <w:p w:rsidR="00000000" w:rsidRDefault="00706F3F">
      <w:pPr>
        <w:ind w:firstLine="420"/>
      </w:pPr>
      <w:r>
        <w:t>配置主机漏扫、配置核查、</w:t>
      </w:r>
      <w:r>
        <w:t>Web</w:t>
      </w:r>
      <w:r>
        <w:t>漏扫模块</w:t>
      </w:r>
      <w:r>
        <w:t>3</w:t>
      </w:r>
      <w:r>
        <w:t>年特征库升级服务。</w:t>
      </w:r>
    </w:p>
    <w:p w:rsidR="00000000" w:rsidRDefault="00706F3F">
      <w:pPr>
        <w:ind w:firstLine="420"/>
      </w:pPr>
      <w:r>
        <w:t>2</w:t>
      </w:r>
      <w:r>
        <w:t>）</w:t>
      </w:r>
      <w:r>
        <w:rPr>
          <w:rFonts w:hint="eastAsia"/>
        </w:rPr>
        <w:t>主要</w:t>
      </w:r>
      <w:r>
        <w:t>功能要求</w:t>
      </w:r>
    </w:p>
    <w:p w:rsidR="00000000" w:rsidRDefault="00706F3F">
      <w:pPr>
        <w:ind w:firstLine="420"/>
      </w:pPr>
      <w:r>
        <w:t>支持对主流操作系统的识别与扫描；支持对主流数据库的识别与扫描；支持对主流大数</w:t>
      </w:r>
      <w:r>
        <w:lastRenderedPageBreak/>
        <w:t>据组件的识别与扫描；支持对主流化软件平台的识别与扫描等；</w:t>
      </w:r>
    </w:p>
    <w:p w:rsidR="00000000" w:rsidRDefault="00706F3F">
      <w:pPr>
        <w:ind w:firstLine="420"/>
      </w:pPr>
      <w:r>
        <w:t>支持对网络设备的识别与扫描；支持对各种</w:t>
      </w:r>
      <w:r>
        <w:t>Web</w:t>
      </w:r>
      <w:r>
        <w:t>应用系统的扫描；</w:t>
      </w:r>
    </w:p>
    <w:p w:rsidR="00000000" w:rsidRDefault="00706F3F">
      <w:pPr>
        <w:ind w:firstLine="420"/>
      </w:pPr>
      <w:r>
        <w:t>支持资产管理功能，资产信息包含</w:t>
      </w:r>
      <w:r>
        <w:rPr>
          <w:rFonts w:hint="eastAsia"/>
        </w:rPr>
        <w:t>但不限于</w:t>
      </w:r>
      <w:r>
        <w:t>资产名称、</w:t>
      </w:r>
      <w:r>
        <w:t>IP</w:t>
      </w:r>
      <w:r>
        <w:t>、</w:t>
      </w:r>
      <w:r>
        <w:t>MAC</w:t>
      </w:r>
      <w:r>
        <w:t>等，并可按需添加自定义</w:t>
      </w:r>
      <w:r>
        <w:t>属性；</w:t>
      </w:r>
    </w:p>
    <w:p w:rsidR="00000000" w:rsidRDefault="00706F3F">
      <w:pPr>
        <w:ind w:firstLine="420"/>
      </w:pPr>
      <w:r>
        <w:t>支持扫描任务完成后自动生成指定格式和内容的报表</w:t>
      </w:r>
      <w:r>
        <w:rPr>
          <w:rFonts w:hint="eastAsia"/>
        </w:rPr>
        <w:t>，</w:t>
      </w:r>
      <w:r>
        <w:t>格式包含</w:t>
      </w:r>
      <w:r>
        <w:rPr>
          <w:rFonts w:hint="eastAsia"/>
        </w:rPr>
        <w:t>不限于</w:t>
      </w:r>
      <w:r>
        <w:t>html</w:t>
      </w:r>
      <w:r>
        <w:t>、</w:t>
      </w:r>
      <w:r>
        <w:t>pdf</w:t>
      </w:r>
      <w:r>
        <w:t>、</w:t>
      </w:r>
      <w:r>
        <w:t>word</w:t>
      </w:r>
      <w:r>
        <w:t>、</w:t>
      </w:r>
      <w:r>
        <w:t>excel</w:t>
      </w:r>
      <w:r>
        <w:t>、</w:t>
      </w:r>
      <w:r>
        <w:t>wps</w:t>
      </w:r>
      <w:r>
        <w:t>、</w:t>
      </w:r>
      <w:r>
        <w:t>xml</w:t>
      </w:r>
      <w:r>
        <w:t>等；</w:t>
      </w:r>
    </w:p>
    <w:p w:rsidR="00000000" w:rsidRDefault="00706F3F">
      <w:pPr>
        <w:ind w:firstLine="420"/>
      </w:pPr>
      <w:r>
        <w:t>支持日志审计，能够对登录日志、系统日志和业务日志进行记录、备份和删除，可通过日志级别、账号、开始日期、结束日期进行查询</w:t>
      </w:r>
      <w:r>
        <w:rPr>
          <w:rFonts w:hint="eastAsia"/>
        </w:rPr>
        <w:t>。</w:t>
      </w:r>
    </w:p>
    <w:p w:rsidR="00000000" w:rsidRDefault="00706F3F">
      <w:pPr>
        <w:pStyle w:val="4"/>
        <w:ind w:firstLine="422"/>
      </w:pPr>
      <w:r>
        <w:rPr>
          <w:rFonts w:hint="eastAsia"/>
        </w:rPr>
        <w:t>3</w:t>
      </w:r>
      <w:r>
        <w:t>.3.13.7</w:t>
      </w:r>
      <w:r>
        <w:t>终端安全管理</w:t>
      </w:r>
    </w:p>
    <w:p w:rsidR="00000000" w:rsidRDefault="00706F3F">
      <w:pPr>
        <w:ind w:firstLine="420"/>
      </w:pPr>
      <w:r>
        <w:t>1</w:t>
      </w:r>
      <w:r>
        <w:t>）硬件要求</w:t>
      </w:r>
    </w:p>
    <w:p w:rsidR="00000000" w:rsidRDefault="00706F3F">
      <w:pPr>
        <w:ind w:firstLine="420"/>
      </w:pPr>
      <w:r>
        <w:t>标准机架式、软硬件一体化设备；冗余电源，系统应具备产管理、运维管理、病毒防护、外设管理、非法外联监控、网络管理、终端响应、日志管理、主机微隔离等功能</w:t>
      </w:r>
      <w:r>
        <w:rPr>
          <w:rFonts w:hint="eastAsia"/>
        </w:rPr>
        <w:t>；</w:t>
      </w:r>
      <w:r>
        <w:t>硬盘容量</w:t>
      </w:r>
      <w:r>
        <w:t>≥4T</w:t>
      </w:r>
      <w:r>
        <w:rPr>
          <w:rFonts w:hint="eastAsia"/>
        </w:rPr>
        <w:t>，应具备可靠的存储机制；</w:t>
      </w:r>
      <w:r>
        <w:t>配置不少于</w:t>
      </w:r>
      <w:r>
        <w:rPr>
          <w:rFonts w:hint="eastAsia"/>
        </w:rPr>
        <w:t>3</w:t>
      </w:r>
      <w:r>
        <w:t>00</w:t>
      </w:r>
      <w:r>
        <w:t>个客户端授权</w:t>
      </w:r>
      <w:r>
        <w:t>，客户端应支持</w:t>
      </w:r>
      <w:r>
        <w:t>Windows</w:t>
      </w:r>
      <w:r>
        <w:t>系列、</w:t>
      </w:r>
      <w:r>
        <w:t>Linux</w:t>
      </w:r>
      <w:r>
        <w:t>系统、国产化操作系统中部署，含</w:t>
      </w:r>
      <w:r>
        <w:t>3</w:t>
      </w:r>
      <w:r>
        <w:t>年防病毒特征库授权。</w:t>
      </w:r>
    </w:p>
    <w:p w:rsidR="00000000" w:rsidRDefault="00706F3F">
      <w:pPr>
        <w:ind w:firstLine="420"/>
      </w:pPr>
      <w:r>
        <w:t>2</w:t>
      </w:r>
      <w:r>
        <w:t>）</w:t>
      </w:r>
      <w:r>
        <w:rPr>
          <w:rFonts w:hint="eastAsia"/>
        </w:rPr>
        <w:t>主要</w:t>
      </w:r>
      <w:r>
        <w:t>功能要求</w:t>
      </w:r>
    </w:p>
    <w:p w:rsidR="00000000" w:rsidRDefault="00706F3F">
      <w:pPr>
        <w:ind w:firstLine="420"/>
      </w:pPr>
      <w:r>
        <w:t>客户端部署于系统工作站和服务器中；</w:t>
      </w:r>
    </w:p>
    <w:p w:rsidR="00000000" w:rsidRDefault="00706F3F">
      <w:pPr>
        <w:ind w:firstLine="420"/>
      </w:pPr>
      <w:r>
        <w:t>应支持展示全网资产安全情况，风险监控包括待处理病毒数、待处理漏洞数、待处理入侵威胁数、待处理违规事件数；</w:t>
      </w:r>
    </w:p>
    <w:p w:rsidR="00000000" w:rsidRDefault="00706F3F">
      <w:pPr>
        <w:ind w:firstLine="420"/>
      </w:pPr>
      <w:r>
        <w:t>应支持对局域网内的服务器进行扫描</w:t>
      </w:r>
      <w:r>
        <w:rPr>
          <w:rFonts w:hint="eastAsia"/>
        </w:rPr>
        <w:t>，实现对终端的</w:t>
      </w:r>
      <w:r>
        <w:t>包括</w:t>
      </w:r>
      <w:r>
        <w:rPr>
          <w:rFonts w:hint="eastAsia"/>
        </w:rPr>
        <w:t>不限于</w:t>
      </w:r>
      <w:r>
        <w:t>漏洞管理、基线合规、弱密码检查、病毒查杀</w:t>
      </w:r>
      <w:r>
        <w:rPr>
          <w:rFonts w:hint="eastAsia"/>
        </w:rPr>
        <w:t>等；</w:t>
      </w:r>
    </w:p>
    <w:p w:rsidR="00000000" w:rsidRDefault="00706F3F">
      <w:pPr>
        <w:ind w:firstLine="420"/>
      </w:pPr>
      <w:r>
        <w:t>应支持对发现的病毒执行删除文件、下载、隔离、取消隔离、加白、取消加白操作；</w:t>
      </w:r>
    </w:p>
    <w:p w:rsidR="00000000" w:rsidRDefault="00706F3F">
      <w:pPr>
        <w:ind w:firstLine="420"/>
      </w:pPr>
      <w:r>
        <w:t>主机微隔离应支持通过网络访问关系可视化</w:t>
      </w:r>
      <w:r>
        <w:rPr>
          <w:rFonts w:hint="eastAsia"/>
        </w:rPr>
        <w:t>对</w:t>
      </w:r>
      <w:r>
        <w:t>基于</w:t>
      </w:r>
      <w:r>
        <w:t>IP</w:t>
      </w:r>
      <w:r>
        <w:t>、端口、协议、连入、连出、进</w:t>
      </w:r>
      <w:r>
        <w:t>程形成白名单的微隔离安全访问控制，设置访问白名单；</w:t>
      </w:r>
    </w:p>
    <w:p w:rsidR="00000000" w:rsidRDefault="00706F3F">
      <w:pPr>
        <w:ind w:firstLine="420"/>
      </w:pPr>
      <w:r>
        <w:t>应支持根据接口类型对终端外设的使用权限进行管控；应支持根据设备类型对终端外设的使用权限进行管控；移动存储介质应支持禁止、只读、可读写、专用目录加密认证、全盘加密认证等设备授权方式；应支持对接入的非授权的移动存储介质进行授权、认证管理</w:t>
      </w:r>
      <w:r>
        <w:rPr>
          <w:rFonts w:hint="eastAsia"/>
        </w:rPr>
        <w:t>。</w:t>
      </w:r>
    </w:p>
    <w:p w:rsidR="00000000" w:rsidRDefault="00706F3F">
      <w:pPr>
        <w:pStyle w:val="4"/>
        <w:ind w:firstLine="422"/>
      </w:pPr>
      <w:r>
        <w:rPr>
          <w:rFonts w:hint="eastAsia"/>
        </w:rPr>
        <w:t>3</w:t>
      </w:r>
      <w:r>
        <w:t>.3.13.8</w:t>
      </w:r>
      <w:r>
        <w:t>安全管理平台</w:t>
      </w:r>
    </w:p>
    <w:p w:rsidR="00000000" w:rsidRDefault="00706F3F">
      <w:pPr>
        <w:numPr>
          <w:ilvl w:val="0"/>
          <w:numId w:val="34"/>
        </w:numPr>
        <w:snapToGrid w:val="0"/>
        <w:ind w:firstLine="420"/>
      </w:pPr>
      <w:r>
        <w:t>硬件要求</w:t>
      </w:r>
    </w:p>
    <w:p w:rsidR="00000000" w:rsidRDefault="00706F3F">
      <w:pPr>
        <w:ind w:firstLineChars="0" w:firstLine="420"/>
      </w:pPr>
      <w:r>
        <w:lastRenderedPageBreak/>
        <w:t>标准机架式、软硬件一体化设备；冗余电源；配置千兆电口</w:t>
      </w:r>
      <w:r>
        <w:t>≥6</w:t>
      </w:r>
      <w:r>
        <w:t>个，千兆光口</w:t>
      </w:r>
      <w:r>
        <w:t>≥2</w:t>
      </w:r>
      <w:r>
        <w:t>个，接口扩展槽</w:t>
      </w:r>
      <w:r>
        <w:t>≥2</w:t>
      </w:r>
      <w:r>
        <w:t>个，主要用于管理工控防火墙、工控安全监测与审计等设备，管理授权</w:t>
      </w:r>
      <w:r>
        <w:rPr>
          <w:rFonts w:hint="eastAsia"/>
        </w:rPr>
        <w:t>数量应满足本工程需求并</w:t>
      </w:r>
      <w:r>
        <w:t>支持扩容。</w:t>
      </w:r>
    </w:p>
    <w:p w:rsidR="00000000" w:rsidRDefault="00706F3F">
      <w:pPr>
        <w:ind w:firstLineChars="0" w:firstLine="420"/>
      </w:pPr>
      <w:r>
        <w:t>2</w:t>
      </w:r>
      <w:r>
        <w:t>）</w:t>
      </w:r>
      <w:r>
        <w:rPr>
          <w:rFonts w:hint="eastAsia"/>
        </w:rPr>
        <w:t>主要</w:t>
      </w:r>
      <w:r>
        <w:t>功能</w:t>
      </w:r>
      <w:r>
        <w:rPr>
          <w:rFonts w:hint="eastAsia"/>
        </w:rPr>
        <w:t>要求</w:t>
      </w:r>
    </w:p>
    <w:p w:rsidR="00000000" w:rsidRDefault="00706F3F">
      <w:pPr>
        <w:tabs>
          <w:tab w:val="left" w:pos="0"/>
        </w:tabs>
        <w:autoSpaceDE w:val="0"/>
        <w:autoSpaceDN w:val="0"/>
        <w:ind w:firstLine="420"/>
        <w:rPr>
          <w:lang w:val="zh-CN"/>
        </w:rPr>
      </w:pPr>
      <w:r>
        <w:t>应支持对工</w:t>
      </w:r>
      <w:r>
        <w:rPr>
          <w:lang w:val="zh-CN"/>
        </w:rPr>
        <w:t>控防火墙、工控监测审计等产品进行统一配置、管理，应支持对工业安全事件进行集中处置；</w:t>
      </w:r>
    </w:p>
    <w:p w:rsidR="00000000" w:rsidRDefault="00706F3F">
      <w:pPr>
        <w:ind w:firstLine="420"/>
      </w:pPr>
      <w:r>
        <w:t>应支持设备概览方式展示所管理安全设备，类型包括不限于工控防火墙、工控安全监测与审计系统等；</w:t>
      </w:r>
    </w:p>
    <w:p w:rsidR="00000000" w:rsidRDefault="00706F3F">
      <w:pPr>
        <w:ind w:firstLine="420"/>
      </w:pPr>
      <w:r>
        <w:t>应支持</w:t>
      </w:r>
      <w:r>
        <w:rPr>
          <w:rFonts w:hint="eastAsia"/>
        </w:rPr>
        <w:t>包括但不限于</w:t>
      </w:r>
      <w:r>
        <w:t>攻击类型排名、攻击</w:t>
      </w:r>
      <w:r>
        <w:t>IP</w:t>
      </w:r>
      <w:r>
        <w:t>地址、违反行为基线、全网病毒、威胁告警最新事件、告警类型、漏洞信息、主机威胁告警等维度呈现实时威胁态势；</w:t>
      </w:r>
    </w:p>
    <w:p w:rsidR="00000000" w:rsidRDefault="00706F3F">
      <w:pPr>
        <w:ind w:firstLine="420"/>
      </w:pPr>
      <w:r>
        <w:t>应支持从被管设备拉取被管设备当前配置文件；同时应支持通过同类型设备配置文件对被管设备进行配置恢复；</w:t>
      </w:r>
    </w:p>
    <w:p w:rsidR="00000000" w:rsidRDefault="00706F3F">
      <w:pPr>
        <w:ind w:firstLine="420"/>
      </w:pPr>
      <w:r>
        <w:t>应支持展示安全事件、告警日志、运维日志、业务日志等类型日志信</w:t>
      </w:r>
      <w:r>
        <w:t>息；应支持对日志列表内日志进行导出和处置操作，日志状态包括处置、待处置、忽略；</w:t>
      </w:r>
    </w:p>
    <w:p w:rsidR="00000000" w:rsidRDefault="00706F3F">
      <w:pPr>
        <w:ind w:firstLine="420"/>
      </w:pPr>
      <w:r>
        <w:t>应支持</w:t>
      </w:r>
      <w:r>
        <w:t>Kafka</w:t>
      </w:r>
      <w:r>
        <w:rPr>
          <w:rFonts w:hint="eastAsia"/>
        </w:rPr>
        <w:t>或</w:t>
      </w:r>
      <w:r>
        <w:t>Syslog</w:t>
      </w:r>
      <w:r>
        <w:rPr>
          <w:rFonts w:hint="eastAsia"/>
        </w:rPr>
        <w:t>等</w:t>
      </w:r>
      <w:r>
        <w:t>方式外发日志信息</w:t>
      </w:r>
      <w:r>
        <w:rPr>
          <w:rFonts w:hint="eastAsia"/>
        </w:rPr>
        <w:t>，</w:t>
      </w:r>
      <w:r>
        <w:t>应实现将本</w:t>
      </w:r>
      <w:r>
        <w:rPr>
          <w:rFonts w:hint="eastAsia"/>
        </w:rPr>
        <w:t>工程</w:t>
      </w:r>
      <w:r>
        <w:t>网络安全数据转发至上级网络安全监测平台。</w:t>
      </w:r>
    </w:p>
    <w:p w:rsidR="00000000" w:rsidRDefault="00706F3F">
      <w:pPr>
        <w:pStyle w:val="3"/>
        <w:rPr>
          <w:rFonts w:hint="eastAsia"/>
          <w:kern w:val="0"/>
        </w:rPr>
      </w:pPr>
      <w:bookmarkStart w:id="210" w:name="_Toc160486405"/>
      <w:bookmarkEnd w:id="208"/>
      <w:bookmarkEnd w:id="209"/>
      <w:r>
        <w:rPr>
          <w:rFonts w:hint="eastAsia"/>
          <w:kern w:val="0"/>
        </w:rPr>
        <w:t>3.3.1</w:t>
      </w:r>
      <w:r>
        <w:rPr>
          <w:kern w:val="0"/>
        </w:rPr>
        <w:t>4</w:t>
      </w:r>
      <w:r>
        <w:rPr>
          <w:rFonts w:hint="eastAsia"/>
          <w:kern w:val="0"/>
        </w:rPr>
        <w:t>互联互通设备</w:t>
      </w:r>
      <w:bookmarkEnd w:id="210"/>
    </w:p>
    <w:p w:rsidR="00000000" w:rsidRDefault="00706F3F">
      <w:pPr>
        <w:ind w:firstLine="420"/>
      </w:pPr>
      <w:r>
        <w:rPr>
          <w:rFonts w:hint="eastAsia"/>
        </w:rPr>
        <w:t>1</w:t>
      </w:r>
      <w:r>
        <w:rPr>
          <w:rFonts w:hint="eastAsia"/>
        </w:rPr>
        <w:t>）服务器</w:t>
      </w:r>
    </w:p>
    <w:p w:rsidR="00000000" w:rsidRDefault="00706F3F">
      <w:pPr>
        <w:ind w:firstLine="422"/>
        <w:rPr>
          <w:rFonts w:ascii="宋体" w:hAnsi="宋体"/>
        </w:rPr>
      </w:pPr>
      <w:r>
        <w:rPr>
          <w:rFonts w:ascii="宋体" w:hAnsi="宋体"/>
          <w:b/>
        </w:rPr>
        <w:t>服务器应采用高性能、高速度和高可靠性的知名品牌主流</w:t>
      </w:r>
      <w:r>
        <w:rPr>
          <w:rFonts w:ascii="宋体" w:hAnsi="宋体" w:hint="eastAsia"/>
          <w:b/>
        </w:rPr>
        <w:t>X</w:t>
      </w:r>
      <w:r>
        <w:rPr>
          <w:rFonts w:ascii="宋体" w:hAnsi="宋体"/>
          <w:b/>
        </w:rPr>
        <w:t>86</w:t>
      </w:r>
      <w:r>
        <w:rPr>
          <w:rFonts w:ascii="宋体" w:hAnsi="宋体"/>
          <w:b/>
        </w:rPr>
        <w:t>服务器</w:t>
      </w:r>
      <w:r>
        <w:rPr>
          <w:rFonts w:ascii="宋体" w:hAnsi="宋体"/>
        </w:rPr>
        <w:t>。</w:t>
      </w:r>
    </w:p>
    <w:p w:rsidR="00000000" w:rsidRDefault="00706F3F">
      <w:pPr>
        <w:ind w:firstLine="420"/>
        <w:rPr>
          <w:rFonts w:ascii="宋体" w:hAnsi="宋体"/>
        </w:rPr>
      </w:pPr>
      <w:r>
        <w:rPr>
          <w:rFonts w:ascii="宋体" w:hAnsi="宋体" w:hint="eastAsia"/>
        </w:rPr>
        <w:t>系统主机的具体配置应满足本工程所需的处理能力及性能要求，基本配置不低于以下指标（不限于此）：</w:t>
      </w:r>
    </w:p>
    <w:p w:rsidR="00000000" w:rsidRDefault="00706F3F">
      <w:pPr>
        <w:ind w:firstLine="420"/>
        <w:rPr>
          <w:rFonts w:ascii="宋体" w:hAnsi="宋体"/>
        </w:rPr>
      </w:pPr>
      <w:r>
        <w:rPr>
          <w:rFonts w:ascii="宋体" w:hAnsi="宋体" w:hint="eastAsia"/>
        </w:rPr>
        <w:t>设备类型：</w:t>
      </w:r>
      <w:r>
        <w:rPr>
          <w:rFonts w:ascii="宋体" w:hAnsi="宋体" w:hint="eastAsia"/>
        </w:rPr>
        <w:t>19</w:t>
      </w:r>
      <w:r>
        <w:rPr>
          <w:rFonts w:ascii="宋体" w:hAnsi="宋体" w:hint="eastAsia"/>
        </w:rPr>
        <w:t>”机架式服务器（应安装有导轨，方便检修）</w:t>
      </w:r>
    </w:p>
    <w:p w:rsidR="00000000" w:rsidRDefault="00706F3F">
      <w:pPr>
        <w:ind w:firstLine="420"/>
        <w:rPr>
          <w:rFonts w:ascii="宋体" w:hAnsi="宋体"/>
        </w:rPr>
      </w:pPr>
      <w:r>
        <w:rPr>
          <w:rFonts w:ascii="宋体" w:hAnsi="宋体" w:hint="eastAsia"/>
        </w:rPr>
        <w:t>处理器：不低于第三代英特尔志强金牌处理器；单颗≥</w:t>
      </w:r>
      <w:r>
        <w:rPr>
          <w:rFonts w:ascii="宋体" w:hAnsi="宋体"/>
        </w:rPr>
        <w:t>24</w:t>
      </w:r>
      <w:r>
        <w:rPr>
          <w:rFonts w:ascii="宋体" w:hAnsi="宋体" w:hint="eastAsia"/>
        </w:rPr>
        <w:t>个</w:t>
      </w:r>
      <w:r>
        <w:rPr>
          <w:rFonts w:ascii="宋体" w:hAnsi="宋体" w:hint="eastAsia"/>
        </w:rPr>
        <w:t>CPU</w:t>
      </w:r>
      <w:r>
        <w:rPr>
          <w:rFonts w:ascii="宋体" w:hAnsi="宋体" w:hint="eastAsia"/>
        </w:rPr>
        <w:t>核心，主频：</w:t>
      </w:r>
      <w:r>
        <w:rPr>
          <w:rFonts w:ascii="宋体" w:hAnsi="宋体" w:hint="eastAsia"/>
        </w:rPr>
        <w:t>≥</w:t>
      </w:r>
      <w:r>
        <w:rPr>
          <w:rFonts w:ascii="宋体" w:hAnsi="宋体" w:hint="eastAsia"/>
        </w:rPr>
        <w:t>2.0GHz</w:t>
      </w:r>
      <w:r>
        <w:rPr>
          <w:rFonts w:ascii="宋体" w:hAnsi="宋体" w:hint="eastAsia"/>
        </w:rPr>
        <w:t>，标配处理器数量：</w:t>
      </w:r>
      <w:r>
        <w:rPr>
          <w:rFonts w:ascii="宋体" w:hAnsi="宋体" w:hint="eastAsia"/>
        </w:rPr>
        <w:t>2</w:t>
      </w:r>
      <w:r>
        <w:rPr>
          <w:rFonts w:ascii="宋体" w:hAnsi="宋体" w:hint="eastAsia"/>
        </w:rPr>
        <w:t>；</w:t>
      </w:r>
    </w:p>
    <w:p w:rsidR="00000000" w:rsidRDefault="00706F3F">
      <w:pPr>
        <w:ind w:firstLine="420"/>
        <w:rPr>
          <w:rFonts w:ascii="宋体" w:hAnsi="宋体"/>
        </w:rPr>
      </w:pPr>
      <w:r>
        <w:rPr>
          <w:rFonts w:ascii="宋体" w:hAnsi="宋体" w:hint="eastAsia"/>
        </w:rPr>
        <w:t>操作系统：</w:t>
      </w:r>
      <w:r>
        <w:rPr>
          <w:rFonts w:ascii="宋体" w:hAnsi="宋体" w:hint="eastAsia"/>
        </w:rPr>
        <w:t>Windows Server 2016</w:t>
      </w:r>
      <w:r>
        <w:rPr>
          <w:rFonts w:ascii="宋体" w:hAnsi="宋体" w:hint="eastAsia"/>
        </w:rPr>
        <w:t>（标准企业版）以上版本或</w:t>
      </w:r>
      <w:r>
        <w:rPr>
          <w:rFonts w:ascii="宋体" w:hAnsi="宋体" w:hint="eastAsia"/>
        </w:rPr>
        <w:t>Linux</w:t>
      </w:r>
      <w:r>
        <w:rPr>
          <w:rFonts w:ascii="宋体" w:hAnsi="宋体" w:hint="eastAsia"/>
        </w:rPr>
        <w:t>系统；</w:t>
      </w:r>
    </w:p>
    <w:p w:rsidR="00000000" w:rsidRDefault="00706F3F">
      <w:pPr>
        <w:ind w:firstLine="420"/>
        <w:rPr>
          <w:rFonts w:ascii="宋体" w:hAnsi="宋体"/>
        </w:rPr>
      </w:pPr>
      <w:r>
        <w:rPr>
          <w:rFonts w:ascii="宋体" w:hAnsi="宋体" w:hint="eastAsia"/>
        </w:rPr>
        <w:t>内存类型：</w:t>
      </w:r>
      <w:r>
        <w:rPr>
          <w:rFonts w:ascii="宋体" w:hAnsi="宋体" w:hint="eastAsia"/>
        </w:rPr>
        <w:t>DDR4</w:t>
      </w:r>
      <w:r>
        <w:rPr>
          <w:rFonts w:ascii="宋体" w:hAnsi="宋体" w:hint="eastAsia"/>
        </w:rPr>
        <w:t>（应与处理器类型匹配）；</w:t>
      </w:r>
    </w:p>
    <w:p w:rsidR="00000000" w:rsidRDefault="00706F3F">
      <w:pPr>
        <w:ind w:firstLine="420"/>
        <w:rPr>
          <w:rFonts w:ascii="宋体" w:hAnsi="宋体"/>
        </w:rPr>
      </w:pPr>
      <w:r>
        <w:rPr>
          <w:rFonts w:ascii="宋体" w:hAnsi="宋体" w:hint="eastAsia"/>
        </w:rPr>
        <w:t>内存容量配置：标配≥</w:t>
      </w:r>
      <w:r>
        <w:rPr>
          <w:rFonts w:ascii="宋体" w:hAnsi="宋体"/>
        </w:rPr>
        <w:t>128</w:t>
      </w:r>
      <w:r>
        <w:rPr>
          <w:rFonts w:ascii="宋体" w:hAnsi="宋体" w:hint="eastAsia"/>
        </w:rPr>
        <w:t>GB</w:t>
      </w:r>
      <w:r>
        <w:rPr>
          <w:rFonts w:ascii="宋体" w:hAnsi="宋体" w:hint="eastAsia"/>
        </w:rPr>
        <w:t>，可扩展至</w:t>
      </w:r>
      <w:r>
        <w:rPr>
          <w:rFonts w:ascii="宋体" w:hAnsi="宋体"/>
        </w:rPr>
        <w:t>1</w:t>
      </w:r>
      <w:r>
        <w:rPr>
          <w:rFonts w:ascii="宋体" w:hAnsi="宋体" w:hint="eastAsia"/>
        </w:rPr>
        <w:t>TB</w:t>
      </w:r>
      <w:r>
        <w:rPr>
          <w:rFonts w:ascii="宋体" w:hAnsi="宋体" w:hint="eastAsia"/>
        </w:rPr>
        <w:t>；</w:t>
      </w:r>
    </w:p>
    <w:p w:rsidR="00000000" w:rsidRDefault="00706F3F">
      <w:pPr>
        <w:ind w:firstLine="420"/>
        <w:rPr>
          <w:rFonts w:ascii="宋体" w:hAnsi="宋体"/>
        </w:rPr>
      </w:pPr>
      <w:r>
        <w:rPr>
          <w:rFonts w:ascii="宋体" w:hAnsi="宋体" w:hint="eastAsia"/>
        </w:rPr>
        <w:t>硬盘配置：配置</w:t>
      </w:r>
      <w:r>
        <w:rPr>
          <w:rFonts w:ascii="宋体" w:hAnsi="宋体"/>
        </w:rPr>
        <w:t>2</w:t>
      </w:r>
      <w:r>
        <w:rPr>
          <w:rFonts w:ascii="宋体" w:hAnsi="宋体" w:hint="eastAsia"/>
        </w:rPr>
        <w:t>块不低于</w:t>
      </w:r>
      <w:r>
        <w:rPr>
          <w:rFonts w:ascii="宋体" w:hAnsi="宋体"/>
        </w:rPr>
        <w:t>600G 10000rpm SAS</w:t>
      </w:r>
      <w:r>
        <w:rPr>
          <w:rFonts w:ascii="宋体" w:hAnsi="宋体" w:hint="eastAsia"/>
        </w:rPr>
        <w:t>硬盘；同时配置不低于</w:t>
      </w:r>
      <w:r>
        <w:rPr>
          <w:rFonts w:ascii="宋体" w:hAnsi="宋体" w:hint="eastAsia"/>
        </w:rPr>
        <w:t>8</w:t>
      </w:r>
      <w:r>
        <w:rPr>
          <w:rFonts w:ascii="宋体" w:hAnsi="宋体"/>
        </w:rPr>
        <w:t>T 7200</w:t>
      </w:r>
      <w:r>
        <w:rPr>
          <w:rFonts w:ascii="宋体" w:hAnsi="宋体" w:hint="eastAsia"/>
        </w:rPr>
        <w:t>rp</w:t>
      </w:r>
      <w:r>
        <w:rPr>
          <w:rFonts w:ascii="宋体" w:hAnsi="宋体"/>
        </w:rPr>
        <w:t>m SATA</w:t>
      </w:r>
      <w:r>
        <w:rPr>
          <w:rFonts w:ascii="宋体" w:hAnsi="宋体" w:hint="eastAsia"/>
        </w:rPr>
        <w:t>硬盘；</w:t>
      </w:r>
    </w:p>
    <w:p w:rsidR="00000000" w:rsidRDefault="00706F3F">
      <w:pPr>
        <w:ind w:firstLine="420"/>
        <w:rPr>
          <w:rFonts w:ascii="宋体" w:hAnsi="宋体"/>
        </w:rPr>
      </w:pPr>
      <w:r>
        <w:rPr>
          <w:rFonts w:ascii="宋体" w:hAnsi="宋体" w:hint="eastAsia"/>
        </w:rPr>
        <w:lastRenderedPageBreak/>
        <w:t>RAID</w:t>
      </w:r>
      <w:r>
        <w:rPr>
          <w:rFonts w:ascii="宋体" w:hAnsi="宋体" w:hint="eastAsia"/>
        </w:rPr>
        <w:t>：≥</w:t>
      </w:r>
      <w:r>
        <w:rPr>
          <w:rFonts w:ascii="宋体" w:hAnsi="宋体" w:hint="eastAsia"/>
        </w:rPr>
        <w:t xml:space="preserve"> </w:t>
      </w:r>
      <w:r>
        <w:rPr>
          <w:rFonts w:ascii="宋体" w:hAnsi="宋体"/>
        </w:rPr>
        <w:t>2</w:t>
      </w:r>
      <w:r>
        <w:rPr>
          <w:rFonts w:ascii="宋体" w:hAnsi="宋体" w:hint="eastAsia"/>
        </w:rPr>
        <w:t>G RAID</w:t>
      </w:r>
      <w:r>
        <w:rPr>
          <w:rFonts w:ascii="宋体" w:hAnsi="宋体" w:hint="eastAsia"/>
        </w:rPr>
        <w:t>卡，支持</w:t>
      </w:r>
      <w:r>
        <w:rPr>
          <w:rFonts w:ascii="宋体" w:hAnsi="宋体" w:hint="eastAsia"/>
        </w:rPr>
        <w:t>RAID 0/1/5/</w:t>
      </w:r>
      <w:r>
        <w:rPr>
          <w:rFonts w:ascii="宋体" w:hAnsi="宋体"/>
        </w:rPr>
        <w:t>10</w:t>
      </w:r>
      <w:r>
        <w:rPr>
          <w:rFonts w:ascii="宋体" w:hAnsi="宋体" w:hint="eastAsia"/>
        </w:rPr>
        <w:t>；</w:t>
      </w:r>
    </w:p>
    <w:p w:rsidR="00000000" w:rsidRDefault="00706F3F">
      <w:pPr>
        <w:ind w:firstLine="420"/>
        <w:rPr>
          <w:rFonts w:ascii="宋体" w:hAnsi="宋体"/>
        </w:rPr>
      </w:pPr>
      <w:r>
        <w:rPr>
          <w:rFonts w:ascii="宋体" w:hAnsi="宋体" w:hint="eastAsia"/>
        </w:rPr>
        <w:t>主板扩展插槽：≥</w:t>
      </w:r>
      <w:r>
        <w:rPr>
          <w:rFonts w:ascii="宋体" w:hAnsi="宋体" w:hint="eastAsia"/>
        </w:rPr>
        <w:t>4</w:t>
      </w:r>
      <w:r>
        <w:rPr>
          <w:rFonts w:ascii="宋体" w:hAnsi="宋体" w:hint="eastAsia"/>
        </w:rPr>
        <w:t>个</w:t>
      </w:r>
      <w:r>
        <w:rPr>
          <w:rFonts w:ascii="宋体" w:hAnsi="宋体" w:hint="eastAsia"/>
        </w:rPr>
        <w:t>PCI-e</w:t>
      </w:r>
      <w:r>
        <w:rPr>
          <w:rFonts w:ascii="宋体" w:hAnsi="宋体" w:hint="eastAsia"/>
        </w:rPr>
        <w:t>插槽；</w:t>
      </w:r>
    </w:p>
    <w:p w:rsidR="00000000" w:rsidRDefault="00706F3F">
      <w:pPr>
        <w:ind w:firstLine="420"/>
        <w:rPr>
          <w:rFonts w:ascii="宋体" w:hAnsi="宋体"/>
        </w:rPr>
      </w:pPr>
      <w:r>
        <w:rPr>
          <w:rFonts w:ascii="宋体" w:hAnsi="宋体" w:hint="eastAsia"/>
        </w:rPr>
        <w:t>网卡：</w:t>
      </w:r>
      <w:r>
        <w:rPr>
          <w:rFonts w:ascii="宋体" w:hAnsi="宋体" w:hint="eastAsia"/>
        </w:rPr>
        <w:t>4</w:t>
      </w:r>
      <w:r>
        <w:rPr>
          <w:rFonts w:ascii="宋体" w:hAnsi="宋体" w:hint="eastAsia"/>
        </w:rPr>
        <w:t>端口</w:t>
      </w:r>
      <w:r>
        <w:rPr>
          <w:rFonts w:ascii="宋体" w:hAnsi="宋体" w:hint="eastAsia"/>
        </w:rPr>
        <w:t>10/100/1000Mbps</w:t>
      </w:r>
      <w:r>
        <w:rPr>
          <w:rFonts w:ascii="宋体" w:hAnsi="宋体" w:hint="eastAsia"/>
        </w:rPr>
        <w:t>自适应以太网卡，支持</w:t>
      </w:r>
      <w:r>
        <w:rPr>
          <w:rFonts w:ascii="宋体" w:hAnsi="宋体" w:hint="eastAsia"/>
        </w:rPr>
        <w:t>SNMP</w:t>
      </w:r>
      <w:r>
        <w:rPr>
          <w:rFonts w:ascii="宋体" w:hAnsi="宋体" w:hint="eastAsia"/>
        </w:rPr>
        <w:t>，支持远程唤醒功能，支持端口绑定；</w:t>
      </w:r>
    </w:p>
    <w:p w:rsidR="00000000" w:rsidRDefault="00706F3F">
      <w:pPr>
        <w:ind w:firstLine="420"/>
        <w:rPr>
          <w:rFonts w:ascii="宋体" w:hAnsi="宋体"/>
        </w:rPr>
      </w:pPr>
      <w:r>
        <w:rPr>
          <w:rFonts w:ascii="宋体" w:hAnsi="宋体" w:hint="eastAsia"/>
        </w:rPr>
        <w:t>电源：服务器专用电源，不小于</w:t>
      </w:r>
      <w:r>
        <w:rPr>
          <w:rFonts w:ascii="宋体" w:hAnsi="宋体" w:hint="eastAsia"/>
        </w:rPr>
        <w:t>1+1</w:t>
      </w:r>
      <w:r>
        <w:rPr>
          <w:rFonts w:ascii="宋体" w:hAnsi="宋体" w:hint="eastAsia"/>
        </w:rPr>
        <w:t>冗余热插拔配置。</w:t>
      </w:r>
    </w:p>
    <w:p w:rsidR="00000000" w:rsidRDefault="00706F3F">
      <w:pPr>
        <w:ind w:firstLine="420"/>
        <w:rPr>
          <w:rFonts w:ascii="宋体" w:hAnsi="宋体"/>
        </w:rPr>
      </w:pPr>
      <w:r>
        <w:rPr>
          <w:rFonts w:ascii="宋体" w:hAnsi="宋体" w:hint="eastAsia"/>
        </w:rPr>
        <w:t>风扇：冗余热插拔外置风扇。</w:t>
      </w:r>
    </w:p>
    <w:p w:rsidR="00000000" w:rsidRDefault="00706F3F">
      <w:pPr>
        <w:numPr>
          <w:ilvl w:val="0"/>
          <w:numId w:val="35"/>
        </w:numPr>
        <w:ind w:firstLineChars="0"/>
      </w:pPr>
      <w:r>
        <w:rPr>
          <w:rFonts w:hint="eastAsia"/>
        </w:rPr>
        <w:t>交换机</w:t>
      </w:r>
    </w:p>
    <w:p w:rsidR="00000000" w:rsidRDefault="00706F3F">
      <w:pPr>
        <w:ind w:left="420" w:firstLineChars="0" w:firstLine="0"/>
      </w:pPr>
      <w:r>
        <w:rPr>
          <w:rFonts w:hint="eastAsia"/>
        </w:rPr>
        <w:t>见</w:t>
      </w:r>
      <w:r>
        <w:rPr>
          <w:rFonts w:hint="eastAsia"/>
        </w:rPr>
        <w:t>3</w:t>
      </w:r>
      <w:r>
        <w:t>.3.5</w:t>
      </w:r>
      <w:r>
        <w:rPr>
          <w:rFonts w:hint="eastAsia"/>
        </w:rPr>
        <w:t>中要求。</w:t>
      </w:r>
    </w:p>
    <w:p w:rsidR="00000000" w:rsidRDefault="00706F3F">
      <w:pPr>
        <w:numPr>
          <w:ilvl w:val="0"/>
          <w:numId w:val="35"/>
        </w:numPr>
        <w:ind w:firstLineChars="0"/>
      </w:pPr>
      <w:r>
        <w:rPr>
          <w:rFonts w:hint="eastAsia"/>
        </w:rPr>
        <w:t>防火墙</w:t>
      </w:r>
    </w:p>
    <w:p w:rsidR="00000000" w:rsidRDefault="00706F3F">
      <w:pPr>
        <w:ind w:left="420" w:firstLineChars="0" w:firstLine="0"/>
        <w:rPr>
          <w:rFonts w:hint="eastAsia"/>
        </w:rPr>
      </w:pPr>
      <w:r>
        <w:rPr>
          <w:rFonts w:hint="eastAsia"/>
        </w:rPr>
        <w:t>同</w:t>
      </w:r>
      <w:r>
        <w:rPr>
          <w:rFonts w:hint="eastAsia"/>
        </w:rPr>
        <w:t>3</w:t>
      </w:r>
      <w:r>
        <w:t>.3.13</w:t>
      </w:r>
      <w:r>
        <w:rPr>
          <w:rFonts w:hint="eastAsia"/>
        </w:rPr>
        <w:t>中的防火墙要求。</w:t>
      </w:r>
    </w:p>
    <w:p w:rsidR="00000000" w:rsidRDefault="00706F3F">
      <w:pPr>
        <w:pStyle w:val="2"/>
        <w:spacing w:line="360" w:lineRule="auto"/>
        <w:rPr>
          <w:rFonts w:ascii="宋体" w:hAnsi="宋体" w:hint="eastAsia"/>
        </w:rPr>
      </w:pPr>
      <w:bookmarkStart w:id="211" w:name="12_1"/>
      <w:bookmarkStart w:id="212" w:name="sub6460288_14_4"/>
      <w:bookmarkStart w:id="213" w:name="14_7"/>
      <w:bookmarkStart w:id="214" w:name="sub6460288_7_9"/>
      <w:bookmarkStart w:id="215" w:name="17_1"/>
      <w:bookmarkStart w:id="216" w:name="sub6460288_7_1"/>
      <w:bookmarkStart w:id="217" w:name="15_1"/>
      <w:bookmarkStart w:id="218" w:name="sub6460288_5_2"/>
      <w:bookmarkStart w:id="219" w:name="7_11"/>
      <w:bookmarkStart w:id="220" w:name="sub6460288_14_5"/>
      <w:bookmarkStart w:id="221" w:name="sub6460288_15_2"/>
      <w:bookmarkStart w:id="222" w:name="14_5"/>
      <w:bookmarkStart w:id="223" w:name="sub6460288_12_2"/>
      <w:bookmarkStart w:id="224" w:name="13_2"/>
      <w:bookmarkStart w:id="225" w:name="5_2"/>
      <w:bookmarkStart w:id="226" w:name="sub6460288_15_1"/>
      <w:bookmarkStart w:id="227" w:name="sub6460288_13_2"/>
      <w:bookmarkStart w:id="228" w:name="7_6"/>
      <w:bookmarkStart w:id="229" w:name="12_2"/>
      <w:bookmarkStart w:id="230" w:name="sub6460288_14_6"/>
      <w:bookmarkStart w:id="231" w:name="sub6460288_14_2"/>
      <w:bookmarkStart w:id="232" w:name="sub6460288_13_1"/>
      <w:bookmarkStart w:id="233" w:name="sub6460288_17_1"/>
      <w:bookmarkStart w:id="234" w:name="sub6460288_14_3"/>
      <w:bookmarkStart w:id="235" w:name="7_9"/>
      <w:bookmarkStart w:id="236" w:name="18_2"/>
      <w:bookmarkStart w:id="237" w:name="sub6460288_14_7"/>
      <w:bookmarkStart w:id="238" w:name="14_4"/>
      <w:bookmarkStart w:id="239" w:name="14_6"/>
      <w:bookmarkStart w:id="240" w:name="13_1"/>
      <w:bookmarkStart w:id="241" w:name="14_3"/>
      <w:bookmarkStart w:id="242" w:name="sub6460288_7_6"/>
      <w:bookmarkStart w:id="243" w:name="sub6460288_18_1"/>
      <w:bookmarkStart w:id="244" w:name="18_1"/>
      <w:bookmarkStart w:id="245" w:name="14_2"/>
      <w:bookmarkStart w:id="246" w:name="7_1"/>
      <w:bookmarkStart w:id="247" w:name="sub6460288_7_10"/>
      <w:bookmarkStart w:id="248" w:name="sub6460288_7_11"/>
      <w:bookmarkStart w:id="249" w:name="15_2"/>
      <w:bookmarkStart w:id="250" w:name="5_3"/>
      <w:bookmarkStart w:id="251" w:name="sub6460288_18_2"/>
      <w:bookmarkStart w:id="252" w:name="sub6460288_12_1"/>
      <w:bookmarkStart w:id="253" w:name="sub6460288_5_3"/>
      <w:bookmarkStart w:id="254" w:name="7_10"/>
      <w:bookmarkStart w:id="255" w:name="_Toc217290853"/>
      <w:bookmarkStart w:id="256" w:name="_Toc490230737"/>
      <w:bookmarkStart w:id="257" w:name="_Toc160486406"/>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r>
        <w:rPr>
          <w:rFonts w:ascii="宋体" w:hAnsi="宋体" w:hint="eastAsia"/>
        </w:rPr>
        <w:t>3.4</w:t>
      </w:r>
      <w:r>
        <w:rPr>
          <w:rFonts w:ascii="宋体" w:hAnsi="宋体" w:hint="eastAsia"/>
        </w:rPr>
        <w:t>系统软件要求</w:t>
      </w:r>
      <w:bookmarkEnd w:id="255"/>
      <w:bookmarkEnd w:id="256"/>
      <w:bookmarkEnd w:id="257"/>
    </w:p>
    <w:p w:rsidR="00000000" w:rsidRDefault="00706F3F">
      <w:pPr>
        <w:pStyle w:val="3"/>
        <w:rPr>
          <w:rFonts w:ascii="宋体" w:hAnsi="宋体" w:hint="eastAsia"/>
        </w:rPr>
      </w:pPr>
      <w:bookmarkStart w:id="258" w:name="_Toc160486407"/>
      <w:bookmarkStart w:id="259" w:name="_Toc217290854"/>
      <w:bookmarkStart w:id="260" w:name="_Toc490230738"/>
      <w:r>
        <w:rPr>
          <w:rFonts w:ascii="宋体" w:hAnsi="宋体"/>
          <w:kern w:val="0"/>
        </w:rPr>
        <w:t>3.4.1</w:t>
      </w:r>
      <w:r>
        <w:rPr>
          <w:rFonts w:ascii="宋体" w:hAnsi="宋体" w:hint="eastAsia"/>
          <w:kern w:val="0"/>
        </w:rPr>
        <w:t>一般要求</w:t>
      </w:r>
      <w:bookmarkEnd w:id="258"/>
      <w:bookmarkEnd w:id="259"/>
      <w:bookmarkEnd w:id="260"/>
    </w:p>
    <w:p w:rsidR="00000000" w:rsidRDefault="00706F3F">
      <w:pPr>
        <w:ind w:firstLine="420"/>
        <w:rPr>
          <w:rFonts w:ascii="宋体" w:hAnsi="宋体" w:hint="eastAsia"/>
        </w:rPr>
      </w:pPr>
      <w:r>
        <w:rPr>
          <w:rFonts w:ascii="宋体" w:hAnsi="宋体" w:hint="eastAsia"/>
        </w:rPr>
        <w:t>智慧运行系统软件必须建立在不依赖于硬件设备的分布式软件系统平台之上，组成系统的软件部件应可以按照具体项目的硬件配置进行部署；同时，应具有良好开放性和与大规模监控系统相适应的软件构架，丰富的数据和通信接口，并可以根据工程要求，扩展开发新的数据和通信接口，可以与其它机电设备系统实现信息互通</w:t>
      </w:r>
      <w:r>
        <w:rPr>
          <w:rFonts w:ascii="宋体" w:hAnsi="宋体" w:hint="eastAsia"/>
        </w:rPr>
        <w:t>，也可以与其它更高层的系统实现信息互通；应具备接受人工智能、大数据、微服务等模块插入的功能。</w:t>
      </w:r>
    </w:p>
    <w:p w:rsidR="00000000" w:rsidRDefault="00706F3F">
      <w:pPr>
        <w:ind w:firstLine="420"/>
        <w:rPr>
          <w:rFonts w:ascii="宋体" w:hAnsi="宋体" w:hint="eastAsia"/>
        </w:rPr>
      </w:pPr>
      <w:r>
        <w:rPr>
          <w:rFonts w:ascii="宋体" w:hAnsi="宋体"/>
        </w:rPr>
        <w:t>1</w:t>
      </w:r>
      <w:r>
        <w:rPr>
          <w:rFonts w:ascii="宋体" w:hAnsi="宋体" w:hint="eastAsia"/>
        </w:rPr>
        <w:t>）中央级智慧运行系统至少应配置以下软件：</w:t>
      </w:r>
    </w:p>
    <w:p w:rsidR="00000000" w:rsidRDefault="00706F3F">
      <w:pPr>
        <w:numPr>
          <w:ilvl w:val="0"/>
          <w:numId w:val="16"/>
        </w:numPr>
        <w:ind w:left="0" w:firstLine="420"/>
        <w:rPr>
          <w:rFonts w:ascii="宋体" w:hAnsi="宋体" w:hint="eastAsia"/>
        </w:rPr>
      </w:pPr>
      <w:r>
        <w:rPr>
          <w:rFonts w:ascii="宋体" w:hAnsi="宋体" w:hint="eastAsia"/>
        </w:rPr>
        <w:t>操作系统软件；</w:t>
      </w:r>
    </w:p>
    <w:p w:rsidR="00000000" w:rsidRDefault="00706F3F">
      <w:pPr>
        <w:numPr>
          <w:ilvl w:val="0"/>
          <w:numId w:val="16"/>
        </w:numPr>
        <w:ind w:left="0" w:firstLine="420"/>
        <w:rPr>
          <w:rFonts w:ascii="宋体" w:hAnsi="宋体" w:hint="eastAsia"/>
        </w:rPr>
      </w:pPr>
      <w:r>
        <w:rPr>
          <w:rFonts w:ascii="宋体" w:hAnsi="宋体" w:hint="eastAsia"/>
        </w:rPr>
        <w:t>防毒杀毒软件；</w:t>
      </w:r>
    </w:p>
    <w:p w:rsidR="00000000" w:rsidRDefault="00706F3F">
      <w:pPr>
        <w:numPr>
          <w:ilvl w:val="0"/>
          <w:numId w:val="16"/>
        </w:numPr>
        <w:ind w:left="0" w:firstLine="420"/>
        <w:rPr>
          <w:rFonts w:ascii="宋体" w:hAnsi="宋体" w:hint="eastAsia"/>
        </w:rPr>
      </w:pPr>
      <w:r>
        <w:rPr>
          <w:rFonts w:ascii="宋体" w:hAnsi="宋体" w:hint="eastAsia"/>
        </w:rPr>
        <w:t>网络管理软件；</w:t>
      </w:r>
    </w:p>
    <w:p w:rsidR="00000000" w:rsidRDefault="00706F3F">
      <w:pPr>
        <w:ind w:firstLine="420"/>
        <w:rPr>
          <w:rFonts w:ascii="宋体" w:hAnsi="宋体" w:hint="eastAsia"/>
        </w:rPr>
      </w:pPr>
      <w:r>
        <w:rPr>
          <w:rFonts w:ascii="宋体" w:hAnsi="宋体"/>
        </w:rPr>
        <w:t>2</w:t>
      </w:r>
      <w:r>
        <w:rPr>
          <w:rFonts w:ascii="宋体" w:hAnsi="宋体" w:hint="eastAsia"/>
        </w:rPr>
        <w:t>）车站智慧运行系统至少应配置以下软件：</w:t>
      </w:r>
    </w:p>
    <w:p w:rsidR="00000000" w:rsidRDefault="00706F3F">
      <w:pPr>
        <w:numPr>
          <w:ilvl w:val="0"/>
          <w:numId w:val="16"/>
        </w:numPr>
        <w:ind w:left="0" w:firstLine="420"/>
        <w:rPr>
          <w:rFonts w:ascii="宋体" w:hAnsi="宋体" w:hint="eastAsia"/>
        </w:rPr>
      </w:pPr>
      <w:r>
        <w:rPr>
          <w:rFonts w:ascii="宋体" w:hAnsi="宋体" w:hint="eastAsia"/>
        </w:rPr>
        <w:t>车站级智慧运行系统应用软件；</w:t>
      </w:r>
    </w:p>
    <w:p w:rsidR="00000000" w:rsidRDefault="00706F3F">
      <w:pPr>
        <w:numPr>
          <w:ilvl w:val="0"/>
          <w:numId w:val="16"/>
        </w:numPr>
        <w:ind w:left="0" w:firstLine="420"/>
        <w:rPr>
          <w:rFonts w:ascii="宋体" w:hAnsi="宋体" w:hint="eastAsia"/>
        </w:rPr>
      </w:pPr>
      <w:r>
        <w:rPr>
          <w:rFonts w:ascii="宋体" w:hAnsi="宋体" w:hint="eastAsia"/>
        </w:rPr>
        <w:t>操作系统软件；</w:t>
      </w:r>
    </w:p>
    <w:p w:rsidR="00000000" w:rsidRDefault="00706F3F">
      <w:pPr>
        <w:numPr>
          <w:ilvl w:val="0"/>
          <w:numId w:val="16"/>
        </w:numPr>
        <w:ind w:left="0" w:firstLine="420"/>
        <w:rPr>
          <w:rFonts w:ascii="宋体" w:hAnsi="宋体" w:hint="eastAsia"/>
        </w:rPr>
      </w:pPr>
      <w:r>
        <w:rPr>
          <w:rFonts w:ascii="宋体" w:hAnsi="宋体" w:hint="eastAsia"/>
        </w:rPr>
        <w:t>数据库管理软件；</w:t>
      </w:r>
    </w:p>
    <w:p w:rsidR="00000000" w:rsidRDefault="00706F3F">
      <w:pPr>
        <w:numPr>
          <w:ilvl w:val="0"/>
          <w:numId w:val="16"/>
        </w:numPr>
        <w:ind w:left="0" w:firstLine="420"/>
        <w:rPr>
          <w:rFonts w:ascii="宋体" w:hAnsi="宋体" w:hint="eastAsia"/>
        </w:rPr>
      </w:pPr>
      <w:r>
        <w:rPr>
          <w:rFonts w:ascii="宋体" w:hAnsi="宋体" w:hint="eastAsia"/>
        </w:rPr>
        <w:t>接口管理软件；</w:t>
      </w:r>
    </w:p>
    <w:p w:rsidR="00000000" w:rsidRDefault="00706F3F">
      <w:pPr>
        <w:numPr>
          <w:ilvl w:val="0"/>
          <w:numId w:val="16"/>
        </w:numPr>
        <w:ind w:left="0" w:firstLine="420"/>
        <w:rPr>
          <w:rFonts w:ascii="宋体" w:hAnsi="宋体" w:hint="eastAsia"/>
        </w:rPr>
      </w:pPr>
      <w:r>
        <w:rPr>
          <w:rFonts w:ascii="宋体" w:hAnsi="宋体" w:hint="eastAsia"/>
        </w:rPr>
        <w:t>防毒杀毒软件；</w:t>
      </w:r>
    </w:p>
    <w:p w:rsidR="00000000" w:rsidRDefault="00706F3F">
      <w:pPr>
        <w:numPr>
          <w:ilvl w:val="0"/>
          <w:numId w:val="16"/>
        </w:numPr>
        <w:ind w:left="0" w:firstLine="420"/>
        <w:rPr>
          <w:rFonts w:ascii="宋体" w:hAnsi="宋体" w:hint="eastAsia"/>
        </w:rPr>
      </w:pPr>
      <w:r>
        <w:rPr>
          <w:rFonts w:ascii="宋体" w:hAnsi="宋体" w:hint="eastAsia"/>
        </w:rPr>
        <w:t>网络管理软件；</w:t>
      </w:r>
    </w:p>
    <w:p w:rsidR="00000000" w:rsidRDefault="00706F3F">
      <w:pPr>
        <w:numPr>
          <w:ilvl w:val="0"/>
          <w:numId w:val="16"/>
        </w:numPr>
        <w:ind w:left="0" w:firstLine="420"/>
        <w:rPr>
          <w:rFonts w:ascii="宋体" w:hAnsi="宋体" w:hint="eastAsia"/>
        </w:rPr>
      </w:pPr>
      <w:r>
        <w:rPr>
          <w:rFonts w:ascii="宋体" w:hAnsi="宋体" w:hint="eastAsia"/>
        </w:rPr>
        <w:t>系统维护软件。</w:t>
      </w:r>
    </w:p>
    <w:p w:rsidR="00000000" w:rsidRDefault="00706F3F">
      <w:pPr>
        <w:ind w:firstLine="420"/>
        <w:rPr>
          <w:rFonts w:ascii="宋体" w:hAnsi="宋体"/>
        </w:rPr>
      </w:pPr>
      <w:r>
        <w:rPr>
          <w:rFonts w:ascii="宋体" w:hAnsi="宋体"/>
        </w:rPr>
        <w:lastRenderedPageBreak/>
        <w:t>3</w:t>
      </w:r>
      <w:r>
        <w:rPr>
          <w:rFonts w:ascii="宋体" w:hAnsi="宋体" w:hint="eastAsia"/>
        </w:rPr>
        <w:t>）智慧运行系统应采用符合国家相关标准的系统软件平台，提供开放的软件开发和使用环境。</w:t>
      </w:r>
    </w:p>
    <w:p w:rsidR="00000000" w:rsidRDefault="00706F3F">
      <w:pPr>
        <w:ind w:firstLine="420"/>
      </w:pPr>
      <w:r>
        <w:rPr>
          <w:rFonts w:hint="eastAsia"/>
        </w:rPr>
        <w:t>4</w:t>
      </w:r>
      <w:r>
        <w:rPr>
          <w:rFonts w:hint="eastAsia"/>
        </w:rPr>
        <w:t>）系统软件应提供源代码，软件相关资产应归属招标人。</w:t>
      </w:r>
    </w:p>
    <w:p w:rsidR="00000000" w:rsidRDefault="00706F3F">
      <w:pPr>
        <w:ind w:firstLine="420"/>
        <w:rPr>
          <w:rFonts w:hint="eastAsia"/>
        </w:rPr>
      </w:pPr>
      <w:r>
        <w:rPr>
          <w:rFonts w:hint="eastAsia"/>
        </w:rPr>
        <w:t>5</w:t>
      </w:r>
      <w:r>
        <w:rPr>
          <w:rFonts w:hint="eastAsia"/>
        </w:rPr>
        <w:t>）投标人提供完</w:t>
      </w:r>
      <w:r>
        <w:rPr>
          <w:rFonts w:hint="eastAsia"/>
        </w:rPr>
        <w:t>整软件架构图、功能架构图，支持基于云平台、大数据平台、</w:t>
      </w:r>
      <w:r>
        <w:rPr>
          <w:rFonts w:hint="eastAsia"/>
        </w:rPr>
        <w:t>BIM</w:t>
      </w:r>
      <w:r>
        <w:rPr>
          <w:rFonts w:hint="eastAsia"/>
        </w:rPr>
        <w:t>主数据与可视化服务系统、智算中心等青岛地铁智慧城轨规划板块部署软件模块和算法等。</w:t>
      </w:r>
    </w:p>
    <w:p w:rsidR="00000000" w:rsidRDefault="00706F3F">
      <w:pPr>
        <w:ind w:firstLine="420"/>
        <w:rPr>
          <w:rFonts w:ascii="宋体" w:hAnsi="宋体" w:hint="eastAsia"/>
        </w:rPr>
      </w:pPr>
      <w:r>
        <w:t>6</w:t>
      </w:r>
      <w:r>
        <w:rPr>
          <w:rFonts w:hint="eastAsia"/>
        </w:rPr>
        <w:t>）系统应采用中文正版操作系统和应用软件。</w:t>
      </w:r>
    </w:p>
    <w:p w:rsidR="00000000" w:rsidRDefault="00706F3F">
      <w:pPr>
        <w:ind w:firstLine="420"/>
        <w:rPr>
          <w:rFonts w:ascii="宋体" w:hAnsi="宋体" w:hint="eastAsia"/>
        </w:rPr>
      </w:pPr>
      <w:r>
        <w:rPr>
          <w:rFonts w:ascii="宋体" w:hAnsi="宋体"/>
        </w:rPr>
        <w:t>7</w:t>
      </w:r>
      <w:r>
        <w:rPr>
          <w:rFonts w:ascii="宋体" w:hAnsi="宋体" w:hint="eastAsia"/>
        </w:rPr>
        <w:t>）系统软件应提供便捷的维护工具，维护工作不应导致系统中断运行。</w:t>
      </w:r>
    </w:p>
    <w:p w:rsidR="00000000" w:rsidRDefault="00706F3F">
      <w:pPr>
        <w:ind w:firstLine="420"/>
        <w:rPr>
          <w:rFonts w:ascii="宋体" w:hAnsi="宋体"/>
        </w:rPr>
      </w:pPr>
      <w:r>
        <w:rPr>
          <w:rFonts w:ascii="宋体" w:hAnsi="宋体"/>
        </w:rPr>
        <w:t>8</w:t>
      </w:r>
      <w:r>
        <w:rPr>
          <w:rFonts w:ascii="宋体" w:hAnsi="宋体" w:hint="eastAsia"/>
        </w:rPr>
        <w:t>）系统软件平台应采用成熟的软件产品，可按用户需求进行二次开发。</w:t>
      </w:r>
      <w:r>
        <w:rPr>
          <w:rFonts w:ascii="宋体" w:hAnsi="宋体"/>
        </w:rPr>
        <w:t>投标人不得以任何理由（包括但不限于价格、质量、工期、服务等）提出任何额外要求。</w:t>
      </w:r>
      <w:r>
        <w:rPr>
          <w:rFonts w:ascii="宋体" w:hAnsi="宋体" w:hint="eastAsia"/>
        </w:rPr>
        <w:t>系统软件平台基于开放系统软件构架和实时数据库技术，协调并提供每一个功能模块的公用数据的访问。</w:t>
      </w:r>
    </w:p>
    <w:p w:rsidR="00000000" w:rsidRDefault="00706F3F">
      <w:pPr>
        <w:ind w:firstLine="420"/>
        <w:rPr>
          <w:rFonts w:ascii="宋体" w:hAnsi="宋体" w:hint="eastAsia"/>
        </w:rPr>
      </w:pPr>
      <w:r>
        <w:rPr>
          <w:rFonts w:ascii="宋体" w:hAnsi="宋体"/>
        </w:rPr>
        <w:t>9</w:t>
      </w:r>
      <w:r>
        <w:rPr>
          <w:rFonts w:ascii="宋体" w:hAnsi="宋体" w:hint="eastAsia"/>
        </w:rPr>
        <w:t>）可采用中间件技术用以</w:t>
      </w:r>
      <w:r>
        <w:rPr>
          <w:rFonts w:ascii="宋体" w:hAnsi="宋体" w:hint="eastAsia"/>
        </w:rPr>
        <w:t>消除通信协议，数据库查询，应用逻辑与操作系统间潜在的不兼容问题，以保证各子系统的可靠数据交换。中间件宜具有支持</w:t>
      </w:r>
      <w:r>
        <w:rPr>
          <w:rFonts w:ascii="宋体" w:hAnsi="宋体"/>
        </w:rPr>
        <w:t>SSL</w:t>
      </w:r>
      <w:r>
        <w:rPr>
          <w:rFonts w:ascii="宋体" w:hAnsi="宋体" w:hint="eastAsia"/>
        </w:rPr>
        <w:t>的安全防护措施。</w:t>
      </w:r>
    </w:p>
    <w:p w:rsidR="00000000" w:rsidRDefault="00706F3F">
      <w:pPr>
        <w:ind w:firstLine="420"/>
        <w:rPr>
          <w:rFonts w:ascii="宋体" w:hAnsi="宋体" w:hint="eastAsia"/>
        </w:rPr>
      </w:pPr>
      <w:r>
        <w:rPr>
          <w:rFonts w:ascii="宋体" w:hAnsi="宋体"/>
        </w:rPr>
        <w:t>10</w:t>
      </w:r>
      <w:r>
        <w:rPr>
          <w:rFonts w:ascii="宋体" w:hAnsi="宋体" w:hint="eastAsia"/>
        </w:rPr>
        <w:t>）系统软件平台由一系列的基于服务器和基于工作站的软件模块组成，提供一种基于通用中间件的、标准的、先进的、客户</w:t>
      </w:r>
      <w:r>
        <w:rPr>
          <w:rFonts w:ascii="宋体" w:hAnsi="宋体"/>
        </w:rPr>
        <w:t>/</w:t>
      </w:r>
      <w:r>
        <w:rPr>
          <w:rFonts w:ascii="宋体" w:hAnsi="宋体" w:hint="eastAsia"/>
        </w:rPr>
        <w:t>服务器（</w:t>
      </w:r>
      <w:r>
        <w:rPr>
          <w:rFonts w:ascii="宋体" w:hAnsi="宋体" w:hint="eastAsia"/>
        </w:rPr>
        <w:t>C/S</w:t>
      </w:r>
      <w:r>
        <w:rPr>
          <w:rFonts w:ascii="宋体" w:hAnsi="宋体" w:hint="eastAsia"/>
        </w:rPr>
        <w:t>或</w:t>
      </w:r>
      <w:r>
        <w:rPr>
          <w:rFonts w:ascii="宋体" w:hAnsi="宋体" w:hint="eastAsia"/>
        </w:rPr>
        <w:t>B/S</w:t>
      </w:r>
      <w:r>
        <w:rPr>
          <w:rFonts w:ascii="宋体" w:hAnsi="宋体" w:hint="eastAsia"/>
        </w:rPr>
        <w:t>）结构。</w:t>
      </w:r>
    </w:p>
    <w:p w:rsidR="00000000" w:rsidRDefault="00706F3F">
      <w:pPr>
        <w:ind w:firstLine="420"/>
        <w:rPr>
          <w:rFonts w:ascii="宋体" w:hAnsi="宋体" w:hint="eastAsia"/>
        </w:rPr>
      </w:pPr>
      <w:r>
        <w:rPr>
          <w:rFonts w:ascii="宋体" w:hAnsi="宋体"/>
        </w:rPr>
        <w:t>11</w:t>
      </w:r>
      <w:r>
        <w:rPr>
          <w:rFonts w:ascii="宋体" w:hAnsi="宋体" w:hint="eastAsia"/>
        </w:rPr>
        <w:t>）用于智慧运行系统的系统软件应具有下列特点：</w:t>
      </w:r>
    </w:p>
    <w:p w:rsidR="00000000" w:rsidRDefault="00706F3F">
      <w:pPr>
        <w:ind w:firstLine="420"/>
        <w:rPr>
          <w:rFonts w:ascii="宋体" w:hAnsi="宋体" w:hint="eastAsia"/>
        </w:rPr>
      </w:pPr>
      <w:r>
        <w:rPr>
          <w:rFonts w:ascii="宋体" w:hAnsi="宋体" w:hint="eastAsia"/>
        </w:rPr>
        <w:t>（</w:t>
      </w:r>
      <w:r>
        <w:rPr>
          <w:rFonts w:ascii="宋体" w:hAnsi="宋体"/>
        </w:rPr>
        <w:t>1</w:t>
      </w:r>
      <w:r>
        <w:rPr>
          <w:rFonts w:ascii="宋体" w:hAnsi="宋体" w:hint="eastAsia"/>
        </w:rPr>
        <w:t>）高可靠性。具有完善的冗余管理机制，单个模块</w:t>
      </w:r>
      <w:r>
        <w:rPr>
          <w:rFonts w:ascii="宋体" w:hAnsi="宋体"/>
        </w:rPr>
        <w:t>/</w:t>
      </w:r>
      <w:r>
        <w:rPr>
          <w:rFonts w:ascii="宋体" w:hAnsi="宋体" w:hint="eastAsia"/>
        </w:rPr>
        <w:t>部件故障甚至部分交叉故障不应引起数据的丢失和系统的瘫痪；具有异常捕获功能并提供异常处理与恢复功能；还应具有完善的操作权限管理和事件记</w:t>
      </w:r>
      <w:r>
        <w:rPr>
          <w:rFonts w:ascii="宋体" w:hAnsi="宋体" w:hint="eastAsia"/>
        </w:rPr>
        <w:t>录功能。</w:t>
      </w:r>
    </w:p>
    <w:p w:rsidR="00000000" w:rsidRDefault="00706F3F">
      <w:pPr>
        <w:ind w:firstLine="420"/>
        <w:rPr>
          <w:rFonts w:ascii="宋体" w:hAnsi="宋体" w:hint="eastAsia"/>
        </w:rPr>
      </w:pPr>
      <w:r>
        <w:rPr>
          <w:rFonts w:ascii="宋体" w:hAnsi="宋体" w:hint="eastAsia"/>
        </w:rPr>
        <w:t>（</w:t>
      </w:r>
      <w:r>
        <w:rPr>
          <w:rFonts w:ascii="宋体" w:hAnsi="宋体"/>
        </w:rPr>
        <w:t>2</w:t>
      </w:r>
      <w:r>
        <w:rPr>
          <w:rFonts w:ascii="宋体" w:hAnsi="宋体" w:hint="eastAsia"/>
        </w:rPr>
        <w:t>）可移植性，从软件体系架构上应支持软件部件和数据的重用，使这些成熟的软件资源可以重复使用，以减少工程施工和调试的时间；同时软件的功能模块能再次用于其它相关联的应用。</w:t>
      </w:r>
    </w:p>
    <w:p w:rsidR="00000000" w:rsidRDefault="00706F3F">
      <w:pPr>
        <w:ind w:firstLine="420"/>
        <w:rPr>
          <w:rFonts w:ascii="宋体" w:hAnsi="宋体" w:hint="eastAsia"/>
        </w:rPr>
      </w:pPr>
      <w:r>
        <w:rPr>
          <w:rFonts w:ascii="宋体" w:hAnsi="宋体" w:hint="eastAsia"/>
        </w:rPr>
        <w:t>（</w:t>
      </w:r>
      <w:r>
        <w:rPr>
          <w:rFonts w:ascii="宋体" w:hAnsi="宋体"/>
        </w:rPr>
        <w:t>3</w:t>
      </w:r>
      <w:r>
        <w:rPr>
          <w:rFonts w:ascii="宋体" w:hAnsi="宋体" w:hint="eastAsia"/>
        </w:rPr>
        <w:t>）可维护性。系统软件应支持系统内的远程调试和数据库在线下装；具有面向二次开发的标准的应用程序框架，所有应用软件的软件源代码具有良好的可读性，以满足用户对软件可维护性的要求。系统平台的运行环境必须支持应用程序的远程部署。对重要应用的修改和安装需在开发环境中直接进行远程的修改和部署。对修改的应用进行重新部署并不影响现有运行的其它系</w:t>
      </w:r>
      <w:r>
        <w:rPr>
          <w:rFonts w:ascii="宋体" w:hAnsi="宋体" w:hint="eastAsia"/>
        </w:rPr>
        <w:t>统。</w:t>
      </w:r>
    </w:p>
    <w:p w:rsidR="00000000" w:rsidRDefault="00706F3F">
      <w:pPr>
        <w:ind w:firstLine="420"/>
        <w:rPr>
          <w:rFonts w:ascii="宋体" w:hAnsi="宋体" w:hint="eastAsia"/>
        </w:rPr>
      </w:pPr>
      <w:r>
        <w:rPr>
          <w:rFonts w:ascii="宋体" w:hAnsi="宋体" w:hint="eastAsia"/>
        </w:rPr>
        <w:t>（</w:t>
      </w:r>
      <w:r>
        <w:rPr>
          <w:rFonts w:ascii="宋体" w:hAnsi="宋体"/>
        </w:rPr>
        <w:t>4</w:t>
      </w:r>
      <w:r>
        <w:rPr>
          <w:rFonts w:ascii="宋体" w:hAnsi="宋体" w:hint="eastAsia"/>
        </w:rPr>
        <w:t>）高性能和可测量性。</w:t>
      </w:r>
    </w:p>
    <w:p w:rsidR="00000000" w:rsidRDefault="00706F3F">
      <w:pPr>
        <w:ind w:firstLine="420"/>
        <w:rPr>
          <w:rFonts w:ascii="宋体" w:hAnsi="宋体" w:hint="eastAsia"/>
        </w:rPr>
      </w:pPr>
      <w:r>
        <w:rPr>
          <w:rFonts w:ascii="宋体" w:hAnsi="宋体" w:hint="eastAsia"/>
        </w:rPr>
        <w:t>（</w:t>
      </w:r>
      <w:r>
        <w:rPr>
          <w:rFonts w:ascii="宋体" w:hAnsi="宋体"/>
        </w:rPr>
        <w:t>5</w:t>
      </w:r>
      <w:r>
        <w:rPr>
          <w:rFonts w:ascii="宋体" w:hAnsi="宋体" w:hint="eastAsia"/>
        </w:rPr>
        <w:t>）具备故障诊断、在线修改功能。</w:t>
      </w:r>
    </w:p>
    <w:p w:rsidR="00000000" w:rsidRDefault="00706F3F">
      <w:pPr>
        <w:ind w:firstLine="420"/>
        <w:rPr>
          <w:rFonts w:ascii="宋体" w:hAnsi="宋体" w:hint="eastAsia"/>
        </w:rPr>
      </w:pPr>
      <w:r>
        <w:rPr>
          <w:rFonts w:ascii="宋体" w:hAnsi="宋体" w:hint="eastAsia"/>
        </w:rPr>
        <w:t>（</w:t>
      </w:r>
      <w:r>
        <w:rPr>
          <w:rFonts w:ascii="宋体" w:hAnsi="宋体"/>
        </w:rPr>
        <w:t>6</w:t>
      </w:r>
      <w:r>
        <w:rPr>
          <w:rFonts w:ascii="宋体" w:hAnsi="宋体" w:hint="eastAsia"/>
        </w:rPr>
        <w:t>）模块化设计、易于扩展。支持可按用户要求进行二次开发的设计平台，具有设计工</w:t>
      </w:r>
      <w:r>
        <w:rPr>
          <w:rFonts w:ascii="宋体" w:hAnsi="宋体" w:hint="eastAsia"/>
        </w:rPr>
        <w:lastRenderedPageBreak/>
        <w:t>具集和扩展设计手段，为行业要求或用户特定要求定制的应用软件包可以平滑地接入系统。</w:t>
      </w:r>
    </w:p>
    <w:p w:rsidR="00000000" w:rsidRDefault="00706F3F">
      <w:pPr>
        <w:ind w:firstLine="420"/>
        <w:rPr>
          <w:rFonts w:ascii="宋体" w:hAnsi="宋体" w:hint="eastAsia"/>
        </w:rPr>
      </w:pPr>
      <w:r>
        <w:rPr>
          <w:rFonts w:ascii="宋体" w:hAnsi="宋体"/>
        </w:rPr>
        <w:t>12</w:t>
      </w:r>
      <w:r>
        <w:rPr>
          <w:rFonts w:ascii="宋体" w:hAnsi="宋体" w:hint="eastAsia"/>
        </w:rPr>
        <w:t>）系统软件平台必须能够完全支持操作系统自带的安全部署模式；必须提供完整的基于数据的安全机制，而不是基于窗口</w:t>
      </w:r>
      <w:r>
        <w:rPr>
          <w:rFonts w:ascii="宋体" w:hAnsi="宋体"/>
        </w:rPr>
        <w:t>/</w:t>
      </w:r>
      <w:r>
        <w:rPr>
          <w:rFonts w:ascii="宋体" w:hAnsi="宋体" w:hint="eastAsia"/>
        </w:rPr>
        <w:t>画面的机制。系统软件平台应该支持包括只读、可写、操作在内的至少</w:t>
      </w:r>
      <w:r>
        <w:rPr>
          <w:rFonts w:ascii="宋体" w:hAnsi="宋体"/>
        </w:rPr>
        <w:t>3</w:t>
      </w:r>
      <w:r>
        <w:rPr>
          <w:rFonts w:ascii="宋体" w:hAnsi="宋体" w:hint="eastAsia"/>
        </w:rPr>
        <w:t>种以上的数据安全访问机制。</w:t>
      </w:r>
    </w:p>
    <w:p w:rsidR="00000000" w:rsidRDefault="00706F3F">
      <w:pPr>
        <w:ind w:firstLine="420"/>
        <w:rPr>
          <w:rFonts w:ascii="宋体" w:hAnsi="宋体" w:hint="eastAsia"/>
        </w:rPr>
      </w:pPr>
      <w:r>
        <w:rPr>
          <w:rFonts w:ascii="宋体" w:hAnsi="宋体" w:hint="eastAsia"/>
        </w:rPr>
        <w:t>1</w:t>
      </w:r>
      <w:r>
        <w:rPr>
          <w:rFonts w:ascii="宋体" w:hAnsi="宋体"/>
        </w:rPr>
        <w:t>3</w:t>
      </w:r>
      <w:r>
        <w:rPr>
          <w:rFonts w:ascii="宋体" w:hAnsi="宋体" w:hint="eastAsia"/>
        </w:rPr>
        <w:t>）系统软件的性能、代码、网络技术及方案架构等要求完全开放。</w:t>
      </w:r>
    </w:p>
    <w:p w:rsidR="00000000" w:rsidRDefault="00706F3F">
      <w:pPr>
        <w:ind w:firstLine="420"/>
        <w:rPr>
          <w:rFonts w:ascii="宋体" w:hAnsi="宋体" w:hint="eastAsia"/>
        </w:rPr>
      </w:pPr>
      <w:r>
        <w:rPr>
          <w:rFonts w:ascii="宋体" w:hAnsi="宋体" w:hint="eastAsia"/>
        </w:rPr>
        <w:t>1</w:t>
      </w:r>
      <w:r>
        <w:rPr>
          <w:rFonts w:ascii="宋体" w:hAnsi="宋体"/>
        </w:rPr>
        <w:t>4</w:t>
      </w:r>
      <w:r>
        <w:rPr>
          <w:rFonts w:ascii="宋体" w:hAnsi="宋体" w:hint="eastAsia"/>
        </w:rPr>
        <w:t>）软件的响应</w:t>
      </w:r>
      <w:r>
        <w:rPr>
          <w:rFonts w:ascii="宋体" w:hAnsi="宋体" w:hint="eastAsia"/>
        </w:rPr>
        <w:t>时间及响应速度应迅速，满足但不能低于系统设计规范的最低要求。软件必须保证运行的稳定性，不能出现闪退、死机等现象。</w:t>
      </w:r>
    </w:p>
    <w:p w:rsidR="00000000" w:rsidRDefault="00706F3F">
      <w:pPr>
        <w:ind w:firstLine="420"/>
        <w:rPr>
          <w:rFonts w:ascii="宋体" w:hAnsi="宋体" w:hint="eastAsia"/>
        </w:rPr>
      </w:pPr>
      <w:r>
        <w:rPr>
          <w:rFonts w:ascii="宋体" w:hAnsi="宋体" w:hint="eastAsia"/>
        </w:rPr>
        <w:t>1</w:t>
      </w:r>
      <w:r>
        <w:rPr>
          <w:rFonts w:ascii="宋体" w:hAnsi="宋体"/>
        </w:rPr>
        <w:t>5</w:t>
      </w:r>
      <w:r>
        <w:rPr>
          <w:rFonts w:ascii="宋体" w:hAnsi="宋体" w:hint="eastAsia"/>
        </w:rPr>
        <w:t>）系统软件及后台开发的软件要求有完善的维护服务。当软件出现问题时，投标人不得以开发的软件版本厂商已停止维护等理由推诿责任。</w:t>
      </w:r>
    </w:p>
    <w:p w:rsidR="00000000" w:rsidRDefault="00706F3F">
      <w:pPr>
        <w:ind w:firstLine="420"/>
        <w:rPr>
          <w:rFonts w:ascii="宋体" w:hAnsi="宋体" w:hint="eastAsia"/>
        </w:rPr>
      </w:pPr>
      <w:r>
        <w:rPr>
          <w:rFonts w:ascii="宋体" w:hAnsi="宋体" w:hint="eastAsia"/>
        </w:rPr>
        <w:t>1</w:t>
      </w:r>
      <w:r>
        <w:rPr>
          <w:rFonts w:ascii="宋体" w:hAnsi="宋体"/>
        </w:rPr>
        <w:t>6</w:t>
      </w:r>
      <w:r>
        <w:rPr>
          <w:rFonts w:ascii="宋体" w:hAnsi="宋体" w:hint="eastAsia"/>
        </w:rPr>
        <w:t>）智慧运行系统监控点数暂按单站不少于</w:t>
      </w:r>
      <w:r>
        <w:rPr>
          <w:rFonts w:ascii="宋体" w:hAnsi="宋体"/>
        </w:rPr>
        <w:t>3</w:t>
      </w:r>
      <w:r>
        <w:rPr>
          <w:rFonts w:ascii="宋体" w:hAnsi="宋体" w:hint="eastAsia"/>
        </w:rPr>
        <w:t>0000</w:t>
      </w:r>
      <w:r>
        <w:rPr>
          <w:rFonts w:ascii="宋体" w:hAnsi="宋体" w:hint="eastAsia"/>
        </w:rPr>
        <w:t>点考虑，中心站需满足群组内管辖车站点数要求，系统软硬件的预留容量同时应满足在运营期接入其他新增互联系统的要求。投标人应结合所要求实现的功能，选择相应的软硬件配置，实现系统所有功能的软件及其相关服务的价格包含在投标总价中，</w:t>
      </w:r>
      <w:r>
        <w:rPr>
          <w:rFonts w:ascii="宋体" w:hAnsi="宋体" w:hint="eastAsia"/>
        </w:rPr>
        <w:t>不做价格调整。</w:t>
      </w:r>
    </w:p>
    <w:p w:rsidR="00000000" w:rsidRDefault="00706F3F">
      <w:pPr>
        <w:ind w:firstLine="420"/>
        <w:rPr>
          <w:rFonts w:ascii="宋体" w:hAnsi="宋体" w:hint="eastAsia"/>
        </w:rPr>
      </w:pPr>
      <w:r>
        <w:rPr>
          <w:rFonts w:ascii="宋体" w:hAnsi="宋体" w:hint="eastAsia"/>
        </w:rPr>
        <w:t>1</w:t>
      </w:r>
      <w:r>
        <w:rPr>
          <w:rFonts w:ascii="宋体" w:hAnsi="宋体"/>
        </w:rPr>
        <w:t>7</w:t>
      </w:r>
      <w:r>
        <w:rPr>
          <w:rFonts w:ascii="宋体" w:hAnsi="宋体" w:hint="eastAsia"/>
        </w:rPr>
        <w:t>）本工程范围内提供的所有软件都要求为正版且具有唯一合法授权，除站点规模发生变化外，对于后期增加的工作站、服务器等，不得收取软件授权费用。</w:t>
      </w:r>
    </w:p>
    <w:p w:rsidR="00000000" w:rsidRDefault="00706F3F">
      <w:pPr>
        <w:ind w:firstLine="420"/>
        <w:rPr>
          <w:rFonts w:ascii="宋体" w:hAnsi="宋体"/>
          <w:szCs w:val="21"/>
        </w:rPr>
      </w:pPr>
      <w:r>
        <w:rPr>
          <w:rFonts w:ascii="宋体" w:hAnsi="宋体" w:hint="eastAsia"/>
          <w:szCs w:val="21"/>
        </w:rPr>
        <w:t>1</w:t>
      </w:r>
      <w:r>
        <w:rPr>
          <w:rFonts w:ascii="宋体" w:hAnsi="宋体"/>
          <w:szCs w:val="21"/>
        </w:rPr>
        <w:t>8</w:t>
      </w:r>
      <w:r>
        <w:rPr>
          <w:rFonts w:ascii="宋体" w:hAnsi="宋体" w:hint="eastAsia"/>
          <w:szCs w:val="21"/>
        </w:rPr>
        <w:t>）</w:t>
      </w:r>
      <w:r>
        <w:rPr>
          <w:rFonts w:ascii="宋体" w:hAnsi="宋体"/>
          <w:szCs w:val="21"/>
        </w:rPr>
        <w:t>网络系统安全管理</w:t>
      </w:r>
    </w:p>
    <w:p w:rsidR="00000000" w:rsidRDefault="00706F3F">
      <w:pPr>
        <w:ind w:firstLine="420"/>
        <w:rPr>
          <w:rFonts w:ascii="宋体" w:hAnsi="宋体" w:cs="宋体" w:hint="eastAsia"/>
          <w:kern w:val="0"/>
          <w:szCs w:val="21"/>
        </w:rPr>
      </w:pPr>
      <w:bookmarkStart w:id="261" w:name="_Toc484032905"/>
      <w:bookmarkStart w:id="262" w:name="_Toc153890825"/>
      <w:bookmarkStart w:id="263" w:name="_Toc153891162"/>
      <w:bookmarkStart w:id="264" w:name="_Toc215369908"/>
      <w:r>
        <w:rPr>
          <w:szCs w:val="21"/>
        </w:rPr>
        <w:t>本系统网络安全方面的系统设计、开发、制造、调试和维护</w:t>
      </w:r>
      <w:r>
        <w:rPr>
          <w:rFonts w:ascii="宋体" w:hAnsi="宋体" w:cs="宋体"/>
          <w:kern w:val="0"/>
          <w:szCs w:val="21"/>
        </w:rPr>
        <w:t>应满足国际和中国相关标准，符合国家关于《信息安全等级保护管理办法》（公通字</w:t>
      </w:r>
      <w:r>
        <w:rPr>
          <w:rFonts w:ascii="宋体" w:hAnsi="宋体" w:cs="宋体"/>
          <w:kern w:val="0"/>
          <w:szCs w:val="21"/>
        </w:rPr>
        <w:t>[2007]43</w:t>
      </w:r>
      <w:r>
        <w:rPr>
          <w:rFonts w:ascii="宋体" w:hAnsi="宋体" w:cs="宋体"/>
          <w:kern w:val="0"/>
          <w:szCs w:val="21"/>
        </w:rPr>
        <w:t>号）信息安全等保三级标准要求，且投标人在预验收前需通过国家信息安全等级保护测评机构的测评及整改，并取得国家信息安全等级保护测评机构的信息系统安全等级三级合格证书。</w:t>
      </w:r>
    </w:p>
    <w:p w:rsidR="00000000" w:rsidRDefault="00706F3F">
      <w:pPr>
        <w:ind w:firstLine="420"/>
        <w:rPr>
          <w:szCs w:val="21"/>
        </w:rPr>
      </w:pPr>
      <w:bookmarkStart w:id="265" w:name="_Toc490652716"/>
      <w:r>
        <w:rPr>
          <w:rFonts w:hint="eastAsia"/>
          <w:szCs w:val="21"/>
        </w:rPr>
        <w:t>（</w:t>
      </w:r>
      <w:r>
        <w:rPr>
          <w:rFonts w:hint="eastAsia"/>
          <w:szCs w:val="21"/>
        </w:rPr>
        <w:t>1</w:t>
      </w:r>
      <w:r>
        <w:rPr>
          <w:rFonts w:hint="eastAsia"/>
          <w:szCs w:val="21"/>
        </w:rPr>
        <w:t>）防病毒体系</w:t>
      </w:r>
      <w:bookmarkEnd w:id="261"/>
      <w:bookmarkEnd w:id="262"/>
      <w:bookmarkEnd w:id="263"/>
      <w:bookmarkEnd w:id="264"/>
      <w:bookmarkEnd w:id="265"/>
    </w:p>
    <w:p w:rsidR="00000000" w:rsidRDefault="00706F3F">
      <w:pPr>
        <w:ind w:firstLineChars="0" w:firstLine="480"/>
        <w:rPr>
          <w:rFonts w:ascii="宋体" w:hAnsi="宋体" w:cs="Tahoma"/>
          <w:szCs w:val="21"/>
        </w:rPr>
      </w:pPr>
      <w:r>
        <w:rPr>
          <w:rFonts w:ascii="宋体" w:hAnsi="宋体" w:cs="Tahoma" w:hint="eastAsia"/>
          <w:szCs w:val="21"/>
        </w:rPr>
        <w:t>主要包</w:t>
      </w:r>
      <w:r>
        <w:rPr>
          <w:rFonts w:ascii="宋体" w:hAnsi="宋体" w:cs="Tahoma" w:hint="eastAsia"/>
          <w:szCs w:val="21"/>
        </w:rPr>
        <w:t>括但不限于：</w:t>
      </w:r>
    </w:p>
    <w:p w:rsidR="00000000" w:rsidRDefault="00706F3F">
      <w:pPr>
        <w:numPr>
          <w:ilvl w:val="0"/>
          <w:numId w:val="36"/>
        </w:numPr>
        <w:tabs>
          <w:tab w:val="left" w:pos="840"/>
        </w:tabs>
        <w:ind w:firstLineChars="0"/>
        <w:rPr>
          <w:rFonts w:ascii="宋体" w:hAnsi="宋体"/>
          <w:szCs w:val="21"/>
        </w:rPr>
      </w:pPr>
      <w:r>
        <w:rPr>
          <w:rFonts w:ascii="宋体" w:hAnsi="宋体"/>
          <w:szCs w:val="21"/>
        </w:rPr>
        <w:t>系统</w:t>
      </w:r>
      <w:r>
        <w:rPr>
          <w:rFonts w:ascii="宋体" w:hAnsi="宋体" w:hint="eastAsia"/>
          <w:szCs w:val="21"/>
        </w:rPr>
        <w:t>中必须建立全面的网络防病毒体系；</w:t>
      </w:r>
    </w:p>
    <w:p w:rsidR="00000000" w:rsidRDefault="00706F3F">
      <w:pPr>
        <w:numPr>
          <w:ilvl w:val="0"/>
          <w:numId w:val="36"/>
        </w:numPr>
        <w:tabs>
          <w:tab w:val="left" w:pos="840"/>
        </w:tabs>
        <w:ind w:firstLineChars="0"/>
        <w:rPr>
          <w:rFonts w:ascii="宋体" w:hAnsi="宋体"/>
          <w:szCs w:val="21"/>
        </w:rPr>
      </w:pPr>
      <w:r>
        <w:rPr>
          <w:rFonts w:ascii="宋体" w:hAnsi="宋体" w:hint="eastAsia"/>
          <w:szCs w:val="21"/>
        </w:rPr>
        <w:t>在构建网络防病毒系统时，应利用全面的企业防病毒产品；</w:t>
      </w:r>
    </w:p>
    <w:p w:rsidR="00000000" w:rsidRDefault="00706F3F">
      <w:pPr>
        <w:numPr>
          <w:ilvl w:val="0"/>
          <w:numId w:val="36"/>
        </w:numPr>
        <w:tabs>
          <w:tab w:val="left" w:pos="840"/>
        </w:tabs>
        <w:ind w:firstLineChars="0"/>
        <w:rPr>
          <w:rFonts w:ascii="宋体" w:hAnsi="宋体"/>
          <w:szCs w:val="21"/>
        </w:rPr>
      </w:pPr>
      <w:r>
        <w:rPr>
          <w:rFonts w:ascii="宋体" w:hAnsi="宋体" w:hint="eastAsia"/>
          <w:szCs w:val="21"/>
        </w:rPr>
        <w:t>必须针对网络中所有可能的病毒攻击设置对应的防病毒软件，通过全方位、多层次的防病毒系统配置，使网络没有病毒入侵的薄弱环节；</w:t>
      </w:r>
    </w:p>
    <w:p w:rsidR="00000000" w:rsidRDefault="00706F3F">
      <w:pPr>
        <w:numPr>
          <w:ilvl w:val="0"/>
          <w:numId w:val="36"/>
        </w:numPr>
        <w:tabs>
          <w:tab w:val="left" w:pos="840"/>
        </w:tabs>
        <w:ind w:firstLineChars="0"/>
        <w:rPr>
          <w:rFonts w:ascii="宋体" w:hAnsi="宋体"/>
          <w:szCs w:val="21"/>
        </w:rPr>
      </w:pPr>
      <w:r>
        <w:rPr>
          <w:rFonts w:ascii="宋体" w:hAnsi="宋体" w:hint="eastAsia"/>
          <w:szCs w:val="21"/>
        </w:rPr>
        <w:t>防病毒软件要能够在局域网内指定的服务器进行更新。</w:t>
      </w:r>
    </w:p>
    <w:p w:rsidR="00000000" w:rsidRDefault="00706F3F">
      <w:pPr>
        <w:ind w:firstLine="420"/>
        <w:rPr>
          <w:szCs w:val="21"/>
        </w:rPr>
      </w:pPr>
      <w:bookmarkStart w:id="266" w:name="_Toc153891163"/>
      <w:bookmarkStart w:id="267" w:name="_Toc484032906"/>
      <w:bookmarkStart w:id="268" w:name="_Toc153890826"/>
      <w:bookmarkStart w:id="269" w:name="_Toc490652717"/>
      <w:bookmarkStart w:id="270" w:name="_Toc215369909"/>
      <w:r>
        <w:rPr>
          <w:rFonts w:hint="eastAsia"/>
          <w:szCs w:val="21"/>
        </w:rPr>
        <w:t>（</w:t>
      </w:r>
      <w:r>
        <w:rPr>
          <w:rFonts w:hint="eastAsia"/>
          <w:szCs w:val="21"/>
        </w:rPr>
        <w:t>2</w:t>
      </w:r>
      <w:r>
        <w:rPr>
          <w:rFonts w:hint="eastAsia"/>
          <w:szCs w:val="21"/>
        </w:rPr>
        <w:t>）防火墙</w:t>
      </w:r>
      <w:bookmarkEnd w:id="266"/>
      <w:bookmarkEnd w:id="267"/>
      <w:bookmarkEnd w:id="268"/>
      <w:bookmarkEnd w:id="269"/>
      <w:bookmarkEnd w:id="270"/>
    </w:p>
    <w:p w:rsidR="00000000" w:rsidRDefault="00706F3F">
      <w:pPr>
        <w:ind w:firstLineChars="0" w:firstLine="480"/>
        <w:rPr>
          <w:rFonts w:ascii="宋体" w:hAnsi="宋体" w:cs="Tahoma"/>
          <w:szCs w:val="21"/>
        </w:rPr>
      </w:pPr>
      <w:r>
        <w:rPr>
          <w:rFonts w:ascii="宋体" w:hAnsi="宋体" w:cs="Tahoma" w:hint="eastAsia"/>
          <w:szCs w:val="21"/>
        </w:rPr>
        <w:t>主要包括但不限于：</w:t>
      </w:r>
    </w:p>
    <w:p w:rsidR="00000000" w:rsidRDefault="00706F3F">
      <w:pPr>
        <w:numPr>
          <w:ilvl w:val="0"/>
          <w:numId w:val="37"/>
        </w:numPr>
        <w:tabs>
          <w:tab w:val="left" w:pos="840"/>
        </w:tabs>
        <w:ind w:firstLineChars="0"/>
        <w:rPr>
          <w:rFonts w:ascii="宋体" w:hAnsi="宋体" w:cs="Tahoma"/>
          <w:szCs w:val="21"/>
        </w:rPr>
      </w:pPr>
      <w:r>
        <w:rPr>
          <w:rFonts w:ascii="宋体" w:hAnsi="宋体" w:cs="Tahoma" w:hint="eastAsia"/>
          <w:szCs w:val="21"/>
        </w:rPr>
        <w:lastRenderedPageBreak/>
        <w:t>在网络出口处安装防火墙，来进行有效的隔离，所有来自外部网络的访问请求都要通过防火墙的检查；</w:t>
      </w:r>
    </w:p>
    <w:p w:rsidR="00000000" w:rsidRDefault="00706F3F">
      <w:pPr>
        <w:numPr>
          <w:ilvl w:val="0"/>
          <w:numId w:val="37"/>
        </w:numPr>
        <w:tabs>
          <w:tab w:val="left" w:pos="840"/>
        </w:tabs>
        <w:ind w:firstLineChars="0"/>
        <w:rPr>
          <w:rFonts w:ascii="宋体" w:hAnsi="宋体" w:cs="Tahoma"/>
          <w:szCs w:val="21"/>
        </w:rPr>
      </w:pPr>
      <w:r>
        <w:rPr>
          <w:rFonts w:ascii="宋体" w:hAnsi="宋体" w:cs="Tahoma" w:hint="eastAsia"/>
          <w:szCs w:val="21"/>
        </w:rPr>
        <w:t>通过源地址过滤，拒绝外部非法</w:t>
      </w:r>
      <w:r>
        <w:rPr>
          <w:rFonts w:ascii="宋体" w:hAnsi="宋体" w:cs="Tahoma"/>
          <w:szCs w:val="21"/>
        </w:rPr>
        <w:t>IP</w:t>
      </w:r>
      <w:r>
        <w:rPr>
          <w:rFonts w:ascii="宋体" w:hAnsi="宋体" w:cs="Tahoma" w:hint="eastAsia"/>
          <w:szCs w:val="21"/>
        </w:rPr>
        <w:t>地址，有效地避免外部网络上与业务无关的主机的越权访问；</w:t>
      </w:r>
    </w:p>
    <w:p w:rsidR="00000000" w:rsidRDefault="00706F3F">
      <w:pPr>
        <w:numPr>
          <w:ilvl w:val="0"/>
          <w:numId w:val="37"/>
        </w:numPr>
        <w:tabs>
          <w:tab w:val="left" w:pos="840"/>
        </w:tabs>
        <w:ind w:firstLineChars="0"/>
        <w:rPr>
          <w:rFonts w:ascii="宋体" w:hAnsi="宋体" w:cs="Tahoma"/>
          <w:szCs w:val="21"/>
        </w:rPr>
      </w:pPr>
      <w:r>
        <w:rPr>
          <w:rFonts w:ascii="宋体" w:hAnsi="宋体" w:cs="Tahoma" w:hint="eastAsia"/>
          <w:szCs w:val="21"/>
        </w:rPr>
        <w:t>防火墙可以只保留有用</w:t>
      </w:r>
      <w:r>
        <w:rPr>
          <w:rFonts w:ascii="宋体" w:hAnsi="宋体" w:cs="Tahoma" w:hint="eastAsia"/>
          <w:szCs w:val="21"/>
        </w:rPr>
        <w:t>的服务，将其它不需要的服务关闭，这样做可以将系统受攻击的可能性降低到最小限度；</w:t>
      </w:r>
    </w:p>
    <w:p w:rsidR="00000000" w:rsidRDefault="00706F3F">
      <w:pPr>
        <w:numPr>
          <w:ilvl w:val="0"/>
          <w:numId w:val="37"/>
        </w:numPr>
        <w:tabs>
          <w:tab w:val="left" w:pos="840"/>
        </w:tabs>
        <w:ind w:firstLineChars="0"/>
        <w:rPr>
          <w:rFonts w:ascii="宋体" w:hAnsi="宋体" w:cs="Tahoma"/>
          <w:szCs w:val="21"/>
        </w:rPr>
      </w:pPr>
      <w:r>
        <w:rPr>
          <w:rFonts w:ascii="宋体" w:hAnsi="宋体" w:cs="Tahoma" w:hint="eastAsia"/>
          <w:szCs w:val="21"/>
        </w:rPr>
        <w:t>防火墙可以制定访问策略，只有被授权的外部主机可以访问内部网络的有限</w:t>
      </w:r>
      <w:r>
        <w:rPr>
          <w:rFonts w:ascii="宋体" w:hAnsi="宋体" w:cs="Tahoma"/>
          <w:szCs w:val="21"/>
        </w:rPr>
        <w:t xml:space="preserve">IP </w:t>
      </w:r>
      <w:r>
        <w:rPr>
          <w:rFonts w:ascii="宋体" w:hAnsi="宋体" w:cs="Tahoma" w:hint="eastAsia"/>
          <w:szCs w:val="21"/>
        </w:rPr>
        <w:t>地址，保证外部网络只能访问内部网络中的必要资源，与业务无关的操作将被拒绝；</w:t>
      </w:r>
    </w:p>
    <w:p w:rsidR="00000000" w:rsidRDefault="00706F3F">
      <w:pPr>
        <w:numPr>
          <w:ilvl w:val="0"/>
          <w:numId w:val="37"/>
        </w:numPr>
        <w:tabs>
          <w:tab w:val="left" w:pos="840"/>
        </w:tabs>
        <w:ind w:firstLineChars="0"/>
        <w:rPr>
          <w:rFonts w:ascii="宋体" w:hAnsi="宋体" w:cs="Tahoma"/>
          <w:szCs w:val="21"/>
        </w:rPr>
      </w:pPr>
      <w:r>
        <w:rPr>
          <w:rFonts w:ascii="宋体" w:hAnsi="宋体" w:cs="Tahoma" w:hint="eastAsia"/>
          <w:szCs w:val="21"/>
        </w:rPr>
        <w:t>由于外部网络对内部网络的所有访问都要经过防火墙，所以防火墙需要全面监视外部网络对内部网络的访问活动，并进行详细的记录，通过分析可以得出可疑的攻击行为；</w:t>
      </w:r>
    </w:p>
    <w:p w:rsidR="00000000" w:rsidRDefault="00706F3F">
      <w:pPr>
        <w:numPr>
          <w:ilvl w:val="0"/>
          <w:numId w:val="37"/>
        </w:numPr>
        <w:tabs>
          <w:tab w:val="left" w:pos="840"/>
        </w:tabs>
        <w:ind w:firstLineChars="0"/>
        <w:rPr>
          <w:rFonts w:ascii="宋体" w:hAnsi="宋体" w:cs="Tahoma"/>
          <w:szCs w:val="21"/>
        </w:rPr>
      </w:pPr>
      <w:r>
        <w:rPr>
          <w:rFonts w:ascii="宋体" w:hAnsi="宋体" w:cs="Tahoma" w:hint="eastAsia"/>
          <w:szCs w:val="21"/>
        </w:rPr>
        <w:t>网络的安全策略由防火墙集中管理；</w:t>
      </w:r>
    </w:p>
    <w:p w:rsidR="00000000" w:rsidRDefault="00706F3F">
      <w:pPr>
        <w:numPr>
          <w:ilvl w:val="0"/>
          <w:numId w:val="37"/>
        </w:numPr>
        <w:tabs>
          <w:tab w:val="left" w:pos="840"/>
        </w:tabs>
        <w:ind w:firstLineChars="0"/>
        <w:rPr>
          <w:rFonts w:ascii="宋体" w:hAnsi="宋体" w:cs="Tahoma"/>
          <w:szCs w:val="21"/>
        </w:rPr>
      </w:pPr>
      <w:r>
        <w:rPr>
          <w:rFonts w:ascii="宋体" w:hAnsi="宋体" w:cs="Tahoma" w:hint="eastAsia"/>
          <w:szCs w:val="21"/>
        </w:rPr>
        <w:t>防火墙可以进行地址转换工作，使外部网络用户不能看到内部网络的结构；</w:t>
      </w:r>
    </w:p>
    <w:p w:rsidR="00000000" w:rsidRDefault="00706F3F">
      <w:pPr>
        <w:numPr>
          <w:ilvl w:val="0"/>
          <w:numId w:val="37"/>
        </w:numPr>
        <w:tabs>
          <w:tab w:val="left" w:pos="840"/>
        </w:tabs>
        <w:ind w:firstLineChars="0"/>
        <w:rPr>
          <w:rFonts w:ascii="宋体" w:hAnsi="宋体" w:cs="Tahoma"/>
          <w:szCs w:val="21"/>
        </w:rPr>
      </w:pPr>
      <w:r>
        <w:rPr>
          <w:rFonts w:ascii="宋体" w:hAnsi="宋体" w:cs="Tahoma" w:hint="eastAsia"/>
          <w:szCs w:val="21"/>
        </w:rPr>
        <w:t>防火墙应减少对系统性能及网络的</w:t>
      </w:r>
      <w:r>
        <w:rPr>
          <w:rFonts w:ascii="宋体" w:hAnsi="宋体" w:cs="Tahoma" w:hint="eastAsia"/>
          <w:szCs w:val="21"/>
        </w:rPr>
        <w:t>效率造成影响；</w:t>
      </w:r>
    </w:p>
    <w:p w:rsidR="00000000" w:rsidRDefault="00706F3F">
      <w:pPr>
        <w:numPr>
          <w:ilvl w:val="0"/>
          <w:numId w:val="37"/>
        </w:numPr>
        <w:tabs>
          <w:tab w:val="left" w:pos="840"/>
        </w:tabs>
        <w:ind w:firstLineChars="0"/>
        <w:rPr>
          <w:rFonts w:ascii="宋体" w:hAnsi="宋体" w:cs="Tahoma"/>
          <w:szCs w:val="21"/>
        </w:rPr>
      </w:pPr>
      <w:r>
        <w:rPr>
          <w:rFonts w:ascii="宋体" w:hAnsi="宋体" w:cs="Tahoma" w:hint="eastAsia"/>
          <w:szCs w:val="21"/>
        </w:rPr>
        <w:t>防火墙要能够在局域网内指定的服务器进行更新。</w:t>
      </w:r>
    </w:p>
    <w:p w:rsidR="00000000" w:rsidRDefault="00706F3F">
      <w:pPr>
        <w:ind w:firstLine="420"/>
        <w:rPr>
          <w:szCs w:val="21"/>
        </w:rPr>
      </w:pPr>
      <w:bookmarkStart w:id="271" w:name="_Toc484032907"/>
      <w:bookmarkStart w:id="272" w:name="_Toc153891164"/>
      <w:bookmarkStart w:id="273" w:name="_Toc215369910"/>
      <w:bookmarkStart w:id="274" w:name="_Toc153890827"/>
      <w:bookmarkStart w:id="275" w:name="_Toc490652718"/>
      <w:r>
        <w:rPr>
          <w:rFonts w:hint="eastAsia"/>
          <w:szCs w:val="21"/>
        </w:rPr>
        <w:t>（</w:t>
      </w:r>
      <w:r>
        <w:rPr>
          <w:rFonts w:hint="eastAsia"/>
          <w:szCs w:val="21"/>
        </w:rPr>
        <w:t>3</w:t>
      </w:r>
      <w:r>
        <w:rPr>
          <w:rFonts w:hint="eastAsia"/>
          <w:szCs w:val="21"/>
        </w:rPr>
        <w:t>）访问控制列表技术</w:t>
      </w:r>
      <w:bookmarkEnd w:id="271"/>
      <w:bookmarkEnd w:id="272"/>
      <w:bookmarkEnd w:id="273"/>
      <w:bookmarkEnd w:id="274"/>
      <w:bookmarkEnd w:id="275"/>
    </w:p>
    <w:p w:rsidR="00000000" w:rsidRDefault="00706F3F">
      <w:pPr>
        <w:ind w:firstLineChars="0" w:firstLine="480"/>
        <w:rPr>
          <w:rFonts w:ascii="宋体" w:hAnsi="宋体" w:cs="Tahoma"/>
          <w:szCs w:val="21"/>
        </w:rPr>
      </w:pPr>
      <w:r>
        <w:rPr>
          <w:rFonts w:ascii="宋体" w:hAnsi="宋体" w:cs="Tahoma" w:hint="eastAsia"/>
          <w:szCs w:val="21"/>
        </w:rPr>
        <w:t>主要包括但不限于：</w:t>
      </w:r>
    </w:p>
    <w:p w:rsidR="00000000" w:rsidRDefault="00706F3F">
      <w:pPr>
        <w:numPr>
          <w:ilvl w:val="0"/>
          <w:numId w:val="37"/>
        </w:numPr>
        <w:tabs>
          <w:tab w:val="left" w:pos="840"/>
        </w:tabs>
        <w:ind w:firstLineChars="0"/>
        <w:rPr>
          <w:rFonts w:ascii="宋体" w:hAnsi="宋体" w:cs="Tahoma"/>
          <w:szCs w:val="21"/>
        </w:rPr>
      </w:pPr>
      <w:r>
        <w:rPr>
          <w:rFonts w:ascii="宋体" w:hAnsi="宋体" w:cs="Tahoma"/>
          <w:szCs w:val="21"/>
        </w:rPr>
        <w:t>系统</w:t>
      </w:r>
      <w:r>
        <w:rPr>
          <w:rFonts w:ascii="宋体" w:hAnsi="宋体" w:cs="Tahoma" w:hint="eastAsia"/>
          <w:szCs w:val="21"/>
        </w:rPr>
        <w:t>网络设备要具有</w:t>
      </w:r>
      <w:r>
        <w:rPr>
          <w:rFonts w:ascii="宋体" w:hAnsi="宋体" w:cs="Tahoma"/>
          <w:szCs w:val="21"/>
        </w:rPr>
        <w:t>ACL(</w:t>
      </w:r>
      <w:r>
        <w:rPr>
          <w:rFonts w:ascii="宋体" w:hAnsi="宋体" w:cs="Tahoma" w:hint="eastAsia"/>
          <w:szCs w:val="21"/>
        </w:rPr>
        <w:t>A</w:t>
      </w:r>
      <w:r>
        <w:rPr>
          <w:rFonts w:ascii="宋体" w:hAnsi="宋体" w:cs="Tahoma"/>
          <w:szCs w:val="21"/>
        </w:rPr>
        <w:t>CCESS CONTROL LIST)</w:t>
      </w:r>
      <w:r>
        <w:rPr>
          <w:rFonts w:ascii="宋体" w:hAnsi="宋体" w:cs="Tahoma" w:hint="eastAsia"/>
          <w:szCs w:val="21"/>
        </w:rPr>
        <w:t>功能，可用来禁止非法访问；</w:t>
      </w:r>
    </w:p>
    <w:p w:rsidR="00000000" w:rsidRDefault="00706F3F">
      <w:pPr>
        <w:numPr>
          <w:ilvl w:val="0"/>
          <w:numId w:val="37"/>
        </w:numPr>
        <w:tabs>
          <w:tab w:val="left" w:pos="840"/>
        </w:tabs>
        <w:ind w:firstLineChars="0"/>
        <w:rPr>
          <w:rFonts w:ascii="宋体" w:hAnsi="宋体" w:cs="Tahoma"/>
          <w:szCs w:val="21"/>
        </w:rPr>
      </w:pPr>
      <w:r>
        <w:rPr>
          <w:rFonts w:ascii="宋体" w:hAnsi="宋体" w:cs="Tahoma" w:hint="eastAsia"/>
          <w:szCs w:val="21"/>
        </w:rPr>
        <w:t>在本网与其他网接口处的网络设备上设置的</w:t>
      </w:r>
      <w:r>
        <w:rPr>
          <w:rFonts w:ascii="宋体" w:hAnsi="宋体" w:cs="Tahoma"/>
          <w:szCs w:val="21"/>
        </w:rPr>
        <w:t>ACL</w:t>
      </w:r>
      <w:r>
        <w:rPr>
          <w:rFonts w:ascii="宋体" w:hAnsi="宋体" w:cs="Tahoma" w:hint="eastAsia"/>
          <w:szCs w:val="21"/>
        </w:rPr>
        <w:t>过滤机制同样可起到一定的安全作用。</w:t>
      </w:r>
    </w:p>
    <w:p w:rsidR="00000000" w:rsidRDefault="00706F3F">
      <w:pPr>
        <w:ind w:firstLine="420"/>
        <w:rPr>
          <w:szCs w:val="21"/>
        </w:rPr>
      </w:pPr>
      <w:bookmarkStart w:id="276" w:name="_Toc153890828"/>
      <w:bookmarkStart w:id="277" w:name="_Toc490652719"/>
      <w:bookmarkStart w:id="278" w:name="_Toc215369911"/>
      <w:bookmarkStart w:id="279" w:name="_Toc484032908"/>
      <w:bookmarkStart w:id="280" w:name="_Toc153891165"/>
      <w:r>
        <w:rPr>
          <w:rFonts w:hint="eastAsia"/>
          <w:szCs w:val="21"/>
        </w:rPr>
        <w:t>（</w:t>
      </w:r>
      <w:r>
        <w:rPr>
          <w:rFonts w:hint="eastAsia"/>
          <w:szCs w:val="21"/>
        </w:rPr>
        <w:t>4</w:t>
      </w:r>
      <w:r>
        <w:rPr>
          <w:rFonts w:hint="eastAsia"/>
          <w:szCs w:val="21"/>
        </w:rPr>
        <w:t>）子网划分</w:t>
      </w:r>
      <w:bookmarkEnd w:id="276"/>
      <w:bookmarkEnd w:id="277"/>
      <w:bookmarkEnd w:id="278"/>
      <w:bookmarkEnd w:id="279"/>
      <w:bookmarkEnd w:id="280"/>
    </w:p>
    <w:p w:rsidR="00000000" w:rsidRDefault="00706F3F">
      <w:pPr>
        <w:ind w:firstLineChars="0" w:firstLine="480"/>
        <w:rPr>
          <w:rFonts w:ascii="宋体" w:hAnsi="宋体" w:cs="Tahoma"/>
          <w:szCs w:val="21"/>
        </w:rPr>
      </w:pPr>
      <w:r>
        <w:rPr>
          <w:rFonts w:ascii="宋体" w:hAnsi="宋体" w:cs="Tahoma" w:hint="eastAsia"/>
          <w:szCs w:val="21"/>
        </w:rPr>
        <w:t>主要包括但不限于：</w:t>
      </w:r>
    </w:p>
    <w:p w:rsidR="00000000" w:rsidRDefault="00706F3F">
      <w:pPr>
        <w:numPr>
          <w:ilvl w:val="0"/>
          <w:numId w:val="37"/>
        </w:numPr>
        <w:tabs>
          <w:tab w:val="left" w:pos="840"/>
        </w:tabs>
        <w:ind w:firstLineChars="0"/>
        <w:rPr>
          <w:rFonts w:ascii="宋体" w:hAnsi="宋体" w:cs="Tahoma"/>
          <w:szCs w:val="21"/>
        </w:rPr>
      </w:pPr>
      <w:r>
        <w:rPr>
          <w:rFonts w:ascii="宋体" w:hAnsi="宋体" w:cs="Tahoma" w:hint="eastAsia"/>
          <w:szCs w:val="21"/>
        </w:rPr>
        <w:t>为保护各系统设备不受攻击，要根据功能模块将局域网划分为多个</w:t>
      </w:r>
      <w:r>
        <w:rPr>
          <w:rFonts w:ascii="宋体" w:hAnsi="宋体" w:cs="Tahoma"/>
          <w:szCs w:val="21"/>
        </w:rPr>
        <w:t>VLAN</w:t>
      </w:r>
      <w:r>
        <w:rPr>
          <w:rFonts w:ascii="宋体" w:hAnsi="宋体" w:cs="Tahoma" w:hint="eastAsia"/>
          <w:szCs w:val="21"/>
        </w:rPr>
        <w:t>，以控制网络流量，提高网络效率，防止网络窃听；</w:t>
      </w:r>
    </w:p>
    <w:p w:rsidR="00000000" w:rsidRDefault="00706F3F">
      <w:pPr>
        <w:numPr>
          <w:ilvl w:val="0"/>
          <w:numId w:val="37"/>
        </w:numPr>
        <w:tabs>
          <w:tab w:val="left" w:pos="840"/>
        </w:tabs>
        <w:ind w:firstLineChars="0"/>
        <w:rPr>
          <w:rFonts w:ascii="宋体" w:hAnsi="宋体" w:cs="Tahoma"/>
          <w:szCs w:val="21"/>
        </w:rPr>
      </w:pPr>
      <w:r>
        <w:rPr>
          <w:rFonts w:ascii="宋体" w:hAnsi="宋体" w:cs="Tahoma" w:hint="eastAsia"/>
          <w:szCs w:val="21"/>
        </w:rPr>
        <w:t>不同的</w:t>
      </w:r>
      <w:r>
        <w:rPr>
          <w:rFonts w:ascii="宋体" w:hAnsi="宋体" w:cs="Tahoma"/>
          <w:szCs w:val="21"/>
        </w:rPr>
        <w:t>VLAN</w:t>
      </w:r>
      <w:r>
        <w:rPr>
          <w:rFonts w:ascii="宋体" w:hAnsi="宋体" w:cs="Tahoma" w:hint="eastAsia"/>
          <w:szCs w:val="21"/>
        </w:rPr>
        <w:t>，其安全级别可以不同；</w:t>
      </w:r>
    </w:p>
    <w:p w:rsidR="00000000" w:rsidRDefault="00706F3F">
      <w:pPr>
        <w:numPr>
          <w:ilvl w:val="0"/>
          <w:numId w:val="37"/>
        </w:numPr>
        <w:tabs>
          <w:tab w:val="left" w:pos="840"/>
        </w:tabs>
        <w:ind w:firstLineChars="0"/>
        <w:rPr>
          <w:rFonts w:ascii="宋体" w:hAnsi="宋体" w:cs="Tahoma"/>
          <w:szCs w:val="21"/>
        </w:rPr>
      </w:pPr>
      <w:r>
        <w:rPr>
          <w:rFonts w:ascii="宋体" w:hAnsi="宋体" w:cs="Tahoma" w:hint="eastAsia"/>
          <w:szCs w:val="21"/>
        </w:rPr>
        <w:t>对于网管和系统管理设备所在的网管</w:t>
      </w:r>
      <w:r>
        <w:rPr>
          <w:rFonts w:ascii="宋体" w:hAnsi="宋体" w:cs="Tahoma"/>
          <w:szCs w:val="21"/>
        </w:rPr>
        <w:t>VLAN</w:t>
      </w:r>
      <w:r>
        <w:rPr>
          <w:rFonts w:ascii="宋体" w:hAnsi="宋体" w:cs="Tahoma" w:hint="eastAsia"/>
          <w:szCs w:val="21"/>
        </w:rPr>
        <w:t>，可</w:t>
      </w:r>
      <w:r>
        <w:rPr>
          <w:rFonts w:ascii="宋体" w:hAnsi="宋体" w:cs="Tahoma" w:hint="eastAsia"/>
          <w:szCs w:val="21"/>
        </w:rPr>
        <w:t>设置最高的安全级别，同时采用访问控制表进行访问限制。</w:t>
      </w:r>
    </w:p>
    <w:p w:rsidR="00000000" w:rsidRDefault="00706F3F">
      <w:pPr>
        <w:ind w:firstLine="420"/>
        <w:rPr>
          <w:rFonts w:hint="eastAsia"/>
          <w:szCs w:val="21"/>
        </w:rPr>
      </w:pPr>
      <w:bookmarkStart w:id="281" w:name="_Toc490652720"/>
      <w:bookmarkStart w:id="282" w:name="_Toc153890829"/>
      <w:bookmarkStart w:id="283" w:name="_Toc484032909"/>
      <w:bookmarkStart w:id="284" w:name="_Toc153891166"/>
      <w:bookmarkStart w:id="285" w:name="_Toc215369912"/>
      <w:r>
        <w:rPr>
          <w:rFonts w:hint="eastAsia"/>
          <w:szCs w:val="21"/>
        </w:rPr>
        <w:t>（</w:t>
      </w:r>
      <w:r>
        <w:rPr>
          <w:rFonts w:hint="eastAsia"/>
          <w:szCs w:val="21"/>
        </w:rPr>
        <w:t>5</w:t>
      </w:r>
      <w:r>
        <w:rPr>
          <w:rFonts w:hint="eastAsia"/>
          <w:szCs w:val="21"/>
        </w:rPr>
        <w:t>）入侵防御系统</w:t>
      </w:r>
      <w:bookmarkEnd w:id="281"/>
      <w:bookmarkEnd w:id="282"/>
      <w:bookmarkEnd w:id="283"/>
      <w:bookmarkEnd w:id="284"/>
      <w:bookmarkEnd w:id="285"/>
    </w:p>
    <w:p w:rsidR="00000000" w:rsidRDefault="00706F3F">
      <w:pPr>
        <w:ind w:firstLine="420"/>
        <w:rPr>
          <w:rFonts w:hint="eastAsia"/>
          <w:szCs w:val="21"/>
        </w:rPr>
      </w:pPr>
      <w:r>
        <w:rPr>
          <w:rFonts w:ascii="宋体" w:hAnsi="宋体" w:cs="Tahoma" w:hint="eastAsia"/>
          <w:szCs w:val="21"/>
        </w:rPr>
        <w:t>入侵防御系统以全面深入的协议分析为基础，融合权威专家系统、智能协议识别、协议</w:t>
      </w:r>
      <w:r>
        <w:rPr>
          <w:rFonts w:ascii="宋体" w:hAnsi="宋体" w:cs="Tahoma" w:hint="eastAsia"/>
          <w:szCs w:val="21"/>
        </w:rPr>
        <w:lastRenderedPageBreak/>
        <w:t>异常检测、流量异常检测、会话关联分析，以及状态防火墙等多种技术，提供从网络层、应用层到内容层的深度安全防护，可以主动防御已知和未知攻击，实时阻断各种黑客攻击，如缓冲区溢出、暴力猜测、扫描探测、非授权访问、蠕虫病毒、僵尸网络等，同时具备全面阻止木马后门、广告软件、间谍软件等恶意程序下载和扩散的功能，在紧急漏洞出现而系统仍不具备有效补丁解决方案时，提供“虚拟补丁”</w:t>
      </w:r>
      <w:r>
        <w:rPr>
          <w:rFonts w:ascii="宋体" w:hAnsi="宋体" w:cs="Tahoma" w:hint="eastAsia"/>
          <w:szCs w:val="21"/>
        </w:rPr>
        <w:t>功能，从而提供实时防御，增强应对突发威胁的能力，保障业务系统的运行连续性和完整性。</w:t>
      </w:r>
    </w:p>
    <w:p w:rsidR="00000000" w:rsidRDefault="00706F3F">
      <w:pPr>
        <w:ind w:firstLine="420"/>
        <w:rPr>
          <w:szCs w:val="21"/>
        </w:rPr>
      </w:pPr>
      <w:r>
        <w:rPr>
          <w:rFonts w:ascii="宋体" w:hAnsi="宋体" w:cs="Tahoma"/>
          <w:szCs w:val="21"/>
        </w:rPr>
        <w:t>系统</w:t>
      </w:r>
      <w:r>
        <w:rPr>
          <w:rFonts w:ascii="宋体" w:hAnsi="宋体" w:cs="Tahoma" w:hint="eastAsia"/>
          <w:szCs w:val="21"/>
        </w:rPr>
        <w:t>入侵防御系统对出口防火墙进行补充，实时过滤</w:t>
      </w:r>
      <w:r>
        <w:rPr>
          <w:rFonts w:ascii="宋体" w:hAnsi="宋体" w:cs="Tahoma"/>
          <w:szCs w:val="21"/>
        </w:rPr>
        <w:t>来自内网及外网的</w:t>
      </w:r>
      <w:r>
        <w:rPr>
          <w:rFonts w:ascii="宋体" w:hAnsi="宋体" w:cs="Tahoma" w:hint="eastAsia"/>
          <w:szCs w:val="21"/>
        </w:rPr>
        <w:t>安全</w:t>
      </w:r>
      <w:r>
        <w:rPr>
          <w:rFonts w:ascii="宋体" w:hAnsi="宋体" w:cs="Tahoma"/>
          <w:szCs w:val="21"/>
        </w:rPr>
        <w:t>威胁</w:t>
      </w:r>
      <w:r>
        <w:rPr>
          <w:rFonts w:ascii="宋体" w:hAnsi="宋体" w:cs="Tahoma" w:hint="eastAsia"/>
          <w:szCs w:val="21"/>
        </w:rPr>
        <w:t>数据</w:t>
      </w:r>
      <w:r>
        <w:rPr>
          <w:rFonts w:ascii="宋体" w:hAnsi="宋体" w:cs="Tahoma"/>
          <w:szCs w:val="21"/>
        </w:rPr>
        <w:t>，发现攻击事件立刻阻断并进行</w:t>
      </w:r>
      <w:r>
        <w:rPr>
          <w:rFonts w:ascii="宋体" w:hAnsi="宋体" w:cs="Tahoma" w:hint="eastAsia"/>
          <w:szCs w:val="21"/>
        </w:rPr>
        <w:t>告警，至少要执行如下任务和功能包括但不限于：</w:t>
      </w:r>
    </w:p>
    <w:p w:rsidR="00000000" w:rsidRDefault="00706F3F">
      <w:pPr>
        <w:numPr>
          <w:ilvl w:val="0"/>
          <w:numId w:val="37"/>
        </w:numPr>
        <w:tabs>
          <w:tab w:val="left" w:pos="840"/>
        </w:tabs>
        <w:ind w:firstLineChars="0"/>
        <w:rPr>
          <w:rFonts w:ascii="宋体" w:hAnsi="宋体" w:cs="Tahoma" w:hint="eastAsia"/>
          <w:szCs w:val="21"/>
        </w:rPr>
      </w:pPr>
      <w:r>
        <w:rPr>
          <w:rFonts w:ascii="宋体" w:hAnsi="宋体" w:cs="Tahoma" w:hint="eastAsia"/>
          <w:szCs w:val="21"/>
        </w:rPr>
        <w:t>应在网络边界处监视以下攻击行为：端口扫描、强力攻击、木马后门攻击、拒绝服务攻击、缓冲区溢出攻击、</w:t>
      </w:r>
      <w:r>
        <w:rPr>
          <w:rFonts w:ascii="宋体" w:hAnsi="宋体" w:cs="Tahoma" w:hint="eastAsia"/>
          <w:szCs w:val="21"/>
        </w:rPr>
        <w:t>IP</w:t>
      </w:r>
      <w:r>
        <w:rPr>
          <w:rFonts w:ascii="宋体" w:hAnsi="宋体" w:cs="Tahoma" w:hint="eastAsia"/>
          <w:szCs w:val="21"/>
        </w:rPr>
        <w:t>碎片攻击和网络蠕虫攻击等；</w:t>
      </w:r>
    </w:p>
    <w:p w:rsidR="00000000" w:rsidRDefault="00706F3F">
      <w:pPr>
        <w:numPr>
          <w:ilvl w:val="0"/>
          <w:numId w:val="37"/>
        </w:numPr>
        <w:tabs>
          <w:tab w:val="left" w:pos="840"/>
        </w:tabs>
        <w:ind w:firstLineChars="0"/>
        <w:rPr>
          <w:rFonts w:ascii="宋体" w:hAnsi="宋体" w:cs="Tahoma"/>
          <w:szCs w:val="21"/>
        </w:rPr>
      </w:pPr>
      <w:r>
        <w:rPr>
          <w:rFonts w:ascii="宋体" w:hAnsi="宋体" w:cs="Tahoma" w:hint="eastAsia"/>
          <w:szCs w:val="21"/>
        </w:rPr>
        <w:t>当检测到攻击行为时，记录攻击源</w:t>
      </w:r>
      <w:r>
        <w:rPr>
          <w:rFonts w:ascii="宋体" w:hAnsi="宋体" w:cs="Tahoma" w:hint="eastAsia"/>
          <w:szCs w:val="21"/>
        </w:rPr>
        <w:t>IP</w:t>
      </w:r>
      <w:r>
        <w:rPr>
          <w:rFonts w:ascii="宋体" w:hAnsi="宋体" w:cs="Tahoma" w:hint="eastAsia"/>
          <w:szCs w:val="21"/>
        </w:rPr>
        <w:t>、攻击类型、攻击目的、攻击时间，在发生严重入侵事件时应提供报警。</w:t>
      </w:r>
    </w:p>
    <w:p w:rsidR="00000000" w:rsidRDefault="00706F3F">
      <w:pPr>
        <w:ind w:firstLine="422"/>
        <w:rPr>
          <w:rFonts w:ascii="宋体" w:hAnsi="宋体" w:hint="eastAsia"/>
          <w:b/>
          <w:bCs/>
        </w:rPr>
      </w:pPr>
      <w:r>
        <w:rPr>
          <w:rFonts w:ascii="宋体" w:hAnsi="宋体"/>
          <w:b/>
          <w:bCs/>
        </w:rPr>
        <w:t>投标人须对本网络系统安全管理进行详细说明并提出建议。</w:t>
      </w:r>
    </w:p>
    <w:p w:rsidR="00000000" w:rsidRDefault="00706F3F">
      <w:pPr>
        <w:pStyle w:val="3"/>
        <w:rPr>
          <w:rFonts w:ascii="宋体" w:hAnsi="宋体" w:hint="eastAsia"/>
        </w:rPr>
      </w:pPr>
      <w:bookmarkStart w:id="286" w:name="_Toc490230739"/>
      <w:bookmarkStart w:id="287" w:name="_Toc160486408"/>
      <w:bookmarkStart w:id="288" w:name="_Toc217290855"/>
      <w:r>
        <w:rPr>
          <w:rFonts w:ascii="宋体" w:hAnsi="宋体" w:hint="eastAsia"/>
        </w:rPr>
        <w:t>3.4.2</w:t>
      </w:r>
      <w:r>
        <w:rPr>
          <w:rFonts w:ascii="宋体" w:hAnsi="宋体" w:hint="eastAsia"/>
        </w:rPr>
        <w:t>操作系统</w:t>
      </w:r>
      <w:bookmarkEnd w:id="286"/>
      <w:bookmarkEnd w:id="287"/>
      <w:bookmarkEnd w:id="288"/>
    </w:p>
    <w:p w:rsidR="00000000" w:rsidRDefault="00706F3F">
      <w:pPr>
        <w:ind w:firstLine="420"/>
        <w:rPr>
          <w:rFonts w:ascii="宋体" w:hAnsi="宋体" w:hint="eastAsia"/>
        </w:rPr>
      </w:pPr>
      <w:bookmarkStart w:id="289" w:name="OLE_LINK5"/>
      <w:r>
        <w:rPr>
          <w:rFonts w:ascii="宋体" w:hAnsi="宋体" w:hint="eastAsia"/>
          <w:szCs w:val="21"/>
        </w:rPr>
        <w:t>智慧运行系统是具有多系统操作平台的大型自动化系统，</w:t>
      </w:r>
      <w:r>
        <w:rPr>
          <w:rFonts w:ascii="宋体" w:hAnsi="宋体" w:hint="eastAsia"/>
        </w:rPr>
        <w:t>服务器和工作站操作系统和基于该操作系统的系统软件平台应满足技术成熟，高可靠性和高稳定性要求。</w:t>
      </w:r>
    </w:p>
    <w:p w:rsidR="00000000" w:rsidRDefault="00706F3F">
      <w:pPr>
        <w:tabs>
          <w:tab w:val="left" w:pos="1276"/>
        </w:tabs>
        <w:ind w:firstLine="420"/>
        <w:rPr>
          <w:rFonts w:ascii="宋体" w:hAnsi="宋体"/>
          <w:szCs w:val="21"/>
        </w:rPr>
      </w:pPr>
      <w:r>
        <w:rPr>
          <w:rFonts w:ascii="宋体" w:hAnsi="宋体" w:hint="eastAsia"/>
          <w:szCs w:val="21"/>
        </w:rPr>
        <w:t>具体要求使用的操作系统主要有：</w:t>
      </w:r>
    </w:p>
    <w:p w:rsidR="00000000" w:rsidRDefault="00706F3F">
      <w:pPr>
        <w:numPr>
          <w:ilvl w:val="0"/>
          <w:numId w:val="16"/>
        </w:numPr>
        <w:ind w:left="0" w:firstLine="420"/>
        <w:rPr>
          <w:rFonts w:ascii="宋体" w:hAnsi="宋体" w:hint="eastAsia"/>
        </w:rPr>
      </w:pPr>
      <w:r>
        <w:rPr>
          <w:rFonts w:ascii="宋体" w:hAnsi="宋体" w:hint="eastAsia"/>
        </w:rPr>
        <w:t>车站、车辆段和中央的服务器操作系统应采用</w:t>
      </w:r>
      <w:r>
        <w:rPr>
          <w:rFonts w:ascii="宋体" w:hAnsi="宋体"/>
        </w:rPr>
        <w:t>64</w:t>
      </w:r>
      <w:r>
        <w:rPr>
          <w:rFonts w:ascii="宋体" w:hAnsi="宋体" w:hint="eastAsia"/>
        </w:rPr>
        <w:t>位</w:t>
      </w:r>
      <w:r>
        <w:rPr>
          <w:rFonts w:ascii="宋体" w:hAnsi="宋体"/>
        </w:rPr>
        <w:t>L</w:t>
      </w:r>
      <w:r>
        <w:rPr>
          <w:rFonts w:ascii="宋体" w:hAnsi="宋体" w:hint="eastAsia"/>
        </w:rPr>
        <w:t>inux</w:t>
      </w:r>
      <w:r>
        <w:rPr>
          <w:rFonts w:ascii="宋体" w:hAnsi="宋体"/>
        </w:rPr>
        <w:t>/Unix</w:t>
      </w:r>
      <w:r>
        <w:rPr>
          <w:rFonts w:ascii="宋体" w:hAnsi="宋体" w:hint="eastAsia"/>
        </w:rPr>
        <w:t>/Windows</w:t>
      </w:r>
      <w:r>
        <w:rPr>
          <w:rFonts w:ascii="宋体" w:hAnsi="宋体" w:hint="eastAsia"/>
        </w:rPr>
        <w:t>操作系统；</w:t>
      </w:r>
    </w:p>
    <w:p w:rsidR="00000000" w:rsidRDefault="00706F3F">
      <w:pPr>
        <w:numPr>
          <w:ilvl w:val="0"/>
          <w:numId w:val="16"/>
        </w:numPr>
        <w:ind w:left="0" w:firstLine="420"/>
        <w:rPr>
          <w:rFonts w:ascii="宋体" w:hAnsi="宋体" w:hint="eastAsia"/>
        </w:rPr>
      </w:pPr>
      <w:r>
        <w:rPr>
          <w:rFonts w:ascii="宋体" w:hAnsi="宋体" w:hint="eastAsia"/>
        </w:rPr>
        <w:t>工作站应采用</w:t>
      </w:r>
      <w:r>
        <w:rPr>
          <w:rFonts w:ascii="宋体" w:hAnsi="宋体"/>
        </w:rPr>
        <w:t>Windows</w:t>
      </w:r>
      <w:r>
        <w:rPr>
          <w:rFonts w:ascii="宋体" w:hAnsi="宋体" w:hint="eastAsia"/>
        </w:rPr>
        <w:t>平台的简体中文操作系统。</w:t>
      </w:r>
    </w:p>
    <w:bookmarkEnd w:id="289"/>
    <w:p w:rsidR="00000000" w:rsidRDefault="00706F3F">
      <w:pPr>
        <w:ind w:firstLine="420"/>
        <w:rPr>
          <w:rFonts w:ascii="宋体" w:hAnsi="宋体" w:hint="eastAsia"/>
        </w:rPr>
      </w:pPr>
      <w:r>
        <w:rPr>
          <w:rFonts w:ascii="宋体" w:hAnsi="宋体" w:hint="eastAsia"/>
        </w:rPr>
        <w:t>投标人应针对所采用操作系统及软件平台给出安全性管理建议。</w:t>
      </w:r>
    </w:p>
    <w:p w:rsidR="00000000" w:rsidRDefault="00706F3F">
      <w:pPr>
        <w:ind w:firstLine="420"/>
        <w:rPr>
          <w:rFonts w:ascii="宋体" w:hAnsi="宋体" w:hint="eastAsia"/>
        </w:rPr>
      </w:pPr>
      <w:r>
        <w:rPr>
          <w:rFonts w:ascii="宋体" w:hAnsi="宋体" w:hint="eastAsia"/>
        </w:rPr>
        <w:t>投标人应结合所采用软件平台的实际特点，结合实际大型监控系统的应用案例，说明所采用操作系统对青岛市地铁</w:t>
      </w:r>
      <w:r>
        <w:rPr>
          <w:rFonts w:ascii="宋体" w:hAnsi="宋体"/>
          <w:u w:val="words"/>
        </w:rPr>
        <w:t>8</w:t>
      </w:r>
      <w:r>
        <w:rPr>
          <w:rFonts w:ascii="宋体" w:hAnsi="宋体" w:hint="eastAsia"/>
          <w:u w:val="words"/>
        </w:rPr>
        <w:t>号线支线</w:t>
      </w:r>
      <w:r>
        <w:rPr>
          <w:rFonts w:ascii="宋体" w:hAnsi="宋体" w:hint="eastAsia"/>
        </w:rPr>
        <w:t>工程的适用性。</w:t>
      </w:r>
    </w:p>
    <w:p w:rsidR="00000000" w:rsidRDefault="00706F3F">
      <w:pPr>
        <w:pStyle w:val="3"/>
        <w:rPr>
          <w:rFonts w:ascii="宋体" w:hAnsi="宋体" w:hint="eastAsia"/>
        </w:rPr>
      </w:pPr>
      <w:bookmarkStart w:id="290" w:name="_Toc490230740"/>
      <w:bookmarkStart w:id="291" w:name="_Toc217290856"/>
      <w:bookmarkStart w:id="292" w:name="_Toc160486409"/>
      <w:r>
        <w:rPr>
          <w:rFonts w:ascii="宋体" w:hAnsi="宋体" w:hint="eastAsia"/>
        </w:rPr>
        <w:t>3.4.3</w:t>
      </w:r>
      <w:r>
        <w:rPr>
          <w:rFonts w:ascii="宋体" w:hAnsi="宋体" w:hint="eastAsia"/>
        </w:rPr>
        <w:t>应用软件</w:t>
      </w:r>
      <w:bookmarkEnd w:id="290"/>
      <w:bookmarkEnd w:id="291"/>
      <w:bookmarkEnd w:id="292"/>
    </w:p>
    <w:p w:rsidR="00000000" w:rsidRDefault="00706F3F">
      <w:pPr>
        <w:ind w:firstLine="420"/>
        <w:rPr>
          <w:rFonts w:ascii="宋体" w:hAnsi="宋体" w:hint="eastAsia"/>
        </w:rPr>
      </w:pPr>
      <w:r>
        <w:rPr>
          <w:rFonts w:ascii="宋体" w:hAnsi="宋体"/>
        </w:rPr>
        <w:t>1</w:t>
      </w:r>
      <w:r>
        <w:rPr>
          <w:rFonts w:ascii="宋体" w:hAnsi="宋体" w:hint="eastAsia"/>
        </w:rPr>
        <w:t>）</w:t>
      </w:r>
      <w:r>
        <w:rPr>
          <w:rFonts w:ascii="宋体" w:hAnsi="宋体" w:hint="eastAsia"/>
          <w:b/>
        </w:rPr>
        <w:t>★</w:t>
      </w:r>
      <w:r>
        <w:rPr>
          <w:rFonts w:ascii="宋体" w:hAnsi="宋体" w:hint="eastAsia"/>
        </w:rPr>
        <w:t>投标人选用的软件平台必须为适用于城市轨道交通智慧运行系统或综合监控系统的基于</w:t>
      </w:r>
      <w:r>
        <w:rPr>
          <w:rFonts w:ascii="宋体" w:hAnsi="宋体"/>
        </w:rPr>
        <w:t>L</w:t>
      </w:r>
      <w:r>
        <w:rPr>
          <w:rFonts w:ascii="宋体" w:hAnsi="宋体" w:hint="eastAsia"/>
        </w:rPr>
        <w:t>inux</w:t>
      </w:r>
      <w:r>
        <w:rPr>
          <w:rFonts w:ascii="宋体" w:hAnsi="宋体"/>
        </w:rPr>
        <w:t>/</w:t>
      </w:r>
      <w:r>
        <w:rPr>
          <w:rFonts w:ascii="宋体" w:hAnsi="宋体" w:hint="eastAsia"/>
        </w:rPr>
        <w:t>Unix/Windows</w:t>
      </w:r>
      <w:r>
        <w:rPr>
          <w:rFonts w:ascii="宋体" w:hAnsi="宋体" w:hint="eastAsia"/>
        </w:rPr>
        <w:t>操作系统的专用软件平台，严禁使用通用的、工业控制软件。</w:t>
      </w:r>
    </w:p>
    <w:p w:rsidR="00000000" w:rsidRDefault="00706F3F">
      <w:pPr>
        <w:ind w:firstLine="420"/>
        <w:rPr>
          <w:rFonts w:ascii="宋体" w:hAnsi="宋体" w:hint="eastAsia"/>
        </w:rPr>
      </w:pPr>
      <w:r>
        <w:rPr>
          <w:rFonts w:ascii="宋体" w:hAnsi="宋体" w:hint="eastAsia"/>
        </w:rPr>
        <w:t>2</w:t>
      </w:r>
      <w:r>
        <w:rPr>
          <w:rFonts w:ascii="宋体" w:hAnsi="宋体" w:hint="eastAsia"/>
        </w:rPr>
        <w:t>）投标人应采用成熟可靠的应用软件平台，确保所提供的软件（标准的或专门开发的）与接口的系统相匹配。投标人应对软件平台的驾驭能力进行详细的论述并提供相关权威证明（具有自主知识产权的提供软件著作权），且应出具响应招标人提出的所有软件二次开发要求的书面承诺函（使用第三方软件平台的应由软件供应商出具）。</w:t>
      </w:r>
    </w:p>
    <w:p w:rsidR="00000000" w:rsidRDefault="00706F3F">
      <w:pPr>
        <w:ind w:firstLine="420"/>
        <w:rPr>
          <w:rFonts w:ascii="宋体" w:hAnsi="宋体" w:hint="eastAsia"/>
        </w:rPr>
      </w:pPr>
      <w:r>
        <w:rPr>
          <w:rFonts w:ascii="宋体" w:hAnsi="宋体" w:hint="eastAsia"/>
        </w:rPr>
        <w:lastRenderedPageBreak/>
        <w:t>3</w:t>
      </w:r>
      <w:r>
        <w:rPr>
          <w:rFonts w:ascii="宋体" w:hAnsi="宋体" w:hint="eastAsia"/>
        </w:rPr>
        <w:t>）</w:t>
      </w:r>
      <w:r>
        <w:rPr>
          <w:rFonts w:ascii="宋体" w:hAnsi="宋体" w:hint="eastAsia"/>
        </w:rPr>
        <w:t>该系统平台应支持分布式系统架构，在系统扩展时应该能够根据需要随时添加服务器</w:t>
      </w:r>
      <w:r>
        <w:rPr>
          <w:rFonts w:ascii="宋体" w:hAnsi="宋体"/>
        </w:rPr>
        <w:t>/</w:t>
      </w:r>
      <w:r>
        <w:rPr>
          <w:rFonts w:ascii="宋体" w:hAnsi="宋体" w:hint="eastAsia"/>
        </w:rPr>
        <w:t>工作站。逻辑上可实现系统容量的无限扩展，可支持站点和智能设备越来越多的趋势。</w:t>
      </w:r>
    </w:p>
    <w:p w:rsidR="00000000" w:rsidRDefault="00706F3F">
      <w:pPr>
        <w:ind w:firstLine="420"/>
        <w:rPr>
          <w:rFonts w:ascii="宋体" w:hAnsi="宋体" w:hint="eastAsia"/>
        </w:rPr>
      </w:pPr>
      <w:r>
        <w:rPr>
          <w:rFonts w:ascii="宋体" w:hAnsi="宋体" w:hint="eastAsia"/>
        </w:rPr>
        <w:t>4</w:t>
      </w:r>
      <w:r>
        <w:rPr>
          <w:rFonts w:ascii="宋体" w:hAnsi="宋体" w:hint="eastAsia"/>
        </w:rPr>
        <w:t>）系统必须具备代码重用性，该代码重用应通过面向对象设计方式实现。</w:t>
      </w:r>
    </w:p>
    <w:p w:rsidR="00000000" w:rsidRDefault="00706F3F">
      <w:pPr>
        <w:ind w:firstLine="420"/>
        <w:rPr>
          <w:rFonts w:ascii="宋体" w:hAnsi="宋体" w:hint="eastAsia"/>
        </w:rPr>
      </w:pPr>
      <w:r>
        <w:rPr>
          <w:rFonts w:ascii="宋体" w:hAnsi="宋体" w:hint="eastAsia"/>
        </w:rPr>
        <w:t>5</w:t>
      </w:r>
      <w:r>
        <w:rPr>
          <w:rFonts w:ascii="宋体" w:hAnsi="宋体" w:hint="eastAsia"/>
        </w:rPr>
        <w:t>）系统的应用软件应为一个单一的应用。系统所选择的软件平台应明确支持一个单一的应用中不小于</w:t>
      </w:r>
      <w:r>
        <w:rPr>
          <w:rFonts w:ascii="宋体" w:hAnsi="宋体"/>
        </w:rPr>
        <w:t>100</w:t>
      </w:r>
      <w:r>
        <w:rPr>
          <w:rFonts w:ascii="宋体" w:hAnsi="宋体" w:hint="eastAsia"/>
        </w:rPr>
        <w:t>万点容量的系统规模，并且一个应用中可以同时部署不少于</w:t>
      </w:r>
      <w:r>
        <w:rPr>
          <w:rFonts w:ascii="宋体" w:hAnsi="宋体"/>
        </w:rPr>
        <w:t>80</w:t>
      </w:r>
      <w:r>
        <w:rPr>
          <w:rFonts w:ascii="宋体" w:hAnsi="宋体" w:hint="eastAsia"/>
        </w:rPr>
        <w:t>台的服务器和不少于</w:t>
      </w:r>
      <w:r>
        <w:rPr>
          <w:rFonts w:ascii="宋体" w:hAnsi="宋体"/>
        </w:rPr>
        <w:t>150</w:t>
      </w:r>
      <w:r>
        <w:rPr>
          <w:rFonts w:ascii="宋体" w:hAnsi="宋体" w:hint="eastAsia"/>
        </w:rPr>
        <w:t>台的客户端工作站；任何一台服务器中的数据可以供系统中所有的工作站同时访问，同时任何一台客户端工作站可以同时访问到系</w:t>
      </w:r>
      <w:r>
        <w:rPr>
          <w:rFonts w:ascii="宋体" w:hAnsi="宋体" w:hint="eastAsia"/>
        </w:rPr>
        <w:t>统中所有服务器的数据，以满足轨道交通智慧运行系统的规模要求。</w:t>
      </w:r>
    </w:p>
    <w:p w:rsidR="00000000" w:rsidRDefault="00706F3F">
      <w:pPr>
        <w:ind w:firstLine="420"/>
        <w:rPr>
          <w:rFonts w:ascii="宋体" w:hAnsi="宋体" w:hint="eastAsia"/>
        </w:rPr>
      </w:pPr>
      <w:r>
        <w:rPr>
          <w:rFonts w:ascii="宋体" w:hAnsi="宋体" w:hint="eastAsia"/>
        </w:rPr>
        <w:t>6</w:t>
      </w:r>
      <w:r>
        <w:rPr>
          <w:rFonts w:ascii="宋体" w:hAnsi="宋体" w:hint="eastAsia"/>
        </w:rPr>
        <w:t>）系统必须能够方便地重建系统架构而不需要对工作站客户端的应用进行任何的修改，包括但不限于以下情况：</w:t>
      </w:r>
    </w:p>
    <w:p w:rsidR="00000000" w:rsidRDefault="00706F3F">
      <w:pPr>
        <w:numPr>
          <w:ilvl w:val="0"/>
          <w:numId w:val="38"/>
        </w:numPr>
        <w:ind w:left="0" w:firstLine="420"/>
        <w:rPr>
          <w:rFonts w:ascii="宋体" w:hAnsi="宋体" w:hint="eastAsia"/>
        </w:rPr>
      </w:pPr>
      <w:r>
        <w:rPr>
          <w:rFonts w:ascii="宋体" w:hAnsi="宋体" w:hint="eastAsia"/>
        </w:rPr>
        <w:t>在某些服务器应用负荷过重时，增添新的服务器，将一部分应用迁移到新增的服务器；</w:t>
      </w:r>
    </w:p>
    <w:p w:rsidR="00000000" w:rsidRDefault="00706F3F">
      <w:pPr>
        <w:numPr>
          <w:ilvl w:val="0"/>
          <w:numId w:val="38"/>
        </w:numPr>
        <w:ind w:left="0" w:firstLine="420"/>
        <w:rPr>
          <w:rFonts w:ascii="宋体" w:hAnsi="宋体" w:hint="eastAsia"/>
        </w:rPr>
      </w:pPr>
      <w:r>
        <w:rPr>
          <w:rFonts w:ascii="宋体" w:hAnsi="宋体" w:hint="eastAsia"/>
        </w:rPr>
        <w:t>为节约投资和设备利用率，将负荷过轻的服务器中的应用重新部署在相应的工作站。</w:t>
      </w:r>
    </w:p>
    <w:p w:rsidR="00000000" w:rsidRDefault="00706F3F">
      <w:pPr>
        <w:ind w:firstLine="420"/>
        <w:rPr>
          <w:rFonts w:ascii="宋体" w:hAnsi="宋体" w:hint="eastAsia"/>
        </w:rPr>
      </w:pPr>
      <w:r>
        <w:rPr>
          <w:rFonts w:ascii="宋体" w:hAnsi="宋体" w:hint="eastAsia"/>
        </w:rPr>
        <w:t>7</w:t>
      </w:r>
      <w:r>
        <w:rPr>
          <w:rFonts w:ascii="宋体" w:hAnsi="宋体" w:hint="eastAsia"/>
        </w:rPr>
        <w:t>）投标人应确保所采用的不同的应用软件之间或应用软件与操作系统之间不会有任何冲突。</w:t>
      </w:r>
    </w:p>
    <w:p w:rsidR="00000000" w:rsidRDefault="00706F3F">
      <w:pPr>
        <w:ind w:firstLine="420"/>
        <w:rPr>
          <w:rFonts w:ascii="宋体" w:hAnsi="宋体" w:hint="eastAsia"/>
        </w:rPr>
      </w:pPr>
      <w:r>
        <w:rPr>
          <w:rFonts w:ascii="宋体" w:hAnsi="宋体" w:hint="eastAsia"/>
        </w:rPr>
        <w:t>8</w:t>
      </w:r>
      <w:r>
        <w:rPr>
          <w:rFonts w:ascii="宋体" w:hAnsi="宋体" w:hint="eastAsia"/>
        </w:rPr>
        <w:t>）应用软件应是开放的，可随意方便地修改数据库和人机界面</w:t>
      </w:r>
      <w:r>
        <w:rPr>
          <w:rFonts w:ascii="宋体" w:hAnsi="宋体"/>
        </w:rPr>
        <w:t>(HMI</w:t>
      </w:r>
      <w:r>
        <w:rPr>
          <w:rFonts w:ascii="宋体" w:hAnsi="宋体"/>
        </w:rPr>
        <w:t>）</w:t>
      </w:r>
      <w:r>
        <w:rPr>
          <w:rFonts w:ascii="宋体" w:hAnsi="宋体" w:hint="eastAsia"/>
        </w:rPr>
        <w:t>的图像及其背后的逻辑程序。应用软件应支持由招</w:t>
      </w:r>
      <w:r>
        <w:rPr>
          <w:rFonts w:ascii="宋体" w:hAnsi="宋体" w:hint="eastAsia"/>
        </w:rPr>
        <w:t>标人使用人员，独立进行组态、画面编辑、程序修改、系统维护等操作，招标人人员有权在工程开发、调试阶段介入相关的开发工作。</w:t>
      </w:r>
    </w:p>
    <w:p w:rsidR="00000000" w:rsidRDefault="00706F3F">
      <w:pPr>
        <w:ind w:firstLine="420"/>
        <w:rPr>
          <w:rFonts w:ascii="宋体" w:hAnsi="宋体" w:hint="eastAsia"/>
        </w:rPr>
      </w:pPr>
      <w:r>
        <w:rPr>
          <w:rFonts w:ascii="宋体" w:hAnsi="宋体" w:hint="eastAsia"/>
        </w:rPr>
        <w:t>在本工程试运行之前，招标人有权进行修改诸如车站名称、联动逻辑、画面调整等，投标人应承诺相应的应用软件修改是无偿的。</w:t>
      </w:r>
    </w:p>
    <w:p w:rsidR="00000000" w:rsidRDefault="00706F3F">
      <w:pPr>
        <w:ind w:firstLine="420"/>
        <w:rPr>
          <w:rFonts w:ascii="宋体" w:hAnsi="宋体" w:hint="eastAsia"/>
        </w:rPr>
      </w:pPr>
      <w:r>
        <w:rPr>
          <w:rFonts w:ascii="宋体" w:hAnsi="宋体" w:hint="eastAsia"/>
        </w:rPr>
        <w:t>9</w:t>
      </w:r>
      <w:r>
        <w:rPr>
          <w:rFonts w:ascii="宋体" w:hAnsi="宋体" w:hint="eastAsia"/>
        </w:rPr>
        <w:t>）应提供一个图形管理软件来完成动态和静态画面、运行情况摘要、大屏幕系统信息的生成、新建与修改。此软件应允许在线生成和修改画面。当用户完成对画面的修改时，该修改的画面应可下载到运行系统。</w:t>
      </w:r>
    </w:p>
    <w:p w:rsidR="00000000" w:rsidRDefault="00706F3F">
      <w:pPr>
        <w:ind w:firstLine="420"/>
        <w:rPr>
          <w:rFonts w:ascii="宋体" w:hAnsi="宋体" w:hint="eastAsia"/>
        </w:rPr>
      </w:pPr>
      <w:r>
        <w:rPr>
          <w:rFonts w:ascii="宋体" w:hAnsi="宋体" w:hint="eastAsia"/>
        </w:rPr>
        <w:t>10</w:t>
      </w:r>
      <w:r>
        <w:rPr>
          <w:rFonts w:ascii="宋体" w:hAnsi="宋体" w:hint="eastAsia"/>
        </w:rPr>
        <w:t>）大量历史数据的存储应该选用专用的支持高速数据采集和海量数据存储、支持基于</w:t>
      </w:r>
      <w:r>
        <w:rPr>
          <w:rFonts w:ascii="宋体" w:hAnsi="宋体"/>
        </w:rPr>
        <w:t xml:space="preserve">SQL </w:t>
      </w:r>
      <w:r>
        <w:rPr>
          <w:rFonts w:ascii="宋体" w:hAnsi="宋体" w:hint="eastAsia"/>
        </w:rPr>
        <w:t>的</w:t>
      </w:r>
      <w:r>
        <w:rPr>
          <w:rFonts w:ascii="宋体" w:hAnsi="宋体" w:hint="eastAsia"/>
        </w:rPr>
        <w:t>关系型数据查询的实时历史数据库，或者采用中间件技术将智慧运行系统的实时数据存储到商用海量数据库当中。历史数据的存储应能满足智慧运行系统历史服务器的双机热备工作要求，它应能基于数据类型、数据位置、系统和</w:t>
      </w:r>
      <w:r>
        <w:rPr>
          <w:rFonts w:ascii="宋体" w:hAnsi="宋体"/>
        </w:rPr>
        <w:t>/</w:t>
      </w:r>
      <w:r>
        <w:rPr>
          <w:rFonts w:ascii="宋体" w:hAnsi="宋体" w:hint="eastAsia"/>
        </w:rPr>
        <w:t>或设备类型进行检索、分类和列表或打印等功能。具有良好的可扩性和适应性，满足数据规模不断扩充的需要。同时智慧运行系统的系统软件应能够支持将历史数据存储到一个或多个历史数据库，并保证系统中任意一个客</w:t>
      </w:r>
      <w:r>
        <w:rPr>
          <w:rFonts w:ascii="宋体" w:hAnsi="宋体" w:hint="eastAsia"/>
        </w:rPr>
        <w:lastRenderedPageBreak/>
        <w:t>户端能够同时访问到多个历史数据库的数据。</w:t>
      </w:r>
    </w:p>
    <w:p w:rsidR="00000000" w:rsidRDefault="00706F3F">
      <w:pPr>
        <w:ind w:firstLine="420"/>
        <w:rPr>
          <w:rFonts w:ascii="宋体" w:hAnsi="宋体" w:hint="eastAsia"/>
        </w:rPr>
      </w:pPr>
      <w:r>
        <w:rPr>
          <w:rFonts w:ascii="宋体" w:hAnsi="宋体"/>
        </w:rPr>
        <w:t>1</w:t>
      </w:r>
      <w:r>
        <w:rPr>
          <w:rFonts w:ascii="宋体" w:hAnsi="宋体" w:hint="eastAsia"/>
        </w:rPr>
        <w:t>1</w:t>
      </w:r>
      <w:r>
        <w:rPr>
          <w:rFonts w:ascii="宋体" w:hAnsi="宋体" w:hint="eastAsia"/>
        </w:rPr>
        <w:t>）防毒杀毒软件应选用经过国家认证的通用产品，可按需要扫描与内存驻留扫描</w:t>
      </w:r>
      <w:r>
        <w:rPr>
          <w:rFonts w:ascii="宋体" w:hAnsi="宋体" w:hint="eastAsia"/>
        </w:rPr>
        <w:t>相结合的方式，能够保护服务器、工作站、网络设备等免受病毒和其它恶意软件的侵扰。投标人应确保易感染病毒的软件在无病毒环境下开发。为了达到此要求，投标人应给招标人提供、安装和使用病毒检测软件和工具。即使经招标人验收，也并不减少系统投标人确保软件无病毒的责任。所有现场安装的软件应被证明是不含病毒的软件。</w:t>
      </w:r>
    </w:p>
    <w:p w:rsidR="00000000" w:rsidRDefault="00706F3F">
      <w:pPr>
        <w:ind w:firstLine="420"/>
        <w:rPr>
          <w:rFonts w:ascii="宋体" w:hAnsi="宋体" w:hint="eastAsia"/>
        </w:rPr>
      </w:pPr>
      <w:r>
        <w:rPr>
          <w:rFonts w:ascii="宋体" w:hAnsi="宋体"/>
        </w:rPr>
        <w:t>1</w:t>
      </w:r>
      <w:r>
        <w:rPr>
          <w:rFonts w:ascii="宋体" w:hAnsi="宋体" w:hint="eastAsia"/>
        </w:rPr>
        <w:t>2</w:t>
      </w:r>
      <w:r>
        <w:rPr>
          <w:rFonts w:ascii="宋体" w:hAnsi="宋体" w:hint="eastAsia"/>
        </w:rPr>
        <w:t>）软件应采用模块化设计，方便未来系统的扩展。</w:t>
      </w:r>
    </w:p>
    <w:p w:rsidR="00000000" w:rsidRDefault="00706F3F">
      <w:pPr>
        <w:ind w:firstLine="420"/>
        <w:rPr>
          <w:rFonts w:ascii="宋体" w:hAnsi="宋体" w:hint="eastAsia"/>
        </w:rPr>
      </w:pPr>
      <w:r>
        <w:rPr>
          <w:rFonts w:ascii="宋体" w:hAnsi="宋体"/>
        </w:rPr>
        <w:t>1</w:t>
      </w:r>
      <w:r>
        <w:rPr>
          <w:rFonts w:ascii="宋体" w:hAnsi="宋体" w:hint="eastAsia"/>
        </w:rPr>
        <w:t>3</w:t>
      </w:r>
      <w:r>
        <w:rPr>
          <w:rFonts w:ascii="宋体" w:hAnsi="宋体" w:hint="eastAsia"/>
        </w:rPr>
        <w:t>）采用高级的、标准的编程语言和编译器。</w:t>
      </w:r>
    </w:p>
    <w:p w:rsidR="00000000" w:rsidRDefault="00706F3F">
      <w:pPr>
        <w:ind w:firstLine="420"/>
        <w:rPr>
          <w:rFonts w:ascii="宋体" w:hAnsi="宋体" w:hint="eastAsia"/>
        </w:rPr>
      </w:pPr>
      <w:r>
        <w:rPr>
          <w:rFonts w:ascii="宋体" w:hAnsi="宋体"/>
        </w:rPr>
        <w:t>1</w:t>
      </w:r>
      <w:r>
        <w:rPr>
          <w:rFonts w:ascii="宋体" w:hAnsi="宋体" w:hint="eastAsia"/>
        </w:rPr>
        <w:t>4</w:t>
      </w:r>
      <w:r>
        <w:rPr>
          <w:rFonts w:ascii="宋体" w:hAnsi="宋体" w:hint="eastAsia"/>
        </w:rPr>
        <w:t>）所有的软件应是已证实可用的最新版本，并保证在以后系统扩展时软件能够予以升级处理。</w:t>
      </w:r>
    </w:p>
    <w:p w:rsidR="00000000" w:rsidRDefault="00706F3F">
      <w:pPr>
        <w:pStyle w:val="3"/>
        <w:rPr>
          <w:rFonts w:ascii="宋体" w:hAnsi="宋体" w:hint="eastAsia"/>
        </w:rPr>
      </w:pPr>
      <w:bookmarkStart w:id="293" w:name="_Toc160486410"/>
      <w:bookmarkStart w:id="294" w:name="_Toc490230741"/>
      <w:bookmarkStart w:id="295" w:name="_Toc217290857"/>
      <w:r>
        <w:rPr>
          <w:rFonts w:ascii="宋体" w:hAnsi="宋体" w:hint="eastAsia"/>
        </w:rPr>
        <w:t>3.4.4</w:t>
      </w:r>
      <w:r>
        <w:rPr>
          <w:rFonts w:ascii="宋体" w:hAnsi="宋体" w:hint="eastAsia"/>
        </w:rPr>
        <w:t>软件模块</w:t>
      </w:r>
      <w:bookmarkEnd w:id="293"/>
      <w:bookmarkEnd w:id="294"/>
      <w:bookmarkEnd w:id="295"/>
    </w:p>
    <w:p w:rsidR="00000000" w:rsidRDefault="00706F3F">
      <w:pPr>
        <w:ind w:firstLine="420"/>
        <w:rPr>
          <w:rFonts w:ascii="宋体" w:hAnsi="宋体" w:hint="eastAsia"/>
        </w:rPr>
      </w:pPr>
      <w:r>
        <w:rPr>
          <w:rFonts w:ascii="宋体" w:hAnsi="宋体" w:hint="eastAsia"/>
        </w:rPr>
        <w:t>智慧运行系</w:t>
      </w:r>
      <w:r>
        <w:rPr>
          <w:rFonts w:ascii="宋体" w:hAnsi="宋体" w:hint="eastAsia"/>
        </w:rPr>
        <w:t>统的软件模块应包括，但不限于以下几种：</w:t>
      </w:r>
    </w:p>
    <w:p w:rsidR="00000000" w:rsidRDefault="00706F3F">
      <w:pPr>
        <w:numPr>
          <w:ilvl w:val="0"/>
          <w:numId w:val="16"/>
        </w:numPr>
        <w:ind w:left="0" w:firstLine="420"/>
        <w:rPr>
          <w:rFonts w:ascii="宋体" w:hAnsi="宋体" w:hint="eastAsia"/>
        </w:rPr>
      </w:pPr>
      <w:r>
        <w:rPr>
          <w:rFonts w:ascii="宋体" w:hAnsi="宋体" w:hint="eastAsia"/>
        </w:rPr>
        <w:t>人机界面模块</w:t>
      </w:r>
    </w:p>
    <w:p w:rsidR="00000000" w:rsidRDefault="00706F3F">
      <w:pPr>
        <w:numPr>
          <w:ilvl w:val="0"/>
          <w:numId w:val="16"/>
        </w:numPr>
        <w:ind w:left="0" w:firstLine="420"/>
        <w:rPr>
          <w:rFonts w:ascii="宋体" w:hAnsi="宋体" w:hint="eastAsia"/>
        </w:rPr>
      </w:pPr>
      <w:r>
        <w:rPr>
          <w:rFonts w:ascii="宋体" w:hAnsi="宋体" w:hint="eastAsia"/>
        </w:rPr>
        <w:t>数据处理模块</w:t>
      </w:r>
    </w:p>
    <w:p w:rsidR="00000000" w:rsidRDefault="00706F3F">
      <w:pPr>
        <w:numPr>
          <w:ilvl w:val="0"/>
          <w:numId w:val="16"/>
        </w:numPr>
        <w:ind w:left="0" w:firstLine="420"/>
        <w:rPr>
          <w:rFonts w:ascii="宋体" w:hAnsi="宋体" w:hint="eastAsia"/>
        </w:rPr>
      </w:pPr>
      <w:r>
        <w:rPr>
          <w:rFonts w:ascii="宋体" w:hAnsi="宋体" w:hint="eastAsia"/>
        </w:rPr>
        <w:t>实时数据库模块</w:t>
      </w:r>
    </w:p>
    <w:p w:rsidR="00000000" w:rsidRDefault="00706F3F">
      <w:pPr>
        <w:numPr>
          <w:ilvl w:val="0"/>
          <w:numId w:val="16"/>
        </w:numPr>
        <w:ind w:left="0" w:firstLine="420"/>
        <w:rPr>
          <w:rFonts w:ascii="宋体" w:hAnsi="宋体" w:hint="eastAsia"/>
        </w:rPr>
      </w:pPr>
      <w:r>
        <w:rPr>
          <w:rFonts w:ascii="宋体" w:hAnsi="宋体" w:hint="eastAsia"/>
        </w:rPr>
        <w:t>日志和历史数据管理模块</w:t>
      </w:r>
    </w:p>
    <w:p w:rsidR="00000000" w:rsidRDefault="00706F3F">
      <w:pPr>
        <w:numPr>
          <w:ilvl w:val="0"/>
          <w:numId w:val="16"/>
        </w:numPr>
        <w:ind w:left="0" w:firstLine="420"/>
        <w:rPr>
          <w:rFonts w:ascii="宋体" w:hAnsi="宋体" w:hint="eastAsia"/>
        </w:rPr>
      </w:pPr>
      <w:r>
        <w:rPr>
          <w:rFonts w:ascii="宋体" w:hAnsi="宋体" w:hint="eastAsia"/>
        </w:rPr>
        <w:t>报警管理模块</w:t>
      </w:r>
    </w:p>
    <w:p w:rsidR="00000000" w:rsidRDefault="00706F3F">
      <w:pPr>
        <w:numPr>
          <w:ilvl w:val="0"/>
          <w:numId w:val="16"/>
        </w:numPr>
        <w:ind w:left="0" w:firstLine="420"/>
        <w:rPr>
          <w:rFonts w:ascii="宋体" w:hAnsi="宋体" w:hint="eastAsia"/>
        </w:rPr>
      </w:pPr>
      <w:r>
        <w:rPr>
          <w:rFonts w:ascii="宋体" w:hAnsi="宋体" w:hint="eastAsia"/>
        </w:rPr>
        <w:t>时间表等控制模块</w:t>
      </w:r>
    </w:p>
    <w:p w:rsidR="00000000" w:rsidRDefault="00706F3F">
      <w:pPr>
        <w:numPr>
          <w:ilvl w:val="0"/>
          <w:numId w:val="16"/>
        </w:numPr>
        <w:ind w:left="0" w:firstLine="420"/>
        <w:rPr>
          <w:rFonts w:ascii="宋体" w:hAnsi="宋体" w:hint="eastAsia"/>
        </w:rPr>
      </w:pPr>
      <w:r>
        <w:rPr>
          <w:rFonts w:ascii="宋体" w:hAnsi="宋体" w:hint="eastAsia"/>
        </w:rPr>
        <w:t>事件触发控制模块</w:t>
      </w:r>
    </w:p>
    <w:p w:rsidR="00000000" w:rsidRDefault="00706F3F">
      <w:pPr>
        <w:numPr>
          <w:ilvl w:val="0"/>
          <w:numId w:val="16"/>
        </w:numPr>
        <w:ind w:left="0" w:firstLine="420"/>
        <w:rPr>
          <w:rFonts w:ascii="宋体" w:hAnsi="宋体" w:hint="eastAsia"/>
        </w:rPr>
      </w:pPr>
      <w:r>
        <w:rPr>
          <w:rFonts w:ascii="宋体" w:hAnsi="宋体" w:hint="eastAsia"/>
        </w:rPr>
        <w:t>各系统功能模块</w:t>
      </w:r>
    </w:p>
    <w:p w:rsidR="00000000" w:rsidRDefault="00706F3F">
      <w:pPr>
        <w:numPr>
          <w:ilvl w:val="0"/>
          <w:numId w:val="16"/>
        </w:numPr>
        <w:ind w:left="0" w:firstLine="420"/>
        <w:rPr>
          <w:rFonts w:ascii="宋体" w:hAnsi="宋体" w:hint="eastAsia"/>
        </w:rPr>
      </w:pPr>
      <w:r>
        <w:rPr>
          <w:rFonts w:ascii="宋体" w:hAnsi="宋体" w:hint="eastAsia"/>
        </w:rPr>
        <w:t>操作员权限管理模块</w:t>
      </w:r>
    </w:p>
    <w:p w:rsidR="00000000" w:rsidRDefault="00706F3F">
      <w:pPr>
        <w:numPr>
          <w:ilvl w:val="0"/>
          <w:numId w:val="16"/>
        </w:numPr>
        <w:ind w:left="0" w:firstLine="420"/>
        <w:rPr>
          <w:rFonts w:ascii="宋体" w:hAnsi="宋体" w:hint="eastAsia"/>
        </w:rPr>
      </w:pPr>
      <w:r>
        <w:rPr>
          <w:rFonts w:ascii="宋体" w:hAnsi="宋体" w:hint="eastAsia"/>
        </w:rPr>
        <w:t>网络状态监视模块</w:t>
      </w:r>
    </w:p>
    <w:p w:rsidR="00000000" w:rsidRDefault="00706F3F">
      <w:pPr>
        <w:numPr>
          <w:ilvl w:val="0"/>
          <w:numId w:val="16"/>
        </w:numPr>
        <w:ind w:left="0" w:firstLine="420"/>
        <w:rPr>
          <w:rFonts w:ascii="宋体" w:hAnsi="宋体" w:hint="eastAsia"/>
        </w:rPr>
      </w:pPr>
      <w:r>
        <w:rPr>
          <w:rFonts w:ascii="宋体" w:hAnsi="宋体" w:hint="eastAsia"/>
        </w:rPr>
        <w:t>时间同步模块</w:t>
      </w:r>
    </w:p>
    <w:p w:rsidR="00000000" w:rsidRDefault="00706F3F">
      <w:pPr>
        <w:numPr>
          <w:ilvl w:val="0"/>
          <w:numId w:val="16"/>
        </w:numPr>
        <w:ind w:left="0" w:firstLine="420"/>
        <w:rPr>
          <w:rFonts w:ascii="宋体" w:hAnsi="宋体" w:hint="eastAsia"/>
        </w:rPr>
      </w:pPr>
      <w:r>
        <w:rPr>
          <w:rFonts w:ascii="宋体" w:hAnsi="宋体" w:hint="eastAsia"/>
        </w:rPr>
        <w:t>软件监视模块</w:t>
      </w:r>
    </w:p>
    <w:p w:rsidR="00000000" w:rsidRDefault="00706F3F">
      <w:pPr>
        <w:numPr>
          <w:ilvl w:val="0"/>
          <w:numId w:val="16"/>
        </w:numPr>
        <w:ind w:left="0" w:firstLine="420"/>
        <w:rPr>
          <w:rFonts w:ascii="宋体" w:hAnsi="宋体" w:hint="eastAsia"/>
        </w:rPr>
      </w:pPr>
      <w:r>
        <w:rPr>
          <w:rFonts w:ascii="宋体" w:hAnsi="宋体" w:hint="eastAsia"/>
        </w:rPr>
        <w:t>备份和文档管理模块</w:t>
      </w:r>
    </w:p>
    <w:p w:rsidR="00000000" w:rsidRDefault="00706F3F">
      <w:pPr>
        <w:numPr>
          <w:ilvl w:val="0"/>
          <w:numId w:val="16"/>
        </w:numPr>
        <w:ind w:left="0" w:firstLine="420"/>
        <w:rPr>
          <w:rFonts w:ascii="宋体" w:hAnsi="宋体" w:hint="eastAsia"/>
        </w:rPr>
      </w:pPr>
      <w:r>
        <w:rPr>
          <w:rFonts w:ascii="宋体" w:hAnsi="宋体" w:hint="eastAsia"/>
        </w:rPr>
        <w:t>配置管理模块</w:t>
      </w:r>
    </w:p>
    <w:p w:rsidR="00000000" w:rsidRDefault="00706F3F">
      <w:pPr>
        <w:numPr>
          <w:ilvl w:val="0"/>
          <w:numId w:val="16"/>
        </w:numPr>
        <w:ind w:left="0" w:firstLine="420"/>
        <w:rPr>
          <w:rFonts w:ascii="宋体" w:hAnsi="宋体"/>
        </w:rPr>
      </w:pPr>
      <w:r>
        <w:rPr>
          <w:rFonts w:ascii="宋体" w:hAnsi="宋体" w:hint="eastAsia"/>
        </w:rPr>
        <w:t>报表和趋势模块</w:t>
      </w:r>
    </w:p>
    <w:p w:rsidR="00000000" w:rsidRDefault="00706F3F">
      <w:pPr>
        <w:numPr>
          <w:ilvl w:val="0"/>
          <w:numId w:val="16"/>
        </w:numPr>
        <w:ind w:left="0" w:firstLine="420"/>
        <w:rPr>
          <w:rFonts w:ascii="宋体" w:hAnsi="宋体"/>
        </w:rPr>
      </w:pPr>
      <w:r>
        <w:rPr>
          <w:rFonts w:ascii="宋体" w:hAnsi="宋体" w:hint="eastAsia"/>
        </w:rPr>
        <w:t>场景引擎模块</w:t>
      </w:r>
    </w:p>
    <w:p w:rsidR="00000000" w:rsidRDefault="00706F3F">
      <w:pPr>
        <w:numPr>
          <w:ilvl w:val="0"/>
          <w:numId w:val="16"/>
        </w:numPr>
        <w:ind w:left="0" w:firstLine="420"/>
        <w:rPr>
          <w:rFonts w:ascii="宋体" w:hAnsi="宋体"/>
        </w:rPr>
      </w:pPr>
      <w:r>
        <w:rPr>
          <w:rFonts w:ascii="宋体" w:hAnsi="宋体" w:hint="eastAsia"/>
        </w:rPr>
        <w:t>模型管理模块</w:t>
      </w:r>
    </w:p>
    <w:p w:rsidR="00000000" w:rsidRDefault="00706F3F">
      <w:pPr>
        <w:numPr>
          <w:ilvl w:val="0"/>
          <w:numId w:val="16"/>
        </w:numPr>
        <w:ind w:left="0" w:firstLine="420"/>
        <w:rPr>
          <w:rFonts w:ascii="宋体" w:hAnsi="宋体"/>
        </w:rPr>
      </w:pPr>
      <w:r>
        <w:rPr>
          <w:rFonts w:ascii="宋体" w:hAnsi="宋体" w:hint="eastAsia"/>
        </w:rPr>
        <w:lastRenderedPageBreak/>
        <w:t>任务管理模块</w:t>
      </w:r>
    </w:p>
    <w:p w:rsidR="00000000" w:rsidRDefault="00706F3F">
      <w:pPr>
        <w:numPr>
          <w:ilvl w:val="0"/>
          <w:numId w:val="16"/>
        </w:numPr>
        <w:ind w:left="0" w:firstLine="420"/>
        <w:rPr>
          <w:rFonts w:ascii="宋体" w:hAnsi="宋体"/>
        </w:rPr>
      </w:pPr>
      <w:r>
        <w:rPr>
          <w:rFonts w:ascii="宋体" w:hAnsi="宋体" w:hint="eastAsia"/>
        </w:rPr>
        <w:t>视频算法调度模块</w:t>
      </w:r>
    </w:p>
    <w:p w:rsidR="00000000" w:rsidRDefault="00706F3F">
      <w:pPr>
        <w:numPr>
          <w:ilvl w:val="0"/>
          <w:numId w:val="16"/>
        </w:numPr>
        <w:ind w:left="0" w:firstLine="420"/>
        <w:rPr>
          <w:rFonts w:ascii="宋体" w:hAnsi="宋体"/>
        </w:rPr>
      </w:pPr>
      <w:r>
        <w:rPr>
          <w:rFonts w:ascii="宋体" w:hAnsi="宋体" w:hint="eastAsia"/>
        </w:rPr>
        <w:t>空间计算模块</w:t>
      </w:r>
    </w:p>
    <w:p w:rsidR="00000000" w:rsidRDefault="00706F3F">
      <w:pPr>
        <w:numPr>
          <w:ilvl w:val="0"/>
          <w:numId w:val="16"/>
        </w:numPr>
        <w:ind w:left="0" w:firstLine="420"/>
        <w:rPr>
          <w:rFonts w:ascii="宋体" w:hAnsi="宋体"/>
        </w:rPr>
      </w:pPr>
      <w:r>
        <w:rPr>
          <w:rFonts w:ascii="宋体" w:hAnsi="宋体" w:hint="eastAsia"/>
        </w:rPr>
        <w:t>空间模型管理模块</w:t>
      </w:r>
    </w:p>
    <w:p w:rsidR="00000000" w:rsidRDefault="00706F3F">
      <w:pPr>
        <w:numPr>
          <w:ilvl w:val="0"/>
          <w:numId w:val="16"/>
        </w:numPr>
        <w:ind w:left="0" w:firstLine="420"/>
        <w:rPr>
          <w:rFonts w:ascii="宋体" w:hAnsi="宋体"/>
        </w:rPr>
      </w:pPr>
      <w:r>
        <w:rPr>
          <w:rFonts w:ascii="宋体" w:hAnsi="宋体" w:hint="eastAsia"/>
        </w:rPr>
        <w:t>智能巡视模块</w:t>
      </w:r>
    </w:p>
    <w:p w:rsidR="00000000" w:rsidRDefault="00706F3F">
      <w:pPr>
        <w:numPr>
          <w:ilvl w:val="0"/>
          <w:numId w:val="16"/>
        </w:numPr>
        <w:ind w:left="0" w:firstLine="420"/>
        <w:rPr>
          <w:rFonts w:ascii="宋体" w:hAnsi="宋体"/>
        </w:rPr>
      </w:pPr>
      <w:r>
        <w:rPr>
          <w:rFonts w:ascii="宋体" w:hAnsi="宋体" w:hint="eastAsia"/>
        </w:rPr>
        <w:t>能源管理模块</w:t>
      </w:r>
    </w:p>
    <w:p w:rsidR="00000000" w:rsidRDefault="00706F3F">
      <w:pPr>
        <w:numPr>
          <w:ilvl w:val="0"/>
          <w:numId w:val="16"/>
        </w:numPr>
        <w:ind w:left="0" w:firstLine="420"/>
        <w:rPr>
          <w:rFonts w:ascii="宋体" w:hAnsi="宋体"/>
        </w:rPr>
      </w:pPr>
      <w:r>
        <w:rPr>
          <w:rFonts w:ascii="宋体" w:hAnsi="宋体" w:hint="eastAsia"/>
        </w:rPr>
        <w:t>智慧运维模块</w:t>
      </w:r>
    </w:p>
    <w:p w:rsidR="00000000" w:rsidRDefault="00706F3F">
      <w:pPr>
        <w:numPr>
          <w:ilvl w:val="0"/>
          <w:numId w:val="16"/>
        </w:numPr>
        <w:ind w:left="0" w:firstLine="420"/>
        <w:rPr>
          <w:rFonts w:ascii="宋体" w:hAnsi="宋体"/>
        </w:rPr>
      </w:pPr>
      <w:r>
        <w:rPr>
          <w:rFonts w:ascii="宋体" w:hAnsi="宋体" w:hint="eastAsia"/>
        </w:rPr>
        <w:t>智慧车站模块</w:t>
      </w:r>
    </w:p>
    <w:p w:rsidR="00000000" w:rsidRDefault="00706F3F">
      <w:pPr>
        <w:numPr>
          <w:ilvl w:val="0"/>
          <w:numId w:val="16"/>
        </w:numPr>
        <w:ind w:left="0" w:firstLine="420"/>
        <w:rPr>
          <w:rFonts w:ascii="宋体" w:hAnsi="宋体"/>
        </w:rPr>
      </w:pPr>
      <w:r>
        <w:rPr>
          <w:rFonts w:ascii="宋体" w:hAnsi="宋体" w:hint="eastAsia"/>
        </w:rPr>
        <w:t>运维一体化模块</w:t>
      </w:r>
    </w:p>
    <w:p w:rsidR="00000000" w:rsidRDefault="00706F3F">
      <w:pPr>
        <w:numPr>
          <w:ilvl w:val="0"/>
          <w:numId w:val="16"/>
        </w:numPr>
        <w:ind w:left="0" w:firstLine="420"/>
        <w:rPr>
          <w:rFonts w:ascii="宋体" w:hAnsi="宋体" w:hint="eastAsia"/>
        </w:rPr>
      </w:pPr>
      <w:r>
        <w:rPr>
          <w:rFonts w:ascii="宋体" w:hAnsi="宋体" w:hint="eastAsia"/>
        </w:rPr>
        <w:t>人工智能</w:t>
      </w:r>
      <w:r>
        <w:rPr>
          <w:rFonts w:ascii="宋体" w:hAnsi="宋体" w:hint="eastAsia"/>
        </w:rPr>
        <w:t>+</w:t>
      </w:r>
      <w:r>
        <w:rPr>
          <w:rFonts w:ascii="宋体" w:hAnsi="宋体" w:hint="eastAsia"/>
        </w:rPr>
        <w:t>消防模块</w:t>
      </w:r>
    </w:p>
    <w:p w:rsidR="00000000" w:rsidRDefault="00706F3F">
      <w:pPr>
        <w:pStyle w:val="3"/>
        <w:rPr>
          <w:rFonts w:ascii="宋体" w:hAnsi="宋体" w:hint="eastAsia"/>
        </w:rPr>
      </w:pPr>
      <w:bookmarkStart w:id="296" w:name="_Toc160486411"/>
      <w:bookmarkStart w:id="297" w:name="_Toc217290858"/>
      <w:bookmarkStart w:id="298" w:name="_Toc490230742"/>
      <w:bookmarkStart w:id="299" w:name="OLE_LINK4"/>
      <w:r>
        <w:rPr>
          <w:rFonts w:ascii="宋体" w:hAnsi="宋体" w:hint="eastAsia"/>
        </w:rPr>
        <w:t>3.4.5</w:t>
      </w:r>
      <w:r>
        <w:rPr>
          <w:rFonts w:ascii="宋体" w:hAnsi="宋体" w:hint="eastAsia"/>
        </w:rPr>
        <w:t>软件开发工具</w:t>
      </w:r>
      <w:bookmarkEnd w:id="296"/>
      <w:bookmarkEnd w:id="297"/>
      <w:bookmarkEnd w:id="298"/>
    </w:p>
    <w:p w:rsidR="00000000" w:rsidRDefault="00706F3F">
      <w:pPr>
        <w:ind w:firstLine="420"/>
        <w:rPr>
          <w:rFonts w:ascii="宋体" w:hAnsi="宋体" w:hint="eastAsia"/>
        </w:rPr>
      </w:pPr>
      <w:r>
        <w:rPr>
          <w:rFonts w:ascii="宋体" w:hAnsi="宋体" w:hint="eastAsia"/>
        </w:rPr>
        <w:t>系统软件平台必</w:t>
      </w:r>
      <w:r>
        <w:rPr>
          <w:rFonts w:ascii="宋体" w:hAnsi="宋体" w:hint="eastAsia"/>
        </w:rPr>
        <w:t>须提供一个集成开发环境，对分布在多个服务器上的同一个应用进行统一的开发。应支持多个开发人员同时开发同一个应用。软件平台本身必须提供技术和手段保证多个开发人员同时开发时的交互。可以实现版本自动同步更新、历史版本追溯、分支合并，查询修改日志等功能。当其中某个开发人员对其中的部分应用进行开发时，集成开发环境应保证任何别的开发人员都无法对该部分应用进行修改。</w:t>
      </w:r>
    </w:p>
    <w:p w:rsidR="00000000" w:rsidRDefault="00706F3F">
      <w:pPr>
        <w:ind w:firstLine="420"/>
        <w:rPr>
          <w:rFonts w:ascii="宋体" w:hAnsi="宋体"/>
        </w:rPr>
      </w:pPr>
      <w:r>
        <w:rPr>
          <w:rFonts w:ascii="宋体" w:hAnsi="宋体"/>
        </w:rPr>
        <w:t>1</w:t>
      </w:r>
      <w:r>
        <w:rPr>
          <w:rFonts w:ascii="宋体" w:hAnsi="宋体" w:hint="eastAsia"/>
        </w:rPr>
        <w:t>）集成开发环境</w:t>
      </w:r>
    </w:p>
    <w:p w:rsidR="00000000" w:rsidRDefault="00706F3F">
      <w:pPr>
        <w:ind w:firstLine="420"/>
        <w:rPr>
          <w:rFonts w:ascii="宋体" w:hAnsi="宋体"/>
        </w:rPr>
      </w:pPr>
      <w:r>
        <w:rPr>
          <w:rFonts w:ascii="宋体" w:hAnsi="宋体" w:hint="eastAsia"/>
        </w:rPr>
        <w:t>（</w:t>
      </w:r>
      <w:r>
        <w:rPr>
          <w:rFonts w:ascii="宋体" w:hAnsi="宋体"/>
        </w:rPr>
        <w:t>1</w:t>
      </w:r>
      <w:r>
        <w:rPr>
          <w:rFonts w:ascii="宋体" w:hAnsi="宋体" w:hint="eastAsia"/>
        </w:rPr>
        <w:t>）可以提供一个统一的分布式开发、部署环境，在统一的集成环境下可以实现对线路内车站、子系统的配置开发，以及部署配置。</w:t>
      </w:r>
    </w:p>
    <w:p w:rsidR="00000000" w:rsidRDefault="00706F3F">
      <w:pPr>
        <w:ind w:firstLine="420"/>
        <w:rPr>
          <w:rFonts w:ascii="宋体" w:hAnsi="宋体"/>
        </w:rPr>
      </w:pPr>
      <w:r>
        <w:rPr>
          <w:rFonts w:ascii="宋体" w:hAnsi="宋体" w:hint="eastAsia"/>
        </w:rPr>
        <w:t>（</w:t>
      </w:r>
      <w:r>
        <w:rPr>
          <w:rFonts w:ascii="宋体" w:hAnsi="宋体"/>
        </w:rPr>
        <w:t>2</w:t>
      </w:r>
      <w:r>
        <w:rPr>
          <w:rFonts w:ascii="宋体" w:hAnsi="宋体" w:hint="eastAsia"/>
        </w:rPr>
        <w:t>）可以实现对设备</w:t>
      </w:r>
      <w:r>
        <w:rPr>
          <w:rFonts w:ascii="宋体" w:hAnsi="宋体" w:hint="eastAsia"/>
        </w:rPr>
        <w:t>模板和图形模板的可视化编辑和开发，图形模板支持自定义属性和自定义脚本，并可与设备模板关联，作为一类设备整体复用，提高在界面开发工具中的易用性，实现一改全改，提高系统可维护性。</w:t>
      </w:r>
    </w:p>
    <w:p w:rsidR="00000000" w:rsidRDefault="00706F3F">
      <w:pPr>
        <w:ind w:firstLine="420"/>
        <w:rPr>
          <w:rFonts w:ascii="宋体" w:hAnsi="宋体"/>
        </w:rPr>
      </w:pPr>
      <w:r>
        <w:rPr>
          <w:rFonts w:ascii="宋体" w:hAnsi="宋体" w:hint="eastAsia"/>
        </w:rPr>
        <w:t>（</w:t>
      </w:r>
      <w:r>
        <w:rPr>
          <w:rFonts w:ascii="宋体" w:hAnsi="宋体"/>
        </w:rPr>
        <w:t>3</w:t>
      </w:r>
      <w:r>
        <w:rPr>
          <w:rFonts w:ascii="宋体" w:hAnsi="宋体" w:hint="eastAsia"/>
        </w:rPr>
        <w:t>）可以实现对用户和用户组等权限相关的配置管理功能。</w:t>
      </w:r>
    </w:p>
    <w:p w:rsidR="00000000" w:rsidRDefault="00706F3F">
      <w:pPr>
        <w:ind w:firstLine="420"/>
        <w:rPr>
          <w:rFonts w:ascii="宋体" w:hAnsi="宋体"/>
        </w:rPr>
      </w:pPr>
      <w:r>
        <w:rPr>
          <w:rFonts w:ascii="宋体" w:hAnsi="宋体" w:hint="eastAsia"/>
        </w:rPr>
        <w:t>（</w:t>
      </w:r>
      <w:r>
        <w:rPr>
          <w:rFonts w:ascii="宋体" w:hAnsi="宋体"/>
        </w:rPr>
        <w:t>4</w:t>
      </w:r>
      <w:r>
        <w:rPr>
          <w:rFonts w:ascii="宋体" w:hAnsi="宋体" w:hint="eastAsia"/>
        </w:rPr>
        <w:t>）应能实现实时数据库的开发、修改功能，可以利用设备模板实现设备实例化的批量创建。</w:t>
      </w:r>
    </w:p>
    <w:p w:rsidR="00000000" w:rsidRDefault="00706F3F">
      <w:pPr>
        <w:ind w:firstLine="420"/>
        <w:rPr>
          <w:rFonts w:ascii="宋体" w:hAnsi="宋体"/>
        </w:rPr>
      </w:pPr>
      <w:r>
        <w:rPr>
          <w:rFonts w:ascii="宋体" w:hAnsi="宋体"/>
        </w:rPr>
        <w:t>2</w:t>
      </w:r>
      <w:r>
        <w:rPr>
          <w:rFonts w:ascii="宋体" w:hAnsi="宋体" w:hint="eastAsia"/>
        </w:rPr>
        <w:t>）人机界面开发工具</w:t>
      </w:r>
    </w:p>
    <w:p w:rsidR="00000000" w:rsidRDefault="00706F3F">
      <w:pPr>
        <w:ind w:firstLine="420"/>
        <w:rPr>
          <w:rFonts w:ascii="宋体" w:hAnsi="宋体"/>
        </w:rPr>
      </w:pPr>
      <w:r>
        <w:rPr>
          <w:rFonts w:ascii="宋体" w:hAnsi="宋体" w:hint="eastAsia"/>
        </w:rPr>
        <w:t>（</w:t>
      </w:r>
      <w:r>
        <w:rPr>
          <w:rFonts w:ascii="宋体" w:hAnsi="宋体"/>
        </w:rPr>
        <w:t>1</w:t>
      </w:r>
      <w:r>
        <w:rPr>
          <w:rFonts w:ascii="宋体" w:hAnsi="宋体" w:hint="eastAsia"/>
        </w:rPr>
        <w:t>）可以实现监控画面的配置管理，所有画面均可由用户进行可视化修改，画面组态支持动态缩放和导航以及变量查找、替换和统计功能。</w:t>
      </w:r>
    </w:p>
    <w:p w:rsidR="00000000" w:rsidRDefault="00706F3F">
      <w:pPr>
        <w:ind w:firstLine="420"/>
        <w:rPr>
          <w:rFonts w:ascii="宋体" w:hAnsi="宋体"/>
        </w:rPr>
      </w:pPr>
      <w:r>
        <w:rPr>
          <w:rFonts w:ascii="宋体" w:hAnsi="宋体" w:hint="eastAsia"/>
        </w:rPr>
        <w:t>（</w:t>
      </w:r>
      <w:r>
        <w:rPr>
          <w:rFonts w:ascii="宋体" w:hAnsi="宋体"/>
        </w:rPr>
        <w:t>2</w:t>
      </w:r>
      <w:r>
        <w:rPr>
          <w:rFonts w:ascii="宋体" w:hAnsi="宋体" w:hint="eastAsia"/>
        </w:rPr>
        <w:t>）支持用户脚本，可定时、周期触发执行。用户</w:t>
      </w:r>
      <w:r>
        <w:rPr>
          <w:rFonts w:ascii="宋体" w:hAnsi="宋体" w:hint="eastAsia"/>
        </w:rPr>
        <w:t>脚本可访问工程中定义的设备进行相</w:t>
      </w:r>
      <w:r>
        <w:rPr>
          <w:rFonts w:ascii="宋体" w:hAnsi="宋体" w:hint="eastAsia"/>
        </w:rPr>
        <w:lastRenderedPageBreak/>
        <w:t>关控制，并可访问画面中定义的图形元素修改显示效果。</w:t>
      </w:r>
    </w:p>
    <w:p w:rsidR="00000000" w:rsidRDefault="00706F3F">
      <w:pPr>
        <w:ind w:firstLine="420"/>
        <w:rPr>
          <w:rFonts w:ascii="宋体" w:hAnsi="宋体"/>
        </w:rPr>
      </w:pPr>
      <w:r>
        <w:rPr>
          <w:rFonts w:ascii="宋体" w:hAnsi="宋体" w:hint="eastAsia"/>
        </w:rPr>
        <w:t>（</w:t>
      </w:r>
      <w:r>
        <w:rPr>
          <w:rFonts w:ascii="宋体" w:hAnsi="宋体"/>
        </w:rPr>
        <w:t>3</w:t>
      </w:r>
      <w:r>
        <w:rPr>
          <w:rFonts w:ascii="宋体" w:hAnsi="宋体" w:hint="eastAsia"/>
        </w:rPr>
        <w:t>）提供集成的内置报表，支持各种报表的配置管理以及报表服务等功能，通过报表服务可以实现报表的定时生成和打印。</w:t>
      </w:r>
    </w:p>
    <w:p w:rsidR="00000000" w:rsidRDefault="00706F3F">
      <w:pPr>
        <w:ind w:firstLine="420"/>
        <w:rPr>
          <w:rFonts w:ascii="宋体" w:hAnsi="宋体"/>
        </w:rPr>
      </w:pPr>
      <w:r>
        <w:rPr>
          <w:rFonts w:ascii="宋体" w:hAnsi="宋体" w:hint="eastAsia"/>
        </w:rPr>
        <w:t>（</w:t>
      </w:r>
      <w:r>
        <w:rPr>
          <w:rFonts w:ascii="宋体" w:hAnsi="宋体"/>
        </w:rPr>
        <w:t>4</w:t>
      </w:r>
      <w:r>
        <w:rPr>
          <w:rFonts w:ascii="宋体" w:hAnsi="宋体" w:hint="eastAsia"/>
        </w:rPr>
        <w:t>）内置支持时间表控制、顺序控制和模式控制，可便捷的结合业务需求完成配置。</w:t>
      </w:r>
    </w:p>
    <w:p w:rsidR="00000000" w:rsidRDefault="00706F3F">
      <w:pPr>
        <w:ind w:firstLine="420"/>
        <w:rPr>
          <w:rFonts w:ascii="宋体" w:hAnsi="宋体"/>
        </w:rPr>
      </w:pPr>
      <w:r>
        <w:rPr>
          <w:rFonts w:ascii="宋体" w:hAnsi="宋体" w:hint="eastAsia"/>
        </w:rPr>
        <w:t>（</w:t>
      </w:r>
      <w:r>
        <w:rPr>
          <w:rFonts w:ascii="宋体" w:hAnsi="宋体"/>
        </w:rPr>
        <w:t>5</w:t>
      </w:r>
      <w:r>
        <w:rPr>
          <w:rFonts w:ascii="宋体" w:hAnsi="宋体" w:hint="eastAsia"/>
        </w:rPr>
        <w:t>）用户离线创建或修改所有图形及图库。</w:t>
      </w:r>
    </w:p>
    <w:p w:rsidR="00000000" w:rsidRDefault="00706F3F">
      <w:pPr>
        <w:ind w:firstLine="420"/>
        <w:rPr>
          <w:rFonts w:ascii="宋体" w:hAnsi="宋体"/>
        </w:rPr>
      </w:pPr>
      <w:r>
        <w:rPr>
          <w:rFonts w:ascii="宋体" w:hAnsi="宋体"/>
        </w:rPr>
        <w:t>3</w:t>
      </w:r>
      <w:r>
        <w:rPr>
          <w:rFonts w:ascii="宋体" w:hAnsi="宋体" w:hint="eastAsia"/>
        </w:rPr>
        <w:t>）数据采集开发工具</w:t>
      </w:r>
    </w:p>
    <w:p w:rsidR="00000000" w:rsidRDefault="00706F3F">
      <w:pPr>
        <w:ind w:firstLine="420"/>
        <w:rPr>
          <w:rFonts w:ascii="宋体" w:hAnsi="宋体"/>
        </w:rPr>
      </w:pPr>
      <w:r>
        <w:rPr>
          <w:rFonts w:ascii="宋体" w:hAnsi="宋体" w:hint="eastAsia"/>
        </w:rPr>
        <w:t>（</w:t>
      </w:r>
      <w:r>
        <w:rPr>
          <w:rFonts w:ascii="宋体" w:hAnsi="宋体"/>
        </w:rPr>
        <w:t>1</w:t>
      </w:r>
      <w:r>
        <w:rPr>
          <w:rFonts w:ascii="宋体" w:hAnsi="宋体" w:hint="eastAsia"/>
        </w:rPr>
        <w:t>）可以实现采集通道、设备、</w:t>
      </w:r>
      <w:r>
        <w:rPr>
          <w:rFonts w:ascii="宋体" w:hAnsi="宋体"/>
        </w:rPr>
        <w:t>IO</w:t>
      </w:r>
      <w:r>
        <w:rPr>
          <w:rFonts w:ascii="宋体" w:hAnsi="宋体" w:hint="eastAsia"/>
        </w:rPr>
        <w:t>测点的开发和配置。</w:t>
      </w:r>
    </w:p>
    <w:p w:rsidR="00000000" w:rsidRDefault="00706F3F">
      <w:pPr>
        <w:ind w:firstLine="420"/>
        <w:rPr>
          <w:rFonts w:ascii="宋体" w:hAnsi="宋体"/>
        </w:rPr>
      </w:pPr>
      <w:r>
        <w:rPr>
          <w:rFonts w:ascii="宋体" w:hAnsi="宋体" w:hint="eastAsia"/>
        </w:rPr>
        <w:t>（</w:t>
      </w:r>
      <w:r>
        <w:rPr>
          <w:rFonts w:ascii="宋体" w:hAnsi="宋体"/>
        </w:rPr>
        <w:t>2</w:t>
      </w:r>
      <w:r>
        <w:rPr>
          <w:rFonts w:ascii="宋体" w:hAnsi="宋体" w:hint="eastAsia"/>
        </w:rPr>
        <w:t>）应支持主、从信道的配置。</w:t>
      </w:r>
    </w:p>
    <w:p w:rsidR="00000000" w:rsidRDefault="00706F3F">
      <w:pPr>
        <w:ind w:firstLine="420"/>
        <w:rPr>
          <w:rFonts w:ascii="宋体" w:hAnsi="宋体"/>
        </w:rPr>
      </w:pPr>
      <w:r>
        <w:rPr>
          <w:rFonts w:ascii="宋体" w:hAnsi="宋体" w:hint="eastAsia"/>
        </w:rPr>
        <w:t>（</w:t>
      </w:r>
      <w:r>
        <w:rPr>
          <w:rFonts w:ascii="宋体" w:hAnsi="宋体"/>
        </w:rPr>
        <w:t>3</w:t>
      </w:r>
      <w:r>
        <w:rPr>
          <w:rFonts w:ascii="宋体" w:hAnsi="宋体" w:hint="eastAsia"/>
        </w:rPr>
        <w:t>）支持测点配置的快速导入、导出功能。</w:t>
      </w:r>
    </w:p>
    <w:p w:rsidR="00000000" w:rsidRDefault="00706F3F">
      <w:pPr>
        <w:ind w:firstLine="420"/>
        <w:rPr>
          <w:rFonts w:ascii="宋体" w:hAnsi="宋体"/>
        </w:rPr>
      </w:pPr>
      <w:r>
        <w:rPr>
          <w:rFonts w:ascii="宋体" w:hAnsi="宋体" w:hint="eastAsia"/>
        </w:rPr>
        <w:t>（</w:t>
      </w:r>
      <w:r>
        <w:rPr>
          <w:rFonts w:ascii="宋体" w:hAnsi="宋体"/>
        </w:rPr>
        <w:t>4</w:t>
      </w:r>
      <w:r>
        <w:rPr>
          <w:rFonts w:ascii="宋体" w:hAnsi="宋体" w:hint="eastAsia"/>
        </w:rPr>
        <w:t>）支持配置检测功能，能够检测系统的配置错误</w:t>
      </w:r>
      <w:r>
        <w:rPr>
          <w:rFonts w:ascii="宋体" w:hAnsi="宋体" w:hint="eastAsia"/>
        </w:rPr>
        <w:t>。</w:t>
      </w:r>
    </w:p>
    <w:p w:rsidR="00000000" w:rsidRDefault="00706F3F">
      <w:pPr>
        <w:ind w:firstLine="420"/>
        <w:rPr>
          <w:rFonts w:ascii="宋体" w:hAnsi="宋体"/>
        </w:rPr>
      </w:pPr>
      <w:r>
        <w:rPr>
          <w:rFonts w:ascii="宋体" w:hAnsi="宋体"/>
        </w:rPr>
        <w:t>4</w:t>
      </w:r>
      <w:r>
        <w:rPr>
          <w:rFonts w:ascii="宋体" w:hAnsi="宋体" w:hint="eastAsia"/>
        </w:rPr>
        <w:t>）数据采集调试工具</w:t>
      </w:r>
    </w:p>
    <w:p w:rsidR="00000000" w:rsidRDefault="00706F3F">
      <w:pPr>
        <w:ind w:firstLine="420"/>
        <w:rPr>
          <w:rFonts w:ascii="宋体" w:hAnsi="宋体"/>
        </w:rPr>
      </w:pPr>
      <w:r>
        <w:rPr>
          <w:rFonts w:ascii="宋体" w:hAnsi="宋体" w:hint="eastAsia"/>
        </w:rPr>
        <w:t>（</w:t>
      </w:r>
      <w:r>
        <w:rPr>
          <w:rFonts w:ascii="宋体" w:hAnsi="宋体"/>
        </w:rPr>
        <w:t>1</w:t>
      </w:r>
      <w:r>
        <w:rPr>
          <w:rFonts w:ascii="宋体" w:hAnsi="宋体" w:hint="eastAsia"/>
        </w:rPr>
        <w:t>）支持采集器运行状态、计算机</w:t>
      </w:r>
      <w:r>
        <w:rPr>
          <w:rFonts w:ascii="宋体" w:hAnsi="宋体"/>
        </w:rPr>
        <w:t>CPU</w:t>
      </w:r>
      <w:r>
        <w:rPr>
          <w:rFonts w:ascii="宋体" w:hAnsi="宋体" w:hint="eastAsia"/>
        </w:rPr>
        <w:t>占有率、采集器进程</w:t>
      </w:r>
      <w:r>
        <w:rPr>
          <w:rFonts w:ascii="宋体" w:hAnsi="宋体"/>
        </w:rPr>
        <w:t>CPU</w:t>
      </w:r>
      <w:r>
        <w:rPr>
          <w:rFonts w:ascii="宋体" w:hAnsi="宋体" w:hint="eastAsia"/>
        </w:rPr>
        <w:t>占有率、已用内存大小等的监控功能。</w:t>
      </w:r>
    </w:p>
    <w:p w:rsidR="00000000" w:rsidRDefault="00706F3F">
      <w:pPr>
        <w:ind w:firstLine="420"/>
        <w:rPr>
          <w:rFonts w:ascii="宋体" w:hAnsi="宋体"/>
        </w:rPr>
      </w:pPr>
      <w:r>
        <w:rPr>
          <w:rFonts w:ascii="宋体" w:hAnsi="宋体" w:hint="eastAsia"/>
        </w:rPr>
        <w:t>（</w:t>
      </w:r>
      <w:r>
        <w:rPr>
          <w:rFonts w:ascii="宋体" w:hAnsi="宋体"/>
        </w:rPr>
        <w:t>2</w:t>
      </w:r>
      <w:r>
        <w:rPr>
          <w:rFonts w:ascii="宋体" w:hAnsi="宋体" w:hint="eastAsia"/>
        </w:rPr>
        <w:t>）支持诊断信息的显示和打印，支持二进制显示功能，支持测点的过滤、查找功能。</w:t>
      </w:r>
    </w:p>
    <w:p w:rsidR="00000000" w:rsidRDefault="00706F3F">
      <w:pPr>
        <w:ind w:firstLine="420"/>
        <w:rPr>
          <w:rFonts w:ascii="宋体" w:hAnsi="宋体"/>
        </w:rPr>
      </w:pPr>
      <w:r>
        <w:rPr>
          <w:rFonts w:ascii="宋体" w:hAnsi="宋体" w:hint="eastAsia"/>
        </w:rPr>
        <w:t>（</w:t>
      </w:r>
      <w:r>
        <w:rPr>
          <w:rFonts w:ascii="宋体" w:hAnsi="宋体"/>
        </w:rPr>
        <w:t>3</w:t>
      </w:r>
      <w:r>
        <w:rPr>
          <w:rFonts w:ascii="宋体" w:hAnsi="宋体" w:hint="eastAsia"/>
        </w:rPr>
        <w:t>）支持主、从信道的切换功能。</w:t>
      </w:r>
    </w:p>
    <w:p w:rsidR="00000000" w:rsidRDefault="00706F3F">
      <w:pPr>
        <w:ind w:firstLine="420"/>
        <w:rPr>
          <w:rFonts w:ascii="宋体" w:hAnsi="宋体"/>
        </w:rPr>
      </w:pPr>
      <w:r>
        <w:rPr>
          <w:rFonts w:ascii="宋体" w:hAnsi="宋体" w:hint="eastAsia"/>
        </w:rPr>
        <w:t>（</w:t>
      </w:r>
      <w:r>
        <w:rPr>
          <w:rFonts w:ascii="宋体" w:hAnsi="宋体"/>
        </w:rPr>
        <w:t>4</w:t>
      </w:r>
      <w:r>
        <w:rPr>
          <w:rFonts w:ascii="宋体" w:hAnsi="宋体" w:hint="eastAsia"/>
        </w:rPr>
        <w:t>）应能在线或离线使用。</w:t>
      </w:r>
    </w:p>
    <w:p w:rsidR="00000000" w:rsidRDefault="00706F3F">
      <w:pPr>
        <w:ind w:firstLine="420"/>
        <w:rPr>
          <w:rFonts w:ascii="宋体" w:hAnsi="宋体" w:hint="eastAsia"/>
        </w:rPr>
      </w:pPr>
      <w:r>
        <w:rPr>
          <w:rFonts w:ascii="宋体" w:hAnsi="宋体" w:hint="eastAsia"/>
        </w:rPr>
        <w:t>5</w:t>
      </w:r>
      <w:r>
        <w:rPr>
          <w:rFonts w:ascii="宋体" w:hAnsi="宋体" w:hint="eastAsia"/>
        </w:rPr>
        <w:t>）投标人应提交一套完整的综合工具，这套工具应包括但不限于：</w:t>
      </w:r>
    </w:p>
    <w:p w:rsidR="00000000" w:rsidRDefault="00706F3F">
      <w:pPr>
        <w:ind w:firstLine="420"/>
        <w:rPr>
          <w:rFonts w:ascii="宋体" w:hAnsi="宋体" w:hint="eastAsia"/>
        </w:rPr>
      </w:pPr>
      <w:r>
        <w:rPr>
          <w:rFonts w:ascii="宋体" w:hAnsi="宋体" w:hint="eastAsia"/>
        </w:rPr>
        <w:t>（</w:t>
      </w:r>
      <w:r>
        <w:rPr>
          <w:rFonts w:ascii="宋体" w:hAnsi="宋体"/>
        </w:rPr>
        <w:t>1</w:t>
      </w:r>
      <w:r>
        <w:rPr>
          <w:rFonts w:ascii="宋体" w:hAnsi="宋体" w:hint="eastAsia"/>
        </w:rPr>
        <w:t>）所有的软件开发工具（即包括但不限于：需求定义</w:t>
      </w:r>
      <w:r>
        <w:rPr>
          <w:rFonts w:ascii="宋体" w:hAnsi="宋体"/>
        </w:rPr>
        <w:t>/</w:t>
      </w:r>
      <w:r>
        <w:rPr>
          <w:rFonts w:ascii="宋体" w:hAnsi="宋体" w:hint="eastAsia"/>
        </w:rPr>
        <w:t>追踪工具，设计工具，测试工具，程序编译器</w:t>
      </w:r>
      <w:r>
        <w:rPr>
          <w:rFonts w:ascii="宋体" w:hAnsi="宋体"/>
        </w:rPr>
        <w:t>/</w:t>
      </w:r>
      <w:r>
        <w:rPr>
          <w:rFonts w:ascii="宋体" w:hAnsi="宋体" w:hint="eastAsia"/>
        </w:rPr>
        <w:t>翻译器）。</w:t>
      </w:r>
    </w:p>
    <w:p w:rsidR="00000000" w:rsidRDefault="00706F3F">
      <w:pPr>
        <w:ind w:firstLine="420"/>
        <w:rPr>
          <w:rFonts w:ascii="宋体" w:hAnsi="宋体" w:hint="eastAsia"/>
        </w:rPr>
      </w:pPr>
      <w:r>
        <w:rPr>
          <w:rFonts w:ascii="宋体" w:hAnsi="宋体" w:hint="eastAsia"/>
        </w:rPr>
        <w:t>（</w:t>
      </w:r>
      <w:r>
        <w:rPr>
          <w:rFonts w:ascii="宋体" w:hAnsi="宋体"/>
        </w:rPr>
        <w:t>2</w:t>
      </w:r>
      <w:r>
        <w:rPr>
          <w:rFonts w:ascii="宋体" w:hAnsi="宋体" w:hint="eastAsia"/>
        </w:rPr>
        <w:t>）所有保存在软件开发工具里或由软件开发工具生成的数据。</w:t>
      </w:r>
    </w:p>
    <w:p w:rsidR="00000000" w:rsidRDefault="00706F3F">
      <w:pPr>
        <w:ind w:firstLine="420"/>
        <w:rPr>
          <w:rFonts w:ascii="宋体" w:hAnsi="宋体"/>
        </w:rPr>
      </w:pPr>
      <w:r>
        <w:rPr>
          <w:rFonts w:ascii="宋体" w:hAnsi="宋体" w:hint="eastAsia"/>
        </w:rPr>
        <w:t>（</w:t>
      </w:r>
      <w:r>
        <w:rPr>
          <w:rFonts w:ascii="宋体" w:hAnsi="宋体"/>
        </w:rPr>
        <w:t>3</w:t>
      </w:r>
      <w:r>
        <w:rPr>
          <w:rFonts w:ascii="宋体" w:hAnsi="宋体" w:hint="eastAsia"/>
        </w:rPr>
        <w:t>）与这些开发工</w:t>
      </w:r>
      <w:r>
        <w:rPr>
          <w:rFonts w:ascii="宋体" w:hAnsi="宋体" w:hint="eastAsia"/>
        </w:rPr>
        <w:t>具相互作用的所有接口和支持工具（装置）。</w:t>
      </w:r>
    </w:p>
    <w:p w:rsidR="00000000" w:rsidRDefault="00706F3F">
      <w:pPr>
        <w:pStyle w:val="3"/>
        <w:rPr>
          <w:rFonts w:ascii="宋体" w:hAnsi="宋体" w:hint="eastAsia"/>
        </w:rPr>
      </w:pPr>
      <w:bookmarkStart w:id="300" w:name="_Hlk195207936"/>
      <w:r>
        <w:rPr>
          <w:rFonts w:ascii="宋体" w:hAnsi="宋体"/>
        </w:rPr>
        <w:t>3.4.6</w:t>
      </w:r>
      <w:r>
        <w:rPr>
          <w:rFonts w:ascii="宋体" w:hAnsi="宋体" w:hint="eastAsia"/>
        </w:rPr>
        <w:t>第三方软件质量测评要求</w:t>
      </w:r>
    </w:p>
    <w:p w:rsidR="00000000" w:rsidRDefault="00706F3F">
      <w:pPr>
        <w:ind w:firstLine="420"/>
        <w:rPr>
          <w:rFonts w:ascii="宋体" w:hAnsi="宋体" w:hint="eastAsia"/>
        </w:rPr>
      </w:pPr>
      <w:r>
        <w:rPr>
          <w:rFonts w:ascii="宋体" w:hAnsi="宋体" w:hint="eastAsia"/>
        </w:rPr>
        <w:t>需要对系统引入第三方机构进行软件质量测评，并提供测试结果评估报告，由招标方监督。测评机构由招标人另行招标确定，测评费用由投标人承担，并向测评机构支付，测评费用不超过软件费用的</w:t>
      </w:r>
      <w:r>
        <w:rPr>
          <w:rFonts w:ascii="宋体" w:hAnsi="宋体" w:hint="eastAsia"/>
        </w:rPr>
        <w:t>5%</w:t>
      </w:r>
      <w:r>
        <w:rPr>
          <w:rFonts w:ascii="宋体" w:hAnsi="宋体" w:hint="eastAsia"/>
        </w:rPr>
        <w:t>，具体比例按照后续招标人委托的第三方测评机构实际费率据实结算。系统须通过第三方软件测评，方可进行验收。投标人应在项目预验收后两个月内，完成向测评单位支付全部测评费用，逾期未支付的将在后续支付款项中扣除。</w:t>
      </w:r>
    </w:p>
    <w:p w:rsidR="00000000" w:rsidRDefault="00706F3F">
      <w:pPr>
        <w:pStyle w:val="2"/>
        <w:spacing w:line="360" w:lineRule="auto"/>
        <w:rPr>
          <w:rFonts w:ascii="宋体" w:hAnsi="宋体" w:hint="eastAsia"/>
        </w:rPr>
      </w:pPr>
      <w:bookmarkStart w:id="301" w:name="_Toc211848269"/>
      <w:bookmarkStart w:id="302" w:name="_Toc199909025"/>
      <w:bookmarkStart w:id="303" w:name="_Toc213056861"/>
      <w:bookmarkStart w:id="304" w:name="_Toc160486412"/>
      <w:bookmarkStart w:id="305" w:name="_Toc490230743"/>
      <w:bookmarkStart w:id="306" w:name="_Toc217290859"/>
      <w:bookmarkEnd w:id="299"/>
      <w:bookmarkEnd w:id="300"/>
      <w:r>
        <w:rPr>
          <w:rFonts w:ascii="宋体" w:hAnsi="宋体" w:hint="eastAsia"/>
        </w:rPr>
        <w:t>3.</w:t>
      </w:r>
      <w:bookmarkEnd w:id="301"/>
      <w:bookmarkEnd w:id="302"/>
      <w:bookmarkEnd w:id="303"/>
      <w:r>
        <w:rPr>
          <w:rFonts w:ascii="宋体" w:hAnsi="宋体" w:hint="eastAsia"/>
        </w:rPr>
        <w:t>5</w:t>
      </w:r>
      <w:r>
        <w:rPr>
          <w:rFonts w:ascii="宋体" w:hAnsi="宋体" w:hint="eastAsia"/>
        </w:rPr>
        <w:t>系统主要技术要求</w:t>
      </w:r>
      <w:bookmarkEnd w:id="304"/>
      <w:bookmarkEnd w:id="305"/>
      <w:bookmarkEnd w:id="306"/>
    </w:p>
    <w:p w:rsidR="00000000" w:rsidRDefault="00706F3F">
      <w:pPr>
        <w:ind w:firstLine="420"/>
        <w:rPr>
          <w:rFonts w:ascii="宋体" w:hAnsi="宋体" w:hint="eastAsia"/>
        </w:rPr>
      </w:pPr>
      <w:r>
        <w:rPr>
          <w:rFonts w:ascii="宋体" w:hAnsi="宋体"/>
        </w:rPr>
        <w:t>1</w:t>
      </w:r>
      <w:r>
        <w:rPr>
          <w:rFonts w:ascii="宋体" w:hAnsi="宋体" w:hint="eastAsia"/>
        </w:rPr>
        <w:t>）系统响应时间要求</w:t>
      </w:r>
    </w:p>
    <w:tbl>
      <w:tblPr>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61"/>
        <w:gridCol w:w="3118"/>
      </w:tblGrid>
      <w:tr w:rsidR="00000000">
        <w:trPr>
          <w:jc w:val="center"/>
        </w:trPr>
        <w:tc>
          <w:tcPr>
            <w:tcW w:w="4361" w:type="dxa"/>
          </w:tcPr>
          <w:p w:rsidR="00000000" w:rsidRDefault="00706F3F">
            <w:pPr>
              <w:pStyle w:val="a6"/>
              <w:tabs>
                <w:tab w:val="left" w:pos="1276"/>
              </w:tabs>
              <w:ind w:firstLineChars="0" w:firstLine="0"/>
              <w:rPr>
                <w:rFonts w:ascii="宋体" w:hAnsi="宋体" w:hint="eastAsia"/>
                <w:szCs w:val="21"/>
              </w:rPr>
            </w:pPr>
            <w:r>
              <w:rPr>
                <w:rFonts w:ascii="宋体" w:hAnsi="宋体" w:hint="eastAsia"/>
                <w:szCs w:val="21"/>
              </w:rPr>
              <w:lastRenderedPageBreak/>
              <w:t>技术指标</w:t>
            </w:r>
          </w:p>
        </w:tc>
        <w:tc>
          <w:tcPr>
            <w:tcW w:w="3118" w:type="dxa"/>
          </w:tcPr>
          <w:p w:rsidR="00000000" w:rsidRDefault="00706F3F">
            <w:pPr>
              <w:pStyle w:val="a6"/>
              <w:tabs>
                <w:tab w:val="left" w:pos="1276"/>
              </w:tabs>
              <w:ind w:firstLineChars="0" w:firstLine="0"/>
              <w:rPr>
                <w:rFonts w:ascii="宋体" w:hAnsi="宋体" w:hint="eastAsia"/>
                <w:szCs w:val="21"/>
              </w:rPr>
            </w:pPr>
            <w:r>
              <w:rPr>
                <w:rFonts w:ascii="宋体" w:hAnsi="宋体" w:hint="eastAsia"/>
                <w:szCs w:val="21"/>
              </w:rPr>
              <w:t>要求</w:t>
            </w:r>
          </w:p>
        </w:tc>
      </w:tr>
      <w:tr w:rsidR="00000000">
        <w:trPr>
          <w:jc w:val="center"/>
        </w:trPr>
        <w:tc>
          <w:tcPr>
            <w:tcW w:w="7479" w:type="dxa"/>
            <w:gridSpan w:val="2"/>
          </w:tcPr>
          <w:p w:rsidR="00000000" w:rsidRDefault="00706F3F">
            <w:pPr>
              <w:pStyle w:val="a6"/>
              <w:tabs>
                <w:tab w:val="left" w:pos="1276"/>
              </w:tabs>
              <w:ind w:firstLineChars="0" w:firstLine="0"/>
              <w:rPr>
                <w:rFonts w:ascii="宋体" w:hAnsi="宋体" w:hint="eastAsia"/>
                <w:b/>
                <w:szCs w:val="21"/>
              </w:rPr>
            </w:pPr>
            <w:r>
              <w:rPr>
                <w:rFonts w:ascii="宋体" w:hAnsi="宋体" w:hint="eastAsia"/>
                <w:b/>
                <w:szCs w:val="21"/>
              </w:rPr>
              <w:t>中央级（线网智慧管控系统提供）</w:t>
            </w:r>
          </w:p>
        </w:tc>
      </w:tr>
      <w:tr w:rsidR="00000000">
        <w:trPr>
          <w:jc w:val="center"/>
        </w:trPr>
        <w:tc>
          <w:tcPr>
            <w:tcW w:w="7479" w:type="dxa"/>
            <w:gridSpan w:val="2"/>
          </w:tcPr>
          <w:p w:rsidR="00000000" w:rsidRDefault="00706F3F">
            <w:pPr>
              <w:pStyle w:val="a6"/>
              <w:tabs>
                <w:tab w:val="left" w:pos="1276"/>
              </w:tabs>
              <w:ind w:firstLineChars="0" w:firstLine="0"/>
              <w:rPr>
                <w:rFonts w:ascii="宋体" w:hAnsi="宋体" w:hint="eastAsia"/>
                <w:szCs w:val="21"/>
              </w:rPr>
            </w:pPr>
            <w:r>
              <w:rPr>
                <w:rFonts w:ascii="宋体" w:hAnsi="宋体" w:hint="eastAsia"/>
                <w:szCs w:val="21"/>
              </w:rPr>
              <w:t>本工程需配合线网智慧管控系统实现其技术要求</w:t>
            </w:r>
          </w:p>
        </w:tc>
      </w:tr>
      <w:tr w:rsidR="00000000">
        <w:trPr>
          <w:jc w:val="center"/>
        </w:trPr>
        <w:tc>
          <w:tcPr>
            <w:tcW w:w="7479" w:type="dxa"/>
            <w:gridSpan w:val="2"/>
          </w:tcPr>
          <w:p w:rsidR="00000000" w:rsidRDefault="00706F3F">
            <w:pPr>
              <w:pStyle w:val="a6"/>
              <w:tabs>
                <w:tab w:val="left" w:pos="1276"/>
              </w:tabs>
              <w:ind w:firstLineChars="0" w:firstLine="0"/>
              <w:rPr>
                <w:rFonts w:ascii="宋体" w:hAnsi="宋体" w:hint="eastAsia"/>
                <w:b/>
                <w:szCs w:val="21"/>
              </w:rPr>
            </w:pPr>
            <w:r>
              <w:rPr>
                <w:rFonts w:ascii="宋体" w:hAnsi="宋体" w:hint="eastAsia"/>
                <w:b/>
                <w:szCs w:val="21"/>
              </w:rPr>
              <w:t>车站级</w:t>
            </w:r>
          </w:p>
        </w:tc>
      </w:tr>
      <w:tr w:rsidR="00000000">
        <w:trPr>
          <w:jc w:val="center"/>
        </w:trPr>
        <w:tc>
          <w:tcPr>
            <w:tcW w:w="4361" w:type="dxa"/>
          </w:tcPr>
          <w:p w:rsidR="00000000" w:rsidRDefault="00706F3F">
            <w:pPr>
              <w:pStyle w:val="a6"/>
              <w:tabs>
                <w:tab w:val="left" w:pos="1276"/>
              </w:tabs>
              <w:ind w:firstLineChars="0" w:firstLine="0"/>
              <w:rPr>
                <w:rFonts w:ascii="宋体" w:hAnsi="宋体" w:hint="eastAsia"/>
                <w:szCs w:val="21"/>
              </w:rPr>
            </w:pPr>
            <w:r>
              <w:rPr>
                <w:rFonts w:ascii="宋体" w:hAnsi="宋体" w:hint="eastAsia"/>
                <w:szCs w:val="21"/>
              </w:rPr>
              <w:t>数据变化刷新时间应</w:t>
            </w:r>
          </w:p>
        </w:tc>
        <w:tc>
          <w:tcPr>
            <w:tcW w:w="3118" w:type="dxa"/>
          </w:tcPr>
          <w:p w:rsidR="00000000" w:rsidRDefault="00706F3F">
            <w:pPr>
              <w:pStyle w:val="a6"/>
              <w:tabs>
                <w:tab w:val="left" w:pos="1276"/>
              </w:tabs>
              <w:ind w:firstLineChars="0" w:firstLine="0"/>
              <w:rPr>
                <w:rFonts w:ascii="宋体" w:hAnsi="宋体" w:hint="eastAsia"/>
                <w:szCs w:val="21"/>
              </w:rPr>
            </w:pPr>
            <w:r>
              <w:rPr>
                <w:rFonts w:ascii="宋体" w:hAnsi="宋体" w:hint="eastAsia"/>
                <w:szCs w:val="21"/>
              </w:rPr>
              <w:t>≤</w:t>
            </w:r>
            <w:r>
              <w:rPr>
                <w:rFonts w:ascii="宋体" w:hAnsi="宋体"/>
                <w:szCs w:val="21"/>
              </w:rPr>
              <w:t>2s</w:t>
            </w:r>
          </w:p>
        </w:tc>
      </w:tr>
      <w:tr w:rsidR="00000000">
        <w:trPr>
          <w:jc w:val="center"/>
        </w:trPr>
        <w:tc>
          <w:tcPr>
            <w:tcW w:w="4361" w:type="dxa"/>
          </w:tcPr>
          <w:p w:rsidR="00000000" w:rsidRDefault="00706F3F">
            <w:pPr>
              <w:pStyle w:val="a6"/>
              <w:tabs>
                <w:tab w:val="left" w:pos="1276"/>
              </w:tabs>
              <w:ind w:firstLineChars="0" w:firstLine="0"/>
              <w:rPr>
                <w:rFonts w:ascii="宋体" w:hAnsi="宋体" w:hint="eastAsia"/>
                <w:szCs w:val="21"/>
              </w:rPr>
            </w:pPr>
            <w:r>
              <w:rPr>
                <w:rFonts w:ascii="宋体" w:hAnsi="宋体" w:hint="eastAsia"/>
                <w:szCs w:val="21"/>
              </w:rPr>
              <w:t>重要数据变化刷新时间应</w:t>
            </w:r>
          </w:p>
        </w:tc>
        <w:tc>
          <w:tcPr>
            <w:tcW w:w="3118" w:type="dxa"/>
          </w:tcPr>
          <w:p w:rsidR="00000000" w:rsidRDefault="00706F3F">
            <w:pPr>
              <w:pStyle w:val="a6"/>
              <w:tabs>
                <w:tab w:val="left" w:pos="1276"/>
              </w:tabs>
              <w:ind w:firstLineChars="0" w:firstLine="0"/>
              <w:rPr>
                <w:rFonts w:ascii="宋体" w:hAnsi="宋体" w:hint="eastAsia"/>
                <w:szCs w:val="21"/>
              </w:rPr>
            </w:pPr>
            <w:r>
              <w:rPr>
                <w:rFonts w:ascii="宋体" w:hAnsi="宋体" w:hint="eastAsia"/>
                <w:szCs w:val="21"/>
              </w:rPr>
              <w:t>≤</w:t>
            </w:r>
            <w:r>
              <w:rPr>
                <w:rFonts w:ascii="宋体" w:hAnsi="宋体"/>
                <w:szCs w:val="21"/>
              </w:rPr>
              <w:t>1s</w:t>
            </w:r>
          </w:p>
        </w:tc>
      </w:tr>
      <w:tr w:rsidR="00000000">
        <w:trPr>
          <w:jc w:val="center"/>
        </w:trPr>
        <w:tc>
          <w:tcPr>
            <w:tcW w:w="4361" w:type="dxa"/>
          </w:tcPr>
          <w:p w:rsidR="00000000" w:rsidRDefault="00706F3F">
            <w:pPr>
              <w:pStyle w:val="a6"/>
              <w:ind w:firstLineChars="0" w:firstLine="0"/>
              <w:rPr>
                <w:rFonts w:ascii="宋体" w:hAnsi="宋体" w:hint="eastAsia"/>
                <w:szCs w:val="21"/>
              </w:rPr>
            </w:pPr>
            <w:r>
              <w:rPr>
                <w:rFonts w:ascii="宋体" w:hAnsi="宋体" w:hint="eastAsia"/>
                <w:szCs w:val="21"/>
              </w:rPr>
              <w:t>重要报警信息的响应时间</w:t>
            </w:r>
          </w:p>
        </w:tc>
        <w:tc>
          <w:tcPr>
            <w:tcW w:w="3118" w:type="dxa"/>
          </w:tcPr>
          <w:p w:rsidR="00000000" w:rsidRDefault="00706F3F">
            <w:pPr>
              <w:pStyle w:val="a6"/>
              <w:tabs>
                <w:tab w:val="left" w:pos="1276"/>
              </w:tabs>
              <w:ind w:firstLineChars="0" w:firstLine="0"/>
              <w:rPr>
                <w:rFonts w:ascii="宋体" w:hAnsi="宋体" w:hint="eastAsia"/>
                <w:szCs w:val="21"/>
              </w:rPr>
            </w:pPr>
            <w:r>
              <w:rPr>
                <w:rFonts w:ascii="宋体" w:hAnsi="宋体" w:hint="eastAsia"/>
                <w:szCs w:val="21"/>
              </w:rPr>
              <w:t>≤</w:t>
            </w:r>
            <w:r>
              <w:rPr>
                <w:rFonts w:ascii="宋体" w:hAnsi="宋体"/>
                <w:szCs w:val="21"/>
              </w:rPr>
              <w:t>1s</w:t>
            </w:r>
          </w:p>
        </w:tc>
      </w:tr>
      <w:tr w:rsidR="00000000">
        <w:trPr>
          <w:jc w:val="center"/>
        </w:trPr>
        <w:tc>
          <w:tcPr>
            <w:tcW w:w="4361" w:type="dxa"/>
          </w:tcPr>
          <w:p w:rsidR="00000000" w:rsidRDefault="00706F3F">
            <w:pPr>
              <w:pStyle w:val="a6"/>
              <w:tabs>
                <w:tab w:val="left" w:pos="1276"/>
              </w:tabs>
              <w:ind w:firstLineChars="0" w:firstLine="0"/>
              <w:rPr>
                <w:rFonts w:ascii="宋体" w:hAnsi="宋体" w:hint="eastAsia"/>
                <w:szCs w:val="21"/>
              </w:rPr>
            </w:pPr>
            <w:r>
              <w:rPr>
                <w:rFonts w:ascii="宋体" w:hAnsi="宋体" w:hint="eastAsia"/>
                <w:szCs w:val="21"/>
              </w:rPr>
              <w:t>现场设备的控制时间</w:t>
            </w:r>
          </w:p>
        </w:tc>
        <w:tc>
          <w:tcPr>
            <w:tcW w:w="3118" w:type="dxa"/>
          </w:tcPr>
          <w:p w:rsidR="00000000" w:rsidRDefault="00706F3F">
            <w:pPr>
              <w:pStyle w:val="a6"/>
              <w:tabs>
                <w:tab w:val="left" w:pos="1276"/>
              </w:tabs>
              <w:ind w:firstLineChars="0" w:firstLine="0"/>
              <w:rPr>
                <w:rFonts w:ascii="宋体" w:hAnsi="宋体" w:hint="eastAsia"/>
                <w:szCs w:val="21"/>
              </w:rPr>
            </w:pPr>
            <w:r>
              <w:rPr>
                <w:rFonts w:ascii="宋体" w:hAnsi="宋体" w:hint="eastAsia"/>
                <w:szCs w:val="21"/>
              </w:rPr>
              <w:t>≤</w:t>
            </w:r>
            <w:r>
              <w:rPr>
                <w:rFonts w:ascii="宋体" w:hAnsi="宋体"/>
                <w:szCs w:val="21"/>
              </w:rPr>
              <w:t>1s</w:t>
            </w:r>
          </w:p>
        </w:tc>
      </w:tr>
    </w:tbl>
    <w:p w:rsidR="00000000" w:rsidRDefault="00706F3F">
      <w:pPr>
        <w:pStyle w:val="a6"/>
        <w:tabs>
          <w:tab w:val="left" w:pos="1276"/>
        </w:tabs>
        <w:rPr>
          <w:rFonts w:ascii="宋体" w:hAnsi="宋体"/>
          <w:szCs w:val="21"/>
        </w:rPr>
      </w:pPr>
      <w:r>
        <w:rPr>
          <w:rFonts w:ascii="宋体" w:hAnsi="宋体" w:hint="eastAsia"/>
          <w:szCs w:val="21"/>
        </w:rPr>
        <w:t>注：投标人应提供本系统上述要求的具体响应时间。</w:t>
      </w:r>
    </w:p>
    <w:p w:rsidR="00000000" w:rsidRDefault="00706F3F">
      <w:pPr>
        <w:pStyle w:val="a6"/>
        <w:tabs>
          <w:tab w:val="left" w:pos="1276"/>
        </w:tabs>
        <w:rPr>
          <w:rFonts w:ascii="宋体" w:hAnsi="宋体" w:hint="eastAsia"/>
          <w:szCs w:val="21"/>
        </w:rPr>
      </w:pPr>
      <w:r>
        <w:rPr>
          <w:rFonts w:ascii="宋体" w:hAnsi="宋体" w:hint="eastAsia"/>
          <w:szCs w:val="21"/>
        </w:rPr>
        <w:t>数据变化刷新时间：</w:t>
      </w:r>
    </w:p>
    <w:p w:rsidR="00000000" w:rsidRDefault="00706F3F">
      <w:pPr>
        <w:numPr>
          <w:ilvl w:val="0"/>
          <w:numId w:val="16"/>
        </w:numPr>
        <w:ind w:left="0" w:firstLine="420"/>
        <w:rPr>
          <w:rFonts w:ascii="宋体" w:hAnsi="宋体" w:hint="eastAsia"/>
        </w:rPr>
      </w:pPr>
      <w:r>
        <w:rPr>
          <w:rFonts w:ascii="宋体" w:hAnsi="宋体" w:hint="eastAsia"/>
        </w:rPr>
        <w:t>对于子系统，是指现场设备状态变化，到显示工作站屏幕更新为止的时间。</w:t>
      </w:r>
    </w:p>
    <w:p w:rsidR="00000000" w:rsidRDefault="00706F3F">
      <w:pPr>
        <w:numPr>
          <w:ilvl w:val="0"/>
          <w:numId w:val="16"/>
        </w:numPr>
        <w:ind w:left="0" w:firstLine="420"/>
        <w:rPr>
          <w:rFonts w:ascii="宋体" w:hAnsi="宋体" w:hint="eastAsia"/>
        </w:rPr>
      </w:pPr>
      <w:r>
        <w:rPr>
          <w:rFonts w:ascii="宋体" w:hAnsi="宋体" w:hint="eastAsia"/>
        </w:rPr>
        <w:t>对于其它接口系统，是指从相关系统的接口接收到数据开始，到显示工作站屏幕更新为止的时间。</w:t>
      </w:r>
    </w:p>
    <w:p w:rsidR="00000000" w:rsidRDefault="00706F3F">
      <w:pPr>
        <w:pStyle w:val="a6"/>
        <w:tabs>
          <w:tab w:val="left" w:pos="1276"/>
        </w:tabs>
        <w:rPr>
          <w:rFonts w:ascii="宋体" w:hAnsi="宋体" w:hint="eastAsia"/>
          <w:szCs w:val="21"/>
        </w:rPr>
      </w:pPr>
      <w:r>
        <w:rPr>
          <w:rFonts w:ascii="宋体" w:hAnsi="宋体" w:hint="eastAsia"/>
          <w:szCs w:val="21"/>
        </w:rPr>
        <w:t>现场设备的控制时间：</w:t>
      </w:r>
    </w:p>
    <w:p w:rsidR="00000000" w:rsidRDefault="00706F3F">
      <w:pPr>
        <w:numPr>
          <w:ilvl w:val="0"/>
          <w:numId w:val="16"/>
        </w:numPr>
        <w:ind w:left="0" w:firstLine="420"/>
        <w:rPr>
          <w:rFonts w:ascii="宋体" w:hAnsi="宋体" w:hint="eastAsia"/>
        </w:rPr>
      </w:pPr>
      <w:r>
        <w:rPr>
          <w:rFonts w:ascii="宋体" w:hAnsi="宋体" w:hint="eastAsia"/>
        </w:rPr>
        <w:t>是指从操作员在操作员工作站发出控制命令</w:t>
      </w:r>
      <w:r>
        <w:rPr>
          <w:rFonts w:ascii="宋体" w:hAnsi="宋体" w:hint="eastAsia"/>
        </w:rPr>
        <w:t>开始到底层设备执行控制命令为止的时间。</w:t>
      </w:r>
    </w:p>
    <w:p w:rsidR="00000000" w:rsidRDefault="00706F3F">
      <w:pPr>
        <w:pStyle w:val="a6"/>
        <w:tabs>
          <w:tab w:val="left" w:pos="1276"/>
        </w:tabs>
        <w:rPr>
          <w:rFonts w:ascii="宋体" w:hAnsi="宋体" w:hint="eastAsia"/>
          <w:szCs w:val="21"/>
        </w:rPr>
      </w:pPr>
      <w:r>
        <w:rPr>
          <w:rFonts w:ascii="宋体" w:hAnsi="宋体" w:hint="eastAsia"/>
          <w:szCs w:val="21"/>
        </w:rPr>
        <w:t>智慧运行软件设计时应考虑在处理大量状态信息变化的雪崩处理，并采取相关措施以防止传输阻塞和任何数据丢失。</w:t>
      </w:r>
    </w:p>
    <w:p w:rsidR="00000000" w:rsidRDefault="00706F3F">
      <w:pPr>
        <w:pStyle w:val="a6"/>
        <w:tabs>
          <w:tab w:val="left" w:pos="1276"/>
        </w:tabs>
        <w:rPr>
          <w:rFonts w:ascii="宋体" w:hAnsi="宋体" w:hint="eastAsia"/>
          <w:szCs w:val="21"/>
        </w:rPr>
      </w:pPr>
      <w:r>
        <w:rPr>
          <w:rFonts w:ascii="宋体" w:hAnsi="宋体" w:hint="eastAsia"/>
          <w:szCs w:val="21"/>
        </w:rPr>
        <w:t>投标人应对智慧运行系统的工作负荷情况作进一步描述，并给出负荷过重下的解决措施。</w:t>
      </w:r>
    </w:p>
    <w:p w:rsidR="00000000" w:rsidRDefault="00706F3F">
      <w:pPr>
        <w:pStyle w:val="a6"/>
        <w:tabs>
          <w:tab w:val="left" w:pos="1276"/>
        </w:tabs>
        <w:rPr>
          <w:rFonts w:ascii="宋体" w:hAnsi="宋体" w:hint="eastAsia"/>
          <w:szCs w:val="21"/>
        </w:rPr>
      </w:pPr>
      <w:r>
        <w:rPr>
          <w:rFonts w:ascii="宋体" w:hAnsi="宋体" w:hint="eastAsia"/>
          <w:szCs w:val="21"/>
        </w:rPr>
        <w:t>当一个控制命令执行出错</w:t>
      </w:r>
      <w:r>
        <w:rPr>
          <w:rFonts w:ascii="宋体" w:hAnsi="宋体"/>
          <w:szCs w:val="21"/>
        </w:rPr>
        <w:t>/</w:t>
      </w:r>
      <w:r>
        <w:rPr>
          <w:rFonts w:ascii="宋体" w:hAnsi="宋体" w:hint="eastAsia"/>
          <w:szCs w:val="21"/>
        </w:rPr>
        <w:t>错误操作时，系统应及时作出提示，并且不能影响系统其它功能。</w:t>
      </w:r>
    </w:p>
    <w:p w:rsidR="00000000" w:rsidRDefault="00706F3F">
      <w:pPr>
        <w:ind w:firstLine="420"/>
        <w:rPr>
          <w:rFonts w:ascii="宋体" w:hAnsi="宋体" w:hint="eastAsia"/>
        </w:rPr>
      </w:pPr>
      <w:r>
        <w:rPr>
          <w:rFonts w:ascii="宋体" w:hAnsi="宋体"/>
        </w:rPr>
        <w:t>2</w:t>
      </w:r>
      <w:r>
        <w:rPr>
          <w:rFonts w:ascii="宋体" w:hAnsi="宋体" w:hint="eastAsia"/>
        </w:rPr>
        <w:t>）画面</w:t>
      </w:r>
      <w:r>
        <w:rPr>
          <w:rFonts w:ascii="宋体" w:hAnsi="宋体"/>
        </w:rPr>
        <w:t>/</w:t>
      </w:r>
      <w:r>
        <w:rPr>
          <w:rFonts w:ascii="宋体" w:hAnsi="宋体" w:hint="eastAsia"/>
        </w:rPr>
        <w:t>设备选择和更新</w:t>
      </w:r>
    </w:p>
    <w:p w:rsidR="00000000" w:rsidRDefault="00706F3F">
      <w:pPr>
        <w:ind w:firstLine="420"/>
        <w:rPr>
          <w:rFonts w:ascii="宋体" w:hAnsi="宋体" w:hint="eastAsia"/>
          <w:szCs w:val="21"/>
        </w:rPr>
      </w:pPr>
      <w:r>
        <w:rPr>
          <w:rFonts w:ascii="宋体" w:hAnsi="宋体" w:hint="eastAsia"/>
          <w:szCs w:val="21"/>
        </w:rPr>
        <w:t>从操作员发出请求到操作员工作站屏幕上动态图形显示完毕应不超过</w:t>
      </w:r>
      <w:r>
        <w:rPr>
          <w:rFonts w:ascii="宋体" w:hAnsi="宋体"/>
          <w:szCs w:val="21"/>
        </w:rPr>
        <w:t>1s</w:t>
      </w:r>
      <w:r>
        <w:rPr>
          <w:rFonts w:ascii="宋体" w:hAnsi="宋体" w:hint="eastAsia"/>
          <w:szCs w:val="21"/>
        </w:rPr>
        <w:t>，且可在</w:t>
      </w:r>
      <w:r>
        <w:rPr>
          <w:rFonts w:ascii="宋体" w:hAnsi="宋体"/>
          <w:szCs w:val="21"/>
        </w:rPr>
        <w:t xml:space="preserve">1s </w:t>
      </w:r>
      <w:r>
        <w:rPr>
          <w:rFonts w:ascii="宋体" w:hAnsi="宋体" w:hint="eastAsia"/>
          <w:szCs w:val="21"/>
        </w:rPr>
        <w:t>内完成动态刷新。</w:t>
      </w:r>
    </w:p>
    <w:p w:rsidR="00000000" w:rsidRDefault="00706F3F">
      <w:pPr>
        <w:pStyle w:val="a6"/>
        <w:tabs>
          <w:tab w:val="left" w:pos="1276"/>
        </w:tabs>
        <w:rPr>
          <w:rFonts w:ascii="宋体" w:hAnsi="宋体" w:hint="eastAsia"/>
          <w:szCs w:val="21"/>
        </w:rPr>
      </w:pPr>
      <w:r>
        <w:rPr>
          <w:rFonts w:ascii="宋体" w:hAnsi="宋体" w:hint="eastAsia"/>
          <w:szCs w:val="21"/>
        </w:rPr>
        <w:t>当操作员使用光标选择菜单、对话框、符号、图标后，系统应即时响应。</w:t>
      </w:r>
    </w:p>
    <w:p w:rsidR="00000000" w:rsidRDefault="00706F3F">
      <w:pPr>
        <w:pStyle w:val="a6"/>
        <w:tabs>
          <w:tab w:val="left" w:pos="1276"/>
        </w:tabs>
        <w:rPr>
          <w:rFonts w:ascii="宋体" w:hAnsi="宋体" w:hint="eastAsia"/>
          <w:szCs w:val="21"/>
        </w:rPr>
      </w:pPr>
      <w:r>
        <w:rPr>
          <w:rFonts w:ascii="宋体" w:hAnsi="宋体" w:hint="eastAsia"/>
          <w:szCs w:val="21"/>
        </w:rPr>
        <w:t>在操作员工作站选</w:t>
      </w:r>
      <w:r>
        <w:rPr>
          <w:rFonts w:ascii="宋体" w:hAnsi="宋体" w:hint="eastAsia"/>
          <w:szCs w:val="21"/>
        </w:rPr>
        <w:t>择历史数据查询命令时，相应的查询结果可在短时间内显示在工作站屏幕上。单条查询命令的查询结果小于</w:t>
      </w:r>
      <w:r>
        <w:rPr>
          <w:rFonts w:ascii="宋体" w:hAnsi="宋体"/>
          <w:szCs w:val="21"/>
        </w:rPr>
        <w:t>1000</w:t>
      </w:r>
      <w:r>
        <w:rPr>
          <w:rFonts w:ascii="宋体" w:hAnsi="宋体" w:hint="eastAsia"/>
          <w:szCs w:val="21"/>
        </w:rPr>
        <w:t>条时，应在</w:t>
      </w:r>
      <w:r>
        <w:rPr>
          <w:rFonts w:ascii="宋体" w:hAnsi="宋体"/>
          <w:szCs w:val="21"/>
        </w:rPr>
        <w:t>5s</w:t>
      </w:r>
      <w:r>
        <w:rPr>
          <w:rFonts w:ascii="宋体" w:hAnsi="宋体" w:hint="eastAsia"/>
          <w:szCs w:val="21"/>
        </w:rPr>
        <w:t>内显示在工作站屏幕上。</w:t>
      </w:r>
    </w:p>
    <w:p w:rsidR="00000000" w:rsidRDefault="00706F3F">
      <w:pPr>
        <w:ind w:firstLine="420"/>
        <w:rPr>
          <w:rFonts w:ascii="宋体" w:hAnsi="宋体" w:hint="eastAsia"/>
        </w:rPr>
      </w:pPr>
      <w:r>
        <w:rPr>
          <w:rFonts w:ascii="宋体" w:hAnsi="宋体"/>
        </w:rPr>
        <w:t>3</w:t>
      </w:r>
      <w:r>
        <w:rPr>
          <w:rFonts w:ascii="宋体" w:hAnsi="宋体" w:hint="eastAsia"/>
        </w:rPr>
        <w:t>）系统可靠性、可用性指标</w:t>
      </w:r>
    </w:p>
    <w:p w:rsidR="00000000" w:rsidRDefault="00706F3F">
      <w:pPr>
        <w:ind w:firstLine="420"/>
        <w:rPr>
          <w:rFonts w:ascii="宋体" w:hAnsi="宋体" w:hint="eastAsia"/>
        </w:rPr>
      </w:pPr>
      <w:r>
        <w:rPr>
          <w:rFonts w:ascii="宋体" w:hAnsi="宋体" w:hint="eastAsia"/>
          <w:szCs w:val="21"/>
        </w:rPr>
        <w:t>（</w:t>
      </w:r>
      <w:r>
        <w:rPr>
          <w:rFonts w:ascii="宋体" w:hAnsi="宋体"/>
          <w:szCs w:val="21"/>
        </w:rPr>
        <w:t>1</w:t>
      </w:r>
      <w:r>
        <w:rPr>
          <w:rFonts w:ascii="宋体" w:hAnsi="宋体" w:hint="eastAsia"/>
        </w:rPr>
        <w:t>）智慧运行系统单台设备平均无故障时间：</w:t>
      </w:r>
      <w:r>
        <w:rPr>
          <w:rFonts w:ascii="宋体" w:hAnsi="宋体"/>
        </w:rPr>
        <w:t>MTBF</w:t>
      </w:r>
      <w:r>
        <w:rPr>
          <w:rFonts w:ascii="宋体" w:hAnsi="宋体" w:hint="eastAsia"/>
          <w:szCs w:val="21"/>
        </w:rPr>
        <w:t>≥</w:t>
      </w:r>
      <w:r>
        <w:rPr>
          <w:rFonts w:ascii="宋体" w:hAnsi="宋体"/>
        </w:rPr>
        <w:t>10000</w:t>
      </w:r>
      <w:r>
        <w:rPr>
          <w:rFonts w:ascii="宋体" w:hAnsi="宋体" w:hint="eastAsia"/>
        </w:rPr>
        <w:t>小时，要求对系统的</w:t>
      </w:r>
      <w:r>
        <w:rPr>
          <w:rFonts w:ascii="宋体" w:hAnsi="宋体"/>
        </w:rPr>
        <w:t>MTBF</w:t>
      </w:r>
      <w:r>
        <w:rPr>
          <w:rFonts w:ascii="宋体" w:hAnsi="宋体" w:hint="eastAsia"/>
        </w:rPr>
        <w:lastRenderedPageBreak/>
        <w:t>进行核算并给出计算方法和过程。</w:t>
      </w:r>
    </w:p>
    <w:p w:rsidR="00000000" w:rsidRDefault="00706F3F">
      <w:pPr>
        <w:ind w:firstLine="420"/>
        <w:rPr>
          <w:rFonts w:ascii="宋体" w:hAnsi="宋体" w:hint="eastAsia"/>
        </w:rPr>
      </w:pPr>
      <w:r>
        <w:rPr>
          <w:rFonts w:ascii="宋体" w:hAnsi="宋体" w:hint="eastAsia"/>
        </w:rPr>
        <w:t>（</w:t>
      </w:r>
      <w:r>
        <w:rPr>
          <w:rFonts w:ascii="宋体" w:hAnsi="宋体"/>
        </w:rPr>
        <w:t>2</w:t>
      </w:r>
      <w:r>
        <w:rPr>
          <w:rFonts w:ascii="宋体" w:hAnsi="宋体" w:hint="eastAsia"/>
        </w:rPr>
        <w:t>）智慧运行系统故障恢复时间：</w:t>
      </w:r>
      <w:r>
        <w:rPr>
          <w:rFonts w:ascii="宋体" w:hAnsi="宋体"/>
        </w:rPr>
        <w:t>MTTR</w:t>
      </w:r>
      <w:r>
        <w:rPr>
          <w:rFonts w:ascii="宋体" w:hAnsi="宋体" w:hint="eastAsia"/>
          <w:szCs w:val="21"/>
        </w:rPr>
        <w:t>≤</w:t>
      </w:r>
      <w:r>
        <w:rPr>
          <w:rFonts w:ascii="宋体" w:hAnsi="宋体"/>
        </w:rPr>
        <w:t>60</w:t>
      </w:r>
      <w:r>
        <w:rPr>
          <w:rFonts w:ascii="宋体" w:hAnsi="宋体" w:hint="eastAsia"/>
        </w:rPr>
        <w:t>分钟，要求对系统的</w:t>
      </w:r>
      <w:r>
        <w:rPr>
          <w:rFonts w:ascii="宋体" w:hAnsi="宋体"/>
        </w:rPr>
        <w:t>MTTR</w:t>
      </w:r>
      <w:r>
        <w:rPr>
          <w:rFonts w:ascii="宋体" w:hAnsi="宋体" w:hint="eastAsia"/>
        </w:rPr>
        <w:t>进行核算并给出计算方法和过程。</w:t>
      </w:r>
    </w:p>
    <w:p w:rsidR="00000000" w:rsidRDefault="00706F3F">
      <w:pPr>
        <w:ind w:firstLine="420"/>
        <w:rPr>
          <w:rFonts w:ascii="宋体" w:hAnsi="宋体" w:hint="eastAsia"/>
        </w:rPr>
      </w:pPr>
      <w:r>
        <w:rPr>
          <w:rFonts w:ascii="宋体" w:hAnsi="宋体"/>
        </w:rPr>
        <w:t>4</w:t>
      </w:r>
      <w:r>
        <w:rPr>
          <w:rFonts w:ascii="宋体" w:hAnsi="宋体" w:hint="eastAsia"/>
        </w:rPr>
        <w:t>）冗余可靠性</w:t>
      </w:r>
    </w:p>
    <w:p w:rsidR="00000000" w:rsidRDefault="00706F3F">
      <w:pPr>
        <w:pStyle w:val="a6"/>
        <w:tabs>
          <w:tab w:val="left" w:pos="1276"/>
        </w:tabs>
        <w:rPr>
          <w:rFonts w:ascii="宋体" w:hAnsi="宋体" w:hint="eastAsia"/>
          <w:szCs w:val="21"/>
        </w:rPr>
      </w:pPr>
      <w:r>
        <w:rPr>
          <w:rFonts w:ascii="宋体" w:hAnsi="宋体" w:hint="eastAsia"/>
          <w:szCs w:val="21"/>
        </w:rPr>
        <w:t>冗余主干传输网络的自愈时间≤</w:t>
      </w:r>
      <w:r>
        <w:rPr>
          <w:rFonts w:ascii="宋体" w:hAnsi="宋体"/>
          <w:szCs w:val="21"/>
        </w:rPr>
        <w:t>50ms</w:t>
      </w:r>
      <w:r>
        <w:rPr>
          <w:rFonts w:ascii="宋体" w:hAnsi="宋体" w:hint="eastAsia"/>
          <w:szCs w:val="21"/>
        </w:rPr>
        <w:t>。</w:t>
      </w:r>
    </w:p>
    <w:p w:rsidR="00000000" w:rsidRDefault="00706F3F">
      <w:pPr>
        <w:pStyle w:val="a6"/>
        <w:tabs>
          <w:tab w:val="left" w:pos="1276"/>
        </w:tabs>
        <w:rPr>
          <w:rFonts w:ascii="宋体" w:hAnsi="宋体" w:hint="eastAsia"/>
          <w:szCs w:val="21"/>
        </w:rPr>
      </w:pPr>
      <w:r>
        <w:rPr>
          <w:rFonts w:ascii="宋体" w:hAnsi="宋体" w:hint="eastAsia"/>
          <w:szCs w:val="21"/>
        </w:rPr>
        <w:t>冗余服务器的切换时间应≤</w:t>
      </w:r>
      <w:r>
        <w:rPr>
          <w:rFonts w:ascii="宋体" w:hAnsi="宋体" w:hint="eastAsia"/>
          <w:szCs w:val="21"/>
        </w:rPr>
        <w:t>2</w:t>
      </w:r>
      <w:r>
        <w:rPr>
          <w:rFonts w:ascii="宋体" w:hAnsi="宋体"/>
          <w:szCs w:val="21"/>
        </w:rPr>
        <w:t>s</w:t>
      </w:r>
      <w:r>
        <w:rPr>
          <w:rFonts w:ascii="宋体" w:hAnsi="宋体" w:hint="eastAsia"/>
          <w:szCs w:val="21"/>
        </w:rPr>
        <w:t>。</w:t>
      </w:r>
    </w:p>
    <w:p w:rsidR="00000000" w:rsidRDefault="00706F3F">
      <w:pPr>
        <w:pStyle w:val="a6"/>
        <w:tabs>
          <w:tab w:val="left" w:pos="1276"/>
        </w:tabs>
        <w:rPr>
          <w:rFonts w:ascii="宋体" w:hAnsi="宋体" w:hint="eastAsia"/>
          <w:szCs w:val="21"/>
        </w:rPr>
      </w:pPr>
      <w:r>
        <w:rPr>
          <w:rFonts w:ascii="宋体" w:hAnsi="宋体" w:hint="eastAsia"/>
          <w:szCs w:val="21"/>
        </w:rPr>
        <w:t>任何网络设备，包括工作站、服务器</w:t>
      </w:r>
      <w:r>
        <w:rPr>
          <w:rFonts w:ascii="宋体" w:hAnsi="宋体" w:hint="eastAsia"/>
          <w:szCs w:val="21"/>
        </w:rPr>
        <w:t>、交换机等，如果发生单点故障，不应影响系统的正常工作。操作员可以用分配给他的身份登录任何一个工作站。当一台工作站发生故障时，操作员可以重新登录其它工作站继续工作。</w:t>
      </w:r>
    </w:p>
    <w:p w:rsidR="00000000" w:rsidRDefault="00706F3F">
      <w:pPr>
        <w:pStyle w:val="a6"/>
        <w:tabs>
          <w:tab w:val="left" w:pos="1276"/>
        </w:tabs>
        <w:rPr>
          <w:rFonts w:ascii="宋体" w:hAnsi="宋体" w:hint="eastAsia"/>
          <w:szCs w:val="21"/>
        </w:rPr>
      </w:pPr>
      <w:r>
        <w:rPr>
          <w:rFonts w:ascii="宋体" w:hAnsi="宋体" w:hint="eastAsia"/>
          <w:szCs w:val="21"/>
        </w:rPr>
        <w:t>投标人应对服务器、交换机、前端通信处理机等主要设备的切换时间和切换机理作详细阐述，具体方案在设计联络阶段确定。</w:t>
      </w:r>
    </w:p>
    <w:p w:rsidR="00000000" w:rsidRDefault="00706F3F">
      <w:pPr>
        <w:ind w:firstLine="420"/>
        <w:rPr>
          <w:rFonts w:ascii="宋体" w:hAnsi="宋体" w:hint="eastAsia"/>
        </w:rPr>
      </w:pPr>
      <w:r>
        <w:rPr>
          <w:rFonts w:ascii="宋体" w:hAnsi="宋体"/>
        </w:rPr>
        <w:t>5</w:t>
      </w:r>
      <w:r>
        <w:rPr>
          <w:rFonts w:ascii="宋体" w:hAnsi="宋体" w:hint="eastAsia"/>
        </w:rPr>
        <w:t>）系统扩展性</w:t>
      </w:r>
    </w:p>
    <w:p w:rsidR="00000000" w:rsidRDefault="00706F3F">
      <w:pPr>
        <w:pStyle w:val="a6"/>
        <w:tabs>
          <w:tab w:val="left" w:pos="1276"/>
        </w:tabs>
        <w:rPr>
          <w:rFonts w:ascii="宋体" w:hAnsi="宋体" w:hint="eastAsia"/>
          <w:szCs w:val="21"/>
        </w:rPr>
      </w:pPr>
      <w:r>
        <w:rPr>
          <w:rFonts w:ascii="宋体" w:hAnsi="宋体" w:hint="eastAsia"/>
          <w:szCs w:val="21"/>
        </w:rPr>
        <w:t>应采用模块化设计，易于扩展。不仅应满足青岛市地铁</w:t>
      </w:r>
      <w:r>
        <w:rPr>
          <w:rFonts w:ascii="宋体" w:hAnsi="宋体"/>
          <w:szCs w:val="21"/>
          <w:u w:val="words"/>
        </w:rPr>
        <w:t>8</w:t>
      </w:r>
      <w:r>
        <w:rPr>
          <w:rFonts w:ascii="宋体" w:hAnsi="宋体" w:hint="eastAsia"/>
          <w:szCs w:val="21"/>
          <w:u w:val="words"/>
        </w:rPr>
        <w:t>号线支线</w:t>
      </w:r>
      <w:r>
        <w:rPr>
          <w:rFonts w:ascii="宋体" w:hAnsi="宋体" w:hint="eastAsia"/>
          <w:szCs w:val="21"/>
        </w:rPr>
        <w:t>工程本身运营和管理的要求，并能为今后与延伸线路及更高一级管理系统连接预留一定的条件。</w:t>
      </w:r>
    </w:p>
    <w:p w:rsidR="00000000" w:rsidRDefault="00706F3F">
      <w:pPr>
        <w:pStyle w:val="a6"/>
        <w:tabs>
          <w:tab w:val="left" w:pos="1276"/>
        </w:tabs>
        <w:rPr>
          <w:rFonts w:ascii="宋体" w:hAnsi="宋体" w:hint="eastAsia"/>
          <w:szCs w:val="21"/>
        </w:rPr>
      </w:pPr>
      <w:r>
        <w:rPr>
          <w:rFonts w:ascii="宋体" w:hAnsi="宋体" w:hint="eastAsia"/>
          <w:szCs w:val="21"/>
        </w:rPr>
        <w:t>投标人应论述系统硬件扩展、软件升级的能力及方法。</w:t>
      </w:r>
    </w:p>
    <w:p w:rsidR="00000000" w:rsidRDefault="00706F3F">
      <w:pPr>
        <w:ind w:firstLine="420"/>
        <w:rPr>
          <w:rFonts w:ascii="宋体" w:hAnsi="宋体" w:hint="eastAsia"/>
        </w:rPr>
      </w:pPr>
      <w:r>
        <w:rPr>
          <w:rFonts w:ascii="宋体" w:hAnsi="宋体"/>
        </w:rPr>
        <w:t>6</w:t>
      </w:r>
      <w:r>
        <w:rPr>
          <w:rFonts w:ascii="宋体" w:hAnsi="宋体" w:hint="eastAsia"/>
        </w:rPr>
        <w:t>）设备负荷要求</w:t>
      </w:r>
    </w:p>
    <w:p w:rsidR="00000000" w:rsidRDefault="00706F3F">
      <w:pPr>
        <w:pStyle w:val="a6"/>
        <w:tabs>
          <w:tab w:val="left" w:pos="1276"/>
        </w:tabs>
        <w:rPr>
          <w:rFonts w:ascii="宋体" w:hAnsi="宋体" w:hint="eastAsia"/>
          <w:szCs w:val="21"/>
        </w:rPr>
      </w:pPr>
      <w:r>
        <w:rPr>
          <w:rFonts w:ascii="宋体" w:hAnsi="宋体" w:hint="eastAsia"/>
          <w:szCs w:val="21"/>
        </w:rPr>
        <w:t>负荷不得</w:t>
      </w:r>
      <w:r>
        <w:rPr>
          <w:rFonts w:ascii="宋体" w:hAnsi="宋体" w:hint="eastAsia"/>
          <w:szCs w:val="21"/>
        </w:rPr>
        <w:t>超过</w:t>
      </w:r>
    </w:p>
    <w:tbl>
      <w:tblPr>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1417"/>
        <w:gridCol w:w="1559"/>
        <w:gridCol w:w="1418"/>
      </w:tblGrid>
      <w:tr w:rsidR="00000000">
        <w:trPr>
          <w:jc w:val="center"/>
        </w:trPr>
        <w:tc>
          <w:tcPr>
            <w:tcW w:w="1134" w:type="dxa"/>
          </w:tcPr>
          <w:p w:rsidR="00000000" w:rsidRDefault="00706F3F">
            <w:pPr>
              <w:pStyle w:val="a6"/>
              <w:tabs>
                <w:tab w:val="left" w:pos="1276"/>
              </w:tabs>
              <w:ind w:firstLineChars="0" w:firstLine="0"/>
              <w:jc w:val="center"/>
              <w:rPr>
                <w:rFonts w:ascii="宋体" w:hAnsi="宋体" w:hint="eastAsia"/>
                <w:szCs w:val="21"/>
              </w:rPr>
            </w:pPr>
            <w:r>
              <w:rPr>
                <w:rFonts w:ascii="宋体" w:hAnsi="宋体" w:hint="eastAsia"/>
                <w:szCs w:val="21"/>
              </w:rPr>
              <w:t>序号</w:t>
            </w:r>
          </w:p>
        </w:tc>
        <w:tc>
          <w:tcPr>
            <w:tcW w:w="1417" w:type="dxa"/>
          </w:tcPr>
          <w:p w:rsidR="00000000" w:rsidRDefault="00706F3F">
            <w:pPr>
              <w:pStyle w:val="a6"/>
              <w:tabs>
                <w:tab w:val="left" w:pos="1276"/>
              </w:tabs>
              <w:ind w:firstLineChars="0" w:firstLine="0"/>
              <w:jc w:val="center"/>
              <w:rPr>
                <w:rFonts w:ascii="宋体" w:hAnsi="宋体" w:hint="eastAsia"/>
                <w:szCs w:val="21"/>
              </w:rPr>
            </w:pPr>
            <w:r>
              <w:rPr>
                <w:rFonts w:ascii="宋体" w:hAnsi="宋体" w:hint="eastAsia"/>
                <w:szCs w:val="21"/>
              </w:rPr>
              <w:t>设备种类</w:t>
            </w:r>
          </w:p>
        </w:tc>
        <w:tc>
          <w:tcPr>
            <w:tcW w:w="1559" w:type="dxa"/>
          </w:tcPr>
          <w:p w:rsidR="00000000" w:rsidRDefault="00706F3F">
            <w:pPr>
              <w:pStyle w:val="a6"/>
              <w:tabs>
                <w:tab w:val="left" w:pos="1276"/>
              </w:tabs>
              <w:ind w:firstLineChars="0" w:firstLine="0"/>
              <w:jc w:val="center"/>
              <w:rPr>
                <w:rFonts w:ascii="宋体" w:hAnsi="宋体" w:hint="eastAsia"/>
                <w:szCs w:val="21"/>
              </w:rPr>
            </w:pPr>
            <w:r>
              <w:rPr>
                <w:rFonts w:ascii="宋体" w:hAnsi="宋体"/>
                <w:szCs w:val="21"/>
              </w:rPr>
              <w:t>5min</w:t>
            </w:r>
            <w:r>
              <w:rPr>
                <w:rFonts w:ascii="宋体" w:hAnsi="宋体" w:hint="eastAsia"/>
                <w:szCs w:val="21"/>
              </w:rPr>
              <w:t>平均</w:t>
            </w:r>
          </w:p>
        </w:tc>
        <w:tc>
          <w:tcPr>
            <w:tcW w:w="1418" w:type="dxa"/>
          </w:tcPr>
          <w:p w:rsidR="00000000" w:rsidRDefault="00706F3F">
            <w:pPr>
              <w:pStyle w:val="a6"/>
              <w:tabs>
                <w:tab w:val="left" w:pos="1276"/>
              </w:tabs>
              <w:ind w:firstLineChars="0" w:firstLine="0"/>
              <w:jc w:val="center"/>
              <w:rPr>
                <w:rFonts w:ascii="宋体" w:hAnsi="宋体" w:hint="eastAsia"/>
                <w:szCs w:val="21"/>
              </w:rPr>
            </w:pPr>
            <w:r>
              <w:rPr>
                <w:rFonts w:ascii="宋体" w:hAnsi="宋体"/>
                <w:szCs w:val="21"/>
              </w:rPr>
              <w:t>10s</w:t>
            </w:r>
            <w:r>
              <w:rPr>
                <w:rFonts w:ascii="宋体" w:hAnsi="宋体" w:hint="eastAsia"/>
                <w:szCs w:val="21"/>
              </w:rPr>
              <w:t>平均</w:t>
            </w:r>
          </w:p>
        </w:tc>
      </w:tr>
      <w:tr w:rsidR="00000000">
        <w:trPr>
          <w:jc w:val="center"/>
        </w:trPr>
        <w:tc>
          <w:tcPr>
            <w:tcW w:w="1134" w:type="dxa"/>
          </w:tcPr>
          <w:p w:rsidR="00000000" w:rsidRDefault="00706F3F">
            <w:pPr>
              <w:pStyle w:val="a6"/>
              <w:tabs>
                <w:tab w:val="left" w:pos="1276"/>
              </w:tabs>
              <w:ind w:firstLineChars="0" w:firstLine="0"/>
              <w:jc w:val="center"/>
              <w:rPr>
                <w:rFonts w:ascii="宋体" w:hAnsi="宋体" w:hint="eastAsia"/>
                <w:szCs w:val="21"/>
              </w:rPr>
            </w:pPr>
            <w:r>
              <w:rPr>
                <w:rFonts w:ascii="宋体" w:hAnsi="宋体"/>
                <w:szCs w:val="21"/>
              </w:rPr>
              <w:t>1</w:t>
            </w:r>
          </w:p>
        </w:tc>
        <w:tc>
          <w:tcPr>
            <w:tcW w:w="1417" w:type="dxa"/>
          </w:tcPr>
          <w:p w:rsidR="00000000" w:rsidRDefault="00706F3F">
            <w:pPr>
              <w:pStyle w:val="a6"/>
              <w:tabs>
                <w:tab w:val="left" w:pos="1276"/>
              </w:tabs>
              <w:ind w:firstLineChars="0" w:firstLine="0"/>
              <w:jc w:val="center"/>
              <w:rPr>
                <w:rFonts w:ascii="宋体" w:hAnsi="宋体" w:hint="eastAsia"/>
                <w:szCs w:val="21"/>
              </w:rPr>
            </w:pPr>
            <w:r>
              <w:rPr>
                <w:rFonts w:ascii="宋体" w:hAnsi="宋体"/>
                <w:szCs w:val="21"/>
              </w:rPr>
              <w:t>CPU*</w:t>
            </w:r>
          </w:p>
        </w:tc>
        <w:tc>
          <w:tcPr>
            <w:tcW w:w="1559" w:type="dxa"/>
          </w:tcPr>
          <w:p w:rsidR="00000000" w:rsidRDefault="00706F3F">
            <w:pPr>
              <w:pStyle w:val="a6"/>
              <w:tabs>
                <w:tab w:val="left" w:pos="1276"/>
              </w:tabs>
              <w:ind w:firstLineChars="0" w:firstLine="0"/>
              <w:jc w:val="center"/>
              <w:rPr>
                <w:rFonts w:ascii="宋体" w:hAnsi="宋体" w:hint="eastAsia"/>
                <w:szCs w:val="21"/>
              </w:rPr>
            </w:pPr>
            <w:r>
              <w:rPr>
                <w:rFonts w:ascii="宋体" w:hAnsi="宋体"/>
                <w:szCs w:val="21"/>
              </w:rPr>
              <w:t>20%</w:t>
            </w:r>
          </w:p>
        </w:tc>
        <w:tc>
          <w:tcPr>
            <w:tcW w:w="1418" w:type="dxa"/>
          </w:tcPr>
          <w:p w:rsidR="00000000" w:rsidRDefault="00706F3F">
            <w:pPr>
              <w:pStyle w:val="a6"/>
              <w:tabs>
                <w:tab w:val="left" w:pos="1276"/>
              </w:tabs>
              <w:ind w:firstLineChars="0" w:firstLine="0"/>
              <w:jc w:val="center"/>
              <w:rPr>
                <w:rFonts w:ascii="宋体" w:hAnsi="宋体" w:hint="eastAsia"/>
                <w:szCs w:val="21"/>
              </w:rPr>
            </w:pPr>
            <w:r>
              <w:rPr>
                <w:rFonts w:ascii="宋体" w:hAnsi="宋体"/>
                <w:szCs w:val="21"/>
              </w:rPr>
              <w:t>30%</w:t>
            </w:r>
          </w:p>
        </w:tc>
      </w:tr>
      <w:tr w:rsidR="00000000">
        <w:trPr>
          <w:jc w:val="center"/>
        </w:trPr>
        <w:tc>
          <w:tcPr>
            <w:tcW w:w="1134" w:type="dxa"/>
          </w:tcPr>
          <w:p w:rsidR="00000000" w:rsidRDefault="00706F3F">
            <w:pPr>
              <w:pStyle w:val="a6"/>
              <w:tabs>
                <w:tab w:val="left" w:pos="1276"/>
              </w:tabs>
              <w:ind w:firstLineChars="0" w:firstLine="0"/>
              <w:jc w:val="center"/>
              <w:rPr>
                <w:rFonts w:ascii="宋体" w:hAnsi="宋体" w:hint="eastAsia"/>
                <w:szCs w:val="21"/>
              </w:rPr>
            </w:pPr>
            <w:r>
              <w:rPr>
                <w:rFonts w:ascii="宋体" w:hAnsi="宋体"/>
                <w:szCs w:val="21"/>
              </w:rPr>
              <w:t>2</w:t>
            </w:r>
          </w:p>
        </w:tc>
        <w:tc>
          <w:tcPr>
            <w:tcW w:w="1417" w:type="dxa"/>
          </w:tcPr>
          <w:p w:rsidR="00000000" w:rsidRDefault="00706F3F">
            <w:pPr>
              <w:pStyle w:val="a6"/>
              <w:tabs>
                <w:tab w:val="left" w:pos="1276"/>
              </w:tabs>
              <w:ind w:firstLineChars="0" w:firstLine="0"/>
              <w:jc w:val="center"/>
              <w:rPr>
                <w:rFonts w:ascii="宋体" w:hAnsi="宋体" w:hint="eastAsia"/>
                <w:szCs w:val="21"/>
              </w:rPr>
            </w:pPr>
            <w:r>
              <w:rPr>
                <w:rFonts w:ascii="宋体" w:hAnsi="宋体" w:hint="eastAsia"/>
                <w:szCs w:val="21"/>
              </w:rPr>
              <w:t>局域网</w:t>
            </w:r>
          </w:p>
        </w:tc>
        <w:tc>
          <w:tcPr>
            <w:tcW w:w="1559" w:type="dxa"/>
          </w:tcPr>
          <w:p w:rsidR="00000000" w:rsidRDefault="00706F3F">
            <w:pPr>
              <w:pStyle w:val="a6"/>
              <w:tabs>
                <w:tab w:val="left" w:pos="1276"/>
              </w:tabs>
              <w:ind w:firstLineChars="0" w:firstLine="0"/>
              <w:jc w:val="center"/>
              <w:rPr>
                <w:rFonts w:ascii="宋体" w:hAnsi="宋体" w:hint="eastAsia"/>
                <w:szCs w:val="21"/>
              </w:rPr>
            </w:pPr>
            <w:r>
              <w:rPr>
                <w:rFonts w:ascii="宋体" w:hAnsi="宋体"/>
                <w:szCs w:val="21"/>
              </w:rPr>
              <w:t>20%</w:t>
            </w:r>
          </w:p>
        </w:tc>
        <w:tc>
          <w:tcPr>
            <w:tcW w:w="1418" w:type="dxa"/>
          </w:tcPr>
          <w:p w:rsidR="00000000" w:rsidRDefault="00706F3F">
            <w:pPr>
              <w:pStyle w:val="a6"/>
              <w:tabs>
                <w:tab w:val="left" w:pos="1276"/>
              </w:tabs>
              <w:ind w:firstLineChars="0" w:firstLine="0"/>
              <w:jc w:val="center"/>
              <w:rPr>
                <w:rFonts w:ascii="宋体" w:hAnsi="宋体" w:hint="eastAsia"/>
                <w:szCs w:val="21"/>
              </w:rPr>
            </w:pPr>
            <w:r>
              <w:rPr>
                <w:rFonts w:ascii="宋体" w:hAnsi="宋体"/>
                <w:szCs w:val="21"/>
              </w:rPr>
              <w:t>30%</w:t>
            </w:r>
          </w:p>
        </w:tc>
      </w:tr>
    </w:tbl>
    <w:p w:rsidR="00000000" w:rsidRDefault="00706F3F">
      <w:pPr>
        <w:pStyle w:val="a6"/>
        <w:tabs>
          <w:tab w:val="left" w:pos="1276"/>
        </w:tabs>
        <w:rPr>
          <w:rFonts w:ascii="宋体" w:hAnsi="宋体" w:hint="eastAsia"/>
          <w:szCs w:val="21"/>
        </w:rPr>
      </w:pPr>
      <w:r>
        <w:rPr>
          <w:rFonts w:ascii="宋体" w:hAnsi="宋体" w:hint="eastAsia"/>
          <w:szCs w:val="21"/>
        </w:rPr>
        <w:t>注</w:t>
      </w:r>
      <w:r>
        <w:rPr>
          <w:rFonts w:ascii="宋体" w:hAnsi="宋体"/>
          <w:szCs w:val="21"/>
        </w:rPr>
        <w:t>*</w:t>
      </w:r>
      <w:r>
        <w:rPr>
          <w:rFonts w:ascii="宋体" w:hAnsi="宋体" w:hint="eastAsia"/>
          <w:szCs w:val="21"/>
        </w:rPr>
        <w:t>：指服务器、工作站、交换机、前端通信处理机等主要设备的</w:t>
      </w:r>
      <w:r>
        <w:rPr>
          <w:rFonts w:ascii="宋体" w:hAnsi="宋体"/>
          <w:szCs w:val="21"/>
        </w:rPr>
        <w:t>CPU</w:t>
      </w:r>
      <w:r>
        <w:rPr>
          <w:rFonts w:ascii="宋体" w:hAnsi="宋体" w:hint="eastAsia"/>
          <w:szCs w:val="21"/>
        </w:rPr>
        <w:t>。</w:t>
      </w:r>
    </w:p>
    <w:p w:rsidR="00000000" w:rsidRDefault="00706F3F">
      <w:pPr>
        <w:ind w:firstLine="420"/>
        <w:rPr>
          <w:rFonts w:ascii="宋体" w:hAnsi="宋体" w:hint="eastAsia"/>
        </w:rPr>
      </w:pPr>
      <w:r>
        <w:rPr>
          <w:rFonts w:ascii="宋体" w:hAnsi="宋体"/>
        </w:rPr>
        <w:t>7</w:t>
      </w:r>
      <w:r>
        <w:rPr>
          <w:rFonts w:ascii="宋体" w:hAnsi="宋体" w:hint="eastAsia"/>
        </w:rPr>
        <w:t>）系统软硬件余量要求</w:t>
      </w:r>
    </w:p>
    <w:p w:rsidR="00000000" w:rsidRDefault="00706F3F">
      <w:pPr>
        <w:numPr>
          <w:ilvl w:val="0"/>
          <w:numId w:val="16"/>
        </w:numPr>
        <w:ind w:left="0" w:firstLine="420"/>
        <w:rPr>
          <w:rFonts w:ascii="宋体" w:hAnsi="宋体" w:hint="eastAsia"/>
        </w:rPr>
      </w:pPr>
      <w:r>
        <w:rPr>
          <w:rFonts w:ascii="宋体" w:hAnsi="宋体" w:hint="eastAsia"/>
        </w:rPr>
        <w:t>软件余量要求</w:t>
      </w:r>
    </w:p>
    <w:p w:rsidR="00000000" w:rsidRDefault="00706F3F">
      <w:pPr>
        <w:pStyle w:val="a6"/>
        <w:tabs>
          <w:tab w:val="left" w:pos="1276"/>
        </w:tabs>
        <w:rPr>
          <w:rFonts w:ascii="宋体" w:hAnsi="宋体" w:hint="eastAsia"/>
          <w:szCs w:val="21"/>
        </w:rPr>
      </w:pPr>
      <w:r>
        <w:rPr>
          <w:rFonts w:ascii="宋体" w:hAnsi="宋体" w:hint="eastAsia"/>
          <w:szCs w:val="21"/>
        </w:rPr>
        <w:t>软件应是模块化设计。单个模块故障不应引起数据的丢失和系统的瘫痪。</w:t>
      </w:r>
    </w:p>
    <w:p w:rsidR="00000000" w:rsidRDefault="00706F3F">
      <w:pPr>
        <w:pStyle w:val="a6"/>
        <w:tabs>
          <w:tab w:val="left" w:pos="1276"/>
        </w:tabs>
        <w:rPr>
          <w:rFonts w:ascii="宋体" w:hAnsi="宋体" w:hint="eastAsia"/>
          <w:szCs w:val="21"/>
        </w:rPr>
      </w:pPr>
      <w:r>
        <w:rPr>
          <w:rFonts w:ascii="宋体" w:hAnsi="宋体" w:hint="eastAsia"/>
          <w:szCs w:val="21"/>
        </w:rPr>
        <w:t>智慧运行系统的软件设计余量为</w:t>
      </w:r>
      <w:r>
        <w:rPr>
          <w:rFonts w:ascii="宋体" w:hAnsi="宋体"/>
          <w:szCs w:val="21"/>
        </w:rPr>
        <w:t>50</w:t>
      </w:r>
      <w:r>
        <w:rPr>
          <w:rFonts w:ascii="宋体" w:hAnsi="宋体" w:hint="eastAsia"/>
          <w:szCs w:val="21"/>
        </w:rPr>
        <w:t>％，并具有</w:t>
      </w:r>
      <w:r>
        <w:rPr>
          <w:rFonts w:ascii="宋体" w:hAnsi="宋体"/>
          <w:szCs w:val="21"/>
        </w:rPr>
        <w:t>100%</w:t>
      </w:r>
      <w:r>
        <w:rPr>
          <w:rFonts w:ascii="宋体" w:hAnsi="宋体" w:hint="eastAsia"/>
          <w:szCs w:val="21"/>
        </w:rPr>
        <w:t>的扩展能力。</w:t>
      </w:r>
    </w:p>
    <w:p w:rsidR="00000000" w:rsidRDefault="00706F3F">
      <w:pPr>
        <w:pStyle w:val="a6"/>
        <w:tabs>
          <w:tab w:val="left" w:pos="1276"/>
        </w:tabs>
        <w:rPr>
          <w:rFonts w:ascii="宋体" w:hAnsi="宋体" w:hint="eastAsia"/>
          <w:szCs w:val="21"/>
        </w:rPr>
      </w:pPr>
      <w:r>
        <w:rPr>
          <w:rFonts w:ascii="宋体" w:hAnsi="宋体"/>
          <w:szCs w:val="21"/>
        </w:rPr>
        <w:t>ISOS</w:t>
      </w:r>
      <w:r>
        <w:rPr>
          <w:rFonts w:ascii="宋体" w:hAnsi="宋体" w:hint="eastAsia"/>
          <w:szCs w:val="21"/>
        </w:rPr>
        <w:t>软件支持模块化调试和运行的要求，满足智慧运行系统分系统开通调试的要求。</w:t>
      </w:r>
    </w:p>
    <w:p w:rsidR="00000000" w:rsidRDefault="00706F3F">
      <w:pPr>
        <w:numPr>
          <w:ilvl w:val="0"/>
          <w:numId w:val="16"/>
        </w:numPr>
        <w:ind w:left="0" w:firstLine="420"/>
        <w:rPr>
          <w:rFonts w:ascii="宋体" w:hAnsi="宋体" w:hint="eastAsia"/>
        </w:rPr>
      </w:pPr>
      <w:r>
        <w:rPr>
          <w:rFonts w:ascii="宋体" w:hAnsi="宋体" w:hint="eastAsia"/>
        </w:rPr>
        <w:t>硬件余量要求</w:t>
      </w:r>
    </w:p>
    <w:p w:rsidR="00000000" w:rsidRDefault="00706F3F">
      <w:pPr>
        <w:pStyle w:val="a6"/>
        <w:tabs>
          <w:tab w:val="left" w:pos="1276"/>
        </w:tabs>
        <w:rPr>
          <w:rFonts w:ascii="宋体" w:hAnsi="宋体" w:hint="eastAsia"/>
          <w:szCs w:val="21"/>
        </w:rPr>
      </w:pPr>
      <w:r>
        <w:rPr>
          <w:rFonts w:ascii="宋体" w:hAnsi="宋体" w:hint="eastAsia"/>
          <w:szCs w:val="21"/>
        </w:rPr>
        <w:t>相同设备的硬件配置（如计算机内存、磁盘容量、通信端口、接线端子等），在</w:t>
      </w:r>
      <w:r>
        <w:rPr>
          <w:rFonts w:ascii="宋体" w:hAnsi="宋体" w:hint="eastAsia"/>
          <w:szCs w:val="21"/>
        </w:rPr>
        <w:t>满足系统性能指标的基础上，应留有足够的余量，并具有扩展能力。</w:t>
      </w:r>
    </w:p>
    <w:p w:rsidR="00000000" w:rsidRDefault="00706F3F">
      <w:pPr>
        <w:pStyle w:val="2"/>
        <w:spacing w:line="360" w:lineRule="auto"/>
        <w:rPr>
          <w:rFonts w:ascii="宋体" w:hAnsi="宋体" w:hint="eastAsia"/>
        </w:rPr>
      </w:pPr>
      <w:bookmarkStart w:id="307" w:name="_Toc217290860"/>
      <w:bookmarkStart w:id="308" w:name="_Toc160486413"/>
      <w:bookmarkStart w:id="309" w:name="_Toc490230744"/>
      <w:r>
        <w:rPr>
          <w:rFonts w:ascii="宋体" w:hAnsi="宋体" w:hint="eastAsia"/>
        </w:rPr>
        <w:lastRenderedPageBreak/>
        <w:t>3.6</w:t>
      </w:r>
      <w:r>
        <w:rPr>
          <w:rFonts w:ascii="宋体" w:hAnsi="宋体" w:hint="eastAsia"/>
        </w:rPr>
        <w:t>人机界面要求</w:t>
      </w:r>
      <w:bookmarkEnd w:id="307"/>
      <w:bookmarkEnd w:id="308"/>
      <w:bookmarkEnd w:id="309"/>
    </w:p>
    <w:p w:rsidR="00000000" w:rsidRDefault="00706F3F">
      <w:pPr>
        <w:ind w:firstLine="420"/>
        <w:rPr>
          <w:rFonts w:ascii="宋体" w:hAnsi="宋体" w:hint="eastAsia"/>
        </w:rPr>
      </w:pPr>
      <w:r>
        <w:rPr>
          <w:rFonts w:ascii="宋体" w:hAnsi="宋体" w:hint="eastAsia"/>
        </w:rPr>
        <w:t>投标人应按照招标人要求开发相应的本线智慧运行系统人机界面。</w:t>
      </w:r>
    </w:p>
    <w:p w:rsidR="00000000" w:rsidRDefault="00706F3F">
      <w:pPr>
        <w:ind w:firstLine="420"/>
        <w:rPr>
          <w:rFonts w:ascii="宋体" w:hAnsi="宋体" w:hint="eastAsia"/>
        </w:rPr>
      </w:pPr>
      <w:r>
        <w:rPr>
          <w:rFonts w:ascii="宋体" w:hAnsi="宋体" w:hint="eastAsia"/>
        </w:rPr>
        <w:t>投标人提供的人机界面（</w:t>
      </w:r>
      <w:r>
        <w:rPr>
          <w:rFonts w:ascii="宋体" w:hAnsi="宋体"/>
        </w:rPr>
        <w:t>HMI</w:t>
      </w:r>
      <w:r>
        <w:rPr>
          <w:rFonts w:ascii="宋体" w:hAnsi="宋体" w:hint="eastAsia"/>
        </w:rPr>
        <w:t>）还应满足以下要求：</w:t>
      </w:r>
    </w:p>
    <w:p w:rsidR="00000000" w:rsidRDefault="00706F3F">
      <w:pPr>
        <w:ind w:firstLine="420"/>
        <w:rPr>
          <w:rFonts w:ascii="宋体" w:hAnsi="宋体" w:hint="eastAsia"/>
        </w:rPr>
      </w:pPr>
      <w:r>
        <w:rPr>
          <w:rFonts w:ascii="宋体" w:hAnsi="宋体" w:hint="eastAsia"/>
        </w:rPr>
        <w:t>智慧运行系统的各工作站都应具有一个友好的、方便用户的、有效的和清晣的图形用户界面，釆用图像、文字、数字、图表等进行静态及动态显示。</w:t>
      </w:r>
    </w:p>
    <w:p w:rsidR="00000000" w:rsidRDefault="00706F3F">
      <w:pPr>
        <w:ind w:firstLine="420"/>
        <w:rPr>
          <w:rFonts w:ascii="宋体" w:hAnsi="宋体" w:hint="eastAsia"/>
        </w:rPr>
      </w:pPr>
      <w:r>
        <w:rPr>
          <w:rFonts w:ascii="宋体" w:hAnsi="宋体" w:hint="eastAsia"/>
        </w:rPr>
        <w:t>图形画面应包括地形画面、示意性画面、图表图及趋势图等。</w:t>
      </w:r>
    </w:p>
    <w:p w:rsidR="00000000" w:rsidRDefault="00706F3F">
      <w:pPr>
        <w:ind w:firstLine="420"/>
        <w:rPr>
          <w:rFonts w:ascii="宋体" w:hAnsi="宋体" w:hint="eastAsia"/>
        </w:rPr>
      </w:pPr>
      <w:r>
        <w:rPr>
          <w:rFonts w:ascii="宋体" w:hAnsi="宋体" w:hint="eastAsia"/>
        </w:rPr>
        <w:t>操作员与系统的交互对话应通过采用窗口、菜单、图标、按钮、文字输入等，经鼠标</w:t>
      </w:r>
      <w:r>
        <w:rPr>
          <w:rFonts w:ascii="宋体" w:hAnsi="宋体"/>
        </w:rPr>
        <w:t>/</w:t>
      </w:r>
      <w:r>
        <w:rPr>
          <w:rFonts w:ascii="宋体" w:hAnsi="宋体" w:hint="eastAsia"/>
        </w:rPr>
        <w:t>跟踪球、触屏输入以及键盘等完成。</w:t>
      </w:r>
    </w:p>
    <w:p w:rsidR="00000000" w:rsidRDefault="00706F3F">
      <w:pPr>
        <w:ind w:firstLine="420"/>
        <w:rPr>
          <w:rFonts w:ascii="宋体" w:hAnsi="宋体" w:hint="eastAsia"/>
        </w:rPr>
      </w:pPr>
      <w:r>
        <w:rPr>
          <w:rFonts w:ascii="宋体" w:hAnsi="宋体" w:hint="eastAsia"/>
        </w:rPr>
        <w:t>提供以图形方式或文字信</w:t>
      </w:r>
      <w:r>
        <w:rPr>
          <w:rFonts w:ascii="宋体" w:hAnsi="宋体" w:hint="eastAsia"/>
        </w:rPr>
        <w:t>息格式的报警，并具有操作员确认功能。</w:t>
      </w:r>
    </w:p>
    <w:p w:rsidR="00000000" w:rsidRDefault="00706F3F">
      <w:pPr>
        <w:ind w:firstLine="420"/>
        <w:rPr>
          <w:rFonts w:ascii="宋体" w:hAnsi="宋体" w:hint="eastAsia"/>
        </w:rPr>
      </w:pPr>
      <w:r>
        <w:rPr>
          <w:rFonts w:ascii="宋体" w:hAnsi="宋体" w:hint="eastAsia"/>
        </w:rPr>
        <w:t>操作员透过人机界面实时监控各车站的机电及通信设备，人机界面亦提供历史数据显示功能。</w:t>
      </w:r>
    </w:p>
    <w:p w:rsidR="00000000" w:rsidRDefault="00706F3F">
      <w:pPr>
        <w:ind w:firstLine="420"/>
        <w:rPr>
          <w:rFonts w:ascii="宋体" w:hAnsi="宋体" w:hint="eastAsia"/>
        </w:rPr>
      </w:pPr>
      <w:r>
        <w:rPr>
          <w:rFonts w:ascii="宋体" w:hAnsi="宋体" w:hint="eastAsia"/>
        </w:rPr>
        <w:t>用户界面汉字化显示，打印机汉字化打印。</w:t>
      </w:r>
    </w:p>
    <w:p w:rsidR="00000000" w:rsidRDefault="00706F3F">
      <w:pPr>
        <w:ind w:firstLine="420"/>
        <w:rPr>
          <w:rFonts w:ascii="宋体" w:hAnsi="宋体" w:hint="eastAsia"/>
        </w:rPr>
      </w:pPr>
      <w:r>
        <w:rPr>
          <w:rFonts w:ascii="宋体" w:hAnsi="宋体" w:hint="eastAsia"/>
        </w:rPr>
        <w:t>智慧运行系统的各工作站都应采用统一的图形用户界面，用层次化、生动丰富的画面，诸如：动态画面、多层次画面、视屏画面插入、渐进画面体系等，将系统和各子系统接线图、总貌图、流程图、图表图、趋势图等显示出来。人机界面应支持智慧运行系统的各项功能。</w:t>
      </w:r>
    </w:p>
    <w:p w:rsidR="00000000" w:rsidRDefault="00706F3F">
      <w:pPr>
        <w:ind w:firstLine="420"/>
        <w:rPr>
          <w:rFonts w:ascii="宋体" w:hAnsi="宋体" w:hint="eastAsia"/>
        </w:rPr>
      </w:pPr>
      <w:r>
        <w:rPr>
          <w:rFonts w:ascii="宋体" w:hAnsi="宋体" w:hint="eastAsia"/>
        </w:rPr>
        <w:t>人机界面的启动包含以下内容：启动、注销、退出。主画面应包括标题栏、工具条、消息栏、主显示区、导航栏、报警栏等几</w:t>
      </w:r>
      <w:r>
        <w:rPr>
          <w:rFonts w:ascii="宋体" w:hAnsi="宋体" w:hint="eastAsia"/>
        </w:rPr>
        <w:t>部分。</w:t>
      </w:r>
    </w:p>
    <w:p w:rsidR="00000000" w:rsidRDefault="00706F3F">
      <w:pPr>
        <w:ind w:firstLine="420"/>
        <w:rPr>
          <w:rFonts w:ascii="宋体" w:hAnsi="宋体" w:hint="eastAsia"/>
        </w:rPr>
      </w:pPr>
      <w:r>
        <w:rPr>
          <w:rFonts w:ascii="宋体" w:hAnsi="宋体" w:hint="eastAsia"/>
        </w:rPr>
        <w:t>招标人有权要求投标人按运营部门需求对人机界面进行修改、调整，直到满足要求为止，投标人不得由此提出费用变更。</w:t>
      </w:r>
    </w:p>
    <w:p w:rsidR="00000000" w:rsidRDefault="00706F3F">
      <w:pPr>
        <w:pStyle w:val="3"/>
        <w:rPr>
          <w:rFonts w:ascii="宋体" w:hAnsi="宋体" w:hint="eastAsia"/>
        </w:rPr>
      </w:pPr>
      <w:bookmarkStart w:id="310" w:name="_Toc213056995"/>
      <w:bookmarkStart w:id="311" w:name="_Toc211848399"/>
      <w:bookmarkStart w:id="312" w:name="_Toc490230745"/>
      <w:bookmarkStart w:id="313" w:name="_Toc160486414"/>
      <w:r>
        <w:rPr>
          <w:rFonts w:ascii="宋体" w:hAnsi="宋体" w:hint="eastAsia"/>
        </w:rPr>
        <w:t>3.6.1</w:t>
      </w:r>
      <w:r>
        <w:rPr>
          <w:rFonts w:ascii="宋体" w:hAnsi="宋体" w:hint="eastAsia"/>
        </w:rPr>
        <w:t>人机界面通用要求</w:t>
      </w:r>
      <w:bookmarkEnd w:id="310"/>
      <w:bookmarkEnd w:id="311"/>
      <w:bookmarkEnd w:id="312"/>
      <w:bookmarkEnd w:id="313"/>
    </w:p>
    <w:p w:rsidR="00000000" w:rsidRDefault="00706F3F">
      <w:pPr>
        <w:ind w:firstLine="420"/>
        <w:rPr>
          <w:rFonts w:ascii="宋体" w:hAnsi="宋体" w:hint="eastAsia"/>
        </w:rPr>
      </w:pPr>
      <w:r>
        <w:rPr>
          <w:rFonts w:ascii="宋体" w:hAnsi="宋体"/>
        </w:rPr>
        <w:t>1</w:t>
      </w:r>
      <w:r>
        <w:rPr>
          <w:rFonts w:ascii="宋体" w:hAnsi="宋体" w:hint="eastAsia"/>
        </w:rPr>
        <w:t>）颜色显示原则</w:t>
      </w:r>
    </w:p>
    <w:p w:rsidR="00000000" w:rsidRDefault="00706F3F">
      <w:pPr>
        <w:ind w:firstLine="420"/>
        <w:rPr>
          <w:rFonts w:ascii="宋体" w:hAnsi="宋体" w:hint="eastAsia"/>
        </w:rPr>
      </w:pPr>
      <w:r>
        <w:rPr>
          <w:rFonts w:ascii="宋体" w:hAnsi="宋体" w:hint="eastAsia"/>
        </w:rPr>
        <w:t>（</w:t>
      </w:r>
      <w:r>
        <w:rPr>
          <w:rFonts w:ascii="宋体" w:hAnsi="宋体" w:hint="eastAsia"/>
        </w:rPr>
        <w:t>1</w:t>
      </w:r>
      <w:r>
        <w:rPr>
          <w:rFonts w:ascii="宋体" w:hAnsi="宋体" w:hint="eastAsia"/>
        </w:rPr>
        <w:t>）人机界面的色彩风格应保持一致。画面中使用的颜色不宜过多，画面色调应适合长期观看，避免视觉疲劳。</w:t>
      </w:r>
    </w:p>
    <w:p w:rsidR="00000000" w:rsidRDefault="00706F3F">
      <w:pPr>
        <w:ind w:firstLine="420"/>
        <w:rPr>
          <w:rFonts w:ascii="宋体" w:hAnsi="宋体" w:hint="eastAsia"/>
        </w:rPr>
      </w:pPr>
      <w:r>
        <w:rPr>
          <w:rFonts w:ascii="宋体" w:hAnsi="宋体" w:hint="eastAsia"/>
        </w:rPr>
        <w:t>（</w:t>
      </w:r>
      <w:r>
        <w:rPr>
          <w:rFonts w:ascii="宋体" w:hAnsi="宋体" w:hint="eastAsia"/>
        </w:rPr>
        <w:t>2</w:t>
      </w:r>
      <w:r>
        <w:rPr>
          <w:rFonts w:ascii="宋体" w:hAnsi="宋体" w:hint="eastAsia"/>
        </w:rPr>
        <w:t>）颜色含义保持一致，各种颜色不应具有相互矛盾的意义。若画面有特殊需求，需单独用图例加以说明。</w:t>
      </w:r>
    </w:p>
    <w:p w:rsidR="00000000" w:rsidRDefault="00706F3F">
      <w:pPr>
        <w:ind w:firstLine="420"/>
        <w:rPr>
          <w:rFonts w:ascii="宋体" w:hAnsi="宋体" w:hint="eastAsia"/>
        </w:rPr>
      </w:pPr>
      <w:r>
        <w:rPr>
          <w:rFonts w:ascii="宋体" w:hAnsi="宋体" w:hint="eastAsia"/>
        </w:rPr>
        <w:t>（</w:t>
      </w:r>
      <w:r>
        <w:rPr>
          <w:rFonts w:ascii="宋体" w:hAnsi="宋体" w:hint="eastAsia"/>
        </w:rPr>
        <w:t>3</w:t>
      </w:r>
      <w:r>
        <w:rPr>
          <w:rFonts w:ascii="宋体" w:hAnsi="宋体" w:hint="eastAsia"/>
        </w:rPr>
        <w:t>）重要状态信息的显示色彩应突出、显著，并可结合闪烁、声音（不同子系统以不同声音指示等手段，使信息迅速准确地传达给操作员）。</w:t>
      </w:r>
    </w:p>
    <w:p w:rsidR="00000000" w:rsidRDefault="00706F3F">
      <w:pPr>
        <w:ind w:firstLine="420"/>
        <w:rPr>
          <w:rFonts w:ascii="宋体" w:hAnsi="宋体" w:hint="eastAsia"/>
        </w:rPr>
      </w:pPr>
      <w:r>
        <w:rPr>
          <w:rFonts w:ascii="宋体" w:hAnsi="宋体"/>
        </w:rPr>
        <w:t>2</w:t>
      </w:r>
      <w:r>
        <w:rPr>
          <w:rFonts w:ascii="宋体" w:hAnsi="宋体" w:hint="eastAsia"/>
        </w:rPr>
        <w:t>）人机界面菜单设置原</w:t>
      </w:r>
      <w:r>
        <w:rPr>
          <w:rFonts w:ascii="宋体" w:hAnsi="宋体" w:hint="eastAsia"/>
        </w:rPr>
        <w:t>则</w:t>
      </w:r>
    </w:p>
    <w:p w:rsidR="00000000" w:rsidRDefault="00706F3F">
      <w:pPr>
        <w:ind w:firstLine="420"/>
        <w:rPr>
          <w:rFonts w:ascii="宋体" w:hAnsi="宋体" w:hint="eastAsia"/>
        </w:rPr>
      </w:pPr>
      <w:r>
        <w:rPr>
          <w:rFonts w:ascii="宋体" w:hAnsi="宋体" w:hint="eastAsia"/>
        </w:rPr>
        <w:t>根据智慧运行系统层次结构、组织体系，系统的菜单结构保持逻辑性和简单性。</w:t>
      </w:r>
    </w:p>
    <w:p w:rsidR="00000000" w:rsidRDefault="00706F3F">
      <w:pPr>
        <w:ind w:firstLine="420"/>
        <w:rPr>
          <w:rFonts w:ascii="宋体" w:hAnsi="宋体" w:hint="eastAsia"/>
        </w:rPr>
      </w:pPr>
      <w:r>
        <w:rPr>
          <w:rFonts w:ascii="宋体" w:hAnsi="宋体" w:hint="eastAsia"/>
        </w:rPr>
        <w:lastRenderedPageBreak/>
        <w:t>对于菜单列表中文字的排列次序在有特殊的要求时应以特殊的次序来排列（如车站的先后次序），在无特殊要求时可以按特定的顺序来排列（如字母或数字的顺序），以方便查找。</w:t>
      </w:r>
    </w:p>
    <w:p w:rsidR="00000000" w:rsidRDefault="00706F3F">
      <w:pPr>
        <w:ind w:firstLine="420"/>
        <w:rPr>
          <w:rFonts w:ascii="宋体" w:hAnsi="宋体" w:hint="eastAsia"/>
        </w:rPr>
      </w:pPr>
      <w:r>
        <w:rPr>
          <w:rFonts w:ascii="宋体" w:hAnsi="宋体" w:hint="eastAsia"/>
        </w:rPr>
        <w:t>在紧急情况下必须使用的功能，其菜单项始终保持在屏幕固定区域，以便在任何时候都可以直接进入。</w:t>
      </w:r>
    </w:p>
    <w:p w:rsidR="00000000" w:rsidRDefault="00706F3F">
      <w:pPr>
        <w:ind w:firstLine="420"/>
        <w:rPr>
          <w:rFonts w:ascii="宋体" w:hAnsi="宋体" w:hint="eastAsia"/>
        </w:rPr>
      </w:pPr>
      <w:r>
        <w:rPr>
          <w:rFonts w:ascii="宋体" w:hAnsi="宋体"/>
        </w:rPr>
        <w:t>3</w:t>
      </w:r>
      <w:r>
        <w:rPr>
          <w:rFonts w:ascii="宋体" w:hAnsi="宋体" w:hint="eastAsia"/>
        </w:rPr>
        <w:t>）人机界面图形显示原则</w:t>
      </w:r>
    </w:p>
    <w:p w:rsidR="00000000" w:rsidRDefault="00706F3F">
      <w:pPr>
        <w:ind w:firstLine="420"/>
        <w:rPr>
          <w:rFonts w:ascii="宋体" w:hAnsi="宋体" w:hint="eastAsia"/>
        </w:rPr>
      </w:pPr>
      <w:r>
        <w:rPr>
          <w:rFonts w:ascii="宋体" w:hAnsi="宋体" w:hint="eastAsia"/>
        </w:rPr>
        <w:t>所有智慧运行系统操作员工作站均采用统一、标准的图形用户界面，并具有一致的显示界面和操作风格，用户操作界面还应考虑操作员的使用场所环境等因素。</w:t>
      </w:r>
    </w:p>
    <w:p w:rsidR="00000000" w:rsidRDefault="00706F3F">
      <w:pPr>
        <w:ind w:firstLine="420"/>
        <w:rPr>
          <w:rFonts w:ascii="宋体" w:hAnsi="宋体" w:hint="eastAsia"/>
        </w:rPr>
      </w:pPr>
      <w:r>
        <w:rPr>
          <w:rFonts w:ascii="宋体" w:hAnsi="宋体" w:hint="eastAsia"/>
        </w:rPr>
        <w:t>图形画面支持信息</w:t>
      </w:r>
      <w:r>
        <w:rPr>
          <w:rFonts w:ascii="宋体" w:hAnsi="宋体" w:hint="eastAsia"/>
        </w:rPr>
        <w:t>的分层展现，通过图形的分层和动态缩放技术，将监视画面的总貌和细节设计为不同的图层。</w:t>
      </w:r>
    </w:p>
    <w:p w:rsidR="00000000" w:rsidRDefault="00706F3F">
      <w:pPr>
        <w:ind w:firstLine="420"/>
        <w:rPr>
          <w:rFonts w:ascii="宋体" w:hAnsi="宋体" w:hint="eastAsia"/>
        </w:rPr>
      </w:pPr>
      <w:r>
        <w:rPr>
          <w:rFonts w:ascii="宋体" w:hAnsi="宋体" w:hint="eastAsia"/>
        </w:rPr>
        <w:t>人机界面提供基于窗口的，友好的图形编辑器，用于建立图形显示界面，可以在线修改系统规定的可自定义的图形或窗口。</w:t>
      </w:r>
    </w:p>
    <w:p w:rsidR="00000000" w:rsidRDefault="00706F3F">
      <w:pPr>
        <w:ind w:firstLine="420"/>
        <w:rPr>
          <w:rFonts w:ascii="宋体" w:hAnsi="宋体" w:hint="eastAsia"/>
        </w:rPr>
      </w:pPr>
      <w:r>
        <w:rPr>
          <w:rFonts w:ascii="宋体" w:hAnsi="宋体" w:hint="eastAsia"/>
        </w:rPr>
        <w:t>屏幕显示的信息、布局、易读性之间应保持平衡。</w:t>
      </w:r>
    </w:p>
    <w:p w:rsidR="00000000" w:rsidRDefault="00706F3F">
      <w:pPr>
        <w:ind w:firstLine="420"/>
        <w:rPr>
          <w:rFonts w:ascii="宋体" w:hAnsi="宋体" w:hint="eastAsia"/>
        </w:rPr>
      </w:pPr>
      <w:r>
        <w:rPr>
          <w:rFonts w:ascii="宋体" w:hAnsi="宋体"/>
        </w:rPr>
        <w:t>4</w:t>
      </w:r>
      <w:r>
        <w:rPr>
          <w:rFonts w:ascii="宋体" w:hAnsi="宋体" w:hint="eastAsia"/>
        </w:rPr>
        <w:t>）人机界面文字显示原则</w:t>
      </w:r>
    </w:p>
    <w:p w:rsidR="00000000" w:rsidRDefault="00706F3F">
      <w:pPr>
        <w:ind w:firstLine="420"/>
        <w:rPr>
          <w:rFonts w:ascii="宋体" w:hAnsi="宋体" w:hint="eastAsia"/>
        </w:rPr>
      </w:pPr>
      <w:r>
        <w:rPr>
          <w:rFonts w:ascii="宋体" w:hAnsi="宋体" w:hint="eastAsia"/>
        </w:rPr>
        <w:t>在操作员工作站上出现的任何文字包括信息、提示、帮助、对象标识等都采用汉字（简体中文）表示，采用统一的国标字体。打印机应支持汉字打印功能。</w:t>
      </w:r>
    </w:p>
    <w:p w:rsidR="00000000" w:rsidRDefault="00706F3F">
      <w:pPr>
        <w:ind w:firstLine="420"/>
        <w:rPr>
          <w:rFonts w:ascii="宋体" w:hAnsi="宋体" w:hint="eastAsia"/>
        </w:rPr>
      </w:pPr>
      <w:r>
        <w:rPr>
          <w:rFonts w:ascii="宋体" w:hAnsi="宋体" w:hint="eastAsia"/>
        </w:rPr>
        <w:t>对多步操作的每一步，人机界面都将通过文字信息来提供操作结果的反馈，同时还通过文字提示下一步动作的建议。</w:t>
      </w:r>
    </w:p>
    <w:p w:rsidR="00000000" w:rsidRDefault="00706F3F">
      <w:pPr>
        <w:ind w:firstLine="420"/>
        <w:rPr>
          <w:rFonts w:ascii="宋体" w:hAnsi="宋体" w:hint="eastAsia"/>
        </w:rPr>
      </w:pPr>
      <w:r>
        <w:rPr>
          <w:rFonts w:ascii="宋体" w:hAnsi="宋体"/>
        </w:rPr>
        <w:t>5</w:t>
      </w:r>
      <w:r>
        <w:rPr>
          <w:rFonts w:ascii="宋体" w:hAnsi="宋体" w:hint="eastAsia"/>
        </w:rPr>
        <w:t>）</w:t>
      </w:r>
      <w:r>
        <w:rPr>
          <w:rFonts w:ascii="宋体" w:hAnsi="宋体" w:hint="eastAsia"/>
        </w:rPr>
        <w:t>报警的表示及处理</w:t>
      </w:r>
    </w:p>
    <w:p w:rsidR="00000000" w:rsidRDefault="00706F3F">
      <w:pPr>
        <w:ind w:firstLine="420"/>
        <w:rPr>
          <w:rFonts w:ascii="宋体" w:hAnsi="宋体" w:hint="eastAsia"/>
        </w:rPr>
      </w:pPr>
      <w:r>
        <w:rPr>
          <w:rFonts w:ascii="宋体" w:hAnsi="宋体" w:hint="eastAsia"/>
        </w:rPr>
        <w:t>当报警出现时在报警栏显示报警内容，报警是可视和可听的。</w:t>
      </w:r>
    </w:p>
    <w:p w:rsidR="00000000" w:rsidRDefault="00706F3F">
      <w:pPr>
        <w:ind w:firstLine="420"/>
        <w:rPr>
          <w:rFonts w:ascii="宋体" w:hAnsi="宋体" w:hint="eastAsia"/>
        </w:rPr>
      </w:pPr>
      <w:r>
        <w:rPr>
          <w:rFonts w:ascii="宋体" w:hAnsi="宋体" w:hint="eastAsia"/>
        </w:rPr>
        <w:t>人机界面提供不同级别的报警信号的报警模式，或提供报警文字转语音播报功能。</w:t>
      </w:r>
    </w:p>
    <w:p w:rsidR="00000000" w:rsidRDefault="00706F3F">
      <w:pPr>
        <w:ind w:firstLine="420"/>
        <w:rPr>
          <w:rFonts w:ascii="宋体" w:hAnsi="宋体" w:hint="eastAsia"/>
        </w:rPr>
      </w:pPr>
      <w:r>
        <w:rPr>
          <w:rFonts w:ascii="宋体" w:hAnsi="宋体" w:hint="eastAsia"/>
        </w:rPr>
        <w:t>人机界面支持报警、事件的分层展现，通过报警的过滤，在多级报警出现时，系统能优先、明确、有主次地处理关键的报警信息。</w:t>
      </w:r>
    </w:p>
    <w:p w:rsidR="00000000" w:rsidRDefault="00706F3F">
      <w:pPr>
        <w:ind w:firstLine="420"/>
        <w:rPr>
          <w:rFonts w:ascii="宋体" w:hAnsi="宋体" w:hint="eastAsia"/>
        </w:rPr>
      </w:pPr>
      <w:r>
        <w:rPr>
          <w:rFonts w:ascii="宋体" w:hAnsi="宋体" w:hint="eastAsia"/>
        </w:rPr>
        <w:t>所有故障在修复后，报警状态将被解除。</w:t>
      </w:r>
      <w:r>
        <w:rPr>
          <w:rFonts w:ascii="宋体" w:hAnsi="宋体"/>
        </w:rPr>
        <w:t>HMI</w:t>
      </w:r>
      <w:r>
        <w:rPr>
          <w:rFonts w:ascii="宋体" w:hAnsi="宋体" w:hint="eastAsia"/>
        </w:rPr>
        <w:t>可记录每个报警，并写入相应故障统计表格。操作人员可调用报警清单并可在工作站上进行查询。</w:t>
      </w:r>
    </w:p>
    <w:p w:rsidR="00000000" w:rsidRDefault="00706F3F">
      <w:pPr>
        <w:ind w:firstLine="420"/>
        <w:rPr>
          <w:rFonts w:ascii="宋体" w:hAnsi="宋体" w:hint="eastAsia"/>
        </w:rPr>
      </w:pPr>
      <w:r>
        <w:rPr>
          <w:rFonts w:ascii="宋体" w:hAnsi="宋体"/>
        </w:rPr>
        <w:t>6</w:t>
      </w:r>
      <w:r>
        <w:rPr>
          <w:rFonts w:ascii="宋体" w:hAnsi="宋体" w:hint="eastAsia"/>
        </w:rPr>
        <w:t>）人机界面安全性设置</w:t>
      </w:r>
    </w:p>
    <w:p w:rsidR="00000000" w:rsidRDefault="00706F3F">
      <w:pPr>
        <w:ind w:firstLine="420"/>
        <w:rPr>
          <w:rFonts w:ascii="宋体" w:hAnsi="宋体" w:hint="eastAsia"/>
        </w:rPr>
      </w:pPr>
      <w:r>
        <w:rPr>
          <w:rFonts w:ascii="宋体" w:hAnsi="宋体" w:hint="eastAsia"/>
        </w:rPr>
        <w:t>操作员工作站采用主备配置时主备工作站具有相同的功能，但同一时刻只能有一台工作站发出指令。</w:t>
      </w:r>
    </w:p>
    <w:p w:rsidR="00000000" w:rsidRDefault="00706F3F">
      <w:pPr>
        <w:ind w:firstLine="420"/>
        <w:rPr>
          <w:rFonts w:ascii="宋体" w:hAnsi="宋体" w:hint="eastAsia"/>
        </w:rPr>
      </w:pPr>
      <w:r>
        <w:rPr>
          <w:rFonts w:ascii="宋体" w:hAnsi="宋体" w:hint="eastAsia"/>
        </w:rPr>
        <w:t>在进</w:t>
      </w:r>
      <w:r>
        <w:rPr>
          <w:rFonts w:ascii="宋体" w:hAnsi="宋体" w:hint="eastAsia"/>
        </w:rPr>
        <w:t>入、退出系统以及关键的控制操作，人机界面均进行必要的权限检查和确认提示以确保操作的安全性。在操作员暂时离开时，可将工作站暂时设置为只显示模式，以防止未授</w:t>
      </w:r>
      <w:r>
        <w:rPr>
          <w:rFonts w:ascii="宋体" w:hAnsi="宋体" w:hint="eastAsia"/>
        </w:rPr>
        <w:lastRenderedPageBreak/>
        <w:t>权的访问。处于只显示模式的操作员工作站屏幕上应有明显的标记。</w:t>
      </w:r>
    </w:p>
    <w:p w:rsidR="00000000" w:rsidRDefault="00706F3F">
      <w:pPr>
        <w:ind w:firstLine="420"/>
        <w:rPr>
          <w:rFonts w:ascii="宋体" w:hAnsi="宋体" w:hint="eastAsia"/>
        </w:rPr>
      </w:pPr>
      <w:r>
        <w:rPr>
          <w:rFonts w:ascii="宋体" w:hAnsi="宋体" w:hint="eastAsia"/>
        </w:rPr>
        <w:t>根据操作人员不同的权限将对应不同的功能界面，无权访问或无必要访问的功能和数据通过预先定义予以过滤。</w:t>
      </w:r>
    </w:p>
    <w:p w:rsidR="00000000" w:rsidRDefault="00706F3F">
      <w:pPr>
        <w:ind w:firstLine="420"/>
        <w:rPr>
          <w:rFonts w:ascii="宋体" w:hAnsi="宋体" w:hint="eastAsia"/>
        </w:rPr>
      </w:pPr>
      <w:r>
        <w:rPr>
          <w:rFonts w:ascii="宋体" w:hAnsi="宋体" w:hint="eastAsia"/>
        </w:rPr>
        <w:t>所有通过</w:t>
      </w:r>
      <w:r>
        <w:rPr>
          <w:rFonts w:ascii="宋体" w:hAnsi="宋体"/>
        </w:rPr>
        <w:t>HMI</w:t>
      </w:r>
      <w:r>
        <w:rPr>
          <w:rFonts w:ascii="宋体" w:hAnsi="宋体" w:hint="eastAsia"/>
        </w:rPr>
        <w:t>输入的参数都应该进行有效性的语法</w:t>
      </w:r>
      <w:r>
        <w:rPr>
          <w:rFonts w:ascii="宋体" w:hAnsi="宋体"/>
        </w:rPr>
        <w:t>/</w:t>
      </w:r>
      <w:r>
        <w:rPr>
          <w:rFonts w:ascii="宋体" w:hAnsi="宋体" w:hint="eastAsia"/>
        </w:rPr>
        <w:t>语义检查，以形成对用户的反馈，在出现输入错误时将对操作员给予明确的提示和指导。</w:t>
      </w:r>
    </w:p>
    <w:p w:rsidR="00000000" w:rsidRDefault="00706F3F">
      <w:pPr>
        <w:ind w:firstLine="420"/>
        <w:rPr>
          <w:rFonts w:ascii="宋体" w:hAnsi="宋体" w:hint="eastAsia"/>
        </w:rPr>
      </w:pPr>
      <w:r>
        <w:rPr>
          <w:rFonts w:ascii="宋体" w:hAnsi="宋体"/>
        </w:rPr>
        <w:t>7</w:t>
      </w:r>
      <w:r>
        <w:rPr>
          <w:rFonts w:ascii="宋体" w:hAnsi="宋体" w:hint="eastAsia"/>
        </w:rPr>
        <w:t>）人机界面操作方式</w:t>
      </w:r>
    </w:p>
    <w:p w:rsidR="00000000" w:rsidRDefault="00706F3F">
      <w:pPr>
        <w:ind w:firstLine="420"/>
        <w:rPr>
          <w:rFonts w:ascii="宋体" w:hAnsi="宋体" w:hint="eastAsia"/>
        </w:rPr>
      </w:pPr>
      <w:r>
        <w:rPr>
          <w:rFonts w:ascii="宋体" w:hAnsi="宋体" w:hint="eastAsia"/>
        </w:rPr>
        <w:t>操作员与系统的交互对话通过鼠标以及键盘等来完成。</w:t>
      </w:r>
    </w:p>
    <w:p w:rsidR="00000000" w:rsidRDefault="00706F3F">
      <w:pPr>
        <w:ind w:firstLine="420"/>
        <w:rPr>
          <w:rFonts w:ascii="宋体" w:hAnsi="宋体" w:hint="eastAsia"/>
        </w:rPr>
      </w:pPr>
      <w:r>
        <w:rPr>
          <w:rFonts w:ascii="宋体" w:hAnsi="宋体" w:hint="eastAsia"/>
        </w:rPr>
        <w:t>对于图形显示的任何对象，都可以通过点选设备调出相应的设备窗口，窗口中的内容应包括该设备相关的动态和静态信息，如描述、标识、状态以及保存在数据库中的数据信息。完成一次操作，连续点击控制点图标的次数不应超过</w:t>
      </w:r>
      <w:r>
        <w:rPr>
          <w:rFonts w:ascii="宋体" w:hAnsi="宋体"/>
        </w:rPr>
        <w:t>5</w:t>
      </w:r>
      <w:r>
        <w:rPr>
          <w:rFonts w:ascii="宋体" w:hAnsi="宋体" w:hint="eastAsia"/>
        </w:rPr>
        <w:t>次。</w:t>
      </w:r>
    </w:p>
    <w:p w:rsidR="00000000" w:rsidRDefault="00706F3F">
      <w:pPr>
        <w:ind w:firstLine="420"/>
        <w:rPr>
          <w:rFonts w:ascii="宋体" w:hAnsi="宋体" w:hint="eastAsia"/>
        </w:rPr>
      </w:pPr>
      <w:r>
        <w:rPr>
          <w:rFonts w:ascii="宋体" w:hAnsi="宋体" w:hint="eastAsia"/>
        </w:rPr>
        <w:t>在车站</w:t>
      </w:r>
      <w:r>
        <w:rPr>
          <w:rFonts w:ascii="宋体" w:hAnsi="宋体"/>
        </w:rPr>
        <w:t>（含车辆段）</w:t>
      </w:r>
      <w:r>
        <w:rPr>
          <w:rFonts w:ascii="宋体" w:hAnsi="宋体" w:hint="eastAsia"/>
        </w:rPr>
        <w:t>控制室内，各操作员的工作站上采用统一的图形用户接口，让各操作员可借此更方便及有效地完成监控操作。</w:t>
      </w:r>
    </w:p>
    <w:p w:rsidR="00000000" w:rsidRDefault="00706F3F">
      <w:pPr>
        <w:ind w:firstLine="420"/>
        <w:rPr>
          <w:rFonts w:ascii="宋体" w:hAnsi="宋体" w:hint="eastAsia"/>
        </w:rPr>
      </w:pPr>
      <w:r>
        <w:rPr>
          <w:rFonts w:ascii="宋体" w:hAnsi="宋体" w:hint="eastAsia"/>
        </w:rPr>
        <w:t>各工作站上各机电系统的图形用户接口，均有一致的显示和操作风格，其显示布置、图形表示及颜色定义等，采用统一的标准。</w:t>
      </w:r>
    </w:p>
    <w:p w:rsidR="00000000" w:rsidRDefault="00706F3F">
      <w:pPr>
        <w:ind w:firstLine="420"/>
        <w:rPr>
          <w:rFonts w:ascii="宋体" w:hAnsi="宋体" w:hint="eastAsia"/>
        </w:rPr>
      </w:pPr>
      <w:r>
        <w:rPr>
          <w:rFonts w:ascii="宋体" w:hAnsi="宋体" w:hint="eastAsia"/>
        </w:rPr>
        <w:t>整个图形用户接口是以分层显示的结构，操作员依据实际情况从最高的总画面开</w:t>
      </w:r>
      <w:r>
        <w:rPr>
          <w:rFonts w:ascii="宋体" w:hAnsi="宋体" w:hint="eastAsia"/>
        </w:rPr>
        <w:t>始选择，直至达到所需要的画面为止，总层数不超过三层。</w:t>
      </w:r>
    </w:p>
    <w:p w:rsidR="00000000" w:rsidRDefault="00706F3F">
      <w:pPr>
        <w:ind w:firstLine="420"/>
        <w:rPr>
          <w:rFonts w:ascii="宋体" w:hAnsi="宋体" w:hint="eastAsia"/>
        </w:rPr>
      </w:pPr>
      <w:r>
        <w:rPr>
          <w:rFonts w:ascii="宋体" w:hAnsi="宋体" w:hint="eastAsia"/>
        </w:rPr>
        <w:t>控制命令的输入可以鼠标或键盘单独完成。以鼠标操作为主，而常用命令及关键操作，可设置等效快捷键来提供另一种快速选取途径。系统鼠标应可以在双屏（或三屏）自由漫游。</w:t>
      </w:r>
    </w:p>
    <w:p w:rsidR="00000000" w:rsidRDefault="00706F3F">
      <w:pPr>
        <w:ind w:firstLine="420"/>
        <w:rPr>
          <w:rFonts w:ascii="宋体" w:hAnsi="宋体" w:hint="eastAsia"/>
        </w:rPr>
      </w:pPr>
      <w:r>
        <w:rPr>
          <w:rFonts w:ascii="宋体" w:hAnsi="宋体" w:hint="eastAsia"/>
        </w:rPr>
        <w:t>人机界面应便于操作人员掌握全面信息，在任何一个在线监控界面上应至少划分具有如下信息内容的区域：</w:t>
      </w:r>
    </w:p>
    <w:p w:rsidR="00000000" w:rsidRDefault="00706F3F">
      <w:pPr>
        <w:numPr>
          <w:ilvl w:val="0"/>
          <w:numId w:val="16"/>
        </w:numPr>
        <w:ind w:left="0" w:firstLine="420"/>
        <w:rPr>
          <w:rFonts w:ascii="宋体" w:hAnsi="宋体" w:hint="eastAsia"/>
        </w:rPr>
      </w:pPr>
      <w:r>
        <w:rPr>
          <w:rFonts w:ascii="宋体" w:hAnsi="宋体" w:hint="eastAsia"/>
        </w:rPr>
        <w:t>当前时间区：年月日时分秒。</w:t>
      </w:r>
    </w:p>
    <w:p w:rsidR="00000000" w:rsidRDefault="00706F3F">
      <w:pPr>
        <w:numPr>
          <w:ilvl w:val="0"/>
          <w:numId w:val="16"/>
        </w:numPr>
        <w:ind w:left="0" w:firstLine="420"/>
        <w:rPr>
          <w:rFonts w:ascii="宋体" w:hAnsi="宋体" w:hint="eastAsia"/>
        </w:rPr>
      </w:pPr>
      <w:r>
        <w:rPr>
          <w:rFonts w:ascii="宋体" w:hAnsi="宋体" w:hint="eastAsia"/>
        </w:rPr>
        <w:t>登录人员信息区：登录名称、操作权限。</w:t>
      </w:r>
    </w:p>
    <w:p w:rsidR="00000000" w:rsidRDefault="00706F3F">
      <w:pPr>
        <w:numPr>
          <w:ilvl w:val="0"/>
          <w:numId w:val="16"/>
        </w:numPr>
        <w:ind w:left="0" w:firstLine="420"/>
        <w:rPr>
          <w:rFonts w:ascii="宋体" w:hAnsi="宋体" w:hint="eastAsia"/>
        </w:rPr>
      </w:pPr>
      <w:r>
        <w:rPr>
          <w:rFonts w:ascii="宋体" w:hAnsi="宋体" w:hint="eastAsia"/>
        </w:rPr>
        <w:t>系统信息区：系统在线</w:t>
      </w:r>
      <w:r>
        <w:rPr>
          <w:rFonts w:ascii="宋体" w:hAnsi="宋体"/>
        </w:rPr>
        <w:t>/</w:t>
      </w:r>
      <w:r>
        <w:rPr>
          <w:rFonts w:ascii="宋体" w:hAnsi="宋体" w:hint="eastAsia"/>
        </w:rPr>
        <w:t>离线、系统通告信息。</w:t>
      </w:r>
    </w:p>
    <w:p w:rsidR="00000000" w:rsidRDefault="00706F3F">
      <w:pPr>
        <w:numPr>
          <w:ilvl w:val="0"/>
          <w:numId w:val="16"/>
        </w:numPr>
        <w:ind w:left="0" w:firstLine="420"/>
        <w:rPr>
          <w:rFonts w:ascii="宋体" w:hAnsi="宋体" w:hint="eastAsia"/>
        </w:rPr>
      </w:pPr>
      <w:r>
        <w:rPr>
          <w:rFonts w:ascii="宋体" w:hAnsi="宋体" w:hint="eastAsia"/>
        </w:rPr>
        <w:t>最新紧急报警信息区：至少三条最新最高级别的报警、总报警数量、未确认报警数量。</w:t>
      </w:r>
    </w:p>
    <w:p w:rsidR="00000000" w:rsidRDefault="00706F3F">
      <w:pPr>
        <w:numPr>
          <w:ilvl w:val="0"/>
          <w:numId w:val="16"/>
        </w:numPr>
        <w:ind w:left="0" w:firstLine="420"/>
        <w:rPr>
          <w:rFonts w:ascii="宋体" w:hAnsi="宋体" w:hint="eastAsia"/>
        </w:rPr>
      </w:pPr>
      <w:r>
        <w:rPr>
          <w:rFonts w:ascii="宋体" w:hAnsi="宋体" w:hint="eastAsia"/>
        </w:rPr>
        <w:t>菜单条或按钮区</w:t>
      </w:r>
      <w:r>
        <w:rPr>
          <w:rFonts w:ascii="宋体" w:hAnsi="宋体" w:hint="eastAsia"/>
        </w:rPr>
        <w:t>：用于不同画面的切换或启动功能，至少包括车站选择、子系统选择、功能选择、工具选择等等，可以采用按钮或菜单的方式。中心工作站画面上应具有全线选站导航栏</w:t>
      </w:r>
      <w:r>
        <w:rPr>
          <w:rFonts w:ascii="宋体" w:hAnsi="宋体"/>
        </w:rPr>
        <w:t>/</w:t>
      </w:r>
      <w:r>
        <w:rPr>
          <w:rFonts w:ascii="宋体" w:hAnsi="宋体" w:hint="eastAsia"/>
        </w:rPr>
        <w:t>菜单、子系统选择导航栏</w:t>
      </w:r>
      <w:r>
        <w:rPr>
          <w:rFonts w:ascii="宋体" w:hAnsi="宋体"/>
        </w:rPr>
        <w:t>/</w:t>
      </w:r>
      <w:r>
        <w:rPr>
          <w:rFonts w:ascii="宋体" w:hAnsi="宋体" w:hint="eastAsia"/>
        </w:rPr>
        <w:t>菜单、常用工具和操作导航栏</w:t>
      </w:r>
      <w:r>
        <w:rPr>
          <w:rFonts w:ascii="宋体" w:hAnsi="宋体"/>
        </w:rPr>
        <w:t>/</w:t>
      </w:r>
      <w:r>
        <w:rPr>
          <w:rFonts w:ascii="宋体" w:hAnsi="宋体" w:hint="eastAsia"/>
        </w:rPr>
        <w:t>菜单、帮助导航栏</w:t>
      </w:r>
      <w:r>
        <w:rPr>
          <w:rFonts w:ascii="宋体" w:hAnsi="宋体"/>
        </w:rPr>
        <w:t>/</w:t>
      </w:r>
      <w:r>
        <w:rPr>
          <w:rFonts w:ascii="宋体" w:hAnsi="宋体" w:hint="eastAsia"/>
        </w:rPr>
        <w:t>菜单等等。车站工作站画面上应具有邻站选站导航栏</w:t>
      </w:r>
      <w:r>
        <w:rPr>
          <w:rFonts w:ascii="宋体" w:hAnsi="宋体"/>
        </w:rPr>
        <w:t>/</w:t>
      </w:r>
      <w:r>
        <w:rPr>
          <w:rFonts w:ascii="宋体" w:hAnsi="宋体" w:hint="eastAsia"/>
        </w:rPr>
        <w:t>菜单、子系统选择导航栏</w:t>
      </w:r>
      <w:r>
        <w:rPr>
          <w:rFonts w:ascii="宋体" w:hAnsi="宋体"/>
        </w:rPr>
        <w:t>/</w:t>
      </w:r>
      <w:r>
        <w:rPr>
          <w:rFonts w:ascii="宋体" w:hAnsi="宋体" w:hint="eastAsia"/>
        </w:rPr>
        <w:t>菜单、常用工</w:t>
      </w:r>
      <w:r>
        <w:rPr>
          <w:rFonts w:ascii="宋体" w:hAnsi="宋体" w:hint="eastAsia"/>
        </w:rPr>
        <w:lastRenderedPageBreak/>
        <w:t>具和操作导航栏</w:t>
      </w:r>
      <w:r>
        <w:rPr>
          <w:rFonts w:ascii="宋体" w:hAnsi="宋体"/>
        </w:rPr>
        <w:t>/</w:t>
      </w:r>
      <w:r>
        <w:rPr>
          <w:rFonts w:ascii="宋体" w:hAnsi="宋体" w:hint="eastAsia"/>
        </w:rPr>
        <w:t>菜单、帮助导航栏</w:t>
      </w:r>
      <w:r>
        <w:rPr>
          <w:rFonts w:ascii="宋体" w:hAnsi="宋体"/>
        </w:rPr>
        <w:t>/</w:t>
      </w:r>
      <w:r>
        <w:rPr>
          <w:rFonts w:ascii="宋体" w:hAnsi="宋体" w:hint="eastAsia"/>
        </w:rPr>
        <w:t>菜单等等。</w:t>
      </w:r>
    </w:p>
    <w:p w:rsidR="00000000" w:rsidRDefault="00706F3F">
      <w:pPr>
        <w:numPr>
          <w:ilvl w:val="0"/>
          <w:numId w:val="16"/>
        </w:numPr>
        <w:ind w:left="0" w:firstLine="420"/>
        <w:rPr>
          <w:rFonts w:ascii="宋体" w:hAnsi="宋体" w:hint="eastAsia"/>
        </w:rPr>
      </w:pPr>
      <w:r>
        <w:rPr>
          <w:rFonts w:ascii="宋体" w:hAnsi="宋体" w:hint="eastAsia"/>
        </w:rPr>
        <w:t>主显示画面和操作区：位于屏幕中央，这个区域包括动态系统图、列表、趋势、图表、对话窗口等等。根据选择的系统和子系统，这个区域呈现不同的视图。</w:t>
      </w:r>
    </w:p>
    <w:p w:rsidR="00000000" w:rsidRDefault="00706F3F">
      <w:pPr>
        <w:numPr>
          <w:ilvl w:val="0"/>
          <w:numId w:val="16"/>
        </w:numPr>
        <w:ind w:left="0" w:firstLine="420"/>
        <w:rPr>
          <w:rFonts w:ascii="宋体" w:hAnsi="宋体" w:hint="eastAsia"/>
        </w:rPr>
      </w:pPr>
      <w:r>
        <w:rPr>
          <w:rFonts w:ascii="宋体" w:hAnsi="宋体" w:hint="eastAsia"/>
        </w:rPr>
        <w:t>弹出窗口：临时弹出窗口</w:t>
      </w:r>
      <w:r>
        <w:rPr>
          <w:rFonts w:ascii="宋体" w:hAnsi="宋体" w:hint="eastAsia"/>
        </w:rPr>
        <w:t>，可关闭。包括操作窗口、信息编辑窗口、紧急报警窗口等等。</w:t>
      </w:r>
    </w:p>
    <w:p w:rsidR="00000000" w:rsidRDefault="00706F3F">
      <w:pPr>
        <w:ind w:firstLine="420"/>
        <w:rPr>
          <w:rFonts w:ascii="宋体" w:hAnsi="宋体" w:hint="eastAsia"/>
        </w:rPr>
      </w:pPr>
      <w:r>
        <w:rPr>
          <w:rFonts w:ascii="宋体" w:hAnsi="宋体" w:hint="eastAsia"/>
        </w:rPr>
        <w:t>人机界面合理安排各种信息区域，按照人机工程学原理设计画面，画面色调应尽可能避免视觉疲劳，减少闪烁感，应采用明显区分的颜色表示报警。</w:t>
      </w:r>
    </w:p>
    <w:p w:rsidR="00000000" w:rsidRDefault="00706F3F">
      <w:pPr>
        <w:pStyle w:val="3"/>
        <w:rPr>
          <w:rFonts w:ascii="宋体" w:hAnsi="宋体" w:hint="eastAsia"/>
        </w:rPr>
      </w:pPr>
      <w:bookmarkStart w:id="314" w:name="_Toc160486415"/>
      <w:bookmarkStart w:id="315" w:name="_Toc213056996"/>
      <w:bookmarkStart w:id="316" w:name="_Toc490230746"/>
      <w:bookmarkStart w:id="317" w:name="_Toc211848400"/>
      <w:r>
        <w:rPr>
          <w:rFonts w:ascii="宋体" w:hAnsi="宋体" w:hint="eastAsia"/>
        </w:rPr>
        <w:t>3.6.2</w:t>
      </w:r>
      <w:r>
        <w:rPr>
          <w:rFonts w:ascii="宋体" w:hAnsi="宋体" w:hint="eastAsia"/>
        </w:rPr>
        <w:t>图形画面编辑器</w:t>
      </w:r>
      <w:bookmarkEnd w:id="314"/>
      <w:bookmarkEnd w:id="315"/>
      <w:bookmarkEnd w:id="316"/>
      <w:bookmarkEnd w:id="317"/>
    </w:p>
    <w:p w:rsidR="00000000" w:rsidRDefault="00706F3F">
      <w:pPr>
        <w:ind w:firstLine="420"/>
        <w:rPr>
          <w:rFonts w:ascii="宋体" w:hAnsi="宋体" w:hint="eastAsia"/>
        </w:rPr>
      </w:pPr>
      <w:r>
        <w:rPr>
          <w:rFonts w:ascii="宋体" w:hAnsi="宋体" w:hint="eastAsia"/>
        </w:rPr>
        <w:t>应提供方便用户使用的所见即所需的图形屏幕编辑器，以编辑图形页面。</w:t>
      </w:r>
    </w:p>
    <w:p w:rsidR="00000000" w:rsidRDefault="00706F3F">
      <w:pPr>
        <w:ind w:firstLine="420"/>
        <w:rPr>
          <w:rFonts w:ascii="宋体" w:hAnsi="宋体" w:hint="eastAsia"/>
        </w:rPr>
      </w:pPr>
      <w:r>
        <w:rPr>
          <w:rFonts w:ascii="宋体" w:hAnsi="宋体" w:hint="eastAsia"/>
        </w:rPr>
        <w:t>图形画面编辑器应能在线修改现有页面或生成新页面，并能下载到系统使用而不影响系统正常运行。</w:t>
      </w:r>
    </w:p>
    <w:p w:rsidR="00000000" w:rsidRDefault="00706F3F">
      <w:pPr>
        <w:ind w:firstLine="420"/>
        <w:rPr>
          <w:rFonts w:ascii="宋体" w:hAnsi="宋体" w:hint="eastAsia"/>
        </w:rPr>
      </w:pPr>
      <w:r>
        <w:rPr>
          <w:rFonts w:ascii="宋体" w:hAnsi="宋体" w:hint="eastAsia"/>
        </w:rPr>
        <w:t>图形画面编辑器应允许对图形物体进行拷贝，重新确定尺寸、回转、编组、拉直、保持等间隔以及分层，而不扭曲图形物体本身。</w:t>
      </w:r>
    </w:p>
    <w:p w:rsidR="00000000" w:rsidRDefault="00706F3F">
      <w:pPr>
        <w:ind w:firstLine="420"/>
        <w:rPr>
          <w:rFonts w:ascii="宋体" w:hAnsi="宋体" w:hint="eastAsia"/>
        </w:rPr>
      </w:pPr>
      <w:r>
        <w:rPr>
          <w:rFonts w:ascii="宋体" w:hAnsi="宋体" w:hint="eastAsia"/>
        </w:rPr>
        <w:t>应能在层内、层间和不同显</w:t>
      </w:r>
      <w:r>
        <w:rPr>
          <w:rFonts w:ascii="宋体" w:hAnsi="宋体" w:hint="eastAsia"/>
        </w:rPr>
        <w:t>示页面之间对图形物体进行拷贝和粘贴。</w:t>
      </w:r>
    </w:p>
    <w:p w:rsidR="00000000" w:rsidRDefault="00706F3F">
      <w:pPr>
        <w:ind w:firstLine="420"/>
        <w:rPr>
          <w:rFonts w:ascii="宋体" w:hAnsi="宋体" w:hint="eastAsia"/>
        </w:rPr>
      </w:pPr>
      <w:r>
        <w:rPr>
          <w:rFonts w:ascii="宋体" w:hAnsi="宋体" w:hint="eastAsia"/>
        </w:rPr>
        <w:t>应提供图标编辑器，能将图形物体及图标保存在文件库内，并用于其它图形画面中。</w:t>
      </w:r>
    </w:p>
    <w:p w:rsidR="00000000" w:rsidRDefault="00706F3F">
      <w:pPr>
        <w:ind w:firstLine="420"/>
        <w:rPr>
          <w:rFonts w:ascii="宋体" w:hAnsi="宋体" w:hint="eastAsia"/>
        </w:rPr>
      </w:pPr>
      <w:r>
        <w:rPr>
          <w:rFonts w:ascii="宋体" w:hAnsi="宋体" w:hint="eastAsia"/>
        </w:rPr>
        <w:t>图形画面编辑器应能接收来自第三方软件包按</w:t>
      </w:r>
      <w:r>
        <w:rPr>
          <w:rFonts w:ascii="宋体" w:hAnsi="宋体"/>
        </w:rPr>
        <w:t>CAD</w:t>
      </w:r>
      <w:r>
        <w:rPr>
          <w:rFonts w:ascii="宋体" w:hAnsi="宋体" w:hint="eastAsia"/>
        </w:rPr>
        <w:t>格式或位图形式的静态图形。</w:t>
      </w:r>
    </w:p>
    <w:p w:rsidR="00000000" w:rsidRDefault="00706F3F">
      <w:pPr>
        <w:pStyle w:val="3"/>
        <w:rPr>
          <w:rFonts w:ascii="宋体" w:hAnsi="宋体" w:hint="eastAsia"/>
        </w:rPr>
      </w:pPr>
      <w:bookmarkStart w:id="318" w:name="_Toc490230747"/>
      <w:bookmarkStart w:id="319" w:name="_Toc160486416"/>
      <w:bookmarkStart w:id="320" w:name="_Toc213056997"/>
      <w:bookmarkStart w:id="321" w:name="_Toc211848401"/>
      <w:r>
        <w:rPr>
          <w:rFonts w:ascii="宋体" w:hAnsi="宋体" w:hint="eastAsia"/>
        </w:rPr>
        <w:t>3.6.3</w:t>
      </w:r>
      <w:r>
        <w:rPr>
          <w:rFonts w:ascii="宋体" w:hAnsi="宋体" w:hint="eastAsia"/>
        </w:rPr>
        <w:t>图形设计要求</w:t>
      </w:r>
      <w:bookmarkEnd w:id="318"/>
      <w:bookmarkEnd w:id="319"/>
      <w:bookmarkEnd w:id="320"/>
      <w:bookmarkEnd w:id="321"/>
    </w:p>
    <w:p w:rsidR="00000000" w:rsidRDefault="00706F3F">
      <w:pPr>
        <w:ind w:firstLine="420"/>
        <w:rPr>
          <w:rFonts w:ascii="宋体" w:hAnsi="宋体" w:hint="eastAsia"/>
        </w:rPr>
      </w:pPr>
      <w:r>
        <w:rPr>
          <w:rFonts w:ascii="宋体" w:hAnsi="宋体" w:hint="eastAsia"/>
        </w:rPr>
        <w:t>用户界面设计应根据以用户为中心的原则进行，有双重目标，效率高并且用户可以接受。在灵活性、防止操作员错误输入、易于取得信息和防止操作员负担过重之间均应加以综合考虑。不为操作及维护所需的多余细节或无关细节，均应从图形画面中删除。</w:t>
      </w:r>
    </w:p>
    <w:p w:rsidR="00000000" w:rsidRDefault="00706F3F">
      <w:pPr>
        <w:ind w:firstLine="420"/>
        <w:rPr>
          <w:rFonts w:ascii="宋体" w:hAnsi="宋体" w:hint="eastAsia"/>
        </w:rPr>
      </w:pPr>
      <w:r>
        <w:rPr>
          <w:rFonts w:ascii="宋体" w:hAnsi="宋体" w:hint="eastAsia"/>
        </w:rPr>
        <w:t>每个被显示的图形物体应赋予色彩、形状、位置、方向和尺寸，使其具有动画特点。</w:t>
      </w:r>
    </w:p>
    <w:p w:rsidR="00000000" w:rsidRDefault="00706F3F">
      <w:pPr>
        <w:ind w:firstLine="420"/>
        <w:rPr>
          <w:rFonts w:ascii="宋体" w:hAnsi="宋体" w:hint="eastAsia"/>
        </w:rPr>
      </w:pPr>
      <w:r>
        <w:rPr>
          <w:rFonts w:ascii="宋体" w:hAnsi="宋体" w:hint="eastAsia"/>
        </w:rPr>
        <w:t>支持图表显示，以便让用户能浏览按表格形式显示的变量或参数值。</w:t>
      </w:r>
    </w:p>
    <w:p w:rsidR="00000000" w:rsidRDefault="00706F3F">
      <w:pPr>
        <w:ind w:firstLine="420"/>
        <w:rPr>
          <w:rFonts w:ascii="宋体" w:hAnsi="宋体" w:hint="eastAsia"/>
        </w:rPr>
      </w:pPr>
      <w:r>
        <w:rPr>
          <w:rFonts w:ascii="宋体" w:hAnsi="宋体" w:hint="eastAsia"/>
        </w:rPr>
        <w:t>图形画面应具有缩放功能和平移功能，缩放功能应按缩放系数改变图形图素的大小。平移功能不得影响画面的缩放。</w:t>
      </w:r>
    </w:p>
    <w:p w:rsidR="00000000" w:rsidRDefault="00706F3F">
      <w:pPr>
        <w:ind w:firstLine="420"/>
        <w:rPr>
          <w:rFonts w:ascii="宋体" w:hAnsi="宋体" w:hint="eastAsia"/>
        </w:rPr>
      </w:pPr>
      <w:r>
        <w:rPr>
          <w:rFonts w:ascii="宋体" w:hAnsi="宋体" w:hint="eastAsia"/>
        </w:rPr>
        <w:t>在图形画面激活缩放功能时，应使字型按放大系数成比例改变大小。</w:t>
      </w:r>
    </w:p>
    <w:p w:rsidR="00000000" w:rsidRDefault="00706F3F">
      <w:pPr>
        <w:ind w:firstLine="420"/>
        <w:rPr>
          <w:rFonts w:ascii="宋体" w:hAnsi="宋体" w:hint="eastAsia"/>
        </w:rPr>
      </w:pPr>
      <w:r>
        <w:rPr>
          <w:rFonts w:ascii="宋体" w:hAnsi="宋体" w:hint="eastAsia"/>
        </w:rPr>
        <w:t>设置为双屏（或三屏）的人机界面应采用独立的双套界面，可显示不同的内容，互不影响。每个显示器屏幕都按照标准的界面设计，各自的操作在本屏幕完成，只涉及本屏幕的切换。鼠标应能在相邻的屏幕之间自由漫游。</w:t>
      </w:r>
    </w:p>
    <w:p w:rsidR="00000000" w:rsidRDefault="00706F3F">
      <w:pPr>
        <w:ind w:firstLine="420"/>
        <w:rPr>
          <w:rFonts w:ascii="宋体" w:hAnsi="宋体" w:hint="eastAsia"/>
        </w:rPr>
      </w:pPr>
      <w:r>
        <w:rPr>
          <w:rFonts w:ascii="宋体" w:hAnsi="宋体" w:hint="eastAsia"/>
        </w:rPr>
        <w:t>对多步操作的每一步，人机界面都应通过文字信息来提供操作结果的反馈，同时还通过</w:t>
      </w:r>
      <w:r>
        <w:rPr>
          <w:rFonts w:ascii="宋体" w:hAnsi="宋体" w:hint="eastAsia"/>
        </w:rPr>
        <w:lastRenderedPageBreak/>
        <w:t>文字提示下</w:t>
      </w:r>
      <w:r>
        <w:rPr>
          <w:rFonts w:ascii="宋体" w:hAnsi="宋体" w:hint="eastAsia"/>
        </w:rPr>
        <w:t>一步动作的建议。</w:t>
      </w:r>
    </w:p>
    <w:p w:rsidR="00000000" w:rsidRDefault="00706F3F">
      <w:pPr>
        <w:ind w:firstLine="420"/>
        <w:rPr>
          <w:rFonts w:ascii="宋体" w:hAnsi="宋体" w:hint="eastAsia"/>
        </w:rPr>
      </w:pPr>
      <w:r>
        <w:rPr>
          <w:rFonts w:ascii="宋体" w:hAnsi="宋体" w:hint="eastAsia"/>
        </w:rPr>
        <w:t>标记应置于上框，详细正文应置于下框，包括计算机信息。</w:t>
      </w:r>
    </w:p>
    <w:p w:rsidR="00000000" w:rsidRDefault="00706F3F">
      <w:pPr>
        <w:ind w:firstLine="420"/>
        <w:rPr>
          <w:rFonts w:ascii="宋体" w:hAnsi="宋体" w:hint="eastAsia"/>
        </w:rPr>
      </w:pPr>
      <w:r>
        <w:rPr>
          <w:rFonts w:ascii="宋体" w:hAnsi="宋体" w:hint="eastAsia"/>
        </w:rPr>
        <w:t>反相显示应只能用于有效突出某一排列密集的表中或一列数据中的一个字或数字字母代码。</w:t>
      </w:r>
    </w:p>
    <w:p w:rsidR="00000000" w:rsidRDefault="00706F3F">
      <w:pPr>
        <w:ind w:firstLine="420"/>
        <w:rPr>
          <w:rFonts w:ascii="宋体" w:hAnsi="宋体" w:hint="eastAsia"/>
        </w:rPr>
      </w:pPr>
      <w:r>
        <w:rPr>
          <w:rFonts w:ascii="宋体" w:hAnsi="宋体" w:hint="eastAsia"/>
        </w:rPr>
        <w:t>若采用反相显示，务必确保具有足够的对比度。字符必须与反相显示相符，即黑框不触及边界。否则会使字符难以判断。</w:t>
      </w:r>
    </w:p>
    <w:p w:rsidR="00000000" w:rsidRDefault="00706F3F">
      <w:pPr>
        <w:pStyle w:val="3"/>
        <w:rPr>
          <w:rFonts w:ascii="宋体" w:hAnsi="宋体" w:hint="eastAsia"/>
        </w:rPr>
      </w:pPr>
      <w:bookmarkStart w:id="322" w:name="_Toc211848402"/>
      <w:bookmarkStart w:id="323" w:name="_Toc213056998"/>
      <w:bookmarkStart w:id="324" w:name="_Toc160486417"/>
      <w:bookmarkStart w:id="325" w:name="_Toc490230748"/>
      <w:r>
        <w:rPr>
          <w:rFonts w:ascii="宋体" w:hAnsi="宋体" w:hint="eastAsia"/>
        </w:rPr>
        <w:t>3.6.4</w:t>
      </w:r>
      <w:r>
        <w:rPr>
          <w:rFonts w:ascii="宋体" w:hAnsi="宋体" w:hint="eastAsia"/>
        </w:rPr>
        <w:t>报警</w:t>
      </w:r>
      <w:bookmarkEnd w:id="322"/>
      <w:bookmarkEnd w:id="323"/>
      <w:bookmarkEnd w:id="324"/>
      <w:bookmarkEnd w:id="325"/>
    </w:p>
    <w:p w:rsidR="00000000" w:rsidRDefault="00706F3F">
      <w:pPr>
        <w:ind w:firstLine="420"/>
        <w:rPr>
          <w:rFonts w:ascii="宋体" w:hAnsi="宋体" w:hint="eastAsia"/>
        </w:rPr>
      </w:pPr>
      <w:r>
        <w:rPr>
          <w:rFonts w:ascii="宋体" w:hAnsi="宋体"/>
        </w:rPr>
        <w:t>1</w:t>
      </w:r>
      <w:r>
        <w:rPr>
          <w:rFonts w:ascii="宋体" w:hAnsi="宋体" w:hint="eastAsia"/>
        </w:rPr>
        <w:t>）报警处理</w:t>
      </w:r>
    </w:p>
    <w:p w:rsidR="00000000" w:rsidRDefault="00706F3F">
      <w:pPr>
        <w:ind w:firstLine="420"/>
        <w:rPr>
          <w:rFonts w:ascii="宋体" w:hAnsi="宋体" w:hint="eastAsia"/>
        </w:rPr>
      </w:pPr>
      <w:r>
        <w:rPr>
          <w:rFonts w:ascii="宋体" w:hAnsi="宋体" w:hint="eastAsia"/>
        </w:rPr>
        <w:t>（</w:t>
      </w:r>
      <w:r>
        <w:rPr>
          <w:rFonts w:ascii="宋体" w:hAnsi="宋体"/>
        </w:rPr>
        <w:t>1</w:t>
      </w:r>
      <w:r>
        <w:rPr>
          <w:rFonts w:ascii="宋体" w:hAnsi="宋体" w:hint="eastAsia"/>
        </w:rPr>
        <w:t>）报警包括但并不限于下列情况：</w:t>
      </w:r>
    </w:p>
    <w:p w:rsidR="00000000" w:rsidRDefault="00706F3F">
      <w:pPr>
        <w:numPr>
          <w:ilvl w:val="0"/>
          <w:numId w:val="16"/>
        </w:numPr>
        <w:ind w:left="0" w:firstLine="420"/>
        <w:rPr>
          <w:rFonts w:ascii="宋体" w:hAnsi="宋体" w:hint="eastAsia"/>
        </w:rPr>
      </w:pPr>
      <w:r>
        <w:rPr>
          <w:rFonts w:ascii="宋体" w:hAnsi="宋体" w:hint="eastAsia"/>
        </w:rPr>
        <w:t>开关变位</w:t>
      </w:r>
    </w:p>
    <w:p w:rsidR="00000000" w:rsidRDefault="00706F3F">
      <w:pPr>
        <w:numPr>
          <w:ilvl w:val="0"/>
          <w:numId w:val="16"/>
        </w:numPr>
        <w:ind w:left="0" w:firstLine="420"/>
        <w:rPr>
          <w:rFonts w:ascii="宋体" w:hAnsi="宋体" w:hint="eastAsia"/>
        </w:rPr>
      </w:pPr>
      <w:r>
        <w:rPr>
          <w:rFonts w:ascii="宋体" w:hAnsi="宋体" w:hint="eastAsia"/>
        </w:rPr>
        <w:t>双位开关故障状态</w:t>
      </w:r>
    </w:p>
    <w:p w:rsidR="00000000" w:rsidRDefault="00706F3F">
      <w:pPr>
        <w:numPr>
          <w:ilvl w:val="0"/>
          <w:numId w:val="16"/>
        </w:numPr>
        <w:ind w:left="0" w:firstLine="420"/>
        <w:rPr>
          <w:rFonts w:ascii="宋体" w:hAnsi="宋体" w:hint="eastAsia"/>
        </w:rPr>
      </w:pPr>
      <w:r>
        <w:rPr>
          <w:rFonts w:ascii="宋体" w:hAnsi="宋体" w:hint="eastAsia"/>
        </w:rPr>
        <w:t>模拟信号越限</w:t>
      </w:r>
    </w:p>
    <w:p w:rsidR="00000000" w:rsidRDefault="00706F3F">
      <w:pPr>
        <w:numPr>
          <w:ilvl w:val="0"/>
          <w:numId w:val="16"/>
        </w:numPr>
        <w:ind w:left="0" w:firstLine="420"/>
        <w:rPr>
          <w:rFonts w:ascii="宋体" w:hAnsi="宋体" w:hint="eastAsia"/>
        </w:rPr>
      </w:pPr>
      <w:r>
        <w:rPr>
          <w:rFonts w:ascii="宋体" w:hAnsi="宋体" w:hint="eastAsia"/>
        </w:rPr>
        <w:t>设备故障</w:t>
      </w:r>
    </w:p>
    <w:p w:rsidR="00000000" w:rsidRDefault="00706F3F">
      <w:pPr>
        <w:numPr>
          <w:ilvl w:val="0"/>
          <w:numId w:val="16"/>
        </w:numPr>
        <w:ind w:left="0" w:firstLine="420"/>
        <w:rPr>
          <w:rFonts w:ascii="宋体" w:hAnsi="宋体" w:hint="eastAsia"/>
        </w:rPr>
      </w:pPr>
      <w:r>
        <w:rPr>
          <w:rFonts w:ascii="宋体" w:hAnsi="宋体" w:hint="eastAsia"/>
        </w:rPr>
        <w:t>网络通讯故障</w:t>
      </w:r>
    </w:p>
    <w:p w:rsidR="00000000" w:rsidRDefault="00706F3F">
      <w:pPr>
        <w:numPr>
          <w:ilvl w:val="0"/>
          <w:numId w:val="16"/>
        </w:numPr>
        <w:ind w:left="0" w:firstLine="420"/>
        <w:rPr>
          <w:rFonts w:ascii="宋体" w:hAnsi="宋体" w:hint="eastAsia"/>
        </w:rPr>
      </w:pPr>
      <w:r>
        <w:rPr>
          <w:rFonts w:ascii="宋体" w:hAnsi="宋体" w:hint="eastAsia"/>
        </w:rPr>
        <w:t>外设故障</w:t>
      </w:r>
    </w:p>
    <w:p w:rsidR="00000000" w:rsidRDefault="00706F3F">
      <w:pPr>
        <w:numPr>
          <w:ilvl w:val="0"/>
          <w:numId w:val="16"/>
        </w:numPr>
        <w:ind w:left="0" w:firstLine="420"/>
        <w:rPr>
          <w:rFonts w:ascii="宋体" w:hAnsi="宋体" w:hint="eastAsia"/>
        </w:rPr>
      </w:pPr>
      <w:r>
        <w:rPr>
          <w:rFonts w:ascii="宋体" w:hAnsi="宋体" w:hint="eastAsia"/>
        </w:rPr>
        <w:t>控制失败</w:t>
      </w:r>
    </w:p>
    <w:p w:rsidR="00000000" w:rsidRDefault="00706F3F">
      <w:pPr>
        <w:numPr>
          <w:ilvl w:val="0"/>
          <w:numId w:val="16"/>
        </w:numPr>
        <w:ind w:left="0" w:firstLine="420"/>
        <w:rPr>
          <w:rFonts w:ascii="宋体" w:hAnsi="宋体" w:hint="eastAsia"/>
        </w:rPr>
      </w:pPr>
      <w:r>
        <w:rPr>
          <w:rFonts w:ascii="宋体" w:hAnsi="宋体" w:hint="eastAsia"/>
        </w:rPr>
        <w:t>恶意入侵</w:t>
      </w:r>
    </w:p>
    <w:p w:rsidR="00000000" w:rsidRDefault="00706F3F">
      <w:pPr>
        <w:numPr>
          <w:ilvl w:val="0"/>
          <w:numId w:val="16"/>
        </w:numPr>
        <w:ind w:left="0" w:firstLine="420"/>
        <w:rPr>
          <w:rFonts w:ascii="宋体" w:hAnsi="宋体" w:hint="eastAsia"/>
        </w:rPr>
      </w:pPr>
      <w:r>
        <w:rPr>
          <w:rFonts w:ascii="宋体" w:hAnsi="宋体" w:hint="eastAsia"/>
        </w:rPr>
        <w:t>恶意破坏性操作</w:t>
      </w:r>
    </w:p>
    <w:p w:rsidR="00000000" w:rsidRDefault="00706F3F">
      <w:pPr>
        <w:numPr>
          <w:ilvl w:val="0"/>
          <w:numId w:val="16"/>
        </w:numPr>
        <w:ind w:left="0" w:firstLine="420"/>
        <w:rPr>
          <w:rFonts w:ascii="宋体" w:hAnsi="宋体"/>
        </w:rPr>
      </w:pPr>
      <w:r>
        <w:rPr>
          <w:rFonts w:ascii="宋体" w:hAnsi="宋体" w:hint="eastAsia"/>
        </w:rPr>
        <w:t>违反操作程序</w:t>
      </w:r>
    </w:p>
    <w:p w:rsidR="00000000" w:rsidRDefault="00706F3F">
      <w:pPr>
        <w:numPr>
          <w:ilvl w:val="0"/>
          <w:numId w:val="16"/>
        </w:numPr>
        <w:ind w:left="0" w:firstLine="420"/>
        <w:rPr>
          <w:rFonts w:ascii="宋体" w:hAnsi="宋体"/>
        </w:rPr>
      </w:pPr>
      <w:r>
        <w:rPr>
          <w:rFonts w:ascii="宋体" w:hAnsi="宋体" w:hint="eastAsia"/>
        </w:rPr>
        <w:t>视频分析等其它系统上报的重大事件</w:t>
      </w:r>
    </w:p>
    <w:p w:rsidR="00000000" w:rsidRDefault="00706F3F">
      <w:pPr>
        <w:numPr>
          <w:ilvl w:val="0"/>
          <w:numId w:val="16"/>
        </w:numPr>
        <w:ind w:left="0" w:firstLine="420"/>
        <w:rPr>
          <w:rFonts w:ascii="宋体" w:hAnsi="宋体" w:hint="eastAsia"/>
        </w:rPr>
      </w:pPr>
      <w:r>
        <w:rPr>
          <w:rFonts w:ascii="宋体" w:hAnsi="宋体" w:hint="eastAsia"/>
        </w:rPr>
        <w:t>同设备的多个测点或多个设</w:t>
      </w:r>
      <w:r>
        <w:rPr>
          <w:rFonts w:ascii="宋体" w:hAnsi="宋体" w:hint="eastAsia"/>
        </w:rPr>
        <w:t>备运行工况不匹配</w:t>
      </w:r>
    </w:p>
    <w:p w:rsidR="00000000" w:rsidRDefault="00706F3F">
      <w:pPr>
        <w:ind w:firstLine="420"/>
        <w:rPr>
          <w:rFonts w:ascii="宋体" w:hAnsi="宋体" w:hint="eastAsia"/>
        </w:rPr>
      </w:pPr>
      <w:r>
        <w:rPr>
          <w:rFonts w:ascii="宋体" w:hAnsi="宋体" w:hint="eastAsia"/>
        </w:rPr>
        <w:t>（</w:t>
      </w:r>
      <w:r>
        <w:rPr>
          <w:rFonts w:ascii="宋体" w:hAnsi="宋体"/>
        </w:rPr>
        <w:t>2</w:t>
      </w:r>
      <w:r>
        <w:rPr>
          <w:rFonts w:ascii="宋体" w:hAnsi="宋体" w:hint="eastAsia"/>
        </w:rPr>
        <w:t>）报警记录</w:t>
      </w:r>
    </w:p>
    <w:p w:rsidR="00000000" w:rsidRDefault="00706F3F">
      <w:pPr>
        <w:ind w:firstLine="420"/>
        <w:rPr>
          <w:rFonts w:ascii="宋体" w:hAnsi="宋体"/>
        </w:rPr>
      </w:pPr>
      <w:r>
        <w:rPr>
          <w:rFonts w:ascii="宋体" w:hAnsi="宋体" w:hint="eastAsia"/>
        </w:rPr>
        <w:t>系统对于所有报警、报警恢复、报警确认等所有报警相关动作将作时间标记并记录到报警列表和事件日志中。</w:t>
      </w:r>
    </w:p>
    <w:p w:rsidR="00000000" w:rsidRDefault="00706F3F">
      <w:pPr>
        <w:ind w:firstLine="420"/>
        <w:rPr>
          <w:rFonts w:ascii="宋体" w:hAnsi="宋体" w:hint="eastAsia"/>
        </w:rPr>
      </w:pPr>
      <w:r>
        <w:rPr>
          <w:rFonts w:ascii="宋体" w:hAnsi="宋体" w:hint="eastAsia"/>
        </w:rPr>
        <w:t>（</w:t>
      </w:r>
      <w:r>
        <w:rPr>
          <w:rFonts w:ascii="宋体" w:hAnsi="宋体"/>
        </w:rPr>
        <w:t>3</w:t>
      </w:r>
      <w:r>
        <w:rPr>
          <w:rFonts w:ascii="宋体" w:hAnsi="宋体" w:hint="eastAsia"/>
        </w:rPr>
        <w:t>）将通过下列方式进行报警：</w:t>
      </w:r>
    </w:p>
    <w:p w:rsidR="00000000" w:rsidRDefault="00706F3F">
      <w:pPr>
        <w:numPr>
          <w:ilvl w:val="0"/>
          <w:numId w:val="16"/>
        </w:numPr>
        <w:ind w:left="0" w:firstLine="420"/>
        <w:rPr>
          <w:rFonts w:ascii="宋体" w:hAnsi="宋体" w:hint="eastAsia"/>
        </w:rPr>
      </w:pPr>
      <w:r>
        <w:rPr>
          <w:rFonts w:ascii="宋体" w:hAnsi="宋体" w:hint="eastAsia"/>
        </w:rPr>
        <w:t>在人机界面上的专用报警栏发布报警信息。</w:t>
      </w:r>
    </w:p>
    <w:p w:rsidR="00000000" w:rsidRDefault="00706F3F">
      <w:pPr>
        <w:numPr>
          <w:ilvl w:val="0"/>
          <w:numId w:val="16"/>
        </w:numPr>
        <w:ind w:left="0" w:firstLine="420"/>
        <w:rPr>
          <w:rFonts w:ascii="宋体" w:hAnsi="宋体" w:hint="eastAsia"/>
        </w:rPr>
      </w:pPr>
      <w:r>
        <w:rPr>
          <w:rFonts w:ascii="宋体" w:hAnsi="宋体" w:hint="eastAsia"/>
        </w:rPr>
        <w:t>在报警列表上发布报警信息。</w:t>
      </w:r>
    </w:p>
    <w:p w:rsidR="00000000" w:rsidRDefault="00706F3F">
      <w:pPr>
        <w:numPr>
          <w:ilvl w:val="0"/>
          <w:numId w:val="16"/>
        </w:numPr>
        <w:ind w:left="0" w:firstLine="420"/>
        <w:rPr>
          <w:rFonts w:ascii="宋体" w:hAnsi="宋体" w:hint="eastAsia"/>
        </w:rPr>
      </w:pPr>
      <w:r>
        <w:rPr>
          <w:rFonts w:ascii="宋体" w:hAnsi="宋体" w:hint="eastAsia"/>
        </w:rPr>
        <w:t>声音报警，此功能可由操作员抑制。由系统管理员设置的不同类型报警的不同声音。报警声音应支持波表文件格式。</w:t>
      </w:r>
    </w:p>
    <w:p w:rsidR="00000000" w:rsidRDefault="00706F3F">
      <w:pPr>
        <w:numPr>
          <w:ilvl w:val="0"/>
          <w:numId w:val="16"/>
        </w:numPr>
        <w:ind w:left="0" w:firstLine="420"/>
        <w:rPr>
          <w:rFonts w:ascii="宋体" w:hAnsi="宋体" w:hint="eastAsia"/>
        </w:rPr>
      </w:pPr>
      <w:r>
        <w:rPr>
          <w:rFonts w:ascii="宋体" w:hAnsi="宋体" w:hint="eastAsia"/>
        </w:rPr>
        <w:lastRenderedPageBreak/>
        <w:t>在事件</w:t>
      </w:r>
      <w:r>
        <w:rPr>
          <w:rFonts w:ascii="宋体" w:hAnsi="宋体"/>
        </w:rPr>
        <w:t>/</w:t>
      </w:r>
      <w:r>
        <w:rPr>
          <w:rFonts w:ascii="宋体" w:hAnsi="宋体" w:hint="eastAsia"/>
        </w:rPr>
        <w:t>报表打印机上打印报警消息，此功能可由操作员从人机界面上抑制，但不能更改报表内容。</w:t>
      </w:r>
    </w:p>
    <w:p w:rsidR="00000000" w:rsidRDefault="00706F3F">
      <w:pPr>
        <w:numPr>
          <w:ilvl w:val="0"/>
          <w:numId w:val="16"/>
        </w:numPr>
        <w:ind w:left="0" w:firstLine="420"/>
        <w:rPr>
          <w:rFonts w:ascii="宋体" w:hAnsi="宋体" w:hint="eastAsia"/>
        </w:rPr>
      </w:pPr>
      <w:r>
        <w:rPr>
          <w:rFonts w:ascii="宋体" w:hAnsi="宋体" w:hint="eastAsia"/>
        </w:rPr>
        <w:t>人机界面上设备标记闪烁。</w:t>
      </w:r>
    </w:p>
    <w:p w:rsidR="00000000" w:rsidRDefault="00706F3F">
      <w:pPr>
        <w:ind w:firstLine="420"/>
        <w:rPr>
          <w:rFonts w:ascii="宋体" w:hAnsi="宋体" w:hint="eastAsia"/>
        </w:rPr>
      </w:pPr>
      <w:r>
        <w:rPr>
          <w:rFonts w:ascii="宋体" w:hAnsi="宋体" w:hint="eastAsia"/>
        </w:rPr>
        <w:t>（</w:t>
      </w:r>
      <w:r>
        <w:rPr>
          <w:rFonts w:ascii="宋体" w:hAnsi="宋体"/>
        </w:rPr>
        <w:t>4</w:t>
      </w:r>
      <w:r>
        <w:rPr>
          <w:rFonts w:ascii="宋体" w:hAnsi="宋体" w:hint="eastAsia"/>
        </w:rPr>
        <w:t>）报警级别</w:t>
      </w:r>
    </w:p>
    <w:p w:rsidR="00000000" w:rsidRDefault="00706F3F">
      <w:pPr>
        <w:ind w:firstLine="420"/>
        <w:rPr>
          <w:rFonts w:hint="eastAsia"/>
          <w:color w:val="000000"/>
        </w:rPr>
      </w:pPr>
      <w:r>
        <w:rPr>
          <w:rFonts w:hint="eastAsia"/>
          <w:color w:val="000000"/>
        </w:rPr>
        <w:t>所有报警将被指定级别。至少包括四个报警级别：</w:t>
      </w:r>
      <w:r>
        <w:rPr>
          <w:rFonts w:hint="eastAsia"/>
          <w:color w:val="000000"/>
        </w:rPr>
        <w:t>智慧运行系统设备故障告警（</w:t>
      </w:r>
      <w:r>
        <w:rPr>
          <w:rFonts w:hint="eastAsia"/>
          <w:color w:val="000000"/>
        </w:rPr>
        <w:t>0</w:t>
      </w:r>
      <w:r>
        <w:rPr>
          <w:rFonts w:hint="eastAsia"/>
          <w:color w:val="000000"/>
        </w:rPr>
        <w:t>级），紧急（</w:t>
      </w:r>
      <w:r>
        <w:rPr>
          <w:rFonts w:hint="eastAsia"/>
          <w:color w:val="000000"/>
        </w:rPr>
        <w:t>1</w:t>
      </w:r>
      <w:r>
        <w:rPr>
          <w:rFonts w:hint="eastAsia"/>
          <w:color w:val="000000"/>
        </w:rPr>
        <w:t>级），重要（</w:t>
      </w:r>
      <w:r>
        <w:rPr>
          <w:rFonts w:hint="eastAsia"/>
          <w:color w:val="000000"/>
        </w:rPr>
        <w:t>2</w:t>
      </w:r>
      <w:r>
        <w:rPr>
          <w:rFonts w:hint="eastAsia"/>
          <w:color w:val="000000"/>
        </w:rPr>
        <w:t>级），一般（</w:t>
      </w:r>
      <w:r>
        <w:rPr>
          <w:rFonts w:hint="eastAsia"/>
          <w:color w:val="000000"/>
        </w:rPr>
        <w:t>3</w:t>
      </w:r>
      <w:r>
        <w:rPr>
          <w:rFonts w:hint="eastAsia"/>
          <w:color w:val="000000"/>
        </w:rPr>
        <w:t>级），其中</w:t>
      </w:r>
      <w:r>
        <w:rPr>
          <w:rFonts w:hint="eastAsia"/>
          <w:color w:val="000000"/>
        </w:rPr>
        <w:t>0</w:t>
      </w:r>
      <w:r>
        <w:rPr>
          <w:rFonts w:hint="eastAsia"/>
          <w:color w:val="000000"/>
        </w:rPr>
        <w:t>级报警是智慧运行系统设备本体故障的报警，其他报警等级的严重程度</w:t>
      </w:r>
      <w:r>
        <w:rPr>
          <w:rFonts w:hint="eastAsia"/>
          <w:color w:val="000000"/>
        </w:rPr>
        <w:t>1</w:t>
      </w:r>
      <w:r>
        <w:rPr>
          <w:rFonts w:hint="eastAsia"/>
          <w:color w:val="000000"/>
        </w:rPr>
        <w:t>级最高。</w:t>
      </w:r>
      <w:r>
        <w:rPr>
          <w:rFonts w:hint="eastAsia"/>
        </w:rPr>
        <w:t>不同报警等级可选择开启和关闭报警声。</w:t>
      </w:r>
      <w:bookmarkStart w:id="326" w:name="_Hlk164438809"/>
      <w:r>
        <w:rPr>
          <w:rFonts w:hint="eastAsia"/>
        </w:rPr>
        <w:t>系统管理员有权更改每一点的报警级别，并可根据实际情况增加报警等级的设置。</w:t>
      </w:r>
      <w:bookmarkEnd w:id="326"/>
    </w:p>
    <w:p w:rsidR="00000000" w:rsidRDefault="00706F3F">
      <w:pPr>
        <w:ind w:firstLine="420"/>
        <w:rPr>
          <w:rFonts w:hint="eastAsia"/>
          <w:color w:val="000000"/>
        </w:rPr>
      </w:pPr>
      <w:r>
        <w:rPr>
          <w:rFonts w:hint="eastAsia"/>
          <w:color w:val="000000"/>
        </w:rPr>
        <w:t>紧急报警：</w:t>
      </w:r>
    </w:p>
    <w:p w:rsidR="00000000" w:rsidRDefault="00706F3F">
      <w:pPr>
        <w:numPr>
          <w:ilvl w:val="0"/>
          <w:numId w:val="16"/>
        </w:numPr>
        <w:ind w:firstLineChars="0"/>
        <w:rPr>
          <w:rFonts w:hint="eastAsia"/>
          <w:color w:val="000000"/>
        </w:rPr>
      </w:pPr>
      <w:r>
        <w:rPr>
          <w:rFonts w:hint="eastAsia"/>
          <w:color w:val="000000"/>
        </w:rPr>
        <w:t>提供声音报警</w:t>
      </w:r>
      <w:r>
        <w:rPr>
          <w:color w:val="000000"/>
        </w:rPr>
        <w:t>(</w:t>
      </w:r>
      <w:r>
        <w:rPr>
          <w:rFonts w:hint="eastAsia"/>
          <w:color w:val="000000"/>
        </w:rPr>
        <w:t>由系统管理员管理声调，或报警文字转语音播报</w:t>
      </w:r>
      <w:r>
        <w:rPr>
          <w:color w:val="000000"/>
        </w:rPr>
        <w:t>）</w:t>
      </w:r>
      <w:r>
        <w:rPr>
          <w:rFonts w:hint="eastAsia"/>
          <w:color w:val="000000"/>
        </w:rPr>
        <w:t>；</w:t>
      </w:r>
    </w:p>
    <w:p w:rsidR="00000000" w:rsidRDefault="00706F3F">
      <w:pPr>
        <w:numPr>
          <w:ilvl w:val="0"/>
          <w:numId w:val="16"/>
        </w:numPr>
        <w:ind w:firstLineChars="0"/>
        <w:rPr>
          <w:rFonts w:hint="eastAsia"/>
          <w:color w:val="000000"/>
        </w:rPr>
      </w:pPr>
      <w:r>
        <w:rPr>
          <w:rFonts w:hint="eastAsia"/>
          <w:color w:val="000000"/>
        </w:rPr>
        <w:t>操作员需要釆取即时行动；</w:t>
      </w:r>
    </w:p>
    <w:p w:rsidR="00000000" w:rsidRDefault="00706F3F">
      <w:pPr>
        <w:numPr>
          <w:ilvl w:val="0"/>
          <w:numId w:val="16"/>
        </w:numPr>
        <w:ind w:firstLineChars="0"/>
        <w:rPr>
          <w:rFonts w:hint="eastAsia"/>
          <w:color w:val="000000"/>
        </w:rPr>
      </w:pPr>
      <w:r>
        <w:rPr>
          <w:rFonts w:hint="eastAsia"/>
          <w:color w:val="000000"/>
        </w:rPr>
        <w:t>在报警列表及专用报警栏显示，也在事件日志显示。</w:t>
      </w:r>
    </w:p>
    <w:p w:rsidR="00000000" w:rsidRDefault="00706F3F">
      <w:pPr>
        <w:ind w:firstLine="420"/>
        <w:rPr>
          <w:rFonts w:hint="eastAsia"/>
          <w:color w:val="000000"/>
        </w:rPr>
      </w:pPr>
      <w:r>
        <w:rPr>
          <w:rFonts w:hint="eastAsia"/>
          <w:color w:val="000000"/>
        </w:rPr>
        <w:t>重要报警：</w:t>
      </w:r>
    </w:p>
    <w:p w:rsidR="00000000" w:rsidRDefault="00706F3F">
      <w:pPr>
        <w:numPr>
          <w:ilvl w:val="0"/>
          <w:numId w:val="16"/>
        </w:numPr>
        <w:ind w:firstLineChars="0"/>
        <w:rPr>
          <w:rFonts w:hint="eastAsia"/>
          <w:color w:val="000000"/>
        </w:rPr>
      </w:pPr>
      <w:r>
        <w:rPr>
          <w:rFonts w:hint="eastAsia"/>
          <w:color w:val="000000"/>
        </w:rPr>
        <w:t>不提供声音报警或提供与危急报警不同声调报警</w:t>
      </w:r>
      <w:r>
        <w:rPr>
          <w:color w:val="000000"/>
        </w:rPr>
        <w:t>(</w:t>
      </w:r>
      <w:r>
        <w:rPr>
          <w:rFonts w:hint="eastAsia"/>
          <w:color w:val="000000"/>
        </w:rPr>
        <w:t>由系统管理员管理声调，或报警文字转语音播报</w:t>
      </w:r>
      <w:r>
        <w:rPr>
          <w:color w:val="000000"/>
        </w:rPr>
        <w:t>）</w:t>
      </w:r>
      <w:r>
        <w:rPr>
          <w:rFonts w:hint="eastAsia"/>
          <w:color w:val="000000"/>
        </w:rPr>
        <w:t>；</w:t>
      </w:r>
    </w:p>
    <w:p w:rsidR="00000000" w:rsidRDefault="00706F3F">
      <w:pPr>
        <w:numPr>
          <w:ilvl w:val="0"/>
          <w:numId w:val="16"/>
        </w:numPr>
        <w:ind w:firstLineChars="0"/>
        <w:rPr>
          <w:rFonts w:hint="eastAsia"/>
          <w:color w:val="000000"/>
        </w:rPr>
      </w:pPr>
      <w:r>
        <w:rPr>
          <w:rFonts w:hint="eastAsia"/>
          <w:color w:val="000000"/>
        </w:rPr>
        <w:t>操作员需要釆取行动，但没有急切性；</w:t>
      </w:r>
    </w:p>
    <w:p w:rsidR="00000000" w:rsidRDefault="00706F3F">
      <w:pPr>
        <w:numPr>
          <w:ilvl w:val="0"/>
          <w:numId w:val="16"/>
        </w:numPr>
        <w:ind w:firstLineChars="0"/>
        <w:rPr>
          <w:rFonts w:hint="eastAsia"/>
          <w:color w:val="000000"/>
        </w:rPr>
      </w:pPr>
      <w:r>
        <w:rPr>
          <w:rFonts w:hint="eastAsia"/>
          <w:color w:val="000000"/>
        </w:rPr>
        <w:t>系统管理员可设定多个轻度危机报警的组合为危急报警，当组合内的轻度危急报警同时发生时，发布预设的危急报警信息；</w:t>
      </w:r>
    </w:p>
    <w:p w:rsidR="00000000" w:rsidRDefault="00706F3F">
      <w:pPr>
        <w:numPr>
          <w:ilvl w:val="0"/>
          <w:numId w:val="16"/>
        </w:numPr>
        <w:ind w:firstLineChars="0"/>
        <w:rPr>
          <w:rFonts w:hint="eastAsia"/>
          <w:color w:val="000000"/>
        </w:rPr>
      </w:pPr>
      <w:r>
        <w:rPr>
          <w:rFonts w:hint="eastAsia"/>
          <w:color w:val="000000"/>
        </w:rPr>
        <w:t>在报警列表及专用报警栏显示，也在事件日志显示。</w:t>
      </w:r>
    </w:p>
    <w:p w:rsidR="00000000" w:rsidRDefault="00706F3F">
      <w:pPr>
        <w:ind w:firstLine="420"/>
        <w:rPr>
          <w:rFonts w:hint="eastAsia"/>
          <w:color w:val="000000"/>
        </w:rPr>
      </w:pPr>
      <w:r>
        <w:rPr>
          <w:rFonts w:hint="eastAsia"/>
          <w:color w:val="000000"/>
        </w:rPr>
        <w:t>一般报警：</w:t>
      </w:r>
    </w:p>
    <w:p w:rsidR="00000000" w:rsidRDefault="00706F3F">
      <w:pPr>
        <w:numPr>
          <w:ilvl w:val="0"/>
          <w:numId w:val="16"/>
        </w:numPr>
        <w:ind w:firstLineChars="0"/>
        <w:rPr>
          <w:rFonts w:hint="eastAsia"/>
          <w:color w:val="000000"/>
        </w:rPr>
      </w:pPr>
      <w:r>
        <w:rPr>
          <w:rFonts w:hint="eastAsia"/>
          <w:color w:val="000000"/>
        </w:rPr>
        <w:t>操作员不需要釆取任何行动；</w:t>
      </w:r>
    </w:p>
    <w:p w:rsidR="00000000" w:rsidRDefault="00706F3F">
      <w:pPr>
        <w:numPr>
          <w:ilvl w:val="0"/>
          <w:numId w:val="16"/>
        </w:numPr>
        <w:ind w:firstLineChars="0"/>
        <w:rPr>
          <w:rFonts w:hint="eastAsia"/>
          <w:color w:val="000000"/>
        </w:rPr>
      </w:pPr>
      <w:r>
        <w:rPr>
          <w:rFonts w:hint="eastAsia"/>
          <w:color w:val="000000"/>
        </w:rPr>
        <w:t>不应在报警列表或专用报警栏显示，但需要在事件日志显示。</w:t>
      </w:r>
    </w:p>
    <w:p w:rsidR="00000000" w:rsidRDefault="00706F3F">
      <w:pPr>
        <w:ind w:firstLine="420"/>
        <w:rPr>
          <w:rFonts w:ascii="宋体" w:hAnsi="宋体" w:hint="eastAsia"/>
        </w:rPr>
      </w:pPr>
      <w:r>
        <w:rPr>
          <w:rFonts w:ascii="宋体" w:hAnsi="宋体" w:hint="eastAsia"/>
        </w:rPr>
        <w:t>（</w:t>
      </w:r>
      <w:r>
        <w:rPr>
          <w:rFonts w:ascii="宋体" w:hAnsi="宋体"/>
        </w:rPr>
        <w:t>5</w:t>
      </w:r>
      <w:r>
        <w:rPr>
          <w:rFonts w:ascii="宋体" w:hAnsi="宋体" w:hint="eastAsia"/>
        </w:rPr>
        <w:t>）报警目的地</w:t>
      </w:r>
    </w:p>
    <w:p w:rsidR="00000000" w:rsidRDefault="00706F3F">
      <w:pPr>
        <w:ind w:firstLine="420"/>
        <w:rPr>
          <w:rFonts w:ascii="宋体" w:hAnsi="宋体" w:hint="eastAsia"/>
        </w:rPr>
      </w:pPr>
      <w:r>
        <w:rPr>
          <w:rFonts w:ascii="宋体" w:hAnsi="宋体" w:hint="eastAsia"/>
        </w:rPr>
        <w:t>根据操作员的权限范围有选择性地报警，由于不同操作员有不同的责任，因此只有与报警有关者才会出现在该操作员的人机界面。同一报警可送到多于一位操作员的人机界面。</w:t>
      </w:r>
    </w:p>
    <w:p w:rsidR="00000000" w:rsidRDefault="00706F3F">
      <w:pPr>
        <w:ind w:firstLine="420"/>
        <w:rPr>
          <w:rFonts w:ascii="宋体" w:hAnsi="宋体" w:hint="eastAsia"/>
        </w:rPr>
      </w:pPr>
      <w:r>
        <w:rPr>
          <w:rFonts w:ascii="宋体" w:hAnsi="宋体"/>
        </w:rPr>
        <w:t>2</w:t>
      </w:r>
      <w:r>
        <w:rPr>
          <w:rFonts w:ascii="宋体" w:hAnsi="宋体" w:hint="eastAsia"/>
        </w:rPr>
        <w:t>）报警的显示</w:t>
      </w:r>
    </w:p>
    <w:p w:rsidR="00000000" w:rsidRDefault="00706F3F">
      <w:pPr>
        <w:ind w:firstLine="420"/>
        <w:rPr>
          <w:rFonts w:ascii="宋体" w:hAnsi="宋体" w:hint="eastAsia"/>
        </w:rPr>
      </w:pPr>
      <w:r>
        <w:rPr>
          <w:rFonts w:ascii="宋体" w:hAnsi="宋体" w:hint="eastAsia"/>
        </w:rPr>
        <w:t>报警列表中的报警信息的格式，</w:t>
      </w:r>
      <w:r>
        <w:rPr>
          <w:rFonts w:ascii="宋体" w:hAnsi="宋体" w:hint="eastAsia"/>
        </w:rPr>
        <w:t>应包括以下内容（最终的信息格式应在详细设计阶段予以确定）：</w:t>
      </w:r>
    </w:p>
    <w:p w:rsidR="00000000" w:rsidRDefault="00706F3F">
      <w:pPr>
        <w:numPr>
          <w:ilvl w:val="0"/>
          <w:numId w:val="16"/>
        </w:numPr>
        <w:ind w:left="0" w:firstLine="420"/>
        <w:rPr>
          <w:rFonts w:ascii="宋体" w:hAnsi="宋体" w:hint="eastAsia"/>
        </w:rPr>
      </w:pPr>
      <w:r>
        <w:rPr>
          <w:rFonts w:ascii="宋体" w:hAnsi="宋体" w:hint="eastAsia"/>
        </w:rPr>
        <w:t>报警发生日期</w:t>
      </w:r>
      <w:r>
        <w:rPr>
          <w:rFonts w:ascii="宋体" w:hAnsi="宋体"/>
        </w:rPr>
        <w:t>/</w:t>
      </w:r>
      <w:r>
        <w:rPr>
          <w:rFonts w:ascii="宋体" w:hAnsi="宋体" w:hint="eastAsia"/>
        </w:rPr>
        <w:t>时间，事件顺序记录（</w:t>
      </w:r>
      <w:r>
        <w:rPr>
          <w:rFonts w:ascii="宋体" w:hAnsi="宋体"/>
        </w:rPr>
        <w:t>SOE</w:t>
      </w:r>
      <w:r>
        <w:rPr>
          <w:rFonts w:ascii="宋体" w:hAnsi="宋体" w:hint="eastAsia"/>
        </w:rPr>
        <w:t>）点应具有</w:t>
      </w:r>
      <w:r>
        <w:rPr>
          <w:rFonts w:ascii="宋体" w:hAnsi="宋体"/>
        </w:rPr>
        <w:t>1ms</w:t>
      </w:r>
      <w:r>
        <w:rPr>
          <w:rFonts w:ascii="宋体" w:hAnsi="宋体" w:hint="eastAsia"/>
        </w:rPr>
        <w:t>分辨率，其余输入</w:t>
      </w:r>
      <w:r>
        <w:rPr>
          <w:rFonts w:ascii="宋体" w:hAnsi="宋体"/>
        </w:rPr>
        <w:t>/</w:t>
      </w:r>
      <w:r>
        <w:rPr>
          <w:rFonts w:ascii="宋体" w:hAnsi="宋体" w:hint="eastAsia"/>
        </w:rPr>
        <w:t>输出点</w:t>
      </w:r>
      <w:r>
        <w:rPr>
          <w:rFonts w:ascii="宋体" w:hAnsi="宋体" w:hint="eastAsia"/>
        </w:rPr>
        <w:lastRenderedPageBreak/>
        <w:t>应具有</w:t>
      </w:r>
      <w:r>
        <w:rPr>
          <w:rFonts w:ascii="宋体" w:hAnsi="宋体"/>
        </w:rPr>
        <w:t>1s</w:t>
      </w:r>
      <w:r>
        <w:rPr>
          <w:rFonts w:ascii="宋体" w:hAnsi="宋体" w:hint="eastAsia"/>
        </w:rPr>
        <w:t>分辨率</w:t>
      </w:r>
    </w:p>
    <w:p w:rsidR="00000000" w:rsidRDefault="00706F3F">
      <w:pPr>
        <w:numPr>
          <w:ilvl w:val="0"/>
          <w:numId w:val="16"/>
        </w:numPr>
        <w:ind w:left="0" w:firstLine="420"/>
        <w:rPr>
          <w:rFonts w:ascii="宋体" w:hAnsi="宋体" w:hint="eastAsia"/>
        </w:rPr>
      </w:pPr>
      <w:r>
        <w:rPr>
          <w:rFonts w:ascii="宋体" w:hAnsi="宋体" w:hint="eastAsia"/>
        </w:rPr>
        <w:t>发生报警设备的标记</w:t>
      </w:r>
    </w:p>
    <w:p w:rsidR="00000000" w:rsidRDefault="00706F3F">
      <w:pPr>
        <w:numPr>
          <w:ilvl w:val="0"/>
          <w:numId w:val="16"/>
        </w:numPr>
        <w:ind w:left="0" w:firstLine="420"/>
        <w:rPr>
          <w:rFonts w:ascii="宋体" w:hAnsi="宋体" w:hint="eastAsia"/>
        </w:rPr>
      </w:pPr>
      <w:r>
        <w:rPr>
          <w:rFonts w:ascii="宋体" w:hAnsi="宋体" w:hint="eastAsia"/>
        </w:rPr>
        <w:t>发生报警设备的描述正文</w:t>
      </w:r>
    </w:p>
    <w:p w:rsidR="00000000" w:rsidRDefault="00706F3F">
      <w:pPr>
        <w:numPr>
          <w:ilvl w:val="0"/>
          <w:numId w:val="16"/>
        </w:numPr>
        <w:ind w:left="0" w:firstLine="420"/>
        <w:rPr>
          <w:rFonts w:ascii="宋体" w:hAnsi="宋体" w:hint="eastAsia"/>
        </w:rPr>
      </w:pPr>
      <w:r>
        <w:rPr>
          <w:rFonts w:ascii="宋体" w:hAnsi="宋体" w:hint="eastAsia"/>
        </w:rPr>
        <w:t>发生报警设备的状态描述或数值</w:t>
      </w:r>
    </w:p>
    <w:p w:rsidR="00000000" w:rsidRDefault="00706F3F">
      <w:pPr>
        <w:ind w:firstLine="420"/>
        <w:rPr>
          <w:rFonts w:ascii="宋体" w:hAnsi="宋体" w:hint="eastAsia"/>
        </w:rPr>
      </w:pPr>
      <w:r>
        <w:rPr>
          <w:rFonts w:ascii="宋体" w:hAnsi="宋体" w:hint="eastAsia"/>
        </w:rPr>
        <w:t>报警列表应以逆时序显示报警信息（最近的报警信息显示在顶部）。</w:t>
      </w:r>
    </w:p>
    <w:p w:rsidR="00000000" w:rsidRDefault="00706F3F">
      <w:pPr>
        <w:ind w:firstLine="420"/>
        <w:rPr>
          <w:rFonts w:ascii="宋体" w:hAnsi="宋体" w:hint="eastAsia"/>
        </w:rPr>
      </w:pPr>
      <w:r>
        <w:rPr>
          <w:rFonts w:ascii="宋体" w:hAnsi="宋体" w:hint="eastAsia"/>
        </w:rPr>
        <w:t>对于操作员已经确认并且已解除的报警信息，自动从报警列表中删除，未确认或未解除的报警信息保留在报警列表中。</w:t>
      </w:r>
    </w:p>
    <w:p w:rsidR="00000000" w:rsidRDefault="00706F3F">
      <w:pPr>
        <w:ind w:firstLine="420"/>
        <w:rPr>
          <w:rFonts w:ascii="宋体" w:hAnsi="宋体" w:hint="eastAsia"/>
        </w:rPr>
      </w:pPr>
      <w:r>
        <w:rPr>
          <w:rFonts w:ascii="宋体" w:hAnsi="宋体" w:hint="eastAsia"/>
        </w:rPr>
        <w:t>在报警列表中用不用颜色区分报警等级。颜色由系统管理员管理。</w:t>
      </w:r>
    </w:p>
    <w:p w:rsidR="00000000" w:rsidRDefault="00706F3F">
      <w:pPr>
        <w:ind w:firstLine="420"/>
        <w:rPr>
          <w:rFonts w:ascii="宋体" w:hAnsi="宋体" w:hint="eastAsia"/>
        </w:rPr>
      </w:pPr>
      <w:r>
        <w:rPr>
          <w:rFonts w:ascii="宋体" w:hAnsi="宋体" w:hint="eastAsia"/>
        </w:rPr>
        <w:t>若报警信息数目超过一页，应备有翻动栏和“页面前翻</w:t>
      </w:r>
      <w:r>
        <w:rPr>
          <w:rFonts w:ascii="宋体" w:hAnsi="宋体"/>
        </w:rPr>
        <w:t>/</w:t>
      </w:r>
      <w:r>
        <w:rPr>
          <w:rFonts w:ascii="宋体" w:hAnsi="宋体" w:hint="eastAsia"/>
        </w:rPr>
        <w:t>后</w:t>
      </w:r>
      <w:r>
        <w:rPr>
          <w:rFonts w:ascii="宋体" w:hAnsi="宋体" w:hint="eastAsia"/>
        </w:rPr>
        <w:t>翻”键盘功能。</w:t>
      </w:r>
    </w:p>
    <w:p w:rsidR="00000000" w:rsidRDefault="00706F3F">
      <w:pPr>
        <w:ind w:firstLine="420"/>
        <w:rPr>
          <w:rFonts w:ascii="宋体" w:hAnsi="宋体" w:hint="eastAsia"/>
        </w:rPr>
      </w:pPr>
      <w:r>
        <w:rPr>
          <w:rFonts w:ascii="宋体" w:hAnsi="宋体" w:hint="eastAsia"/>
        </w:rPr>
        <w:t>报警列表应包括但不限于以下内容：</w:t>
      </w:r>
    </w:p>
    <w:p w:rsidR="00000000" w:rsidRDefault="00706F3F">
      <w:pPr>
        <w:numPr>
          <w:ilvl w:val="0"/>
          <w:numId w:val="16"/>
        </w:numPr>
        <w:ind w:left="0" w:firstLine="420"/>
        <w:rPr>
          <w:rFonts w:ascii="宋体" w:hAnsi="宋体" w:hint="eastAsia"/>
        </w:rPr>
      </w:pPr>
      <w:r>
        <w:rPr>
          <w:rFonts w:ascii="宋体" w:hAnsi="宋体" w:hint="eastAsia"/>
        </w:rPr>
        <w:t>由操作员负责的总报警数量（已确认报警和未确认报警）</w:t>
      </w:r>
    </w:p>
    <w:p w:rsidR="00000000" w:rsidRDefault="00706F3F">
      <w:pPr>
        <w:numPr>
          <w:ilvl w:val="0"/>
          <w:numId w:val="16"/>
        </w:numPr>
        <w:ind w:left="0" w:firstLine="420"/>
        <w:rPr>
          <w:rFonts w:ascii="宋体" w:hAnsi="宋体" w:hint="eastAsia"/>
        </w:rPr>
      </w:pPr>
      <w:r>
        <w:rPr>
          <w:rFonts w:ascii="宋体" w:hAnsi="宋体" w:hint="eastAsia"/>
        </w:rPr>
        <w:t>由操作员负责的未确认的报警数量</w:t>
      </w:r>
    </w:p>
    <w:p w:rsidR="00000000" w:rsidRDefault="00706F3F">
      <w:pPr>
        <w:ind w:firstLine="420"/>
        <w:rPr>
          <w:rFonts w:ascii="宋体" w:hAnsi="宋体" w:hint="eastAsia"/>
        </w:rPr>
      </w:pPr>
      <w:r>
        <w:rPr>
          <w:rFonts w:ascii="宋体" w:hAnsi="宋体" w:hint="eastAsia"/>
        </w:rPr>
        <w:t>报警列表应具有动态连接，使操作员能对确定的报警设备，调出与它有关的图形页面。</w:t>
      </w:r>
    </w:p>
    <w:p w:rsidR="00000000" w:rsidRDefault="00706F3F">
      <w:pPr>
        <w:ind w:firstLine="420"/>
        <w:rPr>
          <w:rFonts w:ascii="宋体" w:hAnsi="宋体" w:hint="eastAsia"/>
        </w:rPr>
      </w:pPr>
      <w:r>
        <w:rPr>
          <w:rFonts w:ascii="宋体" w:hAnsi="宋体" w:hint="eastAsia"/>
        </w:rPr>
        <w:t>在人机界面保留一个区域（专用报警栏）用于显示最近未确认的报警信息、总报警数量及未确认的报警数量，专用报警栏的位置及显示报警信息的数量在详细设计阶段予以确定。</w:t>
      </w:r>
    </w:p>
    <w:p w:rsidR="00000000" w:rsidRDefault="00706F3F">
      <w:pPr>
        <w:ind w:firstLine="420"/>
        <w:rPr>
          <w:rFonts w:ascii="宋体" w:hAnsi="宋体" w:hint="eastAsia"/>
        </w:rPr>
      </w:pPr>
      <w:r>
        <w:rPr>
          <w:rFonts w:ascii="宋体" w:hAnsi="宋体"/>
        </w:rPr>
        <w:t>3</w:t>
      </w:r>
      <w:r>
        <w:rPr>
          <w:rFonts w:ascii="宋体" w:hAnsi="宋体" w:hint="eastAsia"/>
        </w:rPr>
        <w:t>）报警确认</w:t>
      </w:r>
    </w:p>
    <w:p w:rsidR="00000000" w:rsidRDefault="00706F3F">
      <w:pPr>
        <w:ind w:firstLine="420"/>
        <w:rPr>
          <w:rFonts w:ascii="宋体" w:hAnsi="宋体" w:hint="eastAsia"/>
        </w:rPr>
      </w:pPr>
      <w:r>
        <w:rPr>
          <w:rFonts w:ascii="宋体" w:hAnsi="宋体" w:hint="eastAsia"/>
        </w:rPr>
        <w:t>系统应通过人机接口以多种方式提供有效的报警确认，包括但不限于以下内容：</w:t>
      </w:r>
    </w:p>
    <w:p w:rsidR="00000000" w:rsidRDefault="00706F3F">
      <w:pPr>
        <w:ind w:firstLine="420"/>
        <w:rPr>
          <w:rFonts w:ascii="宋体" w:hAnsi="宋体" w:hint="eastAsia"/>
        </w:rPr>
      </w:pPr>
      <w:r>
        <w:rPr>
          <w:rFonts w:ascii="宋体" w:hAnsi="宋体" w:hint="eastAsia"/>
        </w:rPr>
        <w:t>（</w:t>
      </w:r>
      <w:r>
        <w:rPr>
          <w:rFonts w:ascii="宋体" w:hAnsi="宋体"/>
        </w:rPr>
        <w:t>1</w:t>
      </w:r>
      <w:r>
        <w:rPr>
          <w:rFonts w:ascii="宋体" w:hAnsi="宋体" w:hint="eastAsia"/>
        </w:rPr>
        <w:t>）从报警列表中选择单个报警，按下确认按钮或确认键。</w:t>
      </w:r>
    </w:p>
    <w:p w:rsidR="00000000" w:rsidRDefault="00706F3F">
      <w:pPr>
        <w:ind w:firstLine="420"/>
        <w:rPr>
          <w:rFonts w:ascii="宋体" w:hAnsi="宋体" w:hint="eastAsia"/>
        </w:rPr>
      </w:pPr>
      <w:r>
        <w:rPr>
          <w:rFonts w:ascii="宋体" w:hAnsi="宋体" w:hint="eastAsia"/>
        </w:rPr>
        <w:t>（</w:t>
      </w:r>
      <w:r>
        <w:rPr>
          <w:rFonts w:ascii="宋体" w:hAnsi="宋体"/>
        </w:rPr>
        <w:t>2</w:t>
      </w:r>
      <w:r>
        <w:rPr>
          <w:rFonts w:ascii="宋体" w:hAnsi="宋体" w:hint="eastAsia"/>
        </w:rPr>
        <w:t>）对报警列表进行页面</w:t>
      </w:r>
      <w:r>
        <w:rPr>
          <w:rFonts w:ascii="宋体" w:hAnsi="宋体"/>
        </w:rPr>
        <w:t>/</w:t>
      </w:r>
      <w:r>
        <w:rPr>
          <w:rFonts w:ascii="宋体" w:hAnsi="宋体" w:hint="eastAsia"/>
        </w:rPr>
        <w:t>组确认。在这种情况下，只有那些能为操作员浏览到的报警信息才能予以确认。</w:t>
      </w:r>
    </w:p>
    <w:p w:rsidR="00000000" w:rsidRDefault="00706F3F">
      <w:pPr>
        <w:ind w:firstLine="420"/>
        <w:rPr>
          <w:rFonts w:ascii="宋体" w:hAnsi="宋体" w:hint="eastAsia"/>
        </w:rPr>
      </w:pPr>
      <w:r>
        <w:rPr>
          <w:rFonts w:ascii="宋体" w:hAnsi="宋体" w:hint="eastAsia"/>
        </w:rPr>
        <w:t>（</w:t>
      </w:r>
      <w:r>
        <w:rPr>
          <w:rFonts w:ascii="宋体" w:hAnsi="宋体"/>
        </w:rPr>
        <w:t>3</w:t>
      </w:r>
      <w:r>
        <w:rPr>
          <w:rFonts w:ascii="宋体" w:hAnsi="宋体" w:hint="eastAsia"/>
        </w:rPr>
        <w:t>）从与报警相关的设备目标物的图形画面中进行选择，按下专用的确认按钮或确认键。</w:t>
      </w:r>
    </w:p>
    <w:p w:rsidR="00000000" w:rsidRDefault="00706F3F">
      <w:pPr>
        <w:ind w:firstLine="420"/>
        <w:rPr>
          <w:rFonts w:ascii="宋体" w:hAnsi="宋体" w:hint="eastAsia"/>
        </w:rPr>
      </w:pPr>
      <w:r>
        <w:rPr>
          <w:rFonts w:ascii="宋体" w:hAnsi="宋体" w:hint="eastAsia"/>
        </w:rPr>
        <w:t>所有未确认但已解除的报警信息（即从报警状态回到正常状态而没有由操作员确认），对于此类设备或模拟设备均应采用闪烁而正常状态的颜色。</w:t>
      </w:r>
    </w:p>
    <w:p w:rsidR="00000000" w:rsidRDefault="00706F3F">
      <w:pPr>
        <w:ind w:firstLine="420"/>
        <w:rPr>
          <w:rFonts w:ascii="宋体" w:hAnsi="宋体" w:hint="eastAsia"/>
        </w:rPr>
      </w:pPr>
      <w:r>
        <w:rPr>
          <w:rFonts w:ascii="宋体" w:hAnsi="宋体" w:hint="eastAsia"/>
        </w:rPr>
        <w:t>报警应只由需要釆取行动的操作员确认（理应只有一位操作员确认）。</w:t>
      </w:r>
    </w:p>
    <w:p w:rsidR="00000000" w:rsidRDefault="00706F3F">
      <w:pPr>
        <w:ind w:firstLine="420"/>
        <w:rPr>
          <w:rFonts w:ascii="宋体" w:hAnsi="宋体" w:hint="eastAsia"/>
        </w:rPr>
      </w:pPr>
      <w:r>
        <w:rPr>
          <w:rFonts w:ascii="宋体" w:hAnsi="宋体"/>
        </w:rPr>
        <w:t>4</w:t>
      </w:r>
      <w:r>
        <w:rPr>
          <w:rFonts w:ascii="宋体" w:hAnsi="宋体" w:hint="eastAsia"/>
        </w:rPr>
        <w:t>）报警筛选</w:t>
      </w:r>
    </w:p>
    <w:p w:rsidR="00000000" w:rsidRDefault="00706F3F">
      <w:pPr>
        <w:ind w:firstLine="420"/>
        <w:rPr>
          <w:rFonts w:ascii="宋体" w:hAnsi="宋体" w:hint="eastAsia"/>
        </w:rPr>
      </w:pPr>
      <w:r>
        <w:rPr>
          <w:rFonts w:ascii="宋体" w:hAnsi="宋体" w:hint="eastAsia"/>
        </w:rPr>
        <w:t>应在报警列表提供搜索任选项，使操作员在选择范围内浏览某一具体类别或严重程度的所有报警信息。这些任选项应包括但不限于以下内容：</w:t>
      </w:r>
    </w:p>
    <w:p w:rsidR="00000000" w:rsidRDefault="00706F3F">
      <w:pPr>
        <w:numPr>
          <w:ilvl w:val="0"/>
          <w:numId w:val="16"/>
        </w:numPr>
        <w:ind w:left="0" w:firstLine="420"/>
        <w:rPr>
          <w:rFonts w:ascii="宋体" w:hAnsi="宋体" w:hint="eastAsia"/>
        </w:rPr>
      </w:pPr>
      <w:r>
        <w:rPr>
          <w:rFonts w:ascii="宋体" w:hAnsi="宋体" w:hint="eastAsia"/>
        </w:rPr>
        <w:t>指定报警级别的所有报警</w:t>
      </w:r>
    </w:p>
    <w:p w:rsidR="00000000" w:rsidRDefault="00706F3F">
      <w:pPr>
        <w:numPr>
          <w:ilvl w:val="0"/>
          <w:numId w:val="16"/>
        </w:numPr>
        <w:ind w:left="0" w:firstLine="420"/>
        <w:rPr>
          <w:rFonts w:ascii="宋体" w:hAnsi="宋体" w:hint="eastAsia"/>
        </w:rPr>
      </w:pPr>
      <w:r>
        <w:rPr>
          <w:rFonts w:ascii="宋体" w:hAnsi="宋体" w:hint="eastAsia"/>
        </w:rPr>
        <w:lastRenderedPageBreak/>
        <w:t>指定区域的所有报警</w:t>
      </w:r>
    </w:p>
    <w:p w:rsidR="00000000" w:rsidRDefault="00706F3F">
      <w:pPr>
        <w:numPr>
          <w:ilvl w:val="0"/>
          <w:numId w:val="16"/>
        </w:numPr>
        <w:ind w:left="0" w:firstLine="420"/>
        <w:rPr>
          <w:rFonts w:ascii="宋体" w:hAnsi="宋体" w:hint="eastAsia"/>
        </w:rPr>
      </w:pPr>
      <w:r>
        <w:rPr>
          <w:rFonts w:ascii="宋体" w:hAnsi="宋体" w:hint="eastAsia"/>
        </w:rPr>
        <w:t>指定设备类型的所有报警</w:t>
      </w:r>
    </w:p>
    <w:p w:rsidR="00000000" w:rsidRDefault="00706F3F">
      <w:pPr>
        <w:numPr>
          <w:ilvl w:val="0"/>
          <w:numId w:val="16"/>
        </w:numPr>
        <w:ind w:left="0" w:firstLine="420"/>
        <w:rPr>
          <w:rFonts w:ascii="宋体" w:hAnsi="宋体" w:hint="eastAsia"/>
        </w:rPr>
      </w:pPr>
      <w:r>
        <w:rPr>
          <w:rFonts w:ascii="宋体" w:hAnsi="宋体" w:hint="eastAsia"/>
        </w:rPr>
        <w:t>未予确认的报警</w:t>
      </w:r>
    </w:p>
    <w:p w:rsidR="00000000" w:rsidRDefault="00706F3F">
      <w:pPr>
        <w:numPr>
          <w:ilvl w:val="0"/>
          <w:numId w:val="16"/>
        </w:numPr>
        <w:ind w:left="0" w:firstLine="420"/>
        <w:rPr>
          <w:rFonts w:ascii="宋体" w:hAnsi="宋体" w:hint="eastAsia"/>
        </w:rPr>
      </w:pPr>
      <w:r>
        <w:rPr>
          <w:rFonts w:ascii="宋体" w:hAnsi="宋体" w:hint="eastAsia"/>
        </w:rPr>
        <w:t>经过确认的报警</w:t>
      </w:r>
    </w:p>
    <w:p w:rsidR="00000000" w:rsidRDefault="00706F3F">
      <w:pPr>
        <w:numPr>
          <w:ilvl w:val="0"/>
          <w:numId w:val="16"/>
        </w:numPr>
        <w:ind w:left="0" w:firstLine="420"/>
        <w:rPr>
          <w:rFonts w:ascii="宋体" w:hAnsi="宋体" w:hint="eastAsia"/>
        </w:rPr>
      </w:pPr>
      <w:r>
        <w:rPr>
          <w:rFonts w:ascii="宋体" w:hAnsi="宋体" w:hint="eastAsia"/>
        </w:rPr>
        <w:t>系统报警（例如，通讯失效、前端处理机故障、磁盘接近满载等）</w:t>
      </w:r>
    </w:p>
    <w:p w:rsidR="00000000" w:rsidRDefault="00706F3F">
      <w:pPr>
        <w:numPr>
          <w:ilvl w:val="0"/>
          <w:numId w:val="16"/>
        </w:numPr>
        <w:ind w:left="0" w:firstLine="420"/>
        <w:rPr>
          <w:rFonts w:ascii="宋体" w:hAnsi="宋体" w:hint="eastAsia"/>
        </w:rPr>
      </w:pPr>
      <w:r>
        <w:rPr>
          <w:rFonts w:ascii="宋体" w:hAnsi="宋体" w:hint="eastAsia"/>
        </w:rPr>
        <w:t>指定日期</w:t>
      </w:r>
      <w:r>
        <w:rPr>
          <w:rFonts w:ascii="宋体" w:hAnsi="宋体"/>
        </w:rPr>
        <w:t>/</w:t>
      </w:r>
      <w:r>
        <w:rPr>
          <w:rFonts w:ascii="宋体" w:hAnsi="宋体" w:hint="eastAsia"/>
        </w:rPr>
        <w:t>时间范围内</w:t>
      </w:r>
    </w:p>
    <w:p w:rsidR="00000000" w:rsidRDefault="00706F3F">
      <w:pPr>
        <w:numPr>
          <w:ilvl w:val="0"/>
          <w:numId w:val="16"/>
        </w:numPr>
        <w:ind w:left="0" w:firstLine="420"/>
        <w:rPr>
          <w:rFonts w:ascii="宋体" w:hAnsi="宋体" w:hint="eastAsia"/>
        </w:rPr>
      </w:pPr>
      <w:r>
        <w:rPr>
          <w:rFonts w:ascii="宋体" w:hAnsi="宋体" w:hint="eastAsia"/>
        </w:rPr>
        <w:t>控制失败</w:t>
      </w:r>
    </w:p>
    <w:p w:rsidR="00000000" w:rsidRDefault="00706F3F">
      <w:pPr>
        <w:numPr>
          <w:ilvl w:val="0"/>
          <w:numId w:val="16"/>
        </w:numPr>
        <w:ind w:left="0" w:firstLine="420"/>
        <w:rPr>
          <w:rFonts w:ascii="宋体" w:hAnsi="宋体" w:hint="eastAsia"/>
        </w:rPr>
      </w:pPr>
      <w:r>
        <w:rPr>
          <w:rFonts w:ascii="宋体" w:hAnsi="宋体" w:hint="eastAsia"/>
        </w:rPr>
        <w:t>未请求的状态改变</w:t>
      </w:r>
    </w:p>
    <w:p w:rsidR="00000000" w:rsidRDefault="00706F3F">
      <w:pPr>
        <w:numPr>
          <w:ilvl w:val="0"/>
          <w:numId w:val="16"/>
        </w:numPr>
        <w:ind w:left="0" w:firstLine="420"/>
        <w:rPr>
          <w:rFonts w:ascii="宋体" w:hAnsi="宋体" w:hint="eastAsia"/>
        </w:rPr>
      </w:pPr>
      <w:r>
        <w:rPr>
          <w:rFonts w:ascii="宋体" w:hAnsi="宋体" w:hint="eastAsia"/>
        </w:rPr>
        <w:t>数字点报警</w:t>
      </w:r>
    </w:p>
    <w:p w:rsidR="00000000" w:rsidRDefault="00706F3F">
      <w:pPr>
        <w:numPr>
          <w:ilvl w:val="0"/>
          <w:numId w:val="16"/>
        </w:numPr>
        <w:ind w:left="0" w:firstLine="420"/>
        <w:rPr>
          <w:rFonts w:ascii="宋体" w:hAnsi="宋体" w:hint="eastAsia"/>
        </w:rPr>
      </w:pPr>
      <w:r>
        <w:rPr>
          <w:rFonts w:ascii="宋体" w:hAnsi="宋体" w:hint="eastAsia"/>
        </w:rPr>
        <w:t>模拟点报警</w:t>
      </w:r>
    </w:p>
    <w:p w:rsidR="00000000" w:rsidRDefault="00706F3F">
      <w:pPr>
        <w:numPr>
          <w:ilvl w:val="0"/>
          <w:numId w:val="16"/>
        </w:numPr>
        <w:ind w:left="0" w:firstLine="420"/>
        <w:rPr>
          <w:rFonts w:ascii="宋体" w:hAnsi="宋体" w:hint="eastAsia"/>
        </w:rPr>
      </w:pPr>
      <w:r>
        <w:rPr>
          <w:rFonts w:ascii="宋体" w:hAnsi="宋体" w:hint="eastAsia"/>
        </w:rPr>
        <w:t>模糊查询</w:t>
      </w:r>
    </w:p>
    <w:p w:rsidR="00000000" w:rsidRDefault="00706F3F">
      <w:pPr>
        <w:ind w:firstLine="420"/>
        <w:rPr>
          <w:rFonts w:ascii="宋体" w:hAnsi="宋体" w:hint="eastAsia"/>
        </w:rPr>
      </w:pPr>
      <w:r>
        <w:rPr>
          <w:rFonts w:ascii="宋体" w:hAnsi="宋体" w:hint="eastAsia"/>
        </w:rPr>
        <w:t>以上选项可由操作员组合使用。</w:t>
      </w:r>
    </w:p>
    <w:p w:rsidR="00000000" w:rsidRDefault="00706F3F">
      <w:pPr>
        <w:ind w:firstLine="420"/>
        <w:rPr>
          <w:rFonts w:ascii="宋体" w:hAnsi="宋体" w:hint="eastAsia"/>
        </w:rPr>
      </w:pPr>
      <w:r>
        <w:rPr>
          <w:rFonts w:ascii="宋体" w:hAnsi="宋体"/>
        </w:rPr>
        <w:t>5</w:t>
      </w:r>
      <w:r>
        <w:rPr>
          <w:rFonts w:ascii="宋体" w:hAnsi="宋体" w:hint="eastAsia"/>
        </w:rPr>
        <w:t>）禁止</w:t>
      </w:r>
      <w:r>
        <w:rPr>
          <w:rFonts w:ascii="宋体" w:hAnsi="宋体"/>
        </w:rPr>
        <w:t>/</w:t>
      </w:r>
      <w:r>
        <w:rPr>
          <w:rFonts w:ascii="宋体" w:hAnsi="宋体" w:hint="eastAsia"/>
        </w:rPr>
        <w:t>允许报警</w:t>
      </w:r>
    </w:p>
    <w:p w:rsidR="00000000" w:rsidRDefault="00706F3F">
      <w:pPr>
        <w:ind w:firstLine="420"/>
        <w:rPr>
          <w:rFonts w:ascii="宋体" w:hAnsi="宋体" w:hint="eastAsia"/>
        </w:rPr>
      </w:pPr>
      <w:r>
        <w:rPr>
          <w:rFonts w:ascii="宋体" w:hAnsi="宋体" w:hint="eastAsia"/>
        </w:rPr>
        <w:t>操作员可禁止或允许个别报警或成组报警。在人机界面上提供一个报警禁止清单，列出所有禁止报警。</w:t>
      </w:r>
    </w:p>
    <w:p w:rsidR="00000000" w:rsidRDefault="00706F3F">
      <w:pPr>
        <w:ind w:firstLine="420"/>
        <w:rPr>
          <w:rFonts w:ascii="宋体" w:hAnsi="宋体" w:hint="eastAsia"/>
        </w:rPr>
      </w:pPr>
      <w:r>
        <w:rPr>
          <w:rFonts w:ascii="宋体" w:hAnsi="宋体" w:hint="eastAsia"/>
        </w:rPr>
        <w:t>从报警禁止清单上提供禁止</w:t>
      </w:r>
      <w:r>
        <w:rPr>
          <w:rFonts w:ascii="宋体" w:hAnsi="宋体"/>
        </w:rPr>
        <w:t>/</w:t>
      </w:r>
      <w:r>
        <w:rPr>
          <w:rFonts w:ascii="宋体" w:hAnsi="宋体" w:hint="eastAsia"/>
        </w:rPr>
        <w:t>允许报警的选项，这些选项应包括但不限于以下内容：</w:t>
      </w:r>
    </w:p>
    <w:p w:rsidR="00000000" w:rsidRDefault="00706F3F">
      <w:pPr>
        <w:numPr>
          <w:ilvl w:val="0"/>
          <w:numId w:val="16"/>
        </w:numPr>
        <w:ind w:left="0" w:firstLine="420"/>
        <w:rPr>
          <w:rFonts w:ascii="宋体" w:hAnsi="宋体" w:hint="eastAsia"/>
        </w:rPr>
      </w:pPr>
      <w:r>
        <w:rPr>
          <w:rFonts w:ascii="宋体" w:hAnsi="宋体" w:hint="eastAsia"/>
        </w:rPr>
        <w:t>通过选择单台设备或从报警清单上逐个禁止</w:t>
      </w:r>
      <w:r>
        <w:rPr>
          <w:rFonts w:ascii="宋体" w:hAnsi="宋体"/>
        </w:rPr>
        <w:t>/</w:t>
      </w:r>
      <w:r>
        <w:rPr>
          <w:rFonts w:ascii="宋体" w:hAnsi="宋体" w:hint="eastAsia"/>
        </w:rPr>
        <w:t>允许</w:t>
      </w:r>
    </w:p>
    <w:p w:rsidR="00000000" w:rsidRDefault="00706F3F">
      <w:pPr>
        <w:numPr>
          <w:ilvl w:val="0"/>
          <w:numId w:val="16"/>
        </w:numPr>
        <w:ind w:left="0" w:firstLine="420"/>
        <w:rPr>
          <w:rFonts w:ascii="宋体" w:hAnsi="宋体" w:hint="eastAsia"/>
        </w:rPr>
      </w:pPr>
      <w:r>
        <w:rPr>
          <w:rFonts w:ascii="宋体" w:hAnsi="宋体" w:hint="eastAsia"/>
        </w:rPr>
        <w:t>通</w:t>
      </w:r>
      <w:r>
        <w:rPr>
          <w:rFonts w:ascii="宋体" w:hAnsi="宋体" w:hint="eastAsia"/>
        </w:rPr>
        <w:t>过选择设备类型，成组禁止</w:t>
      </w:r>
      <w:r>
        <w:rPr>
          <w:rFonts w:ascii="宋体" w:hAnsi="宋体"/>
        </w:rPr>
        <w:t>/</w:t>
      </w:r>
      <w:r>
        <w:rPr>
          <w:rFonts w:ascii="宋体" w:hAnsi="宋体" w:hint="eastAsia"/>
        </w:rPr>
        <w:t>允许</w:t>
      </w:r>
    </w:p>
    <w:p w:rsidR="00000000" w:rsidRDefault="00706F3F">
      <w:pPr>
        <w:numPr>
          <w:ilvl w:val="0"/>
          <w:numId w:val="16"/>
        </w:numPr>
        <w:ind w:left="0" w:firstLine="420"/>
        <w:rPr>
          <w:rFonts w:ascii="宋体" w:hAnsi="宋体" w:hint="eastAsia"/>
        </w:rPr>
      </w:pPr>
      <w:r>
        <w:rPr>
          <w:rFonts w:ascii="宋体" w:hAnsi="宋体" w:hint="eastAsia"/>
        </w:rPr>
        <w:t>按报警级别禁止</w:t>
      </w:r>
      <w:r>
        <w:rPr>
          <w:rFonts w:ascii="宋体" w:hAnsi="宋体"/>
        </w:rPr>
        <w:t>/</w:t>
      </w:r>
      <w:r>
        <w:rPr>
          <w:rFonts w:ascii="宋体" w:hAnsi="宋体" w:hint="eastAsia"/>
        </w:rPr>
        <w:t>允许</w:t>
      </w:r>
    </w:p>
    <w:p w:rsidR="00000000" w:rsidRDefault="00706F3F">
      <w:pPr>
        <w:ind w:firstLine="420"/>
        <w:rPr>
          <w:rFonts w:ascii="宋体" w:hAnsi="宋体" w:hint="eastAsia"/>
        </w:rPr>
      </w:pPr>
      <w:r>
        <w:rPr>
          <w:rFonts w:ascii="宋体" w:hAnsi="宋体"/>
        </w:rPr>
        <w:t>6</w:t>
      </w:r>
      <w:r>
        <w:rPr>
          <w:rFonts w:ascii="宋体" w:hAnsi="宋体" w:hint="eastAsia"/>
        </w:rPr>
        <w:t>）报警列表应能显示最多</w:t>
      </w:r>
      <w:r>
        <w:rPr>
          <w:rFonts w:ascii="宋体" w:hAnsi="宋体"/>
        </w:rPr>
        <w:t>1000</w:t>
      </w:r>
      <w:r>
        <w:rPr>
          <w:rFonts w:ascii="宋体" w:hAnsi="宋体" w:hint="eastAsia"/>
        </w:rPr>
        <w:t>个报警。当报警显示已满至</w:t>
      </w:r>
      <w:r>
        <w:rPr>
          <w:rFonts w:ascii="宋体" w:hAnsi="宋体"/>
        </w:rPr>
        <w:t>90%</w:t>
      </w:r>
      <w:r>
        <w:rPr>
          <w:rFonts w:ascii="宋体" w:hAnsi="宋体" w:hint="eastAsia"/>
        </w:rPr>
        <w:t>时，应向操作员发出提示信息，以引起操作员的注意。当满到</w:t>
      </w:r>
      <w:r>
        <w:rPr>
          <w:rFonts w:ascii="宋体" w:hAnsi="宋体"/>
        </w:rPr>
        <w:t>100%</w:t>
      </w:r>
      <w:r>
        <w:rPr>
          <w:rFonts w:ascii="宋体" w:hAnsi="宋体" w:hint="eastAsia"/>
        </w:rPr>
        <w:t>时，应再发提示。这些提示应永久留在报警列表的顶部，直到报警容量下降至</w:t>
      </w:r>
      <w:r>
        <w:rPr>
          <w:rFonts w:ascii="宋体" w:hAnsi="宋体"/>
        </w:rPr>
        <w:t>80%</w:t>
      </w:r>
      <w:r>
        <w:rPr>
          <w:rFonts w:ascii="宋体" w:hAnsi="宋体" w:hint="eastAsia"/>
        </w:rPr>
        <w:t>以下。若报警容量达到</w:t>
      </w:r>
      <w:r>
        <w:rPr>
          <w:rFonts w:ascii="宋体" w:hAnsi="宋体"/>
        </w:rPr>
        <w:t>100%</w:t>
      </w:r>
      <w:r>
        <w:rPr>
          <w:rFonts w:ascii="宋体" w:hAnsi="宋体" w:hint="eastAsia"/>
        </w:rPr>
        <w:t>再增加的报警改写最旧的和严重程度最低的报警。</w:t>
      </w:r>
    </w:p>
    <w:p w:rsidR="00000000" w:rsidRDefault="00706F3F">
      <w:pPr>
        <w:ind w:firstLine="420"/>
        <w:rPr>
          <w:rFonts w:ascii="宋体" w:hAnsi="宋体" w:hint="eastAsia"/>
        </w:rPr>
      </w:pPr>
      <w:r>
        <w:rPr>
          <w:rFonts w:ascii="宋体" w:hAnsi="宋体" w:hint="eastAsia"/>
        </w:rPr>
        <w:t>系统应具有报警触发联动功能。例如：</w:t>
      </w:r>
      <w:r>
        <w:rPr>
          <w:rFonts w:ascii="宋体" w:hAnsi="宋体"/>
        </w:rPr>
        <w:t>FAS</w:t>
      </w:r>
      <w:r>
        <w:rPr>
          <w:rFonts w:ascii="宋体" w:hAnsi="宋体" w:hint="eastAsia"/>
        </w:rPr>
        <w:t>系统火灾报警触发各子系统启动灾害模式，进行联动。</w:t>
      </w:r>
    </w:p>
    <w:p w:rsidR="00000000" w:rsidRDefault="00706F3F">
      <w:pPr>
        <w:ind w:firstLine="420"/>
        <w:rPr>
          <w:rFonts w:ascii="宋体" w:hAnsi="宋体" w:hint="eastAsia"/>
        </w:rPr>
      </w:pPr>
      <w:r>
        <w:rPr>
          <w:rFonts w:ascii="宋体" w:hAnsi="宋体"/>
        </w:rPr>
        <w:t>ISOS</w:t>
      </w:r>
      <w:r>
        <w:rPr>
          <w:rFonts w:ascii="宋体" w:hAnsi="宋体" w:hint="eastAsia"/>
        </w:rPr>
        <w:t>具备雪崩过滤功能，雪崩过滤器功能可编程。方便创建、修改和删除每一组雪崩滤波器。</w:t>
      </w:r>
    </w:p>
    <w:p w:rsidR="00000000" w:rsidRDefault="00706F3F">
      <w:pPr>
        <w:ind w:firstLine="420"/>
        <w:rPr>
          <w:rFonts w:ascii="宋体" w:hAnsi="宋体" w:hint="eastAsia"/>
        </w:rPr>
      </w:pPr>
      <w:r>
        <w:rPr>
          <w:rFonts w:ascii="宋体" w:hAnsi="宋体" w:hint="eastAsia"/>
        </w:rPr>
        <w:t>在符合雪</w:t>
      </w:r>
      <w:r>
        <w:rPr>
          <w:rFonts w:ascii="宋体" w:hAnsi="宋体" w:hint="eastAsia"/>
        </w:rPr>
        <w:t>崩过滤条件时，为不分散操作员注意力，非关键报警将可被抑制。被滤去的事件，将不在操作员工作站上显示，但是数据库仍然须更新。</w:t>
      </w:r>
    </w:p>
    <w:p w:rsidR="00000000" w:rsidRDefault="00706F3F">
      <w:pPr>
        <w:ind w:firstLineChars="0" w:firstLine="0"/>
        <w:rPr>
          <w:rFonts w:ascii="宋体" w:hAnsi="宋体" w:hint="eastAsia"/>
        </w:rPr>
      </w:pPr>
      <w:r>
        <w:rPr>
          <w:rFonts w:ascii="宋体" w:hAnsi="宋体" w:hint="eastAsia"/>
        </w:rPr>
        <w:lastRenderedPageBreak/>
        <w:t>雪崩条件由一个系统定义的状态来识别，该状态可以由维护人员离线编辑。系统支持多重级别的报警抑制。过滤级别以条件的严重性为选择准则。</w:t>
      </w:r>
    </w:p>
    <w:p w:rsidR="00000000" w:rsidRDefault="00706F3F">
      <w:pPr>
        <w:ind w:firstLine="420"/>
        <w:rPr>
          <w:rFonts w:ascii="宋体" w:hAnsi="宋体"/>
        </w:rPr>
      </w:pPr>
      <w:r>
        <w:rPr>
          <w:rFonts w:ascii="宋体" w:hAnsi="宋体" w:hint="eastAsia"/>
        </w:rPr>
        <w:t>7</w:t>
      </w:r>
      <w:r>
        <w:rPr>
          <w:rFonts w:ascii="宋体" w:hAnsi="宋体" w:hint="eastAsia"/>
        </w:rPr>
        <w:t>）报警关注</w:t>
      </w:r>
    </w:p>
    <w:p w:rsidR="00000000" w:rsidRDefault="00706F3F">
      <w:pPr>
        <w:ind w:firstLineChars="0" w:firstLine="0"/>
        <w:rPr>
          <w:rFonts w:ascii="宋体" w:hAnsi="宋体" w:hint="eastAsia"/>
        </w:rPr>
      </w:pPr>
      <w:r>
        <w:rPr>
          <w:rFonts w:hint="eastAsia"/>
        </w:rPr>
        <w:t>系统应具有关注报警功能，区别于实时报警，关注报警只展示关心的报警，不同岗位的运营人员可以按需配置本岗位关注的报警，辅以推图、声光等手段进行报警提醒，排除大量无效报警。</w:t>
      </w:r>
    </w:p>
    <w:p w:rsidR="00000000" w:rsidRDefault="00706F3F">
      <w:pPr>
        <w:pStyle w:val="3"/>
        <w:rPr>
          <w:rFonts w:ascii="宋体" w:hAnsi="宋体" w:hint="eastAsia"/>
        </w:rPr>
      </w:pPr>
      <w:bookmarkStart w:id="327" w:name="_Toc490230749"/>
      <w:bookmarkStart w:id="328" w:name="_Toc213056999"/>
      <w:bookmarkStart w:id="329" w:name="_Toc160486418"/>
      <w:bookmarkStart w:id="330" w:name="_Toc211848403"/>
      <w:r>
        <w:rPr>
          <w:rFonts w:ascii="宋体" w:hAnsi="宋体" w:hint="eastAsia"/>
        </w:rPr>
        <w:t>3.6.5</w:t>
      </w:r>
      <w:r>
        <w:rPr>
          <w:rFonts w:ascii="宋体" w:hAnsi="宋体" w:hint="eastAsia"/>
        </w:rPr>
        <w:t>事件</w:t>
      </w:r>
      <w:bookmarkEnd w:id="327"/>
      <w:bookmarkEnd w:id="328"/>
      <w:bookmarkEnd w:id="329"/>
      <w:bookmarkEnd w:id="330"/>
    </w:p>
    <w:p w:rsidR="00000000" w:rsidRDefault="00706F3F">
      <w:pPr>
        <w:ind w:firstLine="420"/>
        <w:rPr>
          <w:rFonts w:ascii="宋体" w:hAnsi="宋体" w:hint="eastAsia"/>
        </w:rPr>
      </w:pPr>
      <w:r>
        <w:rPr>
          <w:rFonts w:ascii="宋体" w:hAnsi="宋体"/>
        </w:rPr>
        <w:t>1</w:t>
      </w:r>
      <w:r>
        <w:rPr>
          <w:rFonts w:ascii="宋体" w:hAnsi="宋体" w:hint="eastAsia"/>
        </w:rPr>
        <w:t>）正常记录的事件应包括但不限于以下内容：</w:t>
      </w:r>
    </w:p>
    <w:p w:rsidR="00000000" w:rsidRDefault="00706F3F">
      <w:pPr>
        <w:numPr>
          <w:ilvl w:val="0"/>
          <w:numId w:val="16"/>
        </w:numPr>
        <w:ind w:left="0" w:firstLine="420"/>
        <w:rPr>
          <w:rFonts w:ascii="宋体" w:hAnsi="宋体" w:hint="eastAsia"/>
        </w:rPr>
      </w:pPr>
      <w:r>
        <w:rPr>
          <w:rFonts w:ascii="宋体" w:hAnsi="宋体" w:hint="eastAsia"/>
        </w:rPr>
        <w:t>所有被监控的参数的</w:t>
      </w:r>
      <w:r>
        <w:rPr>
          <w:rFonts w:ascii="宋体" w:hAnsi="宋体" w:hint="eastAsia"/>
        </w:rPr>
        <w:t>状态变化</w:t>
      </w:r>
    </w:p>
    <w:p w:rsidR="00000000" w:rsidRDefault="00706F3F">
      <w:pPr>
        <w:numPr>
          <w:ilvl w:val="0"/>
          <w:numId w:val="16"/>
        </w:numPr>
        <w:ind w:left="0" w:firstLine="420"/>
        <w:rPr>
          <w:rFonts w:ascii="宋体" w:hAnsi="宋体" w:hint="eastAsia"/>
        </w:rPr>
      </w:pPr>
      <w:r>
        <w:rPr>
          <w:rFonts w:ascii="宋体" w:hAnsi="宋体" w:hint="eastAsia"/>
        </w:rPr>
        <w:t>系统的所有运作状态</w:t>
      </w:r>
    </w:p>
    <w:p w:rsidR="00000000" w:rsidRDefault="00706F3F">
      <w:pPr>
        <w:numPr>
          <w:ilvl w:val="0"/>
          <w:numId w:val="16"/>
        </w:numPr>
        <w:ind w:left="0" w:firstLine="420"/>
        <w:rPr>
          <w:rFonts w:ascii="宋体" w:hAnsi="宋体" w:hint="eastAsia"/>
        </w:rPr>
      </w:pPr>
      <w:r>
        <w:rPr>
          <w:rFonts w:ascii="宋体" w:hAnsi="宋体" w:hint="eastAsia"/>
        </w:rPr>
        <w:t>所有控制动作，包括成功的动作和失败的动作</w:t>
      </w:r>
    </w:p>
    <w:p w:rsidR="00000000" w:rsidRDefault="00706F3F">
      <w:pPr>
        <w:numPr>
          <w:ilvl w:val="0"/>
          <w:numId w:val="16"/>
        </w:numPr>
        <w:ind w:left="0" w:firstLine="420"/>
        <w:rPr>
          <w:rFonts w:ascii="宋体" w:hAnsi="宋体" w:hint="eastAsia"/>
        </w:rPr>
      </w:pPr>
      <w:r>
        <w:rPr>
          <w:rFonts w:ascii="宋体" w:hAnsi="宋体" w:hint="eastAsia"/>
        </w:rPr>
        <w:t>操作员的所有操作</w:t>
      </w:r>
    </w:p>
    <w:p w:rsidR="00000000" w:rsidRDefault="00706F3F">
      <w:pPr>
        <w:numPr>
          <w:ilvl w:val="0"/>
          <w:numId w:val="16"/>
        </w:numPr>
        <w:ind w:left="0" w:firstLine="420"/>
        <w:rPr>
          <w:rFonts w:ascii="宋体" w:hAnsi="宋体" w:hint="eastAsia"/>
        </w:rPr>
      </w:pPr>
      <w:r>
        <w:rPr>
          <w:rFonts w:ascii="宋体" w:hAnsi="宋体" w:hint="eastAsia"/>
        </w:rPr>
        <w:t>所有报警信息</w:t>
      </w:r>
    </w:p>
    <w:p w:rsidR="00000000" w:rsidRDefault="00706F3F">
      <w:pPr>
        <w:numPr>
          <w:ilvl w:val="0"/>
          <w:numId w:val="16"/>
        </w:numPr>
        <w:ind w:left="0" w:firstLine="420"/>
        <w:rPr>
          <w:rFonts w:ascii="宋体" w:hAnsi="宋体" w:hint="eastAsia"/>
        </w:rPr>
      </w:pPr>
      <w:r>
        <w:rPr>
          <w:rFonts w:ascii="宋体" w:hAnsi="宋体" w:hint="eastAsia"/>
        </w:rPr>
        <w:t>所有报警确认</w:t>
      </w:r>
    </w:p>
    <w:p w:rsidR="00000000" w:rsidRDefault="00706F3F">
      <w:pPr>
        <w:numPr>
          <w:ilvl w:val="0"/>
          <w:numId w:val="16"/>
        </w:numPr>
        <w:ind w:left="0" w:firstLine="420"/>
        <w:rPr>
          <w:rFonts w:ascii="宋体" w:hAnsi="宋体" w:hint="eastAsia"/>
        </w:rPr>
      </w:pPr>
      <w:r>
        <w:rPr>
          <w:rFonts w:ascii="宋体" w:hAnsi="宋体" w:hint="eastAsia"/>
        </w:rPr>
        <w:t>操作员发出的信息</w:t>
      </w:r>
    </w:p>
    <w:p w:rsidR="00000000" w:rsidRDefault="00706F3F">
      <w:pPr>
        <w:numPr>
          <w:ilvl w:val="0"/>
          <w:numId w:val="16"/>
        </w:numPr>
        <w:ind w:left="0" w:firstLine="420"/>
        <w:rPr>
          <w:rFonts w:ascii="宋体" w:hAnsi="宋体" w:hint="eastAsia"/>
        </w:rPr>
      </w:pPr>
      <w:r>
        <w:rPr>
          <w:rFonts w:ascii="宋体" w:hAnsi="宋体" w:hint="eastAsia"/>
        </w:rPr>
        <w:t>用户登录退出的操作</w:t>
      </w:r>
    </w:p>
    <w:p w:rsidR="00000000" w:rsidRDefault="00706F3F">
      <w:pPr>
        <w:ind w:firstLine="420"/>
        <w:rPr>
          <w:rFonts w:ascii="宋体" w:hAnsi="宋体" w:hint="eastAsia"/>
        </w:rPr>
      </w:pPr>
      <w:r>
        <w:rPr>
          <w:rFonts w:ascii="宋体" w:hAnsi="宋体"/>
        </w:rPr>
        <w:t>2</w:t>
      </w:r>
      <w:r>
        <w:rPr>
          <w:rFonts w:ascii="宋体" w:hAnsi="宋体" w:hint="eastAsia"/>
        </w:rPr>
        <w:t>）事件查询应备有范围广泛的搜索任选项，使操作员能在规定时间内找到某一具体类型的所有事件。这些任选项包括但不限于以下内容：</w:t>
      </w:r>
    </w:p>
    <w:p w:rsidR="00000000" w:rsidRDefault="00706F3F">
      <w:pPr>
        <w:numPr>
          <w:ilvl w:val="0"/>
          <w:numId w:val="16"/>
        </w:numPr>
        <w:ind w:left="0" w:firstLine="420"/>
        <w:rPr>
          <w:rFonts w:ascii="宋体" w:hAnsi="宋体" w:hint="eastAsia"/>
        </w:rPr>
      </w:pPr>
      <w:r>
        <w:rPr>
          <w:rFonts w:ascii="宋体" w:hAnsi="宋体" w:hint="eastAsia"/>
        </w:rPr>
        <w:t>不同的事件类别</w:t>
      </w:r>
    </w:p>
    <w:p w:rsidR="00000000" w:rsidRDefault="00706F3F">
      <w:pPr>
        <w:numPr>
          <w:ilvl w:val="0"/>
          <w:numId w:val="16"/>
        </w:numPr>
        <w:ind w:left="0" w:firstLine="420"/>
        <w:rPr>
          <w:rFonts w:ascii="宋体" w:hAnsi="宋体" w:hint="eastAsia"/>
        </w:rPr>
      </w:pPr>
      <w:r>
        <w:rPr>
          <w:rFonts w:ascii="宋体" w:hAnsi="宋体" w:hint="eastAsia"/>
        </w:rPr>
        <w:t>所有控制故障</w:t>
      </w:r>
    </w:p>
    <w:p w:rsidR="00000000" w:rsidRDefault="00706F3F">
      <w:pPr>
        <w:numPr>
          <w:ilvl w:val="0"/>
          <w:numId w:val="16"/>
        </w:numPr>
        <w:ind w:left="0" w:firstLine="420"/>
        <w:rPr>
          <w:rFonts w:ascii="宋体" w:hAnsi="宋体" w:hint="eastAsia"/>
        </w:rPr>
      </w:pPr>
      <w:r>
        <w:rPr>
          <w:rFonts w:ascii="宋体" w:hAnsi="宋体" w:hint="eastAsia"/>
        </w:rPr>
        <w:t>系统的所有事件（例如，存档通知）</w:t>
      </w:r>
    </w:p>
    <w:p w:rsidR="00000000" w:rsidRDefault="00706F3F">
      <w:pPr>
        <w:numPr>
          <w:ilvl w:val="0"/>
          <w:numId w:val="16"/>
        </w:numPr>
        <w:ind w:left="0" w:firstLine="420"/>
        <w:rPr>
          <w:rFonts w:ascii="宋体" w:hAnsi="宋体" w:hint="eastAsia"/>
        </w:rPr>
      </w:pPr>
      <w:r>
        <w:rPr>
          <w:rFonts w:ascii="宋体" w:hAnsi="宋体" w:hint="eastAsia"/>
        </w:rPr>
        <w:t>所有登录</w:t>
      </w:r>
      <w:r>
        <w:rPr>
          <w:rFonts w:ascii="宋体" w:hAnsi="宋体"/>
        </w:rPr>
        <w:t>/</w:t>
      </w:r>
      <w:r>
        <w:rPr>
          <w:rFonts w:ascii="宋体" w:hAnsi="宋体" w:hint="eastAsia"/>
        </w:rPr>
        <w:t>退出事件</w:t>
      </w:r>
    </w:p>
    <w:p w:rsidR="00000000" w:rsidRDefault="00706F3F">
      <w:pPr>
        <w:numPr>
          <w:ilvl w:val="0"/>
          <w:numId w:val="16"/>
        </w:numPr>
        <w:ind w:left="0" w:firstLine="420"/>
        <w:rPr>
          <w:rFonts w:ascii="宋体" w:hAnsi="宋体" w:hint="eastAsia"/>
        </w:rPr>
      </w:pPr>
      <w:r>
        <w:rPr>
          <w:rFonts w:ascii="宋体" w:hAnsi="宋体" w:hint="eastAsia"/>
        </w:rPr>
        <w:t>制定区域的所有事件</w:t>
      </w:r>
    </w:p>
    <w:p w:rsidR="00000000" w:rsidRDefault="00706F3F">
      <w:pPr>
        <w:numPr>
          <w:ilvl w:val="0"/>
          <w:numId w:val="16"/>
        </w:numPr>
        <w:ind w:left="0" w:firstLine="420"/>
        <w:rPr>
          <w:rFonts w:ascii="宋体" w:hAnsi="宋体" w:hint="eastAsia"/>
        </w:rPr>
      </w:pPr>
      <w:r>
        <w:rPr>
          <w:rFonts w:ascii="宋体" w:hAnsi="宋体" w:hint="eastAsia"/>
        </w:rPr>
        <w:t>上述任选项应能由操作员组合使用</w:t>
      </w:r>
    </w:p>
    <w:p w:rsidR="00000000" w:rsidRDefault="00706F3F">
      <w:pPr>
        <w:numPr>
          <w:ilvl w:val="0"/>
          <w:numId w:val="16"/>
        </w:numPr>
        <w:ind w:left="0" w:firstLine="420"/>
        <w:rPr>
          <w:rFonts w:ascii="宋体" w:hAnsi="宋体" w:hint="eastAsia"/>
        </w:rPr>
      </w:pPr>
      <w:r>
        <w:rPr>
          <w:rFonts w:ascii="宋体" w:hAnsi="宋体" w:hint="eastAsia"/>
        </w:rPr>
        <w:t>模糊查询</w:t>
      </w:r>
    </w:p>
    <w:p w:rsidR="00000000" w:rsidRDefault="00706F3F">
      <w:pPr>
        <w:ind w:firstLine="420"/>
        <w:rPr>
          <w:rFonts w:ascii="宋体" w:hAnsi="宋体" w:hint="eastAsia"/>
        </w:rPr>
      </w:pPr>
      <w:r>
        <w:rPr>
          <w:rFonts w:ascii="宋体" w:hAnsi="宋体"/>
        </w:rPr>
        <w:t>3</w:t>
      </w:r>
      <w:r>
        <w:rPr>
          <w:rFonts w:ascii="宋体" w:hAnsi="宋体" w:hint="eastAsia"/>
        </w:rPr>
        <w:t>）事件信息格式，一般应包括以下内容（最终的信息格式应在详细设计阶段予以确定）：</w:t>
      </w:r>
    </w:p>
    <w:p w:rsidR="00000000" w:rsidRDefault="00706F3F">
      <w:pPr>
        <w:numPr>
          <w:ilvl w:val="0"/>
          <w:numId w:val="16"/>
        </w:numPr>
        <w:ind w:left="0" w:firstLine="420"/>
        <w:rPr>
          <w:rFonts w:ascii="宋体" w:hAnsi="宋体" w:hint="eastAsia"/>
        </w:rPr>
      </w:pPr>
      <w:r>
        <w:rPr>
          <w:rFonts w:ascii="宋体" w:hAnsi="宋体" w:hint="eastAsia"/>
        </w:rPr>
        <w:t>事件</w:t>
      </w:r>
      <w:r>
        <w:rPr>
          <w:rFonts w:ascii="宋体" w:hAnsi="宋体" w:hint="eastAsia"/>
        </w:rPr>
        <w:t>发生日期</w:t>
      </w:r>
      <w:r>
        <w:rPr>
          <w:rFonts w:ascii="宋体" w:hAnsi="宋体"/>
        </w:rPr>
        <w:t>/</w:t>
      </w:r>
      <w:r>
        <w:rPr>
          <w:rFonts w:ascii="宋体" w:hAnsi="宋体" w:hint="eastAsia"/>
        </w:rPr>
        <w:t>时间，事件顺序记录（</w:t>
      </w:r>
      <w:r>
        <w:rPr>
          <w:rFonts w:ascii="宋体" w:hAnsi="宋体"/>
        </w:rPr>
        <w:t>SOE</w:t>
      </w:r>
      <w:r>
        <w:rPr>
          <w:rFonts w:ascii="宋体" w:hAnsi="宋体" w:hint="eastAsia"/>
        </w:rPr>
        <w:t>）点应具有</w:t>
      </w:r>
      <w:r>
        <w:rPr>
          <w:rFonts w:ascii="宋体" w:hAnsi="宋体"/>
        </w:rPr>
        <w:t>1ms</w:t>
      </w:r>
      <w:r>
        <w:rPr>
          <w:rFonts w:ascii="宋体" w:hAnsi="宋体" w:hint="eastAsia"/>
        </w:rPr>
        <w:t>分辨率，其余输入</w:t>
      </w:r>
      <w:r>
        <w:rPr>
          <w:rFonts w:ascii="宋体" w:hAnsi="宋体"/>
        </w:rPr>
        <w:t>/</w:t>
      </w:r>
      <w:r>
        <w:rPr>
          <w:rFonts w:ascii="宋体" w:hAnsi="宋体" w:hint="eastAsia"/>
        </w:rPr>
        <w:t>输出点应具有</w:t>
      </w:r>
      <w:r>
        <w:rPr>
          <w:rFonts w:ascii="宋体" w:hAnsi="宋体"/>
        </w:rPr>
        <w:t>1s</w:t>
      </w:r>
      <w:r>
        <w:rPr>
          <w:rFonts w:ascii="宋体" w:hAnsi="宋体" w:hint="eastAsia"/>
        </w:rPr>
        <w:t>分辨率。</w:t>
      </w:r>
    </w:p>
    <w:p w:rsidR="00000000" w:rsidRDefault="00706F3F">
      <w:pPr>
        <w:numPr>
          <w:ilvl w:val="0"/>
          <w:numId w:val="16"/>
        </w:numPr>
        <w:ind w:left="0" w:firstLine="420"/>
        <w:rPr>
          <w:rFonts w:ascii="宋体" w:hAnsi="宋体" w:hint="eastAsia"/>
        </w:rPr>
      </w:pPr>
      <w:r>
        <w:rPr>
          <w:rFonts w:ascii="宋体" w:hAnsi="宋体" w:hint="eastAsia"/>
        </w:rPr>
        <w:t>出现报警或发生事件的设备标记</w:t>
      </w:r>
    </w:p>
    <w:p w:rsidR="00000000" w:rsidRDefault="00706F3F">
      <w:pPr>
        <w:numPr>
          <w:ilvl w:val="0"/>
          <w:numId w:val="16"/>
        </w:numPr>
        <w:ind w:left="0" w:firstLine="420"/>
        <w:rPr>
          <w:rFonts w:ascii="宋体" w:hAnsi="宋体" w:hint="eastAsia"/>
        </w:rPr>
      </w:pPr>
      <w:r>
        <w:rPr>
          <w:rFonts w:ascii="宋体" w:hAnsi="宋体" w:hint="eastAsia"/>
        </w:rPr>
        <w:lastRenderedPageBreak/>
        <w:t>设备的描述正文</w:t>
      </w:r>
    </w:p>
    <w:p w:rsidR="00000000" w:rsidRDefault="00706F3F">
      <w:pPr>
        <w:numPr>
          <w:ilvl w:val="0"/>
          <w:numId w:val="16"/>
        </w:numPr>
        <w:ind w:left="0" w:firstLine="420"/>
        <w:rPr>
          <w:rFonts w:ascii="宋体" w:hAnsi="宋体" w:hint="eastAsia"/>
        </w:rPr>
      </w:pPr>
      <w:r>
        <w:rPr>
          <w:rFonts w:ascii="宋体" w:hAnsi="宋体" w:hint="eastAsia"/>
        </w:rPr>
        <w:t>设备状态的描述或数值</w:t>
      </w:r>
    </w:p>
    <w:p w:rsidR="00000000" w:rsidRDefault="00706F3F">
      <w:pPr>
        <w:numPr>
          <w:ilvl w:val="0"/>
          <w:numId w:val="16"/>
        </w:numPr>
        <w:ind w:left="0" w:firstLine="420"/>
        <w:rPr>
          <w:rFonts w:ascii="宋体" w:hAnsi="宋体" w:hint="eastAsia"/>
        </w:rPr>
      </w:pPr>
      <w:r>
        <w:rPr>
          <w:rFonts w:ascii="宋体" w:hAnsi="宋体" w:hint="eastAsia"/>
        </w:rPr>
        <w:t>有关的操作员登录名称及操作描述</w:t>
      </w:r>
    </w:p>
    <w:p w:rsidR="00000000" w:rsidRDefault="00706F3F">
      <w:pPr>
        <w:pStyle w:val="3"/>
        <w:rPr>
          <w:rFonts w:ascii="宋体" w:hAnsi="宋体" w:hint="eastAsia"/>
        </w:rPr>
      </w:pPr>
      <w:bookmarkStart w:id="331" w:name="_Toc211848404"/>
      <w:bookmarkStart w:id="332" w:name="_Toc490230750"/>
      <w:bookmarkStart w:id="333" w:name="_Toc213057000"/>
      <w:bookmarkStart w:id="334" w:name="_Toc160486419"/>
      <w:r>
        <w:rPr>
          <w:rFonts w:ascii="宋体" w:hAnsi="宋体" w:hint="eastAsia"/>
        </w:rPr>
        <w:t>3.6.6</w:t>
      </w:r>
      <w:r>
        <w:rPr>
          <w:rFonts w:ascii="宋体" w:hAnsi="宋体" w:hint="eastAsia"/>
        </w:rPr>
        <w:t>图形画面的功能要求</w:t>
      </w:r>
      <w:bookmarkEnd w:id="331"/>
      <w:bookmarkEnd w:id="332"/>
      <w:bookmarkEnd w:id="333"/>
      <w:bookmarkEnd w:id="334"/>
    </w:p>
    <w:p w:rsidR="00000000" w:rsidRDefault="00706F3F">
      <w:pPr>
        <w:ind w:firstLine="420"/>
        <w:rPr>
          <w:rFonts w:ascii="宋体" w:hAnsi="宋体" w:hint="eastAsia"/>
        </w:rPr>
      </w:pPr>
      <w:r>
        <w:rPr>
          <w:rFonts w:ascii="宋体" w:hAnsi="宋体"/>
        </w:rPr>
        <w:t>1</w:t>
      </w:r>
      <w:r>
        <w:rPr>
          <w:rFonts w:ascii="宋体" w:hAnsi="宋体" w:hint="eastAsia"/>
        </w:rPr>
        <w:t>）应提供以下各类图形画面：</w:t>
      </w:r>
    </w:p>
    <w:p w:rsidR="00000000" w:rsidRDefault="00706F3F">
      <w:pPr>
        <w:numPr>
          <w:ilvl w:val="0"/>
          <w:numId w:val="16"/>
        </w:numPr>
        <w:ind w:left="0" w:firstLine="420"/>
        <w:rPr>
          <w:rFonts w:ascii="宋体" w:hAnsi="宋体" w:hint="eastAsia"/>
        </w:rPr>
      </w:pPr>
      <w:r>
        <w:rPr>
          <w:rFonts w:ascii="宋体" w:hAnsi="宋体" w:hint="eastAsia"/>
        </w:rPr>
        <w:t>地形画面，包括车站和附属建筑物中每层的地形画面和详细画面。投标人应参阅车站建筑布置图。</w:t>
      </w:r>
    </w:p>
    <w:p w:rsidR="00000000" w:rsidRDefault="00706F3F">
      <w:pPr>
        <w:numPr>
          <w:ilvl w:val="0"/>
          <w:numId w:val="16"/>
        </w:numPr>
        <w:ind w:left="0" w:firstLine="420"/>
        <w:rPr>
          <w:rFonts w:ascii="宋体" w:hAnsi="宋体" w:hint="eastAsia"/>
        </w:rPr>
      </w:pPr>
      <w:r>
        <w:rPr>
          <w:rFonts w:ascii="宋体" w:hAnsi="宋体" w:hint="eastAsia"/>
        </w:rPr>
        <w:t>凡在地形画面中不能表示的图形画面，均应做成示意性画面。</w:t>
      </w:r>
    </w:p>
    <w:p w:rsidR="00000000" w:rsidRDefault="00706F3F">
      <w:pPr>
        <w:numPr>
          <w:ilvl w:val="0"/>
          <w:numId w:val="16"/>
        </w:numPr>
        <w:ind w:left="0" w:firstLine="420"/>
        <w:rPr>
          <w:rFonts w:ascii="宋体" w:hAnsi="宋体" w:hint="eastAsia"/>
        </w:rPr>
      </w:pPr>
      <w:r>
        <w:rPr>
          <w:rFonts w:ascii="宋体" w:hAnsi="宋体" w:hint="eastAsia"/>
        </w:rPr>
        <w:t>应提供图表及趋势图显示，以便对实时及历史变量和参数值进行浏览（例如，禁止报警清单、整个输入</w:t>
      </w:r>
      <w:r>
        <w:rPr>
          <w:rFonts w:ascii="宋体" w:hAnsi="宋体"/>
        </w:rPr>
        <w:t>/</w:t>
      </w:r>
      <w:r>
        <w:rPr>
          <w:rFonts w:ascii="宋体" w:hAnsi="宋体" w:hint="eastAsia"/>
        </w:rPr>
        <w:t>输出点清单、历史趋势</w:t>
      </w:r>
      <w:r>
        <w:rPr>
          <w:rFonts w:ascii="宋体" w:hAnsi="宋体" w:hint="eastAsia"/>
        </w:rPr>
        <w:t>图）。</w:t>
      </w:r>
    </w:p>
    <w:p w:rsidR="00000000" w:rsidRDefault="00706F3F">
      <w:pPr>
        <w:numPr>
          <w:ilvl w:val="0"/>
          <w:numId w:val="16"/>
        </w:numPr>
        <w:ind w:left="0" w:firstLine="420"/>
        <w:rPr>
          <w:rFonts w:ascii="宋体" w:hAnsi="宋体" w:hint="eastAsia"/>
        </w:rPr>
      </w:pPr>
      <w:r>
        <w:rPr>
          <w:rFonts w:ascii="宋体" w:hAnsi="宋体" w:hint="eastAsia"/>
        </w:rPr>
        <w:t>如有需要应提供三维不等角投影显示。</w:t>
      </w:r>
    </w:p>
    <w:p w:rsidR="00000000" w:rsidRDefault="00706F3F">
      <w:pPr>
        <w:ind w:firstLine="420"/>
        <w:rPr>
          <w:rFonts w:ascii="宋体" w:hAnsi="宋体" w:hint="eastAsia"/>
        </w:rPr>
      </w:pPr>
      <w:r>
        <w:rPr>
          <w:rFonts w:ascii="宋体" w:hAnsi="宋体"/>
        </w:rPr>
        <w:t>2</w:t>
      </w:r>
      <w:r>
        <w:rPr>
          <w:rFonts w:ascii="宋体" w:hAnsi="宋体" w:hint="eastAsia"/>
        </w:rPr>
        <w:t>）智慧运行系统的菜单结构应简单而富有逻辑性，子菜单不得多于两级。诸如“打印屏幕”、“前画面”和“帮助”一类频繁使用的指令，应与菜单栏上的图标连接，应利用功能键作为输入此类频繁使用指令的有效方法。功能键的排列应按标准化和一致性考虑。应提供键盘热键，以便输入深藏于菜单层中频繁使用的指令。</w:t>
      </w:r>
    </w:p>
    <w:p w:rsidR="00000000" w:rsidRDefault="00706F3F">
      <w:pPr>
        <w:ind w:firstLine="420"/>
        <w:rPr>
          <w:rFonts w:ascii="宋体" w:hAnsi="宋体" w:hint="eastAsia"/>
        </w:rPr>
      </w:pPr>
      <w:r>
        <w:rPr>
          <w:rFonts w:ascii="宋体" w:hAnsi="宋体"/>
        </w:rPr>
        <w:t>3</w:t>
      </w:r>
      <w:r>
        <w:rPr>
          <w:rFonts w:ascii="宋体" w:hAnsi="宋体" w:hint="eastAsia"/>
        </w:rPr>
        <w:t>）在任何图形画面中，应能通过采用点击设备、触屏或键盘来选择设备，还应根据该设备的控制任选项与相关动态信息和静态信息的详情调入弹出窗口（设备控制及资料窗口）。此类信息包括设备描述、</w:t>
      </w:r>
      <w:r>
        <w:rPr>
          <w:rFonts w:ascii="宋体" w:hAnsi="宋体" w:hint="eastAsia"/>
        </w:rPr>
        <w:t>设备标记、状态、相关报警、允许工作、设备识别符和存于有关数据库内的所有其它信息。</w:t>
      </w:r>
    </w:p>
    <w:p w:rsidR="00000000" w:rsidRDefault="00706F3F">
      <w:pPr>
        <w:ind w:firstLine="420"/>
        <w:rPr>
          <w:rFonts w:ascii="宋体" w:hAnsi="宋体" w:hint="eastAsia"/>
        </w:rPr>
      </w:pPr>
      <w:r>
        <w:rPr>
          <w:rFonts w:ascii="宋体" w:hAnsi="宋体"/>
        </w:rPr>
        <w:t>4</w:t>
      </w:r>
      <w:r>
        <w:rPr>
          <w:rFonts w:ascii="宋体" w:hAnsi="宋体" w:hint="eastAsia"/>
        </w:rPr>
        <w:t>）系统应采用双重步骤的设备控制程序，要求操作员确认才发出控制指令。</w:t>
      </w:r>
    </w:p>
    <w:p w:rsidR="00000000" w:rsidRDefault="00706F3F">
      <w:pPr>
        <w:ind w:firstLine="420"/>
        <w:rPr>
          <w:rFonts w:ascii="宋体" w:hAnsi="宋体" w:hint="eastAsia"/>
        </w:rPr>
      </w:pPr>
      <w:r>
        <w:rPr>
          <w:rFonts w:ascii="宋体" w:hAnsi="宋体"/>
        </w:rPr>
        <w:t>5</w:t>
      </w:r>
      <w:r>
        <w:rPr>
          <w:rFonts w:ascii="宋体" w:hAnsi="宋体" w:hint="eastAsia"/>
        </w:rPr>
        <w:t>）显示的色彩一致性是必须的。一般而言，应使用最少数量的色彩，以免显示画面混乱。使用对比色的唯一目的是吸引操作员的注意力。具有人人都懂的普通属性的颜色（例如，红色</w:t>
      </w:r>
      <w:r>
        <w:rPr>
          <w:rFonts w:ascii="宋体" w:hAnsi="宋体"/>
        </w:rPr>
        <w:t>/</w:t>
      </w:r>
      <w:r>
        <w:rPr>
          <w:rFonts w:ascii="宋体" w:hAnsi="宋体" w:hint="eastAsia"/>
        </w:rPr>
        <w:t>深红色表示危险，黄色表示小心，绿色表示正常），均应尽量保留在指示标志中。背景应具有中等亮度，以减轻视觉疲劳。诸如闪烁、粗体、反显等不同显示属性，应斟情合理使用，以引起注意。颜色应由用户组配使用，且</w:t>
      </w:r>
      <w:r>
        <w:rPr>
          <w:rFonts w:ascii="宋体" w:hAnsi="宋体" w:hint="eastAsia"/>
        </w:rPr>
        <w:t>不得与操作员的习惯用法相抵触。</w:t>
      </w:r>
    </w:p>
    <w:p w:rsidR="00000000" w:rsidRDefault="00706F3F">
      <w:pPr>
        <w:ind w:firstLine="420"/>
        <w:rPr>
          <w:rFonts w:ascii="宋体" w:hAnsi="宋体" w:hint="eastAsia"/>
        </w:rPr>
      </w:pPr>
      <w:r>
        <w:rPr>
          <w:rFonts w:ascii="宋体" w:hAnsi="宋体"/>
        </w:rPr>
        <w:t>6</w:t>
      </w:r>
      <w:r>
        <w:rPr>
          <w:rFonts w:ascii="宋体" w:hAnsi="宋体" w:hint="eastAsia"/>
        </w:rPr>
        <w:t>）应利用频率为</w:t>
      </w:r>
      <w:r>
        <w:rPr>
          <w:rFonts w:ascii="宋体" w:hAnsi="宋体"/>
        </w:rPr>
        <w:t>2-3Hz</w:t>
      </w:r>
      <w:r>
        <w:rPr>
          <w:rFonts w:ascii="宋体" w:hAnsi="宋体" w:hint="eastAsia"/>
        </w:rPr>
        <w:t>的闪烁体。在这种情况下，若闪烁体不闪烁时，则闪烁信息难于判读。一种解决办法是使用半闪烁，能保证闪烁低一个亮度级，而不会没闪烁。当使用亮度作为信息码时，只能使用两个亮度等级。另一种解决办法是按闪烁频率交替使用前景色和背景色。</w:t>
      </w:r>
    </w:p>
    <w:p w:rsidR="00000000" w:rsidRDefault="00706F3F">
      <w:pPr>
        <w:ind w:firstLine="420"/>
        <w:rPr>
          <w:rFonts w:ascii="宋体" w:hAnsi="宋体" w:hint="eastAsia"/>
        </w:rPr>
      </w:pPr>
      <w:r>
        <w:rPr>
          <w:rFonts w:ascii="宋体" w:hAnsi="宋体"/>
        </w:rPr>
        <w:lastRenderedPageBreak/>
        <w:t>7</w:t>
      </w:r>
      <w:r>
        <w:rPr>
          <w:rFonts w:ascii="宋体" w:hAnsi="宋体" w:hint="eastAsia"/>
        </w:rPr>
        <w:t>）每种激活的彩色不得具有相互抵触的意义。颜色码中需随时加以区别的颜色应少于</w:t>
      </w:r>
      <w:r>
        <w:rPr>
          <w:rFonts w:ascii="宋体" w:hAnsi="宋体"/>
        </w:rPr>
        <w:t>9</w:t>
      </w:r>
      <w:r>
        <w:rPr>
          <w:rFonts w:ascii="宋体" w:hAnsi="宋体" w:hint="eastAsia"/>
        </w:rPr>
        <w:t>种。</w:t>
      </w:r>
    </w:p>
    <w:p w:rsidR="00000000" w:rsidRDefault="00706F3F">
      <w:pPr>
        <w:ind w:firstLine="420"/>
        <w:rPr>
          <w:rFonts w:ascii="宋体" w:hAnsi="宋体" w:hint="eastAsia"/>
        </w:rPr>
      </w:pPr>
      <w:r>
        <w:rPr>
          <w:rFonts w:ascii="宋体" w:hAnsi="宋体"/>
        </w:rPr>
        <w:t>8</w:t>
      </w:r>
      <w:r>
        <w:rPr>
          <w:rFonts w:ascii="宋体" w:hAnsi="宋体" w:hint="eastAsia"/>
        </w:rPr>
        <w:t>）所有扫描失效</w:t>
      </w:r>
      <w:r>
        <w:rPr>
          <w:rFonts w:ascii="宋体" w:hAnsi="宋体"/>
        </w:rPr>
        <w:t>/</w:t>
      </w:r>
      <w:r>
        <w:rPr>
          <w:rFonts w:ascii="宋体" w:hAnsi="宋体" w:hint="eastAsia"/>
        </w:rPr>
        <w:t>所有手动改变状态或数值的设备、模拟数值、脉冲计数器和导出变量，均应采用专用的显示属性或颜色加以区别。</w:t>
      </w:r>
    </w:p>
    <w:p w:rsidR="00000000" w:rsidRDefault="00706F3F">
      <w:pPr>
        <w:ind w:firstLine="420"/>
        <w:rPr>
          <w:rFonts w:ascii="宋体" w:hAnsi="宋体" w:hint="eastAsia"/>
        </w:rPr>
      </w:pPr>
      <w:r>
        <w:rPr>
          <w:rFonts w:ascii="宋体" w:hAnsi="宋体"/>
        </w:rPr>
        <w:t>9</w:t>
      </w:r>
      <w:r>
        <w:rPr>
          <w:rFonts w:ascii="宋体" w:hAnsi="宋体" w:hint="eastAsia"/>
        </w:rPr>
        <w:t>）显示的图形物体之间的关</w:t>
      </w:r>
      <w:r>
        <w:rPr>
          <w:rFonts w:ascii="宋体" w:hAnsi="宋体" w:hint="eastAsia"/>
        </w:rPr>
        <w:t>系应予合理表达，使报警原因能从直观上立即看出。使操作员把发生事故的图形物与它们所表示的物理设备联系起来。例如，红色的闪烁设备图标能立即提醒操作员注意某设备已被报警。</w:t>
      </w:r>
    </w:p>
    <w:p w:rsidR="00000000" w:rsidRDefault="00706F3F">
      <w:pPr>
        <w:ind w:firstLine="420"/>
        <w:rPr>
          <w:rFonts w:ascii="宋体" w:hAnsi="宋体" w:hint="eastAsia"/>
        </w:rPr>
      </w:pPr>
      <w:r>
        <w:rPr>
          <w:rFonts w:ascii="宋体" w:hAnsi="宋体"/>
        </w:rPr>
        <w:t>10</w:t>
      </w:r>
      <w:r>
        <w:rPr>
          <w:rFonts w:ascii="宋体" w:hAnsi="宋体" w:hint="eastAsia"/>
        </w:rPr>
        <w:t>）闪烁符号应专门用作表达未经确认的报警、设备选择、未予回答的呼唤或瞬时状态。</w:t>
      </w:r>
    </w:p>
    <w:p w:rsidR="00000000" w:rsidRDefault="00706F3F">
      <w:pPr>
        <w:ind w:firstLine="420"/>
        <w:rPr>
          <w:rFonts w:ascii="宋体" w:hAnsi="宋体" w:hint="eastAsia"/>
        </w:rPr>
      </w:pPr>
      <w:r>
        <w:rPr>
          <w:rFonts w:ascii="宋体" w:hAnsi="宋体"/>
        </w:rPr>
        <w:t>11</w:t>
      </w:r>
      <w:r>
        <w:rPr>
          <w:rFonts w:ascii="宋体" w:hAnsi="宋体" w:hint="eastAsia"/>
        </w:rPr>
        <w:t>）应向招标人提交图形画面设计以供批准，包括图形画面项（诸如状态、报警和事件信息等）的色彩编码系统的详细设计，字符组的设计，所有标准图形物体（包括静态和动态图形物体—以动态颜色</w:t>
      </w:r>
      <w:r>
        <w:rPr>
          <w:rFonts w:ascii="宋体" w:hAnsi="宋体"/>
        </w:rPr>
        <w:t>/</w:t>
      </w:r>
      <w:r>
        <w:rPr>
          <w:rFonts w:ascii="宋体" w:hAnsi="宋体" w:hint="eastAsia"/>
        </w:rPr>
        <w:t>形状表示不同类型设备的不同状态）以及真色彩和全尺寸显示的图标。</w:t>
      </w:r>
    </w:p>
    <w:p w:rsidR="00000000" w:rsidRDefault="00706F3F">
      <w:pPr>
        <w:ind w:firstLine="420"/>
        <w:rPr>
          <w:rFonts w:ascii="宋体" w:hAnsi="宋体" w:hint="eastAsia"/>
        </w:rPr>
      </w:pPr>
      <w:r>
        <w:rPr>
          <w:rFonts w:ascii="宋体" w:hAnsi="宋体"/>
        </w:rPr>
        <w:t>12</w:t>
      </w:r>
      <w:r>
        <w:rPr>
          <w:rFonts w:ascii="宋体" w:hAnsi="宋体" w:hint="eastAsia"/>
        </w:rPr>
        <w:t>）人机接口应对操</w:t>
      </w:r>
      <w:r>
        <w:rPr>
          <w:rFonts w:ascii="宋体" w:hAnsi="宋体" w:hint="eastAsia"/>
        </w:rPr>
        <w:t>作员作出交互式反应，使操作员能立即获得反馈。达到此目的的方法是使用三维图标或按钮，它们被操作员选用后即加强显示，激活时，压下按钮，应即时提供适当的信息。这种输入响应的设计应在整个人机界面设计中保持其一致性。</w:t>
      </w:r>
    </w:p>
    <w:p w:rsidR="00000000" w:rsidRDefault="00706F3F">
      <w:pPr>
        <w:ind w:firstLine="420"/>
        <w:rPr>
          <w:rFonts w:ascii="宋体" w:hAnsi="宋体" w:hint="eastAsia"/>
        </w:rPr>
      </w:pPr>
      <w:r>
        <w:rPr>
          <w:rFonts w:ascii="宋体" w:hAnsi="宋体"/>
        </w:rPr>
        <w:t>13</w:t>
      </w:r>
      <w:r>
        <w:rPr>
          <w:rFonts w:ascii="宋体" w:hAnsi="宋体" w:hint="eastAsia"/>
        </w:rPr>
        <w:t>）人机接口在多步骤过程中为每一步骤提供反馈，为此目的应在图形画面提供像正文信息和颜色改变来指示。操作员输入所有功能应能得到某种形式的反馈（包括操作不被系统接受或请求功能已经排队），并应提供下步操作的提示信息。</w:t>
      </w:r>
    </w:p>
    <w:p w:rsidR="00000000" w:rsidRDefault="00706F3F">
      <w:pPr>
        <w:ind w:firstLine="420"/>
        <w:rPr>
          <w:rFonts w:ascii="宋体" w:hAnsi="宋体" w:hint="eastAsia"/>
        </w:rPr>
      </w:pPr>
      <w:r>
        <w:rPr>
          <w:rFonts w:ascii="宋体" w:hAnsi="宋体"/>
        </w:rPr>
        <w:t>14</w:t>
      </w:r>
      <w:r>
        <w:rPr>
          <w:rFonts w:ascii="宋体" w:hAnsi="宋体" w:hint="eastAsia"/>
        </w:rPr>
        <w:t>）在登录、退出系统以及关键的控制操作，人机界面均进行必要的权限检查和确认提示以确保操作</w:t>
      </w:r>
      <w:r>
        <w:rPr>
          <w:rFonts w:ascii="宋体" w:hAnsi="宋体" w:hint="eastAsia"/>
        </w:rPr>
        <w:t>的安全性。根据操作员不同的权限将对应不同的功能界面，功能和数据应预先定义予以过滤。</w:t>
      </w:r>
    </w:p>
    <w:p w:rsidR="00000000" w:rsidRDefault="00706F3F">
      <w:pPr>
        <w:ind w:firstLine="420"/>
        <w:rPr>
          <w:rFonts w:ascii="宋体" w:hAnsi="宋体" w:hint="eastAsia"/>
        </w:rPr>
      </w:pPr>
      <w:r>
        <w:rPr>
          <w:rFonts w:ascii="宋体" w:hAnsi="宋体"/>
        </w:rPr>
        <w:t>15</w:t>
      </w:r>
      <w:r>
        <w:rPr>
          <w:rFonts w:ascii="宋体" w:hAnsi="宋体" w:hint="eastAsia"/>
        </w:rPr>
        <w:t>）应对操作员输入进行严格的核查，以确定输入是否差错或无效。无效输入（例如输入的模拟量超出范围或对带有“允许工作”属性的设备发出控制指令）应予测出，并将错误信息报告操作员。错误信息应为简单明确，让操作员不需使用参考文件来解释任何信息。操作员应不用重复出错之前已正确执行的步骤及已输入的资料。</w:t>
      </w:r>
    </w:p>
    <w:p w:rsidR="00000000" w:rsidRDefault="00706F3F">
      <w:pPr>
        <w:ind w:firstLine="420"/>
        <w:rPr>
          <w:rFonts w:ascii="宋体" w:hAnsi="宋体" w:hint="eastAsia"/>
        </w:rPr>
      </w:pPr>
      <w:r>
        <w:rPr>
          <w:rFonts w:ascii="宋体" w:hAnsi="宋体"/>
        </w:rPr>
        <w:t>16</w:t>
      </w:r>
      <w:r>
        <w:rPr>
          <w:rFonts w:ascii="宋体" w:hAnsi="宋体" w:hint="eastAsia"/>
        </w:rPr>
        <w:t>）当操作员的初始输入已经完成，并接着进行下个输入时，响应计时器应自动启动。响应计时器应在操作员的每次响应后进行复位。若操作员在间隔</w:t>
      </w:r>
      <w:r>
        <w:rPr>
          <w:rFonts w:ascii="宋体" w:hAnsi="宋体" w:hint="eastAsia"/>
        </w:rPr>
        <w:t>一定时间后未能作出响应，正在进行中的操作应自动中断，相应设备应改由其它操作员控制。响应计时器的缺席值应设定为不超过</w:t>
      </w:r>
      <w:r>
        <w:rPr>
          <w:rFonts w:ascii="宋体" w:hAnsi="宋体"/>
        </w:rPr>
        <w:t>3</w:t>
      </w:r>
      <w:r>
        <w:rPr>
          <w:rFonts w:ascii="宋体" w:hAnsi="宋体" w:hint="eastAsia"/>
        </w:rPr>
        <w:t>秒，并能由系统管理员更改设定。</w:t>
      </w:r>
    </w:p>
    <w:p w:rsidR="00000000" w:rsidRDefault="00706F3F">
      <w:pPr>
        <w:ind w:firstLine="420"/>
        <w:rPr>
          <w:rFonts w:ascii="宋体" w:hAnsi="宋体" w:hint="eastAsia"/>
        </w:rPr>
      </w:pPr>
      <w:r>
        <w:rPr>
          <w:rFonts w:ascii="宋体" w:hAnsi="宋体"/>
        </w:rPr>
        <w:lastRenderedPageBreak/>
        <w:t>17</w:t>
      </w:r>
      <w:r>
        <w:rPr>
          <w:rFonts w:ascii="宋体" w:hAnsi="宋体" w:hint="eastAsia"/>
        </w:rPr>
        <w:t>）每幅图形画面的名称对系统和地理信息等方面应具有独特的意义，长短适宜，方便识别。操作员应能通过触屏</w:t>
      </w:r>
      <w:r>
        <w:rPr>
          <w:rFonts w:ascii="宋体" w:hAnsi="宋体"/>
        </w:rPr>
        <w:t>/</w:t>
      </w:r>
      <w:r>
        <w:rPr>
          <w:rFonts w:ascii="宋体" w:hAnsi="宋体" w:hint="eastAsia"/>
        </w:rPr>
        <w:t>鼠标等从菜单栏上选，也可通过键盘输入画面档案名称调出图形画面。图形画面的大小应按比例调节，以适应当前的显示窗口。此外，人机界面应具备下列选择功能：</w:t>
      </w:r>
    </w:p>
    <w:p w:rsidR="00000000" w:rsidRDefault="00706F3F">
      <w:pPr>
        <w:numPr>
          <w:ilvl w:val="0"/>
          <w:numId w:val="16"/>
        </w:numPr>
        <w:ind w:left="0" w:firstLine="420"/>
        <w:rPr>
          <w:rFonts w:ascii="宋体" w:hAnsi="宋体" w:hint="eastAsia"/>
        </w:rPr>
      </w:pPr>
      <w:r>
        <w:rPr>
          <w:rFonts w:ascii="宋体" w:hAnsi="宋体" w:hint="eastAsia"/>
        </w:rPr>
        <w:t>翻至前页</w:t>
      </w:r>
    </w:p>
    <w:p w:rsidR="00000000" w:rsidRDefault="00706F3F">
      <w:pPr>
        <w:numPr>
          <w:ilvl w:val="0"/>
          <w:numId w:val="16"/>
        </w:numPr>
        <w:ind w:left="0" w:firstLine="420"/>
        <w:rPr>
          <w:rFonts w:ascii="宋体" w:hAnsi="宋体" w:hint="eastAsia"/>
        </w:rPr>
      </w:pPr>
      <w:r>
        <w:rPr>
          <w:rFonts w:ascii="宋体" w:hAnsi="宋体" w:hint="eastAsia"/>
        </w:rPr>
        <w:t>翻至后页</w:t>
      </w:r>
    </w:p>
    <w:p w:rsidR="00000000" w:rsidRDefault="00706F3F">
      <w:pPr>
        <w:numPr>
          <w:ilvl w:val="0"/>
          <w:numId w:val="16"/>
        </w:numPr>
        <w:ind w:left="0" w:firstLine="420"/>
        <w:rPr>
          <w:rFonts w:ascii="宋体" w:hAnsi="宋体" w:hint="eastAsia"/>
        </w:rPr>
      </w:pPr>
      <w:r>
        <w:rPr>
          <w:rFonts w:ascii="宋体" w:hAnsi="宋体" w:hint="eastAsia"/>
        </w:rPr>
        <w:t>画面缩放</w:t>
      </w:r>
      <w:r>
        <w:rPr>
          <w:rFonts w:ascii="宋体" w:hAnsi="宋体"/>
        </w:rPr>
        <w:t>/</w:t>
      </w:r>
      <w:r>
        <w:rPr>
          <w:rFonts w:ascii="宋体" w:hAnsi="宋体" w:hint="eastAsia"/>
        </w:rPr>
        <w:t>全画面</w:t>
      </w:r>
    </w:p>
    <w:p w:rsidR="00000000" w:rsidRDefault="00706F3F">
      <w:pPr>
        <w:numPr>
          <w:ilvl w:val="0"/>
          <w:numId w:val="16"/>
        </w:numPr>
        <w:ind w:left="0" w:firstLine="420"/>
        <w:rPr>
          <w:rFonts w:ascii="宋体" w:hAnsi="宋体" w:hint="eastAsia"/>
        </w:rPr>
      </w:pPr>
      <w:r>
        <w:rPr>
          <w:rFonts w:ascii="宋体" w:hAnsi="宋体" w:hint="eastAsia"/>
        </w:rPr>
        <w:t>画面平移</w:t>
      </w:r>
    </w:p>
    <w:p w:rsidR="00000000" w:rsidRDefault="00706F3F">
      <w:pPr>
        <w:numPr>
          <w:ilvl w:val="0"/>
          <w:numId w:val="16"/>
        </w:numPr>
        <w:ind w:left="0" w:firstLine="420"/>
        <w:rPr>
          <w:rFonts w:ascii="宋体" w:hAnsi="宋体" w:hint="eastAsia"/>
        </w:rPr>
      </w:pPr>
      <w:r>
        <w:rPr>
          <w:rFonts w:ascii="宋体" w:hAnsi="宋体" w:hint="eastAsia"/>
        </w:rPr>
        <w:t>上一幅图形画面</w:t>
      </w:r>
    </w:p>
    <w:p w:rsidR="00000000" w:rsidRDefault="00706F3F">
      <w:pPr>
        <w:numPr>
          <w:ilvl w:val="0"/>
          <w:numId w:val="16"/>
        </w:numPr>
        <w:ind w:left="0" w:firstLine="420"/>
        <w:rPr>
          <w:rFonts w:ascii="宋体" w:hAnsi="宋体" w:hint="eastAsia"/>
        </w:rPr>
      </w:pPr>
      <w:r>
        <w:rPr>
          <w:rFonts w:ascii="宋体" w:hAnsi="宋体" w:hint="eastAsia"/>
        </w:rPr>
        <w:t>下一幅图形画面</w:t>
      </w:r>
    </w:p>
    <w:p w:rsidR="00000000" w:rsidRDefault="00706F3F">
      <w:pPr>
        <w:numPr>
          <w:ilvl w:val="0"/>
          <w:numId w:val="16"/>
        </w:numPr>
        <w:ind w:left="0" w:firstLine="420"/>
        <w:rPr>
          <w:rFonts w:ascii="宋体" w:hAnsi="宋体" w:hint="eastAsia"/>
        </w:rPr>
      </w:pPr>
      <w:r>
        <w:rPr>
          <w:rFonts w:ascii="宋体" w:hAnsi="宋体" w:hint="eastAsia"/>
        </w:rPr>
        <w:t>退至顶级图形画面</w:t>
      </w:r>
    </w:p>
    <w:p w:rsidR="00000000" w:rsidRDefault="00706F3F">
      <w:pPr>
        <w:numPr>
          <w:ilvl w:val="0"/>
          <w:numId w:val="16"/>
        </w:numPr>
        <w:ind w:left="0" w:firstLine="420"/>
        <w:rPr>
          <w:rFonts w:ascii="宋体" w:hAnsi="宋体" w:hint="eastAsia"/>
        </w:rPr>
      </w:pPr>
      <w:r>
        <w:rPr>
          <w:rFonts w:ascii="宋体" w:hAnsi="宋体" w:hint="eastAsia"/>
        </w:rPr>
        <w:t>分屏幕提供不同</w:t>
      </w:r>
      <w:r>
        <w:rPr>
          <w:rFonts w:ascii="宋体" w:hAnsi="宋体" w:hint="eastAsia"/>
        </w:rPr>
        <w:t>的图形画面（垂直</w:t>
      </w:r>
      <w:r>
        <w:rPr>
          <w:rFonts w:ascii="宋体" w:hAnsi="宋体"/>
        </w:rPr>
        <w:t>/</w:t>
      </w:r>
      <w:r>
        <w:rPr>
          <w:rFonts w:ascii="宋体" w:hAnsi="宋体" w:hint="eastAsia"/>
        </w:rPr>
        <w:t>水平分割）</w:t>
      </w:r>
    </w:p>
    <w:p w:rsidR="00000000" w:rsidRDefault="00706F3F">
      <w:pPr>
        <w:ind w:firstLine="420"/>
        <w:rPr>
          <w:rFonts w:ascii="宋体" w:hAnsi="宋体" w:hint="eastAsia"/>
        </w:rPr>
      </w:pPr>
      <w:r>
        <w:rPr>
          <w:rFonts w:ascii="宋体" w:hAnsi="宋体"/>
        </w:rPr>
        <w:t>18</w:t>
      </w:r>
      <w:r>
        <w:rPr>
          <w:rFonts w:ascii="宋体" w:hAnsi="宋体" w:hint="eastAsia"/>
        </w:rPr>
        <w:t>）每个图形画面均应分层设置，使每一单独层可被遮盖。例如，在车站大厅布置显示画面中，售票机的状态可以显示，但感烟器或房间</w:t>
      </w:r>
      <w:r>
        <w:rPr>
          <w:rFonts w:ascii="宋体" w:hAnsi="宋体"/>
        </w:rPr>
        <w:t>/</w:t>
      </w:r>
      <w:r>
        <w:rPr>
          <w:rFonts w:ascii="宋体" w:hAnsi="宋体" w:hint="eastAsia"/>
        </w:rPr>
        <w:t>设备名称在正常情况下则应予遮盖。不过，若操作员提出要求，或探测到火灾报警，则感烟器层应予显示。应避免重叠的图标和图形物体。</w:t>
      </w:r>
    </w:p>
    <w:p w:rsidR="00000000" w:rsidRDefault="00706F3F">
      <w:pPr>
        <w:ind w:firstLine="420"/>
        <w:rPr>
          <w:rFonts w:ascii="宋体" w:hAnsi="宋体" w:hint="eastAsia"/>
        </w:rPr>
      </w:pPr>
      <w:r>
        <w:rPr>
          <w:rFonts w:ascii="宋体" w:hAnsi="宋体"/>
        </w:rPr>
        <w:t>19</w:t>
      </w:r>
      <w:r>
        <w:rPr>
          <w:rFonts w:ascii="宋体" w:hAnsi="宋体" w:hint="eastAsia"/>
        </w:rPr>
        <w:t>）所有数位状态、模拟数值、脉冲计数器和导出变量，既可以用图形画面或正文显示，亦可用两者的组合显示。所有图形画面均应实时更新。</w:t>
      </w:r>
    </w:p>
    <w:p w:rsidR="00000000" w:rsidRDefault="00706F3F">
      <w:pPr>
        <w:ind w:firstLine="420"/>
        <w:rPr>
          <w:rFonts w:ascii="宋体" w:hAnsi="宋体" w:hint="eastAsia"/>
        </w:rPr>
      </w:pPr>
      <w:r>
        <w:rPr>
          <w:rFonts w:ascii="宋体" w:hAnsi="宋体"/>
        </w:rPr>
        <w:t>20</w:t>
      </w:r>
      <w:r>
        <w:rPr>
          <w:rFonts w:ascii="宋体" w:hAnsi="宋体" w:hint="eastAsia"/>
        </w:rPr>
        <w:t>）应对位图和</w:t>
      </w:r>
      <w:r>
        <w:rPr>
          <w:rFonts w:ascii="宋体" w:hAnsi="宋体"/>
        </w:rPr>
        <w:t>CAD</w:t>
      </w:r>
      <w:r>
        <w:rPr>
          <w:rFonts w:ascii="宋体" w:hAnsi="宋体" w:hint="eastAsia"/>
        </w:rPr>
        <w:t>格式图形提供支持。应能对整个显示区或局部显示区加以定义，以显示彩色位或</w:t>
      </w:r>
      <w:r>
        <w:rPr>
          <w:rFonts w:ascii="宋体" w:hAnsi="宋体"/>
        </w:rPr>
        <w:t>CAD</w:t>
      </w:r>
      <w:r>
        <w:rPr>
          <w:rFonts w:ascii="宋体" w:hAnsi="宋体" w:hint="eastAsia"/>
        </w:rPr>
        <w:t>图形。</w:t>
      </w:r>
      <w:r>
        <w:rPr>
          <w:rFonts w:ascii="宋体" w:hAnsi="宋体" w:hint="eastAsia"/>
        </w:rPr>
        <w:t>重叠的动画目标应定义在背景位表图像的顶部。图像存储格式应符合通用标准，例如：</w:t>
      </w:r>
      <w:r>
        <w:rPr>
          <w:rFonts w:ascii="宋体" w:hAnsi="宋体"/>
        </w:rPr>
        <w:t>XWD</w:t>
      </w:r>
      <w:r>
        <w:rPr>
          <w:rFonts w:ascii="宋体" w:hAnsi="宋体" w:hint="eastAsia"/>
        </w:rPr>
        <w:t>、</w:t>
      </w:r>
      <w:r>
        <w:rPr>
          <w:rFonts w:ascii="宋体" w:hAnsi="宋体"/>
        </w:rPr>
        <w:t>TIFF</w:t>
      </w:r>
      <w:r>
        <w:rPr>
          <w:rFonts w:ascii="宋体" w:hAnsi="宋体" w:hint="eastAsia"/>
        </w:rPr>
        <w:t>和</w:t>
      </w:r>
      <w:r>
        <w:rPr>
          <w:rFonts w:ascii="宋体" w:hAnsi="宋体"/>
        </w:rPr>
        <w:t>XPM</w:t>
      </w:r>
      <w:r>
        <w:rPr>
          <w:rFonts w:ascii="宋体" w:hAnsi="宋体" w:hint="eastAsia"/>
        </w:rPr>
        <w:t>标准。应具备格式转换能力，以处理其它通用格式。</w:t>
      </w:r>
    </w:p>
    <w:p w:rsidR="00000000" w:rsidRDefault="00706F3F">
      <w:pPr>
        <w:ind w:firstLine="420"/>
        <w:rPr>
          <w:rFonts w:ascii="宋体" w:hAnsi="宋体" w:hint="eastAsia"/>
        </w:rPr>
      </w:pPr>
      <w:r>
        <w:rPr>
          <w:rFonts w:ascii="宋体" w:hAnsi="宋体"/>
        </w:rPr>
        <w:t>21</w:t>
      </w:r>
      <w:r>
        <w:rPr>
          <w:rFonts w:ascii="宋体" w:hAnsi="宋体" w:hint="eastAsia"/>
        </w:rPr>
        <w:t>）在图形画面上对能显示的输入</w:t>
      </w:r>
      <w:r>
        <w:rPr>
          <w:rFonts w:ascii="宋体" w:hAnsi="宋体"/>
        </w:rPr>
        <w:t>/</w:t>
      </w:r>
      <w:r>
        <w:rPr>
          <w:rFonts w:ascii="宋体" w:hAnsi="宋体" w:hint="eastAsia"/>
        </w:rPr>
        <w:t>输出点数量没有限制，上限范围受图形画面的物理尺寸限制。</w:t>
      </w:r>
    </w:p>
    <w:p w:rsidR="00000000" w:rsidRDefault="00706F3F">
      <w:pPr>
        <w:ind w:firstLine="420"/>
        <w:rPr>
          <w:rFonts w:ascii="宋体" w:hAnsi="宋体" w:hint="eastAsia"/>
        </w:rPr>
      </w:pPr>
      <w:r>
        <w:rPr>
          <w:rFonts w:ascii="宋体" w:hAnsi="宋体"/>
        </w:rPr>
        <w:t>22</w:t>
      </w:r>
      <w:r>
        <w:rPr>
          <w:rFonts w:ascii="宋体" w:hAnsi="宋体" w:hint="eastAsia"/>
        </w:rPr>
        <w:t>）游标位置应随时清晰可见，不论其当前位置及当前图形画面如何。</w:t>
      </w:r>
    </w:p>
    <w:p w:rsidR="00000000" w:rsidRDefault="00706F3F">
      <w:pPr>
        <w:ind w:firstLine="420"/>
        <w:rPr>
          <w:rFonts w:ascii="宋体" w:hAnsi="宋体" w:hint="eastAsia"/>
        </w:rPr>
      </w:pPr>
      <w:r>
        <w:rPr>
          <w:rFonts w:ascii="宋体" w:hAnsi="宋体"/>
        </w:rPr>
        <w:t>23</w:t>
      </w:r>
      <w:r>
        <w:rPr>
          <w:rFonts w:ascii="宋体" w:hAnsi="宋体" w:hint="eastAsia"/>
        </w:rPr>
        <w:t>）对上下文提供灵敏的在线求助服务，系统管理员对帮助信息应加以编辑。</w:t>
      </w:r>
    </w:p>
    <w:p w:rsidR="00000000" w:rsidRDefault="00706F3F">
      <w:pPr>
        <w:pStyle w:val="3"/>
        <w:rPr>
          <w:rFonts w:ascii="宋体" w:hAnsi="宋体" w:hint="eastAsia"/>
        </w:rPr>
      </w:pPr>
      <w:bookmarkStart w:id="335" w:name="_Toc490230751"/>
      <w:bookmarkStart w:id="336" w:name="_Toc160486420"/>
      <w:r>
        <w:rPr>
          <w:rFonts w:ascii="宋体" w:hAnsi="宋体" w:hint="eastAsia"/>
        </w:rPr>
        <w:t>3.6.7</w:t>
      </w:r>
      <w:r>
        <w:rPr>
          <w:rFonts w:ascii="宋体" w:hAnsi="宋体" w:hint="eastAsia"/>
        </w:rPr>
        <w:t>设计提交文件</w:t>
      </w:r>
      <w:bookmarkEnd w:id="335"/>
      <w:bookmarkEnd w:id="336"/>
    </w:p>
    <w:p w:rsidR="00000000" w:rsidRDefault="00706F3F">
      <w:pPr>
        <w:ind w:firstLine="420"/>
        <w:rPr>
          <w:rFonts w:ascii="宋体" w:hAnsi="宋体" w:hint="eastAsia"/>
        </w:rPr>
      </w:pPr>
      <w:r>
        <w:rPr>
          <w:rFonts w:ascii="宋体" w:hAnsi="宋体" w:hint="eastAsia"/>
        </w:rPr>
        <w:t>应在设计文件的初步设计提交阶段向招标人提交人机界面的彩色设计文件，供其批准。设计文件的内容应包括但不限于以下内容</w:t>
      </w:r>
      <w:r>
        <w:rPr>
          <w:rFonts w:ascii="宋体" w:hAnsi="宋体" w:hint="eastAsia"/>
        </w:rPr>
        <w:t>：</w:t>
      </w:r>
    </w:p>
    <w:p w:rsidR="00000000" w:rsidRDefault="00706F3F">
      <w:pPr>
        <w:numPr>
          <w:ilvl w:val="0"/>
          <w:numId w:val="16"/>
        </w:numPr>
        <w:ind w:left="0" w:firstLine="420"/>
        <w:rPr>
          <w:rFonts w:ascii="宋体" w:hAnsi="宋体" w:hint="eastAsia"/>
        </w:rPr>
      </w:pPr>
      <w:r>
        <w:rPr>
          <w:rFonts w:ascii="宋体" w:hAnsi="宋体" w:hint="eastAsia"/>
        </w:rPr>
        <w:t>图形画面</w:t>
      </w:r>
    </w:p>
    <w:p w:rsidR="00000000" w:rsidRDefault="00706F3F">
      <w:pPr>
        <w:numPr>
          <w:ilvl w:val="0"/>
          <w:numId w:val="16"/>
        </w:numPr>
        <w:ind w:left="0" w:firstLine="420"/>
        <w:rPr>
          <w:rFonts w:ascii="宋体" w:hAnsi="宋体" w:hint="eastAsia"/>
        </w:rPr>
      </w:pPr>
      <w:r>
        <w:rPr>
          <w:rFonts w:ascii="宋体" w:hAnsi="宋体" w:hint="eastAsia"/>
        </w:rPr>
        <w:lastRenderedPageBreak/>
        <w:t>用色方案</w:t>
      </w:r>
    </w:p>
    <w:p w:rsidR="00000000" w:rsidRDefault="00706F3F">
      <w:pPr>
        <w:numPr>
          <w:ilvl w:val="0"/>
          <w:numId w:val="16"/>
        </w:numPr>
        <w:ind w:left="0" w:firstLine="420"/>
        <w:rPr>
          <w:rFonts w:ascii="宋体" w:hAnsi="宋体" w:hint="eastAsia"/>
        </w:rPr>
      </w:pPr>
      <w:r>
        <w:rPr>
          <w:rFonts w:ascii="宋体" w:hAnsi="宋体" w:hint="eastAsia"/>
        </w:rPr>
        <w:t>显示属性的使用</w:t>
      </w:r>
    </w:p>
    <w:p w:rsidR="00000000" w:rsidRDefault="00706F3F">
      <w:pPr>
        <w:numPr>
          <w:ilvl w:val="0"/>
          <w:numId w:val="16"/>
        </w:numPr>
        <w:ind w:left="0" w:firstLine="420"/>
        <w:rPr>
          <w:rFonts w:ascii="宋体" w:hAnsi="宋体" w:hint="eastAsia"/>
        </w:rPr>
      </w:pPr>
      <w:r>
        <w:rPr>
          <w:rFonts w:ascii="宋体" w:hAnsi="宋体" w:hint="eastAsia"/>
        </w:rPr>
        <w:t>菜单结构</w:t>
      </w:r>
    </w:p>
    <w:p w:rsidR="00000000" w:rsidRDefault="00706F3F">
      <w:pPr>
        <w:numPr>
          <w:ilvl w:val="0"/>
          <w:numId w:val="16"/>
        </w:numPr>
        <w:ind w:left="0" w:firstLine="420"/>
        <w:rPr>
          <w:rFonts w:ascii="宋体" w:hAnsi="宋体" w:hint="eastAsia"/>
        </w:rPr>
      </w:pPr>
      <w:r>
        <w:rPr>
          <w:rFonts w:ascii="宋体" w:hAnsi="宋体" w:hint="eastAsia"/>
        </w:rPr>
        <w:t>显示布置方案</w:t>
      </w:r>
    </w:p>
    <w:p w:rsidR="00000000" w:rsidRDefault="00706F3F">
      <w:pPr>
        <w:numPr>
          <w:ilvl w:val="0"/>
          <w:numId w:val="16"/>
        </w:numPr>
        <w:ind w:left="0" w:firstLine="420"/>
        <w:rPr>
          <w:rFonts w:ascii="宋体" w:hAnsi="宋体" w:hint="eastAsia"/>
        </w:rPr>
      </w:pPr>
      <w:r>
        <w:rPr>
          <w:rFonts w:ascii="宋体" w:hAnsi="宋体" w:hint="eastAsia"/>
        </w:rPr>
        <w:t>图形画面导航</w:t>
      </w:r>
    </w:p>
    <w:p w:rsidR="00000000" w:rsidRDefault="00706F3F">
      <w:pPr>
        <w:numPr>
          <w:ilvl w:val="0"/>
          <w:numId w:val="16"/>
        </w:numPr>
        <w:ind w:left="0" w:firstLine="420"/>
        <w:rPr>
          <w:rFonts w:ascii="宋体" w:hAnsi="宋体" w:hint="eastAsia"/>
        </w:rPr>
      </w:pPr>
      <w:r>
        <w:rPr>
          <w:rFonts w:ascii="宋体" w:hAnsi="宋体" w:hint="eastAsia"/>
        </w:rPr>
        <w:t>标准图标和设备符号</w:t>
      </w:r>
      <w:r>
        <w:rPr>
          <w:rFonts w:ascii="宋体" w:hAnsi="宋体"/>
        </w:rPr>
        <w:t>(</w:t>
      </w:r>
      <w:r>
        <w:rPr>
          <w:rFonts w:ascii="宋体" w:hAnsi="宋体" w:hint="eastAsia"/>
        </w:rPr>
        <w:t>显示每一动画的形态</w:t>
      </w:r>
      <w:r>
        <w:rPr>
          <w:rFonts w:ascii="宋体" w:hAnsi="宋体"/>
        </w:rPr>
        <w:t>）</w:t>
      </w:r>
    </w:p>
    <w:p w:rsidR="00000000" w:rsidRDefault="00706F3F">
      <w:pPr>
        <w:numPr>
          <w:ilvl w:val="0"/>
          <w:numId w:val="16"/>
        </w:numPr>
        <w:ind w:left="0" w:firstLine="420"/>
        <w:rPr>
          <w:rFonts w:ascii="宋体" w:hAnsi="宋体" w:hint="eastAsia"/>
        </w:rPr>
      </w:pPr>
      <w:r>
        <w:rPr>
          <w:rFonts w:ascii="宋体" w:hAnsi="宋体" w:hint="eastAsia"/>
        </w:rPr>
        <w:t>功能键分配</w:t>
      </w:r>
    </w:p>
    <w:p w:rsidR="00000000" w:rsidRDefault="00706F3F">
      <w:pPr>
        <w:numPr>
          <w:ilvl w:val="0"/>
          <w:numId w:val="16"/>
        </w:numPr>
        <w:ind w:left="0" w:firstLine="420"/>
        <w:rPr>
          <w:rFonts w:ascii="宋体" w:hAnsi="宋体" w:hint="eastAsia"/>
        </w:rPr>
      </w:pPr>
      <w:r>
        <w:rPr>
          <w:rFonts w:ascii="宋体" w:hAnsi="宋体" w:hint="eastAsia"/>
        </w:rPr>
        <w:t>键盘指令</w:t>
      </w:r>
    </w:p>
    <w:p w:rsidR="00000000" w:rsidRDefault="00706F3F">
      <w:pPr>
        <w:numPr>
          <w:ilvl w:val="0"/>
          <w:numId w:val="16"/>
        </w:numPr>
        <w:ind w:left="0" w:firstLine="420"/>
        <w:rPr>
          <w:rFonts w:ascii="宋体" w:hAnsi="宋体" w:hint="eastAsia"/>
        </w:rPr>
      </w:pPr>
      <w:r>
        <w:rPr>
          <w:rFonts w:ascii="宋体" w:hAnsi="宋体" w:hint="eastAsia"/>
        </w:rPr>
        <w:t>用户输入方法、步骤和次序</w:t>
      </w:r>
    </w:p>
    <w:p w:rsidR="00000000" w:rsidRDefault="00706F3F">
      <w:pPr>
        <w:numPr>
          <w:ilvl w:val="0"/>
          <w:numId w:val="16"/>
        </w:numPr>
        <w:ind w:left="0" w:firstLine="420"/>
        <w:rPr>
          <w:rFonts w:ascii="宋体" w:hAnsi="宋体" w:hint="eastAsia"/>
        </w:rPr>
      </w:pPr>
      <w:r>
        <w:rPr>
          <w:rFonts w:ascii="宋体" w:hAnsi="宋体" w:hint="eastAsia"/>
        </w:rPr>
        <w:t>反馈、差错和提示信息</w:t>
      </w:r>
    </w:p>
    <w:p w:rsidR="00000000" w:rsidRDefault="00706F3F">
      <w:pPr>
        <w:numPr>
          <w:ilvl w:val="0"/>
          <w:numId w:val="16"/>
        </w:numPr>
        <w:ind w:left="0" w:firstLine="420"/>
        <w:rPr>
          <w:rFonts w:ascii="宋体" w:hAnsi="宋体" w:hint="eastAsia"/>
        </w:rPr>
      </w:pPr>
      <w:r>
        <w:rPr>
          <w:rFonts w:ascii="宋体" w:hAnsi="宋体" w:hint="eastAsia"/>
        </w:rPr>
        <w:t>视频和音频报警表示和确认原则，包括报警信息格式</w:t>
      </w:r>
    </w:p>
    <w:p w:rsidR="00000000" w:rsidRDefault="00706F3F">
      <w:pPr>
        <w:numPr>
          <w:ilvl w:val="0"/>
          <w:numId w:val="16"/>
        </w:numPr>
        <w:ind w:left="0" w:firstLine="420"/>
        <w:rPr>
          <w:rFonts w:ascii="宋体" w:hAnsi="宋体" w:hint="eastAsia"/>
        </w:rPr>
      </w:pPr>
      <w:r>
        <w:rPr>
          <w:rFonts w:ascii="宋体" w:hAnsi="宋体" w:hint="eastAsia"/>
        </w:rPr>
        <w:t>输入</w:t>
      </w:r>
      <w:r>
        <w:rPr>
          <w:rFonts w:ascii="宋体" w:hAnsi="宋体"/>
        </w:rPr>
        <w:t>/</w:t>
      </w:r>
      <w:r>
        <w:rPr>
          <w:rFonts w:ascii="宋体" w:hAnsi="宋体" w:hint="eastAsia"/>
        </w:rPr>
        <w:t>输出图形工具，例如：对话框、控制按钮、滑块、切换按钮、回转式电位计、取景器、图形等</w:t>
      </w:r>
    </w:p>
    <w:p w:rsidR="00000000" w:rsidRDefault="00706F3F">
      <w:pPr>
        <w:numPr>
          <w:ilvl w:val="0"/>
          <w:numId w:val="16"/>
        </w:numPr>
        <w:ind w:left="0" w:firstLine="420"/>
        <w:rPr>
          <w:rFonts w:ascii="宋体" w:hAnsi="宋体" w:hint="eastAsia"/>
        </w:rPr>
      </w:pPr>
      <w:r>
        <w:rPr>
          <w:rFonts w:ascii="宋体" w:hAnsi="宋体" w:hint="eastAsia"/>
        </w:rPr>
        <w:t>数位状态、模拟数值、脉冲计数器的图形和文字的表示方法</w:t>
      </w:r>
    </w:p>
    <w:p w:rsidR="00000000" w:rsidRDefault="00706F3F">
      <w:pPr>
        <w:numPr>
          <w:ilvl w:val="0"/>
          <w:numId w:val="16"/>
        </w:numPr>
        <w:ind w:left="0" w:firstLine="420"/>
        <w:rPr>
          <w:rFonts w:ascii="宋体" w:hAnsi="宋体" w:hint="eastAsia"/>
        </w:rPr>
      </w:pPr>
      <w:r>
        <w:rPr>
          <w:rFonts w:ascii="宋体" w:hAnsi="宋体" w:hint="eastAsia"/>
        </w:rPr>
        <w:t>在线帮助功能</w:t>
      </w:r>
    </w:p>
    <w:p w:rsidR="00000000" w:rsidRDefault="00706F3F">
      <w:pPr>
        <w:numPr>
          <w:ilvl w:val="0"/>
          <w:numId w:val="16"/>
        </w:numPr>
        <w:ind w:left="0" w:firstLine="420"/>
        <w:rPr>
          <w:rFonts w:ascii="宋体" w:hAnsi="宋体" w:hint="eastAsia"/>
        </w:rPr>
      </w:pPr>
      <w:r>
        <w:rPr>
          <w:rFonts w:ascii="宋体" w:hAnsi="宋体" w:hint="eastAsia"/>
        </w:rPr>
        <w:t>预定义和用户定义报表形式</w:t>
      </w:r>
    </w:p>
    <w:p w:rsidR="00000000" w:rsidRDefault="00706F3F">
      <w:pPr>
        <w:numPr>
          <w:ilvl w:val="0"/>
          <w:numId w:val="16"/>
        </w:numPr>
        <w:ind w:left="0" w:firstLine="420"/>
        <w:rPr>
          <w:rFonts w:ascii="宋体" w:hAnsi="宋体" w:hint="eastAsia"/>
        </w:rPr>
      </w:pPr>
      <w:r>
        <w:rPr>
          <w:rFonts w:ascii="宋体" w:hAnsi="宋体" w:hint="eastAsia"/>
        </w:rPr>
        <w:t>历史和实时的趋势图</w:t>
      </w:r>
    </w:p>
    <w:p w:rsidR="00000000" w:rsidRDefault="00706F3F">
      <w:pPr>
        <w:numPr>
          <w:ilvl w:val="0"/>
          <w:numId w:val="16"/>
        </w:numPr>
        <w:ind w:left="0" w:firstLine="420"/>
        <w:rPr>
          <w:rFonts w:ascii="宋体" w:hAnsi="宋体" w:hint="eastAsia"/>
        </w:rPr>
      </w:pPr>
      <w:r>
        <w:rPr>
          <w:rFonts w:ascii="宋体" w:hAnsi="宋体" w:hint="eastAsia"/>
        </w:rPr>
        <w:t>历史数据表示</w:t>
      </w:r>
    </w:p>
    <w:p w:rsidR="00000000" w:rsidRDefault="00706F3F">
      <w:pPr>
        <w:numPr>
          <w:ilvl w:val="0"/>
          <w:numId w:val="16"/>
        </w:numPr>
        <w:ind w:left="0" w:firstLine="420"/>
        <w:rPr>
          <w:rFonts w:ascii="宋体" w:hAnsi="宋体" w:hint="eastAsia"/>
        </w:rPr>
      </w:pPr>
      <w:r>
        <w:rPr>
          <w:rFonts w:ascii="宋体" w:hAnsi="宋体" w:hint="eastAsia"/>
        </w:rPr>
        <w:t>事件日志形式，包括事件信息格式</w:t>
      </w:r>
    </w:p>
    <w:p w:rsidR="00000000" w:rsidRDefault="00706F3F">
      <w:pPr>
        <w:numPr>
          <w:ilvl w:val="0"/>
          <w:numId w:val="16"/>
        </w:numPr>
        <w:ind w:left="0" w:firstLine="420"/>
        <w:rPr>
          <w:rFonts w:ascii="宋体" w:hAnsi="宋体" w:hint="eastAsia"/>
        </w:rPr>
      </w:pPr>
      <w:r>
        <w:rPr>
          <w:rFonts w:ascii="宋体" w:hAnsi="宋体" w:hint="eastAsia"/>
        </w:rPr>
        <w:t>时间表的形式</w:t>
      </w:r>
    </w:p>
    <w:p w:rsidR="00000000" w:rsidRDefault="00706F3F">
      <w:pPr>
        <w:numPr>
          <w:ilvl w:val="0"/>
          <w:numId w:val="16"/>
        </w:numPr>
        <w:ind w:left="0" w:firstLine="420"/>
        <w:rPr>
          <w:rFonts w:ascii="宋体" w:hAnsi="宋体" w:hint="eastAsia"/>
        </w:rPr>
      </w:pPr>
      <w:r>
        <w:rPr>
          <w:rFonts w:ascii="宋体" w:hAnsi="宋体" w:hint="eastAsia"/>
        </w:rPr>
        <w:t>登录</w:t>
      </w:r>
      <w:r>
        <w:rPr>
          <w:rFonts w:ascii="宋体" w:hAnsi="宋体"/>
        </w:rPr>
        <w:t>/</w:t>
      </w:r>
      <w:r>
        <w:rPr>
          <w:rFonts w:ascii="宋体" w:hAnsi="宋体" w:hint="eastAsia"/>
        </w:rPr>
        <w:t>退出</w:t>
      </w:r>
      <w:r>
        <w:rPr>
          <w:rFonts w:ascii="宋体" w:hAnsi="宋体" w:hint="eastAsia"/>
        </w:rPr>
        <w:t>的方法</w:t>
      </w:r>
    </w:p>
    <w:p w:rsidR="00000000" w:rsidRDefault="00706F3F">
      <w:pPr>
        <w:pStyle w:val="3"/>
        <w:rPr>
          <w:rFonts w:ascii="宋体" w:hAnsi="宋体" w:hint="eastAsia"/>
        </w:rPr>
      </w:pPr>
      <w:bookmarkStart w:id="337" w:name="_Toc213057001"/>
      <w:bookmarkStart w:id="338" w:name="_Toc490230752"/>
      <w:bookmarkStart w:id="339" w:name="_Toc160486421"/>
      <w:bookmarkStart w:id="340" w:name="_Toc211848405"/>
      <w:r>
        <w:rPr>
          <w:rFonts w:ascii="宋体" w:hAnsi="宋体" w:hint="eastAsia"/>
        </w:rPr>
        <w:t>3.6.8</w:t>
      </w:r>
      <w:r>
        <w:rPr>
          <w:rFonts w:ascii="宋体" w:hAnsi="宋体" w:hint="eastAsia"/>
        </w:rPr>
        <w:t>人机界面图形开发</w:t>
      </w:r>
      <w:bookmarkEnd w:id="337"/>
      <w:bookmarkEnd w:id="338"/>
      <w:bookmarkEnd w:id="339"/>
      <w:bookmarkEnd w:id="340"/>
    </w:p>
    <w:p w:rsidR="00000000" w:rsidRDefault="00706F3F">
      <w:pPr>
        <w:ind w:firstLine="420"/>
        <w:rPr>
          <w:rFonts w:ascii="宋体" w:hAnsi="宋体" w:hint="eastAsia"/>
        </w:rPr>
      </w:pPr>
      <w:r>
        <w:rPr>
          <w:rFonts w:ascii="宋体" w:hAnsi="宋体"/>
        </w:rPr>
        <w:t>1</w:t>
      </w:r>
      <w:r>
        <w:rPr>
          <w:rFonts w:ascii="宋体" w:hAnsi="宋体" w:hint="eastAsia"/>
        </w:rPr>
        <w:t>）人机界面图形画面的开发工作应在青岛进行，以便在设计阶段和测试及试运行阶段更好地协调。</w:t>
      </w:r>
    </w:p>
    <w:p w:rsidR="00000000" w:rsidRDefault="00706F3F">
      <w:pPr>
        <w:ind w:firstLine="420"/>
        <w:rPr>
          <w:rFonts w:ascii="宋体" w:hAnsi="宋体" w:hint="eastAsia"/>
        </w:rPr>
      </w:pPr>
      <w:r>
        <w:rPr>
          <w:rFonts w:ascii="宋体" w:hAnsi="宋体"/>
        </w:rPr>
        <w:t>2</w:t>
      </w:r>
      <w:r>
        <w:rPr>
          <w:rFonts w:ascii="宋体" w:hAnsi="宋体" w:hint="eastAsia"/>
        </w:rPr>
        <w:t>）当地工作组的人员应具备至少从事以下工作的经验：</w:t>
      </w:r>
    </w:p>
    <w:p w:rsidR="00000000" w:rsidRDefault="00706F3F">
      <w:pPr>
        <w:numPr>
          <w:ilvl w:val="0"/>
          <w:numId w:val="16"/>
        </w:numPr>
        <w:ind w:left="0" w:firstLine="420"/>
        <w:rPr>
          <w:rFonts w:ascii="宋体" w:hAnsi="宋体" w:hint="eastAsia"/>
        </w:rPr>
      </w:pPr>
      <w:r>
        <w:rPr>
          <w:rFonts w:ascii="宋体" w:hAnsi="宋体" w:hint="eastAsia"/>
        </w:rPr>
        <w:t>利用图形编辑器生成</w:t>
      </w:r>
      <w:r>
        <w:rPr>
          <w:rFonts w:ascii="宋体" w:hAnsi="宋体"/>
        </w:rPr>
        <w:t>/</w:t>
      </w:r>
      <w:r>
        <w:rPr>
          <w:rFonts w:ascii="宋体" w:hAnsi="宋体" w:hint="eastAsia"/>
        </w:rPr>
        <w:t>修改图形画面（包括在图形画面与数据库之间建立动态联接）</w:t>
      </w:r>
    </w:p>
    <w:p w:rsidR="00000000" w:rsidRDefault="00706F3F">
      <w:pPr>
        <w:numPr>
          <w:ilvl w:val="0"/>
          <w:numId w:val="16"/>
        </w:numPr>
        <w:ind w:left="0" w:firstLine="420"/>
        <w:rPr>
          <w:rFonts w:ascii="宋体" w:hAnsi="宋体" w:hint="eastAsia"/>
        </w:rPr>
      </w:pPr>
      <w:r>
        <w:rPr>
          <w:rFonts w:ascii="宋体" w:hAnsi="宋体" w:hint="eastAsia"/>
        </w:rPr>
        <w:t>生成</w:t>
      </w:r>
      <w:r>
        <w:rPr>
          <w:rFonts w:ascii="宋体" w:hAnsi="宋体"/>
        </w:rPr>
        <w:t>/</w:t>
      </w:r>
      <w:r>
        <w:rPr>
          <w:rFonts w:ascii="宋体" w:hAnsi="宋体" w:hint="eastAsia"/>
        </w:rPr>
        <w:t>修改图形物体</w:t>
      </w:r>
    </w:p>
    <w:p w:rsidR="00000000" w:rsidRDefault="00706F3F">
      <w:pPr>
        <w:numPr>
          <w:ilvl w:val="0"/>
          <w:numId w:val="16"/>
        </w:numPr>
        <w:ind w:left="0" w:firstLine="420"/>
        <w:rPr>
          <w:rFonts w:ascii="宋体" w:hAnsi="宋体" w:hint="eastAsia"/>
        </w:rPr>
      </w:pPr>
      <w:r>
        <w:rPr>
          <w:rFonts w:ascii="宋体" w:hAnsi="宋体" w:hint="eastAsia"/>
        </w:rPr>
        <w:t>生成</w:t>
      </w:r>
      <w:r>
        <w:rPr>
          <w:rFonts w:ascii="宋体" w:hAnsi="宋体"/>
        </w:rPr>
        <w:t>/</w:t>
      </w:r>
      <w:r>
        <w:rPr>
          <w:rFonts w:ascii="宋体" w:hAnsi="宋体" w:hint="eastAsia"/>
        </w:rPr>
        <w:t>修改图形物体的动画规则</w:t>
      </w:r>
    </w:p>
    <w:p w:rsidR="00000000" w:rsidRDefault="00706F3F">
      <w:pPr>
        <w:numPr>
          <w:ilvl w:val="0"/>
          <w:numId w:val="16"/>
        </w:numPr>
        <w:ind w:left="0" w:firstLine="420"/>
        <w:rPr>
          <w:rFonts w:ascii="宋体" w:hAnsi="宋体" w:hint="eastAsia"/>
        </w:rPr>
      </w:pPr>
      <w:r>
        <w:rPr>
          <w:rFonts w:ascii="宋体" w:hAnsi="宋体" w:hint="eastAsia"/>
        </w:rPr>
        <w:t>生成</w:t>
      </w:r>
      <w:r>
        <w:rPr>
          <w:rFonts w:ascii="宋体" w:hAnsi="宋体"/>
        </w:rPr>
        <w:t>/</w:t>
      </w:r>
      <w:r>
        <w:rPr>
          <w:rFonts w:ascii="宋体" w:hAnsi="宋体" w:hint="eastAsia"/>
        </w:rPr>
        <w:t>修改设备控制逻辑、人机界面动画、报警信息等的关系数据库</w:t>
      </w:r>
    </w:p>
    <w:p w:rsidR="00000000" w:rsidRDefault="00706F3F">
      <w:pPr>
        <w:numPr>
          <w:ilvl w:val="0"/>
          <w:numId w:val="16"/>
        </w:numPr>
        <w:ind w:left="0" w:firstLine="420"/>
        <w:rPr>
          <w:rFonts w:ascii="宋体" w:hAnsi="宋体" w:hint="eastAsia"/>
        </w:rPr>
      </w:pPr>
      <w:r>
        <w:rPr>
          <w:rFonts w:ascii="宋体" w:hAnsi="宋体" w:hint="eastAsia"/>
        </w:rPr>
        <w:lastRenderedPageBreak/>
        <w:t>测试所有图形物体的动画和控制逻辑</w:t>
      </w:r>
    </w:p>
    <w:p w:rsidR="00000000" w:rsidRDefault="00706F3F">
      <w:pPr>
        <w:ind w:firstLine="420"/>
        <w:rPr>
          <w:rFonts w:ascii="宋体" w:hAnsi="宋体" w:hint="eastAsia"/>
        </w:rPr>
      </w:pPr>
      <w:r>
        <w:rPr>
          <w:rFonts w:ascii="宋体" w:hAnsi="宋体"/>
        </w:rPr>
        <w:t>3</w:t>
      </w:r>
      <w:r>
        <w:rPr>
          <w:rFonts w:ascii="宋体" w:hAnsi="宋体" w:hint="eastAsia"/>
        </w:rPr>
        <w:t>）人机界面图形画面开发应包括但不限于以下任务：</w:t>
      </w:r>
    </w:p>
    <w:p w:rsidR="00000000" w:rsidRDefault="00706F3F">
      <w:pPr>
        <w:numPr>
          <w:ilvl w:val="0"/>
          <w:numId w:val="16"/>
        </w:numPr>
        <w:ind w:left="0" w:firstLine="420"/>
        <w:rPr>
          <w:rFonts w:ascii="宋体" w:hAnsi="宋体" w:hint="eastAsia"/>
        </w:rPr>
      </w:pPr>
      <w:r>
        <w:rPr>
          <w:rFonts w:ascii="宋体" w:hAnsi="宋体" w:hint="eastAsia"/>
        </w:rPr>
        <w:t>设计图形物体</w:t>
      </w:r>
      <w:r>
        <w:rPr>
          <w:rFonts w:ascii="宋体" w:hAnsi="宋体"/>
        </w:rPr>
        <w:t>/</w:t>
      </w:r>
      <w:r>
        <w:rPr>
          <w:rFonts w:ascii="宋体" w:hAnsi="宋体" w:hint="eastAsia"/>
        </w:rPr>
        <w:t>图标、动画的彩色、报警声音等</w:t>
      </w:r>
    </w:p>
    <w:p w:rsidR="00000000" w:rsidRDefault="00706F3F">
      <w:pPr>
        <w:numPr>
          <w:ilvl w:val="0"/>
          <w:numId w:val="16"/>
        </w:numPr>
        <w:ind w:left="0" w:firstLine="420"/>
        <w:rPr>
          <w:rFonts w:ascii="宋体" w:hAnsi="宋体" w:hint="eastAsia"/>
        </w:rPr>
      </w:pPr>
      <w:r>
        <w:rPr>
          <w:rFonts w:ascii="宋体" w:hAnsi="宋体" w:hint="eastAsia"/>
        </w:rPr>
        <w:t>设计相关控制指令的</w:t>
      </w:r>
      <w:r>
        <w:rPr>
          <w:rFonts w:ascii="宋体" w:hAnsi="宋体" w:hint="eastAsia"/>
        </w:rPr>
        <w:t>功能按钮</w:t>
      </w:r>
    </w:p>
    <w:p w:rsidR="00000000" w:rsidRDefault="00706F3F">
      <w:pPr>
        <w:numPr>
          <w:ilvl w:val="0"/>
          <w:numId w:val="16"/>
        </w:numPr>
        <w:ind w:left="0" w:firstLine="420"/>
        <w:rPr>
          <w:rFonts w:ascii="宋体" w:hAnsi="宋体" w:hint="eastAsia"/>
        </w:rPr>
      </w:pPr>
      <w:r>
        <w:rPr>
          <w:rFonts w:ascii="宋体" w:hAnsi="宋体" w:hint="eastAsia"/>
        </w:rPr>
        <w:t>设计每种设备的控制逻辑</w:t>
      </w:r>
    </w:p>
    <w:p w:rsidR="00000000" w:rsidRDefault="00706F3F">
      <w:pPr>
        <w:numPr>
          <w:ilvl w:val="0"/>
          <w:numId w:val="16"/>
        </w:numPr>
        <w:ind w:left="0" w:firstLine="420"/>
        <w:rPr>
          <w:rFonts w:ascii="宋体" w:hAnsi="宋体" w:hint="eastAsia"/>
        </w:rPr>
      </w:pPr>
      <w:r>
        <w:rPr>
          <w:rFonts w:ascii="宋体" w:hAnsi="宋体" w:hint="eastAsia"/>
        </w:rPr>
        <w:t>每台设备的控制原理，包括设计控制对话窗</w:t>
      </w:r>
    </w:p>
    <w:p w:rsidR="00000000" w:rsidRDefault="00706F3F">
      <w:pPr>
        <w:numPr>
          <w:ilvl w:val="0"/>
          <w:numId w:val="16"/>
        </w:numPr>
        <w:ind w:left="0" w:firstLine="420"/>
        <w:rPr>
          <w:rFonts w:ascii="宋体" w:hAnsi="宋体" w:hint="eastAsia"/>
        </w:rPr>
      </w:pPr>
      <w:r>
        <w:rPr>
          <w:rFonts w:ascii="宋体" w:hAnsi="宋体" w:hint="eastAsia"/>
        </w:rPr>
        <w:t>设计报警表示方式（例如，报警列表、动画图形）和报警确认原则</w:t>
      </w:r>
    </w:p>
    <w:p w:rsidR="00000000" w:rsidRDefault="00706F3F">
      <w:pPr>
        <w:numPr>
          <w:ilvl w:val="0"/>
          <w:numId w:val="16"/>
        </w:numPr>
        <w:ind w:left="0" w:firstLine="420"/>
        <w:rPr>
          <w:rFonts w:ascii="宋体" w:hAnsi="宋体" w:hint="eastAsia"/>
        </w:rPr>
      </w:pPr>
      <w:r>
        <w:rPr>
          <w:rFonts w:ascii="宋体" w:hAnsi="宋体" w:hint="eastAsia"/>
        </w:rPr>
        <w:t>设计人机界面导航</w:t>
      </w:r>
    </w:p>
    <w:p w:rsidR="00000000" w:rsidRDefault="00706F3F">
      <w:pPr>
        <w:numPr>
          <w:ilvl w:val="0"/>
          <w:numId w:val="16"/>
        </w:numPr>
        <w:ind w:left="0" w:firstLine="420"/>
        <w:rPr>
          <w:rFonts w:ascii="宋体" w:hAnsi="宋体" w:hint="eastAsia"/>
        </w:rPr>
      </w:pPr>
      <w:r>
        <w:rPr>
          <w:rFonts w:ascii="宋体" w:hAnsi="宋体" w:hint="eastAsia"/>
        </w:rPr>
        <w:t>设计所有图形画面</w:t>
      </w:r>
    </w:p>
    <w:p w:rsidR="00000000" w:rsidRDefault="00706F3F">
      <w:pPr>
        <w:ind w:firstLine="420"/>
        <w:rPr>
          <w:rFonts w:ascii="宋体" w:hAnsi="宋体" w:hint="eastAsia"/>
        </w:rPr>
      </w:pPr>
      <w:r>
        <w:rPr>
          <w:rFonts w:ascii="宋体" w:hAnsi="宋体"/>
        </w:rPr>
        <w:t>4</w:t>
      </w:r>
      <w:r>
        <w:rPr>
          <w:rFonts w:ascii="宋体" w:hAnsi="宋体" w:hint="eastAsia"/>
        </w:rPr>
        <w:t>）提供数据库包括软件和硬件，以便在人机界面开发过程中能进行适当的测试</w:t>
      </w:r>
      <w:r>
        <w:rPr>
          <w:rFonts w:ascii="宋体" w:hAnsi="宋体"/>
        </w:rPr>
        <w:t>/</w:t>
      </w:r>
      <w:r>
        <w:rPr>
          <w:rFonts w:ascii="宋体" w:hAnsi="宋体" w:hint="eastAsia"/>
        </w:rPr>
        <w:t>模拟和设计。</w:t>
      </w:r>
    </w:p>
    <w:p w:rsidR="00000000" w:rsidRDefault="00706F3F">
      <w:pPr>
        <w:ind w:firstLine="420"/>
        <w:rPr>
          <w:rFonts w:ascii="宋体" w:hAnsi="宋体" w:hint="eastAsia"/>
        </w:rPr>
      </w:pPr>
      <w:r>
        <w:rPr>
          <w:rFonts w:ascii="宋体" w:hAnsi="宋体"/>
        </w:rPr>
        <w:t>5</w:t>
      </w:r>
      <w:r>
        <w:rPr>
          <w:rFonts w:ascii="宋体" w:hAnsi="宋体" w:hint="eastAsia"/>
        </w:rPr>
        <w:t>）投标人应负责在系统合成阶段和测试阶段加以修改人机界面图形画面及控制逻辑以配合实际需要。</w:t>
      </w:r>
    </w:p>
    <w:p w:rsidR="00000000" w:rsidRDefault="00706F3F">
      <w:pPr>
        <w:pStyle w:val="3"/>
        <w:rPr>
          <w:rFonts w:ascii="宋体" w:hAnsi="宋体" w:hint="eastAsia"/>
        </w:rPr>
      </w:pPr>
      <w:bookmarkStart w:id="341" w:name="_Toc211848406"/>
      <w:bookmarkStart w:id="342" w:name="_Toc213057002"/>
      <w:bookmarkStart w:id="343" w:name="_Toc160486422"/>
      <w:bookmarkStart w:id="344" w:name="_Toc490230753"/>
      <w:r>
        <w:rPr>
          <w:rFonts w:ascii="宋体" w:hAnsi="宋体" w:hint="eastAsia"/>
        </w:rPr>
        <w:t>3.6.9</w:t>
      </w:r>
      <w:r>
        <w:rPr>
          <w:rFonts w:ascii="宋体" w:hAnsi="宋体" w:hint="eastAsia"/>
        </w:rPr>
        <w:t>人机界面原型审查</w:t>
      </w:r>
      <w:bookmarkEnd w:id="341"/>
      <w:bookmarkEnd w:id="342"/>
      <w:bookmarkEnd w:id="343"/>
      <w:bookmarkEnd w:id="344"/>
    </w:p>
    <w:p w:rsidR="00000000" w:rsidRDefault="00706F3F">
      <w:pPr>
        <w:ind w:firstLine="420"/>
        <w:rPr>
          <w:rFonts w:ascii="宋体" w:hAnsi="宋体" w:hint="eastAsia"/>
        </w:rPr>
      </w:pPr>
      <w:r>
        <w:rPr>
          <w:rFonts w:ascii="宋体" w:hAnsi="宋体" w:hint="eastAsia"/>
        </w:rPr>
        <w:t>应建立初步的人机界面原型提供演示，以便由招标人对投标人的人机界面设计方案进行评估，投标人须根据招标人提出的意见进行修改。此项工作应根据已</w:t>
      </w:r>
      <w:r>
        <w:rPr>
          <w:rFonts w:ascii="宋体" w:hAnsi="宋体" w:hint="eastAsia"/>
        </w:rPr>
        <w:t>批准的时程计划在青岛进行。</w:t>
      </w:r>
    </w:p>
    <w:p w:rsidR="00000000" w:rsidRDefault="00706F3F">
      <w:pPr>
        <w:pStyle w:val="3"/>
        <w:rPr>
          <w:rFonts w:ascii="宋体" w:hAnsi="宋体" w:hint="eastAsia"/>
        </w:rPr>
      </w:pPr>
      <w:bookmarkStart w:id="345" w:name="_Toc160486423"/>
      <w:bookmarkStart w:id="346" w:name="_Toc213057003"/>
      <w:bookmarkStart w:id="347" w:name="_Toc211848407"/>
      <w:bookmarkStart w:id="348" w:name="_Toc490230754"/>
      <w:r>
        <w:rPr>
          <w:rFonts w:ascii="宋体" w:hAnsi="宋体" w:hint="eastAsia"/>
        </w:rPr>
        <w:t>3.6.10</w:t>
      </w:r>
      <w:r>
        <w:rPr>
          <w:rFonts w:ascii="宋体" w:hAnsi="宋体" w:hint="eastAsia"/>
        </w:rPr>
        <w:t>人机界面图形审查</w:t>
      </w:r>
      <w:bookmarkEnd w:id="345"/>
      <w:bookmarkEnd w:id="346"/>
      <w:bookmarkEnd w:id="347"/>
      <w:bookmarkEnd w:id="348"/>
    </w:p>
    <w:p w:rsidR="00000000" w:rsidRDefault="00706F3F">
      <w:pPr>
        <w:ind w:firstLine="420"/>
        <w:rPr>
          <w:rFonts w:ascii="宋体" w:hAnsi="宋体" w:hint="eastAsia"/>
        </w:rPr>
      </w:pPr>
      <w:r>
        <w:rPr>
          <w:rFonts w:ascii="宋体" w:hAnsi="宋体" w:hint="eastAsia"/>
        </w:rPr>
        <w:t>所有人机界面图形画面和显示方案，均应根据已批准的时程计划以彩色拷贝提交给招标人进行审查。</w:t>
      </w:r>
    </w:p>
    <w:p w:rsidR="00000000" w:rsidRDefault="00706F3F">
      <w:pPr>
        <w:pStyle w:val="3"/>
        <w:rPr>
          <w:rFonts w:ascii="宋体" w:hAnsi="宋体" w:hint="eastAsia"/>
        </w:rPr>
      </w:pPr>
      <w:bookmarkStart w:id="349" w:name="_Toc490230755"/>
      <w:bookmarkStart w:id="350" w:name="_Toc211848408"/>
      <w:bookmarkStart w:id="351" w:name="_Toc213057004"/>
      <w:bookmarkStart w:id="352" w:name="_Toc160486424"/>
      <w:r>
        <w:rPr>
          <w:rFonts w:ascii="宋体" w:hAnsi="宋体" w:hint="eastAsia"/>
        </w:rPr>
        <w:t>3.6.11</w:t>
      </w:r>
      <w:r>
        <w:rPr>
          <w:rFonts w:ascii="宋体" w:hAnsi="宋体" w:hint="eastAsia"/>
        </w:rPr>
        <w:t>系统的图形画面</w:t>
      </w:r>
      <w:bookmarkEnd w:id="349"/>
      <w:bookmarkEnd w:id="350"/>
      <w:bookmarkEnd w:id="351"/>
      <w:bookmarkEnd w:id="352"/>
    </w:p>
    <w:p w:rsidR="00000000" w:rsidRDefault="00706F3F">
      <w:pPr>
        <w:ind w:firstLine="420"/>
        <w:rPr>
          <w:rFonts w:ascii="宋体" w:hAnsi="宋体" w:hint="eastAsia"/>
        </w:rPr>
      </w:pPr>
      <w:r>
        <w:rPr>
          <w:rFonts w:ascii="宋体" w:hAnsi="宋体" w:hint="eastAsia"/>
        </w:rPr>
        <w:t>投标人应提供（但不限于）以下图形画面。人机界面的最终设计应得到招标人的批准。智慧运行系统应提供以下图形画面（包括但不限于）：</w:t>
      </w:r>
    </w:p>
    <w:p w:rsidR="00000000" w:rsidRDefault="00706F3F">
      <w:pPr>
        <w:ind w:firstLine="420"/>
        <w:rPr>
          <w:rFonts w:ascii="宋体" w:hAnsi="宋体" w:hint="eastAsia"/>
        </w:rPr>
      </w:pPr>
      <w:r>
        <w:rPr>
          <w:rFonts w:ascii="宋体" w:hAnsi="宋体"/>
        </w:rPr>
        <w:t>1</w:t>
      </w:r>
      <w:r>
        <w:rPr>
          <w:rFonts w:ascii="宋体" w:hAnsi="宋体" w:hint="eastAsia"/>
        </w:rPr>
        <w:t>）车站</w:t>
      </w:r>
      <w:r>
        <w:rPr>
          <w:rFonts w:ascii="宋体" w:hAnsi="宋体"/>
        </w:rPr>
        <w:t>/</w:t>
      </w:r>
      <w:r>
        <w:rPr>
          <w:rFonts w:ascii="宋体" w:hAnsi="宋体" w:hint="eastAsia"/>
        </w:rPr>
        <w:t>附属建筑物显示</w:t>
      </w:r>
    </w:p>
    <w:p w:rsidR="00000000" w:rsidRDefault="00706F3F">
      <w:pPr>
        <w:ind w:firstLine="420"/>
        <w:rPr>
          <w:rFonts w:ascii="宋体" w:hAnsi="宋体" w:hint="eastAsia"/>
        </w:rPr>
      </w:pPr>
      <w:r>
        <w:rPr>
          <w:rFonts w:ascii="宋体" w:hAnsi="宋体" w:hint="eastAsia"/>
        </w:rPr>
        <w:t>车站</w:t>
      </w:r>
      <w:r>
        <w:rPr>
          <w:rFonts w:ascii="宋体" w:hAnsi="宋体"/>
        </w:rPr>
        <w:t>/</w:t>
      </w:r>
      <w:r>
        <w:rPr>
          <w:rFonts w:ascii="宋体" w:hAnsi="宋体" w:hint="eastAsia"/>
        </w:rPr>
        <w:t>附属建筑物显示画面应采用上述相关条款中描述的分层原则，各专业的设备</w:t>
      </w:r>
      <w:r>
        <w:rPr>
          <w:rFonts w:ascii="宋体" w:hAnsi="宋体"/>
        </w:rPr>
        <w:t>/</w:t>
      </w:r>
      <w:r>
        <w:rPr>
          <w:rFonts w:ascii="宋体" w:hAnsi="宋体" w:hint="eastAsia"/>
        </w:rPr>
        <w:t>信息应设置在不同的画面层，使操作员可分别浏览各层或以任何组合形式浏览。</w:t>
      </w:r>
    </w:p>
    <w:p w:rsidR="00000000" w:rsidRDefault="00706F3F">
      <w:pPr>
        <w:ind w:firstLine="420"/>
        <w:rPr>
          <w:rFonts w:ascii="宋体" w:hAnsi="宋体" w:hint="eastAsia"/>
        </w:rPr>
      </w:pPr>
      <w:r>
        <w:rPr>
          <w:rFonts w:ascii="宋体" w:hAnsi="宋体" w:hint="eastAsia"/>
        </w:rPr>
        <w:t>（</w:t>
      </w:r>
      <w:r>
        <w:rPr>
          <w:rFonts w:ascii="宋体" w:hAnsi="宋体"/>
        </w:rPr>
        <w:t>1</w:t>
      </w:r>
      <w:r>
        <w:rPr>
          <w:rFonts w:ascii="宋体" w:hAnsi="宋体" w:hint="eastAsia"/>
        </w:rPr>
        <w:t>）站厅概貌图</w:t>
      </w:r>
    </w:p>
    <w:p w:rsidR="00000000" w:rsidRDefault="00706F3F">
      <w:pPr>
        <w:ind w:firstLine="420"/>
        <w:rPr>
          <w:rFonts w:ascii="宋体" w:hAnsi="宋体" w:hint="eastAsia"/>
        </w:rPr>
      </w:pPr>
      <w:r>
        <w:rPr>
          <w:rFonts w:ascii="宋体" w:hAnsi="宋体" w:hint="eastAsia"/>
        </w:rPr>
        <w:t>站厅概貌图应以二维模</w:t>
      </w:r>
      <w:r>
        <w:rPr>
          <w:rFonts w:ascii="宋体" w:hAnsi="宋体" w:hint="eastAsia"/>
        </w:rPr>
        <w:t>式显示大厅，进口和相邻入口范围和布置。画面显示的设备</w:t>
      </w:r>
      <w:r>
        <w:rPr>
          <w:rFonts w:ascii="宋体" w:hAnsi="宋体"/>
        </w:rPr>
        <w:t>/</w:t>
      </w:r>
      <w:r>
        <w:rPr>
          <w:rFonts w:ascii="宋体" w:hAnsi="宋体" w:hint="eastAsia"/>
        </w:rPr>
        <w:t>信息应包括但不限于以下内容：</w:t>
      </w:r>
    </w:p>
    <w:p w:rsidR="00000000" w:rsidRDefault="00706F3F">
      <w:pPr>
        <w:numPr>
          <w:ilvl w:val="0"/>
          <w:numId w:val="16"/>
        </w:numPr>
        <w:ind w:left="0" w:firstLine="420"/>
        <w:rPr>
          <w:rFonts w:ascii="宋体" w:hAnsi="宋体" w:hint="eastAsia"/>
        </w:rPr>
      </w:pPr>
      <w:r>
        <w:rPr>
          <w:rFonts w:ascii="宋体" w:hAnsi="宋体" w:hint="eastAsia"/>
        </w:rPr>
        <w:lastRenderedPageBreak/>
        <w:t>导向标识控制</w:t>
      </w:r>
      <w:r>
        <w:rPr>
          <w:rFonts w:ascii="宋体" w:hAnsi="宋体"/>
        </w:rPr>
        <w:t>/</w:t>
      </w:r>
      <w:r>
        <w:rPr>
          <w:rFonts w:ascii="宋体" w:hAnsi="宋体" w:hint="eastAsia"/>
        </w:rPr>
        <w:t>状态</w:t>
      </w:r>
    </w:p>
    <w:p w:rsidR="00000000" w:rsidRDefault="00706F3F">
      <w:pPr>
        <w:numPr>
          <w:ilvl w:val="0"/>
          <w:numId w:val="16"/>
        </w:numPr>
        <w:ind w:left="0" w:firstLine="420"/>
        <w:rPr>
          <w:rFonts w:ascii="宋体" w:hAnsi="宋体" w:hint="eastAsia"/>
        </w:rPr>
      </w:pPr>
      <w:r>
        <w:rPr>
          <w:rFonts w:ascii="宋体" w:hAnsi="宋体" w:hint="eastAsia"/>
        </w:rPr>
        <w:t>自动扶梯状态</w:t>
      </w:r>
    </w:p>
    <w:p w:rsidR="00000000" w:rsidRDefault="00706F3F">
      <w:pPr>
        <w:numPr>
          <w:ilvl w:val="0"/>
          <w:numId w:val="16"/>
        </w:numPr>
        <w:ind w:left="0" w:firstLine="420"/>
        <w:rPr>
          <w:rFonts w:ascii="宋体" w:hAnsi="宋体" w:hint="eastAsia"/>
        </w:rPr>
      </w:pPr>
      <w:r>
        <w:rPr>
          <w:rFonts w:ascii="宋体" w:hAnsi="宋体" w:hint="eastAsia"/>
        </w:rPr>
        <w:t>电梯状态</w:t>
      </w:r>
    </w:p>
    <w:p w:rsidR="00000000" w:rsidRDefault="00706F3F">
      <w:pPr>
        <w:numPr>
          <w:ilvl w:val="0"/>
          <w:numId w:val="16"/>
        </w:numPr>
        <w:ind w:left="0" w:firstLine="420"/>
        <w:rPr>
          <w:rFonts w:ascii="宋体" w:hAnsi="宋体" w:hint="eastAsia"/>
        </w:rPr>
      </w:pPr>
      <w:r>
        <w:rPr>
          <w:rFonts w:ascii="宋体" w:hAnsi="宋体" w:hint="eastAsia"/>
        </w:rPr>
        <w:t>自动售检票系统（检票机，售票机，充值机，验票机等）状态</w:t>
      </w:r>
    </w:p>
    <w:p w:rsidR="00000000" w:rsidRDefault="00706F3F">
      <w:pPr>
        <w:numPr>
          <w:ilvl w:val="0"/>
          <w:numId w:val="16"/>
        </w:numPr>
        <w:ind w:left="0" w:firstLine="420"/>
        <w:rPr>
          <w:rFonts w:ascii="宋体" w:hAnsi="宋体" w:hint="eastAsia"/>
        </w:rPr>
      </w:pPr>
      <w:r>
        <w:rPr>
          <w:rFonts w:ascii="宋体" w:hAnsi="宋体" w:hint="eastAsia"/>
        </w:rPr>
        <w:t>门禁系统状态</w:t>
      </w:r>
    </w:p>
    <w:p w:rsidR="00000000" w:rsidRDefault="00706F3F">
      <w:pPr>
        <w:numPr>
          <w:ilvl w:val="0"/>
          <w:numId w:val="16"/>
        </w:numPr>
        <w:ind w:left="0" w:firstLine="420"/>
        <w:rPr>
          <w:rFonts w:ascii="宋体" w:hAnsi="宋体" w:hint="eastAsia"/>
        </w:rPr>
      </w:pPr>
      <w:r>
        <w:rPr>
          <w:rFonts w:ascii="宋体" w:hAnsi="宋体" w:hint="eastAsia"/>
        </w:rPr>
        <w:t>视频监视系统控制</w:t>
      </w:r>
      <w:r>
        <w:rPr>
          <w:rFonts w:ascii="宋体" w:hAnsi="宋体"/>
        </w:rPr>
        <w:t>/</w:t>
      </w:r>
      <w:r>
        <w:rPr>
          <w:rFonts w:ascii="宋体" w:hAnsi="宋体" w:hint="eastAsia"/>
        </w:rPr>
        <w:t>状态</w:t>
      </w:r>
    </w:p>
    <w:p w:rsidR="00000000" w:rsidRDefault="00706F3F">
      <w:pPr>
        <w:numPr>
          <w:ilvl w:val="0"/>
          <w:numId w:val="16"/>
        </w:numPr>
        <w:ind w:left="0" w:firstLine="420"/>
        <w:rPr>
          <w:rFonts w:ascii="宋体" w:hAnsi="宋体" w:hint="eastAsia"/>
        </w:rPr>
      </w:pPr>
      <w:r>
        <w:rPr>
          <w:rFonts w:ascii="宋体" w:hAnsi="宋体" w:hint="eastAsia"/>
        </w:rPr>
        <w:t>广播系统控制</w:t>
      </w:r>
      <w:r>
        <w:rPr>
          <w:rFonts w:ascii="宋体" w:hAnsi="宋体"/>
        </w:rPr>
        <w:t>/</w:t>
      </w:r>
      <w:r>
        <w:rPr>
          <w:rFonts w:ascii="宋体" w:hAnsi="宋体" w:hint="eastAsia"/>
        </w:rPr>
        <w:t>状态</w:t>
      </w:r>
    </w:p>
    <w:p w:rsidR="00000000" w:rsidRDefault="00706F3F">
      <w:pPr>
        <w:numPr>
          <w:ilvl w:val="0"/>
          <w:numId w:val="16"/>
        </w:numPr>
        <w:ind w:left="0" w:firstLine="420"/>
        <w:rPr>
          <w:rFonts w:ascii="宋体" w:hAnsi="宋体"/>
        </w:rPr>
      </w:pPr>
      <w:r>
        <w:rPr>
          <w:rFonts w:ascii="宋体" w:hAnsi="宋体" w:hint="eastAsia"/>
        </w:rPr>
        <w:t>乘客信息系统状态</w:t>
      </w:r>
    </w:p>
    <w:p w:rsidR="00000000" w:rsidRDefault="00706F3F">
      <w:pPr>
        <w:numPr>
          <w:ilvl w:val="0"/>
          <w:numId w:val="16"/>
        </w:numPr>
        <w:ind w:left="0" w:firstLine="420"/>
        <w:rPr>
          <w:rFonts w:ascii="宋体" w:hAnsi="宋体" w:hint="eastAsia"/>
        </w:rPr>
      </w:pPr>
      <w:r>
        <w:rPr>
          <w:rFonts w:ascii="宋体" w:hAnsi="宋体" w:hint="eastAsia"/>
        </w:rPr>
        <w:t>安检系统状态</w:t>
      </w:r>
    </w:p>
    <w:p w:rsidR="00000000" w:rsidRDefault="00706F3F">
      <w:pPr>
        <w:ind w:firstLine="420"/>
        <w:rPr>
          <w:rFonts w:ascii="宋体" w:hAnsi="宋体" w:hint="eastAsia"/>
        </w:rPr>
      </w:pPr>
      <w:r>
        <w:rPr>
          <w:rFonts w:ascii="宋体" w:hAnsi="宋体" w:hint="eastAsia"/>
        </w:rPr>
        <w:t>（</w:t>
      </w:r>
      <w:r>
        <w:rPr>
          <w:rFonts w:ascii="宋体" w:hAnsi="宋体"/>
        </w:rPr>
        <w:t>2</w:t>
      </w:r>
      <w:r>
        <w:rPr>
          <w:rFonts w:ascii="宋体" w:hAnsi="宋体" w:hint="eastAsia"/>
        </w:rPr>
        <w:t>）站台概貌图</w:t>
      </w:r>
    </w:p>
    <w:p w:rsidR="00000000" w:rsidRDefault="00706F3F">
      <w:pPr>
        <w:ind w:firstLine="420"/>
        <w:rPr>
          <w:rFonts w:ascii="宋体" w:hAnsi="宋体" w:hint="eastAsia"/>
        </w:rPr>
      </w:pPr>
      <w:r>
        <w:rPr>
          <w:rFonts w:ascii="宋体" w:hAnsi="宋体" w:hint="eastAsia"/>
        </w:rPr>
        <w:t>站台概貌图应以二维模式显示站台和入口的范围和布置。画面显示的设备</w:t>
      </w:r>
      <w:r>
        <w:rPr>
          <w:rFonts w:ascii="宋体" w:hAnsi="宋体"/>
        </w:rPr>
        <w:t>/</w:t>
      </w:r>
      <w:r>
        <w:rPr>
          <w:rFonts w:ascii="宋体" w:hAnsi="宋体" w:hint="eastAsia"/>
        </w:rPr>
        <w:t>信息应包括但不限于以下内容：</w:t>
      </w:r>
    </w:p>
    <w:p w:rsidR="00000000" w:rsidRDefault="00706F3F">
      <w:pPr>
        <w:numPr>
          <w:ilvl w:val="0"/>
          <w:numId w:val="16"/>
        </w:numPr>
        <w:ind w:left="0" w:firstLine="420"/>
        <w:rPr>
          <w:rFonts w:ascii="宋体" w:hAnsi="宋体" w:hint="eastAsia"/>
        </w:rPr>
      </w:pPr>
      <w:r>
        <w:rPr>
          <w:rFonts w:ascii="宋体" w:hAnsi="宋体" w:hint="eastAsia"/>
        </w:rPr>
        <w:t>导向标识控制</w:t>
      </w:r>
      <w:r>
        <w:rPr>
          <w:rFonts w:ascii="宋体" w:hAnsi="宋体"/>
        </w:rPr>
        <w:t>/</w:t>
      </w:r>
      <w:r>
        <w:rPr>
          <w:rFonts w:ascii="宋体" w:hAnsi="宋体" w:hint="eastAsia"/>
        </w:rPr>
        <w:t>状态</w:t>
      </w:r>
    </w:p>
    <w:p w:rsidR="00000000" w:rsidRDefault="00706F3F">
      <w:pPr>
        <w:numPr>
          <w:ilvl w:val="0"/>
          <w:numId w:val="16"/>
        </w:numPr>
        <w:ind w:left="0" w:firstLine="420"/>
        <w:rPr>
          <w:rFonts w:ascii="宋体" w:hAnsi="宋体" w:hint="eastAsia"/>
        </w:rPr>
      </w:pPr>
      <w:r>
        <w:rPr>
          <w:rFonts w:ascii="宋体" w:hAnsi="宋体" w:hint="eastAsia"/>
        </w:rPr>
        <w:t>自动扶梯状态</w:t>
      </w:r>
    </w:p>
    <w:p w:rsidR="00000000" w:rsidRDefault="00706F3F">
      <w:pPr>
        <w:numPr>
          <w:ilvl w:val="0"/>
          <w:numId w:val="16"/>
        </w:numPr>
        <w:ind w:left="0" w:firstLine="420"/>
        <w:rPr>
          <w:rFonts w:ascii="宋体" w:hAnsi="宋体" w:hint="eastAsia"/>
        </w:rPr>
      </w:pPr>
      <w:r>
        <w:rPr>
          <w:rFonts w:ascii="宋体" w:hAnsi="宋体" w:hint="eastAsia"/>
        </w:rPr>
        <w:t>电梯状态</w:t>
      </w:r>
    </w:p>
    <w:p w:rsidR="00000000" w:rsidRDefault="00706F3F">
      <w:pPr>
        <w:numPr>
          <w:ilvl w:val="0"/>
          <w:numId w:val="16"/>
        </w:numPr>
        <w:ind w:left="0" w:firstLine="420"/>
        <w:rPr>
          <w:rFonts w:ascii="宋体" w:hAnsi="宋体" w:hint="eastAsia"/>
        </w:rPr>
      </w:pPr>
      <w:r>
        <w:rPr>
          <w:rFonts w:ascii="宋体" w:hAnsi="宋体" w:hint="eastAsia"/>
        </w:rPr>
        <w:t>门禁系统状态</w:t>
      </w:r>
    </w:p>
    <w:p w:rsidR="00000000" w:rsidRDefault="00706F3F">
      <w:pPr>
        <w:numPr>
          <w:ilvl w:val="0"/>
          <w:numId w:val="16"/>
        </w:numPr>
        <w:ind w:left="0" w:firstLine="420"/>
        <w:rPr>
          <w:rFonts w:ascii="宋体" w:hAnsi="宋体" w:hint="eastAsia"/>
        </w:rPr>
      </w:pPr>
      <w:r>
        <w:rPr>
          <w:rFonts w:ascii="宋体" w:hAnsi="宋体" w:hint="eastAsia"/>
        </w:rPr>
        <w:t>视频监视系统控制</w:t>
      </w:r>
      <w:r>
        <w:rPr>
          <w:rFonts w:ascii="宋体" w:hAnsi="宋体"/>
        </w:rPr>
        <w:t>/</w:t>
      </w:r>
      <w:r>
        <w:rPr>
          <w:rFonts w:ascii="宋体" w:hAnsi="宋体" w:hint="eastAsia"/>
        </w:rPr>
        <w:t>状态</w:t>
      </w:r>
    </w:p>
    <w:p w:rsidR="00000000" w:rsidRDefault="00706F3F">
      <w:pPr>
        <w:numPr>
          <w:ilvl w:val="0"/>
          <w:numId w:val="16"/>
        </w:numPr>
        <w:ind w:left="0" w:firstLine="420"/>
        <w:rPr>
          <w:rFonts w:ascii="宋体" w:hAnsi="宋体" w:hint="eastAsia"/>
        </w:rPr>
      </w:pPr>
      <w:r>
        <w:rPr>
          <w:rFonts w:ascii="宋体" w:hAnsi="宋体" w:hint="eastAsia"/>
        </w:rPr>
        <w:t>广播系统控制</w:t>
      </w:r>
      <w:r>
        <w:rPr>
          <w:rFonts w:ascii="宋体" w:hAnsi="宋体"/>
        </w:rPr>
        <w:t>/</w:t>
      </w:r>
      <w:r>
        <w:rPr>
          <w:rFonts w:ascii="宋体" w:hAnsi="宋体" w:hint="eastAsia"/>
        </w:rPr>
        <w:t>状态</w:t>
      </w:r>
    </w:p>
    <w:p w:rsidR="00000000" w:rsidRDefault="00706F3F">
      <w:pPr>
        <w:numPr>
          <w:ilvl w:val="0"/>
          <w:numId w:val="16"/>
        </w:numPr>
        <w:ind w:left="0" w:firstLine="420"/>
        <w:rPr>
          <w:rFonts w:ascii="宋体" w:hAnsi="宋体"/>
        </w:rPr>
      </w:pPr>
      <w:r>
        <w:rPr>
          <w:rFonts w:ascii="宋体" w:hAnsi="宋体" w:hint="eastAsia"/>
        </w:rPr>
        <w:t>乘客信息系统状态</w:t>
      </w:r>
    </w:p>
    <w:p w:rsidR="00000000" w:rsidRDefault="00706F3F">
      <w:pPr>
        <w:numPr>
          <w:ilvl w:val="0"/>
          <w:numId w:val="16"/>
        </w:numPr>
        <w:ind w:left="0" w:firstLine="420"/>
        <w:rPr>
          <w:rFonts w:ascii="宋体" w:hAnsi="宋体" w:hint="eastAsia"/>
        </w:rPr>
      </w:pPr>
      <w:r>
        <w:rPr>
          <w:rFonts w:ascii="宋体" w:hAnsi="宋体" w:hint="eastAsia"/>
        </w:rPr>
        <w:t>到站</w:t>
      </w:r>
      <w:r>
        <w:rPr>
          <w:rFonts w:ascii="宋体" w:hAnsi="宋体" w:hint="eastAsia"/>
        </w:rPr>
        <w:t>列车车门状态</w:t>
      </w:r>
    </w:p>
    <w:p w:rsidR="00000000" w:rsidRDefault="00706F3F">
      <w:pPr>
        <w:numPr>
          <w:ilvl w:val="0"/>
          <w:numId w:val="16"/>
        </w:numPr>
        <w:ind w:left="0" w:firstLine="420"/>
        <w:rPr>
          <w:rFonts w:ascii="宋体" w:hAnsi="宋体" w:hint="eastAsia"/>
        </w:rPr>
      </w:pPr>
      <w:r>
        <w:rPr>
          <w:rFonts w:ascii="宋体" w:hAnsi="宋体" w:hint="eastAsia"/>
        </w:rPr>
        <w:t>站台门状态等</w:t>
      </w:r>
    </w:p>
    <w:p w:rsidR="00000000" w:rsidRDefault="00706F3F">
      <w:pPr>
        <w:ind w:firstLine="420"/>
        <w:rPr>
          <w:rFonts w:ascii="宋体" w:hAnsi="宋体" w:hint="eastAsia"/>
        </w:rPr>
      </w:pPr>
      <w:r>
        <w:rPr>
          <w:rFonts w:ascii="宋体" w:hAnsi="宋体" w:hint="eastAsia"/>
        </w:rPr>
        <w:t>（</w:t>
      </w:r>
      <w:r>
        <w:rPr>
          <w:rFonts w:ascii="宋体" w:hAnsi="宋体"/>
        </w:rPr>
        <w:t>3</w:t>
      </w:r>
      <w:r>
        <w:rPr>
          <w:rFonts w:ascii="宋体" w:hAnsi="宋体" w:hint="eastAsia"/>
        </w:rPr>
        <w:t>）站厅详细画面</w:t>
      </w:r>
    </w:p>
    <w:p w:rsidR="00000000" w:rsidRDefault="00706F3F">
      <w:pPr>
        <w:ind w:firstLine="420"/>
        <w:rPr>
          <w:rFonts w:ascii="宋体" w:hAnsi="宋体" w:hint="eastAsia"/>
        </w:rPr>
      </w:pPr>
      <w:r>
        <w:rPr>
          <w:rFonts w:ascii="宋体" w:hAnsi="宋体" w:hint="eastAsia"/>
        </w:rPr>
        <w:t>站厅详细画面通常由两个显示画面（上行端和下行端）组成，可以根据站厅布置尺寸加以改变。站厅详细显示画面应以二维模式显示站厅的上行端和下行端。画面显示的设备</w:t>
      </w:r>
      <w:r>
        <w:rPr>
          <w:rFonts w:ascii="宋体" w:hAnsi="宋体"/>
        </w:rPr>
        <w:t>/</w:t>
      </w:r>
      <w:r>
        <w:rPr>
          <w:rFonts w:ascii="宋体" w:hAnsi="宋体" w:hint="eastAsia"/>
        </w:rPr>
        <w:t>信息应包括但不限于以下内容：</w:t>
      </w:r>
    </w:p>
    <w:p w:rsidR="00000000" w:rsidRDefault="00706F3F">
      <w:pPr>
        <w:numPr>
          <w:ilvl w:val="0"/>
          <w:numId w:val="16"/>
        </w:numPr>
        <w:ind w:left="0" w:firstLine="420"/>
        <w:rPr>
          <w:rFonts w:ascii="宋体" w:hAnsi="宋体" w:hint="eastAsia"/>
        </w:rPr>
      </w:pPr>
      <w:r>
        <w:rPr>
          <w:rFonts w:ascii="宋体" w:hAnsi="宋体" w:hint="eastAsia"/>
        </w:rPr>
        <w:t>导向标识控制</w:t>
      </w:r>
      <w:r>
        <w:rPr>
          <w:rFonts w:ascii="宋体" w:hAnsi="宋体"/>
        </w:rPr>
        <w:t>/</w:t>
      </w:r>
      <w:r>
        <w:rPr>
          <w:rFonts w:ascii="宋体" w:hAnsi="宋体" w:hint="eastAsia"/>
        </w:rPr>
        <w:t>状态</w:t>
      </w:r>
    </w:p>
    <w:p w:rsidR="00000000" w:rsidRDefault="00706F3F">
      <w:pPr>
        <w:numPr>
          <w:ilvl w:val="0"/>
          <w:numId w:val="16"/>
        </w:numPr>
        <w:ind w:left="0" w:firstLine="420"/>
        <w:rPr>
          <w:rFonts w:ascii="宋体" w:hAnsi="宋体" w:hint="eastAsia"/>
        </w:rPr>
      </w:pPr>
      <w:r>
        <w:rPr>
          <w:rFonts w:ascii="宋体" w:hAnsi="宋体" w:hint="eastAsia"/>
        </w:rPr>
        <w:t>自动扶梯状态</w:t>
      </w:r>
    </w:p>
    <w:p w:rsidR="00000000" w:rsidRDefault="00706F3F">
      <w:pPr>
        <w:numPr>
          <w:ilvl w:val="0"/>
          <w:numId w:val="16"/>
        </w:numPr>
        <w:ind w:left="0" w:firstLine="420"/>
        <w:rPr>
          <w:rFonts w:ascii="宋体" w:hAnsi="宋体" w:hint="eastAsia"/>
        </w:rPr>
      </w:pPr>
      <w:r>
        <w:rPr>
          <w:rFonts w:ascii="宋体" w:hAnsi="宋体" w:hint="eastAsia"/>
        </w:rPr>
        <w:t>电梯状态</w:t>
      </w:r>
    </w:p>
    <w:p w:rsidR="00000000" w:rsidRDefault="00706F3F">
      <w:pPr>
        <w:numPr>
          <w:ilvl w:val="0"/>
          <w:numId w:val="16"/>
        </w:numPr>
        <w:ind w:left="0" w:firstLine="420"/>
        <w:rPr>
          <w:rFonts w:ascii="宋体" w:hAnsi="宋体" w:hint="eastAsia"/>
        </w:rPr>
      </w:pPr>
      <w:r>
        <w:rPr>
          <w:rFonts w:ascii="宋体" w:hAnsi="宋体" w:hint="eastAsia"/>
        </w:rPr>
        <w:t>自动售检票系统</w:t>
      </w:r>
      <w:r>
        <w:rPr>
          <w:rFonts w:ascii="宋体" w:hAnsi="宋体"/>
        </w:rPr>
        <w:t>(</w:t>
      </w:r>
      <w:r>
        <w:rPr>
          <w:rFonts w:ascii="宋体" w:hAnsi="宋体" w:hint="eastAsia"/>
        </w:rPr>
        <w:t>检票机，售票机，充值机，验票机等</w:t>
      </w:r>
      <w:r>
        <w:rPr>
          <w:rFonts w:ascii="宋体" w:hAnsi="宋体"/>
        </w:rPr>
        <w:t>）</w:t>
      </w:r>
      <w:r>
        <w:rPr>
          <w:rFonts w:ascii="宋体" w:hAnsi="宋体" w:hint="eastAsia"/>
        </w:rPr>
        <w:t>状态</w:t>
      </w:r>
    </w:p>
    <w:p w:rsidR="00000000" w:rsidRDefault="00706F3F">
      <w:pPr>
        <w:numPr>
          <w:ilvl w:val="0"/>
          <w:numId w:val="16"/>
        </w:numPr>
        <w:ind w:left="0" w:firstLine="420"/>
        <w:rPr>
          <w:rFonts w:ascii="宋体" w:hAnsi="宋体" w:hint="eastAsia"/>
        </w:rPr>
      </w:pPr>
      <w:r>
        <w:rPr>
          <w:rFonts w:ascii="宋体" w:hAnsi="宋体" w:hint="eastAsia"/>
        </w:rPr>
        <w:lastRenderedPageBreak/>
        <w:t>门禁系统状态</w:t>
      </w:r>
    </w:p>
    <w:p w:rsidR="00000000" w:rsidRDefault="00706F3F">
      <w:pPr>
        <w:numPr>
          <w:ilvl w:val="0"/>
          <w:numId w:val="16"/>
        </w:numPr>
        <w:ind w:left="0" w:firstLine="420"/>
        <w:rPr>
          <w:rFonts w:ascii="宋体" w:hAnsi="宋体" w:hint="eastAsia"/>
        </w:rPr>
      </w:pPr>
      <w:r>
        <w:rPr>
          <w:rFonts w:ascii="宋体" w:hAnsi="宋体" w:hint="eastAsia"/>
        </w:rPr>
        <w:t>视频监视系统控制</w:t>
      </w:r>
      <w:r>
        <w:rPr>
          <w:rFonts w:ascii="宋体" w:hAnsi="宋体"/>
        </w:rPr>
        <w:t>/</w:t>
      </w:r>
      <w:r>
        <w:rPr>
          <w:rFonts w:ascii="宋体" w:hAnsi="宋体" w:hint="eastAsia"/>
        </w:rPr>
        <w:t>状态</w:t>
      </w:r>
    </w:p>
    <w:p w:rsidR="00000000" w:rsidRDefault="00706F3F">
      <w:pPr>
        <w:numPr>
          <w:ilvl w:val="0"/>
          <w:numId w:val="16"/>
        </w:numPr>
        <w:ind w:left="0" w:firstLine="420"/>
        <w:rPr>
          <w:rFonts w:ascii="宋体" w:hAnsi="宋体" w:hint="eastAsia"/>
        </w:rPr>
      </w:pPr>
      <w:r>
        <w:rPr>
          <w:rFonts w:ascii="宋体" w:hAnsi="宋体" w:hint="eastAsia"/>
        </w:rPr>
        <w:t>广播系统控制</w:t>
      </w:r>
      <w:r>
        <w:rPr>
          <w:rFonts w:ascii="宋体" w:hAnsi="宋体"/>
        </w:rPr>
        <w:t>/</w:t>
      </w:r>
      <w:r>
        <w:rPr>
          <w:rFonts w:ascii="宋体" w:hAnsi="宋体" w:hint="eastAsia"/>
        </w:rPr>
        <w:t>状态</w:t>
      </w:r>
    </w:p>
    <w:p w:rsidR="00000000" w:rsidRDefault="00706F3F">
      <w:pPr>
        <w:numPr>
          <w:ilvl w:val="0"/>
          <w:numId w:val="16"/>
        </w:numPr>
        <w:ind w:left="0" w:firstLine="420"/>
        <w:rPr>
          <w:rFonts w:ascii="宋体" w:hAnsi="宋体"/>
        </w:rPr>
      </w:pPr>
      <w:r>
        <w:rPr>
          <w:rFonts w:ascii="宋体" w:hAnsi="宋体" w:hint="eastAsia"/>
        </w:rPr>
        <w:t>乘客信息系统状态</w:t>
      </w:r>
    </w:p>
    <w:p w:rsidR="00000000" w:rsidRDefault="00706F3F">
      <w:pPr>
        <w:numPr>
          <w:ilvl w:val="0"/>
          <w:numId w:val="16"/>
        </w:numPr>
        <w:ind w:left="0" w:firstLine="420"/>
        <w:rPr>
          <w:rFonts w:ascii="宋体" w:hAnsi="宋体" w:hint="eastAsia"/>
        </w:rPr>
      </w:pPr>
      <w:r>
        <w:rPr>
          <w:rFonts w:ascii="宋体" w:hAnsi="宋体" w:hint="eastAsia"/>
        </w:rPr>
        <w:t>安检系统状态</w:t>
      </w:r>
    </w:p>
    <w:p w:rsidR="00000000" w:rsidRDefault="00706F3F">
      <w:pPr>
        <w:numPr>
          <w:ilvl w:val="0"/>
          <w:numId w:val="16"/>
        </w:numPr>
        <w:ind w:left="0" w:firstLine="420"/>
        <w:rPr>
          <w:rFonts w:ascii="宋体" w:hAnsi="宋体" w:hint="eastAsia"/>
        </w:rPr>
      </w:pPr>
      <w:r>
        <w:rPr>
          <w:rFonts w:ascii="宋体" w:hAnsi="宋体" w:hint="eastAsia"/>
        </w:rPr>
        <w:t>火灾报警区域状态等</w:t>
      </w:r>
    </w:p>
    <w:p w:rsidR="00000000" w:rsidRDefault="00706F3F">
      <w:pPr>
        <w:ind w:firstLine="420"/>
        <w:rPr>
          <w:rFonts w:ascii="宋体" w:hAnsi="宋体" w:hint="eastAsia"/>
        </w:rPr>
      </w:pPr>
      <w:r>
        <w:rPr>
          <w:rFonts w:ascii="宋体" w:hAnsi="宋体" w:hint="eastAsia"/>
        </w:rPr>
        <w:t>（</w:t>
      </w:r>
      <w:r>
        <w:rPr>
          <w:rFonts w:ascii="宋体" w:hAnsi="宋体"/>
        </w:rPr>
        <w:t>4</w:t>
      </w:r>
      <w:r>
        <w:rPr>
          <w:rFonts w:ascii="宋体" w:hAnsi="宋体" w:hint="eastAsia"/>
        </w:rPr>
        <w:t>）站台详细画面</w:t>
      </w:r>
    </w:p>
    <w:p w:rsidR="00000000" w:rsidRDefault="00706F3F">
      <w:pPr>
        <w:ind w:firstLine="420"/>
        <w:rPr>
          <w:rFonts w:ascii="宋体" w:hAnsi="宋体" w:hint="eastAsia"/>
        </w:rPr>
      </w:pPr>
      <w:r>
        <w:rPr>
          <w:rFonts w:ascii="宋体" w:hAnsi="宋体" w:hint="eastAsia"/>
        </w:rPr>
        <w:t>站台详细画面通常由两个显示画面（上行端和下行端）组</w:t>
      </w:r>
      <w:r>
        <w:rPr>
          <w:rFonts w:ascii="宋体" w:hAnsi="宋体" w:hint="eastAsia"/>
        </w:rPr>
        <w:t>成，可以根据站台布置尺寸加以改变。站台详细显示画面应以二维模式显示站台的上行端和下行端。画面显示的设备</w:t>
      </w:r>
      <w:r>
        <w:rPr>
          <w:rFonts w:ascii="宋体" w:hAnsi="宋体"/>
        </w:rPr>
        <w:t>/</w:t>
      </w:r>
      <w:r>
        <w:rPr>
          <w:rFonts w:ascii="宋体" w:hAnsi="宋体" w:hint="eastAsia"/>
        </w:rPr>
        <w:t>信息应包括但不限于以下内容：</w:t>
      </w:r>
    </w:p>
    <w:p w:rsidR="00000000" w:rsidRDefault="00706F3F">
      <w:pPr>
        <w:numPr>
          <w:ilvl w:val="0"/>
          <w:numId w:val="16"/>
        </w:numPr>
        <w:ind w:left="0" w:firstLine="420"/>
        <w:rPr>
          <w:rFonts w:ascii="宋体" w:hAnsi="宋体" w:hint="eastAsia"/>
        </w:rPr>
      </w:pPr>
      <w:r>
        <w:rPr>
          <w:rFonts w:ascii="宋体" w:hAnsi="宋体" w:hint="eastAsia"/>
        </w:rPr>
        <w:t>导向标识控制</w:t>
      </w:r>
      <w:r>
        <w:rPr>
          <w:rFonts w:ascii="宋体" w:hAnsi="宋体"/>
        </w:rPr>
        <w:t>/</w:t>
      </w:r>
      <w:r>
        <w:rPr>
          <w:rFonts w:ascii="宋体" w:hAnsi="宋体" w:hint="eastAsia"/>
        </w:rPr>
        <w:t>状态</w:t>
      </w:r>
    </w:p>
    <w:p w:rsidR="00000000" w:rsidRDefault="00706F3F">
      <w:pPr>
        <w:numPr>
          <w:ilvl w:val="0"/>
          <w:numId w:val="16"/>
        </w:numPr>
        <w:ind w:left="0" w:firstLine="420"/>
        <w:rPr>
          <w:rFonts w:ascii="宋体" w:hAnsi="宋体" w:hint="eastAsia"/>
        </w:rPr>
      </w:pPr>
      <w:r>
        <w:rPr>
          <w:rFonts w:ascii="宋体" w:hAnsi="宋体" w:hint="eastAsia"/>
        </w:rPr>
        <w:t>自动扶梯状态</w:t>
      </w:r>
    </w:p>
    <w:p w:rsidR="00000000" w:rsidRDefault="00706F3F">
      <w:pPr>
        <w:numPr>
          <w:ilvl w:val="0"/>
          <w:numId w:val="16"/>
        </w:numPr>
        <w:ind w:left="0" w:firstLine="420"/>
        <w:rPr>
          <w:rFonts w:ascii="宋体" w:hAnsi="宋体" w:hint="eastAsia"/>
        </w:rPr>
      </w:pPr>
      <w:r>
        <w:rPr>
          <w:rFonts w:ascii="宋体" w:hAnsi="宋体" w:hint="eastAsia"/>
        </w:rPr>
        <w:t>电梯状态</w:t>
      </w:r>
    </w:p>
    <w:p w:rsidR="00000000" w:rsidRDefault="00706F3F">
      <w:pPr>
        <w:numPr>
          <w:ilvl w:val="0"/>
          <w:numId w:val="16"/>
        </w:numPr>
        <w:ind w:left="0" w:firstLine="420"/>
        <w:rPr>
          <w:rFonts w:ascii="宋体" w:hAnsi="宋体" w:hint="eastAsia"/>
        </w:rPr>
      </w:pPr>
      <w:r>
        <w:rPr>
          <w:rFonts w:ascii="宋体" w:hAnsi="宋体" w:hint="eastAsia"/>
        </w:rPr>
        <w:t>门禁系统状态</w:t>
      </w:r>
    </w:p>
    <w:p w:rsidR="00000000" w:rsidRDefault="00706F3F">
      <w:pPr>
        <w:numPr>
          <w:ilvl w:val="0"/>
          <w:numId w:val="16"/>
        </w:numPr>
        <w:ind w:left="0" w:firstLine="420"/>
        <w:rPr>
          <w:rFonts w:ascii="宋体" w:hAnsi="宋体" w:hint="eastAsia"/>
        </w:rPr>
      </w:pPr>
      <w:r>
        <w:rPr>
          <w:rFonts w:ascii="宋体" w:hAnsi="宋体" w:hint="eastAsia"/>
        </w:rPr>
        <w:t>视频监视系统控制</w:t>
      </w:r>
      <w:r>
        <w:rPr>
          <w:rFonts w:ascii="宋体" w:hAnsi="宋体"/>
        </w:rPr>
        <w:t>/</w:t>
      </w:r>
      <w:r>
        <w:rPr>
          <w:rFonts w:ascii="宋体" w:hAnsi="宋体" w:hint="eastAsia"/>
        </w:rPr>
        <w:t>状态</w:t>
      </w:r>
    </w:p>
    <w:p w:rsidR="00000000" w:rsidRDefault="00706F3F">
      <w:pPr>
        <w:numPr>
          <w:ilvl w:val="0"/>
          <w:numId w:val="16"/>
        </w:numPr>
        <w:ind w:left="0" w:firstLine="420"/>
        <w:rPr>
          <w:rFonts w:ascii="宋体" w:hAnsi="宋体" w:hint="eastAsia"/>
        </w:rPr>
      </w:pPr>
      <w:r>
        <w:rPr>
          <w:rFonts w:ascii="宋体" w:hAnsi="宋体" w:hint="eastAsia"/>
        </w:rPr>
        <w:t>广播系统控制</w:t>
      </w:r>
      <w:r>
        <w:rPr>
          <w:rFonts w:ascii="宋体" w:hAnsi="宋体"/>
        </w:rPr>
        <w:t>/</w:t>
      </w:r>
      <w:r>
        <w:rPr>
          <w:rFonts w:ascii="宋体" w:hAnsi="宋体" w:hint="eastAsia"/>
        </w:rPr>
        <w:t>状态</w:t>
      </w:r>
    </w:p>
    <w:p w:rsidR="00000000" w:rsidRDefault="00706F3F">
      <w:pPr>
        <w:numPr>
          <w:ilvl w:val="0"/>
          <w:numId w:val="16"/>
        </w:numPr>
        <w:ind w:left="0" w:firstLine="420"/>
        <w:rPr>
          <w:rFonts w:ascii="宋体" w:hAnsi="宋体" w:hint="eastAsia"/>
        </w:rPr>
      </w:pPr>
      <w:r>
        <w:rPr>
          <w:rFonts w:ascii="宋体" w:hAnsi="宋体" w:hint="eastAsia"/>
        </w:rPr>
        <w:t>乘客信息系统状态</w:t>
      </w:r>
    </w:p>
    <w:p w:rsidR="00000000" w:rsidRDefault="00706F3F">
      <w:pPr>
        <w:numPr>
          <w:ilvl w:val="0"/>
          <w:numId w:val="16"/>
        </w:numPr>
        <w:ind w:left="0" w:firstLine="420"/>
        <w:rPr>
          <w:rFonts w:ascii="宋体" w:hAnsi="宋体"/>
        </w:rPr>
      </w:pPr>
      <w:r>
        <w:rPr>
          <w:rFonts w:ascii="宋体" w:hAnsi="宋体" w:hint="eastAsia"/>
        </w:rPr>
        <w:t>站台门状态</w:t>
      </w:r>
    </w:p>
    <w:p w:rsidR="00000000" w:rsidRDefault="00706F3F">
      <w:pPr>
        <w:numPr>
          <w:ilvl w:val="0"/>
          <w:numId w:val="16"/>
        </w:numPr>
        <w:ind w:left="0" w:firstLine="420"/>
        <w:rPr>
          <w:rFonts w:ascii="宋体" w:hAnsi="宋体" w:hint="eastAsia"/>
        </w:rPr>
      </w:pPr>
      <w:r>
        <w:rPr>
          <w:rFonts w:ascii="宋体" w:hAnsi="宋体" w:hint="eastAsia"/>
        </w:rPr>
        <w:t>到站列车车门状态</w:t>
      </w:r>
    </w:p>
    <w:p w:rsidR="00000000" w:rsidRDefault="00706F3F">
      <w:pPr>
        <w:numPr>
          <w:ilvl w:val="0"/>
          <w:numId w:val="16"/>
        </w:numPr>
        <w:ind w:left="0" w:firstLine="420"/>
        <w:rPr>
          <w:rFonts w:ascii="宋体" w:hAnsi="宋体" w:hint="eastAsia"/>
        </w:rPr>
      </w:pPr>
      <w:r>
        <w:rPr>
          <w:rFonts w:ascii="宋体" w:hAnsi="宋体" w:hint="eastAsia"/>
        </w:rPr>
        <w:t>火灾区域状态等</w:t>
      </w:r>
    </w:p>
    <w:p w:rsidR="00000000" w:rsidRDefault="00706F3F">
      <w:pPr>
        <w:ind w:firstLine="420"/>
        <w:rPr>
          <w:rFonts w:ascii="宋体" w:hAnsi="宋体" w:hint="eastAsia"/>
        </w:rPr>
      </w:pPr>
      <w:r>
        <w:rPr>
          <w:rFonts w:ascii="宋体" w:hAnsi="宋体" w:hint="eastAsia"/>
        </w:rPr>
        <w:t>（</w:t>
      </w:r>
      <w:r>
        <w:rPr>
          <w:rFonts w:ascii="宋体" w:hAnsi="宋体"/>
        </w:rPr>
        <w:t>5</w:t>
      </w:r>
      <w:r>
        <w:rPr>
          <w:rFonts w:ascii="宋体" w:hAnsi="宋体" w:hint="eastAsia"/>
        </w:rPr>
        <w:t>）设备层概貌图</w:t>
      </w:r>
    </w:p>
    <w:p w:rsidR="00000000" w:rsidRDefault="00706F3F">
      <w:pPr>
        <w:ind w:firstLine="420"/>
        <w:rPr>
          <w:rFonts w:ascii="宋体" w:hAnsi="宋体" w:hint="eastAsia"/>
        </w:rPr>
      </w:pPr>
      <w:r>
        <w:rPr>
          <w:rFonts w:ascii="宋体" w:hAnsi="宋体" w:hint="eastAsia"/>
        </w:rPr>
        <w:t>设备层概貌图应以二维模式显示设备层范围和布置。画面显示的设备</w:t>
      </w:r>
      <w:r>
        <w:rPr>
          <w:rFonts w:ascii="宋体" w:hAnsi="宋体"/>
        </w:rPr>
        <w:t>/</w:t>
      </w:r>
      <w:r>
        <w:rPr>
          <w:rFonts w:ascii="宋体" w:hAnsi="宋体" w:hint="eastAsia"/>
        </w:rPr>
        <w:t>信息应包括但不限于以下内容：</w:t>
      </w:r>
    </w:p>
    <w:p w:rsidR="00000000" w:rsidRDefault="00706F3F">
      <w:pPr>
        <w:numPr>
          <w:ilvl w:val="0"/>
          <w:numId w:val="16"/>
        </w:numPr>
        <w:ind w:left="0" w:firstLine="420"/>
        <w:rPr>
          <w:rFonts w:ascii="宋体" w:hAnsi="宋体" w:hint="eastAsia"/>
        </w:rPr>
      </w:pPr>
      <w:r>
        <w:rPr>
          <w:rFonts w:ascii="宋体" w:hAnsi="宋体" w:hint="eastAsia"/>
        </w:rPr>
        <w:t>导向标识控制</w:t>
      </w:r>
      <w:r>
        <w:rPr>
          <w:rFonts w:ascii="宋体" w:hAnsi="宋体"/>
        </w:rPr>
        <w:t>/</w:t>
      </w:r>
      <w:r>
        <w:rPr>
          <w:rFonts w:ascii="宋体" w:hAnsi="宋体" w:hint="eastAsia"/>
        </w:rPr>
        <w:t>状态</w:t>
      </w:r>
    </w:p>
    <w:p w:rsidR="00000000" w:rsidRDefault="00706F3F">
      <w:pPr>
        <w:numPr>
          <w:ilvl w:val="0"/>
          <w:numId w:val="16"/>
        </w:numPr>
        <w:ind w:left="0" w:firstLine="420"/>
        <w:rPr>
          <w:rFonts w:ascii="宋体" w:hAnsi="宋体" w:hint="eastAsia"/>
        </w:rPr>
      </w:pPr>
      <w:r>
        <w:rPr>
          <w:rFonts w:ascii="宋体" w:hAnsi="宋体" w:hint="eastAsia"/>
        </w:rPr>
        <w:t>电梯状态</w:t>
      </w:r>
      <w:r>
        <w:rPr>
          <w:rFonts w:ascii="宋体" w:hAnsi="宋体" w:hint="eastAsia"/>
        </w:rPr>
        <w:t xml:space="preserve"> </w:t>
      </w:r>
    </w:p>
    <w:p w:rsidR="00000000" w:rsidRDefault="00706F3F">
      <w:pPr>
        <w:numPr>
          <w:ilvl w:val="0"/>
          <w:numId w:val="16"/>
        </w:numPr>
        <w:ind w:left="0" w:firstLine="420"/>
        <w:rPr>
          <w:rFonts w:ascii="宋体" w:hAnsi="宋体" w:hint="eastAsia"/>
        </w:rPr>
      </w:pPr>
      <w:r>
        <w:rPr>
          <w:rFonts w:ascii="宋体" w:hAnsi="宋体" w:hint="eastAsia"/>
        </w:rPr>
        <w:t>门禁系统状态</w:t>
      </w:r>
    </w:p>
    <w:p w:rsidR="00000000" w:rsidRDefault="00706F3F">
      <w:pPr>
        <w:numPr>
          <w:ilvl w:val="0"/>
          <w:numId w:val="16"/>
        </w:numPr>
        <w:ind w:left="0" w:firstLine="420"/>
        <w:rPr>
          <w:rFonts w:ascii="宋体" w:hAnsi="宋体" w:hint="eastAsia"/>
        </w:rPr>
      </w:pPr>
      <w:r>
        <w:rPr>
          <w:rFonts w:ascii="宋体" w:hAnsi="宋体" w:hint="eastAsia"/>
        </w:rPr>
        <w:t>视频监视系统控制</w:t>
      </w:r>
      <w:r>
        <w:rPr>
          <w:rFonts w:ascii="宋体" w:hAnsi="宋体"/>
        </w:rPr>
        <w:t>/</w:t>
      </w:r>
      <w:r>
        <w:rPr>
          <w:rFonts w:ascii="宋体" w:hAnsi="宋体" w:hint="eastAsia"/>
        </w:rPr>
        <w:t>状态</w:t>
      </w:r>
    </w:p>
    <w:p w:rsidR="00000000" w:rsidRDefault="00706F3F">
      <w:pPr>
        <w:numPr>
          <w:ilvl w:val="0"/>
          <w:numId w:val="16"/>
        </w:numPr>
        <w:ind w:left="0" w:firstLine="420"/>
        <w:rPr>
          <w:rFonts w:ascii="宋体" w:hAnsi="宋体" w:hint="eastAsia"/>
        </w:rPr>
      </w:pPr>
      <w:r>
        <w:rPr>
          <w:rFonts w:ascii="宋体" w:hAnsi="宋体" w:hint="eastAsia"/>
        </w:rPr>
        <w:t>火灾报警区域状态等</w:t>
      </w:r>
    </w:p>
    <w:p w:rsidR="00000000" w:rsidRDefault="00706F3F">
      <w:pPr>
        <w:ind w:firstLine="420"/>
        <w:rPr>
          <w:rFonts w:ascii="宋体" w:hAnsi="宋体" w:hint="eastAsia"/>
        </w:rPr>
      </w:pPr>
      <w:r>
        <w:rPr>
          <w:rFonts w:ascii="宋体" w:hAnsi="宋体"/>
        </w:rPr>
        <w:t>2</w:t>
      </w:r>
      <w:r>
        <w:rPr>
          <w:rFonts w:ascii="宋体" w:hAnsi="宋体" w:hint="eastAsia"/>
        </w:rPr>
        <w:t>）示意性</w:t>
      </w:r>
      <w:r>
        <w:rPr>
          <w:rFonts w:ascii="宋体" w:hAnsi="宋体" w:hint="eastAsia"/>
        </w:rPr>
        <w:t>画面</w:t>
      </w:r>
    </w:p>
    <w:p w:rsidR="00000000" w:rsidRDefault="00706F3F">
      <w:pPr>
        <w:ind w:firstLine="420"/>
        <w:rPr>
          <w:rFonts w:ascii="宋体" w:hAnsi="宋体" w:hint="eastAsia"/>
        </w:rPr>
      </w:pPr>
      <w:r>
        <w:rPr>
          <w:rFonts w:ascii="宋体" w:hAnsi="宋体" w:hint="eastAsia"/>
        </w:rPr>
        <w:lastRenderedPageBreak/>
        <w:t>（</w:t>
      </w:r>
      <w:r>
        <w:rPr>
          <w:rFonts w:ascii="宋体" w:hAnsi="宋体"/>
        </w:rPr>
        <w:t>1</w:t>
      </w:r>
      <w:r>
        <w:rPr>
          <w:rFonts w:ascii="宋体" w:hAnsi="宋体" w:hint="eastAsia"/>
        </w:rPr>
        <w:t>）信号系统示意图</w:t>
      </w:r>
    </w:p>
    <w:p w:rsidR="00000000" w:rsidRDefault="00706F3F">
      <w:pPr>
        <w:ind w:firstLine="420"/>
        <w:rPr>
          <w:rFonts w:ascii="宋体" w:hAnsi="宋体" w:hint="eastAsia"/>
        </w:rPr>
      </w:pPr>
      <w:r>
        <w:rPr>
          <w:rFonts w:ascii="宋体" w:hAnsi="宋体" w:hint="eastAsia"/>
        </w:rPr>
        <w:t>画面显示的设备</w:t>
      </w:r>
      <w:r>
        <w:rPr>
          <w:rFonts w:ascii="宋体" w:hAnsi="宋体"/>
        </w:rPr>
        <w:t>/</w:t>
      </w:r>
      <w:r>
        <w:rPr>
          <w:rFonts w:ascii="宋体" w:hAnsi="宋体" w:hint="eastAsia"/>
        </w:rPr>
        <w:t>信息应包括但不限于以下内容：</w:t>
      </w:r>
    </w:p>
    <w:p w:rsidR="00000000" w:rsidRDefault="00706F3F">
      <w:pPr>
        <w:numPr>
          <w:ilvl w:val="0"/>
          <w:numId w:val="16"/>
        </w:numPr>
        <w:ind w:left="0" w:firstLine="420"/>
        <w:rPr>
          <w:rFonts w:ascii="宋体" w:hAnsi="宋体" w:hint="eastAsia"/>
        </w:rPr>
      </w:pPr>
      <w:r>
        <w:rPr>
          <w:rFonts w:ascii="宋体" w:hAnsi="宋体" w:hint="eastAsia"/>
        </w:rPr>
        <w:t>相关信号系统设备状态</w:t>
      </w:r>
    </w:p>
    <w:p w:rsidR="00000000" w:rsidRDefault="00706F3F">
      <w:pPr>
        <w:ind w:firstLine="420"/>
        <w:rPr>
          <w:rFonts w:ascii="宋体" w:hAnsi="宋体" w:hint="eastAsia"/>
        </w:rPr>
      </w:pPr>
      <w:r>
        <w:rPr>
          <w:rFonts w:ascii="宋体" w:hAnsi="宋体" w:hint="eastAsia"/>
        </w:rPr>
        <w:t>（</w:t>
      </w:r>
      <w:r>
        <w:rPr>
          <w:rFonts w:ascii="宋体" w:hAnsi="宋体"/>
        </w:rPr>
        <w:t>2</w:t>
      </w:r>
      <w:r>
        <w:rPr>
          <w:rFonts w:ascii="宋体" w:hAnsi="宋体" w:hint="eastAsia"/>
        </w:rPr>
        <w:t>）供电系统示意图</w:t>
      </w:r>
    </w:p>
    <w:p w:rsidR="00000000" w:rsidRDefault="00706F3F">
      <w:pPr>
        <w:ind w:firstLine="420"/>
        <w:rPr>
          <w:rFonts w:ascii="宋体" w:hAnsi="宋体" w:hint="eastAsia"/>
        </w:rPr>
      </w:pPr>
      <w:r>
        <w:rPr>
          <w:rFonts w:ascii="宋体" w:hAnsi="宋体" w:hint="eastAsia"/>
        </w:rPr>
        <w:t>画面显示的设备</w:t>
      </w:r>
      <w:r>
        <w:rPr>
          <w:rFonts w:ascii="宋体" w:hAnsi="宋体"/>
        </w:rPr>
        <w:t>/</w:t>
      </w:r>
      <w:r>
        <w:rPr>
          <w:rFonts w:ascii="宋体" w:hAnsi="宋体" w:hint="eastAsia"/>
        </w:rPr>
        <w:t>信息应包括但不限于以下内容：</w:t>
      </w:r>
    </w:p>
    <w:p w:rsidR="00000000" w:rsidRDefault="00706F3F">
      <w:pPr>
        <w:numPr>
          <w:ilvl w:val="0"/>
          <w:numId w:val="16"/>
        </w:numPr>
        <w:ind w:left="0" w:firstLine="420"/>
        <w:rPr>
          <w:rFonts w:ascii="宋体" w:hAnsi="宋体" w:hint="eastAsia"/>
        </w:rPr>
      </w:pPr>
      <w:r>
        <w:rPr>
          <w:rFonts w:ascii="宋体" w:hAnsi="宋体" w:hint="eastAsia"/>
        </w:rPr>
        <w:t>所有供电系统设备（断路器、隔离开关、接地开关、变压器、</w:t>
      </w:r>
      <w:r>
        <w:rPr>
          <w:rFonts w:ascii="宋体" w:hAnsi="宋体"/>
        </w:rPr>
        <w:t>UPS</w:t>
      </w:r>
      <w:r>
        <w:rPr>
          <w:rFonts w:ascii="宋体" w:hAnsi="宋体" w:hint="eastAsia"/>
        </w:rPr>
        <w:t>电力供应设备等）控制</w:t>
      </w:r>
      <w:r>
        <w:rPr>
          <w:rFonts w:ascii="宋体" w:hAnsi="宋体"/>
        </w:rPr>
        <w:t>/</w:t>
      </w:r>
      <w:r>
        <w:rPr>
          <w:rFonts w:ascii="宋体" w:hAnsi="宋体" w:hint="eastAsia"/>
        </w:rPr>
        <w:t>状态</w:t>
      </w:r>
    </w:p>
    <w:p w:rsidR="00000000" w:rsidRDefault="00706F3F">
      <w:pPr>
        <w:ind w:firstLine="420"/>
        <w:rPr>
          <w:rFonts w:ascii="宋体" w:hAnsi="宋体" w:hint="eastAsia"/>
        </w:rPr>
      </w:pPr>
      <w:r>
        <w:rPr>
          <w:rFonts w:ascii="宋体" w:hAnsi="宋体" w:hint="eastAsia"/>
        </w:rPr>
        <w:t>（</w:t>
      </w:r>
      <w:r>
        <w:rPr>
          <w:rFonts w:ascii="宋体" w:hAnsi="宋体"/>
        </w:rPr>
        <w:t>3</w:t>
      </w:r>
      <w:r>
        <w:rPr>
          <w:rFonts w:ascii="宋体" w:hAnsi="宋体" w:hint="eastAsia"/>
        </w:rPr>
        <w:t>）隧道通风系统和车站</w:t>
      </w:r>
      <w:r>
        <w:rPr>
          <w:rFonts w:ascii="宋体" w:hAnsi="宋体"/>
        </w:rPr>
        <w:t>/</w:t>
      </w:r>
      <w:r>
        <w:rPr>
          <w:rFonts w:ascii="宋体" w:hAnsi="宋体" w:hint="eastAsia"/>
        </w:rPr>
        <w:t>附属建筑物环控设备示意图</w:t>
      </w:r>
    </w:p>
    <w:p w:rsidR="00000000" w:rsidRDefault="00706F3F">
      <w:pPr>
        <w:ind w:firstLine="420"/>
        <w:rPr>
          <w:rFonts w:ascii="宋体" w:hAnsi="宋体" w:hint="eastAsia"/>
        </w:rPr>
      </w:pPr>
      <w:r>
        <w:rPr>
          <w:rFonts w:ascii="宋体" w:hAnsi="宋体" w:hint="eastAsia"/>
        </w:rPr>
        <w:t>画面显示的设备</w:t>
      </w:r>
      <w:r>
        <w:rPr>
          <w:rFonts w:ascii="宋体" w:hAnsi="宋体"/>
        </w:rPr>
        <w:t>/</w:t>
      </w:r>
      <w:r>
        <w:rPr>
          <w:rFonts w:ascii="宋体" w:hAnsi="宋体" w:hint="eastAsia"/>
        </w:rPr>
        <w:t>信息应包括但不限于以下内容：</w:t>
      </w:r>
    </w:p>
    <w:p w:rsidR="00000000" w:rsidRDefault="00706F3F">
      <w:pPr>
        <w:numPr>
          <w:ilvl w:val="0"/>
          <w:numId w:val="16"/>
        </w:numPr>
        <w:ind w:left="0" w:firstLine="420"/>
        <w:rPr>
          <w:rFonts w:ascii="宋体" w:hAnsi="宋体" w:hint="eastAsia"/>
        </w:rPr>
      </w:pPr>
      <w:r>
        <w:rPr>
          <w:rFonts w:ascii="宋体" w:hAnsi="宋体" w:hint="eastAsia"/>
        </w:rPr>
        <w:t>所有隧道通风系统设备</w:t>
      </w:r>
      <w:r>
        <w:rPr>
          <w:rFonts w:ascii="宋体" w:hAnsi="宋体"/>
        </w:rPr>
        <w:t>(</w:t>
      </w:r>
      <w:r>
        <w:rPr>
          <w:rFonts w:ascii="宋体" w:hAnsi="宋体" w:hint="eastAsia"/>
        </w:rPr>
        <w:t>隧道风机、射流风机、风阀等</w:t>
      </w:r>
      <w:r>
        <w:rPr>
          <w:rFonts w:ascii="宋体" w:hAnsi="宋体"/>
        </w:rPr>
        <w:t>）</w:t>
      </w:r>
      <w:r>
        <w:rPr>
          <w:rFonts w:ascii="宋体" w:hAnsi="宋体" w:hint="eastAsia"/>
        </w:rPr>
        <w:t>控制</w:t>
      </w:r>
      <w:r>
        <w:rPr>
          <w:rFonts w:ascii="宋体" w:hAnsi="宋体"/>
        </w:rPr>
        <w:t>/</w:t>
      </w:r>
      <w:r>
        <w:rPr>
          <w:rFonts w:ascii="宋体" w:hAnsi="宋体" w:hint="eastAsia"/>
        </w:rPr>
        <w:t>状态</w:t>
      </w:r>
    </w:p>
    <w:p w:rsidR="00000000" w:rsidRDefault="00706F3F">
      <w:pPr>
        <w:numPr>
          <w:ilvl w:val="0"/>
          <w:numId w:val="16"/>
        </w:numPr>
        <w:ind w:left="0" w:firstLine="420"/>
        <w:rPr>
          <w:rFonts w:ascii="宋体" w:hAnsi="宋体" w:hint="eastAsia"/>
        </w:rPr>
      </w:pPr>
      <w:r>
        <w:rPr>
          <w:rFonts w:ascii="宋体" w:hAnsi="宋体" w:hint="eastAsia"/>
        </w:rPr>
        <w:t>所有车站</w:t>
      </w:r>
      <w:r>
        <w:rPr>
          <w:rFonts w:ascii="宋体" w:hAnsi="宋体"/>
        </w:rPr>
        <w:t>/</w:t>
      </w:r>
      <w:r>
        <w:rPr>
          <w:rFonts w:ascii="宋体" w:hAnsi="宋体" w:hint="eastAsia"/>
        </w:rPr>
        <w:t>附属建筑物环控设备（排风</w:t>
      </w:r>
      <w:r>
        <w:rPr>
          <w:rFonts w:ascii="宋体" w:hAnsi="宋体"/>
        </w:rPr>
        <w:t>/</w:t>
      </w:r>
      <w:r>
        <w:rPr>
          <w:rFonts w:ascii="宋体" w:hAnsi="宋体" w:hint="eastAsia"/>
        </w:rPr>
        <w:t>排烟风机、风阀、冷水机组、空调柜、冷却塔、泵等）控制</w:t>
      </w:r>
      <w:r>
        <w:rPr>
          <w:rFonts w:ascii="宋体" w:hAnsi="宋体"/>
        </w:rPr>
        <w:t>/</w:t>
      </w:r>
      <w:r>
        <w:rPr>
          <w:rFonts w:ascii="宋体" w:hAnsi="宋体" w:hint="eastAsia"/>
        </w:rPr>
        <w:t>状态</w:t>
      </w:r>
    </w:p>
    <w:p w:rsidR="00000000" w:rsidRDefault="00706F3F">
      <w:pPr>
        <w:ind w:firstLine="420"/>
        <w:rPr>
          <w:rFonts w:ascii="宋体" w:hAnsi="宋体" w:hint="eastAsia"/>
        </w:rPr>
      </w:pPr>
      <w:r>
        <w:rPr>
          <w:rFonts w:ascii="宋体" w:hAnsi="宋体" w:hint="eastAsia"/>
        </w:rPr>
        <w:t>（</w:t>
      </w:r>
      <w:r>
        <w:rPr>
          <w:rFonts w:ascii="宋体" w:hAnsi="宋体"/>
        </w:rPr>
        <w:t>4</w:t>
      </w:r>
      <w:r>
        <w:rPr>
          <w:rFonts w:ascii="宋体" w:hAnsi="宋体" w:hint="eastAsia"/>
        </w:rPr>
        <w:t>）隧道照明示意图</w:t>
      </w:r>
    </w:p>
    <w:p w:rsidR="00000000" w:rsidRDefault="00706F3F">
      <w:pPr>
        <w:ind w:firstLine="420"/>
        <w:rPr>
          <w:rFonts w:ascii="宋体" w:hAnsi="宋体" w:hint="eastAsia"/>
        </w:rPr>
      </w:pPr>
      <w:r>
        <w:rPr>
          <w:rFonts w:ascii="宋体" w:hAnsi="宋体" w:hint="eastAsia"/>
        </w:rPr>
        <w:t>此类示意图示出轨道的二维布置。此时应采用上述相关条款中描述的分层原则。画面显示的设备</w:t>
      </w:r>
      <w:r>
        <w:rPr>
          <w:rFonts w:ascii="宋体" w:hAnsi="宋体"/>
        </w:rPr>
        <w:t>/</w:t>
      </w:r>
      <w:r>
        <w:rPr>
          <w:rFonts w:ascii="宋体" w:hAnsi="宋体" w:hint="eastAsia"/>
        </w:rPr>
        <w:t>信息应包括但不限于以下内容：</w:t>
      </w:r>
    </w:p>
    <w:p w:rsidR="00000000" w:rsidRDefault="00706F3F">
      <w:pPr>
        <w:numPr>
          <w:ilvl w:val="0"/>
          <w:numId w:val="16"/>
        </w:numPr>
        <w:ind w:left="0" w:firstLine="420"/>
        <w:rPr>
          <w:rFonts w:ascii="宋体" w:hAnsi="宋体" w:hint="eastAsia"/>
        </w:rPr>
      </w:pPr>
      <w:r>
        <w:rPr>
          <w:rFonts w:ascii="宋体" w:hAnsi="宋体" w:hint="eastAsia"/>
        </w:rPr>
        <w:t>沿轨道布置的隧道照明控制</w:t>
      </w:r>
      <w:r>
        <w:rPr>
          <w:rFonts w:ascii="宋体" w:hAnsi="宋体"/>
        </w:rPr>
        <w:t>/</w:t>
      </w:r>
      <w:r>
        <w:rPr>
          <w:rFonts w:ascii="宋体" w:hAnsi="宋体" w:hint="eastAsia"/>
        </w:rPr>
        <w:t>状态</w:t>
      </w:r>
    </w:p>
    <w:p w:rsidR="00000000" w:rsidRDefault="00706F3F">
      <w:pPr>
        <w:ind w:firstLine="420"/>
        <w:rPr>
          <w:rFonts w:ascii="宋体" w:hAnsi="宋体" w:hint="eastAsia"/>
        </w:rPr>
      </w:pPr>
      <w:r>
        <w:rPr>
          <w:rFonts w:ascii="宋体" w:hAnsi="宋体" w:hint="eastAsia"/>
        </w:rPr>
        <w:t>（</w:t>
      </w:r>
      <w:r>
        <w:rPr>
          <w:rFonts w:ascii="宋体" w:hAnsi="宋体"/>
        </w:rPr>
        <w:t>5</w:t>
      </w:r>
      <w:r>
        <w:rPr>
          <w:rFonts w:ascii="宋体" w:hAnsi="宋体" w:hint="eastAsia"/>
        </w:rPr>
        <w:t>）广告牌控制示意图</w:t>
      </w:r>
    </w:p>
    <w:p w:rsidR="00000000" w:rsidRDefault="00706F3F">
      <w:pPr>
        <w:ind w:firstLine="420"/>
        <w:rPr>
          <w:rFonts w:ascii="宋体" w:hAnsi="宋体" w:hint="eastAsia"/>
        </w:rPr>
      </w:pPr>
      <w:r>
        <w:rPr>
          <w:rFonts w:ascii="宋体" w:hAnsi="宋体" w:hint="eastAsia"/>
        </w:rPr>
        <w:t>画面显示的设备</w:t>
      </w:r>
      <w:r>
        <w:rPr>
          <w:rFonts w:ascii="宋体" w:hAnsi="宋体"/>
        </w:rPr>
        <w:t>/</w:t>
      </w:r>
      <w:r>
        <w:rPr>
          <w:rFonts w:ascii="宋体" w:hAnsi="宋体" w:hint="eastAsia"/>
        </w:rPr>
        <w:t>信息应包括但不限于以下内容：</w:t>
      </w:r>
    </w:p>
    <w:p w:rsidR="00000000" w:rsidRDefault="00706F3F">
      <w:pPr>
        <w:numPr>
          <w:ilvl w:val="0"/>
          <w:numId w:val="16"/>
        </w:numPr>
        <w:ind w:left="0" w:firstLine="420"/>
        <w:rPr>
          <w:rFonts w:ascii="宋体" w:hAnsi="宋体" w:hint="eastAsia"/>
        </w:rPr>
      </w:pPr>
      <w:r>
        <w:rPr>
          <w:rFonts w:ascii="宋体" w:hAnsi="宋体" w:hint="eastAsia"/>
        </w:rPr>
        <w:t>轨道旁广告牌控制</w:t>
      </w:r>
      <w:r>
        <w:rPr>
          <w:rFonts w:ascii="宋体" w:hAnsi="宋体"/>
        </w:rPr>
        <w:t>/</w:t>
      </w:r>
      <w:r>
        <w:rPr>
          <w:rFonts w:ascii="宋体" w:hAnsi="宋体" w:hint="eastAsia"/>
        </w:rPr>
        <w:t>状态</w:t>
      </w:r>
    </w:p>
    <w:p w:rsidR="00000000" w:rsidRDefault="00706F3F">
      <w:pPr>
        <w:numPr>
          <w:ilvl w:val="0"/>
          <w:numId w:val="16"/>
        </w:numPr>
        <w:ind w:left="0" w:firstLine="420"/>
        <w:rPr>
          <w:rFonts w:ascii="宋体" w:hAnsi="宋体" w:hint="eastAsia"/>
        </w:rPr>
      </w:pPr>
      <w:r>
        <w:rPr>
          <w:rFonts w:ascii="宋体" w:hAnsi="宋体" w:hint="eastAsia"/>
        </w:rPr>
        <w:t>车站广告牌控制</w:t>
      </w:r>
      <w:r>
        <w:rPr>
          <w:rFonts w:ascii="宋体" w:hAnsi="宋体"/>
        </w:rPr>
        <w:t>/</w:t>
      </w:r>
      <w:r>
        <w:rPr>
          <w:rFonts w:ascii="宋体" w:hAnsi="宋体" w:hint="eastAsia"/>
        </w:rPr>
        <w:t>状态</w:t>
      </w:r>
    </w:p>
    <w:p w:rsidR="00000000" w:rsidRDefault="00706F3F">
      <w:pPr>
        <w:ind w:firstLine="420"/>
        <w:rPr>
          <w:rFonts w:ascii="宋体" w:hAnsi="宋体" w:hint="eastAsia"/>
        </w:rPr>
      </w:pPr>
      <w:r>
        <w:rPr>
          <w:rFonts w:ascii="宋体" w:hAnsi="宋体" w:hint="eastAsia"/>
        </w:rPr>
        <w:t>（</w:t>
      </w:r>
      <w:r>
        <w:rPr>
          <w:rFonts w:ascii="宋体" w:hAnsi="宋体"/>
        </w:rPr>
        <w:t>6</w:t>
      </w:r>
      <w:r>
        <w:rPr>
          <w:rFonts w:ascii="宋体" w:hAnsi="宋体" w:hint="eastAsia"/>
        </w:rPr>
        <w:t>）照明控制示意图</w:t>
      </w:r>
    </w:p>
    <w:p w:rsidR="00000000" w:rsidRDefault="00706F3F">
      <w:pPr>
        <w:ind w:firstLine="420"/>
        <w:rPr>
          <w:rFonts w:ascii="宋体" w:hAnsi="宋体" w:hint="eastAsia"/>
        </w:rPr>
      </w:pPr>
      <w:r>
        <w:rPr>
          <w:rFonts w:ascii="宋体" w:hAnsi="宋体" w:hint="eastAsia"/>
        </w:rPr>
        <w:t>画面显示的设备</w:t>
      </w:r>
      <w:r>
        <w:rPr>
          <w:rFonts w:ascii="宋体" w:hAnsi="宋体"/>
        </w:rPr>
        <w:t>/</w:t>
      </w:r>
      <w:r>
        <w:rPr>
          <w:rFonts w:ascii="宋体" w:hAnsi="宋体" w:hint="eastAsia"/>
        </w:rPr>
        <w:t>信息应包括但不限于以下内容：</w:t>
      </w:r>
    </w:p>
    <w:p w:rsidR="00000000" w:rsidRDefault="00706F3F">
      <w:pPr>
        <w:numPr>
          <w:ilvl w:val="0"/>
          <w:numId w:val="16"/>
        </w:numPr>
        <w:ind w:left="0" w:firstLine="420"/>
        <w:rPr>
          <w:rFonts w:ascii="宋体" w:hAnsi="宋体" w:hint="eastAsia"/>
        </w:rPr>
      </w:pPr>
      <w:r>
        <w:rPr>
          <w:rFonts w:ascii="宋体" w:hAnsi="宋体" w:hint="eastAsia"/>
        </w:rPr>
        <w:t>轨道旁站台边缘的照明控制</w:t>
      </w:r>
      <w:r>
        <w:rPr>
          <w:rFonts w:ascii="宋体" w:hAnsi="宋体"/>
        </w:rPr>
        <w:t>/</w:t>
      </w:r>
      <w:r>
        <w:rPr>
          <w:rFonts w:ascii="宋体" w:hAnsi="宋体" w:hint="eastAsia"/>
        </w:rPr>
        <w:t>状态</w:t>
      </w:r>
    </w:p>
    <w:p w:rsidR="00000000" w:rsidRDefault="00706F3F">
      <w:pPr>
        <w:numPr>
          <w:ilvl w:val="0"/>
          <w:numId w:val="16"/>
        </w:numPr>
        <w:ind w:left="0" w:firstLine="420"/>
        <w:rPr>
          <w:rFonts w:ascii="宋体" w:hAnsi="宋体" w:hint="eastAsia"/>
        </w:rPr>
      </w:pPr>
      <w:r>
        <w:rPr>
          <w:rFonts w:ascii="宋体" w:hAnsi="宋体" w:hint="eastAsia"/>
        </w:rPr>
        <w:t>车站照明控制</w:t>
      </w:r>
      <w:r>
        <w:rPr>
          <w:rFonts w:ascii="宋体" w:hAnsi="宋体"/>
        </w:rPr>
        <w:t>/</w:t>
      </w:r>
      <w:r>
        <w:rPr>
          <w:rFonts w:ascii="宋体" w:hAnsi="宋体" w:hint="eastAsia"/>
        </w:rPr>
        <w:t>状态</w:t>
      </w:r>
    </w:p>
    <w:p w:rsidR="00000000" w:rsidRDefault="00706F3F">
      <w:pPr>
        <w:ind w:firstLine="420"/>
        <w:rPr>
          <w:rFonts w:ascii="宋体" w:hAnsi="宋体" w:hint="eastAsia"/>
        </w:rPr>
      </w:pPr>
      <w:r>
        <w:rPr>
          <w:rFonts w:ascii="宋体" w:hAnsi="宋体" w:hint="eastAsia"/>
        </w:rPr>
        <w:t>（</w:t>
      </w:r>
      <w:r>
        <w:rPr>
          <w:rFonts w:ascii="宋体" w:hAnsi="宋体"/>
        </w:rPr>
        <w:t>7</w:t>
      </w:r>
      <w:r>
        <w:rPr>
          <w:rFonts w:ascii="宋体" w:hAnsi="宋体" w:hint="eastAsia"/>
        </w:rPr>
        <w:t>）导向标识控制示意图</w:t>
      </w:r>
    </w:p>
    <w:p w:rsidR="00000000" w:rsidRDefault="00706F3F">
      <w:pPr>
        <w:ind w:firstLine="420"/>
        <w:rPr>
          <w:rFonts w:ascii="宋体" w:hAnsi="宋体" w:hint="eastAsia"/>
        </w:rPr>
      </w:pPr>
      <w:r>
        <w:rPr>
          <w:rFonts w:ascii="宋体" w:hAnsi="宋体" w:hint="eastAsia"/>
        </w:rPr>
        <w:t>画面显示的设备</w:t>
      </w:r>
      <w:r>
        <w:rPr>
          <w:rFonts w:ascii="宋体" w:hAnsi="宋体"/>
        </w:rPr>
        <w:t>/</w:t>
      </w:r>
      <w:r>
        <w:rPr>
          <w:rFonts w:ascii="宋体" w:hAnsi="宋体" w:hint="eastAsia"/>
        </w:rPr>
        <w:t>信息应包括但不限于以下内容：</w:t>
      </w:r>
    </w:p>
    <w:p w:rsidR="00000000" w:rsidRDefault="00706F3F">
      <w:pPr>
        <w:numPr>
          <w:ilvl w:val="0"/>
          <w:numId w:val="16"/>
        </w:numPr>
        <w:ind w:left="0" w:firstLine="420"/>
        <w:rPr>
          <w:rFonts w:ascii="宋体" w:hAnsi="宋体" w:hint="eastAsia"/>
        </w:rPr>
      </w:pPr>
      <w:r>
        <w:rPr>
          <w:rFonts w:ascii="宋体" w:hAnsi="宋体" w:hint="eastAsia"/>
        </w:rPr>
        <w:t>车站导向标识控制</w:t>
      </w:r>
      <w:r>
        <w:rPr>
          <w:rFonts w:ascii="宋体" w:hAnsi="宋体"/>
        </w:rPr>
        <w:t>/</w:t>
      </w:r>
      <w:r>
        <w:rPr>
          <w:rFonts w:ascii="宋体" w:hAnsi="宋体" w:hint="eastAsia"/>
        </w:rPr>
        <w:t>状态</w:t>
      </w:r>
    </w:p>
    <w:p w:rsidR="00000000" w:rsidRDefault="00706F3F">
      <w:pPr>
        <w:ind w:firstLine="420"/>
        <w:rPr>
          <w:rFonts w:ascii="宋体" w:hAnsi="宋体" w:hint="eastAsia"/>
        </w:rPr>
      </w:pPr>
      <w:r>
        <w:rPr>
          <w:rFonts w:ascii="宋体" w:hAnsi="宋体" w:hint="eastAsia"/>
        </w:rPr>
        <w:t>（</w:t>
      </w:r>
      <w:r>
        <w:rPr>
          <w:rFonts w:ascii="宋体" w:hAnsi="宋体"/>
        </w:rPr>
        <w:t>8</w:t>
      </w:r>
      <w:r>
        <w:rPr>
          <w:rFonts w:ascii="宋体" w:hAnsi="宋体" w:hint="eastAsia"/>
        </w:rPr>
        <w:t>）给排水系</w:t>
      </w:r>
      <w:r>
        <w:rPr>
          <w:rFonts w:ascii="宋体" w:hAnsi="宋体" w:hint="eastAsia"/>
        </w:rPr>
        <w:t>统控制示意图</w:t>
      </w:r>
    </w:p>
    <w:p w:rsidR="00000000" w:rsidRDefault="00706F3F">
      <w:pPr>
        <w:ind w:firstLine="420"/>
        <w:rPr>
          <w:rFonts w:ascii="宋体" w:hAnsi="宋体" w:hint="eastAsia"/>
        </w:rPr>
      </w:pPr>
      <w:r>
        <w:rPr>
          <w:rFonts w:ascii="宋体" w:hAnsi="宋体" w:hint="eastAsia"/>
        </w:rPr>
        <w:t>画面显示的设备</w:t>
      </w:r>
      <w:r>
        <w:rPr>
          <w:rFonts w:ascii="宋体" w:hAnsi="宋体"/>
        </w:rPr>
        <w:t>/</w:t>
      </w:r>
      <w:r>
        <w:rPr>
          <w:rFonts w:ascii="宋体" w:hAnsi="宋体" w:hint="eastAsia"/>
        </w:rPr>
        <w:t>信息应包括但不限于以下内容：</w:t>
      </w:r>
    </w:p>
    <w:p w:rsidR="00000000" w:rsidRDefault="00706F3F">
      <w:pPr>
        <w:numPr>
          <w:ilvl w:val="0"/>
          <w:numId w:val="16"/>
        </w:numPr>
        <w:ind w:left="0" w:firstLine="420"/>
        <w:rPr>
          <w:rFonts w:ascii="宋体" w:hAnsi="宋体" w:hint="eastAsia"/>
        </w:rPr>
      </w:pPr>
      <w:r>
        <w:rPr>
          <w:rFonts w:ascii="宋体" w:hAnsi="宋体" w:hint="eastAsia"/>
        </w:rPr>
        <w:lastRenderedPageBreak/>
        <w:t>每组泵的选择开关的状态（自动</w:t>
      </w:r>
      <w:r>
        <w:rPr>
          <w:rFonts w:ascii="宋体" w:hAnsi="宋体"/>
        </w:rPr>
        <w:t>/</w:t>
      </w:r>
      <w:r>
        <w:rPr>
          <w:rFonts w:ascii="宋体" w:hAnsi="宋体" w:hint="eastAsia"/>
        </w:rPr>
        <w:t>手动）</w:t>
      </w:r>
    </w:p>
    <w:p w:rsidR="00000000" w:rsidRDefault="00706F3F">
      <w:pPr>
        <w:numPr>
          <w:ilvl w:val="0"/>
          <w:numId w:val="16"/>
        </w:numPr>
        <w:ind w:left="0" w:firstLine="420"/>
        <w:rPr>
          <w:rFonts w:ascii="宋体" w:hAnsi="宋体" w:hint="eastAsia"/>
        </w:rPr>
      </w:pPr>
      <w:r>
        <w:rPr>
          <w:rFonts w:ascii="宋体" w:hAnsi="宋体" w:hint="eastAsia"/>
        </w:rPr>
        <w:t>单台泵状态</w:t>
      </w:r>
    </w:p>
    <w:p w:rsidR="00000000" w:rsidRDefault="00706F3F">
      <w:pPr>
        <w:numPr>
          <w:ilvl w:val="0"/>
          <w:numId w:val="16"/>
        </w:numPr>
        <w:ind w:left="0" w:firstLine="420"/>
        <w:rPr>
          <w:rFonts w:ascii="宋体" w:hAnsi="宋体" w:hint="eastAsia"/>
        </w:rPr>
      </w:pPr>
      <w:r>
        <w:rPr>
          <w:rFonts w:ascii="宋体" w:hAnsi="宋体" w:hint="eastAsia"/>
        </w:rPr>
        <w:t>每组泵的运行</w:t>
      </w:r>
      <w:r>
        <w:rPr>
          <w:rFonts w:ascii="宋体" w:hAnsi="宋体"/>
        </w:rPr>
        <w:t>/</w:t>
      </w:r>
      <w:r>
        <w:rPr>
          <w:rFonts w:ascii="宋体" w:hAnsi="宋体" w:hint="eastAsia"/>
        </w:rPr>
        <w:t>停机控制</w:t>
      </w:r>
    </w:p>
    <w:p w:rsidR="00000000" w:rsidRDefault="00706F3F">
      <w:pPr>
        <w:numPr>
          <w:ilvl w:val="0"/>
          <w:numId w:val="16"/>
        </w:numPr>
        <w:ind w:left="0" w:firstLine="420"/>
        <w:rPr>
          <w:rFonts w:ascii="宋体" w:hAnsi="宋体" w:hint="eastAsia"/>
        </w:rPr>
      </w:pPr>
      <w:r>
        <w:rPr>
          <w:rFonts w:ascii="宋体" w:hAnsi="宋体" w:hint="eastAsia"/>
        </w:rPr>
        <w:t>起泵水位</w:t>
      </w:r>
    </w:p>
    <w:p w:rsidR="00000000" w:rsidRDefault="00706F3F">
      <w:pPr>
        <w:numPr>
          <w:ilvl w:val="0"/>
          <w:numId w:val="16"/>
        </w:numPr>
        <w:ind w:left="0" w:firstLine="420"/>
        <w:rPr>
          <w:rFonts w:ascii="宋体" w:hAnsi="宋体" w:hint="eastAsia"/>
        </w:rPr>
      </w:pPr>
      <w:r>
        <w:rPr>
          <w:rFonts w:ascii="宋体" w:hAnsi="宋体" w:hint="eastAsia"/>
        </w:rPr>
        <w:t>停泵水位</w:t>
      </w:r>
    </w:p>
    <w:p w:rsidR="00000000" w:rsidRDefault="00706F3F">
      <w:pPr>
        <w:numPr>
          <w:ilvl w:val="0"/>
          <w:numId w:val="16"/>
        </w:numPr>
        <w:ind w:left="0" w:firstLine="420"/>
        <w:rPr>
          <w:rFonts w:ascii="宋体" w:hAnsi="宋体" w:hint="eastAsia"/>
        </w:rPr>
      </w:pPr>
      <w:r>
        <w:rPr>
          <w:rFonts w:ascii="宋体" w:hAnsi="宋体" w:hint="eastAsia"/>
        </w:rPr>
        <w:t>泵池高水位报警</w:t>
      </w:r>
    </w:p>
    <w:p w:rsidR="00000000" w:rsidRDefault="00706F3F">
      <w:pPr>
        <w:numPr>
          <w:ilvl w:val="0"/>
          <w:numId w:val="16"/>
        </w:numPr>
        <w:ind w:left="0" w:firstLine="420"/>
        <w:rPr>
          <w:rFonts w:ascii="宋体" w:hAnsi="宋体" w:hint="eastAsia"/>
        </w:rPr>
      </w:pPr>
      <w:r>
        <w:rPr>
          <w:rFonts w:ascii="宋体" w:hAnsi="宋体" w:hint="eastAsia"/>
        </w:rPr>
        <w:t>泵池低水位报警</w:t>
      </w:r>
    </w:p>
    <w:p w:rsidR="00000000" w:rsidRDefault="00706F3F">
      <w:pPr>
        <w:ind w:firstLine="420"/>
        <w:rPr>
          <w:rFonts w:ascii="宋体" w:hAnsi="宋体" w:hint="eastAsia"/>
        </w:rPr>
      </w:pPr>
      <w:r>
        <w:rPr>
          <w:rFonts w:ascii="宋体" w:hAnsi="宋体" w:hint="eastAsia"/>
        </w:rPr>
        <w:t>（</w:t>
      </w:r>
      <w:r>
        <w:rPr>
          <w:rFonts w:ascii="宋体" w:hAnsi="宋体"/>
        </w:rPr>
        <w:t>9</w:t>
      </w:r>
      <w:r>
        <w:rPr>
          <w:rFonts w:ascii="宋体" w:hAnsi="宋体" w:hint="eastAsia"/>
        </w:rPr>
        <w:t>）自动售检票系统示意图</w:t>
      </w:r>
    </w:p>
    <w:p w:rsidR="00000000" w:rsidRDefault="00706F3F">
      <w:pPr>
        <w:ind w:firstLine="420"/>
        <w:rPr>
          <w:rFonts w:ascii="宋体" w:hAnsi="宋体" w:hint="eastAsia"/>
        </w:rPr>
      </w:pPr>
      <w:r>
        <w:rPr>
          <w:rFonts w:ascii="宋体" w:hAnsi="宋体" w:hint="eastAsia"/>
        </w:rPr>
        <w:t>画面显示的设备</w:t>
      </w:r>
      <w:r>
        <w:rPr>
          <w:rFonts w:ascii="宋体" w:hAnsi="宋体"/>
        </w:rPr>
        <w:t>/</w:t>
      </w:r>
      <w:r>
        <w:rPr>
          <w:rFonts w:ascii="宋体" w:hAnsi="宋体" w:hint="eastAsia"/>
        </w:rPr>
        <w:t>信息应包括但不限于以下内容：</w:t>
      </w:r>
    </w:p>
    <w:p w:rsidR="00000000" w:rsidRDefault="00706F3F">
      <w:pPr>
        <w:numPr>
          <w:ilvl w:val="0"/>
          <w:numId w:val="16"/>
        </w:numPr>
        <w:ind w:left="0" w:firstLine="420"/>
        <w:rPr>
          <w:rFonts w:ascii="宋体" w:hAnsi="宋体" w:hint="eastAsia"/>
        </w:rPr>
      </w:pPr>
      <w:r>
        <w:rPr>
          <w:rFonts w:ascii="宋体" w:hAnsi="宋体" w:hint="eastAsia"/>
        </w:rPr>
        <w:t>所有自动售检票系统设备（检票机，售票机，充值机，验票机等）状态</w:t>
      </w:r>
    </w:p>
    <w:p w:rsidR="00000000" w:rsidRDefault="00706F3F">
      <w:pPr>
        <w:ind w:firstLine="420"/>
        <w:rPr>
          <w:rFonts w:ascii="宋体" w:hAnsi="宋体" w:hint="eastAsia"/>
        </w:rPr>
      </w:pPr>
      <w:r>
        <w:rPr>
          <w:rFonts w:ascii="宋体" w:hAnsi="宋体" w:hint="eastAsia"/>
        </w:rPr>
        <w:t>（</w:t>
      </w:r>
      <w:r>
        <w:rPr>
          <w:rFonts w:ascii="宋体" w:hAnsi="宋体"/>
        </w:rPr>
        <w:t>10</w:t>
      </w:r>
      <w:r>
        <w:rPr>
          <w:rFonts w:ascii="宋体" w:hAnsi="宋体" w:hint="eastAsia"/>
        </w:rPr>
        <w:t>）门禁系统示意图</w:t>
      </w:r>
    </w:p>
    <w:p w:rsidR="00000000" w:rsidRDefault="00706F3F">
      <w:pPr>
        <w:ind w:firstLine="420"/>
        <w:rPr>
          <w:rFonts w:ascii="宋体" w:hAnsi="宋体" w:hint="eastAsia"/>
        </w:rPr>
      </w:pPr>
      <w:r>
        <w:rPr>
          <w:rFonts w:ascii="宋体" w:hAnsi="宋体" w:hint="eastAsia"/>
        </w:rPr>
        <w:t>画面显示的设备</w:t>
      </w:r>
      <w:r>
        <w:rPr>
          <w:rFonts w:ascii="宋体" w:hAnsi="宋体"/>
        </w:rPr>
        <w:t>/</w:t>
      </w:r>
      <w:r>
        <w:rPr>
          <w:rFonts w:ascii="宋体" w:hAnsi="宋体" w:hint="eastAsia"/>
        </w:rPr>
        <w:t>信息应包括但不限于以下内容：</w:t>
      </w:r>
    </w:p>
    <w:p w:rsidR="00000000" w:rsidRDefault="00706F3F">
      <w:pPr>
        <w:numPr>
          <w:ilvl w:val="0"/>
          <w:numId w:val="16"/>
        </w:numPr>
        <w:ind w:left="0" w:firstLine="420"/>
        <w:rPr>
          <w:rFonts w:ascii="宋体" w:hAnsi="宋体" w:hint="eastAsia"/>
        </w:rPr>
      </w:pPr>
      <w:r>
        <w:rPr>
          <w:rFonts w:ascii="宋体" w:hAnsi="宋体" w:hint="eastAsia"/>
        </w:rPr>
        <w:t>各类门的状态</w:t>
      </w:r>
    </w:p>
    <w:p w:rsidR="00000000" w:rsidRDefault="00706F3F">
      <w:pPr>
        <w:ind w:firstLine="420"/>
        <w:rPr>
          <w:rFonts w:ascii="宋体" w:hAnsi="宋体" w:hint="eastAsia"/>
        </w:rPr>
      </w:pPr>
      <w:r>
        <w:rPr>
          <w:rFonts w:ascii="宋体" w:hAnsi="宋体" w:hint="eastAsia"/>
        </w:rPr>
        <w:t>（</w:t>
      </w:r>
      <w:r>
        <w:rPr>
          <w:rFonts w:ascii="宋体" w:hAnsi="宋体"/>
        </w:rPr>
        <w:t>11</w:t>
      </w:r>
      <w:r>
        <w:rPr>
          <w:rFonts w:ascii="宋体" w:hAnsi="宋体" w:hint="eastAsia"/>
        </w:rPr>
        <w:t>）火灾自动报警系统示意图</w:t>
      </w:r>
    </w:p>
    <w:p w:rsidR="00000000" w:rsidRDefault="00706F3F">
      <w:pPr>
        <w:ind w:firstLine="420"/>
        <w:rPr>
          <w:rFonts w:ascii="宋体" w:hAnsi="宋体" w:hint="eastAsia"/>
        </w:rPr>
      </w:pPr>
      <w:r>
        <w:rPr>
          <w:rFonts w:ascii="宋体" w:hAnsi="宋体"/>
        </w:rPr>
        <w:t>FAS</w:t>
      </w:r>
      <w:r>
        <w:rPr>
          <w:rFonts w:ascii="宋体" w:hAnsi="宋体" w:hint="eastAsia"/>
        </w:rPr>
        <w:t>系统画面显示的设备</w:t>
      </w:r>
      <w:r>
        <w:rPr>
          <w:rFonts w:ascii="宋体" w:hAnsi="宋体"/>
        </w:rPr>
        <w:t>/</w:t>
      </w:r>
      <w:r>
        <w:rPr>
          <w:rFonts w:ascii="宋体" w:hAnsi="宋体" w:hint="eastAsia"/>
        </w:rPr>
        <w:t>信息还应包括但不限于以下内容：</w:t>
      </w:r>
    </w:p>
    <w:p w:rsidR="00000000" w:rsidRDefault="00706F3F">
      <w:pPr>
        <w:numPr>
          <w:ilvl w:val="0"/>
          <w:numId w:val="16"/>
        </w:numPr>
        <w:ind w:left="0" w:firstLine="420"/>
        <w:rPr>
          <w:rFonts w:ascii="宋体" w:hAnsi="宋体" w:hint="eastAsia"/>
        </w:rPr>
      </w:pPr>
      <w:r>
        <w:rPr>
          <w:rFonts w:ascii="宋体" w:hAnsi="宋体" w:hint="eastAsia"/>
        </w:rPr>
        <w:t>防烟分区状态</w:t>
      </w:r>
      <w:r>
        <w:rPr>
          <w:rFonts w:ascii="宋体" w:hAnsi="宋体"/>
        </w:rPr>
        <w:t>/</w:t>
      </w:r>
      <w:r>
        <w:rPr>
          <w:rFonts w:ascii="宋体" w:hAnsi="宋体" w:hint="eastAsia"/>
        </w:rPr>
        <w:t>报警</w:t>
      </w:r>
    </w:p>
    <w:p w:rsidR="00000000" w:rsidRDefault="00706F3F">
      <w:pPr>
        <w:numPr>
          <w:ilvl w:val="0"/>
          <w:numId w:val="16"/>
        </w:numPr>
        <w:ind w:left="0" w:firstLine="420"/>
        <w:rPr>
          <w:rFonts w:ascii="宋体" w:hAnsi="宋体" w:hint="eastAsia"/>
        </w:rPr>
      </w:pPr>
      <w:r>
        <w:rPr>
          <w:rFonts w:ascii="宋体" w:hAnsi="宋体" w:hint="eastAsia"/>
        </w:rPr>
        <w:t>火灾自动报警系统状态</w:t>
      </w:r>
      <w:r>
        <w:rPr>
          <w:rFonts w:ascii="宋体" w:hAnsi="宋体"/>
        </w:rPr>
        <w:t>/</w:t>
      </w:r>
      <w:r>
        <w:rPr>
          <w:rFonts w:ascii="宋体" w:hAnsi="宋体" w:hint="eastAsia"/>
        </w:rPr>
        <w:t>报警</w:t>
      </w:r>
    </w:p>
    <w:p w:rsidR="00000000" w:rsidRDefault="00706F3F">
      <w:pPr>
        <w:numPr>
          <w:ilvl w:val="0"/>
          <w:numId w:val="16"/>
        </w:numPr>
        <w:ind w:left="0" w:firstLine="420"/>
        <w:rPr>
          <w:rFonts w:ascii="宋体" w:hAnsi="宋体" w:hint="eastAsia"/>
        </w:rPr>
      </w:pPr>
      <w:r>
        <w:rPr>
          <w:rFonts w:ascii="宋体" w:hAnsi="宋体" w:hint="eastAsia"/>
        </w:rPr>
        <w:t>气体灭火系统状态</w:t>
      </w:r>
      <w:r>
        <w:rPr>
          <w:rFonts w:ascii="宋体" w:hAnsi="宋体"/>
        </w:rPr>
        <w:t>/</w:t>
      </w:r>
      <w:r>
        <w:rPr>
          <w:rFonts w:ascii="宋体" w:hAnsi="宋体" w:hint="eastAsia"/>
        </w:rPr>
        <w:t>报警</w:t>
      </w:r>
    </w:p>
    <w:p w:rsidR="00000000" w:rsidRDefault="00706F3F">
      <w:pPr>
        <w:ind w:firstLine="420"/>
        <w:rPr>
          <w:rFonts w:ascii="宋体" w:hAnsi="宋体" w:hint="eastAsia"/>
        </w:rPr>
      </w:pPr>
      <w:r>
        <w:rPr>
          <w:rFonts w:ascii="宋体" w:hAnsi="宋体"/>
        </w:rPr>
        <w:t>3</w:t>
      </w:r>
      <w:r>
        <w:rPr>
          <w:rFonts w:ascii="宋体" w:hAnsi="宋体" w:hint="eastAsia"/>
        </w:rPr>
        <w:t>）三维不等角投影显示</w:t>
      </w:r>
    </w:p>
    <w:p w:rsidR="00000000" w:rsidRDefault="00706F3F">
      <w:pPr>
        <w:ind w:firstLine="420"/>
        <w:rPr>
          <w:rFonts w:ascii="宋体" w:hAnsi="宋体" w:hint="eastAsia"/>
        </w:rPr>
      </w:pPr>
      <w:r>
        <w:rPr>
          <w:rFonts w:ascii="宋体" w:hAnsi="宋体" w:hint="eastAsia"/>
        </w:rPr>
        <w:t>电梯和升降梯示意图应为三维画面，以便显示车站自动扶梯和电梯的实时状态。画面显示的设备</w:t>
      </w:r>
      <w:r>
        <w:rPr>
          <w:rFonts w:ascii="宋体" w:hAnsi="宋体"/>
        </w:rPr>
        <w:t>/</w:t>
      </w:r>
      <w:r>
        <w:rPr>
          <w:rFonts w:ascii="宋体" w:hAnsi="宋体" w:hint="eastAsia"/>
        </w:rPr>
        <w:t>信息应包括但不限于以下内容：</w:t>
      </w:r>
    </w:p>
    <w:p w:rsidR="00000000" w:rsidRDefault="00706F3F">
      <w:pPr>
        <w:numPr>
          <w:ilvl w:val="0"/>
          <w:numId w:val="16"/>
        </w:numPr>
        <w:ind w:left="0" w:firstLine="420"/>
        <w:rPr>
          <w:rFonts w:ascii="宋体" w:hAnsi="宋体" w:hint="eastAsia"/>
        </w:rPr>
      </w:pPr>
      <w:r>
        <w:rPr>
          <w:rFonts w:ascii="宋体" w:hAnsi="宋体" w:hint="eastAsia"/>
        </w:rPr>
        <w:t>电梯状态</w:t>
      </w:r>
      <w:r>
        <w:rPr>
          <w:rFonts w:ascii="宋体" w:hAnsi="宋体"/>
        </w:rPr>
        <w:t>/</w:t>
      </w:r>
      <w:r>
        <w:rPr>
          <w:rFonts w:ascii="宋体" w:hAnsi="宋体" w:hint="eastAsia"/>
        </w:rPr>
        <w:t>方向</w:t>
      </w:r>
    </w:p>
    <w:p w:rsidR="00000000" w:rsidRDefault="00706F3F">
      <w:pPr>
        <w:numPr>
          <w:ilvl w:val="0"/>
          <w:numId w:val="16"/>
        </w:numPr>
        <w:ind w:left="0" w:firstLine="420"/>
        <w:rPr>
          <w:rFonts w:ascii="宋体" w:hAnsi="宋体" w:hint="eastAsia"/>
        </w:rPr>
      </w:pPr>
      <w:r>
        <w:rPr>
          <w:rFonts w:ascii="宋体" w:hAnsi="宋体" w:hint="eastAsia"/>
        </w:rPr>
        <w:t>自动扶梯状态</w:t>
      </w:r>
      <w:r>
        <w:rPr>
          <w:rFonts w:ascii="宋体" w:hAnsi="宋体"/>
        </w:rPr>
        <w:t>/</w:t>
      </w:r>
      <w:r>
        <w:rPr>
          <w:rFonts w:ascii="宋体" w:hAnsi="宋体" w:hint="eastAsia"/>
        </w:rPr>
        <w:t>方向</w:t>
      </w:r>
    </w:p>
    <w:p w:rsidR="00000000" w:rsidRDefault="00706F3F">
      <w:pPr>
        <w:ind w:firstLine="420"/>
        <w:rPr>
          <w:rFonts w:ascii="宋体" w:hAnsi="宋体" w:hint="eastAsia"/>
        </w:rPr>
      </w:pPr>
      <w:r>
        <w:rPr>
          <w:rFonts w:ascii="宋体" w:hAnsi="宋体"/>
        </w:rPr>
        <w:t>4</w:t>
      </w:r>
      <w:r>
        <w:rPr>
          <w:rFonts w:ascii="宋体" w:hAnsi="宋体" w:hint="eastAsia"/>
        </w:rPr>
        <w:t>）其它图形画面</w:t>
      </w:r>
    </w:p>
    <w:p w:rsidR="00000000" w:rsidRDefault="00706F3F">
      <w:pPr>
        <w:ind w:firstLine="420"/>
        <w:rPr>
          <w:rFonts w:ascii="宋体" w:hAnsi="宋体" w:hint="eastAsia"/>
        </w:rPr>
      </w:pPr>
      <w:r>
        <w:rPr>
          <w:rFonts w:ascii="宋体" w:hAnsi="宋体" w:hint="eastAsia"/>
        </w:rPr>
        <w:t>根据智慧运行系统的功能提供有关的图形画面，包括但不限于以下的图形画面：</w:t>
      </w:r>
    </w:p>
    <w:p w:rsidR="00000000" w:rsidRDefault="00706F3F">
      <w:pPr>
        <w:numPr>
          <w:ilvl w:val="0"/>
          <w:numId w:val="16"/>
        </w:numPr>
        <w:ind w:left="0" w:firstLine="420"/>
        <w:rPr>
          <w:rFonts w:ascii="宋体" w:hAnsi="宋体" w:hint="eastAsia"/>
        </w:rPr>
      </w:pPr>
      <w:r>
        <w:rPr>
          <w:rFonts w:ascii="宋体" w:hAnsi="宋体" w:hint="eastAsia"/>
        </w:rPr>
        <w:t>智慧运行系统设备示意图</w:t>
      </w:r>
    </w:p>
    <w:p w:rsidR="00000000" w:rsidRDefault="00706F3F">
      <w:pPr>
        <w:numPr>
          <w:ilvl w:val="0"/>
          <w:numId w:val="16"/>
        </w:numPr>
        <w:ind w:left="0" w:firstLine="420"/>
        <w:rPr>
          <w:rFonts w:ascii="宋体" w:hAnsi="宋体" w:hint="eastAsia"/>
        </w:rPr>
      </w:pPr>
      <w:r>
        <w:rPr>
          <w:rFonts w:ascii="宋体" w:hAnsi="宋体" w:hint="eastAsia"/>
        </w:rPr>
        <w:t>视频监视系统控制画面</w:t>
      </w:r>
    </w:p>
    <w:p w:rsidR="00000000" w:rsidRDefault="00706F3F">
      <w:pPr>
        <w:numPr>
          <w:ilvl w:val="0"/>
          <w:numId w:val="16"/>
        </w:numPr>
        <w:ind w:left="0" w:firstLine="420"/>
        <w:rPr>
          <w:rFonts w:ascii="宋体" w:hAnsi="宋体" w:hint="eastAsia"/>
        </w:rPr>
      </w:pPr>
      <w:r>
        <w:rPr>
          <w:rFonts w:ascii="宋体" w:hAnsi="宋体" w:hint="eastAsia"/>
        </w:rPr>
        <w:t>广播系统控制画面</w:t>
      </w:r>
    </w:p>
    <w:p w:rsidR="00000000" w:rsidRDefault="00706F3F">
      <w:pPr>
        <w:numPr>
          <w:ilvl w:val="0"/>
          <w:numId w:val="16"/>
        </w:numPr>
        <w:ind w:left="0" w:firstLine="420"/>
        <w:rPr>
          <w:rFonts w:ascii="宋体" w:hAnsi="宋体" w:hint="eastAsia"/>
        </w:rPr>
      </w:pPr>
      <w:r>
        <w:rPr>
          <w:rFonts w:ascii="宋体" w:hAnsi="宋体" w:hint="eastAsia"/>
        </w:rPr>
        <w:t>乘客信息系统画面</w:t>
      </w:r>
    </w:p>
    <w:p w:rsidR="00000000" w:rsidRDefault="00706F3F">
      <w:pPr>
        <w:numPr>
          <w:ilvl w:val="0"/>
          <w:numId w:val="16"/>
        </w:numPr>
        <w:ind w:left="0" w:firstLine="420"/>
        <w:rPr>
          <w:rFonts w:ascii="宋体" w:hAnsi="宋体" w:hint="eastAsia"/>
        </w:rPr>
      </w:pPr>
      <w:r>
        <w:rPr>
          <w:rFonts w:ascii="宋体" w:hAnsi="宋体" w:hint="eastAsia"/>
        </w:rPr>
        <w:lastRenderedPageBreak/>
        <w:t>各数列表及趋势图</w:t>
      </w:r>
    </w:p>
    <w:p w:rsidR="00000000" w:rsidRDefault="00706F3F">
      <w:pPr>
        <w:numPr>
          <w:ilvl w:val="0"/>
          <w:numId w:val="16"/>
        </w:numPr>
        <w:ind w:left="0" w:firstLine="420"/>
        <w:rPr>
          <w:rFonts w:ascii="宋体" w:hAnsi="宋体" w:hint="eastAsia"/>
        </w:rPr>
      </w:pPr>
      <w:r>
        <w:rPr>
          <w:rFonts w:ascii="宋体" w:hAnsi="宋体" w:hint="eastAsia"/>
        </w:rPr>
        <w:t>模式控制画面</w:t>
      </w:r>
    </w:p>
    <w:p w:rsidR="00000000" w:rsidRDefault="00706F3F">
      <w:pPr>
        <w:numPr>
          <w:ilvl w:val="0"/>
          <w:numId w:val="16"/>
        </w:numPr>
        <w:ind w:left="0" w:firstLine="420"/>
        <w:rPr>
          <w:rFonts w:ascii="宋体" w:hAnsi="宋体" w:hint="eastAsia"/>
        </w:rPr>
      </w:pPr>
      <w:r>
        <w:rPr>
          <w:rFonts w:ascii="宋体" w:hAnsi="宋体" w:hint="eastAsia"/>
        </w:rPr>
        <w:t>程控画面</w:t>
      </w:r>
    </w:p>
    <w:p w:rsidR="00000000" w:rsidRDefault="00706F3F">
      <w:pPr>
        <w:ind w:firstLine="420"/>
        <w:rPr>
          <w:rFonts w:ascii="宋体" w:hAnsi="宋体" w:hint="eastAsia"/>
        </w:rPr>
      </w:pPr>
      <w:r>
        <w:rPr>
          <w:rFonts w:ascii="宋体" w:hAnsi="宋体"/>
        </w:rPr>
        <w:t>5</w:t>
      </w:r>
      <w:r>
        <w:rPr>
          <w:rFonts w:ascii="宋体" w:hAnsi="宋体" w:hint="eastAsia"/>
        </w:rPr>
        <w:t>）时间表显示</w:t>
      </w:r>
    </w:p>
    <w:p w:rsidR="00000000" w:rsidRDefault="00706F3F">
      <w:pPr>
        <w:ind w:firstLine="420"/>
        <w:rPr>
          <w:rFonts w:ascii="宋体" w:hAnsi="宋体" w:hint="eastAsia"/>
        </w:rPr>
      </w:pPr>
      <w:r>
        <w:rPr>
          <w:rFonts w:ascii="宋体" w:hAnsi="宋体" w:hint="eastAsia"/>
        </w:rPr>
        <w:t>应提供方便用户操作的界面，使操作员能对时间表进行</w:t>
      </w:r>
      <w:r>
        <w:rPr>
          <w:rFonts w:ascii="宋体" w:hAnsi="宋体" w:hint="eastAsia"/>
        </w:rPr>
        <w:t>编制</w:t>
      </w:r>
      <w:r>
        <w:rPr>
          <w:rFonts w:ascii="宋体" w:hAnsi="宋体"/>
        </w:rPr>
        <w:t>/</w:t>
      </w:r>
      <w:r>
        <w:rPr>
          <w:rFonts w:ascii="宋体" w:hAnsi="宋体" w:hint="eastAsia"/>
        </w:rPr>
        <w:t>编辑</w:t>
      </w:r>
      <w:r>
        <w:rPr>
          <w:rFonts w:ascii="宋体" w:hAnsi="宋体"/>
        </w:rPr>
        <w:t>/</w:t>
      </w:r>
      <w:r>
        <w:rPr>
          <w:rFonts w:ascii="宋体" w:hAnsi="宋体" w:hint="eastAsia"/>
        </w:rPr>
        <w:t>修订或审阅；时间表中还应包括某些与时间有关的参数，如：行车时间和非行车时间。</w:t>
      </w:r>
    </w:p>
    <w:p w:rsidR="00000000" w:rsidRDefault="00706F3F">
      <w:pPr>
        <w:ind w:firstLine="420"/>
        <w:rPr>
          <w:rFonts w:ascii="宋体" w:hAnsi="宋体" w:hint="eastAsia"/>
        </w:rPr>
      </w:pPr>
      <w:r>
        <w:rPr>
          <w:rFonts w:ascii="宋体" w:hAnsi="宋体" w:hint="eastAsia"/>
        </w:rPr>
        <w:t>（</w:t>
      </w:r>
      <w:r>
        <w:rPr>
          <w:rFonts w:ascii="宋体" w:hAnsi="宋体"/>
        </w:rPr>
        <w:t>1</w:t>
      </w:r>
      <w:r>
        <w:rPr>
          <w:rFonts w:ascii="宋体" w:hAnsi="宋体" w:hint="eastAsia"/>
        </w:rPr>
        <w:t>）总时间表</w:t>
      </w:r>
    </w:p>
    <w:p w:rsidR="00000000" w:rsidRDefault="00706F3F">
      <w:pPr>
        <w:ind w:firstLine="420"/>
        <w:rPr>
          <w:rFonts w:ascii="宋体" w:hAnsi="宋体" w:hint="eastAsia"/>
        </w:rPr>
      </w:pPr>
      <w:r>
        <w:rPr>
          <w:rFonts w:ascii="宋体" w:hAnsi="宋体" w:hint="eastAsia"/>
        </w:rPr>
        <w:t>总时间表应按日历编制，供各系统的时间表进行选择。总时间表应能使操作员为未来最少</w:t>
      </w:r>
      <w:r>
        <w:rPr>
          <w:rFonts w:ascii="宋体" w:hAnsi="宋体"/>
        </w:rPr>
        <w:t>6</w:t>
      </w:r>
      <w:r>
        <w:rPr>
          <w:rFonts w:ascii="宋体" w:hAnsi="宋体" w:hint="eastAsia"/>
        </w:rPr>
        <w:t>个月选择时间表。</w:t>
      </w:r>
    </w:p>
    <w:p w:rsidR="00000000" w:rsidRDefault="00706F3F">
      <w:pPr>
        <w:ind w:firstLine="420"/>
        <w:rPr>
          <w:rFonts w:ascii="宋体" w:hAnsi="宋体" w:hint="eastAsia"/>
        </w:rPr>
      </w:pPr>
      <w:r>
        <w:rPr>
          <w:rFonts w:ascii="宋体" w:hAnsi="宋体" w:hint="eastAsia"/>
        </w:rPr>
        <w:t>（</w:t>
      </w:r>
      <w:r>
        <w:rPr>
          <w:rFonts w:ascii="宋体" w:hAnsi="宋体"/>
        </w:rPr>
        <w:t>2</w:t>
      </w:r>
      <w:r>
        <w:rPr>
          <w:rFonts w:ascii="宋体" w:hAnsi="宋体" w:hint="eastAsia"/>
        </w:rPr>
        <w:t>）为有关系统提供的时间表应包括但不限于以下内容：</w:t>
      </w:r>
    </w:p>
    <w:p w:rsidR="00000000" w:rsidRDefault="00706F3F">
      <w:pPr>
        <w:numPr>
          <w:ilvl w:val="0"/>
          <w:numId w:val="16"/>
        </w:numPr>
        <w:ind w:left="0" w:firstLine="420"/>
        <w:rPr>
          <w:rFonts w:ascii="宋体" w:hAnsi="宋体" w:hint="eastAsia"/>
        </w:rPr>
      </w:pPr>
      <w:r>
        <w:rPr>
          <w:rFonts w:ascii="宋体" w:hAnsi="宋体" w:hint="eastAsia"/>
        </w:rPr>
        <w:t>环境与设备监控子系统的时间表</w:t>
      </w:r>
    </w:p>
    <w:p w:rsidR="00000000" w:rsidRDefault="00706F3F">
      <w:pPr>
        <w:ind w:firstLine="420"/>
        <w:rPr>
          <w:rFonts w:ascii="宋体" w:hAnsi="宋体" w:hint="eastAsia"/>
        </w:rPr>
      </w:pPr>
      <w:r>
        <w:rPr>
          <w:rFonts w:ascii="宋体" w:hAnsi="宋体" w:hint="eastAsia"/>
        </w:rPr>
        <w:t>提供环控系统时间表来安排隧道通风系统和车站</w:t>
      </w:r>
      <w:r>
        <w:rPr>
          <w:rFonts w:ascii="宋体" w:hAnsi="宋体"/>
        </w:rPr>
        <w:t>/</w:t>
      </w:r>
      <w:r>
        <w:rPr>
          <w:rFonts w:ascii="宋体" w:hAnsi="宋体" w:hint="eastAsia"/>
        </w:rPr>
        <w:t>附属建筑物环控设备的运行。</w:t>
      </w:r>
    </w:p>
    <w:p w:rsidR="00000000" w:rsidRDefault="00706F3F">
      <w:pPr>
        <w:ind w:firstLine="420"/>
        <w:rPr>
          <w:rFonts w:ascii="宋体" w:hAnsi="宋体" w:hint="eastAsia"/>
        </w:rPr>
      </w:pPr>
      <w:r>
        <w:rPr>
          <w:rFonts w:ascii="宋体" w:hAnsi="宋体" w:hint="eastAsia"/>
        </w:rPr>
        <w:t>提供车站控制综合时间表，使操作员能确定照明系统、导向标识、广告牌和自动售检票系统等的开</w:t>
      </w:r>
      <w:r>
        <w:rPr>
          <w:rFonts w:ascii="宋体" w:hAnsi="宋体"/>
        </w:rPr>
        <w:t>/</w:t>
      </w:r>
      <w:r>
        <w:rPr>
          <w:rFonts w:ascii="宋体" w:hAnsi="宋体" w:hint="eastAsia"/>
        </w:rPr>
        <w:t>关计划安排。</w:t>
      </w:r>
    </w:p>
    <w:p w:rsidR="00000000" w:rsidRDefault="00706F3F">
      <w:pPr>
        <w:numPr>
          <w:ilvl w:val="0"/>
          <w:numId w:val="16"/>
        </w:numPr>
        <w:ind w:left="0" w:firstLine="420"/>
        <w:rPr>
          <w:rFonts w:ascii="宋体" w:hAnsi="宋体" w:hint="eastAsia"/>
        </w:rPr>
      </w:pPr>
      <w:r>
        <w:rPr>
          <w:rFonts w:ascii="宋体" w:hAnsi="宋体" w:hint="eastAsia"/>
        </w:rPr>
        <w:t>车站通讯系统的时间表</w:t>
      </w:r>
    </w:p>
    <w:p w:rsidR="00000000" w:rsidRDefault="00706F3F">
      <w:pPr>
        <w:ind w:firstLine="420"/>
        <w:rPr>
          <w:rFonts w:ascii="宋体" w:hAnsi="宋体"/>
        </w:rPr>
      </w:pPr>
      <w:r>
        <w:rPr>
          <w:rFonts w:ascii="宋体" w:hAnsi="宋体" w:hint="eastAsia"/>
        </w:rPr>
        <w:t>应提供车站通讯系统综合时间表</w:t>
      </w:r>
      <w:r>
        <w:rPr>
          <w:rFonts w:ascii="宋体" w:hAnsi="宋体" w:hint="eastAsia"/>
        </w:rPr>
        <w:t>，以确定在广播系统上发送音频信息时间安排。</w:t>
      </w:r>
    </w:p>
    <w:p w:rsidR="00000000" w:rsidRDefault="00706F3F">
      <w:pPr>
        <w:pStyle w:val="3"/>
        <w:rPr>
          <w:rFonts w:ascii="宋体" w:hAnsi="宋体"/>
        </w:rPr>
      </w:pPr>
      <w:bookmarkStart w:id="353" w:name="_Toc160486425"/>
      <w:r>
        <w:rPr>
          <w:rFonts w:ascii="宋体" w:hAnsi="宋体" w:hint="eastAsia"/>
        </w:rPr>
        <w:t>3.6.1</w:t>
      </w:r>
      <w:r>
        <w:rPr>
          <w:rFonts w:ascii="宋体" w:hAnsi="宋体"/>
        </w:rPr>
        <w:t>2</w:t>
      </w:r>
      <w:r>
        <w:rPr>
          <w:rFonts w:ascii="宋体" w:hAnsi="宋体" w:hint="eastAsia"/>
        </w:rPr>
        <w:t>综合看板的图形画面</w:t>
      </w:r>
      <w:bookmarkEnd w:id="353"/>
    </w:p>
    <w:p w:rsidR="00000000" w:rsidRDefault="00706F3F">
      <w:pPr>
        <w:ind w:firstLine="420"/>
        <w:rPr>
          <w:rFonts w:ascii="宋体" w:hAnsi="宋体"/>
        </w:rPr>
      </w:pPr>
      <w:r>
        <w:rPr>
          <w:rFonts w:ascii="宋体" w:hAnsi="宋体" w:hint="eastAsia"/>
        </w:rPr>
        <w:t>综合看板应将车站分散的信息及子系统进行全面融合，全方位展示车站客流、设备、环境、列车以及各类报警信息，便于值班人员全面掌握车站整体运营态势，发现异常时快速进行联动处置，提升运营调度及异常处置效率。</w:t>
      </w:r>
    </w:p>
    <w:p w:rsidR="00000000" w:rsidRDefault="00706F3F">
      <w:pPr>
        <w:ind w:firstLine="420"/>
        <w:rPr>
          <w:rFonts w:ascii="宋体" w:hAnsi="宋体"/>
        </w:rPr>
      </w:pPr>
      <w:r>
        <w:rPr>
          <w:rFonts w:ascii="宋体" w:hAnsi="宋体" w:hint="eastAsia"/>
        </w:rPr>
        <w:t>1</w:t>
      </w:r>
      <w:r>
        <w:rPr>
          <w:rFonts w:ascii="宋体" w:hAnsi="宋体" w:hint="eastAsia"/>
        </w:rPr>
        <w:t>）数据可视化</w:t>
      </w:r>
    </w:p>
    <w:p w:rsidR="00000000" w:rsidRDefault="00706F3F">
      <w:pPr>
        <w:ind w:firstLine="420"/>
        <w:rPr>
          <w:rFonts w:ascii="宋体" w:hAnsi="宋体"/>
        </w:rPr>
      </w:pPr>
      <w:r>
        <w:rPr>
          <w:rFonts w:ascii="宋体" w:hAnsi="宋体" w:hint="eastAsia"/>
        </w:rPr>
        <w:t>（</w:t>
      </w:r>
      <w:r>
        <w:rPr>
          <w:rFonts w:ascii="宋体" w:hAnsi="宋体" w:hint="eastAsia"/>
        </w:rPr>
        <w:t>1</w:t>
      </w:r>
      <w:r>
        <w:rPr>
          <w:rFonts w:ascii="宋体" w:hAnsi="宋体" w:hint="eastAsia"/>
        </w:rPr>
        <w:t>）客流监测应提供查看今日累计进出站客流、断面客流状况。</w:t>
      </w:r>
    </w:p>
    <w:p w:rsidR="00000000" w:rsidRDefault="00706F3F">
      <w:pPr>
        <w:ind w:firstLine="420"/>
        <w:rPr>
          <w:rFonts w:ascii="宋体" w:hAnsi="宋体"/>
        </w:rPr>
      </w:pPr>
      <w:r>
        <w:rPr>
          <w:rFonts w:ascii="宋体" w:hAnsi="宋体" w:hint="eastAsia"/>
        </w:rPr>
        <w:t>（</w:t>
      </w:r>
      <w:r>
        <w:rPr>
          <w:rFonts w:ascii="宋体" w:hAnsi="宋体" w:hint="eastAsia"/>
        </w:rPr>
        <w:t>2</w:t>
      </w:r>
      <w:r>
        <w:rPr>
          <w:rFonts w:ascii="宋体" w:hAnsi="宋体" w:hint="eastAsia"/>
        </w:rPr>
        <w:t>）设备监测应提供查看关注设备的检测统计，包括但不限于。</w:t>
      </w:r>
    </w:p>
    <w:p w:rsidR="00000000" w:rsidRDefault="00706F3F">
      <w:pPr>
        <w:numPr>
          <w:ilvl w:val="0"/>
          <w:numId w:val="39"/>
        </w:numPr>
        <w:ind w:firstLineChars="0"/>
      </w:pPr>
      <w:r>
        <w:rPr>
          <w:rFonts w:hint="eastAsia"/>
        </w:rPr>
        <w:t>电扶梯设备</w:t>
      </w:r>
    </w:p>
    <w:p w:rsidR="00000000" w:rsidRDefault="00706F3F">
      <w:pPr>
        <w:numPr>
          <w:ilvl w:val="0"/>
          <w:numId w:val="39"/>
        </w:numPr>
        <w:ind w:firstLineChars="0"/>
      </w:pPr>
      <w:r>
        <w:rPr>
          <w:rFonts w:hint="eastAsia"/>
        </w:rPr>
        <w:t>卷帘门设备</w:t>
      </w:r>
    </w:p>
    <w:p w:rsidR="00000000" w:rsidRDefault="00706F3F">
      <w:pPr>
        <w:numPr>
          <w:ilvl w:val="0"/>
          <w:numId w:val="39"/>
        </w:numPr>
        <w:ind w:firstLineChars="0"/>
      </w:pPr>
      <w:r>
        <w:rPr>
          <w:rFonts w:hint="eastAsia"/>
        </w:rPr>
        <w:t>AFC</w:t>
      </w:r>
      <w:r>
        <w:rPr>
          <w:rFonts w:hint="eastAsia"/>
        </w:rPr>
        <w:t>设备</w:t>
      </w:r>
    </w:p>
    <w:p w:rsidR="00000000" w:rsidRDefault="00706F3F">
      <w:pPr>
        <w:numPr>
          <w:ilvl w:val="0"/>
          <w:numId w:val="39"/>
        </w:numPr>
        <w:ind w:firstLineChars="0"/>
      </w:pPr>
      <w:r>
        <w:rPr>
          <w:rFonts w:hint="eastAsia"/>
        </w:rPr>
        <w:t>站台门设备</w:t>
      </w:r>
    </w:p>
    <w:p w:rsidR="00000000" w:rsidRDefault="00706F3F">
      <w:pPr>
        <w:numPr>
          <w:ilvl w:val="0"/>
          <w:numId w:val="39"/>
        </w:numPr>
        <w:ind w:firstLineChars="0"/>
      </w:pPr>
      <w:r>
        <w:rPr>
          <w:rFonts w:hint="eastAsia"/>
        </w:rPr>
        <w:t>PIS</w:t>
      </w:r>
      <w:r>
        <w:rPr>
          <w:rFonts w:hint="eastAsia"/>
        </w:rPr>
        <w:t>屏设备</w:t>
      </w:r>
    </w:p>
    <w:p w:rsidR="00000000" w:rsidRDefault="00706F3F">
      <w:pPr>
        <w:ind w:firstLine="420"/>
        <w:rPr>
          <w:rFonts w:ascii="宋体" w:hAnsi="宋体"/>
        </w:rPr>
      </w:pPr>
      <w:r>
        <w:rPr>
          <w:rFonts w:ascii="宋体" w:hAnsi="宋体" w:hint="eastAsia"/>
        </w:rPr>
        <w:t>（</w:t>
      </w:r>
      <w:r>
        <w:rPr>
          <w:rFonts w:ascii="宋体" w:hAnsi="宋体" w:hint="eastAsia"/>
        </w:rPr>
        <w:t>3</w:t>
      </w:r>
      <w:r>
        <w:rPr>
          <w:rFonts w:ascii="宋体" w:hAnsi="宋体" w:hint="eastAsia"/>
        </w:rPr>
        <w:t>）环境监测提供可查看站厅、站台的温湿</w:t>
      </w:r>
      <w:r>
        <w:rPr>
          <w:rFonts w:ascii="宋体" w:hAnsi="宋体" w:hint="eastAsia"/>
        </w:rPr>
        <w:t>度、</w:t>
      </w:r>
      <w:r>
        <w:rPr>
          <w:rFonts w:ascii="宋体" w:hAnsi="宋体" w:hint="eastAsia"/>
        </w:rPr>
        <w:t>CO</w:t>
      </w:r>
      <w:r>
        <w:rPr>
          <w:rFonts w:ascii="宋体" w:hAnsi="宋体"/>
        </w:rPr>
        <w:t>2</w:t>
      </w:r>
      <w:r>
        <w:rPr>
          <w:rFonts w:ascii="宋体" w:hAnsi="宋体" w:hint="eastAsia"/>
        </w:rPr>
        <w:t>浓度、颗粒物浓度。</w:t>
      </w:r>
    </w:p>
    <w:p w:rsidR="00000000" w:rsidRDefault="00706F3F">
      <w:pPr>
        <w:ind w:firstLine="420"/>
        <w:rPr>
          <w:rFonts w:ascii="宋体" w:hAnsi="宋体"/>
        </w:rPr>
      </w:pPr>
      <w:r>
        <w:rPr>
          <w:rFonts w:ascii="宋体" w:hAnsi="宋体" w:hint="eastAsia"/>
        </w:rPr>
        <w:lastRenderedPageBreak/>
        <w:t>（</w:t>
      </w:r>
      <w:r>
        <w:rPr>
          <w:rFonts w:ascii="宋体" w:hAnsi="宋体" w:hint="eastAsia"/>
        </w:rPr>
        <w:t>4</w:t>
      </w:r>
      <w:r>
        <w:rPr>
          <w:rFonts w:ascii="宋体" w:hAnsi="宋体" w:hint="eastAsia"/>
        </w:rPr>
        <w:t>）列车信息提供查看上下行的列车信息，包含列车到站时间、车次、车厢拥挤度、车门状态等。</w:t>
      </w:r>
    </w:p>
    <w:p w:rsidR="00000000" w:rsidRDefault="00706F3F">
      <w:pPr>
        <w:ind w:firstLine="420"/>
        <w:rPr>
          <w:rFonts w:ascii="宋体" w:hAnsi="宋体"/>
        </w:rPr>
      </w:pPr>
      <w:r>
        <w:rPr>
          <w:rFonts w:ascii="宋体" w:hAnsi="宋体" w:hint="eastAsia"/>
        </w:rPr>
        <w:t>（</w:t>
      </w:r>
      <w:r>
        <w:rPr>
          <w:rFonts w:ascii="宋体" w:hAnsi="宋体" w:hint="eastAsia"/>
        </w:rPr>
        <w:t>5</w:t>
      </w:r>
      <w:r>
        <w:rPr>
          <w:rFonts w:ascii="宋体" w:hAnsi="宋体" w:hint="eastAsia"/>
        </w:rPr>
        <w:t>）关注报警模块查看用户关注的报警，提供报警级别、报警时间、报警系统以及报警详细描述的查看，具备报警确认，误报，查看详情功能。</w:t>
      </w:r>
    </w:p>
    <w:p w:rsidR="00000000" w:rsidRDefault="00706F3F">
      <w:pPr>
        <w:ind w:firstLine="420"/>
        <w:rPr>
          <w:rFonts w:ascii="宋体" w:hAnsi="宋体"/>
        </w:rPr>
      </w:pPr>
      <w:r>
        <w:rPr>
          <w:rFonts w:ascii="宋体" w:hAnsi="宋体" w:hint="eastAsia"/>
        </w:rPr>
        <w:t>（</w:t>
      </w:r>
      <w:r>
        <w:rPr>
          <w:rFonts w:ascii="宋体" w:hAnsi="宋体" w:hint="eastAsia"/>
        </w:rPr>
        <w:t>6</w:t>
      </w:r>
      <w:r>
        <w:rPr>
          <w:rFonts w:ascii="宋体" w:hAnsi="宋体" w:hint="eastAsia"/>
        </w:rPr>
        <w:t>）提供快速调阅视频功能。</w:t>
      </w:r>
    </w:p>
    <w:p w:rsidR="00000000" w:rsidRDefault="00706F3F">
      <w:pPr>
        <w:ind w:firstLine="420"/>
        <w:rPr>
          <w:rFonts w:ascii="宋体" w:hAnsi="宋体"/>
        </w:rPr>
      </w:pPr>
      <w:r>
        <w:rPr>
          <w:rFonts w:ascii="宋体" w:hAnsi="宋体" w:hint="eastAsia"/>
        </w:rPr>
        <w:t>（</w:t>
      </w:r>
      <w:r>
        <w:rPr>
          <w:rFonts w:ascii="宋体" w:hAnsi="宋体" w:hint="eastAsia"/>
        </w:rPr>
        <w:t>7</w:t>
      </w:r>
      <w:r>
        <w:rPr>
          <w:rFonts w:ascii="宋体" w:hAnsi="宋体" w:hint="eastAsia"/>
        </w:rPr>
        <w:t>）提供速定位</w:t>
      </w:r>
      <w:r>
        <w:rPr>
          <w:rFonts w:ascii="宋体" w:hAnsi="宋体"/>
        </w:rPr>
        <w:t>BIM</w:t>
      </w:r>
      <w:r>
        <w:rPr>
          <w:rFonts w:ascii="宋体" w:hAnsi="宋体" w:hint="eastAsia"/>
        </w:rPr>
        <w:t>上的设备功能，功能列表中是操作</w:t>
      </w:r>
      <w:r>
        <w:rPr>
          <w:rFonts w:ascii="宋体" w:hAnsi="宋体"/>
        </w:rPr>
        <w:t>BIM</w:t>
      </w:r>
      <w:r>
        <w:rPr>
          <w:rFonts w:ascii="宋体" w:hAnsi="宋体" w:hint="eastAsia"/>
        </w:rPr>
        <w:t>的一些常用功能，包括设备显隐、热力图、实体、透明模式。</w:t>
      </w:r>
    </w:p>
    <w:p w:rsidR="00000000" w:rsidRDefault="00706F3F">
      <w:pPr>
        <w:ind w:firstLine="420"/>
        <w:rPr>
          <w:rFonts w:ascii="宋体" w:hAnsi="宋体" w:hint="eastAsia"/>
        </w:rPr>
      </w:pPr>
      <w:r>
        <w:rPr>
          <w:rFonts w:ascii="宋体" w:hAnsi="宋体" w:hint="eastAsia"/>
        </w:rPr>
        <w:t>（</w:t>
      </w:r>
      <w:r>
        <w:rPr>
          <w:rFonts w:ascii="宋体" w:hAnsi="宋体" w:hint="eastAsia"/>
        </w:rPr>
        <w:t>8</w:t>
      </w:r>
      <w:r>
        <w:rPr>
          <w:rFonts w:ascii="宋体" w:hAnsi="宋体" w:hint="eastAsia"/>
        </w:rPr>
        <w:t>）提供快速查看当前在岗人员位置功能。</w:t>
      </w:r>
    </w:p>
    <w:p w:rsidR="00000000" w:rsidRDefault="00706F3F">
      <w:pPr>
        <w:pStyle w:val="3"/>
        <w:rPr>
          <w:rFonts w:ascii="宋体" w:hAnsi="宋体"/>
        </w:rPr>
      </w:pPr>
      <w:bookmarkStart w:id="354" w:name="_Toc160486426"/>
      <w:r>
        <w:rPr>
          <w:rFonts w:ascii="宋体" w:hAnsi="宋体" w:hint="eastAsia"/>
        </w:rPr>
        <w:t>3.6.1</w:t>
      </w:r>
      <w:r>
        <w:rPr>
          <w:rFonts w:ascii="宋体" w:hAnsi="宋体"/>
        </w:rPr>
        <w:t>3</w:t>
      </w:r>
      <w:r>
        <w:rPr>
          <w:rFonts w:ascii="宋体" w:hAnsi="宋体" w:hint="eastAsia"/>
        </w:rPr>
        <w:t>场景配置与运行的图形画面</w:t>
      </w:r>
      <w:bookmarkEnd w:id="354"/>
    </w:p>
    <w:p w:rsidR="00000000" w:rsidRDefault="00706F3F">
      <w:pPr>
        <w:ind w:firstLine="420"/>
        <w:rPr>
          <w:rFonts w:ascii="宋体" w:hAnsi="宋体"/>
        </w:rPr>
      </w:pPr>
      <w:r>
        <w:rPr>
          <w:rFonts w:ascii="宋体" w:hAnsi="宋体" w:hint="eastAsia"/>
        </w:rPr>
        <w:t>1</w:t>
      </w:r>
      <w:r>
        <w:rPr>
          <w:rFonts w:ascii="宋体" w:hAnsi="宋体" w:hint="eastAsia"/>
        </w:rPr>
        <w:t>）场景管理</w:t>
      </w:r>
    </w:p>
    <w:p w:rsidR="00000000" w:rsidRDefault="00706F3F">
      <w:pPr>
        <w:ind w:firstLine="420"/>
        <w:rPr>
          <w:rFonts w:ascii="宋体" w:hAnsi="宋体"/>
        </w:rPr>
      </w:pPr>
      <w:r>
        <w:rPr>
          <w:rFonts w:ascii="宋体" w:hAnsi="宋体" w:hint="eastAsia"/>
        </w:rPr>
        <w:t>场景管理页面主要用来管理</w:t>
      </w:r>
      <w:r>
        <w:rPr>
          <w:rFonts w:ascii="宋体" w:hAnsi="宋体" w:hint="eastAsia"/>
        </w:rPr>
        <w:t>所有场景，可手动进入场景、查看场景详情。</w:t>
      </w:r>
    </w:p>
    <w:p w:rsidR="00000000" w:rsidRDefault="00706F3F">
      <w:pPr>
        <w:numPr>
          <w:ilvl w:val="0"/>
          <w:numId w:val="16"/>
        </w:numPr>
        <w:ind w:left="0" w:firstLine="420"/>
        <w:rPr>
          <w:rFonts w:ascii="宋体" w:hAnsi="宋体"/>
        </w:rPr>
      </w:pPr>
      <w:r>
        <w:rPr>
          <w:rFonts w:ascii="宋体" w:hAnsi="宋体" w:hint="eastAsia"/>
        </w:rPr>
        <w:t>场景分组信息。</w:t>
      </w:r>
    </w:p>
    <w:p w:rsidR="00000000" w:rsidRDefault="00706F3F">
      <w:pPr>
        <w:numPr>
          <w:ilvl w:val="0"/>
          <w:numId w:val="16"/>
        </w:numPr>
        <w:ind w:left="0" w:firstLine="420"/>
        <w:rPr>
          <w:rFonts w:ascii="宋体" w:hAnsi="宋体"/>
        </w:rPr>
      </w:pPr>
      <w:r>
        <w:rPr>
          <w:rFonts w:ascii="宋体" w:hAnsi="宋体" w:hint="eastAsia"/>
        </w:rPr>
        <w:t>场景执行方式，支持流程图或列表方式。</w:t>
      </w:r>
    </w:p>
    <w:p w:rsidR="00000000" w:rsidRDefault="00706F3F">
      <w:pPr>
        <w:numPr>
          <w:ilvl w:val="0"/>
          <w:numId w:val="16"/>
        </w:numPr>
        <w:ind w:left="0" w:firstLine="420"/>
        <w:rPr>
          <w:rFonts w:ascii="宋体" w:hAnsi="宋体"/>
        </w:rPr>
      </w:pPr>
      <w:r>
        <w:rPr>
          <w:rFonts w:ascii="宋体" w:hAnsi="宋体" w:hint="eastAsia"/>
        </w:rPr>
        <w:t>展示场景详细执行流程。</w:t>
      </w:r>
    </w:p>
    <w:p w:rsidR="00000000" w:rsidRDefault="00706F3F">
      <w:pPr>
        <w:ind w:firstLine="420"/>
        <w:rPr>
          <w:rFonts w:ascii="宋体" w:hAnsi="宋体" w:hint="eastAsia"/>
        </w:rPr>
      </w:pPr>
      <w:r>
        <w:rPr>
          <w:rFonts w:ascii="宋体" w:hAnsi="宋体" w:hint="eastAsia"/>
        </w:rPr>
        <w:t>2</w:t>
      </w:r>
      <w:r>
        <w:rPr>
          <w:rFonts w:ascii="宋体" w:hAnsi="宋体" w:hint="eastAsia"/>
        </w:rPr>
        <w:t>）场景处置</w:t>
      </w:r>
    </w:p>
    <w:p w:rsidR="00000000" w:rsidRDefault="00706F3F">
      <w:pPr>
        <w:ind w:firstLine="420"/>
        <w:rPr>
          <w:rFonts w:ascii="宋体" w:hAnsi="宋体"/>
        </w:rPr>
      </w:pPr>
      <w:r>
        <w:rPr>
          <w:rFonts w:ascii="宋体" w:hAnsi="宋体" w:hint="eastAsia"/>
        </w:rPr>
        <w:t>场景处置页面展示所有执行过程中的场景，可在此处继续执行未完成的场景。</w:t>
      </w:r>
    </w:p>
    <w:p w:rsidR="00000000" w:rsidRDefault="00706F3F">
      <w:pPr>
        <w:numPr>
          <w:ilvl w:val="0"/>
          <w:numId w:val="16"/>
        </w:numPr>
        <w:ind w:left="0" w:firstLine="420"/>
        <w:rPr>
          <w:rFonts w:ascii="宋体" w:hAnsi="宋体"/>
        </w:rPr>
      </w:pPr>
      <w:r>
        <w:rPr>
          <w:rFonts w:ascii="宋体" w:hAnsi="宋体" w:hint="eastAsia"/>
        </w:rPr>
        <w:t>支持场景分组、场景名称的快速筛选。</w:t>
      </w:r>
    </w:p>
    <w:p w:rsidR="00000000" w:rsidRDefault="00706F3F">
      <w:pPr>
        <w:numPr>
          <w:ilvl w:val="0"/>
          <w:numId w:val="16"/>
        </w:numPr>
        <w:ind w:left="0" w:firstLine="420"/>
        <w:rPr>
          <w:rFonts w:ascii="宋体" w:hAnsi="宋体"/>
        </w:rPr>
      </w:pPr>
      <w:r>
        <w:rPr>
          <w:rFonts w:ascii="宋体" w:hAnsi="宋体" w:hint="eastAsia"/>
        </w:rPr>
        <w:t>支持点击处置按钮进入要处置的场景页面。</w:t>
      </w:r>
    </w:p>
    <w:p w:rsidR="00000000" w:rsidRDefault="00706F3F">
      <w:pPr>
        <w:ind w:firstLine="420"/>
        <w:rPr>
          <w:rFonts w:ascii="宋体" w:hAnsi="宋体" w:hint="eastAsia"/>
        </w:rPr>
      </w:pPr>
      <w:r>
        <w:rPr>
          <w:rFonts w:ascii="宋体" w:hAnsi="宋体" w:hint="eastAsia"/>
        </w:rPr>
        <w:t>3</w:t>
      </w:r>
      <w:r>
        <w:rPr>
          <w:rFonts w:ascii="宋体" w:hAnsi="宋体" w:hint="eastAsia"/>
        </w:rPr>
        <w:t>）场景执行</w:t>
      </w:r>
    </w:p>
    <w:p w:rsidR="00000000" w:rsidRDefault="00706F3F">
      <w:pPr>
        <w:ind w:firstLine="420"/>
        <w:rPr>
          <w:rFonts w:ascii="宋体" w:hAnsi="宋体"/>
        </w:rPr>
      </w:pPr>
      <w:r>
        <w:rPr>
          <w:rFonts w:ascii="宋体" w:hAnsi="宋体" w:hint="eastAsia"/>
        </w:rPr>
        <w:t>（</w:t>
      </w:r>
      <w:r>
        <w:rPr>
          <w:rFonts w:ascii="宋体" w:hAnsi="宋体" w:hint="eastAsia"/>
        </w:rPr>
        <w:t>1</w:t>
      </w:r>
      <w:r>
        <w:rPr>
          <w:rFonts w:ascii="宋体" w:hAnsi="宋体" w:hint="eastAsia"/>
        </w:rPr>
        <w:t>）场景流程图</w:t>
      </w:r>
    </w:p>
    <w:p w:rsidR="00000000" w:rsidRDefault="00706F3F">
      <w:pPr>
        <w:numPr>
          <w:ilvl w:val="0"/>
          <w:numId w:val="16"/>
        </w:numPr>
        <w:ind w:left="0" w:firstLine="420"/>
        <w:rPr>
          <w:rFonts w:ascii="宋体" w:hAnsi="宋体"/>
        </w:rPr>
      </w:pPr>
      <w:r>
        <w:rPr>
          <w:rFonts w:ascii="宋体" w:hAnsi="宋体" w:hint="eastAsia"/>
        </w:rPr>
        <w:t>场景流程图展示，支持切换为列表展示；</w:t>
      </w:r>
    </w:p>
    <w:p w:rsidR="00000000" w:rsidRDefault="00706F3F">
      <w:pPr>
        <w:numPr>
          <w:ilvl w:val="0"/>
          <w:numId w:val="16"/>
        </w:numPr>
        <w:ind w:left="0" w:firstLine="420"/>
        <w:rPr>
          <w:rFonts w:ascii="宋体" w:hAnsi="宋体"/>
        </w:rPr>
      </w:pPr>
      <w:r>
        <w:rPr>
          <w:rFonts w:ascii="宋体" w:hAnsi="宋体" w:hint="eastAsia"/>
        </w:rPr>
        <w:t>流程图上只展示动作执行状态，分不同颜色表示。正在执行动作闪烁提示。</w:t>
      </w:r>
    </w:p>
    <w:p w:rsidR="00000000" w:rsidRDefault="00706F3F">
      <w:pPr>
        <w:numPr>
          <w:ilvl w:val="0"/>
          <w:numId w:val="16"/>
        </w:numPr>
        <w:ind w:left="0" w:firstLine="420"/>
        <w:rPr>
          <w:rFonts w:ascii="宋体" w:hAnsi="宋体"/>
        </w:rPr>
      </w:pPr>
      <w:r>
        <w:rPr>
          <w:rFonts w:ascii="宋体" w:hAnsi="宋体" w:hint="eastAsia"/>
        </w:rPr>
        <w:t>流程图支持拖动浏览，支持子场景展开查看。</w:t>
      </w:r>
    </w:p>
    <w:p w:rsidR="00000000" w:rsidRDefault="00706F3F">
      <w:pPr>
        <w:numPr>
          <w:ilvl w:val="0"/>
          <w:numId w:val="16"/>
        </w:numPr>
        <w:ind w:left="0" w:firstLine="420"/>
        <w:rPr>
          <w:rFonts w:ascii="宋体" w:hAnsi="宋体"/>
        </w:rPr>
      </w:pPr>
      <w:r>
        <w:rPr>
          <w:rFonts w:ascii="宋体" w:hAnsi="宋体" w:hint="eastAsia"/>
        </w:rPr>
        <w:t>支持启动、暂停、继续、结束。</w:t>
      </w:r>
    </w:p>
    <w:p w:rsidR="00000000" w:rsidRDefault="00706F3F">
      <w:pPr>
        <w:numPr>
          <w:ilvl w:val="0"/>
          <w:numId w:val="16"/>
        </w:numPr>
        <w:ind w:left="0" w:firstLine="420"/>
        <w:rPr>
          <w:rFonts w:ascii="宋体" w:hAnsi="宋体"/>
        </w:rPr>
      </w:pPr>
      <w:r>
        <w:rPr>
          <w:rFonts w:ascii="宋体" w:hAnsi="宋体" w:hint="eastAsia"/>
        </w:rPr>
        <w:t>支持启动前勾销某些步骤</w:t>
      </w:r>
      <w:r>
        <w:rPr>
          <w:rFonts w:ascii="宋体" w:hAnsi="宋体" w:hint="eastAsia"/>
        </w:rPr>
        <w:t>。</w:t>
      </w:r>
    </w:p>
    <w:p w:rsidR="00000000" w:rsidRDefault="00706F3F">
      <w:pPr>
        <w:ind w:firstLine="420"/>
        <w:rPr>
          <w:rFonts w:ascii="宋体" w:hAnsi="宋体"/>
        </w:rPr>
      </w:pPr>
      <w:r>
        <w:rPr>
          <w:rFonts w:ascii="宋体" w:hAnsi="宋体" w:hint="eastAsia"/>
        </w:rPr>
        <w:t>（</w:t>
      </w:r>
      <w:r>
        <w:rPr>
          <w:rFonts w:ascii="宋体" w:hAnsi="宋体" w:hint="eastAsia"/>
        </w:rPr>
        <w:t>2</w:t>
      </w:r>
      <w:r>
        <w:rPr>
          <w:rFonts w:ascii="宋体" w:hAnsi="宋体" w:hint="eastAsia"/>
        </w:rPr>
        <w:t>）子场景</w:t>
      </w:r>
    </w:p>
    <w:p w:rsidR="00000000" w:rsidRDefault="00706F3F">
      <w:pPr>
        <w:numPr>
          <w:ilvl w:val="0"/>
          <w:numId w:val="16"/>
        </w:numPr>
        <w:ind w:left="0" w:firstLine="420"/>
        <w:rPr>
          <w:rFonts w:ascii="宋体" w:hAnsi="宋体"/>
        </w:rPr>
      </w:pPr>
      <w:r>
        <w:rPr>
          <w:rFonts w:ascii="宋体" w:hAnsi="宋体" w:hint="eastAsia"/>
        </w:rPr>
        <w:t>子场景为左侧流程图执行到某一布延伸出来的操作弹窗。</w:t>
      </w:r>
    </w:p>
    <w:p w:rsidR="00000000" w:rsidRDefault="00706F3F">
      <w:pPr>
        <w:numPr>
          <w:ilvl w:val="0"/>
          <w:numId w:val="16"/>
        </w:numPr>
        <w:ind w:left="0" w:firstLine="420"/>
        <w:rPr>
          <w:rFonts w:ascii="宋体" w:hAnsi="宋体"/>
        </w:rPr>
      </w:pPr>
      <w:r>
        <w:rPr>
          <w:rFonts w:ascii="宋体" w:hAnsi="宋体" w:hint="eastAsia"/>
        </w:rPr>
        <w:t>用户可点击选择执行。（控制某一个扶梯）</w:t>
      </w:r>
    </w:p>
    <w:p w:rsidR="00000000" w:rsidRDefault="00706F3F">
      <w:pPr>
        <w:ind w:firstLine="420"/>
        <w:rPr>
          <w:rFonts w:ascii="宋体" w:hAnsi="宋体"/>
        </w:rPr>
      </w:pPr>
      <w:r>
        <w:rPr>
          <w:rFonts w:ascii="宋体" w:hAnsi="宋体" w:hint="eastAsia"/>
        </w:rPr>
        <w:t>（</w:t>
      </w:r>
      <w:r>
        <w:rPr>
          <w:rFonts w:ascii="宋体" w:hAnsi="宋体" w:hint="eastAsia"/>
        </w:rPr>
        <w:t>3</w:t>
      </w:r>
      <w:r>
        <w:rPr>
          <w:rFonts w:ascii="宋体" w:hAnsi="宋体" w:hint="eastAsia"/>
        </w:rPr>
        <w:t>）动作执行</w:t>
      </w:r>
    </w:p>
    <w:p w:rsidR="00000000" w:rsidRDefault="00706F3F">
      <w:pPr>
        <w:ind w:firstLine="420"/>
        <w:rPr>
          <w:rFonts w:ascii="宋体" w:hAnsi="宋体"/>
        </w:rPr>
      </w:pPr>
      <w:r>
        <w:rPr>
          <w:rFonts w:ascii="宋体" w:hAnsi="宋体" w:hint="eastAsia"/>
        </w:rPr>
        <w:lastRenderedPageBreak/>
        <w:t>针对决策动作、控制动作，展示在本区域。</w:t>
      </w:r>
    </w:p>
    <w:p w:rsidR="00000000" w:rsidRDefault="00706F3F">
      <w:pPr>
        <w:ind w:firstLine="420"/>
        <w:rPr>
          <w:rFonts w:ascii="宋体" w:hAnsi="宋体"/>
        </w:rPr>
      </w:pPr>
      <w:r>
        <w:rPr>
          <w:rFonts w:ascii="宋体" w:hAnsi="宋体" w:hint="eastAsia"/>
        </w:rPr>
        <w:t>（</w:t>
      </w:r>
      <w:r>
        <w:rPr>
          <w:rFonts w:ascii="宋体" w:hAnsi="宋体" w:hint="eastAsia"/>
        </w:rPr>
        <w:t>4</w:t>
      </w:r>
      <w:r>
        <w:rPr>
          <w:rFonts w:ascii="宋体" w:hAnsi="宋体" w:hint="eastAsia"/>
        </w:rPr>
        <w:t>）关注报警</w:t>
      </w:r>
    </w:p>
    <w:p w:rsidR="00000000" w:rsidRDefault="00706F3F">
      <w:pPr>
        <w:ind w:firstLine="420"/>
        <w:rPr>
          <w:rFonts w:ascii="宋体" w:hAnsi="宋体"/>
        </w:rPr>
      </w:pPr>
      <w:r>
        <w:rPr>
          <w:rFonts w:ascii="宋体" w:hAnsi="宋体" w:hint="eastAsia"/>
        </w:rPr>
        <w:t>用户可一键确认报警。</w:t>
      </w:r>
    </w:p>
    <w:p w:rsidR="00000000" w:rsidRDefault="00706F3F">
      <w:pPr>
        <w:ind w:firstLine="420"/>
        <w:rPr>
          <w:rFonts w:ascii="宋体" w:hAnsi="宋体"/>
        </w:rPr>
      </w:pPr>
      <w:r>
        <w:rPr>
          <w:rFonts w:ascii="宋体" w:hAnsi="宋体" w:hint="eastAsia"/>
        </w:rPr>
        <w:t>（</w:t>
      </w:r>
      <w:r>
        <w:rPr>
          <w:rFonts w:ascii="宋体" w:hAnsi="宋体" w:hint="eastAsia"/>
        </w:rPr>
        <w:t>5</w:t>
      </w:r>
      <w:r>
        <w:rPr>
          <w:rFonts w:ascii="宋体" w:hAnsi="宋体" w:hint="eastAsia"/>
        </w:rPr>
        <w:t>）信息监视</w:t>
      </w:r>
    </w:p>
    <w:p w:rsidR="00000000" w:rsidRDefault="00706F3F">
      <w:pPr>
        <w:ind w:firstLine="420"/>
        <w:rPr>
          <w:rFonts w:ascii="宋体" w:hAnsi="宋体" w:hint="eastAsia"/>
        </w:rPr>
      </w:pPr>
      <w:r>
        <w:rPr>
          <w:rFonts w:ascii="宋体" w:hAnsi="宋体" w:hint="eastAsia"/>
        </w:rPr>
        <w:t>针对监视信息动作，展示在本区域。</w:t>
      </w:r>
    </w:p>
    <w:p w:rsidR="00000000" w:rsidRDefault="00706F3F">
      <w:pPr>
        <w:pStyle w:val="3"/>
        <w:rPr>
          <w:rFonts w:ascii="宋体" w:hAnsi="宋体" w:hint="eastAsia"/>
        </w:rPr>
      </w:pPr>
      <w:bookmarkStart w:id="355" w:name="_Toc160486427"/>
      <w:r>
        <w:rPr>
          <w:rFonts w:ascii="宋体" w:hAnsi="宋体" w:hint="eastAsia"/>
        </w:rPr>
        <w:t>3.6.1</w:t>
      </w:r>
      <w:r>
        <w:rPr>
          <w:rFonts w:ascii="宋体" w:hAnsi="宋体"/>
        </w:rPr>
        <w:t>4</w:t>
      </w:r>
      <w:r>
        <w:rPr>
          <w:rFonts w:ascii="宋体" w:hAnsi="宋体" w:hint="eastAsia"/>
        </w:rPr>
        <w:t>智能巡视的图形画面</w:t>
      </w:r>
      <w:bookmarkEnd w:id="355"/>
    </w:p>
    <w:p w:rsidR="00000000" w:rsidRDefault="00706F3F">
      <w:pPr>
        <w:ind w:firstLine="420"/>
        <w:rPr>
          <w:rFonts w:ascii="宋体" w:hAnsi="宋体"/>
        </w:rPr>
      </w:pPr>
      <w:r>
        <w:rPr>
          <w:rFonts w:ascii="宋体" w:hAnsi="宋体" w:hint="eastAsia"/>
        </w:rPr>
        <w:t>系统具备车站</w:t>
      </w:r>
      <w:r>
        <w:rPr>
          <w:rFonts w:ascii="宋体" w:hAnsi="宋体" w:hint="eastAsia"/>
        </w:rPr>
        <w:t>3D</w:t>
      </w:r>
      <w:r>
        <w:rPr>
          <w:rFonts w:ascii="宋体" w:hAnsi="宋体" w:hint="eastAsia"/>
        </w:rPr>
        <w:t>智能巡视功能，将车站日常巡视业务智能化、可视化，在三维场景下按照预定（或自定义）的巡检路线进行车站设备、设施状态巡检，当经过某个设备位置时，能够自动触发冒泡事件弹窗展示设备信息及实时状态，当经过某个摄像头时，展</w:t>
      </w:r>
      <w:r>
        <w:rPr>
          <w:rFonts w:ascii="宋体" w:hAnsi="宋体" w:hint="eastAsia"/>
        </w:rPr>
        <w:t>示视频实时图像以及该摄像头预设的详细检查项，使巡检工作身临其境，直观快速发现异常，提高巡检效率，避免漏检。</w:t>
      </w:r>
    </w:p>
    <w:p w:rsidR="00000000" w:rsidRDefault="00706F3F">
      <w:pPr>
        <w:ind w:firstLine="420"/>
        <w:rPr>
          <w:rFonts w:ascii="宋体" w:hAnsi="宋体"/>
        </w:rPr>
      </w:pPr>
      <w:r>
        <w:rPr>
          <w:rFonts w:ascii="宋体" w:hAnsi="宋体" w:hint="eastAsia"/>
        </w:rPr>
        <w:t>智能巡视包括以下功能：</w:t>
      </w:r>
    </w:p>
    <w:p w:rsidR="00000000" w:rsidRDefault="00706F3F">
      <w:pPr>
        <w:numPr>
          <w:ilvl w:val="0"/>
          <w:numId w:val="16"/>
        </w:numPr>
        <w:ind w:left="0" w:firstLine="420"/>
        <w:rPr>
          <w:rFonts w:ascii="宋体" w:hAnsi="宋体"/>
        </w:rPr>
      </w:pPr>
      <w:r>
        <w:rPr>
          <w:rFonts w:ascii="宋体" w:hAnsi="宋体" w:hint="eastAsia"/>
        </w:rPr>
        <w:t>信息显示，显示当前时间段任务。</w:t>
      </w:r>
    </w:p>
    <w:p w:rsidR="00000000" w:rsidRDefault="00706F3F">
      <w:pPr>
        <w:numPr>
          <w:ilvl w:val="0"/>
          <w:numId w:val="16"/>
        </w:numPr>
        <w:ind w:left="0" w:firstLine="420"/>
        <w:rPr>
          <w:rFonts w:ascii="宋体" w:hAnsi="宋体"/>
        </w:rPr>
      </w:pPr>
      <w:r>
        <w:rPr>
          <w:rFonts w:ascii="宋体" w:hAnsi="宋体" w:hint="eastAsia"/>
        </w:rPr>
        <w:t>提示功能，提示当前时间段存在任务。</w:t>
      </w:r>
    </w:p>
    <w:p w:rsidR="00000000" w:rsidRDefault="00706F3F">
      <w:pPr>
        <w:numPr>
          <w:ilvl w:val="0"/>
          <w:numId w:val="16"/>
        </w:numPr>
        <w:ind w:left="0" w:firstLine="420"/>
        <w:rPr>
          <w:rFonts w:ascii="宋体" w:hAnsi="宋体"/>
        </w:rPr>
      </w:pPr>
      <w:r>
        <w:rPr>
          <w:rFonts w:ascii="宋体" w:hAnsi="宋体" w:hint="eastAsia"/>
        </w:rPr>
        <w:t>设备列表，显示视角点关联的设备列表。</w:t>
      </w:r>
    </w:p>
    <w:p w:rsidR="00000000" w:rsidRDefault="00706F3F">
      <w:pPr>
        <w:numPr>
          <w:ilvl w:val="0"/>
          <w:numId w:val="16"/>
        </w:numPr>
        <w:ind w:left="0" w:firstLine="420"/>
        <w:rPr>
          <w:rFonts w:ascii="宋体" w:hAnsi="宋体"/>
        </w:rPr>
      </w:pPr>
      <w:r>
        <w:rPr>
          <w:rFonts w:ascii="宋体" w:hAnsi="宋体" w:hint="eastAsia"/>
        </w:rPr>
        <w:t>巡检项列表，显示设备巡检项和设施环境类巡检项列表。</w:t>
      </w:r>
    </w:p>
    <w:p w:rsidR="00000000" w:rsidRDefault="00706F3F">
      <w:pPr>
        <w:numPr>
          <w:ilvl w:val="0"/>
          <w:numId w:val="16"/>
        </w:numPr>
        <w:ind w:left="0" w:firstLine="420"/>
        <w:rPr>
          <w:rFonts w:ascii="宋体" w:hAnsi="宋体" w:hint="eastAsia"/>
        </w:rPr>
      </w:pPr>
      <w:r>
        <w:rPr>
          <w:rFonts w:ascii="宋体" w:hAnsi="宋体" w:hint="eastAsia"/>
        </w:rPr>
        <w:t>三维模型，显示</w:t>
      </w:r>
      <w:r>
        <w:rPr>
          <w:rFonts w:ascii="宋体" w:hAnsi="宋体" w:hint="eastAsia"/>
        </w:rPr>
        <w:t>BIM</w:t>
      </w:r>
      <w:r>
        <w:rPr>
          <w:rFonts w:ascii="宋体" w:hAnsi="宋体" w:hint="eastAsia"/>
        </w:rPr>
        <w:t>模型。</w:t>
      </w:r>
    </w:p>
    <w:p w:rsidR="00000000" w:rsidRDefault="00706F3F">
      <w:pPr>
        <w:numPr>
          <w:ilvl w:val="0"/>
          <w:numId w:val="16"/>
        </w:numPr>
        <w:ind w:left="0" w:firstLine="420"/>
        <w:rPr>
          <w:rFonts w:ascii="宋体" w:hAnsi="宋体" w:hint="eastAsia"/>
        </w:rPr>
      </w:pPr>
      <w:r>
        <w:rPr>
          <w:rFonts w:ascii="宋体" w:hAnsi="宋体" w:hint="eastAsia"/>
        </w:rPr>
        <w:t>三维导航，显示巡检视角点。</w:t>
      </w:r>
    </w:p>
    <w:p w:rsidR="00000000" w:rsidRDefault="00706F3F">
      <w:pPr>
        <w:ind w:firstLine="422"/>
        <w:jc w:val="left"/>
        <w:rPr>
          <w:rFonts w:ascii="宋体" w:hAnsi="宋体"/>
          <w:b/>
          <w:bCs/>
        </w:rPr>
      </w:pPr>
      <w:r>
        <w:rPr>
          <w:rFonts w:ascii="宋体" w:hAnsi="宋体" w:hint="eastAsia"/>
          <w:b/>
          <w:bCs/>
        </w:rPr>
        <w:t>投标人应提供但不限于实现以上人机界面的各项要求。人机界面的具体内容及要求在设计联络会阶段根据运营需求确定，相关费用均包含在合同总价中。</w:t>
      </w:r>
    </w:p>
    <w:p w:rsidR="00000000" w:rsidRDefault="00706F3F">
      <w:pPr>
        <w:pStyle w:val="1"/>
        <w:rPr>
          <w:rFonts w:ascii="宋体" w:hAnsi="宋体" w:hint="eastAsia"/>
        </w:rPr>
      </w:pPr>
      <w:r>
        <w:rPr>
          <w:rFonts w:ascii="宋体" w:hAnsi="宋体"/>
          <w:b w:val="0"/>
          <w:bCs w:val="0"/>
        </w:rPr>
        <w:br w:type="page"/>
      </w:r>
      <w:bookmarkStart w:id="356" w:name="_Toc160486428"/>
      <w:r>
        <w:rPr>
          <w:rFonts w:ascii="宋体" w:hAnsi="宋体"/>
        </w:rPr>
        <w:lastRenderedPageBreak/>
        <w:t>4</w:t>
      </w:r>
      <w:r>
        <w:rPr>
          <w:rFonts w:ascii="宋体" w:hAnsi="宋体" w:hint="eastAsia"/>
        </w:rPr>
        <w:t xml:space="preserve"> </w:t>
      </w:r>
      <w:r>
        <w:rPr>
          <w:rFonts w:ascii="宋体" w:hAnsi="宋体" w:hint="eastAsia"/>
        </w:rPr>
        <w:t>环境与设备监控系统（</w:t>
      </w:r>
      <w:r>
        <w:rPr>
          <w:rFonts w:ascii="宋体" w:hAnsi="宋体"/>
        </w:rPr>
        <w:t>BA</w:t>
      </w:r>
      <w:r>
        <w:rPr>
          <w:rFonts w:ascii="宋体" w:hAnsi="宋体"/>
        </w:rPr>
        <w:t>S</w:t>
      </w:r>
      <w:r>
        <w:rPr>
          <w:rFonts w:ascii="宋体" w:hAnsi="宋体" w:hint="eastAsia"/>
        </w:rPr>
        <w:t>）</w:t>
      </w:r>
      <w:bookmarkEnd w:id="356"/>
    </w:p>
    <w:p w:rsidR="00000000" w:rsidRDefault="00706F3F">
      <w:pPr>
        <w:pStyle w:val="2"/>
        <w:spacing w:line="360" w:lineRule="auto"/>
        <w:rPr>
          <w:rFonts w:ascii="宋体" w:hAnsi="宋体" w:hint="eastAsia"/>
        </w:rPr>
      </w:pPr>
      <w:bookmarkStart w:id="357" w:name="_Toc160486429"/>
      <w:r>
        <w:rPr>
          <w:rFonts w:ascii="宋体" w:hAnsi="宋体" w:hint="eastAsia"/>
        </w:rPr>
        <w:t>4.1</w:t>
      </w:r>
      <w:r>
        <w:rPr>
          <w:rFonts w:ascii="宋体" w:hAnsi="宋体" w:hint="eastAsia"/>
        </w:rPr>
        <w:t>系统概述</w:t>
      </w:r>
      <w:bookmarkEnd w:id="357"/>
      <w:r>
        <w:rPr>
          <w:rFonts w:ascii="宋体" w:hAnsi="宋体" w:hint="eastAsia"/>
        </w:rPr>
        <w:tab/>
      </w:r>
    </w:p>
    <w:p w:rsidR="00000000" w:rsidRDefault="00706F3F">
      <w:pPr>
        <w:ind w:firstLine="420"/>
        <w:rPr>
          <w:rFonts w:ascii="宋体" w:hAnsi="宋体" w:hint="eastAsia"/>
        </w:rPr>
      </w:pPr>
      <w:r>
        <w:rPr>
          <w:rFonts w:ascii="宋体" w:hAnsi="宋体" w:hint="eastAsia"/>
        </w:rPr>
        <w:t>环境与设备监控系统（</w:t>
      </w:r>
      <w:r>
        <w:rPr>
          <w:rFonts w:ascii="宋体" w:hAnsi="宋体"/>
        </w:rPr>
        <w:t>BAS</w:t>
      </w:r>
      <w:r>
        <w:rPr>
          <w:rFonts w:ascii="宋体" w:hAnsi="宋体" w:hint="eastAsia"/>
        </w:rPr>
        <w:t>）包括</w:t>
      </w:r>
      <w:r>
        <w:rPr>
          <w:rFonts w:ascii="宋体" w:hAnsi="宋体"/>
        </w:rPr>
        <w:t>8</w:t>
      </w:r>
      <w:r>
        <w:rPr>
          <w:rFonts w:ascii="宋体" w:hAnsi="宋体" w:hint="eastAsia"/>
        </w:rPr>
        <w:t>号线支线</w:t>
      </w:r>
      <w:r>
        <w:rPr>
          <w:rFonts w:ascii="宋体" w:hAnsi="宋体"/>
        </w:rPr>
        <w:t>12</w:t>
      </w:r>
      <w:r>
        <w:rPr>
          <w:rFonts w:ascii="宋体" w:hAnsi="宋体" w:hint="eastAsia"/>
        </w:rPr>
        <w:t>个地下车站及区间、</w:t>
      </w:r>
      <w:r>
        <w:rPr>
          <w:rFonts w:ascii="宋体" w:hAnsi="宋体"/>
        </w:rPr>
        <w:t>1</w:t>
      </w:r>
      <w:r>
        <w:rPr>
          <w:rFonts w:ascii="宋体" w:hAnsi="宋体"/>
        </w:rPr>
        <w:t>座车辆段</w:t>
      </w:r>
      <w:r>
        <w:rPr>
          <w:rFonts w:ascii="宋体" w:hAnsi="宋体" w:hint="eastAsia"/>
        </w:rPr>
        <w:t>，对通风空调系统设备、给排水设备、自动电扶梯、照明设备、导向标志、车站应急照明电源等车站设备进行全面、有效地自动化监控及管理，确保设备处于安全、可靠、高效、节能的最佳运行状态。本工程</w:t>
      </w:r>
      <w:r>
        <w:rPr>
          <w:rFonts w:ascii="宋体" w:hAnsi="宋体" w:hint="eastAsia"/>
        </w:rPr>
        <w:t>BAS</w:t>
      </w:r>
      <w:r>
        <w:rPr>
          <w:rFonts w:ascii="宋体" w:hAnsi="宋体" w:hint="eastAsia"/>
          <w:szCs w:val="21"/>
        </w:rPr>
        <w:t>组成和主系统设备选型应考虑远期发展条件方便扩容并能与智慧运行系统有效集成。</w:t>
      </w:r>
      <w:r>
        <w:rPr>
          <w:rFonts w:ascii="宋体" w:hAnsi="宋体" w:hint="eastAsia"/>
        </w:rPr>
        <w:t>全线</w:t>
      </w:r>
      <w:r>
        <w:rPr>
          <w:rFonts w:ascii="宋体" w:hAnsi="宋体"/>
        </w:rPr>
        <w:t>BAS</w:t>
      </w:r>
      <w:r>
        <w:rPr>
          <w:rFonts w:ascii="宋体" w:hAnsi="宋体" w:hint="eastAsia"/>
        </w:rPr>
        <w:t>作为子系统完全融入智慧运行系统，其中央级设备及功能由线网智慧管控系统实现，车站级设备及功能由智慧运行系统实现。</w:t>
      </w:r>
      <w:r>
        <w:rPr>
          <w:rFonts w:ascii="宋体" w:hAnsi="宋体"/>
        </w:rPr>
        <w:t>BAS</w:t>
      </w:r>
      <w:r>
        <w:rPr>
          <w:rFonts w:ascii="宋体" w:hAnsi="宋体" w:hint="eastAsia"/>
        </w:rPr>
        <w:t>现场级主要通过过程控制技术</w:t>
      </w:r>
      <w:r>
        <w:rPr>
          <w:rFonts w:ascii="宋体" w:hAnsi="宋体" w:hint="eastAsia"/>
        </w:rPr>
        <w:t>，对地铁通风空调等机电设施按设置功能、系统运行工况和地铁环境标准等要求进行监测、控制和科学管理，为地铁线路创造舒适、安全可靠的乘车环境，并达到节能的目的。</w:t>
      </w:r>
    </w:p>
    <w:p w:rsidR="00000000" w:rsidRDefault="00706F3F">
      <w:pPr>
        <w:pStyle w:val="2"/>
        <w:spacing w:line="360" w:lineRule="auto"/>
        <w:rPr>
          <w:rFonts w:ascii="宋体" w:hAnsi="宋体" w:hint="eastAsia"/>
        </w:rPr>
      </w:pPr>
      <w:bookmarkStart w:id="358" w:name="_Toc160486430"/>
      <w:r>
        <w:rPr>
          <w:rFonts w:ascii="宋体" w:hAnsi="宋体" w:hint="eastAsia"/>
        </w:rPr>
        <w:t>4.2</w:t>
      </w:r>
      <w:r>
        <w:rPr>
          <w:rFonts w:ascii="宋体" w:hAnsi="宋体" w:hint="eastAsia"/>
        </w:rPr>
        <w:t>系统构成</w:t>
      </w:r>
      <w:bookmarkEnd w:id="358"/>
    </w:p>
    <w:p w:rsidR="00000000" w:rsidRDefault="00706F3F">
      <w:pPr>
        <w:ind w:firstLine="420"/>
        <w:rPr>
          <w:rFonts w:ascii="宋体" w:hAnsi="宋体" w:hint="eastAsia"/>
        </w:rPr>
      </w:pPr>
      <w:r>
        <w:rPr>
          <w:rFonts w:ascii="宋体" w:hAnsi="宋体"/>
        </w:rPr>
        <w:t>BAS</w:t>
      </w:r>
      <w:r>
        <w:rPr>
          <w:rFonts w:ascii="宋体" w:hAnsi="宋体" w:hint="eastAsia"/>
        </w:rPr>
        <w:t>现场级监控系统主要包括冗余配置的</w:t>
      </w:r>
      <w:r>
        <w:rPr>
          <w:rFonts w:ascii="宋体" w:hAnsi="宋体"/>
        </w:rPr>
        <w:t>PLC</w:t>
      </w:r>
      <w:r>
        <w:rPr>
          <w:rFonts w:ascii="宋体" w:hAnsi="宋体" w:hint="eastAsia"/>
        </w:rPr>
        <w:t>控制器（地下站设置于</w:t>
      </w:r>
      <w:r>
        <w:rPr>
          <w:rFonts w:ascii="宋体" w:hAnsi="宋体"/>
        </w:rPr>
        <w:t>A/B</w:t>
      </w:r>
      <w:r>
        <w:rPr>
          <w:rFonts w:ascii="宋体" w:hAnsi="宋体" w:hint="eastAsia"/>
        </w:rPr>
        <w:t>两端通风空调电控室，高架站设置于弱电综合机房），通信、输入输出（</w:t>
      </w:r>
      <w:r>
        <w:rPr>
          <w:rFonts w:ascii="宋体" w:hAnsi="宋体"/>
        </w:rPr>
        <w:t>I/O</w:t>
      </w:r>
      <w:r>
        <w:rPr>
          <w:rFonts w:ascii="宋体" w:hAnsi="宋体" w:hint="eastAsia"/>
        </w:rPr>
        <w:t>）模块各类传感器、出入口电动卷帘门、执行机构以及现场控制网络等。</w:t>
      </w:r>
    </w:p>
    <w:p w:rsidR="00000000" w:rsidRDefault="00706F3F">
      <w:pPr>
        <w:ind w:firstLine="420"/>
        <w:rPr>
          <w:rFonts w:hint="eastAsia"/>
        </w:rPr>
      </w:pPr>
      <w:r>
        <w:rPr>
          <w:rFonts w:hint="eastAsia"/>
        </w:rPr>
        <w:t>现场级监控设备根据机电设备的设置情况配置，一般在通风空调电控室、照明配电室、通风空调机房、水泵房、自动扶梯等附近设就地控制柜（箱）等。</w:t>
      </w:r>
    </w:p>
    <w:p w:rsidR="00000000" w:rsidRDefault="00706F3F">
      <w:pPr>
        <w:ind w:firstLine="420"/>
        <w:rPr>
          <w:rFonts w:ascii="宋体" w:hAnsi="宋体"/>
        </w:rPr>
      </w:pPr>
      <w:r>
        <w:rPr>
          <w:rFonts w:ascii="宋体" w:hAnsi="宋体" w:hint="eastAsia"/>
        </w:rPr>
        <w:t>车站级</w:t>
      </w:r>
      <w:r>
        <w:rPr>
          <w:rFonts w:ascii="宋体" w:hAnsi="宋体"/>
        </w:rPr>
        <w:t>BAS</w:t>
      </w:r>
      <w:r>
        <w:rPr>
          <w:rFonts w:hint="eastAsia"/>
        </w:rPr>
        <w:t>采用</w:t>
      </w:r>
      <w:r>
        <w:rPr>
          <w:rFonts w:ascii="宋体" w:hAnsi="宋体" w:hint="eastAsia"/>
        </w:rPr>
        <w:t>全以太网方案。</w:t>
      </w:r>
      <w:r>
        <w:rPr>
          <w:rFonts w:ascii="宋体" w:hAnsi="宋体"/>
        </w:rPr>
        <w:t>BAS</w:t>
      </w:r>
      <w:r>
        <w:rPr>
          <w:rFonts w:ascii="宋体" w:hAnsi="宋体" w:hint="eastAsia"/>
        </w:rPr>
        <w:t>车站级集成在智慧运行系统中，网络设备由</w:t>
      </w:r>
      <w:r>
        <w:rPr>
          <w:rFonts w:ascii="宋体" w:hAnsi="宋体"/>
        </w:rPr>
        <w:t>BAS</w:t>
      </w:r>
      <w:r>
        <w:rPr>
          <w:rFonts w:ascii="宋体" w:hAnsi="宋体" w:hint="eastAsia"/>
        </w:rPr>
        <w:t>负责配置，其余车站级监控设备均由智慧运行系统负责配置，功能由智慧运行系统负责实现。</w:t>
      </w:r>
    </w:p>
    <w:p w:rsidR="00000000" w:rsidRDefault="00706F3F">
      <w:pPr>
        <w:ind w:firstLine="420"/>
        <w:rPr>
          <w:rFonts w:ascii="宋体" w:hAnsi="宋体"/>
        </w:rPr>
      </w:pPr>
      <w:r>
        <w:rPr>
          <w:rFonts w:ascii="宋体" w:hAnsi="宋体" w:hint="eastAsia"/>
        </w:rPr>
        <w:t>投标人应以用户需求书对</w:t>
      </w:r>
      <w:r>
        <w:rPr>
          <w:rFonts w:ascii="宋体" w:hAnsi="宋体"/>
        </w:rPr>
        <w:t>BAS</w:t>
      </w:r>
      <w:r>
        <w:rPr>
          <w:rFonts w:ascii="宋体" w:hAnsi="宋体" w:hint="eastAsia"/>
        </w:rPr>
        <w:t>构成要求、功能要求，并结合自身产品的组网特点和优点给出适宜于自身产品的具体的底层</w:t>
      </w:r>
      <w:r>
        <w:rPr>
          <w:rFonts w:ascii="宋体" w:hAnsi="宋体"/>
        </w:rPr>
        <w:t>BAS</w:t>
      </w:r>
      <w:r>
        <w:rPr>
          <w:rFonts w:ascii="宋体" w:hAnsi="宋体" w:hint="eastAsia"/>
        </w:rPr>
        <w:t>控制系统配置及功能实现图的方案，并可加以优化。请投标人对上述方案选择的理由加以论述和说明。</w:t>
      </w:r>
    </w:p>
    <w:p w:rsidR="00000000" w:rsidRDefault="00706F3F">
      <w:pPr>
        <w:ind w:firstLine="420"/>
        <w:rPr>
          <w:rFonts w:ascii="宋体" w:hAnsi="宋体" w:hint="eastAsia"/>
        </w:rPr>
      </w:pPr>
      <w:r>
        <w:rPr>
          <w:rFonts w:ascii="宋体" w:hAnsi="宋体" w:hint="eastAsia"/>
        </w:rPr>
        <w:t>投标人应提供大型车站与智慧运行系统的数据传输方案，具体在设计联络阶段确定。</w:t>
      </w:r>
    </w:p>
    <w:p w:rsidR="00000000" w:rsidRDefault="00706F3F">
      <w:pPr>
        <w:ind w:firstLine="420"/>
        <w:rPr>
          <w:rFonts w:ascii="宋体" w:hAnsi="宋体" w:hint="eastAsia"/>
        </w:rPr>
      </w:pPr>
      <w:r>
        <w:rPr>
          <w:rFonts w:ascii="宋体" w:hAnsi="宋体" w:hint="eastAsia"/>
        </w:rPr>
        <w:t>设备配置要求：</w:t>
      </w:r>
    </w:p>
    <w:p w:rsidR="00000000" w:rsidRDefault="00706F3F">
      <w:pPr>
        <w:ind w:firstLine="420"/>
        <w:rPr>
          <w:rFonts w:ascii="宋体" w:hAnsi="宋体" w:hint="eastAsia"/>
        </w:rPr>
      </w:pPr>
      <w:r>
        <w:rPr>
          <w:rFonts w:ascii="宋体" w:hAnsi="宋体" w:hint="eastAsia"/>
        </w:rPr>
        <w:t>在车站两端通风空调电控室或弱电综合机房设置用于主</w:t>
      </w:r>
      <w:r>
        <w:rPr>
          <w:rFonts w:ascii="宋体" w:hAnsi="宋体" w:hint="eastAsia"/>
        </w:rPr>
        <w:t>要监控车站通风空调设备等的大中型冗余配置的</w:t>
      </w:r>
      <w:r>
        <w:rPr>
          <w:rFonts w:ascii="宋体" w:hAnsi="宋体"/>
        </w:rPr>
        <w:t>PLC</w:t>
      </w:r>
      <w:r>
        <w:rPr>
          <w:rFonts w:ascii="宋体" w:hAnsi="宋体" w:hint="eastAsia"/>
        </w:rPr>
        <w:t>控制器，并且应该考虑</w:t>
      </w:r>
      <w:r>
        <w:rPr>
          <w:rFonts w:ascii="宋体" w:hAnsi="宋体"/>
        </w:rPr>
        <w:t>CPU</w:t>
      </w:r>
      <w:r>
        <w:rPr>
          <w:rFonts w:ascii="宋体" w:hAnsi="宋体" w:hint="eastAsia"/>
        </w:rPr>
        <w:t>为冗余热备设置。</w:t>
      </w:r>
    </w:p>
    <w:p w:rsidR="00000000" w:rsidRDefault="00706F3F">
      <w:pPr>
        <w:ind w:firstLine="420"/>
        <w:rPr>
          <w:rFonts w:ascii="宋体" w:hAnsi="宋体" w:hint="eastAsia"/>
        </w:rPr>
      </w:pPr>
      <w:r>
        <w:rPr>
          <w:rFonts w:ascii="宋体" w:hAnsi="宋体" w:hint="eastAsia"/>
        </w:rPr>
        <w:t>在车辆段智慧运行设备室设置大中型冗余配置的</w:t>
      </w:r>
      <w:r>
        <w:rPr>
          <w:rFonts w:ascii="宋体" w:hAnsi="宋体"/>
        </w:rPr>
        <w:t>PLC</w:t>
      </w:r>
      <w:r>
        <w:rPr>
          <w:rFonts w:ascii="宋体" w:hAnsi="宋体" w:hint="eastAsia"/>
        </w:rPr>
        <w:t>控制器，并且应该考虑</w:t>
      </w:r>
      <w:r>
        <w:rPr>
          <w:rFonts w:ascii="宋体" w:hAnsi="宋体"/>
        </w:rPr>
        <w:t>CPU</w:t>
      </w:r>
      <w:r>
        <w:rPr>
          <w:rFonts w:ascii="宋体" w:hAnsi="宋体" w:hint="eastAsia"/>
        </w:rPr>
        <w:t>为冗余热备设置，具体冗余</w:t>
      </w:r>
      <w:r>
        <w:rPr>
          <w:rFonts w:ascii="宋体" w:hAnsi="宋体" w:hint="eastAsia"/>
        </w:rPr>
        <w:t>PLC</w:t>
      </w:r>
      <w:r>
        <w:rPr>
          <w:rFonts w:ascii="宋体" w:hAnsi="宋体" w:hint="eastAsia"/>
        </w:rPr>
        <w:t>控制器的数量根据实际监控点而定。</w:t>
      </w:r>
    </w:p>
    <w:p w:rsidR="00000000" w:rsidRDefault="00706F3F">
      <w:pPr>
        <w:ind w:firstLine="420"/>
        <w:rPr>
          <w:rFonts w:ascii="宋体" w:hAnsi="宋体" w:hint="eastAsia"/>
        </w:rPr>
      </w:pPr>
      <w:r>
        <w:rPr>
          <w:rFonts w:ascii="宋体" w:hAnsi="宋体" w:hint="eastAsia"/>
        </w:rPr>
        <w:t>在</w:t>
      </w:r>
      <w:r>
        <w:rPr>
          <w:rFonts w:ascii="宋体" w:hAnsi="宋体"/>
        </w:rPr>
        <w:t>IBP</w:t>
      </w:r>
      <w:r>
        <w:rPr>
          <w:rFonts w:ascii="宋体" w:hAnsi="宋体" w:hint="eastAsia"/>
        </w:rPr>
        <w:t>设置</w:t>
      </w:r>
      <w:r>
        <w:rPr>
          <w:rFonts w:ascii="宋体" w:hAnsi="宋体"/>
        </w:rPr>
        <w:t xml:space="preserve">RI/O </w:t>
      </w:r>
      <w:r>
        <w:rPr>
          <w:rFonts w:ascii="宋体" w:hAnsi="宋体" w:hint="eastAsia"/>
        </w:rPr>
        <w:t>和通信模块，负责接收</w:t>
      </w:r>
      <w:r>
        <w:rPr>
          <w:rFonts w:ascii="宋体" w:hAnsi="宋体"/>
        </w:rPr>
        <w:t>FAS</w:t>
      </w:r>
      <w:r>
        <w:rPr>
          <w:rFonts w:ascii="宋体" w:hAnsi="宋体" w:hint="eastAsia"/>
        </w:rPr>
        <w:t>的模式控制指令（通信口）和应急控制。</w:t>
      </w:r>
    </w:p>
    <w:p w:rsidR="00000000" w:rsidRDefault="00706F3F">
      <w:pPr>
        <w:ind w:firstLine="420"/>
        <w:rPr>
          <w:rFonts w:ascii="宋体" w:hAnsi="宋体" w:hint="eastAsia"/>
        </w:rPr>
      </w:pPr>
      <w:r>
        <w:rPr>
          <w:rFonts w:ascii="宋体" w:hAnsi="宋体" w:hint="eastAsia"/>
        </w:rPr>
        <w:t>现场级监控设备根据机电设备的设置情况配置，一般在通风空调电控室、照明配电室、</w:t>
      </w:r>
      <w:r>
        <w:rPr>
          <w:rFonts w:ascii="宋体" w:hAnsi="宋体" w:hint="eastAsia"/>
        </w:rPr>
        <w:lastRenderedPageBreak/>
        <w:t>通风空调机房、冷水机房、水泵房等附近设就地控制柜（箱）及</w:t>
      </w:r>
      <w:r>
        <w:rPr>
          <w:rFonts w:ascii="宋体" w:hAnsi="宋体"/>
        </w:rPr>
        <w:t>RI/O</w:t>
      </w:r>
      <w:r>
        <w:rPr>
          <w:rFonts w:ascii="宋体" w:hAnsi="宋体" w:hint="eastAsia"/>
        </w:rPr>
        <w:t>，监控车站照明、、扶梯、电梯、水泵等设备。</w:t>
      </w:r>
    </w:p>
    <w:p w:rsidR="00000000" w:rsidRDefault="00706F3F">
      <w:pPr>
        <w:ind w:firstLine="420"/>
        <w:rPr>
          <w:rFonts w:ascii="宋体" w:hAnsi="宋体"/>
        </w:rPr>
      </w:pPr>
      <w:r>
        <w:rPr>
          <w:rFonts w:ascii="宋体" w:hAnsi="宋体" w:hint="eastAsia"/>
        </w:rPr>
        <w:t>地下车站蒸发</w:t>
      </w:r>
      <w:r>
        <w:rPr>
          <w:rFonts w:ascii="宋体" w:hAnsi="宋体" w:hint="eastAsia"/>
        </w:rPr>
        <w:t>冷凝直膨空调系统通过数据接口完成与</w:t>
      </w:r>
      <w:r>
        <w:rPr>
          <w:rFonts w:ascii="宋体" w:hAnsi="宋体"/>
        </w:rPr>
        <w:t>BAS</w:t>
      </w:r>
      <w:r>
        <w:rPr>
          <w:rFonts w:ascii="宋体" w:hAnsi="宋体" w:hint="eastAsia"/>
        </w:rPr>
        <w:t>系统的信息交互。</w:t>
      </w:r>
    </w:p>
    <w:p w:rsidR="00000000" w:rsidRDefault="00706F3F">
      <w:pPr>
        <w:ind w:firstLine="420"/>
        <w:rPr>
          <w:rFonts w:ascii="宋体" w:hAnsi="宋体" w:hint="eastAsia"/>
        </w:rPr>
      </w:pPr>
      <w:r>
        <w:rPr>
          <w:rFonts w:ascii="宋体" w:hAnsi="宋体" w:hint="eastAsia"/>
        </w:rPr>
        <w:t>投标人应提供与蒸发冷凝直膨空调系统的接口方案，具体在设计联络阶段确认。</w:t>
      </w:r>
    </w:p>
    <w:p w:rsidR="00000000" w:rsidRDefault="00706F3F">
      <w:pPr>
        <w:ind w:firstLine="420"/>
        <w:rPr>
          <w:rFonts w:ascii="宋体" w:hAnsi="宋体"/>
        </w:rPr>
      </w:pPr>
      <w:r>
        <w:rPr>
          <w:rFonts w:ascii="宋体" w:hAnsi="宋体" w:hint="eastAsia"/>
        </w:rPr>
        <w:t>现场控制设备根据需要设置与环控电控柜、冷水机组控制柜、蓄电池充电柜、电保温、远传水表、给排水各类水泵、扶梯、电梯等相应设备的通信接口，实现监控系统与上述设备之间的接口。</w:t>
      </w:r>
    </w:p>
    <w:p w:rsidR="00000000" w:rsidRDefault="00706F3F">
      <w:pPr>
        <w:ind w:firstLine="420"/>
        <w:rPr>
          <w:rFonts w:ascii="宋体" w:hAnsi="宋体" w:hint="eastAsia"/>
        </w:rPr>
      </w:pPr>
      <w:r>
        <w:rPr>
          <w:rFonts w:ascii="宋体" w:hAnsi="宋体" w:hint="eastAsia"/>
        </w:rPr>
        <w:t>投标人应提供与区间水泵接口的设备设置方案，具体在设计联络阶段确认。</w:t>
      </w:r>
    </w:p>
    <w:p w:rsidR="00000000" w:rsidRDefault="00706F3F">
      <w:pPr>
        <w:ind w:firstLine="420"/>
        <w:rPr>
          <w:rFonts w:ascii="宋体" w:hAnsi="宋体"/>
        </w:rPr>
      </w:pPr>
      <w:r>
        <w:rPr>
          <w:rFonts w:ascii="宋体" w:hAnsi="宋体" w:hint="eastAsia"/>
        </w:rPr>
        <w:t>在站厅和站台等公共区和重要的设备管理用房分别设置温湿度传感器、二氧化碳传感器、颗粒物传感器，在卫生间设置占位传感器。</w:t>
      </w:r>
    </w:p>
    <w:p w:rsidR="00000000" w:rsidRDefault="00706F3F">
      <w:pPr>
        <w:ind w:firstLine="420"/>
        <w:rPr>
          <w:rFonts w:ascii="宋体" w:hAnsi="宋体" w:hint="eastAsia"/>
        </w:rPr>
      </w:pPr>
      <w:r>
        <w:rPr>
          <w:rFonts w:ascii="宋体" w:hAnsi="宋体" w:hint="eastAsia"/>
        </w:rPr>
        <w:t>在车站直出地面的出入口设置</w:t>
      </w:r>
      <w:r>
        <w:rPr>
          <w:rFonts w:ascii="宋体" w:hAnsi="宋体" w:hint="eastAsia"/>
        </w:rPr>
        <w:t>电动卷帘门，并通过数据接口实现远程开关监控。</w:t>
      </w:r>
    </w:p>
    <w:p w:rsidR="00000000" w:rsidRDefault="00706F3F">
      <w:pPr>
        <w:ind w:firstLine="420"/>
        <w:rPr>
          <w:rFonts w:ascii="宋体" w:hAnsi="宋体"/>
        </w:rPr>
      </w:pPr>
      <w:r>
        <w:rPr>
          <w:rFonts w:ascii="宋体" w:hAnsi="宋体"/>
        </w:rPr>
        <w:t>车辆段现场级监控设备根据机电设备的设置情况配置，设就地控制柜（箱）及</w:t>
      </w:r>
      <w:r>
        <w:rPr>
          <w:rFonts w:ascii="宋体" w:hAnsi="宋体"/>
        </w:rPr>
        <w:t>RI/O</w:t>
      </w:r>
      <w:r>
        <w:rPr>
          <w:rFonts w:ascii="宋体" w:hAnsi="宋体"/>
        </w:rPr>
        <w:t>，监控设备房照明、节电照明、应急照明、电梯、空调等设备，并在设备管理用房分别设置温湿度传感器、二氧化碳传感器。</w:t>
      </w:r>
    </w:p>
    <w:p w:rsidR="00000000" w:rsidRDefault="00706F3F">
      <w:pPr>
        <w:ind w:firstLine="420"/>
        <w:rPr>
          <w:rFonts w:ascii="宋体" w:hAnsi="宋体" w:hint="eastAsia"/>
        </w:rPr>
      </w:pPr>
      <w:r>
        <w:rPr>
          <w:rFonts w:ascii="宋体" w:hAnsi="宋体" w:hint="eastAsia"/>
        </w:rPr>
        <w:t>注：以上现场</w:t>
      </w:r>
      <w:r>
        <w:rPr>
          <w:rFonts w:ascii="宋体" w:hAnsi="宋体"/>
        </w:rPr>
        <w:t>RI/O</w:t>
      </w:r>
      <w:r>
        <w:rPr>
          <w:rFonts w:ascii="宋体" w:hAnsi="宋体" w:hint="eastAsia"/>
        </w:rPr>
        <w:t>设备，可以根据最终被监控设备设置的具体位置进行优化组合。</w:t>
      </w:r>
    </w:p>
    <w:p w:rsidR="00000000" w:rsidRDefault="00706F3F">
      <w:pPr>
        <w:pStyle w:val="2"/>
        <w:spacing w:line="360" w:lineRule="auto"/>
        <w:rPr>
          <w:rFonts w:ascii="宋体" w:hAnsi="宋体" w:hint="eastAsia"/>
        </w:rPr>
      </w:pPr>
      <w:bookmarkStart w:id="359" w:name="_Toc160486431"/>
      <w:r>
        <w:rPr>
          <w:rFonts w:ascii="宋体" w:hAnsi="宋体" w:hint="eastAsia"/>
        </w:rPr>
        <w:t>4.3</w:t>
      </w:r>
      <w:r>
        <w:rPr>
          <w:rFonts w:ascii="宋体" w:hAnsi="宋体" w:hint="eastAsia"/>
        </w:rPr>
        <w:t>系统功能要求</w:t>
      </w:r>
      <w:bookmarkEnd w:id="359"/>
    </w:p>
    <w:p w:rsidR="00000000" w:rsidRDefault="00706F3F">
      <w:pPr>
        <w:ind w:firstLine="420"/>
        <w:rPr>
          <w:rFonts w:ascii="宋体" w:hAnsi="宋体" w:hint="eastAsia"/>
        </w:rPr>
      </w:pPr>
      <w:r>
        <w:rPr>
          <w:rFonts w:ascii="宋体" w:hAnsi="宋体"/>
        </w:rPr>
        <w:t>1</w:t>
      </w:r>
      <w:r>
        <w:rPr>
          <w:rFonts w:ascii="宋体" w:hAnsi="宋体" w:hint="eastAsia"/>
        </w:rPr>
        <w:t>）车站冗余</w:t>
      </w:r>
      <w:r>
        <w:rPr>
          <w:rFonts w:ascii="宋体" w:hAnsi="宋体"/>
        </w:rPr>
        <w:t>PLC</w:t>
      </w:r>
      <w:r>
        <w:rPr>
          <w:rFonts w:ascii="宋体" w:hAnsi="宋体" w:hint="eastAsia"/>
        </w:rPr>
        <w:t>主要功能包括但不限于以下内容：</w:t>
      </w:r>
    </w:p>
    <w:p w:rsidR="00000000" w:rsidRDefault="00706F3F">
      <w:pPr>
        <w:ind w:firstLine="420"/>
        <w:rPr>
          <w:rFonts w:ascii="宋体" w:hAnsi="宋体" w:hint="eastAsia"/>
        </w:rPr>
      </w:pPr>
      <w:r>
        <w:rPr>
          <w:rFonts w:ascii="宋体" w:hAnsi="宋体" w:hint="eastAsia"/>
        </w:rPr>
        <w:t>（</w:t>
      </w:r>
      <w:r>
        <w:rPr>
          <w:rFonts w:ascii="宋体" w:hAnsi="宋体"/>
        </w:rPr>
        <w:t>1</w:t>
      </w:r>
      <w:r>
        <w:rPr>
          <w:rFonts w:ascii="宋体" w:hAnsi="宋体" w:hint="eastAsia"/>
        </w:rPr>
        <w:t>）能对现场机电设备进行自动化控制，满足设备的现场检修调试要求。</w:t>
      </w:r>
    </w:p>
    <w:p w:rsidR="00000000" w:rsidRDefault="00706F3F">
      <w:pPr>
        <w:ind w:firstLine="420"/>
        <w:rPr>
          <w:rFonts w:ascii="宋体" w:hAnsi="宋体" w:hint="eastAsia"/>
        </w:rPr>
      </w:pPr>
      <w:r>
        <w:rPr>
          <w:rFonts w:ascii="宋体" w:hAnsi="宋体" w:hint="eastAsia"/>
        </w:rPr>
        <w:t>（</w:t>
      </w:r>
      <w:r>
        <w:rPr>
          <w:rFonts w:ascii="宋体" w:hAnsi="宋体"/>
        </w:rPr>
        <w:t>2</w:t>
      </w:r>
      <w:r>
        <w:rPr>
          <w:rFonts w:ascii="宋体" w:hAnsi="宋体" w:hint="eastAsia"/>
        </w:rPr>
        <w:t>）位于车站两端通风空调电控室或智慧运行设备室内的冗余控制器</w:t>
      </w:r>
      <w:r>
        <w:rPr>
          <w:rFonts w:ascii="宋体" w:hAnsi="宋体" w:hint="eastAsia"/>
        </w:rPr>
        <w:t>，主要是通过与环控电控柜接口柜之间的通信接口完成对车站通风空调大系统、小系统、隧道通风系统、智能电表等的实时监控管理。并且能够通过以太网连接位于车站其它相关被监控设备处的</w:t>
      </w:r>
      <w:r>
        <w:rPr>
          <w:rFonts w:ascii="宋体" w:hAnsi="宋体"/>
        </w:rPr>
        <w:t>BAS</w:t>
      </w:r>
      <w:r>
        <w:rPr>
          <w:rFonts w:ascii="宋体" w:hAnsi="宋体" w:hint="eastAsia"/>
        </w:rPr>
        <w:t>本地控制器或</w:t>
      </w:r>
      <w:r>
        <w:rPr>
          <w:rFonts w:ascii="宋体" w:hAnsi="宋体"/>
        </w:rPr>
        <w:t>RI/O</w:t>
      </w:r>
      <w:r>
        <w:rPr>
          <w:rFonts w:ascii="宋体" w:hAnsi="宋体" w:hint="eastAsia"/>
        </w:rPr>
        <w:t>等，通过组群监控、模式控制等发布指令，命令本地控制器或</w:t>
      </w:r>
      <w:r>
        <w:rPr>
          <w:rFonts w:ascii="宋体" w:hAnsi="宋体"/>
        </w:rPr>
        <w:t>RI/O</w:t>
      </w:r>
      <w:r>
        <w:rPr>
          <w:rFonts w:ascii="宋体" w:hAnsi="宋体" w:hint="eastAsia"/>
        </w:rPr>
        <w:t>完成对其它现场设备（主要包括给排水设备、照明等）的监控。冗余控制器能够提供与智慧运行系统的通信接口，能够实时接收智慧运行系统下达的模式指令。</w:t>
      </w:r>
    </w:p>
    <w:p w:rsidR="00000000" w:rsidRDefault="00706F3F">
      <w:pPr>
        <w:ind w:firstLine="420"/>
        <w:rPr>
          <w:rFonts w:ascii="宋体" w:hAnsi="宋体" w:hint="eastAsia"/>
        </w:rPr>
      </w:pPr>
      <w:r>
        <w:rPr>
          <w:rFonts w:ascii="宋体" w:hAnsi="宋体" w:hint="eastAsia"/>
        </w:rPr>
        <w:t>（</w:t>
      </w:r>
      <w:r>
        <w:rPr>
          <w:rFonts w:ascii="宋体" w:hAnsi="宋体"/>
        </w:rPr>
        <w:t>3</w:t>
      </w:r>
      <w:r>
        <w:rPr>
          <w:rFonts w:ascii="宋体" w:hAnsi="宋体" w:hint="eastAsia"/>
        </w:rPr>
        <w:t>）通风空调电控室或智慧运行设备室内的冗余控制器能够通过</w:t>
      </w:r>
      <w:r>
        <w:rPr>
          <w:rFonts w:ascii="宋体" w:hAnsi="宋体"/>
        </w:rPr>
        <w:t>IBP</w:t>
      </w:r>
      <w:r>
        <w:rPr>
          <w:rFonts w:ascii="宋体" w:hAnsi="宋体" w:hint="eastAsia"/>
        </w:rPr>
        <w:t>盘内设置</w:t>
      </w:r>
      <w:r>
        <w:rPr>
          <w:rFonts w:ascii="宋体" w:hAnsi="宋体"/>
        </w:rPr>
        <w:t>RI/O</w:t>
      </w:r>
      <w:r>
        <w:rPr>
          <w:rFonts w:ascii="宋体" w:hAnsi="宋体" w:hint="eastAsia"/>
        </w:rPr>
        <w:t>接收车站</w:t>
      </w:r>
      <w:r>
        <w:rPr>
          <w:rFonts w:ascii="宋体" w:hAnsi="宋体"/>
        </w:rPr>
        <w:t>FAS</w:t>
      </w:r>
      <w:r>
        <w:rPr>
          <w:rFonts w:ascii="宋体" w:hAnsi="宋体" w:hint="eastAsia"/>
        </w:rPr>
        <w:t>的模式联动指令。在</w:t>
      </w:r>
      <w:r>
        <w:rPr>
          <w:rFonts w:ascii="宋体" w:hAnsi="宋体" w:hint="eastAsia"/>
        </w:rPr>
        <w:t>火灾情况下，按照既定的灾害工况模式控制现场相关机电设备参与防灾救灾。</w:t>
      </w:r>
    </w:p>
    <w:p w:rsidR="00000000" w:rsidRDefault="00706F3F">
      <w:pPr>
        <w:ind w:firstLine="420"/>
        <w:rPr>
          <w:rFonts w:ascii="宋体" w:hAnsi="宋体" w:hint="eastAsia"/>
        </w:rPr>
      </w:pPr>
      <w:r>
        <w:rPr>
          <w:rFonts w:ascii="宋体" w:hAnsi="宋体" w:hint="eastAsia"/>
        </w:rPr>
        <w:t>（</w:t>
      </w:r>
      <w:r>
        <w:rPr>
          <w:rFonts w:ascii="宋体" w:hAnsi="宋体"/>
        </w:rPr>
        <w:t>4</w:t>
      </w:r>
      <w:r>
        <w:rPr>
          <w:rFonts w:ascii="宋体" w:hAnsi="宋体" w:hint="eastAsia"/>
        </w:rPr>
        <w:t>）控制器为冗余热备设置，确保单台故障不会影响整个系统的功能。</w:t>
      </w:r>
    </w:p>
    <w:p w:rsidR="00000000" w:rsidRDefault="00706F3F">
      <w:pPr>
        <w:ind w:firstLine="420"/>
        <w:rPr>
          <w:rFonts w:ascii="宋体" w:hAnsi="宋体" w:hint="eastAsia"/>
        </w:rPr>
      </w:pPr>
      <w:r>
        <w:rPr>
          <w:rFonts w:ascii="宋体" w:hAnsi="宋体" w:hint="eastAsia"/>
        </w:rPr>
        <w:t>（</w:t>
      </w:r>
      <w:r>
        <w:rPr>
          <w:rFonts w:ascii="宋体" w:hAnsi="宋体"/>
        </w:rPr>
        <w:t>5</w:t>
      </w:r>
      <w:r>
        <w:rPr>
          <w:rFonts w:ascii="宋体" w:hAnsi="宋体" w:hint="eastAsia"/>
        </w:rPr>
        <w:t>）与第三方设备（如</w:t>
      </w:r>
      <w:r>
        <w:rPr>
          <w:rFonts w:ascii="宋体" w:hAnsi="宋体" w:hint="eastAsia"/>
        </w:rPr>
        <w:t>EPS</w:t>
      </w:r>
      <w:r>
        <w:rPr>
          <w:rFonts w:ascii="宋体" w:hAnsi="宋体" w:hint="eastAsia"/>
        </w:rPr>
        <w:t>、空调水系统、环控电控柜、</w:t>
      </w:r>
      <w:r>
        <w:rPr>
          <w:rFonts w:hint="eastAsia"/>
        </w:rPr>
        <w:t>、</w:t>
      </w:r>
      <w:r>
        <w:rPr>
          <w:rFonts w:ascii="宋体" w:hAnsi="宋体" w:hint="eastAsia"/>
          <w:szCs w:val="21"/>
        </w:rPr>
        <w:t>远传水表、电保温、给排水</w:t>
      </w:r>
      <w:r>
        <w:rPr>
          <w:rFonts w:ascii="宋体" w:hAnsi="宋体" w:hint="eastAsia"/>
          <w:szCs w:val="21"/>
        </w:rPr>
        <w:lastRenderedPageBreak/>
        <w:t>各类水泵、照明、人防门</w:t>
      </w:r>
      <w:r>
        <w:rPr>
          <w:rFonts w:ascii="宋体" w:hAnsi="宋体" w:hint="eastAsia"/>
        </w:rPr>
        <w:t>等）的接口应通过通信处理器或硬件接入，保证数据采集</w:t>
      </w:r>
      <w:bookmarkStart w:id="360" w:name="_Hlk195208112"/>
      <w:r>
        <w:rPr>
          <w:rFonts w:ascii="宋体" w:hAnsi="宋体" w:hint="eastAsia"/>
        </w:rPr>
        <w:t>，同时对有校时需求的设备提供授时功能</w:t>
      </w:r>
      <w:bookmarkEnd w:id="360"/>
      <w:r>
        <w:rPr>
          <w:rFonts w:ascii="宋体" w:hAnsi="宋体" w:hint="eastAsia"/>
        </w:rPr>
        <w:t>。</w:t>
      </w:r>
    </w:p>
    <w:p w:rsidR="00000000" w:rsidRDefault="00706F3F">
      <w:pPr>
        <w:ind w:firstLine="420"/>
        <w:rPr>
          <w:rFonts w:ascii="宋体" w:hAnsi="宋体" w:hint="eastAsia"/>
        </w:rPr>
      </w:pPr>
      <w:r>
        <w:rPr>
          <w:rFonts w:ascii="宋体" w:hAnsi="宋体" w:hint="eastAsia"/>
        </w:rPr>
        <w:t>（</w:t>
      </w:r>
      <w:r>
        <w:rPr>
          <w:rFonts w:ascii="宋体" w:hAnsi="宋体"/>
        </w:rPr>
        <w:t>6</w:t>
      </w:r>
      <w:r>
        <w:rPr>
          <w:rFonts w:ascii="宋体" w:hAnsi="宋体" w:hint="eastAsia"/>
        </w:rPr>
        <w:t>）</w:t>
      </w:r>
      <w:r>
        <w:rPr>
          <w:rFonts w:ascii="宋体" w:hAnsi="宋体" w:hint="eastAsia"/>
        </w:rPr>
        <w:t>PLC</w:t>
      </w:r>
      <w:r>
        <w:rPr>
          <w:rFonts w:ascii="宋体" w:hAnsi="宋体" w:hint="eastAsia"/>
        </w:rPr>
        <w:t>应具有时钟同步功能，应保证能通过智慧运行系统取得全线统一时钟信号。</w:t>
      </w:r>
    </w:p>
    <w:p w:rsidR="00000000" w:rsidRDefault="00706F3F">
      <w:pPr>
        <w:ind w:firstLine="420"/>
        <w:rPr>
          <w:rFonts w:ascii="宋体" w:hAnsi="宋体" w:hint="eastAsia"/>
        </w:rPr>
      </w:pPr>
      <w:r>
        <w:rPr>
          <w:rFonts w:hint="eastAsia"/>
        </w:rPr>
        <w:t>（</w:t>
      </w:r>
      <w:r>
        <w:t>7</w:t>
      </w:r>
      <w:r>
        <w:rPr>
          <w:rFonts w:hint="eastAsia"/>
        </w:rPr>
        <w:t>）</w:t>
      </w:r>
      <w:r>
        <w:rPr>
          <w:rFonts w:hint="eastAsia"/>
        </w:rPr>
        <w:t>BAS</w:t>
      </w:r>
      <w:r>
        <w:rPr>
          <w:rFonts w:hint="eastAsia"/>
        </w:rPr>
        <w:t>应结合环控、动照等专业提出的节能模式在控制模式的编程当中对节能化控制方案进行研究。</w:t>
      </w:r>
    </w:p>
    <w:p w:rsidR="00000000" w:rsidRDefault="00706F3F">
      <w:pPr>
        <w:ind w:firstLine="420"/>
        <w:rPr>
          <w:rFonts w:ascii="宋体" w:hAnsi="宋体" w:hint="eastAsia"/>
        </w:rPr>
      </w:pPr>
      <w:r>
        <w:rPr>
          <w:rFonts w:ascii="宋体" w:hAnsi="宋体" w:hint="eastAsia"/>
        </w:rPr>
        <w:t>2</w:t>
      </w:r>
      <w:r>
        <w:rPr>
          <w:rFonts w:ascii="宋体" w:hAnsi="宋体" w:hint="eastAsia"/>
        </w:rPr>
        <w:t>）车辆</w:t>
      </w:r>
      <w:r>
        <w:rPr>
          <w:rFonts w:ascii="宋体" w:hAnsi="宋体" w:hint="eastAsia"/>
        </w:rPr>
        <w:t>段冗余</w:t>
      </w:r>
      <w:r>
        <w:rPr>
          <w:rFonts w:ascii="宋体" w:hAnsi="宋体" w:hint="eastAsia"/>
        </w:rPr>
        <w:t>PLC</w:t>
      </w:r>
      <w:r>
        <w:rPr>
          <w:rFonts w:ascii="宋体" w:hAnsi="宋体" w:hint="eastAsia"/>
        </w:rPr>
        <w:t>主要功能包括但不限于以下内容：</w:t>
      </w:r>
    </w:p>
    <w:p w:rsidR="00000000" w:rsidRDefault="00706F3F">
      <w:pPr>
        <w:ind w:firstLine="420"/>
        <w:rPr>
          <w:rFonts w:ascii="宋体" w:hAnsi="宋体" w:hint="eastAsia"/>
        </w:rPr>
      </w:pPr>
      <w:r>
        <w:rPr>
          <w:rFonts w:ascii="宋体" w:hAnsi="宋体" w:hint="eastAsia"/>
        </w:rPr>
        <w:t>（</w:t>
      </w:r>
      <w:r>
        <w:rPr>
          <w:rFonts w:ascii="宋体" w:hAnsi="宋体"/>
        </w:rPr>
        <w:t>1</w:t>
      </w:r>
      <w:r>
        <w:rPr>
          <w:rFonts w:ascii="宋体" w:hAnsi="宋体" w:hint="eastAsia"/>
        </w:rPr>
        <w:t>）能对现场机电设备进行自动化控制，满足设备的现场检修调试要求。</w:t>
      </w:r>
    </w:p>
    <w:p w:rsidR="00000000" w:rsidRDefault="00706F3F">
      <w:pPr>
        <w:ind w:firstLine="420"/>
        <w:rPr>
          <w:rFonts w:ascii="宋体" w:hAnsi="宋体" w:hint="eastAsia"/>
        </w:rPr>
      </w:pPr>
      <w:r>
        <w:rPr>
          <w:rFonts w:ascii="宋体" w:hAnsi="宋体" w:hint="eastAsia"/>
        </w:rPr>
        <w:t>（</w:t>
      </w:r>
      <w:r>
        <w:rPr>
          <w:rFonts w:ascii="宋体" w:hAnsi="宋体" w:hint="eastAsia"/>
        </w:rPr>
        <w:t>2</w:t>
      </w:r>
      <w:r>
        <w:rPr>
          <w:rFonts w:ascii="宋体" w:hAnsi="宋体" w:hint="eastAsia"/>
        </w:rPr>
        <w:t>）智慧运行设备室的冗余</w:t>
      </w:r>
      <w:r>
        <w:rPr>
          <w:rFonts w:ascii="宋体" w:hAnsi="宋体" w:hint="eastAsia"/>
        </w:rPr>
        <w:t>PLC</w:t>
      </w:r>
      <w:r>
        <w:rPr>
          <w:rFonts w:ascii="宋体" w:hAnsi="宋体" w:hint="eastAsia"/>
        </w:rPr>
        <w:t>能够通过</w:t>
      </w:r>
      <w:r>
        <w:rPr>
          <w:rFonts w:ascii="宋体" w:hAnsi="宋体"/>
        </w:rPr>
        <w:t>IBP</w:t>
      </w:r>
      <w:r>
        <w:rPr>
          <w:rFonts w:ascii="宋体" w:hAnsi="宋体" w:hint="eastAsia"/>
        </w:rPr>
        <w:t>盘内设置</w:t>
      </w:r>
      <w:r>
        <w:rPr>
          <w:rFonts w:ascii="宋体" w:hAnsi="宋体"/>
        </w:rPr>
        <w:t>RI/O</w:t>
      </w:r>
      <w:r>
        <w:rPr>
          <w:rFonts w:ascii="宋体" w:hAnsi="宋体" w:hint="eastAsia"/>
        </w:rPr>
        <w:t>接收</w:t>
      </w:r>
      <w:r>
        <w:rPr>
          <w:rFonts w:ascii="宋体" w:hAnsi="宋体"/>
        </w:rPr>
        <w:t>FAS</w:t>
      </w:r>
      <w:r>
        <w:rPr>
          <w:rFonts w:ascii="宋体" w:hAnsi="宋体" w:hint="eastAsia"/>
        </w:rPr>
        <w:t>的模式联动指令。在火灾情况下，按照既定的灾害工况模式控制现场相关机电设备参与防灾救灾。</w:t>
      </w:r>
    </w:p>
    <w:p w:rsidR="00000000" w:rsidRDefault="00706F3F">
      <w:pPr>
        <w:ind w:firstLine="420"/>
        <w:rPr>
          <w:rFonts w:ascii="宋体" w:hAnsi="宋体" w:hint="eastAsia"/>
        </w:rPr>
      </w:pPr>
      <w:r>
        <w:rPr>
          <w:rFonts w:ascii="宋体" w:hAnsi="宋体" w:hint="eastAsia"/>
        </w:rPr>
        <w:t>（</w:t>
      </w:r>
      <w:r>
        <w:rPr>
          <w:rFonts w:ascii="宋体" w:hAnsi="宋体" w:hint="eastAsia"/>
        </w:rPr>
        <w:t>3</w:t>
      </w:r>
      <w:r>
        <w:rPr>
          <w:rFonts w:ascii="宋体" w:hAnsi="宋体" w:hint="eastAsia"/>
        </w:rPr>
        <w:t>）控制器为冗余热备设置，确保单台故障不会影响整个系统的功能。</w:t>
      </w:r>
    </w:p>
    <w:p w:rsidR="00000000" w:rsidRDefault="00706F3F">
      <w:pPr>
        <w:ind w:firstLine="420"/>
        <w:rPr>
          <w:rFonts w:ascii="宋体" w:hAnsi="宋体" w:hint="eastAsia"/>
        </w:rPr>
      </w:pPr>
      <w:r>
        <w:rPr>
          <w:rFonts w:ascii="宋体" w:hAnsi="宋体" w:hint="eastAsia"/>
        </w:rPr>
        <w:t>（</w:t>
      </w:r>
      <w:r>
        <w:rPr>
          <w:rFonts w:ascii="宋体" w:hAnsi="宋体" w:hint="eastAsia"/>
        </w:rPr>
        <w:t>4</w:t>
      </w:r>
      <w:r>
        <w:rPr>
          <w:rFonts w:ascii="宋体" w:hAnsi="宋体" w:hint="eastAsia"/>
        </w:rPr>
        <w:t>）与第三方设备（如</w:t>
      </w:r>
      <w:r>
        <w:rPr>
          <w:rFonts w:ascii="宋体" w:hAnsi="宋体" w:hint="eastAsia"/>
        </w:rPr>
        <w:t>EPS</w:t>
      </w:r>
      <w:r>
        <w:rPr>
          <w:rFonts w:ascii="宋体" w:hAnsi="宋体" w:hint="eastAsia"/>
        </w:rPr>
        <w:t>、</w:t>
      </w:r>
      <w:r>
        <w:rPr>
          <w:rFonts w:ascii="宋体" w:hAnsi="宋体" w:hint="eastAsia"/>
          <w:szCs w:val="21"/>
        </w:rPr>
        <w:t>远传水表、电保温、给排水各类水泵、环控各类风机、照明</w:t>
      </w:r>
      <w:r>
        <w:rPr>
          <w:rFonts w:ascii="宋体" w:hAnsi="宋体" w:hint="eastAsia"/>
        </w:rPr>
        <w:t>等）的接口应通过通信处理器或硬线接入，保证数据采集</w:t>
      </w:r>
      <w:bookmarkStart w:id="361" w:name="_Hlk195208155"/>
      <w:r>
        <w:rPr>
          <w:rFonts w:ascii="宋体" w:hAnsi="宋体" w:hint="eastAsia"/>
        </w:rPr>
        <w:t>，同时对有校时需求的设备提供授时功能</w:t>
      </w:r>
      <w:bookmarkEnd w:id="361"/>
      <w:r>
        <w:rPr>
          <w:rFonts w:ascii="宋体" w:hAnsi="宋体" w:hint="eastAsia"/>
        </w:rPr>
        <w:t>。</w:t>
      </w:r>
    </w:p>
    <w:p w:rsidR="00000000" w:rsidRDefault="00706F3F">
      <w:pPr>
        <w:ind w:firstLine="420"/>
        <w:rPr>
          <w:rFonts w:ascii="宋体" w:hAnsi="宋体" w:hint="eastAsia"/>
        </w:rPr>
      </w:pPr>
      <w:r>
        <w:rPr>
          <w:rFonts w:ascii="宋体" w:hAnsi="宋体" w:hint="eastAsia"/>
        </w:rPr>
        <w:t>（</w:t>
      </w:r>
      <w:r>
        <w:rPr>
          <w:rFonts w:ascii="宋体" w:hAnsi="宋体" w:hint="eastAsia"/>
        </w:rPr>
        <w:t>5</w:t>
      </w:r>
      <w:r>
        <w:rPr>
          <w:rFonts w:ascii="宋体" w:hAnsi="宋体" w:hint="eastAsia"/>
        </w:rPr>
        <w:t>）</w:t>
      </w:r>
      <w:r>
        <w:rPr>
          <w:rFonts w:ascii="宋体" w:hAnsi="宋体" w:hint="eastAsia"/>
        </w:rPr>
        <w:t>PLC</w:t>
      </w:r>
      <w:r>
        <w:rPr>
          <w:rFonts w:ascii="宋体" w:hAnsi="宋体" w:hint="eastAsia"/>
        </w:rPr>
        <w:t>应具有时钟同步功能，应保证能通过智慧运行系统取得全线统一时钟信号。</w:t>
      </w:r>
    </w:p>
    <w:p w:rsidR="00000000" w:rsidRDefault="00706F3F">
      <w:pPr>
        <w:ind w:firstLine="420"/>
        <w:rPr>
          <w:rFonts w:ascii="宋体" w:hAnsi="宋体" w:hint="eastAsia"/>
        </w:rPr>
      </w:pPr>
      <w:r>
        <w:rPr>
          <w:rFonts w:ascii="宋体" w:hAnsi="宋体" w:hint="eastAsia"/>
        </w:rPr>
        <w:t>3</w:t>
      </w:r>
      <w:r>
        <w:rPr>
          <w:rFonts w:ascii="宋体" w:hAnsi="宋体" w:hint="eastAsia"/>
        </w:rPr>
        <w:t>）</w:t>
      </w:r>
      <w:r>
        <w:rPr>
          <w:rFonts w:ascii="宋体" w:hAnsi="宋体"/>
        </w:rPr>
        <w:t>RI/O</w:t>
      </w:r>
      <w:r>
        <w:rPr>
          <w:rFonts w:ascii="宋体" w:hAnsi="宋体" w:hint="eastAsia"/>
        </w:rPr>
        <w:t>及现场各类传感器的主要功能包括但不限于以下内容：</w:t>
      </w:r>
    </w:p>
    <w:p w:rsidR="00000000" w:rsidRDefault="00706F3F">
      <w:pPr>
        <w:ind w:firstLine="420"/>
        <w:rPr>
          <w:rFonts w:ascii="宋体" w:hAnsi="宋体" w:hint="eastAsia"/>
        </w:rPr>
      </w:pPr>
      <w:r>
        <w:rPr>
          <w:rFonts w:ascii="宋体" w:hAnsi="宋体" w:hint="eastAsia"/>
        </w:rPr>
        <w:t>（</w:t>
      </w:r>
      <w:r>
        <w:rPr>
          <w:rFonts w:ascii="宋体" w:hAnsi="宋体"/>
        </w:rPr>
        <w:t>1</w:t>
      </w:r>
      <w:r>
        <w:rPr>
          <w:rFonts w:ascii="宋体" w:hAnsi="宋体" w:hint="eastAsia"/>
        </w:rPr>
        <w:t>）本地控制器或</w:t>
      </w:r>
      <w:r>
        <w:rPr>
          <w:rFonts w:ascii="宋体" w:hAnsi="宋体"/>
        </w:rPr>
        <w:t>RI/O</w:t>
      </w:r>
      <w:r>
        <w:rPr>
          <w:rFonts w:ascii="宋体" w:hAnsi="宋体" w:hint="eastAsia"/>
        </w:rPr>
        <w:t>，是根据现场被监控设备的位置、监控要求，来考虑</w:t>
      </w:r>
      <w:r>
        <w:rPr>
          <w:rFonts w:ascii="宋体" w:hAnsi="宋体"/>
        </w:rPr>
        <w:t>RI/O</w:t>
      </w:r>
      <w:r>
        <w:rPr>
          <w:rFonts w:ascii="宋体" w:hAnsi="宋体" w:hint="eastAsia"/>
        </w:rPr>
        <w:t>的设置位置、容量。通过与冗余</w:t>
      </w:r>
      <w:r>
        <w:rPr>
          <w:rFonts w:ascii="宋体" w:hAnsi="宋体"/>
        </w:rPr>
        <w:t>PLC</w:t>
      </w:r>
      <w:r>
        <w:rPr>
          <w:rFonts w:ascii="宋体" w:hAnsi="宋体" w:hint="eastAsia"/>
        </w:rPr>
        <w:t>控制器相连，完成对现场设备运行状态、故障等信息的采集、上传；并且执行车站主</w:t>
      </w:r>
      <w:r>
        <w:rPr>
          <w:rFonts w:ascii="宋体" w:hAnsi="宋体"/>
        </w:rPr>
        <w:t>PLC</w:t>
      </w:r>
      <w:r>
        <w:rPr>
          <w:rFonts w:ascii="宋体" w:hAnsi="宋体" w:hint="eastAsia"/>
        </w:rPr>
        <w:t>控制器下达的控制指令。并且能够通过通信处理器，实现不同系统之间的通信要求的转换，保证通信数据的采集。</w:t>
      </w:r>
    </w:p>
    <w:p w:rsidR="00000000" w:rsidRDefault="00706F3F">
      <w:pPr>
        <w:ind w:firstLine="420"/>
        <w:rPr>
          <w:rFonts w:ascii="宋体" w:hAnsi="宋体" w:hint="eastAsia"/>
        </w:rPr>
      </w:pPr>
      <w:r>
        <w:rPr>
          <w:rFonts w:ascii="宋体" w:hAnsi="宋体" w:hint="eastAsia"/>
        </w:rPr>
        <w:t>（</w:t>
      </w:r>
      <w:r>
        <w:rPr>
          <w:rFonts w:ascii="宋体" w:hAnsi="宋体"/>
        </w:rPr>
        <w:t>2</w:t>
      </w:r>
      <w:r>
        <w:rPr>
          <w:rFonts w:ascii="宋体" w:hAnsi="宋体" w:hint="eastAsia"/>
        </w:rPr>
        <w:t>）各类传感器能及时将检测到的现场情况报告</w:t>
      </w:r>
      <w:r>
        <w:rPr>
          <w:rFonts w:ascii="宋体" w:hAnsi="宋体"/>
        </w:rPr>
        <w:t>PLC</w:t>
      </w:r>
      <w:r>
        <w:rPr>
          <w:rFonts w:ascii="宋体" w:hAnsi="宋体" w:hint="eastAsia"/>
        </w:rPr>
        <w:t>控制器，通过控制器的运算，</w:t>
      </w:r>
      <w:r>
        <w:rPr>
          <w:rFonts w:ascii="宋体" w:hAnsi="宋体" w:hint="eastAsia"/>
        </w:rPr>
        <w:t>调用合理的工况模式调节现场机电设备的运行。在保证防救灾的安全性同时，又能实现设备的高效节能运作。</w:t>
      </w:r>
    </w:p>
    <w:p w:rsidR="00000000" w:rsidRDefault="00706F3F">
      <w:pPr>
        <w:pStyle w:val="2"/>
        <w:spacing w:line="360" w:lineRule="auto"/>
        <w:rPr>
          <w:rFonts w:ascii="宋体" w:hAnsi="宋体" w:hint="eastAsia"/>
        </w:rPr>
      </w:pPr>
      <w:bookmarkStart w:id="362" w:name="_Toc160486432"/>
      <w:r>
        <w:rPr>
          <w:rFonts w:ascii="宋体" w:hAnsi="宋体" w:hint="eastAsia"/>
        </w:rPr>
        <w:t>4</w:t>
      </w:r>
      <w:r>
        <w:rPr>
          <w:rFonts w:ascii="宋体" w:hAnsi="宋体"/>
        </w:rPr>
        <w:t>.</w:t>
      </w:r>
      <w:r>
        <w:rPr>
          <w:rFonts w:ascii="宋体" w:hAnsi="宋体" w:hint="eastAsia"/>
        </w:rPr>
        <w:t>4</w:t>
      </w:r>
      <w:r>
        <w:rPr>
          <w:rFonts w:ascii="宋体" w:hAnsi="宋体" w:hint="eastAsia"/>
        </w:rPr>
        <w:t>系统硬件要求</w:t>
      </w:r>
      <w:bookmarkEnd w:id="362"/>
    </w:p>
    <w:p w:rsidR="00000000" w:rsidRDefault="00706F3F">
      <w:pPr>
        <w:ind w:firstLine="420"/>
        <w:rPr>
          <w:rFonts w:ascii="宋体" w:hAnsi="宋体" w:hint="eastAsia"/>
        </w:rPr>
      </w:pPr>
      <w:r>
        <w:rPr>
          <w:rFonts w:ascii="宋体" w:hAnsi="宋体" w:hint="eastAsia"/>
        </w:rPr>
        <w:t>对投标人的要求：投标文件中应该给出以下设备（包括但不限于此）的主要硬件指标和技术规格。</w:t>
      </w:r>
    </w:p>
    <w:p w:rsidR="00000000" w:rsidRDefault="00706F3F">
      <w:pPr>
        <w:ind w:firstLineChars="194" w:firstLine="409"/>
        <w:rPr>
          <w:rFonts w:ascii="宋体" w:hAnsi="宋体"/>
          <w:b/>
          <w:kern w:val="0"/>
          <w:szCs w:val="21"/>
        </w:rPr>
      </w:pPr>
      <w:r>
        <w:rPr>
          <w:rFonts w:ascii="宋体" w:hAnsi="宋体"/>
          <w:b/>
        </w:rPr>
        <w:t>BAS</w:t>
      </w:r>
      <w:r>
        <w:rPr>
          <w:rFonts w:ascii="宋体" w:hAnsi="宋体"/>
          <w:b/>
        </w:rPr>
        <w:t>主要设备（</w:t>
      </w:r>
      <w:r>
        <w:rPr>
          <w:rFonts w:ascii="宋体" w:hAnsi="宋体"/>
          <w:b/>
        </w:rPr>
        <w:t>PLC</w:t>
      </w:r>
      <w:r>
        <w:rPr>
          <w:rFonts w:ascii="宋体" w:hAnsi="宋体" w:hint="eastAsia"/>
          <w:b/>
        </w:rPr>
        <w:t>控制器</w:t>
      </w:r>
      <w:r>
        <w:rPr>
          <w:rFonts w:ascii="宋体" w:hAnsi="宋体"/>
          <w:b/>
        </w:rPr>
        <w:t>、远程</w:t>
      </w:r>
      <w:r>
        <w:rPr>
          <w:rFonts w:ascii="宋体" w:hAnsi="宋体"/>
          <w:b/>
        </w:rPr>
        <w:t>I/O</w:t>
      </w:r>
      <w:r>
        <w:rPr>
          <w:rFonts w:ascii="宋体" w:hAnsi="宋体"/>
          <w:b/>
        </w:rPr>
        <w:t>）</w:t>
      </w:r>
      <w:r>
        <w:rPr>
          <w:rFonts w:ascii="宋体" w:hAnsi="宋体" w:hint="eastAsia"/>
          <w:b/>
          <w:kern w:val="0"/>
          <w:szCs w:val="21"/>
        </w:rPr>
        <w:t>应</w:t>
      </w:r>
      <w:r>
        <w:rPr>
          <w:rFonts w:ascii="宋体" w:hAnsi="宋体"/>
          <w:b/>
          <w:kern w:val="0"/>
          <w:szCs w:val="21"/>
        </w:rPr>
        <w:t>采用高品质的知名品牌。</w:t>
      </w:r>
    </w:p>
    <w:p w:rsidR="00000000" w:rsidRDefault="00706F3F">
      <w:pPr>
        <w:pStyle w:val="3"/>
        <w:rPr>
          <w:rFonts w:ascii="宋体" w:hAnsi="宋体" w:hint="eastAsia"/>
        </w:rPr>
      </w:pPr>
      <w:bookmarkStart w:id="363" w:name="_Toc160486433"/>
      <w:r>
        <w:rPr>
          <w:rFonts w:ascii="宋体" w:hAnsi="宋体" w:hint="eastAsia"/>
        </w:rPr>
        <w:t>4.4.1 PLC</w:t>
      </w:r>
      <w:r>
        <w:rPr>
          <w:rFonts w:ascii="宋体" w:hAnsi="宋体" w:hint="eastAsia"/>
        </w:rPr>
        <w:t>控制柜</w:t>
      </w:r>
      <w:bookmarkEnd w:id="363"/>
    </w:p>
    <w:p w:rsidR="00000000" w:rsidRDefault="00706F3F">
      <w:pPr>
        <w:ind w:firstLine="420"/>
        <w:rPr>
          <w:rFonts w:ascii="宋体" w:hAnsi="宋体" w:hint="eastAsia"/>
        </w:rPr>
      </w:pPr>
      <w:r>
        <w:rPr>
          <w:rFonts w:ascii="宋体" w:hAnsi="宋体"/>
        </w:rPr>
        <w:t>PLC</w:t>
      </w:r>
      <w:r>
        <w:rPr>
          <w:rFonts w:ascii="宋体" w:hAnsi="宋体" w:hint="eastAsia"/>
        </w:rPr>
        <w:t>控制柜一般设置在车站两端的通风空调电控室或智慧运行设备室，其主要技术如下：</w:t>
      </w:r>
    </w:p>
    <w:p w:rsidR="00000000" w:rsidRDefault="00706F3F">
      <w:pPr>
        <w:ind w:firstLine="420"/>
        <w:rPr>
          <w:rFonts w:ascii="宋体" w:hAnsi="宋体" w:hint="eastAsia"/>
        </w:rPr>
      </w:pPr>
      <w:r>
        <w:rPr>
          <w:rFonts w:ascii="宋体" w:hAnsi="宋体"/>
        </w:rPr>
        <w:t>1</w:t>
      </w:r>
      <w:r>
        <w:rPr>
          <w:rFonts w:ascii="宋体" w:hAnsi="宋体" w:hint="eastAsia"/>
        </w:rPr>
        <w:t>）控制柜应采用防破坏、防尘、防水、防潮、防盐雾设计，能承受由于列车引起的震动、</w:t>
      </w:r>
      <w:r>
        <w:rPr>
          <w:rFonts w:ascii="宋体" w:hAnsi="宋体" w:hint="eastAsia"/>
        </w:rPr>
        <w:lastRenderedPageBreak/>
        <w:t>电磁干扰、静电干扰，具有良好的屏蔽功能。</w:t>
      </w:r>
    </w:p>
    <w:p w:rsidR="00000000" w:rsidRDefault="00706F3F">
      <w:pPr>
        <w:ind w:firstLine="420"/>
        <w:rPr>
          <w:rFonts w:ascii="宋体" w:hAnsi="宋体" w:hint="eastAsia"/>
        </w:rPr>
      </w:pPr>
      <w:r>
        <w:rPr>
          <w:rFonts w:ascii="宋体" w:hAnsi="宋体"/>
        </w:rPr>
        <w:t>2</w:t>
      </w:r>
      <w:r>
        <w:rPr>
          <w:rFonts w:ascii="宋体" w:hAnsi="宋体" w:hint="eastAsia"/>
        </w:rPr>
        <w:t>）控制</w:t>
      </w:r>
      <w:r>
        <w:rPr>
          <w:rFonts w:ascii="宋体" w:hAnsi="宋体" w:hint="eastAsia"/>
        </w:rPr>
        <w:t>柜的尺寸、控制器和端子的布置按标准规格来制造，采用标准化布置，并根据提供</w:t>
      </w:r>
      <w:r>
        <w:rPr>
          <w:rFonts w:ascii="宋体" w:hAnsi="宋体"/>
        </w:rPr>
        <w:t>I/O</w:t>
      </w:r>
      <w:r>
        <w:rPr>
          <w:rFonts w:ascii="宋体" w:hAnsi="宋体" w:hint="eastAsia"/>
        </w:rPr>
        <w:t>点数的要求提供控制柜内布线及设备的布置图。</w:t>
      </w:r>
    </w:p>
    <w:p w:rsidR="00000000" w:rsidRDefault="00706F3F">
      <w:pPr>
        <w:ind w:firstLine="420"/>
        <w:rPr>
          <w:rFonts w:ascii="宋体" w:hAnsi="宋体" w:hint="eastAsia"/>
          <w:b/>
          <w:bCs/>
          <w:highlight w:val="magenta"/>
        </w:rPr>
      </w:pPr>
      <w:r>
        <w:rPr>
          <w:rFonts w:ascii="宋体" w:hAnsi="宋体"/>
        </w:rPr>
        <w:t>3</w:t>
      </w:r>
      <w:r>
        <w:rPr>
          <w:rFonts w:ascii="宋体" w:hAnsi="宋体" w:hint="eastAsia"/>
        </w:rPr>
        <w:t>）控制柜要求有前后双开门的功能，控制柜的高度和颜色以及开门方向以环控电控柜为基准，控制柜的尺寸不应超过</w:t>
      </w:r>
      <w:r>
        <w:rPr>
          <w:rFonts w:ascii="宋体" w:hAnsi="宋体"/>
        </w:rPr>
        <w:t>1000*1000*2200mm</w:t>
      </w:r>
      <w:r>
        <w:rPr>
          <w:rFonts w:ascii="宋体" w:hAnsi="宋体" w:hint="eastAsia"/>
        </w:rPr>
        <w:t>（宽</w:t>
      </w:r>
      <w:r>
        <w:rPr>
          <w:rFonts w:ascii="宋体" w:hAnsi="宋体"/>
        </w:rPr>
        <w:t>*</w:t>
      </w:r>
      <w:r>
        <w:rPr>
          <w:rFonts w:ascii="宋体" w:hAnsi="宋体" w:hint="eastAsia"/>
        </w:rPr>
        <w:t>深</w:t>
      </w:r>
      <w:r>
        <w:rPr>
          <w:rFonts w:ascii="宋体" w:hAnsi="宋体"/>
        </w:rPr>
        <w:t>*</w:t>
      </w:r>
      <w:r>
        <w:rPr>
          <w:rFonts w:ascii="宋体" w:hAnsi="宋体" w:hint="eastAsia"/>
        </w:rPr>
        <w:t>高），</w:t>
      </w:r>
      <w:r>
        <w:rPr>
          <w:rFonts w:ascii="宋体" w:hAnsi="宋体" w:hint="eastAsia"/>
          <w:b/>
          <w:bCs/>
        </w:rPr>
        <w:t>钢板厚度不低于</w:t>
      </w:r>
      <w:r>
        <w:rPr>
          <w:rFonts w:ascii="宋体" w:hAnsi="宋体"/>
          <w:b/>
          <w:bCs/>
        </w:rPr>
        <w:t>2mm</w:t>
      </w:r>
      <w:r>
        <w:rPr>
          <w:rFonts w:ascii="宋体" w:hAnsi="宋体" w:hint="eastAsia"/>
          <w:b/>
          <w:bCs/>
        </w:rPr>
        <w:t>。</w:t>
      </w:r>
    </w:p>
    <w:p w:rsidR="00000000" w:rsidRDefault="00706F3F">
      <w:pPr>
        <w:ind w:firstLine="420"/>
        <w:rPr>
          <w:rFonts w:ascii="宋体" w:hAnsi="宋体" w:hint="eastAsia"/>
        </w:rPr>
      </w:pPr>
      <w:r>
        <w:rPr>
          <w:rFonts w:ascii="宋体" w:hAnsi="宋体" w:hint="eastAsia"/>
        </w:rPr>
        <w:t>4</w:t>
      </w:r>
      <w:r>
        <w:rPr>
          <w:rFonts w:ascii="宋体" w:hAnsi="宋体" w:hint="eastAsia"/>
        </w:rPr>
        <w:t>）控制柜的防护要求至少满足</w:t>
      </w:r>
      <w:r>
        <w:rPr>
          <w:rFonts w:ascii="宋体" w:hAnsi="宋体"/>
        </w:rPr>
        <w:t>IP55</w:t>
      </w:r>
      <w:r>
        <w:rPr>
          <w:rFonts w:ascii="宋体" w:hAnsi="宋体" w:hint="eastAsia"/>
        </w:rPr>
        <w:t>。</w:t>
      </w:r>
    </w:p>
    <w:p w:rsidR="00000000" w:rsidRDefault="00706F3F">
      <w:pPr>
        <w:ind w:firstLine="420"/>
        <w:rPr>
          <w:rFonts w:ascii="宋体" w:hAnsi="宋体" w:hint="eastAsia"/>
        </w:rPr>
      </w:pPr>
      <w:r>
        <w:rPr>
          <w:rFonts w:ascii="宋体" w:hAnsi="宋体" w:hint="eastAsia"/>
        </w:rPr>
        <w:t>5</w:t>
      </w:r>
      <w:r>
        <w:rPr>
          <w:rFonts w:ascii="宋体" w:hAnsi="宋体" w:hint="eastAsia"/>
        </w:rPr>
        <w:t>）在控制柜内要求配置除控制器的模块之外，还包括相关附件如：</w:t>
      </w:r>
      <w:r>
        <w:rPr>
          <w:rFonts w:ascii="宋体" w:hAnsi="宋体"/>
        </w:rPr>
        <w:t>DC24V</w:t>
      </w:r>
      <w:r>
        <w:rPr>
          <w:rFonts w:ascii="宋体" w:hAnsi="宋体" w:hint="eastAsia"/>
        </w:rPr>
        <w:t>电源模块、电源开关（采用双极开关，电源开关与</w:t>
      </w:r>
      <w:r>
        <w:rPr>
          <w:rFonts w:ascii="宋体" w:hAnsi="宋体"/>
        </w:rPr>
        <w:t>I/O</w:t>
      </w:r>
      <w:r>
        <w:rPr>
          <w:rFonts w:ascii="宋体" w:hAnsi="宋体" w:hint="eastAsia"/>
        </w:rPr>
        <w:t>模块一一对应配置，输出模块包括输出中间继电器的供电）、</w:t>
      </w:r>
      <w:r>
        <w:rPr>
          <w:rFonts w:ascii="宋体" w:hAnsi="宋体" w:hint="eastAsia"/>
        </w:rPr>
        <w:t>端子排和中间继电器等，选择原则至少为知名品牌的产品，并配备电源工作指示灯、门控照明灯、门锁、电源插座等，以方便系统维护。</w:t>
      </w:r>
    </w:p>
    <w:p w:rsidR="00000000" w:rsidRDefault="00706F3F">
      <w:pPr>
        <w:ind w:firstLine="420"/>
        <w:rPr>
          <w:rFonts w:ascii="宋体" w:hAnsi="宋体" w:hint="eastAsia"/>
        </w:rPr>
      </w:pPr>
      <w:r>
        <w:rPr>
          <w:rFonts w:ascii="宋体" w:hAnsi="宋体" w:hint="eastAsia"/>
        </w:rPr>
        <w:t>6</w:t>
      </w:r>
      <w:r>
        <w:rPr>
          <w:rFonts w:ascii="宋体" w:hAnsi="宋体" w:hint="eastAsia"/>
        </w:rPr>
        <w:t>）要求每个</w:t>
      </w:r>
      <w:r>
        <w:rPr>
          <w:rFonts w:ascii="宋体" w:hAnsi="宋体"/>
          <w:b/>
        </w:rPr>
        <w:t>PLC</w:t>
      </w:r>
      <w:r>
        <w:rPr>
          <w:rFonts w:ascii="宋体" w:hAnsi="宋体" w:hint="eastAsia"/>
          <w:b/>
        </w:rPr>
        <w:t>控制器</w:t>
      </w:r>
      <w:r>
        <w:rPr>
          <w:rFonts w:ascii="宋体" w:hAnsi="宋体" w:hint="eastAsia"/>
        </w:rPr>
        <w:t>内电源开关、端子排、中间继电器以及</w:t>
      </w:r>
      <w:r>
        <w:rPr>
          <w:rFonts w:ascii="宋体" w:hAnsi="宋体"/>
        </w:rPr>
        <w:t>PLC</w:t>
      </w:r>
      <w:r>
        <w:rPr>
          <w:rFonts w:ascii="宋体" w:hAnsi="宋体" w:hint="eastAsia"/>
        </w:rPr>
        <w:t>底板的插槽预留量不少于</w:t>
      </w:r>
      <w:r>
        <w:rPr>
          <w:rFonts w:ascii="宋体" w:hAnsi="宋体"/>
        </w:rPr>
        <w:t>20%</w:t>
      </w:r>
      <w:r>
        <w:rPr>
          <w:rFonts w:ascii="宋体" w:hAnsi="宋体" w:hint="eastAsia"/>
        </w:rPr>
        <w:t>，方便人员检修或后期改造扩容。端子排应满足以下要求：</w:t>
      </w:r>
    </w:p>
    <w:p w:rsidR="00000000" w:rsidRDefault="00706F3F">
      <w:pPr>
        <w:numPr>
          <w:ilvl w:val="0"/>
          <w:numId w:val="16"/>
        </w:numPr>
        <w:ind w:left="0" w:firstLine="420"/>
        <w:rPr>
          <w:rFonts w:ascii="宋体" w:hAnsi="宋体" w:hint="eastAsia"/>
        </w:rPr>
      </w:pPr>
      <w:r>
        <w:rPr>
          <w:rFonts w:ascii="宋体" w:hAnsi="宋体" w:hint="eastAsia"/>
        </w:rPr>
        <w:t>端子有螺钉自锁防止松脱的功能；</w:t>
      </w:r>
    </w:p>
    <w:p w:rsidR="00000000" w:rsidRDefault="00706F3F">
      <w:pPr>
        <w:numPr>
          <w:ilvl w:val="0"/>
          <w:numId w:val="16"/>
        </w:numPr>
        <w:ind w:left="0" w:firstLine="420"/>
        <w:rPr>
          <w:rFonts w:ascii="宋体" w:hAnsi="宋体" w:hint="eastAsia"/>
        </w:rPr>
      </w:pPr>
      <w:r>
        <w:rPr>
          <w:rFonts w:ascii="宋体" w:hAnsi="宋体" w:hint="eastAsia"/>
        </w:rPr>
        <w:t>端子阻燃等级为</w:t>
      </w:r>
      <w:r>
        <w:rPr>
          <w:rFonts w:ascii="宋体" w:hAnsi="宋体"/>
        </w:rPr>
        <w:t>UL94V-O</w:t>
      </w:r>
      <w:r>
        <w:rPr>
          <w:rFonts w:ascii="宋体" w:hAnsi="宋体" w:hint="eastAsia"/>
        </w:rPr>
        <w:t>；</w:t>
      </w:r>
    </w:p>
    <w:p w:rsidR="00000000" w:rsidRDefault="00706F3F">
      <w:pPr>
        <w:numPr>
          <w:ilvl w:val="0"/>
          <w:numId w:val="16"/>
        </w:numPr>
        <w:ind w:left="0" w:firstLine="420"/>
        <w:rPr>
          <w:rFonts w:ascii="宋体" w:hAnsi="宋体" w:hint="eastAsia"/>
        </w:rPr>
      </w:pPr>
      <w:r>
        <w:rPr>
          <w:rFonts w:ascii="宋体" w:hAnsi="宋体" w:hint="eastAsia"/>
        </w:rPr>
        <w:t>端子金属部分要求为铜材料；</w:t>
      </w:r>
    </w:p>
    <w:p w:rsidR="00000000" w:rsidRDefault="00706F3F">
      <w:pPr>
        <w:ind w:firstLine="420"/>
        <w:rPr>
          <w:rFonts w:ascii="宋体" w:hAnsi="宋体" w:hint="eastAsia"/>
        </w:rPr>
      </w:pPr>
      <w:r>
        <w:rPr>
          <w:rFonts w:ascii="宋体" w:hAnsi="宋体"/>
        </w:rPr>
        <w:t>7</w:t>
      </w:r>
      <w:r>
        <w:rPr>
          <w:rFonts w:ascii="宋体" w:hAnsi="宋体" w:hint="eastAsia"/>
        </w:rPr>
        <w:t>）中间继电器为插拔式，更换方便，有防止松脱的功能。</w:t>
      </w:r>
    </w:p>
    <w:p w:rsidR="00000000" w:rsidRDefault="00706F3F">
      <w:pPr>
        <w:ind w:firstLine="420"/>
        <w:rPr>
          <w:rFonts w:ascii="宋体" w:hAnsi="宋体" w:hint="eastAsia"/>
        </w:rPr>
      </w:pPr>
      <w:r>
        <w:rPr>
          <w:rFonts w:ascii="宋体" w:hAnsi="宋体"/>
        </w:rPr>
        <w:t>8</w:t>
      </w:r>
      <w:r>
        <w:rPr>
          <w:rFonts w:ascii="宋体" w:hAnsi="宋体" w:hint="eastAsia"/>
        </w:rPr>
        <w:t>）控制柜表面的涂漆应采用静电喷涂方式，</w:t>
      </w:r>
      <w:r>
        <w:rPr>
          <w:rFonts w:ascii="宋体" w:hAnsi="宋体" w:hint="eastAsia"/>
          <w:szCs w:val="21"/>
        </w:rPr>
        <w:t>应采用不锈钢紧固件</w:t>
      </w:r>
      <w:r>
        <w:rPr>
          <w:rFonts w:ascii="宋体" w:hAnsi="宋体" w:hint="eastAsia"/>
        </w:rPr>
        <w:t>。</w:t>
      </w:r>
    </w:p>
    <w:p w:rsidR="00000000" w:rsidRDefault="00706F3F">
      <w:pPr>
        <w:ind w:firstLine="420"/>
        <w:rPr>
          <w:rFonts w:ascii="宋体" w:hAnsi="宋体"/>
          <w:b/>
        </w:rPr>
      </w:pPr>
      <w:r>
        <w:rPr>
          <w:rFonts w:ascii="宋体" w:hAnsi="宋体"/>
        </w:rPr>
        <w:t>9</w:t>
      </w:r>
      <w:r>
        <w:rPr>
          <w:rFonts w:ascii="宋体" w:hAnsi="宋体" w:hint="eastAsia"/>
        </w:rPr>
        <w:t>）</w:t>
      </w:r>
      <w:r>
        <w:rPr>
          <w:rFonts w:ascii="宋体" w:hAnsi="宋体" w:hint="eastAsia"/>
        </w:rPr>
        <w:t>PLC</w:t>
      </w:r>
      <w:r>
        <w:rPr>
          <w:rFonts w:ascii="宋体" w:hAnsi="宋体" w:hint="eastAsia"/>
        </w:rPr>
        <w:t>控制器</w:t>
      </w:r>
      <w:r>
        <w:rPr>
          <w:rFonts w:ascii="宋体" w:hAnsi="宋体" w:hint="eastAsia"/>
          <w:b/>
        </w:rPr>
        <w:t>模块主板采用三防漆，</w:t>
      </w:r>
      <w:r>
        <w:rPr>
          <w:rFonts w:ascii="宋体" w:hAnsi="宋体" w:hint="eastAsia"/>
          <w:b/>
        </w:rPr>
        <w:t>以提高模块使用寿命。</w:t>
      </w:r>
    </w:p>
    <w:p w:rsidR="00000000" w:rsidRDefault="00706F3F">
      <w:pPr>
        <w:ind w:firstLine="422"/>
        <w:rPr>
          <w:rFonts w:ascii="宋体" w:hAnsi="宋体"/>
          <w:b/>
        </w:rPr>
      </w:pPr>
      <w:r>
        <w:rPr>
          <w:rFonts w:ascii="宋体" w:hAnsi="宋体"/>
          <w:b/>
        </w:rPr>
        <w:t>10</w:t>
      </w:r>
      <w:r>
        <w:rPr>
          <w:rFonts w:ascii="宋体" w:hAnsi="宋体" w:hint="eastAsia"/>
          <w:b/>
        </w:rPr>
        <w:t>）柜内配件采用高品质产品，采用不低于</w:t>
      </w:r>
      <w:r>
        <w:rPr>
          <w:rFonts w:ascii="宋体" w:hAnsi="宋体" w:hint="eastAsia"/>
          <w:b/>
        </w:rPr>
        <w:t>3</w:t>
      </w:r>
      <w:r>
        <w:rPr>
          <w:rFonts w:ascii="宋体" w:hAnsi="宋体"/>
          <w:b/>
        </w:rPr>
        <w:t>04</w:t>
      </w:r>
      <w:r>
        <w:rPr>
          <w:rFonts w:ascii="宋体" w:hAnsi="宋体" w:hint="eastAsia"/>
          <w:b/>
        </w:rPr>
        <w:t>不锈钢材质。</w:t>
      </w:r>
    </w:p>
    <w:p w:rsidR="00000000" w:rsidRDefault="00706F3F">
      <w:pPr>
        <w:ind w:firstLine="420"/>
        <w:rPr>
          <w:rFonts w:ascii="宋体" w:hAnsi="宋体" w:hint="eastAsia"/>
          <w:b/>
        </w:rPr>
      </w:pPr>
      <w:r>
        <w:t>11</w:t>
      </w:r>
      <w:r>
        <w:t>）</w:t>
      </w:r>
      <w:r>
        <w:t>PLC</w:t>
      </w:r>
      <w:r>
        <w:t>控制柜应与触摸屏适配，投标人在设计联络阶段提供触摸屏安装方案。</w:t>
      </w:r>
    </w:p>
    <w:p w:rsidR="00000000" w:rsidRDefault="00706F3F">
      <w:pPr>
        <w:pStyle w:val="3"/>
        <w:rPr>
          <w:rFonts w:ascii="宋体" w:hAnsi="宋体" w:hint="eastAsia"/>
        </w:rPr>
      </w:pPr>
      <w:bookmarkStart w:id="364" w:name="_Toc160486434"/>
      <w:r>
        <w:rPr>
          <w:rFonts w:ascii="宋体" w:hAnsi="宋体" w:hint="eastAsia"/>
        </w:rPr>
        <w:t xml:space="preserve">4.4.2 </w:t>
      </w:r>
      <w:r>
        <w:rPr>
          <w:rFonts w:ascii="宋体" w:hAnsi="宋体" w:hint="eastAsia"/>
        </w:rPr>
        <w:t>模块箱</w:t>
      </w:r>
      <w:bookmarkEnd w:id="364"/>
    </w:p>
    <w:p w:rsidR="00000000" w:rsidRDefault="00706F3F">
      <w:pPr>
        <w:ind w:firstLine="420"/>
        <w:rPr>
          <w:rFonts w:ascii="宋体" w:hAnsi="宋体" w:hint="eastAsia"/>
        </w:rPr>
      </w:pPr>
      <w:r>
        <w:rPr>
          <w:rFonts w:ascii="宋体" w:hAnsi="宋体"/>
        </w:rPr>
        <w:t>1</w:t>
      </w:r>
      <w:r>
        <w:rPr>
          <w:rFonts w:ascii="宋体" w:hAnsi="宋体" w:hint="eastAsia"/>
        </w:rPr>
        <w:t>）控制箱采用防破坏、防尘、防水、防潮、防盐雾设计，能承受由于列车引起的震动、电磁干扰、静电干扰，具有良好的屏蔽功能。</w:t>
      </w:r>
    </w:p>
    <w:p w:rsidR="00000000" w:rsidRDefault="00706F3F">
      <w:pPr>
        <w:ind w:firstLine="420"/>
        <w:rPr>
          <w:rFonts w:ascii="宋体" w:hAnsi="宋体" w:hint="eastAsia"/>
        </w:rPr>
      </w:pPr>
      <w:r>
        <w:rPr>
          <w:rFonts w:ascii="宋体" w:hAnsi="宋体"/>
        </w:rPr>
        <w:t>2</w:t>
      </w:r>
      <w:r>
        <w:rPr>
          <w:rFonts w:ascii="宋体" w:hAnsi="宋体" w:hint="eastAsia"/>
        </w:rPr>
        <w:t>）控制箱的尺寸、控制器和端子的布置按标准规格来制造，要求全线统一考虑，采用标准化布置，并根据提供</w:t>
      </w:r>
      <w:r>
        <w:rPr>
          <w:rFonts w:ascii="宋体" w:hAnsi="宋体"/>
        </w:rPr>
        <w:t>I/O</w:t>
      </w:r>
      <w:r>
        <w:rPr>
          <w:rFonts w:ascii="宋体" w:hAnsi="宋体" w:hint="eastAsia"/>
        </w:rPr>
        <w:t>点数的要求提供控制箱内布线及设备的布置图。</w:t>
      </w:r>
    </w:p>
    <w:p w:rsidR="00000000" w:rsidRDefault="00706F3F">
      <w:pPr>
        <w:ind w:firstLine="420"/>
        <w:rPr>
          <w:rFonts w:ascii="宋体" w:hAnsi="宋体" w:hint="eastAsia"/>
          <w:b/>
          <w:bCs/>
          <w:highlight w:val="magenta"/>
        </w:rPr>
      </w:pPr>
      <w:r>
        <w:rPr>
          <w:rFonts w:ascii="宋体" w:hAnsi="宋体"/>
        </w:rPr>
        <w:t>3</w:t>
      </w:r>
      <w:r>
        <w:rPr>
          <w:rFonts w:ascii="宋体" w:hAnsi="宋体" w:hint="eastAsia"/>
        </w:rPr>
        <w:t>）控制箱要求有前开门的功能，控制箱的尺寸（暂定，具体设计联络时确</w:t>
      </w:r>
      <w:r>
        <w:rPr>
          <w:rFonts w:ascii="宋体" w:hAnsi="宋体" w:hint="eastAsia"/>
        </w:rPr>
        <w:t>定）</w:t>
      </w:r>
      <w:r>
        <w:rPr>
          <w:rFonts w:ascii="宋体" w:hAnsi="宋体" w:hint="eastAsia"/>
          <w:b/>
          <w:bCs/>
        </w:rPr>
        <w:t>约为</w:t>
      </w:r>
      <w:r>
        <w:rPr>
          <w:rFonts w:ascii="宋体" w:hAnsi="宋体"/>
          <w:b/>
          <w:bCs/>
        </w:rPr>
        <w:t>600*250*</w:t>
      </w:r>
      <w:r>
        <w:rPr>
          <w:rFonts w:ascii="宋体" w:hAnsi="宋体" w:hint="eastAsia"/>
          <w:b/>
          <w:bCs/>
        </w:rPr>
        <w:t>80</w:t>
      </w:r>
      <w:r>
        <w:rPr>
          <w:rFonts w:ascii="宋体" w:hAnsi="宋体"/>
          <w:b/>
          <w:bCs/>
        </w:rPr>
        <w:t>0mm</w:t>
      </w:r>
      <w:r>
        <w:rPr>
          <w:rFonts w:ascii="宋体" w:hAnsi="宋体" w:hint="eastAsia"/>
          <w:b/>
          <w:bCs/>
        </w:rPr>
        <w:t>（宽</w:t>
      </w:r>
      <w:r>
        <w:rPr>
          <w:rFonts w:ascii="宋体" w:hAnsi="宋体"/>
          <w:b/>
          <w:bCs/>
        </w:rPr>
        <w:t>*</w:t>
      </w:r>
      <w:r>
        <w:rPr>
          <w:rFonts w:ascii="宋体" w:hAnsi="宋体" w:hint="eastAsia"/>
          <w:b/>
          <w:bCs/>
        </w:rPr>
        <w:t>深</w:t>
      </w:r>
      <w:r>
        <w:rPr>
          <w:rFonts w:ascii="宋体" w:hAnsi="宋体"/>
          <w:b/>
          <w:bCs/>
        </w:rPr>
        <w:t>*</w:t>
      </w:r>
      <w:r>
        <w:rPr>
          <w:rFonts w:ascii="宋体" w:hAnsi="宋体" w:hint="eastAsia"/>
          <w:b/>
          <w:bCs/>
        </w:rPr>
        <w:t>高），钢板的厚度不能低于</w:t>
      </w:r>
      <w:r>
        <w:rPr>
          <w:rFonts w:ascii="宋体" w:hAnsi="宋体"/>
          <w:b/>
          <w:bCs/>
        </w:rPr>
        <w:t>1.5mm</w:t>
      </w:r>
      <w:r>
        <w:rPr>
          <w:rFonts w:ascii="宋体" w:hAnsi="宋体" w:hint="eastAsia"/>
          <w:b/>
          <w:bCs/>
        </w:rPr>
        <w:t>。</w:t>
      </w:r>
    </w:p>
    <w:p w:rsidR="00000000" w:rsidRDefault="00706F3F">
      <w:pPr>
        <w:ind w:firstLine="420"/>
        <w:rPr>
          <w:rFonts w:ascii="宋体" w:hAnsi="宋体" w:hint="eastAsia"/>
        </w:rPr>
      </w:pPr>
      <w:r>
        <w:rPr>
          <w:rFonts w:ascii="宋体" w:hAnsi="宋体" w:hint="eastAsia"/>
        </w:rPr>
        <w:t>4</w:t>
      </w:r>
      <w:r>
        <w:rPr>
          <w:rFonts w:ascii="宋体" w:hAnsi="宋体" w:hint="eastAsia"/>
        </w:rPr>
        <w:t>）控制箱的防护要求至少满足</w:t>
      </w:r>
      <w:r>
        <w:rPr>
          <w:rFonts w:ascii="宋体" w:hAnsi="宋体"/>
        </w:rPr>
        <w:t>IP55</w:t>
      </w:r>
      <w:r>
        <w:rPr>
          <w:rFonts w:ascii="宋体" w:hAnsi="宋体" w:hint="eastAsia"/>
        </w:rPr>
        <w:t>。</w:t>
      </w:r>
    </w:p>
    <w:p w:rsidR="00000000" w:rsidRDefault="00706F3F">
      <w:pPr>
        <w:ind w:firstLine="420"/>
        <w:rPr>
          <w:rFonts w:ascii="宋体" w:hAnsi="宋体" w:hint="eastAsia"/>
        </w:rPr>
      </w:pPr>
      <w:r>
        <w:rPr>
          <w:rFonts w:ascii="宋体" w:hAnsi="宋体" w:hint="eastAsia"/>
        </w:rPr>
        <w:t>5</w:t>
      </w:r>
      <w:r>
        <w:rPr>
          <w:rFonts w:ascii="宋体" w:hAnsi="宋体" w:hint="eastAsia"/>
        </w:rPr>
        <w:t>）在控制箱内要求配置除</w:t>
      </w:r>
      <w:r>
        <w:rPr>
          <w:rFonts w:ascii="宋体" w:hAnsi="宋体"/>
        </w:rPr>
        <w:t>I/O</w:t>
      </w:r>
      <w:r>
        <w:rPr>
          <w:rFonts w:ascii="宋体" w:hAnsi="宋体" w:hint="eastAsia"/>
        </w:rPr>
        <w:t>模块之外，还包括相关附件如：通信模块、</w:t>
      </w:r>
      <w:r>
        <w:rPr>
          <w:rFonts w:ascii="宋体" w:hAnsi="宋体"/>
        </w:rPr>
        <w:t>DC24V</w:t>
      </w:r>
      <w:r>
        <w:rPr>
          <w:rFonts w:ascii="宋体" w:hAnsi="宋体" w:hint="eastAsia"/>
        </w:rPr>
        <w:t>电源模</w:t>
      </w:r>
      <w:r>
        <w:rPr>
          <w:rFonts w:ascii="宋体" w:hAnsi="宋体" w:hint="eastAsia"/>
        </w:rPr>
        <w:lastRenderedPageBreak/>
        <w:t>块、电源开关（采用双极开关，电源开关与</w:t>
      </w:r>
      <w:r>
        <w:rPr>
          <w:rFonts w:ascii="宋体" w:hAnsi="宋体"/>
        </w:rPr>
        <w:t>I/O</w:t>
      </w:r>
      <w:r>
        <w:rPr>
          <w:rFonts w:ascii="宋体" w:hAnsi="宋体" w:hint="eastAsia"/>
        </w:rPr>
        <w:t>模块一一对应配置，输出模块包括输出中间继电器的供电）、端子排和中间继电器等，要求至少为知名品牌的产品。</w:t>
      </w:r>
    </w:p>
    <w:p w:rsidR="00000000" w:rsidRDefault="00706F3F">
      <w:pPr>
        <w:ind w:firstLine="420"/>
        <w:rPr>
          <w:rFonts w:ascii="宋体" w:hAnsi="宋体" w:hint="eastAsia"/>
        </w:rPr>
      </w:pPr>
      <w:r>
        <w:rPr>
          <w:rFonts w:ascii="宋体" w:hAnsi="宋体" w:hint="eastAsia"/>
        </w:rPr>
        <w:t>端子排要求：</w:t>
      </w:r>
    </w:p>
    <w:p w:rsidR="00000000" w:rsidRDefault="00706F3F">
      <w:pPr>
        <w:numPr>
          <w:ilvl w:val="0"/>
          <w:numId w:val="16"/>
        </w:numPr>
        <w:ind w:left="0" w:firstLine="420"/>
        <w:rPr>
          <w:rFonts w:ascii="宋体" w:hAnsi="宋体" w:hint="eastAsia"/>
        </w:rPr>
      </w:pPr>
      <w:r>
        <w:rPr>
          <w:rFonts w:ascii="宋体" w:hAnsi="宋体" w:hint="eastAsia"/>
        </w:rPr>
        <w:t>端子有螺钉自锁防止松脱的功能</w:t>
      </w:r>
      <w:r>
        <w:rPr>
          <w:rFonts w:ascii="宋体" w:hAnsi="宋体" w:hint="eastAsia"/>
        </w:rPr>
        <w:t xml:space="preserve"> </w:t>
      </w:r>
    </w:p>
    <w:p w:rsidR="00000000" w:rsidRDefault="00706F3F">
      <w:pPr>
        <w:numPr>
          <w:ilvl w:val="0"/>
          <w:numId w:val="16"/>
        </w:numPr>
        <w:ind w:left="0" w:firstLine="420"/>
        <w:rPr>
          <w:rFonts w:ascii="宋体" w:hAnsi="宋体" w:hint="eastAsia"/>
        </w:rPr>
      </w:pPr>
      <w:r>
        <w:rPr>
          <w:rFonts w:ascii="宋体" w:hAnsi="宋体" w:hint="eastAsia"/>
        </w:rPr>
        <w:t>端子阻燃等级为</w:t>
      </w:r>
      <w:r>
        <w:rPr>
          <w:rFonts w:ascii="宋体" w:hAnsi="宋体"/>
        </w:rPr>
        <w:t>UL94V-O</w:t>
      </w:r>
    </w:p>
    <w:p w:rsidR="00000000" w:rsidRDefault="00706F3F">
      <w:pPr>
        <w:numPr>
          <w:ilvl w:val="0"/>
          <w:numId w:val="16"/>
        </w:numPr>
        <w:ind w:left="0" w:firstLine="420"/>
        <w:rPr>
          <w:rFonts w:ascii="宋体" w:hAnsi="宋体" w:hint="eastAsia"/>
        </w:rPr>
      </w:pPr>
      <w:r>
        <w:rPr>
          <w:rFonts w:ascii="宋体" w:hAnsi="宋体" w:hint="eastAsia"/>
        </w:rPr>
        <w:t>端子金属部分要求为铜材料</w:t>
      </w:r>
    </w:p>
    <w:p w:rsidR="00000000" w:rsidRDefault="00706F3F">
      <w:pPr>
        <w:ind w:firstLine="420"/>
        <w:rPr>
          <w:rFonts w:ascii="宋体" w:hAnsi="宋体" w:hint="eastAsia"/>
        </w:rPr>
      </w:pPr>
      <w:r>
        <w:rPr>
          <w:rFonts w:ascii="宋体" w:hAnsi="宋体" w:hint="eastAsia"/>
        </w:rPr>
        <w:t>6</w:t>
      </w:r>
      <w:r>
        <w:rPr>
          <w:rFonts w:ascii="宋体" w:hAnsi="宋体" w:hint="eastAsia"/>
        </w:rPr>
        <w:t>）中间继电器为插拔式，更换方便，有防止松脱的功能。</w:t>
      </w:r>
    </w:p>
    <w:p w:rsidR="00000000" w:rsidRDefault="00706F3F">
      <w:pPr>
        <w:ind w:firstLine="420"/>
        <w:rPr>
          <w:rFonts w:ascii="宋体" w:hAnsi="宋体" w:hint="eastAsia"/>
        </w:rPr>
      </w:pPr>
      <w:r>
        <w:rPr>
          <w:rFonts w:ascii="宋体" w:hAnsi="宋体" w:hint="eastAsia"/>
        </w:rPr>
        <w:t>7</w:t>
      </w:r>
      <w:r>
        <w:rPr>
          <w:rFonts w:ascii="宋体" w:hAnsi="宋体" w:hint="eastAsia"/>
        </w:rPr>
        <w:t>）要求每个</w:t>
      </w:r>
      <w:r>
        <w:rPr>
          <w:rFonts w:ascii="宋体" w:hAnsi="宋体" w:hint="eastAsia"/>
          <w:b/>
        </w:rPr>
        <w:t>远程</w:t>
      </w:r>
      <w:r>
        <w:rPr>
          <w:rFonts w:ascii="宋体" w:hAnsi="宋体" w:hint="eastAsia"/>
          <w:b/>
        </w:rPr>
        <w:t>I/O</w:t>
      </w:r>
      <w:r>
        <w:rPr>
          <w:rFonts w:ascii="宋体" w:hAnsi="宋体" w:hint="eastAsia"/>
          <w:b/>
        </w:rPr>
        <w:t>柜</w:t>
      </w:r>
      <w:r>
        <w:rPr>
          <w:rFonts w:ascii="宋体" w:hAnsi="宋体" w:hint="eastAsia"/>
        </w:rPr>
        <w:t>内电源开关、端子排、中间继电器的预留量不少于</w:t>
      </w:r>
      <w:r>
        <w:rPr>
          <w:rFonts w:ascii="宋体" w:hAnsi="宋体"/>
        </w:rPr>
        <w:t>20%</w:t>
      </w:r>
      <w:r>
        <w:rPr>
          <w:rFonts w:ascii="宋体" w:hAnsi="宋体" w:hint="eastAsia"/>
        </w:rPr>
        <w:t>，方便人员检修或后期改造扩容。</w:t>
      </w:r>
    </w:p>
    <w:p w:rsidR="00000000" w:rsidRDefault="00706F3F">
      <w:pPr>
        <w:ind w:firstLine="420"/>
        <w:rPr>
          <w:rFonts w:ascii="宋体" w:hAnsi="宋体" w:hint="eastAsia"/>
        </w:rPr>
      </w:pPr>
      <w:r>
        <w:rPr>
          <w:rFonts w:ascii="宋体" w:hAnsi="宋体" w:hint="eastAsia"/>
        </w:rPr>
        <w:t>8</w:t>
      </w:r>
      <w:r>
        <w:rPr>
          <w:rFonts w:ascii="宋体" w:hAnsi="宋体" w:hint="eastAsia"/>
        </w:rPr>
        <w:t>）控制箱表面的涂漆应采用静电喷涂方式，</w:t>
      </w:r>
      <w:r>
        <w:rPr>
          <w:rFonts w:ascii="宋体" w:hAnsi="宋体" w:hint="eastAsia"/>
          <w:szCs w:val="21"/>
        </w:rPr>
        <w:t>应采用不锈钢紧固件</w:t>
      </w:r>
      <w:r>
        <w:rPr>
          <w:rFonts w:ascii="宋体" w:hAnsi="宋体" w:hint="eastAsia"/>
        </w:rPr>
        <w:t>。</w:t>
      </w:r>
    </w:p>
    <w:p w:rsidR="00000000" w:rsidRDefault="00706F3F">
      <w:pPr>
        <w:ind w:firstLine="420"/>
        <w:rPr>
          <w:rFonts w:ascii="宋体" w:hAnsi="宋体"/>
          <w:b/>
        </w:rPr>
      </w:pPr>
      <w:r>
        <w:rPr>
          <w:rFonts w:ascii="宋体" w:hAnsi="宋体" w:hint="eastAsia"/>
        </w:rPr>
        <w:t>9</w:t>
      </w:r>
      <w:r>
        <w:rPr>
          <w:rFonts w:ascii="宋体" w:hAnsi="宋体" w:hint="eastAsia"/>
        </w:rPr>
        <w:t>）远程</w:t>
      </w:r>
      <w:r>
        <w:rPr>
          <w:rFonts w:ascii="宋体" w:hAnsi="宋体"/>
          <w:b/>
        </w:rPr>
        <w:t>I/O</w:t>
      </w:r>
      <w:r>
        <w:rPr>
          <w:rFonts w:ascii="宋体" w:hAnsi="宋体" w:hint="eastAsia"/>
          <w:b/>
        </w:rPr>
        <w:t>模块主板采用三防漆，以提高模块使用寿命。</w:t>
      </w:r>
    </w:p>
    <w:p w:rsidR="00000000" w:rsidRDefault="00706F3F">
      <w:pPr>
        <w:ind w:firstLine="422"/>
        <w:rPr>
          <w:rFonts w:ascii="宋体" w:hAnsi="宋体"/>
          <w:b/>
        </w:rPr>
      </w:pPr>
      <w:r>
        <w:rPr>
          <w:rFonts w:ascii="宋体" w:hAnsi="宋体"/>
          <w:b/>
        </w:rPr>
        <w:t>10</w:t>
      </w:r>
      <w:r>
        <w:rPr>
          <w:rFonts w:ascii="宋体" w:hAnsi="宋体" w:hint="eastAsia"/>
          <w:b/>
        </w:rPr>
        <w:t>）箱内配件采用高品质产品，采用不低于</w:t>
      </w:r>
      <w:r>
        <w:rPr>
          <w:rFonts w:ascii="宋体" w:hAnsi="宋体" w:hint="eastAsia"/>
          <w:b/>
        </w:rPr>
        <w:t>3</w:t>
      </w:r>
      <w:r>
        <w:rPr>
          <w:rFonts w:ascii="宋体" w:hAnsi="宋体"/>
          <w:b/>
        </w:rPr>
        <w:t>04</w:t>
      </w:r>
      <w:r>
        <w:rPr>
          <w:rFonts w:ascii="宋体" w:hAnsi="宋体" w:hint="eastAsia"/>
          <w:b/>
        </w:rPr>
        <w:t>不锈钢材质。</w:t>
      </w:r>
    </w:p>
    <w:p w:rsidR="00000000" w:rsidRDefault="00706F3F">
      <w:pPr>
        <w:ind w:firstLine="422"/>
        <w:rPr>
          <w:rFonts w:ascii="宋体" w:hAnsi="宋体" w:hint="eastAsia"/>
          <w:b/>
        </w:rPr>
      </w:pPr>
      <w:r>
        <w:rPr>
          <w:rFonts w:ascii="宋体" w:hAnsi="宋体"/>
          <w:b/>
        </w:rPr>
        <w:t>11</w:t>
      </w:r>
      <w:r>
        <w:rPr>
          <w:rFonts w:ascii="宋体" w:hAnsi="宋体" w:hint="eastAsia"/>
          <w:b/>
        </w:rPr>
        <w:t>）设置于区间的模块箱应采取箱门防松脱措施。</w:t>
      </w:r>
    </w:p>
    <w:p w:rsidR="00000000" w:rsidRDefault="00706F3F">
      <w:pPr>
        <w:pStyle w:val="3"/>
        <w:rPr>
          <w:rFonts w:ascii="宋体" w:hAnsi="宋体"/>
        </w:rPr>
      </w:pPr>
      <w:bookmarkStart w:id="365" w:name="_Toc160486435"/>
      <w:r>
        <w:rPr>
          <w:rFonts w:ascii="宋体" w:hAnsi="宋体" w:hint="eastAsia"/>
        </w:rPr>
        <w:t xml:space="preserve">4.4.3 </w:t>
      </w:r>
      <w:r>
        <w:rPr>
          <w:rFonts w:ascii="宋体" w:hAnsi="宋体" w:hint="eastAsia"/>
        </w:rPr>
        <w:t>信号传输通道和网络的要求</w:t>
      </w:r>
      <w:bookmarkEnd w:id="365"/>
    </w:p>
    <w:p w:rsidR="00000000" w:rsidRDefault="00706F3F">
      <w:pPr>
        <w:ind w:firstLine="420"/>
        <w:rPr>
          <w:rFonts w:ascii="宋体" w:hAnsi="宋体"/>
        </w:rPr>
      </w:pPr>
      <w:r>
        <w:rPr>
          <w:rFonts w:ascii="宋体" w:hAnsi="宋体"/>
        </w:rPr>
        <w:t>1</w:t>
      </w:r>
      <w:r>
        <w:rPr>
          <w:rFonts w:ascii="宋体" w:hAnsi="宋体" w:hint="eastAsia"/>
        </w:rPr>
        <w:t>）</w:t>
      </w:r>
      <w:r>
        <w:rPr>
          <w:rFonts w:ascii="宋体" w:hAnsi="宋体"/>
        </w:rPr>
        <w:t>BAS</w:t>
      </w:r>
      <w:r>
        <w:rPr>
          <w:rFonts w:ascii="宋体" w:hAnsi="宋体" w:hint="eastAsia"/>
        </w:rPr>
        <w:t>局域网</w:t>
      </w:r>
    </w:p>
    <w:p w:rsidR="00000000" w:rsidRDefault="00706F3F">
      <w:pPr>
        <w:ind w:firstLine="420"/>
        <w:rPr>
          <w:rFonts w:ascii="宋体" w:hAnsi="宋体" w:hint="eastAsia"/>
        </w:rPr>
      </w:pPr>
      <w:r>
        <w:rPr>
          <w:rFonts w:ascii="宋体" w:hAnsi="宋体" w:hint="eastAsia"/>
        </w:rPr>
        <w:t>车站</w:t>
      </w:r>
      <w:r>
        <w:rPr>
          <w:rFonts w:ascii="宋体" w:hAnsi="宋体"/>
        </w:rPr>
        <w:t>BAS</w:t>
      </w:r>
      <w:r>
        <w:rPr>
          <w:rFonts w:ascii="宋体" w:hAnsi="宋体" w:hint="eastAsia"/>
        </w:rPr>
        <w:t>局域网及现场级网络采用环形工业以太网（</w:t>
      </w:r>
      <w:r>
        <w:rPr>
          <w:rFonts w:ascii="宋体" w:hAnsi="宋体"/>
        </w:rPr>
        <w:t>TCP/IP</w:t>
      </w:r>
      <w:r>
        <w:rPr>
          <w:rFonts w:ascii="宋体" w:hAnsi="宋体" w:hint="eastAsia"/>
        </w:rPr>
        <w:t>协议）方案，其应用层应采用标准、开放的通讯协议，网络传输速度</w:t>
      </w:r>
      <w:r>
        <w:rPr>
          <w:rFonts w:ascii="宋体" w:hAnsi="宋体"/>
        </w:rPr>
        <w:t>100</w:t>
      </w:r>
      <w:r>
        <w:rPr>
          <w:rFonts w:ascii="宋体" w:hAnsi="宋体"/>
        </w:rPr>
        <w:t>/1000Mbps</w:t>
      </w:r>
      <w:r>
        <w:rPr>
          <w:rFonts w:ascii="宋体" w:hAnsi="宋体" w:hint="eastAsia"/>
        </w:rPr>
        <w:t>。应保证每个远程</w:t>
      </w:r>
      <w:r>
        <w:rPr>
          <w:rFonts w:ascii="宋体" w:hAnsi="宋体"/>
        </w:rPr>
        <w:t>RI/O</w:t>
      </w:r>
      <w:r>
        <w:rPr>
          <w:rFonts w:ascii="宋体" w:hAnsi="宋体" w:hint="eastAsia"/>
        </w:rPr>
        <w:t>设置独立的交换机组建环形网络。车站</w:t>
      </w:r>
      <w:r>
        <w:rPr>
          <w:rFonts w:ascii="宋体" w:hAnsi="宋体"/>
        </w:rPr>
        <w:t>BAS</w:t>
      </w:r>
      <w:r>
        <w:rPr>
          <w:rFonts w:ascii="宋体" w:hAnsi="宋体" w:hint="eastAsia"/>
        </w:rPr>
        <w:t>局域网的传输介质为光缆。局域网上的交换机应提供足够数量的以太网接口供</w:t>
      </w:r>
      <w:r>
        <w:rPr>
          <w:rFonts w:ascii="宋体" w:hAnsi="宋体"/>
        </w:rPr>
        <w:t>BAS</w:t>
      </w:r>
      <w:r>
        <w:rPr>
          <w:rFonts w:ascii="宋体" w:hAnsi="宋体" w:hint="eastAsia"/>
        </w:rPr>
        <w:t>的设备接入，并应考虑一定数量的备用。车站</w:t>
      </w:r>
      <w:r>
        <w:rPr>
          <w:rFonts w:ascii="宋体" w:hAnsi="宋体"/>
        </w:rPr>
        <w:t>BAS</w:t>
      </w:r>
      <w:r>
        <w:rPr>
          <w:rFonts w:ascii="宋体" w:hAnsi="宋体" w:hint="eastAsia"/>
        </w:rPr>
        <w:t>局域网应支持国际上的以下工业以太网标准：</w:t>
      </w:r>
      <w:r>
        <w:rPr>
          <w:rFonts w:ascii="宋体" w:hAnsi="宋体"/>
        </w:rPr>
        <w:t>IEEE802.3</w:t>
      </w:r>
      <w:r>
        <w:rPr>
          <w:rFonts w:ascii="宋体" w:hAnsi="宋体" w:hint="eastAsia"/>
        </w:rPr>
        <w:t>等。</w:t>
      </w:r>
    </w:p>
    <w:p w:rsidR="00000000" w:rsidRDefault="00706F3F">
      <w:pPr>
        <w:ind w:firstLine="420"/>
        <w:rPr>
          <w:rFonts w:ascii="宋体" w:hAnsi="宋体" w:hint="eastAsia"/>
        </w:rPr>
      </w:pPr>
      <w:r>
        <w:rPr>
          <w:rFonts w:ascii="宋体" w:hAnsi="宋体" w:hint="eastAsia"/>
        </w:rPr>
        <w:t>投标人需在投标文件中详细阐述车站</w:t>
      </w:r>
      <w:r>
        <w:rPr>
          <w:rFonts w:ascii="宋体" w:hAnsi="宋体"/>
        </w:rPr>
        <w:t>BAS</w:t>
      </w:r>
      <w:r>
        <w:rPr>
          <w:rFonts w:ascii="宋体" w:hAnsi="宋体" w:hint="eastAsia"/>
        </w:rPr>
        <w:t>系统结构与网络配置，方案必须报招标人审批。</w:t>
      </w:r>
    </w:p>
    <w:p w:rsidR="00000000" w:rsidRDefault="00706F3F">
      <w:pPr>
        <w:ind w:firstLine="420"/>
        <w:rPr>
          <w:rFonts w:ascii="宋体" w:hAnsi="宋体"/>
        </w:rPr>
      </w:pPr>
      <w:r>
        <w:rPr>
          <w:rFonts w:ascii="宋体" w:hAnsi="宋体"/>
        </w:rPr>
        <w:t>2</w:t>
      </w:r>
      <w:r>
        <w:rPr>
          <w:rFonts w:ascii="宋体" w:hAnsi="宋体" w:hint="eastAsia"/>
        </w:rPr>
        <w:t>）现场网管型工业级交换机</w:t>
      </w:r>
    </w:p>
    <w:p w:rsidR="00000000" w:rsidRDefault="00706F3F">
      <w:pPr>
        <w:ind w:firstLine="420"/>
        <w:rPr>
          <w:rFonts w:ascii="宋体" w:hAnsi="宋体" w:hint="eastAsia"/>
        </w:rPr>
      </w:pPr>
      <w:r>
        <w:rPr>
          <w:rFonts w:ascii="宋体" w:hAnsi="宋体" w:hint="eastAsia"/>
        </w:rPr>
        <w:t>（</w:t>
      </w:r>
      <w:r>
        <w:rPr>
          <w:rFonts w:ascii="宋体" w:hAnsi="宋体"/>
        </w:rPr>
        <w:t>1</w:t>
      </w:r>
      <w:r>
        <w:rPr>
          <w:rFonts w:ascii="宋体" w:hAnsi="宋体" w:hint="eastAsia"/>
        </w:rPr>
        <w:t>）车站</w:t>
      </w:r>
      <w:r>
        <w:rPr>
          <w:rFonts w:ascii="宋体" w:hAnsi="宋体"/>
        </w:rPr>
        <w:t>BAS</w:t>
      </w:r>
      <w:r>
        <w:rPr>
          <w:rFonts w:ascii="宋体" w:hAnsi="宋体" w:hint="eastAsia"/>
        </w:rPr>
        <w:t>系统每个交换机应提供至少</w:t>
      </w:r>
      <w:r>
        <w:rPr>
          <w:rFonts w:ascii="宋体" w:hAnsi="宋体"/>
        </w:rPr>
        <w:t>4</w:t>
      </w:r>
      <w:r>
        <w:rPr>
          <w:rFonts w:ascii="宋体" w:hAnsi="宋体" w:hint="eastAsia"/>
        </w:rPr>
        <w:t>个</w:t>
      </w:r>
      <w:r>
        <w:rPr>
          <w:rFonts w:ascii="宋体" w:hAnsi="宋体"/>
        </w:rPr>
        <w:t>100M/1000M</w:t>
      </w:r>
      <w:r>
        <w:rPr>
          <w:rFonts w:ascii="宋体" w:hAnsi="宋体" w:hint="eastAsia"/>
        </w:rPr>
        <w:t>自适应以太网</w:t>
      </w:r>
      <w:r>
        <w:rPr>
          <w:rFonts w:ascii="宋体" w:hAnsi="宋体"/>
        </w:rPr>
        <w:t>RJ45</w:t>
      </w:r>
      <w:r>
        <w:rPr>
          <w:rFonts w:ascii="宋体" w:hAnsi="宋体" w:hint="eastAsia"/>
        </w:rPr>
        <w:t>接口和</w:t>
      </w:r>
      <w:r>
        <w:rPr>
          <w:rFonts w:ascii="宋体" w:hAnsi="宋体"/>
        </w:rPr>
        <w:t>2</w:t>
      </w:r>
      <w:r>
        <w:rPr>
          <w:rFonts w:ascii="宋体" w:hAnsi="宋体" w:hint="eastAsia"/>
        </w:rPr>
        <w:t>个光纤接口，并支持单模光纤。</w:t>
      </w:r>
    </w:p>
    <w:p w:rsidR="00000000" w:rsidRDefault="00706F3F">
      <w:pPr>
        <w:ind w:firstLine="420"/>
        <w:rPr>
          <w:rFonts w:ascii="宋体" w:hAnsi="宋体"/>
        </w:rPr>
      </w:pPr>
      <w:r>
        <w:rPr>
          <w:rFonts w:ascii="宋体" w:hAnsi="宋体" w:hint="eastAsia"/>
        </w:rPr>
        <w:t>（</w:t>
      </w:r>
      <w:r>
        <w:rPr>
          <w:rFonts w:ascii="宋体" w:hAnsi="宋体"/>
        </w:rPr>
        <w:t>2</w:t>
      </w:r>
      <w:r>
        <w:rPr>
          <w:rFonts w:ascii="宋体" w:hAnsi="宋体" w:hint="eastAsia"/>
        </w:rPr>
        <w:t>）支持冗余</w:t>
      </w:r>
      <w:r>
        <w:rPr>
          <w:rFonts w:ascii="宋体" w:hAnsi="宋体" w:hint="eastAsia"/>
        </w:rPr>
        <w:t>硬件自动切换，切换时间不大于</w:t>
      </w:r>
      <w:r>
        <w:rPr>
          <w:rFonts w:ascii="宋体" w:hAnsi="宋体"/>
        </w:rPr>
        <w:t>500ms</w:t>
      </w:r>
      <w:r>
        <w:rPr>
          <w:rFonts w:ascii="宋体" w:hAnsi="宋体" w:hint="eastAsia"/>
        </w:rPr>
        <w:t>。</w:t>
      </w:r>
    </w:p>
    <w:p w:rsidR="00000000" w:rsidRDefault="00706F3F">
      <w:pPr>
        <w:ind w:firstLine="420"/>
        <w:rPr>
          <w:rFonts w:ascii="宋体" w:hAnsi="宋体"/>
        </w:rPr>
      </w:pPr>
      <w:r>
        <w:rPr>
          <w:rFonts w:ascii="宋体" w:hAnsi="宋体" w:hint="eastAsia"/>
        </w:rPr>
        <w:t>（</w:t>
      </w:r>
      <w:r>
        <w:rPr>
          <w:rFonts w:ascii="宋体" w:hAnsi="宋体"/>
        </w:rPr>
        <w:t>3</w:t>
      </w:r>
      <w:r>
        <w:rPr>
          <w:rFonts w:ascii="宋体" w:hAnsi="宋体" w:hint="eastAsia"/>
        </w:rPr>
        <w:t>）交换机应为工业级产品，防护等级：</w:t>
      </w:r>
      <w:r>
        <w:rPr>
          <w:rFonts w:ascii="宋体" w:hAnsi="宋体"/>
        </w:rPr>
        <w:t>IP</w:t>
      </w:r>
      <w:r>
        <w:rPr>
          <w:rFonts w:ascii="宋体" w:hAnsi="宋体" w:hint="eastAsia"/>
        </w:rPr>
        <w:t>2</w:t>
      </w:r>
      <w:r>
        <w:rPr>
          <w:rFonts w:ascii="宋体" w:hAnsi="宋体"/>
        </w:rPr>
        <w:t>0</w:t>
      </w:r>
      <w:r>
        <w:rPr>
          <w:rFonts w:ascii="宋体" w:hAnsi="宋体" w:hint="eastAsia"/>
        </w:rPr>
        <w:t>，支持电源冗余和内置散热片。</w:t>
      </w:r>
    </w:p>
    <w:p w:rsidR="00000000" w:rsidRDefault="00706F3F">
      <w:pPr>
        <w:ind w:firstLine="420"/>
        <w:rPr>
          <w:rFonts w:ascii="宋体" w:hAnsi="宋体"/>
        </w:rPr>
      </w:pPr>
      <w:r>
        <w:rPr>
          <w:rFonts w:ascii="宋体" w:hAnsi="宋体" w:hint="eastAsia"/>
        </w:rPr>
        <w:t>（</w:t>
      </w:r>
      <w:r>
        <w:rPr>
          <w:rFonts w:ascii="宋体" w:hAnsi="宋体"/>
        </w:rPr>
        <w:t>4</w:t>
      </w:r>
      <w:r>
        <w:rPr>
          <w:rFonts w:ascii="宋体" w:hAnsi="宋体" w:hint="eastAsia"/>
        </w:rPr>
        <w:t>）在面板应可监视各个端口的工作状况。</w:t>
      </w:r>
    </w:p>
    <w:p w:rsidR="00000000" w:rsidRDefault="00706F3F">
      <w:pPr>
        <w:ind w:firstLine="420"/>
        <w:rPr>
          <w:rFonts w:ascii="宋体" w:hAnsi="宋体"/>
        </w:rPr>
      </w:pPr>
      <w:r>
        <w:rPr>
          <w:rFonts w:ascii="宋体" w:hAnsi="宋体" w:hint="eastAsia"/>
        </w:rPr>
        <w:t>（</w:t>
      </w:r>
      <w:r>
        <w:rPr>
          <w:rFonts w:ascii="宋体" w:hAnsi="宋体"/>
        </w:rPr>
        <w:t>5</w:t>
      </w:r>
      <w:r>
        <w:rPr>
          <w:rFonts w:ascii="宋体" w:hAnsi="宋体" w:hint="eastAsia"/>
        </w:rPr>
        <w:t>）应提供外部管理的计算机接口。</w:t>
      </w:r>
    </w:p>
    <w:p w:rsidR="00000000" w:rsidRDefault="00706F3F">
      <w:pPr>
        <w:ind w:firstLine="420"/>
        <w:rPr>
          <w:rFonts w:ascii="宋体" w:hAnsi="宋体" w:hint="eastAsia"/>
        </w:rPr>
      </w:pPr>
      <w:r>
        <w:rPr>
          <w:rFonts w:ascii="宋体" w:hAnsi="宋体" w:hint="eastAsia"/>
        </w:rPr>
        <w:t>（</w:t>
      </w:r>
      <w:r>
        <w:rPr>
          <w:rFonts w:ascii="宋体" w:hAnsi="宋体"/>
        </w:rPr>
        <w:t>6</w:t>
      </w:r>
      <w:r>
        <w:rPr>
          <w:rFonts w:ascii="宋体" w:hAnsi="宋体" w:hint="eastAsia"/>
        </w:rPr>
        <w:t>）使用寿命不小于</w:t>
      </w:r>
      <w:r>
        <w:rPr>
          <w:rFonts w:ascii="宋体" w:hAnsi="宋体"/>
        </w:rPr>
        <w:t>15</w:t>
      </w:r>
      <w:r>
        <w:rPr>
          <w:rFonts w:ascii="宋体" w:hAnsi="宋体" w:hint="eastAsia"/>
        </w:rPr>
        <w:t>年。</w:t>
      </w:r>
    </w:p>
    <w:p w:rsidR="00000000" w:rsidRDefault="00706F3F">
      <w:pPr>
        <w:ind w:firstLine="420"/>
        <w:rPr>
          <w:rFonts w:ascii="宋体" w:hAnsi="宋体"/>
        </w:rPr>
      </w:pPr>
      <w:r>
        <w:rPr>
          <w:rFonts w:ascii="宋体" w:hAnsi="宋体" w:hint="eastAsia"/>
        </w:rPr>
        <w:lastRenderedPageBreak/>
        <w:t>（</w:t>
      </w:r>
      <w:r>
        <w:rPr>
          <w:rFonts w:ascii="宋体" w:hAnsi="宋体"/>
        </w:rPr>
        <w:t>7</w:t>
      </w:r>
      <w:r>
        <w:rPr>
          <w:rFonts w:ascii="宋体" w:hAnsi="宋体" w:hint="eastAsia"/>
        </w:rPr>
        <w:t>）实现数据流量控制，传输差错控制。</w:t>
      </w:r>
    </w:p>
    <w:p w:rsidR="00000000" w:rsidRDefault="00706F3F">
      <w:pPr>
        <w:ind w:firstLine="420"/>
        <w:rPr>
          <w:rFonts w:ascii="宋体" w:hAnsi="宋体" w:hint="eastAsia"/>
        </w:rPr>
      </w:pPr>
      <w:r>
        <w:rPr>
          <w:rFonts w:ascii="宋体" w:hAnsi="宋体" w:hint="eastAsia"/>
        </w:rPr>
        <w:t>（</w:t>
      </w:r>
      <w:r>
        <w:rPr>
          <w:rFonts w:ascii="宋体" w:hAnsi="宋体"/>
        </w:rPr>
        <w:t>8</w:t>
      </w:r>
      <w:r>
        <w:rPr>
          <w:rFonts w:ascii="宋体" w:hAnsi="宋体" w:hint="eastAsia"/>
        </w:rPr>
        <w:t>）应采用适合工业环境、技术成熟的高性能和高可靠性的知名品牌工业以太网交换机，要求交换机应与</w:t>
      </w:r>
      <w:r>
        <w:rPr>
          <w:rFonts w:ascii="宋体" w:hAnsi="宋体"/>
        </w:rPr>
        <w:t>PLC</w:t>
      </w:r>
      <w:r>
        <w:rPr>
          <w:rFonts w:ascii="宋体" w:hAnsi="宋体" w:hint="eastAsia"/>
        </w:rPr>
        <w:t>为同一厂家的产品，交换机</w:t>
      </w:r>
      <w:r>
        <w:rPr>
          <w:rFonts w:ascii="宋体" w:hAnsi="宋体"/>
        </w:rPr>
        <w:t>MTBF</w:t>
      </w:r>
      <w:r>
        <w:rPr>
          <w:rFonts w:ascii="宋体" w:hAnsi="宋体" w:hint="eastAsia"/>
        </w:rPr>
        <w:t>应与</w:t>
      </w:r>
      <w:r>
        <w:rPr>
          <w:rFonts w:ascii="宋体" w:hAnsi="宋体"/>
        </w:rPr>
        <w:t>PLC</w:t>
      </w:r>
      <w:r>
        <w:rPr>
          <w:rFonts w:ascii="宋体" w:hAnsi="宋体" w:hint="eastAsia"/>
        </w:rPr>
        <w:t>为同一可靠性等级。如</w:t>
      </w:r>
      <w:r>
        <w:rPr>
          <w:rFonts w:ascii="宋体" w:hAnsi="宋体" w:hint="eastAsia"/>
        </w:rPr>
        <w:t>PLC</w:t>
      </w:r>
      <w:r>
        <w:rPr>
          <w:rFonts w:ascii="宋体" w:hAnsi="宋体" w:hint="eastAsia"/>
        </w:rPr>
        <w:t>厂家无自产配套交换机，应选用与智慧运行系统交换机同一品牌的产品。</w:t>
      </w:r>
    </w:p>
    <w:p w:rsidR="00000000" w:rsidRDefault="00706F3F">
      <w:pPr>
        <w:pStyle w:val="3"/>
        <w:rPr>
          <w:rFonts w:ascii="宋体" w:hAnsi="宋体" w:hint="eastAsia"/>
        </w:rPr>
      </w:pPr>
      <w:bookmarkStart w:id="366" w:name="_Toc160486436"/>
      <w:r>
        <w:rPr>
          <w:rFonts w:ascii="宋体" w:hAnsi="宋体" w:hint="eastAsia"/>
        </w:rPr>
        <w:t xml:space="preserve">4.4.4 </w:t>
      </w:r>
      <w:r>
        <w:rPr>
          <w:rFonts w:ascii="宋体" w:hAnsi="宋体" w:hint="eastAsia"/>
        </w:rPr>
        <w:t>冗余</w:t>
      </w:r>
      <w:r>
        <w:rPr>
          <w:rFonts w:ascii="宋体" w:hAnsi="宋体" w:hint="eastAsia"/>
        </w:rPr>
        <w:t>PLC</w:t>
      </w:r>
      <w:r>
        <w:rPr>
          <w:rFonts w:ascii="宋体" w:hAnsi="宋体" w:hint="eastAsia"/>
        </w:rPr>
        <w:t>控制器</w:t>
      </w:r>
      <w:bookmarkEnd w:id="366"/>
    </w:p>
    <w:p w:rsidR="00000000" w:rsidRDefault="00706F3F">
      <w:pPr>
        <w:ind w:firstLine="420"/>
        <w:rPr>
          <w:rFonts w:ascii="宋体" w:hAnsi="宋体" w:hint="eastAsia"/>
        </w:rPr>
      </w:pPr>
      <w:r>
        <w:rPr>
          <w:rFonts w:ascii="宋体" w:hAnsi="宋体" w:hint="eastAsia"/>
        </w:rPr>
        <w:t>冗余</w:t>
      </w:r>
      <w:r>
        <w:rPr>
          <w:rFonts w:ascii="宋体" w:hAnsi="宋体"/>
        </w:rPr>
        <w:t>PLC</w:t>
      </w:r>
      <w:r>
        <w:rPr>
          <w:rFonts w:ascii="宋体" w:hAnsi="宋体" w:hint="eastAsia"/>
        </w:rPr>
        <w:t>控制器应为模块化结构，所有硬件应为标准产品或标准选件。</w:t>
      </w:r>
    </w:p>
    <w:p w:rsidR="00000000" w:rsidRDefault="00706F3F">
      <w:pPr>
        <w:ind w:firstLine="420"/>
        <w:rPr>
          <w:rFonts w:ascii="宋体" w:hAnsi="宋体" w:hint="eastAsia"/>
        </w:rPr>
      </w:pPr>
      <w:r>
        <w:rPr>
          <w:rFonts w:ascii="宋体" w:hAnsi="宋体" w:hint="eastAsia"/>
        </w:rPr>
        <w:t>应能防尘、防潮、防盐雾、防霉、防震、抗电磁干扰和静电干扰，保证能在青岛市地铁</w:t>
      </w:r>
      <w:r>
        <w:rPr>
          <w:rFonts w:ascii="宋体" w:hAnsi="宋体"/>
        </w:rPr>
        <w:t>8</w:t>
      </w:r>
      <w:r>
        <w:rPr>
          <w:rFonts w:ascii="宋体" w:hAnsi="宋体" w:hint="eastAsia"/>
        </w:rPr>
        <w:t>号线支线工程中安全、可靠地运行。针对青岛环境特点，所有</w:t>
      </w:r>
      <w:r>
        <w:rPr>
          <w:rFonts w:ascii="宋体" w:hAnsi="宋体"/>
        </w:rPr>
        <w:t>PLC</w:t>
      </w:r>
      <w:r>
        <w:rPr>
          <w:rFonts w:ascii="宋体" w:hAnsi="宋体" w:hint="eastAsia"/>
        </w:rPr>
        <w:t>产品包括底板、电源、</w:t>
      </w:r>
      <w:r>
        <w:rPr>
          <w:rFonts w:ascii="宋体" w:hAnsi="宋体"/>
        </w:rPr>
        <w:t>CPU</w:t>
      </w:r>
      <w:r>
        <w:rPr>
          <w:rFonts w:ascii="宋体" w:hAnsi="宋体" w:hint="eastAsia"/>
        </w:rPr>
        <w:t>、</w:t>
      </w:r>
      <w:r>
        <w:rPr>
          <w:rFonts w:ascii="宋体" w:hAnsi="宋体"/>
        </w:rPr>
        <w:t>I/O</w:t>
      </w:r>
      <w:r>
        <w:rPr>
          <w:rFonts w:ascii="宋体" w:hAnsi="宋体" w:hint="eastAsia"/>
        </w:rPr>
        <w:t>模块等需进行特殊处理，投标人需对具体措施进行详细描述。</w:t>
      </w:r>
    </w:p>
    <w:p w:rsidR="00000000" w:rsidRDefault="00706F3F">
      <w:pPr>
        <w:ind w:firstLine="420"/>
        <w:rPr>
          <w:rFonts w:ascii="宋体" w:hAnsi="宋体" w:hint="eastAsia"/>
        </w:rPr>
      </w:pPr>
      <w:r>
        <w:rPr>
          <w:rFonts w:ascii="宋体" w:hAnsi="宋体" w:hint="eastAsia"/>
        </w:rPr>
        <w:t>系统中的所有模块（</w:t>
      </w:r>
      <w:r>
        <w:rPr>
          <w:rFonts w:ascii="宋体" w:hAnsi="宋体"/>
        </w:rPr>
        <w:t>CPU</w:t>
      </w:r>
      <w:r>
        <w:rPr>
          <w:rFonts w:ascii="宋体" w:hAnsi="宋体" w:hint="eastAsia"/>
        </w:rPr>
        <w:t>、</w:t>
      </w:r>
      <w:r>
        <w:rPr>
          <w:rFonts w:ascii="宋体" w:hAnsi="宋体"/>
        </w:rPr>
        <w:t>I/O</w:t>
      </w:r>
      <w:r>
        <w:rPr>
          <w:rFonts w:ascii="宋体" w:hAnsi="宋体" w:hint="eastAsia"/>
        </w:rPr>
        <w:t>、通讯、电源等）应是插接式，</w:t>
      </w:r>
      <w:r>
        <w:rPr>
          <w:rFonts w:ascii="宋体" w:hAnsi="宋体"/>
        </w:rPr>
        <w:t>I/O</w:t>
      </w:r>
      <w:r>
        <w:rPr>
          <w:rFonts w:ascii="宋体" w:hAnsi="宋体" w:hint="eastAsia"/>
        </w:rPr>
        <w:t>及网络模块可带电插拔。</w:t>
      </w:r>
      <w:r>
        <w:rPr>
          <w:rFonts w:ascii="宋体" w:hAnsi="宋体" w:hint="eastAsia"/>
          <w:b/>
        </w:rPr>
        <w:t>所有模块应通过</w:t>
      </w:r>
      <w:r>
        <w:rPr>
          <w:rFonts w:ascii="宋体" w:hAnsi="宋体"/>
          <w:b/>
        </w:rPr>
        <w:t>UL</w:t>
      </w:r>
      <w:r>
        <w:rPr>
          <w:rFonts w:ascii="宋体" w:hAnsi="宋体" w:hint="eastAsia"/>
          <w:b/>
        </w:rPr>
        <w:t>或</w:t>
      </w:r>
      <w:r>
        <w:rPr>
          <w:rFonts w:ascii="宋体" w:hAnsi="宋体"/>
          <w:b/>
        </w:rPr>
        <w:t>FM</w:t>
      </w:r>
      <w:r>
        <w:rPr>
          <w:rFonts w:ascii="宋体" w:hAnsi="宋体" w:hint="eastAsia"/>
          <w:b/>
        </w:rPr>
        <w:t>或</w:t>
      </w:r>
      <w:r>
        <w:rPr>
          <w:rFonts w:ascii="宋体" w:hAnsi="宋体"/>
          <w:b/>
        </w:rPr>
        <w:t>CE</w:t>
      </w:r>
      <w:r>
        <w:rPr>
          <w:rFonts w:ascii="宋体" w:hAnsi="宋体" w:hint="eastAsia"/>
          <w:b/>
        </w:rPr>
        <w:t>或</w:t>
      </w:r>
      <w:r>
        <w:rPr>
          <w:rFonts w:ascii="宋体" w:hAnsi="宋体"/>
          <w:b/>
        </w:rPr>
        <w:t>VDS</w:t>
      </w:r>
      <w:r>
        <w:rPr>
          <w:rFonts w:ascii="宋体" w:hAnsi="宋体" w:hint="eastAsia"/>
          <w:b/>
        </w:rPr>
        <w:t>认证，并提供相应证明。</w:t>
      </w:r>
      <w:r>
        <w:rPr>
          <w:rFonts w:ascii="宋体" w:hAnsi="宋体" w:hint="eastAsia"/>
        </w:rPr>
        <w:t>另外，要求在控制器上电的过程中，不能对</w:t>
      </w:r>
      <w:r>
        <w:rPr>
          <w:rFonts w:ascii="宋体" w:hAnsi="宋体"/>
        </w:rPr>
        <w:t>RI/O</w:t>
      </w:r>
      <w:r>
        <w:rPr>
          <w:rFonts w:ascii="宋体" w:hAnsi="宋体" w:hint="eastAsia"/>
        </w:rPr>
        <w:t>产生瞬</w:t>
      </w:r>
      <w:r>
        <w:rPr>
          <w:rFonts w:ascii="宋体" w:hAnsi="宋体" w:hint="eastAsia"/>
        </w:rPr>
        <w:t>态电流冲击的影响。</w:t>
      </w:r>
      <w:r>
        <w:rPr>
          <w:rFonts w:ascii="宋体" w:hAnsi="宋体"/>
        </w:rPr>
        <w:t>PLC</w:t>
      </w:r>
      <w:r>
        <w:rPr>
          <w:rFonts w:ascii="宋体" w:hAnsi="宋体" w:hint="eastAsia"/>
        </w:rPr>
        <w:t>传感器和变送器的直流电源，应采用工业级设备，可靠性与</w:t>
      </w:r>
      <w:r>
        <w:rPr>
          <w:rFonts w:ascii="宋体" w:hAnsi="宋体"/>
        </w:rPr>
        <w:t>PLC</w:t>
      </w:r>
      <w:r>
        <w:rPr>
          <w:rFonts w:ascii="宋体" w:hAnsi="宋体" w:hint="eastAsia"/>
        </w:rPr>
        <w:t>相同。</w:t>
      </w:r>
    </w:p>
    <w:p w:rsidR="00000000" w:rsidRDefault="00706F3F">
      <w:pPr>
        <w:ind w:firstLine="420"/>
        <w:rPr>
          <w:rFonts w:ascii="宋体" w:hAnsi="宋体" w:hint="eastAsia"/>
        </w:rPr>
      </w:pPr>
      <w:r>
        <w:rPr>
          <w:rFonts w:ascii="宋体" w:hAnsi="宋体" w:hint="eastAsia"/>
        </w:rPr>
        <w:t>控制器的</w:t>
      </w:r>
      <w:r>
        <w:rPr>
          <w:rFonts w:ascii="宋体" w:hAnsi="宋体"/>
        </w:rPr>
        <w:t>CPU</w:t>
      </w:r>
      <w:r>
        <w:rPr>
          <w:rFonts w:ascii="宋体" w:hAnsi="宋体" w:hint="eastAsia"/>
        </w:rPr>
        <w:t>为</w:t>
      </w:r>
      <w:r>
        <w:rPr>
          <w:rFonts w:ascii="宋体" w:hAnsi="宋体"/>
        </w:rPr>
        <w:t>32</w:t>
      </w:r>
      <w:r>
        <w:rPr>
          <w:rFonts w:ascii="宋体" w:hAnsi="宋体" w:hint="eastAsia"/>
        </w:rPr>
        <w:t>位或以上处理器，支持实时的多任务操作系统，采用完全自动内存分配机制，每毫秒处理指令数不低于</w:t>
      </w:r>
      <w:r>
        <w:rPr>
          <w:rFonts w:ascii="宋体" w:hAnsi="宋体"/>
        </w:rPr>
        <w:t>10k</w:t>
      </w:r>
      <w:r>
        <w:rPr>
          <w:rFonts w:ascii="宋体" w:hAnsi="宋体" w:hint="eastAsia"/>
        </w:rPr>
        <w:t>，如果有主频指标，应不低于</w:t>
      </w:r>
      <w:r>
        <w:rPr>
          <w:rFonts w:ascii="宋体" w:hAnsi="宋体"/>
        </w:rPr>
        <w:t>200MHZ</w:t>
      </w:r>
      <w:r>
        <w:rPr>
          <w:rFonts w:ascii="宋体" w:hAnsi="宋体" w:hint="eastAsia"/>
        </w:rPr>
        <w:t>。</w:t>
      </w:r>
    </w:p>
    <w:p w:rsidR="00000000" w:rsidRDefault="00706F3F">
      <w:pPr>
        <w:ind w:firstLine="420"/>
        <w:rPr>
          <w:rFonts w:ascii="宋体" w:hAnsi="宋体" w:hint="eastAsia"/>
        </w:rPr>
      </w:pPr>
      <w:r>
        <w:rPr>
          <w:rFonts w:ascii="宋体" w:hAnsi="宋体" w:hint="eastAsia"/>
        </w:rPr>
        <w:t>控制器</w:t>
      </w:r>
      <w:r>
        <w:rPr>
          <w:rFonts w:ascii="宋体" w:hAnsi="宋体"/>
        </w:rPr>
        <w:t>CPU</w:t>
      </w:r>
      <w:r>
        <w:rPr>
          <w:rFonts w:ascii="宋体" w:hAnsi="宋体" w:hint="eastAsia"/>
        </w:rPr>
        <w:t>处理</w:t>
      </w:r>
      <w:r>
        <w:rPr>
          <w:rFonts w:ascii="宋体" w:hAnsi="宋体"/>
        </w:rPr>
        <w:t>I/O</w:t>
      </w:r>
      <w:r>
        <w:rPr>
          <w:rFonts w:ascii="宋体" w:hAnsi="宋体" w:hint="eastAsia"/>
        </w:rPr>
        <w:t>的最大能力应为实际</w:t>
      </w:r>
      <w:r>
        <w:rPr>
          <w:rFonts w:ascii="宋体" w:hAnsi="宋体"/>
        </w:rPr>
        <w:t>I/O</w:t>
      </w:r>
      <w:r>
        <w:rPr>
          <w:rFonts w:ascii="宋体" w:hAnsi="宋体" w:hint="eastAsia"/>
        </w:rPr>
        <w:t>总点数的</w:t>
      </w:r>
      <w:r>
        <w:rPr>
          <w:rFonts w:ascii="宋体" w:hAnsi="宋体"/>
        </w:rPr>
        <w:t>4</w:t>
      </w:r>
      <w:r>
        <w:rPr>
          <w:rFonts w:ascii="宋体" w:hAnsi="宋体" w:hint="eastAsia"/>
        </w:rPr>
        <w:t>倍以上，数字量不少于</w:t>
      </w:r>
      <w:r>
        <w:rPr>
          <w:rFonts w:ascii="宋体" w:hAnsi="宋体"/>
        </w:rPr>
        <w:t>65535</w:t>
      </w:r>
      <w:r>
        <w:rPr>
          <w:rFonts w:ascii="宋体" w:hAnsi="宋体" w:hint="eastAsia"/>
        </w:rPr>
        <w:t>个，模拟量不少于</w:t>
      </w:r>
      <w:r>
        <w:rPr>
          <w:rFonts w:ascii="宋体" w:hAnsi="宋体"/>
        </w:rPr>
        <w:t>4000</w:t>
      </w:r>
      <w:r>
        <w:rPr>
          <w:rFonts w:ascii="宋体" w:hAnsi="宋体" w:hint="eastAsia"/>
        </w:rPr>
        <w:t>个。要求保证模拟量和数字量的合理匹配，满足系统的要求。</w:t>
      </w:r>
    </w:p>
    <w:p w:rsidR="00000000" w:rsidRDefault="00706F3F">
      <w:pPr>
        <w:ind w:firstLine="420"/>
        <w:rPr>
          <w:rFonts w:ascii="宋体" w:hAnsi="宋体" w:hint="eastAsia"/>
        </w:rPr>
      </w:pPr>
      <w:r>
        <w:rPr>
          <w:rFonts w:ascii="宋体" w:hAnsi="宋体" w:hint="eastAsia"/>
        </w:rPr>
        <w:t>支持支持</w:t>
      </w:r>
      <w:r>
        <w:rPr>
          <w:rFonts w:ascii="宋体" w:hAnsi="宋体"/>
        </w:rPr>
        <w:t>IO</w:t>
      </w:r>
      <w:r>
        <w:rPr>
          <w:rFonts w:ascii="宋体" w:hAnsi="宋体" w:hint="eastAsia"/>
        </w:rPr>
        <w:t>扫描主或从功能，支持远程维护。</w:t>
      </w:r>
    </w:p>
    <w:p w:rsidR="00000000" w:rsidRDefault="00706F3F">
      <w:pPr>
        <w:ind w:firstLine="420"/>
        <w:rPr>
          <w:rFonts w:ascii="宋体" w:hAnsi="宋体" w:hint="eastAsia"/>
        </w:rPr>
      </w:pPr>
      <w:r>
        <w:rPr>
          <w:rFonts w:ascii="宋体" w:hAnsi="宋体" w:hint="eastAsia"/>
        </w:rPr>
        <w:t>控制器时间设定准确度可达至秒，并有四个数位的年份设定。</w:t>
      </w:r>
    </w:p>
    <w:p w:rsidR="00000000" w:rsidRDefault="00706F3F">
      <w:pPr>
        <w:ind w:firstLine="420"/>
        <w:rPr>
          <w:rFonts w:ascii="宋体" w:hAnsi="宋体" w:hint="eastAsia"/>
        </w:rPr>
      </w:pPr>
      <w:r>
        <w:rPr>
          <w:rFonts w:ascii="宋体" w:hAnsi="宋体" w:hint="eastAsia"/>
        </w:rPr>
        <w:t>控制器可接受实时同步时钟信号，时钟误差为</w:t>
      </w:r>
      <w:r>
        <w:rPr>
          <w:rFonts w:ascii="宋体" w:hAnsi="宋体"/>
        </w:rPr>
        <w:t>0.1</w:t>
      </w:r>
      <w:r>
        <w:rPr>
          <w:rFonts w:ascii="宋体" w:hAnsi="宋体" w:hint="eastAsia"/>
        </w:rPr>
        <w:t>秒级。</w:t>
      </w:r>
    </w:p>
    <w:p w:rsidR="00000000" w:rsidRDefault="00706F3F">
      <w:pPr>
        <w:ind w:firstLine="420"/>
        <w:rPr>
          <w:rFonts w:ascii="宋体" w:hAnsi="宋体" w:hint="eastAsia"/>
        </w:rPr>
      </w:pPr>
      <w:r>
        <w:rPr>
          <w:rFonts w:ascii="宋体" w:hAnsi="宋体" w:hint="eastAsia"/>
        </w:rPr>
        <w:t>控制器有看门狗功能。</w:t>
      </w:r>
    </w:p>
    <w:p w:rsidR="00000000" w:rsidRDefault="00706F3F">
      <w:pPr>
        <w:ind w:firstLine="420"/>
        <w:rPr>
          <w:rFonts w:ascii="宋体" w:hAnsi="宋体" w:hint="eastAsia"/>
        </w:rPr>
      </w:pPr>
      <w:r>
        <w:rPr>
          <w:rFonts w:ascii="宋体" w:hAnsi="宋体" w:hint="eastAsia"/>
        </w:rPr>
        <w:t>储存器应为永久性类型，标配不少于</w:t>
      </w:r>
      <w:r>
        <w:rPr>
          <w:rFonts w:ascii="宋体" w:hAnsi="宋体"/>
        </w:rPr>
        <w:t>2M</w:t>
      </w:r>
      <w:r>
        <w:rPr>
          <w:rFonts w:ascii="宋体" w:hAnsi="宋体" w:hint="eastAsia"/>
        </w:rPr>
        <w:t>的内存容量，且有电池后备。假如选用</w:t>
      </w:r>
      <w:r>
        <w:rPr>
          <w:rFonts w:ascii="宋体" w:hAnsi="宋体"/>
        </w:rPr>
        <w:t>EPROM/EEPROM</w:t>
      </w:r>
      <w:r>
        <w:rPr>
          <w:rFonts w:ascii="宋体" w:hAnsi="宋体" w:hint="eastAsia"/>
        </w:rPr>
        <w:t>类型记忆体，投标人必须提供一组专用的程序及支持设备。控制器的软件所占有的内存不可以超过设备配置容量的</w:t>
      </w:r>
      <w:r>
        <w:rPr>
          <w:rFonts w:ascii="宋体" w:hAnsi="宋体"/>
        </w:rPr>
        <w:t>50%</w:t>
      </w:r>
      <w:r>
        <w:rPr>
          <w:rFonts w:ascii="宋体" w:hAnsi="宋体" w:hint="eastAsia"/>
        </w:rPr>
        <w:t>。要求投标人进行核算，并提供相关的资料和计算过程。</w:t>
      </w:r>
    </w:p>
    <w:p w:rsidR="00000000" w:rsidRDefault="00706F3F">
      <w:pPr>
        <w:ind w:firstLine="420"/>
        <w:rPr>
          <w:rFonts w:ascii="宋体" w:hAnsi="宋体" w:hint="eastAsia"/>
        </w:rPr>
      </w:pPr>
      <w:r>
        <w:rPr>
          <w:rFonts w:ascii="宋体" w:hAnsi="宋体" w:hint="eastAsia"/>
        </w:rPr>
        <w:t>接口数量满足网络通讯以及</w:t>
      </w:r>
      <w:r>
        <w:rPr>
          <w:rFonts w:ascii="宋体" w:hAnsi="宋体"/>
        </w:rPr>
        <w:t>PLC</w:t>
      </w:r>
      <w:r>
        <w:rPr>
          <w:rFonts w:ascii="宋体" w:hAnsi="宋体" w:hint="eastAsia"/>
        </w:rPr>
        <w:t>与现场设备通信的要求。</w:t>
      </w:r>
      <w:r>
        <w:rPr>
          <w:rFonts w:ascii="宋体" w:hAnsi="宋体" w:hint="eastAsia"/>
        </w:rPr>
        <w:t>A</w:t>
      </w:r>
      <w:r>
        <w:rPr>
          <w:rFonts w:ascii="宋体" w:hAnsi="宋体" w:hint="eastAsia"/>
        </w:rPr>
        <w:t>端控制器每个机架均配置</w:t>
      </w:r>
      <w:r>
        <w:rPr>
          <w:rFonts w:ascii="宋体" w:hAnsi="宋体" w:hint="eastAsia"/>
        </w:rPr>
        <w:t>2</w:t>
      </w:r>
      <w:r>
        <w:rPr>
          <w:rFonts w:ascii="宋体" w:hAnsi="宋体" w:hint="eastAsia"/>
        </w:rPr>
        <w:t>个以太网接口，主</w:t>
      </w:r>
      <w:r>
        <w:rPr>
          <w:rFonts w:ascii="宋体" w:hAnsi="宋体" w:hint="eastAsia"/>
        </w:rPr>
        <w:t>/</w:t>
      </w:r>
      <w:r>
        <w:rPr>
          <w:rFonts w:ascii="宋体" w:hAnsi="宋体" w:hint="eastAsia"/>
        </w:rPr>
        <w:t>备</w:t>
      </w:r>
      <w:r>
        <w:rPr>
          <w:rFonts w:ascii="宋体" w:hAnsi="宋体" w:hint="eastAsia"/>
        </w:rPr>
        <w:t>PLC</w:t>
      </w:r>
      <w:r>
        <w:rPr>
          <w:rFonts w:ascii="宋体" w:hAnsi="宋体" w:hint="eastAsia"/>
        </w:rPr>
        <w:t>通过冗余以太网接口接入智慧运行主备交换机，还应预留与维护工作站（或便携式工作站</w:t>
      </w:r>
      <w:r>
        <w:rPr>
          <w:rFonts w:ascii="宋体" w:hAnsi="宋体" w:hint="eastAsia"/>
        </w:rPr>
        <w:t>）的接口。</w:t>
      </w:r>
    </w:p>
    <w:p w:rsidR="00000000" w:rsidRDefault="00706F3F">
      <w:pPr>
        <w:ind w:firstLine="420"/>
        <w:rPr>
          <w:rFonts w:ascii="宋体" w:hAnsi="宋体" w:hint="eastAsia"/>
        </w:rPr>
      </w:pPr>
      <w:r>
        <w:rPr>
          <w:rFonts w:ascii="宋体" w:hAnsi="宋体" w:hint="eastAsia"/>
        </w:rPr>
        <w:t>控制器须采用冗余配置，双机热备应采用双背板方式，为硬件冗余。假如一台不能工作</w:t>
      </w:r>
      <w:r>
        <w:rPr>
          <w:rFonts w:ascii="宋体" w:hAnsi="宋体" w:hint="eastAsia"/>
        </w:rPr>
        <w:lastRenderedPageBreak/>
        <w:t>或被诊断故障，另一台必须保证所有设备及模式能不间断、无扰动的自动切换运行。冗余的控制器应能够自动</w:t>
      </w:r>
      <w:r>
        <w:rPr>
          <w:rFonts w:ascii="宋体" w:hAnsi="宋体"/>
        </w:rPr>
        <w:t>/</w:t>
      </w:r>
      <w:r>
        <w:rPr>
          <w:rFonts w:ascii="宋体" w:hAnsi="宋体" w:hint="eastAsia"/>
        </w:rPr>
        <w:t>手动进行切换。</w:t>
      </w:r>
    </w:p>
    <w:p w:rsidR="00000000" w:rsidRDefault="00706F3F">
      <w:pPr>
        <w:ind w:firstLine="420"/>
        <w:rPr>
          <w:rFonts w:ascii="宋体" w:hAnsi="宋体" w:hint="eastAsia"/>
        </w:rPr>
      </w:pPr>
      <w:r>
        <w:rPr>
          <w:rFonts w:ascii="宋体" w:hAnsi="宋体" w:hint="eastAsia"/>
        </w:rPr>
        <w:t>主备控制器的切换时间应在</w:t>
      </w:r>
      <w:r>
        <w:rPr>
          <w:rFonts w:ascii="宋体" w:hAnsi="宋体"/>
        </w:rPr>
        <w:t>100ms</w:t>
      </w:r>
      <w:r>
        <w:rPr>
          <w:rFonts w:ascii="宋体" w:hAnsi="宋体" w:hint="eastAsia"/>
        </w:rPr>
        <w:t>之内，需</w:t>
      </w:r>
      <w:r>
        <w:rPr>
          <w:rFonts w:ascii="宋体" w:hAnsi="宋体"/>
        </w:rPr>
        <w:t>PLC</w:t>
      </w:r>
      <w:r>
        <w:rPr>
          <w:rFonts w:ascii="宋体" w:hAnsi="宋体" w:hint="eastAsia"/>
        </w:rPr>
        <w:t>厂家提供详细的计算过程及证明，且应以不影响监控对象和监控系统设备正常运行、系统功能正常执行及数据的正常通讯为准则。</w:t>
      </w:r>
    </w:p>
    <w:p w:rsidR="00000000" w:rsidRDefault="00706F3F">
      <w:pPr>
        <w:ind w:firstLine="420"/>
        <w:rPr>
          <w:rFonts w:ascii="宋体" w:hAnsi="宋体" w:hint="eastAsia"/>
        </w:rPr>
      </w:pPr>
      <w:r>
        <w:rPr>
          <w:rFonts w:ascii="宋体" w:hAnsi="宋体"/>
        </w:rPr>
        <w:t>I/O</w:t>
      </w:r>
      <w:r>
        <w:rPr>
          <w:rFonts w:ascii="宋体" w:hAnsi="宋体" w:hint="eastAsia"/>
        </w:rPr>
        <w:t>扩展方式要求灵活，应能适应多分站、远距离结构。本地、远程、分布式</w:t>
      </w:r>
      <w:r>
        <w:rPr>
          <w:rFonts w:ascii="宋体" w:hAnsi="宋体"/>
        </w:rPr>
        <w:t>I/O</w:t>
      </w:r>
      <w:r>
        <w:rPr>
          <w:rFonts w:ascii="宋体" w:hAnsi="宋体" w:hint="eastAsia"/>
        </w:rPr>
        <w:t>网络应具有灵活的系统结构。</w:t>
      </w:r>
    </w:p>
    <w:p w:rsidR="00000000" w:rsidRDefault="00706F3F">
      <w:pPr>
        <w:ind w:firstLine="420"/>
        <w:rPr>
          <w:rFonts w:ascii="宋体" w:hAnsi="宋体" w:hint="eastAsia"/>
        </w:rPr>
      </w:pPr>
      <w:r>
        <w:rPr>
          <w:rFonts w:ascii="宋体" w:hAnsi="宋体" w:hint="eastAsia"/>
        </w:rPr>
        <w:t>为保证系统的协调统一性及备件的可维护性，远</w:t>
      </w:r>
      <w:r>
        <w:rPr>
          <w:rFonts w:ascii="宋体" w:hAnsi="宋体" w:hint="eastAsia"/>
        </w:rPr>
        <w:t>程</w:t>
      </w:r>
      <w:r>
        <w:rPr>
          <w:rFonts w:ascii="宋体" w:hAnsi="宋体"/>
        </w:rPr>
        <w:t>I/O</w:t>
      </w:r>
      <w:r>
        <w:rPr>
          <w:rFonts w:ascii="宋体" w:hAnsi="宋体" w:hint="eastAsia"/>
        </w:rPr>
        <w:t>的底板应采用同系列规格的底板，所有的</w:t>
      </w:r>
      <w:r>
        <w:rPr>
          <w:rFonts w:ascii="宋体" w:hAnsi="宋体"/>
        </w:rPr>
        <w:t>DI</w:t>
      </w:r>
      <w:r>
        <w:rPr>
          <w:rFonts w:ascii="宋体" w:hAnsi="宋体" w:hint="eastAsia"/>
        </w:rPr>
        <w:t>、</w:t>
      </w:r>
      <w:r>
        <w:rPr>
          <w:rFonts w:ascii="宋体" w:hAnsi="宋体"/>
        </w:rPr>
        <w:t>AI</w:t>
      </w:r>
      <w:r>
        <w:rPr>
          <w:rFonts w:ascii="宋体" w:hAnsi="宋体" w:hint="eastAsia"/>
        </w:rPr>
        <w:t>、</w:t>
      </w:r>
      <w:r>
        <w:rPr>
          <w:rFonts w:ascii="宋体" w:hAnsi="宋体"/>
        </w:rPr>
        <w:t>DO</w:t>
      </w:r>
      <w:r>
        <w:rPr>
          <w:rFonts w:ascii="宋体" w:hAnsi="宋体" w:hint="eastAsia"/>
        </w:rPr>
        <w:t>、</w:t>
      </w:r>
      <w:r>
        <w:rPr>
          <w:rFonts w:ascii="宋体" w:hAnsi="宋体"/>
        </w:rPr>
        <w:t>AO</w:t>
      </w:r>
      <w:r>
        <w:rPr>
          <w:rFonts w:ascii="宋体" w:hAnsi="宋体" w:hint="eastAsia"/>
        </w:rPr>
        <w:t>应采用与</w:t>
      </w:r>
      <w:r>
        <w:rPr>
          <w:rFonts w:ascii="宋体" w:hAnsi="宋体"/>
        </w:rPr>
        <w:t>CPU</w:t>
      </w:r>
      <w:r>
        <w:rPr>
          <w:rFonts w:ascii="宋体" w:hAnsi="宋体" w:hint="eastAsia"/>
        </w:rPr>
        <w:t>对应的同一档次系列的模块。所有</w:t>
      </w:r>
      <w:r>
        <w:rPr>
          <w:rFonts w:ascii="宋体" w:hAnsi="宋体"/>
        </w:rPr>
        <w:t>I/O</w:t>
      </w:r>
      <w:r>
        <w:rPr>
          <w:rFonts w:ascii="宋体" w:hAnsi="宋体" w:hint="eastAsia"/>
        </w:rPr>
        <w:t>模块的配置及编址通过软件实现，无跳线及</w:t>
      </w:r>
      <w:r>
        <w:rPr>
          <w:rFonts w:ascii="宋体" w:hAnsi="宋体"/>
        </w:rPr>
        <w:t>DIP</w:t>
      </w:r>
      <w:r>
        <w:rPr>
          <w:rFonts w:ascii="宋体" w:hAnsi="宋体" w:hint="eastAsia"/>
        </w:rPr>
        <w:t>开关，能做到任意模块任意插槽。</w:t>
      </w:r>
    </w:p>
    <w:p w:rsidR="00000000" w:rsidRDefault="00706F3F">
      <w:pPr>
        <w:ind w:firstLine="420"/>
        <w:rPr>
          <w:rFonts w:ascii="宋体" w:hAnsi="宋体" w:hint="eastAsia"/>
        </w:rPr>
      </w:pPr>
      <w:r>
        <w:rPr>
          <w:rFonts w:ascii="宋体" w:hAnsi="宋体" w:hint="eastAsia"/>
        </w:rPr>
        <w:t>冗余配置的控制器应可对所连接的所有</w:t>
      </w:r>
      <w:r>
        <w:rPr>
          <w:rFonts w:ascii="宋体" w:hAnsi="宋体"/>
        </w:rPr>
        <w:t>RI/O</w:t>
      </w:r>
      <w:r>
        <w:rPr>
          <w:rFonts w:ascii="宋体" w:hAnsi="宋体" w:hint="eastAsia"/>
        </w:rPr>
        <w:t>同步数据刷新。但同一时刻只能有一台发出指令。</w:t>
      </w:r>
    </w:p>
    <w:p w:rsidR="00000000" w:rsidRDefault="00706F3F">
      <w:pPr>
        <w:ind w:firstLine="420"/>
        <w:rPr>
          <w:rFonts w:ascii="宋体" w:hAnsi="宋体" w:hint="eastAsia"/>
        </w:rPr>
      </w:pPr>
      <w:r>
        <w:rPr>
          <w:rFonts w:ascii="宋体" w:hAnsi="宋体" w:hint="eastAsia"/>
        </w:rPr>
        <w:t>投标人提供的</w:t>
      </w:r>
      <w:r>
        <w:rPr>
          <w:rFonts w:ascii="宋体" w:hAnsi="宋体"/>
        </w:rPr>
        <w:t>PLC</w:t>
      </w:r>
      <w:r>
        <w:rPr>
          <w:rFonts w:ascii="宋体" w:hAnsi="宋体" w:hint="eastAsia"/>
        </w:rPr>
        <w:t>的软件环境必须具有可兼容性及可执行性，同时具有管理及多重程序诊断恢复功能。所有</w:t>
      </w:r>
      <w:r>
        <w:rPr>
          <w:rFonts w:ascii="宋体" w:hAnsi="宋体"/>
        </w:rPr>
        <w:t>PLC</w:t>
      </w:r>
      <w:r>
        <w:rPr>
          <w:rFonts w:ascii="宋体" w:hAnsi="宋体" w:hint="eastAsia"/>
        </w:rPr>
        <w:t>控制器须采用同一种编程语言及软件工具。控制器开发平台须符合</w:t>
      </w:r>
      <w:r>
        <w:rPr>
          <w:rFonts w:ascii="宋体" w:hAnsi="宋体"/>
        </w:rPr>
        <w:t>IEC6113-3</w:t>
      </w:r>
      <w:r>
        <w:rPr>
          <w:rFonts w:ascii="宋体" w:hAnsi="宋体" w:hint="eastAsia"/>
        </w:rPr>
        <w:t>标准。</w:t>
      </w:r>
    </w:p>
    <w:p w:rsidR="00000000" w:rsidRDefault="00706F3F">
      <w:pPr>
        <w:ind w:firstLine="420"/>
        <w:rPr>
          <w:rFonts w:ascii="宋体" w:hAnsi="宋体" w:hint="eastAsia"/>
        </w:rPr>
      </w:pPr>
      <w:r>
        <w:rPr>
          <w:rFonts w:ascii="宋体" w:hAnsi="宋体" w:hint="eastAsia"/>
        </w:rPr>
        <w:t>控制器应具备控制设备联动、操作优先次序、实现时</w:t>
      </w:r>
      <w:r>
        <w:rPr>
          <w:rFonts w:ascii="宋体" w:hAnsi="宋体" w:hint="eastAsia"/>
        </w:rPr>
        <w:t>间表操作和实现模式控制等功能，并能对设备进行有秩序的监控，通过一定的计算，来实现优化控制。</w:t>
      </w:r>
    </w:p>
    <w:p w:rsidR="00000000" w:rsidRDefault="00706F3F">
      <w:pPr>
        <w:ind w:firstLine="420"/>
        <w:rPr>
          <w:rFonts w:ascii="宋体" w:hAnsi="宋体" w:hint="eastAsia"/>
        </w:rPr>
      </w:pPr>
      <w:r>
        <w:rPr>
          <w:rFonts w:ascii="宋体" w:hAnsi="宋体" w:hint="eastAsia"/>
        </w:rPr>
        <w:t>系统在</w:t>
      </w:r>
      <w:r>
        <w:rPr>
          <w:rFonts w:ascii="宋体" w:hAnsi="宋体"/>
        </w:rPr>
        <w:t>CPU</w:t>
      </w:r>
      <w:r>
        <w:rPr>
          <w:rFonts w:ascii="宋体" w:hAnsi="宋体" w:hint="eastAsia"/>
        </w:rPr>
        <w:t>或通讯出现故障时，所有输出模块均应可设置为关断、保持、及安全预设定几种状态之一，以确保工艺系统及设备的安全。</w:t>
      </w:r>
    </w:p>
    <w:p w:rsidR="00000000" w:rsidRDefault="00706F3F">
      <w:pPr>
        <w:ind w:firstLine="420"/>
        <w:rPr>
          <w:rFonts w:ascii="宋体" w:hAnsi="宋体" w:hint="eastAsia"/>
        </w:rPr>
      </w:pPr>
      <w:r>
        <w:rPr>
          <w:rFonts w:ascii="宋体" w:hAnsi="宋体" w:hint="eastAsia"/>
        </w:rPr>
        <w:t>当通信网络故障恢复时，控制器应能及时自动连接上通信网络，同时程序和内存应具有断电自保持功能。</w:t>
      </w:r>
    </w:p>
    <w:p w:rsidR="00000000" w:rsidRDefault="00706F3F">
      <w:pPr>
        <w:ind w:firstLine="420"/>
        <w:rPr>
          <w:rFonts w:ascii="宋体" w:hAnsi="宋体" w:hint="eastAsia"/>
        </w:rPr>
      </w:pPr>
      <w:r>
        <w:rPr>
          <w:rFonts w:ascii="宋体" w:hAnsi="宋体" w:hint="eastAsia"/>
        </w:rPr>
        <w:t>每个底板电源模块范围为</w:t>
      </w:r>
      <w:r>
        <w:rPr>
          <w:rFonts w:ascii="宋体" w:hAnsi="宋体"/>
        </w:rPr>
        <w:t>176</w:t>
      </w:r>
      <w:r>
        <w:rPr>
          <w:rFonts w:ascii="宋体" w:hAnsi="宋体" w:hint="eastAsia"/>
        </w:rPr>
        <w:t>－</w:t>
      </w:r>
      <w:r>
        <w:rPr>
          <w:rFonts w:ascii="宋体" w:hAnsi="宋体"/>
        </w:rPr>
        <w:t>264V</w:t>
      </w:r>
      <w:r>
        <w:rPr>
          <w:rFonts w:ascii="宋体" w:hAnsi="宋体" w:hint="eastAsia"/>
        </w:rPr>
        <w:t xml:space="preserve"> </w:t>
      </w:r>
      <w:r>
        <w:rPr>
          <w:rFonts w:ascii="宋体" w:hAnsi="宋体"/>
        </w:rPr>
        <w:t>AC</w:t>
      </w:r>
      <w:r>
        <w:rPr>
          <w:rFonts w:ascii="宋体" w:hAnsi="宋体" w:hint="eastAsia"/>
        </w:rPr>
        <w:t>，应具有过电流和过电压保护。</w:t>
      </w:r>
    </w:p>
    <w:p w:rsidR="00000000" w:rsidRDefault="00706F3F">
      <w:pPr>
        <w:pStyle w:val="3"/>
        <w:rPr>
          <w:rFonts w:ascii="宋体" w:hAnsi="宋体"/>
        </w:rPr>
      </w:pPr>
      <w:bookmarkStart w:id="367" w:name="_Toc160486437"/>
      <w:r>
        <w:rPr>
          <w:rFonts w:ascii="宋体" w:hAnsi="宋体" w:hint="eastAsia"/>
        </w:rPr>
        <w:t xml:space="preserve">4.4.5 </w:t>
      </w:r>
      <w:r>
        <w:rPr>
          <w:rFonts w:ascii="宋体" w:hAnsi="宋体" w:hint="eastAsia"/>
        </w:rPr>
        <w:t>触摸屏</w:t>
      </w:r>
      <w:bookmarkEnd w:id="367"/>
    </w:p>
    <w:p w:rsidR="00000000" w:rsidRDefault="00706F3F">
      <w:pPr>
        <w:ind w:firstLine="420"/>
        <w:rPr>
          <w:rFonts w:ascii="宋体" w:hAnsi="宋体"/>
        </w:rPr>
      </w:pPr>
      <w:r>
        <w:rPr>
          <w:rFonts w:ascii="宋体" w:hAnsi="宋体" w:hint="eastAsia"/>
        </w:rPr>
        <w:t>投标人需要提供的触摸屏必须与提供</w:t>
      </w:r>
      <w:r>
        <w:rPr>
          <w:rFonts w:ascii="宋体" w:hAnsi="宋体"/>
        </w:rPr>
        <w:t>PLC</w:t>
      </w:r>
      <w:r>
        <w:rPr>
          <w:rFonts w:ascii="宋体" w:hAnsi="宋体" w:hint="eastAsia"/>
        </w:rPr>
        <w:t>设备为同一厂家的工业级设备产品，分别安装在位于车站两端的通风空调电控室或</w:t>
      </w:r>
      <w:r>
        <w:rPr>
          <w:rFonts w:ascii="宋体" w:hAnsi="宋体" w:hint="eastAsia"/>
        </w:rPr>
        <w:t>弱电设备室</w:t>
      </w:r>
      <w:r>
        <w:rPr>
          <w:rFonts w:ascii="宋体" w:hAnsi="宋体"/>
        </w:rPr>
        <w:t>PLC</w:t>
      </w:r>
      <w:r>
        <w:rPr>
          <w:rFonts w:ascii="宋体" w:hAnsi="宋体" w:hint="eastAsia"/>
        </w:rPr>
        <w:t>机柜内，具体要求如下：</w:t>
      </w:r>
    </w:p>
    <w:p w:rsidR="00000000" w:rsidRDefault="00706F3F">
      <w:pPr>
        <w:ind w:firstLine="420"/>
        <w:rPr>
          <w:rFonts w:ascii="宋体" w:hAnsi="宋体"/>
        </w:rPr>
      </w:pPr>
      <w:r>
        <w:rPr>
          <w:rFonts w:ascii="宋体" w:hAnsi="宋体" w:hint="eastAsia"/>
        </w:rPr>
        <w:t>触摸屏应采用有源阵列彩色</w:t>
      </w:r>
      <w:r>
        <w:rPr>
          <w:rFonts w:ascii="宋体" w:hAnsi="宋体"/>
        </w:rPr>
        <w:t>TFT</w:t>
      </w:r>
      <w:r>
        <w:rPr>
          <w:rFonts w:ascii="宋体" w:hAnsi="宋体" w:hint="eastAsia"/>
        </w:rPr>
        <w:t>液晶显示的触摸屏，显示屏尺寸不应小于</w:t>
      </w:r>
      <w:r>
        <w:rPr>
          <w:rFonts w:ascii="宋体" w:hAnsi="宋体"/>
        </w:rPr>
        <w:t>15</w:t>
      </w:r>
      <w:r>
        <w:rPr>
          <w:rFonts w:ascii="宋体" w:hAnsi="宋体" w:hint="eastAsia"/>
        </w:rPr>
        <w:t>英寸，分辨率要求</w:t>
      </w:r>
      <w:r>
        <w:rPr>
          <w:rFonts w:ascii="宋体" w:hAnsi="宋体"/>
        </w:rPr>
        <w:t>1920</w:t>
      </w:r>
      <w:r>
        <w:rPr>
          <w:rFonts w:ascii="宋体" w:hAnsi="宋体" w:hint="eastAsia"/>
        </w:rPr>
        <w:t>x</w:t>
      </w:r>
      <w:r>
        <w:rPr>
          <w:rFonts w:ascii="宋体" w:hAnsi="宋体"/>
        </w:rPr>
        <w:t>1080</w:t>
      </w:r>
      <w:r>
        <w:rPr>
          <w:rFonts w:ascii="宋体" w:hAnsi="宋体" w:hint="eastAsia"/>
        </w:rPr>
        <w:t>、</w:t>
      </w:r>
      <w:r>
        <w:rPr>
          <w:rFonts w:ascii="宋体" w:hAnsi="宋体"/>
        </w:rPr>
        <w:t>16</w:t>
      </w:r>
      <w:r>
        <w:rPr>
          <w:rFonts w:ascii="宋体" w:hAnsi="宋体" w:hint="eastAsia"/>
        </w:rPr>
        <w:t>位真彩色。</w:t>
      </w:r>
    </w:p>
    <w:p w:rsidR="00000000" w:rsidRDefault="00706F3F">
      <w:pPr>
        <w:ind w:firstLine="420"/>
        <w:rPr>
          <w:rFonts w:ascii="宋体" w:hAnsi="宋体"/>
        </w:rPr>
      </w:pPr>
      <w:r>
        <w:rPr>
          <w:rFonts w:ascii="宋体" w:hAnsi="宋体" w:hint="eastAsia"/>
        </w:rPr>
        <w:t>具有多种第三方通讯能力。</w:t>
      </w:r>
    </w:p>
    <w:p w:rsidR="00000000" w:rsidRDefault="00706F3F">
      <w:pPr>
        <w:ind w:firstLine="420"/>
        <w:rPr>
          <w:rFonts w:ascii="宋体" w:hAnsi="宋体"/>
        </w:rPr>
      </w:pPr>
      <w:r>
        <w:rPr>
          <w:rFonts w:ascii="宋体" w:hAnsi="宋体" w:hint="eastAsia"/>
        </w:rPr>
        <w:t>要求自带操作员设备图库能够方便地帮助开发人员创建监视画面。</w:t>
      </w:r>
    </w:p>
    <w:p w:rsidR="00000000" w:rsidRDefault="00706F3F">
      <w:pPr>
        <w:ind w:firstLine="420"/>
        <w:rPr>
          <w:rFonts w:ascii="宋体" w:hAnsi="宋体"/>
        </w:rPr>
      </w:pPr>
      <w:r>
        <w:rPr>
          <w:rFonts w:ascii="宋体" w:hAnsi="宋体" w:hint="eastAsia"/>
        </w:rPr>
        <w:t>具有报警功能记录、显示触发报警的重要数据。</w:t>
      </w:r>
    </w:p>
    <w:p w:rsidR="00000000" w:rsidRDefault="00706F3F">
      <w:pPr>
        <w:ind w:firstLine="420"/>
        <w:rPr>
          <w:rFonts w:ascii="宋体" w:hAnsi="宋体"/>
        </w:rPr>
      </w:pPr>
      <w:r>
        <w:rPr>
          <w:rFonts w:ascii="宋体" w:hAnsi="宋体" w:hint="eastAsia"/>
        </w:rPr>
        <w:lastRenderedPageBreak/>
        <w:t>具有画面安全功能，允许对应用项目的监控画面进行安全分类，控制操作员对重要画面的访问。</w:t>
      </w:r>
    </w:p>
    <w:p w:rsidR="00000000" w:rsidRDefault="00706F3F">
      <w:pPr>
        <w:ind w:firstLine="420"/>
        <w:rPr>
          <w:rFonts w:ascii="宋体" w:hAnsi="宋体"/>
        </w:rPr>
      </w:pPr>
      <w:r>
        <w:rPr>
          <w:rFonts w:ascii="宋体" w:hAnsi="宋体" w:hint="eastAsia"/>
        </w:rPr>
        <w:t>能够绘制趋势图、表达式运算。</w:t>
      </w:r>
    </w:p>
    <w:p w:rsidR="00000000" w:rsidRDefault="00706F3F">
      <w:pPr>
        <w:ind w:firstLine="420"/>
        <w:rPr>
          <w:rFonts w:ascii="宋体" w:hAnsi="宋体" w:hint="eastAsia"/>
        </w:rPr>
      </w:pPr>
      <w:r>
        <w:rPr>
          <w:rFonts w:ascii="宋体" w:hAnsi="宋体" w:hint="eastAsia"/>
        </w:rPr>
        <w:t>能够与智慧运行系统自动校时。</w:t>
      </w:r>
    </w:p>
    <w:p w:rsidR="00000000" w:rsidRDefault="00706F3F">
      <w:pPr>
        <w:ind w:firstLine="420"/>
        <w:rPr>
          <w:rFonts w:ascii="宋体" w:hAnsi="宋体"/>
        </w:rPr>
      </w:pPr>
      <w:r>
        <w:rPr>
          <w:rFonts w:ascii="宋体" w:hAnsi="宋体" w:hint="eastAsia"/>
        </w:rPr>
        <w:t>防护等级不低于</w:t>
      </w:r>
      <w:r>
        <w:rPr>
          <w:rFonts w:ascii="宋体" w:hAnsi="宋体"/>
        </w:rPr>
        <w:t>IP54</w:t>
      </w:r>
      <w:r>
        <w:rPr>
          <w:rFonts w:ascii="宋体" w:hAnsi="宋体" w:hint="eastAsia"/>
        </w:rPr>
        <w:t>。</w:t>
      </w:r>
    </w:p>
    <w:p w:rsidR="00000000" w:rsidRDefault="00706F3F">
      <w:pPr>
        <w:ind w:firstLine="420"/>
        <w:rPr>
          <w:rFonts w:ascii="宋体" w:hAnsi="宋体"/>
        </w:rPr>
      </w:pPr>
      <w:r>
        <w:rPr>
          <w:rFonts w:ascii="宋体" w:hAnsi="宋体" w:hint="eastAsia"/>
        </w:rPr>
        <w:t>至少五级口令保护。</w:t>
      </w:r>
    </w:p>
    <w:p w:rsidR="00000000" w:rsidRDefault="00706F3F">
      <w:pPr>
        <w:ind w:firstLine="420"/>
        <w:rPr>
          <w:rFonts w:ascii="宋体" w:hAnsi="宋体"/>
        </w:rPr>
      </w:pPr>
      <w:r>
        <w:rPr>
          <w:rFonts w:ascii="宋体" w:hAnsi="宋体" w:hint="eastAsia"/>
        </w:rPr>
        <w:t>可远程下载组态。</w:t>
      </w:r>
    </w:p>
    <w:p w:rsidR="00000000" w:rsidRDefault="00706F3F">
      <w:pPr>
        <w:ind w:firstLine="420"/>
        <w:rPr>
          <w:rFonts w:ascii="宋体" w:hAnsi="宋体"/>
        </w:rPr>
      </w:pPr>
      <w:r>
        <w:rPr>
          <w:rFonts w:ascii="宋体" w:hAnsi="宋体" w:hint="eastAsia"/>
        </w:rPr>
        <w:t>事件</w:t>
      </w:r>
      <w:r>
        <w:rPr>
          <w:rFonts w:ascii="宋体" w:hAnsi="宋体"/>
        </w:rPr>
        <w:t>/</w:t>
      </w:r>
      <w:r>
        <w:rPr>
          <w:rFonts w:ascii="宋体" w:hAnsi="宋体" w:hint="eastAsia"/>
        </w:rPr>
        <w:t>报警</w:t>
      </w:r>
      <w:r>
        <w:rPr>
          <w:rFonts w:ascii="宋体" w:hAnsi="宋体" w:hint="eastAsia"/>
        </w:rPr>
        <w:t>信息</w:t>
      </w:r>
      <w:r>
        <w:rPr>
          <w:rFonts w:ascii="宋体" w:hAnsi="宋体"/>
        </w:rPr>
        <w:t>10000</w:t>
      </w:r>
      <w:r>
        <w:rPr>
          <w:rFonts w:ascii="宋体" w:hAnsi="宋体" w:hint="eastAsia"/>
        </w:rPr>
        <w:t>条，画面数量</w:t>
      </w:r>
      <w:r>
        <w:rPr>
          <w:rFonts w:ascii="宋体" w:hAnsi="宋体"/>
        </w:rPr>
        <w:t>500</w:t>
      </w:r>
      <w:r>
        <w:rPr>
          <w:rFonts w:ascii="宋体" w:hAnsi="宋体" w:hint="eastAsia"/>
        </w:rPr>
        <w:t>。</w:t>
      </w:r>
    </w:p>
    <w:p w:rsidR="00000000" w:rsidRDefault="00706F3F">
      <w:pPr>
        <w:ind w:firstLine="420"/>
        <w:rPr>
          <w:rFonts w:ascii="宋体" w:hAnsi="宋体"/>
        </w:rPr>
      </w:pPr>
      <w:r>
        <w:rPr>
          <w:rFonts w:ascii="宋体" w:hAnsi="宋体" w:hint="eastAsia"/>
        </w:rPr>
        <w:t>可使用</w:t>
      </w:r>
      <w:r>
        <w:rPr>
          <w:rFonts w:ascii="宋体" w:hAnsi="宋体"/>
        </w:rPr>
        <w:t>Visual Basic Scripts</w:t>
      </w:r>
      <w:r>
        <w:rPr>
          <w:rFonts w:ascii="宋体" w:hAnsi="宋体" w:hint="eastAsia"/>
        </w:rPr>
        <w:t>或自定义</w:t>
      </w:r>
      <w:r>
        <w:rPr>
          <w:rFonts w:ascii="宋体" w:hAnsi="宋体"/>
        </w:rPr>
        <w:t>ActiveX</w:t>
      </w:r>
      <w:r>
        <w:rPr>
          <w:rFonts w:ascii="宋体" w:hAnsi="宋体" w:hint="eastAsia"/>
        </w:rPr>
        <w:t>控件扩展所需功能。</w:t>
      </w:r>
    </w:p>
    <w:p w:rsidR="00000000" w:rsidRDefault="00706F3F">
      <w:pPr>
        <w:ind w:firstLine="420"/>
        <w:rPr>
          <w:rFonts w:ascii="宋体" w:hAnsi="宋体"/>
        </w:rPr>
      </w:pPr>
      <w:r>
        <w:rPr>
          <w:rFonts w:ascii="宋体" w:hAnsi="宋体"/>
        </w:rPr>
        <w:t>DC24V</w:t>
      </w:r>
      <w:r>
        <w:rPr>
          <w:rFonts w:ascii="宋体" w:hAnsi="宋体" w:hint="eastAsia"/>
        </w:rPr>
        <w:t>或</w:t>
      </w:r>
      <w:r>
        <w:rPr>
          <w:rFonts w:ascii="宋体" w:hAnsi="宋体"/>
        </w:rPr>
        <w:t>AC220V</w:t>
      </w:r>
      <w:r>
        <w:rPr>
          <w:rFonts w:ascii="宋体" w:hAnsi="宋体" w:hint="eastAsia"/>
        </w:rPr>
        <w:t>供电。</w:t>
      </w:r>
    </w:p>
    <w:p w:rsidR="00000000" w:rsidRDefault="00706F3F">
      <w:pPr>
        <w:pStyle w:val="3"/>
        <w:rPr>
          <w:rFonts w:ascii="宋体" w:hAnsi="宋体" w:hint="eastAsia"/>
        </w:rPr>
      </w:pPr>
      <w:bookmarkStart w:id="368" w:name="_Toc160486438"/>
      <w:r>
        <w:rPr>
          <w:rFonts w:ascii="宋体" w:hAnsi="宋体" w:hint="eastAsia"/>
        </w:rPr>
        <w:t xml:space="preserve">4.4.6 </w:t>
      </w:r>
      <w:r>
        <w:rPr>
          <w:rFonts w:ascii="宋体" w:hAnsi="宋体" w:hint="eastAsia"/>
        </w:rPr>
        <w:t>输入</w:t>
      </w:r>
      <w:r>
        <w:rPr>
          <w:rFonts w:ascii="宋体" w:hAnsi="宋体" w:hint="eastAsia"/>
        </w:rPr>
        <w:t>/</w:t>
      </w:r>
      <w:r>
        <w:rPr>
          <w:rFonts w:ascii="宋体" w:hAnsi="宋体" w:hint="eastAsia"/>
        </w:rPr>
        <w:t>输出模块</w:t>
      </w:r>
      <w:bookmarkEnd w:id="368"/>
    </w:p>
    <w:p w:rsidR="00000000" w:rsidRDefault="00706F3F">
      <w:pPr>
        <w:ind w:firstLine="420"/>
        <w:rPr>
          <w:rFonts w:ascii="宋体" w:hAnsi="宋体" w:hint="eastAsia"/>
        </w:rPr>
      </w:pPr>
      <w:r>
        <w:rPr>
          <w:rFonts w:ascii="宋体" w:hAnsi="宋体" w:hint="eastAsia"/>
        </w:rPr>
        <w:t>应能防尘、防潮、防盐雾、防霉、防震、抗电磁干扰和静电干扰，保证能在青岛市地铁</w:t>
      </w:r>
      <w:r>
        <w:rPr>
          <w:rFonts w:ascii="宋体" w:hAnsi="宋体"/>
        </w:rPr>
        <w:t>8</w:t>
      </w:r>
      <w:r>
        <w:rPr>
          <w:rFonts w:ascii="宋体" w:hAnsi="宋体" w:hint="eastAsia"/>
        </w:rPr>
        <w:t>号线支线工程中安全、可靠地运行。</w:t>
      </w:r>
    </w:p>
    <w:p w:rsidR="00000000" w:rsidRDefault="00706F3F">
      <w:pPr>
        <w:ind w:firstLine="420"/>
        <w:rPr>
          <w:rFonts w:ascii="宋体" w:hAnsi="宋体" w:hint="eastAsia"/>
        </w:rPr>
      </w:pPr>
      <w:r>
        <w:rPr>
          <w:rFonts w:ascii="宋体" w:hAnsi="宋体" w:hint="eastAsia"/>
        </w:rPr>
        <w:t>应具有独立于</w:t>
      </w:r>
      <w:r>
        <w:rPr>
          <w:rFonts w:ascii="宋体" w:hAnsi="宋体"/>
        </w:rPr>
        <w:t>I/O</w:t>
      </w:r>
      <w:r>
        <w:rPr>
          <w:rFonts w:ascii="宋体" w:hAnsi="宋体" w:hint="eastAsia"/>
        </w:rPr>
        <w:t>通道模块的通信接口模块，所有开关量</w:t>
      </w:r>
      <w:r>
        <w:rPr>
          <w:rFonts w:ascii="宋体" w:hAnsi="宋体"/>
        </w:rPr>
        <w:t>I/O</w:t>
      </w:r>
      <w:r>
        <w:rPr>
          <w:rFonts w:ascii="宋体" w:hAnsi="宋体" w:hint="eastAsia"/>
        </w:rPr>
        <w:t>模块应有隔离装置。模块上应有</w:t>
      </w:r>
      <w:r>
        <w:rPr>
          <w:rFonts w:ascii="宋体" w:hAnsi="宋体"/>
        </w:rPr>
        <w:t>LED</w:t>
      </w:r>
      <w:r>
        <w:rPr>
          <w:rFonts w:ascii="宋体" w:hAnsi="宋体" w:hint="eastAsia"/>
        </w:rPr>
        <w:t>显示单元，并应具有通过现场总线</w:t>
      </w:r>
      <w:r>
        <w:rPr>
          <w:rFonts w:hint="eastAsia"/>
        </w:rPr>
        <w:t>环形工业以太网</w:t>
      </w:r>
      <w:r>
        <w:rPr>
          <w:rFonts w:ascii="宋体" w:hAnsi="宋体" w:hint="eastAsia"/>
        </w:rPr>
        <w:t>进行相关参数在线设定、状态监视的功能。</w:t>
      </w:r>
      <w:r>
        <w:rPr>
          <w:rFonts w:ascii="宋体" w:hAnsi="宋体" w:hint="eastAsia"/>
          <w:b/>
        </w:rPr>
        <w:t>I/O</w:t>
      </w:r>
      <w:r>
        <w:rPr>
          <w:rFonts w:ascii="宋体" w:hAnsi="宋体" w:hint="eastAsia"/>
          <w:b/>
        </w:rPr>
        <w:t>所有模块应通过</w:t>
      </w:r>
      <w:r>
        <w:rPr>
          <w:rFonts w:ascii="宋体" w:hAnsi="宋体"/>
          <w:b/>
        </w:rPr>
        <w:t>UL</w:t>
      </w:r>
      <w:r>
        <w:rPr>
          <w:rFonts w:ascii="宋体" w:hAnsi="宋体" w:hint="eastAsia"/>
          <w:b/>
        </w:rPr>
        <w:t>或</w:t>
      </w:r>
      <w:r>
        <w:rPr>
          <w:rFonts w:ascii="宋体" w:hAnsi="宋体"/>
          <w:b/>
        </w:rPr>
        <w:t>FM</w:t>
      </w:r>
      <w:r>
        <w:rPr>
          <w:rFonts w:ascii="宋体" w:hAnsi="宋体" w:hint="eastAsia"/>
          <w:b/>
        </w:rPr>
        <w:t>或</w:t>
      </w:r>
      <w:r>
        <w:rPr>
          <w:rFonts w:ascii="宋体" w:hAnsi="宋体"/>
          <w:b/>
        </w:rPr>
        <w:t>CE</w:t>
      </w:r>
      <w:r>
        <w:rPr>
          <w:rFonts w:ascii="宋体" w:hAnsi="宋体" w:hint="eastAsia"/>
          <w:b/>
        </w:rPr>
        <w:t>或</w:t>
      </w:r>
      <w:r>
        <w:rPr>
          <w:rFonts w:ascii="宋体" w:hAnsi="宋体"/>
          <w:b/>
        </w:rPr>
        <w:t>VD</w:t>
      </w:r>
      <w:r>
        <w:rPr>
          <w:rFonts w:ascii="宋体" w:hAnsi="宋体"/>
          <w:b/>
        </w:rPr>
        <w:t>S</w:t>
      </w:r>
      <w:r>
        <w:rPr>
          <w:rFonts w:ascii="宋体" w:hAnsi="宋体" w:hint="eastAsia"/>
          <w:b/>
        </w:rPr>
        <w:t>认证，并提供相应证明。</w:t>
      </w:r>
    </w:p>
    <w:p w:rsidR="00000000" w:rsidRDefault="00706F3F">
      <w:pPr>
        <w:ind w:firstLine="420"/>
        <w:rPr>
          <w:rFonts w:ascii="宋体" w:hAnsi="宋体" w:hint="eastAsia"/>
        </w:rPr>
      </w:pPr>
      <w:r>
        <w:rPr>
          <w:rFonts w:ascii="宋体" w:hAnsi="宋体"/>
        </w:rPr>
        <w:t>I/O</w:t>
      </w:r>
      <w:r>
        <w:rPr>
          <w:rFonts w:ascii="宋体" w:hAnsi="宋体" w:hint="eastAsia"/>
        </w:rPr>
        <w:t>模块通道要求：</w:t>
      </w:r>
    </w:p>
    <w:p w:rsidR="00000000" w:rsidRDefault="00706F3F">
      <w:pPr>
        <w:numPr>
          <w:ilvl w:val="0"/>
          <w:numId w:val="16"/>
        </w:numPr>
        <w:ind w:left="0" w:firstLine="420"/>
        <w:rPr>
          <w:rFonts w:ascii="宋体" w:hAnsi="宋体" w:hint="eastAsia"/>
        </w:rPr>
      </w:pPr>
      <w:r>
        <w:rPr>
          <w:rFonts w:ascii="宋体" w:hAnsi="宋体" w:hint="eastAsia"/>
        </w:rPr>
        <w:t>开关量的输入要求采用电流输入驱动的方式，应光电隔离。应具有抗雷电感应破坏的能力。</w:t>
      </w:r>
    </w:p>
    <w:p w:rsidR="00000000" w:rsidRDefault="00706F3F">
      <w:pPr>
        <w:numPr>
          <w:ilvl w:val="0"/>
          <w:numId w:val="16"/>
        </w:numPr>
        <w:ind w:left="0" w:firstLine="420"/>
        <w:rPr>
          <w:rFonts w:ascii="宋体" w:hAnsi="宋体" w:hint="eastAsia"/>
        </w:rPr>
      </w:pPr>
      <w:r>
        <w:rPr>
          <w:rFonts w:ascii="宋体" w:hAnsi="宋体" w:hint="eastAsia"/>
        </w:rPr>
        <w:t>开关量输出要求采用继电器输出的方式。</w:t>
      </w:r>
    </w:p>
    <w:p w:rsidR="00000000" w:rsidRDefault="00706F3F">
      <w:pPr>
        <w:numPr>
          <w:ilvl w:val="0"/>
          <w:numId w:val="16"/>
        </w:numPr>
        <w:ind w:left="0" w:firstLine="420"/>
        <w:rPr>
          <w:rFonts w:ascii="宋体" w:hAnsi="宋体" w:hint="eastAsia"/>
        </w:rPr>
      </w:pPr>
      <w:r>
        <w:rPr>
          <w:rFonts w:ascii="宋体" w:hAnsi="宋体" w:hint="eastAsia"/>
        </w:rPr>
        <w:t>开关量输入模块的回路不能超过</w:t>
      </w:r>
      <w:r>
        <w:rPr>
          <w:rFonts w:ascii="宋体" w:hAnsi="宋体"/>
        </w:rPr>
        <w:t>16</w:t>
      </w:r>
      <w:r>
        <w:rPr>
          <w:rFonts w:ascii="宋体" w:hAnsi="宋体" w:hint="eastAsia"/>
        </w:rPr>
        <w:t>回路。</w:t>
      </w:r>
    </w:p>
    <w:p w:rsidR="00000000" w:rsidRDefault="00706F3F">
      <w:pPr>
        <w:numPr>
          <w:ilvl w:val="0"/>
          <w:numId w:val="16"/>
        </w:numPr>
        <w:ind w:left="0" w:firstLine="420"/>
        <w:rPr>
          <w:rFonts w:ascii="宋体" w:hAnsi="宋体" w:hint="eastAsia"/>
        </w:rPr>
      </w:pPr>
      <w:r>
        <w:rPr>
          <w:rFonts w:ascii="宋体" w:hAnsi="宋体" w:hint="eastAsia"/>
        </w:rPr>
        <w:t>开关量输出模块的回路不能超过</w:t>
      </w:r>
      <w:r>
        <w:rPr>
          <w:rFonts w:ascii="宋体" w:hAnsi="宋体"/>
        </w:rPr>
        <w:t>16</w:t>
      </w:r>
      <w:r>
        <w:rPr>
          <w:rFonts w:ascii="宋体" w:hAnsi="宋体" w:hint="eastAsia"/>
        </w:rPr>
        <w:t>回路。</w:t>
      </w:r>
    </w:p>
    <w:p w:rsidR="00000000" w:rsidRDefault="00706F3F">
      <w:pPr>
        <w:numPr>
          <w:ilvl w:val="0"/>
          <w:numId w:val="16"/>
        </w:numPr>
        <w:ind w:left="0" w:firstLine="420"/>
        <w:rPr>
          <w:rFonts w:ascii="宋体" w:hAnsi="宋体" w:hint="eastAsia"/>
        </w:rPr>
      </w:pPr>
      <w:r>
        <w:rPr>
          <w:rFonts w:ascii="宋体" w:hAnsi="宋体" w:hint="eastAsia"/>
        </w:rPr>
        <w:t>模拟量输入和输出模块应提供端子与端子间、端子与总线间的绝缘保护。</w:t>
      </w:r>
    </w:p>
    <w:p w:rsidR="00000000" w:rsidRDefault="00706F3F">
      <w:pPr>
        <w:numPr>
          <w:ilvl w:val="0"/>
          <w:numId w:val="16"/>
        </w:numPr>
        <w:ind w:left="0" w:firstLine="420"/>
        <w:rPr>
          <w:rFonts w:ascii="宋体" w:hAnsi="宋体" w:hint="eastAsia"/>
        </w:rPr>
      </w:pPr>
      <w:r>
        <w:rPr>
          <w:rFonts w:ascii="宋体" w:hAnsi="宋体" w:hint="eastAsia"/>
        </w:rPr>
        <w:t>每块模拟量输入输出模块最多不超过</w:t>
      </w:r>
      <w:r>
        <w:rPr>
          <w:rFonts w:ascii="宋体" w:hAnsi="宋体"/>
        </w:rPr>
        <w:t>8</w:t>
      </w:r>
      <w:r>
        <w:rPr>
          <w:rFonts w:ascii="宋体" w:hAnsi="宋体" w:hint="eastAsia"/>
        </w:rPr>
        <w:t>个输入输出量，分辨率不能低于</w:t>
      </w:r>
      <w:r>
        <w:rPr>
          <w:rFonts w:ascii="宋体" w:hAnsi="宋体"/>
        </w:rPr>
        <w:t>12bit</w:t>
      </w:r>
      <w:r>
        <w:rPr>
          <w:rFonts w:ascii="宋体" w:hAnsi="宋体" w:hint="eastAsia"/>
        </w:rPr>
        <w:t>，信号为</w:t>
      </w:r>
      <w:r>
        <w:rPr>
          <w:rFonts w:ascii="宋体" w:hAnsi="宋体"/>
        </w:rPr>
        <w:t>4-20mA/0-10V</w:t>
      </w:r>
      <w:r>
        <w:rPr>
          <w:rFonts w:ascii="宋体" w:hAnsi="宋体" w:hint="eastAsia"/>
        </w:rPr>
        <w:t>，应是两线单回路隔离。</w:t>
      </w:r>
    </w:p>
    <w:p w:rsidR="00000000" w:rsidRDefault="00706F3F">
      <w:pPr>
        <w:numPr>
          <w:ilvl w:val="0"/>
          <w:numId w:val="16"/>
        </w:numPr>
        <w:ind w:left="0" w:firstLine="420"/>
        <w:rPr>
          <w:rFonts w:ascii="宋体" w:hAnsi="宋体" w:hint="eastAsia"/>
        </w:rPr>
      </w:pPr>
      <w:r>
        <w:rPr>
          <w:rFonts w:ascii="宋体" w:hAnsi="宋体" w:hint="eastAsia"/>
        </w:rPr>
        <w:t>模拟量的输入输出通道要求单独隔离，具有线性化的功能；对于插入式温度仪表</w:t>
      </w:r>
      <w:r>
        <w:rPr>
          <w:rFonts w:ascii="宋体" w:hAnsi="宋体" w:hint="eastAsia"/>
        </w:rPr>
        <w:t>的输入，采用</w:t>
      </w:r>
      <w:r>
        <w:rPr>
          <w:rFonts w:ascii="宋体" w:hAnsi="宋体"/>
        </w:rPr>
        <w:t>RTD</w:t>
      </w:r>
      <w:r>
        <w:rPr>
          <w:rFonts w:ascii="宋体" w:hAnsi="宋体" w:hint="eastAsia"/>
        </w:rPr>
        <w:t>模块的连接方式。</w:t>
      </w:r>
    </w:p>
    <w:p w:rsidR="00000000" w:rsidRDefault="00706F3F">
      <w:pPr>
        <w:numPr>
          <w:ilvl w:val="0"/>
          <w:numId w:val="16"/>
        </w:numPr>
        <w:ind w:left="0" w:firstLine="420"/>
        <w:rPr>
          <w:rFonts w:ascii="宋体" w:hAnsi="宋体" w:hint="eastAsia"/>
        </w:rPr>
      </w:pPr>
      <w:r>
        <w:rPr>
          <w:rFonts w:ascii="宋体" w:hAnsi="宋体" w:hint="eastAsia"/>
        </w:rPr>
        <w:t>所有</w:t>
      </w:r>
      <w:r>
        <w:rPr>
          <w:rFonts w:ascii="宋体" w:hAnsi="宋体"/>
        </w:rPr>
        <w:t>I/O</w:t>
      </w:r>
      <w:r>
        <w:rPr>
          <w:rFonts w:ascii="宋体" w:hAnsi="宋体" w:hint="eastAsia"/>
        </w:rPr>
        <w:t>模块应可带电插拔且即插即用。</w:t>
      </w:r>
    </w:p>
    <w:p w:rsidR="00000000" w:rsidRDefault="00706F3F">
      <w:pPr>
        <w:numPr>
          <w:ilvl w:val="0"/>
          <w:numId w:val="16"/>
        </w:numPr>
        <w:ind w:left="0" w:firstLine="420"/>
        <w:rPr>
          <w:rFonts w:ascii="宋体" w:hAnsi="宋体" w:hint="eastAsia"/>
        </w:rPr>
      </w:pPr>
      <w:r>
        <w:rPr>
          <w:rFonts w:ascii="宋体" w:hAnsi="宋体" w:hint="eastAsia"/>
        </w:rPr>
        <w:t>防护等级：</w:t>
      </w:r>
      <w:r>
        <w:rPr>
          <w:rFonts w:ascii="宋体" w:hAnsi="宋体"/>
        </w:rPr>
        <w:t>IP20</w:t>
      </w:r>
      <w:r>
        <w:rPr>
          <w:rFonts w:ascii="宋体" w:hAnsi="宋体" w:hint="eastAsia"/>
        </w:rPr>
        <w:t xml:space="preserve"> </w:t>
      </w:r>
      <w:r>
        <w:rPr>
          <w:rFonts w:ascii="宋体" w:hAnsi="宋体" w:hint="eastAsia"/>
        </w:rPr>
        <w:t>。</w:t>
      </w:r>
    </w:p>
    <w:p w:rsidR="00000000" w:rsidRDefault="00706F3F">
      <w:pPr>
        <w:numPr>
          <w:ilvl w:val="0"/>
          <w:numId w:val="16"/>
        </w:numPr>
        <w:ind w:left="0" w:firstLine="420"/>
        <w:rPr>
          <w:rFonts w:ascii="宋体" w:hAnsi="宋体" w:hint="eastAsia"/>
        </w:rPr>
      </w:pPr>
      <w:r>
        <w:rPr>
          <w:rFonts w:ascii="宋体" w:hAnsi="宋体" w:hint="eastAsia"/>
        </w:rPr>
        <w:lastRenderedPageBreak/>
        <w:t>对于</w:t>
      </w:r>
      <w:r>
        <w:rPr>
          <w:rFonts w:ascii="宋体" w:hAnsi="宋体"/>
        </w:rPr>
        <w:t>I/O</w:t>
      </w:r>
      <w:r>
        <w:rPr>
          <w:rFonts w:ascii="宋体" w:hAnsi="宋体" w:hint="eastAsia"/>
        </w:rPr>
        <w:t>模块在系统配置时，要求每个控制箱的</w:t>
      </w:r>
      <w:r>
        <w:rPr>
          <w:rFonts w:ascii="宋体" w:hAnsi="宋体"/>
        </w:rPr>
        <w:t>I/O</w:t>
      </w:r>
      <w:r>
        <w:rPr>
          <w:rFonts w:ascii="宋体" w:hAnsi="宋体" w:hint="eastAsia"/>
        </w:rPr>
        <w:t>信道应考虑平均</w:t>
      </w:r>
      <w:r>
        <w:rPr>
          <w:rFonts w:ascii="宋体" w:hAnsi="宋体"/>
        </w:rPr>
        <w:t>20%</w:t>
      </w:r>
      <w:r>
        <w:rPr>
          <w:rFonts w:ascii="宋体" w:hAnsi="宋体" w:hint="eastAsia"/>
        </w:rPr>
        <w:t>左右的备用，投标人应考虑模块回路数量选用的合理性，并根据现场监控点的实际情况对系统模块的数量及规格进行优化。</w:t>
      </w:r>
    </w:p>
    <w:p w:rsidR="00000000" w:rsidRDefault="00706F3F">
      <w:pPr>
        <w:ind w:firstLine="420"/>
        <w:rPr>
          <w:rFonts w:ascii="宋体" w:hAnsi="宋体" w:hint="eastAsia"/>
        </w:rPr>
      </w:pPr>
      <w:r>
        <w:rPr>
          <w:rFonts w:ascii="宋体" w:hAnsi="宋体" w:hint="eastAsia"/>
        </w:rPr>
        <w:t>控制柜或控制箱的</w:t>
      </w:r>
      <w:r>
        <w:t>AC220V</w:t>
      </w:r>
      <w:r>
        <w:rPr>
          <w:rFonts w:ascii="宋体" w:hAnsi="宋体" w:hint="eastAsia"/>
        </w:rPr>
        <w:t>电源由集中</w:t>
      </w:r>
      <w:r>
        <w:rPr>
          <w:rFonts w:ascii="宋体" w:hAnsi="宋体" w:hint="eastAsia"/>
        </w:rPr>
        <w:t>UPS</w:t>
      </w:r>
      <w:r>
        <w:rPr>
          <w:rFonts w:ascii="宋体" w:hAnsi="宋体" w:hint="eastAsia"/>
        </w:rPr>
        <w:t>电源系统统一提供，要求在控制柜或控制箱内配置</w:t>
      </w:r>
      <w:r>
        <w:rPr>
          <w:rFonts w:ascii="宋体" w:hAnsi="宋体"/>
        </w:rPr>
        <w:t>DC24V</w:t>
      </w:r>
      <w:r>
        <w:rPr>
          <w:rFonts w:ascii="宋体" w:hAnsi="宋体" w:hint="eastAsia"/>
        </w:rPr>
        <w:t>电源，容量根据实际配置的</w:t>
      </w:r>
      <w:r>
        <w:rPr>
          <w:rFonts w:ascii="宋体" w:hAnsi="宋体"/>
        </w:rPr>
        <w:t>I/O</w:t>
      </w:r>
      <w:r>
        <w:rPr>
          <w:rFonts w:ascii="宋体" w:hAnsi="宋体" w:hint="eastAsia"/>
        </w:rPr>
        <w:t>和控制设备来决定。</w:t>
      </w:r>
    </w:p>
    <w:p w:rsidR="00000000" w:rsidRDefault="00706F3F">
      <w:pPr>
        <w:ind w:firstLine="420"/>
        <w:rPr>
          <w:rFonts w:ascii="宋体" w:hAnsi="宋体" w:hint="eastAsia"/>
        </w:rPr>
      </w:pPr>
      <w:r>
        <w:rPr>
          <w:rFonts w:ascii="宋体" w:hAnsi="宋体" w:hint="eastAsia"/>
        </w:rPr>
        <w:t>为保证系统的协调统一性及减少备件，提高系统的可维护性，所有的</w:t>
      </w:r>
      <w:r>
        <w:rPr>
          <w:rFonts w:ascii="宋体" w:hAnsi="宋体"/>
        </w:rPr>
        <w:t>DI</w:t>
      </w:r>
      <w:r>
        <w:rPr>
          <w:rFonts w:ascii="宋体" w:hAnsi="宋体" w:hint="eastAsia"/>
        </w:rPr>
        <w:t>、</w:t>
      </w:r>
      <w:r>
        <w:rPr>
          <w:rFonts w:ascii="宋体" w:hAnsi="宋体"/>
        </w:rPr>
        <w:t>AI</w:t>
      </w:r>
      <w:r>
        <w:rPr>
          <w:rFonts w:ascii="宋体" w:hAnsi="宋体" w:hint="eastAsia"/>
        </w:rPr>
        <w:t>、</w:t>
      </w:r>
      <w:r>
        <w:rPr>
          <w:rFonts w:ascii="宋体" w:hAnsi="宋体"/>
        </w:rPr>
        <w:t>DO</w:t>
      </w:r>
      <w:r>
        <w:rPr>
          <w:rFonts w:ascii="宋体" w:hAnsi="宋体" w:hint="eastAsia"/>
        </w:rPr>
        <w:t>、</w:t>
      </w:r>
      <w:r>
        <w:rPr>
          <w:rFonts w:ascii="宋体" w:hAnsi="宋体"/>
        </w:rPr>
        <w:t>AO</w:t>
      </w:r>
      <w:r>
        <w:rPr>
          <w:rFonts w:ascii="宋体" w:hAnsi="宋体" w:hint="eastAsia"/>
        </w:rPr>
        <w:t>应</w:t>
      </w:r>
      <w:r>
        <w:rPr>
          <w:rFonts w:ascii="宋体" w:hAnsi="宋体" w:hint="eastAsia"/>
        </w:rPr>
        <w:t>采用同一厂家、同一档次系列的工业级模块。</w:t>
      </w:r>
    </w:p>
    <w:p w:rsidR="00000000" w:rsidRDefault="00706F3F">
      <w:pPr>
        <w:ind w:firstLine="420"/>
        <w:rPr>
          <w:rFonts w:ascii="宋体" w:hAnsi="宋体" w:hint="eastAsia"/>
        </w:rPr>
      </w:pPr>
      <w:r>
        <w:rPr>
          <w:rFonts w:ascii="宋体" w:hAnsi="宋体" w:hint="eastAsia"/>
        </w:rPr>
        <w:t>所有输出模块均应配置中间继电器，中间继电器要求额定电压为</w:t>
      </w:r>
      <w:r>
        <w:rPr>
          <w:rFonts w:ascii="宋体" w:hAnsi="宋体"/>
        </w:rPr>
        <w:t>DC24V</w:t>
      </w:r>
      <w:r>
        <w:rPr>
          <w:rFonts w:ascii="宋体" w:hAnsi="宋体" w:hint="eastAsia"/>
        </w:rPr>
        <w:t>，为插拔式，更换方便，带指示灯，带保护，有防止松脱的功能，触点容量不低于</w:t>
      </w:r>
      <w:r>
        <w:rPr>
          <w:rFonts w:ascii="宋体" w:hAnsi="宋体"/>
        </w:rPr>
        <w:t>10A</w:t>
      </w:r>
      <w:r>
        <w:rPr>
          <w:rFonts w:ascii="宋体" w:hAnsi="宋体" w:hint="eastAsia"/>
        </w:rPr>
        <w:t>，</w:t>
      </w:r>
      <w:r>
        <w:rPr>
          <w:rFonts w:ascii="宋体" w:hAnsi="宋体"/>
        </w:rPr>
        <w:t>AC220V/380V</w:t>
      </w:r>
      <w:r>
        <w:rPr>
          <w:rFonts w:ascii="宋体" w:hAnsi="宋体" w:hint="eastAsia"/>
        </w:rPr>
        <w:t>，带有测试按钮，知名品牌产品。</w:t>
      </w:r>
    </w:p>
    <w:p w:rsidR="00000000" w:rsidRDefault="00706F3F">
      <w:pPr>
        <w:pStyle w:val="3"/>
        <w:rPr>
          <w:rFonts w:ascii="宋体" w:hAnsi="宋体" w:hint="eastAsia"/>
        </w:rPr>
      </w:pPr>
      <w:bookmarkStart w:id="369" w:name="_Toc160486439"/>
      <w:r>
        <w:rPr>
          <w:rFonts w:ascii="宋体" w:hAnsi="宋体" w:hint="eastAsia"/>
        </w:rPr>
        <w:t xml:space="preserve">4.4.7 </w:t>
      </w:r>
      <w:r>
        <w:rPr>
          <w:rFonts w:ascii="宋体" w:hAnsi="宋体" w:hint="eastAsia"/>
        </w:rPr>
        <w:t>传感器</w:t>
      </w:r>
      <w:bookmarkEnd w:id="369"/>
    </w:p>
    <w:p w:rsidR="00000000" w:rsidRDefault="00706F3F">
      <w:pPr>
        <w:ind w:firstLine="420"/>
        <w:rPr>
          <w:rFonts w:ascii="宋体" w:hAnsi="宋体" w:hint="eastAsia"/>
        </w:rPr>
      </w:pPr>
      <w:r>
        <w:rPr>
          <w:rFonts w:ascii="宋体" w:hAnsi="宋体"/>
        </w:rPr>
        <w:t>1</w:t>
      </w:r>
      <w:r>
        <w:rPr>
          <w:rFonts w:ascii="宋体" w:hAnsi="宋体" w:hint="eastAsia"/>
        </w:rPr>
        <w:t>）温湿度传感器（含变送器）</w:t>
      </w:r>
    </w:p>
    <w:p w:rsidR="00000000" w:rsidRDefault="00706F3F">
      <w:pPr>
        <w:ind w:firstLine="420"/>
        <w:rPr>
          <w:rFonts w:ascii="宋体" w:hAnsi="宋体" w:hint="eastAsia"/>
          <w:b/>
        </w:rPr>
      </w:pPr>
      <w:r>
        <w:rPr>
          <w:rFonts w:ascii="宋体" w:hAnsi="宋体" w:hint="eastAsia"/>
        </w:rPr>
        <w:t>所有传感器应选用知名品牌，能适应青岛市地铁</w:t>
      </w:r>
      <w:r>
        <w:rPr>
          <w:rFonts w:ascii="宋体" w:hAnsi="宋体"/>
        </w:rPr>
        <w:t>8</w:t>
      </w:r>
      <w:r>
        <w:rPr>
          <w:rFonts w:ascii="宋体" w:hAnsi="宋体" w:hint="eastAsia"/>
        </w:rPr>
        <w:t>号线支线工程的工业级产品，传感器敏感组件镀膜，以确保变送器在极其恶劣的环境中工作的长期稳定性，并进行现场检验标定。</w:t>
      </w:r>
      <w:r>
        <w:rPr>
          <w:rFonts w:ascii="宋体" w:hAnsi="宋体"/>
          <w:b/>
          <w:kern w:val="0"/>
          <w:szCs w:val="21"/>
        </w:rPr>
        <w:t>采用高品质的知名品牌产品</w:t>
      </w:r>
      <w:r>
        <w:rPr>
          <w:rFonts w:ascii="宋体" w:hAnsi="宋体"/>
          <w:b/>
        </w:rPr>
        <w:t>。</w:t>
      </w:r>
    </w:p>
    <w:p w:rsidR="00000000" w:rsidRDefault="00706F3F">
      <w:pPr>
        <w:ind w:firstLine="420"/>
        <w:rPr>
          <w:rFonts w:ascii="宋体" w:hAnsi="宋体" w:hint="eastAsia"/>
        </w:rPr>
      </w:pPr>
      <w:r>
        <w:rPr>
          <w:rFonts w:ascii="宋体" w:hAnsi="宋体" w:hint="eastAsia"/>
        </w:rPr>
        <w:t>（</w:t>
      </w:r>
      <w:r>
        <w:rPr>
          <w:rFonts w:ascii="宋体" w:hAnsi="宋体"/>
        </w:rPr>
        <w:t>1</w:t>
      </w:r>
      <w:r>
        <w:rPr>
          <w:rFonts w:ascii="宋体" w:hAnsi="宋体" w:hint="eastAsia"/>
        </w:rPr>
        <w:t>）温湿度传感器的要求</w:t>
      </w:r>
    </w:p>
    <w:p w:rsidR="00000000" w:rsidRDefault="00706F3F">
      <w:pPr>
        <w:ind w:firstLine="420"/>
        <w:rPr>
          <w:rFonts w:ascii="宋体" w:hAnsi="宋体" w:hint="eastAsia"/>
        </w:rPr>
      </w:pPr>
      <w:r>
        <w:rPr>
          <w:rFonts w:ascii="宋体" w:hAnsi="宋体" w:hint="eastAsia"/>
        </w:rPr>
        <w:t>管道式（</w:t>
      </w:r>
      <w:r>
        <w:rPr>
          <w:rFonts w:ascii="宋体" w:hAnsi="宋体" w:hint="eastAsia"/>
        </w:rPr>
        <w:t>风管式）及室外式，温度敏感组件为铂电阻。阻值特性要求为：</w:t>
      </w:r>
      <w:r>
        <w:rPr>
          <w:rFonts w:ascii="宋体" w:hAnsi="宋体" w:hint="eastAsia"/>
        </w:rPr>
        <w:t>Pt1000</w:t>
      </w:r>
      <w:r>
        <w:rPr>
          <w:rFonts w:ascii="宋体" w:hAnsi="宋体" w:hint="eastAsia"/>
        </w:rPr>
        <w:t>，符合《工业铂热电阻及铂感温元件》（</w:t>
      </w:r>
      <w:r>
        <w:rPr>
          <w:rFonts w:ascii="宋体" w:hAnsi="宋体" w:hint="eastAsia"/>
        </w:rPr>
        <w:t>GB/T 30121</w:t>
      </w:r>
      <w:r>
        <w:rPr>
          <w:rFonts w:ascii="宋体" w:hAnsi="宋体" w:hint="eastAsia"/>
        </w:rPr>
        <w:t>）标准。湿度敏感组件为电容式。湿度测量范围</w:t>
      </w:r>
      <w:r>
        <w:rPr>
          <w:rFonts w:ascii="宋体" w:hAnsi="宋体" w:hint="eastAsia"/>
        </w:rPr>
        <w:t>0</w:t>
      </w:r>
      <w:r>
        <w:rPr>
          <w:rFonts w:ascii="宋体" w:hAnsi="宋体" w:hint="eastAsia"/>
        </w:rPr>
        <w:t>～</w:t>
      </w:r>
      <w:r>
        <w:rPr>
          <w:rFonts w:ascii="宋体" w:hAnsi="宋体" w:hint="eastAsia"/>
        </w:rPr>
        <w:t>100%</w:t>
      </w:r>
      <w:r>
        <w:rPr>
          <w:rFonts w:ascii="宋体" w:hAnsi="宋体" w:hint="eastAsia"/>
        </w:rPr>
        <w:t>，温度测量范围</w:t>
      </w:r>
      <w:r>
        <w:rPr>
          <w:rFonts w:ascii="宋体" w:hAnsi="宋体" w:hint="eastAsia"/>
        </w:rPr>
        <w:t>-20</w:t>
      </w:r>
      <w:r>
        <w:rPr>
          <w:rFonts w:ascii="宋体" w:hAnsi="宋体" w:hint="eastAsia"/>
        </w:rPr>
        <w:t>～</w:t>
      </w:r>
      <w:r>
        <w:rPr>
          <w:rFonts w:ascii="宋体" w:hAnsi="宋体" w:hint="eastAsia"/>
        </w:rPr>
        <w:t>60</w:t>
      </w:r>
      <w:r>
        <w:rPr>
          <w:rFonts w:ascii="宋体" w:hAnsi="宋体" w:hint="eastAsia"/>
        </w:rPr>
        <w:t>℃。变送器的供电电源为</w:t>
      </w:r>
      <w:r>
        <w:rPr>
          <w:rFonts w:ascii="宋体" w:hAnsi="宋体" w:hint="eastAsia"/>
        </w:rPr>
        <w:t>DC 24V</w:t>
      </w:r>
      <w:r>
        <w:rPr>
          <w:rFonts w:ascii="宋体" w:hAnsi="宋体" w:hint="eastAsia"/>
        </w:rPr>
        <w:t>，端子盒防护等级不低于</w:t>
      </w:r>
      <w:r>
        <w:rPr>
          <w:rFonts w:ascii="宋体" w:hAnsi="宋体" w:hint="eastAsia"/>
        </w:rPr>
        <w:t>IP55</w:t>
      </w:r>
      <w:r>
        <w:rPr>
          <w:rFonts w:ascii="宋体" w:hAnsi="宋体" w:hint="eastAsia"/>
        </w:rPr>
        <w:t>，测量信号输出为</w:t>
      </w:r>
      <w:r>
        <w:rPr>
          <w:rFonts w:ascii="宋体" w:hAnsi="宋体" w:hint="eastAsia"/>
        </w:rPr>
        <w:t>4</w:t>
      </w:r>
      <w:r>
        <w:rPr>
          <w:rFonts w:ascii="宋体" w:hAnsi="宋体" w:hint="eastAsia"/>
        </w:rPr>
        <w:t>～</w:t>
      </w:r>
      <w:r>
        <w:rPr>
          <w:rFonts w:ascii="宋体" w:hAnsi="宋体" w:hint="eastAsia"/>
        </w:rPr>
        <w:t>20mA</w:t>
      </w:r>
      <w:r>
        <w:rPr>
          <w:rFonts w:ascii="宋体" w:hAnsi="宋体" w:hint="eastAsia"/>
        </w:rPr>
        <w:t>，温度测量精度不低于</w:t>
      </w:r>
      <w:r>
        <w:rPr>
          <w:rFonts w:ascii="宋体" w:hAnsi="宋体" w:hint="eastAsia"/>
        </w:rPr>
        <w:t>2%</w:t>
      </w:r>
      <w:r>
        <w:rPr>
          <w:rFonts w:ascii="宋体" w:hAnsi="宋体" w:hint="eastAsia"/>
        </w:rPr>
        <w:t>，湿度测量精度不低于</w:t>
      </w:r>
      <w:r>
        <w:rPr>
          <w:rFonts w:ascii="宋体" w:hAnsi="宋体" w:hint="eastAsia"/>
        </w:rPr>
        <w:t>2%</w:t>
      </w:r>
      <w:r>
        <w:rPr>
          <w:rFonts w:ascii="宋体" w:hAnsi="宋体" w:hint="eastAsia"/>
        </w:rPr>
        <w:t>，壳体为金属或塑料（阻燃等级符合</w:t>
      </w:r>
      <w:r>
        <w:rPr>
          <w:rFonts w:ascii="宋体" w:hAnsi="宋体" w:hint="eastAsia"/>
        </w:rPr>
        <w:t>UL94</w:t>
      </w:r>
      <w:r>
        <w:rPr>
          <w:rFonts w:ascii="宋体" w:hAnsi="宋体" w:hint="eastAsia"/>
        </w:rPr>
        <w:t>），同时要求配置施工安装的连接件。对于风管式传感器，为方便后期运营维护，避免拆卸、安装传感器时对风管保温层产生破坏和影响，要求配</w:t>
      </w:r>
      <w:r>
        <w:rPr>
          <w:rFonts w:ascii="宋体" w:hAnsi="宋体" w:hint="eastAsia"/>
        </w:rPr>
        <w:t>置相应的安装附件。室内式（公共区、设备用房及管理用房），温度敏感组件的阻值特性要求为：</w:t>
      </w:r>
      <w:r>
        <w:rPr>
          <w:rFonts w:ascii="宋体" w:hAnsi="宋体" w:hint="eastAsia"/>
        </w:rPr>
        <w:t>Pt1000</w:t>
      </w:r>
      <w:r>
        <w:rPr>
          <w:rFonts w:ascii="宋体" w:hAnsi="宋体" w:hint="eastAsia"/>
        </w:rPr>
        <w:t>，符合《工业铂热电阻及铂感温元件》（</w:t>
      </w:r>
      <w:r>
        <w:rPr>
          <w:rFonts w:ascii="宋体" w:hAnsi="宋体" w:hint="eastAsia"/>
        </w:rPr>
        <w:t>GB/T 30121</w:t>
      </w:r>
      <w:r>
        <w:rPr>
          <w:rFonts w:ascii="宋体" w:hAnsi="宋体" w:hint="eastAsia"/>
        </w:rPr>
        <w:t>）标准，湿度敏感组件为电容式。湿度测量范围</w:t>
      </w:r>
      <w:r>
        <w:rPr>
          <w:rFonts w:ascii="宋体" w:hAnsi="宋体" w:hint="eastAsia"/>
        </w:rPr>
        <w:t>0</w:t>
      </w:r>
      <w:r>
        <w:rPr>
          <w:rFonts w:ascii="宋体" w:hAnsi="宋体" w:hint="eastAsia"/>
        </w:rPr>
        <w:t>～</w:t>
      </w:r>
      <w:r>
        <w:rPr>
          <w:rFonts w:ascii="宋体" w:hAnsi="宋体" w:hint="eastAsia"/>
        </w:rPr>
        <w:t>100%</w:t>
      </w:r>
      <w:r>
        <w:rPr>
          <w:rFonts w:ascii="宋体" w:hAnsi="宋体" w:hint="eastAsia"/>
        </w:rPr>
        <w:t>，温度测量范围</w:t>
      </w:r>
      <w:r>
        <w:rPr>
          <w:rFonts w:ascii="宋体" w:hAnsi="宋体" w:hint="eastAsia"/>
        </w:rPr>
        <w:t>-10</w:t>
      </w:r>
      <w:r>
        <w:rPr>
          <w:rFonts w:ascii="宋体" w:hAnsi="宋体" w:hint="eastAsia"/>
        </w:rPr>
        <w:t>～</w:t>
      </w:r>
      <w:r>
        <w:rPr>
          <w:rFonts w:ascii="宋体" w:hAnsi="宋体" w:hint="eastAsia"/>
        </w:rPr>
        <w:t>50</w:t>
      </w:r>
      <w:r>
        <w:rPr>
          <w:rFonts w:ascii="宋体" w:hAnsi="宋体" w:hint="eastAsia"/>
        </w:rPr>
        <w:t>℃。变送器的供电电源为</w:t>
      </w:r>
      <w:r>
        <w:rPr>
          <w:rFonts w:ascii="宋体" w:hAnsi="宋体" w:hint="eastAsia"/>
        </w:rPr>
        <w:t>DC24V</w:t>
      </w:r>
      <w:r>
        <w:rPr>
          <w:rFonts w:ascii="宋体" w:hAnsi="宋体" w:hint="eastAsia"/>
        </w:rPr>
        <w:t>，端子盒防护等级不低于</w:t>
      </w:r>
      <w:r>
        <w:rPr>
          <w:rFonts w:ascii="宋体" w:hAnsi="宋体" w:hint="eastAsia"/>
        </w:rPr>
        <w:t>IP55</w:t>
      </w:r>
      <w:r>
        <w:rPr>
          <w:rFonts w:ascii="宋体" w:hAnsi="宋体" w:hint="eastAsia"/>
        </w:rPr>
        <w:t>，测量信号输出为</w:t>
      </w:r>
      <w:r>
        <w:rPr>
          <w:rFonts w:ascii="宋体" w:hAnsi="宋体" w:hint="eastAsia"/>
        </w:rPr>
        <w:t>4</w:t>
      </w:r>
      <w:r>
        <w:rPr>
          <w:rFonts w:ascii="宋体" w:hAnsi="宋体" w:hint="eastAsia"/>
        </w:rPr>
        <w:t>～</w:t>
      </w:r>
      <w:r>
        <w:rPr>
          <w:rFonts w:ascii="宋体" w:hAnsi="宋体" w:hint="eastAsia"/>
        </w:rPr>
        <w:t>20mA</w:t>
      </w:r>
      <w:r>
        <w:rPr>
          <w:rFonts w:ascii="宋体" w:hAnsi="宋体" w:hint="eastAsia"/>
        </w:rPr>
        <w:t>，，温度测量精度不低于</w:t>
      </w:r>
      <w:r>
        <w:rPr>
          <w:rFonts w:ascii="宋体" w:hAnsi="宋体" w:hint="eastAsia"/>
        </w:rPr>
        <w:t>2%</w:t>
      </w:r>
      <w:r>
        <w:rPr>
          <w:rFonts w:ascii="宋体" w:hAnsi="宋体" w:hint="eastAsia"/>
        </w:rPr>
        <w:t>，湿度测量精度不低于</w:t>
      </w:r>
      <w:r>
        <w:rPr>
          <w:rFonts w:ascii="宋体" w:hAnsi="宋体" w:hint="eastAsia"/>
        </w:rPr>
        <w:t>2%</w:t>
      </w:r>
      <w:r>
        <w:rPr>
          <w:rFonts w:ascii="宋体" w:hAnsi="宋体" w:hint="eastAsia"/>
        </w:rPr>
        <w:t>，壳体为金属或塑料（阻燃等级符合</w:t>
      </w:r>
      <w:r>
        <w:rPr>
          <w:rFonts w:ascii="宋体" w:hAnsi="宋体" w:hint="eastAsia"/>
        </w:rPr>
        <w:t>UL94</w:t>
      </w:r>
      <w:r>
        <w:rPr>
          <w:rFonts w:ascii="宋体" w:hAnsi="宋体" w:hint="eastAsia"/>
        </w:rPr>
        <w:t>），同时要求配置施工安装的连接件。</w:t>
      </w:r>
    </w:p>
    <w:p w:rsidR="00000000" w:rsidRDefault="00706F3F">
      <w:pPr>
        <w:ind w:firstLine="420"/>
        <w:rPr>
          <w:rFonts w:ascii="宋体" w:hAnsi="宋体" w:hint="eastAsia"/>
        </w:rPr>
      </w:pPr>
      <w:r>
        <w:rPr>
          <w:rFonts w:ascii="宋体" w:hAnsi="宋体" w:hint="eastAsia"/>
        </w:rPr>
        <w:t>（</w:t>
      </w:r>
      <w:r>
        <w:rPr>
          <w:rFonts w:ascii="宋体" w:hAnsi="宋体"/>
        </w:rPr>
        <w:t>2</w:t>
      </w:r>
      <w:r>
        <w:rPr>
          <w:rFonts w:ascii="宋体" w:hAnsi="宋体" w:hint="eastAsia"/>
        </w:rPr>
        <w:t>）对于进口产品，投标时要求厂家提供原产地说明。投标人还应充</w:t>
      </w:r>
      <w:r>
        <w:rPr>
          <w:rFonts w:ascii="宋体" w:hAnsi="宋体" w:hint="eastAsia"/>
        </w:rPr>
        <w:t>分考虑和论述传感器的防尘（特别是金属粉尘）和防盐雾等相关措施。</w:t>
      </w:r>
    </w:p>
    <w:p w:rsidR="00000000" w:rsidRDefault="00706F3F">
      <w:pPr>
        <w:ind w:firstLine="420"/>
        <w:rPr>
          <w:rFonts w:ascii="宋体" w:hAnsi="宋体" w:hint="eastAsia"/>
        </w:rPr>
      </w:pPr>
      <w:r>
        <w:rPr>
          <w:rFonts w:ascii="宋体" w:hAnsi="宋体"/>
        </w:rPr>
        <w:lastRenderedPageBreak/>
        <w:t>2</w:t>
      </w:r>
      <w:r>
        <w:rPr>
          <w:rFonts w:ascii="宋体" w:hAnsi="宋体" w:hint="eastAsia"/>
        </w:rPr>
        <w:t>）二氧化碳浓度传感器（含变送器）</w:t>
      </w:r>
    </w:p>
    <w:p w:rsidR="00000000" w:rsidRDefault="00706F3F">
      <w:pPr>
        <w:ind w:firstLine="420"/>
        <w:rPr>
          <w:rFonts w:ascii="宋体" w:hAnsi="宋体" w:hint="eastAsia"/>
        </w:rPr>
      </w:pPr>
      <w:r>
        <w:rPr>
          <w:rFonts w:ascii="宋体" w:hAnsi="宋体" w:hint="eastAsia"/>
        </w:rPr>
        <w:t>CO</w:t>
      </w:r>
      <w:r>
        <w:rPr>
          <w:rFonts w:ascii="宋体" w:hAnsi="宋体" w:hint="eastAsia"/>
          <w:vertAlign w:val="subscript"/>
        </w:rPr>
        <w:t>2</w:t>
      </w:r>
      <w:r>
        <w:rPr>
          <w:rFonts w:ascii="宋体" w:hAnsi="宋体" w:hint="eastAsia"/>
        </w:rPr>
        <w:t>浓度变送器为红外式，电源为</w:t>
      </w:r>
      <w:r>
        <w:rPr>
          <w:rFonts w:ascii="宋体" w:hAnsi="宋体" w:hint="eastAsia"/>
        </w:rPr>
        <w:t>DC24V</w:t>
      </w:r>
      <w:r>
        <w:rPr>
          <w:rFonts w:ascii="宋体" w:hAnsi="宋体" w:hint="eastAsia"/>
        </w:rPr>
        <w:t>，输出为</w:t>
      </w:r>
      <w:r>
        <w:rPr>
          <w:rFonts w:ascii="宋体" w:hAnsi="宋体" w:hint="eastAsia"/>
        </w:rPr>
        <w:t>4</w:t>
      </w:r>
      <w:r>
        <w:rPr>
          <w:rFonts w:ascii="宋体" w:hAnsi="宋体" w:hint="eastAsia"/>
        </w:rPr>
        <w:t>～</w:t>
      </w:r>
      <w:r>
        <w:rPr>
          <w:rFonts w:ascii="宋体" w:hAnsi="宋体" w:hint="eastAsia"/>
        </w:rPr>
        <w:t>20mA</w:t>
      </w:r>
      <w:r>
        <w:rPr>
          <w:rFonts w:ascii="宋体" w:hAnsi="宋体" w:hint="eastAsia"/>
        </w:rPr>
        <w:t>或</w:t>
      </w:r>
      <w:r>
        <w:rPr>
          <w:rFonts w:ascii="宋体" w:hAnsi="宋体" w:hint="eastAsia"/>
        </w:rPr>
        <w:t>0</w:t>
      </w:r>
      <w:r>
        <w:rPr>
          <w:rFonts w:ascii="宋体" w:hAnsi="宋体" w:hint="eastAsia"/>
        </w:rPr>
        <w:t>～</w:t>
      </w:r>
      <w:r>
        <w:rPr>
          <w:rFonts w:ascii="宋体" w:hAnsi="宋体" w:hint="eastAsia"/>
        </w:rPr>
        <w:t>10V</w:t>
      </w:r>
      <w:r>
        <w:rPr>
          <w:rFonts w:ascii="宋体" w:hAnsi="宋体" w:hint="eastAsia"/>
        </w:rPr>
        <w:t>，精度不低于</w:t>
      </w:r>
      <w:r>
        <w:rPr>
          <w:rFonts w:ascii="宋体" w:hAnsi="宋体" w:hint="eastAsia"/>
        </w:rPr>
        <w:t>2%</w:t>
      </w:r>
      <w:r>
        <w:rPr>
          <w:rFonts w:ascii="宋体" w:hAnsi="宋体" w:hint="eastAsia"/>
        </w:rPr>
        <w:t>，壳体为金属或塑料（阻燃等级符合</w:t>
      </w:r>
      <w:r>
        <w:rPr>
          <w:rFonts w:ascii="宋体" w:hAnsi="宋体" w:hint="eastAsia"/>
        </w:rPr>
        <w:t>UL94-V0</w:t>
      </w:r>
      <w:r>
        <w:rPr>
          <w:rFonts w:ascii="宋体" w:hAnsi="宋体" w:hint="eastAsia"/>
        </w:rPr>
        <w:t>），防护等级不低于</w:t>
      </w:r>
      <w:r>
        <w:rPr>
          <w:rFonts w:ascii="宋体" w:hAnsi="宋体" w:hint="eastAsia"/>
        </w:rPr>
        <w:t>IP42</w:t>
      </w:r>
      <w:r>
        <w:rPr>
          <w:rFonts w:ascii="宋体" w:hAnsi="宋体" w:hint="eastAsia"/>
        </w:rPr>
        <w:t>，同时要求配置施工安装的连接件。</w:t>
      </w:r>
    </w:p>
    <w:p w:rsidR="00000000" w:rsidRDefault="00706F3F">
      <w:pPr>
        <w:ind w:firstLine="422"/>
        <w:rPr>
          <w:rFonts w:ascii="宋体" w:hAnsi="宋体"/>
          <w:b/>
        </w:rPr>
      </w:pPr>
      <w:r>
        <w:rPr>
          <w:rFonts w:ascii="宋体" w:hAnsi="宋体"/>
          <w:b/>
          <w:kern w:val="0"/>
          <w:szCs w:val="21"/>
        </w:rPr>
        <w:t>采用高品质的知名品牌</w:t>
      </w:r>
      <w:r>
        <w:rPr>
          <w:rFonts w:ascii="宋体" w:hAnsi="宋体"/>
          <w:b/>
        </w:rPr>
        <w:t>产品。</w:t>
      </w:r>
    </w:p>
    <w:p w:rsidR="00000000" w:rsidRDefault="00706F3F">
      <w:pPr>
        <w:ind w:firstLine="420"/>
        <w:rPr>
          <w:rFonts w:ascii="宋体" w:hAnsi="宋体"/>
        </w:rPr>
      </w:pPr>
      <w:r>
        <w:rPr>
          <w:rFonts w:ascii="宋体" w:hAnsi="宋体" w:hint="eastAsia"/>
        </w:rPr>
        <w:t>3</w:t>
      </w:r>
      <w:r>
        <w:rPr>
          <w:rFonts w:ascii="宋体" w:hAnsi="宋体" w:hint="eastAsia"/>
        </w:rPr>
        <w:t>）颗粒物传感器</w:t>
      </w:r>
    </w:p>
    <w:p w:rsidR="00000000" w:rsidRDefault="00706F3F">
      <w:pPr>
        <w:ind w:firstLine="420"/>
        <w:rPr>
          <w:rFonts w:ascii="宋体" w:hAnsi="宋体"/>
        </w:rPr>
      </w:pPr>
      <w:r>
        <w:rPr>
          <w:rFonts w:ascii="宋体" w:hAnsi="宋体" w:hint="eastAsia"/>
        </w:rPr>
        <w:t>投标人应选用性能可靠的传感器，根据不同环境的使用需求提出具体参数。传感器应能精确检测并计算出单位体积内空气中悬浮颗粒</w:t>
      </w:r>
      <w:r>
        <w:rPr>
          <w:rFonts w:ascii="宋体" w:hAnsi="宋体" w:hint="eastAsia"/>
        </w:rPr>
        <w:t>PM10</w:t>
      </w:r>
      <w:r>
        <w:rPr>
          <w:rFonts w:ascii="宋体" w:hAnsi="宋体" w:hint="eastAsia"/>
        </w:rPr>
        <w:t>质量浓度（μ</w:t>
      </w:r>
      <w:r>
        <w:rPr>
          <w:rFonts w:ascii="宋体" w:hAnsi="宋体" w:hint="eastAsia"/>
        </w:rPr>
        <w:t>g/m</w:t>
      </w:r>
      <w:r>
        <w:rPr>
          <w:rFonts w:ascii="宋体" w:hAnsi="宋体" w:hint="eastAsia"/>
        </w:rPr>
        <w:t>³），质量浓度数据实时输出，</w:t>
      </w:r>
      <w:r>
        <w:rPr>
          <w:rFonts w:ascii="宋体" w:hAnsi="宋体" w:hint="eastAsia"/>
        </w:rPr>
        <w:t>误差不大于</w:t>
      </w:r>
      <w:r>
        <w:rPr>
          <w:rFonts w:ascii="宋体" w:hAnsi="宋体" w:hint="eastAsia"/>
        </w:rPr>
        <w:t>1</w:t>
      </w:r>
      <w:r>
        <w:rPr>
          <w:rFonts w:ascii="宋体" w:hAnsi="宋体"/>
        </w:rPr>
        <w:t>0</w:t>
      </w:r>
      <w:r>
        <w:rPr>
          <w:rFonts w:ascii="宋体" w:hAnsi="宋体" w:hint="eastAsia"/>
        </w:rPr>
        <w:t>%</w:t>
      </w:r>
      <w:r>
        <w:rPr>
          <w:rFonts w:ascii="宋体" w:hAnsi="宋体" w:hint="eastAsia"/>
        </w:rPr>
        <w:t>。电源为</w:t>
      </w:r>
      <w:r>
        <w:rPr>
          <w:rFonts w:ascii="宋体" w:hAnsi="宋体" w:hint="eastAsia"/>
        </w:rPr>
        <w:t>2</w:t>
      </w:r>
      <w:r>
        <w:rPr>
          <w:rFonts w:ascii="宋体" w:hAnsi="宋体"/>
        </w:rPr>
        <w:t>4V</w:t>
      </w:r>
      <w:r>
        <w:rPr>
          <w:rFonts w:ascii="宋体" w:hAnsi="宋体" w:hint="eastAsia"/>
        </w:rPr>
        <w:t>，输出为硬线口或通信口，工作环境为</w:t>
      </w:r>
      <w:r>
        <w:rPr>
          <w:rFonts w:ascii="宋体" w:hAnsi="宋体" w:hint="eastAsia"/>
        </w:rPr>
        <w:t>-</w:t>
      </w:r>
      <w:r>
        <w:rPr>
          <w:rFonts w:ascii="宋体" w:hAnsi="宋体"/>
        </w:rPr>
        <w:t>20</w:t>
      </w:r>
      <w:r>
        <w:rPr>
          <w:rFonts w:ascii="宋体" w:hAnsi="宋体" w:hint="eastAsia"/>
        </w:rPr>
        <w:t>~</w:t>
      </w:r>
      <w:r>
        <w:rPr>
          <w:rFonts w:ascii="宋体" w:hAnsi="宋体"/>
        </w:rPr>
        <w:t>60</w:t>
      </w:r>
      <w:r>
        <w:rPr>
          <w:rFonts w:ascii="宋体" w:hAnsi="宋体" w:hint="eastAsia"/>
        </w:rPr>
        <w:t>℃，防护等级不低于</w:t>
      </w:r>
      <w:r>
        <w:rPr>
          <w:rFonts w:ascii="宋体" w:hAnsi="宋体" w:hint="eastAsia"/>
        </w:rPr>
        <w:t>I</w:t>
      </w:r>
      <w:r>
        <w:rPr>
          <w:rFonts w:ascii="宋体" w:hAnsi="宋体"/>
        </w:rPr>
        <w:t>P54</w:t>
      </w:r>
      <w:r>
        <w:rPr>
          <w:rFonts w:ascii="宋体" w:hAnsi="宋体" w:hint="eastAsia"/>
        </w:rPr>
        <w:t>。壳体为金属或塑料（阻燃等级符合</w:t>
      </w:r>
      <w:r>
        <w:rPr>
          <w:rFonts w:ascii="宋体" w:hAnsi="宋体" w:hint="eastAsia"/>
        </w:rPr>
        <w:t>U</w:t>
      </w:r>
      <w:r>
        <w:rPr>
          <w:rFonts w:ascii="宋体" w:hAnsi="宋体"/>
        </w:rPr>
        <w:t>L94-V0</w:t>
      </w:r>
      <w:r>
        <w:rPr>
          <w:rFonts w:ascii="宋体" w:hAnsi="宋体" w:hint="eastAsia"/>
        </w:rPr>
        <w:t>）。</w:t>
      </w:r>
    </w:p>
    <w:p w:rsidR="00000000" w:rsidRDefault="00706F3F">
      <w:pPr>
        <w:ind w:firstLine="420"/>
        <w:rPr>
          <w:rFonts w:ascii="宋体" w:hAnsi="宋体" w:hint="eastAsia"/>
        </w:rPr>
      </w:pPr>
      <w:r>
        <w:rPr>
          <w:rFonts w:ascii="宋体" w:hAnsi="宋体" w:hint="eastAsia"/>
        </w:rPr>
        <w:t>投标人应充分考虑颗粒物传感器外观与车站一体化设计的结合，考虑产品的美观性和可维护性。</w:t>
      </w:r>
    </w:p>
    <w:p w:rsidR="00000000" w:rsidRDefault="00706F3F">
      <w:pPr>
        <w:ind w:firstLine="420"/>
        <w:rPr>
          <w:rFonts w:ascii="宋体" w:hAnsi="宋体"/>
        </w:rPr>
      </w:pPr>
      <w:r>
        <w:rPr>
          <w:rFonts w:ascii="宋体" w:hAnsi="宋体" w:hint="eastAsia"/>
        </w:rPr>
        <w:t>4</w:t>
      </w:r>
      <w:r>
        <w:rPr>
          <w:rFonts w:ascii="宋体" w:hAnsi="宋体" w:hint="eastAsia"/>
        </w:rPr>
        <w:t>）占位传感器</w:t>
      </w:r>
    </w:p>
    <w:p w:rsidR="00000000" w:rsidRDefault="00706F3F">
      <w:pPr>
        <w:ind w:firstLine="420"/>
        <w:rPr>
          <w:rFonts w:ascii="宋体" w:hAnsi="宋体"/>
        </w:rPr>
      </w:pPr>
      <w:r>
        <w:rPr>
          <w:rFonts w:ascii="宋体" w:hAnsi="宋体" w:hint="eastAsia"/>
        </w:rPr>
        <w:t>传感器须通过</w:t>
      </w:r>
      <w:r>
        <w:rPr>
          <w:rFonts w:ascii="宋体" w:hAnsi="宋体"/>
        </w:rPr>
        <w:t>CE</w:t>
      </w:r>
      <w:r>
        <w:rPr>
          <w:rFonts w:ascii="宋体" w:hAnsi="宋体" w:hint="eastAsia"/>
        </w:rPr>
        <w:t>认证并提供证书。</w:t>
      </w:r>
    </w:p>
    <w:p w:rsidR="00000000" w:rsidRDefault="00706F3F">
      <w:pPr>
        <w:ind w:firstLine="420"/>
        <w:rPr>
          <w:rFonts w:ascii="宋体" w:hAnsi="宋体"/>
        </w:rPr>
      </w:pPr>
      <w:r>
        <w:rPr>
          <w:rFonts w:ascii="宋体" w:hAnsi="宋体"/>
        </w:rPr>
        <w:t>具有移动、微动、呼吸探测、光照度传感数据采集功能，可以检测到人体站着不动、蹲着不动、坐着不动、躺着不动等静止的人体存在</w:t>
      </w:r>
      <w:r>
        <w:rPr>
          <w:rFonts w:ascii="宋体" w:hAnsi="宋体" w:hint="eastAsia"/>
        </w:rPr>
        <w:t>。</w:t>
      </w:r>
    </w:p>
    <w:p w:rsidR="00000000" w:rsidRDefault="00706F3F">
      <w:pPr>
        <w:ind w:firstLine="420"/>
        <w:rPr>
          <w:rFonts w:ascii="宋体" w:hAnsi="宋体" w:hint="eastAsia"/>
        </w:rPr>
      </w:pPr>
      <w:r>
        <w:rPr>
          <w:rFonts w:ascii="宋体" w:hAnsi="宋体" w:hint="eastAsia"/>
        </w:rPr>
        <w:t>感应器探头可单独更换。</w:t>
      </w:r>
    </w:p>
    <w:p w:rsidR="00000000" w:rsidRDefault="00706F3F">
      <w:pPr>
        <w:ind w:firstLine="420"/>
        <w:rPr>
          <w:rFonts w:ascii="宋体" w:hAnsi="宋体" w:hint="eastAsia"/>
        </w:rPr>
      </w:pPr>
      <w:r>
        <w:rPr>
          <w:rFonts w:ascii="宋体" w:hAnsi="宋体" w:hint="eastAsia"/>
        </w:rPr>
        <w:t>对于温湿度传感器、二氧化碳浓度传感器、颗粒物传感器测量信号，如果需要配置</w:t>
      </w:r>
      <w:r>
        <w:rPr>
          <w:rFonts w:ascii="宋体" w:hAnsi="宋体"/>
        </w:rPr>
        <w:t>24</w:t>
      </w:r>
      <w:r>
        <w:rPr>
          <w:rFonts w:ascii="宋体" w:hAnsi="宋体"/>
        </w:rPr>
        <w:t>V</w:t>
      </w:r>
      <w:r>
        <w:rPr>
          <w:rFonts w:ascii="宋体" w:hAnsi="宋体" w:hint="eastAsia"/>
        </w:rPr>
        <w:t>电源，同时对</w:t>
      </w:r>
      <w:r>
        <w:rPr>
          <w:rFonts w:ascii="宋体" w:hAnsi="宋体"/>
        </w:rPr>
        <w:t>I/O</w:t>
      </w:r>
      <w:r>
        <w:rPr>
          <w:rFonts w:ascii="宋体" w:hAnsi="宋体" w:hint="eastAsia"/>
        </w:rPr>
        <w:t>有特殊要求或配置转换接口，要求投标人统一考虑。为便于运营维护管理，温湿度传感器和二氧化碳传感器应选用同一品牌产品。</w:t>
      </w:r>
    </w:p>
    <w:p w:rsidR="00000000" w:rsidRDefault="00706F3F">
      <w:pPr>
        <w:ind w:firstLine="420"/>
        <w:rPr>
          <w:rFonts w:ascii="宋体" w:hAnsi="宋体" w:hint="eastAsia"/>
        </w:rPr>
      </w:pPr>
      <w:r>
        <w:rPr>
          <w:rFonts w:ascii="宋体" w:hAnsi="宋体" w:hint="eastAsia"/>
        </w:rPr>
        <w:t>所有传感器要求配置安装配件和设备，并提供清单。</w:t>
      </w:r>
    </w:p>
    <w:p w:rsidR="00000000" w:rsidRDefault="00706F3F">
      <w:pPr>
        <w:ind w:firstLine="420"/>
        <w:rPr>
          <w:rFonts w:ascii="宋体" w:hAnsi="宋体"/>
        </w:rPr>
      </w:pPr>
      <w:r>
        <w:rPr>
          <w:rFonts w:ascii="宋体" w:hAnsi="宋体" w:hint="eastAsia"/>
        </w:rPr>
        <w:t>对于所有的传感器，在进入系统调试之前，要求厂家对其进行两点计量标定，标定内容包括：零点、精度、量程、线性度等。同时为防止温湿度传感器后期漂移影响精度，要求具备温湿度两点校准功能，采用自带串口或者电路板拨码进行校正。</w:t>
      </w:r>
    </w:p>
    <w:p w:rsidR="00000000" w:rsidRDefault="00706F3F">
      <w:pPr>
        <w:pStyle w:val="3"/>
        <w:rPr>
          <w:rFonts w:ascii="宋体" w:hAnsi="宋体" w:hint="eastAsia"/>
        </w:rPr>
      </w:pPr>
      <w:bookmarkStart w:id="370" w:name="_Toc160486440"/>
      <w:r>
        <w:rPr>
          <w:rFonts w:ascii="宋体" w:hAnsi="宋体" w:hint="eastAsia"/>
        </w:rPr>
        <w:t xml:space="preserve">4.4.8 </w:t>
      </w:r>
      <w:r>
        <w:rPr>
          <w:rFonts w:ascii="宋体" w:hAnsi="宋体" w:hint="eastAsia"/>
        </w:rPr>
        <w:t>通信模块</w:t>
      </w:r>
      <w:bookmarkEnd w:id="370"/>
    </w:p>
    <w:p w:rsidR="00000000" w:rsidRDefault="00706F3F">
      <w:pPr>
        <w:ind w:firstLine="420"/>
        <w:rPr>
          <w:rFonts w:ascii="宋体" w:hAnsi="宋体" w:hint="eastAsia"/>
        </w:rPr>
      </w:pPr>
      <w:r>
        <w:rPr>
          <w:rFonts w:ascii="宋体" w:hAnsi="宋体"/>
        </w:rPr>
        <w:t>BAS</w:t>
      </w:r>
      <w:r>
        <w:rPr>
          <w:rFonts w:ascii="宋体" w:hAnsi="宋体" w:hint="eastAsia"/>
        </w:rPr>
        <w:t>与远传水表、电保温、</w:t>
      </w:r>
      <w:r>
        <w:rPr>
          <w:rFonts w:ascii="宋体" w:hAnsi="宋体"/>
        </w:rPr>
        <w:t>MCC</w:t>
      </w:r>
      <w:r>
        <w:rPr>
          <w:rFonts w:ascii="宋体" w:hAnsi="宋体" w:hint="eastAsia"/>
        </w:rPr>
        <w:t>、</w:t>
      </w:r>
      <w:r>
        <w:rPr>
          <w:rFonts w:ascii="宋体" w:hAnsi="宋体"/>
        </w:rPr>
        <w:t>FAS</w:t>
      </w:r>
      <w:r>
        <w:rPr>
          <w:rFonts w:ascii="宋体" w:hAnsi="宋体" w:hint="eastAsia"/>
        </w:rPr>
        <w:t>、</w:t>
      </w:r>
      <w:r>
        <w:rPr>
          <w:rFonts w:ascii="宋体" w:hAnsi="宋体"/>
        </w:rPr>
        <w:t>EPS</w:t>
      </w:r>
      <w:r>
        <w:rPr>
          <w:rFonts w:ascii="宋体" w:hAnsi="宋体" w:hint="eastAsia"/>
        </w:rPr>
        <w:t>、给排水各类水泵、电扶梯等系统之间设通信接</w:t>
      </w:r>
      <w:r>
        <w:rPr>
          <w:rFonts w:ascii="宋体" w:hAnsi="宋体" w:hint="eastAsia"/>
        </w:rPr>
        <w:t>口，技术要求如下：</w:t>
      </w:r>
    </w:p>
    <w:p w:rsidR="00000000" w:rsidRDefault="00706F3F">
      <w:pPr>
        <w:numPr>
          <w:ilvl w:val="0"/>
          <w:numId w:val="16"/>
        </w:numPr>
        <w:ind w:left="0" w:firstLine="420"/>
        <w:rPr>
          <w:rFonts w:ascii="宋体" w:hAnsi="宋体" w:hint="eastAsia"/>
        </w:rPr>
      </w:pPr>
      <w:r>
        <w:rPr>
          <w:rFonts w:ascii="宋体" w:hAnsi="宋体" w:hint="eastAsia"/>
        </w:rPr>
        <w:t>与不同的系统控制器之间应设置独立的接口通信通道；</w:t>
      </w:r>
    </w:p>
    <w:p w:rsidR="00000000" w:rsidRDefault="00706F3F">
      <w:pPr>
        <w:numPr>
          <w:ilvl w:val="0"/>
          <w:numId w:val="16"/>
        </w:numPr>
        <w:ind w:left="0" w:firstLine="420"/>
        <w:rPr>
          <w:rFonts w:ascii="宋体" w:hAnsi="宋体" w:hint="eastAsia"/>
        </w:rPr>
      </w:pPr>
      <w:r>
        <w:rPr>
          <w:rFonts w:ascii="宋体" w:hAnsi="宋体" w:hint="eastAsia"/>
        </w:rPr>
        <w:t>对于车站</w:t>
      </w:r>
      <w:r>
        <w:rPr>
          <w:rFonts w:ascii="宋体" w:hAnsi="宋体"/>
        </w:rPr>
        <w:t>A</w:t>
      </w:r>
      <w:r>
        <w:rPr>
          <w:rFonts w:ascii="宋体" w:hAnsi="宋体" w:hint="eastAsia"/>
        </w:rPr>
        <w:t>、</w:t>
      </w:r>
      <w:r>
        <w:rPr>
          <w:rFonts w:ascii="宋体" w:hAnsi="宋体"/>
        </w:rPr>
        <w:t>B</w:t>
      </w:r>
      <w:r>
        <w:rPr>
          <w:rFonts w:ascii="宋体" w:hAnsi="宋体" w:hint="eastAsia"/>
        </w:rPr>
        <w:t>两端都有接口对象的情况，需在两端分别设置通信通道；</w:t>
      </w:r>
    </w:p>
    <w:p w:rsidR="00000000" w:rsidRDefault="00706F3F">
      <w:pPr>
        <w:numPr>
          <w:ilvl w:val="0"/>
          <w:numId w:val="16"/>
        </w:numPr>
        <w:ind w:left="0" w:firstLine="420"/>
        <w:rPr>
          <w:rFonts w:ascii="宋体" w:hAnsi="宋体" w:hint="eastAsia"/>
        </w:rPr>
      </w:pPr>
      <w:r>
        <w:rPr>
          <w:rFonts w:ascii="宋体" w:hAnsi="宋体" w:hint="eastAsia"/>
        </w:rPr>
        <w:lastRenderedPageBreak/>
        <w:t>投标人在选择通信接口方案时需充分考虑通信数据量，并保证满足</w:t>
      </w:r>
      <w:r>
        <w:rPr>
          <w:rFonts w:ascii="宋体" w:hAnsi="宋体"/>
        </w:rPr>
        <w:t>BAS</w:t>
      </w:r>
      <w:r>
        <w:rPr>
          <w:rFonts w:ascii="宋体" w:hAnsi="宋体" w:hint="eastAsia"/>
        </w:rPr>
        <w:t>系统响应时间等技术要求。</w:t>
      </w:r>
    </w:p>
    <w:p w:rsidR="00000000" w:rsidRDefault="00706F3F">
      <w:pPr>
        <w:pStyle w:val="3"/>
        <w:rPr>
          <w:rFonts w:ascii="宋体" w:hAnsi="宋体" w:hint="eastAsia"/>
        </w:rPr>
      </w:pPr>
      <w:bookmarkStart w:id="371" w:name="_Toc160486441"/>
      <w:r>
        <w:rPr>
          <w:rFonts w:ascii="宋体" w:hAnsi="宋体" w:hint="eastAsia"/>
        </w:rPr>
        <w:t>4.4.</w:t>
      </w:r>
      <w:r>
        <w:rPr>
          <w:rFonts w:ascii="宋体" w:hAnsi="宋体"/>
        </w:rPr>
        <w:t>9</w:t>
      </w:r>
      <w:r>
        <w:rPr>
          <w:rFonts w:ascii="宋体" w:hAnsi="宋体" w:hint="eastAsia"/>
        </w:rPr>
        <w:t xml:space="preserve"> </w:t>
      </w:r>
      <w:r>
        <w:rPr>
          <w:rFonts w:ascii="宋体" w:hAnsi="宋体" w:hint="eastAsia"/>
        </w:rPr>
        <w:t>光电转换器</w:t>
      </w:r>
      <w:bookmarkEnd w:id="371"/>
    </w:p>
    <w:p w:rsidR="00000000" w:rsidRDefault="00706F3F">
      <w:pPr>
        <w:ind w:firstLine="420"/>
        <w:rPr>
          <w:rFonts w:ascii="宋体" w:hAnsi="宋体"/>
        </w:rPr>
      </w:pPr>
      <w:r>
        <w:rPr>
          <w:rFonts w:ascii="宋体" w:hAnsi="宋体" w:hint="eastAsia"/>
        </w:rPr>
        <w:t>同智慧运行系统光电转换器指标要求。</w:t>
      </w:r>
    </w:p>
    <w:p w:rsidR="00000000" w:rsidRDefault="00706F3F">
      <w:pPr>
        <w:pStyle w:val="3"/>
        <w:rPr>
          <w:rFonts w:ascii="宋体" w:hAnsi="宋体" w:hint="eastAsia"/>
        </w:rPr>
      </w:pPr>
      <w:r>
        <w:rPr>
          <w:rFonts w:ascii="宋体" w:hAnsi="宋体" w:hint="eastAsia"/>
        </w:rPr>
        <w:t>4.4.</w:t>
      </w:r>
      <w:r>
        <w:rPr>
          <w:rFonts w:ascii="宋体" w:hAnsi="宋体"/>
        </w:rPr>
        <w:t>10</w:t>
      </w:r>
      <w:r>
        <w:rPr>
          <w:rFonts w:ascii="宋体" w:hAnsi="宋体" w:hint="eastAsia"/>
        </w:rPr>
        <w:t xml:space="preserve"> </w:t>
      </w:r>
      <w:r>
        <w:rPr>
          <w:rFonts w:ascii="宋体" w:hAnsi="宋体" w:hint="eastAsia"/>
        </w:rPr>
        <w:t>出入口电动卷帘门</w:t>
      </w:r>
    </w:p>
    <w:p w:rsidR="00000000" w:rsidRDefault="00706F3F">
      <w:pPr>
        <w:autoSpaceDE w:val="0"/>
        <w:autoSpaceDN w:val="0"/>
        <w:adjustRightInd w:val="0"/>
        <w:ind w:firstLine="400"/>
        <w:jc w:val="left"/>
        <w:rPr>
          <w:rFonts w:ascii="宋体" w:cs="宋体"/>
          <w:color w:val="000000"/>
          <w:kern w:val="0"/>
          <w:sz w:val="20"/>
          <w:szCs w:val="20"/>
          <w:lang w:val="zh-CN"/>
        </w:rPr>
      </w:pPr>
      <w:r>
        <w:rPr>
          <w:rFonts w:ascii="宋体" w:cs="宋体" w:hint="eastAsia"/>
          <w:color w:val="000000"/>
          <w:kern w:val="0"/>
          <w:sz w:val="20"/>
          <w:szCs w:val="20"/>
          <w:lang w:val="zh-CN"/>
        </w:rPr>
        <w:t>出入口电动卷帘门设置于全线车站出入口</w:t>
      </w:r>
      <w:r>
        <w:rPr>
          <w:rFonts w:ascii="宋体" w:cs="宋体" w:hint="eastAsia"/>
          <w:color w:val="000000"/>
          <w:kern w:val="0"/>
          <w:sz w:val="20"/>
          <w:szCs w:val="20"/>
          <w:lang w:val="zh-CN"/>
        </w:rPr>
        <w:t>(</w:t>
      </w:r>
      <w:r>
        <w:rPr>
          <w:rFonts w:ascii="宋体" w:cs="宋体" w:hint="eastAsia"/>
          <w:color w:val="000000"/>
          <w:kern w:val="0"/>
          <w:sz w:val="20"/>
          <w:szCs w:val="20"/>
          <w:lang w:val="zh-CN"/>
        </w:rPr>
        <w:t>乘客用，安全出入口不含</w:t>
      </w:r>
      <w:r>
        <w:rPr>
          <w:rFonts w:ascii="宋体" w:cs="宋体" w:hint="eastAsia"/>
          <w:color w:val="000000"/>
          <w:kern w:val="0"/>
          <w:sz w:val="20"/>
          <w:szCs w:val="20"/>
          <w:lang w:val="zh-CN"/>
        </w:rPr>
        <w:t>)</w:t>
      </w:r>
      <w:r>
        <w:rPr>
          <w:rFonts w:ascii="宋体" w:cs="宋体" w:hint="eastAsia"/>
          <w:color w:val="000000"/>
          <w:kern w:val="0"/>
          <w:sz w:val="20"/>
          <w:szCs w:val="20"/>
          <w:lang w:val="zh-CN"/>
        </w:rPr>
        <w:t>，电动卷帘门采用螺旋涡轮导轨，通过伺服电机电控，实现门体快速提升和下降。门板与门板以及门板与连接件间应无接触，开关顺畅。具体须满足工</w:t>
      </w:r>
      <w:r>
        <w:rPr>
          <w:rFonts w:ascii="宋体" w:cs="宋体" w:hint="eastAsia"/>
          <w:color w:val="000000"/>
          <w:kern w:val="0"/>
          <w:sz w:val="20"/>
          <w:szCs w:val="20"/>
          <w:lang w:val="zh-CN"/>
        </w:rPr>
        <w:t>程实际需求。</w:t>
      </w:r>
    </w:p>
    <w:p w:rsidR="00000000" w:rsidRDefault="00706F3F">
      <w:pPr>
        <w:autoSpaceDE w:val="0"/>
        <w:autoSpaceDN w:val="0"/>
        <w:adjustRightInd w:val="0"/>
        <w:ind w:firstLine="422"/>
        <w:jc w:val="left"/>
        <w:rPr>
          <w:rFonts w:ascii="宋体" w:cs="宋体"/>
          <w:b/>
          <w:bCs/>
          <w:kern w:val="0"/>
          <w:szCs w:val="21"/>
          <w:lang w:val="zh-CN"/>
        </w:rPr>
      </w:pPr>
      <w:r>
        <w:rPr>
          <w:rFonts w:ascii="宋体" w:cs="宋体"/>
          <w:b/>
          <w:bCs/>
          <w:color w:val="000000"/>
          <w:kern w:val="0"/>
          <w:szCs w:val="21"/>
          <w:lang w:val="zh-CN"/>
        </w:rPr>
        <w:t>1</w:t>
      </w:r>
      <w:r>
        <w:rPr>
          <w:rFonts w:ascii="宋体" w:cs="宋体" w:hint="eastAsia"/>
          <w:b/>
          <w:bCs/>
          <w:color w:val="000000"/>
          <w:kern w:val="0"/>
          <w:szCs w:val="21"/>
          <w:lang w:val="zh-CN"/>
        </w:rPr>
        <w:t>）功能需求</w:t>
      </w:r>
    </w:p>
    <w:p w:rsidR="00000000" w:rsidRDefault="00706F3F">
      <w:pPr>
        <w:ind w:firstLine="420"/>
        <w:rPr>
          <w:rFonts w:ascii="宋体" w:hAnsi="宋体"/>
        </w:rPr>
      </w:pPr>
      <w:r>
        <w:rPr>
          <w:rFonts w:ascii="宋体" w:hAnsi="宋体" w:hint="eastAsia"/>
        </w:rPr>
        <w:t>为实现电动卷帘门系统安全平稳的运行，保证使用过程中的安全与便捷，产品须满足包括但不限于以下功能：</w:t>
      </w:r>
    </w:p>
    <w:p w:rsidR="00000000" w:rsidRDefault="00706F3F">
      <w:pPr>
        <w:numPr>
          <w:ilvl w:val="0"/>
          <w:numId w:val="16"/>
        </w:numPr>
        <w:ind w:left="0" w:firstLine="420"/>
        <w:rPr>
          <w:rFonts w:ascii="宋体" w:hAnsi="宋体"/>
        </w:rPr>
      </w:pPr>
      <w:r>
        <w:rPr>
          <w:rFonts w:ascii="宋体" w:hAnsi="宋体" w:hint="eastAsia"/>
        </w:rPr>
        <w:t>应具有点动升降、连续升降、紧急停止、旁路隔离等功能，可以通过智慧运行等系统进行远程控制；</w:t>
      </w:r>
    </w:p>
    <w:p w:rsidR="00000000" w:rsidRDefault="00706F3F">
      <w:pPr>
        <w:numPr>
          <w:ilvl w:val="0"/>
          <w:numId w:val="16"/>
        </w:numPr>
        <w:ind w:left="0" w:firstLine="420"/>
        <w:rPr>
          <w:rFonts w:ascii="宋体" w:hAnsi="宋体"/>
        </w:rPr>
      </w:pPr>
      <w:r>
        <w:rPr>
          <w:rFonts w:ascii="宋体" w:hAnsi="宋体" w:hint="eastAsia"/>
        </w:rPr>
        <w:t>应具备断电后锁定为原状态功能，具备断电人工解锁功能，解锁后，可通过门板处设置的人工启闭拉手，手动进行升降门板，紧急情况下可以疏散乘客，确保安全，具体方案在设计联络阶段确定；</w:t>
      </w:r>
    </w:p>
    <w:p w:rsidR="00000000" w:rsidRDefault="00706F3F">
      <w:pPr>
        <w:numPr>
          <w:ilvl w:val="0"/>
          <w:numId w:val="16"/>
        </w:numPr>
        <w:ind w:left="0" w:firstLine="420"/>
        <w:rPr>
          <w:rFonts w:ascii="宋体" w:hAnsi="宋体"/>
        </w:rPr>
      </w:pPr>
      <w:r>
        <w:rPr>
          <w:rFonts w:ascii="宋体" w:hAnsi="宋体" w:hint="eastAsia"/>
        </w:rPr>
        <w:t>门板提升速度范围暂定为</w:t>
      </w:r>
      <w:r>
        <w:rPr>
          <w:rFonts w:ascii="宋体" w:hAnsi="宋体"/>
        </w:rPr>
        <w:t>0.1-2.5m/s</w:t>
      </w:r>
      <w:r>
        <w:rPr>
          <w:rFonts w:ascii="宋体" w:hAnsi="宋体" w:hint="eastAsia"/>
        </w:rPr>
        <w:t>，并应能根据需求调整。门体运行最大加速度应可设定，加减速过程可进行斜坡控制，避免</w:t>
      </w:r>
      <w:r>
        <w:rPr>
          <w:rFonts w:ascii="宋体" w:hAnsi="宋体" w:hint="eastAsia"/>
        </w:rPr>
        <w:t>运行过程剧烈抖动；</w:t>
      </w:r>
    </w:p>
    <w:p w:rsidR="00000000" w:rsidRDefault="00706F3F">
      <w:pPr>
        <w:numPr>
          <w:ilvl w:val="0"/>
          <w:numId w:val="16"/>
        </w:numPr>
        <w:ind w:left="0" w:firstLine="420"/>
        <w:rPr>
          <w:rFonts w:ascii="宋体" w:hAnsi="宋体"/>
        </w:rPr>
      </w:pPr>
      <w:r>
        <w:rPr>
          <w:rFonts w:ascii="宋体" w:hAnsi="宋体" w:hint="eastAsia"/>
        </w:rPr>
        <w:t>启、闭运行过程中，平均噪音不应大于</w:t>
      </w:r>
      <w:r>
        <w:rPr>
          <w:rFonts w:ascii="宋体" w:hAnsi="宋体"/>
        </w:rPr>
        <w:t>50dB</w:t>
      </w:r>
      <w:r>
        <w:rPr>
          <w:rFonts w:ascii="宋体" w:hAnsi="宋体" w:hint="eastAsia"/>
        </w:rPr>
        <w:t>；</w:t>
      </w:r>
      <w:r>
        <w:rPr>
          <w:rFonts w:ascii="宋体" w:hAnsi="宋体"/>
        </w:rPr>
        <w:t xml:space="preserve"> </w:t>
      </w:r>
    </w:p>
    <w:p w:rsidR="00000000" w:rsidRDefault="00706F3F">
      <w:pPr>
        <w:numPr>
          <w:ilvl w:val="0"/>
          <w:numId w:val="16"/>
        </w:numPr>
        <w:ind w:left="0" w:firstLine="420"/>
        <w:rPr>
          <w:rFonts w:ascii="宋体" w:hAnsi="宋体"/>
        </w:rPr>
      </w:pPr>
      <w:r>
        <w:rPr>
          <w:rFonts w:ascii="宋体" w:hAnsi="宋体" w:hint="eastAsia"/>
        </w:rPr>
        <w:t>应具有延时自动关门功能，时间应可根据实际需求进行调整；</w:t>
      </w:r>
    </w:p>
    <w:p w:rsidR="00000000" w:rsidRDefault="00706F3F">
      <w:pPr>
        <w:numPr>
          <w:ilvl w:val="0"/>
          <w:numId w:val="16"/>
        </w:numPr>
        <w:ind w:left="0" w:firstLine="420"/>
        <w:rPr>
          <w:rFonts w:ascii="宋体" w:hAnsi="宋体"/>
        </w:rPr>
      </w:pPr>
      <w:r>
        <w:rPr>
          <w:rFonts w:ascii="宋体" w:hAnsi="宋体" w:hint="eastAsia"/>
        </w:rPr>
        <w:t>应配备安全触边、红外光幕探测设备，门板下降过程中探测或触碰到障碍物应自动返回；</w:t>
      </w:r>
    </w:p>
    <w:p w:rsidR="00000000" w:rsidRDefault="00706F3F">
      <w:pPr>
        <w:numPr>
          <w:ilvl w:val="0"/>
          <w:numId w:val="16"/>
        </w:numPr>
        <w:ind w:left="0" w:firstLine="420"/>
        <w:rPr>
          <w:rFonts w:ascii="宋体" w:hAnsi="宋体"/>
        </w:rPr>
      </w:pPr>
      <w:r>
        <w:rPr>
          <w:rFonts w:ascii="宋体" w:hAnsi="宋体" w:hint="eastAsia"/>
        </w:rPr>
        <w:t>门体开启或关闭前应设置蜂鸣器等声光报警设备进行动作预警，预警时间默认为</w:t>
      </w:r>
      <w:r>
        <w:rPr>
          <w:rFonts w:ascii="宋体" w:hAnsi="宋体" w:hint="eastAsia"/>
        </w:rPr>
        <w:t>2s</w:t>
      </w:r>
      <w:r>
        <w:rPr>
          <w:rFonts w:ascii="宋体" w:hAnsi="宋体" w:hint="eastAsia"/>
        </w:rPr>
        <w:t>，应支持根据需求自行调整；</w:t>
      </w:r>
    </w:p>
    <w:p w:rsidR="00000000" w:rsidRDefault="00706F3F">
      <w:pPr>
        <w:numPr>
          <w:ilvl w:val="0"/>
          <w:numId w:val="16"/>
        </w:numPr>
        <w:ind w:left="0" w:firstLine="420"/>
        <w:rPr>
          <w:rFonts w:ascii="宋体" w:hAnsi="宋体"/>
        </w:rPr>
      </w:pPr>
      <w:r>
        <w:rPr>
          <w:rFonts w:ascii="宋体" w:hAnsi="宋体" w:hint="eastAsia"/>
        </w:rPr>
        <w:t>门体开启或关闭过程中，控制界面应能实时准确反馈门体开度百分比，并能将该数据实时反馈给上位系统；</w:t>
      </w:r>
    </w:p>
    <w:p w:rsidR="00000000" w:rsidRDefault="00706F3F">
      <w:pPr>
        <w:numPr>
          <w:ilvl w:val="0"/>
          <w:numId w:val="16"/>
        </w:numPr>
        <w:ind w:left="0" w:firstLine="420"/>
        <w:rPr>
          <w:rFonts w:ascii="宋体" w:hAnsi="宋体"/>
        </w:rPr>
      </w:pPr>
      <w:r>
        <w:rPr>
          <w:rFonts w:ascii="宋体" w:hAnsi="宋体" w:hint="eastAsia"/>
        </w:rPr>
        <w:t>开启或关闭到位后自动锁闭，无需人工辅助</w:t>
      </w:r>
      <w:r>
        <w:rPr>
          <w:rFonts w:ascii="宋体" w:hAnsi="宋体"/>
        </w:rPr>
        <w:t>;</w:t>
      </w:r>
    </w:p>
    <w:p w:rsidR="00000000" w:rsidRDefault="00706F3F">
      <w:pPr>
        <w:numPr>
          <w:ilvl w:val="0"/>
          <w:numId w:val="16"/>
        </w:numPr>
        <w:ind w:left="0" w:firstLine="420"/>
        <w:rPr>
          <w:rFonts w:ascii="宋体" w:hAnsi="宋体"/>
        </w:rPr>
      </w:pPr>
      <w:r>
        <w:rPr>
          <w:rFonts w:ascii="宋体" w:hAnsi="宋体" w:hint="eastAsia"/>
        </w:rPr>
        <w:t>门在开启状态下，由门体顶部涡轮型导轨承受门板大部分重力，同时门体专用</w:t>
      </w:r>
      <w:r>
        <w:rPr>
          <w:rFonts w:ascii="宋体" w:hAnsi="宋体" w:hint="eastAsia"/>
        </w:rPr>
        <w:t>电机电控具有自锁功能，有效防止门体坠落；</w:t>
      </w:r>
    </w:p>
    <w:p w:rsidR="00000000" w:rsidRDefault="00706F3F">
      <w:pPr>
        <w:numPr>
          <w:ilvl w:val="0"/>
          <w:numId w:val="16"/>
        </w:numPr>
        <w:ind w:left="0" w:firstLine="420"/>
        <w:rPr>
          <w:rFonts w:ascii="宋体" w:hAnsi="宋体"/>
        </w:rPr>
      </w:pPr>
      <w:r>
        <w:rPr>
          <w:rFonts w:ascii="宋体" w:hAnsi="宋体" w:hint="eastAsia"/>
        </w:rPr>
        <w:lastRenderedPageBreak/>
        <w:t>门体动力部分应采用双电源设置，在主电源断电的情况下应立即切换至备用电源。</w:t>
      </w:r>
    </w:p>
    <w:p w:rsidR="00000000" w:rsidRDefault="00706F3F">
      <w:pPr>
        <w:autoSpaceDE w:val="0"/>
        <w:autoSpaceDN w:val="0"/>
        <w:adjustRightInd w:val="0"/>
        <w:ind w:firstLine="422"/>
        <w:jc w:val="left"/>
        <w:rPr>
          <w:rFonts w:ascii="宋体" w:cs="宋体"/>
          <w:b/>
          <w:bCs/>
          <w:kern w:val="0"/>
          <w:szCs w:val="21"/>
          <w:lang w:val="zh-CN"/>
        </w:rPr>
      </w:pPr>
      <w:r>
        <w:rPr>
          <w:rFonts w:ascii="宋体" w:cs="宋体"/>
          <w:b/>
          <w:bCs/>
          <w:kern w:val="0"/>
          <w:szCs w:val="21"/>
          <w:lang w:val="zh-CN"/>
        </w:rPr>
        <w:t>2</w:t>
      </w:r>
      <w:r>
        <w:rPr>
          <w:rFonts w:ascii="宋体" w:cs="宋体" w:hint="eastAsia"/>
          <w:b/>
          <w:bCs/>
          <w:kern w:val="0"/>
          <w:szCs w:val="21"/>
          <w:lang w:val="zh-CN"/>
        </w:rPr>
        <w:t>）材料及工艺要求</w:t>
      </w:r>
    </w:p>
    <w:p w:rsidR="00000000" w:rsidRDefault="00706F3F">
      <w:pPr>
        <w:ind w:firstLine="420"/>
        <w:rPr>
          <w:rFonts w:ascii="宋体" w:hAnsi="宋体"/>
        </w:rPr>
      </w:pPr>
      <w:r>
        <w:rPr>
          <w:rFonts w:ascii="宋体" w:hAnsi="宋体" w:hint="eastAsia"/>
        </w:rPr>
        <w:t>为保证电动卷帘门在青岛地铁提供的工作环境条件下长期、稳定、可靠的使用，其使用材料应满足以下需求：</w:t>
      </w:r>
    </w:p>
    <w:p w:rsidR="00000000" w:rsidRDefault="00706F3F">
      <w:pPr>
        <w:numPr>
          <w:ilvl w:val="0"/>
          <w:numId w:val="16"/>
        </w:numPr>
        <w:ind w:left="0" w:firstLine="420"/>
        <w:rPr>
          <w:rFonts w:ascii="宋体" w:hAnsi="宋体"/>
        </w:rPr>
      </w:pPr>
      <w:r>
        <w:rPr>
          <w:rFonts w:ascii="宋体" w:hAnsi="宋体" w:hint="eastAsia"/>
        </w:rPr>
        <w:t>导轨结构：应采用铝合金螺旋涡轮导轨结构，系统运行时门板之间无接触；</w:t>
      </w:r>
    </w:p>
    <w:p w:rsidR="00000000" w:rsidRDefault="00706F3F">
      <w:pPr>
        <w:numPr>
          <w:ilvl w:val="0"/>
          <w:numId w:val="16"/>
        </w:numPr>
        <w:ind w:left="0" w:firstLine="420"/>
        <w:rPr>
          <w:rFonts w:ascii="宋体" w:hAnsi="宋体"/>
        </w:rPr>
      </w:pPr>
      <w:r>
        <w:rPr>
          <w:rFonts w:ascii="宋体" w:hAnsi="宋体" w:hint="eastAsia"/>
        </w:rPr>
        <w:t>传动轴：应采用可伸缩式花键传动轴，有效降低噪音并适用于因温度变化造成的金属分子变化而产生尺寸偏差；</w:t>
      </w:r>
    </w:p>
    <w:p w:rsidR="00000000" w:rsidRDefault="00706F3F">
      <w:pPr>
        <w:numPr>
          <w:ilvl w:val="0"/>
          <w:numId w:val="16"/>
        </w:numPr>
        <w:ind w:left="0" w:firstLine="420"/>
        <w:rPr>
          <w:rFonts w:ascii="宋体" w:hAnsi="宋体"/>
        </w:rPr>
      </w:pPr>
      <w:r>
        <w:rPr>
          <w:rFonts w:ascii="宋体" w:hAnsi="宋体" w:hint="eastAsia"/>
        </w:rPr>
        <w:t>轴承：应采用自动调芯轴承或类似技术，在作业面平整度不高或地面沉降的情况下，可以保证门体正常运转，投标人应提供详</w:t>
      </w:r>
      <w:r>
        <w:rPr>
          <w:rFonts w:ascii="宋体" w:hAnsi="宋体" w:hint="eastAsia"/>
        </w:rPr>
        <w:t>细的工作原理及结构方案说明；</w:t>
      </w:r>
    </w:p>
    <w:p w:rsidR="00000000" w:rsidRDefault="00706F3F">
      <w:pPr>
        <w:numPr>
          <w:ilvl w:val="0"/>
          <w:numId w:val="16"/>
        </w:numPr>
        <w:ind w:left="0" w:firstLine="420"/>
        <w:rPr>
          <w:rFonts w:ascii="宋体" w:hAnsi="宋体"/>
        </w:rPr>
      </w:pPr>
      <w:r>
        <w:rPr>
          <w:rFonts w:ascii="宋体" w:hAnsi="宋体" w:hint="eastAsia"/>
        </w:rPr>
        <w:t>弹簧平衡系统：应采用琴钢丝弹簧，连接方式应方便更换。弹簧疲劳次数应不小于</w:t>
      </w:r>
      <w:r>
        <w:rPr>
          <w:rFonts w:ascii="宋体" w:hAnsi="宋体"/>
        </w:rPr>
        <w:t>10</w:t>
      </w:r>
      <w:r>
        <w:rPr>
          <w:rFonts w:ascii="宋体" w:hAnsi="宋体" w:hint="eastAsia"/>
        </w:rPr>
        <w:t>万次；</w:t>
      </w:r>
    </w:p>
    <w:p w:rsidR="00000000" w:rsidRDefault="00706F3F">
      <w:pPr>
        <w:numPr>
          <w:ilvl w:val="0"/>
          <w:numId w:val="16"/>
        </w:numPr>
        <w:ind w:left="0" w:firstLine="420"/>
        <w:rPr>
          <w:rFonts w:ascii="宋体" w:hAnsi="宋体"/>
        </w:rPr>
      </w:pPr>
      <w:r>
        <w:rPr>
          <w:rFonts w:ascii="宋体" w:hAnsi="宋体" w:hint="eastAsia"/>
        </w:rPr>
        <w:t>铰链：应使用铝合金材质铰链，铰链轴材质采用</w:t>
      </w:r>
      <w:r>
        <w:rPr>
          <w:rFonts w:ascii="宋体" w:hAnsi="宋体"/>
        </w:rPr>
        <w:t>40Cr</w:t>
      </w:r>
      <w:r>
        <w:rPr>
          <w:rFonts w:ascii="宋体" w:hAnsi="宋体" w:hint="eastAsia"/>
        </w:rPr>
        <w:t>钢，表面应采取措施，增强轴的润滑性及抗腐蚀性。</w:t>
      </w:r>
    </w:p>
    <w:p w:rsidR="00000000" w:rsidRDefault="00706F3F">
      <w:pPr>
        <w:numPr>
          <w:ilvl w:val="0"/>
          <w:numId w:val="16"/>
        </w:numPr>
        <w:ind w:left="0" w:firstLine="420"/>
        <w:rPr>
          <w:rFonts w:ascii="宋体" w:hAnsi="宋体"/>
        </w:rPr>
      </w:pPr>
      <w:r>
        <w:rPr>
          <w:rFonts w:ascii="宋体" w:hAnsi="宋体" w:hint="eastAsia"/>
        </w:rPr>
        <w:t>铰链轮：铰链轮采用防松螺母固定，轴承与轮子为注塑一体轮，表面应采用消除噪音措施，中心部分应采用高强度材料；</w:t>
      </w:r>
    </w:p>
    <w:p w:rsidR="00000000" w:rsidRDefault="00706F3F">
      <w:pPr>
        <w:numPr>
          <w:ilvl w:val="0"/>
          <w:numId w:val="16"/>
        </w:numPr>
        <w:ind w:left="0" w:firstLine="420"/>
        <w:rPr>
          <w:rFonts w:ascii="宋体" w:hAnsi="宋体"/>
        </w:rPr>
      </w:pPr>
      <w:r>
        <w:rPr>
          <w:rFonts w:ascii="宋体" w:hAnsi="宋体" w:hint="eastAsia"/>
        </w:rPr>
        <w:t>铰链轴套：铰链之间应有轴套，具有润滑功能，防止铰链锁死；</w:t>
      </w:r>
    </w:p>
    <w:p w:rsidR="00000000" w:rsidRDefault="00706F3F">
      <w:pPr>
        <w:numPr>
          <w:ilvl w:val="0"/>
          <w:numId w:val="16"/>
        </w:numPr>
        <w:ind w:left="0" w:firstLine="420"/>
        <w:rPr>
          <w:rFonts w:ascii="宋体" w:hAnsi="宋体"/>
        </w:rPr>
      </w:pPr>
      <w:r>
        <w:rPr>
          <w:rFonts w:ascii="宋体" w:hAnsi="宋体" w:hint="eastAsia"/>
        </w:rPr>
        <w:t>门板：</w:t>
      </w:r>
      <w:r>
        <w:rPr>
          <w:rFonts w:ascii="宋体" w:hAnsi="宋体" w:hint="eastAsia"/>
        </w:rPr>
        <w:t xml:space="preserve"> </w:t>
      </w:r>
      <w:r>
        <w:rPr>
          <w:rFonts w:ascii="宋体" w:hAnsi="宋体" w:hint="eastAsia"/>
        </w:rPr>
        <w:t>不低于</w:t>
      </w:r>
      <w:r>
        <w:rPr>
          <w:rFonts w:ascii="宋体" w:hAnsi="宋体"/>
        </w:rPr>
        <w:t>2mm</w:t>
      </w:r>
      <w:r>
        <w:rPr>
          <w:rFonts w:ascii="宋体" w:hAnsi="宋体" w:hint="eastAsia"/>
        </w:rPr>
        <w:t>厚铝合金门板，内部聚氨酯发泡填充。透明视窗门板为铝框搭配透明</w:t>
      </w:r>
      <w:r>
        <w:rPr>
          <w:rFonts w:ascii="宋体" w:hAnsi="宋体"/>
        </w:rPr>
        <w:t>PC</w:t>
      </w:r>
      <w:r>
        <w:rPr>
          <w:rFonts w:ascii="宋体" w:hAnsi="宋体" w:hint="eastAsia"/>
        </w:rPr>
        <w:t>材质；门板之间有密封条，门体四周有橡胶密封垫，保证</w:t>
      </w:r>
      <w:r>
        <w:rPr>
          <w:rFonts w:ascii="宋体" w:hAnsi="宋体" w:hint="eastAsia"/>
        </w:rPr>
        <w:t>门体关闭后的密封性能；</w:t>
      </w:r>
    </w:p>
    <w:p w:rsidR="00000000" w:rsidRDefault="00706F3F">
      <w:pPr>
        <w:numPr>
          <w:ilvl w:val="0"/>
          <w:numId w:val="16"/>
        </w:numPr>
        <w:ind w:left="0" w:firstLine="420"/>
        <w:rPr>
          <w:rFonts w:ascii="宋体" w:hAnsi="宋体"/>
        </w:rPr>
      </w:pPr>
      <w:r>
        <w:rPr>
          <w:rFonts w:ascii="宋体" w:hAnsi="宋体" w:hint="eastAsia"/>
        </w:rPr>
        <w:t>立柱：不小于</w:t>
      </w:r>
      <w:r>
        <w:rPr>
          <w:rFonts w:ascii="宋体" w:hAnsi="宋体"/>
        </w:rPr>
        <w:t>2.5mm</w:t>
      </w:r>
      <w:r>
        <w:rPr>
          <w:rFonts w:ascii="宋体" w:hAnsi="宋体" w:hint="eastAsia"/>
        </w:rPr>
        <w:t>厚镀锌钢板；</w:t>
      </w:r>
    </w:p>
    <w:p w:rsidR="00000000" w:rsidRDefault="00706F3F">
      <w:pPr>
        <w:numPr>
          <w:ilvl w:val="0"/>
          <w:numId w:val="16"/>
        </w:numPr>
        <w:ind w:left="0" w:firstLine="420"/>
        <w:rPr>
          <w:rFonts w:ascii="宋体" w:hAnsi="宋体"/>
        </w:rPr>
      </w:pPr>
      <w:r>
        <w:rPr>
          <w:rFonts w:ascii="宋体" w:hAnsi="宋体" w:hint="eastAsia"/>
        </w:rPr>
        <w:t>电动卷帘门各构件表面及安装焊接后部位应喷涂无机陶瓷粉，具体颜色等参数在设计联络阶段确定。</w:t>
      </w:r>
    </w:p>
    <w:p w:rsidR="00000000" w:rsidRDefault="00706F3F">
      <w:pPr>
        <w:autoSpaceDE w:val="0"/>
        <w:autoSpaceDN w:val="0"/>
        <w:adjustRightInd w:val="0"/>
        <w:ind w:firstLine="422"/>
        <w:jc w:val="left"/>
        <w:rPr>
          <w:rFonts w:ascii="宋体" w:cs="宋体"/>
          <w:kern w:val="0"/>
          <w:szCs w:val="21"/>
          <w:lang w:val="zh-CN"/>
        </w:rPr>
      </w:pPr>
      <w:r>
        <w:rPr>
          <w:rFonts w:ascii="宋体" w:cs="宋体"/>
          <w:b/>
          <w:bCs/>
          <w:kern w:val="0"/>
          <w:szCs w:val="21"/>
          <w:lang w:val="zh-CN"/>
        </w:rPr>
        <w:t>3</w:t>
      </w:r>
      <w:r>
        <w:rPr>
          <w:rFonts w:ascii="宋体" w:cs="宋体" w:hint="eastAsia"/>
          <w:b/>
          <w:bCs/>
          <w:kern w:val="0"/>
          <w:szCs w:val="21"/>
          <w:lang w:val="zh-CN"/>
        </w:rPr>
        <w:t>）门体主要技术指标</w:t>
      </w:r>
    </w:p>
    <w:p w:rsidR="00000000" w:rsidRDefault="00706F3F">
      <w:pPr>
        <w:numPr>
          <w:ilvl w:val="0"/>
          <w:numId w:val="16"/>
        </w:numPr>
        <w:ind w:left="0" w:firstLine="420"/>
        <w:rPr>
          <w:rFonts w:ascii="宋体" w:hAnsi="宋体"/>
        </w:rPr>
      </w:pPr>
      <w:r>
        <w:rPr>
          <w:rFonts w:ascii="宋体" w:hAnsi="宋体" w:hint="eastAsia"/>
        </w:rPr>
        <w:t>在极限风压±</w:t>
      </w:r>
      <w:r>
        <w:rPr>
          <w:rFonts w:ascii="宋体" w:hAnsi="宋体"/>
        </w:rPr>
        <w:t>3.5kPa</w:t>
      </w:r>
      <w:r>
        <w:rPr>
          <w:rFonts w:ascii="宋体" w:hAnsi="宋体" w:hint="eastAsia"/>
        </w:rPr>
        <w:t>（超</w:t>
      </w:r>
      <w:r>
        <w:rPr>
          <w:rFonts w:ascii="宋体" w:hAnsi="宋体"/>
        </w:rPr>
        <w:t>12</w:t>
      </w:r>
      <w:r>
        <w:rPr>
          <w:rFonts w:ascii="宋体" w:hAnsi="宋体" w:hint="eastAsia"/>
        </w:rPr>
        <w:t>级风）下，门体不得损坏，投标人应提供第三方检测报告（为适用于地铁出入口，送检门体面积不应低于</w:t>
      </w:r>
      <w:r>
        <w:rPr>
          <w:rFonts w:ascii="宋体" w:hAnsi="宋体"/>
        </w:rPr>
        <w:t>20</w:t>
      </w:r>
      <w:r>
        <w:rPr>
          <w:rFonts w:ascii="宋体" w:hAnsi="宋体" w:hint="eastAsia"/>
        </w:rPr>
        <w:t>平方米）；</w:t>
      </w:r>
    </w:p>
    <w:p w:rsidR="00000000" w:rsidRDefault="00706F3F">
      <w:pPr>
        <w:numPr>
          <w:ilvl w:val="0"/>
          <w:numId w:val="16"/>
        </w:numPr>
        <w:ind w:left="0" w:firstLine="420"/>
        <w:rPr>
          <w:rFonts w:ascii="宋体" w:hAnsi="宋体"/>
        </w:rPr>
      </w:pPr>
      <w:r>
        <w:rPr>
          <w:rFonts w:ascii="宋体" w:hAnsi="宋体" w:hint="eastAsia"/>
        </w:rPr>
        <w:t>门体反复启闭次数不低于</w:t>
      </w:r>
      <w:r>
        <w:rPr>
          <w:rFonts w:ascii="宋体" w:hAnsi="宋体"/>
        </w:rPr>
        <w:t>30</w:t>
      </w:r>
      <w:r>
        <w:rPr>
          <w:rFonts w:ascii="宋体" w:hAnsi="宋体" w:hint="eastAsia"/>
        </w:rPr>
        <w:t>万次，投标人应提供第三方检测报告；</w:t>
      </w:r>
    </w:p>
    <w:p w:rsidR="00000000" w:rsidRDefault="00706F3F">
      <w:pPr>
        <w:numPr>
          <w:ilvl w:val="0"/>
          <w:numId w:val="16"/>
        </w:numPr>
        <w:ind w:left="0" w:firstLine="420"/>
        <w:rPr>
          <w:rFonts w:ascii="宋体" w:hAnsi="宋体"/>
        </w:rPr>
      </w:pPr>
      <w:r>
        <w:rPr>
          <w:rFonts w:ascii="宋体" w:hAnsi="宋体" w:hint="eastAsia"/>
        </w:rPr>
        <w:t>门体最高开启速度不低于</w:t>
      </w:r>
      <w:r>
        <w:rPr>
          <w:rFonts w:ascii="宋体" w:hAnsi="宋体"/>
        </w:rPr>
        <w:t>2.5m/s</w:t>
      </w:r>
      <w:r>
        <w:rPr>
          <w:rFonts w:ascii="宋体" w:hAnsi="宋体" w:hint="eastAsia"/>
        </w:rPr>
        <w:t>，投标人应提供第三方检测报告；</w:t>
      </w:r>
    </w:p>
    <w:p w:rsidR="00000000" w:rsidRDefault="00706F3F">
      <w:pPr>
        <w:numPr>
          <w:ilvl w:val="0"/>
          <w:numId w:val="16"/>
        </w:numPr>
        <w:ind w:left="0" w:firstLine="420"/>
        <w:rPr>
          <w:rFonts w:ascii="宋体" w:hAnsi="宋体"/>
        </w:rPr>
      </w:pPr>
      <w:r>
        <w:rPr>
          <w:rFonts w:ascii="宋体" w:hAnsi="宋体" w:hint="eastAsia"/>
        </w:rPr>
        <w:t>水密性应满足逐级加压至</w:t>
      </w:r>
      <w:r>
        <w:rPr>
          <w:rFonts w:ascii="宋体" w:hAnsi="宋体"/>
        </w:rPr>
        <w:t>700Pa</w:t>
      </w:r>
      <w:r>
        <w:rPr>
          <w:rFonts w:ascii="宋体" w:hAnsi="宋体" w:hint="eastAsia"/>
        </w:rPr>
        <w:t>时不渗漏，投标人应提供第三方检测报告。</w:t>
      </w:r>
    </w:p>
    <w:p w:rsidR="00000000" w:rsidRDefault="00706F3F">
      <w:pPr>
        <w:autoSpaceDE w:val="0"/>
        <w:autoSpaceDN w:val="0"/>
        <w:adjustRightInd w:val="0"/>
        <w:ind w:firstLine="422"/>
        <w:jc w:val="left"/>
        <w:rPr>
          <w:rFonts w:ascii="宋体" w:cs="宋体"/>
          <w:b/>
          <w:bCs/>
          <w:kern w:val="0"/>
          <w:szCs w:val="21"/>
          <w:lang w:val="zh-CN"/>
        </w:rPr>
      </w:pPr>
      <w:r>
        <w:rPr>
          <w:rFonts w:ascii="宋体" w:cs="宋体"/>
          <w:b/>
          <w:bCs/>
          <w:kern w:val="0"/>
          <w:szCs w:val="21"/>
          <w:lang w:val="zh-CN"/>
        </w:rPr>
        <w:t>4</w:t>
      </w:r>
      <w:r>
        <w:rPr>
          <w:rFonts w:ascii="宋体" w:cs="宋体" w:hint="eastAsia"/>
          <w:b/>
          <w:bCs/>
          <w:kern w:val="0"/>
          <w:szCs w:val="21"/>
          <w:lang w:val="zh-CN"/>
        </w:rPr>
        <w:t>）控制系统技术要求</w:t>
      </w:r>
    </w:p>
    <w:p w:rsidR="00000000" w:rsidRDefault="00706F3F">
      <w:pPr>
        <w:numPr>
          <w:ilvl w:val="0"/>
          <w:numId w:val="16"/>
        </w:numPr>
        <w:ind w:left="0" w:firstLine="420"/>
        <w:rPr>
          <w:rFonts w:ascii="宋体" w:hAnsi="宋体"/>
        </w:rPr>
      </w:pPr>
      <w:r>
        <w:rPr>
          <w:rFonts w:ascii="宋体" w:hAnsi="宋体" w:hint="eastAsia"/>
        </w:rPr>
        <w:t>控制系统采用可编程逻辑控制器（</w:t>
      </w:r>
      <w:r>
        <w:rPr>
          <w:rFonts w:ascii="宋体" w:hAnsi="宋体"/>
        </w:rPr>
        <w:t>PLC</w:t>
      </w:r>
      <w:r>
        <w:rPr>
          <w:rFonts w:ascii="宋体" w:hAnsi="宋体" w:hint="eastAsia"/>
        </w:rPr>
        <w:t>）及触摸屏方案；可以实现不同模式控制（点</w:t>
      </w:r>
      <w:r>
        <w:rPr>
          <w:rFonts w:ascii="宋体" w:hAnsi="宋体" w:hint="eastAsia"/>
        </w:rPr>
        <w:lastRenderedPageBreak/>
        <w:t>动模式、普通模式、自动模式等），可统计设备运行次数等数据，并可根据招标人需求进行功能完善和定制开发；</w:t>
      </w:r>
    </w:p>
    <w:p w:rsidR="00000000" w:rsidRDefault="00706F3F">
      <w:pPr>
        <w:numPr>
          <w:ilvl w:val="0"/>
          <w:numId w:val="16"/>
        </w:numPr>
        <w:ind w:left="0" w:firstLine="420"/>
        <w:rPr>
          <w:rFonts w:ascii="宋体" w:hAnsi="宋体"/>
        </w:rPr>
      </w:pPr>
      <w:r>
        <w:rPr>
          <w:rFonts w:ascii="宋体" w:hAnsi="宋体" w:hint="eastAsia"/>
        </w:rPr>
        <w:t>在断电及通过外力改变时均能够自动识别门体位置，门体位置控制精度应达到毫米级，且应精准可调。急停或断电后不需进行初始化设置（比如找零点等）；</w:t>
      </w:r>
    </w:p>
    <w:p w:rsidR="00000000" w:rsidRDefault="00706F3F">
      <w:pPr>
        <w:numPr>
          <w:ilvl w:val="0"/>
          <w:numId w:val="16"/>
        </w:numPr>
        <w:ind w:left="0" w:firstLine="420"/>
        <w:rPr>
          <w:rFonts w:ascii="宋体" w:hAnsi="宋体"/>
        </w:rPr>
      </w:pPr>
      <w:r>
        <w:rPr>
          <w:rFonts w:ascii="宋体" w:hAnsi="宋体" w:hint="eastAsia"/>
        </w:rPr>
        <w:t>具有安全触边、红外光幕等安全探测设备，不同安全设备应采用独立通道与</w:t>
      </w:r>
      <w:r>
        <w:rPr>
          <w:rFonts w:ascii="宋体" w:hAnsi="宋体"/>
        </w:rPr>
        <w:t>PLC</w:t>
      </w:r>
      <w:r>
        <w:rPr>
          <w:rFonts w:ascii="宋体" w:hAnsi="宋体" w:hint="eastAsia"/>
        </w:rPr>
        <w:t>通信，不得共用，门体下降过程中探测或触碰到乘客（或其他障碍物）时应自动返回。其中光幕应采用一体化产品</w:t>
      </w:r>
      <w:r>
        <w:rPr>
          <w:rFonts w:ascii="宋体" w:hAnsi="宋体" w:hint="eastAsia"/>
        </w:rPr>
        <w:t>，设置于门体正下方，高度不应低于</w:t>
      </w:r>
      <w:r>
        <w:rPr>
          <w:rFonts w:ascii="宋体" w:hAnsi="宋体"/>
        </w:rPr>
        <w:t>1.8</w:t>
      </w:r>
      <w:r>
        <w:rPr>
          <w:rFonts w:ascii="宋体" w:hAnsi="宋体" w:hint="eastAsia"/>
        </w:rPr>
        <w:t>米；</w:t>
      </w:r>
    </w:p>
    <w:p w:rsidR="00000000" w:rsidRDefault="00706F3F">
      <w:pPr>
        <w:numPr>
          <w:ilvl w:val="0"/>
          <w:numId w:val="16"/>
        </w:numPr>
        <w:ind w:left="0" w:firstLine="420"/>
        <w:rPr>
          <w:rFonts w:ascii="宋体" w:hAnsi="宋体"/>
        </w:rPr>
      </w:pPr>
      <w:r>
        <w:rPr>
          <w:rFonts w:ascii="宋体" w:hAnsi="宋体" w:hint="eastAsia"/>
        </w:rPr>
        <w:t>控制系统应通过</w:t>
      </w:r>
      <w:r>
        <w:rPr>
          <w:rFonts w:ascii="宋体" w:hAnsi="宋体"/>
        </w:rPr>
        <w:t>SIL2</w:t>
      </w:r>
      <w:r>
        <w:rPr>
          <w:rFonts w:ascii="宋体" w:hAnsi="宋体" w:hint="eastAsia"/>
        </w:rPr>
        <w:t>级产品安全认证，投标人应在最后一次设联会结束后</w:t>
      </w:r>
      <w:r>
        <w:rPr>
          <w:rFonts w:ascii="宋体" w:hAnsi="宋体" w:hint="eastAsia"/>
        </w:rPr>
        <w:t>3</w:t>
      </w:r>
      <w:r>
        <w:rPr>
          <w:rFonts w:ascii="宋体" w:hAnsi="宋体"/>
        </w:rPr>
        <w:t>0</w:t>
      </w:r>
      <w:r>
        <w:rPr>
          <w:rFonts w:ascii="宋体" w:hAnsi="宋体" w:hint="eastAsia"/>
        </w:rPr>
        <w:t>日内提供相关证书（由国家认证认可监督管理委员会且具备</w:t>
      </w:r>
      <w:r>
        <w:rPr>
          <w:rFonts w:ascii="宋体" w:hAnsi="宋体"/>
        </w:rPr>
        <w:t>CNAS</w:t>
      </w:r>
      <w:r>
        <w:rPr>
          <w:rFonts w:ascii="宋体" w:hAnsi="宋体" w:hint="eastAsia"/>
        </w:rPr>
        <w:t>资格的认证机构出具）：</w:t>
      </w:r>
    </w:p>
    <w:p w:rsidR="00000000" w:rsidRDefault="00706F3F">
      <w:pPr>
        <w:ind w:firstLine="420"/>
        <w:rPr>
          <w:rFonts w:ascii="宋体" w:hAnsi="宋体"/>
        </w:rPr>
      </w:pPr>
      <w:r>
        <w:rPr>
          <w:rFonts w:ascii="宋体" w:hAnsi="宋体" w:hint="eastAsia"/>
        </w:rPr>
        <w:t>具有急停功能，应采用安全继电器，急停按钮、安全继电器及伺服控制器应采用双路硬线连接，急停按钮拍下后系统应立即进入急停状态（门体可以通过人力推动），任何一路硬线断开等同于急停按钮拍下，故障导向安全。急停按钮复位后，安全继电器应仍然保持在急停状态，直至急停复位操作指令的下达，以确保安全；</w:t>
      </w:r>
    </w:p>
    <w:p w:rsidR="00000000" w:rsidRDefault="00706F3F">
      <w:pPr>
        <w:numPr>
          <w:ilvl w:val="0"/>
          <w:numId w:val="16"/>
        </w:numPr>
        <w:ind w:left="0" w:firstLine="420"/>
        <w:rPr>
          <w:rFonts w:ascii="宋体" w:hAnsi="宋体"/>
        </w:rPr>
      </w:pPr>
      <w:r>
        <w:rPr>
          <w:rFonts w:ascii="宋体" w:hAnsi="宋体" w:hint="eastAsia"/>
        </w:rPr>
        <w:t>控制系统应采用双电源设置，</w:t>
      </w:r>
      <w:r>
        <w:rPr>
          <w:rFonts w:ascii="宋体" w:hAnsi="宋体" w:hint="eastAsia"/>
        </w:rPr>
        <w:t>在主电源断电的情况下应立即切换至备用电源；</w:t>
      </w:r>
    </w:p>
    <w:p w:rsidR="00000000" w:rsidRDefault="00706F3F">
      <w:pPr>
        <w:numPr>
          <w:ilvl w:val="0"/>
          <w:numId w:val="16"/>
        </w:numPr>
        <w:ind w:left="0" w:firstLine="420"/>
        <w:rPr>
          <w:rFonts w:ascii="宋体" w:hAnsi="宋体"/>
        </w:rPr>
      </w:pPr>
      <w:r>
        <w:rPr>
          <w:rFonts w:ascii="宋体" w:hAnsi="宋体" w:hint="eastAsia"/>
        </w:rPr>
        <w:t>控制系统应提供能够与消防系统、智慧运行系统等进行联动的独立接口，接口形式应根据相关系统的要求进行配置，包括并不限于硬线、数据接口等；</w:t>
      </w:r>
    </w:p>
    <w:p w:rsidR="00000000" w:rsidRDefault="00706F3F">
      <w:pPr>
        <w:numPr>
          <w:ilvl w:val="0"/>
          <w:numId w:val="16"/>
        </w:numPr>
        <w:ind w:left="0" w:firstLine="420"/>
        <w:rPr>
          <w:rFonts w:ascii="宋体" w:hAnsi="宋体"/>
        </w:rPr>
      </w:pPr>
      <w:r>
        <w:rPr>
          <w:rFonts w:ascii="宋体" w:hAnsi="宋体" w:hint="eastAsia"/>
        </w:rPr>
        <w:t>控制系统应提供门体运营过程中的状态信息，包括动作预警延时、正在关门、关门光幕中断、关门触边中断、关门到位、正在开门、开门到位、运行暂停、紧急停止、旁路隔离等；</w:t>
      </w:r>
    </w:p>
    <w:p w:rsidR="00000000" w:rsidRDefault="00706F3F">
      <w:pPr>
        <w:numPr>
          <w:ilvl w:val="0"/>
          <w:numId w:val="16"/>
        </w:numPr>
        <w:ind w:left="0" w:firstLine="420"/>
        <w:rPr>
          <w:rFonts w:ascii="宋体" w:hAnsi="宋体"/>
        </w:rPr>
      </w:pPr>
      <w:r>
        <w:rPr>
          <w:rFonts w:ascii="宋体" w:hAnsi="宋体" w:hint="eastAsia"/>
        </w:rPr>
        <w:t>控制系统应提供故障状态信息，包括伺服电机故障、开位光电故障、</w:t>
      </w:r>
      <w:r>
        <w:rPr>
          <w:rFonts w:ascii="宋体" w:hAnsi="宋体" w:hint="eastAsia"/>
        </w:rPr>
        <w:t>485</w:t>
      </w:r>
      <w:r>
        <w:rPr>
          <w:rFonts w:ascii="宋体" w:hAnsi="宋体" w:hint="eastAsia"/>
        </w:rPr>
        <w:t>通信故障、伺服电缆电池欠压、弹簧已到使用寿命、交换机故障、主备电源切换警示等。</w:t>
      </w:r>
    </w:p>
    <w:p w:rsidR="00000000" w:rsidRDefault="00706F3F">
      <w:pPr>
        <w:autoSpaceDE w:val="0"/>
        <w:autoSpaceDN w:val="0"/>
        <w:adjustRightInd w:val="0"/>
        <w:ind w:firstLine="422"/>
        <w:jc w:val="left"/>
        <w:rPr>
          <w:rFonts w:ascii="宋体" w:cs="宋体"/>
          <w:b/>
          <w:bCs/>
          <w:kern w:val="0"/>
          <w:szCs w:val="21"/>
          <w:lang w:val="zh-CN"/>
        </w:rPr>
      </w:pPr>
      <w:r>
        <w:rPr>
          <w:rFonts w:ascii="宋体" w:cs="宋体"/>
          <w:b/>
          <w:bCs/>
          <w:color w:val="000000"/>
          <w:kern w:val="0"/>
          <w:szCs w:val="21"/>
          <w:lang w:val="zh-CN"/>
        </w:rPr>
        <w:t>5</w:t>
      </w:r>
      <w:r>
        <w:rPr>
          <w:rFonts w:ascii="宋体" w:cs="宋体" w:hint="eastAsia"/>
          <w:b/>
          <w:bCs/>
          <w:color w:val="000000"/>
          <w:kern w:val="0"/>
          <w:szCs w:val="21"/>
          <w:lang w:val="zh-CN"/>
        </w:rPr>
        <w:t>）其他要求</w:t>
      </w:r>
    </w:p>
    <w:p w:rsidR="00000000" w:rsidRDefault="00706F3F">
      <w:pPr>
        <w:ind w:firstLine="420"/>
        <w:rPr>
          <w:rFonts w:ascii="宋体" w:hAnsi="宋体"/>
        </w:rPr>
      </w:pPr>
      <w:r>
        <w:rPr>
          <w:rFonts w:ascii="宋体" w:hAnsi="宋体" w:hint="eastAsia"/>
        </w:rPr>
        <w:t>投标人应提供出</w:t>
      </w:r>
      <w:r>
        <w:rPr>
          <w:rFonts w:ascii="宋体" w:hAnsi="宋体" w:hint="eastAsia"/>
        </w:rPr>
        <w:t>入口电动卷帘门安装方案和安装大样图等资料，并在设计联络阶段确定。</w:t>
      </w:r>
    </w:p>
    <w:p w:rsidR="00000000" w:rsidRDefault="00706F3F">
      <w:pPr>
        <w:ind w:firstLine="420"/>
        <w:rPr>
          <w:rFonts w:ascii="宋体" w:hAnsi="宋体"/>
        </w:rPr>
      </w:pPr>
      <w:r>
        <w:rPr>
          <w:rFonts w:ascii="宋体" w:hAnsi="宋体" w:hint="eastAsia"/>
        </w:rPr>
        <w:t>投标人应配合出入口电动卷帘门安装实施。</w:t>
      </w:r>
    </w:p>
    <w:p w:rsidR="00000000" w:rsidRDefault="00706F3F">
      <w:pPr>
        <w:ind w:firstLine="420"/>
        <w:rPr>
          <w:rFonts w:ascii="宋体" w:hAnsi="宋体" w:hint="eastAsia"/>
        </w:rPr>
      </w:pPr>
      <w:r>
        <w:rPr>
          <w:rFonts w:ascii="宋体" w:hAnsi="宋体" w:hint="eastAsia"/>
        </w:rPr>
        <w:t>投标人应提供完善的检修维护方案及维护检修工作章程和注意事项。</w:t>
      </w:r>
    </w:p>
    <w:p w:rsidR="00000000" w:rsidRDefault="00706F3F">
      <w:pPr>
        <w:pStyle w:val="2"/>
        <w:spacing w:line="360" w:lineRule="auto"/>
        <w:rPr>
          <w:rFonts w:ascii="宋体" w:hAnsi="宋体"/>
        </w:rPr>
      </w:pPr>
      <w:bookmarkStart w:id="372" w:name="_Toc160486442"/>
      <w:r>
        <w:rPr>
          <w:rFonts w:ascii="宋体" w:hAnsi="宋体" w:hint="eastAsia"/>
        </w:rPr>
        <w:t>4.5</w:t>
      </w:r>
      <w:r>
        <w:rPr>
          <w:rFonts w:ascii="宋体" w:hAnsi="宋体" w:hint="eastAsia"/>
        </w:rPr>
        <w:t>系统软件要求</w:t>
      </w:r>
      <w:bookmarkEnd w:id="372"/>
    </w:p>
    <w:p w:rsidR="00000000" w:rsidRDefault="00706F3F">
      <w:pPr>
        <w:ind w:firstLine="420"/>
        <w:rPr>
          <w:rFonts w:ascii="宋体" w:hAnsi="宋体"/>
        </w:rPr>
      </w:pPr>
      <w:r>
        <w:rPr>
          <w:rFonts w:ascii="宋体" w:hAnsi="宋体" w:hint="eastAsia"/>
        </w:rPr>
        <w:t>所有软件要求及功能包括但不限于以下所描述的内容。</w:t>
      </w:r>
    </w:p>
    <w:p w:rsidR="00000000" w:rsidRDefault="00706F3F">
      <w:pPr>
        <w:pStyle w:val="3"/>
        <w:rPr>
          <w:rFonts w:ascii="宋体" w:hAnsi="宋体"/>
        </w:rPr>
      </w:pPr>
      <w:bookmarkStart w:id="373" w:name="_Toc160486443"/>
      <w:r>
        <w:rPr>
          <w:rFonts w:ascii="宋体" w:hAnsi="宋体" w:hint="eastAsia"/>
        </w:rPr>
        <w:t>4.5.1</w:t>
      </w:r>
      <w:r>
        <w:rPr>
          <w:rFonts w:ascii="宋体" w:hAnsi="宋体" w:hint="eastAsia"/>
        </w:rPr>
        <w:t>软件要求</w:t>
      </w:r>
      <w:bookmarkEnd w:id="373"/>
    </w:p>
    <w:p w:rsidR="00000000" w:rsidRDefault="00706F3F">
      <w:pPr>
        <w:ind w:firstLine="420"/>
        <w:rPr>
          <w:rFonts w:ascii="宋体" w:hAnsi="宋体"/>
        </w:rPr>
      </w:pPr>
      <w:r>
        <w:rPr>
          <w:rFonts w:ascii="宋体" w:hAnsi="宋体" w:hint="eastAsia"/>
        </w:rPr>
        <w:t>投标人应提供</w:t>
      </w:r>
      <w:r>
        <w:rPr>
          <w:rFonts w:ascii="宋体" w:hAnsi="宋体"/>
        </w:rPr>
        <w:t>PLC</w:t>
      </w:r>
      <w:r>
        <w:rPr>
          <w:rFonts w:ascii="宋体" w:hAnsi="宋体" w:hint="eastAsia"/>
        </w:rPr>
        <w:t>编程软件。软件要求为正版，并且各站软件都有合法授权。要求投标</w:t>
      </w:r>
      <w:r>
        <w:rPr>
          <w:rFonts w:ascii="宋体" w:hAnsi="宋体" w:hint="eastAsia"/>
        </w:rPr>
        <w:lastRenderedPageBreak/>
        <w:t>人提供系统应用开发程序，用于招标人的相关功能和接口开发。要求详细论述相关软件的功能和软件整体方案。</w:t>
      </w:r>
    </w:p>
    <w:p w:rsidR="00000000" w:rsidRDefault="00706F3F">
      <w:pPr>
        <w:ind w:firstLine="420"/>
        <w:rPr>
          <w:rFonts w:ascii="宋体" w:hAnsi="宋体"/>
        </w:rPr>
      </w:pPr>
      <w:r>
        <w:rPr>
          <w:rFonts w:ascii="宋体" w:hAnsi="宋体" w:hint="eastAsia"/>
        </w:rPr>
        <w:t>系统所需要的人机界面开发及运行软件和</w:t>
      </w:r>
      <w:r>
        <w:rPr>
          <w:rFonts w:ascii="宋体" w:hAnsi="宋体"/>
        </w:rPr>
        <w:t>PLC</w:t>
      </w:r>
      <w:r>
        <w:rPr>
          <w:rFonts w:ascii="宋体" w:hAnsi="宋体" w:hint="eastAsia"/>
        </w:rPr>
        <w:t>组态等相关软件应至少包括开发软件、</w:t>
      </w:r>
      <w:r>
        <w:rPr>
          <w:rFonts w:ascii="宋体" w:hAnsi="宋体" w:hint="eastAsia"/>
        </w:rPr>
        <w:t>通信软件、运行软件、模拟测试软件、数据库软件等，由</w:t>
      </w:r>
      <w:r>
        <w:rPr>
          <w:rFonts w:ascii="宋体" w:hAnsi="宋体"/>
        </w:rPr>
        <w:t>ISOS</w:t>
      </w:r>
      <w:r>
        <w:rPr>
          <w:rFonts w:ascii="宋体" w:hAnsi="宋体" w:hint="eastAsia"/>
        </w:rPr>
        <w:t>的软件平台实现，</w:t>
      </w:r>
      <w:r>
        <w:rPr>
          <w:rFonts w:ascii="宋体" w:hAnsi="宋体"/>
        </w:rPr>
        <w:t>BAS</w:t>
      </w:r>
      <w:r>
        <w:rPr>
          <w:rFonts w:ascii="宋体" w:hAnsi="宋体" w:hint="eastAsia"/>
        </w:rPr>
        <w:t>与</w:t>
      </w:r>
      <w:r>
        <w:rPr>
          <w:rFonts w:ascii="宋体" w:hAnsi="宋体"/>
        </w:rPr>
        <w:t>ISOS</w:t>
      </w:r>
      <w:r>
        <w:rPr>
          <w:rFonts w:ascii="宋体" w:hAnsi="宋体" w:hint="eastAsia"/>
        </w:rPr>
        <w:t>应能够无缝连接、通信。</w:t>
      </w:r>
      <w:r>
        <w:rPr>
          <w:rFonts w:ascii="宋体" w:hAnsi="宋体"/>
        </w:rPr>
        <w:t>PLC</w:t>
      </w:r>
      <w:r>
        <w:rPr>
          <w:rFonts w:ascii="宋体" w:hAnsi="宋体" w:hint="eastAsia"/>
        </w:rPr>
        <w:t>应能提供</w:t>
      </w:r>
      <w:r>
        <w:rPr>
          <w:rFonts w:ascii="宋体" w:hAnsi="宋体"/>
        </w:rPr>
        <w:t>ISOS</w:t>
      </w:r>
      <w:r>
        <w:rPr>
          <w:rFonts w:ascii="宋体" w:hAnsi="宋体" w:hint="eastAsia"/>
        </w:rPr>
        <w:t>所需要的所有信息，接受并执行</w:t>
      </w:r>
      <w:r>
        <w:rPr>
          <w:rFonts w:ascii="宋体" w:hAnsi="宋体"/>
        </w:rPr>
        <w:t>ISOS</w:t>
      </w:r>
      <w:r>
        <w:rPr>
          <w:rFonts w:ascii="宋体" w:hAnsi="宋体" w:hint="eastAsia"/>
        </w:rPr>
        <w:t>的所有命令。</w:t>
      </w:r>
    </w:p>
    <w:p w:rsidR="00000000" w:rsidRDefault="00706F3F">
      <w:pPr>
        <w:ind w:firstLine="420"/>
        <w:rPr>
          <w:rFonts w:ascii="宋体" w:hAnsi="宋体" w:hint="eastAsia"/>
        </w:rPr>
      </w:pPr>
      <w:r>
        <w:rPr>
          <w:rFonts w:ascii="宋体" w:hAnsi="宋体" w:hint="eastAsia"/>
        </w:rPr>
        <w:t>软件应具备程序注释功能，应对主要设备类、控制种类、时间表、功能块、梯形图等逻辑程序有中文注释。</w:t>
      </w:r>
    </w:p>
    <w:p w:rsidR="00000000" w:rsidRDefault="00706F3F">
      <w:pPr>
        <w:pStyle w:val="3"/>
        <w:rPr>
          <w:rFonts w:ascii="宋体" w:hAnsi="宋体"/>
        </w:rPr>
      </w:pPr>
      <w:bookmarkStart w:id="374" w:name="_Toc160486444"/>
      <w:r>
        <w:rPr>
          <w:rFonts w:ascii="宋体" w:hAnsi="宋体" w:hint="eastAsia"/>
        </w:rPr>
        <w:t>4.5.2</w:t>
      </w:r>
      <w:r>
        <w:rPr>
          <w:rFonts w:ascii="宋体" w:hAnsi="宋体" w:hint="eastAsia"/>
        </w:rPr>
        <w:t>控制器编程及配置软件要求</w:t>
      </w:r>
      <w:bookmarkEnd w:id="374"/>
    </w:p>
    <w:p w:rsidR="00000000" w:rsidRDefault="00706F3F">
      <w:pPr>
        <w:ind w:firstLine="420"/>
        <w:rPr>
          <w:rFonts w:ascii="宋体" w:hAnsi="宋体"/>
        </w:rPr>
      </w:pPr>
      <w:r>
        <w:rPr>
          <w:rFonts w:ascii="宋体" w:hAnsi="宋体" w:hint="eastAsia"/>
        </w:rPr>
        <w:t>为了编程和维护的方便，整个</w:t>
      </w:r>
      <w:r>
        <w:rPr>
          <w:rFonts w:ascii="宋体" w:hAnsi="宋体"/>
        </w:rPr>
        <w:t>BAS</w:t>
      </w:r>
      <w:r>
        <w:rPr>
          <w:rFonts w:ascii="宋体" w:hAnsi="宋体" w:hint="eastAsia"/>
        </w:rPr>
        <w:t>的控制器编程软件包应为同一个编程软件，由</w:t>
      </w:r>
      <w:r>
        <w:rPr>
          <w:rFonts w:ascii="宋体" w:hAnsi="宋体"/>
        </w:rPr>
        <w:t>PLC</w:t>
      </w:r>
      <w:r>
        <w:rPr>
          <w:rFonts w:ascii="宋体" w:hAnsi="宋体" w:hint="eastAsia"/>
        </w:rPr>
        <w:t>生产厂家连同</w:t>
      </w:r>
      <w:r>
        <w:rPr>
          <w:rFonts w:ascii="宋体" w:hAnsi="宋体"/>
        </w:rPr>
        <w:t>PLC</w:t>
      </w:r>
      <w:r>
        <w:rPr>
          <w:rFonts w:ascii="宋体" w:hAnsi="宋体" w:hint="eastAsia"/>
        </w:rPr>
        <w:t>、远程</w:t>
      </w:r>
      <w:r>
        <w:rPr>
          <w:rFonts w:ascii="宋体" w:hAnsi="宋体"/>
        </w:rPr>
        <w:t>I/O</w:t>
      </w:r>
      <w:r>
        <w:rPr>
          <w:rFonts w:ascii="宋体" w:hAnsi="宋体" w:hint="eastAsia"/>
        </w:rPr>
        <w:t>等一同供货。</w:t>
      </w:r>
    </w:p>
    <w:p w:rsidR="00000000" w:rsidRDefault="00706F3F">
      <w:pPr>
        <w:ind w:firstLine="420"/>
        <w:rPr>
          <w:rFonts w:ascii="宋体" w:hAnsi="宋体"/>
        </w:rPr>
      </w:pPr>
      <w:r>
        <w:rPr>
          <w:rFonts w:ascii="宋体" w:hAnsi="宋体" w:hint="eastAsia"/>
        </w:rPr>
        <w:t>控制器编程软件应是符合</w:t>
      </w:r>
      <w:r>
        <w:rPr>
          <w:rFonts w:ascii="宋体" w:hAnsi="宋体"/>
        </w:rPr>
        <w:t>IEC1131</w:t>
      </w:r>
      <w:r>
        <w:rPr>
          <w:rFonts w:ascii="宋体" w:hAnsi="宋体" w:hint="eastAsia"/>
        </w:rPr>
        <w:t>标准的编程软件包，并应拥有大量的用于过</w:t>
      </w:r>
      <w:r>
        <w:rPr>
          <w:rFonts w:ascii="宋体" w:hAnsi="宋体" w:hint="eastAsia"/>
        </w:rPr>
        <w:t>程控制的附加功能模块，应至少包括以下主要功能（但不限于）：</w:t>
      </w:r>
    </w:p>
    <w:p w:rsidR="00000000" w:rsidRDefault="00706F3F">
      <w:pPr>
        <w:numPr>
          <w:ilvl w:val="0"/>
          <w:numId w:val="16"/>
        </w:numPr>
        <w:ind w:left="0" w:firstLine="420"/>
        <w:rPr>
          <w:rFonts w:ascii="宋体" w:hAnsi="宋体"/>
        </w:rPr>
      </w:pPr>
      <w:r>
        <w:rPr>
          <w:rFonts w:ascii="宋体" w:hAnsi="宋体" w:hint="eastAsia"/>
        </w:rPr>
        <w:t>离线编程</w:t>
      </w:r>
      <w:r>
        <w:rPr>
          <w:rFonts w:ascii="宋体" w:hAnsi="宋体"/>
        </w:rPr>
        <w:t>/</w:t>
      </w:r>
      <w:r>
        <w:rPr>
          <w:rFonts w:ascii="宋体" w:hAnsi="宋体" w:hint="eastAsia"/>
        </w:rPr>
        <w:t>模拟测试；</w:t>
      </w:r>
    </w:p>
    <w:p w:rsidR="00000000" w:rsidRDefault="00706F3F">
      <w:pPr>
        <w:numPr>
          <w:ilvl w:val="0"/>
          <w:numId w:val="16"/>
        </w:numPr>
        <w:ind w:left="0" w:firstLine="420"/>
        <w:rPr>
          <w:rFonts w:ascii="宋体" w:hAnsi="宋体"/>
        </w:rPr>
      </w:pPr>
      <w:r>
        <w:rPr>
          <w:rFonts w:ascii="宋体" w:hAnsi="宋体" w:hint="eastAsia"/>
        </w:rPr>
        <w:t>在线维护、编辑；</w:t>
      </w:r>
    </w:p>
    <w:p w:rsidR="00000000" w:rsidRDefault="00706F3F">
      <w:pPr>
        <w:numPr>
          <w:ilvl w:val="0"/>
          <w:numId w:val="16"/>
        </w:numPr>
        <w:ind w:left="0" w:firstLine="420"/>
        <w:rPr>
          <w:rFonts w:ascii="宋体" w:hAnsi="宋体"/>
        </w:rPr>
      </w:pPr>
      <w:r>
        <w:rPr>
          <w:rFonts w:ascii="宋体" w:hAnsi="宋体"/>
        </w:rPr>
        <w:t>I/O</w:t>
      </w:r>
      <w:r>
        <w:rPr>
          <w:rFonts w:ascii="宋体" w:hAnsi="宋体" w:hint="eastAsia"/>
        </w:rPr>
        <w:t>模块状态检查；</w:t>
      </w:r>
    </w:p>
    <w:p w:rsidR="00000000" w:rsidRDefault="00706F3F">
      <w:pPr>
        <w:numPr>
          <w:ilvl w:val="0"/>
          <w:numId w:val="16"/>
        </w:numPr>
        <w:ind w:left="0" w:firstLine="420"/>
        <w:rPr>
          <w:rFonts w:ascii="宋体" w:hAnsi="宋体"/>
        </w:rPr>
      </w:pPr>
      <w:r>
        <w:rPr>
          <w:rFonts w:ascii="宋体" w:hAnsi="宋体" w:hint="eastAsia"/>
        </w:rPr>
        <w:t>处理器</w:t>
      </w:r>
      <w:r>
        <w:rPr>
          <w:rFonts w:ascii="宋体" w:hAnsi="宋体"/>
        </w:rPr>
        <w:t>/</w:t>
      </w:r>
      <w:r>
        <w:rPr>
          <w:rFonts w:ascii="宋体" w:hAnsi="宋体" w:hint="eastAsia"/>
        </w:rPr>
        <w:t>控制器诊断；</w:t>
      </w:r>
    </w:p>
    <w:p w:rsidR="00000000" w:rsidRDefault="00706F3F">
      <w:pPr>
        <w:numPr>
          <w:ilvl w:val="0"/>
          <w:numId w:val="16"/>
        </w:numPr>
        <w:ind w:left="0" w:firstLine="420"/>
        <w:rPr>
          <w:rFonts w:ascii="宋体" w:hAnsi="宋体"/>
        </w:rPr>
      </w:pPr>
      <w:r>
        <w:rPr>
          <w:rFonts w:ascii="宋体" w:hAnsi="宋体" w:hint="eastAsia"/>
        </w:rPr>
        <w:t>提供多种管理功能和编程语言；</w:t>
      </w:r>
      <w:r>
        <w:rPr>
          <w:rFonts w:ascii="宋体" w:hAnsi="宋体" w:hint="eastAsia"/>
        </w:rPr>
        <w:t xml:space="preserve"> </w:t>
      </w:r>
    </w:p>
    <w:p w:rsidR="00000000" w:rsidRDefault="00706F3F">
      <w:pPr>
        <w:numPr>
          <w:ilvl w:val="0"/>
          <w:numId w:val="16"/>
        </w:numPr>
        <w:ind w:left="0" w:firstLine="420"/>
        <w:rPr>
          <w:rFonts w:ascii="宋体" w:hAnsi="宋体"/>
        </w:rPr>
      </w:pPr>
      <w:r>
        <w:rPr>
          <w:rFonts w:ascii="宋体" w:hAnsi="宋体" w:hint="eastAsia"/>
        </w:rPr>
        <w:t>提供丰富的函数库供顺序控制、过程控制、系统诊断等使用；</w:t>
      </w:r>
    </w:p>
    <w:p w:rsidR="00000000" w:rsidRDefault="00706F3F">
      <w:pPr>
        <w:numPr>
          <w:ilvl w:val="0"/>
          <w:numId w:val="16"/>
        </w:numPr>
        <w:ind w:left="0" w:firstLine="420"/>
        <w:rPr>
          <w:rFonts w:ascii="宋体" w:hAnsi="宋体"/>
        </w:rPr>
      </w:pPr>
      <w:r>
        <w:rPr>
          <w:rFonts w:ascii="宋体" w:hAnsi="宋体" w:hint="eastAsia"/>
        </w:rPr>
        <w:t>具有矩阵指令功能。</w:t>
      </w:r>
    </w:p>
    <w:p w:rsidR="00000000" w:rsidRDefault="00706F3F">
      <w:pPr>
        <w:pStyle w:val="3"/>
        <w:rPr>
          <w:rFonts w:ascii="宋体" w:hAnsi="宋体"/>
        </w:rPr>
      </w:pPr>
      <w:bookmarkStart w:id="375" w:name="_Toc160486445"/>
      <w:r>
        <w:rPr>
          <w:rFonts w:ascii="宋体" w:hAnsi="宋体" w:hint="eastAsia"/>
        </w:rPr>
        <w:t>4.5.3</w:t>
      </w:r>
      <w:r>
        <w:rPr>
          <w:rFonts w:ascii="宋体" w:hAnsi="宋体" w:hint="eastAsia"/>
        </w:rPr>
        <w:t>通信软件要求</w:t>
      </w:r>
      <w:bookmarkEnd w:id="375"/>
    </w:p>
    <w:p w:rsidR="00000000" w:rsidRDefault="00706F3F">
      <w:pPr>
        <w:ind w:firstLine="420"/>
        <w:rPr>
          <w:rFonts w:ascii="宋体" w:hAnsi="宋体"/>
        </w:rPr>
      </w:pPr>
      <w:r>
        <w:rPr>
          <w:rFonts w:ascii="宋体" w:hAnsi="宋体" w:hint="eastAsia"/>
        </w:rPr>
        <w:t>投标人应当提供完善的、成熟的软件进行网络浏览、网络诊断、通讯组态、软件驱动和数据通讯服务。</w:t>
      </w:r>
    </w:p>
    <w:p w:rsidR="00000000" w:rsidRDefault="00706F3F">
      <w:pPr>
        <w:ind w:firstLine="420"/>
        <w:rPr>
          <w:rFonts w:ascii="宋体" w:hAnsi="宋体"/>
        </w:rPr>
      </w:pPr>
      <w:r>
        <w:rPr>
          <w:rFonts w:ascii="宋体" w:hAnsi="宋体" w:hint="eastAsia"/>
        </w:rPr>
        <w:t>对于各层网络，投标人均应当提供现成的通讯驱动软件，以进行接口配置、实时透明网络浏览、编程上</w:t>
      </w:r>
      <w:r>
        <w:rPr>
          <w:rFonts w:ascii="宋体" w:hAnsi="宋体"/>
        </w:rPr>
        <w:t>/</w:t>
      </w:r>
      <w:r>
        <w:rPr>
          <w:rFonts w:ascii="宋体" w:hAnsi="宋体" w:hint="eastAsia"/>
        </w:rPr>
        <w:t>下载、在线诊断等。</w:t>
      </w:r>
    </w:p>
    <w:p w:rsidR="00000000" w:rsidRDefault="00706F3F">
      <w:pPr>
        <w:ind w:firstLine="420"/>
        <w:rPr>
          <w:rFonts w:ascii="宋体" w:hAnsi="宋体"/>
        </w:rPr>
      </w:pPr>
      <w:r>
        <w:rPr>
          <w:rFonts w:ascii="宋体" w:hAnsi="宋体" w:hint="eastAsia"/>
        </w:rPr>
        <w:t>对于各层网络，投标人均应当提供现</w:t>
      </w:r>
      <w:r>
        <w:rPr>
          <w:rFonts w:ascii="宋体" w:hAnsi="宋体" w:hint="eastAsia"/>
        </w:rPr>
        <w:t>成的组态工具软件，进行节点地址设定、参数设置、设备调试、网络系统规划</w:t>
      </w:r>
      <w:r>
        <w:rPr>
          <w:rFonts w:ascii="宋体" w:hAnsi="宋体"/>
        </w:rPr>
        <w:t>/</w:t>
      </w:r>
      <w:r>
        <w:rPr>
          <w:rFonts w:ascii="宋体" w:hAnsi="宋体" w:hint="eastAsia"/>
        </w:rPr>
        <w:t>优化等。应当提供丰富的诊断工具。</w:t>
      </w:r>
    </w:p>
    <w:p w:rsidR="00000000" w:rsidRDefault="00706F3F">
      <w:pPr>
        <w:ind w:firstLine="420"/>
        <w:rPr>
          <w:rFonts w:ascii="宋体" w:hAnsi="宋体" w:hint="eastAsia"/>
        </w:rPr>
      </w:pPr>
      <w:r>
        <w:rPr>
          <w:rFonts w:ascii="宋体" w:hAnsi="宋体" w:hint="eastAsia"/>
        </w:rPr>
        <w:t>软件必须支持</w:t>
      </w:r>
      <w:r>
        <w:rPr>
          <w:rFonts w:ascii="宋体" w:hAnsi="宋体"/>
        </w:rPr>
        <w:t>OPC</w:t>
      </w:r>
      <w:r>
        <w:rPr>
          <w:rFonts w:ascii="宋体" w:hAnsi="宋体" w:hint="eastAsia"/>
        </w:rPr>
        <w:t>等数据传输方式，并针对控制系统的实际提供优化的通讯服务。</w:t>
      </w:r>
    </w:p>
    <w:p w:rsidR="00000000" w:rsidRDefault="00706F3F">
      <w:pPr>
        <w:ind w:firstLine="420"/>
        <w:rPr>
          <w:rFonts w:ascii="宋体" w:hAnsi="宋体" w:hint="eastAsia"/>
        </w:rPr>
      </w:pPr>
      <w:r>
        <w:rPr>
          <w:rFonts w:ascii="宋体" w:hAnsi="宋体"/>
        </w:rPr>
        <w:t>BAS</w:t>
      </w:r>
      <w:r>
        <w:rPr>
          <w:rFonts w:ascii="宋体" w:hAnsi="宋体" w:hint="eastAsia"/>
        </w:rPr>
        <w:t>与</w:t>
      </w:r>
      <w:r>
        <w:rPr>
          <w:rFonts w:ascii="宋体" w:hAnsi="宋体"/>
        </w:rPr>
        <w:t>FAS</w:t>
      </w:r>
      <w:r>
        <w:rPr>
          <w:rFonts w:ascii="宋体" w:hAnsi="宋体" w:hint="eastAsia"/>
        </w:rPr>
        <w:t>、变频器、远传水表、电保温、</w:t>
      </w:r>
      <w:r>
        <w:rPr>
          <w:rFonts w:ascii="宋体" w:hAnsi="宋体"/>
        </w:rPr>
        <w:t>MCC</w:t>
      </w:r>
      <w:r>
        <w:rPr>
          <w:rFonts w:ascii="宋体" w:hAnsi="宋体" w:hint="eastAsia"/>
        </w:rPr>
        <w:t>柜、</w:t>
      </w:r>
      <w:r>
        <w:rPr>
          <w:rFonts w:ascii="宋体" w:hAnsi="宋体"/>
        </w:rPr>
        <w:t>EPS</w:t>
      </w:r>
      <w:r>
        <w:rPr>
          <w:rFonts w:ascii="宋体" w:hAnsi="宋体" w:hint="eastAsia"/>
        </w:rPr>
        <w:t>、给排水各类水泵、电扶梯等设备通过相关网关设备进行通讯，投标人应充分考虑与各设备接口通信转换协议的开发，具体</w:t>
      </w:r>
      <w:r>
        <w:rPr>
          <w:rFonts w:ascii="宋体" w:hAnsi="宋体" w:hint="eastAsia"/>
        </w:rPr>
        <w:lastRenderedPageBreak/>
        <w:t>协议由双方厂家在设计联络阶段确定，相关费用已包含在投标报价中。</w:t>
      </w:r>
    </w:p>
    <w:p w:rsidR="00000000" w:rsidRDefault="00706F3F">
      <w:pPr>
        <w:pStyle w:val="2"/>
        <w:spacing w:line="360" w:lineRule="auto"/>
        <w:rPr>
          <w:rFonts w:ascii="宋体" w:hAnsi="宋体" w:hint="eastAsia"/>
          <w:b w:val="0"/>
          <w:bCs w:val="0"/>
        </w:rPr>
      </w:pPr>
      <w:bookmarkStart w:id="376" w:name="_Toc160486446"/>
      <w:r>
        <w:rPr>
          <w:rFonts w:ascii="宋体" w:hAnsi="宋体" w:hint="eastAsia"/>
        </w:rPr>
        <w:t>4.6</w:t>
      </w:r>
      <w:r>
        <w:rPr>
          <w:rFonts w:ascii="宋体" w:hAnsi="宋体" w:hint="eastAsia"/>
        </w:rPr>
        <w:t>系统主要技术要求</w:t>
      </w:r>
      <w:bookmarkEnd w:id="376"/>
    </w:p>
    <w:p w:rsidR="00000000" w:rsidRDefault="00706F3F">
      <w:pPr>
        <w:ind w:firstLine="420"/>
        <w:rPr>
          <w:rFonts w:ascii="宋体" w:hAnsi="宋体" w:hint="eastAsia"/>
        </w:rPr>
      </w:pPr>
      <w:r>
        <w:rPr>
          <w:rFonts w:ascii="宋体" w:hAnsi="宋体"/>
        </w:rPr>
        <w:t>1</w:t>
      </w:r>
      <w:r>
        <w:rPr>
          <w:rFonts w:ascii="宋体" w:hAnsi="宋体" w:hint="eastAsia"/>
        </w:rPr>
        <w:t>）投标人所提供的设备必须是信誉可靠、技术先进、且有成熟的运用实例。</w:t>
      </w:r>
    </w:p>
    <w:p w:rsidR="00000000" w:rsidRDefault="00706F3F">
      <w:pPr>
        <w:ind w:firstLine="420"/>
        <w:rPr>
          <w:rFonts w:ascii="宋体" w:hAnsi="宋体" w:hint="eastAsia"/>
        </w:rPr>
      </w:pPr>
      <w:r>
        <w:rPr>
          <w:rFonts w:ascii="宋体" w:hAnsi="宋体"/>
        </w:rPr>
        <w:t>2</w:t>
      </w:r>
      <w:r>
        <w:rPr>
          <w:rFonts w:ascii="宋体" w:hAnsi="宋体" w:hint="eastAsia"/>
        </w:rPr>
        <w:t>）系统</w:t>
      </w:r>
      <w:r>
        <w:rPr>
          <w:rFonts w:ascii="宋体" w:hAnsi="宋体" w:hint="eastAsia"/>
        </w:rPr>
        <w:t>应具备开放性条件，组网要符合国际标准化组织提出的标准协议及以下几个方面：</w:t>
      </w:r>
    </w:p>
    <w:p w:rsidR="00000000" w:rsidRDefault="00706F3F">
      <w:pPr>
        <w:ind w:firstLine="420"/>
        <w:rPr>
          <w:rFonts w:ascii="宋体" w:hAnsi="宋体" w:hint="eastAsia"/>
        </w:rPr>
      </w:pPr>
      <w:r>
        <w:rPr>
          <w:rFonts w:ascii="宋体" w:hAnsi="宋体" w:hint="eastAsia"/>
        </w:rPr>
        <w:t>（</w:t>
      </w:r>
      <w:r>
        <w:rPr>
          <w:rFonts w:ascii="宋体" w:hAnsi="宋体"/>
        </w:rPr>
        <w:t>1</w:t>
      </w:r>
      <w:r>
        <w:rPr>
          <w:rFonts w:ascii="宋体" w:hAnsi="宋体" w:hint="eastAsia"/>
        </w:rPr>
        <w:t>）硬件、软件、通信、操作系统、数据库管理系统等都应遵循标准国际协议，使系统能具有通用性。</w:t>
      </w:r>
    </w:p>
    <w:p w:rsidR="00000000" w:rsidRDefault="00706F3F">
      <w:pPr>
        <w:ind w:firstLine="420"/>
        <w:rPr>
          <w:rFonts w:ascii="宋体" w:hAnsi="宋体" w:hint="eastAsia"/>
        </w:rPr>
      </w:pPr>
      <w:r>
        <w:rPr>
          <w:rFonts w:ascii="宋体" w:hAnsi="宋体" w:hint="eastAsia"/>
        </w:rPr>
        <w:t>（</w:t>
      </w:r>
      <w:r>
        <w:rPr>
          <w:rFonts w:ascii="宋体" w:hAnsi="宋体"/>
        </w:rPr>
        <w:t>2</w:t>
      </w:r>
      <w:r>
        <w:rPr>
          <w:rFonts w:ascii="宋体" w:hAnsi="宋体" w:hint="eastAsia"/>
        </w:rPr>
        <w:t>）在控制级别和信号接口方面，应支持各种标准和流行的信号的接口。</w:t>
      </w:r>
    </w:p>
    <w:p w:rsidR="00000000" w:rsidRDefault="00706F3F">
      <w:pPr>
        <w:ind w:firstLine="420"/>
        <w:rPr>
          <w:rFonts w:ascii="宋体" w:hAnsi="宋体" w:hint="eastAsia"/>
        </w:rPr>
      </w:pPr>
      <w:r>
        <w:rPr>
          <w:rFonts w:ascii="宋体" w:hAnsi="宋体" w:hint="eastAsia"/>
        </w:rPr>
        <w:t>（</w:t>
      </w:r>
      <w:r>
        <w:rPr>
          <w:rFonts w:ascii="宋体" w:hAnsi="宋体"/>
        </w:rPr>
        <w:t>3</w:t>
      </w:r>
      <w:r>
        <w:rPr>
          <w:rFonts w:ascii="宋体" w:hAnsi="宋体" w:hint="eastAsia"/>
        </w:rPr>
        <w:t>）系统接口应容易改造，满足接入智慧运行系统的功能要求。</w:t>
      </w:r>
    </w:p>
    <w:p w:rsidR="00000000" w:rsidRDefault="00706F3F">
      <w:pPr>
        <w:ind w:firstLine="420"/>
        <w:rPr>
          <w:rFonts w:ascii="宋体" w:hAnsi="宋体" w:hint="eastAsia"/>
        </w:rPr>
      </w:pPr>
      <w:r>
        <w:rPr>
          <w:rFonts w:ascii="宋体" w:hAnsi="宋体"/>
        </w:rPr>
        <w:t>3</w:t>
      </w:r>
      <w:r>
        <w:rPr>
          <w:rFonts w:ascii="宋体" w:hAnsi="宋体" w:hint="eastAsia"/>
        </w:rPr>
        <w:t>）系统的硬件、软件的设计应充分考虑系统的可靠性、可维护性、可扩展性、通用性和先进性，并具备故障诊断、在线修改、离线编辑功能，同时系统设计遵循模块化原则。</w:t>
      </w:r>
    </w:p>
    <w:p w:rsidR="00000000" w:rsidRDefault="00706F3F">
      <w:pPr>
        <w:ind w:firstLine="420"/>
        <w:rPr>
          <w:rFonts w:ascii="宋体" w:hAnsi="宋体" w:hint="eastAsia"/>
        </w:rPr>
      </w:pPr>
      <w:r>
        <w:rPr>
          <w:rFonts w:ascii="宋体" w:hAnsi="宋体"/>
        </w:rPr>
        <w:t>4</w:t>
      </w:r>
      <w:r>
        <w:rPr>
          <w:rFonts w:ascii="宋体" w:hAnsi="宋体" w:hint="eastAsia"/>
        </w:rPr>
        <w:t>）投标人选用的相同规格的设备必须具有互换性。</w:t>
      </w:r>
    </w:p>
    <w:p w:rsidR="00000000" w:rsidRDefault="00706F3F">
      <w:pPr>
        <w:ind w:firstLine="420"/>
        <w:rPr>
          <w:rFonts w:ascii="宋体" w:hAnsi="宋体" w:hint="eastAsia"/>
        </w:rPr>
      </w:pPr>
      <w:r>
        <w:rPr>
          <w:rFonts w:ascii="宋体" w:hAnsi="宋体"/>
        </w:rPr>
        <w:t>5</w:t>
      </w:r>
      <w:r>
        <w:rPr>
          <w:rFonts w:ascii="宋体" w:hAnsi="宋体" w:hint="eastAsia"/>
        </w:rPr>
        <w:t>）设备制造</w:t>
      </w:r>
      <w:r>
        <w:rPr>
          <w:rFonts w:ascii="宋体" w:hAnsi="宋体" w:hint="eastAsia"/>
        </w:rPr>
        <w:t>中，投标人应考虑与相关系统的接口问题，特别是所定设备与其它系统设备之间的接口。投标人有责任解决接口问题，设备安装后，接口不应存在任何问题。</w:t>
      </w:r>
    </w:p>
    <w:p w:rsidR="00000000" w:rsidRDefault="00706F3F">
      <w:pPr>
        <w:ind w:firstLine="420"/>
        <w:rPr>
          <w:rFonts w:ascii="宋体" w:hAnsi="宋体" w:hint="eastAsia"/>
        </w:rPr>
      </w:pPr>
      <w:r>
        <w:rPr>
          <w:rFonts w:ascii="宋体" w:hAnsi="宋体"/>
        </w:rPr>
        <w:t>6</w:t>
      </w:r>
      <w:r>
        <w:rPr>
          <w:rFonts w:ascii="宋体" w:hAnsi="宋体" w:hint="eastAsia"/>
        </w:rPr>
        <w:t>）</w:t>
      </w:r>
      <w:r>
        <w:rPr>
          <w:rFonts w:ascii="宋体" w:hAnsi="宋体"/>
        </w:rPr>
        <w:t>BAS</w:t>
      </w:r>
      <w:r>
        <w:rPr>
          <w:rFonts w:ascii="宋体" w:hAnsi="宋体" w:hint="eastAsia"/>
        </w:rPr>
        <w:t>系统不能因单点设备故障，影响整个系统的正常运转。</w:t>
      </w:r>
    </w:p>
    <w:p w:rsidR="00000000" w:rsidRDefault="00706F3F">
      <w:pPr>
        <w:ind w:firstLine="420"/>
        <w:rPr>
          <w:rFonts w:ascii="宋体" w:hAnsi="宋体" w:hint="eastAsia"/>
        </w:rPr>
      </w:pPr>
      <w:r>
        <w:rPr>
          <w:rFonts w:ascii="宋体" w:hAnsi="宋体"/>
        </w:rPr>
        <w:t>7</w:t>
      </w:r>
      <w:r>
        <w:rPr>
          <w:rFonts w:ascii="宋体" w:hAnsi="宋体" w:hint="eastAsia"/>
        </w:rPr>
        <w:t>）端子的接线方式采用防松动的固定方式。</w:t>
      </w:r>
    </w:p>
    <w:p w:rsidR="00000000" w:rsidRDefault="00706F3F">
      <w:pPr>
        <w:ind w:firstLine="420"/>
        <w:rPr>
          <w:rFonts w:ascii="宋体" w:hAnsi="宋体" w:hint="eastAsia"/>
        </w:rPr>
      </w:pPr>
      <w:r>
        <w:rPr>
          <w:rFonts w:ascii="宋体" w:hAnsi="宋体"/>
        </w:rPr>
        <w:t>8</w:t>
      </w:r>
      <w:r>
        <w:rPr>
          <w:rFonts w:ascii="宋体" w:hAnsi="宋体" w:hint="eastAsia"/>
        </w:rPr>
        <w:t>）当电源供应中断后，再恢复运作时，</w:t>
      </w:r>
      <w:r>
        <w:rPr>
          <w:rFonts w:ascii="宋体" w:hAnsi="宋体"/>
        </w:rPr>
        <w:t>PLC</w:t>
      </w:r>
      <w:r>
        <w:rPr>
          <w:rFonts w:ascii="宋体" w:hAnsi="宋体" w:hint="eastAsia"/>
        </w:rPr>
        <w:t>控制器及网络通讯设备能自动重新启动，并在</w:t>
      </w:r>
      <w:r>
        <w:rPr>
          <w:rFonts w:ascii="宋体" w:hAnsi="宋体"/>
        </w:rPr>
        <w:t>30</w:t>
      </w:r>
      <w:r>
        <w:rPr>
          <w:rFonts w:ascii="宋体" w:hAnsi="宋体" w:hint="eastAsia"/>
        </w:rPr>
        <w:t>秒内恢复正常运行。</w:t>
      </w:r>
    </w:p>
    <w:p w:rsidR="00000000" w:rsidRDefault="00706F3F">
      <w:pPr>
        <w:ind w:firstLine="420"/>
        <w:rPr>
          <w:rFonts w:ascii="宋体" w:hAnsi="宋体" w:hint="eastAsia"/>
        </w:rPr>
      </w:pPr>
      <w:r>
        <w:rPr>
          <w:rFonts w:ascii="宋体" w:hAnsi="宋体"/>
        </w:rPr>
        <w:t>9</w:t>
      </w:r>
      <w:r>
        <w:rPr>
          <w:rFonts w:ascii="宋体" w:hAnsi="宋体" w:hint="eastAsia"/>
        </w:rPr>
        <w:t>）所有车站级</w:t>
      </w:r>
      <w:r>
        <w:rPr>
          <w:rFonts w:ascii="宋体" w:hAnsi="宋体"/>
        </w:rPr>
        <w:t>BAS</w:t>
      </w:r>
      <w:r>
        <w:rPr>
          <w:rFonts w:ascii="宋体" w:hAnsi="宋体" w:hint="eastAsia"/>
        </w:rPr>
        <w:t>系统发出的模式控制要求，依靠程序的联锁保护，不会与其它操作产生冲突（即冲突检测功能）。</w:t>
      </w:r>
    </w:p>
    <w:p w:rsidR="00000000" w:rsidRDefault="00706F3F">
      <w:pPr>
        <w:ind w:firstLine="420"/>
        <w:rPr>
          <w:rFonts w:ascii="宋体" w:hAnsi="宋体" w:hint="eastAsia"/>
        </w:rPr>
      </w:pPr>
      <w:r>
        <w:rPr>
          <w:rFonts w:ascii="宋体" w:hAnsi="宋体"/>
        </w:rPr>
        <w:t>10</w:t>
      </w:r>
      <w:r>
        <w:rPr>
          <w:rFonts w:ascii="宋体" w:hAnsi="宋体" w:hint="eastAsia"/>
        </w:rPr>
        <w:t>）</w:t>
      </w:r>
      <w:r>
        <w:rPr>
          <w:rFonts w:ascii="宋体" w:hAnsi="宋体"/>
        </w:rPr>
        <w:t>BAS</w:t>
      </w:r>
      <w:r>
        <w:rPr>
          <w:rFonts w:ascii="宋体" w:hAnsi="宋体" w:hint="eastAsia"/>
        </w:rPr>
        <w:t>系统的所有设备具有抗电磁干扰能力，满足相关的</w:t>
      </w:r>
      <w:r>
        <w:rPr>
          <w:rFonts w:ascii="宋体" w:hAnsi="宋体" w:hint="eastAsia"/>
        </w:rPr>
        <w:t>标准和规范要求。</w:t>
      </w:r>
    </w:p>
    <w:p w:rsidR="00000000" w:rsidRDefault="00706F3F">
      <w:pPr>
        <w:ind w:firstLine="420"/>
        <w:rPr>
          <w:rFonts w:ascii="宋体" w:hAnsi="宋体" w:hint="eastAsia"/>
        </w:rPr>
      </w:pPr>
      <w:r>
        <w:rPr>
          <w:rFonts w:ascii="宋体" w:hAnsi="宋体"/>
        </w:rPr>
        <w:t>11</w:t>
      </w:r>
      <w:r>
        <w:rPr>
          <w:rFonts w:ascii="宋体" w:hAnsi="宋体" w:hint="eastAsia"/>
        </w:rPr>
        <w:t>）具体技术要求：</w:t>
      </w:r>
    </w:p>
    <w:p w:rsidR="00000000" w:rsidRDefault="00706F3F">
      <w:pPr>
        <w:ind w:firstLine="420"/>
        <w:rPr>
          <w:rFonts w:ascii="宋体" w:hAnsi="宋体" w:hint="eastAsia"/>
        </w:rPr>
      </w:pPr>
      <w:r>
        <w:rPr>
          <w:rFonts w:ascii="宋体" w:hAnsi="宋体" w:hint="eastAsia"/>
        </w:rPr>
        <w:t>（</w:t>
      </w:r>
      <w:r>
        <w:rPr>
          <w:rFonts w:ascii="宋体" w:hAnsi="宋体"/>
        </w:rPr>
        <w:t>1</w:t>
      </w:r>
      <w:r>
        <w:rPr>
          <w:rFonts w:ascii="宋体" w:hAnsi="宋体" w:hint="eastAsia"/>
        </w:rPr>
        <w:t>）冗余热备设备的切换时间不应大于</w:t>
      </w:r>
      <w:r>
        <w:rPr>
          <w:rFonts w:ascii="宋体" w:hAnsi="宋体"/>
        </w:rPr>
        <w:t>1</w:t>
      </w:r>
      <w:r>
        <w:rPr>
          <w:rFonts w:ascii="宋体" w:hAnsi="宋体" w:hint="eastAsia"/>
        </w:rPr>
        <w:t>s</w:t>
      </w:r>
      <w:r>
        <w:rPr>
          <w:rFonts w:ascii="宋体" w:hAnsi="宋体" w:hint="eastAsia"/>
        </w:rPr>
        <w:t>；</w:t>
      </w:r>
    </w:p>
    <w:p w:rsidR="00000000" w:rsidRDefault="00706F3F">
      <w:pPr>
        <w:ind w:firstLine="420"/>
        <w:rPr>
          <w:rFonts w:ascii="宋体" w:hAnsi="宋体" w:hint="eastAsia"/>
        </w:rPr>
      </w:pPr>
      <w:r>
        <w:rPr>
          <w:rFonts w:ascii="宋体" w:hAnsi="宋体" w:hint="eastAsia"/>
        </w:rPr>
        <w:t>（</w:t>
      </w:r>
      <w:r>
        <w:rPr>
          <w:rFonts w:ascii="宋体" w:hAnsi="宋体" w:hint="eastAsia"/>
        </w:rPr>
        <w:t>2</w:t>
      </w:r>
      <w:r>
        <w:rPr>
          <w:rFonts w:ascii="宋体" w:hAnsi="宋体" w:hint="eastAsia"/>
        </w:rPr>
        <w:t>）实时数据上行响应时间不应大于</w:t>
      </w:r>
      <w:r>
        <w:rPr>
          <w:rFonts w:ascii="宋体" w:hAnsi="宋体"/>
        </w:rPr>
        <w:t>1</w:t>
      </w:r>
      <w:r>
        <w:rPr>
          <w:rFonts w:ascii="宋体" w:hAnsi="宋体" w:hint="eastAsia"/>
        </w:rPr>
        <w:t>s</w:t>
      </w:r>
      <w:r>
        <w:rPr>
          <w:rFonts w:ascii="宋体" w:hAnsi="宋体" w:hint="eastAsia"/>
        </w:rPr>
        <w:t>；</w:t>
      </w:r>
    </w:p>
    <w:p w:rsidR="00000000" w:rsidRDefault="00706F3F">
      <w:pPr>
        <w:ind w:firstLine="420"/>
        <w:rPr>
          <w:rFonts w:ascii="宋体" w:hAnsi="宋体" w:hint="eastAsia"/>
        </w:rPr>
      </w:pPr>
      <w:r>
        <w:rPr>
          <w:rFonts w:ascii="宋体" w:hAnsi="宋体" w:hint="eastAsia"/>
        </w:rPr>
        <w:t>（</w:t>
      </w:r>
      <w:r>
        <w:rPr>
          <w:rFonts w:ascii="宋体" w:hAnsi="宋体" w:hint="eastAsia"/>
        </w:rPr>
        <w:t>3</w:t>
      </w:r>
      <w:r>
        <w:rPr>
          <w:rFonts w:ascii="宋体" w:hAnsi="宋体" w:hint="eastAsia"/>
        </w:rPr>
        <w:t>）实时数据下行响应时间不应大于</w:t>
      </w:r>
      <w:r>
        <w:rPr>
          <w:rFonts w:ascii="宋体" w:hAnsi="宋体"/>
        </w:rPr>
        <w:t>1</w:t>
      </w:r>
      <w:r>
        <w:rPr>
          <w:rFonts w:ascii="宋体" w:hAnsi="宋体" w:hint="eastAsia"/>
        </w:rPr>
        <w:t>s</w:t>
      </w:r>
      <w:r>
        <w:rPr>
          <w:rFonts w:ascii="宋体" w:hAnsi="宋体" w:hint="eastAsia"/>
        </w:rPr>
        <w:t>；</w:t>
      </w:r>
    </w:p>
    <w:p w:rsidR="00000000" w:rsidRDefault="00706F3F">
      <w:pPr>
        <w:ind w:firstLine="420"/>
        <w:rPr>
          <w:rFonts w:ascii="宋体" w:hAnsi="宋体" w:hint="eastAsia"/>
        </w:rPr>
      </w:pPr>
      <w:r>
        <w:rPr>
          <w:rFonts w:ascii="宋体" w:hAnsi="宋体" w:hint="eastAsia"/>
        </w:rPr>
        <w:t>（</w:t>
      </w:r>
      <w:r>
        <w:rPr>
          <w:rFonts w:ascii="宋体" w:hAnsi="宋体" w:hint="eastAsia"/>
        </w:rPr>
        <w:t>4</w:t>
      </w:r>
      <w:r>
        <w:rPr>
          <w:rFonts w:ascii="宋体" w:hAnsi="宋体" w:hint="eastAsia"/>
        </w:rPr>
        <w:t>）系统平均无故障时间应大于</w:t>
      </w:r>
      <w:r>
        <w:rPr>
          <w:rFonts w:ascii="宋体" w:hAnsi="宋体" w:hint="eastAsia"/>
        </w:rPr>
        <w:t>10000</w:t>
      </w:r>
      <w:r>
        <w:rPr>
          <w:rFonts w:ascii="宋体" w:hAnsi="宋体" w:hint="eastAsia"/>
        </w:rPr>
        <w:t>小时（要求对系统的</w:t>
      </w:r>
      <w:r>
        <w:rPr>
          <w:rFonts w:ascii="宋体" w:hAnsi="宋体"/>
        </w:rPr>
        <w:t>MTBF</w:t>
      </w:r>
      <w:r>
        <w:rPr>
          <w:rFonts w:ascii="宋体" w:hAnsi="宋体" w:hint="eastAsia"/>
        </w:rPr>
        <w:t>进行核算并给出计算方法和过程）；</w:t>
      </w:r>
    </w:p>
    <w:p w:rsidR="00000000" w:rsidRDefault="00706F3F">
      <w:pPr>
        <w:ind w:firstLine="420"/>
        <w:rPr>
          <w:rFonts w:ascii="宋体" w:hAnsi="宋体" w:hint="eastAsia"/>
        </w:rPr>
      </w:pPr>
      <w:r>
        <w:rPr>
          <w:rFonts w:ascii="宋体" w:hAnsi="宋体" w:hint="eastAsia"/>
        </w:rPr>
        <w:t>（</w:t>
      </w:r>
      <w:r>
        <w:rPr>
          <w:rFonts w:ascii="宋体" w:hAnsi="宋体" w:hint="eastAsia"/>
        </w:rPr>
        <w:t>5</w:t>
      </w:r>
      <w:r>
        <w:rPr>
          <w:rFonts w:ascii="宋体" w:hAnsi="宋体" w:hint="eastAsia"/>
        </w:rPr>
        <w:t>）系统平均修复时间不应大于</w:t>
      </w:r>
      <w:r>
        <w:rPr>
          <w:rFonts w:ascii="宋体" w:hAnsi="宋体" w:hint="eastAsia"/>
        </w:rPr>
        <w:t>0.5</w:t>
      </w:r>
      <w:r>
        <w:rPr>
          <w:rFonts w:ascii="宋体" w:hAnsi="宋体" w:hint="eastAsia"/>
        </w:rPr>
        <w:t>小时（要求对系统的</w:t>
      </w:r>
      <w:r>
        <w:rPr>
          <w:rFonts w:ascii="宋体" w:hAnsi="宋体"/>
        </w:rPr>
        <w:t>MTTR</w:t>
      </w:r>
      <w:r>
        <w:rPr>
          <w:rFonts w:ascii="宋体" w:hAnsi="宋体" w:hint="eastAsia"/>
        </w:rPr>
        <w:t>进行核算并给出计算方法和过程）。</w:t>
      </w:r>
    </w:p>
    <w:p w:rsidR="00000000" w:rsidRDefault="00706F3F">
      <w:pPr>
        <w:pStyle w:val="2"/>
        <w:spacing w:line="360" w:lineRule="auto"/>
        <w:rPr>
          <w:rFonts w:ascii="宋体" w:hAnsi="宋体" w:hint="eastAsia"/>
        </w:rPr>
      </w:pPr>
      <w:bookmarkStart w:id="377" w:name="_Toc160486447"/>
      <w:r>
        <w:rPr>
          <w:rFonts w:ascii="宋体" w:hAnsi="宋体" w:hint="eastAsia"/>
        </w:rPr>
        <w:lastRenderedPageBreak/>
        <w:t>4.7</w:t>
      </w:r>
      <w:r>
        <w:rPr>
          <w:rFonts w:ascii="宋体" w:hAnsi="宋体" w:hint="eastAsia"/>
        </w:rPr>
        <w:t>设备监控要求</w:t>
      </w:r>
      <w:bookmarkEnd w:id="377"/>
      <w:r>
        <w:rPr>
          <w:rFonts w:ascii="宋体" w:hAnsi="宋体" w:hint="eastAsia"/>
        </w:rPr>
        <w:tab/>
      </w:r>
    </w:p>
    <w:p w:rsidR="00000000" w:rsidRDefault="00706F3F">
      <w:pPr>
        <w:ind w:firstLine="420"/>
        <w:rPr>
          <w:rFonts w:ascii="宋体" w:hAnsi="宋体" w:hint="eastAsia"/>
        </w:rPr>
      </w:pPr>
      <w:r>
        <w:rPr>
          <w:rFonts w:ascii="宋体" w:hAnsi="宋体" w:hint="eastAsia"/>
        </w:rPr>
        <w:t>典型车站监控对象主要包括车站通风空调系统、给排水及消防系统、动力照明系统、电梯及自动扶梯等系统设备。</w:t>
      </w:r>
    </w:p>
    <w:p w:rsidR="00000000" w:rsidRDefault="00706F3F">
      <w:pPr>
        <w:ind w:firstLine="420"/>
        <w:rPr>
          <w:rFonts w:ascii="宋体" w:hAnsi="宋体"/>
        </w:rPr>
      </w:pPr>
      <w:r>
        <w:rPr>
          <w:rFonts w:ascii="宋体" w:hAnsi="宋体" w:hint="eastAsia"/>
        </w:rPr>
        <w:t>车站通风空调设备一般分别</w:t>
      </w:r>
      <w:r>
        <w:rPr>
          <w:rFonts w:ascii="宋体" w:hAnsi="宋体" w:hint="eastAsia"/>
        </w:rPr>
        <w:t>设于车站的两端，与此对应两端通风空调电控室或智慧运行设备室，</w:t>
      </w:r>
      <w:r>
        <w:rPr>
          <w:rFonts w:ascii="宋体" w:hAnsi="宋体"/>
        </w:rPr>
        <w:t>BAS</w:t>
      </w:r>
      <w:r>
        <w:rPr>
          <w:rFonts w:ascii="宋体" w:hAnsi="宋体" w:hint="eastAsia"/>
        </w:rPr>
        <w:t>将两端的显示量与控制量汇总，实现中央、车站两级集中控制管理。空调通风系统包括车站公共区（站台、站厅）通风空调系统（包括防排烟系统，简称车站大系统）、车站设备管理用房通风空调系统（包括防排烟系统，简称车站小系统）、区间隧道通风系统（兼事故通风系统）。</w:t>
      </w:r>
    </w:p>
    <w:p w:rsidR="00000000" w:rsidRDefault="00706F3F">
      <w:pPr>
        <w:ind w:firstLine="420"/>
        <w:rPr>
          <w:rFonts w:ascii="宋体" w:hAnsi="宋体" w:hint="eastAsia"/>
        </w:rPr>
      </w:pPr>
      <w:r>
        <w:rPr>
          <w:rFonts w:ascii="宋体" w:hAnsi="宋体" w:hint="eastAsia"/>
        </w:rPr>
        <w:t>BAS</w:t>
      </w:r>
      <w:r>
        <w:rPr>
          <w:rFonts w:ascii="宋体" w:hAnsi="宋体" w:hint="eastAsia"/>
        </w:rPr>
        <w:t>系统监控对象（含机电智慧运维所需对象）及要求包括但不限于以下内容，监控对象以工程实际需求为准，所有费用包含在合同总价中。</w:t>
      </w:r>
    </w:p>
    <w:p w:rsidR="00000000" w:rsidRDefault="00706F3F">
      <w:pPr>
        <w:pStyle w:val="3"/>
        <w:rPr>
          <w:rFonts w:ascii="宋体" w:hAnsi="宋体" w:hint="eastAsia"/>
          <w:b w:val="0"/>
          <w:bCs w:val="0"/>
        </w:rPr>
      </w:pPr>
      <w:bookmarkStart w:id="378" w:name="_Toc160486448"/>
      <w:r>
        <w:rPr>
          <w:rFonts w:ascii="宋体" w:hAnsi="宋体" w:hint="eastAsia"/>
        </w:rPr>
        <w:t>4.7.1</w:t>
      </w:r>
      <w:r>
        <w:rPr>
          <w:rFonts w:ascii="宋体" w:hAnsi="宋体" w:hint="eastAsia"/>
        </w:rPr>
        <w:t>隧道通风系统监控对象及要求</w:t>
      </w:r>
      <w:bookmarkEnd w:id="378"/>
    </w:p>
    <w:p w:rsidR="00000000" w:rsidRDefault="00706F3F">
      <w:pPr>
        <w:ind w:firstLine="420"/>
        <w:rPr>
          <w:rFonts w:ascii="宋体" w:hAnsi="宋体" w:hint="eastAsia"/>
        </w:rPr>
      </w:pPr>
      <w:r>
        <w:rPr>
          <w:rFonts w:ascii="宋体" w:hAnsi="宋体"/>
        </w:rPr>
        <w:t>1</w:t>
      </w:r>
      <w:r>
        <w:rPr>
          <w:rFonts w:ascii="宋体" w:hAnsi="宋体" w:hint="eastAsia"/>
        </w:rPr>
        <w:t>）监控对象（包括但不限以下范</w:t>
      </w:r>
      <w:r>
        <w:rPr>
          <w:rFonts w:ascii="宋体" w:hAnsi="宋体" w:hint="eastAsia"/>
        </w:rPr>
        <w:t>围）</w:t>
      </w:r>
    </w:p>
    <w:p w:rsidR="00000000" w:rsidRDefault="00706F3F">
      <w:pPr>
        <w:ind w:firstLine="420"/>
        <w:rPr>
          <w:rFonts w:ascii="宋体" w:hAnsi="宋体" w:hint="eastAsia"/>
        </w:rPr>
      </w:pPr>
      <w:r>
        <w:rPr>
          <w:rFonts w:ascii="宋体" w:hAnsi="宋体" w:hint="eastAsia"/>
        </w:rPr>
        <w:t>隧道通风系统包括区间隧道通风系统、车站隧道通风系统：</w:t>
      </w:r>
    </w:p>
    <w:p w:rsidR="00000000" w:rsidRDefault="00706F3F">
      <w:pPr>
        <w:numPr>
          <w:ilvl w:val="0"/>
          <w:numId w:val="16"/>
        </w:numPr>
        <w:ind w:left="0" w:firstLine="420"/>
        <w:rPr>
          <w:rFonts w:ascii="宋体" w:hAnsi="宋体" w:hint="eastAsia"/>
        </w:rPr>
      </w:pPr>
      <w:r>
        <w:rPr>
          <w:rFonts w:ascii="宋体" w:hAnsi="宋体" w:hint="eastAsia"/>
        </w:rPr>
        <w:t>区间隧道通风系统的对象包括隧道风机（</w:t>
      </w:r>
      <w:r>
        <w:rPr>
          <w:rFonts w:ascii="宋体" w:hAnsi="宋体"/>
        </w:rPr>
        <w:t>TVF</w:t>
      </w:r>
      <w:r>
        <w:rPr>
          <w:rFonts w:ascii="宋体" w:hAnsi="宋体" w:hint="eastAsia"/>
        </w:rPr>
        <w:t>）、射流风机（</w:t>
      </w:r>
      <w:r>
        <w:rPr>
          <w:rFonts w:ascii="宋体" w:hAnsi="宋体"/>
        </w:rPr>
        <w:t>S</w:t>
      </w:r>
      <w:r>
        <w:rPr>
          <w:rFonts w:ascii="宋体" w:hAnsi="宋体" w:hint="eastAsia"/>
        </w:rPr>
        <w:t>JEF</w:t>
      </w:r>
      <w:r>
        <w:rPr>
          <w:rFonts w:ascii="宋体" w:hAnsi="宋体" w:hint="eastAsia"/>
        </w:rPr>
        <w:t>）、电动风量调节阀</w:t>
      </w:r>
      <w:r>
        <w:rPr>
          <w:rFonts w:ascii="宋体" w:hAnsi="宋体" w:hint="eastAsia"/>
        </w:rPr>
        <w:t>/</w:t>
      </w:r>
      <w:r>
        <w:rPr>
          <w:rFonts w:ascii="宋体" w:hAnsi="宋体" w:hint="eastAsia"/>
        </w:rPr>
        <w:t>电动组合风阀（</w:t>
      </w:r>
      <w:r>
        <w:rPr>
          <w:rFonts w:ascii="宋体" w:hAnsi="宋体" w:hint="eastAsia"/>
        </w:rPr>
        <w:t>MD</w:t>
      </w:r>
      <w:r>
        <w:rPr>
          <w:rFonts w:ascii="宋体" w:hAnsi="宋体" w:hint="eastAsia"/>
        </w:rPr>
        <w:t>）立转门等。</w:t>
      </w:r>
    </w:p>
    <w:p w:rsidR="00000000" w:rsidRDefault="00706F3F">
      <w:pPr>
        <w:numPr>
          <w:ilvl w:val="0"/>
          <w:numId w:val="16"/>
        </w:numPr>
        <w:ind w:left="0" w:firstLine="420"/>
        <w:rPr>
          <w:rFonts w:ascii="宋体" w:hAnsi="宋体" w:hint="eastAsia"/>
        </w:rPr>
      </w:pPr>
      <w:r>
        <w:rPr>
          <w:rFonts w:ascii="宋体" w:hAnsi="宋体" w:hint="eastAsia"/>
        </w:rPr>
        <w:t>车站隧道通风系统的对象包括隧道风机、相关风阀。</w:t>
      </w:r>
    </w:p>
    <w:p w:rsidR="00000000" w:rsidRDefault="00706F3F">
      <w:pPr>
        <w:ind w:firstLine="420"/>
        <w:rPr>
          <w:rFonts w:ascii="宋体" w:hAnsi="宋体" w:hint="eastAsia"/>
        </w:rPr>
      </w:pPr>
      <w:r>
        <w:rPr>
          <w:rFonts w:ascii="宋体" w:hAnsi="宋体"/>
        </w:rPr>
        <w:t>2</w:t>
      </w:r>
      <w:r>
        <w:rPr>
          <w:rFonts w:ascii="宋体" w:hAnsi="宋体" w:hint="eastAsia"/>
        </w:rPr>
        <w:t>）监控要求（包括但不限以下要求）</w:t>
      </w:r>
    </w:p>
    <w:p w:rsidR="00000000" w:rsidRDefault="00706F3F">
      <w:pPr>
        <w:numPr>
          <w:ilvl w:val="0"/>
          <w:numId w:val="40"/>
        </w:numPr>
        <w:ind w:firstLineChars="0"/>
        <w:rPr>
          <w:rFonts w:ascii="宋体" w:hAnsi="宋体" w:hint="eastAsia"/>
        </w:rPr>
      </w:pPr>
      <w:r>
        <w:rPr>
          <w:rFonts w:ascii="宋体" w:hAnsi="宋体" w:hint="eastAsia"/>
        </w:rPr>
        <w:t>隧道风机（</w:t>
      </w:r>
      <w:r>
        <w:rPr>
          <w:rFonts w:ascii="宋体" w:hAnsi="宋体"/>
        </w:rPr>
        <w:t>TVF</w:t>
      </w:r>
      <w:r>
        <w:rPr>
          <w:rFonts w:ascii="宋体" w:hAnsi="宋体" w:hint="eastAsia"/>
        </w:rPr>
        <w:t>）：开（正转</w:t>
      </w:r>
      <w:r>
        <w:rPr>
          <w:rFonts w:ascii="宋体" w:hAnsi="宋体"/>
        </w:rPr>
        <w:t>/</w:t>
      </w:r>
      <w:r>
        <w:rPr>
          <w:rFonts w:ascii="宋体" w:hAnsi="宋体" w:hint="eastAsia"/>
        </w:rPr>
        <w:t>反转、事故正转</w:t>
      </w:r>
      <w:r>
        <w:rPr>
          <w:rFonts w:ascii="宋体" w:hAnsi="宋体" w:hint="eastAsia"/>
        </w:rPr>
        <w:t>/</w:t>
      </w:r>
      <w:r>
        <w:rPr>
          <w:rFonts w:ascii="宋体" w:hAnsi="宋体" w:hint="eastAsia"/>
        </w:rPr>
        <w:t>事故反转）、关控制及状态、轴承温度、绕</w:t>
      </w:r>
      <w:r>
        <w:rPr>
          <w:rFonts w:ascii="宋体" w:hAnsi="宋体"/>
        </w:rPr>
        <w:t>组</w:t>
      </w:r>
      <w:r>
        <w:rPr>
          <w:rFonts w:ascii="宋体" w:hAnsi="宋体" w:hint="eastAsia"/>
        </w:rPr>
        <w:t>温度、</w:t>
      </w:r>
      <w:r>
        <w:rPr>
          <w:rFonts w:hint="eastAsia"/>
        </w:rPr>
        <w:t>轴温报警、绕温报警、风机振动报警、</w:t>
      </w:r>
      <w:r>
        <w:rPr>
          <w:rFonts w:ascii="宋体" w:hAnsi="宋体" w:hint="eastAsia"/>
        </w:rPr>
        <w:t>故障停机报警、软启故障、水平</w:t>
      </w:r>
      <w:r>
        <w:rPr>
          <w:rFonts w:ascii="宋体" w:hAnsi="宋体" w:hint="eastAsia"/>
        </w:rPr>
        <w:t>/</w:t>
      </w:r>
      <w:r>
        <w:rPr>
          <w:rFonts w:ascii="宋体" w:hAnsi="宋体" w:hint="eastAsia"/>
        </w:rPr>
        <w:t>垂直振动值、累计运行时间、</w:t>
      </w:r>
      <w:r>
        <w:rPr>
          <w:rFonts w:hint="eastAsia"/>
        </w:rPr>
        <w:t>电压值、电流值、</w:t>
      </w:r>
      <w:r>
        <w:rPr>
          <w:rFonts w:ascii="宋体" w:hAnsi="宋体" w:hint="eastAsia"/>
        </w:rPr>
        <w:t>手动（现场、电控室）和自动控制状态等。</w:t>
      </w:r>
    </w:p>
    <w:p w:rsidR="00000000" w:rsidRDefault="00706F3F">
      <w:pPr>
        <w:numPr>
          <w:ilvl w:val="0"/>
          <w:numId w:val="40"/>
        </w:numPr>
        <w:ind w:firstLineChars="0"/>
        <w:rPr>
          <w:rFonts w:ascii="宋体" w:hAnsi="宋体" w:hint="eastAsia"/>
        </w:rPr>
      </w:pPr>
      <w:r>
        <w:rPr>
          <w:rFonts w:ascii="宋体" w:hAnsi="宋体" w:hint="eastAsia"/>
        </w:rPr>
        <w:t>射流风机：开（</w:t>
      </w:r>
      <w:r>
        <w:rPr>
          <w:rFonts w:ascii="宋体" w:hAnsi="宋体" w:hint="eastAsia"/>
        </w:rPr>
        <w:t>正转</w:t>
      </w:r>
      <w:r>
        <w:rPr>
          <w:rFonts w:ascii="宋体" w:hAnsi="宋体"/>
        </w:rPr>
        <w:t>/</w:t>
      </w:r>
      <w:r>
        <w:rPr>
          <w:rFonts w:ascii="宋体" w:hAnsi="宋体" w:hint="eastAsia"/>
        </w:rPr>
        <w:t>反转、事故正转</w:t>
      </w:r>
      <w:r>
        <w:rPr>
          <w:rFonts w:ascii="宋体" w:hAnsi="宋体" w:hint="eastAsia"/>
        </w:rPr>
        <w:t>/</w:t>
      </w:r>
      <w:r>
        <w:rPr>
          <w:rFonts w:ascii="宋体" w:hAnsi="宋体" w:hint="eastAsia"/>
        </w:rPr>
        <w:t>事故反转）、关控制及状态、轴承温度、绕组温度、</w:t>
      </w:r>
      <w:r>
        <w:rPr>
          <w:rFonts w:hint="eastAsia"/>
        </w:rPr>
        <w:t>轴温报警、绕温报警、风机振动报警</w:t>
      </w:r>
      <w:r>
        <w:rPr>
          <w:rFonts w:ascii="宋体" w:hAnsi="宋体" w:hint="eastAsia"/>
        </w:rPr>
        <w:t>、直启故障、软启故障、</w:t>
      </w:r>
      <w:r>
        <w:rPr>
          <w:rFonts w:hint="eastAsia"/>
        </w:rPr>
        <w:t>电压值、电流值、</w:t>
      </w:r>
      <w:r>
        <w:rPr>
          <w:rFonts w:ascii="宋体" w:hAnsi="宋体" w:hint="eastAsia"/>
        </w:rPr>
        <w:t>手动（现场、电控室）和自动控制状态等。</w:t>
      </w:r>
    </w:p>
    <w:p w:rsidR="00000000" w:rsidRDefault="00706F3F">
      <w:pPr>
        <w:numPr>
          <w:ilvl w:val="0"/>
          <w:numId w:val="40"/>
        </w:numPr>
        <w:ind w:firstLineChars="0"/>
        <w:rPr>
          <w:rFonts w:ascii="宋体" w:hAnsi="宋体" w:hint="eastAsia"/>
        </w:rPr>
      </w:pPr>
      <w:r>
        <w:rPr>
          <w:rFonts w:ascii="宋体" w:hAnsi="宋体" w:hint="eastAsia"/>
        </w:rPr>
        <w:t>电动风量调节阀</w:t>
      </w:r>
      <w:r>
        <w:rPr>
          <w:rFonts w:ascii="宋体" w:hAnsi="宋体" w:hint="eastAsia"/>
        </w:rPr>
        <w:t>/</w:t>
      </w:r>
      <w:r>
        <w:rPr>
          <w:rFonts w:ascii="宋体" w:hAnsi="宋体" w:hint="eastAsia"/>
        </w:rPr>
        <w:t>电动组合风阀（</w:t>
      </w:r>
      <w:r>
        <w:rPr>
          <w:rFonts w:ascii="宋体" w:hAnsi="宋体" w:hint="eastAsia"/>
        </w:rPr>
        <w:t>MD</w:t>
      </w:r>
      <w:r>
        <w:rPr>
          <w:rFonts w:ascii="宋体" w:hAnsi="宋体" w:hint="eastAsia"/>
        </w:rPr>
        <w:t>）：开</w:t>
      </w:r>
      <w:r>
        <w:rPr>
          <w:rFonts w:ascii="宋体" w:hAnsi="宋体"/>
        </w:rPr>
        <w:t>/</w:t>
      </w:r>
      <w:r>
        <w:rPr>
          <w:rFonts w:ascii="宋体" w:hAnsi="宋体" w:hint="eastAsia"/>
        </w:rPr>
        <w:t>关控制及开</w:t>
      </w:r>
      <w:r>
        <w:rPr>
          <w:rFonts w:ascii="宋体" w:hAnsi="宋体"/>
        </w:rPr>
        <w:t>/</w:t>
      </w:r>
      <w:r>
        <w:rPr>
          <w:rFonts w:ascii="宋体" w:hAnsi="宋体" w:hint="eastAsia"/>
        </w:rPr>
        <w:t>关状态、手动（现场）和自动控制状态等。</w:t>
      </w:r>
    </w:p>
    <w:p w:rsidR="00000000" w:rsidRDefault="00706F3F">
      <w:pPr>
        <w:ind w:firstLine="420"/>
        <w:rPr>
          <w:rFonts w:ascii="宋体" w:hAnsi="宋体" w:hint="eastAsia"/>
        </w:rPr>
      </w:pPr>
      <w:r>
        <w:rPr>
          <w:rFonts w:ascii="宋体" w:hAnsi="宋体"/>
        </w:rPr>
        <w:t>3</w:t>
      </w:r>
      <w:r>
        <w:rPr>
          <w:rFonts w:ascii="宋体" w:hAnsi="宋体" w:hint="eastAsia"/>
        </w:rPr>
        <w:t>）工况原则</w:t>
      </w:r>
    </w:p>
    <w:p w:rsidR="00000000" w:rsidRDefault="00706F3F">
      <w:pPr>
        <w:ind w:firstLine="420"/>
        <w:rPr>
          <w:rFonts w:ascii="宋体" w:hAnsi="宋体" w:hint="eastAsia"/>
        </w:rPr>
      </w:pPr>
      <w:r>
        <w:rPr>
          <w:rFonts w:ascii="宋体" w:hAnsi="宋体" w:hint="eastAsia"/>
        </w:rPr>
        <w:t>（</w:t>
      </w:r>
      <w:r>
        <w:rPr>
          <w:rFonts w:ascii="宋体" w:hAnsi="宋体"/>
        </w:rPr>
        <w:t>1</w:t>
      </w:r>
      <w:r>
        <w:rPr>
          <w:rFonts w:ascii="宋体" w:hAnsi="宋体" w:hint="eastAsia"/>
        </w:rPr>
        <w:t>）对区间隧道通风系统进行线网级、车站级和就地级控制。线网级下达运行模式指令到车站级，由车站级实现对区间隧道通风系统设备的模式控制，控制操作以线网级为主，就</w:t>
      </w:r>
      <w:r>
        <w:rPr>
          <w:rFonts w:ascii="宋体" w:hAnsi="宋体" w:hint="eastAsia"/>
        </w:rPr>
        <w:lastRenderedPageBreak/>
        <w:t>地级控制具有优先权。</w:t>
      </w:r>
    </w:p>
    <w:p w:rsidR="00000000" w:rsidRDefault="00706F3F">
      <w:pPr>
        <w:ind w:firstLine="420"/>
        <w:rPr>
          <w:rFonts w:ascii="宋体" w:hAnsi="宋体" w:hint="eastAsia"/>
        </w:rPr>
      </w:pPr>
      <w:r>
        <w:rPr>
          <w:rFonts w:ascii="宋体" w:hAnsi="宋体" w:hint="eastAsia"/>
        </w:rPr>
        <w:t>（</w:t>
      </w:r>
      <w:r>
        <w:rPr>
          <w:rFonts w:ascii="宋体" w:hAnsi="宋体"/>
        </w:rPr>
        <w:t>2</w:t>
      </w:r>
      <w:r>
        <w:rPr>
          <w:rFonts w:ascii="宋体" w:hAnsi="宋体" w:hint="eastAsia"/>
        </w:rPr>
        <w:t>）区间和车站隧道通风系统运行分为正常运行、</w:t>
      </w:r>
      <w:r>
        <w:rPr>
          <w:rFonts w:ascii="宋体" w:hAnsi="宋体" w:hint="eastAsia"/>
        </w:rPr>
        <w:t>阻塞运行和火灾事故运行。由系统根据预先设定的时间表或具体事故情况来执行不同的运行模式，同时可以通过计算机进行人工干预。可设定每个通风单元，包括风机和风阀的运行，也可以随时改变风机和风阀的运行状态并由各现场控制单元立即执行。人工操作必须通过一定的操作权限认可才能进行。</w:t>
      </w:r>
    </w:p>
    <w:p w:rsidR="00000000" w:rsidRDefault="00706F3F">
      <w:pPr>
        <w:ind w:firstLine="420"/>
        <w:rPr>
          <w:rFonts w:ascii="宋体" w:hAnsi="宋体" w:hint="eastAsia"/>
        </w:rPr>
      </w:pPr>
      <w:r>
        <w:rPr>
          <w:rFonts w:ascii="宋体" w:hAnsi="宋体" w:hint="eastAsia"/>
        </w:rPr>
        <w:t>（</w:t>
      </w:r>
      <w:r>
        <w:rPr>
          <w:rFonts w:ascii="宋体" w:hAnsi="宋体"/>
        </w:rPr>
        <w:t>3</w:t>
      </w:r>
      <w:r>
        <w:rPr>
          <w:rFonts w:ascii="宋体" w:hAnsi="宋体" w:hint="eastAsia"/>
        </w:rPr>
        <w:t>）正常运行状态</w:t>
      </w:r>
    </w:p>
    <w:p w:rsidR="00000000" w:rsidRDefault="00706F3F">
      <w:pPr>
        <w:ind w:firstLine="420"/>
        <w:rPr>
          <w:rFonts w:ascii="宋体" w:hAnsi="宋体" w:hint="eastAsia"/>
        </w:rPr>
      </w:pPr>
      <w:r>
        <w:rPr>
          <w:rFonts w:ascii="宋体" w:hAnsi="宋体" w:hint="eastAsia"/>
        </w:rPr>
        <w:t>隧道通风系统的正常运行模式是根据地铁运营的时间，由系统预先设定的时间表来控制不同的运行模式。模式的启停时间主要依据地铁运营开始及停止的时间和日期，具体分为：</w:t>
      </w:r>
    </w:p>
    <w:p w:rsidR="00000000" w:rsidRDefault="00706F3F">
      <w:pPr>
        <w:numPr>
          <w:ilvl w:val="0"/>
          <w:numId w:val="16"/>
        </w:numPr>
        <w:ind w:left="0" w:firstLine="420"/>
        <w:rPr>
          <w:rFonts w:ascii="宋体" w:hAnsi="宋体" w:hint="eastAsia"/>
        </w:rPr>
      </w:pPr>
      <w:r>
        <w:rPr>
          <w:rFonts w:ascii="宋体" w:hAnsi="宋体" w:hint="eastAsia"/>
        </w:rPr>
        <w:t>早间运行：早间运营前，根据系统的时间表功能，区间隧道通风系统进行半</w:t>
      </w:r>
      <w:r>
        <w:rPr>
          <w:rFonts w:ascii="宋体" w:hAnsi="宋体" w:hint="eastAsia"/>
        </w:rPr>
        <w:t>小时（可调整）的纵向机械通风。此时车站隧道通风系统关闭，区间隧道设有区间活塞风机时活塞风井也关闭。通风完毕后进入正常运行。</w:t>
      </w:r>
    </w:p>
    <w:p w:rsidR="00000000" w:rsidRDefault="00706F3F">
      <w:pPr>
        <w:numPr>
          <w:ilvl w:val="0"/>
          <w:numId w:val="16"/>
        </w:numPr>
        <w:ind w:left="0" w:firstLine="420"/>
        <w:rPr>
          <w:rFonts w:ascii="宋体" w:hAnsi="宋体" w:hint="eastAsia"/>
        </w:rPr>
      </w:pPr>
      <w:r>
        <w:rPr>
          <w:rFonts w:ascii="宋体" w:hAnsi="宋体" w:hint="eastAsia"/>
        </w:rPr>
        <w:t>夜间运行：夜间收车后，根据系统的时间表功能，区间隧道通风系统进行半小时（可调整）的纵向机械通风，排除隧道中的废气和余热余湿，此时车站隧道通风系统关闭，区间隧道设有区间活塞风井时活塞风井也关闭。通风完毕后打开所有风道内风阀，利用自然通风的方式进行通风换气。</w:t>
      </w:r>
    </w:p>
    <w:p w:rsidR="00000000" w:rsidRDefault="00706F3F">
      <w:pPr>
        <w:numPr>
          <w:ilvl w:val="0"/>
          <w:numId w:val="16"/>
        </w:numPr>
        <w:ind w:left="0" w:firstLine="420"/>
        <w:rPr>
          <w:rFonts w:ascii="宋体" w:hAnsi="宋体" w:hint="eastAsia"/>
        </w:rPr>
      </w:pPr>
      <w:r>
        <w:rPr>
          <w:rFonts w:ascii="宋体" w:hAnsi="宋体" w:hint="eastAsia"/>
        </w:rPr>
        <w:t>正常运行：在空调季或非空调季利用列车活塞风作用</w:t>
      </w:r>
      <w:r>
        <w:rPr>
          <w:rFonts w:hint="eastAsia"/>
        </w:rPr>
        <w:t>对隧道进行通风换气</w:t>
      </w:r>
      <w:r>
        <w:rPr>
          <w:rFonts w:ascii="宋体" w:hAnsi="宋体" w:hint="eastAsia"/>
        </w:rPr>
        <w:t>，新风由车站出入口和设在车站或区间的活塞风井靠列车活塞作用补入。</w:t>
      </w:r>
    </w:p>
    <w:p w:rsidR="00000000" w:rsidRDefault="00706F3F">
      <w:pPr>
        <w:ind w:firstLine="420"/>
        <w:rPr>
          <w:rFonts w:ascii="宋体" w:hAnsi="宋体" w:hint="eastAsia"/>
        </w:rPr>
      </w:pPr>
      <w:r>
        <w:rPr>
          <w:rFonts w:ascii="宋体" w:hAnsi="宋体" w:hint="eastAsia"/>
        </w:rPr>
        <w:t>（</w:t>
      </w:r>
      <w:r>
        <w:rPr>
          <w:rFonts w:ascii="宋体" w:hAnsi="宋体"/>
        </w:rPr>
        <w:t>4</w:t>
      </w:r>
      <w:r>
        <w:rPr>
          <w:rFonts w:ascii="宋体" w:hAnsi="宋体" w:hint="eastAsia"/>
        </w:rPr>
        <w:t>）阻塞运行状态</w:t>
      </w:r>
    </w:p>
    <w:p w:rsidR="00000000" w:rsidRDefault="00706F3F">
      <w:pPr>
        <w:ind w:firstLine="420"/>
        <w:rPr>
          <w:rFonts w:ascii="宋体" w:hAnsi="宋体" w:hint="eastAsia"/>
        </w:rPr>
      </w:pPr>
      <w:r>
        <w:t>列车在运营过程中，若列车因阻塞或故障在区间停车超出设定时间</w:t>
      </w:r>
      <w:r>
        <w:rPr>
          <w:rFonts w:ascii="宋体" w:hAnsi="宋体" w:hint="eastAsia"/>
        </w:rPr>
        <w:t>，控制中心下达运行模式指令到车站级，车站级控制通风系统设备进行隧道通风模式控制。从而控制隧道内温度，保证列车空调冷凝器在正常的工作范围内。</w:t>
      </w:r>
    </w:p>
    <w:p w:rsidR="00000000" w:rsidRDefault="00706F3F">
      <w:pPr>
        <w:ind w:firstLine="420"/>
        <w:rPr>
          <w:rFonts w:ascii="宋体" w:hAnsi="宋体" w:hint="eastAsia"/>
        </w:rPr>
      </w:pPr>
      <w:r>
        <w:rPr>
          <w:rFonts w:ascii="宋体" w:hAnsi="宋体" w:hint="eastAsia"/>
        </w:rPr>
        <w:t>（</w:t>
      </w:r>
      <w:r>
        <w:rPr>
          <w:rFonts w:ascii="宋体" w:hAnsi="宋体"/>
        </w:rPr>
        <w:t>5</w:t>
      </w:r>
      <w:r>
        <w:rPr>
          <w:rFonts w:ascii="宋体" w:hAnsi="宋体" w:hint="eastAsia"/>
        </w:rPr>
        <w:t>）火灾事故运行状态</w:t>
      </w:r>
    </w:p>
    <w:p w:rsidR="00000000" w:rsidRDefault="00706F3F">
      <w:pPr>
        <w:ind w:firstLine="420"/>
        <w:rPr>
          <w:rFonts w:ascii="宋体" w:hAnsi="宋体" w:hint="eastAsia"/>
        </w:rPr>
      </w:pPr>
      <w:r>
        <w:rPr>
          <w:rFonts w:ascii="宋体" w:hAnsi="宋体" w:hint="eastAsia"/>
        </w:rPr>
        <w:t>智慧运行系统根据信号系统提供的列车位置信息和火灾情况，联动相应的运行模式，保证旅客的安全疏散。尽量将着火列车驶入前方车站，</w:t>
      </w:r>
      <w:r>
        <w:rPr>
          <w:rFonts w:hint="eastAsia"/>
        </w:rPr>
        <w:t>在车站进行人员疏散，</w:t>
      </w:r>
      <w:r>
        <w:rPr>
          <w:rFonts w:ascii="宋体" w:hAnsi="宋体" w:hint="eastAsia"/>
        </w:rPr>
        <w:t>利用前方车站的隧道通风系统进行排烟；当着火列车停在区间隧道时，应按预定的隧道内火灾模式运行。</w:t>
      </w:r>
    </w:p>
    <w:p w:rsidR="00000000" w:rsidRDefault="00706F3F">
      <w:pPr>
        <w:ind w:firstLine="420"/>
        <w:rPr>
          <w:rFonts w:ascii="宋体" w:hAnsi="宋体" w:hint="eastAsia"/>
        </w:rPr>
      </w:pPr>
      <w:r>
        <w:rPr>
          <w:rFonts w:ascii="宋体" w:hAnsi="宋体" w:hint="eastAsia"/>
        </w:rPr>
        <w:t>（</w:t>
      </w:r>
      <w:r>
        <w:rPr>
          <w:rFonts w:ascii="宋体" w:hAnsi="宋体"/>
        </w:rPr>
        <w:t>6</w:t>
      </w:r>
      <w:r>
        <w:rPr>
          <w:rFonts w:ascii="宋体" w:hAnsi="宋体" w:hint="eastAsia"/>
        </w:rPr>
        <w:t>）模式接口要求</w:t>
      </w:r>
    </w:p>
    <w:p w:rsidR="00000000" w:rsidRDefault="00706F3F">
      <w:pPr>
        <w:ind w:firstLine="420"/>
        <w:rPr>
          <w:rFonts w:ascii="宋体" w:hAnsi="宋体" w:hint="eastAsia"/>
        </w:rPr>
      </w:pPr>
      <w:r>
        <w:rPr>
          <w:rFonts w:ascii="宋体" w:hAnsi="宋体" w:hint="eastAsia"/>
        </w:rPr>
        <w:t>区间隧道通风系统</w:t>
      </w:r>
      <w:r>
        <w:rPr>
          <w:rFonts w:ascii="宋体" w:hAnsi="宋体" w:hint="eastAsia"/>
        </w:rPr>
        <w:t>（简称“区间隧道系统”）与车站隧道通风系统（简称“车站隧道系统”）、车站通风空调大系统（简称“大系统”）、车站通风空调小系统（简称“小系统”）、通风空调水系统</w:t>
      </w:r>
      <w:r>
        <w:rPr>
          <w:rFonts w:ascii="宋体" w:hAnsi="宋体" w:hint="eastAsia"/>
        </w:rPr>
        <w:t>/</w:t>
      </w:r>
      <w:r>
        <w:rPr>
          <w:rFonts w:hint="eastAsia"/>
        </w:rPr>
        <w:t>节能型集中空调控制系统</w:t>
      </w:r>
      <w:r>
        <w:rPr>
          <w:rFonts w:ascii="宋体" w:hAnsi="宋体" w:hint="eastAsia"/>
        </w:rPr>
        <w:t>（简称“水系统</w:t>
      </w:r>
      <w:r>
        <w:rPr>
          <w:rFonts w:ascii="宋体" w:hAnsi="宋体" w:hint="eastAsia"/>
        </w:rPr>
        <w:t>/</w:t>
      </w:r>
      <w:r>
        <w:rPr>
          <w:rFonts w:hint="eastAsia"/>
        </w:rPr>
        <w:t>节能控制系统</w:t>
      </w:r>
      <w:r>
        <w:rPr>
          <w:rFonts w:ascii="宋体" w:hAnsi="宋体" w:hint="eastAsia"/>
        </w:rPr>
        <w:t>”）的模式接口要求如下：</w:t>
      </w:r>
    </w:p>
    <w:p w:rsidR="00000000" w:rsidRDefault="00706F3F">
      <w:pPr>
        <w:ind w:firstLine="420"/>
        <w:rPr>
          <w:rFonts w:ascii="宋体" w:hAnsi="宋体" w:hint="eastAsia"/>
        </w:rPr>
      </w:pPr>
      <w:r>
        <w:rPr>
          <w:rFonts w:ascii="宋体" w:hAnsi="宋体" w:hint="eastAsia"/>
        </w:rPr>
        <w:lastRenderedPageBreak/>
        <w:t>①当区间隧道系统执行区间隧道火灾模式时，采用车站隧道排风系统与区间隧道通风系统合并设置型式的相邻车站，其大系统、小系统、水系统</w:t>
      </w:r>
      <w:r>
        <w:rPr>
          <w:rFonts w:ascii="宋体" w:hAnsi="宋体" w:hint="eastAsia"/>
        </w:rPr>
        <w:t>/</w:t>
      </w:r>
      <w:r>
        <w:rPr>
          <w:rFonts w:hint="eastAsia"/>
        </w:rPr>
        <w:t>节能控制系统</w:t>
      </w:r>
      <w:r>
        <w:rPr>
          <w:rFonts w:ascii="宋体" w:hAnsi="宋体" w:hint="eastAsia"/>
        </w:rPr>
        <w:t>均停止运行。</w:t>
      </w:r>
    </w:p>
    <w:p w:rsidR="00000000" w:rsidRDefault="00706F3F">
      <w:pPr>
        <w:ind w:firstLine="420"/>
        <w:rPr>
          <w:rFonts w:ascii="宋体" w:hAnsi="宋体" w:hint="eastAsia"/>
        </w:rPr>
      </w:pPr>
      <w:r>
        <w:rPr>
          <w:rFonts w:ascii="宋体" w:hAnsi="宋体" w:hint="eastAsia"/>
        </w:rPr>
        <w:t>②当区间隧道系统、车站隧道系统联合执行车站隧道火灾模式时，该站的大系统执行站台层火灾模式，其小系统、水系统</w:t>
      </w:r>
      <w:r>
        <w:rPr>
          <w:rFonts w:ascii="宋体" w:hAnsi="宋体" w:hint="eastAsia"/>
        </w:rPr>
        <w:t>/</w:t>
      </w:r>
      <w:r>
        <w:rPr>
          <w:rFonts w:hint="eastAsia"/>
        </w:rPr>
        <w:t>节能控制系统</w:t>
      </w:r>
      <w:r>
        <w:rPr>
          <w:rFonts w:ascii="宋体" w:hAnsi="宋体" w:hint="eastAsia"/>
        </w:rPr>
        <w:t>均</w:t>
      </w:r>
      <w:r>
        <w:rPr>
          <w:rFonts w:ascii="宋体" w:hAnsi="宋体" w:hint="eastAsia"/>
        </w:rPr>
        <w:t>停止运行；</w:t>
      </w:r>
    </w:p>
    <w:p w:rsidR="00000000" w:rsidRDefault="00706F3F">
      <w:pPr>
        <w:ind w:firstLine="420"/>
        <w:rPr>
          <w:rFonts w:ascii="宋体" w:hAnsi="宋体" w:hint="eastAsia"/>
        </w:rPr>
      </w:pPr>
      <w:r>
        <w:rPr>
          <w:rFonts w:ascii="宋体" w:hAnsi="宋体" w:hint="eastAsia"/>
        </w:rPr>
        <w:t>③当大系统执行站台层火灾模式时，该站的区间隧道系统、车站隧道系统均执行车站隧道火灾模式，其小系统、水系统</w:t>
      </w:r>
      <w:r>
        <w:rPr>
          <w:rFonts w:ascii="宋体" w:hAnsi="宋体" w:hint="eastAsia"/>
        </w:rPr>
        <w:t>/</w:t>
      </w:r>
      <w:r>
        <w:rPr>
          <w:rFonts w:hint="eastAsia"/>
        </w:rPr>
        <w:t>节能控制系统</w:t>
      </w:r>
      <w:r>
        <w:rPr>
          <w:rFonts w:ascii="宋体" w:hAnsi="宋体" w:hint="eastAsia"/>
        </w:rPr>
        <w:t>均停止运行；</w:t>
      </w:r>
    </w:p>
    <w:p w:rsidR="00000000" w:rsidRDefault="00706F3F">
      <w:pPr>
        <w:ind w:firstLine="420"/>
        <w:rPr>
          <w:rFonts w:ascii="宋体" w:hAnsi="宋体" w:hint="eastAsia"/>
        </w:rPr>
      </w:pPr>
      <w:r>
        <w:rPr>
          <w:rFonts w:ascii="宋体" w:hAnsi="宋体" w:hint="eastAsia"/>
        </w:rPr>
        <w:t>④当大系统执行站厅层火灾模式时，其区间隧道系统、车站隧道系统、小系统、水系统</w:t>
      </w:r>
      <w:r>
        <w:rPr>
          <w:rFonts w:ascii="宋体" w:hAnsi="宋体" w:hint="eastAsia"/>
        </w:rPr>
        <w:t>/</w:t>
      </w:r>
      <w:r>
        <w:rPr>
          <w:rFonts w:hint="eastAsia"/>
        </w:rPr>
        <w:t>节能控制系统</w:t>
      </w:r>
      <w:r>
        <w:rPr>
          <w:rFonts w:ascii="宋体" w:hAnsi="宋体" w:hint="eastAsia"/>
        </w:rPr>
        <w:t>均停止运行；</w:t>
      </w:r>
    </w:p>
    <w:p w:rsidR="00000000" w:rsidRDefault="00706F3F">
      <w:pPr>
        <w:ind w:firstLine="420"/>
        <w:rPr>
          <w:rFonts w:ascii="宋体" w:hAnsi="宋体" w:hint="eastAsia"/>
        </w:rPr>
      </w:pPr>
      <w:r>
        <w:rPr>
          <w:rFonts w:ascii="宋体" w:hAnsi="宋体" w:hint="eastAsia"/>
        </w:rPr>
        <w:t>⑤当车站一端执行小系统火灾模式时，其区间隧道系统、车站隧道系统、大系统、小系统、水系统</w:t>
      </w:r>
      <w:r>
        <w:rPr>
          <w:rFonts w:ascii="宋体" w:hAnsi="宋体" w:hint="eastAsia"/>
        </w:rPr>
        <w:t>/</w:t>
      </w:r>
      <w:r>
        <w:rPr>
          <w:rFonts w:hint="eastAsia"/>
        </w:rPr>
        <w:t>节能控制系统</w:t>
      </w:r>
      <w:r>
        <w:rPr>
          <w:rFonts w:ascii="宋体" w:hAnsi="宋体" w:hint="eastAsia"/>
        </w:rPr>
        <w:t>均停止运行；</w:t>
      </w:r>
    </w:p>
    <w:p w:rsidR="00000000" w:rsidRDefault="00706F3F">
      <w:pPr>
        <w:ind w:firstLine="420"/>
        <w:rPr>
          <w:rFonts w:ascii="宋体" w:hAnsi="宋体" w:hint="eastAsia"/>
        </w:rPr>
      </w:pPr>
      <w:r>
        <w:rPr>
          <w:rFonts w:ascii="宋体" w:hAnsi="宋体" w:hint="eastAsia"/>
        </w:rPr>
        <w:t>⑥当车站任一风系统（包括隧道系统、大系统、小系统）执行火灾模式时，关闭该站水系统</w:t>
      </w:r>
      <w:r>
        <w:rPr>
          <w:rFonts w:ascii="宋体" w:hAnsi="宋体" w:hint="eastAsia"/>
        </w:rPr>
        <w:t>/</w:t>
      </w:r>
      <w:r>
        <w:rPr>
          <w:rFonts w:hint="eastAsia"/>
        </w:rPr>
        <w:t>节能控制系统</w:t>
      </w:r>
      <w:r>
        <w:rPr>
          <w:rFonts w:ascii="宋体" w:hAnsi="宋体" w:hint="eastAsia"/>
        </w:rPr>
        <w:t>，即停止本站所有水系统设备</w:t>
      </w:r>
      <w:r>
        <w:rPr>
          <w:rFonts w:hint="eastAsia"/>
        </w:rPr>
        <w:t>（除有补风需求的组合式空调柜）</w:t>
      </w:r>
      <w:r>
        <w:rPr>
          <w:rFonts w:ascii="宋体" w:hAnsi="宋体" w:hint="eastAsia"/>
        </w:rPr>
        <w:t>。</w:t>
      </w:r>
    </w:p>
    <w:p w:rsidR="00000000" w:rsidRDefault="00706F3F">
      <w:pPr>
        <w:pStyle w:val="3"/>
        <w:rPr>
          <w:rFonts w:ascii="宋体" w:hAnsi="宋体" w:hint="eastAsia"/>
          <w:b w:val="0"/>
          <w:bCs w:val="0"/>
        </w:rPr>
      </w:pPr>
      <w:bookmarkStart w:id="379" w:name="_Toc160486449"/>
      <w:r>
        <w:rPr>
          <w:rFonts w:ascii="宋体" w:hAnsi="宋体" w:hint="eastAsia"/>
        </w:rPr>
        <w:t>4.7.2</w:t>
      </w:r>
      <w:r>
        <w:rPr>
          <w:rFonts w:ascii="宋体" w:hAnsi="宋体" w:hint="eastAsia"/>
        </w:rPr>
        <w:t>车站大系统、小系统监控对象及要求</w:t>
      </w:r>
      <w:bookmarkEnd w:id="379"/>
    </w:p>
    <w:p w:rsidR="00000000" w:rsidRDefault="00706F3F">
      <w:pPr>
        <w:ind w:firstLine="420"/>
        <w:rPr>
          <w:rFonts w:ascii="宋体" w:hAnsi="宋体" w:hint="eastAsia"/>
        </w:rPr>
      </w:pPr>
      <w:r>
        <w:rPr>
          <w:rFonts w:ascii="宋体" w:hAnsi="宋体"/>
        </w:rPr>
        <w:t>1</w:t>
      </w:r>
      <w:r>
        <w:rPr>
          <w:rFonts w:ascii="宋体" w:hAnsi="宋体" w:hint="eastAsia"/>
        </w:rPr>
        <w:t>）监控对象（包括但不限以下范围）</w:t>
      </w:r>
    </w:p>
    <w:p w:rsidR="00000000" w:rsidRDefault="00706F3F">
      <w:pPr>
        <w:ind w:firstLine="420"/>
        <w:rPr>
          <w:rFonts w:ascii="宋体" w:hAnsi="宋体" w:hint="eastAsia"/>
        </w:rPr>
      </w:pPr>
      <w:r>
        <w:rPr>
          <w:rFonts w:hint="eastAsia"/>
        </w:rPr>
        <w:t>大系统直膨组合空调机组、车站送风机、排风机，加压风机、排烟风机、空气净化器（含在组合空调机组内），电动风量调节阀，小系统直膨柜式空调机组、小系统风机、多联空调系统、出入口吊顶式除湿机、消防专用通道吊顶式除湿机等</w:t>
      </w:r>
      <w:r>
        <w:rPr>
          <w:rFonts w:ascii="宋体" w:hAnsi="宋体" w:hint="eastAsia"/>
        </w:rPr>
        <w:t>。</w:t>
      </w:r>
    </w:p>
    <w:p w:rsidR="00000000" w:rsidRDefault="00706F3F">
      <w:pPr>
        <w:ind w:firstLine="420"/>
        <w:rPr>
          <w:rFonts w:ascii="宋体" w:hAnsi="宋体" w:hint="eastAsia"/>
        </w:rPr>
      </w:pPr>
      <w:r>
        <w:rPr>
          <w:rFonts w:ascii="宋体" w:hAnsi="宋体"/>
        </w:rPr>
        <w:t>2</w:t>
      </w:r>
      <w:r>
        <w:rPr>
          <w:rFonts w:ascii="宋体" w:hAnsi="宋体" w:hint="eastAsia"/>
        </w:rPr>
        <w:t>）监控要求（包括但不限以下要求）</w:t>
      </w:r>
    </w:p>
    <w:p w:rsidR="00000000" w:rsidRDefault="00706F3F">
      <w:pPr>
        <w:ind w:firstLine="420"/>
        <w:rPr>
          <w:rFonts w:ascii="宋体" w:hAnsi="宋体" w:hint="eastAsia"/>
        </w:rPr>
      </w:pPr>
      <w:r>
        <w:rPr>
          <w:rFonts w:ascii="宋体" w:hAnsi="宋体" w:hint="eastAsia"/>
        </w:rPr>
        <w:t>（</w:t>
      </w:r>
      <w:r>
        <w:rPr>
          <w:rFonts w:ascii="宋体" w:hAnsi="宋体"/>
        </w:rPr>
        <w:t>1</w:t>
      </w:r>
      <w:r>
        <w:rPr>
          <w:rFonts w:ascii="宋体" w:hAnsi="宋体" w:hint="eastAsia"/>
        </w:rPr>
        <w:t>）车站送风机、排风机</w:t>
      </w:r>
      <w:r>
        <w:rPr>
          <w:rFonts w:ascii="宋体" w:hAnsi="宋体"/>
        </w:rPr>
        <w:t>(</w:t>
      </w:r>
      <w:r>
        <w:rPr>
          <w:rFonts w:hint="eastAsia"/>
        </w:rPr>
        <w:t>FAF</w:t>
      </w:r>
      <w:r>
        <w:rPr>
          <w:rFonts w:hint="eastAsia"/>
        </w:rPr>
        <w:t>、</w:t>
      </w:r>
      <w:r>
        <w:rPr>
          <w:rFonts w:hint="eastAsia"/>
        </w:rPr>
        <w:t>EAF</w:t>
      </w:r>
      <w:r>
        <w:rPr>
          <w:rFonts w:hint="eastAsia"/>
        </w:rPr>
        <w:t>、</w:t>
      </w:r>
      <w:r>
        <w:rPr>
          <w:rFonts w:hint="eastAsia"/>
        </w:rPr>
        <w:t>RAF</w:t>
      </w:r>
      <w:r>
        <w:rPr>
          <w:rFonts w:ascii="宋体" w:hAnsi="宋体"/>
        </w:rPr>
        <w:t>）</w:t>
      </w:r>
      <w:r>
        <w:rPr>
          <w:rFonts w:ascii="宋体" w:hAnsi="宋体" w:hint="eastAsia"/>
        </w:rPr>
        <w:t>：典型车站送、排风机分别在车站两端的环控机房内。</w:t>
      </w:r>
    </w:p>
    <w:p w:rsidR="00000000" w:rsidRDefault="00706F3F">
      <w:pPr>
        <w:ind w:firstLine="420"/>
        <w:rPr>
          <w:rFonts w:ascii="宋体" w:hAnsi="宋体" w:hint="eastAsia"/>
        </w:rPr>
      </w:pPr>
      <w:r>
        <w:rPr>
          <w:rFonts w:ascii="宋体" w:hAnsi="宋体" w:hint="eastAsia"/>
        </w:rPr>
        <w:t>需要显示的参数为变频运行状态、事故运行状态、关机，频率反馈、轴温报警、轴承温度</w:t>
      </w:r>
      <w:r>
        <w:rPr>
          <w:rFonts w:ascii="宋体" w:hAnsi="宋体" w:hint="eastAsia"/>
        </w:rPr>
        <w:t>、</w:t>
      </w:r>
      <w:r>
        <w:rPr>
          <w:rFonts w:hint="eastAsia"/>
        </w:rPr>
        <w:t>电压值、电流值、</w:t>
      </w:r>
      <w:r>
        <w:rPr>
          <w:rFonts w:ascii="宋体" w:hAnsi="宋体" w:hint="eastAsia"/>
        </w:rPr>
        <w:t>故障报警、就地</w:t>
      </w:r>
      <w:r>
        <w:rPr>
          <w:rFonts w:ascii="宋体" w:hAnsi="宋体"/>
        </w:rPr>
        <w:t>/</w:t>
      </w:r>
      <w:r>
        <w:rPr>
          <w:rFonts w:ascii="宋体" w:hAnsi="宋体" w:hint="eastAsia"/>
        </w:rPr>
        <w:t>远控状态；需要控制的动作为变频启动</w:t>
      </w:r>
      <w:r>
        <w:rPr>
          <w:rFonts w:ascii="宋体" w:hAnsi="宋体" w:hint="eastAsia"/>
        </w:rPr>
        <w:t>/</w:t>
      </w:r>
      <w:r>
        <w:rPr>
          <w:rFonts w:ascii="宋体" w:hAnsi="宋体" w:hint="eastAsia"/>
        </w:rPr>
        <w:t>停止、事故启动</w:t>
      </w:r>
      <w:r>
        <w:rPr>
          <w:rFonts w:ascii="宋体" w:hAnsi="宋体" w:hint="eastAsia"/>
        </w:rPr>
        <w:t>/</w:t>
      </w:r>
      <w:r>
        <w:rPr>
          <w:rFonts w:ascii="宋体" w:hAnsi="宋体" w:hint="eastAsia"/>
        </w:rPr>
        <w:t>停止、关机、频率设定。其中“频率”为模拟量信号。所有显示点及控制点在车控室和</w:t>
      </w:r>
      <w:r>
        <w:rPr>
          <w:rFonts w:ascii="宋体" w:hAnsi="宋体" w:hint="eastAsia"/>
        </w:rPr>
        <w:t>OCC</w:t>
      </w:r>
      <w:r>
        <w:rPr>
          <w:rFonts w:ascii="宋体" w:hAnsi="宋体" w:hint="eastAsia"/>
        </w:rPr>
        <w:t>控制室反映。</w:t>
      </w:r>
    </w:p>
    <w:p w:rsidR="00000000" w:rsidRDefault="00706F3F">
      <w:pPr>
        <w:ind w:firstLine="420"/>
        <w:rPr>
          <w:rFonts w:ascii="宋体" w:hAnsi="宋体" w:hint="eastAsia"/>
        </w:rPr>
      </w:pPr>
      <w:r>
        <w:rPr>
          <w:rFonts w:ascii="宋体" w:hAnsi="宋体" w:hint="eastAsia"/>
        </w:rPr>
        <w:t>（</w:t>
      </w:r>
      <w:r>
        <w:rPr>
          <w:rFonts w:ascii="宋体" w:hAnsi="宋体"/>
        </w:rPr>
        <w:t>2</w:t>
      </w:r>
      <w:r>
        <w:rPr>
          <w:rFonts w:ascii="宋体" w:hAnsi="宋体" w:hint="eastAsia"/>
        </w:rPr>
        <w:t>）</w:t>
      </w:r>
      <w:r>
        <w:rPr>
          <w:rFonts w:hint="eastAsia"/>
        </w:rPr>
        <w:t>大系统直膨组合空调机组（含空气净化器）：典型车站位于车站两端的环控机房。需要显示的参数为组合柜风机运行、关机、频率、故障报警、电压、电流、就地</w:t>
      </w:r>
      <w:r>
        <w:rPr>
          <w:rFonts w:hint="eastAsia"/>
        </w:rPr>
        <w:t>/</w:t>
      </w:r>
      <w:r>
        <w:rPr>
          <w:rFonts w:hint="eastAsia"/>
        </w:rPr>
        <w:t>远控状态，空气净化器运行、关机、故障和压差报警、就地</w:t>
      </w:r>
      <w:r>
        <w:t>/</w:t>
      </w:r>
      <w:r>
        <w:rPr>
          <w:rFonts w:hint="eastAsia"/>
        </w:rPr>
        <w:t>远控状态，过滤网压差报警信号；需要控制的动作为组合柜风机开机、关机、频率，其中“频率”为模拟量信号，空气净化器开机、关机。</w:t>
      </w:r>
      <w:r>
        <w:rPr>
          <w:rFonts w:ascii="宋体" w:hAnsi="宋体" w:hint="eastAsia"/>
        </w:rPr>
        <w:t>（</w:t>
      </w:r>
      <w:r>
        <w:rPr>
          <w:rFonts w:ascii="宋体" w:hAnsi="宋体"/>
        </w:rPr>
        <w:t>3</w:t>
      </w:r>
      <w:r>
        <w:rPr>
          <w:rFonts w:ascii="宋体" w:hAnsi="宋体" w:hint="eastAsia"/>
        </w:rPr>
        <w:t>）电动组合风阀（</w:t>
      </w:r>
      <w:r>
        <w:rPr>
          <w:rFonts w:ascii="宋体" w:hAnsi="宋体"/>
        </w:rPr>
        <w:t>DZ/DZS</w:t>
      </w:r>
      <w:r>
        <w:rPr>
          <w:rFonts w:ascii="宋体" w:hAnsi="宋体" w:hint="eastAsia"/>
        </w:rPr>
        <w:t>）：典型车站位于车站两端的新、排风道。</w:t>
      </w:r>
    </w:p>
    <w:p w:rsidR="00000000" w:rsidRDefault="00706F3F">
      <w:pPr>
        <w:ind w:firstLine="420"/>
        <w:rPr>
          <w:rFonts w:ascii="宋体" w:hAnsi="宋体" w:hint="eastAsia"/>
        </w:rPr>
      </w:pPr>
      <w:r>
        <w:rPr>
          <w:rFonts w:ascii="宋体" w:hAnsi="宋体" w:hint="eastAsia"/>
        </w:rPr>
        <w:lastRenderedPageBreak/>
        <w:t>电动组合风阀分为两种类型，调节型（</w:t>
      </w:r>
      <w:r>
        <w:rPr>
          <w:rFonts w:ascii="宋体" w:hAnsi="宋体"/>
        </w:rPr>
        <w:t>DZS</w:t>
      </w:r>
      <w:r>
        <w:rPr>
          <w:rFonts w:ascii="宋体" w:hAnsi="宋体" w:hint="eastAsia"/>
        </w:rPr>
        <w:t>）和通断型（</w:t>
      </w:r>
      <w:r>
        <w:rPr>
          <w:rFonts w:ascii="宋体" w:hAnsi="宋体"/>
        </w:rPr>
        <w:t>DZ</w:t>
      </w:r>
      <w:r>
        <w:rPr>
          <w:rFonts w:ascii="宋体" w:hAnsi="宋体" w:hint="eastAsia"/>
        </w:rPr>
        <w:t>）。</w:t>
      </w:r>
    </w:p>
    <w:p w:rsidR="00000000" w:rsidRDefault="00706F3F">
      <w:pPr>
        <w:ind w:firstLine="420"/>
        <w:rPr>
          <w:rFonts w:ascii="宋体" w:hAnsi="宋体" w:hint="eastAsia"/>
        </w:rPr>
      </w:pPr>
      <w:r>
        <w:rPr>
          <w:rFonts w:ascii="宋体" w:hAnsi="宋体" w:hint="eastAsia"/>
        </w:rPr>
        <w:t>调节型：需要显示的参数为开、关、设定角度、故障报警、就地</w:t>
      </w:r>
      <w:r>
        <w:rPr>
          <w:rFonts w:ascii="宋体" w:hAnsi="宋体"/>
        </w:rPr>
        <w:t>/</w:t>
      </w:r>
      <w:r>
        <w:rPr>
          <w:rFonts w:ascii="宋体" w:hAnsi="宋体" w:hint="eastAsia"/>
        </w:rPr>
        <w:t>远控状态；需要控制的动作为开、关、设定角度。</w:t>
      </w:r>
    </w:p>
    <w:p w:rsidR="00000000" w:rsidRDefault="00706F3F">
      <w:pPr>
        <w:ind w:firstLine="420"/>
        <w:rPr>
          <w:rFonts w:ascii="宋体" w:hAnsi="宋体" w:hint="eastAsia"/>
        </w:rPr>
      </w:pPr>
      <w:r>
        <w:rPr>
          <w:rFonts w:ascii="宋体" w:hAnsi="宋体" w:hint="eastAsia"/>
        </w:rPr>
        <w:t>所谓“设定角度”，指的是风阀预设一个开启角度，控制箱收到此信号后，控制风阀开启到这个固定的角度。这个参数为数字量。</w:t>
      </w:r>
    </w:p>
    <w:p w:rsidR="00000000" w:rsidRDefault="00706F3F">
      <w:pPr>
        <w:ind w:firstLine="420"/>
        <w:rPr>
          <w:rFonts w:ascii="宋体" w:hAnsi="宋体" w:hint="eastAsia"/>
        </w:rPr>
      </w:pPr>
      <w:r>
        <w:rPr>
          <w:rFonts w:ascii="宋体" w:hAnsi="宋体" w:hint="eastAsia"/>
        </w:rPr>
        <w:t>通断型：需要显示的参数为开、关、故障报警、就地</w:t>
      </w:r>
      <w:r>
        <w:rPr>
          <w:rFonts w:ascii="宋体" w:hAnsi="宋体"/>
        </w:rPr>
        <w:t>/</w:t>
      </w:r>
      <w:r>
        <w:rPr>
          <w:rFonts w:ascii="宋体" w:hAnsi="宋体" w:hint="eastAsia"/>
        </w:rPr>
        <w:t>远控状态；需要控制的动作为开、关。</w:t>
      </w:r>
    </w:p>
    <w:p w:rsidR="00000000" w:rsidRDefault="00706F3F">
      <w:pPr>
        <w:ind w:firstLine="420"/>
        <w:rPr>
          <w:rFonts w:ascii="宋体" w:hAnsi="宋体" w:hint="eastAsia"/>
        </w:rPr>
      </w:pPr>
      <w:r>
        <w:rPr>
          <w:rFonts w:ascii="宋体" w:hAnsi="宋体" w:hint="eastAsia"/>
        </w:rPr>
        <w:t>（</w:t>
      </w:r>
      <w:r>
        <w:rPr>
          <w:rFonts w:ascii="宋体" w:hAnsi="宋体"/>
        </w:rPr>
        <w:t>4</w:t>
      </w:r>
      <w:r>
        <w:rPr>
          <w:rFonts w:ascii="宋体" w:hAnsi="宋体" w:hint="eastAsia"/>
        </w:rPr>
        <w:t>）电动风量调节阀（</w:t>
      </w:r>
      <w:r>
        <w:rPr>
          <w:rFonts w:ascii="宋体" w:hAnsi="宋体"/>
        </w:rPr>
        <w:t>DT/DTS</w:t>
      </w:r>
      <w:r>
        <w:rPr>
          <w:rFonts w:ascii="宋体" w:hAnsi="宋体" w:hint="eastAsia"/>
        </w:rPr>
        <w:t>）：具体数量因车站复杂性而定。</w:t>
      </w:r>
    </w:p>
    <w:p w:rsidR="00000000" w:rsidRDefault="00706F3F">
      <w:pPr>
        <w:ind w:firstLine="420"/>
        <w:rPr>
          <w:rFonts w:ascii="宋体" w:hAnsi="宋体" w:hint="eastAsia"/>
        </w:rPr>
      </w:pPr>
      <w:r>
        <w:rPr>
          <w:rFonts w:ascii="宋体" w:hAnsi="宋体" w:hint="eastAsia"/>
        </w:rPr>
        <w:t>电动风量调节</w:t>
      </w:r>
      <w:r>
        <w:rPr>
          <w:rFonts w:ascii="宋体" w:hAnsi="宋体" w:hint="eastAsia"/>
        </w:rPr>
        <w:t>阀分为两种类型，调节型（</w:t>
      </w:r>
      <w:r>
        <w:rPr>
          <w:rFonts w:ascii="宋体" w:hAnsi="宋体"/>
        </w:rPr>
        <w:t>DTS</w:t>
      </w:r>
      <w:r>
        <w:rPr>
          <w:rFonts w:ascii="宋体" w:hAnsi="宋体" w:hint="eastAsia"/>
        </w:rPr>
        <w:t>）和通断型（</w:t>
      </w:r>
      <w:r>
        <w:rPr>
          <w:rFonts w:ascii="宋体" w:hAnsi="宋体"/>
        </w:rPr>
        <w:t>DT</w:t>
      </w:r>
      <w:r>
        <w:rPr>
          <w:rFonts w:ascii="宋体" w:hAnsi="宋体" w:hint="eastAsia"/>
        </w:rPr>
        <w:t>）。</w:t>
      </w:r>
    </w:p>
    <w:p w:rsidR="00000000" w:rsidRDefault="00706F3F">
      <w:pPr>
        <w:ind w:firstLine="420"/>
        <w:rPr>
          <w:rFonts w:ascii="宋体" w:hAnsi="宋体" w:hint="eastAsia"/>
        </w:rPr>
      </w:pPr>
      <w:r>
        <w:rPr>
          <w:rFonts w:ascii="宋体" w:hAnsi="宋体" w:hint="eastAsia"/>
        </w:rPr>
        <w:t>调节型：需要显示的参数为开、关、设定角度、故障报警、就地</w:t>
      </w:r>
      <w:r>
        <w:rPr>
          <w:rFonts w:ascii="宋体" w:hAnsi="宋体"/>
        </w:rPr>
        <w:t>/</w:t>
      </w:r>
      <w:r>
        <w:rPr>
          <w:rFonts w:ascii="宋体" w:hAnsi="宋体" w:hint="eastAsia"/>
        </w:rPr>
        <w:t>远控状态；需要控制的动作为开、关、设定角度。</w:t>
      </w:r>
    </w:p>
    <w:p w:rsidR="00000000" w:rsidRDefault="00706F3F">
      <w:pPr>
        <w:ind w:firstLine="420"/>
        <w:rPr>
          <w:rFonts w:ascii="宋体" w:hAnsi="宋体" w:hint="eastAsia"/>
        </w:rPr>
      </w:pPr>
      <w:r>
        <w:rPr>
          <w:rFonts w:ascii="宋体" w:hAnsi="宋体" w:hint="eastAsia"/>
        </w:rPr>
        <w:t>所谓“设定角度”，指的是风阀预设一个开启角度，控制箱收到此信号后，控制风阀开启到这个固定的角度。这个参数为数字量，不是模拟量。</w:t>
      </w:r>
    </w:p>
    <w:p w:rsidR="00000000" w:rsidRDefault="00706F3F">
      <w:pPr>
        <w:ind w:firstLine="420"/>
        <w:rPr>
          <w:rFonts w:ascii="宋体" w:hAnsi="宋体" w:hint="eastAsia"/>
        </w:rPr>
      </w:pPr>
      <w:r>
        <w:rPr>
          <w:rFonts w:ascii="宋体" w:hAnsi="宋体" w:hint="eastAsia"/>
        </w:rPr>
        <w:t>通断型：需要显示的参数为开、关、故障报警、就地</w:t>
      </w:r>
      <w:r>
        <w:rPr>
          <w:rFonts w:ascii="宋体" w:hAnsi="宋体"/>
        </w:rPr>
        <w:t>/</w:t>
      </w:r>
      <w:r>
        <w:rPr>
          <w:rFonts w:ascii="宋体" w:hAnsi="宋体" w:hint="eastAsia"/>
        </w:rPr>
        <w:t>远控状态；需要控制的动作为开、关。</w:t>
      </w:r>
    </w:p>
    <w:p w:rsidR="00000000" w:rsidRDefault="00706F3F">
      <w:pPr>
        <w:ind w:firstLine="420"/>
        <w:rPr>
          <w:rFonts w:ascii="宋体" w:hAnsi="宋体" w:hint="eastAsia"/>
        </w:rPr>
      </w:pPr>
      <w:r>
        <w:rPr>
          <w:rFonts w:ascii="宋体" w:hAnsi="宋体" w:hint="eastAsia"/>
        </w:rPr>
        <w:t>（</w:t>
      </w:r>
      <w:r>
        <w:rPr>
          <w:rFonts w:ascii="宋体" w:hAnsi="宋体"/>
        </w:rPr>
        <w:t>5</w:t>
      </w:r>
      <w:r>
        <w:rPr>
          <w:rFonts w:ascii="宋体" w:hAnsi="宋体" w:hint="eastAsia"/>
        </w:rPr>
        <w:t>）小系统风机（</w:t>
      </w:r>
      <w:r>
        <w:rPr>
          <w:rFonts w:ascii="宋体" w:hAnsi="宋体"/>
        </w:rPr>
        <w:t>SF</w:t>
      </w:r>
      <w:r>
        <w:rPr>
          <w:rFonts w:ascii="宋体" w:hAnsi="宋体" w:hint="eastAsia"/>
        </w:rPr>
        <w:t>、</w:t>
      </w:r>
      <w:r>
        <w:rPr>
          <w:rFonts w:ascii="宋体" w:hAnsi="宋体"/>
        </w:rPr>
        <w:t>PF</w:t>
      </w:r>
      <w:r>
        <w:rPr>
          <w:rFonts w:ascii="宋体" w:hAnsi="宋体" w:hint="eastAsia"/>
        </w:rPr>
        <w:t>、</w:t>
      </w:r>
      <w:r>
        <w:rPr>
          <w:rFonts w:ascii="宋体" w:hAnsi="宋体"/>
        </w:rPr>
        <w:t>HF</w:t>
      </w:r>
      <w:r>
        <w:rPr>
          <w:rFonts w:ascii="宋体" w:hAnsi="宋体" w:hint="eastAsia"/>
        </w:rPr>
        <w:t>、</w:t>
      </w:r>
      <w:r>
        <w:rPr>
          <w:rFonts w:ascii="宋体" w:hAnsi="宋体"/>
        </w:rPr>
        <w:t>PY</w:t>
      </w:r>
      <w:r>
        <w:rPr>
          <w:rFonts w:ascii="宋体" w:hAnsi="宋体" w:hint="eastAsia"/>
        </w:rPr>
        <w:t>、</w:t>
      </w:r>
      <w:r>
        <w:rPr>
          <w:rFonts w:ascii="宋体" w:hAnsi="宋体"/>
        </w:rPr>
        <w:t>RFS</w:t>
      </w:r>
      <w:r>
        <w:rPr>
          <w:rFonts w:ascii="宋体" w:hAnsi="宋体" w:hint="eastAsia"/>
        </w:rPr>
        <w:t>、</w:t>
      </w:r>
      <w:r>
        <w:rPr>
          <w:rFonts w:ascii="宋体" w:hAnsi="宋体"/>
        </w:rPr>
        <w:t>RFP</w:t>
      </w:r>
      <w:r>
        <w:rPr>
          <w:rFonts w:ascii="宋体" w:hAnsi="宋体" w:hint="eastAsia"/>
        </w:rPr>
        <w:t>）：具体数量依各站复杂程度而定。</w:t>
      </w:r>
    </w:p>
    <w:p w:rsidR="00000000" w:rsidRDefault="00706F3F">
      <w:pPr>
        <w:ind w:firstLine="420"/>
        <w:rPr>
          <w:rFonts w:ascii="宋体" w:hAnsi="宋体" w:hint="eastAsia"/>
        </w:rPr>
      </w:pPr>
      <w:r>
        <w:rPr>
          <w:rFonts w:ascii="宋体" w:hAnsi="宋体" w:hint="eastAsia"/>
        </w:rPr>
        <w:t>需要显示的参数为开、关、故障报警、就地</w:t>
      </w:r>
      <w:r>
        <w:rPr>
          <w:rFonts w:ascii="宋体" w:hAnsi="宋体"/>
        </w:rPr>
        <w:t>/</w:t>
      </w:r>
      <w:r>
        <w:rPr>
          <w:rFonts w:ascii="宋体" w:hAnsi="宋体" w:hint="eastAsia"/>
        </w:rPr>
        <w:t>远控状态；需要</w:t>
      </w:r>
      <w:r>
        <w:rPr>
          <w:rFonts w:ascii="宋体" w:hAnsi="宋体" w:hint="eastAsia"/>
        </w:rPr>
        <w:t>控制的动作为开、关。（</w:t>
      </w:r>
      <w:r>
        <w:rPr>
          <w:rFonts w:ascii="宋体" w:hAnsi="宋体" w:hint="eastAsia"/>
        </w:rPr>
        <w:t>7</w:t>
      </w:r>
      <w:r>
        <w:rPr>
          <w:rFonts w:ascii="宋体" w:hAnsi="宋体" w:hint="eastAsia"/>
        </w:rPr>
        <w:t>）</w:t>
      </w:r>
      <w:r>
        <w:rPr>
          <w:rFonts w:hint="eastAsia"/>
        </w:rPr>
        <w:t>小系统直膨柜式空调机组（</w:t>
      </w:r>
      <w:r>
        <w:rPr>
          <w:rFonts w:hint="eastAsia"/>
        </w:rPr>
        <w:t>AHU</w:t>
      </w:r>
      <w:r>
        <w:rPr>
          <w:rFonts w:hint="eastAsia"/>
        </w:rPr>
        <w:t>）</w:t>
      </w:r>
      <w:r>
        <w:rPr>
          <w:rFonts w:ascii="宋体" w:hAnsi="宋体" w:hint="eastAsia"/>
        </w:rPr>
        <w:t>、风机盘管机组：</w:t>
      </w:r>
      <w:r>
        <w:rPr>
          <w:rFonts w:hint="eastAsia"/>
        </w:rPr>
        <w:t>典型车站设置于车站两端的环控机房内，</w:t>
      </w:r>
      <w:r>
        <w:rPr>
          <w:rFonts w:ascii="宋体" w:hAnsi="宋体" w:hint="eastAsia"/>
        </w:rPr>
        <w:t>设置依各站复杂程度而定。</w:t>
      </w:r>
    </w:p>
    <w:p w:rsidR="00000000" w:rsidRDefault="00706F3F">
      <w:pPr>
        <w:ind w:firstLine="420"/>
        <w:rPr>
          <w:rFonts w:ascii="宋体" w:hAnsi="宋体" w:hint="eastAsia"/>
        </w:rPr>
      </w:pPr>
      <w:r>
        <w:rPr>
          <w:rFonts w:ascii="宋体" w:hAnsi="宋体" w:hint="eastAsia"/>
        </w:rPr>
        <w:t>需要显示的参数为</w:t>
      </w:r>
      <w:r>
        <w:rPr>
          <w:rFonts w:hint="eastAsia"/>
        </w:rPr>
        <w:t>直膨柜式空调机组风机的开、关、故障报警、就地</w:t>
      </w:r>
      <w:r>
        <w:t>/</w:t>
      </w:r>
      <w:r>
        <w:rPr>
          <w:rFonts w:hint="eastAsia"/>
        </w:rPr>
        <w:t>远控状态，过滤网压差报警；需要控制的动作为空调机组风机的开、关。</w:t>
      </w:r>
      <w:r>
        <w:rPr>
          <w:rFonts w:ascii="宋体" w:hAnsi="宋体" w:hint="eastAsia"/>
        </w:rPr>
        <w:t>所有显示及控制点在车控室反映。</w:t>
      </w:r>
    </w:p>
    <w:p w:rsidR="00000000" w:rsidRDefault="00706F3F">
      <w:pPr>
        <w:ind w:firstLine="420"/>
      </w:pPr>
      <w:r>
        <w:rPr>
          <w:rFonts w:ascii="宋体" w:hAnsi="宋体" w:hint="eastAsia"/>
        </w:rPr>
        <w:t>（</w:t>
      </w:r>
      <w:r>
        <w:rPr>
          <w:rFonts w:ascii="宋体" w:hAnsi="宋体"/>
        </w:rPr>
        <w:t>6</w:t>
      </w:r>
      <w:r>
        <w:rPr>
          <w:rFonts w:ascii="宋体" w:hAnsi="宋体" w:hint="eastAsia"/>
        </w:rPr>
        <w:t>）</w:t>
      </w:r>
      <w:r>
        <w:rPr>
          <w:rFonts w:hint="eastAsia"/>
        </w:rPr>
        <w:t>多联空调系统（</w:t>
      </w:r>
      <w:r>
        <w:rPr>
          <w:rFonts w:hint="eastAsia"/>
        </w:rPr>
        <w:t>PCU/PEU</w:t>
      </w:r>
      <w:r>
        <w:rPr>
          <w:rFonts w:hint="eastAsia"/>
        </w:rPr>
        <w:t>）：数量依各站复杂程度而定。</w:t>
      </w:r>
    </w:p>
    <w:p w:rsidR="00000000" w:rsidRDefault="00706F3F">
      <w:pPr>
        <w:ind w:firstLine="420"/>
      </w:pPr>
      <w:r>
        <w:rPr>
          <w:rFonts w:hint="eastAsia"/>
        </w:rPr>
        <w:t>需要显示的参数为系统内各设备的开、关、房间温度、压缩机状态、故障报警、就地</w:t>
      </w:r>
      <w:r>
        <w:t>/</w:t>
      </w:r>
      <w:r>
        <w:rPr>
          <w:rFonts w:hint="eastAsia"/>
        </w:rPr>
        <w:t>远控状态；需要控制的动作为开、关、房间温度。具体显示量和控制量直接由</w:t>
      </w:r>
      <w:r>
        <w:rPr>
          <w:rFonts w:hint="eastAsia"/>
        </w:rPr>
        <w:t>BAS</w:t>
      </w:r>
      <w:r>
        <w:rPr>
          <w:rFonts w:hint="eastAsia"/>
        </w:rPr>
        <w:t>从多</w:t>
      </w:r>
      <w:r>
        <w:rPr>
          <w:rFonts w:hint="eastAsia"/>
        </w:rPr>
        <w:t>联空调系统集中控制盘里根据运营需求读取。</w:t>
      </w:r>
    </w:p>
    <w:p w:rsidR="00000000" w:rsidRDefault="00706F3F">
      <w:pPr>
        <w:ind w:firstLine="420"/>
      </w:pPr>
      <w:r>
        <w:rPr>
          <w:rFonts w:hint="eastAsia"/>
        </w:rPr>
        <w:t>（</w:t>
      </w:r>
      <w:r>
        <w:t>7</w:t>
      </w:r>
      <w:r>
        <w:rPr>
          <w:rFonts w:hint="eastAsia"/>
        </w:rPr>
        <w:t>）出入口吊顶式除湿机、消防专用通道吊顶除湿机（</w:t>
      </w:r>
      <w:r>
        <w:rPr>
          <w:rFonts w:hint="eastAsia"/>
        </w:rPr>
        <w:t>CSQ</w:t>
      </w:r>
      <w:r>
        <w:rPr>
          <w:rFonts w:hint="eastAsia"/>
        </w:rPr>
        <w:t>）：数量依各站复杂程度而定。</w:t>
      </w:r>
    </w:p>
    <w:p w:rsidR="00000000" w:rsidRDefault="00706F3F">
      <w:pPr>
        <w:ind w:firstLine="420"/>
        <w:rPr>
          <w:rFonts w:ascii="宋体" w:hAnsi="宋体" w:hint="eastAsia"/>
        </w:rPr>
      </w:pPr>
      <w:r>
        <w:rPr>
          <w:rFonts w:hint="eastAsia"/>
        </w:rPr>
        <w:t>需要显示的参数为出入口吊顶除湿机群、消防专用通道吊顶除湿机群的开、关、故障报警、就地</w:t>
      </w:r>
      <w:r>
        <w:rPr>
          <w:rFonts w:hint="eastAsia"/>
        </w:rPr>
        <w:t>/</w:t>
      </w:r>
      <w:r>
        <w:rPr>
          <w:rFonts w:hint="eastAsia"/>
        </w:rPr>
        <w:t>远控状态；需要控制的动作为除湿机群的开、关。</w:t>
      </w:r>
    </w:p>
    <w:p w:rsidR="00000000" w:rsidRDefault="00706F3F">
      <w:pPr>
        <w:ind w:firstLine="420"/>
        <w:rPr>
          <w:rFonts w:ascii="宋体" w:hAnsi="宋体" w:hint="eastAsia"/>
        </w:rPr>
      </w:pPr>
      <w:r>
        <w:rPr>
          <w:rFonts w:ascii="宋体" w:hAnsi="宋体"/>
        </w:rPr>
        <w:lastRenderedPageBreak/>
        <w:t>3</w:t>
      </w:r>
      <w:r>
        <w:rPr>
          <w:rFonts w:ascii="宋体" w:hAnsi="宋体" w:hint="eastAsia"/>
        </w:rPr>
        <w:t>）工况原则</w:t>
      </w:r>
    </w:p>
    <w:p w:rsidR="00000000" w:rsidRDefault="00706F3F">
      <w:pPr>
        <w:ind w:firstLine="420"/>
        <w:rPr>
          <w:rFonts w:ascii="宋体" w:hAnsi="宋体" w:hint="eastAsia"/>
        </w:rPr>
      </w:pPr>
      <w:r>
        <w:rPr>
          <w:rFonts w:ascii="宋体" w:hAnsi="宋体" w:hint="eastAsia"/>
        </w:rPr>
        <w:t>车站通风空调设备分别设于车站的</w:t>
      </w:r>
      <w:r>
        <w:rPr>
          <w:rFonts w:ascii="宋体" w:hAnsi="宋体"/>
        </w:rPr>
        <w:t>A</w:t>
      </w:r>
      <w:r>
        <w:rPr>
          <w:rFonts w:ascii="宋体" w:hAnsi="宋体" w:hint="eastAsia"/>
        </w:rPr>
        <w:t>、</w:t>
      </w:r>
      <w:r>
        <w:rPr>
          <w:rFonts w:ascii="宋体" w:hAnsi="宋体"/>
        </w:rPr>
        <w:t>B</w:t>
      </w:r>
      <w:r>
        <w:rPr>
          <w:rFonts w:ascii="宋体" w:hAnsi="宋体" w:hint="eastAsia"/>
        </w:rPr>
        <w:t>端，与此对应设有</w:t>
      </w:r>
      <w:r>
        <w:rPr>
          <w:rFonts w:ascii="宋体" w:hAnsi="宋体"/>
        </w:rPr>
        <w:t>A</w:t>
      </w:r>
      <w:r>
        <w:rPr>
          <w:rFonts w:ascii="宋体" w:hAnsi="宋体" w:hint="eastAsia"/>
        </w:rPr>
        <w:t>端和</w:t>
      </w:r>
      <w:r>
        <w:rPr>
          <w:rFonts w:ascii="宋体" w:hAnsi="宋体"/>
        </w:rPr>
        <w:t>B</w:t>
      </w:r>
      <w:r>
        <w:rPr>
          <w:rFonts w:ascii="宋体" w:hAnsi="宋体" w:hint="eastAsia"/>
        </w:rPr>
        <w:t>端通风空调电控室。</w:t>
      </w:r>
    </w:p>
    <w:p w:rsidR="00000000" w:rsidRDefault="00706F3F">
      <w:pPr>
        <w:ind w:firstLine="420"/>
        <w:rPr>
          <w:rFonts w:ascii="宋体" w:hAnsi="宋体" w:hint="eastAsia"/>
        </w:rPr>
      </w:pPr>
      <w:r>
        <w:rPr>
          <w:rFonts w:ascii="宋体" w:hAnsi="宋体" w:hint="eastAsia"/>
        </w:rPr>
        <w:t>符号说明：</w:t>
      </w:r>
    </w:p>
    <w:p w:rsidR="00000000" w:rsidRDefault="00706F3F">
      <w:pPr>
        <w:ind w:firstLine="420"/>
        <w:rPr>
          <w:rFonts w:ascii="宋体" w:hAnsi="宋体" w:hint="eastAsia"/>
        </w:rPr>
      </w:pPr>
      <w:r>
        <w:rPr>
          <w:rFonts w:ascii="宋体" w:hAnsi="宋体"/>
        </w:rPr>
        <w:t>iw--</w:t>
      </w:r>
      <w:r>
        <w:rPr>
          <w:rFonts w:ascii="宋体" w:hAnsi="宋体" w:hint="eastAsia"/>
        </w:rPr>
        <w:t>车站室外空气焓值，由设在车站进风道的温湿度传感器进行监测后计算得到。</w:t>
      </w:r>
    </w:p>
    <w:p w:rsidR="00000000" w:rsidRDefault="00706F3F">
      <w:pPr>
        <w:ind w:firstLine="420"/>
        <w:rPr>
          <w:rFonts w:ascii="宋体" w:hAnsi="宋体" w:hint="eastAsia"/>
        </w:rPr>
      </w:pPr>
      <w:r>
        <w:rPr>
          <w:rFonts w:ascii="宋体" w:hAnsi="宋体"/>
        </w:rPr>
        <w:t>ir--</w:t>
      </w:r>
      <w:r>
        <w:rPr>
          <w:rFonts w:ascii="宋体" w:hAnsi="宋体" w:hint="eastAsia"/>
        </w:rPr>
        <w:t>车站回风空气焓值，由设在车站通风空调机房回排风的温湿度传感器</w:t>
      </w:r>
      <w:r>
        <w:rPr>
          <w:rFonts w:ascii="宋体" w:hAnsi="宋体" w:hint="eastAsia"/>
        </w:rPr>
        <w:t>进行监测后计算得到。</w:t>
      </w:r>
    </w:p>
    <w:p w:rsidR="00000000" w:rsidRDefault="00706F3F">
      <w:pPr>
        <w:ind w:firstLine="420"/>
        <w:rPr>
          <w:rFonts w:ascii="宋体" w:hAnsi="宋体" w:hint="eastAsia"/>
        </w:rPr>
      </w:pPr>
      <w:r>
        <w:rPr>
          <w:rFonts w:ascii="宋体" w:hAnsi="宋体"/>
        </w:rPr>
        <w:t>TO--</w:t>
      </w:r>
      <w:r>
        <w:rPr>
          <w:rFonts w:ascii="宋体" w:hAnsi="宋体" w:hint="eastAsia"/>
        </w:rPr>
        <w:t>车站空调送风温度，由设计负荷计算确定。</w:t>
      </w:r>
    </w:p>
    <w:p w:rsidR="00000000" w:rsidRDefault="00706F3F">
      <w:pPr>
        <w:ind w:firstLine="420"/>
        <w:rPr>
          <w:rFonts w:ascii="宋体" w:hAnsi="宋体" w:hint="eastAsia"/>
        </w:rPr>
      </w:pPr>
      <w:r>
        <w:rPr>
          <w:rFonts w:ascii="宋体" w:hAnsi="宋体"/>
        </w:rPr>
        <w:t>TW--</w:t>
      </w:r>
      <w:r>
        <w:rPr>
          <w:rFonts w:ascii="宋体" w:hAnsi="宋体" w:hint="eastAsia"/>
        </w:rPr>
        <w:t>室外空气温度，由设在车站进风道的温度传感器进行监测。</w:t>
      </w:r>
    </w:p>
    <w:p w:rsidR="00000000" w:rsidRDefault="00706F3F">
      <w:pPr>
        <w:ind w:firstLine="420"/>
        <w:rPr>
          <w:rFonts w:ascii="宋体" w:hAnsi="宋体" w:hint="eastAsia"/>
        </w:rPr>
      </w:pPr>
      <w:r>
        <w:rPr>
          <w:rFonts w:ascii="宋体" w:hAnsi="宋体" w:hint="eastAsia"/>
        </w:rPr>
        <w:t>空气的焓值是由空气温湿度决定的。而温湿度每时每刻都在变化。因此焓值也随之变化。为了防止工况在一天内频繁转换，要求对</w:t>
      </w:r>
      <w:r>
        <w:rPr>
          <w:rFonts w:ascii="宋体" w:hAnsi="宋体"/>
        </w:rPr>
        <w:t>0.5</w:t>
      </w:r>
      <w:r>
        <w:rPr>
          <w:rFonts w:ascii="宋体" w:hAnsi="宋体" w:hint="eastAsia"/>
        </w:rPr>
        <w:t>～</w:t>
      </w:r>
      <w:r>
        <w:rPr>
          <w:rFonts w:ascii="宋体" w:hAnsi="宋体"/>
        </w:rPr>
        <w:t>1</w:t>
      </w:r>
      <w:r>
        <w:rPr>
          <w:rFonts w:ascii="宋体" w:hAnsi="宋体" w:hint="eastAsia"/>
        </w:rPr>
        <w:t>小时内焓值的平均值计算，定期进行模式的控制和工况的转换控制。</w:t>
      </w:r>
    </w:p>
    <w:p w:rsidR="00000000" w:rsidRDefault="00706F3F">
      <w:pPr>
        <w:ind w:firstLine="420"/>
        <w:rPr>
          <w:rFonts w:ascii="宋体" w:hAnsi="宋体" w:hint="eastAsia"/>
        </w:rPr>
      </w:pPr>
      <w:r>
        <w:rPr>
          <w:rFonts w:ascii="宋体" w:hAnsi="宋体" w:hint="eastAsia"/>
        </w:rPr>
        <w:t>站厅干球温度：</w:t>
      </w:r>
      <w:r>
        <w:rPr>
          <w:rFonts w:ascii="宋体" w:hAnsi="宋体"/>
        </w:rPr>
        <w:t>28.5</w:t>
      </w:r>
      <w:r>
        <w:rPr>
          <w:rFonts w:ascii="宋体" w:hAnsi="宋体" w:hint="eastAsia"/>
        </w:rPr>
        <w:t>±</w:t>
      </w:r>
      <w:r>
        <w:rPr>
          <w:rFonts w:ascii="宋体" w:hAnsi="宋体"/>
        </w:rPr>
        <w:t>1</w:t>
      </w:r>
      <w:r>
        <w:rPr>
          <w:rFonts w:ascii="宋体" w:hAnsi="宋体" w:hint="eastAsia"/>
        </w:rPr>
        <w:t>℃；相对湿度：</w:t>
      </w:r>
      <w:r>
        <w:rPr>
          <w:rFonts w:ascii="宋体" w:hAnsi="宋体"/>
        </w:rPr>
        <w:t>40-65%</w:t>
      </w:r>
      <w:r>
        <w:rPr>
          <w:rFonts w:ascii="宋体" w:hAnsi="宋体" w:hint="eastAsia"/>
        </w:rPr>
        <w:t>。</w:t>
      </w:r>
    </w:p>
    <w:p w:rsidR="00000000" w:rsidRDefault="00706F3F">
      <w:pPr>
        <w:ind w:firstLine="420"/>
        <w:rPr>
          <w:rFonts w:ascii="宋体" w:hAnsi="宋体" w:hint="eastAsia"/>
        </w:rPr>
      </w:pPr>
      <w:r>
        <w:rPr>
          <w:rFonts w:ascii="宋体" w:hAnsi="宋体" w:hint="eastAsia"/>
        </w:rPr>
        <w:t>站台干球温度：</w:t>
      </w:r>
      <w:r>
        <w:rPr>
          <w:rFonts w:ascii="宋体" w:hAnsi="宋体"/>
        </w:rPr>
        <w:t>28</w:t>
      </w:r>
      <w:r>
        <w:rPr>
          <w:rFonts w:ascii="宋体" w:hAnsi="宋体" w:hint="eastAsia"/>
        </w:rPr>
        <w:t>±</w:t>
      </w:r>
      <w:r>
        <w:rPr>
          <w:rFonts w:ascii="宋体" w:hAnsi="宋体"/>
        </w:rPr>
        <w:t>1</w:t>
      </w:r>
      <w:r>
        <w:rPr>
          <w:rFonts w:ascii="宋体" w:hAnsi="宋体" w:hint="eastAsia"/>
        </w:rPr>
        <w:t>℃；相对湿度：</w:t>
      </w:r>
      <w:r>
        <w:rPr>
          <w:rFonts w:ascii="宋体" w:hAnsi="宋体"/>
        </w:rPr>
        <w:t>40-65%</w:t>
      </w:r>
      <w:r>
        <w:rPr>
          <w:rFonts w:ascii="宋体" w:hAnsi="宋体" w:hint="eastAsia"/>
        </w:rPr>
        <w:t>。</w:t>
      </w:r>
    </w:p>
    <w:p w:rsidR="00000000" w:rsidRDefault="00706F3F">
      <w:pPr>
        <w:ind w:firstLine="420"/>
        <w:rPr>
          <w:rFonts w:ascii="宋体" w:hAnsi="宋体" w:hint="eastAsia"/>
        </w:rPr>
      </w:pPr>
      <w:r>
        <w:rPr>
          <w:rFonts w:ascii="宋体" w:hAnsi="宋体" w:hint="eastAsia"/>
        </w:rPr>
        <w:t>（</w:t>
      </w:r>
      <w:r>
        <w:rPr>
          <w:rFonts w:ascii="宋体" w:hAnsi="宋体"/>
        </w:rPr>
        <w:t>1</w:t>
      </w:r>
      <w:r>
        <w:rPr>
          <w:rFonts w:ascii="宋体" w:hAnsi="宋体" w:hint="eastAsia"/>
        </w:rPr>
        <w:t>）车站大系统运行要求</w:t>
      </w:r>
    </w:p>
    <w:p w:rsidR="00000000" w:rsidRDefault="00706F3F">
      <w:pPr>
        <w:ind w:firstLine="420"/>
      </w:pPr>
      <w:r>
        <w:rPr>
          <w:rFonts w:hint="eastAsia"/>
        </w:rPr>
        <w:t>①</w:t>
      </w:r>
      <w:r>
        <w:t>小新风</w:t>
      </w:r>
      <w:r>
        <w:rPr>
          <w:rFonts w:hint="eastAsia"/>
        </w:rPr>
        <w:t>空调</w:t>
      </w:r>
      <w:r>
        <w:t>工况（</w:t>
      </w:r>
      <w:r>
        <w:rPr>
          <w:rFonts w:ascii="宋体" w:hAnsi="宋体"/>
        </w:rPr>
        <w:t>ir&lt; iw</w:t>
      </w:r>
      <w:r>
        <w:rPr>
          <w:rFonts w:hint="eastAsia"/>
        </w:rPr>
        <w:t>且</w:t>
      </w:r>
      <w:r>
        <w:rPr>
          <w:rFonts w:hint="eastAsia"/>
        </w:rPr>
        <w:t>CO2</w:t>
      </w:r>
      <w:r>
        <w:rPr>
          <w:rFonts w:hint="eastAsia"/>
        </w:rPr>
        <w:t>浓度</w:t>
      </w:r>
      <w:r>
        <w:t>＞</w:t>
      </w:r>
      <w:r>
        <w:t>500</w:t>
      </w:r>
      <w:r>
        <w:rPr>
          <w:rFonts w:hint="eastAsia"/>
        </w:rPr>
        <w:t>ppm</w:t>
      </w:r>
      <w:r>
        <w:t>）</w:t>
      </w:r>
    </w:p>
    <w:p w:rsidR="00000000" w:rsidRDefault="00706F3F">
      <w:pPr>
        <w:ind w:firstLine="420"/>
      </w:pPr>
      <w:r>
        <w:t>当站外空气焓值大于车站空调大系统回风空气焓值</w:t>
      </w:r>
      <w:r>
        <w:rPr>
          <w:rFonts w:hint="eastAsia"/>
        </w:rPr>
        <w:t>且室内二氧化碳浓度大于</w:t>
      </w:r>
      <w:r>
        <w:rPr>
          <w:rFonts w:hint="eastAsia"/>
        </w:rPr>
        <w:t>500ppm</w:t>
      </w:r>
      <w:r>
        <w:t>时，</w:t>
      </w:r>
      <w:r>
        <w:rPr>
          <w:rFonts w:hint="eastAsia"/>
        </w:rPr>
        <w:t>小新风机打开、全新风阀关闭，</w:t>
      </w:r>
      <w:r>
        <w:t>空调系统采用小新风加一次回风</w:t>
      </w:r>
      <w:r>
        <w:rPr>
          <w:rFonts w:hint="eastAsia"/>
        </w:rPr>
        <w:t>变频</w:t>
      </w:r>
      <w:r>
        <w:t>运行。</w:t>
      </w:r>
    </w:p>
    <w:p w:rsidR="00000000" w:rsidRDefault="00706F3F">
      <w:pPr>
        <w:ind w:firstLine="420"/>
      </w:pPr>
      <w:r>
        <w:rPr>
          <w:rFonts w:hint="eastAsia"/>
        </w:rPr>
        <w:t>②内循环空调</w:t>
      </w:r>
      <w:r>
        <w:t>工况（</w:t>
      </w:r>
      <w:r>
        <w:rPr>
          <w:rFonts w:ascii="宋体" w:hAnsi="宋体"/>
        </w:rPr>
        <w:t>ir&lt; iw</w:t>
      </w:r>
      <w:r>
        <w:rPr>
          <w:rFonts w:hint="eastAsia"/>
        </w:rPr>
        <w:t>且</w:t>
      </w:r>
      <w:r>
        <w:rPr>
          <w:rFonts w:hint="eastAsia"/>
        </w:rPr>
        <w:t>CO2</w:t>
      </w:r>
      <w:r>
        <w:rPr>
          <w:rFonts w:hint="eastAsia"/>
        </w:rPr>
        <w:t>浓度＜</w:t>
      </w:r>
      <w:r>
        <w:t>500</w:t>
      </w:r>
      <w:r>
        <w:rPr>
          <w:rFonts w:hint="eastAsia"/>
        </w:rPr>
        <w:t>ppm</w:t>
      </w:r>
      <w:r>
        <w:t>）</w:t>
      </w:r>
    </w:p>
    <w:p w:rsidR="00000000" w:rsidRDefault="00706F3F">
      <w:pPr>
        <w:ind w:firstLine="420"/>
      </w:pPr>
      <w:r>
        <w:t>当站外空气焓值大于车站空调大系统回风空气焓值</w:t>
      </w:r>
      <w:r>
        <w:rPr>
          <w:rFonts w:hint="eastAsia"/>
        </w:rPr>
        <w:t>且室内二氧化碳浓度小于</w:t>
      </w:r>
      <w:r>
        <w:rPr>
          <w:rFonts w:hint="eastAsia"/>
        </w:rPr>
        <w:t>500ppm</w:t>
      </w:r>
      <w:r>
        <w:t>时，</w:t>
      </w:r>
      <w:r>
        <w:rPr>
          <w:rFonts w:hint="eastAsia"/>
        </w:rPr>
        <w:t>小新风机关闭，全新风阀关闭，回排风机开启、回风阀打开，</w:t>
      </w:r>
      <w:r>
        <w:t>空调系统采用一次回风</w:t>
      </w:r>
      <w:r>
        <w:rPr>
          <w:rFonts w:hint="eastAsia"/>
        </w:rPr>
        <w:t>闭路变频</w:t>
      </w:r>
      <w:r>
        <w:t>运行。</w:t>
      </w:r>
    </w:p>
    <w:p w:rsidR="00000000" w:rsidRDefault="00706F3F">
      <w:pPr>
        <w:ind w:firstLine="420"/>
      </w:pPr>
      <w:r>
        <w:rPr>
          <w:rFonts w:hint="eastAsia"/>
        </w:rPr>
        <w:t>③</w:t>
      </w:r>
      <w:r>
        <w:t>全新风</w:t>
      </w:r>
      <w:r>
        <w:rPr>
          <w:rFonts w:hint="eastAsia"/>
        </w:rPr>
        <w:t>空调</w:t>
      </w:r>
      <w:r>
        <w:t>工况（</w:t>
      </w:r>
      <w:r>
        <w:rPr>
          <w:rFonts w:ascii="宋体" w:hAnsi="宋体" w:hint="eastAsia"/>
        </w:rPr>
        <w:t>当</w:t>
      </w:r>
      <w:r>
        <w:rPr>
          <w:rFonts w:ascii="宋体" w:hAnsi="宋体"/>
        </w:rPr>
        <w:t>ir</w:t>
      </w:r>
      <w:r>
        <w:rPr>
          <w:rFonts w:ascii="宋体" w:hAnsi="宋体" w:hint="eastAsia"/>
        </w:rPr>
        <w:t>≥</w:t>
      </w:r>
      <w:r>
        <w:rPr>
          <w:rFonts w:ascii="宋体" w:hAnsi="宋体"/>
        </w:rPr>
        <w:t xml:space="preserve">iw </w:t>
      </w:r>
      <w:r>
        <w:rPr>
          <w:rFonts w:ascii="宋体" w:hAnsi="宋体" w:hint="eastAsia"/>
        </w:rPr>
        <w:t>且</w:t>
      </w:r>
      <w:r>
        <w:rPr>
          <w:rFonts w:ascii="宋体" w:hAnsi="宋体"/>
        </w:rPr>
        <w:t>Tw&gt;To</w:t>
      </w:r>
      <w:r>
        <w:t>）</w:t>
      </w:r>
    </w:p>
    <w:p w:rsidR="00000000" w:rsidRDefault="00706F3F">
      <w:pPr>
        <w:ind w:firstLine="420"/>
      </w:pPr>
      <w:r>
        <w:t>当站外空气焓值小于或等于车站空调大系统回风空气焓值且高于空调送风焓值时，采用全新风</w:t>
      </w:r>
      <w:r>
        <w:t>空调运行，</w:t>
      </w:r>
      <w:r>
        <w:rPr>
          <w:rFonts w:hint="eastAsia"/>
        </w:rPr>
        <w:t>小新风机关闭、全新风阀打开，</w:t>
      </w:r>
      <w:r>
        <w:t>空调机组处理室外新风后送至空调区域，回</w:t>
      </w:r>
      <w:r>
        <w:t>/</w:t>
      </w:r>
      <w:r>
        <w:t>排风机关闭。</w:t>
      </w:r>
    </w:p>
    <w:p w:rsidR="00000000" w:rsidRDefault="00706F3F">
      <w:pPr>
        <w:ind w:firstLine="420"/>
      </w:pPr>
      <w:r>
        <w:rPr>
          <w:rFonts w:hint="eastAsia"/>
        </w:rPr>
        <w:t>④</w:t>
      </w:r>
      <w:r>
        <w:t xml:space="preserve"> </w:t>
      </w:r>
      <w:r>
        <w:rPr>
          <w:rFonts w:hint="eastAsia"/>
        </w:rPr>
        <w:t>非空调季节通风工况</w:t>
      </w:r>
      <w:r>
        <w:t>（</w:t>
      </w:r>
      <w:r>
        <w:rPr>
          <w:rFonts w:ascii="宋体" w:hAnsi="宋体"/>
        </w:rPr>
        <w:t>Tw</w:t>
      </w:r>
      <w:r>
        <w:rPr>
          <w:rFonts w:ascii="宋体" w:hAnsi="宋体" w:hint="eastAsia"/>
        </w:rPr>
        <w:t>≤</w:t>
      </w:r>
      <w:r>
        <w:rPr>
          <w:rFonts w:ascii="宋体" w:hAnsi="宋体"/>
        </w:rPr>
        <w:t>To</w:t>
      </w:r>
      <w:r>
        <w:t>）</w:t>
      </w:r>
    </w:p>
    <w:p w:rsidR="00000000" w:rsidRDefault="00706F3F">
      <w:pPr>
        <w:ind w:firstLine="420"/>
        <w:rPr>
          <w:rFonts w:ascii="宋体" w:hAnsi="宋体" w:hint="eastAsia"/>
        </w:rPr>
      </w:pPr>
      <w:r>
        <w:t>当站外空气焓值小于空调送风焓值时，</w:t>
      </w:r>
      <w:r>
        <w:rPr>
          <w:rFonts w:ascii="宋体" w:hAnsi="宋体" w:hint="eastAsia"/>
        </w:rPr>
        <w:t>停止冷水机组运行，外界空气不经冷却处理直接送至空调区域，回</w:t>
      </w:r>
      <w:r>
        <w:rPr>
          <w:rFonts w:ascii="宋体" w:hAnsi="宋体"/>
        </w:rPr>
        <w:t>/</w:t>
      </w:r>
      <w:r>
        <w:rPr>
          <w:rFonts w:ascii="宋体" w:hAnsi="宋体" w:hint="eastAsia"/>
        </w:rPr>
        <w:t>排风则全部排出车站。</w:t>
      </w:r>
    </w:p>
    <w:p w:rsidR="00000000" w:rsidRDefault="00706F3F">
      <w:pPr>
        <w:ind w:firstLine="420"/>
        <w:rPr>
          <w:rFonts w:ascii="宋体" w:hAnsi="宋体" w:hint="eastAsia"/>
        </w:rPr>
      </w:pPr>
      <w:r>
        <w:rPr>
          <w:rFonts w:ascii="宋体" w:hAnsi="宋体" w:hint="eastAsia"/>
        </w:rPr>
        <w:t>④</w:t>
      </w:r>
      <w:r>
        <w:rPr>
          <w:rFonts w:ascii="宋体" w:hAnsi="宋体"/>
        </w:rPr>
        <w:t xml:space="preserve"> </w:t>
      </w:r>
      <w:r>
        <w:rPr>
          <w:rFonts w:ascii="宋体" w:hAnsi="宋体" w:hint="eastAsia"/>
        </w:rPr>
        <w:t>夜间运行工况</w:t>
      </w:r>
    </w:p>
    <w:p w:rsidR="00000000" w:rsidRDefault="00706F3F">
      <w:pPr>
        <w:ind w:firstLine="420"/>
        <w:rPr>
          <w:rFonts w:ascii="宋体" w:hAnsi="宋体" w:hint="eastAsia"/>
        </w:rPr>
      </w:pPr>
      <w:r>
        <w:rPr>
          <w:rFonts w:ascii="宋体" w:hAnsi="宋体" w:hint="eastAsia"/>
        </w:rPr>
        <w:lastRenderedPageBreak/>
        <w:t>夜间收车后停止车站空调大系统的运行，关闭其相应冷冻水管路。车站小系统应视具体工艺要求而定。</w:t>
      </w:r>
    </w:p>
    <w:p w:rsidR="00000000" w:rsidRDefault="00706F3F">
      <w:pPr>
        <w:ind w:firstLine="420"/>
        <w:rPr>
          <w:rFonts w:ascii="宋体" w:hAnsi="宋体" w:hint="eastAsia"/>
        </w:rPr>
      </w:pPr>
      <w:r>
        <w:rPr>
          <w:rFonts w:ascii="宋体" w:hAnsi="宋体" w:hint="eastAsia"/>
        </w:rPr>
        <w:t>⑤</w:t>
      </w:r>
      <w:r>
        <w:rPr>
          <w:rFonts w:ascii="宋体" w:hAnsi="宋体"/>
        </w:rPr>
        <w:t xml:space="preserve"> </w:t>
      </w:r>
      <w:r>
        <w:rPr>
          <w:rFonts w:ascii="宋体" w:hAnsi="宋体" w:hint="eastAsia"/>
        </w:rPr>
        <w:t>突发客流工况</w:t>
      </w:r>
    </w:p>
    <w:p w:rsidR="00000000" w:rsidRDefault="00706F3F">
      <w:pPr>
        <w:ind w:firstLine="420"/>
        <w:rPr>
          <w:rFonts w:ascii="宋体" w:hAnsi="宋体" w:hint="eastAsia"/>
        </w:rPr>
      </w:pPr>
      <w:r>
        <w:rPr>
          <w:rFonts w:ascii="宋体" w:hAnsi="宋体" w:hint="eastAsia"/>
        </w:rPr>
        <w:t>当突发性客流、区间阻塞、线路故障及其它原因引起车站乘客过度拥挤时，大系统空调设备根据实际情况按当时季节正常运行的满负荷状态运行。</w:t>
      </w:r>
    </w:p>
    <w:p w:rsidR="00000000" w:rsidRDefault="00706F3F">
      <w:pPr>
        <w:ind w:firstLine="420"/>
        <w:rPr>
          <w:rFonts w:ascii="宋体" w:hAnsi="宋体" w:hint="eastAsia"/>
        </w:rPr>
      </w:pPr>
      <w:r>
        <w:rPr>
          <w:rFonts w:ascii="宋体" w:hAnsi="宋体" w:hint="eastAsia"/>
        </w:rPr>
        <w:t>⑥</w:t>
      </w:r>
      <w:r>
        <w:rPr>
          <w:rFonts w:ascii="宋体" w:hAnsi="宋体"/>
        </w:rPr>
        <w:t xml:space="preserve"> </w:t>
      </w:r>
      <w:r>
        <w:rPr>
          <w:rFonts w:ascii="宋体" w:hAnsi="宋体" w:hint="eastAsia"/>
        </w:rPr>
        <w:t>火灾</w:t>
      </w:r>
      <w:r>
        <w:rPr>
          <w:rFonts w:ascii="宋体" w:hAnsi="宋体" w:hint="eastAsia"/>
        </w:rPr>
        <w:t>事故运行工况</w:t>
      </w:r>
    </w:p>
    <w:p w:rsidR="00000000" w:rsidRDefault="00706F3F">
      <w:pPr>
        <w:ind w:firstLine="420"/>
        <w:rPr>
          <w:rFonts w:ascii="宋体" w:hAnsi="宋体" w:hint="eastAsia"/>
        </w:rPr>
      </w:pPr>
      <w:r>
        <w:rPr>
          <w:rFonts w:ascii="宋体" w:hAnsi="宋体" w:hint="eastAsia"/>
        </w:rPr>
        <w:t>车站公共区发生火灾时，立即停止车站大系统空调水系统，转换到车站大系统火灾模式。</w:t>
      </w:r>
    </w:p>
    <w:p w:rsidR="00000000" w:rsidRDefault="00706F3F">
      <w:pPr>
        <w:ind w:firstLine="420"/>
        <w:rPr>
          <w:rFonts w:ascii="宋体" w:hAnsi="宋体" w:hint="eastAsia"/>
        </w:rPr>
      </w:pPr>
      <w:r>
        <w:rPr>
          <w:rFonts w:ascii="宋体" w:hAnsi="宋体" w:hint="eastAsia"/>
        </w:rPr>
        <w:t>当站台层发生火灾时，站台排烟系统和车站隧道通风系统进行排烟，</w:t>
      </w:r>
      <w:r>
        <w:rPr>
          <w:rFonts w:hint="eastAsia"/>
        </w:rPr>
        <w:t>站厅层大系统根据各站实际所需确定是否开启组合柜进行补风</w:t>
      </w:r>
      <w:r>
        <w:rPr>
          <w:rFonts w:ascii="宋体" w:hAnsi="宋体" w:hint="eastAsia"/>
        </w:rPr>
        <w:t>。</w:t>
      </w:r>
    </w:p>
    <w:p w:rsidR="00000000" w:rsidRDefault="00706F3F">
      <w:pPr>
        <w:ind w:firstLine="420"/>
        <w:rPr>
          <w:rFonts w:ascii="宋体" w:hAnsi="宋体" w:hint="eastAsia"/>
        </w:rPr>
      </w:pPr>
      <w:r>
        <w:rPr>
          <w:rFonts w:ascii="宋体" w:hAnsi="宋体" w:hint="eastAsia"/>
        </w:rPr>
        <w:t>当站厅层发生火灾时，开启对应防烟分区的排烟风机，关闭站台层通风系统，利用站厅层</w:t>
      </w:r>
      <w:r>
        <w:rPr>
          <w:rFonts w:hint="eastAsia"/>
        </w:rPr>
        <w:t>回排风兼排烟口</w:t>
      </w:r>
      <w:r>
        <w:rPr>
          <w:rFonts w:ascii="宋体" w:hAnsi="宋体" w:hint="eastAsia"/>
        </w:rPr>
        <w:t>（或有）和排风管进行排烟，</w:t>
      </w:r>
      <w:r>
        <w:rPr>
          <w:rFonts w:hint="eastAsia"/>
        </w:rPr>
        <w:t>站厅层大系统根据各站实际所需确定是否开启组合柜进行补风</w:t>
      </w:r>
      <w:r>
        <w:rPr>
          <w:rFonts w:ascii="宋体" w:hAnsi="宋体" w:hint="eastAsia"/>
        </w:rPr>
        <w:t>。</w:t>
      </w:r>
    </w:p>
    <w:p w:rsidR="00000000" w:rsidRDefault="00706F3F">
      <w:pPr>
        <w:ind w:firstLine="420"/>
        <w:rPr>
          <w:rFonts w:ascii="宋体" w:hAnsi="宋体" w:hint="eastAsia"/>
        </w:rPr>
      </w:pPr>
      <w:r>
        <w:rPr>
          <w:rFonts w:ascii="宋体" w:hAnsi="宋体" w:hint="eastAsia"/>
        </w:rPr>
        <w:t>（</w:t>
      </w:r>
      <w:r>
        <w:rPr>
          <w:rFonts w:ascii="宋体" w:hAnsi="宋体"/>
        </w:rPr>
        <w:t>2</w:t>
      </w:r>
      <w:r>
        <w:rPr>
          <w:rFonts w:ascii="宋体" w:hAnsi="宋体" w:hint="eastAsia"/>
        </w:rPr>
        <w:t>）</w:t>
      </w:r>
      <w:r>
        <w:rPr>
          <w:rFonts w:ascii="宋体" w:hAnsi="宋体"/>
        </w:rPr>
        <w:t xml:space="preserve"> </w:t>
      </w:r>
      <w:r>
        <w:rPr>
          <w:rFonts w:ascii="宋体" w:hAnsi="宋体" w:hint="eastAsia"/>
        </w:rPr>
        <w:t>车站小系统运行要求</w:t>
      </w:r>
    </w:p>
    <w:p w:rsidR="00000000" w:rsidRDefault="00706F3F">
      <w:pPr>
        <w:ind w:firstLine="420"/>
        <w:rPr>
          <w:rFonts w:ascii="宋体" w:hAnsi="宋体" w:hint="eastAsia"/>
        </w:rPr>
      </w:pPr>
      <w:r>
        <w:rPr>
          <w:rFonts w:ascii="宋体" w:hAnsi="宋体" w:hint="eastAsia"/>
        </w:rPr>
        <w:t>①</w:t>
      </w:r>
      <w:r>
        <w:rPr>
          <w:rFonts w:ascii="宋体" w:hAnsi="宋体"/>
        </w:rPr>
        <w:t xml:space="preserve"> </w:t>
      </w:r>
      <w:r>
        <w:rPr>
          <w:rFonts w:ascii="宋体" w:hAnsi="宋体" w:hint="eastAsia"/>
        </w:rPr>
        <w:t>正常运行工况</w:t>
      </w:r>
    </w:p>
    <w:p w:rsidR="00000000" w:rsidRDefault="00706F3F">
      <w:pPr>
        <w:ind w:firstLine="420"/>
        <w:rPr>
          <w:rFonts w:ascii="宋体" w:hAnsi="宋体" w:hint="eastAsia"/>
        </w:rPr>
      </w:pPr>
      <w:r>
        <w:rPr>
          <w:rFonts w:ascii="宋体" w:hAnsi="宋体" w:hint="eastAsia"/>
        </w:rPr>
        <w:t>设有通风空调系统的设备机房、人员管理用房，当采用全空气系统方式空调时，空调系统</w:t>
      </w:r>
      <w:r>
        <w:rPr>
          <w:rFonts w:ascii="宋体" w:hAnsi="宋体" w:hint="eastAsia"/>
        </w:rPr>
        <w:t>采用大系统的</w:t>
      </w:r>
      <w:r>
        <w:rPr>
          <w:rFonts w:hint="eastAsia"/>
        </w:rPr>
        <w:t>①、③、④</w:t>
      </w:r>
      <w:r>
        <w:rPr>
          <w:rFonts w:ascii="宋体" w:hAnsi="宋体" w:hint="eastAsia"/>
        </w:rPr>
        <w:t>种方式进行控制；当采用</w:t>
      </w:r>
      <w:r>
        <w:rPr>
          <w:rFonts w:hint="eastAsia"/>
        </w:rPr>
        <w:t>多联空调系统加独立</w:t>
      </w:r>
      <w:r>
        <w:rPr>
          <w:rFonts w:ascii="宋体" w:hAnsi="宋体" w:hint="eastAsia"/>
        </w:rPr>
        <w:t>新风时，</w:t>
      </w:r>
      <w:r>
        <w:rPr>
          <w:rFonts w:hint="eastAsia"/>
        </w:rPr>
        <w:t>空调季节和冬季采暖季利用多联空调系统加独立新风进行供冷、采暖，非空调季节只送新风或根据需求临时开启多联空调系统。</w:t>
      </w:r>
      <w:r>
        <w:rPr>
          <w:rFonts w:ascii="宋体" w:hAnsi="宋体" w:hint="eastAsia"/>
        </w:rPr>
        <w:t>对只设通风系统的设备机房、人员管理用房，全年按设定的通风模式进行。</w:t>
      </w:r>
    </w:p>
    <w:p w:rsidR="00000000" w:rsidRDefault="00706F3F">
      <w:pPr>
        <w:ind w:firstLine="420"/>
        <w:rPr>
          <w:rFonts w:ascii="宋体" w:hAnsi="宋体" w:hint="eastAsia"/>
        </w:rPr>
      </w:pPr>
      <w:r>
        <w:rPr>
          <w:rFonts w:ascii="宋体" w:hAnsi="宋体" w:hint="eastAsia"/>
        </w:rPr>
        <w:t>②火灾事故运行工况</w:t>
      </w:r>
    </w:p>
    <w:p w:rsidR="00000000" w:rsidRDefault="00706F3F">
      <w:pPr>
        <w:ind w:firstLine="420"/>
        <w:rPr>
          <w:rFonts w:ascii="宋体" w:hAnsi="宋体" w:hint="eastAsia"/>
        </w:rPr>
      </w:pPr>
      <w:r>
        <w:rPr>
          <w:rFonts w:ascii="宋体" w:hAnsi="宋体" w:hint="eastAsia"/>
        </w:rPr>
        <w:t>当车站设备机房、人员管理用房发生火灾时，对应区的小系统立即转入到设定的火灾模式运行。即根据小系统的形式立即排除烟气或隔断火源和烟气。</w:t>
      </w:r>
    </w:p>
    <w:p w:rsidR="00000000" w:rsidRDefault="00706F3F">
      <w:pPr>
        <w:ind w:firstLine="420"/>
        <w:rPr>
          <w:rFonts w:ascii="宋体" w:hAnsi="宋体" w:hint="eastAsia"/>
        </w:rPr>
      </w:pPr>
      <w:r>
        <w:rPr>
          <w:rFonts w:ascii="宋体" w:hAnsi="宋体" w:hint="eastAsia"/>
        </w:rPr>
        <w:t>（</w:t>
      </w:r>
      <w:r>
        <w:rPr>
          <w:rFonts w:ascii="宋体" w:hAnsi="宋体"/>
        </w:rPr>
        <w:t>7</w:t>
      </w:r>
      <w:r>
        <w:rPr>
          <w:rFonts w:ascii="宋体" w:hAnsi="宋体" w:hint="eastAsia"/>
        </w:rPr>
        <w:t>）其它工况要求</w:t>
      </w:r>
    </w:p>
    <w:p w:rsidR="00000000" w:rsidRDefault="00706F3F">
      <w:pPr>
        <w:ind w:firstLine="420"/>
        <w:rPr>
          <w:rFonts w:ascii="宋体" w:hAnsi="宋体" w:hint="eastAsia"/>
        </w:rPr>
      </w:pPr>
      <w:r>
        <w:rPr>
          <w:rFonts w:ascii="宋体" w:hAnsi="宋体" w:hint="eastAsia"/>
        </w:rPr>
        <w:t>①车站公共区发生火灾时，立即停止车站空调水系统，转换车站大系统进入火灾模式。</w:t>
      </w:r>
    </w:p>
    <w:p w:rsidR="00000000" w:rsidRDefault="00706F3F">
      <w:pPr>
        <w:numPr>
          <w:ilvl w:val="0"/>
          <w:numId w:val="16"/>
        </w:numPr>
        <w:ind w:left="0" w:firstLine="420"/>
        <w:rPr>
          <w:rFonts w:ascii="宋体" w:hAnsi="宋体" w:hint="eastAsia"/>
        </w:rPr>
      </w:pPr>
      <w:r>
        <w:rPr>
          <w:rFonts w:ascii="宋体" w:hAnsi="宋体" w:hint="eastAsia"/>
        </w:rPr>
        <w:t>当站厅层发</w:t>
      </w:r>
      <w:r>
        <w:rPr>
          <w:rFonts w:ascii="宋体" w:hAnsi="宋体" w:hint="eastAsia"/>
        </w:rPr>
        <w:t>生火灾时，站厅排烟系统进行排烟，关闭站厅层送风及站台层送、排风，新风将通过站厅从出入口引入站厅，乘客将迎着新风方向从出入口疏散至地面。</w:t>
      </w:r>
    </w:p>
    <w:p w:rsidR="00000000" w:rsidRDefault="00706F3F">
      <w:pPr>
        <w:numPr>
          <w:ilvl w:val="0"/>
          <w:numId w:val="16"/>
        </w:numPr>
        <w:ind w:left="0" w:firstLine="420"/>
        <w:rPr>
          <w:rFonts w:ascii="宋体" w:hAnsi="宋体" w:hint="eastAsia"/>
        </w:rPr>
      </w:pPr>
      <w:r>
        <w:rPr>
          <w:rFonts w:ascii="宋体" w:hAnsi="宋体" w:hint="eastAsia"/>
        </w:rPr>
        <w:t>当站台层发生火灾时，利用站台排烟系统将烟气经风井排至地面，为保证站厅站台连通口处有一定风速向下，此时站台门将被打开，利用隧道通风系统加强排烟，乘客将迎着新风方向从站台与站厅的连接楼梯</w:t>
      </w:r>
      <w:r>
        <w:rPr>
          <w:rFonts w:ascii="宋体" w:hAnsi="宋体"/>
        </w:rPr>
        <w:t>,</w:t>
      </w:r>
      <w:r>
        <w:rPr>
          <w:rFonts w:ascii="宋体" w:hAnsi="宋体" w:hint="eastAsia"/>
        </w:rPr>
        <w:t>经站厅疏散到地面。</w:t>
      </w:r>
    </w:p>
    <w:p w:rsidR="00000000" w:rsidRDefault="00706F3F">
      <w:pPr>
        <w:ind w:firstLine="420"/>
        <w:rPr>
          <w:rFonts w:ascii="宋体" w:hAnsi="宋体" w:hint="eastAsia"/>
        </w:rPr>
      </w:pPr>
      <w:r>
        <w:rPr>
          <w:rFonts w:ascii="宋体" w:hAnsi="宋体" w:hint="eastAsia"/>
        </w:rPr>
        <w:lastRenderedPageBreak/>
        <w:t>②车站设备机房、人员管理用房防排烟系统主要有以下三类：</w:t>
      </w:r>
    </w:p>
    <w:p w:rsidR="00000000" w:rsidRDefault="00706F3F">
      <w:pPr>
        <w:numPr>
          <w:ilvl w:val="0"/>
          <w:numId w:val="16"/>
        </w:numPr>
        <w:ind w:left="0" w:firstLine="420"/>
        <w:rPr>
          <w:rFonts w:ascii="宋体" w:hAnsi="宋体" w:hint="eastAsia"/>
        </w:rPr>
      </w:pPr>
      <w:r>
        <w:rPr>
          <w:rFonts w:ascii="宋体" w:hAnsi="宋体" w:hint="eastAsia"/>
        </w:rPr>
        <w:t>气体灭火系统保护范围内的房间</w:t>
      </w:r>
    </w:p>
    <w:p w:rsidR="00000000" w:rsidRDefault="00706F3F">
      <w:pPr>
        <w:ind w:firstLine="420"/>
        <w:rPr>
          <w:rFonts w:ascii="宋体" w:hAnsi="宋体" w:hint="eastAsia"/>
        </w:rPr>
      </w:pPr>
      <w:r>
        <w:rPr>
          <w:rFonts w:ascii="宋体" w:hAnsi="宋体" w:hint="eastAsia"/>
        </w:rPr>
        <w:t>当火灾自动报警系统确认发生火灾时，由气体灭火系统首先控制关闭该保护区的送、排风管上的电</w:t>
      </w:r>
      <w:r>
        <w:rPr>
          <w:rFonts w:ascii="宋体" w:hAnsi="宋体" w:hint="eastAsia"/>
        </w:rPr>
        <w:t>动防火阀，然后喷洒灭火气体，待达到设计要求的淹没时间后消防人员进入保护区内确认已灭火，再将通风系统转换到相应的排除灭火气体模式并恢复至正常通风空调模式。</w:t>
      </w:r>
    </w:p>
    <w:p w:rsidR="00000000" w:rsidRDefault="00706F3F">
      <w:pPr>
        <w:numPr>
          <w:ilvl w:val="0"/>
          <w:numId w:val="16"/>
        </w:numPr>
        <w:ind w:left="0" w:firstLine="420"/>
        <w:rPr>
          <w:rFonts w:ascii="宋体" w:hAnsi="宋体" w:hint="eastAsia"/>
        </w:rPr>
      </w:pPr>
      <w:r>
        <w:rPr>
          <w:rFonts w:ascii="宋体" w:hAnsi="宋体" w:hint="eastAsia"/>
        </w:rPr>
        <w:t>建筑面积大于</w:t>
      </w:r>
      <w:r>
        <w:rPr>
          <w:rFonts w:ascii="宋体" w:hAnsi="宋体"/>
        </w:rPr>
        <w:t>50m</w:t>
      </w:r>
      <w:r>
        <w:rPr>
          <w:rFonts w:ascii="宋体" w:hAnsi="宋体"/>
          <w:vertAlign w:val="superscript"/>
        </w:rPr>
        <w:t>2</w:t>
      </w:r>
      <w:r>
        <w:rPr>
          <w:rFonts w:ascii="宋体" w:hAnsi="宋体" w:hint="eastAsia"/>
        </w:rPr>
        <w:t>的房间</w:t>
      </w:r>
    </w:p>
    <w:p w:rsidR="00000000" w:rsidRDefault="00706F3F">
      <w:pPr>
        <w:ind w:firstLine="420"/>
        <w:rPr>
          <w:rFonts w:ascii="宋体" w:hAnsi="宋体" w:hint="eastAsia"/>
        </w:rPr>
      </w:pPr>
      <w:r>
        <w:rPr>
          <w:rFonts w:ascii="宋体" w:hAnsi="宋体" w:hint="eastAsia"/>
        </w:rPr>
        <w:t>当火灾自动报警系统确认某房间发生火灾时，消防联动控制系统将服务于该房间的通风空调系统转换到相应的预定的排烟模式，同时房间外的内走道排烟系统（按规范要求设置）和楼梯间，车站控制室加压送风系统将被启动，消防人员进入该着火区域利用有关消防灭火设备进行灭火。</w:t>
      </w:r>
    </w:p>
    <w:p w:rsidR="00000000" w:rsidRDefault="00706F3F">
      <w:pPr>
        <w:numPr>
          <w:ilvl w:val="0"/>
          <w:numId w:val="16"/>
        </w:numPr>
        <w:ind w:left="0" w:firstLine="420"/>
        <w:rPr>
          <w:rFonts w:ascii="宋体" w:hAnsi="宋体" w:hint="eastAsia"/>
        </w:rPr>
      </w:pPr>
      <w:r>
        <w:rPr>
          <w:rFonts w:ascii="宋体" w:hAnsi="宋体" w:hint="eastAsia"/>
        </w:rPr>
        <w:t>建筑面积小于</w:t>
      </w:r>
      <w:r>
        <w:rPr>
          <w:rFonts w:ascii="宋体" w:hAnsi="宋体"/>
        </w:rPr>
        <w:t>50m</w:t>
      </w:r>
      <w:r>
        <w:rPr>
          <w:rFonts w:ascii="宋体" w:hAnsi="宋体"/>
          <w:vertAlign w:val="superscript"/>
        </w:rPr>
        <w:t>2</w:t>
      </w:r>
      <w:r>
        <w:rPr>
          <w:rFonts w:ascii="宋体" w:hAnsi="宋体" w:hint="eastAsia"/>
        </w:rPr>
        <w:t>的房间</w:t>
      </w:r>
    </w:p>
    <w:p w:rsidR="00000000" w:rsidRDefault="00706F3F">
      <w:pPr>
        <w:ind w:firstLine="420"/>
        <w:rPr>
          <w:rFonts w:ascii="宋体" w:hAnsi="宋体" w:hint="eastAsia"/>
        </w:rPr>
      </w:pPr>
      <w:r>
        <w:rPr>
          <w:rFonts w:ascii="宋体" w:hAnsi="宋体" w:hint="eastAsia"/>
        </w:rPr>
        <w:t>重要房间及规范要求有严格规定的房间送，排风管均设</w:t>
      </w:r>
      <w:r>
        <w:rPr>
          <w:rFonts w:ascii="宋体" w:hAnsi="宋体"/>
        </w:rPr>
        <w:t>7</w:t>
      </w:r>
      <w:r>
        <w:rPr>
          <w:rFonts w:ascii="宋体" w:hAnsi="宋体"/>
        </w:rPr>
        <w:t>0</w:t>
      </w:r>
      <w:r>
        <w:rPr>
          <w:rFonts w:ascii="宋体" w:hAnsi="宋体" w:hint="eastAsia"/>
        </w:rPr>
        <w:t>℃熔断式防火阀实施防火隔断。火灾时，着火房间外的走道如设置有机械排烟系统（和楼梯间加压送风系统）将被启动，实施走道排烟，人员进入着火区域利用消防设备进行灭火。</w:t>
      </w:r>
    </w:p>
    <w:p w:rsidR="00000000" w:rsidRDefault="00706F3F">
      <w:pPr>
        <w:ind w:firstLine="420"/>
        <w:rPr>
          <w:rFonts w:ascii="宋体" w:hAnsi="宋体" w:hint="eastAsia"/>
        </w:rPr>
      </w:pPr>
      <w:r>
        <w:rPr>
          <w:rFonts w:ascii="宋体" w:hAnsi="宋体" w:hint="eastAsia"/>
        </w:rPr>
        <w:t>③车站小系统火灾模式内部接口要求如下：</w:t>
      </w:r>
    </w:p>
    <w:p w:rsidR="00000000" w:rsidRDefault="00706F3F">
      <w:pPr>
        <w:numPr>
          <w:ilvl w:val="0"/>
          <w:numId w:val="16"/>
        </w:numPr>
        <w:ind w:left="0" w:firstLine="420"/>
        <w:rPr>
          <w:rFonts w:ascii="宋体" w:hAnsi="宋体" w:hint="eastAsia"/>
        </w:rPr>
      </w:pPr>
      <w:r>
        <w:rPr>
          <w:rFonts w:ascii="宋体" w:hAnsi="宋体" w:hint="eastAsia"/>
        </w:rPr>
        <w:t>当任一房间发生火灾时，该房间按设定的要求进行排烟或进行防火隔断；与该房间相邻的走道如设有排烟系统的执行排烟模式。</w:t>
      </w:r>
    </w:p>
    <w:p w:rsidR="00000000" w:rsidRDefault="00706F3F">
      <w:pPr>
        <w:numPr>
          <w:ilvl w:val="0"/>
          <w:numId w:val="16"/>
        </w:numPr>
        <w:ind w:left="0" w:firstLine="420"/>
        <w:rPr>
          <w:rFonts w:ascii="宋体" w:hAnsi="宋体" w:hint="eastAsia"/>
        </w:rPr>
      </w:pPr>
      <w:r>
        <w:rPr>
          <w:rFonts w:ascii="宋体" w:hAnsi="宋体" w:hint="eastAsia"/>
        </w:rPr>
        <w:t>车站控制室所在车站端中任一房间发生火灾时，要求车站控制室相对于火灾区维持相对正压。</w:t>
      </w:r>
    </w:p>
    <w:p w:rsidR="00000000" w:rsidRDefault="00706F3F">
      <w:pPr>
        <w:numPr>
          <w:ilvl w:val="0"/>
          <w:numId w:val="16"/>
        </w:numPr>
        <w:ind w:left="0" w:firstLine="420"/>
        <w:rPr>
          <w:rFonts w:ascii="宋体" w:hAnsi="宋体" w:hint="eastAsia"/>
        </w:rPr>
      </w:pPr>
      <w:r>
        <w:rPr>
          <w:rFonts w:ascii="宋体" w:hAnsi="宋体" w:hint="eastAsia"/>
        </w:rPr>
        <w:t>当小系统执行任一个火灾模式时，其所在车站端与该模式无关的小系统全部关闭。</w:t>
      </w:r>
    </w:p>
    <w:p w:rsidR="00000000" w:rsidRDefault="00706F3F">
      <w:pPr>
        <w:numPr>
          <w:ilvl w:val="0"/>
          <w:numId w:val="16"/>
        </w:numPr>
        <w:ind w:left="0" w:firstLine="420"/>
        <w:rPr>
          <w:rFonts w:ascii="宋体" w:hAnsi="宋体" w:hint="eastAsia"/>
        </w:rPr>
      </w:pPr>
      <w:r>
        <w:rPr>
          <w:rFonts w:ascii="宋体" w:hAnsi="宋体" w:hint="eastAsia"/>
        </w:rPr>
        <w:t>“关闭某一系统”要求关闭该系统的通风空</w:t>
      </w:r>
      <w:r>
        <w:rPr>
          <w:rFonts w:ascii="宋体" w:hAnsi="宋体" w:hint="eastAsia"/>
        </w:rPr>
        <w:t>调设备及其联动风阀，其它控制风阀，包括电动风阀，防烟防火阀维持状态不变</w:t>
      </w:r>
      <w:r>
        <w:rPr>
          <w:rFonts w:hint="eastAsia"/>
        </w:rPr>
        <w:t>或根据模式需求执行动作</w:t>
      </w:r>
      <w:r>
        <w:rPr>
          <w:rFonts w:ascii="宋体" w:hAnsi="宋体" w:hint="eastAsia"/>
        </w:rPr>
        <w:t>。</w:t>
      </w:r>
    </w:p>
    <w:p w:rsidR="00000000" w:rsidRDefault="00706F3F">
      <w:pPr>
        <w:pStyle w:val="3"/>
        <w:rPr>
          <w:rFonts w:ascii="宋体" w:hAnsi="宋体" w:hint="eastAsia"/>
        </w:rPr>
      </w:pPr>
      <w:bookmarkStart w:id="380" w:name="_Toc160486450"/>
      <w:r>
        <w:rPr>
          <w:rFonts w:ascii="宋体" w:hAnsi="宋体" w:hint="eastAsia"/>
        </w:rPr>
        <w:t>4.7.3</w:t>
      </w:r>
      <w:bookmarkStart w:id="381" w:name="_Toc489650278"/>
      <w:bookmarkStart w:id="382" w:name="_Toc489650506"/>
      <w:bookmarkStart w:id="383" w:name="_Toc98232019"/>
      <w:bookmarkStart w:id="384" w:name="_Toc113003686"/>
      <w:r>
        <w:rPr>
          <w:rFonts w:ascii="宋体" w:hAnsi="宋体" w:hint="eastAsia"/>
        </w:rPr>
        <w:t>车站冷源系统监控对象及要求</w:t>
      </w:r>
      <w:bookmarkEnd w:id="380"/>
      <w:bookmarkEnd w:id="381"/>
      <w:bookmarkEnd w:id="382"/>
      <w:bookmarkEnd w:id="383"/>
      <w:bookmarkEnd w:id="384"/>
    </w:p>
    <w:p w:rsidR="00000000" w:rsidRDefault="00706F3F">
      <w:pPr>
        <w:ind w:firstLine="420"/>
      </w:pPr>
      <w:r>
        <w:t>1</w:t>
      </w:r>
      <w:r>
        <w:rPr>
          <w:rFonts w:hint="eastAsia"/>
        </w:rPr>
        <w:t>）监控对象（包括但不限以下范围）</w:t>
      </w:r>
    </w:p>
    <w:p w:rsidR="00000000" w:rsidRDefault="00706F3F">
      <w:pPr>
        <w:ind w:firstLine="420"/>
      </w:pPr>
      <w:r>
        <w:rPr>
          <w:rFonts w:hint="eastAsia"/>
        </w:rPr>
        <w:t>壁板式蒸发冷凝散热器（含全自动综合水处理装置、连锁电动风阀、壁板式通风单元、防火阀、喷淋水泵）、大系统直膨组合空调机组压缩机、小系统直膨柜式空调机组压缩机等。</w:t>
      </w:r>
    </w:p>
    <w:p w:rsidR="00000000" w:rsidRDefault="00706F3F">
      <w:pPr>
        <w:ind w:firstLine="420"/>
      </w:pPr>
      <w:r>
        <w:t>2</w:t>
      </w:r>
      <w:r>
        <w:rPr>
          <w:rFonts w:hint="eastAsia"/>
        </w:rPr>
        <w:t>）监控要求（包括但不限以下要求）</w:t>
      </w:r>
    </w:p>
    <w:p w:rsidR="00000000" w:rsidRDefault="00706F3F">
      <w:pPr>
        <w:ind w:firstLine="420"/>
      </w:pPr>
      <w:r>
        <w:rPr>
          <w:rFonts w:hint="eastAsia"/>
        </w:rPr>
        <w:t>（</w:t>
      </w:r>
      <w:r>
        <w:t>1</w:t>
      </w:r>
      <w:r>
        <w:rPr>
          <w:rFonts w:hint="eastAsia"/>
        </w:rPr>
        <w:t>）壁板式蒸发冷凝散热器（</w:t>
      </w:r>
      <w:r>
        <w:rPr>
          <w:rFonts w:hint="eastAsia"/>
        </w:rPr>
        <w:t>ZFL</w:t>
      </w:r>
      <w:r>
        <w:rPr>
          <w:rFonts w:hint="eastAsia"/>
        </w:rPr>
        <w:t>）：典型车站分别设置在车站两端的新、排风道（井）之间。</w:t>
      </w:r>
    </w:p>
    <w:p w:rsidR="00000000" w:rsidRDefault="00706F3F">
      <w:pPr>
        <w:ind w:firstLine="420"/>
      </w:pPr>
      <w:r>
        <w:rPr>
          <w:rFonts w:hint="eastAsia"/>
        </w:rPr>
        <w:lastRenderedPageBreak/>
        <w:t>需要显示的参数为单机运行、关机、故障报警、就地</w:t>
      </w:r>
      <w:r>
        <w:t>/</w:t>
      </w:r>
      <w:r>
        <w:rPr>
          <w:rFonts w:hint="eastAsia"/>
        </w:rPr>
        <w:t>远控状态</w:t>
      </w:r>
      <w:r>
        <w:rPr>
          <w:rFonts w:hint="eastAsia"/>
        </w:rPr>
        <w:t>，超薄通风单元的运行、关机、频率、故障报警，喷淋水泵的运行、关机、故障报警，全自动综合水处理装置的运行、关机、内部各组件的状态、水质参数、故障报警，连锁电动风法的开、关、故障报警，防火阀状态、节能型集中空调控制系统通讯状态；需要控制的动作为开机、关机、频率，其中“频率”为模拟量信号。所有显示点及控制点在车控室和中央控制室反映。具体显示量和控制量直接由</w:t>
      </w:r>
      <w:r>
        <w:rPr>
          <w:rFonts w:hint="eastAsia"/>
        </w:rPr>
        <w:t>BAS</w:t>
      </w:r>
      <w:r>
        <w:rPr>
          <w:rFonts w:hint="eastAsia"/>
        </w:rPr>
        <w:t>从节能型集中空调控制柜中根据运营需求读取。</w:t>
      </w:r>
    </w:p>
    <w:p w:rsidR="00000000" w:rsidRDefault="00706F3F">
      <w:pPr>
        <w:ind w:firstLine="420"/>
      </w:pPr>
      <w:r>
        <w:rPr>
          <w:rFonts w:hint="eastAsia"/>
        </w:rPr>
        <w:t>（</w:t>
      </w:r>
      <w:r>
        <w:t>2</w:t>
      </w:r>
      <w:r>
        <w:rPr>
          <w:rFonts w:hint="eastAsia"/>
        </w:rPr>
        <w:t>）大系统直膨组合空调机组压缩机：内嵌于组合空调机组内。</w:t>
      </w:r>
    </w:p>
    <w:p w:rsidR="00000000" w:rsidRDefault="00706F3F">
      <w:pPr>
        <w:ind w:firstLine="420"/>
      </w:pPr>
      <w:r>
        <w:rPr>
          <w:rFonts w:hint="eastAsia"/>
        </w:rPr>
        <w:t>需要显示的参数为直膨组合空调机组内压缩机的运行、冷</w:t>
      </w:r>
      <w:r>
        <w:rPr>
          <w:rFonts w:hint="eastAsia"/>
        </w:rPr>
        <w:t>媒压力、冷媒温度、关机、故障报警、就地</w:t>
      </w:r>
      <w:r>
        <w:rPr>
          <w:rFonts w:hint="eastAsia"/>
        </w:rPr>
        <w:t>/</w:t>
      </w:r>
      <w:r>
        <w:rPr>
          <w:rFonts w:hint="eastAsia"/>
        </w:rPr>
        <w:t>远控状态及其他所需的状态；需要控制的动作为组合柜内压缩机开机、关机。具体显示量和控制量直接由</w:t>
      </w:r>
      <w:r>
        <w:rPr>
          <w:rFonts w:hint="eastAsia"/>
        </w:rPr>
        <w:t>BAS</w:t>
      </w:r>
      <w:r>
        <w:rPr>
          <w:rFonts w:hint="eastAsia"/>
        </w:rPr>
        <w:t>从节能型集中空调控制柜中根据运营需求读取。</w:t>
      </w:r>
    </w:p>
    <w:p w:rsidR="00000000" w:rsidRDefault="00706F3F">
      <w:pPr>
        <w:ind w:firstLine="420"/>
      </w:pPr>
      <w:r>
        <w:rPr>
          <w:rFonts w:hint="eastAsia"/>
        </w:rPr>
        <w:t>（</w:t>
      </w:r>
      <w:r>
        <w:t>3</w:t>
      </w:r>
      <w:r>
        <w:rPr>
          <w:rFonts w:hint="eastAsia"/>
        </w:rPr>
        <w:t>）小系统直膨柜式空调机组压缩机：内嵌于柜式空调机组内。</w:t>
      </w:r>
    </w:p>
    <w:p w:rsidR="00000000" w:rsidRDefault="00706F3F">
      <w:pPr>
        <w:ind w:firstLine="420"/>
      </w:pPr>
      <w:r>
        <w:rPr>
          <w:rFonts w:hint="eastAsia"/>
        </w:rPr>
        <w:t>需要显示的参数为直膨柜式空调机组内压缩机的运行、冷媒压力、冷媒温度、关机、故障报警、就地</w:t>
      </w:r>
      <w:r>
        <w:rPr>
          <w:rFonts w:hint="eastAsia"/>
        </w:rPr>
        <w:t>/</w:t>
      </w:r>
      <w:r>
        <w:rPr>
          <w:rFonts w:hint="eastAsia"/>
        </w:rPr>
        <w:t>远控状态及其他所需的状态；需要控制的动作为压缩机开机、关机。具体显示量和控制量直接由</w:t>
      </w:r>
      <w:r>
        <w:rPr>
          <w:rFonts w:hint="eastAsia"/>
        </w:rPr>
        <w:t>BAS</w:t>
      </w:r>
      <w:r>
        <w:rPr>
          <w:rFonts w:hint="eastAsia"/>
        </w:rPr>
        <w:t>从节能型集中空调控制柜中根据运营需求读取。</w:t>
      </w:r>
    </w:p>
    <w:p w:rsidR="00000000" w:rsidRDefault="00706F3F">
      <w:pPr>
        <w:ind w:firstLine="420"/>
      </w:pPr>
      <w:r>
        <w:t>3</w:t>
      </w:r>
      <w:r>
        <w:rPr>
          <w:rFonts w:hint="eastAsia"/>
        </w:rPr>
        <w:t>）工况原则</w:t>
      </w:r>
    </w:p>
    <w:p w:rsidR="00000000" w:rsidRDefault="00706F3F">
      <w:pPr>
        <w:ind w:firstLine="420"/>
      </w:pPr>
      <w:r>
        <w:rPr>
          <w:rFonts w:hint="eastAsia"/>
        </w:rPr>
        <w:t>（</w:t>
      </w:r>
      <w:r>
        <w:t>1</w:t>
      </w:r>
      <w:r>
        <w:rPr>
          <w:rFonts w:hint="eastAsia"/>
        </w:rPr>
        <w:t>）正常运行工况</w:t>
      </w:r>
    </w:p>
    <w:p w:rsidR="00000000" w:rsidRDefault="00706F3F">
      <w:pPr>
        <w:ind w:firstLine="420"/>
      </w:pPr>
      <w:r>
        <w:rPr>
          <w:rFonts w:hint="eastAsia"/>
        </w:rPr>
        <w:t>①空调工况</w:t>
      </w:r>
    </w:p>
    <w:p w:rsidR="00000000" w:rsidRDefault="00706F3F">
      <w:pPr>
        <w:ind w:firstLine="420"/>
      </w:pPr>
      <w:r>
        <w:rPr>
          <w:rFonts w:hint="eastAsia"/>
        </w:rPr>
        <w:t>空调季时，冷源系统启动运行。开机后，超薄风机单元根据实时冷负荷经节能控制系统调节进行变频运行，全自动综合水处理装置根据监测情况进行补水及水质处理，连锁电动风阀与壁板式蒸发冷凝散热器连锁启动，喷淋水泵跟随壁板式蒸发冷凝散热器同步启动进行循环喷淋，末端压缩机根据所属空调机组是否开启制冷工况判断是否启动运行，启动后依据机组冷负荷进行自我调节。</w:t>
      </w:r>
    </w:p>
    <w:p w:rsidR="00000000" w:rsidRDefault="00706F3F">
      <w:pPr>
        <w:ind w:firstLine="420"/>
      </w:pPr>
      <w:r>
        <w:rPr>
          <w:rFonts w:hint="eastAsia"/>
        </w:rPr>
        <w:t>②非空调工况（通风工况）</w:t>
      </w:r>
    </w:p>
    <w:p w:rsidR="00000000" w:rsidRDefault="00706F3F">
      <w:pPr>
        <w:ind w:firstLine="420"/>
      </w:pPr>
      <w:r>
        <w:rPr>
          <w:rFonts w:hint="eastAsia"/>
        </w:rPr>
        <w:t>非空调季时，冷源系统关机。直膨末端机组根据工况需要控制风机运行进行通风换气，压缩机停止运行。</w:t>
      </w:r>
    </w:p>
    <w:p w:rsidR="00000000" w:rsidRDefault="00706F3F">
      <w:pPr>
        <w:numPr>
          <w:ilvl w:val="0"/>
          <w:numId w:val="41"/>
        </w:numPr>
        <w:ind w:firstLineChars="0"/>
      </w:pPr>
      <w:r>
        <w:rPr>
          <w:rFonts w:hint="eastAsia"/>
        </w:rPr>
        <w:t>火灾工况</w:t>
      </w:r>
    </w:p>
    <w:p w:rsidR="00000000" w:rsidRDefault="00706F3F">
      <w:pPr>
        <w:ind w:firstLine="420"/>
      </w:pPr>
      <w:r>
        <w:rPr>
          <w:rFonts w:hint="eastAsia"/>
        </w:rPr>
        <w:t>车站（含相邻区间）发生火灾时，区间隧道通风</w:t>
      </w:r>
      <w:r>
        <w:rPr>
          <w:rFonts w:hint="eastAsia"/>
        </w:rPr>
        <w:t>、车站隧道通风、大系统或小系统根据需求转入火灾工况运行，冷源系统关机。</w:t>
      </w:r>
      <w:bookmarkStart w:id="385" w:name="_Toc113003687"/>
      <w:bookmarkStart w:id="386" w:name="_Toc98232020"/>
    </w:p>
    <w:p w:rsidR="00000000" w:rsidRDefault="00706F3F">
      <w:pPr>
        <w:pStyle w:val="3"/>
        <w:rPr>
          <w:rFonts w:ascii="宋体" w:hAnsi="宋体" w:hint="eastAsia"/>
        </w:rPr>
      </w:pPr>
      <w:bookmarkStart w:id="387" w:name="_Toc160486451"/>
      <w:r>
        <w:rPr>
          <w:rFonts w:ascii="宋体" w:hAnsi="宋体" w:hint="eastAsia"/>
        </w:rPr>
        <w:lastRenderedPageBreak/>
        <w:t xml:space="preserve">4.7.4 </w:t>
      </w:r>
      <w:r>
        <w:rPr>
          <w:rFonts w:ascii="宋体" w:hAnsi="宋体" w:hint="eastAsia"/>
        </w:rPr>
        <w:t>车站蒸发冷凝直膨空调系统监控对象及要求</w:t>
      </w:r>
      <w:bookmarkEnd w:id="385"/>
      <w:bookmarkEnd w:id="386"/>
      <w:bookmarkEnd w:id="387"/>
    </w:p>
    <w:p w:rsidR="00000000" w:rsidRDefault="00706F3F">
      <w:pPr>
        <w:ind w:firstLine="420"/>
      </w:pPr>
      <w:r>
        <w:rPr>
          <w:rFonts w:hint="eastAsia"/>
        </w:rPr>
        <w:t>（</w:t>
      </w:r>
      <w:r>
        <w:t>1</w:t>
      </w:r>
      <w:r>
        <w:rPr>
          <w:rFonts w:hint="eastAsia"/>
        </w:rPr>
        <w:t>）监控对象（包括但不限以下范围）</w:t>
      </w:r>
    </w:p>
    <w:p w:rsidR="00000000" w:rsidRDefault="00706F3F">
      <w:pPr>
        <w:ind w:firstLine="420"/>
      </w:pPr>
      <w:r>
        <w:rPr>
          <w:rFonts w:hint="eastAsia"/>
        </w:rPr>
        <w:t>壁板式蒸发冷凝散热器（含全自动综合水处理装置、连锁电动风阀、防火阀、壁板式通风单元、喷淋水泵）、大系统直膨组合空调机组（含压缩机、风机、空气净化装置、过滤网压差报警）、小系统直膨柜式空调机组（含压缩机、风机、过滤网压差报警）、大系统回排风机等。</w:t>
      </w:r>
    </w:p>
    <w:p w:rsidR="00000000" w:rsidRDefault="00706F3F">
      <w:pPr>
        <w:ind w:firstLine="420"/>
      </w:pPr>
      <w:r>
        <w:rPr>
          <w:rFonts w:hint="eastAsia"/>
        </w:rPr>
        <w:t>（</w:t>
      </w:r>
      <w:r>
        <w:t>2</w:t>
      </w:r>
      <w:r>
        <w:rPr>
          <w:rFonts w:hint="eastAsia"/>
        </w:rPr>
        <w:t>）监控要求（包括但不限以下要求）</w:t>
      </w:r>
    </w:p>
    <w:p w:rsidR="00000000" w:rsidRDefault="00706F3F">
      <w:pPr>
        <w:ind w:firstLine="420"/>
      </w:pPr>
      <w:r>
        <w:rPr>
          <w:rFonts w:hint="eastAsia"/>
        </w:rPr>
        <w:t>监控参数、监控操作见前述的相关内容。</w:t>
      </w:r>
    </w:p>
    <w:p w:rsidR="00000000" w:rsidRDefault="00706F3F">
      <w:pPr>
        <w:ind w:firstLine="420"/>
        <w:rPr>
          <w:rFonts w:hint="eastAsia"/>
        </w:rPr>
      </w:pPr>
      <w:r>
        <w:rPr>
          <w:rFonts w:hint="eastAsia"/>
        </w:rPr>
        <w:t>正常运行工况下的大系统回排风</w:t>
      </w:r>
      <w:r>
        <w:rPr>
          <w:rFonts w:hint="eastAsia"/>
        </w:rPr>
        <w:t>机由蒸发冷凝直膨空调系统与</w:t>
      </w:r>
      <w:r>
        <w:rPr>
          <w:rFonts w:hint="eastAsia"/>
        </w:rPr>
        <w:t>BAS</w:t>
      </w:r>
      <w:r>
        <w:rPr>
          <w:rFonts w:hint="eastAsia"/>
        </w:rPr>
        <w:t>系统对接，通过</w:t>
      </w:r>
      <w:r>
        <w:rPr>
          <w:rFonts w:hint="eastAsia"/>
        </w:rPr>
        <w:t>BAS</w:t>
      </w:r>
      <w:r>
        <w:rPr>
          <w:rFonts w:hint="eastAsia"/>
        </w:rPr>
        <w:t>系统进行操控并同时也在节能控制系统内显示大系统回排风机的状态参数；火灾工况时，大系统回排风机直接由</w:t>
      </w:r>
      <w:r>
        <w:rPr>
          <w:rFonts w:hint="eastAsia"/>
        </w:rPr>
        <w:t>BAS</w:t>
      </w:r>
      <w:r>
        <w:rPr>
          <w:rFonts w:hint="eastAsia"/>
        </w:rPr>
        <w:t>系统进行直接操控。</w:t>
      </w:r>
    </w:p>
    <w:p w:rsidR="00000000" w:rsidRDefault="00706F3F">
      <w:pPr>
        <w:ind w:firstLine="420"/>
        <w:rPr>
          <w:rFonts w:hint="eastAsia"/>
        </w:rPr>
      </w:pPr>
      <w:r>
        <w:rPr>
          <w:rFonts w:hint="eastAsia"/>
        </w:rPr>
        <w:t>监控对象中的其他设备、组件的运行状态和操控直接由节能型集中空调控制系统进行监控并上传至</w:t>
      </w:r>
      <w:r>
        <w:rPr>
          <w:rFonts w:hint="eastAsia"/>
        </w:rPr>
        <w:t>BAS</w:t>
      </w:r>
      <w:r>
        <w:rPr>
          <w:rFonts w:hint="eastAsia"/>
        </w:rPr>
        <w:t>系统，火灾时</w:t>
      </w:r>
      <w:r>
        <w:rPr>
          <w:rFonts w:hint="eastAsia"/>
        </w:rPr>
        <w:t>BAS</w:t>
      </w:r>
      <w:r>
        <w:rPr>
          <w:rFonts w:hint="eastAsia"/>
        </w:rPr>
        <w:t>系统直接下发火灾指令到蒸发冷凝直膨空调系统，由蒸发冷凝直膨空调系统根据指令控制该系统下属设备的动作。</w:t>
      </w:r>
    </w:p>
    <w:p w:rsidR="00000000" w:rsidRDefault="00706F3F">
      <w:pPr>
        <w:ind w:firstLine="420"/>
        <w:rPr>
          <w:rFonts w:ascii="宋体" w:hAnsi="宋体" w:hint="eastAsia"/>
        </w:rPr>
      </w:pPr>
      <w:r>
        <w:rPr>
          <w:rFonts w:hint="eastAsia"/>
        </w:rPr>
        <w:t>详细通风空调工艺要求参见通风空调专业要求。</w:t>
      </w:r>
    </w:p>
    <w:p w:rsidR="00000000" w:rsidRDefault="00706F3F">
      <w:pPr>
        <w:pStyle w:val="3"/>
        <w:rPr>
          <w:rFonts w:ascii="宋体" w:hAnsi="宋体" w:hint="eastAsia"/>
        </w:rPr>
      </w:pPr>
      <w:bookmarkStart w:id="388" w:name="_Toc160486452"/>
      <w:r>
        <w:rPr>
          <w:rFonts w:ascii="宋体" w:hAnsi="宋体" w:hint="eastAsia"/>
        </w:rPr>
        <w:t>4.7.5</w:t>
      </w:r>
      <w:r>
        <w:rPr>
          <w:rFonts w:ascii="宋体" w:hAnsi="宋体" w:hint="eastAsia"/>
        </w:rPr>
        <w:t>给排水系统监控对象及要求</w:t>
      </w:r>
      <w:bookmarkEnd w:id="388"/>
    </w:p>
    <w:p w:rsidR="00000000" w:rsidRDefault="00706F3F">
      <w:pPr>
        <w:ind w:firstLine="420"/>
        <w:rPr>
          <w:rFonts w:ascii="宋体" w:hAnsi="宋体" w:hint="eastAsia"/>
        </w:rPr>
      </w:pPr>
      <w:r>
        <w:rPr>
          <w:rFonts w:ascii="宋体" w:hAnsi="宋体" w:hint="eastAsia"/>
        </w:rPr>
        <w:t>给排水系统在车站、区间隧道、出洞口、出入口、</w:t>
      </w:r>
      <w:r>
        <w:rPr>
          <w:rFonts w:ascii="宋体" w:hAnsi="宋体" w:hint="eastAsia"/>
        </w:rPr>
        <w:t>敞开风亭及局部低洼处设有水泵。</w:t>
      </w:r>
    </w:p>
    <w:p w:rsidR="00000000" w:rsidRDefault="00706F3F">
      <w:pPr>
        <w:ind w:firstLine="420"/>
        <w:rPr>
          <w:rFonts w:ascii="宋体" w:hAnsi="宋体" w:hint="eastAsia"/>
        </w:rPr>
      </w:pPr>
      <w:r>
        <w:rPr>
          <w:rFonts w:ascii="宋体" w:hAnsi="宋体" w:hint="eastAsia"/>
        </w:rPr>
        <w:t>监视对象：废水泵、雨水泵、局部水泵、污水泵等。</w:t>
      </w:r>
    </w:p>
    <w:p w:rsidR="00000000" w:rsidRDefault="00706F3F">
      <w:pPr>
        <w:ind w:firstLine="420"/>
        <w:rPr>
          <w:rFonts w:ascii="宋体" w:hAnsi="宋体" w:hint="eastAsia"/>
        </w:rPr>
      </w:pPr>
      <w:r>
        <w:rPr>
          <w:rFonts w:ascii="宋体" w:hAnsi="宋体" w:hint="eastAsia"/>
        </w:rPr>
        <w:t>监视要求：水泵控制（部分）、水泵状态、故障显示与报警、水位</w:t>
      </w:r>
      <w:r>
        <w:rPr>
          <w:rFonts w:hint="eastAsia"/>
        </w:rPr>
        <w:t>、水泵过热、过载、过流、短路、失速等</w:t>
      </w:r>
      <w:r>
        <w:rPr>
          <w:rFonts w:ascii="宋体" w:hAnsi="宋体" w:hint="eastAsia"/>
        </w:rPr>
        <w:t>等。</w:t>
      </w:r>
    </w:p>
    <w:p w:rsidR="00000000" w:rsidRDefault="00706F3F">
      <w:pPr>
        <w:ind w:firstLine="420"/>
        <w:rPr>
          <w:rFonts w:ascii="宋体" w:hAnsi="宋体" w:hint="eastAsia"/>
        </w:rPr>
      </w:pPr>
      <w:r>
        <w:rPr>
          <w:rFonts w:ascii="宋体" w:hAnsi="宋体" w:hint="eastAsia"/>
        </w:rPr>
        <w:t>具体要求如下：</w:t>
      </w:r>
      <w:r>
        <w:rPr>
          <w:rFonts w:ascii="宋体" w:hAnsi="宋体" w:hint="eastAsia"/>
        </w:rPr>
        <w:t xml:space="preserve"> </w:t>
      </w:r>
    </w:p>
    <w:p w:rsidR="00000000" w:rsidRDefault="00706F3F">
      <w:pPr>
        <w:numPr>
          <w:ilvl w:val="0"/>
          <w:numId w:val="16"/>
        </w:numPr>
        <w:ind w:left="0" w:firstLine="420"/>
        <w:rPr>
          <w:rFonts w:ascii="宋体" w:hAnsi="宋体" w:hint="eastAsia"/>
        </w:rPr>
      </w:pPr>
      <w:r>
        <w:rPr>
          <w:rFonts w:ascii="宋体" w:hAnsi="宋体" w:hint="eastAsia"/>
        </w:rPr>
        <w:t>洞口雨水泵房、车站废水泵房、区间排水泵房。平时一用一备，必要时，两台泵同时工作。</w:t>
      </w:r>
    </w:p>
    <w:p w:rsidR="00000000" w:rsidRDefault="00706F3F">
      <w:pPr>
        <w:ind w:firstLine="420"/>
        <w:rPr>
          <w:rFonts w:ascii="宋体" w:hAnsi="宋体" w:hint="eastAsia"/>
        </w:rPr>
      </w:pPr>
      <w:r>
        <w:rPr>
          <w:rFonts w:ascii="宋体" w:hAnsi="宋体" w:hint="eastAsia"/>
        </w:rPr>
        <w:t>控制：就地液位自动控制、就地手动控制、远程干预控制。远程干预控制为紧急状态下的启停控制方式，优先于其它控制方式，并启动泵房的全部水泵。</w:t>
      </w:r>
    </w:p>
    <w:p w:rsidR="00000000" w:rsidRDefault="00706F3F">
      <w:pPr>
        <w:ind w:firstLine="420"/>
        <w:rPr>
          <w:rFonts w:ascii="宋体" w:hAnsi="宋体" w:hint="eastAsia"/>
        </w:rPr>
      </w:pPr>
      <w:r>
        <w:rPr>
          <w:rFonts w:ascii="宋体" w:hAnsi="宋体" w:hint="eastAsia"/>
        </w:rPr>
        <w:t>监视：起、停泵液位信号及高、低水位报警信号应在车站控制室显示，高、低水位报警信号在车站控制室有报</w:t>
      </w:r>
      <w:r>
        <w:rPr>
          <w:rFonts w:ascii="宋体" w:hAnsi="宋体" w:hint="eastAsia"/>
        </w:rPr>
        <w:t>警；水泵工作状态（每台水泵的运行、停止状态信号）；故障显示与报警；区间泵房液位值等。</w:t>
      </w:r>
    </w:p>
    <w:p w:rsidR="00000000" w:rsidRDefault="00706F3F">
      <w:pPr>
        <w:numPr>
          <w:ilvl w:val="0"/>
          <w:numId w:val="16"/>
        </w:numPr>
        <w:ind w:left="0" w:firstLine="420"/>
        <w:rPr>
          <w:rFonts w:ascii="宋体" w:hAnsi="宋体" w:hint="eastAsia"/>
        </w:rPr>
      </w:pPr>
      <w:r>
        <w:rPr>
          <w:rFonts w:ascii="宋体" w:hAnsi="宋体" w:hint="eastAsia"/>
        </w:rPr>
        <w:t>露天出入口及敞开风亭排水泵房。平时一用一备，必要时，两台泵同时工作。</w:t>
      </w:r>
    </w:p>
    <w:p w:rsidR="00000000" w:rsidRDefault="00706F3F">
      <w:pPr>
        <w:ind w:firstLine="420"/>
        <w:rPr>
          <w:rFonts w:ascii="宋体" w:hAnsi="宋体" w:hint="eastAsia"/>
        </w:rPr>
      </w:pPr>
      <w:r>
        <w:rPr>
          <w:rFonts w:ascii="宋体" w:hAnsi="宋体" w:hint="eastAsia"/>
        </w:rPr>
        <w:lastRenderedPageBreak/>
        <w:t>控制：就地液位自动控制、就地手动控制、远程干预控制。</w:t>
      </w:r>
    </w:p>
    <w:p w:rsidR="00000000" w:rsidRDefault="00706F3F">
      <w:pPr>
        <w:ind w:firstLine="420"/>
        <w:rPr>
          <w:rFonts w:ascii="宋体" w:hAnsi="宋体" w:hint="eastAsia"/>
        </w:rPr>
      </w:pPr>
      <w:r>
        <w:rPr>
          <w:rFonts w:ascii="宋体" w:hAnsi="宋体" w:hint="eastAsia"/>
        </w:rPr>
        <w:t>监视：起、停泵液位信号及高、低水位报警信号应在车站控制室显示，高、低水位报警信号在车站控制室有报警；水泵工作状态（每台水泵的运行、停止状态信号）；故障显示与报警等。</w:t>
      </w:r>
    </w:p>
    <w:p w:rsidR="00000000" w:rsidRDefault="00706F3F">
      <w:pPr>
        <w:numPr>
          <w:ilvl w:val="0"/>
          <w:numId w:val="16"/>
        </w:numPr>
        <w:ind w:left="0" w:firstLine="420"/>
        <w:rPr>
          <w:rFonts w:ascii="宋体" w:hAnsi="宋体" w:hint="eastAsia"/>
        </w:rPr>
      </w:pPr>
      <w:r>
        <w:rPr>
          <w:rFonts w:ascii="宋体" w:hAnsi="宋体" w:hint="eastAsia"/>
        </w:rPr>
        <w:t>车站污水泵房，一用一备。</w:t>
      </w:r>
    </w:p>
    <w:p w:rsidR="00000000" w:rsidRDefault="00706F3F">
      <w:pPr>
        <w:ind w:firstLine="420"/>
        <w:rPr>
          <w:rFonts w:ascii="宋体" w:hAnsi="宋体" w:hint="eastAsia"/>
        </w:rPr>
      </w:pPr>
      <w:r>
        <w:rPr>
          <w:rFonts w:ascii="宋体" w:hAnsi="宋体" w:hint="eastAsia"/>
        </w:rPr>
        <w:t>控制：就地液位自动控制、就地手动控制、远程干预控制。</w:t>
      </w:r>
    </w:p>
    <w:p w:rsidR="00000000" w:rsidRDefault="00706F3F">
      <w:pPr>
        <w:ind w:firstLine="420"/>
        <w:rPr>
          <w:rFonts w:ascii="宋体" w:hAnsi="宋体" w:hint="eastAsia"/>
        </w:rPr>
      </w:pPr>
      <w:r>
        <w:rPr>
          <w:rFonts w:ascii="宋体" w:hAnsi="宋体" w:hint="eastAsia"/>
        </w:rPr>
        <w:t>监视：起、停泵液位信号及高、低水位报警信号应在车站控制室</w:t>
      </w:r>
      <w:r>
        <w:rPr>
          <w:rFonts w:ascii="宋体" w:hAnsi="宋体" w:hint="eastAsia"/>
        </w:rPr>
        <w:t>显示，高、低水位报警信号在车站控制室有报警；水泵工作状态（每台水泵的运行、停止状态信号）；故障显示与报警等。</w:t>
      </w:r>
    </w:p>
    <w:p w:rsidR="00000000" w:rsidRDefault="00706F3F">
      <w:pPr>
        <w:numPr>
          <w:ilvl w:val="0"/>
          <w:numId w:val="16"/>
        </w:numPr>
        <w:ind w:left="0" w:firstLine="420"/>
        <w:rPr>
          <w:rFonts w:ascii="宋体" w:hAnsi="宋体" w:hint="eastAsia"/>
        </w:rPr>
      </w:pPr>
      <w:r>
        <w:rPr>
          <w:rFonts w:ascii="宋体" w:hAnsi="宋体" w:hint="eastAsia"/>
        </w:rPr>
        <w:t>车站局部排水泵房，一用一备。</w:t>
      </w:r>
    </w:p>
    <w:p w:rsidR="00000000" w:rsidRDefault="00706F3F">
      <w:pPr>
        <w:ind w:firstLine="420"/>
        <w:rPr>
          <w:rFonts w:ascii="宋体" w:hAnsi="宋体" w:hint="eastAsia"/>
        </w:rPr>
      </w:pPr>
      <w:r>
        <w:rPr>
          <w:rFonts w:ascii="宋体" w:hAnsi="宋体" w:hint="eastAsia"/>
        </w:rPr>
        <w:t>控制：就地液位自动控制、就地手动控制。</w:t>
      </w:r>
    </w:p>
    <w:p w:rsidR="00000000" w:rsidRDefault="00706F3F">
      <w:pPr>
        <w:ind w:firstLine="420"/>
        <w:rPr>
          <w:rFonts w:ascii="宋体" w:hAnsi="宋体" w:hint="eastAsia"/>
        </w:rPr>
      </w:pPr>
      <w:r>
        <w:rPr>
          <w:rFonts w:ascii="宋体" w:hAnsi="宋体" w:hint="eastAsia"/>
        </w:rPr>
        <w:t>监视：高、低水位报警信号应在车站控制室显示；水泵工作状态（每台水泵的运行、停止状态信号）；故障显示与报警等。</w:t>
      </w:r>
    </w:p>
    <w:p w:rsidR="00000000" w:rsidRDefault="00706F3F">
      <w:pPr>
        <w:pStyle w:val="3"/>
        <w:rPr>
          <w:rFonts w:ascii="宋体" w:hAnsi="宋体" w:hint="eastAsia"/>
        </w:rPr>
      </w:pPr>
      <w:bookmarkStart w:id="389" w:name="_Toc160486453"/>
      <w:r>
        <w:rPr>
          <w:rFonts w:ascii="宋体" w:hAnsi="宋体" w:hint="eastAsia"/>
        </w:rPr>
        <w:t>4.7.6</w:t>
      </w:r>
      <w:r>
        <w:rPr>
          <w:rFonts w:ascii="宋体" w:hAnsi="宋体" w:hint="eastAsia"/>
        </w:rPr>
        <w:t>电梯及自动扶梯监控对象及要求</w:t>
      </w:r>
      <w:bookmarkEnd w:id="389"/>
    </w:p>
    <w:p w:rsidR="00000000" w:rsidRDefault="00706F3F">
      <w:pPr>
        <w:ind w:firstLine="420"/>
        <w:rPr>
          <w:rFonts w:ascii="宋体" w:hAnsi="宋体" w:hint="eastAsia"/>
        </w:rPr>
      </w:pPr>
      <w:r>
        <w:rPr>
          <w:rFonts w:ascii="宋体" w:hAnsi="宋体"/>
        </w:rPr>
        <w:t>1</w:t>
      </w:r>
      <w:r>
        <w:rPr>
          <w:rFonts w:ascii="宋体" w:hAnsi="宋体" w:hint="eastAsia"/>
        </w:rPr>
        <w:t>）电梯</w:t>
      </w:r>
    </w:p>
    <w:p w:rsidR="00000000" w:rsidRDefault="00706F3F">
      <w:pPr>
        <w:ind w:firstLine="420"/>
        <w:rPr>
          <w:rFonts w:ascii="宋体" w:hAnsi="宋体" w:hint="eastAsia"/>
        </w:rPr>
      </w:pPr>
      <w:r>
        <w:rPr>
          <w:rFonts w:ascii="宋体" w:hAnsi="宋体" w:hint="eastAsia"/>
        </w:rPr>
        <w:t>监视对象：站内电梯</w:t>
      </w:r>
    </w:p>
    <w:p w:rsidR="00000000" w:rsidRDefault="00706F3F">
      <w:pPr>
        <w:ind w:firstLine="420"/>
        <w:rPr>
          <w:rFonts w:ascii="宋体" w:hAnsi="宋体" w:hint="eastAsia"/>
        </w:rPr>
      </w:pPr>
      <w:r>
        <w:rPr>
          <w:rFonts w:ascii="宋体" w:hAnsi="宋体" w:hint="eastAsia"/>
        </w:rPr>
        <w:t>监视要求：电梯运行状态、停止状态、检修状态、警铃呼叫、电梯故障、消防使用情况等信号。</w:t>
      </w:r>
    </w:p>
    <w:p w:rsidR="00000000" w:rsidRDefault="00706F3F">
      <w:pPr>
        <w:ind w:firstLine="420"/>
        <w:rPr>
          <w:rFonts w:ascii="宋体" w:hAnsi="宋体" w:hint="eastAsia"/>
        </w:rPr>
      </w:pPr>
      <w:r>
        <w:rPr>
          <w:rFonts w:ascii="宋体" w:hAnsi="宋体" w:hint="eastAsia"/>
        </w:rPr>
        <w:t>控制要求：</w:t>
      </w:r>
      <w:r>
        <w:rPr>
          <w:rFonts w:hint="eastAsia"/>
        </w:rPr>
        <w:t>控制电梯运行</w:t>
      </w:r>
      <w:r>
        <w:rPr>
          <w:rFonts w:hint="eastAsia"/>
        </w:rPr>
        <w:t>/</w:t>
      </w:r>
      <w:r>
        <w:rPr>
          <w:rFonts w:hint="eastAsia"/>
        </w:rPr>
        <w:t>停梯</w:t>
      </w:r>
      <w:r>
        <w:rPr>
          <w:rFonts w:ascii="宋体" w:hAnsi="宋体" w:hint="eastAsia"/>
        </w:rPr>
        <w:t>。</w:t>
      </w:r>
    </w:p>
    <w:p w:rsidR="00000000" w:rsidRDefault="00706F3F">
      <w:pPr>
        <w:ind w:firstLine="420"/>
        <w:rPr>
          <w:rFonts w:ascii="宋体" w:hAnsi="宋体" w:hint="eastAsia"/>
        </w:rPr>
      </w:pPr>
    </w:p>
    <w:p w:rsidR="00000000" w:rsidRDefault="00706F3F">
      <w:pPr>
        <w:ind w:firstLine="420"/>
        <w:rPr>
          <w:rFonts w:ascii="宋体" w:hAnsi="宋体" w:hint="eastAsia"/>
        </w:rPr>
      </w:pPr>
      <w:r>
        <w:rPr>
          <w:rFonts w:ascii="宋体" w:hAnsi="宋体"/>
        </w:rPr>
        <w:t>2</w:t>
      </w:r>
      <w:r>
        <w:rPr>
          <w:rFonts w:ascii="宋体" w:hAnsi="宋体" w:hint="eastAsia"/>
        </w:rPr>
        <w:t>）自动扶梯</w:t>
      </w:r>
    </w:p>
    <w:p w:rsidR="00000000" w:rsidRDefault="00706F3F">
      <w:pPr>
        <w:ind w:firstLine="420"/>
        <w:rPr>
          <w:rFonts w:ascii="宋体" w:hAnsi="宋体" w:hint="eastAsia"/>
        </w:rPr>
      </w:pPr>
      <w:r>
        <w:rPr>
          <w:rFonts w:ascii="宋体" w:hAnsi="宋体" w:hint="eastAsia"/>
        </w:rPr>
        <w:t>监视对象：站台与站</w:t>
      </w:r>
      <w:r>
        <w:rPr>
          <w:rFonts w:ascii="宋体" w:hAnsi="宋体" w:hint="eastAsia"/>
        </w:rPr>
        <w:t>厅间自动扶梯、出入口通道自动扶梯</w:t>
      </w:r>
    </w:p>
    <w:p w:rsidR="00000000" w:rsidRDefault="00706F3F">
      <w:pPr>
        <w:ind w:firstLine="420"/>
        <w:rPr>
          <w:rFonts w:ascii="宋体" w:hAnsi="宋体" w:hint="eastAsia"/>
        </w:rPr>
      </w:pPr>
      <w:r>
        <w:rPr>
          <w:rFonts w:ascii="宋体" w:hAnsi="宋体" w:hint="eastAsia"/>
        </w:rPr>
        <w:t>监视要求：自动扶梯上行、下行、停止状态、急停、检修、一般故障、紧急故障、工频</w:t>
      </w:r>
      <w:r>
        <w:rPr>
          <w:rFonts w:ascii="宋体" w:hAnsi="宋体" w:hint="eastAsia"/>
        </w:rPr>
        <w:t>/</w:t>
      </w:r>
      <w:r>
        <w:rPr>
          <w:rFonts w:ascii="宋体" w:hAnsi="宋体" w:hint="eastAsia"/>
        </w:rPr>
        <w:t>变频运行、一类紧急停止、二类紧急停止等信号。</w:t>
      </w:r>
    </w:p>
    <w:p w:rsidR="00000000" w:rsidRDefault="00706F3F">
      <w:pPr>
        <w:ind w:firstLine="420"/>
        <w:rPr>
          <w:rFonts w:ascii="宋体" w:hAnsi="宋体" w:hint="eastAsia"/>
        </w:rPr>
      </w:pPr>
      <w:r>
        <w:rPr>
          <w:rFonts w:ascii="宋体" w:hAnsi="宋体" w:hint="eastAsia"/>
        </w:rPr>
        <w:t>控制要求：</w:t>
      </w:r>
      <w:r>
        <w:rPr>
          <w:rFonts w:hint="eastAsia"/>
        </w:rPr>
        <w:t>控制扶梯开关</w:t>
      </w:r>
      <w:r>
        <w:rPr>
          <w:rFonts w:ascii="宋体" w:hAnsi="宋体" w:hint="eastAsia"/>
        </w:rPr>
        <w:t>。</w:t>
      </w:r>
    </w:p>
    <w:p w:rsidR="00000000" w:rsidRDefault="00706F3F">
      <w:pPr>
        <w:pStyle w:val="3"/>
        <w:rPr>
          <w:rFonts w:ascii="宋体" w:hAnsi="宋体" w:hint="eastAsia"/>
        </w:rPr>
      </w:pPr>
      <w:bookmarkStart w:id="390" w:name="_Toc160486454"/>
      <w:r>
        <w:rPr>
          <w:rFonts w:ascii="宋体" w:hAnsi="宋体" w:hint="eastAsia"/>
        </w:rPr>
        <w:t>4.7.7</w:t>
      </w:r>
      <w:r>
        <w:rPr>
          <w:rFonts w:ascii="宋体" w:hAnsi="宋体" w:hint="eastAsia"/>
        </w:rPr>
        <w:t>动力照明监控对象及要求</w:t>
      </w:r>
      <w:bookmarkEnd w:id="390"/>
    </w:p>
    <w:p w:rsidR="00000000" w:rsidRDefault="00706F3F">
      <w:pPr>
        <w:ind w:firstLine="420"/>
        <w:rPr>
          <w:rFonts w:ascii="宋体" w:hAnsi="宋体" w:hint="eastAsia"/>
        </w:rPr>
      </w:pPr>
      <w:r>
        <w:rPr>
          <w:rFonts w:ascii="宋体" w:hAnsi="宋体" w:hint="eastAsia"/>
        </w:rPr>
        <w:t>监控对象：公共区工作照明、公共区节电照明、区间疏散指示、区间照明、广告照明、地徽</w:t>
      </w:r>
      <w:r>
        <w:rPr>
          <w:rFonts w:ascii="宋体" w:hAnsi="宋体"/>
        </w:rPr>
        <w:t>/</w:t>
      </w:r>
      <w:r>
        <w:rPr>
          <w:rFonts w:ascii="宋体" w:hAnsi="宋体" w:hint="eastAsia"/>
        </w:rPr>
        <w:t>地面厅照明、车辆段照明等。</w:t>
      </w:r>
    </w:p>
    <w:p w:rsidR="00000000" w:rsidRDefault="00706F3F">
      <w:pPr>
        <w:ind w:firstLine="420"/>
        <w:rPr>
          <w:rFonts w:ascii="宋体" w:hAnsi="宋体"/>
        </w:rPr>
      </w:pPr>
      <w:r>
        <w:rPr>
          <w:rFonts w:ascii="宋体" w:hAnsi="宋体" w:hint="eastAsia"/>
        </w:rPr>
        <w:t>监控要求：输出照明系统开关控制，接收照明系统状态、手自动状态等。可根据需求定</w:t>
      </w:r>
      <w:r>
        <w:rPr>
          <w:rFonts w:ascii="宋体" w:hAnsi="宋体" w:hint="eastAsia"/>
        </w:rPr>
        <w:lastRenderedPageBreak/>
        <w:t>制模式（包括但不限于与区间照明的联动模式、“黑灯车辆段”节电模式等），具体以满足工程需要为准。</w:t>
      </w:r>
    </w:p>
    <w:p w:rsidR="00000000" w:rsidRDefault="00706F3F">
      <w:pPr>
        <w:ind w:firstLine="420"/>
        <w:rPr>
          <w:rFonts w:ascii="宋体" w:hAnsi="宋体" w:hint="eastAsia"/>
        </w:rPr>
      </w:pPr>
      <w:r>
        <w:t>需根据施工调</w:t>
      </w:r>
      <w:r>
        <w:t>度管理系统及车场生产管理系统排班计划，分区分时对区间、</w:t>
      </w:r>
      <w:r>
        <w:rPr>
          <w:rFonts w:hint="eastAsia"/>
        </w:rPr>
        <w:t>车辆段</w:t>
      </w:r>
      <w:r>
        <w:t>内作业区域照明系统控制，具体在设计联络阶段确定。</w:t>
      </w:r>
    </w:p>
    <w:p w:rsidR="00000000" w:rsidRDefault="00706F3F">
      <w:pPr>
        <w:pStyle w:val="3"/>
        <w:rPr>
          <w:rFonts w:ascii="宋体" w:hAnsi="宋体" w:hint="eastAsia"/>
          <w:b w:val="0"/>
          <w:bCs w:val="0"/>
        </w:rPr>
      </w:pPr>
      <w:bookmarkStart w:id="391" w:name="_Toc160486455"/>
      <w:r>
        <w:rPr>
          <w:rFonts w:ascii="宋体" w:hAnsi="宋体" w:hint="eastAsia"/>
        </w:rPr>
        <w:t>4.7.8</w:t>
      </w:r>
      <w:r>
        <w:rPr>
          <w:rFonts w:ascii="宋体" w:hAnsi="宋体" w:hint="eastAsia"/>
        </w:rPr>
        <w:t>应急照明电源监控对象及要求</w:t>
      </w:r>
      <w:bookmarkEnd w:id="391"/>
    </w:p>
    <w:p w:rsidR="00000000" w:rsidRDefault="00706F3F">
      <w:pPr>
        <w:ind w:firstLine="420"/>
        <w:rPr>
          <w:rFonts w:ascii="宋体" w:hAnsi="宋体" w:hint="eastAsia"/>
        </w:rPr>
      </w:pPr>
      <w:r>
        <w:rPr>
          <w:rFonts w:ascii="宋体" w:hAnsi="宋体" w:hint="eastAsia"/>
        </w:rPr>
        <w:t>监控对象：进线双回路自投、馈线监测，电池检测，充电检测，旁路供电状态监视、逆变供电状态监视等。</w:t>
      </w:r>
    </w:p>
    <w:p w:rsidR="00000000" w:rsidRDefault="00706F3F">
      <w:pPr>
        <w:ind w:firstLine="420"/>
        <w:rPr>
          <w:rFonts w:ascii="宋体" w:hAnsi="宋体" w:hint="eastAsia"/>
        </w:rPr>
      </w:pPr>
      <w:r>
        <w:rPr>
          <w:rFonts w:ascii="宋体" w:hAnsi="宋体" w:hint="eastAsia"/>
        </w:rPr>
        <w:t>监控要求：接收各种状态信号。</w:t>
      </w:r>
    </w:p>
    <w:p w:rsidR="00000000" w:rsidRDefault="00706F3F">
      <w:pPr>
        <w:pStyle w:val="2"/>
        <w:spacing w:line="360" w:lineRule="auto"/>
        <w:rPr>
          <w:rFonts w:ascii="宋体" w:hAnsi="宋体" w:hint="eastAsia"/>
        </w:rPr>
      </w:pPr>
      <w:bookmarkStart w:id="392" w:name="_Toc160486456"/>
      <w:r>
        <w:rPr>
          <w:rFonts w:ascii="宋体" w:hAnsi="宋体" w:hint="eastAsia"/>
        </w:rPr>
        <w:t>4.8</w:t>
      </w:r>
      <w:r>
        <w:rPr>
          <w:rFonts w:ascii="宋体" w:hAnsi="宋体" w:hint="eastAsia"/>
        </w:rPr>
        <w:t>控制模式</w:t>
      </w:r>
      <w:bookmarkEnd w:id="392"/>
    </w:p>
    <w:p w:rsidR="00000000" w:rsidRDefault="00706F3F">
      <w:pPr>
        <w:ind w:firstLine="420"/>
        <w:rPr>
          <w:rFonts w:ascii="宋体" w:hAnsi="宋体" w:hint="eastAsia"/>
        </w:rPr>
      </w:pPr>
      <w:r>
        <w:rPr>
          <w:rFonts w:ascii="宋体" w:hAnsi="宋体" w:hint="eastAsia"/>
        </w:rPr>
        <w:t>环境与设备监控系统按照线路的运行模式一般可分为灾害运行模式、正常运行模式。在正常情况下又可按照运行时间分为白天运行和夜间运行模式，按照运行季节分为过度季节运行模式和空调季节运行模式。</w:t>
      </w:r>
    </w:p>
    <w:p w:rsidR="00000000" w:rsidRDefault="00706F3F">
      <w:pPr>
        <w:ind w:firstLine="420"/>
        <w:rPr>
          <w:rFonts w:ascii="宋体" w:hAnsi="宋体" w:hint="eastAsia"/>
        </w:rPr>
      </w:pPr>
      <w:r>
        <w:rPr>
          <w:rFonts w:ascii="宋体" w:hAnsi="宋体"/>
        </w:rPr>
        <w:t>1</w:t>
      </w:r>
      <w:r>
        <w:rPr>
          <w:rFonts w:ascii="宋体" w:hAnsi="宋体" w:hint="eastAsia"/>
        </w:rPr>
        <w:t>）正常运行模式</w:t>
      </w:r>
    </w:p>
    <w:p w:rsidR="00000000" w:rsidRDefault="00706F3F">
      <w:pPr>
        <w:ind w:firstLine="420"/>
        <w:rPr>
          <w:rFonts w:ascii="宋体" w:hAnsi="宋体" w:hint="eastAsia"/>
        </w:rPr>
      </w:pPr>
      <w:r>
        <w:rPr>
          <w:rFonts w:ascii="宋体" w:hAnsi="宋体" w:hint="eastAsia"/>
        </w:rPr>
        <w:t>在正常运行模式下，环</w:t>
      </w:r>
      <w:r>
        <w:rPr>
          <w:rFonts w:ascii="宋体" w:hAnsi="宋体" w:hint="eastAsia"/>
        </w:rPr>
        <w:t>境与设备监控系统主要负责对地下线路车站机电设备的自动化监控：</w:t>
      </w:r>
    </w:p>
    <w:p w:rsidR="00000000" w:rsidRDefault="00706F3F">
      <w:pPr>
        <w:ind w:firstLine="420"/>
        <w:rPr>
          <w:rFonts w:ascii="宋体" w:hAnsi="宋体" w:hint="eastAsia"/>
        </w:rPr>
      </w:pPr>
      <w:r>
        <w:rPr>
          <w:rFonts w:ascii="宋体" w:hAnsi="宋体" w:hint="eastAsia"/>
        </w:rPr>
        <w:t>（</w:t>
      </w:r>
      <w:r>
        <w:rPr>
          <w:rFonts w:ascii="宋体" w:hAnsi="宋体"/>
        </w:rPr>
        <w:t>1</w:t>
      </w:r>
      <w:r>
        <w:rPr>
          <w:rFonts w:ascii="宋体" w:hAnsi="宋体" w:hint="eastAsia"/>
        </w:rPr>
        <w:t>）按照温度（季节）模式对车站通风空调设备实施节能化管理，根据设置在现场的温湿度等各类传感器的测量值或客流信息，计算判断现场的环境情况，控制现场机电设备按照相对适当的末端负荷运行，有效的控制现场空调通风、送排风等设备，给乘客提供良好的乘车环境。</w:t>
      </w:r>
    </w:p>
    <w:p w:rsidR="00000000" w:rsidRDefault="00706F3F">
      <w:pPr>
        <w:ind w:firstLine="420"/>
        <w:rPr>
          <w:rFonts w:ascii="宋体" w:hAnsi="宋体" w:hint="eastAsia"/>
        </w:rPr>
      </w:pPr>
      <w:r>
        <w:rPr>
          <w:rFonts w:ascii="宋体" w:hAnsi="宋体" w:hint="eastAsia"/>
        </w:rPr>
        <w:t>（</w:t>
      </w:r>
      <w:r>
        <w:rPr>
          <w:rFonts w:ascii="宋体" w:hAnsi="宋体"/>
        </w:rPr>
        <w:t>2</w:t>
      </w:r>
      <w:r>
        <w:rPr>
          <w:rFonts w:ascii="宋体" w:hAnsi="宋体" w:hint="eastAsia"/>
        </w:rPr>
        <w:t>）按照时间模式（早、中、晚、夜间）对车站照明进行自动监控，节能管理。</w:t>
      </w:r>
    </w:p>
    <w:p w:rsidR="00000000" w:rsidRDefault="00706F3F">
      <w:pPr>
        <w:ind w:firstLine="420"/>
        <w:rPr>
          <w:rFonts w:ascii="宋体" w:hAnsi="宋体" w:hint="eastAsia"/>
        </w:rPr>
      </w:pPr>
      <w:r>
        <w:rPr>
          <w:rFonts w:ascii="宋体" w:hAnsi="宋体" w:hint="eastAsia"/>
        </w:rPr>
        <w:t>另外，还包括日常情况下对给排水系统各类水泵、水位的监视、车站应急照明电源，对电梯、自动扶梯等设备的状态、故障监视，并能够按照既定</w:t>
      </w:r>
      <w:r>
        <w:rPr>
          <w:rFonts w:ascii="宋体" w:hAnsi="宋体" w:hint="eastAsia"/>
        </w:rPr>
        <w:t>的时间周期，实时将现场采集的各类数据分组上传至车站级、线网级，使车站级值班人员和控制中心指挥调度员能够及时掌握现场设备的运行及各类故障情况，作出相应的处理办法。</w:t>
      </w:r>
    </w:p>
    <w:p w:rsidR="00000000" w:rsidRDefault="00706F3F">
      <w:pPr>
        <w:ind w:firstLine="420"/>
        <w:rPr>
          <w:rFonts w:ascii="宋体" w:hAnsi="宋体" w:hint="eastAsia"/>
        </w:rPr>
      </w:pPr>
      <w:r>
        <w:rPr>
          <w:rFonts w:ascii="宋体" w:hAnsi="宋体"/>
        </w:rPr>
        <w:t>2</w:t>
      </w:r>
      <w:r>
        <w:rPr>
          <w:rFonts w:ascii="宋体" w:hAnsi="宋体" w:hint="eastAsia"/>
        </w:rPr>
        <w:t>）灾害情况下的运行模式</w:t>
      </w:r>
    </w:p>
    <w:p w:rsidR="00000000" w:rsidRDefault="00706F3F">
      <w:pPr>
        <w:ind w:firstLine="420"/>
        <w:rPr>
          <w:rFonts w:ascii="宋体" w:hAnsi="宋体" w:hint="eastAsia"/>
        </w:rPr>
      </w:pPr>
      <w:r>
        <w:rPr>
          <w:rFonts w:ascii="宋体" w:hAnsi="宋体" w:hint="eastAsia"/>
        </w:rPr>
        <w:t>火灾自动报警系统在火灾模式下，能够将火灾情况下的模式控制指令直接下发给环境与设备监控系统。环境与设备监控系统能够及时响应灾害模式指令，控制现场通风空调、机电设备转入相应的灾害运行模式。紧急情况下，也可直接通过设在车站控制室紧急手动控制盘（</w:t>
      </w:r>
      <w:r>
        <w:rPr>
          <w:rFonts w:ascii="宋体" w:hAnsi="宋体"/>
        </w:rPr>
        <w:t>IBP</w:t>
      </w:r>
      <w:r>
        <w:rPr>
          <w:rFonts w:ascii="宋体" w:hAnsi="宋体" w:hint="eastAsia"/>
        </w:rPr>
        <w:t>盘）上的模式按钮完成灾害模式下的工况转换。</w:t>
      </w:r>
      <w:r>
        <w:rPr>
          <w:rFonts w:ascii="宋体" w:hAnsi="宋体"/>
        </w:rPr>
        <w:t>IBP</w:t>
      </w:r>
      <w:r>
        <w:rPr>
          <w:rFonts w:ascii="宋体" w:hAnsi="宋体" w:hint="eastAsia"/>
        </w:rPr>
        <w:t>盘作为车站智慧运行系统的后备，</w:t>
      </w:r>
      <w:r>
        <w:rPr>
          <w:rFonts w:ascii="宋体" w:hAnsi="宋体" w:hint="eastAsia"/>
        </w:rPr>
        <w:lastRenderedPageBreak/>
        <w:t>具</w:t>
      </w:r>
      <w:r>
        <w:rPr>
          <w:rFonts w:ascii="宋体" w:hAnsi="宋体" w:hint="eastAsia"/>
        </w:rPr>
        <w:t>有最高操作权限。</w:t>
      </w:r>
    </w:p>
    <w:p w:rsidR="00000000" w:rsidRDefault="00706F3F">
      <w:pPr>
        <w:ind w:firstLine="420"/>
        <w:rPr>
          <w:rFonts w:ascii="宋体" w:hAnsi="宋体" w:hint="eastAsia"/>
        </w:rPr>
      </w:pPr>
      <w:r>
        <w:rPr>
          <w:rFonts w:ascii="宋体" w:hAnsi="宋体" w:hint="eastAsia"/>
        </w:rPr>
        <w:t>注：要求投标人根据功能要求进一步细化，并提供合理的控制方案。</w:t>
      </w:r>
    </w:p>
    <w:p w:rsidR="00000000" w:rsidRDefault="00706F3F">
      <w:pPr>
        <w:ind w:firstLine="420"/>
        <w:rPr>
          <w:rFonts w:ascii="宋体" w:hAnsi="宋体" w:hint="eastAsia"/>
        </w:rPr>
      </w:pPr>
    </w:p>
    <w:p w:rsidR="00000000" w:rsidRDefault="00706F3F">
      <w:pPr>
        <w:ind w:firstLine="422"/>
        <w:rPr>
          <w:rFonts w:ascii="宋体" w:hAnsi="宋体"/>
          <w:b/>
        </w:rPr>
        <w:sectPr w:rsidR="00000000">
          <w:headerReference w:type="even" r:id="rId19"/>
          <w:headerReference w:type="default" r:id="rId20"/>
          <w:footerReference w:type="even" r:id="rId21"/>
          <w:footerReference w:type="default" r:id="rId22"/>
          <w:headerReference w:type="first" r:id="rId23"/>
          <w:pgSz w:w="11906" w:h="16838"/>
          <w:pgMar w:top="1440" w:right="1721" w:bottom="1440" w:left="1800" w:header="1417" w:footer="1134" w:gutter="0"/>
          <w:pgNumType w:start="1"/>
          <w:cols w:space="720"/>
          <w:docGrid w:type="lines" w:linePitch="312"/>
        </w:sectPr>
      </w:pPr>
    </w:p>
    <w:p w:rsidR="00000000" w:rsidRDefault="00706F3F">
      <w:pPr>
        <w:keepNext/>
        <w:keepLines/>
        <w:ind w:firstLineChars="0" w:firstLine="0"/>
        <w:outlineLvl w:val="0"/>
        <w:rPr>
          <w:rFonts w:ascii="宋体" w:hAnsi="宋体"/>
          <w:b/>
          <w:bCs/>
          <w:kern w:val="44"/>
          <w:sz w:val="28"/>
          <w:szCs w:val="44"/>
        </w:rPr>
      </w:pPr>
      <w:bookmarkStart w:id="393" w:name="_Toc160486457"/>
      <w:r>
        <w:rPr>
          <w:rFonts w:ascii="宋体" w:hAnsi="宋体"/>
          <w:b/>
          <w:bCs/>
          <w:kern w:val="44"/>
          <w:sz w:val="28"/>
          <w:szCs w:val="44"/>
        </w:rPr>
        <w:lastRenderedPageBreak/>
        <w:t>5</w:t>
      </w:r>
      <w:r>
        <w:rPr>
          <w:rFonts w:ascii="宋体" w:hAnsi="宋体" w:hint="eastAsia"/>
          <w:b/>
          <w:bCs/>
          <w:kern w:val="44"/>
          <w:sz w:val="28"/>
          <w:szCs w:val="44"/>
        </w:rPr>
        <w:t xml:space="preserve"> </w:t>
      </w:r>
      <w:r>
        <w:rPr>
          <w:rFonts w:ascii="宋体" w:hAnsi="宋体" w:hint="eastAsia"/>
          <w:b/>
          <w:bCs/>
          <w:kern w:val="44"/>
          <w:sz w:val="28"/>
          <w:szCs w:val="44"/>
        </w:rPr>
        <w:t>变电所综合自动化系统（</w:t>
      </w:r>
      <w:r>
        <w:rPr>
          <w:rFonts w:ascii="宋体" w:hAnsi="宋体"/>
          <w:b/>
          <w:bCs/>
          <w:kern w:val="44"/>
          <w:sz w:val="28"/>
          <w:szCs w:val="44"/>
        </w:rPr>
        <w:t>PSCADA</w:t>
      </w:r>
      <w:r>
        <w:rPr>
          <w:rFonts w:ascii="宋体" w:hAnsi="宋体" w:hint="eastAsia"/>
          <w:b/>
          <w:bCs/>
          <w:kern w:val="44"/>
          <w:sz w:val="28"/>
          <w:szCs w:val="44"/>
        </w:rPr>
        <w:t>）</w:t>
      </w:r>
      <w:bookmarkEnd w:id="393"/>
    </w:p>
    <w:p w:rsidR="00000000" w:rsidRDefault="00706F3F">
      <w:pPr>
        <w:pStyle w:val="2"/>
        <w:spacing w:line="360" w:lineRule="auto"/>
        <w:rPr>
          <w:rFonts w:ascii="宋体" w:hAnsi="宋体" w:hint="eastAsia"/>
        </w:rPr>
      </w:pPr>
      <w:bookmarkStart w:id="394" w:name="_Toc490230786"/>
      <w:bookmarkStart w:id="395" w:name="_Toc484088997"/>
      <w:bookmarkStart w:id="396" w:name="_Toc160486458"/>
      <w:bookmarkStart w:id="397" w:name="_Toc58344766"/>
      <w:bookmarkStart w:id="398" w:name="_Toc59769847"/>
      <w:bookmarkStart w:id="399" w:name="_Toc59771179"/>
      <w:bookmarkStart w:id="400" w:name="_Toc59771665"/>
      <w:bookmarkStart w:id="401" w:name="_Toc137541586"/>
      <w:bookmarkStart w:id="402" w:name="_Toc54753740"/>
      <w:bookmarkStart w:id="403" w:name="_Toc340477268"/>
      <w:bookmarkStart w:id="404" w:name="_Toc55009374"/>
      <w:bookmarkStart w:id="405" w:name="_Toc130377767"/>
      <w:bookmarkStart w:id="406" w:name="_Toc276733089"/>
      <w:bookmarkStart w:id="407" w:name="_Toc110657165"/>
      <w:bookmarkStart w:id="408" w:name="_Toc130886665"/>
      <w:bookmarkStart w:id="409" w:name="_Toc361612350"/>
      <w:bookmarkStart w:id="410" w:name="_Toc130379211"/>
      <w:r>
        <w:rPr>
          <w:rFonts w:ascii="宋体" w:hAnsi="宋体" w:hint="eastAsia"/>
        </w:rPr>
        <w:t>5</w:t>
      </w:r>
      <w:r>
        <w:rPr>
          <w:rFonts w:ascii="宋体" w:hAnsi="宋体"/>
        </w:rPr>
        <w:t>.</w:t>
      </w:r>
      <w:r>
        <w:rPr>
          <w:rFonts w:ascii="宋体" w:hAnsi="宋体" w:hint="eastAsia"/>
        </w:rPr>
        <w:t xml:space="preserve">1 </w:t>
      </w:r>
      <w:r>
        <w:rPr>
          <w:rFonts w:ascii="宋体" w:hAnsi="宋体" w:hint="eastAsia"/>
        </w:rPr>
        <w:t>系统概述</w:t>
      </w:r>
      <w:bookmarkEnd w:id="394"/>
      <w:bookmarkEnd w:id="395"/>
      <w:bookmarkEnd w:id="396"/>
    </w:p>
    <w:p w:rsidR="00000000" w:rsidRDefault="00706F3F">
      <w:pPr>
        <w:pStyle w:val="3"/>
        <w:rPr>
          <w:rFonts w:ascii="宋体" w:hAnsi="宋体"/>
        </w:rPr>
      </w:pPr>
      <w:bookmarkStart w:id="411" w:name="_Toc484088998"/>
      <w:bookmarkStart w:id="412" w:name="_Toc160486459"/>
      <w:bookmarkStart w:id="413" w:name="_Toc490230787"/>
      <w:r>
        <w:rPr>
          <w:rFonts w:ascii="宋体" w:hAnsi="宋体" w:hint="eastAsia"/>
        </w:rPr>
        <w:t>5.1.1</w:t>
      </w:r>
      <w:r>
        <w:rPr>
          <w:rFonts w:ascii="宋体" w:hAnsi="宋体" w:hint="eastAsia"/>
        </w:rPr>
        <w:t>供电系统概况</w:t>
      </w:r>
      <w:bookmarkEnd w:id="411"/>
      <w:bookmarkEnd w:id="412"/>
      <w:bookmarkEnd w:id="413"/>
    </w:p>
    <w:p w:rsidR="00000000" w:rsidRDefault="00706F3F">
      <w:pPr>
        <w:ind w:firstLine="420"/>
        <w:rPr>
          <w:szCs w:val="21"/>
        </w:rPr>
      </w:pPr>
      <w:r>
        <w:rPr>
          <w:rFonts w:hint="eastAsia"/>
          <w:szCs w:val="21"/>
        </w:rPr>
        <w:t>青岛市地铁</w:t>
      </w:r>
      <w:r>
        <w:rPr>
          <w:szCs w:val="21"/>
        </w:rPr>
        <w:t>8</w:t>
      </w:r>
      <w:r>
        <w:rPr>
          <w:rFonts w:hint="eastAsia"/>
          <w:szCs w:val="21"/>
        </w:rPr>
        <w:t>号线支线工程采用集中供电方式，全线设置</w:t>
      </w:r>
      <w:r>
        <w:rPr>
          <w:szCs w:val="21"/>
        </w:rPr>
        <w:t>1</w:t>
      </w:r>
      <w:r>
        <w:rPr>
          <w:rFonts w:hint="eastAsia"/>
          <w:szCs w:val="21"/>
        </w:rPr>
        <w:t>座主变电所，位于云溪河车辆段内，设</w:t>
      </w:r>
      <w:r>
        <w:rPr>
          <w:rFonts w:hint="eastAsia"/>
          <w:szCs w:val="21"/>
        </w:rPr>
        <w:t>2</w:t>
      </w:r>
      <w:r>
        <w:rPr>
          <w:rFonts w:hint="eastAsia"/>
          <w:szCs w:val="21"/>
        </w:rPr>
        <w:t>座</w:t>
      </w:r>
      <w:r>
        <w:rPr>
          <w:rFonts w:hint="eastAsia"/>
          <w:szCs w:val="21"/>
        </w:rPr>
        <w:t>35kV</w:t>
      </w:r>
      <w:r>
        <w:rPr>
          <w:rFonts w:hint="eastAsia"/>
          <w:szCs w:val="21"/>
        </w:rPr>
        <w:t>电源开闭所，与车辆段混合所和大涧站混合所合建，中压供电网络采用牵引和动力照明混合供电网络，全线共设牵引降压混合变电所（以下简称混合所）</w:t>
      </w:r>
      <w:r>
        <w:rPr>
          <w:szCs w:val="21"/>
        </w:rPr>
        <w:t>11</w:t>
      </w:r>
      <w:r>
        <w:rPr>
          <w:rFonts w:hint="eastAsia"/>
          <w:szCs w:val="21"/>
        </w:rPr>
        <w:t>座、降压变电所（以下简称降压所）</w:t>
      </w:r>
      <w:r>
        <w:rPr>
          <w:szCs w:val="21"/>
        </w:rPr>
        <w:t>3</w:t>
      </w:r>
      <w:r>
        <w:rPr>
          <w:rFonts w:hint="eastAsia"/>
          <w:szCs w:val="21"/>
        </w:rPr>
        <w:t>座、跟随式降压变电所（以下简称跟随所）</w:t>
      </w:r>
      <w:r>
        <w:rPr>
          <w:szCs w:val="21"/>
        </w:rPr>
        <w:t>3</w:t>
      </w:r>
      <w:r>
        <w:rPr>
          <w:rFonts w:hint="eastAsia"/>
          <w:szCs w:val="21"/>
        </w:rPr>
        <w:t>座，牵引网系统采用</w:t>
      </w:r>
      <w:r>
        <w:rPr>
          <w:rFonts w:hint="eastAsia"/>
          <w:szCs w:val="21"/>
        </w:rPr>
        <w:t>DC1500V</w:t>
      </w:r>
      <w:r>
        <w:rPr>
          <w:rFonts w:hint="eastAsia"/>
          <w:szCs w:val="21"/>
        </w:rPr>
        <w:t>下</w:t>
      </w:r>
      <w:r>
        <w:rPr>
          <w:rFonts w:hint="eastAsia"/>
          <w:szCs w:val="21"/>
        </w:rPr>
        <w:t>部授流钢铝复合接触轨供电走行轨回流，全线设杂散电流腐蚀防护系统。</w:t>
      </w:r>
    </w:p>
    <w:p w:rsidR="00000000" w:rsidRDefault="00706F3F">
      <w:pPr>
        <w:pStyle w:val="3"/>
        <w:rPr>
          <w:rFonts w:ascii="宋体" w:hAnsi="宋体"/>
        </w:rPr>
      </w:pPr>
      <w:bookmarkStart w:id="414" w:name="_Toc490230788"/>
      <w:bookmarkStart w:id="415" w:name="_Toc484088999"/>
      <w:bookmarkStart w:id="416" w:name="_Toc160486460"/>
      <w:r>
        <w:rPr>
          <w:rFonts w:ascii="宋体" w:hAnsi="宋体" w:hint="eastAsia"/>
        </w:rPr>
        <w:t>5.1.2</w:t>
      </w:r>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r>
        <w:rPr>
          <w:rFonts w:ascii="宋体" w:hAnsi="宋体"/>
        </w:rPr>
        <w:t>电力监控系统概况</w:t>
      </w:r>
      <w:bookmarkEnd w:id="414"/>
      <w:bookmarkEnd w:id="415"/>
      <w:bookmarkEnd w:id="416"/>
    </w:p>
    <w:p w:rsidR="00000000" w:rsidRDefault="00706F3F">
      <w:pPr>
        <w:ind w:firstLine="420"/>
        <w:rPr>
          <w:rFonts w:hint="eastAsia"/>
          <w:szCs w:val="21"/>
        </w:rPr>
      </w:pPr>
      <w:bookmarkStart w:id="417" w:name="_Toc484089000"/>
      <w:r>
        <w:rPr>
          <w:rFonts w:hint="eastAsia"/>
          <w:szCs w:val="21"/>
        </w:rPr>
        <w:t>电力监控系统由线网中心电力监控系统主站</w:t>
      </w:r>
      <w:r>
        <w:rPr>
          <w:rFonts w:ascii="宋体" w:hAnsi="宋体" w:hint="eastAsia"/>
        </w:rPr>
        <w:t>（软件由线网智慧管控系统提供）</w:t>
      </w:r>
      <w:r>
        <w:rPr>
          <w:rFonts w:hint="eastAsia"/>
          <w:szCs w:val="21"/>
        </w:rPr>
        <w:t>、车站级电力监控系统主站、车辆段直流开关集中监控系统、被控站变电所综合自动化系统以及通信通道构成</w:t>
      </w:r>
      <w:r>
        <w:rPr>
          <w:szCs w:val="21"/>
        </w:rPr>
        <w:t>。</w:t>
      </w:r>
      <w:r>
        <w:rPr>
          <w:rFonts w:hint="eastAsia"/>
          <w:szCs w:val="21"/>
        </w:rPr>
        <w:t>本次招标包含全线变电所综合自动化系统、</w:t>
      </w:r>
      <w:r>
        <w:rPr>
          <w:szCs w:val="21"/>
        </w:rPr>
        <w:t>车辆段直流开关集中监控系统</w:t>
      </w:r>
      <w:r>
        <w:rPr>
          <w:rFonts w:hint="eastAsia"/>
          <w:szCs w:val="21"/>
        </w:rPr>
        <w:t>。中央级功能由线网智慧管控系统实现，本工程需配合线网智慧管控系统实现中央级功能。</w:t>
      </w:r>
    </w:p>
    <w:p w:rsidR="00000000" w:rsidRDefault="00706F3F">
      <w:pPr>
        <w:ind w:firstLine="420"/>
        <w:rPr>
          <w:rFonts w:hint="eastAsia"/>
          <w:szCs w:val="21"/>
        </w:rPr>
      </w:pPr>
      <w:r>
        <w:rPr>
          <w:rFonts w:hint="eastAsia"/>
          <w:szCs w:val="21"/>
        </w:rPr>
        <w:t>正线</w:t>
      </w:r>
      <w:r>
        <w:rPr>
          <w:szCs w:val="21"/>
        </w:rPr>
        <w:t>牵引降压混合变电所、降压变电所</w:t>
      </w:r>
      <w:r>
        <w:rPr>
          <w:rFonts w:hint="eastAsia"/>
          <w:szCs w:val="21"/>
        </w:rPr>
        <w:t>、车辆段牵引混合变电所各</w:t>
      </w:r>
      <w:r>
        <w:rPr>
          <w:szCs w:val="21"/>
        </w:rPr>
        <w:t>设置</w:t>
      </w:r>
      <w:r>
        <w:rPr>
          <w:szCs w:val="21"/>
        </w:rPr>
        <w:t>1</w:t>
      </w:r>
      <w:r>
        <w:rPr>
          <w:szCs w:val="21"/>
        </w:rPr>
        <w:t>套变电所综合自动化系统</w:t>
      </w:r>
      <w:r>
        <w:rPr>
          <w:rFonts w:hint="eastAsia"/>
          <w:szCs w:val="21"/>
        </w:rPr>
        <w:t>。</w:t>
      </w:r>
      <w:r>
        <w:rPr>
          <w:szCs w:val="21"/>
        </w:rPr>
        <w:t>跟随式降压变电所（</w:t>
      </w:r>
      <w:r>
        <w:rPr>
          <w:szCs w:val="21"/>
        </w:rPr>
        <w:t>以下简称跟随所）不设置独立的变电所综合自动化系统，</w:t>
      </w:r>
      <w:r>
        <w:rPr>
          <w:rFonts w:hint="eastAsia"/>
          <w:szCs w:val="21"/>
        </w:rPr>
        <w:t>跟随</w:t>
      </w:r>
      <w:r>
        <w:rPr>
          <w:szCs w:val="21"/>
        </w:rPr>
        <w:t>所内设备</w:t>
      </w:r>
      <w:r>
        <w:rPr>
          <w:rFonts w:hint="eastAsia"/>
          <w:szCs w:val="21"/>
        </w:rPr>
        <w:t>数据汇总后直接</w:t>
      </w:r>
      <w:r>
        <w:rPr>
          <w:szCs w:val="21"/>
        </w:rPr>
        <w:t>接入</w:t>
      </w:r>
      <w:r>
        <w:rPr>
          <w:rFonts w:hint="eastAsia"/>
          <w:szCs w:val="21"/>
        </w:rPr>
        <w:t>邻近的</w:t>
      </w:r>
      <w:r>
        <w:rPr>
          <w:szCs w:val="21"/>
        </w:rPr>
        <w:t>混合所</w:t>
      </w:r>
      <w:r>
        <w:rPr>
          <w:szCs w:val="21"/>
        </w:rPr>
        <w:t>/</w:t>
      </w:r>
      <w:r>
        <w:rPr>
          <w:szCs w:val="21"/>
        </w:rPr>
        <w:t>降压所变电所综合自动化系统。主变电所的变电所综合自动化系统不包含在本系统内。</w:t>
      </w:r>
    </w:p>
    <w:p w:rsidR="00000000" w:rsidRDefault="00706F3F">
      <w:pPr>
        <w:pStyle w:val="2"/>
        <w:spacing w:line="360" w:lineRule="auto"/>
        <w:rPr>
          <w:rFonts w:ascii="宋体" w:hAnsi="宋体" w:hint="eastAsia"/>
        </w:rPr>
      </w:pPr>
      <w:bookmarkStart w:id="418" w:name="_Toc340477271"/>
      <w:bookmarkStart w:id="419" w:name="_Toc361612353"/>
      <w:bookmarkStart w:id="420" w:name="_Toc484089002"/>
      <w:bookmarkStart w:id="421" w:name="_Toc160486461"/>
      <w:bookmarkStart w:id="422" w:name="_Toc490230789"/>
      <w:bookmarkEnd w:id="417"/>
      <w:r>
        <w:rPr>
          <w:rFonts w:ascii="宋体" w:hAnsi="宋体" w:hint="eastAsia"/>
        </w:rPr>
        <w:t xml:space="preserve">5.2 </w:t>
      </w:r>
      <w:r>
        <w:rPr>
          <w:rFonts w:ascii="宋体" w:hAnsi="宋体"/>
        </w:rPr>
        <w:t>系统</w:t>
      </w:r>
      <w:bookmarkEnd w:id="418"/>
      <w:bookmarkEnd w:id="419"/>
      <w:r>
        <w:rPr>
          <w:rFonts w:ascii="宋体" w:hAnsi="宋体" w:hint="eastAsia"/>
        </w:rPr>
        <w:t>构成</w:t>
      </w:r>
      <w:bookmarkStart w:id="423" w:name="_Toc484089004"/>
      <w:bookmarkEnd w:id="420"/>
      <w:bookmarkEnd w:id="421"/>
      <w:bookmarkEnd w:id="422"/>
    </w:p>
    <w:p w:rsidR="00000000" w:rsidRDefault="00706F3F">
      <w:pPr>
        <w:ind w:firstLine="420"/>
        <w:rPr>
          <w:szCs w:val="21"/>
        </w:rPr>
      </w:pPr>
      <w:bookmarkStart w:id="424" w:name="_Toc361612354"/>
      <w:bookmarkStart w:id="425" w:name="_Toc340477272"/>
      <w:bookmarkStart w:id="426" w:name="_Toc484089005"/>
      <w:bookmarkEnd w:id="423"/>
      <w:r>
        <w:rPr>
          <w:szCs w:val="21"/>
        </w:rPr>
        <w:t>变电所综合自动化系统采用集中管理、分散布置的模式，分层、分布式系统结构。系统由站级管理层、网络通信层、间隔设备层组成。以供电设备为对象，通过网络通信层将所内的间隔层设备连接起来，通过具有可靠性高、实时性强的监控单元构成稳定、可靠的变电所综合自动化系统。</w:t>
      </w:r>
    </w:p>
    <w:p w:rsidR="00000000" w:rsidRDefault="00706F3F">
      <w:pPr>
        <w:ind w:firstLine="420"/>
        <w:rPr>
          <w:szCs w:val="21"/>
        </w:rPr>
      </w:pPr>
      <w:r>
        <w:rPr>
          <w:szCs w:val="21"/>
        </w:rPr>
        <w:t>1</w:t>
      </w:r>
      <w:r>
        <w:rPr>
          <w:szCs w:val="21"/>
        </w:rPr>
        <w:t>）站级管理层</w:t>
      </w:r>
    </w:p>
    <w:p w:rsidR="00000000" w:rsidRDefault="00706F3F">
      <w:pPr>
        <w:ind w:firstLine="420"/>
        <w:rPr>
          <w:szCs w:val="21"/>
        </w:rPr>
      </w:pPr>
      <w:r>
        <w:rPr>
          <w:szCs w:val="21"/>
        </w:rPr>
        <w:t>站级管理层实现变电所控制室对变电所设备的控制、监视、</w:t>
      </w:r>
      <w:r>
        <w:rPr>
          <w:szCs w:val="21"/>
        </w:rPr>
        <w:t>报警功能，并负责变电所综合自动化系统与智慧运行系统之间的数据交换。站级管理层设备包括监控工作站、冗余监控单元、</w:t>
      </w:r>
      <w:r>
        <w:rPr>
          <w:rFonts w:hint="eastAsia"/>
          <w:szCs w:val="21"/>
        </w:rPr>
        <w:t>冗余工业级以太网交换机、</w:t>
      </w:r>
      <w:r>
        <w:rPr>
          <w:szCs w:val="21"/>
        </w:rPr>
        <w:t>控制信号屏等设备。</w:t>
      </w:r>
    </w:p>
    <w:p w:rsidR="00000000" w:rsidRDefault="00706F3F">
      <w:pPr>
        <w:ind w:firstLine="420"/>
        <w:rPr>
          <w:szCs w:val="21"/>
        </w:rPr>
      </w:pPr>
      <w:r>
        <w:rPr>
          <w:szCs w:val="21"/>
        </w:rPr>
        <w:t>（</w:t>
      </w:r>
      <w:r>
        <w:rPr>
          <w:szCs w:val="21"/>
        </w:rPr>
        <w:t>1</w:t>
      </w:r>
      <w:r>
        <w:rPr>
          <w:szCs w:val="21"/>
        </w:rPr>
        <w:t>）监控工作站</w:t>
      </w:r>
    </w:p>
    <w:p w:rsidR="00000000" w:rsidRDefault="00706F3F">
      <w:pPr>
        <w:ind w:firstLine="420"/>
        <w:rPr>
          <w:szCs w:val="21"/>
        </w:rPr>
      </w:pPr>
      <w:r>
        <w:rPr>
          <w:szCs w:val="21"/>
        </w:rPr>
        <w:t>监控工作站安装变电所综合自动化系统应用软件，提供变电所综合自动化系统的人机操</w:t>
      </w:r>
      <w:r>
        <w:rPr>
          <w:szCs w:val="21"/>
        </w:rPr>
        <w:lastRenderedPageBreak/>
        <w:t>作界面。工作人员通过此工作站监控变电所内各类供电系统设备的工作状态、报警信号等。</w:t>
      </w:r>
    </w:p>
    <w:p w:rsidR="00000000" w:rsidRDefault="00706F3F">
      <w:pPr>
        <w:ind w:firstLine="420"/>
        <w:rPr>
          <w:szCs w:val="21"/>
        </w:rPr>
      </w:pPr>
      <w:r>
        <w:rPr>
          <w:szCs w:val="21"/>
        </w:rPr>
        <w:t>（</w:t>
      </w:r>
      <w:r>
        <w:rPr>
          <w:szCs w:val="21"/>
        </w:rPr>
        <w:t>2</w:t>
      </w:r>
      <w:r>
        <w:rPr>
          <w:szCs w:val="21"/>
        </w:rPr>
        <w:t>）监控单元</w:t>
      </w:r>
    </w:p>
    <w:p w:rsidR="00000000" w:rsidRDefault="00706F3F">
      <w:pPr>
        <w:ind w:firstLine="420"/>
        <w:rPr>
          <w:szCs w:val="21"/>
        </w:rPr>
      </w:pPr>
      <w:r>
        <w:rPr>
          <w:szCs w:val="21"/>
        </w:rPr>
        <w:t>监控单元用于实现各类基础设备与监控工作站、智慧运行系统之间的通信传输，接收智慧运行系统指令、向间隔设备层设备发布指令、收集并处理从基础设备采集到的各类信息。</w:t>
      </w:r>
    </w:p>
    <w:p w:rsidR="00000000" w:rsidRDefault="00706F3F">
      <w:pPr>
        <w:ind w:firstLine="420"/>
        <w:rPr>
          <w:rFonts w:hint="eastAsia"/>
          <w:szCs w:val="21"/>
        </w:rPr>
      </w:pPr>
      <w:r>
        <w:rPr>
          <w:szCs w:val="21"/>
        </w:rPr>
        <w:t>变电所综</w:t>
      </w:r>
      <w:r>
        <w:rPr>
          <w:szCs w:val="21"/>
        </w:rPr>
        <w:t>合自动化系统设置冗余的监控单元，两台监控单元通过热备方式工作，正常情况下指定</w:t>
      </w:r>
      <w:r>
        <w:rPr>
          <w:szCs w:val="21"/>
        </w:rPr>
        <w:t>1#</w:t>
      </w:r>
      <w:r>
        <w:rPr>
          <w:szCs w:val="21"/>
        </w:rPr>
        <w:t>监控单元为主用设备，</w:t>
      </w:r>
      <w:r>
        <w:rPr>
          <w:szCs w:val="21"/>
        </w:rPr>
        <w:t>2#</w:t>
      </w:r>
      <w:r>
        <w:rPr>
          <w:szCs w:val="21"/>
        </w:rPr>
        <w:t>监控单元处于热备用状态；当</w:t>
      </w:r>
      <w:r>
        <w:rPr>
          <w:szCs w:val="21"/>
        </w:rPr>
        <w:t>1#</w:t>
      </w:r>
      <w:r>
        <w:rPr>
          <w:szCs w:val="21"/>
        </w:rPr>
        <w:t>单元退出运行时，处于热备状态的</w:t>
      </w:r>
      <w:r>
        <w:rPr>
          <w:szCs w:val="21"/>
        </w:rPr>
        <w:t>2#</w:t>
      </w:r>
      <w:r>
        <w:rPr>
          <w:szCs w:val="21"/>
        </w:rPr>
        <w:t>监控单元在</w:t>
      </w:r>
      <w:r>
        <w:rPr>
          <w:szCs w:val="21"/>
        </w:rPr>
        <w:t>5</w:t>
      </w:r>
      <w:r>
        <w:rPr>
          <w:szCs w:val="21"/>
        </w:rPr>
        <w:t>秒内自动投入使用。若</w:t>
      </w:r>
      <w:r>
        <w:rPr>
          <w:szCs w:val="21"/>
        </w:rPr>
        <w:t>1#</w:t>
      </w:r>
      <w:r>
        <w:rPr>
          <w:szCs w:val="21"/>
        </w:rPr>
        <w:t>监控单元故障修复后具备正常工作的条件，则</w:t>
      </w:r>
      <w:r>
        <w:rPr>
          <w:szCs w:val="21"/>
        </w:rPr>
        <w:t>1#</w:t>
      </w:r>
      <w:r>
        <w:rPr>
          <w:szCs w:val="21"/>
        </w:rPr>
        <w:t>监控单元进入热备用状态，</w:t>
      </w:r>
      <w:r>
        <w:rPr>
          <w:szCs w:val="21"/>
        </w:rPr>
        <w:t>2#</w:t>
      </w:r>
      <w:r>
        <w:rPr>
          <w:szCs w:val="21"/>
        </w:rPr>
        <w:t>监控单元作为主用设备运行。两个单元之间的切换也可以通过人机界面上手动操作来实现。</w:t>
      </w:r>
    </w:p>
    <w:p w:rsidR="00000000" w:rsidRDefault="00706F3F">
      <w:pPr>
        <w:ind w:firstLine="420"/>
        <w:rPr>
          <w:szCs w:val="21"/>
        </w:rPr>
      </w:pPr>
      <w:r>
        <w:rPr>
          <w:szCs w:val="21"/>
        </w:rPr>
        <w:t>（</w:t>
      </w:r>
      <w:r>
        <w:rPr>
          <w:szCs w:val="21"/>
        </w:rPr>
        <w:t>3</w:t>
      </w:r>
      <w:r>
        <w:rPr>
          <w:szCs w:val="21"/>
        </w:rPr>
        <w:t>）控制信号屏</w:t>
      </w:r>
    </w:p>
    <w:p w:rsidR="00000000" w:rsidRDefault="00706F3F">
      <w:pPr>
        <w:ind w:firstLine="420"/>
        <w:rPr>
          <w:szCs w:val="21"/>
        </w:rPr>
      </w:pPr>
      <w:r>
        <w:rPr>
          <w:szCs w:val="21"/>
        </w:rPr>
        <w:t>控制信号屏用于集中放置站内管理层设备，同时为这些设备提供</w:t>
      </w:r>
      <w:r>
        <w:rPr>
          <w:szCs w:val="21"/>
        </w:rPr>
        <w:t>AC220V</w:t>
      </w:r>
      <w:r>
        <w:rPr>
          <w:szCs w:val="21"/>
        </w:rPr>
        <w:t>、</w:t>
      </w:r>
      <w:r>
        <w:rPr>
          <w:szCs w:val="21"/>
        </w:rPr>
        <w:t>DC220V</w:t>
      </w:r>
      <w:r>
        <w:rPr>
          <w:szCs w:val="21"/>
        </w:rPr>
        <w:t>电源。</w:t>
      </w:r>
    </w:p>
    <w:p w:rsidR="00000000" w:rsidRDefault="00706F3F">
      <w:pPr>
        <w:ind w:firstLine="420"/>
        <w:rPr>
          <w:szCs w:val="21"/>
        </w:rPr>
      </w:pPr>
      <w:r>
        <w:rPr>
          <w:szCs w:val="21"/>
        </w:rPr>
        <w:t>在变电所控制信号屏配有音响报警设备，当发生所内</w:t>
      </w:r>
      <w:r>
        <w:rPr>
          <w:szCs w:val="21"/>
        </w:rPr>
        <w:t>预告报警、事故报警时，可以通过不同的方式引起值班或巡视人员的注意。报警音响可以通过变电所控制信号屏手动按钮复归或自动复归（延时</w:t>
      </w:r>
      <w:r>
        <w:rPr>
          <w:szCs w:val="21"/>
        </w:rPr>
        <w:t>15s-3min</w:t>
      </w:r>
      <w:r>
        <w:rPr>
          <w:szCs w:val="21"/>
        </w:rPr>
        <w:t>后自动停止报警，时间可调，调整步长</w:t>
      </w:r>
      <w:r>
        <w:rPr>
          <w:szCs w:val="21"/>
        </w:rPr>
        <w:t>15s</w:t>
      </w:r>
      <w:r>
        <w:rPr>
          <w:szCs w:val="21"/>
        </w:rPr>
        <w:t>），也可以通过智慧运行系统的人机界面远方复归。</w:t>
      </w:r>
    </w:p>
    <w:p w:rsidR="00000000" w:rsidRDefault="00706F3F">
      <w:pPr>
        <w:ind w:firstLine="420"/>
        <w:rPr>
          <w:szCs w:val="21"/>
        </w:rPr>
      </w:pPr>
      <w:r>
        <w:rPr>
          <w:szCs w:val="21"/>
        </w:rPr>
        <w:t>（</w:t>
      </w:r>
      <w:r>
        <w:rPr>
          <w:szCs w:val="21"/>
        </w:rPr>
        <w:t>4</w:t>
      </w:r>
      <w:r>
        <w:rPr>
          <w:szCs w:val="21"/>
        </w:rPr>
        <w:t>）工业级以太网交换机</w:t>
      </w:r>
    </w:p>
    <w:p w:rsidR="00000000" w:rsidRDefault="00706F3F">
      <w:pPr>
        <w:ind w:firstLine="420"/>
        <w:rPr>
          <w:szCs w:val="21"/>
        </w:rPr>
      </w:pPr>
      <w:r>
        <w:rPr>
          <w:rFonts w:hint="eastAsia"/>
          <w:szCs w:val="21"/>
        </w:rPr>
        <w:t>全线牵引降压混合变电所、降压变电所控制信号屏内</w:t>
      </w:r>
      <w:r>
        <w:rPr>
          <w:szCs w:val="21"/>
        </w:rPr>
        <w:t>配置冗余工业级以太网交换机，工业级以太网交换机支持自动切换功能。</w:t>
      </w:r>
    </w:p>
    <w:p w:rsidR="00000000" w:rsidRDefault="00706F3F">
      <w:pPr>
        <w:ind w:firstLine="420"/>
        <w:rPr>
          <w:szCs w:val="21"/>
        </w:rPr>
      </w:pPr>
      <w:r>
        <w:rPr>
          <w:szCs w:val="21"/>
        </w:rPr>
        <w:t>2</w:t>
      </w:r>
      <w:r>
        <w:rPr>
          <w:szCs w:val="21"/>
        </w:rPr>
        <w:t>）网络通信层</w:t>
      </w:r>
    </w:p>
    <w:p w:rsidR="00000000" w:rsidRDefault="00706F3F">
      <w:pPr>
        <w:ind w:firstLine="420"/>
        <w:rPr>
          <w:szCs w:val="21"/>
        </w:rPr>
      </w:pPr>
      <w:r>
        <w:rPr>
          <w:szCs w:val="21"/>
        </w:rPr>
        <w:t>网络通信层实现站级管理层与间隔设备层之间的通信。</w:t>
      </w:r>
    </w:p>
    <w:p w:rsidR="00000000" w:rsidRDefault="00706F3F">
      <w:pPr>
        <w:ind w:firstLine="420"/>
        <w:rPr>
          <w:szCs w:val="21"/>
        </w:rPr>
      </w:pPr>
      <w:r>
        <w:rPr>
          <w:szCs w:val="21"/>
        </w:rPr>
        <w:t>变电所内网络通信层包括间隔设备层与监控单元之间的通信光缆（含尾纤）、电缆及光电</w:t>
      </w:r>
      <w:r>
        <w:rPr>
          <w:szCs w:val="21"/>
        </w:rPr>
        <w:t>转换装置、光缆终端盒等设备。</w:t>
      </w:r>
    </w:p>
    <w:p w:rsidR="00000000" w:rsidRDefault="00706F3F">
      <w:pPr>
        <w:ind w:firstLine="420"/>
        <w:rPr>
          <w:rFonts w:hint="eastAsia"/>
          <w:szCs w:val="21"/>
        </w:rPr>
      </w:pPr>
      <w:r>
        <w:rPr>
          <w:rFonts w:hint="eastAsia"/>
          <w:szCs w:val="21"/>
        </w:rPr>
        <w:t>40.5kV</w:t>
      </w:r>
      <w:r>
        <w:rPr>
          <w:rFonts w:hint="eastAsia"/>
          <w:szCs w:val="21"/>
        </w:rPr>
        <w:t>开关柜的差动保护装置和综合测控保护装置、直流</w:t>
      </w:r>
      <w:r>
        <w:rPr>
          <w:rFonts w:hint="eastAsia"/>
          <w:szCs w:val="21"/>
        </w:rPr>
        <w:t>1500V</w:t>
      </w:r>
      <w:r>
        <w:rPr>
          <w:rFonts w:hint="eastAsia"/>
          <w:szCs w:val="21"/>
        </w:rPr>
        <w:t>开关柜的综合测控保护装置均配置以太网电接口。</w:t>
      </w:r>
      <w:r>
        <w:rPr>
          <w:rFonts w:hint="eastAsia"/>
          <w:szCs w:val="21"/>
        </w:rPr>
        <w:t>0.4kV</w:t>
      </w:r>
      <w:r>
        <w:rPr>
          <w:rFonts w:hint="eastAsia"/>
          <w:szCs w:val="21"/>
        </w:rPr>
        <w:t>开关柜内组网采用交换机。各设备厂家负责开关柜内组网相关设备，并提供对外光纤以太网口，通过光纤以太网接口接入变电所综合自动化系统。其余间隔层设备通过通信电缆接入变电所综合自动化系统主备监控单元。</w:t>
      </w:r>
    </w:p>
    <w:p w:rsidR="00000000" w:rsidRDefault="00706F3F">
      <w:pPr>
        <w:ind w:firstLine="420"/>
        <w:rPr>
          <w:szCs w:val="21"/>
        </w:rPr>
      </w:pPr>
      <w:r>
        <w:rPr>
          <w:szCs w:val="21"/>
        </w:rPr>
        <w:t>3</w:t>
      </w:r>
      <w:r>
        <w:rPr>
          <w:szCs w:val="21"/>
        </w:rPr>
        <w:t>）间隔设备层</w:t>
      </w:r>
    </w:p>
    <w:p w:rsidR="00000000" w:rsidRDefault="00706F3F">
      <w:pPr>
        <w:ind w:firstLine="420"/>
        <w:rPr>
          <w:rFonts w:hint="eastAsia"/>
          <w:szCs w:val="21"/>
        </w:rPr>
      </w:pPr>
      <w:r>
        <w:rPr>
          <w:szCs w:val="21"/>
        </w:rPr>
        <w:t>间隔设备层设备由供电专业提供，变电所综合自动化系统实现对间隔设备层数据的采集、测量等功能。</w:t>
      </w:r>
    </w:p>
    <w:p w:rsidR="00000000" w:rsidRDefault="00706F3F">
      <w:pPr>
        <w:spacing w:line="480" w:lineRule="exact"/>
        <w:ind w:firstLine="420"/>
        <w:rPr>
          <w:rFonts w:hint="eastAsia"/>
          <w:szCs w:val="21"/>
        </w:rPr>
      </w:pPr>
      <w:r>
        <w:rPr>
          <w:rFonts w:hint="eastAsia"/>
          <w:szCs w:val="21"/>
        </w:rPr>
        <w:lastRenderedPageBreak/>
        <w:t>（</w:t>
      </w:r>
      <w:r>
        <w:rPr>
          <w:rFonts w:hint="eastAsia"/>
          <w:szCs w:val="21"/>
        </w:rPr>
        <w:t>1</w:t>
      </w:r>
      <w:r>
        <w:rPr>
          <w:rFonts w:hint="eastAsia"/>
          <w:szCs w:val="21"/>
        </w:rPr>
        <w:t>）牵引降压混合变电所间隔设备层具体包括但不限于以下类型设</w:t>
      </w:r>
      <w:r>
        <w:rPr>
          <w:rFonts w:hint="eastAsia"/>
          <w:szCs w:val="21"/>
        </w:rPr>
        <w:t>备：</w:t>
      </w:r>
    </w:p>
    <w:p w:rsidR="00000000" w:rsidRDefault="00706F3F">
      <w:pPr>
        <w:numPr>
          <w:ilvl w:val="0"/>
          <w:numId w:val="16"/>
        </w:numPr>
        <w:ind w:firstLineChars="0"/>
        <w:rPr>
          <w:rFonts w:hint="eastAsia"/>
        </w:rPr>
      </w:pPr>
      <w:r>
        <w:t>35kV</w:t>
      </w:r>
      <w:r>
        <w:rPr>
          <w:rFonts w:hint="eastAsia"/>
        </w:rPr>
        <w:t>综合测控保护装置</w:t>
      </w:r>
    </w:p>
    <w:p w:rsidR="00000000" w:rsidRDefault="00706F3F">
      <w:pPr>
        <w:numPr>
          <w:ilvl w:val="0"/>
          <w:numId w:val="16"/>
        </w:numPr>
        <w:ind w:firstLineChars="0"/>
        <w:rPr>
          <w:rFonts w:hint="eastAsia"/>
        </w:rPr>
      </w:pPr>
      <w:r>
        <w:rPr>
          <w:rFonts w:hint="eastAsia"/>
        </w:rPr>
        <w:t>35kV</w:t>
      </w:r>
      <w:r>
        <w:rPr>
          <w:rFonts w:hint="eastAsia"/>
        </w:rPr>
        <w:t>差动保护装置</w:t>
      </w:r>
    </w:p>
    <w:p w:rsidR="00000000" w:rsidRDefault="00706F3F">
      <w:pPr>
        <w:numPr>
          <w:ilvl w:val="0"/>
          <w:numId w:val="16"/>
        </w:numPr>
        <w:ind w:firstLineChars="0"/>
      </w:pPr>
      <w:r>
        <w:t>35kV</w:t>
      </w:r>
      <w:r>
        <w:rPr>
          <w:rFonts w:hint="eastAsia"/>
        </w:rPr>
        <w:t>计量装置</w:t>
      </w:r>
    </w:p>
    <w:p w:rsidR="00000000" w:rsidRDefault="00706F3F">
      <w:pPr>
        <w:numPr>
          <w:ilvl w:val="0"/>
          <w:numId w:val="16"/>
        </w:numPr>
        <w:ind w:firstLineChars="0"/>
      </w:pPr>
      <w:r>
        <w:t>1500V</w:t>
      </w:r>
      <w:r>
        <w:rPr>
          <w:rFonts w:hint="eastAsia"/>
        </w:rPr>
        <w:t>综合测控保护装置</w:t>
      </w:r>
    </w:p>
    <w:p w:rsidR="00000000" w:rsidRDefault="00706F3F">
      <w:pPr>
        <w:numPr>
          <w:ilvl w:val="0"/>
          <w:numId w:val="16"/>
        </w:numPr>
        <w:ind w:firstLineChars="0"/>
      </w:pPr>
      <w:r>
        <w:t>0.4kV</w:t>
      </w:r>
      <w:r>
        <w:rPr>
          <w:rFonts w:hint="eastAsia"/>
        </w:rPr>
        <w:t>监控装置</w:t>
      </w:r>
    </w:p>
    <w:p w:rsidR="00000000" w:rsidRDefault="00706F3F">
      <w:pPr>
        <w:numPr>
          <w:ilvl w:val="0"/>
          <w:numId w:val="16"/>
        </w:numPr>
        <w:ind w:firstLineChars="0"/>
      </w:pPr>
      <w:r>
        <w:t>0.4kV</w:t>
      </w:r>
      <w:r>
        <w:rPr>
          <w:rFonts w:hint="eastAsia"/>
        </w:rPr>
        <w:t>智能仪表</w:t>
      </w:r>
    </w:p>
    <w:p w:rsidR="00000000" w:rsidRDefault="00706F3F">
      <w:pPr>
        <w:numPr>
          <w:ilvl w:val="0"/>
          <w:numId w:val="16"/>
        </w:numPr>
        <w:ind w:firstLineChars="0"/>
      </w:pPr>
      <w:r>
        <w:t>0.4kV</w:t>
      </w:r>
      <w:r>
        <w:rPr>
          <w:rFonts w:hint="eastAsia"/>
        </w:rPr>
        <w:t>有源滤波装置</w:t>
      </w:r>
    </w:p>
    <w:p w:rsidR="00000000" w:rsidRDefault="00706F3F">
      <w:pPr>
        <w:numPr>
          <w:ilvl w:val="0"/>
          <w:numId w:val="16"/>
        </w:numPr>
        <w:ind w:firstLineChars="0"/>
      </w:pPr>
      <w:r>
        <w:rPr>
          <w:rFonts w:hint="eastAsia"/>
        </w:rPr>
        <w:t>牵引变压器温控器</w:t>
      </w:r>
    </w:p>
    <w:p w:rsidR="00000000" w:rsidRDefault="00706F3F">
      <w:pPr>
        <w:numPr>
          <w:ilvl w:val="0"/>
          <w:numId w:val="16"/>
        </w:numPr>
        <w:ind w:firstLineChars="0"/>
      </w:pPr>
      <w:r>
        <w:rPr>
          <w:rFonts w:hint="eastAsia"/>
        </w:rPr>
        <w:t>配电变压器温控器</w:t>
      </w:r>
    </w:p>
    <w:p w:rsidR="00000000" w:rsidRDefault="00706F3F">
      <w:pPr>
        <w:numPr>
          <w:ilvl w:val="0"/>
          <w:numId w:val="16"/>
        </w:numPr>
        <w:ind w:firstLineChars="0"/>
      </w:pPr>
      <w:r>
        <w:rPr>
          <w:rFonts w:hint="eastAsia"/>
        </w:rPr>
        <w:t>硅整流器智能采集装置</w:t>
      </w:r>
    </w:p>
    <w:p w:rsidR="00000000" w:rsidRDefault="00706F3F">
      <w:pPr>
        <w:numPr>
          <w:ilvl w:val="0"/>
          <w:numId w:val="16"/>
        </w:numPr>
        <w:ind w:firstLineChars="0"/>
      </w:pPr>
      <w:r>
        <w:rPr>
          <w:rFonts w:hint="eastAsia"/>
        </w:rPr>
        <w:t>钢轨电位限制器智能采集装置</w:t>
      </w:r>
    </w:p>
    <w:p w:rsidR="00000000" w:rsidRDefault="00706F3F">
      <w:pPr>
        <w:numPr>
          <w:ilvl w:val="0"/>
          <w:numId w:val="16"/>
        </w:numPr>
        <w:ind w:firstLineChars="0"/>
      </w:pPr>
      <w:r>
        <w:rPr>
          <w:rFonts w:hint="eastAsia"/>
        </w:rPr>
        <w:t>排流柜（含杂散电流监测装置）</w:t>
      </w:r>
    </w:p>
    <w:p w:rsidR="00000000" w:rsidRDefault="00706F3F">
      <w:pPr>
        <w:numPr>
          <w:ilvl w:val="0"/>
          <w:numId w:val="16"/>
        </w:numPr>
        <w:ind w:firstLineChars="0"/>
      </w:pPr>
      <w:r>
        <w:rPr>
          <w:rFonts w:hint="eastAsia"/>
        </w:rPr>
        <w:t>单向导通装置</w:t>
      </w:r>
    </w:p>
    <w:p w:rsidR="00000000" w:rsidRDefault="00706F3F">
      <w:pPr>
        <w:numPr>
          <w:ilvl w:val="0"/>
          <w:numId w:val="16"/>
        </w:numPr>
        <w:ind w:firstLineChars="0"/>
      </w:pPr>
      <w:r>
        <w:rPr>
          <w:rFonts w:hint="eastAsia"/>
        </w:rPr>
        <w:t>交直流电源屏智能采集装置</w:t>
      </w:r>
    </w:p>
    <w:p w:rsidR="00000000" w:rsidRDefault="00706F3F">
      <w:pPr>
        <w:numPr>
          <w:ilvl w:val="0"/>
          <w:numId w:val="16"/>
        </w:numPr>
        <w:ind w:firstLineChars="0"/>
      </w:pPr>
      <w:r>
        <w:rPr>
          <w:rFonts w:hint="eastAsia"/>
        </w:rPr>
        <w:t>控制信号屏综合测控单元</w:t>
      </w:r>
    </w:p>
    <w:p w:rsidR="00000000" w:rsidRDefault="00706F3F">
      <w:pPr>
        <w:numPr>
          <w:ilvl w:val="0"/>
          <w:numId w:val="16"/>
        </w:numPr>
        <w:ind w:firstLineChars="0"/>
      </w:pPr>
      <w:r>
        <w:t>1500V</w:t>
      </w:r>
      <w:r>
        <w:rPr>
          <w:rFonts w:hint="eastAsia"/>
        </w:rPr>
        <w:t>上网隔离开关（含可视化接地开关或三工位一体开关）智能采集装置</w:t>
      </w:r>
    </w:p>
    <w:p w:rsidR="00000000" w:rsidRDefault="00706F3F">
      <w:pPr>
        <w:numPr>
          <w:ilvl w:val="0"/>
          <w:numId w:val="16"/>
        </w:numPr>
        <w:ind w:firstLineChars="0"/>
        <w:rPr>
          <w:rFonts w:hint="eastAsia"/>
        </w:rPr>
      </w:pPr>
      <w:r>
        <w:rPr>
          <w:rFonts w:hint="eastAsia"/>
        </w:rPr>
        <w:t>再生制动能量吸收装置智能采集装置</w:t>
      </w:r>
      <w:bookmarkStart w:id="427" w:name="_Hlk195625331"/>
      <w:r>
        <w:rPr>
          <w:rFonts w:hint="eastAsia"/>
        </w:rPr>
        <w:t>(</w:t>
      </w:r>
      <w:r>
        <w:rPr>
          <w:rFonts w:hint="eastAsia"/>
        </w:rPr>
        <w:t>含中压逆变型、飞轮储能型、电阻型</w:t>
      </w:r>
      <w:r>
        <w:rPr>
          <w:rFonts w:hint="eastAsia"/>
        </w:rPr>
        <w:t>)</w:t>
      </w:r>
      <w:bookmarkEnd w:id="427"/>
    </w:p>
    <w:p w:rsidR="00000000" w:rsidRDefault="00706F3F">
      <w:pPr>
        <w:numPr>
          <w:ilvl w:val="0"/>
          <w:numId w:val="16"/>
        </w:numPr>
        <w:ind w:firstLineChars="0"/>
      </w:pPr>
      <w:r>
        <w:rPr>
          <w:rFonts w:hint="eastAsia"/>
        </w:rPr>
        <w:t>光伏发电系统（含低压柜、逆</w:t>
      </w:r>
      <w:r>
        <w:rPr>
          <w:rFonts w:hint="eastAsia"/>
        </w:rPr>
        <w:t>变器、升压变、高压柜、并网柜等）</w:t>
      </w:r>
    </w:p>
    <w:p w:rsidR="00000000" w:rsidRDefault="00706F3F">
      <w:pPr>
        <w:ind w:firstLine="420"/>
        <w:rPr>
          <w:szCs w:val="21"/>
        </w:rPr>
      </w:pPr>
      <w:r>
        <w:rPr>
          <w:szCs w:val="21"/>
        </w:rPr>
        <w:t>（</w:t>
      </w:r>
      <w:r>
        <w:rPr>
          <w:szCs w:val="21"/>
        </w:rPr>
        <w:t>2</w:t>
      </w:r>
      <w:r>
        <w:rPr>
          <w:szCs w:val="21"/>
        </w:rPr>
        <w:t>）降压变电所间隔设备层具体包括</w:t>
      </w:r>
      <w:r>
        <w:rPr>
          <w:rFonts w:hint="eastAsia"/>
          <w:szCs w:val="21"/>
        </w:rPr>
        <w:t>但不限于</w:t>
      </w:r>
      <w:r>
        <w:rPr>
          <w:szCs w:val="21"/>
        </w:rPr>
        <w:t>以下类型设备：</w:t>
      </w:r>
    </w:p>
    <w:p w:rsidR="00000000" w:rsidRDefault="00706F3F">
      <w:pPr>
        <w:numPr>
          <w:ilvl w:val="0"/>
          <w:numId w:val="16"/>
        </w:numPr>
        <w:ind w:firstLineChars="0"/>
        <w:rPr>
          <w:rFonts w:hint="eastAsia"/>
        </w:rPr>
      </w:pPr>
      <w:r>
        <w:t>35kV</w:t>
      </w:r>
      <w:r>
        <w:t>测控保护装置</w:t>
      </w:r>
    </w:p>
    <w:p w:rsidR="00000000" w:rsidRDefault="00706F3F">
      <w:pPr>
        <w:numPr>
          <w:ilvl w:val="0"/>
          <w:numId w:val="16"/>
        </w:numPr>
        <w:ind w:firstLineChars="0"/>
      </w:pPr>
      <w:r>
        <w:rPr>
          <w:rFonts w:hint="eastAsia"/>
        </w:rPr>
        <w:t>35kV</w:t>
      </w:r>
      <w:r>
        <w:rPr>
          <w:rFonts w:hint="eastAsia"/>
        </w:rPr>
        <w:t>差动保护装置</w:t>
      </w:r>
    </w:p>
    <w:p w:rsidR="00000000" w:rsidRDefault="00706F3F">
      <w:pPr>
        <w:numPr>
          <w:ilvl w:val="0"/>
          <w:numId w:val="16"/>
        </w:numPr>
        <w:ind w:firstLineChars="0"/>
      </w:pPr>
      <w:r>
        <w:t>35kV</w:t>
      </w:r>
      <w:r>
        <w:t>计量装置</w:t>
      </w:r>
    </w:p>
    <w:p w:rsidR="00000000" w:rsidRDefault="00706F3F">
      <w:pPr>
        <w:numPr>
          <w:ilvl w:val="0"/>
          <w:numId w:val="16"/>
        </w:numPr>
        <w:ind w:firstLineChars="0"/>
        <w:rPr>
          <w:rFonts w:hint="eastAsia"/>
        </w:rPr>
      </w:pPr>
      <w:r>
        <w:t>0.4kV</w:t>
      </w:r>
      <w:r>
        <w:t>智能监控装置</w:t>
      </w:r>
    </w:p>
    <w:p w:rsidR="00000000" w:rsidRDefault="00706F3F">
      <w:pPr>
        <w:numPr>
          <w:ilvl w:val="0"/>
          <w:numId w:val="16"/>
        </w:numPr>
        <w:ind w:firstLineChars="0"/>
      </w:pPr>
      <w:r>
        <w:t>0.4kV</w:t>
      </w:r>
      <w:r>
        <w:rPr>
          <w:rFonts w:hint="eastAsia"/>
        </w:rPr>
        <w:t>有源滤波装置</w:t>
      </w:r>
    </w:p>
    <w:p w:rsidR="00000000" w:rsidRDefault="00706F3F">
      <w:pPr>
        <w:numPr>
          <w:ilvl w:val="0"/>
          <w:numId w:val="16"/>
        </w:numPr>
        <w:ind w:firstLineChars="0"/>
      </w:pPr>
      <w:r>
        <w:t>0.4kV</w:t>
      </w:r>
      <w:r>
        <w:t>计量装置</w:t>
      </w:r>
    </w:p>
    <w:p w:rsidR="00000000" w:rsidRDefault="00706F3F">
      <w:pPr>
        <w:numPr>
          <w:ilvl w:val="0"/>
          <w:numId w:val="16"/>
        </w:numPr>
        <w:ind w:firstLineChars="0"/>
      </w:pPr>
      <w:r>
        <w:t>配电变压器温控器</w:t>
      </w:r>
    </w:p>
    <w:p w:rsidR="00000000" w:rsidRDefault="00706F3F">
      <w:pPr>
        <w:numPr>
          <w:ilvl w:val="0"/>
          <w:numId w:val="16"/>
        </w:numPr>
        <w:ind w:firstLineChars="0"/>
        <w:rPr>
          <w:rFonts w:hint="eastAsia"/>
        </w:rPr>
      </w:pPr>
      <w:r>
        <w:t>钢轨电位限制器智能采集装置</w:t>
      </w:r>
    </w:p>
    <w:p w:rsidR="00000000" w:rsidRDefault="00706F3F">
      <w:pPr>
        <w:numPr>
          <w:ilvl w:val="0"/>
          <w:numId w:val="16"/>
        </w:numPr>
        <w:ind w:firstLineChars="0"/>
        <w:rPr>
          <w:rFonts w:hint="eastAsia"/>
        </w:rPr>
      </w:pPr>
      <w:r>
        <w:t>交直流电源屏智能采集装置</w:t>
      </w:r>
    </w:p>
    <w:p w:rsidR="00000000" w:rsidRDefault="00706F3F">
      <w:pPr>
        <w:numPr>
          <w:ilvl w:val="0"/>
          <w:numId w:val="16"/>
        </w:numPr>
        <w:ind w:firstLineChars="0"/>
      </w:pPr>
      <w:r>
        <w:rPr>
          <w:rFonts w:ascii="宋体" w:hAnsi="宋体" w:hint="eastAsia"/>
          <w:szCs w:val="21"/>
        </w:rPr>
        <w:t>控制信号屏综合测控单元</w:t>
      </w:r>
    </w:p>
    <w:p w:rsidR="00000000" w:rsidRDefault="00706F3F">
      <w:pPr>
        <w:ind w:firstLineChars="0"/>
        <w:rPr>
          <w:rFonts w:hint="eastAsia"/>
        </w:rPr>
      </w:pPr>
      <w:r>
        <w:rPr>
          <w:rFonts w:hint="eastAsia"/>
        </w:rPr>
        <w:lastRenderedPageBreak/>
        <w:t>（</w:t>
      </w:r>
      <w:r>
        <w:rPr>
          <w:rFonts w:hint="eastAsia"/>
        </w:rPr>
        <w:t>3</w:t>
      </w:r>
      <w:r>
        <w:rPr>
          <w:rFonts w:hint="eastAsia"/>
        </w:rPr>
        <w:t>）开闭所接入变电所综合自动化系统设备</w:t>
      </w:r>
      <w:r>
        <w:rPr>
          <w:szCs w:val="21"/>
        </w:rPr>
        <w:t>包括</w:t>
      </w:r>
      <w:r>
        <w:rPr>
          <w:rFonts w:hint="eastAsia"/>
          <w:szCs w:val="21"/>
        </w:rPr>
        <w:t>但不限于</w:t>
      </w:r>
      <w:r>
        <w:rPr>
          <w:szCs w:val="21"/>
        </w:rPr>
        <w:t>以下</w:t>
      </w:r>
      <w:r>
        <w:rPr>
          <w:rFonts w:hint="eastAsia"/>
        </w:rPr>
        <w:t>：</w:t>
      </w:r>
    </w:p>
    <w:p w:rsidR="00000000" w:rsidRDefault="00706F3F">
      <w:pPr>
        <w:numPr>
          <w:ilvl w:val="0"/>
          <w:numId w:val="16"/>
        </w:numPr>
        <w:ind w:firstLineChars="0"/>
        <w:rPr>
          <w:rFonts w:hint="eastAsia"/>
        </w:rPr>
      </w:pPr>
      <w:r>
        <w:rPr>
          <w:rFonts w:hint="eastAsia"/>
        </w:rPr>
        <w:t>35kV</w:t>
      </w:r>
      <w:r>
        <w:rPr>
          <w:rFonts w:hint="eastAsia"/>
        </w:rPr>
        <w:t>综合测控保护装置</w:t>
      </w:r>
    </w:p>
    <w:p w:rsidR="00000000" w:rsidRDefault="00706F3F">
      <w:pPr>
        <w:numPr>
          <w:ilvl w:val="0"/>
          <w:numId w:val="16"/>
        </w:numPr>
        <w:ind w:firstLineChars="0"/>
        <w:rPr>
          <w:rFonts w:hint="eastAsia"/>
        </w:rPr>
      </w:pPr>
      <w:r>
        <w:rPr>
          <w:rFonts w:hint="eastAsia"/>
        </w:rPr>
        <w:t>35kV</w:t>
      </w:r>
      <w:r>
        <w:rPr>
          <w:rFonts w:hint="eastAsia"/>
        </w:rPr>
        <w:t>差动保护装置</w:t>
      </w:r>
    </w:p>
    <w:p w:rsidR="00000000" w:rsidRDefault="00706F3F">
      <w:pPr>
        <w:numPr>
          <w:ilvl w:val="0"/>
          <w:numId w:val="16"/>
        </w:numPr>
        <w:ind w:firstLineChars="0"/>
        <w:rPr>
          <w:rFonts w:hint="eastAsia"/>
        </w:rPr>
      </w:pPr>
      <w:r>
        <w:rPr>
          <w:rFonts w:hint="eastAsia"/>
        </w:rPr>
        <w:t>35kV</w:t>
      </w:r>
      <w:r>
        <w:rPr>
          <w:rFonts w:hint="eastAsia"/>
        </w:rPr>
        <w:t>计量装置</w:t>
      </w:r>
    </w:p>
    <w:p w:rsidR="00000000" w:rsidRDefault="00706F3F">
      <w:pPr>
        <w:numPr>
          <w:ilvl w:val="0"/>
          <w:numId w:val="16"/>
        </w:numPr>
        <w:ind w:firstLineChars="0"/>
        <w:rPr>
          <w:rFonts w:hint="eastAsia"/>
        </w:rPr>
      </w:pPr>
      <w:r>
        <w:rPr>
          <w:rFonts w:hint="eastAsia"/>
        </w:rPr>
        <w:t>SVG</w:t>
      </w:r>
      <w:r>
        <w:rPr>
          <w:rFonts w:hint="eastAsia"/>
        </w:rPr>
        <w:t>微机综合测控单元</w:t>
      </w:r>
    </w:p>
    <w:p w:rsidR="00000000" w:rsidRDefault="00706F3F">
      <w:pPr>
        <w:ind w:firstLineChars="0"/>
        <w:rPr>
          <w:rFonts w:hint="eastAsia"/>
        </w:rPr>
      </w:pPr>
      <w:r>
        <w:rPr>
          <w:rFonts w:hint="eastAsia"/>
        </w:rPr>
        <w:t>（</w:t>
      </w:r>
      <w:r>
        <w:rPr>
          <w:rFonts w:hint="eastAsia"/>
        </w:rPr>
        <w:t>4</w:t>
      </w:r>
      <w:r>
        <w:rPr>
          <w:rFonts w:hint="eastAsia"/>
        </w:rPr>
        <w:t>）跟随所接入变电所综合自动化系统设备</w:t>
      </w:r>
      <w:r>
        <w:rPr>
          <w:szCs w:val="21"/>
        </w:rPr>
        <w:t>包括</w:t>
      </w:r>
      <w:r>
        <w:rPr>
          <w:rFonts w:hint="eastAsia"/>
          <w:szCs w:val="21"/>
        </w:rPr>
        <w:t>但不限于</w:t>
      </w:r>
      <w:r>
        <w:rPr>
          <w:szCs w:val="21"/>
        </w:rPr>
        <w:t>以下</w:t>
      </w:r>
      <w:r>
        <w:rPr>
          <w:rFonts w:hint="eastAsia"/>
        </w:rPr>
        <w:t>：</w:t>
      </w:r>
    </w:p>
    <w:p w:rsidR="00000000" w:rsidRDefault="00706F3F">
      <w:pPr>
        <w:numPr>
          <w:ilvl w:val="0"/>
          <w:numId w:val="16"/>
        </w:numPr>
        <w:ind w:firstLineChars="0"/>
        <w:rPr>
          <w:rFonts w:hint="eastAsia"/>
        </w:rPr>
      </w:pPr>
      <w:r>
        <w:rPr>
          <w:rFonts w:hint="eastAsia"/>
        </w:rPr>
        <w:t>配电变压器温控器</w:t>
      </w:r>
    </w:p>
    <w:p w:rsidR="00000000" w:rsidRDefault="00706F3F">
      <w:pPr>
        <w:numPr>
          <w:ilvl w:val="0"/>
          <w:numId w:val="16"/>
        </w:numPr>
        <w:ind w:firstLineChars="0"/>
        <w:rPr>
          <w:rFonts w:hint="eastAsia"/>
        </w:rPr>
      </w:pPr>
      <w:r>
        <w:rPr>
          <w:rFonts w:hint="eastAsia"/>
        </w:rPr>
        <w:t>0.4kV</w:t>
      </w:r>
      <w:r>
        <w:rPr>
          <w:rFonts w:hint="eastAsia"/>
        </w:rPr>
        <w:t>监控装置</w:t>
      </w:r>
    </w:p>
    <w:p w:rsidR="00000000" w:rsidRDefault="00706F3F">
      <w:pPr>
        <w:numPr>
          <w:ilvl w:val="0"/>
          <w:numId w:val="16"/>
        </w:numPr>
        <w:ind w:firstLineChars="0"/>
      </w:pPr>
      <w:r>
        <w:t>0.4kV</w:t>
      </w:r>
      <w:r>
        <w:rPr>
          <w:rFonts w:hint="eastAsia"/>
        </w:rPr>
        <w:t>有源滤波装置</w:t>
      </w:r>
    </w:p>
    <w:p w:rsidR="00000000" w:rsidRDefault="00706F3F">
      <w:pPr>
        <w:numPr>
          <w:ilvl w:val="0"/>
          <w:numId w:val="16"/>
        </w:numPr>
        <w:ind w:firstLineChars="0"/>
        <w:rPr>
          <w:rFonts w:hint="eastAsia"/>
        </w:rPr>
      </w:pPr>
      <w:r>
        <w:t>0.4kV</w:t>
      </w:r>
      <w:r>
        <w:t>计量装置</w:t>
      </w:r>
    </w:p>
    <w:p w:rsidR="00000000" w:rsidRDefault="00706F3F">
      <w:pPr>
        <w:numPr>
          <w:ilvl w:val="0"/>
          <w:numId w:val="16"/>
        </w:numPr>
        <w:ind w:firstLineChars="0"/>
        <w:rPr>
          <w:rFonts w:hint="eastAsia"/>
        </w:rPr>
      </w:pPr>
      <w:r>
        <w:rPr>
          <w:rFonts w:hint="eastAsia"/>
        </w:rPr>
        <w:t>35kV</w:t>
      </w:r>
      <w:r>
        <w:rPr>
          <w:rFonts w:hint="eastAsia"/>
        </w:rPr>
        <w:t>智能采集装置</w:t>
      </w:r>
    </w:p>
    <w:p w:rsidR="00000000" w:rsidRDefault="00706F3F">
      <w:pPr>
        <w:pStyle w:val="2"/>
        <w:spacing w:line="360" w:lineRule="auto"/>
        <w:rPr>
          <w:rFonts w:ascii="宋体" w:hAnsi="宋体"/>
        </w:rPr>
      </w:pPr>
      <w:bookmarkStart w:id="428" w:name="_Toc490230790"/>
      <w:bookmarkStart w:id="429" w:name="_Toc160486462"/>
      <w:r>
        <w:rPr>
          <w:rFonts w:ascii="宋体" w:hAnsi="宋体" w:hint="eastAsia"/>
        </w:rPr>
        <w:t xml:space="preserve">5.3 </w:t>
      </w:r>
      <w:r>
        <w:rPr>
          <w:rFonts w:ascii="宋体" w:hAnsi="宋体"/>
        </w:rPr>
        <w:t>系统功能要求</w:t>
      </w:r>
      <w:bookmarkEnd w:id="424"/>
      <w:bookmarkEnd w:id="425"/>
      <w:bookmarkEnd w:id="426"/>
      <w:bookmarkEnd w:id="428"/>
      <w:bookmarkEnd w:id="429"/>
    </w:p>
    <w:p w:rsidR="00000000" w:rsidRDefault="00706F3F">
      <w:pPr>
        <w:ind w:firstLine="420"/>
        <w:rPr>
          <w:szCs w:val="21"/>
        </w:rPr>
      </w:pPr>
      <w:bookmarkStart w:id="430" w:name="_Toc340477273"/>
      <w:bookmarkStart w:id="431" w:name="_Toc484089006"/>
      <w:bookmarkStart w:id="432" w:name="_Toc276733094"/>
      <w:bookmarkStart w:id="433" w:name="_Toc361612355"/>
      <w:r>
        <w:rPr>
          <w:szCs w:val="21"/>
        </w:rPr>
        <w:t>各变电所综合自动化系统可脱离智慧运行系统独立运行。</w:t>
      </w:r>
    </w:p>
    <w:p w:rsidR="00000000" w:rsidRDefault="00706F3F">
      <w:pPr>
        <w:ind w:firstLine="420"/>
        <w:rPr>
          <w:rFonts w:hint="eastAsia"/>
          <w:szCs w:val="21"/>
        </w:rPr>
      </w:pPr>
      <w:r>
        <w:rPr>
          <w:szCs w:val="21"/>
        </w:rPr>
        <w:t>变电所综合自动化系统具备但不限于以下功能：控制及操作功能、数据采集与处理功能、显示功能、报警功能、系统权限管理功能、中文显示及处理功能、系统容错能力及自诊断功能、冗余设备自动切换功能、系统自检、时钟同步、与便携式维护计算机通信功能以及智能设备接口功能，具体功能在设计联络过程中确定。</w:t>
      </w:r>
    </w:p>
    <w:p w:rsidR="00000000" w:rsidRDefault="00706F3F">
      <w:pPr>
        <w:pStyle w:val="3"/>
        <w:rPr>
          <w:rFonts w:ascii="宋体" w:hAnsi="宋体"/>
        </w:rPr>
      </w:pPr>
      <w:bookmarkStart w:id="434" w:name="_Toc486445932"/>
      <w:bookmarkStart w:id="435" w:name="_Toc160486463"/>
      <w:bookmarkStart w:id="436" w:name="_Toc490230791"/>
      <w:bookmarkEnd w:id="430"/>
      <w:bookmarkEnd w:id="431"/>
      <w:bookmarkEnd w:id="432"/>
      <w:bookmarkEnd w:id="433"/>
      <w:r>
        <w:rPr>
          <w:rFonts w:ascii="宋体" w:hAnsi="宋体" w:hint="eastAsia"/>
        </w:rPr>
        <w:t>5.3.1</w:t>
      </w:r>
      <w:r>
        <w:rPr>
          <w:rFonts w:ascii="宋体" w:hAnsi="宋体"/>
        </w:rPr>
        <w:t>控制及操作功能</w:t>
      </w:r>
      <w:bookmarkEnd w:id="434"/>
      <w:bookmarkEnd w:id="435"/>
      <w:bookmarkEnd w:id="436"/>
    </w:p>
    <w:p w:rsidR="00000000" w:rsidRDefault="00706F3F">
      <w:pPr>
        <w:ind w:firstLine="420"/>
        <w:rPr>
          <w:szCs w:val="21"/>
        </w:rPr>
      </w:pPr>
      <w:r>
        <w:rPr>
          <w:szCs w:val="21"/>
        </w:rPr>
        <w:t>变电所综</w:t>
      </w:r>
      <w:r>
        <w:rPr>
          <w:szCs w:val="21"/>
        </w:rPr>
        <w:t>合自动化系统控制方式共分为：设备就地控制、变电所控制信号屏集中控制、车站级</w:t>
      </w:r>
      <w:r>
        <w:rPr>
          <w:szCs w:val="21"/>
        </w:rPr>
        <w:t>ISOS</w:t>
      </w:r>
      <w:r>
        <w:rPr>
          <w:szCs w:val="21"/>
        </w:rPr>
        <w:t>和</w:t>
      </w:r>
      <w:r>
        <w:rPr>
          <w:rFonts w:hint="eastAsia"/>
          <w:szCs w:val="21"/>
        </w:rPr>
        <w:t>线网</w:t>
      </w:r>
      <w:r>
        <w:rPr>
          <w:szCs w:val="21"/>
        </w:rPr>
        <w:t>中心远程控制。其中设备就地</w:t>
      </w:r>
      <w:r>
        <w:rPr>
          <w:rFonts w:hint="eastAsia"/>
          <w:szCs w:val="21"/>
        </w:rPr>
        <w:t>控制</w:t>
      </w:r>
      <w:r>
        <w:rPr>
          <w:szCs w:val="21"/>
        </w:rPr>
        <w:t>优先级最高，设备处于就地控制时其它控制方式自动闭锁，同时监控画面该设备图符上显示就地控制。</w:t>
      </w:r>
    </w:p>
    <w:p w:rsidR="00000000" w:rsidRDefault="00706F3F">
      <w:pPr>
        <w:ind w:firstLine="420"/>
        <w:rPr>
          <w:szCs w:val="21"/>
        </w:rPr>
      </w:pPr>
      <w:r>
        <w:rPr>
          <w:szCs w:val="21"/>
        </w:rPr>
        <w:t>操作中具有必要的安全检查，提示，返校确认、撤消功能及防同时操作功能等，并且将操作人员姓名、操作对象、操作时间、结果均记录存档，可供查阅、打印。</w:t>
      </w:r>
    </w:p>
    <w:p w:rsidR="00000000" w:rsidRDefault="00706F3F">
      <w:pPr>
        <w:ind w:firstLine="420"/>
        <w:rPr>
          <w:szCs w:val="21"/>
        </w:rPr>
      </w:pPr>
      <w:r>
        <w:rPr>
          <w:szCs w:val="21"/>
        </w:rPr>
        <w:t>1</w:t>
      </w:r>
      <w:r>
        <w:rPr>
          <w:szCs w:val="21"/>
        </w:rPr>
        <w:t>）遥控</w:t>
      </w:r>
    </w:p>
    <w:p w:rsidR="00000000" w:rsidRDefault="00706F3F">
      <w:pPr>
        <w:ind w:firstLine="420"/>
        <w:rPr>
          <w:szCs w:val="21"/>
        </w:rPr>
      </w:pPr>
      <w:r>
        <w:rPr>
          <w:szCs w:val="21"/>
        </w:rPr>
        <w:t>系统遥控功能，即可以对本变电所的任何一个可遥控的对象进行合、分遥控。每步遥控操作均应具有手动确认功能。</w:t>
      </w:r>
    </w:p>
    <w:p w:rsidR="00000000" w:rsidRDefault="00706F3F">
      <w:pPr>
        <w:ind w:firstLine="420"/>
        <w:rPr>
          <w:szCs w:val="21"/>
        </w:rPr>
      </w:pPr>
      <w:r>
        <w:rPr>
          <w:szCs w:val="21"/>
        </w:rPr>
        <w:t>遥控操作执行严格的权限管理，执行遥控必须是有</w:t>
      </w:r>
      <w:r>
        <w:rPr>
          <w:szCs w:val="21"/>
        </w:rPr>
        <w:t>操作权限或经过授权的工作人员；在同一时刻，对同一控制对象系统只允许有一个遥控操作进行。</w:t>
      </w:r>
    </w:p>
    <w:p w:rsidR="00000000" w:rsidRDefault="00706F3F">
      <w:pPr>
        <w:ind w:firstLine="420"/>
        <w:rPr>
          <w:rFonts w:hint="eastAsia"/>
          <w:szCs w:val="21"/>
        </w:rPr>
      </w:pPr>
      <w:r>
        <w:rPr>
          <w:szCs w:val="21"/>
        </w:rPr>
        <w:t>所有的遥控操作都必须保存到系统日志中。</w:t>
      </w:r>
    </w:p>
    <w:p w:rsidR="00000000" w:rsidRDefault="00706F3F">
      <w:pPr>
        <w:ind w:firstLine="420"/>
        <w:rPr>
          <w:rFonts w:hint="eastAsia"/>
        </w:rPr>
      </w:pPr>
      <w:r>
        <w:rPr>
          <w:rFonts w:hint="eastAsia"/>
        </w:rPr>
        <w:t>遥控操作可分为单控操作和程控操作。</w:t>
      </w:r>
    </w:p>
    <w:p w:rsidR="00000000" w:rsidRDefault="00706F3F">
      <w:pPr>
        <w:ind w:firstLine="420"/>
        <w:rPr>
          <w:rFonts w:hint="eastAsia"/>
        </w:rPr>
      </w:pPr>
      <w:r>
        <w:rPr>
          <w:rFonts w:hint="eastAsia"/>
        </w:rPr>
        <w:lastRenderedPageBreak/>
        <w:t>①单控操作</w:t>
      </w:r>
    </w:p>
    <w:p w:rsidR="00000000" w:rsidRDefault="00706F3F">
      <w:pPr>
        <w:ind w:firstLine="420"/>
        <w:rPr>
          <w:rFonts w:hint="eastAsia"/>
        </w:rPr>
      </w:pPr>
      <w:r>
        <w:rPr>
          <w:rFonts w:hint="eastAsia"/>
        </w:rPr>
        <w:t>单独遥控实现对系统中某单一对象运行状态的控制，控制和调节对象包括但不限于：断路器、电动隔离开关、保护定值召唤、保护动作信号的远方复归、自动装置、无功补偿装置等。系统操作员利用系统实现对上述对象的开合、自动装置和无功补偿装置投切、保护信号远方复归等控制操作。</w:t>
      </w:r>
    </w:p>
    <w:p w:rsidR="00000000" w:rsidRDefault="00706F3F">
      <w:pPr>
        <w:ind w:firstLine="420"/>
        <w:rPr>
          <w:rFonts w:hint="eastAsia"/>
        </w:rPr>
      </w:pPr>
      <w:r>
        <w:rPr>
          <w:rFonts w:hint="eastAsia"/>
        </w:rPr>
        <w:t>②程控操作</w:t>
      </w:r>
    </w:p>
    <w:p w:rsidR="00000000" w:rsidRDefault="00706F3F">
      <w:pPr>
        <w:ind w:firstLine="420"/>
        <w:rPr>
          <w:rFonts w:hint="eastAsia"/>
        </w:rPr>
      </w:pPr>
      <w:r>
        <w:rPr>
          <w:rFonts w:hint="eastAsia"/>
        </w:rPr>
        <w:t>程控是一系列单独遥控的控制序列组合。系统提供图形、表格工具，方便用</w:t>
      </w:r>
      <w:r>
        <w:rPr>
          <w:rFonts w:hint="eastAsia"/>
        </w:rPr>
        <w:t>户实现对程序遥控的控制序列、执行条件等的定义、编辑、修改、删除、存储、调用和管理等。</w:t>
      </w:r>
    </w:p>
    <w:p w:rsidR="00000000" w:rsidRDefault="00706F3F">
      <w:pPr>
        <w:ind w:firstLine="420"/>
        <w:rPr>
          <w:rFonts w:hint="eastAsia"/>
        </w:rPr>
      </w:pPr>
      <w:r>
        <w:rPr>
          <w:rFonts w:hint="eastAsia"/>
        </w:rPr>
        <w:t>程控包括所内程控和所间程控。所内程控实现对同一变电所内的多个设备的程控。所间程控实现对两个或多个变电所内多设备的程控。</w:t>
      </w:r>
    </w:p>
    <w:p w:rsidR="00000000" w:rsidRDefault="00706F3F">
      <w:pPr>
        <w:ind w:firstLine="420"/>
        <w:rPr>
          <w:rFonts w:hint="eastAsia"/>
        </w:rPr>
      </w:pPr>
      <w:r>
        <w:rPr>
          <w:rFonts w:hint="eastAsia"/>
        </w:rPr>
        <w:t>为保证系统运行的安全性，在控制过程中必须判断控制执行条件，对不满足执行条件的控制过程，系统自动终止相应程控，撤销以下的控制操作，并给出相应提示。</w:t>
      </w:r>
    </w:p>
    <w:p w:rsidR="00000000" w:rsidRDefault="00706F3F">
      <w:pPr>
        <w:ind w:firstLine="420"/>
        <w:rPr>
          <w:rFonts w:hint="eastAsia"/>
        </w:rPr>
      </w:pPr>
      <w:r>
        <w:rPr>
          <w:rFonts w:hint="eastAsia"/>
        </w:rPr>
        <w:t>程控的执行能手动一次启动、手动逐条启动、自动单步执行（需经操作员人工确认）启动。对所有的启动方式，均允许用户在顺控执行过程中终止顺控的执行。</w:t>
      </w:r>
    </w:p>
    <w:p w:rsidR="00000000" w:rsidRDefault="00706F3F">
      <w:pPr>
        <w:ind w:firstLine="420"/>
        <w:rPr>
          <w:rFonts w:hint="eastAsia"/>
        </w:rPr>
      </w:pPr>
      <w:r>
        <w:rPr>
          <w:rFonts w:hint="eastAsia"/>
        </w:rPr>
        <w:t>程控序列可临时定义</w:t>
      </w:r>
      <w:r>
        <w:rPr>
          <w:rFonts w:hint="eastAsia"/>
        </w:rPr>
        <w:t>。</w:t>
      </w:r>
    </w:p>
    <w:p w:rsidR="00000000" w:rsidRDefault="00706F3F">
      <w:pPr>
        <w:ind w:firstLine="420"/>
        <w:rPr>
          <w:szCs w:val="21"/>
        </w:rPr>
      </w:pPr>
      <w:r>
        <w:rPr>
          <w:szCs w:val="21"/>
        </w:rPr>
        <w:t>2</w:t>
      </w:r>
      <w:r>
        <w:rPr>
          <w:szCs w:val="21"/>
        </w:rPr>
        <w:t>）保护定值组管理</w:t>
      </w:r>
    </w:p>
    <w:p w:rsidR="00000000" w:rsidRDefault="00706F3F">
      <w:pPr>
        <w:ind w:firstLine="420"/>
        <w:rPr>
          <w:szCs w:val="21"/>
        </w:rPr>
      </w:pPr>
      <w:r>
        <w:rPr>
          <w:rFonts w:hint="eastAsia"/>
          <w:szCs w:val="21"/>
        </w:rPr>
        <w:t>维护</w:t>
      </w:r>
      <w:r>
        <w:rPr>
          <w:szCs w:val="21"/>
        </w:rPr>
        <w:t>人员可以对</w:t>
      </w:r>
      <w:r>
        <w:rPr>
          <w:szCs w:val="21"/>
        </w:rPr>
        <w:t>35kV</w:t>
      </w:r>
      <w:r>
        <w:rPr>
          <w:rFonts w:hint="eastAsia"/>
          <w:szCs w:val="21"/>
        </w:rPr>
        <w:t>、</w:t>
      </w:r>
      <w:r>
        <w:rPr>
          <w:rFonts w:hint="eastAsia"/>
          <w:szCs w:val="21"/>
        </w:rPr>
        <w:t>1500V</w:t>
      </w:r>
      <w:r>
        <w:rPr>
          <w:szCs w:val="21"/>
        </w:rPr>
        <w:t>开关保护装置的保护定值组进行统一管理，包括保护定值召唤、显示、保存、打印等。可以选择站名、装置名称、装置种类进行召唤显示、保存，保存后可以按照报表格式进行打印。</w:t>
      </w:r>
    </w:p>
    <w:p w:rsidR="00000000" w:rsidRDefault="00706F3F">
      <w:pPr>
        <w:ind w:firstLine="420"/>
        <w:rPr>
          <w:szCs w:val="21"/>
        </w:rPr>
      </w:pPr>
      <w:r>
        <w:rPr>
          <w:szCs w:val="21"/>
        </w:rPr>
        <w:t>3</w:t>
      </w:r>
      <w:r>
        <w:rPr>
          <w:szCs w:val="21"/>
        </w:rPr>
        <w:t>）保护投退</w:t>
      </w:r>
    </w:p>
    <w:p w:rsidR="00000000" w:rsidRDefault="00706F3F">
      <w:pPr>
        <w:ind w:firstLine="420"/>
        <w:rPr>
          <w:szCs w:val="21"/>
        </w:rPr>
      </w:pPr>
      <w:r>
        <w:rPr>
          <w:rFonts w:hint="eastAsia"/>
          <w:szCs w:val="21"/>
        </w:rPr>
        <w:t>维护人员</w:t>
      </w:r>
      <w:r>
        <w:rPr>
          <w:szCs w:val="21"/>
        </w:rPr>
        <w:t>可以根据系统运行方式的需要，对供电系统</w:t>
      </w:r>
      <w:r>
        <w:rPr>
          <w:szCs w:val="21"/>
        </w:rPr>
        <w:t>35kV</w:t>
      </w:r>
      <w:r>
        <w:rPr>
          <w:rFonts w:hint="eastAsia"/>
          <w:szCs w:val="21"/>
        </w:rPr>
        <w:t>、</w:t>
      </w:r>
      <w:r>
        <w:rPr>
          <w:rFonts w:hint="eastAsia"/>
          <w:szCs w:val="21"/>
        </w:rPr>
        <w:t>1500V</w:t>
      </w:r>
      <w:r>
        <w:rPr>
          <w:szCs w:val="21"/>
        </w:rPr>
        <w:t>设备的保护软压板进行投退操作。</w:t>
      </w:r>
    </w:p>
    <w:p w:rsidR="00000000" w:rsidRDefault="00706F3F">
      <w:pPr>
        <w:ind w:firstLine="420"/>
        <w:rPr>
          <w:szCs w:val="21"/>
        </w:rPr>
      </w:pPr>
      <w:r>
        <w:rPr>
          <w:szCs w:val="21"/>
        </w:rPr>
        <w:t>软压板的投退操作在专用界面上进行。投退操作都记录在日志中。</w:t>
      </w:r>
    </w:p>
    <w:p w:rsidR="00000000" w:rsidRDefault="00706F3F">
      <w:pPr>
        <w:ind w:firstLine="420"/>
        <w:rPr>
          <w:szCs w:val="21"/>
        </w:rPr>
      </w:pPr>
      <w:r>
        <w:rPr>
          <w:szCs w:val="21"/>
        </w:rPr>
        <w:t>车站级</w:t>
      </w:r>
      <w:r>
        <w:rPr>
          <w:szCs w:val="21"/>
        </w:rPr>
        <w:t>ISOS</w:t>
      </w:r>
      <w:r>
        <w:rPr>
          <w:szCs w:val="21"/>
        </w:rPr>
        <w:t>或中心调度员投入软压板时，变电所控制室无权解除压板。</w:t>
      </w:r>
    </w:p>
    <w:p w:rsidR="00000000" w:rsidRDefault="00706F3F">
      <w:pPr>
        <w:ind w:firstLine="420"/>
        <w:rPr>
          <w:szCs w:val="21"/>
        </w:rPr>
      </w:pPr>
      <w:r>
        <w:rPr>
          <w:szCs w:val="21"/>
        </w:rPr>
        <w:t>4</w:t>
      </w:r>
      <w:r>
        <w:rPr>
          <w:szCs w:val="21"/>
        </w:rPr>
        <w:t>）供电系统控制闭锁功能</w:t>
      </w:r>
    </w:p>
    <w:p w:rsidR="00000000" w:rsidRDefault="00706F3F">
      <w:pPr>
        <w:ind w:firstLine="420"/>
        <w:rPr>
          <w:rFonts w:hint="eastAsia"/>
          <w:szCs w:val="21"/>
        </w:rPr>
      </w:pPr>
      <w:r>
        <w:rPr>
          <w:szCs w:val="21"/>
        </w:rPr>
        <w:t>系统具有控制闭锁功能：当现</w:t>
      </w:r>
      <w:r>
        <w:rPr>
          <w:szCs w:val="21"/>
        </w:rPr>
        <w:t>场供电设备故障时，引起相应开关跳闸，则此开关控制命令的操作被自动闭锁。被控对象在定义时，可编辑输入与之相关的闭锁条件，在满足闭锁条件时，执行命令应被自动屏蔽并给出提示信息。</w:t>
      </w:r>
    </w:p>
    <w:p w:rsidR="00000000" w:rsidRDefault="00706F3F">
      <w:pPr>
        <w:ind w:firstLineChars="193" w:firstLine="405"/>
        <w:rPr>
          <w:rFonts w:ascii="宋体" w:hAnsi="宋体" w:hint="eastAsia"/>
          <w:szCs w:val="21"/>
        </w:rPr>
      </w:pPr>
      <w:r>
        <w:rPr>
          <w:rFonts w:ascii="宋体" w:hAnsi="宋体" w:hint="eastAsia"/>
          <w:szCs w:val="21"/>
        </w:rPr>
        <w:t>在现场检修时，现场供电开关设备接地隔离开关接地时，操作员可在主接线画面上开关符号处设置接地标志，对有接地标志的供电开关设备，系统自动闭锁与之相关控制命令的操</w:t>
      </w:r>
      <w:r>
        <w:rPr>
          <w:rFonts w:ascii="宋体" w:hAnsi="宋体" w:hint="eastAsia"/>
          <w:szCs w:val="21"/>
        </w:rPr>
        <w:lastRenderedPageBreak/>
        <w:t>作。控制闭锁功能可以人工投退，且可由用户自定义。</w:t>
      </w:r>
    </w:p>
    <w:p w:rsidR="00000000" w:rsidRDefault="00706F3F">
      <w:pPr>
        <w:ind w:firstLine="420"/>
        <w:rPr>
          <w:rFonts w:hint="eastAsia"/>
        </w:rPr>
      </w:pPr>
      <w:r>
        <w:rPr>
          <w:rFonts w:hint="eastAsia"/>
        </w:rPr>
        <w:t>5</w:t>
      </w:r>
      <w:r>
        <w:rPr>
          <w:rFonts w:hint="eastAsia"/>
        </w:rPr>
        <w:t>）</w:t>
      </w:r>
      <w:r>
        <w:rPr>
          <w:rFonts w:hint="eastAsia"/>
        </w:rPr>
        <w:tab/>
      </w:r>
      <w:r>
        <w:rPr>
          <w:rFonts w:hint="eastAsia"/>
        </w:rPr>
        <w:t>断路器故障跳闸远方复归</w:t>
      </w:r>
    </w:p>
    <w:p w:rsidR="00000000" w:rsidRDefault="00706F3F">
      <w:pPr>
        <w:ind w:firstLine="420"/>
        <w:rPr>
          <w:rFonts w:hint="eastAsia"/>
        </w:rPr>
      </w:pPr>
      <w:r>
        <w:rPr>
          <w:rFonts w:hint="eastAsia"/>
        </w:rPr>
        <w:t>在中心授权的情况下，变电所开关由于故障跳闸而自动闭锁时，自动化系统可对本站闭锁开关进行复位操作，使其能</w:t>
      </w:r>
      <w:r>
        <w:rPr>
          <w:rFonts w:hint="eastAsia"/>
        </w:rPr>
        <w:t>够重新投入使用。复位操作仅限于单个开关。</w:t>
      </w:r>
    </w:p>
    <w:p w:rsidR="00000000" w:rsidRDefault="00706F3F">
      <w:pPr>
        <w:ind w:firstLineChars="193" w:firstLine="405"/>
        <w:rPr>
          <w:rFonts w:ascii="宋体" w:hAnsi="宋体" w:hint="eastAsia"/>
          <w:szCs w:val="21"/>
        </w:rPr>
      </w:pPr>
      <w:r>
        <w:rPr>
          <w:rFonts w:ascii="宋体" w:hAnsi="宋体" w:hint="eastAsia"/>
          <w:szCs w:val="21"/>
        </w:rPr>
        <w:t>6</w:t>
      </w:r>
      <w:r>
        <w:rPr>
          <w:rFonts w:ascii="宋体" w:hAnsi="宋体" w:hint="eastAsia"/>
          <w:szCs w:val="21"/>
        </w:rPr>
        <w:t>）</w:t>
      </w:r>
      <w:r>
        <w:rPr>
          <w:rFonts w:ascii="宋体" w:hAnsi="宋体" w:hint="eastAsia"/>
          <w:szCs w:val="21"/>
        </w:rPr>
        <w:tab/>
      </w:r>
      <w:r>
        <w:rPr>
          <w:rFonts w:ascii="宋体" w:hAnsi="宋体" w:hint="eastAsia"/>
          <w:szCs w:val="21"/>
        </w:rPr>
        <w:t>遥控屏蔽功能</w:t>
      </w:r>
    </w:p>
    <w:p w:rsidR="00000000" w:rsidRDefault="00706F3F">
      <w:pPr>
        <w:ind w:firstLineChars="193" w:firstLine="405"/>
        <w:rPr>
          <w:rFonts w:ascii="宋体" w:hAnsi="宋体" w:hint="eastAsia"/>
          <w:szCs w:val="21"/>
        </w:rPr>
      </w:pPr>
      <w:r>
        <w:rPr>
          <w:rFonts w:ascii="宋体" w:hAnsi="宋体" w:hint="eastAsia"/>
          <w:szCs w:val="21"/>
        </w:rPr>
        <w:t>在中心授权的情况下，自动化系统可以对任何一个或多个供电系统受控设备进行屏蔽，使其不能被遥控操作，屏蔽解除后才能恢复遥控功能。设备屏蔽后，线网中心无权对此设备进行控制。</w:t>
      </w:r>
    </w:p>
    <w:p w:rsidR="00000000" w:rsidRDefault="00706F3F">
      <w:pPr>
        <w:ind w:firstLineChars="193" w:firstLine="405"/>
        <w:rPr>
          <w:rFonts w:ascii="宋体" w:hAnsi="宋体" w:hint="eastAsia"/>
          <w:szCs w:val="21"/>
        </w:rPr>
      </w:pPr>
      <w:r>
        <w:rPr>
          <w:rFonts w:ascii="宋体" w:hAnsi="宋体" w:hint="eastAsia"/>
          <w:szCs w:val="21"/>
        </w:rPr>
        <w:t>屏蔽操作及解除均须通过手动方式实现。</w:t>
      </w:r>
    </w:p>
    <w:p w:rsidR="00000000" w:rsidRDefault="00706F3F">
      <w:pPr>
        <w:ind w:firstLineChars="193" w:firstLine="405"/>
        <w:rPr>
          <w:rFonts w:ascii="宋体" w:hAnsi="宋体" w:hint="eastAsia"/>
          <w:szCs w:val="21"/>
        </w:rPr>
      </w:pPr>
      <w:r>
        <w:rPr>
          <w:rFonts w:ascii="宋体" w:hAnsi="宋体" w:hint="eastAsia"/>
          <w:szCs w:val="21"/>
        </w:rPr>
        <w:t>屏蔽操作分为三种方式：</w:t>
      </w:r>
    </w:p>
    <w:p w:rsidR="00000000" w:rsidRDefault="00706F3F">
      <w:pPr>
        <w:numPr>
          <w:ilvl w:val="0"/>
          <w:numId w:val="16"/>
        </w:numPr>
        <w:ind w:left="420" w:firstLineChars="0" w:firstLine="0"/>
        <w:jc w:val="left"/>
      </w:pPr>
      <w:r>
        <w:rPr>
          <w:rFonts w:hint="eastAsia"/>
        </w:rPr>
        <w:t>全站屏蔽。</w:t>
      </w:r>
    </w:p>
    <w:p w:rsidR="00000000" w:rsidRDefault="00706F3F">
      <w:pPr>
        <w:numPr>
          <w:ilvl w:val="0"/>
          <w:numId w:val="16"/>
        </w:numPr>
        <w:ind w:left="420" w:firstLineChars="0" w:firstLine="0"/>
        <w:jc w:val="left"/>
      </w:pPr>
      <w:r>
        <w:rPr>
          <w:rFonts w:hint="eastAsia"/>
        </w:rPr>
        <w:t>按电压（分段）等级屏蔽。</w:t>
      </w:r>
    </w:p>
    <w:p w:rsidR="00000000" w:rsidRDefault="00706F3F">
      <w:pPr>
        <w:numPr>
          <w:ilvl w:val="0"/>
          <w:numId w:val="16"/>
        </w:numPr>
        <w:ind w:left="420" w:firstLineChars="0" w:firstLine="0"/>
        <w:jc w:val="left"/>
      </w:pPr>
      <w:r>
        <w:rPr>
          <w:rFonts w:hint="eastAsia"/>
        </w:rPr>
        <w:t>单开关屏蔽。</w:t>
      </w:r>
    </w:p>
    <w:p w:rsidR="00000000" w:rsidRDefault="00706F3F">
      <w:pPr>
        <w:ind w:firstLineChars="193" w:firstLine="405"/>
        <w:rPr>
          <w:rFonts w:ascii="宋体" w:hAnsi="宋体" w:hint="eastAsia"/>
          <w:szCs w:val="21"/>
        </w:rPr>
      </w:pPr>
      <w:r>
        <w:rPr>
          <w:rFonts w:ascii="宋体" w:hAnsi="宋体" w:hint="eastAsia"/>
          <w:szCs w:val="21"/>
        </w:rPr>
        <w:t>进行屏蔽后，在供电系统图及主接线图界面上均给出标识。</w:t>
      </w:r>
    </w:p>
    <w:p w:rsidR="00000000" w:rsidRDefault="00706F3F">
      <w:pPr>
        <w:ind w:firstLineChars="193" w:firstLine="405"/>
        <w:rPr>
          <w:rFonts w:ascii="宋体" w:hAnsi="宋体" w:hint="eastAsia"/>
          <w:szCs w:val="21"/>
        </w:rPr>
      </w:pPr>
      <w:r>
        <w:rPr>
          <w:rFonts w:ascii="宋体" w:hAnsi="宋体" w:hint="eastAsia"/>
          <w:szCs w:val="21"/>
        </w:rPr>
        <w:t>不同方式的屏蔽操作可重复执行，但不能同时解除。</w:t>
      </w:r>
    </w:p>
    <w:p w:rsidR="00000000" w:rsidRDefault="00706F3F">
      <w:pPr>
        <w:ind w:firstLineChars="193" w:firstLine="405"/>
        <w:rPr>
          <w:rFonts w:ascii="宋体" w:hAnsi="宋体" w:hint="eastAsia"/>
          <w:szCs w:val="21"/>
        </w:rPr>
      </w:pPr>
      <w:r>
        <w:rPr>
          <w:rFonts w:ascii="宋体" w:hAnsi="宋体" w:hint="eastAsia"/>
          <w:szCs w:val="21"/>
        </w:rPr>
        <w:t>解除操作由同级别或高级别操作权限的人员执行。解除屏蔽的操作只能解除</w:t>
      </w:r>
      <w:r>
        <w:rPr>
          <w:rFonts w:ascii="宋体" w:hAnsi="宋体" w:hint="eastAsia"/>
          <w:szCs w:val="21"/>
        </w:rPr>
        <w:t>相应方式的屏蔽操作。</w:t>
      </w:r>
    </w:p>
    <w:p w:rsidR="00000000" w:rsidRDefault="00706F3F">
      <w:pPr>
        <w:ind w:firstLineChars="193" w:firstLine="405"/>
        <w:rPr>
          <w:rFonts w:ascii="宋体" w:hAnsi="宋体" w:hint="eastAsia"/>
          <w:szCs w:val="21"/>
        </w:rPr>
      </w:pPr>
      <w:r>
        <w:rPr>
          <w:rFonts w:ascii="宋体" w:hAnsi="宋体" w:hint="eastAsia"/>
          <w:szCs w:val="21"/>
        </w:rPr>
        <w:t>7</w:t>
      </w:r>
      <w:r>
        <w:rPr>
          <w:rFonts w:ascii="宋体" w:hAnsi="宋体" w:hint="eastAsia"/>
          <w:szCs w:val="21"/>
        </w:rPr>
        <w:t>）</w:t>
      </w:r>
      <w:r>
        <w:rPr>
          <w:rFonts w:ascii="宋体" w:hAnsi="宋体" w:hint="eastAsia"/>
          <w:szCs w:val="21"/>
        </w:rPr>
        <w:tab/>
      </w:r>
      <w:r>
        <w:rPr>
          <w:rFonts w:ascii="宋体" w:hAnsi="宋体" w:hint="eastAsia"/>
          <w:szCs w:val="21"/>
        </w:rPr>
        <w:t>检修屏蔽</w:t>
      </w:r>
    </w:p>
    <w:p w:rsidR="00000000" w:rsidRDefault="00706F3F">
      <w:pPr>
        <w:ind w:firstLineChars="193" w:firstLine="405"/>
        <w:rPr>
          <w:rFonts w:ascii="宋体" w:hAnsi="宋体" w:hint="eastAsia"/>
          <w:szCs w:val="21"/>
        </w:rPr>
      </w:pPr>
      <w:r>
        <w:rPr>
          <w:rFonts w:ascii="宋体" w:hAnsi="宋体" w:hint="eastAsia"/>
          <w:szCs w:val="21"/>
        </w:rPr>
        <w:t>检修屏蔽操作分为两种方式：</w:t>
      </w:r>
    </w:p>
    <w:p w:rsidR="00000000" w:rsidRDefault="00706F3F">
      <w:pPr>
        <w:numPr>
          <w:ilvl w:val="0"/>
          <w:numId w:val="16"/>
        </w:numPr>
        <w:ind w:left="420" w:firstLineChars="0" w:firstLine="0"/>
        <w:jc w:val="left"/>
      </w:pPr>
      <w:r>
        <w:rPr>
          <w:rFonts w:hint="eastAsia"/>
        </w:rPr>
        <w:t>站内按电压等级屏蔽。</w:t>
      </w:r>
    </w:p>
    <w:p w:rsidR="00000000" w:rsidRDefault="00706F3F">
      <w:pPr>
        <w:numPr>
          <w:ilvl w:val="0"/>
          <w:numId w:val="16"/>
        </w:numPr>
        <w:ind w:left="420" w:firstLineChars="0" w:firstLine="0"/>
        <w:jc w:val="left"/>
      </w:pPr>
      <w:r>
        <w:rPr>
          <w:rFonts w:hint="eastAsia"/>
        </w:rPr>
        <w:t>单开关屏蔽。</w:t>
      </w:r>
    </w:p>
    <w:p w:rsidR="00000000" w:rsidRDefault="00706F3F">
      <w:pPr>
        <w:ind w:firstLineChars="193" w:firstLine="405"/>
        <w:rPr>
          <w:rFonts w:ascii="宋体" w:hAnsi="宋体" w:hint="eastAsia"/>
          <w:szCs w:val="21"/>
        </w:rPr>
      </w:pPr>
      <w:r>
        <w:rPr>
          <w:rFonts w:ascii="宋体" w:hAnsi="宋体" w:hint="eastAsia"/>
          <w:szCs w:val="21"/>
        </w:rPr>
        <w:t>设置为检修屏蔽的设备，其信息只上传至变电所综合自动化系统数据库，不上传至车站的智慧运行系统。检修设备报警信号不会驱动变电所灯光或音响报警。</w:t>
      </w:r>
    </w:p>
    <w:p w:rsidR="00000000" w:rsidRDefault="00706F3F">
      <w:pPr>
        <w:ind w:firstLineChars="193" w:firstLine="405"/>
        <w:rPr>
          <w:rFonts w:ascii="宋体" w:hAnsi="宋体" w:hint="eastAsia"/>
          <w:szCs w:val="21"/>
        </w:rPr>
      </w:pPr>
      <w:r>
        <w:rPr>
          <w:rFonts w:ascii="宋体" w:hAnsi="宋体" w:hint="eastAsia"/>
          <w:szCs w:val="21"/>
        </w:rPr>
        <w:t>检修记录可在变电所综合自动化系统内进行历史保存。</w:t>
      </w:r>
    </w:p>
    <w:p w:rsidR="00000000" w:rsidRDefault="00706F3F">
      <w:pPr>
        <w:ind w:firstLineChars="193" w:firstLine="405"/>
        <w:rPr>
          <w:rFonts w:ascii="宋体" w:hAnsi="宋体" w:hint="eastAsia"/>
          <w:szCs w:val="21"/>
        </w:rPr>
      </w:pPr>
      <w:r>
        <w:rPr>
          <w:rFonts w:ascii="宋体" w:hAnsi="宋体" w:hint="eastAsia"/>
          <w:szCs w:val="21"/>
        </w:rPr>
        <w:t>8</w:t>
      </w:r>
      <w:r>
        <w:rPr>
          <w:rFonts w:ascii="宋体" w:hAnsi="宋体" w:hint="eastAsia"/>
          <w:szCs w:val="21"/>
        </w:rPr>
        <w:t>）</w:t>
      </w:r>
      <w:r>
        <w:rPr>
          <w:rFonts w:ascii="宋体" w:hAnsi="宋体" w:hint="eastAsia"/>
          <w:szCs w:val="21"/>
        </w:rPr>
        <w:tab/>
      </w:r>
      <w:r>
        <w:rPr>
          <w:rFonts w:ascii="宋体" w:hAnsi="宋体" w:hint="eastAsia"/>
          <w:szCs w:val="21"/>
        </w:rPr>
        <w:t>人工置数</w:t>
      </w:r>
    </w:p>
    <w:p w:rsidR="00000000" w:rsidRDefault="00706F3F">
      <w:pPr>
        <w:ind w:firstLineChars="193" w:firstLine="405"/>
        <w:rPr>
          <w:rFonts w:ascii="宋体" w:hAnsi="宋体" w:hint="eastAsia"/>
          <w:szCs w:val="21"/>
        </w:rPr>
      </w:pPr>
      <w:r>
        <w:rPr>
          <w:rFonts w:ascii="宋体" w:hAnsi="宋体" w:hint="eastAsia"/>
          <w:szCs w:val="21"/>
        </w:rPr>
        <w:t>具有操作权限的维护人员可以手工对系统采集的数据进行置数。人工置数后的数据须有明显标志以示与正常数据的区别。</w:t>
      </w:r>
    </w:p>
    <w:p w:rsidR="00000000" w:rsidRDefault="00706F3F">
      <w:pPr>
        <w:ind w:firstLineChars="193" w:firstLine="405"/>
        <w:rPr>
          <w:rFonts w:ascii="宋体" w:hAnsi="宋体" w:hint="eastAsia"/>
          <w:szCs w:val="21"/>
        </w:rPr>
      </w:pPr>
      <w:r>
        <w:rPr>
          <w:rFonts w:ascii="宋体" w:hAnsi="宋体" w:hint="eastAsia"/>
          <w:szCs w:val="21"/>
        </w:rPr>
        <w:t>所有人工设置的状态量能自动列表显示。</w:t>
      </w:r>
    </w:p>
    <w:p w:rsidR="00000000" w:rsidRDefault="00706F3F">
      <w:pPr>
        <w:ind w:firstLineChars="193" w:firstLine="405"/>
        <w:rPr>
          <w:rFonts w:ascii="宋体" w:hAnsi="宋体" w:hint="eastAsia"/>
          <w:szCs w:val="21"/>
        </w:rPr>
      </w:pPr>
      <w:r>
        <w:rPr>
          <w:rFonts w:ascii="宋体" w:hAnsi="宋体" w:hint="eastAsia"/>
          <w:szCs w:val="21"/>
        </w:rPr>
        <w:t>9</w:t>
      </w:r>
      <w:r>
        <w:rPr>
          <w:rFonts w:ascii="宋体" w:hAnsi="宋体" w:hint="eastAsia"/>
          <w:szCs w:val="21"/>
        </w:rPr>
        <w:t>）</w:t>
      </w:r>
      <w:r>
        <w:rPr>
          <w:rFonts w:ascii="宋体" w:hAnsi="宋体" w:hint="eastAsia"/>
          <w:szCs w:val="21"/>
        </w:rPr>
        <w:tab/>
      </w:r>
      <w:r>
        <w:rPr>
          <w:rFonts w:ascii="宋体" w:hAnsi="宋体" w:hint="eastAsia"/>
          <w:szCs w:val="21"/>
        </w:rPr>
        <w:t>设备禁止</w:t>
      </w:r>
    </w:p>
    <w:p w:rsidR="00000000" w:rsidRDefault="00706F3F">
      <w:pPr>
        <w:ind w:firstLineChars="193" w:firstLine="405"/>
        <w:rPr>
          <w:rFonts w:ascii="宋体" w:hAnsi="宋体" w:hint="eastAsia"/>
          <w:szCs w:val="21"/>
        </w:rPr>
      </w:pPr>
      <w:r>
        <w:rPr>
          <w:rFonts w:ascii="宋体" w:hAnsi="宋体" w:hint="eastAsia"/>
          <w:szCs w:val="21"/>
        </w:rPr>
        <w:t>变电所综合自动化系统支持在线对一个或多个设</w:t>
      </w:r>
      <w:r>
        <w:rPr>
          <w:rFonts w:ascii="宋体" w:hAnsi="宋体" w:hint="eastAsia"/>
          <w:szCs w:val="21"/>
        </w:rPr>
        <w:t>备的控制禁止功能，其方式通过设备挂</w:t>
      </w:r>
      <w:r>
        <w:rPr>
          <w:rFonts w:ascii="宋体" w:hAnsi="宋体" w:hint="eastAsia"/>
          <w:szCs w:val="21"/>
        </w:rPr>
        <w:lastRenderedPageBreak/>
        <w:t>牌实现。设备挂牌种类包含：检修牌、接地牌、禁止牌，每类对应不同图元。设备挂牌后可抑制对其的控制输出，以确保当检修人员在现场作业时，其它操作员不能发送控制指令，仅保留对挂牌设备的监视功能，数据正常扫描刷新，在摘牌后，恢复对设备的控制功能。</w:t>
      </w:r>
    </w:p>
    <w:p w:rsidR="00000000" w:rsidRDefault="00706F3F">
      <w:pPr>
        <w:ind w:firstLineChars="193" w:firstLine="405"/>
        <w:rPr>
          <w:rFonts w:ascii="宋体" w:hAnsi="宋体" w:hint="eastAsia"/>
          <w:szCs w:val="21"/>
        </w:rPr>
      </w:pPr>
      <w:r>
        <w:rPr>
          <w:rFonts w:ascii="宋体" w:hAnsi="宋体" w:hint="eastAsia"/>
          <w:szCs w:val="21"/>
        </w:rPr>
        <w:t>当被监控设备挂检修牌时，该设备的所有信息不上送智慧运行系统。</w:t>
      </w:r>
    </w:p>
    <w:p w:rsidR="00000000" w:rsidRDefault="00706F3F">
      <w:pPr>
        <w:ind w:firstLineChars="193" w:firstLine="405"/>
        <w:rPr>
          <w:rFonts w:ascii="宋体" w:hAnsi="宋体" w:hint="eastAsia"/>
          <w:szCs w:val="21"/>
        </w:rPr>
      </w:pPr>
      <w:r>
        <w:rPr>
          <w:rFonts w:ascii="宋体" w:hAnsi="宋体" w:hint="eastAsia"/>
          <w:szCs w:val="21"/>
        </w:rPr>
        <w:t>10</w:t>
      </w:r>
      <w:r>
        <w:rPr>
          <w:rFonts w:ascii="宋体" w:hAnsi="宋体" w:hint="eastAsia"/>
          <w:szCs w:val="21"/>
        </w:rPr>
        <w:t>）</w:t>
      </w:r>
      <w:r>
        <w:rPr>
          <w:rFonts w:ascii="宋体" w:hAnsi="宋体" w:hint="eastAsia"/>
          <w:szCs w:val="21"/>
        </w:rPr>
        <w:tab/>
      </w:r>
      <w:r>
        <w:rPr>
          <w:rFonts w:ascii="宋体" w:hAnsi="宋体" w:hint="eastAsia"/>
          <w:szCs w:val="21"/>
        </w:rPr>
        <w:t>授权分组</w:t>
      </w:r>
    </w:p>
    <w:p w:rsidR="00000000" w:rsidRDefault="00706F3F">
      <w:pPr>
        <w:ind w:firstLineChars="193" w:firstLine="405"/>
        <w:rPr>
          <w:rFonts w:ascii="宋体" w:hAnsi="宋体" w:hint="eastAsia"/>
          <w:szCs w:val="21"/>
        </w:rPr>
      </w:pPr>
      <w:r>
        <w:rPr>
          <w:rFonts w:ascii="宋体" w:hAnsi="宋体" w:hint="eastAsia"/>
          <w:szCs w:val="21"/>
        </w:rPr>
        <w:t>支持线网对变电所进行授权，变电所授权包括：线网、车站、变电所。</w:t>
      </w:r>
    </w:p>
    <w:p w:rsidR="00000000" w:rsidRDefault="00706F3F">
      <w:pPr>
        <w:ind w:firstLineChars="193" w:firstLine="405"/>
        <w:rPr>
          <w:rFonts w:ascii="宋体" w:hAnsi="宋体" w:hint="eastAsia"/>
          <w:szCs w:val="21"/>
        </w:rPr>
      </w:pPr>
      <w:r>
        <w:rPr>
          <w:rFonts w:ascii="宋体" w:hAnsi="宋体" w:hint="eastAsia"/>
          <w:szCs w:val="21"/>
        </w:rPr>
        <w:t>在线网</w:t>
      </w:r>
      <w:r>
        <w:rPr>
          <w:rFonts w:ascii="宋体" w:hAnsi="宋体" w:hint="eastAsia"/>
          <w:szCs w:val="21"/>
        </w:rPr>
        <w:t>/</w:t>
      </w:r>
      <w:r>
        <w:rPr>
          <w:rFonts w:ascii="宋体" w:hAnsi="宋体" w:hint="eastAsia"/>
          <w:szCs w:val="21"/>
        </w:rPr>
        <w:t>车站</w:t>
      </w:r>
      <w:r>
        <w:rPr>
          <w:rFonts w:ascii="宋体" w:hAnsi="宋体" w:hint="eastAsia"/>
          <w:szCs w:val="21"/>
        </w:rPr>
        <w:t>/</w:t>
      </w:r>
      <w:r>
        <w:rPr>
          <w:rFonts w:ascii="宋体" w:hAnsi="宋体" w:hint="eastAsia"/>
          <w:szCs w:val="21"/>
        </w:rPr>
        <w:t>变电所均允许挂牌操作。</w:t>
      </w:r>
    </w:p>
    <w:p w:rsidR="00000000" w:rsidRDefault="00706F3F">
      <w:pPr>
        <w:ind w:firstLineChars="193" w:firstLine="405"/>
        <w:rPr>
          <w:rFonts w:ascii="宋体" w:hAnsi="宋体" w:hint="eastAsia"/>
          <w:szCs w:val="21"/>
        </w:rPr>
      </w:pPr>
      <w:r>
        <w:rPr>
          <w:rFonts w:ascii="宋体" w:hAnsi="宋体" w:hint="eastAsia"/>
          <w:szCs w:val="21"/>
        </w:rPr>
        <w:t>车站</w:t>
      </w:r>
      <w:r>
        <w:rPr>
          <w:rFonts w:ascii="宋体" w:hAnsi="宋体" w:hint="eastAsia"/>
          <w:szCs w:val="21"/>
        </w:rPr>
        <w:t>/</w:t>
      </w:r>
      <w:r>
        <w:rPr>
          <w:rFonts w:ascii="宋体" w:hAnsi="宋体" w:hint="eastAsia"/>
          <w:szCs w:val="21"/>
        </w:rPr>
        <w:t>变电所用户不允许解除线网用户设置的挂牌。线网用户也不</w:t>
      </w:r>
      <w:r>
        <w:rPr>
          <w:rFonts w:ascii="宋体" w:hAnsi="宋体" w:hint="eastAsia"/>
          <w:szCs w:val="21"/>
        </w:rPr>
        <w:t>允许解除车站</w:t>
      </w:r>
      <w:r>
        <w:rPr>
          <w:rFonts w:ascii="宋体" w:hAnsi="宋体" w:hint="eastAsia"/>
          <w:szCs w:val="21"/>
        </w:rPr>
        <w:t>/</w:t>
      </w:r>
      <w:r>
        <w:rPr>
          <w:rFonts w:ascii="宋体" w:hAnsi="宋体" w:hint="eastAsia"/>
          <w:szCs w:val="21"/>
        </w:rPr>
        <w:t>变电所用户设置的挂牌。</w:t>
      </w:r>
    </w:p>
    <w:p w:rsidR="00000000" w:rsidRDefault="00706F3F">
      <w:pPr>
        <w:ind w:firstLineChars="193" w:firstLine="405"/>
        <w:rPr>
          <w:rFonts w:ascii="宋体" w:hAnsi="宋体" w:hint="eastAsia"/>
          <w:szCs w:val="21"/>
        </w:rPr>
      </w:pPr>
      <w:r>
        <w:rPr>
          <w:rFonts w:ascii="宋体" w:hAnsi="宋体" w:hint="eastAsia"/>
          <w:szCs w:val="21"/>
        </w:rPr>
        <w:t>同区域（同中心或同车站）、同级别、同专业用户允许解除同级别用户的挂牌。</w:t>
      </w:r>
    </w:p>
    <w:p w:rsidR="00000000" w:rsidRDefault="00706F3F">
      <w:pPr>
        <w:ind w:firstLineChars="193" w:firstLine="405"/>
        <w:rPr>
          <w:rFonts w:ascii="宋体" w:hAnsi="宋体" w:hint="eastAsia"/>
          <w:szCs w:val="21"/>
        </w:rPr>
      </w:pPr>
      <w:r>
        <w:rPr>
          <w:rFonts w:ascii="宋体" w:hAnsi="宋体" w:hint="eastAsia"/>
          <w:szCs w:val="21"/>
        </w:rPr>
        <w:t>控制优先级显示方式应在中心</w:t>
      </w:r>
      <w:r>
        <w:rPr>
          <w:rFonts w:ascii="宋体" w:hAnsi="宋体" w:hint="eastAsia"/>
          <w:szCs w:val="21"/>
        </w:rPr>
        <w:t>/</w:t>
      </w:r>
      <w:r>
        <w:rPr>
          <w:rFonts w:ascii="宋体" w:hAnsi="宋体" w:hint="eastAsia"/>
          <w:szCs w:val="21"/>
        </w:rPr>
        <w:t>车站</w:t>
      </w:r>
      <w:r>
        <w:rPr>
          <w:rFonts w:ascii="宋体" w:hAnsi="宋体" w:hint="eastAsia"/>
          <w:szCs w:val="21"/>
        </w:rPr>
        <w:t>/</w:t>
      </w:r>
      <w:r>
        <w:rPr>
          <w:rFonts w:ascii="宋体" w:hAnsi="宋体" w:hint="eastAsia"/>
          <w:szCs w:val="21"/>
        </w:rPr>
        <w:t>变电所显示相同的标志，相互间保持同步。</w:t>
      </w:r>
    </w:p>
    <w:p w:rsidR="00000000" w:rsidRDefault="00706F3F">
      <w:pPr>
        <w:ind w:firstLineChars="193" w:firstLine="405"/>
        <w:rPr>
          <w:rFonts w:ascii="宋体" w:hAnsi="宋体" w:hint="eastAsia"/>
          <w:szCs w:val="21"/>
        </w:rPr>
      </w:pPr>
      <w:r>
        <w:rPr>
          <w:rFonts w:ascii="宋体" w:hAnsi="宋体" w:hint="eastAsia"/>
          <w:szCs w:val="21"/>
        </w:rPr>
        <w:t>当监控工作站或监控单元重启后，挂牌标志不丢失。</w:t>
      </w:r>
    </w:p>
    <w:p w:rsidR="00000000" w:rsidRDefault="00706F3F">
      <w:pPr>
        <w:ind w:firstLine="420"/>
        <w:rPr>
          <w:rFonts w:hint="eastAsia"/>
        </w:rPr>
      </w:pPr>
      <w:r>
        <w:rPr>
          <w:rFonts w:ascii="宋体" w:hAnsi="宋体" w:hint="eastAsia"/>
          <w:szCs w:val="21"/>
        </w:rPr>
        <w:t>具体实现方式在设计联络时确定。</w:t>
      </w:r>
    </w:p>
    <w:p w:rsidR="00000000" w:rsidRDefault="00706F3F">
      <w:pPr>
        <w:pStyle w:val="3"/>
        <w:rPr>
          <w:rFonts w:ascii="宋体" w:hAnsi="宋体"/>
        </w:rPr>
      </w:pPr>
      <w:bookmarkStart w:id="437" w:name="_Toc361612356"/>
      <w:bookmarkStart w:id="438" w:name="_Toc490230792"/>
      <w:bookmarkStart w:id="439" w:name="_Toc160486464"/>
      <w:bookmarkStart w:id="440" w:name="_Toc486445933"/>
      <w:bookmarkStart w:id="441" w:name="_Toc340477274"/>
      <w:bookmarkStart w:id="442" w:name="_Toc276733095"/>
      <w:r>
        <w:rPr>
          <w:rFonts w:ascii="宋体" w:hAnsi="宋体" w:hint="eastAsia"/>
        </w:rPr>
        <w:t>5.3.2</w:t>
      </w:r>
      <w:r>
        <w:rPr>
          <w:rFonts w:ascii="宋体" w:hAnsi="宋体"/>
        </w:rPr>
        <w:t>数据采集与处理功能</w:t>
      </w:r>
      <w:bookmarkEnd w:id="437"/>
      <w:bookmarkEnd w:id="438"/>
      <w:bookmarkEnd w:id="439"/>
      <w:bookmarkEnd w:id="440"/>
      <w:bookmarkEnd w:id="441"/>
      <w:bookmarkEnd w:id="442"/>
    </w:p>
    <w:p w:rsidR="00000000" w:rsidRDefault="00706F3F">
      <w:pPr>
        <w:ind w:firstLine="420"/>
        <w:rPr>
          <w:szCs w:val="21"/>
        </w:rPr>
      </w:pPr>
      <w:r>
        <w:rPr>
          <w:szCs w:val="21"/>
        </w:rPr>
        <w:t>通过变电所控制信号屏设置的监控工作站实现对供电设备运行状态的监视。</w:t>
      </w:r>
    </w:p>
    <w:p w:rsidR="00000000" w:rsidRDefault="00706F3F">
      <w:pPr>
        <w:ind w:firstLine="420"/>
        <w:rPr>
          <w:szCs w:val="21"/>
        </w:rPr>
      </w:pPr>
      <w:r>
        <w:rPr>
          <w:szCs w:val="21"/>
        </w:rPr>
        <w:t>1</w:t>
      </w:r>
      <w:r>
        <w:rPr>
          <w:szCs w:val="21"/>
        </w:rPr>
        <w:t>）遥信</w:t>
      </w:r>
    </w:p>
    <w:p w:rsidR="00000000" w:rsidRDefault="00706F3F">
      <w:pPr>
        <w:ind w:firstLine="420"/>
        <w:rPr>
          <w:szCs w:val="21"/>
        </w:rPr>
      </w:pPr>
      <w:r>
        <w:rPr>
          <w:szCs w:val="21"/>
        </w:rPr>
        <w:t>变电所综合自动化系统采集各种遥信信息，包括位置遥信和保护遥信。位置遥信分为单位置遥信和双位置遥信，保护遥信为单位置遥信。遥信信息在人机界面上</w:t>
      </w:r>
      <w:r>
        <w:rPr>
          <w:szCs w:val="21"/>
        </w:rPr>
        <w:t>实时刷新，以便操作员及时了解现场设备运行状态。</w:t>
      </w:r>
    </w:p>
    <w:p w:rsidR="00000000" w:rsidRDefault="00706F3F">
      <w:pPr>
        <w:ind w:firstLine="420"/>
        <w:rPr>
          <w:szCs w:val="21"/>
        </w:rPr>
      </w:pPr>
      <w:r>
        <w:rPr>
          <w:szCs w:val="21"/>
        </w:rPr>
        <w:t>位置遥信包括各种</w:t>
      </w:r>
      <w:r>
        <w:rPr>
          <w:rFonts w:hint="eastAsia"/>
          <w:szCs w:val="21"/>
        </w:rPr>
        <w:t>断路器</w:t>
      </w:r>
      <w:r>
        <w:rPr>
          <w:szCs w:val="21"/>
        </w:rPr>
        <w:t>、隔离开关、接触器等设备的合、分状态，开关手车的工作、试验位置状态，温度检测设备的过限与否等。</w:t>
      </w:r>
    </w:p>
    <w:p w:rsidR="00000000" w:rsidRDefault="00706F3F">
      <w:pPr>
        <w:ind w:firstLine="420"/>
        <w:rPr>
          <w:szCs w:val="21"/>
        </w:rPr>
      </w:pPr>
      <w:r>
        <w:rPr>
          <w:szCs w:val="21"/>
        </w:rPr>
        <w:t>保护遥信包括各类保护动作、重合闸动作的启动、出口、失败等。分为事故遥信和预告遥信。事故遥信指使设备停电、停运的事故信号，预告遥信指不影响设备继续运行的故障信号。</w:t>
      </w:r>
    </w:p>
    <w:p w:rsidR="00000000" w:rsidRDefault="00706F3F">
      <w:pPr>
        <w:ind w:firstLine="420"/>
        <w:rPr>
          <w:szCs w:val="21"/>
        </w:rPr>
      </w:pPr>
      <w:r>
        <w:rPr>
          <w:szCs w:val="21"/>
        </w:rPr>
        <w:t>遥信点变位描述可按用户要求定义，系统按遥信的类型</w:t>
      </w:r>
      <w:r>
        <w:rPr>
          <w:szCs w:val="21"/>
        </w:rPr>
        <w:t>(</w:t>
      </w:r>
      <w:r>
        <w:rPr>
          <w:szCs w:val="21"/>
        </w:rPr>
        <w:t>事故总信号、断路器、</w:t>
      </w:r>
      <w:r>
        <w:rPr>
          <w:rFonts w:hint="eastAsia"/>
          <w:szCs w:val="21"/>
        </w:rPr>
        <w:t>隔离开关</w:t>
      </w:r>
      <w:r>
        <w:rPr>
          <w:szCs w:val="21"/>
        </w:rPr>
        <w:t>、手车、保护信号、通讯状态、保护压板、预告信号、接地</w:t>
      </w:r>
      <w:r>
        <w:rPr>
          <w:rFonts w:hint="eastAsia"/>
          <w:szCs w:val="21"/>
        </w:rPr>
        <w:t>开关</w:t>
      </w:r>
      <w:r>
        <w:rPr>
          <w:szCs w:val="21"/>
        </w:rPr>
        <w:t>、</w:t>
      </w:r>
      <w:r>
        <w:rPr>
          <w:szCs w:val="21"/>
        </w:rPr>
        <w:t>PT</w:t>
      </w:r>
      <w:r>
        <w:rPr>
          <w:szCs w:val="21"/>
        </w:rPr>
        <w:t>遥信、远方就地等）分类定义变位描述，用户也可</w:t>
      </w:r>
      <w:r>
        <w:rPr>
          <w:szCs w:val="21"/>
        </w:rPr>
        <w:t>进行自定义描述。</w:t>
      </w:r>
    </w:p>
    <w:p w:rsidR="00000000" w:rsidRDefault="00706F3F">
      <w:pPr>
        <w:ind w:firstLine="420"/>
        <w:rPr>
          <w:szCs w:val="21"/>
        </w:rPr>
      </w:pPr>
      <w:r>
        <w:rPr>
          <w:szCs w:val="21"/>
        </w:rPr>
        <w:t>系统可定义给出变电所综合自动化系统计算机节点的工作状态、网络运行状态、通道运行状态等虚拟遥信点。</w:t>
      </w:r>
      <w:r>
        <w:rPr>
          <w:rFonts w:hint="eastAsia"/>
          <w:szCs w:val="21"/>
        </w:rPr>
        <w:t>并对虚拟遥信的实现方案作出具体说明。</w:t>
      </w:r>
    </w:p>
    <w:p w:rsidR="00000000" w:rsidRDefault="00706F3F">
      <w:pPr>
        <w:ind w:firstLine="420"/>
        <w:rPr>
          <w:szCs w:val="21"/>
        </w:rPr>
      </w:pPr>
      <w:r>
        <w:rPr>
          <w:szCs w:val="21"/>
        </w:rPr>
        <w:t>2</w:t>
      </w:r>
      <w:r>
        <w:rPr>
          <w:szCs w:val="21"/>
        </w:rPr>
        <w:t>）遥测</w:t>
      </w:r>
    </w:p>
    <w:p w:rsidR="00000000" w:rsidRDefault="00706F3F">
      <w:pPr>
        <w:ind w:firstLine="420"/>
        <w:rPr>
          <w:rFonts w:hint="eastAsia"/>
          <w:szCs w:val="21"/>
        </w:rPr>
      </w:pPr>
      <w:r>
        <w:rPr>
          <w:rFonts w:hint="eastAsia"/>
          <w:szCs w:val="21"/>
        </w:rPr>
        <w:lastRenderedPageBreak/>
        <w:t>遥测支持全数据采集，可以周期方式进行采集（周期可设置且最小采集周期为</w:t>
      </w:r>
      <w:r>
        <w:rPr>
          <w:rFonts w:hint="eastAsia"/>
          <w:szCs w:val="21"/>
        </w:rPr>
        <w:t>1s</w:t>
      </w:r>
      <w:r>
        <w:rPr>
          <w:rFonts w:hint="eastAsia"/>
          <w:szCs w:val="21"/>
        </w:rPr>
        <w:t>），也可以由线网中心手动召唤遥测。</w:t>
      </w:r>
    </w:p>
    <w:p w:rsidR="00000000" w:rsidRDefault="00706F3F">
      <w:pPr>
        <w:ind w:firstLine="420"/>
        <w:rPr>
          <w:rFonts w:hint="eastAsia"/>
          <w:szCs w:val="21"/>
        </w:rPr>
      </w:pPr>
      <w:r>
        <w:rPr>
          <w:rFonts w:hint="eastAsia"/>
          <w:szCs w:val="21"/>
        </w:rPr>
        <w:t>遥测数据也可进行变位数据采集，采集周期可根据用户需求灵活设置。</w:t>
      </w:r>
    </w:p>
    <w:p w:rsidR="00000000" w:rsidRDefault="00706F3F">
      <w:pPr>
        <w:ind w:firstLine="420"/>
        <w:rPr>
          <w:szCs w:val="21"/>
        </w:rPr>
      </w:pPr>
      <w:r>
        <w:rPr>
          <w:szCs w:val="21"/>
        </w:rPr>
        <w:t>系统应具有完善的遥测量处理功能：</w:t>
      </w:r>
    </w:p>
    <w:p w:rsidR="00000000" w:rsidRDefault="00706F3F">
      <w:pPr>
        <w:ind w:firstLine="420"/>
        <w:rPr>
          <w:szCs w:val="21"/>
        </w:rPr>
      </w:pPr>
      <w:r>
        <w:rPr>
          <w:szCs w:val="21"/>
        </w:rPr>
        <w:t>（</w:t>
      </w:r>
      <w:r>
        <w:rPr>
          <w:szCs w:val="21"/>
        </w:rPr>
        <w:t>1</w:t>
      </w:r>
      <w:r>
        <w:rPr>
          <w:szCs w:val="21"/>
        </w:rPr>
        <w:t>）具有变电所各种电气量的采集功能：</w:t>
      </w:r>
    </w:p>
    <w:p w:rsidR="00000000" w:rsidRDefault="00706F3F">
      <w:pPr>
        <w:ind w:firstLine="420"/>
        <w:rPr>
          <w:szCs w:val="21"/>
        </w:rPr>
      </w:pPr>
      <w:r>
        <w:rPr>
          <w:szCs w:val="21"/>
        </w:rPr>
        <w:t>包括测量对象的相电压、线电压、电流、零序电流，直流电压，直流电流，杂散电流，牵变谐波、有功功率、无功功率</w:t>
      </w:r>
      <w:r>
        <w:rPr>
          <w:szCs w:val="21"/>
        </w:rPr>
        <w:t>、有功电度、无功电度、电源频率、功率因数、变压器温度等。</w:t>
      </w:r>
    </w:p>
    <w:p w:rsidR="00000000" w:rsidRDefault="00706F3F">
      <w:pPr>
        <w:ind w:firstLine="420"/>
        <w:rPr>
          <w:szCs w:val="21"/>
        </w:rPr>
      </w:pPr>
      <w:r>
        <w:rPr>
          <w:szCs w:val="21"/>
        </w:rPr>
        <w:t>（</w:t>
      </w:r>
      <w:r>
        <w:rPr>
          <w:szCs w:val="21"/>
        </w:rPr>
        <w:t>2</w:t>
      </w:r>
      <w:r>
        <w:rPr>
          <w:szCs w:val="21"/>
        </w:rPr>
        <w:t>）完成各种数据格式的转换：</w:t>
      </w:r>
    </w:p>
    <w:p w:rsidR="00000000" w:rsidRDefault="00706F3F">
      <w:pPr>
        <w:ind w:firstLine="420"/>
        <w:rPr>
          <w:szCs w:val="21"/>
        </w:rPr>
      </w:pPr>
      <w:r>
        <w:rPr>
          <w:szCs w:val="21"/>
        </w:rPr>
        <w:t>可将二进制数格式、</w:t>
      </w:r>
      <w:r>
        <w:rPr>
          <w:szCs w:val="21"/>
        </w:rPr>
        <w:t>BCD</w:t>
      </w:r>
      <w:r>
        <w:rPr>
          <w:szCs w:val="21"/>
        </w:rPr>
        <w:t>码格式、浮点数格式等各种格式的模拟量统一转换为实时数据库支持的数据格式。</w:t>
      </w:r>
    </w:p>
    <w:p w:rsidR="00000000" w:rsidRDefault="00706F3F">
      <w:pPr>
        <w:ind w:firstLine="420"/>
        <w:rPr>
          <w:szCs w:val="21"/>
        </w:rPr>
      </w:pPr>
      <w:r>
        <w:rPr>
          <w:szCs w:val="21"/>
        </w:rPr>
        <w:t>(3</w:t>
      </w:r>
      <w:r>
        <w:rPr>
          <w:szCs w:val="21"/>
        </w:rPr>
        <w:t>）</w:t>
      </w:r>
      <w:r>
        <w:rPr>
          <w:szCs w:val="21"/>
        </w:rPr>
        <w:t xml:space="preserve"> </w:t>
      </w:r>
      <w:r>
        <w:rPr>
          <w:szCs w:val="21"/>
        </w:rPr>
        <w:t>超量程检查：</w:t>
      </w:r>
    </w:p>
    <w:p w:rsidR="00000000" w:rsidRDefault="00706F3F">
      <w:pPr>
        <w:ind w:firstLine="420"/>
        <w:rPr>
          <w:szCs w:val="21"/>
        </w:rPr>
      </w:pPr>
      <w:r>
        <w:rPr>
          <w:szCs w:val="21"/>
        </w:rPr>
        <w:t>系统对每个遥测信号要进行量程检查，超量程报警。</w:t>
      </w:r>
    </w:p>
    <w:p w:rsidR="00000000" w:rsidRDefault="00706F3F">
      <w:pPr>
        <w:ind w:firstLine="420"/>
        <w:rPr>
          <w:szCs w:val="21"/>
        </w:rPr>
      </w:pPr>
      <w:r>
        <w:rPr>
          <w:szCs w:val="21"/>
        </w:rPr>
        <w:t>(4</w:t>
      </w:r>
      <w:r>
        <w:rPr>
          <w:szCs w:val="21"/>
        </w:rPr>
        <w:t>）</w:t>
      </w:r>
      <w:r>
        <w:rPr>
          <w:szCs w:val="21"/>
        </w:rPr>
        <w:t xml:space="preserve"> </w:t>
      </w:r>
      <w:r>
        <w:rPr>
          <w:szCs w:val="21"/>
        </w:rPr>
        <w:t>零点嵌位</w:t>
      </w:r>
      <w:r>
        <w:rPr>
          <w:szCs w:val="21"/>
        </w:rPr>
        <w:t>(</w:t>
      </w:r>
      <w:r>
        <w:rPr>
          <w:szCs w:val="21"/>
        </w:rPr>
        <w:t>近零死区的处理）：</w:t>
      </w:r>
    </w:p>
    <w:p w:rsidR="00000000" w:rsidRDefault="00706F3F">
      <w:pPr>
        <w:ind w:firstLine="420"/>
        <w:rPr>
          <w:szCs w:val="21"/>
        </w:rPr>
      </w:pPr>
      <w:r>
        <w:rPr>
          <w:szCs w:val="21"/>
        </w:rPr>
        <w:t>可在数据库中设置一个近零死区，如果遥测值在近零死区范围内时可嵌位成零</w:t>
      </w:r>
      <w:r>
        <w:rPr>
          <w:szCs w:val="21"/>
        </w:rPr>
        <w:t>(</w:t>
      </w:r>
      <w:r>
        <w:rPr>
          <w:szCs w:val="21"/>
        </w:rPr>
        <w:t>下限值）。当采集点的绝对值在归零死区内时，视该点数据为零值。</w:t>
      </w:r>
    </w:p>
    <w:p w:rsidR="00000000" w:rsidRDefault="00706F3F">
      <w:pPr>
        <w:ind w:firstLine="420"/>
        <w:rPr>
          <w:szCs w:val="21"/>
        </w:rPr>
      </w:pPr>
      <w:r>
        <w:rPr>
          <w:szCs w:val="21"/>
        </w:rPr>
        <w:t>(5</w:t>
      </w:r>
      <w:r>
        <w:rPr>
          <w:szCs w:val="21"/>
        </w:rPr>
        <w:t>）</w:t>
      </w:r>
      <w:r>
        <w:rPr>
          <w:szCs w:val="21"/>
        </w:rPr>
        <w:t xml:space="preserve"> </w:t>
      </w:r>
      <w:r>
        <w:rPr>
          <w:szCs w:val="21"/>
        </w:rPr>
        <w:t>遥测信号的传送死区处理：</w:t>
      </w:r>
    </w:p>
    <w:p w:rsidR="00000000" w:rsidRDefault="00706F3F">
      <w:pPr>
        <w:ind w:firstLine="420"/>
        <w:rPr>
          <w:szCs w:val="21"/>
        </w:rPr>
      </w:pPr>
      <w:r>
        <w:rPr>
          <w:szCs w:val="21"/>
        </w:rPr>
        <w:t>对遥测量进行限值和死区检验，用于过滤不正常的采集量</w:t>
      </w:r>
      <w:r>
        <w:rPr>
          <w:szCs w:val="21"/>
        </w:rPr>
        <w:t>。</w:t>
      </w:r>
    </w:p>
    <w:p w:rsidR="00000000" w:rsidRDefault="00706F3F">
      <w:pPr>
        <w:ind w:firstLine="420"/>
        <w:rPr>
          <w:szCs w:val="21"/>
        </w:rPr>
      </w:pPr>
      <w:r>
        <w:rPr>
          <w:szCs w:val="21"/>
        </w:rPr>
        <w:t>(6</w:t>
      </w:r>
      <w:r>
        <w:rPr>
          <w:szCs w:val="21"/>
        </w:rPr>
        <w:t>）</w:t>
      </w:r>
      <w:r>
        <w:rPr>
          <w:szCs w:val="21"/>
        </w:rPr>
        <w:t xml:space="preserve"> </w:t>
      </w:r>
      <w:r>
        <w:rPr>
          <w:szCs w:val="21"/>
        </w:rPr>
        <w:t>电度表满刻度及换表处理：</w:t>
      </w:r>
    </w:p>
    <w:p w:rsidR="00000000" w:rsidRDefault="00706F3F">
      <w:pPr>
        <w:ind w:firstLine="420"/>
        <w:rPr>
          <w:szCs w:val="21"/>
        </w:rPr>
      </w:pPr>
      <w:r>
        <w:rPr>
          <w:szCs w:val="21"/>
        </w:rPr>
        <w:t>回零处理：满刻度正确填写后，程序自动解决电度表回零数据处理。</w:t>
      </w:r>
    </w:p>
    <w:p w:rsidR="00000000" w:rsidRDefault="00706F3F">
      <w:pPr>
        <w:ind w:firstLine="420"/>
        <w:rPr>
          <w:szCs w:val="21"/>
        </w:rPr>
      </w:pPr>
      <w:r>
        <w:rPr>
          <w:szCs w:val="21"/>
        </w:rPr>
        <w:t>换表处理：需人工参与，提供一程序界面进行电度数据处理。</w:t>
      </w:r>
    </w:p>
    <w:p w:rsidR="00000000" w:rsidRDefault="00706F3F">
      <w:pPr>
        <w:ind w:firstLine="420"/>
        <w:rPr>
          <w:rFonts w:ascii="宋体" w:hAnsi="宋体" w:hint="eastAsia"/>
          <w:szCs w:val="21"/>
        </w:rPr>
      </w:pPr>
      <w:r>
        <w:rPr>
          <w:rFonts w:ascii="宋体" w:hAnsi="宋体" w:hint="eastAsia"/>
          <w:szCs w:val="21"/>
        </w:rPr>
        <w:t>3</w:t>
      </w:r>
      <w:r>
        <w:rPr>
          <w:rFonts w:ascii="宋体" w:hAnsi="宋体" w:hint="eastAsia"/>
          <w:szCs w:val="21"/>
        </w:rPr>
        <w:t>）</w:t>
      </w:r>
      <w:r>
        <w:rPr>
          <w:rFonts w:ascii="宋体" w:hAnsi="宋体" w:hint="eastAsia"/>
          <w:szCs w:val="21"/>
        </w:rPr>
        <w:tab/>
      </w:r>
      <w:r>
        <w:rPr>
          <w:rFonts w:ascii="宋体" w:hAnsi="宋体" w:hint="eastAsia"/>
          <w:szCs w:val="21"/>
        </w:rPr>
        <w:t>数据处理及打印功能</w:t>
      </w:r>
    </w:p>
    <w:p w:rsidR="00000000" w:rsidRDefault="00706F3F">
      <w:pPr>
        <w:ind w:firstLine="420"/>
        <w:rPr>
          <w:rFonts w:ascii="宋体" w:hAnsi="宋体" w:hint="eastAsia"/>
          <w:szCs w:val="21"/>
        </w:rPr>
      </w:pPr>
      <w:r>
        <w:rPr>
          <w:rFonts w:ascii="宋体" w:hAnsi="宋体" w:hint="eastAsia"/>
          <w:szCs w:val="21"/>
        </w:rPr>
        <w:t>变电所综合自动化系统接收的基础设备数据信息，经过各种算术及逻辑处理后，将数据存储到系统的实时数据库和历史数据库中。</w:t>
      </w:r>
    </w:p>
    <w:p w:rsidR="00000000" w:rsidRDefault="00706F3F">
      <w:pPr>
        <w:ind w:firstLine="420"/>
        <w:rPr>
          <w:rFonts w:ascii="宋体" w:hAnsi="宋体" w:hint="eastAsia"/>
          <w:szCs w:val="21"/>
        </w:rPr>
      </w:pPr>
      <w:r>
        <w:rPr>
          <w:rFonts w:ascii="宋体" w:hAnsi="宋体" w:hint="eastAsia"/>
          <w:szCs w:val="21"/>
        </w:rPr>
        <w:t>数据处理主要内容包括：</w:t>
      </w:r>
    </w:p>
    <w:p w:rsidR="00000000" w:rsidRDefault="00706F3F">
      <w:pPr>
        <w:numPr>
          <w:ilvl w:val="0"/>
          <w:numId w:val="16"/>
        </w:numPr>
        <w:ind w:left="420" w:firstLineChars="0" w:firstLine="0"/>
        <w:jc w:val="left"/>
      </w:pPr>
      <w:r>
        <w:rPr>
          <w:rFonts w:hint="eastAsia"/>
        </w:rPr>
        <w:t>各种开关操作信息</w:t>
      </w:r>
      <w:r>
        <w:t>(</w:t>
      </w:r>
      <w:r>
        <w:rPr>
          <w:rFonts w:hint="eastAsia"/>
        </w:rPr>
        <w:t>包括站名、对象、性质、发生时间等，打印颜色为黑色</w:t>
      </w:r>
      <w:r>
        <w:t>）</w:t>
      </w:r>
      <w:r>
        <w:rPr>
          <w:rFonts w:hint="eastAsia"/>
        </w:rPr>
        <w:t>，记录在事件日志中。</w:t>
      </w:r>
    </w:p>
    <w:p w:rsidR="00000000" w:rsidRDefault="00706F3F">
      <w:pPr>
        <w:numPr>
          <w:ilvl w:val="0"/>
          <w:numId w:val="16"/>
        </w:numPr>
        <w:ind w:left="420" w:firstLineChars="0" w:firstLine="0"/>
        <w:jc w:val="left"/>
      </w:pPr>
      <w:r>
        <w:rPr>
          <w:rFonts w:hint="eastAsia"/>
        </w:rPr>
        <w:t>各种故障信息</w:t>
      </w:r>
      <w:r>
        <w:t>(</w:t>
      </w:r>
      <w:r>
        <w:rPr>
          <w:rFonts w:hint="eastAsia"/>
        </w:rPr>
        <w:t>包括站名、对象、性质、发生时间等，打印颜色为红色</w:t>
      </w:r>
      <w:r>
        <w:t>）</w:t>
      </w:r>
      <w:r>
        <w:rPr>
          <w:rFonts w:hint="eastAsia"/>
        </w:rPr>
        <w:t>，记录在报警列表中。</w:t>
      </w:r>
    </w:p>
    <w:p w:rsidR="00000000" w:rsidRDefault="00706F3F">
      <w:pPr>
        <w:numPr>
          <w:ilvl w:val="0"/>
          <w:numId w:val="16"/>
        </w:numPr>
        <w:ind w:left="420" w:firstLineChars="0" w:firstLine="0"/>
        <w:jc w:val="left"/>
      </w:pPr>
      <w:r>
        <w:rPr>
          <w:rFonts w:hint="eastAsia"/>
        </w:rPr>
        <w:t>电流电压曲线</w:t>
      </w:r>
      <w:r>
        <w:t>(</w:t>
      </w:r>
      <w:r>
        <w:rPr>
          <w:rFonts w:hint="eastAsia"/>
        </w:rPr>
        <w:t>包括站名、时间</w:t>
      </w:r>
      <w:r>
        <w:t>）</w:t>
      </w:r>
      <w:r>
        <w:rPr>
          <w:rFonts w:hint="eastAsia"/>
        </w:rPr>
        <w:t>，可进行打印</w:t>
      </w:r>
      <w:r>
        <w:t>(</w:t>
      </w:r>
      <w:r>
        <w:rPr>
          <w:rFonts w:hint="eastAsia"/>
        </w:rPr>
        <w:t>需要时</w:t>
      </w:r>
      <w:r>
        <w:t>）</w:t>
      </w:r>
      <w:r>
        <w:rPr>
          <w:rFonts w:hint="eastAsia"/>
        </w:rPr>
        <w:t>和存盘，打印颜色为黑</w:t>
      </w:r>
      <w:r>
        <w:rPr>
          <w:rFonts w:hint="eastAsia"/>
        </w:rPr>
        <w:lastRenderedPageBreak/>
        <w:t>色。</w:t>
      </w:r>
    </w:p>
    <w:p w:rsidR="00000000" w:rsidRDefault="00706F3F">
      <w:pPr>
        <w:numPr>
          <w:ilvl w:val="0"/>
          <w:numId w:val="16"/>
        </w:numPr>
        <w:ind w:left="420" w:firstLineChars="0" w:firstLine="0"/>
        <w:jc w:val="left"/>
      </w:pPr>
      <w:r>
        <w:rPr>
          <w:rFonts w:hint="eastAsia"/>
        </w:rPr>
        <w:t>遥测量超限监视：当电流、电压量超过极限值时，发出超限报警</w:t>
      </w:r>
      <w:r>
        <w:t>(</w:t>
      </w:r>
      <w:r>
        <w:rPr>
          <w:rFonts w:hint="eastAsia"/>
        </w:rPr>
        <w:t>在显示画面上改变显示颜色并闪烁</w:t>
      </w:r>
      <w:r>
        <w:t>）</w:t>
      </w:r>
      <w:r>
        <w:rPr>
          <w:rFonts w:hint="eastAsia"/>
        </w:rPr>
        <w:t>，可进行打印</w:t>
      </w:r>
      <w:r>
        <w:t>(</w:t>
      </w:r>
      <w:r>
        <w:rPr>
          <w:rFonts w:hint="eastAsia"/>
        </w:rPr>
        <w:t>需要时</w:t>
      </w:r>
      <w:r>
        <w:t>）</w:t>
      </w:r>
      <w:r>
        <w:rPr>
          <w:rFonts w:hint="eastAsia"/>
        </w:rPr>
        <w:t>和存盘，打印颜色为红色。</w:t>
      </w:r>
    </w:p>
    <w:p w:rsidR="00000000" w:rsidRDefault="00706F3F">
      <w:pPr>
        <w:numPr>
          <w:ilvl w:val="0"/>
          <w:numId w:val="16"/>
        </w:numPr>
        <w:ind w:left="420" w:firstLineChars="0" w:firstLine="0"/>
        <w:jc w:val="left"/>
      </w:pPr>
      <w:r>
        <w:rPr>
          <w:rFonts w:hint="eastAsia"/>
        </w:rPr>
        <w:t>过负荷发生时间、持续时间的监视，可进行打印</w:t>
      </w:r>
      <w:r>
        <w:t>(</w:t>
      </w:r>
      <w:r>
        <w:rPr>
          <w:rFonts w:hint="eastAsia"/>
        </w:rPr>
        <w:t>需要时</w:t>
      </w:r>
      <w:r>
        <w:t>）</w:t>
      </w:r>
      <w:r>
        <w:rPr>
          <w:rFonts w:hint="eastAsia"/>
        </w:rPr>
        <w:t>和存盘，打印颜色为红色。</w:t>
      </w:r>
    </w:p>
    <w:p w:rsidR="00000000" w:rsidRDefault="00706F3F">
      <w:pPr>
        <w:numPr>
          <w:ilvl w:val="0"/>
          <w:numId w:val="16"/>
        </w:numPr>
        <w:ind w:left="420" w:firstLineChars="0" w:firstLine="0"/>
        <w:jc w:val="left"/>
      </w:pPr>
      <w:r>
        <w:rPr>
          <w:rFonts w:hint="eastAsia"/>
        </w:rPr>
        <w:t>当日负荷峰谷最大、最小值，最高、最低电压、电流出现时间的统计，可进行打印</w:t>
      </w:r>
      <w:r>
        <w:t>(</w:t>
      </w:r>
      <w:r>
        <w:rPr>
          <w:rFonts w:hint="eastAsia"/>
        </w:rPr>
        <w:t>需要时</w:t>
      </w:r>
      <w:r>
        <w:t>）</w:t>
      </w:r>
      <w:r>
        <w:rPr>
          <w:rFonts w:hint="eastAsia"/>
        </w:rPr>
        <w:t>和存盘，打印颜色为黑色。</w:t>
      </w:r>
    </w:p>
    <w:p w:rsidR="00000000" w:rsidRDefault="00706F3F">
      <w:pPr>
        <w:numPr>
          <w:ilvl w:val="0"/>
          <w:numId w:val="16"/>
        </w:numPr>
        <w:ind w:left="420" w:firstLineChars="0" w:firstLine="0"/>
        <w:jc w:val="left"/>
      </w:pPr>
      <w:r>
        <w:rPr>
          <w:rFonts w:hint="eastAsia"/>
        </w:rPr>
        <w:t>电流、电压、电度量等曲线的显示可以根据不同的时间要求进行时间分割显示，以便观察电流、电压、电度量在不同时间的变化情况。</w:t>
      </w:r>
    </w:p>
    <w:p w:rsidR="00000000" w:rsidRDefault="00706F3F">
      <w:pPr>
        <w:numPr>
          <w:ilvl w:val="0"/>
          <w:numId w:val="16"/>
        </w:numPr>
        <w:ind w:left="420" w:firstLineChars="0" w:firstLine="0"/>
        <w:jc w:val="left"/>
      </w:pPr>
      <w:r>
        <w:rPr>
          <w:rFonts w:hint="eastAsia"/>
        </w:rPr>
        <w:t>电流</w:t>
      </w:r>
      <w:r>
        <w:rPr>
          <w:rFonts w:hint="eastAsia"/>
        </w:rPr>
        <w:t>、电压、电度量等电量的查询和报表功能，可以进行多条件查询，查询条件、报表格式、数量可由用户自行修改。</w:t>
      </w:r>
    </w:p>
    <w:p w:rsidR="00000000" w:rsidRDefault="00706F3F">
      <w:pPr>
        <w:numPr>
          <w:ilvl w:val="0"/>
          <w:numId w:val="16"/>
        </w:numPr>
        <w:ind w:left="420" w:firstLineChars="0" w:firstLine="0"/>
        <w:jc w:val="left"/>
      </w:pPr>
      <w:r>
        <w:rPr>
          <w:rFonts w:hint="eastAsia"/>
        </w:rPr>
        <w:t>双重越限检验，对每个点均可设置上限、上上限、下限、下下限限值，超过限值时产生越限报警。</w:t>
      </w:r>
    </w:p>
    <w:p w:rsidR="00000000" w:rsidRDefault="00706F3F">
      <w:pPr>
        <w:ind w:firstLine="420"/>
        <w:rPr>
          <w:rFonts w:ascii="宋体" w:hAnsi="宋体" w:hint="eastAsia"/>
          <w:szCs w:val="21"/>
        </w:rPr>
      </w:pPr>
      <w:r>
        <w:rPr>
          <w:rFonts w:ascii="宋体" w:hAnsi="宋体"/>
          <w:szCs w:val="21"/>
        </w:rPr>
        <w:t></w:t>
      </w:r>
      <w:r>
        <w:rPr>
          <w:rFonts w:ascii="宋体" w:hAnsi="宋体"/>
          <w:szCs w:val="21"/>
        </w:rPr>
        <w:tab/>
      </w:r>
      <w:r>
        <w:rPr>
          <w:rFonts w:ascii="宋体" w:hAnsi="宋体" w:hint="eastAsia"/>
          <w:szCs w:val="21"/>
        </w:rPr>
        <w:t>最新故障报警信息及</w:t>
      </w:r>
      <w:r>
        <w:rPr>
          <w:rFonts w:ascii="宋体" w:hAnsi="宋体"/>
          <w:szCs w:val="21"/>
        </w:rPr>
        <w:t>SOE</w:t>
      </w:r>
      <w:r>
        <w:rPr>
          <w:rFonts w:ascii="宋体" w:hAnsi="宋体" w:hint="eastAsia"/>
          <w:szCs w:val="21"/>
        </w:rPr>
        <w:t>事件记录信息存储量不少于</w:t>
      </w:r>
      <w:r>
        <w:rPr>
          <w:rFonts w:ascii="宋体" w:hAnsi="宋体"/>
          <w:szCs w:val="21"/>
        </w:rPr>
        <w:t>10000</w:t>
      </w:r>
      <w:r>
        <w:rPr>
          <w:rFonts w:ascii="宋体" w:hAnsi="宋体" w:hint="eastAsia"/>
          <w:szCs w:val="21"/>
        </w:rPr>
        <w:t>条。</w:t>
      </w:r>
    </w:p>
    <w:p w:rsidR="00000000" w:rsidRDefault="00706F3F">
      <w:pPr>
        <w:ind w:firstLine="420"/>
        <w:rPr>
          <w:szCs w:val="21"/>
        </w:rPr>
      </w:pPr>
      <w:r>
        <w:rPr>
          <w:rFonts w:hint="eastAsia"/>
          <w:szCs w:val="21"/>
        </w:rPr>
        <w:t>4</w:t>
      </w:r>
      <w:r>
        <w:rPr>
          <w:szCs w:val="21"/>
        </w:rPr>
        <w:t>）</w:t>
      </w:r>
      <w:r>
        <w:rPr>
          <w:szCs w:val="21"/>
        </w:rPr>
        <w:t>SOE(</w:t>
      </w:r>
      <w:r>
        <w:rPr>
          <w:szCs w:val="21"/>
        </w:rPr>
        <w:t>事件顺序）记录</w:t>
      </w:r>
    </w:p>
    <w:p w:rsidR="00000000" w:rsidRDefault="00706F3F">
      <w:pPr>
        <w:ind w:firstLine="420"/>
        <w:rPr>
          <w:szCs w:val="21"/>
        </w:rPr>
      </w:pPr>
      <w:r>
        <w:rPr>
          <w:szCs w:val="21"/>
        </w:rPr>
        <w:t>SOE</w:t>
      </w:r>
      <w:r>
        <w:rPr>
          <w:szCs w:val="21"/>
        </w:rPr>
        <w:t>记录用于分辨事件发生的先后顺序</w:t>
      </w:r>
      <w:r>
        <w:rPr>
          <w:szCs w:val="21"/>
        </w:rPr>
        <w:t>(</w:t>
      </w:r>
      <w:r>
        <w:rPr>
          <w:szCs w:val="21"/>
        </w:rPr>
        <w:t>如故障跳闸的顺序）。系统可以以各种方式</w:t>
      </w:r>
      <w:r>
        <w:rPr>
          <w:szCs w:val="21"/>
        </w:rPr>
        <w:t>(</w:t>
      </w:r>
      <w:r>
        <w:rPr>
          <w:szCs w:val="21"/>
        </w:rPr>
        <w:t>按时间、按事故源对象等）查询、分析和打印</w:t>
      </w:r>
      <w:r>
        <w:rPr>
          <w:szCs w:val="21"/>
        </w:rPr>
        <w:t>SOE</w:t>
      </w:r>
      <w:r>
        <w:rPr>
          <w:szCs w:val="21"/>
        </w:rPr>
        <w:t>记录。</w:t>
      </w:r>
    </w:p>
    <w:p w:rsidR="00000000" w:rsidRDefault="00706F3F">
      <w:pPr>
        <w:ind w:firstLine="420"/>
        <w:rPr>
          <w:szCs w:val="21"/>
        </w:rPr>
      </w:pPr>
      <w:r>
        <w:rPr>
          <w:szCs w:val="21"/>
        </w:rPr>
        <w:t>SOE</w:t>
      </w:r>
      <w:r>
        <w:rPr>
          <w:szCs w:val="21"/>
        </w:rPr>
        <w:t>功能应能够记录主要断路器和保护信号的状态、动作顺序及动作事件，形成动作顺序表。帮助运行维</w:t>
      </w:r>
      <w:r>
        <w:rPr>
          <w:szCs w:val="21"/>
        </w:rPr>
        <w:t>护人员判明系统事故起因和断路器跳闸顺序。</w:t>
      </w:r>
    </w:p>
    <w:p w:rsidR="00000000" w:rsidRDefault="00706F3F">
      <w:pPr>
        <w:ind w:firstLine="420"/>
        <w:rPr>
          <w:szCs w:val="21"/>
        </w:rPr>
      </w:pPr>
      <w:r>
        <w:rPr>
          <w:szCs w:val="21"/>
        </w:rPr>
        <w:t>35kV</w:t>
      </w:r>
      <w:r>
        <w:rPr>
          <w:szCs w:val="21"/>
        </w:rPr>
        <w:t>交流设备</w:t>
      </w:r>
      <w:r>
        <w:rPr>
          <w:rFonts w:hint="eastAsia"/>
          <w:szCs w:val="21"/>
        </w:rPr>
        <w:t>的</w:t>
      </w:r>
      <w:r>
        <w:rPr>
          <w:szCs w:val="21"/>
        </w:rPr>
        <w:t>相关遥信均应具备</w:t>
      </w:r>
      <w:r>
        <w:rPr>
          <w:szCs w:val="21"/>
        </w:rPr>
        <w:t>SOE</w:t>
      </w:r>
      <w:r>
        <w:rPr>
          <w:szCs w:val="21"/>
        </w:rPr>
        <w:t>记录功能，且</w:t>
      </w:r>
      <w:r>
        <w:rPr>
          <w:szCs w:val="21"/>
        </w:rPr>
        <w:t>SOE</w:t>
      </w:r>
      <w:r>
        <w:rPr>
          <w:szCs w:val="21"/>
        </w:rPr>
        <w:t>记录中的时标系由下位的保护测控装置上传，但日期可由上位通信装置由软件附贴。</w:t>
      </w:r>
    </w:p>
    <w:p w:rsidR="00000000" w:rsidRDefault="00706F3F">
      <w:pPr>
        <w:ind w:firstLine="420"/>
        <w:rPr>
          <w:szCs w:val="21"/>
        </w:rPr>
      </w:pPr>
      <w:r>
        <w:rPr>
          <w:szCs w:val="21"/>
        </w:rPr>
        <w:t>当遥信点状态发生变化时，该信号应被立即传送到控制信号屏上，信号的时标（</w:t>
      </w:r>
      <w:r>
        <w:rPr>
          <w:szCs w:val="21"/>
        </w:rPr>
        <w:t>SOE</w:t>
      </w:r>
      <w:r>
        <w:rPr>
          <w:szCs w:val="21"/>
        </w:rPr>
        <w:t>）由装置本身带入，对于无</w:t>
      </w:r>
      <w:r>
        <w:rPr>
          <w:szCs w:val="21"/>
        </w:rPr>
        <w:t>SOE</w:t>
      </w:r>
      <w:r>
        <w:rPr>
          <w:szCs w:val="21"/>
        </w:rPr>
        <w:t>功能的装置，时标由主、备监控单元带入。所有在数据库组态中定义为</w:t>
      </w:r>
      <w:r>
        <w:rPr>
          <w:szCs w:val="21"/>
        </w:rPr>
        <w:t>SOE</w:t>
      </w:r>
      <w:r>
        <w:rPr>
          <w:szCs w:val="21"/>
        </w:rPr>
        <w:t>点的开关量均可触发</w:t>
      </w:r>
      <w:r>
        <w:rPr>
          <w:szCs w:val="21"/>
        </w:rPr>
        <w:t>SOE</w:t>
      </w:r>
      <w:r>
        <w:rPr>
          <w:szCs w:val="21"/>
        </w:rPr>
        <w:t>事件记录。</w:t>
      </w:r>
    </w:p>
    <w:p w:rsidR="00000000" w:rsidRDefault="00706F3F">
      <w:pPr>
        <w:ind w:firstLine="420"/>
        <w:rPr>
          <w:szCs w:val="21"/>
        </w:rPr>
      </w:pPr>
      <w:r>
        <w:rPr>
          <w:szCs w:val="21"/>
        </w:rPr>
        <w:t>时标日期内容包含年、月、日，时标应包含时、分、秒、毫秒。</w:t>
      </w:r>
    </w:p>
    <w:p w:rsidR="00000000" w:rsidRDefault="00706F3F">
      <w:pPr>
        <w:ind w:firstLine="420"/>
        <w:rPr>
          <w:szCs w:val="21"/>
        </w:rPr>
      </w:pPr>
      <w:r>
        <w:rPr>
          <w:szCs w:val="21"/>
        </w:rPr>
        <w:t>全</w:t>
      </w:r>
      <w:r>
        <w:rPr>
          <w:rFonts w:hint="eastAsia"/>
          <w:szCs w:val="21"/>
        </w:rPr>
        <w:t>线</w:t>
      </w:r>
      <w:r>
        <w:rPr>
          <w:szCs w:val="21"/>
        </w:rPr>
        <w:t>时钟统一对时，以毫秒级精度记录主要断路器和保护信号的状态、动作顺</w:t>
      </w:r>
      <w:r>
        <w:rPr>
          <w:szCs w:val="21"/>
        </w:rPr>
        <w:t>序及动作时间，形成动作顺序表。</w:t>
      </w:r>
    </w:p>
    <w:p w:rsidR="00000000" w:rsidRDefault="00706F3F">
      <w:pPr>
        <w:ind w:firstLine="420"/>
        <w:rPr>
          <w:szCs w:val="21"/>
        </w:rPr>
      </w:pPr>
      <w:r>
        <w:rPr>
          <w:szCs w:val="21"/>
        </w:rPr>
        <w:t>(1</w:t>
      </w:r>
      <w:r>
        <w:rPr>
          <w:szCs w:val="21"/>
        </w:rPr>
        <w:t>）</w:t>
      </w:r>
      <w:r>
        <w:rPr>
          <w:szCs w:val="21"/>
        </w:rPr>
        <w:t xml:space="preserve"> </w:t>
      </w:r>
      <w:r>
        <w:rPr>
          <w:szCs w:val="21"/>
        </w:rPr>
        <w:t>对采用接收系统对时方式同步的变电所综合自动化系统，可对通信线路传输引起的时延进行校正计算；</w:t>
      </w:r>
    </w:p>
    <w:p w:rsidR="00000000" w:rsidRDefault="00706F3F">
      <w:pPr>
        <w:ind w:firstLine="420"/>
        <w:rPr>
          <w:szCs w:val="21"/>
        </w:rPr>
      </w:pPr>
      <w:r>
        <w:rPr>
          <w:szCs w:val="21"/>
        </w:rPr>
        <w:t>(2</w:t>
      </w:r>
      <w:r>
        <w:rPr>
          <w:szCs w:val="21"/>
        </w:rPr>
        <w:t>）</w:t>
      </w:r>
      <w:r>
        <w:rPr>
          <w:szCs w:val="21"/>
        </w:rPr>
        <w:t xml:space="preserve"> </w:t>
      </w:r>
      <w:r>
        <w:rPr>
          <w:szCs w:val="21"/>
        </w:rPr>
        <w:t>周期性地进行时钟同步；</w:t>
      </w:r>
    </w:p>
    <w:p w:rsidR="00000000" w:rsidRDefault="00706F3F">
      <w:pPr>
        <w:ind w:firstLine="420"/>
        <w:rPr>
          <w:szCs w:val="21"/>
        </w:rPr>
      </w:pPr>
      <w:r>
        <w:rPr>
          <w:szCs w:val="21"/>
        </w:rPr>
        <w:lastRenderedPageBreak/>
        <w:t>(3</w:t>
      </w:r>
      <w:r>
        <w:rPr>
          <w:szCs w:val="21"/>
        </w:rPr>
        <w:t>）</w:t>
      </w:r>
      <w:r>
        <w:rPr>
          <w:szCs w:val="21"/>
        </w:rPr>
        <w:t xml:space="preserve"> </w:t>
      </w:r>
      <w:r>
        <w:rPr>
          <w:szCs w:val="21"/>
        </w:rPr>
        <w:t>具有事件记录确认功能。</w:t>
      </w:r>
    </w:p>
    <w:p w:rsidR="00000000" w:rsidRDefault="00706F3F">
      <w:pPr>
        <w:pStyle w:val="3"/>
        <w:rPr>
          <w:rFonts w:ascii="宋体" w:hAnsi="宋体"/>
        </w:rPr>
      </w:pPr>
      <w:bookmarkStart w:id="443" w:name="_Toc160486465"/>
      <w:bookmarkStart w:id="444" w:name="_Toc361612357"/>
      <w:bookmarkStart w:id="445" w:name="_Toc340477275"/>
      <w:bookmarkStart w:id="446" w:name="_Toc486445934"/>
      <w:bookmarkStart w:id="447" w:name="_Toc276733096"/>
      <w:bookmarkStart w:id="448" w:name="_Toc490230793"/>
      <w:r>
        <w:rPr>
          <w:rFonts w:ascii="宋体" w:hAnsi="宋体" w:hint="eastAsia"/>
        </w:rPr>
        <w:t>5.3.3</w:t>
      </w:r>
      <w:r>
        <w:rPr>
          <w:rFonts w:ascii="宋体" w:hAnsi="宋体"/>
        </w:rPr>
        <w:t>显示</w:t>
      </w:r>
      <w:r>
        <w:rPr>
          <w:rFonts w:ascii="宋体" w:hAnsi="宋体" w:hint="eastAsia"/>
        </w:rPr>
        <w:t>及操作</w:t>
      </w:r>
      <w:r>
        <w:rPr>
          <w:rFonts w:ascii="宋体" w:hAnsi="宋体"/>
        </w:rPr>
        <w:t>功能</w:t>
      </w:r>
      <w:bookmarkEnd w:id="443"/>
      <w:bookmarkEnd w:id="444"/>
      <w:bookmarkEnd w:id="445"/>
      <w:bookmarkEnd w:id="446"/>
      <w:bookmarkEnd w:id="447"/>
      <w:bookmarkEnd w:id="448"/>
    </w:p>
    <w:p w:rsidR="00000000" w:rsidRDefault="00706F3F">
      <w:pPr>
        <w:ind w:firstLine="420"/>
        <w:rPr>
          <w:szCs w:val="21"/>
        </w:rPr>
      </w:pPr>
      <w:r>
        <w:rPr>
          <w:szCs w:val="21"/>
        </w:rPr>
        <w:t>1</w:t>
      </w:r>
      <w:r>
        <w:rPr>
          <w:szCs w:val="21"/>
        </w:rPr>
        <w:t>）人机界面显示及操作功能</w:t>
      </w:r>
    </w:p>
    <w:p w:rsidR="00000000" w:rsidRDefault="00706F3F">
      <w:pPr>
        <w:ind w:firstLine="420"/>
        <w:rPr>
          <w:szCs w:val="21"/>
        </w:rPr>
      </w:pPr>
      <w:r>
        <w:rPr>
          <w:szCs w:val="21"/>
        </w:rPr>
        <w:t>人机界面是值班员日常监视、操作的主界面，由运行监控程序和其它辅助的模块组成。主要提供（但不限）如下功能：</w:t>
      </w:r>
    </w:p>
    <w:p w:rsidR="00000000" w:rsidRDefault="00706F3F">
      <w:pPr>
        <w:ind w:firstLine="420"/>
        <w:rPr>
          <w:szCs w:val="21"/>
        </w:rPr>
      </w:pPr>
      <w:r>
        <w:rPr>
          <w:szCs w:val="21"/>
        </w:rPr>
        <w:t>(1</w:t>
      </w:r>
      <w:r>
        <w:rPr>
          <w:szCs w:val="21"/>
        </w:rPr>
        <w:t>）</w:t>
      </w:r>
      <w:r>
        <w:rPr>
          <w:szCs w:val="21"/>
        </w:rPr>
        <w:t xml:space="preserve"> </w:t>
      </w:r>
      <w:r>
        <w:rPr>
          <w:szCs w:val="21"/>
        </w:rPr>
        <w:t>画面显示、调度员常用操作等功能。</w:t>
      </w:r>
    </w:p>
    <w:p w:rsidR="00000000" w:rsidRDefault="00706F3F">
      <w:pPr>
        <w:ind w:firstLine="420"/>
        <w:rPr>
          <w:szCs w:val="21"/>
        </w:rPr>
      </w:pPr>
      <w:r>
        <w:rPr>
          <w:szCs w:val="21"/>
        </w:rPr>
        <w:t>(2</w:t>
      </w:r>
      <w:r>
        <w:rPr>
          <w:szCs w:val="21"/>
        </w:rPr>
        <w:t>）</w:t>
      </w:r>
      <w:r>
        <w:rPr>
          <w:szCs w:val="21"/>
        </w:rPr>
        <w:t xml:space="preserve"> </w:t>
      </w:r>
      <w:r>
        <w:rPr>
          <w:szCs w:val="21"/>
        </w:rPr>
        <w:t>人机操作接口应提供窗口管理、画面显示以及操作等功能。</w:t>
      </w:r>
    </w:p>
    <w:p w:rsidR="00000000" w:rsidRDefault="00706F3F">
      <w:pPr>
        <w:ind w:firstLine="420"/>
        <w:rPr>
          <w:szCs w:val="21"/>
        </w:rPr>
      </w:pPr>
      <w:r>
        <w:rPr>
          <w:szCs w:val="21"/>
        </w:rPr>
        <w:t>(3</w:t>
      </w:r>
      <w:r>
        <w:rPr>
          <w:szCs w:val="21"/>
        </w:rPr>
        <w:t>）</w:t>
      </w:r>
      <w:r>
        <w:rPr>
          <w:szCs w:val="21"/>
        </w:rPr>
        <w:t xml:space="preserve"> </w:t>
      </w:r>
      <w:r>
        <w:rPr>
          <w:szCs w:val="21"/>
        </w:rPr>
        <w:t>在人机界面可进行相关程序启动操作。</w:t>
      </w:r>
    </w:p>
    <w:p w:rsidR="00000000" w:rsidRDefault="00706F3F">
      <w:pPr>
        <w:ind w:firstLine="420"/>
        <w:rPr>
          <w:szCs w:val="21"/>
        </w:rPr>
      </w:pPr>
      <w:r>
        <w:rPr>
          <w:szCs w:val="21"/>
        </w:rPr>
        <w:t>(4</w:t>
      </w:r>
      <w:r>
        <w:rPr>
          <w:szCs w:val="21"/>
        </w:rPr>
        <w:t>）</w:t>
      </w:r>
      <w:r>
        <w:rPr>
          <w:szCs w:val="21"/>
        </w:rPr>
        <w:t xml:space="preserve"> </w:t>
      </w:r>
      <w:r>
        <w:rPr>
          <w:szCs w:val="21"/>
        </w:rPr>
        <w:t>对系统历史数据进行查询。</w:t>
      </w:r>
    </w:p>
    <w:p w:rsidR="00000000" w:rsidRDefault="00706F3F">
      <w:pPr>
        <w:ind w:firstLine="420"/>
        <w:rPr>
          <w:szCs w:val="21"/>
        </w:rPr>
      </w:pPr>
      <w:r>
        <w:rPr>
          <w:szCs w:val="21"/>
        </w:rPr>
        <w:t>操作员可以通过键盘（鼠标）在显示器上调阅全部系统配置画面及用户组态定义画面。操作员调阅画面不需密码，但对特殊画面可设置调阅密码限制。</w:t>
      </w:r>
    </w:p>
    <w:p w:rsidR="00000000" w:rsidRDefault="00706F3F">
      <w:pPr>
        <w:ind w:firstLine="420"/>
        <w:rPr>
          <w:szCs w:val="21"/>
        </w:rPr>
      </w:pPr>
      <w:r>
        <w:rPr>
          <w:szCs w:val="21"/>
        </w:rPr>
        <w:t>系统支持画面调用快捷键的设置，快捷键键序可在数据库中定义。</w:t>
      </w:r>
    </w:p>
    <w:p w:rsidR="00000000" w:rsidRDefault="00706F3F">
      <w:pPr>
        <w:ind w:firstLine="420"/>
        <w:rPr>
          <w:szCs w:val="21"/>
        </w:rPr>
      </w:pPr>
      <w:r>
        <w:rPr>
          <w:szCs w:val="21"/>
        </w:rPr>
        <w:t>支持画面硬拷贝。能够拷贝任一时刻的显示器画面，拷贝后的画面可输出到打印机或以文件形式保存。</w:t>
      </w:r>
    </w:p>
    <w:p w:rsidR="00000000" w:rsidRDefault="00706F3F">
      <w:pPr>
        <w:ind w:firstLine="420"/>
        <w:rPr>
          <w:szCs w:val="21"/>
        </w:rPr>
      </w:pPr>
      <w:r>
        <w:rPr>
          <w:szCs w:val="21"/>
        </w:rPr>
        <w:t>画面显示支持循环显示功能，对内容较多的画面如：供电系统示意图，可采用分图循环显示或连续循环显示。</w:t>
      </w:r>
    </w:p>
    <w:p w:rsidR="00000000" w:rsidRDefault="00706F3F">
      <w:pPr>
        <w:ind w:firstLine="420"/>
        <w:rPr>
          <w:szCs w:val="21"/>
        </w:rPr>
      </w:pPr>
      <w:r>
        <w:rPr>
          <w:szCs w:val="21"/>
        </w:rPr>
        <w:t>人机界面显示包括（但不限）如下内容：</w:t>
      </w:r>
    </w:p>
    <w:p w:rsidR="00000000" w:rsidRDefault="00706F3F">
      <w:pPr>
        <w:ind w:firstLine="420"/>
        <w:rPr>
          <w:szCs w:val="21"/>
        </w:rPr>
      </w:pPr>
      <w:r>
        <w:rPr>
          <w:szCs w:val="21"/>
        </w:rPr>
        <w:t>(1</w:t>
      </w:r>
      <w:r>
        <w:rPr>
          <w:szCs w:val="21"/>
        </w:rPr>
        <w:t>）</w:t>
      </w:r>
      <w:r>
        <w:rPr>
          <w:szCs w:val="21"/>
        </w:rPr>
        <w:t xml:space="preserve"> </w:t>
      </w:r>
      <w:r>
        <w:rPr>
          <w:szCs w:val="21"/>
        </w:rPr>
        <w:t>供电系统图</w:t>
      </w:r>
    </w:p>
    <w:p w:rsidR="00000000" w:rsidRDefault="00706F3F">
      <w:pPr>
        <w:ind w:firstLine="420"/>
        <w:rPr>
          <w:szCs w:val="21"/>
        </w:rPr>
      </w:pPr>
      <w:r>
        <w:rPr>
          <w:szCs w:val="21"/>
        </w:rPr>
        <w:t>供电系统图包括：交流系统图</w:t>
      </w:r>
      <w:r>
        <w:rPr>
          <w:rFonts w:hint="eastAsia"/>
          <w:szCs w:val="21"/>
        </w:rPr>
        <w:t>、直流系统图、接触</w:t>
      </w:r>
      <w:r>
        <w:rPr>
          <w:rFonts w:hint="eastAsia"/>
          <w:szCs w:val="21"/>
        </w:rPr>
        <w:t>轨供电分段图</w:t>
      </w:r>
      <w:r>
        <w:rPr>
          <w:szCs w:val="21"/>
        </w:rPr>
        <w:t>。</w:t>
      </w:r>
    </w:p>
    <w:p w:rsidR="00000000" w:rsidRDefault="00706F3F">
      <w:pPr>
        <w:ind w:firstLine="420"/>
        <w:rPr>
          <w:rFonts w:hint="eastAsia"/>
          <w:szCs w:val="21"/>
        </w:rPr>
      </w:pPr>
      <w:r>
        <w:rPr>
          <w:szCs w:val="21"/>
        </w:rPr>
        <w:t>交流系统图显示青岛市地铁</w:t>
      </w:r>
      <w:r>
        <w:rPr>
          <w:szCs w:val="21"/>
          <w:u w:val="words"/>
        </w:rPr>
        <w:t>8</w:t>
      </w:r>
      <w:r>
        <w:rPr>
          <w:szCs w:val="21"/>
          <w:u w:val="words"/>
        </w:rPr>
        <w:t>号线</w:t>
      </w:r>
      <w:r>
        <w:rPr>
          <w:rFonts w:hint="eastAsia"/>
          <w:szCs w:val="21"/>
          <w:u w:val="words"/>
        </w:rPr>
        <w:t>支线</w:t>
      </w:r>
      <w:r>
        <w:rPr>
          <w:szCs w:val="21"/>
        </w:rPr>
        <w:t>工程</w:t>
      </w:r>
      <w:r>
        <w:rPr>
          <w:szCs w:val="21"/>
        </w:rPr>
        <w:t>35kV</w:t>
      </w:r>
      <w:r>
        <w:rPr>
          <w:szCs w:val="21"/>
        </w:rPr>
        <w:t>供电网络及断路器、隔离开关、负荷开关状态。</w:t>
      </w:r>
    </w:p>
    <w:p w:rsidR="00000000" w:rsidRDefault="00706F3F">
      <w:pPr>
        <w:spacing w:line="480" w:lineRule="exact"/>
        <w:ind w:firstLine="420"/>
        <w:rPr>
          <w:rFonts w:hint="eastAsia"/>
          <w:szCs w:val="21"/>
        </w:rPr>
      </w:pPr>
      <w:r>
        <w:rPr>
          <w:rFonts w:hint="eastAsia"/>
          <w:szCs w:val="21"/>
        </w:rPr>
        <w:t>直流系统图显示青岛市地铁</w:t>
      </w:r>
      <w:r>
        <w:rPr>
          <w:szCs w:val="21"/>
          <w:u w:val="words"/>
        </w:rPr>
        <w:t>8</w:t>
      </w:r>
      <w:r>
        <w:rPr>
          <w:rFonts w:hint="eastAsia"/>
          <w:szCs w:val="21"/>
          <w:u w:val="words"/>
        </w:rPr>
        <w:t>号线支线</w:t>
      </w:r>
      <w:r>
        <w:rPr>
          <w:rFonts w:hint="eastAsia"/>
          <w:szCs w:val="21"/>
        </w:rPr>
        <w:t>工程直流</w:t>
      </w:r>
      <w:r>
        <w:rPr>
          <w:rFonts w:hint="eastAsia"/>
          <w:szCs w:val="21"/>
        </w:rPr>
        <w:t>1500V</w:t>
      </w:r>
      <w:r>
        <w:rPr>
          <w:rFonts w:hint="eastAsia"/>
          <w:szCs w:val="21"/>
        </w:rPr>
        <w:t>供电网络及直流断路器、三工位隔离开关状态及直流断路器手车位置。</w:t>
      </w:r>
    </w:p>
    <w:p w:rsidR="00000000" w:rsidRDefault="00706F3F">
      <w:pPr>
        <w:ind w:firstLine="420"/>
        <w:rPr>
          <w:szCs w:val="21"/>
        </w:rPr>
      </w:pPr>
      <w:r>
        <w:rPr>
          <w:rFonts w:hint="eastAsia"/>
          <w:szCs w:val="21"/>
        </w:rPr>
        <w:t>接触轨供电分段图显示</w:t>
      </w:r>
      <w:r>
        <w:rPr>
          <w:rFonts w:hint="eastAsia"/>
          <w:szCs w:val="21"/>
        </w:rPr>
        <w:t>1500V</w:t>
      </w:r>
      <w:r>
        <w:rPr>
          <w:rFonts w:hint="eastAsia"/>
          <w:szCs w:val="21"/>
        </w:rPr>
        <w:t>供电网络及直流断路器、上网</w:t>
      </w:r>
      <w:r>
        <w:rPr>
          <w:rFonts w:hint="eastAsia"/>
          <w:szCs w:val="21"/>
        </w:rPr>
        <w:t>/</w:t>
      </w:r>
      <w:r>
        <w:rPr>
          <w:rFonts w:hint="eastAsia"/>
          <w:szCs w:val="21"/>
        </w:rPr>
        <w:t>越区隔离开关状态。</w:t>
      </w:r>
    </w:p>
    <w:p w:rsidR="00000000" w:rsidRDefault="00706F3F">
      <w:pPr>
        <w:ind w:firstLine="420"/>
        <w:rPr>
          <w:szCs w:val="21"/>
        </w:rPr>
      </w:pPr>
      <w:r>
        <w:rPr>
          <w:szCs w:val="21"/>
        </w:rPr>
        <w:t xml:space="preserve"> (2</w:t>
      </w:r>
      <w:r>
        <w:rPr>
          <w:szCs w:val="21"/>
        </w:rPr>
        <w:t>）</w:t>
      </w:r>
      <w:r>
        <w:rPr>
          <w:szCs w:val="21"/>
        </w:rPr>
        <w:t xml:space="preserve"> </w:t>
      </w:r>
      <w:r>
        <w:rPr>
          <w:szCs w:val="21"/>
        </w:rPr>
        <w:t>变电所主接线图</w:t>
      </w:r>
    </w:p>
    <w:p w:rsidR="00000000" w:rsidRDefault="00706F3F">
      <w:pPr>
        <w:ind w:firstLine="420"/>
        <w:rPr>
          <w:szCs w:val="21"/>
        </w:rPr>
      </w:pPr>
      <w:r>
        <w:rPr>
          <w:szCs w:val="21"/>
        </w:rPr>
        <w:t>变电所主接线图显示每个变电所的一次电气主接线，对于</w:t>
      </w:r>
      <w:r>
        <w:rPr>
          <w:szCs w:val="21"/>
        </w:rPr>
        <w:t>0.4kV</w:t>
      </w:r>
      <w:r>
        <w:rPr>
          <w:szCs w:val="21"/>
        </w:rPr>
        <w:t>系统单独设置</w:t>
      </w:r>
      <w:r>
        <w:rPr>
          <w:szCs w:val="21"/>
        </w:rPr>
        <w:t>0.4kV</w:t>
      </w:r>
      <w:r>
        <w:rPr>
          <w:szCs w:val="21"/>
        </w:rPr>
        <w:t>系统接线图。</w:t>
      </w:r>
    </w:p>
    <w:p w:rsidR="00000000" w:rsidRDefault="00706F3F">
      <w:pPr>
        <w:ind w:firstLine="420"/>
        <w:rPr>
          <w:szCs w:val="21"/>
        </w:rPr>
      </w:pPr>
      <w:r>
        <w:rPr>
          <w:szCs w:val="21"/>
        </w:rPr>
        <w:t>变电所主接线图显示各电压等级断路器、隔离开关、自动装置状态</w:t>
      </w:r>
      <w:r>
        <w:rPr>
          <w:rFonts w:hint="eastAsia"/>
          <w:szCs w:val="21"/>
        </w:rPr>
        <w:t>1500V</w:t>
      </w:r>
      <w:r>
        <w:rPr>
          <w:rFonts w:hint="eastAsia"/>
          <w:szCs w:val="21"/>
        </w:rPr>
        <w:t>直流断路器手车位置</w:t>
      </w:r>
      <w:r>
        <w:rPr>
          <w:szCs w:val="21"/>
        </w:rPr>
        <w:t>；显</w:t>
      </w:r>
      <w:r>
        <w:rPr>
          <w:szCs w:val="21"/>
        </w:rPr>
        <w:t>示各电压等级主要遥测量（母线电压，各进出线的电流，变压器组功率、电能</w:t>
      </w:r>
      <w:r>
        <w:rPr>
          <w:szCs w:val="21"/>
        </w:rPr>
        <w:lastRenderedPageBreak/>
        <w:t>等）。</w:t>
      </w:r>
    </w:p>
    <w:p w:rsidR="00000000" w:rsidRDefault="00706F3F">
      <w:pPr>
        <w:ind w:firstLine="420"/>
        <w:rPr>
          <w:szCs w:val="21"/>
        </w:rPr>
      </w:pPr>
      <w:r>
        <w:rPr>
          <w:szCs w:val="21"/>
        </w:rPr>
        <w:t>同时主接线图具有拓扑着色功能根据相关设备状态及主要遥测量数值，自动对带电线路进行着色（颜色根据电压等级区分），停电线路使用灰色表示。</w:t>
      </w:r>
      <w:bookmarkStart w:id="449" w:name="_Hlk164438902"/>
      <w:r>
        <w:rPr>
          <w:rFonts w:hint="eastAsia"/>
          <w:szCs w:val="21"/>
        </w:rPr>
        <w:t>拓扑着色逻辑应经过招标人确认或招标人提供的逻辑要求进行设置，并按照招标人要求进行设置</w:t>
      </w:r>
      <w:r>
        <w:t>，并具备招标人随时自行调整着色的功能，不受版权等限制</w:t>
      </w:r>
      <w:r>
        <w:rPr>
          <w:rFonts w:hint="eastAsia"/>
          <w:szCs w:val="21"/>
        </w:rPr>
        <w:t>。</w:t>
      </w:r>
      <w:bookmarkEnd w:id="449"/>
    </w:p>
    <w:p w:rsidR="00000000" w:rsidRDefault="00706F3F">
      <w:pPr>
        <w:ind w:firstLine="420"/>
        <w:rPr>
          <w:szCs w:val="21"/>
        </w:rPr>
      </w:pPr>
      <w:r>
        <w:rPr>
          <w:szCs w:val="21"/>
        </w:rPr>
        <w:t>操作员可在设备图例处查阅该设备的技术参数。</w:t>
      </w:r>
    </w:p>
    <w:p w:rsidR="00000000" w:rsidRDefault="00706F3F">
      <w:pPr>
        <w:ind w:firstLine="420"/>
        <w:rPr>
          <w:szCs w:val="21"/>
        </w:rPr>
      </w:pPr>
      <w:r>
        <w:rPr>
          <w:szCs w:val="21"/>
        </w:rPr>
        <w:t>(3</w:t>
      </w:r>
      <w:r>
        <w:rPr>
          <w:szCs w:val="21"/>
        </w:rPr>
        <w:t>）</w:t>
      </w:r>
      <w:r>
        <w:rPr>
          <w:szCs w:val="21"/>
        </w:rPr>
        <w:t xml:space="preserve"> </w:t>
      </w:r>
      <w:r>
        <w:rPr>
          <w:szCs w:val="21"/>
        </w:rPr>
        <w:t>报警</w:t>
      </w:r>
      <w:r>
        <w:rPr>
          <w:szCs w:val="21"/>
        </w:rPr>
        <w:t>/</w:t>
      </w:r>
      <w:r>
        <w:rPr>
          <w:szCs w:val="21"/>
        </w:rPr>
        <w:t>预告信息画面</w:t>
      </w:r>
    </w:p>
    <w:p w:rsidR="00000000" w:rsidRDefault="00706F3F">
      <w:pPr>
        <w:ind w:firstLine="420"/>
        <w:rPr>
          <w:szCs w:val="21"/>
        </w:rPr>
      </w:pPr>
      <w:r>
        <w:rPr>
          <w:szCs w:val="21"/>
        </w:rPr>
        <w:t>系统可以通过人机界面显示报警信息，报警信息画面应显示报警信息的详细内容，包括报警时间、报警设</w:t>
      </w:r>
      <w:r>
        <w:rPr>
          <w:szCs w:val="21"/>
        </w:rPr>
        <w:t>备、报警说明等，显示内容可根据组态确定。</w:t>
      </w:r>
    </w:p>
    <w:p w:rsidR="00000000" w:rsidRDefault="00706F3F">
      <w:pPr>
        <w:ind w:firstLine="420"/>
        <w:rPr>
          <w:szCs w:val="21"/>
        </w:rPr>
      </w:pPr>
      <w:r>
        <w:rPr>
          <w:szCs w:val="21"/>
        </w:rPr>
        <w:t>不同级别报警采用不同颜色显示，报警发生时报警信息闪烁，报警确认后报警信息停止闪烁，报警信息采用滚动显示的方式，最近一条报警信息显示在最上一行。</w:t>
      </w:r>
    </w:p>
    <w:p w:rsidR="00000000" w:rsidRDefault="00706F3F">
      <w:pPr>
        <w:ind w:firstLine="420"/>
        <w:rPr>
          <w:szCs w:val="21"/>
        </w:rPr>
      </w:pPr>
      <w:r>
        <w:rPr>
          <w:szCs w:val="21"/>
        </w:rPr>
        <w:t>操作员可在报警信息画面中查询历史报警信息，同时可将查询结果输出到打印机。</w:t>
      </w:r>
    </w:p>
    <w:p w:rsidR="00000000" w:rsidRDefault="00706F3F">
      <w:pPr>
        <w:ind w:firstLine="420"/>
        <w:rPr>
          <w:szCs w:val="21"/>
        </w:rPr>
      </w:pPr>
      <w:r>
        <w:rPr>
          <w:szCs w:val="21"/>
        </w:rPr>
        <w:t>(4</w:t>
      </w:r>
      <w:r>
        <w:rPr>
          <w:szCs w:val="21"/>
        </w:rPr>
        <w:t>）</w:t>
      </w:r>
      <w:r>
        <w:rPr>
          <w:szCs w:val="21"/>
        </w:rPr>
        <w:t xml:space="preserve"> </w:t>
      </w:r>
      <w:r>
        <w:rPr>
          <w:szCs w:val="21"/>
        </w:rPr>
        <w:t>光字牌显示</w:t>
      </w:r>
      <w:r>
        <w:rPr>
          <w:szCs w:val="21"/>
        </w:rPr>
        <w:t xml:space="preserve"> </w:t>
      </w:r>
    </w:p>
    <w:p w:rsidR="00000000" w:rsidRDefault="00706F3F">
      <w:pPr>
        <w:ind w:firstLine="420"/>
        <w:rPr>
          <w:szCs w:val="21"/>
        </w:rPr>
      </w:pPr>
      <w:r>
        <w:rPr>
          <w:szCs w:val="21"/>
        </w:rPr>
        <w:t>系统应能够显示各智能电子设备上传的报警信息。</w:t>
      </w:r>
    </w:p>
    <w:p w:rsidR="00000000" w:rsidRDefault="00706F3F">
      <w:pPr>
        <w:ind w:firstLine="420"/>
        <w:rPr>
          <w:szCs w:val="21"/>
        </w:rPr>
      </w:pPr>
      <w:r>
        <w:rPr>
          <w:szCs w:val="21"/>
        </w:rPr>
        <w:t>光字牌界面应模拟电力系统机械光字牌显示方式，显示内容为预告报警信息和事故报警信息。预告报警、事故报警产生时相关信息应变为警示颜色（具体颜色在设计联络过程中确定），报警消失后恢复为默认颜</w:t>
      </w:r>
      <w:r>
        <w:rPr>
          <w:szCs w:val="21"/>
        </w:rPr>
        <w:t>色。</w:t>
      </w:r>
    </w:p>
    <w:p w:rsidR="00000000" w:rsidRDefault="00706F3F">
      <w:pPr>
        <w:ind w:firstLine="420"/>
        <w:rPr>
          <w:szCs w:val="21"/>
        </w:rPr>
      </w:pPr>
      <w:r>
        <w:rPr>
          <w:szCs w:val="21"/>
        </w:rPr>
        <w:t>光字牌界面中设置保护复归按钮，操作员可点击按钮复归该设备的保护动作信息。</w:t>
      </w:r>
    </w:p>
    <w:p w:rsidR="00000000" w:rsidRDefault="00706F3F">
      <w:pPr>
        <w:ind w:firstLine="420"/>
        <w:rPr>
          <w:szCs w:val="21"/>
        </w:rPr>
      </w:pPr>
      <w:r>
        <w:rPr>
          <w:szCs w:val="21"/>
        </w:rPr>
        <w:t>(5</w:t>
      </w:r>
      <w:r>
        <w:rPr>
          <w:szCs w:val="21"/>
        </w:rPr>
        <w:t>）</w:t>
      </w:r>
      <w:r>
        <w:rPr>
          <w:szCs w:val="21"/>
        </w:rPr>
        <w:t xml:space="preserve"> </w:t>
      </w:r>
      <w:r>
        <w:rPr>
          <w:szCs w:val="21"/>
        </w:rPr>
        <w:t>日志记录显示</w:t>
      </w:r>
    </w:p>
    <w:p w:rsidR="00000000" w:rsidRDefault="00706F3F">
      <w:pPr>
        <w:ind w:firstLine="420"/>
        <w:rPr>
          <w:szCs w:val="21"/>
        </w:rPr>
      </w:pPr>
      <w:r>
        <w:rPr>
          <w:szCs w:val="21"/>
        </w:rPr>
        <w:t>系统应能够显示操作员操作行为的详细信息，包括操作时间、操作员全名、操作行为等。</w:t>
      </w:r>
    </w:p>
    <w:p w:rsidR="00000000" w:rsidRDefault="00706F3F">
      <w:pPr>
        <w:ind w:firstLine="420"/>
        <w:rPr>
          <w:szCs w:val="21"/>
        </w:rPr>
      </w:pPr>
      <w:r>
        <w:rPr>
          <w:szCs w:val="21"/>
        </w:rPr>
        <w:t>进入操作记录界面的操作行为包括控制操作、登录系统、退出系统等。</w:t>
      </w:r>
    </w:p>
    <w:p w:rsidR="00000000" w:rsidRDefault="00706F3F">
      <w:pPr>
        <w:ind w:firstLine="420"/>
        <w:rPr>
          <w:szCs w:val="21"/>
        </w:rPr>
      </w:pPr>
      <w:r>
        <w:rPr>
          <w:szCs w:val="21"/>
        </w:rPr>
        <w:t>操作记录采用滚动显示的方式，最近一条操作记录显示在最上一行。</w:t>
      </w:r>
    </w:p>
    <w:p w:rsidR="00000000" w:rsidRDefault="00706F3F">
      <w:pPr>
        <w:ind w:firstLine="420"/>
        <w:rPr>
          <w:szCs w:val="21"/>
        </w:rPr>
      </w:pPr>
      <w:r>
        <w:rPr>
          <w:szCs w:val="21"/>
        </w:rPr>
        <w:t>(6</w:t>
      </w:r>
      <w:r>
        <w:rPr>
          <w:szCs w:val="21"/>
        </w:rPr>
        <w:t>）</w:t>
      </w:r>
      <w:r>
        <w:rPr>
          <w:szCs w:val="21"/>
        </w:rPr>
        <w:t xml:space="preserve"> </w:t>
      </w:r>
      <w:r>
        <w:rPr>
          <w:szCs w:val="21"/>
        </w:rPr>
        <w:t>数据清单显示</w:t>
      </w:r>
    </w:p>
    <w:p w:rsidR="00000000" w:rsidRDefault="00706F3F">
      <w:pPr>
        <w:ind w:firstLine="420"/>
        <w:rPr>
          <w:szCs w:val="21"/>
        </w:rPr>
      </w:pPr>
      <w:r>
        <w:rPr>
          <w:szCs w:val="21"/>
        </w:rPr>
        <w:t>显示各智能电子设备上传的各种数据。</w:t>
      </w:r>
    </w:p>
    <w:p w:rsidR="00000000" w:rsidRDefault="00706F3F">
      <w:pPr>
        <w:ind w:firstLine="420"/>
        <w:rPr>
          <w:szCs w:val="21"/>
        </w:rPr>
      </w:pPr>
      <w:r>
        <w:rPr>
          <w:szCs w:val="21"/>
        </w:rPr>
        <w:t>按照遥测、遥信等分类显示保护测控装置、间隔层监控单元上传数据。</w:t>
      </w:r>
    </w:p>
    <w:p w:rsidR="00000000" w:rsidRDefault="00706F3F">
      <w:pPr>
        <w:ind w:firstLine="420"/>
        <w:rPr>
          <w:szCs w:val="21"/>
        </w:rPr>
      </w:pPr>
      <w:r>
        <w:rPr>
          <w:szCs w:val="21"/>
        </w:rPr>
        <w:t>遥测数据显示内容包括测点名称、数据当前值、单位。</w:t>
      </w:r>
    </w:p>
    <w:p w:rsidR="00000000" w:rsidRDefault="00706F3F">
      <w:pPr>
        <w:ind w:firstLine="420"/>
        <w:rPr>
          <w:szCs w:val="21"/>
        </w:rPr>
      </w:pPr>
      <w:r>
        <w:rPr>
          <w:szCs w:val="21"/>
        </w:rPr>
        <w:t>遥信数据显示内容包括遥信点名称、</w:t>
      </w:r>
      <w:r>
        <w:rPr>
          <w:szCs w:val="21"/>
        </w:rPr>
        <w:t>数据当前值、当前值含义。</w:t>
      </w:r>
    </w:p>
    <w:p w:rsidR="00000000" w:rsidRDefault="00706F3F">
      <w:pPr>
        <w:ind w:firstLine="420"/>
        <w:rPr>
          <w:szCs w:val="21"/>
        </w:rPr>
      </w:pPr>
      <w:r>
        <w:rPr>
          <w:szCs w:val="21"/>
        </w:rPr>
        <w:t>(7</w:t>
      </w:r>
      <w:r>
        <w:rPr>
          <w:szCs w:val="21"/>
        </w:rPr>
        <w:t>）</w:t>
      </w:r>
      <w:r>
        <w:rPr>
          <w:szCs w:val="21"/>
        </w:rPr>
        <w:t xml:space="preserve"> </w:t>
      </w:r>
      <w:r>
        <w:rPr>
          <w:szCs w:val="21"/>
        </w:rPr>
        <w:t>变电所设备平面布置图显示</w:t>
      </w:r>
    </w:p>
    <w:p w:rsidR="00000000" w:rsidRDefault="00706F3F">
      <w:pPr>
        <w:ind w:firstLine="420"/>
        <w:rPr>
          <w:szCs w:val="21"/>
        </w:rPr>
      </w:pPr>
      <w:r>
        <w:rPr>
          <w:szCs w:val="21"/>
        </w:rPr>
        <w:t>按照实际地理方位显示变电所高低压室布置图，操作员通过平面布置图可察看各高低压电气设备布置情况，各电压等级开关柜中断路器、隔离开关配置。</w:t>
      </w:r>
    </w:p>
    <w:p w:rsidR="00000000" w:rsidRDefault="00706F3F">
      <w:pPr>
        <w:ind w:firstLine="420"/>
        <w:rPr>
          <w:szCs w:val="21"/>
        </w:rPr>
      </w:pPr>
      <w:r>
        <w:rPr>
          <w:szCs w:val="21"/>
        </w:rPr>
        <w:lastRenderedPageBreak/>
        <w:t>(8</w:t>
      </w:r>
      <w:r>
        <w:rPr>
          <w:szCs w:val="21"/>
        </w:rPr>
        <w:t>）</w:t>
      </w:r>
      <w:r>
        <w:rPr>
          <w:szCs w:val="21"/>
        </w:rPr>
        <w:t xml:space="preserve"> </w:t>
      </w:r>
      <w:r>
        <w:rPr>
          <w:szCs w:val="21"/>
        </w:rPr>
        <w:t>模拟量棒图（模拟量直方图）显示</w:t>
      </w:r>
    </w:p>
    <w:p w:rsidR="00000000" w:rsidRDefault="00706F3F">
      <w:pPr>
        <w:ind w:firstLine="420"/>
        <w:rPr>
          <w:szCs w:val="21"/>
        </w:rPr>
      </w:pPr>
      <w:r>
        <w:rPr>
          <w:szCs w:val="21"/>
        </w:rPr>
        <w:t>以直方图的形式显示模拟量实时值，按照模拟量数值自下而上对直方图进行填充。</w:t>
      </w:r>
    </w:p>
    <w:p w:rsidR="00000000" w:rsidRDefault="00706F3F">
      <w:pPr>
        <w:ind w:firstLine="420"/>
        <w:rPr>
          <w:szCs w:val="21"/>
        </w:rPr>
      </w:pPr>
      <w:r>
        <w:rPr>
          <w:szCs w:val="21"/>
        </w:rPr>
        <w:t>(9</w:t>
      </w:r>
      <w:r>
        <w:rPr>
          <w:szCs w:val="21"/>
        </w:rPr>
        <w:t>）</w:t>
      </w:r>
      <w:r>
        <w:rPr>
          <w:szCs w:val="21"/>
        </w:rPr>
        <w:t xml:space="preserve"> </w:t>
      </w:r>
      <w:r>
        <w:rPr>
          <w:rFonts w:hint="eastAsia"/>
          <w:szCs w:val="21"/>
        </w:rPr>
        <w:t>电度直方图</w:t>
      </w:r>
    </w:p>
    <w:p w:rsidR="00000000" w:rsidRDefault="00706F3F">
      <w:pPr>
        <w:ind w:firstLine="420"/>
        <w:rPr>
          <w:szCs w:val="21"/>
        </w:rPr>
      </w:pPr>
      <w:r>
        <w:rPr>
          <w:rFonts w:hint="eastAsia"/>
          <w:szCs w:val="21"/>
        </w:rPr>
        <w:t>以直方图的形式显示</w:t>
      </w:r>
      <w:r>
        <w:rPr>
          <w:szCs w:val="21"/>
        </w:rPr>
        <w:t>24</w:t>
      </w:r>
      <w:r>
        <w:rPr>
          <w:rFonts w:hint="eastAsia"/>
          <w:szCs w:val="21"/>
        </w:rPr>
        <w:t>小时电能用量，直方图横坐标为</w:t>
      </w:r>
      <w:r>
        <w:rPr>
          <w:szCs w:val="21"/>
        </w:rPr>
        <w:t>0</w:t>
      </w:r>
      <w:r>
        <w:rPr>
          <w:rFonts w:hint="eastAsia"/>
          <w:szCs w:val="21"/>
        </w:rPr>
        <w:t>点到</w:t>
      </w:r>
      <w:r>
        <w:rPr>
          <w:szCs w:val="21"/>
        </w:rPr>
        <w:t>23</w:t>
      </w:r>
      <w:r>
        <w:rPr>
          <w:rFonts w:hint="eastAsia"/>
          <w:szCs w:val="21"/>
        </w:rPr>
        <w:t>点时间刻度，纵坐标为电度值</w:t>
      </w:r>
      <w:bookmarkStart w:id="450" w:name="_Hlk164438922"/>
      <w:r>
        <w:rPr>
          <w:rFonts w:hint="eastAsia"/>
          <w:szCs w:val="21"/>
        </w:rPr>
        <w:t>，坐标轴显示周期及频率可根据需求灵活调整</w:t>
      </w:r>
      <w:bookmarkEnd w:id="450"/>
      <w:r>
        <w:rPr>
          <w:rFonts w:hint="eastAsia"/>
          <w:szCs w:val="21"/>
        </w:rPr>
        <w:t>。</w:t>
      </w:r>
    </w:p>
    <w:p w:rsidR="00000000" w:rsidRDefault="00706F3F">
      <w:pPr>
        <w:ind w:firstLine="420"/>
        <w:rPr>
          <w:szCs w:val="21"/>
        </w:rPr>
      </w:pPr>
      <w:r>
        <w:rPr>
          <w:szCs w:val="21"/>
        </w:rPr>
        <w:t>(10</w:t>
      </w:r>
      <w:r>
        <w:rPr>
          <w:szCs w:val="21"/>
        </w:rPr>
        <w:t>）</w:t>
      </w:r>
      <w:r>
        <w:rPr>
          <w:szCs w:val="21"/>
        </w:rPr>
        <w:t xml:space="preserve"> </w:t>
      </w:r>
      <w:r>
        <w:rPr>
          <w:rFonts w:hint="eastAsia"/>
          <w:szCs w:val="21"/>
        </w:rPr>
        <w:t>电度统计饼图</w:t>
      </w:r>
    </w:p>
    <w:p w:rsidR="00000000" w:rsidRDefault="00706F3F">
      <w:pPr>
        <w:ind w:firstLine="420"/>
        <w:rPr>
          <w:szCs w:val="21"/>
        </w:rPr>
      </w:pPr>
      <w:r>
        <w:rPr>
          <w:szCs w:val="21"/>
        </w:rPr>
        <w:t xml:space="preserve"> </w:t>
      </w:r>
      <w:r>
        <w:rPr>
          <w:rFonts w:hint="eastAsia"/>
          <w:szCs w:val="21"/>
        </w:rPr>
        <w:t>通过数据库组态将</w:t>
      </w:r>
      <w:r>
        <w:rPr>
          <w:szCs w:val="21"/>
        </w:rPr>
        <w:t>1</w:t>
      </w:r>
      <w:r>
        <w:rPr>
          <w:rFonts w:hint="eastAsia"/>
          <w:szCs w:val="21"/>
        </w:rPr>
        <w:t>天</w:t>
      </w:r>
      <w:r>
        <w:rPr>
          <w:szCs w:val="21"/>
        </w:rPr>
        <w:t>24</w:t>
      </w:r>
      <w:r>
        <w:rPr>
          <w:rFonts w:hint="eastAsia"/>
          <w:szCs w:val="21"/>
        </w:rPr>
        <w:t>小</w:t>
      </w:r>
      <w:r>
        <w:rPr>
          <w:rFonts w:hint="eastAsia"/>
          <w:szCs w:val="21"/>
        </w:rPr>
        <w:t>时分为</w:t>
      </w:r>
      <w:bookmarkStart w:id="451" w:name="_Hlk164438975"/>
      <w:r>
        <w:rPr>
          <w:rFonts w:hint="eastAsia"/>
          <w:szCs w:val="21"/>
        </w:rPr>
        <w:t>高峰、低谷、平、尖峰、深谷时段</w:t>
      </w:r>
      <w:bookmarkEnd w:id="451"/>
      <w:r>
        <w:rPr>
          <w:rFonts w:hint="eastAsia"/>
          <w:szCs w:val="21"/>
        </w:rPr>
        <w:t>，系统根据数据库设置将</w:t>
      </w:r>
      <w:r>
        <w:rPr>
          <w:szCs w:val="21"/>
        </w:rPr>
        <w:t>24</w:t>
      </w:r>
      <w:r>
        <w:rPr>
          <w:rFonts w:hint="eastAsia"/>
          <w:szCs w:val="21"/>
        </w:rPr>
        <w:t>小时电度进行统计，并根据各时段电度占总电度百分比绘制饼图，各时段电度值使用不同颜色表示。</w:t>
      </w:r>
    </w:p>
    <w:p w:rsidR="00000000" w:rsidRDefault="00706F3F">
      <w:pPr>
        <w:ind w:firstLine="420"/>
        <w:rPr>
          <w:szCs w:val="21"/>
        </w:rPr>
      </w:pPr>
      <w:r>
        <w:rPr>
          <w:szCs w:val="21"/>
        </w:rPr>
        <w:t>2</w:t>
      </w:r>
      <w:r>
        <w:rPr>
          <w:szCs w:val="21"/>
        </w:rPr>
        <w:t>）趋势显示</w:t>
      </w:r>
    </w:p>
    <w:p w:rsidR="00000000" w:rsidRDefault="00706F3F">
      <w:pPr>
        <w:ind w:firstLine="420"/>
        <w:rPr>
          <w:szCs w:val="21"/>
        </w:rPr>
      </w:pPr>
      <w:r>
        <w:rPr>
          <w:szCs w:val="21"/>
        </w:rPr>
        <w:t>遥测量</w:t>
      </w:r>
      <w:r>
        <w:rPr>
          <w:szCs w:val="21"/>
        </w:rPr>
        <w:t>(</w:t>
      </w:r>
      <w:r>
        <w:rPr>
          <w:szCs w:val="21"/>
        </w:rPr>
        <w:t>电压、电流、功率等）按定义的保存周期保存在历史数据库中，曲线浏览程序根据每个模拟量保存的数据点，按要求通过曲线方式显示出来。系统可以通过人机界面显示实时或者历史模拟量的趋势曲线</w:t>
      </w:r>
      <w:r>
        <w:rPr>
          <w:szCs w:val="21"/>
        </w:rPr>
        <w:t>(</w:t>
      </w:r>
      <w:r>
        <w:rPr>
          <w:szCs w:val="21"/>
        </w:rPr>
        <w:t>包括平均值、最大值、最小值等）。当进行实时趋势曲线显示时，曲线按照一定周期自动刷新，具体刷新周期待设计联络阶段确定。</w:t>
      </w:r>
    </w:p>
    <w:p w:rsidR="00000000" w:rsidRDefault="00706F3F">
      <w:pPr>
        <w:ind w:firstLine="420"/>
        <w:rPr>
          <w:szCs w:val="21"/>
        </w:rPr>
      </w:pPr>
      <w:r>
        <w:rPr>
          <w:szCs w:val="21"/>
        </w:rPr>
        <w:t>趋势显示功能应满足下要求：</w:t>
      </w:r>
    </w:p>
    <w:p w:rsidR="00000000" w:rsidRDefault="00706F3F">
      <w:pPr>
        <w:ind w:firstLine="420"/>
        <w:rPr>
          <w:szCs w:val="21"/>
        </w:rPr>
      </w:pPr>
      <w:r>
        <w:rPr>
          <w:szCs w:val="21"/>
        </w:rPr>
        <w:t>显示操作员选定</w:t>
      </w:r>
      <w:r>
        <w:rPr>
          <w:szCs w:val="21"/>
        </w:rPr>
        <w:t>的遥测量实时和历史趋势。</w:t>
      </w:r>
    </w:p>
    <w:p w:rsidR="00000000" w:rsidRDefault="00706F3F">
      <w:pPr>
        <w:ind w:firstLine="420"/>
        <w:rPr>
          <w:szCs w:val="21"/>
        </w:rPr>
      </w:pPr>
      <w:r>
        <w:rPr>
          <w:szCs w:val="21"/>
        </w:rPr>
        <w:t>操作员可自定义需要显示的遥测量，并可进行多次重新设定。</w:t>
      </w:r>
    </w:p>
    <w:p w:rsidR="00000000" w:rsidRDefault="00706F3F">
      <w:pPr>
        <w:ind w:firstLine="420"/>
        <w:rPr>
          <w:szCs w:val="21"/>
        </w:rPr>
      </w:pPr>
      <w:r>
        <w:rPr>
          <w:szCs w:val="21"/>
        </w:rPr>
        <w:t>操作员通过坐标设置功能可对趋势坐标的上限、下限进行设置，该设置可用于当前趋势，同时也可对所有趋势进行设置。</w:t>
      </w:r>
    </w:p>
    <w:p w:rsidR="00000000" w:rsidRDefault="00706F3F">
      <w:pPr>
        <w:ind w:firstLine="420"/>
        <w:rPr>
          <w:szCs w:val="21"/>
        </w:rPr>
      </w:pPr>
      <w:r>
        <w:rPr>
          <w:szCs w:val="21"/>
        </w:rPr>
        <w:t>通过时间轴调整功能操作员可查看历史趋势。</w:t>
      </w:r>
    </w:p>
    <w:p w:rsidR="00000000" w:rsidRDefault="00706F3F">
      <w:pPr>
        <w:ind w:firstLine="420"/>
        <w:rPr>
          <w:szCs w:val="21"/>
        </w:rPr>
      </w:pPr>
      <w:r>
        <w:rPr>
          <w:szCs w:val="21"/>
        </w:rPr>
        <w:t>可以选择曲线进行平移、无级缩放等操作。</w:t>
      </w:r>
    </w:p>
    <w:p w:rsidR="00000000" w:rsidRDefault="00706F3F">
      <w:pPr>
        <w:ind w:firstLine="420"/>
        <w:rPr>
          <w:szCs w:val="21"/>
        </w:rPr>
      </w:pPr>
      <w:r>
        <w:rPr>
          <w:szCs w:val="21"/>
        </w:rPr>
        <w:t>趋势曲线画面中同时显示的数量、曲线颜色、显示比例可以由用户自行定义。</w:t>
      </w:r>
    </w:p>
    <w:p w:rsidR="00000000" w:rsidRDefault="00706F3F">
      <w:pPr>
        <w:ind w:firstLine="420"/>
        <w:rPr>
          <w:szCs w:val="21"/>
        </w:rPr>
      </w:pPr>
      <w:r>
        <w:rPr>
          <w:szCs w:val="21"/>
        </w:rPr>
        <w:t>对于某一时间段的趋势用户可选择存盘或打印。</w:t>
      </w:r>
    </w:p>
    <w:p w:rsidR="00000000" w:rsidRDefault="00706F3F">
      <w:pPr>
        <w:ind w:firstLine="420"/>
        <w:rPr>
          <w:szCs w:val="21"/>
        </w:rPr>
      </w:pPr>
      <w:r>
        <w:rPr>
          <w:szCs w:val="21"/>
        </w:rPr>
        <w:t>3</w:t>
      </w:r>
      <w:r>
        <w:rPr>
          <w:szCs w:val="21"/>
        </w:rPr>
        <w:t>）变电所综合自动化系统运行状况显示</w:t>
      </w:r>
    </w:p>
    <w:p w:rsidR="00000000" w:rsidRDefault="00706F3F">
      <w:pPr>
        <w:ind w:firstLine="420"/>
        <w:rPr>
          <w:szCs w:val="21"/>
        </w:rPr>
      </w:pPr>
      <w:r>
        <w:rPr>
          <w:szCs w:val="21"/>
        </w:rPr>
        <w:t>系统能实时显示本变电所综合自动化系统的运行状况。若发现系统设备发生故障能自动报警提示维护</w:t>
      </w:r>
      <w:r>
        <w:rPr>
          <w:szCs w:val="21"/>
        </w:rPr>
        <w:t>人员，并对运行设备的设备名称、设备所在车站、故障发生时间、恢复</w:t>
      </w:r>
      <w:r>
        <w:rPr>
          <w:szCs w:val="21"/>
        </w:rPr>
        <w:t>/</w:t>
      </w:r>
      <w:r>
        <w:rPr>
          <w:szCs w:val="21"/>
        </w:rPr>
        <w:t>更换时间进行自动记录。</w:t>
      </w:r>
    </w:p>
    <w:p w:rsidR="00000000" w:rsidRDefault="00706F3F">
      <w:pPr>
        <w:ind w:firstLine="420"/>
        <w:rPr>
          <w:szCs w:val="21"/>
        </w:rPr>
      </w:pPr>
      <w:r>
        <w:rPr>
          <w:szCs w:val="21"/>
        </w:rPr>
        <w:t>显示变电所内包括控制信号屏、保护测控装置、各间隔层设备监控单元、所内监控网络的配置情况及各种模块运行状态信息。</w:t>
      </w:r>
    </w:p>
    <w:p w:rsidR="00000000" w:rsidRDefault="00706F3F">
      <w:pPr>
        <w:ind w:firstLine="420"/>
        <w:rPr>
          <w:rFonts w:hint="eastAsia"/>
          <w:szCs w:val="21"/>
        </w:rPr>
      </w:pPr>
      <w:r>
        <w:rPr>
          <w:szCs w:val="21"/>
        </w:rPr>
        <w:t>画面动态显示通讯控制机与监控中心、各保护测控装置、各间隔层设备监控单元通讯状</w:t>
      </w:r>
      <w:r>
        <w:rPr>
          <w:szCs w:val="21"/>
        </w:rPr>
        <w:lastRenderedPageBreak/>
        <w:t>态（离线、在线）。</w:t>
      </w:r>
    </w:p>
    <w:p w:rsidR="00000000" w:rsidRDefault="00706F3F">
      <w:pPr>
        <w:spacing w:line="480" w:lineRule="exact"/>
        <w:ind w:firstLine="420"/>
        <w:rPr>
          <w:rFonts w:ascii="宋体" w:hAnsi="宋体" w:cs="宋体" w:hint="eastAsia"/>
          <w:szCs w:val="21"/>
        </w:rPr>
      </w:pPr>
      <w:r>
        <w:rPr>
          <w:rFonts w:ascii="宋体" w:hAnsi="宋体" w:cs="宋体" w:hint="eastAsia"/>
          <w:szCs w:val="21"/>
        </w:rPr>
        <w:t>4</w:t>
      </w:r>
      <w:r>
        <w:rPr>
          <w:rFonts w:ascii="宋体" w:hAnsi="宋体" w:cs="宋体" w:hint="eastAsia"/>
          <w:szCs w:val="21"/>
        </w:rPr>
        <w:t>）</w:t>
      </w:r>
      <w:r>
        <w:rPr>
          <w:rFonts w:ascii="宋体" w:hAnsi="宋体" w:cs="宋体" w:hint="eastAsia"/>
          <w:szCs w:val="21"/>
        </w:rPr>
        <w:tab/>
      </w:r>
      <w:r>
        <w:rPr>
          <w:rFonts w:ascii="宋体" w:hAnsi="宋体" w:cs="宋体" w:hint="eastAsia"/>
          <w:szCs w:val="21"/>
        </w:rPr>
        <w:t>接地状态显示</w:t>
      </w:r>
    </w:p>
    <w:p w:rsidR="00000000" w:rsidRDefault="00706F3F">
      <w:pPr>
        <w:spacing w:line="480" w:lineRule="exact"/>
        <w:ind w:firstLine="420"/>
        <w:rPr>
          <w:rFonts w:ascii="宋体" w:hAnsi="宋体" w:cs="宋体" w:hint="eastAsia"/>
          <w:szCs w:val="21"/>
        </w:rPr>
      </w:pPr>
      <w:r>
        <w:rPr>
          <w:rFonts w:ascii="宋体" w:hAnsi="宋体" w:cs="宋体" w:hint="eastAsia"/>
          <w:szCs w:val="21"/>
        </w:rPr>
        <w:t>当现场供电设备接地刀闸处于接地位置时，系统自动在画面上做出明显标记（接地标志或挂接地牌），同时自动闭锁与之相关的控制命令。</w:t>
      </w:r>
    </w:p>
    <w:p w:rsidR="00000000" w:rsidRDefault="00706F3F">
      <w:pPr>
        <w:ind w:firstLine="420"/>
        <w:rPr>
          <w:rFonts w:ascii="宋体" w:hAnsi="宋体" w:cs="宋体" w:hint="eastAsia"/>
          <w:szCs w:val="21"/>
        </w:rPr>
      </w:pPr>
      <w:r>
        <w:rPr>
          <w:rFonts w:ascii="宋体" w:hAnsi="宋体" w:cs="宋体" w:hint="eastAsia"/>
          <w:szCs w:val="21"/>
        </w:rPr>
        <w:t>当现场设备由人工挂接地线时，变电所综合自动化系统不能提供接地刀闸信息。此</w:t>
      </w:r>
      <w:r>
        <w:rPr>
          <w:rFonts w:ascii="宋体" w:hAnsi="宋体" w:cs="宋体" w:hint="eastAsia"/>
          <w:szCs w:val="21"/>
        </w:rPr>
        <w:t>时变电所值班员在画面上采用手工方式做出明显标记。线网中心及变电所控制室相关界面上应有相应的接地状态显示，同时自动闭锁与之相关的控制命令。</w:t>
      </w:r>
    </w:p>
    <w:p w:rsidR="00000000" w:rsidRDefault="00706F3F">
      <w:pPr>
        <w:pStyle w:val="3"/>
        <w:rPr>
          <w:rFonts w:ascii="宋体" w:hAnsi="宋体"/>
        </w:rPr>
      </w:pPr>
      <w:bookmarkStart w:id="452" w:name="_Toc486445935"/>
      <w:bookmarkStart w:id="453" w:name="_Toc490230794"/>
      <w:bookmarkStart w:id="454" w:name="_Toc361612358"/>
      <w:bookmarkStart w:id="455" w:name="_Toc160486466"/>
      <w:bookmarkStart w:id="456" w:name="_Toc340477276"/>
      <w:r>
        <w:rPr>
          <w:rFonts w:ascii="宋体" w:hAnsi="宋体" w:hint="eastAsia"/>
        </w:rPr>
        <w:t>5.3.4</w:t>
      </w:r>
      <w:r>
        <w:rPr>
          <w:rFonts w:ascii="宋体" w:hAnsi="宋体"/>
        </w:rPr>
        <w:t>报警功能</w:t>
      </w:r>
      <w:bookmarkEnd w:id="452"/>
      <w:bookmarkEnd w:id="453"/>
      <w:bookmarkEnd w:id="454"/>
      <w:bookmarkEnd w:id="455"/>
      <w:bookmarkEnd w:id="456"/>
    </w:p>
    <w:p w:rsidR="00000000" w:rsidRDefault="00706F3F">
      <w:pPr>
        <w:ind w:firstLine="420"/>
        <w:rPr>
          <w:szCs w:val="21"/>
        </w:rPr>
      </w:pPr>
      <w:r>
        <w:rPr>
          <w:szCs w:val="21"/>
        </w:rPr>
        <w:t>供电系统设备出现非正常状态时，设备产生报警信息并上传，报警信息包括：模拟量越限，数字量状态的改变，系统本身报警等。</w:t>
      </w:r>
    </w:p>
    <w:p w:rsidR="00000000" w:rsidRDefault="00706F3F">
      <w:pPr>
        <w:ind w:firstLine="420"/>
        <w:rPr>
          <w:szCs w:val="21"/>
        </w:rPr>
      </w:pPr>
      <w:r>
        <w:rPr>
          <w:szCs w:val="21"/>
        </w:rPr>
        <w:t>报警信号分为事故报警、预告信号及模拟量报警，事故报警（紧急报警）即由非手动操作引起的断路器跳闸信号、保护动作信号，预告信号即报警接点的状态改变、模拟量报警即模拟量的越限值</w:t>
      </w:r>
      <w:r>
        <w:rPr>
          <w:rFonts w:hint="eastAsia"/>
          <w:szCs w:val="21"/>
        </w:rPr>
        <w:t>。</w:t>
      </w:r>
      <w:bookmarkStart w:id="457" w:name="_Hlk164439020"/>
      <w:r>
        <w:rPr>
          <w:rFonts w:hint="eastAsia"/>
          <w:szCs w:val="21"/>
        </w:rPr>
        <w:t>报警信息、报警等级应经过投标人确认或投标人提供的等级信息进行设置</w:t>
      </w:r>
      <w:r>
        <w:rPr>
          <w:szCs w:val="21"/>
        </w:rPr>
        <w:t>。</w:t>
      </w:r>
      <w:bookmarkEnd w:id="457"/>
    </w:p>
    <w:p w:rsidR="00000000" w:rsidRDefault="00706F3F">
      <w:pPr>
        <w:ind w:firstLine="420"/>
        <w:rPr>
          <w:szCs w:val="21"/>
        </w:rPr>
      </w:pPr>
      <w:r>
        <w:rPr>
          <w:szCs w:val="21"/>
        </w:rPr>
        <w:t>报警程度分若干级，各级含义和颜色在数据库中定义。</w:t>
      </w:r>
    </w:p>
    <w:p w:rsidR="00000000" w:rsidRDefault="00706F3F">
      <w:pPr>
        <w:ind w:firstLine="420"/>
        <w:rPr>
          <w:szCs w:val="21"/>
        </w:rPr>
      </w:pPr>
      <w:r>
        <w:rPr>
          <w:szCs w:val="21"/>
        </w:rPr>
        <w:t>报警方式包含声音报警、语音报警、文字报警、打印报警、画面报警等几种方式，可单独使用，也可组合使用。</w:t>
      </w:r>
    </w:p>
    <w:p w:rsidR="00000000" w:rsidRDefault="00706F3F">
      <w:pPr>
        <w:ind w:firstLine="420"/>
        <w:rPr>
          <w:szCs w:val="21"/>
        </w:rPr>
      </w:pPr>
      <w:r>
        <w:rPr>
          <w:szCs w:val="21"/>
        </w:rPr>
        <w:t>系统内包含事故追忆功能。</w:t>
      </w:r>
    </w:p>
    <w:p w:rsidR="00000000" w:rsidRDefault="00706F3F">
      <w:pPr>
        <w:ind w:firstLine="420"/>
        <w:rPr>
          <w:szCs w:val="21"/>
        </w:rPr>
      </w:pPr>
      <w:r>
        <w:rPr>
          <w:szCs w:val="21"/>
        </w:rPr>
        <w:t>1</w:t>
      </w:r>
      <w:r>
        <w:rPr>
          <w:szCs w:val="21"/>
        </w:rPr>
        <w:t>）报警等级</w:t>
      </w:r>
    </w:p>
    <w:p w:rsidR="00000000" w:rsidRDefault="00706F3F">
      <w:pPr>
        <w:ind w:firstLine="420"/>
        <w:rPr>
          <w:szCs w:val="21"/>
        </w:rPr>
      </w:pPr>
      <w:r>
        <w:rPr>
          <w:szCs w:val="21"/>
        </w:rPr>
        <w:t>报警等级分为以下几类（最多可扩充到</w:t>
      </w:r>
      <w:r>
        <w:rPr>
          <w:szCs w:val="21"/>
        </w:rPr>
        <w:t>255</w:t>
      </w:r>
      <w:r>
        <w:rPr>
          <w:szCs w:val="21"/>
        </w:rPr>
        <w:t>级）：</w:t>
      </w:r>
    </w:p>
    <w:p w:rsidR="00000000" w:rsidRDefault="00706F3F">
      <w:pPr>
        <w:ind w:firstLine="420"/>
        <w:rPr>
          <w:szCs w:val="21"/>
        </w:rPr>
      </w:pPr>
      <w:r>
        <w:rPr>
          <w:szCs w:val="21"/>
        </w:rPr>
        <w:t>(1</w:t>
      </w:r>
      <w:r>
        <w:rPr>
          <w:szCs w:val="21"/>
        </w:rPr>
        <w:t>）</w:t>
      </w:r>
      <w:r>
        <w:rPr>
          <w:szCs w:val="21"/>
        </w:rPr>
        <w:t xml:space="preserve"> </w:t>
      </w:r>
      <w:r>
        <w:rPr>
          <w:szCs w:val="21"/>
        </w:rPr>
        <w:t>事故报警</w:t>
      </w:r>
    </w:p>
    <w:p w:rsidR="00000000" w:rsidRDefault="00706F3F">
      <w:pPr>
        <w:ind w:firstLine="420"/>
        <w:rPr>
          <w:szCs w:val="21"/>
        </w:rPr>
      </w:pPr>
      <w:r>
        <w:rPr>
          <w:szCs w:val="21"/>
        </w:rPr>
        <w:t>非手动操作引起的断路器跳闸信号、保护动作信号。</w:t>
      </w:r>
    </w:p>
    <w:p w:rsidR="00000000" w:rsidRDefault="00706F3F">
      <w:pPr>
        <w:ind w:firstLine="420"/>
        <w:rPr>
          <w:szCs w:val="21"/>
        </w:rPr>
      </w:pPr>
      <w:r>
        <w:rPr>
          <w:szCs w:val="21"/>
        </w:rPr>
        <w:t>(2</w:t>
      </w:r>
      <w:r>
        <w:rPr>
          <w:szCs w:val="21"/>
        </w:rPr>
        <w:t>）</w:t>
      </w:r>
      <w:r>
        <w:rPr>
          <w:szCs w:val="21"/>
        </w:rPr>
        <w:t xml:space="preserve"> </w:t>
      </w:r>
      <w:r>
        <w:rPr>
          <w:szCs w:val="21"/>
        </w:rPr>
        <w:t>预告信号</w:t>
      </w:r>
    </w:p>
    <w:p w:rsidR="00000000" w:rsidRDefault="00706F3F">
      <w:pPr>
        <w:ind w:firstLine="420"/>
        <w:rPr>
          <w:szCs w:val="21"/>
        </w:rPr>
      </w:pPr>
      <w:r>
        <w:rPr>
          <w:szCs w:val="21"/>
        </w:rPr>
        <w:t>报警接点的状态改变。</w:t>
      </w:r>
    </w:p>
    <w:p w:rsidR="00000000" w:rsidRDefault="00706F3F">
      <w:pPr>
        <w:ind w:firstLine="420"/>
        <w:rPr>
          <w:szCs w:val="21"/>
        </w:rPr>
      </w:pPr>
      <w:r>
        <w:rPr>
          <w:szCs w:val="21"/>
        </w:rPr>
        <w:t>(3</w:t>
      </w:r>
      <w:r>
        <w:rPr>
          <w:szCs w:val="21"/>
        </w:rPr>
        <w:t>）</w:t>
      </w:r>
      <w:r>
        <w:rPr>
          <w:szCs w:val="21"/>
        </w:rPr>
        <w:t xml:space="preserve"> </w:t>
      </w:r>
      <w:r>
        <w:rPr>
          <w:szCs w:val="21"/>
        </w:rPr>
        <w:t>越限告警</w:t>
      </w:r>
    </w:p>
    <w:p w:rsidR="00000000" w:rsidRDefault="00706F3F">
      <w:pPr>
        <w:ind w:firstLine="420"/>
        <w:rPr>
          <w:szCs w:val="21"/>
        </w:rPr>
      </w:pPr>
      <w:r>
        <w:rPr>
          <w:szCs w:val="21"/>
        </w:rPr>
        <w:t>模拟量越限告警。</w:t>
      </w:r>
    </w:p>
    <w:p w:rsidR="00000000" w:rsidRDefault="00706F3F">
      <w:pPr>
        <w:ind w:firstLine="420"/>
        <w:rPr>
          <w:szCs w:val="21"/>
        </w:rPr>
      </w:pPr>
      <w:r>
        <w:rPr>
          <w:szCs w:val="21"/>
        </w:rPr>
        <w:t>(4</w:t>
      </w:r>
      <w:r>
        <w:rPr>
          <w:szCs w:val="21"/>
        </w:rPr>
        <w:t>）</w:t>
      </w:r>
      <w:r>
        <w:rPr>
          <w:szCs w:val="21"/>
        </w:rPr>
        <w:t xml:space="preserve"> </w:t>
      </w:r>
      <w:r>
        <w:rPr>
          <w:szCs w:val="21"/>
        </w:rPr>
        <w:t>设备报警</w:t>
      </w:r>
    </w:p>
    <w:p w:rsidR="00000000" w:rsidRDefault="00706F3F">
      <w:pPr>
        <w:ind w:firstLine="420"/>
        <w:rPr>
          <w:szCs w:val="21"/>
        </w:rPr>
      </w:pPr>
      <w:r>
        <w:rPr>
          <w:szCs w:val="21"/>
        </w:rPr>
        <w:t>包括下位机通讯中断，控制信号屏内的监控单元通信中断，系统内智能测控单元等其它设备故障。</w:t>
      </w:r>
    </w:p>
    <w:p w:rsidR="00000000" w:rsidRDefault="00706F3F">
      <w:pPr>
        <w:ind w:firstLine="420"/>
        <w:rPr>
          <w:szCs w:val="21"/>
        </w:rPr>
      </w:pPr>
      <w:r>
        <w:rPr>
          <w:szCs w:val="21"/>
        </w:rPr>
        <w:t>2</w:t>
      </w:r>
      <w:r>
        <w:rPr>
          <w:szCs w:val="21"/>
        </w:rPr>
        <w:t>）报警方式描述</w:t>
      </w:r>
    </w:p>
    <w:p w:rsidR="00000000" w:rsidRDefault="00706F3F">
      <w:pPr>
        <w:ind w:firstLine="420"/>
        <w:rPr>
          <w:szCs w:val="21"/>
        </w:rPr>
      </w:pPr>
      <w:r>
        <w:rPr>
          <w:szCs w:val="21"/>
        </w:rPr>
        <w:lastRenderedPageBreak/>
        <w:t>(1</w:t>
      </w:r>
      <w:r>
        <w:rPr>
          <w:szCs w:val="21"/>
        </w:rPr>
        <w:t>）</w:t>
      </w:r>
      <w:r>
        <w:rPr>
          <w:szCs w:val="21"/>
        </w:rPr>
        <w:t xml:space="preserve"> </w:t>
      </w:r>
      <w:r>
        <w:rPr>
          <w:szCs w:val="21"/>
        </w:rPr>
        <w:t>画面报警</w:t>
      </w:r>
    </w:p>
    <w:p w:rsidR="00000000" w:rsidRDefault="00706F3F">
      <w:pPr>
        <w:ind w:firstLine="420"/>
        <w:rPr>
          <w:szCs w:val="21"/>
        </w:rPr>
      </w:pPr>
      <w:r>
        <w:rPr>
          <w:szCs w:val="21"/>
        </w:rPr>
        <w:t>当事故报警发生时，无论控制信号屏显示在何种情况下，系统自动弹出故障所在的变电所主接线画面，故障显示窗口显示故障站名，相应的故障变位开关闪烁，运行人员确认后停止闪烁，开关显示为指定的颜色。同时系统具有拓扑着色功能，在供电系统图等画面上将故障停电的部分自动转为灰色或其它指定的颜色。</w:t>
      </w:r>
    </w:p>
    <w:p w:rsidR="00000000" w:rsidRDefault="00706F3F">
      <w:pPr>
        <w:ind w:firstLine="420"/>
        <w:rPr>
          <w:szCs w:val="21"/>
        </w:rPr>
      </w:pPr>
      <w:r>
        <w:rPr>
          <w:szCs w:val="21"/>
        </w:rPr>
        <w:t>(2</w:t>
      </w:r>
      <w:r>
        <w:rPr>
          <w:szCs w:val="21"/>
        </w:rPr>
        <w:t>）</w:t>
      </w:r>
      <w:r>
        <w:rPr>
          <w:szCs w:val="21"/>
        </w:rPr>
        <w:t xml:space="preserve"> </w:t>
      </w:r>
      <w:r>
        <w:rPr>
          <w:szCs w:val="21"/>
        </w:rPr>
        <w:t>打印报警</w:t>
      </w:r>
    </w:p>
    <w:p w:rsidR="00000000" w:rsidRDefault="00706F3F">
      <w:pPr>
        <w:ind w:firstLine="420"/>
        <w:rPr>
          <w:szCs w:val="21"/>
        </w:rPr>
      </w:pPr>
      <w:r>
        <w:rPr>
          <w:szCs w:val="21"/>
        </w:rPr>
        <w:t>当报警发生后，除控制信号屏报警画面上显示发生告警的详细内容，并在事件打印机上进行打印输出，内容包括：报警设备、报警内容、报警等级、报警时间等。</w:t>
      </w:r>
    </w:p>
    <w:p w:rsidR="00000000" w:rsidRDefault="00706F3F">
      <w:pPr>
        <w:ind w:firstLine="420"/>
        <w:rPr>
          <w:szCs w:val="21"/>
        </w:rPr>
      </w:pPr>
      <w:r>
        <w:rPr>
          <w:szCs w:val="21"/>
        </w:rPr>
        <w:t>(3</w:t>
      </w:r>
      <w:r>
        <w:rPr>
          <w:szCs w:val="21"/>
        </w:rPr>
        <w:t>）</w:t>
      </w:r>
      <w:r>
        <w:rPr>
          <w:szCs w:val="21"/>
        </w:rPr>
        <w:t xml:space="preserve"> </w:t>
      </w:r>
      <w:r>
        <w:rPr>
          <w:szCs w:val="21"/>
        </w:rPr>
        <w:t>文字报警</w:t>
      </w:r>
    </w:p>
    <w:p w:rsidR="00000000" w:rsidRDefault="00706F3F">
      <w:pPr>
        <w:ind w:firstLine="420"/>
        <w:rPr>
          <w:szCs w:val="21"/>
        </w:rPr>
      </w:pPr>
      <w:r>
        <w:rPr>
          <w:szCs w:val="21"/>
        </w:rPr>
        <w:t>系统提供按时间顺序显示文字信息行的报警画</w:t>
      </w:r>
      <w:r>
        <w:rPr>
          <w:szCs w:val="21"/>
        </w:rPr>
        <w:t>面，文字信息内容为：报警设备、报警内容、报警等级、报警时间。当报警发生后，报警文字信息行出现在报警画面，不同级别的报警文字颜色不同，同时报警文字闪烁。当操作员对报警信息进行确认后，报警文字停止闪烁。操作员采用单独确认一条报警、确认一屏报警或确认全部未确认报警的方式进行报警确认。</w:t>
      </w:r>
    </w:p>
    <w:p w:rsidR="00000000" w:rsidRDefault="00706F3F">
      <w:pPr>
        <w:ind w:firstLine="420"/>
        <w:rPr>
          <w:szCs w:val="21"/>
        </w:rPr>
      </w:pPr>
      <w:r>
        <w:rPr>
          <w:szCs w:val="21"/>
        </w:rPr>
        <w:t>3</w:t>
      </w:r>
      <w:r>
        <w:rPr>
          <w:szCs w:val="21"/>
        </w:rPr>
        <w:t>）报警查询</w:t>
      </w:r>
    </w:p>
    <w:p w:rsidR="00000000" w:rsidRDefault="00706F3F">
      <w:pPr>
        <w:ind w:firstLine="420"/>
        <w:rPr>
          <w:szCs w:val="21"/>
        </w:rPr>
      </w:pPr>
      <w:r>
        <w:rPr>
          <w:szCs w:val="21"/>
        </w:rPr>
        <w:t>操作员可以调出报警画面跟踪显示当前发生的报警信息，也可以查询报警的历史信息。</w:t>
      </w:r>
    </w:p>
    <w:p w:rsidR="00000000" w:rsidRDefault="00706F3F">
      <w:pPr>
        <w:ind w:firstLine="420"/>
        <w:rPr>
          <w:szCs w:val="21"/>
        </w:rPr>
      </w:pPr>
      <w:r>
        <w:rPr>
          <w:szCs w:val="21"/>
        </w:rPr>
        <w:t>查询条件可设置为报警设备、报警内容、报警等级、报警时间等，报警条件可单独使用，也可组合使用。系统根据查询条件将相关报警信息按照时间顺序显示在</w:t>
      </w:r>
      <w:r>
        <w:rPr>
          <w:szCs w:val="21"/>
        </w:rPr>
        <w:t>报警画面中。</w:t>
      </w:r>
    </w:p>
    <w:p w:rsidR="00000000" w:rsidRDefault="00706F3F">
      <w:pPr>
        <w:ind w:firstLine="420"/>
        <w:rPr>
          <w:szCs w:val="21"/>
        </w:rPr>
      </w:pPr>
      <w:r>
        <w:rPr>
          <w:szCs w:val="21"/>
        </w:rPr>
        <w:t>操作员可在报警画面中察看查询结果，同时可将查询结果输出到打印机。</w:t>
      </w:r>
    </w:p>
    <w:p w:rsidR="00000000" w:rsidRDefault="00706F3F">
      <w:pPr>
        <w:ind w:firstLine="420"/>
        <w:rPr>
          <w:szCs w:val="21"/>
        </w:rPr>
      </w:pPr>
      <w:r>
        <w:rPr>
          <w:szCs w:val="21"/>
        </w:rPr>
        <w:t>4</w:t>
      </w:r>
      <w:r>
        <w:rPr>
          <w:szCs w:val="21"/>
        </w:rPr>
        <w:t>）事故追忆记录</w:t>
      </w:r>
      <w:r>
        <w:rPr>
          <w:szCs w:val="21"/>
        </w:rPr>
        <w:t xml:space="preserve">  </w:t>
      </w:r>
    </w:p>
    <w:p w:rsidR="00000000" w:rsidRDefault="00706F3F">
      <w:pPr>
        <w:ind w:firstLine="420"/>
        <w:rPr>
          <w:szCs w:val="21"/>
        </w:rPr>
      </w:pPr>
      <w:r>
        <w:rPr>
          <w:szCs w:val="21"/>
        </w:rPr>
        <w:t>事故追忆功能是在系统发生事故后启动的数据记录。</w:t>
      </w:r>
    </w:p>
    <w:p w:rsidR="00000000" w:rsidRDefault="00706F3F">
      <w:pPr>
        <w:ind w:firstLine="420"/>
        <w:rPr>
          <w:szCs w:val="21"/>
        </w:rPr>
      </w:pPr>
      <w:r>
        <w:rPr>
          <w:szCs w:val="21"/>
        </w:rPr>
        <w:t>事故追忆内容分为模拟量事故追忆和开关量事故追忆。</w:t>
      </w:r>
    </w:p>
    <w:p w:rsidR="00000000" w:rsidRDefault="00706F3F">
      <w:pPr>
        <w:ind w:firstLine="420"/>
        <w:rPr>
          <w:szCs w:val="21"/>
        </w:rPr>
      </w:pPr>
      <w:r>
        <w:rPr>
          <w:szCs w:val="21"/>
        </w:rPr>
        <w:t>模拟量事故追忆用于在事故发生后，记录事故发生前后一段时间内相关的模拟量的变化情况。每个模拟量事故追忆可以定义多个开关量作为事故源和多个模拟量参数组。</w:t>
      </w:r>
    </w:p>
    <w:p w:rsidR="00000000" w:rsidRDefault="00706F3F">
      <w:pPr>
        <w:ind w:firstLine="420"/>
        <w:rPr>
          <w:szCs w:val="21"/>
        </w:rPr>
      </w:pPr>
      <w:r>
        <w:rPr>
          <w:szCs w:val="21"/>
        </w:rPr>
        <w:t>开关量事故追忆用于在事故发生后，记录事故发生前</w:t>
      </w:r>
      <w:r>
        <w:rPr>
          <w:szCs w:val="21"/>
        </w:rPr>
        <w:t>N1</w:t>
      </w:r>
      <w:r>
        <w:rPr>
          <w:szCs w:val="21"/>
        </w:rPr>
        <w:t>个开关量的状态变化和事故发生后</w:t>
      </w:r>
      <w:r>
        <w:rPr>
          <w:szCs w:val="21"/>
        </w:rPr>
        <w:t>N2</w:t>
      </w:r>
      <w:r>
        <w:rPr>
          <w:szCs w:val="21"/>
        </w:rPr>
        <w:t>个开关量的状态变化，系统能够记录并处理多个开关量事故追忆。</w:t>
      </w:r>
    </w:p>
    <w:p w:rsidR="00000000" w:rsidRDefault="00706F3F">
      <w:pPr>
        <w:ind w:firstLine="420"/>
        <w:rPr>
          <w:szCs w:val="21"/>
        </w:rPr>
      </w:pPr>
      <w:r>
        <w:rPr>
          <w:szCs w:val="21"/>
        </w:rPr>
        <w:t>维护工程师可在数据</w:t>
      </w:r>
      <w:r>
        <w:rPr>
          <w:szCs w:val="21"/>
        </w:rPr>
        <w:t>库中设定每组事故追忆的事故源及每个事故源所追忆的开关量、模拟量参数组，每个组事故前后的追忆时间长度均可修改。</w:t>
      </w:r>
    </w:p>
    <w:p w:rsidR="00000000" w:rsidRDefault="00706F3F">
      <w:pPr>
        <w:ind w:firstLine="420"/>
        <w:rPr>
          <w:szCs w:val="21"/>
        </w:rPr>
      </w:pPr>
      <w:r>
        <w:rPr>
          <w:szCs w:val="21"/>
        </w:rPr>
        <w:t>当事故源启动（事故条件满足）后，系统启动追忆过程，自动记录参数组信息，并将追忆结果记录到历史数据库中。</w:t>
      </w:r>
    </w:p>
    <w:p w:rsidR="00000000" w:rsidRDefault="00706F3F">
      <w:pPr>
        <w:ind w:firstLine="420"/>
        <w:rPr>
          <w:szCs w:val="21"/>
        </w:rPr>
      </w:pPr>
      <w:r>
        <w:rPr>
          <w:szCs w:val="21"/>
        </w:rPr>
        <w:t>操作员可按事故发生时间、事故源等查询条件查询追忆结果。</w:t>
      </w:r>
    </w:p>
    <w:p w:rsidR="00000000" w:rsidRDefault="00706F3F">
      <w:pPr>
        <w:ind w:firstLine="420"/>
        <w:rPr>
          <w:szCs w:val="21"/>
        </w:rPr>
      </w:pPr>
      <w:r>
        <w:rPr>
          <w:szCs w:val="21"/>
        </w:rPr>
        <w:lastRenderedPageBreak/>
        <w:t>操作员选择某一追忆结果后，系统按照列表的方式显示参数组中每一开关量和模拟量在各追忆点上的状态和数值。</w:t>
      </w:r>
    </w:p>
    <w:p w:rsidR="00000000" w:rsidRDefault="00706F3F">
      <w:pPr>
        <w:ind w:firstLine="420"/>
        <w:rPr>
          <w:szCs w:val="21"/>
        </w:rPr>
      </w:pPr>
      <w:r>
        <w:rPr>
          <w:szCs w:val="21"/>
        </w:rPr>
        <w:t>5</w:t>
      </w:r>
      <w:r>
        <w:rPr>
          <w:szCs w:val="21"/>
        </w:rPr>
        <w:t>）控制信号屏音响报警</w:t>
      </w:r>
    </w:p>
    <w:p w:rsidR="00000000" w:rsidRDefault="00706F3F">
      <w:pPr>
        <w:ind w:firstLine="420"/>
        <w:rPr>
          <w:szCs w:val="21"/>
        </w:rPr>
      </w:pPr>
      <w:r>
        <w:rPr>
          <w:szCs w:val="21"/>
        </w:rPr>
        <w:t>控制信号屏配置电笛或者电铃等音响报警装置。当报警发生时，控制信号屏内的工作站驱动音响报警装置发出报警信号，报警声音分</w:t>
      </w:r>
      <w:r>
        <w:rPr>
          <w:szCs w:val="21"/>
        </w:rPr>
        <w:t>为事故、预告两种类型，两种类型的声音应该有明显区别。</w:t>
      </w:r>
    </w:p>
    <w:p w:rsidR="00000000" w:rsidRDefault="00706F3F">
      <w:pPr>
        <w:ind w:firstLine="420"/>
        <w:rPr>
          <w:szCs w:val="21"/>
        </w:rPr>
      </w:pPr>
      <w:r>
        <w:rPr>
          <w:szCs w:val="21"/>
        </w:rPr>
        <w:t>报警音响可以通过</w:t>
      </w:r>
      <w:r>
        <w:rPr>
          <w:rFonts w:hint="eastAsia"/>
          <w:szCs w:val="21"/>
        </w:rPr>
        <w:t>线网</w:t>
      </w:r>
      <w:r>
        <w:rPr>
          <w:szCs w:val="21"/>
        </w:rPr>
        <w:t>中心或者变电所控制信号屏的人机界面复归、手动复归和自动复归</w:t>
      </w:r>
      <w:r>
        <w:rPr>
          <w:szCs w:val="21"/>
        </w:rPr>
        <w:t>(</w:t>
      </w:r>
      <w:r>
        <w:rPr>
          <w:szCs w:val="21"/>
        </w:rPr>
        <w:t>延时</w:t>
      </w:r>
      <w:r>
        <w:rPr>
          <w:szCs w:val="21"/>
        </w:rPr>
        <w:t>15s-3min</w:t>
      </w:r>
      <w:r>
        <w:rPr>
          <w:szCs w:val="21"/>
        </w:rPr>
        <w:t>后自动停止报警，时间可调，调整步长</w:t>
      </w:r>
      <w:r>
        <w:rPr>
          <w:szCs w:val="21"/>
        </w:rPr>
        <w:t>15s</w:t>
      </w:r>
      <w:r>
        <w:rPr>
          <w:szCs w:val="21"/>
        </w:rPr>
        <w:t>）。用户可以选择其中一种或者多种复归方式。</w:t>
      </w:r>
    </w:p>
    <w:p w:rsidR="00000000" w:rsidRDefault="00706F3F">
      <w:pPr>
        <w:ind w:firstLine="420"/>
        <w:rPr>
          <w:szCs w:val="21"/>
        </w:rPr>
      </w:pPr>
      <w:r>
        <w:rPr>
          <w:szCs w:val="21"/>
        </w:rPr>
        <w:t>控制信号屏设置报警设备投入</w:t>
      </w:r>
      <w:r>
        <w:rPr>
          <w:szCs w:val="21"/>
        </w:rPr>
        <w:t>/</w:t>
      </w:r>
      <w:r>
        <w:rPr>
          <w:szCs w:val="21"/>
        </w:rPr>
        <w:t>退出</w:t>
      </w:r>
      <w:r>
        <w:rPr>
          <w:szCs w:val="21"/>
        </w:rPr>
        <w:t>/</w:t>
      </w:r>
      <w:r>
        <w:rPr>
          <w:szCs w:val="21"/>
        </w:rPr>
        <w:t>测试转换开关。</w:t>
      </w:r>
    </w:p>
    <w:p w:rsidR="00000000" w:rsidRDefault="00706F3F">
      <w:pPr>
        <w:pStyle w:val="3"/>
        <w:rPr>
          <w:rFonts w:ascii="宋体" w:hAnsi="宋体"/>
        </w:rPr>
      </w:pPr>
      <w:bookmarkStart w:id="458" w:name="_Toc160486467"/>
      <w:bookmarkStart w:id="459" w:name="_Toc490230795"/>
      <w:bookmarkStart w:id="460" w:name="_Toc486445936"/>
      <w:bookmarkStart w:id="461" w:name="_Toc340477277"/>
      <w:bookmarkStart w:id="462" w:name="_Toc276733098"/>
      <w:bookmarkStart w:id="463" w:name="_Toc361612359"/>
      <w:r>
        <w:rPr>
          <w:rFonts w:ascii="宋体" w:hAnsi="宋体" w:hint="eastAsia"/>
        </w:rPr>
        <w:t>5.3.5</w:t>
      </w:r>
      <w:r>
        <w:rPr>
          <w:rFonts w:ascii="宋体" w:hAnsi="宋体"/>
        </w:rPr>
        <w:t>系统权限管理功能</w:t>
      </w:r>
      <w:bookmarkEnd w:id="458"/>
      <w:bookmarkEnd w:id="459"/>
      <w:bookmarkEnd w:id="460"/>
      <w:bookmarkEnd w:id="461"/>
      <w:bookmarkEnd w:id="462"/>
      <w:bookmarkEnd w:id="463"/>
    </w:p>
    <w:p w:rsidR="00000000" w:rsidRDefault="00706F3F">
      <w:pPr>
        <w:ind w:firstLine="420"/>
        <w:rPr>
          <w:szCs w:val="21"/>
        </w:rPr>
      </w:pPr>
      <w:r>
        <w:rPr>
          <w:szCs w:val="21"/>
        </w:rPr>
        <w:t>1</w:t>
      </w:r>
      <w:r>
        <w:rPr>
          <w:szCs w:val="21"/>
        </w:rPr>
        <w:t>）使用权限管理</w:t>
      </w:r>
    </w:p>
    <w:p w:rsidR="00000000" w:rsidRDefault="00706F3F">
      <w:pPr>
        <w:ind w:firstLine="420"/>
        <w:rPr>
          <w:szCs w:val="21"/>
        </w:rPr>
      </w:pPr>
      <w:r>
        <w:rPr>
          <w:szCs w:val="21"/>
        </w:rPr>
        <w:t>变电所综合自动化系统在应用软件退出及用户登录时均需要值班人员输入相关的用户名及密码。</w:t>
      </w:r>
    </w:p>
    <w:p w:rsidR="00000000" w:rsidRDefault="00706F3F">
      <w:pPr>
        <w:ind w:firstLine="420"/>
        <w:rPr>
          <w:szCs w:val="21"/>
        </w:rPr>
      </w:pPr>
      <w:r>
        <w:rPr>
          <w:szCs w:val="21"/>
        </w:rPr>
        <w:t>变电所的权限管理及用户管理由智慧运行系统统一管理。</w:t>
      </w:r>
    </w:p>
    <w:p w:rsidR="00000000" w:rsidRDefault="00706F3F">
      <w:pPr>
        <w:ind w:firstLine="420"/>
        <w:rPr>
          <w:szCs w:val="21"/>
        </w:rPr>
      </w:pPr>
      <w:r>
        <w:rPr>
          <w:szCs w:val="21"/>
        </w:rPr>
        <w:t>2</w:t>
      </w:r>
      <w:r>
        <w:rPr>
          <w:szCs w:val="21"/>
        </w:rPr>
        <w:t>）控制权限管理</w:t>
      </w:r>
    </w:p>
    <w:p w:rsidR="00000000" w:rsidRDefault="00706F3F">
      <w:pPr>
        <w:ind w:firstLine="420"/>
        <w:rPr>
          <w:szCs w:val="21"/>
        </w:rPr>
      </w:pPr>
      <w:r>
        <w:rPr>
          <w:szCs w:val="21"/>
        </w:rPr>
        <w:t>控制权管理方式可分为：</w:t>
      </w:r>
      <w:r>
        <w:rPr>
          <w:rFonts w:hint="eastAsia"/>
          <w:szCs w:val="21"/>
        </w:rPr>
        <w:t>线网中心控制、车站级</w:t>
      </w:r>
      <w:r>
        <w:rPr>
          <w:rFonts w:hint="eastAsia"/>
          <w:szCs w:val="21"/>
        </w:rPr>
        <w:t>IS</w:t>
      </w:r>
      <w:r>
        <w:rPr>
          <w:szCs w:val="21"/>
        </w:rPr>
        <w:t>O</w:t>
      </w:r>
      <w:r>
        <w:rPr>
          <w:rFonts w:hint="eastAsia"/>
          <w:szCs w:val="21"/>
        </w:rPr>
        <w:t>S</w:t>
      </w:r>
      <w:r>
        <w:rPr>
          <w:rFonts w:hint="eastAsia"/>
          <w:szCs w:val="21"/>
        </w:rPr>
        <w:t>控制与变电所控制信号屏控制的控制权互斥；就地控制和远方控制</w:t>
      </w:r>
      <w:r>
        <w:rPr>
          <w:rFonts w:hint="eastAsia"/>
          <w:szCs w:val="21"/>
        </w:rPr>
        <w:t>(</w:t>
      </w:r>
      <w:r>
        <w:rPr>
          <w:rFonts w:hint="eastAsia"/>
          <w:szCs w:val="21"/>
        </w:rPr>
        <w:t>中心或车站级</w:t>
      </w:r>
      <w:r>
        <w:rPr>
          <w:rFonts w:hint="eastAsia"/>
          <w:szCs w:val="21"/>
        </w:rPr>
        <w:t>IS</w:t>
      </w:r>
      <w:r>
        <w:rPr>
          <w:szCs w:val="21"/>
        </w:rPr>
        <w:t>O</w:t>
      </w:r>
      <w:r>
        <w:rPr>
          <w:rFonts w:hint="eastAsia"/>
          <w:szCs w:val="21"/>
        </w:rPr>
        <w:t>S</w:t>
      </w:r>
      <w:r>
        <w:rPr>
          <w:rFonts w:hint="eastAsia"/>
          <w:szCs w:val="21"/>
        </w:rPr>
        <w:t>或变电所控制信号屏）</w:t>
      </w:r>
      <w:r>
        <w:rPr>
          <w:rFonts w:hint="eastAsia"/>
          <w:szCs w:val="21"/>
        </w:rPr>
        <w:t xml:space="preserve"> </w:t>
      </w:r>
      <w:r>
        <w:rPr>
          <w:rFonts w:hint="eastAsia"/>
          <w:szCs w:val="21"/>
        </w:rPr>
        <w:t>的控制权互斥。</w:t>
      </w:r>
    </w:p>
    <w:p w:rsidR="00000000" w:rsidRDefault="00706F3F">
      <w:pPr>
        <w:ind w:firstLine="420"/>
        <w:rPr>
          <w:szCs w:val="21"/>
        </w:rPr>
      </w:pPr>
      <w:r>
        <w:rPr>
          <w:szCs w:val="21"/>
        </w:rPr>
        <w:t>用户可以通过</w:t>
      </w:r>
      <w:r>
        <w:rPr>
          <w:szCs w:val="21"/>
        </w:rPr>
        <w:t>“</w:t>
      </w:r>
      <w:r>
        <w:rPr>
          <w:szCs w:val="21"/>
        </w:rPr>
        <w:t>系统控制权限管理</w:t>
      </w:r>
      <w:r>
        <w:rPr>
          <w:szCs w:val="21"/>
        </w:rPr>
        <w:t>”</w:t>
      </w:r>
      <w:r>
        <w:rPr>
          <w:szCs w:val="21"/>
        </w:rPr>
        <w:t>界面进行控制权移交、控制权查询、控制权强制解除功能。</w:t>
      </w:r>
    </w:p>
    <w:p w:rsidR="00000000" w:rsidRDefault="00706F3F">
      <w:pPr>
        <w:pStyle w:val="3"/>
        <w:rPr>
          <w:rFonts w:ascii="宋体" w:hAnsi="宋体"/>
        </w:rPr>
      </w:pPr>
      <w:bookmarkStart w:id="464" w:name="_Toc160486468"/>
      <w:bookmarkStart w:id="465" w:name="_Toc361612360"/>
      <w:bookmarkStart w:id="466" w:name="_Toc490230796"/>
      <w:bookmarkStart w:id="467" w:name="_Toc276733099"/>
      <w:bookmarkStart w:id="468" w:name="_Toc486445937"/>
      <w:bookmarkStart w:id="469" w:name="_Toc340477278"/>
      <w:r>
        <w:rPr>
          <w:rFonts w:ascii="宋体" w:hAnsi="宋体" w:hint="eastAsia"/>
        </w:rPr>
        <w:t>5.3.6</w:t>
      </w:r>
      <w:r>
        <w:rPr>
          <w:rFonts w:ascii="宋体" w:hAnsi="宋体"/>
        </w:rPr>
        <w:t>冗余设备自动切换功能</w:t>
      </w:r>
      <w:bookmarkEnd w:id="464"/>
      <w:bookmarkEnd w:id="465"/>
      <w:bookmarkEnd w:id="466"/>
      <w:bookmarkEnd w:id="467"/>
      <w:bookmarkEnd w:id="468"/>
      <w:bookmarkEnd w:id="469"/>
    </w:p>
    <w:p w:rsidR="00000000" w:rsidRDefault="00706F3F">
      <w:pPr>
        <w:ind w:firstLine="420"/>
        <w:rPr>
          <w:szCs w:val="21"/>
        </w:rPr>
      </w:pPr>
      <w:r>
        <w:rPr>
          <w:szCs w:val="21"/>
        </w:rPr>
        <w:t>监控单元及通信通道采用热备工作方式，主用设备发生故障时可自动切换到备用设备。</w:t>
      </w:r>
    </w:p>
    <w:p w:rsidR="00000000" w:rsidRDefault="00706F3F">
      <w:pPr>
        <w:ind w:firstLine="420"/>
        <w:rPr>
          <w:szCs w:val="21"/>
        </w:rPr>
      </w:pPr>
      <w:r>
        <w:rPr>
          <w:szCs w:val="21"/>
        </w:rPr>
        <w:t>两台监控单元按照通信端口热备方式工作：当</w:t>
      </w:r>
      <w:r>
        <w:rPr>
          <w:szCs w:val="21"/>
        </w:rPr>
        <w:t>1#</w:t>
      </w:r>
      <w:r>
        <w:rPr>
          <w:szCs w:val="21"/>
        </w:rPr>
        <w:t>监控单元对某一基础设备的主用端口退出运行时，</w:t>
      </w:r>
      <w:r>
        <w:rPr>
          <w:szCs w:val="21"/>
        </w:rPr>
        <w:t>2#</w:t>
      </w:r>
      <w:r>
        <w:rPr>
          <w:szCs w:val="21"/>
        </w:rPr>
        <w:t>监控单元处于热备状态的对应端口投入运行，该端口的切换应不引起监控单元对其它基础</w:t>
      </w:r>
      <w:r>
        <w:rPr>
          <w:szCs w:val="21"/>
        </w:rPr>
        <w:t>设备的主备端口切换；若</w:t>
      </w:r>
      <w:r>
        <w:rPr>
          <w:szCs w:val="21"/>
        </w:rPr>
        <w:t>1#</w:t>
      </w:r>
      <w:r>
        <w:rPr>
          <w:szCs w:val="21"/>
        </w:rPr>
        <w:t>监控单元故障端口修复后具备正常工作条件，则该端口进入热备状态。端口之间的切换也可以通过人机界面上手动操作来实现。切换过程中如发生状态变位或报警信息，数据应不丢失。监控单元主备端口之间的切换时间不大于</w:t>
      </w:r>
      <w:r>
        <w:rPr>
          <w:szCs w:val="21"/>
        </w:rPr>
        <w:t>5</w:t>
      </w:r>
      <w:r>
        <w:rPr>
          <w:szCs w:val="21"/>
        </w:rPr>
        <w:t>秒。</w:t>
      </w:r>
    </w:p>
    <w:p w:rsidR="00000000" w:rsidRDefault="00706F3F">
      <w:pPr>
        <w:ind w:firstLine="420"/>
        <w:rPr>
          <w:szCs w:val="21"/>
        </w:rPr>
      </w:pPr>
      <w:r>
        <w:rPr>
          <w:szCs w:val="21"/>
        </w:rPr>
        <w:t>所有的网络、端口等故障均应产生报警信息。</w:t>
      </w:r>
    </w:p>
    <w:p w:rsidR="00000000" w:rsidRDefault="00706F3F">
      <w:pPr>
        <w:ind w:firstLine="420"/>
        <w:rPr>
          <w:szCs w:val="21"/>
        </w:rPr>
      </w:pPr>
      <w:r>
        <w:rPr>
          <w:szCs w:val="21"/>
        </w:rPr>
        <w:t>投标人在此详细论述变电所综合自动化系统冗余方案（方案至少包括监控单元及网络）</w:t>
      </w:r>
      <w:r>
        <w:rPr>
          <w:szCs w:val="21"/>
        </w:rPr>
        <w:lastRenderedPageBreak/>
        <w:t>及实现过程。</w:t>
      </w:r>
    </w:p>
    <w:p w:rsidR="00000000" w:rsidRDefault="00706F3F">
      <w:pPr>
        <w:pStyle w:val="3"/>
        <w:rPr>
          <w:rFonts w:ascii="宋体" w:hAnsi="宋体"/>
        </w:rPr>
      </w:pPr>
      <w:bookmarkStart w:id="470" w:name="_Toc340477279"/>
      <w:bookmarkStart w:id="471" w:name="_Toc490230797"/>
      <w:bookmarkStart w:id="472" w:name="_Toc361612361"/>
      <w:bookmarkStart w:id="473" w:name="_Toc486445938"/>
      <w:bookmarkStart w:id="474" w:name="_Toc160486469"/>
      <w:bookmarkStart w:id="475" w:name="_Toc276733100"/>
      <w:r>
        <w:rPr>
          <w:rFonts w:ascii="宋体" w:hAnsi="宋体" w:hint="eastAsia"/>
        </w:rPr>
        <w:t>5.3.7</w:t>
      </w:r>
      <w:r>
        <w:rPr>
          <w:rFonts w:ascii="宋体" w:hAnsi="宋体"/>
        </w:rPr>
        <w:t>系统自检功能</w:t>
      </w:r>
      <w:bookmarkEnd w:id="470"/>
      <w:bookmarkEnd w:id="471"/>
      <w:bookmarkEnd w:id="472"/>
      <w:bookmarkEnd w:id="473"/>
      <w:bookmarkEnd w:id="474"/>
      <w:bookmarkEnd w:id="475"/>
    </w:p>
    <w:p w:rsidR="00000000" w:rsidRDefault="00706F3F">
      <w:pPr>
        <w:ind w:firstLine="420"/>
        <w:rPr>
          <w:szCs w:val="21"/>
        </w:rPr>
      </w:pPr>
      <w:r>
        <w:rPr>
          <w:szCs w:val="21"/>
        </w:rPr>
        <w:t>系统应具有自检功能。</w:t>
      </w:r>
    </w:p>
    <w:p w:rsidR="00000000" w:rsidRDefault="00706F3F">
      <w:pPr>
        <w:ind w:firstLine="420"/>
        <w:rPr>
          <w:szCs w:val="21"/>
        </w:rPr>
      </w:pPr>
      <w:r>
        <w:rPr>
          <w:szCs w:val="21"/>
        </w:rPr>
        <w:t>系统能对变电所综合自动化系统设备实时监视。若检测到故障，均应通过人机界面和音响等设备发出报警提示，只有</w:t>
      </w:r>
      <w:r>
        <w:rPr>
          <w:szCs w:val="21"/>
        </w:rPr>
        <w:t>管理人员手动确认才可解除报警。</w:t>
      </w:r>
    </w:p>
    <w:p w:rsidR="00000000" w:rsidRDefault="00706F3F">
      <w:pPr>
        <w:ind w:firstLine="420"/>
        <w:rPr>
          <w:szCs w:val="21"/>
        </w:rPr>
      </w:pPr>
      <w:r>
        <w:rPr>
          <w:szCs w:val="21"/>
        </w:rPr>
        <w:t>通过自检可以确定故障发生的部位，并对故障发生时间、恢复时间能自动记录。</w:t>
      </w:r>
    </w:p>
    <w:p w:rsidR="00000000" w:rsidRDefault="00706F3F">
      <w:pPr>
        <w:pStyle w:val="3"/>
        <w:rPr>
          <w:rFonts w:ascii="宋体" w:hAnsi="宋体"/>
        </w:rPr>
      </w:pPr>
      <w:bookmarkStart w:id="476" w:name="_Toc340477280"/>
      <w:bookmarkStart w:id="477" w:name="_Toc490230798"/>
      <w:bookmarkStart w:id="478" w:name="_Toc276733101"/>
      <w:bookmarkStart w:id="479" w:name="_Toc486445939"/>
      <w:bookmarkStart w:id="480" w:name="_Toc361612362"/>
      <w:bookmarkStart w:id="481" w:name="_Toc160486470"/>
      <w:r>
        <w:rPr>
          <w:rFonts w:ascii="宋体" w:hAnsi="宋体" w:hint="eastAsia"/>
        </w:rPr>
        <w:t>5.3.8</w:t>
      </w:r>
      <w:r>
        <w:rPr>
          <w:rFonts w:ascii="宋体" w:hAnsi="宋体"/>
        </w:rPr>
        <w:t>通道测试</w:t>
      </w:r>
      <w:bookmarkEnd w:id="476"/>
      <w:bookmarkEnd w:id="477"/>
      <w:bookmarkEnd w:id="478"/>
      <w:bookmarkEnd w:id="479"/>
      <w:bookmarkEnd w:id="480"/>
      <w:bookmarkEnd w:id="481"/>
    </w:p>
    <w:p w:rsidR="00000000" w:rsidRDefault="00706F3F">
      <w:pPr>
        <w:ind w:firstLine="420"/>
        <w:rPr>
          <w:szCs w:val="21"/>
        </w:rPr>
      </w:pPr>
      <w:r>
        <w:rPr>
          <w:szCs w:val="21"/>
        </w:rPr>
        <w:t>系统支持通信信道测试功能，此处信道指：</w:t>
      </w:r>
      <w:r>
        <w:rPr>
          <w:rFonts w:hint="eastAsia"/>
          <w:szCs w:val="21"/>
        </w:rPr>
        <w:t>线网</w:t>
      </w:r>
      <w:r>
        <w:rPr>
          <w:szCs w:val="21"/>
        </w:rPr>
        <w:t>中心至变电所或者车站级</w:t>
      </w:r>
      <w:r>
        <w:rPr>
          <w:szCs w:val="21"/>
        </w:rPr>
        <w:t>ISOS</w:t>
      </w:r>
      <w:r>
        <w:rPr>
          <w:szCs w:val="21"/>
        </w:rPr>
        <w:t>至变电所的通信通道。</w:t>
      </w:r>
    </w:p>
    <w:p w:rsidR="00000000" w:rsidRDefault="00706F3F">
      <w:pPr>
        <w:ind w:firstLine="420"/>
        <w:rPr>
          <w:szCs w:val="21"/>
        </w:rPr>
      </w:pPr>
      <w:r>
        <w:rPr>
          <w:rFonts w:hint="eastAsia"/>
          <w:szCs w:val="21"/>
        </w:rPr>
        <w:t>线网</w:t>
      </w:r>
      <w:r>
        <w:rPr>
          <w:szCs w:val="21"/>
        </w:rPr>
        <w:t>中心或者车站控制室可以通过中心或车站人机界面上的测试按钮向变电所发送测试信息，当变电所综合自动化系统收到信息时，驱动变电所内测试继电器动作，并由综合测控单元采集测试继电器动作信号。变电所综合自动化系统向车站控制室或者</w:t>
      </w:r>
      <w:r>
        <w:rPr>
          <w:rFonts w:hint="eastAsia"/>
          <w:szCs w:val="21"/>
        </w:rPr>
        <w:t>线网</w:t>
      </w:r>
      <w:r>
        <w:rPr>
          <w:szCs w:val="21"/>
        </w:rPr>
        <w:t>中心返回继电器动作信号。具体测试方法待设计联络阶段确定。</w:t>
      </w:r>
    </w:p>
    <w:p w:rsidR="00000000" w:rsidRDefault="00706F3F">
      <w:pPr>
        <w:pStyle w:val="3"/>
        <w:rPr>
          <w:rFonts w:ascii="宋体" w:hAnsi="宋体"/>
        </w:rPr>
      </w:pPr>
      <w:bookmarkStart w:id="482" w:name="_Toc160486471"/>
      <w:bookmarkStart w:id="483" w:name="_Toc361612363"/>
      <w:bookmarkStart w:id="484" w:name="_Toc490230799"/>
      <w:bookmarkStart w:id="485" w:name="_Toc340477281"/>
      <w:bookmarkStart w:id="486" w:name="_Toc486445940"/>
      <w:bookmarkStart w:id="487" w:name="_Toc276733102"/>
      <w:r>
        <w:rPr>
          <w:rFonts w:ascii="宋体" w:hAnsi="宋体" w:hint="eastAsia"/>
        </w:rPr>
        <w:t>5.3.9</w:t>
      </w:r>
      <w:r>
        <w:rPr>
          <w:rFonts w:ascii="宋体" w:hAnsi="宋体"/>
        </w:rPr>
        <w:t>时</w:t>
      </w:r>
      <w:r>
        <w:rPr>
          <w:rFonts w:ascii="宋体" w:hAnsi="宋体"/>
        </w:rPr>
        <w:t>钟同步</w:t>
      </w:r>
      <w:bookmarkEnd w:id="482"/>
      <w:bookmarkEnd w:id="483"/>
      <w:bookmarkEnd w:id="484"/>
      <w:bookmarkEnd w:id="485"/>
      <w:bookmarkEnd w:id="486"/>
      <w:bookmarkEnd w:id="487"/>
    </w:p>
    <w:p w:rsidR="00000000" w:rsidRDefault="00706F3F">
      <w:pPr>
        <w:ind w:firstLine="420"/>
        <w:rPr>
          <w:szCs w:val="21"/>
        </w:rPr>
      </w:pPr>
      <w:r>
        <w:rPr>
          <w:szCs w:val="21"/>
        </w:rPr>
        <w:t>变电所综合自动化系统应具有与</w:t>
      </w:r>
      <w:r>
        <w:rPr>
          <w:rFonts w:hint="eastAsia"/>
          <w:szCs w:val="21"/>
        </w:rPr>
        <w:t>车站智慧运行</w:t>
      </w:r>
      <w:r>
        <w:rPr>
          <w:szCs w:val="21"/>
        </w:rPr>
        <w:t>系统时钟同步的功能，使变电所综合自动化系统与</w:t>
      </w:r>
      <w:r>
        <w:rPr>
          <w:rFonts w:hint="eastAsia"/>
          <w:szCs w:val="21"/>
        </w:rPr>
        <w:t>智慧运行</w:t>
      </w:r>
      <w:r>
        <w:rPr>
          <w:szCs w:val="21"/>
        </w:rPr>
        <w:t>的时钟保持同步。变电所综合自动化系统可对其监控的智能设备进行软件同步对时，同步对时间隔时间可调。对时精度为</w:t>
      </w:r>
      <w:r>
        <w:rPr>
          <w:szCs w:val="21"/>
        </w:rPr>
        <w:t>1ms</w:t>
      </w:r>
      <w:r>
        <w:rPr>
          <w:szCs w:val="21"/>
        </w:rPr>
        <w:t>。</w:t>
      </w:r>
    </w:p>
    <w:p w:rsidR="00000000" w:rsidRDefault="00706F3F">
      <w:pPr>
        <w:pStyle w:val="3"/>
        <w:rPr>
          <w:rFonts w:ascii="宋体" w:hAnsi="宋体"/>
        </w:rPr>
      </w:pPr>
      <w:bookmarkStart w:id="488" w:name="_Toc361612364"/>
      <w:bookmarkStart w:id="489" w:name="_Toc160486472"/>
      <w:bookmarkStart w:id="490" w:name="_Toc486445941"/>
      <w:bookmarkStart w:id="491" w:name="_Toc490230800"/>
      <w:bookmarkStart w:id="492" w:name="_Toc340477282"/>
      <w:r>
        <w:rPr>
          <w:rFonts w:ascii="宋体" w:hAnsi="宋体" w:hint="eastAsia"/>
        </w:rPr>
        <w:t>5.3.10</w:t>
      </w:r>
      <w:r>
        <w:rPr>
          <w:rFonts w:ascii="宋体" w:hAnsi="宋体"/>
        </w:rPr>
        <w:t>与便携式维修工作站通信功能</w:t>
      </w:r>
      <w:bookmarkEnd w:id="488"/>
      <w:bookmarkEnd w:id="489"/>
      <w:bookmarkEnd w:id="490"/>
      <w:bookmarkEnd w:id="491"/>
      <w:bookmarkEnd w:id="492"/>
    </w:p>
    <w:p w:rsidR="00000000" w:rsidRDefault="00706F3F">
      <w:pPr>
        <w:ind w:firstLine="420"/>
        <w:rPr>
          <w:szCs w:val="21"/>
        </w:rPr>
      </w:pPr>
      <w:r>
        <w:rPr>
          <w:szCs w:val="21"/>
        </w:rPr>
        <w:t>变电所综合自动化系统应配置与便携式维修工作站进行通讯的接口，由便携式维修工作站实现监控及维护功能。</w:t>
      </w:r>
    </w:p>
    <w:p w:rsidR="00000000" w:rsidRDefault="00706F3F">
      <w:pPr>
        <w:pStyle w:val="3"/>
        <w:rPr>
          <w:rFonts w:ascii="宋体" w:hAnsi="宋体"/>
        </w:rPr>
      </w:pPr>
      <w:bookmarkStart w:id="493" w:name="_Toc160486473"/>
      <w:bookmarkStart w:id="494" w:name="_Toc340477283"/>
      <w:bookmarkStart w:id="495" w:name="_Toc361612365"/>
      <w:bookmarkStart w:id="496" w:name="_Toc486445942"/>
      <w:bookmarkStart w:id="497" w:name="_Toc490230801"/>
      <w:r>
        <w:rPr>
          <w:rFonts w:ascii="宋体" w:hAnsi="宋体" w:hint="eastAsia"/>
        </w:rPr>
        <w:t>5.3.</w:t>
      </w:r>
      <w:r>
        <w:rPr>
          <w:rFonts w:ascii="宋体" w:hAnsi="宋体"/>
        </w:rPr>
        <w:t>11</w:t>
      </w:r>
      <w:bookmarkStart w:id="498" w:name="_Toc276733104"/>
      <w:r>
        <w:rPr>
          <w:rFonts w:ascii="宋体" w:hAnsi="宋体"/>
        </w:rPr>
        <w:t>智能设备接口功能</w:t>
      </w:r>
      <w:bookmarkEnd w:id="493"/>
      <w:bookmarkEnd w:id="494"/>
      <w:bookmarkEnd w:id="495"/>
      <w:bookmarkEnd w:id="496"/>
      <w:bookmarkEnd w:id="497"/>
      <w:bookmarkEnd w:id="498"/>
    </w:p>
    <w:p w:rsidR="00000000" w:rsidRDefault="00706F3F">
      <w:pPr>
        <w:ind w:firstLine="420"/>
        <w:rPr>
          <w:szCs w:val="21"/>
        </w:rPr>
      </w:pPr>
      <w:r>
        <w:rPr>
          <w:szCs w:val="21"/>
        </w:rPr>
        <w:t>监控单元应该能够完成与各类智能设备（包括保护测控装置、智能采集装置等）的通讯连接。监控单元需预留与智能测控单元的接口。</w:t>
      </w:r>
    </w:p>
    <w:p w:rsidR="00000000" w:rsidRDefault="00706F3F">
      <w:pPr>
        <w:pStyle w:val="3"/>
        <w:rPr>
          <w:rFonts w:ascii="宋体" w:hAnsi="宋体"/>
        </w:rPr>
      </w:pPr>
      <w:bookmarkStart w:id="499" w:name="_Toc160486474"/>
      <w:bookmarkStart w:id="500" w:name="_Toc340477284"/>
      <w:bookmarkStart w:id="501" w:name="_Toc490230802"/>
      <w:bookmarkStart w:id="502" w:name="_Toc361612366"/>
      <w:bookmarkStart w:id="503" w:name="_Toc486445943"/>
      <w:r>
        <w:rPr>
          <w:rFonts w:ascii="宋体" w:hAnsi="宋体" w:hint="eastAsia"/>
        </w:rPr>
        <w:t>5.3</w:t>
      </w:r>
      <w:r>
        <w:rPr>
          <w:rFonts w:ascii="宋体" w:hAnsi="宋体"/>
        </w:rPr>
        <w:t>.12</w:t>
      </w:r>
      <w:bookmarkStart w:id="504" w:name="_Toc276733105"/>
      <w:r>
        <w:rPr>
          <w:rFonts w:ascii="宋体" w:hAnsi="宋体"/>
        </w:rPr>
        <w:t>中文显示、处理功能</w:t>
      </w:r>
      <w:bookmarkEnd w:id="499"/>
      <w:bookmarkEnd w:id="500"/>
      <w:bookmarkEnd w:id="501"/>
      <w:bookmarkEnd w:id="502"/>
      <w:bookmarkEnd w:id="503"/>
      <w:bookmarkEnd w:id="504"/>
    </w:p>
    <w:p w:rsidR="00000000" w:rsidRDefault="00706F3F">
      <w:pPr>
        <w:ind w:firstLine="420"/>
        <w:rPr>
          <w:szCs w:val="21"/>
        </w:rPr>
      </w:pPr>
      <w:r>
        <w:rPr>
          <w:szCs w:val="21"/>
        </w:rPr>
        <w:t>系统人机操作界面进行全中文显示。系统软件应配置中华人民共和国一级汉字库。</w:t>
      </w:r>
    </w:p>
    <w:p w:rsidR="00000000" w:rsidRDefault="00706F3F">
      <w:pPr>
        <w:pStyle w:val="3"/>
        <w:rPr>
          <w:rFonts w:ascii="宋体" w:hAnsi="宋体" w:hint="eastAsia"/>
        </w:rPr>
      </w:pPr>
      <w:bookmarkStart w:id="505" w:name="_Toc486445944"/>
      <w:bookmarkStart w:id="506" w:name="_Toc160486475"/>
      <w:bookmarkStart w:id="507" w:name="_Toc490230803"/>
      <w:bookmarkStart w:id="508" w:name="_Toc340477285"/>
      <w:bookmarkStart w:id="509" w:name="_Toc361612367"/>
      <w:r>
        <w:rPr>
          <w:rFonts w:ascii="宋体" w:hAnsi="宋体" w:hint="eastAsia"/>
        </w:rPr>
        <w:t>5.3.13</w:t>
      </w:r>
      <w:r>
        <w:rPr>
          <w:rFonts w:ascii="宋体" w:hAnsi="宋体" w:hint="eastAsia"/>
        </w:rPr>
        <w:t>能源管理功能</w:t>
      </w:r>
      <w:bookmarkEnd w:id="505"/>
      <w:bookmarkEnd w:id="506"/>
      <w:bookmarkEnd w:id="507"/>
    </w:p>
    <w:p w:rsidR="00000000" w:rsidRDefault="00706F3F">
      <w:pPr>
        <w:ind w:firstLine="420"/>
        <w:rPr>
          <w:rFonts w:hint="eastAsia"/>
          <w:szCs w:val="21"/>
        </w:rPr>
      </w:pPr>
      <w:r>
        <w:rPr>
          <w:rFonts w:hint="eastAsia"/>
          <w:szCs w:val="21"/>
        </w:rPr>
        <w:t>综合自动化系统接收全线</w:t>
      </w:r>
      <w:r>
        <w:rPr>
          <w:rFonts w:hint="eastAsia"/>
          <w:szCs w:val="21"/>
        </w:rPr>
        <w:t>35kV</w:t>
      </w:r>
      <w:r>
        <w:rPr>
          <w:rFonts w:hint="eastAsia"/>
          <w:szCs w:val="21"/>
        </w:rPr>
        <w:t>、</w:t>
      </w:r>
      <w:r>
        <w:rPr>
          <w:rFonts w:hint="eastAsia"/>
          <w:szCs w:val="21"/>
        </w:rPr>
        <w:t>1500V</w:t>
      </w:r>
      <w:r>
        <w:rPr>
          <w:rFonts w:hint="eastAsia"/>
          <w:szCs w:val="21"/>
        </w:rPr>
        <w:t>、</w:t>
      </w:r>
      <w:r>
        <w:rPr>
          <w:rFonts w:hint="eastAsia"/>
          <w:szCs w:val="21"/>
        </w:rPr>
        <w:t>0.4kV</w:t>
      </w:r>
      <w:r>
        <w:rPr>
          <w:rFonts w:hint="eastAsia"/>
          <w:szCs w:val="21"/>
        </w:rPr>
        <w:t>等处设置的智能电表的用电量数据，上传至智慧运行系统。</w:t>
      </w:r>
    </w:p>
    <w:p w:rsidR="00000000" w:rsidRDefault="00706F3F">
      <w:pPr>
        <w:pStyle w:val="3"/>
        <w:rPr>
          <w:rFonts w:ascii="宋体" w:hAnsi="宋体"/>
        </w:rPr>
      </w:pPr>
      <w:bookmarkStart w:id="510" w:name="_Toc486445945"/>
      <w:bookmarkStart w:id="511" w:name="_Toc160486476"/>
      <w:bookmarkStart w:id="512" w:name="_Toc490230804"/>
      <w:r>
        <w:rPr>
          <w:rFonts w:ascii="宋体" w:hAnsi="宋体" w:hint="eastAsia"/>
        </w:rPr>
        <w:t>5.3</w:t>
      </w:r>
      <w:r>
        <w:rPr>
          <w:rFonts w:ascii="宋体" w:hAnsi="宋体"/>
        </w:rPr>
        <w:t>.1</w:t>
      </w:r>
      <w:r>
        <w:rPr>
          <w:rFonts w:ascii="宋体" w:hAnsi="宋体" w:hint="eastAsia"/>
        </w:rPr>
        <w:t>4</w:t>
      </w:r>
      <w:r>
        <w:rPr>
          <w:rFonts w:ascii="宋体" w:hAnsi="宋体"/>
        </w:rPr>
        <w:t>便携式维修工作站功能</w:t>
      </w:r>
      <w:bookmarkEnd w:id="508"/>
      <w:bookmarkEnd w:id="509"/>
      <w:bookmarkEnd w:id="510"/>
      <w:bookmarkEnd w:id="511"/>
      <w:bookmarkEnd w:id="512"/>
    </w:p>
    <w:p w:rsidR="00000000" w:rsidRDefault="00706F3F">
      <w:pPr>
        <w:ind w:firstLine="420"/>
        <w:rPr>
          <w:szCs w:val="21"/>
        </w:rPr>
      </w:pPr>
      <w:r>
        <w:rPr>
          <w:szCs w:val="21"/>
        </w:rPr>
        <w:t>变电所综合自动化系统设便携式维修维护设备，用于对系统软件、硬件的维护。</w:t>
      </w:r>
    </w:p>
    <w:p w:rsidR="00000000" w:rsidRDefault="00706F3F">
      <w:pPr>
        <w:ind w:firstLine="420"/>
        <w:rPr>
          <w:rFonts w:hint="eastAsia"/>
          <w:szCs w:val="21"/>
        </w:rPr>
      </w:pPr>
      <w:r>
        <w:rPr>
          <w:szCs w:val="21"/>
        </w:rPr>
        <w:lastRenderedPageBreak/>
        <w:t>便携式维修工作站功能包括但不限于以下功能，招标人保留对系统功能进一步细化及修改的权力</w:t>
      </w:r>
      <w:r>
        <w:rPr>
          <w:rFonts w:hint="eastAsia"/>
          <w:szCs w:val="21"/>
        </w:rPr>
        <w:t>；</w:t>
      </w:r>
      <w:r>
        <w:rPr>
          <w:szCs w:val="21"/>
        </w:rPr>
        <w:t>变电所便携式维修工作站除具备前面提到的变电所综合自动化系统功能外，还具备以下维护功能</w:t>
      </w:r>
      <w:r>
        <w:rPr>
          <w:rFonts w:hint="eastAsia"/>
          <w:szCs w:val="21"/>
        </w:rPr>
        <w:t>：</w:t>
      </w:r>
    </w:p>
    <w:p w:rsidR="00000000" w:rsidRDefault="00706F3F">
      <w:pPr>
        <w:ind w:firstLine="420"/>
        <w:rPr>
          <w:szCs w:val="21"/>
        </w:rPr>
      </w:pPr>
      <w:r>
        <w:rPr>
          <w:szCs w:val="21"/>
        </w:rPr>
        <w:t>1</w:t>
      </w:r>
      <w:r>
        <w:rPr>
          <w:szCs w:val="21"/>
        </w:rPr>
        <w:t>）</w:t>
      </w:r>
      <w:r>
        <w:rPr>
          <w:szCs w:val="21"/>
        </w:rPr>
        <w:t xml:space="preserve"> </w:t>
      </w:r>
      <w:r>
        <w:rPr>
          <w:szCs w:val="21"/>
        </w:rPr>
        <w:t>变电所维修工作站应配有专用的维护软件工具，实现对变电所监控网络和测控保护装置的软件编程功能及日常维护，软件维护工具应包括图形界面维护工具、可视化顺控流程工具、灵活的系统配置工具、丰富的组态工具、远程诊断工具等，并提供人机交互式界面：</w:t>
      </w:r>
    </w:p>
    <w:p w:rsidR="00000000" w:rsidRDefault="00706F3F">
      <w:pPr>
        <w:numPr>
          <w:ilvl w:val="0"/>
          <w:numId w:val="16"/>
        </w:numPr>
        <w:ind w:firstLineChars="0"/>
      </w:pPr>
      <w:r>
        <w:t>提供功能方块图、梯形图、顺序流程图等编程语言工具。</w:t>
      </w:r>
    </w:p>
    <w:p w:rsidR="00000000" w:rsidRDefault="00706F3F">
      <w:pPr>
        <w:numPr>
          <w:ilvl w:val="0"/>
          <w:numId w:val="16"/>
        </w:numPr>
        <w:ind w:firstLineChars="0"/>
      </w:pPr>
      <w:r>
        <w:t>使用编程语言对闭锁、程控等条件直观方便地进行编程，并将条件代码下载至相应的监控单元。下载过程具有多重校核保护安全措施，并有下载操作记录。</w:t>
      </w:r>
    </w:p>
    <w:p w:rsidR="00000000" w:rsidRDefault="00706F3F">
      <w:pPr>
        <w:numPr>
          <w:ilvl w:val="0"/>
          <w:numId w:val="16"/>
        </w:numPr>
        <w:ind w:firstLineChars="0"/>
      </w:pPr>
      <w:r>
        <w:t>根据权限修改闭锁、程控等条件代码。</w:t>
      </w:r>
    </w:p>
    <w:p w:rsidR="00000000" w:rsidRDefault="00706F3F">
      <w:pPr>
        <w:ind w:firstLine="420"/>
        <w:rPr>
          <w:szCs w:val="21"/>
        </w:rPr>
      </w:pPr>
      <w:r>
        <w:rPr>
          <w:szCs w:val="21"/>
        </w:rPr>
        <w:t>2</w:t>
      </w:r>
      <w:r>
        <w:rPr>
          <w:szCs w:val="21"/>
        </w:rPr>
        <w:t>）</w:t>
      </w:r>
      <w:r>
        <w:rPr>
          <w:szCs w:val="21"/>
        </w:rPr>
        <w:t xml:space="preserve"> </w:t>
      </w:r>
      <w:r>
        <w:rPr>
          <w:szCs w:val="21"/>
        </w:rPr>
        <w:t>维修工作站应配置与监控单元的标准通信接</w:t>
      </w:r>
      <w:r>
        <w:rPr>
          <w:szCs w:val="21"/>
        </w:rPr>
        <w:t>口，维护人员只需将维护计算机与监控单元维护接口相连，利用提供的软件维护工具调出、输入变电所综合自动化系统采集的数据及参数，即可自动完成对变电所综合自动化系统的维护。</w:t>
      </w:r>
    </w:p>
    <w:p w:rsidR="00000000" w:rsidRDefault="00706F3F">
      <w:pPr>
        <w:ind w:firstLine="420"/>
        <w:rPr>
          <w:szCs w:val="21"/>
        </w:rPr>
      </w:pPr>
      <w:r>
        <w:rPr>
          <w:szCs w:val="21"/>
        </w:rPr>
        <w:t>3</w:t>
      </w:r>
      <w:r>
        <w:rPr>
          <w:szCs w:val="21"/>
        </w:rPr>
        <w:t>）</w:t>
      </w:r>
      <w:r>
        <w:rPr>
          <w:szCs w:val="21"/>
        </w:rPr>
        <w:t xml:space="preserve"> </w:t>
      </w:r>
      <w:r>
        <w:rPr>
          <w:szCs w:val="21"/>
        </w:rPr>
        <w:t>维修工作站可安装变电所内交流</w:t>
      </w:r>
      <w:r>
        <w:rPr>
          <w:szCs w:val="21"/>
        </w:rPr>
        <w:t>35kV</w:t>
      </w:r>
      <w:r>
        <w:rPr>
          <w:szCs w:val="21"/>
        </w:rPr>
        <w:t>、</w:t>
      </w:r>
      <w:r>
        <w:rPr>
          <w:rFonts w:hint="eastAsia"/>
          <w:szCs w:val="21"/>
        </w:rPr>
        <w:t>直流</w:t>
      </w:r>
      <w:r>
        <w:rPr>
          <w:rFonts w:hint="eastAsia"/>
          <w:szCs w:val="21"/>
        </w:rPr>
        <w:t>1500V</w:t>
      </w:r>
      <w:r>
        <w:rPr>
          <w:rFonts w:hint="eastAsia"/>
          <w:szCs w:val="21"/>
        </w:rPr>
        <w:t>、</w:t>
      </w:r>
      <w:r>
        <w:rPr>
          <w:szCs w:val="21"/>
        </w:rPr>
        <w:t>0.4kV</w:t>
      </w:r>
      <w:r>
        <w:rPr>
          <w:szCs w:val="21"/>
        </w:rPr>
        <w:t>等间隔设备层设备测控保护装置的专用维护软件，实现对单个保护装置的维护。</w:t>
      </w:r>
    </w:p>
    <w:p w:rsidR="00000000" w:rsidRDefault="00706F3F">
      <w:pPr>
        <w:ind w:firstLine="420"/>
        <w:rPr>
          <w:szCs w:val="21"/>
        </w:rPr>
      </w:pPr>
      <w:r>
        <w:rPr>
          <w:szCs w:val="21"/>
        </w:rPr>
        <w:t>每台便携式维修工作站功能应适用于全线的变电所。</w:t>
      </w:r>
    </w:p>
    <w:p w:rsidR="00000000" w:rsidRDefault="00706F3F">
      <w:pPr>
        <w:ind w:firstLine="420"/>
        <w:rPr>
          <w:szCs w:val="21"/>
        </w:rPr>
      </w:pPr>
      <w:r>
        <w:rPr>
          <w:szCs w:val="21"/>
        </w:rPr>
        <w:t>便携式维修工作站应安装智慧运行系统的相关软件。</w:t>
      </w:r>
      <w:r>
        <w:rPr>
          <w:rFonts w:hint="eastAsia"/>
          <w:szCs w:val="21"/>
        </w:rPr>
        <w:t>具备维护功能。</w:t>
      </w:r>
    </w:p>
    <w:p w:rsidR="00000000" w:rsidRDefault="00706F3F">
      <w:pPr>
        <w:pStyle w:val="2"/>
        <w:spacing w:line="360" w:lineRule="auto"/>
        <w:rPr>
          <w:rFonts w:ascii="宋体" w:hAnsi="宋体" w:hint="eastAsia"/>
        </w:rPr>
      </w:pPr>
      <w:bookmarkStart w:id="513" w:name="_Toc486445946"/>
      <w:bookmarkStart w:id="514" w:name="_Toc160486478"/>
      <w:bookmarkStart w:id="515" w:name="_Toc490230805"/>
      <w:bookmarkStart w:id="516" w:name="_Toc361612368"/>
      <w:r>
        <w:rPr>
          <w:rFonts w:ascii="宋体" w:hAnsi="宋体" w:hint="eastAsia"/>
        </w:rPr>
        <w:t xml:space="preserve">5.4 </w:t>
      </w:r>
      <w:r>
        <w:rPr>
          <w:rFonts w:ascii="宋体" w:hAnsi="宋体"/>
        </w:rPr>
        <w:t>系统软硬件</w:t>
      </w:r>
      <w:r>
        <w:rPr>
          <w:rFonts w:ascii="宋体" w:hAnsi="宋体" w:hint="eastAsia"/>
        </w:rPr>
        <w:t>技术</w:t>
      </w:r>
      <w:r>
        <w:rPr>
          <w:rFonts w:ascii="宋体" w:hAnsi="宋体"/>
        </w:rPr>
        <w:t>要求</w:t>
      </w:r>
      <w:bookmarkEnd w:id="513"/>
      <w:bookmarkEnd w:id="514"/>
      <w:bookmarkEnd w:id="515"/>
      <w:bookmarkEnd w:id="516"/>
    </w:p>
    <w:p w:rsidR="00000000" w:rsidRDefault="00706F3F">
      <w:pPr>
        <w:pStyle w:val="3"/>
        <w:rPr>
          <w:rFonts w:ascii="宋体" w:hAnsi="宋体"/>
        </w:rPr>
      </w:pPr>
      <w:bookmarkStart w:id="517" w:name="_Toc160486479"/>
      <w:bookmarkStart w:id="518" w:name="_Toc490230806"/>
      <w:bookmarkStart w:id="519" w:name="_Toc486445947"/>
      <w:r>
        <w:rPr>
          <w:rFonts w:ascii="宋体" w:hAnsi="宋体" w:hint="eastAsia"/>
        </w:rPr>
        <w:t>5.4.1</w:t>
      </w:r>
      <w:r>
        <w:rPr>
          <w:rFonts w:ascii="宋体" w:hAnsi="宋体"/>
        </w:rPr>
        <w:t>基本要求</w:t>
      </w:r>
      <w:bookmarkEnd w:id="517"/>
      <w:bookmarkEnd w:id="518"/>
      <w:bookmarkEnd w:id="519"/>
    </w:p>
    <w:p w:rsidR="00000000" w:rsidRDefault="00706F3F">
      <w:pPr>
        <w:numPr>
          <w:ilvl w:val="0"/>
          <w:numId w:val="1"/>
        </w:numPr>
        <w:ind w:firstLineChars="0"/>
      </w:pPr>
      <w:r>
        <w:t>系统和设备应能适应连续</w:t>
      </w:r>
      <w:r>
        <w:t>7*24</w:t>
      </w:r>
      <w:r>
        <w:t>小时不间断地运行</w:t>
      </w:r>
      <w:r>
        <w:t>；</w:t>
      </w:r>
    </w:p>
    <w:p w:rsidR="00000000" w:rsidRDefault="00706F3F">
      <w:pPr>
        <w:numPr>
          <w:ilvl w:val="0"/>
          <w:numId w:val="1"/>
        </w:numPr>
        <w:ind w:firstLineChars="0"/>
      </w:pPr>
      <w:r>
        <w:t>单台设备故障不影响整个系统的运行；</w:t>
      </w:r>
    </w:p>
    <w:p w:rsidR="00000000" w:rsidRDefault="00706F3F">
      <w:pPr>
        <w:numPr>
          <w:ilvl w:val="0"/>
          <w:numId w:val="1"/>
        </w:numPr>
        <w:ind w:firstLineChars="0"/>
        <w:rPr>
          <w:rFonts w:hint="eastAsia"/>
        </w:rPr>
      </w:pPr>
      <w:r>
        <w:rPr>
          <w:rFonts w:hint="eastAsia"/>
        </w:rPr>
        <w:t>模拟及开关量数据采集接口设备预留</w:t>
      </w:r>
      <w:r>
        <w:t>20%</w:t>
      </w:r>
      <w:r>
        <w:rPr>
          <w:rFonts w:hint="eastAsia"/>
        </w:rPr>
        <w:t>以上余量，交换机端口预留</w:t>
      </w:r>
      <w:r>
        <w:rPr>
          <w:rFonts w:hint="eastAsia"/>
        </w:rPr>
        <w:t>20%</w:t>
      </w:r>
      <w:r>
        <w:rPr>
          <w:rFonts w:hint="eastAsia"/>
        </w:rPr>
        <w:t>以上余量，系统扩展时原则上不需要增加系统硬件；</w:t>
      </w:r>
    </w:p>
    <w:p w:rsidR="00000000" w:rsidRDefault="00706F3F">
      <w:pPr>
        <w:numPr>
          <w:ilvl w:val="0"/>
          <w:numId w:val="1"/>
        </w:numPr>
        <w:ind w:firstLineChars="0"/>
      </w:pPr>
      <w:r>
        <w:t>系统采用抗电磁干扰性强的设备和电缆；</w:t>
      </w:r>
    </w:p>
    <w:p w:rsidR="00000000" w:rsidRDefault="00706F3F">
      <w:pPr>
        <w:numPr>
          <w:ilvl w:val="0"/>
          <w:numId w:val="1"/>
        </w:numPr>
        <w:ind w:firstLineChars="0"/>
      </w:pPr>
      <w:r>
        <w:t>特别为本系统定制的设备和软件，其产品设计及制造需要满足招标人的使用要求。</w:t>
      </w:r>
    </w:p>
    <w:p w:rsidR="00000000" w:rsidRDefault="00706F3F">
      <w:pPr>
        <w:pStyle w:val="3"/>
        <w:rPr>
          <w:rFonts w:ascii="宋体" w:hAnsi="宋体"/>
        </w:rPr>
      </w:pPr>
      <w:bookmarkStart w:id="520" w:name="_Toc340477287"/>
      <w:bookmarkStart w:id="521" w:name="_Toc160486480"/>
      <w:bookmarkStart w:id="522" w:name="_Toc276733113"/>
      <w:bookmarkStart w:id="523" w:name="_Toc490230807"/>
      <w:bookmarkStart w:id="524" w:name="_Toc486445948"/>
      <w:bookmarkStart w:id="525" w:name="_Toc361612369"/>
      <w:r>
        <w:rPr>
          <w:rFonts w:ascii="宋体" w:hAnsi="宋体" w:hint="eastAsia"/>
        </w:rPr>
        <w:t>5.4.2</w:t>
      </w:r>
      <w:r>
        <w:rPr>
          <w:rFonts w:ascii="宋体" w:hAnsi="宋体"/>
        </w:rPr>
        <w:t>硬件配置要求</w:t>
      </w:r>
      <w:bookmarkEnd w:id="520"/>
      <w:bookmarkEnd w:id="521"/>
      <w:bookmarkEnd w:id="522"/>
      <w:bookmarkEnd w:id="523"/>
      <w:bookmarkEnd w:id="524"/>
      <w:bookmarkEnd w:id="525"/>
    </w:p>
    <w:p w:rsidR="00000000" w:rsidRDefault="00706F3F">
      <w:pPr>
        <w:ind w:firstLine="420"/>
        <w:rPr>
          <w:szCs w:val="21"/>
        </w:rPr>
      </w:pPr>
      <w:r>
        <w:rPr>
          <w:szCs w:val="21"/>
        </w:rPr>
        <w:t>对投标人的要求：投标文件中应该给出以下设备（包括但不限于此）的主要硬件指标和技术规格。</w:t>
      </w:r>
    </w:p>
    <w:p w:rsidR="00000000" w:rsidRDefault="00706F3F">
      <w:pPr>
        <w:ind w:firstLine="420"/>
        <w:rPr>
          <w:szCs w:val="21"/>
        </w:rPr>
      </w:pPr>
      <w:r>
        <w:rPr>
          <w:szCs w:val="21"/>
        </w:rPr>
        <w:t>其主要设备投标参数至少应满足以下要求：</w:t>
      </w:r>
    </w:p>
    <w:p w:rsidR="00000000" w:rsidRDefault="00706F3F">
      <w:pPr>
        <w:numPr>
          <w:ilvl w:val="0"/>
          <w:numId w:val="42"/>
        </w:numPr>
        <w:ind w:firstLineChars="0"/>
        <w:rPr>
          <w:rFonts w:hint="eastAsia"/>
          <w:szCs w:val="21"/>
        </w:rPr>
      </w:pPr>
      <w:r>
        <w:rPr>
          <w:szCs w:val="21"/>
        </w:rPr>
        <w:t>监控工作站</w:t>
      </w:r>
    </w:p>
    <w:p w:rsidR="00000000" w:rsidRDefault="00706F3F">
      <w:pPr>
        <w:ind w:firstLine="420"/>
        <w:rPr>
          <w:rFonts w:hint="eastAsia"/>
          <w:szCs w:val="21"/>
        </w:rPr>
      </w:pPr>
      <w:r>
        <w:rPr>
          <w:rFonts w:hint="eastAsia"/>
          <w:szCs w:val="21"/>
        </w:rPr>
        <w:lastRenderedPageBreak/>
        <w:t>采用工业级一体化工作站。</w:t>
      </w:r>
    </w:p>
    <w:p w:rsidR="00000000" w:rsidRDefault="00706F3F">
      <w:pPr>
        <w:ind w:firstLine="420"/>
        <w:rPr>
          <w:rFonts w:hint="eastAsia"/>
          <w:szCs w:val="21"/>
        </w:rPr>
      </w:pPr>
      <w:r>
        <w:rPr>
          <w:rFonts w:hint="eastAsia"/>
          <w:szCs w:val="21"/>
        </w:rPr>
        <w:t>操作系统：</w:t>
      </w:r>
      <w:r>
        <w:rPr>
          <w:rFonts w:hint="eastAsia"/>
          <w:szCs w:val="21"/>
        </w:rPr>
        <w:t>LUNIX</w:t>
      </w:r>
      <w:r>
        <w:rPr>
          <w:rFonts w:hint="eastAsia"/>
          <w:szCs w:val="21"/>
        </w:rPr>
        <w:t>或不低于</w:t>
      </w:r>
      <w:r>
        <w:rPr>
          <w:rFonts w:hint="eastAsia"/>
          <w:szCs w:val="21"/>
        </w:rPr>
        <w:t>Windows 7</w:t>
      </w:r>
      <w:r>
        <w:rPr>
          <w:rFonts w:hint="eastAsia"/>
          <w:szCs w:val="21"/>
        </w:rPr>
        <w:t>系统</w:t>
      </w:r>
    </w:p>
    <w:p w:rsidR="00000000" w:rsidRDefault="00706F3F">
      <w:pPr>
        <w:ind w:firstLine="420"/>
        <w:rPr>
          <w:rFonts w:hint="eastAsia"/>
          <w:szCs w:val="21"/>
        </w:rPr>
      </w:pPr>
      <w:r>
        <w:rPr>
          <w:rFonts w:hint="eastAsia"/>
          <w:szCs w:val="21"/>
        </w:rPr>
        <w:t>处</w:t>
      </w:r>
      <w:r>
        <w:rPr>
          <w:rFonts w:hint="eastAsia"/>
          <w:szCs w:val="21"/>
        </w:rPr>
        <w:t>理器：不低于十二代</w:t>
      </w:r>
      <w:r>
        <w:rPr>
          <w:rFonts w:hint="eastAsia"/>
          <w:szCs w:val="21"/>
        </w:rPr>
        <w:t xml:space="preserve">Intel Core i7 </w:t>
      </w:r>
      <w:r>
        <w:rPr>
          <w:rFonts w:hint="eastAsia"/>
          <w:szCs w:val="21"/>
        </w:rPr>
        <w:t>四核处理器，主频应不低于</w:t>
      </w:r>
      <w:r>
        <w:rPr>
          <w:szCs w:val="21"/>
        </w:rPr>
        <w:t>3.2</w:t>
      </w:r>
      <w:r>
        <w:rPr>
          <w:rFonts w:hint="eastAsia"/>
          <w:szCs w:val="21"/>
        </w:rPr>
        <w:t>GHz</w:t>
      </w:r>
    </w:p>
    <w:p w:rsidR="00000000" w:rsidRDefault="00706F3F">
      <w:pPr>
        <w:ind w:firstLine="420"/>
        <w:rPr>
          <w:rFonts w:hint="eastAsia"/>
          <w:szCs w:val="21"/>
        </w:rPr>
      </w:pPr>
      <w:r>
        <w:rPr>
          <w:rFonts w:hint="eastAsia"/>
          <w:szCs w:val="21"/>
        </w:rPr>
        <w:t>内存：不低于</w:t>
      </w:r>
      <w:r>
        <w:rPr>
          <w:rFonts w:hint="eastAsia"/>
          <w:szCs w:val="21"/>
        </w:rPr>
        <w:t>1</w:t>
      </w:r>
      <w:r>
        <w:rPr>
          <w:szCs w:val="21"/>
        </w:rPr>
        <w:t>6</w:t>
      </w:r>
      <w:r>
        <w:rPr>
          <w:rFonts w:hint="eastAsia"/>
          <w:szCs w:val="21"/>
        </w:rPr>
        <w:t xml:space="preserve">GB DDR4 </w:t>
      </w:r>
    </w:p>
    <w:p w:rsidR="00000000" w:rsidRDefault="00706F3F">
      <w:pPr>
        <w:ind w:firstLine="420"/>
        <w:rPr>
          <w:rFonts w:hint="eastAsia"/>
          <w:szCs w:val="21"/>
        </w:rPr>
      </w:pPr>
      <w:r>
        <w:rPr>
          <w:rFonts w:hint="eastAsia"/>
          <w:szCs w:val="21"/>
        </w:rPr>
        <w:t>硬盘：一套存储容量不低于</w:t>
      </w:r>
      <w:r>
        <w:rPr>
          <w:rFonts w:hint="eastAsia"/>
          <w:szCs w:val="21"/>
        </w:rPr>
        <w:t>2</w:t>
      </w:r>
      <w:r>
        <w:rPr>
          <w:szCs w:val="21"/>
        </w:rPr>
        <w:t>56</w:t>
      </w:r>
      <w:r>
        <w:rPr>
          <w:rFonts w:hint="eastAsia"/>
          <w:szCs w:val="21"/>
        </w:rPr>
        <w:t>GB</w:t>
      </w:r>
      <w:r>
        <w:rPr>
          <w:rFonts w:hint="eastAsia"/>
          <w:szCs w:val="21"/>
        </w:rPr>
        <w:t>的系统固态硬盘，一套存储容量不低于</w:t>
      </w:r>
      <w:r>
        <w:rPr>
          <w:rFonts w:hint="eastAsia"/>
          <w:szCs w:val="21"/>
        </w:rPr>
        <w:t>1T</w:t>
      </w:r>
      <w:r>
        <w:rPr>
          <w:rFonts w:hint="eastAsia"/>
          <w:szCs w:val="21"/>
        </w:rPr>
        <w:t>的机械硬盘，</w:t>
      </w:r>
      <w:r>
        <w:rPr>
          <w:rFonts w:hint="eastAsia"/>
          <w:szCs w:val="21"/>
        </w:rPr>
        <w:t>7200</w:t>
      </w:r>
      <w:r>
        <w:rPr>
          <w:rFonts w:hint="eastAsia"/>
          <w:szCs w:val="21"/>
        </w:rPr>
        <w:t>转</w:t>
      </w:r>
      <w:r>
        <w:rPr>
          <w:rFonts w:hint="eastAsia"/>
          <w:szCs w:val="21"/>
        </w:rPr>
        <w:t>/</w:t>
      </w:r>
      <w:r>
        <w:rPr>
          <w:rFonts w:hint="eastAsia"/>
          <w:szCs w:val="21"/>
        </w:rPr>
        <w:t>分钟，</w:t>
      </w:r>
      <w:r>
        <w:rPr>
          <w:rFonts w:hint="eastAsia"/>
          <w:szCs w:val="21"/>
        </w:rPr>
        <w:t>SATA</w:t>
      </w:r>
      <w:r>
        <w:rPr>
          <w:rFonts w:hint="eastAsia"/>
          <w:szCs w:val="21"/>
        </w:rPr>
        <w:t>串行</w:t>
      </w:r>
    </w:p>
    <w:p w:rsidR="00000000" w:rsidRDefault="00706F3F">
      <w:pPr>
        <w:ind w:firstLine="420"/>
        <w:rPr>
          <w:rFonts w:hint="eastAsia"/>
          <w:szCs w:val="21"/>
        </w:rPr>
      </w:pPr>
      <w:r>
        <w:rPr>
          <w:rFonts w:hint="eastAsia"/>
          <w:szCs w:val="21"/>
        </w:rPr>
        <w:t>显卡：</w:t>
      </w:r>
      <w:r>
        <w:rPr>
          <w:szCs w:val="21"/>
        </w:rPr>
        <w:t>2</w:t>
      </w:r>
      <w:r>
        <w:rPr>
          <w:rFonts w:hint="eastAsia"/>
          <w:szCs w:val="21"/>
        </w:rPr>
        <w:t>GB</w:t>
      </w:r>
      <w:r>
        <w:rPr>
          <w:rFonts w:hint="eastAsia"/>
          <w:szCs w:val="21"/>
        </w:rPr>
        <w:t>显存</w:t>
      </w:r>
      <w:r>
        <w:rPr>
          <w:rFonts w:hint="eastAsia"/>
          <w:szCs w:val="21"/>
        </w:rPr>
        <w:t xml:space="preserve"> </w:t>
      </w:r>
    </w:p>
    <w:p w:rsidR="00000000" w:rsidRDefault="00706F3F">
      <w:pPr>
        <w:ind w:firstLine="420"/>
        <w:rPr>
          <w:rFonts w:hint="eastAsia"/>
          <w:szCs w:val="21"/>
        </w:rPr>
      </w:pPr>
      <w:r>
        <w:rPr>
          <w:rFonts w:hint="eastAsia"/>
          <w:szCs w:val="21"/>
        </w:rPr>
        <w:t>显示器：</w:t>
      </w:r>
      <w:r>
        <w:rPr>
          <w:rFonts w:hint="eastAsia"/>
          <w:szCs w:val="21"/>
        </w:rPr>
        <w:t>17</w:t>
      </w:r>
      <w:r>
        <w:rPr>
          <w:rFonts w:hint="eastAsia"/>
          <w:szCs w:val="21"/>
        </w:rPr>
        <w:t>英寸，不低于</w:t>
      </w:r>
      <w:r>
        <w:rPr>
          <w:rFonts w:hint="eastAsia"/>
          <w:szCs w:val="21"/>
        </w:rPr>
        <w:t>1</w:t>
      </w:r>
      <w:r>
        <w:rPr>
          <w:szCs w:val="21"/>
        </w:rPr>
        <w:t>280*1024</w:t>
      </w:r>
      <w:bookmarkStart w:id="526" w:name="_Hlk158058067"/>
      <w:r>
        <w:rPr>
          <w:rFonts w:hint="eastAsia"/>
          <w:szCs w:val="21"/>
        </w:rPr>
        <w:t>，</w:t>
      </w:r>
      <w:r>
        <w:rPr>
          <w:rFonts w:ascii="宋体" w:hAnsi="宋体" w:hint="eastAsia"/>
          <w:szCs w:val="21"/>
        </w:rPr>
        <w:t>明亮度不低于</w:t>
      </w:r>
      <w:r>
        <w:rPr>
          <w:rFonts w:ascii="宋体" w:hAnsi="宋体"/>
          <w:szCs w:val="21"/>
        </w:rPr>
        <w:t>300cd/m2</w:t>
      </w:r>
      <w:r>
        <w:rPr>
          <w:rFonts w:ascii="宋体" w:hAnsi="宋体" w:hint="eastAsia"/>
          <w:szCs w:val="21"/>
        </w:rPr>
        <w:t>，对比度不低于</w:t>
      </w:r>
      <w:r>
        <w:rPr>
          <w:rFonts w:ascii="宋体" w:hAnsi="宋体"/>
          <w:szCs w:val="21"/>
        </w:rPr>
        <w:t>500:1</w:t>
      </w:r>
      <w:r>
        <w:rPr>
          <w:rFonts w:ascii="宋体" w:hAnsi="宋体" w:hint="eastAsia"/>
          <w:szCs w:val="21"/>
        </w:rPr>
        <w:t>，响应时间不超过</w:t>
      </w:r>
      <w:r>
        <w:rPr>
          <w:rFonts w:ascii="宋体" w:hAnsi="宋体"/>
          <w:szCs w:val="21"/>
        </w:rPr>
        <w:t>5ms</w:t>
      </w:r>
      <w:r>
        <w:rPr>
          <w:rFonts w:ascii="宋体" w:hAnsi="宋体" w:hint="eastAsia"/>
          <w:szCs w:val="21"/>
        </w:rPr>
        <w:t>。可视角不小于</w:t>
      </w:r>
      <w:r>
        <w:rPr>
          <w:rFonts w:ascii="宋体" w:hAnsi="宋体"/>
          <w:szCs w:val="21"/>
        </w:rPr>
        <w:t>160</w:t>
      </w:r>
      <w:r>
        <w:rPr>
          <w:rFonts w:ascii="宋体" w:hAnsi="宋体" w:hint="eastAsia"/>
          <w:szCs w:val="21"/>
        </w:rPr>
        <w:t>度，其可靠性、稳定性和辐射强度应符合国际标准，安装方式为嵌入式安装</w:t>
      </w:r>
      <w:bookmarkEnd w:id="526"/>
    </w:p>
    <w:p w:rsidR="00000000" w:rsidRDefault="00706F3F">
      <w:pPr>
        <w:ind w:firstLine="420"/>
        <w:rPr>
          <w:rFonts w:hint="eastAsia"/>
          <w:szCs w:val="21"/>
        </w:rPr>
      </w:pPr>
      <w:r>
        <w:rPr>
          <w:rFonts w:hint="eastAsia"/>
          <w:szCs w:val="21"/>
        </w:rPr>
        <w:t>网卡：不少于</w:t>
      </w:r>
      <w:r>
        <w:rPr>
          <w:rFonts w:hint="eastAsia"/>
          <w:szCs w:val="21"/>
        </w:rPr>
        <w:t>2</w:t>
      </w:r>
      <w:r>
        <w:rPr>
          <w:rFonts w:hint="eastAsia"/>
          <w:szCs w:val="21"/>
        </w:rPr>
        <w:t>个</w:t>
      </w:r>
      <w:r>
        <w:rPr>
          <w:rFonts w:hint="eastAsia"/>
          <w:szCs w:val="21"/>
        </w:rPr>
        <w:t>100/1000Mbps</w:t>
      </w:r>
      <w:r>
        <w:rPr>
          <w:rFonts w:hint="eastAsia"/>
          <w:szCs w:val="21"/>
        </w:rPr>
        <w:t>自适应网卡</w:t>
      </w:r>
    </w:p>
    <w:p w:rsidR="00000000" w:rsidRDefault="00706F3F">
      <w:pPr>
        <w:ind w:firstLine="420"/>
        <w:rPr>
          <w:rFonts w:hint="eastAsia"/>
          <w:szCs w:val="21"/>
        </w:rPr>
      </w:pPr>
      <w:r>
        <w:rPr>
          <w:rFonts w:hint="eastAsia"/>
          <w:szCs w:val="21"/>
        </w:rPr>
        <w:t>采用</w:t>
      </w:r>
      <w:r>
        <w:rPr>
          <w:rFonts w:hint="eastAsia"/>
          <w:szCs w:val="21"/>
        </w:rPr>
        <w:t>DC220V</w:t>
      </w:r>
      <w:r>
        <w:rPr>
          <w:rFonts w:hint="eastAsia"/>
          <w:szCs w:val="21"/>
        </w:rPr>
        <w:t>电源。</w:t>
      </w:r>
    </w:p>
    <w:p w:rsidR="00000000" w:rsidRDefault="00706F3F">
      <w:pPr>
        <w:ind w:firstLine="420"/>
        <w:rPr>
          <w:szCs w:val="21"/>
        </w:rPr>
      </w:pPr>
      <w:r>
        <w:rPr>
          <w:szCs w:val="21"/>
        </w:rPr>
        <w:t>2</w:t>
      </w:r>
      <w:r>
        <w:rPr>
          <w:szCs w:val="21"/>
        </w:rPr>
        <w:t>）监控单元</w:t>
      </w:r>
    </w:p>
    <w:p w:rsidR="00000000" w:rsidRDefault="00706F3F">
      <w:pPr>
        <w:ind w:firstLine="420"/>
        <w:rPr>
          <w:rFonts w:ascii="宋体" w:hAnsi="宋体" w:cs="宋体" w:hint="eastAsia"/>
          <w:szCs w:val="21"/>
        </w:rPr>
      </w:pPr>
      <w:r>
        <w:rPr>
          <w:rFonts w:ascii="宋体" w:hAnsi="宋体" w:cs="宋体" w:hint="eastAsia"/>
          <w:szCs w:val="21"/>
        </w:rPr>
        <w:t>监控单元的性能应该满足现场环境的要求，此产品必须为工业级产品并通过工业环境测试试验，满足电磁兼容要求，投标人必须提供相关测试试验报告。</w:t>
      </w:r>
    </w:p>
    <w:p w:rsidR="00000000" w:rsidRDefault="00706F3F">
      <w:pPr>
        <w:spacing w:line="480" w:lineRule="exact"/>
        <w:ind w:firstLine="420"/>
        <w:rPr>
          <w:rFonts w:ascii="宋体" w:hAnsi="宋体" w:cs="宋体" w:hint="eastAsia"/>
          <w:szCs w:val="21"/>
        </w:rPr>
      </w:pPr>
      <w:r>
        <w:rPr>
          <w:rFonts w:ascii="宋体" w:hAnsi="宋体" w:cs="宋体" w:hint="eastAsia"/>
          <w:szCs w:val="21"/>
        </w:rPr>
        <w:t>(1</w:t>
      </w:r>
      <w:r>
        <w:rPr>
          <w:rFonts w:ascii="宋体" w:hAnsi="宋体" w:cs="宋体" w:hint="eastAsia"/>
          <w:szCs w:val="21"/>
        </w:rPr>
        <w:t>）</w:t>
      </w:r>
      <w:r>
        <w:rPr>
          <w:rFonts w:ascii="宋体" w:hAnsi="宋体" w:cs="宋体" w:hint="eastAsia"/>
          <w:szCs w:val="21"/>
        </w:rPr>
        <w:t xml:space="preserve"> </w:t>
      </w:r>
      <w:r>
        <w:rPr>
          <w:rFonts w:ascii="宋体" w:hAnsi="宋体" w:cs="宋体" w:hint="eastAsia"/>
          <w:szCs w:val="21"/>
        </w:rPr>
        <w:t>主处理器模块</w:t>
      </w:r>
    </w:p>
    <w:p w:rsidR="00000000" w:rsidRDefault="00706F3F">
      <w:pPr>
        <w:spacing w:line="480" w:lineRule="exact"/>
        <w:ind w:firstLine="420"/>
        <w:rPr>
          <w:rFonts w:ascii="宋体" w:hAnsi="宋体" w:cs="宋体" w:hint="eastAsia"/>
          <w:szCs w:val="21"/>
        </w:rPr>
      </w:pPr>
      <w:r>
        <w:rPr>
          <w:rFonts w:ascii="宋体" w:hAnsi="宋体" w:cs="宋体" w:hint="eastAsia"/>
          <w:szCs w:val="21"/>
        </w:rPr>
        <w:t>采用</w:t>
      </w:r>
      <w:r>
        <w:rPr>
          <w:rFonts w:ascii="宋体" w:hAnsi="宋体" w:cs="宋体"/>
          <w:szCs w:val="21"/>
        </w:rPr>
        <w:t>64</w:t>
      </w:r>
      <w:r>
        <w:rPr>
          <w:rFonts w:ascii="宋体" w:hAnsi="宋体" w:cs="宋体" w:hint="eastAsia"/>
          <w:szCs w:val="21"/>
        </w:rPr>
        <w:t>位及以上字长</w:t>
      </w:r>
      <w:r>
        <w:rPr>
          <w:rFonts w:ascii="宋体" w:hAnsi="宋体" w:cs="宋体" w:hint="eastAsia"/>
          <w:szCs w:val="21"/>
        </w:rPr>
        <w:t>CPU</w:t>
      </w:r>
      <w:r>
        <w:rPr>
          <w:rFonts w:ascii="宋体" w:hAnsi="宋体" w:cs="宋体" w:hint="eastAsia"/>
          <w:szCs w:val="21"/>
        </w:rPr>
        <w:t>，嵌入式系统，处理器核心不少于</w:t>
      </w:r>
      <w:r>
        <w:rPr>
          <w:rFonts w:ascii="宋体" w:hAnsi="宋体" w:cs="宋体" w:hint="eastAsia"/>
          <w:szCs w:val="21"/>
        </w:rPr>
        <w:t>2</w:t>
      </w:r>
      <w:r>
        <w:rPr>
          <w:rFonts w:ascii="宋体" w:hAnsi="宋体" w:cs="宋体" w:hint="eastAsia"/>
          <w:szCs w:val="21"/>
        </w:rPr>
        <w:t>个，主频不低于</w:t>
      </w:r>
      <w:r>
        <w:rPr>
          <w:rFonts w:ascii="宋体" w:hAnsi="宋体" w:cs="宋体"/>
          <w:szCs w:val="21"/>
        </w:rPr>
        <w:t>3.2</w:t>
      </w:r>
      <w:r>
        <w:rPr>
          <w:rFonts w:ascii="宋体" w:hAnsi="宋体" w:cs="宋体" w:hint="eastAsia"/>
          <w:szCs w:val="21"/>
        </w:rPr>
        <w:t>G</w:t>
      </w:r>
      <w:r>
        <w:rPr>
          <w:rFonts w:ascii="宋体" w:hAnsi="宋体" w:cs="宋体" w:hint="eastAsia"/>
          <w:szCs w:val="21"/>
        </w:rPr>
        <w:t>。采用具有掉电数据保护的存储器，容量不低于</w:t>
      </w:r>
      <w:r>
        <w:rPr>
          <w:rFonts w:ascii="宋体" w:hAnsi="宋体" w:cs="宋体"/>
          <w:szCs w:val="21"/>
        </w:rPr>
        <w:t>16</w:t>
      </w:r>
      <w:r>
        <w:rPr>
          <w:rFonts w:ascii="宋体" w:hAnsi="宋体" w:cs="宋体" w:hint="eastAsia"/>
          <w:szCs w:val="21"/>
        </w:rPr>
        <w:t>G</w:t>
      </w:r>
      <w:r>
        <w:rPr>
          <w:rFonts w:ascii="宋体" w:hAnsi="宋体" w:cs="宋体" w:hint="eastAsia"/>
          <w:szCs w:val="21"/>
        </w:rPr>
        <w:t>。内存容量不低于</w:t>
      </w:r>
      <w:r>
        <w:rPr>
          <w:rFonts w:ascii="宋体" w:hAnsi="宋体" w:cs="宋体"/>
          <w:szCs w:val="21"/>
        </w:rPr>
        <w:t>4</w:t>
      </w:r>
      <w:r>
        <w:rPr>
          <w:rFonts w:ascii="宋体" w:hAnsi="宋体" w:cs="宋体" w:hint="eastAsia"/>
          <w:szCs w:val="21"/>
        </w:rPr>
        <w:t>G</w:t>
      </w:r>
      <w:r>
        <w:rPr>
          <w:rFonts w:ascii="宋体" w:hAnsi="宋体" w:cs="宋体" w:hint="eastAsia"/>
          <w:szCs w:val="21"/>
        </w:rPr>
        <w:t>。投标人在投标文件中提供</w:t>
      </w:r>
      <w:r>
        <w:rPr>
          <w:rFonts w:ascii="宋体" w:hAnsi="宋体" w:cs="宋体" w:hint="eastAsia"/>
          <w:szCs w:val="21"/>
        </w:rPr>
        <w:t>CPU</w:t>
      </w:r>
      <w:r>
        <w:rPr>
          <w:rFonts w:ascii="宋体" w:hAnsi="宋体" w:cs="宋体" w:hint="eastAsia"/>
          <w:szCs w:val="21"/>
        </w:rPr>
        <w:t>主频和内存容量、所配置的操作系统以及掉电数据保护存储器的容量。</w:t>
      </w:r>
    </w:p>
    <w:p w:rsidR="00000000" w:rsidRDefault="00706F3F">
      <w:pPr>
        <w:spacing w:line="480" w:lineRule="exact"/>
        <w:ind w:firstLine="420"/>
        <w:rPr>
          <w:rFonts w:ascii="宋体" w:hAnsi="宋体" w:cs="宋体" w:hint="eastAsia"/>
          <w:szCs w:val="21"/>
        </w:rPr>
      </w:pPr>
      <w:r>
        <w:rPr>
          <w:rFonts w:ascii="宋体" w:hAnsi="宋体" w:cs="宋体" w:hint="eastAsia"/>
          <w:szCs w:val="21"/>
        </w:rPr>
        <w:t>(2</w:t>
      </w:r>
      <w:r>
        <w:rPr>
          <w:rFonts w:ascii="宋体" w:hAnsi="宋体" w:cs="宋体" w:hint="eastAsia"/>
          <w:szCs w:val="21"/>
        </w:rPr>
        <w:t>）电源模块</w:t>
      </w:r>
    </w:p>
    <w:p w:rsidR="00000000" w:rsidRDefault="00706F3F">
      <w:pPr>
        <w:spacing w:line="480" w:lineRule="exact"/>
        <w:ind w:firstLine="420"/>
        <w:rPr>
          <w:rFonts w:ascii="宋体" w:hAnsi="宋体" w:cs="宋体" w:hint="eastAsia"/>
          <w:szCs w:val="21"/>
        </w:rPr>
      </w:pPr>
      <w:r>
        <w:rPr>
          <w:rFonts w:ascii="宋体" w:hAnsi="宋体" w:cs="宋体" w:hint="eastAsia"/>
          <w:szCs w:val="21"/>
        </w:rPr>
        <w:t>采用</w:t>
      </w:r>
      <w:r>
        <w:rPr>
          <w:rFonts w:ascii="宋体" w:hAnsi="宋体" w:cs="宋体" w:hint="eastAsia"/>
          <w:szCs w:val="21"/>
        </w:rPr>
        <w:t>DC220V</w:t>
      </w:r>
      <w:r>
        <w:rPr>
          <w:rFonts w:ascii="宋体" w:hAnsi="宋体" w:cs="宋体" w:hint="eastAsia"/>
          <w:szCs w:val="21"/>
        </w:rPr>
        <w:t>电源，输出容量及输出电压应满足各模块正常运</w:t>
      </w:r>
      <w:r>
        <w:rPr>
          <w:rFonts w:ascii="宋体" w:hAnsi="宋体" w:cs="宋体" w:hint="eastAsia"/>
          <w:szCs w:val="21"/>
        </w:rPr>
        <w:t>行要求，电源模块的过压、过流及过负载能力应满足相关标准要求。当发生故障时，相应保护电路动作，切断输出回路，故障消失时自动恢复供电。主、备监控单元应具有双路电源无扰动切换的功能。控制信号屏内或网络装置如需要不同于</w:t>
      </w:r>
      <w:r>
        <w:rPr>
          <w:rFonts w:ascii="宋体" w:hAnsi="宋体" w:cs="宋体" w:hint="eastAsia"/>
          <w:szCs w:val="21"/>
        </w:rPr>
        <w:t>DC220V</w:t>
      </w:r>
      <w:r>
        <w:rPr>
          <w:rFonts w:ascii="宋体" w:hAnsi="宋体" w:cs="宋体" w:hint="eastAsia"/>
          <w:szCs w:val="21"/>
        </w:rPr>
        <w:t>电压等级的电源，如</w:t>
      </w:r>
      <w:r>
        <w:rPr>
          <w:rFonts w:ascii="宋体" w:hAnsi="宋体" w:cs="宋体" w:hint="eastAsia"/>
          <w:szCs w:val="21"/>
        </w:rPr>
        <w:t>DC24V</w:t>
      </w:r>
      <w:r>
        <w:rPr>
          <w:rFonts w:ascii="宋体" w:hAnsi="宋体" w:cs="宋体" w:hint="eastAsia"/>
          <w:szCs w:val="21"/>
        </w:rPr>
        <w:t>电源等，应由本系统投标人负责转换，并含在本招标范围内。</w:t>
      </w:r>
    </w:p>
    <w:p w:rsidR="00000000" w:rsidRDefault="00706F3F">
      <w:pPr>
        <w:spacing w:line="480" w:lineRule="exact"/>
        <w:ind w:firstLine="420"/>
        <w:rPr>
          <w:rFonts w:ascii="宋体" w:hAnsi="宋体" w:cs="宋体" w:hint="eastAsia"/>
          <w:szCs w:val="21"/>
        </w:rPr>
      </w:pPr>
      <w:r>
        <w:rPr>
          <w:rFonts w:ascii="宋体" w:hAnsi="宋体" w:cs="宋体" w:hint="eastAsia"/>
          <w:szCs w:val="21"/>
        </w:rPr>
        <w:t>(3</w:t>
      </w:r>
      <w:r>
        <w:rPr>
          <w:rFonts w:ascii="宋体" w:hAnsi="宋体" w:cs="宋体" w:hint="eastAsia"/>
          <w:szCs w:val="21"/>
        </w:rPr>
        <w:t>）通信接口</w:t>
      </w:r>
    </w:p>
    <w:p w:rsidR="00000000" w:rsidRDefault="00706F3F">
      <w:pPr>
        <w:spacing w:line="480" w:lineRule="exact"/>
        <w:ind w:firstLine="420"/>
        <w:rPr>
          <w:rFonts w:ascii="宋体" w:hAnsi="宋体" w:cs="宋体" w:hint="eastAsia"/>
          <w:szCs w:val="21"/>
        </w:rPr>
      </w:pPr>
      <w:r>
        <w:rPr>
          <w:rFonts w:ascii="宋体" w:hAnsi="宋体" w:cs="宋体" w:hint="eastAsia"/>
          <w:szCs w:val="21"/>
        </w:rPr>
        <w:t>监控单元配置不少于</w:t>
      </w:r>
      <w:r>
        <w:rPr>
          <w:rFonts w:ascii="宋体" w:hAnsi="宋体" w:cs="宋体" w:hint="eastAsia"/>
          <w:szCs w:val="21"/>
        </w:rPr>
        <w:t>6</w:t>
      </w:r>
      <w:r>
        <w:rPr>
          <w:rFonts w:ascii="宋体" w:hAnsi="宋体" w:cs="宋体" w:hint="eastAsia"/>
          <w:szCs w:val="21"/>
        </w:rPr>
        <w:t>个用于远程通信</w:t>
      </w:r>
      <w:r>
        <w:rPr>
          <w:rFonts w:ascii="宋体" w:hAnsi="宋体" w:cs="宋体" w:hint="eastAsia"/>
          <w:szCs w:val="21"/>
        </w:rPr>
        <w:t>10/100M</w:t>
      </w:r>
      <w:r>
        <w:rPr>
          <w:rFonts w:ascii="宋体" w:hAnsi="宋体" w:cs="宋体" w:hint="eastAsia"/>
          <w:szCs w:val="21"/>
        </w:rPr>
        <w:t>自适应以太网电口，分别接入两台交换机。正常时，主通信接口处于工作状态，当主通信接口或主通道故障时，自动起动备用通信接口，使用备用通道。</w:t>
      </w:r>
    </w:p>
    <w:p w:rsidR="00000000" w:rsidRDefault="00706F3F">
      <w:pPr>
        <w:spacing w:line="480" w:lineRule="exact"/>
        <w:ind w:firstLine="420"/>
        <w:rPr>
          <w:rFonts w:ascii="宋体" w:hAnsi="宋体" w:cs="宋体" w:hint="eastAsia"/>
          <w:szCs w:val="21"/>
        </w:rPr>
      </w:pPr>
      <w:r>
        <w:rPr>
          <w:rFonts w:ascii="宋体" w:hAnsi="宋体" w:cs="宋体" w:hint="eastAsia"/>
          <w:szCs w:val="21"/>
        </w:rPr>
        <w:lastRenderedPageBreak/>
        <w:t>监控单</w:t>
      </w:r>
      <w:r>
        <w:rPr>
          <w:rFonts w:ascii="宋体" w:hAnsi="宋体" w:cs="宋体" w:hint="eastAsia"/>
          <w:szCs w:val="21"/>
        </w:rPr>
        <w:t>元提供以太网电口、</w:t>
      </w:r>
      <w:r>
        <w:rPr>
          <w:rFonts w:ascii="宋体" w:hAnsi="宋体" w:cs="宋体" w:hint="eastAsia"/>
          <w:szCs w:val="21"/>
        </w:rPr>
        <w:t>RS485</w:t>
      </w:r>
      <w:r>
        <w:rPr>
          <w:rFonts w:ascii="宋体" w:hAnsi="宋体" w:cs="宋体" w:hint="eastAsia"/>
          <w:szCs w:val="21"/>
        </w:rPr>
        <w:t>、</w:t>
      </w:r>
      <w:r>
        <w:rPr>
          <w:rFonts w:ascii="宋体" w:hAnsi="宋体" w:cs="宋体" w:hint="eastAsia"/>
          <w:szCs w:val="21"/>
        </w:rPr>
        <w:t>RS422</w:t>
      </w:r>
      <w:r>
        <w:rPr>
          <w:rFonts w:ascii="宋体" w:hAnsi="宋体" w:cs="宋体" w:hint="eastAsia"/>
          <w:szCs w:val="21"/>
        </w:rPr>
        <w:t>以及其它类型通信接口，所有串口应具备光电隔离功能。接口数量应满足所内间隔层设备接入及主、备监控单元接入所内以太网交换机的要求并留有适当余量，具体数量设计联络过程中确定。监控单元还应配置标准对时接口，用于与车站（车辆段）智慧运行系统进行时钟同步对时。</w:t>
      </w:r>
    </w:p>
    <w:p w:rsidR="00000000" w:rsidRDefault="00706F3F">
      <w:pPr>
        <w:spacing w:line="480" w:lineRule="exact"/>
        <w:ind w:firstLine="420"/>
        <w:rPr>
          <w:rFonts w:ascii="宋体" w:hAnsi="宋体" w:cs="宋体" w:hint="eastAsia"/>
          <w:szCs w:val="21"/>
        </w:rPr>
      </w:pPr>
      <w:r>
        <w:rPr>
          <w:rFonts w:ascii="宋体" w:hAnsi="宋体" w:cs="宋体" w:hint="eastAsia"/>
          <w:szCs w:val="21"/>
        </w:rPr>
        <w:t>支持所内综合自动化网络通信协议包括：</w:t>
      </w:r>
      <w:r>
        <w:rPr>
          <w:rFonts w:ascii="宋体" w:hAnsi="宋体" w:cs="宋体" w:hint="eastAsia"/>
          <w:szCs w:val="21"/>
        </w:rPr>
        <w:t>Modbus</w:t>
      </w:r>
      <w:r>
        <w:rPr>
          <w:rFonts w:ascii="宋体" w:hAnsi="宋体" w:cs="宋体" w:hint="eastAsia"/>
          <w:szCs w:val="21"/>
        </w:rPr>
        <w:t>、</w:t>
      </w:r>
      <w:r>
        <w:rPr>
          <w:rFonts w:ascii="宋体" w:hAnsi="宋体" w:cs="宋体" w:hint="eastAsia"/>
          <w:szCs w:val="21"/>
        </w:rPr>
        <w:t>Profibus</w:t>
      </w:r>
      <w:r>
        <w:rPr>
          <w:rFonts w:ascii="宋体" w:hAnsi="宋体" w:cs="宋体" w:hint="eastAsia"/>
          <w:szCs w:val="21"/>
        </w:rPr>
        <w:t>、</w:t>
      </w:r>
      <w:r>
        <w:rPr>
          <w:rFonts w:ascii="宋体" w:hAnsi="宋体" w:cs="宋体" w:hint="eastAsia"/>
          <w:szCs w:val="21"/>
        </w:rPr>
        <w:t>IEC60870-5-103</w:t>
      </w:r>
      <w:r>
        <w:rPr>
          <w:rFonts w:ascii="宋体" w:hAnsi="宋体" w:cs="宋体" w:hint="eastAsia"/>
          <w:szCs w:val="21"/>
        </w:rPr>
        <w:t>、</w:t>
      </w:r>
      <w:r>
        <w:rPr>
          <w:rFonts w:ascii="宋体" w:hAnsi="宋体" w:cs="宋体" w:hint="eastAsia"/>
          <w:szCs w:val="21"/>
        </w:rPr>
        <w:t>DL/T860</w:t>
      </w:r>
      <w:r>
        <w:rPr>
          <w:rFonts w:ascii="宋体" w:hAnsi="宋体" w:cs="宋体" w:hint="eastAsia"/>
          <w:szCs w:val="21"/>
        </w:rPr>
        <w:t>、</w:t>
      </w:r>
      <w:r>
        <w:rPr>
          <w:rFonts w:ascii="宋体" w:hAnsi="宋体" w:cs="宋体" w:hint="eastAsia"/>
          <w:szCs w:val="21"/>
        </w:rPr>
        <w:t>104</w:t>
      </w:r>
      <w:r>
        <w:rPr>
          <w:rFonts w:ascii="宋体" w:hAnsi="宋体" w:cs="宋体" w:hint="eastAsia"/>
          <w:szCs w:val="21"/>
        </w:rPr>
        <w:t>等，并可通过软件开发支持新的协议，供货商应负责开发与间隔层设备相匹配的通信协议。</w:t>
      </w:r>
    </w:p>
    <w:p w:rsidR="00000000" w:rsidRDefault="00706F3F">
      <w:pPr>
        <w:spacing w:line="480" w:lineRule="exact"/>
        <w:ind w:firstLine="420"/>
        <w:rPr>
          <w:rFonts w:ascii="宋体" w:hAnsi="宋体" w:cs="宋体" w:hint="eastAsia"/>
          <w:szCs w:val="21"/>
        </w:rPr>
      </w:pPr>
      <w:r>
        <w:rPr>
          <w:rFonts w:ascii="宋体" w:hAnsi="宋体" w:cs="宋体" w:hint="eastAsia"/>
          <w:szCs w:val="21"/>
        </w:rPr>
        <w:t>监控单元数据库信息点</w:t>
      </w:r>
      <w:r>
        <w:rPr>
          <w:rFonts w:ascii="宋体" w:hAnsi="宋体" w:cs="宋体" w:hint="eastAsia"/>
          <w:szCs w:val="21"/>
        </w:rPr>
        <w:t>容量应不少于</w:t>
      </w:r>
      <w:r>
        <w:rPr>
          <w:rFonts w:ascii="宋体" w:hAnsi="宋体" w:cs="宋体" w:hint="eastAsia"/>
          <w:szCs w:val="21"/>
        </w:rPr>
        <w:t>15</w:t>
      </w:r>
      <w:r>
        <w:rPr>
          <w:rFonts w:ascii="宋体" w:hAnsi="宋体" w:cs="宋体" w:hint="eastAsia"/>
          <w:szCs w:val="21"/>
        </w:rPr>
        <w:t>万点。信息点的调试由投标人负责，调试费用包含在合同总价内。</w:t>
      </w:r>
    </w:p>
    <w:p w:rsidR="00000000" w:rsidRDefault="00706F3F">
      <w:pPr>
        <w:spacing w:line="480" w:lineRule="exact"/>
        <w:ind w:firstLine="420"/>
        <w:rPr>
          <w:rFonts w:ascii="宋体" w:hAnsi="宋体" w:cs="宋体" w:hint="eastAsia"/>
          <w:szCs w:val="21"/>
        </w:rPr>
      </w:pPr>
      <w:r>
        <w:rPr>
          <w:rFonts w:ascii="宋体" w:hAnsi="宋体" w:cs="宋体" w:hint="eastAsia"/>
          <w:szCs w:val="21"/>
        </w:rPr>
        <w:t>投标人提供的监控单元除满足上述配置要求外，还应满足系统功能要求、性能指标要求。投标人应提供自主研发的监控单元等产品的相关证明文件，招标人保留在合同谈判阶段调整产品品牌档次的权利，相关费用已包含在投标报价中。</w:t>
      </w:r>
    </w:p>
    <w:p w:rsidR="00000000" w:rsidRDefault="00706F3F">
      <w:pPr>
        <w:spacing w:line="480" w:lineRule="exact"/>
        <w:ind w:firstLine="420"/>
        <w:rPr>
          <w:rFonts w:ascii="宋体" w:hAnsi="宋体" w:cs="宋体" w:hint="eastAsia"/>
          <w:szCs w:val="21"/>
        </w:rPr>
      </w:pPr>
      <w:r>
        <w:rPr>
          <w:rFonts w:ascii="宋体" w:hAnsi="宋体" w:cs="宋体" w:hint="eastAsia"/>
          <w:szCs w:val="21"/>
        </w:rPr>
        <w:t>3</w:t>
      </w:r>
      <w:r>
        <w:rPr>
          <w:rFonts w:ascii="宋体" w:hAnsi="宋体" w:cs="宋体" w:hint="eastAsia"/>
          <w:szCs w:val="21"/>
        </w:rPr>
        <w:t>）智能综合测控单元</w:t>
      </w:r>
    </w:p>
    <w:p w:rsidR="00000000" w:rsidRDefault="00706F3F">
      <w:pPr>
        <w:spacing w:line="480" w:lineRule="exact"/>
        <w:ind w:firstLine="420"/>
        <w:rPr>
          <w:rFonts w:ascii="宋体" w:hAnsi="宋体" w:cs="宋体" w:hint="eastAsia"/>
          <w:szCs w:val="21"/>
        </w:rPr>
      </w:pPr>
      <w:r>
        <w:rPr>
          <w:rFonts w:ascii="宋体" w:hAnsi="宋体" w:cs="宋体" w:hint="eastAsia"/>
          <w:szCs w:val="21"/>
        </w:rPr>
        <w:t>每个正线变电所综合自动化系统设</w:t>
      </w:r>
      <w:r>
        <w:rPr>
          <w:rFonts w:ascii="宋体" w:hAnsi="宋体" w:cs="宋体" w:hint="eastAsia"/>
          <w:szCs w:val="21"/>
        </w:rPr>
        <w:t>1</w:t>
      </w:r>
      <w:r>
        <w:rPr>
          <w:rFonts w:ascii="宋体" w:hAnsi="宋体" w:cs="宋体" w:hint="eastAsia"/>
          <w:szCs w:val="21"/>
        </w:rPr>
        <w:t>套智能综合测控单元，车辆段牵引降压混合变电所设置</w:t>
      </w:r>
      <w:r>
        <w:rPr>
          <w:rFonts w:ascii="宋体" w:hAnsi="宋体" w:cs="宋体"/>
          <w:szCs w:val="21"/>
        </w:rPr>
        <w:t>4</w:t>
      </w:r>
      <w:r>
        <w:rPr>
          <w:rFonts w:ascii="宋体" w:hAnsi="宋体" w:cs="宋体" w:hint="eastAsia"/>
          <w:szCs w:val="21"/>
        </w:rPr>
        <w:t>套智能综合测控单元。产品要求采用工业级产品。综合测控单元安装于控制信号屏内，可通过输入、输出模块与基础设备的二次无源接点连接</w:t>
      </w:r>
      <w:r>
        <w:rPr>
          <w:rFonts w:ascii="宋体" w:hAnsi="宋体" w:cs="宋体" w:hint="eastAsia"/>
          <w:szCs w:val="21"/>
        </w:rPr>
        <w:t>，采集基础设备的数据或向其发送控制指令。</w:t>
      </w:r>
    </w:p>
    <w:p w:rsidR="00000000" w:rsidRDefault="00706F3F">
      <w:pPr>
        <w:spacing w:line="480" w:lineRule="exact"/>
        <w:ind w:firstLine="420"/>
        <w:rPr>
          <w:rFonts w:ascii="宋体" w:hAnsi="宋体" w:cs="宋体" w:hint="eastAsia"/>
          <w:szCs w:val="21"/>
        </w:rPr>
      </w:pPr>
      <w:r>
        <w:rPr>
          <w:rFonts w:ascii="宋体" w:hAnsi="宋体" w:cs="宋体" w:hint="eastAsia"/>
          <w:szCs w:val="21"/>
        </w:rPr>
        <w:t>智能综合测控单元技术要求满足但不限于如下：</w:t>
      </w:r>
    </w:p>
    <w:p w:rsidR="00000000" w:rsidRDefault="00706F3F">
      <w:pPr>
        <w:spacing w:line="480" w:lineRule="exact"/>
        <w:ind w:firstLine="420"/>
        <w:rPr>
          <w:rFonts w:ascii="宋体" w:hAnsi="宋体" w:cs="宋体" w:hint="eastAsia"/>
          <w:szCs w:val="21"/>
        </w:rPr>
      </w:pPr>
      <w:r>
        <w:rPr>
          <w:rFonts w:ascii="宋体" w:hAnsi="宋体" w:cs="宋体" w:hint="eastAsia"/>
          <w:szCs w:val="21"/>
        </w:rPr>
        <w:t>（</w:t>
      </w:r>
      <w:r>
        <w:rPr>
          <w:rFonts w:ascii="宋体" w:hAnsi="宋体" w:cs="宋体" w:hint="eastAsia"/>
          <w:szCs w:val="21"/>
        </w:rPr>
        <w:t>1</w:t>
      </w:r>
      <w:r>
        <w:rPr>
          <w:rFonts w:ascii="宋体" w:hAnsi="宋体" w:cs="宋体" w:hint="eastAsia"/>
          <w:szCs w:val="21"/>
        </w:rPr>
        <w:t>）产品要求采用工业级产品，安装于控制信号屏内。采用多</w:t>
      </w:r>
      <w:r>
        <w:rPr>
          <w:rFonts w:ascii="宋体" w:hAnsi="宋体" w:cs="宋体" w:hint="eastAsia"/>
          <w:szCs w:val="21"/>
        </w:rPr>
        <w:t>CPU</w:t>
      </w:r>
      <w:r>
        <w:rPr>
          <w:rFonts w:ascii="宋体" w:hAnsi="宋体" w:cs="宋体" w:hint="eastAsia"/>
          <w:szCs w:val="21"/>
        </w:rPr>
        <w:t>或</w:t>
      </w:r>
      <w:r>
        <w:rPr>
          <w:rFonts w:ascii="宋体" w:hAnsi="宋体" w:cs="宋体" w:hint="eastAsia"/>
          <w:szCs w:val="21"/>
        </w:rPr>
        <w:t>DSP</w:t>
      </w:r>
      <w:r>
        <w:rPr>
          <w:rFonts w:ascii="宋体" w:hAnsi="宋体" w:cs="宋体" w:hint="eastAsia"/>
          <w:szCs w:val="21"/>
        </w:rPr>
        <w:t>结构方式，以实现控制、监视、测量、通信等功能。</w:t>
      </w:r>
    </w:p>
    <w:p w:rsidR="00000000" w:rsidRDefault="00706F3F">
      <w:pPr>
        <w:spacing w:line="480" w:lineRule="exact"/>
        <w:ind w:firstLine="420"/>
        <w:rPr>
          <w:rFonts w:ascii="宋体" w:hAnsi="宋体" w:cs="宋体" w:hint="eastAsia"/>
          <w:szCs w:val="21"/>
        </w:rPr>
      </w:pPr>
      <w:r>
        <w:rPr>
          <w:rFonts w:ascii="宋体" w:hAnsi="宋体" w:cs="宋体" w:hint="eastAsia"/>
          <w:szCs w:val="21"/>
        </w:rPr>
        <w:t>（</w:t>
      </w:r>
      <w:r>
        <w:rPr>
          <w:rFonts w:ascii="宋体" w:hAnsi="宋体" w:cs="宋体" w:hint="eastAsia"/>
          <w:szCs w:val="21"/>
        </w:rPr>
        <w:t>2</w:t>
      </w:r>
      <w:r>
        <w:rPr>
          <w:rFonts w:ascii="宋体" w:hAnsi="宋体" w:cs="宋体" w:hint="eastAsia"/>
          <w:szCs w:val="21"/>
        </w:rPr>
        <w:t>）智能综合测控单元可通过输入、输出模块与基础设备的二次无源接点连接，采集基础设备的数据或向其发送控制指令。</w:t>
      </w:r>
    </w:p>
    <w:p w:rsidR="00000000" w:rsidRDefault="00706F3F">
      <w:pPr>
        <w:spacing w:line="480" w:lineRule="exact"/>
        <w:ind w:firstLine="420"/>
        <w:rPr>
          <w:rFonts w:ascii="宋体" w:hAnsi="宋体" w:cs="宋体" w:hint="eastAsia"/>
          <w:szCs w:val="21"/>
        </w:rPr>
      </w:pPr>
      <w:r>
        <w:rPr>
          <w:rFonts w:ascii="宋体" w:hAnsi="宋体" w:cs="宋体" w:hint="eastAsia"/>
          <w:szCs w:val="21"/>
        </w:rPr>
        <w:t>（</w:t>
      </w:r>
      <w:r>
        <w:rPr>
          <w:rFonts w:ascii="宋体" w:hAnsi="宋体" w:cs="宋体" w:hint="eastAsia"/>
          <w:szCs w:val="21"/>
        </w:rPr>
        <w:t>3</w:t>
      </w:r>
      <w:r>
        <w:rPr>
          <w:rFonts w:ascii="宋体" w:hAnsi="宋体" w:cs="宋体" w:hint="eastAsia"/>
          <w:szCs w:val="21"/>
        </w:rPr>
        <w:t>）智能综合测控单元具备逻辑编程功能，通过数字输入接口的状态信息实现接触轨隔离开关在各种闭锁条件下的控制功能，编程符合</w:t>
      </w:r>
      <w:r>
        <w:rPr>
          <w:rFonts w:ascii="宋体" w:hAnsi="宋体" w:cs="宋体" w:hint="eastAsia"/>
          <w:szCs w:val="21"/>
        </w:rPr>
        <w:t>IEC1131-3</w:t>
      </w:r>
      <w:r>
        <w:rPr>
          <w:rFonts w:ascii="宋体" w:hAnsi="宋体" w:cs="宋体" w:hint="eastAsia"/>
          <w:szCs w:val="21"/>
        </w:rPr>
        <w:t>标准，具体的闭锁逻辑在设计联络时确定。</w:t>
      </w:r>
    </w:p>
    <w:p w:rsidR="00000000" w:rsidRDefault="00706F3F">
      <w:pPr>
        <w:spacing w:line="480" w:lineRule="exact"/>
        <w:ind w:firstLine="420"/>
        <w:rPr>
          <w:rFonts w:ascii="宋体" w:hAnsi="宋体" w:cs="宋体" w:hint="eastAsia"/>
          <w:szCs w:val="21"/>
        </w:rPr>
      </w:pPr>
      <w:r>
        <w:rPr>
          <w:rFonts w:ascii="宋体" w:hAnsi="宋体" w:cs="宋体" w:hint="eastAsia"/>
          <w:szCs w:val="21"/>
        </w:rPr>
        <w:t>（</w:t>
      </w:r>
      <w:r>
        <w:rPr>
          <w:rFonts w:ascii="宋体" w:hAnsi="宋体" w:cs="宋体" w:hint="eastAsia"/>
          <w:szCs w:val="21"/>
        </w:rPr>
        <w:t>4</w:t>
      </w:r>
      <w:r>
        <w:rPr>
          <w:rFonts w:ascii="宋体" w:hAnsi="宋体" w:cs="宋体" w:hint="eastAsia"/>
          <w:szCs w:val="21"/>
        </w:rPr>
        <w:t>）装置工作电源</w:t>
      </w:r>
      <w:r>
        <w:rPr>
          <w:rFonts w:ascii="宋体" w:hAnsi="宋体" w:cs="宋体" w:hint="eastAsia"/>
          <w:szCs w:val="21"/>
        </w:rPr>
        <w:t>DC220V</w:t>
      </w:r>
      <w:r>
        <w:rPr>
          <w:rFonts w:ascii="宋体" w:hAnsi="宋体" w:cs="宋体" w:hint="eastAsia"/>
          <w:szCs w:val="21"/>
        </w:rPr>
        <w:t>，应具有较强的过流、过压、过负荷能力。</w:t>
      </w:r>
    </w:p>
    <w:p w:rsidR="00000000" w:rsidRDefault="00706F3F">
      <w:pPr>
        <w:spacing w:line="480" w:lineRule="exact"/>
        <w:ind w:firstLine="420"/>
        <w:rPr>
          <w:rFonts w:ascii="宋体" w:hAnsi="宋体" w:cs="宋体" w:hint="eastAsia"/>
          <w:szCs w:val="21"/>
        </w:rPr>
      </w:pPr>
      <w:r>
        <w:rPr>
          <w:rFonts w:ascii="宋体" w:hAnsi="宋体" w:cs="宋体" w:hint="eastAsia"/>
          <w:szCs w:val="21"/>
        </w:rPr>
        <w:t>（</w:t>
      </w:r>
      <w:r>
        <w:rPr>
          <w:rFonts w:ascii="宋体" w:hAnsi="宋体" w:cs="宋体" w:hint="eastAsia"/>
          <w:szCs w:val="21"/>
        </w:rPr>
        <w:t>5</w:t>
      </w:r>
      <w:r>
        <w:rPr>
          <w:rFonts w:ascii="宋体" w:hAnsi="宋体" w:cs="宋体" w:hint="eastAsia"/>
          <w:szCs w:val="21"/>
        </w:rPr>
        <w:t>）输入采用光电隔离方式，并可扩展，每路输入带有滤波器，每块模块具有过压、过流保护措施。暂按典型牵引降压混合变电所不小于</w:t>
      </w:r>
      <w:r>
        <w:rPr>
          <w:rFonts w:ascii="宋体" w:hAnsi="宋体" w:cs="宋体" w:hint="eastAsia"/>
          <w:szCs w:val="21"/>
        </w:rPr>
        <w:t>90</w:t>
      </w:r>
      <w:r>
        <w:rPr>
          <w:rFonts w:ascii="宋体" w:hAnsi="宋体" w:cs="宋体" w:hint="eastAsia"/>
          <w:szCs w:val="21"/>
        </w:rPr>
        <w:t>点，降压所不小于</w:t>
      </w:r>
      <w:r>
        <w:rPr>
          <w:rFonts w:ascii="宋体" w:hAnsi="宋体" w:cs="宋体" w:hint="eastAsia"/>
          <w:szCs w:val="21"/>
        </w:rPr>
        <w:t>50</w:t>
      </w:r>
      <w:r>
        <w:rPr>
          <w:rFonts w:ascii="宋体" w:hAnsi="宋体" w:cs="宋体" w:hint="eastAsia"/>
          <w:szCs w:val="21"/>
        </w:rPr>
        <w:t>点，车辆段牵引降压混合变电所不小于</w:t>
      </w:r>
      <w:r>
        <w:rPr>
          <w:rFonts w:ascii="宋体" w:hAnsi="宋体" w:cs="宋体"/>
          <w:szCs w:val="21"/>
        </w:rPr>
        <w:t>4</w:t>
      </w:r>
      <w:r>
        <w:rPr>
          <w:rFonts w:ascii="宋体" w:hAnsi="宋体" w:cs="宋体" w:hint="eastAsia"/>
          <w:szCs w:val="21"/>
        </w:rPr>
        <w:t>00</w:t>
      </w:r>
      <w:r>
        <w:rPr>
          <w:rFonts w:ascii="宋体" w:hAnsi="宋体" w:cs="宋体" w:hint="eastAsia"/>
          <w:szCs w:val="21"/>
        </w:rPr>
        <w:t>点，并可扩展，数量应满足现场设备的需要，具体待设计联络</w:t>
      </w:r>
      <w:r>
        <w:rPr>
          <w:rFonts w:ascii="宋体" w:hAnsi="宋体" w:cs="宋体" w:hint="eastAsia"/>
          <w:szCs w:val="21"/>
        </w:rPr>
        <w:lastRenderedPageBreak/>
        <w:t>时确定。输入回路的额定电压为</w:t>
      </w:r>
      <w:r>
        <w:rPr>
          <w:rFonts w:ascii="宋体" w:hAnsi="宋体" w:cs="宋体" w:hint="eastAsia"/>
          <w:szCs w:val="21"/>
        </w:rPr>
        <w:t>DC220V</w:t>
      </w:r>
      <w:r>
        <w:rPr>
          <w:rFonts w:ascii="宋体" w:hAnsi="宋体" w:cs="宋体" w:hint="eastAsia"/>
          <w:szCs w:val="21"/>
        </w:rPr>
        <w:t>。</w:t>
      </w:r>
    </w:p>
    <w:p w:rsidR="00000000" w:rsidRDefault="00706F3F">
      <w:pPr>
        <w:spacing w:line="480" w:lineRule="exact"/>
        <w:ind w:firstLine="420"/>
        <w:rPr>
          <w:rFonts w:ascii="宋体" w:hAnsi="宋体" w:cs="宋体" w:hint="eastAsia"/>
          <w:szCs w:val="21"/>
        </w:rPr>
      </w:pPr>
      <w:r>
        <w:rPr>
          <w:rFonts w:ascii="宋体" w:hAnsi="宋体" w:cs="宋体" w:hint="eastAsia"/>
          <w:szCs w:val="21"/>
        </w:rPr>
        <w:t>（</w:t>
      </w:r>
      <w:r>
        <w:rPr>
          <w:rFonts w:ascii="宋体" w:hAnsi="宋体" w:cs="宋体" w:hint="eastAsia"/>
          <w:szCs w:val="21"/>
        </w:rPr>
        <w:t>6</w:t>
      </w:r>
      <w:r>
        <w:rPr>
          <w:rFonts w:ascii="宋体" w:hAnsi="宋体" w:cs="宋体" w:hint="eastAsia"/>
          <w:szCs w:val="21"/>
        </w:rPr>
        <w:t>）输出回路的额定电压为</w:t>
      </w:r>
      <w:r>
        <w:rPr>
          <w:rFonts w:ascii="宋体" w:hAnsi="宋体" w:cs="宋体" w:hint="eastAsia"/>
          <w:szCs w:val="21"/>
        </w:rPr>
        <w:t>DC220V</w:t>
      </w:r>
      <w:r>
        <w:rPr>
          <w:rFonts w:ascii="宋体" w:hAnsi="宋体" w:cs="宋体" w:hint="eastAsia"/>
          <w:szCs w:val="21"/>
        </w:rPr>
        <w:t>，输出继电器接点，接点容量在设计联络时确定。输出继电器接点闭合时间在</w:t>
      </w:r>
      <w:r>
        <w:rPr>
          <w:rFonts w:ascii="宋体" w:hAnsi="宋体" w:cs="宋体" w:hint="eastAsia"/>
          <w:szCs w:val="21"/>
        </w:rPr>
        <w:t>20ms</w:t>
      </w:r>
      <w:r>
        <w:rPr>
          <w:rFonts w:ascii="宋体" w:hAnsi="宋体" w:cs="宋体" w:hint="eastAsia"/>
          <w:szCs w:val="21"/>
        </w:rPr>
        <w:t>～</w:t>
      </w:r>
      <w:r>
        <w:rPr>
          <w:rFonts w:ascii="宋体" w:hAnsi="宋体" w:cs="宋体" w:hint="eastAsia"/>
          <w:szCs w:val="21"/>
        </w:rPr>
        <w:t>5s</w:t>
      </w:r>
      <w:r>
        <w:rPr>
          <w:rFonts w:ascii="宋体" w:hAnsi="宋体" w:cs="宋体" w:hint="eastAsia"/>
          <w:szCs w:val="21"/>
        </w:rPr>
        <w:t>可调，若接点闭合时间超过硬件设置时间，控制输出自动中断。</w:t>
      </w:r>
      <w:r>
        <w:rPr>
          <w:rFonts w:ascii="宋体" w:hAnsi="宋体" w:cs="宋体" w:hint="eastAsia"/>
          <w:szCs w:val="21"/>
        </w:rPr>
        <w:t>暂按典型牵引降压混合变电所不小于</w:t>
      </w:r>
      <w:r>
        <w:rPr>
          <w:rFonts w:ascii="宋体" w:hAnsi="宋体" w:cs="宋体"/>
          <w:szCs w:val="21"/>
        </w:rPr>
        <w:t>3</w:t>
      </w:r>
      <w:r>
        <w:rPr>
          <w:rFonts w:ascii="宋体" w:hAnsi="宋体" w:cs="宋体" w:hint="eastAsia"/>
          <w:szCs w:val="21"/>
        </w:rPr>
        <w:t>0</w:t>
      </w:r>
      <w:r>
        <w:rPr>
          <w:rFonts w:ascii="宋体" w:hAnsi="宋体" w:cs="宋体" w:hint="eastAsia"/>
          <w:szCs w:val="21"/>
        </w:rPr>
        <w:t>点，降压所不小于</w:t>
      </w:r>
      <w:r>
        <w:rPr>
          <w:rFonts w:ascii="宋体" w:hAnsi="宋体" w:cs="宋体"/>
          <w:szCs w:val="21"/>
        </w:rPr>
        <w:t>3</w:t>
      </w:r>
      <w:r>
        <w:rPr>
          <w:rFonts w:ascii="宋体" w:hAnsi="宋体" w:cs="宋体" w:hint="eastAsia"/>
          <w:szCs w:val="21"/>
        </w:rPr>
        <w:t>0</w:t>
      </w:r>
      <w:r>
        <w:rPr>
          <w:rFonts w:ascii="宋体" w:hAnsi="宋体" w:cs="宋体" w:hint="eastAsia"/>
          <w:szCs w:val="21"/>
        </w:rPr>
        <w:t>点，车辆段</w:t>
      </w:r>
      <w:r>
        <w:rPr>
          <w:rFonts w:ascii="宋体" w:hAnsi="宋体" w:cs="宋体" w:hint="eastAsia"/>
          <w:szCs w:val="21"/>
        </w:rPr>
        <w:t>3</w:t>
      </w:r>
      <w:r>
        <w:rPr>
          <w:rFonts w:ascii="宋体" w:hAnsi="宋体" w:cs="宋体" w:hint="eastAsia"/>
          <w:szCs w:val="21"/>
        </w:rPr>
        <w:t>牵引降压混合变电所不小于</w:t>
      </w:r>
      <w:r>
        <w:rPr>
          <w:rFonts w:ascii="宋体" w:hAnsi="宋体" w:cs="宋体" w:hint="eastAsia"/>
          <w:szCs w:val="21"/>
        </w:rPr>
        <w:t>100</w:t>
      </w:r>
      <w:r>
        <w:rPr>
          <w:rFonts w:ascii="宋体" w:hAnsi="宋体" w:cs="宋体" w:hint="eastAsia"/>
          <w:szCs w:val="21"/>
        </w:rPr>
        <w:t>点，并可扩展，数量应满足现场设备的需要，具体待设计联络时确定。</w:t>
      </w:r>
    </w:p>
    <w:p w:rsidR="00000000" w:rsidRDefault="00706F3F">
      <w:pPr>
        <w:spacing w:line="480" w:lineRule="exact"/>
        <w:ind w:firstLine="420"/>
        <w:rPr>
          <w:rFonts w:ascii="宋体" w:hAnsi="宋体" w:cs="宋体" w:hint="eastAsia"/>
          <w:szCs w:val="21"/>
        </w:rPr>
      </w:pPr>
      <w:r>
        <w:rPr>
          <w:rFonts w:ascii="宋体" w:hAnsi="宋体" w:cs="宋体" w:hint="eastAsia"/>
          <w:szCs w:val="21"/>
        </w:rPr>
        <w:t>（</w:t>
      </w:r>
      <w:r>
        <w:rPr>
          <w:rFonts w:ascii="宋体" w:hAnsi="宋体" w:cs="宋体" w:hint="eastAsia"/>
          <w:szCs w:val="21"/>
        </w:rPr>
        <w:t>7</w:t>
      </w:r>
      <w:r>
        <w:rPr>
          <w:rFonts w:ascii="宋体" w:hAnsi="宋体" w:cs="宋体" w:hint="eastAsia"/>
          <w:szCs w:val="21"/>
        </w:rPr>
        <w:t>）模拟量输入模块。暂按不少于</w:t>
      </w:r>
      <w:r>
        <w:rPr>
          <w:rFonts w:ascii="宋体" w:hAnsi="宋体" w:cs="宋体" w:hint="eastAsia"/>
          <w:szCs w:val="21"/>
        </w:rPr>
        <w:t>8</w:t>
      </w:r>
      <w:r>
        <w:rPr>
          <w:rFonts w:ascii="宋体" w:hAnsi="宋体" w:cs="宋体" w:hint="eastAsia"/>
          <w:szCs w:val="21"/>
        </w:rPr>
        <w:t>点，具体数量待设计联络时确定。</w:t>
      </w:r>
    </w:p>
    <w:p w:rsidR="00000000" w:rsidRDefault="00706F3F">
      <w:pPr>
        <w:spacing w:line="480" w:lineRule="exact"/>
        <w:ind w:firstLine="420"/>
        <w:rPr>
          <w:rFonts w:ascii="宋体" w:hAnsi="宋体" w:cs="宋体" w:hint="eastAsia"/>
          <w:szCs w:val="21"/>
        </w:rPr>
      </w:pPr>
      <w:r>
        <w:rPr>
          <w:rFonts w:ascii="宋体" w:hAnsi="宋体" w:cs="宋体" w:hint="eastAsia"/>
          <w:szCs w:val="21"/>
        </w:rPr>
        <w:t>（</w:t>
      </w:r>
      <w:r>
        <w:rPr>
          <w:rFonts w:ascii="宋体" w:hAnsi="宋体" w:cs="宋体" w:hint="eastAsia"/>
          <w:szCs w:val="21"/>
        </w:rPr>
        <w:t>8</w:t>
      </w:r>
      <w:r>
        <w:rPr>
          <w:rFonts w:ascii="宋体" w:hAnsi="宋体" w:cs="宋体" w:hint="eastAsia"/>
          <w:szCs w:val="21"/>
        </w:rPr>
        <w:t>）配置液晶显示器及菜单检索、数据输入、浏览阅读用的功能键，可调看所有测量值、事件信息、自检信息等数据内容。前面板应设置必要的</w:t>
      </w:r>
      <w:r>
        <w:rPr>
          <w:rFonts w:ascii="宋体" w:hAnsi="宋体" w:cs="宋体" w:hint="eastAsia"/>
          <w:szCs w:val="21"/>
        </w:rPr>
        <w:t>LED</w:t>
      </w:r>
      <w:r>
        <w:rPr>
          <w:rFonts w:ascii="宋体" w:hAnsi="宋体" w:cs="宋体" w:hint="eastAsia"/>
          <w:szCs w:val="21"/>
        </w:rPr>
        <w:t>信号灯用于指示各种重要状态。</w:t>
      </w:r>
    </w:p>
    <w:p w:rsidR="00000000" w:rsidRDefault="00706F3F">
      <w:pPr>
        <w:spacing w:line="480" w:lineRule="exact"/>
        <w:ind w:firstLine="420"/>
        <w:rPr>
          <w:rFonts w:ascii="宋体" w:hAnsi="宋体" w:cs="宋体" w:hint="eastAsia"/>
          <w:szCs w:val="21"/>
        </w:rPr>
      </w:pPr>
      <w:r>
        <w:rPr>
          <w:rFonts w:ascii="宋体" w:hAnsi="宋体" w:cs="宋体" w:hint="eastAsia"/>
          <w:szCs w:val="21"/>
        </w:rPr>
        <w:t>（</w:t>
      </w:r>
      <w:r>
        <w:rPr>
          <w:rFonts w:ascii="宋体" w:hAnsi="宋体" w:cs="宋体" w:hint="eastAsia"/>
          <w:szCs w:val="21"/>
        </w:rPr>
        <w:t>9</w:t>
      </w:r>
      <w:r>
        <w:rPr>
          <w:rFonts w:ascii="宋体" w:hAnsi="宋体" w:cs="宋体" w:hint="eastAsia"/>
          <w:szCs w:val="21"/>
        </w:rPr>
        <w:t>）具有时钟同步功能，通过所内网络保持与监控单元的软件对时。</w:t>
      </w:r>
    </w:p>
    <w:p w:rsidR="00000000" w:rsidRDefault="00706F3F">
      <w:pPr>
        <w:spacing w:line="480" w:lineRule="exact"/>
        <w:ind w:firstLine="420"/>
        <w:rPr>
          <w:rFonts w:ascii="宋体" w:hAnsi="宋体" w:cs="宋体" w:hint="eastAsia"/>
          <w:szCs w:val="21"/>
        </w:rPr>
      </w:pPr>
      <w:r>
        <w:rPr>
          <w:rFonts w:ascii="宋体" w:hAnsi="宋体" w:cs="宋体" w:hint="eastAsia"/>
          <w:szCs w:val="21"/>
        </w:rPr>
        <w:t>（</w:t>
      </w:r>
      <w:r>
        <w:rPr>
          <w:rFonts w:ascii="宋体" w:hAnsi="宋体" w:cs="宋体" w:hint="eastAsia"/>
          <w:szCs w:val="21"/>
        </w:rPr>
        <w:t>10</w:t>
      </w:r>
      <w:r>
        <w:rPr>
          <w:rFonts w:ascii="宋体" w:hAnsi="宋体" w:cs="宋体" w:hint="eastAsia"/>
          <w:szCs w:val="21"/>
        </w:rPr>
        <w:t>）应具有在线自检、自恢复及自复位功能。在装置故障的</w:t>
      </w:r>
      <w:r>
        <w:rPr>
          <w:rFonts w:ascii="宋体" w:hAnsi="宋体" w:cs="宋体" w:hint="eastAsia"/>
          <w:szCs w:val="21"/>
        </w:rPr>
        <w:t>情况下，应能够发出装置异常信号。在外部电源故障或失电时，装置所有信息不应丢失，并能在外部电源恢复时，恢复其正常功能，重新正确显示并输出。</w:t>
      </w:r>
    </w:p>
    <w:p w:rsidR="00000000" w:rsidRDefault="00706F3F">
      <w:pPr>
        <w:spacing w:line="480" w:lineRule="exact"/>
        <w:ind w:firstLine="420"/>
        <w:rPr>
          <w:rFonts w:ascii="宋体" w:hAnsi="宋体" w:cs="宋体" w:hint="eastAsia"/>
          <w:szCs w:val="21"/>
        </w:rPr>
      </w:pPr>
      <w:r>
        <w:rPr>
          <w:rFonts w:ascii="宋体" w:hAnsi="宋体" w:cs="宋体" w:hint="eastAsia"/>
          <w:szCs w:val="21"/>
        </w:rPr>
        <w:t>（</w:t>
      </w:r>
      <w:r>
        <w:rPr>
          <w:rFonts w:ascii="宋体" w:hAnsi="宋体" w:cs="宋体" w:hint="eastAsia"/>
          <w:szCs w:val="21"/>
        </w:rPr>
        <w:t>11</w:t>
      </w:r>
      <w:r>
        <w:rPr>
          <w:rFonts w:ascii="宋体" w:hAnsi="宋体" w:cs="宋体" w:hint="eastAsia"/>
          <w:szCs w:val="21"/>
        </w:rPr>
        <w:t>）事件记录功能。记录的事件应包括各种状态发生变化的事件，自检事件。所有事件都应带时标，事件的时标精确到毫秒级，并可从面板显示器或通信口当地</w:t>
      </w:r>
      <w:r>
        <w:rPr>
          <w:rFonts w:ascii="宋体" w:hAnsi="宋体" w:cs="宋体" w:hint="eastAsia"/>
          <w:szCs w:val="21"/>
        </w:rPr>
        <w:t>/</w:t>
      </w:r>
      <w:r>
        <w:rPr>
          <w:rFonts w:ascii="宋体" w:hAnsi="宋体" w:cs="宋体" w:hint="eastAsia"/>
          <w:szCs w:val="21"/>
        </w:rPr>
        <w:t>远方调出查看。投标人在投标时应提供装置能储存的事件数量。</w:t>
      </w:r>
    </w:p>
    <w:p w:rsidR="00000000" w:rsidRDefault="00706F3F">
      <w:pPr>
        <w:spacing w:line="480" w:lineRule="exact"/>
        <w:ind w:firstLine="420"/>
        <w:rPr>
          <w:rFonts w:ascii="宋体" w:hAnsi="宋体" w:cs="宋体" w:hint="eastAsia"/>
          <w:szCs w:val="21"/>
        </w:rPr>
      </w:pPr>
      <w:r>
        <w:rPr>
          <w:rFonts w:ascii="宋体" w:hAnsi="宋体" w:cs="宋体" w:hint="eastAsia"/>
          <w:szCs w:val="21"/>
        </w:rPr>
        <w:t>（</w:t>
      </w:r>
      <w:r>
        <w:rPr>
          <w:rFonts w:ascii="宋体" w:hAnsi="宋体" w:cs="宋体" w:hint="eastAsia"/>
          <w:szCs w:val="21"/>
        </w:rPr>
        <w:t>12</w:t>
      </w:r>
      <w:r>
        <w:rPr>
          <w:rFonts w:ascii="宋体" w:hAnsi="宋体" w:cs="宋体" w:hint="eastAsia"/>
          <w:szCs w:val="21"/>
        </w:rPr>
        <w:t>）各种输入</w:t>
      </w:r>
      <w:r>
        <w:rPr>
          <w:rFonts w:ascii="宋体" w:hAnsi="宋体" w:cs="宋体" w:hint="eastAsia"/>
          <w:szCs w:val="21"/>
        </w:rPr>
        <w:t>/</w:t>
      </w:r>
      <w:r>
        <w:rPr>
          <w:rFonts w:ascii="宋体" w:hAnsi="宋体" w:cs="宋体" w:hint="eastAsia"/>
          <w:szCs w:val="21"/>
        </w:rPr>
        <w:t>输出均具有过压、过流及隔离保护措施，输入</w:t>
      </w:r>
      <w:r>
        <w:rPr>
          <w:rFonts w:ascii="宋体" w:hAnsi="宋体" w:cs="宋体" w:hint="eastAsia"/>
          <w:szCs w:val="21"/>
        </w:rPr>
        <w:t>/</w:t>
      </w:r>
      <w:r>
        <w:rPr>
          <w:rFonts w:ascii="宋体" w:hAnsi="宋体" w:cs="宋体" w:hint="eastAsia"/>
          <w:szCs w:val="21"/>
        </w:rPr>
        <w:t>输出特性可通过软件定义。</w:t>
      </w:r>
    </w:p>
    <w:p w:rsidR="00000000" w:rsidRDefault="00706F3F">
      <w:pPr>
        <w:spacing w:line="480" w:lineRule="exact"/>
        <w:ind w:firstLine="420"/>
        <w:rPr>
          <w:rFonts w:ascii="宋体" w:hAnsi="宋体" w:cs="宋体" w:hint="eastAsia"/>
          <w:szCs w:val="21"/>
        </w:rPr>
      </w:pPr>
      <w:r>
        <w:rPr>
          <w:rFonts w:ascii="宋体" w:hAnsi="宋体" w:cs="宋体" w:hint="eastAsia"/>
          <w:szCs w:val="21"/>
        </w:rPr>
        <w:t>（</w:t>
      </w:r>
      <w:r>
        <w:rPr>
          <w:rFonts w:ascii="宋体" w:hAnsi="宋体" w:cs="宋体" w:hint="eastAsia"/>
          <w:szCs w:val="21"/>
        </w:rPr>
        <w:t>13</w:t>
      </w:r>
      <w:r>
        <w:rPr>
          <w:rFonts w:ascii="宋体" w:hAnsi="宋体" w:cs="宋体" w:hint="eastAsia"/>
          <w:szCs w:val="21"/>
        </w:rPr>
        <w:t>）通信功能。通过标准接口分别实现与所内监控单元及便携式维护计算机的数据通信。</w:t>
      </w:r>
    </w:p>
    <w:p w:rsidR="00000000" w:rsidRDefault="00706F3F">
      <w:pPr>
        <w:ind w:firstLine="420"/>
        <w:rPr>
          <w:szCs w:val="21"/>
          <w:u w:val="single"/>
        </w:rPr>
      </w:pPr>
      <w:r>
        <w:rPr>
          <w:rFonts w:ascii="宋体" w:hAnsi="宋体" w:cs="宋体" w:hint="eastAsia"/>
          <w:szCs w:val="21"/>
        </w:rPr>
        <w:t>（</w:t>
      </w:r>
      <w:r>
        <w:rPr>
          <w:rFonts w:ascii="宋体" w:hAnsi="宋体" w:cs="宋体" w:hint="eastAsia"/>
          <w:szCs w:val="21"/>
        </w:rPr>
        <w:t>14</w:t>
      </w:r>
      <w:r>
        <w:rPr>
          <w:rFonts w:ascii="宋体" w:hAnsi="宋体" w:cs="宋体" w:hint="eastAsia"/>
          <w:szCs w:val="21"/>
        </w:rPr>
        <w:t>）智能综合测控单元能与监控单元通信，脱离监控单元能独立运行，完成联锁和就地控制。</w:t>
      </w:r>
    </w:p>
    <w:p w:rsidR="00000000" w:rsidRDefault="00706F3F">
      <w:pPr>
        <w:ind w:firstLine="420"/>
        <w:rPr>
          <w:szCs w:val="21"/>
        </w:rPr>
      </w:pPr>
      <w:r>
        <w:rPr>
          <w:szCs w:val="21"/>
        </w:rPr>
        <w:t>4</w:t>
      </w:r>
      <w:r>
        <w:rPr>
          <w:szCs w:val="21"/>
        </w:rPr>
        <w:t>）控制信号屏</w:t>
      </w:r>
    </w:p>
    <w:p w:rsidR="00000000" w:rsidRDefault="00706F3F">
      <w:pPr>
        <w:ind w:firstLine="420"/>
        <w:rPr>
          <w:rFonts w:hint="eastAsia"/>
          <w:szCs w:val="21"/>
        </w:rPr>
      </w:pPr>
      <w:r>
        <w:rPr>
          <w:szCs w:val="21"/>
        </w:rPr>
        <w:t>变电所内控制信号屏具体尺寸和颜色应与变电所内交、直流屏一致。</w:t>
      </w:r>
    </w:p>
    <w:p w:rsidR="00000000" w:rsidRDefault="00706F3F">
      <w:pPr>
        <w:spacing w:line="480" w:lineRule="exact"/>
        <w:ind w:firstLine="420"/>
        <w:rPr>
          <w:rFonts w:hint="eastAsia"/>
          <w:szCs w:val="21"/>
        </w:rPr>
      </w:pPr>
      <w:r>
        <w:rPr>
          <w:rFonts w:hint="eastAsia"/>
          <w:szCs w:val="21"/>
        </w:rPr>
        <w:t>控制信号屏结构为前后开门、垂直自立式的柜式结构，正面采用玻璃保护屏，左、右侧采用可拆卸的挡板结构。提供由柜门自动开启的柜内照明设备，便于对柜内的设备进行检查和接线。柜内设有横向及竖向导线槽，所有设备安装的位置都方便外部电缆从盘柜的底部进入。</w:t>
      </w:r>
    </w:p>
    <w:p w:rsidR="00000000" w:rsidRDefault="00706F3F">
      <w:pPr>
        <w:spacing w:line="480" w:lineRule="exact"/>
        <w:ind w:firstLine="420"/>
        <w:rPr>
          <w:rFonts w:hint="eastAsia"/>
          <w:szCs w:val="21"/>
        </w:rPr>
      </w:pPr>
      <w:r>
        <w:rPr>
          <w:rFonts w:hint="eastAsia"/>
          <w:szCs w:val="21"/>
        </w:rPr>
        <w:lastRenderedPageBreak/>
        <w:t>控制信号屏配置电铃、电笛等报警设备，可就地进行报警设备测试、复位等操作。报警设备由监控单元驱动，投标人须</w:t>
      </w:r>
      <w:r>
        <w:rPr>
          <w:rFonts w:hint="eastAsia"/>
          <w:szCs w:val="21"/>
        </w:rPr>
        <w:t>负责提供所需的配件。</w:t>
      </w:r>
    </w:p>
    <w:p w:rsidR="00000000" w:rsidRDefault="00706F3F">
      <w:pPr>
        <w:spacing w:line="480" w:lineRule="exact"/>
        <w:ind w:firstLine="420"/>
        <w:rPr>
          <w:rFonts w:hint="eastAsia"/>
          <w:szCs w:val="21"/>
        </w:rPr>
      </w:pPr>
      <w:r>
        <w:rPr>
          <w:rFonts w:hint="eastAsia"/>
          <w:szCs w:val="21"/>
        </w:rPr>
        <w:t>控制信号屏为站内管理层、网络通信层设备提供</w:t>
      </w:r>
      <w:r>
        <w:rPr>
          <w:rFonts w:hint="eastAsia"/>
          <w:szCs w:val="21"/>
        </w:rPr>
        <w:t>DC220V</w:t>
      </w:r>
      <w:r>
        <w:rPr>
          <w:rFonts w:hint="eastAsia"/>
          <w:szCs w:val="21"/>
        </w:rPr>
        <w:t>电源（如需要不同于</w:t>
      </w:r>
      <w:r>
        <w:rPr>
          <w:rFonts w:hint="eastAsia"/>
          <w:szCs w:val="21"/>
        </w:rPr>
        <w:t>DC220V</w:t>
      </w:r>
      <w:r>
        <w:rPr>
          <w:rFonts w:hint="eastAsia"/>
          <w:szCs w:val="21"/>
        </w:rPr>
        <w:t>电压等级的电源，应由本系统投标人负责转换，并含在本招标范围内）。</w:t>
      </w:r>
    </w:p>
    <w:p w:rsidR="00000000" w:rsidRDefault="00706F3F">
      <w:pPr>
        <w:spacing w:line="480" w:lineRule="exact"/>
        <w:ind w:firstLine="420"/>
        <w:rPr>
          <w:rFonts w:hint="eastAsia"/>
          <w:szCs w:val="21"/>
        </w:rPr>
      </w:pPr>
      <w:r>
        <w:rPr>
          <w:rFonts w:hint="eastAsia"/>
          <w:szCs w:val="21"/>
        </w:rPr>
        <w:t>控制信号屏内配有音响报警设备测试转换开关，用于音响报警装置的测试。</w:t>
      </w:r>
    </w:p>
    <w:p w:rsidR="00000000" w:rsidRDefault="00706F3F">
      <w:pPr>
        <w:spacing w:line="480" w:lineRule="exact"/>
        <w:ind w:firstLine="420"/>
        <w:rPr>
          <w:rFonts w:hint="eastAsia"/>
          <w:szCs w:val="21"/>
        </w:rPr>
      </w:pPr>
      <w:r>
        <w:rPr>
          <w:rFonts w:hint="eastAsia"/>
          <w:szCs w:val="21"/>
        </w:rPr>
        <w:t>控制信号屏设置于变电所控制室内，并与变电所交直流电源盘并排安装。</w:t>
      </w:r>
    </w:p>
    <w:p w:rsidR="00000000" w:rsidRDefault="00706F3F">
      <w:pPr>
        <w:spacing w:line="480" w:lineRule="exact"/>
        <w:ind w:firstLine="420"/>
        <w:rPr>
          <w:rFonts w:hint="eastAsia"/>
          <w:szCs w:val="21"/>
        </w:rPr>
      </w:pPr>
      <w:r>
        <w:rPr>
          <w:rFonts w:hint="eastAsia"/>
          <w:szCs w:val="21"/>
        </w:rPr>
        <w:t>在车辆段牵引降压混合变电所的控制信号屏面板上能对接触轨电动隔离开关进行合</w:t>
      </w:r>
      <w:r>
        <w:rPr>
          <w:rFonts w:hint="eastAsia"/>
          <w:szCs w:val="21"/>
        </w:rPr>
        <w:t>/</w:t>
      </w:r>
      <w:r>
        <w:rPr>
          <w:rFonts w:hint="eastAsia"/>
          <w:szCs w:val="21"/>
        </w:rPr>
        <w:t>分操作、当地</w:t>
      </w:r>
      <w:r>
        <w:rPr>
          <w:rFonts w:hint="eastAsia"/>
          <w:szCs w:val="21"/>
        </w:rPr>
        <w:t>/</w:t>
      </w:r>
      <w:r>
        <w:rPr>
          <w:rFonts w:hint="eastAsia"/>
          <w:szCs w:val="21"/>
        </w:rPr>
        <w:t>远方转换及合</w:t>
      </w:r>
      <w:r>
        <w:rPr>
          <w:rFonts w:hint="eastAsia"/>
          <w:szCs w:val="21"/>
        </w:rPr>
        <w:t>/</w:t>
      </w:r>
      <w:r>
        <w:rPr>
          <w:rFonts w:hint="eastAsia"/>
          <w:szCs w:val="21"/>
        </w:rPr>
        <w:t>分位置信号显示。盘上根据需要设置一定数量的带锁的当地</w:t>
      </w:r>
      <w:r>
        <w:rPr>
          <w:rFonts w:hint="eastAsia"/>
          <w:szCs w:val="21"/>
        </w:rPr>
        <w:t>/</w:t>
      </w:r>
      <w:r>
        <w:rPr>
          <w:rFonts w:hint="eastAsia"/>
          <w:szCs w:val="21"/>
        </w:rPr>
        <w:t>远方转换开关，每个接触轨电动隔离开关设一个带合</w:t>
      </w:r>
      <w:r>
        <w:rPr>
          <w:rFonts w:hint="eastAsia"/>
          <w:szCs w:val="21"/>
        </w:rPr>
        <w:t>/</w:t>
      </w:r>
      <w:r>
        <w:rPr>
          <w:rFonts w:hint="eastAsia"/>
          <w:szCs w:val="21"/>
        </w:rPr>
        <w:t>分</w:t>
      </w:r>
      <w:r>
        <w:rPr>
          <w:rFonts w:hint="eastAsia"/>
          <w:szCs w:val="21"/>
        </w:rPr>
        <w:t>信号指示灯的合</w:t>
      </w:r>
      <w:r>
        <w:rPr>
          <w:rFonts w:hint="eastAsia"/>
          <w:szCs w:val="21"/>
        </w:rPr>
        <w:t>/</w:t>
      </w:r>
      <w:r>
        <w:rPr>
          <w:rFonts w:hint="eastAsia"/>
          <w:szCs w:val="21"/>
        </w:rPr>
        <w:t>分按钮。</w:t>
      </w:r>
    </w:p>
    <w:p w:rsidR="00000000" w:rsidRDefault="00706F3F">
      <w:pPr>
        <w:spacing w:line="480" w:lineRule="exact"/>
        <w:ind w:firstLine="420"/>
        <w:rPr>
          <w:rFonts w:hint="eastAsia"/>
          <w:szCs w:val="21"/>
        </w:rPr>
      </w:pPr>
      <w:r>
        <w:rPr>
          <w:rFonts w:hint="eastAsia"/>
          <w:szCs w:val="21"/>
        </w:rPr>
        <w:t>车辆段接触轨电动隔离开关的数量暂按</w:t>
      </w:r>
      <w:r>
        <w:rPr>
          <w:szCs w:val="21"/>
        </w:rPr>
        <w:t>50</w:t>
      </w:r>
      <w:r>
        <w:rPr>
          <w:rFonts w:hint="eastAsia"/>
          <w:szCs w:val="21"/>
        </w:rPr>
        <w:t>台，具体数量在设计联络时确定。</w:t>
      </w:r>
    </w:p>
    <w:p w:rsidR="00000000" w:rsidRDefault="00706F3F">
      <w:pPr>
        <w:spacing w:line="480" w:lineRule="exact"/>
        <w:ind w:firstLine="420"/>
        <w:rPr>
          <w:rFonts w:hint="eastAsia"/>
          <w:szCs w:val="21"/>
        </w:rPr>
      </w:pPr>
      <w:r>
        <w:rPr>
          <w:rFonts w:hint="eastAsia"/>
          <w:szCs w:val="21"/>
        </w:rPr>
        <w:t>控制信号屏同时负责监视车辆段所有接触轨手动隔离开关位置状态。手动隔离开关的数量暂按</w:t>
      </w:r>
      <w:r>
        <w:rPr>
          <w:szCs w:val="21"/>
        </w:rPr>
        <w:t>8</w:t>
      </w:r>
      <w:r>
        <w:rPr>
          <w:rFonts w:hint="eastAsia"/>
          <w:szCs w:val="21"/>
        </w:rPr>
        <w:t>台，具体数量在设计联络时确定。</w:t>
      </w:r>
    </w:p>
    <w:p w:rsidR="00000000" w:rsidRDefault="00706F3F">
      <w:pPr>
        <w:spacing w:line="480" w:lineRule="exact"/>
        <w:ind w:firstLine="420"/>
        <w:rPr>
          <w:rFonts w:hint="eastAsia"/>
          <w:szCs w:val="21"/>
        </w:rPr>
      </w:pPr>
      <w:r>
        <w:rPr>
          <w:rFonts w:hint="eastAsia"/>
          <w:szCs w:val="21"/>
        </w:rPr>
        <w:t>电动隔离开关的控制均经中间继电器输出，继电器的接点数量及容量在设计联络时确定。</w:t>
      </w:r>
    </w:p>
    <w:p w:rsidR="00000000" w:rsidRDefault="00706F3F">
      <w:pPr>
        <w:spacing w:line="480" w:lineRule="exact"/>
        <w:ind w:firstLine="420"/>
        <w:rPr>
          <w:rFonts w:hint="eastAsia"/>
          <w:szCs w:val="21"/>
        </w:rPr>
      </w:pPr>
      <w:r>
        <w:rPr>
          <w:rFonts w:hint="eastAsia"/>
          <w:szCs w:val="21"/>
        </w:rPr>
        <w:t>暂按车辆段牵引降压混合变电所设置</w:t>
      </w:r>
      <w:r>
        <w:rPr>
          <w:szCs w:val="21"/>
        </w:rPr>
        <w:t>3</w:t>
      </w:r>
      <w:r>
        <w:rPr>
          <w:rFonts w:hint="eastAsia"/>
          <w:szCs w:val="21"/>
        </w:rPr>
        <w:t>面控制信号屏，其它变电所设置</w:t>
      </w:r>
      <w:r>
        <w:rPr>
          <w:rFonts w:hint="eastAsia"/>
          <w:szCs w:val="21"/>
        </w:rPr>
        <w:t>1</w:t>
      </w:r>
      <w:r>
        <w:rPr>
          <w:rFonts w:hint="eastAsia"/>
          <w:szCs w:val="21"/>
        </w:rPr>
        <w:t>面控制信号屏，具体设计联络时确定。</w:t>
      </w:r>
    </w:p>
    <w:p w:rsidR="00000000" w:rsidRDefault="00706F3F">
      <w:pPr>
        <w:spacing w:line="480" w:lineRule="exact"/>
        <w:ind w:firstLine="420"/>
        <w:rPr>
          <w:rFonts w:hint="eastAsia"/>
          <w:szCs w:val="21"/>
        </w:rPr>
      </w:pPr>
      <w:r>
        <w:rPr>
          <w:rFonts w:hint="eastAsia"/>
          <w:szCs w:val="21"/>
        </w:rPr>
        <w:t>屏内安装的元器件有型式试验报告和合格证。装置结构模式由插件组成插件箱或屏柜。装置中的插件牢固、可靠、可更换。控制信号屏包</w:t>
      </w:r>
      <w:r>
        <w:rPr>
          <w:rFonts w:hint="eastAsia"/>
          <w:szCs w:val="21"/>
        </w:rPr>
        <w:t>括所有安装在屏上的插件、插箱及单个组件应满足防震要求。插件、插箱有明显的接地标志。所有组件排列整齐，层次分明，便于运行、调试、维修和拆装，并留有足够的空间。</w:t>
      </w:r>
    </w:p>
    <w:p w:rsidR="00000000" w:rsidRDefault="00706F3F">
      <w:pPr>
        <w:spacing w:line="480" w:lineRule="exact"/>
        <w:ind w:firstLine="420"/>
        <w:rPr>
          <w:rFonts w:hint="eastAsia"/>
          <w:szCs w:val="21"/>
        </w:rPr>
      </w:pPr>
      <w:r>
        <w:rPr>
          <w:rFonts w:hint="eastAsia"/>
          <w:szCs w:val="21"/>
        </w:rPr>
        <w:t>控制信号屏下方应设接地铜排和端子，接地铜排的规格为</w:t>
      </w:r>
      <w:r>
        <w:rPr>
          <w:rFonts w:hint="eastAsia"/>
          <w:szCs w:val="21"/>
        </w:rPr>
        <w:t>25 x 4mm2</w:t>
      </w:r>
      <w:r>
        <w:rPr>
          <w:rFonts w:hint="eastAsia"/>
          <w:szCs w:val="21"/>
        </w:rPr>
        <w:t>，接地端子采用螺栓型。</w:t>
      </w:r>
    </w:p>
    <w:p w:rsidR="00000000" w:rsidRDefault="00706F3F">
      <w:pPr>
        <w:spacing w:line="480" w:lineRule="exact"/>
        <w:ind w:firstLine="420"/>
        <w:rPr>
          <w:rFonts w:hint="eastAsia"/>
          <w:szCs w:val="21"/>
        </w:rPr>
      </w:pPr>
      <w:r>
        <w:rPr>
          <w:rFonts w:hint="eastAsia"/>
          <w:szCs w:val="21"/>
        </w:rPr>
        <w:t>屏体防护等级为</w:t>
      </w:r>
      <w:r>
        <w:rPr>
          <w:rFonts w:hint="eastAsia"/>
          <w:szCs w:val="21"/>
        </w:rPr>
        <w:t>IP4x</w:t>
      </w:r>
      <w:r>
        <w:rPr>
          <w:rFonts w:hint="eastAsia"/>
          <w:szCs w:val="21"/>
        </w:rPr>
        <w:t>级，选用高强度钢组合结构，屏体钢板厚度</w:t>
      </w:r>
      <w:r>
        <w:rPr>
          <w:rFonts w:hint="eastAsia"/>
          <w:szCs w:val="21"/>
        </w:rPr>
        <w:t>2.5mm</w:t>
      </w:r>
      <w:r>
        <w:rPr>
          <w:rFonts w:hint="eastAsia"/>
          <w:szCs w:val="21"/>
        </w:rPr>
        <w:t>，屏体采用全封闭结构，表面采用喷塑处理，柜体颜色在设计联络时确定。</w:t>
      </w:r>
    </w:p>
    <w:p w:rsidR="00000000" w:rsidRDefault="00706F3F">
      <w:pPr>
        <w:spacing w:line="480" w:lineRule="exact"/>
        <w:ind w:firstLine="420"/>
        <w:rPr>
          <w:rFonts w:hint="eastAsia"/>
          <w:szCs w:val="21"/>
        </w:rPr>
      </w:pPr>
      <w:r>
        <w:rPr>
          <w:rFonts w:hint="eastAsia"/>
          <w:szCs w:val="21"/>
        </w:rPr>
        <w:t>内部配线的额定电压为</w:t>
      </w:r>
      <w:r>
        <w:rPr>
          <w:rFonts w:hint="eastAsia"/>
          <w:szCs w:val="21"/>
        </w:rPr>
        <w:t>1000V</w:t>
      </w:r>
      <w:r>
        <w:rPr>
          <w:rFonts w:hint="eastAsia"/>
          <w:szCs w:val="21"/>
        </w:rPr>
        <w:t>，采用低烟无卤</w:t>
      </w:r>
      <w:r>
        <w:rPr>
          <w:rFonts w:ascii="宋体" w:hAnsi="宋体" w:hint="eastAsia"/>
          <w:szCs w:val="21"/>
        </w:rPr>
        <w:t>燃烧性能不低于</w:t>
      </w:r>
      <w:r>
        <w:rPr>
          <w:rFonts w:ascii="宋体" w:hAnsi="宋体" w:hint="eastAsia"/>
          <w:szCs w:val="21"/>
        </w:rPr>
        <w:t>GB</w:t>
      </w:r>
      <w:r>
        <w:rPr>
          <w:rFonts w:ascii="宋体" w:hAnsi="宋体"/>
          <w:szCs w:val="21"/>
        </w:rPr>
        <w:t>31247</w:t>
      </w:r>
      <w:r>
        <w:rPr>
          <w:rFonts w:ascii="宋体" w:hAnsi="宋体" w:hint="eastAsia"/>
          <w:szCs w:val="21"/>
        </w:rPr>
        <w:t>中规定的</w:t>
      </w:r>
      <w:r>
        <w:rPr>
          <w:rFonts w:ascii="宋体" w:hAnsi="宋体" w:hint="eastAsia"/>
          <w:szCs w:val="21"/>
        </w:rPr>
        <w:t>B</w:t>
      </w:r>
      <w:r>
        <w:rPr>
          <w:rFonts w:ascii="宋体" w:hAnsi="宋体"/>
          <w:szCs w:val="21"/>
        </w:rPr>
        <w:t>1</w:t>
      </w:r>
      <w:r>
        <w:rPr>
          <w:rFonts w:ascii="宋体" w:hAnsi="宋体" w:hint="eastAsia"/>
          <w:szCs w:val="21"/>
        </w:rPr>
        <w:t>级</w:t>
      </w:r>
      <w:r>
        <w:rPr>
          <w:rFonts w:hint="eastAsia"/>
          <w:szCs w:val="21"/>
        </w:rPr>
        <w:t>的电（线）缆，其最小截面不小于</w:t>
      </w:r>
      <w:r>
        <w:rPr>
          <w:rFonts w:hint="eastAsia"/>
          <w:szCs w:val="21"/>
        </w:rPr>
        <w:t>1.5m</w:t>
      </w:r>
      <w:r>
        <w:rPr>
          <w:rFonts w:hint="eastAsia"/>
          <w:szCs w:val="21"/>
        </w:rPr>
        <w:t>m</w:t>
      </w:r>
      <w:r>
        <w:rPr>
          <w:rFonts w:hint="eastAsia"/>
          <w:szCs w:val="21"/>
          <w:vertAlign w:val="superscript"/>
        </w:rPr>
        <w:t>2</w:t>
      </w:r>
      <w:r>
        <w:rPr>
          <w:rFonts w:hint="eastAsia"/>
          <w:szCs w:val="21"/>
        </w:rPr>
        <w:t>，招标人保留选择导线截面的权利。导线无划痕和损伤。投标人提供配线槽。投标人对所供设备的内部配线、设备的特性和功能的正确性全面负责。所有连接于端子排的内部配线将以标志条和有标志的线套加以识别。</w:t>
      </w:r>
    </w:p>
    <w:p w:rsidR="00000000" w:rsidRDefault="00706F3F">
      <w:pPr>
        <w:spacing w:line="480" w:lineRule="exact"/>
        <w:ind w:firstLine="420"/>
        <w:rPr>
          <w:rFonts w:hint="eastAsia"/>
          <w:szCs w:val="21"/>
        </w:rPr>
      </w:pPr>
      <w:r>
        <w:rPr>
          <w:rFonts w:hint="eastAsia"/>
          <w:szCs w:val="21"/>
        </w:rPr>
        <w:t>所有端子采用额定值为</w:t>
      </w:r>
      <w:r>
        <w:rPr>
          <w:rFonts w:hint="eastAsia"/>
          <w:szCs w:val="21"/>
        </w:rPr>
        <w:t>1kV</w:t>
      </w:r>
      <w:r>
        <w:rPr>
          <w:rFonts w:hint="eastAsia"/>
          <w:szCs w:val="21"/>
        </w:rPr>
        <w:t>、</w:t>
      </w:r>
      <w:r>
        <w:rPr>
          <w:rFonts w:hint="eastAsia"/>
          <w:szCs w:val="21"/>
        </w:rPr>
        <w:t>10A</w:t>
      </w:r>
      <w:r>
        <w:rPr>
          <w:rFonts w:hint="eastAsia"/>
          <w:szCs w:val="21"/>
        </w:rPr>
        <w:t>的压接型知名品牌端子。电流回路的端子能接不小于</w:t>
      </w:r>
      <w:r>
        <w:rPr>
          <w:rFonts w:hint="eastAsia"/>
          <w:szCs w:val="21"/>
        </w:rPr>
        <w:t>6mm</w:t>
      </w:r>
      <w:r>
        <w:rPr>
          <w:rFonts w:hint="eastAsia"/>
          <w:szCs w:val="21"/>
          <w:vertAlign w:val="superscript"/>
        </w:rPr>
        <w:t>2</w:t>
      </w:r>
      <w:r>
        <w:rPr>
          <w:rFonts w:hint="eastAsia"/>
          <w:szCs w:val="21"/>
        </w:rPr>
        <w:t>的电缆芯线。端子排间有足够的绝缘，端子排根据功能分段排列并至少留</w:t>
      </w:r>
      <w:r>
        <w:rPr>
          <w:rFonts w:hint="eastAsia"/>
          <w:szCs w:val="21"/>
        </w:rPr>
        <w:t>20%</w:t>
      </w:r>
      <w:r>
        <w:rPr>
          <w:rFonts w:hint="eastAsia"/>
          <w:szCs w:val="21"/>
        </w:rPr>
        <w:t>的备用</w:t>
      </w:r>
      <w:r>
        <w:rPr>
          <w:rFonts w:hint="eastAsia"/>
          <w:szCs w:val="21"/>
        </w:rPr>
        <w:lastRenderedPageBreak/>
        <w:t>端子。端子排间留有足够的空间，便于外部电缆的连接。</w:t>
      </w:r>
    </w:p>
    <w:p w:rsidR="00000000" w:rsidRDefault="00706F3F">
      <w:pPr>
        <w:spacing w:line="480" w:lineRule="exact"/>
        <w:ind w:firstLine="420"/>
        <w:rPr>
          <w:rFonts w:hint="eastAsia"/>
          <w:szCs w:val="21"/>
        </w:rPr>
      </w:pPr>
      <w:r>
        <w:rPr>
          <w:rFonts w:hint="eastAsia"/>
          <w:szCs w:val="21"/>
        </w:rPr>
        <w:t>屏上信号灯和按钮的安装位置易于维护、运行监视和操作。</w:t>
      </w:r>
    </w:p>
    <w:p w:rsidR="00000000" w:rsidRDefault="00706F3F">
      <w:pPr>
        <w:spacing w:line="480" w:lineRule="exact"/>
        <w:ind w:firstLine="420"/>
        <w:rPr>
          <w:rFonts w:hint="eastAsia"/>
          <w:szCs w:val="21"/>
        </w:rPr>
      </w:pPr>
      <w:r>
        <w:rPr>
          <w:rFonts w:hint="eastAsia"/>
          <w:szCs w:val="21"/>
        </w:rPr>
        <w:t>所有供货的屏体均有足够的支撑强度，并提供说明书</w:t>
      </w:r>
      <w:r>
        <w:rPr>
          <w:rFonts w:hint="eastAsia"/>
          <w:szCs w:val="21"/>
        </w:rPr>
        <w:t>，以保证能够正确起吊、运输、存放和安装设备。屏体应提供地脚螺栓孔。</w:t>
      </w:r>
    </w:p>
    <w:p w:rsidR="00000000" w:rsidRDefault="00706F3F">
      <w:pPr>
        <w:spacing w:line="480" w:lineRule="exact"/>
        <w:ind w:firstLine="420"/>
        <w:rPr>
          <w:rFonts w:hint="eastAsia"/>
          <w:szCs w:val="21"/>
        </w:rPr>
      </w:pPr>
      <w:r>
        <w:rPr>
          <w:rFonts w:hint="eastAsia"/>
          <w:szCs w:val="21"/>
        </w:rPr>
        <w:t>所有屏面整洁，漆面完整，以防止在运输、仓储和运行中的腐蚀和锈蚀。屏体内外清洁，无灰尘、划痕及油污等。</w:t>
      </w:r>
    </w:p>
    <w:p w:rsidR="00000000" w:rsidRDefault="00706F3F">
      <w:pPr>
        <w:spacing w:line="480" w:lineRule="exact"/>
        <w:ind w:firstLine="420"/>
        <w:rPr>
          <w:rFonts w:hint="eastAsia"/>
          <w:szCs w:val="21"/>
        </w:rPr>
      </w:pPr>
      <w:r>
        <w:rPr>
          <w:rFonts w:hint="eastAsia"/>
          <w:szCs w:val="21"/>
        </w:rPr>
        <w:t>屏上的所有设备包括控制开关、空气开关、声音</w:t>
      </w:r>
      <w:r>
        <w:rPr>
          <w:rFonts w:hint="eastAsia"/>
          <w:szCs w:val="21"/>
        </w:rPr>
        <w:t>/</w:t>
      </w:r>
      <w:r>
        <w:rPr>
          <w:rFonts w:hint="eastAsia"/>
          <w:szCs w:val="21"/>
        </w:rPr>
        <w:t>音响报警设备及其它独立安装的设备，均安装铭牌或标签。</w:t>
      </w:r>
    </w:p>
    <w:p w:rsidR="00000000" w:rsidRDefault="00706F3F">
      <w:pPr>
        <w:spacing w:line="480" w:lineRule="exact"/>
        <w:ind w:firstLine="420"/>
        <w:rPr>
          <w:rFonts w:hint="eastAsia"/>
          <w:szCs w:val="21"/>
        </w:rPr>
      </w:pPr>
      <w:r>
        <w:rPr>
          <w:rFonts w:hint="eastAsia"/>
          <w:szCs w:val="21"/>
        </w:rPr>
        <w:t>屏上应装有两插头和三插头的交流</w:t>
      </w:r>
      <w:r>
        <w:rPr>
          <w:rFonts w:hint="eastAsia"/>
          <w:szCs w:val="21"/>
        </w:rPr>
        <w:t>220V</w:t>
      </w:r>
      <w:r>
        <w:rPr>
          <w:rFonts w:hint="eastAsia"/>
          <w:szCs w:val="21"/>
        </w:rPr>
        <w:t>、容量分别不小于</w:t>
      </w:r>
      <w:r>
        <w:rPr>
          <w:rFonts w:hint="eastAsia"/>
          <w:szCs w:val="21"/>
        </w:rPr>
        <w:t>10A</w:t>
      </w:r>
      <w:r>
        <w:rPr>
          <w:rFonts w:hint="eastAsia"/>
          <w:szCs w:val="21"/>
        </w:rPr>
        <w:t>的电源插座，供调试设备用电。</w:t>
      </w:r>
    </w:p>
    <w:p w:rsidR="00000000" w:rsidRDefault="00706F3F">
      <w:pPr>
        <w:spacing w:line="480" w:lineRule="exact"/>
        <w:ind w:firstLine="420"/>
        <w:rPr>
          <w:rFonts w:hint="eastAsia"/>
          <w:szCs w:val="21"/>
        </w:rPr>
      </w:pPr>
      <w:r>
        <w:rPr>
          <w:rFonts w:hint="eastAsia"/>
          <w:szCs w:val="21"/>
        </w:rPr>
        <w:t>音响报警设备应该装设投入</w:t>
      </w:r>
      <w:r>
        <w:rPr>
          <w:rFonts w:hint="eastAsia"/>
          <w:szCs w:val="21"/>
        </w:rPr>
        <w:t>/</w:t>
      </w:r>
      <w:r>
        <w:rPr>
          <w:rFonts w:hint="eastAsia"/>
          <w:szCs w:val="21"/>
        </w:rPr>
        <w:t>解除</w:t>
      </w:r>
      <w:r>
        <w:rPr>
          <w:rFonts w:hint="eastAsia"/>
          <w:szCs w:val="21"/>
        </w:rPr>
        <w:t>/</w:t>
      </w:r>
      <w:r>
        <w:rPr>
          <w:rFonts w:hint="eastAsia"/>
          <w:szCs w:val="21"/>
        </w:rPr>
        <w:t>测试转换开关。</w:t>
      </w:r>
    </w:p>
    <w:p w:rsidR="00000000" w:rsidRDefault="00706F3F">
      <w:pPr>
        <w:spacing w:line="480" w:lineRule="exact"/>
        <w:ind w:firstLine="420"/>
        <w:rPr>
          <w:rFonts w:hint="eastAsia"/>
          <w:szCs w:val="21"/>
        </w:rPr>
      </w:pPr>
      <w:r>
        <w:rPr>
          <w:rFonts w:hint="eastAsia"/>
          <w:szCs w:val="21"/>
        </w:rPr>
        <w:t>控制信号屏需设排热风扇，该风扇应有独立开关控制电源。</w:t>
      </w:r>
    </w:p>
    <w:p w:rsidR="00000000" w:rsidRDefault="00706F3F">
      <w:pPr>
        <w:ind w:firstLine="420"/>
        <w:rPr>
          <w:szCs w:val="21"/>
        </w:rPr>
      </w:pPr>
      <w:r>
        <w:rPr>
          <w:rFonts w:hint="eastAsia"/>
          <w:szCs w:val="21"/>
        </w:rPr>
        <w:t>投标人应按照所提供设备进行合理布局以满足屏内设备放置</w:t>
      </w:r>
      <w:r>
        <w:rPr>
          <w:rFonts w:hint="eastAsia"/>
          <w:szCs w:val="21"/>
        </w:rPr>
        <w:t>要求。</w:t>
      </w:r>
    </w:p>
    <w:p w:rsidR="00000000" w:rsidRDefault="00706F3F">
      <w:pPr>
        <w:ind w:firstLine="420"/>
        <w:rPr>
          <w:rFonts w:hint="eastAsia"/>
          <w:szCs w:val="21"/>
        </w:rPr>
      </w:pPr>
      <w:bookmarkStart w:id="527" w:name="_Hlk158058150"/>
      <w:r>
        <w:rPr>
          <w:rFonts w:hint="eastAsia"/>
          <w:szCs w:val="21"/>
        </w:rPr>
        <w:t>柜体顶部应设置防水罩，防止车站结构渗水引发设备故障。投标人应提出防水罩设计方案，最终方案设计联络确定。防水罩的相关费用已包含在合同总价内。</w:t>
      </w:r>
      <w:bookmarkEnd w:id="527"/>
    </w:p>
    <w:p w:rsidR="00000000" w:rsidRDefault="00706F3F">
      <w:pPr>
        <w:spacing w:line="480" w:lineRule="exact"/>
        <w:ind w:firstLine="420"/>
        <w:rPr>
          <w:szCs w:val="21"/>
        </w:rPr>
      </w:pPr>
      <w:r>
        <w:rPr>
          <w:szCs w:val="21"/>
        </w:rPr>
        <w:t>5</w:t>
      </w:r>
      <w:r>
        <w:rPr>
          <w:szCs w:val="21"/>
        </w:rPr>
        <w:t>）工业级以太网交换机</w:t>
      </w:r>
    </w:p>
    <w:p w:rsidR="00000000" w:rsidRDefault="00706F3F">
      <w:pPr>
        <w:ind w:firstLine="420"/>
        <w:rPr>
          <w:rFonts w:ascii="宋体" w:hAnsi="宋体" w:hint="eastAsia"/>
          <w:szCs w:val="21"/>
        </w:rPr>
      </w:pPr>
      <w:r>
        <w:rPr>
          <w:rFonts w:ascii="宋体" w:hAnsi="宋体" w:hint="eastAsia"/>
          <w:szCs w:val="21"/>
        </w:rPr>
        <w:t>工业级以太网交换机应采用与智慧运行系统交换机同一品牌。控制信号屏内交换机负责与开关柜（光口）、监控单元、综合测控单元、监控计算机、智慧运行（光口）的接口。每台交换机应至少需配置</w:t>
      </w:r>
      <w:r>
        <w:rPr>
          <w:rFonts w:ascii="宋体" w:hAnsi="宋体"/>
          <w:szCs w:val="21"/>
        </w:rPr>
        <w:t>16</w:t>
      </w:r>
      <w:r>
        <w:rPr>
          <w:rFonts w:ascii="宋体" w:hAnsi="宋体" w:hint="eastAsia"/>
          <w:szCs w:val="21"/>
        </w:rPr>
        <w:t>个</w:t>
      </w:r>
      <w:r>
        <w:rPr>
          <w:rFonts w:ascii="宋体" w:hAnsi="宋体"/>
          <w:szCs w:val="21"/>
        </w:rPr>
        <w:t>100</w:t>
      </w:r>
      <w:r>
        <w:rPr>
          <w:rFonts w:ascii="宋体" w:hAnsi="宋体" w:hint="eastAsia"/>
          <w:szCs w:val="21"/>
        </w:rPr>
        <w:t>M</w:t>
      </w:r>
      <w:r>
        <w:rPr>
          <w:rFonts w:ascii="宋体" w:hAnsi="宋体"/>
          <w:szCs w:val="21"/>
        </w:rPr>
        <w:t>/1000M</w:t>
      </w:r>
      <w:r>
        <w:rPr>
          <w:rFonts w:ascii="宋体" w:hAnsi="宋体" w:hint="eastAsia"/>
          <w:szCs w:val="21"/>
        </w:rPr>
        <w:t>自适应</w:t>
      </w:r>
      <w:r>
        <w:rPr>
          <w:rFonts w:ascii="宋体" w:hAnsi="宋体"/>
          <w:szCs w:val="21"/>
        </w:rPr>
        <w:t xml:space="preserve"> RJ45</w:t>
      </w:r>
      <w:r>
        <w:rPr>
          <w:rFonts w:ascii="宋体" w:hAnsi="宋体" w:hint="eastAsia"/>
          <w:szCs w:val="21"/>
        </w:rPr>
        <w:t>电口、</w:t>
      </w:r>
      <w:r>
        <w:rPr>
          <w:rFonts w:ascii="宋体" w:hAnsi="宋体"/>
          <w:szCs w:val="21"/>
        </w:rPr>
        <w:t>12</w:t>
      </w:r>
      <w:r>
        <w:rPr>
          <w:rFonts w:ascii="宋体" w:hAnsi="宋体" w:hint="eastAsia"/>
          <w:szCs w:val="21"/>
        </w:rPr>
        <w:t>个</w:t>
      </w:r>
      <w:r>
        <w:rPr>
          <w:rFonts w:ascii="宋体" w:hAnsi="宋体"/>
          <w:szCs w:val="21"/>
        </w:rPr>
        <w:t>1000M</w:t>
      </w:r>
      <w:r>
        <w:rPr>
          <w:rFonts w:ascii="宋体" w:hAnsi="宋体" w:hint="eastAsia"/>
          <w:szCs w:val="21"/>
        </w:rPr>
        <w:t>单模光口，</w:t>
      </w:r>
      <w:r>
        <w:rPr>
          <w:rFonts w:hint="eastAsia"/>
        </w:rPr>
        <w:t>车辆段</w:t>
      </w:r>
      <w:r>
        <w:rPr>
          <w:rFonts w:ascii="宋体" w:hAnsi="宋体" w:hint="eastAsia"/>
          <w:szCs w:val="21"/>
        </w:rPr>
        <w:t>每台交换机应至少需配置</w:t>
      </w:r>
      <w:r>
        <w:rPr>
          <w:rFonts w:ascii="宋体" w:hAnsi="宋体"/>
          <w:szCs w:val="21"/>
        </w:rPr>
        <w:t>12</w:t>
      </w:r>
      <w:r>
        <w:rPr>
          <w:rFonts w:ascii="宋体" w:hAnsi="宋体" w:hint="eastAsia"/>
          <w:szCs w:val="21"/>
        </w:rPr>
        <w:t>个</w:t>
      </w:r>
      <w:r>
        <w:rPr>
          <w:rFonts w:ascii="宋体" w:hAnsi="宋体"/>
          <w:szCs w:val="21"/>
        </w:rPr>
        <w:t>100M/1000M</w:t>
      </w:r>
      <w:r>
        <w:rPr>
          <w:rFonts w:ascii="宋体" w:hAnsi="宋体" w:hint="eastAsia"/>
          <w:szCs w:val="21"/>
        </w:rPr>
        <w:t>自适应</w:t>
      </w:r>
      <w:r>
        <w:rPr>
          <w:rFonts w:ascii="宋体" w:hAnsi="宋体"/>
          <w:szCs w:val="21"/>
        </w:rPr>
        <w:t xml:space="preserve"> RJ45</w:t>
      </w:r>
      <w:r>
        <w:rPr>
          <w:rFonts w:ascii="宋体" w:hAnsi="宋体" w:hint="eastAsia"/>
          <w:szCs w:val="21"/>
        </w:rPr>
        <w:t>电口、</w:t>
      </w:r>
      <w:r>
        <w:t>20</w:t>
      </w:r>
      <w:r>
        <w:rPr>
          <w:rFonts w:hint="eastAsia"/>
        </w:rPr>
        <w:t>个</w:t>
      </w:r>
      <w:r>
        <w:rPr>
          <w:rFonts w:hint="eastAsia"/>
        </w:rPr>
        <w:t>1</w:t>
      </w:r>
      <w:r>
        <w:t>000</w:t>
      </w:r>
      <w:r>
        <w:rPr>
          <w:rFonts w:hint="eastAsia"/>
        </w:rPr>
        <w:t>M</w:t>
      </w:r>
      <w:r>
        <w:rPr>
          <w:rFonts w:hint="eastAsia"/>
        </w:rPr>
        <w:t>单模光口。</w:t>
      </w:r>
      <w:r>
        <w:rPr>
          <w:rFonts w:ascii="宋体" w:hAnsi="宋体" w:hint="eastAsia"/>
          <w:szCs w:val="21"/>
        </w:rPr>
        <w:t>接口数量不足时，</w:t>
      </w:r>
      <w:r>
        <w:rPr>
          <w:rFonts w:hint="eastAsia"/>
        </w:rPr>
        <w:t>投标人应按需补足，费用包含在投标总价中。</w:t>
      </w:r>
      <w:r>
        <w:rPr>
          <w:rFonts w:ascii="宋体" w:hAnsi="宋体" w:hint="eastAsia"/>
          <w:szCs w:val="21"/>
        </w:rPr>
        <w:t>应满足</w:t>
      </w:r>
      <w:r>
        <w:rPr>
          <w:rFonts w:ascii="宋体" w:hAnsi="宋体"/>
          <w:szCs w:val="21"/>
        </w:rPr>
        <w:t>19</w:t>
      </w:r>
      <w:r>
        <w:rPr>
          <w:rFonts w:ascii="宋体" w:hAnsi="宋体" w:hint="eastAsia"/>
          <w:szCs w:val="21"/>
        </w:rPr>
        <w:t>英寸机柜机架式安装，</w:t>
      </w:r>
      <w:r>
        <w:rPr>
          <w:rFonts w:hint="eastAsia"/>
        </w:rPr>
        <w:t>应能支持通过智慧运行系统网管软件统一网络管理。</w:t>
      </w:r>
    </w:p>
    <w:p w:rsidR="00000000" w:rsidRDefault="00706F3F">
      <w:pPr>
        <w:ind w:firstLine="420"/>
        <w:rPr>
          <w:szCs w:val="21"/>
        </w:rPr>
      </w:pPr>
      <w:r>
        <w:rPr>
          <w:szCs w:val="21"/>
        </w:rPr>
        <w:t>交换机</w:t>
      </w:r>
      <w:r>
        <w:rPr>
          <w:szCs w:val="21"/>
        </w:rPr>
        <w:t>MTBF</w:t>
      </w:r>
      <w:r>
        <w:rPr>
          <w:szCs w:val="21"/>
        </w:rPr>
        <w:t>在</w:t>
      </w:r>
      <w:r>
        <w:rPr>
          <w:szCs w:val="21"/>
        </w:rPr>
        <w:t>15</w:t>
      </w:r>
      <w:r>
        <w:rPr>
          <w:szCs w:val="21"/>
        </w:rPr>
        <w:t>年以上，满足工业应用环境工作。</w:t>
      </w:r>
    </w:p>
    <w:p w:rsidR="00000000" w:rsidRDefault="00706F3F">
      <w:pPr>
        <w:ind w:firstLine="420"/>
        <w:rPr>
          <w:szCs w:val="21"/>
        </w:rPr>
      </w:pPr>
      <w:r>
        <w:rPr>
          <w:szCs w:val="21"/>
        </w:rPr>
        <w:t>交换机应支持</w:t>
      </w:r>
      <w:r>
        <w:rPr>
          <w:szCs w:val="21"/>
        </w:rPr>
        <w:t>IEEE802.1X</w:t>
      </w:r>
      <w:r>
        <w:rPr>
          <w:szCs w:val="21"/>
        </w:rPr>
        <w:t>和</w:t>
      </w:r>
      <w:r>
        <w:rPr>
          <w:szCs w:val="21"/>
        </w:rPr>
        <w:t>SSL</w:t>
      </w:r>
      <w:r>
        <w:rPr>
          <w:szCs w:val="21"/>
        </w:rPr>
        <w:t>，增强网络安全性，应完全网管型（支持</w:t>
      </w:r>
      <w:r>
        <w:rPr>
          <w:szCs w:val="21"/>
        </w:rPr>
        <w:t>WEB</w:t>
      </w:r>
      <w:r>
        <w:rPr>
          <w:szCs w:val="21"/>
        </w:rPr>
        <w:t>、</w:t>
      </w:r>
      <w:r>
        <w:rPr>
          <w:szCs w:val="21"/>
        </w:rPr>
        <w:t>SNMP</w:t>
      </w:r>
      <w:r>
        <w:rPr>
          <w:szCs w:val="21"/>
        </w:rPr>
        <w:t>和通过串口连接的</w:t>
      </w:r>
      <w:r>
        <w:rPr>
          <w:szCs w:val="21"/>
        </w:rPr>
        <w:t>CLI</w:t>
      </w:r>
      <w:r>
        <w:rPr>
          <w:szCs w:val="21"/>
        </w:rPr>
        <w:t>）</w:t>
      </w:r>
      <w:r>
        <w:rPr>
          <w:szCs w:val="21"/>
        </w:rPr>
        <w:t>-VLAN</w:t>
      </w:r>
      <w:r>
        <w:rPr>
          <w:szCs w:val="21"/>
        </w:rPr>
        <w:t>、</w:t>
      </w:r>
      <w:r>
        <w:rPr>
          <w:szCs w:val="21"/>
        </w:rPr>
        <w:t>IGMP Snooping</w:t>
      </w:r>
      <w:r>
        <w:rPr>
          <w:szCs w:val="21"/>
        </w:rPr>
        <w:t>（组播过滤）、端口镜像、端口控制、端口安全性、链路报警、广播限制器、数据流量诊断、环冗余等。</w:t>
      </w:r>
      <w:r>
        <w:rPr>
          <w:rFonts w:ascii="宋体" w:hAnsi="宋体"/>
        </w:rPr>
        <w:t>交换机的背板处理能力应不小于</w:t>
      </w:r>
      <w:r>
        <w:rPr>
          <w:rFonts w:ascii="宋体" w:hAnsi="宋体"/>
        </w:rPr>
        <w:t>16GB</w:t>
      </w:r>
      <w:r>
        <w:rPr>
          <w:rFonts w:ascii="宋体" w:hAnsi="宋体" w:hint="eastAsia"/>
        </w:rPr>
        <w:t>。</w:t>
      </w:r>
    </w:p>
    <w:p w:rsidR="00000000" w:rsidRDefault="00706F3F">
      <w:pPr>
        <w:ind w:firstLine="420"/>
        <w:rPr>
          <w:rFonts w:hint="eastAsia"/>
          <w:szCs w:val="21"/>
        </w:rPr>
      </w:pPr>
      <w:r>
        <w:rPr>
          <w:szCs w:val="21"/>
        </w:rPr>
        <w:t>交换机应采用冗余电源</w:t>
      </w:r>
      <w:r>
        <w:rPr>
          <w:rFonts w:hint="eastAsia"/>
          <w:szCs w:val="21"/>
        </w:rPr>
        <w:t>，并分别</w:t>
      </w:r>
      <w:r>
        <w:rPr>
          <w:rFonts w:hint="eastAsia"/>
          <w:szCs w:val="21"/>
        </w:rPr>
        <w:t>配置空气开关</w:t>
      </w:r>
      <w:r>
        <w:rPr>
          <w:szCs w:val="21"/>
        </w:rPr>
        <w:t>，电压等级为</w:t>
      </w:r>
      <w:r>
        <w:rPr>
          <w:szCs w:val="21"/>
        </w:rPr>
        <w:t>DC220V</w:t>
      </w:r>
      <w:r>
        <w:rPr>
          <w:szCs w:val="21"/>
        </w:rPr>
        <w:t>，不应采用另外加的电源装置，须自身适应</w:t>
      </w:r>
      <w:r>
        <w:rPr>
          <w:szCs w:val="21"/>
        </w:rPr>
        <w:t>DC220V</w:t>
      </w:r>
      <w:r>
        <w:rPr>
          <w:szCs w:val="21"/>
        </w:rPr>
        <w:t>电源。</w:t>
      </w:r>
    </w:p>
    <w:p w:rsidR="00000000" w:rsidRDefault="00706F3F">
      <w:pPr>
        <w:ind w:firstLine="420"/>
        <w:rPr>
          <w:rFonts w:hint="eastAsia"/>
          <w:szCs w:val="21"/>
        </w:rPr>
      </w:pPr>
      <w:r>
        <w:rPr>
          <w:rFonts w:hint="eastAsia"/>
          <w:szCs w:val="21"/>
        </w:rPr>
        <w:lastRenderedPageBreak/>
        <w:t>每台交换机配置独立的空气开关。</w:t>
      </w:r>
    </w:p>
    <w:p w:rsidR="00000000" w:rsidRDefault="00706F3F">
      <w:pPr>
        <w:ind w:firstLine="420"/>
        <w:rPr>
          <w:szCs w:val="21"/>
        </w:rPr>
      </w:pPr>
      <w:r>
        <w:rPr>
          <w:szCs w:val="21"/>
        </w:rPr>
        <w:t>6</w:t>
      </w:r>
      <w:r>
        <w:rPr>
          <w:szCs w:val="21"/>
        </w:rPr>
        <w:t>）光电转换器</w:t>
      </w:r>
    </w:p>
    <w:p w:rsidR="00000000" w:rsidRDefault="00706F3F">
      <w:pPr>
        <w:ind w:firstLine="420"/>
        <w:rPr>
          <w:szCs w:val="21"/>
        </w:rPr>
      </w:pPr>
      <w:r>
        <w:rPr>
          <w:szCs w:val="21"/>
        </w:rPr>
        <w:t>光电转换器的辅助电源应采用</w:t>
      </w:r>
      <w:r>
        <w:rPr>
          <w:szCs w:val="21"/>
        </w:rPr>
        <w:t>DC220V</w:t>
      </w:r>
      <w:r>
        <w:rPr>
          <w:szCs w:val="21"/>
        </w:rPr>
        <w:t>，如果电压等级不是</w:t>
      </w:r>
      <w:r>
        <w:rPr>
          <w:szCs w:val="21"/>
        </w:rPr>
        <w:t>DC220V</w:t>
      </w:r>
      <w:r>
        <w:rPr>
          <w:szCs w:val="21"/>
        </w:rPr>
        <w:t>，应由本系统投标人负责转换，并含在本招标范围内。</w:t>
      </w:r>
    </w:p>
    <w:p w:rsidR="00000000" w:rsidRDefault="00706F3F">
      <w:pPr>
        <w:ind w:firstLine="420"/>
        <w:rPr>
          <w:rFonts w:hint="eastAsia"/>
          <w:szCs w:val="21"/>
        </w:rPr>
      </w:pPr>
      <w:r>
        <w:rPr>
          <w:rFonts w:hint="eastAsia"/>
          <w:szCs w:val="21"/>
        </w:rPr>
        <w:t>每套以太网</w:t>
      </w:r>
      <w:r>
        <w:rPr>
          <w:szCs w:val="21"/>
        </w:rPr>
        <w:t>光电转换器</w:t>
      </w:r>
      <w:r>
        <w:rPr>
          <w:rFonts w:hint="eastAsia"/>
          <w:szCs w:val="21"/>
        </w:rPr>
        <w:t>配置不少于</w:t>
      </w:r>
      <w:r>
        <w:rPr>
          <w:rFonts w:hint="eastAsia"/>
          <w:szCs w:val="21"/>
        </w:rPr>
        <w:t>1</w:t>
      </w:r>
      <w:r>
        <w:rPr>
          <w:rFonts w:hint="eastAsia"/>
          <w:szCs w:val="21"/>
        </w:rPr>
        <w:t>个单模光纤以太网口和</w:t>
      </w:r>
      <w:r>
        <w:rPr>
          <w:rFonts w:hint="eastAsia"/>
          <w:szCs w:val="21"/>
        </w:rPr>
        <w:t>2</w:t>
      </w:r>
      <w:r>
        <w:rPr>
          <w:rFonts w:hint="eastAsia"/>
          <w:szCs w:val="21"/>
        </w:rPr>
        <w:t>个</w:t>
      </w:r>
      <w:r>
        <w:rPr>
          <w:rFonts w:hint="eastAsia"/>
          <w:szCs w:val="21"/>
        </w:rPr>
        <w:t>RJ45</w:t>
      </w:r>
      <w:r>
        <w:rPr>
          <w:rFonts w:hint="eastAsia"/>
          <w:szCs w:val="21"/>
        </w:rPr>
        <w:t>电口。每套串口光电转换器共配置不少于</w:t>
      </w:r>
      <w:r>
        <w:rPr>
          <w:szCs w:val="21"/>
        </w:rPr>
        <w:t>1</w:t>
      </w:r>
      <w:r>
        <w:rPr>
          <w:rFonts w:hint="eastAsia"/>
          <w:szCs w:val="21"/>
        </w:rPr>
        <w:t>个单模光口和</w:t>
      </w:r>
      <w:r>
        <w:rPr>
          <w:szCs w:val="21"/>
        </w:rPr>
        <w:t>2</w:t>
      </w:r>
      <w:r>
        <w:rPr>
          <w:rFonts w:hint="eastAsia"/>
          <w:szCs w:val="21"/>
        </w:rPr>
        <w:t>个</w:t>
      </w:r>
      <w:r>
        <w:rPr>
          <w:rFonts w:hint="eastAsia"/>
          <w:szCs w:val="21"/>
        </w:rPr>
        <w:t>RS485</w:t>
      </w:r>
      <w:r>
        <w:rPr>
          <w:rFonts w:hint="eastAsia"/>
          <w:szCs w:val="21"/>
        </w:rPr>
        <w:t>串口。</w:t>
      </w:r>
    </w:p>
    <w:p w:rsidR="00000000" w:rsidRDefault="00706F3F">
      <w:pPr>
        <w:ind w:firstLine="420"/>
        <w:rPr>
          <w:szCs w:val="21"/>
        </w:rPr>
      </w:pPr>
      <w:r>
        <w:rPr>
          <w:szCs w:val="21"/>
        </w:rPr>
        <w:t>7</w:t>
      </w:r>
      <w:r>
        <w:rPr>
          <w:szCs w:val="21"/>
        </w:rPr>
        <w:t>）变电所自动化维护设备</w:t>
      </w:r>
    </w:p>
    <w:p w:rsidR="00000000" w:rsidRDefault="00706F3F">
      <w:pPr>
        <w:ind w:firstLine="420"/>
        <w:rPr>
          <w:szCs w:val="21"/>
        </w:rPr>
      </w:pPr>
      <w:r>
        <w:rPr>
          <w:szCs w:val="21"/>
        </w:rPr>
        <w:t>（</w:t>
      </w:r>
      <w:r>
        <w:rPr>
          <w:szCs w:val="21"/>
        </w:rPr>
        <w:t>1</w:t>
      </w:r>
      <w:r>
        <w:rPr>
          <w:szCs w:val="21"/>
        </w:rPr>
        <w:t>）便携式维修工作站</w:t>
      </w:r>
    </w:p>
    <w:p w:rsidR="00000000" w:rsidRDefault="00706F3F">
      <w:pPr>
        <w:ind w:firstLine="420"/>
        <w:rPr>
          <w:rFonts w:ascii="宋体" w:hAnsi="宋体" w:cs="宋体" w:hint="eastAsia"/>
          <w:szCs w:val="21"/>
        </w:rPr>
      </w:pPr>
      <w:r>
        <w:rPr>
          <w:rFonts w:ascii="宋体" w:hAnsi="宋体" w:cs="宋体" w:hint="eastAsia"/>
          <w:szCs w:val="21"/>
        </w:rPr>
        <w:t>具体要求同智慧运行系统便携式维修工作站。</w:t>
      </w:r>
    </w:p>
    <w:p w:rsidR="00000000" w:rsidRDefault="00706F3F">
      <w:pPr>
        <w:ind w:firstLine="420"/>
        <w:rPr>
          <w:rFonts w:ascii="宋体" w:hAnsi="宋体" w:cs="宋体"/>
          <w:szCs w:val="21"/>
        </w:rPr>
      </w:pPr>
      <w:r>
        <w:rPr>
          <w:rFonts w:ascii="宋体" w:hAnsi="宋体" w:cs="宋体" w:hint="eastAsia"/>
          <w:szCs w:val="21"/>
        </w:rPr>
        <w:t>招标人有权在价格不变的情</w:t>
      </w:r>
      <w:r>
        <w:rPr>
          <w:rFonts w:ascii="宋体" w:hAnsi="宋体" w:cs="宋体" w:hint="eastAsia"/>
          <w:szCs w:val="21"/>
        </w:rPr>
        <w:t>况下更换最新的设备及操作系统。</w:t>
      </w:r>
    </w:p>
    <w:p w:rsidR="00000000" w:rsidRDefault="00706F3F">
      <w:pPr>
        <w:spacing w:line="480" w:lineRule="exact"/>
        <w:ind w:firstLine="420"/>
        <w:rPr>
          <w:rFonts w:hint="eastAsia"/>
          <w:szCs w:val="21"/>
        </w:rPr>
      </w:pPr>
      <w:r>
        <w:rPr>
          <w:rFonts w:hint="eastAsia"/>
          <w:szCs w:val="21"/>
        </w:rPr>
        <w:t>（</w:t>
      </w:r>
      <w:r>
        <w:rPr>
          <w:rFonts w:hint="eastAsia"/>
          <w:szCs w:val="21"/>
        </w:rPr>
        <w:t>2</w:t>
      </w:r>
      <w:r>
        <w:rPr>
          <w:rFonts w:hint="eastAsia"/>
          <w:szCs w:val="21"/>
        </w:rPr>
        <w:t>）变电所信号模拟器</w:t>
      </w:r>
    </w:p>
    <w:p w:rsidR="00000000" w:rsidRDefault="00706F3F">
      <w:pPr>
        <w:spacing w:line="480" w:lineRule="exact"/>
        <w:ind w:firstLine="420"/>
        <w:rPr>
          <w:rFonts w:hint="eastAsia"/>
          <w:szCs w:val="21"/>
        </w:rPr>
      </w:pPr>
      <w:r>
        <w:rPr>
          <w:rFonts w:hint="eastAsia"/>
          <w:szCs w:val="21"/>
        </w:rPr>
        <w:t>系统应配置至少</w:t>
      </w:r>
      <w:r>
        <w:rPr>
          <w:rFonts w:hint="eastAsia"/>
          <w:szCs w:val="21"/>
        </w:rPr>
        <w:t>2</w:t>
      </w:r>
      <w:r>
        <w:rPr>
          <w:rFonts w:hint="eastAsia"/>
          <w:szCs w:val="21"/>
        </w:rPr>
        <w:t>台具有输入、输出、测量等功能的便携式变电所信号模拟器，具体要求如下：</w:t>
      </w:r>
    </w:p>
    <w:p w:rsidR="00000000" w:rsidRDefault="00706F3F">
      <w:pPr>
        <w:spacing w:line="480" w:lineRule="exact"/>
        <w:ind w:firstLine="420"/>
        <w:rPr>
          <w:rFonts w:hint="eastAsia"/>
          <w:szCs w:val="21"/>
        </w:rPr>
      </w:pPr>
      <w:r>
        <w:rPr>
          <w:rFonts w:hint="eastAsia"/>
          <w:szCs w:val="21"/>
        </w:rPr>
        <w:t>状态量模拟输出：</w:t>
      </w:r>
      <w:r>
        <w:rPr>
          <w:rFonts w:hint="eastAsia"/>
          <w:szCs w:val="21"/>
        </w:rPr>
        <w:t>16</w:t>
      </w:r>
      <w:r>
        <w:rPr>
          <w:rFonts w:hint="eastAsia"/>
          <w:szCs w:val="21"/>
        </w:rPr>
        <w:t>路开、关信号，为刀闸接点；</w:t>
      </w:r>
    </w:p>
    <w:p w:rsidR="00000000" w:rsidRDefault="00706F3F">
      <w:pPr>
        <w:spacing w:line="480" w:lineRule="exact"/>
        <w:ind w:firstLine="420"/>
        <w:rPr>
          <w:rFonts w:hint="eastAsia"/>
          <w:szCs w:val="21"/>
        </w:rPr>
      </w:pPr>
      <w:r>
        <w:rPr>
          <w:rFonts w:hint="eastAsia"/>
          <w:szCs w:val="21"/>
        </w:rPr>
        <w:t>脉冲量模拟输出：</w:t>
      </w:r>
      <w:r>
        <w:rPr>
          <w:rFonts w:hint="eastAsia"/>
          <w:szCs w:val="21"/>
        </w:rPr>
        <w:t>16</w:t>
      </w:r>
      <w:r>
        <w:rPr>
          <w:rFonts w:hint="eastAsia"/>
          <w:szCs w:val="21"/>
        </w:rPr>
        <w:t>路开、关信号，可选</w:t>
      </w:r>
      <w:r>
        <w:rPr>
          <w:rFonts w:hint="eastAsia"/>
          <w:szCs w:val="21"/>
        </w:rPr>
        <w:t>OC</w:t>
      </w:r>
      <w:r>
        <w:rPr>
          <w:rFonts w:hint="eastAsia"/>
          <w:szCs w:val="21"/>
        </w:rPr>
        <w:t>门或继电器接点；</w:t>
      </w:r>
    </w:p>
    <w:p w:rsidR="00000000" w:rsidRDefault="00706F3F">
      <w:pPr>
        <w:spacing w:line="480" w:lineRule="exact"/>
        <w:ind w:firstLine="420"/>
        <w:rPr>
          <w:rFonts w:hint="eastAsia"/>
          <w:szCs w:val="21"/>
        </w:rPr>
      </w:pPr>
      <w:r>
        <w:rPr>
          <w:rFonts w:hint="eastAsia"/>
          <w:szCs w:val="21"/>
        </w:rPr>
        <w:t>遥控量模拟输出：</w:t>
      </w:r>
      <w:r>
        <w:rPr>
          <w:rFonts w:hint="eastAsia"/>
          <w:szCs w:val="21"/>
        </w:rPr>
        <w:t>16</w:t>
      </w:r>
      <w:r>
        <w:rPr>
          <w:rFonts w:hint="eastAsia"/>
          <w:szCs w:val="21"/>
        </w:rPr>
        <w:t>路跳、合闸信号，</w:t>
      </w:r>
      <w:r>
        <w:rPr>
          <w:rFonts w:hint="eastAsia"/>
          <w:szCs w:val="21"/>
        </w:rPr>
        <w:t>1</w:t>
      </w:r>
      <w:r>
        <w:rPr>
          <w:rFonts w:hint="eastAsia"/>
          <w:szCs w:val="21"/>
        </w:rPr>
        <w:t>路复位信号；</w:t>
      </w:r>
    </w:p>
    <w:p w:rsidR="00000000" w:rsidRDefault="00706F3F">
      <w:pPr>
        <w:spacing w:line="480" w:lineRule="exact"/>
        <w:ind w:firstLine="420"/>
        <w:rPr>
          <w:rFonts w:hint="eastAsia"/>
          <w:szCs w:val="21"/>
        </w:rPr>
      </w:pPr>
      <w:r>
        <w:rPr>
          <w:rFonts w:hint="eastAsia"/>
          <w:szCs w:val="21"/>
        </w:rPr>
        <w:t>模拟量模拟输出：</w:t>
      </w:r>
      <w:r>
        <w:rPr>
          <w:rFonts w:hint="eastAsia"/>
          <w:szCs w:val="21"/>
        </w:rPr>
        <w:t>8</w:t>
      </w:r>
      <w:r>
        <w:rPr>
          <w:rFonts w:hint="eastAsia"/>
          <w:szCs w:val="21"/>
        </w:rPr>
        <w:t>路电压、电流模拟量输出；</w:t>
      </w:r>
    </w:p>
    <w:p w:rsidR="00000000" w:rsidRDefault="00706F3F">
      <w:pPr>
        <w:spacing w:line="480" w:lineRule="exact"/>
        <w:ind w:firstLine="420"/>
        <w:rPr>
          <w:rFonts w:hint="eastAsia"/>
          <w:szCs w:val="21"/>
        </w:rPr>
      </w:pPr>
      <w:r>
        <w:rPr>
          <w:rFonts w:hint="eastAsia"/>
          <w:szCs w:val="21"/>
        </w:rPr>
        <w:t>电压量范围</w:t>
      </w:r>
      <w:r>
        <w:rPr>
          <w:rFonts w:hint="eastAsia"/>
          <w:szCs w:val="21"/>
        </w:rPr>
        <w:t xml:space="preserve"> 0</w:t>
      </w:r>
      <w:r>
        <w:rPr>
          <w:rFonts w:hint="eastAsia"/>
          <w:szCs w:val="21"/>
        </w:rPr>
        <w:t>～</w:t>
      </w:r>
      <w:r>
        <w:rPr>
          <w:rFonts w:hint="eastAsia"/>
          <w:szCs w:val="21"/>
        </w:rPr>
        <w:t>10V</w:t>
      </w:r>
      <w:r>
        <w:rPr>
          <w:rFonts w:hint="eastAsia"/>
          <w:szCs w:val="21"/>
        </w:rPr>
        <w:t>（</w:t>
      </w:r>
      <w:r>
        <w:rPr>
          <w:rFonts w:hint="eastAsia"/>
          <w:szCs w:val="21"/>
        </w:rPr>
        <w:t>41/2</w:t>
      </w:r>
      <w:r>
        <w:rPr>
          <w:rFonts w:hint="eastAsia"/>
          <w:szCs w:val="21"/>
        </w:rPr>
        <w:t>位数字显示）；</w:t>
      </w:r>
    </w:p>
    <w:p w:rsidR="00000000" w:rsidRDefault="00706F3F">
      <w:pPr>
        <w:spacing w:line="480" w:lineRule="exact"/>
        <w:ind w:firstLine="420"/>
        <w:rPr>
          <w:rFonts w:hint="eastAsia"/>
          <w:szCs w:val="21"/>
        </w:rPr>
      </w:pPr>
      <w:r>
        <w:rPr>
          <w:rFonts w:hint="eastAsia"/>
          <w:szCs w:val="21"/>
        </w:rPr>
        <w:t>电流量范围</w:t>
      </w:r>
      <w:r>
        <w:rPr>
          <w:rFonts w:hint="eastAsia"/>
          <w:szCs w:val="21"/>
        </w:rPr>
        <w:t xml:space="preserve"> 0</w:t>
      </w:r>
      <w:r>
        <w:rPr>
          <w:rFonts w:hint="eastAsia"/>
          <w:szCs w:val="21"/>
        </w:rPr>
        <w:t>～</w:t>
      </w:r>
      <w:r>
        <w:rPr>
          <w:rFonts w:hint="eastAsia"/>
          <w:szCs w:val="21"/>
        </w:rPr>
        <w:t>20mA</w:t>
      </w:r>
      <w:r>
        <w:rPr>
          <w:rFonts w:hint="eastAsia"/>
          <w:szCs w:val="21"/>
        </w:rPr>
        <w:t>（</w:t>
      </w:r>
      <w:r>
        <w:rPr>
          <w:rFonts w:hint="eastAsia"/>
          <w:szCs w:val="21"/>
        </w:rPr>
        <w:t>41/2</w:t>
      </w:r>
      <w:r>
        <w:rPr>
          <w:rFonts w:hint="eastAsia"/>
          <w:szCs w:val="21"/>
        </w:rPr>
        <w:t>位数字显示）。</w:t>
      </w:r>
    </w:p>
    <w:p w:rsidR="00000000" w:rsidRDefault="00706F3F">
      <w:pPr>
        <w:spacing w:line="480" w:lineRule="exact"/>
        <w:ind w:firstLine="420"/>
        <w:rPr>
          <w:rFonts w:hint="eastAsia"/>
          <w:szCs w:val="21"/>
        </w:rPr>
      </w:pPr>
      <w:r>
        <w:rPr>
          <w:szCs w:val="21"/>
        </w:rPr>
        <w:t>8</w:t>
      </w:r>
      <w:r>
        <w:rPr>
          <w:rFonts w:hint="eastAsia"/>
          <w:szCs w:val="21"/>
        </w:rPr>
        <w:t>）电缆与光缆连接附件</w:t>
      </w:r>
    </w:p>
    <w:p w:rsidR="00000000" w:rsidRDefault="00706F3F">
      <w:pPr>
        <w:spacing w:line="480" w:lineRule="exact"/>
        <w:ind w:firstLine="420"/>
        <w:rPr>
          <w:rFonts w:hint="eastAsia"/>
          <w:szCs w:val="21"/>
        </w:rPr>
      </w:pPr>
      <w:r>
        <w:rPr>
          <w:rFonts w:hint="eastAsia"/>
          <w:szCs w:val="21"/>
        </w:rPr>
        <w:t>（</w:t>
      </w:r>
      <w:r>
        <w:rPr>
          <w:rFonts w:hint="eastAsia"/>
          <w:szCs w:val="21"/>
        </w:rPr>
        <w:t>1</w:t>
      </w:r>
      <w:r>
        <w:rPr>
          <w:rFonts w:hint="eastAsia"/>
          <w:szCs w:val="21"/>
        </w:rPr>
        <w:t>）电缆</w:t>
      </w:r>
    </w:p>
    <w:p w:rsidR="00000000" w:rsidRDefault="00706F3F">
      <w:pPr>
        <w:spacing w:line="480" w:lineRule="exact"/>
        <w:ind w:firstLine="420"/>
        <w:rPr>
          <w:rFonts w:hint="eastAsia"/>
          <w:szCs w:val="21"/>
        </w:rPr>
      </w:pPr>
      <w:r>
        <w:rPr>
          <w:rFonts w:hint="eastAsia"/>
          <w:szCs w:val="21"/>
        </w:rPr>
        <w:t>控制信号屏内的以太网络采用超</w:t>
      </w:r>
      <w:r>
        <w:rPr>
          <w:rFonts w:hint="eastAsia"/>
          <w:szCs w:val="21"/>
        </w:rPr>
        <w:t>5</w:t>
      </w:r>
      <w:r>
        <w:rPr>
          <w:rFonts w:hint="eastAsia"/>
          <w:szCs w:val="21"/>
        </w:rPr>
        <w:t>类</w:t>
      </w:r>
      <w:r>
        <w:rPr>
          <w:rFonts w:hint="eastAsia"/>
          <w:szCs w:val="21"/>
        </w:rPr>
        <w:t>屏蔽双绞线，保护层采用的材料为低烟、无卤、阻燃，重金属含量符合国家相关标准。</w:t>
      </w:r>
    </w:p>
    <w:p w:rsidR="00000000" w:rsidRDefault="00706F3F">
      <w:pPr>
        <w:spacing w:line="480" w:lineRule="exact"/>
        <w:ind w:firstLine="420"/>
        <w:rPr>
          <w:rFonts w:hint="eastAsia"/>
          <w:szCs w:val="21"/>
        </w:rPr>
      </w:pPr>
      <w:r>
        <w:rPr>
          <w:rFonts w:hint="eastAsia"/>
          <w:szCs w:val="21"/>
        </w:rPr>
        <w:t>控制信号屏内的配线应采用无卤、低烟、燃烧性能不低于</w:t>
      </w:r>
      <w:r>
        <w:rPr>
          <w:rFonts w:hint="eastAsia"/>
          <w:szCs w:val="21"/>
        </w:rPr>
        <w:t>GB31247</w:t>
      </w:r>
      <w:r>
        <w:rPr>
          <w:rFonts w:hint="eastAsia"/>
          <w:szCs w:val="21"/>
        </w:rPr>
        <w:t>中规定的</w:t>
      </w:r>
      <w:r>
        <w:rPr>
          <w:rFonts w:hint="eastAsia"/>
          <w:szCs w:val="21"/>
        </w:rPr>
        <w:t>B1</w:t>
      </w:r>
      <w:r>
        <w:rPr>
          <w:rFonts w:hint="eastAsia"/>
          <w:szCs w:val="21"/>
        </w:rPr>
        <w:t>级。</w:t>
      </w:r>
    </w:p>
    <w:p w:rsidR="00000000" w:rsidRDefault="00706F3F">
      <w:pPr>
        <w:spacing w:line="480" w:lineRule="exact"/>
        <w:ind w:firstLine="420"/>
        <w:rPr>
          <w:rFonts w:hint="eastAsia"/>
          <w:szCs w:val="21"/>
        </w:rPr>
      </w:pPr>
      <w:r>
        <w:rPr>
          <w:rFonts w:hint="eastAsia"/>
          <w:szCs w:val="21"/>
        </w:rPr>
        <w:t>（</w:t>
      </w:r>
      <w:r>
        <w:rPr>
          <w:rFonts w:hint="eastAsia"/>
          <w:szCs w:val="21"/>
        </w:rPr>
        <w:t>2</w:t>
      </w:r>
      <w:r>
        <w:rPr>
          <w:rFonts w:hint="eastAsia"/>
          <w:szCs w:val="21"/>
        </w:rPr>
        <w:t>）光缆连接附件</w:t>
      </w:r>
    </w:p>
    <w:p w:rsidR="00000000" w:rsidRDefault="00706F3F">
      <w:pPr>
        <w:tabs>
          <w:tab w:val="right" w:pos="8312"/>
        </w:tabs>
        <w:spacing w:line="480" w:lineRule="exact"/>
        <w:ind w:firstLine="420"/>
        <w:rPr>
          <w:rFonts w:hint="eastAsia"/>
          <w:szCs w:val="21"/>
        </w:rPr>
      </w:pPr>
      <w:r>
        <w:rPr>
          <w:rFonts w:hint="eastAsia"/>
          <w:szCs w:val="21"/>
        </w:rPr>
        <w:t>投标人提供控制信号屏所需的光缆连接附件，包括光缆接线盒、尾纤等。</w:t>
      </w:r>
      <w:bookmarkStart w:id="528" w:name="_Toc340477288"/>
      <w:bookmarkStart w:id="529" w:name="_Toc361612370"/>
    </w:p>
    <w:p w:rsidR="00000000" w:rsidRDefault="00706F3F">
      <w:pPr>
        <w:pStyle w:val="3"/>
        <w:rPr>
          <w:rFonts w:ascii="宋体" w:hAnsi="宋体"/>
        </w:rPr>
      </w:pPr>
      <w:bookmarkStart w:id="530" w:name="_Toc486445949"/>
      <w:bookmarkStart w:id="531" w:name="_Toc160486481"/>
      <w:bookmarkStart w:id="532" w:name="_Toc490230808"/>
      <w:r>
        <w:rPr>
          <w:rFonts w:ascii="宋体" w:hAnsi="宋体" w:hint="eastAsia"/>
        </w:rPr>
        <w:t>5.</w:t>
      </w:r>
      <w:r>
        <w:rPr>
          <w:rFonts w:ascii="宋体" w:hAnsi="宋体"/>
        </w:rPr>
        <w:t>4</w:t>
      </w:r>
      <w:r>
        <w:rPr>
          <w:rFonts w:ascii="宋体" w:hAnsi="宋体" w:hint="eastAsia"/>
        </w:rPr>
        <w:t>.3</w:t>
      </w:r>
      <w:r>
        <w:rPr>
          <w:rFonts w:ascii="宋体" w:hAnsi="宋体"/>
        </w:rPr>
        <w:t>软件配置要求</w:t>
      </w:r>
      <w:bookmarkEnd w:id="528"/>
      <w:bookmarkEnd w:id="529"/>
      <w:bookmarkEnd w:id="530"/>
      <w:bookmarkEnd w:id="531"/>
      <w:bookmarkEnd w:id="532"/>
    </w:p>
    <w:p w:rsidR="00000000" w:rsidRDefault="00706F3F">
      <w:pPr>
        <w:ind w:firstLine="420"/>
        <w:rPr>
          <w:szCs w:val="21"/>
        </w:rPr>
      </w:pPr>
      <w:r>
        <w:rPr>
          <w:szCs w:val="21"/>
        </w:rPr>
        <w:t>1</w:t>
      </w:r>
      <w:r>
        <w:rPr>
          <w:szCs w:val="21"/>
        </w:rPr>
        <w:t>）一般要求</w:t>
      </w:r>
    </w:p>
    <w:p w:rsidR="00000000" w:rsidRDefault="00706F3F">
      <w:pPr>
        <w:ind w:firstLine="420"/>
        <w:rPr>
          <w:szCs w:val="21"/>
        </w:rPr>
      </w:pPr>
      <w:r>
        <w:rPr>
          <w:szCs w:val="21"/>
        </w:rPr>
        <w:t>应用软件应是开放性的，用户在遵循操作规则的前提下，应可根据运营的要求，修改、</w:t>
      </w:r>
      <w:r>
        <w:rPr>
          <w:szCs w:val="21"/>
        </w:rPr>
        <w:lastRenderedPageBreak/>
        <w:t>增扩系统监控对象和应用画面。</w:t>
      </w:r>
    </w:p>
    <w:p w:rsidR="00000000" w:rsidRDefault="00706F3F">
      <w:pPr>
        <w:ind w:firstLine="420"/>
        <w:rPr>
          <w:szCs w:val="21"/>
        </w:rPr>
      </w:pPr>
      <w:r>
        <w:rPr>
          <w:szCs w:val="21"/>
        </w:rPr>
        <w:t>用户画面窗口必须具有缩放功能，缩放时画面上的各设备动态符号相对位置保持不变，且应是全图。</w:t>
      </w:r>
    </w:p>
    <w:p w:rsidR="00000000" w:rsidRDefault="00706F3F">
      <w:pPr>
        <w:ind w:firstLine="420"/>
        <w:rPr>
          <w:szCs w:val="21"/>
        </w:rPr>
      </w:pPr>
      <w:r>
        <w:rPr>
          <w:szCs w:val="21"/>
        </w:rPr>
        <w:t>用户画面定义时应具有拷贝功能，且</w:t>
      </w:r>
      <w:r>
        <w:rPr>
          <w:szCs w:val="21"/>
        </w:rPr>
        <w:t>应询问是</w:t>
      </w:r>
      <w:r>
        <w:rPr>
          <w:szCs w:val="21"/>
        </w:rPr>
        <w:t>“</w:t>
      </w:r>
      <w:r>
        <w:rPr>
          <w:szCs w:val="21"/>
        </w:rPr>
        <w:t>相同</w:t>
      </w:r>
      <w:r>
        <w:rPr>
          <w:szCs w:val="21"/>
        </w:rPr>
        <w:t>”</w:t>
      </w:r>
      <w:r>
        <w:rPr>
          <w:szCs w:val="21"/>
        </w:rPr>
        <w:t>还是</w:t>
      </w:r>
      <w:r>
        <w:rPr>
          <w:szCs w:val="21"/>
        </w:rPr>
        <w:t>“</w:t>
      </w:r>
      <w:r>
        <w:rPr>
          <w:szCs w:val="21"/>
        </w:rPr>
        <w:t>不同</w:t>
      </w:r>
      <w:r>
        <w:rPr>
          <w:szCs w:val="21"/>
        </w:rPr>
        <w:t>”</w:t>
      </w:r>
      <w:r>
        <w:rPr>
          <w:szCs w:val="21"/>
        </w:rPr>
        <w:t>对象拷贝。</w:t>
      </w:r>
    </w:p>
    <w:p w:rsidR="00000000" w:rsidRDefault="00706F3F">
      <w:pPr>
        <w:ind w:firstLine="420"/>
        <w:rPr>
          <w:szCs w:val="21"/>
        </w:rPr>
      </w:pPr>
      <w:r>
        <w:rPr>
          <w:szCs w:val="21"/>
        </w:rPr>
        <w:t>应用软件应具有带数据库定义的图形编辑工具。各种图形符号在定义时应具有缩放功能。</w:t>
      </w:r>
    </w:p>
    <w:p w:rsidR="00000000" w:rsidRDefault="00706F3F">
      <w:pPr>
        <w:ind w:firstLine="420"/>
        <w:rPr>
          <w:szCs w:val="21"/>
        </w:rPr>
      </w:pPr>
      <w:r>
        <w:rPr>
          <w:szCs w:val="21"/>
        </w:rPr>
        <w:t>各种图形符号在定义后，应自动检测电气连接的正确性，并给出提示信息。</w:t>
      </w:r>
    </w:p>
    <w:p w:rsidR="00000000" w:rsidRDefault="00706F3F">
      <w:pPr>
        <w:ind w:firstLine="420"/>
        <w:rPr>
          <w:szCs w:val="21"/>
        </w:rPr>
      </w:pPr>
      <w:r>
        <w:rPr>
          <w:szCs w:val="21"/>
        </w:rPr>
        <w:t>各种记录（操作、警报）应可根据用户要求，按站名、对象、性质、时间等项目进行检索。</w:t>
      </w:r>
    </w:p>
    <w:p w:rsidR="00000000" w:rsidRDefault="00706F3F">
      <w:pPr>
        <w:ind w:firstLine="420"/>
        <w:rPr>
          <w:szCs w:val="21"/>
        </w:rPr>
      </w:pPr>
      <w:r>
        <w:rPr>
          <w:szCs w:val="21"/>
        </w:rPr>
        <w:t>程控的定义和执行应包含逻辑判断功能，只有当定义的条件满足时，才能执行后续操作。</w:t>
      </w:r>
    </w:p>
    <w:p w:rsidR="00000000" w:rsidRDefault="00706F3F">
      <w:pPr>
        <w:ind w:firstLine="420"/>
        <w:rPr>
          <w:szCs w:val="21"/>
        </w:rPr>
      </w:pPr>
      <w:r>
        <w:rPr>
          <w:szCs w:val="21"/>
        </w:rPr>
        <w:t>系统所有对象定义后，系统应能自动检测应定义而未定义的对象所在。</w:t>
      </w:r>
    </w:p>
    <w:p w:rsidR="00000000" w:rsidRDefault="00706F3F">
      <w:pPr>
        <w:ind w:firstLine="420"/>
        <w:rPr>
          <w:szCs w:val="21"/>
        </w:rPr>
      </w:pPr>
      <w:r>
        <w:rPr>
          <w:szCs w:val="21"/>
        </w:rPr>
        <w:t>应用软件必须具有在线修改、增扩功能。</w:t>
      </w:r>
    </w:p>
    <w:p w:rsidR="00000000" w:rsidRDefault="00706F3F">
      <w:pPr>
        <w:ind w:firstLine="420"/>
        <w:rPr>
          <w:szCs w:val="21"/>
        </w:rPr>
      </w:pPr>
      <w:r>
        <w:rPr>
          <w:szCs w:val="21"/>
        </w:rPr>
        <w:t>2</w:t>
      </w:r>
      <w:r>
        <w:rPr>
          <w:szCs w:val="21"/>
        </w:rPr>
        <w:t>）变电所综合自动化软件</w:t>
      </w:r>
    </w:p>
    <w:p w:rsidR="00000000" w:rsidRDefault="00706F3F">
      <w:pPr>
        <w:ind w:firstLine="420"/>
        <w:rPr>
          <w:szCs w:val="21"/>
        </w:rPr>
      </w:pPr>
      <w:r>
        <w:rPr>
          <w:szCs w:val="21"/>
        </w:rPr>
        <w:t>监控单元应采用</w:t>
      </w:r>
      <w:r>
        <w:rPr>
          <w:szCs w:val="21"/>
        </w:rPr>
        <w:t>QNX</w:t>
      </w:r>
      <w:r>
        <w:rPr>
          <w:szCs w:val="21"/>
        </w:rPr>
        <w:t>、</w:t>
      </w:r>
      <w:r>
        <w:rPr>
          <w:szCs w:val="21"/>
        </w:rPr>
        <w:t>UNIX/L</w:t>
      </w:r>
      <w:r>
        <w:rPr>
          <w:szCs w:val="21"/>
        </w:rPr>
        <w:t>inux</w:t>
      </w:r>
      <w:r>
        <w:rPr>
          <w:szCs w:val="21"/>
        </w:rPr>
        <w:t>、</w:t>
      </w:r>
      <w:r>
        <w:rPr>
          <w:szCs w:val="21"/>
        </w:rPr>
        <w:t>Vx works</w:t>
      </w:r>
      <w:r>
        <w:rPr>
          <w:szCs w:val="21"/>
        </w:rPr>
        <w:t>等通用性强的嵌入式实时多任务操作系统。控制运算软件必须满足</w:t>
      </w:r>
      <w:r>
        <w:rPr>
          <w:szCs w:val="21"/>
        </w:rPr>
        <w:t>IEC1131-3</w:t>
      </w:r>
      <w:r>
        <w:rPr>
          <w:szCs w:val="21"/>
        </w:rPr>
        <w:t>的规定，以标准化语言编程。</w:t>
      </w:r>
    </w:p>
    <w:p w:rsidR="00000000" w:rsidRDefault="00706F3F">
      <w:pPr>
        <w:ind w:firstLine="420"/>
        <w:rPr>
          <w:szCs w:val="21"/>
        </w:rPr>
      </w:pPr>
      <w:r>
        <w:rPr>
          <w:szCs w:val="21"/>
        </w:rPr>
        <w:t>配置综合测试和诊断软件包，可诊断所内各种设备故障，故障标志到模块级。（该综合测试和软件诊断包包含在系统软件报价中）</w:t>
      </w:r>
    </w:p>
    <w:p w:rsidR="00000000" w:rsidRDefault="00706F3F">
      <w:pPr>
        <w:ind w:firstLine="420"/>
        <w:rPr>
          <w:szCs w:val="21"/>
        </w:rPr>
      </w:pPr>
      <w:r>
        <w:rPr>
          <w:szCs w:val="21"/>
        </w:rPr>
        <w:t>3</w:t>
      </w:r>
      <w:r>
        <w:rPr>
          <w:szCs w:val="21"/>
        </w:rPr>
        <w:t>）维护软件</w:t>
      </w:r>
    </w:p>
    <w:p w:rsidR="00000000" w:rsidRDefault="00706F3F">
      <w:pPr>
        <w:ind w:firstLine="420"/>
        <w:rPr>
          <w:szCs w:val="21"/>
        </w:rPr>
      </w:pPr>
      <w:r>
        <w:rPr>
          <w:szCs w:val="21"/>
        </w:rPr>
        <w:t>维护软件应具有良好的开放性，支持用户二次开发。软件系统应运行可靠。</w:t>
      </w:r>
    </w:p>
    <w:p w:rsidR="00000000" w:rsidRDefault="00706F3F">
      <w:pPr>
        <w:ind w:firstLine="420"/>
        <w:rPr>
          <w:szCs w:val="21"/>
        </w:rPr>
      </w:pPr>
      <w:r>
        <w:rPr>
          <w:szCs w:val="21"/>
        </w:rPr>
        <w:t>维护软件应包括图形界面维护工具、可视化顺控流程工具、灵活的系统配置工具、丰富的组态工具、远程诊断工具等，并提供人机交互式界面。</w:t>
      </w:r>
    </w:p>
    <w:p w:rsidR="00000000" w:rsidRDefault="00706F3F">
      <w:pPr>
        <w:ind w:firstLine="420"/>
        <w:rPr>
          <w:szCs w:val="21"/>
        </w:rPr>
      </w:pPr>
      <w:r>
        <w:rPr>
          <w:szCs w:val="21"/>
        </w:rPr>
        <w:t>提供功能方块图、梯形图、顺序流程图等编程语言工具。</w:t>
      </w:r>
    </w:p>
    <w:p w:rsidR="00000000" w:rsidRDefault="00706F3F">
      <w:pPr>
        <w:ind w:firstLine="420"/>
        <w:rPr>
          <w:szCs w:val="21"/>
        </w:rPr>
      </w:pPr>
      <w:r>
        <w:rPr>
          <w:szCs w:val="21"/>
        </w:rPr>
        <w:t>使用</w:t>
      </w:r>
      <w:r>
        <w:rPr>
          <w:szCs w:val="21"/>
        </w:rPr>
        <w:t>编程语言对闭锁、程控等条件直观方便地进行编程，并将条件代码下载至相应的监控单元。下载过程具有多重校核保护安全措施，并有下载操作记录。</w:t>
      </w:r>
    </w:p>
    <w:p w:rsidR="00000000" w:rsidRDefault="00706F3F">
      <w:pPr>
        <w:ind w:firstLine="420"/>
        <w:rPr>
          <w:szCs w:val="21"/>
        </w:rPr>
      </w:pPr>
      <w:r>
        <w:rPr>
          <w:szCs w:val="21"/>
        </w:rPr>
        <w:t>根据权限修改闭锁、程控等条件代码。</w:t>
      </w:r>
    </w:p>
    <w:p w:rsidR="00000000" w:rsidRDefault="00706F3F">
      <w:pPr>
        <w:pStyle w:val="2"/>
        <w:spacing w:line="360" w:lineRule="auto"/>
        <w:rPr>
          <w:rFonts w:ascii="宋体" w:hAnsi="宋体"/>
        </w:rPr>
      </w:pPr>
      <w:bookmarkStart w:id="533" w:name="_Toc490230809"/>
      <w:bookmarkStart w:id="534" w:name="_Toc486445950"/>
      <w:bookmarkStart w:id="535" w:name="_Toc361612371"/>
      <w:bookmarkStart w:id="536" w:name="_Toc160486482"/>
      <w:r>
        <w:rPr>
          <w:rFonts w:ascii="宋体" w:hAnsi="宋体" w:hint="eastAsia"/>
        </w:rPr>
        <w:t xml:space="preserve">5.5 </w:t>
      </w:r>
      <w:r>
        <w:rPr>
          <w:rFonts w:ascii="宋体" w:hAnsi="宋体"/>
        </w:rPr>
        <w:t>系统主要技术</w:t>
      </w:r>
      <w:bookmarkEnd w:id="533"/>
      <w:bookmarkEnd w:id="534"/>
      <w:bookmarkEnd w:id="535"/>
      <w:r>
        <w:rPr>
          <w:rFonts w:ascii="宋体" w:hAnsi="宋体" w:hint="eastAsia"/>
        </w:rPr>
        <w:t>要求</w:t>
      </w:r>
      <w:bookmarkEnd w:id="536"/>
    </w:p>
    <w:p w:rsidR="00000000" w:rsidRDefault="00706F3F">
      <w:pPr>
        <w:pStyle w:val="3"/>
        <w:rPr>
          <w:rFonts w:ascii="宋体" w:hAnsi="宋体" w:hint="eastAsia"/>
        </w:rPr>
      </w:pPr>
      <w:bookmarkStart w:id="537" w:name="_Toc486445951"/>
      <w:bookmarkStart w:id="538" w:name="_Toc361612372"/>
      <w:bookmarkStart w:id="539" w:name="_Toc340477290"/>
      <w:bookmarkStart w:id="540" w:name="_Toc490230810"/>
      <w:bookmarkStart w:id="541" w:name="_Toc160486483"/>
      <w:bookmarkStart w:id="542" w:name="_Toc276733115"/>
      <w:r>
        <w:rPr>
          <w:rFonts w:ascii="宋体" w:hAnsi="宋体" w:hint="eastAsia"/>
        </w:rPr>
        <w:t>5.5.1</w:t>
      </w:r>
      <w:r>
        <w:rPr>
          <w:rFonts w:ascii="宋体" w:hAnsi="宋体"/>
        </w:rPr>
        <w:t>实时性指标</w:t>
      </w:r>
      <w:bookmarkEnd w:id="537"/>
      <w:bookmarkEnd w:id="538"/>
      <w:bookmarkEnd w:id="539"/>
      <w:bookmarkEnd w:id="540"/>
      <w:bookmarkEnd w:id="541"/>
      <w:bookmarkEnd w:id="542"/>
    </w:p>
    <w:p w:rsidR="00000000" w:rsidRDefault="00706F3F">
      <w:pPr>
        <w:ind w:firstLine="420"/>
        <w:rPr>
          <w:rFonts w:hint="eastAsia"/>
        </w:rPr>
      </w:pPr>
      <w:r>
        <w:rPr>
          <w:rFonts w:hint="eastAsia"/>
        </w:rPr>
        <w:t>线网中心遥控命令响应时间小于</w:t>
      </w:r>
      <w:r>
        <w:rPr>
          <w:rFonts w:hint="eastAsia"/>
        </w:rPr>
        <w:t>2</w:t>
      </w:r>
      <w:r>
        <w:rPr>
          <w:rFonts w:hint="eastAsia"/>
        </w:rPr>
        <w:t>秒（此处指线网中心遥控命令下发至智能综合测控单元的出口响应时间）。</w:t>
      </w:r>
    </w:p>
    <w:p w:rsidR="00000000" w:rsidRDefault="00706F3F">
      <w:pPr>
        <w:ind w:firstLine="420"/>
      </w:pPr>
      <w:r>
        <w:rPr>
          <w:rFonts w:hint="eastAsia"/>
        </w:rPr>
        <w:t>线网中心遥信变位响应时间小于</w:t>
      </w:r>
      <w:r>
        <w:rPr>
          <w:rFonts w:hint="eastAsia"/>
        </w:rPr>
        <w:t>3</w:t>
      </w:r>
      <w:r>
        <w:rPr>
          <w:rFonts w:hint="eastAsia"/>
        </w:rPr>
        <w:t>秒（此处指变电所智能综合测控单元入口至线网中心画面刷新响应时间）。</w:t>
      </w:r>
    </w:p>
    <w:p w:rsidR="00000000" w:rsidRDefault="00706F3F">
      <w:pPr>
        <w:ind w:firstLine="420"/>
        <w:rPr>
          <w:szCs w:val="21"/>
        </w:rPr>
      </w:pPr>
      <w:r>
        <w:rPr>
          <w:szCs w:val="21"/>
        </w:rPr>
        <w:lastRenderedPageBreak/>
        <w:t>变电所遥控命令响应时间小于</w:t>
      </w:r>
      <w:r>
        <w:rPr>
          <w:szCs w:val="21"/>
        </w:rPr>
        <w:t>1</w:t>
      </w:r>
      <w:r>
        <w:rPr>
          <w:szCs w:val="21"/>
        </w:rPr>
        <w:t>秒（此处指变电所控制室遥控命令下发至智能测控装置的出口响应时间）。</w:t>
      </w:r>
    </w:p>
    <w:p w:rsidR="00000000" w:rsidRDefault="00706F3F">
      <w:pPr>
        <w:ind w:firstLine="420"/>
      </w:pPr>
      <w:r>
        <w:rPr>
          <w:szCs w:val="21"/>
        </w:rPr>
        <w:t>变</w:t>
      </w:r>
      <w:r>
        <w:rPr>
          <w:szCs w:val="21"/>
        </w:rPr>
        <w:t>电所遥信变位响应时间小于</w:t>
      </w:r>
      <w:r>
        <w:rPr>
          <w:szCs w:val="21"/>
        </w:rPr>
        <w:t>2</w:t>
      </w:r>
      <w:r>
        <w:rPr>
          <w:szCs w:val="21"/>
        </w:rPr>
        <w:t>秒（此处指变电所智能测控装置入口至变电所控制室画面刷新响应时间）。</w:t>
      </w:r>
    </w:p>
    <w:p w:rsidR="00000000" w:rsidRDefault="00706F3F">
      <w:pPr>
        <w:pStyle w:val="3"/>
        <w:rPr>
          <w:rFonts w:ascii="宋体" w:hAnsi="宋体"/>
        </w:rPr>
      </w:pPr>
      <w:bookmarkStart w:id="543" w:name="_Toc486445952"/>
      <w:bookmarkStart w:id="544" w:name="_Toc490230811"/>
      <w:bookmarkStart w:id="545" w:name="_Toc160486484"/>
      <w:bookmarkStart w:id="546" w:name="_Toc361612373"/>
      <w:bookmarkStart w:id="547" w:name="_Toc340477291"/>
      <w:r>
        <w:rPr>
          <w:rFonts w:ascii="宋体" w:hAnsi="宋体" w:hint="eastAsia"/>
        </w:rPr>
        <w:t>5.5</w:t>
      </w:r>
      <w:r>
        <w:rPr>
          <w:rFonts w:ascii="宋体" w:hAnsi="宋体"/>
        </w:rPr>
        <w:t>.2</w:t>
      </w:r>
      <w:bookmarkStart w:id="548" w:name="_Toc276733116"/>
      <w:r>
        <w:rPr>
          <w:rFonts w:ascii="宋体" w:hAnsi="宋体"/>
        </w:rPr>
        <w:t>实时数据处理指标</w:t>
      </w:r>
      <w:bookmarkEnd w:id="543"/>
      <w:bookmarkEnd w:id="544"/>
      <w:bookmarkEnd w:id="545"/>
      <w:bookmarkEnd w:id="546"/>
      <w:bookmarkEnd w:id="547"/>
      <w:bookmarkEnd w:id="548"/>
    </w:p>
    <w:p w:rsidR="00000000" w:rsidRDefault="00706F3F">
      <w:pPr>
        <w:ind w:firstLine="420"/>
        <w:rPr>
          <w:szCs w:val="21"/>
        </w:rPr>
      </w:pPr>
      <w:r>
        <w:rPr>
          <w:szCs w:val="21"/>
        </w:rPr>
        <w:t>遥测总误差</w:t>
      </w:r>
      <w:r>
        <w:rPr>
          <w:rFonts w:hint="eastAsia"/>
          <w:szCs w:val="21"/>
        </w:rPr>
        <w:t>≤±</w:t>
      </w:r>
      <w:r>
        <w:rPr>
          <w:szCs w:val="21"/>
        </w:rPr>
        <w:t>0.5%</w:t>
      </w:r>
      <w:r>
        <w:rPr>
          <w:szCs w:val="21"/>
        </w:rPr>
        <w:t>。</w:t>
      </w:r>
    </w:p>
    <w:p w:rsidR="00000000" w:rsidRDefault="00706F3F">
      <w:pPr>
        <w:ind w:firstLine="420"/>
        <w:rPr>
          <w:szCs w:val="21"/>
        </w:rPr>
      </w:pPr>
      <w:r>
        <w:rPr>
          <w:szCs w:val="21"/>
        </w:rPr>
        <w:t>遥测量死区最小整定值为</w:t>
      </w:r>
      <w:r>
        <w:rPr>
          <w:szCs w:val="21"/>
        </w:rPr>
        <w:t>0.5%</w:t>
      </w:r>
      <w:r>
        <w:rPr>
          <w:szCs w:val="21"/>
        </w:rPr>
        <w:t>～</w:t>
      </w:r>
      <w:r>
        <w:rPr>
          <w:szCs w:val="21"/>
        </w:rPr>
        <w:t>1%</w:t>
      </w:r>
      <w:r>
        <w:rPr>
          <w:szCs w:val="21"/>
        </w:rPr>
        <w:t>的额定值。</w:t>
      </w:r>
    </w:p>
    <w:p w:rsidR="00000000" w:rsidRDefault="00706F3F">
      <w:pPr>
        <w:ind w:firstLine="420"/>
        <w:rPr>
          <w:szCs w:val="21"/>
        </w:rPr>
      </w:pPr>
      <w:r>
        <w:rPr>
          <w:szCs w:val="21"/>
        </w:rPr>
        <w:t>遥信量、遥控量正确动作率为</w:t>
      </w:r>
      <w:r>
        <w:rPr>
          <w:szCs w:val="21"/>
        </w:rPr>
        <w:t>100%</w:t>
      </w:r>
      <w:r>
        <w:rPr>
          <w:szCs w:val="21"/>
        </w:rPr>
        <w:t>。</w:t>
      </w:r>
    </w:p>
    <w:p w:rsidR="00000000" w:rsidRDefault="00706F3F">
      <w:pPr>
        <w:ind w:firstLine="420"/>
        <w:rPr>
          <w:szCs w:val="21"/>
        </w:rPr>
      </w:pPr>
      <w:r>
        <w:rPr>
          <w:szCs w:val="21"/>
        </w:rPr>
        <w:t>电度遥测量误差不大于</w:t>
      </w:r>
      <w:r>
        <w:rPr>
          <w:szCs w:val="21"/>
        </w:rPr>
        <w:t>±5%</w:t>
      </w:r>
      <w:r>
        <w:rPr>
          <w:szCs w:val="21"/>
        </w:rPr>
        <w:t>。</w:t>
      </w:r>
    </w:p>
    <w:p w:rsidR="00000000" w:rsidRDefault="00706F3F">
      <w:pPr>
        <w:pStyle w:val="3"/>
        <w:rPr>
          <w:rFonts w:ascii="宋体" w:hAnsi="宋体" w:hint="eastAsia"/>
        </w:rPr>
      </w:pPr>
      <w:bookmarkStart w:id="549" w:name="_Toc160486485"/>
      <w:bookmarkStart w:id="550" w:name="_Toc340477292"/>
      <w:bookmarkStart w:id="551" w:name="_Toc486445953"/>
      <w:bookmarkStart w:id="552" w:name="_Toc490230812"/>
      <w:bookmarkStart w:id="553" w:name="_Toc361612374"/>
      <w:r>
        <w:rPr>
          <w:rFonts w:ascii="宋体" w:hAnsi="宋体" w:hint="eastAsia"/>
        </w:rPr>
        <w:t>5.5</w:t>
      </w:r>
      <w:r>
        <w:rPr>
          <w:rFonts w:ascii="宋体" w:hAnsi="宋体"/>
        </w:rPr>
        <w:t>.3</w:t>
      </w:r>
      <w:bookmarkStart w:id="554" w:name="_Toc276733117"/>
      <w:r>
        <w:rPr>
          <w:rFonts w:ascii="宋体" w:hAnsi="宋体"/>
        </w:rPr>
        <w:t>事件分辨率（</w:t>
      </w:r>
      <w:r>
        <w:rPr>
          <w:rFonts w:ascii="宋体" w:hAnsi="宋体"/>
        </w:rPr>
        <w:t>SOE</w:t>
      </w:r>
      <w:r>
        <w:rPr>
          <w:rFonts w:ascii="宋体" w:hAnsi="宋体"/>
        </w:rPr>
        <w:t>）</w:t>
      </w:r>
      <w:bookmarkEnd w:id="549"/>
      <w:bookmarkEnd w:id="550"/>
      <w:bookmarkEnd w:id="551"/>
      <w:bookmarkEnd w:id="552"/>
      <w:bookmarkEnd w:id="553"/>
      <w:bookmarkEnd w:id="554"/>
    </w:p>
    <w:p w:rsidR="00000000" w:rsidRDefault="00706F3F">
      <w:pPr>
        <w:ind w:firstLine="420"/>
      </w:pPr>
      <w:r>
        <w:rPr>
          <w:rFonts w:hint="eastAsia"/>
        </w:rPr>
        <w:t>站间事件分辩率≤</w:t>
      </w:r>
      <w:r>
        <w:rPr>
          <w:rFonts w:hint="eastAsia"/>
        </w:rPr>
        <w:t>15ms</w:t>
      </w:r>
      <w:r>
        <w:rPr>
          <w:rFonts w:hint="eastAsia"/>
        </w:rPr>
        <w:t>。</w:t>
      </w:r>
    </w:p>
    <w:p w:rsidR="00000000" w:rsidRDefault="00706F3F">
      <w:pPr>
        <w:ind w:firstLine="420"/>
        <w:rPr>
          <w:szCs w:val="21"/>
        </w:rPr>
      </w:pPr>
      <w:r>
        <w:rPr>
          <w:szCs w:val="21"/>
        </w:rPr>
        <w:t>站内事件顺序记录分辨率</w:t>
      </w:r>
      <w:r>
        <w:rPr>
          <w:szCs w:val="21"/>
        </w:rPr>
        <w:t>≤2ms</w:t>
      </w:r>
      <w:r>
        <w:rPr>
          <w:szCs w:val="21"/>
        </w:rPr>
        <w:t>。</w:t>
      </w:r>
    </w:p>
    <w:p w:rsidR="00000000" w:rsidRDefault="00706F3F">
      <w:pPr>
        <w:pStyle w:val="3"/>
        <w:rPr>
          <w:rFonts w:ascii="宋体" w:hAnsi="宋体"/>
        </w:rPr>
      </w:pPr>
      <w:bookmarkStart w:id="555" w:name="_Toc490230813"/>
      <w:bookmarkStart w:id="556" w:name="_Toc160486486"/>
      <w:bookmarkStart w:id="557" w:name="_Toc361612375"/>
      <w:bookmarkStart w:id="558" w:name="_Toc486445954"/>
      <w:bookmarkStart w:id="559" w:name="_Toc340477293"/>
      <w:r>
        <w:rPr>
          <w:rFonts w:ascii="宋体" w:hAnsi="宋体" w:hint="eastAsia"/>
        </w:rPr>
        <w:t>5.5</w:t>
      </w:r>
      <w:r>
        <w:rPr>
          <w:rFonts w:ascii="宋体" w:hAnsi="宋体"/>
        </w:rPr>
        <w:t>.4</w:t>
      </w:r>
      <w:bookmarkStart w:id="560" w:name="_Toc276733118"/>
      <w:r>
        <w:rPr>
          <w:rFonts w:ascii="宋体" w:hAnsi="宋体"/>
        </w:rPr>
        <w:t>系统传输速率</w:t>
      </w:r>
      <w:bookmarkEnd w:id="555"/>
      <w:bookmarkEnd w:id="556"/>
      <w:bookmarkEnd w:id="557"/>
      <w:bookmarkEnd w:id="558"/>
      <w:bookmarkEnd w:id="559"/>
      <w:bookmarkEnd w:id="560"/>
    </w:p>
    <w:p w:rsidR="00000000" w:rsidRDefault="00706F3F">
      <w:pPr>
        <w:ind w:firstLine="420"/>
        <w:rPr>
          <w:szCs w:val="21"/>
        </w:rPr>
      </w:pPr>
      <w:r>
        <w:rPr>
          <w:szCs w:val="21"/>
        </w:rPr>
        <w:t>变电所内网络通信速率：不小于</w:t>
      </w:r>
      <w:r>
        <w:rPr>
          <w:szCs w:val="21"/>
        </w:rPr>
        <w:t>19200bps</w:t>
      </w:r>
      <w:r>
        <w:rPr>
          <w:szCs w:val="21"/>
        </w:rPr>
        <w:t>。</w:t>
      </w:r>
    </w:p>
    <w:p w:rsidR="00000000" w:rsidRDefault="00706F3F">
      <w:pPr>
        <w:pStyle w:val="3"/>
        <w:rPr>
          <w:rFonts w:ascii="宋体" w:hAnsi="宋体"/>
        </w:rPr>
      </w:pPr>
      <w:bookmarkStart w:id="561" w:name="_Toc340477294"/>
      <w:bookmarkStart w:id="562" w:name="_Toc361612376"/>
      <w:bookmarkStart w:id="563" w:name="_Toc490230814"/>
      <w:bookmarkStart w:id="564" w:name="_Toc486445955"/>
      <w:bookmarkStart w:id="565" w:name="_Toc160486487"/>
      <w:r>
        <w:rPr>
          <w:rFonts w:ascii="宋体" w:hAnsi="宋体" w:hint="eastAsia"/>
        </w:rPr>
        <w:t>5.5</w:t>
      </w:r>
      <w:r>
        <w:rPr>
          <w:rFonts w:ascii="宋体" w:hAnsi="宋体"/>
        </w:rPr>
        <w:t>.5</w:t>
      </w:r>
      <w:bookmarkStart w:id="566" w:name="_Toc276733119"/>
      <w:r>
        <w:rPr>
          <w:rFonts w:ascii="宋体" w:hAnsi="宋体"/>
        </w:rPr>
        <w:t>系统切换时间指标</w:t>
      </w:r>
      <w:bookmarkEnd w:id="561"/>
      <w:bookmarkEnd w:id="562"/>
      <w:bookmarkEnd w:id="563"/>
      <w:bookmarkEnd w:id="564"/>
      <w:bookmarkEnd w:id="565"/>
      <w:bookmarkEnd w:id="566"/>
    </w:p>
    <w:p w:rsidR="00000000" w:rsidRDefault="00706F3F">
      <w:pPr>
        <w:ind w:firstLine="420"/>
        <w:rPr>
          <w:szCs w:val="21"/>
        </w:rPr>
      </w:pPr>
      <w:r>
        <w:rPr>
          <w:szCs w:val="21"/>
        </w:rPr>
        <w:t>冗余设备切换时间小于</w:t>
      </w:r>
      <w:r>
        <w:rPr>
          <w:szCs w:val="21"/>
        </w:rPr>
        <w:t>5</w:t>
      </w:r>
      <w:r>
        <w:rPr>
          <w:szCs w:val="21"/>
        </w:rPr>
        <w:t>秒。</w:t>
      </w:r>
    </w:p>
    <w:p w:rsidR="00000000" w:rsidRDefault="00706F3F">
      <w:pPr>
        <w:ind w:firstLine="420"/>
        <w:rPr>
          <w:szCs w:val="21"/>
        </w:rPr>
      </w:pPr>
      <w:r>
        <w:rPr>
          <w:szCs w:val="21"/>
        </w:rPr>
        <w:t>通道切换时间</w:t>
      </w:r>
      <w:r>
        <w:rPr>
          <w:rFonts w:hint="eastAsia"/>
          <w:szCs w:val="21"/>
        </w:rPr>
        <w:t>≤</w:t>
      </w:r>
      <w:r>
        <w:rPr>
          <w:szCs w:val="21"/>
        </w:rPr>
        <w:t>2s</w:t>
      </w:r>
      <w:r>
        <w:rPr>
          <w:szCs w:val="21"/>
        </w:rPr>
        <w:t>。</w:t>
      </w:r>
    </w:p>
    <w:p w:rsidR="00000000" w:rsidRDefault="00706F3F">
      <w:pPr>
        <w:pStyle w:val="3"/>
        <w:rPr>
          <w:rFonts w:ascii="宋体" w:hAnsi="宋体"/>
          <w:b w:val="0"/>
          <w:bCs w:val="0"/>
        </w:rPr>
      </w:pPr>
      <w:bookmarkStart w:id="567" w:name="_Toc361612377"/>
      <w:bookmarkStart w:id="568" w:name="_Toc160486488"/>
      <w:bookmarkStart w:id="569" w:name="_Toc486445956"/>
      <w:bookmarkStart w:id="570" w:name="_Toc340477295"/>
      <w:bookmarkStart w:id="571" w:name="_Toc490230815"/>
      <w:r>
        <w:rPr>
          <w:rFonts w:ascii="宋体" w:hAnsi="宋体" w:hint="eastAsia"/>
        </w:rPr>
        <w:t>5.</w:t>
      </w:r>
      <w:r>
        <w:rPr>
          <w:rFonts w:ascii="宋体" w:hAnsi="宋体" w:hint="eastAsia"/>
        </w:rPr>
        <w:t>5</w:t>
      </w:r>
      <w:r>
        <w:rPr>
          <w:rFonts w:ascii="宋体" w:hAnsi="宋体"/>
        </w:rPr>
        <w:t>.6</w:t>
      </w:r>
      <w:bookmarkStart w:id="572" w:name="_Toc276733120"/>
      <w:r>
        <w:rPr>
          <w:rFonts w:ascii="宋体" w:hAnsi="宋体"/>
        </w:rPr>
        <w:t>系统可靠性指标</w:t>
      </w:r>
      <w:bookmarkEnd w:id="567"/>
      <w:bookmarkEnd w:id="568"/>
      <w:bookmarkEnd w:id="569"/>
      <w:bookmarkEnd w:id="570"/>
      <w:bookmarkEnd w:id="571"/>
      <w:bookmarkEnd w:id="572"/>
    </w:p>
    <w:p w:rsidR="00000000" w:rsidRDefault="00706F3F">
      <w:pPr>
        <w:ind w:firstLine="420"/>
        <w:rPr>
          <w:szCs w:val="21"/>
        </w:rPr>
      </w:pPr>
      <w:r>
        <w:rPr>
          <w:szCs w:val="21"/>
        </w:rPr>
        <w:t>系统平均无故障工作时间：</w:t>
      </w:r>
      <w:r>
        <w:rPr>
          <w:szCs w:val="21"/>
        </w:rPr>
        <w:t>MTBF ≥</w:t>
      </w:r>
      <w:r>
        <w:rPr>
          <w:rFonts w:hint="eastAsia"/>
          <w:szCs w:val="21"/>
        </w:rPr>
        <w:t>3</w:t>
      </w:r>
      <w:r>
        <w:rPr>
          <w:szCs w:val="21"/>
        </w:rPr>
        <w:t>0000</w:t>
      </w:r>
      <w:r>
        <w:rPr>
          <w:szCs w:val="21"/>
        </w:rPr>
        <w:t>小时。</w:t>
      </w:r>
    </w:p>
    <w:p w:rsidR="00000000" w:rsidRDefault="00706F3F">
      <w:pPr>
        <w:ind w:firstLine="420"/>
        <w:rPr>
          <w:szCs w:val="21"/>
        </w:rPr>
      </w:pPr>
      <w:r>
        <w:rPr>
          <w:szCs w:val="21"/>
        </w:rPr>
        <w:t>装置平均修复时间：</w:t>
      </w:r>
      <w:r>
        <w:rPr>
          <w:szCs w:val="21"/>
        </w:rPr>
        <w:t>MTTR</w:t>
      </w:r>
      <w:r>
        <w:rPr>
          <w:rFonts w:hint="eastAsia"/>
          <w:szCs w:val="21"/>
        </w:rPr>
        <w:t>≤</w:t>
      </w:r>
      <w:r>
        <w:rPr>
          <w:szCs w:val="21"/>
        </w:rPr>
        <w:t>30</w:t>
      </w:r>
      <w:r>
        <w:rPr>
          <w:szCs w:val="21"/>
        </w:rPr>
        <w:t>分钟。</w:t>
      </w:r>
    </w:p>
    <w:p w:rsidR="00000000" w:rsidRDefault="00706F3F">
      <w:pPr>
        <w:pStyle w:val="3"/>
        <w:rPr>
          <w:rFonts w:ascii="宋体" w:hAnsi="宋体"/>
        </w:rPr>
      </w:pPr>
      <w:bookmarkStart w:id="573" w:name="_Toc486445957"/>
      <w:bookmarkStart w:id="574" w:name="_Toc361612378"/>
      <w:bookmarkStart w:id="575" w:name="_Toc490230816"/>
      <w:bookmarkStart w:id="576" w:name="_Toc340477296"/>
      <w:bookmarkStart w:id="577" w:name="_Toc160486489"/>
      <w:r>
        <w:rPr>
          <w:rFonts w:ascii="宋体" w:hAnsi="宋体" w:hint="eastAsia"/>
        </w:rPr>
        <w:t>5.5</w:t>
      </w:r>
      <w:r>
        <w:rPr>
          <w:rFonts w:ascii="宋体" w:hAnsi="宋体"/>
        </w:rPr>
        <w:t>.7</w:t>
      </w:r>
      <w:bookmarkStart w:id="578" w:name="_Toc276733121"/>
      <w:r>
        <w:rPr>
          <w:rFonts w:ascii="宋体" w:hAnsi="宋体"/>
        </w:rPr>
        <w:t>容量指标</w:t>
      </w:r>
      <w:bookmarkEnd w:id="573"/>
      <w:bookmarkEnd w:id="574"/>
      <w:bookmarkEnd w:id="575"/>
      <w:bookmarkEnd w:id="576"/>
      <w:bookmarkEnd w:id="577"/>
      <w:bookmarkEnd w:id="578"/>
    </w:p>
    <w:p w:rsidR="00000000" w:rsidRDefault="00706F3F">
      <w:pPr>
        <w:ind w:firstLine="420"/>
        <w:rPr>
          <w:szCs w:val="21"/>
        </w:rPr>
      </w:pPr>
      <w:r>
        <w:rPr>
          <w:szCs w:val="21"/>
        </w:rPr>
        <w:t>供电系统正常时监控单元</w:t>
      </w:r>
      <w:r>
        <w:rPr>
          <w:szCs w:val="21"/>
        </w:rPr>
        <w:t>CPU</w:t>
      </w:r>
      <w:r>
        <w:rPr>
          <w:szCs w:val="21"/>
        </w:rPr>
        <w:t>负载</w:t>
      </w:r>
      <w:r>
        <w:rPr>
          <w:rFonts w:hint="eastAsia"/>
          <w:szCs w:val="21"/>
        </w:rPr>
        <w:t>≤</w:t>
      </w:r>
      <w:r>
        <w:rPr>
          <w:szCs w:val="21"/>
        </w:rPr>
        <w:t>30</w:t>
      </w:r>
      <w:r>
        <w:rPr>
          <w:szCs w:val="21"/>
        </w:rPr>
        <w:t>％（</w:t>
      </w:r>
      <w:r>
        <w:rPr>
          <w:szCs w:val="21"/>
        </w:rPr>
        <w:t>1 min</w:t>
      </w:r>
      <w:r>
        <w:rPr>
          <w:szCs w:val="21"/>
        </w:rPr>
        <w:t>平均值），供电系统故障时</w:t>
      </w:r>
      <w:r>
        <w:rPr>
          <w:szCs w:val="21"/>
        </w:rPr>
        <w:t>CPU</w:t>
      </w:r>
      <w:r>
        <w:rPr>
          <w:szCs w:val="21"/>
        </w:rPr>
        <w:t>负载</w:t>
      </w:r>
      <w:r>
        <w:rPr>
          <w:rFonts w:hint="eastAsia"/>
          <w:szCs w:val="21"/>
        </w:rPr>
        <w:t>≤</w:t>
      </w:r>
      <w:r>
        <w:rPr>
          <w:szCs w:val="21"/>
        </w:rPr>
        <w:t>70</w:t>
      </w:r>
      <w:r>
        <w:rPr>
          <w:szCs w:val="21"/>
        </w:rPr>
        <w:t>％（</w:t>
      </w:r>
      <w:r>
        <w:rPr>
          <w:szCs w:val="21"/>
        </w:rPr>
        <w:t>10 s</w:t>
      </w:r>
      <w:r>
        <w:rPr>
          <w:szCs w:val="21"/>
        </w:rPr>
        <w:t>平均值）。</w:t>
      </w:r>
    </w:p>
    <w:p w:rsidR="00000000" w:rsidRDefault="00706F3F">
      <w:pPr>
        <w:ind w:firstLine="420"/>
        <w:rPr>
          <w:rFonts w:hint="eastAsia"/>
          <w:szCs w:val="21"/>
        </w:rPr>
      </w:pPr>
      <w:r>
        <w:rPr>
          <w:szCs w:val="21"/>
        </w:rPr>
        <w:t>操作系统、应用软件硬盘空间占用率</w:t>
      </w:r>
      <w:r>
        <w:rPr>
          <w:rFonts w:hint="eastAsia"/>
          <w:szCs w:val="21"/>
        </w:rPr>
        <w:t>≤</w:t>
      </w:r>
      <w:r>
        <w:rPr>
          <w:szCs w:val="21"/>
        </w:rPr>
        <w:t>15</w:t>
      </w:r>
      <w:r>
        <w:rPr>
          <w:szCs w:val="21"/>
        </w:rPr>
        <w:t>％。</w:t>
      </w:r>
    </w:p>
    <w:p w:rsidR="00000000" w:rsidRDefault="00706F3F">
      <w:pPr>
        <w:pStyle w:val="3"/>
        <w:rPr>
          <w:rFonts w:ascii="宋体" w:hAnsi="宋体"/>
        </w:rPr>
      </w:pPr>
      <w:bookmarkStart w:id="579" w:name="_Toc490230817"/>
      <w:bookmarkStart w:id="580" w:name="_Toc486445958"/>
      <w:bookmarkStart w:id="581" w:name="_Toc160486490"/>
      <w:r>
        <w:rPr>
          <w:rFonts w:ascii="宋体" w:hAnsi="宋体" w:hint="eastAsia"/>
        </w:rPr>
        <w:t>5.5</w:t>
      </w:r>
      <w:r>
        <w:rPr>
          <w:rFonts w:ascii="宋体" w:hAnsi="宋体"/>
        </w:rPr>
        <w:t>.</w:t>
      </w:r>
      <w:r>
        <w:rPr>
          <w:rFonts w:ascii="宋体" w:hAnsi="宋体" w:hint="eastAsia"/>
        </w:rPr>
        <w:t>8</w:t>
      </w:r>
      <w:r>
        <w:rPr>
          <w:rFonts w:ascii="宋体" w:hAnsi="宋体" w:hint="eastAsia"/>
        </w:rPr>
        <w:t>产品</w:t>
      </w:r>
      <w:r>
        <w:rPr>
          <w:rFonts w:ascii="宋体" w:hAnsi="宋体"/>
        </w:rPr>
        <w:t>指标</w:t>
      </w:r>
      <w:bookmarkEnd w:id="579"/>
      <w:bookmarkEnd w:id="580"/>
      <w:bookmarkEnd w:id="581"/>
    </w:p>
    <w:p w:rsidR="00000000" w:rsidRDefault="00706F3F">
      <w:pPr>
        <w:ind w:firstLine="420"/>
        <w:rPr>
          <w:rFonts w:hint="eastAsia"/>
          <w:szCs w:val="21"/>
        </w:rPr>
      </w:pPr>
      <w:r>
        <w:rPr>
          <w:rFonts w:hint="eastAsia"/>
          <w:szCs w:val="21"/>
        </w:rPr>
        <w:t>硬件设备应具有防尘、防腐蚀、防潮、防霉、防震、抗电磁干扰和静电干扰的能力。</w:t>
      </w:r>
    </w:p>
    <w:p w:rsidR="00000000" w:rsidRDefault="00706F3F">
      <w:pPr>
        <w:ind w:firstLine="420"/>
        <w:rPr>
          <w:rFonts w:hint="eastAsia"/>
          <w:szCs w:val="21"/>
        </w:rPr>
      </w:pPr>
      <w:r>
        <w:rPr>
          <w:rFonts w:hint="eastAsia"/>
          <w:szCs w:val="21"/>
        </w:rPr>
        <w:t>所有光缆、通信电缆、控制电缆和相关设备选型满足《地铁设计规范》的要求。</w:t>
      </w:r>
    </w:p>
    <w:p w:rsidR="00000000" w:rsidRDefault="00706F3F">
      <w:pPr>
        <w:ind w:firstLine="420"/>
        <w:rPr>
          <w:rFonts w:hint="eastAsia"/>
          <w:szCs w:val="21"/>
        </w:rPr>
      </w:pPr>
      <w:r>
        <w:rPr>
          <w:rFonts w:hint="eastAsia"/>
          <w:szCs w:val="21"/>
        </w:rPr>
        <w:t>产品电磁兼容性能满足</w:t>
      </w:r>
      <w:r>
        <w:rPr>
          <w:rFonts w:hint="eastAsia"/>
          <w:szCs w:val="21"/>
        </w:rPr>
        <w:t>GB/T17626</w:t>
      </w:r>
      <w:r>
        <w:rPr>
          <w:rFonts w:hint="eastAsia"/>
          <w:szCs w:val="21"/>
        </w:rPr>
        <w:t>等国家有关</w:t>
      </w:r>
      <w:r>
        <w:rPr>
          <w:rFonts w:hint="eastAsia"/>
          <w:szCs w:val="21"/>
        </w:rPr>
        <w:t>标准，或等同的</w:t>
      </w:r>
      <w:r>
        <w:rPr>
          <w:rFonts w:hint="eastAsia"/>
          <w:szCs w:val="21"/>
        </w:rPr>
        <w:t>IEC</w:t>
      </w:r>
      <w:r>
        <w:rPr>
          <w:rFonts w:hint="eastAsia"/>
          <w:szCs w:val="21"/>
        </w:rPr>
        <w:t>标准，并提供相应的型式试验报告。</w:t>
      </w:r>
    </w:p>
    <w:p w:rsidR="00000000" w:rsidRDefault="00706F3F">
      <w:pPr>
        <w:ind w:firstLine="420"/>
        <w:rPr>
          <w:rFonts w:hint="eastAsia"/>
          <w:szCs w:val="21"/>
        </w:rPr>
      </w:pPr>
      <w:r>
        <w:rPr>
          <w:rFonts w:hint="eastAsia"/>
          <w:szCs w:val="21"/>
        </w:rPr>
        <w:t>产品绝缘强度及耐压性能满足国家有关标准。</w:t>
      </w:r>
    </w:p>
    <w:p w:rsidR="00000000" w:rsidRDefault="00706F3F">
      <w:pPr>
        <w:ind w:firstLine="420"/>
        <w:rPr>
          <w:rFonts w:hint="eastAsia"/>
          <w:szCs w:val="21"/>
        </w:rPr>
      </w:pPr>
      <w:r>
        <w:rPr>
          <w:rFonts w:hint="eastAsia"/>
          <w:szCs w:val="21"/>
        </w:rPr>
        <w:lastRenderedPageBreak/>
        <w:t>产品应通过工业控制设备安全标准</w:t>
      </w:r>
      <w:r>
        <w:rPr>
          <w:rFonts w:hint="eastAsia"/>
          <w:szCs w:val="21"/>
        </w:rPr>
        <w:t>UL 508</w:t>
      </w:r>
      <w:r>
        <w:rPr>
          <w:rFonts w:hint="eastAsia"/>
          <w:szCs w:val="21"/>
        </w:rPr>
        <w:t>。</w:t>
      </w:r>
    </w:p>
    <w:p w:rsidR="00000000" w:rsidRDefault="00706F3F">
      <w:pPr>
        <w:pStyle w:val="3"/>
        <w:rPr>
          <w:rFonts w:ascii="宋体" w:hAnsi="宋体"/>
        </w:rPr>
      </w:pPr>
      <w:bookmarkStart w:id="582" w:name="_Toc486445959"/>
      <w:bookmarkStart w:id="583" w:name="_Toc160486491"/>
      <w:bookmarkStart w:id="584" w:name="_Toc490230818"/>
      <w:r>
        <w:rPr>
          <w:rFonts w:ascii="宋体" w:hAnsi="宋体" w:hint="eastAsia"/>
        </w:rPr>
        <w:t>5.5</w:t>
      </w:r>
      <w:r>
        <w:rPr>
          <w:rFonts w:ascii="宋体" w:hAnsi="宋体"/>
        </w:rPr>
        <w:t>.</w:t>
      </w:r>
      <w:r>
        <w:rPr>
          <w:rFonts w:ascii="宋体" w:hAnsi="宋体" w:hint="eastAsia"/>
        </w:rPr>
        <w:t>9</w:t>
      </w:r>
      <w:r>
        <w:rPr>
          <w:rFonts w:ascii="宋体" w:hAnsi="宋体" w:hint="eastAsia"/>
        </w:rPr>
        <w:t>系统绝缘性能要求</w:t>
      </w:r>
      <w:bookmarkEnd w:id="582"/>
      <w:bookmarkEnd w:id="583"/>
      <w:bookmarkEnd w:id="584"/>
    </w:p>
    <w:p w:rsidR="00000000" w:rsidRDefault="00706F3F">
      <w:pPr>
        <w:spacing w:line="480" w:lineRule="exact"/>
        <w:ind w:firstLine="420"/>
        <w:rPr>
          <w:rFonts w:hint="eastAsia"/>
          <w:szCs w:val="21"/>
        </w:rPr>
      </w:pPr>
      <w:r>
        <w:rPr>
          <w:rFonts w:hint="eastAsia"/>
          <w:szCs w:val="21"/>
        </w:rPr>
        <w:t>（</w:t>
      </w:r>
      <w:r>
        <w:rPr>
          <w:rFonts w:hint="eastAsia"/>
          <w:szCs w:val="21"/>
        </w:rPr>
        <w:t>1</w:t>
      </w:r>
      <w:r>
        <w:rPr>
          <w:rFonts w:hint="eastAsia"/>
          <w:szCs w:val="21"/>
        </w:rPr>
        <w:t>）绝缘电阻</w:t>
      </w:r>
    </w:p>
    <w:p w:rsidR="00000000" w:rsidRDefault="00706F3F">
      <w:pPr>
        <w:spacing w:line="480" w:lineRule="exact"/>
        <w:ind w:firstLine="420"/>
        <w:rPr>
          <w:rFonts w:hint="eastAsia"/>
          <w:szCs w:val="21"/>
        </w:rPr>
      </w:pPr>
      <w:r>
        <w:rPr>
          <w:rFonts w:hint="eastAsia"/>
          <w:szCs w:val="21"/>
        </w:rPr>
        <w:t>在正常试验大气条件下，装置的带电部分和非带电金属部分及外壳之间，以及电气上无联系的各电路之间，根据被试回路额定电压等级，分别用开路电压</w:t>
      </w:r>
      <w:r>
        <w:rPr>
          <w:rFonts w:hint="eastAsia"/>
          <w:szCs w:val="21"/>
        </w:rPr>
        <w:t>250V</w:t>
      </w:r>
      <w:r>
        <w:rPr>
          <w:rFonts w:hint="eastAsia"/>
          <w:szCs w:val="21"/>
        </w:rPr>
        <w:t>或</w:t>
      </w:r>
      <w:r>
        <w:rPr>
          <w:rFonts w:hint="eastAsia"/>
          <w:szCs w:val="21"/>
        </w:rPr>
        <w:t>500V</w:t>
      </w:r>
      <w:r>
        <w:rPr>
          <w:rFonts w:hint="eastAsia"/>
          <w:szCs w:val="21"/>
        </w:rPr>
        <w:t>的兆欧表（</w:t>
      </w:r>
      <w:r>
        <w:rPr>
          <w:rFonts w:hint="eastAsia"/>
          <w:szCs w:val="21"/>
        </w:rPr>
        <w:t>Ui&lt;60V</w:t>
      </w:r>
      <w:r>
        <w:rPr>
          <w:rFonts w:hint="eastAsia"/>
          <w:szCs w:val="21"/>
        </w:rPr>
        <w:t>时用</w:t>
      </w:r>
      <w:r>
        <w:rPr>
          <w:rFonts w:hint="eastAsia"/>
          <w:szCs w:val="21"/>
        </w:rPr>
        <w:t>250V</w:t>
      </w:r>
      <w:r>
        <w:rPr>
          <w:rFonts w:hint="eastAsia"/>
          <w:szCs w:val="21"/>
        </w:rPr>
        <w:t>兆欧表，</w:t>
      </w:r>
      <w:r>
        <w:rPr>
          <w:rFonts w:hint="eastAsia"/>
          <w:szCs w:val="21"/>
        </w:rPr>
        <w:t xml:space="preserve">Ui </w:t>
      </w:r>
      <w:r>
        <w:rPr>
          <w:rFonts w:hint="eastAsia"/>
          <w:szCs w:val="21"/>
        </w:rPr>
        <w:t>³</w:t>
      </w:r>
      <w:r>
        <w:rPr>
          <w:rFonts w:hint="eastAsia"/>
          <w:szCs w:val="21"/>
        </w:rPr>
        <w:t>60V</w:t>
      </w:r>
      <w:r>
        <w:rPr>
          <w:rFonts w:hint="eastAsia"/>
          <w:szCs w:val="21"/>
        </w:rPr>
        <w:t>时用</w:t>
      </w:r>
      <w:r>
        <w:rPr>
          <w:rFonts w:hint="eastAsia"/>
          <w:szCs w:val="21"/>
        </w:rPr>
        <w:t>500V</w:t>
      </w:r>
      <w:r>
        <w:rPr>
          <w:rFonts w:hint="eastAsia"/>
          <w:szCs w:val="21"/>
        </w:rPr>
        <w:t>兆欧表），测量其绝缘电阻值，应不小于</w:t>
      </w:r>
      <w:r>
        <w:rPr>
          <w:rFonts w:hint="eastAsia"/>
          <w:szCs w:val="21"/>
        </w:rPr>
        <w:t>100 MW</w:t>
      </w:r>
      <w:r>
        <w:rPr>
          <w:rFonts w:hint="eastAsia"/>
          <w:szCs w:val="21"/>
        </w:rPr>
        <w:t>。</w:t>
      </w:r>
    </w:p>
    <w:p w:rsidR="00000000" w:rsidRDefault="00706F3F">
      <w:pPr>
        <w:spacing w:line="480" w:lineRule="exact"/>
        <w:ind w:firstLine="420"/>
        <w:rPr>
          <w:rFonts w:hint="eastAsia"/>
          <w:szCs w:val="21"/>
        </w:rPr>
      </w:pPr>
      <w:r>
        <w:rPr>
          <w:rFonts w:hint="eastAsia"/>
          <w:szCs w:val="21"/>
        </w:rPr>
        <w:t>（</w:t>
      </w:r>
      <w:r>
        <w:rPr>
          <w:rFonts w:hint="eastAsia"/>
          <w:szCs w:val="21"/>
        </w:rPr>
        <w:t>2</w:t>
      </w:r>
      <w:r>
        <w:rPr>
          <w:rFonts w:hint="eastAsia"/>
          <w:szCs w:val="21"/>
        </w:rPr>
        <w:t>）介质强度</w:t>
      </w:r>
    </w:p>
    <w:p w:rsidR="00000000" w:rsidRDefault="00706F3F">
      <w:pPr>
        <w:spacing w:line="480" w:lineRule="exact"/>
        <w:ind w:firstLine="420"/>
        <w:rPr>
          <w:rFonts w:hint="eastAsia"/>
          <w:szCs w:val="21"/>
        </w:rPr>
      </w:pPr>
      <w:r>
        <w:rPr>
          <w:rFonts w:hint="eastAsia"/>
          <w:szCs w:val="21"/>
        </w:rPr>
        <w:t>在正常试验大气条件下，装置的直流电源输</w:t>
      </w:r>
      <w:r>
        <w:rPr>
          <w:rFonts w:hint="eastAsia"/>
          <w:szCs w:val="21"/>
        </w:rPr>
        <w:t>入回路、交流输入回路、输出触点回路对地，以及回路之间，应能承受频率为</w:t>
      </w:r>
      <w:r>
        <w:rPr>
          <w:rFonts w:hint="eastAsia"/>
          <w:szCs w:val="21"/>
        </w:rPr>
        <w:t>50Hz</w:t>
      </w:r>
      <w:r>
        <w:rPr>
          <w:rFonts w:hint="eastAsia"/>
          <w:szCs w:val="21"/>
        </w:rPr>
        <w:t>，</w:t>
      </w:r>
      <w:r>
        <w:rPr>
          <w:rFonts w:hint="eastAsia"/>
          <w:szCs w:val="21"/>
        </w:rPr>
        <w:t>2kV</w:t>
      </w:r>
      <w:r>
        <w:rPr>
          <w:rFonts w:hint="eastAsia"/>
          <w:szCs w:val="21"/>
        </w:rPr>
        <w:t>历时</w:t>
      </w:r>
      <w:r>
        <w:rPr>
          <w:rFonts w:hint="eastAsia"/>
          <w:szCs w:val="21"/>
        </w:rPr>
        <w:t>1min</w:t>
      </w:r>
      <w:r>
        <w:rPr>
          <w:rFonts w:hint="eastAsia"/>
          <w:szCs w:val="21"/>
        </w:rPr>
        <w:t>的工频耐压试验而无击穿闪络及元器件损坏现象。（回路额定电压</w:t>
      </w:r>
      <w:r>
        <w:rPr>
          <w:rFonts w:hint="eastAsia"/>
          <w:szCs w:val="21"/>
        </w:rPr>
        <w:t>Ui&lt;60V</w:t>
      </w:r>
      <w:r>
        <w:rPr>
          <w:rFonts w:hint="eastAsia"/>
          <w:szCs w:val="21"/>
        </w:rPr>
        <w:t>时，试验电压为</w:t>
      </w:r>
      <w:r>
        <w:rPr>
          <w:rFonts w:hint="eastAsia"/>
          <w:szCs w:val="21"/>
        </w:rPr>
        <w:t>500V</w:t>
      </w:r>
      <w:r>
        <w:rPr>
          <w:rFonts w:hint="eastAsia"/>
          <w:szCs w:val="21"/>
        </w:rPr>
        <w:t>）。</w:t>
      </w:r>
    </w:p>
    <w:p w:rsidR="00000000" w:rsidRDefault="00706F3F">
      <w:pPr>
        <w:spacing w:line="480" w:lineRule="exact"/>
        <w:ind w:firstLine="420"/>
        <w:rPr>
          <w:rFonts w:hint="eastAsia"/>
          <w:szCs w:val="21"/>
        </w:rPr>
      </w:pPr>
      <w:r>
        <w:rPr>
          <w:rFonts w:hint="eastAsia"/>
          <w:szCs w:val="21"/>
        </w:rPr>
        <w:t>（</w:t>
      </w:r>
      <w:r>
        <w:rPr>
          <w:rFonts w:hint="eastAsia"/>
          <w:szCs w:val="21"/>
        </w:rPr>
        <w:t>3</w:t>
      </w:r>
      <w:r>
        <w:rPr>
          <w:rFonts w:hint="eastAsia"/>
          <w:szCs w:val="21"/>
        </w:rPr>
        <w:t>）冲击电压</w:t>
      </w:r>
    </w:p>
    <w:p w:rsidR="00000000" w:rsidRDefault="00706F3F">
      <w:pPr>
        <w:spacing w:line="480" w:lineRule="exact"/>
        <w:ind w:firstLine="420"/>
        <w:rPr>
          <w:rFonts w:hint="eastAsia"/>
          <w:szCs w:val="21"/>
        </w:rPr>
      </w:pPr>
      <w:r>
        <w:rPr>
          <w:rFonts w:hint="eastAsia"/>
          <w:szCs w:val="21"/>
        </w:rPr>
        <w:t>在正常试验大气条件下，装置的直流电源输入回路、交流输入回路、输出触点回路对地，以及回路之间，应能承受</w:t>
      </w:r>
      <w:r>
        <w:rPr>
          <w:rFonts w:hint="eastAsia"/>
          <w:szCs w:val="21"/>
        </w:rPr>
        <w:t>1.2/50ms</w:t>
      </w:r>
      <w:r>
        <w:rPr>
          <w:rFonts w:hint="eastAsia"/>
          <w:szCs w:val="21"/>
        </w:rPr>
        <w:t>的标准雷电波的短时冲击电压试验，开路试验电压</w:t>
      </w:r>
      <w:r>
        <w:rPr>
          <w:rFonts w:hint="eastAsia"/>
          <w:szCs w:val="21"/>
        </w:rPr>
        <w:t>5kV</w:t>
      </w:r>
      <w:r>
        <w:rPr>
          <w:rFonts w:hint="eastAsia"/>
          <w:szCs w:val="21"/>
        </w:rPr>
        <w:t>，装置应无绝缘损坏。</w:t>
      </w:r>
    </w:p>
    <w:p w:rsidR="00000000" w:rsidRDefault="00706F3F">
      <w:pPr>
        <w:spacing w:line="480" w:lineRule="exact"/>
        <w:ind w:firstLine="420"/>
        <w:rPr>
          <w:rFonts w:hint="eastAsia"/>
          <w:szCs w:val="21"/>
        </w:rPr>
      </w:pPr>
      <w:r>
        <w:rPr>
          <w:rFonts w:hint="eastAsia"/>
          <w:szCs w:val="21"/>
        </w:rPr>
        <w:t>（</w:t>
      </w:r>
      <w:r>
        <w:rPr>
          <w:rFonts w:hint="eastAsia"/>
          <w:szCs w:val="21"/>
        </w:rPr>
        <w:t>4</w:t>
      </w:r>
      <w:r>
        <w:rPr>
          <w:rFonts w:hint="eastAsia"/>
          <w:szCs w:val="21"/>
        </w:rPr>
        <w:t>）机械性能</w:t>
      </w:r>
    </w:p>
    <w:p w:rsidR="00000000" w:rsidRDefault="00706F3F">
      <w:pPr>
        <w:spacing w:line="480" w:lineRule="exact"/>
        <w:ind w:firstLine="420"/>
        <w:rPr>
          <w:rFonts w:hint="eastAsia"/>
          <w:szCs w:val="21"/>
        </w:rPr>
      </w:pPr>
      <w:r>
        <w:rPr>
          <w:rFonts w:hint="eastAsia"/>
          <w:szCs w:val="21"/>
        </w:rPr>
        <w:t>振动测试：</w:t>
      </w:r>
      <w:r>
        <w:rPr>
          <w:rFonts w:hint="eastAsia"/>
          <w:szCs w:val="21"/>
        </w:rPr>
        <w:t>GB/T11287-2000 I</w:t>
      </w:r>
      <w:r>
        <w:rPr>
          <w:rFonts w:hint="eastAsia"/>
          <w:szCs w:val="21"/>
        </w:rPr>
        <w:t>级。</w:t>
      </w:r>
    </w:p>
    <w:p w:rsidR="00000000" w:rsidRDefault="00706F3F">
      <w:pPr>
        <w:spacing w:line="480" w:lineRule="exact"/>
        <w:ind w:firstLine="420"/>
        <w:rPr>
          <w:rFonts w:hint="eastAsia"/>
          <w:szCs w:val="21"/>
        </w:rPr>
      </w:pPr>
      <w:r>
        <w:rPr>
          <w:rFonts w:hint="eastAsia"/>
          <w:szCs w:val="21"/>
        </w:rPr>
        <w:t>冲击测试：</w:t>
      </w:r>
      <w:r>
        <w:rPr>
          <w:rFonts w:hint="eastAsia"/>
          <w:szCs w:val="21"/>
        </w:rPr>
        <w:t>GB/T14537-1993 I</w:t>
      </w:r>
      <w:r>
        <w:rPr>
          <w:rFonts w:hint="eastAsia"/>
          <w:szCs w:val="21"/>
        </w:rPr>
        <w:t>级。</w:t>
      </w:r>
    </w:p>
    <w:p w:rsidR="00000000" w:rsidRDefault="00706F3F">
      <w:pPr>
        <w:pStyle w:val="3"/>
        <w:rPr>
          <w:rFonts w:ascii="宋体" w:hAnsi="宋体"/>
        </w:rPr>
      </w:pPr>
      <w:bookmarkStart w:id="585" w:name="_Toc490230819"/>
      <w:bookmarkStart w:id="586" w:name="_Toc486445960"/>
      <w:bookmarkStart w:id="587" w:name="_Toc160486492"/>
      <w:r>
        <w:rPr>
          <w:rFonts w:ascii="宋体" w:hAnsi="宋体" w:hint="eastAsia"/>
        </w:rPr>
        <w:t>5</w:t>
      </w:r>
      <w:r>
        <w:rPr>
          <w:rFonts w:ascii="宋体" w:hAnsi="宋体" w:hint="eastAsia"/>
        </w:rPr>
        <w:t>.5</w:t>
      </w:r>
      <w:r>
        <w:rPr>
          <w:rFonts w:ascii="宋体" w:hAnsi="宋体"/>
        </w:rPr>
        <w:t>.</w:t>
      </w:r>
      <w:r>
        <w:rPr>
          <w:rFonts w:ascii="宋体" w:hAnsi="宋体" w:hint="eastAsia"/>
        </w:rPr>
        <w:t>10</w:t>
      </w:r>
      <w:r>
        <w:rPr>
          <w:rFonts w:ascii="宋体" w:hAnsi="宋体" w:hint="eastAsia"/>
        </w:rPr>
        <w:t>电磁兼容性能</w:t>
      </w:r>
      <w:bookmarkEnd w:id="585"/>
      <w:bookmarkEnd w:id="586"/>
      <w:bookmarkEnd w:id="587"/>
    </w:p>
    <w:p w:rsidR="00000000" w:rsidRDefault="00706F3F">
      <w:pPr>
        <w:spacing w:line="480" w:lineRule="exact"/>
        <w:ind w:firstLine="420"/>
        <w:rPr>
          <w:rFonts w:hint="eastAsia"/>
          <w:szCs w:val="21"/>
        </w:rPr>
      </w:pPr>
      <w:r>
        <w:rPr>
          <w:rFonts w:hint="eastAsia"/>
          <w:szCs w:val="21"/>
        </w:rPr>
        <w:t>（</w:t>
      </w:r>
      <w:r>
        <w:rPr>
          <w:rFonts w:hint="eastAsia"/>
          <w:szCs w:val="21"/>
        </w:rPr>
        <w:t>1</w:t>
      </w:r>
      <w:r>
        <w:rPr>
          <w:rFonts w:hint="eastAsia"/>
          <w:szCs w:val="21"/>
        </w:rPr>
        <w:t>）静电放电抗扰度</w:t>
      </w:r>
    </w:p>
    <w:p w:rsidR="00000000" w:rsidRDefault="00706F3F">
      <w:pPr>
        <w:spacing w:line="480" w:lineRule="exact"/>
        <w:ind w:firstLine="420"/>
        <w:rPr>
          <w:rFonts w:hint="eastAsia"/>
          <w:szCs w:val="21"/>
        </w:rPr>
      </w:pPr>
      <w:r>
        <w:rPr>
          <w:rFonts w:hint="eastAsia"/>
          <w:szCs w:val="21"/>
        </w:rPr>
        <w:t>装置应能承受</w:t>
      </w:r>
      <w:r>
        <w:rPr>
          <w:rFonts w:hint="eastAsia"/>
          <w:szCs w:val="21"/>
        </w:rPr>
        <w:t>GB/T17626.2-20</w:t>
      </w:r>
      <w:r>
        <w:rPr>
          <w:szCs w:val="21"/>
        </w:rPr>
        <w:t>18</w:t>
      </w:r>
      <w:r>
        <w:rPr>
          <w:rFonts w:hint="eastAsia"/>
          <w:szCs w:val="21"/>
        </w:rPr>
        <w:t>中规定的严酷等级为</w:t>
      </w:r>
      <w:r>
        <w:rPr>
          <w:rFonts w:hint="eastAsia"/>
          <w:szCs w:val="21"/>
        </w:rPr>
        <w:t>III</w:t>
      </w:r>
      <w:r>
        <w:rPr>
          <w:rFonts w:hint="eastAsia"/>
          <w:szCs w:val="21"/>
        </w:rPr>
        <w:t>级的静电放电抗扰度试验。</w:t>
      </w:r>
    </w:p>
    <w:p w:rsidR="00000000" w:rsidRDefault="00706F3F">
      <w:pPr>
        <w:spacing w:line="480" w:lineRule="exact"/>
        <w:ind w:firstLine="420"/>
        <w:rPr>
          <w:rFonts w:hint="eastAsia"/>
          <w:szCs w:val="21"/>
        </w:rPr>
      </w:pPr>
      <w:r>
        <w:rPr>
          <w:rFonts w:hint="eastAsia"/>
          <w:szCs w:val="21"/>
        </w:rPr>
        <w:t>（</w:t>
      </w:r>
      <w:r>
        <w:rPr>
          <w:rFonts w:hint="eastAsia"/>
          <w:szCs w:val="21"/>
        </w:rPr>
        <w:t>2</w:t>
      </w:r>
      <w:r>
        <w:rPr>
          <w:rFonts w:hint="eastAsia"/>
          <w:szCs w:val="21"/>
        </w:rPr>
        <w:t>）射频电磁场辐射抗扰度</w:t>
      </w:r>
    </w:p>
    <w:p w:rsidR="00000000" w:rsidRDefault="00706F3F">
      <w:pPr>
        <w:spacing w:line="480" w:lineRule="exact"/>
        <w:ind w:firstLine="420"/>
        <w:rPr>
          <w:rFonts w:hint="eastAsia"/>
          <w:szCs w:val="21"/>
        </w:rPr>
      </w:pPr>
      <w:r>
        <w:rPr>
          <w:rFonts w:hint="eastAsia"/>
          <w:szCs w:val="21"/>
        </w:rPr>
        <w:t>装置应能承受</w:t>
      </w:r>
      <w:r>
        <w:rPr>
          <w:rFonts w:hint="eastAsia"/>
          <w:szCs w:val="21"/>
        </w:rPr>
        <w:t>GB/T17626.3-20</w:t>
      </w:r>
      <w:r>
        <w:rPr>
          <w:szCs w:val="21"/>
        </w:rPr>
        <w:t>16</w:t>
      </w:r>
      <w:r>
        <w:rPr>
          <w:rFonts w:hint="eastAsia"/>
          <w:szCs w:val="21"/>
        </w:rPr>
        <w:t>中规定的严酷等级为</w:t>
      </w:r>
      <w:r>
        <w:rPr>
          <w:rFonts w:hint="eastAsia"/>
          <w:szCs w:val="21"/>
        </w:rPr>
        <w:t>III</w:t>
      </w:r>
      <w:r>
        <w:rPr>
          <w:rFonts w:hint="eastAsia"/>
          <w:szCs w:val="21"/>
        </w:rPr>
        <w:t>级的射频电磁场辐射抗扰度试验。</w:t>
      </w:r>
    </w:p>
    <w:p w:rsidR="00000000" w:rsidRDefault="00706F3F">
      <w:pPr>
        <w:spacing w:line="480" w:lineRule="exact"/>
        <w:ind w:firstLine="420"/>
        <w:rPr>
          <w:rFonts w:hint="eastAsia"/>
          <w:szCs w:val="21"/>
        </w:rPr>
      </w:pPr>
      <w:r>
        <w:rPr>
          <w:rFonts w:hint="eastAsia"/>
          <w:szCs w:val="21"/>
        </w:rPr>
        <w:t>（</w:t>
      </w:r>
      <w:r>
        <w:rPr>
          <w:rFonts w:hint="eastAsia"/>
          <w:szCs w:val="21"/>
        </w:rPr>
        <w:t>3</w:t>
      </w:r>
      <w:r>
        <w:rPr>
          <w:rFonts w:hint="eastAsia"/>
          <w:szCs w:val="21"/>
        </w:rPr>
        <w:t>）电快速瞬变脉冲群抗扰度</w:t>
      </w:r>
    </w:p>
    <w:p w:rsidR="00000000" w:rsidRDefault="00706F3F">
      <w:pPr>
        <w:spacing w:line="480" w:lineRule="exact"/>
        <w:ind w:firstLine="420"/>
        <w:rPr>
          <w:rFonts w:hint="eastAsia"/>
          <w:szCs w:val="21"/>
        </w:rPr>
      </w:pPr>
      <w:r>
        <w:rPr>
          <w:rFonts w:hint="eastAsia"/>
          <w:szCs w:val="21"/>
        </w:rPr>
        <w:t>装置应能承受</w:t>
      </w:r>
      <w:r>
        <w:rPr>
          <w:rFonts w:hint="eastAsia"/>
          <w:szCs w:val="21"/>
        </w:rPr>
        <w:t>GB/T17626.4-20</w:t>
      </w:r>
      <w:r>
        <w:rPr>
          <w:szCs w:val="21"/>
        </w:rPr>
        <w:t>18</w:t>
      </w:r>
      <w:r>
        <w:rPr>
          <w:rFonts w:hint="eastAsia"/>
          <w:szCs w:val="21"/>
        </w:rPr>
        <w:t>中规定的严酷等级为</w:t>
      </w:r>
      <w:r>
        <w:rPr>
          <w:rFonts w:hint="eastAsia"/>
          <w:szCs w:val="21"/>
        </w:rPr>
        <w:t>III</w:t>
      </w:r>
      <w:r>
        <w:rPr>
          <w:rFonts w:hint="eastAsia"/>
          <w:szCs w:val="21"/>
        </w:rPr>
        <w:t>级的电快速瞬变脉冲群抗扰度试验。</w:t>
      </w:r>
    </w:p>
    <w:p w:rsidR="00000000" w:rsidRDefault="00706F3F">
      <w:pPr>
        <w:spacing w:line="480" w:lineRule="exact"/>
        <w:ind w:firstLine="420"/>
        <w:rPr>
          <w:rFonts w:hint="eastAsia"/>
          <w:szCs w:val="21"/>
        </w:rPr>
      </w:pPr>
      <w:r>
        <w:rPr>
          <w:rFonts w:hint="eastAsia"/>
          <w:szCs w:val="21"/>
        </w:rPr>
        <w:t>（</w:t>
      </w:r>
      <w:r>
        <w:rPr>
          <w:rFonts w:hint="eastAsia"/>
          <w:szCs w:val="21"/>
        </w:rPr>
        <w:t>4</w:t>
      </w:r>
      <w:r>
        <w:rPr>
          <w:rFonts w:hint="eastAsia"/>
          <w:szCs w:val="21"/>
        </w:rPr>
        <w:t>）浪涌（冲击）抗扰度</w:t>
      </w:r>
    </w:p>
    <w:p w:rsidR="00000000" w:rsidRDefault="00706F3F">
      <w:pPr>
        <w:spacing w:line="480" w:lineRule="exact"/>
        <w:ind w:firstLine="420"/>
        <w:rPr>
          <w:rFonts w:hint="eastAsia"/>
          <w:szCs w:val="21"/>
        </w:rPr>
      </w:pPr>
      <w:r>
        <w:rPr>
          <w:rFonts w:hint="eastAsia"/>
          <w:szCs w:val="21"/>
        </w:rPr>
        <w:t>装置应能承受</w:t>
      </w:r>
      <w:r>
        <w:rPr>
          <w:rFonts w:hint="eastAsia"/>
          <w:szCs w:val="21"/>
        </w:rPr>
        <w:t>GB/T17626.5-20</w:t>
      </w:r>
      <w:r>
        <w:rPr>
          <w:szCs w:val="21"/>
        </w:rPr>
        <w:t>19</w:t>
      </w:r>
      <w:r>
        <w:rPr>
          <w:rFonts w:hint="eastAsia"/>
          <w:szCs w:val="21"/>
        </w:rPr>
        <w:t>中规定的严酷等级为</w:t>
      </w:r>
      <w:r>
        <w:rPr>
          <w:rFonts w:hint="eastAsia"/>
          <w:szCs w:val="21"/>
        </w:rPr>
        <w:t>III</w:t>
      </w:r>
      <w:r>
        <w:rPr>
          <w:rFonts w:hint="eastAsia"/>
          <w:szCs w:val="21"/>
        </w:rPr>
        <w:t>级的浪涌（冲击）抗</w:t>
      </w:r>
      <w:r>
        <w:rPr>
          <w:rFonts w:hint="eastAsia"/>
          <w:szCs w:val="21"/>
        </w:rPr>
        <w:t>扰度试验。</w:t>
      </w:r>
    </w:p>
    <w:p w:rsidR="00000000" w:rsidRDefault="00706F3F">
      <w:pPr>
        <w:pStyle w:val="3"/>
        <w:rPr>
          <w:rFonts w:ascii="宋体" w:hAnsi="宋体"/>
          <w:b w:val="0"/>
          <w:bCs w:val="0"/>
        </w:rPr>
      </w:pPr>
      <w:bookmarkStart w:id="588" w:name="_Toc490230820"/>
      <w:bookmarkStart w:id="589" w:name="_Toc486445961"/>
      <w:bookmarkStart w:id="590" w:name="_Toc160486493"/>
      <w:r>
        <w:rPr>
          <w:rFonts w:ascii="宋体" w:hAnsi="宋体" w:hint="eastAsia"/>
        </w:rPr>
        <w:lastRenderedPageBreak/>
        <w:t>5.5</w:t>
      </w:r>
      <w:r>
        <w:rPr>
          <w:rFonts w:ascii="宋体" w:hAnsi="宋体"/>
        </w:rPr>
        <w:t>.</w:t>
      </w:r>
      <w:r>
        <w:rPr>
          <w:rFonts w:ascii="宋体" w:hAnsi="宋体" w:hint="eastAsia"/>
        </w:rPr>
        <w:t>11</w:t>
      </w:r>
      <w:r>
        <w:rPr>
          <w:rFonts w:ascii="宋体" w:hAnsi="宋体" w:hint="eastAsia"/>
        </w:rPr>
        <w:t>可靠性、可维护性、可扩展性、电磁辐射及兼容要求</w:t>
      </w:r>
      <w:bookmarkEnd w:id="588"/>
      <w:bookmarkEnd w:id="589"/>
      <w:bookmarkEnd w:id="590"/>
    </w:p>
    <w:p w:rsidR="00000000" w:rsidRDefault="00706F3F">
      <w:pPr>
        <w:spacing w:line="480" w:lineRule="exact"/>
        <w:ind w:firstLine="420"/>
        <w:rPr>
          <w:rFonts w:hint="eastAsia"/>
          <w:szCs w:val="21"/>
        </w:rPr>
      </w:pPr>
      <w:r>
        <w:rPr>
          <w:rFonts w:hint="eastAsia"/>
          <w:szCs w:val="21"/>
        </w:rPr>
        <w:t>（</w:t>
      </w:r>
      <w:r>
        <w:rPr>
          <w:rFonts w:hint="eastAsia"/>
          <w:szCs w:val="21"/>
        </w:rPr>
        <w:t>1</w:t>
      </w:r>
      <w:r>
        <w:rPr>
          <w:rFonts w:hint="eastAsia"/>
          <w:szCs w:val="21"/>
        </w:rPr>
        <w:t>）可靠性</w:t>
      </w:r>
    </w:p>
    <w:p w:rsidR="00000000" w:rsidRDefault="00706F3F">
      <w:pPr>
        <w:spacing w:line="480" w:lineRule="exact"/>
        <w:ind w:firstLine="420"/>
        <w:rPr>
          <w:rFonts w:hint="eastAsia"/>
          <w:szCs w:val="21"/>
        </w:rPr>
      </w:pPr>
      <w:r>
        <w:rPr>
          <w:rFonts w:hint="eastAsia"/>
          <w:szCs w:val="21"/>
        </w:rPr>
        <w:t>设备在设计时必须采用高可靠性措施。这些措施应通过利用如下的技术以降低系统故障概率和有关影响正常运行的随机性：</w:t>
      </w:r>
    </w:p>
    <w:p w:rsidR="00000000" w:rsidRDefault="00706F3F">
      <w:pPr>
        <w:spacing w:line="480" w:lineRule="exact"/>
        <w:ind w:firstLine="420"/>
        <w:rPr>
          <w:rFonts w:hint="eastAsia"/>
          <w:szCs w:val="21"/>
        </w:rPr>
      </w:pPr>
      <w:r>
        <w:rPr>
          <w:rFonts w:hint="eastAsia"/>
          <w:szCs w:val="21"/>
        </w:rPr>
        <w:t>1</w:t>
      </w:r>
      <w:r>
        <w:rPr>
          <w:rFonts w:hint="eastAsia"/>
          <w:szCs w:val="21"/>
        </w:rPr>
        <w:t>）控制信号屏通信模块、软件等应采用冗余设计，保证系统的可靠性，投标人在投标时应提出本身设备的可靠性指标。</w:t>
      </w:r>
    </w:p>
    <w:p w:rsidR="00000000" w:rsidRDefault="00706F3F">
      <w:pPr>
        <w:spacing w:line="480" w:lineRule="exact"/>
        <w:ind w:firstLine="420"/>
        <w:rPr>
          <w:rFonts w:hint="eastAsia"/>
          <w:szCs w:val="21"/>
        </w:rPr>
      </w:pPr>
      <w:r>
        <w:rPr>
          <w:rFonts w:hint="eastAsia"/>
          <w:szCs w:val="21"/>
        </w:rPr>
        <w:t>2</w:t>
      </w:r>
      <w:r>
        <w:rPr>
          <w:rFonts w:hint="eastAsia"/>
          <w:szCs w:val="21"/>
        </w:rPr>
        <w:t>）使用已证明具有高可靠性的元件。</w:t>
      </w:r>
    </w:p>
    <w:p w:rsidR="00000000" w:rsidRDefault="00706F3F">
      <w:pPr>
        <w:spacing w:line="480" w:lineRule="exact"/>
        <w:ind w:firstLine="420"/>
        <w:rPr>
          <w:rFonts w:hint="eastAsia"/>
          <w:szCs w:val="21"/>
        </w:rPr>
      </w:pPr>
      <w:r>
        <w:rPr>
          <w:rFonts w:hint="eastAsia"/>
          <w:szCs w:val="21"/>
        </w:rPr>
        <w:t>3</w:t>
      </w:r>
      <w:r>
        <w:rPr>
          <w:rFonts w:hint="eastAsia"/>
          <w:szCs w:val="21"/>
        </w:rPr>
        <w:t>）平均无故障时间（</w:t>
      </w:r>
      <w:r>
        <w:rPr>
          <w:rFonts w:hint="eastAsia"/>
          <w:szCs w:val="21"/>
        </w:rPr>
        <w:t>MTBF</w:t>
      </w:r>
      <w:r>
        <w:rPr>
          <w:rFonts w:hint="eastAsia"/>
          <w:szCs w:val="21"/>
        </w:rPr>
        <w:t>）</w:t>
      </w:r>
    </w:p>
    <w:p w:rsidR="00000000" w:rsidRDefault="00706F3F">
      <w:pPr>
        <w:spacing w:line="480" w:lineRule="exact"/>
        <w:ind w:firstLine="420"/>
        <w:rPr>
          <w:rFonts w:hint="eastAsia"/>
          <w:szCs w:val="21"/>
        </w:rPr>
      </w:pPr>
      <w:r>
        <w:rPr>
          <w:rFonts w:hint="eastAsia"/>
          <w:szCs w:val="21"/>
        </w:rPr>
        <w:t>投标人应在投标文件中对每一独立的子系统和整个系统提供</w:t>
      </w:r>
      <w:r>
        <w:rPr>
          <w:rFonts w:hint="eastAsia"/>
          <w:szCs w:val="21"/>
        </w:rPr>
        <w:t>MTBF</w:t>
      </w:r>
      <w:r>
        <w:rPr>
          <w:rFonts w:hint="eastAsia"/>
          <w:szCs w:val="21"/>
        </w:rPr>
        <w:t>值和可用性数值。</w:t>
      </w:r>
    </w:p>
    <w:p w:rsidR="00000000" w:rsidRDefault="00706F3F">
      <w:pPr>
        <w:spacing w:line="480" w:lineRule="exact"/>
        <w:ind w:firstLine="420"/>
        <w:rPr>
          <w:rFonts w:hint="eastAsia"/>
          <w:szCs w:val="21"/>
        </w:rPr>
      </w:pPr>
      <w:r>
        <w:rPr>
          <w:rFonts w:hint="eastAsia"/>
          <w:szCs w:val="21"/>
        </w:rPr>
        <w:t>全线系统可用性，应在工程的</w:t>
      </w:r>
      <w:r>
        <w:rPr>
          <w:rFonts w:hint="eastAsia"/>
          <w:szCs w:val="21"/>
        </w:rPr>
        <w:t>144</w:t>
      </w:r>
      <w:r>
        <w:rPr>
          <w:rFonts w:hint="eastAsia"/>
          <w:szCs w:val="21"/>
        </w:rPr>
        <w:t>小时、试运行、保证期内测试。</w:t>
      </w:r>
      <w:r>
        <w:rPr>
          <w:rFonts w:hint="eastAsia"/>
          <w:szCs w:val="21"/>
        </w:rPr>
        <w:t xml:space="preserve"> </w:t>
      </w:r>
    </w:p>
    <w:p w:rsidR="00000000" w:rsidRDefault="00706F3F">
      <w:pPr>
        <w:spacing w:line="480" w:lineRule="exact"/>
        <w:ind w:firstLine="420"/>
        <w:rPr>
          <w:rFonts w:hint="eastAsia"/>
          <w:szCs w:val="21"/>
        </w:rPr>
      </w:pPr>
      <w:r>
        <w:rPr>
          <w:rFonts w:hint="eastAsia"/>
          <w:szCs w:val="21"/>
        </w:rPr>
        <w:t>4</w:t>
      </w:r>
      <w:r>
        <w:rPr>
          <w:rFonts w:hint="eastAsia"/>
          <w:szCs w:val="21"/>
        </w:rPr>
        <w:t>）虫害</w:t>
      </w:r>
    </w:p>
    <w:p w:rsidR="00000000" w:rsidRDefault="00706F3F">
      <w:pPr>
        <w:spacing w:line="480" w:lineRule="exact"/>
        <w:ind w:firstLine="420"/>
        <w:rPr>
          <w:rFonts w:hint="eastAsia"/>
          <w:szCs w:val="21"/>
        </w:rPr>
      </w:pPr>
      <w:r>
        <w:rPr>
          <w:rFonts w:hint="eastAsia"/>
          <w:szCs w:val="21"/>
        </w:rPr>
        <w:t>所提供设备，应采用适当的措施以预防虫害。</w:t>
      </w:r>
    </w:p>
    <w:p w:rsidR="00000000" w:rsidRDefault="00706F3F">
      <w:pPr>
        <w:spacing w:line="480" w:lineRule="exact"/>
        <w:ind w:firstLine="420"/>
        <w:rPr>
          <w:rFonts w:hint="eastAsia"/>
          <w:szCs w:val="21"/>
        </w:rPr>
      </w:pPr>
      <w:r>
        <w:rPr>
          <w:rFonts w:hint="eastAsia"/>
          <w:szCs w:val="21"/>
        </w:rPr>
        <w:t>（</w:t>
      </w:r>
      <w:r>
        <w:rPr>
          <w:rFonts w:hint="eastAsia"/>
          <w:szCs w:val="21"/>
        </w:rPr>
        <w:t>2</w:t>
      </w:r>
      <w:r>
        <w:rPr>
          <w:rFonts w:hint="eastAsia"/>
          <w:szCs w:val="21"/>
        </w:rPr>
        <w:t>）可维护性</w:t>
      </w:r>
    </w:p>
    <w:p w:rsidR="00000000" w:rsidRDefault="00706F3F">
      <w:pPr>
        <w:spacing w:line="480" w:lineRule="exact"/>
        <w:ind w:firstLine="420"/>
        <w:rPr>
          <w:rFonts w:hint="eastAsia"/>
          <w:szCs w:val="21"/>
        </w:rPr>
      </w:pPr>
      <w:r>
        <w:rPr>
          <w:rFonts w:hint="eastAsia"/>
          <w:szCs w:val="21"/>
        </w:rPr>
        <w:t>设备应设计成只需最少的调整和预防性维护，以及运行维护。产品设计应包括故障隔离及诊断措施，以减少设备修复时间、维护材料和人工成本。</w:t>
      </w:r>
    </w:p>
    <w:p w:rsidR="00000000" w:rsidRDefault="00706F3F">
      <w:pPr>
        <w:spacing w:line="480" w:lineRule="exact"/>
        <w:ind w:firstLine="420"/>
        <w:rPr>
          <w:rFonts w:hint="eastAsia"/>
          <w:szCs w:val="21"/>
        </w:rPr>
      </w:pPr>
      <w:r>
        <w:rPr>
          <w:rFonts w:hint="eastAsia"/>
          <w:szCs w:val="21"/>
        </w:rPr>
        <w:t>应通过制定合理的维修</w:t>
      </w:r>
      <w:r>
        <w:rPr>
          <w:rFonts w:hint="eastAsia"/>
          <w:szCs w:val="21"/>
        </w:rPr>
        <w:t>/</w:t>
      </w:r>
      <w:r>
        <w:rPr>
          <w:rFonts w:hint="eastAsia"/>
          <w:szCs w:val="21"/>
        </w:rPr>
        <w:t>更换策略、在线维修措施及维修支持设备的最佳运用来减少停机时间。</w:t>
      </w:r>
    </w:p>
    <w:p w:rsidR="00000000" w:rsidRDefault="00706F3F">
      <w:pPr>
        <w:spacing w:line="480" w:lineRule="exact"/>
        <w:ind w:firstLine="420"/>
        <w:rPr>
          <w:rFonts w:hint="eastAsia"/>
          <w:szCs w:val="21"/>
        </w:rPr>
      </w:pPr>
      <w:r>
        <w:rPr>
          <w:rFonts w:hint="eastAsia"/>
          <w:szCs w:val="21"/>
        </w:rPr>
        <w:t>电子设备应维修到模块级。</w:t>
      </w:r>
    </w:p>
    <w:p w:rsidR="00000000" w:rsidRDefault="00706F3F">
      <w:pPr>
        <w:spacing w:line="480" w:lineRule="exact"/>
        <w:ind w:firstLine="420"/>
        <w:rPr>
          <w:rFonts w:hint="eastAsia"/>
          <w:szCs w:val="21"/>
        </w:rPr>
      </w:pPr>
      <w:r>
        <w:rPr>
          <w:rFonts w:hint="eastAsia"/>
          <w:szCs w:val="21"/>
        </w:rPr>
        <w:t>（</w:t>
      </w:r>
      <w:r>
        <w:rPr>
          <w:rFonts w:hint="eastAsia"/>
          <w:szCs w:val="21"/>
        </w:rPr>
        <w:t>3</w:t>
      </w:r>
      <w:r>
        <w:rPr>
          <w:rFonts w:hint="eastAsia"/>
          <w:szCs w:val="21"/>
        </w:rPr>
        <w:t>）可扩展性</w:t>
      </w:r>
    </w:p>
    <w:p w:rsidR="00000000" w:rsidRDefault="00706F3F">
      <w:pPr>
        <w:spacing w:line="480" w:lineRule="exact"/>
        <w:ind w:firstLine="420"/>
        <w:rPr>
          <w:rFonts w:hint="eastAsia"/>
          <w:szCs w:val="21"/>
        </w:rPr>
      </w:pPr>
      <w:r>
        <w:rPr>
          <w:rFonts w:hint="eastAsia"/>
          <w:szCs w:val="21"/>
        </w:rPr>
        <w:t>设备应采用模块化设计的原则，在产品设计时应留有扩展能力，以适应远期扩展。因此，供货商应在产品设计中作相应考虑，以满足有关设备在扩展时的要求。</w:t>
      </w:r>
    </w:p>
    <w:p w:rsidR="00000000" w:rsidRDefault="00706F3F">
      <w:pPr>
        <w:spacing w:line="480" w:lineRule="exact"/>
        <w:ind w:firstLine="420"/>
        <w:rPr>
          <w:rFonts w:hint="eastAsia"/>
          <w:szCs w:val="21"/>
        </w:rPr>
      </w:pPr>
      <w:r>
        <w:rPr>
          <w:rFonts w:hint="eastAsia"/>
          <w:szCs w:val="21"/>
        </w:rPr>
        <w:t>（</w:t>
      </w:r>
      <w:r>
        <w:rPr>
          <w:rFonts w:hint="eastAsia"/>
          <w:szCs w:val="21"/>
        </w:rPr>
        <w:t>4</w:t>
      </w:r>
      <w:r>
        <w:rPr>
          <w:rFonts w:hint="eastAsia"/>
          <w:szCs w:val="21"/>
        </w:rPr>
        <w:t>）电磁辐射及兼容</w:t>
      </w:r>
    </w:p>
    <w:p w:rsidR="00000000" w:rsidRDefault="00706F3F">
      <w:pPr>
        <w:ind w:firstLine="420"/>
        <w:rPr>
          <w:szCs w:val="21"/>
        </w:rPr>
      </w:pPr>
      <w:r>
        <w:rPr>
          <w:rFonts w:hint="eastAsia"/>
          <w:szCs w:val="21"/>
        </w:rPr>
        <w:t>对于电子设备应考虑防</w:t>
      </w:r>
      <w:r>
        <w:rPr>
          <w:rFonts w:hint="eastAsia"/>
          <w:szCs w:val="21"/>
        </w:rPr>
        <w:t>电磁干扰措施。任何子系统的运行都不应受其它子系统产生之电磁辐射的影响，或受据经验所知的城市电磁环境及地铁环境的影响。投标人应提交</w:t>
      </w:r>
      <w:r>
        <w:rPr>
          <w:rFonts w:hint="eastAsia"/>
          <w:szCs w:val="21"/>
        </w:rPr>
        <w:t>EM</w:t>
      </w:r>
      <w:r>
        <w:rPr>
          <w:rFonts w:hint="eastAsia"/>
          <w:szCs w:val="21"/>
        </w:rPr>
        <w:t>兼容计划。并应采取措施，解决电磁干扰</w:t>
      </w:r>
      <w:r>
        <w:rPr>
          <w:rFonts w:hint="eastAsia"/>
          <w:szCs w:val="21"/>
        </w:rPr>
        <w:t>/</w:t>
      </w:r>
      <w:r>
        <w:rPr>
          <w:rFonts w:hint="eastAsia"/>
          <w:szCs w:val="21"/>
        </w:rPr>
        <w:t>兼容的问题以及允许辐射电平和对电磁辐射灵敏性的问题。</w:t>
      </w:r>
    </w:p>
    <w:p w:rsidR="00000000" w:rsidRDefault="00706F3F">
      <w:pPr>
        <w:pStyle w:val="2"/>
        <w:spacing w:line="360" w:lineRule="auto"/>
        <w:rPr>
          <w:rFonts w:ascii="宋体" w:hAnsi="宋体"/>
        </w:rPr>
      </w:pPr>
      <w:bookmarkStart w:id="591" w:name="_Toc276733107"/>
      <w:bookmarkStart w:id="592" w:name="_Toc486445962"/>
      <w:bookmarkStart w:id="593" w:name="_Toc160486494"/>
      <w:bookmarkStart w:id="594" w:name="_Toc490230821"/>
      <w:bookmarkStart w:id="595" w:name="_Toc340477297"/>
      <w:bookmarkStart w:id="596" w:name="_Toc361612379"/>
      <w:r>
        <w:rPr>
          <w:rFonts w:ascii="宋体" w:hAnsi="宋体" w:hint="eastAsia"/>
        </w:rPr>
        <w:t xml:space="preserve">5.6 </w:t>
      </w:r>
      <w:r>
        <w:rPr>
          <w:rFonts w:ascii="宋体" w:hAnsi="宋体"/>
        </w:rPr>
        <w:t>设备监控</w:t>
      </w:r>
      <w:bookmarkEnd w:id="591"/>
      <w:r>
        <w:rPr>
          <w:rFonts w:ascii="宋体" w:hAnsi="宋体"/>
        </w:rPr>
        <w:t>要求</w:t>
      </w:r>
      <w:bookmarkEnd w:id="592"/>
      <w:bookmarkEnd w:id="593"/>
      <w:bookmarkEnd w:id="594"/>
      <w:bookmarkEnd w:id="595"/>
      <w:bookmarkEnd w:id="596"/>
    </w:p>
    <w:p w:rsidR="00000000" w:rsidRDefault="00706F3F">
      <w:pPr>
        <w:pStyle w:val="3"/>
        <w:rPr>
          <w:rFonts w:ascii="宋体" w:hAnsi="宋体"/>
        </w:rPr>
      </w:pPr>
      <w:bookmarkStart w:id="597" w:name="_Toc160486495"/>
      <w:bookmarkStart w:id="598" w:name="_Toc361612380"/>
      <w:bookmarkStart w:id="599" w:name="_Toc486445963"/>
      <w:bookmarkStart w:id="600" w:name="_Toc490230822"/>
      <w:bookmarkStart w:id="601" w:name="_Toc340477298"/>
      <w:r>
        <w:rPr>
          <w:rFonts w:ascii="宋体" w:hAnsi="宋体" w:hint="eastAsia"/>
        </w:rPr>
        <w:t>5.6.1</w:t>
      </w:r>
      <w:r>
        <w:rPr>
          <w:rFonts w:ascii="宋体" w:hAnsi="宋体"/>
        </w:rPr>
        <w:t>系统监控范围</w:t>
      </w:r>
      <w:bookmarkEnd w:id="597"/>
      <w:bookmarkEnd w:id="598"/>
      <w:bookmarkEnd w:id="599"/>
      <w:bookmarkEnd w:id="600"/>
      <w:bookmarkEnd w:id="601"/>
    </w:p>
    <w:p w:rsidR="00000000" w:rsidRDefault="00706F3F">
      <w:pPr>
        <w:ind w:firstLine="420"/>
        <w:rPr>
          <w:szCs w:val="21"/>
        </w:rPr>
      </w:pPr>
      <w:r>
        <w:rPr>
          <w:szCs w:val="21"/>
        </w:rPr>
        <w:t>系统监控范围包括青岛市地铁</w:t>
      </w:r>
      <w:r>
        <w:rPr>
          <w:szCs w:val="21"/>
        </w:rPr>
        <w:t>8</w:t>
      </w:r>
      <w:r>
        <w:rPr>
          <w:szCs w:val="21"/>
        </w:rPr>
        <w:t>号线</w:t>
      </w:r>
      <w:r>
        <w:rPr>
          <w:rFonts w:hint="eastAsia"/>
          <w:szCs w:val="21"/>
        </w:rPr>
        <w:t>支线</w:t>
      </w:r>
      <w:r>
        <w:rPr>
          <w:rFonts w:ascii="宋体" w:hAnsi="宋体" w:cs="宋体" w:hint="eastAsia"/>
          <w:szCs w:val="21"/>
        </w:rPr>
        <w:t>正线、车辆段内的所有变电所内供电系统设</w:t>
      </w:r>
      <w:r>
        <w:rPr>
          <w:rFonts w:ascii="宋体" w:hAnsi="宋体" w:cs="宋体" w:hint="eastAsia"/>
          <w:szCs w:val="21"/>
        </w:rPr>
        <w:lastRenderedPageBreak/>
        <w:t>备。</w:t>
      </w:r>
      <w:r>
        <w:rPr>
          <w:szCs w:val="21"/>
        </w:rPr>
        <w:t>具体监控范围及内容待供电系统设备完全确定后，在设计联络阶段确定。</w:t>
      </w:r>
    </w:p>
    <w:p w:rsidR="00000000" w:rsidRDefault="00706F3F">
      <w:pPr>
        <w:pStyle w:val="3"/>
        <w:rPr>
          <w:rFonts w:ascii="宋体" w:hAnsi="宋体"/>
        </w:rPr>
      </w:pPr>
      <w:bookmarkStart w:id="602" w:name="_Toc340477299"/>
      <w:bookmarkStart w:id="603" w:name="_Toc276733109"/>
      <w:bookmarkStart w:id="604" w:name="_Toc160486496"/>
      <w:bookmarkStart w:id="605" w:name="_Toc486445964"/>
      <w:bookmarkStart w:id="606" w:name="_Toc490230823"/>
      <w:bookmarkStart w:id="607" w:name="_Toc361612381"/>
      <w:r>
        <w:rPr>
          <w:rFonts w:ascii="宋体" w:hAnsi="宋体" w:hint="eastAsia"/>
        </w:rPr>
        <w:t>5.6.2</w:t>
      </w:r>
      <w:r>
        <w:rPr>
          <w:rFonts w:ascii="宋体" w:hAnsi="宋体"/>
        </w:rPr>
        <w:t>电气测量与计量内容</w:t>
      </w:r>
      <w:bookmarkEnd w:id="602"/>
      <w:bookmarkEnd w:id="603"/>
      <w:bookmarkEnd w:id="604"/>
      <w:bookmarkEnd w:id="605"/>
      <w:bookmarkEnd w:id="606"/>
      <w:bookmarkEnd w:id="607"/>
    </w:p>
    <w:p w:rsidR="00000000" w:rsidRDefault="00706F3F">
      <w:pPr>
        <w:ind w:firstLine="420"/>
        <w:rPr>
          <w:rFonts w:hint="eastAsia"/>
          <w:szCs w:val="21"/>
        </w:rPr>
      </w:pPr>
      <w:r>
        <w:rPr>
          <w:szCs w:val="21"/>
        </w:rPr>
        <w:t>变电所设以下测量和计量（不限于以下内容）：</w:t>
      </w:r>
    </w:p>
    <w:p w:rsidR="00000000" w:rsidRDefault="00706F3F">
      <w:pPr>
        <w:ind w:firstLine="420"/>
        <w:rPr>
          <w:rFonts w:ascii="宋体" w:hAnsi="宋体" w:cs="宋体" w:hint="eastAsia"/>
          <w:szCs w:val="21"/>
        </w:rPr>
      </w:pPr>
      <w:r>
        <w:rPr>
          <w:rFonts w:ascii="宋体" w:hAnsi="宋体" w:cs="宋体"/>
          <w:szCs w:val="21"/>
        </w:rPr>
        <w:t>1</w:t>
      </w:r>
      <w:r>
        <w:rPr>
          <w:rFonts w:ascii="宋体" w:hAnsi="宋体" w:cs="宋体"/>
          <w:szCs w:val="21"/>
        </w:rPr>
        <w:t>）</w:t>
      </w:r>
      <w:r>
        <w:rPr>
          <w:rFonts w:ascii="宋体" w:hAnsi="宋体" w:cs="宋体" w:hint="eastAsia"/>
          <w:szCs w:val="21"/>
        </w:rPr>
        <w:t>开闭所</w:t>
      </w:r>
      <w:r>
        <w:rPr>
          <w:rFonts w:ascii="宋体" w:hAnsi="宋体" w:cs="宋体"/>
          <w:szCs w:val="21"/>
        </w:rPr>
        <w:t>35kV</w:t>
      </w:r>
      <w:r>
        <w:rPr>
          <w:rFonts w:ascii="宋体" w:hAnsi="宋体" w:cs="宋体" w:hint="eastAsia"/>
          <w:szCs w:val="21"/>
        </w:rPr>
        <w:t>进线电</w:t>
      </w:r>
      <w:r>
        <w:rPr>
          <w:rFonts w:ascii="宋体" w:hAnsi="宋体" w:cs="宋体" w:hint="eastAsia"/>
          <w:szCs w:val="21"/>
        </w:rPr>
        <w:t>流、有功功率、无功功率、有功电度、无功电度、电能质量、功率因数。</w:t>
      </w:r>
    </w:p>
    <w:p w:rsidR="00000000" w:rsidRDefault="00706F3F">
      <w:pPr>
        <w:ind w:firstLine="420"/>
        <w:rPr>
          <w:rFonts w:ascii="宋体" w:hAnsi="宋体" w:cs="宋体"/>
          <w:szCs w:val="21"/>
        </w:rPr>
      </w:pPr>
      <w:r>
        <w:rPr>
          <w:rFonts w:ascii="宋体" w:hAnsi="宋体" w:cs="宋体"/>
          <w:szCs w:val="21"/>
        </w:rPr>
        <w:t>2</w:t>
      </w:r>
      <w:r>
        <w:rPr>
          <w:rFonts w:ascii="宋体" w:hAnsi="宋体" w:cs="宋体"/>
          <w:szCs w:val="21"/>
        </w:rPr>
        <w:t>）</w:t>
      </w:r>
      <w:r>
        <w:rPr>
          <w:rFonts w:ascii="宋体" w:hAnsi="宋体" w:cs="宋体" w:hint="eastAsia"/>
          <w:szCs w:val="21"/>
        </w:rPr>
        <w:t>开闭所</w:t>
      </w:r>
      <w:r>
        <w:rPr>
          <w:rFonts w:ascii="宋体" w:hAnsi="宋体" w:cs="宋体"/>
          <w:szCs w:val="21"/>
        </w:rPr>
        <w:t>35kV</w:t>
      </w:r>
      <w:r>
        <w:rPr>
          <w:rFonts w:ascii="宋体" w:hAnsi="宋体" w:cs="宋体" w:hint="eastAsia"/>
          <w:szCs w:val="21"/>
        </w:rPr>
        <w:t>馈线电流、有功功率、无功功率、有功电度、无功电度、功率因数。</w:t>
      </w:r>
    </w:p>
    <w:p w:rsidR="00000000" w:rsidRDefault="00706F3F">
      <w:pPr>
        <w:ind w:firstLine="420"/>
        <w:rPr>
          <w:szCs w:val="21"/>
        </w:rPr>
      </w:pPr>
      <w:r>
        <w:rPr>
          <w:rFonts w:hint="eastAsia"/>
          <w:szCs w:val="21"/>
        </w:rPr>
        <w:t>3</w:t>
      </w:r>
      <w:r>
        <w:rPr>
          <w:szCs w:val="21"/>
        </w:rPr>
        <w:t>）交流</w:t>
      </w:r>
      <w:r>
        <w:rPr>
          <w:szCs w:val="21"/>
        </w:rPr>
        <w:t>35kV</w:t>
      </w:r>
      <w:r>
        <w:rPr>
          <w:szCs w:val="21"/>
        </w:rPr>
        <w:t>母线电压。</w:t>
      </w:r>
    </w:p>
    <w:p w:rsidR="00000000" w:rsidRDefault="00706F3F">
      <w:pPr>
        <w:ind w:firstLine="420"/>
        <w:rPr>
          <w:rFonts w:ascii="宋体" w:hAnsi="宋体" w:cs="宋体" w:hint="eastAsia"/>
          <w:szCs w:val="21"/>
        </w:rPr>
      </w:pPr>
      <w:r>
        <w:rPr>
          <w:rFonts w:hint="eastAsia"/>
          <w:szCs w:val="21"/>
        </w:rPr>
        <w:t>4</w:t>
      </w:r>
      <w:r>
        <w:rPr>
          <w:szCs w:val="21"/>
        </w:rPr>
        <w:t>）</w:t>
      </w:r>
      <w:r>
        <w:rPr>
          <w:rFonts w:ascii="宋体" w:hAnsi="宋体" w:cs="宋体" w:hint="eastAsia"/>
          <w:szCs w:val="21"/>
        </w:rPr>
        <w:t>交流</w:t>
      </w:r>
      <w:r>
        <w:rPr>
          <w:szCs w:val="21"/>
        </w:rPr>
        <w:t>35kV</w:t>
      </w:r>
      <w:r>
        <w:rPr>
          <w:rFonts w:ascii="宋体" w:hAnsi="宋体" w:cs="宋体" w:hint="eastAsia"/>
          <w:szCs w:val="21"/>
        </w:rPr>
        <w:t>环网进线电流、有功功率、无功功率、有功电度、无功电度、功率因数。</w:t>
      </w:r>
    </w:p>
    <w:p w:rsidR="00000000" w:rsidRDefault="00706F3F">
      <w:pPr>
        <w:ind w:firstLine="420"/>
        <w:rPr>
          <w:rFonts w:ascii="宋体" w:hAnsi="宋体" w:cs="宋体"/>
          <w:szCs w:val="21"/>
        </w:rPr>
      </w:pPr>
      <w:r>
        <w:rPr>
          <w:rFonts w:ascii="宋体" w:hAnsi="宋体" w:cs="宋体" w:hint="eastAsia"/>
          <w:szCs w:val="21"/>
        </w:rPr>
        <w:t>5</w:t>
      </w:r>
      <w:r>
        <w:rPr>
          <w:rFonts w:ascii="宋体" w:hAnsi="宋体" w:cs="宋体" w:hint="eastAsia"/>
          <w:szCs w:val="21"/>
        </w:rPr>
        <w:t>）交流</w:t>
      </w:r>
      <w:r>
        <w:rPr>
          <w:szCs w:val="21"/>
        </w:rPr>
        <w:t>35kV</w:t>
      </w:r>
      <w:r>
        <w:rPr>
          <w:rFonts w:ascii="宋体" w:hAnsi="宋体" w:cs="宋体" w:hint="eastAsia"/>
          <w:szCs w:val="21"/>
        </w:rPr>
        <w:t>环网出线电流。</w:t>
      </w:r>
    </w:p>
    <w:p w:rsidR="00000000" w:rsidRDefault="00706F3F">
      <w:pPr>
        <w:ind w:firstLine="420"/>
        <w:rPr>
          <w:rFonts w:hint="eastAsia"/>
          <w:szCs w:val="21"/>
        </w:rPr>
      </w:pPr>
      <w:r>
        <w:rPr>
          <w:rFonts w:hint="eastAsia"/>
          <w:szCs w:val="21"/>
        </w:rPr>
        <w:t>6</w:t>
      </w:r>
      <w:r>
        <w:rPr>
          <w:szCs w:val="21"/>
        </w:rPr>
        <w:t>）交流</w:t>
      </w:r>
      <w:r>
        <w:rPr>
          <w:szCs w:val="21"/>
        </w:rPr>
        <w:t>35kV</w:t>
      </w:r>
      <w:r>
        <w:rPr>
          <w:szCs w:val="21"/>
        </w:rPr>
        <w:t>母线分段开关电流。</w:t>
      </w:r>
    </w:p>
    <w:p w:rsidR="00000000" w:rsidRDefault="00706F3F">
      <w:pPr>
        <w:ind w:firstLine="420"/>
        <w:rPr>
          <w:rFonts w:ascii="宋体" w:hAnsi="宋体" w:cs="宋体" w:hint="eastAsia"/>
          <w:szCs w:val="21"/>
        </w:rPr>
      </w:pPr>
      <w:r>
        <w:rPr>
          <w:rFonts w:ascii="宋体" w:hAnsi="宋体" w:cs="宋体" w:hint="eastAsia"/>
          <w:szCs w:val="21"/>
        </w:rPr>
        <w:t>7</w:t>
      </w:r>
      <w:r>
        <w:rPr>
          <w:rFonts w:ascii="宋体" w:hAnsi="宋体" w:cs="宋体"/>
          <w:szCs w:val="21"/>
        </w:rPr>
        <w:t>）</w:t>
      </w:r>
      <w:r>
        <w:rPr>
          <w:rFonts w:ascii="宋体" w:hAnsi="宋体" w:cs="宋体" w:hint="eastAsia"/>
          <w:szCs w:val="21"/>
        </w:rPr>
        <w:t>牵引整流机组</w:t>
      </w:r>
      <w:r>
        <w:rPr>
          <w:rFonts w:ascii="宋体" w:hAnsi="宋体" w:cs="宋体"/>
          <w:szCs w:val="21"/>
        </w:rPr>
        <w:t>35kV</w:t>
      </w:r>
      <w:r>
        <w:rPr>
          <w:rFonts w:ascii="宋体" w:hAnsi="宋体" w:cs="宋体" w:hint="eastAsia"/>
          <w:szCs w:val="21"/>
        </w:rPr>
        <w:t>侧电流、有功功率、无功功率、有功电度、无功电度、功率因数。</w:t>
      </w:r>
    </w:p>
    <w:p w:rsidR="00000000" w:rsidRDefault="00706F3F">
      <w:pPr>
        <w:ind w:firstLine="420"/>
        <w:rPr>
          <w:rFonts w:ascii="宋体" w:hAnsi="宋体" w:cs="宋体" w:hint="eastAsia"/>
          <w:szCs w:val="21"/>
        </w:rPr>
      </w:pPr>
      <w:r>
        <w:rPr>
          <w:rFonts w:ascii="宋体" w:hAnsi="宋体" w:cs="宋体" w:hint="eastAsia"/>
          <w:szCs w:val="21"/>
        </w:rPr>
        <w:t>8</w:t>
      </w:r>
      <w:r>
        <w:rPr>
          <w:rFonts w:ascii="宋体" w:hAnsi="宋体" w:cs="宋体"/>
          <w:szCs w:val="21"/>
        </w:rPr>
        <w:t>）</w:t>
      </w:r>
      <w:r>
        <w:rPr>
          <w:rFonts w:ascii="宋体" w:hAnsi="宋体" w:cs="宋体" w:hint="eastAsia"/>
          <w:szCs w:val="21"/>
        </w:rPr>
        <w:t>牵引整流机组</w:t>
      </w:r>
      <w:r>
        <w:rPr>
          <w:rFonts w:ascii="宋体" w:hAnsi="宋体" w:cs="宋体"/>
          <w:szCs w:val="21"/>
        </w:rPr>
        <w:t>1500V</w:t>
      </w:r>
      <w:r>
        <w:rPr>
          <w:rFonts w:ascii="宋体" w:hAnsi="宋体" w:cs="宋体" w:hint="eastAsia"/>
          <w:szCs w:val="21"/>
        </w:rPr>
        <w:t>侧电流、电压。</w:t>
      </w:r>
    </w:p>
    <w:p w:rsidR="00000000" w:rsidRDefault="00706F3F">
      <w:pPr>
        <w:ind w:firstLine="420"/>
        <w:rPr>
          <w:rFonts w:ascii="宋体" w:hAnsi="宋体" w:cs="宋体" w:hint="eastAsia"/>
          <w:szCs w:val="21"/>
        </w:rPr>
      </w:pPr>
      <w:r>
        <w:rPr>
          <w:rFonts w:ascii="宋体" w:hAnsi="宋体" w:cs="宋体" w:hint="eastAsia"/>
          <w:szCs w:val="21"/>
        </w:rPr>
        <w:t>9</w:t>
      </w:r>
      <w:r>
        <w:rPr>
          <w:rFonts w:ascii="宋体" w:hAnsi="宋体" w:cs="宋体"/>
          <w:szCs w:val="21"/>
        </w:rPr>
        <w:t>）</w:t>
      </w:r>
      <w:r>
        <w:rPr>
          <w:rFonts w:ascii="宋体" w:hAnsi="宋体" w:cs="宋体" w:hint="eastAsia"/>
          <w:szCs w:val="21"/>
        </w:rPr>
        <w:t>直流</w:t>
      </w:r>
      <w:r>
        <w:rPr>
          <w:rFonts w:ascii="宋体" w:hAnsi="宋体" w:cs="宋体"/>
          <w:szCs w:val="21"/>
        </w:rPr>
        <w:t>1500V</w:t>
      </w:r>
      <w:r>
        <w:rPr>
          <w:rFonts w:ascii="宋体" w:hAnsi="宋体" w:cs="宋体" w:hint="eastAsia"/>
          <w:szCs w:val="21"/>
        </w:rPr>
        <w:t>进线电流。</w:t>
      </w:r>
    </w:p>
    <w:p w:rsidR="00000000" w:rsidRDefault="00706F3F">
      <w:pPr>
        <w:ind w:firstLine="420"/>
        <w:rPr>
          <w:rFonts w:ascii="宋体" w:hAnsi="宋体" w:cs="宋体" w:hint="eastAsia"/>
          <w:szCs w:val="21"/>
        </w:rPr>
      </w:pPr>
      <w:r>
        <w:rPr>
          <w:rFonts w:ascii="宋体" w:hAnsi="宋体" w:cs="宋体" w:hint="eastAsia"/>
          <w:szCs w:val="21"/>
        </w:rPr>
        <w:t>10</w:t>
      </w:r>
      <w:r>
        <w:rPr>
          <w:rFonts w:ascii="宋体" w:hAnsi="宋体" w:cs="宋体"/>
          <w:szCs w:val="21"/>
        </w:rPr>
        <w:t>）</w:t>
      </w:r>
      <w:r>
        <w:rPr>
          <w:rFonts w:ascii="宋体" w:hAnsi="宋体" w:cs="宋体" w:hint="eastAsia"/>
          <w:szCs w:val="21"/>
        </w:rPr>
        <w:t>直流</w:t>
      </w:r>
      <w:r>
        <w:rPr>
          <w:rFonts w:ascii="宋体" w:hAnsi="宋体" w:cs="宋体"/>
          <w:szCs w:val="21"/>
        </w:rPr>
        <w:t>1500V</w:t>
      </w:r>
      <w:r>
        <w:rPr>
          <w:rFonts w:ascii="宋体" w:hAnsi="宋体" w:cs="宋体" w:hint="eastAsia"/>
          <w:szCs w:val="21"/>
        </w:rPr>
        <w:t>母线电压。</w:t>
      </w:r>
    </w:p>
    <w:p w:rsidR="00000000" w:rsidRDefault="00706F3F">
      <w:pPr>
        <w:ind w:firstLine="420"/>
        <w:rPr>
          <w:rFonts w:ascii="宋体" w:hAnsi="宋体" w:cs="宋体"/>
          <w:szCs w:val="21"/>
        </w:rPr>
      </w:pPr>
      <w:r>
        <w:rPr>
          <w:rFonts w:ascii="宋体" w:hAnsi="宋体" w:cs="宋体"/>
          <w:szCs w:val="21"/>
        </w:rPr>
        <w:t>1</w:t>
      </w:r>
      <w:r>
        <w:rPr>
          <w:rFonts w:ascii="宋体" w:hAnsi="宋体" w:cs="宋体" w:hint="eastAsia"/>
          <w:szCs w:val="21"/>
        </w:rPr>
        <w:t>1</w:t>
      </w:r>
      <w:r>
        <w:rPr>
          <w:rFonts w:ascii="宋体" w:hAnsi="宋体" w:cs="宋体"/>
          <w:szCs w:val="21"/>
        </w:rPr>
        <w:t>）</w:t>
      </w:r>
      <w:r>
        <w:rPr>
          <w:rFonts w:ascii="宋体" w:hAnsi="宋体" w:cs="宋体" w:hint="eastAsia"/>
          <w:szCs w:val="21"/>
        </w:rPr>
        <w:t>直流</w:t>
      </w:r>
      <w:r>
        <w:rPr>
          <w:rFonts w:ascii="宋体" w:hAnsi="宋体" w:cs="宋体"/>
          <w:szCs w:val="21"/>
        </w:rPr>
        <w:t>1500V</w:t>
      </w:r>
      <w:r>
        <w:rPr>
          <w:rFonts w:ascii="宋体" w:hAnsi="宋体" w:cs="宋体" w:hint="eastAsia"/>
          <w:szCs w:val="21"/>
        </w:rPr>
        <w:t>馈线电流。</w:t>
      </w:r>
    </w:p>
    <w:p w:rsidR="00000000" w:rsidRDefault="00706F3F">
      <w:pPr>
        <w:ind w:firstLine="420"/>
        <w:rPr>
          <w:rFonts w:ascii="宋体" w:hAnsi="宋体" w:cs="宋体" w:hint="eastAsia"/>
          <w:szCs w:val="21"/>
        </w:rPr>
      </w:pPr>
      <w:r>
        <w:rPr>
          <w:rFonts w:ascii="宋体" w:hAnsi="宋体" w:cs="宋体"/>
          <w:szCs w:val="21"/>
        </w:rPr>
        <w:t>1</w:t>
      </w:r>
      <w:r>
        <w:rPr>
          <w:rFonts w:ascii="宋体" w:hAnsi="宋体" w:cs="宋体" w:hint="eastAsia"/>
          <w:szCs w:val="21"/>
        </w:rPr>
        <w:t>2</w:t>
      </w:r>
      <w:r>
        <w:rPr>
          <w:rFonts w:ascii="宋体" w:hAnsi="宋体" w:cs="宋体"/>
          <w:szCs w:val="21"/>
        </w:rPr>
        <w:t>）</w:t>
      </w:r>
      <w:r>
        <w:rPr>
          <w:rFonts w:ascii="宋体" w:hAnsi="宋体" w:cs="宋体" w:hint="eastAsia"/>
          <w:szCs w:val="21"/>
        </w:rPr>
        <w:t>钢轨电位限制装置上走行轨对地电位。</w:t>
      </w:r>
    </w:p>
    <w:p w:rsidR="00000000" w:rsidRDefault="00706F3F">
      <w:pPr>
        <w:ind w:firstLine="420"/>
        <w:rPr>
          <w:szCs w:val="21"/>
        </w:rPr>
      </w:pPr>
      <w:r>
        <w:rPr>
          <w:rFonts w:hint="eastAsia"/>
          <w:szCs w:val="21"/>
        </w:rPr>
        <w:t>13</w:t>
      </w:r>
      <w:r>
        <w:rPr>
          <w:szCs w:val="21"/>
        </w:rPr>
        <w:t>）配电变压器</w:t>
      </w:r>
      <w:r>
        <w:rPr>
          <w:szCs w:val="21"/>
        </w:rPr>
        <w:t>35kV</w:t>
      </w:r>
      <w:r>
        <w:rPr>
          <w:szCs w:val="21"/>
        </w:rPr>
        <w:t>侧电流、有功功率、无功功率、有功电度、无功电度、功率因数。</w:t>
      </w:r>
    </w:p>
    <w:p w:rsidR="00000000" w:rsidRDefault="00706F3F">
      <w:pPr>
        <w:ind w:firstLine="420"/>
        <w:rPr>
          <w:szCs w:val="21"/>
        </w:rPr>
      </w:pPr>
      <w:r>
        <w:rPr>
          <w:rFonts w:hint="eastAsia"/>
          <w:szCs w:val="21"/>
        </w:rPr>
        <w:t>14</w:t>
      </w:r>
      <w:r>
        <w:rPr>
          <w:szCs w:val="21"/>
        </w:rPr>
        <w:t>）配电变压器</w:t>
      </w:r>
      <w:r>
        <w:rPr>
          <w:szCs w:val="21"/>
        </w:rPr>
        <w:t>0.4kV</w:t>
      </w:r>
      <w:r>
        <w:rPr>
          <w:szCs w:val="21"/>
        </w:rPr>
        <w:t>侧电流、有功功率、无功功率、有功电度、无功电度、功率因数。</w:t>
      </w:r>
    </w:p>
    <w:p w:rsidR="00000000" w:rsidRDefault="00706F3F">
      <w:pPr>
        <w:ind w:firstLine="420"/>
        <w:rPr>
          <w:szCs w:val="21"/>
        </w:rPr>
      </w:pPr>
      <w:r>
        <w:rPr>
          <w:rFonts w:hint="eastAsia"/>
          <w:szCs w:val="21"/>
        </w:rPr>
        <w:t>15</w:t>
      </w:r>
      <w:r>
        <w:rPr>
          <w:szCs w:val="21"/>
        </w:rPr>
        <w:t>）交流</w:t>
      </w:r>
      <w:r>
        <w:rPr>
          <w:szCs w:val="21"/>
        </w:rPr>
        <w:t>0.4kV</w:t>
      </w:r>
      <w:r>
        <w:rPr>
          <w:szCs w:val="21"/>
        </w:rPr>
        <w:t>母线电压。</w:t>
      </w:r>
    </w:p>
    <w:p w:rsidR="00000000" w:rsidRDefault="00706F3F">
      <w:pPr>
        <w:ind w:firstLine="420"/>
        <w:rPr>
          <w:szCs w:val="21"/>
        </w:rPr>
      </w:pPr>
      <w:r>
        <w:rPr>
          <w:rFonts w:hint="eastAsia"/>
          <w:szCs w:val="21"/>
        </w:rPr>
        <w:t>16</w:t>
      </w:r>
      <w:r>
        <w:rPr>
          <w:szCs w:val="21"/>
        </w:rPr>
        <w:t>）交流</w:t>
      </w:r>
      <w:r>
        <w:rPr>
          <w:szCs w:val="21"/>
        </w:rPr>
        <w:t>0.4kV</w:t>
      </w:r>
      <w:r>
        <w:rPr>
          <w:szCs w:val="21"/>
        </w:rPr>
        <w:t>母联电流。</w:t>
      </w:r>
    </w:p>
    <w:p w:rsidR="00000000" w:rsidRDefault="00706F3F">
      <w:pPr>
        <w:ind w:firstLine="420"/>
        <w:rPr>
          <w:rFonts w:hint="eastAsia"/>
          <w:szCs w:val="21"/>
        </w:rPr>
      </w:pPr>
      <w:r>
        <w:rPr>
          <w:rFonts w:hint="eastAsia"/>
          <w:szCs w:val="21"/>
        </w:rPr>
        <w:t>17</w:t>
      </w:r>
      <w:r>
        <w:rPr>
          <w:szCs w:val="21"/>
        </w:rPr>
        <w:t>）</w:t>
      </w:r>
      <w:bookmarkStart w:id="608" w:name="_Hlk164439121"/>
      <w:r>
        <w:rPr>
          <w:rFonts w:hint="eastAsia"/>
          <w:szCs w:val="21"/>
        </w:rPr>
        <w:t>交流</w:t>
      </w:r>
      <w:r>
        <w:rPr>
          <w:rFonts w:hint="eastAsia"/>
          <w:szCs w:val="21"/>
        </w:rPr>
        <w:t>0.4kV</w:t>
      </w:r>
      <w:r>
        <w:rPr>
          <w:rFonts w:hint="eastAsia"/>
          <w:szCs w:val="21"/>
        </w:rPr>
        <w:t>所有回路</w:t>
      </w:r>
      <w:bookmarkEnd w:id="608"/>
      <w:r>
        <w:rPr>
          <w:rFonts w:hint="eastAsia"/>
          <w:szCs w:val="21"/>
        </w:rPr>
        <w:t>电压、电流、有功功率、无功能功率、有功电度、无功电度、功率因数、视在功率、谐波、频率、相角等。</w:t>
      </w:r>
    </w:p>
    <w:p w:rsidR="00000000" w:rsidRDefault="00706F3F">
      <w:pPr>
        <w:ind w:firstLine="420"/>
        <w:rPr>
          <w:rFonts w:ascii="宋体" w:hAnsi="宋体" w:cs="宋体" w:hint="eastAsia"/>
          <w:szCs w:val="21"/>
        </w:rPr>
      </w:pPr>
      <w:r>
        <w:rPr>
          <w:szCs w:val="21"/>
        </w:rPr>
        <w:t>18</w:t>
      </w:r>
      <w:r>
        <w:rPr>
          <w:rFonts w:ascii="宋体" w:hAnsi="宋体" w:cs="宋体" w:hint="eastAsia"/>
          <w:szCs w:val="21"/>
        </w:rPr>
        <w:t>）交直流盘主要电流、电压、有功电度。</w:t>
      </w:r>
    </w:p>
    <w:p w:rsidR="00000000" w:rsidRDefault="00706F3F">
      <w:pPr>
        <w:ind w:firstLine="420"/>
        <w:rPr>
          <w:rFonts w:ascii="宋体" w:hAnsi="宋体" w:cs="宋体" w:hint="eastAsia"/>
          <w:szCs w:val="21"/>
        </w:rPr>
      </w:pPr>
      <w:r>
        <w:rPr>
          <w:rFonts w:ascii="宋体" w:hAnsi="宋体" w:cs="宋体"/>
          <w:szCs w:val="21"/>
        </w:rPr>
        <w:t>19</w:t>
      </w:r>
      <w:r>
        <w:rPr>
          <w:rFonts w:ascii="宋体" w:hAnsi="宋体" w:cs="宋体" w:hint="eastAsia"/>
          <w:szCs w:val="21"/>
        </w:rPr>
        <w:t>）杂散电流设备电压及电流。</w:t>
      </w:r>
    </w:p>
    <w:p w:rsidR="00000000" w:rsidRDefault="00706F3F">
      <w:pPr>
        <w:ind w:firstLine="420"/>
        <w:rPr>
          <w:rFonts w:ascii="宋体" w:hAnsi="宋体" w:cs="宋体"/>
          <w:szCs w:val="21"/>
        </w:rPr>
      </w:pPr>
      <w:r>
        <w:rPr>
          <w:rFonts w:ascii="宋体" w:hAnsi="宋体" w:cs="宋体"/>
          <w:szCs w:val="21"/>
        </w:rPr>
        <w:t>20</w:t>
      </w:r>
      <w:r>
        <w:rPr>
          <w:rFonts w:ascii="宋体" w:hAnsi="宋体" w:cs="宋体" w:hint="eastAsia"/>
          <w:szCs w:val="21"/>
        </w:rPr>
        <w:t>）</w:t>
      </w:r>
      <w:r>
        <w:rPr>
          <w:rFonts w:ascii="宋体" w:hAnsi="宋体" w:cs="宋体" w:hint="eastAsia"/>
          <w:szCs w:val="21"/>
        </w:rPr>
        <w:t>变压器温度。</w:t>
      </w:r>
    </w:p>
    <w:p w:rsidR="00000000" w:rsidRDefault="00706F3F">
      <w:pPr>
        <w:ind w:firstLine="420"/>
        <w:rPr>
          <w:rFonts w:ascii="宋体" w:hAnsi="宋体" w:cs="宋体" w:hint="eastAsia"/>
          <w:szCs w:val="21"/>
        </w:rPr>
      </w:pPr>
      <w:r>
        <w:rPr>
          <w:rFonts w:ascii="宋体" w:hAnsi="宋体" w:cs="宋体" w:hint="eastAsia"/>
          <w:szCs w:val="21"/>
        </w:rPr>
        <w:t>2</w:t>
      </w:r>
      <w:r>
        <w:rPr>
          <w:rFonts w:ascii="宋体" w:hAnsi="宋体" w:cs="宋体"/>
          <w:szCs w:val="21"/>
        </w:rPr>
        <w:t>1</w:t>
      </w:r>
      <w:r>
        <w:rPr>
          <w:rFonts w:ascii="宋体" w:hAnsi="宋体" w:cs="宋体" w:hint="eastAsia"/>
          <w:szCs w:val="21"/>
        </w:rPr>
        <w:t>）再生制动装置电流、有功功率、有功电度。</w:t>
      </w:r>
    </w:p>
    <w:p w:rsidR="00000000" w:rsidRDefault="00706F3F">
      <w:pPr>
        <w:ind w:firstLine="420"/>
        <w:rPr>
          <w:rFonts w:ascii="宋体" w:hAnsi="宋体" w:cs="宋体"/>
          <w:szCs w:val="21"/>
        </w:rPr>
      </w:pPr>
      <w:r>
        <w:rPr>
          <w:rFonts w:ascii="宋体" w:hAnsi="宋体" w:cs="宋体" w:hint="eastAsia"/>
          <w:szCs w:val="21"/>
        </w:rPr>
        <w:t>2</w:t>
      </w:r>
      <w:r>
        <w:rPr>
          <w:rFonts w:ascii="宋体" w:hAnsi="宋体" w:cs="宋体"/>
          <w:szCs w:val="21"/>
        </w:rPr>
        <w:t>2</w:t>
      </w:r>
      <w:r>
        <w:rPr>
          <w:rFonts w:ascii="宋体" w:hAnsi="宋体" w:cs="宋体" w:hint="eastAsia"/>
          <w:szCs w:val="21"/>
        </w:rPr>
        <w:t>）</w:t>
      </w:r>
      <w:r>
        <w:rPr>
          <w:rFonts w:ascii="宋体" w:hAnsi="宋体" w:cs="宋体" w:hint="eastAsia"/>
          <w:szCs w:val="21"/>
        </w:rPr>
        <w:t>SVG</w:t>
      </w:r>
      <w:r>
        <w:rPr>
          <w:rFonts w:ascii="宋体" w:hAnsi="宋体" w:cs="宋体" w:hint="eastAsia"/>
          <w:szCs w:val="21"/>
        </w:rPr>
        <w:t>装置电流、有功功率、无功功率、有功电度、无功电度、功率因数。</w:t>
      </w:r>
    </w:p>
    <w:p w:rsidR="00000000" w:rsidRDefault="00706F3F">
      <w:pPr>
        <w:ind w:firstLine="420"/>
        <w:rPr>
          <w:rFonts w:ascii="宋体" w:hAnsi="宋体" w:cs="宋体" w:hint="eastAsia"/>
          <w:szCs w:val="21"/>
        </w:rPr>
      </w:pPr>
      <w:r>
        <w:rPr>
          <w:rFonts w:ascii="宋体" w:hAnsi="宋体" w:cs="宋体" w:hint="eastAsia"/>
          <w:szCs w:val="21"/>
        </w:rPr>
        <w:t>23</w:t>
      </w:r>
      <w:r>
        <w:rPr>
          <w:rFonts w:ascii="宋体" w:hAnsi="宋体" w:cs="宋体" w:hint="eastAsia"/>
          <w:szCs w:val="21"/>
        </w:rPr>
        <w:t>）光伏系统包括但不限于：</w:t>
      </w:r>
    </w:p>
    <w:p w:rsidR="00000000" w:rsidRDefault="00706F3F">
      <w:pPr>
        <w:ind w:firstLine="420"/>
        <w:rPr>
          <w:rFonts w:ascii="宋体" w:hAnsi="宋体" w:cs="宋体" w:hint="eastAsia"/>
          <w:szCs w:val="21"/>
        </w:rPr>
      </w:pPr>
      <w:r>
        <w:rPr>
          <w:rFonts w:ascii="宋体" w:hAnsi="宋体" w:cs="宋体" w:hint="eastAsia"/>
          <w:szCs w:val="21"/>
        </w:rPr>
        <w:t xml:space="preserve">a) </w:t>
      </w:r>
      <w:r>
        <w:rPr>
          <w:rFonts w:ascii="宋体" w:hAnsi="宋体" w:cs="宋体" w:hint="eastAsia"/>
          <w:szCs w:val="21"/>
        </w:rPr>
        <w:t>并网点有功功率、无功功率、电压、电流、频率、功率因数、发电量等数据；</w:t>
      </w:r>
    </w:p>
    <w:p w:rsidR="00000000" w:rsidRDefault="00706F3F">
      <w:pPr>
        <w:ind w:firstLine="420"/>
        <w:rPr>
          <w:rFonts w:ascii="宋体" w:hAnsi="宋体" w:cs="宋体" w:hint="eastAsia"/>
          <w:szCs w:val="21"/>
        </w:rPr>
      </w:pPr>
      <w:r>
        <w:rPr>
          <w:rFonts w:ascii="宋体" w:hAnsi="宋体" w:cs="宋体" w:hint="eastAsia"/>
          <w:szCs w:val="21"/>
        </w:rPr>
        <w:t xml:space="preserve">b) </w:t>
      </w:r>
      <w:r>
        <w:rPr>
          <w:rFonts w:ascii="宋体" w:hAnsi="宋体" w:cs="宋体" w:hint="eastAsia"/>
          <w:szCs w:val="21"/>
        </w:rPr>
        <w:t>升压变压器分接头档位</w:t>
      </w:r>
      <w:r>
        <w:rPr>
          <w:rFonts w:ascii="宋体" w:hAnsi="宋体" w:cs="宋体" w:hint="eastAsia"/>
          <w:szCs w:val="21"/>
        </w:rPr>
        <w:t>(</w:t>
      </w:r>
      <w:r>
        <w:rPr>
          <w:rFonts w:ascii="宋体" w:hAnsi="宋体" w:cs="宋体" w:hint="eastAsia"/>
          <w:szCs w:val="21"/>
        </w:rPr>
        <w:t>当采用有载调压变压器</w:t>
      </w:r>
      <w:r>
        <w:rPr>
          <w:rFonts w:ascii="宋体" w:hAnsi="宋体" w:cs="宋体" w:hint="eastAsia"/>
          <w:szCs w:val="21"/>
        </w:rPr>
        <w:t>)</w:t>
      </w:r>
      <w:r>
        <w:rPr>
          <w:rFonts w:ascii="宋体" w:hAnsi="宋体" w:cs="宋体" w:hint="eastAsia"/>
          <w:szCs w:val="21"/>
        </w:rPr>
        <w:t>、变压器运行状态；</w:t>
      </w:r>
    </w:p>
    <w:p w:rsidR="00000000" w:rsidRDefault="00706F3F">
      <w:pPr>
        <w:ind w:firstLine="420"/>
        <w:rPr>
          <w:rFonts w:ascii="宋体" w:hAnsi="宋体" w:cs="宋体" w:hint="eastAsia"/>
          <w:szCs w:val="21"/>
        </w:rPr>
      </w:pPr>
      <w:r>
        <w:rPr>
          <w:rFonts w:ascii="宋体" w:hAnsi="宋体" w:cs="宋体" w:hint="eastAsia"/>
          <w:szCs w:val="21"/>
        </w:rPr>
        <w:lastRenderedPageBreak/>
        <w:t xml:space="preserve">c) </w:t>
      </w:r>
      <w:r>
        <w:rPr>
          <w:rFonts w:ascii="宋体" w:hAnsi="宋体" w:cs="宋体" w:hint="eastAsia"/>
          <w:szCs w:val="21"/>
        </w:rPr>
        <w:t>直流电源系统母线电压、蓄电池电压、内阻、温度、电流等运行数据；</w:t>
      </w:r>
    </w:p>
    <w:p w:rsidR="00000000" w:rsidRDefault="00706F3F">
      <w:pPr>
        <w:ind w:firstLine="420"/>
        <w:rPr>
          <w:rFonts w:ascii="宋体" w:hAnsi="宋体" w:cs="宋体" w:hint="eastAsia"/>
          <w:szCs w:val="21"/>
        </w:rPr>
      </w:pPr>
      <w:r>
        <w:rPr>
          <w:rFonts w:ascii="宋体" w:hAnsi="宋体" w:cs="宋体" w:hint="eastAsia"/>
          <w:szCs w:val="21"/>
        </w:rPr>
        <w:t xml:space="preserve">d) </w:t>
      </w:r>
      <w:r>
        <w:rPr>
          <w:rFonts w:ascii="宋体" w:hAnsi="宋体" w:cs="宋体" w:hint="eastAsia"/>
          <w:szCs w:val="21"/>
        </w:rPr>
        <w:t>无功补偿装置运行数据；</w:t>
      </w:r>
    </w:p>
    <w:p w:rsidR="00000000" w:rsidRDefault="00706F3F">
      <w:pPr>
        <w:ind w:firstLine="420"/>
        <w:rPr>
          <w:rFonts w:ascii="宋体" w:hAnsi="宋体" w:cs="宋体" w:hint="eastAsia"/>
          <w:szCs w:val="21"/>
        </w:rPr>
      </w:pPr>
      <w:r>
        <w:rPr>
          <w:rFonts w:ascii="宋体" w:hAnsi="宋体" w:cs="宋体" w:hint="eastAsia"/>
          <w:szCs w:val="21"/>
        </w:rPr>
        <w:t xml:space="preserve">e) </w:t>
      </w:r>
      <w:r>
        <w:rPr>
          <w:rFonts w:ascii="宋体" w:hAnsi="宋体" w:cs="宋体" w:hint="eastAsia"/>
          <w:szCs w:val="21"/>
        </w:rPr>
        <w:t>光伏逆变器运行数据。</w:t>
      </w:r>
    </w:p>
    <w:p w:rsidR="00000000" w:rsidRDefault="00706F3F">
      <w:pPr>
        <w:pStyle w:val="3"/>
        <w:rPr>
          <w:rFonts w:ascii="宋体" w:hAnsi="宋体"/>
        </w:rPr>
      </w:pPr>
      <w:bookmarkStart w:id="609" w:name="_Toc490230824"/>
      <w:bookmarkStart w:id="610" w:name="_Toc160486497"/>
      <w:bookmarkStart w:id="611" w:name="_Toc486445965"/>
      <w:r>
        <w:rPr>
          <w:rFonts w:ascii="宋体" w:hAnsi="宋体" w:hint="eastAsia"/>
        </w:rPr>
        <w:t>5.6.3</w:t>
      </w:r>
      <w:r>
        <w:rPr>
          <w:rFonts w:ascii="宋体" w:hAnsi="宋体" w:hint="eastAsia"/>
        </w:rPr>
        <w:t>系统监控容量</w:t>
      </w:r>
      <w:bookmarkEnd w:id="609"/>
      <w:bookmarkEnd w:id="610"/>
      <w:bookmarkEnd w:id="611"/>
    </w:p>
    <w:p w:rsidR="00000000" w:rsidRDefault="00706F3F">
      <w:pPr>
        <w:ind w:firstLine="420"/>
        <w:rPr>
          <w:szCs w:val="21"/>
        </w:rPr>
      </w:pPr>
      <w:r>
        <w:rPr>
          <w:rFonts w:hint="eastAsia"/>
          <w:szCs w:val="21"/>
        </w:rPr>
        <w:t>变电所综合自动化系统容量暂按每站不小于</w:t>
      </w:r>
      <w:r>
        <w:rPr>
          <w:szCs w:val="21"/>
        </w:rPr>
        <w:t>10</w:t>
      </w:r>
      <w:r>
        <w:rPr>
          <w:rFonts w:hint="eastAsia"/>
          <w:szCs w:val="21"/>
        </w:rPr>
        <w:t>000</w:t>
      </w:r>
      <w:r>
        <w:rPr>
          <w:rFonts w:hint="eastAsia"/>
          <w:szCs w:val="21"/>
        </w:rPr>
        <w:t>点</w:t>
      </w:r>
      <w:r>
        <w:rPr>
          <w:rFonts w:hint="eastAsia"/>
          <w:szCs w:val="21"/>
        </w:rPr>
        <w:t>考虑，</w:t>
      </w:r>
      <w:bookmarkStart w:id="612" w:name="_Hlk149298462"/>
      <w:r>
        <w:rPr>
          <w:rFonts w:hint="eastAsia"/>
          <w:szCs w:val="21"/>
        </w:rPr>
        <w:t>车辆段按</w:t>
      </w:r>
      <w:r>
        <w:rPr>
          <w:rFonts w:hint="eastAsia"/>
          <w:szCs w:val="21"/>
        </w:rPr>
        <w:t>1</w:t>
      </w:r>
      <w:r>
        <w:rPr>
          <w:szCs w:val="21"/>
        </w:rPr>
        <w:t>5000</w:t>
      </w:r>
      <w:r>
        <w:rPr>
          <w:rFonts w:hint="eastAsia"/>
          <w:szCs w:val="21"/>
        </w:rPr>
        <w:t>点考虑，</w:t>
      </w:r>
      <w:bookmarkEnd w:id="612"/>
      <w:r>
        <w:rPr>
          <w:rFonts w:hint="eastAsia"/>
          <w:szCs w:val="21"/>
        </w:rPr>
        <w:t>并可扩展。</w:t>
      </w:r>
    </w:p>
    <w:p w:rsidR="00000000" w:rsidRDefault="00706F3F">
      <w:pPr>
        <w:pStyle w:val="2"/>
        <w:spacing w:line="360" w:lineRule="auto"/>
        <w:rPr>
          <w:rFonts w:ascii="宋体" w:hAnsi="宋体" w:hint="eastAsia"/>
        </w:rPr>
      </w:pPr>
      <w:bookmarkStart w:id="613" w:name="_Toc160486498"/>
      <w:r>
        <w:rPr>
          <w:rFonts w:ascii="宋体" w:hAnsi="宋体" w:hint="eastAsia"/>
        </w:rPr>
        <w:t>5.7</w:t>
      </w:r>
      <w:r>
        <w:rPr>
          <w:rFonts w:ascii="宋体" w:hAnsi="宋体" w:hint="eastAsia"/>
        </w:rPr>
        <w:t>与供电智能运维系统配合的要求</w:t>
      </w:r>
      <w:bookmarkEnd w:id="613"/>
    </w:p>
    <w:p w:rsidR="00000000" w:rsidRDefault="00706F3F">
      <w:pPr>
        <w:ind w:firstLine="420"/>
        <w:rPr>
          <w:rFonts w:hint="eastAsia"/>
          <w:szCs w:val="21"/>
        </w:rPr>
      </w:pPr>
      <w:r>
        <w:rPr>
          <w:rFonts w:hint="eastAsia"/>
          <w:szCs w:val="21"/>
        </w:rPr>
        <w:t>变电所综合自动化系统负责采集供电智能运维系统所需的部分业务数据（电量、设备状态、开关状态、故障信息等）并通过以太网交换机传输至智能运维系统。所投标的产品应满足相关性能参数，确保不影响变电所综合自动化系统对其他间隔设备层设备监控数据的采集、传输；并配合完成接口调试。（相关费用包含在投标报价中）。</w:t>
      </w:r>
    </w:p>
    <w:p w:rsidR="00000000" w:rsidRDefault="00706F3F">
      <w:pPr>
        <w:keepNext/>
        <w:keepLines/>
        <w:ind w:firstLineChars="0" w:firstLine="0"/>
        <w:outlineLvl w:val="0"/>
        <w:rPr>
          <w:rFonts w:hint="eastAsia"/>
        </w:rPr>
      </w:pPr>
      <w:r>
        <w:rPr>
          <w:szCs w:val="21"/>
          <w:u w:val="single"/>
        </w:rPr>
        <w:br w:type="page"/>
      </w:r>
      <w:bookmarkStart w:id="614" w:name="_Toc184008369"/>
      <w:bookmarkStart w:id="615" w:name="_Toc184008207"/>
      <w:bookmarkStart w:id="616" w:name="_Toc184008319"/>
      <w:bookmarkStart w:id="617" w:name="_Toc184008445"/>
      <w:bookmarkStart w:id="618" w:name="_Toc160486499"/>
      <w:bookmarkEnd w:id="614"/>
      <w:bookmarkEnd w:id="615"/>
      <w:bookmarkEnd w:id="616"/>
      <w:bookmarkEnd w:id="617"/>
      <w:r>
        <w:rPr>
          <w:rFonts w:ascii="宋体" w:hAnsi="宋体"/>
          <w:b/>
          <w:bCs/>
          <w:kern w:val="44"/>
          <w:sz w:val="28"/>
          <w:szCs w:val="44"/>
        </w:rPr>
        <w:lastRenderedPageBreak/>
        <w:t xml:space="preserve">6 </w:t>
      </w:r>
      <w:r>
        <w:rPr>
          <w:rFonts w:ascii="宋体" w:hAnsi="宋体" w:hint="eastAsia"/>
          <w:b/>
          <w:bCs/>
          <w:kern w:val="44"/>
          <w:sz w:val="28"/>
          <w:szCs w:val="44"/>
        </w:rPr>
        <w:t>门禁系统</w:t>
      </w:r>
      <w:bookmarkEnd w:id="618"/>
    </w:p>
    <w:p w:rsidR="00000000" w:rsidRDefault="00706F3F">
      <w:pPr>
        <w:pStyle w:val="2"/>
        <w:spacing w:line="360" w:lineRule="auto"/>
        <w:rPr>
          <w:rFonts w:ascii="宋体" w:hAnsi="宋体"/>
        </w:rPr>
      </w:pPr>
      <w:bookmarkStart w:id="619" w:name="_Toc160486500"/>
      <w:r>
        <w:rPr>
          <w:rFonts w:ascii="宋体" w:hAnsi="宋体"/>
        </w:rPr>
        <w:t>6</w:t>
      </w:r>
      <w:r>
        <w:rPr>
          <w:rFonts w:ascii="宋体" w:hAnsi="宋体" w:hint="eastAsia"/>
        </w:rPr>
        <w:t>.</w:t>
      </w:r>
      <w:r>
        <w:rPr>
          <w:rFonts w:ascii="宋体" w:hAnsi="宋体"/>
        </w:rPr>
        <w:t>1</w:t>
      </w:r>
      <w:r>
        <w:rPr>
          <w:rFonts w:ascii="宋体" w:hAnsi="宋体" w:hint="eastAsia"/>
        </w:rPr>
        <w:t xml:space="preserve"> </w:t>
      </w:r>
      <w:r>
        <w:rPr>
          <w:rFonts w:ascii="宋体" w:hAnsi="宋体" w:hint="eastAsia"/>
        </w:rPr>
        <w:t>标准与规范</w:t>
      </w:r>
      <w:bookmarkEnd w:id="619"/>
    </w:p>
    <w:p w:rsidR="00000000" w:rsidRDefault="00706F3F">
      <w:pPr>
        <w:ind w:firstLine="420"/>
        <w:rPr>
          <w:rFonts w:ascii="宋体" w:hAnsi="宋体" w:hint="eastAsia"/>
        </w:rPr>
      </w:pPr>
      <w:r>
        <w:rPr>
          <w:rFonts w:ascii="宋体" w:hAnsi="宋体" w:hint="eastAsia"/>
        </w:rPr>
        <w:t>投标人提供的系统和设备以及安装施工及调试作业应满足下列有关标准与规范：</w:t>
      </w:r>
    </w:p>
    <w:p w:rsidR="00000000" w:rsidRDefault="00706F3F">
      <w:pPr>
        <w:numPr>
          <w:ilvl w:val="0"/>
          <w:numId w:val="16"/>
        </w:numPr>
        <w:ind w:left="0" w:firstLine="420"/>
        <w:rPr>
          <w:rFonts w:ascii="宋体" w:hAnsi="宋体" w:hint="eastAsia"/>
        </w:rPr>
      </w:pPr>
      <w:r>
        <w:rPr>
          <w:rFonts w:ascii="宋体" w:hAnsi="宋体" w:hint="eastAsia"/>
        </w:rPr>
        <w:t>《地铁设计规范》（</w:t>
      </w:r>
      <w:r>
        <w:rPr>
          <w:rFonts w:ascii="宋体" w:hAnsi="宋体"/>
        </w:rPr>
        <w:t>GB 50</w:t>
      </w:r>
      <w:r>
        <w:rPr>
          <w:rFonts w:ascii="宋体" w:hAnsi="宋体"/>
        </w:rPr>
        <w:t>157</w:t>
      </w:r>
      <w:r>
        <w:rPr>
          <w:rFonts w:ascii="宋体" w:hAnsi="宋体" w:hint="eastAsia"/>
        </w:rPr>
        <w:t>）</w:t>
      </w:r>
    </w:p>
    <w:p w:rsidR="00000000" w:rsidRDefault="00706F3F">
      <w:pPr>
        <w:numPr>
          <w:ilvl w:val="0"/>
          <w:numId w:val="16"/>
        </w:numPr>
        <w:ind w:left="0" w:firstLine="420"/>
        <w:rPr>
          <w:rFonts w:ascii="宋体" w:hAnsi="宋体" w:hint="eastAsia"/>
        </w:rPr>
      </w:pPr>
      <w:r>
        <w:rPr>
          <w:rFonts w:ascii="宋体" w:hAnsi="宋体" w:hint="eastAsia"/>
        </w:rPr>
        <w:t>《城市轨道交通工程项目建设标准》（建标</w:t>
      </w:r>
      <w:r>
        <w:rPr>
          <w:rFonts w:ascii="宋体" w:hAnsi="宋体"/>
        </w:rPr>
        <w:t>104</w:t>
      </w:r>
      <w:r>
        <w:rPr>
          <w:rFonts w:ascii="宋体" w:hAnsi="宋体" w:hint="eastAsia"/>
        </w:rPr>
        <w:t>）</w:t>
      </w:r>
    </w:p>
    <w:p w:rsidR="00000000" w:rsidRDefault="00706F3F">
      <w:pPr>
        <w:numPr>
          <w:ilvl w:val="0"/>
          <w:numId w:val="16"/>
        </w:numPr>
        <w:ind w:left="0" w:firstLine="420"/>
        <w:rPr>
          <w:rFonts w:ascii="宋体" w:hAnsi="宋体" w:hint="eastAsia"/>
        </w:rPr>
      </w:pPr>
      <w:r>
        <w:rPr>
          <w:rFonts w:ascii="宋体" w:hAnsi="宋体" w:hint="eastAsia"/>
        </w:rPr>
        <w:t>《地下铁道工程施工及验收规范》（</w:t>
      </w:r>
      <w:r>
        <w:rPr>
          <w:rFonts w:ascii="宋体" w:hAnsi="宋体"/>
        </w:rPr>
        <w:t>GB/</w:t>
      </w:r>
      <w:r>
        <w:rPr>
          <w:rFonts w:ascii="宋体" w:hAnsi="宋体" w:hint="eastAsia"/>
        </w:rPr>
        <w:t>T</w:t>
      </w:r>
      <w:r>
        <w:rPr>
          <w:rFonts w:ascii="宋体" w:hAnsi="宋体"/>
        </w:rPr>
        <w:t xml:space="preserve"> 50299</w:t>
      </w:r>
      <w:r>
        <w:rPr>
          <w:rFonts w:ascii="宋体" w:hAnsi="宋体" w:hint="eastAsia"/>
        </w:rPr>
        <w:t>）</w:t>
      </w:r>
    </w:p>
    <w:p w:rsidR="00000000" w:rsidRDefault="00706F3F">
      <w:pPr>
        <w:numPr>
          <w:ilvl w:val="0"/>
          <w:numId w:val="16"/>
        </w:numPr>
        <w:ind w:left="0" w:firstLine="420"/>
        <w:rPr>
          <w:rFonts w:ascii="宋体" w:hAnsi="宋体" w:hint="eastAsia"/>
        </w:rPr>
      </w:pPr>
      <w:r>
        <w:rPr>
          <w:rFonts w:ascii="宋体" w:hAnsi="宋体" w:hint="eastAsia"/>
        </w:rPr>
        <w:t>《城市轨道交通安全防范系统技术要求》（</w:t>
      </w:r>
      <w:r>
        <w:rPr>
          <w:rFonts w:ascii="宋体" w:hAnsi="宋体" w:hint="eastAsia"/>
        </w:rPr>
        <w:t>GB/T 26718</w:t>
      </w:r>
      <w:r>
        <w:rPr>
          <w:rFonts w:ascii="宋体" w:hAnsi="宋体" w:hint="eastAsia"/>
        </w:rPr>
        <w:t>）</w:t>
      </w:r>
    </w:p>
    <w:p w:rsidR="00000000" w:rsidRDefault="00706F3F">
      <w:pPr>
        <w:numPr>
          <w:ilvl w:val="0"/>
          <w:numId w:val="16"/>
        </w:numPr>
        <w:ind w:left="0" w:firstLine="420"/>
        <w:rPr>
          <w:rFonts w:ascii="宋体" w:hAnsi="宋体" w:hint="eastAsia"/>
        </w:rPr>
      </w:pPr>
      <w:r>
        <w:rPr>
          <w:rFonts w:ascii="宋体" w:hAnsi="宋体" w:hint="eastAsia"/>
        </w:rPr>
        <w:t>《电磁兼容试验和测量技术》（</w:t>
      </w:r>
      <w:r>
        <w:rPr>
          <w:rFonts w:ascii="宋体" w:hAnsi="宋体"/>
        </w:rPr>
        <w:t>GB/T 17626.6</w:t>
      </w:r>
      <w:r>
        <w:rPr>
          <w:rFonts w:ascii="宋体" w:hAnsi="宋体" w:hint="eastAsia"/>
        </w:rPr>
        <w:t>）</w:t>
      </w:r>
    </w:p>
    <w:p w:rsidR="00000000" w:rsidRDefault="00706F3F">
      <w:pPr>
        <w:numPr>
          <w:ilvl w:val="0"/>
          <w:numId w:val="16"/>
        </w:numPr>
        <w:ind w:left="0" w:firstLine="420"/>
        <w:rPr>
          <w:rFonts w:ascii="宋体" w:hAnsi="宋体" w:hint="eastAsia"/>
        </w:rPr>
      </w:pPr>
      <w:r>
        <w:rPr>
          <w:rFonts w:ascii="宋体" w:hAnsi="宋体" w:hint="eastAsia"/>
        </w:rPr>
        <w:t>《计算机场地通用规范》（</w:t>
      </w:r>
      <w:r>
        <w:rPr>
          <w:rFonts w:ascii="宋体" w:hAnsi="宋体" w:hint="eastAsia"/>
        </w:rPr>
        <w:t>GB/T 2887</w:t>
      </w:r>
      <w:r>
        <w:rPr>
          <w:rFonts w:ascii="宋体" w:hAnsi="宋体" w:hint="eastAsia"/>
        </w:rPr>
        <w:t>）</w:t>
      </w:r>
    </w:p>
    <w:p w:rsidR="00000000" w:rsidRDefault="00706F3F">
      <w:pPr>
        <w:numPr>
          <w:ilvl w:val="0"/>
          <w:numId w:val="16"/>
        </w:numPr>
        <w:ind w:left="0" w:firstLine="420"/>
        <w:rPr>
          <w:rFonts w:ascii="宋体" w:hAnsi="宋体" w:hint="eastAsia"/>
        </w:rPr>
      </w:pPr>
      <w:r>
        <w:rPr>
          <w:rFonts w:ascii="宋体" w:hAnsi="宋体" w:hint="eastAsia"/>
        </w:rPr>
        <w:t>《消防联动控制系统》（</w:t>
      </w:r>
      <w:r>
        <w:rPr>
          <w:rFonts w:ascii="宋体" w:hAnsi="宋体"/>
        </w:rPr>
        <w:t>GB 16806</w:t>
      </w:r>
      <w:r>
        <w:rPr>
          <w:rFonts w:ascii="宋体" w:hAnsi="宋体" w:hint="eastAsia"/>
        </w:rPr>
        <w:t>）</w:t>
      </w:r>
    </w:p>
    <w:p w:rsidR="00000000" w:rsidRDefault="00706F3F">
      <w:pPr>
        <w:numPr>
          <w:ilvl w:val="0"/>
          <w:numId w:val="16"/>
        </w:numPr>
        <w:ind w:left="0" w:firstLine="420"/>
        <w:rPr>
          <w:rFonts w:ascii="宋体" w:hAnsi="宋体"/>
        </w:rPr>
      </w:pPr>
      <w:r>
        <w:rPr>
          <w:rFonts w:ascii="宋体" w:hAnsi="宋体" w:hint="eastAsia"/>
        </w:rPr>
        <w:t>《建设事业集成电路（</w:t>
      </w:r>
      <w:r>
        <w:rPr>
          <w:rFonts w:ascii="宋体" w:hAnsi="宋体"/>
        </w:rPr>
        <w:t>IC</w:t>
      </w:r>
      <w:r>
        <w:rPr>
          <w:rFonts w:ascii="宋体" w:hAnsi="宋体" w:hint="eastAsia"/>
        </w:rPr>
        <w:t>）卡应用技术》（</w:t>
      </w:r>
      <w:r>
        <w:rPr>
          <w:rFonts w:ascii="宋体" w:hAnsi="宋体"/>
        </w:rPr>
        <w:t>CJ/T</w:t>
      </w:r>
      <w:r>
        <w:rPr>
          <w:rFonts w:ascii="宋体" w:hAnsi="宋体" w:hint="eastAsia"/>
        </w:rPr>
        <w:t xml:space="preserve"> </w:t>
      </w:r>
      <w:r>
        <w:rPr>
          <w:rFonts w:ascii="宋体" w:hAnsi="宋体"/>
        </w:rPr>
        <w:t>166</w:t>
      </w:r>
      <w:r>
        <w:rPr>
          <w:rFonts w:ascii="宋体" w:hAnsi="宋体" w:hint="eastAsia"/>
        </w:rPr>
        <w:t>）</w:t>
      </w:r>
    </w:p>
    <w:p w:rsidR="00000000" w:rsidRDefault="00706F3F">
      <w:pPr>
        <w:numPr>
          <w:ilvl w:val="0"/>
          <w:numId w:val="16"/>
        </w:numPr>
        <w:ind w:left="0" w:firstLine="420"/>
        <w:rPr>
          <w:rFonts w:ascii="宋体" w:hAnsi="宋体"/>
        </w:rPr>
      </w:pPr>
      <w:r>
        <w:rPr>
          <w:rFonts w:ascii="宋体" w:hAnsi="宋体" w:hint="eastAsia"/>
        </w:rPr>
        <w:t>《电气装置安装工程接地装置、施工及验收规范》（</w:t>
      </w:r>
      <w:r>
        <w:rPr>
          <w:rFonts w:ascii="宋体" w:hAnsi="宋体"/>
        </w:rPr>
        <w:t>GB</w:t>
      </w:r>
      <w:r>
        <w:rPr>
          <w:rFonts w:ascii="宋体" w:hAnsi="宋体" w:hint="eastAsia"/>
        </w:rPr>
        <w:t xml:space="preserve"> </w:t>
      </w:r>
      <w:r>
        <w:rPr>
          <w:rFonts w:ascii="宋体" w:hAnsi="宋体"/>
        </w:rPr>
        <w:t>50169</w:t>
      </w:r>
      <w:r>
        <w:rPr>
          <w:rFonts w:ascii="宋体" w:hAnsi="宋体" w:hint="eastAsia"/>
        </w:rPr>
        <w:t>）</w:t>
      </w:r>
    </w:p>
    <w:p w:rsidR="00000000" w:rsidRDefault="00706F3F">
      <w:pPr>
        <w:numPr>
          <w:ilvl w:val="0"/>
          <w:numId w:val="16"/>
        </w:numPr>
        <w:ind w:left="0" w:firstLine="420"/>
        <w:rPr>
          <w:rFonts w:ascii="宋体" w:hAnsi="宋体"/>
        </w:rPr>
      </w:pPr>
      <w:r>
        <w:rPr>
          <w:rFonts w:ascii="宋体" w:hAnsi="宋体" w:hint="eastAsia"/>
        </w:rPr>
        <w:t>《</w:t>
      </w:r>
      <w:r>
        <w:rPr>
          <w:rFonts w:ascii="宋体" w:hAnsi="宋体"/>
        </w:rPr>
        <w:t>电气装置安装工程低压电器施工及验收规范</w:t>
      </w:r>
      <w:r>
        <w:rPr>
          <w:rFonts w:ascii="宋体" w:hAnsi="宋体" w:hint="eastAsia"/>
        </w:rPr>
        <w:t>》（</w:t>
      </w:r>
      <w:r>
        <w:rPr>
          <w:rFonts w:ascii="宋体" w:hAnsi="宋体"/>
        </w:rPr>
        <w:t>GB 50254</w:t>
      </w:r>
      <w:r>
        <w:rPr>
          <w:rFonts w:ascii="宋体" w:hAnsi="宋体" w:hint="eastAsia"/>
        </w:rPr>
        <w:t>）</w:t>
      </w:r>
    </w:p>
    <w:p w:rsidR="00000000" w:rsidRDefault="00706F3F">
      <w:pPr>
        <w:numPr>
          <w:ilvl w:val="0"/>
          <w:numId w:val="16"/>
        </w:numPr>
        <w:ind w:left="0" w:firstLine="420"/>
        <w:rPr>
          <w:rFonts w:ascii="宋体" w:hAnsi="宋体"/>
        </w:rPr>
      </w:pPr>
      <w:r>
        <w:rPr>
          <w:rFonts w:ascii="宋体" w:hAnsi="宋体" w:hint="eastAsia"/>
        </w:rPr>
        <w:t>《</w:t>
      </w:r>
      <w:r>
        <w:rPr>
          <w:rFonts w:ascii="宋体" w:hAnsi="宋体" w:hint="eastAsia"/>
        </w:rPr>
        <w:t>安全防范系统验收规则》（</w:t>
      </w:r>
      <w:r>
        <w:rPr>
          <w:rFonts w:ascii="宋体" w:hAnsi="宋体"/>
        </w:rPr>
        <w:t>GA</w:t>
      </w:r>
      <w:r>
        <w:rPr>
          <w:rFonts w:ascii="宋体" w:hAnsi="宋体" w:hint="eastAsia"/>
        </w:rPr>
        <w:t xml:space="preserve"> </w:t>
      </w:r>
      <w:r>
        <w:rPr>
          <w:rFonts w:ascii="宋体" w:hAnsi="宋体"/>
        </w:rPr>
        <w:t>308</w:t>
      </w:r>
      <w:r>
        <w:rPr>
          <w:rFonts w:ascii="宋体" w:hAnsi="宋体" w:hint="eastAsia"/>
        </w:rPr>
        <w:t>）</w:t>
      </w:r>
    </w:p>
    <w:p w:rsidR="00000000" w:rsidRDefault="00706F3F">
      <w:pPr>
        <w:numPr>
          <w:ilvl w:val="0"/>
          <w:numId w:val="16"/>
        </w:numPr>
        <w:ind w:left="0" w:firstLine="420"/>
        <w:rPr>
          <w:rFonts w:ascii="宋体" w:hAnsi="宋体"/>
        </w:rPr>
      </w:pPr>
      <w:r>
        <w:rPr>
          <w:rFonts w:ascii="宋体" w:hAnsi="宋体" w:hint="eastAsia"/>
        </w:rPr>
        <w:t>《安全防范系统通用图形符号》（</w:t>
      </w:r>
      <w:r>
        <w:rPr>
          <w:rFonts w:ascii="宋体" w:hAnsi="宋体"/>
        </w:rPr>
        <w:t>GA/T</w:t>
      </w:r>
      <w:r>
        <w:rPr>
          <w:rFonts w:ascii="宋体" w:hAnsi="宋体" w:hint="eastAsia"/>
        </w:rPr>
        <w:t xml:space="preserve"> </w:t>
      </w:r>
      <w:r>
        <w:rPr>
          <w:rFonts w:ascii="宋体" w:hAnsi="宋体"/>
        </w:rPr>
        <w:t>74</w:t>
      </w:r>
      <w:r>
        <w:rPr>
          <w:rFonts w:ascii="宋体" w:hAnsi="宋体" w:hint="eastAsia"/>
        </w:rPr>
        <w:t>）</w:t>
      </w:r>
    </w:p>
    <w:p w:rsidR="00000000" w:rsidRDefault="00706F3F">
      <w:pPr>
        <w:numPr>
          <w:ilvl w:val="0"/>
          <w:numId w:val="16"/>
        </w:numPr>
        <w:ind w:left="0" w:firstLine="420"/>
        <w:rPr>
          <w:rFonts w:ascii="宋体" w:hAnsi="宋体"/>
        </w:rPr>
      </w:pPr>
      <w:r>
        <w:rPr>
          <w:rFonts w:ascii="宋体" w:hAnsi="宋体" w:hint="eastAsia"/>
        </w:rPr>
        <w:t>《安全防范工程程序与要求》（</w:t>
      </w:r>
      <w:r>
        <w:rPr>
          <w:rFonts w:ascii="宋体" w:hAnsi="宋体"/>
        </w:rPr>
        <w:t>GA/T</w:t>
      </w:r>
      <w:r>
        <w:rPr>
          <w:rFonts w:ascii="宋体" w:hAnsi="宋体" w:hint="eastAsia"/>
        </w:rPr>
        <w:t xml:space="preserve"> </w:t>
      </w:r>
      <w:r>
        <w:rPr>
          <w:rFonts w:ascii="宋体" w:hAnsi="宋体"/>
        </w:rPr>
        <w:t>75</w:t>
      </w:r>
      <w:r>
        <w:rPr>
          <w:rFonts w:ascii="宋体" w:hAnsi="宋体" w:hint="eastAsia"/>
        </w:rPr>
        <w:t>）</w:t>
      </w:r>
    </w:p>
    <w:p w:rsidR="00000000" w:rsidRDefault="00706F3F">
      <w:pPr>
        <w:numPr>
          <w:ilvl w:val="0"/>
          <w:numId w:val="16"/>
        </w:numPr>
        <w:ind w:left="0" w:firstLine="420"/>
        <w:rPr>
          <w:rFonts w:ascii="宋体" w:hAnsi="宋体"/>
        </w:rPr>
      </w:pPr>
      <w:r>
        <w:rPr>
          <w:rFonts w:ascii="宋体" w:hAnsi="宋体" w:hint="eastAsia"/>
        </w:rPr>
        <w:t>《智能建筑设计标准》（</w:t>
      </w:r>
      <w:r>
        <w:rPr>
          <w:rFonts w:ascii="宋体" w:hAnsi="宋体"/>
        </w:rPr>
        <w:t>GB/T 50314</w:t>
      </w:r>
      <w:r>
        <w:rPr>
          <w:rFonts w:ascii="宋体" w:hAnsi="宋体" w:hint="eastAsia"/>
        </w:rPr>
        <w:t>）</w:t>
      </w:r>
    </w:p>
    <w:p w:rsidR="00000000" w:rsidRDefault="00706F3F">
      <w:pPr>
        <w:numPr>
          <w:ilvl w:val="0"/>
          <w:numId w:val="16"/>
        </w:numPr>
        <w:ind w:left="0" w:firstLine="420"/>
        <w:rPr>
          <w:rFonts w:ascii="宋体" w:hAnsi="宋体"/>
        </w:rPr>
      </w:pPr>
      <w:r>
        <w:rPr>
          <w:rFonts w:ascii="宋体" w:hAnsi="宋体" w:hint="eastAsia"/>
        </w:rPr>
        <w:t>《智能建筑工程质量验收规范》（</w:t>
      </w:r>
      <w:r>
        <w:rPr>
          <w:rFonts w:ascii="宋体" w:hAnsi="宋体"/>
        </w:rPr>
        <w:t>GB</w:t>
      </w:r>
      <w:r>
        <w:rPr>
          <w:rFonts w:ascii="宋体" w:hAnsi="宋体" w:hint="eastAsia"/>
        </w:rPr>
        <w:t xml:space="preserve"> </w:t>
      </w:r>
      <w:r>
        <w:rPr>
          <w:rFonts w:ascii="宋体" w:hAnsi="宋体"/>
        </w:rPr>
        <w:t>50339</w:t>
      </w:r>
      <w:r>
        <w:rPr>
          <w:rFonts w:ascii="宋体" w:hAnsi="宋体" w:hint="eastAsia"/>
        </w:rPr>
        <w:t>）</w:t>
      </w:r>
    </w:p>
    <w:p w:rsidR="00000000" w:rsidRDefault="00706F3F">
      <w:pPr>
        <w:numPr>
          <w:ilvl w:val="0"/>
          <w:numId w:val="16"/>
        </w:numPr>
        <w:ind w:left="0" w:firstLine="420"/>
        <w:rPr>
          <w:rFonts w:ascii="宋体" w:hAnsi="宋体"/>
        </w:rPr>
      </w:pPr>
      <w:r>
        <w:rPr>
          <w:rFonts w:ascii="宋体" w:hAnsi="宋体" w:hint="eastAsia"/>
        </w:rPr>
        <w:t>《用户终端设备耐过电压和过电流能力要求和试验方法》（</w:t>
      </w:r>
      <w:r>
        <w:rPr>
          <w:rFonts w:ascii="宋体" w:hAnsi="宋体"/>
        </w:rPr>
        <w:t>YD/T</w:t>
      </w:r>
      <w:r>
        <w:rPr>
          <w:rFonts w:ascii="宋体" w:hAnsi="宋体" w:hint="eastAsia"/>
        </w:rPr>
        <w:t xml:space="preserve"> </w:t>
      </w:r>
      <w:r>
        <w:rPr>
          <w:rFonts w:ascii="宋体" w:hAnsi="宋体"/>
        </w:rPr>
        <w:t>870</w:t>
      </w:r>
      <w:r>
        <w:rPr>
          <w:rFonts w:ascii="宋体" w:hAnsi="宋体" w:hint="eastAsia"/>
        </w:rPr>
        <w:t>）</w:t>
      </w:r>
    </w:p>
    <w:p w:rsidR="00000000" w:rsidRDefault="00706F3F">
      <w:pPr>
        <w:numPr>
          <w:ilvl w:val="0"/>
          <w:numId w:val="16"/>
        </w:numPr>
        <w:ind w:left="0" w:firstLine="420"/>
        <w:rPr>
          <w:rFonts w:ascii="宋体" w:hAnsi="宋体"/>
        </w:rPr>
      </w:pPr>
      <w:r>
        <w:rPr>
          <w:rFonts w:ascii="宋体" w:hAnsi="宋体" w:hint="eastAsia"/>
        </w:rPr>
        <w:t>《门、窗、幕墙窗用五金附件》（</w:t>
      </w:r>
      <w:r>
        <w:rPr>
          <w:rFonts w:ascii="宋体" w:hAnsi="宋体" w:hint="eastAsia"/>
        </w:rPr>
        <w:t>04J631</w:t>
      </w:r>
      <w:r>
        <w:rPr>
          <w:rFonts w:ascii="宋体" w:hAnsi="宋体" w:hint="eastAsia"/>
        </w:rPr>
        <w:t>）</w:t>
      </w:r>
    </w:p>
    <w:p w:rsidR="00000000" w:rsidRDefault="00706F3F">
      <w:pPr>
        <w:ind w:firstLine="420"/>
        <w:rPr>
          <w:rFonts w:ascii="宋体" w:hAnsi="宋体" w:hint="eastAsia"/>
        </w:rPr>
      </w:pPr>
      <w:r>
        <w:rPr>
          <w:rFonts w:ascii="宋体" w:hAnsi="宋体" w:hint="eastAsia"/>
        </w:rPr>
        <w:t>上述技术标准和规范如有不涉及之处或未能达到国际和国家最新标准时，投标人应使系统符合最新版本的国际和国家标准、规范，并提供所采用的国际和国家标准、规范以及所采用版本的</w:t>
      </w:r>
      <w:r>
        <w:rPr>
          <w:rFonts w:ascii="宋体" w:hAnsi="宋体" w:hint="eastAsia"/>
        </w:rPr>
        <w:t>有关技术资料。</w:t>
      </w:r>
    </w:p>
    <w:p w:rsidR="00000000" w:rsidRDefault="00706F3F">
      <w:pPr>
        <w:ind w:firstLine="420"/>
        <w:rPr>
          <w:rFonts w:ascii="宋体" w:hAnsi="宋体" w:hint="eastAsia"/>
        </w:rPr>
      </w:pPr>
      <w:r>
        <w:rPr>
          <w:rFonts w:ascii="宋体" w:hAnsi="宋体" w:hint="eastAsia"/>
        </w:rPr>
        <w:t>投标人使用上述以外的标准和规范时，应加以说明，并提交用于替代的标准或规范，明显的差异点要说明。当推荐的标准和规范等效于或优于本规格书的要求时，才能为招标人所接受。</w:t>
      </w:r>
    </w:p>
    <w:p w:rsidR="00000000" w:rsidRDefault="00706F3F">
      <w:pPr>
        <w:pStyle w:val="2"/>
        <w:spacing w:line="360" w:lineRule="auto"/>
        <w:rPr>
          <w:rFonts w:ascii="宋体" w:hAnsi="宋体" w:hint="eastAsia"/>
        </w:rPr>
      </w:pPr>
      <w:bookmarkStart w:id="620" w:name="_Toc160486501"/>
      <w:r>
        <w:rPr>
          <w:rFonts w:ascii="宋体" w:hAnsi="宋体"/>
        </w:rPr>
        <w:t>6</w:t>
      </w:r>
      <w:r>
        <w:rPr>
          <w:rFonts w:ascii="宋体" w:hAnsi="宋体" w:hint="eastAsia"/>
        </w:rPr>
        <w:t>.</w:t>
      </w:r>
      <w:r>
        <w:rPr>
          <w:rFonts w:ascii="宋体" w:hAnsi="宋体"/>
        </w:rPr>
        <w:t>2</w:t>
      </w:r>
      <w:r>
        <w:rPr>
          <w:rFonts w:ascii="宋体" w:hAnsi="宋体" w:hint="eastAsia"/>
        </w:rPr>
        <w:t xml:space="preserve"> </w:t>
      </w:r>
      <w:r>
        <w:rPr>
          <w:rFonts w:ascii="宋体" w:hAnsi="宋体" w:hint="eastAsia"/>
        </w:rPr>
        <w:t>系统概述</w:t>
      </w:r>
      <w:bookmarkEnd w:id="620"/>
    </w:p>
    <w:p w:rsidR="00000000" w:rsidRDefault="00706F3F">
      <w:pPr>
        <w:ind w:firstLine="420"/>
        <w:rPr>
          <w:rFonts w:ascii="宋体" w:hAnsi="宋体"/>
        </w:rPr>
      </w:pPr>
      <w:r>
        <w:rPr>
          <w:rFonts w:ascii="宋体" w:hAnsi="宋体" w:hint="eastAsia"/>
        </w:rPr>
        <w:t>本工程门禁系统由中央、车站、现场三级构成。其中门禁系统的管理、授权功能及接入线网门禁授权中心均由门禁中央级系统实现。</w:t>
      </w:r>
    </w:p>
    <w:p w:rsidR="00000000" w:rsidRDefault="00706F3F">
      <w:pPr>
        <w:ind w:firstLine="420"/>
        <w:rPr>
          <w:rFonts w:ascii="宋体" w:hAnsi="宋体" w:hint="eastAsia"/>
        </w:rPr>
      </w:pPr>
      <w:r>
        <w:rPr>
          <w:rFonts w:ascii="宋体" w:hAnsi="宋体" w:hint="eastAsia"/>
        </w:rPr>
        <w:lastRenderedPageBreak/>
        <w:t>中央级与车站级局域网络接入智慧运行交换机，由智慧运行提供全线网络。</w:t>
      </w:r>
    </w:p>
    <w:p w:rsidR="00000000" w:rsidRDefault="00706F3F">
      <w:pPr>
        <w:pStyle w:val="2"/>
        <w:spacing w:line="360" w:lineRule="auto"/>
        <w:rPr>
          <w:rFonts w:ascii="宋体" w:hAnsi="宋体" w:hint="eastAsia"/>
        </w:rPr>
      </w:pPr>
      <w:bookmarkStart w:id="621" w:name="_Toc160486502"/>
      <w:r>
        <w:rPr>
          <w:rFonts w:ascii="宋体" w:hAnsi="宋体" w:hint="eastAsia"/>
        </w:rPr>
        <w:t>6.</w:t>
      </w:r>
      <w:r>
        <w:rPr>
          <w:rFonts w:ascii="宋体" w:hAnsi="宋体"/>
        </w:rPr>
        <w:t>3</w:t>
      </w:r>
      <w:r>
        <w:rPr>
          <w:rFonts w:ascii="宋体" w:hAnsi="宋体" w:hint="eastAsia"/>
        </w:rPr>
        <w:t>一般要求</w:t>
      </w:r>
      <w:bookmarkEnd w:id="621"/>
    </w:p>
    <w:p w:rsidR="00000000" w:rsidRDefault="00706F3F">
      <w:pPr>
        <w:pStyle w:val="3"/>
        <w:rPr>
          <w:rFonts w:ascii="宋体" w:hAnsi="宋体" w:hint="eastAsia"/>
        </w:rPr>
      </w:pPr>
      <w:bookmarkStart w:id="622" w:name="_Toc160486503"/>
      <w:r>
        <w:rPr>
          <w:rFonts w:ascii="宋体" w:hAnsi="宋体"/>
        </w:rPr>
        <w:t>6</w:t>
      </w:r>
      <w:r>
        <w:rPr>
          <w:rFonts w:ascii="宋体" w:hAnsi="宋体" w:hint="eastAsia"/>
        </w:rPr>
        <w:t>.3.1</w:t>
      </w:r>
      <w:r>
        <w:rPr>
          <w:rFonts w:ascii="宋体" w:hAnsi="宋体" w:hint="eastAsia"/>
        </w:rPr>
        <w:t>基本功能要求</w:t>
      </w:r>
      <w:bookmarkEnd w:id="622"/>
    </w:p>
    <w:p w:rsidR="00000000" w:rsidRDefault="00706F3F">
      <w:pPr>
        <w:ind w:firstLine="420"/>
        <w:rPr>
          <w:rFonts w:ascii="宋体" w:hAnsi="宋体" w:hint="eastAsia"/>
        </w:rPr>
      </w:pPr>
      <w:r>
        <w:rPr>
          <w:rFonts w:ascii="宋体" w:hAnsi="宋体"/>
        </w:rPr>
        <w:t>1</w:t>
      </w:r>
      <w:r>
        <w:rPr>
          <w:rFonts w:ascii="宋体" w:hAnsi="宋体" w:hint="eastAsia"/>
        </w:rPr>
        <w:t>）★门禁系统应预留与今后延伸线的接口和组网能力，开放线网的统一授权接口，为线网集中授权</w:t>
      </w:r>
      <w:r>
        <w:rPr>
          <w:rFonts w:ascii="宋体" w:hAnsi="宋体" w:hint="eastAsia"/>
        </w:rPr>
        <w:t>管理提供条件，并负责将本线门禁系统接入线网级系统，相关软</w:t>
      </w:r>
      <w:r>
        <w:rPr>
          <w:rFonts w:ascii="宋体" w:hAnsi="宋体" w:hint="eastAsia"/>
        </w:rPr>
        <w:t>/</w:t>
      </w:r>
      <w:r>
        <w:rPr>
          <w:rFonts w:ascii="宋体" w:hAnsi="宋体" w:hint="eastAsia"/>
        </w:rPr>
        <w:t>硬件费用、授权费等包含在投标总价中。投标人应对本线门禁系统与线网级门禁系统的互联互通方案做出说明。</w:t>
      </w:r>
    </w:p>
    <w:p w:rsidR="00000000" w:rsidRDefault="00706F3F">
      <w:pPr>
        <w:ind w:firstLine="420"/>
        <w:rPr>
          <w:rFonts w:ascii="宋体" w:hAnsi="宋体"/>
        </w:rPr>
      </w:pPr>
      <w:r>
        <w:rPr>
          <w:rFonts w:ascii="宋体" w:hAnsi="宋体"/>
        </w:rPr>
        <w:t>2</w:t>
      </w:r>
      <w:r>
        <w:rPr>
          <w:rFonts w:ascii="宋体" w:hAnsi="宋体" w:hint="eastAsia"/>
        </w:rPr>
        <w:t>）门禁系统采用集中管理分散控制模式，设中央级、车站级两级管理，中央、车站和现场三级控制。</w:t>
      </w:r>
    </w:p>
    <w:p w:rsidR="00000000" w:rsidRDefault="00706F3F">
      <w:pPr>
        <w:ind w:firstLine="420"/>
        <w:rPr>
          <w:rFonts w:ascii="宋体" w:hAnsi="宋体"/>
        </w:rPr>
      </w:pPr>
      <w:r>
        <w:rPr>
          <w:rFonts w:ascii="宋体" w:hAnsi="宋体"/>
        </w:rPr>
        <w:t>3</w:t>
      </w:r>
      <w:r>
        <w:rPr>
          <w:rFonts w:ascii="宋体" w:hAnsi="宋体" w:hint="eastAsia"/>
        </w:rPr>
        <w:t>）门禁系统采用员工卡作为门禁卡，门禁卡可具有不同权限，实现不同安全等级区域的分级门禁管理。</w:t>
      </w:r>
    </w:p>
    <w:p w:rsidR="00000000" w:rsidRDefault="00706F3F">
      <w:pPr>
        <w:ind w:firstLine="420"/>
        <w:rPr>
          <w:rFonts w:ascii="宋体" w:hAnsi="宋体"/>
        </w:rPr>
      </w:pPr>
      <w:r>
        <w:rPr>
          <w:rFonts w:ascii="宋体" w:hAnsi="宋体"/>
        </w:rPr>
        <w:t>4</w:t>
      </w:r>
      <w:r>
        <w:rPr>
          <w:rFonts w:ascii="宋体" w:hAnsi="宋体" w:hint="eastAsia"/>
        </w:rPr>
        <w:t>）门禁系统运行模式分为在线、离线、灾害三种模式，并且可根据不同情况进行转换。系统在紧急情况时通过设置在车控室</w:t>
      </w:r>
      <w:r>
        <w:rPr>
          <w:rFonts w:ascii="宋体" w:hAnsi="宋体"/>
        </w:rPr>
        <w:t>IBP</w:t>
      </w:r>
      <w:r>
        <w:rPr>
          <w:rFonts w:ascii="宋体" w:hAnsi="宋体" w:hint="eastAsia"/>
        </w:rPr>
        <w:t>盘上的门禁紧急开门控制按钮统一断电。</w:t>
      </w:r>
    </w:p>
    <w:p w:rsidR="00000000" w:rsidRDefault="00706F3F">
      <w:pPr>
        <w:ind w:firstLine="420"/>
        <w:rPr>
          <w:rFonts w:ascii="宋体" w:hAnsi="宋体"/>
        </w:rPr>
      </w:pPr>
      <w:r>
        <w:rPr>
          <w:rFonts w:ascii="宋体" w:hAnsi="宋体"/>
        </w:rPr>
        <w:t>5</w:t>
      </w:r>
      <w:r>
        <w:rPr>
          <w:rFonts w:ascii="宋体" w:hAnsi="宋体" w:hint="eastAsia"/>
        </w:rPr>
        <w:t>）门禁系统采</w:t>
      </w:r>
      <w:r>
        <w:rPr>
          <w:rFonts w:ascii="宋体" w:hAnsi="宋体" w:hint="eastAsia"/>
        </w:rPr>
        <w:t>用独立化分级设计，在其中任何一级系统故障的情况下，均不影响其它级系统的正常运转；故障排除后，系统能自动进行恢复处理。</w:t>
      </w:r>
    </w:p>
    <w:p w:rsidR="00000000" w:rsidRDefault="00706F3F">
      <w:pPr>
        <w:ind w:firstLine="420"/>
        <w:rPr>
          <w:rFonts w:ascii="宋体" w:hAnsi="宋体"/>
        </w:rPr>
      </w:pPr>
      <w:r>
        <w:rPr>
          <w:rFonts w:ascii="宋体" w:hAnsi="宋体"/>
        </w:rPr>
        <w:t>6</w:t>
      </w:r>
      <w:r>
        <w:rPr>
          <w:rFonts w:ascii="宋体" w:hAnsi="宋体" w:hint="eastAsia"/>
        </w:rPr>
        <w:t>）门禁系统应具备故障诊断、报警、在线修改</w:t>
      </w:r>
      <w:r>
        <w:rPr>
          <w:rFonts w:ascii="宋体" w:hAnsi="宋体"/>
        </w:rPr>
        <w:t>/</w:t>
      </w:r>
      <w:r>
        <w:rPr>
          <w:rFonts w:ascii="宋体" w:hAnsi="宋体" w:hint="eastAsia"/>
        </w:rPr>
        <w:t>升级、离线编辑等功能，以方便系统维护，并具有防破坏和攻击的能力。</w:t>
      </w:r>
    </w:p>
    <w:p w:rsidR="00000000" w:rsidRDefault="00706F3F">
      <w:pPr>
        <w:ind w:firstLine="420"/>
        <w:rPr>
          <w:rFonts w:ascii="宋体" w:hAnsi="宋体" w:hint="eastAsia"/>
        </w:rPr>
      </w:pPr>
      <w:r>
        <w:rPr>
          <w:rFonts w:ascii="宋体" w:hAnsi="宋体"/>
        </w:rPr>
        <w:t>7</w:t>
      </w:r>
      <w:r>
        <w:rPr>
          <w:rFonts w:ascii="宋体" w:hAnsi="宋体" w:hint="eastAsia"/>
        </w:rPr>
        <w:t>）门禁系统控制器（车站控制器、本地控制器）应具有断电保护、数据存储（包括系统参数、黑名单、应用软件、事件记录、票卡信息等）、离线独立工作等性能。</w:t>
      </w:r>
    </w:p>
    <w:p w:rsidR="00000000" w:rsidRDefault="00706F3F">
      <w:pPr>
        <w:ind w:firstLine="420"/>
        <w:rPr>
          <w:rFonts w:ascii="宋体" w:hAnsi="宋体" w:hint="eastAsia"/>
        </w:rPr>
      </w:pPr>
      <w:r>
        <w:rPr>
          <w:rFonts w:ascii="宋体" w:hAnsi="宋体"/>
        </w:rPr>
        <w:t>8</w:t>
      </w:r>
      <w:r>
        <w:rPr>
          <w:rFonts w:ascii="宋体" w:hAnsi="宋体" w:hint="eastAsia"/>
        </w:rPr>
        <w:t>）当发生火灾时，根据火灾自动报警系统的联动指令，门禁系统能以车站为单位，及时准确地执行门禁解锁，并按照火灾自动报警系统的监控要求给出反</w:t>
      </w:r>
      <w:r>
        <w:rPr>
          <w:rFonts w:ascii="宋体" w:hAnsi="宋体" w:hint="eastAsia"/>
        </w:rPr>
        <w:t>馈信号。</w:t>
      </w:r>
    </w:p>
    <w:p w:rsidR="00000000" w:rsidRDefault="00706F3F">
      <w:pPr>
        <w:ind w:firstLine="420"/>
        <w:rPr>
          <w:rFonts w:ascii="宋体" w:hAnsi="宋体"/>
        </w:rPr>
      </w:pPr>
      <w:r>
        <w:rPr>
          <w:rFonts w:ascii="宋体" w:hAnsi="宋体"/>
        </w:rPr>
        <w:t>9</w:t>
      </w:r>
      <w:r>
        <w:rPr>
          <w:rFonts w:ascii="宋体" w:hAnsi="宋体" w:hint="eastAsia"/>
        </w:rPr>
        <w:t>）投标人提供的主要门禁设备的硬件指标、技术规格及功能，不得低于文件给出的技术指标和要求。系统主要设备的运维信息应上传至智慧运行系统。</w:t>
      </w:r>
    </w:p>
    <w:p w:rsidR="00000000" w:rsidRDefault="00706F3F">
      <w:pPr>
        <w:ind w:firstLine="420"/>
        <w:rPr>
          <w:rFonts w:ascii="宋体" w:hAnsi="宋体"/>
        </w:rPr>
      </w:pPr>
      <w:r>
        <w:rPr>
          <w:rFonts w:ascii="宋体" w:hAnsi="宋体"/>
        </w:rPr>
        <w:t>10</w:t>
      </w:r>
      <w:r>
        <w:rPr>
          <w:rFonts w:ascii="宋体" w:hAnsi="宋体" w:hint="eastAsia"/>
        </w:rPr>
        <w:t>）投标人供货时的门禁设备应为供货时的主流产品，设备最小生命周期不小于</w:t>
      </w:r>
      <w:r>
        <w:rPr>
          <w:rFonts w:ascii="宋体" w:hAnsi="宋体"/>
        </w:rPr>
        <w:t>15</w:t>
      </w:r>
      <w:r>
        <w:rPr>
          <w:rFonts w:ascii="宋体" w:hAnsi="宋体" w:hint="eastAsia"/>
        </w:rPr>
        <w:t>年。</w:t>
      </w:r>
    </w:p>
    <w:p w:rsidR="00000000" w:rsidRDefault="00706F3F">
      <w:pPr>
        <w:ind w:firstLine="420"/>
        <w:rPr>
          <w:rFonts w:ascii="宋体" w:hAnsi="宋体"/>
        </w:rPr>
      </w:pPr>
      <w:r>
        <w:rPr>
          <w:rFonts w:ascii="宋体" w:hAnsi="宋体"/>
        </w:rPr>
        <w:t>11</w:t>
      </w:r>
      <w:r>
        <w:rPr>
          <w:rFonts w:ascii="宋体" w:hAnsi="宋体" w:hint="eastAsia"/>
        </w:rPr>
        <w:t>）系统设备在设计时必须充分考虑设备主要为非专业技术人员操作及使用。系统设备必须具有高度的可用性及可扩展性。硬件设计应采用开放式及模块化设计，以方便系统维修及扩展，在需要时应可选用其它模块替代。</w:t>
      </w:r>
    </w:p>
    <w:p w:rsidR="00000000" w:rsidRDefault="00706F3F">
      <w:pPr>
        <w:ind w:firstLine="420"/>
        <w:rPr>
          <w:rFonts w:ascii="宋体" w:hAnsi="宋体"/>
        </w:rPr>
      </w:pPr>
      <w:r>
        <w:rPr>
          <w:rFonts w:ascii="宋体" w:hAnsi="宋体"/>
        </w:rPr>
        <w:t>12</w:t>
      </w:r>
      <w:r>
        <w:rPr>
          <w:rFonts w:ascii="宋体" w:hAnsi="宋体" w:hint="eastAsia"/>
        </w:rPr>
        <w:t>）门禁系统所有设备和材料应满足地铁环境条件下正常使用，具备防尘、防腐蚀、防盐雾、防</w:t>
      </w:r>
      <w:r>
        <w:rPr>
          <w:rFonts w:ascii="宋体" w:hAnsi="宋体" w:hint="eastAsia"/>
        </w:rPr>
        <w:t>潮、防霉、防震、抗电磁干扰和静电干扰等能力。对于安装于室外的设备，应考虑防水措施并具备防水能力。抗震要求满足国家、地方和行业相关规范标准。保证能在青岛地</w:t>
      </w:r>
      <w:r>
        <w:rPr>
          <w:rFonts w:ascii="宋体" w:hAnsi="宋体" w:hint="eastAsia"/>
        </w:rPr>
        <w:lastRenderedPageBreak/>
        <w:t>铁</w:t>
      </w:r>
      <w:r>
        <w:rPr>
          <w:rFonts w:ascii="宋体" w:hAnsi="宋体"/>
        </w:rPr>
        <w:t>8</w:t>
      </w:r>
      <w:r>
        <w:rPr>
          <w:rFonts w:ascii="宋体" w:hAnsi="宋体" w:hint="eastAsia"/>
        </w:rPr>
        <w:t>号线支线工程中安全、可靠地运行。</w:t>
      </w:r>
    </w:p>
    <w:p w:rsidR="00000000" w:rsidRDefault="00706F3F">
      <w:pPr>
        <w:ind w:firstLine="420"/>
        <w:rPr>
          <w:rFonts w:ascii="宋体" w:hAnsi="宋体"/>
        </w:rPr>
      </w:pPr>
      <w:r>
        <w:rPr>
          <w:rFonts w:ascii="宋体" w:hAnsi="宋体"/>
        </w:rPr>
        <w:t>13</w:t>
      </w:r>
      <w:r>
        <w:rPr>
          <w:rFonts w:ascii="宋体" w:hAnsi="宋体" w:hint="eastAsia"/>
        </w:rPr>
        <w:t>）门禁系统的硬件、软件的设计充分考虑系统的安全性、可靠性、可维护性、可扩展性、稳定性、通用性和先进性。不会因单点设备故障（包括不限于断路、短路及接地），影响整个系统的正常运行。系统及其设备能满足</w:t>
      </w:r>
      <w:r>
        <w:rPr>
          <w:rFonts w:ascii="宋体" w:hAnsi="宋体"/>
        </w:rPr>
        <w:t>24</w:t>
      </w:r>
      <w:r>
        <w:rPr>
          <w:rFonts w:ascii="宋体" w:hAnsi="宋体" w:hint="eastAsia"/>
        </w:rPr>
        <w:t>小时不间断运行的要求。</w:t>
      </w:r>
    </w:p>
    <w:p w:rsidR="00000000" w:rsidRDefault="00706F3F">
      <w:pPr>
        <w:ind w:firstLine="420"/>
        <w:rPr>
          <w:rFonts w:ascii="宋体" w:hAnsi="宋体"/>
        </w:rPr>
      </w:pPr>
      <w:r>
        <w:rPr>
          <w:rFonts w:ascii="宋体" w:hAnsi="宋体"/>
        </w:rPr>
        <w:t>14</w:t>
      </w:r>
      <w:r>
        <w:rPr>
          <w:rFonts w:ascii="宋体" w:hAnsi="宋体" w:hint="eastAsia"/>
        </w:rPr>
        <w:t>）门禁系统设备主要部件应具有测试点，方便维护时对设备测试；并具备故障隔离措施和在线维修措施，</w:t>
      </w:r>
      <w:r>
        <w:rPr>
          <w:rFonts w:ascii="宋体" w:hAnsi="宋体" w:hint="eastAsia"/>
        </w:rPr>
        <w:t>以减少设备停机。</w:t>
      </w:r>
    </w:p>
    <w:p w:rsidR="00000000" w:rsidRDefault="00706F3F">
      <w:pPr>
        <w:ind w:firstLine="420"/>
        <w:rPr>
          <w:rFonts w:ascii="宋体" w:hAnsi="宋体"/>
        </w:rPr>
      </w:pPr>
      <w:r>
        <w:rPr>
          <w:rFonts w:ascii="宋体" w:hAnsi="宋体"/>
        </w:rPr>
        <w:t>15</w:t>
      </w:r>
      <w:r>
        <w:rPr>
          <w:rFonts w:ascii="宋体" w:hAnsi="宋体" w:hint="eastAsia"/>
        </w:rPr>
        <w:t>）门禁系统设备零部件采用标准产品，功能相同的零部件具有可互换性，有外观要求时，其外观应与招标人要求一致。</w:t>
      </w:r>
    </w:p>
    <w:p w:rsidR="00000000" w:rsidRDefault="00706F3F">
      <w:pPr>
        <w:ind w:firstLine="420"/>
        <w:rPr>
          <w:rFonts w:hint="eastAsia"/>
        </w:rPr>
      </w:pPr>
      <w:r>
        <w:rPr>
          <w:rFonts w:ascii="宋体" w:hAnsi="宋体" w:hint="eastAsia"/>
        </w:rPr>
        <w:t>17</w:t>
      </w:r>
      <w:r>
        <w:rPr>
          <w:rFonts w:ascii="宋体" w:hAnsi="宋体" w:hint="eastAsia"/>
        </w:rPr>
        <w:t>）系统应结合云平台架构，根据云平台所提供的资源，考虑业务系统的灵活部署及互联互通。系统备份时间不小于</w:t>
      </w:r>
      <w:r>
        <w:rPr>
          <w:rFonts w:ascii="宋体" w:hAnsi="宋体" w:hint="eastAsia"/>
        </w:rPr>
        <w:t>1</w:t>
      </w:r>
      <w:r>
        <w:rPr>
          <w:rFonts w:ascii="宋体" w:hAnsi="宋体"/>
        </w:rPr>
        <w:t>3</w:t>
      </w:r>
      <w:r>
        <w:rPr>
          <w:rFonts w:ascii="宋体" w:hAnsi="宋体" w:hint="eastAsia"/>
        </w:rPr>
        <w:t>个月。</w:t>
      </w:r>
    </w:p>
    <w:p w:rsidR="00000000" w:rsidRDefault="00706F3F">
      <w:pPr>
        <w:pStyle w:val="3"/>
        <w:rPr>
          <w:rFonts w:ascii="宋体" w:hAnsi="宋体"/>
        </w:rPr>
      </w:pPr>
      <w:bookmarkStart w:id="623" w:name="_Toc160486504"/>
      <w:r>
        <w:rPr>
          <w:rFonts w:ascii="宋体" w:hAnsi="宋体"/>
        </w:rPr>
        <w:t>6</w:t>
      </w:r>
      <w:r>
        <w:rPr>
          <w:rFonts w:ascii="宋体" w:hAnsi="宋体" w:hint="eastAsia"/>
        </w:rPr>
        <w:t>.3.2</w:t>
      </w:r>
      <w:r>
        <w:rPr>
          <w:rFonts w:ascii="宋体" w:hAnsi="宋体" w:hint="eastAsia"/>
        </w:rPr>
        <w:t>系统运营模式要求</w:t>
      </w:r>
      <w:bookmarkEnd w:id="623"/>
    </w:p>
    <w:p w:rsidR="00000000" w:rsidRDefault="00706F3F">
      <w:pPr>
        <w:pStyle w:val="4"/>
        <w:spacing w:before="0" w:after="0"/>
        <w:ind w:firstLineChars="0" w:firstLine="0"/>
        <w:rPr>
          <w:rFonts w:ascii="宋体" w:hAnsi="宋体"/>
        </w:rPr>
      </w:pPr>
      <w:r>
        <w:rPr>
          <w:rFonts w:ascii="宋体" w:hAnsi="宋体"/>
        </w:rPr>
        <w:t>6</w:t>
      </w:r>
      <w:r>
        <w:rPr>
          <w:rFonts w:ascii="宋体" w:hAnsi="宋体" w:hint="eastAsia"/>
        </w:rPr>
        <w:t>.3.2.1</w:t>
      </w:r>
      <w:r>
        <w:rPr>
          <w:rFonts w:ascii="宋体" w:hAnsi="宋体" w:hint="eastAsia"/>
        </w:rPr>
        <w:t>系统工作模式</w:t>
      </w:r>
    </w:p>
    <w:p w:rsidR="00000000" w:rsidRDefault="00706F3F">
      <w:pPr>
        <w:ind w:firstLine="420"/>
        <w:rPr>
          <w:rFonts w:ascii="宋体" w:hAnsi="宋体"/>
        </w:rPr>
      </w:pPr>
      <w:r>
        <w:rPr>
          <w:rFonts w:ascii="宋体" w:hAnsi="宋体"/>
          <w:szCs w:val="21"/>
        </w:rPr>
        <w:t>1</w:t>
      </w:r>
      <w:r>
        <w:rPr>
          <w:rFonts w:ascii="宋体" w:hAnsi="宋体" w:hint="eastAsia"/>
          <w:szCs w:val="21"/>
        </w:rPr>
        <w:t>）</w:t>
      </w:r>
      <w:r>
        <w:rPr>
          <w:rFonts w:ascii="宋体" w:hAnsi="宋体" w:hint="eastAsia"/>
        </w:rPr>
        <w:t>在线运行模式</w:t>
      </w:r>
    </w:p>
    <w:p w:rsidR="00000000" w:rsidRDefault="00706F3F">
      <w:pPr>
        <w:ind w:firstLine="420"/>
        <w:rPr>
          <w:rFonts w:ascii="宋体" w:hAnsi="宋体"/>
        </w:rPr>
      </w:pPr>
      <w:r>
        <w:rPr>
          <w:rFonts w:ascii="宋体" w:hAnsi="宋体" w:hint="eastAsia"/>
        </w:rPr>
        <w:t>在线模式为系统的正常运行模式。中央级门禁系统将门禁控制参数和门禁授权信息下载到各车站级门禁系统，车站级门禁系统将相应的参数和授权信息下载到本地控制器，本地控制器控制门锁的开闭。门禁本地控制器将门</w:t>
      </w:r>
      <w:r>
        <w:rPr>
          <w:rFonts w:ascii="宋体" w:hAnsi="宋体" w:hint="eastAsia"/>
        </w:rPr>
        <w:t>禁操作信息上传到车站级门禁系统及中央级门禁系统。</w:t>
      </w:r>
    </w:p>
    <w:p w:rsidR="00000000" w:rsidRDefault="00706F3F">
      <w:pPr>
        <w:ind w:firstLine="420"/>
        <w:rPr>
          <w:rFonts w:ascii="宋体" w:hAnsi="宋体"/>
          <w:szCs w:val="21"/>
        </w:rPr>
      </w:pPr>
      <w:r>
        <w:rPr>
          <w:rFonts w:ascii="宋体" w:hAnsi="宋体"/>
          <w:szCs w:val="21"/>
        </w:rPr>
        <w:t>2</w:t>
      </w:r>
      <w:r>
        <w:rPr>
          <w:rFonts w:ascii="宋体" w:hAnsi="宋体" w:hint="eastAsia"/>
          <w:szCs w:val="21"/>
        </w:rPr>
        <w:t>）</w:t>
      </w:r>
      <w:r>
        <w:rPr>
          <w:rFonts w:ascii="宋体" w:hAnsi="宋体" w:hint="eastAsia"/>
        </w:rPr>
        <w:t>离线</w:t>
      </w:r>
      <w:r>
        <w:rPr>
          <w:rFonts w:ascii="宋体" w:hAnsi="宋体" w:hint="eastAsia"/>
          <w:szCs w:val="21"/>
        </w:rPr>
        <w:t>运行模式</w:t>
      </w:r>
    </w:p>
    <w:p w:rsidR="00000000" w:rsidRDefault="00706F3F">
      <w:pPr>
        <w:ind w:firstLine="420"/>
        <w:rPr>
          <w:rFonts w:ascii="宋体" w:hAnsi="宋体"/>
          <w:szCs w:val="21"/>
        </w:rPr>
      </w:pPr>
      <w:r>
        <w:rPr>
          <w:rFonts w:ascii="宋体" w:hAnsi="宋体" w:hint="eastAsia"/>
          <w:szCs w:val="21"/>
        </w:rPr>
        <w:t>在</w:t>
      </w:r>
      <w:r>
        <w:rPr>
          <w:rFonts w:ascii="宋体" w:hAnsi="宋体" w:hint="eastAsia"/>
        </w:rPr>
        <w:t>通信网络</w:t>
      </w:r>
      <w:r>
        <w:rPr>
          <w:rFonts w:ascii="宋体" w:hAnsi="宋体" w:hint="eastAsia"/>
          <w:szCs w:val="21"/>
        </w:rPr>
        <w:t>中断的情况下，系统工作于离线模式。当中央级门禁系统与车站级门禁系统设备通信中断时，车站级门禁系统可实时监控本车站门禁系统的设备状态，并存储通信中断期间车站管辖范围本地控制器上传的数据；当车站控制器与本地控制器间网络中断时，本地控制器可根据本地存储的门禁参数和授权信息独立工作，并存储中断期间的门禁系统相关信息。在通信恢复后，门禁本地控制器自动将存储的事件信息上传。</w:t>
      </w:r>
    </w:p>
    <w:p w:rsidR="00000000" w:rsidRDefault="00706F3F">
      <w:pPr>
        <w:pStyle w:val="2fd"/>
        <w:spacing w:line="360" w:lineRule="auto"/>
        <w:ind w:firstLine="420"/>
        <w:rPr>
          <w:rFonts w:ascii="宋体" w:hAnsi="宋体"/>
          <w:sz w:val="21"/>
          <w:szCs w:val="21"/>
        </w:rPr>
      </w:pPr>
      <w:r>
        <w:rPr>
          <w:rFonts w:ascii="宋体" w:hAnsi="宋体" w:hint="eastAsia"/>
          <w:sz w:val="21"/>
          <w:szCs w:val="21"/>
        </w:rPr>
        <w:t>投标人应提供在系统通信中断情况下，门禁系统工作的详细方案，并说明该方</w:t>
      </w:r>
      <w:r>
        <w:rPr>
          <w:rFonts w:ascii="宋体" w:hAnsi="宋体" w:hint="eastAsia"/>
          <w:sz w:val="21"/>
          <w:szCs w:val="21"/>
        </w:rPr>
        <w:t>案对系统安全性的潜在影响。</w:t>
      </w:r>
    </w:p>
    <w:p w:rsidR="00000000" w:rsidRDefault="00706F3F">
      <w:pPr>
        <w:ind w:firstLine="420"/>
        <w:rPr>
          <w:rFonts w:ascii="宋体" w:hAnsi="宋体"/>
          <w:szCs w:val="21"/>
        </w:rPr>
      </w:pPr>
      <w:r>
        <w:rPr>
          <w:rFonts w:ascii="宋体" w:hAnsi="宋体"/>
          <w:szCs w:val="21"/>
        </w:rPr>
        <w:t>3</w:t>
      </w:r>
      <w:r>
        <w:rPr>
          <w:rFonts w:ascii="宋体" w:hAnsi="宋体" w:hint="eastAsia"/>
          <w:szCs w:val="21"/>
        </w:rPr>
        <w:t>）</w:t>
      </w:r>
      <w:r>
        <w:rPr>
          <w:rFonts w:ascii="宋体" w:hAnsi="宋体" w:hint="eastAsia"/>
        </w:rPr>
        <w:t>灾害</w:t>
      </w:r>
      <w:r>
        <w:rPr>
          <w:rFonts w:ascii="宋体" w:hAnsi="宋体" w:hint="eastAsia"/>
          <w:szCs w:val="21"/>
        </w:rPr>
        <w:t>运行模式</w:t>
      </w:r>
    </w:p>
    <w:p w:rsidR="00000000" w:rsidRDefault="00706F3F">
      <w:pPr>
        <w:pStyle w:val="2fd"/>
        <w:spacing w:line="360" w:lineRule="auto"/>
        <w:ind w:firstLine="420"/>
        <w:rPr>
          <w:rFonts w:ascii="宋体" w:hAnsi="宋体"/>
          <w:sz w:val="21"/>
          <w:szCs w:val="21"/>
        </w:rPr>
      </w:pPr>
      <w:r>
        <w:rPr>
          <w:rFonts w:ascii="宋体" w:hAnsi="宋体" w:hint="eastAsia"/>
          <w:sz w:val="21"/>
          <w:szCs w:val="21"/>
        </w:rPr>
        <w:t>在火灾及其它紧急情况下，按下车站控制室</w:t>
      </w:r>
      <w:r>
        <w:rPr>
          <w:rFonts w:ascii="宋体" w:hAnsi="宋体" w:hint="eastAsia"/>
          <w:sz w:val="21"/>
          <w:szCs w:val="21"/>
        </w:rPr>
        <w:t>IBP</w:t>
      </w:r>
      <w:r>
        <w:rPr>
          <w:rFonts w:ascii="宋体" w:hAnsi="宋体" w:hint="eastAsia"/>
          <w:sz w:val="21"/>
          <w:szCs w:val="21"/>
        </w:rPr>
        <w:t>盘的门禁紧急开门控制按钮统一对管辖范围内的门锁断电。车站管理计算机可根据收到的火灾报警联动信息、管理员命令自动进入灾害模式，向指定区域或全站的门禁设备发出开门命令，达到消防疏散和紧急救灾要求。灾害模式下，门禁系统自动存储事件信息并记录</w:t>
      </w:r>
      <w:r>
        <w:rPr>
          <w:rFonts w:ascii="宋体" w:hAnsi="宋体"/>
          <w:sz w:val="21"/>
          <w:szCs w:val="21"/>
        </w:rPr>
        <w:t>IBP</w:t>
      </w:r>
      <w:r>
        <w:rPr>
          <w:rFonts w:ascii="宋体" w:hAnsi="宋体" w:hint="eastAsia"/>
          <w:sz w:val="21"/>
          <w:szCs w:val="21"/>
        </w:rPr>
        <w:t>盘紧急按钮动作的信息。</w:t>
      </w:r>
    </w:p>
    <w:p w:rsidR="00000000" w:rsidRDefault="00706F3F">
      <w:pPr>
        <w:ind w:firstLine="420"/>
        <w:rPr>
          <w:rFonts w:ascii="宋体" w:hAnsi="宋体"/>
        </w:rPr>
      </w:pPr>
      <w:r>
        <w:rPr>
          <w:rFonts w:ascii="宋体" w:hAnsi="宋体" w:cs="宋体" w:hint="eastAsia"/>
          <w:szCs w:val="21"/>
        </w:rPr>
        <w:lastRenderedPageBreak/>
        <w:t>投标人应提供门禁系统记录</w:t>
      </w:r>
      <w:r>
        <w:rPr>
          <w:rFonts w:ascii="宋体" w:hAnsi="宋体" w:cs="宋体"/>
          <w:szCs w:val="21"/>
        </w:rPr>
        <w:t>IBP</w:t>
      </w:r>
      <w:r>
        <w:rPr>
          <w:rFonts w:ascii="宋体" w:hAnsi="宋体" w:cs="宋体" w:hint="eastAsia"/>
          <w:szCs w:val="21"/>
        </w:rPr>
        <w:t>盘门禁紧急开门控制按钮动作的详细方案</w:t>
      </w:r>
      <w:r>
        <w:rPr>
          <w:rFonts w:ascii="宋体" w:hAnsi="宋体" w:hint="eastAsia"/>
        </w:rPr>
        <w:t>。</w:t>
      </w:r>
    </w:p>
    <w:p w:rsidR="00000000" w:rsidRDefault="00706F3F">
      <w:pPr>
        <w:pStyle w:val="4"/>
        <w:spacing w:before="0" w:after="0"/>
        <w:ind w:firstLineChars="0" w:firstLine="0"/>
        <w:rPr>
          <w:rFonts w:ascii="宋体" w:hAnsi="宋体"/>
        </w:rPr>
      </w:pPr>
      <w:r>
        <w:rPr>
          <w:rFonts w:ascii="宋体" w:hAnsi="宋体"/>
        </w:rPr>
        <w:t>6</w:t>
      </w:r>
      <w:r>
        <w:rPr>
          <w:rFonts w:ascii="宋体" w:hAnsi="宋体" w:hint="eastAsia"/>
        </w:rPr>
        <w:t>.3.2.2</w:t>
      </w:r>
      <w:r>
        <w:rPr>
          <w:rFonts w:ascii="宋体" w:hAnsi="宋体" w:hint="eastAsia"/>
        </w:rPr>
        <w:t>门禁卡进出模式</w:t>
      </w:r>
    </w:p>
    <w:p w:rsidR="00000000" w:rsidRDefault="00706F3F">
      <w:pPr>
        <w:ind w:firstLine="420"/>
        <w:rPr>
          <w:rFonts w:ascii="宋体" w:hAnsi="宋体"/>
        </w:rPr>
      </w:pPr>
      <w:r>
        <w:rPr>
          <w:rFonts w:ascii="宋体" w:hAnsi="宋体"/>
        </w:rPr>
        <w:t>1</w:t>
      </w:r>
      <w:r>
        <w:rPr>
          <w:rFonts w:ascii="宋体" w:hAnsi="宋体" w:hint="eastAsia"/>
        </w:rPr>
        <w:t>）不可通行：持有本系统门禁卡的使用者不能通行于系统的管制</w:t>
      </w:r>
      <w:r>
        <w:rPr>
          <w:rFonts w:ascii="宋体" w:hAnsi="宋体" w:hint="eastAsia"/>
        </w:rPr>
        <w:t>门。</w:t>
      </w:r>
    </w:p>
    <w:p w:rsidR="00000000" w:rsidRDefault="00706F3F">
      <w:pPr>
        <w:ind w:firstLine="420"/>
        <w:rPr>
          <w:rFonts w:ascii="宋体" w:hAnsi="宋体" w:hint="eastAsia"/>
        </w:rPr>
      </w:pPr>
      <w:r>
        <w:rPr>
          <w:rFonts w:ascii="宋体" w:hAnsi="宋体"/>
        </w:rPr>
        <w:t>2</w:t>
      </w:r>
      <w:r>
        <w:rPr>
          <w:rFonts w:ascii="宋体" w:hAnsi="宋体" w:hint="eastAsia"/>
        </w:rPr>
        <w:t>）读卡通行：持有本系统门禁卡的使用者通行于系统管制门时只需刷卡感应即可开门。</w:t>
      </w:r>
    </w:p>
    <w:p w:rsidR="00000000" w:rsidRDefault="00706F3F">
      <w:pPr>
        <w:ind w:firstLine="420"/>
        <w:rPr>
          <w:rFonts w:ascii="宋体" w:hAnsi="宋体"/>
        </w:rPr>
      </w:pPr>
      <w:r>
        <w:rPr>
          <w:rFonts w:ascii="宋体" w:hAnsi="宋体"/>
        </w:rPr>
        <w:t>3</w:t>
      </w:r>
      <w:r>
        <w:rPr>
          <w:rFonts w:ascii="宋体" w:hAnsi="宋体" w:hint="eastAsia"/>
        </w:rPr>
        <w:t>）多卡通行：多个门禁卡持卡人依次刷卡后，方可开门。</w:t>
      </w:r>
    </w:p>
    <w:p w:rsidR="00000000" w:rsidRDefault="00706F3F">
      <w:pPr>
        <w:ind w:firstLine="420"/>
        <w:rPr>
          <w:rFonts w:ascii="宋体" w:hAnsi="宋体"/>
        </w:rPr>
      </w:pPr>
      <w:r>
        <w:rPr>
          <w:rFonts w:ascii="宋体" w:hAnsi="宋体"/>
        </w:rPr>
        <w:t>4</w:t>
      </w:r>
      <w:r>
        <w:rPr>
          <w:rFonts w:ascii="宋体" w:hAnsi="宋体" w:hint="eastAsia"/>
        </w:rPr>
        <w:t>）读卡或密码：持有本系统门禁卡的使用者通行于系统的管制门时，刷卡、输入使用者编号和个人密码均可开门。</w:t>
      </w:r>
    </w:p>
    <w:p w:rsidR="00000000" w:rsidRDefault="00706F3F">
      <w:pPr>
        <w:ind w:firstLine="420"/>
        <w:rPr>
          <w:rFonts w:ascii="宋体" w:hAnsi="宋体"/>
        </w:rPr>
      </w:pPr>
      <w:r>
        <w:rPr>
          <w:rFonts w:ascii="宋体" w:hAnsi="宋体"/>
        </w:rPr>
        <w:t>5</w:t>
      </w:r>
      <w:r>
        <w:rPr>
          <w:rFonts w:ascii="宋体" w:hAnsi="宋体" w:hint="eastAsia"/>
        </w:rPr>
        <w:t>）读卡加密码：持有本系统门禁卡的使用者通行于系统的管制门（如票务室）时不仅需刷卡，还需输入个人密码方可开门。</w:t>
      </w:r>
    </w:p>
    <w:p w:rsidR="00000000" w:rsidRDefault="00706F3F">
      <w:pPr>
        <w:pStyle w:val="4"/>
        <w:spacing w:before="0" w:after="0"/>
        <w:ind w:firstLineChars="0" w:firstLine="0"/>
        <w:rPr>
          <w:rFonts w:ascii="宋体" w:hAnsi="宋体"/>
        </w:rPr>
      </w:pPr>
      <w:r>
        <w:rPr>
          <w:rFonts w:ascii="宋体" w:hAnsi="宋体"/>
        </w:rPr>
        <w:t>6</w:t>
      </w:r>
      <w:r>
        <w:rPr>
          <w:rFonts w:ascii="宋体" w:hAnsi="宋体" w:hint="eastAsia"/>
        </w:rPr>
        <w:t>.3.2.3</w:t>
      </w:r>
      <w:r>
        <w:rPr>
          <w:rFonts w:ascii="宋体" w:hAnsi="宋体" w:hint="eastAsia"/>
        </w:rPr>
        <w:t>系统管理模式</w:t>
      </w:r>
    </w:p>
    <w:p w:rsidR="00000000" w:rsidRDefault="00706F3F">
      <w:pPr>
        <w:ind w:firstLine="420"/>
        <w:rPr>
          <w:rFonts w:ascii="宋体" w:hAnsi="宋体"/>
        </w:rPr>
      </w:pPr>
      <w:r>
        <w:rPr>
          <w:rFonts w:ascii="宋体" w:hAnsi="宋体"/>
        </w:rPr>
        <w:t>1</w:t>
      </w:r>
      <w:r>
        <w:rPr>
          <w:rFonts w:ascii="宋体" w:hAnsi="宋体" w:hint="eastAsia"/>
        </w:rPr>
        <w:t>）指定时段：系统可指定多组进出管制时段，可编辑每一组通行时段，并可设定每组成员在周末或节假日的通行时段。</w:t>
      </w:r>
    </w:p>
    <w:p w:rsidR="00000000" w:rsidRDefault="00706F3F">
      <w:pPr>
        <w:ind w:firstLine="420"/>
        <w:rPr>
          <w:rFonts w:ascii="宋体" w:hAnsi="宋体"/>
        </w:rPr>
      </w:pPr>
      <w:r>
        <w:rPr>
          <w:rFonts w:ascii="宋体" w:hAnsi="宋体"/>
        </w:rPr>
        <w:t>2</w:t>
      </w:r>
      <w:r>
        <w:rPr>
          <w:rFonts w:ascii="宋体" w:hAnsi="宋体" w:hint="eastAsia"/>
        </w:rPr>
        <w:t>）使用等级：系统可</w:t>
      </w:r>
      <w:r>
        <w:rPr>
          <w:rFonts w:ascii="宋体" w:hAnsi="宋体" w:hint="eastAsia"/>
        </w:rPr>
        <w:t>设定使用者对于不同区域或不同门（门组）的进出通行等级。</w:t>
      </w:r>
    </w:p>
    <w:p w:rsidR="00000000" w:rsidRDefault="00706F3F">
      <w:pPr>
        <w:ind w:firstLine="420"/>
        <w:rPr>
          <w:rFonts w:ascii="宋体" w:hAnsi="宋体"/>
        </w:rPr>
      </w:pPr>
      <w:r>
        <w:rPr>
          <w:rFonts w:ascii="宋体" w:hAnsi="宋体"/>
        </w:rPr>
        <w:t>3</w:t>
      </w:r>
      <w:r>
        <w:rPr>
          <w:rFonts w:ascii="宋体" w:hAnsi="宋体" w:hint="eastAsia"/>
        </w:rPr>
        <w:t>）指定期限：系统可设定门禁卡通行管制门的期限。</w:t>
      </w:r>
    </w:p>
    <w:p w:rsidR="00000000" w:rsidRDefault="00706F3F">
      <w:pPr>
        <w:ind w:firstLine="420"/>
        <w:rPr>
          <w:rFonts w:ascii="宋体" w:hAnsi="宋体" w:hint="eastAsia"/>
        </w:rPr>
      </w:pPr>
      <w:r>
        <w:rPr>
          <w:rFonts w:ascii="宋体" w:hAnsi="宋体"/>
        </w:rPr>
        <w:t>4</w:t>
      </w:r>
      <w:r>
        <w:rPr>
          <w:rFonts w:ascii="宋体" w:hAnsi="宋体" w:hint="eastAsia"/>
        </w:rPr>
        <w:t>）门组编辑：系统可对每个进出管制门组进行编辑，并可对每一门组内通行对象组进行选择（分组范围主要包括员工、部门和门的分组以及区域（防火分区）划分等）。</w:t>
      </w:r>
    </w:p>
    <w:p w:rsidR="00000000" w:rsidRDefault="00706F3F">
      <w:pPr>
        <w:ind w:firstLine="420"/>
        <w:rPr>
          <w:rFonts w:ascii="宋体" w:hAnsi="宋体" w:hint="eastAsia"/>
        </w:rPr>
      </w:pPr>
      <w:r>
        <w:rPr>
          <w:rFonts w:ascii="宋体" w:hAnsi="宋体"/>
        </w:rPr>
        <w:t>5</w:t>
      </w:r>
      <w:r>
        <w:rPr>
          <w:rFonts w:ascii="宋体" w:hAnsi="宋体" w:hint="eastAsia"/>
        </w:rPr>
        <w:t>）管理状态切换：通过软件设置或刷卡的方式，让磁力锁在不锁和上锁之间切换，达到后续人员或物品可以不用刷卡便能快速通行的目的。</w:t>
      </w:r>
    </w:p>
    <w:p w:rsidR="00000000" w:rsidRDefault="00706F3F">
      <w:pPr>
        <w:pStyle w:val="3"/>
        <w:rPr>
          <w:rFonts w:ascii="宋体" w:hAnsi="宋体"/>
        </w:rPr>
      </w:pPr>
      <w:bookmarkStart w:id="624" w:name="_Toc160486505"/>
      <w:r>
        <w:rPr>
          <w:rFonts w:ascii="宋体" w:hAnsi="宋体"/>
        </w:rPr>
        <w:t>6</w:t>
      </w:r>
      <w:r>
        <w:rPr>
          <w:rFonts w:ascii="宋体" w:hAnsi="宋体" w:hint="eastAsia"/>
        </w:rPr>
        <w:t>.3.3</w:t>
      </w:r>
      <w:r>
        <w:rPr>
          <w:rFonts w:ascii="宋体" w:hAnsi="宋体" w:hint="eastAsia"/>
        </w:rPr>
        <w:t>系统响应时间要求</w:t>
      </w:r>
      <w:bookmarkEnd w:id="624"/>
    </w:p>
    <w:p w:rsidR="00000000" w:rsidRDefault="00706F3F">
      <w:pPr>
        <w:numPr>
          <w:ilvl w:val="0"/>
          <w:numId w:val="16"/>
        </w:numPr>
        <w:ind w:left="0" w:firstLine="420"/>
        <w:rPr>
          <w:rFonts w:ascii="宋体" w:hAnsi="宋体"/>
        </w:rPr>
      </w:pPr>
      <w:r>
        <w:rPr>
          <w:rFonts w:ascii="宋体" w:hAnsi="宋体" w:hint="eastAsia"/>
        </w:rPr>
        <w:t>系统的时钟与通信系统时钟保持同步，系统时间误差不大于</w:t>
      </w:r>
      <w:r>
        <w:rPr>
          <w:rFonts w:ascii="宋体" w:hAnsi="宋体"/>
        </w:rPr>
        <w:t>500ms</w:t>
      </w:r>
      <w:r>
        <w:rPr>
          <w:rFonts w:ascii="宋体" w:hAnsi="宋体" w:hint="eastAsia"/>
        </w:rPr>
        <w:t>。</w:t>
      </w:r>
    </w:p>
    <w:p w:rsidR="00000000" w:rsidRDefault="00706F3F">
      <w:pPr>
        <w:numPr>
          <w:ilvl w:val="0"/>
          <w:numId w:val="16"/>
        </w:numPr>
        <w:ind w:left="0" w:firstLine="420"/>
        <w:rPr>
          <w:rFonts w:ascii="宋体" w:hAnsi="宋体"/>
        </w:rPr>
      </w:pPr>
      <w:r>
        <w:rPr>
          <w:rFonts w:ascii="宋体" w:hAnsi="宋体" w:hint="eastAsia"/>
        </w:rPr>
        <w:t>从刷卡到门锁响应时间应小于</w:t>
      </w:r>
      <w:r>
        <w:rPr>
          <w:rFonts w:ascii="宋体" w:hAnsi="宋体"/>
        </w:rPr>
        <w:t>0.3</w:t>
      </w:r>
      <w:r>
        <w:rPr>
          <w:rFonts w:ascii="宋体" w:hAnsi="宋体" w:hint="eastAsia"/>
        </w:rPr>
        <w:t>秒</w:t>
      </w:r>
      <w:r>
        <w:rPr>
          <w:rFonts w:ascii="宋体" w:hAnsi="宋体" w:hint="eastAsia"/>
        </w:rPr>
        <w:t>钟。</w:t>
      </w:r>
    </w:p>
    <w:p w:rsidR="00000000" w:rsidRDefault="00706F3F">
      <w:pPr>
        <w:numPr>
          <w:ilvl w:val="0"/>
          <w:numId w:val="16"/>
        </w:numPr>
        <w:ind w:left="0" w:firstLine="420"/>
        <w:rPr>
          <w:rFonts w:ascii="宋体" w:hAnsi="宋体"/>
        </w:rPr>
      </w:pPr>
      <w:r>
        <w:rPr>
          <w:rFonts w:ascii="宋体" w:hAnsi="宋体" w:hint="eastAsia"/>
        </w:rPr>
        <w:t>刷卡后记录数据上传至中央数据库时间不得超过</w:t>
      </w:r>
      <w:r>
        <w:rPr>
          <w:rFonts w:ascii="宋体" w:hAnsi="宋体"/>
        </w:rPr>
        <w:t>2</w:t>
      </w:r>
      <w:r>
        <w:rPr>
          <w:rFonts w:ascii="宋体" w:hAnsi="宋体" w:hint="eastAsia"/>
        </w:rPr>
        <w:t>秒钟。</w:t>
      </w:r>
    </w:p>
    <w:p w:rsidR="00000000" w:rsidRDefault="00706F3F">
      <w:pPr>
        <w:numPr>
          <w:ilvl w:val="0"/>
          <w:numId w:val="16"/>
        </w:numPr>
        <w:ind w:left="0" w:firstLine="420"/>
        <w:rPr>
          <w:rFonts w:ascii="宋体" w:hAnsi="宋体"/>
        </w:rPr>
      </w:pPr>
      <w:r>
        <w:rPr>
          <w:rFonts w:ascii="宋体" w:hAnsi="宋体" w:hint="eastAsia"/>
        </w:rPr>
        <w:t>单卡授权信息从中央下载到就地设备的生效时间不超过</w:t>
      </w:r>
      <w:r>
        <w:rPr>
          <w:rFonts w:ascii="宋体" w:hAnsi="宋体"/>
        </w:rPr>
        <w:t>2</w:t>
      </w:r>
      <w:r>
        <w:rPr>
          <w:rFonts w:ascii="宋体" w:hAnsi="宋体" w:hint="eastAsia"/>
        </w:rPr>
        <w:t>秒钟。</w:t>
      </w:r>
    </w:p>
    <w:p w:rsidR="00000000" w:rsidRDefault="00706F3F">
      <w:pPr>
        <w:numPr>
          <w:ilvl w:val="0"/>
          <w:numId w:val="16"/>
        </w:numPr>
        <w:ind w:left="0" w:firstLine="420"/>
        <w:rPr>
          <w:rFonts w:ascii="宋体" w:hAnsi="宋体"/>
        </w:rPr>
      </w:pPr>
      <w:r>
        <w:rPr>
          <w:rFonts w:ascii="宋体" w:hAnsi="宋体"/>
        </w:rPr>
        <w:t>10000</w:t>
      </w:r>
      <w:r>
        <w:rPr>
          <w:rFonts w:ascii="宋体" w:hAnsi="宋体" w:hint="eastAsia"/>
        </w:rPr>
        <w:t>张卡（带有门禁级别及其它相关授权信息）下传生效时间应不超过</w:t>
      </w:r>
      <w:r>
        <w:rPr>
          <w:rFonts w:ascii="宋体" w:hAnsi="宋体"/>
        </w:rPr>
        <w:t>5</w:t>
      </w:r>
      <w:r>
        <w:rPr>
          <w:rFonts w:ascii="宋体" w:hAnsi="宋体" w:hint="eastAsia"/>
        </w:rPr>
        <w:t>分钟。</w:t>
      </w:r>
    </w:p>
    <w:p w:rsidR="00000000" w:rsidRDefault="00706F3F">
      <w:pPr>
        <w:numPr>
          <w:ilvl w:val="0"/>
          <w:numId w:val="16"/>
        </w:numPr>
        <w:ind w:left="0" w:firstLine="420"/>
        <w:rPr>
          <w:rFonts w:ascii="宋体" w:hAnsi="宋体" w:hint="eastAsia"/>
        </w:rPr>
      </w:pPr>
      <w:r>
        <w:rPr>
          <w:rFonts w:ascii="宋体" w:hAnsi="宋体" w:hint="eastAsia"/>
        </w:rPr>
        <w:t>设备电源供应中断后，在电源恢复工作时，车站控制器、本地控制器及网络通讯设备能自动重新启动，并在</w:t>
      </w:r>
      <w:r>
        <w:rPr>
          <w:rFonts w:ascii="宋体" w:hAnsi="宋体"/>
        </w:rPr>
        <w:t>30</w:t>
      </w:r>
      <w:r>
        <w:rPr>
          <w:rFonts w:ascii="宋体" w:hAnsi="宋体" w:hint="eastAsia"/>
        </w:rPr>
        <w:t>秒内恢复正常运行。</w:t>
      </w:r>
    </w:p>
    <w:p w:rsidR="00000000" w:rsidRDefault="00706F3F">
      <w:pPr>
        <w:pStyle w:val="2"/>
        <w:spacing w:line="360" w:lineRule="auto"/>
        <w:rPr>
          <w:rFonts w:ascii="宋体" w:hAnsi="宋体" w:hint="eastAsia"/>
        </w:rPr>
      </w:pPr>
      <w:bookmarkStart w:id="625" w:name="_Toc160486506"/>
      <w:r>
        <w:rPr>
          <w:rFonts w:ascii="宋体" w:hAnsi="宋体"/>
        </w:rPr>
        <w:t>6</w:t>
      </w:r>
      <w:r>
        <w:rPr>
          <w:rFonts w:ascii="宋体" w:hAnsi="宋体" w:hint="eastAsia"/>
        </w:rPr>
        <w:t>.</w:t>
      </w:r>
      <w:r>
        <w:rPr>
          <w:rFonts w:ascii="宋体" w:hAnsi="宋体"/>
        </w:rPr>
        <w:t>4</w:t>
      </w:r>
      <w:r>
        <w:rPr>
          <w:rFonts w:ascii="宋体" w:hAnsi="宋体" w:hint="eastAsia"/>
        </w:rPr>
        <w:t xml:space="preserve"> </w:t>
      </w:r>
      <w:r>
        <w:rPr>
          <w:rFonts w:ascii="宋体" w:hAnsi="宋体" w:hint="eastAsia"/>
        </w:rPr>
        <w:t>系统构成</w:t>
      </w:r>
      <w:bookmarkEnd w:id="625"/>
    </w:p>
    <w:p w:rsidR="00000000" w:rsidRDefault="00706F3F">
      <w:pPr>
        <w:pStyle w:val="3"/>
        <w:rPr>
          <w:rFonts w:ascii="宋体" w:hAnsi="宋体"/>
        </w:rPr>
      </w:pPr>
      <w:bookmarkStart w:id="626" w:name="_Toc160486507"/>
      <w:r>
        <w:rPr>
          <w:rFonts w:ascii="宋体" w:hAnsi="宋体"/>
        </w:rPr>
        <w:t>6</w:t>
      </w:r>
      <w:r>
        <w:rPr>
          <w:rFonts w:ascii="宋体" w:hAnsi="宋体" w:hint="eastAsia"/>
        </w:rPr>
        <w:t>.4.1</w:t>
      </w:r>
      <w:r>
        <w:rPr>
          <w:rFonts w:ascii="宋体" w:hAnsi="宋体" w:hint="eastAsia"/>
        </w:rPr>
        <w:t>系统总体结构</w:t>
      </w:r>
      <w:bookmarkEnd w:id="626"/>
    </w:p>
    <w:p w:rsidR="00000000" w:rsidRDefault="00706F3F">
      <w:pPr>
        <w:ind w:firstLine="420"/>
        <w:rPr>
          <w:rFonts w:ascii="宋体" w:hAnsi="宋体" w:hint="eastAsia"/>
        </w:rPr>
      </w:pPr>
      <w:r>
        <w:rPr>
          <w:rFonts w:ascii="宋体" w:hAnsi="宋体" w:hint="eastAsia"/>
        </w:rPr>
        <w:t>门禁系统由中央级门禁系统、车站级门禁系统、现场级系统和终端设备（车站控制器、本地控制器、读卡器、磁力锁、门磁、紧急开门按钮、出门按钮、可视对讲终端等）、门禁</w:t>
      </w:r>
      <w:r>
        <w:rPr>
          <w:rFonts w:ascii="宋体" w:hAnsi="宋体" w:hint="eastAsia"/>
        </w:rPr>
        <w:lastRenderedPageBreak/>
        <w:t>卡</w:t>
      </w:r>
      <w:r>
        <w:rPr>
          <w:rFonts w:ascii="宋体" w:hAnsi="宋体" w:hint="eastAsia"/>
        </w:rPr>
        <w:t>及通信网络组成。门禁系统传输网络由控制中心中央局域网、车站局域网、控制中心至各车站</w:t>
      </w:r>
      <w:r>
        <w:rPr>
          <w:rFonts w:ascii="宋体" w:hAnsi="宋体"/>
        </w:rPr>
        <w:t>（含车辆段）</w:t>
      </w:r>
      <w:r>
        <w:rPr>
          <w:rFonts w:ascii="宋体" w:hAnsi="宋体" w:hint="eastAsia"/>
        </w:rPr>
        <w:t>通信网络（由智慧运行专业</w:t>
      </w:r>
      <w:r>
        <w:rPr>
          <w:rFonts w:ascii="宋体" w:hAnsi="宋体" w:hint="eastAsia"/>
        </w:rPr>
        <w:t>/</w:t>
      </w:r>
      <w:r>
        <w:rPr>
          <w:rFonts w:ascii="宋体" w:hAnsi="宋体" w:hint="eastAsia"/>
        </w:rPr>
        <w:t>云平台负责提供）组成。</w:t>
      </w:r>
    </w:p>
    <w:p w:rsidR="00000000" w:rsidRDefault="00706F3F">
      <w:pPr>
        <w:pStyle w:val="3"/>
        <w:rPr>
          <w:rFonts w:ascii="宋体" w:hAnsi="宋体"/>
        </w:rPr>
      </w:pPr>
      <w:bookmarkStart w:id="627" w:name="_Toc160486508"/>
      <w:r>
        <w:rPr>
          <w:rFonts w:ascii="宋体" w:hAnsi="宋体"/>
        </w:rPr>
        <w:t>6</w:t>
      </w:r>
      <w:r>
        <w:rPr>
          <w:rFonts w:ascii="宋体" w:hAnsi="宋体" w:hint="eastAsia"/>
        </w:rPr>
        <w:t>.4.2</w:t>
      </w:r>
      <w:r>
        <w:rPr>
          <w:rFonts w:ascii="宋体" w:hAnsi="宋体" w:hint="eastAsia"/>
        </w:rPr>
        <w:t>中央级门禁系统构成</w:t>
      </w:r>
      <w:bookmarkEnd w:id="627"/>
    </w:p>
    <w:p w:rsidR="00000000" w:rsidRDefault="00706F3F">
      <w:pPr>
        <w:ind w:firstLine="420"/>
        <w:rPr>
          <w:rFonts w:ascii="宋体" w:hAnsi="宋体"/>
        </w:rPr>
      </w:pPr>
      <w:r>
        <w:t>门禁系统采用线路中心级、站级系统两级架构，线路中心级各类服务器采用云平台部署。</w:t>
      </w:r>
      <w:r>
        <w:rPr>
          <w:rFonts w:hint="eastAsia"/>
        </w:rPr>
        <w:t>系统</w:t>
      </w:r>
      <w:r>
        <w:t>备份时间不少于</w:t>
      </w:r>
      <w:r>
        <w:rPr>
          <w:rFonts w:hint="eastAsia"/>
        </w:rPr>
        <w:t>1</w:t>
      </w:r>
      <w:r>
        <w:t>3</w:t>
      </w:r>
      <w:r>
        <w:rPr>
          <w:rFonts w:hint="eastAsia"/>
        </w:rPr>
        <w:t>个月。</w:t>
      </w:r>
    </w:p>
    <w:p w:rsidR="00000000" w:rsidRDefault="00706F3F">
      <w:pPr>
        <w:ind w:firstLine="420"/>
        <w:rPr>
          <w:rFonts w:ascii="宋体" w:hAnsi="宋体" w:hint="eastAsia"/>
        </w:rPr>
      </w:pPr>
      <w:r>
        <w:rPr>
          <w:rFonts w:ascii="宋体" w:hAnsi="宋体" w:hint="eastAsia"/>
        </w:rPr>
        <w:t>中央级门禁系统主要由云平台提供的虚拟服务器、授权工作站、授权读卡器、打印机等设备组成，通过智慧运行系统提供的以太网交换机构成中央级门禁系统局域网络。</w:t>
      </w:r>
    </w:p>
    <w:p w:rsidR="00000000" w:rsidRDefault="00706F3F">
      <w:pPr>
        <w:ind w:firstLine="420"/>
        <w:rPr>
          <w:rFonts w:ascii="宋体" w:hAnsi="宋体"/>
        </w:rPr>
      </w:pPr>
      <w:r>
        <w:rPr>
          <w:rFonts w:ascii="宋体" w:hAnsi="宋体" w:hint="eastAsia"/>
        </w:rPr>
        <w:t>在红岛控制中心的门禁授权室设置授权工作站、打印机、授权读卡器、操作台等设备。</w:t>
      </w:r>
    </w:p>
    <w:p w:rsidR="00000000" w:rsidRDefault="00706F3F">
      <w:pPr>
        <w:ind w:firstLine="420"/>
      </w:pPr>
      <w:r>
        <w:rPr>
          <w:rFonts w:hint="eastAsia"/>
        </w:rPr>
        <w:t>在</w:t>
      </w:r>
      <w:r>
        <w:rPr>
          <w:rFonts w:hint="eastAsia"/>
        </w:rPr>
        <w:t>车辆基地设授权工作站及便携式维修工作站等设备。</w:t>
      </w:r>
    </w:p>
    <w:p w:rsidR="00000000" w:rsidRDefault="00706F3F">
      <w:pPr>
        <w:ind w:firstLine="420"/>
        <w:rPr>
          <w:rFonts w:hint="eastAsia"/>
        </w:rPr>
      </w:pPr>
      <w:r>
        <w:t>在车站智慧运行</w:t>
      </w:r>
      <w:r>
        <w:t>/</w:t>
      </w:r>
      <w:r>
        <w:t>门禁工班室设置授权工作站主机（显示器共用智慧运行系统带鱼屏）。</w:t>
      </w:r>
    </w:p>
    <w:p w:rsidR="00000000" w:rsidRDefault="00706F3F">
      <w:pPr>
        <w:ind w:firstLine="422"/>
        <w:rPr>
          <w:rFonts w:ascii="宋体" w:hAnsi="宋体" w:hint="eastAsia"/>
          <w:b/>
          <w:bCs/>
        </w:rPr>
      </w:pPr>
      <w:r>
        <w:rPr>
          <w:rFonts w:ascii="宋体" w:hAnsi="宋体" w:hint="eastAsia"/>
          <w:b/>
          <w:bCs/>
        </w:rPr>
        <w:t>投标人应以专题形式描述门禁系统硬件构成、云平台架构下虚拟硬件需求、详细的系统构成方案、与云平台的数据接口方案、数据备份方案、冗余方案。</w:t>
      </w:r>
    </w:p>
    <w:p w:rsidR="00000000" w:rsidRDefault="00706F3F">
      <w:pPr>
        <w:pStyle w:val="3"/>
        <w:rPr>
          <w:rFonts w:ascii="宋体" w:hAnsi="宋体"/>
        </w:rPr>
      </w:pPr>
      <w:bookmarkStart w:id="628" w:name="_Toc160486509"/>
      <w:r>
        <w:rPr>
          <w:rFonts w:ascii="宋体" w:hAnsi="宋体"/>
        </w:rPr>
        <w:t>6</w:t>
      </w:r>
      <w:r>
        <w:rPr>
          <w:rFonts w:ascii="宋体" w:hAnsi="宋体" w:hint="eastAsia"/>
        </w:rPr>
        <w:t>.4.3</w:t>
      </w:r>
      <w:r>
        <w:rPr>
          <w:rFonts w:ascii="宋体" w:hAnsi="宋体" w:hint="eastAsia"/>
        </w:rPr>
        <w:t>车站级（含场段）门禁系统构成</w:t>
      </w:r>
      <w:bookmarkEnd w:id="628"/>
    </w:p>
    <w:p w:rsidR="00000000" w:rsidRDefault="00706F3F">
      <w:pPr>
        <w:ind w:firstLine="420"/>
        <w:rPr>
          <w:rFonts w:ascii="宋体" w:hAnsi="宋体" w:hint="eastAsia"/>
        </w:rPr>
      </w:pPr>
      <w:r>
        <w:rPr>
          <w:rFonts w:ascii="宋体" w:hAnsi="宋体" w:hint="eastAsia"/>
        </w:rPr>
        <w:t>各车站级门禁系统由车站工作站、交换机等设备组成，通过智慧运行系统提供的以太网交换机构成车站级门禁系统局域网络。交换机设在车站智慧运行设备室</w:t>
      </w:r>
      <w:r>
        <w:rPr>
          <w:rFonts w:ascii="宋体" w:hAnsi="宋体" w:hint="eastAsia"/>
        </w:rPr>
        <w:t>/</w:t>
      </w:r>
      <w:r>
        <w:rPr>
          <w:rFonts w:ascii="宋体" w:hAnsi="宋体" w:hint="eastAsia"/>
        </w:rPr>
        <w:t>车站弱电设备室。</w:t>
      </w:r>
      <w:r>
        <w:rPr>
          <w:rFonts w:hint="eastAsia"/>
        </w:rPr>
        <w:t>每个车站至少配置两台车站控制器，负责车站大小端门禁终</w:t>
      </w:r>
      <w:r>
        <w:rPr>
          <w:rFonts w:hint="eastAsia"/>
        </w:rPr>
        <w:t>端设备的管理</w:t>
      </w:r>
      <w:r>
        <w:rPr>
          <w:rFonts w:ascii="宋体" w:hAnsi="宋体" w:hint="eastAsia"/>
        </w:rPr>
        <w:t>。</w:t>
      </w:r>
    </w:p>
    <w:p w:rsidR="00000000" w:rsidRDefault="00706F3F">
      <w:pPr>
        <w:ind w:firstLine="420"/>
        <w:rPr>
          <w:rFonts w:ascii="宋体" w:hAnsi="宋体"/>
        </w:rPr>
      </w:pPr>
      <w:r>
        <w:rPr>
          <w:rFonts w:ascii="宋体" w:hAnsi="宋体" w:hint="eastAsia"/>
        </w:rPr>
        <w:t>各车站</w:t>
      </w:r>
      <w:r>
        <w:rPr>
          <w:rFonts w:ascii="宋体" w:hAnsi="宋体" w:hint="eastAsia"/>
        </w:rPr>
        <w:t>AFC</w:t>
      </w:r>
      <w:r>
        <w:rPr>
          <w:rFonts w:ascii="宋体" w:hAnsi="宋体" w:hint="eastAsia"/>
        </w:rPr>
        <w:t>票务室安装一套磁力锁和一套机电一体化锁，具体设置方案在设计联络阶段确定。</w:t>
      </w:r>
    </w:p>
    <w:p w:rsidR="00000000" w:rsidRDefault="00706F3F">
      <w:pPr>
        <w:ind w:firstLine="420"/>
        <w:rPr>
          <w:rFonts w:ascii="宋体" w:hAnsi="宋体"/>
        </w:rPr>
      </w:pPr>
      <w:r>
        <w:rPr>
          <w:rFonts w:ascii="宋体" w:hAnsi="宋体" w:hint="eastAsia"/>
        </w:rPr>
        <w:t>车站级门禁系统预留与</w:t>
      </w:r>
      <w:r>
        <w:rPr>
          <w:rFonts w:ascii="宋体" w:hAnsi="宋体"/>
        </w:rPr>
        <w:t>CCTV</w:t>
      </w:r>
      <w:r>
        <w:rPr>
          <w:rFonts w:ascii="宋体" w:hAnsi="宋体" w:hint="eastAsia"/>
        </w:rPr>
        <w:t>接口，投标人应承诺所提供的门禁系统具有开放性，并提供开放接口的程序源代码。</w:t>
      </w:r>
    </w:p>
    <w:p w:rsidR="00000000" w:rsidRDefault="00706F3F">
      <w:pPr>
        <w:ind w:firstLine="420"/>
        <w:rPr>
          <w:rFonts w:ascii="宋体" w:hAnsi="宋体"/>
        </w:rPr>
      </w:pPr>
      <w:r>
        <w:rPr>
          <w:rFonts w:ascii="宋体" w:hAnsi="宋体" w:hint="eastAsia"/>
        </w:rPr>
        <w:t>车站级门禁系统集成至智慧运行系统，投标人应承诺所提供的门禁系统具有开放性，并提供开放接口的程序源代码。</w:t>
      </w:r>
    </w:p>
    <w:p w:rsidR="00000000" w:rsidRDefault="00706F3F">
      <w:pPr>
        <w:pStyle w:val="3"/>
        <w:rPr>
          <w:rFonts w:ascii="宋体" w:hAnsi="宋体"/>
        </w:rPr>
      </w:pPr>
      <w:bookmarkStart w:id="629" w:name="_Toc160486510"/>
      <w:r>
        <w:rPr>
          <w:rFonts w:ascii="宋体" w:hAnsi="宋体"/>
        </w:rPr>
        <w:t>6</w:t>
      </w:r>
      <w:r>
        <w:rPr>
          <w:rFonts w:ascii="宋体" w:hAnsi="宋体" w:hint="eastAsia"/>
        </w:rPr>
        <w:t>.4.4</w:t>
      </w:r>
      <w:r>
        <w:rPr>
          <w:rFonts w:ascii="宋体" w:hAnsi="宋体" w:hint="eastAsia"/>
        </w:rPr>
        <w:t>现场级系统和终端设备构成</w:t>
      </w:r>
      <w:bookmarkEnd w:id="629"/>
    </w:p>
    <w:p w:rsidR="00000000" w:rsidRDefault="00706F3F">
      <w:pPr>
        <w:ind w:firstLine="420"/>
        <w:rPr>
          <w:rFonts w:ascii="宋体" w:hAnsi="宋体"/>
        </w:rPr>
      </w:pPr>
      <w:r>
        <w:rPr>
          <w:rFonts w:ascii="宋体" w:hAnsi="宋体" w:hint="eastAsia"/>
        </w:rPr>
        <w:t>现场级系统和终端设备由车站控制器、本地控制器、读卡器、密码键盘、电子锁、门磁、紧急开门按钮、出门按钮、可视对讲及门禁卡等组成。本地控制器通过总线方式与车站控制器相连，</w:t>
      </w:r>
      <w:r>
        <w:rPr>
          <w:rFonts w:ascii="宋体" w:hAnsi="宋体" w:hint="eastAsia"/>
        </w:rPr>
        <w:t>下端通过硬线方式与读卡器相连。</w:t>
      </w:r>
    </w:p>
    <w:p w:rsidR="00000000" w:rsidRDefault="00706F3F">
      <w:pPr>
        <w:ind w:firstLine="420"/>
        <w:rPr>
          <w:rFonts w:ascii="宋体" w:hAnsi="宋体"/>
        </w:rPr>
      </w:pPr>
      <w:r>
        <w:rPr>
          <w:rFonts w:ascii="宋体" w:hAnsi="宋体" w:hint="eastAsia"/>
        </w:rPr>
        <w:t>发生火灾和紧急情况时，</w:t>
      </w:r>
      <w:r>
        <w:rPr>
          <w:rFonts w:ascii="宋体" w:hAnsi="宋体"/>
        </w:rPr>
        <w:t>IBP</w:t>
      </w:r>
      <w:r>
        <w:rPr>
          <w:rFonts w:ascii="宋体" w:hAnsi="宋体" w:hint="eastAsia"/>
        </w:rPr>
        <w:t>盘对现场终端设备门锁统一断电，使门锁处于释放状态。</w:t>
      </w:r>
      <w:r>
        <w:rPr>
          <w:rFonts w:ascii="宋体" w:hAnsi="宋体"/>
        </w:rPr>
        <w:t>IBP</w:t>
      </w:r>
      <w:r>
        <w:rPr>
          <w:rFonts w:ascii="宋体" w:hAnsi="宋体" w:hint="eastAsia"/>
        </w:rPr>
        <w:t>盘切断电源后，车站控制器、本地控制器仍然能继续工作，保证门的开关状态、报警等信息上传。现场级门禁设备由集中</w:t>
      </w:r>
      <w:r>
        <w:rPr>
          <w:rFonts w:ascii="宋体" w:hAnsi="宋体"/>
        </w:rPr>
        <w:t>UPS</w:t>
      </w:r>
      <w:r>
        <w:rPr>
          <w:rFonts w:ascii="宋体" w:hAnsi="宋体" w:hint="eastAsia"/>
        </w:rPr>
        <w:t>供电。投标人应根据群组内中心站管辖车站数量及距离，在合同谈判阶段提供中心站</w:t>
      </w:r>
      <w:r>
        <w:rPr>
          <w:rFonts w:ascii="宋体" w:hAnsi="宋体" w:hint="eastAsia"/>
        </w:rPr>
        <w:t>I</w:t>
      </w:r>
      <w:r>
        <w:rPr>
          <w:rFonts w:ascii="宋体" w:hAnsi="宋体"/>
        </w:rPr>
        <w:t>BP</w:t>
      </w:r>
      <w:r>
        <w:rPr>
          <w:rFonts w:ascii="宋体" w:hAnsi="宋体" w:hint="eastAsia"/>
        </w:rPr>
        <w:t>盘上门禁紧急释放方案，所需费用包含在本次投标报价</w:t>
      </w:r>
      <w:r>
        <w:rPr>
          <w:rFonts w:ascii="宋体" w:hAnsi="宋体" w:hint="eastAsia"/>
        </w:rPr>
        <w:lastRenderedPageBreak/>
        <w:t>中。</w:t>
      </w:r>
    </w:p>
    <w:p w:rsidR="00000000" w:rsidRDefault="00706F3F">
      <w:pPr>
        <w:ind w:firstLine="420"/>
        <w:rPr>
          <w:rFonts w:ascii="宋体" w:hAnsi="宋体"/>
        </w:rPr>
      </w:pPr>
      <w:r>
        <w:rPr>
          <w:rFonts w:ascii="宋体" w:hAnsi="宋体" w:hint="eastAsia"/>
        </w:rPr>
        <w:t>在车控室侧通道门设置一套可视对讲终端，该终端具有可视对讲功能，话筒、听筒、及摄像头和机身整合一体，可直接按键后与车站值班员免提通话。</w:t>
      </w:r>
    </w:p>
    <w:p w:rsidR="00000000" w:rsidRDefault="00706F3F">
      <w:pPr>
        <w:ind w:firstLine="420"/>
        <w:rPr>
          <w:rFonts w:ascii="宋体" w:hAnsi="宋体" w:hint="eastAsia"/>
        </w:rPr>
      </w:pPr>
      <w:r>
        <w:rPr>
          <w:rFonts w:ascii="宋体" w:hAnsi="宋体" w:hint="eastAsia"/>
        </w:rPr>
        <w:t>投标人可根据自身</w:t>
      </w:r>
      <w:r>
        <w:rPr>
          <w:rFonts w:ascii="宋体" w:hAnsi="宋体" w:hint="eastAsia"/>
        </w:rPr>
        <w:t>系统的特点，在满足本用户需求书要求的前提下，提出门禁系统构成方案，并提供详细的系统构成方案。</w:t>
      </w:r>
    </w:p>
    <w:p w:rsidR="00000000" w:rsidRDefault="00706F3F">
      <w:pPr>
        <w:pStyle w:val="2"/>
        <w:spacing w:line="360" w:lineRule="auto"/>
        <w:rPr>
          <w:rFonts w:ascii="宋体" w:hAnsi="宋体" w:hint="eastAsia"/>
        </w:rPr>
      </w:pPr>
      <w:bookmarkStart w:id="630" w:name="_Toc160486511"/>
      <w:r>
        <w:rPr>
          <w:rFonts w:ascii="宋体" w:hAnsi="宋体"/>
        </w:rPr>
        <w:t>6</w:t>
      </w:r>
      <w:r>
        <w:rPr>
          <w:rFonts w:ascii="宋体" w:hAnsi="宋体" w:hint="eastAsia"/>
        </w:rPr>
        <w:t>.</w:t>
      </w:r>
      <w:r>
        <w:rPr>
          <w:rFonts w:ascii="宋体" w:hAnsi="宋体"/>
        </w:rPr>
        <w:t>5</w:t>
      </w:r>
      <w:r>
        <w:rPr>
          <w:rFonts w:ascii="宋体" w:hAnsi="宋体" w:hint="eastAsia"/>
        </w:rPr>
        <w:t xml:space="preserve"> </w:t>
      </w:r>
      <w:r>
        <w:rPr>
          <w:rFonts w:ascii="宋体" w:hAnsi="宋体" w:hint="eastAsia"/>
        </w:rPr>
        <w:t>中央级门禁系统</w:t>
      </w:r>
      <w:bookmarkEnd w:id="630"/>
    </w:p>
    <w:p w:rsidR="00000000" w:rsidRDefault="00706F3F">
      <w:pPr>
        <w:pStyle w:val="3"/>
        <w:rPr>
          <w:rFonts w:ascii="宋体" w:hAnsi="宋体"/>
        </w:rPr>
      </w:pPr>
      <w:bookmarkStart w:id="631" w:name="_Toc160486512"/>
      <w:r>
        <w:rPr>
          <w:rFonts w:ascii="宋体" w:hAnsi="宋体"/>
        </w:rPr>
        <w:t>6</w:t>
      </w:r>
      <w:r>
        <w:rPr>
          <w:rFonts w:ascii="宋体" w:hAnsi="宋体" w:hint="eastAsia"/>
        </w:rPr>
        <w:t>.5.1</w:t>
      </w:r>
      <w:r>
        <w:rPr>
          <w:rFonts w:ascii="宋体" w:hAnsi="宋体" w:hint="eastAsia"/>
        </w:rPr>
        <w:t>功能要求</w:t>
      </w:r>
      <w:bookmarkEnd w:id="631"/>
    </w:p>
    <w:p w:rsidR="00000000" w:rsidRDefault="00706F3F">
      <w:pPr>
        <w:ind w:firstLine="420"/>
        <w:rPr>
          <w:rFonts w:ascii="宋体" w:hAnsi="宋体"/>
        </w:rPr>
      </w:pPr>
      <w:r>
        <w:rPr>
          <w:rFonts w:ascii="宋体" w:hAnsi="宋体" w:hint="eastAsia"/>
        </w:rPr>
        <w:t>中央级门禁系统能实现对各车站内的所有门禁设备的监控管理及授权，应能满足系统运行、授权、设备监视与控制、网络管理、数据库管理、维修管理及系统数据的集中采集、统计、保存、查询等功能。中央级门禁系统的具体功能应满足青岛地铁</w:t>
      </w:r>
      <w:r>
        <w:rPr>
          <w:rFonts w:ascii="宋体" w:hAnsi="宋体"/>
        </w:rPr>
        <w:t>8</w:t>
      </w:r>
      <w:r>
        <w:rPr>
          <w:rFonts w:ascii="宋体" w:hAnsi="宋体" w:hint="eastAsia"/>
        </w:rPr>
        <w:t>号线支线工程运营实施方案和相应的运营管理模式要求，主要应包含但不限于以下功能：</w:t>
      </w:r>
    </w:p>
    <w:p w:rsidR="00000000" w:rsidRDefault="00706F3F">
      <w:pPr>
        <w:ind w:firstLine="420"/>
        <w:rPr>
          <w:rFonts w:ascii="宋体" w:hAnsi="宋体"/>
        </w:rPr>
      </w:pPr>
      <w:r>
        <w:rPr>
          <w:rFonts w:ascii="宋体" w:hAnsi="宋体"/>
        </w:rPr>
        <w:t>1</w:t>
      </w:r>
      <w:r>
        <w:rPr>
          <w:rFonts w:ascii="宋体" w:hAnsi="宋体" w:hint="eastAsia"/>
        </w:rPr>
        <w:t>）中央级门禁系统具有在线模式、离线模式、灾害模式设置和管理，满足青岛地铁</w:t>
      </w:r>
      <w:r>
        <w:rPr>
          <w:rFonts w:ascii="宋体" w:hAnsi="宋体"/>
        </w:rPr>
        <w:t>8</w:t>
      </w:r>
      <w:r>
        <w:rPr>
          <w:rFonts w:ascii="宋体" w:hAnsi="宋体" w:hint="eastAsia"/>
        </w:rPr>
        <w:t>号线支线工程运营需要；</w:t>
      </w:r>
    </w:p>
    <w:p w:rsidR="00000000" w:rsidRDefault="00706F3F">
      <w:pPr>
        <w:ind w:firstLine="420"/>
        <w:rPr>
          <w:rFonts w:ascii="宋体" w:hAnsi="宋体"/>
        </w:rPr>
      </w:pPr>
      <w:r>
        <w:rPr>
          <w:rFonts w:ascii="宋体" w:hAnsi="宋体"/>
        </w:rPr>
        <w:t>2</w:t>
      </w:r>
      <w:r>
        <w:rPr>
          <w:rFonts w:ascii="宋体" w:hAnsi="宋体" w:hint="eastAsia"/>
        </w:rPr>
        <w:t>）中央级门禁系统至少可以管理</w:t>
      </w:r>
      <w:r>
        <w:rPr>
          <w:rFonts w:ascii="宋体" w:hAnsi="宋体"/>
        </w:rPr>
        <w:t>10000</w:t>
      </w:r>
      <w:r>
        <w:rPr>
          <w:rFonts w:ascii="宋体" w:hAnsi="宋体" w:hint="eastAsia"/>
        </w:rPr>
        <w:t>个门禁点，全线历史资料数据至少可以存储</w:t>
      </w:r>
      <w:r>
        <w:rPr>
          <w:rFonts w:ascii="宋体" w:hAnsi="宋体" w:hint="eastAsia"/>
        </w:rPr>
        <w:t>1</w:t>
      </w:r>
      <w:r>
        <w:rPr>
          <w:rFonts w:ascii="宋体" w:hAnsi="宋体"/>
        </w:rPr>
        <w:t>3</w:t>
      </w:r>
      <w:r>
        <w:rPr>
          <w:rFonts w:ascii="宋体" w:hAnsi="宋体" w:hint="eastAsia"/>
        </w:rPr>
        <w:t>个月，至少可以管理</w:t>
      </w:r>
      <w:r>
        <w:rPr>
          <w:rFonts w:ascii="宋体" w:hAnsi="宋体"/>
        </w:rPr>
        <w:t>20000</w:t>
      </w:r>
      <w:r>
        <w:rPr>
          <w:rFonts w:ascii="宋体" w:hAnsi="宋体" w:hint="eastAsia"/>
        </w:rPr>
        <w:t>个门禁用户；</w:t>
      </w:r>
    </w:p>
    <w:p w:rsidR="00000000" w:rsidRDefault="00706F3F">
      <w:pPr>
        <w:ind w:firstLine="420"/>
        <w:rPr>
          <w:rFonts w:ascii="宋体" w:hAnsi="宋体"/>
        </w:rPr>
      </w:pPr>
      <w:r>
        <w:rPr>
          <w:rFonts w:ascii="宋体" w:hAnsi="宋体"/>
        </w:rPr>
        <w:t>3</w:t>
      </w:r>
      <w:r>
        <w:rPr>
          <w:rFonts w:ascii="宋体" w:hAnsi="宋体" w:hint="eastAsia"/>
        </w:rPr>
        <w:t>）中央级门禁系统具有授权管理功能。设置员工卡的安全级别、授权进入的区域、授权进入时间、票卡进出模式、密码等。可以将具有相同通行权限的人定义为一个通行级别，实现批量操作，门禁授权可以采用表格形式批量导入员工信息进行授权设置，投标人需提供具体的门禁卡授权管理方案，具体授权管理内容在设计联络阶段确定；</w:t>
      </w:r>
    </w:p>
    <w:p w:rsidR="00000000" w:rsidRDefault="00706F3F">
      <w:pPr>
        <w:ind w:firstLine="420"/>
        <w:rPr>
          <w:rFonts w:ascii="宋体" w:hAnsi="宋体"/>
        </w:rPr>
      </w:pPr>
      <w:r>
        <w:rPr>
          <w:rFonts w:ascii="宋体" w:hAnsi="宋体"/>
        </w:rPr>
        <w:t>4</w:t>
      </w:r>
      <w:r>
        <w:rPr>
          <w:rFonts w:ascii="宋体" w:hAnsi="宋体" w:hint="eastAsia"/>
        </w:rPr>
        <w:t>）中央级门禁系统具有操作权限管理功能。对全线操作员和维修人员操</w:t>
      </w:r>
      <w:r>
        <w:rPr>
          <w:rFonts w:ascii="宋体" w:hAnsi="宋体" w:hint="eastAsia"/>
        </w:rPr>
        <w:t>作权限设置，利用不同操作密码，实现不同级别的权限操作；并可实现对全线操作员和维修人员的密码管理；紧急情况下，具有解除车站密码的功能；</w:t>
      </w:r>
    </w:p>
    <w:p w:rsidR="00000000" w:rsidRDefault="00706F3F">
      <w:pPr>
        <w:ind w:firstLine="420"/>
        <w:rPr>
          <w:rFonts w:ascii="宋体" w:hAnsi="宋体"/>
        </w:rPr>
      </w:pPr>
      <w:r>
        <w:rPr>
          <w:rFonts w:ascii="宋体" w:hAnsi="宋体"/>
        </w:rPr>
        <w:t>5</w:t>
      </w:r>
      <w:r>
        <w:rPr>
          <w:rFonts w:ascii="宋体" w:hAnsi="宋体" w:hint="eastAsia"/>
        </w:rPr>
        <w:t>）中央级门禁系统具有设置车站门禁系统运行参数，下达运作命令及系统运行模式到各个车站。系统所设置的系统参数在指定的参数生效时间能自动生效。中央级门禁系统与各车站门禁系统通信中断，在通信恢复后系统应能自动更新各车站门禁系统设备的系统参数；</w:t>
      </w:r>
    </w:p>
    <w:p w:rsidR="00000000" w:rsidRDefault="00706F3F">
      <w:pPr>
        <w:ind w:firstLine="420"/>
        <w:rPr>
          <w:rFonts w:ascii="宋体" w:hAnsi="宋体"/>
        </w:rPr>
      </w:pPr>
      <w:r>
        <w:rPr>
          <w:rFonts w:ascii="宋体" w:hAnsi="宋体"/>
        </w:rPr>
        <w:t>6</w:t>
      </w:r>
      <w:r>
        <w:rPr>
          <w:rFonts w:ascii="宋体" w:hAnsi="宋体" w:hint="eastAsia"/>
        </w:rPr>
        <w:t>）图形显示全线门禁系统设备运作状况，实时监视全线所有门锁的开闭状态，对非正常状态进行报警提示（包括实时记录开启门号、通行卡号及人员姓名、读</w:t>
      </w:r>
      <w:r>
        <w:rPr>
          <w:rFonts w:ascii="宋体" w:hAnsi="宋体" w:hint="eastAsia"/>
        </w:rPr>
        <w:t>卡和通行状态、门锁开关状态等）；</w:t>
      </w:r>
    </w:p>
    <w:p w:rsidR="00000000" w:rsidRDefault="00706F3F">
      <w:pPr>
        <w:ind w:firstLine="420"/>
        <w:rPr>
          <w:rFonts w:ascii="宋体" w:hAnsi="宋体"/>
        </w:rPr>
      </w:pPr>
      <w:r>
        <w:rPr>
          <w:rFonts w:ascii="宋体" w:hAnsi="宋体"/>
        </w:rPr>
        <w:t>7</w:t>
      </w:r>
      <w:r>
        <w:rPr>
          <w:rFonts w:ascii="宋体" w:hAnsi="宋体" w:hint="eastAsia"/>
        </w:rPr>
        <w:t>）中央级门禁系统具有报警处理功能。自动弹出相应电子地图和报警窗口等，并将所有报警及操作进行记录。系统应提供快捷有效的报警处理方法，在发生报警时，操作人员可</w:t>
      </w:r>
      <w:r>
        <w:rPr>
          <w:rFonts w:ascii="宋体" w:hAnsi="宋体" w:hint="eastAsia"/>
        </w:rPr>
        <w:lastRenderedPageBreak/>
        <w:t>以在报警窗口接警处理，也可以在电子地图上直接进行操作。投标人需提供具体的报警形式和处理方案，具体内容在设计联络阶段确定；</w:t>
      </w:r>
    </w:p>
    <w:p w:rsidR="00000000" w:rsidRDefault="00706F3F">
      <w:pPr>
        <w:ind w:firstLine="420"/>
        <w:rPr>
          <w:rFonts w:ascii="宋体" w:hAnsi="宋体"/>
        </w:rPr>
      </w:pPr>
      <w:r>
        <w:rPr>
          <w:rFonts w:ascii="宋体" w:hAnsi="宋体"/>
        </w:rPr>
        <w:t>8</w:t>
      </w:r>
      <w:r>
        <w:rPr>
          <w:rFonts w:ascii="宋体" w:hAnsi="宋体" w:hint="eastAsia"/>
        </w:rPr>
        <w:t>）在中央级门禁系统能实现出入记录查询，系统可储存全线所有的进出记录、状态记录，可自定义查询条件；被记录的全线操作信息、报警信息支持用户自定义的查询和分析，可自行编辑报表，同时系统也可自动生成基于日、</w:t>
      </w:r>
      <w:r>
        <w:rPr>
          <w:rFonts w:ascii="宋体" w:hAnsi="宋体" w:hint="eastAsia"/>
        </w:rPr>
        <w:t>周、月或年的报表，并进行档案资料的记录和存储。</w:t>
      </w:r>
    </w:p>
    <w:p w:rsidR="00000000" w:rsidRDefault="00706F3F">
      <w:pPr>
        <w:ind w:firstLine="420"/>
        <w:rPr>
          <w:rFonts w:ascii="宋体" w:hAnsi="宋体"/>
        </w:rPr>
      </w:pPr>
      <w:r>
        <w:rPr>
          <w:rFonts w:ascii="宋体" w:hAnsi="宋体"/>
        </w:rPr>
        <w:t>9</w:t>
      </w:r>
      <w:r>
        <w:rPr>
          <w:rFonts w:ascii="宋体" w:hAnsi="宋体" w:hint="eastAsia"/>
        </w:rPr>
        <w:t>）中央级门禁系统具有设定时间启动程序的功能。到达某个设定的时间后，系统可以触发设定事件；</w:t>
      </w:r>
    </w:p>
    <w:p w:rsidR="00000000" w:rsidRDefault="00706F3F">
      <w:pPr>
        <w:ind w:firstLine="420"/>
        <w:rPr>
          <w:rFonts w:ascii="宋体" w:hAnsi="宋体"/>
        </w:rPr>
      </w:pPr>
      <w:r>
        <w:rPr>
          <w:rFonts w:ascii="宋体" w:hAnsi="宋体"/>
        </w:rPr>
        <w:t>10</w:t>
      </w:r>
      <w:r>
        <w:rPr>
          <w:rFonts w:ascii="宋体" w:hAnsi="宋体" w:hint="eastAsia"/>
        </w:rPr>
        <w:t>）中央级门禁系统具有线路门禁的总数据库，对线路内所有门禁设备、人员和事件记录等资料进行存储，并进行管理，建立设备管理历史数据库，自动生成各类统计表。采用的数据库和数据库接口均为开放式的，保证系统数据的管理和操作，具有数据备份与数据恢复功能；</w:t>
      </w:r>
    </w:p>
    <w:p w:rsidR="00000000" w:rsidRDefault="00706F3F">
      <w:pPr>
        <w:ind w:firstLine="420"/>
        <w:rPr>
          <w:rFonts w:ascii="宋体" w:hAnsi="宋体"/>
        </w:rPr>
      </w:pPr>
      <w:r>
        <w:rPr>
          <w:rFonts w:ascii="宋体" w:hAnsi="宋体"/>
        </w:rPr>
        <w:t>11</w:t>
      </w:r>
      <w:r>
        <w:rPr>
          <w:rFonts w:ascii="宋体" w:hAnsi="宋体" w:hint="eastAsia"/>
        </w:rPr>
        <w:t>）中央级门禁系统具有对全线门禁系统设备和网络设备运行状态、报警、故障在线监视，支持设备故障自诊断及在线修复，并能显示网络负</w:t>
      </w:r>
      <w:r>
        <w:rPr>
          <w:rFonts w:ascii="宋体" w:hAnsi="宋体" w:hint="eastAsia"/>
        </w:rPr>
        <w:t>荷；</w:t>
      </w:r>
    </w:p>
    <w:p w:rsidR="00000000" w:rsidRDefault="00706F3F">
      <w:pPr>
        <w:ind w:firstLine="420"/>
        <w:rPr>
          <w:rFonts w:ascii="宋体" w:hAnsi="宋体"/>
          <w:szCs w:val="21"/>
        </w:rPr>
      </w:pPr>
      <w:r>
        <w:rPr>
          <w:rFonts w:ascii="宋体" w:hAnsi="宋体"/>
          <w:szCs w:val="21"/>
        </w:rPr>
        <w:t>12</w:t>
      </w:r>
      <w:r>
        <w:rPr>
          <w:rFonts w:ascii="宋体" w:hAnsi="宋体" w:hint="eastAsia"/>
          <w:szCs w:val="21"/>
        </w:rPr>
        <w:t>）中央级门禁系统应能实现全线设备监测、设备控制及维修管理等功能；</w:t>
      </w:r>
    </w:p>
    <w:p w:rsidR="00000000" w:rsidRDefault="00706F3F">
      <w:pPr>
        <w:ind w:firstLine="420"/>
        <w:rPr>
          <w:rFonts w:ascii="宋体" w:hAnsi="宋体"/>
          <w:szCs w:val="21"/>
        </w:rPr>
      </w:pPr>
      <w:r>
        <w:rPr>
          <w:rFonts w:ascii="宋体" w:hAnsi="宋体"/>
          <w:szCs w:val="21"/>
        </w:rPr>
        <w:t>13</w:t>
      </w:r>
      <w:r>
        <w:rPr>
          <w:rFonts w:ascii="宋体" w:hAnsi="宋体" w:hint="eastAsia"/>
          <w:szCs w:val="21"/>
        </w:rPr>
        <w:t>）中央级门禁系统具有接收时钟信息的功能，超过</w:t>
      </w:r>
      <w:r>
        <w:rPr>
          <w:rFonts w:ascii="宋体" w:hAnsi="宋体"/>
          <w:szCs w:val="21"/>
        </w:rPr>
        <w:t>0.5</w:t>
      </w:r>
      <w:r>
        <w:rPr>
          <w:rFonts w:ascii="宋体" w:hAnsi="宋体" w:hint="eastAsia"/>
          <w:szCs w:val="21"/>
        </w:rPr>
        <w:t>秒的差异需记录。中央级系统收到时钟信息后自动同步全线设备时间；</w:t>
      </w:r>
    </w:p>
    <w:p w:rsidR="00000000" w:rsidRDefault="00706F3F">
      <w:pPr>
        <w:ind w:firstLine="420"/>
        <w:rPr>
          <w:rFonts w:ascii="宋体" w:hAnsi="宋体"/>
          <w:szCs w:val="21"/>
        </w:rPr>
      </w:pPr>
      <w:r>
        <w:rPr>
          <w:rFonts w:ascii="宋体" w:hAnsi="宋体"/>
          <w:szCs w:val="21"/>
        </w:rPr>
        <w:t>14</w:t>
      </w:r>
      <w:r>
        <w:rPr>
          <w:rFonts w:ascii="宋体" w:hAnsi="宋体" w:hint="eastAsia"/>
          <w:szCs w:val="21"/>
        </w:rPr>
        <w:t>）中央级门禁系统软件具有在线升级的功能，并应有效防止升级操作对中央级门禁系统所保存原始数据的影响；</w:t>
      </w:r>
    </w:p>
    <w:p w:rsidR="00000000" w:rsidRDefault="00706F3F">
      <w:pPr>
        <w:pStyle w:val="2fd"/>
        <w:spacing w:line="360" w:lineRule="auto"/>
        <w:ind w:firstLine="420"/>
        <w:rPr>
          <w:rFonts w:ascii="宋体" w:hAnsi="宋体"/>
          <w:sz w:val="21"/>
          <w:szCs w:val="21"/>
        </w:rPr>
      </w:pPr>
      <w:r>
        <w:rPr>
          <w:rFonts w:ascii="宋体" w:hAnsi="宋体"/>
          <w:sz w:val="21"/>
          <w:szCs w:val="21"/>
        </w:rPr>
        <w:t>15</w:t>
      </w:r>
      <w:r>
        <w:rPr>
          <w:rFonts w:ascii="宋体" w:hAnsi="宋体" w:hint="eastAsia"/>
          <w:sz w:val="21"/>
          <w:szCs w:val="21"/>
        </w:rPr>
        <w:t>）在紧急情况下，中央级门禁系统可以实现车站管理计算机的所有功能，通过操作中央管理计算机可直接控制各车站的门禁终端设备；</w:t>
      </w:r>
    </w:p>
    <w:p w:rsidR="00000000" w:rsidRDefault="00706F3F">
      <w:pPr>
        <w:ind w:firstLine="420"/>
        <w:rPr>
          <w:rFonts w:ascii="宋体" w:hAnsi="宋体"/>
          <w:szCs w:val="21"/>
        </w:rPr>
      </w:pPr>
      <w:r>
        <w:rPr>
          <w:rFonts w:ascii="宋体" w:hAnsi="宋体"/>
          <w:szCs w:val="21"/>
        </w:rPr>
        <w:t>16</w:t>
      </w:r>
      <w:r>
        <w:rPr>
          <w:rFonts w:ascii="宋体" w:hAnsi="宋体" w:hint="eastAsia"/>
          <w:szCs w:val="21"/>
        </w:rPr>
        <w:t>）中央级</w:t>
      </w:r>
      <w:r>
        <w:rPr>
          <w:rFonts w:ascii="宋体" w:hAnsi="宋体" w:hint="eastAsia"/>
        </w:rPr>
        <w:t>门禁</w:t>
      </w:r>
      <w:r>
        <w:rPr>
          <w:rFonts w:ascii="宋体" w:hAnsi="宋体" w:hint="eastAsia"/>
          <w:szCs w:val="21"/>
        </w:rPr>
        <w:t>系统设备具有电源中断自动重新启动的功能；</w:t>
      </w:r>
    </w:p>
    <w:p w:rsidR="00000000" w:rsidRDefault="00706F3F">
      <w:pPr>
        <w:ind w:firstLine="420"/>
        <w:rPr>
          <w:rFonts w:ascii="宋体" w:hAnsi="宋体"/>
          <w:szCs w:val="21"/>
        </w:rPr>
      </w:pPr>
      <w:r>
        <w:rPr>
          <w:rFonts w:ascii="宋体" w:hAnsi="宋体"/>
          <w:szCs w:val="21"/>
        </w:rPr>
        <w:t>17</w:t>
      </w:r>
      <w:r>
        <w:rPr>
          <w:rFonts w:ascii="宋体" w:hAnsi="宋体" w:hint="eastAsia"/>
          <w:szCs w:val="21"/>
        </w:rPr>
        <w:t>）中央级门禁系统与车站级门禁</w:t>
      </w:r>
      <w:r>
        <w:rPr>
          <w:rFonts w:ascii="宋体" w:hAnsi="宋体" w:hint="eastAsia"/>
          <w:szCs w:val="21"/>
        </w:rPr>
        <w:t>系统通信中断恢复后，中央级门禁系统具有自动接收车站级门禁系统上传的数据，并自动向车站级门禁系统下载相应的运行参数；</w:t>
      </w:r>
    </w:p>
    <w:p w:rsidR="00000000" w:rsidRDefault="00706F3F">
      <w:pPr>
        <w:pStyle w:val="2fd"/>
        <w:spacing w:line="360" w:lineRule="auto"/>
        <w:ind w:firstLine="420"/>
        <w:rPr>
          <w:rFonts w:ascii="宋体" w:hAnsi="宋体"/>
          <w:sz w:val="21"/>
          <w:szCs w:val="21"/>
        </w:rPr>
      </w:pPr>
      <w:r>
        <w:rPr>
          <w:rFonts w:ascii="宋体" w:hAnsi="宋体"/>
          <w:sz w:val="21"/>
          <w:szCs w:val="21"/>
        </w:rPr>
        <w:t>18</w:t>
      </w:r>
      <w:r>
        <w:rPr>
          <w:rFonts w:ascii="宋体" w:hAnsi="宋体" w:hint="eastAsia"/>
          <w:sz w:val="21"/>
          <w:szCs w:val="21"/>
        </w:rPr>
        <w:t>）中央级门禁系统具有硬盘镜像功能。当其中一个硬盘驱动器出现故障，另一硬盘驱动器可直接接管，保证系统正常运行。投标人须提供详细的数据备份及恢复方案；</w:t>
      </w:r>
    </w:p>
    <w:p w:rsidR="00000000" w:rsidRDefault="00706F3F">
      <w:pPr>
        <w:pStyle w:val="2fd"/>
        <w:spacing w:line="360" w:lineRule="auto"/>
        <w:ind w:firstLine="420"/>
        <w:rPr>
          <w:rFonts w:ascii="宋体" w:hAnsi="宋体"/>
          <w:sz w:val="21"/>
          <w:szCs w:val="21"/>
        </w:rPr>
      </w:pPr>
      <w:r>
        <w:rPr>
          <w:rFonts w:ascii="宋体" w:hAnsi="宋体"/>
          <w:sz w:val="21"/>
          <w:szCs w:val="21"/>
        </w:rPr>
        <w:t>19</w:t>
      </w:r>
      <w:r>
        <w:rPr>
          <w:rFonts w:ascii="宋体" w:hAnsi="宋体" w:hint="eastAsia"/>
          <w:sz w:val="21"/>
          <w:szCs w:val="21"/>
        </w:rPr>
        <w:t>）中央级门禁系统具有员工名单管理功能。操作员可输入或下载员工名单编号，能接收并保存不少于</w:t>
      </w:r>
      <w:r>
        <w:rPr>
          <w:rFonts w:ascii="宋体" w:hAnsi="宋体"/>
          <w:sz w:val="21"/>
          <w:szCs w:val="21"/>
        </w:rPr>
        <w:t>20000</w:t>
      </w:r>
      <w:r>
        <w:rPr>
          <w:rFonts w:ascii="宋体" w:hAnsi="宋体" w:hint="eastAsia"/>
          <w:sz w:val="21"/>
          <w:szCs w:val="21"/>
        </w:rPr>
        <w:t>个员工名单编号，及时下传到车站、车辆段门禁系统。投标人需提供员工名单导入、导出方案以及具体数据格式；</w:t>
      </w:r>
    </w:p>
    <w:p w:rsidR="00000000" w:rsidRDefault="00706F3F">
      <w:pPr>
        <w:ind w:firstLine="420"/>
        <w:rPr>
          <w:rFonts w:ascii="宋体" w:hAnsi="宋体"/>
        </w:rPr>
      </w:pPr>
      <w:r>
        <w:rPr>
          <w:rFonts w:ascii="宋体" w:hAnsi="宋体"/>
          <w:szCs w:val="21"/>
        </w:rPr>
        <w:t>20</w:t>
      </w:r>
      <w:r>
        <w:rPr>
          <w:rFonts w:ascii="宋体" w:hAnsi="宋体" w:hint="eastAsia"/>
          <w:szCs w:val="21"/>
        </w:rPr>
        <w:t>）</w:t>
      </w:r>
      <w:r>
        <w:rPr>
          <w:rFonts w:ascii="宋体" w:hAnsi="宋体" w:hint="eastAsia"/>
        </w:rPr>
        <w:t>中央级门禁系统具有网络安全防护功能</w:t>
      </w:r>
      <w:r>
        <w:rPr>
          <w:rFonts w:ascii="宋体" w:hAnsi="宋体" w:hint="eastAsia"/>
        </w:rPr>
        <w:t>，防止门禁系统数据被盗或遭到破坏。投标</w:t>
      </w:r>
      <w:r>
        <w:rPr>
          <w:rFonts w:ascii="宋体" w:hAnsi="宋体" w:hint="eastAsia"/>
        </w:rPr>
        <w:lastRenderedPageBreak/>
        <w:t>人需提供保障全线门禁系统网络安全的解决方案；</w:t>
      </w:r>
    </w:p>
    <w:p w:rsidR="00000000" w:rsidRDefault="00706F3F">
      <w:pPr>
        <w:ind w:firstLine="420"/>
        <w:rPr>
          <w:rFonts w:ascii="宋体" w:hAnsi="宋体"/>
          <w:szCs w:val="21"/>
        </w:rPr>
      </w:pPr>
      <w:r>
        <w:rPr>
          <w:rFonts w:ascii="宋体" w:hAnsi="宋体"/>
          <w:szCs w:val="21"/>
        </w:rPr>
        <w:t>21</w:t>
      </w:r>
      <w:r>
        <w:rPr>
          <w:rFonts w:ascii="宋体" w:hAnsi="宋体" w:hint="eastAsia"/>
          <w:szCs w:val="21"/>
        </w:rPr>
        <w:t>）中央级门禁系统具有对全线的门禁系统设备运行状态进行实时监视的功能，包括但不限于以下内容：</w:t>
      </w:r>
    </w:p>
    <w:p w:rsidR="00000000" w:rsidRDefault="00706F3F">
      <w:pPr>
        <w:numPr>
          <w:ilvl w:val="0"/>
          <w:numId w:val="16"/>
        </w:numPr>
        <w:ind w:left="0" w:firstLine="420"/>
        <w:rPr>
          <w:rFonts w:ascii="宋体" w:hAnsi="宋体"/>
        </w:rPr>
      </w:pPr>
      <w:r>
        <w:rPr>
          <w:rFonts w:ascii="宋体" w:hAnsi="宋体" w:hint="eastAsia"/>
        </w:rPr>
        <w:t>门禁点：门禁卡接受、门禁卡拒绝、刷卡后门未开、门敞开、门闭合、强行侵入、出门按钮开门、紧急按钮开门等；</w:t>
      </w:r>
    </w:p>
    <w:p w:rsidR="00000000" w:rsidRDefault="00706F3F">
      <w:pPr>
        <w:numPr>
          <w:ilvl w:val="0"/>
          <w:numId w:val="16"/>
        </w:numPr>
        <w:ind w:left="0" w:firstLine="420"/>
        <w:rPr>
          <w:rFonts w:ascii="宋体" w:hAnsi="宋体"/>
        </w:rPr>
      </w:pPr>
      <w:r>
        <w:rPr>
          <w:rFonts w:ascii="宋体" w:hAnsi="宋体" w:hint="eastAsia"/>
        </w:rPr>
        <w:t>输出点：主控器的各输出点的工作状态监视等；</w:t>
      </w:r>
    </w:p>
    <w:p w:rsidR="00000000" w:rsidRDefault="00706F3F">
      <w:pPr>
        <w:numPr>
          <w:ilvl w:val="0"/>
          <w:numId w:val="16"/>
        </w:numPr>
        <w:ind w:left="0" w:firstLine="420"/>
        <w:rPr>
          <w:rFonts w:ascii="宋体" w:hAnsi="宋体"/>
        </w:rPr>
      </w:pPr>
      <w:r>
        <w:rPr>
          <w:rFonts w:ascii="宋体" w:hAnsi="宋体" w:hint="eastAsia"/>
        </w:rPr>
        <w:t>网络：各网络设备在线</w:t>
      </w:r>
      <w:r>
        <w:rPr>
          <w:rFonts w:ascii="宋体" w:hAnsi="宋体"/>
        </w:rPr>
        <w:t>/</w:t>
      </w:r>
      <w:r>
        <w:rPr>
          <w:rFonts w:ascii="宋体" w:hAnsi="宋体" w:hint="eastAsia"/>
        </w:rPr>
        <w:t>离线等状态监视；</w:t>
      </w:r>
    </w:p>
    <w:p w:rsidR="00000000" w:rsidRDefault="00706F3F">
      <w:pPr>
        <w:numPr>
          <w:ilvl w:val="0"/>
          <w:numId w:val="16"/>
        </w:numPr>
        <w:ind w:left="0" w:firstLine="420"/>
        <w:rPr>
          <w:rFonts w:ascii="宋体" w:hAnsi="宋体"/>
        </w:rPr>
      </w:pPr>
      <w:r>
        <w:rPr>
          <w:rFonts w:ascii="宋体" w:hAnsi="宋体" w:hint="eastAsia"/>
        </w:rPr>
        <w:t>控制器（车站控制器、本地控制器）：各控制器在线</w:t>
      </w:r>
      <w:r>
        <w:rPr>
          <w:rFonts w:ascii="宋体" w:hAnsi="宋体"/>
        </w:rPr>
        <w:t>/</w:t>
      </w:r>
      <w:r>
        <w:rPr>
          <w:rFonts w:ascii="宋体" w:hAnsi="宋体" w:hint="eastAsia"/>
        </w:rPr>
        <w:t>离线、线路短路</w:t>
      </w:r>
      <w:r>
        <w:rPr>
          <w:rFonts w:ascii="宋体" w:hAnsi="宋体"/>
        </w:rPr>
        <w:t>/</w:t>
      </w:r>
      <w:r>
        <w:rPr>
          <w:rFonts w:ascii="宋体" w:hAnsi="宋体" w:hint="eastAsia"/>
        </w:rPr>
        <w:t>断路、故障、控制箱防撬等状态监视。</w:t>
      </w:r>
    </w:p>
    <w:p w:rsidR="00000000" w:rsidRDefault="00706F3F">
      <w:pPr>
        <w:ind w:firstLine="420"/>
        <w:rPr>
          <w:rFonts w:ascii="宋体" w:hAnsi="宋体"/>
          <w:szCs w:val="21"/>
        </w:rPr>
      </w:pPr>
      <w:r>
        <w:rPr>
          <w:rFonts w:ascii="宋体" w:hAnsi="宋体"/>
          <w:szCs w:val="21"/>
        </w:rPr>
        <w:t>22</w:t>
      </w:r>
      <w:r>
        <w:rPr>
          <w:rFonts w:ascii="宋体" w:hAnsi="宋体" w:hint="eastAsia"/>
          <w:szCs w:val="21"/>
        </w:rPr>
        <w:t>）中央级门禁系统具有报表生成、查询及打印</w:t>
      </w:r>
      <w:r>
        <w:rPr>
          <w:rFonts w:ascii="宋体" w:hAnsi="宋体" w:hint="eastAsia"/>
          <w:szCs w:val="21"/>
        </w:rPr>
        <w:t>的功能。所有门禁系统信息均能被自动存储以便检索和查阅，定时生成有关报表，日终报表生成时间不大于</w:t>
      </w:r>
      <w:r>
        <w:rPr>
          <w:rFonts w:ascii="宋体" w:hAnsi="宋体"/>
          <w:szCs w:val="21"/>
        </w:rPr>
        <w:t>30</w:t>
      </w:r>
      <w:r>
        <w:rPr>
          <w:rFonts w:ascii="宋体" w:hAnsi="宋体" w:hint="eastAsia"/>
          <w:szCs w:val="21"/>
        </w:rPr>
        <w:t>分钟。必要时可自定义查询条件，并生成相关自定义报表。用户能定义报表格式和内容，报表可显示或存储，也可以直接输出至打印机，并支持随时对已有报表进行调用操作。系统可生成和查询的报表清单，包含但不限于如下内容：</w:t>
      </w:r>
    </w:p>
    <w:p w:rsidR="00000000" w:rsidRDefault="00706F3F">
      <w:pPr>
        <w:numPr>
          <w:ilvl w:val="0"/>
          <w:numId w:val="16"/>
        </w:numPr>
        <w:ind w:left="0" w:firstLine="420"/>
        <w:rPr>
          <w:rFonts w:ascii="宋体" w:hAnsi="宋体"/>
        </w:rPr>
      </w:pPr>
      <w:r>
        <w:rPr>
          <w:rFonts w:ascii="宋体" w:hAnsi="宋体" w:hint="eastAsia"/>
        </w:rPr>
        <w:t>操作员活动记录清单（可记录操作的日期、时间、操作员编码、计算机地址、活动发生的顺序、所实施的操作等情况，并可按操作员、日期、计算机地址等信息进行排序）；</w:t>
      </w:r>
    </w:p>
    <w:p w:rsidR="00000000" w:rsidRDefault="00706F3F">
      <w:pPr>
        <w:numPr>
          <w:ilvl w:val="0"/>
          <w:numId w:val="16"/>
        </w:numPr>
        <w:ind w:left="0" w:firstLine="420"/>
        <w:rPr>
          <w:rFonts w:ascii="宋体" w:hAnsi="宋体"/>
        </w:rPr>
      </w:pPr>
      <w:r>
        <w:rPr>
          <w:rFonts w:ascii="宋体" w:hAnsi="宋体" w:hint="eastAsia"/>
        </w:rPr>
        <w:t>报警事件记录清单（系统可提供指定日期和指定时间内报警情</w:t>
      </w:r>
      <w:r>
        <w:rPr>
          <w:rFonts w:ascii="宋体" w:hAnsi="宋体" w:hint="eastAsia"/>
        </w:rPr>
        <w:t>况，记录系统中指定区域、制定设备或设备组的报警）；</w:t>
      </w:r>
    </w:p>
    <w:p w:rsidR="00000000" w:rsidRDefault="00706F3F">
      <w:pPr>
        <w:numPr>
          <w:ilvl w:val="0"/>
          <w:numId w:val="16"/>
        </w:numPr>
        <w:ind w:left="0" w:firstLine="420"/>
        <w:rPr>
          <w:rFonts w:ascii="宋体" w:hAnsi="宋体"/>
        </w:rPr>
      </w:pPr>
      <w:r>
        <w:rPr>
          <w:rFonts w:ascii="宋体" w:hAnsi="宋体" w:hint="eastAsia"/>
        </w:rPr>
        <w:t>事件记录报表清单（可提供指定日期和指定时间内，系统所有事件、指定事件、指定区域的事件以及指定设备或设备组事件发生和处理的记录）；</w:t>
      </w:r>
    </w:p>
    <w:p w:rsidR="00000000" w:rsidRDefault="00706F3F">
      <w:pPr>
        <w:numPr>
          <w:ilvl w:val="0"/>
          <w:numId w:val="16"/>
        </w:numPr>
        <w:ind w:left="0" w:firstLine="420"/>
        <w:rPr>
          <w:rFonts w:ascii="宋体" w:hAnsi="宋体"/>
        </w:rPr>
      </w:pPr>
      <w:r>
        <w:rPr>
          <w:rFonts w:ascii="宋体" w:hAnsi="宋体" w:hint="eastAsia"/>
        </w:rPr>
        <w:t>持卡人权限清单（可提供系统有效授权卡的清单，包括卡号、工作编号、人员名称、性别、详细地址、联系电话等信息）；</w:t>
      </w:r>
    </w:p>
    <w:p w:rsidR="00000000" w:rsidRDefault="00706F3F">
      <w:pPr>
        <w:numPr>
          <w:ilvl w:val="0"/>
          <w:numId w:val="16"/>
        </w:numPr>
        <w:ind w:left="0" w:firstLine="420"/>
        <w:rPr>
          <w:rFonts w:ascii="宋体" w:hAnsi="宋体"/>
        </w:rPr>
      </w:pPr>
      <w:r>
        <w:rPr>
          <w:rFonts w:ascii="宋体" w:hAnsi="宋体" w:hint="eastAsia"/>
        </w:rPr>
        <w:t>卡的活动细节报表（可提供指定卡的所有事件的详细情况</w:t>
      </w:r>
      <w:r>
        <w:rPr>
          <w:rFonts w:ascii="宋体" w:hAnsi="宋体"/>
        </w:rPr>
        <w:t>,</w:t>
      </w:r>
      <w:r>
        <w:rPr>
          <w:rFonts w:ascii="宋体" w:hAnsi="宋体" w:hint="eastAsia"/>
        </w:rPr>
        <w:t>操作员可自行选择报表的时段）；</w:t>
      </w:r>
    </w:p>
    <w:p w:rsidR="00000000" w:rsidRDefault="00706F3F">
      <w:pPr>
        <w:numPr>
          <w:ilvl w:val="0"/>
          <w:numId w:val="16"/>
        </w:numPr>
        <w:ind w:left="0" w:firstLine="420"/>
        <w:rPr>
          <w:rFonts w:ascii="宋体" w:hAnsi="宋体"/>
        </w:rPr>
      </w:pPr>
      <w:r>
        <w:rPr>
          <w:rFonts w:ascii="宋体" w:hAnsi="宋体" w:hint="eastAsia"/>
        </w:rPr>
        <w:t>系统硬件状况报表（提供所有设备或指定设备的运行状况）。</w:t>
      </w:r>
    </w:p>
    <w:p w:rsidR="00000000" w:rsidRDefault="00706F3F">
      <w:pPr>
        <w:ind w:firstLine="420"/>
        <w:rPr>
          <w:rFonts w:ascii="宋体" w:hAnsi="宋体"/>
          <w:szCs w:val="21"/>
        </w:rPr>
      </w:pPr>
      <w:r>
        <w:rPr>
          <w:rFonts w:ascii="宋体" w:hAnsi="宋体"/>
          <w:szCs w:val="21"/>
        </w:rPr>
        <w:t>23</w:t>
      </w:r>
      <w:r>
        <w:rPr>
          <w:rFonts w:ascii="宋体" w:hAnsi="宋体" w:hint="eastAsia"/>
          <w:szCs w:val="21"/>
        </w:rPr>
        <w:t>）中央级门禁系统平均无故障时间：</w:t>
      </w:r>
      <w:r>
        <w:rPr>
          <w:rFonts w:ascii="宋体" w:hAnsi="宋体"/>
          <w:szCs w:val="21"/>
        </w:rPr>
        <w:t>MTBF</w:t>
      </w:r>
      <w:r>
        <w:rPr>
          <w:rFonts w:ascii="宋体" w:hAnsi="宋体" w:hint="eastAsia"/>
          <w:szCs w:val="21"/>
        </w:rPr>
        <w:t>≥</w:t>
      </w:r>
      <w:r>
        <w:rPr>
          <w:rFonts w:ascii="宋体" w:hAnsi="宋体"/>
          <w:szCs w:val="21"/>
        </w:rPr>
        <w:t>30</w:t>
      </w:r>
      <w:r>
        <w:rPr>
          <w:rFonts w:ascii="宋体" w:hAnsi="宋体" w:hint="eastAsia"/>
          <w:szCs w:val="21"/>
        </w:rPr>
        <w:t>，</w:t>
      </w:r>
      <w:r>
        <w:rPr>
          <w:rFonts w:ascii="宋体" w:hAnsi="宋体"/>
          <w:szCs w:val="21"/>
        </w:rPr>
        <w:t>000</w:t>
      </w:r>
      <w:r>
        <w:rPr>
          <w:rFonts w:ascii="宋体" w:hAnsi="宋体" w:hint="eastAsia"/>
          <w:szCs w:val="21"/>
        </w:rPr>
        <w:t>小时；</w:t>
      </w:r>
    </w:p>
    <w:p w:rsidR="00000000" w:rsidRDefault="00706F3F">
      <w:pPr>
        <w:ind w:firstLine="420"/>
        <w:rPr>
          <w:rFonts w:ascii="宋体" w:hAnsi="宋体" w:hint="eastAsia"/>
          <w:szCs w:val="21"/>
        </w:rPr>
      </w:pPr>
      <w:r>
        <w:rPr>
          <w:rFonts w:ascii="宋体" w:hAnsi="宋体"/>
          <w:szCs w:val="21"/>
        </w:rPr>
        <w:t>24</w:t>
      </w:r>
      <w:r>
        <w:rPr>
          <w:rFonts w:ascii="宋体" w:hAnsi="宋体" w:hint="eastAsia"/>
          <w:szCs w:val="21"/>
        </w:rPr>
        <w:t>）中央级门</w:t>
      </w:r>
      <w:r>
        <w:rPr>
          <w:rFonts w:ascii="宋体" w:hAnsi="宋体" w:hint="eastAsia"/>
          <w:szCs w:val="21"/>
        </w:rPr>
        <w:t>禁系统平均故障恢复维修时间</w:t>
      </w:r>
      <w:r>
        <w:rPr>
          <w:rFonts w:ascii="宋体" w:hAnsi="宋体"/>
          <w:szCs w:val="21"/>
        </w:rPr>
        <w:t>MTTR</w:t>
      </w:r>
      <w:r>
        <w:rPr>
          <w:rFonts w:ascii="宋体" w:hAnsi="宋体" w:hint="eastAsia"/>
          <w:szCs w:val="21"/>
        </w:rPr>
        <w:t>≤</w:t>
      </w:r>
      <w:r>
        <w:rPr>
          <w:rFonts w:ascii="宋体" w:hAnsi="宋体"/>
          <w:szCs w:val="21"/>
        </w:rPr>
        <w:t>30</w:t>
      </w:r>
      <w:r>
        <w:rPr>
          <w:rFonts w:ascii="宋体" w:hAnsi="宋体" w:hint="eastAsia"/>
          <w:szCs w:val="21"/>
        </w:rPr>
        <w:t>分钟。</w:t>
      </w:r>
    </w:p>
    <w:p w:rsidR="00000000" w:rsidRDefault="00706F3F">
      <w:pPr>
        <w:pStyle w:val="3"/>
        <w:rPr>
          <w:rFonts w:ascii="宋体" w:hAnsi="宋体" w:hint="eastAsia"/>
        </w:rPr>
      </w:pPr>
      <w:bookmarkStart w:id="632" w:name="_Toc160486513"/>
      <w:r>
        <w:rPr>
          <w:rFonts w:ascii="宋体" w:hAnsi="宋体"/>
        </w:rPr>
        <w:t>6</w:t>
      </w:r>
      <w:r>
        <w:rPr>
          <w:rFonts w:ascii="宋体" w:hAnsi="宋体" w:hint="eastAsia"/>
        </w:rPr>
        <w:t>.5.2</w:t>
      </w:r>
      <w:r>
        <w:rPr>
          <w:rFonts w:ascii="宋体" w:hAnsi="宋体" w:hint="eastAsia"/>
        </w:rPr>
        <w:t>硬件要求</w:t>
      </w:r>
      <w:bookmarkEnd w:id="632"/>
    </w:p>
    <w:p w:rsidR="00000000" w:rsidRDefault="00706F3F">
      <w:pPr>
        <w:pStyle w:val="4"/>
        <w:spacing w:before="0" w:after="0"/>
        <w:ind w:firstLineChars="0" w:firstLine="0"/>
        <w:rPr>
          <w:rFonts w:ascii="宋体" w:hAnsi="宋体"/>
        </w:rPr>
      </w:pPr>
      <w:r>
        <w:rPr>
          <w:rFonts w:ascii="宋体" w:hAnsi="宋体"/>
        </w:rPr>
        <w:t>6</w:t>
      </w:r>
      <w:r>
        <w:rPr>
          <w:rFonts w:ascii="宋体" w:hAnsi="宋体" w:hint="eastAsia"/>
        </w:rPr>
        <w:t>.5.2.1</w:t>
      </w:r>
      <w:r>
        <w:rPr>
          <w:rFonts w:ascii="宋体" w:hAnsi="宋体" w:hint="eastAsia"/>
        </w:rPr>
        <w:t>中央服务器</w:t>
      </w:r>
    </w:p>
    <w:p w:rsidR="00000000" w:rsidRDefault="00706F3F">
      <w:pPr>
        <w:ind w:firstLine="420"/>
        <w:rPr>
          <w:rFonts w:hint="eastAsia"/>
        </w:rPr>
      </w:pPr>
      <w:r>
        <w:rPr>
          <w:rFonts w:hint="eastAsia"/>
        </w:rPr>
        <w:t>云平台设置在</w:t>
      </w:r>
      <w:r>
        <w:t>8</w:t>
      </w:r>
      <w:r>
        <w:rPr>
          <w:rFonts w:hint="eastAsia"/>
        </w:rPr>
        <w:t>号线支线控制中心。门禁中央级服务器、相关存储设备的资源及硬件均</w:t>
      </w:r>
      <w:r>
        <w:rPr>
          <w:rFonts w:hint="eastAsia"/>
        </w:rPr>
        <w:lastRenderedPageBreak/>
        <w:t>由云平台提供。</w:t>
      </w:r>
      <w:r>
        <w:rPr>
          <w:rFonts w:hint="eastAsia"/>
          <w:b/>
        </w:rPr>
        <w:t>投标人应以专题形式描述门禁系统在云平台架构下相关资源需求及系统架构等方案。</w:t>
      </w:r>
    </w:p>
    <w:p w:rsidR="00000000" w:rsidRDefault="00706F3F">
      <w:pPr>
        <w:pStyle w:val="4"/>
        <w:spacing w:before="0" w:after="0"/>
        <w:ind w:firstLineChars="0" w:firstLine="0"/>
        <w:rPr>
          <w:rFonts w:ascii="宋体" w:hAnsi="宋体"/>
        </w:rPr>
      </w:pPr>
      <w:r>
        <w:rPr>
          <w:rFonts w:ascii="宋体" w:hAnsi="宋体"/>
        </w:rPr>
        <w:t>6</w:t>
      </w:r>
      <w:r>
        <w:rPr>
          <w:rFonts w:ascii="宋体" w:hAnsi="宋体" w:hint="eastAsia"/>
        </w:rPr>
        <w:t>.5.2.2</w:t>
      </w:r>
      <w:r>
        <w:rPr>
          <w:rFonts w:ascii="宋体" w:hAnsi="宋体" w:hint="eastAsia"/>
        </w:rPr>
        <w:t>中央监控管理工作站</w:t>
      </w:r>
    </w:p>
    <w:p w:rsidR="00000000" w:rsidRDefault="00706F3F">
      <w:pPr>
        <w:ind w:firstLine="420"/>
        <w:rPr>
          <w:rFonts w:ascii="宋体" w:hAnsi="宋体"/>
        </w:rPr>
      </w:pPr>
      <w:r>
        <w:rPr>
          <w:rFonts w:ascii="宋体" w:hAnsi="宋体" w:hint="eastAsia"/>
        </w:rPr>
        <w:t>同智慧运行系统车站级操作员工作站。</w:t>
      </w:r>
    </w:p>
    <w:p w:rsidR="00000000" w:rsidRDefault="00706F3F">
      <w:pPr>
        <w:ind w:firstLine="420"/>
        <w:rPr>
          <w:rFonts w:ascii="宋体" w:hAnsi="宋体"/>
        </w:rPr>
      </w:pPr>
      <w:r>
        <w:rPr>
          <w:rFonts w:ascii="宋体" w:hAnsi="宋体" w:hint="eastAsia"/>
        </w:rPr>
        <w:t>计算机必须保证系统能安全可靠运行。同时，在设备维护、扩展升级及技术服务上，投标人应提供完善的售后服务。</w:t>
      </w:r>
    </w:p>
    <w:p w:rsidR="00000000" w:rsidRDefault="00706F3F">
      <w:pPr>
        <w:pStyle w:val="4"/>
        <w:spacing w:before="0" w:after="0"/>
        <w:ind w:firstLineChars="0" w:firstLine="0"/>
        <w:rPr>
          <w:rFonts w:ascii="宋体" w:hAnsi="宋体"/>
        </w:rPr>
      </w:pPr>
      <w:r>
        <w:rPr>
          <w:rFonts w:ascii="宋体" w:hAnsi="宋体"/>
        </w:rPr>
        <w:t>6</w:t>
      </w:r>
      <w:r>
        <w:rPr>
          <w:rFonts w:ascii="宋体" w:hAnsi="宋体" w:hint="eastAsia"/>
        </w:rPr>
        <w:t>.5.2.3</w:t>
      </w:r>
      <w:r>
        <w:rPr>
          <w:rFonts w:ascii="宋体" w:hAnsi="宋体" w:hint="eastAsia"/>
        </w:rPr>
        <w:t>中央授权工作站</w:t>
      </w:r>
    </w:p>
    <w:p w:rsidR="00000000" w:rsidRDefault="00706F3F">
      <w:pPr>
        <w:ind w:firstLine="420"/>
        <w:rPr>
          <w:rFonts w:ascii="宋体" w:hAnsi="宋体" w:hint="eastAsia"/>
        </w:rPr>
      </w:pPr>
      <w:r>
        <w:rPr>
          <w:rFonts w:ascii="宋体" w:hAnsi="宋体" w:hint="eastAsia"/>
        </w:rPr>
        <w:t>同智慧运行系统车站级操作员工作站。</w:t>
      </w:r>
    </w:p>
    <w:p w:rsidR="00000000" w:rsidRDefault="00706F3F">
      <w:pPr>
        <w:pStyle w:val="4"/>
        <w:spacing w:before="0" w:after="0"/>
        <w:ind w:firstLineChars="0" w:firstLine="0"/>
        <w:rPr>
          <w:rFonts w:ascii="宋体" w:hAnsi="宋体" w:hint="eastAsia"/>
        </w:rPr>
      </w:pPr>
      <w:r>
        <w:rPr>
          <w:rFonts w:ascii="宋体" w:hAnsi="宋体"/>
        </w:rPr>
        <w:t>6</w:t>
      </w:r>
      <w:r>
        <w:rPr>
          <w:rFonts w:ascii="宋体" w:hAnsi="宋体" w:hint="eastAsia"/>
        </w:rPr>
        <w:t>.5.2.</w:t>
      </w:r>
      <w:r>
        <w:rPr>
          <w:rFonts w:ascii="宋体" w:hAnsi="宋体" w:hint="eastAsia"/>
        </w:rPr>
        <w:t>4</w:t>
      </w:r>
      <w:r>
        <w:rPr>
          <w:rFonts w:ascii="宋体" w:hAnsi="宋体" w:hint="eastAsia"/>
        </w:rPr>
        <w:t>便携式维修工作站</w:t>
      </w:r>
    </w:p>
    <w:p w:rsidR="00000000" w:rsidRDefault="00706F3F">
      <w:pPr>
        <w:ind w:firstLine="420"/>
        <w:rPr>
          <w:rFonts w:ascii="宋体" w:hAnsi="宋体"/>
        </w:rPr>
      </w:pPr>
      <w:r>
        <w:rPr>
          <w:rFonts w:ascii="宋体" w:hAnsi="宋体"/>
        </w:rPr>
        <w:t>同</w:t>
      </w:r>
      <w:r>
        <w:rPr>
          <w:rFonts w:ascii="宋体" w:hAnsi="宋体" w:hint="eastAsia"/>
        </w:rPr>
        <w:t>智慧运行系统便携式维修工作站</w:t>
      </w:r>
      <w:r>
        <w:rPr>
          <w:rFonts w:ascii="宋体" w:hAnsi="宋体"/>
        </w:rPr>
        <w:t>。</w:t>
      </w:r>
    </w:p>
    <w:p w:rsidR="00000000" w:rsidRDefault="00706F3F">
      <w:pPr>
        <w:pStyle w:val="4"/>
        <w:spacing w:before="0" w:after="0"/>
        <w:ind w:firstLineChars="0" w:firstLine="0"/>
        <w:rPr>
          <w:rFonts w:ascii="宋体" w:hAnsi="宋体"/>
        </w:rPr>
      </w:pPr>
      <w:r>
        <w:rPr>
          <w:rFonts w:ascii="宋体" w:hAnsi="宋体"/>
        </w:rPr>
        <w:t>6</w:t>
      </w:r>
      <w:r>
        <w:rPr>
          <w:rFonts w:ascii="宋体" w:hAnsi="宋体" w:hint="eastAsia"/>
        </w:rPr>
        <w:t>.5.2.</w:t>
      </w:r>
      <w:r>
        <w:rPr>
          <w:rFonts w:ascii="宋体" w:hAnsi="宋体"/>
        </w:rPr>
        <w:t>5</w:t>
      </w:r>
      <w:r>
        <w:rPr>
          <w:rFonts w:ascii="宋体" w:hAnsi="宋体" w:hint="eastAsia"/>
        </w:rPr>
        <w:t>打印机</w:t>
      </w:r>
    </w:p>
    <w:p w:rsidR="00000000" w:rsidRDefault="00706F3F">
      <w:pPr>
        <w:ind w:firstLine="420"/>
        <w:rPr>
          <w:rFonts w:ascii="宋体" w:hAnsi="宋体"/>
        </w:rPr>
      </w:pPr>
      <w:r>
        <w:rPr>
          <w:rFonts w:ascii="宋体" w:hAnsi="宋体" w:hint="eastAsia"/>
        </w:rPr>
        <w:t>同智慧运行系统车站级打印机。</w:t>
      </w:r>
    </w:p>
    <w:p w:rsidR="00000000" w:rsidRDefault="00706F3F">
      <w:pPr>
        <w:pStyle w:val="4"/>
        <w:spacing w:before="0" w:after="0"/>
        <w:ind w:firstLineChars="0" w:firstLine="0"/>
        <w:rPr>
          <w:rFonts w:ascii="宋体" w:hAnsi="宋体" w:hint="eastAsia"/>
        </w:rPr>
      </w:pPr>
      <w:r>
        <w:rPr>
          <w:rFonts w:ascii="宋体" w:hAnsi="宋体"/>
        </w:rPr>
        <w:t>6</w:t>
      </w:r>
      <w:r>
        <w:rPr>
          <w:rFonts w:ascii="宋体" w:hAnsi="宋体" w:hint="eastAsia"/>
        </w:rPr>
        <w:t>.5.2.</w:t>
      </w:r>
      <w:r>
        <w:rPr>
          <w:rFonts w:ascii="宋体" w:hAnsi="宋体"/>
        </w:rPr>
        <w:t>6</w:t>
      </w:r>
      <w:r>
        <w:rPr>
          <w:rFonts w:ascii="宋体" w:hAnsi="宋体" w:hint="eastAsia"/>
        </w:rPr>
        <w:t>授权读卡器</w:t>
      </w:r>
    </w:p>
    <w:p w:rsidR="00000000" w:rsidRDefault="00706F3F">
      <w:pPr>
        <w:ind w:firstLine="420"/>
        <w:rPr>
          <w:rFonts w:ascii="宋体" w:hAnsi="宋体"/>
        </w:rPr>
      </w:pPr>
      <w:r>
        <w:rPr>
          <w:rFonts w:ascii="宋体" w:hAnsi="宋体" w:hint="eastAsia"/>
        </w:rPr>
        <w:t>投标人提供的台式授权读卡器应适合于青岛地铁</w:t>
      </w:r>
      <w:r>
        <w:rPr>
          <w:rFonts w:ascii="宋体" w:hAnsi="宋体"/>
          <w:u w:val="words"/>
        </w:rPr>
        <w:t>8</w:t>
      </w:r>
      <w:r>
        <w:rPr>
          <w:rFonts w:ascii="宋体" w:hAnsi="宋体" w:hint="eastAsia"/>
          <w:u w:val="words"/>
        </w:rPr>
        <w:t>号线支线</w:t>
      </w:r>
      <w:r>
        <w:rPr>
          <w:rFonts w:ascii="宋体" w:hAnsi="宋体" w:hint="eastAsia"/>
        </w:rPr>
        <w:t>工程现场使用条件、技术成熟的高性能和高可靠性的主流品牌。其配置至少应满足但不限于如下要求：</w:t>
      </w:r>
    </w:p>
    <w:p w:rsidR="00000000" w:rsidRDefault="00706F3F">
      <w:pPr>
        <w:ind w:firstLine="420"/>
        <w:rPr>
          <w:rFonts w:ascii="宋体" w:hAnsi="宋体"/>
        </w:rPr>
      </w:pPr>
      <w:r>
        <w:rPr>
          <w:rFonts w:ascii="宋体" w:hAnsi="宋体"/>
        </w:rPr>
        <w:t>1</w:t>
      </w:r>
      <w:r>
        <w:rPr>
          <w:rFonts w:ascii="宋体" w:hAnsi="宋体" w:hint="eastAsia"/>
        </w:rPr>
        <w:t>）通讯方式：</w:t>
      </w:r>
      <w:r>
        <w:rPr>
          <w:rFonts w:ascii="宋体" w:hAnsi="宋体"/>
        </w:rPr>
        <w:t>USB</w:t>
      </w:r>
      <w:r>
        <w:rPr>
          <w:rFonts w:ascii="宋体" w:hAnsi="宋体" w:hint="eastAsia"/>
        </w:rPr>
        <w:t>接口或</w:t>
      </w:r>
      <w:r>
        <w:rPr>
          <w:rFonts w:ascii="宋体" w:hAnsi="宋体"/>
        </w:rPr>
        <w:t>RS-232</w:t>
      </w:r>
      <w:r>
        <w:rPr>
          <w:rFonts w:ascii="宋体" w:hAnsi="宋体" w:hint="eastAsia"/>
        </w:rPr>
        <w:t>接口；</w:t>
      </w:r>
    </w:p>
    <w:p w:rsidR="00000000" w:rsidRDefault="00706F3F">
      <w:pPr>
        <w:ind w:firstLine="420"/>
        <w:rPr>
          <w:rFonts w:ascii="宋体" w:hAnsi="宋体"/>
        </w:rPr>
      </w:pPr>
      <w:r>
        <w:rPr>
          <w:rFonts w:ascii="宋体" w:hAnsi="宋体"/>
        </w:rPr>
        <w:t>2</w:t>
      </w:r>
      <w:r>
        <w:rPr>
          <w:rFonts w:ascii="宋体" w:hAnsi="宋体" w:hint="eastAsia"/>
        </w:rPr>
        <w:t>）输出格式：标准韦根格式；</w:t>
      </w:r>
    </w:p>
    <w:p w:rsidR="00000000" w:rsidRDefault="00706F3F">
      <w:pPr>
        <w:ind w:firstLine="420"/>
        <w:rPr>
          <w:rFonts w:ascii="宋体" w:hAnsi="宋体" w:hint="eastAsia"/>
        </w:rPr>
      </w:pPr>
      <w:r>
        <w:rPr>
          <w:rFonts w:ascii="宋体" w:hAnsi="宋体"/>
        </w:rPr>
        <w:t>3</w:t>
      </w:r>
      <w:r>
        <w:rPr>
          <w:rFonts w:ascii="宋体" w:hAnsi="宋体" w:hint="eastAsia"/>
        </w:rPr>
        <w:t>）输入格式：适合员工票，支持</w:t>
      </w:r>
      <w:r>
        <w:rPr>
          <w:rFonts w:ascii="宋体" w:hAnsi="宋体"/>
        </w:rPr>
        <w:t>ISO 14443 Type A CPU</w:t>
      </w:r>
      <w:r>
        <w:rPr>
          <w:rFonts w:ascii="宋体" w:hAnsi="宋体" w:hint="eastAsia"/>
        </w:rPr>
        <w:t>卡及逻辑加密卡；</w:t>
      </w:r>
    </w:p>
    <w:p w:rsidR="00000000" w:rsidRDefault="00706F3F">
      <w:pPr>
        <w:ind w:firstLine="420"/>
        <w:rPr>
          <w:rFonts w:ascii="宋体" w:hAnsi="宋体"/>
        </w:rPr>
      </w:pPr>
      <w:r>
        <w:rPr>
          <w:rFonts w:ascii="宋体" w:hAnsi="宋体"/>
        </w:rPr>
        <w:t>4</w:t>
      </w:r>
      <w:r>
        <w:rPr>
          <w:rFonts w:ascii="宋体" w:hAnsi="宋体" w:hint="eastAsia"/>
        </w:rPr>
        <w:t>）读卡距离：</w:t>
      </w:r>
      <w:r>
        <w:rPr>
          <w:rFonts w:ascii="宋体" w:hAnsi="宋体"/>
        </w:rPr>
        <w:t>0</w:t>
      </w:r>
      <w:r>
        <w:rPr>
          <w:rFonts w:ascii="宋体" w:hAnsi="宋体"/>
        </w:rPr>
        <w:t>～</w:t>
      </w:r>
      <w:r>
        <w:rPr>
          <w:rFonts w:ascii="宋体" w:hAnsi="宋体"/>
        </w:rPr>
        <w:t>5</w:t>
      </w:r>
      <w:r>
        <w:rPr>
          <w:rFonts w:ascii="宋体" w:hAnsi="宋体" w:hint="eastAsia"/>
        </w:rPr>
        <w:t>厘米。</w:t>
      </w:r>
    </w:p>
    <w:p w:rsidR="00000000" w:rsidRDefault="00706F3F">
      <w:pPr>
        <w:pStyle w:val="4"/>
        <w:spacing w:before="0" w:after="0"/>
        <w:ind w:firstLineChars="0" w:firstLine="0"/>
        <w:rPr>
          <w:rFonts w:ascii="宋体" w:hAnsi="宋体" w:hint="eastAsia"/>
        </w:rPr>
      </w:pPr>
      <w:r>
        <w:rPr>
          <w:rFonts w:ascii="宋体" w:hAnsi="宋体"/>
        </w:rPr>
        <w:t>6</w:t>
      </w:r>
      <w:r>
        <w:rPr>
          <w:rFonts w:ascii="宋体" w:hAnsi="宋体" w:hint="eastAsia"/>
        </w:rPr>
        <w:t>.5.2.</w:t>
      </w:r>
      <w:r>
        <w:rPr>
          <w:rFonts w:ascii="宋体" w:hAnsi="宋体"/>
        </w:rPr>
        <w:t>7</w:t>
      </w:r>
      <w:r>
        <w:rPr>
          <w:rFonts w:ascii="宋体" w:hAnsi="宋体" w:hint="eastAsia"/>
        </w:rPr>
        <w:t>红岛网管授权室操作台</w:t>
      </w:r>
    </w:p>
    <w:p w:rsidR="00000000" w:rsidRDefault="00706F3F">
      <w:pPr>
        <w:ind w:firstLine="420"/>
        <w:rPr>
          <w:rFonts w:ascii="宋体" w:hAnsi="宋体" w:hint="eastAsia"/>
          <w:u w:val="single"/>
        </w:rPr>
      </w:pPr>
      <w:r>
        <w:rPr>
          <w:rFonts w:ascii="宋体" w:hAnsi="宋体" w:hint="eastAsia"/>
        </w:rPr>
        <w:t>红岛网管</w:t>
      </w:r>
      <w:r>
        <w:rPr>
          <w:rFonts w:ascii="宋体" w:hAnsi="宋体" w:hint="eastAsia"/>
        </w:rPr>
        <w:t>及授权室操作台要求工位数量不少于</w:t>
      </w:r>
      <w:r>
        <w:rPr>
          <w:rFonts w:ascii="宋体" w:hAnsi="宋体"/>
        </w:rPr>
        <w:t>10</w:t>
      </w:r>
      <w:r>
        <w:rPr>
          <w:rFonts w:ascii="宋体" w:hAnsi="宋体" w:hint="eastAsia"/>
        </w:rPr>
        <w:t>个（每个工位配置</w:t>
      </w:r>
      <w:r>
        <w:rPr>
          <w:rFonts w:ascii="宋体" w:hAnsi="宋体"/>
        </w:rPr>
        <w:t>1</w:t>
      </w:r>
      <w:r>
        <w:rPr>
          <w:rFonts w:ascii="宋体" w:hAnsi="宋体" w:hint="eastAsia"/>
        </w:rPr>
        <w:t>把椅子），打印机需安装数量不少于</w:t>
      </w:r>
      <w:r>
        <w:rPr>
          <w:rFonts w:ascii="宋体" w:hAnsi="宋体"/>
        </w:rPr>
        <w:t>5</w:t>
      </w:r>
      <w:r>
        <w:rPr>
          <w:rFonts w:ascii="宋体" w:hAnsi="宋体" w:hint="eastAsia"/>
        </w:rPr>
        <w:t>个。红岛网管及授权室操作台（含椅子，每线路</w:t>
      </w:r>
      <w:r>
        <w:rPr>
          <w:rFonts w:ascii="宋体" w:hAnsi="宋体" w:hint="eastAsia"/>
        </w:rPr>
        <w:t>2</w:t>
      </w:r>
      <w:r>
        <w:rPr>
          <w:rFonts w:ascii="宋体" w:hAnsi="宋体" w:hint="eastAsia"/>
        </w:rPr>
        <w:t>把，具体根据空间大小确定）布局设计、结构设计、散热设计以及外观设计应做一体化设计，应符合人体工程学设计，达到使用方便、美观性强、便于安装等效果，显示器安装后应能集成于操作台或在操作台上悬挂安装，安装后显示器应能整齐划一，同时要方便后续线路安装，其风格应能适配于红岛线网运营控制中心整体风格。投标人应提供不少于</w:t>
      </w:r>
      <w:r>
        <w:rPr>
          <w:rFonts w:ascii="宋体" w:hAnsi="宋体" w:hint="eastAsia"/>
        </w:rPr>
        <w:t>3</w:t>
      </w:r>
      <w:r>
        <w:rPr>
          <w:rFonts w:ascii="宋体" w:hAnsi="宋体" w:hint="eastAsia"/>
        </w:rPr>
        <w:t>种方案，具体方案及风格设计在设计联络阶段确认。</w:t>
      </w:r>
    </w:p>
    <w:p w:rsidR="00000000" w:rsidRDefault="00706F3F">
      <w:pPr>
        <w:pStyle w:val="2"/>
        <w:spacing w:line="360" w:lineRule="auto"/>
        <w:rPr>
          <w:rFonts w:ascii="宋体" w:hAnsi="宋体"/>
        </w:rPr>
      </w:pPr>
      <w:bookmarkStart w:id="633" w:name="_Toc160486514"/>
      <w:r>
        <w:rPr>
          <w:rFonts w:ascii="宋体" w:hAnsi="宋体"/>
        </w:rPr>
        <w:t>6</w:t>
      </w:r>
      <w:r>
        <w:rPr>
          <w:rFonts w:ascii="宋体" w:hAnsi="宋体" w:hint="eastAsia"/>
        </w:rPr>
        <w:t>.</w:t>
      </w:r>
      <w:r>
        <w:rPr>
          <w:rFonts w:ascii="宋体" w:hAnsi="宋体"/>
        </w:rPr>
        <w:t>6</w:t>
      </w:r>
      <w:r>
        <w:rPr>
          <w:rFonts w:ascii="宋体" w:hAnsi="宋体" w:hint="eastAsia"/>
        </w:rPr>
        <w:t xml:space="preserve"> </w:t>
      </w:r>
      <w:r>
        <w:rPr>
          <w:rFonts w:ascii="宋体" w:hAnsi="宋体" w:hint="eastAsia"/>
        </w:rPr>
        <w:t>车站级门禁系统</w:t>
      </w:r>
      <w:bookmarkEnd w:id="633"/>
    </w:p>
    <w:p w:rsidR="00000000" w:rsidRDefault="00706F3F">
      <w:pPr>
        <w:pStyle w:val="3"/>
        <w:rPr>
          <w:rFonts w:ascii="宋体" w:hAnsi="宋体"/>
        </w:rPr>
      </w:pPr>
      <w:bookmarkStart w:id="634" w:name="_Toc160486515"/>
      <w:r>
        <w:rPr>
          <w:rFonts w:ascii="宋体" w:hAnsi="宋体"/>
        </w:rPr>
        <w:t>6</w:t>
      </w:r>
      <w:r>
        <w:rPr>
          <w:rFonts w:ascii="宋体" w:hAnsi="宋体" w:hint="eastAsia"/>
        </w:rPr>
        <w:t>.6.1</w:t>
      </w:r>
      <w:r>
        <w:rPr>
          <w:rFonts w:ascii="宋体" w:hAnsi="宋体" w:hint="eastAsia"/>
        </w:rPr>
        <w:t>功能要求</w:t>
      </w:r>
      <w:bookmarkEnd w:id="634"/>
    </w:p>
    <w:p w:rsidR="00000000" w:rsidRDefault="00706F3F">
      <w:pPr>
        <w:ind w:firstLine="420"/>
        <w:rPr>
          <w:rFonts w:ascii="宋体" w:hAnsi="宋体"/>
        </w:rPr>
      </w:pPr>
      <w:r>
        <w:rPr>
          <w:rFonts w:ascii="宋体" w:hAnsi="宋体" w:hint="eastAsia"/>
        </w:rPr>
        <w:t>车站级门禁系统，应能实现对车站、车辆段系统管辖范围内的门禁终端设备的监控，应</w:t>
      </w:r>
      <w:r>
        <w:rPr>
          <w:rFonts w:ascii="宋体" w:hAnsi="宋体" w:hint="eastAsia"/>
        </w:rPr>
        <w:lastRenderedPageBreak/>
        <w:t>能满足系统运行、网络管理、维修管理及系统数据的采集、统计、保存、查询等功能。车站级门禁系统功能主要包含但不限于如下要求：</w:t>
      </w:r>
    </w:p>
    <w:p w:rsidR="00000000" w:rsidRDefault="00706F3F">
      <w:pPr>
        <w:ind w:firstLine="420"/>
        <w:rPr>
          <w:rFonts w:ascii="宋体" w:hAnsi="宋体"/>
        </w:rPr>
      </w:pPr>
      <w:r>
        <w:rPr>
          <w:rFonts w:ascii="宋体" w:hAnsi="宋体" w:hint="eastAsia"/>
        </w:rPr>
        <w:t>1</w:t>
      </w:r>
      <w:r>
        <w:rPr>
          <w:rFonts w:ascii="宋体" w:hAnsi="宋体" w:hint="eastAsia"/>
        </w:rPr>
        <w:t>）车站级门禁系统具有操作权限管理功能。在系统正常工作模式和离线模式下根据不同级别的操作权限实现不同的操作管理，所有操作应记录备查，并且车站被授权的管理人员可以对车站级门禁系统操作权限进行设置和修改。</w:t>
      </w:r>
    </w:p>
    <w:p w:rsidR="00000000" w:rsidRDefault="00706F3F">
      <w:pPr>
        <w:ind w:firstLine="420"/>
        <w:rPr>
          <w:rFonts w:ascii="宋体" w:hAnsi="宋体"/>
        </w:rPr>
      </w:pPr>
      <w:r>
        <w:rPr>
          <w:rFonts w:ascii="宋体" w:hAnsi="宋体" w:hint="eastAsia"/>
        </w:rPr>
        <w:t>2</w:t>
      </w:r>
      <w:r>
        <w:rPr>
          <w:rFonts w:ascii="宋体" w:hAnsi="宋体" w:hint="eastAsia"/>
        </w:rPr>
        <w:t>）车站级门禁系统接收并保存中央级门禁系统下达的系统参数，同时将参数下达到门禁就地级设备，</w:t>
      </w:r>
      <w:r>
        <w:rPr>
          <w:rFonts w:ascii="宋体" w:hAnsi="宋体" w:hint="eastAsia"/>
        </w:rPr>
        <w:t>在设定的生效时间自动生效。被授权的操作员应可查询或打印中央级门禁系统下载的系统参数，接收中央级门禁系统控制命令。</w:t>
      </w:r>
    </w:p>
    <w:p w:rsidR="00000000" w:rsidRDefault="00706F3F">
      <w:pPr>
        <w:ind w:firstLine="420"/>
        <w:rPr>
          <w:rFonts w:ascii="宋体" w:hAnsi="宋体"/>
        </w:rPr>
      </w:pPr>
      <w:r>
        <w:rPr>
          <w:rFonts w:ascii="宋体" w:hAnsi="宋体" w:hint="eastAsia"/>
        </w:rPr>
        <w:t>3</w:t>
      </w:r>
      <w:r>
        <w:rPr>
          <w:rFonts w:ascii="宋体" w:hAnsi="宋体" w:hint="eastAsia"/>
        </w:rPr>
        <w:t>）车站级门禁系统具有区域、时间段设置功能，能够根据运营需要配置不同区域、时间段的进出权限。</w:t>
      </w:r>
    </w:p>
    <w:p w:rsidR="00000000" w:rsidRDefault="00706F3F">
      <w:pPr>
        <w:ind w:firstLine="420"/>
        <w:rPr>
          <w:rFonts w:ascii="宋体" w:hAnsi="宋体"/>
        </w:rPr>
      </w:pPr>
      <w:r>
        <w:rPr>
          <w:rFonts w:ascii="宋体" w:hAnsi="宋体" w:hint="eastAsia"/>
        </w:rPr>
        <w:t>4</w:t>
      </w:r>
      <w:r>
        <w:rPr>
          <w:rFonts w:ascii="宋体" w:hAnsi="宋体" w:hint="eastAsia"/>
        </w:rPr>
        <w:t>）车站级门禁系统应具备控制设备联动、操作优先次序、实现时间表操作和实现模式切换等功能，并能对设备进行有秩序的监控，具有较强的门禁管理和安防功能。</w:t>
      </w:r>
    </w:p>
    <w:p w:rsidR="00000000" w:rsidRDefault="00706F3F">
      <w:pPr>
        <w:ind w:firstLine="420"/>
        <w:rPr>
          <w:rFonts w:ascii="宋体" w:hAnsi="宋体"/>
        </w:rPr>
      </w:pPr>
      <w:r>
        <w:rPr>
          <w:rFonts w:ascii="宋体" w:hAnsi="宋体" w:hint="eastAsia"/>
        </w:rPr>
        <w:t>5</w:t>
      </w:r>
      <w:r>
        <w:rPr>
          <w:rFonts w:ascii="宋体" w:hAnsi="宋体" w:hint="eastAsia"/>
        </w:rPr>
        <w:t>）车站级门禁系统应具有独立的数据库，能存储本站内的所有门禁设备状态、通信状态及变化数据、故障情况、报警信息、操作记录、维护信息、区域事件等信息。在门禁就地</w:t>
      </w:r>
      <w:r>
        <w:rPr>
          <w:rFonts w:ascii="宋体" w:hAnsi="宋体" w:hint="eastAsia"/>
        </w:rPr>
        <w:t>级设备的状态变化时自动接收其状态数据，保存所有接收的设备状态变化数据，所有的数据信息应能自动更新。</w:t>
      </w:r>
    </w:p>
    <w:p w:rsidR="00000000" w:rsidRDefault="00706F3F">
      <w:pPr>
        <w:ind w:firstLine="420"/>
        <w:rPr>
          <w:rFonts w:ascii="宋体" w:hAnsi="宋体"/>
        </w:rPr>
      </w:pPr>
      <w:r>
        <w:rPr>
          <w:rFonts w:ascii="宋体" w:hAnsi="宋体" w:hint="eastAsia"/>
        </w:rPr>
        <w:t>6</w:t>
      </w:r>
      <w:r>
        <w:rPr>
          <w:rFonts w:ascii="宋体" w:hAnsi="宋体" w:hint="eastAsia"/>
        </w:rPr>
        <w:t>）车站级门禁系统能实现车站范围门禁信息数据管理。在系统正常工作模式和离线模式下可实现即时查询车站范围内指定用户的进出状态，操作员可根据条件查询（权限内）单台、一组、一类或全部门禁设备的处理统计数据，生成临时报表，将异常事件信息及时记录。车站级门禁系统能自动生成并打印各类统计报表，日终报表生成时间不大于</w:t>
      </w:r>
      <w:r>
        <w:rPr>
          <w:rFonts w:ascii="宋体" w:hAnsi="宋体"/>
        </w:rPr>
        <w:t>30</w:t>
      </w:r>
      <w:r>
        <w:rPr>
          <w:rFonts w:ascii="宋体" w:hAnsi="宋体" w:hint="eastAsia"/>
        </w:rPr>
        <w:t>分钟。</w:t>
      </w:r>
    </w:p>
    <w:p w:rsidR="00000000" w:rsidRDefault="00706F3F">
      <w:pPr>
        <w:ind w:firstLine="420"/>
        <w:rPr>
          <w:rFonts w:ascii="宋体" w:hAnsi="宋体"/>
        </w:rPr>
      </w:pPr>
      <w:r>
        <w:rPr>
          <w:rFonts w:ascii="宋体" w:hAnsi="宋体" w:hint="eastAsia"/>
        </w:rPr>
        <w:t>7</w:t>
      </w:r>
      <w:r>
        <w:rPr>
          <w:rFonts w:ascii="宋体" w:hAnsi="宋体" w:hint="eastAsia"/>
        </w:rPr>
        <w:t>）车站级门禁系统可以监视车站管辖范围网络状态流量、车站控制器、本地控制器的状态等，当出现故障时</w:t>
      </w:r>
      <w:r>
        <w:rPr>
          <w:rFonts w:ascii="宋体" w:hAnsi="宋体" w:hint="eastAsia"/>
        </w:rPr>
        <w:t>发出报警，可将故障的信息上传至中央级门禁系统。</w:t>
      </w:r>
    </w:p>
    <w:p w:rsidR="00000000" w:rsidRDefault="00706F3F">
      <w:pPr>
        <w:ind w:firstLine="420"/>
        <w:rPr>
          <w:rFonts w:ascii="宋体" w:hAnsi="宋体"/>
        </w:rPr>
      </w:pPr>
      <w:r>
        <w:rPr>
          <w:rFonts w:ascii="宋体" w:hAnsi="宋体" w:hint="eastAsia"/>
        </w:rPr>
        <w:t>8</w:t>
      </w:r>
      <w:r>
        <w:rPr>
          <w:rFonts w:ascii="宋体" w:hAnsi="宋体" w:hint="eastAsia"/>
        </w:rPr>
        <w:t>）车站级门禁系统具有对车站级管理范围内门禁及网络设备状态在线监视，故障自诊断、自恢复及在线修复等功能，网络负荷显示。</w:t>
      </w:r>
    </w:p>
    <w:p w:rsidR="00000000" w:rsidRDefault="00706F3F">
      <w:pPr>
        <w:ind w:firstLine="420"/>
        <w:rPr>
          <w:rFonts w:ascii="宋体" w:hAnsi="宋体"/>
        </w:rPr>
      </w:pPr>
      <w:r>
        <w:rPr>
          <w:rFonts w:ascii="宋体" w:hAnsi="宋体" w:hint="eastAsia"/>
        </w:rPr>
        <w:t>9</w:t>
      </w:r>
      <w:r>
        <w:rPr>
          <w:rFonts w:ascii="宋体" w:hAnsi="宋体" w:hint="eastAsia"/>
        </w:rPr>
        <w:t>）车站级门禁系统应具有软件更新功能，能接收中央级门禁系统下传的门禁设备更新软件，软件更新须防止对门禁终端设备所保存原始数据的改写，软件自动在设定的日期生效。</w:t>
      </w:r>
    </w:p>
    <w:p w:rsidR="00000000" w:rsidRDefault="00706F3F">
      <w:pPr>
        <w:ind w:firstLine="420"/>
        <w:rPr>
          <w:rFonts w:ascii="宋体" w:hAnsi="宋体"/>
        </w:rPr>
      </w:pPr>
      <w:r>
        <w:rPr>
          <w:rFonts w:ascii="宋体" w:hAnsi="宋体"/>
        </w:rPr>
        <w:t>1</w:t>
      </w:r>
      <w:r>
        <w:rPr>
          <w:rFonts w:ascii="宋体" w:hAnsi="宋体" w:hint="eastAsia"/>
        </w:rPr>
        <w:t>0</w:t>
      </w:r>
      <w:r>
        <w:rPr>
          <w:rFonts w:ascii="宋体" w:hAnsi="宋体" w:hint="eastAsia"/>
        </w:rPr>
        <w:t>）车站级门禁系统可以自定义查询条件，对单台设备或多台设备运行状态及故障信息进行实时查询。</w:t>
      </w:r>
    </w:p>
    <w:p w:rsidR="00000000" w:rsidRDefault="00706F3F">
      <w:pPr>
        <w:ind w:firstLine="420"/>
        <w:rPr>
          <w:rFonts w:ascii="宋体" w:hAnsi="宋体"/>
        </w:rPr>
      </w:pPr>
      <w:r>
        <w:rPr>
          <w:rFonts w:ascii="宋体" w:hAnsi="宋体"/>
        </w:rPr>
        <w:t>1</w:t>
      </w:r>
      <w:r>
        <w:rPr>
          <w:rFonts w:ascii="宋体" w:hAnsi="宋体" w:hint="eastAsia"/>
        </w:rPr>
        <w:t>1</w:t>
      </w:r>
      <w:r>
        <w:rPr>
          <w:rFonts w:ascii="宋体" w:hAnsi="宋体" w:hint="eastAsia"/>
        </w:rPr>
        <w:t>）车站级门禁系统能按分类分组方式向单台、部分、全部门禁就地级设备下达运行控制命令。</w:t>
      </w:r>
    </w:p>
    <w:p w:rsidR="00000000" w:rsidRDefault="00706F3F">
      <w:pPr>
        <w:ind w:firstLine="420"/>
        <w:rPr>
          <w:rFonts w:ascii="宋体" w:hAnsi="宋体"/>
        </w:rPr>
      </w:pPr>
      <w:r>
        <w:rPr>
          <w:rFonts w:ascii="宋体" w:hAnsi="宋体"/>
        </w:rPr>
        <w:lastRenderedPageBreak/>
        <w:t>1</w:t>
      </w:r>
      <w:r>
        <w:rPr>
          <w:rFonts w:ascii="宋体" w:hAnsi="宋体" w:hint="eastAsia"/>
        </w:rPr>
        <w:t>2</w:t>
      </w:r>
      <w:r>
        <w:rPr>
          <w:rFonts w:ascii="宋体" w:hAnsi="宋体" w:hint="eastAsia"/>
        </w:rPr>
        <w:t>）车站级门禁系统设备电源中断恢复后，系统及设备能自动重新启动并正常运行。</w:t>
      </w:r>
    </w:p>
    <w:p w:rsidR="00000000" w:rsidRDefault="00706F3F">
      <w:pPr>
        <w:ind w:firstLine="420"/>
        <w:rPr>
          <w:rFonts w:ascii="宋体" w:hAnsi="宋体"/>
        </w:rPr>
      </w:pPr>
      <w:r>
        <w:rPr>
          <w:rFonts w:ascii="宋体" w:hAnsi="宋体"/>
        </w:rPr>
        <w:t>1</w:t>
      </w:r>
      <w:r>
        <w:rPr>
          <w:rFonts w:ascii="宋体" w:hAnsi="宋体" w:hint="eastAsia"/>
        </w:rPr>
        <w:t>3</w:t>
      </w:r>
      <w:r>
        <w:rPr>
          <w:rFonts w:ascii="宋体" w:hAnsi="宋体" w:hint="eastAsia"/>
        </w:rPr>
        <w:t>）在各车站车控室的</w:t>
      </w:r>
      <w:r>
        <w:rPr>
          <w:rFonts w:ascii="宋体" w:hAnsi="宋体"/>
        </w:rPr>
        <w:t>IBP</w:t>
      </w:r>
      <w:r>
        <w:rPr>
          <w:rFonts w:ascii="宋体" w:hAnsi="宋体" w:hint="eastAsia"/>
        </w:rPr>
        <w:t>盘上设有紧急控制按钮，在紧急状况下断开各车站所有门锁的供电回路，控制门的开启或关闭。车站级门禁系统应记录紧急按钮的操作，并上传至中央级门禁系统。投标人需提供具体的门禁</w:t>
      </w:r>
      <w:r>
        <w:rPr>
          <w:rFonts w:ascii="宋体" w:hAnsi="宋体"/>
        </w:rPr>
        <w:t>IBP</w:t>
      </w:r>
      <w:r>
        <w:rPr>
          <w:rFonts w:ascii="宋体" w:hAnsi="宋体" w:hint="eastAsia"/>
        </w:rPr>
        <w:t>盘的紧急控制按钮的断电方案，具体方案内容在设计联络阶段确定。</w:t>
      </w:r>
    </w:p>
    <w:p w:rsidR="00000000" w:rsidRDefault="00706F3F">
      <w:pPr>
        <w:ind w:firstLine="420"/>
        <w:rPr>
          <w:rFonts w:ascii="宋体" w:hAnsi="宋体" w:hint="eastAsia"/>
        </w:rPr>
      </w:pPr>
      <w:r>
        <w:rPr>
          <w:rFonts w:ascii="宋体" w:hAnsi="宋体"/>
        </w:rPr>
        <w:t>1</w:t>
      </w:r>
      <w:r>
        <w:rPr>
          <w:rFonts w:ascii="宋体" w:hAnsi="宋体" w:hint="eastAsia"/>
        </w:rPr>
        <w:t>4</w:t>
      </w:r>
      <w:r>
        <w:rPr>
          <w:rFonts w:ascii="宋体" w:hAnsi="宋体" w:hint="eastAsia"/>
        </w:rPr>
        <w:t>）车站级门禁系统接收中央级门禁系统的时钟信息并进行时钟同步，超过</w:t>
      </w:r>
      <w:r>
        <w:rPr>
          <w:rFonts w:ascii="宋体" w:hAnsi="宋体"/>
        </w:rPr>
        <w:t>500ms</w:t>
      </w:r>
      <w:r>
        <w:rPr>
          <w:rFonts w:ascii="宋体" w:hAnsi="宋体" w:hint="eastAsia"/>
        </w:rPr>
        <w:t>的差异需记录，并上传至中央级门禁系统。</w:t>
      </w:r>
    </w:p>
    <w:p w:rsidR="00000000" w:rsidRDefault="00706F3F">
      <w:pPr>
        <w:ind w:firstLine="420"/>
        <w:rPr>
          <w:rFonts w:ascii="宋体" w:hAnsi="宋体"/>
        </w:rPr>
      </w:pPr>
      <w:r>
        <w:rPr>
          <w:rFonts w:ascii="宋体" w:hAnsi="宋体"/>
        </w:rPr>
        <w:t>1</w:t>
      </w:r>
      <w:r>
        <w:rPr>
          <w:rFonts w:ascii="宋体" w:hAnsi="宋体" w:hint="eastAsia"/>
        </w:rPr>
        <w:t>5</w:t>
      </w:r>
      <w:r>
        <w:rPr>
          <w:rFonts w:ascii="宋体" w:hAnsi="宋体" w:hint="eastAsia"/>
        </w:rPr>
        <w:t>）车站级门禁系统应在电子地图显示门禁设备的布置，图形</w:t>
      </w:r>
      <w:r>
        <w:rPr>
          <w:rFonts w:ascii="宋体" w:hAnsi="宋体" w:hint="eastAsia"/>
        </w:rPr>
        <w:t>化地监控各门禁设备的通信状态、运行状态及故障情况。当出现状态变化或故障时，能在屏幕上准确、实时地显示；应能根据状态或故障等级不同而显示不同颜色、发出声音并给出报警信号。报警信息提醒操作员注意，且报警界面可以自动弹出，并记录开启门号、过往卡号及人员姓名、读卡和通行状态、门开关状态。报警必须由操作员确认后消除，并有数据、时间、确认和处理等记录。报警包含但不限于如下情况：</w:t>
      </w:r>
    </w:p>
    <w:p w:rsidR="00000000" w:rsidRDefault="00706F3F">
      <w:pPr>
        <w:ind w:firstLine="420"/>
        <w:rPr>
          <w:rFonts w:ascii="宋体" w:hAnsi="宋体"/>
        </w:rPr>
      </w:pPr>
      <w:r>
        <w:rPr>
          <w:rFonts w:ascii="宋体" w:hAnsi="宋体" w:hint="eastAsia"/>
        </w:rPr>
        <w:t>（</w:t>
      </w:r>
      <w:r>
        <w:rPr>
          <w:rFonts w:ascii="宋体" w:hAnsi="宋体"/>
        </w:rPr>
        <w:t>1</w:t>
      </w:r>
      <w:r>
        <w:rPr>
          <w:rFonts w:ascii="宋体" w:hAnsi="宋体" w:hint="eastAsia"/>
        </w:rPr>
        <w:t>）无效门禁卡报警，无效门禁卡至少分以下类型：</w:t>
      </w:r>
    </w:p>
    <w:p w:rsidR="00000000" w:rsidRDefault="00706F3F">
      <w:pPr>
        <w:numPr>
          <w:ilvl w:val="0"/>
          <w:numId w:val="16"/>
        </w:numPr>
        <w:ind w:left="0" w:firstLine="420"/>
        <w:rPr>
          <w:rFonts w:ascii="宋体" w:hAnsi="宋体"/>
        </w:rPr>
      </w:pPr>
      <w:r>
        <w:rPr>
          <w:rFonts w:ascii="宋体" w:hAnsi="宋体" w:hint="eastAsia"/>
        </w:rPr>
        <w:t>门禁卡在该刷卡地点的读卡器上未被系统授权；</w:t>
      </w:r>
    </w:p>
    <w:p w:rsidR="00000000" w:rsidRDefault="00706F3F">
      <w:pPr>
        <w:numPr>
          <w:ilvl w:val="0"/>
          <w:numId w:val="16"/>
        </w:numPr>
        <w:ind w:left="0" w:firstLine="420"/>
        <w:rPr>
          <w:rFonts w:ascii="宋体" w:hAnsi="宋体"/>
        </w:rPr>
      </w:pPr>
      <w:r>
        <w:rPr>
          <w:rFonts w:ascii="宋体" w:hAnsi="宋体" w:hint="eastAsia"/>
        </w:rPr>
        <w:t>与本系统使用相同品牌和种类的但不属于本系统的门禁</w:t>
      </w:r>
      <w:r>
        <w:rPr>
          <w:rFonts w:ascii="宋体" w:hAnsi="宋体" w:hint="eastAsia"/>
        </w:rPr>
        <w:t>卡；</w:t>
      </w:r>
    </w:p>
    <w:p w:rsidR="00000000" w:rsidRDefault="00706F3F">
      <w:pPr>
        <w:numPr>
          <w:ilvl w:val="0"/>
          <w:numId w:val="16"/>
        </w:numPr>
        <w:ind w:left="0" w:firstLine="420"/>
        <w:rPr>
          <w:rFonts w:ascii="宋体" w:hAnsi="宋体"/>
        </w:rPr>
      </w:pPr>
      <w:r>
        <w:rPr>
          <w:rFonts w:ascii="宋体" w:hAnsi="宋体" w:hint="eastAsia"/>
        </w:rPr>
        <w:t>密码输入错误；</w:t>
      </w:r>
    </w:p>
    <w:p w:rsidR="00000000" w:rsidRDefault="00706F3F">
      <w:pPr>
        <w:numPr>
          <w:ilvl w:val="0"/>
          <w:numId w:val="16"/>
        </w:numPr>
        <w:ind w:left="0" w:firstLine="420"/>
        <w:rPr>
          <w:rFonts w:ascii="宋体" w:hAnsi="宋体"/>
        </w:rPr>
      </w:pPr>
      <w:r>
        <w:rPr>
          <w:rFonts w:ascii="宋体" w:hAnsi="宋体" w:hint="eastAsia"/>
        </w:rPr>
        <w:t>时间段不符，该时间段不允许进入；</w:t>
      </w:r>
    </w:p>
    <w:p w:rsidR="00000000" w:rsidRDefault="00706F3F">
      <w:pPr>
        <w:numPr>
          <w:ilvl w:val="0"/>
          <w:numId w:val="16"/>
        </w:numPr>
        <w:ind w:left="0" w:firstLine="420"/>
        <w:rPr>
          <w:rFonts w:ascii="宋体" w:hAnsi="宋体"/>
        </w:rPr>
      </w:pPr>
      <w:r>
        <w:rPr>
          <w:rFonts w:ascii="宋体" w:hAnsi="宋体" w:hint="eastAsia"/>
        </w:rPr>
        <w:t>失效卡，卡已过期，或超过使用次数；</w:t>
      </w:r>
    </w:p>
    <w:p w:rsidR="00000000" w:rsidRDefault="00706F3F">
      <w:pPr>
        <w:numPr>
          <w:ilvl w:val="0"/>
          <w:numId w:val="16"/>
        </w:numPr>
        <w:ind w:left="0" w:firstLine="420"/>
        <w:rPr>
          <w:rFonts w:ascii="宋体" w:hAnsi="宋体"/>
        </w:rPr>
      </w:pPr>
      <w:r>
        <w:rPr>
          <w:rFonts w:ascii="宋体" w:hAnsi="宋体" w:hint="eastAsia"/>
        </w:rPr>
        <w:t>使用已挂失卡。</w:t>
      </w:r>
    </w:p>
    <w:p w:rsidR="00000000" w:rsidRDefault="00706F3F">
      <w:pPr>
        <w:ind w:firstLine="420"/>
        <w:rPr>
          <w:rFonts w:ascii="宋体" w:hAnsi="宋体"/>
        </w:rPr>
      </w:pPr>
      <w:r>
        <w:rPr>
          <w:rFonts w:ascii="宋体" w:hAnsi="宋体" w:hint="eastAsia"/>
        </w:rPr>
        <w:t>（</w:t>
      </w:r>
      <w:r>
        <w:rPr>
          <w:rFonts w:ascii="宋体" w:hAnsi="宋体"/>
        </w:rPr>
        <w:t>2</w:t>
      </w:r>
      <w:r>
        <w:rPr>
          <w:rFonts w:ascii="宋体" w:hAnsi="宋体" w:hint="eastAsia"/>
        </w:rPr>
        <w:t>）有效门禁卡刷卡开门以后，门的开启时间过长。</w:t>
      </w:r>
    </w:p>
    <w:p w:rsidR="00000000" w:rsidRDefault="00706F3F">
      <w:pPr>
        <w:ind w:firstLine="420"/>
        <w:rPr>
          <w:rFonts w:ascii="宋体" w:hAnsi="宋体"/>
        </w:rPr>
      </w:pPr>
      <w:r>
        <w:rPr>
          <w:rFonts w:ascii="宋体" w:hAnsi="宋体" w:hint="eastAsia"/>
        </w:rPr>
        <w:t>（</w:t>
      </w:r>
      <w:r>
        <w:rPr>
          <w:rFonts w:ascii="宋体" w:hAnsi="宋体"/>
        </w:rPr>
        <w:t>3</w:t>
      </w:r>
      <w:r>
        <w:rPr>
          <w:rFonts w:ascii="宋体" w:hAnsi="宋体" w:hint="eastAsia"/>
        </w:rPr>
        <w:t>）未被签退而重新刷卡进入管理区域的卡。</w:t>
      </w:r>
    </w:p>
    <w:p w:rsidR="00000000" w:rsidRDefault="00706F3F">
      <w:pPr>
        <w:ind w:firstLine="420"/>
        <w:rPr>
          <w:rFonts w:ascii="宋体" w:hAnsi="宋体"/>
        </w:rPr>
      </w:pPr>
      <w:r>
        <w:rPr>
          <w:rFonts w:ascii="宋体" w:hAnsi="宋体" w:hint="eastAsia"/>
        </w:rPr>
        <w:t>（</w:t>
      </w:r>
      <w:r>
        <w:rPr>
          <w:rFonts w:ascii="宋体" w:hAnsi="宋体"/>
        </w:rPr>
        <w:t>4</w:t>
      </w:r>
      <w:r>
        <w:rPr>
          <w:rFonts w:ascii="宋体" w:hAnsi="宋体" w:hint="eastAsia"/>
        </w:rPr>
        <w:t>）门被非正常强制打开，破坏读卡器、连接线缆、门磁等。</w:t>
      </w:r>
    </w:p>
    <w:p w:rsidR="00000000" w:rsidRDefault="00706F3F">
      <w:pPr>
        <w:ind w:firstLine="420"/>
        <w:rPr>
          <w:rFonts w:ascii="宋体" w:hAnsi="宋体"/>
        </w:rPr>
      </w:pPr>
      <w:r>
        <w:rPr>
          <w:rFonts w:ascii="宋体" w:hAnsi="宋体" w:hint="eastAsia"/>
        </w:rPr>
        <w:t>（</w:t>
      </w:r>
      <w:r>
        <w:rPr>
          <w:rFonts w:ascii="宋体" w:hAnsi="宋体"/>
        </w:rPr>
        <w:t>5</w:t>
      </w:r>
      <w:r>
        <w:rPr>
          <w:rFonts w:ascii="宋体" w:hAnsi="宋体" w:hint="eastAsia"/>
        </w:rPr>
        <w:t>）具有“运行”状态、“在线／备用”状态、“通信失效”报警、非法操作及其它重要信息报警。</w:t>
      </w:r>
    </w:p>
    <w:p w:rsidR="00000000" w:rsidRDefault="00706F3F">
      <w:pPr>
        <w:ind w:firstLine="420"/>
        <w:rPr>
          <w:rFonts w:ascii="宋体" w:hAnsi="宋体"/>
        </w:rPr>
      </w:pPr>
      <w:r>
        <w:rPr>
          <w:rFonts w:ascii="宋体" w:hAnsi="宋体" w:hint="eastAsia"/>
        </w:rPr>
        <w:t>投标人需提供具体的报警及图形表示形式，具体的报警及图形表示形式的内容在设计联络时确定。</w:t>
      </w:r>
    </w:p>
    <w:p w:rsidR="00000000" w:rsidRDefault="00706F3F">
      <w:pPr>
        <w:ind w:firstLine="420"/>
        <w:rPr>
          <w:rFonts w:ascii="宋体" w:hAnsi="宋体"/>
        </w:rPr>
      </w:pPr>
      <w:r>
        <w:rPr>
          <w:rFonts w:ascii="宋体" w:hAnsi="宋体"/>
        </w:rPr>
        <w:t>1</w:t>
      </w:r>
      <w:r>
        <w:rPr>
          <w:rFonts w:ascii="宋体" w:hAnsi="宋体" w:hint="eastAsia"/>
        </w:rPr>
        <w:t>6</w:t>
      </w:r>
      <w:r>
        <w:rPr>
          <w:rFonts w:ascii="宋体" w:hAnsi="宋体" w:hint="eastAsia"/>
        </w:rPr>
        <w:t>）车站维修人员通过车站级门禁系统应能实现对车站管辖范围内门禁设备的维</w:t>
      </w:r>
      <w:r>
        <w:rPr>
          <w:rFonts w:ascii="宋体" w:hAnsi="宋体" w:hint="eastAsia"/>
        </w:rPr>
        <w:t>护管理，维护管理包含不限于以下功能：</w:t>
      </w:r>
    </w:p>
    <w:p w:rsidR="00000000" w:rsidRDefault="00706F3F">
      <w:pPr>
        <w:ind w:firstLine="420"/>
        <w:rPr>
          <w:rFonts w:ascii="宋体" w:hAnsi="宋体"/>
        </w:rPr>
      </w:pPr>
      <w:r>
        <w:rPr>
          <w:rFonts w:ascii="宋体" w:hAnsi="宋体" w:hint="eastAsia"/>
        </w:rPr>
        <w:t>（</w:t>
      </w:r>
      <w:r>
        <w:rPr>
          <w:rFonts w:ascii="宋体" w:hAnsi="宋体"/>
        </w:rPr>
        <w:t>1</w:t>
      </w:r>
      <w:r>
        <w:rPr>
          <w:rFonts w:ascii="宋体" w:hAnsi="宋体" w:hint="eastAsia"/>
        </w:rPr>
        <w:t>）应能实时监控各门禁现场终端设备的通信状态、运行状态及故障情况。当出现状</w:t>
      </w:r>
      <w:r>
        <w:rPr>
          <w:rFonts w:ascii="宋体" w:hAnsi="宋体" w:hint="eastAsia"/>
        </w:rPr>
        <w:lastRenderedPageBreak/>
        <w:t>态变化或故障时，能准确、实时地显示。当一台门禁现场终端设备具有多个状态或故障时，应能全部显示，在状态变化后，应能及时更新状态信息；</w:t>
      </w:r>
    </w:p>
    <w:p w:rsidR="00000000" w:rsidRDefault="00706F3F">
      <w:pPr>
        <w:ind w:firstLine="420"/>
        <w:rPr>
          <w:rFonts w:ascii="宋体" w:hAnsi="宋体"/>
        </w:rPr>
      </w:pPr>
      <w:r>
        <w:rPr>
          <w:rFonts w:ascii="宋体" w:hAnsi="宋体" w:hint="eastAsia"/>
        </w:rPr>
        <w:t>（</w:t>
      </w:r>
      <w:r>
        <w:rPr>
          <w:rFonts w:ascii="宋体" w:hAnsi="宋体"/>
        </w:rPr>
        <w:t>2</w:t>
      </w:r>
      <w:r>
        <w:rPr>
          <w:rFonts w:ascii="宋体" w:hAnsi="宋体" w:hint="eastAsia"/>
        </w:rPr>
        <w:t>）维修人员应能查询单台、一组、一类或全部门禁现场终端设备的当日或一个月内任意时段所发生的状态及故障信息，状态及故障信息应包括门禁就地级设备号、状态代码、开始及结束时间、状态描述等；</w:t>
      </w:r>
    </w:p>
    <w:p w:rsidR="00000000" w:rsidRDefault="00706F3F">
      <w:pPr>
        <w:ind w:firstLine="420"/>
        <w:rPr>
          <w:rFonts w:ascii="宋体" w:hAnsi="宋体"/>
        </w:rPr>
      </w:pPr>
      <w:r>
        <w:rPr>
          <w:rFonts w:ascii="宋体" w:hAnsi="宋体" w:hint="eastAsia"/>
        </w:rPr>
        <w:t>（</w:t>
      </w:r>
      <w:r>
        <w:rPr>
          <w:rFonts w:ascii="宋体" w:hAnsi="宋体"/>
        </w:rPr>
        <w:t>3</w:t>
      </w:r>
      <w:r>
        <w:rPr>
          <w:rFonts w:ascii="宋体" w:hAnsi="宋体" w:hint="eastAsia"/>
        </w:rPr>
        <w:t>）维修人员应能查询各门禁现场终端设备的维修历史日志及门禁现场终端设备故障及维</w:t>
      </w:r>
      <w:r>
        <w:rPr>
          <w:rFonts w:ascii="宋体" w:hAnsi="宋体" w:hint="eastAsia"/>
        </w:rPr>
        <w:t>修统计报告；</w:t>
      </w:r>
    </w:p>
    <w:p w:rsidR="00000000" w:rsidRDefault="00706F3F">
      <w:pPr>
        <w:ind w:firstLine="420"/>
        <w:rPr>
          <w:rFonts w:ascii="宋体" w:hAnsi="宋体"/>
        </w:rPr>
      </w:pPr>
      <w:r>
        <w:rPr>
          <w:rFonts w:ascii="宋体" w:hAnsi="宋体" w:hint="eastAsia"/>
        </w:rPr>
        <w:t>（</w:t>
      </w:r>
      <w:r>
        <w:rPr>
          <w:rFonts w:ascii="宋体" w:hAnsi="宋体"/>
        </w:rPr>
        <w:t>4</w:t>
      </w:r>
      <w:r>
        <w:rPr>
          <w:rFonts w:ascii="宋体" w:hAnsi="宋体" w:hint="eastAsia"/>
        </w:rPr>
        <w:t>）维修人员应能进行车站级门禁系统及现场终端设备维修及测试工作。门禁现场终端设备的通信测试、车站网络测试、操作系统配置检查及其它功能检查；</w:t>
      </w:r>
    </w:p>
    <w:p w:rsidR="00000000" w:rsidRDefault="00706F3F">
      <w:pPr>
        <w:ind w:firstLine="420"/>
        <w:rPr>
          <w:rFonts w:ascii="宋体" w:hAnsi="宋体"/>
        </w:rPr>
      </w:pPr>
      <w:r>
        <w:rPr>
          <w:rFonts w:ascii="宋体" w:hAnsi="宋体" w:hint="eastAsia"/>
        </w:rPr>
        <w:t>（</w:t>
      </w:r>
      <w:r>
        <w:rPr>
          <w:rFonts w:ascii="宋体" w:hAnsi="宋体"/>
        </w:rPr>
        <w:t>5</w:t>
      </w:r>
      <w:r>
        <w:rPr>
          <w:rFonts w:ascii="宋体" w:hAnsi="宋体" w:hint="eastAsia"/>
        </w:rPr>
        <w:t>）在需要做数据恢复的情况下，维修人员应能通过软件诊断功能来恢复车站级门禁系统的全部设置和记录数据；</w:t>
      </w:r>
    </w:p>
    <w:p w:rsidR="00000000" w:rsidRDefault="00706F3F">
      <w:pPr>
        <w:pStyle w:val="2fd"/>
        <w:spacing w:line="360" w:lineRule="auto"/>
        <w:ind w:firstLine="420"/>
        <w:rPr>
          <w:rFonts w:ascii="宋体" w:hAnsi="宋体"/>
          <w:sz w:val="21"/>
          <w:szCs w:val="21"/>
        </w:rPr>
      </w:pPr>
      <w:r>
        <w:rPr>
          <w:rFonts w:ascii="宋体" w:hAnsi="宋体" w:hint="eastAsia"/>
          <w:sz w:val="21"/>
          <w:szCs w:val="21"/>
        </w:rPr>
        <w:t>（</w:t>
      </w:r>
      <w:r>
        <w:rPr>
          <w:rFonts w:ascii="宋体" w:hAnsi="宋体"/>
          <w:sz w:val="21"/>
          <w:szCs w:val="21"/>
        </w:rPr>
        <w:t>6</w:t>
      </w:r>
      <w:r>
        <w:rPr>
          <w:rFonts w:ascii="宋体" w:hAnsi="宋体" w:hint="eastAsia"/>
          <w:sz w:val="21"/>
          <w:szCs w:val="21"/>
        </w:rPr>
        <w:t>）维修人员能对现场级单台、部分、全部门禁现场终端设备下达控制命令和参数；</w:t>
      </w:r>
    </w:p>
    <w:p w:rsidR="00000000" w:rsidRDefault="00706F3F">
      <w:pPr>
        <w:ind w:firstLine="420"/>
        <w:rPr>
          <w:rFonts w:ascii="宋体" w:hAnsi="宋体"/>
        </w:rPr>
      </w:pPr>
      <w:r>
        <w:rPr>
          <w:rFonts w:ascii="宋体" w:hAnsi="宋体" w:hint="eastAsia"/>
        </w:rPr>
        <w:t>（</w:t>
      </w:r>
      <w:r>
        <w:rPr>
          <w:rFonts w:ascii="宋体" w:hAnsi="宋体"/>
        </w:rPr>
        <w:t>7</w:t>
      </w:r>
      <w:r>
        <w:rPr>
          <w:rFonts w:ascii="宋体" w:hAnsi="宋体" w:hint="eastAsia"/>
        </w:rPr>
        <w:t>）维修人员应能分类查询门禁现场终端设备实时或以往上传的所有原始数据，包括显示针对门禁控制器命令的数据代码。</w:t>
      </w:r>
    </w:p>
    <w:p w:rsidR="00000000" w:rsidRDefault="00706F3F">
      <w:pPr>
        <w:ind w:firstLine="420"/>
        <w:rPr>
          <w:rFonts w:ascii="宋体" w:hAnsi="宋体"/>
        </w:rPr>
      </w:pPr>
      <w:r>
        <w:rPr>
          <w:rFonts w:ascii="宋体" w:hAnsi="宋体"/>
        </w:rPr>
        <w:t>17</w:t>
      </w:r>
      <w:r>
        <w:rPr>
          <w:rFonts w:ascii="宋体" w:hAnsi="宋体" w:hint="eastAsia"/>
        </w:rPr>
        <w:t>）车站级门禁系统平均无故障时间≥</w:t>
      </w:r>
      <w:r>
        <w:rPr>
          <w:rFonts w:ascii="宋体" w:hAnsi="宋体"/>
        </w:rPr>
        <w:t>30</w:t>
      </w:r>
      <w:r>
        <w:rPr>
          <w:rFonts w:ascii="宋体" w:hAnsi="宋体" w:hint="eastAsia"/>
        </w:rPr>
        <w:t>，</w:t>
      </w:r>
      <w:r>
        <w:rPr>
          <w:rFonts w:ascii="宋体" w:hAnsi="宋体"/>
        </w:rPr>
        <w:t>000</w:t>
      </w:r>
      <w:r>
        <w:rPr>
          <w:rFonts w:ascii="宋体" w:hAnsi="宋体" w:hint="eastAsia"/>
        </w:rPr>
        <w:t>小时。</w:t>
      </w:r>
    </w:p>
    <w:p w:rsidR="00000000" w:rsidRDefault="00706F3F">
      <w:pPr>
        <w:ind w:firstLine="420"/>
        <w:rPr>
          <w:rFonts w:ascii="宋体" w:hAnsi="宋体" w:hint="eastAsia"/>
        </w:rPr>
      </w:pPr>
      <w:r>
        <w:rPr>
          <w:rFonts w:ascii="宋体" w:hAnsi="宋体"/>
        </w:rPr>
        <w:t>18</w:t>
      </w:r>
      <w:r>
        <w:rPr>
          <w:rFonts w:ascii="宋体" w:hAnsi="宋体" w:hint="eastAsia"/>
        </w:rPr>
        <w:t>）</w:t>
      </w:r>
      <w:r>
        <w:rPr>
          <w:rFonts w:ascii="宋体" w:hAnsi="宋体" w:hint="eastAsia"/>
        </w:rPr>
        <w:t>车站级门禁系统平均故障恢复维修时间≤</w:t>
      </w:r>
      <w:r>
        <w:rPr>
          <w:rFonts w:ascii="宋体" w:hAnsi="宋体"/>
        </w:rPr>
        <w:t>30</w:t>
      </w:r>
      <w:r>
        <w:rPr>
          <w:rFonts w:ascii="宋体" w:hAnsi="宋体" w:hint="eastAsia"/>
        </w:rPr>
        <w:t>分钟。</w:t>
      </w:r>
    </w:p>
    <w:p w:rsidR="00000000" w:rsidRDefault="00706F3F">
      <w:pPr>
        <w:pStyle w:val="3"/>
        <w:rPr>
          <w:rFonts w:ascii="宋体" w:hAnsi="宋体"/>
        </w:rPr>
      </w:pPr>
      <w:bookmarkStart w:id="635" w:name="_Toc160486516"/>
      <w:r>
        <w:rPr>
          <w:rFonts w:ascii="宋体" w:hAnsi="宋体"/>
        </w:rPr>
        <w:t>6</w:t>
      </w:r>
      <w:r>
        <w:rPr>
          <w:rFonts w:ascii="宋体" w:hAnsi="宋体" w:hint="eastAsia"/>
        </w:rPr>
        <w:t>.6.2</w:t>
      </w:r>
      <w:r>
        <w:rPr>
          <w:rFonts w:ascii="宋体" w:hAnsi="宋体" w:hint="eastAsia"/>
        </w:rPr>
        <w:t>硬件要求</w:t>
      </w:r>
      <w:bookmarkEnd w:id="635"/>
    </w:p>
    <w:p w:rsidR="00000000" w:rsidRDefault="00706F3F">
      <w:pPr>
        <w:pStyle w:val="4"/>
        <w:spacing w:before="0" w:after="0"/>
        <w:ind w:firstLineChars="0" w:firstLine="0"/>
        <w:rPr>
          <w:rFonts w:ascii="宋体" w:hAnsi="宋体"/>
        </w:rPr>
      </w:pPr>
      <w:r>
        <w:rPr>
          <w:rFonts w:ascii="宋体" w:hAnsi="宋体"/>
        </w:rPr>
        <w:t>6</w:t>
      </w:r>
      <w:r>
        <w:rPr>
          <w:rFonts w:ascii="宋体" w:hAnsi="宋体" w:hint="eastAsia"/>
        </w:rPr>
        <w:t>.6.2.</w:t>
      </w:r>
      <w:r>
        <w:rPr>
          <w:rFonts w:ascii="宋体" w:hAnsi="宋体"/>
        </w:rPr>
        <w:t>1</w:t>
      </w:r>
      <w:r>
        <w:rPr>
          <w:rFonts w:ascii="宋体" w:hAnsi="宋体" w:hint="eastAsia"/>
        </w:rPr>
        <w:t>交换机</w:t>
      </w:r>
    </w:p>
    <w:p w:rsidR="00000000" w:rsidRDefault="00706F3F">
      <w:pPr>
        <w:ind w:firstLine="420"/>
        <w:rPr>
          <w:rFonts w:ascii="宋体" w:hAnsi="宋体" w:hint="eastAsia"/>
        </w:rPr>
      </w:pPr>
      <w:r>
        <w:rPr>
          <w:rFonts w:ascii="宋体" w:hAnsi="宋体" w:hint="eastAsia"/>
          <w:szCs w:val="21"/>
        </w:rPr>
        <w:t>投标人</w:t>
      </w:r>
      <w:r>
        <w:rPr>
          <w:rFonts w:ascii="宋体" w:hAnsi="宋体" w:hint="eastAsia"/>
        </w:rPr>
        <w:t>提供的交换机应适合于青岛地铁</w:t>
      </w:r>
      <w:r>
        <w:rPr>
          <w:rFonts w:ascii="宋体" w:hAnsi="宋体"/>
        </w:rPr>
        <w:t>8</w:t>
      </w:r>
      <w:r>
        <w:rPr>
          <w:rFonts w:ascii="宋体" w:hAnsi="宋体" w:hint="eastAsia"/>
        </w:rPr>
        <w:t>号线支线工程现场使用条件、技术成熟的高性能和高可靠性的主流品牌（应与智慧运行系统交换机同一品牌）。其配置至少应满足但不限于如下要求：</w:t>
      </w:r>
    </w:p>
    <w:p w:rsidR="00000000" w:rsidRDefault="00706F3F">
      <w:pPr>
        <w:pStyle w:val="2fd"/>
        <w:spacing w:line="360" w:lineRule="auto"/>
        <w:ind w:firstLine="420"/>
        <w:rPr>
          <w:rFonts w:ascii="宋体" w:hAnsi="宋体"/>
          <w:sz w:val="21"/>
          <w:szCs w:val="21"/>
        </w:rPr>
      </w:pPr>
      <w:r>
        <w:rPr>
          <w:rFonts w:ascii="宋体" w:hAnsi="宋体" w:hint="eastAsia"/>
          <w:sz w:val="21"/>
          <w:szCs w:val="21"/>
        </w:rPr>
        <w:t>车辆段应至少配置</w:t>
      </w:r>
      <w:r>
        <w:rPr>
          <w:rFonts w:ascii="宋体" w:hAnsi="宋体" w:hint="eastAsia"/>
          <w:sz w:val="21"/>
          <w:szCs w:val="21"/>
        </w:rPr>
        <w:t>8</w:t>
      </w:r>
      <w:r>
        <w:rPr>
          <w:rFonts w:ascii="宋体" w:hAnsi="宋体" w:hint="eastAsia"/>
          <w:sz w:val="21"/>
          <w:szCs w:val="21"/>
        </w:rPr>
        <w:t>个</w:t>
      </w:r>
      <w:r>
        <w:rPr>
          <w:rFonts w:ascii="宋体" w:hAnsi="宋体" w:hint="eastAsia"/>
          <w:sz w:val="21"/>
          <w:szCs w:val="21"/>
        </w:rPr>
        <w:t>1</w:t>
      </w:r>
      <w:r>
        <w:rPr>
          <w:rFonts w:ascii="宋体" w:hAnsi="宋体"/>
          <w:sz w:val="21"/>
          <w:szCs w:val="21"/>
        </w:rPr>
        <w:t>000M</w:t>
      </w:r>
      <w:r>
        <w:rPr>
          <w:rFonts w:ascii="宋体" w:hAnsi="宋体" w:hint="eastAsia"/>
          <w:sz w:val="21"/>
          <w:szCs w:val="21"/>
        </w:rPr>
        <w:t>单模光口，</w:t>
      </w:r>
      <w:r>
        <w:rPr>
          <w:rFonts w:ascii="宋体" w:hAnsi="宋体" w:hint="eastAsia"/>
          <w:sz w:val="21"/>
          <w:szCs w:val="21"/>
        </w:rPr>
        <w:t>8</w:t>
      </w:r>
      <w:r>
        <w:rPr>
          <w:rFonts w:ascii="宋体" w:hAnsi="宋体" w:hint="eastAsia"/>
          <w:sz w:val="21"/>
          <w:szCs w:val="21"/>
        </w:rPr>
        <w:t>个</w:t>
      </w:r>
      <w:r>
        <w:rPr>
          <w:rFonts w:ascii="宋体" w:hAnsi="宋体" w:hint="eastAsia"/>
          <w:sz w:val="21"/>
          <w:szCs w:val="21"/>
        </w:rPr>
        <w:t>1</w:t>
      </w:r>
      <w:r>
        <w:rPr>
          <w:rFonts w:ascii="宋体" w:hAnsi="宋体"/>
          <w:sz w:val="21"/>
          <w:szCs w:val="21"/>
        </w:rPr>
        <w:t>00M RJ45</w:t>
      </w:r>
      <w:r>
        <w:rPr>
          <w:rFonts w:ascii="宋体" w:hAnsi="宋体" w:hint="eastAsia"/>
          <w:sz w:val="21"/>
          <w:szCs w:val="21"/>
        </w:rPr>
        <w:t>电口。光口用于远程通信，交换机应满足</w:t>
      </w:r>
      <w:r>
        <w:rPr>
          <w:rFonts w:ascii="宋体" w:hAnsi="宋体" w:hint="eastAsia"/>
          <w:sz w:val="21"/>
          <w:szCs w:val="21"/>
        </w:rPr>
        <w:t>19</w:t>
      </w:r>
      <w:r>
        <w:rPr>
          <w:rFonts w:ascii="宋体" w:hAnsi="宋体" w:hint="eastAsia"/>
          <w:sz w:val="21"/>
          <w:szCs w:val="21"/>
        </w:rPr>
        <w:t>英寸机柜机架式安装。（注：所有电口、光口都应配置相应的电</w:t>
      </w:r>
      <w:r>
        <w:rPr>
          <w:rFonts w:ascii="宋体" w:hAnsi="宋体" w:hint="eastAsia"/>
          <w:sz w:val="21"/>
          <w:szCs w:val="21"/>
        </w:rPr>
        <w:t>/</w:t>
      </w:r>
      <w:r>
        <w:rPr>
          <w:rFonts w:ascii="宋体" w:hAnsi="宋体" w:hint="eastAsia"/>
          <w:sz w:val="21"/>
          <w:szCs w:val="21"/>
        </w:rPr>
        <w:t>光模块，而不仅仅是预留面板和扩容空间。）</w:t>
      </w:r>
    </w:p>
    <w:p w:rsidR="00000000" w:rsidRDefault="00706F3F">
      <w:pPr>
        <w:pStyle w:val="2fd"/>
        <w:ind w:firstLine="420"/>
        <w:rPr>
          <w:rFonts w:ascii="宋体" w:hAnsi="宋体" w:hint="eastAsia"/>
          <w:sz w:val="21"/>
          <w:szCs w:val="21"/>
        </w:rPr>
      </w:pPr>
      <w:r>
        <w:rPr>
          <w:rFonts w:ascii="宋体" w:hAnsi="宋体" w:hint="eastAsia"/>
          <w:sz w:val="21"/>
          <w:szCs w:val="21"/>
        </w:rPr>
        <w:t>交换机</w:t>
      </w:r>
      <w:r>
        <w:rPr>
          <w:rFonts w:ascii="宋体" w:hAnsi="宋体" w:hint="eastAsia"/>
          <w:sz w:val="21"/>
          <w:szCs w:val="21"/>
        </w:rPr>
        <w:t>MTBF</w:t>
      </w:r>
      <w:r>
        <w:rPr>
          <w:rFonts w:ascii="宋体" w:hAnsi="宋体" w:hint="eastAsia"/>
          <w:sz w:val="21"/>
          <w:szCs w:val="21"/>
        </w:rPr>
        <w:t>在</w:t>
      </w:r>
      <w:r>
        <w:rPr>
          <w:rFonts w:ascii="宋体" w:hAnsi="宋体" w:hint="eastAsia"/>
          <w:sz w:val="21"/>
          <w:szCs w:val="21"/>
        </w:rPr>
        <w:t>15</w:t>
      </w:r>
      <w:r>
        <w:rPr>
          <w:rFonts w:ascii="宋体" w:hAnsi="宋体" w:hint="eastAsia"/>
          <w:sz w:val="21"/>
          <w:szCs w:val="21"/>
        </w:rPr>
        <w:t>年以上，满足工业应用环境工作。</w:t>
      </w:r>
    </w:p>
    <w:p w:rsidR="00000000" w:rsidRDefault="00706F3F">
      <w:pPr>
        <w:pStyle w:val="2fd"/>
        <w:ind w:firstLine="420"/>
        <w:rPr>
          <w:rFonts w:ascii="宋体" w:hAnsi="宋体" w:hint="eastAsia"/>
          <w:sz w:val="21"/>
          <w:szCs w:val="21"/>
        </w:rPr>
      </w:pPr>
      <w:r>
        <w:rPr>
          <w:rFonts w:ascii="宋体" w:hAnsi="宋体" w:hint="eastAsia"/>
          <w:sz w:val="21"/>
          <w:szCs w:val="21"/>
        </w:rPr>
        <w:t>交换机应支持</w:t>
      </w:r>
      <w:r>
        <w:rPr>
          <w:rFonts w:ascii="宋体" w:hAnsi="宋体" w:hint="eastAsia"/>
          <w:sz w:val="21"/>
          <w:szCs w:val="21"/>
        </w:rPr>
        <w:t>IEEE802.1X</w:t>
      </w:r>
      <w:r>
        <w:rPr>
          <w:rFonts w:ascii="宋体" w:hAnsi="宋体" w:hint="eastAsia"/>
          <w:sz w:val="21"/>
          <w:szCs w:val="21"/>
        </w:rPr>
        <w:t>和</w:t>
      </w:r>
      <w:r>
        <w:rPr>
          <w:rFonts w:ascii="宋体" w:hAnsi="宋体" w:hint="eastAsia"/>
          <w:sz w:val="21"/>
          <w:szCs w:val="21"/>
        </w:rPr>
        <w:t>SSL</w:t>
      </w:r>
      <w:r>
        <w:rPr>
          <w:rFonts w:ascii="宋体" w:hAnsi="宋体" w:hint="eastAsia"/>
          <w:sz w:val="21"/>
          <w:szCs w:val="21"/>
        </w:rPr>
        <w:t>，增强网络安全性，应完全网管型（支持</w:t>
      </w:r>
      <w:r>
        <w:rPr>
          <w:rFonts w:ascii="宋体" w:hAnsi="宋体" w:hint="eastAsia"/>
          <w:sz w:val="21"/>
          <w:szCs w:val="21"/>
        </w:rPr>
        <w:t>WEB</w:t>
      </w:r>
      <w:r>
        <w:rPr>
          <w:rFonts w:ascii="宋体" w:hAnsi="宋体" w:hint="eastAsia"/>
          <w:sz w:val="21"/>
          <w:szCs w:val="21"/>
        </w:rPr>
        <w:t>、</w:t>
      </w:r>
      <w:r>
        <w:rPr>
          <w:rFonts w:ascii="宋体" w:hAnsi="宋体" w:hint="eastAsia"/>
          <w:sz w:val="21"/>
          <w:szCs w:val="21"/>
        </w:rPr>
        <w:t>SNMP</w:t>
      </w:r>
      <w:r>
        <w:rPr>
          <w:rFonts w:ascii="宋体" w:hAnsi="宋体" w:hint="eastAsia"/>
          <w:sz w:val="21"/>
          <w:szCs w:val="21"/>
        </w:rPr>
        <w:t>和通过串口连接的</w:t>
      </w:r>
      <w:r>
        <w:rPr>
          <w:rFonts w:ascii="宋体" w:hAnsi="宋体" w:hint="eastAsia"/>
          <w:sz w:val="21"/>
          <w:szCs w:val="21"/>
        </w:rPr>
        <w:t>CLI</w:t>
      </w:r>
      <w:r>
        <w:rPr>
          <w:rFonts w:ascii="宋体" w:hAnsi="宋体" w:hint="eastAsia"/>
          <w:sz w:val="21"/>
          <w:szCs w:val="21"/>
        </w:rPr>
        <w:t>）</w:t>
      </w:r>
      <w:r>
        <w:rPr>
          <w:rFonts w:ascii="宋体" w:hAnsi="宋体" w:hint="eastAsia"/>
          <w:sz w:val="21"/>
          <w:szCs w:val="21"/>
        </w:rPr>
        <w:t>-VLAN</w:t>
      </w:r>
      <w:r>
        <w:rPr>
          <w:rFonts w:ascii="宋体" w:hAnsi="宋体" w:hint="eastAsia"/>
          <w:sz w:val="21"/>
          <w:szCs w:val="21"/>
        </w:rPr>
        <w:t>、</w:t>
      </w:r>
      <w:r>
        <w:rPr>
          <w:rFonts w:ascii="宋体" w:hAnsi="宋体" w:hint="eastAsia"/>
          <w:sz w:val="21"/>
          <w:szCs w:val="21"/>
        </w:rPr>
        <w:t>IGMP Snooping</w:t>
      </w:r>
      <w:r>
        <w:rPr>
          <w:rFonts w:ascii="宋体" w:hAnsi="宋体" w:hint="eastAsia"/>
          <w:sz w:val="21"/>
          <w:szCs w:val="21"/>
        </w:rPr>
        <w:t>（组播过滤）、端口镜像、端口控制、端口安全性、链路报警、广播限制器、数据流量诊断、环冗余等。</w:t>
      </w:r>
    </w:p>
    <w:p w:rsidR="00000000" w:rsidRDefault="00706F3F">
      <w:pPr>
        <w:pStyle w:val="2fd"/>
        <w:ind w:firstLine="420"/>
        <w:rPr>
          <w:rFonts w:ascii="宋体" w:hAnsi="宋体" w:hint="eastAsia"/>
          <w:sz w:val="21"/>
          <w:szCs w:val="21"/>
        </w:rPr>
      </w:pPr>
      <w:r>
        <w:rPr>
          <w:rFonts w:ascii="宋体" w:hAnsi="宋体" w:hint="eastAsia"/>
          <w:sz w:val="21"/>
          <w:szCs w:val="21"/>
        </w:rPr>
        <w:t>交换机应能支持通过智慧运行系统网管软件统一网络管理。</w:t>
      </w:r>
    </w:p>
    <w:p w:rsidR="00000000" w:rsidRDefault="00706F3F">
      <w:pPr>
        <w:pStyle w:val="2fd"/>
        <w:spacing w:line="360" w:lineRule="auto"/>
        <w:ind w:firstLine="420"/>
        <w:rPr>
          <w:rFonts w:ascii="宋体" w:hAnsi="宋体" w:hint="eastAsia"/>
          <w:sz w:val="21"/>
          <w:szCs w:val="21"/>
        </w:rPr>
      </w:pPr>
      <w:r>
        <w:rPr>
          <w:rFonts w:ascii="宋体" w:hAnsi="宋体" w:hint="eastAsia"/>
          <w:sz w:val="21"/>
          <w:szCs w:val="21"/>
        </w:rPr>
        <w:lastRenderedPageBreak/>
        <w:t>交换机应配置相同可靠性的冗余电源。</w:t>
      </w:r>
    </w:p>
    <w:p w:rsidR="00000000" w:rsidRDefault="00706F3F">
      <w:pPr>
        <w:pStyle w:val="2"/>
        <w:spacing w:line="360" w:lineRule="auto"/>
        <w:rPr>
          <w:rFonts w:ascii="宋体" w:hAnsi="宋体" w:hint="eastAsia"/>
        </w:rPr>
      </w:pPr>
      <w:bookmarkStart w:id="636" w:name="_Toc160486517"/>
      <w:r>
        <w:rPr>
          <w:rFonts w:ascii="宋体" w:hAnsi="宋体"/>
        </w:rPr>
        <w:t>6</w:t>
      </w:r>
      <w:r>
        <w:rPr>
          <w:rFonts w:ascii="宋体" w:hAnsi="宋体" w:hint="eastAsia"/>
        </w:rPr>
        <w:t>.</w:t>
      </w:r>
      <w:r>
        <w:rPr>
          <w:rFonts w:ascii="宋体" w:hAnsi="宋体"/>
        </w:rPr>
        <w:t>7</w:t>
      </w:r>
      <w:r>
        <w:rPr>
          <w:rFonts w:ascii="宋体" w:hAnsi="宋体" w:hint="eastAsia"/>
        </w:rPr>
        <w:t xml:space="preserve"> </w:t>
      </w:r>
      <w:r>
        <w:rPr>
          <w:rFonts w:ascii="宋体" w:hAnsi="宋体" w:hint="eastAsia"/>
        </w:rPr>
        <w:t>现场级系统和终端设备</w:t>
      </w:r>
      <w:bookmarkEnd w:id="636"/>
    </w:p>
    <w:p w:rsidR="00000000" w:rsidRDefault="00706F3F">
      <w:pPr>
        <w:pStyle w:val="3"/>
        <w:rPr>
          <w:rFonts w:ascii="宋体" w:hAnsi="宋体" w:hint="eastAsia"/>
        </w:rPr>
      </w:pPr>
      <w:bookmarkStart w:id="637" w:name="_Toc160486518"/>
      <w:r>
        <w:rPr>
          <w:rFonts w:ascii="宋体" w:hAnsi="宋体"/>
        </w:rPr>
        <w:t>6</w:t>
      </w:r>
      <w:r>
        <w:rPr>
          <w:rFonts w:ascii="宋体" w:hAnsi="宋体" w:hint="eastAsia"/>
        </w:rPr>
        <w:t>.7.1</w:t>
      </w:r>
      <w:r>
        <w:rPr>
          <w:rFonts w:ascii="宋体" w:hAnsi="宋体" w:hint="eastAsia"/>
        </w:rPr>
        <w:t>车站控制器</w:t>
      </w:r>
      <w:bookmarkEnd w:id="637"/>
    </w:p>
    <w:p w:rsidR="00000000" w:rsidRDefault="00706F3F">
      <w:pPr>
        <w:ind w:firstLine="422"/>
        <w:rPr>
          <w:rFonts w:ascii="宋体" w:hAnsi="宋体"/>
        </w:rPr>
      </w:pPr>
      <w:r>
        <w:rPr>
          <w:rFonts w:ascii="宋体" w:hAnsi="宋体"/>
          <w:b/>
        </w:rPr>
        <w:t>车站控制器应采用高品质的知名品牌设备。</w:t>
      </w:r>
    </w:p>
    <w:p w:rsidR="00000000" w:rsidRDefault="00706F3F">
      <w:pPr>
        <w:ind w:firstLine="420"/>
        <w:rPr>
          <w:rFonts w:ascii="宋体" w:hAnsi="宋体" w:hint="eastAsia"/>
        </w:rPr>
      </w:pPr>
      <w:r>
        <w:rPr>
          <w:rFonts w:ascii="宋体" w:hAnsi="宋体" w:hint="eastAsia"/>
        </w:rPr>
        <w:t>投标人提供的车站控制器应适合于青岛地铁</w:t>
      </w:r>
      <w:r>
        <w:rPr>
          <w:rFonts w:ascii="宋体" w:hAnsi="宋体"/>
        </w:rPr>
        <w:t>8</w:t>
      </w:r>
      <w:r>
        <w:rPr>
          <w:rFonts w:ascii="宋体" w:hAnsi="宋体" w:hint="eastAsia"/>
        </w:rPr>
        <w:t>号线支线工程现场使用条件、技术成熟的高性</w:t>
      </w:r>
      <w:r>
        <w:rPr>
          <w:rFonts w:ascii="宋体" w:hAnsi="宋体" w:hint="eastAsia"/>
        </w:rPr>
        <w:t>能和高可靠性的主流品牌。其配置至少应满足但不限于以下性能要求：</w:t>
      </w:r>
    </w:p>
    <w:p w:rsidR="00000000" w:rsidRDefault="00706F3F">
      <w:pPr>
        <w:ind w:firstLine="420"/>
        <w:rPr>
          <w:rFonts w:ascii="宋体" w:hAnsi="宋体" w:hint="eastAsia"/>
        </w:rPr>
      </w:pPr>
      <w:r>
        <w:rPr>
          <w:rFonts w:ascii="宋体" w:hAnsi="宋体" w:hint="eastAsia"/>
        </w:rPr>
        <w:t>1</w:t>
      </w:r>
      <w:r>
        <w:rPr>
          <w:rFonts w:ascii="宋体" w:hAnsi="宋体" w:hint="eastAsia"/>
        </w:rPr>
        <w:t>）车站控制器的</w:t>
      </w:r>
      <w:r>
        <w:rPr>
          <w:rFonts w:ascii="宋体" w:hAnsi="宋体" w:hint="eastAsia"/>
        </w:rPr>
        <w:t>CPU</w:t>
      </w:r>
      <w:r>
        <w:rPr>
          <w:rFonts w:ascii="宋体" w:hAnsi="宋体" w:hint="eastAsia"/>
        </w:rPr>
        <w:t>应采用</w:t>
      </w:r>
      <w:r>
        <w:rPr>
          <w:rFonts w:ascii="宋体" w:hAnsi="宋体" w:hint="eastAsia"/>
        </w:rPr>
        <w:t>32</w:t>
      </w:r>
      <w:r>
        <w:rPr>
          <w:rFonts w:ascii="宋体" w:hAnsi="宋体" w:hint="eastAsia"/>
        </w:rPr>
        <w:t>位以上主流处理器，响应时间小于</w:t>
      </w:r>
      <w:r>
        <w:rPr>
          <w:rFonts w:ascii="宋体" w:hAnsi="宋体" w:hint="eastAsia"/>
        </w:rPr>
        <w:t>1</w:t>
      </w:r>
      <w:r>
        <w:rPr>
          <w:rFonts w:ascii="宋体" w:hAnsi="宋体" w:hint="eastAsia"/>
        </w:rPr>
        <w:t>秒；</w:t>
      </w:r>
    </w:p>
    <w:p w:rsidR="00000000" w:rsidRDefault="00706F3F">
      <w:pPr>
        <w:ind w:firstLine="420"/>
        <w:rPr>
          <w:rFonts w:ascii="宋体" w:hAnsi="宋体" w:hint="eastAsia"/>
        </w:rPr>
      </w:pPr>
      <w:r>
        <w:rPr>
          <w:rFonts w:ascii="宋体" w:hAnsi="宋体" w:hint="eastAsia"/>
        </w:rPr>
        <w:t>2</w:t>
      </w:r>
      <w:r>
        <w:rPr>
          <w:rFonts w:ascii="宋体" w:hAnsi="宋体" w:hint="eastAsia"/>
        </w:rPr>
        <w:t>）所有的事件数据、持卡者数据和系统参数可以被存储在记忆体中，可存储</w:t>
      </w:r>
      <w:r>
        <w:rPr>
          <w:rFonts w:ascii="宋体" w:hAnsi="宋体" w:hint="eastAsia"/>
        </w:rPr>
        <w:t>10000</w:t>
      </w:r>
      <w:r>
        <w:rPr>
          <w:rFonts w:ascii="宋体" w:hAnsi="宋体" w:hint="eastAsia"/>
        </w:rPr>
        <w:t>条以上操作记录，</w:t>
      </w:r>
      <w:r>
        <w:rPr>
          <w:rFonts w:ascii="宋体" w:hAnsi="宋体" w:hint="eastAsia"/>
        </w:rPr>
        <w:t>20000</w:t>
      </w:r>
      <w:r>
        <w:rPr>
          <w:rFonts w:ascii="宋体" w:hAnsi="宋体" w:hint="eastAsia"/>
        </w:rPr>
        <w:t>条人员信息；</w:t>
      </w:r>
    </w:p>
    <w:p w:rsidR="00000000" w:rsidRDefault="00706F3F">
      <w:pPr>
        <w:ind w:firstLine="420"/>
        <w:rPr>
          <w:rFonts w:ascii="宋体" w:hAnsi="宋体" w:hint="eastAsia"/>
        </w:rPr>
      </w:pPr>
      <w:r>
        <w:rPr>
          <w:rFonts w:ascii="宋体" w:hAnsi="宋体" w:hint="eastAsia"/>
        </w:rPr>
        <w:t>3</w:t>
      </w:r>
      <w:r>
        <w:rPr>
          <w:rFonts w:ascii="宋体" w:hAnsi="宋体" w:hint="eastAsia"/>
        </w:rPr>
        <w:t>）车站控制器采用模块化设计，所有模块（</w:t>
      </w:r>
      <w:r>
        <w:rPr>
          <w:rFonts w:ascii="宋体" w:hAnsi="宋体" w:hint="eastAsia"/>
        </w:rPr>
        <w:t>CPU</w:t>
      </w:r>
      <w:r>
        <w:rPr>
          <w:rFonts w:ascii="宋体" w:hAnsi="宋体" w:hint="eastAsia"/>
        </w:rPr>
        <w:t>、</w:t>
      </w:r>
      <w:r>
        <w:rPr>
          <w:rFonts w:ascii="宋体" w:hAnsi="宋体" w:hint="eastAsia"/>
        </w:rPr>
        <w:t>I/O</w:t>
      </w:r>
      <w:r>
        <w:rPr>
          <w:rFonts w:ascii="宋体" w:hAnsi="宋体" w:hint="eastAsia"/>
        </w:rPr>
        <w:t>、通讯、电源等）应方便现场维护；</w:t>
      </w:r>
    </w:p>
    <w:p w:rsidR="00000000" w:rsidRDefault="00706F3F">
      <w:pPr>
        <w:ind w:firstLine="420"/>
        <w:rPr>
          <w:rFonts w:ascii="宋体" w:hAnsi="宋体" w:hint="eastAsia"/>
        </w:rPr>
      </w:pPr>
      <w:r>
        <w:rPr>
          <w:rFonts w:ascii="宋体" w:hAnsi="宋体" w:hint="eastAsia"/>
        </w:rPr>
        <w:t>4</w:t>
      </w:r>
      <w:r>
        <w:rPr>
          <w:rFonts w:ascii="宋体" w:hAnsi="宋体" w:hint="eastAsia"/>
        </w:rPr>
        <w:t>）车站控制器的储存器应为永久性类型，车站控制器的软件所占有的存储空间只能占设备配置容量的</w:t>
      </w:r>
      <w:r>
        <w:rPr>
          <w:rFonts w:ascii="宋体" w:hAnsi="宋体" w:hint="eastAsia"/>
        </w:rPr>
        <w:t>50%</w:t>
      </w:r>
      <w:r>
        <w:rPr>
          <w:rFonts w:ascii="宋体" w:hAnsi="宋体" w:hint="eastAsia"/>
        </w:rPr>
        <w:t>以下，存储空间可扩展。同时车站控制器程序和内存具有断电自动保护功能，车站控制</w:t>
      </w:r>
      <w:r>
        <w:rPr>
          <w:rFonts w:ascii="宋体" w:hAnsi="宋体" w:hint="eastAsia"/>
        </w:rPr>
        <w:t>器能够自动检测内存电池的电压，当电池电压过低时，可提供报警信息提醒检修人员更换；</w:t>
      </w:r>
    </w:p>
    <w:p w:rsidR="00000000" w:rsidRDefault="00706F3F">
      <w:pPr>
        <w:ind w:firstLine="420"/>
        <w:rPr>
          <w:rFonts w:ascii="宋体" w:hAnsi="宋体" w:hint="eastAsia"/>
        </w:rPr>
      </w:pPr>
      <w:r>
        <w:rPr>
          <w:rFonts w:ascii="宋体" w:hAnsi="宋体" w:hint="eastAsia"/>
        </w:rPr>
        <w:t>5</w:t>
      </w:r>
      <w:r>
        <w:rPr>
          <w:rFonts w:ascii="宋体" w:hAnsi="宋体" w:hint="eastAsia"/>
        </w:rPr>
        <w:t>）门禁车站控制器能够实现联网方式或独立方式工作，联网方式时，通过软件设置可实现远程遥控开、关门等动作，当系统参数设定并下载至本地后，车站控制器与中央级门禁系统通信中断时，车站控制器应能自动转入独立工作模式，实现对现场门禁设备监控和管理。网络通信恢复后，自动连接通信网络，上传通信中断期间所有数据；</w:t>
      </w:r>
    </w:p>
    <w:p w:rsidR="00000000" w:rsidRDefault="00706F3F">
      <w:pPr>
        <w:ind w:firstLine="420"/>
        <w:rPr>
          <w:rFonts w:ascii="宋体" w:hAnsi="宋体" w:hint="eastAsia"/>
        </w:rPr>
      </w:pPr>
      <w:r>
        <w:rPr>
          <w:rFonts w:ascii="宋体" w:hAnsi="宋体" w:hint="eastAsia"/>
        </w:rPr>
        <w:t>6</w:t>
      </w:r>
      <w:r>
        <w:rPr>
          <w:rFonts w:ascii="宋体" w:hAnsi="宋体" w:hint="eastAsia"/>
        </w:rPr>
        <w:t>）具有</w:t>
      </w:r>
      <w:r>
        <w:rPr>
          <w:rFonts w:ascii="宋体" w:hAnsi="宋体" w:hint="eastAsia"/>
        </w:rPr>
        <w:t>TCP/IP</w:t>
      </w:r>
      <w:r>
        <w:rPr>
          <w:rFonts w:ascii="宋体" w:hAnsi="宋体" w:hint="eastAsia"/>
        </w:rPr>
        <w:t>和</w:t>
      </w:r>
      <w:r>
        <w:rPr>
          <w:rFonts w:ascii="宋体" w:hAnsi="宋体" w:hint="eastAsia"/>
        </w:rPr>
        <w:t>RS485</w:t>
      </w:r>
      <w:r>
        <w:rPr>
          <w:rFonts w:ascii="宋体" w:hAnsi="宋体" w:hint="eastAsia"/>
        </w:rPr>
        <w:t>等多种接口，满足网络通信及与现场设备通信的要求并考虑相应预留，车站控制器还应提供与手提计算机通信的</w:t>
      </w:r>
      <w:r>
        <w:rPr>
          <w:rFonts w:ascii="宋体" w:hAnsi="宋体" w:hint="eastAsia"/>
        </w:rPr>
        <w:t>接口；</w:t>
      </w:r>
    </w:p>
    <w:p w:rsidR="00000000" w:rsidRDefault="00706F3F">
      <w:pPr>
        <w:ind w:firstLine="420"/>
        <w:rPr>
          <w:rFonts w:ascii="宋体" w:hAnsi="宋体" w:hint="eastAsia"/>
        </w:rPr>
      </w:pPr>
      <w:r>
        <w:rPr>
          <w:rFonts w:ascii="宋体" w:hAnsi="宋体" w:hint="eastAsia"/>
        </w:rPr>
        <w:t>7</w:t>
      </w:r>
      <w:r>
        <w:rPr>
          <w:rFonts w:ascii="宋体" w:hAnsi="宋体" w:hint="eastAsia"/>
        </w:rPr>
        <w:t>）车站控制器与中央级门禁系统时钟信号误差为毫秒级；</w:t>
      </w:r>
    </w:p>
    <w:p w:rsidR="00000000" w:rsidRDefault="00706F3F">
      <w:pPr>
        <w:ind w:firstLine="420"/>
        <w:rPr>
          <w:rFonts w:ascii="宋体" w:hAnsi="宋体" w:hint="eastAsia"/>
        </w:rPr>
      </w:pPr>
      <w:r>
        <w:rPr>
          <w:rFonts w:ascii="宋体" w:hAnsi="宋体" w:hint="eastAsia"/>
        </w:rPr>
        <w:t>8</w:t>
      </w:r>
      <w:r>
        <w:rPr>
          <w:rFonts w:ascii="宋体" w:hAnsi="宋体" w:hint="eastAsia"/>
        </w:rPr>
        <w:t>）时间区域设定可设置一周七天的时间表；</w:t>
      </w:r>
    </w:p>
    <w:p w:rsidR="00000000" w:rsidRDefault="00706F3F">
      <w:pPr>
        <w:ind w:firstLine="420"/>
        <w:rPr>
          <w:rFonts w:ascii="宋体" w:hAnsi="宋体" w:hint="eastAsia"/>
        </w:rPr>
      </w:pPr>
      <w:r>
        <w:rPr>
          <w:rFonts w:ascii="宋体" w:hAnsi="宋体" w:hint="eastAsia"/>
        </w:rPr>
        <w:t>9</w:t>
      </w:r>
      <w:r>
        <w:rPr>
          <w:rFonts w:ascii="宋体" w:hAnsi="宋体" w:hint="eastAsia"/>
        </w:rPr>
        <w:t>）具有远程故障诊断端口，并可以对操作软件进行远程升级；</w:t>
      </w:r>
    </w:p>
    <w:p w:rsidR="00000000" w:rsidRDefault="00706F3F">
      <w:pPr>
        <w:ind w:firstLine="420"/>
        <w:rPr>
          <w:rFonts w:ascii="宋体" w:hAnsi="宋体" w:hint="eastAsia"/>
        </w:rPr>
      </w:pPr>
      <w:r>
        <w:rPr>
          <w:rFonts w:ascii="宋体" w:hAnsi="宋体" w:hint="eastAsia"/>
        </w:rPr>
        <w:t>10</w:t>
      </w:r>
      <w:r>
        <w:rPr>
          <w:rFonts w:ascii="宋体" w:hAnsi="宋体" w:hint="eastAsia"/>
        </w:rPr>
        <w:t>）带有通信、运行和测试指示灯；</w:t>
      </w:r>
    </w:p>
    <w:p w:rsidR="00000000" w:rsidRDefault="00706F3F">
      <w:pPr>
        <w:ind w:firstLine="420"/>
        <w:rPr>
          <w:rFonts w:ascii="宋体" w:hAnsi="宋体" w:hint="eastAsia"/>
        </w:rPr>
      </w:pPr>
      <w:r>
        <w:rPr>
          <w:rFonts w:ascii="宋体" w:hAnsi="宋体" w:hint="eastAsia"/>
        </w:rPr>
        <w:t>11</w:t>
      </w:r>
      <w:r>
        <w:rPr>
          <w:rFonts w:ascii="宋体" w:hAnsi="宋体" w:hint="eastAsia"/>
        </w:rPr>
        <w:t>）车站控制器要求有电源开关，方便检修；</w:t>
      </w:r>
    </w:p>
    <w:p w:rsidR="00000000" w:rsidRDefault="00706F3F">
      <w:pPr>
        <w:ind w:firstLine="420"/>
        <w:rPr>
          <w:rFonts w:ascii="宋体" w:hAnsi="宋体" w:hint="eastAsia"/>
        </w:rPr>
      </w:pPr>
      <w:r>
        <w:rPr>
          <w:rFonts w:ascii="宋体" w:hAnsi="宋体" w:hint="eastAsia"/>
        </w:rPr>
        <w:t>12</w:t>
      </w:r>
      <w:r>
        <w:rPr>
          <w:rFonts w:ascii="宋体" w:hAnsi="宋体" w:hint="eastAsia"/>
        </w:rPr>
        <w:t>）车站控制器能够对输入主板的电源电压有监控功能，当电压过低、过高时可以提供报警信息，提醒维护人员检查；</w:t>
      </w:r>
    </w:p>
    <w:p w:rsidR="00000000" w:rsidRDefault="00706F3F">
      <w:pPr>
        <w:ind w:firstLine="420"/>
        <w:rPr>
          <w:rFonts w:ascii="宋体" w:hAnsi="宋体" w:hint="eastAsia"/>
        </w:rPr>
      </w:pPr>
      <w:r>
        <w:rPr>
          <w:rFonts w:ascii="宋体" w:hAnsi="宋体" w:hint="eastAsia"/>
        </w:rPr>
        <w:t>13</w:t>
      </w:r>
      <w:r>
        <w:rPr>
          <w:rFonts w:ascii="宋体" w:hAnsi="宋体" w:hint="eastAsia"/>
        </w:rPr>
        <w:t>）车站控制器应具有内置诊断程序，在数据发生异常时自动复位；</w:t>
      </w:r>
    </w:p>
    <w:p w:rsidR="00000000" w:rsidRDefault="00706F3F">
      <w:pPr>
        <w:ind w:firstLine="420"/>
        <w:rPr>
          <w:rFonts w:ascii="宋体" w:hAnsi="宋体" w:hint="eastAsia"/>
        </w:rPr>
      </w:pPr>
      <w:r>
        <w:rPr>
          <w:rFonts w:ascii="宋体" w:hAnsi="宋体" w:hint="eastAsia"/>
        </w:rPr>
        <w:t>14</w:t>
      </w:r>
      <w:r>
        <w:rPr>
          <w:rFonts w:ascii="宋体" w:hAnsi="宋体" w:hint="eastAsia"/>
        </w:rPr>
        <w:t>）车站控制器机箱应具有防撬报警装置，并上传报警信号；</w:t>
      </w:r>
    </w:p>
    <w:p w:rsidR="00000000" w:rsidRDefault="00706F3F">
      <w:pPr>
        <w:ind w:firstLine="420"/>
        <w:rPr>
          <w:rFonts w:ascii="宋体" w:hAnsi="宋体" w:hint="eastAsia"/>
        </w:rPr>
      </w:pPr>
      <w:r>
        <w:rPr>
          <w:rFonts w:ascii="宋体" w:hAnsi="宋体" w:hint="eastAsia"/>
        </w:rPr>
        <w:lastRenderedPageBreak/>
        <w:t>15</w:t>
      </w:r>
      <w:r>
        <w:rPr>
          <w:rFonts w:ascii="宋体" w:hAnsi="宋体" w:hint="eastAsia"/>
        </w:rPr>
        <w:t>）机箱满足</w:t>
      </w:r>
      <w:r>
        <w:rPr>
          <w:rFonts w:ascii="宋体" w:hAnsi="宋体" w:hint="eastAsia"/>
        </w:rPr>
        <w:t>IP23</w:t>
      </w:r>
      <w:r>
        <w:rPr>
          <w:rFonts w:ascii="宋体" w:hAnsi="宋体" w:hint="eastAsia"/>
        </w:rPr>
        <w:t>防护等级（防水、防</w:t>
      </w:r>
      <w:r>
        <w:rPr>
          <w:rFonts w:ascii="宋体" w:hAnsi="宋体" w:hint="eastAsia"/>
        </w:rPr>
        <w:t>尘、防潮等要求），并有利于散热通风等；</w:t>
      </w:r>
    </w:p>
    <w:p w:rsidR="00000000" w:rsidRDefault="00706F3F">
      <w:pPr>
        <w:ind w:firstLine="420"/>
        <w:rPr>
          <w:rFonts w:ascii="宋体" w:hAnsi="宋体" w:hint="eastAsia"/>
        </w:rPr>
      </w:pPr>
      <w:r>
        <w:rPr>
          <w:rFonts w:ascii="宋体" w:hAnsi="宋体" w:hint="eastAsia"/>
        </w:rPr>
        <w:t>16</w:t>
      </w:r>
      <w:r>
        <w:rPr>
          <w:rFonts w:ascii="宋体" w:hAnsi="宋体" w:hint="eastAsia"/>
        </w:rPr>
        <w:t>）车站控制器所有部件应具有短路保护，包括电源内部的保护；</w:t>
      </w:r>
    </w:p>
    <w:p w:rsidR="00000000" w:rsidRDefault="00706F3F">
      <w:pPr>
        <w:ind w:firstLine="420"/>
        <w:rPr>
          <w:rFonts w:ascii="宋体" w:hAnsi="宋体" w:hint="eastAsia"/>
        </w:rPr>
      </w:pPr>
      <w:r>
        <w:rPr>
          <w:rFonts w:ascii="宋体" w:hAnsi="宋体" w:hint="eastAsia"/>
        </w:rPr>
        <w:t>17</w:t>
      </w:r>
      <w:r>
        <w:rPr>
          <w:rFonts w:ascii="宋体" w:hAnsi="宋体" w:hint="eastAsia"/>
        </w:rPr>
        <w:t>）机箱金属外壳的厚度不能小于</w:t>
      </w:r>
      <w:r>
        <w:rPr>
          <w:rFonts w:ascii="宋体" w:hAnsi="宋体" w:hint="eastAsia"/>
        </w:rPr>
        <w:t>1.5mm</w:t>
      </w:r>
      <w:r>
        <w:rPr>
          <w:rFonts w:ascii="宋体" w:hAnsi="宋体" w:hint="eastAsia"/>
        </w:rPr>
        <w:t>；</w:t>
      </w:r>
    </w:p>
    <w:p w:rsidR="00000000" w:rsidRDefault="00706F3F">
      <w:pPr>
        <w:ind w:firstLine="420"/>
        <w:rPr>
          <w:rFonts w:ascii="宋体" w:hAnsi="宋体"/>
          <w:szCs w:val="21"/>
        </w:rPr>
      </w:pPr>
      <w:r>
        <w:rPr>
          <w:rFonts w:ascii="宋体" w:hAnsi="宋体" w:hint="eastAsia"/>
          <w:szCs w:val="21"/>
        </w:rPr>
        <w:t>投标人应根据自身产品特点选择配置车站及场段控制器，提出车站及场段控制器的详细技术参数和指标，实现车站级门禁系统车站控制器的功能。</w:t>
      </w:r>
    </w:p>
    <w:p w:rsidR="00000000" w:rsidRDefault="00706F3F">
      <w:pPr>
        <w:ind w:firstLine="422"/>
        <w:rPr>
          <w:rFonts w:ascii="宋体" w:hAnsi="宋体" w:hint="eastAsia"/>
          <w:b/>
          <w:bCs/>
          <w:szCs w:val="21"/>
        </w:rPr>
      </w:pPr>
      <w:r>
        <w:rPr>
          <w:rFonts w:hint="eastAsia"/>
          <w:b/>
          <w:bCs/>
        </w:rPr>
        <w:t>鉴于本系统招标阶段不具备提供本系统施工图的条件，每个车站至少配置两台车站控制器，负责车站大小端门禁终端设备的管理。</w:t>
      </w:r>
      <w:r>
        <w:rPr>
          <w:rFonts w:ascii="宋体" w:hAnsi="宋体" w:hint="eastAsia"/>
          <w:b/>
          <w:bCs/>
          <w:szCs w:val="21"/>
        </w:rPr>
        <w:t>投标人应根据自身产品特点及车站本地控制器数量选择配置车站控制器数量，提出车站控制器的详细技术参数和指标，实现车站级门禁系</w:t>
      </w:r>
      <w:r>
        <w:rPr>
          <w:rFonts w:ascii="宋体" w:hAnsi="宋体" w:hint="eastAsia"/>
          <w:b/>
          <w:bCs/>
          <w:szCs w:val="21"/>
        </w:rPr>
        <w:t>统车站控制器的功能。</w:t>
      </w:r>
    </w:p>
    <w:p w:rsidR="00000000" w:rsidRDefault="00706F3F">
      <w:pPr>
        <w:pStyle w:val="3"/>
        <w:rPr>
          <w:rFonts w:ascii="宋体" w:hAnsi="宋体" w:hint="eastAsia"/>
        </w:rPr>
      </w:pPr>
      <w:bookmarkStart w:id="638" w:name="_Toc160486519"/>
      <w:r>
        <w:rPr>
          <w:rFonts w:ascii="宋体" w:hAnsi="宋体"/>
        </w:rPr>
        <w:t>6</w:t>
      </w:r>
      <w:r>
        <w:rPr>
          <w:rFonts w:ascii="宋体" w:hAnsi="宋体" w:hint="eastAsia"/>
        </w:rPr>
        <w:t>.7.2</w:t>
      </w:r>
      <w:r>
        <w:rPr>
          <w:rFonts w:ascii="宋体" w:hAnsi="宋体" w:hint="eastAsia"/>
        </w:rPr>
        <w:t>本地控制器</w:t>
      </w:r>
      <w:bookmarkEnd w:id="638"/>
    </w:p>
    <w:p w:rsidR="00000000" w:rsidRDefault="00706F3F">
      <w:pPr>
        <w:ind w:firstLine="422"/>
        <w:rPr>
          <w:rFonts w:ascii="宋体" w:hAnsi="宋体"/>
        </w:rPr>
      </w:pPr>
      <w:r>
        <w:rPr>
          <w:rFonts w:ascii="宋体" w:hAnsi="宋体"/>
          <w:b/>
        </w:rPr>
        <w:t>本地控制器应采用高品质的知名品牌设备</w:t>
      </w:r>
      <w:r>
        <w:rPr>
          <w:rFonts w:ascii="宋体" w:hAnsi="宋体" w:hint="eastAsia"/>
          <w:b/>
        </w:rPr>
        <w:t>。</w:t>
      </w:r>
    </w:p>
    <w:p w:rsidR="00000000" w:rsidRDefault="00706F3F">
      <w:pPr>
        <w:pStyle w:val="2fd"/>
        <w:spacing w:line="360" w:lineRule="auto"/>
        <w:ind w:firstLine="420"/>
        <w:rPr>
          <w:rFonts w:ascii="宋体" w:hAnsi="宋体"/>
          <w:sz w:val="21"/>
          <w:szCs w:val="21"/>
        </w:rPr>
      </w:pPr>
      <w:r>
        <w:rPr>
          <w:rFonts w:ascii="宋体" w:hAnsi="宋体" w:hint="eastAsia"/>
          <w:sz w:val="21"/>
          <w:szCs w:val="21"/>
        </w:rPr>
        <w:t>投标人提供的本地控制器应适合于青岛地铁</w:t>
      </w:r>
      <w:r>
        <w:rPr>
          <w:rFonts w:ascii="宋体" w:hAnsi="宋体"/>
          <w:sz w:val="21"/>
          <w:szCs w:val="21"/>
        </w:rPr>
        <w:t>8</w:t>
      </w:r>
      <w:r>
        <w:rPr>
          <w:rFonts w:ascii="宋体" w:hAnsi="宋体" w:hint="eastAsia"/>
          <w:sz w:val="21"/>
          <w:szCs w:val="21"/>
        </w:rPr>
        <w:t>号线支线工程现场使用条件、技术成熟的高性能和高可靠性的主流品牌。其配置至少应满足但不限于以下性能要求：</w:t>
      </w:r>
    </w:p>
    <w:p w:rsidR="00000000" w:rsidRDefault="00706F3F">
      <w:pPr>
        <w:ind w:firstLine="420"/>
        <w:rPr>
          <w:rFonts w:ascii="宋体" w:hAnsi="宋体" w:hint="eastAsia"/>
        </w:rPr>
      </w:pPr>
      <w:r>
        <w:rPr>
          <w:rFonts w:ascii="宋体" w:hAnsi="宋体" w:hint="eastAsia"/>
        </w:rPr>
        <w:t>1</w:t>
      </w:r>
      <w:r>
        <w:rPr>
          <w:rFonts w:ascii="宋体" w:hAnsi="宋体" w:hint="eastAsia"/>
        </w:rPr>
        <w:t>）本地控制器应为</w:t>
      </w:r>
      <w:r>
        <w:rPr>
          <w:rFonts w:ascii="宋体" w:hAnsi="宋体" w:hint="eastAsia"/>
        </w:rPr>
        <w:t>2</w:t>
      </w:r>
      <w:r>
        <w:rPr>
          <w:rFonts w:ascii="宋体" w:hAnsi="宋体" w:hint="eastAsia"/>
        </w:rPr>
        <w:t>门控制器，应采用模块化设计，所有模块应方便现场维护；</w:t>
      </w:r>
    </w:p>
    <w:p w:rsidR="00000000" w:rsidRDefault="00706F3F">
      <w:pPr>
        <w:ind w:firstLine="420"/>
        <w:rPr>
          <w:rFonts w:ascii="宋体" w:hAnsi="宋体" w:hint="eastAsia"/>
        </w:rPr>
      </w:pPr>
      <w:r>
        <w:rPr>
          <w:rFonts w:ascii="宋体" w:hAnsi="宋体" w:hint="eastAsia"/>
        </w:rPr>
        <w:t>2</w:t>
      </w:r>
      <w:r>
        <w:rPr>
          <w:rFonts w:ascii="宋体" w:hAnsi="宋体" w:hint="eastAsia"/>
        </w:rPr>
        <w:t>）本地控制器的储存器应为永久性类型，本地控制器的软件所占有的存储空间只能占设备配置容量的</w:t>
      </w:r>
      <w:r>
        <w:rPr>
          <w:rFonts w:ascii="宋体" w:hAnsi="宋体" w:hint="eastAsia"/>
        </w:rPr>
        <w:t>50%</w:t>
      </w:r>
      <w:r>
        <w:rPr>
          <w:rFonts w:ascii="宋体" w:hAnsi="宋体" w:hint="eastAsia"/>
        </w:rPr>
        <w:t>以下，存储空间可扩展。同时本地控制器程序和内存具有断电自动保护功能；</w:t>
      </w:r>
    </w:p>
    <w:p w:rsidR="00000000" w:rsidRDefault="00706F3F">
      <w:pPr>
        <w:ind w:firstLine="420"/>
        <w:rPr>
          <w:rFonts w:ascii="宋体" w:hAnsi="宋体" w:hint="eastAsia"/>
        </w:rPr>
      </w:pPr>
      <w:r>
        <w:rPr>
          <w:rFonts w:ascii="宋体" w:hAnsi="宋体" w:hint="eastAsia"/>
        </w:rPr>
        <w:t>3</w:t>
      </w:r>
      <w:r>
        <w:rPr>
          <w:rFonts w:ascii="宋体" w:hAnsi="宋体" w:hint="eastAsia"/>
        </w:rPr>
        <w:t>）本地控制器至少可以存储</w:t>
      </w:r>
      <w:r>
        <w:rPr>
          <w:rFonts w:ascii="宋体" w:hAnsi="宋体" w:hint="eastAsia"/>
        </w:rPr>
        <w:t>5000</w:t>
      </w:r>
      <w:r>
        <w:rPr>
          <w:rFonts w:ascii="宋体" w:hAnsi="宋体" w:hint="eastAsia"/>
        </w:rPr>
        <w:t>条事件记录</w:t>
      </w:r>
      <w:r>
        <w:rPr>
          <w:rFonts w:ascii="宋体" w:hAnsi="宋体" w:hint="eastAsia"/>
        </w:rPr>
        <w:t>信息，至少</w:t>
      </w:r>
      <w:r>
        <w:rPr>
          <w:rFonts w:ascii="宋体" w:hAnsi="宋体" w:hint="eastAsia"/>
        </w:rPr>
        <w:t>5000</w:t>
      </w:r>
      <w:r>
        <w:rPr>
          <w:rFonts w:ascii="宋体" w:hAnsi="宋体" w:hint="eastAsia"/>
        </w:rPr>
        <w:t>人员信息，并具有扩展能力；</w:t>
      </w:r>
    </w:p>
    <w:p w:rsidR="00000000" w:rsidRDefault="00706F3F">
      <w:pPr>
        <w:ind w:firstLine="420"/>
        <w:rPr>
          <w:rFonts w:ascii="宋体" w:hAnsi="宋体" w:hint="eastAsia"/>
        </w:rPr>
      </w:pPr>
      <w:r>
        <w:rPr>
          <w:rFonts w:ascii="宋体" w:hAnsi="宋体" w:hint="eastAsia"/>
        </w:rPr>
        <w:t>4</w:t>
      </w:r>
      <w:r>
        <w:rPr>
          <w:rFonts w:ascii="宋体" w:hAnsi="宋体" w:hint="eastAsia"/>
        </w:rPr>
        <w:t>）本地控制器能够实现联网方式或独立方式工作，联网方式时，通过软件设置可实现远程遥控开、关门等动作，当系统参数设定并下载至本地后，本地控制器与车站控制器通信中断时，本地控制器应能自动转为离线工作模式，根据保存的参数对门禁卡信息进行权限合法性判断，控制门锁开、关，并且本地存储发生事件信息，当通信恢复后，将通信中断期间事件信息上传到车站控制器；</w:t>
      </w:r>
    </w:p>
    <w:p w:rsidR="00000000" w:rsidRDefault="00706F3F">
      <w:pPr>
        <w:ind w:firstLine="420"/>
        <w:rPr>
          <w:rFonts w:ascii="宋体" w:hAnsi="宋体" w:hint="eastAsia"/>
        </w:rPr>
      </w:pPr>
      <w:r>
        <w:rPr>
          <w:rFonts w:ascii="宋体" w:hAnsi="宋体" w:hint="eastAsia"/>
        </w:rPr>
        <w:t>5</w:t>
      </w:r>
      <w:r>
        <w:rPr>
          <w:rFonts w:ascii="宋体" w:hAnsi="宋体" w:hint="eastAsia"/>
        </w:rPr>
        <w:t>）当本地控制器故障时，本地控制器失去对门锁控制，门锁必须为开启状态（除票务室）；</w:t>
      </w:r>
    </w:p>
    <w:p w:rsidR="00000000" w:rsidRDefault="00706F3F">
      <w:pPr>
        <w:ind w:firstLine="420"/>
        <w:rPr>
          <w:rFonts w:ascii="宋体" w:hAnsi="宋体" w:hint="eastAsia"/>
        </w:rPr>
      </w:pPr>
      <w:r>
        <w:rPr>
          <w:rFonts w:ascii="宋体" w:hAnsi="宋体" w:hint="eastAsia"/>
        </w:rPr>
        <w:t>6</w:t>
      </w:r>
      <w:r>
        <w:rPr>
          <w:rFonts w:ascii="宋体" w:hAnsi="宋体" w:hint="eastAsia"/>
        </w:rPr>
        <w:t>）本地控制器能够识别每个输入点短路、</w:t>
      </w:r>
      <w:r>
        <w:rPr>
          <w:rFonts w:ascii="宋体" w:hAnsi="宋体" w:hint="eastAsia"/>
        </w:rPr>
        <w:t>剪线（开路）、破坏、正常四种状态；</w:t>
      </w:r>
    </w:p>
    <w:p w:rsidR="00000000" w:rsidRDefault="00706F3F">
      <w:pPr>
        <w:ind w:firstLine="420"/>
        <w:rPr>
          <w:rFonts w:ascii="宋体" w:hAnsi="宋体" w:hint="eastAsia"/>
        </w:rPr>
      </w:pPr>
      <w:r>
        <w:rPr>
          <w:rFonts w:ascii="宋体" w:hAnsi="宋体" w:hint="eastAsia"/>
        </w:rPr>
        <w:t>7</w:t>
      </w:r>
      <w:r>
        <w:rPr>
          <w:rFonts w:ascii="宋体" w:hAnsi="宋体" w:hint="eastAsia"/>
        </w:rPr>
        <w:t>）内部电源在交流和直流侧都应具有短路保护措施，防止交流电源和负载短路造成设备损坏；</w:t>
      </w:r>
    </w:p>
    <w:p w:rsidR="00000000" w:rsidRDefault="00706F3F">
      <w:pPr>
        <w:ind w:firstLine="420"/>
        <w:rPr>
          <w:rFonts w:ascii="宋体" w:hAnsi="宋体" w:hint="eastAsia"/>
        </w:rPr>
      </w:pPr>
      <w:r>
        <w:rPr>
          <w:rFonts w:ascii="宋体" w:hAnsi="宋体" w:hint="eastAsia"/>
        </w:rPr>
        <w:t>8</w:t>
      </w:r>
      <w:r>
        <w:rPr>
          <w:rFonts w:ascii="宋体" w:hAnsi="宋体" w:hint="eastAsia"/>
        </w:rPr>
        <w:t>）本地控制器存储读卡器读取的数据，并上传到车站控制器保存。门锁开关状态由本</w:t>
      </w:r>
      <w:r>
        <w:rPr>
          <w:rFonts w:ascii="宋体" w:hAnsi="宋体" w:hint="eastAsia"/>
        </w:rPr>
        <w:lastRenderedPageBreak/>
        <w:t>地控制器进行判断控制；</w:t>
      </w:r>
    </w:p>
    <w:p w:rsidR="00000000" w:rsidRDefault="00706F3F">
      <w:pPr>
        <w:ind w:firstLine="420"/>
        <w:rPr>
          <w:rFonts w:ascii="宋体" w:hAnsi="宋体" w:hint="eastAsia"/>
        </w:rPr>
      </w:pPr>
      <w:r>
        <w:rPr>
          <w:rFonts w:ascii="宋体" w:hAnsi="宋体" w:hint="eastAsia"/>
        </w:rPr>
        <w:t>9</w:t>
      </w:r>
      <w:r>
        <w:rPr>
          <w:rFonts w:ascii="宋体" w:hAnsi="宋体" w:hint="eastAsia"/>
        </w:rPr>
        <w:t>）为防止出现回路某处门禁点短路，引起整个回路瘫痪的情况发生，投标人应提出回路出现某一断点而不影响整个回路的解决方案；</w:t>
      </w:r>
    </w:p>
    <w:p w:rsidR="00000000" w:rsidRDefault="00706F3F">
      <w:pPr>
        <w:ind w:firstLine="420"/>
        <w:rPr>
          <w:rFonts w:ascii="宋体" w:hAnsi="宋体" w:hint="eastAsia"/>
        </w:rPr>
      </w:pPr>
      <w:r>
        <w:rPr>
          <w:rFonts w:ascii="宋体" w:hAnsi="宋体" w:hint="eastAsia"/>
        </w:rPr>
        <w:t>10</w:t>
      </w:r>
      <w:r>
        <w:rPr>
          <w:rFonts w:ascii="宋体" w:hAnsi="宋体" w:hint="eastAsia"/>
        </w:rPr>
        <w:t>）本地控制器离门信号传输距离最大可达</w:t>
      </w:r>
      <w:r>
        <w:rPr>
          <w:rFonts w:ascii="宋体" w:hAnsi="宋体" w:hint="eastAsia"/>
        </w:rPr>
        <w:t>1</w:t>
      </w:r>
      <w:r>
        <w:rPr>
          <w:rFonts w:ascii="宋体" w:hAnsi="宋体"/>
        </w:rPr>
        <w:t>2</w:t>
      </w:r>
      <w:r>
        <w:rPr>
          <w:rFonts w:ascii="宋体" w:hAnsi="宋体" w:hint="eastAsia"/>
        </w:rPr>
        <w:t>0</w:t>
      </w:r>
      <w:r>
        <w:rPr>
          <w:rFonts w:ascii="宋体" w:hAnsi="宋体" w:hint="eastAsia"/>
        </w:rPr>
        <w:t>米，车站控制器与本地控制器之间通信传输距离最大应可达</w:t>
      </w:r>
      <w:r>
        <w:rPr>
          <w:rFonts w:ascii="宋体" w:hAnsi="宋体" w:hint="eastAsia"/>
        </w:rPr>
        <w:t>1200</w:t>
      </w:r>
      <w:r>
        <w:rPr>
          <w:rFonts w:ascii="宋体" w:hAnsi="宋体" w:hint="eastAsia"/>
        </w:rPr>
        <w:t>米；</w:t>
      </w:r>
    </w:p>
    <w:p w:rsidR="00000000" w:rsidRDefault="00706F3F">
      <w:pPr>
        <w:ind w:firstLine="420"/>
        <w:rPr>
          <w:rFonts w:ascii="宋体" w:hAnsi="宋体" w:hint="eastAsia"/>
        </w:rPr>
      </w:pPr>
      <w:r>
        <w:rPr>
          <w:rFonts w:ascii="宋体" w:hAnsi="宋体" w:hint="eastAsia"/>
        </w:rPr>
        <w:t>11</w:t>
      </w:r>
      <w:r>
        <w:rPr>
          <w:rFonts w:ascii="宋体" w:hAnsi="宋体" w:hint="eastAsia"/>
        </w:rPr>
        <w:t>）具有</w:t>
      </w:r>
      <w:r>
        <w:rPr>
          <w:rFonts w:ascii="宋体" w:hAnsi="宋体" w:hint="eastAsia"/>
        </w:rPr>
        <w:t>RS</w:t>
      </w:r>
      <w:r>
        <w:rPr>
          <w:rFonts w:ascii="宋体" w:hAnsi="宋体"/>
        </w:rPr>
        <w:t>-</w:t>
      </w:r>
      <w:r>
        <w:rPr>
          <w:rFonts w:ascii="宋体" w:hAnsi="宋体" w:hint="eastAsia"/>
        </w:rPr>
        <w:t>232</w:t>
      </w:r>
      <w:r>
        <w:rPr>
          <w:rFonts w:ascii="宋体" w:hAnsi="宋体" w:hint="eastAsia"/>
        </w:rPr>
        <w:t>、</w:t>
      </w:r>
      <w:r>
        <w:rPr>
          <w:rFonts w:ascii="宋体" w:hAnsi="宋体" w:hint="eastAsia"/>
        </w:rPr>
        <w:t>RS</w:t>
      </w:r>
      <w:r>
        <w:rPr>
          <w:rFonts w:ascii="宋体" w:hAnsi="宋体"/>
        </w:rPr>
        <w:t>-</w:t>
      </w:r>
      <w:r>
        <w:rPr>
          <w:rFonts w:ascii="宋体" w:hAnsi="宋体" w:hint="eastAsia"/>
        </w:rPr>
        <w:t>485</w:t>
      </w:r>
      <w:r>
        <w:rPr>
          <w:rFonts w:ascii="宋体" w:hAnsi="宋体" w:hint="eastAsia"/>
        </w:rPr>
        <w:t>等多种接口，满足车站控</w:t>
      </w:r>
      <w:r>
        <w:rPr>
          <w:rFonts w:ascii="宋体" w:hAnsi="宋体" w:hint="eastAsia"/>
        </w:rPr>
        <w:t>制器与本地控制器通信的要求并考虑相应预留；本地控制器应提供与手提计算机通信的接口；</w:t>
      </w:r>
    </w:p>
    <w:p w:rsidR="00000000" w:rsidRDefault="00706F3F">
      <w:pPr>
        <w:ind w:firstLine="420"/>
        <w:rPr>
          <w:rFonts w:ascii="宋体" w:hAnsi="宋体" w:hint="eastAsia"/>
        </w:rPr>
      </w:pPr>
      <w:r>
        <w:rPr>
          <w:rFonts w:ascii="宋体" w:hAnsi="宋体" w:hint="eastAsia"/>
        </w:rPr>
        <w:t>12</w:t>
      </w:r>
      <w:r>
        <w:rPr>
          <w:rFonts w:ascii="宋体" w:hAnsi="宋体" w:hint="eastAsia"/>
        </w:rPr>
        <w:t>）本地控制器与中央级门禁系统时钟信号误差为毫秒级；</w:t>
      </w:r>
    </w:p>
    <w:p w:rsidR="00000000" w:rsidRDefault="00706F3F">
      <w:pPr>
        <w:ind w:firstLine="420"/>
        <w:rPr>
          <w:rFonts w:ascii="宋体" w:hAnsi="宋体" w:hint="eastAsia"/>
        </w:rPr>
      </w:pPr>
      <w:r>
        <w:rPr>
          <w:rFonts w:ascii="宋体" w:hAnsi="宋体" w:hint="eastAsia"/>
        </w:rPr>
        <w:t>13</w:t>
      </w:r>
      <w:r>
        <w:rPr>
          <w:rFonts w:ascii="宋体" w:hAnsi="宋体" w:hint="eastAsia"/>
        </w:rPr>
        <w:t>）具有远程故障诊断端口，并可以远程对操作软件进行升级；</w:t>
      </w:r>
    </w:p>
    <w:p w:rsidR="00000000" w:rsidRDefault="00706F3F">
      <w:pPr>
        <w:ind w:firstLine="420"/>
        <w:rPr>
          <w:rFonts w:ascii="宋体" w:hAnsi="宋体" w:hint="eastAsia"/>
        </w:rPr>
      </w:pPr>
      <w:r>
        <w:rPr>
          <w:rFonts w:ascii="宋体" w:hAnsi="宋体" w:hint="eastAsia"/>
        </w:rPr>
        <w:t>14</w:t>
      </w:r>
      <w:r>
        <w:rPr>
          <w:rFonts w:ascii="宋体" w:hAnsi="宋体" w:hint="eastAsia"/>
        </w:rPr>
        <w:t>）带有通信、运行和测试指示灯；</w:t>
      </w:r>
    </w:p>
    <w:p w:rsidR="00000000" w:rsidRDefault="00706F3F">
      <w:pPr>
        <w:ind w:firstLine="420"/>
        <w:rPr>
          <w:rFonts w:ascii="宋体" w:hAnsi="宋体" w:hint="eastAsia"/>
        </w:rPr>
      </w:pPr>
      <w:r>
        <w:rPr>
          <w:rFonts w:ascii="宋体" w:hAnsi="宋体" w:hint="eastAsia"/>
        </w:rPr>
        <w:t>15</w:t>
      </w:r>
      <w:r>
        <w:rPr>
          <w:rFonts w:ascii="宋体" w:hAnsi="宋体" w:hint="eastAsia"/>
        </w:rPr>
        <w:t>）具有磁力锁及门的开</w:t>
      </w:r>
      <w:r>
        <w:rPr>
          <w:rFonts w:ascii="宋体" w:hAnsi="宋体" w:hint="eastAsia"/>
        </w:rPr>
        <w:t>/</w:t>
      </w:r>
      <w:r>
        <w:rPr>
          <w:rFonts w:ascii="宋体" w:hAnsi="宋体" w:hint="eastAsia"/>
        </w:rPr>
        <w:t>关状态监测提示；</w:t>
      </w:r>
    </w:p>
    <w:p w:rsidR="00000000" w:rsidRDefault="00706F3F">
      <w:pPr>
        <w:ind w:firstLine="420"/>
        <w:rPr>
          <w:rFonts w:ascii="宋体" w:hAnsi="宋体" w:hint="eastAsia"/>
        </w:rPr>
      </w:pPr>
      <w:r>
        <w:rPr>
          <w:rFonts w:ascii="宋体" w:hAnsi="宋体" w:hint="eastAsia"/>
        </w:rPr>
        <w:t>16</w:t>
      </w:r>
      <w:r>
        <w:rPr>
          <w:rFonts w:ascii="宋体" w:hAnsi="宋体" w:hint="eastAsia"/>
        </w:rPr>
        <w:t>）对输入电源具有过电流和过电压保护；</w:t>
      </w:r>
    </w:p>
    <w:p w:rsidR="00000000" w:rsidRDefault="00706F3F">
      <w:pPr>
        <w:ind w:firstLine="420"/>
        <w:rPr>
          <w:rFonts w:ascii="宋体" w:hAnsi="宋体" w:hint="eastAsia"/>
        </w:rPr>
      </w:pPr>
      <w:r>
        <w:rPr>
          <w:rFonts w:ascii="宋体" w:hAnsi="宋体" w:hint="eastAsia"/>
        </w:rPr>
        <w:t>17</w:t>
      </w:r>
      <w:r>
        <w:rPr>
          <w:rFonts w:ascii="宋体" w:hAnsi="宋体" w:hint="eastAsia"/>
        </w:rPr>
        <w:t>）本地控制器与读卡器的通讯方式应为标准格式，通讯距离大于</w:t>
      </w:r>
      <w:r>
        <w:rPr>
          <w:rFonts w:ascii="宋体" w:hAnsi="宋体" w:hint="eastAsia"/>
        </w:rPr>
        <w:t>1</w:t>
      </w:r>
      <w:r>
        <w:rPr>
          <w:rFonts w:ascii="宋体" w:hAnsi="宋体"/>
        </w:rPr>
        <w:t>2</w:t>
      </w:r>
      <w:r>
        <w:rPr>
          <w:rFonts w:ascii="宋体" w:hAnsi="宋体" w:hint="eastAsia"/>
        </w:rPr>
        <w:t>0</w:t>
      </w:r>
      <w:r>
        <w:rPr>
          <w:rFonts w:ascii="宋体" w:hAnsi="宋体" w:hint="eastAsia"/>
        </w:rPr>
        <w:t>米；</w:t>
      </w:r>
    </w:p>
    <w:p w:rsidR="00000000" w:rsidRDefault="00706F3F">
      <w:pPr>
        <w:ind w:firstLine="420"/>
        <w:rPr>
          <w:rFonts w:ascii="宋体" w:hAnsi="宋体" w:hint="eastAsia"/>
        </w:rPr>
      </w:pPr>
      <w:r>
        <w:rPr>
          <w:rFonts w:ascii="宋体" w:hAnsi="宋体" w:hint="eastAsia"/>
        </w:rPr>
        <w:t>18</w:t>
      </w:r>
      <w:r>
        <w:rPr>
          <w:rFonts w:ascii="宋体" w:hAnsi="宋体" w:hint="eastAsia"/>
        </w:rPr>
        <w:t>）本地控制器可提供</w:t>
      </w:r>
      <w:r>
        <w:rPr>
          <w:rFonts w:ascii="宋体" w:hAnsi="宋体" w:hint="eastAsia"/>
        </w:rPr>
        <w:t>4</w:t>
      </w:r>
      <w:r>
        <w:rPr>
          <w:rFonts w:ascii="宋体" w:hAnsi="宋体" w:hint="eastAsia"/>
        </w:rPr>
        <w:t>个及以上继电器输出，实现多个外部设备的控制；</w:t>
      </w:r>
    </w:p>
    <w:p w:rsidR="00000000" w:rsidRDefault="00706F3F">
      <w:pPr>
        <w:ind w:firstLine="420"/>
        <w:rPr>
          <w:rFonts w:ascii="宋体" w:hAnsi="宋体" w:hint="eastAsia"/>
        </w:rPr>
      </w:pPr>
      <w:r>
        <w:rPr>
          <w:rFonts w:ascii="宋体" w:hAnsi="宋体" w:hint="eastAsia"/>
        </w:rPr>
        <w:t>19</w:t>
      </w:r>
      <w:r>
        <w:rPr>
          <w:rFonts w:ascii="宋体" w:hAnsi="宋体" w:hint="eastAsia"/>
        </w:rPr>
        <w:t>）本地控制器应具有读卡器的工作状态检测，并且</w:t>
      </w:r>
      <w:r>
        <w:rPr>
          <w:rFonts w:ascii="宋体" w:hAnsi="宋体" w:hint="eastAsia"/>
        </w:rPr>
        <w:t>能够将故障信息上报至车站控制器；</w:t>
      </w:r>
    </w:p>
    <w:p w:rsidR="00000000" w:rsidRDefault="00706F3F">
      <w:pPr>
        <w:ind w:firstLine="420"/>
        <w:rPr>
          <w:rFonts w:ascii="宋体" w:hAnsi="宋体" w:hint="eastAsia"/>
        </w:rPr>
      </w:pPr>
      <w:r>
        <w:rPr>
          <w:rFonts w:ascii="宋体" w:hAnsi="宋体" w:hint="eastAsia"/>
        </w:rPr>
        <w:t>20</w:t>
      </w:r>
      <w:r>
        <w:rPr>
          <w:rFonts w:ascii="宋体" w:hAnsi="宋体" w:hint="eastAsia"/>
        </w:rPr>
        <w:t>）本地控制器要求有电源开关，方便检修；</w:t>
      </w:r>
    </w:p>
    <w:p w:rsidR="00000000" w:rsidRDefault="00706F3F">
      <w:pPr>
        <w:ind w:firstLine="420"/>
        <w:rPr>
          <w:rFonts w:ascii="宋体" w:hAnsi="宋体" w:hint="eastAsia"/>
        </w:rPr>
      </w:pPr>
      <w:r>
        <w:rPr>
          <w:rFonts w:ascii="宋体" w:hAnsi="宋体" w:hint="eastAsia"/>
        </w:rPr>
        <w:t>21</w:t>
      </w:r>
      <w:r>
        <w:rPr>
          <w:rFonts w:ascii="宋体" w:hAnsi="宋体" w:hint="eastAsia"/>
        </w:rPr>
        <w:t>）本地控制器有内置诊断程序，在数据发生异常时自动复位；</w:t>
      </w:r>
    </w:p>
    <w:p w:rsidR="00000000" w:rsidRDefault="00706F3F">
      <w:pPr>
        <w:ind w:firstLine="420"/>
        <w:rPr>
          <w:rFonts w:ascii="宋体" w:hAnsi="宋体" w:hint="eastAsia"/>
        </w:rPr>
      </w:pPr>
      <w:r>
        <w:rPr>
          <w:rFonts w:ascii="宋体" w:hAnsi="宋体" w:hint="eastAsia"/>
        </w:rPr>
        <w:t>22</w:t>
      </w:r>
      <w:r>
        <w:rPr>
          <w:rFonts w:ascii="宋体" w:hAnsi="宋体" w:hint="eastAsia"/>
        </w:rPr>
        <w:t>）本地控制器机箱应具有防撬报警装置，并上传报警信号；</w:t>
      </w:r>
    </w:p>
    <w:p w:rsidR="00000000" w:rsidRDefault="00706F3F">
      <w:pPr>
        <w:ind w:firstLine="420"/>
        <w:rPr>
          <w:rFonts w:ascii="宋体" w:hAnsi="宋体" w:hint="eastAsia"/>
        </w:rPr>
      </w:pPr>
      <w:r>
        <w:rPr>
          <w:rFonts w:ascii="宋体" w:hAnsi="宋体" w:hint="eastAsia"/>
        </w:rPr>
        <w:t>23</w:t>
      </w:r>
      <w:r>
        <w:rPr>
          <w:rFonts w:ascii="宋体" w:hAnsi="宋体" w:hint="eastAsia"/>
        </w:rPr>
        <w:t>）机箱满足</w:t>
      </w:r>
      <w:r>
        <w:rPr>
          <w:rFonts w:ascii="宋体" w:hAnsi="宋体" w:hint="eastAsia"/>
        </w:rPr>
        <w:t>IP55</w:t>
      </w:r>
      <w:r>
        <w:rPr>
          <w:rFonts w:ascii="宋体" w:hAnsi="宋体" w:hint="eastAsia"/>
        </w:rPr>
        <w:t>防护等级（防水、防尘、防潮等要求），并有利于散热通风等；</w:t>
      </w:r>
    </w:p>
    <w:p w:rsidR="00000000" w:rsidRDefault="00706F3F">
      <w:pPr>
        <w:ind w:firstLine="420"/>
        <w:rPr>
          <w:rFonts w:ascii="宋体" w:hAnsi="宋体" w:hint="eastAsia"/>
        </w:rPr>
      </w:pPr>
      <w:r>
        <w:rPr>
          <w:rFonts w:ascii="宋体" w:hAnsi="宋体" w:hint="eastAsia"/>
        </w:rPr>
        <w:t>24</w:t>
      </w:r>
      <w:r>
        <w:rPr>
          <w:rFonts w:ascii="宋体" w:hAnsi="宋体" w:hint="eastAsia"/>
        </w:rPr>
        <w:t>）本地控制器所有部件应具有短路保护，包括电源内部的保护；</w:t>
      </w:r>
    </w:p>
    <w:p w:rsidR="00000000" w:rsidRDefault="00706F3F">
      <w:pPr>
        <w:ind w:firstLine="420"/>
        <w:rPr>
          <w:rFonts w:ascii="宋体" w:hAnsi="宋体" w:hint="eastAsia"/>
        </w:rPr>
      </w:pPr>
      <w:r>
        <w:rPr>
          <w:rFonts w:ascii="宋体" w:hAnsi="宋体" w:hint="eastAsia"/>
        </w:rPr>
        <w:t>25</w:t>
      </w:r>
      <w:r>
        <w:rPr>
          <w:rFonts w:ascii="宋体" w:hAnsi="宋体" w:hint="eastAsia"/>
        </w:rPr>
        <w:t>）本地控制器应内置电源转换装置，保证可在线更换电源模块；</w:t>
      </w:r>
    </w:p>
    <w:p w:rsidR="00000000" w:rsidRDefault="00706F3F">
      <w:pPr>
        <w:ind w:firstLine="420"/>
        <w:rPr>
          <w:rFonts w:ascii="宋体" w:hAnsi="宋体"/>
        </w:rPr>
      </w:pPr>
      <w:r>
        <w:rPr>
          <w:rFonts w:ascii="宋体" w:hAnsi="宋体" w:hint="eastAsia"/>
        </w:rPr>
        <w:t>26</w:t>
      </w:r>
      <w:r>
        <w:rPr>
          <w:rFonts w:ascii="宋体" w:hAnsi="宋体" w:hint="eastAsia"/>
        </w:rPr>
        <w:t>）机箱金属外壳的厚度不能小于</w:t>
      </w:r>
      <w:r>
        <w:rPr>
          <w:rFonts w:ascii="宋体" w:hAnsi="宋体" w:hint="eastAsia"/>
        </w:rPr>
        <w:t>1.5mm</w:t>
      </w:r>
      <w:r>
        <w:rPr>
          <w:rFonts w:ascii="宋体" w:hAnsi="宋体" w:hint="eastAsia"/>
        </w:rPr>
        <w:t>；</w:t>
      </w:r>
    </w:p>
    <w:p w:rsidR="00000000" w:rsidRDefault="00706F3F">
      <w:pPr>
        <w:ind w:firstLine="420"/>
        <w:rPr>
          <w:rFonts w:ascii="宋体" w:hAnsi="宋体"/>
        </w:rPr>
      </w:pPr>
      <w:r>
        <w:rPr>
          <w:rFonts w:ascii="宋体" w:hAnsi="宋体" w:hint="eastAsia"/>
        </w:rPr>
        <w:t>本项目在正线车站疏散通道上的防火门设置独立的门磁开关。除正常接入各</w:t>
      </w:r>
      <w:r>
        <w:rPr>
          <w:rFonts w:ascii="宋体" w:hAnsi="宋体" w:hint="eastAsia"/>
        </w:rPr>
        <w:t>设备及管理用房门禁点外，本地控制器还须预留接收独立的门磁开关状态信号的接口，并可在人机界面上显示门的开关状态。且不影响原有的功能。</w:t>
      </w:r>
    </w:p>
    <w:p w:rsidR="00000000" w:rsidRDefault="00706F3F">
      <w:pPr>
        <w:pStyle w:val="2fd"/>
        <w:spacing w:line="360" w:lineRule="auto"/>
        <w:ind w:firstLine="420"/>
        <w:rPr>
          <w:rFonts w:ascii="宋体" w:hAnsi="宋体"/>
          <w:sz w:val="21"/>
          <w:szCs w:val="21"/>
        </w:rPr>
      </w:pPr>
      <w:r>
        <w:rPr>
          <w:rFonts w:ascii="宋体" w:hAnsi="宋体" w:hint="eastAsia"/>
          <w:sz w:val="21"/>
          <w:szCs w:val="21"/>
        </w:rPr>
        <w:t>投标人应根据自身产品特点选择配置本地控制器，提出本地控制器的详细技术参数和指标，满足本地控制器性能要求。</w:t>
      </w:r>
    </w:p>
    <w:p w:rsidR="00000000" w:rsidRDefault="00706F3F">
      <w:pPr>
        <w:pStyle w:val="3"/>
        <w:rPr>
          <w:rFonts w:ascii="宋体" w:hAnsi="宋体"/>
        </w:rPr>
      </w:pPr>
      <w:bookmarkStart w:id="639" w:name="_Toc160486520"/>
      <w:r>
        <w:rPr>
          <w:rFonts w:ascii="宋体" w:hAnsi="宋体"/>
        </w:rPr>
        <w:t>6</w:t>
      </w:r>
      <w:r>
        <w:rPr>
          <w:rFonts w:ascii="宋体" w:hAnsi="宋体" w:hint="eastAsia"/>
        </w:rPr>
        <w:t>.7.3</w:t>
      </w:r>
      <w:r>
        <w:rPr>
          <w:rFonts w:ascii="宋体" w:hAnsi="宋体" w:hint="eastAsia"/>
        </w:rPr>
        <w:t>读卡器</w:t>
      </w:r>
      <w:bookmarkEnd w:id="639"/>
    </w:p>
    <w:p w:rsidR="00000000" w:rsidRDefault="00706F3F">
      <w:pPr>
        <w:ind w:firstLine="420"/>
        <w:rPr>
          <w:rFonts w:ascii="宋体" w:hAnsi="宋体" w:hint="eastAsia"/>
        </w:rPr>
      </w:pPr>
      <w:r>
        <w:rPr>
          <w:rFonts w:ascii="宋体" w:hAnsi="宋体" w:hint="eastAsia"/>
        </w:rPr>
        <w:t>读卡器应具有票卡检测、防冲突功能，能读取员工票的基本信息。投标人提供的读卡器应适合于现场使用条件、技术成熟的高性能和高可靠性的主流品牌。设备至少应满足但不限</w:t>
      </w:r>
      <w:r>
        <w:rPr>
          <w:rFonts w:ascii="宋体" w:hAnsi="宋体" w:hint="eastAsia"/>
        </w:rPr>
        <w:lastRenderedPageBreak/>
        <w:t>于以下性能要求：</w:t>
      </w:r>
    </w:p>
    <w:p w:rsidR="00000000" w:rsidRDefault="00706F3F">
      <w:pPr>
        <w:ind w:firstLine="420"/>
        <w:rPr>
          <w:rFonts w:ascii="宋体" w:hAnsi="宋体" w:hint="eastAsia"/>
        </w:rPr>
      </w:pPr>
      <w:r>
        <w:rPr>
          <w:rFonts w:ascii="宋体" w:hAnsi="宋体" w:hint="eastAsia"/>
        </w:rPr>
        <w:t>1</w:t>
      </w:r>
      <w:r>
        <w:rPr>
          <w:rFonts w:ascii="宋体" w:hAnsi="宋体" w:hint="eastAsia"/>
        </w:rPr>
        <w:t>）应采用高安全性</w:t>
      </w:r>
      <w:r>
        <w:rPr>
          <w:rFonts w:ascii="宋体" w:hAnsi="宋体" w:hint="eastAsia"/>
        </w:rPr>
        <w:t>CPU</w:t>
      </w:r>
      <w:r>
        <w:rPr>
          <w:rFonts w:ascii="宋体" w:hAnsi="宋体" w:hint="eastAsia"/>
        </w:rPr>
        <w:t>智能卡，读卡器能处理员工卡，</w:t>
      </w:r>
      <w:r>
        <w:rPr>
          <w:rFonts w:ascii="宋体" w:hAnsi="宋体" w:hint="eastAsia"/>
        </w:rPr>
        <w:t xml:space="preserve">ISO 14443 Type </w:t>
      </w:r>
      <w:r>
        <w:rPr>
          <w:rFonts w:ascii="宋体" w:hAnsi="宋体" w:hint="eastAsia"/>
        </w:rPr>
        <w:t>A CPU</w:t>
      </w:r>
      <w:r>
        <w:rPr>
          <w:rFonts w:ascii="宋体" w:hAnsi="宋体" w:hint="eastAsia"/>
        </w:rPr>
        <w:t>卡及逻辑加密卡；</w:t>
      </w:r>
    </w:p>
    <w:p w:rsidR="00000000" w:rsidRDefault="00706F3F">
      <w:pPr>
        <w:ind w:firstLine="420"/>
        <w:rPr>
          <w:rFonts w:ascii="宋体" w:hAnsi="宋体" w:hint="eastAsia"/>
        </w:rPr>
      </w:pPr>
      <w:r>
        <w:rPr>
          <w:rFonts w:ascii="宋体" w:hAnsi="宋体" w:hint="eastAsia"/>
        </w:rPr>
        <w:t>2</w:t>
      </w:r>
      <w:r>
        <w:rPr>
          <w:rFonts w:ascii="宋体" w:hAnsi="宋体" w:hint="eastAsia"/>
        </w:rPr>
        <w:t>）读卡距离≤</w:t>
      </w:r>
      <w:r>
        <w:rPr>
          <w:rFonts w:ascii="宋体" w:hAnsi="宋体" w:hint="eastAsia"/>
        </w:rPr>
        <w:t>100mm</w:t>
      </w:r>
      <w:r>
        <w:rPr>
          <w:rFonts w:ascii="宋体" w:hAnsi="宋体" w:hint="eastAsia"/>
        </w:rPr>
        <w:t>；</w:t>
      </w:r>
    </w:p>
    <w:p w:rsidR="00000000" w:rsidRDefault="00706F3F">
      <w:pPr>
        <w:ind w:firstLine="420"/>
        <w:rPr>
          <w:rFonts w:ascii="宋体" w:hAnsi="宋体" w:hint="eastAsia"/>
        </w:rPr>
      </w:pPr>
      <w:r>
        <w:rPr>
          <w:rFonts w:ascii="宋体" w:hAnsi="宋体" w:hint="eastAsia"/>
        </w:rPr>
        <w:t>3</w:t>
      </w:r>
      <w:r>
        <w:rPr>
          <w:rFonts w:ascii="宋体" w:hAnsi="宋体" w:hint="eastAsia"/>
        </w:rPr>
        <w:t>）读写时间≤</w:t>
      </w:r>
      <w:r>
        <w:rPr>
          <w:rFonts w:ascii="宋体" w:hAnsi="宋体" w:hint="eastAsia"/>
        </w:rPr>
        <w:t>300ms</w:t>
      </w:r>
      <w:r>
        <w:rPr>
          <w:rFonts w:ascii="宋体" w:hAnsi="宋体" w:hint="eastAsia"/>
        </w:rPr>
        <w:t>；</w:t>
      </w:r>
    </w:p>
    <w:p w:rsidR="00000000" w:rsidRDefault="00706F3F">
      <w:pPr>
        <w:ind w:firstLine="420"/>
        <w:rPr>
          <w:rFonts w:ascii="宋体" w:hAnsi="宋体" w:hint="eastAsia"/>
        </w:rPr>
      </w:pPr>
      <w:r>
        <w:rPr>
          <w:rFonts w:ascii="宋体" w:hAnsi="宋体" w:hint="eastAsia"/>
        </w:rPr>
        <w:t>4</w:t>
      </w:r>
      <w:r>
        <w:rPr>
          <w:rFonts w:ascii="宋体" w:hAnsi="宋体" w:hint="eastAsia"/>
        </w:rPr>
        <w:t>）读卡器具有读卡状态</w:t>
      </w:r>
      <w:r>
        <w:rPr>
          <w:rFonts w:ascii="宋体" w:hAnsi="宋体" w:hint="eastAsia"/>
        </w:rPr>
        <w:t>LED</w:t>
      </w:r>
      <w:r>
        <w:rPr>
          <w:rFonts w:ascii="宋体" w:hAnsi="宋体" w:hint="eastAsia"/>
        </w:rPr>
        <w:t>和声音提示（刷卡门禁通过或门禁拒绝、关开门超时警告、非法刷卡开门次数超过</w:t>
      </w:r>
      <w:r>
        <w:rPr>
          <w:rFonts w:ascii="宋体" w:hAnsi="宋体" w:hint="eastAsia"/>
        </w:rPr>
        <w:t>3</w:t>
      </w:r>
      <w:r>
        <w:rPr>
          <w:rFonts w:ascii="宋体" w:hAnsi="宋体" w:hint="eastAsia"/>
        </w:rPr>
        <w:t>次等）。投标人需提供读卡状态</w:t>
      </w:r>
      <w:r>
        <w:rPr>
          <w:rFonts w:ascii="宋体" w:hAnsi="宋体" w:hint="eastAsia"/>
        </w:rPr>
        <w:t>LED</w:t>
      </w:r>
      <w:r>
        <w:rPr>
          <w:rFonts w:ascii="宋体" w:hAnsi="宋体" w:hint="eastAsia"/>
        </w:rPr>
        <w:t>和声音提示内容，具体内容设计联络阶段确定；</w:t>
      </w:r>
    </w:p>
    <w:p w:rsidR="00000000" w:rsidRDefault="00706F3F">
      <w:pPr>
        <w:ind w:firstLine="420"/>
        <w:rPr>
          <w:rFonts w:ascii="宋体" w:hAnsi="宋体" w:hint="eastAsia"/>
        </w:rPr>
      </w:pPr>
      <w:r>
        <w:rPr>
          <w:rFonts w:ascii="宋体" w:hAnsi="宋体" w:hint="eastAsia"/>
        </w:rPr>
        <w:t>5</w:t>
      </w:r>
      <w:r>
        <w:rPr>
          <w:rFonts w:ascii="宋体" w:hAnsi="宋体" w:hint="eastAsia"/>
        </w:rPr>
        <w:t>）输入电源由本地控制器提供，读卡器应有一定的稳压、短路及过载保护措施；</w:t>
      </w:r>
    </w:p>
    <w:p w:rsidR="00000000" w:rsidRDefault="00706F3F">
      <w:pPr>
        <w:ind w:firstLine="420"/>
        <w:rPr>
          <w:rFonts w:ascii="宋体" w:hAnsi="宋体" w:hint="eastAsia"/>
        </w:rPr>
      </w:pPr>
      <w:r>
        <w:rPr>
          <w:rFonts w:ascii="宋体" w:hAnsi="宋体" w:hint="eastAsia"/>
        </w:rPr>
        <w:t>6</w:t>
      </w:r>
      <w:r>
        <w:rPr>
          <w:rFonts w:ascii="宋体" w:hAnsi="宋体" w:hint="eastAsia"/>
        </w:rPr>
        <w:t>）读卡器应具有较强的防电磁能力，其它电子设备的常规使用应不会对读卡器造成影响，其电磁兼容性应符合相关标准的要求；</w:t>
      </w:r>
    </w:p>
    <w:p w:rsidR="00000000" w:rsidRDefault="00706F3F">
      <w:pPr>
        <w:ind w:firstLine="420"/>
        <w:rPr>
          <w:rFonts w:ascii="宋体" w:hAnsi="宋体" w:hint="eastAsia"/>
        </w:rPr>
      </w:pPr>
      <w:r>
        <w:rPr>
          <w:rFonts w:ascii="宋体" w:hAnsi="宋体" w:hint="eastAsia"/>
        </w:rPr>
        <w:t>7</w:t>
      </w:r>
      <w:r>
        <w:rPr>
          <w:rFonts w:ascii="宋体" w:hAnsi="宋体" w:hint="eastAsia"/>
        </w:rPr>
        <w:t>）具有防拆报警功能，并将报警信息上传到上一级设备；</w:t>
      </w:r>
    </w:p>
    <w:p w:rsidR="00000000" w:rsidRDefault="00706F3F">
      <w:pPr>
        <w:ind w:firstLine="420"/>
        <w:rPr>
          <w:rFonts w:ascii="宋体" w:hAnsi="宋体" w:hint="eastAsia"/>
        </w:rPr>
      </w:pPr>
      <w:r>
        <w:rPr>
          <w:rFonts w:ascii="宋体" w:hAnsi="宋体" w:hint="eastAsia"/>
        </w:rPr>
        <w:t>8</w:t>
      </w:r>
      <w:r>
        <w:rPr>
          <w:rFonts w:ascii="宋体" w:hAnsi="宋体" w:hint="eastAsia"/>
        </w:rPr>
        <w:t>）</w:t>
      </w:r>
      <w:r>
        <w:rPr>
          <w:rFonts w:ascii="宋体" w:hAnsi="宋体" w:hint="eastAsia"/>
        </w:rPr>
        <w:t>读卡器应能适应安装在金属材料、玻璃或墙面等物体上而不影响其性能指标，安装位置应便于操作和维护；</w:t>
      </w:r>
      <w:r>
        <w:rPr>
          <w:rFonts w:ascii="宋体" w:hAnsi="宋体" w:hint="eastAsia"/>
        </w:rPr>
        <w:t xml:space="preserve"> </w:t>
      </w:r>
    </w:p>
    <w:p w:rsidR="00000000" w:rsidRDefault="00706F3F">
      <w:pPr>
        <w:ind w:firstLine="420"/>
      </w:pPr>
      <w:r>
        <w:rPr>
          <w:rFonts w:ascii="宋体" w:hAnsi="宋体" w:hint="eastAsia"/>
        </w:rPr>
        <w:t>9</w:t>
      </w:r>
      <w:r>
        <w:rPr>
          <w:rFonts w:ascii="宋体" w:hAnsi="宋体" w:hint="eastAsia"/>
        </w:rPr>
        <w:t>）读卡器应能适应本工程环境要求，满足体积小、重量轻、耗能少、防尘、防锈、防震、防潮等性能特点；读卡器外壳具有防水、防潮能力。防护等级为</w:t>
      </w:r>
      <w:r>
        <w:rPr>
          <w:rFonts w:ascii="宋体" w:hAnsi="宋体" w:hint="eastAsia"/>
        </w:rPr>
        <w:t>IP55</w:t>
      </w:r>
      <w:r>
        <w:rPr>
          <w:rFonts w:ascii="宋体" w:hAnsi="宋体" w:hint="eastAsia"/>
        </w:rPr>
        <w:t>；</w:t>
      </w:r>
      <w:r>
        <w:rPr>
          <w:rFonts w:hint="eastAsia"/>
        </w:rPr>
        <w:t>室外安装的读卡器应考虑配套的防水盒进行防护；</w:t>
      </w:r>
    </w:p>
    <w:p w:rsidR="00000000" w:rsidRDefault="00706F3F">
      <w:pPr>
        <w:ind w:firstLine="420"/>
        <w:rPr>
          <w:rFonts w:ascii="宋体" w:hAnsi="宋体" w:hint="eastAsia"/>
        </w:rPr>
      </w:pPr>
      <w:r>
        <w:rPr>
          <w:rFonts w:ascii="宋体" w:hAnsi="宋体" w:hint="eastAsia"/>
        </w:rPr>
        <w:t>10</w:t>
      </w:r>
      <w:r>
        <w:rPr>
          <w:rFonts w:ascii="宋体" w:hAnsi="宋体" w:hint="eastAsia"/>
        </w:rPr>
        <w:t>）读卡器外壳设计在考虑美观和方便使用的同时，应考虑其坚固程度，经招标人同意后才能生产；</w:t>
      </w:r>
    </w:p>
    <w:p w:rsidR="00000000" w:rsidRDefault="00706F3F">
      <w:pPr>
        <w:ind w:firstLine="420"/>
        <w:rPr>
          <w:rFonts w:ascii="宋体" w:hAnsi="宋体"/>
        </w:rPr>
      </w:pPr>
      <w:r>
        <w:rPr>
          <w:rFonts w:ascii="宋体" w:hAnsi="宋体" w:hint="eastAsia"/>
        </w:rPr>
        <w:t>11</w:t>
      </w:r>
      <w:r>
        <w:rPr>
          <w:rFonts w:ascii="宋体" w:hAnsi="宋体" w:hint="eastAsia"/>
        </w:rPr>
        <w:t>）部分读卡器需带键盘功能，具体在设计联络阶段进行确认；</w:t>
      </w:r>
    </w:p>
    <w:p w:rsidR="00000000" w:rsidRDefault="00706F3F">
      <w:pPr>
        <w:ind w:firstLine="420"/>
        <w:rPr>
          <w:rFonts w:ascii="宋体" w:hAnsi="宋体"/>
        </w:rPr>
      </w:pPr>
      <w:r>
        <w:rPr>
          <w:rFonts w:ascii="宋体" w:hAnsi="宋体" w:hint="eastAsia"/>
        </w:rPr>
        <w:t>1</w:t>
      </w:r>
      <w:r>
        <w:rPr>
          <w:rFonts w:ascii="宋体" w:hAnsi="宋体"/>
        </w:rPr>
        <w:t>2</w:t>
      </w:r>
      <w:r>
        <w:rPr>
          <w:rFonts w:ascii="宋体" w:hAnsi="宋体" w:hint="eastAsia"/>
        </w:rPr>
        <w:t>）读卡器应支持读取卡片物理序列号、卡片内加密数据的方式，具体方案在</w:t>
      </w:r>
      <w:r>
        <w:rPr>
          <w:rFonts w:ascii="宋体" w:hAnsi="宋体" w:hint="eastAsia"/>
        </w:rPr>
        <w:t>设计联络会确定。</w:t>
      </w:r>
    </w:p>
    <w:p w:rsidR="00000000" w:rsidRDefault="00706F3F">
      <w:pPr>
        <w:pStyle w:val="2fd"/>
        <w:spacing w:line="360" w:lineRule="auto"/>
        <w:ind w:firstLine="420"/>
        <w:rPr>
          <w:rFonts w:ascii="宋体" w:hAnsi="宋体"/>
          <w:sz w:val="21"/>
          <w:szCs w:val="21"/>
        </w:rPr>
      </w:pPr>
      <w:r>
        <w:rPr>
          <w:rFonts w:ascii="宋体" w:hAnsi="宋体" w:hint="eastAsia"/>
          <w:sz w:val="21"/>
          <w:szCs w:val="21"/>
        </w:rPr>
        <w:t>投标人应根据自身产品特点选择配置读卡器，提出读卡器的详细技术参数和指标，并提供满足最终需求的产品。读卡器（含授权读卡器）型号在设计联络会确定，由此产生的相关费用包含在本次投标总价中。</w:t>
      </w:r>
    </w:p>
    <w:p w:rsidR="00000000" w:rsidRDefault="00706F3F">
      <w:pPr>
        <w:pStyle w:val="3"/>
        <w:rPr>
          <w:rFonts w:ascii="宋体" w:hAnsi="宋体" w:hint="eastAsia"/>
        </w:rPr>
      </w:pPr>
      <w:bookmarkStart w:id="640" w:name="_Toc160486521"/>
      <w:r>
        <w:rPr>
          <w:rFonts w:ascii="宋体" w:hAnsi="宋体"/>
        </w:rPr>
        <w:t>6</w:t>
      </w:r>
      <w:r>
        <w:rPr>
          <w:rFonts w:ascii="宋体" w:hAnsi="宋体" w:hint="eastAsia"/>
        </w:rPr>
        <w:t>.7.4</w:t>
      </w:r>
      <w:r>
        <w:rPr>
          <w:rFonts w:ascii="宋体" w:hAnsi="宋体" w:hint="eastAsia"/>
        </w:rPr>
        <w:t>电子锁</w:t>
      </w:r>
      <w:bookmarkEnd w:id="640"/>
    </w:p>
    <w:p w:rsidR="00000000" w:rsidRDefault="00706F3F">
      <w:pPr>
        <w:ind w:firstLine="420"/>
        <w:rPr>
          <w:rFonts w:ascii="宋体" w:hAnsi="宋体" w:hint="eastAsia"/>
        </w:rPr>
      </w:pPr>
      <w:r>
        <w:rPr>
          <w:rFonts w:ascii="宋体" w:hAnsi="宋体" w:hint="eastAsia"/>
        </w:rPr>
        <w:t>投标人应根据门体型式和材料，按照招标人的要求提供合理、美观的锁具，并提供锁具技术参数、安装方案等资料。锁具型式的变更或在安装条件受限制时所需增加的安装附件，其费用均包含在投标报价中。投标人必须负责与门体厂家的沟通和协调，确保门锁安装与门体开孔尺寸等的匹配。</w:t>
      </w:r>
    </w:p>
    <w:p w:rsidR="00000000" w:rsidRDefault="00706F3F">
      <w:pPr>
        <w:ind w:firstLine="420"/>
        <w:rPr>
          <w:rFonts w:ascii="宋体" w:hAnsi="宋体"/>
        </w:rPr>
      </w:pPr>
      <w:r>
        <w:rPr>
          <w:rFonts w:ascii="宋体" w:hAnsi="宋体" w:hint="eastAsia"/>
        </w:rPr>
        <w:lastRenderedPageBreak/>
        <w:t>1</w:t>
      </w:r>
      <w:r>
        <w:rPr>
          <w:rFonts w:ascii="宋体" w:hAnsi="宋体" w:hint="eastAsia"/>
        </w:rPr>
        <w:t>）机电一体化锁（含门磁和隐藏式过</w:t>
      </w:r>
      <w:r>
        <w:rPr>
          <w:rFonts w:ascii="宋体" w:hAnsi="宋体" w:hint="eastAsia"/>
        </w:rPr>
        <w:t>线器）</w:t>
      </w:r>
      <w:r>
        <w:rPr>
          <w:rFonts w:ascii="宋体" w:hAnsi="宋体" w:hint="eastAsia"/>
        </w:rPr>
        <w:t xml:space="preserve"> </w:t>
      </w:r>
    </w:p>
    <w:p w:rsidR="00000000" w:rsidRDefault="00706F3F">
      <w:pPr>
        <w:ind w:firstLine="420"/>
        <w:rPr>
          <w:rFonts w:ascii="宋体" w:hAnsi="宋体" w:hint="eastAsia"/>
        </w:rPr>
      </w:pPr>
      <w:r>
        <w:rPr>
          <w:rFonts w:ascii="宋体" w:hAnsi="宋体" w:hint="eastAsia"/>
        </w:rPr>
        <w:t>（</w:t>
      </w:r>
      <w:r>
        <w:rPr>
          <w:rFonts w:ascii="宋体" w:hAnsi="宋体" w:hint="eastAsia"/>
        </w:rPr>
        <w:t>1</w:t>
      </w:r>
      <w:r>
        <w:rPr>
          <w:rFonts w:ascii="宋体" w:hAnsi="宋体" w:hint="eastAsia"/>
        </w:rPr>
        <w:t>）应采用知名品牌的产品，符合美标</w:t>
      </w:r>
      <w:r>
        <w:rPr>
          <w:rFonts w:ascii="宋体" w:hAnsi="宋体" w:hint="eastAsia"/>
        </w:rPr>
        <w:t>ANSI</w:t>
      </w:r>
      <w:r>
        <w:rPr>
          <w:rFonts w:ascii="宋体" w:hAnsi="宋体"/>
        </w:rPr>
        <w:t xml:space="preserve"> </w:t>
      </w:r>
      <w:r>
        <w:rPr>
          <w:rFonts w:ascii="宋体" w:hAnsi="宋体" w:hint="eastAsia"/>
        </w:rPr>
        <w:t>A</w:t>
      </w:r>
      <w:r>
        <w:rPr>
          <w:rFonts w:ascii="宋体" w:hAnsi="宋体"/>
        </w:rPr>
        <w:t>156 13</w:t>
      </w:r>
      <w:r>
        <w:rPr>
          <w:rFonts w:ascii="宋体" w:hAnsi="宋体" w:hint="eastAsia"/>
        </w:rPr>
        <w:t>一级标准并通过认证，开启次数要求≥</w:t>
      </w:r>
      <w:r>
        <w:rPr>
          <w:rFonts w:ascii="宋体" w:hAnsi="宋体" w:hint="eastAsia"/>
        </w:rPr>
        <w:t>100</w:t>
      </w:r>
      <w:r>
        <w:rPr>
          <w:rFonts w:ascii="宋体" w:hAnsi="宋体" w:hint="eastAsia"/>
        </w:rPr>
        <w:t>万次；</w:t>
      </w:r>
    </w:p>
    <w:p w:rsidR="00000000" w:rsidRDefault="00706F3F">
      <w:pPr>
        <w:ind w:firstLine="420"/>
        <w:rPr>
          <w:rFonts w:ascii="宋体" w:hAnsi="宋体" w:hint="eastAsia"/>
        </w:rPr>
      </w:pPr>
      <w:r>
        <w:rPr>
          <w:rFonts w:ascii="宋体" w:hAnsi="宋体" w:hint="eastAsia"/>
        </w:rPr>
        <w:t>（</w:t>
      </w:r>
      <w:r>
        <w:rPr>
          <w:rFonts w:ascii="宋体" w:hAnsi="宋体" w:hint="eastAsia"/>
        </w:rPr>
        <w:t>2</w:t>
      </w:r>
      <w:r>
        <w:rPr>
          <w:rFonts w:ascii="宋体" w:hAnsi="宋体" w:hint="eastAsia"/>
        </w:rPr>
        <w:t>）符合电气安全规范及消防安全原则；</w:t>
      </w:r>
      <w:r>
        <w:rPr>
          <w:rFonts w:ascii="宋体" w:hAnsi="宋体" w:hint="eastAsia"/>
        </w:rPr>
        <w:t xml:space="preserve"> </w:t>
      </w:r>
    </w:p>
    <w:p w:rsidR="00000000" w:rsidRDefault="00706F3F">
      <w:pPr>
        <w:ind w:firstLine="420"/>
        <w:rPr>
          <w:rFonts w:ascii="宋体" w:hAnsi="宋体" w:hint="eastAsia"/>
        </w:rPr>
      </w:pPr>
      <w:r>
        <w:rPr>
          <w:rFonts w:ascii="宋体" w:hAnsi="宋体" w:hint="eastAsia"/>
        </w:rPr>
        <w:t>（</w:t>
      </w:r>
      <w:r>
        <w:rPr>
          <w:rFonts w:ascii="宋体" w:hAnsi="宋体" w:hint="eastAsia"/>
        </w:rPr>
        <w:t>3</w:t>
      </w:r>
      <w:r>
        <w:rPr>
          <w:rFonts w:ascii="宋体" w:hAnsi="宋体" w:hint="eastAsia"/>
        </w:rPr>
        <w:t>）电器特性符合本地控制器的接口；</w:t>
      </w:r>
    </w:p>
    <w:p w:rsidR="00000000" w:rsidRDefault="00706F3F">
      <w:pPr>
        <w:ind w:firstLine="420"/>
        <w:rPr>
          <w:rFonts w:ascii="宋体" w:hAnsi="宋体" w:hint="eastAsia"/>
        </w:rPr>
      </w:pPr>
      <w:r>
        <w:rPr>
          <w:rFonts w:ascii="宋体" w:hAnsi="宋体" w:hint="eastAsia"/>
        </w:rPr>
        <w:t>（</w:t>
      </w:r>
      <w:r>
        <w:rPr>
          <w:rFonts w:ascii="宋体" w:hAnsi="宋体" w:hint="eastAsia"/>
        </w:rPr>
        <w:t>4</w:t>
      </w:r>
      <w:r>
        <w:rPr>
          <w:rFonts w:ascii="宋体" w:hAnsi="宋体" w:hint="eastAsia"/>
        </w:rPr>
        <w:t>）应急机械锁芯应为多排弹子结构的高保安锁芯和配有镍银钥匙；配置的钥匙不少于</w:t>
      </w:r>
      <w:r>
        <w:rPr>
          <w:rFonts w:ascii="宋体" w:hAnsi="宋体" w:hint="eastAsia"/>
        </w:rPr>
        <w:t>6</w:t>
      </w:r>
      <w:r>
        <w:rPr>
          <w:rFonts w:ascii="宋体" w:hAnsi="宋体" w:hint="eastAsia"/>
        </w:rPr>
        <w:t>把；</w:t>
      </w:r>
    </w:p>
    <w:p w:rsidR="00000000" w:rsidRDefault="00706F3F">
      <w:pPr>
        <w:ind w:firstLine="420"/>
        <w:rPr>
          <w:rFonts w:ascii="宋体" w:hAnsi="宋体" w:hint="eastAsia"/>
        </w:rPr>
      </w:pPr>
      <w:r>
        <w:rPr>
          <w:rFonts w:ascii="宋体" w:hAnsi="宋体" w:hint="eastAsia"/>
        </w:rPr>
        <w:t>（</w:t>
      </w:r>
      <w:r>
        <w:rPr>
          <w:rFonts w:ascii="宋体" w:hAnsi="宋体" w:hint="eastAsia"/>
        </w:rPr>
        <w:t>5</w:t>
      </w:r>
      <w:r>
        <w:rPr>
          <w:rFonts w:ascii="宋体" w:hAnsi="宋体" w:hint="eastAsia"/>
        </w:rPr>
        <w:t>）锁体坚固，安全耐用，带防插拔功能保险锁舌，所有锁舌应为全不锈钢材质；</w:t>
      </w:r>
    </w:p>
    <w:p w:rsidR="00000000" w:rsidRDefault="00706F3F">
      <w:pPr>
        <w:ind w:firstLine="420"/>
        <w:rPr>
          <w:rFonts w:ascii="宋体" w:hAnsi="宋体" w:hint="eastAsia"/>
        </w:rPr>
      </w:pPr>
      <w:r>
        <w:rPr>
          <w:rFonts w:ascii="宋体" w:hAnsi="宋体" w:hint="eastAsia"/>
        </w:rPr>
        <w:t>（</w:t>
      </w:r>
      <w:r>
        <w:rPr>
          <w:rFonts w:ascii="宋体" w:hAnsi="宋体" w:hint="eastAsia"/>
        </w:rPr>
        <w:t>6</w:t>
      </w:r>
      <w:r>
        <w:rPr>
          <w:rFonts w:ascii="宋体" w:hAnsi="宋体" w:hint="eastAsia"/>
        </w:rPr>
        <w:t>）按动门内执手一次打开锁舌，实现一个动作紧急逃生的功能；</w:t>
      </w:r>
    </w:p>
    <w:p w:rsidR="00000000" w:rsidRDefault="00706F3F">
      <w:pPr>
        <w:ind w:firstLine="420"/>
        <w:rPr>
          <w:rFonts w:ascii="宋体" w:hAnsi="宋体" w:hint="eastAsia"/>
        </w:rPr>
      </w:pPr>
      <w:r>
        <w:rPr>
          <w:rFonts w:ascii="宋体" w:hAnsi="宋体" w:hint="eastAsia"/>
        </w:rPr>
        <w:t>（</w:t>
      </w:r>
      <w:r>
        <w:rPr>
          <w:rFonts w:ascii="宋体" w:hAnsi="宋体" w:hint="eastAsia"/>
        </w:rPr>
        <w:t>7</w:t>
      </w:r>
      <w:r>
        <w:rPr>
          <w:rFonts w:ascii="宋体" w:hAnsi="宋体" w:hint="eastAsia"/>
        </w:rPr>
        <w:t>）具有锁舌监控、门状态监控和锁执手监视功能；</w:t>
      </w:r>
    </w:p>
    <w:p w:rsidR="00000000" w:rsidRDefault="00706F3F">
      <w:pPr>
        <w:ind w:firstLine="420"/>
        <w:rPr>
          <w:rFonts w:ascii="宋体" w:hAnsi="宋体" w:hint="eastAsia"/>
        </w:rPr>
      </w:pPr>
      <w:r>
        <w:rPr>
          <w:rFonts w:ascii="宋体" w:hAnsi="宋体" w:hint="eastAsia"/>
        </w:rPr>
        <w:t>（</w:t>
      </w:r>
      <w:r>
        <w:rPr>
          <w:rFonts w:ascii="宋体" w:hAnsi="宋体" w:hint="eastAsia"/>
        </w:rPr>
        <w:t>8</w:t>
      </w:r>
      <w:r>
        <w:rPr>
          <w:rFonts w:ascii="宋体" w:hAnsi="宋体" w:hint="eastAsia"/>
        </w:rPr>
        <w:t>）使用电压：</w:t>
      </w:r>
      <w:r>
        <w:rPr>
          <w:rFonts w:ascii="宋体" w:hAnsi="宋体" w:hint="eastAsia"/>
        </w:rPr>
        <w:t>AC</w:t>
      </w:r>
      <w:r>
        <w:rPr>
          <w:rFonts w:ascii="宋体" w:hAnsi="宋体" w:hint="eastAsia"/>
        </w:rPr>
        <w:t>或</w:t>
      </w:r>
      <w:r>
        <w:rPr>
          <w:rFonts w:ascii="宋体" w:hAnsi="宋体" w:hint="eastAsia"/>
        </w:rPr>
        <w:t>DC24V</w:t>
      </w:r>
      <w:r>
        <w:rPr>
          <w:rFonts w:ascii="宋体" w:hAnsi="宋体" w:hint="eastAsia"/>
        </w:rPr>
        <w:t>，启动电</w:t>
      </w:r>
      <w:r>
        <w:rPr>
          <w:rFonts w:ascii="宋体" w:hAnsi="宋体" w:hint="eastAsia"/>
        </w:rPr>
        <w:t>流≤</w:t>
      </w:r>
      <w:r>
        <w:rPr>
          <w:rFonts w:ascii="宋体" w:hAnsi="宋体" w:hint="eastAsia"/>
        </w:rPr>
        <w:t>1.3A</w:t>
      </w:r>
      <w:r>
        <w:rPr>
          <w:rFonts w:ascii="宋体" w:hAnsi="宋体" w:hint="eastAsia"/>
        </w:rPr>
        <w:t>，持续电流≤</w:t>
      </w:r>
      <w:r>
        <w:rPr>
          <w:rFonts w:ascii="宋体" w:hAnsi="宋体" w:hint="eastAsia"/>
        </w:rPr>
        <w:t>0.15A</w:t>
      </w:r>
      <w:r>
        <w:rPr>
          <w:rFonts w:ascii="宋体" w:hAnsi="宋体" w:hint="eastAsia"/>
        </w:rPr>
        <w:t>；</w:t>
      </w:r>
    </w:p>
    <w:p w:rsidR="00000000" w:rsidRDefault="00706F3F">
      <w:pPr>
        <w:ind w:firstLine="420"/>
        <w:rPr>
          <w:rFonts w:ascii="宋体" w:hAnsi="宋体" w:hint="eastAsia"/>
        </w:rPr>
      </w:pPr>
      <w:r>
        <w:rPr>
          <w:rFonts w:ascii="宋体" w:hAnsi="宋体" w:hint="eastAsia"/>
        </w:rPr>
        <w:t>（</w:t>
      </w:r>
      <w:r>
        <w:rPr>
          <w:rFonts w:ascii="宋体" w:hAnsi="宋体" w:hint="eastAsia"/>
        </w:rPr>
        <w:t>9</w:t>
      </w:r>
      <w:r>
        <w:rPr>
          <w:rFonts w:ascii="宋体" w:hAnsi="宋体" w:hint="eastAsia"/>
        </w:rPr>
        <w:t>）</w:t>
      </w:r>
      <w:r>
        <w:rPr>
          <w:rFonts w:ascii="宋体" w:hAnsi="宋体" w:hint="eastAsia"/>
        </w:rPr>
        <w:t>10</w:t>
      </w:r>
      <w:r>
        <w:rPr>
          <w:rFonts w:ascii="宋体" w:hAnsi="宋体" w:hint="eastAsia"/>
        </w:rPr>
        <w:t>年机械</w:t>
      </w:r>
      <w:r>
        <w:rPr>
          <w:rFonts w:ascii="宋体" w:hAnsi="宋体" w:hint="eastAsia"/>
        </w:rPr>
        <w:t>5</w:t>
      </w:r>
      <w:r>
        <w:rPr>
          <w:rFonts w:ascii="宋体" w:hAnsi="宋体" w:hint="eastAsia"/>
        </w:rPr>
        <w:t>年电子制造商直接质量担保；</w:t>
      </w:r>
    </w:p>
    <w:p w:rsidR="00000000" w:rsidRDefault="00706F3F">
      <w:pPr>
        <w:ind w:firstLine="420"/>
        <w:rPr>
          <w:rFonts w:ascii="宋体" w:hAnsi="宋体"/>
        </w:rPr>
      </w:pPr>
      <w:r>
        <w:rPr>
          <w:rFonts w:ascii="宋体" w:hAnsi="宋体" w:hint="eastAsia"/>
        </w:rPr>
        <w:t>（</w:t>
      </w:r>
      <w:r>
        <w:rPr>
          <w:rFonts w:ascii="宋体" w:hAnsi="宋体" w:hint="eastAsia"/>
        </w:rPr>
        <w:t>10</w:t>
      </w:r>
      <w:r>
        <w:rPr>
          <w:rFonts w:ascii="宋体" w:hAnsi="宋体" w:hint="eastAsia"/>
        </w:rPr>
        <w:t>）投标人应充分考虑门禁系统开通之前，各设备用房门采用机械钥匙开门。</w:t>
      </w:r>
    </w:p>
    <w:p w:rsidR="00000000" w:rsidRDefault="00706F3F">
      <w:pPr>
        <w:ind w:firstLine="420"/>
        <w:rPr>
          <w:rFonts w:ascii="宋体" w:hAnsi="宋体" w:hint="eastAsia"/>
        </w:rPr>
      </w:pPr>
      <w:r>
        <w:rPr>
          <w:rFonts w:ascii="宋体" w:hAnsi="宋体" w:hint="eastAsia"/>
        </w:rPr>
        <w:t>（</w:t>
      </w:r>
      <w:r>
        <w:rPr>
          <w:rFonts w:ascii="宋体" w:hAnsi="宋体" w:hint="eastAsia"/>
        </w:rPr>
        <w:t>1</w:t>
      </w:r>
      <w:r>
        <w:rPr>
          <w:rFonts w:ascii="宋体" w:hAnsi="宋体"/>
        </w:rPr>
        <w:t>1</w:t>
      </w:r>
      <w:r>
        <w:rPr>
          <w:rFonts w:ascii="宋体" w:hAnsi="宋体" w:hint="eastAsia"/>
        </w:rPr>
        <w:t>）具有断电关门功能。</w:t>
      </w:r>
    </w:p>
    <w:p w:rsidR="00000000" w:rsidRDefault="00706F3F">
      <w:pPr>
        <w:ind w:firstLine="420"/>
        <w:rPr>
          <w:rFonts w:ascii="宋体" w:hAnsi="宋体" w:hint="eastAsia"/>
        </w:rPr>
      </w:pPr>
      <w:r>
        <w:rPr>
          <w:rFonts w:ascii="宋体" w:hAnsi="宋体" w:hint="eastAsia"/>
        </w:rPr>
        <w:t>（</w:t>
      </w:r>
      <w:r>
        <w:rPr>
          <w:rFonts w:ascii="宋体" w:hAnsi="宋体" w:hint="eastAsia"/>
        </w:rPr>
        <w:t>1</w:t>
      </w:r>
      <w:r>
        <w:rPr>
          <w:rFonts w:ascii="宋体" w:hAnsi="宋体"/>
        </w:rPr>
        <w:t>2</w:t>
      </w:r>
      <w:r>
        <w:rPr>
          <w:rFonts w:ascii="宋体" w:hAnsi="宋体" w:hint="eastAsia"/>
        </w:rPr>
        <w:t>）投标人需对门锁的安装提出具体的方案。</w:t>
      </w:r>
    </w:p>
    <w:p w:rsidR="00000000" w:rsidRDefault="00706F3F">
      <w:pPr>
        <w:ind w:firstLine="420"/>
        <w:rPr>
          <w:rFonts w:ascii="宋体" w:hAnsi="宋体"/>
        </w:rPr>
      </w:pPr>
      <w:r>
        <w:rPr>
          <w:rFonts w:ascii="宋体" w:hAnsi="宋体"/>
        </w:rPr>
        <w:t>2</w:t>
      </w:r>
      <w:r>
        <w:rPr>
          <w:rFonts w:ascii="宋体" w:hAnsi="宋体" w:hint="eastAsia"/>
        </w:rPr>
        <w:t>）磁力锁</w:t>
      </w:r>
      <w:r>
        <w:rPr>
          <w:rFonts w:ascii="宋体" w:hAnsi="宋体"/>
        </w:rPr>
        <w:t></w:t>
      </w:r>
    </w:p>
    <w:p w:rsidR="00000000" w:rsidRDefault="00706F3F">
      <w:pPr>
        <w:ind w:firstLine="420"/>
        <w:rPr>
          <w:rFonts w:ascii="宋体" w:hAnsi="宋体" w:hint="eastAsia"/>
        </w:rPr>
      </w:pPr>
      <w:r>
        <w:rPr>
          <w:rFonts w:ascii="宋体" w:hAnsi="宋体" w:hint="eastAsia"/>
        </w:rPr>
        <w:t>（</w:t>
      </w:r>
      <w:r>
        <w:rPr>
          <w:rFonts w:ascii="宋体" w:hAnsi="宋体" w:hint="eastAsia"/>
        </w:rPr>
        <w:t>1</w:t>
      </w:r>
      <w:r>
        <w:rPr>
          <w:rFonts w:ascii="宋体" w:hAnsi="宋体" w:hint="eastAsia"/>
        </w:rPr>
        <w:t>）应采用知名品牌的产品，符合美标</w:t>
      </w:r>
      <w:r>
        <w:rPr>
          <w:rFonts w:ascii="宋体" w:hAnsi="宋体" w:hint="eastAsia"/>
        </w:rPr>
        <w:t>ANSI</w:t>
      </w:r>
      <w:r>
        <w:rPr>
          <w:rFonts w:ascii="宋体" w:hAnsi="宋体"/>
        </w:rPr>
        <w:t xml:space="preserve"> </w:t>
      </w:r>
      <w:r>
        <w:rPr>
          <w:rFonts w:ascii="宋体" w:hAnsi="宋体" w:hint="eastAsia"/>
        </w:rPr>
        <w:t>A</w:t>
      </w:r>
      <w:r>
        <w:rPr>
          <w:rFonts w:ascii="宋体" w:hAnsi="宋体"/>
        </w:rPr>
        <w:t>156 23</w:t>
      </w:r>
      <w:r>
        <w:rPr>
          <w:rFonts w:ascii="宋体" w:hAnsi="宋体" w:hint="eastAsia"/>
        </w:rPr>
        <w:t>二级标准并通过认证，开启次数要求≥</w:t>
      </w:r>
      <w:r>
        <w:rPr>
          <w:rFonts w:ascii="宋体" w:hAnsi="宋体" w:hint="eastAsia"/>
        </w:rPr>
        <w:t>50</w:t>
      </w:r>
      <w:r>
        <w:rPr>
          <w:rFonts w:ascii="宋体" w:hAnsi="宋体" w:hint="eastAsia"/>
        </w:rPr>
        <w:t>万次；</w:t>
      </w:r>
    </w:p>
    <w:p w:rsidR="00000000" w:rsidRDefault="00706F3F">
      <w:pPr>
        <w:ind w:firstLine="420"/>
        <w:rPr>
          <w:rFonts w:ascii="宋体" w:hAnsi="宋体" w:hint="eastAsia"/>
        </w:rPr>
      </w:pPr>
      <w:r>
        <w:rPr>
          <w:rFonts w:ascii="宋体" w:hAnsi="宋体" w:hint="eastAsia"/>
        </w:rPr>
        <w:t>（</w:t>
      </w:r>
      <w:r>
        <w:rPr>
          <w:rFonts w:ascii="宋体" w:hAnsi="宋体" w:hint="eastAsia"/>
        </w:rPr>
        <w:t>2</w:t>
      </w:r>
      <w:r>
        <w:rPr>
          <w:rFonts w:ascii="宋体" w:hAnsi="宋体" w:hint="eastAsia"/>
        </w:rPr>
        <w:t>）符合电气安全规范及消防安全原则；</w:t>
      </w:r>
      <w:r>
        <w:rPr>
          <w:rFonts w:ascii="宋体" w:hAnsi="宋体" w:hint="eastAsia"/>
        </w:rPr>
        <w:t xml:space="preserve"> </w:t>
      </w:r>
    </w:p>
    <w:p w:rsidR="00000000" w:rsidRDefault="00706F3F">
      <w:pPr>
        <w:ind w:firstLine="420"/>
        <w:rPr>
          <w:rFonts w:ascii="宋体" w:hAnsi="宋体" w:hint="eastAsia"/>
        </w:rPr>
      </w:pPr>
      <w:r>
        <w:rPr>
          <w:rFonts w:ascii="宋体" w:hAnsi="宋体" w:hint="eastAsia"/>
        </w:rPr>
        <w:t>（</w:t>
      </w:r>
      <w:r>
        <w:rPr>
          <w:rFonts w:ascii="宋体" w:hAnsi="宋体" w:hint="eastAsia"/>
        </w:rPr>
        <w:t>3</w:t>
      </w:r>
      <w:r>
        <w:rPr>
          <w:rFonts w:ascii="宋体" w:hAnsi="宋体" w:hint="eastAsia"/>
        </w:rPr>
        <w:t>）电器特性符合本地控制器的接口；</w:t>
      </w:r>
    </w:p>
    <w:p w:rsidR="00000000" w:rsidRDefault="00706F3F">
      <w:pPr>
        <w:ind w:firstLine="420"/>
        <w:rPr>
          <w:rFonts w:ascii="宋体" w:hAnsi="宋体" w:hint="eastAsia"/>
        </w:rPr>
      </w:pPr>
      <w:r>
        <w:rPr>
          <w:rFonts w:ascii="宋体" w:hAnsi="宋体" w:hint="eastAsia"/>
        </w:rPr>
        <w:t>（</w:t>
      </w:r>
      <w:r>
        <w:rPr>
          <w:rFonts w:ascii="宋体" w:hAnsi="宋体" w:hint="eastAsia"/>
        </w:rPr>
        <w:t>4</w:t>
      </w:r>
      <w:r>
        <w:rPr>
          <w:rFonts w:ascii="宋体" w:hAnsi="宋体" w:hint="eastAsia"/>
        </w:rPr>
        <w:t>）门开关状态及门吸合状态接点输出；</w:t>
      </w:r>
    </w:p>
    <w:p w:rsidR="00000000" w:rsidRDefault="00706F3F">
      <w:pPr>
        <w:ind w:firstLine="420"/>
        <w:rPr>
          <w:rFonts w:ascii="宋体" w:hAnsi="宋体" w:hint="eastAsia"/>
        </w:rPr>
      </w:pPr>
      <w:r>
        <w:rPr>
          <w:rFonts w:ascii="宋体" w:hAnsi="宋体" w:hint="eastAsia"/>
        </w:rPr>
        <w:t>（</w:t>
      </w:r>
      <w:r>
        <w:rPr>
          <w:rFonts w:ascii="宋体" w:hAnsi="宋体" w:hint="eastAsia"/>
        </w:rPr>
        <w:t>5</w:t>
      </w:r>
      <w:r>
        <w:rPr>
          <w:rFonts w:ascii="宋体" w:hAnsi="宋体" w:hint="eastAsia"/>
        </w:rPr>
        <w:t>）金属外壳，进行防锈处理，不易损坏，</w:t>
      </w:r>
      <w:r>
        <w:rPr>
          <w:rFonts w:ascii="宋体" w:hAnsi="宋体" w:hint="eastAsia"/>
        </w:rPr>
        <w:t>安全耐用；</w:t>
      </w:r>
    </w:p>
    <w:p w:rsidR="00000000" w:rsidRDefault="00706F3F">
      <w:pPr>
        <w:ind w:firstLine="420"/>
        <w:rPr>
          <w:rFonts w:ascii="宋体" w:hAnsi="宋体" w:hint="eastAsia"/>
        </w:rPr>
      </w:pPr>
      <w:r>
        <w:rPr>
          <w:rFonts w:ascii="宋体" w:hAnsi="宋体" w:hint="eastAsia"/>
        </w:rPr>
        <w:t>（</w:t>
      </w:r>
      <w:r>
        <w:rPr>
          <w:rFonts w:ascii="宋体" w:hAnsi="宋体" w:hint="eastAsia"/>
        </w:rPr>
        <w:t>6</w:t>
      </w:r>
      <w:r>
        <w:rPr>
          <w:rFonts w:ascii="宋体" w:hAnsi="宋体" w:hint="eastAsia"/>
        </w:rPr>
        <w:t>）磁力锁的静态抗拉力不低于</w:t>
      </w:r>
      <w:r>
        <w:rPr>
          <w:rFonts w:ascii="宋体" w:hAnsi="宋体" w:hint="eastAsia"/>
        </w:rPr>
        <w:t>1</w:t>
      </w:r>
      <w:r>
        <w:rPr>
          <w:rFonts w:ascii="宋体" w:hAnsi="宋体"/>
        </w:rPr>
        <w:t>000</w:t>
      </w:r>
      <w:r>
        <w:rPr>
          <w:rFonts w:ascii="宋体" w:hAnsi="宋体" w:hint="eastAsia"/>
        </w:rPr>
        <w:t>LBS</w:t>
      </w:r>
      <w:r>
        <w:rPr>
          <w:rFonts w:ascii="宋体" w:hAnsi="宋体" w:hint="eastAsia"/>
        </w:rPr>
        <w:t>；</w:t>
      </w:r>
    </w:p>
    <w:p w:rsidR="00000000" w:rsidRDefault="00706F3F">
      <w:pPr>
        <w:ind w:firstLine="420"/>
        <w:rPr>
          <w:rFonts w:ascii="宋体" w:hAnsi="宋体" w:hint="eastAsia"/>
        </w:rPr>
      </w:pPr>
      <w:r>
        <w:rPr>
          <w:rFonts w:ascii="宋体" w:hAnsi="宋体" w:hint="eastAsia"/>
        </w:rPr>
        <w:t>（</w:t>
      </w:r>
      <w:r>
        <w:rPr>
          <w:rFonts w:ascii="宋体" w:hAnsi="宋体" w:hint="eastAsia"/>
        </w:rPr>
        <w:t>7</w:t>
      </w:r>
      <w:r>
        <w:rPr>
          <w:rFonts w:ascii="宋体" w:hAnsi="宋体" w:hint="eastAsia"/>
        </w:rPr>
        <w:t>）使用电压：</w:t>
      </w:r>
      <w:r>
        <w:rPr>
          <w:rFonts w:ascii="宋体" w:hAnsi="宋体" w:hint="eastAsia"/>
        </w:rPr>
        <w:t>AC</w:t>
      </w:r>
      <w:r>
        <w:rPr>
          <w:rFonts w:ascii="宋体" w:hAnsi="宋体" w:hint="eastAsia"/>
        </w:rPr>
        <w:t>或</w:t>
      </w:r>
      <w:r>
        <w:rPr>
          <w:rFonts w:ascii="宋体" w:hAnsi="宋体" w:hint="eastAsia"/>
        </w:rPr>
        <w:t>DC24V</w:t>
      </w:r>
      <w:r>
        <w:rPr>
          <w:rFonts w:ascii="宋体" w:hAnsi="宋体" w:hint="eastAsia"/>
        </w:rPr>
        <w:t>：启动电流≤</w:t>
      </w:r>
      <w:r>
        <w:rPr>
          <w:rFonts w:ascii="宋体" w:hAnsi="宋体" w:hint="eastAsia"/>
        </w:rPr>
        <w:t>1.3A</w:t>
      </w:r>
      <w:r>
        <w:rPr>
          <w:rFonts w:ascii="宋体" w:hAnsi="宋体" w:hint="eastAsia"/>
        </w:rPr>
        <w:t>，持续电流≤</w:t>
      </w:r>
      <w:r>
        <w:rPr>
          <w:rFonts w:ascii="宋体" w:hAnsi="宋体" w:hint="eastAsia"/>
        </w:rPr>
        <w:t>0.25A</w:t>
      </w:r>
      <w:r>
        <w:rPr>
          <w:rFonts w:ascii="宋体" w:hAnsi="宋体" w:hint="eastAsia"/>
        </w:rPr>
        <w:t>；</w:t>
      </w:r>
    </w:p>
    <w:p w:rsidR="00000000" w:rsidRDefault="00706F3F">
      <w:pPr>
        <w:ind w:firstLine="420"/>
        <w:rPr>
          <w:rFonts w:ascii="宋体" w:hAnsi="宋体"/>
        </w:rPr>
      </w:pPr>
      <w:r>
        <w:rPr>
          <w:rFonts w:ascii="宋体" w:hAnsi="宋体" w:hint="eastAsia"/>
        </w:rPr>
        <w:t>（</w:t>
      </w:r>
      <w:r>
        <w:rPr>
          <w:rFonts w:ascii="宋体" w:hAnsi="宋体" w:hint="eastAsia"/>
        </w:rPr>
        <w:t>8</w:t>
      </w:r>
      <w:r>
        <w:rPr>
          <w:rFonts w:ascii="宋体" w:hAnsi="宋体" w:hint="eastAsia"/>
        </w:rPr>
        <w:t>）容易安装，适合各类门的使用需求，为确保磁力锁牢固安装，应配有磁力锁固定支架。</w:t>
      </w:r>
    </w:p>
    <w:p w:rsidR="00000000" w:rsidRDefault="00706F3F">
      <w:pPr>
        <w:pStyle w:val="3"/>
        <w:rPr>
          <w:rFonts w:ascii="宋体" w:hAnsi="宋体" w:hint="eastAsia"/>
        </w:rPr>
      </w:pPr>
      <w:bookmarkStart w:id="641" w:name="_Toc160486522"/>
      <w:r>
        <w:rPr>
          <w:rFonts w:ascii="宋体" w:hAnsi="宋体"/>
        </w:rPr>
        <w:t>6</w:t>
      </w:r>
      <w:r>
        <w:rPr>
          <w:rFonts w:ascii="宋体" w:hAnsi="宋体" w:hint="eastAsia"/>
        </w:rPr>
        <w:t>.7.5</w:t>
      </w:r>
      <w:r>
        <w:rPr>
          <w:rFonts w:ascii="宋体" w:hAnsi="宋体" w:hint="eastAsia"/>
        </w:rPr>
        <w:t>门磁</w:t>
      </w:r>
      <w:bookmarkEnd w:id="641"/>
    </w:p>
    <w:p w:rsidR="00000000" w:rsidRDefault="00706F3F">
      <w:pPr>
        <w:ind w:firstLine="420"/>
        <w:rPr>
          <w:rFonts w:ascii="宋体" w:hAnsi="宋体" w:hint="eastAsia"/>
        </w:rPr>
      </w:pPr>
      <w:r>
        <w:rPr>
          <w:rFonts w:ascii="宋体" w:hAnsi="宋体" w:hint="eastAsia"/>
        </w:rPr>
        <w:t>1</w:t>
      </w:r>
      <w:r>
        <w:rPr>
          <w:rFonts w:ascii="宋体" w:hAnsi="宋体" w:hint="eastAsia"/>
        </w:rPr>
        <w:t>）工作寿命：</w:t>
      </w:r>
      <w:r>
        <w:rPr>
          <w:rFonts w:ascii="宋体" w:hAnsi="宋体" w:hint="eastAsia"/>
        </w:rPr>
        <w:t>1</w:t>
      </w:r>
      <w:r>
        <w:rPr>
          <w:rFonts w:ascii="宋体" w:hAnsi="宋体" w:hint="eastAsia"/>
        </w:rPr>
        <w:t>千万次；</w:t>
      </w:r>
    </w:p>
    <w:p w:rsidR="00000000" w:rsidRDefault="00706F3F">
      <w:pPr>
        <w:ind w:firstLine="420"/>
        <w:rPr>
          <w:rFonts w:ascii="宋体" w:hAnsi="宋体" w:hint="eastAsia"/>
        </w:rPr>
      </w:pPr>
      <w:r>
        <w:rPr>
          <w:rFonts w:ascii="宋体" w:hAnsi="宋体" w:hint="eastAsia"/>
        </w:rPr>
        <w:t>2</w:t>
      </w:r>
      <w:r>
        <w:rPr>
          <w:rFonts w:ascii="宋体" w:hAnsi="宋体" w:hint="eastAsia"/>
        </w:rPr>
        <w:t>）功率：≥</w:t>
      </w:r>
      <w:r>
        <w:rPr>
          <w:rFonts w:ascii="宋体" w:hAnsi="宋体" w:hint="eastAsia"/>
        </w:rPr>
        <w:t>10W</w:t>
      </w:r>
      <w:r>
        <w:rPr>
          <w:rFonts w:ascii="宋体" w:hAnsi="宋体" w:hint="eastAsia"/>
        </w:rPr>
        <w:t>；</w:t>
      </w:r>
    </w:p>
    <w:p w:rsidR="00000000" w:rsidRDefault="00706F3F">
      <w:pPr>
        <w:ind w:firstLine="420"/>
        <w:rPr>
          <w:rFonts w:ascii="宋体" w:hAnsi="宋体" w:hint="eastAsia"/>
        </w:rPr>
      </w:pPr>
      <w:r>
        <w:rPr>
          <w:rFonts w:ascii="宋体" w:hAnsi="宋体" w:hint="eastAsia"/>
        </w:rPr>
        <w:t>3</w:t>
      </w:r>
      <w:r>
        <w:rPr>
          <w:rFonts w:ascii="宋体" w:hAnsi="宋体" w:hint="eastAsia"/>
        </w:rPr>
        <w:t>）触点电压：≥</w:t>
      </w:r>
      <w:r>
        <w:rPr>
          <w:rFonts w:ascii="宋体" w:hAnsi="宋体" w:hint="eastAsia"/>
        </w:rPr>
        <w:t>40V/DC</w:t>
      </w:r>
      <w:r>
        <w:rPr>
          <w:rFonts w:ascii="宋体" w:hAnsi="宋体" w:hint="eastAsia"/>
        </w:rPr>
        <w:t>，</w:t>
      </w:r>
      <w:r>
        <w:rPr>
          <w:rFonts w:ascii="宋体" w:hAnsi="宋体" w:hint="eastAsia"/>
        </w:rPr>
        <w:t>30V/AC</w:t>
      </w:r>
      <w:r>
        <w:rPr>
          <w:rFonts w:ascii="宋体" w:hAnsi="宋体" w:hint="eastAsia"/>
        </w:rPr>
        <w:t>（有效值）；</w:t>
      </w:r>
    </w:p>
    <w:p w:rsidR="00000000" w:rsidRDefault="00706F3F">
      <w:pPr>
        <w:ind w:firstLine="420"/>
        <w:rPr>
          <w:rFonts w:ascii="宋体" w:hAnsi="宋体" w:hint="eastAsia"/>
        </w:rPr>
      </w:pPr>
      <w:r>
        <w:rPr>
          <w:rFonts w:ascii="宋体" w:hAnsi="宋体" w:hint="eastAsia"/>
        </w:rPr>
        <w:lastRenderedPageBreak/>
        <w:t>4</w:t>
      </w:r>
      <w:r>
        <w:rPr>
          <w:rFonts w:ascii="宋体" w:hAnsi="宋体" w:hint="eastAsia"/>
        </w:rPr>
        <w:t>）触点电流：≥</w:t>
      </w:r>
      <w:r>
        <w:rPr>
          <w:rFonts w:ascii="宋体" w:hAnsi="宋体" w:hint="eastAsia"/>
        </w:rPr>
        <w:t>0.30A</w:t>
      </w:r>
      <w:r>
        <w:rPr>
          <w:rFonts w:ascii="宋体" w:hAnsi="宋体" w:hint="eastAsia"/>
        </w:rPr>
        <w:t>；</w:t>
      </w:r>
    </w:p>
    <w:p w:rsidR="00000000" w:rsidRDefault="00706F3F">
      <w:pPr>
        <w:ind w:firstLine="420"/>
        <w:rPr>
          <w:rFonts w:ascii="宋体" w:hAnsi="宋体" w:hint="eastAsia"/>
        </w:rPr>
      </w:pPr>
      <w:r>
        <w:rPr>
          <w:rFonts w:ascii="宋体" w:hAnsi="宋体" w:hint="eastAsia"/>
        </w:rPr>
        <w:t>5</w:t>
      </w:r>
      <w:r>
        <w:rPr>
          <w:rFonts w:ascii="宋体" w:hAnsi="宋体" w:hint="eastAsia"/>
        </w:rPr>
        <w:t>）闭合电流：≥</w:t>
      </w:r>
      <w:r>
        <w:rPr>
          <w:rFonts w:ascii="宋体" w:hAnsi="宋体" w:hint="eastAsia"/>
        </w:rPr>
        <w:t>1.00A</w:t>
      </w:r>
      <w:r>
        <w:rPr>
          <w:rFonts w:ascii="宋体" w:hAnsi="宋体" w:hint="eastAsia"/>
        </w:rPr>
        <w:t>；</w:t>
      </w:r>
    </w:p>
    <w:p w:rsidR="00000000" w:rsidRDefault="00706F3F">
      <w:pPr>
        <w:ind w:firstLine="420"/>
        <w:rPr>
          <w:rFonts w:ascii="宋体" w:hAnsi="宋体" w:hint="eastAsia"/>
        </w:rPr>
      </w:pPr>
      <w:r>
        <w:rPr>
          <w:rFonts w:ascii="宋体" w:hAnsi="宋体" w:hint="eastAsia"/>
        </w:rPr>
        <w:t>6</w:t>
      </w:r>
      <w:r>
        <w:rPr>
          <w:rFonts w:ascii="宋体" w:hAnsi="宋体" w:hint="eastAsia"/>
        </w:rPr>
        <w:t>）触点电阻：≤</w:t>
      </w:r>
      <w:r>
        <w:rPr>
          <w:rFonts w:ascii="宋体" w:hAnsi="宋体" w:hint="eastAsia"/>
        </w:rPr>
        <w:t>100m</w:t>
      </w:r>
      <w:r>
        <w:rPr>
          <w:rFonts w:ascii="宋体" w:hAnsi="宋体" w:hint="eastAsia"/>
        </w:rPr>
        <w:t>Ω。</w:t>
      </w:r>
    </w:p>
    <w:p w:rsidR="00000000" w:rsidRDefault="00706F3F">
      <w:pPr>
        <w:pStyle w:val="3"/>
        <w:rPr>
          <w:rFonts w:ascii="宋体" w:hAnsi="宋体"/>
        </w:rPr>
      </w:pPr>
      <w:bookmarkStart w:id="642" w:name="_Toc160486523"/>
      <w:r>
        <w:rPr>
          <w:rFonts w:ascii="宋体" w:hAnsi="宋体"/>
        </w:rPr>
        <w:t>6</w:t>
      </w:r>
      <w:r>
        <w:rPr>
          <w:rFonts w:ascii="宋体" w:hAnsi="宋体" w:hint="eastAsia"/>
        </w:rPr>
        <w:t>.7.6</w:t>
      </w:r>
      <w:r>
        <w:rPr>
          <w:rFonts w:ascii="宋体" w:hAnsi="宋体" w:hint="eastAsia"/>
        </w:rPr>
        <w:t>出门按钮</w:t>
      </w:r>
      <w:bookmarkEnd w:id="642"/>
    </w:p>
    <w:p w:rsidR="00000000" w:rsidRDefault="00706F3F">
      <w:pPr>
        <w:pStyle w:val="2fd"/>
        <w:ind w:firstLine="420"/>
        <w:rPr>
          <w:rFonts w:ascii="宋体" w:hAnsi="宋体" w:hint="eastAsia"/>
          <w:sz w:val="21"/>
          <w:szCs w:val="21"/>
        </w:rPr>
      </w:pPr>
      <w:r>
        <w:rPr>
          <w:rFonts w:ascii="宋体" w:hAnsi="宋体" w:hint="eastAsia"/>
          <w:sz w:val="21"/>
          <w:szCs w:val="21"/>
        </w:rPr>
        <w:t>投标人提供的出门按钮至少应满足但不限于以下性能要求：</w:t>
      </w:r>
    </w:p>
    <w:p w:rsidR="00000000" w:rsidRDefault="00706F3F">
      <w:pPr>
        <w:pStyle w:val="2fd"/>
        <w:ind w:firstLine="420"/>
        <w:rPr>
          <w:rFonts w:ascii="宋体" w:hAnsi="宋体" w:hint="eastAsia"/>
          <w:sz w:val="21"/>
          <w:szCs w:val="21"/>
        </w:rPr>
      </w:pPr>
      <w:r>
        <w:rPr>
          <w:rFonts w:ascii="宋体" w:hAnsi="宋体" w:hint="eastAsia"/>
          <w:sz w:val="21"/>
          <w:szCs w:val="21"/>
        </w:rPr>
        <w:t>1</w:t>
      </w:r>
      <w:r>
        <w:rPr>
          <w:rFonts w:ascii="宋体" w:hAnsi="宋体" w:hint="eastAsia"/>
          <w:sz w:val="21"/>
          <w:szCs w:val="21"/>
        </w:rPr>
        <w:t>）出</w:t>
      </w:r>
      <w:r>
        <w:rPr>
          <w:rFonts w:ascii="宋体" w:hAnsi="宋体" w:hint="eastAsia"/>
          <w:sz w:val="21"/>
          <w:szCs w:val="21"/>
        </w:rPr>
        <w:t>门按钮应装有线路侦测电路，本地控制器可以判断出门按钮的正常、反常、破坏（剪断、旁路）等状态；</w:t>
      </w:r>
    </w:p>
    <w:p w:rsidR="00000000" w:rsidRDefault="00706F3F">
      <w:pPr>
        <w:pStyle w:val="2fd"/>
        <w:ind w:firstLine="420"/>
        <w:rPr>
          <w:rFonts w:ascii="宋体" w:hAnsi="宋体" w:hint="eastAsia"/>
          <w:sz w:val="21"/>
          <w:szCs w:val="21"/>
        </w:rPr>
      </w:pPr>
      <w:r>
        <w:rPr>
          <w:rFonts w:ascii="宋体" w:hAnsi="宋体" w:hint="eastAsia"/>
          <w:sz w:val="21"/>
          <w:szCs w:val="21"/>
        </w:rPr>
        <w:t>2</w:t>
      </w:r>
      <w:r>
        <w:rPr>
          <w:rFonts w:ascii="宋体" w:hAnsi="宋体" w:hint="eastAsia"/>
          <w:sz w:val="21"/>
          <w:szCs w:val="21"/>
        </w:rPr>
        <w:t>）出门按钮使用方便，手感舒适，应该有明显出门按扭标识，易于安装，颜色美观；</w:t>
      </w:r>
    </w:p>
    <w:p w:rsidR="00000000" w:rsidRDefault="00706F3F">
      <w:pPr>
        <w:pStyle w:val="2fd"/>
        <w:ind w:firstLine="420"/>
        <w:rPr>
          <w:rFonts w:ascii="宋体" w:hAnsi="宋体" w:hint="eastAsia"/>
          <w:sz w:val="21"/>
          <w:szCs w:val="21"/>
        </w:rPr>
      </w:pPr>
      <w:r>
        <w:rPr>
          <w:rFonts w:ascii="宋体" w:hAnsi="宋体" w:hint="eastAsia"/>
          <w:sz w:val="21"/>
          <w:szCs w:val="21"/>
        </w:rPr>
        <w:t>3</w:t>
      </w:r>
      <w:r>
        <w:rPr>
          <w:rFonts w:ascii="宋体" w:hAnsi="宋体" w:hint="eastAsia"/>
          <w:sz w:val="21"/>
          <w:szCs w:val="21"/>
        </w:rPr>
        <w:t>）符合电器安全规范；</w:t>
      </w:r>
    </w:p>
    <w:p w:rsidR="00000000" w:rsidRDefault="00706F3F">
      <w:pPr>
        <w:pStyle w:val="2fd"/>
        <w:ind w:firstLine="420"/>
        <w:rPr>
          <w:rFonts w:ascii="宋体" w:hAnsi="宋体" w:hint="eastAsia"/>
          <w:sz w:val="21"/>
          <w:szCs w:val="21"/>
        </w:rPr>
      </w:pPr>
      <w:r>
        <w:rPr>
          <w:rFonts w:ascii="宋体" w:hAnsi="宋体" w:hint="eastAsia"/>
          <w:sz w:val="21"/>
          <w:szCs w:val="21"/>
        </w:rPr>
        <w:t>4</w:t>
      </w:r>
      <w:r>
        <w:rPr>
          <w:rFonts w:ascii="宋体" w:hAnsi="宋体" w:hint="eastAsia"/>
          <w:sz w:val="21"/>
          <w:szCs w:val="21"/>
        </w:rPr>
        <w:t>）不易损坏，安全耐用；</w:t>
      </w:r>
    </w:p>
    <w:p w:rsidR="00000000" w:rsidRDefault="00706F3F">
      <w:pPr>
        <w:pStyle w:val="2fd"/>
        <w:ind w:firstLine="420"/>
        <w:rPr>
          <w:rFonts w:ascii="宋体" w:hAnsi="宋体" w:hint="eastAsia"/>
          <w:sz w:val="21"/>
          <w:szCs w:val="21"/>
        </w:rPr>
      </w:pPr>
      <w:r>
        <w:rPr>
          <w:rFonts w:ascii="宋体" w:hAnsi="宋体" w:hint="eastAsia"/>
          <w:sz w:val="21"/>
          <w:szCs w:val="21"/>
        </w:rPr>
        <w:t>5</w:t>
      </w:r>
      <w:r>
        <w:rPr>
          <w:rFonts w:ascii="宋体" w:hAnsi="宋体" w:hint="eastAsia"/>
          <w:sz w:val="21"/>
          <w:szCs w:val="21"/>
        </w:rPr>
        <w:t>）外形尺寸、颜色及安装方式在设计联络时确定，经招标人确认后才能生产；</w:t>
      </w:r>
    </w:p>
    <w:p w:rsidR="00000000" w:rsidRDefault="00706F3F">
      <w:pPr>
        <w:pStyle w:val="2fd"/>
        <w:spacing w:line="360" w:lineRule="auto"/>
        <w:ind w:firstLine="420"/>
        <w:rPr>
          <w:rFonts w:ascii="宋体" w:hAnsi="宋体"/>
          <w:sz w:val="21"/>
          <w:szCs w:val="21"/>
        </w:rPr>
      </w:pPr>
      <w:r>
        <w:rPr>
          <w:rFonts w:ascii="宋体" w:hAnsi="宋体" w:hint="eastAsia"/>
          <w:sz w:val="21"/>
          <w:szCs w:val="21"/>
        </w:rPr>
        <w:t>投标人对出门铵钮的安装需提出具体的安装方案。</w:t>
      </w:r>
    </w:p>
    <w:p w:rsidR="00000000" w:rsidRDefault="00706F3F">
      <w:pPr>
        <w:pStyle w:val="3"/>
        <w:rPr>
          <w:rFonts w:ascii="宋体" w:hAnsi="宋体"/>
        </w:rPr>
      </w:pPr>
      <w:bookmarkStart w:id="643" w:name="_Toc160486524"/>
      <w:r>
        <w:rPr>
          <w:rFonts w:ascii="宋体" w:hAnsi="宋体"/>
        </w:rPr>
        <w:t>6</w:t>
      </w:r>
      <w:r>
        <w:rPr>
          <w:rFonts w:ascii="宋体" w:hAnsi="宋体" w:hint="eastAsia"/>
        </w:rPr>
        <w:t>.7.7</w:t>
      </w:r>
      <w:r>
        <w:rPr>
          <w:rFonts w:ascii="宋体" w:hAnsi="宋体" w:hint="eastAsia"/>
        </w:rPr>
        <w:t>紧急开门按钮</w:t>
      </w:r>
      <w:bookmarkEnd w:id="643"/>
    </w:p>
    <w:p w:rsidR="00000000" w:rsidRDefault="00706F3F">
      <w:pPr>
        <w:ind w:firstLine="420"/>
        <w:rPr>
          <w:rFonts w:ascii="宋体" w:hAnsi="宋体" w:hint="eastAsia"/>
        </w:rPr>
      </w:pPr>
      <w:r>
        <w:rPr>
          <w:rFonts w:ascii="宋体" w:hAnsi="宋体" w:hint="eastAsia"/>
        </w:rPr>
        <w:t>投标人提供的紧急开门按钮至少应满足但不限于以下性能要求：</w:t>
      </w:r>
    </w:p>
    <w:p w:rsidR="00000000" w:rsidRDefault="00706F3F">
      <w:pPr>
        <w:ind w:firstLine="420"/>
        <w:rPr>
          <w:rFonts w:ascii="宋体" w:hAnsi="宋体" w:hint="eastAsia"/>
        </w:rPr>
      </w:pPr>
      <w:r>
        <w:rPr>
          <w:rFonts w:ascii="宋体" w:hAnsi="宋体" w:hint="eastAsia"/>
        </w:rPr>
        <w:t>1</w:t>
      </w:r>
      <w:r>
        <w:rPr>
          <w:rFonts w:ascii="宋体" w:hAnsi="宋体" w:hint="eastAsia"/>
        </w:rPr>
        <w:t>）在控制电路失效的情况下，可操作紧急开门按钮切断门锁电源来控制门锁的开启，并且有声音报警</w:t>
      </w:r>
      <w:r>
        <w:rPr>
          <w:rFonts w:ascii="宋体" w:hAnsi="宋体" w:hint="eastAsia"/>
        </w:rPr>
        <w:t>；</w:t>
      </w:r>
    </w:p>
    <w:p w:rsidR="00000000" w:rsidRDefault="00706F3F">
      <w:pPr>
        <w:ind w:firstLine="420"/>
        <w:rPr>
          <w:rFonts w:ascii="宋体" w:hAnsi="宋体" w:hint="eastAsia"/>
        </w:rPr>
      </w:pPr>
      <w:r>
        <w:rPr>
          <w:rFonts w:ascii="宋体" w:hAnsi="宋体" w:hint="eastAsia"/>
        </w:rPr>
        <w:t>2</w:t>
      </w:r>
      <w:r>
        <w:rPr>
          <w:rFonts w:ascii="宋体" w:hAnsi="宋体" w:hint="eastAsia"/>
        </w:rPr>
        <w:t>）紧急开门按钮应具备双回路以及信息上传功能；</w:t>
      </w:r>
    </w:p>
    <w:p w:rsidR="00000000" w:rsidRDefault="00706F3F">
      <w:pPr>
        <w:ind w:firstLine="420"/>
        <w:rPr>
          <w:rFonts w:ascii="宋体" w:hAnsi="宋体" w:hint="eastAsia"/>
        </w:rPr>
      </w:pPr>
      <w:r>
        <w:rPr>
          <w:rFonts w:ascii="宋体" w:hAnsi="宋体" w:hint="eastAsia"/>
        </w:rPr>
        <w:t>3</w:t>
      </w:r>
      <w:r>
        <w:rPr>
          <w:rFonts w:ascii="宋体" w:hAnsi="宋体" w:hint="eastAsia"/>
        </w:rPr>
        <w:t>）紧急开门按钮应区别于消防用的报警按钮，并有明显标识，带保护罩；</w:t>
      </w:r>
    </w:p>
    <w:p w:rsidR="00000000" w:rsidRDefault="00706F3F">
      <w:pPr>
        <w:ind w:firstLine="420"/>
        <w:rPr>
          <w:rFonts w:ascii="宋体" w:hAnsi="宋体" w:hint="eastAsia"/>
        </w:rPr>
      </w:pPr>
      <w:r>
        <w:rPr>
          <w:rFonts w:ascii="宋体" w:hAnsi="宋体" w:hint="eastAsia"/>
        </w:rPr>
        <w:t>4</w:t>
      </w:r>
      <w:r>
        <w:rPr>
          <w:rFonts w:ascii="宋体" w:hAnsi="宋体" w:hint="eastAsia"/>
        </w:rPr>
        <w:t>）采取手动复位方式；</w:t>
      </w:r>
    </w:p>
    <w:p w:rsidR="00000000" w:rsidRDefault="00706F3F">
      <w:pPr>
        <w:ind w:firstLine="420"/>
        <w:rPr>
          <w:rFonts w:ascii="宋体" w:hAnsi="宋体" w:hint="eastAsia"/>
        </w:rPr>
      </w:pPr>
      <w:r>
        <w:rPr>
          <w:rFonts w:ascii="宋体" w:hAnsi="宋体" w:hint="eastAsia"/>
        </w:rPr>
        <w:t>5</w:t>
      </w:r>
      <w:r>
        <w:rPr>
          <w:rFonts w:ascii="宋体" w:hAnsi="宋体" w:hint="eastAsia"/>
        </w:rPr>
        <w:t>）紧急开门按钮开启次数≥</w:t>
      </w:r>
      <w:r>
        <w:rPr>
          <w:rFonts w:ascii="宋体" w:hAnsi="宋体" w:hint="eastAsia"/>
        </w:rPr>
        <w:t>200</w:t>
      </w:r>
      <w:r>
        <w:rPr>
          <w:rFonts w:ascii="宋体" w:hAnsi="宋体" w:hint="eastAsia"/>
        </w:rPr>
        <w:t>，</w:t>
      </w:r>
      <w:r>
        <w:rPr>
          <w:rFonts w:ascii="宋体" w:hAnsi="宋体" w:hint="eastAsia"/>
        </w:rPr>
        <w:t>000</w:t>
      </w:r>
      <w:r>
        <w:rPr>
          <w:rFonts w:ascii="宋体" w:hAnsi="宋体" w:hint="eastAsia"/>
        </w:rPr>
        <w:t>次；</w:t>
      </w:r>
    </w:p>
    <w:p w:rsidR="00000000" w:rsidRDefault="00706F3F">
      <w:pPr>
        <w:ind w:firstLine="420"/>
        <w:rPr>
          <w:rFonts w:ascii="宋体" w:hAnsi="宋体" w:hint="eastAsia"/>
        </w:rPr>
      </w:pPr>
      <w:r>
        <w:rPr>
          <w:rFonts w:ascii="宋体" w:hAnsi="宋体" w:hint="eastAsia"/>
        </w:rPr>
        <w:t>6</w:t>
      </w:r>
      <w:r>
        <w:rPr>
          <w:rFonts w:ascii="宋体" w:hAnsi="宋体" w:hint="eastAsia"/>
        </w:rPr>
        <w:t>）紧急开门按钮的形状、外形尺寸、颜色在设计联络时确定。</w:t>
      </w:r>
    </w:p>
    <w:p w:rsidR="00000000" w:rsidRDefault="00706F3F">
      <w:pPr>
        <w:ind w:firstLine="420"/>
        <w:rPr>
          <w:rFonts w:ascii="宋体" w:hAnsi="宋体"/>
        </w:rPr>
      </w:pPr>
      <w:r>
        <w:rPr>
          <w:rFonts w:ascii="宋体" w:hAnsi="宋体" w:hint="eastAsia"/>
        </w:rPr>
        <w:t>投标人对紧急开门按钮安装需提出具体的安装方案。</w:t>
      </w:r>
    </w:p>
    <w:p w:rsidR="00000000" w:rsidRDefault="00706F3F">
      <w:pPr>
        <w:pStyle w:val="3"/>
        <w:rPr>
          <w:rFonts w:ascii="宋体" w:hAnsi="宋体"/>
        </w:rPr>
      </w:pPr>
      <w:bookmarkStart w:id="644" w:name="_Toc160486525"/>
      <w:r>
        <w:rPr>
          <w:rFonts w:ascii="宋体" w:hAnsi="宋体"/>
        </w:rPr>
        <w:t>6</w:t>
      </w:r>
      <w:r>
        <w:rPr>
          <w:rFonts w:ascii="宋体" w:hAnsi="宋体" w:hint="eastAsia"/>
        </w:rPr>
        <w:t>.7.8</w:t>
      </w:r>
      <w:r>
        <w:rPr>
          <w:rFonts w:ascii="宋体" w:hAnsi="宋体" w:hint="eastAsia"/>
        </w:rPr>
        <w:t>门禁卡</w:t>
      </w:r>
      <w:bookmarkEnd w:id="644"/>
    </w:p>
    <w:p w:rsidR="00000000" w:rsidRDefault="00706F3F">
      <w:pPr>
        <w:ind w:firstLine="420"/>
        <w:rPr>
          <w:rFonts w:ascii="宋体" w:hAnsi="宋体"/>
        </w:rPr>
      </w:pPr>
      <w:r>
        <w:rPr>
          <w:rFonts w:ascii="宋体" w:hAnsi="宋体" w:hint="eastAsia"/>
        </w:rPr>
        <w:t>门禁卡使用员工卡。</w:t>
      </w:r>
    </w:p>
    <w:p w:rsidR="00000000" w:rsidRDefault="00706F3F">
      <w:pPr>
        <w:ind w:firstLine="420"/>
        <w:rPr>
          <w:rFonts w:ascii="宋体" w:hAnsi="宋体"/>
        </w:rPr>
      </w:pPr>
      <w:r>
        <w:rPr>
          <w:rFonts w:ascii="宋体" w:hAnsi="宋体" w:hint="eastAsia"/>
        </w:rPr>
        <w:t>员工卡具体参数由招标人在设计联络时提供。</w:t>
      </w:r>
    </w:p>
    <w:p w:rsidR="00000000" w:rsidRDefault="00706F3F">
      <w:pPr>
        <w:ind w:firstLine="420"/>
        <w:rPr>
          <w:rFonts w:ascii="宋体" w:hAnsi="宋体"/>
        </w:rPr>
      </w:pPr>
      <w:r>
        <w:rPr>
          <w:rFonts w:ascii="宋体" w:hAnsi="宋体" w:hint="eastAsia"/>
        </w:rPr>
        <w:t>投标人须提供足够的系统测试卡，具体数量可在联络设计时确定。</w:t>
      </w:r>
    </w:p>
    <w:p w:rsidR="00000000" w:rsidRDefault="00706F3F">
      <w:pPr>
        <w:pStyle w:val="3"/>
        <w:rPr>
          <w:rFonts w:ascii="宋体" w:hAnsi="宋体"/>
        </w:rPr>
      </w:pPr>
      <w:bookmarkStart w:id="645" w:name="_Toc160486526"/>
      <w:r>
        <w:rPr>
          <w:rFonts w:ascii="宋体" w:hAnsi="宋体"/>
        </w:rPr>
        <w:t>6.7.9</w:t>
      </w:r>
      <w:r>
        <w:rPr>
          <w:rFonts w:ascii="宋体" w:hAnsi="宋体" w:hint="eastAsia"/>
        </w:rPr>
        <w:t>可视对讲终端</w:t>
      </w:r>
      <w:bookmarkEnd w:id="645"/>
    </w:p>
    <w:p w:rsidR="00000000" w:rsidRDefault="00706F3F">
      <w:pPr>
        <w:ind w:firstLine="420"/>
        <w:rPr>
          <w:rFonts w:ascii="宋体" w:hAnsi="宋体"/>
        </w:rPr>
      </w:pPr>
      <w:r>
        <w:rPr>
          <w:rFonts w:ascii="宋体" w:hAnsi="宋体" w:hint="eastAsia"/>
        </w:rPr>
        <w:t>1</w:t>
      </w:r>
      <w:r>
        <w:rPr>
          <w:rFonts w:ascii="宋体" w:hAnsi="宋体" w:hint="eastAsia"/>
        </w:rPr>
        <w:t>）可视对讲终端：</w:t>
      </w:r>
    </w:p>
    <w:p w:rsidR="00000000" w:rsidRDefault="00706F3F">
      <w:pPr>
        <w:ind w:firstLine="420"/>
        <w:rPr>
          <w:rFonts w:ascii="宋体" w:hAnsi="宋体" w:hint="eastAsia"/>
        </w:rPr>
      </w:pPr>
      <w:r>
        <w:rPr>
          <w:rFonts w:ascii="宋体" w:hAnsi="宋体"/>
        </w:rPr>
        <w:t>在</w:t>
      </w:r>
      <w:r>
        <w:rPr>
          <w:rFonts w:ascii="宋体" w:hAnsi="宋体" w:hint="eastAsia"/>
        </w:rPr>
        <w:t>车控室侧通道门外侧</w:t>
      </w:r>
      <w:r>
        <w:rPr>
          <w:rFonts w:ascii="宋体" w:hAnsi="宋体"/>
        </w:rPr>
        <w:t>部署</w:t>
      </w:r>
      <w:r>
        <w:rPr>
          <w:rFonts w:ascii="宋体" w:hAnsi="宋体" w:hint="eastAsia"/>
        </w:rPr>
        <w:t>可视对讲</w:t>
      </w:r>
      <w:r>
        <w:rPr>
          <w:rFonts w:ascii="宋体" w:hAnsi="宋体"/>
        </w:rPr>
        <w:t>终端，该终端具有可视对讲功能，话筒、</w:t>
      </w:r>
      <w:r>
        <w:rPr>
          <w:rFonts w:ascii="宋体" w:hAnsi="宋体" w:hint="eastAsia"/>
        </w:rPr>
        <w:t>听筒及</w:t>
      </w:r>
      <w:r>
        <w:rPr>
          <w:rFonts w:ascii="宋体" w:hAnsi="宋体"/>
        </w:rPr>
        <w:t>摄</w:t>
      </w:r>
      <w:r>
        <w:rPr>
          <w:rFonts w:ascii="宋体" w:hAnsi="宋体"/>
        </w:rPr>
        <w:lastRenderedPageBreak/>
        <w:t>像机和机身整合一体，可直接</w:t>
      </w:r>
      <w:r>
        <w:rPr>
          <w:rFonts w:ascii="宋体" w:hAnsi="宋体" w:hint="eastAsia"/>
        </w:rPr>
        <w:t>按键</w:t>
      </w:r>
      <w:r>
        <w:rPr>
          <w:rFonts w:ascii="宋体" w:hAnsi="宋体"/>
        </w:rPr>
        <w:t>后与车站</w:t>
      </w:r>
      <w:r>
        <w:rPr>
          <w:rFonts w:ascii="宋体" w:hAnsi="宋体" w:hint="eastAsia"/>
        </w:rPr>
        <w:t>值班员</w:t>
      </w:r>
      <w:r>
        <w:rPr>
          <w:rFonts w:ascii="宋体" w:hAnsi="宋体"/>
        </w:rPr>
        <w:t>免提</w:t>
      </w:r>
      <w:r>
        <w:rPr>
          <w:rFonts w:ascii="宋体" w:hAnsi="宋体" w:hint="eastAsia"/>
        </w:rPr>
        <w:t>视频</w:t>
      </w:r>
      <w:r>
        <w:rPr>
          <w:rFonts w:ascii="宋体" w:hAnsi="宋体"/>
        </w:rPr>
        <w:t>通话</w:t>
      </w:r>
      <w:r>
        <w:rPr>
          <w:rFonts w:ascii="宋体" w:hAnsi="宋体" w:hint="eastAsia"/>
        </w:rPr>
        <w:t>。</w:t>
      </w:r>
    </w:p>
    <w:p w:rsidR="00000000" w:rsidRDefault="00706F3F">
      <w:pPr>
        <w:ind w:firstLine="420"/>
        <w:rPr>
          <w:rFonts w:ascii="宋体" w:hAnsi="宋体"/>
        </w:rPr>
      </w:pPr>
      <w:r>
        <w:rPr>
          <w:rFonts w:ascii="宋体" w:hAnsi="宋体" w:hint="eastAsia"/>
        </w:rPr>
        <w:t>（</w:t>
      </w:r>
      <w:r>
        <w:rPr>
          <w:rFonts w:ascii="宋体" w:hAnsi="宋体" w:hint="eastAsia"/>
        </w:rPr>
        <w:t>1</w:t>
      </w:r>
      <w:r>
        <w:rPr>
          <w:rFonts w:ascii="宋体" w:hAnsi="宋体" w:hint="eastAsia"/>
        </w:rPr>
        <w:t>）话机上有简洁的使用说明；</w:t>
      </w:r>
    </w:p>
    <w:p w:rsidR="00000000" w:rsidRDefault="00706F3F">
      <w:pPr>
        <w:ind w:firstLine="420"/>
        <w:rPr>
          <w:rFonts w:ascii="宋体" w:hAnsi="宋体"/>
        </w:rPr>
      </w:pPr>
      <w:r>
        <w:rPr>
          <w:rFonts w:ascii="宋体" w:hAnsi="宋体" w:hint="eastAsia"/>
        </w:rPr>
        <w:t>（</w:t>
      </w:r>
      <w:r>
        <w:rPr>
          <w:rFonts w:ascii="宋体" w:hAnsi="宋体" w:hint="eastAsia"/>
        </w:rPr>
        <w:t>2</w:t>
      </w:r>
      <w:r>
        <w:rPr>
          <w:rFonts w:ascii="宋体" w:hAnsi="宋体" w:hint="eastAsia"/>
        </w:rPr>
        <w:t>）话机采用免提通话模式，一键实现双向通话功能；</w:t>
      </w:r>
    </w:p>
    <w:p w:rsidR="00000000" w:rsidRDefault="00706F3F">
      <w:pPr>
        <w:ind w:firstLine="420"/>
        <w:rPr>
          <w:rFonts w:ascii="宋体" w:hAnsi="宋体"/>
        </w:rPr>
      </w:pPr>
      <w:r>
        <w:rPr>
          <w:rFonts w:ascii="宋体" w:hAnsi="宋体" w:hint="eastAsia"/>
        </w:rPr>
        <w:t>（</w:t>
      </w:r>
      <w:r>
        <w:rPr>
          <w:rFonts w:ascii="宋体" w:hAnsi="宋体" w:hint="eastAsia"/>
        </w:rPr>
        <w:t>3</w:t>
      </w:r>
      <w:r>
        <w:rPr>
          <w:rFonts w:ascii="宋体" w:hAnsi="宋体" w:hint="eastAsia"/>
        </w:rPr>
        <w:t>）能通过摘机</w:t>
      </w:r>
      <w:r>
        <w:rPr>
          <w:rFonts w:ascii="宋体" w:hAnsi="宋体"/>
        </w:rPr>
        <w:t>/</w:t>
      </w:r>
      <w:r>
        <w:rPr>
          <w:rFonts w:ascii="宋体" w:hAnsi="宋体" w:hint="eastAsia"/>
        </w:rPr>
        <w:t>挂机按钮实现摘机和挂机切换。</w:t>
      </w:r>
    </w:p>
    <w:p w:rsidR="00000000" w:rsidRDefault="00706F3F">
      <w:pPr>
        <w:ind w:firstLine="420"/>
        <w:rPr>
          <w:rFonts w:ascii="宋体" w:hAnsi="宋体"/>
        </w:rPr>
      </w:pPr>
      <w:r>
        <w:rPr>
          <w:rFonts w:ascii="宋体" w:hAnsi="宋体" w:hint="eastAsia"/>
        </w:rPr>
        <w:t>（</w:t>
      </w:r>
      <w:r>
        <w:rPr>
          <w:rFonts w:ascii="宋体" w:hAnsi="宋体" w:hint="eastAsia"/>
        </w:rPr>
        <w:t>4</w:t>
      </w:r>
      <w:r>
        <w:rPr>
          <w:rFonts w:ascii="宋体" w:hAnsi="宋体" w:hint="eastAsia"/>
        </w:rPr>
        <w:t>）话机应采用不锈钢</w:t>
      </w:r>
      <w:r>
        <w:rPr>
          <w:rFonts w:ascii="宋体" w:hAnsi="宋体"/>
        </w:rPr>
        <w:t>/</w:t>
      </w:r>
      <w:r>
        <w:rPr>
          <w:rFonts w:ascii="宋体" w:hAnsi="宋体" w:hint="eastAsia"/>
        </w:rPr>
        <w:t>铝合金面板，防护等级不低于</w:t>
      </w:r>
      <w:r>
        <w:rPr>
          <w:rFonts w:ascii="宋体" w:hAnsi="宋体"/>
        </w:rPr>
        <w:t>IP54</w:t>
      </w:r>
      <w:r>
        <w:rPr>
          <w:rFonts w:ascii="宋体" w:hAnsi="宋体" w:hint="eastAsia"/>
        </w:rPr>
        <w:t>。</w:t>
      </w:r>
    </w:p>
    <w:p w:rsidR="00000000" w:rsidRDefault="00706F3F">
      <w:pPr>
        <w:ind w:firstLine="420"/>
        <w:rPr>
          <w:rFonts w:ascii="宋体" w:hAnsi="宋体"/>
        </w:rPr>
      </w:pPr>
      <w:r>
        <w:rPr>
          <w:rFonts w:ascii="宋体" w:hAnsi="宋体" w:hint="eastAsia"/>
        </w:rPr>
        <w:t>（</w:t>
      </w:r>
      <w:r>
        <w:rPr>
          <w:rFonts w:ascii="宋体" w:hAnsi="宋体" w:hint="eastAsia"/>
        </w:rPr>
        <w:t>5</w:t>
      </w:r>
      <w:r>
        <w:rPr>
          <w:rFonts w:ascii="宋体" w:hAnsi="宋体" w:hint="eastAsia"/>
        </w:rPr>
        <w:t>）话机一般采用嵌壁式安装，并能适应地铁的环境要求。</w:t>
      </w:r>
    </w:p>
    <w:p w:rsidR="00000000" w:rsidRDefault="00706F3F">
      <w:pPr>
        <w:ind w:firstLine="420"/>
        <w:rPr>
          <w:rFonts w:ascii="宋体" w:hAnsi="宋体"/>
        </w:rPr>
      </w:pPr>
      <w:r>
        <w:rPr>
          <w:rFonts w:ascii="宋体" w:hAnsi="宋体" w:hint="eastAsia"/>
        </w:rPr>
        <w:t>（</w:t>
      </w:r>
      <w:r>
        <w:rPr>
          <w:rFonts w:ascii="宋体" w:hAnsi="宋体" w:hint="eastAsia"/>
        </w:rPr>
        <w:t>6</w:t>
      </w:r>
      <w:r>
        <w:rPr>
          <w:rFonts w:ascii="宋体" w:hAnsi="宋体" w:hint="eastAsia"/>
        </w:rPr>
        <w:t>）内置高清摄像头，超广角镜头，自带宽动态，具备强光抑制、弱光补偿功能，在逆光环境下可正常工作。</w:t>
      </w:r>
    </w:p>
    <w:p w:rsidR="00000000" w:rsidRDefault="00706F3F">
      <w:pPr>
        <w:ind w:firstLine="420"/>
        <w:rPr>
          <w:rFonts w:ascii="宋体" w:hAnsi="宋体"/>
        </w:rPr>
      </w:pPr>
      <w:r>
        <w:rPr>
          <w:rFonts w:ascii="宋体" w:hAnsi="宋体" w:hint="eastAsia"/>
        </w:rPr>
        <w:t>（</w:t>
      </w:r>
      <w:r>
        <w:rPr>
          <w:rFonts w:ascii="宋体" w:hAnsi="宋体" w:hint="eastAsia"/>
        </w:rPr>
        <w:t>7</w:t>
      </w:r>
      <w:r>
        <w:rPr>
          <w:rFonts w:ascii="宋体" w:hAnsi="宋体" w:hint="eastAsia"/>
        </w:rPr>
        <w:t>）支持脱机对讲，采用</w:t>
      </w:r>
      <w:r>
        <w:rPr>
          <w:rFonts w:ascii="宋体" w:hAnsi="宋体"/>
        </w:rPr>
        <w:t>POE</w:t>
      </w:r>
      <w:r>
        <w:rPr>
          <w:rFonts w:ascii="宋体" w:hAnsi="宋体" w:hint="eastAsia"/>
        </w:rPr>
        <w:t>供电。</w:t>
      </w:r>
    </w:p>
    <w:p w:rsidR="00000000" w:rsidRDefault="00706F3F">
      <w:pPr>
        <w:ind w:firstLine="420"/>
        <w:rPr>
          <w:rFonts w:ascii="宋体" w:hAnsi="宋体"/>
        </w:rPr>
      </w:pPr>
      <w:r>
        <w:rPr>
          <w:rFonts w:ascii="宋体" w:hAnsi="宋体" w:hint="eastAsia"/>
        </w:rPr>
        <w:t>2</w:t>
      </w:r>
      <w:r>
        <w:rPr>
          <w:rFonts w:ascii="宋体" w:hAnsi="宋体" w:hint="eastAsia"/>
        </w:rPr>
        <w:t>）车控室操作台</w:t>
      </w:r>
      <w:r>
        <w:rPr>
          <w:rFonts w:ascii="宋体" w:hAnsi="宋体"/>
        </w:rPr>
        <w:t>：</w:t>
      </w:r>
    </w:p>
    <w:p w:rsidR="00000000" w:rsidRDefault="00706F3F">
      <w:pPr>
        <w:ind w:firstLine="420"/>
        <w:rPr>
          <w:rFonts w:ascii="宋体" w:hAnsi="宋体"/>
        </w:rPr>
      </w:pPr>
      <w:r>
        <w:rPr>
          <w:rFonts w:ascii="宋体" w:hAnsi="宋体" w:hint="eastAsia"/>
        </w:rPr>
        <w:t>在</w:t>
      </w:r>
      <w:r>
        <w:rPr>
          <w:rFonts w:ascii="宋体" w:hAnsi="宋体"/>
        </w:rPr>
        <w:t>每个车站的值班室部署一台</w:t>
      </w:r>
      <w:r>
        <w:rPr>
          <w:rFonts w:ascii="宋体" w:hAnsi="宋体" w:hint="eastAsia"/>
        </w:rPr>
        <w:t>操作台</w:t>
      </w:r>
      <w:r>
        <w:rPr>
          <w:rFonts w:ascii="宋体" w:hAnsi="宋体"/>
        </w:rPr>
        <w:t>，用于接收</w:t>
      </w:r>
      <w:r>
        <w:rPr>
          <w:rFonts w:ascii="宋体" w:hAnsi="宋体" w:hint="eastAsia"/>
        </w:rPr>
        <w:t>对讲</w:t>
      </w:r>
      <w:r>
        <w:rPr>
          <w:rFonts w:ascii="宋体" w:hAnsi="宋体"/>
        </w:rPr>
        <w:t>信息，</w:t>
      </w:r>
      <w:r>
        <w:rPr>
          <w:rFonts w:ascii="宋体" w:hAnsi="宋体" w:hint="eastAsia"/>
        </w:rPr>
        <w:t>并具有回叫功能。</w:t>
      </w:r>
    </w:p>
    <w:p w:rsidR="00000000" w:rsidRDefault="00706F3F">
      <w:pPr>
        <w:ind w:firstLine="420"/>
        <w:rPr>
          <w:rFonts w:ascii="宋体" w:hAnsi="宋体"/>
        </w:rPr>
      </w:pPr>
      <w:r>
        <w:rPr>
          <w:rFonts w:ascii="宋体" w:hAnsi="宋体" w:hint="eastAsia"/>
        </w:rPr>
        <w:t>可视对讲终端摘机时，车站控制室的相关指示灯应立即显示信号并响铃。</w:t>
      </w:r>
      <w:r>
        <w:rPr>
          <w:rFonts w:ascii="宋体" w:hAnsi="宋体"/>
        </w:rPr>
        <w:t xml:space="preserve"> </w:t>
      </w:r>
    </w:p>
    <w:p w:rsidR="00000000" w:rsidRDefault="00706F3F">
      <w:pPr>
        <w:ind w:firstLine="420"/>
        <w:rPr>
          <w:rFonts w:ascii="宋体" w:hAnsi="宋体"/>
        </w:rPr>
      </w:pPr>
      <w:r>
        <w:rPr>
          <w:rFonts w:ascii="宋体" w:hAnsi="宋体" w:hint="eastAsia"/>
        </w:rPr>
        <w:t>（</w:t>
      </w:r>
      <w:r>
        <w:rPr>
          <w:rFonts w:ascii="宋体" w:hAnsi="宋体"/>
        </w:rPr>
        <w:t>1</w:t>
      </w:r>
      <w:r>
        <w:rPr>
          <w:rFonts w:ascii="宋体" w:hAnsi="宋体" w:hint="eastAsia"/>
        </w:rPr>
        <w:t>）专业控制台设计，可桌面放置、壁挂安装和嵌入式安装。</w:t>
      </w:r>
      <w:r>
        <w:rPr>
          <w:rFonts w:ascii="宋体" w:hAnsi="宋体"/>
        </w:rPr>
        <w:t xml:space="preserve"> </w:t>
      </w:r>
    </w:p>
    <w:p w:rsidR="00000000" w:rsidRDefault="00706F3F">
      <w:pPr>
        <w:ind w:firstLine="420"/>
        <w:rPr>
          <w:rFonts w:ascii="宋体" w:hAnsi="宋体"/>
        </w:rPr>
      </w:pPr>
      <w:r>
        <w:rPr>
          <w:rFonts w:ascii="宋体" w:hAnsi="宋体" w:hint="eastAsia"/>
        </w:rPr>
        <w:t>（</w:t>
      </w:r>
      <w:r>
        <w:rPr>
          <w:rFonts w:ascii="宋体" w:hAnsi="宋体"/>
        </w:rPr>
        <w:t>2</w:t>
      </w:r>
      <w:r>
        <w:rPr>
          <w:rFonts w:ascii="宋体" w:hAnsi="宋体" w:hint="eastAsia"/>
        </w:rPr>
        <w:t>）具有不小于</w:t>
      </w:r>
      <w:r>
        <w:rPr>
          <w:rFonts w:ascii="宋体" w:hAnsi="宋体"/>
        </w:rPr>
        <w:t>10</w:t>
      </w:r>
      <w:r>
        <w:rPr>
          <w:rFonts w:ascii="宋体" w:hAnsi="宋体" w:hint="eastAsia"/>
        </w:rPr>
        <w:t>寸电容式触摸屏，分辨率</w:t>
      </w:r>
      <w:r>
        <w:rPr>
          <w:rFonts w:ascii="宋体" w:hAnsi="宋体"/>
        </w:rPr>
        <w:t>1280*800</w:t>
      </w:r>
      <w:r>
        <w:rPr>
          <w:rFonts w:ascii="宋体" w:hAnsi="宋体" w:hint="eastAsia"/>
        </w:rPr>
        <w:t>。</w:t>
      </w:r>
      <w:r>
        <w:rPr>
          <w:rFonts w:ascii="宋体" w:hAnsi="宋体"/>
        </w:rPr>
        <w:t xml:space="preserve">  </w:t>
      </w:r>
    </w:p>
    <w:p w:rsidR="00000000" w:rsidRDefault="00706F3F">
      <w:pPr>
        <w:ind w:firstLine="420"/>
        <w:rPr>
          <w:rFonts w:ascii="宋体" w:hAnsi="宋体"/>
        </w:rPr>
      </w:pPr>
      <w:r>
        <w:rPr>
          <w:rFonts w:ascii="宋体" w:hAnsi="宋体" w:hint="eastAsia"/>
        </w:rPr>
        <w:t>（</w:t>
      </w:r>
      <w:r>
        <w:rPr>
          <w:rFonts w:ascii="宋体" w:hAnsi="宋体" w:hint="eastAsia"/>
        </w:rPr>
        <w:t>3</w:t>
      </w:r>
      <w:r>
        <w:rPr>
          <w:rFonts w:ascii="宋体" w:hAnsi="宋体" w:hint="eastAsia"/>
        </w:rPr>
        <w:t>）内置扬声器和话筒，用于免提通话。</w:t>
      </w:r>
      <w:r>
        <w:rPr>
          <w:rFonts w:ascii="宋体" w:hAnsi="宋体"/>
        </w:rPr>
        <w:t xml:space="preserve"> </w:t>
      </w:r>
    </w:p>
    <w:p w:rsidR="00000000" w:rsidRDefault="00706F3F">
      <w:pPr>
        <w:ind w:firstLine="420"/>
        <w:rPr>
          <w:rFonts w:ascii="宋体" w:hAnsi="宋体"/>
        </w:rPr>
      </w:pPr>
      <w:r>
        <w:rPr>
          <w:rFonts w:ascii="宋体" w:hAnsi="宋体" w:hint="eastAsia"/>
        </w:rPr>
        <w:t>（</w:t>
      </w:r>
      <w:r>
        <w:rPr>
          <w:rFonts w:ascii="宋体" w:hAnsi="宋体" w:hint="eastAsia"/>
        </w:rPr>
        <w:t>4</w:t>
      </w:r>
      <w:r>
        <w:rPr>
          <w:rFonts w:ascii="宋体" w:hAnsi="宋体" w:hint="eastAsia"/>
        </w:rPr>
        <w:t>）具有</w:t>
      </w:r>
      <w:r>
        <w:rPr>
          <w:rFonts w:ascii="宋体" w:hAnsi="宋体"/>
        </w:rPr>
        <w:t>HDMI</w:t>
      </w:r>
      <w:r>
        <w:rPr>
          <w:rFonts w:ascii="宋体" w:hAnsi="宋体" w:hint="eastAsia"/>
        </w:rPr>
        <w:t>接口，可外接显示器。</w:t>
      </w:r>
      <w:r>
        <w:rPr>
          <w:rFonts w:ascii="宋体" w:hAnsi="宋体"/>
        </w:rPr>
        <w:t xml:space="preserve"> </w:t>
      </w:r>
    </w:p>
    <w:p w:rsidR="00000000" w:rsidRDefault="00706F3F">
      <w:pPr>
        <w:ind w:firstLine="420"/>
        <w:rPr>
          <w:rFonts w:ascii="宋体" w:hAnsi="宋体"/>
        </w:rPr>
      </w:pPr>
      <w:r>
        <w:rPr>
          <w:rFonts w:ascii="宋体" w:hAnsi="宋体" w:hint="eastAsia"/>
        </w:rPr>
        <w:t>（</w:t>
      </w:r>
      <w:r>
        <w:rPr>
          <w:rFonts w:ascii="宋体" w:hAnsi="宋体" w:hint="eastAsia"/>
        </w:rPr>
        <w:t>5</w:t>
      </w:r>
      <w:r>
        <w:rPr>
          <w:rFonts w:ascii="宋体" w:hAnsi="宋体" w:hint="eastAsia"/>
        </w:rPr>
        <w:t>）支持</w:t>
      </w:r>
      <w:r>
        <w:rPr>
          <w:rFonts w:ascii="宋体" w:hAnsi="宋体"/>
        </w:rPr>
        <w:t>POE</w:t>
      </w:r>
      <w:r>
        <w:rPr>
          <w:rFonts w:ascii="宋体" w:hAnsi="宋体" w:hint="eastAsia"/>
        </w:rPr>
        <w:t>供电，符合</w:t>
      </w:r>
      <w:r>
        <w:rPr>
          <w:rFonts w:ascii="宋体" w:hAnsi="宋体"/>
        </w:rPr>
        <w:t>IEEE802.3af</w:t>
      </w:r>
      <w:r>
        <w:rPr>
          <w:rFonts w:ascii="宋体" w:hAnsi="宋体" w:hint="eastAsia"/>
        </w:rPr>
        <w:t>标准。</w:t>
      </w:r>
    </w:p>
    <w:p w:rsidR="00000000" w:rsidRDefault="00706F3F">
      <w:pPr>
        <w:ind w:firstLine="420"/>
        <w:rPr>
          <w:rFonts w:ascii="宋体" w:hAnsi="宋体"/>
        </w:rPr>
      </w:pPr>
      <w:r>
        <w:rPr>
          <w:rFonts w:ascii="宋体" w:hAnsi="宋体" w:hint="eastAsia"/>
        </w:rPr>
        <w:t>（</w:t>
      </w:r>
      <w:r>
        <w:rPr>
          <w:rFonts w:ascii="宋体" w:hAnsi="宋体" w:hint="eastAsia"/>
        </w:rPr>
        <w:t>6</w:t>
      </w:r>
      <w:r>
        <w:rPr>
          <w:rFonts w:ascii="宋体" w:hAnsi="宋体" w:hint="eastAsia"/>
        </w:rPr>
        <w:t>）配合</w:t>
      </w:r>
      <w:r>
        <w:rPr>
          <w:rFonts w:ascii="宋体" w:hAnsi="宋体" w:hint="eastAsia"/>
        </w:rPr>
        <w:t>IBP</w:t>
      </w:r>
      <w:r>
        <w:rPr>
          <w:rFonts w:ascii="宋体" w:hAnsi="宋体" w:hint="eastAsia"/>
        </w:rPr>
        <w:t>盘整体布置。</w:t>
      </w:r>
    </w:p>
    <w:p w:rsidR="00000000" w:rsidRDefault="00706F3F">
      <w:pPr>
        <w:pStyle w:val="3"/>
        <w:rPr>
          <w:rFonts w:ascii="宋体" w:hAnsi="宋体"/>
        </w:rPr>
      </w:pPr>
      <w:bookmarkStart w:id="646" w:name="_Toc160486527"/>
      <w:r>
        <w:rPr>
          <w:rFonts w:ascii="宋体" w:hAnsi="宋体"/>
        </w:rPr>
        <w:t>6</w:t>
      </w:r>
      <w:r>
        <w:rPr>
          <w:rFonts w:ascii="宋体" w:hAnsi="宋体" w:hint="eastAsia"/>
        </w:rPr>
        <w:t>.</w:t>
      </w:r>
      <w:r>
        <w:rPr>
          <w:rFonts w:ascii="宋体" w:hAnsi="宋体"/>
        </w:rPr>
        <w:t>7</w:t>
      </w:r>
      <w:r>
        <w:rPr>
          <w:rFonts w:ascii="宋体" w:hAnsi="宋体" w:hint="eastAsia"/>
        </w:rPr>
        <w:t>.</w:t>
      </w:r>
      <w:r>
        <w:rPr>
          <w:rFonts w:ascii="宋体" w:hAnsi="宋体"/>
        </w:rPr>
        <w:t>10</w:t>
      </w:r>
      <w:r>
        <w:rPr>
          <w:rFonts w:ascii="宋体" w:hAnsi="宋体" w:hint="eastAsia"/>
        </w:rPr>
        <w:t>其他设备及材料</w:t>
      </w:r>
      <w:bookmarkEnd w:id="646"/>
    </w:p>
    <w:p w:rsidR="00000000" w:rsidRDefault="00706F3F">
      <w:pPr>
        <w:pStyle w:val="4"/>
        <w:spacing w:before="0" w:after="0"/>
        <w:ind w:firstLineChars="0" w:firstLine="0"/>
        <w:rPr>
          <w:rFonts w:ascii="宋体" w:hAnsi="宋体"/>
        </w:rPr>
      </w:pPr>
      <w:r>
        <w:rPr>
          <w:rFonts w:ascii="宋体" w:hAnsi="宋体"/>
        </w:rPr>
        <w:t>6</w:t>
      </w:r>
      <w:r>
        <w:rPr>
          <w:rFonts w:ascii="宋体" w:hAnsi="宋体" w:hint="eastAsia"/>
        </w:rPr>
        <w:t>.7.</w:t>
      </w:r>
      <w:r>
        <w:rPr>
          <w:rFonts w:ascii="宋体" w:hAnsi="宋体"/>
        </w:rPr>
        <w:t>10</w:t>
      </w:r>
      <w:r>
        <w:rPr>
          <w:rFonts w:ascii="宋体" w:hAnsi="宋体" w:hint="eastAsia"/>
        </w:rPr>
        <w:t>.1</w:t>
      </w:r>
      <w:r>
        <w:rPr>
          <w:rFonts w:ascii="宋体" w:hAnsi="宋体" w:hint="eastAsia"/>
        </w:rPr>
        <w:t>主要材料和零部件</w:t>
      </w:r>
    </w:p>
    <w:p w:rsidR="00000000" w:rsidRDefault="00706F3F">
      <w:pPr>
        <w:ind w:firstLine="420"/>
        <w:rPr>
          <w:rFonts w:ascii="宋体" w:hAnsi="宋体"/>
        </w:rPr>
      </w:pPr>
      <w:r>
        <w:rPr>
          <w:rFonts w:ascii="宋体" w:hAnsi="宋体" w:hint="eastAsia"/>
        </w:rPr>
        <w:t>1</w:t>
      </w:r>
      <w:r>
        <w:rPr>
          <w:rFonts w:ascii="宋体" w:hAnsi="宋体" w:hint="eastAsia"/>
        </w:rPr>
        <w:t>）投标人应对本</w:t>
      </w:r>
      <w:r>
        <w:rPr>
          <w:rFonts w:ascii="宋体" w:hAnsi="宋体" w:hint="eastAsia"/>
        </w:rPr>
        <w:t>工程中所有零部件、材料和器件的标准化负责，所有批量生产的设备、零部件和元器件均应是标准产品；</w:t>
      </w:r>
    </w:p>
    <w:p w:rsidR="00000000" w:rsidRDefault="00706F3F">
      <w:pPr>
        <w:ind w:firstLine="420"/>
        <w:rPr>
          <w:rFonts w:ascii="宋体" w:hAnsi="宋体"/>
        </w:rPr>
      </w:pPr>
      <w:r>
        <w:rPr>
          <w:rFonts w:ascii="宋体" w:hAnsi="宋体" w:hint="eastAsia"/>
        </w:rPr>
        <w:t>2</w:t>
      </w:r>
      <w:r>
        <w:rPr>
          <w:rFonts w:ascii="宋体" w:hAnsi="宋体" w:hint="eastAsia"/>
        </w:rPr>
        <w:t>）所有通用零部件应具有可互换性。</w:t>
      </w:r>
    </w:p>
    <w:p w:rsidR="00000000" w:rsidRDefault="00706F3F">
      <w:pPr>
        <w:pStyle w:val="4"/>
        <w:spacing w:before="0" w:after="0"/>
        <w:ind w:firstLineChars="0" w:firstLine="0"/>
        <w:rPr>
          <w:rFonts w:ascii="宋体" w:hAnsi="宋体"/>
        </w:rPr>
      </w:pPr>
      <w:r>
        <w:rPr>
          <w:rFonts w:ascii="宋体" w:hAnsi="宋体"/>
        </w:rPr>
        <w:t>6</w:t>
      </w:r>
      <w:r>
        <w:rPr>
          <w:rFonts w:ascii="宋体" w:hAnsi="宋体" w:hint="eastAsia"/>
        </w:rPr>
        <w:t>.7.</w:t>
      </w:r>
      <w:r>
        <w:rPr>
          <w:rFonts w:ascii="宋体" w:hAnsi="宋体"/>
        </w:rPr>
        <w:t>10</w:t>
      </w:r>
      <w:r>
        <w:rPr>
          <w:rFonts w:ascii="宋体" w:hAnsi="宋体" w:hint="eastAsia"/>
        </w:rPr>
        <w:t>.2</w:t>
      </w:r>
      <w:r>
        <w:rPr>
          <w:rFonts w:ascii="宋体" w:hAnsi="宋体" w:hint="eastAsia"/>
        </w:rPr>
        <w:t>机柜</w:t>
      </w:r>
    </w:p>
    <w:p w:rsidR="00000000" w:rsidRDefault="00706F3F">
      <w:pPr>
        <w:ind w:firstLine="420"/>
        <w:rPr>
          <w:rFonts w:ascii="宋体" w:hAnsi="宋体" w:hint="eastAsia"/>
          <w:szCs w:val="21"/>
        </w:rPr>
      </w:pPr>
      <w:r>
        <w:rPr>
          <w:rFonts w:ascii="宋体" w:hAnsi="宋体" w:hint="eastAsia"/>
        </w:rPr>
        <w:t>同智慧运行机柜要求</w:t>
      </w:r>
      <w:r>
        <w:rPr>
          <w:rFonts w:ascii="宋体" w:hAnsi="宋体" w:hint="eastAsia"/>
          <w:szCs w:val="21"/>
        </w:rPr>
        <w:t>。</w:t>
      </w:r>
    </w:p>
    <w:p w:rsidR="00000000" w:rsidRDefault="00706F3F">
      <w:pPr>
        <w:pStyle w:val="2"/>
        <w:spacing w:line="360" w:lineRule="auto"/>
        <w:rPr>
          <w:rFonts w:ascii="宋体" w:hAnsi="宋体" w:hint="eastAsia"/>
        </w:rPr>
      </w:pPr>
      <w:bookmarkStart w:id="647" w:name="_Toc160486528"/>
      <w:r>
        <w:rPr>
          <w:rFonts w:ascii="宋体" w:hAnsi="宋体"/>
        </w:rPr>
        <w:t>6</w:t>
      </w:r>
      <w:r>
        <w:rPr>
          <w:rFonts w:ascii="宋体" w:hAnsi="宋体" w:hint="eastAsia"/>
        </w:rPr>
        <w:t>.</w:t>
      </w:r>
      <w:r>
        <w:rPr>
          <w:rFonts w:ascii="宋体" w:hAnsi="宋体"/>
        </w:rPr>
        <w:t>8</w:t>
      </w:r>
      <w:r>
        <w:rPr>
          <w:rFonts w:ascii="宋体" w:hAnsi="宋体" w:hint="eastAsia"/>
        </w:rPr>
        <w:t xml:space="preserve"> </w:t>
      </w:r>
      <w:r>
        <w:rPr>
          <w:rFonts w:ascii="宋体" w:hAnsi="宋体" w:hint="eastAsia"/>
        </w:rPr>
        <w:t>系统软件</w:t>
      </w:r>
      <w:bookmarkEnd w:id="647"/>
    </w:p>
    <w:p w:rsidR="00000000" w:rsidRDefault="00706F3F">
      <w:pPr>
        <w:ind w:firstLine="420"/>
        <w:rPr>
          <w:rFonts w:ascii="宋体" w:hAnsi="宋体"/>
        </w:rPr>
      </w:pPr>
      <w:r>
        <w:rPr>
          <w:rFonts w:ascii="宋体" w:hAnsi="宋体" w:hint="eastAsia"/>
        </w:rPr>
        <w:t>门禁系统的软件主要包括操作系统软件、数据库软件、应用软件等。</w:t>
      </w:r>
    </w:p>
    <w:p w:rsidR="00000000" w:rsidRDefault="00706F3F">
      <w:pPr>
        <w:pStyle w:val="3"/>
        <w:rPr>
          <w:rFonts w:ascii="宋体" w:hAnsi="宋体"/>
        </w:rPr>
      </w:pPr>
      <w:bookmarkStart w:id="648" w:name="_Toc160486529"/>
      <w:r>
        <w:rPr>
          <w:rFonts w:ascii="宋体" w:hAnsi="宋体"/>
        </w:rPr>
        <w:t>6</w:t>
      </w:r>
      <w:r>
        <w:rPr>
          <w:rFonts w:ascii="宋体" w:hAnsi="宋体" w:hint="eastAsia"/>
        </w:rPr>
        <w:t>.8.1</w:t>
      </w:r>
      <w:r>
        <w:rPr>
          <w:rFonts w:ascii="宋体" w:hAnsi="宋体" w:hint="eastAsia"/>
        </w:rPr>
        <w:t>操作系统软件</w:t>
      </w:r>
      <w:bookmarkEnd w:id="648"/>
    </w:p>
    <w:p w:rsidR="00000000" w:rsidRDefault="00706F3F">
      <w:pPr>
        <w:ind w:firstLine="420"/>
        <w:rPr>
          <w:rFonts w:ascii="宋体" w:hAnsi="宋体"/>
        </w:rPr>
      </w:pPr>
      <w:r>
        <w:rPr>
          <w:rFonts w:ascii="宋体" w:hAnsi="宋体" w:hint="eastAsia"/>
        </w:rPr>
        <w:t>服务器的操作系统采用通用主流中文版操作系统，为门禁系统软件运行提供可靠全面的环境和服务。计算机操作系统采用</w:t>
      </w:r>
      <w:r>
        <w:rPr>
          <w:rFonts w:ascii="宋体" w:hAnsi="宋体"/>
        </w:rPr>
        <w:t>Windows 2010</w:t>
      </w:r>
      <w:r>
        <w:rPr>
          <w:rFonts w:ascii="宋体" w:hAnsi="宋体" w:hint="eastAsia"/>
        </w:rPr>
        <w:t>以上的中文版本，提供良好的用户界面。</w:t>
      </w:r>
    </w:p>
    <w:p w:rsidR="00000000" w:rsidRDefault="00706F3F">
      <w:pPr>
        <w:pStyle w:val="3"/>
        <w:rPr>
          <w:rFonts w:ascii="宋体" w:hAnsi="宋体"/>
        </w:rPr>
      </w:pPr>
      <w:bookmarkStart w:id="649" w:name="_Toc160486530"/>
      <w:r>
        <w:rPr>
          <w:rFonts w:ascii="宋体" w:hAnsi="宋体"/>
        </w:rPr>
        <w:lastRenderedPageBreak/>
        <w:t>6</w:t>
      </w:r>
      <w:r>
        <w:rPr>
          <w:rFonts w:ascii="宋体" w:hAnsi="宋体" w:hint="eastAsia"/>
        </w:rPr>
        <w:t>.8.2</w:t>
      </w:r>
      <w:r>
        <w:rPr>
          <w:rFonts w:ascii="宋体" w:hAnsi="宋体" w:hint="eastAsia"/>
        </w:rPr>
        <w:t>数据库管理软件</w:t>
      </w:r>
      <w:bookmarkEnd w:id="649"/>
    </w:p>
    <w:p w:rsidR="00000000" w:rsidRDefault="00706F3F">
      <w:pPr>
        <w:ind w:firstLine="420"/>
        <w:rPr>
          <w:rFonts w:ascii="宋体" w:hAnsi="宋体"/>
        </w:rPr>
      </w:pPr>
      <w:r>
        <w:rPr>
          <w:rFonts w:ascii="宋体" w:hAnsi="宋体" w:hint="eastAsia"/>
        </w:rPr>
        <w:t>数据库软件应采用大型的主流专业数据库软件</w:t>
      </w:r>
      <w:r>
        <w:rPr>
          <w:rFonts w:ascii="宋体" w:hAnsi="宋体" w:hint="eastAsia"/>
        </w:rPr>
        <w:t>。</w:t>
      </w:r>
    </w:p>
    <w:p w:rsidR="00000000" w:rsidRDefault="00706F3F">
      <w:pPr>
        <w:ind w:firstLine="420"/>
        <w:rPr>
          <w:rFonts w:ascii="宋体" w:hAnsi="宋体" w:hint="eastAsia"/>
        </w:rPr>
      </w:pPr>
      <w:r>
        <w:rPr>
          <w:rFonts w:ascii="宋体" w:hAnsi="宋体" w:hint="eastAsia"/>
        </w:rPr>
        <w:t>数据库应是一个多平台、开放式系统，保证系统数据的管理及分布操作，提供足够支持青岛地铁市地铁</w:t>
      </w:r>
      <w:r>
        <w:rPr>
          <w:rFonts w:ascii="宋体" w:hAnsi="宋体"/>
          <w:u w:val="words"/>
        </w:rPr>
        <w:t>8</w:t>
      </w:r>
      <w:r>
        <w:rPr>
          <w:rFonts w:ascii="宋体" w:hAnsi="宋体" w:hint="eastAsia"/>
          <w:u w:val="words"/>
        </w:rPr>
        <w:t>号线支线</w:t>
      </w:r>
      <w:r>
        <w:rPr>
          <w:rFonts w:ascii="宋体" w:hAnsi="宋体" w:hint="eastAsia"/>
        </w:rPr>
        <w:t>工程门禁系统正常运行的客户端。具有高度的可靠性和良好的可扩充性满足用户各种需求，具备完善的数据库管理功能和强大的检索功能；具有的数据存储功能，支持大数据量的加载；具有多线索机制和线索优先级机制；支持数据库引擎分组；具有逻辑内存管理的能力等。</w:t>
      </w:r>
    </w:p>
    <w:p w:rsidR="00000000" w:rsidRDefault="00706F3F">
      <w:pPr>
        <w:ind w:firstLine="420"/>
        <w:rPr>
          <w:rFonts w:ascii="宋体" w:hAnsi="宋体"/>
        </w:rPr>
      </w:pPr>
      <w:r>
        <w:rPr>
          <w:rFonts w:ascii="宋体" w:hAnsi="宋体" w:hint="eastAsia"/>
        </w:rPr>
        <w:t>投标人应开放集中授权数据库，以满足招标人线网统一授权的要求。</w:t>
      </w:r>
    </w:p>
    <w:p w:rsidR="00000000" w:rsidRDefault="00706F3F">
      <w:pPr>
        <w:pStyle w:val="3"/>
        <w:rPr>
          <w:rFonts w:ascii="宋体" w:hAnsi="宋体"/>
        </w:rPr>
      </w:pPr>
      <w:bookmarkStart w:id="650" w:name="_Toc160486531"/>
      <w:r>
        <w:rPr>
          <w:rFonts w:ascii="宋体" w:hAnsi="宋体"/>
        </w:rPr>
        <w:t>6</w:t>
      </w:r>
      <w:r>
        <w:rPr>
          <w:rFonts w:ascii="宋体" w:hAnsi="宋体" w:hint="eastAsia"/>
        </w:rPr>
        <w:t>.8.3</w:t>
      </w:r>
      <w:r>
        <w:rPr>
          <w:rFonts w:ascii="宋体" w:hAnsi="宋体" w:hint="eastAsia"/>
        </w:rPr>
        <w:t>系统应用软件</w:t>
      </w:r>
      <w:bookmarkEnd w:id="650"/>
    </w:p>
    <w:p w:rsidR="00000000" w:rsidRDefault="00706F3F">
      <w:pPr>
        <w:ind w:firstLine="420"/>
        <w:rPr>
          <w:rFonts w:ascii="宋体" w:hAnsi="宋体"/>
        </w:rPr>
      </w:pPr>
      <w:r>
        <w:rPr>
          <w:rFonts w:ascii="宋体" w:hAnsi="宋体" w:hint="eastAsia"/>
        </w:rPr>
        <w:t>门禁系统应用软件应具备如下基本功能特征：系统过程动态可视化，图形化，具有友好的中</w:t>
      </w:r>
      <w:r>
        <w:rPr>
          <w:rFonts w:ascii="宋体" w:hAnsi="宋体" w:hint="eastAsia"/>
        </w:rPr>
        <w:t>文人机界面，具备数据采集和管理，过程监控报警等功能。</w:t>
      </w:r>
    </w:p>
    <w:p w:rsidR="00000000" w:rsidRDefault="00706F3F">
      <w:pPr>
        <w:ind w:firstLine="420"/>
        <w:rPr>
          <w:rFonts w:ascii="宋体" w:hAnsi="宋体"/>
        </w:rPr>
      </w:pPr>
      <w:r>
        <w:rPr>
          <w:rFonts w:ascii="宋体" w:hAnsi="宋体" w:hint="eastAsia"/>
        </w:rPr>
        <w:t>软件的设计应充分考虑系统的兼容性、扩展性、维护性、实时性和易操作性，同时系统设计应遵循模块化原则。</w:t>
      </w:r>
    </w:p>
    <w:p w:rsidR="00000000" w:rsidRDefault="00706F3F">
      <w:pPr>
        <w:pStyle w:val="3"/>
        <w:rPr>
          <w:rFonts w:ascii="宋体" w:hAnsi="宋体"/>
        </w:rPr>
      </w:pPr>
      <w:bookmarkStart w:id="651" w:name="_Toc160486532"/>
      <w:r>
        <w:rPr>
          <w:rFonts w:ascii="宋体" w:hAnsi="宋体"/>
        </w:rPr>
        <w:t>6</w:t>
      </w:r>
      <w:r>
        <w:rPr>
          <w:rFonts w:ascii="宋体" w:hAnsi="宋体" w:hint="eastAsia"/>
        </w:rPr>
        <w:t>.8.4</w:t>
      </w:r>
      <w:r>
        <w:rPr>
          <w:rFonts w:ascii="宋体" w:hAnsi="宋体" w:hint="eastAsia"/>
        </w:rPr>
        <w:t>软件要求</w:t>
      </w:r>
      <w:bookmarkEnd w:id="651"/>
    </w:p>
    <w:p w:rsidR="00000000" w:rsidRDefault="00706F3F">
      <w:pPr>
        <w:ind w:firstLine="420"/>
        <w:rPr>
          <w:rFonts w:ascii="宋体" w:hAnsi="宋体"/>
        </w:rPr>
      </w:pPr>
      <w:r>
        <w:rPr>
          <w:rFonts w:ascii="宋体" w:hAnsi="宋体" w:hint="eastAsia"/>
        </w:rPr>
        <w:t>应满足以下要求：</w:t>
      </w:r>
    </w:p>
    <w:p w:rsidR="00000000" w:rsidRDefault="00706F3F">
      <w:pPr>
        <w:ind w:firstLine="420"/>
        <w:rPr>
          <w:rFonts w:ascii="宋体" w:hAnsi="宋体"/>
        </w:rPr>
      </w:pPr>
      <w:r>
        <w:rPr>
          <w:rFonts w:ascii="宋体" w:hAnsi="宋体"/>
        </w:rPr>
        <w:t>1</w:t>
      </w:r>
      <w:r>
        <w:rPr>
          <w:rFonts w:ascii="宋体" w:hAnsi="宋体" w:hint="eastAsia"/>
        </w:rPr>
        <w:t>）可维护性；</w:t>
      </w:r>
    </w:p>
    <w:p w:rsidR="00000000" w:rsidRDefault="00706F3F">
      <w:pPr>
        <w:ind w:firstLine="420"/>
        <w:rPr>
          <w:rFonts w:ascii="宋体" w:hAnsi="宋体"/>
        </w:rPr>
      </w:pPr>
      <w:r>
        <w:rPr>
          <w:rFonts w:ascii="宋体" w:hAnsi="宋体"/>
        </w:rPr>
        <w:t>2</w:t>
      </w:r>
      <w:r>
        <w:rPr>
          <w:rFonts w:ascii="宋体" w:hAnsi="宋体" w:hint="eastAsia"/>
        </w:rPr>
        <w:t>）模块化设计；</w:t>
      </w:r>
    </w:p>
    <w:p w:rsidR="00000000" w:rsidRDefault="00706F3F">
      <w:pPr>
        <w:ind w:firstLine="420"/>
        <w:rPr>
          <w:rFonts w:ascii="宋体" w:hAnsi="宋体"/>
        </w:rPr>
      </w:pPr>
      <w:r>
        <w:rPr>
          <w:rFonts w:ascii="宋体" w:hAnsi="宋体"/>
        </w:rPr>
        <w:t>3</w:t>
      </w:r>
      <w:r>
        <w:rPr>
          <w:rFonts w:ascii="宋体" w:hAnsi="宋体" w:hint="eastAsia"/>
        </w:rPr>
        <w:t>）可扩展性：在进行系统扩展时，任何软件或数据的更新应不影响系统的正常运作。在系统软件升级时，应能进行网络在线升级，并且不会造成任何数据丢失；</w:t>
      </w:r>
    </w:p>
    <w:p w:rsidR="00000000" w:rsidRDefault="00706F3F">
      <w:pPr>
        <w:ind w:firstLine="420"/>
        <w:rPr>
          <w:rFonts w:ascii="宋体" w:hAnsi="宋体"/>
        </w:rPr>
      </w:pPr>
      <w:r>
        <w:rPr>
          <w:rFonts w:ascii="宋体" w:hAnsi="宋体"/>
        </w:rPr>
        <w:t>4</w:t>
      </w:r>
      <w:r>
        <w:rPr>
          <w:rFonts w:ascii="宋体" w:hAnsi="宋体" w:hint="eastAsia"/>
        </w:rPr>
        <w:t>）开放性：提交的所有系统软件都应遵循开放式原则。程序调用应不需要特别硬件的支持；</w:t>
      </w:r>
    </w:p>
    <w:p w:rsidR="00000000" w:rsidRDefault="00706F3F">
      <w:pPr>
        <w:ind w:firstLine="420"/>
        <w:rPr>
          <w:rFonts w:ascii="宋体" w:hAnsi="宋体"/>
        </w:rPr>
      </w:pPr>
      <w:r>
        <w:rPr>
          <w:rFonts w:ascii="宋体" w:hAnsi="宋体"/>
        </w:rPr>
        <w:t>5</w:t>
      </w:r>
      <w:r>
        <w:rPr>
          <w:rFonts w:ascii="宋体" w:hAnsi="宋体" w:hint="eastAsia"/>
        </w:rPr>
        <w:t>）用户界面应按以下标准设计：多用户系统、多任务窗口环境、</w:t>
      </w:r>
      <w:r>
        <w:rPr>
          <w:rFonts w:ascii="宋体" w:hAnsi="宋体" w:hint="eastAsia"/>
        </w:rPr>
        <w:t>图形化的状态显示、简洁的操作步骤</w:t>
      </w:r>
      <w:r>
        <w:rPr>
          <w:rFonts w:ascii="宋体" w:hAnsi="宋体"/>
        </w:rPr>
        <w:t>/</w:t>
      </w:r>
      <w:r>
        <w:rPr>
          <w:rFonts w:ascii="宋体" w:hAnsi="宋体" w:hint="eastAsia"/>
        </w:rPr>
        <w:t>输入步骤、提供在线帮助的友好界面；</w:t>
      </w:r>
    </w:p>
    <w:p w:rsidR="00000000" w:rsidRDefault="00706F3F">
      <w:pPr>
        <w:ind w:firstLine="420"/>
        <w:rPr>
          <w:rFonts w:ascii="宋体" w:hAnsi="宋体"/>
        </w:rPr>
      </w:pPr>
      <w:r>
        <w:rPr>
          <w:rFonts w:ascii="宋体" w:hAnsi="宋体"/>
        </w:rPr>
        <w:t>6</w:t>
      </w:r>
      <w:r>
        <w:rPr>
          <w:rFonts w:ascii="宋体" w:hAnsi="宋体" w:hint="eastAsia"/>
        </w:rPr>
        <w:t>）安全性：严禁非法登录系统；仅允许用户进行连续六次登陆尝试，如失败，该账号将被冻结，直至重新被管理员激活。</w:t>
      </w:r>
    </w:p>
    <w:p w:rsidR="00000000" w:rsidRDefault="00706F3F">
      <w:pPr>
        <w:pStyle w:val="2"/>
        <w:spacing w:line="360" w:lineRule="auto"/>
        <w:rPr>
          <w:rFonts w:ascii="宋体" w:hAnsi="宋体" w:hint="eastAsia"/>
        </w:rPr>
      </w:pPr>
      <w:bookmarkStart w:id="652" w:name="_Toc160486533"/>
      <w:r>
        <w:rPr>
          <w:rFonts w:ascii="宋体" w:hAnsi="宋体"/>
        </w:rPr>
        <w:t>6</w:t>
      </w:r>
      <w:r>
        <w:rPr>
          <w:rFonts w:ascii="宋体" w:hAnsi="宋体" w:hint="eastAsia"/>
        </w:rPr>
        <w:t>.</w:t>
      </w:r>
      <w:r>
        <w:rPr>
          <w:rFonts w:ascii="宋体" w:hAnsi="宋体"/>
        </w:rPr>
        <w:t>9</w:t>
      </w:r>
      <w:r>
        <w:rPr>
          <w:rFonts w:ascii="宋体" w:hAnsi="宋体" w:hint="eastAsia"/>
        </w:rPr>
        <w:t xml:space="preserve"> </w:t>
      </w:r>
      <w:r>
        <w:rPr>
          <w:rFonts w:ascii="宋体" w:hAnsi="宋体" w:hint="eastAsia"/>
        </w:rPr>
        <w:t>门禁点设置</w:t>
      </w:r>
      <w:bookmarkEnd w:id="652"/>
      <w:r>
        <w:rPr>
          <w:rFonts w:ascii="宋体" w:hAnsi="宋体" w:hint="eastAsia"/>
        </w:rPr>
        <w:t xml:space="preserve"> </w:t>
      </w:r>
    </w:p>
    <w:p w:rsidR="00000000" w:rsidRDefault="00706F3F">
      <w:pPr>
        <w:pStyle w:val="3"/>
        <w:rPr>
          <w:rFonts w:ascii="宋体" w:hAnsi="宋体" w:hint="eastAsia"/>
        </w:rPr>
      </w:pPr>
      <w:bookmarkStart w:id="653" w:name="_Toc160486534"/>
      <w:r>
        <w:rPr>
          <w:rFonts w:ascii="宋体" w:hAnsi="宋体"/>
        </w:rPr>
        <w:t>6</w:t>
      </w:r>
      <w:r>
        <w:rPr>
          <w:rFonts w:ascii="宋体" w:hAnsi="宋体" w:hint="eastAsia"/>
        </w:rPr>
        <w:t>.9.1</w:t>
      </w:r>
      <w:r>
        <w:rPr>
          <w:rFonts w:ascii="宋体" w:hAnsi="宋体" w:hint="eastAsia"/>
        </w:rPr>
        <w:t>车站门禁设置</w:t>
      </w:r>
      <w:bookmarkEnd w:id="653"/>
    </w:p>
    <w:p w:rsidR="00000000" w:rsidRDefault="00706F3F">
      <w:pPr>
        <w:ind w:firstLine="420"/>
        <w:rPr>
          <w:rFonts w:ascii="宋体" w:hAnsi="宋体"/>
        </w:rPr>
      </w:pPr>
      <w:r>
        <w:rPr>
          <w:rFonts w:ascii="宋体" w:hAnsi="宋体"/>
        </w:rPr>
        <w:t>1</w:t>
      </w:r>
      <w:r>
        <w:rPr>
          <w:rFonts w:ascii="宋体" w:hAnsi="宋体" w:hint="eastAsia"/>
        </w:rPr>
        <w:t>）青岛地铁</w:t>
      </w:r>
      <w:r>
        <w:rPr>
          <w:rFonts w:ascii="宋体" w:hAnsi="宋体"/>
          <w:u w:val="single"/>
        </w:rPr>
        <w:t>8</w:t>
      </w:r>
      <w:r>
        <w:rPr>
          <w:rFonts w:ascii="宋体" w:hAnsi="宋体" w:hint="eastAsia"/>
          <w:u w:val="single"/>
        </w:rPr>
        <w:t>号线支线</w:t>
      </w:r>
      <w:r>
        <w:rPr>
          <w:rFonts w:ascii="宋体" w:hAnsi="宋体" w:hint="eastAsia"/>
        </w:rPr>
        <w:t>工程各车站门禁设置点（暂定）见下表：</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6"/>
        <w:gridCol w:w="4675"/>
        <w:gridCol w:w="2342"/>
      </w:tblGrid>
      <w:tr w:rsidR="00000000">
        <w:trPr>
          <w:trHeight w:val="516"/>
          <w:tblHeader/>
          <w:jc w:val="center"/>
        </w:trPr>
        <w:tc>
          <w:tcPr>
            <w:tcW w:w="1136"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b/>
                <w:szCs w:val="21"/>
              </w:rPr>
              <w:lastRenderedPageBreak/>
              <w:t>序号</w:t>
            </w:r>
          </w:p>
        </w:tc>
        <w:tc>
          <w:tcPr>
            <w:tcW w:w="4675"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b/>
                <w:szCs w:val="21"/>
              </w:rPr>
              <w:t>房间名称</w:t>
            </w:r>
          </w:p>
        </w:tc>
        <w:tc>
          <w:tcPr>
            <w:tcW w:w="2342"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b/>
                <w:szCs w:val="21"/>
              </w:rPr>
              <w:t>备注</w:t>
            </w:r>
          </w:p>
        </w:tc>
      </w:tr>
      <w:tr w:rsidR="00000000">
        <w:trPr>
          <w:trHeight w:val="516"/>
          <w:tblHeader/>
          <w:jc w:val="center"/>
        </w:trPr>
        <w:tc>
          <w:tcPr>
            <w:tcW w:w="1136"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b/>
                <w:szCs w:val="21"/>
              </w:rPr>
              <w:t>1</w:t>
            </w:r>
          </w:p>
        </w:tc>
        <w:tc>
          <w:tcPr>
            <w:tcW w:w="4675"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hint="eastAsia"/>
                <w:b/>
                <w:szCs w:val="21"/>
              </w:rPr>
              <w:t>车站控制室</w:t>
            </w:r>
          </w:p>
        </w:tc>
        <w:tc>
          <w:tcPr>
            <w:tcW w:w="2342"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p>
        </w:tc>
      </w:tr>
      <w:tr w:rsidR="00000000">
        <w:trPr>
          <w:trHeight w:val="516"/>
          <w:tblHeader/>
          <w:jc w:val="center"/>
        </w:trPr>
        <w:tc>
          <w:tcPr>
            <w:tcW w:w="1136"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b/>
                <w:szCs w:val="21"/>
              </w:rPr>
              <w:t>2</w:t>
            </w:r>
          </w:p>
        </w:tc>
        <w:tc>
          <w:tcPr>
            <w:tcW w:w="4675"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hint="eastAsia"/>
                <w:b/>
                <w:szCs w:val="21"/>
              </w:rPr>
              <w:t>站长室</w:t>
            </w:r>
          </w:p>
        </w:tc>
        <w:tc>
          <w:tcPr>
            <w:tcW w:w="2342"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p>
        </w:tc>
      </w:tr>
      <w:tr w:rsidR="00000000">
        <w:trPr>
          <w:trHeight w:val="516"/>
          <w:tblHeader/>
          <w:jc w:val="center"/>
        </w:trPr>
        <w:tc>
          <w:tcPr>
            <w:tcW w:w="1136"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b/>
                <w:szCs w:val="21"/>
              </w:rPr>
              <w:t>3</w:t>
            </w:r>
          </w:p>
        </w:tc>
        <w:tc>
          <w:tcPr>
            <w:tcW w:w="4675"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hint="eastAsia"/>
                <w:b/>
                <w:szCs w:val="21"/>
              </w:rPr>
              <w:t>站务室</w:t>
            </w:r>
          </w:p>
        </w:tc>
        <w:tc>
          <w:tcPr>
            <w:tcW w:w="2342"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p>
        </w:tc>
      </w:tr>
      <w:tr w:rsidR="00000000">
        <w:trPr>
          <w:trHeight w:val="516"/>
          <w:tblHeader/>
          <w:jc w:val="center"/>
        </w:trPr>
        <w:tc>
          <w:tcPr>
            <w:tcW w:w="1136"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b/>
                <w:szCs w:val="21"/>
              </w:rPr>
              <w:t>4</w:t>
            </w:r>
          </w:p>
        </w:tc>
        <w:tc>
          <w:tcPr>
            <w:tcW w:w="4675"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hint="eastAsia"/>
                <w:b/>
                <w:szCs w:val="21"/>
              </w:rPr>
              <w:t>站区长办公室</w:t>
            </w:r>
          </w:p>
        </w:tc>
        <w:tc>
          <w:tcPr>
            <w:tcW w:w="2342"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p>
        </w:tc>
      </w:tr>
      <w:tr w:rsidR="00000000">
        <w:trPr>
          <w:trHeight w:val="516"/>
          <w:tblHeader/>
          <w:jc w:val="center"/>
        </w:trPr>
        <w:tc>
          <w:tcPr>
            <w:tcW w:w="1136"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b/>
                <w:szCs w:val="21"/>
              </w:rPr>
              <w:t>5</w:t>
            </w:r>
          </w:p>
        </w:tc>
        <w:tc>
          <w:tcPr>
            <w:tcW w:w="4675"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hint="eastAsia"/>
                <w:b/>
                <w:szCs w:val="21"/>
              </w:rPr>
              <w:t>副站区长办公室</w:t>
            </w:r>
          </w:p>
        </w:tc>
        <w:tc>
          <w:tcPr>
            <w:tcW w:w="2342"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p>
        </w:tc>
      </w:tr>
      <w:tr w:rsidR="00000000">
        <w:trPr>
          <w:trHeight w:val="516"/>
          <w:tblHeader/>
          <w:jc w:val="center"/>
        </w:trPr>
        <w:tc>
          <w:tcPr>
            <w:tcW w:w="1136"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b/>
                <w:szCs w:val="21"/>
              </w:rPr>
              <w:t>6</w:t>
            </w:r>
          </w:p>
        </w:tc>
        <w:tc>
          <w:tcPr>
            <w:tcW w:w="4675"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hint="eastAsia"/>
                <w:b/>
                <w:szCs w:val="21"/>
              </w:rPr>
              <w:t>司机换乘室</w:t>
            </w:r>
          </w:p>
        </w:tc>
        <w:tc>
          <w:tcPr>
            <w:tcW w:w="2342"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p>
        </w:tc>
      </w:tr>
      <w:tr w:rsidR="00000000">
        <w:trPr>
          <w:trHeight w:val="516"/>
          <w:tblHeader/>
          <w:jc w:val="center"/>
        </w:trPr>
        <w:tc>
          <w:tcPr>
            <w:tcW w:w="1136"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hint="eastAsia"/>
                <w:b/>
                <w:szCs w:val="21"/>
              </w:rPr>
              <w:t>7</w:t>
            </w:r>
          </w:p>
        </w:tc>
        <w:tc>
          <w:tcPr>
            <w:tcW w:w="4675"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hint="eastAsia"/>
                <w:b/>
                <w:szCs w:val="21"/>
              </w:rPr>
            </w:pPr>
            <w:r>
              <w:rPr>
                <w:rFonts w:ascii="宋体" w:hAnsi="宋体" w:hint="eastAsia"/>
                <w:b/>
                <w:szCs w:val="21"/>
              </w:rPr>
              <w:t>派班室</w:t>
            </w:r>
          </w:p>
        </w:tc>
        <w:tc>
          <w:tcPr>
            <w:tcW w:w="2342"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p>
        </w:tc>
      </w:tr>
      <w:tr w:rsidR="00000000">
        <w:trPr>
          <w:trHeight w:val="516"/>
          <w:tblHeader/>
          <w:jc w:val="center"/>
        </w:trPr>
        <w:tc>
          <w:tcPr>
            <w:tcW w:w="1136"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hint="eastAsia"/>
                <w:b/>
                <w:szCs w:val="21"/>
              </w:rPr>
            </w:pPr>
            <w:r>
              <w:rPr>
                <w:rFonts w:ascii="宋体" w:hAnsi="宋体" w:hint="eastAsia"/>
                <w:b/>
                <w:szCs w:val="21"/>
              </w:rPr>
              <w:t>8</w:t>
            </w:r>
          </w:p>
        </w:tc>
        <w:tc>
          <w:tcPr>
            <w:tcW w:w="4675"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hint="eastAsia"/>
                <w:b/>
                <w:szCs w:val="21"/>
              </w:rPr>
            </w:pPr>
            <w:r>
              <w:rPr>
                <w:rFonts w:ascii="宋体" w:hAnsi="宋体" w:hint="eastAsia"/>
                <w:b/>
                <w:szCs w:val="21"/>
              </w:rPr>
              <w:t>弱电综合机房</w:t>
            </w:r>
          </w:p>
        </w:tc>
        <w:tc>
          <w:tcPr>
            <w:tcW w:w="2342"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p>
        </w:tc>
      </w:tr>
      <w:tr w:rsidR="00000000">
        <w:trPr>
          <w:trHeight w:val="516"/>
          <w:tblHeader/>
          <w:jc w:val="center"/>
        </w:trPr>
        <w:tc>
          <w:tcPr>
            <w:tcW w:w="1136"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b/>
                <w:szCs w:val="21"/>
              </w:rPr>
              <w:t>9</w:t>
            </w:r>
          </w:p>
        </w:tc>
        <w:tc>
          <w:tcPr>
            <w:tcW w:w="4675"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hint="eastAsia"/>
                <w:b/>
                <w:szCs w:val="21"/>
              </w:rPr>
              <w:t>应急（备用）照明设备室</w:t>
            </w:r>
          </w:p>
        </w:tc>
        <w:tc>
          <w:tcPr>
            <w:tcW w:w="2342"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p>
        </w:tc>
      </w:tr>
      <w:tr w:rsidR="00000000">
        <w:trPr>
          <w:trHeight w:val="516"/>
          <w:tblHeader/>
          <w:jc w:val="center"/>
        </w:trPr>
        <w:tc>
          <w:tcPr>
            <w:tcW w:w="1136"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b/>
                <w:szCs w:val="21"/>
              </w:rPr>
              <w:t>10</w:t>
            </w:r>
          </w:p>
        </w:tc>
        <w:tc>
          <w:tcPr>
            <w:tcW w:w="4675"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hint="eastAsia"/>
                <w:b/>
                <w:szCs w:val="21"/>
              </w:rPr>
              <w:t>通信设备</w:t>
            </w:r>
            <w:r>
              <w:rPr>
                <w:rFonts w:ascii="宋体" w:hAnsi="宋体" w:hint="eastAsia"/>
                <w:b/>
                <w:szCs w:val="21"/>
              </w:rPr>
              <w:t>室</w:t>
            </w:r>
          </w:p>
        </w:tc>
        <w:tc>
          <w:tcPr>
            <w:tcW w:w="2342"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p>
        </w:tc>
      </w:tr>
      <w:tr w:rsidR="00000000">
        <w:trPr>
          <w:trHeight w:val="516"/>
          <w:tblHeader/>
          <w:jc w:val="center"/>
        </w:trPr>
        <w:tc>
          <w:tcPr>
            <w:tcW w:w="1136"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b/>
                <w:szCs w:val="21"/>
              </w:rPr>
              <w:t>11</w:t>
            </w:r>
          </w:p>
        </w:tc>
        <w:tc>
          <w:tcPr>
            <w:tcW w:w="4675"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hint="eastAsia"/>
                <w:b/>
                <w:szCs w:val="21"/>
              </w:rPr>
              <w:t>UPS</w:t>
            </w:r>
            <w:r>
              <w:rPr>
                <w:rFonts w:ascii="宋体" w:hAnsi="宋体" w:hint="eastAsia"/>
                <w:b/>
                <w:szCs w:val="21"/>
              </w:rPr>
              <w:t>设备室</w:t>
            </w:r>
          </w:p>
        </w:tc>
        <w:tc>
          <w:tcPr>
            <w:tcW w:w="2342"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p>
        </w:tc>
      </w:tr>
      <w:tr w:rsidR="00000000">
        <w:trPr>
          <w:trHeight w:val="516"/>
          <w:tblHeader/>
          <w:jc w:val="center"/>
        </w:trPr>
        <w:tc>
          <w:tcPr>
            <w:tcW w:w="1136"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b/>
                <w:szCs w:val="21"/>
              </w:rPr>
              <w:t>12</w:t>
            </w:r>
          </w:p>
        </w:tc>
        <w:tc>
          <w:tcPr>
            <w:tcW w:w="4675"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hint="eastAsia"/>
                <w:b/>
                <w:szCs w:val="21"/>
              </w:rPr>
              <w:t>民用通信设备室（含电源室）</w:t>
            </w:r>
          </w:p>
        </w:tc>
        <w:tc>
          <w:tcPr>
            <w:tcW w:w="2342"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p>
        </w:tc>
      </w:tr>
      <w:tr w:rsidR="00000000">
        <w:trPr>
          <w:trHeight w:val="516"/>
          <w:tblHeader/>
          <w:jc w:val="center"/>
        </w:trPr>
        <w:tc>
          <w:tcPr>
            <w:tcW w:w="1136"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b/>
                <w:szCs w:val="21"/>
              </w:rPr>
              <w:t>13</w:t>
            </w:r>
          </w:p>
        </w:tc>
        <w:tc>
          <w:tcPr>
            <w:tcW w:w="4675"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hint="eastAsia"/>
                <w:b/>
                <w:szCs w:val="21"/>
              </w:rPr>
              <w:t>公安通信设备室</w:t>
            </w:r>
          </w:p>
        </w:tc>
        <w:tc>
          <w:tcPr>
            <w:tcW w:w="2342"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p>
        </w:tc>
      </w:tr>
      <w:tr w:rsidR="00000000">
        <w:trPr>
          <w:trHeight w:val="516"/>
          <w:tblHeader/>
          <w:jc w:val="center"/>
        </w:trPr>
        <w:tc>
          <w:tcPr>
            <w:tcW w:w="1136"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b/>
                <w:szCs w:val="21"/>
              </w:rPr>
              <w:t>14</w:t>
            </w:r>
          </w:p>
        </w:tc>
        <w:tc>
          <w:tcPr>
            <w:tcW w:w="4675"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hint="eastAsia"/>
                <w:b/>
                <w:szCs w:val="21"/>
              </w:rPr>
              <w:t>AFC</w:t>
            </w:r>
            <w:r>
              <w:rPr>
                <w:rFonts w:ascii="宋体" w:hAnsi="宋体" w:hint="eastAsia"/>
                <w:b/>
                <w:szCs w:val="21"/>
              </w:rPr>
              <w:t>票务室</w:t>
            </w:r>
          </w:p>
        </w:tc>
        <w:tc>
          <w:tcPr>
            <w:tcW w:w="2342"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p>
        </w:tc>
      </w:tr>
      <w:tr w:rsidR="00000000">
        <w:trPr>
          <w:trHeight w:val="516"/>
          <w:tblHeader/>
          <w:jc w:val="center"/>
        </w:trPr>
        <w:tc>
          <w:tcPr>
            <w:tcW w:w="1136"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b/>
                <w:szCs w:val="21"/>
              </w:rPr>
              <w:t>15</w:t>
            </w:r>
          </w:p>
        </w:tc>
        <w:tc>
          <w:tcPr>
            <w:tcW w:w="4675"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hint="eastAsia"/>
                <w:b/>
                <w:szCs w:val="21"/>
              </w:rPr>
              <w:t>供电和低压配电设备室（含控制室、飞轮储能装置室、交、直流开关柜室、牵引（整流）变压器室、上网隔离开关柜室、高压开关柜室、再生制动设备室、</w:t>
            </w:r>
            <w:r>
              <w:rPr>
                <w:rFonts w:ascii="宋体" w:hAnsi="宋体" w:hint="eastAsia"/>
                <w:b/>
                <w:szCs w:val="21"/>
              </w:rPr>
              <w:t>0.4KV</w:t>
            </w:r>
            <w:r>
              <w:rPr>
                <w:rFonts w:ascii="宋体" w:hAnsi="宋体" w:hint="eastAsia"/>
                <w:b/>
                <w:szCs w:val="21"/>
              </w:rPr>
              <w:t>开关柜室）</w:t>
            </w:r>
          </w:p>
        </w:tc>
        <w:tc>
          <w:tcPr>
            <w:tcW w:w="2342"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p>
        </w:tc>
      </w:tr>
      <w:tr w:rsidR="00000000">
        <w:trPr>
          <w:trHeight w:val="516"/>
          <w:tblHeader/>
          <w:jc w:val="center"/>
        </w:trPr>
        <w:tc>
          <w:tcPr>
            <w:tcW w:w="1136"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hint="eastAsia"/>
                <w:b/>
                <w:szCs w:val="21"/>
              </w:rPr>
              <w:t>16</w:t>
            </w:r>
          </w:p>
        </w:tc>
        <w:tc>
          <w:tcPr>
            <w:tcW w:w="4675"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hint="eastAsia"/>
                <w:b/>
                <w:szCs w:val="21"/>
              </w:rPr>
              <w:t>气瓶间</w:t>
            </w:r>
          </w:p>
        </w:tc>
        <w:tc>
          <w:tcPr>
            <w:tcW w:w="2342"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p>
        </w:tc>
      </w:tr>
      <w:tr w:rsidR="00000000">
        <w:trPr>
          <w:trHeight w:val="516"/>
          <w:tblHeader/>
          <w:jc w:val="center"/>
        </w:trPr>
        <w:tc>
          <w:tcPr>
            <w:tcW w:w="1136"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hint="eastAsia"/>
                <w:b/>
                <w:szCs w:val="21"/>
              </w:rPr>
              <w:t>17</w:t>
            </w:r>
          </w:p>
        </w:tc>
        <w:tc>
          <w:tcPr>
            <w:tcW w:w="4675"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hint="eastAsia"/>
                <w:b/>
                <w:szCs w:val="21"/>
              </w:rPr>
              <w:t>消防泵房</w:t>
            </w:r>
          </w:p>
        </w:tc>
        <w:tc>
          <w:tcPr>
            <w:tcW w:w="2342"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p>
        </w:tc>
      </w:tr>
      <w:tr w:rsidR="00000000">
        <w:trPr>
          <w:trHeight w:val="516"/>
          <w:tblHeader/>
          <w:jc w:val="center"/>
        </w:trPr>
        <w:tc>
          <w:tcPr>
            <w:tcW w:w="1136"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hint="eastAsia"/>
                <w:b/>
                <w:szCs w:val="21"/>
              </w:rPr>
              <w:t>18</w:t>
            </w:r>
          </w:p>
        </w:tc>
        <w:tc>
          <w:tcPr>
            <w:tcW w:w="4675"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hint="eastAsia"/>
                <w:b/>
                <w:szCs w:val="21"/>
              </w:rPr>
              <w:t>照明配电室</w:t>
            </w:r>
          </w:p>
        </w:tc>
        <w:tc>
          <w:tcPr>
            <w:tcW w:w="2342"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p>
        </w:tc>
      </w:tr>
      <w:tr w:rsidR="00000000">
        <w:trPr>
          <w:trHeight w:val="516"/>
          <w:tblHeader/>
          <w:jc w:val="center"/>
        </w:trPr>
        <w:tc>
          <w:tcPr>
            <w:tcW w:w="1136"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hint="eastAsia"/>
                <w:b/>
                <w:szCs w:val="21"/>
              </w:rPr>
              <w:t>19</w:t>
            </w:r>
          </w:p>
        </w:tc>
        <w:tc>
          <w:tcPr>
            <w:tcW w:w="4675"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hint="eastAsia"/>
                <w:b/>
                <w:szCs w:val="21"/>
              </w:rPr>
              <w:t>环控机房（通风空调机房）</w:t>
            </w:r>
          </w:p>
        </w:tc>
        <w:tc>
          <w:tcPr>
            <w:tcW w:w="2342"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p>
        </w:tc>
      </w:tr>
      <w:tr w:rsidR="00000000">
        <w:trPr>
          <w:trHeight w:val="516"/>
          <w:tblHeader/>
          <w:jc w:val="center"/>
        </w:trPr>
        <w:tc>
          <w:tcPr>
            <w:tcW w:w="1136"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hint="eastAsia"/>
                <w:b/>
                <w:szCs w:val="21"/>
              </w:rPr>
              <w:t>20</w:t>
            </w:r>
          </w:p>
        </w:tc>
        <w:tc>
          <w:tcPr>
            <w:tcW w:w="4675"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hint="eastAsia"/>
                <w:b/>
                <w:szCs w:val="21"/>
              </w:rPr>
              <w:t>环控电控室</w:t>
            </w:r>
          </w:p>
        </w:tc>
        <w:tc>
          <w:tcPr>
            <w:tcW w:w="2342"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p>
        </w:tc>
      </w:tr>
      <w:tr w:rsidR="00000000">
        <w:trPr>
          <w:trHeight w:val="516"/>
          <w:tblHeader/>
          <w:jc w:val="center"/>
        </w:trPr>
        <w:tc>
          <w:tcPr>
            <w:tcW w:w="1136"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hint="eastAsia"/>
                <w:b/>
                <w:szCs w:val="21"/>
              </w:rPr>
              <w:t>21</w:t>
            </w:r>
          </w:p>
        </w:tc>
        <w:tc>
          <w:tcPr>
            <w:tcW w:w="4675"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hint="eastAsia"/>
                <w:b/>
                <w:szCs w:val="21"/>
              </w:rPr>
              <w:t>信号设备室（含电源室）</w:t>
            </w:r>
          </w:p>
        </w:tc>
        <w:tc>
          <w:tcPr>
            <w:tcW w:w="2342"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p>
        </w:tc>
      </w:tr>
      <w:tr w:rsidR="00000000">
        <w:trPr>
          <w:trHeight w:val="516"/>
          <w:tblHeader/>
          <w:jc w:val="center"/>
        </w:trPr>
        <w:tc>
          <w:tcPr>
            <w:tcW w:w="1136"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hint="eastAsia"/>
                <w:b/>
                <w:szCs w:val="21"/>
              </w:rPr>
              <w:t>22</w:t>
            </w:r>
          </w:p>
        </w:tc>
        <w:tc>
          <w:tcPr>
            <w:tcW w:w="4675"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hint="eastAsia"/>
                <w:b/>
                <w:szCs w:val="21"/>
              </w:rPr>
              <w:t>加压风机房、排烟机房</w:t>
            </w:r>
          </w:p>
        </w:tc>
        <w:tc>
          <w:tcPr>
            <w:tcW w:w="2342"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p>
        </w:tc>
      </w:tr>
      <w:tr w:rsidR="00000000">
        <w:trPr>
          <w:trHeight w:val="516"/>
          <w:tblHeader/>
          <w:jc w:val="center"/>
        </w:trPr>
        <w:tc>
          <w:tcPr>
            <w:tcW w:w="1136"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hint="eastAsia"/>
                <w:b/>
                <w:szCs w:val="21"/>
              </w:rPr>
              <w:lastRenderedPageBreak/>
              <w:t>23</w:t>
            </w:r>
          </w:p>
        </w:tc>
        <w:tc>
          <w:tcPr>
            <w:tcW w:w="4675"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hint="eastAsia"/>
                <w:b/>
                <w:szCs w:val="21"/>
              </w:rPr>
              <w:t>站台门设备室</w:t>
            </w:r>
          </w:p>
        </w:tc>
        <w:tc>
          <w:tcPr>
            <w:tcW w:w="2342"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p>
        </w:tc>
      </w:tr>
      <w:tr w:rsidR="00000000">
        <w:trPr>
          <w:trHeight w:val="516"/>
          <w:tblHeader/>
          <w:jc w:val="center"/>
        </w:trPr>
        <w:tc>
          <w:tcPr>
            <w:tcW w:w="1136"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hint="eastAsia"/>
                <w:b/>
                <w:szCs w:val="21"/>
              </w:rPr>
              <w:t>24</w:t>
            </w:r>
          </w:p>
        </w:tc>
        <w:tc>
          <w:tcPr>
            <w:tcW w:w="4675"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hint="eastAsia"/>
                <w:b/>
                <w:szCs w:val="21"/>
              </w:rPr>
              <w:t>公共区进入</w:t>
            </w:r>
            <w:r>
              <w:rPr>
                <w:rFonts w:ascii="宋体" w:hAnsi="宋体" w:hint="eastAsia"/>
                <w:b/>
                <w:szCs w:val="21"/>
              </w:rPr>
              <w:t>设备区的通道门</w:t>
            </w:r>
          </w:p>
        </w:tc>
        <w:tc>
          <w:tcPr>
            <w:tcW w:w="2342"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p>
        </w:tc>
      </w:tr>
      <w:tr w:rsidR="00000000">
        <w:trPr>
          <w:trHeight w:val="516"/>
          <w:tblHeader/>
          <w:jc w:val="center"/>
        </w:trPr>
        <w:tc>
          <w:tcPr>
            <w:tcW w:w="1136"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hint="eastAsia"/>
                <w:b/>
                <w:szCs w:val="21"/>
              </w:rPr>
              <w:t>25</w:t>
            </w:r>
          </w:p>
        </w:tc>
        <w:tc>
          <w:tcPr>
            <w:tcW w:w="4675"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hint="eastAsia"/>
                <w:b/>
                <w:szCs w:val="21"/>
              </w:rPr>
              <w:t>设备区通往地面的紧急疏散通道门</w:t>
            </w:r>
          </w:p>
        </w:tc>
        <w:tc>
          <w:tcPr>
            <w:tcW w:w="2342"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p>
        </w:tc>
      </w:tr>
      <w:tr w:rsidR="00000000">
        <w:trPr>
          <w:trHeight w:val="516"/>
          <w:tblHeader/>
          <w:jc w:val="center"/>
        </w:trPr>
        <w:tc>
          <w:tcPr>
            <w:tcW w:w="1136"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hint="eastAsia"/>
                <w:b/>
                <w:szCs w:val="21"/>
              </w:rPr>
              <w:t>26</w:t>
            </w:r>
          </w:p>
        </w:tc>
        <w:tc>
          <w:tcPr>
            <w:tcW w:w="4675"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r>
              <w:rPr>
                <w:rFonts w:ascii="宋体" w:hAnsi="宋体" w:hint="eastAsia"/>
                <w:b/>
                <w:szCs w:val="21"/>
              </w:rPr>
              <w:t>设备区通往区间的通道门</w:t>
            </w:r>
          </w:p>
        </w:tc>
        <w:tc>
          <w:tcPr>
            <w:tcW w:w="2342" w:type="dxa"/>
            <w:tcBorders>
              <w:top w:val="single" w:sz="4" w:space="0" w:color="auto"/>
              <w:left w:val="single" w:sz="4" w:space="0" w:color="auto"/>
              <w:bottom w:val="single" w:sz="4" w:space="0" w:color="auto"/>
              <w:right w:val="single" w:sz="4" w:space="0" w:color="auto"/>
            </w:tcBorders>
            <w:vAlign w:val="center"/>
          </w:tcPr>
          <w:p w:rsidR="00000000" w:rsidRDefault="00706F3F">
            <w:pPr>
              <w:ind w:firstLineChars="0" w:firstLine="0"/>
              <w:jc w:val="center"/>
              <w:rPr>
                <w:rFonts w:ascii="宋体" w:hAnsi="宋体"/>
                <w:b/>
                <w:szCs w:val="21"/>
              </w:rPr>
            </w:pPr>
          </w:p>
        </w:tc>
      </w:tr>
    </w:tbl>
    <w:p w:rsidR="00000000" w:rsidRDefault="00706F3F">
      <w:pPr>
        <w:ind w:firstLine="420"/>
        <w:rPr>
          <w:rFonts w:ascii="宋体" w:hAnsi="宋体" w:hint="eastAsia"/>
        </w:rPr>
      </w:pPr>
      <w:r>
        <w:rPr>
          <w:rFonts w:ascii="宋体" w:hAnsi="宋体" w:hint="eastAsia"/>
        </w:rPr>
        <w:t>注：门禁点设置原则：双门房间、单门房间只设一个门禁点</w:t>
      </w:r>
    </w:p>
    <w:p w:rsidR="00000000" w:rsidRDefault="00706F3F">
      <w:pPr>
        <w:ind w:firstLine="420"/>
        <w:sectPr w:rsidR="00000000">
          <w:headerReference w:type="even" r:id="rId24"/>
          <w:pgSz w:w="11906" w:h="16838"/>
          <w:pgMar w:top="1440" w:right="1797" w:bottom="1440" w:left="1797" w:header="851" w:footer="992" w:gutter="0"/>
          <w:cols w:space="720"/>
          <w:docGrid w:type="linesAndChars" w:linePitch="312"/>
        </w:sectPr>
      </w:pPr>
    </w:p>
    <w:p w:rsidR="00000000" w:rsidRDefault="00706F3F">
      <w:pPr>
        <w:keepNext/>
        <w:keepLines/>
        <w:ind w:firstLineChars="0" w:firstLine="0"/>
        <w:outlineLvl w:val="0"/>
        <w:rPr>
          <w:rFonts w:ascii="宋体" w:hAnsi="宋体" w:hint="eastAsia"/>
          <w:b/>
          <w:bCs/>
          <w:kern w:val="44"/>
          <w:sz w:val="28"/>
          <w:szCs w:val="44"/>
        </w:rPr>
      </w:pPr>
      <w:bookmarkStart w:id="654" w:name="_Toc160486535"/>
      <w:bookmarkStart w:id="655" w:name="_Toc490230825"/>
      <w:r>
        <w:rPr>
          <w:rFonts w:ascii="宋体" w:hAnsi="宋体"/>
          <w:b/>
          <w:bCs/>
          <w:kern w:val="44"/>
          <w:sz w:val="28"/>
          <w:szCs w:val="44"/>
        </w:rPr>
        <w:lastRenderedPageBreak/>
        <w:t xml:space="preserve">7 </w:t>
      </w:r>
      <w:r>
        <w:rPr>
          <w:rFonts w:ascii="宋体" w:hAnsi="宋体" w:hint="eastAsia"/>
          <w:b/>
          <w:bCs/>
          <w:kern w:val="44"/>
          <w:sz w:val="28"/>
          <w:szCs w:val="44"/>
        </w:rPr>
        <w:t>安检系统</w:t>
      </w:r>
      <w:bookmarkEnd w:id="654"/>
    </w:p>
    <w:p w:rsidR="00000000" w:rsidRDefault="00706F3F">
      <w:pPr>
        <w:pStyle w:val="2"/>
        <w:spacing w:line="360" w:lineRule="auto"/>
        <w:rPr>
          <w:rFonts w:ascii="宋体" w:hAnsi="宋体" w:hint="eastAsia"/>
        </w:rPr>
      </w:pPr>
      <w:bookmarkStart w:id="656" w:name="_Toc160486536"/>
      <w:r>
        <w:rPr>
          <w:rFonts w:ascii="宋体" w:hAnsi="宋体"/>
        </w:rPr>
        <w:t xml:space="preserve">7.1 </w:t>
      </w:r>
      <w:r>
        <w:rPr>
          <w:rFonts w:ascii="宋体" w:hAnsi="宋体" w:hint="eastAsia"/>
        </w:rPr>
        <w:t>标准与规范</w:t>
      </w:r>
      <w:bookmarkEnd w:id="656"/>
    </w:p>
    <w:p w:rsidR="00000000" w:rsidRDefault="00706F3F">
      <w:pPr>
        <w:ind w:firstLine="420"/>
        <w:rPr>
          <w:rFonts w:hint="eastAsia"/>
        </w:rPr>
      </w:pPr>
      <w:r>
        <w:rPr>
          <w:rFonts w:hint="eastAsia"/>
        </w:rPr>
        <w:t>投标人提供的设备系统、安装施工及调试作业应满足下列有关标准与规范：</w:t>
      </w:r>
    </w:p>
    <w:p w:rsidR="00000000" w:rsidRDefault="00706F3F">
      <w:pPr>
        <w:numPr>
          <w:ilvl w:val="0"/>
          <w:numId w:val="43"/>
        </w:numPr>
        <w:ind w:firstLineChars="0"/>
        <w:rPr>
          <w:rFonts w:hint="eastAsia"/>
        </w:rPr>
      </w:pPr>
      <w:r>
        <w:rPr>
          <w:rFonts w:hint="eastAsia"/>
        </w:rPr>
        <w:t>城市轨道交通安全防范系统技术要求</w:t>
      </w:r>
      <w:r>
        <w:rPr>
          <w:rFonts w:hint="eastAsia"/>
        </w:rPr>
        <w:t xml:space="preserve"> </w:t>
      </w:r>
      <w:r>
        <w:t>GB</w:t>
      </w:r>
      <w:r>
        <w:rPr>
          <w:rFonts w:hint="eastAsia"/>
        </w:rPr>
        <w:t>/T</w:t>
      </w:r>
      <w:r>
        <w:t xml:space="preserve"> </w:t>
      </w:r>
      <w:r>
        <w:rPr>
          <w:rFonts w:hint="eastAsia"/>
        </w:rPr>
        <w:t xml:space="preserve">26718 </w:t>
      </w:r>
    </w:p>
    <w:p w:rsidR="00000000" w:rsidRDefault="00706F3F">
      <w:pPr>
        <w:numPr>
          <w:ilvl w:val="0"/>
          <w:numId w:val="43"/>
        </w:numPr>
        <w:ind w:firstLineChars="0"/>
      </w:pPr>
      <w:r>
        <w:t>地铁设计规</w:t>
      </w:r>
      <w:r>
        <w:rPr>
          <w:rFonts w:hint="eastAsia"/>
        </w:rPr>
        <w:t>范</w:t>
      </w:r>
      <w:r>
        <w:rPr>
          <w:rFonts w:hint="eastAsia"/>
        </w:rPr>
        <w:t xml:space="preserve"> </w:t>
      </w:r>
      <w:r>
        <w:t>GB50157</w:t>
      </w:r>
    </w:p>
    <w:p w:rsidR="00000000" w:rsidRDefault="00706F3F">
      <w:pPr>
        <w:numPr>
          <w:ilvl w:val="0"/>
          <w:numId w:val="43"/>
        </w:numPr>
        <w:ind w:firstLineChars="0"/>
      </w:pPr>
      <w:r>
        <w:t>安全防范工程技术规范</w:t>
      </w:r>
      <w:r>
        <w:rPr>
          <w:rFonts w:hint="eastAsia"/>
        </w:rPr>
        <w:t xml:space="preserve"> </w:t>
      </w:r>
      <w:r>
        <w:t>GB 50348</w:t>
      </w:r>
      <w:r>
        <w:rPr>
          <w:rFonts w:hint="eastAsia"/>
        </w:rPr>
        <w:t xml:space="preserve"> </w:t>
      </w:r>
    </w:p>
    <w:p w:rsidR="00000000" w:rsidRDefault="00706F3F">
      <w:pPr>
        <w:numPr>
          <w:ilvl w:val="0"/>
          <w:numId w:val="43"/>
        </w:numPr>
        <w:ind w:firstLineChars="0"/>
      </w:pPr>
      <w:r>
        <w:t>安全防范工程程序与要求</w:t>
      </w:r>
      <w:r>
        <w:rPr>
          <w:rFonts w:hint="eastAsia"/>
        </w:rPr>
        <w:t xml:space="preserve"> </w:t>
      </w:r>
      <w:r>
        <w:t>GA/T 75</w:t>
      </w:r>
      <w:r>
        <w:rPr>
          <w:rFonts w:hint="eastAsia"/>
        </w:rPr>
        <w:t xml:space="preserve"> </w:t>
      </w:r>
    </w:p>
    <w:p w:rsidR="00000000" w:rsidRDefault="00706F3F">
      <w:pPr>
        <w:numPr>
          <w:ilvl w:val="0"/>
          <w:numId w:val="43"/>
        </w:numPr>
        <w:ind w:firstLineChars="0"/>
      </w:pPr>
      <w:r>
        <w:t>城市轨道交通安全防范技术要求</w:t>
      </w:r>
      <w:r>
        <w:rPr>
          <w:rFonts w:hint="eastAsia"/>
        </w:rPr>
        <w:t xml:space="preserve"> </w:t>
      </w:r>
      <w:r>
        <w:t>DB11/646</w:t>
      </w:r>
    </w:p>
    <w:p w:rsidR="00000000" w:rsidRDefault="00706F3F">
      <w:pPr>
        <w:numPr>
          <w:ilvl w:val="0"/>
          <w:numId w:val="43"/>
        </w:numPr>
        <w:ind w:firstLineChars="0"/>
      </w:pPr>
      <w:r>
        <w:t>微剂量</w:t>
      </w:r>
      <w:r>
        <w:t>X</w:t>
      </w:r>
      <w:r>
        <w:t>射线安全检查设备</w:t>
      </w:r>
      <w:r>
        <w:t xml:space="preserve"> </w:t>
      </w:r>
      <w:r>
        <w:t>第</w:t>
      </w:r>
      <w:r>
        <w:t>1</w:t>
      </w:r>
      <w:r>
        <w:t>部分：通</w:t>
      </w:r>
      <w:r>
        <w:t>用技术要求</w:t>
      </w:r>
      <w:r>
        <w:rPr>
          <w:rFonts w:hint="eastAsia"/>
        </w:rPr>
        <w:t xml:space="preserve"> </w:t>
      </w:r>
      <w:r>
        <w:t>GB15208.1</w:t>
      </w:r>
      <w:r>
        <w:rPr>
          <w:rFonts w:hint="eastAsia"/>
        </w:rPr>
        <w:t xml:space="preserve"> </w:t>
      </w:r>
    </w:p>
    <w:p w:rsidR="00000000" w:rsidRDefault="00706F3F">
      <w:pPr>
        <w:numPr>
          <w:ilvl w:val="0"/>
          <w:numId w:val="43"/>
        </w:numPr>
        <w:ind w:firstLineChars="0"/>
        <w:rPr>
          <w:rFonts w:hint="eastAsia"/>
        </w:rPr>
      </w:pPr>
      <w:r>
        <w:t>手持式金属探测器通用技术规范</w:t>
      </w:r>
      <w:r>
        <w:rPr>
          <w:rFonts w:hint="eastAsia"/>
        </w:rPr>
        <w:t xml:space="preserve"> </w:t>
      </w:r>
      <w:r>
        <w:t>GB12899</w:t>
      </w:r>
      <w:r>
        <w:rPr>
          <w:rFonts w:hint="eastAsia"/>
        </w:rPr>
        <w:t xml:space="preserve"> </w:t>
      </w:r>
    </w:p>
    <w:p w:rsidR="00000000" w:rsidRDefault="00706F3F">
      <w:pPr>
        <w:numPr>
          <w:ilvl w:val="0"/>
          <w:numId w:val="43"/>
        </w:numPr>
        <w:ind w:firstLineChars="0"/>
      </w:pPr>
      <w:r>
        <w:rPr>
          <w:rFonts w:hint="eastAsia"/>
        </w:rPr>
        <w:t>基于离子迁移谱技术的痕量毒品</w:t>
      </w:r>
      <w:r>
        <w:rPr>
          <w:rFonts w:hint="eastAsia"/>
        </w:rPr>
        <w:t>/</w:t>
      </w:r>
      <w:r>
        <w:rPr>
          <w:rFonts w:hint="eastAsia"/>
        </w:rPr>
        <w:t>炸药探测仪通用技术要求</w:t>
      </w:r>
      <w:r>
        <w:rPr>
          <w:rFonts w:hint="eastAsia"/>
        </w:rPr>
        <w:t xml:space="preserve"> GA/T 841 </w:t>
      </w:r>
    </w:p>
    <w:p w:rsidR="00000000" w:rsidRDefault="00706F3F">
      <w:pPr>
        <w:numPr>
          <w:ilvl w:val="0"/>
          <w:numId w:val="43"/>
        </w:numPr>
        <w:ind w:firstLineChars="0"/>
        <w:rPr>
          <w:rFonts w:hint="eastAsia"/>
        </w:rPr>
      </w:pPr>
      <w:r>
        <w:t>防爆毯</w:t>
      </w:r>
      <w:r>
        <w:rPr>
          <w:rFonts w:hint="eastAsia"/>
        </w:rPr>
        <w:t xml:space="preserve"> </w:t>
      </w:r>
      <w:r>
        <w:t>GA 69</w:t>
      </w:r>
      <w:r>
        <w:rPr>
          <w:rFonts w:hint="eastAsia"/>
        </w:rPr>
        <w:t xml:space="preserve"> </w:t>
      </w:r>
    </w:p>
    <w:p w:rsidR="00000000" w:rsidRDefault="00706F3F">
      <w:pPr>
        <w:numPr>
          <w:ilvl w:val="0"/>
          <w:numId w:val="43"/>
        </w:numPr>
        <w:ind w:firstLineChars="0"/>
      </w:pPr>
      <w:r>
        <w:t>防爆球</w:t>
      </w:r>
      <w:r>
        <w:rPr>
          <w:rFonts w:hint="eastAsia"/>
        </w:rPr>
        <w:t xml:space="preserve"> </w:t>
      </w:r>
      <w:r>
        <w:t>GA 872</w:t>
      </w:r>
      <w:r>
        <w:rPr>
          <w:rFonts w:hint="eastAsia"/>
        </w:rPr>
        <w:t xml:space="preserve"> </w:t>
      </w:r>
    </w:p>
    <w:p w:rsidR="00000000" w:rsidRDefault="00706F3F">
      <w:pPr>
        <w:numPr>
          <w:ilvl w:val="0"/>
          <w:numId w:val="43"/>
        </w:numPr>
        <w:ind w:firstLineChars="0"/>
      </w:pPr>
      <w:r>
        <w:t>电磁兼容试验和测量技术抗静电放电抗扰度试验</w:t>
      </w:r>
      <w:r>
        <w:rPr>
          <w:rFonts w:hint="eastAsia"/>
        </w:rPr>
        <w:t xml:space="preserve"> </w:t>
      </w:r>
      <w:r>
        <w:t>GB/T 17626.2</w:t>
      </w:r>
      <w:r>
        <w:rPr>
          <w:rFonts w:hint="eastAsia"/>
        </w:rPr>
        <w:t xml:space="preserve"> </w:t>
      </w:r>
    </w:p>
    <w:p w:rsidR="00000000" w:rsidRDefault="00706F3F">
      <w:pPr>
        <w:numPr>
          <w:ilvl w:val="0"/>
          <w:numId w:val="43"/>
        </w:numPr>
        <w:ind w:firstLineChars="0"/>
      </w:pPr>
      <w:r>
        <w:t>射频电磁场辐射抗扰度试验</w:t>
      </w:r>
      <w:r>
        <w:rPr>
          <w:rFonts w:hint="eastAsia"/>
        </w:rPr>
        <w:t xml:space="preserve"> </w:t>
      </w:r>
      <w:r>
        <w:t>EN61000-4-3</w:t>
      </w:r>
      <w:r>
        <w:rPr>
          <w:rFonts w:hint="eastAsia"/>
        </w:rPr>
        <w:t xml:space="preserve"> </w:t>
      </w:r>
    </w:p>
    <w:p w:rsidR="00000000" w:rsidRDefault="00706F3F">
      <w:pPr>
        <w:numPr>
          <w:ilvl w:val="0"/>
          <w:numId w:val="43"/>
        </w:numPr>
        <w:ind w:firstLineChars="0"/>
      </w:pPr>
      <w:r>
        <w:t>静电放电抗扰度试验</w:t>
      </w:r>
      <w:r>
        <w:rPr>
          <w:rFonts w:hint="eastAsia"/>
        </w:rPr>
        <w:t xml:space="preserve"> </w:t>
      </w:r>
      <w:r>
        <w:t>EN61000-4-2</w:t>
      </w:r>
      <w:r>
        <w:rPr>
          <w:rFonts w:hint="eastAsia"/>
        </w:rPr>
        <w:t xml:space="preserve"> </w:t>
      </w:r>
    </w:p>
    <w:p w:rsidR="00000000" w:rsidRDefault="00706F3F">
      <w:pPr>
        <w:numPr>
          <w:ilvl w:val="0"/>
          <w:numId w:val="43"/>
        </w:numPr>
        <w:ind w:firstLineChars="0"/>
      </w:pPr>
      <w:r>
        <w:t>工频磁场抗扰度试验</w:t>
      </w:r>
      <w:r>
        <w:rPr>
          <w:rFonts w:hint="eastAsia"/>
        </w:rPr>
        <w:t xml:space="preserve"> </w:t>
      </w:r>
      <w:r>
        <w:t>EN61000-4-8</w:t>
      </w:r>
      <w:r>
        <w:rPr>
          <w:rFonts w:hint="eastAsia"/>
        </w:rPr>
        <w:t xml:space="preserve"> </w:t>
      </w:r>
    </w:p>
    <w:p w:rsidR="00000000" w:rsidRDefault="00706F3F">
      <w:pPr>
        <w:numPr>
          <w:ilvl w:val="0"/>
          <w:numId w:val="43"/>
        </w:numPr>
        <w:ind w:firstLineChars="0"/>
      </w:pPr>
      <w:r>
        <w:t>信息技术设备无线电骚扰限值和测量方法</w:t>
      </w:r>
      <w:r>
        <w:rPr>
          <w:rFonts w:hint="eastAsia"/>
        </w:rPr>
        <w:t xml:space="preserve"> </w:t>
      </w:r>
      <w:r>
        <w:t>EN55022</w:t>
      </w:r>
      <w:r>
        <w:rPr>
          <w:rFonts w:hint="eastAsia"/>
        </w:rPr>
        <w:t xml:space="preserve"> </w:t>
      </w:r>
    </w:p>
    <w:p w:rsidR="00000000" w:rsidRDefault="00706F3F">
      <w:pPr>
        <w:numPr>
          <w:ilvl w:val="0"/>
          <w:numId w:val="43"/>
        </w:numPr>
        <w:ind w:firstLineChars="0"/>
      </w:pPr>
      <w:r>
        <w:t>射频场感应的传导骚扰的抗扰度试验</w:t>
      </w:r>
      <w:r>
        <w:rPr>
          <w:rFonts w:hint="eastAsia"/>
        </w:rPr>
        <w:t xml:space="preserve"> </w:t>
      </w:r>
      <w:r>
        <w:t>EN</w:t>
      </w:r>
      <w:r>
        <w:t>61000-4-6</w:t>
      </w:r>
      <w:r>
        <w:rPr>
          <w:rFonts w:hint="eastAsia"/>
        </w:rPr>
        <w:t xml:space="preserve"> </w:t>
      </w:r>
    </w:p>
    <w:p w:rsidR="00000000" w:rsidRDefault="00706F3F">
      <w:pPr>
        <w:numPr>
          <w:ilvl w:val="0"/>
          <w:numId w:val="43"/>
        </w:numPr>
        <w:ind w:firstLineChars="0"/>
      </w:pPr>
      <w:r>
        <w:t>浪涌（冲击）抗扰度试验</w:t>
      </w:r>
      <w:r>
        <w:rPr>
          <w:rFonts w:hint="eastAsia"/>
        </w:rPr>
        <w:t xml:space="preserve"> </w:t>
      </w:r>
      <w:r>
        <w:t>EN61000-4-5</w:t>
      </w:r>
      <w:r>
        <w:rPr>
          <w:rFonts w:hint="eastAsia"/>
        </w:rPr>
        <w:t xml:space="preserve"> </w:t>
      </w:r>
    </w:p>
    <w:p w:rsidR="00000000" w:rsidRDefault="00706F3F">
      <w:pPr>
        <w:numPr>
          <w:ilvl w:val="0"/>
          <w:numId w:val="43"/>
        </w:numPr>
        <w:ind w:firstLineChars="0"/>
        <w:rPr>
          <w:rFonts w:hint="eastAsia"/>
        </w:rPr>
      </w:pPr>
      <w:r>
        <w:t>电快速瞬变脉冲群抗扰度试验</w:t>
      </w:r>
      <w:r>
        <w:rPr>
          <w:rFonts w:hint="eastAsia"/>
        </w:rPr>
        <w:t xml:space="preserve"> </w:t>
      </w:r>
      <w:r>
        <w:t>EN61000-4-4</w:t>
      </w:r>
      <w:r>
        <w:rPr>
          <w:rFonts w:hint="eastAsia"/>
        </w:rPr>
        <w:t xml:space="preserve"> </w:t>
      </w:r>
    </w:p>
    <w:p w:rsidR="00000000" w:rsidRDefault="00706F3F">
      <w:pPr>
        <w:numPr>
          <w:ilvl w:val="0"/>
          <w:numId w:val="43"/>
        </w:numPr>
        <w:ind w:firstLineChars="0"/>
        <w:rPr>
          <w:rFonts w:hint="eastAsia"/>
        </w:rPr>
      </w:pPr>
      <w:r>
        <w:t>ASA/ISO1600</w:t>
      </w:r>
      <w:r>
        <w:t>标准</w:t>
      </w:r>
      <w:r>
        <w:rPr>
          <w:rFonts w:hint="eastAsia"/>
        </w:rPr>
        <w:t>；</w:t>
      </w:r>
    </w:p>
    <w:p w:rsidR="00000000" w:rsidRDefault="00706F3F">
      <w:pPr>
        <w:numPr>
          <w:ilvl w:val="0"/>
          <w:numId w:val="43"/>
        </w:numPr>
        <w:ind w:firstLineChars="0"/>
      </w:pPr>
      <w:r>
        <w:rPr>
          <w:rFonts w:hint="eastAsia"/>
        </w:rPr>
        <w:t>电线电缆燃烧实验方法</w:t>
      </w:r>
      <w:r>
        <w:rPr>
          <w:rFonts w:hint="eastAsia"/>
        </w:rPr>
        <w:t xml:space="preserve"> </w:t>
      </w:r>
      <w:r>
        <w:t>GB12666.5</w:t>
      </w:r>
      <w:r>
        <w:rPr>
          <w:rFonts w:hint="eastAsia"/>
        </w:rPr>
        <w:t>及</w:t>
      </w:r>
      <w:r>
        <w:t>12666.</w:t>
      </w:r>
      <w:r>
        <w:rPr>
          <w:rFonts w:hint="eastAsia"/>
        </w:rPr>
        <w:t>7</w:t>
      </w:r>
    </w:p>
    <w:p w:rsidR="00000000" w:rsidRDefault="00706F3F">
      <w:pPr>
        <w:ind w:firstLine="420"/>
      </w:pPr>
      <w:r>
        <w:t>其它标准参照相关国标及国际标准。</w:t>
      </w:r>
    </w:p>
    <w:p w:rsidR="00000000" w:rsidRDefault="00706F3F">
      <w:pPr>
        <w:ind w:firstLine="420"/>
        <w:rPr>
          <w:rFonts w:hint="eastAsia"/>
        </w:rPr>
      </w:pPr>
      <w:r>
        <w:rPr>
          <w:rFonts w:hint="eastAsia"/>
        </w:rPr>
        <w:t>上述技术标准和规范如有不涉及之处或未能达到国际和国家最新标准时，投标人应使系统符合最新版本的国际和国家标准、规范，并提供所采用的国际和国家标准、规范以及所采用版本的有关技术资料。</w:t>
      </w:r>
    </w:p>
    <w:p w:rsidR="00000000" w:rsidRDefault="00706F3F">
      <w:pPr>
        <w:ind w:firstLine="420"/>
        <w:rPr>
          <w:rFonts w:hint="eastAsia"/>
        </w:rPr>
      </w:pPr>
      <w:r>
        <w:rPr>
          <w:rFonts w:hint="eastAsia"/>
        </w:rPr>
        <w:t>投标人使用上述以外的标准和规范时，应加以说明，并提交用于替代的标准或规范，明显的差异</w:t>
      </w:r>
      <w:r>
        <w:rPr>
          <w:rFonts w:hint="eastAsia"/>
        </w:rPr>
        <w:t>点要说明。当使用的标准和规范等效于或优于本用户需求书的要求时，才能为招标</w:t>
      </w:r>
      <w:r>
        <w:rPr>
          <w:rFonts w:hint="eastAsia"/>
        </w:rPr>
        <w:lastRenderedPageBreak/>
        <w:t>人所接受。</w:t>
      </w:r>
    </w:p>
    <w:p w:rsidR="00000000" w:rsidRDefault="00706F3F">
      <w:pPr>
        <w:pStyle w:val="2"/>
        <w:spacing w:line="360" w:lineRule="auto"/>
        <w:rPr>
          <w:rFonts w:ascii="宋体" w:hAnsi="宋体" w:hint="eastAsia"/>
        </w:rPr>
      </w:pPr>
      <w:bookmarkStart w:id="657" w:name="_Toc160486537"/>
      <w:r>
        <w:rPr>
          <w:rFonts w:ascii="宋体" w:hAnsi="宋体"/>
        </w:rPr>
        <w:t>7.</w:t>
      </w:r>
      <w:r>
        <w:rPr>
          <w:rFonts w:ascii="宋体" w:hAnsi="宋体" w:hint="eastAsia"/>
        </w:rPr>
        <w:t>2</w:t>
      </w:r>
      <w:r>
        <w:rPr>
          <w:rFonts w:ascii="宋体" w:hAnsi="宋体" w:hint="eastAsia"/>
        </w:rPr>
        <w:t>总体要求</w:t>
      </w:r>
      <w:bookmarkEnd w:id="657"/>
    </w:p>
    <w:p w:rsidR="00000000" w:rsidRDefault="00706F3F">
      <w:pPr>
        <w:ind w:firstLine="420"/>
        <w:rPr>
          <w:rFonts w:hint="eastAsia"/>
        </w:rPr>
      </w:pPr>
      <w:r>
        <w:rPr>
          <w:rFonts w:hint="eastAsia"/>
        </w:rPr>
        <w:t>1</w:t>
      </w:r>
      <w:r>
        <w:rPr>
          <w:rFonts w:hint="eastAsia"/>
        </w:rPr>
        <w:t>）</w:t>
      </w:r>
      <w:r>
        <w:rPr>
          <w:rFonts w:hint="eastAsia"/>
        </w:rPr>
        <w:t xml:space="preserve"> </w:t>
      </w:r>
      <w:r>
        <w:rPr>
          <w:rFonts w:hint="eastAsia"/>
        </w:rPr>
        <w:t>※投标人应提供所投双源双视角</w:t>
      </w:r>
      <w:r>
        <w:t>通道式</w:t>
      </w:r>
      <w:r>
        <w:t>X</w:t>
      </w:r>
      <w:r>
        <w:t>射线安全检查设备</w:t>
      </w:r>
      <w:r>
        <w:rPr>
          <w:rFonts w:hint="eastAsia"/>
        </w:rPr>
        <w:t>的省部级环保部门出具的辐射安全许可证（生产Ⅲ类，销售Ⅲ类，使用Ⅲ类射线装置）。</w:t>
      </w:r>
    </w:p>
    <w:p w:rsidR="00000000" w:rsidRDefault="00706F3F">
      <w:pPr>
        <w:ind w:firstLine="420"/>
      </w:pPr>
      <w:r>
        <w:rPr>
          <w:rFonts w:hint="eastAsia"/>
        </w:rPr>
        <w:t>2</w:t>
      </w:r>
      <w:r>
        <w:rPr>
          <w:rFonts w:hint="eastAsia"/>
        </w:rPr>
        <w:t>）</w:t>
      </w:r>
      <w:r>
        <w:rPr>
          <w:rFonts w:hint="eastAsia"/>
        </w:rPr>
        <w:t xml:space="preserve"> </w:t>
      </w:r>
      <w:r>
        <w:rPr>
          <w:rFonts w:hint="eastAsia"/>
        </w:rPr>
        <w:t>投标人所选用安检</w:t>
      </w:r>
      <w:r>
        <w:rPr>
          <w:rFonts w:hint="eastAsia"/>
        </w:rPr>
        <w:t>X</w:t>
      </w:r>
      <w:r>
        <w:rPr>
          <w:rFonts w:hint="eastAsia"/>
        </w:rPr>
        <w:t>光机供货商必须具备双源双视角</w:t>
      </w:r>
      <w:r>
        <w:t>通道式</w:t>
      </w:r>
      <w:r>
        <w:t>X</w:t>
      </w:r>
      <w:r>
        <w:t>射线安全检查设备</w:t>
      </w:r>
      <w:r>
        <w:rPr>
          <w:rFonts w:hint="eastAsia"/>
        </w:rPr>
        <w:t>的生产制造能力，并同时具备设备的供货和服务能力。</w:t>
      </w:r>
    </w:p>
    <w:p w:rsidR="00000000" w:rsidRDefault="00706F3F">
      <w:pPr>
        <w:ind w:firstLine="420"/>
        <w:rPr>
          <w:rFonts w:hint="eastAsia"/>
        </w:rPr>
      </w:pPr>
      <w:r>
        <w:t>3</w:t>
      </w:r>
      <w:r>
        <w:rPr>
          <w:rFonts w:hint="eastAsia"/>
        </w:rPr>
        <w:t>）</w:t>
      </w:r>
      <w:r>
        <w:rPr>
          <w:rFonts w:hint="eastAsia"/>
        </w:rPr>
        <w:t xml:space="preserve"> </w:t>
      </w:r>
      <w:r>
        <w:rPr>
          <w:rFonts w:hint="eastAsia"/>
        </w:rPr>
        <w:t>投标人所投产品（双源双视角</w:t>
      </w:r>
      <w:r>
        <w:t>通道式</w:t>
      </w:r>
      <w:r>
        <w:t>X</w:t>
      </w:r>
      <w:r>
        <w:t>射线安全检查设备</w:t>
      </w:r>
      <w:r>
        <w:rPr>
          <w:rFonts w:hint="eastAsia"/>
        </w:rPr>
        <w:t>、</w:t>
      </w:r>
      <w:r>
        <w:t>台式液体检查仪</w:t>
      </w:r>
      <w:r>
        <w:rPr>
          <w:rFonts w:hint="eastAsia"/>
        </w:rPr>
        <w:t>、便携式</w:t>
      </w:r>
      <w:r>
        <w:t>液体检查仪</w:t>
      </w:r>
      <w:r>
        <w:rPr>
          <w:rFonts w:hint="eastAsia"/>
        </w:rPr>
        <w:t>、</w:t>
      </w:r>
      <w:r>
        <w:t>便携式炸药探测器</w:t>
      </w:r>
      <w:r>
        <w:rPr>
          <w:rFonts w:hint="eastAsia"/>
        </w:rPr>
        <w:t>、</w:t>
      </w:r>
      <w:r>
        <w:t>防爆球</w:t>
      </w:r>
      <w:r>
        <w:rPr>
          <w:rFonts w:hint="eastAsia"/>
        </w:rPr>
        <w:t>、手持式金属探测器）必须通过国家</w:t>
      </w:r>
      <w:r>
        <w:rPr>
          <w:rFonts w:hint="eastAsia"/>
        </w:rPr>
        <w:t>安全防范报警系统产品质量监督检验中心的检测，并在投标文件中提供相应的合格检测报告。</w:t>
      </w:r>
    </w:p>
    <w:p w:rsidR="00000000" w:rsidRDefault="00706F3F">
      <w:pPr>
        <w:ind w:firstLine="420"/>
      </w:pPr>
      <w:r>
        <w:t>4</w:t>
      </w:r>
      <w:r>
        <w:rPr>
          <w:rFonts w:hint="eastAsia"/>
        </w:rPr>
        <w:t>）</w:t>
      </w:r>
      <w:r>
        <w:rPr>
          <w:rFonts w:hint="eastAsia"/>
        </w:rPr>
        <w:t xml:space="preserve"> </w:t>
      </w:r>
      <w:r>
        <w:t>若设备含放射性源，投标人必须提供如下资料：</w:t>
      </w:r>
    </w:p>
    <w:p w:rsidR="00000000" w:rsidRDefault="00706F3F">
      <w:pPr>
        <w:numPr>
          <w:ilvl w:val="0"/>
          <w:numId w:val="43"/>
        </w:numPr>
        <w:ind w:firstLineChars="0"/>
      </w:pPr>
      <w:r>
        <w:t>放射源制造商国籍、制造商名称。</w:t>
      </w:r>
    </w:p>
    <w:p w:rsidR="00000000" w:rsidRDefault="00706F3F">
      <w:pPr>
        <w:numPr>
          <w:ilvl w:val="0"/>
          <w:numId w:val="43"/>
        </w:numPr>
        <w:ind w:firstLineChars="0"/>
      </w:pPr>
      <w:r>
        <w:t>放射源种类及各种参数。</w:t>
      </w:r>
    </w:p>
    <w:p w:rsidR="00000000" w:rsidRDefault="00706F3F">
      <w:pPr>
        <w:numPr>
          <w:ilvl w:val="0"/>
          <w:numId w:val="43"/>
        </w:numPr>
        <w:ind w:firstLineChars="0"/>
      </w:pPr>
      <w:r>
        <w:t>每台设备所需放射源的种类及数量说明，以及放射源的更换周期。投标人应保证在设备寿命周期内放射源能够正常进行更换。</w:t>
      </w:r>
    </w:p>
    <w:p w:rsidR="00000000" w:rsidRDefault="00706F3F">
      <w:pPr>
        <w:numPr>
          <w:ilvl w:val="0"/>
          <w:numId w:val="43"/>
        </w:numPr>
        <w:ind w:firstLineChars="0"/>
      </w:pPr>
      <w:r>
        <w:rPr>
          <w:rFonts w:hint="eastAsia"/>
        </w:rPr>
        <w:t>省部级</w:t>
      </w:r>
      <w:r>
        <w:t>环保部门出具的辐射安全许可证。</w:t>
      </w:r>
    </w:p>
    <w:p w:rsidR="00000000" w:rsidRDefault="00706F3F">
      <w:pPr>
        <w:ind w:firstLine="420"/>
      </w:pPr>
      <w:r>
        <w:t>注：投标人如无法提供上述第</w:t>
      </w:r>
      <w:r>
        <w:t>4</w:t>
      </w:r>
      <w:r>
        <w:t>条中的相关文件，则</w:t>
      </w:r>
      <w:r>
        <w:rPr>
          <w:rFonts w:hint="eastAsia"/>
        </w:rPr>
        <w:t>还</w:t>
      </w:r>
      <w:r>
        <w:t>需提供以下资料</w:t>
      </w:r>
      <w:r>
        <w:rPr>
          <w:rFonts w:hint="eastAsia"/>
        </w:rPr>
        <w:t>，具体以国家最新法律法规为准</w:t>
      </w:r>
      <w:r>
        <w:t>：</w:t>
      </w:r>
    </w:p>
    <w:p w:rsidR="00000000" w:rsidRDefault="00706F3F">
      <w:pPr>
        <w:numPr>
          <w:ilvl w:val="0"/>
          <w:numId w:val="43"/>
        </w:numPr>
        <w:ind w:firstLineChars="0"/>
      </w:pPr>
      <w:r>
        <w:t>对进口放射源，提供我国部级单位同意未来</w:t>
      </w:r>
      <w:r>
        <w:t>10</w:t>
      </w:r>
      <w:r>
        <w:t>年内进口放射源的批文，以确认放射源更</w:t>
      </w:r>
      <w:r>
        <w:t>换供货有保障。</w:t>
      </w:r>
    </w:p>
    <w:p w:rsidR="00000000" w:rsidRDefault="00706F3F">
      <w:pPr>
        <w:numPr>
          <w:ilvl w:val="0"/>
          <w:numId w:val="43"/>
        </w:numPr>
        <w:ind w:firstLineChars="0"/>
      </w:pPr>
      <w:r>
        <w:t>提供检测放射源半衰期的国家检测机构名称、测试方法、测试环境与测试费用。</w:t>
      </w:r>
    </w:p>
    <w:p w:rsidR="00000000" w:rsidRDefault="00706F3F">
      <w:pPr>
        <w:numPr>
          <w:ilvl w:val="0"/>
          <w:numId w:val="43"/>
        </w:numPr>
        <w:ind w:firstLineChars="0"/>
      </w:pPr>
      <w:r>
        <w:t>提供由国家权威放射源检测机构出据的每台设备各种放射源到半衰期剩余时间的鉴定文件。</w:t>
      </w:r>
    </w:p>
    <w:p w:rsidR="00000000" w:rsidRDefault="00706F3F">
      <w:pPr>
        <w:numPr>
          <w:ilvl w:val="0"/>
          <w:numId w:val="43"/>
        </w:numPr>
        <w:ind w:firstLineChars="0"/>
      </w:pPr>
      <w:r>
        <w:t>提供放射源设备使用期间的储存管理办法，以及为此需要的物防、人防、技防要求。</w:t>
      </w:r>
    </w:p>
    <w:p w:rsidR="00000000" w:rsidRDefault="00706F3F">
      <w:pPr>
        <w:numPr>
          <w:ilvl w:val="0"/>
          <w:numId w:val="43"/>
        </w:numPr>
        <w:ind w:firstLineChars="0"/>
      </w:pPr>
      <w:r>
        <w:t>提供放射源跨省、跨行政区办理</w:t>
      </w:r>
      <w:r>
        <w:rPr>
          <w:rFonts w:hint="eastAsia"/>
        </w:rPr>
        <w:t>“</w:t>
      </w:r>
      <w:r>
        <w:t>转移手续</w:t>
      </w:r>
      <w:r>
        <w:rPr>
          <w:rFonts w:hint="eastAsia"/>
        </w:rPr>
        <w:t>”</w:t>
      </w:r>
      <w:r>
        <w:t>的方法、流程和表格，并经当地公安部门确认有效。</w:t>
      </w:r>
    </w:p>
    <w:p w:rsidR="00000000" w:rsidRDefault="00706F3F">
      <w:pPr>
        <w:numPr>
          <w:ilvl w:val="0"/>
          <w:numId w:val="43"/>
        </w:numPr>
        <w:ind w:firstLineChars="0"/>
      </w:pPr>
      <w:r>
        <w:t>提供放射源使用单位与所在地环保、公安等相关部门办理登记、监管业务流程文件，该文件应获得当地环保、公安部门确认有效。</w:t>
      </w:r>
    </w:p>
    <w:p w:rsidR="00000000" w:rsidRDefault="00706F3F">
      <w:pPr>
        <w:numPr>
          <w:ilvl w:val="0"/>
          <w:numId w:val="43"/>
        </w:numPr>
        <w:ind w:firstLineChars="0"/>
        <w:rPr>
          <w:rFonts w:hint="eastAsia"/>
        </w:rPr>
      </w:pPr>
      <w:r>
        <w:t>提供放射源设备操作人员依据卫生部等国家有关部委法律法规要求的培</w:t>
      </w:r>
      <w:r>
        <w:t>训、上岗登记证与劳动保护相关事宜文件，并获得当地卫生、环保、公安部门确认有效。</w:t>
      </w:r>
    </w:p>
    <w:p w:rsidR="00000000" w:rsidRDefault="00706F3F">
      <w:pPr>
        <w:ind w:firstLine="420"/>
        <w:rPr>
          <w:rFonts w:hint="eastAsia"/>
        </w:rPr>
      </w:pPr>
      <w:r>
        <w:t>5</w:t>
      </w:r>
      <w:r>
        <w:rPr>
          <w:rFonts w:hint="eastAsia"/>
        </w:rPr>
        <w:t>）投标人应在投标文件中详细说明需定期更换的关键部件的型号、产地及耗材的名称、</w:t>
      </w:r>
      <w:r>
        <w:rPr>
          <w:rFonts w:hint="eastAsia"/>
        </w:rPr>
        <w:lastRenderedPageBreak/>
        <w:t>更换周期、更换方法及时间等。</w:t>
      </w:r>
    </w:p>
    <w:p w:rsidR="00000000" w:rsidRDefault="00706F3F">
      <w:pPr>
        <w:ind w:firstLine="420"/>
        <w:rPr>
          <w:rFonts w:hint="eastAsia"/>
        </w:rPr>
      </w:pPr>
      <w:r>
        <w:t>6</w:t>
      </w:r>
      <w:r>
        <w:rPr>
          <w:rFonts w:hint="eastAsia"/>
        </w:rPr>
        <w:t>）投标人所提供设备人机界面应具备全中文图形界面。</w:t>
      </w:r>
    </w:p>
    <w:p w:rsidR="00000000" w:rsidRDefault="00706F3F">
      <w:pPr>
        <w:ind w:firstLine="420"/>
        <w:rPr>
          <w:rFonts w:hint="eastAsia"/>
        </w:rPr>
      </w:pPr>
      <w:r>
        <w:t>7</w:t>
      </w:r>
      <w:r>
        <w:rPr>
          <w:rFonts w:hint="eastAsia"/>
        </w:rPr>
        <w:t>）投标人应确保所提供双源双视角</w:t>
      </w:r>
      <w:r>
        <w:rPr>
          <w:rFonts w:hint="eastAsia"/>
        </w:rPr>
        <w:t>X</w:t>
      </w:r>
      <w:r>
        <w:rPr>
          <w:rFonts w:hint="eastAsia"/>
        </w:rPr>
        <w:t>光机、炸探、液探、金属探测门等主要设备可具备联网的功能，通过安检集成设备向智慧运行系统进行数据传输，传输的数据包括但不限于每个安检点的安检人数、过包数量、液检数量及检查出的危险品、违禁品、管制物品、危险液体数据，安检点的设备情况等。</w:t>
      </w:r>
      <w:r>
        <w:rPr>
          <w:rFonts w:hint="eastAsia"/>
        </w:rPr>
        <w:t xml:space="preserve"> </w:t>
      </w:r>
    </w:p>
    <w:p w:rsidR="00000000" w:rsidRDefault="00706F3F">
      <w:pPr>
        <w:ind w:firstLine="420"/>
      </w:pPr>
      <w:r>
        <w:rPr>
          <w:rFonts w:hint="eastAsia"/>
        </w:rPr>
        <w:t>投</w:t>
      </w:r>
      <w:r>
        <w:rPr>
          <w:rFonts w:hint="eastAsia"/>
        </w:rPr>
        <w:t>标人应在在质保期内根据招标人需求免费对识别库进行扩充种类或升级。</w:t>
      </w:r>
    </w:p>
    <w:p w:rsidR="00000000" w:rsidRDefault="00706F3F">
      <w:pPr>
        <w:ind w:firstLine="420"/>
      </w:pPr>
      <w:r>
        <w:rPr>
          <w:rFonts w:hint="eastAsia"/>
        </w:rPr>
        <w:t>智慧安检系统应具备远程实时判图、多站点集中判图、判图任务调度、智能辅助判图、开检任务下发、判图工作及安检设备管理、数据存储等功能，存储时间不少于</w:t>
      </w:r>
      <w:r>
        <w:rPr>
          <w:rFonts w:hint="eastAsia"/>
        </w:rPr>
        <w:t>9</w:t>
      </w:r>
      <w:r>
        <w:t>0</w:t>
      </w:r>
      <w:r>
        <w:rPr>
          <w:rFonts w:hint="eastAsia"/>
        </w:rPr>
        <w:t>天。</w:t>
      </w:r>
    </w:p>
    <w:p w:rsidR="00000000" w:rsidRDefault="00706F3F">
      <w:pPr>
        <w:ind w:firstLine="420"/>
      </w:pPr>
      <w:r>
        <w:t>8</w:t>
      </w:r>
      <w:r>
        <w:rPr>
          <w:rFonts w:hint="eastAsia"/>
        </w:rPr>
        <w:t>）系统应具备可靠性、先进性、实用性、安全性以及可扩展性。系统不仅应满足本线路</w:t>
      </w:r>
      <w:r>
        <w:t>工程</w:t>
      </w:r>
      <w:r>
        <w:rPr>
          <w:rFonts w:hint="eastAsia"/>
        </w:rPr>
        <w:t>的运营和管理的需求，而且具备接入线网级智慧安检系统的能力，接口费用包含在总价中，还应为今后延伸工程接入安检管理系统的连接预留条件。</w:t>
      </w:r>
    </w:p>
    <w:p w:rsidR="00000000" w:rsidRDefault="00706F3F">
      <w:pPr>
        <w:ind w:firstLine="420"/>
      </w:pPr>
      <w:r>
        <w:rPr>
          <w:rFonts w:hint="eastAsia"/>
        </w:rPr>
        <w:t>投标人应结合工程经验及本工程功能需求，提供详细的智慧安检系统方案、安检点各设备</w:t>
      </w:r>
      <w:r>
        <w:rPr>
          <w:rFonts w:hint="eastAsia"/>
        </w:rPr>
        <w:t>接入方案、软硬件设备组成等。</w:t>
      </w:r>
    </w:p>
    <w:p w:rsidR="00000000" w:rsidRDefault="00706F3F">
      <w:pPr>
        <w:ind w:firstLine="420"/>
      </w:pPr>
      <w:r>
        <w:t>9</w:t>
      </w:r>
      <w:r>
        <w:rPr>
          <w:rFonts w:hint="eastAsia"/>
        </w:rPr>
        <w:t>）安检点所有设备内部配线由投标人提供并敷设。</w:t>
      </w:r>
    </w:p>
    <w:p w:rsidR="00000000" w:rsidRDefault="00706F3F">
      <w:pPr>
        <w:ind w:firstLine="420"/>
      </w:pPr>
      <w:r>
        <w:rPr>
          <w:rFonts w:hint="eastAsia"/>
        </w:rPr>
        <w:t>1</w:t>
      </w:r>
      <w:r>
        <w:t>0</w:t>
      </w:r>
      <w:r>
        <w:rPr>
          <w:rFonts w:hint="eastAsia"/>
        </w:rPr>
        <w:t>）安检点处的设备和配件（包括但不限于安检机、动力延长带、挡板、安检门、综合储物柜等）应结合空间一体化进行设计。</w:t>
      </w:r>
    </w:p>
    <w:p w:rsidR="00000000" w:rsidRDefault="00706F3F">
      <w:pPr>
        <w:ind w:firstLine="420"/>
        <w:rPr>
          <w:rFonts w:hint="eastAsia"/>
        </w:rPr>
      </w:pPr>
      <w:r>
        <w:rPr>
          <w:rFonts w:hint="eastAsia"/>
        </w:rPr>
        <w:t>1</w:t>
      </w:r>
      <w:r>
        <w:t>1</w:t>
      </w:r>
      <w:r>
        <w:rPr>
          <w:rFonts w:hint="eastAsia"/>
        </w:rPr>
        <w:t>）智慧安检系统抓拍的人脸图片应与公安人脸识别平台对接，具体方案在设计联络阶段确定。</w:t>
      </w:r>
    </w:p>
    <w:p w:rsidR="00000000" w:rsidRDefault="00706F3F">
      <w:pPr>
        <w:pStyle w:val="2"/>
        <w:spacing w:line="360" w:lineRule="auto"/>
        <w:rPr>
          <w:rFonts w:ascii="宋体" w:hAnsi="宋体" w:hint="eastAsia"/>
        </w:rPr>
      </w:pPr>
      <w:bookmarkStart w:id="658" w:name="_Toc160486538"/>
      <w:r>
        <w:rPr>
          <w:rFonts w:ascii="宋体" w:hAnsi="宋体"/>
        </w:rPr>
        <w:t>7.</w:t>
      </w:r>
      <w:r>
        <w:rPr>
          <w:rFonts w:ascii="宋体" w:hAnsi="宋体" w:hint="eastAsia"/>
        </w:rPr>
        <w:t>3</w:t>
      </w:r>
      <w:r>
        <w:rPr>
          <w:rFonts w:ascii="宋体" w:hAnsi="宋体" w:hint="eastAsia"/>
        </w:rPr>
        <w:t>主要</w:t>
      </w:r>
      <w:r>
        <w:rPr>
          <w:rFonts w:ascii="宋体" w:hAnsi="宋体"/>
        </w:rPr>
        <w:t>设备技术要求</w:t>
      </w:r>
      <w:bookmarkEnd w:id="658"/>
    </w:p>
    <w:p w:rsidR="00000000" w:rsidRDefault="00706F3F">
      <w:pPr>
        <w:pStyle w:val="3"/>
        <w:rPr>
          <w:rFonts w:ascii="宋体" w:hAnsi="宋体" w:hint="eastAsia"/>
        </w:rPr>
      </w:pPr>
      <w:bookmarkStart w:id="659" w:name="_Toc160486539"/>
      <w:r>
        <w:rPr>
          <w:rFonts w:ascii="宋体" w:hAnsi="宋体"/>
        </w:rPr>
        <w:t>7.</w:t>
      </w:r>
      <w:r>
        <w:rPr>
          <w:rFonts w:ascii="宋体" w:hAnsi="宋体" w:hint="eastAsia"/>
        </w:rPr>
        <w:t>3.1</w:t>
      </w:r>
      <w:r>
        <w:rPr>
          <w:rFonts w:ascii="宋体" w:hAnsi="宋体" w:hint="eastAsia"/>
        </w:rPr>
        <w:t>双源双视角</w:t>
      </w:r>
      <w:r>
        <w:rPr>
          <w:rFonts w:ascii="宋体" w:hAnsi="宋体"/>
        </w:rPr>
        <w:t>通道式Ｘ射线</w:t>
      </w:r>
      <w:r>
        <w:rPr>
          <w:rFonts w:ascii="宋体" w:hAnsi="宋体" w:hint="eastAsia"/>
        </w:rPr>
        <w:t>安全检查设备</w:t>
      </w:r>
      <w:bookmarkEnd w:id="659"/>
    </w:p>
    <w:p w:rsidR="00000000" w:rsidRDefault="00706F3F">
      <w:pPr>
        <w:pStyle w:val="4"/>
        <w:spacing w:before="0" w:after="0"/>
        <w:ind w:firstLineChars="0" w:firstLine="0"/>
        <w:rPr>
          <w:rFonts w:ascii="宋体" w:hAnsi="宋体"/>
        </w:rPr>
      </w:pPr>
      <w:r>
        <w:rPr>
          <w:rFonts w:ascii="宋体" w:hAnsi="宋体"/>
        </w:rPr>
        <w:t>7.</w:t>
      </w:r>
      <w:r>
        <w:rPr>
          <w:rFonts w:ascii="宋体" w:hAnsi="宋体" w:hint="eastAsia"/>
        </w:rPr>
        <w:t>3</w:t>
      </w:r>
      <w:r>
        <w:rPr>
          <w:rFonts w:ascii="宋体" w:hAnsi="宋体"/>
        </w:rPr>
        <w:t>.1</w:t>
      </w:r>
      <w:r>
        <w:rPr>
          <w:rFonts w:ascii="宋体" w:hAnsi="宋体" w:hint="eastAsia"/>
        </w:rPr>
        <w:t>.1</w:t>
      </w:r>
      <w:r>
        <w:rPr>
          <w:rFonts w:ascii="宋体" w:hAnsi="宋体" w:hint="eastAsia"/>
        </w:rPr>
        <w:t>一般</w:t>
      </w:r>
      <w:r>
        <w:rPr>
          <w:rFonts w:ascii="宋体" w:hAnsi="宋体"/>
        </w:rPr>
        <w:t>要求</w:t>
      </w:r>
    </w:p>
    <w:p w:rsidR="00000000" w:rsidRDefault="00706F3F">
      <w:pPr>
        <w:ind w:firstLine="420"/>
      </w:pPr>
      <w:r>
        <w:t>投标人所投设备应是经过工程验证或权威机构认可的高可靠性成熟产品。</w:t>
      </w:r>
    </w:p>
    <w:p w:rsidR="00000000" w:rsidRDefault="00706F3F">
      <w:pPr>
        <w:ind w:firstLine="420"/>
      </w:pPr>
      <w:r>
        <w:t>投标人应在投标文件中详细说明需定期更换的关键部件（包括射线发生器、探测</w:t>
      </w:r>
      <w:r>
        <w:t>晶体、滚筒电机等）及耗材的名称、更换周期、更换方法及时间等。</w:t>
      </w:r>
    </w:p>
    <w:p w:rsidR="00000000" w:rsidRDefault="00706F3F">
      <w:pPr>
        <w:ind w:firstLine="420"/>
        <w:rPr>
          <w:rFonts w:hint="eastAsia"/>
        </w:rPr>
      </w:pPr>
      <w:r>
        <w:rPr>
          <w:rFonts w:hint="eastAsia"/>
        </w:rPr>
        <w:t>每台安检机需配置两个摄像机，具备导出通用视频文件格式功能。</w:t>
      </w:r>
    </w:p>
    <w:p w:rsidR="00000000" w:rsidRDefault="00706F3F">
      <w:pPr>
        <w:pStyle w:val="4"/>
        <w:spacing w:before="0" w:after="0"/>
        <w:ind w:firstLineChars="0" w:firstLine="0"/>
        <w:rPr>
          <w:rFonts w:ascii="宋体" w:hAnsi="宋体"/>
        </w:rPr>
      </w:pPr>
      <w:r>
        <w:rPr>
          <w:rFonts w:ascii="宋体" w:hAnsi="宋体"/>
        </w:rPr>
        <w:t>7.</w:t>
      </w:r>
      <w:r>
        <w:rPr>
          <w:rFonts w:ascii="宋体" w:hAnsi="宋体" w:hint="eastAsia"/>
        </w:rPr>
        <w:t>3.1</w:t>
      </w:r>
      <w:r>
        <w:rPr>
          <w:rFonts w:ascii="宋体" w:hAnsi="宋体"/>
        </w:rPr>
        <w:t>.</w:t>
      </w:r>
      <w:r>
        <w:rPr>
          <w:rFonts w:ascii="宋体" w:hAnsi="宋体" w:hint="eastAsia"/>
        </w:rPr>
        <w:t>2</w:t>
      </w:r>
      <w:r>
        <w:rPr>
          <w:rFonts w:ascii="宋体" w:hAnsi="宋体"/>
        </w:rPr>
        <w:t>主要功能要求</w:t>
      </w:r>
    </w:p>
    <w:p w:rsidR="00000000" w:rsidRDefault="00706F3F">
      <w:pPr>
        <w:ind w:firstLine="420"/>
      </w:pPr>
      <w:r>
        <w:t>投标人提供的</w:t>
      </w:r>
      <w:r>
        <w:rPr>
          <w:rFonts w:hint="eastAsia"/>
        </w:rPr>
        <w:t>双源双视角</w:t>
      </w:r>
      <w:r>
        <w:t>通道式</w:t>
      </w:r>
      <w:r>
        <w:t>X</w:t>
      </w:r>
      <w:r>
        <w:t>射线安全检查设备应至少满足以下性能和功能要求：</w:t>
      </w:r>
    </w:p>
    <w:p w:rsidR="00000000" w:rsidRDefault="00706F3F">
      <w:pPr>
        <w:ind w:firstLine="420"/>
      </w:pPr>
      <w:r>
        <w:rPr>
          <w:rFonts w:hint="eastAsia"/>
        </w:rPr>
        <w:t>1</w:t>
      </w:r>
      <w:r>
        <w:rPr>
          <w:rFonts w:hint="eastAsia"/>
        </w:rPr>
        <w:t>）</w:t>
      </w:r>
      <w:r>
        <w:t>图像质量要求：</w:t>
      </w:r>
    </w:p>
    <w:p w:rsidR="00000000" w:rsidRDefault="00706F3F">
      <w:pPr>
        <w:numPr>
          <w:ilvl w:val="0"/>
          <w:numId w:val="43"/>
        </w:numPr>
        <w:ind w:firstLineChars="0"/>
      </w:pPr>
      <w:r>
        <w:t>线分辨力：</w:t>
      </w:r>
      <w:r>
        <w:rPr>
          <w:rFonts w:hint="eastAsia"/>
        </w:rPr>
        <w:t>中型机的</w:t>
      </w:r>
      <w:r>
        <w:t>设备应能分辨标称直径不大于</w:t>
      </w:r>
      <w:r>
        <w:t>0.1mm</w:t>
      </w:r>
      <w:r>
        <w:t>的金属丝；</w:t>
      </w:r>
      <w:r>
        <w:rPr>
          <w:rFonts w:hint="eastAsia"/>
        </w:rPr>
        <w:t>大型机的</w:t>
      </w:r>
      <w:r>
        <w:t>设</w:t>
      </w:r>
      <w:r>
        <w:lastRenderedPageBreak/>
        <w:t>备应能分辨标称直径不大于</w:t>
      </w:r>
      <w:r>
        <w:t>0.1</w:t>
      </w:r>
      <w:r>
        <w:rPr>
          <w:rFonts w:hint="eastAsia"/>
        </w:rPr>
        <w:t>3</w:t>
      </w:r>
      <w:r>
        <w:t>mm</w:t>
      </w:r>
      <w:r>
        <w:t>的金属丝；</w:t>
      </w:r>
      <w:r>
        <w:rPr>
          <w:rFonts w:hint="eastAsia"/>
        </w:rPr>
        <w:t xml:space="preserve"> </w:t>
      </w:r>
    </w:p>
    <w:p w:rsidR="00000000" w:rsidRDefault="00706F3F">
      <w:pPr>
        <w:numPr>
          <w:ilvl w:val="0"/>
          <w:numId w:val="43"/>
        </w:numPr>
        <w:ind w:firstLineChars="0"/>
      </w:pPr>
      <w:r>
        <w:t>穿透力：中型机的穿透力</w:t>
      </w:r>
      <w:r>
        <w:rPr>
          <w:rFonts w:hint="eastAsia"/>
        </w:rPr>
        <w:t>不</w:t>
      </w:r>
      <w:r>
        <w:t>应小于</w:t>
      </w:r>
      <w:r>
        <w:t>34mm</w:t>
      </w:r>
      <w:r>
        <w:t>厚度钢板；大型机的穿透力不应小于</w:t>
      </w:r>
      <w:r>
        <w:t>34mm</w:t>
      </w:r>
      <w:r>
        <w:t>厚度钢板；</w:t>
      </w:r>
    </w:p>
    <w:p w:rsidR="00000000" w:rsidRDefault="00706F3F">
      <w:pPr>
        <w:numPr>
          <w:ilvl w:val="0"/>
          <w:numId w:val="43"/>
        </w:numPr>
        <w:ind w:firstLineChars="0"/>
      </w:pPr>
      <w:r>
        <w:t>空间分辨力</w:t>
      </w:r>
      <w:r>
        <w:rPr>
          <w:rFonts w:hint="eastAsia"/>
        </w:rPr>
        <w:t>：中型机的</w:t>
      </w:r>
      <w:r>
        <w:t>设备应能够分辨直径不大于</w:t>
      </w:r>
      <w:r>
        <w:t>1.0</w:t>
      </w:r>
      <w:r>
        <w:t>mm</w:t>
      </w:r>
      <w:r>
        <w:t>的线对；</w:t>
      </w:r>
      <w:r>
        <w:rPr>
          <w:rFonts w:hint="eastAsia"/>
        </w:rPr>
        <w:t>大型机的</w:t>
      </w:r>
      <w:r>
        <w:t>设备</w:t>
      </w:r>
      <w:r>
        <w:rPr>
          <w:rFonts w:hint="eastAsia"/>
        </w:rPr>
        <w:t>的分辨力应满足或优于国标要求，</w:t>
      </w:r>
      <w:r>
        <w:t>能够分辨直径</w:t>
      </w:r>
      <w:r>
        <w:rPr>
          <w:rFonts w:hint="eastAsia"/>
        </w:rPr>
        <w:t>不大于</w:t>
      </w:r>
      <w:r>
        <w:rPr>
          <w:rFonts w:hint="eastAsia"/>
        </w:rPr>
        <w:t>2</w:t>
      </w:r>
      <w:r>
        <w:t>.0mm</w:t>
      </w:r>
      <w:r>
        <w:t>的线对；</w:t>
      </w:r>
      <w:r>
        <w:rPr>
          <w:rFonts w:hint="eastAsia"/>
        </w:rPr>
        <w:t xml:space="preserve"> </w:t>
      </w:r>
    </w:p>
    <w:p w:rsidR="00000000" w:rsidRDefault="00706F3F">
      <w:pPr>
        <w:numPr>
          <w:ilvl w:val="0"/>
          <w:numId w:val="43"/>
        </w:numPr>
        <w:ind w:firstLineChars="0"/>
      </w:pPr>
      <w:r>
        <w:t>图像显示分辨率不小于</w:t>
      </w:r>
      <w:r>
        <w:t>1280×1024</w:t>
      </w:r>
      <w:r>
        <w:t>。</w:t>
      </w:r>
      <w:r>
        <w:rPr>
          <w:rFonts w:hint="eastAsia"/>
        </w:rPr>
        <w:t xml:space="preserve"> </w:t>
      </w:r>
    </w:p>
    <w:p w:rsidR="00000000" w:rsidRDefault="00706F3F">
      <w:pPr>
        <w:numPr>
          <w:ilvl w:val="0"/>
          <w:numId w:val="43"/>
        </w:numPr>
        <w:ind w:firstLineChars="0"/>
      </w:pPr>
      <w:r>
        <w:rPr>
          <w:rFonts w:hint="eastAsia"/>
        </w:rPr>
        <w:t>支持双向扫描功能，可以对任意方向传送的物品进行扫描并成像。</w:t>
      </w:r>
    </w:p>
    <w:p w:rsidR="00000000" w:rsidRDefault="00706F3F">
      <w:pPr>
        <w:ind w:firstLine="420"/>
      </w:pPr>
      <w:r>
        <w:rPr>
          <w:rFonts w:hint="eastAsia"/>
        </w:rPr>
        <w:t>2</w:t>
      </w:r>
      <w:r>
        <w:rPr>
          <w:rFonts w:hint="eastAsia"/>
        </w:rPr>
        <w:t>）</w:t>
      </w:r>
      <w:r>
        <w:t>图像处理功能要求：</w:t>
      </w:r>
    </w:p>
    <w:p w:rsidR="00000000" w:rsidRDefault="00706F3F">
      <w:pPr>
        <w:ind w:firstLine="420"/>
      </w:pPr>
      <w:r>
        <w:t>设备应至少满足以下图像处理功能：</w:t>
      </w:r>
    </w:p>
    <w:p w:rsidR="00000000" w:rsidRDefault="00706F3F">
      <w:pPr>
        <w:numPr>
          <w:ilvl w:val="0"/>
          <w:numId w:val="43"/>
        </w:numPr>
        <w:ind w:firstLineChars="0"/>
      </w:pPr>
      <w:r>
        <w:t>具有有机物剔除功能：突出显示无机物和混合物图像，有机物显示为灰度图像。可显示灰度不小于</w:t>
      </w:r>
      <w:r>
        <w:t>4096</w:t>
      </w:r>
      <w:r>
        <w:t>（</w:t>
      </w:r>
      <w:r>
        <w:t>12</w:t>
      </w:r>
      <w:r>
        <w:t>比特）。</w:t>
      </w:r>
    </w:p>
    <w:p w:rsidR="00000000" w:rsidRDefault="00706F3F">
      <w:pPr>
        <w:numPr>
          <w:ilvl w:val="0"/>
          <w:numId w:val="43"/>
        </w:numPr>
        <w:ind w:firstLineChars="0"/>
      </w:pPr>
      <w:r>
        <w:t>具有有机物只显功能：突出显示有机物图像，无机物和混合物显示为灰度图像。可显示灰度不小于</w:t>
      </w:r>
      <w:r>
        <w:t>4096</w:t>
      </w:r>
      <w:r>
        <w:t>（</w:t>
      </w:r>
      <w:r>
        <w:t>12</w:t>
      </w:r>
      <w:r>
        <w:t>比特）。</w:t>
      </w:r>
    </w:p>
    <w:p w:rsidR="00000000" w:rsidRDefault="00706F3F">
      <w:pPr>
        <w:numPr>
          <w:ilvl w:val="0"/>
          <w:numId w:val="43"/>
        </w:numPr>
        <w:ind w:firstLineChars="0"/>
      </w:pPr>
      <w:r>
        <w:t>具有图像放大功能：图像任意区域可实现</w:t>
      </w:r>
      <w:r>
        <w:t>无级平滑放大，最大放大倍数不低于</w:t>
      </w:r>
      <w:r>
        <w:t>64</w:t>
      </w:r>
      <w:r>
        <w:t>倍。</w:t>
      </w:r>
    </w:p>
    <w:p w:rsidR="00000000" w:rsidRDefault="00706F3F">
      <w:pPr>
        <w:numPr>
          <w:ilvl w:val="0"/>
          <w:numId w:val="43"/>
        </w:numPr>
        <w:ind w:firstLineChars="0"/>
      </w:pPr>
      <w:r>
        <w:rPr>
          <w:rFonts w:hint="eastAsia"/>
        </w:rPr>
        <w:t>具有图像完整功能：扫描图像在传输过程中，如出现暂停再运行情况时，应保持图像的完整。</w:t>
      </w:r>
    </w:p>
    <w:p w:rsidR="00000000" w:rsidRDefault="00706F3F">
      <w:pPr>
        <w:numPr>
          <w:ilvl w:val="0"/>
          <w:numId w:val="43"/>
        </w:numPr>
        <w:ind w:firstLineChars="0"/>
      </w:pPr>
      <w:r>
        <w:t>具有图像反转功能：对吸收率高的区域显示为亮色，对吸收率低的区域显示为深色。</w:t>
      </w:r>
    </w:p>
    <w:p w:rsidR="00000000" w:rsidRDefault="00706F3F">
      <w:pPr>
        <w:numPr>
          <w:ilvl w:val="0"/>
          <w:numId w:val="43"/>
        </w:numPr>
        <w:ind w:firstLineChars="0"/>
      </w:pPr>
      <w:r>
        <w:t>具有图像穿透增强功能：可提高高吸收率范围（难穿透物质）的图像显示对比度。</w:t>
      </w:r>
    </w:p>
    <w:p w:rsidR="00000000" w:rsidRDefault="00706F3F">
      <w:pPr>
        <w:numPr>
          <w:ilvl w:val="0"/>
          <w:numId w:val="43"/>
        </w:numPr>
        <w:ind w:firstLineChars="0"/>
      </w:pPr>
      <w:r>
        <w:t>可在不同能量范围调节图像的显示效果，提高所选吸收率范围内的图像显示对比度，降低所选范围外的图像显示对比度。</w:t>
      </w:r>
    </w:p>
    <w:p w:rsidR="00000000" w:rsidRDefault="00706F3F">
      <w:pPr>
        <w:numPr>
          <w:ilvl w:val="0"/>
          <w:numId w:val="43"/>
        </w:numPr>
        <w:ind w:firstLineChars="0"/>
      </w:pPr>
      <w:r>
        <w:t>具有高吸收率报警功能，设备应能够自动检测难穿透或穿不透区域，并添加边框突出显示和报警</w:t>
      </w:r>
      <w:r>
        <w:rPr>
          <w:rFonts w:hint="eastAsia"/>
        </w:rPr>
        <w:t>。</w:t>
      </w:r>
    </w:p>
    <w:p w:rsidR="00000000" w:rsidRDefault="00706F3F">
      <w:pPr>
        <w:numPr>
          <w:ilvl w:val="0"/>
          <w:numId w:val="43"/>
        </w:numPr>
        <w:ind w:firstLineChars="0"/>
      </w:pPr>
      <w:r>
        <w:t>具有图像回拉功能：设备应能够回拉重放不少</w:t>
      </w:r>
      <w:r>
        <w:t>于</w:t>
      </w:r>
      <w:r>
        <w:t>20</w:t>
      </w:r>
      <w:r>
        <w:t>幅图像。</w:t>
      </w:r>
    </w:p>
    <w:p w:rsidR="00000000" w:rsidRDefault="00706F3F">
      <w:pPr>
        <w:numPr>
          <w:ilvl w:val="0"/>
          <w:numId w:val="43"/>
        </w:numPr>
        <w:ind w:firstLineChars="0"/>
      </w:pPr>
      <w:r>
        <w:t>具有连续扫描功能：对于光障检测不到的薄形物体，提供</w:t>
      </w:r>
      <w:r>
        <w:t>X</w:t>
      </w:r>
      <w:r>
        <w:t>射线连续扫描功能。</w:t>
      </w:r>
    </w:p>
    <w:p w:rsidR="00000000" w:rsidRDefault="00706F3F">
      <w:pPr>
        <w:numPr>
          <w:ilvl w:val="0"/>
          <w:numId w:val="43"/>
        </w:numPr>
        <w:ind w:firstLineChars="0"/>
      </w:pPr>
      <w:r>
        <w:t>具有危险品电子图像插入功能（</w:t>
      </w:r>
      <w:r>
        <w:t>TIP</w:t>
      </w:r>
      <w:r>
        <w:t>）：</w:t>
      </w:r>
    </w:p>
    <w:p w:rsidR="00000000" w:rsidRDefault="00706F3F">
      <w:pPr>
        <w:numPr>
          <w:ilvl w:val="0"/>
          <w:numId w:val="43"/>
        </w:numPr>
        <w:ind w:firstLineChars="0"/>
      </w:pPr>
      <w:r>
        <w:t>在正常扫描生成的行李图像中随机插入危险物品或包裹图像，系统管理人员可以设定插入危险品图像的种类、频率以及各类危险品图像插入比例，可以设置</w:t>
      </w:r>
      <w:r>
        <w:t>TIP</w:t>
      </w:r>
      <w:r>
        <w:t>功能开始和结束的时间，可以设置</w:t>
      </w:r>
      <w:r>
        <w:t>TIP</w:t>
      </w:r>
      <w:r>
        <w:t>功能使用的用户范围。</w:t>
      </w:r>
    </w:p>
    <w:p w:rsidR="00000000" w:rsidRDefault="00706F3F">
      <w:pPr>
        <w:numPr>
          <w:ilvl w:val="0"/>
          <w:numId w:val="43"/>
        </w:numPr>
        <w:ind w:firstLineChars="0"/>
      </w:pPr>
      <w:r>
        <w:t>具有图像识别培训功能：设备应能够在不启动传送带的条件下，以正常检查速度显</w:t>
      </w:r>
      <w:r>
        <w:lastRenderedPageBreak/>
        <w:t>示选择的已保存图像，用于图像识别培训。</w:t>
      </w:r>
    </w:p>
    <w:p w:rsidR="00000000" w:rsidRDefault="00706F3F">
      <w:pPr>
        <w:numPr>
          <w:ilvl w:val="0"/>
          <w:numId w:val="43"/>
        </w:numPr>
        <w:ind w:firstLineChars="0"/>
      </w:pPr>
      <w:r>
        <w:t>具有爆炸物</w:t>
      </w:r>
      <w:r>
        <w:t>/</w:t>
      </w:r>
      <w:r>
        <w:t>毒品增强显示功能：可突出显示具有爆炸物</w:t>
      </w:r>
      <w:r>
        <w:t>/</w:t>
      </w:r>
      <w:r>
        <w:t>毒品原子序数特征的图</w:t>
      </w:r>
      <w:r>
        <w:t>像区域，其它区域显示为灰度图像。</w:t>
      </w:r>
    </w:p>
    <w:p w:rsidR="00000000" w:rsidRDefault="00706F3F">
      <w:pPr>
        <w:numPr>
          <w:ilvl w:val="0"/>
          <w:numId w:val="43"/>
        </w:numPr>
        <w:ind w:firstLineChars="0"/>
        <w:rPr>
          <w:rFonts w:hint="eastAsia"/>
        </w:rPr>
      </w:pPr>
      <w:r>
        <w:rPr>
          <w:rFonts w:hint="eastAsia"/>
        </w:rPr>
        <w:t>预留安票检一体机的接入条件。</w:t>
      </w:r>
    </w:p>
    <w:p w:rsidR="00000000" w:rsidRDefault="00706F3F">
      <w:pPr>
        <w:numPr>
          <w:ilvl w:val="0"/>
          <w:numId w:val="43"/>
        </w:numPr>
        <w:ind w:firstLineChars="0"/>
      </w:pPr>
      <w:r>
        <w:t>爆炸物</w:t>
      </w:r>
      <w:r>
        <w:t>/</w:t>
      </w:r>
      <w:r>
        <w:t>毒品自动检测，设备应能够自动探测爆炸物</w:t>
      </w:r>
      <w:r>
        <w:t>/</w:t>
      </w:r>
      <w:r>
        <w:t>毒品，并在嫌疑图像区域添加边框突出显示。</w:t>
      </w:r>
    </w:p>
    <w:p w:rsidR="00000000" w:rsidRDefault="00706F3F">
      <w:pPr>
        <w:numPr>
          <w:ilvl w:val="0"/>
          <w:numId w:val="43"/>
        </w:numPr>
        <w:ind w:firstLineChars="0"/>
        <w:rPr>
          <w:rFonts w:hint="eastAsia"/>
        </w:rPr>
      </w:pPr>
      <w:r>
        <w:rPr>
          <w:rFonts w:hint="eastAsia"/>
        </w:rPr>
        <w:t>采用模块化设计，提供射线源、探测器、专用键盘等关键部件的测试诊断功能。</w:t>
      </w:r>
    </w:p>
    <w:p w:rsidR="00000000" w:rsidRDefault="00706F3F">
      <w:pPr>
        <w:numPr>
          <w:ilvl w:val="0"/>
          <w:numId w:val="43"/>
        </w:numPr>
        <w:ind w:firstLineChars="0"/>
      </w:pPr>
      <w:r>
        <w:rPr>
          <w:rFonts w:hint="eastAsia"/>
        </w:rPr>
        <w:t>安全检查设备主视角、侧视角均需具备智能判图功能，能够自动提取</w:t>
      </w:r>
      <w:r>
        <w:t>/</w:t>
      </w:r>
      <w:r>
        <w:rPr>
          <w:rFonts w:hint="eastAsia"/>
        </w:rPr>
        <w:t>辨识违禁物品的物品特征及属性，并进行声光报警、遥控报警、展示与处理，可通过安检集成设备向智慧运行系统进行违禁物品图像及报警信息传输。</w:t>
      </w:r>
    </w:p>
    <w:p w:rsidR="00000000" w:rsidRDefault="00706F3F">
      <w:pPr>
        <w:ind w:firstLine="420"/>
      </w:pPr>
      <w:r>
        <w:rPr>
          <w:rFonts w:hint="eastAsia"/>
        </w:rPr>
        <w:t>3</w:t>
      </w:r>
      <w:r>
        <w:rPr>
          <w:rFonts w:hint="eastAsia"/>
        </w:rPr>
        <w:t>）</w:t>
      </w:r>
      <w:r>
        <w:t>图像存储要求：</w:t>
      </w:r>
    </w:p>
    <w:p w:rsidR="00000000" w:rsidRDefault="00706F3F">
      <w:pPr>
        <w:numPr>
          <w:ilvl w:val="0"/>
          <w:numId w:val="43"/>
        </w:numPr>
        <w:ind w:firstLineChars="0"/>
      </w:pPr>
      <w:r>
        <w:t>设备应自动保存全部被检物品扫描图像，并能够存储不少于</w:t>
      </w:r>
      <w:r>
        <w:rPr>
          <w:rFonts w:hint="eastAsia"/>
        </w:rPr>
        <w:t>15</w:t>
      </w:r>
      <w:r>
        <w:t>0000</w:t>
      </w:r>
      <w:r>
        <w:t>幅图像</w:t>
      </w:r>
      <w:r>
        <w:t>（不低于</w:t>
      </w:r>
      <w:r>
        <w:t>1280×1024</w:t>
      </w:r>
      <w:r>
        <w:t>像素）。保存的图像应包含图像生成时间、用户</w:t>
      </w:r>
      <w:r>
        <w:t>ID</w:t>
      </w:r>
      <w:r>
        <w:t>等信息。当图像数据量达到设定的磁盘空间限值时，系统应能够按照</w:t>
      </w:r>
      <w:r>
        <w:rPr>
          <w:rFonts w:hint="eastAsia"/>
        </w:rPr>
        <w:t>“</w:t>
      </w:r>
      <w:r>
        <w:t>先入先出</w:t>
      </w:r>
      <w:r>
        <w:rPr>
          <w:rFonts w:hint="eastAsia"/>
        </w:rPr>
        <w:t>”</w:t>
      </w:r>
      <w:r>
        <w:t>原则自动删除自动保存的图像。</w:t>
      </w:r>
    </w:p>
    <w:p w:rsidR="00000000" w:rsidRDefault="00706F3F">
      <w:pPr>
        <w:numPr>
          <w:ilvl w:val="0"/>
          <w:numId w:val="43"/>
        </w:numPr>
        <w:ind w:firstLineChars="0"/>
      </w:pPr>
      <w:r>
        <w:t>图像存储数量可根据招标人</w:t>
      </w:r>
      <w:r>
        <w:rPr>
          <w:rFonts w:hint="eastAsia"/>
        </w:rPr>
        <w:t>的</w:t>
      </w:r>
      <w:r>
        <w:t>要求进行扩容</w:t>
      </w:r>
      <w:r>
        <w:rPr>
          <w:rFonts w:hint="eastAsia"/>
        </w:rPr>
        <w:t>；存储设备应预留存储扩容的条件。</w:t>
      </w:r>
    </w:p>
    <w:p w:rsidR="00000000" w:rsidRDefault="00706F3F">
      <w:pPr>
        <w:numPr>
          <w:ilvl w:val="0"/>
          <w:numId w:val="43"/>
        </w:numPr>
        <w:ind w:firstLineChars="0"/>
      </w:pPr>
      <w:r>
        <w:t>具有图像选择保存功能：可以选择图像并保存至专用文件夹，且不能被系统自动删除。</w:t>
      </w:r>
    </w:p>
    <w:p w:rsidR="00000000" w:rsidRDefault="00706F3F">
      <w:pPr>
        <w:numPr>
          <w:ilvl w:val="0"/>
          <w:numId w:val="43"/>
        </w:numPr>
        <w:ind w:firstLineChars="0"/>
      </w:pPr>
      <w:r>
        <w:t>设备应能够查询显示可用于图像保存的剩余磁盘空间。</w:t>
      </w:r>
    </w:p>
    <w:p w:rsidR="00000000" w:rsidRDefault="00706F3F">
      <w:pPr>
        <w:numPr>
          <w:ilvl w:val="0"/>
          <w:numId w:val="43"/>
        </w:numPr>
        <w:ind w:firstLineChars="0"/>
      </w:pPr>
      <w:r>
        <w:t>设备应能够根据图像扫描时间、操作人员</w:t>
      </w:r>
      <w:r>
        <w:t>ID</w:t>
      </w:r>
      <w:r>
        <w:t>、图像保存方式等条件组合进行图像检索。</w:t>
      </w:r>
    </w:p>
    <w:p w:rsidR="00000000" w:rsidRDefault="00706F3F">
      <w:pPr>
        <w:numPr>
          <w:ilvl w:val="0"/>
          <w:numId w:val="43"/>
        </w:numPr>
        <w:ind w:firstLineChars="0"/>
      </w:pPr>
      <w:r>
        <w:t>设备应能够将图像转化为</w:t>
      </w:r>
      <w:r>
        <w:t>BMP</w:t>
      </w:r>
      <w:r>
        <w:t>、</w:t>
      </w:r>
      <w:r>
        <w:t>JPG</w:t>
      </w:r>
      <w:r>
        <w:t>、</w:t>
      </w:r>
      <w:r>
        <w:t>GIF</w:t>
      </w:r>
      <w:r>
        <w:t>等通用图像格式</w:t>
      </w:r>
      <w:r>
        <w:rPr>
          <w:rFonts w:hint="eastAsia"/>
        </w:rPr>
        <w:t>。</w:t>
      </w:r>
    </w:p>
    <w:p w:rsidR="00000000" w:rsidRDefault="00706F3F">
      <w:pPr>
        <w:numPr>
          <w:ilvl w:val="0"/>
          <w:numId w:val="43"/>
        </w:numPr>
        <w:ind w:firstLineChars="0"/>
      </w:pPr>
      <w:r>
        <w:t>设备应能够通过标准接口连接打印机，进行图像打印。</w:t>
      </w:r>
    </w:p>
    <w:p w:rsidR="00000000" w:rsidRDefault="00706F3F">
      <w:pPr>
        <w:numPr>
          <w:ilvl w:val="0"/>
          <w:numId w:val="43"/>
        </w:numPr>
        <w:ind w:firstLineChars="0"/>
      </w:pPr>
      <w:r>
        <w:t>设备应能够将图像导出至标准</w:t>
      </w:r>
      <w:r>
        <w:t>USB</w:t>
      </w:r>
      <w:r>
        <w:t>接口存储设备。</w:t>
      </w:r>
    </w:p>
    <w:p w:rsidR="00000000" w:rsidRDefault="00706F3F">
      <w:pPr>
        <w:ind w:firstLine="420"/>
      </w:pPr>
      <w:r>
        <w:rPr>
          <w:rFonts w:hint="eastAsia"/>
        </w:rPr>
        <w:t>4</w:t>
      </w:r>
      <w:r>
        <w:rPr>
          <w:rFonts w:hint="eastAsia"/>
        </w:rPr>
        <w:t>）</w:t>
      </w:r>
      <w:r>
        <w:t>辐射安全要求：</w:t>
      </w:r>
    </w:p>
    <w:p w:rsidR="00000000" w:rsidRDefault="00706F3F">
      <w:pPr>
        <w:numPr>
          <w:ilvl w:val="0"/>
          <w:numId w:val="43"/>
        </w:numPr>
        <w:ind w:firstLineChars="0"/>
      </w:pPr>
      <w:r>
        <w:t>泄露</w:t>
      </w:r>
      <w:r>
        <w:rPr>
          <w:rFonts w:hint="eastAsia"/>
        </w:rPr>
        <w:t>射线</w:t>
      </w:r>
      <w:r>
        <w:t>剂量率（距离设备外壳</w:t>
      </w:r>
      <w:r>
        <w:t>5cm</w:t>
      </w:r>
      <w:r>
        <w:t>处）小于</w:t>
      </w:r>
      <w:r>
        <w:t>1µGy/h</w:t>
      </w:r>
      <w:r>
        <w:rPr>
          <w:rFonts w:hint="eastAsia"/>
        </w:rPr>
        <w:t>。</w:t>
      </w:r>
    </w:p>
    <w:p w:rsidR="00000000" w:rsidRDefault="00706F3F">
      <w:pPr>
        <w:numPr>
          <w:ilvl w:val="0"/>
          <w:numId w:val="43"/>
        </w:numPr>
        <w:ind w:firstLineChars="0"/>
      </w:pPr>
      <w:r>
        <w:t>单次检查剂量不大于</w:t>
      </w:r>
      <w:r>
        <w:t>5µGy</w:t>
      </w:r>
      <w:r>
        <w:t>。</w:t>
      </w:r>
    </w:p>
    <w:p w:rsidR="00000000" w:rsidRDefault="00706F3F">
      <w:pPr>
        <w:ind w:firstLine="420"/>
      </w:pPr>
      <w:r>
        <w:t>5</w:t>
      </w:r>
      <w:r>
        <w:rPr>
          <w:rFonts w:hint="eastAsia"/>
        </w:rPr>
        <w:t>）设备安全要求</w:t>
      </w:r>
    </w:p>
    <w:p w:rsidR="00000000" w:rsidRDefault="00706F3F">
      <w:pPr>
        <w:numPr>
          <w:ilvl w:val="0"/>
          <w:numId w:val="43"/>
        </w:numPr>
        <w:ind w:firstLineChars="0"/>
      </w:pPr>
      <w:r>
        <w:t>设备在操作员方便操作的位置应设有紧急停止开关。当发生紧急情况时，按下紧急停止开关应能够立即切断</w:t>
      </w:r>
      <w:r>
        <w:t>X</w:t>
      </w:r>
      <w:r>
        <w:t>射线发射装置和运动部件，同时在软件界面上显示提</w:t>
      </w:r>
      <w:r>
        <w:lastRenderedPageBreak/>
        <w:t>示信息。</w:t>
      </w:r>
      <w:r>
        <w:rPr>
          <w:rFonts w:hint="eastAsia"/>
        </w:rPr>
        <w:t>紧急停止开关应使用黄底红色开关。</w:t>
      </w:r>
      <w:r>
        <w:t>投标人应提供紧急停止开关的设置方案，具体数量和设置位置在设计联络阶段确认。</w:t>
      </w:r>
    </w:p>
    <w:p w:rsidR="00000000" w:rsidRDefault="00706F3F">
      <w:pPr>
        <w:numPr>
          <w:ilvl w:val="0"/>
          <w:numId w:val="43"/>
        </w:numPr>
        <w:ind w:firstLineChars="0"/>
      </w:pPr>
      <w:r>
        <w:rPr>
          <w:rFonts w:hint="eastAsia"/>
        </w:rPr>
        <w:t>设备应设置钥匙开关和二次电</w:t>
      </w:r>
      <w:r>
        <w:rPr>
          <w:rFonts w:hint="eastAsia"/>
        </w:rPr>
        <w:t>源启动开关。</w:t>
      </w:r>
    </w:p>
    <w:p w:rsidR="00000000" w:rsidRDefault="00706F3F">
      <w:pPr>
        <w:numPr>
          <w:ilvl w:val="0"/>
          <w:numId w:val="43"/>
        </w:numPr>
        <w:ind w:firstLineChars="0"/>
      </w:pPr>
      <w:bookmarkStart w:id="660" w:name="_Hlk164439173"/>
      <w:r>
        <w:rPr>
          <w:rFonts w:hint="eastAsia"/>
        </w:rPr>
        <w:t>提供出包传送带与托辊间隙处的防夹措施方案，在设计联络阶段确定。</w:t>
      </w:r>
    </w:p>
    <w:p w:rsidR="00000000" w:rsidRDefault="00706F3F">
      <w:pPr>
        <w:numPr>
          <w:ilvl w:val="0"/>
          <w:numId w:val="43"/>
        </w:numPr>
        <w:ind w:firstLineChars="0"/>
      </w:pPr>
      <w:r>
        <w:rPr>
          <w:rFonts w:hint="eastAsia"/>
        </w:rPr>
        <w:t>设备内使用</w:t>
      </w:r>
      <w:r>
        <w:rPr>
          <w:rFonts w:hint="eastAsia"/>
        </w:rPr>
        <w:t>PDU</w:t>
      </w:r>
      <w:r>
        <w:rPr>
          <w:rFonts w:hint="eastAsia"/>
        </w:rPr>
        <w:t>等供电设备，应符合国标规范中的要求。</w:t>
      </w:r>
    </w:p>
    <w:bookmarkEnd w:id="660"/>
    <w:p w:rsidR="00000000" w:rsidRDefault="00706F3F">
      <w:pPr>
        <w:ind w:firstLine="420"/>
      </w:pPr>
      <w:r>
        <w:rPr>
          <w:rFonts w:hint="eastAsia"/>
        </w:rPr>
        <w:t>6</w:t>
      </w:r>
      <w:r>
        <w:rPr>
          <w:rFonts w:hint="eastAsia"/>
        </w:rPr>
        <w:t>）</w:t>
      </w:r>
      <w:r>
        <w:t>设备待机及恢复要求：</w:t>
      </w:r>
    </w:p>
    <w:p w:rsidR="00000000" w:rsidRDefault="00706F3F">
      <w:pPr>
        <w:numPr>
          <w:ilvl w:val="0"/>
          <w:numId w:val="43"/>
        </w:numPr>
        <w:ind w:firstLineChars="0"/>
      </w:pPr>
      <w:r>
        <w:t>待机状态：当在设定时间范围内设备无操作时，设备应能够自动进入待机状态。</w:t>
      </w:r>
    </w:p>
    <w:p w:rsidR="00000000" w:rsidRDefault="00706F3F">
      <w:pPr>
        <w:numPr>
          <w:ilvl w:val="0"/>
          <w:numId w:val="43"/>
        </w:numPr>
        <w:ind w:firstLineChars="0"/>
      </w:pPr>
      <w:r>
        <w:t>待机恢复：设备可以由待机状态手动恢复至工作状态，并可以要求</w:t>
      </w:r>
      <w:r>
        <w:rPr>
          <w:rFonts w:hint="eastAsia"/>
        </w:rPr>
        <w:t>输入</w:t>
      </w:r>
      <w:r>
        <w:t>用户名和密码</w:t>
      </w:r>
      <w:r>
        <w:rPr>
          <w:rFonts w:hint="eastAsia"/>
        </w:rPr>
        <w:t>进行</w:t>
      </w:r>
      <w:r>
        <w:t>验证。</w:t>
      </w:r>
    </w:p>
    <w:p w:rsidR="00000000" w:rsidRDefault="00706F3F">
      <w:pPr>
        <w:ind w:firstLine="420"/>
      </w:pPr>
      <w:r>
        <w:rPr>
          <w:rFonts w:hint="eastAsia"/>
        </w:rPr>
        <w:t>7</w:t>
      </w:r>
      <w:r>
        <w:rPr>
          <w:rFonts w:hint="eastAsia"/>
        </w:rPr>
        <w:t>）</w:t>
      </w:r>
      <w:r>
        <w:t>设备底部应设置支撑滚轮，在紧急情况时便于移动。</w:t>
      </w:r>
    </w:p>
    <w:p w:rsidR="00000000" w:rsidRDefault="00706F3F">
      <w:pPr>
        <w:ind w:firstLine="420"/>
      </w:pPr>
      <w:r>
        <w:t>8</w:t>
      </w:r>
      <w:r>
        <w:rPr>
          <w:rFonts w:hint="eastAsia"/>
        </w:rPr>
        <w:t>）</w:t>
      </w:r>
      <w:r>
        <w:t>具有行李计数功能：记录设备投入使用后被检行李物品累计计数，应不能够被清零复位。</w:t>
      </w:r>
    </w:p>
    <w:p w:rsidR="00000000" w:rsidRDefault="00706F3F">
      <w:pPr>
        <w:ind w:firstLine="420"/>
      </w:pPr>
      <w:r>
        <w:t>9</w:t>
      </w:r>
      <w:r>
        <w:rPr>
          <w:rFonts w:hint="eastAsia"/>
        </w:rPr>
        <w:t>）</w:t>
      </w:r>
      <w:r>
        <w:t>具有维护诊断功能要求：</w:t>
      </w:r>
    </w:p>
    <w:p w:rsidR="00000000" w:rsidRDefault="00706F3F">
      <w:pPr>
        <w:numPr>
          <w:ilvl w:val="0"/>
          <w:numId w:val="43"/>
        </w:numPr>
        <w:ind w:firstLineChars="0"/>
      </w:pPr>
      <w:r>
        <w:t>具有</w:t>
      </w:r>
      <w:r>
        <w:t>X</w:t>
      </w:r>
      <w:r>
        <w:t>射线发生器监控功能，能够查</w:t>
      </w:r>
      <w:r>
        <w:t>看阳极电压和束流值，并在</w:t>
      </w:r>
      <w:r>
        <w:t>X</w:t>
      </w:r>
      <w:r>
        <w:t>射线发生器工作状态出现异常时报警。</w:t>
      </w:r>
    </w:p>
    <w:p w:rsidR="00000000" w:rsidRDefault="00706F3F">
      <w:pPr>
        <w:numPr>
          <w:ilvl w:val="0"/>
          <w:numId w:val="43"/>
        </w:numPr>
        <w:ind w:firstLineChars="0"/>
      </w:pPr>
      <w:r>
        <w:t>具有探测器阵列监控功能。</w:t>
      </w:r>
    </w:p>
    <w:p w:rsidR="00000000" w:rsidRDefault="00706F3F">
      <w:pPr>
        <w:numPr>
          <w:ilvl w:val="0"/>
          <w:numId w:val="43"/>
        </w:numPr>
        <w:ind w:firstLineChars="0"/>
      </w:pPr>
      <w:r>
        <w:t>具有设备操作键盘测试诊断功能。</w:t>
      </w:r>
    </w:p>
    <w:p w:rsidR="00000000" w:rsidRDefault="00706F3F">
      <w:pPr>
        <w:numPr>
          <w:ilvl w:val="0"/>
          <w:numId w:val="43"/>
        </w:numPr>
        <w:ind w:firstLineChars="0"/>
      </w:pPr>
      <w:r>
        <w:t>具有电动滚筒测试诊断功能。</w:t>
      </w:r>
      <w:bookmarkStart w:id="661" w:name="_Hlk164439328"/>
      <w:r>
        <w:rPr>
          <w:rFonts w:hint="eastAsia"/>
        </w:rPr>
        <w:t>提供滚筒维护的详细方案，并在设计联络阶段确定。</w:t>
      </w:r>
    </w:p>
    <w:bookmarkEnd w:id="661"/>
    <w:p w:rsidR="00000000" w:rsidRDefault="00706F3F">
      <w:pPr>
        <w:numPr>
          <w:ilvl w:val="0"/>
          <w:numId w:val="43"/>
        </w:numPr>
        <w:ind w:firstLineChars="0"/>
      </w:pPr>
      <w:r>
        <w:t>具有光障（光电传感器）测试诊断功能。</w:t>
      </w:r>
    </w:p>
    <w:p w:rsidR="00000000" w:rsidRDefault="00706F3F">
      <w:pPr>
        <w:ind w:firstLine="420"/>
      </w:pPr>
      <w:r>
        <w:rPr>
          <w:rFonts w:hint="eastAsia"/>
        </w:rPr>
        <w:t>1</w:t>
      </w:r>
      <w:r>
        <w:t>0</w:t>
      </w:r>
      <w:r>
        <w:rPr>
          <w:rFonts w:hint="eastAsia"/>
        </w:rPr>
        <w:t>）</w:t>
      </w:r>
      <w:r>
        <w:t>用户管理要求：</w:t>
      </w:r>
    </w:p>
    <w:p w:rsidR="00000000" w:rsidRDefault="00706F3F">
      <w:pPr>
        <w:ind w:firstLine="420"/>
      </w:pPr>
      <w:r>
        <w:t>用户界面登陆权限等级至少分为操作人员、管理人员和维修人员三级权限进行管理，并至少满足如下要求：</w:t>
      </w:r>
    </w:p>
    <w:p w:rsidR="00000000" w:rsidRDefault="00706F3F">
      <w:pPr>
        <w:numPr>
          <w:ilvl w:val="0"/>
          <w:numId w:val="43"/>
        </w:numPr>
        <w:ind w:firstLineChars="0"/>
      </w:pPr>
      <w:r>
        <w:t>应能够对各类用户分组进行管理。</w:t>
      </w:r>
    </w:p>
    <w:p w:rsidR="00000000" w:rsidRDefault="00706F3F">
      <w:pPr>
        <w:numPr>
          <w:ilvl w:val="0"/>
          <w:numId w:val="43"/>
        </w:numPr>
        <w:ind w:firstLineChars="0"/>
      </w:pPr>
      <w:r>
        <w:t>应能够对各类用户使用权限进行定制。</w:t>
      </w:r>
    </w:p>
    <w:p w:rsidR="00000000" w:rsidRDefault="00706F3F">
      <w:pPr>
        <w:numPr>
          <w:ilvl w:val="0"/>
          <w:numId w:val="43"/>
        </w:numPr>
        <w:ind w:firstLineChars="0"/>
      </w:pPr>
      <w:r>
        <w:t>用户登录时应可以选择用户名和密码验证，用户名和密码</w:t>
      </w:r>
      <w:r>
        <w:rPr>
          <w:rFonts w:hint="eastAsia"/>
        </w:rPr>
        <w:t>可</w:t>
      </w:r>
      <w:r>
        <w:t>由英文字母和数字字符组成。</w:t>
      </w:r>
    </w:p>
    <w:p w:rsidR="00000000" w:rsidRDefault="00706F3F">
      <w:pPr>
        <w:numPr>
          <w:ilvl w:val="0"/>
          <w:numId w:val="43"/>
        </w:numPr>
        <w:ind w:firstLineChars="0"/>
      </w:pPr>
      <w:r>
        <w:t>用户登录时应可</w:t>
      </w:r>
      <w:r>
        <w:t>以选择默认用户登录方式，默认用户登录方式无需输入用户名和密码即可直接登录系统。</w:t>
      </w:r>
    </w:p>
    <w:p w:rsidR="00000000" w:rsidRDefault="00706F3F">
      <w:pPr>
        <w:ind w:firstLine="420"/>
      </w:pPr>
      <w:r>
        <w:rPr>
          <w:rFonts w:hint="eastAsia"/>
        </w:rPr>
        <w:t>1</w:t>
      </w:r>
      <w:r>
        <w:t>1</w:t>
      </w:r>
      <w:r>
        <w:rPr>
          <w:rFonts w:hint="eastAsia"/>
        </w:rPr>
        <w:t>）</w:t>
      </w:r>
      <w:r>
        <w:t>系统日志要求：</w:t>
      </w:r>
    </w:p>
    <w:p w:rsidR="00000000" w:rsidRDefault="00706F3F">
      <w:pPr>
        <w:numPr>
          <w:ilvl w:val="0"/>
          <w:numId w:val="43"/>
        </w:numPr>
        <w:ind w:firstLineChars="0"/>
      </w:pPr>
      <w:r>
        <w:t>应能够记录所有用户登录、注销、检查包裹数等信息。</w:t>
      </w:r>
    </w:p>
    <w:p w:rsidR="00000000" w:rsidRDefault="00706F3F">
      <w:pPr>
        <w:numPr>
          <w:ilvl w:val="0"/>
          <w:numId w:val="43"/>
        </w:numPr>
        <w:ind w:firstLineChars="0"/>
      </w:pPr>
      <w:r>
        <w:lastRenderedPageBreak/>
        <w:t>应能够根据用户</w:t>
      </w:r>
      <w:r>
        <w:t>ID</w:t>
      </w:r>
      <w:r>
        <w:t>、时间范围等条件组合检索日志信息。</w:t>
      </w:r>
    </w:p>
    <w:p w:rsidR="00000000" w:rsidRDefault="00706F3F">
      <w:pPr>
        <w:numPr>
          <w:ilvl w:val="0"/>
          <w:numId w:val="43"/>
        </w:numPr>
        <w:ind w:firstLineChars="0"/>
      </w:pPr>
      <w:r>
        <w:t>应能够按照天、周、月等时间单位进行日志信息统计汇总功能，汇总信息可以通过</w:t>
      </w:r>
      <w:r>
        <w:t>USB</w:t>
      </w:r>
      <w:r>
        <w:rPr>
          <w:rFonts w:hint="eastAsia"/>
        </w:rPr>
        <w:t>、标准网络接口</w:t>
      </w:r>
      <w:r>
        <w:t>导出</w:t>
      </w:r>
      <w:r>
        <w:rPr>
          <w:rFonts w:hint="eastAsia"/>
        </w:rPr>
        <w:t>至</w:t>
      </w:r>
      <w:r>
        <w:t>存储设备。</w:t>
      </w:r>
    </w:p>
    <w:p w:rsidR="00000000" w:rsidRDefault="00706F3F">
      <w:pPr>
        <w:ind w:firstLine="420"/>
      </w:pPr>
      <w:r>
        <w:rPr>
          <w:rFonts w:hint="eastAsia"/>
        </w:rPr>
        <w:t>1</w:t>
      </w:r>
      <w:r>
        <w:t>2</w:t>
      </w:r>
      <w:r>
        <w:rPr>
          <w:rFonts w:hint="eastAsia"/>
        </w:rPr>
        <w:t>）</w:t>
      </w:r>
      <w:r>
        <w:t>组网功能要求：</w:t>
      </w:r>
    </w:p>
    <w:p w:rsidR="00000000" w:rsidRDefault="00706F3F">
      <w:pPr>
        <w:ind w:firstLine="420"/>
      </w:pPr>
      <w:r>
        <w:t>投标</w:t>
      </w:r>
      <w:r>
        <w:rPr>
          <w:rFonts w:hint="eastAsia"/>
        </w:rPr>
        <w:t>人</w:t>
      </w:r>
      <w:r>
        <w:t>所投设备应具备良好的扩展性，</w:t>
      </w:r>
      <w:r>
        <w:rPr>
          <w:rFonts w:hint="eastAsia"/>
        </w:rPr>
        <w:t>配置</w:t>
      </w:r>
      <w:r>
        <w:t>有标准的网络接口，可满足本地及控制中心系统组网的要求，实现设备远程调看</w:t>
      </w:r>
      <w:r>
        <w:rPr>
          <w:rFonts w:hint="eastAsia"/>
        </w:rPr>
        <w:t>、</w:t>
      </w:r>
      <w:r>
        <w:t>远程管理、行李监控、故障报警</w:t>
      </w:r>
      <w:r>
        <w:rPr>
          <w:rFonts w:hint="eastAsia"/>
        </w:rPr>
        <w:t>、过包量、检出量、检出内容、设备状态</w:t>
      </w:r>
      <w:r>
        <w:t>等</w:t>
      </w:r>
      <w:r>
        <w:rPr>
          <w:rFonts w:hint="eastAsia"/>
        </w:rPr>
        <w:t>上传至安检集成设备。所涉及费用包含在投标总价中。</w:t>
      </w:r>
    </w:p>
    <w:p w:rsidR="00000000" w:rsidRDefault="00706F3F">
      <w:pPr>
        <w:ind w:firstLine="420"/>
      </w:pPr>
      <w:r>
        <w:t>13</w:t>
      </w:r>
      <w:r>
        <w:rPr>
          <w:rFonts w:hint="eastAsia"/>
        </w:rPr>
        <w:t>）</w:t>
      </w:r>
      <w:r>
        <w:rPr>
          <w:rFonts w:hint="eastAsia"/>
        </w:rPr>
        <w:t>X</w:t>
      </w:r>
      <w:r>
        <w:rPr>
          <w:rFonts w:hint="eastAsia"/>
        </w:rPr>
        <w:t>射线安全检查设备主机应配置</w:t>
      </w:r>
      <w:r>
        <w:rPr>
          <w:rFonts w:hint="eastAsia"/>
        </w:rPr>
        <w:t>LED</w:t>
      </w:r>
      <w:r>
        <w:rPr>
          <w:rFonts w:hint="eastAsia"/>
        </w:rPr>
        <w:t>信息显示屏，可编辑显示宣传警示用语，并进行播放，同时需具备文字转化为语音播报功能，语音播报语速可调节，调节语速后播报声音不失真，人声至少提供两种方案。</w:t>
      </w:r>
    </w:p>
    <w:p w:rsidR="00000000" w:rsidRDefault="00706F3F">
      <w:pPr>
        <w:ind w:firstLine="420"/>
      </w:pPr>
      <w:r>
        <w:rPr>
          <w:rFonts w:hint="eastAsia"/>
        </w:rPr>
        <w:t>LED</w:t>
      </w:r>
      <w:r>
        <w:rPr>
          <w:rFonts w:hint="eastAsia"/>
        </w:rPr>
        <w:t>信息显示模块技术要求：</w:t>
      </w:r>
    </w:p>
    <w:p w:rsidR="00000000" w:rsidRDefault="00706F3F">
      <w:pPr>
        <w:numPr>
          <w:ilvl w:val="0"/>
          <w:numId w:val="43"/>
        </w:numPr>
        <w:ind w:firstLineChars="0"/>
      </w:pPr>
      <w:r>
        <w:rPr>
          <w:rFonts w:hint="eastAsia"/>
        </w:rPr>
        <w:t>可集成于</w:t>
      </w:r>
      <w:r>
        <w:rPr>
          <w:rFonts w:hint="eastAsia"/>
        </w:rPr>
        <w:t>X</w:t>
      </w:r>
      <w:r>
        <w:rPr>
          <w:rFonts w:hint="eastAsia"/>
        </w:rPr>
        <w:t>射线安全检查设备通道入口端上方，显示安检相关提示信息。</w:t>
      </w:r>
    </w:p>
    <w:p w:rsidR="00000000" w:rsidRDefault="00706F3F">
      <w:pPr>
        <w:numPr>
          <w:ilvl w:val="0"/>
          <w:numId w:val="43"/>
        </w:numPr>
        <w:ind w:firstLineChars="0"/>
      </w:pPr>
      <w:r>
        <w:rPr>
          <w:rFonts w:hint="eastAsia"/>
        </w:rPr>
        <w:t>LED</w:t>
      </w:r>
      <w:r>
        <w:rPr>
          <w:rFonts w:hint="eastAsia"/>
        </w:rPr>
        <w:t>信息显示模块应可以与计算机进行通讯，实现显示信息编辑定制。</w:t>
      </w:r>
    </w:p>
    <w:p w:rsidR="00000000" w:rsidRDefault="00706F3F">
      <w:pPr>
        <w:numPr>
          <w:ilvl w:val="0"/>
          <w:numId w:val="43"/>
        </w:numPr>
        <w:ind w:firstLineChars="0"/>
      </w:pPr>
      <w:r>
        <w:rPr>
          <w:rFonts w:hint="eastAsia"/>
        </w:rPr>
        <w:t>LED</w:t>
      </w:r>
      <w:r>
        <w:rPr>
          <w:rFonts w:hint="eastAsia"/>
        </w:rPr>
        <w:t>信息显示模块内置帧存储器，应可脱离计算机工作。</w:t>
      </w:r>
    </w:p>
    <w:p w:rsidR="00000000" w:rsidRDefault="00706F3F">
      <w:pPr>
        <w:numPr>
          <w:ilvl w:val="0"/>
          <w:numId w:val="43"/>
        </w:numPr>
        <w:ind w:firstLineChars="0"/>
      </w:pPr>
      <w:r>
        <w:rPr>
          <w:rFonts w:hint="eastAsia"/>
        </w:rPr>
        <w:t>可逐屏显示或按播放计划显示播放，支持循环播放。</w:t>
      </w:r>
    </w:p>
    <w:p w:rsidR="00000000" w:rsidRDefault="00706F3F">
      <w:pPr>
        <w:numPr>
          <w:ilvl w:val="0"/>
          <w:numId w:val="43"/>
        </w:numPr>
        <w:ind w:firstLineChars="0"/>
      </w:pPr>
      <w:r>
        <w:rPr>
          <w:rFonts w:hint="eastAsia"/>
        </w:rPr>
        <w:t>LE</w:t>
      </w:r>
      <w:r>
        <w:rPr>
          <w:rFonts w:hint="eastAsia"/>
        </w:rPr>
        <w:t>D</w:t>
      </w:r>
      <w:r>
        <w:rPr>
          <w:rFonts w:hint="eastAsia"/>
        </w:rPr>
        <w:t>信息显示模块像素阵列不应低于</w:t>
      </w:r>
      <w:r>
        <w:rPr>
          <w:rFonts w:hint="eastAsia"/>
        </w:rPr>
        <w:t>80</w:t>
      </w:r>
      <w:r>
        <w:rPr>
          <w:rFonts w:hint="eastAsia"/>
        </w:rPr>
        <w:t>×</w:t>
      </w:r>
      <w:r>
        <w:rPr>
          <w:rFonts w:hint="eastAsia"/>
        </w:rPr>
        <w:t>16</w:t>
      </w:r>
      <w:r>
        <w:rPr>
          <w:rFonts w:hint="eastAsia"/>
        </w:rPr>
        <w:t>（根据用户字符数显示要求可提高），每像素直径尺寸不低于</w:t>
      </w:r>
      <w:r>
        <w:rPr>
          <w:rFonts w:hint="eastAsia"/>
        </w:rPr>
        <w:t>5mm</w:t>
      </w:r>
      <w:r>
        <w:rPr>
          <w:rFonts w:hint="eastAsia"/>
        </w:rPr>
        <w:t>。</w:t>
      </w:r>
    </w:p>
    <w:p w:rsidR="00000000" w:rsidRDefault="00706F3F">
      <w:pPr>
        <w:numPr>
          <w:ilvl w:val="0"/>
          <w:numId w:val="43"/>
        </w:numPr>
        <w:ind w:firstLineChars="0"/>
      </w:pPr>
      <w:r>
        <w:rPr>
          <w:rFonts w:hint="eastAsia"/>
        </w:rPr>
        <w:t>LED</w:t>
      </w:r>
      <w:r>
        <w:rPr>
          <w:rFonts w:hint="eastAsia"/>
        </w:rPr>
        <w:t>信息显示模块外观尺寸宽度不应超过</w:t>
      </w:r>
      <w:r>
        <w:rPr>
          <w:rFonts w:hint="eastAsia"/>
        </w:rPr>
        <w:t>X</w:t>
      </w:r>
      <w:r>
        <w:rPr>
          <w:rFonts w:hint="eastAsia"/>
        </w:rPr>
        <w:t>射线检查设备宽度。</w:t>
      </w:r>
    </w:p>
    <w:p w:rsidR="00000000" w:rsidRDefault="00706F3F">
      <w:pPr>
        <w:ind w:firstLine="420"/>
      </w:pPr>
      <w:r>
        <w:rPr>
          <w:rFonts w:hint="eastAsia"/>
        </w:rPr>
        <w:t>1</w:t>
      </w:r>
      <w:r>
        <w:t>4</w:t>
      </w:r>
      <w:r>
        <w:rPr>
          <w:rFonts w:hint="eastAsia"/>
        </w:rPr>
        <w:t>）</w:t>
      </w:r>
      <w:r>
        <w:t>工作站要求</w:t>
      </w:r>
    </w:p>
    <w:p w:rsidR="00000000" w:rsidRDefault="00706F3F">
      <w:pPr>
        <w:ind w:firstLine="420"/>
        <w:rPr>
          <w:rFonts w:hint="eastAsia"/>
        </w:rPr>
      </w:pPr>
      <w:r>
        <w:t>工作站由显示终端、</w:t>
      </w:r>
      <w:r>
        <w:rPr>
          <w:rFonts w:hint="eastAsia"/>
        </w:rPr>
        <w:t>工作</w:t>
      </w:r>
      <w:r>
        <w:t>台等部件组成，显示终端可以显示被检物品的</w:t>
      </w:r>
      <w:r>
        <w:t>X</w:t>
      </w:r>
      <w:r>
        <w:t>射线材质图像和</w:t>
      </w:r>
      <w:r>
        <w:t>X</w:t>
      </w:r>
      <w:r>
        <w:t>射线透视图像，便于安检人员对危险物品进行有效的判读。</w:t>
      </w:r>
    </w:p>
    <w:p w:rsidR="00000000" w:rsidRDefault="00706F3F">
      <w:pPr>
        <w:ind w:firstLine="420"/>
      </w:pPr>
      <w:r>
        <w:t>投标人提供的工作</w:t>
      </w:r>
      <w:r>
        <w:rPr>
          <w:rFonts w:hint="eastAsia"/>
        </w:rPr>
        <w:t>台</w:t>
      </w:r>
      <w:r>
        <w:t>应至少符合如下要求：</w:t>
      </w:r>
    </w:p>
    <w:p w:rsidR="00000000" w:rsidRDefault="00706F3F">
      <w:pPr>
        <w:numPr>
          <w:ilvl w:val="0"/>
          <w:numId w:val="43"/>
        </w:numPr>
        <w:ind w:firstLineChars="0"/>
      </w:pPr>
      <w:r>
        <w:rPr>
          <w:rFonts w:hint="eastAsia"/>
        </w:rPr>
        <w:t>工作</w:t>
      </w:r>
      <w:r>
        <w:t>台</w:t>
      </w:r>
      <w:r>
        <w:rPr>
          <w:rFonts w:hint="eastAsia"/>
        </w:rPr>
        <w:t>为定制设计，</w:t>
      </w:r>
      <w:r>
        <w:t>应符合人体工程学，确保安检人员操作简便、舒适。</w:t>
      </w:r>
    </w:p>
    <w:p w:rsidR="00000000" w:rsidRDefault="00706F3F">
      <w:pPr>
        <w:numPr>
          <w:ilvl w:val="0"/>
          <w:numId w:val="43"/>
        </w:numPr>
        <w:ind w:firstLineChars="0"/>
      </w:pPr>
      <w:r>
        <w:rPr>
          <w:rFonts w:hint="eastAsia"/>
        </w:rPr>
        <w:t>工作</w:t>
      </w:r>
      <w:r>
        <w:t>台采用冷轧钢板制作，板材厚度不小于</w:t>
      </w:r>
      <w:r>
        <w:t>1</w:t>
      </w:r>
      <w:r>
        <w:rPr>
          <w:rFonts w:hint="eastAsia"/>
        </w:rPr>
        <w:t>.5</w:t>
      </w:r>
      <w:r>
        <w:t>mm</w:t>
      </w:r>
      <w:r>
        <w:t>，材料表面采用喷塑或吸塑处理工艺，满足防腐</w:t>
      </w:r>
      <w:r>
        <w:t>、防锈要求，能适应</w:t>
      </w:r>
      <w:r>
        <w:rPr>
          <w:rFonts w:hint="eastAsia"/>
        </w:rPr>
        <w:t>青岛</w:t>
      </w:r>
      <w:r>
        <w:t>市轨道交通的使用环境条件。工作台尺寸</w:t>
      </w:r>
      <w:r>
        <w:rPr>
          <w:rFonts w:hint="eastAsia"/>
        </w:rPr>
        <w:t>暂定</w:t>
      </w:r>
      <w:r>
        <w:t>为</w:t>
      </w:r>
      <w:r>
        <w:t>1200</w:t>
      </w:r>
      <w:r>
        <w:t>（长）</w:t>
      </w:r>
      <w:r>
        <w:rPr>
          <w:rFonts w:hint="eastAsia"/>
        </w:rPr>
        <w:t>×</w:t>
      </w:r>
      <w:r>
        <w:t>700</w:t>
      </w:r>
      <w:r>
        <w:rPr>
          <w:rFonts w:hint="eastAsia"/>
        </w:rPr>
        <w:t>（</w:t>
      </w:r>
      <w:r>
        <w:t>宽</w:t>
      </w:r>
      <w:r>
        <w:rPr>
          <w:rFonts w:hint="eastAsia"/>
        </w:rPr>
        <w:t>）×</w:t>
      </w:r>
      <w:r>
        <w:t>750</w:t>
      </w:r>
      <w:r>
        <w:t>（高）</w:t>
      </w:r>
      <w:r>
        <w:rPr>
          <w:rFonts w:hint="eastAsia"/>
        </w:rPr>
        <w:t>，具体在设计联络阶段确定</w:t>
      </w:r>
      <w:r>
        <w:t>。</w:t>
      </w:r>
    </w:p>
    <w:p w:rsidR="00000000" w:rsidRDefault="00706F3F">
      <w:pPr>
        <w:numPr>
          <w:ilvl w:val="0"/>
          <w:numId w:val="43"/>
        </w:numPr>
        <w:ind w:firstLineChars="0"/>
      </w:pPr>
      <w:r>
        <w:rPr>
          <w:rFonts w:hint="eastAsia"/>
        </w:rPr>
        <w:t>工作</w:t>
      </w:r>
      <w:r>
        <w:t>台</w:t>
      </w:r>
      <w:r>
        <w:rPr>
          <w:rFonts w:hint="eastAsia"/>
        </w:rPr>
        <w:t>的设计</w:t>
      </w:r>
      <w:r>
        <w:t>应充分考虑台面布置设备的电源及通讯接口的布置，要求电源无外漏点，线路无短接头。电源及通讯接口所需的所有辅助设备均包含在</w:t>
      </w:r>
      <w:r>
        <w:rPr>
          <w:rFonts w:hint="eastAsia"/>
        </w:rPr>
        <w:t>投标总价</w:t>
      </w:r>
      <w:r>
        <w:t>中，具体方案在设计联络阶段确定。</w:t>
      </w:r>
    </w:p>
    <w:p w:rsidR="00000000" w:rsidRDefault="00706F3F">
      <w:pPr>
        <w:numPr>
          <w:ilvl w:val="0"/>
          <w:numId w:val="43"/>
        </w:numPr>
        <w:ind w:firstLineChars="0"/>
      </w:pPr>
      <w:r>
        <w:t>至少设置</w:t>
      </w:r>
      <w:r>
        <w:rPr>
          <w:rFonts w:hint="eastAsia"/>
        </w:rPr>
        <w:t>二</w:t>
      </w:r>
      <w:r>
        <w:t>个显示终端，</w:t>
      </w:r>
      <w:r>
        <w:rPr>
          <w:rFonts w:hint="eastAsia"/>
        </w:rPr>
        <w:t>分别显示</w:t>
      </w:r>
      <w:r>
        <w:rPr>
          <w:rFonts w:hint="eastAsia"/>
        </w:rPr>
        <w:t>X</w:t>
      </w:r>
      <w:r>
        <w:rPr>
          <w:rFonts w:hint="eastAsia"/>
        </w:rPr>
        <w:t>射线扫描图像和视频采集图像。</w:t>
      </w:r>
      <w:r>
        <w:t>显示终端镶</w:t>
      </w:r>
      <w:r>
        <w:lastRenderedPageBreak/>
        <w:t>嵌在阅图工作站</w:t>
      </w:r>
      <w:r>
        <w:rPr>
          <w:rFonts w:hint="eastAsia"/>
        </w:rPr>
        <w:t>工作</w:t>
      </w:r>
      <w:r>
        <w:t>台上，接口位置不应有明显的缝隙。</w:t>
      </w:r>
    </w:p>
    <w:p w:rsidR="00000000" w:rsidRDefault="00706F3F">
      <w:pPr>
        <w:numPr>
          <w:ilvl w:val="0"/>
          <w:numId w:val="43"/>
        </w:numPr>
        <w:ind w:firstLineChars="0"/>
        <w:rPr>
          <w:rFonts w:hint="eastAsia"/>
        </w:rPr>
      </w:pPr>
      <w:r>
        <w:rPr>
          <w:rFonts w:hint="eastAsia"/>
        </w:rPr>
        <w:t>工作</w:t>
      </w:r>
      <w:r>
        <w:t>台上设置一体化键盘，键盘上的按钮开关与主要的系统功能（含紧急停止按钮）相对应，可</w:t>
      </w:r>
      <w:r>
        <w:t>实现滚筒电机的运转和停止，以及图像的各种处理功能，一体化键盘采用中文标识，清晰易读，方便操作。</w:t>
      </w:r>
    </w:p>
    <w:p w:rsidR="00000000" w:rsidRDefault="00706F3F">
      <w:pPr>
        <w:numPr>
          <w:ilvl w:val="0"/>
          <w:numId w:val="43"/>
        </w:numPr>
        <w:ind w:firstLineChars="0"/>
      </w:pPr>
      <w:r>
        <w:t>每个工作站设键盘和鼠标一套。</w:t>
      </w:r>
    </w:p>
    <w:p w:rsidR="00000000" w:rsidRDefault="00706F3F">
      <w:pPr>
        <w:numPr>
          <w:ilvl w:val="0"/>
          <w:numId w:val="43"/>
        </w:numPr>
        <w:ind w:firstLineChars="0"/>
      </w:pPr>
      <w:r>
        <w:t>工作站</w:t>
      </w:r>
      <w:r>
        <w:rPr>
          <w:rFonts w:hint="eastAsia"/>
        </w:rPr>
        <w:t>工作</w:t>
      </w:r>
      <w:r>
        <w:t>台应具备防水功能。</w:t>
      </w:r>
    </w:p>
    <w:p w:rsidR="00000000" w:rsidRDefault="00706F3F">
      <w:pPr>
        <w:numPr>
          <w:ilvl w:val="0"/>
          <w:numId w:val="43"/>
        </w:numPr>
        <w:ind w:firstLineChars="0"/>
      </w:pPr>
      <w:r>
        <w:t>工作站应设置</w:t>
      </w:r>
      <w:r>
        <w:rPr>
          <w:rFonts w:hint="eastAsia"/>
        </w:rPr>
        <w:t>1</w:t>
      </w:r>
      <w:r>
        <w:t>张</w:t>
      </w:r>
      <w:r>
        <w:rPr>
          <w:rFonts w:hint="eastAsia"/>
        </w:rPr>
        <w:t>防火</w:t>
      </w:r>
      <w:r>
        <w:t>工作座椅。</w:t>
      </w:r>
    </w:p>
    <w:p w:rsidR="00000000" w:rsidRDefault="00706F3F">
      <w:pPr>
        <w:numPr>
          <w:ilvl w:val="0"/>
          <w:numId w:val="43"/>
        </w:numPr>
        <w:ind w:firstLineChars="0"/>
      </w:pPr>
      <w:r>
        <w:rPr>
          <w:rFonts w:hint="eastAsia"/>
        </w:rPr>
        <w:t>工</w:t>
      </w:r>
      <w:r>
        <w:t>作站</w:t>
      </w:r>
      <w:r>
        <w:rPr>
          <w:rFonts w:hint="eastAsia"/>
        </w:rPr>
        <w:t>工作</w:t>
      </w:r>
      <w:r>
        <w:t>台应设置滚轮，以便移动。</w:t>
      </w:r>
    </w:p>
    <w:p w:rsidR="00000000" w:rsidRDefault="00706F3F">
      <w:pPr>
        <w:numPr>
          <w:ilvl w:val="0"/>
          <w:numId w:val="43"/>
        </w:numPr>
        <w:ind w:firstLineChars="0"/>
      </w:pPr>
      <w:r>
        <w:t>投标人应在招标文件中详细描述工作站的方案，具体在设计联络阶段确定。</w:t>
      </w:r>
    </w:p>
    <w:p w:rsidR="00000000" w:rsidRDefault="00706F3F">
      <w:pPr>
        <w:numPr>
          <w:ilvl w:val="0"/>
          <w:numId w:val="43"/>
        </w:numPr>
        <w:ind w:firstLineChars="0"/>
        <w:rPr>
          <w:rFonts w:hint="eastAsia"/>
        </w:rPr>
      </w:pPr>
      <w:r>
        <w:t>投标人提供的</w:t>
      </w:r>
      <w:r>
        <w:rPr>
          <w:rFonts w:hint="eastAsia"/>
        </w:rPr>
        <w:t>显示终端</w:t>
      </w:r>
      <w:r>
        <w:t>应至少符合如下要求：</w:t>
      </w:r>
      <w:r>
        <w:rPr>
          <w:rFonts w:hint="eastAsia"/>
        </w:rPr>
        <w:t xml:space="preserve"> </w:t>
      </w:r>
    </w:p>
    <w:p w:rsidR="00000000" w:rsidRDefault="00706F3F">
      <w:pPr>
        <w:numPr>
          <w:ilvl w:val="0"/>
          <w:numId w:val="43"/>
        </w:numPr>
        <w:ind w:firstLineChars="0"/>
        <w:rPr>
          <w:rFonts w:hint="eastAsia"/>
        </w:rPr>
      </w:pPr>
      <w:r>
        <w:t>显示</w:t>
      </w:r>
      <w:r>
        <w:rPr>
          <w:rFonts w:hint="eastAsia"/>
        </w:rPr>
        <w:t>终端</w:t>
      </w:r>
      <w:r>
        <w:t>采用知名品牌的高端</w:t>
      </w:r>
      <w:r>
        <w:rPr>
          <w:rFonts w:hint="eastAsia"/>
        </w:rPr>
        <w:t>19</w:t>
      </w:r>
      <w:r>
        <w:t>″L</w:t>
      </w:r>
      <w:r>
        <w:rPr>
          <w:rFonts w:hint="eastAsia"/>
        </w:rPr>
        <w:t>E</w:t>
      </w:r>
      <w:r>
        <w:t>D</w:t>
      </w:r>
      <w:r>
        <w:t>显示器</w:t>
      </w:r>
      <w:r>
        <w:rPr>
          <w:rFonts w:hint="eastAsia"/>
        </w:rPr>
        <w:t>（具体尺寸在设计联络阶段确定）</w:t>
      </w:r>
      <w:r>
        <w:t>，显示器工作画面的分辨率不低于</w:t>
      </w:r>
      <w:r>
        <w:t>1280</w:t>
      </w:r>
      <w:r>
        <w:rPr>
          <w:rFonts w:hint="eastAsia"/>
        </w:rPr>
        <w:t>*</w:t>
      </w:r>
      <w:r>
        <w:t>1024</w:t>
      </w:r>
      <w:r>
        <w:t>，明亮度不低于</w:t>
      </w:r>
      <w:r>
        <w:t>500cd/m2</w:t>
      </w:r>
      <w:r>
        <w:t>，对比度不低于</w:t>
      </w:r>
      <w:r>
        <w:t>500:1</w:t>
      </w:r>
      <w:r>
        <w:t>，响应时间不超过</w:t>
      </w:r>
      <w:r>
        <w:t>5ms</w:t>
      </w:r>
      <w:r>
        <w:t>。</w:t>
      </w:r>
    </w:p>
    <w:p w:rsidR="00000000" w:rsidRDefault="00706F3F">
      <w:pPr>
        <w:numPr>
          <w:ilvl w:val="0"/>
          <w:numId w:val="43"/>
        </w:numPr>
        <w:ind w:firstLineChars="0"/>
        <w:rPr>
          <w:rFonts w:hint="eastAsia"/>
        </w:rPr>
      </w:pPr>
      <w:r>
        <w:t>没有坏点，显示器可视角不小于</w:t>
      </w:r>
      <w:r>
        <w:t>160°</w:t>
      </w:r>
      <w:r>
        <w:t>，其可靠性、稳定性和辐射强度应符合国际标准。投标人提供的产品应是供货期间的主流产品，并得到招标人的同意。</w:t>
      </w:r>
    </w:p>
    <w:p w:rsidR="00000000" w:rsidRDefault="00706F3F">
      <w:pPr>
        <w:ind w:firstLine="420"/>
        <w:rPr>
          <w:rFonts w:hint="eastAsia"/>
        </w:rPr>
      </w:pPr>
      <w:r>
        <w:rPr>
          <w:rFonts w:hint="eastAsia"/>
        </w:rPr>
        <w:t>1</w:t>
      </w:r>
      <w:r>
        <w:t>5</w:t>
      </w:r>
      <w:r>
        <w:rPr>
          <w:rFonts w:hint="eastAsia"/>
        </w:rPr>
        <w:t>）工控机要求</w:t>
      </w:r>
    </w:p>
    <w:p w:rsidR="00000000" w:rsidRDefault="00706F3F">
      <w:pPr>
        <w:numPr>
          <w:ilvl w:val="0"/>
          <w:numId w:val="43"/>
        </w:numPr>
        <w:ind w:firstLineChars="0"/>
        <w:rPr>
          <w:rFonts w:hint="eastAsia"/>
        </w:rPr>
      </w:pPr>
      <w:r>
        <w:rPr>
          <w:rFonts w:hint="eastAsia"/>
        </w:rPr>
        <w:t>主控单元应采用成熟、可靠的知名品牌产品工业级电子计算机，具有协议转换功能，适应地铁车站的工作环境。</w:t>
      </w:r>
    </w:p>
    <w:p w:rsidR="00000000" w:rsidRDefault="00706F3F">
      <w:pPr>
        <w:numPr>
          <w:ilvl w:val="0"/>
          <w:numId w:val="43"/>
        </w:numPr>
        <w:ind w:firstLineChars="0"/>
      </w:pPr>
      <w:r>
        <w:rPr>
          <w:rFonts w:hint="eastAsia"/>
        </w:rPr>
        <w:t>工控机能运行控制软件，完成图像处理、数据通信、状态监控等功能。</w:t>
      </w:r>
    </w:p>
    <w:p w:rsidR="00000000" w:rsidRDefault="00706F3F">
      <w:pPr>
        <w:numPr>
          <w:ilvl w:val="0"/>
          <w:numId w:val="43"/>
        </w:numPr>
        <w:ind w:firstLineChars="0"/>
        <w:rPr>
          <w:rFonts w:hint="eastAsia"/>
        </w:rPr>
      </w:pPr>
      <w:r>
        <w:rPr>
          <w:rFonts w:hint="eastAsia"/>
        </w:rPr>
        <w:t>应采用具有可靠售后保证的</w:t>
      </w:r>
      <w:r>
        <w:rPr>
          <w:rFonts w:hint="eastAsia"/>
        </w:rPr>
        <w:t>Windows</w:t>
      </w:r>
      <w:r>
        <w:rPr>
          <w:rFonts w:hint="eastAsia"/>
        </w:rPr>
        <w:t>、</w:t>
      </w:r>
      <w:r>
        <w:rPr>
          <w:rFonts w:hint="eastAsia"/>
        </w:rPr>
        <w:t>linux</w:t>
      </w:r>
      <w:r>
        <w:rPr>
          <w:rFonts w:hint="eastAsia"/>
        </w:rPr>
        <w:t>或</w:t>
      </w:r>
      <w:r>
        <w:rPr>
          <w:rFonts w:hint="eastAsia"/>
        </w:rPr>
        <w:t>unix</w:t>
      </w:r>
      <w:r>
        <w:rPr>
          <w:rFonts w:hint="eastAsia"/>
        </w:rPr>
        <w:t>平台简体中文操作系统；</w:t>
      </w:r>
    </w:p>
    <w:p w:rsidR="00000000" w:rsidRDefault="00706F3F">
      <w:pPr>
        <w:numPr>
          <w:ilvl w:val="0"/>
          <w:numId w:val="43"/>
        </w:numPr>
        <w:ind w:firstLineChars="0"/>
        <w:rPr>
          <w:rFonts w:hint="eastAsia"/>
        </w:rPr>
      </w:pPr>
      <w:r>
        <w:rPr>
          <w:rFonts w:hint="eastAsia"/>
        </w:rPr>
        <w:t>CPU</w:t>
      </w:r>
      <w:r>
        <w:rPr>
          <w:rFonts w:hint="eastAsia"/>
        </w:rPr>
        <w:t>：</w:t>
      </w:r>
      <w:r>
        <w:rPr>
          <w:rFonts w:hint="eastAsia"/>
        </w:rPr>
        <w:t xml:space="preserve">Intel </w:t>
      </w:r>
      <w:r>
        <w:rPr>
          <w:rFonts w:hint="eastAsia"/>
        </w:rPr>
        <w:t>第八代或以上</w:t>
      </w:r>
      <w:r>
        <w:rPr>
          <w:rFonts w:hint="eastAsia"/>
        </w:rPr>
        <w:t xml:space="preserve">Core i7 </w:t>
      </w:r>
      <w:r>
        <w:rPr>
          <w:rFonts w:hint="eastAsia"/>
        </w:rPr>
        <w:t>四核或以上的</w:t>
      </w:r>
      <w:r>
        <w:rPr>
          <w:rFonts w:hint="eastAsia"/>
        </w:rPr>
        <w:t>CPU</w:t>
      </w:r>
      <w:r>
        <w:rPr>
          <w:rFonts w:hint="eastAsia"/>
        </w:rPr>
        <w:t>，主频应不低</w:t>
      </w:r>
      <w:r>
        <w:rPr>
          <w:rFonts w:hint="eastAsia"/>
        </w:rPr>
        <w:t>于</w:t>
      </w:r>
      <w:r>
        <w:rPr>
          <w:rFonts w:hint="eastAsia"/>
        </w:rPr>
        <w:t>2.8GHz</w:t>
      </w:r>
      <w:r>
        <w:rPr>
          <w:rFonts w:hint="eastAsia"/>
        </w:rPr>
        <w:t>，</w:t>
      </w:r>
      <w:r>
        <w:rPr>
          <w:rFonts w:hint="eastAsia"/>
        </w:rPr>
        <w:t>L3 Cache</w:t>
      </w:r>
      <w:r>
        <w:rPr>
          <w:rFonts w:hint="eastAsia"/>
        </w:rPr>
        <w:t>不少于</w:t>
      </w:r>
      <w:r>
        <w:rPr>
          <w:rFonts w:hint="eastAsia"/>
        </w:rPr>
        <w:t>8MB</w:t>
      </w:r>
      <w:r>
        <w:rPr>
          <w:rFonts w:hint="eastAsia"/>
        </w:rPr>
        <w:t>；</w:t>
      </w:r>
    </w:p>
    <w:p w:rsidR="00000000" w:rsidRDefault="00706F3F">
      <w:pPr>
        <w:numPr>
          <w:ilvl w:val="0"/>
          <w:numId w:val="43"/>
        </w:numPr>
        <w:ind w:firstLineChars="0"/>
        <w:rPr>
          <w:rFonts w:hint="eastAsia"/>
        </w:rPr>
      </w:pPr>
      <w:r>
        <w:rPr>
          <w:rFonts w:hint="eastAsia"/>
        </w:rPr>
        <w:t>内存：</w:t>
      </w:r>
      <w:r>
        <w:t>16</w:t>
      </w:r>
      <w:r>
        <w:rPr>
          <w:rFonts w:hint="eastAsia"/>
        </w:rPr>
        <w:t>GB</w:t>
      </w:r>
      <w:r>
        <w:t xml:space="preserve"> </w:t>
      </w:r>
      <w:r>
        <w:rPr>
          <w:rFonts w:hint="eastAsia"/>
        </w:rPr>
        <w:t>DDR</w:t>
      </w:r>
      <w:r>
        <w:t>4</w:t>
      </w:r>
      <w:r>
        <w:rPr>
          <w:rFonts w:hint="eastAsia"/>
        </w:rPr>
        <w:t>，并可扩展至</w:t>
      </w:r>
      <w:r>
        <w:t>32</w:t>
      </w:r>
      <w:r>
        <w:rPr>
          <w:rFonts w:hint="eastAsia"/>
        </w:rPr>
        <w:t>GB</w:t>
      </w:r>
      <w:r>
        <w:rPr>
          <w:rFonts w:hint="eastAsia"/>
        </w:rPr>
        <w:t>；</w:t>
      </w:r>
    </w:p>
    <w:p w:rsidR="00000000" w:rsidRDefault="00706F3F">
      <w:pPr>
        <w:numPr>
          <w:ilvl w:val="0"/>
          <w:numId w:val="43"/>
        </w:numPr>
        <w:ind w:firstLineChars="0"/>
        <w:rPr>
          <w:rFonts w:hint="eastAsia"/>
        </w:rPr>
      </w:pPr>
      <w:r>
        <w:rPr>
          <w:rFonts w:hint="eastAsia"/>
        </w:rPr>
        <w:t>硬盘：不低于</w:t>
      </w:r>
      <w:r>
        <w:rPr>
          <w:rFonts w:hint="eastAsia"/>
        </w:rPr>
        <w:t>1TB</w:t>
      </w:r>
      <w:r>
        <w:rPr>
          <w:rFonts w:hint="eastAsia"/>
        </w:rPr>
        <w:t>硬盘，硬盘转速不低于</w:t>
      </w:r>
      <w:r>
        <w:rPr>
          <w:rFonts w:hint="eastAsia"/>
        </w:rPr>
        <w:t>7200mps</w:t>
      </w:r>
      <w:r>
        <w:rPr>
          <w:rFonts w:hint="eastAsia"/>
        </w:rPr>
        <w:t>；</w:t>
      </w:r>
    </w:p>
    <w:p w:rsidR="00000000" w:rsidRDefault="00706F3F">
      <w:pPr>
        <w:numPr>
          <w:ilvl w:val="0"/>
          <w:numId w:val="43"/>
        </w:numPr>
        <w:ind w:firstLineChars="0"/>
        <w:rPr>
          <w:rFonts w:hint="eastAsia"/>
        </w:rPr>
      </w:pPr>
      <w:r>
        <w:rPr>
          <w:rFonts w:hint="eastAsia"/>
        </w:rPr>
        <w:t>显卡：独立显卡，显存不低于</w:t>
      </w:r>
      <w:r>
        <w:t>4</w:t>
      </w:r>
      <w:r>
        <w:rPr>
          <w:rFonts w:hint="eastAsia"/>
        </w:rPr>
        <w:t>G</w:t>
      </w:r>
      <w:r>
        <w:rPr>
          <w:rFonts w:hint="eastAsia"/>
        </w:rPr>
        <w:t>，支持双屏（或三屏）画面显示，分辨率不低于</w:t>
      </w:r>
      <w:r>
        <w:rPr>
          <w:rFonts w:hint="eastAsia"/>
        </w:rPr>
        <w:t>2560*1600</w:t>
      </w:r>
      <w:r>
        <w:rPr>
          <w:rFonts w:hint="eastAsia"/>
        </w:rPr>
        <w:t>，</w:t>
      </w:r>
      <w:r>
        <w:rPr>
          <w:rFonts w:hint="eastAsia"/>
        </w:rPr>
        <w:t>32 bit</w:t>
      </w:r>
      <w:r>
        <w:rPr>
          <w:rFonts w:hint="eastAsia"/>
        </w:rPr>
        <w:t>色彩，支持</w:t>
      </w:r>
      <w:r>
        <w:rPr>
          <w:rFonts w:hint="eastAsia"/>
        </w:rPr>
        <w:t>2D/3D</w:t>
      </w:r>
      <w:r>
        <w:rPr>
          <w:rFonts w:hint="eastAsia"/>
        </w:rPr>
        <w:t>图形能力；同时软解并显示至少</w:t>
      </w:r>
      <w:r>
        <w:rPr>
          <w:rFonts w:hint="eastAsia"/>
        </w:rPr>
        <w:t>4</w:t>
      </w:r>
      <w:r>
        <w:rPr>
          <w:rFonts w:hint="eastAsia"/>
        </w:rPr>
        <w:t>幅</w:t>
      </w:r>
      <w:r>
        <w:rPr>
          <w:rFonts w:hint="eastAsia"/>
        </w:rPr>
        <w:t>D1</w:t>
      </w:r>
      <w:r>
        <w:rPr>
          <w:rFonts w:hint="eastAsia"/>
        </w:rPr>
        <w:t>分辨率的实时图像时，处理器占用率不高于</w:t>
      </w:r>
      <w:r>
        <w:rPr>
          <w:rFonts w:hint="eastAsia"/>
        </w:rPr>
        <w:t>50%</w:t>
      </w:r>
      <w:r>
        <w:rPr>
          <w:rFonts w:hint="eastAsia"/>
        </w:rPr>
        <w:t>；</w:t>
      </w:r>
    </w:p>
    <w:p w:rsidR="00000000" w:rsidRDefault="00706F3F">
      <w:pPr>
        <w:numPr>
          <w:ilvl w:val="0"/>
          <w:numId w:val="43"/>
        </w:numPr>
        <w:ind w:firstLineChars="0"/>
        <w:rPr>
          <w:rFonts w:hint="eastAsia"/>
        </w:rPr>
      </w:pPr>
      <w:r>
        <w:rPr>
          <w:rFonts w:hint="eastAsia"/>
        </w:rPr>
        <w:t>键盘：采用标准键盘；</w:t>
      </w:r>
    </w:p>
    <w:p w:rsidR="00000000" w:rsidRDefault="00706F3F">
      <w:pPr>
        <w:numPr>
          <w:ilvl w:val="0"/>
          <w:numId w:val="43"/>
        </w:numPr>
        <w:ind w:firstLineChars="0"/>
        <w:rPr>
          <w:rFonts w:hint="eastAsia"/>
        </w:rPr>
      </w:pPr>
      <w:r>
        <w:rPr>
          <w:rFonts w:hint="eastAsia"/>
        </w:rPr>
        <w:t>鼠标：分辨率在</w:t>
      </w:r>
      <w:r>
        <w:rPr>
          <w:rFonts w:hint="eastAsia"/>
        </w:rPr>
        <w:t>800DPI</w:t>
      </w:r>
      <w:r>
        <w:rPr>
          <w:rFonts w:hint="eastAsia"/>
        </w:rPr>
        <w:t>以上的带滚轮的</w:t>
      </w:r>
      <w:r>
        <w:rPr>
          <w:rFonts w:hint="eastAsia"/>
        </w:rPr>
        <w:t>USB</w:t>
      </w:r>
      <w:r>
        <w:rPr>
          <w:rFonts w:hint="eastAsia"/>
        </w:rPr>
        <w:t>接口名牌光电式鼠标器；键、鼠应符合人体工程学要求、操控性佳，舒适方便。</w:t>
      </w:r>
    </w:p>
    <w:p w:rsidR="00000000" w:rsidRDefault="00706F3F">
      <w:pPr>
        <w:numPr>
          <w:ilvl w:val="0"/>
          <w:numId w:val="43"/>
        </w:numPr>
        <w:ind w:firstLineChars="0"/>
        <w:rPr>
          <w:rFonts w:hint="eastAsia"/>
        </w:rPr>
      </w:pPr>
      <w:r>
        <w:rPr>
          <w:rFonts w:hint="eastAsia"/>
        </w:rPr>
        <w:lastRenderedPageBreak/>
        <w:t>网络接口：应</w:t>
      </w:r>
      <w:r>
        <w:rPr>
          <w:rFonts w:hint="eastAsia"/>
        </w:rPr>
        <w:t>配置至少</w:t>
      </w:r>
      <w:r>
        <w:t>3</w:t>
      </w:r>
      <w:r>
        <w:rPr>
          <w:rFonts w:hint="eastAsia"/>
        </w:rPr>
        <w:t>个</w:t>
      </w:r>
      <w:r>
        <w:rPr>
          <w:rFonts w:hint="eastAsia"/>
        </w:rPr>
        <w:t>1</w:t>
      </w:r>
      <w:r>
        <w:t>0</w:t>
      </w:r>
      <w:r>
        <w:rPr>
          <w:rFonts w:hint="eastAsia"/>
        </w:rPr>
        <w:t>0Mbps/100</w:t>
      </w:r>
      <w:r>
        <w:t>0</w:t>
      </w:r>
      <w:r>
        <w:rPr>
          <w:rFonts w:hint="eastAsia"/>
        </w:rPr>
        <w:t>Mbps</w:t>
      </w:r>
      <w:r>
        <w:rPr>
          <w:rFonts w:hint="eastAsia"/>
        </w:rPr>
        <w:t>以太网双绞线接口；</w:t>
      </w:r>
    </w:p>
    <w:p w:rsidR="00000000" w:rsidRDefault="00706F3F">
      <w:pPr>
        <w:numPr>
          <w:ilvl w:val="0"/>
          <w:numId w:val="43"/>
        </w:numPr>
        <w:ind w:firstLineChars="0"/>
        <w:rPr>
          <w:rFonts w:hint="eastAsia"/>
        </w:rPr>
      </w:pPr>
      <w:r>
        <w:rPr>
          <w:rFonts w:hint="eastAsia"/>
        </w:rPr>
        <w:t>应采用具有可靠售后保证的</w:t>
      </w:r>
      <w:r>
        <w:rPr>
          <w:rFonts w:hint="eastAsia"/>
        </w:rPr>
        <w:t>Windows</w:t>
      </w:r>
      <w:r>
        <w:rPr>
          <w:rFonts w:hint="eastAsia"/>
        </w:rPr>
        <w:t>平台简体中文操作系统；</w:t>
      </w:r>
    </w:p>
    <w:p w:rsidR="00000000" w:rsidRDefault="00706F3F">
      <w:pPr>
        <w:numPr>
          <w:ilvl w:val="0"/>
          <w:numId w:val="43"/>
        </w:numPr>
        <w:ind w:firstLineChars="0"/>
      </w:pPr>
      <w:r>
        <w:rPr>
          <w:rFonts w:hint="eastAsia"/>
        </w:rPr>
        <w:t>提供和制作的所有计算机系统软件、应用软件的费用包括在合同总价中（并安装最新正版杀毒软件）。</w:t>
      </w:r>
    </w:p>
    <w:p w:rsidR="00000000" w:rsidRDefault="00706F3F">
      <w:pPr>
        <w:ind w:firstLine="420"/>
      </w:pPr>
      <w:r>
        <w:rPr>
          <w:rFonts w:hint="eastAsia"/>
        </w:rPr>
        <w:t>1</w:t>
      </w:r>
      <w:r>
        <w:t>6</w:t>
      </w:r>
      <w:r>
        <w:rPr>
          <w:rFonts w:hint="eastAsia"/>
        </w:rPr>
        <w:t>）摄像机要求</w:t>
      </w:r>
    </w:p>
    <w:p w:rsidR="00000000" w:rsidRDefault="00706F3F">
      <w:pPr>
        <w:ind w:firstLine="420"/>
      </w:pPr>
      <w:r>
        <w:t>摄像机</w:t>
      </w:r>
      <w:r>
        <w:rPr>
          <w:rFonts w:hint="eastAsia"/>
        </w:rPr>
        <w:t>应</w:t>
      </w:r>
      <w:r>
        <w:t>小巧而坚固，防尘防潮，</w:t>
      </w:r>
      <w:r>
        <w:rPr>
          <w:rFonts w:hint="eastAsia"/>
        </w:rPr>
        <w:t>满足</w:t>
      </w:r>
      <w:r>
        <w:rPr>
          <w:rFonts w:hint="eastAsia"/>
        </w:rPr>
        <w:t>PAL</w:t>
      </w:r>
      <w:r>
        <w:rPr>
          <w:rFonts w:hint="eastAsia"/>
        </w:rPr>
        <w:t>制式。电源系统仅提供</w:t>
      </w:r>
      <w:r>
        <w:t>AC220V</w:t>
      </w:r>
      <w:r>
        <w:rPr>
          <w:rFonts w:hint="eastAsia"/>
        </w:rPr>
        <w:t>电源，若有其他方式供电需本系统自行转换。</w:t>
      </w:r>
      <w:r>
        <w:t>应采用标准的</w:t>
      </w:r>
      <w:r>
        <w:t>CS</w:t>
      </w:r>
      <w:r>
        <w:t>镜座，可以适配各种型号的镜头，具有自动白平衡、</w:t>
      </w:r>
      <w:r>
        <w:rPr>
          <w:rFonts w:hint="eastAsia"/>
        </w:rPr>
        <w:t>强光抑制、</w:t>
      </w:r>
      <w:r>
        <w:t>逆光</w:t>
      </w:r>
      <w:r>
        <w:rPr>
          <w:rFonts w:hint="eastAsia"/>
        </w:rPr>
        <w:t>补偿</w:t>
      </w:r>
      <w:r>
        <w:t>等性能。</w:t>
      </w:r>
      <w:r>
        <w:rPr>
          <w:rFonts w:hint="eastAsia"/>
        </w:rPr>
        <w:t>投标人可根据安检机特点选择摄像机类型，如嵌入安检机内或安检机外支架安装，由投</w:t>
      </w:r>
      <w:r>
        <w:rPr>
          <w:rFonts w:hint="eastAsia"/>
        </w:rPr>
        <w:t>标人提供安装方案，并根据摄像机类型提供安装附件，摄像机数量及类型应满足人包关联要求，具备人脸抓拍及视频片段自动截取、人脸识别匹配等功能。摄像机视频单独设置硬盘存储设备，存储天数不少于</w:t>
      </w:r>
      <w:r>
        <w:t>90</w:t>
      </w:r>
      <w:r>
        <w:rPr>
          <w:rFonts w:hint="eastAsia"/>
        </w:rPr>
        <w:t>天。</w:t>
      </w:r>
    </w:p>
    <w:p w:rsidR="00000000" w:rsidRDefault="00706F3F">
      <w:pPr>
        <w:ind w:firstLineChars="95" w:firstLine="199"/>
      </w:pPr>
      <w:r>
        <w:rPr>
          <w:rFonts w:hint="eastAsia"/>
        </w:rPr>
        <w:t>摄像机主要技术参数要求：</w:t>
      </w:r>
    </w:p>
    <w:p w:rsidR="00000000" w:rsidRDefault="00706F3F">
      <w:pPr>
        <w:numPr>
          <w:ilvl w:val="0"/>
          <w:numId w:val="43"/>
        </w:numPr>
        <w:ind w:firstLineChars="0"/>
      </w:pPr>
      <w:r>
        <w:rPr>
          <w:rFonts w:hint="eastAsia"/>
        </w:rPr>
        <w:t>支持人脸检测、抓拍，支持上报最优人脸抓图，支持人脸增强，支持人脸角度过滤，支持人脸曝光；</w:t>
      </w:r>
    </w:p>
    <w:p w:rsidR="00000000" w:rsidRDefault="00706F3F">
      <w:pPr>
        <w:numPr>
          <w:ilvl w:val="0"/>
          <w:numId w:val="43"/>
        </w:numPr>
        <w:ind w:firstLineChars="0"/>
      </w:pPr>
      <w:r>
        <w:rPr>
          <w:rFonts w:hint="eastAsia"/>
        </w:rPr>
        <w:t>像素：≥</w:t>
      </w:r>
      <w:r>
        <w:rPr>
          <w:rFonts w:hint="eastAsia"/>
        </w:rPr>
        <w:t>4</w:t>
      </w:r>
      <w:r>
        <w:t>00</w:t>
      </w:r>
      <w:r>
        <w:rPr>
          <w:rFonts w:hint="eastAsia"/>
        </w:rPr>
        <w:t>万；</w:t>
      </w:r>
    </w:p>
    <w:p w:rsidR="00000000" w:rsidRDefault="00706F3F">
      <w:pPr>
        <w:numPr>
          <w:ilvl w:val="0"/>
          <w:numId w:val="43"/>
        </w:numPr>
        <w:ind w:firstLineChars="0"/>
      </w:pPr>
      <w:r>
        <w:rPr>
          <w:rFonts w:hint="eastAsia"/>
        </w:rPr>
        <w:t>视频压缩标准：</w:t>
      </w:r>
      <w:r>
        <w:rPr>
          <w:rFonts w:hint="eastAsia"/>
        </w:rPr>
        <w:t>H</w:t>
      </w:r>
      <w:r>
        <w:t>.264</w:t>
      </w:r>
      <w:r>
        <w:rPr>
          <w:rFonts w:hint="eastAsia"/>
        </w:rPr>
        <w:t>，</w:t>
      </w:r>
      <w:r>
        <w:rPr>
          <w:rFonts w:hint="eastAsia"/>
        </w:rPr>
        <w:t>H</w:t>
      </w:r>
      <w:r>
        <w:t>.265</w:t>
      </w:r>
      <w:r>
        <w:rPr>
          <w:rFonts w:hint="eastAsia"/>
        </w:rPr>
        <w:t>；</w:t>
      </w:r>
    </w:p>
    <w:p w:rsidR="00000000" w:rsidRDefault="00706F3F">
      <w:pPr>
        <w:numPr>
          <w:ilvl w:val="0"/>
          <w:numId w:val="43"/>
        </w:numPr>
        <w:ind w:firstLineChars="0"/>
        <w:rPr>
          <w:rFonts w:hint="eastAsia"/>
        </w:rPr>
      </w:pPr>
      <w:r>
        <w:rPr>
          <w:rFonts w:hint="eastAsia"/>
        </w:rPr>
        <w:t>支持</w:t>
      </w:r>
      <w:r>
        <w:rPr>
          <w:rFonts w:hint="eastAsia"/>
        </w:rPr>
        <w:t>GB/T28181</w:t>
      </w:r>
      <w:r>
        <w:rPr>
          <w:rFonts w:hint="eastAsia"/>
        </w:rPr>
        <w:t>标准协议、</w:t>
      </w:r>
      <w:r>
        <w:rPr>
          <w:rFonts w:hint="eastAsia"/>
        </w:rPr>
        <w:t>ONVIF 2.0</w:t>
      </w:r>
      <w:r>
        <w:rPr>
          <w:rFonts w:hint="eastAsia"/>
        </w:rPr>
        <w:t>协议，具体协议在设计联络阶段确定；</w:t>
      </w:r>
    </w:p>
    <w:p w:rsidR="00000000" w:rsidRDefault="00706F3F">
      <w:pPr>
        <w:numPr>
          <w:ilvl w:val="0"/>
          <w:numId w:val="43"/>
        </w:numPr>
        <w:ind w:firstLineChars="0"/>
      </w:pPr>
      <w:r>
        <w:rPr>
          <w:rFonts w:hint="eastAsia"/>
        </w:rPr>
        <w:t>支持黑白自动切换，白光、红外补光；</w:t>
      </w:r>
    </w:p>
    <w:p w:rsidR="00000000" w:rsidRDefault="00706F3F">
      <w:pPr>
        <w:numPr>
          <w:ilvl w:val="0"/>
          <w:numId w:val="43"/>
        </w:numPr>
        <w:ind w:firstLineChars="0"/>
        <w:rPr>
          <w:rFonts w:hint="eastAsia"/>
        </w:rPr>
      </w:pPr>
      <w:r>
        <w:rPr>
          <w:rFonts w:hint="eastAsia"/>
        </w:rPr>
        <w:t>支持强光抑制，背光补偿</w:t>
      </w:r>
      <w:r>
        <w:rPr>
          <w:rFonts w:hint="eastAsia"/>
        </w:rPr>
        <w:t>；</w:t>
      </w:r>
    </w:p>
    <w:p w:rsidR="00000000" w:rsidRDefault="00706F3F">
      <w:pPr>
        <w:numPr>
          <w:ilvl w:val="0"/>
          <w:numId w:val="43"/>
        </w:numPr>
        <w:ind w:firstLineChars="0"/>
      </w:pPr>
      <w:r>
        <w:rPr>
          <w:rFonts w:hint="eastAsia"/>
        </w:rPr>
        <w:t>网络：</w:t>
      </w:r>
      <w:r>
        <w:rPr>
          <w:rFonts w:hint="eastAsia"/>
        </w:rPr>
        <w:t>1</w:t>
      </w:r>
      <w:r>
        <w:rPr>
          <w:rFonts w:hint="eastAsia"/>
        </w:rPr>
        <w:t>个</w:t>
      </w:r>
      <w:r>
        <w:rPr>
          <w:rFonts w:hint="eastAsia"/>
        </w:rPr>
        <w:t>RJ</w:t>
      </w:r>
      <w:r>
        <w:t>45 10</w:t>
      </w:r>
      <w:r>
        <w:rPr>
          <w:rFonts w:hint="eastAsia"/>
        </w:rPr>
        <w:t>M</w:t>
      </w:r>
      <w:r>
        <w:t>/100</w:t>
      </w:r>
      <w:r>
        <w:rPr>
          <w:rFonts w:hint="eastAsia"/>
        </w:rPr>
        <w:t>M</w:t>
      </w:r>
      <w:r>
        <w:rPr>
          <w:rFonts w:hint="eastAsia"/>
        </w:rPr>
        <w:t>自适应以太网口；</w:t>
      </w:r>
    </w:p>
    <w:p w:rsidR="00000000" w:rsidRDefault="00706F3F">
      <w:pPr>
        <w:numPr>
          <w:ilvl w:val="0"/>
          <w:numId w:val="43"/>
        </w:numPr>
        <w:ind w:firstLineChars="0"/>
      </w:pPr>
      <w:r>
        <w:rPr>
          <w:rFonts w:hint="eastAsia"/>
        </w:rPr>
        <w:t>SD</w:t>
      </w:r>
      <w:r>
        <w:rPr>
          <w:rFonts w:hint="eastAsia"/>
        </w:rPr>
        <w:t>卡扩展：内置</w:t>
      </w:r>
      <w:r>
        <w:rPr>
          <w:rFonts w:hint="eastAsia"/>
        </w:rPr>
        <w:t>Micro</w:t>
      </w:r>
      <w:r>
        <w:t xml:space="preserve"> </w:t>
      </w:r>
      <w:r>
        <w:rPr>
          <w:rFonts w:hint="eastAsia"/>
        </w:rPr>
        <w:t>SD</w:t>
      </w:r>
      <w:r>
        <w:rPr>
          <w:rFonts w:hint="eastAsia"/>
        </w:rPr>
        <w:t>卡插槽，不小于</w:t>
      </w:r>
      <w:r>
        <w:t>64</w:t>
      </w:r>
      <w:r>
        <w:rPr>
          <w:rFonts w:hint="eastAsia"/>
        </w:rPr>
        <w:t>GB</w:t>
      </w:r>
      <w:r>
        <w:rPr>
          <w:rFonts w:hint="eastAsia"/>
        </w:rPr>
        <w:t>，支持断网前端缓存和网络恢复自动缓存补录；；</w:t>
      </w:r>
    </w:p>
    <w:p w:rsidR="00000000" w:rsidRDefault="00706F3F">
      <w:pPr>
        <w:numPr>
          <w:ilvl w:val="0"/>
          <w:numId w:val="43"/>
        </w:numPr>
        <w:ind w:firstLineChars="0"/>
      </w:pPr>
      <w:r>
        <w:rPr>
          <w:rFonts w:hint="eastAsia"/>
        </w:rPr>
        <w:t>支持设备故障情况报警；</w:t>
      </w:r>
    </w:p>
    <w:p w:rsidR="00000000" w:rsidRDefault="00706F3F">
      <w:pPr>
        <w:numPr>
          <w:ilvl w:val="0"/>
          <w:numId w:val="43"/>
        </w:numPr>
        <w:ind w:firstLineChars="0"/>
      </w:pPr>
      <w:r>
        <w:rPr>
          <w:rFonts w:hint="eastAsia"/>
        </w:rPr>
        <w:t>支持字符叠加；</w:t>
      </w:r>
    </w:p>
    <w:p w:rsidR="00000000" w:rsidRDefault="00706F3F">
      <w:pPr>
        <w:numPr>
          <w:ilvl w:val="0"/>
          <w:numId w:val="43"/>
        </w:numPr>
        <w:ind w:firstLineChars="0"/>
      </w:pPr>
      <w:r>
        <w:rPr>
          <w:rFonts w:hint="eastAsia"/>
        </w:rPr>
        <w:t>供电电源：</w:t>
      </w:r>
      <w:r>
        <w:rPr>
          <w:rFonts w:hint="eastAsia"/>
        </w:rPr>
        <w:t>AC24V</w:t>
      </w:r>
      <w:r>
        <w:rPr>
          <w:rFonts w:hint="eastAsia"/>
        </w:rPr>
        <w:t>或</w:t>
      </w:r>
      <w:r>
        <w:rPr>
          <w:rFonts w:hint="eastAsia"/>
        </w:rPr>
        <w:t>DC12V</w:t>
      </w:r>
      <w:r>
        <w:rPr>
          <w:rFonts w:hint="eastAsia"/>
        </w:rPr>
        <w:t>（通过电源适配器转换），有浪涌保护；</w:t>
      </w:r>
    </w:p>
    <w:p w:rsidR="00000000" w:rsidRDefault="00706F3F">
      <w:pPr>
        <w:numPr>
          <w:ilvl w:val="0"/>
          <w:numId w:val="43"/>
        </w:numPr>
        <w:ind w:firstLineChars="0"/>
        <w:rPr>
          <w:rFonts w:hint="eastAsia"/>
        </w:rPr>
      </w:pPr>
      <w:r>
        <w:rPr>
          <w:rFonts w:hint="eastAsia"/>
        </w:rPr>
        <w:t>提供三年质保。</w:t>
      </w:r>
    </w:p>
    <w:p w:rsidR="00000000" w:rsidRDefault="00706F3F">
      <w:pPr>
        <w:ind w:firstLine="420"/>
      </w:pPr>
      <w:r>
        <w:rPr>
          <w:rFonts w:hint="eastAsia"/>
        </w:rPr>
        <w:t>1</w:t>
      </w:r>
      <w:r>
        <w:t>7</w:t>
      </w:r>
      <w:r>
        <w:rPr>
          <w:rFonts w:hint="eastAsia"/>
        </w:rPr>
        <w:t>）隐蔽式报警要求</w:t>
      </w:r>
    </w:p>
    <w:p w:rsidR="00000000" w:rsidRDefault="00706F3F">
      <w:pPr>
        <w:numPr>
          <w:ilvl w:val="0"/>
          <w:numId w:val="43"/>
        </w:numPr>
        <w:ind w:firstLineChars="0"/>
      </w:pPr>
      <w:r>
        <w:rPr>
          <w:rFonts w:hint="eastAsia"/>
        </w:rPr>
        <w:t>在安检机值机员位置设置隐藏式无线报警按钮装置，连接警务室及车控室，便于检查出重大违禁品（枪支、爆炸物、刀具等）时，秘密联系警务人员及站务人员，做到快速处置快速到达处理，并防止携带人员作出极端行为。</w:t>
      </w:r>
    </w:p>
    <w:p w:rsidR="00000000" w:rsidRDefault="00706F3F">
      <w:pPr>
        <w:numPr>
          <w:ilvl w:val="0"/>
          <w:numId w:val="43"/>
        </w:numPr>
        <w:ind w:firstLineChars="0"/>
      </w:pPr>
      <w:r>
        <w:lastRenderedPageBreak/>
        <w:t>投标人应</w:t>
      </w:r>
      <w:r>
        <w:t>在招标文件中详细描述</w:t>
      </w:r>
      <w:r>
        <w:rPr>
          <w:rFonts w:hint="eastAsia"/>
        </w:rPr>
        <w:t>隐蔽式报警</w:t>
      </w:r>
      <w:r>
        <w:t>方案，具体在设计联络阶段确定。</w:t>
      </w:r>
    </w:p>
    <w:p w:rsidR="00000000" w:rsidRDefault="00706F3F">
      <w:pPr>
        <w:numPr>
          <w:ilvl w:val="0"/>
          <w:numId w:val="43"/>
        </w:numPr>
        <w:ind w:firstLineChars="0"/>
      </w:pPr>
      <w:r>
        <w:rPr>
          <w:rFonts w:hint="eastAsia"/>
        </w:rPr>
        <w:t>投标人应根据人包关联所需数据，提供摄像头选型及安装方案，确保摄像头采集的过检人员及包裹信息满足智慧安检系统需求。</w:t>
      </w:r>
    </w:p>
    <w:p w:rsidR="00000000" w:rsidRDefault="00706F3F">
      <w:pPr>
        <w:ind w:firstLine="420"/>
      </w:pPr>
      <w:bookmarkStart w:id="662" w:name="_Hlk164439414"/>
      <w:r>
        <w:rPr>
          <w:rFonts w:hint="eastAsia"/>
        </w:rPr>
        <w:t>1</w:t>
      </w:r>
      <w:r>
        <w:t>8</w:t>
      </w:r>
      <w:r>
        <w:rPr>
          <w:rFonts w:hint="eastAsia"/>
        </w:rPr>
        <w:t>）校时要求</w:t>
      </w:r>
    </w:p>
    <w:p w:rsidR="00000000" w:rsidRDefault="00706F3F">
      <w:pPr>
        <w:ind w:firstLine="420"/>
      </w:pPr>
      <w:r>
        <w:rPr>
          <w:rFonts w:hint="eastAsia"/>
        </w:rPr>
        <w:t>通道式</w:t>
      </w:r>
      <w:r>
        <w:rPr>
          <w:rFonts w:hint="eastAsia"/>
        </w:rPr>
        <w:t>X</w:t>
      </w:r>
      <w:r>
        <w:rPr>
          <w:rFonts w:hint="eastAsia"/>
        </w:rPr>
        <w:t>射线安全检查设备应具备自动校时功能，且录像存储时间与系统时间保持一致。</w:t>
      </w:r>
    </w:p>
    <w:bookmarkEnd w:id="662"/>
    <w:p w:rsidR="00000000" w:rsidRDefault="00706F3F">
      <w:pPr>
        <w:pStyle w:val="4"/>
        <w:spacing w:before="0" w:after="0"/>
        <w:ind w:firstLineChars="0" w:firstLine="0"/>
      </w:pPr>
      <w:r>
        <w:rPr>
          <w:rFonts w:ascii="宋体" w:hAnsi="宋体"/>
        </w:rPr>
        <w:t>7.</w:t>
      </w:r>
      <w:r>
        <w:rPr>
          <w:rFonts w:ascii="宋体" w:hAnsi="宋体" w:hint="eastAsia"/>
        </w:rPr>
        <w:t>3.1</w:t>
      </w:r>
      <w:r>
        <w:rPr>
          <w:rFonts w:ascii="宋体" w:hAnsi="宋体"/>
        </w:rPr>
        <w:t>.</w:t>
      </w:r>
      <w:r>
        <w:rPr>
          <w:rFonts w:ascii="宋体" w:hAnsi="宋体" w:hint="eastAsia"/>
        </w:rPr>
        <w:t>3</w:t>
      </w:r>
      <w:r>
        <w:rPr>
          <w:rFonts w:ascii="宋体" w:hAnsi="宋体"/>
        </w:rPr>
        <w:t>主要技术要求</w:t>
      </w:r>
    </w:p>
    <w:p w:rsidR="00000000" w:rsidRDefault="00706F3F">
      <w:pPr>
        <w:ind w:firstLine="420"/>
      </w:pPr>
      <w:r>
        <w:rPr>
          <w:rFonts w:hint="eastAsia"/>
        </w:rPr>
        <w:t>投标人提供的双源双视角通道式</w:t>
      </w:r>
      <w:r>
        <w:t>X</w:t>
      </w:r>
      <w:r>
        <w:rPr>
          <w:rFonts w:hint="eastAsia"/>
        </w:rPr>
        <w:t>射线安全检查设备应至少满足以下技术要求：</w:t>
      </w:r>
    </w:p>
    <w:p w:rsidR="00000000" w:rsidRDefault="00706F3F">
      <w:pPr>
        <w:ind w:firstLine="420"/>
      </w:pPr>
      <w:r>
        <w:rPr>
          <w:rFonts w:hint="eastAsia"/>
        </w:rPr>
        <w:t>设备由</w:t>
      </w:r>
      <w:r>
        <w:rPr>
          <w:rFonts w:hint="eastAsia"/>
        </w:rPr>
        <w:t>X</w:t>
      </w:r>
      <w:r>
        <w:rPr>
          <w:rFonts w:hint="eastAsia"/>
        </w:rPr>
        <w:t>射线源（</w:t>
      </w:r>
      <w:r>
        <w:rPr>
          <w:rFonts w:hint="eastAsia"/>
        </w:rPr>
        <w:t>2</w:t>
      </w:r>
      <w:r>
        <w:rPr>
          <w:rFonts w:hint="eastAsia"/>
        </w:rPr>
        <w:t>组）、</w:t>
      </w:r>
      <w:r>
        <w:rPr>
          <w:rFonts w:hint="eastAsia"/>
        </w:rPr>
        <w:t>X</w:t>
      </w:r>
      <w:r>
        <w:rPr>
          <w:rFonts w:hint="eastAsia"/>
        </w:rPr>
        <w:t>射线探测器（</w:t>
      </w:r>
      <w:r>
        <w:rPr>
          <w:rFonts w:hint="eastAsia"/>
        </w:rPr>
        <w:t>2</w:t>
      </w:r>
      <w:r>
        <w:rPr>
          <w:rFonts w:hint="eastAsia"/>
        </w:rPr>
        <w:t>组）、控制部件、传送带、动力延长带、计算机等组成设备应采用多能量</w:t>
      </w:r>
      <w:r>
        <w:t>X</w:t>
      </w:r>
      <w:r>
        <w:rPr>
          <w:rFonts w:hint="eastAsia"/>
        </w:rPr>
        <w:t>射线检查技术，能够准确识别有机物、</w:t>
      </w:r>
      <w:r>
        <w:rPr>
          <w:rFonts w:hint="eastAsia"/>
        </w:rPr>
        <w:t>无机物和混合物。投标人应在投标文件中详细描述所投设备的技术原理。</w:t>
      </w:r>
    </w:p>
    <w:p w:rsidR="00000000" w:rsidRDefault="00706F3F">
      <w:pPr>
        <w:ind w:firstLine="420"/>
        <w:rPr>
          <w:rFonts w:hint="eastAsia"/>
        </w:rPr>
      </w:pPr>
      <w:r>
        <w:rPr>
          <w:rFonts w:hint="eastAsia"/>
        </w:rPr>
        <w:t>采用双视角设计，垂直、水平两个视角图像同时显示，能够从两个角度了解包裹信息。</w:t>
      </w:r>
    </w:p>
    <w:p w:rsidR="00000000" w:rsidRDefault="00706F3F">
      <w:pPr>
        <w:ind w:firstLine="420"/>
      </w:pPr>
      <w:r>
        <w:t>1</w:t>
      </w:r>
      <w:r>
        <w:rPr>
          <w:rFonts w:hint="eastAsia"/>
        </w:rPr>
        <w:t>）</w:t>
      </w:r>
      <w:r>
        <w:t>X</w:t>
      </w:r>
      <w:r>
        <w:rPr>
          <w:rFonts w:hint="eastAsia"/>
        </w:rPr>
        <w:t>射线发生器要求：</w:t>
      </w:r>
    </w:p>
    <w:p w:rsidR="00000000" w:rsidRDefault="00706F3F">
      <w:pPr>
        <w:numPr>
          <w:ilvl w:val="0"/>
          <w:numId w:val="43"/>
        </w:numPr>
        <w:ind w:firstLineChars="0"/>
      </w:pPr>
      <w:r>
        <w:t>X</w:t>
      </w:r>
      <w:r>
        <w:rPr>
          <w:rFonts w:hint="eastAsia"/>
        </w:rPr>
        <w:t>射线发生器应在设备内实现自冷却，当温度超过规定值时，</w:t>
      </w:r>
      <w:r>
        <w:t>X</w:t>
      </w:r>
      <w:r>
        <w:rPr>
          <w:rFonts w:hint="eastAsia"/>
        </w:rPr>
        <w:t>射线发生器应能自动停止工作，投标人应在投标文件中描述</w:t>
      </w:r>
      <w:r>
        <w:t>X</w:t>
      </w:r>
      <w:r>
        <w:rPr>
          <w:rFonts w:hint="eastAsia"/>
        </w:rPr>
        <w:t>射线发生器的冷却方式。</w:t>
      </w:r>
    </w:p>
    <w:p w:rsidR="00000000" w:rsidRDefault="00706F3F">
      <w:pPr>
        <w:numPr>
          <w:ilvl w:val="0"/>
          <w:numId w:val="43"/>
        </w:numPr>
        <w:ind w:firstLineChars="0"/>
      </w:pPr>
      <w:r>
        <w:t>X</w:t>
      </w:r>
      <w:r>
        <w:rPr>
          <w:rFonts w:hint="eastAsia"/>
        </w:rPr>
        <w:t>射线发生器应具有过压、过流保护功能，当</w:t>
      </w:r>
      <w:r>
        <w:t>X</w:t>
      </w:r>
      <w:r>
        <w:rPr>
          <w:rFonts w:hint="eastAsia"/>
        </w:rPr>
        <w:t>射线发生器的电压或电流超过规定值时，射线发生器应能自动停止工作。</w:t>
      </w:r>
    </w:p>
    <w:p w:rsidR="00000000" w:rsidRDefault="00706F3F">
      <w:pPr>
        <w:numPr>
          <w:ilvl w:val="0"/>
          <w:numId w:val="43"/>
        </w:numPr>
        <w:ind w:firstLineChars="0"/>
      </w:pPr>
      <w:r>
        <w:rPr>
          <w:rFonts w:hint="eastAsia"/>
        </w:rPr>
        <w:t>投标人应在投标文件中描述确保</w:t>
      </w:r>
      <w:r>
        <w:t>X</w:t>
      </w:r>
      <w:r>
        <w:rPr>
          <w:rFonts w:hint="eastAsia"/>
        </w:rPr>
        <w:t>射线发生器安全工作的保障措施。</w:t>
      </w:r>
    </w:p>
    <w:p w:rsidR="00000000" w:rsidRDefault="00706F3F">
      <w:pPr>
        <w:numPr>
          <w:ilvl w:val="0"/>
          <w:numId w:val="43"/>
        </w:numPr>
        <w:ind w:firstLineChars="0"/>
      </w:pPr>
      <w:r>
        <w:rPr>
          <w:rFonts w:hint="eastAsia"/>
        </w:rPr>
        <w:t>大型机射线束方向为顶照和侧照，中型机射线</w:t>
      </w:r>
      <w:r>
        <w:rPr>
          <w:rFonts w:hint="eastAsia"/>
        </w:rPr>
        <w:t>束方向为底照和侧照。</w:t>
      </w:r>
    </w:p>
    <w:p w:rsidR="00000000" w:rsidRDefault="00706F3F">
      <w:pPr>
        <w:ind w:firstLine="420"/>
      </w:pPr>
      <w:r>
        <w:rPr>
          <w:rFonts w:hint="eastAsia"/>
        </w:rPr>
        <w:t>2</w:t>
      </w:r>
      <w:r>
        <w:rPr>
          <w:rFonts w:hint="eastAsia"/>
        </w:rPr>
        <w:t>）设备外形尺寸要求：</w:t>
      </w:r>
    </w:p>
    <w:p w:rsidR="00000000" w:rsidRDefault="00706F3F">
      <w:pPr>
        <w:numPr>
          <w:ilvl w:val="0"/>
          <w:numId w:val="43"/>
        </w:numPr>
        <w:ind w:firstLineChars="0"/>
      </w:pPr>
      <w:r>
        <w:rPr>
          <w:rFonts w:hint="eastAsia"/>
        </w:rPr>
        <w:t>大型机设备主机长度不应大于</w:t>
      </w:r>
      <w:r>
        <w:t>3750mm</w:t>
      </w:r>
      <w:r>
        <w:rPr>
          <w:rFonts w:hint="eastAsia"/>
        </w:rPr>
        <w:t>，宽度不应大于</w:t>
      </w:r>
      <w:r>
        <w:t>2000mm</w:t>
      </w:r>
      <w:r>
        <w:rPr>
          <w:rFonts w:hint="eastAsia"/>
        </w:rPr>
        <w:t>，其具体支架长度可根据招标人要求定制，具体尺寸在设计联络阶段确定；</w:t>
      </w:r>
    </w:p>
    <w:p w:rsidR="00000000" w:rsidRDefault="00706F3F">
      <w:pPr>
        <w:numPr>
          <w:ilvl w:val="0"/>
          <w:numId w:val="43"/>
        </w:numPr>
        <w:ind w:firstLineChars="0"/>
      </w:pPr>
      <w:r>
        <w:rPr>
          <w:rFonts w:hint="eastAsia"/>
        </w:rPr>
        <w:t>中型机设备主机长度不应大于</w:t>
      </w:r>
      <w:r>
        <w:t>2500mm</w:t>
      </w:r>
      <w:r>
        <w:rPr>
          <w:rFonts w:hint="eastAsia"/>
        </w:rPr>
        <w:t>，宽度不应大于</w:t>
      </w:r>
      <w:r>
        <w:t>1650mm</w:t>
      </w:r>
      <w:r>
        <w:rPr>
          <w:rFonts w:hint="eastAsia"/>
        </w:rPr>
        <w:t>。具体支架长度可根据招标人要求定制，具体尺寸在设计联络阶段确定。</w:t>
      </w:r>
    </w:p>
    <w:p w:rsidR="00000000" w:rsidRDefault="00706F3F">
      <w:pPr>
        <w:ind w:firstLine="420"/>
      </w:pPr>
      <w:r>
        <w:rPr>
          <w:rFonts w:hint="eastAsia"/>
        </w:rPr>
        <w:t>3</w:t>
      </w:r>
      <w:r>
        <w:rPr>
          <w:rFonts w:hint="eastAsia"/>
        </w:rPr>
        <w:t>）通道尺寸要求：</w:t>
      </w:r>
    </w:p>
    <w:p w:rsidR="00000000" w:rsidRDefault="00706F3F">
      <w:pPr>
        <w:numPr>
          <w:ilvl w:val="0"/>
          <w:numId w:val="43"/>
        </w:numPr>
        <w:ind w:firstLineChars="0"/>
      </w:pPr>
      <w:r>
        <w:rPr>
          <w:rFonts w:hint="eastAsia"/>
        </w:rPr>
        <w:t>大型机：宽度不低于</w:t>
      </w:r>
      <w:r>
        <w:t>1000mm</w:t>
      </w:r>
      <w:r>
        <w:rPr>
          <w:rFonts w:hint="eastAsia"/>
        </w:rPr>
        <w:t>，高度不低于</w:t>
      </w:r>
      <w:r>
        <w:t>800mm</w:t>
      </w:r>
      <w:r>
        <w:rPr>
          <w:rFonts w:hint="eastAsia"/>
        </w:rPr>
        <w:t>；</w:t>
      </w:r>
    </w:p>
    <w:p w:rsidR="00000000" w:rsidRDefault="00706F3F">
      <w:pPr>
        <w:numPr>
          <w:ilvl w:val="0"/>
          <w:numId w:val="43"/>
        </w:numPr>
        <w:ind w:firstLineChars="0"/>
      </w:pPr>
      <w:r>
        <w:rPr>
          <w:rFonts w:hint="eastAsia"/>
        </w:rPr>
        <w:t>中型机：宽度不低于</w:t>
      </w:r>
      <w:r>
        <w:t>650mm</w:t>
      </w:r>
      <w:r>
        <w:rPr>
          <w:rFonts w:hint="eastAsia"/>
        </w:rPr>
        <w:t>，高度不低于</w:t>
      </w:r>
      <w:r>
        <w:t>500mm</w:t>
      </w:r>
      <w:r>
        <w:rPr>
          <w:rFonts w:hint="eastAsia"/>
        </w:rPr>
        <w:t>。</w:t>
      </w:r>
    </w:p>
    <w:p w:rsidR="00000000" w:rsidRDefault="00706F3F">
      <w:pPr>
        <w:ind w:firstLine="420"/>
      </w:pPr>
      <w:r>
        <w:rPr>
          <w:rFonts w:hint="eastAsia"/>
        </w:rPr>
        <w:t>4</w:t>
      </w:r>
      <w:r>
        <w:rPr>
          <w:rFonts w:hint="eastAsia"/>
        </w:rPr>
        <w:t>）传送带速度：不低于</w:t>
      </w:r>
      <w:r>
        <w:t>0.2m/s</w:t>
      </w:r>
      <w:r>
        <w:rPr>
          <w:rFonts w:hint="eastAsia"/>
        </w:rPr>
        <w:t>可调。</w:t>
      </w:r>
    </w:p>
    <w:p w:rsidR="00000000" w:rsidRDefault="00706F3F">
      <w:pPr>
        <w:ind w:firstLine="420"/>
      </w:pPr>
      <w:r>
        <w:t>5</w:t>
      </w:r>
      <w:r>
        <w:rPr>
          <w:rFonts w:hint="eastAsia"/>
        </w:rPr>
        <w:t>）传送带高度：大型机：</w:t>
      </w:r>
      <w:r>
        <w:t>300m</w:t>
      </w:r>
      <w:r>
        <w:t>m</w:t>
      </w:r>
      <w:r>
        <w:rPr>
          <w:rFonts w:hint="eastAsia"/>
        </w:rPr>
        <w:t>～</w:t>
      </w:r>
      <w:r>
        <w:t>400mm</w:t>
      </w:r>
      <w:r>
        <w:rPr>
          <w:rFonts w:hint="eastAsia"/>
        </w:rPr>
        <w:t>；中型机：</w:t>
      </w:r>
      <w:r>
        <w:t>660mm</w:t>
      </w:r>
      <w:r>
        <w:rPr>
          <w:rFonts w:hint="eastAsia"/>
        </w:rPr>
        <w:t>～</w:t>
      </w:r>
      <w:r>
        <w:t>700mm</w:t>
      </w:r>
      <w:r>
        <w:rPr>
          <w:rFonts w:hint="eastAsia"/>
        </w:rPr>
        <w:t>。</w:t>
      </w:r>
    </w:p>
    <w:p w:rsidR="00000000" w:rsidRDefault="00706F3F">
      <w:pPr>
        <w:ind w:firstLine="420"/>
        <w:rPr>
          <w:rFonts w:hint="eastAsia"/>
        </w:rPr>
      </w:pPr>
      <w:r>
        <w:rPr>
          <w:rFonts w:hint="eastAsia"/>
        </w:rPr>
        <w:t>6</w:t>
      </w:r>
      <w:r>
        <w:rPr>
          <w:rFonts w:hint="eastAsia"/>
        </w:rPr>
        <w:t>）传送带长度：设联会期间根据运营需求确定。</w:t>
      </w:r>
    </w:p>
    <w:p w:rsidR="00000000" w:rsidRDefault="00706F3F">
      <w:pPr>
        <w:ind w:firstLine="420"/>
      </w:pPr>
      <w:r>
        <w:lastRenderedPageBreak/>
        <w:t>7</w:t>
      </w:r>
      <w:r>
        <w:rPr>
          <w:rFonts w:hint="eastAsia"/>
        </w:rPr>
        <w:t>）设备最大负载能力：</w:t>
      </w:r>
    </w:p>
    <w:p w:rsidR="00000000" w:rsidRDefault="00706F3F">
      <w:pPr>
        <w:numPr>
          <w:ilvl w:val="0"/>
          <w:numId w:val="43"/>
        </w:numPr>
        <w:ind w:firstLineChars="0"/>
      </w:pPr>
      <w:r>
        <w:rPr>
          <w:rFonts w:hint="eastAsia"/>
        </w:rPr>
        <w:t>大型机不低于</w:t>
      </w:r>
      <w:r>
        <w:t>160kg</w:t>
      </w:r>
      <w:r>
        <w:rPr>
          <w:rFonts w:hint="eastAsia"/>
        </w:rPr>
        <w:t>（均匀负载）；</w:t>
      </w:r>
    </w:p>
    <w:p w:rsidR="00000000" w:rsidRDefault="00706F3F">
      <w:pPr>
        <w:numPr>
          <w:ilvl w:val="0"/>
          <w:numId w:val="43"/>
        </w:numPr>
        <w:ind w:firstLineChars="0"/>
      </w:pPr>
      <w:r>
        <w:rPr>
          <w:rFonts w:hint="eastAsia"/>
        </w:rPr>
        <w:t>中型机不低于</w:t>
      </w:r>
      <w:r>
        <w:t>100kg</w:t>
      </w:r>
      <w:r>
        <w:rPr>
          <w:rFonts w:hint="eastAsia"/>
        </w:rPr>
        <w:t>（均匀负载）。</w:t>
      </w:r>
    </w:p>
    <w:p w:rsidR="00000000" w:rsidRDefault="00706F3F">
      <w:pPr>
        <w:ind w:firstLine="420"/>
      </w:pPr>
      <w:r>
        <w:rPr>
          <w:rFonts w:hint="eastAsia"/>
        </w:rPr>
        <w:t>8</w:t>
      </w:r>
      <w:r>
        <w:rPr>
          <w:rFonts w:hint="eastAsia"/>
        </w:rPr>
        <w:t>）系统启动时间不大于</w:t>
      </w:r>
      <w:r>
        <w:t>60s</w:t>
      </w:r>
      <w:r>
        <w:rPr>
          <w:rFonts w:hint="eastAsia"/>
        </w:rPr>
        <w:t>。</w:t>
      </w:r>
    </w:p>
    <w:p w:rsidR="00000000" w:rsidRDefault="00706F3F">
      <w:pPr>
        <w:ind w:firstLine="420"/>
      </w:pPr>
      <w:r>
        <w:rPr>
          <w:rFonts w:hint="eastAsia"/>
        </w:rPr>
        <w:t>9</w:t>
      </w:r>
      <w:r>
        <w:rPr>
          <w:rFonts w:hint="eastAsia"/>
        </w:rPr>
        <w:t>）设备工作噪声要求：设备正常工作时，距设备表面</w:t>
      </w:r>
      <w:r>
        <w:t>1m</w:t>
      </w:r>
      <w:r>
        <w:rPr>
          <w:rFonts w:hint="eastAsia"/>
        </w:rPr>
        <w:t>的任意位置噪声不应大于</w:t>
      </w:r>
      <w:r>
        <w:t>65dB</w:t>
      </w:r>
      <w:r>
        <w:rPr>
          <w:rFonts w:hint="eastAsia"/>
        </w:rPr>
        <w:t>（</w:t>
      </w:r>
      <w:r>
        <w:t>A</w:t>
      </w:r>
      <w:r>
        <w:rPr>
          <w:rFonts w:hint="eastAsia"/>
        </w:rPr>
        <w:t>）。</w:t>
      </w:r>
    </w:p>
    <w:p w:rsidR="00000000" w:rsidRDefault="00706F3F">
      <w:pPr>
        <w:ind w:firstLine="420"/>
      </w:pPr>
      <w:r>
        <w:t>10</w:t>
      </w:r>
      <w:r>
        <w:rPr>
          <w:rFonts w:hint="eastAsia"/>
        </w:rPr>
        <w:t>）双源双视角通道式</w:t>
      </w:r>
      <w:r>
        <w:t>X</w:t>
      </w:r>
      <w:r>
        <w:rPr>
          <w:rFonts w:hint="eastAsia"/>
        </w:rPr>
        <w:t>射线安全检查设备主机的技术要求：</w:t>
      </w:r>
    </w:p>
    <w:p w:rsidR="00000000" w:rsidRDefault="00706F3F">
      <w:pPr>
        <w:numPr>
          <w:ilvl w:val="0"/>
          <w:numId w:val="43"/>
        </w:numPr>
        <w:ind w:firstLineChars="0"/>
      </w:pPr>
      <w:r>
        <w:rPr>
          <w:rFonts w:hint="eastAsia"/>
        </w:rPr>
        <w:t>具有</w:t>
      </w:r>
      <w:r>
        <w:t>RS485/RS422</w:t>
      </w:r>
      <w:r>
        <w:rPr>
          <w:rFonts w:hint="eastAsia"/>
        </w:rPr>
        <w:t>现场总线接口、以太网的</w:t>
      </w:r>
      <w:r>
        <w:t>RJ45</w:t>
      </w:r>
      <w:r>
        <w:rPr>
          <w:rFonts w:hint="eastAsia"/>
        </w:rPr>
        <w:t>接口。</w:t>
      </w:r>
    </w:p>
    <w:p w:rsidR="00000000" w:rsidRDefault="00706F3F">
      <w:pPr>
        <w:numPr>
          <w:ilvl w:val="0"/>
          <w:numId w:val="43"/>
        </w:numPr>
        <w:ind w:firstLineChars="0"/>
      </w:pPr>
      <w:r>
        <w:rPr>
          <w:rFonts w:hint="eastAsia"/>
        </w:rPr>
        <w:t>应采用具有可靠售后保证的</w:t>
      </w:r>
      <w:r>
        <w:t>Windows</w:t>
      </w:r>
      <w:r>
        <w:rPr>
          <w:rFonts w:hint="eastAsia"/>
        </w:rPr>
        <w:t>平台简体中文操作系统。</w:t>
      </w:r>
    </w:p>
    <w:p w:rsidR="00000000" w:rsidRDefault="00706F3F">
      <w:pPr>
        <w:numPr>
          <w:ilvl w:val="0"/>
          <w:numId w:val="43"/>
        </w:numPr>
        <w:ind w:firstLineChars="0"/>
      </w:pPr>
      <w:r>
        <w:rPr>
          <w:rFonts w:hint="eastAsia"/>
        </w:rPr>
        <w:t>投标人提</w:t>
      </w:r>
      <w:r>
        <w:rPr>
          <w:rFonts w:hint="eastAsia"/>
        </w:rPr>
        <w:t>供和制作的所有计算机系统软件、应用软件的费用包括在投标总价中。</w:t>
      </w:r>
    </w:p>
    <w:p w:rsidR="00000000" w:rsidRDefault="00706F3F">
      <w:pPr>
        <w:numPr>
          <w:ilvl w:val="0"/>
          <w:numId w:val="43"/>
        </w:numPr>
        <w:ind w:firstLineChars="0"/>
      </w:pPr>
      <w:r>
        <w:rPr>
          <w:rFonts w:hint="eastAsia"/>
        </w:rPr>
        <w:t>主机应具有足够存放数据和软件的存贮单元，以满足使用要求。</w:t>
      </w:r>
    </w:p>
    <w:p w:rsidR="00000000" w:rsidRDefault="00706F3F">
      <w:pPr>
        <w:ind w:firstLine="420"/>
      </w:pPr>
      <w:r>
        <w:t>11</w:t>
      </w:r>
      <w:r>
        <w:rPr>
          <w:rFonts w:hint="eastAsia"/>
        </w:rPr>
        <w:t>）滚筒电机要求：</w:t>
      </w:r>
    </w:p>
    <w:p w:rsidR="00000000" w:rsidRDefault="00706F3F">
      <w:pPr>
        <w:numPr>
          <w:ilvl w:val="0"/>
          <w:numId w:val="43"/>
        </w:numPr>
        <w:ind w:firstLineChars="0"/>
      </w:pPr>
      <w:r>
        <w:rPr>
          <w:rFonts w:hint="eastAsia"/>
        </w:rPr>
        <w:t>投标人应提供滚筒电机的型式试验报告和可靠性证明。并提供选用滚筒电机的品牌、型号、参数。</w:t>
      </w:r>
    </w:p>
    <w:p w:rsidR="00000000" w:rsidRDefault="00706F3F">
      <w:pPr>
        <w:numPr>
          <w:ilvl w:val="0"/>
          <w:numId w:val="43"/>
        </w:numPr>
        <w:ind w:firstLineChars="0"/>
      </w:pPr>
      <w:r>
        <w:rPr>
          <w:rFonts w:hint="eastAsia"/>
        </w:rPr>
        <w:t>采用节能方式，以满足设备节能要求；投标人可根据所提供设备的特点在投标方案中详细描述节能实现方案。</w:t>
      </w:r>
    </w:p>
    <w:p w:rsidR="00000000" w:rsidRDefault="00706F3F">
      <w:pPr>
        <w:ind w:firstLine="420"/>
      </w:pPr>
      <w:r>
        <w:rPr>
          <w:rFonts w:hint="eastAsia"/>
        </w:rPr>
        <w:t>1</w:t>
      </w:r>
      <w:r>
        <w:t>2</w:t>
      </w:r>
      <w:r>
        <w:rPr>
          <w:rFonts w:hint="eastAsia"/>
        </w:rPr>
        <w:t>）线缆要求：</w:t>
      </w:r>
    </w:p>
    <w:p w:rsidR="00000000" w:rsidRDefault="00706F3F">
      <w:pPr>
        <w:numPr>
          <w:ilvl w:val="0"/>
          <w:numId w:val="43"/>
        </w:numPr>
        <w:ind w:firstLineChars="0"/>
      </w:pPr>
      <w:r>
        <w:rPr>
          <w:rFonts w:hint="eastAsia"/>
        </w:rPr>
        <w:t>所采用的线缆应符合国家相关规范要求；</w:t>
      </w:r>
    </w:p>
    <w:p w:rsidR="00000000" w:rsidRDefault="00706F3F">
      <w:pPr>
        <w:numPr>
          <w:ilvl w:val="0"/>
          <w:numId w:val="43"/>
        </w:numPr>
        <w:ind w:firstLineChars="0"/>
        <w:rPr>
          <w:rFonts w:hint="eastAsia"/>
        </w:rPr>
      </w:pPr>
      <w:r>
        <w:rPr>
          <w:rFonts w:hint="eastAsia"/>
        </w:rPr>
        <w:t>阻燃等级为不低于</w:t>
      </w:r>
      <w:r>
        <w:t>B</w:t>
      </w:r>
      <w:r>
        <w:rPr>
          <w:rFonts w:hint="eastAsia"/>
        </w:rPr>
        <w:t>级；燃烧性能不低于</w:t>
      </w:r>
      <w:r>
        <w:rPr>
          <w:rFonts w:hint="eastAsia"/>
        </w:rPr>
        <w:t>B</w:t>
      </w:r>
      <w:r>
        <w:t>1</w:t>
      </w:r>
      <w:r>
        <w:rPr>
          <w:rFonts w:hint="eastAsia"/>
        </w:rPr>
        <w:t>。</w:t>
      </w:r>
    </w:p>
    <w:p w:rsidR="00000000" w:rsidRDefault="00706F3F">
      <w:pPr>
        <w:numPr>
          <w:ilvl w:val="0"/>
          <w:numId w:val="43"/>
        </w:numPr>
        <w:ind w:firstLineChars="0"/>
      </w:pPr>
      <w:r>
        <w:rPr>
          <w:rFonts w:hint="eastAsia"/>
        </w:rPr>
        <w:t>电源线燃烧时的低烟性能能满足</w:t>
      </w:r>
      <w:r>
        <w:t>IEC61034</w:t>
      </w:r>
      <w:r>
        <w:rPr>
          <w:rFonts w:hint="eastAsia"/>
        </w:rPr>
        <w:t>的规定的试验条件下，燃烧时产生的烟浓度</w:t>
      </w:r>
      <w:r>
        <w:rPr>
          <w:rFonts w:hint="eastAsia"/>
        </w:rPr>
        <w:t>其最小透光率须满足</w:t>
      </w:r>
      <w:r>
        <w:t>IEC61034</w:t>
      </w:r>
      <w:r>
        <w:rPr>
          <w:rFonts w:hint="eastAsia"/>
        </w:rPr>
        <w:t>的要求，不小于</w:t>
      </w:r>
      <w:r>
        <w:t>60%</w:t>
      </w:r>
      <w:r>
        <w:rPr>
          <w:rFonts w:hint="eastAsia"/>
        </w:rPr>
        <w:t>；</w:t>
      </w:r>
    </w:p>
    <w:p w:rsidR="00000000" w:rsidRDefault="00706F3F">
      <w:pPr>
        <w:numPr>
          <w:ilvl w:val="0"/>
          <w:numId w:val="43"/>
        </w:numPr>
        <w:ind w:firstLineChars="0"/>
      </w:pPr>
      <w:r>
        <w:rPr>
          <w:rFonts w:hint="eastAsia"/>
        </w:rPr>
        <w:t>电源线燃烧时的无卤性能满足</w:t>
      </w:r>
      <w:r>
        <w:t>IEC60754-1</w:t>
      </w:r>
      <w:r>
        <w:rPr>
          <w:rFonts w:hint="eastAsia"/>
        </w:rPr>
        <w:t>（电缆燃烧时气体逸出试验）的规定的试验条件下，燃烧时产生的卤酸气体逸出量≤</w:t>
      </w:r>
      <w:r>
        <w:t>2.0mg/g</w:t>
      </w:r>
      <w:r>
        <w:rPr>
          <w:rFonts w:hint="eastAsia"/>
        </w:rPr>
        <w:t>；</w:t>
      </w:r>
    </w:p>
    <w:p w:rsidR="00000000" w:rsidRDefault="00706F3F">
      <w:pPr>
        <w:numPr>
          <w:ilvl w:val="0"/>
          <w:numId w:val="43"/>
        </w:numPr>
        <w:ind w:firstLineChars="0"/>
      </w:pPr>
      <w:r>
        <w:rPr>
          <w:rFonts w:hint="eastAsia"/>
        </w:rPr>
        <w:t>电缆燃烧时的逸出气体的</w:t>
      </w:r>
      <w:r>
        <w:t>PH</w:t>
      </w:r>
      <w:r>
        <w:rPr>
          <w:rFonts w:hint="eastAsia"/>
        </w:rPr>
        <w:t>值和导电率测试按</w:t>
      </w:r>
      <w:r>
        <w:t>IEC60754-2</w:t>
      </w:r>
      <w:r>
        <w:rPr>
          <w:rFonts w:hint="eastAsia"/>
        </w:rPr>
        <w:t>的规定，</w:t>
      </w:r>
      <w:r>
        <w:t>PH</w:t>
      </w:r>
      <w:r>
        <w:rPr>
          <w:rFonts w:hint="eastAsia"/>
        </w:rPr>
        <w:t>值不小于</w:t>
      </w:r>
      <w:r>
        <w:t>4.3</w:t>
      </w:r>
      <w:r>
        <w:rPr>
          <w:rFonts w:hint="eastAsia"/>
        </w:rPr>
        <w:t>，导电率≤</w:t>
      </w:r>
      <w:r>
        <w:t>10μs/mm</w:t>
      </w:r>
      <w:r>
        <w:rPr>
          <w:rFonts w:hint="eastAsia"/>
        </w:rPr>
        <w:t>；</w:t>
      </w:r>
    </w:p>
    <w:p w:rsidR="00000000" w:rsidRDefault="00706F3F">
      <w:pPr>
        <w:numPr>
          <w:ilvl w:val="0"/>
          <w:numId w:val="43"/>
        </w:numPr>
        <w:ind w:firstLineChars="0"/>
      </w:pPr>
      <w:r>
        <w:rPr>
          <w:rFonts w:hint="eastAsia"/>
        </w:rPr>
        <w:t>所有电缆配件必须低烟无卤防潮，符合有关标准；</w:t>
      </w:r>
    </w:p>
    <w:p w:rsidR="00000000" w:rsidRDefault="00706F3F">
      <w:pPr>
        <w:numPr>
          <w:ilvl w:val="0"/>
          <w:numId w:val="43"/>
        </w:numPr>
        <w:ind w:firstLineChars="0"/>
      </w:pPr>
      <w:r>
        <w:rPr>
          <w:rFonts w:hint="eastAsia"/>
        </w:rPr>
        <w:t>投标人提供的所有电缆必须经过国家认证，并提供相关测试证明和合格证。</w:t>
      </w:r>
    </w:p>
    <w:p w:rsidR="00000000" w:rsidRDefault="00706F3F">
      <w:pPr>
        <w:pStyle w:val="4"/>
        <w:spacing w:before="0" w:after="0"/>
        <w:ind w:firstLineChars="0" w:firstLine="0"/>
        <w:rPr>
          <w:rFonts w:ascii="宋体" w:hAnsi="宋体"/>
        </w:rPr>
      </w:pPr>
      <w:r>
        <w:rPr>
          <w:rFonts w:ascii="宋体" w:hAnsi="宋体"/>
        </w:rPr>
        <w:t>7.</w:t>
      </w:r>
      <w:r>
        <w:rPr>
          <w:rFonts w:ascii="宋体" w:hAnsi="宋体" w:hint="eastAsia"/>
        </w:rPr>
        <w:t>3.1</w:t>
      </w:r>
      <w:r>
        <w:rPr>
          <w:rFonts w:ascii="宋体" w:hAnsi="宋体"/>
        </w:rPr>
        <w:t>.4</w:t>
      </w:r>
      <w:r>
        <w:rPr>
          <w:rFonts w:ascii="宋体" w:hAnsi="宋体"/>
        </w:rPr>
        <w:t>设备寿命要求</w:t>
      </w:r>
    </w:p>
    <w:p w:rsidR="00000000" w:rsidRDefault="00706F3F">
      <w:pPr>
        <w:ind w:firstLine="420"/>
      </w:pPr>
      <w:r>
        <w:t>按照本用户需求书所要求的工作条件，在正常使用维护条件下，整</w:t>
      </w:r>
      <w:r>
        <w:t>机使用寿命不小于</w:t>
      </w:r>
      <w:r>
        <w:t>10</w:t>
      </w:r>
      <w:r>
        <w:t>年，系统设备应满足在正常维护条件下运行</w:t>
      </w:r>
      <w:r>
        <w:t>5</w:t>
      </w:r>
      <w:r>
        <w:t>年不更换关键部件。</w:t>
      </w:r>
      <w:r>
        <w:rPr>
          <w:rFonts w:hint="eastAsia"/>
        </w:rPr>
        <w:t>应在投标文件中描述</w:t>
      </w:r>
      <w:r>
        <w:t>关键</w:t>
      </w:r>
      <w:r>
        <w:lastRenderedPageBreak/>
        <w:t>部件种类和使用寿命要求。</w:t>
      </w:r>
    </w:p>
    <w:p w:rsidR="00000000" w:rsidRDefault="00706F3F">
      <w:pPr>
        <w:pStyle w:val="3"/>
        <w:rPr>
          <w:rFonts w:ascii="宋体" w:hAnsi="宋体" w:hint="eastAsia"/>
        </w:rPr>
      </w:pPr>
      <w:bookmarkStart w:id="663" w:name="_Toc160486540"/>
      <w:r>
        <w:rPr>
          <w:rFonts w:ascii="宋体" w:hAnsi="宋体"/>
        </w:rPr>
        <w:t>7.</w:t>
      </w:r>
      <w:r>
        <w:rPr>
          <w:rFonts w:ascii="宋体" w:hAnsi="宋体" w:hint="eastAsia"/>
        </w:rPr>
        <w:t>3.2</w:t>
      </w:r>
      <w:r>
        <w:rPr>
          <w:rFonts w:ascii="宋体" w:hAnsi="宋体"/>
        </w:rPr>
        <w:t>液体检查仪设备</w:t>
      </w:r>
      <w:bookmarkEnd w:id="663"/>
    </w:p>
    <w:p w:rsidR="00000000" w:rsidRDefault="00706F3F">
      <w:pPr>
        <w:pStyle w:val="4"/>
        <w:spacing w:before="0" w:after="0"/>
        <w:ind w:firstLineChars="0" w:firstLine="0"/>
        <w:rPr>
          <w:rFonts w:ascii="宋体" w:hAnsi="宋体"/>
        </w:rPr>
      </w:pPr>
      <w:r>
        <w:rPr>
          <w:rFonts w:ascii="宋体" w:hAnsi="宋体"/>
        </w:rPr>
        <w:t>7.</w:t>
      </w:r>
      <w:r>
        <w:rPr>
          <w:rFonts w:ascii="宋体" w:hAnsi="宋体" w:hint="eastAsia"/>
        </w:rPr>
        <w:t xml:space="preserve">3.2.1 </w:t>
      </w:r>
      <w:r>
        <w:rPr>
          <w:rFonts w:ascii="宋体" w:hAnsi="宋体" w:hint="eastAsia"/>
        </w:rPr>
        <w:t>一般要求</w:t>
      </w:r>
    </w:p>
    <w:p w:rsidR="00000000" w:rsidRDefault="00706F3F">
      <w:pPr>
        <w:ind w:firstLine="420"/>
        <w:rPr>
          <w:rFonts w:hint="eastAsia"/>
        </w:rPr>
      </w:pPr>
      <w:r>
        <w:t>投标人所</w:t>
      </w:r>
      <w:r>
        <w:rPr>
          <w:rFonts w:hint="eastAsia"/>
        </w:rPr>
        <w:t>提供的</w:t>
      </w:r>
      <w:r>
        <w:t>设备应是经过工程验证或权威机构认可的</w:t>
      </w:r>
      <w:r>
        <w:rPr>
          <w:rFonts w:hint="eastAsia"/>
        </w:rPr>
        <w:t>、</w:t>
      </w:r>
      <w:r>
        <w:t>成熟</w:t>
      </w:r>
      <w:r>
        <w:rPr>
          <w:rFonts w:hint="eastAsia"/>
        </w:rPr>
        <w:t>的</w:t>
      </w:r>
      <w:r>
        <w:t>产品。</w:t>
      </w:r>
      <w:r>
        <w:rPr>
          <w:rFonts w:hint="eastAsia"/>
        </w:rPr>
        <w:t>投标人应按招标要求在投标方案中</w:t>
      </w:r>
      <w:r>
        <w:t>分别</w:t>
      </w:r>
      <w:r>
        <w:rPr>
          <w:rFonts w:hint="eastAsia"/>
        </w:rPr>
        <w:t>描述</w:t>
      </w:r>
      <w:r>
        <w:t>台式和便携式产品。</w:t>
      </w:r>
    </w:p>
    <w:p w:rsidR="00000000" w:rsidRDefault="00706F3F">
      <w:pPr>
        <w:pStyle w:val="4"/>
        <w:spacing w:before="0" w:after="0"/>
        <w:ind w:firstLineChars="0" w:firstLine="0"/>
        <w:rPr>
          <w:rFonts w:ascii="宋体" w:hAnsi="宋体" w:hint="eastAsia"/>
        </w:rPr>
      </w:pPr>
      <w:r>
        <w:rPr>
          <w:rFonts w:ascii="宋体" w:hAnsi="宋体"/>
        </w:rPr>
        <w:t>7.</w:t>
      </w:r>
      <w:r>
        <w:rPr>
          <w:rFonts w:ascii="宋体" w:hAnsi="宋体" w:hint="eastAsia"/>
        </w:rPr>
        <w:t>3.2.2</w:t>
      </w:r>
      <w:r>
        <w:rPr>
          <w:rFonts w:ascii="宋体" w:hAnsi="宋体" w:hint="eastAsia"/>
        </w:rPr>
        <w:t>台式</w:t>
      </w:r>
      <w:r>
        <w:rPr>
          <w:rFonts w:ascii="宋体" w:hAnsi="宋体"/>
        </w:rPr>
        <w:t>液体检查仪</w:t>
      </w:r>
    </w:p>
    <w:p w:rsidR="00000000" w:rsidRDefault="00706F3F">
      <w:pPr>
        <w:ind w:firstLine="420"/>
      </w:pPr>
      <w:r>
        <w:t>1</w:t>
      </w:r>
      <w:r>
        <w:rPr>
          <w:rFonts w:hint="eastAsia"/>
        </w:rPr>
        <w:t>）</w:t>
      </w:r>
      <w:r>
        <w:t>主要功能要求</w:t>
      </w:r>
    </w:p>
    <w:p w:rsidR="00000000" w:rsidRDefault="00706F3F">
      <w:pPr>
        <w:ind w:firstLine="420"/>
      </w:pPr>
      <w:r>
        <w:t>设备应能够探测液态炸药和易燃、易腐蚀性等液态危险品，至少包括汽油、</w:t>
      </w:r>
      <w:r>
        <w:rPr>
          <w:rFonts w:hint="eastAsia"/>
        </w:rPr>
        <w:t>煤油、</w:t>
      </w:r>
      <w:r>
        <w:t>柴油、</w:t>
      </w:r>
      <w:r>
        <w:rPr>
          <w:rFonts w:hint="eastAsia"/>
        </w:rPr>
        <w:t>苯、乙醇（乙醇浓度</w:t>
      </w:r>
      <w:r>
        <w:rPr>
          <w:rFonts w:hint="eastAsia"/>
        </w:rPr>
        <w:t>70%</w:t>
      </w:r>
      <w:r>
        <w:rPr>
          <w:rFonts w:hint="eastAsia"/>
        </w:rPr>
        <w:t>及以上）、</w:t>
      </w:r>
      <w:r>
        <w:t>油漆</w:t>
      </w:r>
      <w:r>
        <w:rPr>
          <w:rFonts w:hint="eastAsia"/>
        </w:rPr>
        <w:t>、稀料、易燃液体（不限于：松香油、松香水和松节油</w:t>
      </w:r>
      <w:r>
        <w:rPr>
          <w:rFonts w:hint="eastAsia"/>
        </w:rPr>
        <w:t>等）</w:t>
      </w:r>
      <w:r>
        <w:t>等危险液体。投标人应在投标文件中详细描述具体可探测的液态危险品种类</w:t>
      </w:r>
      <w:r>
        <w:rPr>
          <w:rFonts w:hint="eastAsia"/>
        </w:rPr>
        <w:t>。</w:t>
      </w:r>
    </w:p>
    <w:p w:rsidR="00000000" w:rsidRDefault="00706F3F">
      <w:pPr>
        <w:ind w:firstLine="420"/>
      </w:pPr>
      <w:r>
        <w:t>设备应使用非侵入式安全检查技术，不需打开容器即可实现液态物品安全检查。</w:t>
      </w:r>
    </w:p>
    <w:p w:rsidR="00000000" w:rsidRDefault="00706F3F">
      <w:pPr>
        <w:ind w:firstLine="420"/>
      </w:pPr>
      <w:r>
        <w:t>设备不应受液体容器材料的限制，能够对玻璃、塑料、金属、陶瓷等各种常见液体容器中液态物品进行检测，投标人应在投标文件中详细描述可检测的容器种类。</w:t>
      </w:r>
    </w:p>
    <w:p w:rsidR="00000000" w:rsidRDefault="00706F3F">
      <w:pPr>
        <w:ind w:firstLine="420"/>
      </w:pPr>
      <w:r>
        <w:t>设备在发生报警后能够手动或自动复位，以便进行下一次检测。</w:t>
      </w:r>
    </w:p>
    <w:p w:rsidR="00000000" w:rsidRDefault="00706F3F">
      <w:pPr>
        <w:ind w:firstLine="420"/>
      </w:pPr>
      <w:r>
        <w:t>设备应能提供自动计数功能，对接受检查的每一件液态物品及报警液态物品分别进行计数。</w:t>
      </w:r>
    </w:p>
    <w:p w:rsidR="00000000" w:rsidRDefault="00706F3F">
      <w:pPr>
        <w:ind w:firstLine="420"/>
      </w:pPr>
      <w:r>
        <w:t>设备应能提供操作人员身份认证功能，能够通过密码验证限制设备被非授权人员操作。</w:t>
      </w:r>
    </w:p>
    <w:p w:rsidR="00000000" w:rsidRDefault="00706F3F">
      <w:pPr>
        <w:ind w:firstLine="420"/>
      </w:pPr>
      <w:r>
        <w:t>设备</w:t>
      </w:r>
      <w:r>
        <w:t>应具有声光报警功能，声音报警</w:t>
      </w:r>
      <w:r>
        <w:rPr>
          <w:rFonts w:hint="eastAsia"/>
        </w:rPr>
        <w:t>可通过设置能够屏蔽</w:t>
      </w:r>
      <w:r>
        <w:t>。</w:t>
      </w:r>
    </w:p>
    <w:p w:rsidR="00000000" w:rsidRDefault="00706F3F">
      <w:pPr>
        <w:ind w:firstLine="420"/>
      </w:pPr>
      <w:r>
        <w:rPr>
          <w:rFonts w:hint="eastAsia"/>
        </w:rPr>
        <w:t>设备</w:t>
      </w:r>
      <w:r>
        <w:t>能够提供液体检测结果存储及检索功能，存储量不应少于</w:t>
      </w:r>
      <w:r>
        <w:t>10000</w:t>
      </w:r>
      <w:r>
        <w:t>次检测，并能够用标准网络或</w:t>
      </w:r>
      <w:r>
        <w:t>USB</w:t>
      </w:r>
      <w:r>
        <w:t>等接口将数据导出。</w:t>
      </w:r>
      <w:r>
        <w:rPr>
          <w:rFonts w:hint="eastAsia"/>
        </w:rPr>
        <w:t>设备应将设备状态、检出情况、报警信息等实时数据以及按照天、周、月等时间单位进行日志信息统计形成报表，上传至安检集成设备。</w:t>
      </w:r>
    </w:p>
    <w:p w:rsidR="00000000" w:rsidRDefault="00706F3F">
      <w:pPr>
        <w:ind w:firstLine="420"/>
      </w:pPr>
      <w:r>
        <w:t>设备人机界面应提供全中文或图形界面，并且自带光源。设备使用人员可根据</w:t>
      </w:r>
      <w:r>
        <w:rPr>
          <w:rFonts w:hint="eastAsia"/>
        </w:rPr>
        <w:t>所需</w:t>
      </w:r>
      <w:r>
        <w:t>调节设备参数。</w:t>
      </w:r>
    </w:p>
    <w:p w:rsidR="00000000" w:rsidRDefault="00706F3F">
      <w:pPr>
        <w:ind w:firstLine="420"/>
        <w:rPr>
          <w:rFonts w:hint="eastAsia"/>
        </w:rPr>
      </w:pPr>
      <w:r>
        <w:rPr>
          <w:rFonts w:hint="eastAsia"/>
        </w:rPr>
        <w:t>设备应具有防液体泄漏功能，保证检测液体时的意外泄漏不会对液检仪造成损坏。</w:t>
      </w:r>
    </w:p>
    <w:p w:rsidR="00000000" w:rsidRDefault="00706F3F">
      <w:pPr>
        <w:ind w:firstLine="420"/>
      </w:pPr>
      <w:r>
        <w:t>组网功能要求：投标</w:t>
      </w:r>
      <w:r>
        <w:rPr>
          <w:rFonts w:hint="eastAsia"/>
        </w:rPr>
        <w:t>人</w:t>
      </w:r>
      <w:r>
        <w:t>所投设备应具备良好的扩展性，</w:t>
      </w:r>
      <w:r>
        <w:rPr>
          <w:rFonts w:hint="eastAsia"/>
        </w:rPr>
        <w:t>配置</w:t>
      </w:r>
      <w:r>
        <w:t>有标准的网络</w:t>
      </w:r>
      <w:r>
        <w:t>接口，可满足本地</w:t>
      </w:r>
      <w:r>
        <w:rPr>
          <w:rFonts w:hint="eastAsia"/>
        </w:rPr>
        <w:t>接入智慧运行</w:t>
      </w:r>
      <w:r>
        <w:t>系统组网的要求，实现设备远程调看</w:t>
      </w:r>
      <w:r>
        <w:rPr>
          <w:rFonts w:hint="eastAsia"/>
        </w:rPr>
        <w:t>、</w:t>
      </w:r>
      <w:r>
        <w:t>远程管理、行李监控、故障报警等功能</w:t>
      </w:r>
      <w:r>
        <w:rPr>
          <w:rFonts w:hint="eastAsia"/>
        </w:rPr>
        <w:t>。</w:t>
      </w:r>
    </w:p>
    <w:p w:rsidR="00000000" w:rsidRDefault="00706F3F">
      <w:pPr>
        <w:ind w:firstLine="420"/>
      </w:pPr>
      <w:r>
        <w:t>2</w:t>
      </w:r>
      <w:r>
        <w:rPr>
          <w:rFonts w:hint="eastAsia"/>
        </w:rPr>
        <w:t>）</w:t>
      </w:r>
      <w:r>
        <w:t>主要技术要求</w:t>
      </w:r>
    </w:p>
    <w:p w:rsidR="00000000" w:rsidRDefault="00706F3F">
      <w:pPr>
        <w:ind w:firstLine="420"/>
      </w:pPr>
      <w:r>
        <w:t>投标人所</w:t>
      </w:r>
      <w:r>
        <w:rPr>
          <w:rFonts w:hint="eastAsia"/>
        </w:rPr>
        <w:t>提供的</w:t>
      </w:r>
      <w:r>
        <w:t>设备可采用射线检测技术</w:t>
      </w:r>
      <w:r>
        <w:rPr>
          <w:rFonts w:hint="eastAsia"/>
        </w:rPr>
        <w:t>或</w:t>
      </w:r>
      <w:r>
        <w:t>电磁检测技术或拉曼光谱分析技术，投标人应在投标文件中详细描述所</w:t>
      </w:r>
      <w:r>
        <w:rPr>
          <w:rFonts w:hint="eastAsia"/>
        </w:rPr>
        <w:t>提供的</w:t>
      </w:r>
      <w:r>
        <w:t>设备的检测技术原理。</w:t>
      </w:r>
      <w:r>
        <w:rPr>
          <w:rFonts w:hint="eastAsia"/>
        </w:rPr>
        <w:t>射线检测技术或电磁检测技术能够</w:t>
      </w:r>
      <w:r>
        <w:rPr>
          <w:rFonts w:hint="eastAsia"/>
        </w:rPr>
        <w:lastRenderedPageBreak/>
        <w:t>自动提供被检液态物品安全检查结果：“通过”或“报警”。拉曼光谱分析技术能探测出具体的液体种类。</w:t>
      </w:r>
      <w:r>
        <w:rPr>
          <w:rFonts w:hint="eastAsia"/>
        </w:rPr>
        <w:t xml:space="preserve"> </w:t>
      </w:r>
    </w:p>
    <w:p w:rsidR="00000000" w:rsidRDefault="00706F3F">
      <w:pPr>
        <w:ind w:firstLine="420"/>
      </w:pPr>
      <w:r>
        <w:t>能够检测的液态物品的</w:t>
      </w:r>
      <w:r>
        <w:rPr>
          <w:rFonts w:hint="eastAsia"/>
        </w:rPr>
        <w:t>容器</w:t>
      </w:r>
      <w:r>
        <w:t>尺寸</w:t>
      </w:r>
      <w:r>
        <w:rPr>
          <w:rFonts w:hint="eastAsia"/>
        </w:rPr>
        <w:t>要求：</w:t>
      </w:r>
      <w:r>
        <w:t>高度不低于</w:t>
      </w:r>
      <w:r>
        <w:t>320mm</w:t>
      </w:r>
      <w:r>
        <w:t>，直径不低于</w:t>
      </w:r>
      <w:r>
        <w:rPr>
          <w:rFonts w:hint="eastAsia"/>
        </w:rPr>
        <w:t>14</w:t>
      </w:r>
      <w:r>
        <w:t>0mm</w:t>
      </w:r>
      <w:r>
        <w:t>。</w:t>
      </w:r>
    </w:p>
    <w:p w:rsidR="00000000" w:rsidRDefault="00706F3F">
      <w:pPr>
        <w:ind w:firstLine="420"/>
      </w:pPr>
      <w:r>
        <w:t>采用射线检测技术、电磁检测技术</w:t>
      </w:r>
      <w:r>
        <w:rPr>
          <w:rFonts w:hint="eastAsia"/>
        </w:rPr>
        <w:t>设备启动</w:t>
      </w:r>
      <w:r>
        <w:t>时间不超过</w:t>
      </w:r>
      <w:r>
        <w:t>15s</w:t>
      </w:r>
      <w:r>
        <w:t>，采用</w:t>
      </w:r>
      <w:r>
        <w:t>拉曼光谱分析技术</w:t>
      </w:r>
      <w:r>
        <w:rPr>
          <w:rFonts w:hint="eastAsia"/>
        </w:rPr>
        <w:t>设备启动</w:t>
      </w:r>
      <w:r>
        <w:t>时间不超过</w:t>
      </w:r>
      <w:r>
        <w:t>60s</w:t>
      </w:r>
      <w:r>
        <w:t>。</w:t>
      </w:r>
    </w:p>
    <w:p w:rsidR="00000000" w:rsidRDefault="00706F3F">
      <w:pPr>
        <w:ind w:firstLine="420"/>
      </w:pPr>
      <w:r>
        <w:t>单件液态物品检测时间不超过</w:t>
      </w:r>
      <w:r>
        <w:rPr>
          <w:rFonts w:hint="eastAsia"/>
        </w:rPr>
        <w:t>10</w:t>
      </w:r>
      <w:r>
        <w:t>s</w:t>
      </w:r>
      <w:r>
        <w:t>。</w:t>
      </w:r>
    </w:p>
    <w:p w:rsidR="00000000" w:rsidRDefault="00706F3F">
      <w:pPr>
        <w:ind w:firstLine="420"/>
      </w:pPr>
      <w:r>
        <w:rPr>
          <w:rFonts w:hint="eastAsia"/>
        </w:rPr>
        <w:t>如设备</w:t>
      </w:r>
      <w:r>
        <w:t>采用射线检测技术</w:t>
      </w:r>
      <w:r>
        <w:rPr>
          <w:rFonts w:hint="eastAsia"/>
        </w:rPr>
        <w:t>，设备</w:t>
      </w:r>
      <w:r>
        <w:t>在距离装置外表面</w:t>
      </w:r>
      <w:r>
        <w:t>50mm</w:t>
      </w:r>
      <w:r>
        <w:t>处</w:t>
      </w:r>
      <w:r>
        <w:t>X</w:t>
      </w:r>
      <w:r>
        <w:t>射线泄露射线剂量率不大于</w:t>
      </w:r>
      <w:r>
        <w:t>1µGy/h</w:t>
      </w:r>
      <w:r>
        <w:t>，投标人需提供检验中心出具的检测报告。</w:t>
      </w:r>
    </w:p>
    <w:p w:rsidR="00000000" w:rsidRDefault="00706F3F">
      <w:pPr>
        <w:ind w:firstLine="420"/>
      </w:pPr>
      <w:r>
        <w:t>设备单次使用寿命：在不更换关键部件（不含耗材）的条件下，设备使用寿命不低于</w:t>
      </w:r>
      <w:r>
        <w:t>10</w:t>
      </w:r>
      <w:r>
        <w:t>年。</w:t>
      </w:r>
    </w:p>
    <w:p w:rsidR="00000000" w:rsidRDefault="00706F3F">
      <w:pPr>
        <w:ind w:firstLine="420"/>
      </w:pPr>
      <w:r>
        <w:t>设备维护应简单，无需定期维修</w:t>
      </w:r>
      <w:r>
        <w:rPr>
          <w:rFonts w:hint="eastAsia"/>
        </w:rPr>
        <w:t>，</w:t>
      </w:r>
      <w:r>
        <w:t>能够在</w:t>
      </w:r>
      <w:r>
        <w:rPr>
          <w:rFonts w:hint="eastAsia"/>
        </w:rPr>
        <w:t>青岛</w:t>
      </w:r>
      <w:r>
        <w:t>市轨道交通使用环境条件要求下正常工作。</w:t>
      </w:r>
    </w:p>
    <w:p w:rsidR="00000000" w:rsidRDefault="00706F3F">
      <w:pPr>
        <w:ind w:firstLine="420"/>
        <w:rPr>
          <w:rFonts w:hint="eastAsia"/>
        </w:rPr>
      </w:pPr>
      <w:r>
        <w:t>每套设备应包含但不限于以下基本配置：主机</w:t>
      </w:r>
      <w:r>
        <w:t>1</w:t>
      </w:r>
      <w:r>
        <w:t>台、交流电供电适配器</w:t>
      </w:r>
      <w:r>
        <w:t>1</w:t>
      </w:r>
      <w:r>
        <w:t>个、常用测试标准容器及测试液体</w:t>
      </w:r>
      <w:r>
        <w:t>1</w:t>
      </w:r>
      <w:r>
        <w:t>套。</w:t>
      </w:r>
    </w:p>
    <w:p w:rsidR="00000000" w:rsidRDefault="00706F3F">
      <w:pPr>
        <w:pStyle w:val="4"/>
        <w:spacing w:before="0" w:after="0"/>
        <w:ind w:firstLineChars="0" w:firstLine="0"/>
        <w:rPr>
          <w:rFonts w:ascii="宋体" w:hAnsi="宋体" w:hint="eastAsia"/>
        </w:rPr>
      </w:pPr>
      <w:r>
        <w:rPr>
          <w:rFonts w:ascii="宋体" w:hAnsi="宋体"/>
        </w:rPr>
        <w:t>7.</w:t>
      </w:r>
      <w:r>
        <w:rPr>
          <w:rFonts w:ascii="宋体" w:hAnsi="宋体" w:hint="eastAsia"/>
        </w:rPr>
        <w:t>3.2</w:t>
      </w:r>
      <w:r>
        <w:rPr>
          <w:rFonts w:ascii="宋体" w:hAnsi="宋体"/>
        </w:rPr>
        <w:t>.</w:t>
      </w:r>
      <w:r>
        <w:rPr>
          <w:rFonts w:ascii="宋体" w:hAnsi="宋体" w:hint="eastAsia"/>
        </w:rPr>
        <w:t>3</w:t>
      </w:r>
      <w:r>
        <w:rPr>
          <w:rFonts w:ascii="宋体" w:hAnsi="宋体"/>
        </w:rPr>
        <w:t>便携式液体检查仪</w:t>
      </w:r>
    </w:p>
    <w:p w:rsidR="00000000" w:rsidRDefault="00706F3F">
      <w:pPr>
        <w:ind w:firstLine="420"/>
      </w:pPr>
      <w:r>
        <w:t>1</w:t>
      </w:r>
      <w:r>
        <w:rPr>
          <w:rFonts w:hint="eastAsia"/>
        </w:rPr>
        <w:t>）</w:t>
      </w:r>
      <w:r>
        <w:t>主要功能要求</w:t>
      </w:r>
    </w:p>
    <w:p w:rsidR="00000000" w:rsidRDefault="00706F3F">
      <w:pPr>
        <w:ind w:firstLine="420"/>
      </w:pPr>
      <w:r>
        <w:t>设备应能够探测液态</w:t>
      </w:r>
      <w:r>
        <w:rPr>
          <w:rFonts w:hint="eastAsia"/>
        </w:rPr>
        <w:t>爆炸物，以及</w:t>
      </w:r>
      <w:r>
        <w:t>易燃、易腐蚀性液态危险品，至少包括汽油、</w:t>
      </w:r>
      <w:r>
        <w:rPr>
          <w:rFonts w:hint="eastAsia"/>
        </w:rPr>
        <w:t>煤油、</w:t>
      </w:r>
      <w:r>
        <w:t>柴油、</w:t>
      </w:r>
      <w:r>
        <w:rPr>
          <w:rFonts w:hint="eastAsia"/>
        </w:rPr>
        <w:t>苯、乙醇（乙醇浓度</w:t>
      </w:r>
      <w:r>
        <w:rPr>
          <w:rFonts w:hint="eastAsia"/>
        </w:rPr>
        <w:t>70%</w:t>
      </w:r>
      <w:r>
        <w:rPr>
          <w:rFonts w:hint="eastAsia"/>
        </w:rPr>
        <w:t>及以上）、</w:t>
      </w:r>
      <w:r>
        <w:t>油漆</w:t>
      </w:r>
      <w:r>
        <w:rPr>
          <w:rFonts w:hint="eastAsia"/>
        </w:rPr>
        <w:t>、稀料、易燃液体（不限于：松香油、松香水和松节油等）</w:t>
      </w:r>
      <w:r>
        <w:t>等危险液体。投标人应在投标文件中详细描述具体可探测的液态危险品种类</w:t>
      </w:r>
      <w:r>
        <w:rPr>
          <w:rFonts w:hint="eastAsia"/>
        </w:rPr>
        <w:t>。</w:t>
      </w:r>
    </w:p>
    <w:p w:rsidR="00000000" w:rsidRDefault="00706F3F">
      <w:pPr>
        <w:ind w:firstLine="420"/>
      </w:pPr>
      <w:r>
        <w:t>设备应使用非侵入式安全检查技术，不需打开包装即可实现液态物品安全检查。</w:t>
      </w:r>
    </w:p>
    <w:p w:rsidR="00000000" w:rsidRDefault="00706F3F">
      <w:pPr>
        <w:ind w:firstLine="420"/>
      </w:pPr>
      <w:r>
        <w:t>设备不应受液态容器材料限制，能够对玻璃、塑料等容器中液态物品进行检测。投标人应在投标文件中详细描述可检测的容器种类。</w:t>
      </w:r>
    </w:p>
    <w:p w:rsidR="00000000" w:rsidRDefault="00706F3F">
      <w:pPr>
        <w:ind w:firstLine="420"/>
      </w:pPr>
      <w:r>
        <w:t>设备应具有声光报警功能，声音报警</w:t>
      </w:r>
      <w:r>
        <w:rPr>
          <w:rFonts w:hint="eastAsia"/>
        </w:rPr>
        <w:t>可通过设置能够屏蔽</w:t>
      </w:r>
      <w:r>
        <w:t>。</w:t>
      </w:r>
    </w:p>
    <w:p w:rsidR="00000000" w:rsidRDefault="00706F3F">
      <w:pPr>
        <w:ind w:firstLine="420"/>
      </w:pPr>
      <w:r>
        <w:t>设备应便于</w:t>
      </w:r>
      <w:r>
        <w:t>携带，使用方便、安全，符合人体工程学设计原理。设备重量不应超过</w:t>
      </w:r>
      <w:r>
        <w:rPr>
          <w:rFonts w:hint="eastAsia"/>
        </w:rPr>
        <w:t>4</w:t>
      </w:r>
      <w:r>
        <w:t>kg</w:t>
      </w:r>
      <w:r>
        <w:t>（含电池）。</w:t>
      </w:r>
    </w:p>
    <w:p w:rsidR="00000000" w:rsidRDefault="00706F3F">
      <w:pPr>
        <w:ind w:firstLine="420"/>
      </w:pPr>
      <w:r>
        <w:t>设备人机界面应提供全中文或图形界面，并且自带光源，具有夜间补光功能。</w:t>
      </w:r>
    </w:p>
    <w:p w:rsidR="00000000" w:rsidRDefault="00706F3F">
      <w:pPr>
        <w:ind w:firstLine="420"/>
        <w:rPr>
          <w:rFonts w:hint="eastAsia"/>
        </w:rPr>
      </w:pPr>
      <w:r>
        <w:rPr>
          <w:rFonts w:hint="eastAsia"/>
        </w:rPr>
        <w:t>设备具有自校验功能，自校验时间不大于</w:t>
      </w:r>
      <w:r>
        <w:rPr>
          <w:rFonts w:hint="eastAsia"/>
        </w:rPr>
        <w:t>10s</w:t>
      </w:r>
      <w:r>
        <w:rPr>
          <w:rFonts w:hint="eastAsia"/>
        </w:rPr>
        <w:t>。</w:t>
      </w:r>
    </w:p>
    <w:p w:rsidR="00000000" w:rsidRDefault="00706F3F">
      <w:pPr>
        <w:ind w:firstLine="420"/>
      </w:pPr>
      <w:r>
        <w:rPr>
          <w:rFonts w:hint="eastAsia"/>
        </w:rPr>
        <w:t>能够用标准网络上传数据到上一级控制系统，并</w:t>
      </w:r>
      <w:r>
        <w:t>能够用标准网络或</w:t>
      </w:r>
      <w:r>
        <w:t>USB</w:t>
      </w:r>
      <w:r>
        <w:t>等接口将数据导出。</w:t>
      </w:r>
    </w:p>
    <w:p w:rsidR="00000000" w:rsidRDefault="00706F3F">
      <w:pPr>
        <w:ind w:firstLine="420"/>
      </w:pPr>
      <w:r>
        <w:rPr>
          <w:rFonts w:hint="eastAsia"/>
        </w:rPr>
        <w:t>设备应将设备状态、检出情况、报警信息等实时数据以及按照天、周、月等时间单位进行日志信息统计形成报表，上传至安检集成设备。</w:t>
      </w:r>
    </w:p>
    <w:p w:rsidR="00000000" w:rsidRDefault="00706F3F">
      <w:pPr>
        <w:ind w:firstLine="420"/>
      </w:pPr>
      <w:r>
        <w:lastRenderedPageBreak/>
        <w:t>2</w:t>
      </w:r>
      <w:r>
        <w:rPr>
          <w:rFonts w:hint="eastAsia"/>
        </w:rPr>
        <w:t>）</w:t>
      </w:r>
      <w:r>
        <w:t>主要技术要求</w:t>
      </w:r>
    </w:p>
    <w:p w:rsidR="00000000" w:rsidRDefault="00706F3F">
      <w:pPr>
        <w:ind w:firstLine="420"/>
      </w:pPr>
      <w:r>
        <w:t>投标人所</w:t>
      </w:r>
      <w:r>
        <w:rPr>
          <w:rFonts w:hint="eastAsia"/>
        </w:rPr>
        <w:t>提供的</w:t>
      </w:r>
      <w:r>
        <w:t>产品应采用电磁检测技术，投标人应在投标文件中详细描述所</w:t>
      </w:r>
      <w:r>
        <w:rPr>
          <w:rFonts w:hint="eastAsia"/>
        </w:rPr>
        <w:t>提供的</w:t>
      </w:r>
      <w:r>
        <w:t>设备的检测技术原</w:t>
      </w:r>
      <w:r>
        <w:t>理。</w:t>
      </w:r>
    </w:p>
    <w:p w:rsidR="00000000" w:rsidRDefault="00706F3F">
      <w:pPr>
        <w:ind w:firstLine="420"/>
      </w:pPr>
      <w:r>
        <w:t>能够检查的液态物品</w:t>
      </w:r>
      <w:r>
        <w:rPr>
          <w:rFonts w:hint="eastAsia"/>
        </w:rPr>
        <w:t>容器</w:t>
      </w:r>
      <w:r>
        <w:t>容量</w:t>
      </w:r>
      <w:r>
        <w:rPr>
          <w:rFonts w:hint="eastAsia"/>
        </w:rPr>
        <w:t>要求：</w:t>
      </w:r>
      <w:r>
        <w:t>液态物品容量</w:t>
      </w:r>
      <w:r>
        <w:t>50ml</w:t>
      </w:r>
      <w:r>
        <w:t>至无限量</w:t>
      </w:r>
      <w:r>
        <w:rPr>
          <w:rFonts w:hint="eastAsia"/>
        </w:rPr>
        <w:t>均可检测</w:t>
      </w:r>
      <w:r>
        <w:t>。</w:t>
      </w:r>
    </w:p>
    <w:p w:rsidR="00000000" w:rsidRDefault="00706F3F">
      <w:pPr>
        <w:ind w:firstLine="420"/>
      </w:pPr>
      <w:r>
        <w:rPr>
          <w:rFonts w:hint="eastAsia"/>
        </w:rPr>
        <w:t>设备启动</w:t>
      </w:r>
      <w:r>
        <w:t>时间不超过</w:t>
      </w:r>
      <w:r>
        <w:t>15s</w:t>
      </w:r>
      <w:r>
        <w:t>。</w:t>
      </w:r>
    </w:p>
    <w:p w:rsidR="00000000" w:rsidRDefault="00706F3F">
      <w:pPr>
        <w:ind w:firstLine="420"/>
      </w:pPr>
      <w:r>
        <w:t>单件液态物品检查时间不超过</w:t>
      </w:r>
      <w:r>
        <w:t>5s</w:t>
      </w:r>
      <w:r>
        <w:t>。</w:t>
      </w:r>
    </w:p>
    <w:p w:rsidR="00000000" w:rsidRDefault="00706F3F">
      <w:pPr>
        <w:ind w:firstLine="420"/>
      </w:pPr>
      <w:r>
        <w:t>能够提供液体检测结果存储及检索功能，存储量不应少于</w:t>
      </w:r>
      <w:r>
        <w:t>200</w:t>
      </w:r>
      <w:r>
        <w:t>次检查，并可根据招标人要求进行调整。</w:t>
      </w:r>
    </w:p>
    <w:p w:rsidR="00000000" w:rsidRDefault="00706F3F">
      <w:pPr>
        <w:ind w:firstLine="420"/>
      </w:pPr>
      <w:r>
        <w:t>设备采用充电电池供电方式，一次充电完成后可保证设备连续</w:t>
      </w:r>
      <w:r>
        <w:rPr>
          <w:rFonts w:hint="eastAsia"/>
        </w:rPr>
        <w:t>使用不低于</w:t>
      </w:r>
      <w:r>
        <w:rPr>
          <w:rFonts w:hint="eastAsia"/>
        </w:rPr>
        <w:t>1000</w:t>
      </w:r>
      <w:r>
        <w:rPr>
          <w:rFonts w:hint="eastAsia"/>
        </w:rPr>
        <w:t>次</w:t>
      </w:r>
      <w:r>
        <w:t>。</w:t>
      </w:r>
    </w:p>
    <w:p w:rsidR="00000000" w:rsidRDefault="00706F3F">
      <w:pPr>
        <w:ind w:firstLine="420"/>
      </w:pPr>
      <w:r>
        <w:t>设备单次使用寿命：在不更换关键部件（不含耗材）的条件下，设备使用寿命不低于</w:t>
      </w:r>
      <w:r>
        <w:t>10</w:t>
      </w:r>
      <w:r>
        <w:t>年。</w:t>
      </w:r>
    </w:p>
    <w:p w:rsidR="00000000" w:rsidRDefault="00706F3F">
      <w:pPr>
        <w:ind w:firstLine="420"/>
        <w:rPr>
          <w:rFonts w:hint="eastAsia"/>
        </w:rPr>
      </w:pPr>
      <w:r>
        <w:t>设备维护应简单，无需定期维修</w:t>
      </w:r>
      <w:r>
        <w:rPr>
          <w:rFonts w:hint="eastAsia"/>
        </w:rPr>
        <w:t>，</w:t>
      </w:r>
      <w:r>
        <w:t>能够在</w:t>
      </w:r>
      <w:r>
        <w:rPr>
          <w:rFonts w:hint="eastAsia"/>
        </w:rPr>
        <w:t>青岛</w:t>
      </w:r>
      <w:r>
        <w:t>市轨道交通使用环境条件要求下正常工作。</w:t>
      </w:r>
    </w:p>
    <w:p w:rsidR="00000000" w:rsidRDefault="00706F3F">
      <w:pPr>
        <w:ind w:firstLine="420"/>
        <w:rPr>
          <w:rFonts w:hint="eastAsia"/>
        </w:rPr>
      </w:pPr>
      <w:r>
        <w:t>每套设备应包含但不限于以下基本配置：</w:t>
      </w:r>
      <w:r>
        <w:t>主机</w:t>
      </w:r>
      <w:r>
        <w:t>1</w:t>
      </w:r>
      <w:r>
        <w:t>台、充电电池</w:t>
      </w:r>
      <w:r>
        <w:t>2</w:t>
      </w:r>
      <w:r>
        <w:t>组、电池充电器</w:t>
      </w:r>
      <w:r>
        <w:t>1</w:t>
      </w:r>
      <w:r>
        <w:rPr>
          <w:rFonts w:hint="eastAsia"/>
        </w:rPr>
        <w:t>套</w:t>
      </w:r>
      <w:r>
        <w:t>。</w:t>
      </w:r>
    </w:p>
    <w:p w:rsidR="00000000" w:rsidRDefault="00706F3F">
      <w:pPr>
        <w:pStyle w:val="3"/>
        <w:rPr>
          <w:rFonts w:ascii="宋体" w:hAnsi="宋体" w:hint="eastAsia"/>
        </w:rPr>
      </w:pPr>
      <w:bookmarkStart w:id="664" w:name="_Toc160486542"/>
      <w:r>
        <w:rPr>
          <w:rFonts w:ascii="宋体" w:hAnsi="宋体"/>
        </w:rPr>
        <w:t>7.</w:t>
      </w:r>
      <w:r>
        <w:rPr>
          <w:rFonts w:ascii="宋体" w:hAnsi="宋体" w:hint="eastAsia"/>
        </w:rPr>
        <w:t>3.</w:t>
      </w:r>
      <w:r>
        <w:rPr>
          <w:rFonts w:ascii="宋体" w:hAnsi="宋体"/>
        </w:rPr>
        <w:t>3</w:t>
      </w:r>
      <w:r>
        <w:rPr>
          <w:rFonts w:ascii="宋体" w:hAnsi="宋体"/>
        </w:rPr>
        <w:t>防爆设备</w:t>
      </w:r>
      <w:bookmarkEnd w:id="664"/>
    </w:p>
    <w:p w:rsidR="00000000" w:rsidRDefault="00706F3F">
      <w:pPr>
        <w:pStyle w:val="4"/>
        <w:spacing w:before="0" w:after="0"/>
        <w:ind w:firstLineChars="0" w:firstLine="0"/>
        <w:rPr>
          <w:rFonts w:ascii="宋体" w:hAnsi="宋体" w:hint="eastAsia"/>
        </w:rPr>
      </w:pPr>
      <w:r>
        <w:rPr>
          <w:rFonts w:ascii="宋体" w:hAnsi="宋体"/>
        </w:rPr>
        <w:t>7.</w:t>
      </w:r>
      <w:r>
        <w:rPr>
          <w:rFonts w:ascii="宋体" w:hAnsi="宋体" w:hint="eastAsia"/>
        </w:rPr>
        <w:t>3.</w:t>
      </w:r>
      <w:r>
        <w:rPr>
          <w:rFonts w:ascii="宋体" w:hAnsi="宋体"/>
        </w:rPr>
        <w:t>3</w:t>
      </w:r>
      <w:r>
        <w:rPr>
          <w:rFonts w:ascii="宋体" w:hAnsi="宋体" w:hint="eastAsia"/>
        </w:rPr>
        <w:t>.1</w:t>
      </w:r>
      <w:r>
        <w:rPr>
          <w:rFonts w:ascii="宋体" w:hAnsi="宋体" w:hint="eastAsia"/>
        </w:rPr>
        <w:t>防爆球</w:t>
      </w:r>
    </w:p>
    <w:p w:rsidR="00000000" w:rsidRDefault="00706F3F">
      <w:pPr>
        <w:ind w:firstLine="420"/>
      </w:pPr>
      <w:r>
        <w:t>1</w:t>
      </w:r>
      <w:r>
        <w:rPr>
          <w:rFonts w:hint="eastAsia"/>
        </w:rPr>
        <w:t>）一般</w:t>
      </w:r>
      <w:r>
        <w:t>要求</w:t>
      </w:r>
    </w:p>
    <w:p w:rsidR="00000000" w:rsidRDefault="00706F3F">
      <w:pPr>
        <w:ind w:firstLine="420"/>
        <w:rPr>
          <w:rFonts w:hint="eastAsia"/>
        </w:rPr>
      </w:pPr>
      <w:r>
        <w:t>防爆球</w:t>
      </w:r>
      <w:r>
        <w:rPr>
          <w:rFonts w:hint="eastAsia"/>
        </w:rPr>
        <w:t>应采用密闭式设备。</w:t>
      </w:r>
    </w:p>
    <w:p w:rsidR="00000000" w:rsidRDefault="00706F3F">
      <w:pPr>
        <w:ind w:firstLine="420"/>
      </w:pPr>
      <w:r>
        <w:t>应能够对爆炸冲击波、爆炸声响、爆炸碎片起到有效防护作用。</w:t>
      </w:r>
    </w:p>
    <w:p w:rsidR="00000000" w:rsidRDefault="00706F3F">
      <w:pPr>
        <w:ind w:firstLine="420"/>
      </w:pPr>
      <w:r>
        <w:t>防爆球应使用高压容器专用</w:t>
      </w:r>
      <w:r>
        <w:rPr>
          <w:rFonts w:hint="eastAsia"/>
        </w:rPr>
        <w:t>合金钢等</w:t>
      </w:r>
      <w:r>
        <w:t>材料制造，</w:t>
      </w:r>
      <w:r>
        <w:rPr>
          <w:rFonts w:hint="eastAsia"/>
        </w:rPr>
        <w:t>且具备重复防爆能力。</w:t>
      </w:r>
    </w:p>
    <w:p w:rsidR="00000000" w:rsidRDefault="00706F3F">
      <w:pPr>
        <w:ind w:firstLine="420"/>
      </w:pPr>
      <w:r>
        <w:t>防爆球外观应圆滑，无划痕、污点、瑕疵，内部表面防腐层应完整、涂覆均匀。</w:t>
      </w:r>
    </w:p>
    <w:p w:rsidR="00000000" w:rsidRDefault="00706F3F">
      <w:pPr>
        <w:ind w:firstLine="420"/>
      </w:pPr>
      <w:r>
        <w:t>防爆球所有零部件应完好、装备齐全、连接可靠。</w:t>
      </w:r>
    </w:p>
    <w:p w:rsidR="00000000" w:rsidRDefault="00706F3F">
      <w:pPr>
        <w:ind w:firstLine="420"/>
      </w:pPr>
      <w:r>
        <w:t>焊缝应饱满、均匀、连续，不应有裂纹、熔坑、虚焊、夹渣和焊缝开裂、间断等缺陷。</w:t>
      </w:r>
    </w:p>
    <w:p w:rsidR="00000000" w:rsidRDefault="00706F3F">
      <w:pPr>
        <w:ind w:firstLine="420"/>
      </w:pPr>
      <w:r>
        <w:rPr>
          <w:rFonts w:hint="eastAsia"/>
        </w:rPr>
        <w:t>设备应配备防水性防护罩。</w:t>
      </w:r>
    </w:p>
    <w:p w:rsidR="00000000" w:rsidRDefault="00706F3F">
      <w:pPr>
        <w:ind w:firstLine="420"/>
      </w:pPr>
      <w:r>
        <w:rPr>
          <w:rFonts w:hint="eastAsia"/>
        </w:rPr>
        <w:t>防爆球启闭方式为手动启闭，非电动或摇动启闭。</w:t>
      </w:r>
    </w:p>
    <w:p w:rsidR="00000000" w:rsidRDefault="00706F3F">
      <w:pPr>
        <w:ind w:firstLine="420"/>
        <w:rPr>
          <w:rFonts w:hint="eastAsia"/>
        </w:rPr>
      </w:pPr>
      <w:r>
        <w:t>2</w:t>
      </w:r>
      <w:r>
        <w:rPr>
          <w:rFonts w:hint="eastAsia"/>
        </w:rPr>
        <w:t>）</w:t>
      </w:r>
      <w:r>
        <w:t>技术要求</w:t>
      </w:r>
    </w:p>
    <w:p w:rsidR="00000000" w:rsidRDefault="00706F3F">
      <w:pPr>
        <w:ind w:firstLine="420"/>
      </w:pPr>
      <w:r>
        <w:t>设备应能够对至少</w:t>
      </w:r>
      <w:r>
        <w:rPr>
          <w:rFonts w:hint="eastAsia"/>
        </w:rPr>
        <w:t>1.5</w:t>
      </w:r>
      <w:r>
        <w:t>kg TNT</w:t>
      </w:r>
      <w:r>
        <w:t>当量的炸药起到有效防爆作用，爆炸后不应产生飞溅物以及穿透性的</w:t>
      </w:r>
      <w:r>
        <w:rPr>
          <w:rFonts w:hint="eastAsia"/>
        </w:rPr>
        <w:t>孔洞</w:t>
      </w:r>
      <w:r>
        <w:t>和裂纹，传动机构应能正常启闭。</w:t>
      </w:r>
    </w:p>
    <w:p w:rsidR="00000000" w:rsidRDefault="00706F3F">
      <w:pPr>
        <w:ind w:firstLine="420"/>
      </w:pPr>
      <w:r>
        <w:t>入口直径不应小于</w:t>
      </w:r>
      <w:r>
        <w:t>450mm</w:t>
      </w:r>
      <w:r>
        <w:t>。</w:t>
      </w:r>
    </w:p>
    <w:p w:rsidR="00000000" w:rsidRDefault="00706F3F">
      <w:pPr>
        <w:ind w:firstLine="420"/>
      </w:pPr>
      <w:r>
        <w:t>防爆球盖的启闭方式及方向应满足地铁车站安放位置和使用环境的要求。投标人应在投标文件中详细描述防爆球盖的启闭方式及方向。</w:t>
      </w:r>
      <w:r>
        <w:rPr>
          <w:rFonts w:hint="eastAsia"/>
        </w:rPr>
        <w:t>设备应有明显的开启、锁闭指示，</w:t>
      </w:r>
      <w:r>
        <w:t>在正常条</w:t>
      </w:r>
      <w:r>
        <w:lastRenderedPageBreak/>
        <w:t>件下防爆球盖的启闭时间应小于</w:t>
      </w:r>
      <w:r>
        <w:t>30</w:t>
      </w:r>
      <w:r>
        <w:t>秒。</w:t>
      </w:r>
    </w:p>
    <w:p w:rsidR="00000000" w:rsidRDefault="00706F3F">
      <w:pPr>
        <w:ind w:firstLine="420"/>
      </w:pPr>
      <w:r>
        <w:t>设备应设有安全泄压装置，投标人应根据</w:t>
      </w:r>
      <w:r>
        <w:rPr>
          <w:rFonts w:hint="eastAsia"/>
        </w:rPr>
        <w:t>青岛</w:t>
      </w:r>
      <w:r>
        <w:t>市轨道交通的使用环境在投标文件中详细描述泄压装置和泄压方向的具体方案。</w:t>
      </w:r>
    </w:p>
    <w:p w:rsidR="00000000" w:rsidRDefault="00706F3F">
      <w:pPr>
        <w:ind w:firstLine="420"/>
      </w:pPr>
      <w:r>
        <w:t>防爆球重量应小于</w:t>
      </w:r>
      <w:r>
        <w:t>750kg</w:t>
      </w:r>
      <w:r>
        <w:t>，并</w:t>
      </w:r>
      <w:r>
        <w:t>设有脚轮，可以实现球体灵活移动。</w:t>
      </w:r>
    </w:p>
    <w:p w:rsidR="00000000" w:rsidRDefault="00706F3F">
      <w:pPr>
        <w:ind w:firstLine="420"/>
      </w:pPr>
      <w:r>
        <w:t>防爆球应设有固定装置，用于固定球体，防止闲杂人随意移动。</w:t>
      </w:r>
    </w:p>
    <w:p w:rsidR="00000000" w:rsidRDefault="00706F3F">
      <w:pPr>
        <w:ind w:firstLine="420"/>
        <w:rPr>
          <w:rFonts w:hint="eastAsia"/>
        </w:rPr>
      </w:pPr>
      <w:r>
        <w:t>防爆球应具有过滤有毒气体、屏蔽无线电信号、屏蔽放射性物质的能力。</w:t>
      </w:r>
    </w:p>
    <w:p w:rsidR="00000000" w:rsidRDefault="00706F3F">
      <w:pPr>
        <w:pStyle w:val="4"/>
        <w:spacing w:before="0" w:after="0"/>
        <w:ind w:firstLineChars="0" w:firstLine="0"/>
        <w:rPr>
          <w:rFonts w:ascii="宋体" w:hAnsi="宋体" w:hint="eastAsia"/>
        </w:rPr>
      </w:pPr>
      <w:r>
        <w:rPr>
          <w:rFonts w:ascii="宋体" w:hAnsi="宋体"/>
        </w:rPr>
        <w:t>7.</w:t>
      </w:r>
      <w:r>
        <w:rPr>
          <w:rFonts w:ascii="宋体" w:hAnsi="宋体" w:hint="eastAsia"/>
        </w:rPr>
        <w:t>3</w:t>
      </w:r>
      <w:r>
        <w:rPr>
          <w:rFonts w:ascii="宋体" w:hAnsi="宋体"/>
        </w:rPr>
        <w:t>.3</w:t>
      </w:r>
      <w:r>
        <w:rPr>
          <w:rFonts w:ascii="宋体" w:hAnsi="宋体" w:hint="eastAsia"/>
        </w:rPr>
        <w:t>.2</w:t>
      </w:r>
      <w:r>
        <w:rPr>
          <w:rFonts w:ascii="宋体" w:hAnsi="宋体"/>
        </w:rPr>
        <w:t>防爆毯</w:t>
      </w:r>
    </w:p>
    <w:p w:rsidR="00000000" w:rsidRDefault="00706F3F">
      <w:pPr>
        <w:ind w:firstLine="420"/>
      </w:pPr>
      <w:r>
        <w:t>1</w:t>
      </w:r>
      <w:r>
        <w:rPr>
          <w:rFonts w:hint="eastAsia"/>
        </w:rPr>
        <w:t>）一般</w:t>
      </w:r>
      <w:r>
        <w:t>要求</w:t>
      </w:r>
    </w:p>
    <w:p w:rsidR="00000000" w:rsidRDefault="00706F3F">
      <w:pPr>
        <w:ind w:firstLine="420"/>
      </w:pPr>
      <w:r>
        <w:t>防爆毯由软质材料加工而成，每张防爆毯由盖毯和围栏组成。</w:t>
      </w:r>
    </w:p>
    <w:p w:rsidR="00000000" w:rsidRDefault="00706F3F">
      <w:pPr>
        <w:ind w:firstLine="420"/>
      </w:pPr>
      <w:r>
        <w:t>防爆毯应用于临时覆盖爆炸可疑物及爆炸物，能有效的减少爆炸物爆炸时所产生的冲击波和破片对周围的人员和物品造成的伤害。</w:t>
      </w:r>
    </w:p>
    <w:p w:rsidR="00000000" w:rsidRDefault="00706F3F">
      <w:pPr>
        <w:ind w:firstLine="420"/>
        <w:rPr>
          <w:rFonts w:hint="eastAsia"/>
        </w:rPr>
      </w:pPr>
      <w:r>
        <w:t>2</w:t>
      </w:r>
      <w:r>
        <w:rPr>
          <w:rFonts w:hint="eastAsia"/>
        </w:rPr>
        <w:t>）</w:t>
      </w:r>
      <w:r>
        <w:t>技术要求</w:t>
      </w:r>
    </w:p>
    <w:p w:rsidR="00000000" w:rsidRDefault="00706F3F">
      <w:pPr>
        <w:ind w:firstLine="420"/>
      </w:pPr>
      <w:r>
        <w:t>盖毯和围栏应由内胆和外套等制成。外套应平整、无抽丝、破损、撕裂和腐蚀污垢，缝制线迹应顺直、规整、松紧适宜、均匀、无跳线、断线，缝制应</w:t>
      </w:r>
      <w:r>
        <w:t>牢固。</w:t>
      </w:r>
    </w:p>
    <w:p w:rsidR="00000000" w:rsidRDefault="00706F3F">
      <w:pPr>
        <w:ind w:firstLine="420"/>
      </w:pPr>
      <w:r>
        <w:t>盖毯外形尺寸不应小于</w:t>
      </w:r>
      <w:r>
        <w:t>1</w:t>
      </w:r>
      <w:r>
        <w:rPr>
          <w:rFonts w:hint="eastAsia"/>
        </w:rPr>
        <w:t>2</w:t>
      </w:r>
      <w:r>
        <w:t>00mm</w:t>
      </w:r>
      <w:r>
        <w:rPr>
          <w:rFonts w:hint="eastAsia"/>
        </w:rPr>
        <w:t>*</w:t>
      </w:r>
      <w:r>
        <w:t>1</w:t>
      </w:r>
      <w:r>
        <w:rPr>
          <w:rFonts w:hint="eastAsia"/>
        </w:rPr>
        <w:t>2</w:t>
      </w:r>
      <w:r>
        <w:t>00</w:t>
      </w:r>
      <w:r>
        <w:rPr>
          <w:rFonts w:hint="eastAsia"/>
        </w:rPr>
        <w:t>mm</w:t>
      </w:r>
      <w:r>
        <w:rPr>
          <w:rFonts w:hint="eastAsia"/>
        </w:rPr>
        <w:t>，围栏的内径尺寸不应小于</w:t>
      </w:r>
      <w:r>
        <w:rPr>
          <w:rFonts w:hint="eastAsia"/>
        </w:rPr>
        <w:t>400mm</w:t>
      </w:r>
      <w:r>
        <w:rPr>
          <w:rFonts w:hint="eastAsia"/>
        </w:rPr>
        <w:t>。</w:t>
      </w:r>
    </w:p>
    <w:p w:rsidR="00000000" w:rsidRDefault="00706F3F">
      <w:pPr>
        <w:ind w:firstLine="420"/>
      </w:pPr>
      <w:r>
        <w:t>盖毯和围栏的总重量不应大于</w:t>
      </w:r>
      <w:r>
        <w:t>30kg</w:t>
      </w:r>
      <w:r>
        <w:t>。</w:t>
      </w:r>
    </w:p>
    <w:p w:rsidR="00000000" w:rsidRDefault="00706F3F">
      <w:pPr>
        <w:ind w:firstLine="420"/>
      </w:pPr>
      <w:r>
        <w:rPr>
          <w:rFonts w:hint="eastAsia"/>
        </w:rPr>
        <w:t>外套材料</w:t>
      </w:r>
      <w:r>
        <w:t>要求</w:t>
      </w:r>
      <w:r>
        <w:rPr>
          <w:rFonts w:hint="eastAsia"/>
        </w:rPr>
        <w:t>：</w:t>
      </w:r>
    </w:p>
    <w:p w:rsidR="00000000" w:rsidRDefault="00706F3F">
      <w:pPr>
        <w:numPr>
          <w:ilvl w:val="0"/>
          <w:numId w:val="43"/>
        </w:numPr>
        <w:ind w:firstLineChars="0"/>
      </w:pPr>
      <w:r>
        <w:t>材料应具有抗渗水性能，耐静水压不小于</w:t>
      </w:r>
      <w:r>
        <w:t>12kPa</w:t>
      </w:r>
      <w:r>
        <w:t>。</w:t>
      </w:r>
    </w:p>
    <w:p w:rsidR="00000000" w:rsidRDefault="00706F3F">
      <w:pPr>
        <w:numPr>
          <w:ilvl w:val="0"/>
          <w:numId w:val="43"/>
        </w:numPr>
        <w:ind w:firstLineChars="0"/>
      </w:pPr>
      <w:r>
        <w:t>材料的径向和纬向的防断裂强力不应小于</w:t>
      </w:r>
      <w:r>
        <w:t>1200N</w:t>
      </w:r>
      <w:r>
        <w:t>。</w:t>
      </w:r>
    </w:p>
    <w:p w:rsidR="00000000" w:rsidRDefault="00706F3F">
      <w:pPr>
        <w:numPr>
          <w:ilvl w:val="0"/>
          <w:numId w:val="43"/>
        </w:numPr>
        <w:ind w:firstLineChars="0"/>
      </w:pPr>
      <w:r>
        <w:t>材料的径向和纬向的抗撕破强力不应小于</w:t>
      </w:r>
      <w:r>
        <w:t>120N</w:t>
      </w:r>
      <w:r>
        <w:t>。</w:t>
      </w:r>
    </w:p>
    <w:p w:rsidR="00000000" w:rsidRDefault="00706F3F">
      <w:pPr>
        <w:ind w:firstLine="420"/>
        <w:rPr>
          <w:rFonts w:hint="eastAsia"/>
        </w:rPr>
      </w:pPr>
      <w:r>
        <w:t>设备应能有效阻拦</w:t>
      </w:r>
      <w:r>
        <w:t>67</w:t>
      </w:r>
      <w:r>
        <w:t>式手榴弹壳内装</w:t>
      </w:r>
      <w:r>
        <w:t>70</w:t>
      </w:r>
      <w:r>
        <w:t>克标准</w:t>
      </w:r>
      <w:r>
        <w:t>TNT</w:t>
      </w:r>
      <w:r>
        <w:t>药柱或</w:t>
      </w:r>
      <w:r>
        <w:t>77-1</w:t>
      </w:r>
      <w:r>
        <w:t>、</w:t>
      </w:r>
      <w:r>
        <w:t>82-2</w:t>
      </w:r>
      <w:r>
        <w:t>式手榴弹爆炸后产生的冲击波和碎片的横向效应。</w:t>
      </w:r>
    </w:p>
    <w:p w:rsidR="00000000" w:rsidRDefault="00706F3F">
      <w:pPr>
        <w:pStyle w:val="3"/>
        <w:rPr>
          <w:rFonts w:ascii="宋体" w:hAnsi="宋体" w:hint="eastAsia"/>
        </w:rPr>
      </w:pPr>
      <w:bookmarkStart w:id="665" w:name="_Toc160486543"/>
      <w:r>
        <w:rPr>
          <w:rFonts w:ascii="宋体" w:hAnsi="宋体"/>
        </w:rPr>
        <w:t>7.</w:t>
      </w:r>
      <w:r>
        <w:rPr>
          <w:rFonts w:ascii="宋体" w:hAnsi="宋体" w:hint="eastAsia"/>
        </w:rPr>
        <w:t>3.</w:t>
      </w:r>
      <w:r>
        <w:rPr>
          <w:rFonts w:ascii="宋体" w:hAnsi="宋体"/>
        </w:rPr>
        <w:t>4</w:t>
      </w:r>
      <w:r>
        <w:rPr>
          <w:rFonts w:ascii="宋体" w:hAnsi="宋体" w:hint="eastAsia"/>
        </w:rPr>
        <w:t>手持式金属探测器</w:t>
      </w:r>
      <w:bookmarkEnd w:id="665"/>
    </w:p>
    <w:p w:rsidR="00000000" w:rsidRDefault="00706F3F">
      <w:pPr>
        <w:ind w:firstLine="420"/>
      </w:pPr>
      <w:r>
        <w:t>投标人所投设备应至少满足如下要求：</w:t>
      </w:r>
    </w:p>
    <w:p w:rsidR="00000000" w:rsidRDefault="00706F3F">
      <w:pPr>
        <w:ind w:firstLine="420"/>
      </w:pPr>
      <w:r>
        <w:t>设备可对乘客身体进行非接触式检查，</w:t>
      </w:r>
      <w:r>
        <w:t>能够</w:t>
      </w:r>
      <w:r>
        <w:rPr>
          <w:rFonts w:hint="eastAsia"/>
        </w:rPr>
        <w:t>检测到隐藏的超过限定量的金属物品</w:t>
      </w:r>
      <w:r>
        <w:t>，并且不会对人体造成伤害。</w:t>
      </w:r>
    </w:p>
    <w:p w:rsidR="00000000" w:rsidRDefault="00706F3F">
      <w:pPr>
        <w:ind w:firstLine="420"/>
      </w:pPr>
      <w:r>
        <w:t>设备应具有开机自动检测，无需调整，四面探测均匀等功能。</w:t>
      </w:r>
    </w:p>
    <w:p w:rsidR="00000000" w:rsidRDefault="00706F3F">
      <w:pPr>
        <w:ind w:firstLine="420"/>
      </w:pPr>
      <w:r>
        <w:t>设备外壳采用抗冲击</w:t>
      </w:r>
      <w:r>
        <w:t>ABS</w:t>
      </w:r>
      <w:r>
        <w:t>工程塑料</w:t>
      </w:r>
      <w:r>
        <w:rPr>
          <w:rFonts w:hint="eastAsia"/>
        </w:rPr>
        <w:t>，应具有足够的机械强度，且防护等级不低于</w:t>
      </w:r>
      <w:r>
        <w:rPr>
          <w:rFonts w:hint="eastAsia"/>
        </w:rPr>
        <w:t>IP31</w:t>
      </w:r>
      <w:r>
        <w:t>。</w:t>
      </w:r>
    </w:p>
    <w:p w:rsidR="00000000" w:rsidRDefault="00706F3F">
      <w:pPr>
        <w:ind w:firstLine="420"/>
      </w:pPr>
      <w:r>
        <w:rPr>
          <w:rFonts w:hint="eastAsia"/>
        </w:rPr>
        <w:t>设备使用</w:t>
      </w:r>
      <w:r>
        <w:t>普通电池</w:t>
      </w:r>
      <w:r>
        <w:rPr>
          <w:rFonts w:hint="eastAsia"/>
        </w:rPr>
        <w:t>或</w:t>
      </w:r>
      <w:r>
        <w:t>充电电池</w:t>
      </w:r>
      <w:r>
        <w:rPr>
          <w:rFonts w:hint="eastAsia"/>
        </w:rPr>
        <w:t>供电（电池内置，电路部分与电池仓有效隔离）</w:t>
      </w:r>
      <w:r>
        <w:t>，</w:t>
      </w:r>
      <w:r>
        <w:rPr>
          <w:rFonts w:hint="eastAsia"/>
        </w:rPr>
        <w:t>供电电压不应超过</w:t>
      </w:r>
      <w:r>
        <w:rPr>
          <w:rFonts w:hint="eastAsia"/>
        </w:rPr>
        <w:t>15V</w:t>
      </w:r>
      <w:r>
        <w:rPr>
          <w:rFonts w:hint="eastAsia"/>
        </w:rPr>
        <w:t>，并</w:t>
      </w:r>
      <w:r>
        <w:t>具有电池</w:t>
      </w:r>
      <w:r>
        <w:rPr>
          <w:rFonts w:hint="eastAsia"/>
        </w:rPr>
        <w:t>欠压</w:t>
      </w:r>
      <w:r>
        <w:t>提示功能。</w:t>
      </w:r>
    </w:p>
    <w:p w:rsidR="00000000" w:rsidRDefault="00706F3F">
      <w:pPr>
        <w:ind w:firstLine="420"/>
      </w:pPr>
      <w:r>
        <w:rPr>
          <w:rFonts w:hint="eastAsia"/>
        </w:rPr>
        <w:lastRenderedPageBreak/>
        <w:t>设备</w:t>
      </w:r>
      <w:r>
        <w:t>应随机配备</w:t>
      </w:r>
      <w:r>
        <w:t>1</w:t>
      </w:r>
      <w:r>
        <w:t>套充电装置和充电电池，一次充电完成后电池的</w:t>
      </w:r>
      <w:r>
        <w:rPr>
          <w:rFonts w:hint="eastAsia"/>
        </w:rPr>
        <w:t>连续</w:t>
      </w:r>
      <w:r>
        <w:t>正常工作时间不</w:t>
      </w:r>
      <w:r>
        <w:rPr>
          <w:rFonts w:hint="eastAsia"/>
        </w:rPr>
        <w:t>应</w:t>
      </w:r>
      <w:r>
        <w:t>低于</w:t>
      </w:r>
      <w:r>
        <w:rPr>
          <w:rFonts w:hint="eastAsia"/>
        </w:rPr>
        <w:t>40</w:t>
      </w:r>
      <w:r>
        <w:t>小时。</w:t>
      </w:r>
    </w:p>
    <w:p w:rsidR="00000000" w:rsidRDefault="00706F3F">
      <w:pPr>
        <w:ind w:firstLine="420"/>
      </w:pPr>
      <w:r>
        <w:rPr>
          <w:rFonts w:hint="eastAsia"/>
        </w:rPr>
        <w:t>设备发出的辐射磁场，其磁感应强度在其表面任何一点不应超过</w:t>
      </w:r>
      <w:r>
        <w:rPr>
          <w:rFonts w:hint="eastAsia"/>
        </w:rPr>
        <w:t>20</w:t>
      </w:r>
      <w:r>
        <w:rPr>
          <w:rFonts w:hint="eastAsia"/>
        </w:rPr>
        <w:t>μ</w:t>
      </w:r>
      <w:r>
        <w:rPr>
          <w:rFonts w:hint="eastAsia"/>
        </w:rPr>
        <w:t>T</w:t>
      </w:r>
      <w:r>
        <w:rPr>
          <w:rFonts w:hint="eastAsia"/>
        </w:rPr>
        <w:t>。</w:t>
      </w:r>
    </w:p>
    <w:p w:rsidR="00000000" w:rsidRDefault="00706F3F">
      <w:pPr>
        <w:ind w:firstLine="420"/>
      </w:pPr>
      <w:r>
        <w:rPr>
          <w:rFonts w:hint="eastAsia"/>
        </w:rPr>
        <w:t>设备应具有报警状态自动恢复</w:t>
      </w:r>
      <w:r>
        <w:rPr>
          <w:rFonts w:hint="eastAsia"/>
        </w:rPr>
        <w:t>能力，在离开报警测试物规定距离后，报警指示立即停止。</w:t>
      </w:r>
    </w:p>
    <w:p w:rsidR="00000000" w:rsidRDefault="00706F3F">
      <w:pPr>
        <w:ind w:firstLine="420"/>
      </w:pPr>
      <w:r>
        <w:t>设备应具有报警模式选择开关，能够声、光、震动单独报警功能，</w:t>
      </w:r>
      <w:r>
        <w:rPr>
          <w:rFonts w:hint="eastAsia"/>
        </w:rPr>
        <w:t>报警声最大声强不应小于</w:t>
      </w:r>
      <w:r>
        <w:rPr>
          <w:rFonts w:hint="eastAsia"/>
        </w:rPr>
        <w:t>75dB</w:t>
      </w:r>
      <w:r>
        <w:rPr>
          <w:rFonts w:hint="eastAsia"/>
        </w:rPr>
        <w:t>，</w:t>
      </w:r>
      <w:r>
        <w:t>并可通过调节按钮消除干扰。</w:t>
      </w:r>
    </w:p>
    <w:p w:rsidR="00000000" w:rsidRDefault="00706F3F">
      <w:pPr>
        <w:ind w:firstLine="420"/>
      </w:pPr>
      <w:r>
        <w:t>设备外形尺寸：不大于</w:t>
      </w:r>
      <w:r>
        <w:t>420mm</w:t>
      </w:r>
      <w:r>
        <w:t>（长）</w:t>
      </w:r>
      <w:r>
        <w:t>×85mm</w:t>
      </w:r>
      <w:r>
        <w:t>（宽）</w:t>
      </w:r>
      <w:r>
        <w:t>×55mm</w:t>
      </w:r>
      <w:r>
        <w:t>（厚）。</w:t>
      </w:r>
    </w:p>
    <w:p w:rsidR="00000000" w:rsidRDefault="00706F3F">
      <w:pPr>
        <w:ind w:firstLine="420"/>
      </w:pPr>
      <w:r>
        <w:t>设备重量不</w:t>
      </w:r>
      <w:r>
        <w:rPr>
          <w:rFonts w:hint="eastAsia"/>
        </w:rPr>
        <w:t>应</w:t>
      </w:r>
      <w:r>
        <w:t>大于</w:t>
      </w:r>
      <w:r>
        <w:t>500g</w:t>
      </w:r>
      <w:r>
        <w:t>（含电池）。</w:t>
      </w:r>
    </w:p>
    <w:p w:rsidR="00000000" w:rsidRDefault="00706F3F">
      <w:pPr>
        <w:ind w:firstLine="420"/>
      </w:pPr>
      <w:r>
        <w:t>设备具有较高灵敏度，可探测小于</w:t>
      </w:r>
      <w:r>
        <w:t>6mm</w:t>
      </w:r>
      <w:r>
        <w:t>的金属物品，灵敏度能够连续调节。</w:t>
      </w:r>
    </w:p>
    <w:p w:rsidR="00000000" w:rsidRDefault="00706F3F">
      <w:pPr>
        <w:ind w:firstLine="420"/>
      </w:pPr>
      <w:r>
        <w:t>具有较强的抗冲击性能，从</w:t>
      </w:r>
      <w:r>
        <w:t>1</w:t>
      </w:r>
      <w:r>
        <w:rPr>
          <w:rFonts w:hint="eastAsia"/>
        </w:rPr>
        <w:t>m</w:t>
      </w:r>
      <w:r>
        <w:t>高度位置掉到地面后能正常工作。</w:t>
      </w:r>
    </w:p>
    <w:p w:rsidR="00000000" w:rsidRDefault="00706F3F">
      <w:pPr>
        <w:ind w:firstLine="420"/>
        <w:rPr>
          <w:rFonts w:hint="eastAsia"/>
        </w:rPr>
      </w:pPr>
      <w:r>
        <w:t>设备使用寿命不小于</w:t>
      </w:r>
      <w:r>
        <w:t>10</w:t>
      </w:r>
      <w:r>
        <w:t>年。</w:t>
      </w:r>
    </w:p>
    <w:p w:rsidR="00000000" w:rsidRDefault="00706F3F">
      <w:pPr>
        <w:pStyle w:val="3"/>
        <w:rPr>
          <w:rFonts w:ascii="宋体" w:hAnsi="宋体"/>
        </w:rPr>
      </w:pPr>
      <w:bookmarkStart w:id="666" w:name="_Toc160486544"/>
      <w:r>
        <w:rPr>
          <w:rFonts w:ascii="宋体" w:hAnsi="宋体"/>
        </w:rPr>
        <w:t>7.</w:t>
      </w:r>
      <w:r>
        <w:rPr>
          <w:rFonts w:ascii="宋体" w:hAnsi="宋体" w:hint="eastAsia"/>
        </w:rPr>
        <w:t>3.</w:t>
      </w:r>
      <w:r>
        <w:rPr>
          <w:rFonts w:ascii="宋体" w:hAnsi="宋体"/>
        </w:rPr>
        <w:t>5</w:t>
      </w:r>
      <w:r>
        <w:rPr>
          <w:rFonts w:ascii="宋体" w:hAnsi="宋体" w:hint="eastAsia"/>
        </w:rPr>
        <w:t>辅助设备</w:t>
      </w:r>
      <w:bookmarkEnd w:id="666"/>
      <w:r>
        <w:rPr>
          <w:rFonts w:ascii="宋体" w:hAnsi="宋体"/>
        </w:rPr>
        <w:t xml:space="preserve"> </w:t>
      </w:r>
    </w:p>
    <w:p w:rsidR="00000000" w:rsidRDefault="00706F3F">
      <w:pPr>
        <w:pStyle w:val="4"/>
        <w:spacing w:before="0" w:after="0"/>
        <w:ind w:firstLineChars="0" w:firstLine="0"/>
        <w:rPr>
          <w:rFonts w:ascii="宋体" w:hAnsi="宋体" w:hint="eastAsia"/>
        </w:rPr>
      </w:pPr>
      <w:r>
        <w:rPr>
          <w:rFonts w:ascii="宋体" w:hAnsi="宋体"/>
        </w:rPr>
        <w:t>7.</w:t>
      </w:r>
      <w:r>
        <w:rPr>
          <w:rFonts w:ascii="宋体" w:hAnsi="宋体" w:hint="eastAsia"/>
        </w:rPr>
        <w:t>3.</w:t>
      </w:r>
      <w:r>
        <w:rPr>
          <w:rFonts w:ascii="宋体" w:hAnsi="宋体"/>
        </w:rPr>
        <w:t>5</w:t>
      </w:r>
      <w:r>
        <w:rPr>
          <w:rFonts w:ascii="宋体" w:hAnsi="宋体" w:hint="eastAsia"/>
        </w:rPr>
        <w:t>.1</w:t>
      </w:r>
      <w:r>
        <w:rPr>
          <w:rFonts w:ascii="宋体" w:hAnsi="宋体"/>
        </w:rPr>
        <w:t>开包</w:t>
      </w:r>
      <w:r>
        <w:rPr>
          <w:rFonts w:ascii="宋体" w:hAnsi="宋体" w:hint="eastAsia"/>
        </w:rPr>
        <w:t>工作台</w:t>
      </w:r>
      <w:r>
        <w:rPr>
          <w:rFonts w:ascii="宋体" w:hAnsi="宋体"/>
        </w:rPr>
        <w:t>要求</w:t>
      </w:r>
    </w:p>
    <w:p w:rsidR="00000000" w:rsidRDefault="00706F3F">
      <w:pPr>
        <w:ind w:firstLine="420"/>
      </w:pPr>
      <w:r>
        <w:t>投标人提供的开包</w:t>
      </w:r>
      <w:r>
        <w:rPr>
          <w:rFonts w:hint="eastAsia"/>
        </w:rPr>
        <w:t>工作</w:t>
      </w:r>
      <w:r>
        <w:t>台应至少满足以下要求：</w:t>
      </w:r>
    </w:p>
    <w:p w:rsidR="00000000" w:rsidRDefault="00706F3F">
      <w:pPr>
        <w:ind w:firstLine="420"/>
      </w:pPr>
      <w:r>
        <w:t>开包</w:t>
      </w:r>
      <w:r>
        <w:rPr>
          <w:rFonts w:hint="eastAsia"/>
        </w:rPr>
        <w:t>工作台、座椅</w:t>
      </w:r>
      <w:r>
        <w:t>应采用</w:t>
      </w:r>
      <w:r>
        <w:rPr>
          <w:rFonts w:hint="eastAsia"/>
        </w:rPr>
        <w:t>燃烧性能不低于</w:t>
      </w:r>
      <w:r>
        <w:rPr>
          <w:rFonts w:hint="eastAsia"/>
        </w:rPr>
        <w:t>B</w:t>
      </w:r>
      <w:r>
        <w:t>1</w:t>
      </w:r>
      <w:r>
        <w:rPr>
          <w:rFonts w:hint="eastAsia"/>
        </w:rPr>
        <w:t>级的</w:t>
      </w:r>
      <w:r>
        <w:t>环保材料制作。</w:t>
      </w:r>
    </w:p>
    <w:p w:rsidR="00000000" w:rsidRDefault="00706F3F">
      <w:pPr>
        <w:ind w:firstLine="420"/>
      </w:pPr>
      <w:r>
        <w:t>开包</w:t>
      </w:r>
      <w:r>
        <w:rPr>
          <w:rFonts w:hint="eastAsia"/>
        </w:rPr>
        <w:t>工作台</w:t>
      </w:r>
      <w:r>
        <w:t>高为</w:t>
      </w:r>
      <w:r>
        <w:t>750mm</w:t>
      </w:r>
      <w:r>
        <w:t>，深为</w:t>
      </w:r>
      <w:r>
        <w:t>550mm</w:t>
      </w:r>
      <w:r>
        <w:t>，长为</w:t>
      </w:r>
      <w:r>
        <w:t>1500mm</w:t>
      </w:r>
      <w:r>
        <w:t>。</w:t>
      </w:r>
    </w:p>
    <w:p w:rsidR="00000000" w:rsidRDefault="00706F3F">
      <w:pPr>
        <w:ind w:firstLine="420"/>
      </w:pPr>
      <w:r>
        <w:t>开包</w:t>
      </w:r>
      <w:r>
        <w:rPr>
          <w:rFonts w:hint="eastAsia"/>
        </w:rPr>
        <w:t>工作台</w:t>
      </w:r>
      <w:r>
        <w:t>下部设置文件柜，用于放置文件资料等。</w:t>
      </w:r>
    </w:p>
    <w:p w:rsidR="00000000" w:rsidRDefault="00706F3F">
      <w:pPr>
        <w:ind w:firstLine="420"/>
        <w:rPr>
          <w:rFonts w:hint="eastAsia"/>
        </w:rPr>
      </w:pPr>
      <w:r>
        <w:rPr>
          <w:rFonts w:hint="eastAsia"/>
        </w:rPr>
        <w:t>开包工作台显示器根据投标产品的特性明确安装方案。</w:t>
      </w:r>
    </w:p>
    <w:p w:rsidR="00000000" w:rsidRDefault="00706F3F">
      <w:pPr>
        <w:ind w:firstLine="420"/>
      </w:pPr>
      <w:r>
        <w:t>开包</w:t>
      </w:r>
      <w:r>
        <w:rPr>
          <w:rFonts w:hint="eastAsia"/>
        </w:rPr>
        <w:t>工作台</w:t>
      </w:r>
      <w:r>
        <w:t>应配置与工作站相同的座椅</w:t>
      </w:r>
      <w:r>
        <w:t>2</w:t>
      </w:r>
      <w:r>
        <w:t>张。</w:t>
      </w:r>
    </w:p>
    <w:p w:rsidR="00000000" w:rsidRDefault="00706F3F">
      <w:pPr>
        <w:ind w:firstLine="420"/>
      </w:pPr>
      <w:r>
        <w:t>开包</w:t>
      </w:r>
      <w:r>
        <w:rPr>
          <w:rFonts w:hint="eastAsia"/>
        </w:rPr>
        <w:t>工作台</w:t>
      </w:r>
      <w:r>
        <w:t>的选型应保证与</w:t>
      </w:r>
      <w:r>
        <w:rPr>
          <w:rFonts w:hint="eastAsia"/>
        </w:rPr>
        <w:t>安检</w:t>
      </w:r>
      <w:r>
        <w:t>设备协调统一，风格一致。</w:t>
      </w:r>
    </w:p>
    <w:p w:rsidR="00000000" w:rsidRDefault="00706F3F">
      <w:pPr>
        <w:ind w:firstLine="420"/>
      </w:pPr>
      <w:r>
        <w:rPr>
          <w:rFonts w:hint="eastAsia"/>
        </w:rPr>
        <w:t>开包工作台处应配置一台高清摄像头和一个全向拾音器，音频时间应与图像同步，用于记录开包过程。</w:t>
      </w:r>
    </w:p>
    <w:p w:rsidR="00000000" w:rsidRDefault="00706F3F">
      <w:pPr>
        <w:ind w:firstLine="420"/>
        <w:rPr>
          <w:rFonts w:hint="eastAsia"/>
        </w:rPr>
      </w:pPr>
      <w:r>
        <w:t>开包</w:t>
      </w:r>
      <w:r>
        <w:rPr>
          <w:rFonts w:hint="eastAsia"/>
        </w:rPr>
        <w:t>工作台</w:t>
      </w:r>
      <w:r>
        <w:t>尺寸、规格等要求在设计联络阶段由招标人确定，</w:t>
      </w:r>
      <w:r>
        <w:rPr>
          <w:rFonts w:hint="eastAsia"/>
        </w:rPr>
        <w:t>价格</w:t>
      </w:r>
      <w:r>
        <w:t>不作调整。投标人应根据</w:t>
      </w:r>
      <w:r>
        <w:t>工程经验在投标文件中提供建议方案</w:t>
      </w:r>
      <w:r>
        <w:rPr>
          <w:rFonts w:hint="eastAsia"/>
        </w:rPr>
        <w:t>和产品样本</w:t>
      </w:r>
      <w:r>
        <w:t>。</w:t>
      </w:r>
    </w:p>
    <w:p w:rsidR="00000000" w:rsidRDefault="00706F3F">
      <w:pPr>
        <w:pStyle w:val="4"/>
        <w:spacing w:before="0" w:after="0"/>
        <w:ind w:firstLineChars="0" w:firstLine="0"/>
        <w:rPr>
          <w:rFonts w:ascii="宋体" w:hAnsi="宋体"/>
        </w:rPr>
      </w:pPr>
      <w:r>
        <w:rPr>
          <w:rFonts w:ascii="宋体" w:hAnsi="宋体"/>
        </w:rPr>
        <w:t>7.</w:t>
      </w:r>
      <w:r>
        <w:rPr>
          <w:rFonts w:ascii="宋体" w:hAnsi="宋体" w:hint="eastAsia"/>
        </w:rPr>
        <w:t>3.</w:t>
      </w:r>
      <w:r>
        <w:rPr>
          <w:rFonts w:ascii="宋体" w:hAnsi="宋体"/>
        </w:rPr>
        <w:t>5</w:t>
      </w:r>
      <w:r>
        <w:rPr>
          <w:rFonts w:ascii="宋体" w:hAnsi="宋体" w:hint="eastAsia"/>
        </w:rPr>
        <w:t>.2</w:t>
      </w:r>
      <w:r>
        <w:rPr>
          <w:rFonts w:ascii="宋体" w:hAnsi="宋体"/>
        </w:rPr>
        <w:t>安检设备柜要求</w:t>
      </w:r>
    </w:p>
    <w:p w:rsidR="00000000" w:rsidRDefault="00706F3F">
      <w:pPr>
        <w:ind w:firstLine="420"/>
      </w:pPr>
      <w:r>
        <w:t>投标人提供的安检设备柜应至少满足如下要求：</w:t>
      </w:r>
    </w:p>
    <w:p w:rsidR="00000000" w:rsidRDefault="00706F3F">
      <w:pPr>
        <w:ind w:firstLine="420"/>
      </w:pPr>
      <w:r>
        <w:t>安检设备柜用于存放便携式安检设备及相关配件，柜体采用冷轧钢板制作，板材厚度不小于</w:t>
      </w:r>
      <w:r>
        <w:t>1</w:t>
      </w:r>
      <w:r>
        <w:rPr>
          <w:rFonts w:hint="eastAsia"/>
        </w:rPr>
        <w:t>.5</w:t>
      </w:r>
      <w:r>
        <w:t>mm</w:t>
      </w:r>
      <w:r>
        <w:t>。柜体表面采用喷塑处理</w:t>
      </w:r>
      <w:r>
        <w:rPr>
          <w:rFonts w:hint="eastAsia"/>
        </w:rPr>
        <w:t>，</w:t>
      </w:r>
      <w:r>
        <w:t>满足长期使用要求。</w:t>
      </w:r>
    </w:p>
    <w:p w:rsidR="00000000" w:rsidRDefault="00706F3F">
      <w:pPr>
        <w:ind w:firstLine="420"/>
      </w:pPr>
      <w:r>
        <w:t>柜体需设置暗锁。</w:t>
      </w:r>
    </w:p>
    <w:p w:rsidR="00000000" w:rsidRDefault="00706F3F">
      <w:pPr>
        <w:ind w:firstLine="420"/>
        <w:rPr>
          <w:rFonts w:hint="eastAsia"/>
        </w:rPr>
      </w:pPr>
      <w:r>
        <w:t>安检设备柜尺寸</w:t>
      </w:r>
      <w:r>
        <w:rPr>
          <w:rFonts w:hint="eastAsia"/>
        </w:rPr>
        <w:t>长</w:t>
      </w:r>
      <w:r>
        <w:t>为</w:t>
      </w:r>
      <w:r>
        <w:t>750mm</w:t>
      </w:r>
      <w:r>
        <w:t>，</w:t>
      </w:r>
      <w:r>
        <w:rPr>
          <w:rFonts w:hint="eastAsia"/>
        </w:rPr>
        <w:t>宽</w:t>
      </w:r>
      <w:r>
        <w:t>为</w:t>
      </w:r>
      <w:r>
        <w:t>550mm</w:t>
      </w:r>
      <w:r>
        <w:t>，</w:t>
      </w:r>
      <w:r>
        <w:rPr>
          <w:rFonts w:hint="eastAsia"/>
        </w:rPr>
        <w:t>高</w:t>
      </w:r>
      <w:r>
        <w:t>为</w:t>
      </w:r>
      <w:r>
        <w:t>1</w:t>
      </w:r>
      <w:r>
        <w:rPr>
          <w:rFonts w:hint="eastAsia"/>
        </w:rPr>
        <w:t>8</w:t>
      </w:r>
      <w:r>
        <w:t>00mm</w:t>
      </w:r>
      <w:r>
        <w:rPr>
          <w:rFonts w:hint="eastAsia"/>
        </w:rPr>
        <w:t>。具体</w:t>
      </w:r>
      <w:r>
        <w:t>要求在设计联络阶段</w:t>
      </w:r>
      <w:r>
        <w:lastRenderedPageBreak/>
        <w:t>由招标人确定，</w:t>
      </w:r>
      <w:r>
        <w:rPr>
          <w:rFonts w:hint="eastAsia"/>
        </w:rPr>
        <w:t>价格</w:t>
      </w:r>
      <w:r>
        <w:t>不作调整。投标人应根据工程经验在投标文件中提供建议方案</w:t>
      </w:r>
      <w:r>
        <w:rPr>
          <w:rFonts w:hint="eastAsia"/>
        </w:rPr>
        <w:t>和产品样本</w:t>
      </w:r>
      <w:r>
        <w:t>。</w:t>
      </w:r>
    </w:p>
    <w:p w:rsidR="00000000" w:rsidRDefault="00706F3F">
      <w:pPr>
        <w:pStyle w:val="4"/>
        <w:spacing w:before="0" w:after="0"/>
        <w:ind w:firstLineChars="0" w:firstLine="0"/>
        <w:rPr>
          <w:rFonts w:ascii="宋体" w:hAnsi="宋体" w:hint="eastAsia"/>
        </w:rPr>
      </w:pPr>
      <w:r>
        <w:rPr>
          <w:rFonts w:ascii="宋体" w:hAnsi="宋体"/>
        </w:rPr>
        <w:t>7.</w:t>
      </w:r>
      <w:r>
        <w:rPr>
          <w:rFonts w:ascii="宋体" w:hAnsi="宋体" w:hint="eastAsia"/>
        </w:rPr>
        <w:t>3.</w:t>
      </w:r>
      <w:r>
        <w:rPr>
          <w:rFonts w:ascii="宋体" w:hAnsi="宋体"/>
        </w:rPr>
        <w:t>5</w:t>
      </w:r>
      <w:r>
        <w:rPr>
          <w:rFonts w:ascii="宋体" w:hAnsi="宋体" w:hint="eastAsia"/>
        </w:rPr>
        <w:t>.3</w:t>
      </w:r>
      <w:r>
        <w:rPr>
          <w:rFonts w:ascii="宋体" w:hAnsi="宋体"/>
        </w:rPr>
        <w:t>安检</w:t>
      </w:r>
      <w:r>
        <w:rPr>
          <w:rFonts w:ascii="宋体" w:hAnsi="宋体" w:hint="eastAsia"/>
        </w:rPr>
        <w:t>标志牌</w:t>
      </w:r>
      <w:r>
        <w:rPr>
          <w:rFonts w:ascii="宋体" w:hAnsi="宋体"/>
        </w:rPr>
        <w:t>要求</w:t>
      </w:r>
    </w:p>
    <w:p w:rsidR="00000000" w:rsidRDefault="00706F3F">
      <w:pPr>
        <w:ind w:firstLine="420"/>
        <w:rPr>
          <w:rFonts w:hint="eastAsia"/>
        </w:rPr>
      </w:pPr>
      <w:r>
        <w:rPr>
          <w:rFonts w:hint="eastAsia"/>
        </w:rPr>
        <w:t>每个车站安检标志标识技术要求详见下表。</w:t>
      </w:r>
    </w:p>
    <w:p w:rsidR="00000000" w:rsidRDefault="00706F3F">
      <w:pPr>
        <w:ind w:firstLine="420"/>
        <w:rPr>
          <w:rFonts w:hint="eastAsia"/>
        </w:rPr>
      </w:pPr>
      <w:r>
        <w:rPr>
          <w:rFonts w:hint="eastAsia"/>
        </w:rPr>
        <w:t>安检标志标识技术要求</w:t>
      </w:r>
    </w:p>
    <w:tbl>
      <w:tblPr>
        <w:tblW w:w="0" w:type="auto"/>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71"/>
        <w:gridCol w:w="1074"/>
        <w:gridCol w:w="1720"/>
        <w:gridCol w:w="1701"/>
        <w:gridCol w:w="1742"/>
      </w:tblGrid>
      <w:tr w:rsidR="00000000">
        <w:trPr>
          <w:trHeight w:val="656"/>
          <w:tblHeader/>
          <w:jc w:val="center"/>
        </w:trPr>
        <w:tc>
          <w:tcPr>
            <w:tcW w:w="771" w:type="dxa"/>
            <w:vAlign w:val="center"/>
          </w:tcPr>
          <w:p w:rsidR="00000000" w:rsidRDefault="00706F3F">
            <w:pPr>
              <w:ind w:firstLineChars="0" w:firstLine="0"/>
              <w:rPr>
                <w:rFonts w:hint="eastAsia"/>
              </w:rPr>
            </w:pPr>
            <w:r>
              <w:rPr>
                <w:rFonts w:hint="eastAsia"/>
              </w:rPr>
              <w:t>序号</w:t>
            </w:r>
          </w:p>
        </w:tc>
        <w:tc>
          <w:tcPr>
            <w:tcW w:w="1074" w:type="dxa"/>
            <w:vAlign w:val="center"/>
          </w:tcPr>
          <w:p w:rsidR="00000000" w:rsidRDefault="00706F3F">
            <w:pPr>
              <w:ind w:firstLineChars="0" w:firstLine="0"/>
              <w:rPr>
                <w:rFonts w:hint="eastAsia"/>
              </w:rPr>
            </w:pPr>
            <w:r>
              <w:rPr>
                <w:rFonts w:hint="eastAsia"/>
              </w:rPr>
              <w:t>名称</w:t>
            </w:r>
          </w:p>
        </w:tc>
        <w:tc>
          <w:tcPr>
            <w:tcW w:w="1720" w:type="dxa"/>
            <w:vAlign w:val="center"/>
          </w:tcPr>
          <w:p w:rsidR="00000000" w:rsidRDefault="00706F3F">
            <w:pPr>
              <w:ind w:firstLineChars="0" w:firstLine="0"/>
              <w:rPr>
                <w:rFonts w:hint="eastAsia"/>
              </w:rPr>
            </w:pPr>
            <w:r>
              <w:rPr>
                <w:rFonts w:hint="eastAsia"/>
              </w:rPr>
              <w:t>材质要求</w:t>
            </w:r>
          </w:p>
        </w:tc>
        <w:tc>
          <w:tcPr>
            <w:tcW w:w="1701" w:type="dxa"/>
            <w:vAlign w:val="center"/>
          </w:tcPr>
          <w:p w:rsidR="00000000" w:rsidRDefault="00706F3F">
            <w:pPr>
              <w:ind w:firstLineChars="32" w:firstLine="67"/>
              <w:rPr>
                <w:rFonts w:hint="eastAsia"/>
              </w:rPr>
            </w:pPr>
            <w:r>
              <w:rPr>
                <w:rFonts w:hint="eastAsia"/>
              </w:rPr>
              <w:t>参考尺寸</w:t>
            </w:r>
          </w:p>
        </w:tc>
        <w:tc>
          <w:tcPr>
            <w:tcW w:w="1742" w:type="dxa"/>
            <w:vAlign w:val="center"/>
          </w:tcPr>
          <w:p w:rsidR="00000000" w:rsidRDefault="00706F3F">
            <w:pPr>
              <w:ind w:firstLineChars="34" w:firstLine="71"/>
              <w:rPr>
                <w:rFonts w:hint="eastAsia"/>
              </w:rPr>
            </w:pPr>
            <w:r>
              <w:rPr>
                <w:rFonts w:hint="eastAsia"/>
              </w:rPr>
              <w:t>安装位置及</w:t>
            </w:r>
          </w:p>
          <w:p w:rsidR="00000000" w:rsidRDefault="00706F3F">
            <w:pPr>
              <w:ind w:firstLineChars="34" w:firstLine="71"/>
              <w:rPr>
                <w:rFonts w:hint="eastAsia"/>
              </w:rPr>
            </w:pPr>
            <w:r>
              <w:rPr>
                <w:rFonts w:hint="eastAsia"/>
              </w:rPr>
              <w:t>安装方式</w:t>
            </w:r>
          </w:p>
        </w:tc>
      </w:tr>
      <w:tr w:rsidR="00000000">
        <w:trPr>
          <w:trHeight w:val="1304"/>
          <w:jc w:val="center"/>
        </w:trPr>
        <w:tc>
          <w:tcPr>
            <w:tcW w:w="771" w:type="dxa"/>
            <w:vAlign w:val="center"/>
          </w:tcPr>
          <w:p w:rsidR="00000000" w:rsidRDefault="00706F3F">
            <w:pPr>
              <w:ind w:firstLineChars="0" w:firstLine="0"/>
              <w:rPr>
                <w:rFonts w:hint="eastAsia"/>
              </w:rPr>
            </w:pPr>
            <w:r>
              <w:t>1</w:t>
            </w:r>
          </w:p>
        </w:tc>
        <w:tc>
          <w:tcPr>
            <w:tcW w:w="1074" w:type="dxa"/>
            <w:vAlign w:val="center"/>
          </w:tcPr>
          <w:p w:rsidR="00000000" w:rsidRDefault="00706F3F">
            <w:pPr>
              <w:ind w:firstLineChars="0" w:firstLine="0"/>
              <w:rPr>
                <w:rFonts w:hint="eastAsia"/>
              </w:rPr>
            </w:pPr>
            <w:r>
              <w:rPr>
                <w:rFonts w:hint="eastAsia"/>
              </w:rPr>
              <w:t>政府颁布的号令和违禁品目录标志牌</w:t>
            </w:r>
          </w:p>
        </w:tc>
        <w:tc>
          <w:tcPr>
            <w:tcW w:w="1720" w:type="dxa"/>
            <w:vAlign w:val="center"/>
          </w:tcPr>
          <w:p w:rsidR="00000000" w:rsidRDefault="00706F3F">
            <w:pPr>
              <w:ind w:firstLineChars="0" w:firstLine="0"/>
              <w:rPr>
                <w:rFonts w:hint="eastAsia"/>
              </w:rPr>
            </w:pPr>
            <w:r>
              <w:rPr>
                <w:rFonts w:hint="eastAsia"/>
              </w:rPr>
              <w:t>不锈钢框架，亚克力版面</w:t>
            </w:r>
          </w:p>
        </w:tc>
        <w:tc>
          <w:tcPr>
            <w:tcW w:w="1701" w:type="dxa"/>
            <w:vAlign w:val="center"/>
          </w:tcPr>
          <w:p w:rsidR="00000000" w:rsidRDefault="00706F3F">
            <w:pPr>
              <w:ind w:firstLineChars="32" w:firstLine="67"/>
            </w:pPr>
            <w:r>
              <w:rPr>
                <w:rFonts w:hint="eastAsia"/>
              </w:rPr>
              <w:t>面板尺寸：</w:t>
            </w:r>
          </w:p>
          <w:p w:rsidR="00000000" w:rsidRDefault="00706F3F">
            <w:pPr>
              <w:ind w:firstLineChars="32" w:firstLine="67"/>
            </w:pPr>
            <w:r>
              <w:rPr>
                <w:rFonts w:hint="eastAsia"/>
              </w:rPr>
              <w:t>700mm</w:t>
            </w:r>
            <w:r>
              <w:rPr>
                <w:rFonts w:hint="eastAsia"/>
              </w:rPr>
              <w:t>×</w:t>
            </w:r>
            <w:r>
              <w:rPr>
                <w:rFonts w:hint="eastAsia"/>
              </w:rPr>
              <w:t>1900mm</w:t>
            </w:r>
          </w:p>
          <w:p w:rsidR="00000000" w:rsidRDefault="00706F3F">
            <w:pPr>
              <w:ind w:firstLineChars="32" w:firstLine="67"/>
            </w:pPr>
            <w:r>
              <w:rPr>
                <w:rFonts w:hint="eastAsia"/>
              </w:rPr>
              <w:t>框架尺寸：</w:t>
            </w:r>
          </w:p>
          <w:p w:rsidR="00000000" w:rsidRDefault="00706F3F">
            <w:pPr>
              <w:ind w:firstLineChars="32" w:firstLine="67"/>
              <w:rPr>
                <w:rFonts w:hint="eastAsia"/>
              </w:rPr>
            </w:pPr>
            <w:r>
              <w:rPr>
                <w:rFonts w:hint="eastAsia"/>
              </w:rPr>
              <w:t>776mm</w:t>
            </w:r>
            <w:r>
              <w:rPr>
                <w:rFonts w:hint="eastAsia"/>
              </w:rPr>
              <w:t>×</w:t>
            </w:r>
            <w:r>
              <w:rPr>
                <w:rFonts w:hint="eastAsia"/>
              </w:rPr>
              <w:t>2000mm</w:t>
            </w:r>
          </w:p>
        </w:tc>
        <w:tc>
          <w:tcPr>
            <w:tcW w:w="1742" w:type="dxa"/>
            <w:vAlign w:val="center"/>
          </w:tcPr>
          <w:p w:rsidR="00000000" w:rsidRDefault="00706F3F">
            <w:pPr>
              <w:ind w:firstLineChars="34" w:firstLine="71"/>
              <w:rPr>
                <w:rFonts w:hint="eastAsia"/>
              </w:rPr>
            </w:pPr>
            <w:r>
              <w:rPr>
                <w:rFonts w:hint="eastAsia"/>
              </w:rPr>
              <w:t>车站每个安检点设置</w:t>
            </w:r>
            <w:r>
              <w:rPr>
                <w:rFonts w:hint="eastAsia"/>
              </w:rPr>
              <w:t>1</w:t>
            </w:r>
            <w:r>
              <w:rPr>
                <w:rFonts w:hint="eastAsia"/>
              </w:rPr>
              <w:t>个</w:t>
            </w:r>
            <w:r>
              <w:rPr>
                <w:rFonts w:hint="eastAsia"/>
              </w:rPr>
              <w:t>.</w:t>
            </w:r>
          </w:p>
        </w:tc>
      </w:tr>
    </w:tbl>
    <w:p w:rsidR="00000000" w:rsidRDefault="00706F3F">
      <w:pPr>
        <w:ind w:firstLine="420"/>
        <w:rPr>
          <w:rFonts w:hint="eastAsia"/>
        </w:rPr>
      </w:pPr>
      <w:r>
        <w:rPr>
          <w:rFonts w:hint="eastAsia"/>
        </w:rPr>
        <w:t>注：具体规格尺寸及颜色待设计联络时确定。</w:t>
      </w:r>
    </w:p>
    <w:p w:rsidR="00000000" w:rsidRDefault="00706F3F">
      <w:pPr>
        <w:ind w:firstLine="420"/>
        <w:rPr>
          <w:rFonts w:hint="eastAsia"/>
        </w:rPr>
      </w:pPr>
      <w:r>
        <w:rPr>
          <w:rFonts w:hint="eastAsia"/>
        </w:rPr>
        <w:t>尺寸偏差要求：</w:t>
      </w:r>
    </w:p>
    <w:p w:rsidR="00000000" w:rsidRDefault="00706F3F">
      <w:pPr>
        <w:ind w:firstLine="420"/>
        <w:rPr>
          <w:rFonts w:hint="eastAsia"/>
        </w:rPr>
      </w:pPr>
      <w:r>
        <w:rPr>
          <w:rFonts w:hint="eastAsia"/>
        </w:rPr>
        <w:t>边长偏差：±</w:t>
      </w:r>
      <w:r>
        <w:rPr>
          <w:rFonts w:hint="eastAsia"/>
        </w:rPr>
        <w:t>2mm</w:t>
      </w:r>
      <w:r>
        <w:rPr>
          <w:rFonts w:hint="eastAsia"/>
        </w:rPr>
        <w:t>；</w:t>
      </w:r>
    </w:p>
    <w:p w:rsidR="00000000" w:rsidRDefault="00706F3F">
      <w:pPr>
        <w:ind w:firstLine="420"/>
        <w:rPr>
          <w:rFonts w:hint="eastAsia"/>
        </w:rPr>
      </w:pPr>
      <w:r>
        <w:rPr>
          <w:rFonts w:hint="eastAsia"/>
        </w:rPr>
        <w:t>厚度偏差：±</w:t>
      </w:r>
      <w:r>
        <w:rPr>
          <w:rFonts w:hint="eastAsia"/>
        </w:rPr>
        <w:t>2mm</w:t>
      </w:r>
      <w:r>
        <w:rPr>
          <w:rFonts w:hint="eastAsia"/>
        </w:rPr>
        <w:t>；</w:t>
      </w:r>
    </w:p>
    <w:p w:rsidR="00000000" w:rsidRDefault="00706F3F">
      <w:pPr>
        <w:ind w:firstLine="420"/>
        <w:rPr>
          <w:rFonts w:hint="eastAsia"/>
        </w:rPr>
      </w:pPr>
      <w:r>
        <w:rPr>
          <w:rFonts w:hint="eastAsia"/>
        </w:rPr>
        <w:t>面板平整度偏差：±</w:t>
      </w:r>
      <w:r>
        <w:rPr>
          <w:rFonts w:hint="eastAsia"/>
        </w:rPr>
        <w:t>1mm</w:t>
      </w:r>
      <w:r>
        <w:rPr>
          <w:rFonts w:hint="eastAsia"/>
        </w:rPr>
        <w:t>；</w:t>
      </w:r>
    </w:p>
    <w:p w:rsidR="00000000" w:rsidRDefault="00706F3F">
      <w:pPr>
        <w:ind w:firstLine="420"/>
        <w:rPr>
          <w:rFonts w:hint="eastAsia"/>
        </w:rPr>
      </w:pPr>
      <w:r>
        <w:rPr>
          <w:rFonts w:hint="eastAsia"/>
        </w:rPr>
        <w:t>外框角度方正：±</w:t>
      </w:r>
      <w:r>
        <w:rPr>
          <w:rFonts w:hint="eastAsia"/>
        </w:rPr>
        <w:t>1%</w:t>
      </w:r>
      <w:r>
        <w:rPr>
          <w:rFonts w:hint="eastAsia"/>
        </w:rPr>
        <w:t>。</w:t>
      </w:r>
    </w:p>
    <w:p w:rsidR="00000000" w:rsidRDefault="00706F3F">
      <w:pPr>
        <w:pStyle w:val="4"/>
        <w:spacing w:before="0" w:after="0"/>
        <w:ind w:firstLineChars="0" w:firstLine="0"/>
        <w:rPr>
          <w:rFonts w:ascii="宋体" w:hAnsi="宋体" w:hint="eastAsia"/>
        </w:rPr>
      </w:pPr>
      <w:r>
        <w:rPr>
          <w:rFonts w:ascii="宋体" w:hAnsi="宋体"/>
        </w:rPr>
        <w:t>7.</w:t>
      </w:r>
      <w:r>
        <w:rPr>
          <w:rFonts w:ascii="宋体" w:hAnsi="宋体" w:hint="eastAsia"/>
        </w:rPr>
        <w:t>3.</w:t>
      </w:r>
      <w:r>
        <w:rPr>
          <w:rFonts w:ascii="宋体" w:hAnsi="宋体"/>
        </w:rPr>
        <w:t>5</w:t>
      </w:r>
      <w:r>
        <w:rPr>
          <w:rFonts w:ascii="宋体" w:hAnsi="宋体" w:hint="eastAsia"/>
        </w:rPr>
        <w:t>.4</w:t>
      </w:r>
      <w:r>
        <w:rPr>
          <w:rFonts w:ascii="宋体" w:hAnsi="宋体" w:hint="eastAsia"/>
        </w:rPr>
        <w:t>客流引导带要求</w:t>
      </w:r>
    </w:p>
    <w:p w:rsidR="00000000" w:rsidRDefault="00706F3F">
      <w:pPr>
        <w:ind w:firstLine="420"/>
        <w:rPr>
          <w:rFonts w:hint="eastAsia"/>
        </w:rPr>
      </w:pPr>
      <w:r>
        <w:rPr>
          <w:rFonts w:hint="eastAsia"/>
        </w:rPr>
        <w:t>软质引导带材料应为双层软布带，软质引导带每隔离单元长度为</w:t>
      </w:r>
      <w:r>
        <w:rPr>
          <w:rFonts w:hint="eastAsia"/>
        </w:rPr>
        <w:t>5m</w:t>
      </w:r>
      <w:r>
        <w:rPr>
          <w:rFonts w:hint="eastAsia"/>
        </w:rPr>
        <w:t>，固定立杆及底盘为不锈</w:t>
      </w:r>
      <w:r>
        <w:rPr>
          <w:rFonts w:hint="eastAsia"/>
        </w:rPr>
        <w:t>钢材质，引导带底盘应稳固牢靠。具体样式在设计联络阶段确定。</w:t>
      </w:r>
    </w:p>
    <w:p w:rsidR="00000000" w:rsidRDefault="00706F3F">
      <w:pPr>
        <w:pStyle w:val="4"/>
        <w:spacing w:before="0" w:after="0"/>
        <w:ind w:firstLineChars="0" w:firstLine="0"/>
        <w:rPr>
          <w:rFonts w:ascii="宋体" w:hAnsi="宋体" w:hint="eastAsia"/>
        </w:rPr>
      </w:pPr>
      <w:r>
        <w:rPr>
          <w:rFonts w:ascii="宋体" w:hAnsi="宋体"/>
        </w:rPr>
        <w:t>7.</w:t>
      </w:r>
      <w:r>
        <w:rPr>
          <w:rFonts w:ascii="宋体" w:hAnsi="宋体" w:hint="eastAsia"/>
        </w:rPr>
        <w:t>3.</w:t>
      </w:r>
      <w:r>
        <w:rPr>
          <w:rFonts w:ascii="宋体" w:hAnsi="宋体"/>
        </w:rPr>
        <w:t>5</w:t>
      </w:r>
      <w:r>
        <w:rPr>
          <w:rFonts w:ascii="宋体" w:hAnsi="宋体" w:hint="eastAsia"/>
        </w:rPr>
        <w:t>.5</w:t>
      </w:r>
      <w:r>
        <w:rPr>
          <w:rFonts w:ascii="宋体" w:hAnsi="宋体" w:hint="eastAsia"/>
        </w:rPr>
        <w:t>其他要求</w:t>
      </w:r>
    </w:p>
    <w:p w:rsidR="00000000" w:rsidRDefault="00706F3F">
      <w:pPr>
        <w:ind w:firstLine="420"/>
      </w:pPr>
      <w:r>
        <w:t>插排、腰挂式扩音器、</w:t>
      </w:r>
      <w:r>
        <w:rPr>
          <w:rFonts w:hint="eastAsia"/>
        </w:rPr>
        <w:t>手持式扩音器应采用知名品牌的优质产品，扩音器电池容量和声压等级应满足相关规范及文件要求，投标人应提供供货时的主流产品，并得到招标人的书面认可。</w:t>
      </w:r>
    </w:p>
    <w:p w:rsidR="00000000" w:rsidRDefault="00706F3F">
      <w:pPr>
        <w:pStyle w:val="3"/>
        <w:rPr>
          <w:rFonts w:ascii="宋体" w:hAnsi="宋体" w:hint="eastAsia"/>
        </w:rPr>
      </w:pPr>
      <w:bookmarkStart w:id="667" w:name="_Toc160486545"/>
      <w:r>
        <w:rPr>
          <w:rFonts w:ascii="宋体" w:hAnsi="宋体"/>
        </w:rPr>
        <w:t>7.</w:t>
      </w:r>
      <w:r>
        <w:rPr>
          <w:rFonts w:ascii="宋体" w:hAnsi="宋体" w:hint="eastAsia"/>
        </w:rPr>
        <w:t>3</w:t>
      </w:r>
      <w:r>
        <w:rPr>
          <w:rFonts w:ascii="宋体" w:hAnsi="宋体"/>
        </w:rPr>
        <w:t>.6</w:t>
      </w:r>
      <w:r>
        <w:rPr>
          <w:rFonts w:ascii="宋体" w:hAnsi="宋体" w:hint="eastAsia"/>
        </w:rPr>
        <w:t>通过式金属探测门</w:t>
      </w:r>
      <w:bookmarkEnd w:id="667"/>
    </w:p>
    <w:p w:rsidR="00000000" w:rsidRDefault="00706F3F">
      <w:pPr>
        <w:pStyle w:val="4"/>
        <w:spacing w:before="0" w:after="0"/>
        <w:ind w:firstLineChars="0" w:firstLine="0"/>
        <w:rPr>
          <w:rFonts w:ascii="宋体" w:hAnsi="宋体"/>
        </w:rPr>
      </w:pPr>
      <w:r>
        <w:rPr>
          <w:rFonts w:ascii="宋体" w:hAnsi="宋体"/>
        </w:rPr>
        <w:t>7.3.6.1</w:t>
      </w:r>
      <w:r>
        <w:rPr>
          <w:rFonts w:ascii="宋体" w:hAnsi="宋体" w:hint="eastAsia"/>
        </w:rPr>
        <w:t>主要功能</w:t>
      </w:r>
      <w:r>
        <w:rPr>
          <w:rFonts w:ascii="宋体" w:hAnsi="宋体"/>
        </w:rPr>
        <w:t>要求</w:t>
      </w:r>
    </w:p>
    <w:p w:rsidR="00000000" w:rsidRDefault="00706F3F">
      <w:pPr>
        <w:ind w:firstLine="420"/>
      </w:pPr>
      <w:r>
        <w:rPr>
          <w:rFonts w:hint="eastAsia"/>
        </w:rPr>
        <w:t>1</w:t>
      </w:r>
      <w:r>
        <w:rPr>
          <w:rFonts w:hint="eastAsia"/>
        </w:rPr>
        <w:t>）通行速度：应不小于</w:t>
      </w:r>
      <w:r>
        <w:rPr>
          <w:rFonts w:hint="eastAsia"/>
        </w:rPr>
        <w:t>0.4m/s-1.8m/s</w:t>
      </w:r>
      <w:r>
        <w:rPr>
          <w:rFonts w:hint="eastAsia"/>
        </w:rPr>
        <w:t>。</w:t>
      </w:r>
    </w:p>
    <w:p w:rsidR="00000000" w:rsidRDefault="00706F3F">
      <w:pPr>
        <w:ind w:firstLine="420"/>
      </w:pPr>
      <w:r>
        <w:rPr>
          <w:rFonts w:hint="eastAsia"/>
        </w:rPr>
        <w:lastRenderedPageBreak/>
        <w:t>2</w:t>
      </w:r>
      <w:r>
        <w:rPr>
          <w:rFonts w:hint="eastAsia"/>
        </w:rPr>
        <w:t>）能够显示，中文菜单，用于显示相关信息、调整参数及调整警示强弱，操作直观。</w:t>
      </w:r>
    </w:p>
    <w:p w:rsidR="00000000" w:rsidRDefault="00706F3F">
      <w:pPr>
        <w:ind w:firstLine="420"/>
      </w:pPr>
      <w:r>
        <w:rPr>
          <w:rFonts w:hint="eastAsia"/>
        </w:rPr>
        <w:t>3</w:t>
      </w:r>
      <w:r>
        <w:rPr>
          <w:rFonts w:hint="eastAsia"/>
        </w:rPr>
        <w:t>）产品应能至少分</w:t>
      </w:r>
      <w:r>
        <w:rPr>
          <w:rFonts w:hint="eastAsia"/>
        </w:rPr>
        <w:t>8</w:t>
      </w:r>
      <w:r>
        <w:rPr>
          <w:rFonts w:hint="eastAsia"/>
        </w:rPr>
        <w:t>个以上区位进行报警提示；应具有声光两种报警方式</w:t>
      </w:r>
      <w:r>
        <w:t>；</w:t>
      </w:r>
      <w:r>
        <w:rPr>
          <w:rFonts w:hint="eastAsia"/>
        </w:rPr>
        <w:t>可疑金属物</w:t>
      </w:r>
      <w:r>
        <w:rPr>
          <w:rFonts w:hint="eastAsia"/>
        </w:rPr>
        <w:t>体能在每个区域准确显示。</w:t>
      </w:r>
    </w:p>
    <w:p w:rsidR="00000000" w:rsidRDefault="00706F3F">
      <w:pPr>
        <w:ind w:firstLine="420"/>
      </w:pPr>
      <w:r>
        <w:rPr>
          <w:rFonts w:hint="eastAsia"/>
        </w:rPr>
        <w:t>4</w:t>
      </w:r>
      <w:r>
        <w:rPr>
          <w:rFonts w:hint="eastAsia"/>
        </w:rPr>
        <w:t>）报警声音</w:t>
      </w:r>
    </w:p>
    <w:p w:rsidR="00000000" w:rsidRDefault="00706F3F">
      <w:pPr>
        <w:numPr>
          <w:ilvl w:val="0"/>
          <w:numId w:val="43"/>
        </w:numPr>
        <w:ind w:firstLineChars="0"/>
      </w:pPr>
      <w:r>
        <w:rPr>
          <w:rFonts w:hint="eastAsia"/>
        </w:rPr>
        <w:t>应与非报警声音有区别</w:t>
      </w:r>
    </w:p>
    <w:p w:rsidR="00000000" w:rsidRDefault="00706F3F">
      <w:pPr>
        <w:numPr>
          <w:ilvl w:val="0"/>
          <w:numId w:val="43"/>
        </w:numPr>
        <w:ind w:firstLineChars="0"/>
      </w:pPr>
      <w:r>
        <w:rPr>
          <w:rFonts w:hint="eastAsia"/>
        </w:rPr>
        <w:t>应能调整报警声调，以区分相邻探测门的报警。</w:t>
      </w:r>
    </w:p>
    <w:p w:rsidR="00000000" w:rsidRDefault="00706F3F">
      <w:pPr>
        <w:numPr>
          <w:ilvl w:val="0"/>
          <w:numId w:val="43"/>
        </w:numPr>
        <w:ind w:firstLineChars="0"/>
      </w:pPr>
      <w:r>
        <w:rPr>
          <w:rFonts w:hint="eastAsia"/>
        </w:rPr>
        <w:t>应能从静音到最大声强分档调节，最大声强不小于</w:t>
      </w:r>
      <w:r>
        <w:rPr>
          <w:rFonts w:hint="eastAsia"/>
        </w:rPr>
        <w:t>85dB</w:t>
      </w:r>
    </w:p>
    <w:p w:rsidR="00000000" w:rsidRDefault="00706F3F">
      <w:pPr>
        <w:ind w:firstLine="420"/>
      </w:pPr>
      <w:r>
        <w:rPr>
          <w:rFonts w:hint="eastAsia"/>
        </w:rPr>
        <w:t>5</w:t>
      </w:r>
      <w:r>
        <w:rPr>
          <w:rFonts w:hint="eastAsia"/>
        </w:rPr>
        <w:t>）报警显示</w:t>
      </w:r>
    </w:p>
    <w:p w:rsidR="00000000" w:rsidRDefault="00706F3F">
      <w:pPr>
        <w:numPr>
          <w:ilvl w:val="0"/>
          <w:numId w:val="43"/>
        </w:numPr>
        <w:ind w:firstLineChars="0"/>
      </w:pPr>
      <w:r>
        <w:rPr>
          <w:rFonts w:hint="eastAsia"/>
        </w:rPr>
        <w:t>应与非报警显示有区别，且颜色宜为红色。</w:t>
      </w:r>
    </w:p>
    <w:p w:rsidR="00000000" w:rsidRDefault="00706F3F">
      <w:pPr>
        <w:numPr>
          <w:ilvl w:val="0"/>
          <w:numId w:val="43"/>
        </w:numPr>
        <w:ind w:firstLineChars="0"/>
      </w:pPr>
      <w:r>
        <w:rPr>
          <w:rFonts w:hint="eastAsia"/>
        </w:rPr>
        <w:t>具有分区探测功能，分区定位一目了然，位置准确。</w:t>
      </w:r>
    </w:p>
    <w:p w:rsidR="00000000" w:rsidRDefault="00706F3F">
      <w:pPr>
        <w:numPr>
          <w:ilvl w:val="0"/>
          <w:numId w:val="43"/>
        </w:numPr>
        <w:ind w:firstLineChars="0"/>
      </w:pPr>
      <w:r>
        <w:rPr>
          <w:rFonts w:hint="eastAsia"/>
        </w:rPr>
        <w:t>在</w:t>
      </w:r>
      <w:r>
        <w:rPr>
          <w:rFonts w:hint="eastAsia"/>
        </w:rPr>
        <w:t>6000lx</w:t>
      </w:r>
      <w:r>
        <w:rPr>
          <w:rFonts w:hint="eastAsia"/>
        </w:rPr>
        <w:t>明亮环境和</w:t>
      </w:r>
      <w:r>
        <w:rPr>
          <w:rFonts w:hint="eastAsia"/>
        </w:rPr>
        <w:t>25lx</w:t>
      </w:r>
      <w:r>
        <w:rPr>
          <w:rFonts w:hint="eastAsia"/>
        </w:rPr>
        <w:t>昏暗环境下，距离报警器</w:t>
      </w:r>
      <w:r>
        <w:rPr>
          <w:rFonts w:hint="eastAsia"/>
        </w:rPr>
        <w:t>3m</w:t>
      </w:r>
      <w:r>
        <w:rPr>
          <w:rFonts w:hint="eastAsia"/>
        </w:rPr>
        <w:t>时，能清楚的观看到。</w:t>
      </w:r>
    </w:p>
    <w:p w:rsidR="00000000" w:rsidRDefault="00706F3F">
      <w:pPr>
        <w:ind w:firstLine="420"/>
      </w:pPr>
      <w:r>
        <w:rPr>
          <w:rFonts w:hint="eastAsia"/>
        </w:rPr>
        <w:t>6</w:t>
      </w:r>
      <w:r>
        <w:rPr>
          <w:rFonts w:hint="eastAsia"/>
        </w:rPr>
        <w:t>）报警恢复</w:t>
      </w:r>
    </w:p>
    <w:p w:rsidR="00000000" w:rsidRDefault="00706F3F">
      <w:pPr>
        <w:ind w:firstLine="420"/>
      </w:pPr>
      <w:r>
        <w:rPr>
          <w:rFonts w:hint="eastAsia"/>
        </w:rPr>
        <w:t>具有报警恢复功能，在自动恢复条件下，报警物离开探测区后，报警指示延续应不超过</w:t>
      </w:r>
      <w:r>
        <w:rPr>
          <w:rFonts w:hint="eastAsia"/>
        </w:rPr>
        <w:t>1.2s</w:t>
      </w:r>
      <w:r>
        <w:t>；</w:t>
      </w:r>
    </w:p>
    <w:p w:rsidR="00000000" w:rsidRDefault="00706F3F">
      <w:pPr>
        <w:ind w:firstLine="420"/>
      </w:pPr>
      <w:r>
        <w:rPr>
          <w:rFonts w:hint="eastAsia"/>
        </w:rPr>
        <w:t>7</w:t>
      </w:r>
      <w:r>
        <w:rPr>
          <w:rFonts w:hint="eastAsia"/>
        </w:rPr>
        <w:t>）金属物影响</w:t>
      </w:r>
    </w:p>
    <w:p w:rsidR="00000000" w:rsidRDefault="00706F3F">
      <w:pPr>
        <w:numPr>
          <w:ilvl w:val="0"/>
          <w:numId w:val="43"/>
        </w:numPr>
        <w:ind w:firstLineChars="0"/>
      </w:pPr>
      <w:r>
        <w:rPr>
          <w:rFonts w:hint="eastAsia"/>
        </w:rPr>
        <w:t>在门体四周规定的范围以内的静止金属物体，不应使探测门</w:t>
      </w:r>
      <w:r>
        <w:rPr>
          <w:rFonts w:hint="eastAsia"/>
        </w:rPr>
        <w:t>产生误报警，规定的范围不宜大于</w:t>
      </w:r>
      <w:r>
        <w:rPr>
          <w:rFonts w:hint="eastAsia"/>
        </w:rPr>
        <w:t>1m</w:t>
      </w:r>
      <w:r>
        <w:rPr>
          <w:rFonts w:hint="eastAsia"/>
        </w:rPr>
        <w:t>。</w:t>
      </w:r>
    </w:p>
    <w:p w:rsidR="00000000" w:rsidRDefault="00706F3F">
      <w:pPr>
        <w:numPr>
          <w:ilvl w:val="0"/>
          <w:numId w:val="43"/>
        </w:numPr>
        <w:ind w:firstLineChars="0"/>
      </w:pPr>
      <w:r>
        <w:rPr>
          <w:rFonts w:hint="eastAsia"/>
        </w:rPr>
        <w:t>地面</w:t>
      </w:r>
      <w:r>
        <w:rPr>
          <w:rFonts w:hint="eastAsia"/>
        </w:rPr>
        <w:t>100mm</w:t>
      </w:r>
      <w:r>
        <w:rPr>
          <w:rFonts w:hint="eastAsia"/>
        </w:rPr>
        <w:t>以内的金属结构，不应对探测门造成明显的影响。</w:t>
      </w:r>
    </w:p>
    <w:p w:rsidR="00000000" w:rsidRDefault="00706F3F">
      <w:pPr>
        <w:numPr>
          <w:ilvl w:val="0"/>
          <w:numId w:val="43"/>
        </w:numPr>
        <w:ind w:firstLineChars="0"/>
      </w:pPr>
      <w:r>
        <w:rPr>
          <w:rFonts w:hint="eastAsia"/>
        </w:rPr>
        <w:t>在门体四周规定的范围以内的运动金属物体，不应使探测门产生误报警，规定的范围不宜大于</w:t>
      </w:r>
      <w:r>
        <w:rPr>
          <w:rFonts w:hint="eastAsia"/>
        </w:rPr>
        <w:t>1.5m</w:t>
      </w:r>
      <w:r>
        <w:rPr>
          <w:rFonts w:hint="eastAsia"/>
        </w:rPr>
        <w:t>。</w:t>
      </w:r>
    </w:p>
    <w:p w:rsidR="00000000" w:rsidRDefault="00706F3F">
      <w:pPr>
        <w:ind w:firstLine="420"/>
      </w:pPr>
      <w:r>
        <w:rPr>
          <w:rFonts w:hint="eastAsia"/>
        </w:rPr>
        <w:t>8</w:t>
      </w:r>
      <w:r>
        <w:rPr>
          <w:rFonts w:hint="eastAsia"/>
        </w:rPr>
        <w:t>）每个探测区域具备至少</w:t>
      </w:r>
      <w:r>
        <w:rPr>
          <w:rFonts w:hint="eastAsia"/>
        </w:rPr>
        <w:t>198</w:t>
      </w:r>
      <w:r>
        <w:rPr>
          <w:rFonts w:hint="eastAsia"/>
        </w:rPr>
        <w:t>级灵敏度任意调节。</w:t>
      </w:r>
    </w:p>
    <w:p w:rsidR="00000000" w:rsidRDefault="00706F3F">
      <w:pPr>
        <w:ind w:firstLine="420"/>
      </w:pPr>
      <w:r>
        <w:rPr>
          <w:rFonts w:hint="eastAsia"/>
        </w:rPr>
        <w:t>9</w:t>
      </w:r>
      <w:r>
        <w:rPr>
          <w:rFonts w:hint="eastAsia"/>
        </w:rPr>
        <w:t>）在探测区左右边界各向内</w:t>
      </w:r>
      <w:r>
        <w:rPr>
          <w:rFonts w:hint="eastAsia"/>
        </w:rPr>
        <w:t>150mm</w:t>
      </w:r>
      <w:r>
        <w:rPr>
          <w:rFonts w:hint="eastAsia"/>
        </w:rPr>
        <w:t>形成的区域中，任意一点的磁感应强度都不应超过</w:t>
      </w:r>
      <w:r>
        <w:rPr>
          <w:rFonts w:hint="eastAsia"/>
        </w:rPr>
        <w:t>30</w:t>
      </w:r>
      <w:r>
        <w:t>μ</w:t>
      </w:r>
      <w:r>
        <w:rPr>
          <w:rFonts w:hint="eastAsia"/>
        </w:rPr>
        <w:t>T</w:t>
      </w:r>
      <w:r>
        <w:rPr>
          <w:rFonts w:hint="eastAsia"/>
        </w:rPr>
        <w:t>。</w:t>
      </w:r>
    </w:p>
    <w:p w:rsidR="00000000" w:rsidRDefault="00706F3F">
      <w:pPr>
        <w:ind w:firstLine="420"/>
      </w:pPr>
      <w:r>
        <w:rPr>
          <w:rFonts w:hint="eastAsia"/>
        </w:rPr>
        <w:t>10</w:t>
      </w:r>
      <w:r>
        <w:rPr>
          <w:rFonts w:hint="eastAsia"/>
        </w:rPr>
        <w:t>）如因现场需求两台安检门并排放置，投标人应在不降低灵敏性的前提下保证现场安检门不能相互干扰。</w:t>
      </w:r>
    </w:p>
    <w:p w:rsidR="00000000" w:rsidRDefault="00706F3F">
      <w:pPr>
        <w:ind w:firstLine="420"/>
      </w:pPr>
      <w:r>
        <w:rPr>
          <w:rFonts w:hint="eastAsia"/>
        </w:rPr>
        <w:t>11</w:t>
      </w:r>
      <w:r>
        <w:rPr>
          <w:rFonts w:hint="eastAsia"/>
        </w:rPr>
        <w:t>）参数可设密码保护，只允许专管人员操作，防止非授权人员操作，无需维护，无需定</w:t>
      </w:r>
      <w:r>
        <w:rPr>
          <w:rFonts w:hint="eastAsia"/>
        </w:rPr>
        <w:t>期校准。</w:t>
      </w:r>
    </w:p>
    <w:p w:rsidR="00000000" w:rsidRDefault="00706F3F">
      <w:pPr>
        <w:ind w:firstLine="420"/>
      </w:pPr>
      <w:r>
        <w:rPr>
          <w:rFonts w:hint="eastAsia"/>
        </w:rPr>
        <w:t>12</w:t>
      </w:r>
      <w:r>
        <w:rPr>
          <w:rFonts w:hint="eastAsia"/>
        </w:rPr>
        <w:t>）门柱四侧由</w:t>
      </w:r>
      <w:r>
        <w:rPr>
          <w:rFonts w:hint="eastAsia"/>
        </w:rPr>
        <w:t>LED</w:t>
      </w:r>
      <w:r>
        <w:rPr>
          <w:rFonts w:hint="eastAsia"/>
        </w:rPr>
        <w:t>灯管组成，可直观看到人体携带藏匿违禁物品相应的位置，视角可达</w:t>
      </w:r>
      <w:r>
        <w:rPr>
          <w:rFonts w:hint="eastAsia"/>
        </w:rPr>
        <w:t>360</w:t>
      </w:r>
      <w:r>
        <w:rPr>
          <w:rFonts w:hint="eastAsia"/>
        </w:rPr>
        <w:t>度，声光同时报警，报警时间可调。</w:t>
      </w:r>
    </w:p>
    <w:p w:rsidR="00000000" w:rsidRDefault="00706F3F">
      <w:pPr>
        <w:ind w:firstLine="420"/>
      </w:pPr>
      <w:r>
        <w:rPr>
          <w:rFonts w:hint="eastAsia"/>
        </w:rPr>
        <w:t>13</w:t>
      </w:r>
      <w:r>
        <w:rPr>
          <w:rFonts w:hint="eastAsia"/>
        </w:rPr>
        <w:t>）</w:t>
      </w:r>
      <w:r>
        <w:t>具有数据存储功能，</w:t>
      </w:r>
      <w:r>
        <w:rPr>
          <w:rFonts w:hint="eastAsia"/>
        </w:rPr>
        <w:t>能自动统计通过人数与报警次数，</w:t>
      </w:r>
      <w:r>
        <w:t>并能够用网络或</w:t>
      </w:r>
      <w:r>
        <w:t xml:space="preserve"> USB </w:t>
      </w:r>
      <w:r>
        <w:t>等接</w:t>
      </w:r>
      <w:r>
        <w:lastRenderedPageBreak/>
        <w:t>口将数据传出</w:t>
      </w:r>
      <w:r>
        <w:rPr>
          <w:rFonts w:hint="eastAsia"/>
        </w:rPr>
        <w:t>。</w:t>
      </w:r>
    </w:p>
    <w:p w:rsidR="00000000" w:rsidRDefault="00706F3F">
      <w:pPr>
        <w:ind w:firstLine="420"/>
      </w:pPr>
      <w:r>
        <w:rPr>
          <w:rFonts w:hint="eastAsia"/>
        </w:rPr>
        <w:t>14</w:t>
      </w:r>
      <w:r>
        <w:rPr>
          <w:rFonts w:hint="eastAsia"/>
        </w:rPr>
        <w:t>）</w:t>
      </w:r>
      <w:r>
        <w:t>设备中使用的电线、电缆为阻燃</w:t>
      </w:r>
      <w:r>
        <w:t>(IEC332-3)</w:t>
      </w:r>
      <w:r>
        <w:t>，低烟</w:t>
      </w:r>
      <w:r>
        <w:t>(IEC1034-2)</w:t>
      </w:r>
      <w:r>
        <w:t>，无卤</w:t>
      </w:r>
      <w:r>
        <w:t>(IEC745-2)</w:t>
      </w:r>
      <w:r>
        <w:t>，</w:t>
      </w:r>
      <w:r>
        <w:rPr>
          <w:rFonts w:hint="eastAsia"/>
        </w:rPr>
        <w:t>阻燃</w:t>
      </w:r>
      <w:r>
        <w:t>等级不小于</w:t>
      </w:r>
      <w:r>
        <w:t>B</w:t>
      </w:r>
      <w:r>
        <w:t>类</w:t>
      </w:r>
      <w:r>
        <w:rPr>
          <w:rFonts w:hint="eastAsia"/>
        </w:rPr>
        <w:t>、燃烧性能不低于</w:t>
      </w:r>
      <w:r>
        <w:rPr>
          <w:rFonts w:hint="eastAsia"/>
        </w:rPr>
        <w:t>B</w:t>
      </w:r>
      <w:r>
        <w:t>1</w:t>
      </w:r>
      <w:r>
        <w:rPr>
          <w:rFonts w:hint="eastAsia"/>
        </w:rPr>
        <w:t>级</w:t>
      </w:r>
      <w:r>
        <w:t>。</w:t>
      </w:r>
    </w:p>
    <w:p w:rsidR="00000000" w:rsidRDefault="00706F3F">
      <w:pPr>
        <w:ind w:firstLine="420"/>
      </w:pPr>
      <w:r>
        <w:rPr>
          <w:rFonts w:hint="eastAsia"/>
        </w:rPr>
        <w:t>15</w:t>
      </w:r>
      <w:r>
        <w:rPr>
          <w:rFonts w:hint="eastAsia"/>
        </w:rPr>
        <w:t>）设备外壳防护等级应不小于</w:t>
      </w:r>
      <w:r>
        <w:rPr>
          <w:rFonts w:hint="eastAsia"/>
        </w:rPr>
        <w:t>IP20</w:t>
      </w:r>
      <w:r>
        <w:rPr>
          <w:rFonts w:hint="eastAsia"/>
        </w:rPr>
        <w:t>。</w:t>
      </w:r>
    </w:p>
    <w:p w:rsidR="00000000" w:rsidRDefault="00706F3F">
      <w:pPr>
        <w:ind w:firstLine="420"/>
      </w:pPr>
      <w:r>
        <w:rPr>
          <w:rFonts w:hint="eastAsia"/>
        </w:rPr>
        <w:t>16</w:t>
      </w:r>
      <w:r>
        <w:rPr>
          <w:rFonts w:hint="eastAsia"/>
        </w:rPr>
        <w:t>）组网</w:t>
      </w:r>
      <w:r>
        <w:t>功能要求：投标</w:t>
      </w:r>
      <w:r>
        <w:rPr>
          <w:rFonts w:hint="eastAsia"/>
        </w:rPr>
        <w:t>人</w:t>
      </w:r>
      <w:r>
        <w:t>所投设备应具备良好的扩展性，</w:t>
      </w:r>
      <w:r>
        <w:rPr>
          <w:rFonts w:hint="eastAsia"/>
        </w:rPr>
        <w:t>配置</w:t>
      </w:r>
      <w:r>
        <w:t>有标准的网络接口，可满足本地</w:t>
      </w:r>
      <w:r>
        <w:rPr>
          <w:rFonts w:hint="eastAsia"/>
        </w:rPr>
        <w:t>至智慧运行系统</w:t>
      </w:r>
      <w:r>
        <w:t>组网的要求，实现设备远程管理</w:t>
      </w:r>
      <w:r>
        <w:rPr>
          <w:rFonts w:hint="eastAsia"/>
        </w:rPr>
        <w:t>（计数数据等）</w:t>
      </w:r>
      <w:r>
        <w:t>、故障报警等功能</w:t>
      </w:r>
    </w:p>
    <w:p w:rsidR="00000000" w:rsidRDefault="00706F3F">
      <w:pPr>
        <w:ind w:firstLine="420"/>
      </w:pPr>
      <w:r>
        <w:rPr>
          <w:rFonts w:hint="eastAsia"/>
        </w:rPr>
        <w:t>17</w:t>
      </w:r>
      <w:r>
        <w:rPr>
          <w:rFonts w:hint="eastAsia"/>
        </w:rPr>
        <w:t>）设备</w:t>
      </w:r>
      <w:r>
        <w:t>应维护简单，无需定期维修。</w:t>
      </w:r>
    </w:p>
    <w:p w:rsidR="00000000" w:rsidRDefault="00706F3F">
      <w:pPr>
        <w:ind w:firstLine="420"/>
      </w:pPr>
      <w:r>
        <w:rPr>
          <w:rFonts w:hint="eastAsia"/>
        </w:rPr>
        <w:t>18</w:t>
      </w:r>
      <w:r>
        <w:rPr>
          <w:rFonts w:hint="eastAsia"/>
        </w:rPr>
        <w:t>）具有自我诊断功能：内置自我诊断程序，开机自检，出错有错误提示。</w:t>
      </w:r>
    </w:p>
    <w:p w:rsidR="00000000" w:rsidRDefault="00706F3F">
      <w:pPr>
        <w:ind w:firstLine="420"/>
      </w:pPr>
      <w:r>
        <w:rPr>
          <w:rFonts w:hint="eastAsia"/>
        </w:rPr>
        <w:t>19</w:t>
      </w:r>
      <w:r>
        <w:rPr>
          <w:rFonts w:hint="eastAsia"/>
        </w:rPr>
        <w:t>）电磁兼容性要求：满足</w:t>
      </w:r>
      <w:r>
        <w:rPr>
          <w:rFonts w:hint="eastAsia"/>
        </w:rPr>
        <w:t>GB15208.1-2005</w:t>
      </w:r>
      <w:r>
        <w:rPr>
          <w:rFonts w:hint="eastAsia"/>
        </w:rPr>
        <w:t>中</w:t>
      </w:r>
      <w:r>
        <w:rPr>
          <w:rFonts w:hint="eastAsia"/>
        </w:rPr>
        <w:t>4.6</w:t>
      </w:r>
      <w:r>
        <w:rPr>
          <w:rFonts w:hint="eastAsia"/>
        </w:rPr>
        <w:t>的相关要求。</w:t>
      </w:r>
    </w:p>
    <w:p w:rsidR="00000000" w:rsidRDefault="00706F3F">
      <w:pPr>
        <w:ind w:firstLine="420"/>
      </w:pPr>
      <w:r>
        <w:rPr>
          <w:rFonts w:hint="eastAsia"/>
        </w:rPr>
        <w:t>20</w:t>
      </w:r>
      <w:r>
        <w:rPr>
          <w:rFonts w:hint="eastAsia"/>
        </w:rPr>
        <w:t>）电气安全性要求：满足</w:t>
      </w:r>
      <w:r>
        <w:rPr>
          <w:rFonts w:hint="eastAsia"/>
        </w:rPr>
        <w:t>GB15208.1-2005</w:t>
      </w:r>
      <w:r>
        <w:rPr>
          <w:rFonts w:hint="eastAsia"/>
        </w:rPr>
        <w:t>中</w:t>
      </w:r>
      <w:r>
        <w:rPr>
          <w:rFonts w:hint="eastAsia"/>
        </w:rPr>
        <w:t>4.7</w:t>
      </w:r>
      <w:r>
        <w:rPr>
          <w:rFonts w:hint="eastAsia"/>
        </w:rPr>
        <w:t>的相关要求。</w:t>
      </w:r>
    </w:p>
    <w:p w:rsidR="00000000" w:rsidRDefault="00706F3F">
      <w:pPr>
        <w:ind w:firstLine="420"/>
        <w:rPr>
          <w:rFonts w:hint="eastAsia"/>
        </w:rPr>
      </w:pPr>
      <w:r>
        <w:rPr>
          <w:rFonts w:hint="eastAsia"/>
        </w:rPr>
        <w:t>21</w:t>
      </w:r>
      <w:r>
        <w:rPr>
          <w:rFonts w:hint="eastAsia"/>
        </w:rPr>
        <w:t>）设备应满足</w:t>
      </w:r>
      <w:r>
        <w:rPr>
          <w:rFonts w:hint="eastAsia"/>
        </w:rPr>
        <w:t>GB15210</w:t>
      </w:r>
      <w:r>
        <w:rPr>
          <w:rFonts w:hint="eastAsia"/>
        </w:rPr>
        <w:t>中的规定。</w:t>
      </w:r>
    </w:p>
    <w:p w:rsidR="00000000" w:rsidRDefault="00706F3F">
      <w:pPr>
        <w:pStyle w:val="4"/>
        <w:spacing w:before="0" w:after="0"/>
        <w:ind w:firstLineChars="0" w:firstLine="0"/>
        <w:rPr>
          <w:rFonts w:ascii="宋体" w:hAnsi="宋体"/>
        </w:rPr>
      </w:pPr>
      <w:r>
        <w:rPr>
          <w:rFonts w:ascii="宋体" w:hAnsi="宋体"/>
        </w:rPr>
        <w:t>7.3.6.2</w:t>
      </w:r>
      <w:r>
        <w:rPr>
          <w:rFonts w:ascii="宋体" w:hAnsi="宋体" w:hint="eastAsia"/>
        </w:rPr>
        <w:t>主要技术</w:t>
      </w:r>
      <w:r>
        <w:rPr>
          <w:rFonts w:ascii="宋体" w:hAnsi="宋体"/>
        </w:rPr>
        <w:t>要求</w:t>
      </w:r>
    </w:p>
    <w:p w:rsidR="00000000" w:rsidRDefault="00706F3F">
      <w:pPr>
        <w:ind w:firstLine="420"/>
      </w:pPr>
      <w:r>
        <w:t>投标人提供的安检门应至少满足以下技术要求：</w:t>
      </w:r>
    </w:p>
    <w:p w:rsidR="00000000" w:rsidRDefault="00706F3F">
      <w:pPr>
        <w:ind w:firstLine="420"/>
      </w:pPr>
      <w:r>
        <w:rPr>
          <w:rFonts w:hint="eastAsia"/>
        </w:rPr>
        <w:t>1</w:t>
      </w:r>
      <w:r>
        <w:rPr>
          <w:rFonts w:hint="eastAsia"/>
        </w:rPr>
        <w:t>）</w:t>
      </w:r>
      <w:r>
        <w:t>检测装置</w:t>
      </w:r>
      <w:r>
        <w:rPr>
          <w:rFonts w:hint="eastAsia"/>
        </w:rPr>
        <w:t>通常使用金属探测技术</w:t>
      </w:r>
      <w:r>
        <w:t>，</w:t>
      </w:r>
      <w:r>
        <w:rPr>
          <w:rFonts w:hint="eastAsia"/>
        </w:rPr>
        <w:t>应</w:t>
      </w:r>
      <w:r>
        <w:t>为固定式</w:t>
      </w:r>
      <w:r>
        <w:rPr>
          <w:rFonts w:hint="eastAsia"/>
        </w:rPr>
        <w:t>，安装、移动简单快捷</w:t>
      </w:r>
      <w:r>
        <w:rPr>
          <w:rFonts w:hint="eastAsia"/>
        </w:rPr>
        <w:t>。</w:t>
      </w:r>
    </w:p>
    <w:p w:rsidR="00000000" w:rsidRDefault="00706F3F">
      <w:pPr>
        <w:ind w:firstLine="420"/>
      </w:pPr>
      <w:r>
        <w:rPr>
          <w:rFonts w:hint="eastAsia"/>
        </w:rPr>
        <w:t>2</w:t>
      </w:r>
      <w:r>
        <w:rPr>
          <w:rFonts w:hint="eastAsia"/>
        </w:rPr>
        <w:t>）</w:t>
      </w:r>
      <w:r>
        <w:t>整机</w:t>
      </w:r>
      <w:r>
        <w:rPr>
          <w:rFonts w:hint="eastAsia"/>
        </w:rPr>
        <w:t>重量不宜超过</w:t>
      </w:r>
      <w:r>
        <w:rPr>
          <w:rFonts w:hint="eastAsia"/>
        </w:rPr>
        <w:t>100KG</w:t>
      </w:r>
      <w:r>
        <w:rPr>
          <w:rFonts w:hint="eastAsia"/>
        </w:rPr>
        <w:t>。</w:t>
      </w:r>
    </w:p>
    <w:p w:rsidR="00000000" w:rsidRDefault="00706F3F">
      <w:pPr>
        <w:ind w:firstLine="420"/>
      </w:pPr>
      <w:r>
        <w:rPr>
          <w:rFonts w:hint="eastAsia"/>
        </w:rPr>
        <w:t>3</w:t>
      </w:r>
      <w:r>
        <w:rPr>
          <w:rFonts w:hint="eastAsia"/>
        </w:rPr>
        <w:t>）</w:t>
      </w:r>
      <w:r>
        <w:t>应</w:t>
      </w:r>
      <w:r>
        <w:rPr>
          <w:rFonts w:hint="eastAsia"/>
        </w:rPr>
        <w:t>便于人无障碍通行，包括但不限于以下现象均不可出现：</w:t>
      </w:r>
    </w:p>
    <w:p w:rsidR="00000000" w:rsidRDefault="00706F3F">
      <w:pPr>
        <w:numPr>
          <w:ilvl w:val="0"/>
          <w:numId w:val="43"/>
        </w:numPr>
        <w:ind w:firstLineChars="0"/>
      </w:pPr>
      <w:r>
        <w:rPr>
          <w:rFonts w:hint="eastAsia"/>
        </w:rPr>
        <w:t>可能勾起衣物或划伤皮肤的尖角锐棱。</w:t>
      </w:r>
    </w:p>
    <w:p w:rsidR="00000000" w:rsidRDefault="00706F3F">
      <w:pPr>
        <w:numPr>
          <w:ilvl w:val="0"/>
          <w:numId w:val="43"/>
        </w:numPr>
        <w:ind w:firstLineChars="0"/>
      </w:pPr>
      <w:r>
        <w:rPr>
          <w:rFonts w:hint="eastAsia"/>
        </w:rPr>
        <w:t>高度超过</w:t>
      </w:r>
      <w:r>
        <w:rPr>
          <w:rFonts w:hint="eastAsia"/>
        </w:rPr>
        <w:t>5mm</w:t>
      </w:r>
      <w:r>
        <w:rPr>
          <w:rFonts w:hint="eastAsia"/>
        </w:rPr>
        <w:t>或者头部曲率半径小于</w:t>
      </w:r>
      <w:r>
        <w:rPr>
          <w:rFonts w:hint="eastAsia"/>
        </w:rPr>
        <w:t>2mm</w:t>
      </w:r>
      <w:r>
        <w:rPr>
          <w:rFonts w:hint="eastAsia"/>
        </w:rPr>
        <w:t>的突出物。</w:t>
      </w:r>
    </w:p>
    <w:p w:rsidR="00000000" w:rsidRDefault="00706F3F">
      <w:pPr>
        <w:numPr>
          <w:ilvl w:val="0"/>
          <w:numId w:val="43"/>
        </w:numPr>
        <w:ind w:firstLineChars="0"/>
      </w:pPr>
      <w:r>
        <w:rPr>
          <w:rFonts w:hint="eastAsia"/>
        </w:rPr>
        <w:t>裸露的导线或悬挂的物体。</w:t>
      </w:r>
    </w:p>
    <w:p w:rsidR="00000000" w:rsidRDefault="00706F3F">
      <w:pPr>
        <w:ind w:firstLine="420"/>
      </w:pPr>
      <w:r>
        <w:rPr>
          <w:rFonts w:hint="eastAsia"/>
        </w:rPr>
        <w:t>4</w:t>
      </w:r>
      <w:r>
        <w:rPr>
          <w:rFonts w:hint="eastAsia"/>
        </w:rPr>
        <w:t>）在</w:t>
      </w:r>
      <w:r>
        <w:t>运营时间内能连续运行</w:t>
      </w:r>
      <w:r>
        <w:rPr>
          <w:rFonts w:hint="eastAsia"/>
        </w:rPr>
        <w:t>24</w:t>
      </w:r>
      <w:r>
        <w:rPr>
          <w:rFonts w:hint="eastAsia"/>
        </w:rPr>
        <w:t>小时。</w:t>
      </w:r>
    </w:p>
    <w:p w:rsidR="00000000" w:rsidRDefault="00706F3F">
      <w:pPr>
        <w:ind w:firstLine="420"/>
      </w:pPr>
      <w:r>
        <w:rPr>
          <w:rFonts w:hint="eastAsia"/>
        </w:rPr>
        <w:t>5</w:t>
      </w:r>
      <w:r>
        <w:rPr>
          <w:rFonts w:hint="eastAsia"/>
        </w:rPr>
        <w:t>）一般通道尺寸不小于：</w:t>
      </w:r>
      <w:r>
        <w:rPr>
          <w:rFonts w:hint="eastAsia"/>
        </w:rPr>
        <w:t>1980mm</w:t>
      </w:r>
      <w:r>
        <w:rPr>
          <w:rFonts w:hint="eastAsia"/>
        </w:rPr>
        <w:t>×</w:t>
      </w:r>
      <w:r>
        <w:rPr>
          <w:rFonts w:hint="eastAsia"/>
        </w:rPr>
        <w:t>710mm(</w:t>
      </w:r>
      <w:r>
        <w:rPr>
          <w:rFonts w:hint="eastAsia"/>
        </w:rPr>
        <w:t>高×宽</w:t>
      </w:r>
      <w:r>
        <w:rPr>
          <w:rFonts w:hint="eastAsia"/>
        </w:rPr>
        <w:t>)</w:t>
      </w:r>
      <w:r>
        <w:rPr>
          <w:rFonts w:hint="eastAsia"/>
        </w:rPr>
        <w:t>，深度不大于</w:t>
      </w:r>
      <w:r>
        <w:rPr>
          <w:rFonts w:hint="eastAsia"/>
        </w:rPr>
        <w:t>910mm</w:t>
      </w:r>
      <w:r>
        <w:rPr>
          <w:rFonts w:hint="eastAsia"/>
        </w:rPr>
        <w:t>，符合当前所采用的系列通用标准。</w:t>
      </w:r>
    </w:p>
    <w:p w:rsidR="00000000" w:rsidRDefault="00706F3F">
      <w:pPr>
        <w:ind w:firstLine="420"/>
      </w:pPr>
      <w:r>
        <w:rPr>
          <w:rFonts w:hint="eastAsia"/>
        </w:rPr>
        <w:t>6</w:t>
      </w:r>
      <w:r>
        <w:rPr>
          <w:rFonts w:hint="eastAsia"/>
        </w:rPr>
        <w:t>）应设置总电源开关、以便能切断或者接通全部电源，但位置不宜在随手可触及的地方。</w:t>
      </w:r>
    </w:p>
    <w:p w:rsidR="00000000" w:rsidRDefault="00706F3F">
      <w:pPr>
        <w:ind w:firstLine="420"/>
      </w:pPr>
      <w:r>
        <w:rPr>
          <w:rFonts w:hint="eastAsia"/>
        </w:rPr>
        <w:t>7</w:t>
      </w:r>
      <w:r>
        <w:rPr>
          <w:rFonts w:hint="eastAsia"/>
        </w:rPr>
        <w:t>）人走进通道的一侧设置是否可以通过的指示，人走出通道的一侧设置报警</w:t>
      </w:r>
      <w:r>
        <w:rPr>
          <w:rFonts w:hint="eastAsia"/>
        </w:rPr>
        <w:t>信息指示。</w:t>
      </w:r>
    </w:p>
    <w:p w:rsidR="00000000" w:rsidRDefault="00706F3F">
      <w:pPr>
        <w:ind w:firstLine="420"/>
      </w:pPr>
      <w:r>
        <w:rPr>
          <w:rFonts w:hint="eastAsia"/>
        </w:rPr>
        <w:t>8</w:t>
      </w:r>
      <w:r>
        <w:rPr>
          <w:rFonts w:hint="eastAsia"/>
        </w:rPr>
        <w:t>）对人体内的心脏起搏器，孕妇、磁性软盘、磁带及人体等无害，符合当前所采用的国际安全标准。</w:t>
      </w:r>
    </w:p>
    <w:p w:rsidR="00000000" w:rsidRDefault="00706F3F">
      <w:pPr>
        <w:ind w:firstLine="420"/>
      </w:pPr>
      <w:r>
        <w:rPr>
          <w:rFonts w:hint="eastAsia"/>
        </w:rPr>
        <w:t>9</w:t>
      </w:r>
      <w:r>
        <w:rPr>
          <w:rFonts w:hint="eastAsia"/>
        </w:rPr>
        <w:t>）产品应具有较强的抗电磁干扰能力。</w:t>
      </w:r>
    </w:p>
    <w:p w:rsidR="00000000" w:rsidRDefault="00706F3F">
      <w:pPr>
        <w:ind w:firstLine="420"/>
      </w:pPr>
      <w:r>
        <w:rPr>
          <w:rFonts w:hint="eastAsia"/>
        </w:rPr>
        <w:t>10</w:t>
      </w:r>
      <w:r>
        <w:rPr>
          <w:rFonts w:hint="eastAsia"/>
        </w:rPr>
        <w:t>）门体上下带有防脚套（室内室外均可使用）</w:t>
      </w:r>
      <w:r>
        <w:t>。</w:t>
      </w:r>
    </w:p>
    <w:p w:rsidR="00000000" w:rsidRDefault="00706F3F">
      <w:pPr>
        <w:ind w:firstLine="420"/>
        <w:rPr>
          <w:rFonts w:hint="eastAsia"/>
        </w:rPr>
      </w:pPr>
      <w:r>
        <w:rPr>
          <w:rFonts w:hint="eastAsia"/>
        </w:rPr>
        <w:t>11</w:t>
      </w:r>
      <w:r>
        <w:rPr>
          <w:rFonts w:hint="eastAsia"/>
        </w:rPr>
        <w:t>）误报率较低</w:t>
      </w:r>
      <w:r>
        <w:t>。</w:t>
      </w:r>
    </w:p>
    <w:p w:rsidR="00000000" w:rsidRDefault="00706F3F">
      <w:pPr>
        <w:pStyle w:val="3"/>
        <w:rPr>
          <w:rFonts w:ascii="宋体" w:hAnsi="宋体"/>
        </w:rPr>
      </w:pPr>
      <w:bookmarkStart w:id="668" w:name="_Toc160486546"/>
      <w:r>
        <w:rPr>
          <w:rFonts w:ascii="宋体" w:hAnsi="宋体"/>
        </w:rPr>
        <w:lastRenderedPageBreak/>
        <w:t>7.3.7</w:t>
      </w:r>
      <w:r>
        <w:rPr>
          <w:rFonts w:ascii="宋体" w:hAnsi="宋体" w:hint="eastAsia"/>
        </w:rPr>
        <w:t>车站警务室警用装备</w:t>
      </w:r>
      <w:bookmarkEnd w:id="668"/>
    </w:p>
    <w:p w:rsidR="00000000" w:rsidRDefault="00706F3F">
      <w:pPr>
        <w:ind w:firstLine="420"/>
        <w:rPr>
          <w:rFonts w:hint="eastAsia"/>
        </w:rPr>
      </w:pPr>
      <w:r>
        <w:rPr>
          <w:rFonts w:hint="eastAsia"/>
        </w:rPr>
        <w:t>1</w:t>
      </w:r>
      <w:r>
        <w:rPr>
          <w:rFonts w:hint="eastAsia"/>
        </w:rPr>
        <w:t>）检验检测要求</w:t>
      </w:r>
    </w:p>
    <w:p w:rsidR="00000000" w:rsidRDefault="00706F3F">
      <w:pPr>
        <w:ind w:firstLine="420"/>
        <w:rPr>
          <w:rFonts w:hint="eastAsia"/>
        </w:rPr>
      </w:pPr>
      <w:r>
        <w:rPr>
          <w:rFonts w:hint="eastAsia"/>
        </w:rPr>
        <w:t>警用装备提供第三方检验机构出具的承检范围包括本投标产品的、依据装备技术标准的检验检测报告（复印件加盖厂家公章）；第三方检验机构应当通过国家检验检测机构资质认定，具备装备质量检测条件和能力；检测报告应载明装备名称及型号、委托单位、检验检测类型、报告日期、报</w:t>
      </w:r>
      <w:r>
        <w:rPr>
          <w:rFonts w:hint="eastAsia"/>
        </w:rPr>
        <w:t>告编号等信息。</w:t>
      </w:r>
    </w:p>
    <w:p w:rsidR="00000000" w:rsidRDefault="00706F3F">
      <w:pPr>
        <w:ind w:firstLine="420"/>
        <w:rPr>
          <w:rFonts w:hint="eastAsia"/>
        </w:rPr>
      </w:pPr>
      <w:r>
        <w:rPr>
          <w:rFonts w:hint="eastAsia"/>
        </w:rPr>
        <w:t>2</w:t>
      </w:r>
      <w:r>
        <w:rPr>
          <w:rFonts w:hint="eastAsia"/>
        </w:rPr>
        <w:t>）抽样检测要求</w:t>
      </w:r>
    </w:p>
    <w:p w:rsidR="00000000" w:rsidRDefault="00706F3F">
      <w:pPr>
        <w:ind w:firstLine="420"/>
        <w:rPr>
          <w:rFonts w:hint="eastAsia"/>
        </w:rPr>
      </w:pPr>
      <w:r>
        <w:rPr>
          <w:rFonts w:hint="eastAsia"/>
        </w:rPr>
        <w:t>警用装备采用交收检验方式，在设备开箱阶段，由装备采购人或委托第三方机构随机抽取样品（抽样人员不少于</w:t>
      </w:r>
      <w:r>
        <w:rPr>
          <w:rFonts w:hint="eastAsia"/>
        </w:rPr>
        <w:t>2</w:t>
      </w:r>
      <w:r>
        <w:rPr>
          <w:rFonts w:hint="eastAsia"/>
        </w:rPr>
        <w:t>人），制作抽样单并进行封样，剩余待交付警用装备进行封存；待抽样样品通过装备采购人检验后进行移交。</w:t>
      </w:r>
    </w:p>
    <w:p w:rsidR="00000000" w:rsidRDefault="00706F3F">
      <w:pPr>
        <w:ind w:firstLine="420"/>
        <w:rPr>
          <w:rFonts w:hint="eastAsia"/>
        </w:rPr>
      </w:pPr>
      <w:r>
        <w:rPr>
          <w:rFonts w:hint="eastAsia"/>
        </w:rPr>
        <w:t>3</w:t>
      </w:r>
      <w:r>
        <w:rPr>
          <w:rFonts w:hint="eastAsia"/>
        </w:rPr>
        <w:t>）质量管理要求</w:t>
      </w:r>
    </w:p>
    <w:p w:rsidR="00000000" w:rsidRDefault="00706F3F">
      <w:pPr>
        <w:ind w:firstLine="420"/>
        <w:rPr>
          <w:rFonts w:hint="eastAsia"/>
        </w:rPr>
      </w:pPr>
      <w:r>
        <w:rPr>
          <w:rFonts w:hint="eastAsia"/>
        </w:rPr>
        <w:t>装备质量问题按照质量特性偏离采购要求的严重程度和造成损失的大小分为以下三级：</w:t>
      </w:r>
    </w:p>
    <w:p w:rsidR="00000000" w:rsidRDefault="00706F3F">
      <w:pPr>
        <w:numPr>
          <w:ilvl w:val="0"/>
          <w:numId w:val="43"/>
        </w:numPr>
        <w:ind w:firstLineChars="0"/>
        <w:rPr>
          <w:rFonts w:hint="eastAsia"/>
        </w:rPr>
      </w:pPr>
      <w:r>
        <w:rPr>
          <w:rFonts w:hint="eastAsia"/>
        </w:rPr>
        <w:t>一般质量问题：装备非关键质量特性出现不合格，对装备性能影响不大，且未发生批量性不合格现象，未对警务工作造成损失或者造成的损失较小；</w:t>
      </w:r>
    </w:p>
    <w:p w:rsidR="00000000" w:rsidRDefault="00706F3F">
      <w:pPr>
        <w:numPr>
          <w:ilvl w:val="0"/>
          <w:numId w:val="43"/>
        </w:numPr>
        <w:ind w:firstLineChars="0"/>
        <w:rPr>
          <w:rFonts w:hint="eastAsia"/>
        </w:rPr>
      </w:pPr>
      <w:r>
        <w:rPr>
          <w:rFonts w:hint="eastAsia"/>
        </w:rPr>
        <w:t>严重质量问题：装备关键质量特性出现不合格，对装备性能</w:t>
      </w:r>
      <w:r>
        <w:rPr>
          <w:rFonts w:hint="eastAsia"/>
        </w:rPr>
        <w:t>产生较大影响，或者出现批量性不合格现象，对警务工作造成较大损失；</w:t>
      </w:r>
    </w:p>
    <w:p w:rsidR="00000000" w:rsidRDefault="00706F3F">
      <w:pPr>
        <w:numPr>
          <w:ilvl w:val="0"/>
          <w:numId w:val="43"/>
        </w:numPr>
        <w:ind w:firstLineChars="0"/>
        <w:rPr>
          <w:rFonts w:hint="eastAsia"/>
        </w:rPr>
      </w:pPr>
      <w:r>
        <w:rPr>
          <w:rFonts w:hint="eastAsia"/>
        </w:rPr>
        <w:t>重大质量问题：装备关键质量特性出现不合格，对装备性能产生重大影响，或者出现批量性不合格现象，对警务工作造成重大损失，甚至造成人身伤亡。</w:t>
      </w:r>
    </w:p>
    <w:p w:rsidR="00000000" w:rsidRDefault="00706F3F">
      <w:pPr>
        <w:ind w:firstLine="420"/>
        <w:rPr>
          <w:rFonts w:hint="eastAsia"/>
        </w:rPr>
      </w:pPr>
      <w:r>
        <w:rPr>
          <w:rFonts w:hint="eastAsia"/>
        </w:rPr>
        <w:t>装备出现质量问题的，应采取下列整改措施：</w:t>
      </w:r>
    </w:p>
    <w:p w:rsidR="00000000" w:rsidRDefault="00706F3F">
      <w:pPr>
        <w:numPr>
          <w:ilvl w:val="0"/>
          <w:numId w:val="43"/>
        </w:numPr>
        <w:ind w:firstLineChars="0"/>
        <w:rPr>
          <w:rFonts w:hint="eastAsia"/>
        </w:rPr>
      </w:pPr>
      <w:r>
        <w:rPr>
          <w:rFonts w:hint="eastAsia"/>
        </w:rPr>
        <w:t>属于一般质量问题的，对同批次装备进行全面排查及时维修、更换，直至质量问题归零；</w:t>
      </w:r>
    </w:p>
    <w:p w:rsidR="00000000" w:rsidRDefault="00706F3F">
      <w:pPr>
        <w:numPr>
          <w:ilvl w:val="0"/>
          <w:numId w:val="43"/>
        </w:numPr>
        <w:ind w:firstLineChars="0"/>
        <w:rPr>
          <w:rFonts w:hint="eastAsia"/>
        </w:rPr>
      </w:pPr>
      <w:r>
        <w:rPr>
          <w:rFonts w:hint="eastAsia"/>
        </w:rPr>
        <w:t>属于严重质量问题的，立即停止使用同批次装备，及时维修、更换，直至质量问题归零：</w:t>
      </w:r>
    </w:p>
    <w:p w:rsidR="00000000" w:rsidRDefault="00706F3F">
      <w:pPr>
        <w:numPr>
          <w:ilvl w:val="0"/>
          <w:numId w:val="43"/>
        </w:numPr>
        <w:ind w:firstLineChars="0"/>
        <w:rPr>
          <w:rFonts w:hint="eastAsia"/>
        </w:rPr>
      </w:pPr>
      <w:r>
        <w:rPr>
          <w:rFonts w:hint="eastAsia"/>
        </w:rPr>
        <w:t>属于重大质量问题的，立即召回同批次装备，组织返厂更换及质量问题整改，直至质量问题归零。</w:t>
      </w:r>
    </w:p>
    <w:p w:rsidR="00000000" w:rsidRDefault="00706F3F">
      <w:pPr>
        <w:pStyle w:val="4"/>
        <w:spacing w:before="0" w:after="0"/>
        <w:ind w:firstLineChars="0" w:firstLine="0"/>
        <w:rPr>
          <w:rFonts w:ascii="宋体" w:hAnsi="宋体"/>
        </w:rPr>
      </w:pPr>
      <w:r>
        <w:rPr>
          <w:rFonts w:ascii="宋体" w:hAnsi="宋体"/>
        </w:rPr>
        <w:t>7.3.7.1</w:t>
      </w:r>
      <w:r>
        <w:rPr>
          <w:rFonts w:ascii="宋体" w:hAnsi="宋体" w:hint="eastAsia"/>
        </w:rPr>
        <w:t>防护装</w:t>
      </w:r>
      <w:r>
        <w:rPr>
          <w:rFonts w:ascii="宋体" w:hAnsi="宋体" w:hint="eastAsia"/>
        </w:rPr>
        <w:t>备</w:t>
      </w:r>
    </w:p>
    <w:p w:rsidR="00000000" w:rsidRDefault="00706F3F">
      <w:pPr>
        <w:ind w:firstLineChars="95" w:firstLine="199"/>
      </w:pPr>
      <w:r>
        <w:t>1</w:t>
      </w:r>
      <w:r>
        <w:rPr>
          <w:rFonts w:hint="eastAsia"/>
        </w:rPr>
        <w:t>）防暴头盔</w:t>
      </w:r>
    </w:p>
    <w:p w:rsidR="00000000" w:rsidRDefault="00706F3F">
      <w:pPr>
        <w:ind w:firstLine="420"/>
      </w:pPr>
      <w:r>
        <w:rPr>
          <w:rFonts w:hint="eastAsia"/>
        </w:rPr>
        <w:t>投标人提供的防暴头盔应至少满足以下要求：</w:t>
      </w:r>
    </w:p>
    <w:p w:rsidR="00000000" w:rsidRDefault="00706F3F">
      <w:pPr>
        <w:numPr>
          <w:ilvl w:val="0"/>
          <w:numId w:val="43"/>
        </w:numPr>
        <w:ind w:firstLineChars="0"/>
        <w:rPr>
          <w:rFonts w:hint="eastAsia"/>
        </w:rPr>
      </w:pPr>
      <w:r>
        <w:rPr>
          <w:rFonts w:hint="eastAsia"/>
        </w:rPr>
        <w:t>外观：由壳体、缓冲层，衬垫、面罩、佩戴装置</w:t>
      </w:r>
      <w:r>
        <w:rPr>
          <w:rFonts w:hint="eastAsia"/>
        </w:rPr>
        <w:t>(</w:t>
      </w:r>
      <w:r>
        <w:rPr>
          <w:rFonts w:hint="eastAsia"/>
        </w:rPr>
        <w:t>系带、下颏托、佩戴扣和盔顶悬挂系统</w:t>
      </w:r>
      <w:r>
        <w:rPr>
          <w:rFonts w:hint="eastAsia"/>
        </w:rPr>
        <w:t>)</w:t>
      </w:r>
      <w:r>
        <w:rPr>
          <w:rFonts w:hint="eastAsia"/>
        </w:rPr>
        <w:t>、护颈组成。</w:t>
      </w:r>
    </w:p>
    <w:p w:rsidR="00000000" w:rsidRDefault="00706F3F">
      <w:pPr>
        <w:numPr>
          <w:ilvl w:val="0"/>
          <w:numId w:val="43"/>
        </w:numPr>
        <w:ind w:firstLineChars="0"/>
        <w:rPr>
          <w:rFonts w:hint="eastAsia"/>
        </w:rPr>
      </w:pPr>
      <w:r>
        <w:rPr>
          <w:rFonts w:hint="eastAsia"/>
        </w:rPr>
        <w:lastRenderedPageBreak/>
        <w:t>材质：壳体使用工程塑料制作，缓冲层使用泡沫加软质吸能材料制作，面罩使用</w:t>
      </w:r>
      <w:r>
        <w:rPr>
          <w:rFonts w:hint="eastAsia"/>
        </w:rPr>
        <w:t>PC</w:t>
      </w:r>
      <w:r>
        <w:rPr>
          <w:rFonts w:hint="eastAsia"/>
        </w:rPr>
        <w:t>材料制作且经防雾处理。</w:t>
      </w:r>
    </w:p>
    <w:p w:rsidR="00000000" w:rsidRDefault="00706F3F">
      <w:pPr>
        <w:numPr>
          <w:ilvl w:val="0"/>
          <w:numId w:val="43"/>
        </w:numPr>
        <w:ind w:firstLineChars="0"/>
        <w:rPr>
          <w:rFonts w:hint="eastAsia"/>
        </w:rPr>
      </w:pPr>
      <w:r>
        <w:rPr>
          <w:rFonts w:hint="eastAsia"/>
        </w:rPr>
        <w:t>颜色：警蓝色</w:t>
      </w:r>
    </w:p>
    <w:p w:rsidR="00000000" w:rsidRDefault="00706F3F">
      <w:pPr>
        <w:numPr>
          <w:ilvl w:val="0"/>
          <w:numId w:val="43"/>
        </w:numPr>
        <w:ind w:firstLineChars="0"/>
        <w:rPr>
          <w:rFonts w:hint="eastAsia"/>
        </w:rPr>
      </w:pPr>
      <w:r>
        <w:rPr>
          <w:rFonts w:hint="eastAsia"/>
        </w:rPr>
        <w:t>重量：≤</w:t>
      </w:r>
      <w:r>
        <w:rPr>
          <w:rFonts w:hint="eastAsia"/>
        </w:rPr>
        <w:t>1.65kg</w:t>
      </w:r>
      <w:r>
        <w:rPr>
          <w:rFonts w:hint="eastAsia"/>
        </w:rPr>
        <w:t>。</w:t>
      </w:r>
      <w:r>
        <w:rPr>
          <w:rFonts w:hint="eastAsia"/>
        </w:rPr>
        <w:t xml:space="preserve"> </w:t>
      </w:r>
    </w:p>
    <w:p w:rsidR="00000000" w:rsidRDefault="00706F3F">
      <w:pPr>
        <w:numPr>
          <w:ilvl w:val="0"/>
          <w:numId w:val="43"/>
        </w:numPr>
        <w:ind w:firstLineChars="0"/>
        <w:rPr>
          <w:rFonts w:hint="eastAsia"/>
        </w:rPr>
      </w:pPr>
      <w:r>
        <w:rPr>
          <w:rFonts w:hint="eastAsia"/>
        </w:rPr>
        <w:t>面罩：</w:t>
      </w:r>
      <w:r>
        <w:rPr>
          <w:rFonts w:hint="eastAsia"/>
        </w:rPr>
        <w:t>a</w:t>
      </w:r>
      <w:r>
        <w:rPr>
          <w:rFonts w:hint="eastAsia"/>
        </w:rPr>
        <w:t>、面罩透光率≥</w:t>
      </w:r>
      <w:r>
        <w:rPr>
          <w:rFonts w:hint="eastAsia"/>
        </w:rPr>
        <w:t>86.4%</w:t>
      </w:r>
      <w:r>
        <w:rPr>
          <w:rFonts w:hint="eastAsia"/>
        </w:rPr>
        <w:t>；</w:t>
      </w:r>
      <w:r>
        <w:rPr>
          <w:rFonts w:hint="eastAsia"/>
        </w:rPr>
        <w:t>b</w:t>
      </w:r>
      <w:r>
        <w:rPr>
          <w:rFonts w:hint="eastAsia"/>
        </w:rPr>
        <w:t>、面罩的光畸变量最大量≤</w:t>
      </w:r>
      <w:r>
        <w:rPr>
          <w:rFonts w:hint="eastAsia"/>
        </w:rPr>
        <w:t>3</w:t>
      </w:r>
      <w:r>
        <w:rPr>
          <w:rFonts w:hint="eastAsia"/>
        </w:rPr>
        <w:t>’；</w:t>
      </w:r>
      <w:r>
        <w:rPr>
          <w:rFonts w:hint="eastAsia"/>
        </w:rPr>
        <w:t>c</w:t>
      </w:r>
      <w:r>
        <w:rPr>
          <w:rFonts w:hint="eastAsia"/>
        </w:rPr>
        <w:t>、面罩具有防雾性能。</w:t>
      </w:r>
    </w:p>
    <w:p w:rsidR="00000000" w:rsidRDefault="00706F3F">
      <w:pPr>
        <w:numPr>
          <w:ilvl w:val="0"/>
          <w:numId w:val="43"/>
        </w:numPr>
        <w:ind w:firstLineChars="0"/>
        <w:rPr>
          <w:rFonts w:hint="eastAsia"/>
        </w:rPr>
      </w:pPr>
      <w:r>
        <w:rPr>
          <w:rFonts w:hint="eastAsia"/>
        </w:rPr>
        <w:t>佩戴装置：头盔系带宽度≥</w:t>
      </w:r>
      <w:r>
        <w:rPr>
          <w:rFonts w:hint="eastAsia"/>
        </w:rPr>
        <w:t>20MM</w:t>
      </w:r>
      <w:r>
        <w:rPr>
          <w:rFonts w:hint="eastAsia"/>
        </w:rPr>
        <w:t>，系带强度试验后系带伸长量≤</w:t>
      </w:r>
      <w:r>
        <w:rPr>
          <w:rFonts w:hint="eastAsia"/>
        </w:rPr>
        <w:t>25mm</w:t>
      </w:r>
      <w:r>
        <w:rPr>
          <w:rFonts w:hint="eastAsia"/>
        </w:rPr>
        <w:t>。</w:t>
      </w:r>
    </w:p>
    <w:p w:rsidR="00000000" w:rsidRDefault="00706F3F">
      <w:pPr>
        <w:numPr>
          <w:ilvl w:val="0"/>
          <w:numId w:val="43"/>
        </w:numPr>
        <w:ind w:firstLineChars="0"/>
        <w:rPr>
          <w:rFonts w:hint="eastAsia"/>
        </w:rPr>
      </w:pPr>
      <w:r>
        <w:rPr>
          <w:rFonts w:hint="eastAsia"/>
        </w:rPr>
        <w:t>护颈：护颈应使用软质材料制作，应为可拆卸式，与壳体连接可靠</w:t>
      </w:r>
      <w:r>
        <w:rPr>
          <w:rFonts w:hint="eastAsia"/>
        </w:rPr>
        <w:t>，沿中失面延伸出警用防暴头盔壳体外的有效部分长度≥</w:t>
      </w:r>
      <w:r>
        <w:rPr>
          <w:rFonts w:hint="eastAsia"/>
        </w:rPr>
        <w:t>120mm</w:t>
      </w:r>
      <w:r>
        <w:rPr>
          <w:rFonts w:hint="eastAsia"/>
        </w:rPr>
        <w:t>。</w:t>
      </w:r>
    </w:p>
    <w:p w:rsidR="00000000" w:rsidRDefault="00706F3F">
      <w:pPr>
        <w:numPr>
          <w:ilvl w:val="0"/>
          <w:numId w:val="43"/>
        </w:numPr>
        <w:ind w:firstLineChars="0"/>
        <w:rPr>
          <w:rFonts w:hint="eastAsia"/>
        </w:rPr>
      </w:pPr>
      <w:r>
        <w:rPr>
          <w:rFonts w:hint="eastAsia"/>
        </w:rPr>
        <w:t>阻燃性能：壳体外表面续燃时间≤</w:t>
      </w:r>
      <w:r>
        <w:rPr>
          <w:rFonts w:hint="eastAsia"/>
        </w:rPr>
        <w:t>5.8s</w:t>
      </w:r>
      <w:r>
        <w:rPr>
          <w:rFonts w:hint="eastAsia"/>
        </w:rPr>
        <w:t>。</w:t>
      </w:r>
    </w:p>
    <w:p w:rsidR="00000000" w:rsidRDefault="00706F3F">
      <w:pPr>
        <w:numPr>
          <w:ilvl w:val="0"/>
          <w:numId w:val="43"/>
        </w:numPr>
        <w:ind w:firstLineChars="0"/>
        <w:rPr>
          <w:rFonts w:hint="eastAsia"/>
        </w:rPr>
      </w:pPr>
      <w:r>
        <w:rPr>
          <w:rFonts w:hint="eastAsia"/>
        </w:rPr>
        <w:t>抗撞击防护性能：能承受对面罩</w:t>
      </w:r>
      <w:r>
        <w:rPr>
          <w:rFonts w:hint="eastAsia"/>
        </w:rPr>
        <w:t>4.9J</w:t>
      </w:r>
      <w:r>
        <w:rPr>
          <w:rFonts w:hint="eastAsia"/>
        </w:rPr>
        <w:t>动能的冲击。</w:t>
      </w:r>
    </w:p>
    <w:p w:rsidR="00000000" w:rsidRDefault="00706F3F">
      <w:pPr>
        <w:numPr>
          <w:ilvl w:val="0"/>
          <w:numId w:val="43"/>
        </w:numPr>
        <w:ind w:firstLineChars="0"/>
        <w:rPr>
          <w:rFonts w:hint="eastAsia"/>
        </w:rPr>
      </w:pPr>
      <w:r>
        <w:rPr>
          <w:rFonts w:hint="eastAsia"/>
        </w:rPr>
        <w:t>吸收碰撞能量性能：能承受</w:t>
      </w:r>
      <w:r>
        <w:rPr>
          <w:rFonts w:hint="eastAsia"/>
        </w:rPr>
        <w:t>49J</w:t>
      </w:r>
      <w:r>
        <w:rPr>
          <w:rFonts w:hint="eastAsia"/>
        </w:rPr>
        <w:t>能量的冲击，冲击时传递到试验头模上的力应小于</w:t>
      </w:r>
      <w:r>
        <w:rPr>
          <w:rFonts w:hint="eastAsia"/>
        </w:rPr>
        <w:t>4900N</w:t>
      </w:r>
      <w:r>
        <w:rPr>
          <w:rFonts w:hint="eastAsia"/>
        </w:rPr>
        <w:t>，且壳体不破裂。</w:t>
      </w:r>
    </w:p>
    <w:p w:rsidR="00000000" w:rsidRDefault="00706F3F">
      <w:pPr>
        <w:numPr>
          <w:ilvl w:val="0"/>
          <w:numId w:val="43"/>
        </w:numPr>
        <w:ind w:firstLineChars="0"/>
        <w:rPr>
          <w:rFonts w:hint="eastAsia"/>
        </w:rPr>
      </w:pPr>
      <w:r>
        <w:rPr>
          <w:rFonts w:hint="eastAsia"/>
        </w:rPr>
        <w:t>耐穿透性能：能承受</w:t>
      </w:r>
      <w:r>
        <w:rPr>
          <w:rFonts w:hint="eastAsia"/>
        </w:rPr>
        <w:t>88.2J</w:t>
      </w:r>
      <w:r>
        <w:rPr>
          <w:rFonts w:hint="eastAsia"/>
        </w:rPr>
        <w:t>能量的穿刺。</w:t>
      </w:r>
    </w:p>
    <w:p w:rsidR="00000000" w:rsidRDefault="00706F3F">
      <w:pPr>
        <w:numPr>
          <w:ilvl w:val="0"/>
          <w:numId w:val="43"/>
        </w:numPr>
        <w:ind w:firstLineChars="0"/>
        <w:rPr>
          <w:rFonts w:hint="eastAsia"/>
        </w:rPr>
      </w:pPr>
      <w:r>
        <w:rPr>
          <w:rFonts w:hint="eastAsia"/>
        </w:rPr>
        <w:t>防渗漏性能：头盔能承受试验液从各方向向头盔实验区喷洒，试验头模不被实验液染</w:t>
      </w:r>
      <w:r>
        <w:rPr>
          <w:rFonts w:hint="eastAsia"/>
        </w:rPr>
        <w:t xml:space="preserve"> </w:t>
      </w:r>
      <w:r>
        <w:rPr>
          <w:rFonts w:hint="eastAsia"/>
        </w:rPr>
        <w:t>色；面罩在闭合后，与壳体接合部位有防液体流入功能。</w:t>
      </w:r>
    </w:p>
    <w:p w:rsidR="00000000" w:rsidRDefault="00706F3F">
      <w:pPr>
        <w:numPr>
          <w:ilvl w:val="0"/>
          <w:numId w:val="43"/>
        </w:numPr>
        <w:ind w:firstLineChars="0"/>
        <w:rPr>
          <w:rFonts w:hint="eastAsia"/>
        </w:rPr>
      </w:pPr>
      <w:r>
        <w:rPr>
          <w:rFonts w:hint="eastAsia"/>
        </w:rPr>
        <w:t>头盔面罩经高温（</w:t>
      </w:r>
      <w:r>
        <w:rPr>
          <w:rFonts w:hint="eastAsia"/>
        </w:rPr>
        <w:t>55</w:t>
      </w:r>
      <w:r>
        <w:rPr>
          <w:rFonts w:hint="eastAsia"/>
        </w:rPr>
        <w:t>℃±</w:t>
      </w:r>
      <w:r>
        <w:rPr>
          <w:rFonts w:hint="eastAsia"/>
        </w:rPr>
        <w:t>2</w:t>
      </w:r>
      <w:r>
        <w:rPr>
          <w:rFonts w:hint="eastAsia"/>
        </w:rPr>
        <w:t>℃</w:t>
      </w:r>
      <w:r>
        <w:rPr>
          <w:rFonts w:hint="eastAsia"/>
        </w:rPr>
        <w:t xml:space="preserve"> 4H</w:t>
      </w:r>
      <w:r>
        <w:rPr>
          <w:rFonts w:hint="eastAsia"/>
        </w:rPr>
        <w:t>）、低温（</w:t>
      </w:r>
      <w:r>
        <w:rPr>
          <w:rFonts w:hint="eastAsia"/>
        </w:rPr>
        <w:t>-20</w:t>
      </w:r>
      <w:r>
        <w:rPr>
          <w:rFonts w:hint="eastAsia"/>
        </w:rPr>
        <w:t>℃±</w:t>
      </w:r>
      <w:r>
        <w:rPr>
          <w:rFonts w:hint="eastAsia"/>
        </w:rPr>
        <w:t>2</w:t>
      </w:r>
      <w:r>
        <w:rPr>
          <w:rFonts w:hint="eastAsia"/>
        </w:rPr>
        <w:t>℃</w:t>
      </w:r>
      <w:r>
        <w:rPr>
          <w:rFonts w:hint="eastAsia"/>
        </w:rPr>
        <w:t xml:space="preserve"> 4H</w:t>
      </w:r>
      <w:r>
        <w:rPr>
          <w:rFonts w:hint="eastAsia"/>
        </w:rPr>
        <w:t>）、雨淋（常温、处理</w:t>
      </w:r>
      <w:r>
        <w:rPr>
          <w:rFonts w:hint="eastAsia"/>
        </w:rPr>
        <w:t xml:space="preserve"> 1H</w:t>
      </w:r>
      <w:r>
        <w:rPr>
          <w:rFonts w:hint="eastAsia"/>
        </w:rPr>
        <w:t>后放置</w:t>
      </w:r>
      <w:r>
        <w:rPr>
          <w:rFonts w:hint="eastAsia"/>
        </w:rPr>
        <w:t>5min</w:t>
      </w:r>
      <w:r>
        <w:rPr>
          <w:rFonts w:hint="eastAsia"/>
        </w:rPr>
        <w:t>）预处理，佩戴于相应的头型上，用</w:t>
      </w:r>
      <w:r>
        <w:rPr>
          <w:rFonts w:hint="eastAsia"/>
        </w:rPr>
        <w:t>49J</w:t>
      </w:r>
      <w:r>
        <w:rPr>
          <w:rFonts w:hint="eastAsia"/>
        </w:rPr>
        <w:t>的能量冲击，冲击时传递到试</w:t>
      </w:r>
      <w:r>
        <w:rPr>
          <w:rFonts w:hint="eastAsia"/>
        </w:rPr>
        <w:t xml:space="preserve"> </w:t>
      </w:r>
      <w:r>
        <w:rPr>
          <w:rFonts w:hint="eastAsia"/>
        </w:rPr>
        <w:t>验头模上的力应＜</w:t>
      </w:r>
      <w:r>
        <w:rPr>
          <w:rFonts w:hint="eastAsia"/>
        </w:rPr>
        <w:t>4900N</w:t>
      </w:r>
      <w:r>
        <w:rPr>
          <w:rFonts w:hint="eastAsia"/>
        </w:rPr>
        <w:t>，且壳体无破裂，面罩与试验头模的鼻子未接触且能正常开合，可翻转固定；</w:t>
      </w:r>
      <w:r>
        <w:rPr>
          <w:rFonts w:hint="eastAsia"/>
        </w:rPr>
        <w:t xml:space="preserve"> </w:t>
      </w:r>
    </w:p>
    <w:p w:rsidR="00000000" w:rsidRDefault="00706F3F">
      <w:pPr>
        <w:numPr>
          <w:ilvl w:val="0"/>
          <w:numId w:val="43"/>
        </w:numPr>
        <w:ind w:firstLineChars="0"/>
      </w:pPr>
      <w:r>
        <w:rPr>
          <w:rFonts w:hint="eastAsia"/>
        </w:rPr>
        <w:t>执行标准：《</w:t>
      </w:r>
      <w:r>
        <w:rPr>
          <w:rFonts w:hint="eastAsia"/>
        </w:rPr>
        <w:t>GA 294-2012</w:t>
      </w:r>
      <w:r>
        <w:rPr>
          <w:rFonts w:hint="eastAsia"/>
        </w:rPr>
        <w:t>警用防暴头盔》。</w:t>
      </w:r>
    </w:p>
    <w:p w:rsidR="00000000" w:rsidRDefault="00706F3F">
      <w:pPr>
        <w:ind w:firstLine="420"/>
      </w:pPr>
      <w:r>
        <w:rPr>
          <w:rFonts w:hint="eastAsia"/>
        </w:rPr>
        <w:t>提供由国家级产品质量监督检验机构出具的承检范围包括本投标产品的检验报告（复印件加盖厂家公章）。</w:t>
      </w:r>
    </w:p>
    <w:p w:rsidR="00000000" w:rsidRDefault="00706F3F">
      <w:pPr>
        <w:ind w:firstLine="420"/>
      </w:pPr>
      <w:r>
        <w:t>2</w:t>
      </w:r>
      <w:r>
        <w:rPr>
          <w:rFonts w:hint="eastAsia"/>
        </w:rPr>
        <w:t>）防暴盾牌</w:t>
      </w:r>
    </w:p>
    <w:p w:rsidR="00000000" w:rsidRDefault="00706F3F">
      <w:pPr>
        <w:ind w:firstLine="420"/>
      </w:pPr>
      <w:r>
        <w:rPr>
          <w:rFonts w:hint="eastAsia"/>
        </w:rPr>
        <w:t>防暴盾牌采用法式或圆式防暴盾牌。</w:t>
      </w:r>
    </w:p>
    <w:p w:rsidR="00000000" w:rsidRDefault="00706F3F">
      <w:pPr>
        <w:ind w:firstLine="420"/>
      </w:pPr>
      <w:r>
        <w:rPr>
          <w:rFonts w:hint="eastAsia"/>
        </w:rPr>
        <w:t>投标人提供的防暴盾牌应至少满足以下要求（法式防爆盾牌）：</w:t>
      </w:r>
    </w:p>
    <w:p w:rsidR="00000000" w:rsidRDefault="00706F3F">
      <w:pPr>
        <w:numPr>
          <w:ilvl w:val="0"/>
          <w:numId w:val="43"/>
        </w:numPr>
        <w:ind w:firstLineChars="0"/>
        <w:rPr>
          <w:rFonts w:hint="eastAsia"/>
        </w:rPr>
      </w:pPr>
      <w:r>
        <w:rPr>
          <w:rFonts w:hint="eastAsia"/>
        </w:rPr>
        <w:t>结构：法式盾牌由盾体和握持装置组成，盾体厚度≥</w:t>
      </w:r>
      <w:r>
        <w:rPr>
          <w:rFonts w:hint="eastAsia"/>
        </w:rPr>
        <w:t>4.5mm</w:t>
      </w:r>
      <w:r>
        <w:rPr>
          <w:rFonts w:hint="eastAsia"/>
        </w:rPr>
        <w:t>盾体四周有防砍包边</w:t>
      </w:r>
      <w:r>
        <w:rPr>
          <w:rFonts w:hint="eastAsia"/>
        </w:rPr>
        <w:t>，防砍包边为橡胶材料内嵌钢丝。</w:t>
      </w:r>
    </w:p>
    <w:p w:rsidR="00000000" w:rsidRDefault="00706F3F">
      <w:pPr>
        <w:numPr>
          <w:ilvl w:val="0"/>
          <w:numId w:val="43"/>
        </w:numPr>
        <w:ind w:firstLineChars="0"/>
        <w:rPr>
          <w:rFonts w:hint="eastAsia"/>
        </w:rPr>
      </w:pPr>
      <w:r>
        <w:rPr>
          <w:rFonts w:hint="eastAsia"/>
        </w:rPr>
        <w:t>尺寸：≥</w:t>
      </w:r>
      <w:r>
        <w:rPr>
          <w:rFonts w:hint="eastAsia"/>
        </w:rPr>
        <w:t>1000*550mm</w:t>
      </w:r>
      <w:r>
        <w:rPr>
          <w:rFonts w:hint="eastAsia"/>
        </w:rPr>
        <w:t>，；</w:t>
      </w:r>
    </w:p>
    <w:p w:rsidR="00000000" w:rsidRDefault="00706F3F">
      <w:pPr>
        <w:numPr>
          <w:ilvl w:val="0"/>
          <w:numId w:val="43"/>
        </w:numPr>
        <w:ind w:firstLineChars="0"/>
        <w:rPr>
          <w:rFonts w:hint="eastAsia"/>
        </w:rPr>
      </w:pPr>
      <w:r>
        <w:rPr>
          <w:rFonts w:hint="eastAsia"/>
        </w:rPr>
        <w:t>防护面积：≥</w:t>
      </w:r>
      <w:r>
        <w:rPr>
          <w:rFonts w:hint="eastAsia"/>
        </w:rPr>
        <w:t>0.55</w:t>
      </w:r>
      <w:r>
        <w:rPr>
          <w:rFonts w:hint="eastAsia"/>
        </w:rPr>
        <w:t>㎡；</w:t>
      </w:r>
    </w:p>
    <w:p w:rsidR="00000000" w:rsidRDefault="00706F3F">
      <w:pPr>
        <w:numPr>
          <w:ilvl w:val="0"/>
          <w:numId w:val="43"/>
        </w:numPr>
        <w:ind w:firstLineChars="0"/>
        <w:rPr>
          <w:rFonts w:hint="eastAsia"/>
        </w:rPr>
      </w:pPr>
      <w:r>
        <w:rPr>
          <w:rFonts w:hint="eastAsia"/>
        </w:rPr>
        <w:lastRenderedPageBreak/>
        <w:t>质量：≤</w:t>
      </w:r>
      <w:r>
        <w:rPr>
          <w:rFonts w:hint="eastAsia"/>
        </w:rPr>
        <w:t>4.5kg</w:t>
      </w:r>
      <w:r>
        <w:rPr>
          <w:rFonts w:hint="eastAsia"/>
        </w:rPr>
        <w:t>；</w:t>
      </w:r>
    </w:p>
    <w:p w:rsidR="00000000" w:rsidRDefault="00706F3F">
      <w:pPr>
        <w:numPr>
          <w:ilvl w:val="0"/>
          <w:numId w:val="43"/>
        </w:numPr>
        <w:ind w:firstLineChars="0"/>
        <w:rPr>
          <w:rFonts w:hint="eastAsia"/>
        </w:rPr>
      </w:pPr>
      <w:r>
        <w:rPr>
          <w:rFonts w:hint="eastAsia"/>
        </w:rPr>
        <w:t>连接强度：握持装置的连接部件、握持装置与盾体的连接部件可承受的拉力≥</w:t>
      </w:r>
      <w:r>
        <w:rPr>
          <w:rFonts w:hint="eastAsia"/>
        </w:rPr>
        <w:t>1000N</w:t>
      </w:r>
      <w:r>
        <w:rPr>
          <w:rFonts w:hint="eastAsia"/>
        </w:rPr>
        <w:t>；</w:t>
      </w:r>
    </w:p>
    <w:p w:rsidR="00000000" w:rsidRDefault="00706F3F">
      <w:pPr>
        <w:numPr>
          <w:ilvl w:val="0"/>
          <w:numId w:val="43"/>
        </w:numPr>
        <w:ind w:firstLineChars="0"/>
        <w:rPr>
          <w:rFonts w:hint="eastAsia"/>
        </w:rPr>
      </w:pPr>
      <w:r>
        <w:rPr>
          <w:rFonts w:hint="eastAsia"/>
        </w:rPr>
        <w:t>透光率：≥</w:t>
      </w:r>
      <w:r>
        <w:rPr>
          <w:rFonts w:hint="eastAsia"/>
        </w:rPr>
        <w:t>85%</w:t>
      </w:r>
      <w:r>
        <w:rPr>
          <w:rFonts w:hint="eastAsia"/>
        </w:rPr>
        <w:t>；</w:t>
      </w:r>
    </w:p>
    <w:p w:rsidR="00000000" w:rsidRDefault="00706F3F">
      <w:pPr>
        <w:numPr>
          <w:ilvl w:val="0"/>
          <w:numId w:val="43"/>
        </w:numPr>
        <w:ind w:firstLineChars="0"/>
        <w:rPr>
          <w:rFonts w:hint="eastAsia"/>
        </w:rPr>
      </w:pPr>
      <w:r>
        <w:rPr>
          <w:rFonts w:hint="eastAsia"/>
        </w:rPr>
        <w:t>耐击打强度：线速度为</w:t>
      </w:r>
      <w:r>
        <w:rPr>
          <w:rFonts w:hint="eastAsia"/>
        </w:rPr>
        <w:t>18m/s</w:t>
      </w:r>
      <w:r>
        <w:rPr>
          <w:rFonts w:hint="eastAsia"/>
        </w:rPr>
        <w:t>±</w:t>
      </w:r>
      <w:r>
        <w:rPr>
          <w:rFonts w:hint="eastAsia"/>
        </w:rPr>
        <w:t>0.3m/s</w:t>
      </w:r>
      <w:r>
        <w:rPr>
          <w:rFonts w:hint="eastAsia"/>
        </w:rPr>
        <w:t>、能量为</w:t>
      </w:r>
      <w:r>
        <w:rPr>
          <w:rFonts w:hint="eastAsia"/>
        </w:rPr>
        <w:t>450J</w:t>
      </w:r>
      <w:r>
        <w:rPr>
          <w:rFonts w:hint="eastAsia"/>
        </w:rPr>
        <w:t>±</w:t>
      </w:r>
      <w:r>
        <w:rPr>
          <w:rFonts w:hint="eastAsia"/>
        </w:rPr>
        <w:t>13J</w:t>
      </w:r>
      <w:r>
        <w:rPr>
          <w:rFonts w:hint="eastAsia"/>
        </w:rPr>
        <w:t>的击打，盾体不应破碎或出现长度大于</w:t>
      </w:r>
      <w:r>
        <w:rPr>
          <w:rFonts w:hint="eastAsia"/>
        </w:rPr>
        <w:t>50mm</w:t>
      </w:r>
      <w:r>
        <w:rPr>
          <w:rFonts w:hint="eastAsia"/>
        </w:rPr>
        <w:t>的贯穿性开裂，击打后盾体产生的最大凹陷深度应≤</w:t>
      </w:r>
      <w:r>
        <w:rPr>
          <w:rFonts w:hint="eastAsia"/>
        </w:rPr>
        <w:t>30mm</w:t>
      </w:r>
      <w:r>
        <w:rPr>
          <w:rFonts w:hint="eastAsia"/>
        </w:rPr>
        <w:t>；</w:t>
      </w:r>
    </w:p>
    <w:p w:rsidR="00000000" w:rsidRDefault="00706F3F">
      <w:pPr>
        <w:numPr>
          <w:ilvl w:val="0"/>
          <w:numId w:val="43"/>
        </w:numPr>
        <w:ind w:firstLineChars="0"/>
        <w:rPr>
          <w:rFonts w:hint="eastAsia"/>
        </w:rPr>
      </w:pPr>
      <w:r>
        <w:rPr>
          <w:rFonts w:hint="eastAsia"/>
        </w:rPr>
        <w:t>耐刀砍性能：以</w:t>
      </w:r>
      <w:r>
        <w:rPr>
          <w:rFonts w:hint="eastAsia"/>
        </w:rPr>
        <w:t>8.5m/s</w:t>
      </w:r>
      <w:r>
        <w:rPr>
          <w:rFonts w:hint="eastAsia"/>
        </w:rPr>
        <w:t>±</w:t>
      </w:r>
      <w:r>
        <w:rPr>
          <w:rFonts w:hint="eastAsia"/>
        </w:rPr>
        <w:t>0.5m/s</w:t>
      </w:r>
      <w:r>
        <w:rPr>
          <w:rFonts w:hint="eastAsia"/>
        </w:rPr>
        <w:t>、能量</w:t>
      </w:r>
      <w:r>
        <w:rPr>
          <w:rFonts w:hint="eastAsia"/>
        </w:rPr>
        <w:t>120J</w:t>
      </w:r>
      <w:r>
        <w:rPr>
          <w:rFonts w:hint="eastAsia"/>
        </w:rPr>
        <w:t>±</w:t>
      </w:r>
      <w:r>
        <w:rPr>
          <w:rFonts w:hint="eastAsia"/>
        </w:rPr>
        <w:t>5J</w:t>
      </w:r>
      <w:r>
        <w:rPr>
          <w:rFonts w:hint="eastAsia"/>
        </w:rPr>
        <w:t>击打，刀砍痕迹深度≤</w:t>
      </w:r>
      <w:r>
        <w:rPr>
          <w:rFonts w:hint="eastAsia"/>
        </w:rPr>
        <w:t>20.0mm</w:t>
      </w:r>
      <w:r>
        <w:rPr>
          <w:rFonts w:hint="eastAsia"/>
        </w:rPr>
        <w:t>；</w:t>
      </w:r>
    </w:p>
    <w:p w:rsidR="00000000" w:rsidRDefault="00706F3F">
      <w:pPr>
        <w:numPr>
          <w:ilvl w:val="0"/>
          <w:numId w:val="43"/>
        </w:numPr>
        <w:ind w:firstLineChars="0"/>
        <w:rPr>
          <w:rFonts w:hint="eastAsia"/>
        </w:rPr>
      </w:pPr>
      <w:r>
        <w:rPr>
          <w:rFonts w:hint="eastAsia"/>
        </w:rPr>
        <w:t>阻燃性能：≤</w:t>
      </w:r>
      <w:r>
        <w:rPr>
          <w:rFonts w:hint="eastAsia"/>
        </w:rPr>
        <w:t>10s</w:t>
      </w:r>
      <w:r>
        <w:rPr>
          <w:rFonts w:hint="eastAsia"/>
        </w:rPr>
        <w:t>；</w:t>
      </w:r>
    </w:p>
    <w:p w:rsidR="00000000" w:rsidRDefault="00706F3F">
      <w:pPr>
        <w:numPr>
          <w:ilvl w:val="0"/>
          <w:numId w:val="43"/>
        </w:numPr>
        <w:ind w:firstLineChars="0"/>
        <w:rPr>
          <w:rFonts w:hint="eastAsia"/>
        </w:rPr>
      </w:pPr>
      <w:r>
        <w:rPr>
          <w:rFonts w:hint="eastAsia"/>
        </w:rPr>
        <w:t>防护性能：</w:t>
      </w:r>
      <w:r>
        <w:rPr>
          <w:rFonts w:hint="eastAsia"/>
        </w:rPr>
        <w:t>在射距</w:t>
      </w:r>
      <w:r>
        <w:rPr>
          <w:rFonts w:hint="eastAsia"/>
        </w:rPr>
        <w:t>5</w:t>
      </w:r>
      <w:r>
        <w:rPr>
          <w:rFonts w:hint="eastAsia"/>
        </w:rPr>
        <w:t>米的条件下，具有防</w:t>
      </w:r>
      <w:r>
        <w:rPr>
          <w:rFonts w:hint="eastAsia"/>
        </w:rPr>
        <w:t>12</w:t>
      </w:r>
      <w:r>
        <w:rPr>
          <w:rFonts w:hint="eastAsia"/>
        </w:rPr>
        <w:t>号猎枪</w:t>
      </w:r>
      <w:r>
        <w:rPr>
          <w:rFonts w:hint="eastAsia"/>
        </w:rPr>
        <w:t>6</w:t>
      </w:r>
      <w:r>
        <w:rPr>
          <w:rFonts w:hint="eastAsia"/>
        </w:rPr>
        <w:t>号弹丸功能；</w:t>
      </w:r>
    </w:p>
    <w:p w:rsidR="00000000" w:rsidRDefault="00706F3F">
      <w:pPr>
        <w:numPr>
          <w:ilvl w:val="0"/>
          <w:numId w:val="43"/>
        </w:numPr>
        <w:ind w:firstLineChars="0"/>
        <w:rPr>
          <w:rFonts w:hint="eastAsia"/>
        </w:rPr>
      </w:pPr>
      <w:r>
        <w:rPr>
          <w:rFonts w:hint="eastAsia"/>
        </w:rPr>
        <w:t>温度适应性：</w:t>
      </w:r>
      <w:r>
        <w:rPr>
          <w:rFonts w:hint="eastAsia"/>
        </w:rPr>
        <w:t>-30</w:t>
      </w:r>
      <w:r>
        <w:rPr>
          <w:rFonts w:hint="eastAsia"/>
        </w:rPr>
        <w:t>℃±</w:t>
      </w:r>
      <w:r>
        <w:rPr>
          <w:rFonts w:hint="eastAsia"/>
        </w:rPr>
        <w:t>2</w:t>
      </w:r>
      <w:r>
        <w:rPr>
          <w:rFonts w:hint="eastAsia"/>
        </w:rPr>
        <w:t>℃</w:t>
      </w:r>
      <w:r>
        <w:rPr>
          <w:rFonts w:hint="eastAsia"/>
        </w:rPr>
        <w:t>-55</w:t>
      </w:r>
      <w:r>
        <w:rPr>
          <w:rFonts w:hint="eastAsia"/>
        </w:rPr>
        <w:t>℃±</w:t>
      </w:r>
      <w:r>
        <w:rPr>
          <w:rFonts w:hint="eastAsia"/>
        </w:rPr>
        <w:t>2</w:t>
      </w:r>
      <w:r>
        <w:rPr>
          <w:rFonts w:hint="eastAsia"/>
        </w:rPr>
        <w:t>℃；</w:t>
      </w:r>
    </w:p>
    <w:p w:rsidR="00000000" w:rsidRDefault="00706F3F">
      <w:pPr>
        <w:numPr>
          <w:ilvl w:val="0"/>
          <w:numId w:val="43"/>
        </w:numPr>
        <w:ind w:firstLineChars="0"/>
      </w:pPr>
      <w:r>
        <w:rPr>
          <w:rFonts w:hint="eastAsia"/>
        </w:rPr>
        <w:t>执行标准：</w:t>
      </w:r>
      <w:r>
        <w:rPr>
          <w:rFonts w:hint="eastAsia"/>
        </w:rPr>
        <w:t xml:space="preserve">GA 422- 2019 </w:t>
      </w:r>
      <w:r>
        <w:rPr>
          <w:rFonts w:hint="eastAsia"/>
        </w:rPr>
        <w:t>《警用防暴盾牌》。</w:t>
      </w:r>
    </w:p>
    <w:p w:rsidR="00000000" w:rsidRDefault="00706F3F">
      <w:pPr>
        <w:ind w:firstLine="420"/>
      </w:pPr>
      <w:r>
        <w:rPr>
          <w:rFonts w:hint="eastAsia"/>
        </w:rPr>
        <w:t>提供招标公告发布截止日前国家级产品质量监督检验机构出具的检验报告（复印件加盖厂家公章）。</w:t>
      </w:r>
    </w:p>
    <w:p w:rsidR="00000000" w:rsidRDefault="00706F3F">
      <w:pPr>
        <w:ind w:firstLine="420"/>
      </w:pPr>
      <w:r>
        <w:rPr>
          <w:rFonts w:hint="eastAsia"/>
        </w:rPr>
        <w:t>投标人提供的防暴盾牌应至少满足以下要求（圆式防暴盾牌）：</w:t>
      </w:r>
    </w:p>
    <w:p w:rsidR="00000000" w:rsidRDefault="00706F3F">
      <w:pPr>
        <w:numPr>
          <w:ilvl w:val="0"/>
          <w:numId w:val="43"/>
        </w:numPr>
        <w:ind w:firstLineChars="0"/>
      </w:pPr>
      <w:r>
        <w:rPr>
          <w:rFonts w:hint="eastAsia"/>
        </w:rPr>
        <w:t>材质：采用优质透明聚碳酸脂</w:t>
      </w:r>
      <w:r>
        <w:t>PC</w:t>
      </w:r>
      <w:r>
        <w:rPr>
          <w:rFonts w:hint="eastAsia"/>
        </w:rPr>
        <w:t>材料制造；</w:t>
      </w:r>
    </w:p>
    <w:p w:rsidR="00000000" w:rsidRDefault="00706F3F">
      <w:pPr>
        <w:numPr>
          <w:ilvl w:val="0"/>
          <w:numId w:val="43"/>
        </w:numPr>
        <w:ind w:firstLineChars="0"/>
      </w:pPr>
      <w:r>
        <w:rPr>
          <w:rFonts w:hint="eastAsia"/>
        </w:rPr>
        <w:t>透光率：≥</w:t>
      </w:r>
      <w:r>
        <w:t>84%</w:t>
      </w:r>
      <w:r>
        <w:rPr>
          <w:rFonts w:hint="eastAsia"/>
        </w:rPr>
        <w:t>；</w:t>
      </w:r>
    </w:p>
    <w:p w:rsidR="00000000" w:rsidRDefault="00706F3F">
      <w:pPr>
        <w:numPr>
          <w:ilvl w:val="0"/>
          <w:numId w:val="43"/>
        </w:numPr>
        <w:ind w:firstLineChars="0"/>
      </w:pPr>
      <w:r>
        <w:rPr>
          <w:rFonts w:hint="eastAsia"/>
        </w:rPr>
        <w:t>耐冲击强度：抗冲击力需符合</w:t>
      </w:r>
      <w:r>
        <w:t>147J</w:t>
      </w:r>
      <w:r>
        <w:rPr>
          <w:rFonts w:hint="eastAsia"/>
        </w:rPr>
        <w:t>标准；</w:t>
      </w:r>
    </w:p>
    <w:p w:rsidR="00000000" w:rsidRDefault="00706F3F">
      <w:pPr>
        <w:numPr>
          <w:ilvl w:val="0"/>
          <w:numId w:val="43"/>
        </w:numPr>
        <w:ind w:firstLineChars="0"/>
      </w:pPr>
      <w:r>
        <w:rPr>
          <w:rFonts w:hint="eastAsia"/>
        </w:rPr>
        <w:t>耐穿刺性能：符号</w:t>
      </w:r>
      <w:r>
        <w:t>GA68-2003</w:t>
      </w:r>
      <w:r>
        <w:rPr>
          <w:rFonts w:hint="eastAsia"/>
        </w:rPr>
        <w:t>标准试验刀具</w:t>
      </w:r>
      <w:r>
        <w:t>20J</w:t>
      </w:r>
      <w:r>
        <w:rPr>
          <w:rFonts w:hint="eastAsia"/>
        </w:rPr>
        <w:t>的穿刺标准；</w:t>
      </w:r>
    </w:p>
    <w:p w:rsidR="00000000" w:rsidRDefault="00706F3F">
      <w:pPr>
        <w:numPr>
          <w:ilvl w:val="0"/>
          <w:numId w:val="43"/>
        </w:numPr>
        <w:ind w:firstLineChars="0"/>
      </w:pPr>
      <w:r>
        <w:rPr>
          <w:rFonts w:hint="eastAsia"/>
        </w:rPr>
        <w:t>握把连接强度：≥</w:t>
      </w:r>
      <w:r>
        <w:t>500N</w:t>
      </w:r>
      <w:r>
        <w:rPr>
          <w:rFonts w:hint="eastAsia"/>
        </w:rPr>
        <w:t>；</w:t>
      </w:r>
    </w:p>
    <w:p w:rsidR="00000000" w:rsidRDefault="00706F3F">
      <w:pPr>
        <w:numPr>
          <w:ilvl w:val="0"/>
          <w:numId w:val="43"/>
        </w:numPr>
        <w:ind w:firstLineChars="0"/>
      </w:pPr>
      <w:r>
        <w:rPr>
          <w:rFonts w:hint="eastAsia"/>
        </w:rPr>
        <w:t>臂带连接强度：</w:t>
      </w:r>
      <w:r>
        <w:rPr>
          <w:rFonts w:hint="eastAsia"/>
        </w:rPr>
        <w:t>≥</w:t>
      </w:r>
      <w:r>
        <w:t>500N</w:t>
      </w:r>
      <w:r>
        <w:rPr>
          <w:rFonts w:hint="eastAsia"/>
        </w:rPr>
        <w:t>；</w:t>
      </w:r>
    </w:p>
    <w:p w:rsidR="00000000" w:rsidRDefault="00706F3F">
      <w:pPr>
        <w:numPr>
          <w:ilvl w:val="0"/>
          <w:numId w:val="43"/>
        </w:numPr>
        <w:ind w:firstLineChars="0"/>
      </w:pPr>
      <w:r>
        <w:rPr>
          <w:rFonts w:hint="eastAsia"/>
        </w:rPr>
        <w:t>能有效阻挡砖瓦、石块、棍棒、玻璃、匕首等物体打击和冲刺。</w:t>
      </w:r>
    </w:p>
    <w:p w:rsidR="00000000" w:rsidRDefault="00706F3F">
      <w:pPr>
        <w:numPr>
          <w:ilvl w:val="0"/>
          <w:numId w:val="43"/>
        </w:numPr>
        <w:ind w:firstLineChars="0"/>
        <w:rPr>
          <w:rFonts w:hint="eastAsia"/>
        </w:rPr>
      </w:pPr>
      <w:r>
        <w:rPr>
          <w:rFonts w:hint="eastAsia"/>
        </w:rPr>
        <w:t>圆形盾牌采用聚碳酸酯材料整体热压而成，盾体的中部有涂覆黑色挡光层加强板。</w:t>
      </w:r>
    </w:p>
    <w:p w:rsidR="00000000" w:rsidRDefault="00706F3F">
      <w:pPr>
        <w:numPr>
          <w:ilvl w:val="0"/>
          <w:numId w:val="43"/>
        </w:numPr>
        <w:ind w:firstLineChars="0"/>
        <w:rPr>
          <w:rFonts w:hint="eastAsia"/>
        </w:rPr>
      </w:pPr>
      <w:r>
        <w:rPr>
          <w:rFonts w:hint="eastAsia"/>
        </w:rPr>
        <w:t>防暴盾牌使用</w:t>
      </w:r>
      <w:r>
        <w:rPr>
          <w:rFonts w:hint="eastAsia"/>
        </w:rPr>
        <w:t>4.0mm</w:t>
      </w:r>
      <w:r>
        <w:rPr>
          <w:rFonts w:hint="eastAsia"/>
        </w:rPr>
        <w:t>厚</w:t>
      </w:r>
      <w:r>
        <w:rPr>
          <w:rFonts w:hint="eastAsia"/>
        </w:rPr>
        <w:t>PC</w:t>
      </w:r>
      <w:r>
        <w:rPr>
          <w:rFonts w:hint="eastAsia"/>
        </w:rPr>
        <w:t>板制成，背面有握把和臂带。</w:t>
      </w:r>
    </w:p>
    <w:p w:rsidR="00000000" w:rsidRDefault="00706F3F">
      <w:pPr>
        <w:numPr>
          <w:ilvl w:val="0"/>
          <w:numId w:val="43"/>
        </w:numPr>
        <w:ind w:firstLineChars="0"/>
        <w:rPr>
          <w:rFonts w:hint="eastAsia"/>
        </w:rPr>
      </w:pPr>
      <w:r>
        <w:rPr>
          <w:rFonts w:hint="eastAsia"/>
        </w:rPr>
        <w:t>产品规格：宽度：</w:t>
      </w:r>
      <w:r>
        <w:rPr>
          <w:rFonts w:hint="eastAsia"/>
        </w:rPr>
        <w:t>600mm</w:t>
      </w:r>
      <w:r>
        <w:rPr>
          <w:rFonts w:hint="eastAsia"/>
        </w:rPr>
        <w:t>，厚度：</w:t>
      </w:r>
      <w:r>
        <w:rPr>
          <w:rFonts w:hint="eastAsia"/>
        </w:rPr>
        <w:t xml:space="preserve">4.0mm  </w:t>
      </w:r>
    </w:p>
    <w:p w:rsidR="00000000" w:rsidRDefault="00706F3F">
      <w:pPr>
        <w:numPr>
          <w:ilvl w:val="0"/>
          <w:numId w:val="43"/>
        </w:numPr>
        <w:ind w:firstLineChars="0"/>
        <w:rPr>
          <w:rFonts w:hint="eastAsia"/>
        </w:rPr>
      </w:pPr>
      <w:r>
        <w:rPr>
          <w:rFonts w:hint="eastAsia"/>
        </w:rPr>
        <w:t>防护面积〉</w:t>
      </w:r>
      <w:r>
        <w:rPr>
          <w:rFonts w:hint="eastAsia"/>
        </w:rPr>
        <w:t>0.25m</w:t>
      </w:r>
      <w:r>
        <w:rPr>
          <w:rFonts w:hint="eastAsia"/>
        </w:rPr>
        <w:t>²</w:t>
      </w:r>
    </w:p>
    <w:p w:rsidR="00000000" w:rsidRDefault="00706F3F">
      <w:pPr>
        <w:numPr>
          <w:ilvl w:val="0"/>
          <w:numId w:val="43"/>
        </w:numPr>
        <w:ind w:firstLineChars="0"/>
        <w:rPr>
          <w:rFonts w:hint="eastAsia"/>
        </w:rPr>
      </w:pPr>
      <w:r>
        <w:rPr>
          <w:rFonts w:hint="eastAsia"/>
        </w:rPr>
        <w:t>重量〈</w:t>
      </w:r>
      <w:r>
        <w:rPr>
          <w:rFonts w:hint="eastAsia"/>
        </w:rPr>
        <w:t>4kg</w:t>
      </w:r>
    </w:p>
    <w:p w:rsidR="00000000" w:rsidRDefault="00706F3F">
      <w:pPr>
        <w:numPr>
          <w:ilvl w:val="0"/>
          <w:numId w:val="43"/>
        </w:numPr>
        <w:ind w:firstLineChars="0"/>
        <w:rPr>
          <w:rFonts w:hint="eastAsia"/>
        </w:rPr>
      </w:pPr>
      <w:r>
        <w:rPr>
          <w:rFonts w:hint="eastAsia"/>
        </w:rPr>
        <w:t>透光率〉</w:t>
      </w:r>
      <w:r>
        <w:rPr>
          <w:rFonts w:hint="eastAsia"/>
        </w:rPr>
        <w:t>70%</w:t>
      </w:r>
    </w:p>
    <w:p w:rsidR="00000000" w:rsidRDefault="00706F3F">
      <w:pPr>
        <w:numPr>
          <w:ilvl w:val="0"/>
          <w:numId w:val="43"/>
        </w:numPr>
        <w:ind w:firstLineChars="0"/>
        <w:rPr>
          <w:rFonts w:hint="eastAsia"/>
        </w:rPr>
      </w:pPr>
      <w:r>
        <w:rPr>
          <w:rFonts w:hint="eastAsia"/>
        </w:rPr>
        <w:t>透光率：≥</w:t>
      </w:r>
      <w:r>
        <w:rPr>
          <w:rFonts w:hint="eastAsia"/>
        </w:rPr>
        <w:t>84%</w:t>
      </w:r>
      <w:r>
        <w:rPr>
          <w:rFonts w:hint="eastAsia"/>
        </w:rPr>
        <w:t>；</w:t>
      </w:r>
    </w:p>
    <w:p w:rsidR="00000000" w:rsidRDefault="00706F3F">
      <w:pPr>
        <w:numPr>
          <w:ilvl w:val="0"/>
          <w:numId w:val="43"/>
        </w:numPr>
        <w:ind w:firstLineChars="0"/>
        <w:rPr>
          <w:rFonts w:hint="eastAsia"/>
        </w:rPr>
      </w:pPr>
      <w:r>
        <w:rPr>
          <w:rFonts w:hint="eastAsia"/>
        </w:rPr>
        <w:t>耐冲击强度：抗冲击力需符合</w:t>
      </w:r>
      <w:r>
        <w:rPr>
          <w:rFonts w:hint="eastAsia"/>
        </w:rPr>
        <w:t>147J</w:t>
      </w:r>
      <w:r>
        <w:rPr>
          <w:rFonts w:hint="eastAsia"/>
        </w:rPr>
        <w:t>标准；</w:t>
      </w:r>
    </w:p>
    <w:p w:rsidR="00000000" w:rsidRDefault="00706F3F">
      <w:pPr>
        <w:numPr>
          <w:ilvl w:val="0"/>
          <w:numId w:val="43"/>
        </w:numPr>
        <w:ind w:firstLineChars="0"/>
        <w:rPr>
          <w:rFonts w:hint="eastAsia"/>
        </w:rPr>
      </w:pPr>
      <w:r>
        <w:rPr>
          <w:rFonts w:hint="eastAsia"/>
        </w:rPr>
        <w:t>耐穿刺性能：符号</w:t>
      </w:r>
      <w:r>
        <w:rPr>
          <w:rFonts w:hint="eastAsia"/>
        </w:rPr>
        <w:t>GA68-2003</w:t>
      </w:r>
      <w:r>
        <w:rPr>
          <w:rFonts w:hint="eastAsia"/>
        </w:rPr>
        <w:t>标准试验刀具</w:t>
      </w:r>
      <w:r>
        <w:rPr>
          <w:rFonts w:hint="eastAsia"/>
        </w:rPr>
        <w:t>20J</w:t>
      </w:r>
      <w:r>
        <w:rPr>
          <w:rFonts w:hint="eastAsia"/>
        </w:rPr>
        <w:t>的穿刺标准；</w:t>
      </w:r>
    </w:p>
    <w:p w:rsidR="00000000" w:rsidRDefault="00706F3F">
      <w:pPr>
        <w:numPr>
          <w:ilvl w:val="0"/>
          <w:numId w:val="43"/>
        </w:numPr>
        <w:ind w:firstLineChars="0"/>
        <w:rPr>
          <w:rFonts w:hint="eastAsia"/>
        </w:rPr>
      </w:pPr>
      <w:r>
        <w:rPr>
          <w:rFonts w:hint="eastAsia"/>
        </w:rPr>
        <w:lastRenderedPageBreak/>
        <w:t>握把连接强度：≥</w:t>
      </w:r>
      <w:r>
        <w:rPr>
          <w:rFonts w:hint="eastAsia"/>
        </w:rPr>
        <w:t>500N</w:t>
      </w:r>
      <w:r>
        <w:rPr>
          <w:rFonts w:hint="eastAsia"/>
        </w:rPr>
        <w:t>；</w:t>
      </w:r>
    </w:p>
    <w:p w:rsidR="00000000" w:rsidRDefault="00706F3F">
      <w:pPr>
        <w:numPr>
          <w:ilvl w:val="0"/>
          <w:numId w:val="43"/>
        </w:numPr>
        <w:ind w:firstLineChars="0"/>
        <w:rPr>
          <w:rFonts w:hint="eastAsia"/>
        </w:rPr>
      </w:pPr>
      <w:r>
        <w:rPr>
          <w:rFonts w:hint="eastAsia"/>
        </w:rPr>
        <w:t>臂带连接强度：≥</w:t>
      </w:r>
      <w:r>
        <w:rPr>
          <w:rFonts w:hint="eastAsia"/>
        </w:rPr>
        <w:t>500N</w:t>
      </w:r>
      <w:r>
        <w:rPr>
          <w:rFonts w:hint="eastAsia"/>
        </w:rPr>
        <w:t>；</w:t>
      </w:r>
    </w:p>
    <w:p w:rsidR="00000000" w:rsidRDefault="00706F3F">
      <w:pPr>
        <w:numPr>
          <w:ilvl w:val="0"/>
          <w:numId w:val="43"/>
        </w:numPr>
        <w:ind w:firstLineChars="0"/>
        <w:rPr>
          <w:rFonts w:hint="eastAsia"/>
        </w:rPr>
      </w:pPr>
      <w:r>
        <w:rPr>
          <w:rFonts w:hint="eastAsia"/>
        </w:rPr>
        <w:t>执行标准：《</w:t>
      </w:r>
      <w:r>
        <w:rPr>
          <w:rFonts w:hint="eastAsia"/>
        </w:rPr>
        <w:t>GA 42</w:t>
      </w:r>
      <w:r>
        <w:rPr>
          <w:rFonts w:hint="eastAsia"/>
        </w:rPr>
        <w:t>2-2008</w:t>
      </w:r>
      <w:r>
        <w:rPr>
          <w:rFonts w:hint="eastAsia"/>
        </w:rPr>
        <w:t>防暴盾牌》透光率：≥</w:t>
      </w:r>
      <w:r>
        <w:t>84%</w:t>
      </w:r>
      <w:r>
        <w:rPr>
          <w:rFonts w:hint="eastAsia"/>
        </w:rPr>
        <w:t>；</w:t>
      </w:r>
    </w:p>
    <w:p w:rsidR="00000000" w:rsidRDefault="00706F3F">
      <w:pPr>
        <w:ind w:firstLine="420"/>
      </w:pPr>
      <w:r>
        <w:t>3</w:t>
      </w:r>
      <w:r>
        <w:rPr>
          <w:rFonts w:hint="eastAsia"/>
        </w:rPr>
        <w:t>）防刺服</w:t>
      </w:r>
    </w:p>
    <w:p w:rsidR="00000000" w:rsidRDefault="00706F3F">
      <w:pPr>
        <w:ind w:firstLine="420"/>
      </w:pPr>
      <w:r>
        <w:rPr>
          <w:rFonts w:hint="eastAsia"/>
        </w:rPr>
        <w:t>投标人提供的防刺服应至少满足以下要求：</w:t>
      </w:r>
    </w:p>
    <w:p w:rsidR="00000000" w:rsidRDefault="00706F3F">
      <w:pPr>
        <w:numPr>
          <w:ilvl w:val="0"/>
          <w:numId w:val="43"/>
        </w:numPr>
        <w:ind w:firstLineChars="0"/>
      </w:pPr>
      <w:r>
        <w:rPr>
          <w:rFonts w:hint="eastAsia"/>
        </w:rPr>
        <w:t>执行标准：按公安部</w:t>
      </w:r>
      <w:r>
        <w:t>GA68-2019</w:t>
      </w:r>
      <w:r>
        <w:rPr>
          <w:rFonts w:hint="eastAsia"/>
        </w:rPr>
        <w:t>《警用防刺服》标准执行，提供的产品有公安部检测报告；</w:t>
      </w:r>
    </w:p>
    <w:p w:rsidR="00000000" w:rsidRDefault="00706F3F">
      <w:pPr>
        <w:numPr>
          <w:ilvl w:val="0"/>
          <w:numId w:val="43"/>
        </w:numPr>
        <w:ind w:firstLineChars="0"/>
      </w:pPr>
      <w:r>
        <w:rPr>
          <w:rFonts w:hint="eastAsia"/>
        </w:rPr>
        <w:t>颜色：藏蓝色；</w:t>
      </w:r>
    </w:p>
    <w:p w:rsidR="00000000" w:rsidRDefault="00706F3F">
      <w:pPr>
        <w:numPr>
          <w:ilvl w:val="0"/>
          <w:numId w:val="43"/>
        </w:numPr>
        <w:ind w:firstLineChars="0"/>
      </w:pPr>
      <w:r>
        <w:rPr>
          <w:rFonts w:hint="eastAsia"/>
        </w:rPr>
        <w:t>防护级别：应满足</w:t>
      </w:r>
      <w:r>
        <w:t>24</w:t>
      </w:r>
      <w:r>
        <w:rPr>
          <w:rFonts w:hint="eastAsia"/>
        </w:rPr>
        <w:t>焦耳动能，不露刀尖；</w:t>
      </w:r>
    </w:p>
    <w:p w:rsidR="00000000" w:rsidRDefault="00706F3F">
      <w:pPr>
        <w:numPr>
          <w:ilvl w:val="0"/>
          <w:numId w:val="43"/>
        </w:numPr>
        <w:ind w:firstLineChars="0"/>
      </w:pPr>
      <w:r>
        <w:rPr>
          <w:rFonts w:hint="eastAsia"/>
        </w:rPr>
        <w:t>防刺材料：采用超高强、超高密度的聚乙烯短切纱和芳纶短切纱混纺制造的防刺材料，此材料应具有断裂强度高、弹性模量大等特性；</w:t>
      </w:r>
    </w:p>
    <w:p w:rsidR="00000000" w:rsidRDefault="00706F3F">
      <w:pPr>
        <w:numPr>
          <w:ilvl w:val="0"/>
          <w:numId w:val="43"/>
        </w:numPr>
        <w:ind w:firstLineChars="0"/>
      </w:pPr>
      <w:r>
        <w:rPr>
          <w:rFonts w:hint="eastAsia"/>
        </w:rPr>
        <w:t>产品由外套、防护层及防护层保护套组成。防护层由</w:t>
      </w:r>
      <w:r>
        <w:rPr>
          <w:rFonts w:hint="eastAsia"/>
        </w:rPr>
        <w:t>34</w:t>
      </w:r>
      <w:r>
        <w:rPr>
          <w:rFonts w:hint="eastAsia"/>
        </w:rPr>
        <w:t>层高性能芳纶纤维浸胶无纬布</w:t>
      </w:r>
      <w:r>
        <w:rPr>
          <w:rFonts w:hint="eastAsia"/>
        </w:rPr>
        <w:t>+5mm</w:t>
      </w:r>
      <w:r>
        <w:rPr>
          <w:rFonts w:hint="eastAsia"/>
        </w:rPr>
        <w:t>厚泡沫制成。</w:t>
      </w:r>
    </w:p>
    <w:p w:rsidR="00000000" w:rsidRDefault="00706F3F">
      <w:pPr>
        <w:numPr>
          <w:ilvl w:val="0"/>
          <w:numId w:val="43"/>
        </w:numPr>
        <w:ind w:firstLineChars="0"/>
      </w:pPr>
      <w:r>
        <w:rPr>
          <w:rFonts w:hint="eastAsia"/>
        </w:rPr>
        <w:t>产品样式：采用背心式；肩部、腰部均可调节；</w:t>
      </w:r>
    </w:p>
    <w:p w:rsidR="00000000" w:rsidRDefault="00706F3F">
      <w:pPr>
        <w:numPr>
          <w:ilvl w:val="0"/>
          <w:numId w:val="43"/>
        </w:numPr>
        <w:ind w:firstLineChars="0"/>
      </w:pPr>
      <w:r>
        <w:rPr>
          <w:rFonts w:hint="eastAsia"/>
        </w:rPr>
        <w:t>产品尺寸</w:t>
      </w:r>
      <w:r>
        <w:rPr>
          <w:rFonts w:hint="eastAsia"/>
        </w:rPr>
        <w:t>：高：</w:t>
      </w:r>
      <w:r>
        <w:t>58</w:t>
      </w:r>
      <w:r>
        <w:rPr>
          <w:rFonts w:hint="eastAsia"/>
        </w:rPr>
        <w:t>厘米；腰围：</w:t>
      </w:r>
      <w:r>
        <w:t>&lt;150</w:t>
      </w:r>
      <w:r>
        <w:rPr>
          <w:rFonts w:hint="eastAsia"/>
        </w:rPr>
        <w:t>厘米；</w:t>
      </w:r>
    </w:p>
    <w:p w:rsidR="00000000" w:rsidRDefault="00706F3F">
      <w:pPr>
        <w:numPr>
          <w:ilvl w:val="0"/>
          <w:numId w:val="43"/>
        </w:numPr>
        <w:ind w:firstLineChars="0"/>
      </w:pPr>
      <w:r>
        <w:rPr>
          <w:rFonts w:hint="eastAsia"/>
        </w:rPr>
        <w:t>防护面积：</w:t>
      </w:r>
      <w:r>
        <w:t>&gt;0.3m</w:t>
      </w:r>
      <w:r>
        <w:rPr>
          <w:vertAlign w:val="superscript"/>
        </w:rPr>
        <w:t>2</w:t>
      </w:r>
      <w:r>
        <w:rPr>
          <w:rFonts w:hint="eastAsia"/>
        </w:rPr>
        <w:t>；</w:t>
      </w:r>
    </w:p>
    <w:p w:rsidR="00000000" w:rsidRDefault="00706F3F">
      <w:pPr>
        <w:numPr>
          <w:ilvl w:val="0"/>
          <w:numId w:val="43"/>
        </w:numPr>
        <w:ind w:firstLineChars="0"/>
      </w:pPr>
      <w:r>
        <w:rPr>
          <w:rFonts w:hint="eastAsia"/>
        </w:rPr>
        <w:t>重量：≤</w:t>
      </w:r>
      <w:r>
        <w:t>1.2Kg</w:t>
      </w:r>
      <w:r>
        <w:rPr>
          <w:rFonts w:hint="eastAsia"/>
        </w:rPr>
        <w:t>；</w:t>
      </w:r>
    </w:p>
    <w:p w:rsidR="00000000" w:rsidRDefault="00706F3F">
      <w:pPr>
        <w:numPr>
          <w:ilvl w:val="0"/>
          <w:numId w:val="43"/>
        </w:numPr>
        <w:ind w:firstLineChars="0"/>
        <w:rPr>
          <w:rFonts w:hint="eastAsia"/>
        </w:rPr>
      </w:pPr>
      <w:r>
        <w:rPr>
          <w:rFonts w:hint="eastAsia"/>
        </w:rPr>
        <w:t>颜色：警蓝色。</w:t>
      </w:r>
    </w:p>
    <w:p w:rsidR="00000000" w:rsidRDefault="00706F3F">
      <w:pPr>
        <w:numPr>
          <w:ilvl w:val="0"/>
          <w:numId w:val="43"/>
        </w:numPr>
        <w:ind w:firstLineChars="0"/>
      </w:pPr>
      <w:r>
        <w:rPr>
          <w:rFonts w:hint="eastAsia"/>
        </w:rPr>
        <w:t>防刺服应具备多种尺寸型号，可根据使用人员身材在供货前最终选择确定。</w:t>
      </w:r>
    </w:p>
    <w:p w:rsidR="00000000" w:rsidRDefault="00706F3F">
      <w:pPr>
        <w:numPr>
          <w:ilvl w:val="0"/>
          <w:numId w:val="43"/>
        </w:numPr>
        <w:ind w:firstLineChars="0"/>
      </w:pPr>
      <w:r>
        <w:rPr>
          <w:rFonts w:hint="eastAsia"/>
        </w:rPr>
        <w:t>防刺性能：能有效地防住匕首，三棱刀、砍刀等利器的穿刺；受刺的防刺服，严禁再次使用。</w:t>
      </w:r>
    </w:p>
    <w:p w:rsidR="00000000" w:rsidRDefault="00706F3F">
      <w:pPr>
        <w:numPr>
          <w:ilvl w:val="0"/>
          <w:numId w:val="43"/>
        </w:numPr>
        <w:ind w:firstLineChars="0"/>
        <w:rPr>
          <w:rFonts w:hint="eastAsia"/>
        </w:rPr>
      </w:pPr>
      <w:r>
        <w:rPr>
          <w:rFonts w:hint="eastAsia"/>
        </w:rPr>
        <w:t>耐浸水性能：常温条件下，防刺服在水中浸泡</w:t>
      </w:r>
      <w:r>
        <w:rPr>
          <w:rFonts w:hint="eastAsia"/>
        </w:rPr>
        <w:t>30min</w:t>
      </w:r>
      <w:r>
        <w:rPr>
          <w:rFonts w:hint="eastAsia"/>
        </w:rPr>
        <w:t>后，以</w:t>
      </w:r>
      <w:r>
        <w:rPr>
          <w:rFonts w:hint="eastAsia"/>
        </w:rPr>
        <w:t>24J</w:t>
      </w:r>
      <w:r>
        <w:rPr>
          <w:rFonts w:hint="eastAsia"/>
        </w:rPr>
        <w:t>±</w:t>
      </w:r>
      <w:r>
        <w:rPr>
          <w:rFonts w:hint="eastAsia"/>
        </w:rPr>
        <w:t>0.5J</w:t>
      </w:r>
      <w:r>
        <w:rPr>
          <w:rFonts w:hint="eastAsia"/>
        </w:rPr>
        <w:t>撞击能量对防刺服进行穿刺，均未穿透</w:t>
      </w:r>
      <w:r>
        <w:rPr>
          <w:rFonts w:hint="eastAsia"/>
        </w:rPr>
        <w:t xml:space="preserve"> </w:t>
      </w:r>
    </w:p>
    <w:p w:rsidR="00000000" w:rsidRDefault="00706F3F">
      <w:pPr>
        <w:numPr>
          <w:ilvl w:val="0"/>
          <w:numId w:val="43"/>
        </w:numPr>
        <w:ind w:firstLineChars="0"/>
        <w:rPr>
          <w:rFonts w:hint="eastAsia"/>
        </w:rPr>
      </w:pPr>
      <w:r>
        <w:rPr>
          <w:rFonts w:hint="eastAsia"/>
        </w:rPr>
        <w:t>温度适应性：在低温</w:t>
      </w:r>
      <w:r>
        <w:rPr>
          <w:rFonts w:hint="eastAsia"/>
        </w:rPr>
        <w:t>-20</w:t>
      </w:r>
      <w:r>
        <w:rPr>
          <w:rFonts w:hint="eastAsia"/>
        </w:rPr>
        <w:t>℃±</w:t>
      </w:r>
      <w:r>
        <w:rPr>
          <w:rFonts w:hint="eastAsia"/>
        </w:rPr>
        <w:t>2</w:t>
      </w:r>
      <w:r>
        <w:rPr>
          <w:rFonts w:hint="eastAsia"/>
        </w:rPr>
        <w:t>℃，高温</w:t>
      </w:r>
      <w:r>
        <w:rPr>
          <w:rFonts w:hint="eastAsia"/>
        </w:rPr>
        <w:t>+55</w:t>
      </w:r>
      <w:r>
        <w:rPr>
          <w:rFonts w:hint="eastAsia"/>
        </w:rPr>
        <w:t>℃±</w:t>
      </w:r>
      <w:r>
        <w:rPr>
          <w:rFonts w:hint="eastAsia"/>
        </w:rPr>
        <w:t>2</w:t>
      </w:r>
      <w:r>
        <w:rPr>
          <w:rFonts w:hint="eastAsia"/>
        </w:rPr>
        <w:t>℃恒温箱内保持</w:t>
      </w:r>
      <w:r>
        <w:rPr>
          <w:rFonts w:hint="eastAsia"/>
        </w:rPr>
        <w:t>4h</w:t>
      </w:r>
      <w:r>
        <w:rPr>
          <w:rFonts w:hint="eastAsia"/>
        </w:rPr>
        <w:t>，以</w:t>
      </w:r>
      <w:r>
        <w:rPr>
          <w:rFonts w:hint="eastAsia"/>
        </w:rPr>
        <w:t>24J</w:t>
      </w:r>
      <w:r>
        <w:rPr>
          <w:rFonts w:hint="eastAsia"/>
        </w:rPr>
        <w:t>±</w:t>
      </w:r>
      <w:r>
        <w:rPr>
          <w:rFonts w:hint="eastAsia"/>
        </w:rPr>
        <w:t>0.5J</w:t>
      </w:r>
      <w:r>
        <w:rPr>
          <w:rFonts w:hint="eastAsia"/>
        </w:rPr>
        <w:t>撞击能量对防刺服进行穿刺，均未穿透</w:t>
      </w:r>
      <w:r>
        <w:rPr>
          <w:rFonts w:hint="eastAsia"/>
        </w:rPr>
        <w:t xml:space="preserve"> </w:t>
      </w:r>
    </w:p>
    <w:p w:rsidR="00000000" w:rsidRDefault="00706F3F">
      <w:pPr>
        <w:numPr>
          <w:ilvl w:val="0"/>
          <w:numId w:val="43"/>
        </w:numPr>
        <w:ind w:firstLineChars="0"/>
      </w:pPr>
      <w:r>
        <w:rPr>
          <w:rFonts w:hint="eastAsia"/>
        </w:rPr>
        <w:t>使用注意事项：防刺服严</w:t>
      </w:r>
      <w:r>
        <w:rPr>
          <w:rFonts w:hint="eastAsia"/>
        </w:rPr>
        <w:t>禁反套，内胆与外套可分拆，内胆严禁洗涤，化学腐蚀，外套忌高温洗涤。</w:t>
      </w:r>
    </w:p>
    <w:p w:rsidR="00000000" w:rsidRDefault="00706F3F">
      <w:pPr>
        <w:ind w:firstLine="420"/>
      </w:pPr>
      <w:r>
        <w:t>4</w:t>
      </w:r>
      <w:r>
        <w:rPr>
          <w:rFonts w:hint="eastAsia"/>
        </w:rPr>
        <w:t>）防火服</w:t>
      </w:r>
    </w:p>
    <w:p w:rsidR="00000000" w:rsidRDefault="00706F3F">
      <w:pPr>
        <w:ind w:firstLine="420"/>
      </w:pPr>
      <w:r>
        <w:rPr>
          <w:rFonts w:hint="eastAsia"/>
        </w:rPr>
        <w:t>投标人提供的防火服应至少满足以下要求：</w:t>
      </w:r>
    </w:p>
    <w:p w:rsidR="00000000" w:rsidRDefault="00706F3F">
      <w:pPr>
        <w:numPr>
          <w:ilvl w:val="0"/>
          <w:numId w:val="43"/>
        </w:numPr>
        <w:ind w:firstLineChars="0"/>
      </w:pPr>
      <w:r>
        <w:rPr>
          <w:rFonts w:hint="eastAsia"/>
        </w:rPr>
        <w:t>颜色：银白；</w:t>
      </w:r>
    </w:p>
    <w:p w:rsidR="00000000" w:rsidRDefault="00706F3F">
      <w:pPr>
        <w:numPr>
          <w:ilvl w:val="0"/>
          <w:numId w:val="43"/>
        </w:numPr>
        <w:ind w:firstLineChars="0"/>
      </w:pPr>
      <w:r>
        <w:rPr>
          <w:rFonts w:hint="eastAsia"/>
        </w:rPr>
        <w:lastRenderedPageBreak/>
        <w:t>内层防护服：采用双重胶带贴合，三层</w:t>
      </w:r>
      <w:r>
        <w:t>EX</w:t>
      </w:r>
      <w:r>
        <w:rPr>
          <w:rFonts w:hint="eastAsia"/>
        </w:rPr>
        <w:t>面罩，密封拉链封口，三个排气孔，三层手套，短靴，外层靴子副翼；</w:t>
      </w:r>
    </w:p>
    <w:p w:rsidR="00000000" w:rsidRDefault="00706F3F">
      <w:pPr>
        <w:numPr>
          <w:ilvl w:val="0"/>
          <w:numId w:val="43"/>
        </w:numPr>
        <w:ind w:firstLineChars="0"/>
        <w:rPr>
          <w:rFonts w:hint="eastAsia"/>
        </w:rPr>
      </w:pPr>
      <w:r>
        <w:t xml:space="preserve"> </w:t>
      </w:r>
      <w:r>
        <w:rPr>
          <w:rFonts w:hint="eastAsia"/>
        </w:rPr>
        <w:t>外层防护服：采用玻璃纤维布镀铝箔，拉链盖封口，四个排气阀。</w:t>
      </w:r>
    </w:p>
    <w:p w:rsidR="00000000" w:rsidRDefault="00706F3F">
      <w:pPr>
        <w:numPr>
          <w:ilvl w:val="0"/>
          <w:numId w:val="43"/>
        </w:numPr>
        <w:ind w:firstLineChars="0"/>
      </w:pPr>
      <w:r>
        <w:rPr>
          <w:rFonts w:hint="eastAsia"/>
        </w:rPr>
        <w:t>防火服应具备多种尺寸型号，可根据使用人员身材在供货前最终选择确定。</w:t>
      </w:r>
    </w:p>
    <w:p w:rsidR="00000000" w:rsidRDefault="00706F3F">
      <w:pPr>
        <w:ind w:firstLine="420"/>
      </w:pPr>
      <w:r>
        <w:t>5</w:t>
      </w:r>
      <w:r>
        <w:rPr>
          <w:rFonts w:hint="eastAsia"/>
        </w:rPr>
        <w:t>）防毒面具</w:t>
      </w:r>
    </w:p>
    <w:p w:rsidR="00000000" w:rsidRDefault="00706F3F">
      <w:pPr>
        <w:ind w:firstLine="420"/>
      </w:pPr>
      <w:r>
        <w:rPr>
          <w:rFonts w:hint="eastAsia"/>
        </w:rPr>
        <w:t>投标人提供的防毒面具应至少满足以下要求：</w:t>
      </w:r>
    </w:p>
    <w:p w:rsidR="00000000" w:rsidRDefault="00706F3F">
      <w:pPr>
        <w:numPr>
          <w:ilvl w:val="0"/>
          <w:numId w:val="43"/>
        </w:numPr>
        <w:ind w:firstLineChars="0"/>
      </w:pPr>
      <w:r>
        <w:rPr>
          <w:rFonts w:hint="eastAsia"/>
        </w:rPr>
        <w:t>面具密合框为反折边，佩戴舒适，气密好，可满足</w:t>
      </w:r>
      <w:r>
        <w:t>95%</w:t>
      </w:r>
      <w:r>
        <w:rPr>
          <w:rFonts w:hint="eastAsia"/>
        </w:rPr>
        <w:t>的人员佩戴使用；</w:t>
      </w:r>
    </w:p>
    <w:p w:rsidR="00000000" w:rsidRDefault="00706F3F">
      <w:pPr>
        <w:numPr>
          <w:ilvl w:val="0"/>
          <w:numId w:val="43"/>
        </w:numPr>
        <w:ind w:firstLineChars="0"/>
      </w:pPr>
      <w:r>
        <w:rPr>
          <w:rFonts w:hint="eastAsia"/>
        </w:rPr>
        <w:t>面具所配置的五根头带可</w:t>
      </w:r>
      <w:r>
        <w:rPr>
          <w:rFonts w:hint="eastAsia"/>
        </w:rPr>
        <w:t>随意调节，确保松紧适宜；</w:t>
      </w:r>
    </w:p>
    <w:p w:rsidR="00000000" w:rsidRDefault="00706F3F">
      <w:pPr>
        <w:numPr>
          <w:ilvl w:val="0"/>
          <w:numId w:val="43"/>
        </w:numPr>
        <w:ind w:firstLineChars="0"/>
      </w:pPr>
      <w:r>
        <w:rPr>
          <w:rFonts w:hint="eastAsia"/>
        </w:rPr>
        <w:t>面具的镜片保明采用阻水罩结构，可确保面具在用时镜片保明性能良好；</w:t>
      </w:r>
    </w:p>
    <w:p w:rsidR="00000000" w:rsidRDefault="00706F3F">
      <w:pPr>
        <w:numPr>
          <w:ilvl w:val="0"/>
          <w:numId w:val="43"/>
        </w:numPr>
        <w:ind w:firstLineChars="0"/>
      </w:pPr>
      <w:r>
        <w:rPr>
          <w:rFonts w:hint="eastAsia"/>
        </w:rPr>
        <w:t>面具的大眼窗片由聚碳酸酯制成，具有开阔的视野，良好的光学，耐冲击性能；</w:t>
      </w:r>
    </w:p>
    <w:p w:rsidR="00000000" w:rsidRDefault="00706F3F">
      <w:pPr>
        <w:numPr>
          <w:ilvl w:val="0"/>
          <w:numId w:val="43"/>
        </w:numPr>
        <w:ind w:firstLineChars="0"/>
      </w:pPr>
      <w:r>
        <w:rPr>
          <w:rFonts w:hint="eastAsia"/>
        </w:rPr>
        <w:t>面具还装有通话器，通话器传音清晰，传声损失小；</w:t>
      </w:r>
    </w:p>
    <w:p w:rsidR="00000000" w:rsidRDefault="00706F3F">
      <w:pPr>
        <w:numPr>
          <w:ilvl w:val="0"/>
          <w:numId w:val="43"/>
        </w:numPr>
        <w:ind w:firstLineChars="0"/>
      </w:pPr>
      <w:r>
        <w:rPr>
          <w:rFonts w:hint="eastAsia"/>
        </w:rPr>
        <w:t>防毒面具可根据防护对象选择不同种类的滤毒罐；</w:t>
      </w:r>
    </w:p>
    <w:p w:rsidR="00000000" w:rsidRDefault="00706F3F">
      <w:pPr>
        <w:numPr>
          <w:ilvl w:val="0"/>
          <w:numId w:val="43"/>
        </w:numPr>
        <w:ind w:firstLineChars="0"/>
      </w:pPr>
      <w:r>
        <w:rPr>
          <w:rFonts w:hint="eastAsia"/>
        </w:rPr>
        <w:t>防毒面具按国标</w:t>
      </w:r>
      <w:r>
        <w:rPr>
          <w:rFonts w:hint="eastAsia"/>
        </w:rPr>
        <w:t>GB2890-20</w:t>
      </w:r>
      <w:r>
        <w:t>22</w:t>
      </w:r>
      <w:r>
        <w:rPr>
          <w:rFonts w:hint="eastAsia"/>
        </w:rPr>
        <w:t>《呼吸防护</w:t>
      </w:r>
      <w:r>
        <w:rPr>
          <w:rFonts w:hint="eastAsia"/>
        </w:rPr>
        <w:t xml:space="preserve"> </w:t>
      </w:r>
      <w:r>
        <w:rPr>
          <w:rFonts w:hint="eastAsia"/>
        </w:rPr>
        <w:t>自吸过滤式防毒面具》的要求进行生产；</w:t>
      </w:r>
    </w:p>
    <w:p w:rsidR="00000000" w:rsidRDefault="00706F3F">
      <w:pPr>
        <w:numPr>
          <w:ilvl w:val="0"/>
          <w:numId w:val="43"/>
        </w:numPr>
        <w:ind w:firstLineChars="0"/>
      </w:pPr>
      <w:r>
        <w:rPr>
          <w:rFonts w:hint="eastAsia"/>
        </w:rPr>
        <w:t>防毒时间：同选定罐的性能；</w:t>
      </w:r>
    </w:p>
    <w:p w:rsidR="00000000" w:rsidRDefault="00706F3F">
      <w:pPr>
        <w:numPr>
          <w:ilvl w:val="0"/>
          <w:numId w:val="43"/>
        </w:numPr>
        <w:ind w:firstLineChars="0"/>
      </w:pPr>
      <w:r>
        <w:rPr>
          <w:rFonts w:hint="eastAsia"/>
        </w:rPr>
        <w:t>呼气阻力：≤</w:t>
      </w:r>
      <w:r>
        <w:t>98Pa</w:t>
      </w:r>
      <w:r>
        <w:rPr>
          <w:rFonts w:hint="eastAsia"/>
        </w:rPr>
        <w:t>（</w:t>
      </w:r>
      <w:r>
        <w:t>30L/min</w:t>
      </w:r>
      <w:r>
        <w:rPr>
          <w:rFonts w:hint="eastAsia"/>
        </w:rPr>
        <w:t>）；</w:t>
      </w:r>
    </w:p>
    <w:p w:rsidR="00000000" w:rsidRDefault="00706F3F">
      <w:pPr>
        <w:numPr>
          <w:ilvl w:val="0"/>
          <w:numId w:val="43"/>
        </w:numPr>
        <w:ind w:firstLineChars="0"/>
      </w:pPr>
      <w:r>
        <w:rPr>
          <w:rFonts w:hint="eastAsia"/>
        </w:rPr>
        <w:t>视野：总视野≥</w:t>
      </w:r>
      <w:r>
        <w:t>75%</w:t>
      </w:r>
      <w:r>
        <w:rPr>
          <w:rFonts w:hint="eastAsia"/>
        </w:rPr>
        <w:t>；</w:t>
      </w:r>
    </w:p>
    <w:p w:rsidR="00000000" w:rsidRDefault="00706F3F">
      <w:pPr>
        <w:numPr>
          <w:ilvl w:val="0"/>
          <w:numId w:val="43"/>
        </w:numPr>
        <w:ind w:firstLineChars="0"/>
      </w:pPr>
      <w:r>
        <w:rPr>
          <w:rFonts w:hint="eastAsia"/>
        </w:rPr>
        <w:t>双目视野：≥</w:t>
      </w:r>
      <w:r>
        <w:t>60%</w:t>
      </w:r>
      <w:r>
        <w:rPr>
          <w:rFonts w:hint="eastAsia"/>
        </w:rPr>
        <w:t>；</w:t>
      </w:r>
    </w:p>
    <w:p w:rsidR="00000000" w:rsidRDefault="00706F3F">
      <w:pPr>
        <w:numPr>
          <w:ilvl w:val="0"/>
          <w:numId w:val="43"/>
        </w:numPr>
        <w:ind w:firstLineChars="0"/>
      </w:pPr>
      <w:r>
        <w:rPr>
          <w:rFonts w:hint="eastAsia"/>
        </w:rPr>
        <w:t>下方视野：≥</w:t>
      </w:r>
      <w:r>
        <w:t>40</w:t>
      </w:r>
      <w:r>
        <w:rPr>
          <w:rFonts w:hint="eastAsia"/>
        </w:rPr>
        <w:t>度；</w:t>
      </w:r>
    </w:p>
    <w:p w:rsidR="00000000" w:rsidRDefault="00706F3F">
      <w:pPr>
        <w:numPr>
          <w:ilvl w:val="0"/>
          <w:numId w:val="43"/>
        </w:numPr>
        <w:ind w:firstLineChars="0"/>
      </w:pPr>
      <w:r>
        <w:rPr>
          <w:rFonts w:hint="eastAsia"/>
        </w:rPr>
        <w:t>油雾透过率：≤</w:t>
      </w:r>
      <w:r>
        <w:t>0.0005%</w:t>
      </w:r>
      <w:r>
        <w:rPr>
          <w:rFonts w:hint="eastAsia"/>
        </w:rPr>
        <w:t>；</w:t>
      </w:r>
    </w:p>
    <w:p w:rsidR="00000000" w:rsidRDefault="00706F3F">
      <w:pPr>
        <w:numPr>
          <w:ilvl w:val="0"/>
          <w:numId w:val="43"/>
        </w:numPr>
        <w:ind w:firstLineChars="0"/>
      </w:pPr>
      <w:r>
        <w:rPr>
          <w:rFonts w:hint="eastAsia"/>
        </w:rPr>
        <w:t>面具漏气系数：≤</w:t>
      </w:r>
      <w:r>
        <w:t>0.0005%</w:t>
      </w:r>
      <w:r>
        <w:rPr>
          <w:rFonts w:hint="eastAsia"/>
        </w:rPr>
        <w:t>；</w:t>
      </w:r>
    </w:p>
    <w:p w:rsidR="00000000" w:rsidRDefault="00706F3F">
      <w:pPr>
        <w:numPr>
          <w:ilvl w:val="0"/>
          <w:numId w:val="43"/>
        </w:numPr>
        <w:ind w:firstLineChars="0"/>
      </w:pPr>
      <w:r>
        <w:rPr>
          <w:rFonts w:hint="eastAsia"/>
        </w:rPr>
        <w:t>贮存寿命：面具滤毒罐在规定条件下，贮存期为</w:t>
      </w:r>
      <w:r>
        <w:t>5</w:t>
      </w:r>
      <w:r>
        <w:rPr>
          <w:rFonts w:hint="eastAsia"/>
        </w:rPr>
        <w:t>年。每个防毒面具配</w:t>
      </w:r>
      <w:r>
        <w:rPr>
          <w:rFonts w:hint="eastAsia"/>
        </w:rPr>
        <w:t>15</w:t>
      </w:r>
      <w:r>
        <w:rPr>
          <w:rFonts w:hint="eastAsia"/>
        </w:rPr>
        <w:t>个防毒罐。</w:t>
      </w:r>
    </w:p>
    <w:p w:rsidR="00000000" w:rsidRDefault="00706F3F">
      <w:pPr>
        <w:ind w:firstLine="420"/>
      </w:pPr>
      <w:r>
        <w:t>6</w:t>
      </w:r>
      <w:r>
        <w:rPr>
          <w:rFonts w:hint="eastAsia"/>
        </w:rPr>
        <w:t>）防割手套</w:t>
      </w:r>
    </w:p>
    <w:p w:rsidR="00000000" w:rsidRDefault="00706F3F">
      <w:pPr>
        <w:ind w:firstLine="420"/>
      </w:pPr>
      <w:r>
        <w:rPr>
          <w:rFonts w:hint="eastAsia"/>
        </w:rPr>
        <w:t>投标人提供的防割手套应至少满足以下要求：</w:t>
      </w:r>
    </w:p>
    <w:p w:rsidR="00000000" w:rsidRDefault="00706F3F">
      <w:pPr>
        <w:numPr>
          <w:ilvl w:val="0"/>
          <w:numId w:val="43"/>
        </w:numPr>
        <w:ind w:firstLineChars="0"/>
      </w:pPr>
      <w:r>
        <w:rPr>
          <w:rFonts w:hint="eastAsia"/>
        </w:rPr>
        <w:t>材质：主要采用超高性能聚乙烯纤维包覆不锈钢丝的包芯纱织成；</w:t>
      </w:r>
    </w:p>
    <w:p w:rsidR="00000000" w:rsidRDefault="00706F3F">
      <w:pPr>
        <w:numPr>
          <w:ilvl w:val="0"/>
          <w:numId w:val="43"/>
        </w:numPr>
        <w:ind w:firstLineChars="0"/>
      </w:pPr>
      <w:r>
        <w:rPr>
          <w:rFonts w:hint="eastAsia"/>
        </w:rPr>
        <w:t>结构：复合材料通过合适的织机工艺织成。织物富有弹性，穿戴适应性好，易于关节弯曲，透气性好，戴、脱方便；</w:t>
      </w:r>
    </w:p>
    <w:p w:rsidR="00000000" w:rsidRDefault="00706F3F">
      <w:pPr>
        <w:numPr>
          <w:ilvl w:val="0"/>
          <w:numId w:val="43"/>
        </w:numPr>
        <w:ind w:firstLineChars="0"/>
        <w:rPr>
          <w:rFonts w:hint="eastAsia"/>
        </w:rPr>
      </w:pPr>
      <w:r>
        <w:rPr>
          <w:rFonts w:hint="eastAsia"/>
        </w:rPr>
        <w:t>外观：警用防割手套易于戴、脱、透气、触感好、手感好、不影响逛街弯曲。表面平整，无线头、破损、缺口、开线、漏针、污渍等缺陷。</w:t>
      </w:r>
    </w:p>
    <w:p w:rsidR="00000000" w:rsidRDefault="00706F3F">
      <w:pPr>
        <w:numPr>
          <w:ilvl w:val="0"/>
          <w:numId w:val="43"/>
        </w:numPr>
        <w:ind w:firstLineChars="0"/>
      </w:pPr>
      <w:r>
        <w:rPr>
          <w:rFonts w:hint="eastAsia"/>
        </w:rPr>
        <w:t>防切割能力：用专用的防割手套试验机，刀口压力为</w:t>
      </w:r>
      <w:r>
        <w:rPr>
          <w:rFonts w:hint="eastAsia"/>
        </w:rPr>
        <w:t>20N</w:t>
      </w:r>
      <w:r>
        <w:rPr>
          <w:rFonts w:hint="eastAsia"/>
        </w:rPr>
        <w:t>、</w:t>
      </w:r>
      <w:r>
        <w:rPr>
          <w:rFonts w:hint="eastAsia"/>
        </w:rPr>
        <w:t>刀片转速为</w:t>
      </w:r>
      <w:r>
        <w:rPr>
          <w:rFonts w:hint="eastAsia"/>
        </w:rPr>
        <w:t>20r/min</w:t>
      </w:r>
      <w:r>
        <w:rPr>
          <w:rFonts w:hint="eastAsia"/>
        </w:rPr>
        <w:t>，</w:t>
      </w:r>
      <w:r>
        <w:rPr>
          <w:rFonts w:hint="eastAsia"/>
        </w:rPr>
        <w:lastRenderedPageBreak/>
        <w:t>在手套掌部或背部垂直于手指方向切割</w:t>
      </w:r>
      <w:r>
        <w:rPr>
          <w:rFonts w:hint="eastAsia"/>
        </w:rPr>
        <w:t>5</w:t>
      </w:r>
      <w:r>
        <w:rPr>
          <w:rFonts w:hint="eastAsia"/>
        </w:rPr>
        <w:t>次，切割周数≥</w:t>
      </w:r>
      <w:r>
        <w:rPr>
          <w:rFonts w:hint="eastAsia"/>
        </w:rPr>
        <w:t>7</w:t>
      </w:r>
      <w:r>
        <w:rPr>
          <w:rFonts w:hint="eastAsia"/>
        </w:rPr>
        <w:t>，耐切割系数≥</w:t>
      </w:r>
      <w:r>
        <w:rPr>
          <w:rFonts w:hint="eastAsia"/>
        </w:rPr>
        <w:t>2.85</w:t>
      </w:r>
      <w:r>
        <w:rPr>
          <w:rFonts w:hint="eastAsia"/>
        </w:rPr>
        <w:t>。</w:t>
      </w:r>
    </w:p>
    <w:p w:rsidR="00000000" w:rsidRDefault="00706F3F">
      <w:pPr>
        <w:numPr>
          <w:ilvl w:val="0"/>
          <w:numId w:val="43"/>
        </w:numPr>
        <w:ind w:firstLineChars="0"/>
        <w:rPr>
          <w:rFonts w:hint="eastAsia"/>
        </w:rPr>
      </w:pPr>
      <w:r>
        <w:rPr>
          <w:rFonts w:hint="eastAsia"/>
        </w:rPr>
        <w:t>环境适用：</w:t>
      </w:r>
      <w:r>
        <w:rPr>
          <w:rFonts w:hint="eastAsia"/>
        </w:rPr>
        <w:t>-20</w:t>
      </w:r>
      <w:r>
        <w:rPr>
          <w:rFonts w:hint="eastAsia"/>
        </w:rPr>
        <w:t>℃</w:t>
      </w:r>
      <w:r>
        <w:rPr>
          <w:rFonts w:hint="eastAsia"/>
        </w:rPr>
        <w:t>~+50</w:t>
      </w:r>
      <w:r>
        <w:rPr>
          <w:rFonts w:hint="eastAsia"/>
        </w:rPr>
        <w:t>℃</w:t>
      </w:r>
    </w:p>
    <w:p w:rsidR="00000000" w:rsidRDefault="00706F3F">
      <w:pPr>
        <w:numPr>
          <w:ilvl w:val="0"/>
          <w:numId w:val="43"/>
        </w:numPr>
        <w:ind w:firstLineChars="0"/>
        <w:rPr>
          <w:rFonts w:hint="eastAsia"/>
        </w:rPr>
      </w:pPr>
      <w:r>
        <w:rPr>
          <w:rFonts w:hint="eastAsia"/>
        </w:rPr>
        <w:t>颜色：黑色</w:t>
      </w:r>
    </w:p>
    <w:p w:rsidR="00000000" w:rsidRDefault="00706F3F">
      <w:pPr>
        <w:numPr>
          <w:ilvl w:val="0"/>
          <w:numId w:val="43"/>
        </w:numPr>
        <w:ind w:firstLineChars="0"/>
        <w:rPr>
          <w:rFonts w:hint="eastAsia"/>
        </w:rPr>
      </w:pPr>
      <w:r>
        <w:rPr>
          <w:rFonts w:hint="eastAsia"/>
        </w:rPr>
        <w:t>纤维含量：聚酯纤维≥</w:t>
      </w:r>
      <w:r>
        <w:rPr>
          <w:rFonts w:hint="eastAsia"/>
        </w:rPr>
        <w:t>25.3%</w:t>
      </w:r>
      <w:r>
        <w:rPr>
          <w:rFonts w:hint="eastAsia"/>
        </w:rPr>
        <w:t>、金属纤维≥</w:t>
      </w:r>
      <w:r>
        <w:rPr>
          <w:rFonts w:hint="eastAsia"/>
        </w:rPr>
        <w:t>35.2%</w:t>
      </w:r>
      <w:r>
        <w:rPr>
          <w:rFonts w:hint="eastAsia"/>
        </w:rPr>
        <w:t>、已纶≥</w:t>
      </w:r>
      <w:r>
        <w:rPr>
          <w:rFonts w:hint="eastAsia"/>
        </w:rPr>
        <w:t>36.5%</w:t>
      </w:r>
    </w:p>
    <w:p w:rsidR="00000000" w:rsidRDefault="00706F3F">
      <w:pPr>
        <w:numPr>
          <w:ilvl w:val="0"/>
          <w:numId w:val="43"/>
        </w:numPr>
        <w:ind w:firstLineChars="0"/>
        <w:rPr>
          <w:rFonts w:hint="eastAsia"/>
        </w:rPr>
      </w:pPr>
      <w:r>
        <w:rPr>
          <w:rFonts w:hint="eastAsia"/>
        </w:rPr>
        <w:t>顶破强力：≥</w:t>
      </w:r>
      <w:r>
        <w:rPr>
          <w:rFonts w:hint="eastAsia"/>
        </w:rPr>
        <w:t>3800N</w:t>
      </w:r>
    </w:p>
    <w:p w:rsidR="00000000" w:rsidRDefault="00706F3F">
      <w:pPr>
        <w:numPr>
          <w:ilvl w:val="0"/>
          <w:numId w:val="43"/>
        </w:numPr>
        <w:ind w:firstLineChars="0"/>
        <w:rPr>
          <w:rFonts w:hint="eastAsia"/>
        </w:rPr>
      </w:pPr>
      <w:r>
        <w:rPr>
          <w:rFonts w:hint="eastAsia"/>
        </w:rPr>
        <w:t>PH</w:t>
      </w:r>
      <w:r>
        <w:rPr>
          <w:rFonts w:hint="eastAsia"/>
        </w:rPr>
        <w:t>值：≥</w:t>
      </w:r>
      <w:r>
        <w:rPr>
          <w:rFonts w:hint="eastAsia"/>
        </w:rPr>
        <w:t>6.8</w:t>
      </w:r>
    </w:p>
    <w:p w:rsidR="00000000" w:rsidRDefault="00706F3F">
      <w:pPr>
        <w:numPr>
          <w:ilvl w:val="0"/>
          <w:numId w:val="43"/>
        </w:numPr>
        <w:ind w:firstLineChars="0"/>
        <w:rPr>
          <w:rFonts w:hint="eastAsia"/>
        </w:rPr>
      </w:pPr>
      <w:r>
        <w:rPr>
          <w:rFonts w:hint="eastAsia"/>
        </w:rPr>
        <w:t>耐干摩擦色牢度：</w:t>
      </w:r>
      <w:r>
        <w:rPr>
          <w:rFonts w:hint="eastAsia"/>
        </w:rPr>
        <w:t>4</w:t>
      </w:r>
      <w:r>
        <w:rPr>
          <w:rFonts w:hint="eastAsia"/>
        </w:rPr>
        <w:t>级、耐酸碱色牢度：</w:t>
      </w:r>
      <w:r>
        <w:rPr>
          <w:rFonts w:hint="eastAsia"/>
        </w:rPr>
        <w:t>4-5</w:t>
      </w:r>
      <w:r>
        <w:rPr>
          <w:rFonts w:hint="eastAsia"/>
        </w:rPr>
        <w:t>级、耐水色牢度：</w:t>
      </w:r>
      <w:r>
        <w:rPr>
          <w:rFonts w:hint="eastAsia"/>
        </w:rPr>
        <w:t>4-5</w:t>
      </w:r>
      <w:r>
        <w:rPr>
          <w:rFonts w:hint="eastAsia"/>
        </w:rPr>
        <w:t>级、耐酸汗渍色牢度</w:t>
      </w:r>
      <w:r>
        <w:rPr>
          <w:rFonts w:hint="eastAsia"/>
        </w:rPr>
        <w:t>4-5</w:t>
      </w:r>
      <w:r>
        <w:rPr>
          <w:rFonts w:hint="eastAsia"/>
        </w:rPr>
        <w:t>级</w:t>
      </w:r>
    </w:p>
    <w:p w:rsidR="00000000" w:rsidRDefault="00706F3F">
      <w:pPr>
        <w:numPr>
          <w:ilvl w:val="0"/>
          <w:numId w:val="43"/>
        </w:numPr>
        <w:ind w:firstLineChars="0"/>
        <w:rPr>
          <w:rFonts w:hint="eastAsia"/>
        </w:rPr>
      </w:pPr>
      <w:r>
        <w:rPr>
          <w:rFonts w:hint="eastAsia"/>
        </w:rPr>
        <w:t>手套应无异味、无甲醇含量、无可分解致癌芳香胺染料、无毒</w:t>
      </w:r>
    </w:p>
    <w:p w:rsidR="00000000" w:rsidRDefault="00706F3F">
      <w:pPr>
        <w:numPr>
          <w:ilvl w:val="0"/>
          <w:numId w:val="43"/>
        </w:numPr>
        <w:ind w:firstLineChars="0"/>
        <w:rPr>
          <w:rFonts w:hint="eastAsia"/>
        </w:rPr>
      </w:pPr>
      <w:r>
        <w:rPr>
          <w:rFonts w:hint="eastAsia"/>
        </w:rPr>
        <w:t>执行标准：</w:t>
      </w:r>
      <w:r>
        <w:rPr>
          <w:rFonts w:hint="eastAsia"/>
        </w:rPr>
        <w:t xml:space="preserve"> </w:t>
      </w:r>
      <w:r>
        <w:rPr>
          <w:rFonts w:hint="eastAsia"/>
        </w:rPr>
        <w:t>《</w:t>
      </w:r>
      <w:r>
        <w:rPr>
          <w:rFonts w:hint="eastAsia"/>
        </w:rPr>
        <w:t>GB18401-2010</w:t>
      </w:r>
      <w:r>
        <w:rPr>
          <w:rFonts w:hint="eastAsia"/>
        </w:rPr>
        <w:t>（</w:t>
      </w:r>
      <w:r>
        <w:rPr>
          <w:rFonts w:hint="eastAsia"/>
        </w:rPr>
        <w:t>B</w:t>
      </w:r>
      <w:r>
        <w:rPr>
          <w:rFonts w:hint="eastAsia"/>
        </w:rPr>
        <w:t>类）》</w:t>
      </w:r>
      <w:r>
        <w:rPr>
          <w:rFonts w:hint="eastAsia"/>
        </w:rPr>
        <w:t xml:space="preserve"> </w:t>
      </w:r>
    </w:p>
    <w:p w:rsidR="00000000" w:rsidRDefault="00706F3F">
      <w:pPr>
        <w:ind w:firstLine="420"/>
        <w:rPr>
          <w:rFonts w:hint="eastAsia"/>
        </w:rPr>
      </w:pPr>
      <w:r>
        <w:rPr>
          <w:rFonts w:hint="eastAsia"/>
        </w:rPr>
        <w:t>提供由国家级产品质量监督检验机构出具的承检范围包括本</w:t>
      </w:r>
      <w:r>
        <w:rPr>
          <w:rFonts w:hint="eastAsia"/>
        </w:rPr>
        <w:t>投标产品的检验报告（复印件加盖厂家公章）。</w:t>
      </w:r>
    </w:p>
    <w:p w:rsidR="00000000" w:rsidRDefault="00706F3F">
      <w:pPr>
        <w:ind w:firstLine="420"/>
      </w:pPr>
      <w:r>
        <w:t>7</w:t>
      </w:r>
      <w:r>
        <w:rPr>
          <w:rFonts w:hint="eastAsia"/>
        </w:rPr>
        <w:t>）长警棍</w:t>
      </w:r>
    </w:p>
    <w:p w:rsidR="00000000" w:rsidRDefault="00706F3F">
      <w:pPr>
        <w:ind w:firstLine="420"/>
      </w:pPr>
      <w:r>
        <w:rPr>
          <w:rFonts w:hint="eastAsia"/>
        </w:rPr>
        <w:t>投标人提供的长警棍应至少满足以下要求：</w:t>
      </w:r>
    </w:p>
    <w:p w:rsidR="00000000" w:rsidRDefault="00706F3F">
      <w:pPr>
        <w:numPr>
          <w:ilvl w:val="0"/>
          <w:numId w:val="43"/>
        </w:numPr>
        <w:ind w:firstLineChars="0"/>
        <w:rPr>
          <w:rFonts w:hint="eastAsia"/>
        </w:rPr>
      </w:pPr>
      <w:r>
        <w:rPr>
          <w:rFonts w:hint="eastAsia"/>
        </w:rPr>
        <w:t>材料：主体使用玻璃纤维增强高分子材料制成</w:t>
      </w:r>
    </w:p>
    <w:p w:rsidR="00000000" w:rsidRDefault="00706F3F">
      <w:pPr>
        <w:numPr>
          <w:ilvl w:val="0"/>
          <w:numId w:val="43"/>
        </w:numPr>
        <w:ind w:firstLineChars="0"/>
        <w:rPr>
          <w:rFonts w:hint="eastAsia"/>
        </w:rPr>
      </w:pPr>
      <w:r>
        <w:rPr>
          <w:rFonts w:hint="eastAsia"/>
        </w:rPr>
        <w:t>长警棍表面光滑，无明显的凹坑、突起、气泡、毛刺、尖角、划伤、锈蚀和起皮等缺陷，握持端有防滑结构，金属部件进行防腐蚀处理。</w:t>
      </w:r>
    </w:p>
    <w:p w:rsidR="00000000" w:rsidRDefault="00706F3F">
      <w:pPr>
        <w:numPr>
          <w:ilvl w:val="0"/>
          <w:numId w:val="43"/>
        </w:numPr>
        <w:ind w:firstLineChars="0"/>
        <w:rPr>
          <w:rFonts w:hint="eastAsia"/>
        </w:rPr>
      </w:pPr>
      <w:r>
        <w:rPr>
          <w:rFonts w:hint="eastAsia"/>
        </w:rPr>
        <w:t>长警棍整体为黑色</w:t>
      </w:r>
    </w:p>
    <w:p w:rsidR="00000000" w:rsidRDefault="00706F3F">
      <w:pPr>
        <w:numPr>
          <w:ilvl w:val="0"/>
          <w:numId w:val="43"/>
        </w:numPr>
        <w:ind w:firstLineChars="0"/>
        <w:rPr>
          <w:rFonts w:hint="eastAsia"/>
        </w:rPr>
      </w:pPr>
      <w:r>
        <w:rPr>
          <w:rFonts w:hint="eastAsia"/>
        </w:rPr>
        <w:t>长警棍总长度为</w:t>
      </w:r>
      <w:r>
        <w:rPr>
          <w:rFonts w:hint="eastAsia"/>
        </w:rPr>
        <w:t>1.6m</w:t>
      </w:r>
      <w:r>
        <w:rPr>
          <w:rFonts w:hint="eastAsia"/>
        </w:rPr>
        <w:t>，棍体外径为ф</w:t>
      </w:r>
      <w:r>
        <w:rPr>
          <w:rFonts w:hint="eastAsia"/>
        </w:rPr>
        <w:t>30mm</w:t>
      </w:r>
    </w:p>
    <w:p w:rsidR="00000000" w:rsidRDefault="00706F3F">
      <w:pPr>
        <w:numPr>
          <w:ilvl w:val="0"/>
          <w:numId w:val="43"/>
        </w:numPr>
        <w:ind w:firstLineChars="0"/>
        <w:rPr>
          <w:rFonts w:hint="eastAsia"/>
        </w:rPr>
      </w:pPr>
      <w:r>
        <w:rPr>
          <w:rFonts w:hint="eastAsia"/>
        </w:rPr>
        <w:t>重量：≤</w:t>
      </w:r>
      <w:r>
        <w:rPr>
          <w:rFonts w:hint="eastAsia"/>
        </w:rPr>
        <w:t>1.8kg</w:t>
      </w:r>
    </w:p>
    <w:p w:rsidR="00000000" w:rsidRDefault="00706F3F">
      <w:pPr>
        <w:numPr>
          <w:ilvl w:val="0"/>
          <w:numId w:val="43"/>
        </w:numPr>
        <w:ind w:firstLineChars="0"/>
        <w:rPr>
          <w:rFonts w:hint="eastAsia"/>
        </w:rPr>
      </w:pPr>
      <w:r>
        <w:rPr>
          <w:rFonts w:hint="eastAsia"/>
        </w:rPr>
        <w:t>柔韧性：长警棍在外力作用下能弯曲，且两端夹角为</w:t>
      </w:r>
      <w:r>
        <w:rPr>
          <w:rFonts w:hint="eastAsia"/>
        </w:rPr>
        <w:t>120</w:t>
      </w:r>
      <w:r>
        <w:rPr>
          <w:rFonts w:hint="eastAsia"/>
        </w:rPr>
        <w:t>°时未出现裂纹或断裂，</w:t>
      </w:r>
    </w:p>
    <w:p w:rsidR="00000000" w:rsidRDefault="00706F3F">
      <w:pPr>
        <w:numPr>
          <w:ilvl w:val="0"/>
          <w:numId w:val="43"/>
        </w:numPr>
        <w:ind w:firstLineChars="0"/>
        <w:rPr>
          <w:rFonts w:hint="eastAsia"/>
        </w:rPr>
      </w:pPr>
      <w:r>
        <w:rPr>
          <w:rFonts w:hint="eastAsia"/>
        </w:rPr>
        <w:t>刚性：长警棍一端受垂直于棍体的外力作用，经自然回复后产生的残余变形量为：</w:t>
      </w:r>
      <w:r>
        <w:rPr>
          <w:rFonts w:hint="eastAsia"/>
        </w:rPr>
        <w:t>19mm</w:t>
      </w:r>
    </w:p>
    <w:p w:rsidR="00000000" w:rsidRDefault="00706F3F">
      <w:pPr>
        <w:numPr>
          <w:ilvl w:val="0"/>
          <w:numId w:val="43"/>
        </w:numPr>
        <w:ind w:firstLineChars="0"/>
        <w:rPr>
          <w:rFonts w:hint="eastAsia"/>
        </w:rPr>
      </w:pPr>
      <w:r>
        <w:rPr>
          <w:rFonts w:hint="eastAsia"/>
        </w:rPr>
        <w:t>抗击打性：</w:t>
      </w:r>
      <w:r>
        <w:rPr>
          <w:rFonts w:hint="eastAsia"/>
        </w:rPr>
        <w:t>长警棍连续抗击打</w:t>
      </w:r>
      <w:r>
        <w:rPr>
          <w:rFonts w:hint="eastAsia"/>
        </w:rPr>
        <w:t>2000</w:t>
      </w:r>
      <w:r>
        <w:rPr>
          <w:rFonts w:hint="eastAsia"/>
        </w:rPr>
        <w:t>次后未出现裂纹或断裂</w:t>
      </w:r>
    </w:p>
    <w:p w:rsidR="00000000" w:rsidRDefault="00706F3F">
      <w:pPr>
        <w:numPr>
          <w:ilvl w:val="0"/>
          <w:numId w:val="43"/>
        </w:numPr>
        <w:ind w:firstLineChars="0"/>
        <w:rPr>
          <w:rFonts w:hint="eastAsia"/>
        </w:rPr>
      </w:pPr>
      <w:r>
        <w:rPr>
          <w:rFonts w:hint="eastAsia"/>
        </w:rPr>
        <w:t>抗拉性：长警棍在</w:t>
      </w:r>
      <w:r>
        <w:rPr>
          <w:rFonts w:hint="eastAsia"/>
        </w:rPr>
        <w:t>2000N</w:t>
      </w:r>
      <w:r>
        <w:rPr>
          <w:rFonts w:hint="eastAsia"/>
        </w:rPr>
        <w:t>拉力作用下，棍体不出现裂纹或断裂，组合处连接装置能正常使用</w:t>
      </w:r>
    </w:p>
    <w:p w:rsidR="00000000" w:rsidRDefault="00706F3F">
      <w:pPr>
        <w:numPr>
          <w:ilvl w:val="0"/>
          <w:numId w:val="43"/>
        </w:numPr>
        <w:ind w:firstLineChars="0"/>
      </w:pPr>
      <w:r>
        <w:rPr>
          <w:rFonts w:hint="eastAsia"/>
        </w:rPr>
        <w:t>执行标准：《</w:t>
      </w:r>
      <w:r>
        <w:rPr>
          <w:rFonts w:hint="eastAsia"/>
        </w:rPr>
        <w:t>GA1124-2013</w:t>
      </w:r>
      <w:r>
        <w:rPr>
          <w:rFonts w:hint="eastAsia"/>
        </w:rPr>
        <w:t>长警棍》。</w:t>
      </w:r>
    </w:p>
    <w:p w:rsidR="00000000" w:rsidRDefault="00706F3F">
      <w:pPr>
        <w:ind w:firstLine="420"/>
      </w:pPr>
      <w:r>
        <w:t>8</w:t>
      </w:r>
      <w:r>
        <w:rPr>
          <w:rFonts w:hint="eastAsia"/>
        </w:rPr>
        <w:t>）</w:t>
      </w:r>
      <w:r>
        <w:t>T</w:t>
      </w:r>
      <w:r>
        <w:rPr>
          <w:rFonts w:hint="eastAsia"/>
        </w:rPr>
        <w:t>型警棍</w:t>
      </w:r>
    </w:p>
    <w:p w:rsidR="00000000" w:rsidRDefault="00706F3F">
      <w:pPr>
        <w:ind w:firstLine="420"/>
      </w:pPr>
      <w:r>
        <w:rPr>
          <w:rFonts w:hint="eastAsia"/>
        </w:rPr>
        <w:t>投标人提供的</w:t>
      </w:r>
      <w:r>
        <w:t>T</w:t>
      </w:r>
      <w:r>
        <w:rPr>
          <w:rFonts w:hint="eastAsia"/>
        </w:rPr>
        <w:t>型警棍应至少满足以下要求：</w:t>
      </w:r>
    </w:p>
    <w:p w:rsidR="00000000" w:rsidRDefault="00706F3F">
      <w:pPr>
        <w:numPr>
          <w:ilvl w:val="0"/>
          <w:numId w:val="43"/>
        </w:numPr>
        <w:ind w:firstLineChars="0"/>
        <w:rPr>
          <w:rFonts w:hint="eastAsia"/>
        </w:rPr>
      </w:pPr>
      <w:r>
        <w:rPr>
          <w:rFonts w:hint="eastAsia"/>
        </w:rPr>
        <w:t>T</w:t>
      </w:r>
      <w:r>
        <w:rPr>
          <w:rFonts w:hint="eastAsia"/>
        </w:rPr>
        <w:t>型警棍使用工程塑料制成。</w:t>
      </w:r>
      <w:r>
        <w:rPr>
          <w:rFonts w:hint="eastAsia"/>
        </w:rPr>
        <w:t xml:space="preserve"> </w:t>
      </w:r>
    </w:p>
    <w:p w:rsidR="00000000" w:rsidRDefault="00706F3F">
      <w:pPr>
        <w:numPr>
          <w:ilvl w:val="0"/>
          <w:numId w:val="43"/>
        </w:numPr>
        <w:ind w:firstLineChars="0"/>
        <w:rPr>
          <w:rFonts w:hint="eastAsia"/>
        </w:rPr>
      </w:pPr>
      <w:r>
        <w:rPr>
          <w:rFonts w:hint="eastAsia"/>
        </w:rPr>
        <w:lastRenderedPageBreak/>
        <w:t>T</w:t>
      </w:r>
      <w:r>
        <w:rPr>
          <w:rFonts w:hint="eastAsia"/>
        </w:rPr>
        <w:t>型警棍长度一般为</w:t>
      </w:r>
      <w:r>
        <w:rPr>
          <w:rFonts w:hint="eastAsia"/>
        </w:rPr>
        <w:t>600</w:t>
      </w:r>
      <w:r>
        <w:rPr>
          <w:rFonts w:hint="eastAsia"/>
        </w:rPr>
        <w:t>毫米左右，重量</w:t>
      </w:r>
      <w:r>
        <w:rPr>
          <w:rFonts w:hint="eastAsia"/>
        </w:rPr>
        <w:t>610G</w:t>
      </w:r>
      <w:r>
        <w:rPr>
          <w:rFonts w:hint="eastAsia"/>
        </w:rPr>
        <w:t>，直径为</w:t>
      </w:r>
      <w:r>
        <w:rPr>
          <w:rFonts w:hint="eastAsia"/>
        </w:rPr>
        <w:t>32</w:t>
      </w:r>
      <w:r>
        <w:rPr>
          <w:rFonts w:hint="eastAsia"/>
        </w:rPr>
        <w:t>毫米。</w:t>
      </w:r>
    </w:p>
    <w:p w:rsidR="00000000" w:rsidRDefault="00706F3F">
      <w:pPr>
        <w:numPr>
          <w:ilvl w:val="0"/>
          <w:numId w:val="43"/>
        </w:numPr>
        <w:ind w:firstLineChars="0"/>
        <w:rPr>
          <w:rFonts w:hint="eastAsia"/>
        </w:rPr>
      </w:pPr>
      <w:r>
        <w:rPr>
          <w:rFonts w:hint="eastAsia"/>
        </w:rPr>
        <w:t>T</w:t>
      </w:r>
      <w:r>
        <w:rPr>
          <w:rFonts w:hint="eastAsia"/>
        </w:rPr>
        <w:t>型警棍外观圆滑，无明显弯曲、划痕及其他缺陷。</w:t>
      </w:r>
      <w:r>
        <w:rPr>
          <w:rFonts w:hint="eastAsia"/>
        </w:rPr>
        <w:t xml:space="preserve"> </w:t>
      </w:r>
    </w:p>
    <w:p w:rsidR="00000000" w:rsidRDefault="00706F3F">
      <w:pPr>
        <w:numPr>
          <w:ilvl w:val="0"/>
          <w:numId w:val="43"/>
        </w:numPr>
        <w:ind w:firstLineChars="0"/>
        <w:rPr>
          <w:rFonts w:hint="eastAsia"/>
        </w:rPr>
      </w:pPr>
      <w:r>
        <w:rPr>
          <w:rFonts w:hint="eastAsia"/>
        </w:rPr>
        <w:t>产品性能：以</w:t>
      </w:r>
      <w:r>
        <w:rPr>
          <w:rFonts w:hint="eastAsia"/>
        </w:rPr>
        <w:t>5m/s</w:t>
      </w:r>
      <w:r>
        <w:rPr>
          <w:rFonts w:hint="eastAsia"/>
        </w:rPr>
        <w:t>±</w:t>
      </w:r>
      <w:r>
        <w:rPr>
          <w:rFonts w:hint="eastAsia"/>
        </w:rPr>
        <w:t>0.5m/s</w:t>
      </w:r>
      <w:r>
        <w:rPr>
          <w:rFonts w:hint="eastAsia"/>
        </w:rPr>
        <w:t>的速度击打</w:t>
      </w:r>
      <w:r>
        <w:rPr>
          <w:rFonts w:hint="eastAsia"/>
        </w:rPr>
        <w:t>50mm</w:t>
      </w:r>
      <w:r>
        <w:rPr>
          <w:rFonts w:hint="eastAsia"/>
        </w:rPr>
        <w:t>的橡胶垫</w:t>
      </w:r>
      <w:r>
        <w:rPr>
          <w:rFonts w:hint="eastAsia"/>
        </w:rPr>
        <w:t>5000</w:t>
      </w:r>
      <w:r>
        <w:rPr>
          <w:rFonts w:hint="eastAsia"/>
        </w:rPr>
        <w:t>次，试验后警棍不应产生明显变形。</w:t>
      </w:r>
      <w:r>
        <w:rPr>
          <w:rFonts w:hint="eastAsia"/>
        </w:rPr>
        <w:t xml:space="preserve"> </w:t>
      </w:r>
    </w:p>
    <w:p w:rsidR="00000000" w:rsidRDefault="00706F3F">
      <w:pPr>
        <w:numPr>
          <w:ilvl w:val="0"/>
          <w:numId w:val="43"/>
        </w:numPr>
        <w:ind w:firstLineChars="0"/>
        <w:rPr>
          <w:rFonts w:hint="eastAsia"/>
        </w:rPr>
      </w:pPr>
      <w:r>
        <w:rPr>
          <w:rFonts w:hint="eastAsia"/>
        </w:rPr>
        <w:t>以</w:t>
      </w:r>
      <w:r>
        <w:rPr>
          <w:rFonts w:hint="eastAsia"/>
        </w:rPr>
        <w:t>5mm/min</w:t>
      </w:r>
      <w:r>
        <w:rPr>
          <w:rFonts w:hint="eastAsia"/>
        </w:rPr>
        <w:t>的速度，对警</w:t>
      </w:r>
      <w:r>
        <w:rPr>
          <w:rFonts w:hint="eastAsia"/>
        </w:rPr>
        <w:t>棍施加</w:t>
      </w:r>
      <w:r>
        <w:rPr>
          <w:rFonts w:hint="eastAsia"/>
        </w:rPr>
        <w:t>2000N</w:t>
      </w:r>
      <w:r>
        <w:rPr>
          <w:rFonts w:hint="eastAsia"/>
        </w:rPr>
        <w:t>的静压力，卸载后警棍不应断裂。</w:t>
      </w:r>
      <w:r>
        <w:rPr>
          <w:rFonts w:hint="eastAsia"/>
        </w:rPr>
        <w:t xml:space="preserve">                                                  </w:t>
      </w:r>
    </w:p>
    <w:p w:rsidR="00000000" w:rsidRDefault="00706F3F">
      <w:pPr>
        <w:ind w:firstLine="420"/>
        <w:rPr>
          <w:rFonts w:hint="eastAsia"/>
        </w:rPr>
      </w:pPr>
      <w:r>
        <w:rPr>
          <w:rFonts w:hint="eastAsia"/>
        </w:rPr>
        <w:t>产品提供通过国家级产品质量监督检验机构出具的承检范围包括本投标产品的检验报告。</w:t>
      </w:r>
    </w:p>
    <w:p w:rsidR="00000000" w:rsidRDefault="00706F3F">
      <w:pPr>
        <w:ind w:firstLine="420"/>
        <w:rPr>
          <w:rFonts w:hint="eastAsia"/>
        </w:rPr>
      </w:pPr>
      <w:r>
        <w:t>9</w:t>
      </w:r>
      <w:r>
        <w:rPr>
          <w:rFonts w:hint="eastAsia"/>
        </w:rPr>
        <w:t>）防暴支架</w:t>
      </w:r>
    </w:p>
    <w:p w:rsidR="00000000" w:rsidRDefault="00706F3F">
      <w:pPr>
        <w:numPr>
          <w:ilvl w:val="0"/>
          <w:numId w:val="43"/>
        </w:numPr>
        <w:ind w:firstLineChars="0"/>
        <w:rPr>
          <w:rFonts w:hint="eastAsia"/>
        </w:rPr>
      </w:pPr>
      <w:r>
        <w:rPr>
          <w:rFonts w:hint="eastAsia"/>
        </w:rPr>
        <w:t>材质：不锈钢金属</w:t>
      </w:r>
    </w:p>
    <w:p w:rsidR="00000000" w:rsidRDefault="00706F3F">
      <w:pPr>
        <w:numPr>
          <w:ilvl w:val="0"/>
          <w:numId w:val="43"/>
        </w:numPr>
        <w:ind w:firstLineChars="0"/>
        <w:rPr>
          <w:rFonts w:hint="eastAsia"/>
        </w:rPr>
      </w:pPr>
      <w:r>
        <w:rPr>
          <w:rFonts w:hint="eastAsia"/>
        </w:rPr>
        <w:t>重量：≤</w:t>
      </w:r>
      <w:r>
        <w:rPr>
          <w:rFonts w:hint="eastAsia"/>
        </w:rPr>
        <w:t xml:space="preserve">20.5kg </w:t>
      </w:r>
    </w:p>
    <w:p w:rsidR="00000000" w:rsidRDefault="00706F3F">
      <w:pPr>
        <w:numPr>
          <w:ilvl w:val="0"/>
          <w:numId w:val="43"/>
        </w:numPr>
        <w:ind w:firstLineChars="0"/>
        <w:rPr>
          <w:rFonts w:hint="eastAsia"/>
        </w:rPr>
      </w:pPr>
      <w:r>
        <w:rPr>
          <w:rFonts w:hint="eastAsia"/>
        </w:rPr>
        <w:t>放置</w:t>
      </w:r>
      <w:r>
        <w:rPr>
          <w:rFonts w:hint="eastAsia"/>
        </w:rPr>
        <w:t>2</w:t>
      </w:r>
      <w:r>
        <w:rPr>
          <w:rFonts w:hint="eastAsia"/>
        </w:rPr>
        <w:t>个防护盾牌、</w:t>
      </w:r>
      <w:r>
        <w:rPr>
          <w:rFonts w:hint="eastAsia"/>
        </w:rPr>
        <w:t>2</w:t>
      </w:r>
      <w:r>
        <w:rPr>
          <w:rFonts w:hint="eastAsia"/>
        </w:rPr>
        <w:t>个钢叉（或</w:t>
      </w:r>
      <w:r>
        <w:rPr>
          <w:rFonts w:hint="eastAsia"/>
        </w:rPr>
        <w:t>1</w:t>
      </w:r>
      <w:r>
        <w:rPr>
          <w:rFonts w:hint="eastAsia"/>
        </w:rPr>
        <w:t>个钢叉</w:t>
      </w:r>
      <w:r>
        <w:rPr>
          <w:rFonts w:hint="eastAsia"/>
        </w:rPr>
        <w:t>1</w:t>
      </w:r>
      <w:r>
        <w:rPr>
          <w:rFonts w:hint="eastAsia"/>
        </w:rPr>
        <w:t>个脚叉）、</w:t>
      </w:r>
      <w:r>
        <w:rPr>
          <w:rFonts w:hint="eastAsia"/>
        </w:rPr>
        <w:t>2</w:t>
      </w:r>
      <w:r>
        <w:rPr>
          <w:rFonts w:hint="eastAsia"/>
        </w:rPr>
        <w:t>个长橡胶棍、２个短橡胶棍（可挂放）、</w:t>
      </w:r>
      <w:r>
        <w:rPr>
          <w:rFonts w:hint="eastAsia"/>
        </w:rPr>
        <w:t>2</w:t>
      </w:r>
      <w:r>
        <w:rPr>
          <w:rFonts w:hint="eastAsia"/>
        </w:rPr>
        <w:t>个防暴头盔、</w:t>
      </w:r>
      <w:r>
        <w:rPr>
          <w:rFonts w:hint="eastAsia"/>
        </w:rPr>
        <w:t>2</w:t>
      </w:r>
      <w:r>
        <w:rPr>
          <w:rFonts w:hint="eastAsia"/>
        </w:rPr>
        <w:t>件防刺服或防弹衣，具体设计方案在设联会阶段确定。</w:t>
      </w:r>
    </w:p>
    <w:p w:rsidR="00000000" w:rsidRDefault="00706F3F">
      <w:pPr>
        <w:ind w:firstLine="420"/>
      </w:pPr>
      <w:r>
        <w:t>10</w:t>
      </w:r>
      <w:r>
        <w:rPr>
          <w:rFonts w:hint="eastAsia"/>
        </w:rPr>
        <w:t>）搜爆服</w:t>
      </w:r>
    </w:p>
    <w:p w:rsidR="00000000" w:rsidRDefault="00706F3F">
      <w:pPr>
        <w:ind w:firstLine="420"/>
        <w:rPr>
          <w:rFonts w:hint="eastAsia"/>
        </w:rPr>
      </w:pPr>
      <w:r>
        <w:rPr>
          <w:rFonts w:hint="eastAsia"/>
        </w:rPr>
        <w:t>投标人提供的搜爆服应至少满足以下要求：技术参数：</w:t>
      </w:r>
    </w:p>
    <w:p w:rsidR="00000000" w:rsidRDefault="00706F3F">
      <w:pPr>
        <w:numPr>
          <w:ilvl w:val="0"/>
          <w:numId w:val="43"/>
        </w:numPr>
        <w:ind w:firstLineChars="0"/>
        <w:rPr>
          <w:rFonts w:hint="eastAsia"/>
        </w:rPr>
      </w:pPr>
      <w:r>
        <w:rPr>
          <w:rFonts w:hint="eastAsia"/>
        </w:rPr>
        <w:t>外观：产品</w:t>
      </w:r>
      <w:r>
        <w:rPr>
          <w:rFonts w:hint="eastAsia"/>
        </w:rPr>
        <w:t>由头盔、面罩、护胸、护背、护肩、护臂及护腿组成。头盔由盔壳及悬挂冲系统组成，盔壳由</w:t>
      </w:r>
      <w:r>
        <w:rPr>
          <w:rFonts w:hint="eastAsia"/>
        </w:rPr>
        <w:t>8.4mm</w:t>
      </w:r>
      <w:r>
        <w:rPr>
          <w:rFonts w:hint="eastAsia"/>
        </w:rPr>
        <w:t>芳纶机织布制成。头盔及面罩质量为</w:t>
      </w:r>
      <w:r>
        <w:rPr>
          <w:rFonts w:hint="eastAsia"/>
        </w:rPr>
        <w:t>2.83kg</w:t>
      </w:r>
      <w:r>
        <w:rPr>
          <w:rFonts w:hint="eastAsia"/>
        </w:rPr>
        <w:t>。</w:t>
      </w:r>
    </w:p>
    <w:p w:rsidR="00000000" w:rsidRDefault="00706F3F">
      <w:pPr>
        <w:numPr>
          <w:ilvl w:val="0"/>
          <w:numId w:val="43"/>
        </w:numPr>
        <w:ind w:firstLineChars="0"/>
        <w:rPr>
          <w:rFonts w:hint="eastAsia"/>
        </w:rPr>
      </w:pPr>
      <w:r>
        <w:rPr>
          <w:rFonts w:hint="eastAsia"/>
        </w:rPr>
        <w:t>面罩厚度</w:t>
      </w:r>
      <w:r>
        <w:rPr>
          <w:rFonts w:hint="eastAsia"/>
        </w:rPr>
        <w:t>22.2mm</w:t>
      </w:r>
      <w:r>
        <w:rPr>
          <w:rFonts w:hint="eastAsia"/>
        </w:rPr>
        <w:t>，自迎弹面开始依次由</w:t>
      </w:r>
      <w:r>
        <w:rPr>
          <w:rFonts w:hint="eastAsia"/>
        </w:rPr>
        <w:t>1.0mmPC</w:t>
      </w:r>
      <w:r>
        <w:rPr>
          <w:rFonts w:hint="eastAsia"/>
        </w:rPr>
        <w:t>板、</w:t>
      </w:r>
      <w:r>
        <w:rPr>
          <w:rFonts w:hint="eastAsia"/>
        </w:rPr>
        <w:t>1.25mmPU</w:t>
      </w:r>
      <w:r>
        <w:rPr>
          <w:rFonts w:hint="eastAsia"/>
        </w:rPr>
        <w:t>、</w:t>
      </w:r>
      <w:r>
        <w:rPr>
          <w:rFonts w:hint="eastAsia"/>
        </w:rPr>
        <w:t>4mm</w:t>
      </w:r>
      <w:r>
        <w:rPr>
          <w:rFonts w:hint="eastAsia"/>
        </w:rPr>
        <w:t>亚克力、</w:t>
      </w:r>
      <w:r>
        <w:rPr>
          <w:rFonts w:hint="eastAsia"/>
        </w:rPr>
        <w:t>1.25mmPU</w:t>
      </w:r>
      <w:r>
        <w:rPr>
          <w:rFonts w:hint="eastAsia"/>
        </w:rPr>
        <w:t>及</w:t>
      </w:r>
      <w:r>
        <w:rPr>
          <w:rFonts w:hint="eastAsia"/>
        </w:rPr>
        <w:t>3mmPC</w:t>
      </w:r>
      <w:r>
        <w:rPr>
          <w:rFonts w:hint="eastAsia"/>
        </w:rPr>
        <w:t>制成。</w:t>
      </w:r>
    </w:p>
    <w:p w:rsidR="00000000" w:rsidRDefault="00706F3F">
      <w:pPr>
        <w:numPr>
          <w:ilvl w:val="0"/>
          <w:numId w:val="43"/>
        </w:numPr>
        <w:ind w:firstLineChars="0"/>
        <w:rPr>
          <w:rFonts w:hint="eastAsia"/>
        </w:rPr>
      </w:pPr>
      <w:r>
        <w:rPr>
          <w:rFonts w:hint="eastAsia"/>
        </w:rPr>
        <w:t>搜爆服防弹层由</w:t>
      </w:r>
      <w:r>
        <w:rPr>
          <w:rFonts w:hint="eastAsia"/>
        </w:rPr>
        <w:t>9</w:t>
      </w:r>
      <w:r>
        <w:rPr>
          <w:rFonts w:hint="eastAsia"/>
        </w:rPr>
        <w:t>层芳纶机织布（单层面密度</w:t>
      </w:r>
      <w:r>
        <w:rPr>
          <w:rFonts w:hint="eastAsia"/>
        </w:rPr>
        <w:t>200g/</w:t>
      </w:r>
      <w:r>
        <w:rPr>
          <w:rFonts w:hint="eastAsia"/>
        </w:rPr>
        <w:t>㎡）及</w:t>
      </w:r>
      <w:r>
        <w:rPr>
          <w:rFonts w:hint="eastAsia"/>
        </w:rPr>
        <w:t>4</w:t>
      </w:r>
      <w:r>
        <w:rPr>
          <w:rFonts w:hint="eastAsia"/>
        </w:rPr>
        <w:t>层芳纶机织布（单层面密度</w:t>
      </w:r>
      <w:r>
        <w:rPr>
          <w:rFonts w:hint="eastAsia"/>
        </w:rPr>
        <w:t>410g/</w:t>
      </w:r>
      <w:r>
        <w:rPr>
          <w:rFonts w:hint="eastAsia"/>
        </w:rPr>
        <w:t>㎡）制成。</w:t>
      </w:r>
    </w:p>
    <w:p w:rsidR="00000000" w:rsidRDefault="00706F3F">
      <w:pPr>
        <w:numPr>
          <w:ilvl w:val="0"/>
          <w:numId w:val="43"/>
        </w:numPr>
        <w:ind w:firstLineChars="0"/>
        <w:rPr>
          <w:rFonts w:hint="eastAsia"/>
        </w:rPr>
      </w:pPr>
      <w:r>
        <w:rPr>
          <w:rFonts w:hint="eastAsia"/>
        </w:rPr>
        <w:t>搜爆服防护面积：总防护面积：</w:t>
      </w:r>
      <w:r>
        <w:rPr>
          <w:rFonts w:hint="eastAsia"/>
        </w:rPr>
        <w:t>2.13</w:t>
      </w:r>
      <w:r>
        <w:rPr>
          <w:rFonts w:hint="eastAsia"/>
        </w:rPr>
        <w:t>㎡。</w:t>
      </w:r>
      <w:r>
        <w:rPr>
          <w:rFonts w:hint="eastAsia"/>
        </w:rPr>
        <w:t>.</w:t>
      </w:r>
      <w:r>
        <w:rPr>
          <w:rFonts w:hint="eastAsia"/>
        </w:rPr>
        <w:t>护胸防护面积：</w:t>
      </w:r>
      <w:r>
        <w:rPr>
          <w:rFonts w:hint="eastAsia"/>
        </w:rPr>
        <w:t>0.18</w:t>
      </w:r>
      <w:r>
        <w:rPr>
          <w:rFonts w:hint="eastAsia"/>
        </w:rPr>
        <w:t>㎡、护背防护面积：</w:t>
      </w:r>
      <w:r>
        <w:rPr>
          <w:rFonts w:hint="eastAsia"/>
        </w:rPr>
        <w:t>0.23</w:t>
      </w:r>
      <w:r>
        <w:rPr>
          <w:rFonts w:hint="eastAsia"/>
        </w:rPr>
        <w:t>㎡、护颈防护面积：</w:t>
      </w:r>
      <w:r>
        <w:rPr>
          <w:rFonts w:hint="eastAsia"/>
        </w:rPr>
        <w:t>0.03</w:t>
      </w:r>
      <w:r>
        <w:rPr>
          <w:rFonts w:hint="eastAsia"/>
        </w:rPr>
        <w:t>㎡、护肩防护面积：</w:t>
      </w:r>
      <w:r>
        <w:rPr>
          <w:rFonts w:hint="eastAsia"/>
        </w:rPr>
        <w:t>0.07</w:t>
      </w:r>
      <w:r>
        <w:rPr>
          <w:rFonts w:hint="eastAsia"/>
        </w:rPr>
        <w:t>㎡。</w:t>
      </w:r>
    </w:p>
    <w:p w:rsidR="00000000" w:rsidRDefault="00706F3F">
      <w:pPr>
        <w:numPr>
          <w:ilvl w:val="0"/>
          <w:numId w:val="43"/>
        </w:numPr>
        <w:ind w:firstLineChars="0"/>
        <w:rPr>
          <w:rFonts w:hint="eastAsia"/>
        </w:rPr>
      </w:pPr>
      <w:r>
        <w:rPr>
          <w:rFonts w:hint="eastAsia"/>
        </w:rPr>
        <w:t>全套搜爆服重量：总重量：</w:t>
      </w:r>
      <w:r>
        <w:rPr>
          <w:rFonts w:hint="eastAsia"/>
        </w:rPr>
        <w:t>11.96kg</w:t>
      </w:r>
      <w:r>
        <w:rPr>
          <w:rFonts w:hint="eastAsia"/>
        </w:rPr>
        <w:t>。护胸、护背、护颈、护肩重量：</w:t>
      </w:r>
      <w:r>
        <w:rPr>
          <w:rFonts w:hint="eastAsia"/>
        </w:rPr>
        <w:t>2.5kg</w:t>
      </w:r>
      <w:r>
        <w:rPr>
          <w:rFonts w:hint="eastAsia"/>
        </w:rPr>
        <w:t>、护臂（双侧）防护面积：</w:t>
      </w:r>
      <w:r>
        <w:rPr>
          <w:rFonts w:hint="eastAsia"/>
        </w:rPr>
        <w:t>0.41</w:t>
      </w:r>
      <w:r>
        <w:rPr>
          <w:rFonts w:hint="eastAsia"/>
        </w:rPr>
        <w:t>㎡</w:t>
      </w:r>
      <w:r>
        <w:rPr>
          <w:rFonts w:hint="eastAsia"/>
        </w:rPr>
        <w:t xml:space="preserve">  </w:t>
      </w:r>
      <w:r>
        <w:rPr>
          <w:rFonts w:hint="eastAsia"/>
        </w:rPr>
        <w:t>重量：</w:t>
      </w:r>
      <w:r>
        <w:rPr>
          <w:rFonts w:hint="eastAsia"/>
        </w:rPr>
        <w:t>3.22kg</w:t>
      </w:r>
      <w:r>
        <w:rPr>
          <w:rFonts w:hint="eastAsia"/>
        </w:rPr>
        <w:t>、护腿（双肢）防护面积：</w:t>
      </w:r>
      <w:r>
        <w:rPr>
          <w:rFonts w:hint="eastAsia"/>
        </w:rPr>
        <w:t>1.21</w:t>
      </w:r>
      <w:r>
        <w:rPr>
          <w:rFonts w:hint="eastAsia"/>
        </w:rPr>
        <w:t>㎡</w:t>
      </w:r>
      <w:r>
        <w:rPr>
          <w:rFonts w:hint="eastAsia"/>
        </w:rPr>
        <w:t xml:space="preserve">  </w:t>
      </w:r>
      <w:r>
        <w:rPr>
          <w:rFonts w:hint="eastAsia"/>
        </w:rPr>
        <w:t>重量：</w:t>
      </w:r>
      <w:r>
        <w:rPr>
          <w:rFonts w:hint="eastAsia"/>
        </w:rPr>
        <w:t>6.24kg</w:t>
      </w:r>
      <w:r>
        <w:rPr>
          <w:rFonts w:hint="eastAsia"/>
        </w:rPr>
        <w:t>。</w:t>
      </w:r>
    </w:p>
    <w:p w:rsidR="00000000" w:rsidRDefault="00706F3F">
      <w:pPr>
        <w:numPr>
          <w:ilvl w:val="0"/>
          <w:numId w:val="43"/>
        </w:numPr>
        <w:ind w:firstLineChars="0"/>
        <w:rPr>
          <w:rFonts w:hint="eastAsia"/>
        </w:rPr>
      </w:pPr>
      <w:r>
        <w:rPr>
          <w:rFonts w:hint="eastAsia"/>
        </w:rPr>
        <w:t>头盔尺寸：</w:t>
      </w:r>
      <w:r>
        <w:rPr>
          <w:rFonts w:hint="eastAsia"/>
        </w:rPr>
        <w:t>L:247mm</w:t>
      </w:r>
      <w:r>
        <w:rPr>
          <w:rFonts w:hint="eastAsia"/>
        </w:rPr>
        <w:t>、</w:t>
      </w:r>
      <w:r>
        <w:rPr>
          <w:rFonts w:hint="eastAsia"/>
        </w:rPr>
        <w:t>B:224mm</w:t>
      </w:r>
      <w:r>
        <w:rPr>
          <w:rFonts w:hint="eastAsia"/>
        </w:rPr>
        <w:t>、</w:t>
      </w:r>
      <w:r>
        <w:rPr>
          <w:rFonts w:hint="eastAsia"/>
        </w:rPr>
        <w:t>H:176mm</w:t>
      </w:r>
      <w:r>
        <w:rPr>
          <w:rFonts w:hint="eastAsia"/>
        </w:rPr>
        <w:t>。</w:t>
      </w:r>
    </w:p>
    <w:p w:rsidR="00000000" w:rsidRDefault="00706F3F">
      <w:pPr>
        <w:numPr>
          <w:ilvl w:val="0"/>
          <w:numId w:val="43"/>
        </w:numPr>
        <w:ind w:firstLineChars="0"/>
        <w:rPr>
          <w:rFonts w:hint="eastAsia"/>
        </w:rPr>
      </w:pPr>
      <w:r>
        <w:rPr>
          <w:rFonts w:hint="eastAsia"/>
        </w:rPr>
        <w:t>射距：</w:t>
      </w:r>
      <w:r>
        <w:rPr>
          <w:rFonts w:hint="eastAsia"/>
        </w:rPr>
        <w:t>5m</w:t>
      </w:r>
      <w:r>
        <w:rPr>
          <w:rFonts w:hint="eastAsia"/>
        </w:rPr>
        <w:t>；射角：</w:t>
      </w:r>
      <w:r>
        <w:rPr>
          <w:rFonts w:hint="eastAsia"/>
        </w:rPr>
        <w:t>0</w:t>
      </w:r>
      <w:r>
        <w:rPr>
          <w:rFonts w:hint="eastAsia"/>
        </w:rPr>
        <w:t>°；</w:t>
      </w:r>
      <w:r>
        <w:rPr>
          <w:rFonts w:hint="eastAsia"/>
        </w:rPr>
        <w:t>V50</w:t>
      </w:r>
      <w:r>
        <w:rPr>
          <w:rFonts w:hint="eastAsia"/>
        </w:rPr>
        <w:t>弹道极限值：</w:t>
      </w:r>
      <w:r>
        <w:rPr>
          <w:rFonts w:hint="eastAsia"/>
        </w:rPr>
        <w:t>707m/s</w:t>
      </w:r>
      <w:r>
        <w:rPr>
          <w:rFonts w:hint="eastAsia"/>
        </w:rPr>
        <w:t>。</w:t>
      </w:r>
    </w:p>
    <w:p w:rsidR="00000000" w:rsidRDefault="00706F3F">
      <w:pPr>
        <w:numPr>
          <w:ilvl w:val="0"/>
          <w:numId w:val="43"/>
        </w:numPr>
        <w:ind w:firstLineChars="0"/>
        <w:rPr>
          <w:rFonts w:hint="eastAsia"/>
        </w:rPr>
      </w:pPr>
      <w:r>
        <w:rPr>
          <w:rFonts w:hint="eastAsia"/>
        </w:rPr>
        <w:t>面罩尺寸：</w:t>
      </w:r>
      <w:r>
        <w:rPr>
          <w:rFonts w:hint="eastAsia"/>
        </w:rPr>
        <w:t>L:350mm</w:t>
      </w:r>
      <w:r>
        <w:rPr>
          <w:rFonts w:hint="eastAsia"/>
        </w:rPr>
        <w:t>、</w:t>
      </w:r>
      <w:r>
        <w:rPr>
          <w:rFonts w:hint="eastAsia"/>
        </w:rPr>
        <w:t>B:142mm</w:t>
      </w:r>
      <w:r>
        <w:rPr>
          <w:rFonts w:hint="eastAsia"/>
        </w:rPr>
        <w:t>。</w:t>
      </w:r>
    </w:p>
    <w:p w:rsidR="00000000" w:rsidRDefault="00706F3F">
      <w:pPr>
        <w:numPr>
          <w:ilvl w:val="0"/>
          <w:numId w:val="43"/>
        </w:numPr>
        <w:ind w:firstLineChars="0"/>
        <w:rPr>
          <w:rFonts w:hint="eastAsia"/>
        </w:rPr>
      </w:pPr>
      <w:r>
        <w:rPr>
          <w:rFonts w:hint="eastAsia"/>
        </w:rPr>
        <w:t>透光率：</w:t>
      </w:r>
      <w:r>
        <w:rPr>
          <w:rFonts w:hint="eastAsia"/>
        </w:rPr>
        <w:t>82%</w:t>
      </w:r>
      <w:r>
        <w:rPr>
          <w:rFonts w:hint="eastAsia"/>
        </w:rPr>
        <w:t>；射距：</w:t>
      </w:r>
      <w:r>
        <w:rPr>
          <w:rFonts w:hint="eastAsia"/>
        </w:rPr>
        <w:t>5m</w:t>
      </w:r>
      <w:r>
        <w:rPr>
          <w:rFonts w:hint="eastAsia"/>
        </w:rPr>
        <w:t>；射角：</w:t>
      </w:r>
      <w:r>
        <w:rPr>
          <w:rFonts w:hint="eastAsia"/>
        </w:rPr>
        <w:t>0</w:t>
      </w:r>
      <w:r>
        <w:rPr>
          <w:rFonts w:hint="eastAsia"/>
        </w:rPr>
        <w:t>°。</w:t>
      </w:r>
    </w:p>
    <w:p w:rsidR="00000000" w:rsidRDefault="00706F3F">
      <w:pPr>
        <w:numPr>
          <w:ilvl w:val="0"/>
          <w:numId w:val="43"/>
        </w:numPr>
        <w:ind w:firstLineChars="0"/>
        <w:rPr>
          <w:rFonts w:hint="eastAsia"/>
        </w:rPr>
      </w:pPr>
      <w:r>
        <w:rPr>
          <w:rFonts w:hint="eastAsia"/>
        </w:rPr>
        <w:lastRenderedPageBreak/>
        <w:t>射击</w:t>
      </w:r>
      <w:r>
        <w:rPr>
          <w:rFonts w:hint="eastAsia"/>
        </w:rPr>
        <w:t>8</w:t>
      </w:r>
      <w:r>
        <w:rPr>
          <w:rFonts w:hint="eastAsia"/>
        </w:rPr>
        <w:t>次，弹头速度</w:t>
      </w:r>
      <w:r>
        <w:rPr>
          <w:rFonts w:hint="eastAsia"/>
        </w:rPr>
        <w:t>652-770m/s</w:t>
      </w:r>
      <w:r>
        <w:rPr>
          <w:rFonts w:hint="eastAsia"/>
        </w:rPr>
        <w:t>；中弹情况：部分穿透。护胸射距：</w:t>
      </w:r>
      <w:r>
        <w:rPr>
          <w:rFonts w:hint="eastAsia"/>
        </w:rPr>
        <w:t>5m</w:t>
      </w:r>
      <w:r>
        <w:rPr>
          <w:rFonts w:hint="eastAsia"/>
        </w:rPr>
        <w:t>；射角：</w:t>
      </w:r>
      <w:r>
        <w:rPr>
          <w:rFonts w:hint="eastAsia"/>
        </w:rPr>
        <w:t>0</w:t>
      </w:r>
      <w:r>
        <w:rPr>
          <w:rFonts w:hint="eastAsia"/>
        </w:rPr>
        <w:t>°；</w:t>
      </w:r>
      <w:r>
        <w:rPr>
          <w:rFonts w:hint="eastAsia"/>
        </w:rPr>
        <w:t>V50</w:t>
      </w:r>
      <w:r>
        <w:rPr>
          <w:rFonts w:hint="eastAsia"/>
        </w:rPr>
        <w:t>弹道极限值：</w:t>
      </w:r>
      <w:r>
        <w:rPr>
          <w:rFonts w:hint="eastAsia"/>
        </w:rPr>
        <w:t>5</w:t>
      </w:r>
      <w:r>
        <w:rPr>
          <w:rFonts w:hint="eastAsia"/>
        </w:rPr>
        <w:t>60m/s</w:t>
      </w:r>
      <w:r>
        <w:rPr>
          <w:rFonts w:hint="eastAsia"/>
        </w:rPr>
        <w:t>。护腿射距：</w:t>
      </w:r>
      <w:r>
        <w:rPr>
          <w:rFonts w:hint="eastAsia"/>
        </w:rPr>
        <w:t>5m</w:t>
      </w:r>
      <w:r>
        <w:rPr>
          <w:rFonts w:hint="eastAsia"/>
        </w:rPr>
        <w:t>；射角：</w:t>
      </w:r>
      <w:r>
        <w:rPr>
          <w:rFonts w:hint="eastAsia"/>
        </w:rPr>
        <w:t>0</w:t>
      </w:r>
      <w:r>
        <w:rPr>
          <w:rFonts w:hint="eastAsia"/>
        </w:rPr>
        <w:t>°；</w:t>
      </w:r>
      <w:r>
        <w:rPr>
          <w:rFonts w:hint="eastAsia"/>
        </w:rPr>
        <w:t>V50</w:t>
      </w:r>
      <w:r>
        <w:rPr>
          <w:rFonts w:hint="eastAsia"/>
        </w:rPr>
        <w:t>弹道极限值：</w:t>
      </w:r>
      <w:r>
        <w:rPr>
          <w:rFonts w:hint="eastAsia"/>
        </w:rPr>
        <w:t>576m/s</w:t>
      </w:r>
      <w:r>
        <w:rPr>
          <w:rFonts w:hint="eastAsia"/>
        </w:rPr>
        <w:t>。</w:t>
      </w:r>
    </w:p>
    <w:p w:rsidR="00000000" w:rsidRDefault="00706F3F">
      <w:pPr>
        <w:numPr>
          <w:ilvl w:val="0"/>
          <w:numId w:val="43"/>
        </w:numPr>
        <w:ind w:firstLineChars="0"/>
        <w:rPr>
          <w:rFonts w:hint="eastAsia"/>
        </w:rPr>
      </w:pPr>
      <w:r>
        <w:rPr>
          <w:rFonts w:hint="eastAsia"/>
        </w:rPr>
        <w:t>执行标准：</w:t>
      </w:r>
      <w:r>
        <w:rPr>
          <w:rFonts w:hint="eastAsia"/>
        </w:rPr>
        <w:t>GA950-2011</w:t>
      </w:r>
      <w:r>
        <w:rPr>
          <w:rFonts w:hint="eastAsia"/>
        </w:rPr>
        <w:t>《防弹材料及产品</w:t>
      </w:r>
      <w:r>
        <w:rPr>
          <w:rFonts w:hint="eastAsia"/>
        </w:rPr>
        <w:t>V50</w:t>
      </w:r>
      <w:r>
        <w:rPr>
          <w:rFonts w:hint="eastAsia"/>
        </w:rPr>
        <w:t>试验方法》</w:t>
      </w:r>
    </w:p>
    <w:p w:rsidR="00000000" w:rsidRDefault="00706F3F">
      <w:pPr>
        <w:ind w:firstLine="420"/>
      </w:pPr>
      <w:r>
        <w:rPr>
          <w:rFonts w:hint="eastAsia"/>
        </w:rPr>
        <w:t>产品提供中国兵器装备集团兵器装备研究所测试试验中心和中国兵器装备特种产品质量监督检测中心出具的检测报告。</w:t>
      </w:r>
    </w:p>
    <w:p w:rsidR="00000000" w:rsidRDefault="00706F3F">
      <w:pPr>
        <w:ind w:firstLine="420"/>
      </w:pPr>
      <w:r>
        <w:t>11</w:t>
      </w:r>
      <w:r>
        <w:rPr>
          <w:rFonts w:hint="eastAsia"/>
        </w:rPr>
        <w:t>）防暴头盔</w:t>
      </w:r>
    </w:p>
    <w:p w:rsidR="00000000" w:rsidRDefault="00706F3F">
      <w:pPr>
        <w:ind w:firstLine="420"/>
        <w:rPr>
          <w:rFonts w:hint="eastAsia"/>
        </w:rPr>
      </w:pPr>
      <w:r>
        <w:rPr>
          <w:rFonts w:hint="eastAsia"/>
        </w:rPr>
        <w:t>投标人提供的</w:t>
      </w:r>
      <w:r>
        <w:rPr>
          <w:rFonts w:hint="eastAsia"/>
        </w:rPr>
        <w:t>P</w:t>
      </w:r>
      <w:r>
        <w:t>C</w:t>
      </w:r>
      <w:r>
        <w:rPr>
          <w:rFonts w:hint="eastAsia"/>
        </w:rPr>
        <w:t>防暴头盔应至少满足以下要求：</w:t>
      </w:r>
    </w:p>
    <w:p w:rsidR="00000000" w:rsidRDefault="00706F3F">
      <w:pPr>
        <w:ind w:firstLine="420"/>
        <w:rPr>
          <w:rFonts w:hint="eastAsia"/>
        </w:rPr>
      </w:pPr>
      <w:r>
        <w:rPr>
          <w:rFonts w:hint="eastAsia"/>
        </w:rPr>
        <w:t>帽壳</w:t>
      </w:r>
      <w:r>
        <w:rPr>
          <w:rFonts w:hint="eastAsia"/>
        </w:rPr>
        <w:t>:PC</w:t>
      </w:r>
      <w:r>
        <w:rPr>
          <w:rFonts w:hint="eastAsia"/>
        </w:rPr>
        <w:t>，净重</w:t>
      </w:r>
      <w:r>
        <w:rPr>
          <w:rFonts w:hint="eastAsia"/>
        </w:rPr>
        <w:t>:835g</w:t>
      </w:r>
    </w:p>
    <w:p w:rsidR="00000000" w:rsidRDefault="00706F3F">
      <w:pPr>
        <w:ind w:firstLine="420"/>
        <w:rPr>
          <w:rFonts w:hint="eastAsia"/>
        </w:rPr>
      </w:pPr>
      <w:r>
        <w:rPr>
          <w:rFonts w:hint="eastAsia"/>
        </w:rPr>
        <w:t>帽壳内部尺寸：长</w:t>
      </w:r>
      <w:r>
        <w:rPr>
          <w:rFonts w:hint="eastAsia"/>
        </w:rPr>
        <w:t>240</w:t>
      </w:r>
      <w:r>
        <w:rPr>
          <w:rFonts w:hint="eastAsia"/>
        </w:rPr>
        <w:t>宽</w:t>
      </w:r>
      <w:r>
        <w:rPr>
          <w:rFonts w:hint="eastAsia"/>
        </w:rPr>
        <w:t>215</w:t>
      </w:r>
      <w:r>
        <w:rPr>
          <w:rFonts w:hint="eastAsia"/>
        </w:rPr>
        <w:t>高</w:t>
      </w:r>
      <w:r>
        <w:rPr>
          <w:rFonts w:hint="eastAsia"/>
        </w:rPr>
        <w:t>130mm</w:t>
      </w:r>
    </w:p>
    <w:p w:rsidR="00000000" w:rsidRDefault="00706F3F">
      <w:pPr>
        <w:ind w:firstLine="420"/>
      </w:pPr>
      <w:r>
        <w:rPr>
          <w:rFonts w:hint="eastAsia"/>
        </w:rPr>
        <w:t>帽壳和面罩均采用高强度优质</w:t>
      </w:r>
      <w:r>
        <w:rPr>
          <w:rFonts w:hint="eastAsia"/>
        </w:rPr>
        <w:t>PC</w:t>
      </w:r>
      <w:r>
        <w:rPr>
          <w:rFonts w:hint="eastAsia"/>
        </w:rPr>
        <w:t>材料、流线型、加厚、加强设计：</w:t>
      </w:r>
      <w:r>
        <w:rPr>
          <w:rFonts w:hint="eastAsia"/>
        </w:rPr>
        <w:t>PC</w:t>
      </w:r>
      <w:r>
        <w:rPr>
          <w:rFonts w:hint="eastAsia"/>
        </w:rPr>
        <w:t>材料强度高、比重轻、耐老化、耐腐蚀、绝缘性能好，坚固耐用，抗冲击强度和</w:t>
      </w:r>
      <w:r>
        <w:rPr>
          <w:rFonts w:hint="eastAsia"/>
        </w:rPr>
        <w:t>耐穿剌性能极佳</w:t>
      </w:r>
    </w:p>
    <w:p w:rsidR="00000000" w:rsidRDefault="00706F3F">
      <w:pPr>
        <w:ind w:firstLine="420"/>
      </w:pPr>
      <w:r>
        <w:t>12</w:t>
      </w:r>
      <w:r>
        <w:rPr>
          <w:rFonts w:hint="eastAsia"/>
        </w:rPr>
        <w:t>）臂盾</w:t>
      </w:r>
    </w:p>
    <w:p w:rsidR="00000000" w:rsidRDefault="00706F3F">
      <w:pPr>
        <w:ind w:firstLine="420"/>
        <w:rPr>
          <w:rFonts w:hint="eastAsia"/>
        </w:rPr>
      </w:pPr>
      <w:r>
        <w:rPr>
          <w:rFonts w:hint="eastAsia"/>
        </w:rPr>
        <w:t>投标人提供的臂盾应至少满足以下要求：</w:t>
      </w:r>
    </w:p>
    <w:p w:rsidR="00000000" w:rsidRDefault="00706F3F">
      <w:pPr>
        <w:numPr>
          <w:ilvl w:val="0"/>
          <w:numId w:val="43"/>
        </w:numPr>
        <w:ind w:firstLineChars="0"/>
        <w:rPr>
          <w:rFonts w:hint="eastAsia"/>
        </w:rPr>
      </w:pPr>
      <w:r>
        <w:rPr>
          <w:rFonts w:hint="eastAsia"/>
        </w:rPr>
        <w:t>结构：由盾体、握把和臂带组成。配有照明单元、警示灯及破窗器</w:t>
      </w:r>
      <w:r>
        <w:rPr>
          <w:rFonts w:hint="eastAsia"/>
        </w:rPr>
        <w:t>,</w:t>
      </w:r>
      <w:r>
        <w:rPr>
          <w:rFonts w:hint="eastAsia"/>
        </w:rPr>
        <w:t>照明单元开关为嵌入式</w:t>
      </w:r>
      <w:r>
        <w:rPr>
          <w:rFonts w:hint="eastAsia"/>
        </w:rPr>
        <w:t>,</w:t>
      </w:r>
      <w:r>
        <w:rPr>
          <w:rFonts w:hint="eastAsia"/>
        </w:rPr>
        <w:t>安装在盾体上</w:t>
      </w:r>
      <w:r>
        <w:rPr>
          <w:rFonts w:hint="eastAsia"/>
        </w:rPr>
        <w:t>,</w:t>
      </w:r>
      <w:r>
        <w:rPr>
          <w:rFonts w:hint="eastAsia"/>
        </w:rPr>
        <w:t>具有强光、弱光、爆闪三种工作模式；警示灯由</w:t>
      </w:r>
      <w:r>
        <w:rPr>
          <w:rFonts w:hint="eastAsia"/>
        </w:rPr>
        <w:t>6</w:t>
      </w:r>
      <w:r>
        <w:rPr>
          <w:rFonts w:hint="eastAsia"/>
        </w:rPr>
        <w:t>颗红、白、蓝三种</w:t>
      </w:r>
      <w:r>
        <w:rPr>
          <w:rFonts w:hint="eastAsia"/>
        </w:rPr>
        <w:t>LED</w:t>
      </w:r>
      <w:r>
        <w:rPr>
          <w:rFonts w:hint="eastAsia"/>
        </w:rPr>
        <w:t>灯组成，具有交替闪烁警示功能；破窗器安装于臂盾上端两侧。</w:t>
      </w:r>
    </w:p>
    <w:p w:rsidR="00000000" w:rsidRDefault="00706F3F">
      <w:pPr>
        <w:numPr>
          <w:ilvl w:val="0"/>
          <w:numId w:val="43"/>
        </w:numPr>
        <w:ind w:firstLineChars="0"/>
        <w:rPr>
          <w:rFonts w:hint="eastAsia"/>
        </w:rPr>
      </w:pPr>
      <w:r>
        <w:rPr>
          <w:rFonts w:hint="eastAsia"/>
        </w:rPr>
        <w:t>材质：采用不低于</w:t>
      </w:r>
      <w:r>
        <w:rPr>
          <w:rFonts w:hint="eastAsia"/>
        </w:rPr>
        <w:t>3.0mm</w:t>
      </w:r>
      <w:r>
        <w:rPr>
          <w:rFonts w:hint="eastAsia"/>
        </w:rPr>
        <w:t>厚的铝合金板制成；</w:t>
      </w:r>
    </w:p>
    <w:p w:rsidR="00000000" w:rsidRDefault="00706F3F">
      <w:pPr>
        <w:numPr>
          <w:ilvl w:val="0"/>
          <w:numId w:val="43"/>
        </w:numPr>
        <w:ind w:firstLineChars="0"/>
        <w:rPr>
          <w:rFonts w:hint="eastAsia"/>
        </w:rPr>
      </w:pPr>
      <w:r>
        <w:rPr>
          <w:rFonts w:hint="eastAsia"/>
        </w:rPr>
        <w:t>材料抗拉强度≥</w:t>
      </w:r>
      <w:r>
        <w:rPr>
          <w:rFonts w:hint="eastAsia"/>
        </w:rPr>
        <w:t>330MPa</w:t>
      </w:r>
      <w:r>
        <w:rPr>
          <w:rFonts w:hint="eastAsia"/>
        </w:rPr>
        <w:t>，塑性延伸长度≥</w:t>
      </w:r>
      <w:r>
        <w:rPr>
          <w:rFonts w:hint="eastAsia"/>
        </w:rPr>
        <w:t>290MPa</w:t>
      </w:r>
      <w:r>
        <w:rPr>
          <w:rFonts w:hint="eastAsia"/>
        </w:rPr>
        <w:t>，断后伸长率≥</w:t>
      </w:r>
      <w:r>
        <w:rPr>
          <w:rFonts w:hint="eastAsia"/>
        </w:rPr>
        <w:t>10%</w:t>
      </w:r>
      <w:r>
        <w:rPr>
          <w:rFonts w:hint="eastAsia"/>
        </w:rPr>
        <w:t>。</w:t>
      </w:r>
    </w:p>
    <w:p w:rsidR="00000000" w:rsidRDefault="00706F3F">
      <w:pPr>
        <w:numPr>
          <w:ilvl w:val="0"/>
          <w:numId w:val="43"/>
        </w:numPr>
        <w:ind w:firstLineChars="0"/>
        <w:rPr>
          <w:rFonts w:hint="eastAsia"/>
        </w:rPr>
      </w:pPr>
      <w:r>
        <w:rPr>
          <w:rFonts w:hint="eastAsia"/>
        </w:rPr>
        <w:t>尺寸：长度≥</w:t>
      </w:r>
      <w:r>
        <w:rPr>
          <w:rFonts w:hint="eastAsia"/>
        </w:rPr>
        <w:t>550mm</w:t>
      </w:r>
      <w:r>
        <w:rPr>
          <w:rFonts w:hint="eastAsia"/>
        </w:rPr>
        <w:t>，最大宽度≥</w:t>
      </w:r>
      <w:r>
        <w:rPr>
          <w:rFonts w:hint="eastAsia"/>
        </w:rPr>
        <w:t>315mm</w:t>
      </w:r>
      <w:r>
        <w:rPr>
          <w:rFonts w:hint="eastAsia"/>
        </w:rPr>
        <w:t>。</w:t>
      </w:r>
    </w:p>
    <w:p w:rsidR="00000000" w:rsidRDefault="00706F3F">
      <w:pPr>
        <w:numPr>
          <w:ilvl w:val="0"/>
          <w:numId w:val="43"/>
        </w:numPr>
        <w:ind w:firstLineChars="0"/>
        <w:rPr>
          <w:rFonts w:hint="eastAsia"/>
        </w:rPr>
      </w:pPr>
      <w:r>
        <w:rPr>
          <w:rFonts w:hint="eastAsia"/>
        </w:rPr>
        <w:t>防护面积：≥</w:t>
      </w:r>
      <w:r>
        <w:rPr>
          <w:rFonts w:hint="eastAsia"/>
        </w:rPr>
        <w:t>0.16</w:t>
      </w:r>
      <w:r>
        <w:rPr>
          <w:rFonts w:hint="eastAsia"/>
        </w:rPr>
        <w:t>㎡。</w:t>
      </w:r>
    </w:p>
    <w:p w:rsidR="00000000" w:rsidRDefault="00706F3F">
      <w:pPr>
        <w:numPr>
          <w:ilvl w:val="0"/>
          <w:numId w:val="43"/>
        </w:numPr>
        <w:ind w:firstLineChars="0"/>
      </w:pPr>
      <w:r>
        <w:rPr>
          <w:rFonts w:hint="eastAsia"/>
        </w:rPr>
        <w:t>质量：≤</w:t>
      </w:r>
      <w:r>
        <w:rPr>
          <w:rFonts w:hint="eastAsia"/>
        </w:rPr>
        <w:t>2.4kg</w:t>
      </w:r>
      <w:r>
        <w:rPr>
          <w:rFonts w:hint="eastAsia"/>
        </w:rPr>
        <w:t>。</w:t>
      </w:r>
    </w:p>
    <w:p w:rsidR="00000000" w:rsidRDefault="00706F3F">
      <w:pPr>
        <w:numPr>
          <w:ilvl w:val="0"/>
          <w:numId w:val="43"/>
        </w:numPr>
        <w:ind w:firstLineChars="0"/>
        <w:rPr>
          <w:rFonts w:hint="eastAsia"/>
        </w:rPr>
      </w:pPr>
      <w:r>
        <w:rPr>
          <w:rFonts w:hint="eastAsia"/>
        </w:rPr>
        <w:t>强光照</w:t>
      </w:r>
      <w:r>
        <w:rPr>
          <w:rFonts w:hint="eastAsia"/>
        </w:rPr>
        <w:t>明持续工作时间：≥</w:t>
      </w:r>
      <w:r>
        <w:rPr>
          <w:rFonts w:hint="eastAsia"/>
        </w:rPr>
        <w:t>6h</w:t>
      </w:r>
      <w:r>
        <w:rPr>
          <w:rFonts w:hint="eastAsia"/>
        </w:rPr>
        <w:t>。</w:t>
      </w:r>
    </w:p>
    <w:p w:rsidR="00000000" w:rsidRDefault="00706F3F">
      <w:pPr>
        <w:numPr>
          <w:ilvl w:val="0"/>
          <w:numId w:val="43"/>
        </w:numPr>
        <w:ind w:firstLineChars="0"/>
        <w:rPr>
          <w:rFonts w:hint="eastAsia"/>
        </w:rPr>
      </w:pPr>
      <w:r>
        <w:rPr>
          <w:rFonts w:hint="eastAsia"/>
        </w:rPr>
        <w:t>电池充电时间：≤</w:t>
      </w:r>
      <w:r>
        <w:rPr>
          <w:rFonts w:hint="eastAsia"/>
        </w:rPr>
        <w:t>3h</w:t>
      </w:r>
      <w:r>
        <w:rPr>
          <w:rFonts w:hint="eastAsia"/>
        </w:rPr>
        <w:t>。</w:t>
      </w:r>
    </w:p>
    <w:p w:rsidR="00000000" w:rsidRDefault="00706F3F">
      <w:pPr>
        <w:numPr>
          <w:ilvl w:val="0"/>
          <w:numId w:val="43"/>
        </w:numPr>
        <w:ind w:firstLineChars="0"/>
        <w:rPr>
          <w:rFonts w:hint="eastAsia"/>
        </w:rPr>
      </w:pPr>
      <w:r>
        <w:rPr>
          <w:rFonts w:hint="eastAsia"/>
        </w:rPr>
        <w:t>强光初始光通量：≥</w:t>
      </w:r>
      <w:r>
        <w:rPr>
          <w:rFonts w:hint="eastAsia"/>
        </w:rPr>
        <w:t>120lm</w:t>
      </w:r>
      <w:r>
        <w:rPr>
          <w:rFonts w:hint="eastAsia"/>
        </w:rPr>
        <w:t>。</w:t>
      </w:r>
    </w:p>
    <w:p w:rsidR="00000000" w:rsidRDefault="00706F3F">
      <w:pPr>
        <w:numPr>
          <w:ilvl w:val="0"/>
          <w:numId w:val="43"/>
        </w:numPr>
        <w:ind w:firstLineChars="0"/>
        <w:rPr>
          <w:rFonts w:hint="eastAsia"/>
        </w:rPr>
      </w:pPr>
      <w:r>
        <w:rPr>
          <w:rFonts w:hint="eastAsia"/>
        </w:rPr>
        <w:t>强光初始照度：≥</w:t>
      </w:r>
      <w:r>
        <w:rPr>
          <w:rFonts w:hint="eastAsia"/>
        </w:rPr>
        <w:t>220lx</w:t>
      </w:r>
      <w:r>
        <w:rPr>
          <w:rFonts w:hint="eastAsia"/>
        </w:rPr>
        <w:t>。</w:t>
      </w:r>
    </w:p>
    <w:p w:rsidR="00000000" w:rsidRDefault="00706F3F">
      <w:pPr>
        <w:numPr>
          <w:ilvl w:val="0"/>
          <w:numId w:val="43"/>
        </w:numPr>
        <w:ind w:firstLineChars="0"/>
        <w:rPr>
          <w:rFonts w:hint="eastAsia"/>
        </w:rPr>
      </w:pPr>
      <w:r>
        <w:rPr>
          <w:rFonts w:hint="eastAsia"/>
        </w:rPr>
        <w:t>弱光初始照度：≥</w:t>
      </w:r>
      <w:r>
        <w:rPr>
          <w:rFonts w:hint="eastAsia"/>
        </w:rPr>
        <w:t>120lx</w:t>
      </w:r>
      <w:r>
        <w:rPr>
          <w:rFonts w:hint="eastAsia"/>
        </w:rPr>
        <w:t>。</w:t>
      </w:r>
    </w:p>
    <w:p w:rsidR="00000000" w:rsidRDefault="00706F3F">
      <w:pPr>
        <w:numPr>
          <w:ilvl w:val="0"/>
          <w:numId w:val="43"/>
        </w:numPr>
        <w:ind w:firstLineChars="0"/>
        <w:rPr>
          <w:rFonts w:hint="eastAsia"/>
        </w:rPr>
      </w:pPr>
      <w:r>
        <w:rPr>
          <w:rFonts w:hint="eastAsia"/>
        </w:rPr>
        <w:t>强光爆闪频率：</w:t>
      </w:r>
      <w:r>
        <w:rPr>
          <w:rFonts w:hint="eastAsia"/>
        </w:rPr>
        <w:t>8Hz~10Hz</w:t>
      </w:r>
      <w:r>
        <w:rPr>
          <w:rFonts w:hint="eastAsia"/>
        </w:rPr>
        <w:t>。</w:t>
      </w:r>
    </w:p>
    <w:p w:rsidR="00000000" w:rsidRDefault="00706F3F">
      <w:pPr>
        <w:numPr>
          <w:ilvl w:val="0"/>
          <w:numId w:val="43"/>
        </w:numPr>
        <w:ind w:firstLineChars="0"/>
        <w:rPr>
          <w:rFonts w:hint="eastAsia"/>
        </w:rPr>
      </w:pPr>
      <w:r>
        <w:rPr>
          <w:rFonts w:hint="eastAsia"/>
        </w:rPr>
        <w:t>警示灯闪烁频率：</w:t>
      </w:r>
      <w:r>
        <w:rPr>
          <w:rFonts w:hint="eastAsia"/>
        </w:rPr>
        <w:t>8Hz</w:t>
      </w:r>
      <w:r>
        <w:rPr>
          <w:rFonts w:hint="eastAsia"/>
        </w:rPr>
        <w:t>±</w:t>
      </w:r>
      <w:r>
        <w:rPr>
          <w:rFonts w:hint="eastAsia"/>
        </w:rPr>
        <w:t>1Hz</w:t>
      </w:r>
      <w:r>
        <w:rPr>
          <w:rFonts w:hint="eastAsia"/>
        </w:rPr>
        <w:t>。</w:t>
      </w:r>
    </w:p>
    <w:p w:rsidR="00000000" w:rsidRDefault="00706F3F">
      <w:pPr>
        <w:numPr>
          <w:ilvl w:val="0"/>
          <w:numId w:val="43"/>
        </w:numPr>
        <w:ind w:firstLineChars="0"/>
        <w:rPr>
          <w:rFonts w:hint="eastAsia"/>
        </w:rPr>
      </w:pPr>
      <w:r>
        <w:rPr>
          <w:rFonts w:hint="eastAsia"/>
        </w:rPr>
        <w:t>外壳防护等级：</w:t>
      </w:r>
      <w:r>
        <w:rPr>
          <w:rFonts w:hint="eastAsia"/>
        </w:rPr>
        <w:t>IP54</w:t>
      </w:r>
      <w:r>
        <w:rPr>
          <w:rFonts w:hint="eastAsia"/>
        </w:rPr>
        <w:t>。</w:t>
      </w:r>
    </w:p>
    <w:p w:rsidR="00000000" w:rsidRDefault="00706F3F">
      <w:pPr>
        <w:numPr>
          <w:ilvl w:val="0"/>
          <w:numId w:val="43"/>
        </w:numPr>
        <w:ind w:firstLineChars="0"/>
        <w:rPr>
          <w:rFonts w:hint="eastAsia"/>
        </w:rPr>
      </w:pPr>
      <w:r>
        <w:rPr>
          <w:rFonts w:hint="eastAsia"/>
        </w:rPr>
        <w:lastRenderedPageBreak/>
        <w:t>可视距离：闪烁警示灯夜晚可见距离≥</w:t>
      </w:r>
      <w:r>
        <w:rPr>
          <w:rFonts w:hint="eastAsia"/>
        </w:rPr>
        <w:t>500m</w:t>
      </w:r>
      <w:r>
        <w:rPr>
          <w:rFonts w:hint="eastAsia"/>
        </w:rPr>
        <w:t>。</w:t>
      </w:r>
    </w:p>
    <w:p w:rsidR="00000000" w:rsidRDefault="00706F3F">
      <w:pPr>
        <w:numPr>
          <w:ilvl w:val="0"/>
          <w:numId w:val="43"/>
        </w:numPr>
        <w:ind w:firstLineChars="0"/>
        <w:rPr>
          <w:rFonts w:hint="eastAsia"/>
        </w:rPr>
      </w:pPr>
      <w:r>
        <w:rPr>
          <w:rFonts w:hint="eastAsia"/>
        </w:rPr>
        <w:t>破窗器击碎玻璃厚度：≥</w:t>
      </w:r>
      <w:r>
        <w:rPr>
          <w:rFonts w:hint="eastAsia"/>
        </w:rPr>
        <w:t>5mm</w:t>
      </w:r>
      <w:r>
        <w:rPr>
          <w:rFonts w:hint="eastAsia"/>
        </w:rPr>
        <w:t>。</w:t>
      </w:r>
    </w:p>
    <w:p w:rsidR="00000000" w:rsidRDefault="00706F3F">
      <w:pPr>
        <w:numPr>
          <w:ilvl w:val="0"/>
          <w:numId w:val="43"/>
        </w:numPr>
        <w:ind w:firstLineChars="0"/>
        <w:rPr>
          <w:rFonts w:hint="eastAsia"/>
        </w:rPr>
      </w:pPr>
      <w:r>
        <w:rPr>
          <w:rFonts w:hint="eastAsia"/>
        </w:rPr>
        <w:t>臂带、握把连接强度：≥</w:t>
      </w:r>
      <w:r>
        <w:rPr>
          <w:rFonts w:hint="eastAsia"/>
        </w:rPr>
        <w:t>500N</w:t>
      </w:r>
      <w:r>
        <w:rPr>
          <w:rFonts w:hint="eastAsia"/>
        </w:rPr>
        <w:t>。</w:t>
      </w:r>
    </w:p>
    <w:p w:rsidR="00000000" w:rsidRDefault="00706F3F">
      <w:pPr>
        <w:numPr>
          <w:ilvl w:val="0"/>
          <w:numId w:val="43"/>
        </w:numPr>
        <w:ind w:firstLineChars="0"/>
        <w:rPr>
          <w:rFonts w:hint="eastAsia"/>
        </w:rPr>
      </w:pPr>
      <w:r>
        <w:rPr>
          <w:rFonts w:hint="eastAsia"/>
        </w:rPr>
        <w:t>耐冲击强度：盾体承受不低于</w:t>
      </w:r>
      <w:r>
        <w:rPr>
          <w:rFonts w:hint="eastAsia"/>
        </w:rPr>
        <w:t>147J</w:t>
      </w:r>
      <w:r>
        <w:rPr>
          <w:rFonts w:hint="eastAsia"/>
        </w:rPr>
        <w:t>动能的冲击，不应出现穿洞、破裂。</w:t>
      </w:r>
    </w:p>
    <w:p w:rsidR="00000000" w:rsidRDefault="00706F3F">
      <w:pPr>
        <w:numPr>
          <w:ilvl w:val="0"/>
          <w:numId w:val="43"/>
        </w:numPr>
        <w:ind w:firstLineChars="0"/>
        <w:rPr>
          <w:rFonts w:hint="eastAsia"/>
        </w:rPr>
      </w:pPr>
      <w:r>
        <w:rPr>
          <w:rFonts w:hint="eastAsia"/>
        </w:rPr>
        <w:t>耐穿刺性能：盾体承受不低于</w:t>
      </w:r>
      <w:r>
        <w:rPr>
          <w:rFonts w:hint="eastAsia"/>
        </w:rPr>
        <w:t>147J</w:t>
      </w:r>
      <w:r>
        <w:rPr>
          <w:rFonts w:hint="eastAsia"/>
        </w:rPr>
        <w:t>动能的穿刺，穿刺后受力点不应有≥</w:t>
      </w:r>
      <w:r>
        <w:rPr>
          <w:rFonts w:hint="eastAsia"/>
        </w:rPr>
        <w:t>6mm</w:t>
      </w:r>
      <w:r>
        <w:rPr>
          <w:rFonts w:hint="eastAsia"/>
        </w:rPr>
        <w:t>穿洞。</w:t>
      </w:r>
    </w:p>
    <w:p w:rsidR="00000000" w:rsidRDefault="00706F3F">
      <w:pPr>
        <w:numPr>
          <w:ilvl w:val="0"/>
          <w:numId w:val="43"/>
        </w:numPr>
        <w:ind w:firstLineChars="0"/>
      </w:pPr>
      <w:r>
        <w:rPr>
          <w:rFonts w:hint="eastAsia"/>
        </w:rPr>
        <w:t>耐击打性能：承受</w:t>
      </w:r>
      <w:r>
        <w:rPr>
          <w:rFonts w:hint="eastAsia"/>
        </w:rPr>
        <w:t>击打点线速度为</w:t>
      </w:r>
      <w:r>
        <w:rPr>
          <w:rFonts w:hint="eastAsia"/>
        </w:rPr>
        <w:t>18m/s</w:t>
      </w:r>
      <w:r>
        <w:rPr>
          <w:rFonts w:hint="eastAsia"/>
        </w:rPr>
        <w:t>±</w:t>
      </w:r>
      <w:r>
        <w:rPr>
          <w:rFonts w:hint="eastAsia"/>
        </w:rPr>
        <w:t>0.3m/s</w:t>
      </w:r>
      <w:r>
        <w:rPr>
          <w:rFonts w:hint="eastAsia"/>
        </w:rPr>
        <w:t>，击打能量为</w:t>
      </w:r>
      <w:r>
        <w:rPr>
          <w:rFonts w:hint="eastAsia"/>
        </w:rPr>
        <w:t>342J</w:t>
      </w:r>
      <w:r>
        <w:rPr>
          <w:rFonts w:hint="eastAsia"/>
        </w:rPr>
        <w:t>±</w:t>
      </w:r>
      <w:r>
        <w:rPr>
          <w:rFonts w:hint="eastAsia"/>
        </w:rPr>
        <w:t>13J</w:t>
      </w:r>
      <w:r>
        <w:rPr>
          <w:rFonts w:hint="eastAsia"/>
        </w:rPr>
        <w:t>；击打后盾体不应破碎，最大凹陷深度≤</w:t>
      </w:r>
      <w:r>
        <w:rPr>
          <w:rFonts w:hint="eastAsia"/>
        </w:rPr>
        <w:t>30mm</w:t>
      </w:r>
      <w:r>
        <w:rPr>
          <w:rFonts w:hint="eastAsia"/>
        </w:rPr>
        <w:t>。</w:t>
      </w:r>
    </w:p>
    <w:p w:rsidR="00000000" w:rsidRDefault="00706F3F">
      <w:pPr>
        <w:numPr>
          <w:ilvl w:val="0"/>
          <w:numId w:val="43"/>
        </w:numPr>
        <w:ind w:firstLineChars="0"/>
        <w:rPr>
          <w:rFonts w:hint="eastAsia"/>
        </w:rPr>
      </w:pPr>
      <w:r>
        <w:rPr>
          <w:rFonts w:hint="eastAsia"/>
        </w:rPr>
        <w:t>耐刀砍性能：抵御线速度为</w:t>
      </w:r>
      <w:r>
        <w:rPr>
          <w:rFonts w:hint="eastAsia"/>
        </w:rPr>
        <w:t>8.5m/s</w:t>
      </w:r>
      <w:r>
        <w:rPr>
          <w:rFonts w:hint="eastAsia"/>
        </w:rPr>
        <w:t>±</w:t>
      </w:r>
      <w:r>
        <w:rPr>
          <w:rFonts w:hint="eastAsia"/>
        </w:rPr>
        <w:t>0.5m/s</w:t>
      </w:r>
      <w:r>
        <w:rPr>
          <w:rFonts w:hint="eastAsia"/>
        </w:rPr>
        <w:t>，能量为</w:t>
      </w:r>
      <w:r>
        <w:rPr>
          <w:rFonts w:hint="eastAsia"/>
        </w:rPr>
        <w:t>100J</w:t>
      </w:r>
      <w:r>
        <w:rPr>
          <w:rFonts w:hint="eastAsia"/>
        </w:rPr>
        <w:t>±</w:t>
      </w:r>
      <w:r>
        <w:rPr>
          <w:rFonts w:hint="eastAsia"/>
        </w:rPr>
        <w:t>5J</w:t>
      </w:r>
      <w:r>
        <w:rPr>
          <w:rFonts w:hint="eastAsia"/>
        </w:rPr>
        <w:t>的击砍，刀砍痕迹深度≤</w:t>
      </w:r>
      <w:r>
        <w:rPr>
          <w:rFonts w:hint="eastAsia"/>
        </w:rPr>
        <w:t>10mm</w:t>
      </w:r>
      <w:r>
        <w:rPr>
          <w:rFonts w:hint="eastAsia"/>
        </w:rPr>
        <w:t>。</w:t>
      </w:r>
    </w:p>
    <w:p w:rsidR="00000000" w:rsidRDefault="00706F3F">
      <w:pPr>
        <w:numPr>
          <w:ilvl w:val="0"/>
          <w:numId w:val="43"/>
        </w:numPr>
        <w:ind w:firstLineChars="0"/>
        <w:rPr>
          <w:rFonts w:hint="eastAsia"/>
        </w:rPr>
      </w:pPr>
      <w:r>
        <w:rPr>
          <w:rFonts w:hint="eastAsia"/>
        </w:rPr>
        <w:t>环境适应性：低温</w:t>
      </w:r>
      <w:r>
        <w:rPr>
          <w:rFonts w:hint="eastAsia"/>
        </w:rPr>
        <w:t>-30</w:t>
      </w:r>
      <w:r>
        <w:rPr>
          <w:rFonts w:hint="eastAsia"/>
        </w:rPr>
        <w:t>℃±</w:t>
      </w:r>
      <w:r>
        <w:rPr>
          <w:rFonts w:hint="eastAsia"/>
        </w:rPr>
        <w:t>2</w:t>
      </w:r>
      <w:r>
        <w:rPr>
          <w:rFonts w:hint="eastAsia"/>
        </w:rPr>
        <w:t>℃、高温</w:t>
      </w:r>
      <w:r>
        <w:rPr>
          <w:rFonts w:hint="eastAsia"/>
        </w:rPr>
        <w:t>55</w:t>
      </w:r>
      <w:r>
        <w:rPr>
          <w:rFonts w:hint="eastAsia"/>
        </w:rPr>
        <w:t>℃±</w:t>
      </w:r>
      <w:r>
        <w:rPr>
          <w:rFonts w:hint="eastAsia"/>
        </w:rPr>
        <w:t>2</w:t>
      </w:r>
      <w:r>
        <w:rPr>
          <w:rFonts w:hint="eastAsia"/>
        </w:rPr>
        <w:t>℃，恒温</w:t>
      </w:r>
      <w:r>
        <w:rPr>
          <w:rFonts w:hint="eastAsia"/>
        </w:rPr>
        <w:t>4h</w:t>
      </w:r>
      <w:r>
        <w:rPr>
          <w:rFonts w:hint="eastAsia"/>
        </w:rPr>
        <w:t>后，盾牌符合耐击打强度要求。</w:t>
      </w:r>
    </w:p>
    <w:p w:rsidR="00000000" w:rsidRDefault="00706F3F">
      <w:pPr>
        <w:numPr>
          <w:ilvl w:val="0"/>
          <w:numId w:val="43"/>
        </w:numPr>
        <w:ind w:firstLineChars="0"/>
        <w:rPr>
          <w:rFonts w:hint="eastAsia"/>
        </w:rPr>
      </w:pPr>
      <w:r>
        <w:rPr>
          <w:rFonts w:hint="eastAsia"/>
        </w:rPr>
        <w:t>执行标准：《</w:t>
      </w:r>
      <w:r>
        <w:rPr>
          <w:rFonts w:hint="eastAsia"/>
        </w:rPr>
        <w:t>GA 422-2019</w:t>
      </w:r>
      <w:r>
        <w:rPr>
          <w:rFonts w:hint="eastAsia"/>
        </w:rPr>
        <w:t>警用防暴盾牌》</w:t>
      </w:r>
    </w:p>
    <w:p w:rsidR="00000000" w:rsidRDefault="00706F3F">
      <w:pPr>
        <w:ind w:firstLine="420"/>
        <w:rPr>
          <w:rFonts w:hint="eastAsia"/>
        </w:rPr>
      </w:pPr>
      <w:r>
        <w:rPr>
          <w:rFonts w:hint="eastAsia"/>
        </w:rPr>
        <w:t>提供招标公告截止日前国家级产品质量监督检验机构出具的承检范围包括本投标产品的检验报告以及原材料检测报告（复印件加盖生产厂家公章）。</w:t>
      </w:r>
    </w:p>
    <w:p w:rsidR="00000000" w:rsidRDefault="00706F3F">
      <w:pPr>
        <w:ind w:firstLine="420"/>
        <w:rPr>
          <w:rFonts w:hint="eastAsia"/>
        </w:rPr>
      </w:pPr>
      <w:r>
        <w:t>13</w:t>
      </w:r>
      <w:r>
        <w:rPr>
          <w:rFonts w:hint="eastAsia"/>
        </w:rPr>
        <w:t>）组合式镣铐</w:t>
      </w:r>
    </w:p>
    <w:p w:rsidR="00000000" w:rsidRDefault="00706F3F">
      <w:pPr>
        <w:ind w:firstLine="420"/>
      </w:pPr>
      <w:r>
        <w:rPr>
          <w:rFonts w:hint="eastAsia"/>
        </w:rPr>
        <w:t>投标</w:t>
      </w:r>
      <w:r>
        <w:rPr>
          <w:rFonts w:hint="eastAsia"/>
        </w:rPr>
        <w:t>人提供的组合式镣铐应至少满足以下要求：</w:t>
      </w:r>
    </w:p>
    <w:p w:rsidR="00000000" w:rsidRDefault="00706F3F">
      <w:pPr>
        <w:numPr>
          <w:ilvl w:val="0"/>
          <w:numId w:val="43"/>
        </w:numPr>
        <w:ind w:firstLineChars="0"/>
        <w:rPr>
          <w:rFonts w:hint="eastAsia"/>
        </w:rPr>
      </w:pPr>
      <w:r>
        <w:rPr>
          <w:rFonts w:hint="eastAsia"/>
        </w:rPr>
        <w:t>能够同时锁住双手、双脚，更好地限制行动。</w:t>
      </w:r>
    </w:p>
    <w:p w:rsidR="00000000" w:rsidRDefault="00706F3F">
      <w:pPr>
        <w:numPr>
          <w:ilvl w:val="0"/>
          <w:numId w:val="43"/>
        </w:numPr>
        <w:ind w:firstLineChars="0"/>
      </w:pPr>
      <w:r>
        <w:rPr>
          <w:rFonts w:hint="eastAsia"/>
        </w:rPr>
        <w:t>采用</w:t>
      </w:r>
      <w:r>
        <w:rPr>
          <w:rFonts w:hint="eastAsia"/>
        </w:rPr>
        <w:t>65mm</w:t>
      </w:r>
      <w:r>
        <w:rPr>
          <w:rFonts w:hint="eastAsia"/>
        </w:rPr>
        <w:t>高碳冷轧钢板。整体折弯，压铸成型。扇齿采用精铸工艺，外表美观。重量≤</w:t>
      </w:r>
      <w:r>
        <w:rPr>
          <w:rFonts w:hint="eastAsia"/>
        </w:rPr>
        <w:t>1.5KG</w:t>
      </w:r>
      <w:r>
        <w:rPr>
          <w:rFonts w:hint="eastAsia"/>
        </w:rPr>
        <w:t>。抗拉程度高于部标。锁芯加盖防拔罩，显著增强防拔系数。</w:t>
      </w:r>
    </w:p>
    <w:p w:rsidR="00000000" w:rsidRDefault="00706F3F">
      <w:pPr>
        <w:ind w:firstLine="420"/>
      </w:pPr>
      <w:r>
        <w:t>14</w:t>
      </w:r>
      <w:r>
        <w:rPr>
          <w:rFonts w:hint="eastAsia"/>
        </w:rPr>
        <w:t>）执勤背心</w:t>
      </w:r>
    </w:p>
    <w:p w:rsidR="00000000" w:rsidRDefault="00706F3F">
      <w:pPr>
        <w:ind w:firstLine="420"/>
        <w:rPr>
          <w:rFonts w:hint="eastAsia"/>
        </w:rPr>
      </w:pPr>
      <w:r>
        <w:rPr>
          <w:rFonts w:hint="eastAsia"/>
        </w:rPr>
        <w:t>投标人提供的执勤背心应至少满足以下要求：</w:t>
      </w:r>
    </w:p>
    <w:p w:rsidR="00000000" w:rsidRDefault="00706F3F">
      <w:pPr>
        <w:numPr>
          <w:ilvl w:val="0"/>
          <w:numId w:val="43"/>
        </w:numPr>
        <w:ind w:firstLineChars="0"/>
        <w:rPr>
          <w:rFonts w:hint="eastAsia"/>
        </w:rPr>
      </w:pPr>
      <w:r>
        <w:rPr>
          <w:rFonts w:hint="eastAsia"/>
        </w:rPr>
        <w:t>材质：尼龙网眼布。</w:t>
      </w:r>
    </w:p>
    <w:p w:rsidR="00000000" w:rsidRDefault="00706F3F">
      <w:pPr>
        <w:numPr>
          <w:ilvl w:val="0"/>
          <w:numId w:val="43"/>
        </w:numPr>
        <w:ind w:firstLineChars="0"/>
        <w:rPr>
          <w:rFonts w:hint="eastAsia"/>
        </w:rPr>
      </w:pPr>
      <w:r>
        <w:rPr>
          <w:rFonts w:hint="eastAsia"/>
        </w:rPr>
        <w:t>反光条：锐飞反光晶格。</w:t>
      </w:r>
    </w:p>
    <w:p w:rsidR="00000000" w:rsidRDefault="00706F3F">
      <w:pPr>
        <w:numPr>
          <w:ilvl w:val="0"/>
          <w:numId w:val="43"/>
        </w:numPr>
        <w:ind w:firstLineChars="0"/>
        <w:rPr>
          <w:rFonts w:hint="eastAsia"/>
        </w:rPr>
      </w:pPr>
      <w:r>
        <w:rPr>
          <w:rFonts w:hint="eastAsia"/>
        </w:rPr>
        <w:t>颜色：荧光黄。</w:t>
      </w:r>
    </w:p>
    <w:p w:rsidR="00000000" w:rsidRDefault="00706F3F">
      <w:pPr>
        <w:numPr>
          <w:ilvl w:val="0"/>
          <w:numId w:val="43"/>
        </w:numPr>
        <w:ind w:firstLineChars="0"/>
        <w:rPr>
          <w:rFonts w:hint="eastAsia"/>
        </w:rPr>
      </w:pPr>
      <w:r>
        <w:rPr>
          <w:rFonts w:hint="eastAsia"/>
        </w:rPr>
        <w:t>款式：拉链开襟马甲。</w:t>
      </w:r>
    </w:p>
    <w:p w:rsidR="00000000" w:rsidRDefault="00706F3F">
      <w:pPr>
        <w:numPr>
          <w:ilvl w:val="0"/>
          <w:numId w:val="43"/>
        </w:numPr>
        <w:ind w:firstLineChars="0"/>
        <w:rPr>
          <w:rFonts w:hint="eastAsia"/>
        </w:rPr>
      </w:pPr>
      <w:r>
        <w:rPr>
          <w:rFonts w:hint="eastAsia"/>
        </w:rPr>
        <w:t>功能特点：反光警示性强、可携带其他装备。颜色参数：荧光材料、对讲机袢、搭扣、拉链颜色为荧光黄色。反光条颜色为白色或银灰色，包边条颜色为银灰色。文</w:t>
      </w:r>
      <w:r>
        <w:rPr>
          <w:rFonts w:hint="eastAsia"/>
        </w:rPr>
        <w:t>字标志颜色为藏蓝色，印有“警察”字样。按扣颜色为银白色，缝纫线颜色与缝合部位颜色相匹配。</w:t>
      </w:r>
      <w:r>
        <w:rPr>
          <w:rFonts w:hint="eastAsia"/>
        </w:rPr>
        <w:t xml:space="preserve">  </w:t>
      </w:r>
    </w:p>
    <w:p w:rsidR="00000000" w:rsidRDefault="00706F3F">
      <w:pPr>
        <w:numPr>
          <w:ilvl w:val="0"/>
          <w:numId w:val="43"/>
        </w:numPr>
        <w:ind w:firstLineChars="0"/>
        <w:rPr>
          <w:rFonts w:hint="eastAsia"/>
        </w:rPr>
      </w:pPr>
      <w:r>
        <w:rPr>
          <w:rFonts w:hint="eastAsia"/>
        </w:rPr>
        <w:t>对讲机袢：尼龙材质，厚</w:t>
      </w:r>
      <w:r>
        <w:rPr>
          <w:rFonts w:hint="eastAsia"/>
        </w:rPr>
        <w:t>1mm</w:t>
      </w:r>
      <w:r>
        <w:rPr>
          <w:rFonts w:hint="eastAsia"/>
        </w:rPr>
        <w:t>。拉链：规格为</w:t>
      </w:r>
      <w:r>
        <w:rPr>
          <w:rFonts w:hint="eastAsia"/>
        </w:rPr>
        <w:t>5</w:t>
      </w:r>
      <w:r>
        <w:rPr>
          <w:rFonts w:hint="eastAsia"/>
        </w:rPr>
        <w:t>φ，单开尾注塑，符合</w:t>
      </w:r>
      <w:r>
        <w:rPr>
          <w:rFonts w:hint="eastAsia"/>
        </w:rPr>
        <w:t>GA729</w:t>
      </w:r>
      <w:r>
        <w:rPr>
          <w:rFonts w:hint="eastAsia"/>
        </w:rPr>
        <w:t>要</w:t>
      </w:r>
      <w:r>
        <w:rPr>
          <w:rFonts w:hint="eastAsia"/>
        </w:rPr>
        <w:lastRenderedPageBreak/>
        <w:t>求。</w:t>
      </w:r>
    </w:p>
    <w:p w:rsidR="00000000" w:rsidRDefault="00706F3F">
      <w:pPr>
        <w:numPr>
          <w:ilvl w:val="0"/>
          <w:numId w:val="43"/>
        </w:numPr>
        <w:ind w:firstLineChars="0"/>
        <w:rPr>
          <w:rFonts w:hint="eastAsia"/>
        </w:rPr>
      </w:pPr>
      <w:r>
        <w:rPr>
          <w:rFonts w:hint="eastAsia"/>
        </w:rPr>
        <w:t>肩部搭扣：绵丝材质，符合</w:t>
      </w:r>
      <w:r>
        <w:rPr>
          <w:rFonts w:hint="eastAsia"/>
        </w:rPr>
        <w:t>GA732</w:t>
      </w:r>
      <w:r>
        <w:rPr>
          <w:rFonts w:hint="eastAsia"/>
        </w:rPr>
        <w:t>要求。按扣：规格为φ</w:t>
      </w:r>
      <w:r>
        <w:rPr>
          <w:rFonts w:hint="eastAsia"/>
        </w:rPr>
        <w:t>1.5cm</w:t>
      </w:r>
      <w:r>
        <w:rPr>
          <w:rFonts w:hint="eastAsia"/>
        </w:rPr>
        <w:t>，铜质，符合</w:t>
      </w:r>
      <w:r>
        <w:rPr>
          <w:rFonts w:hint="eastAsia"/>
        </w:rPr>
        <w:t>GA281</w:t>
      </w:r>
      <w:r>
        <w:rPr>
          <w:rFonts w:hint="eastAsia"/>
        </w:rPr>
        <w:t>要求。</w:t>
      </w:r>
    </w:p>
    <w:p w:rsidR="00000000" w:rsidRDefault="00706F3F">
      <w:pPr>
        <w:numPr>
          <w:ilvl w:val="0"/>
          <w:numId w:val="43"/>
        </w:numPr>
        <w:ind w:firstLineChars="0"/>
        <w:rPr>
          <w:rFonts w:hint="eastAsia"/>
        </w:rPr>
      </w:pPr>
      <w:r>
        <w:rPr>
          <w:rFonts w:hint="eastAsia"/>
        </w:rPr>
        <w:t>胸徽、警号搭扣：绵丝材质，绒面，符合</w:t>
      </w:r>
      <w:r>
        <w:rPr>
          <w:rFonts w:hint="eastAsia"/>
        </w:rPr>
        <w:t>GA732</w:t>
      </w:r>
      <w:r>
        <w:rPr>
          <w:rFonts w:hint="eastAsia"/>
        </w:rPr>
        <w:t>要求。</w:t>
      </w:r>
    </w:p>
    <w:p w:rsidR="00000000" w:rsidRDefault="00706F3F">
      <w:pPr>
        <w:numPr>
          <w:ilvl w:val="0"/>
          <w:numId w:val="43"/>
        </w:numPr>
        <w:ind w:firstLineChars="0"/>
        <w:rPr>
          <w:rFonts w:hint="eastAsia"/>
        </w:rPr>
      </w:pPr>
      <w:r>
        <w:rPr>
          <w:rFonts w:hint="eastAsia"/>
        </w:rPr>
        <w:t>涤纶缝纫线：规格</w:t>
      </w:r>
      <w:r>
        <w:rPr>
          <w:rFonts w:hint="eastAsia"/>
        </w:rPr>
        <w:t>11.8tex</w:t>
      </w:r>
      <w:r>
        <w:rPr>
          <w:rFonts w:hint="eastAsia"/>
        </w:rPr>
        <w:t>×</w:t>
      </w:r>
      <w:r>
        <w:rPr>
          <w:rFonts w:hint="eastAsia"/>
        </w:rPr>
        <w:t>3</w:t>
      </w:r>
      <w:r>
        <w:rPr>
          <w:rFonts w:hint="eastAsia"/>
        </w:rPr>
        <w:t>，符合</w:t>
      </w:r>
      <w:r>
        <w:rPr>
          <w:rFonts w:hint="eastAsia"/>
        </w:rPr>
        <w:t>GB/T6836</w:t>
      </w:r>
      <w:r>
        <w:rPr>
          <w:rFonts w:hint="eastAsia"/>
        </w:rPr>
        <w:t>要求。</w:t>
      </w:r>
    </w:p>
    <w:p w:rsidR="00000000" w:rsidRDefault="00706F3F">
      <w:pPr>
        <w:numPr>
          <w:ilvl w:val="0"/>
          <w:numId w:val="43"/>
        </w:numPr>
        <w:ind w:firstLineChars="0"/>
        <w:rPr>
          <w:rFonts w:hint="eastAsia"/>
        </w:rPr>
      </w:pPr>
      <w:r>
        <w:rPr>
          <w:rFonts w:hint="eastAsia"/>
        </w:rPr>
        <w:t>网眼密度（眼</w:t>
      </w:r>
      <w:r>
        <w:rPr>
          <w:rFonts w:hint="eastAsia"/>
        </w:rPr>
        <w:t>/5cm</w:t>
      </w:r>
      <w:r>
        <w:rPr>
          <w:rFonts w:hint="eastAsia"/>
        </w:rPr>
        <w:t>）：直向：</w:t>
      </w:r>
      <w:r>
        <w:rPr>
          <w:rFonts w:hint="eastAsia"/>
        </w:rPr>
        <w:t>20</w:t>
      </w:r>
      <w:r>
        <w:rPr>
          <w:rFonts w:hint="eastAsia"/>
        </w:rPr>
        <w:t>±</w:t>
      </w:r>
      <w:r>
        <w:rPr>
          <w:rFonts w:hint="eastAsia"/>
        </w:rPr>
        <w:t xml:space="preserve">2 </w:t>
      </w:r>
      <w:r>
        <w:rPr>
          <w:rFonts w:hint="eastAsia"/>
        </w:rPr>
        <w:t>横向：</w:t>
      </w:r>
      <w:r>
        <w:rPr>
          <w:rFonts w:hint="eastAsia"/>
        </w:rPr>
        <w:t>15</w:t>
      </w:r>
      <w:r>
        <w:rPr>
          <w:rFonts w:hint="eastAsia"/>
        </w:rPr>
        <w:t>±</w:t>
      </w:r>
      <w:r>
        <w:rPr>
          <w:rFonts w:hint="eastAsia"/>
        </w:rPr>
        <w:t>2</w:t>
      </w:r>
      <w:r>
        <w:rPr>
          <w:rFonts w:hint="eastAsia"/>
        </w:rPr>
        <w:t>，遮盖率：≥</w:t>
      </w:r>
      <w:r>
        <w:rPr>
          <w:rFonts w:hint="eastAsia"/>
        </w:rPr>
        <w:t>45%</w:t>
      </w:r>
      <w:r>
        <w:rPr>
          <w:rFonts w:hint="eastAsia"/>
        </w:rPr>
        <w:t>。</w:t>
      </w:r>
    </w:p>
    <w:p w:rsidR="00000000" w:rsidRDefault="00706F3F">
      <w:pPr>
        <w:numPr>
          <w:ilvl w:val="0"/>
          <w:numId w:val="43"/>
        </w:numPr>
        <w:ind w:firstLineChars="0"/>
        <w:rPr>
          <w:rFonts w:hint="eastAsia"/>
        </w:rPr>
      </w:pPr>
      <w:r>
        <w:rPr>
          <w:rFonts w:hint="eastAsia"/>
        </w:rPr>
        <w:t>水洗尺寸变化率</w:t>
      </w:r>
      <w:r>
        <w:rPr>
          <w:rFonts w:hint="eastAsia"/>
        </w:rPr>
        <w:t>%</w:t>
      </w:r>
      <w:r>
        <w:rPr>
          <w:rFonts w:hint="eastAsia"/>
        </w:rPr>
        <w:t>：直向：</w:t>
      </w:r>
      <w:r>
        <w:rPr>
          <w:rFonts w:hint="eastAsia"/>
        </w:rPr>
        <w:t xml:space="preserve">-2.0~2.0 </w:t>
      </w:r>
      <w:r>
        <w:rPr>
          <w:rFonts w:hint="eastAsia"/>
        </w:rPr>
        <w:t>横向：</w:t>
      </w:r>
      <w:r>
        <w:rPr>
          <w:rFonts w:hint="eastAsia"/>
        </w:rPr>
        <w:t>-2.0~2.0</w:t>
      </w:r>
      <w:r>
        <w:rPr>
          <w:rFonts w:hint="eastAsia"/>
        </w:rPr>
        <w:t>。</w:t>
      </w:r>
    </w:p>
    <w:p w:rsidR="00000000" w:rsidRDefault="00706F3F">
      <w:pPr>
        <w:numPr>
          <w:ilvl w:val="0"/>
          <w:numId w:val="43"/>
        </w:numPr>
        <w:ind w:firstLineChars="0"/>
      </w:pPr>
      <w:r>
        <w:rPr>
          <w:rFonts w:hint="eastAsia"/>
        </w:rPr>
        <w:t>顶破强力</w:t>
      </w:r>
      <w:r>
        <w:rPr>
          <w:rFonts w:hint="eastAsia"/>
        </w:rPr>
        <w:t>N</w:t>
      </w:r>
      <w:r>
        <w:rPr>
          <w:rFonts w:hint="eastAsia"/>
        </w:rPr>
        <w:t>：≥</w:t>
      </w:r>
      <w:r>
        <w:rPr>
          <w:rFonts w:hint="eastAsia"/>
        </w:rPr>
        <w:t>200</w:t>
      </w:r>
      <w:r>
        <w:rPr>
          <w:rFonts w:hint="eastAsia"/>
        </w:rPr>
        <w:t>。</w:t>
      </w:r>
    </w:p>
    <w:p w:rsidR="00000000" w:rsidRDefault="00706F3F">
      <w:pPr>
        <w:ind w:firstLine="420"/>
      </w:pPr>
      <w:r>
        <w:t>15</w:t>
      </w:r>
      <w:r>
        <w:rPr>
          <w:rFonts w:hint="eastAsia"/>
        </w:rPr>
        <w:t>）催泪喷射器击发器</w:t>
      </w:r>
    </w:p>
    <w:p w:rsidR="00000000" w:rsidRDefault="00706F3F">
      <w:pPr>
        <w:ind w:firstLine="420"/>
        <w:rPr>
          <w:rFonts w:hint="eastAsia"/>
        </w:rPr>
      </w:pPr>
      <w:r>
        <w:rPr>
          <w:rFonts w:hint="eastAsia"/>
        </w:rPr>
        <w:t>投标人提供的催泪喷射器击发器应至少满足以下要求：</w:t>
      </w:r>
    </w:p>
    <w:p w:rsidR="00000000" w:rsidRDefault="00706F3F">
      <w:pPr>
        <w:numPr>
          <w:ilvl w:val="0"/>
          <w:numId w:val="43"/>
        </w:numPr>
        <w:ind w:firstLineChars="0"/>
        <w:rPr>
          <w:rFonts w:hint="eastAsia"/>
        </w:rPr>
      </w:pPr>
      <w:r>
        <w:rPr>
          <w:rFonts w:hint="eastAsia"/>
        </w:rPr>
        <w:t>标配：一个快拔套，一个催泪击发器，一瓶横喷催泪喷射器；</w:t>
      </w:r>
    </w:p>
    <w:p w:rsidR="00000000" w:rsidRDefault="00706F3F">
      <w:pPr>
        <w:numPr>
          <w:ilvl w:val="0"/>
          <w:numId w:val="43"/>
        </w:numPr>
        <w:ind w:firstLineChars="0"/>
        <w:rPr>
          <w:rFonts w:hint="eastAsia"/>
        </w:rPr>
      </w:pPr>
      <w:r>
        <w:rPr>
          <w:rFonts w:hint="eastAsia"/>
        </w:rPr>
        <w:t>击发器主体和快拔套材料杜邦</w:t>
      </w:r>
      <w:r>
        <w:rPr>
          <w:rFonts w:hint="eastAsia"/>
        </w:rPr>
        <w:t>PA66</w:t>
      </w:r>
      <w:r>
        <w:rPr>
          <w:rFonts w:hint="eastAsia"/>
        </w:rPr>
        <w:t>注塑成型，性能稳定，耐腐蚀抗冲击，零下</w:t>
      </w:r>
      <w:r>
        <w:rPr>
          <w:rFonts w:hint="eastAsia"/>
        </w:rPr>
        <w:t>40</w:t>
      </w:r>
      <w:r>
        <w:rPr>
          <w:rFonts w:hint="eastAsia"/>
        </w:rPr>
        <w:t>度产品性能不会受到影响；</w:t>
      </w:r>
      <w:r>
        <w:rPr>
          <w:rFonts w:hint="eastAsia"/>
        </w:rPr>
        <w:t xml:space="preserve"> </w:t>
      </w:r>
    </w:p>
    <w:p w:rsidR="00000000" w:rsidRDefault="00706F3F">
      <w:pPr>
        <w:numPr>
          <w:ilvl w:val="0"/>
          <w:numId w:val="43"/>
        </w:numPr>
        <w:ind w:firstLineChars="0"/>
        <w:rPr>
          <w:rFonts w:hint="eastAsia"/>
        </w:rPr>
      </w:pPr>
      <w:r>
        <w:rPr>
          <w:rFonts w:hint="eastAsia"/>
        </w:rPr>
        <w:t>催泪击发器尺寸（不含快拔套，催泪器）：长</w:t>
      </w:r>
      <w:r>
        <w:rPr>
          <w:rFonts w:hint="eastAsia"/>
        </w:rPr>
        <w:t>186</w:t>
      </w:r>
      <w:r>
        <w:rPr>
          <w:rFonts w:hint="eastAsia"/>
        </w:rPr>
        <w:t>宽</w:t>
      </w:r>
      <w:r>
        <w:rPr>
          <w:rFonts w:hint="eastAsia"/>
        </w:rPr>
        <w:t>153</w:t>
      </w:r>
      <w:r>
        <w:rPr>
          <w:rFonts w:hint="eastAsia"/>
        </w:rPr>
        <w:t>高</w:t>
      </w:r>
      <w:r>
        <w:rPr>
          <w:rFonts w:hint="eastAsia"/>
        </w:rPr>
        <w:t>47mm</w:t>
      </w:r>
      <w:r>
        <w:rPr>
          <w:rFonts w:hint="eastAsia"/>
        </w:rPr>
        <w:t>；</w:t>
      </w:r>
    </w:p>
    <w:p w:rsidR="00000000" w:rsidRDefault="00706F3F">
      <w:pPr>
        <w:numPr>
          <w:ilvl w:val="0"/>
          <w:numId w:val="43"/>
        </w:numPr>
        <w:ind w:firstLineChars="0"/>
        <w:rPr>
          <w:rFonts w:hint="eastAsia"/>
        </w:rPr>
      </w:pPr>
      <w:r>
        <w:rPr>
          <w:rFonts w:hint="eastAsia"/>
        </w:rPr>
        <w:t>重量：</w:t>
      </w:r>
      <w:r>
        <w:rPr>
          <w:rFonts w:hint="eastAsia"/>
        </w:rPr>
        <w:t>160g</w:t>
      </w:r>
      <w:r>
        <w:rPr>
          <w:rFonts w:hint="eastAsia"/>
        </w:rPr>
        <w:t>；</w:t>
      </w:r>
    </w:p>
    <w:p w:rsidR="00000000" w:rsidRDefault="00706F3F">
      <w:pPr>
        <w:numPr>
          <w:ilvl w:val="0"/>
          <w:numId w:val="43"/>
        </w:numPr>
        <w:ind w:firstLineChars="0"/>
      </w:pPr>
      <w:r>
        <w:rPr>
          <w:rFonts w:hint="eastAsia"/>
        </w:rPr>
        <w:t>产品需配合新标横喷催泪器使用。</w:t>
      </w:r>
    </w:p>
    <w:p w:rsidR="00000000" w:rsidRDefault="00706F3F">
      <w:pPr>
        <w:pStyle w:val="4"/>
        <w:spacing w:before="0" w:after="0"/>
        <w:ind w:firstLineChars="0" w:firstLine="0"/>
        <w:rPr>
          <w:rFonts w:ascii="宋体" w:hAnsi="宋体"/>
        </w:rPr>
      </w:pPr>
      <w:r>
        <w:rPr>
          <w:rFonts w:ascii="宋体" w:hAnsi="宋体"/>
        </w:rPr>
        <w:t>7.3.7.2</w:t>
      </w:r>
      <w:r>
        <w:rPr>
          <w:rFonts w:ascii="宋体" w:hAnsi="宋体" w:hint="eastAsia"/>
        </w:rPr>
        <w:t>应急装备</w:t>
      </w:r>
    </w:p>
    <w:p w:rsidR="00000000" w:rsidRDefault="00706F3F">
      <w:pPr>
        <w:ind w:firstLine="420"/>
      </w:pPr>
      <w:r>
        <w:t>1</w:t>
      </w:r>
      <w:r>
        <w:rPr>
          <w:rFonts w:hint="eastAsia"/>
        </w:rPr>
        <w:t>）约束叉</w:t>
      </w:r>
    </w:p>
    <w:p w:rsidR="00000000" w:rsidRDefault="00706F3F">
      <w:pPr>
        <w:ind w:firstLine="420"/>
      </w:pPr>
      <w:r>
        <w:rPr>
          <w:rFonts w:hint="eastAsia"/>
        </w:rPr>
        <w:t>投标人提供的约束叉应至少满足以下要求：</w:t>
      </w:r>
    </w:p>
    <w:p w:rsidR="00000000" w:rsidRDefault="00706F3F">
      <w:pPr>
        <w:ind w:firstLine="420"/>
      </w:pPr>
      <w:r>
        <w:rPr>
          <w:rFonts w:hint="eastAsia"/>
        </w:rPr>
        <w:t>警用约束叉（多功能抓捕器、防暴钢叉）可抓</w:t>
      </w:r>
      <w:r>
        <w:rPr>
          <w:rFonts w:hint="eastAsia"/>
        </w:rPr>
        <w:t>捕或制服持械歹徒、醉酒者、精神行动异常者以及各种危险动物等。</w:t>
      </w:r>
    </w:p>
    <w:p w:rsidR="00000000" w:rsidRDefault="00706F3F">
      <w:pPr>
        <w:numPr>
          <w:ilvl w:val="0"/>
          <w:numId w:val="43"/>
        </w:numPr>
        <w:ind w:firstLineChars="0"/>
        <w:rPr>
          <w:rFonts w:hint="eastAsia"/>
        </w:rPr>
      </w:pPr>
      <w:r>
        <w:rPr>
          <w:rFonts w:hint="eastAsia"/>
        </w:rPr>
        <w:t>抓捕器材质：航空铝材</w:t>
      </w:r>
    </w:p>
    <w:p w:rsidR="00000000" w:rsidRDefault="00706F3F">
      <w:pPr>
        <w:numPr>
          <w:ilvl w:val="0"/>
          <w:numId w:val="43"/>
        </w:numPr>
        <w:ind w:firstLineChars="0"/>
        <w:rPr>
          <w:rFonts w:hint="eastAsia"/>
        </w:rPr>
      </w:pPr>
      <w:r>
        <w:rPr>
          <w:rFonts w:hint="eastAsia"/>
        </w:rPr>
        <w:t>收缩尺寸：</w:t>
      </w:r>
      <w:r>
        <w:rPr>
          <w:rFonts w:hint="eastAsia"/>
        </w:rPr>
        <w:t>1.3m</w:t>
      </w:r>
    </w:p>
    <w:p w:rsidR="00000000" w:rsidRDefault="00706F3F">
      <w:pPr>
        <w:numPr>
          <w:ilvl w:val="0"/>
          <w:numId w:val="43"/>
        </w:numPr>
        <w:ind w:firstLineChars="0"/>
        <w:rPr>
          <w:rFonts w:hint="eastAsia"/>
        </w:rPr>
      </w:pPr>
      <w:r>
        <w:rPr>
          <w:rFonts w:hint="eastAsia"/>
        </w:rPr>
        <w:t>伸长尺寸：</w:t>
      </w:r>
      <w:r>
        <w:rPr>
          <w:rFonts w:hint="eastAsia"/>
        </w:rPr>
        <w:t>2.12m</w:t>
      </w:r>
    </w:p>
    <w:p w:rsidR="00000000" w:rsidRDefault="00706F3F">
      <w:pPr>
        <w:numPr>
          <w:ilvl w:val="0"/>
          <w:numId w:val="43"/>
        </w:numPr>
        <w:ind w:firstLineChars="0"/>
        <w:rPr>
          <w:rFonts w:hint="eastAsia"/>
        </w:rPr>
      </w:pPr>
      <w:r>
        <w:rPr>
          <w:rFonts w:hint="eastAsia"/>
        </w:rPr>
        <w:t>整机净重：</w:t>
      </w:r>
      <w:r>
        <w:rPr>
          <w:rFonts w:hint="eastAsia"/>
        </w:rPr>
        <w:t>2.5</w:t>
      </w:r>
      <w:r>
        <w:rPr>
          <w:rFonts w:hint="eastAsia"/>
        </w:rPr>
        <w:t>±</w:t>
      </w:r>
      <w:r>
        <w:rPr>
          <w:rFonts w:hint="eastAsia"/>
        </w:rPr>
        <w:t>0.15kg</w:t>
      </w:r>
    </w:p>
    <w:p w:rsidR="00000000" w:rsidRDefault="00706F3F">
      <w:pPr>
        <w:numPr>
          <w:ilvl w:val="0"/>
          <w:numId w:val="43"/>
        </w:numPr>
        <w:ind w:firstLineChars="0"/>
        <w:rPr>
          <w:rFonts w:hint="eastAsia"/>
        </w:rPr>
      </w:pPr>
      <w:r>
        <w:rPr>
          <w:rFonts w:hint="eastAsia"/>
        </w:rPr>
        <w:t>月牙环最大直径：</w:t>
      </w:r>
      <w:r>
        <w:rPr>
          <w:rFonts w:hint="eastAsia"/>
        </w:rPr>
        <w:t>380</w:t>
      </w:r>
      <w:r>
        <w:rPr>
          <w:rFonts w:hint="eastAsia"/>
        </w:rPr>
        <w:t>±</w:t>
      </w:r>
      <w:r>
        <w:rPr>
          <w:rFonts w:hint="eastAsia"/>
        </w:rPr>
        <w:t>10mm</w:t>
      </w:r>
    </w:p>
    <w:p w:rsidR="00000000" w:rsidRDefault="00706F3F">
      <w:pPr>
        <w:numPr>
          <w:ilvl w:val="0"/>
          <w:numId w:val="43"/>
        </w:numPr>
        <w:ind w:firstLineChars="0"/>
        <w:rPr>
          <w:rFonts w:hint="eastAsia"/>
        </w:rPr>
      </w:pPr>
      <w:r>
        <w:rPr>
          <w:rFonts w:hint="eastAsia"/>
        </w:rPr>
        <w:t>手持握杆外杆直径：</w:t>
      </w:r>
      <w:r>
        <w:rPr>
          <w:rFonts w:hint="eastAsia"/>
        </w:rPr>
        <w:t>35</w:t>
      </w:r>
      <w:r>
        <w:rPr>
          <w:rFonts w:hint="eastAsia"/>
        </w:rPr>
        <w:t>±</w:t>
      </w:r>
      <w:r>
        <w:rPr>
          <w:rFonts w:hint="eastAsia"/>
        </w:rPr>
        <w:t>1mm</w:t>
      </w:r>
    </w:p>
    <w:p w:rsidR="00000000" w:rsidRDefault="00706F3F">
      <w:pPr>
        <w:numPr>
          <w:ilvl w:val="0"/>
          <w:numId w:val="43"/>
        </w:numPr>
        <w:ind w:firstLineChars="0"/>
        <w:rPr>
          <w:rFonts w:hint="eastAsia"/>
        </w:rPr>
      </w:pPr>
      <w:r>
        <w:rPr>
          <w:rFonts w:hint="eastAsia"/>
        </w:rPr>
        <w:t>手持握杆内杆直径：</w:t>
      </w:r>
      <w:r>
        <w:rPr>
          <w:rFonts w:hint="eastAsia"/>
        </w:rPr>
        <w:t>28</w:t>
      </w:r>
      <w:r>
        <w:rPr>
          <w:rFonts w:hint="eastAsia"/>
        </w:rPr>
        <w:t>±</w:t>
      </w:r>
      <w:r>
        <w:rPr>
          <w:rFonts w:hint="eastAsia"/>
        </w:rPr>
        <w:t>1mm</w:t>
      </w:r>
    </w:p>
    <w:p w:rsidR="00000000" w:rsidRDefault="00706F3F">
      <w:pPr>
        <w:numPr>
          <w:ilvl w:val="0"/>
          <w:numId w:val="43"/>
        </w:numPr>
        <w:ind w:firstLineChars="0"/>
        <w:rPr>
          <w:rFonts w:hint="eastAsia"/>
        </w:rPr>
      </w:pPr>
      <w:r>
        <w:rPr>
          <w:rFonts w:hint="eastAsia"/>
        </w:rPr>
        <w:t>操作可靠性：警用多功能抓捕器控制部件的控制点与叉头底部的距离为</w:t>
      </w:r>
      <w:r>
        <w:rPr>
          <w:rFonts w:hint="eastAsia"/>
        </w:rPr>
        <w:t>1715mm,</w:t>
      </w:r>
      <w:r>
        <w:rPr>
          <w:rFonts w:hint="eastAsia"/>
        </w:rPr>
        <w:t>连接机构设有保护措施</w:t>
      </w:r>
      <w:r>
        <w:rPr>
          <w:rFonts w:hint="eastAsia"/>
        </w:rPr>
        <w:t>,</w:t>
      </w:r>
      <w:r>
        <w:rPr>
          <w:rFonts w:hint="eastAsia"/>
        </w:rPr>
        <w:t>其控制点位置不受限制</w:t>
      </w:r>
      <w:r>
        <w:rPr>
          <w:rFonts w:hint="eastAsia"/>
        </w:rPr>
        <w:t>.</w:t>
      </w:r>
    </w:p>
    <w:p w:rsidR="00000000" w:rsidRDefault="00706F3F">
      <w:pPr>
        <w:numPr>
          <w:ilvl w:val="0"/>
          <w:numId w:val="43"/>
        </w:numPr>
        <w:ind w:firstLineChars="0"/>
      </w:pPr>
      <w:r>
        <w:rPr>
          <w:rFonts w:hint="eastAsia"/>
        </w:rPr>
        <w:lastRenderedPageBreak/>
        <w:t>执行标准：《</w:t>
      </w:r>
      <w:r>
        <w:rPr>
          <w:rFonts w:hint="eastAsia"/>
        </w:rPr>
        <w:t xml:space="preserve">GA/T 1145-2014 </w:t>
      </w:r>
      <w:r>
        <w:rPr>
          <w:rFonts w:hint="eastAsia"/>
        </w:rPr>
        <w:t>警用约束叉》</w:t>
      </w:r>
      <w:r>
        <w:rPr>
          <w:rFonts w:hint="eastAsia"/>
        </w:rPr>
        <w:t xml:space="preserve"> </w:t>
      </w:r>
      <w:r>
        <w:rPr>
          <w:rFonts w:hint="eastAsia"/>
        </w:rPr>
        <w:t>提供由《国家安全防范系统产品质量监督检验中心、公安部安全与警用电子产品质量检测</w:t>
      </w:r>
      <w:r>
        <w:rPr>
          <w:rFonts w:hint="eastAsia"/>
        </w:rPr>
        <w:t>中心》出具的检验报告。</w:t>
      </w:r>
    </w:p>
    <w:p w:rsidR="00000000" w:rsidRDefault="00706F3F">
      <w:pPr>
        <w:ind w:firstLine="420"/>
      </w:pPr>
      <w:r>
        <w:t>2</w:t>
      </w:r>
      <w:r>
        <w:rPr>
          <w:rFonts w:hint="eastAsia"/>
        </w:rPr>
        <w:t>）网枪</w:t>
      </w:r>
    </w:p>
    <w:p w:rsidR="00000000" w:rsidRDefault="00706F3F">
      <w:pPr>
        <w:ind w:firstLine="420"/>
      </w:pPr>
      <w:r>
        <w:rPr>
          <w:rFonts w:hint="eastAsia"/>
        </w:rPr>
        <w:t>投标人提供的网枪应至少满足以下要求：</w:t>
      </w:r>
    </w:p>
    <w:p w:rsidR="00000000" w:rsidRDefault="00706F3F">
      <w:pPr>
        <w:numPr>
          <w:ilvl w:val="0"/>
          <w:numId w:val="43"/>
        </w:numPr>
        <w:ind w:firstLineChars="0"/>
      </w:pPr>
      <w:r>
        <w:rPr>
          <w:rFonts w:hint="eastAsia"/>
        </w:rPr>
        <w:t>射程距离：≥</w:t>
      </w:r>
      <w:r>
        <w:t>15m</w:t>
      </w:r>
      <w:r>
        <w:rPr>
          <w:rFonts w:hint="eastAsia"/>
        </w:rPr>
        <w:t>；</w:t>
      </w:r>
    </w:p>
    <w:p w:rsidR="00000000" w:rsidRDefault="00706F3F">
      <w:pPr>
        <w:numPr>
          <w:ilvl w:val="0"/>
          <w:numId w:val="43"/>
        </w:numPr>
        <w:ind w:firstLineChars="0"/>
      </w:pPr>
      <w:r>
        <w:rPr>
          <w:rFonts w:hint="eastAsia"/>
        </w:rPr>
        <w:t>抓捕距离：</w:t>
      </w:r>
      <w:r>
        <w:t>5-15m</w:t>
      </w:r>
      <w:r>
        <w:rPr>
          <w:rFonts w:hint="eastAsia"/>
        </w:rPr>
        <w:t>；</w:t>
      </w:r>
    </w:p>
    <w:p w:rsidR="00000000" w:rsidRDefault="00706F3F">
      <w:pPr>
        <w:numPr>
          <w:ilvl w:val="0"/>
          <w:numId w:val="43"/>
        </w:numPr>
        <w:ind w:firstLineChars="0"/>
        <w:rPr>
          <w:rFonts w:hint="eastAsia"/>
        </w:rPr>
      </w:pPr>
      <w:r>
        <w:rPr>
          <w:rFonts w:hint="eastAsia"/>
        </w:rPr>
        <w:t>抓捕网网体尺寸：</w:t>
      </w:r>
      <w:r>
        <w:t>4m</w:t>
      </w:r>
      <w:r>
        <w:rPr>
          <w:rFonts w:hint="eastAsia"/>
        </w:rPr>
        <w:t>（长）</w:t>
      </w:r>
      <w:r>
        <w:t>X4m</w:t>
      </w:r>
      <w:r>
        <w:rPr>
          <w:rFonts w:hint="eastAsia"/>
        </w:rPr>
        <w:t>（宽）。</w:t>
      </w:r>
    </w:p>
    <w:p w:rsidR="00000000" w:rsidRDefault="00706F3F">
      <w:pPr>
        <w:ind w:firstLine="420"/>
      </w:pPr>
      <w:r>
        <w:t>3</w:t>
      </w:r>
      <w:r>
        <w:rPr>
          <w:rFonts w:hint="eastAsia"/>
        </w:rPr>
        <w:t>）约束带</w:t>
      </w:r>
    </w:p>
    <w:p w:rsidR="00000000" w:rsidRDefault="00706F3F">
      <w:pPr>
        <w:ind w:firstLine="420"/>
      </w:pPr>
      <w:r>
        <w:rPr>
          <w:rFonts w:hint="eastAsia"/>
        </w:rPr>
        <w:t>投标人提供的约束带应至少满足以下要求：</w:t>
      </w:r>
    </w:p>
    <w:p w:rsidR="00000000" w:rsidRDefault="00706F3F">
      <w:pPr>
        <w:numPr>
          <w:ilvl w:val="0"/>
          <w:numId w:val="43"/>
        </w:numPr>
        <w:ind w:firstLineChars="0"/>
        <w:rPr>
          <w:rFonts w:hint="eastAsia"/>
        </w:rPr>
      </w:pPr>
      <w:r>
        <w:rPr>
          <w:rFonts w:hint="eastAsia"/>
        </w:rPr>
        <w:t>结构尺寸：脚腕带宽</w:t>
      </w:r>
      <w:r>
        <w:rPr>
          <w:rFonts w:hint="eastAsia"/>
        </w:rPr>
        <w:t>50mm,</w:t>
      </w:r>
      <w:r>
        <w:rPr>
          <w:rFonts w:hint="eastAsia"/>
        </w:rPr>
        <w:t>脚腕带扣合内周长最小为</w:t>
      </w:r>
      <w:r>
        <w:rPr>
          <w:rFonts w:hint="eastAsia"/>
        </w:rPr>
        <w:t>270mm</w:t>
      </w:r>
      <w:r>
        <w:rPr>
          <w:rFonts w:hint="eastAsia"/>
        </w:rPr>
        <w:t>，最大为</w:t>
      </w:r>
      <w:r>
        <w:rPr>
          <w:rFonts w:hint="eastAsia"/>
        </w:rPr>
        <w:t>370mm</w:t>
      </w:r>
      <w:r>
        <w:rPr>
          <w:rFonts w:hint="eastAsia"/>
        </w:rPr>
        <w:t>，调节孔为双孔，间距为</w:t>
      </w:r>
      <w:r>
        <w:rPr>
          <w:rFonts w:hint="eastAsia"/>
        </w:rPr>
        <w:t>35mm</w:t>
      </w:r>
      <w:r>
        <w:rPr>
          <w:rFonts w:hint="eastAsia"/>
        </w:rPr>
        <w:t>。连接链长</w:t>
      </w:r>
      <w:r>
        <w:rPr>
          <w:rFonts w:hint="eastAsia"/>
        </w:rPr>
        <w:t>280mm</w:t>
      </w:r>
      <w:r>
        <w:rPr>
          <w:rFonts w:hint="eastAsia"/>
        </w:rPr>
        <w:t>；腰带扣合后长度为</w:t>
      </w:r>
      <w:r>
        <w:rPr>
          <w:rFonts w:hint="eastAsia"/>
        </w:rPr>
        <w:t>1250mm</w:t>
      </w:r>
      <w:r>
        <w:rPr>
          <w:rFonts w:hint="eastAsia"/>
        </w:rPr>
        <w:t>，调节孔为双孔，间距为</w:t>
      </w:r>
      <w:r>
        <w:rPr>
          <w:rFonts w:hint="eastAsia"/>
        </w:rPr>
        <w:t>55mm</w:t>
      </w:r>
      <w:r>
        <w:rPr>
          <w:rFonts w:hint="eastAsia"/>
        </w:rPr>
        <w:t>；手腕带宽</w:t>
      </w:r>
      <w:r>
        <w:rPr>
          <w:rFonts w:hint="eastAsia"/>
        </w:rPr>
        <w:t>50mm</w:t>
      </w:r>
      <w:r>
        <w:rPr>
          <w:rFonts w:hint="eastAsia"/>
        </w:rPr>
        <w:t>，内周长最小为</w:t>
      </w:r>
      <w:r>
        <w:rPr>
          <w:rFonts w:hint="eastAsia"/>
        </w:rPr>
        <w:t>195mm</w:t>
      </w:r>
      <w:r>
        <w:rPr>
          <w:rFonts w:hint="eastAsia"/>
        </w:rPr>
        <w:t>，最大为</w:t>
      </w:r>
      <w:r>
        <w:rPr>
          <w:rFonts w:hint="eastAsia"/>
        </w:rPr>
        <w:t>205mm</w:t>
      </w:r>
      <w:r>
        <w:rPr>
          <w:rFonts w:hint="eastAsia"/>
        </w:rPr>
        <w:t>，调节孔为双孔，间距为</w:t>
      </w:r>
      <w:r>
        <w:rPr>
          <w:rFonts w:hint="eastAsia"/>
        </w:rPr>
        <w:t>30mm</w:t>
      </w:r>
      <w:r>
        <w:rPr>
          <w:rFonts w:hint="eastAsia"/>
        </w:rPr>
        <w:t>；金属连接链总厂为</w:t>
      </w:r>
      <w:r>
        <w:rPr>
          <w:rFonts w:hint="eastAsia"/>
        </w:rPr>
        <w:t>28</w:t>
      </w:r>
      <w:r>
        <w:rPr>
          <w:rFonts w:hint="eastAsia"/>
        </w:rPr>
        <w:t>0mm</w:t>
      </w:r>
      <w:r>
        <w:rPr>
          <w:rFonts w:hint="eastAsia"/>
        </w:rPr>
        <w:t>。</w:t>
      </w:r>
    </w:p>
    <w:p w:rsidR="00000000" w:rsidRDefault="00706F3F">
      <w:pPr>
        <w:numPr>
          <w:ilvl w:val="0"/>
          <w:numId w:val="43"/>
        </w:numPr>
        <w:ind w:firstLineChars="0"/>
        <w:rPr>
          <w:rFonts w:hint="eastAsia"/>
        </w:rPr>
      </w:pPr>
      <w:r>
        <w:rPr>
          <w:rFonts w:hint="eastAsia"/>
        </w:rPr>
        <w:t>颜色：带体颜色（黑色），金属件为银白色。</w:t>
      </w:r>
      <w:r>
        <w:rPr>
          <w:rFonts w:hint="eastAsia"/>
        </w:rPr>
        <w:t xml:space="preserve"> </w:t>
      </w:r>
    </w:p>
    <w:p w:rsidR="00000000" w:rsidRDefault="00706F3F">
      <w:pPr>
        <w:numPr>
          <w:ilvl w:val="0"/>
          <w:numId w:val="43"/>
        </w:numPr>
        <w:ind w:firstLineChars="0"/>
        <w:rPr>
          <w:rFonts w:hint="eastAsia"/>
        </w:rPr>
      </w:pPr>
      <w:r>
        <w:rPr>
          <w:rFonts w:hint="eastAsia"/>
        </w:rPr>
        <w:t>样品色差：</w:t>
      </w:r>
      <w:r>
        <w:rPr>
          <w:rFonts w:hint="eastAsia"/>
        </w:rPr>
        <w:t>4</w:t>
      </w:r>
      <w:r>
        <w:rPr>
          <w:rFonts w:hint="eastAsia"/>
        </w:rPr>
        <w:t>级。</w:t>
      </w:r>
    </w:p>
    <w:p w:rsidR="00000000" w:rsidRDefault="00706F3F">
      <w:pPr>
        <w:numPr>
          <w:ilvl w:val="0"/>
          <w:numId w:val="43"/>
        </w:numPr>
        <w:ind w:firstLineChars="0"/>
        <w:rPr>
          <w:rFonts w:hint="eastAsia"/>
        </w:rPr>
      </w:pPr>
      <w:r>
        <w:rPr>
          <w:rFonts w:hint="eastAsia"/>
        </w:rPr>
        <w:t>棉丝搭扣带扣合强度：</w:t>
      </w:r>
      <w:r>
        <w:rPr>
          <w:rFonts w:hint="eastAsia"/>
        </w:rPr>
        <w:t>7.5N/cm</w:t>
      </w:r>
      <w:r>
        <w:rPr>
          <w:rFonts w:hint="eastAsia"/>
        </w:rPr>
        <w:t>。</w:t>
      </w:r>
    </w:p>
    <w:p w:rsidR="00000000" w:rsidRDefault="00706F3F">
      <w:pPr>
        <w:numPr>
          <w:ilvl w:val="0"/>
          <w:numId w:val="43"/>
        </w:numPr>
        <w:ind w:firstLineChars="0"/>
        <w:rPr>
          <w:rFonts w:hint="eastAsia"/>
        </w:rPr>
      </w:pPr>
      <w:r>
        <w:rPr>
          <w:rFonts w:hint="eastAsia"/>
        </w:rPr>
        <w:t>抗拉强度：手腕束缚带、脚腕束缚带金属连接件承受静拉力为</w:t>
      </w:r>
      <w:r>
        <w:rPr>
          <w:rFonts w:hint="eastAsia"/>
        </w:rPr>
        <w:t>4000N</w:t>
      </w:r>
      <w:r>
        <w:rPr>
          <w:rFonts w:hint="eastAsia"/>
        </w:rPr>
        <w:t>，手腕束缚带、脚腕束缚带、手腕束缚腰带、肘臂束缚带锁定点承受静拉力为</w:t>
      </w:r>
      <w:r>
        <w:rPr>
          <w:rFonts w:hint="eastAsia"/>
        </w:rPr>
        <w:t>4000N</w:t>
      </w:r>
      <w:r>
        <w:rPr>
          <w:rFonts w:hint="eastAsia"/>
        </w:rPr>
        <w:t>。</w:t>
      </w:r>
    </w:p>
    <w:p w:rsidR="00000000" w:rsidRDefault="00706F3F">
      <w:pPr>
        <w:numPr>
          <w:ilvl w:val="0"/>
          <w:numId w:val="43"/>
        </w:numPr>
        <w:ind w:firstLineChars="0"/>
        <w:rPr>
          <w:rFonts w:hint="eastAsia"/>
        </w:rPr>
      </w:pPr>
      <w:r>
        <w:rPr>
          <w:rFonts w:hint="eastAsia"/>
        </w:rPr>
        <w:t>结构：由带体和卡扣组成，带体由高强纤维制作，卡扣由工程塑料制作。</w:t>
      </w:r>
    </w:p>
    <w:p w:rsidR="00000000" w:rsidRDefault="00706F3F">
      <w:pPr>
        <w:numPr>
          <w:ilvl w:val="0"/>
          <w:numId w:val="43"/>
        </w:numPr>
        <w:ind w:firstLineChars="0"/>
        <w:rPr>
          <w:rFonts w:hint="eastAsia"/>
        </w:rPr>
      </w:pPr>
      <w:r>
        <w:rPr>
          <w:rFonts w:hint="eastAsia"/>
        </w:rPr>
        <w:t>外观：表面平整、光滑、色泽均匀；无划痕、尖锐棱角等缺陷，各部位连接圆滑整齐；</w:t>
      </w:r>
    </w:p>
    <w:p w:rsidR="00000000" w:rsidRDefault="00706F3F">
      <w:pPr>
        <w:numPr>
          <w:ilvl w:val="0"/>
          <w:numId w:val="43"/>
        </w:numPr>
        <w:ind w:firstLineChars="0"/>
        <w:rPr>
          <w:rFonts w:hint="eastAsia"/>
        </w:rPr>
      </w:pPr>
      <w:r>
        <w:rPr>
          <w:rFonts w:hint="eastAsia"/>
        </w:rPr>
        <w:t>带体颜色为黑色，金属部件为银色；</w:t>
      </w:r>
    </w:p>
    <w:p w:rsidR="00000000" w:rsidRDefault="00706F3F">
      <w:pPr>
        <w:numPr>
          <w:ilvl w:val="0"/>
          <w:numId w:val="43"/>
        </w:numPr>
        <w:ind w:firstLineChars="0"/>
        <w:rPr>
          <w:rFonts w:hint="eastAsia"/>
        </w:rPr>
      </w:pPr>
      <w:r>
        <w:rPr>
          <w:rFonts w:hint="eastAsia"/>
        </w:rPr>
        <w:t>质量：≤</w:t>
      </w:r>
      <w:r>
        <w:rPr>
          <w:rFonts w:hint="eastAsia"/>
        </w:rPr>
        <w:t>20g</w:t>
      </w:r>
      <w:r>
        <w:rPr>
          <w:rFonts w:hint="eastAsia"/>
        </w:rPr>
        <w:t>；</w:t>
      </w:r>
    </w:p>
    <w:p w:rsidR="00000000" w:rsidRDefault="00706F3F">
      <w:pPr>
        <w:numPr>
          <w:ilvl w:val="0"/>
          <w:numId w:val="43"/>
        </w:numPr>
        <w:ind w:firstLineChars="0"/>
        <w:rPr>
          <w:rFonts w:hint="eastAsia"/>
        </w:rPr>
      </w:pPr>
      <w:r>
        <w:rPr>
          <w:rFonts w:hint="eastAsia"/>
        </w:rPr>
        <w:t>带体宽度：≤</w:t>
      </w:r>
      <w:r>
        <w:rPr>
          <w:rFonts w:hint="eastAsia"/>
        </w:rPr>
        <w:t>8mm</w:t>
      </w:r>
      <w:r>
        <w:rPr>
          <w:rFonts w:hint="eastAsia"/>
        </w:rPr>
        <w:t>；</w:t>
      </w:r>
    </w:p>
    <w:p w:rsidR="00000000" w:rsidRDefault="00706F3F">
      <w:pPr>
        <w:numPr>
          <w:ilvl w:val="0"/>
          <w:numId w:val="43"/>
        </w:numPr>
        <w:ind w:firstLineChars="0"/>
        <w:rPr>
          <w:rFonts w:hint="eastAsia"/>
        </w:rPr>
      </w:pPr>
      <w:r>
        <w:rPr>
          <w:rFonts w:hint="eastAsia"/>
        </w:rPr>
        <w:t>抗拉强度：≥</w:t>
      </w:r>
      <w:r>
        <w:rPr>
          <w:rFonts w:hint="eastAsia"/>
        </w:rPr>
        <w:t>1400N</w:t>
      </w:r>
      <w:r>
        <w:rPr>
          <w:rFonts w:hint="eastAsia"/>
        </w:rPr>
        <w:t>；</w:t>
      </w:r>
    </w:p>
    <w:p w:rsidR="00000000" w:rsidRDefault="00706F3F">
      <w:pPr>
        <w:numPr>
          <w:ilvl w:val="0"/>
          <w:numId w:val="43"/>
        </w:numPr>
        <w:ind w:firstLineChars="0"/>
        <w:rPr>
          <w:rFonts w:hint="eastAsia"/>
        </w:rPr>
      </w:pPr>
      <w:r>
        <w:rPr>
          <w:rFonts w:hint="eastAsia"/>
        </w:rPr>
        <w:t>环境适应性：</w:t>
      </w:r>
      <w:r>
        <w:rPr>
          <w:rFonts w:hint="eastAsia"/>
        </w:rPr>
        <w:t>-20</w:t>
      </w:r>
      <w:r>
        <w:rPr>
          <w:rFonts w:hint="eastAsia"/>
        </w:rPr>
        <w:t>℃±</w:t>
      </w:r>
      <w:r>
        <w:rPr>
          <w:rFonts w:hint="eastAsia"/>
        </w:rPr>
        <w:t>2</w:t>
      </w:r>
      <w:r>
        <w:rPr>
          <w:rFonts w:hint="eastAsia"/>
        </w:rPr>
        <w:t>℃～﹢</w:t>
      </w:r>
      <w:r>
        <w:rPr>
          <w:rFonts w:hint="eastAsia"/>
        </w:rPr>
        <w:t>50</w:t>
      </w:r>
      <w:r>
        <w:rPr>
          <w:rFonts w:hint="eastAsia"/>
        </w:rPr>
        <w:t>℃±</w:t>
      </w:r>
      <w:r>
        <w:rPr>
          <w:rFonts w:hint="eastAsia"/>
        </w:rPr>
        <w:t>2</w:t>
      </w:r>
      <w:r>
        <w:rPr>
          <w:rFonts w:hint="eastAsia"/>
        </w:rPr>
        <w:t>℃，功能正常，符合抗拉强度的要求；</w:t>
      </w:r>
    </w:p>
    <w:p w:rsidR="00000000" w:rsidRDefault="00706F3F">
      <w:pPr>
        <w:numPr>
          <w:ilvl w:val="0"/>
          <w:numId w:val="43"/>
        </w:numPr>
        <w:ind w:firstLineChars="0"/>
        <w:rPr>
          <w:rFonts w:hint="eastAsia"/>
        </w:rPr>
      </w:pPr>
      <w:r>
        <w:rPr>
          <w:rFonts w:hint="eastAsia"/>
        </w:rPr>
        <w:t>甲醛含量：≤</w:t>
      </w:r>
      <w:r>
        <w:rPr>
          <w:rFonts w:hint="eastAsia"/>
        </w:rPr>
        <w:t>20mg/kg</w:t>
      </w:r>
      <w:r>
        <w:rPr>
          <w:rFonts w:hint="eastAsia"/>
        </w:rPr>
        <w:t>；</w:t>
      </w:r>
    </w:p>
    <w:p w:rsidR="00000000" w:rsidRDefault="00706F3F">
      <w:pPr>
        <w:numPr>
          <w:ilvl w:val="0"/>
          <w:numId w:val="43"/>
        </w:numPr>
        <w:ind w:firstLineChars="0"/>
        <w:rPr>
          <w:rFonts w:hint="eastAsia"/>
        </w:rPr>
      </w:pPr>
      <w:r>
        <w:rPr>
          <w:rFonts w:hint="eastAsia"/>
        </w:rPr>
        <w:t>可分解致癌芳香胺染料含量：≤</w:t>
      </w:r>
      <w:r>
        <w:rPr>
          <w:rFonts w:hint="eastAsia"/>
        </w:rPr>
        <w:t>5mg/kg</w:t>
      </w:r>
      <w:r>
        <w:rPr>
          <w:rFonts w:hint="eastAsia"/>
        </w:rPr>
        <w:t>；</w:t>
      </w:r>
    </w:p>
    <w:p w:rsidR="00000000" w:rsidRDefault="00706F3F">
      <w:pPr>
        <w:numPr>
          <w:ilvl w:val="0"/>
          <w:numId w:val="43"/>
        </w:numPr>
        <w:ind w:firstLineChars="0"/>
        <w:rPr>
          <w:rFonts w:hint="eastAsia"/>
        </w:rPr>
      </w:pPr>
      <w:r>
        <w:rPr>
          <w:rFonts w:hint="eastAsia"/>
        </w:rPr>
        <w:t>功能：具有两个手环和一个腿环。可以同时束缚两手和单腿，约束人的行动能力。手环和腿环的尺寸可以通过卡扣调节。</w:t>
      </w:r>
    </w:p>
    <w:p w:rsidR="00000000" w:rsidRDefault="00706F3F">
      <w:pPr>
        <w:ind w:firstLine="420"/>
        <w:rPr>
          <w:rFonts w:hint="eastAsia"/>
        </w:rPr>
      </w:pPr>
      <w:r>
        <w:rPr>
          <w:rFonts w:hint="eastAsia"/>
        </w:rPr>
        <w:lastRenderedPageBreak/>
        <w:t>一次性约束带提供招标公告发布之日前国家级产品质量监督检验机构出具的承检范围包括本投标产品的检验报告以及原材料检测报告（复印件加盖生产厂家公章）。</w:t>
      </w:r>
    </w:p>
    <w:p w:rsidR="00000000" w:rsidRDefault="00706F3F">
      <w:pPr>
        <w:ind w:firstLine="420"/>
      </w:pPr>
      <w:r>
        <w:t>4</w:t>
      </w:r>
      <w:r>
        <w:rPr>
          <w:rFonts w:hint="eastAsia"/>
        </w:rPr>
        <w:t>）警戒带</w:t>
      </w:r>
    </w:p>
    <w:p w:rsidR="00000000" w:rsidRDefault="00706F3F">
      <w:pPr>
        <w:ind w:firstLine="420"/>
      </w:pPr>
      <w:r>
        <w:rPr>
          <w:rFonts w:hint="eastAsia"/>
        </w:rPr>
        <w:t>投标人提供的警戒带应至少满足以下要求：</w:t>
      </w:r>
    </w:p>
    <w:p w:rsidR="00000000" w:rsidRDefault="00706F3F">
      <w:pPr>
        <w:numPr>
          <w:ilvl w:val="0"/>
          <w:numId w:val="43"/>
        </w:numPr>
        <w:ind w:firstLineChars="0"/>
        <w:rPr>
          <w:rFonts w:hint="eastAsia"/>
        </w:rPr>
      </w:pPr>
      <w:r>
        <w:rPr>
          <w:rFonts w:hint="eastAsia"/>
        </w:rPr>
        <w:t>带身长度（</w:t>
      </w:r>
      <w:r>
        <w:rPr>
          <w:rFonts w:hint="eastAsia"/>
        </w:rPr>
        <w:t>m</w:t>
      </w:r>
      <w:r>
        <w:rPr>
          <w:rFonts w:hint="eastAsia"/>
        </w:rPr>
        <w:t>）≥</w:t>
      </w:r>
      <w:r>
        <w:rPr>
          <w:rFonts w:hint="eastAsia"/>
        </w:rPr>
        <w:t>120</w:t>
      </w:r>
      <w:r>
        <w:rPr>
          <w:rFonts w:hint="eastAsia"/>
        </w:rPr>
        <w:t>；</w:t>
      </w:r>
    </w:p>
    <w:p w:rsidR="00000000" w:rsidRDefault="00706F3F">
      <w:pPr>
        <w:numPr>
          <w:ilvl w:val="0"/>
          <w:numId w:val="43"/>
        </w:numPr>
        <w:ind w:firstLineChars="0"/>
        <w:rPr>
          <w:rFonts w:hint="eastAsia"/>
        </w:rPr>
      </w:pPr>
      <w:r>
        <w:rPr>
          <w:rFonts w:hint="eastAsia"/>
        </w:rPr>
        <w:t>带身宽度（</w:t>
      </w:r>
      <w:r>
        <w:rPr>
          <w:rFonts w:hint="eastAsia"/>
        </w:rPr>
        <w:t>mm</w:t>
      </w:r>
      <w:r>
        <w:rPr>
          <w:rFonts w:hint="eastAsia"/>
        </w:rPr>
        <w:t>）</w:t>
      </w:r>
      <w:r>
        <w:rPr>
          <w:rFonts w:hint="eastAsia"/>
        </w:rPr>
        <w:t>:50</w:t>
      </w:r>
      <w:r>
        <w:rPr>
          <w:rFonts w:hint="eastAsia"/>
        </w:rPr>
        <w:t>±</w:t>
      </w:r>
      <w:r>
        <w:rPr>
          <w:rFonts w:hint="eastAsia"/>
        </w:rPr>
        <w:t>2</w:t>
      </w:r>
      <w:r>
        <w:rPr>
          <w:rFonts w:hint="eastAsia"/>
        </w:rPr>
        <w:t>；</w:t>
      </w:r>
    </w:p>
    <w:p w:rsidR="00000000" w:rsidRDefault="00706F3F">
      <w:pPr>
        <w:numPr>
          <w:ilvl w:val="0"/>
          <w:numId w:val="43"/>
        </w:numPr>
        <w:ind w:firstLineChars="0"/>
        <w:rPr>
          <w:rFonts w:hint="eastAsia"/>
        </w:rPr>
      </w:pPr>
      <w:r>
        <w:rPr>
          <w:rFonts w:hint="eastAsia"/>
        </w:rPr>
        <w:t>带身厚度（</w:t>
      </w:r>
      <w:r>
        <w:rPr>
          <w:rFonts w:hint="eastAsia"/>
        </w:rPr>
        <w:t>m</w:t>
      </w:r>
      <w:r>
        <w:rPr>
          <w:rFonts w:hint="eastAsia"/>
        </w:rPr>
        <w:t>m</w:t>
      </w:r>
      <w:r>
        <w:rPr>
          <w:rFonts w:hint="eastAsia"/>
        </w:rPr>
        <w:t>）≤</w:t>
      </w:r>
      <w:r>
        <w:rPr>
          <w:rFonts w:hint="eastAsia"/>
        </w:rPr>
        <w:t>0.11;</w:t>
      </w:r>
    </w:p>
    <w:p w:rsidR="00000000" w:rsidRDefault="00706F3F">
      <w:pPr>
        <w:numPr>
          <w:ilvl w:val="0"/>
          <w:numId w:val="43"/>
        </w:numPr>
        <w:ind w:firstLineChars="0"/>
        <w:rPr>
          <w:rFonts w:hint="eastAsia"/>
        </w:rPr>
      </w:pPr>
      <w:r>
        <w:rPr>
          <w:rFonts w:hint="eastAsia"/>
        </w:rPr>
        <w:t>重量（</w:t>
      </w:r>
      <w:r>
        <w:rPr>
          <w:rFonts w:hint="eastAsia"/>
        </w:rPr>
        <w:t>g</w:t>
      </w:r>
      <w:r>
        <w:rPr>
          <w:rFonts w:hint="eastAsia"/>
        </w:rPr>
        <w:t>）</w:t>
      </w:r>
      <w:r>
        <w:rPr>
          <w:rFonts w:hint="eastAsia"/>
        </w:rPr>
        <w:t>:990;</w:t>
      </w:r>
    </w:p>
    <w:p w:rsidR="00000000" w:rsidRDefault="00706F3F">
      <w:pPr>
        <w:numPr>
          <w:ilvl w:val="0"/>
          <w:numId w:val="43"/>
        </w:numPr>
        <w:ind w:firstLineChars="0"/>
        <w:rPr>
          <w:rFonts w:hint="eastAsia"/>
        </w:rPr>
      </w:pPr>
      <w:r>
        <w:rPr>
          <w:rFonts w:hint="eastAsia"/>
        </w:rPr>
        <w:t>外形尺寸（</w:t>
      </w:r>
      <w:r>
        <w:rPr>
          <w:rFonts w:hint="eastAsia"/>
        </w:rPr>
        <w:t>mm</w:t>
      </w:r>
      <w:r>
        <w:rPr>
          <w:rFonts w:hint="eastAsia"/>
        </w:rPr>
        <w:t>）</w:t>
      </w:r>
      <w:r>
        <w:rPr>
          <w:rFonts w:hint="eastAsia"/>
        </w:rPr>
        <w:t>:</w:t>
      </w:r>
      <w:r>
        <w:rPr>
          <w:rFonts w:hint="eastAsia"/>
        </w:rPr>
        <w:t>直径</w:t>
      </w:r>
      <w:r>
        <w:rPr>
          <w:rFonts w:hint="eastAsia"/>
        </w:rPr>
        <w:t>200</w:t>
      </w:r>
      <w:r>
        <w:rPr>
          <w:rFonts w:hint="eastAsia"/>
        </w:rPr>
        <w:t>，厚度</w:t>
      </w:r>
      <w:r>
        <w:rPr>
          <w:rFonts w:hint="eastAsia"/>
        </w:rPr>
        <w:t>60</w:t>
      </w:r>
      <w:r>
        <w:rPr>
          <w:rFonts w:hint="eastAsia"/>
        </w:rPr>
        <w:t>；</w:t>
      </w:r>
    </w:p>
    <w:p w:rsidR="00000000" w:rsidRDefault="00706F3F">
      <w:pPr>
        <w:numPr>
          <w:ilvl w:val="0"/>
          <w:numId w:val="43"/>
        </w:numPr>
        <w:ind w:firstLineChars="0"/>
        <w:rPr>
          <w:rFonts w:hint="eastAsia"/>
        </w:rPr>
      </w:pPr>
      <w:r>
        <w:rPr>
          <w:rFonts w:hint="eastAsia"/>
        </w:rPr>
        <w:t>断裂强力（</w:t>
      </w:r>
      <w:r>
        <w:rPr>
          <w:rFonts w:hint="eastAsia"/>
        </w:rPr>
        <w:t>N</w:t>
      </w:r>
      <w:r>
        <w:rPr>
          <w:rFonts w:hint="eastAsia"/>
        </w:rPr>
        <w:t>）≥</w:t>
      </w:r>
      <w:r>
        <w:rPr>
          <w:rFonts w:hint="eastAsia"/>
        </w:rPr>
        <w:t>600;</w:t>
      </w:r>
    </w:p>
    <w:p w:rsidR="00000000" w:rsidRDefault="00706F3F">
      <w:pPr>
        <w:numPr>
          <w:ilvl w:val="0"/>
          <w:numId w:val="43"/>
        </w:numPr>
        <w:ind w:firstLineChars="0"/>
        <w:rPr>
          <w:rFonts w:hint="eastAsia"/>
        </w:rPr>
      </w:pPr>
      <w:r>
        <w:rPr>
          <w:rFonts w:hint="eastAsia"/>
        </w:rPr>
        <w:t>耐光色牢度（级）≥</w:t>
      </w:r>
      <w:r>
        <w:rPr>
          <w:rFonts w:hint="eastAsia"/>
        </w:rPr>
        <w:t>3-4</w:t>
      </w:r>
      <w:r>
        <w:rPr>
          <w:rFonts w:hint="eastAsia"/>
        </w:rPr>
        <w:t>；</w:t>
      </w:r>
    </w:p>
    <w:p w:rsidR="00000000" w:rsidRDefault="00706F3F">
      <w:pPr>
        <w:numPr>
          <w:ilvl w:val="0"/>
          <w:numId w:val="43"/>
        </w:numPr>
        <w:ind w:firstLineChars="0"/>
        <w:rPr>
          <w:rFonts w:hint="eastAsia"/>
        </w:rPr>
      </w:pPr>
      <w:r>
        <w:rPr>
          <w:rFonts w:hint="eastAsia"/>
        </w:rPr>
        <w:t>耐摩擦色牢度（级）</w:t>
      </w:r>
      <w:r>
        <w:rPr>
          <w:rFonts w:hint="eastAsia"/>
        </w:rPr>
        <w:t>:</w:t>
      </w:r>
      <w:r>
        <w:rPr>
          <w:rFonts w:hint="eastAsia"/>
        </w:rPr>
        <w:t>干摩、湿摩≥</w:t>
      </w:r>
      <w:r>
        <w:rPr>
          <w:rFonts w:hint="eastAsia"/>
        </w:rPr>
        <w:t>2</w:t>
      </w:r>
    </w:p>
    <w:p w:rsidR="00000000" w:rsidRDefault="00706F3F">
      <w:pPr>
        <w:numPr>
          <w:ilvl w:val="0"/>
          <w:numId w:val="43"/>
        </w:numPr>
        <w:ind w:firstLineChars="0"/>
        <w:rPr>
          <w:rFonts w:hint="eastAsia"/>
        </w:rPr>
      </w:pPr>
      <w:r>
        <w:rPr>
          <w:rFonts w:hint="eastAsia"/>
        </w:rPr>
        <w:t>执行标准：《</w:t>
      </w:r>
      <w:r>
        <w:rPr>
          <w:rFonts w:hint="eastAsia"/>
        </w:rPr>
        <w:t>GA375-2001</w:t>
      </w:r>
      <w:r>
        <w:rPr>
          <w:rFonts w:hint="eastAsia"/>
        </w:rPr>
        <w:t>（</w:t>
      </w:r>
      <w:r>
        <w:rPr>
          <w:rFonts w:hint="eastAsia"/>
        </w:rPr>
        <w:t>A</w:t>
      </w:r>
      <w:r>
        <w:rPr>
          <w:rFonts w:hint="eastAsia"/>
        </w:rPr>
        <w:t>型）》。</w:t>
      </w:r>
    </w:p>
    <w:p w:rsidR="00000000" w:rsidRDefault="00706F3F">
      <w:pPr>
        <w:pStyle w:val="4"/>
        <w:spacing w:before="0" w:after="0"/>
        <w:ind w:firstLineChars="0" w:firstLine="0"/>
        <w:rPr>
          <w:rFonts w:ascii="宋体" w:hAnsi="宋体"/>
        </w:rPr>
      </w:pPr>
      <w:r>
        <w:rPr>
          <w:rFonts w:ascii="宋体" w:hAnsi="宋体"/>
        </w:rPr>
        <w:t>7.3.7.3</w:t>
      </w:r>
      <w:r>
        <w:rPr>
          <w:rFonts w:ascii="宋体" w:hAnsi="宋体" w:hint="eastAsia"/>
        </w:rPr>
        <w:t>其他装备</w:t>
      </w:r>
    </w:p>
    <w:p w:rsidR="00000000" w:rsidRDefault="00706F3F">
      <w:pPr>
        <w:ind w:firstLine="420"/>
      </w:pPr>
      <w:r>
        <w:t>1</w:t>
      </w:r>
      <w:r>
        <w:rPr>
          <w:rFonts w:hint="eastAsia"/>
        </w:rPr>
        <w:t>）腰挂式扩音器</w:t>
      </w:r>
    </w:p>
    <w:p w:rsidR="00000000" w:rsidRDefault="00706F3F">
      <w:pPr>
        <w:ind w:firstLine="420"/>
      </w:pPr>
      <w:r>
        <w:rPr>
          <w:rFonts w:hint="eastAsia"/>
        </w:rPr>
        <w:t>投标人提供的腰挂式扩音器应至少满足以下要求：</w:t>
      </w:r>
    </w:p>
    <w:p w:rsidR="00000000" w:rsidRDefault="00706F3F">
      <w:pPr>
        <w:ind w:firstLine="420"/>
      </w:pPr>
      <w:r>
        <w:rPr>
          <w:rFonts w:hint="eastAsia"/>
        </w:rPr>
        <w:t>采用进口原材料；具有抗摔、抗震等特点；产品轻便灵活、外观新颖、质量稳定、操作简单；具有喊话、警报、照明、录音、放音功能；满足不同场所的使用需求；配备充电蓄电池；方便实用；使用寿命满足运营要求；</w:t>
      </w:r>
    </w:p>
    <w:p w:rsidR="00000000" w:rsidRDefault="00706F3F">
      <w:pPr>
        <w:numPr>
          <w:ilvl w:val="0"/>
          <w:numId w:val="43"/>
        </w:numPr>
        <w:ind w:firstLineChars="0"/>
      </w:pPr>
      <w:r>
        <w:rPr>
          <w:rFonts w:hint="eastAsia"/>
        </w:rPr>
        <w:t>额定电压：</w:t>
      </w:r>
      <w:r>
        <w:t>D</w:t>
      </w:r>
      <w:r>
        <w:t>C 6V</w:t>
      </w:r>
      <w:r>
        <w:rPr>
          <w:rFonts w:hint="eastAsia"/>
        </w:rPr>
        <w:t>；</w:t>
      </w:r>
    </w:p>
    <w:p w:rsidR="00000000" w:rsidRDefault="00706F3F">
      <w:pPr>
        <w:numPr>
          <w:ilvl w:val="0"/>
          <w:numId w:val="43"/>
        </w:numPr>
        <w:ind w:firstLineChars="0"/>
      </w:pPr>
      <w:r>
        <w:rPr>
          <w:rFonts w:hint="eastAsia"/>
        </w:rPr>
        <w:t>额定容量：</w:t>
      </w:r>
      <w:r>
        <w:t>1.5Ah</w:t>
      </w:r>
      <w:r>
        <w:rPr>
          <w:rFonts w:hint="eastAsia"/>
        </w:rPr>
        <w:t>；</w:t>
      </w:r>
    </w:p>
    <w:p w:rsidR="00000000" w:rsidRDefault="00706F3F">
      <w:pPr>
        <w:numPr>
          <w:ilvl w:val="0"/>
          <w:numId w:val="43"/>
        </w:numPr>
        <w:ind w:firstLineChars="0"/>
      </w:pPr>
      <w:r>
        <w:rPr>
          <w:rFonts w:hint="eastAsia"/>
        </w:rPr>
        <w:t>额定电流：</w:t>
      </w:r>
      <w:r>
        <w:t>150mA</w:t>
      </w:r>
      <w:r>
        <w:rPr>
          <w:rFonts w:hint="eastAsia"/>
        </w:rPr>
        <w:t>；</w:t>
      </w:r>
    </w:p>
    <w:p w:rsidR="00000000" w:rsidRDefault="00706F3F">
      <w:pPr>
        <w:numPr>
          <w:ilvl w:val="0"/>
          <w:numId w:val="43"/>
        </w:numPr>
        <w:ind w:firstLineChars="0"/>
      </w:pPr>
      <w:r>
        <w:t>LED</w:t>
      </w:r>
      <w:r>
        <w:rPr>
          <w:rFonts w:hint="eastAsia"/>
        </w:rPr>
        <w:t>工作灯寿命：≥</w:t>
      </w:r>
      <w:r>
        <w:t>10000h</w:t>
      </w:r>
      <w:r>
        <w:rPr>
          <w:rFonts w:hint="eastAsia"/>
        </w:rPr>
        <w:t>；</w:t>
      </w:r>
    </w:p>
    <w:p w:rsidR="00000000" w:rsidRDefault="00706F3F">
      <w:pPr>
        <w:numPr>
          <w:ilvl w:val="0"/>
          <w:numId w:val="43"/>
        </w:numPr>
        <w:ind w:firstLineChars="0"/>
      </w:pPr>
      <w:r>
        <w:rPr>
          <w:rFonts w:hint="eastAsia"/>
        </w:rPr>
        <w:t>放电时间（连续喊话录音放音工作时间）：≥</w:t>
      </w:r>
      <w:r>
        <w:t>1.5h</w:t>
      </w:r>
      <w:r>
        <w:rPr>
          <w:rFonts w:hint="eastAsia"/>
        </w:rPr>
        <w:t>；</w:t>
      </w:r>
    </w:p>
    <w:p w:rsidR="00000000" w:rsidRDefault="00706F3F">
      <w:pPr>
        <w:numPr>
          <w:ilvl w:val="0"/>
          <w:numId w:val="43"/>
        </w:numPr>
        <w:ind w:firstLineChars="0"/>
      </w:pPr>
      <w:r>
        <w:t>LED</w:t>
      </w:r>
      <w:r>
        <w:rPr>
          <w:rFonts w:hint="eastAsia"/>
        </w:rPr>
        <w:t>灯工作放电时间：≥</w:t>
      </w:r>
      <w:r>
        <w:t>12h</w:t>
      </w:r>
      <w:r>
        <w:rPr>
          <w:rFonts w:hint="eastAsia"/>
        </w:rPr>
        <w:t>；</w:t>
      </w:r>
    </w:p>
    <w:p w:rsidR="00000000" w:rsidRDefault="00706F3F">
      <w:pPr>
        <w:numPr>
          <w:ilvl w:val="0"/>
          <w:numId w:val="43"/>
        </w:numPr>
        <w:ind w:firstLineChars="0"/>
      </w:pPr>
      <w:r>
        <w:rPr>
          <w:rFonts w:hint="eastAsia"/>
        </w:rPr>
        <w:t>充电时间：≤</w:t>
      </w:r>
      <w:r>
        <w:t>8h</w:t>
      </w:r>
      <w:r>
        <w:rPr>
          <w:rFonts w:hint="eastAsia"/>
        </w:rPr>
        <w:t>；</w:t>
      </w:r>
    </w:p>
    <w:p w:rsidR="00000000" w:rsidRDefault="00706F3F">
      <w:pPr>
        <w:numPr>
          <w:ilvl w:val="0"/>
          <w:numId w:val="43"/>
        </w:numPr>
        <w:ind w:firstLineChars="0"/>
      </w:pPr>
      <w:r>
        <w:rPr>
          <w:rFonts w:hint="eastAsia"/>
        </w:rPr>
        <w:t>功率：≤</w:t>
      </w:r>
      <w:r>
        <w:t>12w</w:t>
      </w:r>
      <w:r>
        <w:rPr>
          <w:rFonts w:hint="eastAsia"/>
        </w:rPr>
        <w:t>；</w:t>
      </w:r>
    </w:p>
    <w:p w:rsidR="00000000" w:rsidRDefault="00706F3F">
      <w:pPr>
        <w:numPr>
          <w:ilvl w:val="0"/>
          <w:numId w:val="43"/>
        </w:numPr>
        <w:ind w:firstLineChars="0"/>
      </w:pPr>
      <w:r>
        <w:rPr>
          <w:rFonts w:hint="eastAsia"/>
        </w:rPr>
        <w:t>净重：≤</w:t>
      </w:r>
      <w:r>
        <w:t>0.75kg</w:t>
      </w:r>
      <w:r>
        <w:rPr>
          <w:rFonts w:hint="eastAsia"/>
        </w:rPr>
        <w:t>；</w:t>
      </w:r>
    </w:p>
    <w:p w:rsidR="00000000" w:rsidRDefault="00706F3F">
      <w:pPr>
        <w:numPr>
          <w:ilvl w:val="0"/>
          <w:numId w:val="43"/>
        </w:numPr>
        <w:ind w:firstLineChars="0"/>
      </w:pPr>
      <w:r>
        <w:rPr>
          <w:rFonts w:hint="eastAsia"/>
        </w:rPr>
        <w:t>外形尺寸：</w:t>
      </w:r>
      <w:r>
        <w:t>240 mm</w:t>
      </w:r>
      <w:r>
        <w:rPr>
          <w:rFonts w:hint="eastAsia"/>
        </w:rPr>
        <w:t>（长）</w:t>
      </w:r>
      <w:r>
        <w:t>X150mm</w:t>
      </w:r>
      <w:r>
        <w:rPr>
          <w:rFonts w:hint="eastAsia"/>
        </w:rPr>
        <w:t>（宽）。</w:t>
      </w:r>
    </w:p>
    <w:p w:rsidR="00000000" w:rsidRDefault="00706F3F">
      <w:pPr>
        <w:ind w:firstLine="420"/>
      </w:pPr>
      <w:r>
        <w:t>2</w:t>
      </w:r>
      <w:r>
        <w:rPr>
          <w:rFonts w:hint="eastAsia"/>
        </w:rPr>
        <w:t>）便携式照明灯</w:t>
      </w:r>
    </w:p>
    <w:p w:rsidR="00000000" w:rsidRDefault="00706F3F">
      <w:pPr>
        <w:ind w:firstLine="420"/>
      </w:pPr>
      <w:r>
        <w:rPr>
          <w:rFonts w:hint="eastAsia"/>
        </w:rPr>
        <w:lastRenderedPageBreak/>
        <w:t>投标人提供的便携式照明灯应至少满足以下要求：</w:t>
      </w:r>
    </w:p>
    <w:p w:rsidR="00000000" w:rsidRDefault="00706F3F">
      <w:pPr>
        <w:numPr>
          <w:ilvl w:val="0"/>
          <w:numId w:val="43"/>
        </w:numPr>
        <w:ind w:firstLineChars="0"/>
      </w:pPr>
      <w:r>
        <w:rPr>
          <w:rFonts w:hint="eastAsia"/>
        </w:rPr>
        <w:t>额定电压：</w:t>
      </w:r>
      <w:r>
        <w:t>DC12V</w:t>
      </w:r>
      <w:r>
        <w:rPr>
          <w:rFonts w:hint="eastAsia"/>
        </w:rPr>
        <w:t>；</w:t>
      </w:r>
    </w:p>
    <w:p w:rsidR="00000000" w:rsidRDefault="00706F3F">
      <w:pPr>
        <w:numPr>
          <w:ilvl w:val="0"/>
          <w:numId w:val="43"/>
        </w:numPr>
        <w:ind w:firstLineChars="0"/>
      </w:pPr>
      <w:r>
        <w:rPr>
          <w:rFonts w:hint="eastAsia"/>
        </w:rPr>
        <w:t>功率：</w:t>
      </w:r>
      <w:r>
        <w:t>72W</w:t>
      </w:r>
      <w:r>
        <w:rPr>
          <w:rFonts w:hint="eastAsia"/>
        </w:rPr>
        <w:t>；</w:t>
      </w:r>
    </w:p>
    <w:p w:rsidR="00000000" w:rsidRDefault="00706F3F">
      <w:pPr>
        <w:numPr>
          <w:ilvl w:val="0"/>
          <w:numId w:val="43"/>
        </w:numPr>
        <w:ind w:firstLineChars="0"/>
      </w:pPr>
      <w:r>
        <w:rPr>
          <w:rFonts w:hint="eastAsia"/>
        </w:rPr>
        <w:t>平均使用寿命：≥</w:t>
      </w:r>
      <w:r>
        <w:t>100000h</w:t>
      </w:r>
      <w:r>
        <w:rPr>
          <w:rFonts w:hint="eastAsia"/>
        </w:rPr>
        <w:t>；</w:t>
      </w:r>
    </w:p>
    <w:p w:rsidR="00000000" w:rsidRDefault="00706F3F">
      <w:pPr>
        <w:numPr>
          <w:ilvl w:val="0"/>
          <w:numId w:val="43"/>
        </w:numPr>
        <w:ind w:firstLineChars="0"/>
      </w:pPr>
      <w:r>
        <w:rPr>
          <w:rFonts w:hint="eastAsia"/>
        </w:rPr>
        <w:t>额定容量：</w:t>
      </w:r>
      <w:r>
        <w:t>24Ah</w:t>
      </w:r>
      <w:r>
        <w:rPr>
          <w:rFonts w:hint="eastAsia"/>
        </w:rPr>
        <w:t>；</w:t>
      </w:r>
    </w:p>
    <w:p w:rsidR="00000000" w:rsidRDefault="00706F3F">
      <w:pPr>
        <w:numPr>
          <w:ilvl w:val="0"/>
          <w:numId w:val="43"/>
        </w:numPr>
        <w:ind w:firstLineChars="0"/>
      </w:pPr>
      <w:r>
        <w:rPr>
          <w:rFonts w:hint="eastAsia"/>
        </w:rPr>
        <w:t>连续放电时间：超强光：≥</w:t>
      </w:r>
      <w:r>
        <w:t>7</w:t>
      </w:r>
      <w:r>
        <w:rPr>
          <w:rFonts w:hint="eastAsia"/>
        </w:rPr>
        <w:t>小时；强光：≥</w:t>
      </w:r>
      <w:r>
        <w:t>18</w:t>
      </w:r>
      <w:r>
        <w:rPr>
          <w:rFonts w:hint="eastAsia"/>
        </w:rPr>
        <w:t>小时；弱光：≥</w:t>
      </w:r>
      <w:r>
        <w:t>30</w:t>
      </w:r>
      <w:r>
        <w:rPr>
          <w:rFonts w:hint="eastAsia"/>
        </w:rPr>
        <w:t>小时；</w:t>
      </w:r>
    </w:p>
    <w:p w:rsidR="00000000" w:rsidRDefault="00706F3F">
      <w:pPr>
        <w:numPr>
          <w:ilvl w:val="0"/>
          <w:numId w:val="43"/>
        </w:numPr>
        <w:ind w:firstLineChars="0"/>
      </w:pPr>
      <w:r>
        <w:rPr>
          <w:rFonts w:hint="eastAsia"/>
        </w:rPr>
        <w:t>电池充电时间：≤</w:t>
      </w:r>
      <w:r>
        <w:t>10h</w:t>
      </w:r>
      <w:r>
        <w:rPr>
          <w:rFonts w:hint="eastAsia"/>
        </w:rPr>
        <w:t>；</w:t>
      </w:r>
    </w:p>
    <w:p w:rsidR="00000000" w:rsidRDefault="00706F3F">
      <w:pPr>
        <w:numPr>
          <w:ilvl w:val="0"/>
          <w:numId w:val="43"/>
        </w:numPr>
        <w:ind w:firstLineChars="0"/>
      </w:pPr>
      <w:r>
        <w:rPr>
          <w:rFonts w:hint="eastAsia"/>
        </w:rPr>
        <w:t>电池使用寿命：≥</w:t>
      </w:r>
      <w:r>
        <w:t>1000</w:t>
      </w:r>
      <w:r>
        <w:rPr>
          <w:rFonts w:hint="eastAsia"/>
        </w:rPr>
        <w:t>次。</w:t>
      </w:r>
    </w:p>
    <w:p w:rsidR="00000000" w:rsidRDefault="00706F3F">
      <w:pPr>
        <w:ind w:firstLine="420"/>
      </w:pPr>
      <w:r>
        <w:t>3</w:t>
      </w:r>
      <w:r>
        <w:rPr>
          <w:rFonts w:hint="eastAsia"/>
        </w:rPr>
        <w:t>）装备柜</w:t>
      </w:r>
    </w:p>
    <w:p w:rsidR="00000000" w:rsidRDefault="00706F3F">
      <w:pPr>
        <w:ind w:firstLine="420"/>
      </w:pPr>
      <w:r>
        <w:rPr>
          <w:rFonts w:hint="eastAsia"/>
        </w:rPr>
        <w:t>投标人提供的装备柜应至少满足以下要求：</w:t>
      </w:r>
    </w:p>
    <w:p w:rsidR="00000000" w:rsidRDefault="00706F3F">
      <w:pPr>
        <w:numPr>
          <w:ilvl w:val="0"/>
          <w:numId w:val="43"/>
        </w:numPr>
        <w:ind w:firstLineChars="0"/>
      </w:pPr>
      <w:r>
        <w:rPr>
          <w:rFonts w:hint="eastAsia"/>
        </w:rPr>
        <w:t>柜体采用国家一级冷轧钢板；</w:t>
      </w:r>
    </w:p>
    <w:p w:rsidR="00000000" w:rsidRDefault="00706F3F">
      <w:pPr>
        <w:numPr>
          <w:ilvl w:val="0"/>
          <w:numId w:val="43"/>
        </w:numPr>
        <w:ind w:firstLineChars="0"/>
      </w:pPr>
      <w:r>
        <w:rPr>
          <w:rFonts w:hint="eastAsia"/>
        </w:rPr>
        <w:t>板厚≥</w:t>
      </w:r>
      <w:r>
        <w:t>1.0mm</w:t>
      </w:r>
      <w:r>
        <w:rPr>
          <w:rFonts w:hint="eastAsia"/>
        </w:rPr>
        <w:t>；</w:t>
      </w:r>
    </w:p>
    <w:p w:rsidR="00000000" w:rsidRDefault="00706F3F">
      <w:pPr>
        <w:numPr>
          <w:ilvl w:val="0"/>
          <w:numId w:val="43"/>
        </w:numPr>
        <w:ind w:firstLineChars="0"/>
      </w:pPr>
      <w:r>
        <w:rPr>
          <w:rFonts w:hint="eastAsia"/>
        </w:rPr>
        <w:t>表面采用酸洗磷化、除油除锈；</w:t>
      </w:r>
    </w:p>
    <w:p w:rsidR="00000000" w:rsidRDefault="00706F3F">
      <w:pPr>
        <w:numPr>
          <w:ilvl w:val="0"/>
          <w:numId w:val="43"/>
        </w:numPr>
        <w:ind w:firstLineChars="0"/>
      </w:pPr>
      <w:r>
        <w:rPr>
          <w:rFonts w:hint="eastAsia"/>
        </w:rPr>
        <w:t>静电喷塑、高温固化成型；</w:t>
      </w:r>
    </w:p>
    <w:p w:rsidR="00000000" w:rsidRDefault="00706F3F">
      <w:pPr>
        <w:numPr>
          <w:ilvl w:val="0"/>
          <w:numId w:val="43"/>
        </w:numPr>
        <w:ind w:firstLineChars="0"/>
      </w:pPr>
      <w:r>
        <w:rPr>
          <w:rFonts w:hint="eastAsia"/>
        </w:rPr>
        <w:t>尺寸：</w:t>
      </w:r>
      <w:r>
        <w:t>900mm</w:t>
      </w:r>
      <w:r>
        <w:rPr>
          <w:rFonts w:hint="eastAsia"/>
        </w:rPr>
        <w:t>（宽）</w:t>
      </w:r>
      <w:r>
        <w:t>X400mm</w:t>
      </w:r>
      <w:r>
        <w:rPr>
          <w:rFonts w:hint="eastAsia"/>
        </w:rPr>
        <w:t>（厚）</w:t>
      </w:r>
      <w:r>
        <w:t>X1850mm</w:t>
      </w:r>
      <w:r>
        <w:rPr>
          <w:rFonts w:hint="eastAsia"/>
        </w:rPr>
        <w:t>（高）；</w:t>
      </w:r>
    </w:p>
    <w:p w:rsidR="00000000" w:rsidRDefault="00706F3F">
      <w:pPr>
        <w:numPr>
          <w:ilvl w:val="0"/>
          <w:numId w:val="43"/>
        </w:numPr>
        <w:ind w:firstLineChars="0"/>
      </w:pPr>
      <w:r>
        <w:rPr>
          <w:rFonts w:hint="eastAsia"/>
        </w:rPr>
        <w:t>每个单柜内设活动横隔板一块；</w:t>
      </w:r>
    </w:p>
    <w:p w:rsidR="00000000" w:rsidRDefault="00706F3F">
      <w:pPr>
        <w:numPr>
          <w:ilvl w:val="0"/>
          <w:numId w:val="43"/>
        </w:numPr>
        <w:ind w:firstLineChars="0"/>
      </w:pPr>
      <w:r>
        <w:rPr>
          <w:rFonts w:hint="eastAsia"/>
        </w:rPr>
        <w:t>每个门均设有锁具、把手、通气孔、外标签夹；</w:t>
      </w:r>
    </w:p>
    <w:p w:rsidR="00000000" w:rsidRDefault="00706F3F">
      <w:pPr>
        <w:numPr>
          <w:ilvl w:val="0"/>
          <w:numId w:val="43"/>
        </w:numPr>
        <w:ind w:firstLineChars="0"/>
      </w:pPr>
      <w:r>
        <w:rPr>
          <w:rFonts w:hint="eastAsia"/>
        </w:rPr>
        <w:t>门内侧设衣帽架一个、铁质标签一个；</w:t>
      </w:r>
    </w:p>
    <w:p w:rsidR="00000000" w:rsidRDefault="00706F3F">
      <w:pPr>
        <w:numPr>
          <w:ilvl w:val="0"/>
          <w:numId w:val="43"/>
        </w:numPr>
        <w:ind w:firstLineChars="0"/>
      </w:pPr>
      <w:r>
        <w:rPr>
          <w:rFonts w:hint="eastAsia"/>
        </w:rPr>
        <w:t>单警装备柜为四门柜，边框及横立称均为</w:t>
      </w:r>
      <w:r>
        <w:t>25mm</w:t>
      </w:r>
      <w:r>
        <w:rPr>
          <w:rFonts w:hint="eastAsia"/>
        </w:rPr>
        <w:t>；</w:t>
      </w:r>
    </w:p>
    <w:p w:rsidR="00000000" w:rsidRDefault="00706F3F">
      <w:pPr>
        <w:numPr>
          <w:ilvl w:val="0"/>
          <w:numId w:val="43"/>
        </w:numPr>
        <w:ind w:firstLineChars="0"/>
      </w:pPr>
      <w:r>
        <w:rPr>
          <w:rFonts w:hint="eastAsia"/>
        </w:rPr>
        <w:t>四门间有隔板隔开；</w:t>
      </w:r>
    </w:p>
    <w:p w:rsidR="00000000" w:rsidRDefault="00706F3F">
      <w:pPr>
        <w:numPr>
          <w:ilvl w:val="0"/>
          <w:numId w:val="43"/>
        </w:numPr>
        <w:ind w:firstLineChars="0"/>
      </w:pPr>
      <w:r>
        <w:rPr>
          <w:rFonts w:hint="eastAsia"/>
        </w:rPr>
        <w:t>柜体下挡板（踢脚板）高度为</w:t>
      </w:r>
      <w:r>
        <w:t>80mm</w:t>
      </w:r>
      <w:r>
        <w:rPr>
          <w:rFonts w:hint="eastAsia"/>
        </w:rPr>
        <w:t>。装备柜具体</w:t>
      </w:r>
      <w:r>
        <w:rPr>
          <w:rFonts w:hint="eastAsia"/>
        </w:rPr>
        <w:t>材质、形式等详细设计方案在设联会阶段根据公安需求确定。</w:t>
      </w:r>
    </w:p>
    <w:p w:rsidR="00000000" w:rsidRDefault="00706F3F">
      <w:pPr>
        <w:ind w:firstLine="420"/>
      </w:pPr>
      <w:r>
        <w:t>4</w:t>
      </w:r>
      <w:r>
        <w:rPr>
          <w:rFonts w:hint="eastAsia"/>
        </w:rPr>
        <w:t>）警闪肩灯</w:t>
      </w:r>
    </w:p>
    <w:p w:rsidR="00000000" w:rsidRDefault="00706F3F">
      <w:pPr>
        <w:ind w:firstLine="420"/>
      </w:pPr>
      <w:r>
        <w:rPr>
          <w:rFonts w:hint="eastAsia"/>
        </w:rPr>
        <w:t>投标人提供的装备柜应至少满足以下要求：</w:t>
      </w:r>
    </w:p>
    <w:p w:rsidR="00000000" w:rsidRDefault="00706F3F">
      <w:pPr>
        <w:numPr>
          <w:ilvl w:val="0"/>
          <w:numId w:val="43"/>
        </w:numPr>
        <w:ind w:firstLineChars="0"/>
        <w:rPr>
          <w:rFonts w:hint="eastAsia"/>
        </w:rPr>
      </w:pPr>
      <w:r>
        <w:rPr>
          <w:rFonts w:hint="eastAsia"/>
        </w:rPr>
        <w:t>外形尺寸：</w:t>
      </w:r>
      <w:r>
        <w:rPr>
          <w:rFonts w:hint="eastAsia"/>
        </w:rPr>
        <w:t>78*35*31mm</w:t>
      </w:r>
      <w:r>
        <w:rPr>
          <w:rFonts w:hint="eastAsia"/>
        </w:rPr>
        <w:t>；</w:t>
      </w:r>
    </w:p>
    <w:p w:rsidR="00000000" w:rsidRDefault="00706F3F">
      <w:pPr>
        <w:numPr>
          <w:ilvl w:val="0"/>
          <w:numId w:val="43"/>
        </w:numPr>
        <w:ind w:firstLineChars="0"/>
        <w:rPr>
          <w:rFonts w:hint="eastAsia"/>
        </w:rPr>
      </w:pPr>
      <w:r>
        <w:rPr>
          <w:rFonts w:hint="eastAsia"/>
        </w:rPr>
        <w:t>重量：≦</w:t>
      </w:r>
      <w:r>
        <w:rPr>
          <w:rFonts w:hint="eastAsia"/>
        </w:rPr>
        <w:t>40g</w:t>
      </w:r>
      <w:r>
        <w:rPr>
          <w:rFonts w:hint="eastAsia"/>
        </w:rPr>
        <w:t>；</w:t>
      </w:r>
      <w:r>
        <w:rPr>
          <w:rFonts w:hint="eastAsia"/>
        </w:rPr>
        <w:t xml:space="preserve"> </w:t>
      </w:r>
    </w:p>
    <w:p w:rsidR="00000000" w:rsidRDefault="00706F3F">
      <w:pPr>
        <w:numPr>
          <w:ilvl w:val="0"/>
          <w:numId w:val="43"/>
        </w:numPr>
        <w:ind w:firstLineChars="0"/>
        <w:rPr>
          <w:rFonts w:hint="eastAsia"/>
        </w:rPr>
      </w:pPr>
      <w:r>
        <w:rPr>
          <w:rFonts w:hint="eastAsia"/>
        </w:rPr>
        <w:t>工作时间：≥</w:t>
      </w:r>
      <w:r>
        <w:rPr>
          <w:rFonts w:hint="eastAsia"/>
        </w:rPr>
        <w:t>18</w:t>
      </w:r>
      <w:r>
        <w:rPr>
          <w:rFonts w:hint="eastAsia"/>
        </w:rPr>
        <w:t>小时；</w:t>
      </w:r>
    </w:p>
    <w:p w:rsidR="00000000" w:rsidRDefault="00706F3F">
      <w:pPr>
        <w:numPr>
          <w:ilvl w:val="0"/>
          <w:numId w:val="43"/>
        </w:numPr>
        <w:ind w:firstLineChars="0"/>
        <w:rPr>
          <w:rFonts w:hint="eastAsia"/>
        </w:rPr>
      </w:pPr>
      <w:r>
        <w:rPr>
          <w:rFonts w:hint="eastAsia"/>
        </w:rPr>
        <w:t>额定电压：</w:t>
      </w:r>
      <w:r>
        <w:rPr>
          <w:rFonts w:hint="eastAsia"/>
        </w:rPr>
        <w:t>3.8V+</w:t>
      </w:r>
      <w:r>
        <w:rPr>
          <w:rFonts w:hint="eastAsia"/>
        </w:rPr>
        <w:t>；</w:t>
      </w:r>
    </w:p>
    <w:p w:rsidR="00000000" w:rsidRDefault="00706F3F">
      <w:pPr>
        <w:numPr>
          <w:ilvl w:val="0"/>
          <w:numId w:val="43"/>
        </w:numPr>
        <w:ind w:firstLineChars="0"/>
        <w:rPr>
          <w:rFonts w:hint="eastAsia"/>
        </w:rPr>
      </w:pPr>
      <w:r>
        <w:rPr>
          <w:rFonts w:hint="eastAsia"/>
        </w:rPr>
        <w:t>脉冲最大电流：</w:t>
      </w:r>
      <w:r>
        <w:rPr>
          <w:rFonts w:hint="eastAsia"/>
        </w:rPr>
        <w:t>85mA</w:t>
      </w:r>
      <w:r>
        <w:rPr>
          <w:rFonts w:hint="eastAsia"/>
        </w:rPr>
        <w:t>；</w:t>
      </w:r>
    </w:p>
    <w:p w:rsidR="00000000" w:rsidRDefault="00706F3F">
      <w:pPr>
        <w:numPr>
          <w:ilvl w:val="0"/>
          <w:numId w:val="43"/>
        </w:numPr>
        <w:ind w:firstLineChars="0"/>
        <w:rPr>
          <w:rFonts w:hint="eastAsia"/>
        </w:rPr>
      </w:pPr>
      <w:r>
        <w:rPr>
          <w:rFonts w:hint="eastAsia"/>
        </w:rPr>
        <w:t>外壳防护等级：</w:t>
      </w:r>
      <w:r>
        <w:rPr>
          <w:rFonts w:hint="eastAsia"/>
        </w:rPr>
        <w:t>IP54</w:t>
      </w:r>
      <w:r>
        <w:rPr>
          <w:rFonts w:hint="eastAsia"/>
        </w:rPr>
        <w:t>；</w:t>
      </w:r>
      <w:r>
        <w:rPr>
          <w:rFonts w:hint="eastAsia"/>
        </w:rPr>
        <w:t xml:space="preserve"> </w:t>
      </w:r>
    </w:p>
    <w:p w:rsidR="00000000" w:rsidRDefault="00706F3F">
      <w:pPr>
        <w:numPr>
          <w:ilvl w:val="0"/>
          <w:numId w:val="43"/>
        </w:numPr>
        <w:ind w:firstLineChars="0"/>
      </w:pPr>
      <w:r>
        <w:rPr>
          <w:rFonts w:hint="eastAsia"/>
        </w:rPr>
        <w:lastRenderedPageBreak/>
        <w:t>闪光频率：≥</w:t>
      </w:r>
      <w:r>
        <w:rPr>
          <w:rFonts w:hint="eastAsia"/>
        </w:rPr>
        <w:t>8.3HZ</w:t>
      </w:r>
      <w:r>
        <w:rPr>
          <w:rFonts w:hint="eastAsia"/>
        </w:rPr>
        <w:t>；</w:t>
      </w:r>
    </w:p>
    <w:p w:rsidR="00000000" w:rsidRDefault="00706F3F">
      <w:pPr>
        <w:numPr>
          <w:ilvl w:val="0"/>
          <w:numId w:val="43"/>
        </w:numPr>
        <w:ind w:firstLineChars="0"/>
        <w:rPr>
          <w:rFonts w:hint="eastAsia"/>
        </w:rPr>
      </w:pPr>
      <w:r>
        <w:rPr>
          <w:rFonts w:hint="eastAsia"/>
        </w:rPr>
        <w:t>工作模式：多模式红蓝</w:t>
      </w:r>
      <w:r>
        <w:rPr>
          <w:rFonts w:hint="eastAsia"/>
        </w:rPr>
        <w:t>LED</w:t>
      </w:r>
      <w:r>
        <w:rPr>
          <w:rFonts w:hint="eastAsia"/>
        </w:rPr>
        <w:t>闪光，具有四种模式，前闪，后闪，前后同时闪烁，照明。</w:t>
      </w:r>
    </w:p>
    <w:p w:rsidR="00000000" w:rsidRDefault="00706F3F">
      <w:pPr>
        <w:numPr>
          <w:ilvl w:val="0"/>
          <w:numId w:val="43"/>
        </w:numPr>
        <w:ind w:firstLineChars="0"/>
        <w:rPr>
          <w:rFonts w:hint="eastAsia"/>
        </w:rPr>
      </w:pPr>
      <w:r>
        <w:rPr>
          <w:rFonts w:hint="eastAsia"/>
        </w:rPr>
        <w:t>电源适应性：当电源电压在</w:t>
      </w:r>
      <w:r>
        <w:rPr>
          <w:rFonts w:hint="eastAsia"/>
        </w:rPr>
        <w:t>DC</w:t>
      </w:r>
      <w:r>
        <w:rPr>
          <w:rFonts w:hint="eastAsia"/>
        </w:rPr>
        <w:t>（</w:t>
      </w:r>
      <w:r>
        <w:rPr>
          <w:rFonts w:hint="eastAsia"/>
        </w:rPr>
        <w:t>3.8</w:t>
      </w:r>
      <w:r>
        <w:rPr>
          <w:rFonts w:hint="eastAsia"/>
        </w:rPr>
        <w:t>±</w:t>
      </w:r>
      <w:r>
        <w:rPr>
          <w:rFonts w:hint="eastAsia"/>
        </w:rPr>
        <w:t>0.2V</w:t>
      </w:r>
      <w:r>
        <w:rPr>
          <w:rFonts w:hint="eastAsia"/>
        </w:rPr>
        <w:t>）范围内变化时，能正常工作。</w:t>
      </w:r>
    </w:p>
    <w:p w:rsidR="00000000" w:rsidRDefault="00706F3F">
      <w:pPr>
        <w:numPr>
          <w:ilvl w:val="0"/>
          <w:numId w:val="43"/>
        </w:numPr>
        <w:ind w:firstLineChars="0"/>
      </w:pPr>
      <w:r>
        <w:rPr>
          <w:rFonts w:hint="eastAsia"/>
        </w:rPr>
        <w:t>可视距离：夜间</w:t>
      </w:r>
      <w:r>
        <w:rPr>
          <w:rFonts w:hint="eastAsia"/>
        </w:rPr>
        <w:t>300m</w:t>
      </w:r>
      <w:r>
        <w:rPr>
          <w:rFonts w:hint="eastAsia"/>
        </w:rPr>
        <w:t>处肉眼观察到亮光。</w:t>
      </w:r>
    </w:p>
    <w:p w:rsidR="00000000" w:rsidRDefault="00706F3F">
      <w:pPr>
        <w:numPr>
          <w:ilvl w:val="0"/>
          <w:numId w:val="43"/>
        </w:numPr>
        <w:ind w:firstLineChars="0"/>
        <w:rPr>
          <w:rFonts w:hint="eastAsia"/>
        </w:rPr>
      </w:pPr>
      <w:r>
        <w:rPr>
          <w:rFonts w:hint="eastAsia"/>
        </w:rPr>
        <w:t>提供国家级产品质量监督</w:t>
      </w:r>
      <w:r>
        <w:rPr>
          <w:rFonts w:hint="eastAsia"/>
        </w:rPr>
        <w:t>检验机构出具的承检范围包括本投标产品的检验报告。</w:t>
      </w:r>
    </w:p>
    <w:p w:rsidR="00000000" w:rsidRDefault="00706F3F">
      <w:pPr>
        <w:ind w:firstLine="420"/>
      </w:pPr>
      <w:r>
        <w:t>5</w:t>
      </w:r>
      <w:r>
        <w:rPr>
          <w:rFonts w:hint="eastAsia"/>
        </w:rPr>
        <w:t>）手持式扩音器</w:t>
      </w:r>
    </w:p>
    <w:p w:rsidR="00000000" w:rsidRDefault="00706F3F">
      <w:pPr>
        <w:ind w:firstLine="420"/>
      </w:pPr>
      <w:r>
        <w:rPr>
          <w:rFonts w:hint="eastAsia"/>
        </w:rPr>
        <w:t>投标人提供的手持式扩音器应至少满足以下要求：</w:t>
      </w:r>
    </w:p>
    <w:p w:rsidR="00000000" w:rsidRDefault="00706F3F">
      <w:pPr>
        <w:numPr>
          <w:ilvl w:val="0"/>
          <w:numId w:val="43"/>
        </w:numPr>
        <w:ind w:firstLineChars="0"/>
      </w:pPr>
      <w:r>
        <w:rPr>
          <w:rFonts w:hint="eastAsia"/>
        </w:rPr>
        <w:t>原材料具有抗摔、抗震等特点；产品轻便灵活、外观新颖、质量稳定、操作简单；具有喊话、警报、照明</w:t>
      </w:r>
      <w:r>
        <w:rPr>
          <w:rFonts w:hint="eastAsia"/>
        </w:rPr>
        <w:t>/</w:t>
      </w:r>
      <w:r>
        <w:rPr>
          <w:rFonts w:hint="eastAsia"/>
        </w:rPr>
        <w:t>爆闪、录音、放音、电量显示灯功能；满足不同场所的使用需求；配备充电蓄电池及电池充电器；方便实用；使用寿命满足运营要求；</w:t>
      </w:r>
    </w:p>
    <w:p w:rsidR="00000000" w:rsidRDefault="00706F3F">
      <w:pPr>
        <w:numPr>
          <w:ilvl w:val="0"/>
          <w:numId w:val="43"/>
        </w:numPr>
        <w:ind w:firstLineChars="0"/>
      </w:pPr>
      <w:r>
        <w:rPr>
          <w:rFonts w:hint="eastAsia"/>
        </w:rPr>
        <w:t>额定电压：</w:t>
      </w:r>
      <w:r>
        <w:t>DC 6V</w:t>
      </w:r>
      <w:r>
        <w:rPr>
          <w:rFonts w:hint="eastAsia"/>
        </w:rPr>
        <w:t>；</w:t>
      </w:r>
    </w:p>
    <w:p w:rsidR="00000000" w:rsidRDefault="00706F3F">
      <w:pPr>
        <w:numPr>
          <w:ilvl w:val="0"/>
          <w:numId w:val="43"/>
        </w:numPr>
        <w:ind w:firstLineChars="0"/>
      </w:pPr>
      <w:r>
        <w:rPr>
          <w:rFonts w:hint="eastAsia"/>
        </w:rPr>
        <w:t>额定容量：</w:t>
      </w:r>
      <w:r>
        <w:t>1.5Ah</w:t>
      </w:r>
      <w:r>
        <w:rPr>
          <w:rFonts w:hint="eastAsia"/>
        </w:rPr>
        <w:t>；</w:t>
      </w:r>
    </w:p>
    <w:p w:rsidR="00000000" w:rsidRDefault="00706F3F">
      <w:pPr>
        <w:numPr>
          <w:ilvl w:val="0"/>
          <w:numId w:val="43"/>
        </w:numPr>
        <w:ind w:firstLineChars="0"/>
      </w:pPr>
      <w:r>
        <w:rPr>
          <w:rFonts w:hint="eastAsia"/>
        </w:rPr>
        <w:t>额定电流：</w:t>
      </w:r>
      <w:r>
        <w:t>150mA</w:t>
      </w:r>
      <w:r>
        <w:rPr>
          <w:rFonts w:hint="eastAsia"/>
        </w:rPr>
        <w:t>；</w:t>
      </w:r>
    </w:p>
    <w:p w:rsidR="00000000" w:rsidRDefault="00706F3F">
      <w:pPr>
        <w:numPr>
          <w:ilvl w:val="0"/>
          <w:numId w:val="43"/>
        </w:numPr>
        <w:ind w:firstLineChars="0"/>
      </w:pPr>
      <w:r>
        <w:t>LED</w:t>
      </w:r>
      <w:r>
        <w:rPr>
          <w:rFonts w:hint="eastAsia"/>
        </w:rPr>
        <w:t>工作灯寿命：≥</w:t>
      </w:r>
      <w:r>
        <w:t>10000h</w:t>
      </w:r>
      <w:r>
        <w:rPr>
          <w:rFonts w:hint="eastAsia"/>
        </w:rPr>
        <w:t>；</w:t>
      </w:r>
    </w:p>
    <w:p w:rsidR="00000000" w:rsidRDefault="00706F3F">
      <w:pPr>
        <w:numPr>
          <w:ilvl w:val="0"/>
          <w:numId w:val="43"/>
        </w:numPr>
        <w:ind w:firstLineChars="0"/>
      </w:pPr>
      <w:r>
        <w:rPr>
          <w:rFonts w:hint="eastAsia"/>
        </w:rPr>
        <w:t>放电时间（连续喊话录音放音工作时间）：≥</w:t>
      </w:r>
      <w:r>
        <w:t>1.5h</w:t>
      </w:r>
      <w:r>
        <w:rPr>
          <w:rFonts w:hint="eastAsia"/>
        </w:rPr>
        <w:t>；</w:t>
      </w:r>
    </w:p>
    <w:p w:rsidR="00000000" w:rsidRDefault="00706F3F">
      <w:pPr>
        <w:numPr>
          <w:ilvl w:val="0"/>
          <w:numId w:val="43"/>
        </w:numPr>
        <w:ind w:firstLineChars="0"/>
      </w:pPr>
      <w:r>
        <w:t>LED</w:t>
      </w:r>
      <w:r>
        <w:rPr>
          <w:rFonts w:hint="eastAsia"/>
        </w:rPr>
        <w:t>灯工作放电时间：≥</w:t>
      </w:r>
      <w:r>
        <w:t>12h</w:t>
      </w:r>
      <w:r>
        <w:rPr>
          <w:rFonts w:hint="eastAsia"/>
        </w:rPr>
        <w:t>；</w:t>
      </w:r>
    </w:p>
    <w:p w:rsidR="00000000" w:rsidRDefault="00706F3F">
      <w:pPr>
        <w:numPr>
          <w:ilvl w:val="0"/>
          <w:numId w:val="43"/>
        </w:numPr>
        <w:ind w:firstLineChars="0"/>
      </w:pPr>
      <w:r>
        <w:rPr>
          <w:rFonts w:hint="eastAsia"/>
        </w:rPr>
        <w:t>充电时间：</w:t>
      </w:r>
      <w:r>
        <w:t>3</w:t>
      </w:r>
      <w:r>
        <w:rPr>
          <w:rFonts w:hint="eastAsia"/>
        </w:rPr>
        <w:t>-</w:t>
      </w:r>
      <w:r>
        <w:t>4h</w:t>
      </w:r>
      <w:r>
        <w:rPr>
          <w:rFonts w:hint="eastAsia"/>
        </w:rPr>
        <w:t>；</w:t>
      </w:r>
    </w:p>
    <w:p w:rsidR="00000000" w:rsidRDefault="00706F3F">
      <w:pPr>
        <w:numPr>
          <w:ilvl w:val="0"/>
          <w:numId w:val="43"/>
        </w:numPr>
        <w:ind w:firstLineChars="0"/>
      </w:pPr>
      <w:r>
        <w:rPr>
          <w:rFonts w:hint="eastAsia"/>
        </w:rPr>
        <w:t>最大输出功率：≥</w:t>
      </w:r>
      <w:r>
        <w:t>15w</w:t>
      </w:r>
      <w:r>
        <w:rPr>
          <w:rFonts w:hint="eastAsia"/>
        </w:rPr>
        <w:t>；</w:t>
      </w:r>
    </w:p>
    <w:p w:rsidR="00000000" w:rsidRDefault="00706F3F">
      <w:pPr>
        <w:numPr>
          <w:ilvl w:val="0"/>
          <w:numId w:val="43"/>
        </w:numPr>
        <w:ind w:firstLineChars="0"/>
      </w:pPr>
      <w:r>
        <w:rPr>
          <w:rFonts w:hint="eastAsia"/>
        </w:rPr>
        <w:t>净重：≤</w:t>
      </w:r>
      <w:r>
        <w:t>0.75kg</w:t>
      </w:r>
      <w:r>
        <w:rPr>
          <w:rFonts w:hint="eastAsia"/>
        </w:rPr>
        <w:t>；</w:t>
      </w:r>
    </w:p>
    <w:p w:rsidR="00000000" w:rsidRDefault="00706F3F">
      <w:pPr>
        <w:numPr>
          <w:ilvl w:val="0"/>
          <w:numId w:val="43"/>
        </w:numPr>
        <w:ind w:firstLineChars="0"/>
      </w:pPr>
      <w:r>
        <w:rPr>
          <w:rFonts w:hint="eastAsia"/>
        </w:rPr>
        <w:t>外形尺寸：</w:t>
      </w:r>
      <w:r>
        <w:t>240 mm</w:t>
      </w:r>
      <w:r>
        <w:rPr>
          <w:rFonts w:hint="eastAsia"/>
        </w:rPr>
        <w:t>（高）</w:t>
      </w:r>
      <w:r>
        <w:t>X150mm</w:t>
      </w:r>
      <w:r>
        <w:rPr>
          <w:rFonts w:hint="eastAsia"/>
        </w:rPr>
        <w:t>（宽）。</w:t>
      </w:r>
    </w:p>
    <w:p w:rsidR="00000000" w:rsidRDefault="00706F3F">
      <w:pPr>
        <w:numPr>
          <w:ilvl w:val="0"/>
          <w:numId w:val="43"/>
        </w:numPr>
        <w:ind w:firstLineChars="0"/>
      </w:pPr>
      <w:r>
        <w:rPr>
          <w:rFonts w:hint="eastAsia"/>
        </w:rPr>
        <w:t>录音时间：</w:t>
      </w:r>
      <w:r>
        <w:rPr>
          <w:rFonts w:hint="eastAsia"/>
        </w:rPr>
        <w:t>2</w:t>
      </w:r>
      <w:r>
        <w:t>40</w:t>
      </w:r>
      <w:r>
        <w:rPr>
          <w:rFonts w:hint="eastAsia"/>
        </w:rPr>
        <w:t>S</w:t>
      </w:r>
    </w:p>
    <w:p w:rsidR="00000000" w:rsidRDefault="00706F3F">
      <w:pPr>
        <w:numPr>
          <w:ilvl w:val="0"/>
          <w:numId w:val="43"/>
        </w:numPr>
        <w:ind w:firstLineChars="0"/>
      </w:pPr>
      <w:r>
        <w:rPr>
          <w:rFonts w:hint="eastAsia"/>
        </w:rPr>
        <w:t>输出阻抗：</w:t>
      </w:r>
      <w:r>
        <w:rPr>
          <w:rFonts w:hint="eastAsia"/>
        </w:rPr>
        <w:t>8</w:t>
      </w:r>
      <w:r>
        <w:rPr>
          <w:rFonts w:hint="eastAsia"/>
        </w:rPr>
        <w:t>Ω</w:t>
      </w:r>
    </w:p>
    <w:p w:rsidR="00000000" w:rsidRDefault="00706F3F">
      <w:pPr>
        <w:numPr>
          <w:ilvl w:val="0"/>
          <w:numId w:val="43"/>
        </w:numPr>
        <w:ind w:firstLineChars="0"/>
      </w:pPr>
      <w:r>
        <w:rPr>
          <w:rFonts w:hint="eastAsia"/>
        </w:rPr>
        <w:t>电池使用时间：</w:t>
      </w:r>
      <w:r>
        <w:rPr>
          <w:rFonts w:hint="eastAsia"/>
        </w:rPr>
        <w:t xml:space="preserve"> </w:t>
      </w:r>
      <w:r>
        <w:rPr>
          <w:rFonts w:hint="eastAsia"/>
        </w:rPr>
        <w:t>可连续使用</w:t>
      </w:r>
      <w:r>
        <w:rPr>
          <w:rFonts w:hint="eastAsia"/>
        </w:rPr>
        <w:t>18-22</w:t>
      </w:r>
      <w:r>
        <w:rPr>
          <w:rFonts w:hint="eastAsia"/>
        </w:rPr>
        <w:t>小时（喊话）</w:t>
      </w:r>
    </w:p>
    <w:p w:rsidR="00000000" w:rsidRDefault="00706F3F">
      <w:pPr>
        <w:numPr>
          <w:ilvl w:val="0"/>
          <w:numId w:val="43"/>
        </w:numPr>
        <w:ind w:firstLineChars="0"/>
        <w:rPr>
          <w:rFonts w:hint="eastAsia"/>
        </w:rPr>
      </w:pPr>
      <w:r>
        <w:rPr>
          <w:rFonts w:hint="eastAsia"/>
        </w:rPr>
        <w:t>使用</w:t>
      </w:r>
      <w:r>
        <w:rPr>
          <w:rFonts w:hint="eastAsia"/>
        </w:rPr>
        <w:t>4</w:t>
      </w:r>
      <w:r>
        <w:rPr>
          <w:rFonts w:hint="eastAsia"/>
        </w:rPr>
        <w:t>节</w:t>
      </w:r>
      <w:r>
        <w:rPr>
          <w:rFonts w:hint="eastAsia"/>
        </w:rPr>
        <w:t>5</w:t>
      </w:r>
      <w:r>
        <w:rPr>
          <w:rFonts w:hint="eastAsia"/>
        </w:rPr>
        <w:t>号干电池（或锂电池）供电</w:t>
      </w:r>
    </w:p>
    <w:p w:rsidR="00000000" w:rsidRDefault="00706F3F">
      <w:pPr>
        <w:numPr>
          <w:ilvl w:val="0"/>
          <w:numId w:val="43"/>
        </w:numPr>
        <w:ind w:firstLineChars="0"/>
        <w:rPr>
          <w:rFonts w:hint="eastAsia"/>
        </w:rPr>
      </w:pPr>
      <w:r>
        <w:rPr>
          <w:rFonts w:hint="eastAsia"/>
        </w:rPr>
        <w:t>产品重量：</w:t>
      </w:r>
      <w:r>
        <w:rPr>
          <w:rFonts w:hint="eastAsia"/>
        </w:rPr>
        <w:t>430</w:t>
      </w:r>
      <w:r>
        <w:rPr>
          <w:rFonts w:hint="eastAsia"/>
        </w:rPr>
        <w:t>克</w:t>
      </w:r>
      <w:r>
        <w:rPr>
          <w:rFonts w:hint="eastAsia"/>
        </w:rPr>
        <w:t>(</w:t>
      </w:r>
      <w:r>
        <w:rPr>
          <w:rFonts w:hint="eastAsia"/>
        </w:rPr>
        <w:t>不含干电池</w:t>
      </w:r>
      <w:r>
        <w:rPr>
          <w:rFonts w:hint="eastAsia"/>
        </w:rPr>
        <w:t>)</w:t>
      </w:r>
    </w:p>
    <w:p w:rsidR="00000000" w:rsidRDefault="00706F3F">
      <w:pPr>
        <w:numPr>
          <w:ilvl w:val="0"/>
          <w:numId w:val="43"/>
        </w:numPr>
        <w:ind w:firstLineChars="0"/>
        <w:rPr>
          <w:rFonts w:hint="eastAsia"/>
        </w:rPr>
      </w:pPr>
      <w:r>
        <w:rPr>
          <w:rFonts w:hint="eastAsia"/>
        </w:rPr>
        <w:t>外形尺寸：</w:t>
      </w:r>
      <w:r>
        <w:rPr>
          <w:rFonts w:hint="eastAsia"/>
        </w:rPr>
        <w:t>215 x 132 x198 mm</w:t>
      </w:r>
    </w:p>
    <w:p w:rsidR="00000000" w:rsidRDefault="00706F3F">
      <w:pPr>
        <w:numPr>
          <w:ilvl w:val="0"/>
          <w:numId w:val="43"/>
        </w:numPr>
        <w:ind w:firstLineChars="0"/>
        <w:rPr>
          <w:rFonts w:hint="eastAsia"/>
        </w:rPr>
      </w:pPr>
      <w:r>
        <w:rPr>
          <w:rFonts w:hint="eastAsia"/>
        </w:rPr>
        <w:t>彩盒尺寸：</w:t>
      </w:r>
      <w:r>
        <w:rPr>
          <w:rFonts w:hint="eastAsia"/>
        </w:rPr>
        <w:t>230x138x205mm</w:t>
      </w:r>
      <w:r>
        <w:rPr>
          <w:rFonts w:hint="eastAsia"/>
        </w:rPr>
        <w:t>。</w:t>
      </w:r>
    </w:p>
    <w:p w:rsidR="00000000" w:rsidRDefault="00706F3F">
      <w:pPr>
        <w:ind w:firstLine="420"/>
      </w:pPr>
      <w:r>
        <w:t>6</w:t>
      </w:r>
      <w:r>
        <w:rPr>
          <w:rFonts w:hint="eastAsia"/>
        </w:rPr>
        <w:t>）伸缩警棍</w:t>
      </w:r>
    </w:p>
    <w:p w:rsidR="00000000" w:rsidRDefault="00706F3F">
      <w:pPr>
        <w:ind w:firstLine="420"/>
      </w:pPr>
      <w:r>
        <w:rPr>
          <w:rFonts w:hint="eastAsia"/>
        </w:rPr>
        <w:t>伸缩警棍应具备坚固、实用、隐蔽性好、携带使用方便等特点，采用金属材质制成，对</w:t>
      </w:r>
      <w:r>
        <w:rPr>
          <w:rFonts w:hint="eastAsia"/>
        </w:rPr>
        <w:lastRenderedPageBreak/>
        <w:t>执法民警自身安全防卫能起到可靠有效的保护作用。</w:t>
      </w:r>
    </w:p>
    <w:p w:rsidR="00000000" w:rsidRDefault="00706F3F">
      <w:pPr>
        <w:ind w:firstLine="420"/>
      </w:pPr>
      <w:r>
        <w:rPr>
          <w:rFonts w:hint="eastAsia"/>
        </w:rPr>
        <w:t>伸缩警棍使用寿命能重复伸缩循环次数达到</w:t>
      </w:r>
      <w:r>
        <w:t>10000</w:t>
      </w:r>
      <w:r>
        <w:rPr>
          <w:rFonts w:hint="eastAsia"/>
        </w:rPr>
        <w:t>次以上，抗击打次数超过</w:t>
      </w:r>
      <w:r>
        <w:t>1000</w:t>
      </w:r>
      <w:r>
        <w:rPr>
          <w:rFonts w:hint="eastAsia"/>
        </w:rPr>
        <w:t>次。</w:t>
      </w:r>
    </w:p>
    <w:p w:rsidR="00000000" w:rsidRDefault="00706F3F">
      <w:pPr>
        <w:numPr>
          <w:ilvl w:val="0"/>
          <w:numId w:val="43"/>
        </w:numPr>
        <w:ind w:firstLineChars="0"/>
      </w:pPr>
      <w:r>
        <w:rPr>
          <w:rFonts w:hint="eastAsia"/>
        </w:rPr>
        <w:t>伸缩性能：</w:t>
      </w:r>
      <w:r>
        <w:rPr>
          <w:rFonts w:hint="eastAsia"/>
        </w:rPr>
        <w:t>3000</w:t>
      </w:r>
      <w:r>
        <w:rPr>
          <w:rFonts w:hint="eastAsia"/>
        </w:rPr>
        <w:t>次；</w:t>
      </w:r>
    </w:p>
    <w:p w:rsidR="00000000" w:rsidRDefault="00706F3F">
      <w:pPr>
        <w:numPr>
          <w:ilvl w:val="0"/>
          <w:numId w:val="43"/>
        </w:numPr>
        <w:ind w:firstLineChars="0"/>
      </w:pPr>
      <w:r>
        <w:rPr>
          <w:rFonts w:hint="eastAsia"/>
        </w:rPr>
        <w:t>抗弯性能：</w:t>
      </w:r>
      <w:r>
        <w:rPr>
          <w:rFonts w:hint="eastAsia"/>
        </w:rPr>
        <w:t>5000N</w:t>
      </w:r>
      <w:r>
        <w:rPr>
          <w:rFonts w:hint="eastAsia"/>
        </w:rPr>
        <w:t>；</w:t>
      </w:r>
    </w:p>
    <w:p w:rsidR="00000000" w:rsidRDefault="00706F3F">
      <w:pPr>
        <w:numPr>
          <w:ilvl w:val="0"/>
          <w:numId w:val="43"/>
        </w:numPr>
        <w:ind w:firstLineChars="0"/>
      </w:pPr>
      <w:r>
        <w:rPr>
          <w:rFonts w:hint="eastAsia"/>
        </w:rPr>
        <w:t>抗击打性能：</w:t>
      </w:r>
      <w:r>
        <w:rPr>
          <w:rFonts w:hint="eastAsia"/>
        </w:rPr>
        <w:t>3000</w:t>
      </w:r>
      <w:r>
        <w:rPr>
          <w:rFonts w:hint="eastAsia"/>
        </w:rPr>
        <w:t>次；</w:t>
      </w:r>
    </w:p>
    <w:p w:rsidR="00000000" w:rsidRDefault="00706F3F">
      <w:pPr>
        <w:numPr>
          <w:ilvl w:val="0"/>
          <w:numId w:val="43"/>
        </w:numPr>
        <w:ind w:firstLineChars="0"/>
      </w:pPr>
      <w:r>
        <w:rPr>
          <w:rFonts w:hint="eastAsia"/>
        </w:rPr>
        <w:t>极限击打性能：对</w:t>
      </w:r>
      <w:r>
        <w:rPr>
          <w:rFonts w:hint="eastAsia"/>
        </w:rPr>
        <w:t>2cm</w:t>
      </w:r>
      <w:r>
        <w:rPr>
          <w:rFonts w:hint="eastAsia"/>
        </w:rPr>
        <w:t>厚钢板直角击打</w:t>
      </w:r>
      <w:r>
        <w:rPr>
          <w:rFonts w:hint="eastAsia"/>
        </w:rPr>
        <w:t>5</w:t>
      </w:r>
      <w:r>
        <w:rPr>
          <w:rFonts w:hint="eastAsia"/>
        </w:rPr>
        <w:t>次。</w:t>
      </w:r>
    </w:p>
    <w:p w:rsidR="00000000" w:rsidRDefault="00706F3F">
      <w:pPr>
        <w:numPr>
          <w:ilvl w:val="0"/>
          <w:numId w:val="43"/>
        </w:numPr>
        <w:ind w:firstLineChars="0"/>
        <w:rPr>
          <w:rFonts w:hint="eastAsia"/>
        </w:rPr>
      </w:pPr>
      <w:r>
        <w:rPr>
          <w:rFonts w:hint="eastAsia"/>
        </w:rPr>
        <w:t>材质：航空铝。</w:t>
      </w:r>
    </w:p>
    <w:p w:rsidR="00000000" w:rsidRDefault="00706F3F">
      <w:pPr>
        <w:numPr>
          <w:ilvl w:val="0"/>
          <w:numId w:val="43"/>
        </w:numPr>
        <w:ind w:firstLineChars="0"/>
        <w:rPr>
          <w:rFonts w:hint="eastAsia"/>
        </w:rPr>
      </w:pPr>
      <w:r>
        <w:rPr>
          <w:rFonts w:hint="eastAsia"/>
        </w:rPr>
        <w:t>尺寸：伸展</w:t>
      </w:r>
      <w:r>
        <w:rPr>
          <w:rFonts w:hint="eastAsia"/>
        </w:rPr>
        <w:t>51cm</w:t>
      </w:r>
      <w:r>
        <w:rPr>
          <w:rFonts w:hint="eastAsia"/>
        </w:rPr>
        <w:t>±</w:t>
      </w:r>
      <w:r>
        <w:rPr>
          <w:rFonts w:hint="eastAsia"/>
        </w:rPr>
        <w:t>2</w:t>
      </w:r>
      <w:r>
        <w:rPr>
          <w:rFonts w:hint="eastAsia"/>
        </w:rPr>
        <w:t>；收缩长度：</w:t>
      </w:r>
      <w:r>
        <w:rPr>
          <w:rFonts w:hint="eastAsia"/>
        </w:rPr>
        <w:t>22.3cm</w:t>
      </w:r>
      <w:r>
        <w:rPr>
          <w:rFonts w:hint="eastAsia"/>
        </w:rPr>
        <w:t>±</w:t>
      </w:r>
      <w:r>
        <w:rPr>
          <w:rFonts w:hint="eastAsia"/>
        </w:rPr>
        <w:t>2</w:t>
      </w:r>
      <w:r>
        <w:rPr>
          <w:rFonts w:hint="eastAsia"/>
        </w:rPr>
        <w:t>；直径：</w:t>
      </w:r>
      <w:r>
        <w:rPr>
          <w:rFonts w:hint="eastAsia"/>
        </w:rPr>
        <w:t xml:space="preserve">2.7cm </w:t>
      </w:r>
      <w:r>
        <w:rPr>
          <w:rFonts w:hint="eastAsia"/>
        </w:rPr>
        <w:t>。</w:t>
      </w:r>
    </w:p>
    <w:p w:rsidR="00000000" w:rsidRDefault="00706F3F">
      <w:pPr>
        <w:numPr>
          <w:ilvl w:val="0"/>
          <w:numId w:val="43"/>
        </w:numPr>
        <w:ind w:firstLineChars="0"/>
        <w:rPr>
          <w:rFonts w:hint="eastAsia"/>
        </w:rPr>
      </w:pPr>
      <w:r>
        <w:rPr>
          <w:rFonts w:hint="eastAsia"/>
        </w:rPr>
        <w:t>重量：</w:t>
      </w:r>
      <w:r>
        <w:rPr>
          <w:rFonts w:hint="eastAsia"/>
        </w:rPr>
        <w:t>331.0g</w:t>
      </w:r>
      <w:r>
        <w:rPr>
          <w:rFonts w:hint="eastAsia"/>
        </w:rPr>
        <w:t>±</w:t>
      </w:r>
      <w:r>
        <w:rPr>
          <w:rFonts w:hint="eastAsia"/>
        </w:rPr>
        <w:t>2</w:t>
      </w:r>
      <w:r>
        <w:rPr>
          <w:rFonts w:hint="eastAsia"/>
        </w:rPr>
        <w:t>。</w:t>
      </w:r>
    </w:p>
    <w:p w:rsidR="00000000" w:rsidRDefault="00706F3F">
      <w:pPr>
        <w:numPr>
          <w:ilvl w:val="0"/>
          <w:numId w:val="43"/>
        </w:numPr>
        <w:ind w:firstLineChars="0"/>
        <w:rPr>
          <w:rFonts w:hint="eastAsia"/>
        </w:rPr>
      </w:pPr>
      <w:r>
        <w:rPr>
          <w:rFonts w:hint="eastAsia"/>
        </w:rPr>
        <w:t>伸缩可靠性：伸缩警棍展开、收回为一个循环，循环</w:t>
      </w:r>
      <w:r>
        <w:rPr>
          <w:rFonts w:hint="eastAsia"/>
        </w:rPr>
        <w:t>3000</w:t>
      </w:r>
      <w:r>
        <w:rPr>
          <w:rFonts w:hint="eastAsia"/>
        </w:rPr>
        <w:t>次后，符合伸缩性能的要求。</w:t>
      </w:r>
    </w:p>
    <w:p w:rsidR="00000000" w:rsidRDefault="00706F3F">
      <w:pPr>
        <w:numPr>
          <w:ilvl w:val="0"/>
          <w:numId w:val="43"/>
        </w:numPr>
        <w:ind w:firstLineChars="0"/>
        <w:rPr>
          <w:rFonts w:hint="eastAsia"/>
        </w:rPr>
      </w:pPr>
      <w:r>
        <w:rPr>
          <w:rFonts w:hint="eastAsia"/>
        </w:rPr>
        <w:t>耐腐蚀性能：符合</w:t>
      </w:r>
      <w:r>
        <w:rPr>
          <w:rFonts w:hint="eastAsia"/>
        </w:rPr>
        <w:t>QB/T 3832-1999</w:t>
      </w:r>
      <w:r>
        <w:rPr>
          <w:rFonts w:hint="eastAsia"/>
        </w:rPr>
        <w:t>中规定的</w:t>
      </w:r>
      <w:r>
        <w:rPr>
          <w:rFonts w:hint="eastAsia"/>
        </w:rPr>
        <w:t>9</w:t>
      </w:r>
      <w:r>
        <w:rPr>
          <w:rFonts w:hint="eastAsia"/>
        </w:rPr>
        <w:t>级。</w:t>
      </w:r>
    </w:p>
    <w:p w:rsidR="00000000" w:rsidRDefault="00706F3F">
      <w:pPr>
        <w:numPr>
          <w:ilvl w:val="0"/>
          <w:numId w:val="43"/>
        </w:numPr>
        <w:ind w:firstLineChars="0"/>
        <w:rPr>
          <w:rFonts w:hint="eastAsia"/>
        </w:rPr>
      </w:pPr>
      <w:r>
        <w:rPr>
          <w:rFonts w:hint="eastAsia"/>
        </w:rPr>
        <w:t>纵向抗拉性能：伸缩警棍在完全伸展并锁定状态下，施加拉</w:t>
      </w:r>
      <w:r>
        <w:rPr>
          <w:rFonts w:hint="eastAsia"/>
        </w:rPr>
        <w:t>力至</w:t>
      </w:r>
      <w:r>
        <w:rPr>
          <w:rFonts w:hint="eastAsia"/>
        </w:rPr>
        <w:t>1000N</w:t>
      </w:r>
      <w:r>
        <w:rPr>
          <w:rFonts w:hint="eastAsia"/>
        </w:rPr>
        <w:t>并保持</w:t>
      </w:r>
      <w:r>
        <w:rPr>
          <w:rFonts w:hint="eastAsia"/>
        </w:rPr>
        <w:t>1min</w:t>
      </w:r>
      <w:r>
        <w:rPr>
          <w:rFonts w:hint="eastAsia"/>
        </w:rPr>
        <w:t>后，符合伸缩性能的要求。</w:t>
      </w:r>
    </w:p>
    <w:p w:rsidR="00000000" w:rsidRDefault="00706F3F">
      <w:pPr>
        <w:numPr>
          <w:ilvl w:val="0"/>
          <w:numId w:val="43"/>
        </w:numPr>
        <w:ind w:firstLineChars="0"/>
        <w:rPr>
          <w:rFonts w:hint="eastAsia"/>
        </w:rPr>
      </w:pPr>
      <w:r>
        <w:rPr>
          <w:rFonts w:hint="eastAsia"/>
        </w:rPr>
        <w:t>耐击打性能：伸缩警棍在完全伸展并锁定状态下，在专用试验机上进行击打，击打点距离警棍棍头端面</w:t>
      </w:r>
      <w:r>
        <w:rPr>
          <w:rFonts w:hint="eastAsia"/>
        </w:rPr>
        <w:t>50mm</w:t>
      </w:r>
      <w:r>
        <w:rPr>
          <w:rFonts w:hint="eastAsia"/>
        </w:rPr>
        <w:t>，对便携型和基础型施加</w:t>
      </w:r>
      <w:r>
        <w:rPr>
          <w:rFonts w:hint="eastAsia"/>
        </w:rPr>
        <w:t>3000N</w:t>
      </w:r>
      <w:r>
        <w:rPr>
          <w:rFonts w:hint="eastAsia"/>
        </w:rPr>
        <w:t>连续击打橡胶块</w:t>
      </w:r>
      <w:r>
        <w:rPr>
          <w:rFonts w:hint="eastAsia"/>
        </w:rPr>
        <w:t>3000</w:t>
      </w:r>
      <w:r>
        <w:rPr>
          <w:rFonts w:hint="eastAsia"/>
        </w:rPr>
        <w:t>次，对加强型施加</w:t>
      </w:r>
      <w:r>
        <w:rPr>
          <w:rFonts w:hint="eastAsia"/>
        </w:rPr>
        <w:t>4000N</w:t>
      </w:r>
      <w:r>
        <w:rPr>
          <w:rFonts w:hint="eastAsia"/>
        </w:rPr>
        <w:t>连续击打橡胶块</w:t>
      </w:r>
      <w:r>
        <w:rPr>
          <w:rFonts w:hint="eastAsia"/>
        </w:rPr>
        <w:t>4000</w:t>
      </w:r>
      <w:r>
        <w:rPr>
          <w:rFonts w:hint="eastAsia"/>
        </w:rPr>
        <w:t>次后，符合伸缩性能的要求。</w:t>
      </w:r>
    </w:p>
    <w:p w:rsidR="00000000" w:rsidRDefault="00706F3F">
      <w:pPr>
        <w:numPr>
          <w:ilvl w:val="0"/>
          <w:numId w:val="43"/>
        </w:numPr>
        <w:ind w:firstLineChars="0"/>
        <w:rPr>
          <w:rFonts w:hint="eastAsia"/>
        </w:rPr>
      </w:pPr>
      <w:r>
        <w:rPr>
          <w:rFonts w:hint="eastAsia"/>
        </w:rPr>
        <w:t>极限击打性能：基础型：</w:t>
      </w:r>
      <w:r>
        <w:rPr>
          <w:rFonts w:hint="eastAsia"/>
        </w:rPr>
        <w:t>10000N</w:t>
      </w:r>
      <w:r>
        <w:rPr>
          <w:rFonts w:hint="eastAsia"/>
        </w:rPr>
        <w:t>±</w:t>
      </w:r>
      <w:r>
        <w:rPr>
          <w:rFonts w:hint="eastAsia"/>
        </w:rPr>
        <w:t>200N</w:t>
      </w:r>
      <w:r>
        <w:rPr>
          <w:rFonts w:hint="eastAsia"/>
        </w:rPr>
        <w:t>，击打次数：</w:t>
      </w:r>
      <w:r>
        <w:rPr>
          <w:rFonts w:hint="eastAsia"/>
        </w:rPr>
        <w:t>5</w:t>
      </w:r>
      <w:r>
        <w:rPr>
          <w:rFonts w:hint="eastAsia"/>
        </w:rPr>
        <w:t>次</w:t>
      </w:r>
    </w:p>
    <w:p w:rsidR="00000000" w:rsidRDefault="00706F3F">
      <w:pPr>
        <w:numPr>
          <w:ilvl w:val="0"/>
          <w:numId w:val="43"/>
        </w:numPr>
        <w:ind w:firstLineChars="0"/>
        <w:rPr>
          <w:rFonts w:hint="eastAsia"/>
        </w:rPr>
      </w:pPr>
      <w:r>
        <w:rPr>
          <w:rFonts w:hint="eastAsia"/>
        </w:rPr>
        <w:t>握把橡胶套防脱性能：伸缩警棍在收回状态下，对伸缩警棍在警棍套中进行插拔试验，插拔</w:t>
      </w:r>
      <w:r>
        <w:rPr>
          <w:rFonts w:hint="eastAsia"/>
        </w:rPr>
        <w:t>3000</w:t>
      </w:r>
      <w:r>
        <w:rPr>
          <w:rFonts w:hint="eastAsia"/>
        </w:rPr>
        <w:t>次后，警棍握把上的橡胶套无卷边、翘起、移位等现象。</w:t>
      </w:r>
    </w:p>
    <w:p w:rsidR="00000000" w:rsidRDefault="00706F3F">
      <w:pPr>
        <w:numPr>
          <w:ilvl w:val="0"/>
          <w:numId w:val="43"/>
        </w:numPr>
        <w:ind w:firstLineChars="0"/>
        <w:rPr>
          <w:rFonts w:hint="eastAsia"/>
        </w:rPr>
      </w:pPr>
      <w:r>
        <w:rPr>
          <w:rFonts w:hint="eastAsia"/>
        </w:rPr>
        <w:t>跌落可靠性：伸缩警棍</w:t>
      </w:r>
      <w:r>
        <w:rPr>
          <w:rFonts w:hint="eastAsia"/>
        </w:rPr>
        <w:t>(</w:t>
      </w:r>
      <w:r>
        <w:rPr>
          <w:rFonts w:hint="eastAsia"/>
        </w:rPr>
        <w:t>装配有</w:t>
      </w:r>
      <w:r>
        <w:rPr>
          <w:rFonts w:hint="eastAsia"/>
        </w:rPr>
        <w:t>防脱环</w:t>
      </w:r>
      <w:r>
        <w:rPr>
          <w:rFonts w:hint="eastAsia"/>
        </w:rPr>
        <w:t>)</w:t>
      </w:r>
      <w:r>
        <w:rPr>
          <w:rFonts w:hint="eastAsia"/>
        </w:rPr>
        <w:t>在收回状态下，从</w:t>
      </w:r>
      <w:r>
        <w:rPr>
          <w:rFonts w:hint="eastAsia"/>
        </w:rPr>
        <w:t>1.5m</w:t>
      </w:r>
      <w:r>
        <w:rPr>
          <w:rFonts w:hint="eastAsia"/>
        </w:rPr>
        <w:t>高处自由落下，试验</w:t>
      </w:r>
      <w:r>
        <w:rPr>
          <w:rFonts w:hint="eastAsia"/>
        </w:rPr>
        <w:t>3</w:t>
      </w:r>
      <w:r>
        <w:rPr>
          <w:rFonts w:hint="eastAsia"/>
        </w:rPr>
        <w:t>次后，防脱环不破碎，且符合伸缩性能的要求。</w:t>
      </w:r>
    </w:p>
    <w:p w:rsidR="00000000" w:rsidRDefault="00706F3F">
      <w:pPr>
        <w:numPr>
          <w:ilvl w:val="0"/>
          <w:numId w:val="43"/>
        </w:numPr>
        <w:ind w:firstLineChars="0"/>
        <w:rPr>
          <w:rFonts w:hint="eastAsia"/>
        </w:rPr>
      </w:pPr>
      <w:r>
        <w:rPr>
          <w:rFonts w:hint="eastAsia"/>
        </w:rPr>
        <w:t>扬尘试验：把伸展状态、收缩状态的伸缩警棍放入扬尘试验箱中进行</w:t>
      </w:r>
      <w:r>
        <w:rPr>
          <w:rFonts w:hint="eastAsia"/>
        </w:rPr>
        <w:t>1h</w:t>
      </w:r>
      <w:r>
        <w:rPr>
          <w:rFonts w:hint="eastAsia"/>
        </w:rPr>
        <w:t>的扬尘试验后，伸缩</w:t>
      </w:r>
      <w:r>
        <w:rPr>
          <w:rFonts w:hint="eastAsia"/>
        </w:rPr>
        <w:t>5</w:t>
      </w:r>
      <w:r>
        <w:rPr>
          <w:rFonts w:hint="eastAsia"/>
        </w:rPr>
        <w:t>次后，将伸展状态的伸缩警棍以收回状态、收回状态的伸缩警棍以伸展状态再放入扬尘试验箱中再进行</w:t>
      </w:r>
      <w:r>
        <w:rPr>
          <w:rFonts w:hint="eastAsia"/>
        </w:rPr>
        <w:t>1h</w:t>
      </w:r>
      <w:r>
        <w:rPr>
          <w:rFonts w:hint="eastAsia"/>
        </w:rPr>
        <w:t>的扬尘试验后，符合伸缩性能的要求。</w:t>
      </w:r>
    </w:p>
    <w:p w:rsidR="00000000" w:rsidRDefault="00706F3F">
      <w:pPr>
        <w:numPr>
          <w:ilvl w:val="0"/>
          <w:numId w:val="43"/>
        </w:numPr>
        <w:ind w:firstLineChars="0"/>
        <w:rPr>
          <w:rFonts w:hint="eastAsia"/>
        </w:rPr>
      </w:pPr>
      <w:r>
        <w:rPr>
          <w:rFonts w:hint="eastAsia"/>
        </w:rPr>
        <w:t>浸水试验：将收回状态的伸缩警棍，置于</w:t>
      </w:r>
      <w:r>
        <w:rPr>
          <w:rFonts w:hint="eastAsia"/>
        </w:rPr>
        <w:t>0.5m</w:t>
      </w:r>
      <w:r>
        <w:rPr>
          <w:rFonts w:hint="eastAsia"/>
        </w:rPr>
        <w:t>深的水池中</w:t>
      </w:r>
      <w:r>
        <w:rPr>
          <w:rFonts w:hint="eastAsia"/>
        </w:rPr>
        <w:t>30min</w:t>
      </w:r>
      <w:r>
        <w:rPr>
          <w:rFonts w:hint="eastAsia"/>
        </w:rPr>
        <w:t>后，能正常使用，并且符合伸缩性能的要求。</w:t>
      </w:r>
    </w:p>
    <w:p w:rsidR="00000000" w:rsidRDefault="00706F3F">
      <w:pPr>
        <w:numPr>
          <w:ilvl w:val="0"/>
          <w:numId w:val="43"/>
        </w:numPr>
        <w:ind w:firstLineChars="0"/>
        <w:rPr>
          <w:rFonts w:hint="eastAsia"/>
        </w:rPr>
      </w:pPr>
      <w:r>
        <w:rPr>
          <w:rFonts w:hint="eastAsia"/>
        </w:rPr>
        <w:t>执行标准：《</w:t>
      </w:r>
      <w:r>
        <w:rPr>
          <w:rFonts w:hint="eastAsia"/>
        </w:rPr>
        <w:t xml:space="preserve">GA886-2018 </w:t>
      </w:r>
      <w:r>
        <w:rPr>
          <w:rFonts w:hint="eastAsia"/>
        </w:rPr>
        <w:t>公安单警装备</w:t>
      </w:r>
      <w:r>
        <w:rPr>
          <w:rFonts w:hint="eastAsia"/>
        </w:rPr>
        <w:t xml:space="preserve"> </w:t>
      </w:r>
      <w:r>
        <w:rPr>
          <w:rFonts w:hint="eastAsia"/>
        </w:rPr>
        <w:t>伸缩警棍》。</w:t>
      </w:r>
    </w:p>
    <w:p w:rsidR="00000000" w:rsidRDefault="00706F3F">
      <w:pPr>
        <w:ind w:firstLine="420"/>
      </w:pPr>
      <w:r>
        <w:t>7</w:t>
      </w:r>
      <w:r>
        <w:rPr>
          <w:rFonts w:hint="eastAsia"/>
        </w:rPr>
        <w:t>）警用强光手电</w:t>
      </w:r>
    </w:p>
    <w:p w:rsidR="00000000" w:rsidRDefault="00706F3F">
      <w:pPr>
        <w:ind w:firstLine="420"/>
      </w:pPr>
      <w:r>
        <w:rPr>
          <w:rFonts w:hint="eastAsia"/>
        </w:rPr>
        <w:t>投标人提供的强光</w:t>
      </w:r>
      <w:r>
        <w:rPr>
          <w:rFonts w:hint="eastAsia"/>
        </w:rPr>
        <w:t>手电应至少满足以下要求：</w:t>
      </w:r>
    </w:p>
    <w:p w:rsidR="00000000" w:rsidRDefault="00706F3F">
      <w:pPr>
        <w:numPr>
          <w:ilvl w:val="0"/>
          <w:numId w:val="43"/>
        </w:numPr>
        <w:ind w:firstLineChars="0"/>
        <w:rPr>
          <w:rFonts w:hint="eastAsia"/>
        </w:rPr>
      </w:pPr>
      <w:r>
        <w:rPr>
          <w:rFonts w:hint="eastAsia"/>
        </w:rPr>
        <w:lastRenderedPageBreak/>
        <w:t>材质：航空铝。</w:t>
      </w:r>
    </w:p>
    <w:p w:rsidR="00000000" w:rsidRDefault="00706F3F">
      <w:pPr>
        <w:numPr>
          <w:ilvl w:val="0"/>
          <w:numId w:val="43"/>
        </w:numPr>
        <w:ind w:firstLineChars="0"/>
        <w:rPr>
          <w:rFonts w:hint="eastAsia"/>
        </w:rPr>
      </w:pPr>
      <w:r>
        <w:rPr>
          <w:rFonts w:hint="eastAsia"/>
        </w:rPr>
        <w:t>结构：采用尾盖开关，按钮区域分为照明键和爆闪键，外壳为防滚动圆柱形结构。由头盖组件（包括头盖、攻击头等）、筒身组件（包括筒身、隐藏式</w:t>
      </w:r>
      <w:r>
        <w:rPr>
          <w:rFonts w:hint="eastAsia"/>
        </w:rPr>
        <w:t>USB</w:t>
      </w:r>
      <w:r>
        <w:rPr>
          <w:rFonts w:hint="eastAsia"/>
        </w:rPr>
        <w:t>充电接口）、电池、尾盖组件（包括开关组件、</w:t>
      </w:r>
      <w:r>
        <w:rPr>
          <w:rFonts w:hint="eastAsia"/>
        </w:rPr>
        <w:t>4</w:t>
      </w:r>
      <w:r>
        <w:rPr>
          <w:rFonts w:hint="eastAsia"/>
        </w:rPr>
        <w:t>格电量提示灯）及手绳（包括调节扣）组成。</w:t>
      </w:r>
    </w:p>
    <w:p w:rsidR="00000000" w:rsidRDefault="00706F3F">
      <w:pPr>
        <w:numPr>
          <w:ilvl w:val="0"/>
          <w:numId w:val="43"/>
        </w:numPr>
        <w:ind w:firstLineChars="0"/>
        <w:rPr>
          <w:rFonts w:hint="eastAsia"/>
        </w:rPr>
      </w:pPr>
      <w:r>
        <w:rPr>
          <w:rFonts w:hint="eastAsia"/>
        </w:rPr>
        <w:t>尺寸：总长度为</w:t>
      </w:r>
      <w:r>
        <w:rPr>
          <w:rFonts w:hint="eastAsia"/>
        </w:rPr>
        <w:t>154.6mm</w:t>
      </w:r>
      <w:r>
        <w:rPr>
          <w:rFonts w:hint="eastAsia"/>
        </w:rPr>
        <w:t>±</w:t>
      </w:r>
      <w:r>
        <w:rPr>
          <w:rFonts w:hint="eastAsia"/>
        </w:rPr>
        <w:t>2mm</w:t>
      </w:r>
      <w:r>
        <w:rPr>
          <w:rFonts w:hint="eastAsia"/>
        </w:rPr>
        <w:t>，握柄直径</w:t>
      </w:r>
      <w:r>
        <w:rPr>
          <w:rFonts w:hint="eastAsia"/>
        </w:rPr>
        <w:t>27.5mm</w:t>
      </w:r>
      <w:r>
        <w:rPr>
          <w:rFonts w:hint="eastAsia"/>
        </w:rPr>
        <w:t>±</w:t>
      </w:r>
      <w:r>
        <w:rPr>
          <w:rFonts w:hint="eastAsia"/>
        </w:rPr>
        <w:t>1mm</w:t>
      </w:r>
      <w:r>
        <w:rPr>
          <w:rFonts w:hint="eastAsia"/>
        </w:rPr>
        <w:t>，头盖外径</w:t>
      </w:r>
      <w:r>
        <w:rPr>
          <w:rFonts w:hint="eastAsia"/>
        </w:rPr>
        <w:t>35mm</w:t>
      </w:r>
      <w:r>
        <w:rPr>
          <w:rFonts w:hint="eastAsia"/>
        </w:rPr>
        <w:t>±</w:t>
      </w:r>
      <w:r>
        <w:rPr>
          <w:rFonts w:hint="eastAsia"/>
        </w:rPr>
        <w:t>1mm</w:t>
      </w:r>
      <w:r>
        <w:rPr>
          <w:rFonts w:hint="eastAsia"/>
        </w:rPr>
        <w:t>，手绳长度</w:t>
      </w:r>
      <w:r>
        <w:rPr>
          <w:rFonts w:hint="eastAsia"/>
        </w:rPr>
        <w:t>155mm</w:t>
      </w:r>
      <w:r>
        <w:rPr>
          <w:rFonts w:hint="eastAsia"/>
        </w:rPr>
        <w:t>±</w:t>
      </w:r>
      <w:r>
        <w:rPr>
          <w:rFonts w:hint="eastAsia"/>
        </w:rPr>
        <w:t>5mm.</w:t>
      </w:r>
    </w:p>
    <w:p w:rsidR="00000000" w:rsidRDefault="00706F3F">
      <w:pPr>
        <w:numPr>
          <w:ilvl w:val="0"/>
          <w:numId w:val="43"/>
        </w:numPr>
        <w:ind w:firstLineChars="0"/>
        <w:rPr>
          <w:rFonts w:hint="eastAsia"/>
        </w:rPr>
      </w:pPr>
      <w:r>
        <w:rPr>
          <w:rFonts w:hint="eastAsia"/>
        </w:rPr>
        <w:t>颜色：黑色</w:t>
      </w:r>
    </w:p>
    <w:p w:rsidR="00000000" w:rsidRDefault="00706F3F">
      <w:pPr>
        <w:numPr>
          <w:ilvl w:val="0"/>
          <w:numId w:val="43"/>
        </w:numPr>
        <w:ind w:firstLineChars="0"/>
        <w:rPr>
          <w:rFonts w:hint="eastAsia"/>
        </w:rPr>
      </w:pPr>
      <w:r>
        <w:rPr>
          <w:rFonts w:hint="eastAsia"/>
        </w:rPr>
        <w:t>质量：≤</w:t>
      </w:r>
      <w:r>
        <w:rPr>
          <w:rFonts w:hint="eastAsia"/>
        </w:rPr>
        <w:t>230g</w:t>
      </w:r>
      <w:r>
        <w:rPr>
          <w:rFonts w:hint="eastAsia"/>
        </w:rPr>
        <w:t>。</w:t>
      </w:r>
    </w:p>
    <w:p w:rsidR="00000000" w:rsidRDefault="00706F3F">
      <w:pPr>
        <w:numPr>
          <w:ilvl w:val="0"/>
          <w:numId w:val="43"/>
        </w:numPr>
        <w:ind w:firstLineChars="0"/>
        <w:rPr>
          <w:rFonts w:hint="eastAsia"/>
        </w:rPr>
      </w:pPr>
      <w:r>
        <w:rPr>
          <w:rFonts w:hint="eastAsia"/>
        </w:rPr>
        <w:t>电池：使用</w:t>
      </w:r>
      <w:r>
        <w:rPr>
          <w:rFonts w:hint="eastAsia"/>
        </w:rPr>
        <w:t>1</w:t>
      </w:r>
      <w:r>
        <w:rPr>
          <w:rFonts w:hint="eastAsia"/>
        </w:rPr>
        <w:t>节</w:t>
      </w:r>
      <w:r>
        <w:rPr>
          <w:rFonts w:hint="eastAsia"/>
        </w:rPr>
        <w:t>18650</w:t>
      </w:r>
      <w:r>
        <w:rPr>
          <w:rFonts w:hint="eastAsia"/>
        </w:rPr>
        <w:t>锂离子充电电池，</w:t>
      </w:r>
      <w:r>
        <w:rPr>
          <w:rFonts w:hint="eastAsia"/>
        </w:rPr>
        <w:t>3</w:t>
      </w:r>
      <w:r>
        <w:rPr>
          <w:rFonts w:hint="eastAsia"/>
        </w:rPr>
        <w:t>节</w:t>
      </w:r>
      <w:r>
        <w:rPr>
          <w:rFonts w:hint="eastAsia"/>
        </w:rPr>
        <w:t>AAA</w:t>
      </w:r>
      <w:r>
        <w:rPr>
          <w:rFonts w:hint="eastAsia"/>
        </w:rPr>
        <w:t>碱性电池或</w:t>
      </w:r>
      <w:r>
        <w:rPr>
          <w:rFonts w:hint="eastAsia"/>
        </w:rPr>
        <w:t>1</w:t>
      </w:r>
      <w:r>
        <w:rPr>
          <w:rFonts w:hint="eastAsia"/>
        </w:rPr>
        <w:t>节</w:t>
      </w:r>
      <w:r>
        <w:rPr>
          <w:rFonts w:hint="eastAsia"/>
        </w:rPr>
        <w:t>AA</w:t>
      </w:r>
      <w:r>
        <w:rPr>
          <w:rFonts w:hint="eastAsia"/>
        </w:rPr>
        <w:t>碱性电池。可互相兼容；</w:t>
      </w:r>
      <w:r>
        <w:rPr>
          <w:rFonts w:hint="eastAsia"/>
        </w:rPr>
        <w:t>具有过压充电保护、过流充电保护、欠压放电保护、外部短路保护功能。具有电量提示功能。</w:t>
      </w:r>
    </w:p>
    <w:p w:rsidR="00000000" w:rsidRDefault="00706F3F">
      <w:pPr>
        <w:numPr>
          <w:ilvl w:val="0"/>
          <w:numId w:val="43"/>
        </w:numPr>
        <w:ind w:firstLineChars="0"/>
        <w:rPr>
          <w:rFonts w:hint="eastAsia"/>
        </w:rPr>
      </w:pPr>
      <w:r>
        <w:rPr>
          <w:rFonts w:hint="eastAsia"/>
        </w:rPr>
        <w:t>强光初始光通量：≥</w:t>
      </w:r>
      <w:r>
        <w:rPr>
          <w:rFonts w:hint="eastAsia"/>
        </w:rPr>
        <w:t>160lm</w:t>
      </w:r>
      <w:r>
        <w:rPr>
          <w:rFonts w:hint="eastAsia"/>
        </w:rPr>
        <w:t>；</w:t>
      </w:r>
    </w:p>
    <w:p w:rsidR="00000000" w:rsidRDefault="00706F3F">
      <w:pPr>
        <w:numPr>
          <w:ilvl w:val="0"/>
          <w:numId w:val="43"/>
        </w:numPr>
        <w:ind w:firstLineChars="0"/>
        <w:rPr>
          <w:rFonts w:hint="eastAsia"/>
        </w:rPr>
      </w:pPr>
      <w:r>
        <w:rPr>
          <w:rFonts w:hint="eastAsia"/>
        </w:rPr>
        <w:t>强光爆闪频率：</w:t>
      </w:r>
      <w:r>
        <w:rPr>
          <w:rFonts w:hint="eastAsia"/>
        </w:rPr>
        <w:t>8Hz~ 10Hz</w:t>
      </w:r>
      <w:r>
        <w:rPr>
          <w:rFonts w:hint="eastAsia"/>
        </w:rPr>
        <w:t>；</w:t>
      </w:r>
    </w:p>
    <w:p w:rsidR="00000000" w:rsidRDefault="00706F3F">
      <w:pPr>
        <w:numPr>
          <w:ilvl w:val="0"/>
          <w:numId w:val="43"/>
        </w:numPr>
        <w:ind w:firstLineChars="0"/>
        <w:rPr>
          <w:rFonts w:hint="eastAsia"/>
        </w:rPr>
      </w:pPr>
      <w:r>
        <w:rPr>
          <w:rFonts w:hint="eastAsia"/>
        </w:rPr>
        <w:t>光束角：</w:t>
      </w:r>
      <w:r>
        <w:rPr>
          <w:rFonts w:hint="eastAsia"/>
        </w:rPr>
        <w:t>6</w:t>
      </w:r>
      <w:r>
        <w:rPr>
          <w:rFonts w:hint="eastAsia"/>
        </w:rPr>
        <w:t>°</w:t>
      </w:r>
      <w:r>
        <w:rPr>
          <w:rFonts w:hint="eastAsia"/>
        </w:rPr>
        <w:t>~ 9</w:t>
      </w:r>
      <w:r>
        <w:rPr>
          <w:rFonts w:hint="eastAsia"/>
        </w:rPr>
        <w:t>°；</w:t>
      </w:r>
    </w:p>
    <w:p w:rsidR="00000000" w:rsidRDefault="00706F3F">
      <w:pPr>
        <w:numPr>
          <w:ilvl w:val="0"/>
          <w:numId w:val="43"/>
        </w:numPr>
        <w:ind w:firstLineChars="0"/>
        <w:rPr>
          <w:rFonts w:hint="eastAsia"/>
        </w:rPr>
      </w:pPr>
      <w:r>
        <w:rPr>
          <w:rFonts w:hint="eastAsia"/>
        </w:rPr>
        <w:t>防水性能：在</w:t>
      </w:r>
      <w:r>
        <w:rPr>
          <w:rFonts w:hint="eastAsia"/>
        </w:rPr>
        <w:t>0.5m</w:t>
      </w:r>
      <w:r>
        <w:rPr>
          <w:rFonts w:hint="eastAsia"/>
        </w:rPr>
        <w:t>深度水密封试验</w:t>
      </w:r>
      <w:r>
        <w:rPr>
          <w:rFonts w:hint="eastAsia"/>
        </w:rPr>
        <w:t>1h</w:t>
      </w:r>
      <w:r>
        <w:rPr>
          <w:rFonts w:hint="eastAsia"/>
        </w:rPr>
        <w:t>，内部不进水，能正常使用；</w:t>
      </w:r>
    </w:p>
    <w:p w:rsidR="00000000" w:rsidRDefault="00706F3F">
      <w:pPr>
        <w:numPr>
          <w:ilvl w:val="0"/>
          <w:numId w:val="43"/>
        </w:numPr>
        <w:ind w:firstLineChars="0"/>
        <w:rPr>
          <w:rFonts w:hint="eastAsia"/>
        </w:rPr>
      </w:pPr>
      <w:r>
        <w:rPr>
          <w:rFonts w:hint="eastAsia"/>
        </w:rPr>
        <w:t>外壳强度：外壳能承受</w:t>
      </w:r>
      <w:r>
        <w:rPr>
          <w:rFonts w:hint="eastAsia"/>
        </w:rPr>
        <w:t>1055N</w:t>
      </w:r>
      <w:r>
        <w:rPr>
          <w:rFonts w:hint="eastAsia"/>
        </w:rPr>
        <w:t>的径向压力后，不变形，能正常使用；</w:t>
      </w:r>
    </w:p>
    <w:p w:rsidR="00000000" w:rsidRDefault="00706F3F">
      <w:pPr>
        <w:numPr>
          <w:ilvl w:val="0"/>
          <w:numId w:val="43"/>
        </w:numPr>
        <w:ind w:firstLineChars="0"/>
        <w:rPr>
          <w:rFonts w:hint="eastAsia"/>
        </w:rPr>
      </w:pPr>
      <w:r>
        <w:rPr>
          <w:rFonts w:hint="eastAsia"/>
        </w:rPr>
        <w:t>开关耐久性：对照明键、爆闪键分别触压</w:t>
      </w:r>
      <w:r>
        <w:rPr>
          <w:rFonts w:hint="eastAsia"/>
        </w:rPr>
        <w:t>45000</w:t>
      </w:r>
      <w:r>
        <w:rPr>
          <w:rFonts w:hint="eastAsia"/>
        </w:rPr>
        <w:t>次后，开关按键正常，能正常使用；</w:t>
      </w:r>
    </w:p>
    <w:p w:rsidR="00000000" w:rsidRDefault="00706F3F">
      <w:pPr>
        <w:numPr>
          <w:ilvl w:val="0"/>
          <w:numId w:val="43"/>
        </w:numPr>
        <w:ind w:firstLineChars="0"/>
        <w:rPr>
          <w:rFonts w:hint="eastAsia"/>
        </w:rPr>
      </w:pPr>
      <w:r>
        <w:rPr>
          <w:rFonts w:hint="eastAsia"/>
        </w:rPr>
        <w:t>充电插头座连接可靠性：充电插头插拔</w:t>
      </w:r>
      <w:r>
        <w:rPr>
          <w:rFonts w:hint="eastAsia"/>
        </w:rPr>
        <w:t>4500</w:t>
      </w:r>
      <w:r>
        <w:rPr>
          <w:rFonts w:hint="eastAsia"/>
        </w:rPr>
        <w:t>次后，能正常充电；</w:t>
      </w:r>
      <w:r>
        <w:rPr>
          <w:rFonts w:hint="eastAsia"/>
        </w:rPr>
        <w:t xml:space="preserve"> </w:t>
      </w:r>
    </w:p>
    <w:p w:rsidR="00000000" w:rsidRDefault="00706F3F">
      <w:pPr>
        <w:numPr>
          <w:ilvl w:val="0"/>
          <w:numId w:val="43"/>
        </w:numPr>
        <w:ind w:firstLineChars="0"/>
      </w:pPr>
      <w:r>
        <w:rPr>
          <w:rFonts w:hint="eastAsia"/>
        </w:rPr>
        <w:t>执行标准：</w:t>
      </w:r>
      <w:r>
        <w:rPr>
          <w:rFonts w:hint="eastAsia"/>
        </w:rPr>
        <w:t>GA883-2018</w:t>
      </w:r>
      <w:r>
        <w:rPr>
          <w:rFonts w:hint="eastAsia"/>
        </w:rPr>
        <w:t>《公安单警装备</w:t>
      </w:r>
      <w:r>
        <w:rPr>
          <w:rFonts w:hint="eastAsia"/>
        </w:rPr>
        <w:t xml:space="preserve"> </w:t>
      </w:r>
      <w:r>
        <w:rPr>
          <w:rFonts w:hint="eastAsia"/>
        </w:rPr>
        <w:t>强光手电》。</w:t>
      </w:r>
    </w:p>
    <w:p w:rsidR="00000000" w:rsidRDefault="00706F3F">
      <w:pPr>
        <w:ind w:firstLine="420"/>
      </w:pPr>
      <w:r>
        <w:t>8</w:t>
      </w:r>
      <w:r>
        <w:rPr>
          <w:rFonts w:hint="eastAsia"/>
        </w:rPr>
        <w:t>）警用多功能腰带</w:t>
      </w:r>
    </w:p>
    <w:p w:rsidR="00000000" w:rsidRDefault="00706F3F">
      <w:pPr>
        <w:numPr>
          <w:ilvl w:val="0"/>
          <w:numId w:val="43"/>
        </w:numPr>
        <w:ind w:firstLineChars="0"/>
      </w:pPr>
      <w:r>
        <w:rPr>
          <w:rFonts w:hint="eastAsia"/>
        </w:rPr>
        <w:t>投标人提供的警用多功能腰应至少满足以下要求：</w:t>
      </w:r>
    </w:p>
    <w:p w:rsidR="00000000" w:rsidRDefault="00706F3F">
      <w:pPr>
        <w:numPr>
          <w:ilvl w:val="0"/>
          <w:numId w:val="43"/>
        </w:numPr>
        <w:ind w:firstLineChars="0"/>
        <w:rPr>
          <w:rFonts w:hint="eastAsia"/>
        </w:rPr>
      </w:pPr>
      <w:r>
        <w:rPr>
          <w:rFonts w:hint="eastAsia"/>
        </w:rPr>
        <w:t>结构：由主腰带、内腰带、斜挂带和装具套组成，装具套含警棍套、强光手电套、工作包、手铐套、催泪喷射器套、对讲机套。（警用水壶套、弹夹套、手枪套可选配）。</w:t>
      </w:r>
    </w:p>
    <w:p w:rsidR="00000000" w:rsidRDefault="00706F3F">
      <w:pPr>
        <w:numPr>
          <w:ilvl w:val="0"/>
          <w:numId w:val="43"/>
        </w:numPr>
        <w:ind w:firstLineChars="0"/>
        <w:rPr>
          <w:rFonts w:hint="eastAsia"/>
        </w:rPr>
      </w:pPr>
      <w:r>
        <w:rPr>
          <w:rFonts w:hint="eastAsia"/>
        </w:rPr>
        <w:t>质量：≤</w:t>
      </w:r>
      <w:r>
        <w:rPr>
          <w:rFonts w:hint="eastAsia"/>
        </w:rPr>
        <w:t>1.0kg</w:t>
      </w:r>
      <w:r>
        <w:rPr>
          <w:rFonts w:hint="eastAsia"/>
        </w:rPr>
        <w:t>。</w:t>
      </w:r>
    </w:p>
    <w:p w:rsidR="00000000" w:rsidRDefault="00706F3F">
      <w:pPr>
        <w:numPr>
          <w:ilvl w:val="0"/>
          <w:numId w:val="43"/>
        </w:numPr>
        <w:ind w:firstLineChars="0"/>
        <w:rPr>
          <w:rFonts w:hint="eastAsia"/>
        </w:rPr>
      </w:pPr>
      <w:r>
        <w:rPr>
          <w:rFonts w:hint="eastAsia"/>
        </w:rPr>
        <w:t>甲醛含量：未检出。</w:t>
      </w:r>
    </w:p>
    <w:p w:rsidR="00000000" w:rsidRDefault="00706F3F">
      <w:pPr>
        <w:numPr>
          <w:ilvl w:val="0"/>
          <w:numId w:val="43"/>
        </w:numPr>
        <w:ind w:firstLineChars="0"/>
        <w:rPr>
          <w:rFonts w:hint="eastAsia"/>
        </w:rPr>
      </w:pPr>
      <w:r>
        <w:rPr>
          <w:rFonts w:hint="eastAsia"/>
        </w:rPr>
        <w:t>耐盐雾性能：</w:t>
      </w:r>
      <w:r>
        <w:rPr>
          <w:rFonts w:hint="eastAsia"/>
        </w:rPr>
        <w:t>48h</w:t>
      </w:r>
      <w:r>
        <w:rPr>
          <w:rFonts w:hint="eastAsia"/>
        </w:rPr>
        <w:t>腰带钎子表面无腐蚀斑点。</w:t>
      </w:r>
    </w:p>
    <w:p w:rsidR="00000000" w:rsidRDefault="00706F3F">
      <w:pPr>
        <w:numPr>
          <w:ilvl w:val="0"/>
          <w:numId w:val="43"/>
        </w:numPr>
        <w:ind w:firstLineChars="0"/>
        <w:rPr>
          <w:rFonts w:hint="eastAsia"/>
        </w:rPr>
      </w:pPr>
      <w:r>
        <w:rPr>
          <w:rFonts w:hint="eastAsia"/>
        </w:rPr>
        <w:t>扣抗拉性能：斜挂带卡扣≥</w:t>
      </w:r>
      <w:r>
        <w:rPr>
          <w:rFonts w:hint="eastAsia"/>
        </w:rPr>
        <w:t>500N</w:t>
      </w:r>
      <w:r>
        <w:rPr>
          <w:rFonts w:hint="eastAsia"/>
        </w:rPr>
        <w:t>，装具套缝合部位≥</w:t>
      </w:r>
      <w:r>
        <w:rPr>
          <w:rFonts w:hint="eastAsia"/>
        </w:rPr>
        <w:t>350N</w:t>
      </w:r>
      <w:r>
        <w:rPr>
          <w:rFonts w:hint="eastAsia"/>
        </w:rPr>
        <w:t>，腰带钎子≥</w:t>
      </w:r>
      <w:r>
        <w:rPr>
          <w:rFonts w:hint="eastAsia"/>
        </w:rPr>
        <w:t>750N</w:t>
      </w:r>
      <w:r>
        <w:rPr>
          <w:rFonts w:hint="eastAsia"/>
        </w:rPr>
        <w:t>，警棍套≥</w:t>
      </w:r>
      <w:r>
        <w:rPr>
          <w:rFonts w:hint="eastAsia"/>
        </w:rPr>
        <w:t>900N</w:t>
      </w:r>
      <w:r>
        <w:rPr>
          <w:rFonts w:hint="eastAsia"/>
        </w:rPr>
        <w:t>，催泪喷射器套≥</w:t>
      </w:r>
      <w:r>
        <w:rPr>
          <w:rFonts w:hint="eastAsia"/>
        </w:rPr>
        <w:t>900N</w:t>
      </w:r>
      <w:r>
        <w:rPr>
          <w:rFonts w:hint="eastAsia"/>
        </w:rPr>
        <w:t>。</w:t>
      </w:r>
    </w:p>
    <w:p w:rsidR="00000000" w:rsidRDefault="00706F3F">
      <w:pPr>
        <w:numPr>
          <w:ilvl w:val="0"/>
          <w:numId w:val="43"/>
        </w:numPr>
        <w:ind w:firstLineChars="0"/>
        <w:rPr>
          <w:rFonts w:hint="eastAsia"/>
        </w:rPr>
      </w:pPr>
      <w:r>
        <w:rPr>
          <w:rFonts w:hint="eastAsia"/>
        </w:rPr>
        <w:t>插拔性能：腰带钎子、警棍套警棍≥</w:t>
      </w:r>
      <w:r>
        <w:rPr>
          <w:rFonts w:hint="eastAsia"/>
        </w:rPr>
        <w:t>3000</w:t>
      </w:r>
      <w:r>
        <w:rPr>
          <w:rFonts w:hint="eastAsia"/>
        </w:rPr>
        <w:t>次。</w:t>
      </w:r>
    </w:p>
    <w:p w:rsidR="00000000" w:rsidRDefault="00706F3F">
      <w:pPr>
        <w:numPr>
          <w:ilvl w:val="0"/>
          <w:numId w:val="43"/>
        </w:numPr>
        <w:ind w:firstLineChars="0"/>
        <w:rPr>
          <w:rFonts w:hint="eastAsia"/>
        </w:rPr>
      </w:pPr>
      <w:r>
        <w:rPr>
          <w:rFonts w:hint="eastAsia"/>
        </w:rPr>
        <w:lastRenderedPageBreak/>
        <w:t>旋转性能：警棍套、催泪喷射器套≥</w:t>
      </w:r>
      <w:r>
        <w:rPr>
          <w:rFonts w:hint="eastAsia"/>
        </w:rPr>
        <w:t>300</w:t>
      </w:r>
      <w:r>
        <w:rPr>
          <w:rFonts w:hint="eastAsia"/>
        </w:rPr>
        <w:t>0</w:t>
      </w:r>
      <w:r>
        <w:rPr>
          <w:rFonts w:hint="eastAsia"/>
        </w:rPr>
        <w:t>次。</w:t>
      </w:r>
    </w:p>
    <w:p w:rsidR="00000000" w:rsidRDefault="00706F3F">
      <w:pPr>
        <w:numPr>
          <w:ilvl w:val="0"/>
          <w:numId w:val="43"/>
        </w:numPr>
        <w:ind w:firstLineChars="0"/>
        <w:rPr>
          <w:rFonts w:hint="eastAsia"/>
        </w:rPr>
      </w:pPr>
      <w:r>
        <w:rPr>
          <w:rFonts w:hint="eastAsia"/>
        </w:rPr>
        <w:t>色牢度：耐汗渍：变色≥</w:t>
      </w:r>
      <w:r>
        <w:rPr>
          <w:rFonts w:hint="eastAsia"/>
        </w:rPr>
        <w:t>4-5</w:t>
      </w:r>
      <w:r>
        <w:rPr>
          <w:rFonts w:hint="eastAsia"/>
        </w:rPr>
        <w:t>级，沾色≥</w:t>
      </w:r>
      <w:r>
        <w:rPr>
          <w:rFonts w:hint="eastAsia"/>
        </w:rPr>
        <w:t>4-5</w:t>
      </w:r>
      <w:r>
        <w:rPr>
          <w:rFonts w:hint="eastAsia"/>
        </w:rPr>
        <w:t>级。耐摩擦：干摩≥</w:t>
      </w:r>
      <w:r>
        <w:rPr>
          <w:rFonts w:hint="eastAsia"/>
        </w:rPr>
        <w:t>4-5</w:t>
      </w:r>
      <w:r>
        <w:rPr>
          <w:rFonts w:hint="eastAsia"/>
        </w:rPr>
        <w:t>级，湿摩≥</w:t>
      </w:r>
      <w:r>
        <w:rPr>
          <w:rFonts w:hint="eastAsia"/>
        </w:rPr>
        <w:t>4-5</w:t>
      </w:r>
      <w:r>
        <w:rPr>
          <w:rFonts w:hint="eastAsia"/>
        </w:rPr>
        <w:t>级。耐刷洗：≥</w:t>
      </w:r>
      <w:r>
        <w:rPr>
          <w:rFonts w:hint="eastAsia"/>
        </w:rPr>
        <w:t>4-5</w:t>
      </w:r>
      <w:r>
        <w:rPr>
          <w:rFonts w:hint="eastAsia"/>
        </w:rPr>
        <w:t>级。耐光：≥</w:t>
      </w:r>
      <w:r>
        <w:rPr>
          <w:rFonts w:hint="eastAsia"/>
        </w:rPr>
        <w:t>4-5</w:t>
      </w:r>
      <w:r>
        <w:rPr>
          <w:rFonts w:hint="eastAsia"/>
        </w:rPr>
        <w:t>级。</w:t>
      </w:r>
    </w:p>
    <w:p w:rsidR="00000000" w:rsidRDefault="00706F3F">
      <w:pPr>
        <w:numPr>
          <w:ilvl w:val="0"/>
          <w:numId w:val="43"/>
        </w:numPr>
        <w:ind w:firstLineChars="0"/>
        <w:rPr>
          <w:rFonts w:hint="eastAsia"/>
        </w:rPr>
      </w:pPr>
      <w:r>
        <w:rPr>
          <w:rFonts w:hint="eastAsia"/>
        </w:rPr>
        <w:t>执行标准：《</w:t>
      </w:r>
      <w:r>
        <w:rPr>
          <w:rFonts w:hint="eastAsia"/>
        </w:rPr>
        <w:t xml:space="preserve">GA 890-2018 </w:t>
      </w:r>
      <w:r>
        <w:rPr>
          <w:rFonts w:hint="eastAsia"/>
        </w:rPr>
        <w:t>公安单警装备</w:t>
      </w:r>
      <w:r>
        <w:rPr>
          <w:rFonts w:hint="eastAsia"/>
        </w:rPr>
        <w:t xml:space="preserve"> </w:t>
      </w:r>
      <w:r>
        <w:rPr>
          <w:rFonts w:hint="eastAsia"/>
        </w:rPr>
        <w:t>多功能腰带》。</w:t>
      </w:r>
    </w:p>
    <w:p w:rsidR="00000000" w:rsidRDefault="00706F3F">
      <w:pPr>
        <w:ind w:firstLine="420"/>
      </w:pPr>
      <w:r>
        <w:t>9</w:t>
      </w:r>
      <w:r>
        <w:rPr>
          <w:rFonts w:hint="eastAsia"/>
        </w:rPr>
        <w:t>）警用催泪喷射器</w:t>
      </w:r>
    </w:p>
    <w:p w:rsidR="00000000" w:rsidRDefault="00706F3F">
      <w:pPr>
        <w:numPr>
          <w:ilvl w:val="0"/>
          <w:numId w:val="43"/>
        </w:numPr>
        <w:ind w:firstLineChars="0"/>
        <w:rPr>
          <w:rFonts w:hint="eastAsia"/>
        </w:rPr>
      </w:pPr>
      <w:r>
        <w:rPr>
          <w:rFonts w:hint="eastAsia"/>
        </w:rPr>
        <w:t>结构、保险盖、保护帽，压柄、固定帽、罐体、锥形弹簧、防尘塞、充放气阀等组成；催泪剂中有效成分；合成辣椒素（</w:t>
      </w:r>
      <w:r>
        <w:rPr>
          <w:rFonts w:hint="eastAsia"/>
        </w:rPr>
        <w:t>0C</w:t>
      </w:r>
      <w:r>
        <w:rPr>
          <w:rFonts w:hint="eastAsia"/>
        </w:rPr>
        <w:t>）；催泪单元合成辣椒素（</w:t>
      </w:r>
      <w:r>
        <w:rPr>
          <w:rFonts w:hint="eastAsia"/>
        </w:rPr>
        <w:t>0C</w:t>
      </w:r>
      <w:r>
        <w:rPr>
          <w:rFonts w:hint="eastAsia"/>
        </w:rPr>
        <w:t>）</w:t>
      </w:r>
    </w:p>
    <w:p w:rsidR="00000000" w:rsidRDefault="00706F3F">
      <w:pPr>
        <w:numPr>
          <w:ilvl w:val="0"/>
          <w:numId w:val="43"/>
        </w:numPr>
        <w:ind w:firstLineChars="0"/>
        <w:rPr>
          <w:rFonts w:hint="eastAsia"/>
        </w:rPr>
      </w:pPr>
      <w:r>
        <w:rPr>
          <w:rFonts w:hint="eastAsia"/>
        </w:rPr>
        <w:t>喷射距离：≥</w:t>
      </w:r>
      <w:r>
        <w:rPr>
          <w:rFonts w:hint="eastAsia"/>
        </w:rPr>
        <w:t>5</w:t>
      </w:r>
      <w:r>
        <w:rPr>
          <w:rFonts w:hint="eastAsia"/>
        </w:rPr>
        <w:t>米</w:t>
      </w:r>
    </w:p>
    <w:p w:rsidR="00000000" w:rsidRDefault="00706F3F">
      <w:pPr>
        <w:numPr>
          <w:ilvl w:val="0"/>
          <w:numId w:val="43"/>
        </w:numPr>
        <w:ind w:firstLineChars="0"/>
      </w:pPr>
      <w:r>
        <w:rPr>
          <w:rFonts w:hint="eastAsia"/>
        </w:rPr>
        <w:t>尺寸：罐体外径</w:t>
      </w:r>
      <w:r>
        <w:rPr>
          <w:rFonts w:hint="eastAsia"/>
        </w:rPr>
        <w:t>38mm</w:t>
      </w:r>
      <w:r>
        <w:rPr>
          <w:rFonts w:hint="eastAsia"/>
        </w:rPr>
        <w:t>±</w:t>
      </w:r>
      <w:r>
        <w:rPr>
          <w:rFonts w:hint="eastAsia"/>
        </w:rPr>
        <w:t>0.5mm</w:t>
      </w:r>
      <w:r>
        <w:rPr>
          <w:rFonts w:hint="eastAsia"/>
        </w:rPr>
        <w:t>，高度</w:t>
      </w:r>
      <w:r>
        <w:t>175mm±2mm</w:t>
      </w:r>
    </w:p>
    <w:p w:rsidR="00000000" w:rsidRDefault="00706F3F">
      <w:pPr>
        <w:numPr>
          <w:ilvl w:val="0"/>
          <w:numId w:val="43"/>
        </w:numPr>
        <w:ind w:firstLineChars="0"/>
        <w:rPr>
          <w:rFonts w:hint="eastAsia"/>
        </w:rPr>
      </w:pPr>
      <w:r>
        <w:rPr>
          <w:rFonts w:hint="eastAsia"/>
        </w:rPr>
        <w:t>外观：产品外观结晶无变形，表面印刷字样、图样清晰完整，套印准确牢固。</w:t>
      </w:r>
    </w:p>
    <w:p w:rsidR="00000000" w:rsidRDefault="00706F3F">
      <w:pPr>
        <w:numPr>
          <w:ilvl w:val="0"/>
          <w:numId w:val="43"/>
        </w:numPr>
        <w:ind w:firstLineChars="0"/>
        <w:rPr>
          <w:rFonts w:hint="eastAsia"/>
        </w:rPr>
      </w:pPr>
      <w:r>
        <w:rPr>
          <w:rFonts w:hint="eastAsia"/>
        </w:rPr>
        <w:t>质量：≤</w:t>
      </w:r>
      <w:r>
        <w:rPr>
          <w:rFonts w:hint="eastAsia"/>
        </w:rPr>
        <w:t>215g</w:t>
      </w:r>
      <w:r>
        <w:rPr>
          <w:rFonts w:hint="eastAsia"/>
        </w:rPr>
        <w:t>（不含包装）</w:t>
      </w:r>
    </w:p>
    <w:p w:rsidR="00000000" w:rsidRDefault="00706F3F">
      <w:pPr>
        <w:numPr>
          <w:ilvl w:val="0"/>
          <w:numId w:val="43"/>
        </w:numPr>
        <w:ind w:firstLineChars="0"/>
        <w:rPr>
          <w:rFonts w:hint="eastAsia"/>
        </w:rPr>
      </w:pPr>
      <w:r>
        <w:rPr>
          <w:rFonts w:hint="eastAsia"/>
        </w:rPr>
        <w:t>催泪剂溶液装填量：</w:t>
      </w:r>
      <w:r>
        <w:rPr>
          <w:rFonts w:hint="eastAsia"/>
        </w:rPr>
        <w:t>70ml</w:t>
      </w:r>
      <w:r>
        <w:rPr>
          <w:rFonts w:hint="eastAsia"/>
        </w:rPr>
        <w:t>±</w:t>
      </w:r>
      <w:r>
        <w:rPr>
          <w:rFonts w:hint="eastAsia"/>
        </w:rPr>
        <w:t>3ml</w:t>
      </w:r>
    </w:p>
    <w:p w:rsidR="00000000" w:rsidRDefault="00706F3F">
      <w:pPr>
        <w:numPr>
          <w:ilvl w:val="0"/>
          <w:numId w:val="43"/>
        </w:numPr>
        <w:ind w:firstLineChars="0"/>
        <w:rPr>
          <w:rFonts w:hint="eastAsia"/>
        </w:rPr>
      </w:pPr>
      <w:r>
        <w:rPr>
          <w:rFonts w:hint="eastAsia"/>
        </w:rPr>
        <w:t>喷射功能：喷射状态为射液状，在风速</w:t>
      </w:r>
      <w:r>
        <w:rPr>
          <w:rFonts w:hint="eastAsia"/>
        </w:rPr>
        <w:t>2 m/s</w:t>
      </w:r>
      <w:r>
        <w:rPr>
          <w:rFonts w:hint="eastAsia"/>
        </w:rPr>
        <w:t>以下顺风喷射，喷射速度</w:t>
      </w:r>
      <w:r>
        <w:rPr>
          <w:rFonts w:hint="eastAsia"/>
        </w:rPr>
        <w:t>0.7g/s</w:t>
      </w:r>
    </w:p>
    <w:p w:rsidR="00000000" w:rsidRDefault="00706F3F">
      <w:pPr>
        <w:numPr>
          <w:ilvl w:val="0"/>
          <w:numId w:val="43"/>
        </w:numPr>
        <w:ind w:firstLineChars="0"/>
        <w:rPr>
          <w:rFonts w:hint="eastAsia"/>
        </w:rPr>
      </w:pPr>
      <w:r>
        <w:rPr>
          <w:rFonts w:hint="eastAsia"/>
        </w:rPr>
        <w:t>适用温度：</w:t>
      </w:r>
      <w:r>
        <w:rPr>
          <w:rFonts w:hint="eastAsia"/>
        </w:rPr>
        <w:t>-30</w:t>
      </w:r>
      <w:r>
        <w:rPr>
          <w:rFonts w:hint="eastAsia"/>
        </w:rPr>
        <w:t>℃</w:t>
      </w:r>
      <w:r>
        <w:rPr>
          <w:rFonts w:hint="eastAsia"/>
        </w:rPr>
        <w:t>+45</w:t>
      </w:r>
      <w:r>
        <w:rPr>
          <w:rFonts w:hint="eastAsia"/>
        </w:rPr>
        <w:t>℃</w:t>
      </w:r>
      <w:r>
        <w:rPr>
          <w:rFonts w:hint="eastAsia"/>
        </w:rPr>
        <w:t xml:space="preserve"> </w:t>
      </w:r>
    </w:p>
    <w:p w:rsidR="00000000" w:rsidRDefault="00706F3F">
      <w:pPr>
        <w:numPr>
          <w:ilvl w:val="0"/>
          <w:numId w:val="43"/>
        </w:numPr>
        <w:ind w:firstLineChars="0"/>
      </w:pPr>
      <w:r>
        <w:rPr>
          <w:rFonts w:hint="eastAsia"/>
        </w:rPr>
        <w:t>执行标准：《</w:t>
      </w:r>
      <w:r>
        <w:rPr>
          <w:rFonts w:hint="eastAsia"/>
        </w:rPr>
        <w:t xml:space="preserve">GA884-2018 </w:t>
      </w:r>
      <w:r>
        <w:rPr>
          <w:rFonts w:hint="eastAsia"/>
        </w:rPr>
        <w:t>公安单警装备</w:t>
      </w:r>
      <w:r>
        <w:rPr>
          <w:rFonts w:hint="eastAsia"/>
        </w:rPr>
        <w:t xml:space="preserve"> </w:t>
      </w:r>
      <w:r>
        <w:rPr>
          <w:rFonts w:hint="eastAsia"/>
        </w:rPr>
        <w:t>催泪喷射器》。</w:t>
      </w:r>
    </w:p>
    <w:p w:rsidR="00000000" w:rsidRDefault="00706F3F">
      <w:pPr>
        <w:ind w:firstLine="420"/>
      </w:pPr>
      <w:r>
        <w:t>10</w:t>
      </w:r>
      <w:r>
        <w:rPr>
          <w:rFonts w:hint="eastAsia"/>
        </w:rPr>
        <w:t>）金属手铐</w:t>
      </w:r>
    </w:p>
    <w:p w:rsidR="00000000" w:rsidRDefault="00706F3F">
      <w:pPr>
        <w:ind w:firstLine="420"/>
      </w:pPr>
      <w:r>
        <w:rPr>
          <w:rFonts w:hint="eastAsia"/>
        </w:rPr>
        <w:t>投标人提供的金属手铐应至少满足以下要求：</w:t>
      </w:r>
    </w:p>
    <w:p w:rsidR="00000000" w:rsidRDefault="00706F3F">
      <w:pPr>
        <w:numPr>
          <w:ilvl w:val="0"/>
          <w:numId w:val="43"/>
        </w:numPr>
        <w:ind w:firstLineChars="0"/>
        <w:rPr>
          <w:rFonts w:hint="eastAsia"/>
        </w:rPr>
      </w:pPr>
      <w:r>
        <w:rPr>
          <w:rFonts w:hint="eastAsia"/>
        </w:rPr>
        <w:t>材质：钛合金。</w:t>
      </w:r>
    </w:p>
    <w:p w:rsidR="00000000" w:rsidRDefault="00706F3F">
      <w:pPr>
        <w:numPr>
          <w:ilvl w:val="0"/>
          <w:numId w:val="43"/>
        </w:numPr>
        <w:ind w:firstLineChars="0"/>
        <w:rPr>
          <w:rFonts w:hint="eastAsia"/>
        </w:rPr>
      </w:pPr>
      <w:r>
        <w:rPr>
          <w:rFonts w:hint="eastAsia"/>
        </w:rPr>
        <w:t>结构：由左、右铐体和三排齿的扇梁、链座、链环、钥匙等组成。</w:t>
      </w:r>
    </w:p>
    <w:p w:rsidR="00000000" w:rsidRDefault="00706F3F">
      <w:pPr>
        <w:numPr>
          <w:ilvl w:val="0"/>
          <w:numId w:val="43"/>
        </w:numPr>
        <w:ind w:firstLineChars="0"/>
        <w:rPr>
          <w:rFonts w:hint="eastAsia"/>
        </w:rPr>
      </w:pPr>
      <w:r>
        <w:rPr>
          <w:rFonts w:hint="eastAsia"/>
        </w:rPr>
        <w:t>质量：≤</w:t>
      </w:r>
      <w:r>
        <w:rPr>
          <w:rFonts w:hint="eastAsia"/>
        </w:rPr>
        <w:t>230g</w:t>
      </w:r>
      <w:r>
        <w:rPr>
          <w:rFonts w:hint="eastAsia"/>
        </w:rPr>
        <w:t>。</w:t>
      </w:r>
    </w:p>
    <w:p w:rsidR="00000000" w:rsidRDefault="00706F3F">
      <w:pPr>
        <w:numPr>
          <w:ilvl w:val="0"/>
          <w:numId w:val="43"/>
        </w:numPr>
        <w:ind w:firstLineChars="0"/>
        <w:rPr>
          <w:rFonts w:hint="eastAsia"/>
        </w:rPr>
      </w:pPr>
      <w:r>
        <w:rPr>
          <w:rFonts w:hint="eastAsia"/>
        </w:rPr>
        <w:t>尺寸：铐体间距</w:t>
      </w:r>
      <w:r>
        <w:rPr>
          <w:rFonts w:hint="eastAsia"/>
        </w:rPr>
        <w:t>L</w:t>
      </w:r>
      <w:r>
        <w:rPr>
          <w:rFonts w:hint="eastAsia"/>
        </w:rPr>
        <w:t>：（</w:t>
      </w:r>
      <w:r>
        <w:rPr>
          <w:rFonts w:hint="eastAsia"/>
        </w:rPr>
        <w:t>52~56</w:t>
      </w:r>
      <w:r>
        <w:rPr>
          <w:rFonts w:hint="eastAsia"/>
        </w:rPr>
        <w:t>）</w:t>
      </w:r>
      <w:r>
        <w:rPr>
          <w:rFonts w:hint="eastAsia"/>
        </w:rPr>
        <w:t>mm</w:t>
      </w:r>
      <w:r>
        <w:rPr>
          <w:rFonts w:hint="eastAsia"/>
        </w:rPr>
        <w:t>；啮合三齿状态下最小孔径</w:t>
      </w:r>
      <w:r>
        <w:rPr>
          <w:rFonts w:hint="eastAsia"/>
        </w:rPr>
        <w:t>H</w:t>
      </w:r>
      <w:r>
        <w:rPr>
          <w:rFonts w:hint="eastAsia"/>
        </w:rPr>
        <w:t>：（</w:t>
      </w:r>
      <w:r>
        <w:rPr>
          <w:rFonts w:hint="eastAsia"/>
        </w:rPr>
        <w:t>55</w:t>
      </w:r>
      <w:r>
        <w:rPr>
          <w:rFonts w:hint="eastAsia"/>
        </w:rPr>
        <w:t>±</w:t>
      </w:r>
      <w:r>
        <w:rPr>
          <w:rFonts w:hint="eastAsia"/>
        </w:rPr>
        <w:t>2</w:t>
      </w:r>
      <w:r>
        <w:rPr>
          <w:rFonts w:hint="eastAsia"/>
        </w:rPr>
        <w:t>）</w:t>
      </w:r>
      <w:r>
        <w:rPr>
          <w:rFonts w:hint="eastAsia"/>
        </w:rPr>
        <w:t>mm</w:t>
      </w:r>
      <w:r>
        <w:rPr>
          <w:rFonts w:hint="eastAsia"/>
        </w:rPr>
        <w:t>、最大孔径：（</w:t>
      </w:r>
      <w:r>
        <w:rPr>
          <w:rFonts w:hint="eastAsia"/>
        </w:rPr>
        <w:t>82</w:t>
      </w:r>
      <w:r>
        <w:rPr>
          <w:rFonts w:hint="eastAsia"/>
        </w:rPr>
        <w:t>±</w:t>
      </w:r>
      <w:r>
        <w:rPr>
          <w:rFonts w:hint="eastAsia"/>
        </w:rPr>
        <w:t>2</w:t>
      </w:r>
      <w:r>
        <w:rPr>
          <w:rFonts w:hint="eastAsia"/>
        </w:rPr>
        <w:t>）</w:t>
      </w:r>
      <w:r>
        <w:rPr>
          <w:rFonts w:hint="eastAsia"/>
        </w:rPr>
        <w:t>mm</w:t>
      </w:r>
      <w:r>
        <w:rPr>
          <w:rFonts w:hint="eastAsia"/>
        </w:rPr>
        <w:t>。</w:t>
      </w:r>
    </w:p>
    <w:p w:rsidR="00000000" w:rsidRDefault="00706F3F">
      <w:pPr>
        <w:numPr>
          <w:ilvl w:val="0"/>
          <w:numId w:val="43"/>
        </w:numPr>
        <w:ind w:firstLineChars="0"/>
        <w:rPr>
          <w:rFonts w:hint="eastAsia"/>
        </w:rPr>
      </w:pPr>
      <w:r>
        <w:rPr>
          <w:rFonts w:hint="eastAsia"/>
        </w:rPr>
        <w:t>颜色：</w:t>
      </w:r>
      <w:r>
        <w:rPr>
          <w:rFonts w:hint="eastAsia"/>
        </w:rPr>
        <w:t>铐体为铄金色；扇梁为亚光银色。</w:t>
      </w:r>
    </w:p>
    <w:p w:rsidR="00000000" w:rsidRDefault="00706F3F">
      <w:pPr>
        <w:numPr>
          <w:ilvl w:val="0"/>
          <w:numId w:val="43"/>
        </w:numPr>
        <w:ind w:firstLineChars="0"/>
        <w:rPr>
          <w:rFonts w:hint="eastAsia"/>
        </w:rPr>
      </w:pPr>
      <w:r>
        <w:rPr>
          <w:rFonts w:hint="eastAsia"/>
        </w:rPr>
        <w:t>灵活性：钥匙能从正、反两面插入锁孔解除反锁和开启手铐；能插入反锁定位锁孔实现手铐反锁，反锁定位拨片运行灵活、顺畅；扇梁转动灵活、无阻滞。</w:t>
      </w:r>
    </w:p>
    <w:p w:rsidR="00000000" w:rsidRDefault="00706F3F">
      <w:pPr>
        <w:numPr>
          <w:ilvl w:val="0"/>
          <w:numId w:val="43"/>
        </w:numPr>
        <w:ind w:firstLineChars="0"/>
        <w:rPr>
          <w:rFonts w:hint="eastAsia"/>
        </w:rPr>
      </w:pPr>
      <w:r>
        <w:rPr>
          <w:rFonts w:hint="eastAsia"/>
        </w:rPr>
        <w:t>反锁定位：施加≥</w:t>
      </w:r>
      <w:r>
        <w:rPr>
          <w:rFonts w:hint="eastAsia"/>
        </w:rPr>
        <w:t>2500N</w:t>
      </w:r>
      <w:r>
        <w:rPr>
          <w:rFonts w:hint="eastAsia"/>
        </w:rPr>
        <w:t>静压力，不出现啮合松动货失效现象。</w:t>
      </w:r>
    </w:p>
    <w:p w:rsidR="00000000" w:rsidRDefault="00706F3F">
      <w:pPr>
        <w:numPr>
          <w:ilvl w:val="0"/>
          <w:numId w:val="43"/>
        </w:numPr>
        <w:ind w:firstLineChars="0"/>
        <w:rPr>
          <w:rFonts w:hint="eastAsia"/>
        </w:rPr>
      </w:pPr>
      <w:r>
        <w:rPr>
          <w:rFonts w:hint="eastAsia"/>
        </w:rPr>
        <w:t>防拨性能：≥</w:t>
      </w:r>
      <w:r>
        <w:rPr>
          <w:rFonts w:hint="eastAsia"/>
        </w:rPr>
        <w:t>2min</w:t>
      </w:r>
      <w:r>
        <w:rPr>
          <w:rFonts w:hint="eastAsia"/>
        </w:rPr>
        <w:t>。</w:t>
      </w:r>
    </w:p>
    <w:p w:rsidR="00000000" w:rsidRDefault="00706F3F">
      <w:pPr>
        <w:numPr>
          <w:ilvl w:val="0"/>
          <w:numId w:val="43"/>
        </w:numPr>
        <w:ind w:firstLineChars="0"/>
        <w:rPr>
          <w:rFonts w:hint="eastAsia"/>
        </w:rPr>
      </w:pPr>
      <w:r>
        <w:rPr>
          <w:rFonts w:hint="eastAsia"/>
        </w:rPr>
        <w:t>啮合强度：啮合牢固可靠，不被逆向拉开。</w:t>
      </w:r>
    </w:p>
    <w:p w:rsidR="00000000" w:rsidRDefault="00706F3F">
      <w:pPr>
        <w:numPr>
          <w:ilvl w:val="0"/>
          <w:numId w:val="43"/>
        </w:numPr>
        <w:ind w:firstLineChars="0"/>
        <w:rPr>
          <w:rFonts w:hint="eastAsia"/>
        </w:rPr>
      </w:pPr>
      <w:r>
        <w:rPr>
          <w:rFonts w:hint="eastAsia"/>
        </w:rPr>
        <w:t>静拉力：纵向＞</w:t>
      </w:r>
      <w:r>
        <w:rPr>
          <w:rFonts w:hint="eastAsia"/>
        </w:rPr>
        <w:t>2200N</w:t>
      </w:r>
      <w:r>
        <w:rPr>
          <w:rFonts w:hint="eastAsia"/>
        </w:rPr>
        <w:t>。横向＞</w:t>
      </w:r>
      <w:r>
        <w:rPr>
          <w:rFonts w:hint="eastAsia"/>
        </w:rPr>
        <w:t>2200N</w:t>
      </w:r>
      <w:r>
        <w:rPr>
          <w:rFonts w:hint="eastAsia"/>
        </w:rPr>
        <w:t>。</w:t>
      </w:r>
    </w:p>
    <w:p w:rsidR="00000000" w:rsidRDefault="00706F3F">
      <w:pPr>
        <w:numPr>
          <w:ilvl w:val="0"/>
          <w:numId w:val="43"/>
        </w:numPr>
        <w:ind w:firstLineChars="0"/>
        <w:rPr>
          <w:rFonts w:hint="eastAsia"/>
        </w:rPr>
      </w:pPr>
      <w:r>
        <w:rPr>
          <w:rFonts w:hint="eastAsia"/>
        </w:rPr>
        <w:t>固定连接件铆钉强度：＞</w:t>
      </w:r>
      <w:r>
        <w:rPr>
          <w:rFonts w:hint="eastAsia"/>
        </w:rPr>
        <w:t>2940N</w:t>
      </w:r>
      <w:r>
        <w:rPr>
          <w:rFonts w:hint="eastAsia"/>
        </w:rPr>
        <w:t>。</w:t>
      </w:r>
    </w:p>
    <w:p w:rsidR="00000000" w:rsidRDefault="00706F3F">
      <w:pPr>
        <w:numPr>
          <w:ilvl w:val="0"/>
          <w:numId w:val="43"/>
        </w:numPr>
        <w:ind w:firstLineChars="0"/>
        <w:rPr>
          <w:rFonts w:hint="eastAsia"/>
        </w:rPr>
      </w:pPr>
      <w:r>
        <w:rPr>
          <w:rFonts w:hint="eastAsia"/>
        </w:rPr>
        <w:lastRenderedPageBreak/>
        <w:t>耐用度：≥</w:t>
      </w:r>
      <w:r>
        <w:rPr>
          <w:rFonts w:hint="eastAsia"/>
        </w:rPr>
        <w:t>10000</w:t>
      </w:r>
      <w:r>
        <w:rPr>
          <w:rFonts w:hint="eastAsia"/>
        </w:rPr>
        <w:t>次。</w:t>
      </w:r>
    </w:p>
    <w:p w:rsidR="00000000" w:rsidRDefault="00706F3F">
      <w:pPr>
        <w:numPr>
          <w:ilvl w:val="0"/>
          <w:numId w:val="43"/>
        </w:numPr>
        <w:ind w:firstLineChars="0"/>
        <w:rPr>
          <w:rFonts w:hint="eastAsia"/>
        </w:rPr>
      </w:pPr>
      <w:r>
        <w:rPr>
          <w:rFonts w:hint="eastAsia"/>
        </w:rPr>
        <w:t>耐腐蚀性：＞</w:t>
      </w:r>
      <w:r>
        <w:rPr>
          <w:rFonts w:hint="eastAsia"/>
        </w:rPr>
        <w:t>6</w:t>
      </w:r>
      <w:r>
        <w:rPr>
          <w:rFonts w:hint="eastAsia"/>
        </w:rPr>
        <w:t>级。</w:t>
      </w:r>
    </w:p>
    <w:p w:rsidR="00000000" w:rsidRDefault="00706F3F">
      <w:pPr>
        <w:numPr>
          <w:ilvl w:val="0"/>
          <w:numId w:val="43"/>
        </w:numPr>
        <w:ind w:firstLineChars="0"/>
        <w:rPr>
          <w:rFonts w:hint="eastAsia"/>
        </w:rPr>
      </w:pPr>
      <w:r>
        <w:rPr>
          <w:rFonts w:hint="eastAsia"/>
        </w:rPr>
        <w:t>执行标准：《</w:t>
      </w:r>
      <w:r>
        <w:rPr>
          <w:rFonts w:hint="eastAsia"/>
        </w:rPr>
        <w:t xml:space="preserve">GA 1512-2018 </w:t>
      </w:r>
      <w:r>
        <w:rPr>
          <w:rFonts w:hint="eastAsia"/>
        </w:rPr>
        <w:t>公安单警装备</w:t>
      </w:r>
      <w:r>
        <w:rPr>
          <w:rFonts w:hint="eastAsia"/>
        </w:rPr>
        <w:t xml:space="preserve"> </w:t>
      </w:r>
      <w:r>
        <w:rPr>
          <w:rFonts w:hint="eastAsia"/>
        </w:rPr>
        <w:t>金属手铐》。</w:t>
      </w:r>
    </w:p>
    <w:p w:rsidR="00000000" w:rsidRDefault="00706F3F">
      <w:pPr>
        <w:ind w:firstLine="420"/>
      </w:pPr>
      <w:r>
        <w:t>11</w:t>
      </w:r>
      <w:r>
        <w:rPr>
          <w:rFonts w:hint="eastAsia"/>
        </w:rPr>
        <w:t>）频率干扰仪</w:t>
      </w:r>
    </w:p>
    <w:p w:rsidR="00000000" w:rsidRDefault="00706F3F">
      <w:pPr>
        <w:ind w:firstLine="420"/>
        <w:rPr>
          <w:rFonts w:hint="eastAsia"/>
        </w:rPr>
      </w:pPr>
      <w:r>
        <w:rPr>
          <w:rFonts w:hint="eastAsia"/>
        </w:rPr>
        <w:t>注：</w:t>
      </w:r>
      <w:r>
        <w:rPr>
          <w:rFonts w:hint="eastAsia"/>
        </w:rPr>
        <w:t>频率干扰仪的设置应从线网角度统筹考虑，避免按线路设置造成资源浪费。</w:t>
      </w:r>
    </w:p>
    <w:p w:rsidR="00000000" w:rsidRDefault="00706F3F">
      <w:pPr>
        <w:ind w:firstLine="420"/>
      </w:pPr>
      <w:r>
        <w:rPr>
          <w:rFonts w:hint="eastAsia"/>
        </w:rPr>
        <w:t>提供招标公告截止日前国家级产品质量监督检验机构出具的承检范围包括本投标产品的检验报告以及原材料检测报告（复印件加盖生产厂家公章）。</w:t>
      </w:r>
    </w:p>
    <w:p w:rsidR="00000000" w:rsidRDefault="00706F3F">
      <w:pPr>
        <w:ind w:firstLine="420"/>
      </w:pPr>
      <w:r>
        <w:rPr>
          <w:rFonts w:hint="eastAsia"/>
        </w:rPr>
        <w:t>公安用频率干扰仪采用战术式高功率频率干扰仪，宽频无线发射干扰设备，全数字</w:t>
      </w:r>
      <w:r>
        <w:t>(DDS)</w:t>
      </w:r>
      <w:r>
        <w:rPr>
          <w:rFonts w:hint="eastAsia"/>
        </w:rPr>
        <w:t>模块化设计，操作简单，可以非常方便和快捷的在动态或静态时发出屏蔽电磁波，防止不法分子通过无线电遥控爆炸和阻断通过无线电通讯</w:t>
      </w:r>
      <w:r>
        <w:t>/</w:t>
      </w:r>
      <w:r>
        <w:rPr>
          <w:rFonts w:hint="eastAsia"/>
        </w:rPr>
        <w:t>泄密，满足公安安全防范使用要求。</w:t>
      </w:r>
      <w:r>
        <w:br/>
      </w:r>
      <w:r>
        <w:rPr>
          <w:rFonts w:hint="eastAsia"/>
        </w:rPr>
        <w:t>（</w:t>
      </w:r>
      <w:r>
        <w:rPr>
          <w:rFonts w:hint="eastAsia"/>
        </w:rPr>
        <w:t>1</w:t>
      </w:r>
      <w:r>
        <w:rPr>
          <w:rFonts w:hint="eastAsia"/>
        </w:rPr>
        <w:t>）技术参数及性能：</w:t>
      </w:r>
    </w:p>
    <w:p w:rsidR="00000000" w:rsidRDefault="00706F3F">
      <w:pPr>
        <w:numPr>
          <w:ilvl w:val="0"/>
          <w:numId w:val="43"/>
        </w:numPr>
        <w:ind w:firstLineChars="0"/>
      </w:pPr>
      <w:r>
        <w:rPr>
          <w:rFonts w:hint="eastAsia"/>
        </w:rPr>
        <w:t>干扰模式：全数字</w:t>
      </w:r>
      <w:r>
        <w:t>DDS</w:t>
      </w:r>
      <w:r>
        <w:rPr>
          <w:rFonts w:hint="eastAsia"/>
        </w:rPr>
        <w:t>干扰。</w:t>
      </w:r>
    </w:p>
    <w:p w:rsidR="00000000" w:rsidRDefault="00706F3F">
      <w:pPr>
        <w:numPr>
          <w:ilvl w:val="0"/>
          <w:numId w:val="43"/>
        </w:numPr>
        <w:ind w:firstLineChars="0"/>
      </w:pPr>
      <w:r>
        <w:rPr>
          <w:rFonts w:hint="eastAsia"/>
        </w:rPr>
        <w:t>有效距离：按标准场</w:t>
      </w:r>
      <w:r>
        <w:rPr>
          <w:rFonts w:hint="eastAsia"/>
        </w:rPr>
        <w:t>强</w:t>
      </w:r>
      <w:r>
        <w:t>-65dbm</w:t>
      </w:r>
      <w:r>
        <w:rPr>
          <w:rFonts w:hint="eastAsia"/>
        </w:rPr>
        <w:t>，有效距离是大于</w:t>
      </w:r>
      <w:r>
        <w:t>120</w:t>
      </w:r>
      <w:r>
        <w:rPr>
          <w:rFonts w:hint="eastAsia"/>
        </w:rPr>
        <w:t>米。</w:t>
      </w:r>
    </w:p>
    <w:p w:rsidR="00000000" w:rsidRDefault="00706F3F">
      <w:pPr>
        <w:numPr>
          <w:ilvl w:val="0"/>
          <w:numId w:val="43"/>
        </w:numPr>
        <w:ind w:firstLineChars="0"/>
      </w:pPr>
      <w:r>
        <w:rPr>
          <w:rFonts w:hint="eastAsia"/>
        </w:rPr>
        <w:t>电源：直流或交流两用，交流（</w:t>
      </w:r>
      <w:r>
        <w:t>220±20</w:t>
      </w:r>
      <w:r>
        <w:rPr>
          <w:rFonts w:hint="eastAsia"/>
        </w:rPr>
        <w:t>）</w:t>
      </w:r>
      <w:r>
        <w:t>v</w:t>
      </w:r>
      <w:r>
        <w:rPr>
          <w:rFonts w:hint="eastAsia"/>
        </w:rPr>
        <w:t>；直流（</w:t>
      </w:r>
      <w:r>
        <w:t>28±2</w:t>
      </w:r>
      <w:r>
        <w:rPr>
          <w:rFonts w:hint="eastAsia"/>
        </w:rPr>
        <w:t>）</w:t>
      </w:r>
      <w:r>
        <w:t>v</w:t>
      </w:r>
      <w:r>
        <w:rPr>
          <w:rFonts w:hint="eastAsia"/>
        </w:rPr>
        <w:t>。</w:t>
      </w:r>
    </w:p>
    <w:p w:rsidR="00000000" w:rsidRDefault="00706F3F">
      <w:pPr>
        <w:numPr>
          <w:ilvl w:val="0"/>
          <w:numId w:val="43"/>
        </w:numPr>
        <w:ind w:firstLineChars="0"/>
      </w:pPr>
      <w:r>
        <w:rPr>
          <w:rFonts w:hint="eastAsia"/>
        </w:rPr>
        <w:t>工作时间：使用电池可连续工作</w:t>
      </w:r>
      <w:r>
        <w:t>60</w:t>
      </w:r>
      <w:r>
        <w:rPr>
          <w:rFonts w:hint="eastAsia"/>
        </w:rPr>
        <w:t>分钟以上。</w:t>
      </w:r>
    </w:p>
    <w:p w:rsidR="00000000" w:rsidRDefault="00706F3F">
      <w:pPr>
        <w:numPr>
          <w:ilvl w:val="0"/>
          <w:numId w:val="43"/>
        </w:numPr>
        <w:ind w:firstLineChars="0"/>
      </w:pPr>
      <w:r>
        <w:rPr>
          <w:rFonts w:hint="eastAsia"/>
        </w:rPr>
        <w:t>工作模式：默认模式、人工模式。</w:t>
      </w:r>
    </w:p>
    <w:p w:rsidR="00000000" w:rsidRDefault="00706F3F">
      <w:pPr>
        <w:numPr>
          <w:ilvl w:val="0"/>
          <w:numId w:val="43"/>
        </w:numPr>
        <w:ind w:firstLineChars="0"/>
      </w:pPr>
      <w:r>
        <w:rPr>
          <w:rFonts w:hint="eastAsia"/>
        </w:rPr>
        <w:t>干扰方向：全向</w:t>
      </w:r>
      <w:r>
        <w:t>8</w:t>
      </w:r>
      <w:r>
        <w:rPr>
          <w:rFonts w:hint="eastAsia"/>
        </w:rPr>
        <w:t>模块。</w:t>
      </w:r>
    </w:p>
    <w:p w:rsidR="00000000" w:rsidRDefault="00706F3F">
      <w:pPr>
        <w:numPr>
          <w:ilvl w:val="0"/>
          <w:numId w:val="43"/>
        </w:numPr>
        <w:ind w:firstLineChars="0"/>
      </w:pPr>
      <w:r>
        <w:rPr>
          <w:rFonts w:hint="eastAsia"/>
        </w:rPr>
        <w:t>环境工作温度：－</w:t>
      </w:r>
      <w:r>
        <w:t>40</w:t>
      </w:r>
      <w:r>
        <w:rPr>
          <w:rFonts w:hint="eastAsia"/>
        </w:rPr>
        <w:t>℃～＋</w:t>
      </w:r>
      <w:r>
        <w:t>85</w:t>
      </w:r>
      <w:r>
        <w:rPr>
          <w:rFonts w:hint="eastAsia"/>
        </w:rPr>
        <w:t>℃。</w:t>
      </w:r>
    </w:p>
    <w:p w:rsidR="00000000" w:rsidRDefault="00706F3F">
      <w:pPr>
        <w:numPr>
          <w:ilvl w:val="0"/>
          <w:numId w:val="43"/>
        </w:numPr>
        <w:ind w:firstLineChars="0"/>
      </w:pPr>
      <w:r>
        <w:rPr>
          <w:rFonts w:hint="eastAsia"/>
        </w:rPr>
        <w:t>相对湿度：</w:t>
      </w:r>
      <w:r>
        <w:t>80±3</w:t>
      </w:r>
      <w:r>
        <w:rPr>
          <w:rFonts w:hint="eastAsia"/>
        </w:rPr>
        <w:t>％。</w:t>
      </w:r>
    </w:p>
    <w:p w:rsidR="00000000" w:rsidRDefault="00706F3F">
      <w:pPr>
        <w:numPr>
          <w:ilvl w:val="0"/>
          <w:numId w:val="43"/>
        </w:numPr>
        <w:ind w:firstLineChars="0"/>
      </w:pPr>
      <w:r>
        <w:rPr>
          <w:rFonts w:hint="eastAsia"/>
        </w:rPr>
        <w:t>干扰频率：</w:t>
      </w:r>
      <w:r>
        <w:t>20~6000MHZ(</w:t>
      </w:r>
      <w:r>
        <w:rPr>
          <w:rFonts w:hint="eastAsia"/>
        </w:rPr>
        <w:t>选</w:t>
      </w:r>
      <w:r>
        <w:t>8</w:t>
      </w:r>
      <w:r>
        <w:rPr>
          <w:rFonts w:hint="eastAsia"/>
        </w:rPr>
        <w:t>段</w:t>
      </w:r>
      <w:r>
        <w:t>)</w:t>
      </w:r>
    </w:p>
    <w:p w:rsidR="00000000" w:rsidRDefault="00706F3F">
      <w:pPr>
        <w:numPr>
          <w:ilvl w:val="0"/>
          <w:numId w:val="43"/>
        </w:numPr>
        <w:ind w:firstLineChars="0"/>
      </w:pPr>
      <w:r>
        <w:rPr>
          <w:rFonts w:hint="eastAsia"/>
        </w:rPr>
        <w:t>输出功率：</w:t>
      </w:r>
      <w:r>
        <w:t>360W</w:t>
      </w:r>
    </w:p>
    <w:p w:rsidR="00000000" w:rsidRDefault="00706F3F">
      <w:pPr>
        <w:numPr>
          <w:ilvl w:val="0"/>
          <w:numId w:val="43"/>
        </w:numPr>
        <w:ind w:firstLineChars="0"/>
      </w:pPr>
      <w:r>
        <w:rPr>
          <w:rFonts w:hint="eastAsia"/>
        </w:rPr>
        <w:t>机器重量：</w:t>
      </w:r>
      <w:r>
        <w:t>40kg~45kg</w:t>
      </w:r>
    </w:p>
    <w:p w:rsidR="00000000" w:rsidRDefault="00706F3F">
      <w:pPr>
        <w:ind w:firstLine="420"/>
      </w:pPr>
      <w:r>
        <w:rPr>
          <w:rFonts w:hint="eastAsia"/>
        </w:rPr>
        <w:t>（</w:t>
      </w:r>
      <w:r>
        <w:rPr>
          <w:rFonts w:hint="eastAsia"/>
        </w:rPr>
        <w:t>2</w:t>
      </w:r>
      <w:r>
        <w:rPr>
          <w:rFonts w:hint="eastAsia"/>
        </w:rPr>
        <w:t>）使用安全灵活性：</w:t>
      </w:r>
    </w:p>
    <w:p w:rsidR="00000000" w:rsidRDefault="00706F3F">
      <w:pPr>
        <w:ind w:firstLine="420"/>
      </w:pPr>
      <w:r>
        <w:rPr>
          <w:rFonts w:hint="eastAsia"/>
        </w:rPr>
        <w:t>便携式拉杆箱设计，体积小，重量轻；直流电或交流电两用，电压或电流异常时，系统自动开启过载保护。适用于应急、转场、临时管控等各种</w:t>
      </w:r>
      <w:r>
        <w:rPr>
          <w:rFonts w:hint="eastAsia"/>
        </w:rPr>
        <w:t>环境，方便灵活，既可便携使用，又可车载使用。</w:t>
      </w:r>
    </w:p>
    <w:p w:rsidR="00000000" w:rsidRDefault="00706F3F">
      <w:pPr>
        <w:ind w:firstLine="420"/>
      </w:pPr>
      <w:r>
        <w:rPr>
          <w:rFonts w:hint="eastAsia"/>
        </w:rPr>
        <w:t>（</w:t>
      </w:r>
      <w:r>
        <w:rPr>
          <w:rFonts w:hint="eastAsia"/>
        </w:rPr>
        <w:t>3</w:t>
      </w:r>
      <w:r>
        <w:rPr>
          <w:rFonts w:hint="eastAsia"/>
        </w:rPr>
        <w:t>）干扰对象范围：</w:t>
      </w:r>
      <w:r>
        <w:br/>
      </w:r>
      <w:r>
        <w:rPr>
          <w:rFonts w:hint="eastAsia"/>
        </w:rPr>
        <w:t>遥控器（包含玩具遥控器，汽车遥控器、各类无人机及其他民用遥控器）、寻呼机（包含</w:t>
      </w:r>
      <w:r>
        <w:t>BP</w:t>
      </w:r>
      <w:r>
        <w:rPr>
          <w:rFonts w:hint="eastAsia"/>
        </w:rPr>
        <w:t>机，</w:t>
      </w:r>
      <w:r>
        <w:t>114</w:t>
      </w:r>
      <w:r>
        <w:rPr>
          <w:rFonts w:hint="eastAsia"/>
        </w:rPr>
        <w:t>电台）、对讲机、</w:t>
      </w:r>
      <w:r>
        <w:t>2G</w:t>
      </w:r>
      <w:r>
        <w:rPr>
          <w:rFonts w:hint="eastAsia"/>
        </w:rPr>
        <w:t>手机（</w:t>
      </w:r>
      <w:r>
        <w:t>GSM900</w:t>
      </w:r>
      <w:r>
        <w:rPr>
          <w:rFonts w:hint="eastAsia"/>
        </w:rPr>
        <w:t>、</w:t>
      </w:r>
      <w:r>
        <w:t>DCS1800</w:t>
      </w:r>
      <w:r>
        <w:rPr>
          <w:rFonts w:hint="eastAsia"/>
        </w:rPr>
        <w:t>）、</w:t>
      </w:r>
      <w:r>
        <w:t>CDMA800</w:t>
      </w:r>
      <w:r>
        <w:rPr>
          <w:rFonts w:hint="eastAsia"/>
        </w:rPr>
        <w:t>手机、</w:t>
      </w:r>
      <w:r>
        <w:t>PHS</w:t>
      </w:r>
      <w:r>
        <w:rPr>
          <w:rFonts w:hint="eastAsia"/>
        </w:rPr>
        <w:t>手机</w:t>
      </w:r>
      <w:r>
        <w:t>(</w:t>
      </w:r>
      <w:r>
        <w:rPr>
          <w:rFonts w:hint="eastAsia"/>
        </w:rPr>
        <w:t>小灵通</w:t>
      </w:r>
      <w:r>
        <w:t>)</w:t>
      </w:r>
      <w:r>
        <w:rPr>
          <w:rFonts w:hint="eastAsia"/>
        </w:rPr>
        <w:t>、</w:t>
      </w:r>
      <w:r>
        <w:t>3G</w:t>
      </w:r>
      <w:r>
        <w:rPr>
          <w:rFonts w:hint="eastAsia"/>
        </w:rPr>
        <w:t>手机（</w:t>
      </w:r>
      <w:r>
        <w:t>CDMA2000</w:t>
      </w:r>
      <w:r>
        <w:rPr>
          <w:rFonts w:hint="eastAsia"/>
        </w:rPr>
        <w:t>、</w:t>
      </w:r>
      <w:r>
        <w:t>WCDMA</w:t>
      </w:r>
      <w:r>
        <w:rPr>
          <w:rFonts w:hint="eastAsia"/>
        </w:rPr>
        <w:t>、</w:t>
      </w:r>
      <w:r>
        <w:t>TD-SCDMA</w:t>
      </w:r>
      <w:r>
        <w:rPr>
          <w:rFonts w:hint="eastAsia"/>
        </w:rPr>
        <w:t>）、</w:t>
      </w:r>
      <w:r>
        <w:t>4G</w:t>
      </w:r>
      <w:r>
        <w:rPr>
          <w:rFonts w:hint="eastAsia"/>
        </w:rPr>
        <w:t>手机（</w:t>
      </w:r>
      <w:r>
        <w:t>TD-LTE</w:t>
      </w:r>
      <w:r>
        <w:rPr>
          <w:rFonts w:hint="eastAsia"/>
        </w:rPr>
        <w:t>和</w:t>
      </w:r>
      <w:r>
        <w:t>FDD-LTE</w:t>
      </w:r>
      <w:r>
        <w:rPr>
          <w:rFonts w:hint="eastAsia"/>
        </w:rPr>
        <w:t>）、</w:t>
      </w:r>
      <w:r>
        <w:rPr>
          <w:rFonts w:hint="eastAsia"/>
        </w:rPr>
        <w:lastRenderedPageBreak/>
        <w:t>模拟和数字无绳电话、无线局域网（</w:t>
      </w:r>
      <w:r>
        <w:t>WLAN</w:t>
      </w:r>
      <w:r>
        <w:rPr>
          <w:rFonts w:hint="eastAsia"/>
        </w:rPr>
        <w:t>）、蓝牙、</w:t>
      </w:r>
      <w:r>
        <w:t>WI-FI</w:t>
      </w:r>
      <w:r>
        <w:rPr>
          <w:rFonts w:hint="eastAsia"/>
        </w:rPr>
        <w:t>、海事卫星、无线传声器、通过无线传输的密拍密录设备、</w:t>
      </w:r>
      <w:r>
        <w:t>Aces</w:t>
      </w:r>
      <w:r>
        <w:rPr>
          <w:rFonts w:hint="eastAsia"/>
        </w:rPr>
        <w:t>卫星、</w:t>
      </w:r>
      <w:r>
        <w:t>Thuraya</w:t>
      </w:r>
      <w:r>
        <w:rPr>
          <w:rFonts w:hint="eastAsia"/>
        </w:rPr>
        <w:t>卫星及业余</w:t>
      </w:r>
      <w:r>
        <w:rPr>
          <w:rFonts w:hint="eastAsia"/>
        </w:rPr>
        <w:t>无线电设备等。</w:t>
      </w:r>
    </w:p>
    <w:p w:rsidR="00000000" w:rsidRDefault="00706F3F">
      <w:pPr>
        <w:ind w:firstLine="420"/>
      </w:pPr>
      <w:r>
        <w:rPr>
          <w:rFonts w:hint="eastAsia"/>
        </w:rPr>
        <w:t>（</w:t>
      </w:r>
      <w:r>
        <w:rPr>
          <w:rFonts w:hint="eastAsia"/>
        </w:rPr>
        <w:t>4</w:t>
      </w:r>
      <w:r>
        <w:rPr>
          <w:rFonts w:hint="eastAsia"/>
        </w:rPr>
        <w:t>）功能特点：</w:t>
      </w:r>
    </w:p>
    <w:p w:rsidR="00000000" w:rsidRDefault="00706F3F">
      <w:pPr>
        <w:ind w:firstLine="420"/>
      </w:pPr>
      <w:r>
        <w:rPr>
          <w:rFonts w:hint="eastAsia"/>
        </w:rPr>
        <w:t>大功率覆盖，可干扰</w:t>
      </w:r>
      <w:r>
        <w:t>20M</w:t>
      </w:r>
      <w:r>
        <w:rPr>
          <w:rFonts w:hint="eastAsia"/>
        </w:rPr>
        <w:t>～</w:t>
      </w:r>
      <w:r>
        <w:t>6000MHz</w:t>
      </w:r>
      <w:r>
        <w:rPr>
          <w:rFonts w:hint="eastAsia"/>
        </w:rPr>
        <w:t>之间的所有频率；可定制频段，根据客户需求扩展二个或多个机箱。</w:t>
      </w:r>
    </w:p>
    <w:p w:rsidR="00000000" w:rsidRDefault="00706F3F">
      <w:pPr>
        <w:ind w:firstLine="420"/>
      </w:pPr>
      <w:r>
        <w:rPr>
          <w:rFonts w:hint="eastAsia"/>
        </w:rPr>
        <w:t>采用全数字干扰技术（</w:t>
      </w:r>
      <w:r>
        <w:t>DDS</w:t>
      </w:r>
      <w:r>
        <w:rPr>
          <w:rFonts w:hint="eastAsia"/>
        </w:rPr>
        <w:t>），其干扰效果在时间上具有相位连续性（可达</w:t>
      </w:r>
      <w:r>
        <w:t>us</w:t>
      </w:r>
      <w:r>
        <w:rPr>
          <w:rFonts w:hint="eastAsia"/>
        </w:rPr>
        <w:t>量级）、在能量上具有集中性、在目标上具有针对性、在作用上具有实时战术性，干扰效果大大优于过去的模拟干扰方式。</w:t>
      </w:r>
    </w:p>
    <w:p w:rsidR="00000000" w:rsidRDefault="00706F3F">
      <w:pPr>
        <w:ind w:firstLine="420"/>
      </w:pPr>
      <w:r>
        <w:rPr>
          <w:rFonts w:hint="eastAsia"/>
        </w:rPr>
        <w:t>采用军用规格的箱体，防尘、防震、防摔。</w:t>
      </w:r>
    </w:p>
    <w:p w:rsidR="00000000" w:rsidRDefault="00706F3F">
      <w:pPr>
        <w:ind w:firstLine="420"/>
      </w:pPr>
      <w:r>
        <w:rPr>
          <w:rFonts w:hint="eastAsia"/>
        </w:rPr>
        <w:t>模块化设计便于后续维护，如需更换模块，简单插拔即可，同时不会干扰其他模块的正常工作。</w:t>
      </w:r>
    </w:p>
    <w:p w:rsidR="00000000" w:rsidRDefault="00706F3F">
      <w:pPr>
        <w:ind w:firstLine="420"/>
      </w:pPr>
      <w:r>
        <w:rPr>
          <w:rFonts w:hint="eastAsia"/>
        </w:rPr>
        <w:t>采用有线遥控方式，便于操作人员在所需情况下实时管理每个模块，遥控盒可</w:t>
      </w:r>
      <w:r>
        <w:rPr>
          <w:rFonts w:hint="eastAsia"/>
        </w:rPr>
        <w:t>以显示外部的电池电量以及电源工作状态。</w:t>
      </w:r>
    </w:p>
    <w:p w:rsidR="00000000" w:rsidRDefault="00706F3F">
      <w:pPr>
        <w:ind w:firstLine="420"/>
      </w:pPr>
      <w:r>
        <w:rPr>
          <w:rFonts w:hint="eastAsia"/>
        </w:rPr>
        <w:t>每个模块上都有一个</w:t>
      </w:r>
      <w:r>
        <w:t>RS232</w:t>
      </w:r>
      <w:r>
        <w:rPr>
          <w:rFonts w:hint="eastAsia"/>
        </w:rPr>
        <w:t>接口，可供客户连接电脑实时调节模块的输出功率和频率。</w:t>
      </w:r>
    </w:p>
    <w:p w:rsidR="00000000" w:rsidRDefault="00706F3F">
      <w:pPr>
        <w:ind w:firstLine="420"/>
      </w:pPr>
      <w:r>
        <w:rPr>
          <w:rFonts w:hint="eastAsia"/>
        </w:rPr>
        <w:t>一键式启动设备。</w:t>
      </w:r>
    </w:p>
    <w:p w:rsidR="00000000" w:rsidRDefault="00706F3F">
      <w:pPr>
        <w:ind w:firstLine="420"/>
      </w:pPr>
      <w:r>
        <w:rPr>
          <w:rFonts w:hint="eastAsia"/>
        </w:rPr>
        <w:t>提供多种供电模式：可以</w:t>
      </w:r>
      <w:r>
        <w:t>AC220V</w:t>
      </w:r>
      <w:r>
        <w:rPr>
          <w:rFonts w:hint="eastAsia"/>
        </w:rPr>
        <w:t>供电、或由外接电源箱供电（选配）。</w:t>
      </w:r>
      <w:r>
        <w:t xml:space="preserve"> </w:t>
      </w:r>
    </w:p>
    <w:p w:rsidR="00000000" w:rsidRDefault="00706F3F">
      <w:pPr>
        <w:ind w:firstLine="420"/>
      </w:pPr>
      <w:r>
        <w:rPr>
          <w:rFonts w:hint="eastAsia"/>
        </w:rPr>
        <w:t>设备内置高效智能散热风扇和散热片，确保设备工作稳定，并延长设备使用寿命。</w:t>
      </w:r>
      <w:r>
        <w:t xml:space="preserve"> </w:t>
      </w:r>
    </w:p>
    <w:p w:rsidR="00000000" w:rsidRDefault="00706F3F">
      <w:pPr>
        <w:ind w:firstLine="420"/>
      </w:pPr>
      <w:r>
        <w:rPr>
          <w:rFonts w:hint="eastAsia"/>
        </w:rPr>
        <w:t>（</w:t>
      </w:r>
      <w:r>
        <w:rPr>
          <w:rFonts w:hint="eastAsia"/>
        </w:rPr>
        <w:t>5</w:t>
      </w:r>
      <w:r>
        <w:rPr>
          <w:rFonts w:hint="eastAsia"/>
        </w:rPr>
        <w:t>）相关认证：</w:t>
      </w:r>
    </w:p>
    <w:p w:rsidR="00000000" w:rsidRDefault="00706F3F">
      <w:pPr>
        <w:ind w:firstLine="420"/>
      </w:pPr>
      <w:r>
        <w:rPr>
          <w:rFonts w:hint="eastAsia"/>
        </w:rPr>
        <w:t>国家安全防范报警系统产品质量监督检验中心与公安部安全与警用电子产品质量检测中心检测报告、</w:t>
      </w:r>
      <w:r>
        <w:t>CE</w:t>
      </w:r>
      <w:r>
        <w:rPr>
          <w:rFonts w:hint="eastAsia"/>
        </w:rPr>
        <w:t>、</w:t>
      </w:r>
      <w:r>
        <w:t>DDS</w:t>
      </w:r>
      <w:r>
        <w:rPr>
          <w:rFonts w:hint="eastAsia"/>
        </w:rPr>
        <w:t>软件认证、智能模块化温控系统软件著作权认证、</w:t>
      </w:r>
      <w:r>
        <w:t>ISO9001</w:t>
      </w:r>
      <w:r>
        <w:rPr>
          <w:rFonts w:hint="eastAsia"/>
        </w:rPr>
        <w:t>、品牌认证等、卫生检测中心检测报告。</w:t>
      </w:r>
    </w:p>
    <w:p w:rsidR="00000000" w:rsidRDefault="00706F3F">
      <w:pPr>
        <w:ind w:firstLine="420"/>
      </w:pPr>
      <w:r>
        <w:t>12</w:t>
      </w:r>
      <w:r>
        <w:rPr>
          <w:rFonts w:hint="eastAsia"/>
        </w:rPr>
        <w:t>）现场</w:t>
      </w:r>
      <w:r>
        <w:rPr>
          <w:rFonts w:hint="eastAsia"/>
        </w:rPr>
        <w:t>音视频取证设备</w:t>
      </w:r>
    </w:p>
    <w:p w:rsidR="00000000" w:rsidRDefault="00706F3F">
      <w:pPr>
        <w:numPr>
          <w:ilvl w:val="0"/>
          <w:numId w:val="43"/>
        </w:numPr>
        <w:ind w:firstLineChars="0"/>
      </w:pPr>
      <w:r>
        <w:rPr>
          <w:rFonts w:hint="eastAsia"/>
        </w:rPr>
        <w:t>帧率：</w:t>
      </w:r>
      <w:r>
        <w:rPr>
          <w:rFonts w:hint="eastAsia"/>
        </w:rPr>
        <w:t>30</w:t>
      </w:r>
      <w:r>
        <w:rPr>
          <w:rFonts w:hint="eastAsia"/>
        </w:rPr>
        <w:t>帧</w:t>
      </w:r>
      <w:r>
        <w:rPr>
          <w:rFonts w:hint="eastAsia"/>
        </w:rPr>
        <w:t>/</w:t>
      </w:r>
      <w:r>
        <w:rPr>
          <w:rFonts w:hint="eastAsia"/>
        </w:rPr>
        <w:t>秒，</w:t>
      </w:r>
      <w:r>
        <w:rPr>
          <w:rFonts w:hint="eastAsia"/>
        </w:rPr>
        <w:t>60</w:t>
      </w:r>
      <w:r>
        <w:rPr>
          <w:rFonts w:hint="eastAsia"/>
        </w:rPr>
        <w:t>帧</w:t>
      </w:r>
      <w:r>
        <w:rPr>
          <w:rFonts w:hint="eastAsia"/>
        </w:rPr>
        <w:t>/</w:t>
      </w:r>
      <w:r>
        <w:rPr>
          <w:rFonts w:hint="eastAsia"/>
        </w:rPr>
        <w:t>秒（可选）</w:t>
      </w:r>
      <w:r>
        <w:rPr>
          <w:rFonts w:hint="eastAsia"/>
        </w:rPr>
        <w:t>.</w:t>
      </w:r>
    </w:p>
    <w:p w:rsidR="00000000" w:rsidRDefault="00706F3F">
      <w:pPr>
        <w:numPr>
          <w:ilvl w:val="0"/>
          <w:numId w:val="43"/>
        </w:numPr>
        <w:ind w:firstLineChars="0"/>
      </w:pPr>
      <w:r>
        <w:rPr>
          <w:rFonts w:hint="eastAsia"/>
        </w:rPr>
        <w:t>视频码率：</w:t>
      </w:r>
      <w:r>
        <w:rPr>
          <w:rFonts w:hint="eastAsia"/>
        </w:rPr>
        <w:t>2.5Mbit/t</w:t>
      </w:r>
      <w:r>
        <w:rPr>
          <w:rFonts w:hint="eastAsia"/>
        </w:rPr>
        <w:t>。</w:t>
      </w:r>
    </w:p>
    <w:p w:rsidR="00000000" w:rsidRDefault="00706F3F">
      <w:pPr>
        <w:numPr>
          <w:ilvl w:val="0"/>
          <w:numId w:val="43"/>
        </w:numPr>
        <w:ind w:firstLineChars="0"/>
      </w:pPr>
      <w:r>
        <w:rPr>
          <w:rFonts w:hint="eastAsia"/>
        </w:rPr>
        <w:t>录像分辨率：</w:t>
      </w:r>
      <w:r>
        <w:rPr>
          <w:rFonts w:hint="eastAsia"/>
        </w:rPr>
        <w:t>2560*1080 30P  2304*1296 30P</w:t>
      </w:r>
      <w:r>
        <w:rPr>
          <w:rFonts w:hint="eastAsia"/>
        </w:rPr>
        <w:t>。</w:t>
      </w:r>
    </w:p>
    <w:p w:rsidR="00000000" w:rsidRDefault="00706F3F">
      <w:pPr>
        <w:numPr>
          <w:ilvl w:val="0"/>
          <w:numId w:val="43"/>
        </w:numPr>
        <w:ind w:firstLineChars="0"/>
      </w:pPr>
      <w:r>
        <w:rPr>
          <w:rFonts w:hint="eastAsia"/>
        </w:rPr>
        <w:t>1920*1080 30P 1280*720 30/60P</w:t>
      </w:r>
      <w:r>
        <w:rPr>
          <w:rFonts w:hint="eastAsia"/>
        </w:rPr>
        <w:t>。</w:t>
      </w:r>
    </w:p>
    <w:p w:rsidR="00000000" w:rsidRDefault="00706F3F">
      <w:pPr>
        <w:numPr>
          <w:ilvl w:val="0"/>
          <w:numId w:val="43"/>
        </w:numPr>
        <w:ind w:firstLineChars="0"/>
      </w:pPr>
      <w:r>
        <w:rPr>
          <w:rFonts w:hint="eastAsia"/>
        </w:rPr>
        <w:t>广角：</w:t>
      </w:r>
      <w:r>
        <w:rPr>
          <w:rFonts w:hint="eastAsia"/>
        </w:rPr>
        <w:t>110</w:t>
      </w:r>
      <w:r>
        <w:rPr>
          <w:rFonts w:hint="eastAsia"/>
        </w:rPr>
        <w:t>º。</w:t>
      </w:r>
    </w:p>
    <w:p w:rsidR="00000000" w:rsidRDefault="00706F3F">
      <w:pPr>
        <w:numPr>
          <w:ilvl w:val="0"/>
          <w:numId w:val="43"/>
        </w:numPr>
        <w:ind w:firstLineChars="0"/>
      </w:pPr>
      <w:r>
        <w:rPr>
          <w:rFonts w:hint="eastAsia"/>
        </w:rPr>
        <w:t>照度要求：全天候（辅助红外）。</w:t>
      </w:r>
    </w:p>
    <w:p w:rsidR="00000000" w:rsidRDefault="00706F3F">
      <w:pPr>
        <w:numPr>
          <w:ilvl w:val="0"/>
          <w:numId w:val="43"/>
        </w:numPr>
        <w:ind w:firstLineChars="0"/>
      </w:pPr>
      <w:r>
        <w:rPr>
          <w:rFonts w:hint="eastAsia"/>
        </w:rPr>
        <w:t>电池容量：</w:t>
      </w:r>
      <w:r>
        <w:rPr>
          <w:rFonts w:hint="eastAsia"/>
        </w:rPr>
        <w:t>1950mAhx2</w:t>
      </w:r>
      <w:r>
        <w:rPr>
          <w:rFonts w:hint="eastAsia"/>
        </w:rPr>
        <w:t>。</w:t>
      </w:r>
    </w:p>
    <w:p w:rsidR="00000000" w:rsidRDefault="00706F3F">
      <w:pPr>
        <w:numPr>
          <w:ilvl w:val="0"/>
          <w:numId w:val="43"/>
        </w:numPr>
        <w:ind w:firstLineChars="0"/>
      </w:pPr>
      <w:r>
        <w:rPr>
          <w:rFonts w:hint="eastAsia"/>
        </w:rPr>
        <w:t>内存容量：</w:t>
      </w:r>
      <w:r>
        <w:rPr>
          <w:rFonts w:hint="eastAsia"/>
        </w:rPr>
        <w:t>16G/32G/64G</w:t>
      </w:r>
      <w:r>
        <w:rPr>
          <w:rFonts w:hint="eastAsia"/>
        </w:rPr>
        <w:t>。</w:t>
      </w:r>
    </w:p>
    <w:p w:rsidR="00000000" w:rsidRDefault="00706F3F">
      <w:pPr>
        <w:numPr>
          <w:ilvl w:val="0"/>
          <w:numId w:val="43"/>
        </w:numPr>
        <w:ind w:firstLineChars="0"/>
      </w:pPr>
      <w:r>
        <w:rPr>
          <w:rFonts w:hint="eastAsia"/>
        </w:rPr>
        <w:lastRenderedPageBreak/>
        <w:t>外形尺寸：</w:t>
      </w:r>
      <w:r>
        <w:rPr>
          <w:rFonts w:hint="eastAsia"/>
        </w:rPr>
        <w:t>85x62x31mm</w:t>
      </w:r>
      <w:r>
        <w:rPr>
          <w:rFonts w:hint="eastAsia"/>
        </w:rPr>
        <w:t>。</w:t>
      </w:r>
    </w:p>
    <w:p w:rsidR="00000000" w:rsidRDefault="00706F3F">
      <w:pPr>
        <w:numPr>
          <w:ilvl w:val="0"/>
          <w:numId w:val="43"/>
        </w:numPr>
        <w:ind w:firstLineChars="0"/>
      </w:pPr>
      <w:r>
        <w:rPr>
          <w:rFonts w:hint="eastAsia"/>
        </w:rPr>
        <w:t>工作温度：</w:t>
      </w:r>
      <w:r>
        <w:rPr>
          <w:rFonts w:hint="eastAsia"/>
        </w:rPr>
        <w:t>-30~55</w:t>
      </w:r>
      <w:r>
        <w:rPr>
          <w:rFonts w:hint="eastAsia"/>
        </w:rPr>
        <w:t>º</w:t>
      </w:r>
      <w:r>
        <w:rPr>
          <w:rFonts w:hint="eastAsia"/>
        </w:rPr>
        <w:t>C</w:t>
      </w:r>
      <w:r>
        <w:rPr>
          <w:rFonts w:hint="eastAsia"/>
        </w:rPr>
        <w:t>。</w:t>
      </w:r>
    </w:p>
    <w:p w:rsidR="00000000" w:rsidRDefault="00706F3F">
      <w:pPr>
        <w:numPr>
          <w:ilvl w:val="0"/>
          <w:numId w:val="43"/>
        </w:numPr>
        <w:ind w:firstLineChars="0"/>
      </w:pPr>
      <w:r>
        <w:rPr>
          <w:rFonts w:hint="eastAsia"/>
        </w:rPr>
        <w:t>重量：</w:t>
      </w:r>
      <w:r>
        <w:rPr>
          <w:rFonts w:hint="eastAsia"/>
        </w:rPr>
        <w:t>163</w:t>
      </w:r>
      <w:r>
        <w:rPr>
          <w:rFonts w:hint="eastAsia"/>
        </w:rPr>
        <w:t>克。</w:t>
      </w:r>
    </w:p>
    <w:p w:rsidR="00000000" w:rsidRDefault="00706F3F">
      <w:pPr>
        <w:numPr>
          <w:ilvl w:val="0"/>
          <w:numId w:val="43"/>
        </w:numPr>
        <w:ind w:firstLineChars="0"/>
      </w:pPr>
      <w:r>
        <w:rPr>
          <w:rFonts w:hint="eastAsia"/>
        </w:rPr>
        <w:t>工作相对湿度：</w:t>
      </w:r>
      <w:r>
        <w:rPr>
          <w:rFonts w:hint="eastAsia"/>
        </w:rPr>
        <w:t>40%~80%</w:t>
      </w:r>
      <w:r>
        <w:rPr>
          <w:rFonts w:hint="eastAsia"/>
        </w:rPr>
        <w:t>。</w:t>
      </w:r>
    </w:p>
    <w:p w:rsidR="00000000" w:rsidRDefault="00706F3F">
      <w:pPr>
        <w:numPr>
          <w:ilvl w:val="0"/>
          <w:numId w:val="43"/>
        </w:numPr>
        <w:ind w:firstLineChars="0"/>
      </w:pPr>
      <w:r>
        <w:rPr>
          <w:rFonts w:hint="eastAsia"/>
        </w:rPr>
        <w:t>贮存温度：</w:t>
      </w:r>
      <w:r>
        <w:rPr>
          <w:rFonts w:hint="eastAsia"/>
        </w:rPr>
        <w:t>-40~60</w:t>
      </w:r>
      <w:r>
        <w:rPr>
          <w:rFonts w:hint="eastAsia"/>
        </w:rPr>
        <w:t>º</w:t>
      </w:r>
      <w:r>
        <w:rPr>
          <w:rFonts w:hint="eastAsia"/>
        </w:rPr>
        <w:t>C</w:t>
      </w:r>
      <w:r>
        <w:rPr>
          <w:rFonts w:hint="eastAsia"/>
        </w:rPr>
        <w:t>。</w:t>
      </w:r>
    </w:p>
    <w:p w:rsidR="00000000" w:rsidRDefault="00706F3F">
      <w:pPr>
        <w:numPr>
          <w:ilvl w:val="0"/>
          <w:numId w:val="43"/>
        </w:numPr>
        <w:ind w:firstLineChars="0"/>
      </w:pPr>
      <w:r>
        <w:rPr>
          <w:rFonts w:hint="eastAsia"/>
        </w:rPr>
        <w:t>贮存相对湿度：</w:t>
      </w:r>
      <w:r>
        <w:rPr>
          <w:rFonts w:hint="eastAsia"/>
        </w:rPr>
        <w:t>93%</w:t>
      </w:r>
      <w:r>
        <w:rPr>
          <w:rFonts w:hint="eastAsia"/>
        </w:rPr>
        <w:t>（</w:t>
      </w:r>
      <w:r>
        <w:rPr>
          <w:rFonts w:hint="eastAsia"/>
        </w:rPr>
        <w:t>40</w:t>
      </w:r>
      <w:r>
        <w:rPr>
          <w:rFonts w:hint="eastAsia"/>
        </w:rPr>
        <w:t>º</w:t>
      </w:r>
      <w:r>
        <w:rPr>
          <w:rFonts w:hint="eastAsia"/>
        </w:rPr>
        <w:t>C</w:t>
      </w:r>
      <w:r>
        <w:rPr>
          <w:rFonts w:hint="eastAsia"/>
        </w:rPr>
        <w:t>）。</w:t>
      </w:r>
    </w:p>
    <w:p w:rsidR="00000000" w:rsidRDefault="00706F3F">
      <w:pPr>
        <w:numPr>
          <w:ilvl w:val="0"/>
          <w:numId w:val="43"/>
        </w:numPr>
        <w:ind w:firstLineChars="0"/>
      </w:pPr>
      <w:r>
        <w:rPr>
          <w:rFonts w:hint="eastAsia"/>
        </w:rPr>
        <w:t>待机时间：</w:t>
      </w:r>
      <w:r>
        <w:rPr>
          <w:rFonts w:hint="eastAsia"/>
        </w:rPr>
        <w:t>24</w:t>
      </w:r>
      <w:r>
        <w:rPr>
          <w:rFonts w:hint="eastAsia"/>
        </w:rPr>
        <w:t>小时。</w:t>
      </w:r>
    </w:p>
    <w:p w:rsidR="00000000" w:rsidRDefault="00706F3F">
      <w:pPr>
        <w:numPr>
          <w:ilvl w:val="0"/>
          <w:numId w:val="43"/>
        </w:numPr>
        <w:ind w:firstLineChars="0"/>
      </w:pPr>
      <w:r>
        <w:rPr>
          <w:rFonts w:hint="eastAsia"/>
        </w:rPr>
        <w:t>连续录制时间：</w:t>
      </w:r>
      <w:r>
        <w:rPr>
          <w:rFonts w:hint="eastAsia"/>
        </w:rPr>
        <w:t>8</w:t>
      </w:r>
      <w:r>
        <w:rPr>
          <w:rFonts w:hint="eastAsia"/>
        </w:rPr>
        <w:t>小时。</w:t>
      </w:r>
    </w:p>
    <w:p w:rsidR="00000000" w:rsidRDefault="00706F3F">
      <w:pPr>
        <w:numPr>
          <w:ilvl w:val="0"/>
          <w:numId w:val="43"/>
        </w:numPr>
        <w:ind w:firstLineChars="0"/>
      </w:pPr>
      <w:r>
        <w:rPr>
          <w:rFonts w:hint="eastAsia"/>
        </w:rPr>
        <w:t>夜视距离：</w:t>
      </w:r>
      <w:r>
        <w:rPr>
          <w:rFonts w:hint="eastAsia"/>
        </w:rPr>
        <w:t>6~10</w:t>
      </w:r>
      <w:r>
        <w:rPr>
          <w:rFonts w:hint="eastAsia"/>
        </w:rPr>
        <w:t>米。</w:t>
      </w:r>
    </w:p>
    <w:p w:rsidR="00000000" w:rsidRDefault="00706F3F">
      <w:pPr>
        <w:ind w:firstLine="420"/>
      </w:pPr>
      <w:r>
        <w:rPr>
          <w:rFonts w:hint="eastAsia"/>
        </w:rPr>
        <w:t>1</w:t>
      </w:r>
      <w:r>
        <w:t>3</w:t>
      </w:r>
      <w:r>
        <w:rPr>
          <w:rFonts w:hint="eastAsia"/>
        </w:rPr>
        <w:t>）警用移动围挡</w:t>
      </w:r>
    </w:p>
    <w:p w:rsidR="00000000" w:rsidRDefault="00706F3F">
      <w:pPr>
        <w:numPr>
          <w:ilvl w:val="0"/>
          <w:numId w:val="43"/>
        </w:numPr>
        <w:ind w:firstLineChars="0"/>
      </w:pPr>
      <w:r>
        <w:rPr>
          <w:rFonts w:hint="eastAsia"/>
        </w:rPr>
        <w:t>管架材质：加强</w:t>
      </w:r>
      <w:r>
        <w:rPr>
          <w:rFonts w:hint="eastAsia"/>
        </w:rPr>
        <w:t>3</w:t>
      </w:r>
      <w:r>
        <w:t>04</w:t>
      </w:r>
      <w:r>
        <w:rPr>
          <w:rFonts w:hint="eastAsia"/>
        </w:rPr>
        <w:t>不锈钢。</w:t>
      </w:r>
    </w:p>
    <w:p w:rsidR="00000000" w:rsidRDefault="00706F3F">
      <w:pPr>
        <w:numPr>
          <w:ilvl w:val="0"/>
          <w:numId w:val="43"/>
        </w:numPr>
        <w:ind w:firstLineChars="0"/>
      </w:pPr>
      <w:r>
        <w:rPr>
          <w:rFonts w:hint="eastAsia"/>
        </w:rPr>
        <w:t>单片尺寸：高</w:t>
      </w:r>
      <w:r>
        <w:rPr>
          <w:rFonts w:hint="eastAsia"/>
        </w:rPr>
        <w:t>2</w:t>
      </w:r>
      <w:r>
        <w:rPr>
          <w:rFonts w:hint="eastAsia"/>
        </w:rPr>
        <w:t>米</w:t>
      </w:r>
      <w:r>
        <w:t>*</w:t>
      </w:r>
      <w:r>
        <w:rPr>
          <w:rFonts w:hint="eastAsia"/>
        </w:rPr>
        <w:t>宽</w:t>
      </w:r>
      <w:r>
        <w:t>2</w:t>
      </w:r>
      <w:r>
        <w:rPr>
          <w:rFonts w:hint="eastAsia"/>
        </w:rPr>
        <w:t>米。</w:t>
      </w:r>
    </w:p>
    <w:p w:rsidR="00000000" w:rsidRDefault="00706F3F">
      <w:pPr>
        <w:numPr>
          <w:ilvl w:val="0"/>
          <w:numId w:val="43"/>
        </w:numPr>
        <w:ind w:firstLineChars="0"/>
      </w:pPr>
      <w:r>
        <w:rPr>
          <w:rFonts w:hint="eastAsia"/>
        </w:rPr>
        <w:t>安装要求：支架可横向折叠存放；布料应便于安装和拆卸。</w:t>
      </w:r>
    </w:p>
    <w:p w:rsidR="00000000" w:rsidRDefault="00706F3F">
      <w:pPr>
        <w:numPr>
          <w:ilvl w:val="0"/>
          <w:numId w:val="43"/>
        </w:numPr>
        <w:ind w:firstLineChars="0"/>
      </w:pPr>
      <w:r>
        <w:rPr>
          <w:rFonts w:hint="eastAsia"/>
        </w:rPr>
        <w:t>布料：制服尼。</w:t>
      </w:r>
    </w:p>
    <w:p w:rsidR="00000000" w:rsidRDefault="00706F3F">
      <w:pPr>
        <w:numPr>
          <w:ilvl w:val="0"/>
          <w:numId w:val="43"/>
        </w:numPr>
        <w:ind w:firstLineChars="0"/>
      </w:pPr>
      <w:r>
        <w:rPr>
          <w:rFonts w:hint="eastAsia"/>
        </w:rPr>
        <w:t>颜色样式：宝蓝色，印有警用标识，具体样式设计联络阶段确定。</w:t>
      </w:r>
    </w:p>
    <w:p w:rsidR="00000000" w:rsidRDefault="00706F3F">
      <w:pPr>
        <w:numPr>
          <w:ilvl w:val="0"/>
          <w:numId w:val="43"/>
        </w:numPr>
        <w:ind w:firstLineChars="0"/>
      </w:pPr>
      <w:r>
        <w:rPr>
          <w:rFonts w:hint="eastAsia"/>
        </w:rPr>
        <w:t>水洗性能：</w:t>
      </w:r>
      <w:r>
        <w:rPr>
          <w:rFonts w:hint="eastAsia"/>
        </w:rPr>
        <w:t>ISO</w:t>
      </w:r>
      <w:r>
        <w:t>6330</w:t>
      </w:r>
      <w:r>
        <w:rPr>
          <w:rFonts w:hint="eastAsia"/>
        </w:rPr>
        <w:t>＞</w:t>
      </w:r>
      <w:r>
        <w:rPr>
          <w:rFonts w:hint="eastAsia"/>
        </w:rPr>
        <w:t>5</w:t>
      </w:r>
      <w:r>
        <w:t>0</w:t>
      </w:r>
      <w:r>
        <w:rPr>
          <w:rFonts w:hint="eastAsia"/>
        </w:rPr>
        <w:t>次。</w:t>
      </w:r>
    </w:p>
    <w:p w:rsidR="00000000" w:rsidRDefault="00706F3F">
      <w:pPr>
        <w:numPr>
          <w:ilvl w:val="0"/>
          <w:numId w:val="43"/>
        </w:numPr>
        <w:ind w:firstLineChars="0"/>
      </w:pPr>
      <w:r>
        <w:rPr>
          <w:rFonts w:hint="eastAsia"/>
        </w:rPr>
        <w:t>其他：两侧含魔术贴，便于多片组合使用。</w:t>
      </w:r>
    </w:p>
    <w:p w:rsidR="00000000" w:rsidRDefault="00706F3F">
      <w:pPr>
        <w:numPr>
          <w:ilvl w:val="0"/>
          <w:numId w:val="43"/>
        </w:numPr>
        <w:ind w:firstLineChars="0"/>
      </w:pPr>
      <w:r>
        <w:rPr>
          <w:rFonts w:hint="eastAsia"/>
        </w:rPr>
        <w:t>底座：每片底部带有</w:t>
      </w:r>
      <w:r>
        <w:rPr>
          <w:rFonts w:hint="eastAsia"/>
        </w:rPr>
        <w:t>4</w:t>
      </w:r>
      <w:r>
        <w:rPr>
          <w:rFonts w:hint="eastAsia"/>
        </w:rPr>
        <w:t>个支持锁止功能的移动滑轮，放置时应稳固，不易倾倒。</w:t>
      </w:r>
    </w:p>
    <w:p w:rsidR="00000000" w:rsidRDefault="00706F3F">
      <w:pPr>
        <w:numPr>
          <w:ilvl w:val="0"/>
          <w:numId w:val="43"/>
        </w:numPr>
        <w:ind w:firstLineChars="0"/>
        <w:rPr>
          <w:rFonts w:hint="eastAsia"/>
        </w:rPr>
      </w:pPr>
      <w:r>
        <w:rPr>
          <w:rFonts w:hint="eastAsia"/>
        </w:rPr>
        <w:t>数量：</w:t>
      </w:r>
      <w:r>
        <w:rPr>
          <w:rFonts w:hint="eastAsia"/>
        </w:rPr>
        <w:t>4</w:t>
      </w:r>
      <w:r>
        <w:rPr>
          <w:rFonts w:hint="eastAsia"/>
        </w:rPr>
        <w:t>片</w:t>
      </w:r>
      <w:r>
        <w:rPr>
          <w:rFonts w:hint="eastAsia"/>
        </w:rPr>
        <w:t>/</w:t>
      </w:r>
      <w:r>
        <w:rPr>
          <w:rFonts w:hint="eastAsia"/>
        </w:rPr>
        <w:t>站。</w:t>
      </w:r>
    </w:p>
    <w:p w:rsidR="00000000" w:rsidRDefault="00706F3F">
      <w:pPr>
        <w:pStyle w:val="3"/>
        <w:rPr>
          <w:rFonts w:ascii="宋体" w:hAnsi="宋体" w:hint="eastAsia"/>
        </w:rPr>
      </w:pPr>
      <w:bookmarkStart w:id="669" w:name="_Toc160486547"/>
      <w:r>
        <w:rPr>
          <w:rFonts w:ascii="宋体" w:hAnsi="宋体"/>
        </w:rPr>
        <w:t>7.</w:t>
      </w:r>
      <w:r>
        <w:rPr>
          <w:rFonts w:ascii="宋体" w:hAnsi="宋体" w:hint="eastAsia"/>
        </w:rPr>
        <w:t>3</w:t>
      </w:r>
      <w:r>
        <w:rPr>
          <w:rFonts w:ascii="宋体" w:hAnsi="宋体"/>
        </w:rPr>
        <w:t>.8</w:t>
      </w:r>
      <w:r>
        <w:rPr>
          <w:rFonts w:ascii="宋体" w:hAnsi="宋体" w:hint="eastAsia"/>
        </w:rPr>
        <w:t>移动式安检机</w:t>
      </w:r>
      <w:bookmarkEnd w:id="669"/>
    </w:p>
    <w:p w:rsidR="00000000" w:rsidRDefault="00706F3F">
      <w:pPr>
        <w:ind w:firstLine="420"/>
        <w:rPr>
          <w:rFonts w:hint="eastAsia"/>
        </w:rPr>
      </w:pPr>
      <w:r>
        <w:rPr>
          <w:rFonts w:hint="eastAsia"/>
        </w:rPr>
        <w:t>1</w:t>
      </w:r>
      <w:r>
        <w:rPr>
          <w:rFonts w:hint="eastAsia"/>
        </w:rPr>
        <w:t>）通道尺寸：不小于</w:t>
      </w:r>
      <w:r>
        <w:rPr>
          <w:rFonts w:hint="eastAsia"/>
        </w:rPr>
        <w:t>400mmx33</w:t>
      </w:r>
      <w:r>
        <w:rPr>
          <w:rFonts w:hint="eastAsia"/>
        </w:rPr>
        <w:t>0mm</w:t>
      </w:r>
      <w:r>
        <w:rPr>
          <w:rFonts w:hint="eastAsia"/>
        </w:rPr>
        <w:t>（宽</w:t>
      </w:r>
      <w:r>
        <w:rPr>
          <w:rFonts w:hint="eastAsia"/>
        </w:rPr>
        <w:t>x</w:t>
      </w:r>
      <w:r>
        <w:rPr>
          <w:rFonts w:hint="eastAsia"/>
        </w:rPr>
        <w:t>高）。</w:t>
      </w:r>
    </w:p>
    <w:p w:rsidR="00000000" w:rsidRDefault="00706F3F">
      <w:pPr>
        <w:ind w:firstLine="420"/>
        <w:rPr>
          <w:rFonts w:hint="eastAsia"/>
        </w:rPr>
      </w:pPr>
      <w:r>
        <w:rPr>
          <w:rFonts w:hint="eastAsia"/>
        </w:rPr>
        <w:t>2</w:t>
      </w:r>
      <w:r>
        <w:rPr>
          <w:rFonts w:hint="eastAsia"/>
        </w:rPr>
        <w:t>）穿透力：不小于</w:t>
      </w:r>
      <w:r>
        <w:rPr>
          <w:rFonts w:hint="eastAsia"/>
        </w:rPr>
        <w:t>16mm</w:t>
      </w:r>
      <w:r>
        <w:rPr>
          <w:rFonts w:hint="eastAsia"/>
        </w:rPr>
        <w:t>钢板。</w:t>
      </w:r>
    </w:p>
    <w:p w:rsidR="00000000" w:rsidRDefault="00706F3F">
      <w:pPr>
        <w:ind w:firstLine="420"/>
        <w:rPr>
          <w:rFonts w:hint="eastAsia"/>
        </w:rPr>
      </w:pPr>
      <w:r>
        <w:rPr>
          <w:rFonts w:hint="eastAsia"/>
        </w:rPr>
        <w:t>3</w:t>
      </w:r>
      <w:r>
        <w:rPr>
          <w:rFonts w:hint="eastAsia"/>
        </w:rPr>
        <w:t>）传送带速度：不小于</w:t>
      </w:r>
      <w:r>
        <w:rPr>
          <w:rFonts w:hint="eastAsia"/>
        </w:rPr>
        <w:t>0.2</w:t>
      </w:r>
      <w:r>
        <w:rPr>
          <w:rFonts w:hint="eastAsia"/>
        </w:rPr>
        <w:t>米</w:t>
      </w:r>
      <w:r>
        <w:rPr>
          <w:rFonts w:hint="eastAsia"/>
        </w:rPr>
        <w:t>/</w:t>
      </w:r>
      <w:r>
        <w:rPr>
          <w:rFonts w:hint="eastAsia"/>
        </w:rPr>
        <w:t>秒。</w:t>
      </w:r>
    </w:p>
    <w:p w:rsidR="00000000" w:rsidRDefault="00706F3F">
      <w:pPr>
        <w:ind w:firstLine="420"/>
        <w:rPr>
          <w:rFonts w:hint="eastAsia"/>
        </w:rPr>
      </w:pPr>
      <w:r>
        <w:rPr>
          <w:rFonts w:hint="eastAsia"/>
        </w:rPr>
        <w:t>4</w:t>
      </w:r>
      <w:r>
        <w:rPr>
          <w:rFonts w:hint="eastAsia"/>
        </w:rPr>
        <w:t>）最大负载：不小于</w:t>
      </w:r>
      <w:r>
        <w:rPr>
          <w:rFonts w:hint="eastAsia"/>
        </w:rPr>
        <w:t>40kg</w:t>
      </w:r>
      <w:r>
        <w:rPr>
          <w:rFonts w:hint="eastAsia"/>
        </w:rPr>
        <w:t>（均匀负载）。</w:t>
      </w:r>
    </w:p>
    <w:p w:rsidR="00000000" w:rsidRDefault="00706F3F">
      <w:pPr>
        <w:ind w:firstLine="420"/>
        <w:rPr>
          <w:rFonts w:hint="eastAsia"/>
        </w:rPr>
      </w:pPr>
      <w:r>
        <w:rPr>
          <w:rFonts w:hint="eastAsia"/>
        </w:rPr>
        <w:t>5</w:t>
      </w:r>
      <w:r>
        <w:rPr>
          <w:rFonts w:hint="eastAsia"/>
        </w:rPr>
        <w:t>）泄露射线剂量率：（距离设备外壳</w:t>
      </w:r>
      <w:r>
        <w:t>5cm</w:t>
      </w:r>
      <w:r>
        <w:rPr>
          <w:rFonts w:hint="eastAsia"/>
        </w:rPr>
        <w:t>处）小于</w:t>
      </w:r>
      <w:r>
        <w:t>1µGy/h</w:t>
      </w:r>
      <w:r>
        <w:rPr>
          <w:rFonts w:hint="eastAsia"/>
        </w:rPr>
        <w:t>，单次检查剂量：不大于</w:t>
      </w:r>
      <w:r>
        <w:t>5µGy</w:t>
      </w:r>
      <w:r>
        <w:rPr>
          <w:rFonts w:hint="eastAsia"/>
        </w:rPr>
        <w:t>。</w:t>
      </w:r>
    </w:p>
    <w:p w:rsidR="00000000" w:rsidRDefault="00706F3F">
      <w:pPr>
        <w:ind w:firstLine="420"/>
        <w:rPr>
          <w:rFonts w:hint="eastAsia"/>
        </w:rPr>
      </w:pPr>
      <w:r>
        <w:rPr>
          <w:rFonts w:hint="eastAsia"/>
        </w:rPr>
        <w:t>6</w:t>
      </w:r>
      <w:r>
        <w:rPr>
          <w:rFonts w:hint="eastAsia"/>
        </w:rPr>
        <w:t>）工作相对湿度：</w:t>
      </w:r>
      <w:r>
        <w:rPr>
          <w:rFonts w:hint="eastAsia"/>
        </w:rPr>
        <w:t>5%~90%</w:t>
      </w:r>
      <w:r>
        <w:rPr>
          <w:rFonts w:hint="eastAsia"/>
        </w:rPr>
        <w:t>；工作温度：</w:t>
      </w:r>
      <w:r>
        <w:rPr>
          <w:rFonts w:hint="eastAsia"/>
        </w:rPr>
        <w:t>0~40</w:t>
      </w:r>
      <w:r>
        <w:rPr>
          <w:rFonts w:hint="eastAsia"/>
        </w:rPr>
        <w:t>℃；贮存温度：</w:t>
      </w:r>
      <w:r>
        <w:rPr>
          <w:rFonts w:hint="eastAsia"/>
        </w:rPr>
        <w:t>-20~50</w:t>
      </w:r>
      <w:r>
        <w:rPr>
          <w:rFonts w:hint="eastAsia"/>
        </w:rPr>
        <w:t>º</w:t>
      </w:r>
      <w:r>
        <w:rPr>
          <w:rFonts w:hint="eastAsia"/>
        </w:rPr>
        <w:t>C</w:t>
      </w:r>
      <w:r>
        <w:rPr>
          <w:rFonts w:hint="eastAsia"/>
        </w:rPr>
        <w:t>。</w:t>
      </w:r>
    </w:p>
    <w:p w:rsidR="00000000" w:rsidRDefault="00706F3F">
      <w:pPr>
        <w:ind w:firstLine="420"/>
        <w:rPr>
          <w:rFonts w:hint="eastAsia"/>
        </w:rPr>
      </w:pPr>
      <w:r>
        <w:rPr>
          <w:rFonts w:hint="eastAsia"/>
        </w:rPr>
        <w:t>7</w:t>
      </w:r>
      <w:r>
        <w:rPr>
          <w:rFonts w:hint="eastAsia"/>
        </w:rPr>
        <w:t>）外形尺寸：不大于</w:t>
      </w:r>
      <w:r>
        <w:rPr>
          <w:rFonts w:hint="eastAsia"/>
        </w:rPr>
        <w:t>1550mmx800mmx1000mm</w:t>
      </w:r>
      <w:r>
        <w:rPr>
          <w:rFonts w:hint="eastAsia"/>
        </w:rPr>
        <w:t>（长</w:t>
      </w:r>
      <w:r>
        <w:rPr>
          <w:rFonts w:hint="eastAsia"/>
        </w:rPr>
        <w:t>x</w:t>
      </w:r>
      <w:r>
        <w:rPr>
          <w:rFonts w:hint="eastAsia"/>
        </w:rPr>
        <w:t>宽</w:t>
      </w:r>
      <w:r>
        <w:rPr>
          <w:rFonts w:hint="eastAsia"/>
        </w:rPr>
        <w:t>x</w:t>
      </w:r>
      <w:r>
        <w:rPr>
          <w:rFonts w:hint="eastAsia"/>
        </w:rPr>
        <w:t>高），具体尺寸在设计联络会时确定。</w:t>
      </w:r>
    </w:p>
    <w:p w:rsidR="00000000" w:rsidRDefault="00706F3F">
      <w:pPr>
        <w:ind w:firstLine="420"/>
        <w:rPr>
          <w:rFonts w:hint="eastAsia"/>
        </w:rPr>
      </w:pPr>
      <w:r>
        <w:rPr>
          <w:rFonts w:hint="eastAsia"/>
        </w:rPr>
        <w:t>8</w:t>
      </w:r>
      <w:r>
        <w:rPr>
          <w:rFonts w:hint="eastAsia"/>
        </w:rPr>
        <w:t>）一般要求：</w:t>
      </w:r>
    </w:p>
    <w:p w:rsidR="00000000" w:rsidRDefault="00706F3F">
      <w:pPr>
        <w:numPr>
          <w:ilvl w:val="0"/>
          <w:numId w:val="43"/>
        </w:numPr>
        <w:ind w:firstLineChars="0"/>
      </w:pPr>
      <w:r>
        <w:rPr>
          <w:rFonts w:hint="eastAsia"/>
        </w:rPr>
        <w:t>采用模块化设计。并提供</w:t>
      </w:r>
      <w:r>
        <w:rPr>
          <w:rFonts w:hint="eastAsia"/>
        </w:rPr>
        <w:t>X</w:t>
      </w:r>
      <w:r>
        <w:rPr>
          <w:rFonts w:hint="eastAsia"/>
        </w:rPr>
        <w:t>射线源、探测器阵列、专用键盘等关键部件的测试诊</w:t>
      </w:r>
      <w:r>
        <w:rPr>
          <w:rFonts w:hint="eastAsia"/>
        </w:rPr>
        <w:lastRenderedPageBreak/>
        <w:t>断功能；</w:t>
      </w:r>
      <w:r>
        <w:rPr>
          <w:rFonts w:hint="eastAsia"/>
        </w:rPr>
        <w:t xml:space="preserve"> </w:t>
      </w:r>
    </w:p>
    <w:p w:rsidR="00000000" w:rsidRDefault="00706F3F">
      <w:pPr>
        <w:numPr>
          <w:ilvl w:val="0"/>
          <w:numId w:val="43"/>
        </w:numPr>
        <w:ind w:firstLineChars="0"/>
      </w:pPr>
      <w:r>
        <w:rPr>
          <w:rFonts w:hint="eastAsia"/>
        </w:rPr>
        <w:t>根据人体工程原理设计专用键盘、图像显示及人机交互界面，有效提高设备的易用性；</w:t>
      </w:r>
    </w:p>
    <w:p w:rsidR="00000000" w:rsidRDefault="00706F3F">
      <w:pPr>
        <w:numPr>
          <w:ilvl w:val="0"/>
          <w:numId w:val="43"/>
        </w:numPr>
        <w:ind w:firstLineChars="0"/>
      </w:pPr>
      <w:r>
        <w:rPr>
          <w:rFonts w:hint="eastAsia"/>
        </w:rPr>
        <w:t>设备轻便小巧，主机重量不大约</w:t>
      </w:r>
      <w:r>
        <w:rPr>
          <w:rFonts w:hint="eastAsia"/>
        </w:rPr>
        <w:t>230kg</w:t>
      </w:r>
      <w:r>
        <w:rPr>
          <w:rFonts w:hint="eastAsia"/>
        </w:rPr>
        <w:t>，方便快速搬运和移动。</w:t>
      </w:r>
    </w:p>
    <w:p w:rsidR="00000000" w:rsidRDefault="00706F3F">
      <w:pPr>
        <w:ind w:firstLine="420"/>
      </w:pPr>
      <w:r>
        <w:rPr>
          <w:rFonts w:hint="eastAsia"/>
        </w:rPr>
        <w:t>9</w:t>
      </w:r>
      <w:r>
        <w:rPr>
          <w:rFonts w:hint="eastAsia"/>
        </w:rPr>
        <w:t>）图片处理系统具备下列功能：</w:t>
      </w:r>
    </w:p>
    <w:p w:rsidR="00000000" w:rsidRDefault="00706F3F">
      <w:pPr>
        <w:numPr>
          <w:ilvl w:val="0"/>
          <w:numId w:val="43"/>
        </w:numPr>
        <w:ind w:firstLineChars="0"/>
      </w:pPr>
      <w:r>
        <w:rPr>
          <w:rFonts w:hint="eastAsia"/>
        </w:rPr>
        <w:t>图像增强功能：黑白、反色、高能穿透、低能传统、有机物剔除、无机物剔除、超级增强、可变吸收率、伪色彩等；</w:t>
      </w:r>
    </w:p>
    <w:p w:rsidR="00000000" w:rsidRDefault="00706F3F">
      <w:pPr>
        <w:numPr>
          <w:ilvl w:val="0"/>
          <w:numId w:val="43"/>
        </w:numPr>
        <w:ind w:firstLineChars="0"/>
      </w:pPr>
      <w:r>
        <w:rPr>
          <w:rFonts w:hint="eastAsia"/>
        </w:rPr>
        <w:t>选区和放大：任意选区，</w:t>
      </w:r>
      <w:r>
        <w:rPr>
          <w:rFonts w:hint="eastAsia"/>
        </w:rPr>
        <w:t>1-64</w:t>
      </w:r>
      <w:r>
        <w:rPr>
          <w:rFonts w:hint="eastAsia"/>
        </w:rPr>
        <w:t>倍放大，支持连续放大；</w:t>
      </w:r>
    </w:p>
    <w:p w:rsidR="00000000" w:rsidRDefault="00706F3F">
      <w:pPr>
        <w:numPr>
          <w:ilvl w:val="0"/>
          <w:numId w:val="43"/>
        </w:numPr>
        <w:ind w:firstLineChars="0"/>
      </w:pPr>
      <w:r>
        <w:rPr>
          <w:rFonts w:hint="eastAsia"/>
        </w:rPr>
        <w:t>图像回拉：已检查图像回放；</w:t>
      </w:r>
    </w:p>
    <w:p w:rsidR="00000000" w:rsidRDefault="00706F3F">
      <w:pPr>
        <w:numPr>
          <w:ilvl w:val="0"/>
          <w:numId w:val="43"/>
        </w:numPr>
        <w:ind w:firstLineChars="0"/>
      </w:pPr>
      <w:r>
        <w:rPr>
          <w:rFonts w:hint="eastAsia"/>
        </w:rPr>
        <w:t>存储能力：至少</w:t>
      </w:r>
      <w:r>
        <w:rPr>
          <w:rFonts w:hint="eastAsia"/>
        </w:rPr>
        <w:t>50000</w:t>
      </w:r>
      <w:r>
        <w:rPr>
          <w:rFonts w:hint="eastAsia"/>
        </w:rPr>
        <w:t>幅图像，支持专用图像格式转换，可转为</w:t>
      </w:r>
      <w:r>
        <w:rPr>
          <w:rFonts w:hint="eastAsia"/>
        </w:rPr>
        <w:t>JPG</w:t>
      </w:r>
      <w:r>
        <w:rPr>
          <w:rFonts w:hint="eastAsia"/>
        </w:rPr>
        <w:t>、</w:t>
      </w:r>
      <w:r>
        <w:rPr>
          <w:rFonts w:hint="eastAsia"/>
        </w:rPr>
        <w:t>BMP</w:t>
      </w:r>
      <w:r>
        <w:rPr>
          <w:rFonts w:hint="eastAsia"/>
        </w:rPr>
        <w:t>、</w:t>
      </w:r>
      <w:r>
        <w:rPr>
          <w:rFonts w:hint="eastAsia"/>
        </w:rPr>
        <w:t>GIF</w:t>
      </w:r>
      <w:r>
        <w:rPr>
          <w:rFonts w:hint="eastAsia"/>
        </w:rPr>
        <w:t>等通用图像格式；同时支持图像转存至</w:t>
      </w:r>
      <w:r>
        <w:rPr>
          <w:rFonts w:hint="eastAsia"/>
        </w:rPr>
        <w:t>USB</w:t>
      </w:r>
      <w:r>
        <w:rPr>
          <w:rFonts w:hint="eastAsia"/>
        </w:rPr>
        <w:t>存储设备。</w:t>
      </w:r>
    </w:p>
    <w:p w:rsidR="00000000" w:rsidRDefault="00706F3F">
      <w:pPr>
        <w:ind w:firstLine="420"/>
        <w:rPr>
          <w:rFonts w:hint="eastAsia"/>
        </w:rPr>
      </w:pPr>
      <w:r>
        <w:rPr>
          <w:rFonts w:hint="eastAsia"/>
        </w:rPr>
        <w:t>10</w:t>
      </w:r>
      <w:r>
        <w:rPr>
          <w:rFonts w:hint="eastAsia"/>
        </w:rPr>
        <w:t>）系统功能：</w:t>
      </w:r>
      <w:r>
        <w:rPr>
          <w:rFonts w:hint="eastAsia"/>
        </w:rPr>
        <w:t>具备日期</w:t>
      </w:r>
      <w:r>
        <w:rPr>
          <w:rFonts w:hint="eastAsia"/>
        </w:rPr>
        <w:t>/</w:t>
      </w:r>
      <w:r>
        <w:rPr>
          <w:rFonts w:hint="eastAsia"/>
        </w:rPr>
        <w:t>时间显示，行李计数，用户管理，系统工作计时、射线出束计时，上电自检，图像存储和检索，维护诊断，双向扫描，图像识别培训等功能。</w:t>
      </w:r>
    </w:p>
    <w:p w:rsidR="00000000" w:rsidRDefault="00706F3F">
      <w:pPr>
        <w:ind w:firstLine="420"/>
      </w:pPr>
      <w:r>
        <w:rPr>
          <w:rFonts w:hint="eastAsia"/>
        </w:rPr>
        <w:t>11</w:t>
      </w:r>
      <w:r>
        <w:rPr>
          <w:rFonts w:hint="eastAsia"/>
        </w:rPr>
        <w:t>）辅助功能：具备高密度区域报警，爆炸物</w:t>
      </w:r>
      <w:r>
        <w:rPr>
          <w:rFonts w:hint="eastAsia"/>
        </w:rPr>
        <w:t>/</w:t>
      </w:r>
      <w:r>
        <w:rPr>
          <w:rFonts w:hint="eastAsia"/>
        </w:rPr>
        <w:t>毒品辅助检查，危险品图像插入，网络扩展等功能。</w:t>
      </w:r>
    </w:p>
    <w:p w:rsidR="00000000" w:rsidRDefault="00706F3F">
      <w:pPr>
        <w:pStyle w:val="3"/>
        <w:rPr>
          <w:rFonts w:ascii="宋体" w:hAnsi="宋体" w:hint="eastAsia"/>
        </w:rPr>
      </w:pPr>
      <w:bookmarkStart w:id="670" w:name="_Toc160486548"/>
      <w:r>
        <w:rPr>
          <w:rFonts w:ascii="宋体" w:hAnsi="宋体"/>
        </w:rPr>
        <w:t>7.</w:t>
      </w:r>
      <w:r>
        <w:rPr>
          <w:rFonts w:ascii="宋体" w:hAnsi="宋体" w:hint="eastAsia"/>
        </w:rPr>
        <w:t>3</w:t>
      </w:r>
      <w:r>
        <w:rPr>
          <w:rFonts w:ascii="宋体" w:hAnsi="宋体"/>
        </w:rPr>
        <w:t>.9</w:t>
      </w:r>
      <w:r>
        <w:rPr>
          <w:rFonts w:ascii="宋体" w:hAnsi="宋体" w:hint="eastAsia"/>
        </w:rPr>
        <w:t>安检集成设备</w:t>
      </w:r>
      <w:bookmarkEnd w:id="670"/>
    </w:p>
    <w:p w:rsidR="00000000" w:rsidRDefault="00706F3F">
      <w:pPr>
        <w:ind w:firstLine="420"/>
      </w:pPr>
      <w:r>
        <w:rPr>
          <w:rFonts w:hint="eastAsia"/>
        </w:rPr>
        <w:t>投标人应提供完整的安检集成系统。各安检点通过安检集成设备采集、整合安检点的数据并传至智慧运行系统。安检集成设备包括数据传输所需全部的硬件、软件。投标人应综合考虑安检集成设备的安装位置。</w:t>
      </w:r>
    </w:p>
    <w:p w:rsidR="00000000" w:rsidRDefault="00706F3F">
      <w:pPr>
        <w:pStyle w:val="3"/>
        <w:rPr>
          <w:rFonts w:ascii="宋体" w:hAnsi="宋体"/>
        </w:rPr>
      </w:pPr>
      <w:bookmarkStart w:id="671" w:name="_Toc160486549"/>
      <w:r>
        <w:rPr>
          <w:rFonts w:ascii="宋体" w:hAnsi="宋体"/>
        </w:rPr>
        <w:t>7.</w:t>
      </w:r>
      <w:r>
        <w:rPr>
          <w:rFonts w:ascii="宋体" w:hAnsi="宋体" w:hint="eastAsia"/>
        </w:rPr>
        <w:t>3</w:t>
      </w:r>
      <w:r>
        <w:rPr>
          <w:rFonts w:ascii="宋体" w:hAnsi="宋体"/>
        </w:rPr>
        <w:t>.10</w:t>
      </w:r>
      <w:r>
        <w:rPr>
          <w:rFonts w:ascii="宋体" w:hAnsi="宋体" w:hint="eastAsia"/>
        </w:rPr>
        <w:t>智慧安检系统</w:t>
      </w:r>
      <w:bookmarkEnd w:id="671"/>
    </w:p>
    <w:p w:rsidR="00000000" w:rsidRDefault="00706F3F">
      <w:pPr>
        <w:pStyle w:val="4"/>
        <w:spacing w:before="0" w:after="0"/>
        <w:ind w:firstLineChars="0" w:firstLine="0"/>
        <w:rPr>
          <w:rFonts w:ascii="宋体" w:hAnsi="宋体"/>
        </w:rPr>
      </w:pPr>
      <w:r>
        <w:rPr>
          <w:rFonts w:ascii="宋体" w:hAnsi="宋体"/>
        </w:rPr>
        <w:t>7.</w:t>
      </w:r>
      <w:r>
        <w:rPr>
          <w:rFonts w:ascii="宋体" w:hAnsi="宋体" w:hint="eastAsia"/>
        </w:rPr>
        <w:t>3</w:t>
      </w:r>
      <w:r>
        <w:rPr>
          <w:rFonts w:ascii="宋体" w:hAnsi="宋体"/>
        </w:rPr>
        <w:t>.10.1</w:t>
      </w:r>
      <w:r>
        <w:rPr>
          <w:rFonts w:ascii="宋体" w:hAnsi="宋体" w:hint="eastAsia"/>
        </w:rPr>
        <w:t>一般要求</w:t>
      </w:r>
    </w:p>
    <w:p w:rsidR="00000000" w:rsidRDefault="00706F3F">
      <w:pPr>
        <w:ind w:firstLine="420"/>
      </w:pPr>
      <w:r>
        <w:rPr>
          <w:rFonts w:hint="eastAsia"/>
        </w:rPr>
        <w:t>1</w:t>
      </w:r>
      <w:r>
        <w:rPr>
          <w:rFonts w:hint="eastAsia"/>
        </w:rPr>
        <w:t>）智慧安检系统的基本</w:t>
      </w:r>
      <w:r>
        <w:rPr>
          <w:rFonts w:hint="eastAsia"/>
        </w:rPr>
        <w:t>功能要求（包括但不限于）：</w:t>
      </w:r>
    </w:p>
    <w:p w:rsidR="00000000" w:rsidRDefault="00706F3F">
      <w:pPr>
        <w:ind w:firstLine="420"/>
      </w:pPr>
      <w:r>
        <w:rPr>
          <w:rFonts w:hint="eastAsia"/>
        </w:rPr>
        <w:t>（</w:t>
      </w:r>
      <w:r>
        <w:rPr>
          <w:rFonts w:hint="eastAsia"/>
        </w:rPr>
        <w:t>1</w:t>
      </w:r>
      <w:r>
        <w:rPr>
          <w:rFonts w:hint="eastAsia"/>
        </w:rPr>
        <w:t>）系统采用</w:t>
      </w:r>
      <w:r>
        <w:rPr>
          <w:rFonts w:hint="eastAsia"/>
        </w:rPr>
        <w:t>B</w:t>
      </w:r>
      <w:r>
        <w:t>/S</w:t>
      </w:r>
      <w:r>
        <w:rPr>
          <w:rFonts w:hint="eastAsia"/>
        </w:rPr>
        <w:t>或</w:t>
      </w:r>
      <w:r>
        <w:rPr>
          <w:rFonts w:hint="eastAsia"/>
        </w:rPr>
        <w:t>C</w:t>
      </w:r>
      <w:r>
        <w:t>/S</w:t>
      </w:r>
      <w:r>
        <w:rPr>
          <w:rFonts w:hint="eastAsia"/>
        </w:rPr>
        <w:t>架构，按照优先级进行任务调度分配，至少可以按车站属性（重点站与一般站，可人工不限次数设置）参数进行优先级设置。</w:t>
      </w:r>
    </w:p>
    <w:p w:rsidR="00000000" w:rsidRDefault="00706F3F">
      <w:pPr>
        <w:ind w:firstLine="420"/>
      </w:pPr>
      <w:r>
        <w:rPr>
          <w:rFonts w:hint="eastAsia"/>
        </w:rPr>
        <w:t>（</w:t>
      </w:r>
      <w:r>
        <w:rPr>
          <w:rFonts w:hint="eastAsia"/>
        </w:rPr>
        <w:t>2</w:t>
      </w:r>
      <w:r>
        <w:rPr>
          <w:rFonts w:hint="eastAsia"/>
        </w:rPr>
        <w:t>）系统能通过接入的安检设备、视频监控等信息，实现远程实时判图、多站点集中判图、判图任务调度、智能辅助判图、安检点视频回看、开检任务下发、判图工作及安检设备管理、数据存储、大屏展示等功能，判图中心数据存储时间不小于</w:t>
      </w:r>
      <w:r>
        <w:rPr>
          <w:rFonts w:hint="eastAsia"/>
        </w:rPr>
        <w:t>9</w:t>
      </w:r>
      <w:r>
        <w:t>0</w:t>
      </w:r>
      <w:r>
        <w:rPr>
          <w:rFonts w:hint="eastAsia"/>
        </w:rPr>
        <w:t>天。</w:t>
      </w:r>
    </w:p>
    <w:p w:rsidR="00000000" w:rsidRDefault="00706F3F">
      <w:pPr>
        <w:ind w:firstLine="420"/>
      </w:pPr>
      <w:r>
        <w:rPr>
          <w:rFonts w:hint="eastAsia"/>
        </w:rPr>
        <w:t>（</w:t>
      </w:r>
      <w:r>
        <w:rPr>
          <w:rFonts w:hint="eastAsia"/>
        </w:rPr>
        <w:t>3</w:t>
      </w:r>
      <w:r>
        <w:rPr>
          <w:rFonts w:hint="eastAsia"/>
        </w:rPr>
        <w:t>）系统应能通过安检系统摄像机的视频监控信息，对视频监控信息进行逻辑判断及分析，实现过检人员的人包关联，并能通过语音</w:t>
      </w:r>
      <w:r>
        <w:rPr>
          <w:rFonts w:hint="eastAsia"/>
        </w:rPr>
        <w:t>通话、图像、视频等方式，及时向车站安检点下发开检任务，与各安检点实现安检事件的有效处置，确保安检的时效性。系统具有在集</w:t>
      </w:r>
      <w:r>
        <w:rPr>
          <w:rFonts w:hint="eastAsia"/>
        </w:rPr>
        <w:lastRenderedPageBreak/>
        <w:t>中判图中心对安检点的通道式</w:t>
      </w:r>
      <w:r>
        <w:rPr>
          <w:rFonts w:hint="eastAsia"/>
        </w:rPr>
        <w:t>X</w:t>
      </w:r>
      <w:r>
        <w:rPr>
          <w:rFonts w:hint="eastAsia"/>
        </w:rPr>
        <w:t>射线安全检查设备一键启停功能。</w:t>
      </w:r>
    </w:p>
    <w:p w:rsidR="00000000" w:rsidRDefault="00706F3F">
      <w:pPr>
        <w:ind w:firstLine="420"/>
      </w:pPr>
      <w:r>
        <w:rPr>
          <w:rFonts w:hint="eastAsia"/>
        </w:rPr>
        <w:t>（</w:t>
      </w:r>
      <w:r>
        <w:t>4</w:t>
      </w:r>
      <w:r>
        <w:rPr>
          <w:rFonts w:hint="eastAsia"/>
        </w:rPr>
        <w:t>）系统应结合云平台架构，根据云平台所提供的计算及存储资源，考虑业务系统的灵活部署及互联互通。投标人应提供详细的系统架构方案，同时应结合实际工程经验及产品特性，补充和完善相关功能及设备配置，提供系统所需计算及存储资源。具体功能要求在设计联络会阶段根据运营管理及需求确认，相关费用均包含在投标总价中。</w:t>
      </w:r>
    </w:p>
    <w:p w:rsidR="00000000" w:rsidRDefault="00706F3F">
      <w:pPr>
        <w:ind w:firstLine="420"/>
      </w:pPr>
      <w:r>
        <w:rPr>
          <w:rFonts w:hint="eastAsia"/>
        </w:rPr>
        <w:t>（</w:t>
      </w:r>
      <w:r>
        <w:t>5</w:t>
      </w:r>
      <w:r>
        <w:rPr>
          <w:rFonts w:hint="eastAsia"/>
        </w:rPr>
        <w:t>）本系统安全系统的设计、开发</w:t>
      </w:r>
      <w:r>
        <w:rPr>
          <w:rFonts w:hint="eastAsia"/>
        </w:rPr>
        <w:t>、制造、调试和维护的全生命周期安全保证体系应满足国际和中国相关标准，符合国家关于《信息安全等级保护管理办法》（公通字</w:t>
      </w:r>
      <w:r>
        <w:t>[2007]43</w:t>
      </w:r>
      <w:r>
        <w:rPr>
          <w:rFonts w:hint="eastAsia"/>
        </w:rPr>
        <w:t>号）信息安全等保三级标准要求。所有相关费用已包含在投标总价中。</w:t>
      </w:r>
    </w:p>
    <w:p w:rsidR="00000000" w:rsidRDefault="00706F3F">
      <w:pPr>
        <w:ind w:firstLine="420"/>
        <w:rPr>
          <w:rFonts w:hint="eastAsia"/>
        </w:rPr>
      </w:pPr>
      <w:r>
        <w:rPr>
          <w:rFonts w:hint="eastAsia"/>
        </w:rPr>
        <w:t>（</w:t>
      </w:r>
      <w:r>
        <w:rPr>
          <w:rFonts w:hint="eastAsia"/>
        </w:rPr>
        <w:t>6</w:t>
      </w:r>
      <w:r>
        <w:rPr>
          <w:rFonts w:hint="eastAsia"/>
        </w:rPr>
        <w:t>）智慧安检系统应将数据接入线网级智慧安检系统，所有相关费用已包含在投标总价中。</w:t>
      </w:r>
    </w:p>
    <w:p w:rsidR="00000000" w:rsidRDefault="00706F3F">
      <w:pPr>
        <w:ind w:firstLine="420"/>
      </w:pPr>
      <w:r>
        <w:rPr>
          <w:rFonts w:hint="eastAsia"/>
        </w:rPr>
        <w:t>2</w:t>
      </w:r>
      <w:r>
        <w:rPr>
          <w:rFonts w:hint="eastAsia"/>
        </w:rPr>
        <w:t>）安检点的基本功能要求（包括但不限于）：</w:t>
      </w:r>
    </w:p>
    <w:p w:rsidR="00000000" w:rsidRDefault="00706F3F">
      <w:pPr>
        <w:ind w:firstLine="420"/>
      </w:pPr>
      <w:r>
        <w:rPr>
          <w:rFonts w:hint="eastAsia"/>
        </w:rPr>
        <w:t>（</w:t>
      </w:r>
      <w:r>
        <w:rPr>
          <w:rFonts w:hint="eastAsia"/>
        </w:rPr>
        <w:t>1</w:t>
      </w:r>
      <w:r>
        <w:rPr>
          <w:rFonts w:hint="eastAsia"/>
        </w:rPr>
        <w:t>）车站各安检点（含通道式</w:t>
      </w:r>
      <w:r>
        <w:rPr>
          <w:rFonts w:hint="eastAsia"/>
        </w:rPr>
        <w:t>X</w:t>
      </w:r>
      <w:r>
        <w:rPr>
          <w:rFonts w:hint="eastAsia"/>
        </w:rPr>
        <w:t>射线安全检查设备、液体检查仪、金属探测门及其他安检设备）通过安检点的安检集成设备，实现各设备的信息采集、处理，并通过车站弱电机房处设置的安检交换机上传至智慧安</w:t>
      </w:r>
      <w:r>
        <w:rPr>
          <w:rFonts w:hint="eastAsia"/>
        </w:rPr>
        <w:t>检系统，同时安检点能够接收并显示集中判图中心下发的开检、人包关联等相关信息，并进行声光或语音提示。</w:t>
      </w:r>
    </w:p>
    <w:p w:rsidR="00000000" w:rsidRDefault="00706F3F">
      <w:pPr>
        <w:ind w:firstLine="420"/>
      </w:pPr>
      <w:r>
        <w:rPr>
          <w:rFonts w:hint="eastAsia"/>
        </w:rPr>
        <w:t>（</w:t>
      </w:r>
      <w:r>
        <w:rPr>
          <w:rFonts w:hint="eastAsia"/>
        </w:rPr>
        <w:t>2</w:t>
      </w:r>
      <w:r>
        <w:rPr>
          <w:rFonts w:hint="eastAsia"/>
        </w:rPr>
        <w:t>）车站各安检点的数据流分为两类：第一类为互联信息，通过车站安检交换机上传至智慧运行系统，上传信息包括但不限于违禁物品图像及报警信息、设备运行状态、远程管理、行李监控、故障报警、通过人数等；第二类为安全检测类信息，通过车站安检交换机上传至智慧安检系统，包括但不限于</w:t>
      </w:r>
      <w:r>
        <w:rPr>
          <w:rFonts w:hint="eastAsia"/>
        </w:rPr>
        <w:t>X</w:t>
      </w:r>
      <w:r>
        <w:rPr>
          <w:rFonts w:hint="eastAsia"/>
        </w:rPr>
        <w:t>射线安全检查设备扫描图像、安检点视频监控信息、各类设备运行及报警信息等。</w:t>
      </w:r>
    </w:p>
    <w:p w:rsidR="00000000" w:rsidRDefault="00706F3F">
      <w:pPr>
        <w:ind w:firstLine="420"/>
      </w:pPr>
      <w:r>
        <w:rPr>
          <w:rFonts w:hint="eastAsia"/>
        </w:rPr>
        <w:t>（</w:t>
      </w:r>
      <w:r>
        <w:rPr>
          <w:rFonts w:hint="eastAsia"/>
        </w:rPr>
        <w:t>3</w:t>
      </w:r>
      <w:r>
        <w:rPr>
          <w:rFonts w:hint="eastAsia"/>
        </w:rPr>
        <w:t>）安检点具有信息处置及存储功能，对本地产生的各类数据能够进行基本处</w:t>
      </w:r>
      <w:r>
        <w:rPr>
          <w:rFonts w:hint="eastAsia"/>
        </w:rPr>
        <w:t>理，可在现场对安全检测类信息进行数据存储，存储时间不小于</w:t>
      </w:r>
      <w:r>
        <w:rPr>
          <w:rFonts w:hint="eastAsia"/>
        </w:rPr>
        <w:t>9</w:t>
      </w:r>
      <w:r>
        <w:t>0</w:t>
      </w:r>
      <w:r>
        <w:rPr>
          <w:rFonts w:hint="eastAsia"/>
        </w:rPr>
        <w:t>天，并支持判图中心调看安检点相关信息。</w:t>
      </w:r>
    </w:p>
    <w:p w:rsidR="00000000" w:rsidRDefault="00706F3F">
      <w:pPr>
        <w:ind w:firstLine="420"/>
        <w:rPr>
          <w:rFonts w:hint="eastAsia"/>
        </w:rPr>
      </w:pPr>
      <w:r>
        <w:rPr>
          <w:rFonts w:hint="eastAsia"/>
        </w:rPr>
        <w:t>（</w:t>
      </w:r>
      <w:r>
        <w:rPr>
          <w:rFonts w:hint="eastAsia"/>
        </w:rPr>
        <w:t>4</w:t>
      </w:r>
      <w:r>
        <w:rPr>
          <w:rFonts w:hint="eastAsia"/>
        </w:rPr>
        <w:t>）车站各安检点支持本地判图模式和集中判图模式的切换，切换模式应具备权限管理功能。</w:t>
      </w:r>
    </w:p>
    <w:p w:rsidR="00000000" w:rsidRDefault="00706F3F">
      <w:pPr>
        <w:ind w:firstLine="420"/>
      </w:pPr>
      <w:r>
        <w:rPr>
          <w:rFonts w:hint="eastAsia"/>
        </w:rPr>
        <w:t>（</w:t>
      </w:r>
      <w:r>
        <w:t>5</w:t>
      </w:r>
      <w:r>
        <w:rPr>
          <w:rFonts w:hint="eastAsia"/>
        </w:rPr>
        <w:t>）安检集成设备包括数据传输、处理及显示所需全部的硬件、软件，投标人应综合考虑安检集成设备的安装位置、接口形式及接口数量，满足系统需求的基础上，接口数量应不少于</w:t>
      </w:r>
      <w:r>
        <w:rPr>
          <w:rFonts w:hint="eastAsia"/>
        </w:rPr>
        <w:t>20%</w:t>
      </w:r>
      <w:r>
        <w:rPr>
          <w:rFonts w:hint="eastAsia"/>
        </w:rPr>
        <w:t>的预留。投标人应结合工程经验及本工程功能需求，提供详细的安检集成方案、安检点各设备接入方案、软硬件设备组成等。</w:t>
      </w:r>
    </w:p>
    <w:p w:rsidR="00000000" w:rsidRDefault="00706F3F">
      <w:pPr>
        <w:pStyle w:val="4"/>
        <w:spacing w:before="0" w:after="0"/>
        <w:ind w:firstLineChars="0" w:firstLine="0"/>
        <w:rPr>
          <w:rFonts w:ascii="宋体" w:hAnsi="宋体"/>
        </w:rPr>
      </w:pPr>
      <w:r>
        <w:rPr>
          <w:rFonts w:ascii="宋体" w:hAnsi="宋体"/>
        </w:rPr>
        <w:lastRenderedPageBreak/>
        <w:t>7.</w:t>
      </w:r>
      <w:r>
        <w:rPr>
          <w:rFonts w:ascii="宋体" w:hAnsi="宋体" w:hint="eastAsia"/>
        </w:rPr>
        <w:t>3</w:t>
      </w:r>
      <w:r>
        <w:rPr>
          <w:rFonts w:ascii="宋体" w:hAnsi="宋体"/>
        </w:rPr>
        <w:t xml:space="preserve">.10.2 </w:t>
      </w:r>
      <w:r>
        <w:rPr>
          <w:rFonts w:ascii="宋体" w:hAnsi="宋体" w:hint="eastAsia"/>
        </w:rPr>
        <w:t>主要功能要求</w:t>
      </w:r>
    </w:p>
    <w:p w:rsidR="00000000" w:rsidRDefault="00706F3F">
      <w:pPr>
        <w:ind w:firstLine="420"/>
      </w:pPr>
      <w:r>
        <w:t>1</w:t>
      </w:r>
      <w:r>
        <w:rPr>
          <w:rFonts w:hint="eastAsia"/>
        </w:rPr>
        <w:t>）判图功能</w:t>
      </w:r>
    </w:p>
    <w:p w:rsidR="00000000" w:rsidRDefault="00706F3F">
      <w:pPr>
        <w:ind w:firstLine="420"/>
        <w:rPr>
          <w:rFonts w:hint="eastAsia"/>
        </w:rPr>
      </w:pPr>
      <w:r>
        <w:rPr>
          <w:rFonts w:hint="eastAsia"/>
        </w:rPr>
        <w:t>智慧安检系统支持在工作站上展示</w:t>
      </w:r>
      <w:r>
        <w:rPr>
          <w:rFonts w:hint="eastAsia"/>
        </w:rPr>
        <w:t>X</w:t>
      </w:r>
      <w:r>
        <w:rPr>
          <w:rFonts w:hint="eastAsia"/>
        </w:rPr>
        <w:t>光图片，支持图片缩放和全屏操作。工作站对已识别的违禁品进行标记。对指定违禁品具备应急联动功能，投标人应根据产品特性及工程经验，提供相关应急联动方案。</w:t>
      </w:r>
    </w:p>
    <w:p w:rsidR="00000000" w:rsidRDefault="00706F3F">
      <w:pPr>
        <w:ind w:firstLine="420"/>
        <w:rPr>
          <w:rFonts w:hint="eastAsia"/>
        </w:rPr>
      </w:pPr>
      <w:r>
        <w:rPr>
          <w:rFonts w:hint="eastAsia"/>
        </w:rPr>
        <w:t>系统应能记录判图员每张图片的判图时长和判图超时次数，若连续超时次数超过阈值，进行提醒，若判图员继续没有操作，则每连续超时超过配置次数将进行一次提示。</w:t>
      </w:r>
    </w:p>
    <w:p w:rsidR="00000000" w:rsidRDefault="00706F3F">
      <w:pPr>
        <w:ind w:firstLine="420"/>
        <w:rPr>
          <w:rFonts w:hint="eastAsia"/>
        </w:rPr>
      </w:pPr>
      <w:r>
        <w:rPr>
          <w:rFonts w:hint="eastAsia"/>
        </w:rPr>
        <w:t>判图员没有标记需要开包违禁品的情况下连续开包次数达到阈值，系统将进行提醒，若状态持续，则每连续开包达到配置次数将进行一次提醒。</w:t>
      </w:r>
    </w:p>
    <w:p w:rsidR="00000000" w:rsidRDefault="00706F3F">
      <w:pPr>
        <w:ind w:firstLine="420"/>
        <w:rPr>
          <w:rFonts w:hint="eastAsia"/>
        </w:rPr>
      </w:pPr>
      <w:r>
        <w:rPr>
          <w:rFonts w:hint="eastAsia"/>
        </w:rPr>
        <w:t>判图员有标记需要开包违禁品的情况下连续放行次数达到阈</w:t>
      </w:r>
      <w:r>
        <w:rPr>
          <w:rFonts w:hint="eastAsia"/>
        </w:rPr>
        <w:t>值，系统将进行提醒，若状态持续，则每连续放行达到配置次数将进行一次提醒。</w:t>
      </w:r>
    </w:p>
    <w:p w:rsidR="00000000" w:rsidRDefault="00706F3F">
      <w:pPr>
        <w:ind w:firstLine="420"/>
        <w:rPr>
          <w:rFonts w:hint="eastAsia"/>
        </w:rPr>
      </w:pPr>
      <w:r>
        <w:rPr>
          <w:rFonts w:hint="eastAsia"/>
        </w:rPr>
        <w:t>判图员进行请求暂停操作，完成正在进行的判图或超时后，系统进入暂停状态，不再接到新的判图任务，恢复暂停后继续。</w:t>
      </w:r>
    </w:p>
    <w:p w:rsidR="00000000" w:rsidRDefault="00706F3F">
      <w:pPr>
        <w:ind w:firstLine="420"/>
        <w:rPr>
          <w:rFonts w:hint="eastAsia"/>
        </w:rPr>
      </w:pPr>
      <w:r>
        <w:rPr>
          <w:rFonts w:hint="eastAsia"/>
        </w:rPr>
        <w:t>记录判图员登录后的工作时长，达到规定时长后进行换班提示。</w:t>
      </w:r>
    </w:p>
    <w:p w:rsidR="00000000" w:rsidRDefault="00706F3F">
      <w:pPr>
        <w:ind w:firstLine="420"/>
        <w:rPr>
          <w:rFonts w:hint="eastAsia"/>
        </w:rPr>
      </w:pPr>
      <w:r>
        <w:rPr>
          <w:rFonts w:hint="eastAsia"/>
        </w:rPr>
        <w:t>针对实时数据和历史数据，功能如下：</w:t>
      </w:r>
    </w:p>
    <w:p w:rsidR="00000000" w:rsidRDefault="00706F3F">
      <w:pPr>
        <w:ind w:firstLine="420"/>
        <w:rPr>
          <w:rFonts w:hint="eastAsia"/>
        </w:rPr>
      </w:pPr>
      <w:r>
        <w:rPr>
          <w:rFonts w:hint="eastAsia"/>
        </w:rPr>
        <w:t>（</w:t>
      </w:r>
      <w:r>
        <w:rPr>
          <w:rFonts w:hint="eastAsia"/>
        </w:rPr>
        <w:t>1</w:t>
      </w:r>
      <w:r>
        <w:rPr>
          <w:rFonts w:hint="eastAsia"/>
        </w:rPr>
        <w:t>）实时数据</w:t>
      </w:r>
    </w:p>
    <w:p w:rsidR="00000000" w:rsidRDefault="00706F3F">
      <w:pPr>
        <w:ind w:firstLine="420"/>
        <w:rPr>
          <w:rFonts w:hint="eastAsia"/>
        </w:rPr>
      </w:pPr>
      <w:r>
        <w:rPr>
          <w:rFonts w:hint="eastAsia"/>
        </w:rPr>
        <w:t>支持放行和开包操作，在图片因为异常不能正常加载时，自动提示建议开包。</w:t>
      </w:r>
    </w:p>
    <w:p w:rsidR="00000000" w:rsidRDefault="00706F3F">
      <w:pPr>
        <w:ind w:firstLine="420"/>
        <w:rPr>
          <w:rFonts w:hint="eastAsia"/>
        </w:rPr>
      </w:pPr>
      <w:r>
        <w:rPr>
          <w:rFonts w:hint="eastAsia"/>
        </w:rPr>
        <w:t>在</w:t>
      </w:r>
      <w:r>
        <w:rPr>
          <w:rFonts w:hint="eastAsia"/>
        </w:rPr>
        <w:t>X</w:t>
      </w:r>
      <w:r>
        <w:rPr>
          <w:rFonts w:hint="eastAsia"/>
        </w:rPr>
        <w:t>光图片上手动标记未识别违禁品区域，手动标记确认后自动触发开包操作。</w:t>
      </w:r>
    </w:p>
    <w:p w:rsidR="00000000" w:rsidRDefault="00706F3F">
      <w:pPr>
        <w:ind w:firstLine="420"/>
        <w:rPr>
          <w:rFonts w:hint="eastAsia"/>
        </w:rPr>
      </w:pPr>
      <w:r>
        <w:rPr>
          <w:rFonts w:hint="eastAsia"/>
        </w:rPr>
        <w:t>在判图员超过</w:t>
      </w:r>
      <w:r>
        <w:rPr>
          <w:rFonts w:hint="eastAsia"/>
        </w:rPr>
        <w:t>3</w:t>
      </w:r>
      <w:r>
        <w:rPr>
          <w:rFonts w:hint="eastAsia"/>
        </w:rPr>
        <w:t>秒未进行操作时，自动放行。</w:t>
      </w:r>
    </w:p>
    <w:p w:rsidR="00000000" w:rsidRDefault="00706F3F">
      <w:pPr>
        <w:ind w:firstLine="420"/>
        <w:rPr>
          <w:rFonts w:hint="eastAsia"/>
        </w:rPr>
      </w:pPr>
      <w:r>
        <w:rPr>
          <w:rFonts w:hint="eastAsia"/>
        </w:rPr>
        <w:t>（</w:t>
      </w:r>
      <w:r>
        <w:rPr>
          <w:rFonts w:hint="eastAsia"/>
        </w:rPr>
        <w:t>2</w:t>
      </w:r>
      <w:r>
        <w:rPr>
          <w:rFonts w:hint="eastAsia"/>
        </w:rPr>
        <w:t>）历史数据</w:t>
      </w:r>
    </w:p>
    <w:p w:rsidR="00000000" w:rsidRDefault="00706F3F">
      <w:pPr>
        <w:ind w:firstLine="420"/>
        <w:rPr>
          <w:rFonts w:hint="eastAsia"/>
        </w:rPr>
      </w:pPr>
      <w:r>
        <w:rPr>
          <w:rFonts w:hint="eastAsia"/>
        </w:rPr>
        <w:t>不支持放行和开包操</w:t>
      </w:r>
      <w:r>
        <w:rPr>
          <w:rFonts w:hint="eastAsia"/>
        </w:rPr>
        <w:t>作。</w:t>
      </w:r>
    </w:p>
    <w:p w:rsidR="00000000" w:rsidRDefault="00706F3F">
      <w:pPr>
        <w:ind w:firstLine="420"/>
        <w:rPr>
          <w:rFonts w:hint="eastAsia"/>
        </w:rPr>
      </w:pPr>
      <w:r>
        <w:rPr>
          <w:rFonts w:hint="eastAsia"/>
        </w:rPr>
        <w:t>在</w:t>
      </w:r>
      <w:r>
        <w:rPr>
          <w:rFonts w:hint="eastAsia"/>
        </w:rPr>
        <w:t>X</w:t>
      </w:r>
      <w:r>
        <w:rPr>
          <w:rFonts w:hint="eastAsia"/>
        </w:rPr>
        <w:t>光图片上手动标记未识别违禁品区域。</w:t>
      </w:r>
    </w:p>
    <w:p w:rsidR="00000000" w:rsidRDefault="00706F3F">
      <w:pPr>
        <w:ind w:firstLine="420"/>
      </w:pPr>
      <w:r>
        <w:rPr>
          <w:rFonts w:hint="eastAsia"/>
        </w:rPr>
        <w:t>若判图员发现有系统未识别的高危违禁品，作为隐患手动上报给中心处理。</w:t>
      </w:r>
    </w:p>
    <w:p w:rsidR="00000000" w:rsidRDefault="00706F3F">
      <w:pPr>
        <w:ind w:firstLine="420"/>
      </w:pPr>
      <w:r>
        <w:t>2</w:t>
      </w:r>
      <w:r>
        <w:rPr>
          <w:rFonts w:hint="eastAsia"/>
        </w:rPr>
        <w:t>）判图运维</w:t>
      </w:r>
    </w:p>
    <w:p w:rsidR="00000000" w:rsidRDefault="00706F3F">
      <w:pPr>
        <w:ind w:firstLine="420"/>
      </w:pPr>
      <w:r>
        <w:rPr>
          <w:rFonts w:hint="eastAsia"/>
        </w:rPr>
        <w:t>智慧安检系统的判图运维的用户负责分组内判图员的工作监督、突发事件处理、临时人员调度等，以保证集中判图的正常进行。</w:t>
      </w:r>
    </w:p>
    <w:p w:rsidR="00000000" w:rsidRDefault="00706F3F">
      <w:pPr>
        <w:ind w:firstLine="420"/>
      </w:pPr>
      <w:r>
        <w:rPr>
          <w:rFonts w:hint="eastAsia"/>
        </w:rPr>
        <w:t>（</w:t>
      </w:r>
      <w:r>
        <w:rPr>
          <w:rFonts w:hint="eastAsia"/>
        </w:rPr>
        <w:t>1</w:t>
      </w:r>
      <w:r>
        <w:rPr>
          <w:rFonts w:hint="eastAsia"/>
        </w:rPr>
        <w:t>）分组信息总览</w:t>
      </w:r>
    </w:p>
    <w:p w:rsidR="00000000" w:rsidRDefault="00706F3F">
      <w:pPr>
        <w:ind w:firstLine="420"/>
        <w:rPr>
          <w:rFonts w:hint="eastAsia"/>
        </w:rPr>
      </w:pPr>
      <w:r>
        <w:rPr>
          <w:rFonts w:hint="eastAsia"/>
        </w:rPr>
        <w:t>分组信息包括判图组的基本信息和安检统计信息，并支持查看站点详情。</w:t>
      </w:r>
    </w:p>
    <w:p w:rsidR="00000000" w:rsidRDefault="00706F3F">
      <w:pPr>
        <w:numPr>
          <w:ilvl w:val="0"/>
          <w:numId w:val="43"/>
        </w:numPr>
        <w:ind w:firstLineChars="0"/>
        <w:rPr>
          <w:rFonts w:hint="eastAsia"/>
        </w:rPr>
      </w:pPr>
      <w:r>
        <w:rPr>
          <w:rFonts w:hint="eastAsia"/>
        </w:rPr>
        <w:t>分组基本信息：展示判图分组的基础信息、当日统计数据等信息。</w:t>
      </w:r>
    </w:p>
    <w:p w:rsidR="00000000" w:rsidRDefault="00706F3F">
      <w:pPr>
        <w:numPr>
          <w:ilvl w:val="0"/>
          <w:numId w:val="43"/>
        </w:numPr>
        <w:ind w:firstLineChars="0"/>
      </w:pPr>
      <w:r>
        <w:rPr>
          <w:rFonts w:hint="eastAsia"/>
        </w:rPr>
        <w:t>站点</w:t>
      </w:r>
      <w:r>
        <w:rPr>
          <w:rFonts w:hint="eastAsia"/>
        </w:rPr>
        <w:t>&amp;</w:t>
      </w:r>
      <w:r>
        <w:rPr>
          <w:rFonts w:hint="eastAsia"/>
        </w:rPr>
        <w:t>判图点详情：在地图上展示判图分组所属的线路和包含的站点，显示集中判</w:t>
      </w:r>
      <w:r>
        <w:rPr>
          <w:rFonts w:hint="eastAsia"/>
        </w:rPr>
        <w:lastRenderedPageBreak/>
        <w:t>图点在地图上的位置。可查看站点的详细信息，包括站点名</w:t>
      </w:r>
      <w:r>
        <w:rPr>
          <w:rFonts w:hint="eastAsia"/>
        </w:rPr>
        <w:t>称、所属线路、当前判图模式、当日统计数据等信息。查看判图点的详细信息，包括判图点名称、判图点地址、判图点联系方式等信息。</w:t>
      </w:r>
    </w:p>
    <w:p w:rsidR="00000000" w:rsidRDefault="00706F3F">
      <w:pPr>
        <w:ind w:firstLine="420"/>
      </w:pPr>
      <w:r>
        <w:rPr>
          <w:rFonts w:hint="eastAsia"/>
        </w:rPr>
        <w:t>（</w:t>
      </w:r>
      <w:r>
        <w:rPr>
          <w:rFonts w:hint="eastAsia"/>
        </w:rPr>
        <w:t>2</w:t>
      </w:r>
      <w:r>
        <w:rPr>
          <w:rFonts w:hint="eastAsia"/>
        </w:rPr>
        <w:t>）设备状态监控</w:t>
      </w:r>
    </w:p>
    <w:p w:rsidR="00000000" w:rsidRDefault="00706F3F">
      <w:pPr>
        <w:ind w:firstLine="420"/>
        <w:rPr>
          <w:rFonts w:hint="eastAsia"/>
        </w:rPr>
      </w:pPr>
      <w:r>
        <w:rPr>
          <w:rFonts w:hint="eastAsia"/>
        </w:rPr>
        <w:t>智慧安检系统能够对安检点各设备进行巡检，当在检测到设备离线时进行报警</w:t>
      </w:r>
      <w:r>
        <w:rPr>
          <w:rFonts w:hint="eastAsia"/>
        </w:rPr>
        <w:t xml:space="preserve">, </w:t>
      </w:r>
      <w:r>
        <w:rPr>
          <w:rFonts w:hint="eastAsia"/>
        </w:rPr>
        <w:t>当重新检测到设备在线后，报警自动消除。</w:t>
      </w:r>
    </w:p>
    <w:p w:rsidR="00000000" w:rsidRDefault="00706F3F">
      <w:pPr>
        <w:ind w:firstLine="420"/>
        <w:rPr>
          <w:rFonts w:hint="eastAsia"/>
        </w:rPr>
      </w:pPr>
      <w:r>
        <w:rPr>
          <w:rFonts w:hint="eastAsia"/>
        </w:rPr>
        <w:t>报警详情包括站点信息、安检点名称、设备名称、设备编号、报警开始时间、报警结束时间以及设备最近一段时间的数据传输情况。</w:t>
      </w:r>
    </w:p>
    <w:p w:rsidR="00000000" w:rsidRDefault="00706F3F">
      <w:pPr>
        <w:ind w:firstLine="420"/>
      </w:pPr>
      <w:r>
        <w:rPr>
          <w:rFonts w:hint="eastAsia"/>
        </w:rPr>
        <w:t>（</w:t>
      </w:r>
      <w:r>
        <w:t>3</w:t>
      </w:r>
      <w:r>
        <w:rPr>
          <w:rFonts w:hint="eastAsia"/>
        </w:rPr>
        <w:t>）判图数据监控</w:t>
      </w:r>
    </w:p>
    <w:p w:rsidR="00000000" w:rsidRDefault="00706F3F">
      <w:pPr>
        <w:ind w:firstLine="420"/>
        <w:rPr>
          <w:rFonts w:hint="eastAsia"/>
        </w:rPr>
      </w:pPr>
      <w:r>
        <w:rPr>
          <w:rFonts w:hint="eastAsia"/>
        </w:rPr>
        <w:t>系统应对待分发数据、待复核数据进行实时监测，结合工作中客户端数量，判断本分组集中判图的整体健康状况，给出人员调度或者判图</w:t>
      </w:r>
      <w:r>
        <w:rPr>
          <w:rFonts w:hint="eastAsia"/>
        </w:rPr>
        <w:t>模式切换建议，并提供参考的客流数据和视频图像。</w:t>
      </w:r>
    </w:p>
    <w:p w:rsidR="00000000" w:rsidRDefault="00706F3F">
      <w:pPr>
        <w:ind w:firstLine="420"/>
      </w:pPr>
      <w:r>
        <w:rPr>
          <w:rFonts w:hint="eastAsia"/>
        </w:rPr>
        <w:t>（</w:t>
      </w:r>
      <w:r>
        <w:t>4</w:t>
      </w:r>
      <w:r>
        <w:rPr>
          <w:rFonts w:hint="eastAsia"/>
        </w:rPr>
        <w:t>）报警与统计</w:t>
      </w:r>
    </w:p>
    <w:p w:rsidR="00000000" w:rsidRDefault="00706F3F">
      <w:pPr>
        <w:numPr>
          <w:ilvl w:val="0"/>
          <w:numId w:val="43"/>
        </w:numPr>
        <w:ind w:firstLineChars="0"/>
        <w:rPr>
          <w:rFonts w:hint="eastAsia"/>
        </w:rPr>
      </w:pPr>
      <w:r>
        <w:rPr>
          <w:rFonts w:hint="eastAsia"/>
        </w:rPr>
        <w:t>实时报警：安检点设备离线时报警，设备在线后报警自动消除。判图员连续判图超时</w:t>
      </w:r>
      <w:r>
        <w:rPr>
          <w:rFonts w:hint="eastAsia"/>
        </w:rPr>
        <w:t>/</w:t>
      </w:r>
      <w:r>
        <w:rPr>
          <w:rFonts w:hint="eastAsia"/>
        </w:rPr>
        <w:t>连续放行</w:t>
      </w:r>
      <w:r>
        <w:rPr>
          <w:rFonts w:hint="eastAsia"/>
        </w:rPr>
        <w:t>/</w:t>
      </w:r>
      <w:r>
        <w:rPr>
          <w:rFonts w:hint="eastAsia"/>
        </w:rPr>
        <w:t>连续开包时进行报警，报警在判图员恢复正常判图后自动消除。接收到判图员报警后，支持查看报警详情。数据调度超时时进行报警，支持查看报警详情。</w:t>
      </w:r>
    </w:p>
    <w:p w:rsidR="00000000" w:rsidRDefault="00706F3F">
      <w:pPr>
        <w:numPr>
          <w:ilvl w:val="0"/>
          <w:numId w:val="43"/>
        </w:numPr>
        <w:ind w:firstLineChars="0"/>
      </w:pPr>
      <w:r>
        <w:rPr>
          <w:rFonts w:hint="eastAsia"/>
        </w:rPr>
        <w:t>报警统计：实时统计当日报警总数，并对报警进行分类统计。</w:t>
      </w:r>
    </w:p>
    <w:p w:rsidR="00000000" w:rsidRDefault="00706F3F">
      <w:pPr>
        <w:ind w:firstLine="420"/>
      </w:pPr>
      <w:r>
        <w:rPr>
          <w:rFonts w:hint="eastAsia"/>
        </w:rPr>
        <w:t>（</w:t>
      </w:r>
      <w:r>
        <w:t>5</w:t>
      </w:r>
      <w:r>
        <w:rPr>
          <w:rFonts w:hint="eastAsia"/>
        </w:rPr>
        <w:t>）判图事件</w:t>
      </w:r>
    </w:p>
    <w:p w:rsidR="00000000" w:rsidRDefault="00706F3F">
      <w:pPr>
        <w:numPr>
          <w:ilvl w:val="0"/>
          <w:numId w:val="43"/>
        </w:numPr>
        <w:ind w:firstLineChars="0"/>
        <w:rPr>
          <w:rFonts w:hint="eastAsia"/>
        </w:rPr>
      </w:pPr>
      <w:r>
        <w:rPr>
          <w:rFonts w:hint="eastAsia"/>
        </w:rPr>
        <w:t>判图员事件：按判图分组、安检员姓名和时间段作为筛选条件查询判图员连续判图超时</w:t>
      </w:r>
      <w:r>
        <w:rPr>
          <w:rFonts w:hint="eastAsia"/>
        </w:rPr>
        <w:t>/</w:t>
      </w:r>
      <w:r>
        <w:rPr>
          <w:rFonts w:hint="eastAsia"/>
        </w:rPr>
        <w:t>连续放行</w:t>
      </w:r>
      <w:r>
        <w:rPr>
          <w:rFonts w:hint="eastAsia"/>
        </w:rPr>
        <w:t>/</w:t>
      </w:r>
      <w:r>
        <w:rPr>
          <w:rFonts w:hint="eastAsia"/>
        </w:rPr>
        <w:t>连续开包事件，支持查看详情。</w:t>
      </w:r>
    </w:p>
    <w:p w:rsidR="00000000" w:rsidRDefault="00706F3F">
      <w:pPr>
        <w:numPr>
          <w:ilvl w:val="0"/>
          <w:numId w:val="43"/>
        </w:numPr>
        <w:ind w:firstLineChars="0"/>
      </w:pPr>
      <w:r>
        <w:rPr>
          <w:rFonts w:hint="eastAsia"/>
        </w:rPr>
        <w:t>调度超时事件：按判图分组和时间段</w:t>
      </w:r>
      <w:r>
        <w:rPr>
          <w:rFonts w:hint="eastAsia"/>
        </w:rPr>
        <w:t>作为筛选条件查询调度超时事件，支持查看详情。</w:t>
      </w:r>
    </w:p>
    <w:p w:rsidR="00000000" w:rsidRDefault="00706F3F">
      <w:pPr>
        <w:ind w:firstLine="420"/>
      </w:pPr>
      <w:r>
        <w:rPr>
          <w:rFonts w:hint="eastAsia"/>
        </w:rPr>
        <w:t>（</w:t>
      </w:r>
      <w:r>
        <w:t>6</w:t>
      </w:r>
      <w:r>
        <w:rPr>
          <w:rFonts w:hint="eastAsia"/>
        </w:rPr>
        <w:t>）数据研判</w:t>
      </w:r>
    </w:p>
    <w:p w:rsidR="00000000" w:rsidRDefault="00706F3F">
      <w:pPr>
        <w:ind w:firstLine="420"/>
        <w:rPr>
          <w:rFonts w:hint="eastAsia"/>
        </w:rPr>
      </w:pPr>
      <w:r>
        <w:rPr>
          <w:rFonts w:hint="eastAsia"/>
        </w:rPr>
        <w:t>统计研判数判为运营管理提供相关决策依据。</w:t>
      </w:r>
    </w:p>
    <w:p w:rsidR="00000000" w:rsidRDefault="00706F3F">
      <w:pPr>
        <w:ind w:firstLine="420"/>
        <w:rPr>
          <w:rFonts w:hint="eastAsia"/>
        </w:rPr>
      </w:pPr>
      <w:r>
        <w:rPr>
          <w:rFonts w:hint="eastAsia"/>
        </w:rPr>
        <w:t>通过对所有车站的历史过包数据进行数据分析并提供相关算法模型，预测其带包乘客增长趋势，自动分析未来一段时间内适合进行集中判图的车站、时间段，同时可按站点查看分析结果列表，列表内容包括站点名称、是否适合本地判图、是否适合全天候集中判图、是否适合早班集中判图、是否适合中班集中判图。</w:t>
      </w:r>
    </w:p>
    <w:p w:rsidR="00000000" w:rsidRDefault="00706F3F">
      <w:pPr>
        <w:ind w:firstLine="420"/>
        <w:rPr>
          <w:rFonts w:hint="eastAsia"/>
        </w:rPr>
      </w:pPr>
      <w:r>
        <w:rPr>
          <w:rFonts w:hint="eastAsia"/>
        </w:rPr>
        <w:t>查看列表中站点预测数值详情，详情包括：早高峰过包均值、晚高峰过包均值、日过包</w:t>
      </w:r>
      <w:r>
        <w:rPr>
          <w:rFonts w:hint="eastAsia"/>
        </w:rPr>
        <w:lastRenderedPageBreak/>
        <w:t>均值、预测时间范围内过包量预测曲线。</w:t>
      </w:r>
    </w:p>
    <w:p w:rsidR="00000000" w:rsidRDefault="00706F3F">
      <w:pPr>
        <w:ind w:firstLine="420"/>
      </w:pPr>
      <w:r>
        <w:rPr>
          <w:rFonts w:hint="eastAsia"/>
        </w:rPr>
        <w:t>支持对分析结果列</w:t>
      </w:r>
      <w:r>
        <w:rPr>
          <w:rFonts w:hint="eastAsia"/>
        </w:rPr>
        <w:t>表按列表字段进行组合筛选，支持文件导出。</w:t>
      </w:r>
    </w:p>
    <w:p w:rsidR="00000000" w:rsidRDefault="00706F3F">
      <w:pPr>
        <w:ind w:firstLine="420"/>
      </w:pPr>
      <w:r>
        <w:rPr>
          <w:rFonts w:hint="eastAsia"/>
        </w:rPr>
        <w:t>3</w:t>
      </w:r>
      <w:r>
        <w:rPr>
          <w:rFonts w:hint="eastAsia"/>
        </w:rPr>
        <w:t>）人包关联</w:t>
      </w:r>
    </w:p>
    <w:p w:rsidR="00000000" w:rsidRDefault="00706F3F">
      <w:pPr>
        <w:ind w:firstLine="420"/>
      </w:pPr>
      <w:r>
        <w:rPr>
          <w:rFonts w:hint="eastAsia"/>
        </w:rPr>
        <w:t>智慧安检系统应能根据车站安检上传的视频监控信息或图片信息、安检点处的视频监控信息或图片信息，将过检人员、包裹及</w:t>
      </w:r>
      <w:r>
        <w:rPr>
          <w:rFonts w:hint="eastAsia"/>
        </w:rPr>
        <w:t>X</w:t>
      </w:r>
      <w:r>
        <w:rPr>
          <w:rFonts w:hint="eastAsia"/>
        </w:rPr>
        <w:t>光图片进行关联，实现过检人员的人包关联功能，并能存储、调取、展示。</w:t>
      </w:r>
      <w:r>
        <w:t>需将人包关联的人脸照片按公安要求上传至公安人脸识别平台。</w:t>
      </w:r>
    </w:p>
    <w:p w:rsidR="00000000" w:rsidRDefault="00706F3F">
      <w:pPr>
        <w:ind w:firstLine="420"/>
      </w:pPr>
      <w:r>
        <w:t>4</w:t>
      </w:r>
      <w:r>
        <w:rPr>
          <w:rFonts w:hint="eastAsia"/>
        </w:rPr>
        <w:t>）调度功能</w:t>
      </w:r>
    </w:p>
    <w:p w:rsidR="00000000" w:rsidRDefault="00706F3F">
      <w:pPr>
        <w:ind w:firstLine="420"/>
        <w:rPr>
          <w:rFonts w:hint="eastAsia"/>
        </w:rPr>
      </w:pPr>
      <w:r>
        <w:rPr>
          <w:rFonts w:hint="eastAsia"/>
        </w:rPr>
        <w:t>智慧安检系统的调度服务必须保证数据分发的实时性及可靠性。其主要功能描述如下：</w:t>
      </w:r>
    </w:p>
    <w:p w:rsidR="00000000" w:rsidRDefault="00706F3F">
      <w:pPr>
        <w:ind w:firstLine="420"/>
        <w:rPr>
          <w:rFonts w:hint="eastAsia"/>
        </w:rPr>
      </w:pPr>
      <w:r>
        <w:rPr>
          <w:rFonts w:hint="eastAsia"/>
        </w:rPr>
        <w:t>将过包的智能判图结果和</w:t>
      </w:r>
      <w:r>
        <w:rPr>
          <w:rFonts w:hint="eastAsia"/>
        </w:rPr>
        <w:t>X</w:t>
      </w:r>
      <w:r>
        <w:rPr>
          <w:rFonts w:hint="eastAsia"/>
        </w:rPr>
        <w:t>光图片分配给关联的判图分组中的空闲客户端，若一次过包有多个切片数据，保证只分配给同一客户端。</w:t>
      </w:r>
    </w:p>
    <w:p w:rsidR="00000000" w:rsidRDefault="00706F3F">
      <w:pPr>
        <w:ind w:firstLine="420"/>
        <w:rPr>
          <w:rFonts w:hint="eastAsia"/>
        </w:rPr>
      </w:pPr>
      <w:r>
        <w:rPr>
          <w:rFonts w:hint="eastAsia"/>
        </w:rPr>
        <w:t>在数据分配</w:t>
      </w:r>
      <w:r>
        <w:rPr>
          <w:rFonts w:hint="eastAsia"/>
        </w:rPr>
        <w:t>超时时，根据智能判图结果是否满足超时自动开包条件，判断是否执行开包操作。若未满足超时自动开包条件，且开启了历史数据处理功能，则数据作为历史数据存储。</w:t>
      </w:r>
    </w:p>
    <w:p w:rsidR="00000000" w:rsidRDefault="00706F3F">
      <w:pPr>
        <w:ind w:firstLine="420"/>
      </w:pPr>
      <w:r>
        <w:rPr>
          <w:rFonts w:hint="eastAsia"/>
        </w:rPr>
        <w:t>针对历史数据，独立进行调度，不能抢占实时数据的优先级，当关联判图分组有两个或以上的空闲客户端时，将历史数据将分配给其中一个客户端。</w:t>
      </w:r>
    </w:p>
    <w:p w:rsidR="00000000" w:rsidRDefault="00706F3F">
      <w:pPr>
        <w:ind w:firstLine="420"/>
      </w:pPr>
      <w:r>
        <w:t>5</w:t>
      </w:r>
      <w:r>
        <w:rPr>
          <w:rFonts w:hint="eastAsia"/>
        </w:rPr>
        <w:t>）网管功能</w:t>
      </w:r>
    </w:p>
    <w:p w:rsidR="00000000" w:rsidRDefault="00706F3F">
      <w:pPr>
        <w:ind w:firstLine="420"/>
      </w:pPr>
      <w:r>
        <w:rPr>
          <w:rFonts w:hint="eastAsia"/>
        </w:rPr>
        <w:t>能够在管理工作站上对本安检系统进行功能维护和网络管理。网络管理系统能进行网络管理、配置管理、网络监控、故障报告、事件记录、参数调整、创建、编辑和删除数据库等操作。网管维护人员对全组态和计算机设备进行管理，收集报警日志</w:t>
      </w:r>
      <w:r>
        <w:rPr>
          <w:rFonts w:hint="eastAsia"/>
        </w:rPr>
        <w:t>记录，产生统计表等。</w:t>
      </w:r>
    </w:p>
    <w:p w:rsidR="00000000" w:rsidRDefault="00706F3F">
      <w:pPr>
        <w:ind w:firstLine="420"/>
        <w:rPr>
          <w:rFonts w:hint="eastAsia"/>
        </w:rPr>
      </w:pPr>
      <w:bookmarkStart w:id="672" w:name="_Hlk164439569"/>
      <w:r>
        <w:rPr>
          <w:rFonts w:hint="eastAsia"/>
        </w:rPr>
        <w:t>应能在管理工作站上编辑安检机</w:t>
      </w:r>
      <w:r>
        <w:rPr>
          <w:rFonts w:hint="eastAsia"/>
        </w:rPr>
        <w:t>LED</w:t>
      </w:r>
      <w:r>
        <w:rPr>
          <w:rFonts w:hint="eastAsia"/>
        </w:rPr>
        <w:t>信息显示屏上的文字。</w:t>
      </w:r>
    </w:p>
    <w:bookmarkEnd w:id="672"/>
    <w:p w:rsidR="00000000" w:rsidRDefault="00706F3F">
      <w:pPr>
        <w:ind w:firstLine="420"/>
      </w:pPr>
      <w:r>
        <w:t>6</w:t>
      </w:r>
      <w:r>
        <w:rPr>
          <w:rFonts w:hint="eastAsia"/>
        </w:rPr>
        <w:t>）系统网络</w:t>
      </w:r>
    </w:p>
    <w:p w:rsidR="00000000" w:rsidRDefault="00706F3F">
      <w:pPr>
        <w:ind w:firstLine="420"/>
        <w:rPr>
          <w:rFonts w:hint="eastAsia"/>
        </w:rPr>
      </w:pPr>
      <w:r>
        <w:rPr>
          <w:rFonts w:hint="eastAsia"/>
        </w:rPr>
        <w:t>智慧安检系统的网络大致可以分为两部分，即主干传输网和控制中心、车站、车辆基地局域网。</w:t>
      </w:r>
    </w:p>
    <w:p w:rsidR="00000000" w:rsidRDefault="00706F3F">
      <w:pPr>
        <w:ind w:firstLine="420"/>
        <w:rPr>
          <w:rFonts w:hint="eastAsia"/>
        </w:rPr>
      </w:pPr>
      <w:r>
        <w:rPr>
          <w:rFonts w:hint="eastAsia"/>
        </w:rPr>
        <w:t>（</w:t>
      </w:r>
      <w:r>
        <w:t>1</w:t>
      </w:r>
      <w:r>
        <w:rPr>
          <w:rFonts w:hint="eastAsia"/>
        </w:rPr>
        <w:t>）主干传输网络</w:t>
      </w:r>
    </w:p>
    <w:p w:rsidR="00000000" w:rsidRDefault="00706F3F">
      <w:pPr>
        <w:ind w:firstLine="420"/>
        <w:rPr>
          <w:rFonts w:hint="eastAsia"/>
        </w:rPr>
      </w:pPr>
      <w:r>
        <w:rPr>
          <w:rFonts w:hint="eastAsia"/>
        </w:rPr>
        <w:t>用于控制中心与各车站、车辆基地局域网的连接。通过云平台网络或智慧运行专业传输网实现互联。投标人应根据实际工程经验及本工程实际情况，核算数据流，配合云平台或智慧运行专业完成网络带宽配置。</w:t>
      </w:r>
    </w:p>
    <w:p w:rsidR="00000000" w:rsidRDefault="00706F3F">
      <w:pPr>
        <w:ind w:firstLine="420"/>
        <w:rPr>
          <w:rFonts w:hint="eastAsia"/>
        </w:rPr>
      </w:pPr>
      <w:r>
        <w:rPr>
          <w:rFonts w:hint="eastAsia"/>
        </w:rPr>
        <w:t>（</w:t>
      </w:r>
      <w:r>
        <w:t>2</w:t>
      </w:r>
      <w:r>
        <w:rPr>
          <w:rFonts w:hint="eastAsia"/>
        </w:rPr>
        <w:t>）局域网</w:t>
      </w:r>
    </w:p>
    <w:p w:rsidR="00000000" w:rsidRDefault="00706F3F">
      <w:pPr>
        <w:ind w:firstLine="420"/>
      </w:pPr>
      <w:bookmarkStart w:id="673" w:name="_Hlk164439628"/>
      <w:r>
        <w:rPr>
          <w:rFonts w:hint="eastAsia"/>
        </w:rPr>
        <w:t>控制中心、各车站及</w:t>
      </w:r>
      <w:r>
        <w:t>车辆基地</w:t>
      </w:r>
      <w:r>
        <w:rPr>
          <w:rFonts w:hint="eastAsia"/>
        </w:rPr>
        <w:t>的系统内部局域网由智慧运行系统提供。</w:t>
      </w:r>
      <w:bookmarkEnd w:id="673"/>
    </w:p>
    <w:p w:rsidR="00000000" w:rsidRDefault="00706F3F">
      <w:pPr>
        <w:ind w:firstLine="420"/>
      </w:pPr>
      <w:r>
        <w:t>7</w:t>
      </w:r>
      <w:r>
        <w:rPr>
          <w:rFonts w:hint="eastAsia"/>
        </w:rPr>
        <w:t>）系统信息安全</w:t>
      </w:r>
    </w:p>
    <w:p w:rsidR="00000000" w:rsidRDefault="00706F3F">
      <w:pPr>
        <w:ind w:firstLine="420"/>
      </w:pPr>
      <w:bookmarkStart w:id="674" w:name="_Hlk164439648"/>
      <w:r>
        <w:rPr>
          <w:rFonts w:hint="eastAsia"/>
        </w:rPr>
        <w:t>应遵循“系统自保、平台统保、边界</w:t>
      </w:r>
      <w:r>
        <w:rPr>
          <w:rFonts w:hint="eastAsia"/>
        </w:rPr>
        <w:t>防护、等保达标、安全确保”的策略，以网络安全</w:t>
      </w:r>
      <w:r>
        <w:rPr>
          <w:rFonts w:hint="eastAsia"/>
        </w:rPr>
        <w:lastRenderedPageBreak/>
        <w:t>等级保护为基础，分级分类建立应用系统的安全保护措施”原则，投标人应配合智慧运行系统完成相关部门对系统信息安全三级等保的认证工作。</w:t>
      </w:r>
    </w:p>
    <w:bookmarkEnd w:id="674"/>
    <w:p w:rsidR="00000000" w:rsidRDefault="00706F3F">
      <w:pPr>
        <w:ind w:firstLine="420"/>
      </w:pPr>
      <w:r>
        <w:rPr>
          <w:rFonts w:hint="eastAsia"/>
        </w:rPr>
        <w:t>8</w:t>
      </w:r>
      <w:r>
        <w:rPr>
          <w:rFonts w:hint="eastAsia"/>
        </w:rPr>
        <w:t>）安检现场监控功能</w:t>
      </w:r>
    </w:p>
    <w:p w:rsidR="00000000" w:rsidRDefault="00706F3F">
      <w:pPr>
        <w:ind w:firstLine="420"/>
        <w:rPr>
          <w:rFonts w:hint="eastAsia"/>
        </w:rPr>
      </w:pPr>
      <w:r>
        <w:rPr>
          <w:rFonts w:hint="eastAsia"/>
        </w:rPr>
        <w:t>在安检点的安检集成设备可实时调阅、查询现场的安检信息，包括现场视频信息、</w:t>
      </w:r>
      <w:r>
        <w:rPr>
          <w:rFonts w:hint="eastAsia"/>
        </w:rPr>
        <w:t>X</w:t>
      </w:r>
      <w:r>
        <w:rPr>
          <w:rFonts w:hint="eastAsia"/>
        </w:rPr>
        <w:t>射线安全检查设备出入口视频信息、各类安检设备（液体检查仪、金属探测门等）的实时数据信息。</w:t>
      </w:r>
    </w:p>
    <w:p w:rsidR="00000000" w:rsidRDefault="00706F3F">
      <w:pPr>
        <w:ind w:firstLine="420"/>
        <w:rPr>
          <w:rFonts w:hint="eastAsia"/>
        </w:rPr>
      </w:pPr>
      <w:r>
        <w:rPr>
          <w:rFonts w:hint="eastAsia"/>
        </w:rPr>
        <w:t>可实时监控各安检点</w:t>
      </w:r>
      <w:r>
        <w:rPr>
          <w:rFonts w:hint="eastAsia"/>
        </w:rPr>
        <w:t>X</w:t>
      </w:r>
      <w:r>
        <w:rPr>
          <w:rFonts w:hint="eastAsia"/>
        </w:rPr>
        <w:t>光机实时过包数量，可对所有安检点当日过包数进行实时监控，可通过柱状图分析各安检点包数情况，并可进行实时更新。</w:t>
      </w:r>
    </w:p>
    <w:p w:rsidR="00000000" w:rsidRDefault="00706F3F">
      <w:pPr>
        <w:ind w:firstLine="420"/>
      </w:pPr>
      <w:r>
        <w:rPr>
          <w:rFonts w:hint="eastAsia"/>
        </w:rPr>
        <w:t>系统主要功能包括但不限</w:t>
      </w:r>
      <w:r>
        <w:rPr>
          <w:rFonts w:hint="eastAsia"/>
        </w:rPr>
        <w:t>于以上要求，投标人应充分结合安检的业务需求，在设计联会阶段提供详细的设计方案，具体功能在设计联络阶段根据运营管理及需求确定。</w:t>
      </w:r>
      <w:r>
        <w:rPr>
          <w:rFonts w:hint="eastAsia"/>
        </w:rPr>
        <w:t>/</w:t>
      </w:r>
      <w:r>
        <w:t>7.</w:t>
      </w:r>
      <w:r>
        <w:rPr>
          <w:rFonts w:hint="eastAsia"/>
        </w:rPr>
        <w:t>3</w:t>
      </w:r>
      <w:r>
        <w:t>.1</w:t>
      </w:r>
      <w:r>
        <w:rPr>
          <w:rFonts w:hint="eastAsia"/>
        </w:rPr>
        <w:t>4</w:t>
      </w:r>
      <w:r>
        <w:t>.3</w:t>
      </w:r>
      <w:r>
        <w:rPr>
          <w:rFonts w:hint="eastAsia"/>
        </w:rPr>
        <w:t>主要技术要求</w:t>
      </w:r>
    </w:p>
    <w:p w:rsidR="00000000" w:rsidRDefault="00706F3F">
      <w:pPr>
        <w:ind w:firstLine="420"/>
      </w:pPr>
      <w:r>
        <w:rPr>
          <w:rFonts w:hint="eastAsia"/>
        </w:rPr>
        <w:t>（</w:t>
      </w:r>
      <w:r>
        <w:t>1</w:t>
      </w:r>
      <w:r>
        <w:rPr>
          <w:rFonts w:hint="eastAsia"/>
        </w:rPr>
        <w:t>）工作站</w:t>
      </w:r>
    </w:p>
    <w:p w:rsidR="00000000" w:rsidRDefault="00706F3F">
      <w:pPr>
        <w:ind w:firstLine="420"/>
      </w:pPr>
      <w:r>
        <w:rPr>
          <w:rFonts w:hint="eastAsia"/>
        </w:rPr>
        <w:t>同智慧运行系统。</w:t>
      </w:r>
    </w:p>
    <w:p w:rsidR="00000000" w:rsidRDefault="00706F3F">
      <w:pPr>
        <w:ind w:firstLine="420"/>
      </w:pPr>
      <w:r>
        <w:rPr>
          <w:rFonts w:hint="eastAsia"/>
        </w:rPr>
        <w:t>（</w:t>
      </w:r>
      <w:r>
        <w:rPr>
          <w:rFonts w:hint="eastAsia"/>
        </w:rPr>
        <w:t>2</w:t>
      </w:r>
      <w:r>
        <w:rPr>
          <w:rFonts w:hint="eastAsia"/>
        </w:rPr>
        <w:t>）便携式工作站</w:t>
      </w:r>
    </w:p>
    <w:p w:rsidR="00000000" w:rsidRDefault="00706F3F">
      <w:pPr>
        <w:ind w:firstLine="420"/>
      </w:pPr>
      <w:r>
        <w:rPr>
          <w:rFonts w:hint="eastAsia"/>
        </w:rPr>
        <w:t>同智慧运行系统。</w:t>
      </w:r>
    </w:p>
    <w:p w:rsidR="00000000" w:rsidRDefault="00706F3F">
      <w:pPr>
        <w:ind w:firstLine="420"/>
      </w:pPr>
      <w:r>
        <w:rPr>
          <w:rFonts w:hint="eastAsia"/>
        </w:rPr>
        <w:t>（</w:t>
      </w:r>
      <w:r>
        <w:t>3</w:t>
      </w:r>
      <w:r>
        <w:rPr>
          <w:rFonts w:hint="eastAsia"/>
        </w:rPr>
        <w:t>）判图中心交换机</w:t>
      </w:r>
    </w:p>
    <w:p w:rsidR="00000000" w:rsidRDefault="00706F3F">
      <w:pPr>
        <w:ind w:firstLine="420"/>
        <w:rPr>
          <w:rFonts w:hint="eastAsia"/>
        </w:rPr>
      </w:pPr>
      <w:r>
        <w:rPr>
          <w:rFonts w:hint="eastAsia"/>
        </w:rPr>
        <w:t>以太网交换机至少应满足如下要求：</w:t>
      </w:r>
    </w:p>
    <w:p w:rsidR="00000000" w:rsidRDefault="00706F3F">
      <w:pPr>
        <w:ind w:firstLine="420"/>
      </w:pPr>
      <w:r>
        <w:rPr>
          <w:rFonts w:hint="eastAsia"/>
        </w:rPr>
        <w:t>应采用技术成熟的高性能和高可靠性的主流品牌的千兆以太网交换机（应与智慧运行系统交换机同一品牌），具有高效的多层交换性能和路由功能。以太网应符合</w:t>
      </w:r>
      <w:r>
        <w:t>IEEE 802.3</w:t>
      </w:r>
      <w:r>
        <w:rPr>
          <w:rFonts w:hint="eastAsia"/>
        </w:rPr>
        <w:t>、</w:t>
      </w:r>
      <w:r>
        <w:t>IEEE 802.3 u</w:t>
      </w:r>
      <w:r>
        <w:rPr>
          <w:rFonts w:hint="eastAsia"/>
        </w:rPr>
        <w:t>以及</w:t>
      </w:r>
      <w:r>
        <w:t>IEEE 802.3ab/z</w:t>
      </w:r>
      <w:r>
        <w:rPr>
          <w:rFonts w:hint="eastAsia"/>
        </w:rPr>
        <w:t>的规定；</w:t>
      </w:r>
    </w:p>
    <w:p w:rsidR="00000000" w:rsidRDefault="00706F3F">
      <w:pPr>
        <w:ind w:firstLine="420"/>
      </w:pPr>
      <w:r>
        <w:rPr>
          <w:rFonts w:hint="eastAsia"/>
        </w:rPr>
        <w:t>交换设备采用高可靠的产品，电源等主要部件冗余配置；</w:t>
      </w:r>
    </w:p>
    <w:p w:rsidR="00000000" w:rsidRDefault="00706F3F">
      <w:pPr>
        <w:ind w:firstLine="420"/>
      </w:pPr>
      <w:r>
        <w:rPr>
          <w:rFonts w:hint="eastAsia"/>
        </w:rPr>
        <w:t>交换机应通过如下认证标准：电讯设备安全认证；</w:t>
      </w:r>
    </w:p>
    <w:p w:rsidR="00000000" w:rsidRDefault="00706F3F">
      <w:pPr>
        <w:ind w:firstLine="420"/>
      </w:pPr>
      <w:r>
        <w:rPr>
          <w:rFonts w:hint="eastAsia"/>
        </w:rPr>
        <w:t>交换机应具备虚拟局域网（</w:t>
      </w:r>
      <w:r>
        <w:t>VLAN</w:t>
      </w:r>
      <w:r>
        <w:rPr>
          <w:rFonts w:hint="eastAsia"/>
        </w:rPr>
        <w:t>）功能，应支持</w:t>
      </w:r>
      <w:r>
        <w:t>802.1p/q</w:t>
      </w:r>
      <w:r>
        <w:rPr>
          <w:rFonts w:hint="eastAsia"/>
        </w:rPr>
        <w:t>标准协议。支持</w:t>
      </w:r>
      <w:r>
        <w:t>802.1x</w:t>
      </w:r>
      <w:r>
        <w:rPr>
          <w:rFonts w:hint="eastAsia"/>
        </w:rPr>
        <w:t>安全认证方式；</w:t>
      </w:r>
    </w:p>
    <w:p w:rsidR="00000000" w:rsidRDefault="00706F3F">
      <w:pPr>
        <w:ind w:firstLine="420"/>
      </w:pPr>
      <w:r>
        <w:rPr>
          <w:rFonts w:hint="eastAsia"/>
        </w:rPr>
        <w:t>交换机支持</w:t>
      </w:r>
      <w:r>
        <w:t>SNMP</w:t>
      </w:r>
      <w:r>
        <w:rPr>
          <w:rFonts w:hint="eastAsia"/>
        </w:rPr>
        <w:t>当前主流版本，以完成基本的网络管理任务；</w:t>
      </w:r>
    </w:p>
    <w:p w:rsidR="00000000" w:rsidRDefault="00706F3F">
      <w:pPr>
        <w:ind w:firstLine="420"/>
      </w:pPr>
      <w:r>
        <w:rPr>
          <w:rFonts w:hint="eastAsia"/>
        </w:rPr>
        <w:t>支持</w:t>
      </w:r>
      <w:r>
        <w:t>IPv4</w:t>
      </w:r>
      <w:r>
        <w:rPr>
          <w:rFonts w:hint="eastAsia"/>
        </w:rPr>
        <w:t>和</w:t>
      </w:r>
      <w:r>
        <w:t>IPv6</w:t>
      </w:r>
      <w:r>
        <w:rPr>
          <w:rFonts w:hint="eastAsia"/>
        </w:rPr>
        <w:t>路由；</w:t>
      </w:r>
    </w:p>
    <w:p w:rsidR="00000000" w:rsidRDefault="00706F3F">
      <w:pPr>
        <w:ind w:firstLine="420"/>
      </w:pPr>
      <w:r>
        <w:rPr>
          <w:rFonts w:hint="eastAsia"/>
        </w:rPr>
        <w:t>交换机单环自愈时间不大于</w:t>
      </w:r>
      <w:r>
        <w:t>50ms</w:t>
      </w:r>
      <w:r>
        <w:rPr>
          <w:rFonts w:hint="eastAsia"/>
        </w:rPr>
        <w:t>；</w:t>
      </w:r>
    </w:p>
    <w:p w:rsidR="00000000" w:rsidRDefault="00706F3F">
      <w:pPr>
        <w:ind w:firstLine="420"/>
      </w:pPr>
      <w:r>
        <w:rPr>
          <w:rFonts w:hint="eastAsia"/>
        </w:rPr>
        <w:t>集中判图中心交换机应提供至少</w:t>
      </w:r>
      <w:r>
        <w:t>48</w:t>
      </w:r>
      <w:r>
        <w:rPr>
          <w:rFonts w:hint="eastAsia"/>
        </w:rPr>
        <w:t>个</w:t>
      </w:r>
      <w:r>
        <w:t>1000Mbps</w:t>
      </w:r>
      <w:r>
        <w:rPr>
          <w:rFonts w:hint="eastAsia"/>
        </w:rPr>
        <w:t>以太网接口；其中至少应包含</w:t>
      </w:r>
      <w:r>
        <w:t>4</w:t>
      </w:r>
      <w:r>
        <w:rPr>
          <w:rFonts w:hint="eastAsia"/>
        </w:rPr>
        <w:t>个光口；</w:t>
      </w:r>
    </w:p>
    <w:p w:rsidR="00000000" w:rsidRDefault="00706F3F">
      <w:pPr>
        <w:ind w:firstLine="420"/>
      </w:pPr>
      <w:r>
        <w:rPr>
          <w:rFonts w:hint="eastAsia"/>
        </w:rPr>
        <w:t>投标人应详细描述网络设备的技术指标（包括支持的协议、处理能力、分组转发能力、</w:t>
      </w:r>
      <w:r>
        <w:rPr>
          <w:rFonts w:hint="eastAsia"/>
        </w:rPr>
        <w:lastRenderedPageBreak/>
        <w:t>交叉连接能力、时延、</w:t>
      </w:r>
      <w:r>
        <w:rPr>
          <w:rFonts w:hint="eastAsia"/>
        </w:rPr>
        <w:t>MTTR</w:t>
      </w:r>
      <w:r>
        <w:rPr>
          <w:rFonts w:hint="eastAsia"/>
        </w:rPr>
        <w:t>、</w:t>
      </w:r>
      <w:r>
        <w:rPr>
          <w:rFonts w:hint="eastAsia"/>
        </w:rPr>
        <w:t>MTBF</w:t>
      </w:r>
      <w:r>
        <w:rPr>
          <w:rFonts w:hint="eastAsia"/>
        </w:rPr>
        <w:t>等），交换机交换容量、包转发率等应满足系统功能需求。投标人应根据投标方案核算每台交换机所需配置的网络端口数量并留有适当网络端口余量，网络端口余量的费用已包含在投标总价中。</w:t>
      </w:r>
    </w:p>
    <w:p w:rsidR="00000000" w:rsidRDefault="00706F3F">
      <w:pPr>
        <w:ind w:firstLine="420"/>
      </w:pPr>
      <w:r>
        <w:rPr>
          <w:rFonts w:hint="eastAsia"/>
        </w:rPr>
        <w:t>（</w:t>
      </w:r>
      <w:r>
        <w:t>4</w:t>
      </w:r>
      <w:r>
        <w:rPr>
          <w:rFonts w:hint="eastAsia"/>
        </w:rPr>
        <w:t>）系统性能</w:t>
      </w:r>
    </w:p>
    <w:p w:rsidR="00000000" w:rsidRDefault="00706F3F">
      <w:pPr>
        <w:ind w:firstLine="420"/>
      </w:pPr>
      <w:r>
        <w:rPr>
          <w:rFonts w:hint="eastAsia"/>
        </w:rPr>
        <w:t>AI</w:t>
      </w:r>
      <w:r>
        <w:rPr>
          <w:rFonts w:hint="eastAsia"/>
        </w:rPr>
        <w:t>智能判图提交结论时间≤</w:t>
      </w:r>
      <w:r>
        <w:rPr>
          <w:rFonts w:hint="eastAsia"/>
        </w:rPr>
        <w:t>200ms</w:t>
      </w:r>
      <w:r>
        <w:rPr>
          <w:rFonts w:hint="eastAsia"/>
        </w:rPr>
        <w:t>；</w:t>
      </w:r>
    </w:p>
    <w:p w:rsidR="00000000" w:rsidRDefault="00706F3F">
      <w:pPr>
        <w:ind w:firstLine="420"/>
      </w:pPr>
      <w:r>
        <w:rPr>
          <w:rFonts w:hint="eastAsia"/>
        </w:rPr>
        <w:t>X</w:t>
      </w:r>
      <w:r>
        <w:rPr>
          <w:rFonts w:hint="eastAsia"/>
        </w:rPr>
        <w:t>光图片成像延时≤</w:t>
      </w:r>
      <w:r>
        <w:rPr>
          <w:rFonts w:hint="eastAsia"/>
        </w:rPr>
        <w:t>200ms</w:t>
      </w:r>
      <w:r>
        <w:rPr>
          <w:rFonts w:hint="eastAsia"/>
        </w:rPr>
        <w:t>；</w:t>
      </w:r>
    </w:p>
    <w:p w:rsidR="00000000" w:rsidRDefault="00706F3F">
      <w:pPr>
        <w:ind w:firstLine="420"/>
      </w:pPr>
      <w:r>
        <w:rPr>
          <w:rFonts w:hint="eastAsia"/>
        </w:rPr>
        <w:t>开检指令响应时间≤</w:t>
      </w:r>
      <w:r>
        <w:t>1</w:t>
      </w:r>
      <w:r>
        <w:rPr>
          <w:rFonts w:hint="eastAsia"/>
        </w:rPr>
        <w:t>00ms</w:t>
      </w:r>
      <w:r>
        <w:rPr>
          <w:rFonts w:hint="eastAsia"/>
        </w:rPr>
        <w:t>；</w:t>
      </w:r>
    </w:p>
    <w:p w:rsidR="00000000" w:rsidRDefault="00706F3F">
      <w:pPr>
        <w:ind w:firstLine="420"/>
      </w:pPr>
      <w:r>
        <w:rPr>
          <w:rFonts w:hint="eastAsia"/>
        </w:rPr>
        <w:t>报警提示至行李到达出包口的时间≥</w:t>
      </w:r>
      <w:r>
        <w:t>3</w:t>
      </w:r>
      <w:r>
        <w:rPr>
          <w:rFonts w:hint="eastAsia"/>
        </w:rPr>
        <w:t>s</w:t>
      </w:r>
      <w:r>
        <w:rPr>
          <w:rFonts w:hint="eastAsia"/>
        </w:rPr>
        <w:t>；</w:t>
      </w:r>
    </w:p>
    <w:p w:rsidR="00000000" w:rsidRDefault="00706F3F">
      <w:pPr>
        <w:ind w:firstLine="420"/>
        <w:rPr>
          <w:rFonts w:hint="eastAsia"/>
        </w:rPr>
      </w:pPr>
      <w:r>
        <w:rPr>
          <w:rFonts w:hint="eastAsia"/>
        </w:rPr>
        <w:t>X</w:t>
      </w:r>
      <w:r>
        <w:rPr>
          <w:rFonts w:hint="eastAsia"/>
        </w:rPr>
        <w:t>光图片与实物图片对应准确率≥</w:t>
      </w:r>
      <w:r>
        <w:rPr>
          <w:rFonts w:hint="eastAsia"/>
        </w:rPr>
        <w:t>99.5%</w:t>
      </w:r>
      <w:r>
        <w:rPr>
          <w:rFonts w:hint="eastAsia"/>
        </w:rPr>
        <w:t>；</w:t>
      </w:r>
    </w:p>
    <w:p w:rsidR="00000000" w:rsidRDefault="00706F3F">
      <w:pPr>
        <w:ind w:firstLine="420"/>
      </w:pPr>
      <w:r>
        <w:rPr>
          <w:rFonts w:hint="eastAsia"/>
        </w:rPr>
        <w:t>投标人应详细描述网络设备的技术指标（包括支持的协议、处理能力、分组转发能力、交叉连接能力、时延、</w:t>
      </w:r>
      <w:r>
        <w:rPr>
          <w:rFonts w:hint="eastAsia"/>
        </w:rPr>
        <w:t>MTTR</w:t>
      </w:r>
      <w:r>
        <w:rPr>
          <w:rFonts w:hint="eastAsia"/>
        </w:rPr>
        <w:t>、</w:t>
      </w:r>
      <w:r>
        <w:rPr>
          <w:rFonts w:hint="eastAsia"/>
        </w:rPr>
        <w:t>MTBF</w:t>
      </w:r>
      <w:r>
        <w:rPr>
          <w:rFonts w:hint="eastAsia"/>
        </w:rPr>
        <w:t>等）</w:t>
      </w:r>
      <w:r>
        <w:rPr>
          <w:rFonts w:hint="eastAsia"/>
        </w:rPr>
        <w:t>，应根据投标方案核算每台交换机所需配置的网络端口数量并留有适当网络端口余量，网络端口余量的费用已包含在投标总价中。</w:t>
      </w:r>
    </w:p>
    <w:p w:rsidR="00000000" w:rsidRDefault="00706F3F">
      <w:pPr>
        <w:pStyle w:val="3"/>
        <w:rPr>
          <w:rFonts w:ascii="宋体" w:hAnsi="宋体"/>
        </w:rPr>
      </w:pPr>
      <w:bookmarkStart w:id="675" w:name="_Toc160486550"/>
      <w:r>
        <w:rPr>
          <w:rFonts w:ascii="宋体" w:hAnsi="宋体"/>
        </w:rPr>
        <w:t>7.</w:t>
      </w:r>
      <w:r>
        <w:rPr>
          <w:rFonts w:ascii="宋体" w:hAnsi="宋体" w:hint="eastAsia"/>
        </w:rPr>
        <w:t>3</w:t>
      </w:r>
      <w:r>
        <w:rPr>
          <w:rFonts w:ascii="宋体" w:hAnsi="宋体"/>
        </w:rPr>
        <w:t>.11</w:t>
      </w:r>
      <w:r>
        <w:rPr>
          <w:rFonts w:ascii="宋体" w:hAnsi="宋体" w:hint="eastAsia"/>
        </w:rPr>
        <w:t>自动体外除颤仪（</w:t>
      </w:r>
      <w:r>
        <w:rPr>
          <w:rFonts w:ascii="宋体" w:hAnsi="宋体" w:hint="eastAsia"/>
        </w:rPr>
        <w:t>A</w:t>
      </w:r>
      <w:r>
        <w:rPr>
          <w:rFonts w:ascii="宋体" w:hAnsi="宋体"/>
        </w:rPr>
        <w:t>ED</w:t>
      </w:r>
      <w:r>
        <w:rPr>
          <w:rFonts w:ascii="宋体" w:hAnsi="宋体" w:hint="eastAsia"/>
        </w:rPr>
        <w:t>）</w:t>
      </w:r>
      <w:bookmarkEnd w:id="675"/>
    </w:p>
    <w:p w:rsidR="00000000" w:rsidRDefault="00706F3F">
      <w:pPr>
        <w:ind w:firstLine="420"/>
      </w:pPr>
      <w:r>
        <w:rPr>
          <w:rFonts w:hint="eastAsia"/>
        </w:rPr>
        <w:t>本工程所使用的设备基本要求（包括但不限于）：</w:t>
      </w:r>
    </w:p>
    <w:p w:rsidR="00000000" w:rsidRDefault="00706F3F">
      <w:pPr>
        <w:numPr>
          <w:ilvl w:val="0"/>
          <w:numId w:val="43"/>
        </w:numPr>
        <w:ind w:firstLineChars="0"/>
      </w:pPr>
      <w:r>
        <w:rPr>
          <w:rFonts w:hint="eastAsia"/>
        </w:rPr>
        <w:t>通过中国</w:t>
      </w:r>
      <w:r>
        <w:rPr>
          <w:rFonts w:hint="eastAsia"/>
        </w:rPr>
        <w:t>C</w:t>
      </w:r>
      <w:r>
        <w:t>FDA</w:t>
      </w:r>
      <w:r>
        <w:rPr>
          <w:rFonts w:hint="eastAsia"/>
        </w:rPr>
        <w:t>认证。</w:t>
      </w:r>
    </w:p>
    <w:p w:rsidR="00000000" w:rsidRDefault="00706F3F">
      <w:pPr>
        <w:numPr>
          <w:ilvl w:val="0"/>
          <w:numId w:val="43"/>
        </w:numPr>
        <w:ind w:firstLineChars="0"/>
      </w:pPr>
      <w:r>
        <w:rPr>
          <w:rFonts w:hint="eastAsia"/>
        </w:rPr>
        <w:t>便携式设计，整机满足</w:t>
      </w:r>
      <w:r>
        <w:rPr>
          <w:rFonts w:hint="eastAsia"/>
        </w:rPr>
        <w:t>I</w:t>
      </w:r>
      <w:r>
        <w:t>PX4</w:t>
      </w:r>
      <w:r>
        <w:rPr>
          <w:rFonts w:hint="eastAsia"/>
        </w:rPr>
        <w:t>等级要求。</w:t>
      </w:r>
    </w:p>
    <w:p w:rsidR="00000000" w:rsidRDefault="00706F3F">
      <w:pPr>
        <w:numPr>
          <w:ilvl w:val="0"/>
          <w:numId w:val="43"/>
        </w:numPr>
        <w:ind w:firstLineChars="0"/>
      </w:pPr>
      <w:r>
        <w:rPr>
          <w:rFonts w:hint="eastAsia"/>
        </w:rPr>
        <w:t>裸机可承受≥</w:t>
      </w:r>
      <w:r>
        <w:rPr>
          <w:rFonts w:hint="eastAsia"/>
        </w:rPr>
        <w:t>1m</w:t>
      </w:r>
      <w:r>
        <w:rPr>
          <w:rFonts w:hint="eastAsia"/>
        </w:rPr>
        <w:t>跌落冲击。</w:t>
      </w:r>
    </w:p>
    <w:p w:rsidR="00000000" w:rsidRDefault="00706F3F">
      <w:pPr>
        <w:numPr>
          <w:ilvl w:val="0"/>
          <w:numId w:val="43"/>
        </w:numPr>
        <w:ind w:firstLineChars="0"/>
        <w:rPr>
          <w:rFonts w:hint="eastAsia"/>
        </w:rPr>
      </w:pPr>
      <w:r>
        <w:rPr>
          <w:rFonts w:hint="eastAsia"/>
        </w:rPr>
        <w:t>自带中文语音、清晰的图片显示或显示屏等操作提醒，电子显示屏通过符号显示机器状态。</w:t>
      </w:r>
    </w:p>
    <w:p w:rsidR="00000000" w:rsidRDefault="00706F3F">
      <w:pPr>
        <w:numPr>
          <w:ilvl w:val="0"/>
          <w:numId w:val="43"/>
        </w:numPr>
        <w:ind w:firstLineChars="0"/>
        <w:rPr>
          <w:rFonts w:hint="eastAsia"/>
        </w:rPr>
      </w:pPr>
      <w:r>
        <w:rPr>
          <w:rFonts w:hint="eastAsia"/>
        </w:rPr>
        <w:t xml:space="preserve"> </w:t>
      </w:r>
      <w:r>
        <w:rPr>
          <w:rFonts w:hint="eastAsia"/>
        </w:rPr>
        <w:t>能够自动分析判断是否需要放电，能通过语音或视觉提示救护者按“电击”按钮进行放电；具备操作步骤提示功能，包括中文语音、显示屏或图示提示等。</w:t>
      </w:r>
    </w:p>
    <w:p w:rsidR="00000000" w:rsidRDefault="00706F3F">
      <w:pPr>
        <w:numPr>
          <w:ilvl w:val="0"/>
          <w:numId w:val="43"/>
        </w:numPr>
        <w:ind w:firstLineChars="0"/>
      </w:pPr>
      <w:r>
        <w:rPr>
          <w:rFonts w:hint="eastAsia"/>
        </w:rPr>
        <w:t>采用双相波技术，双相指数截断（</w:t>
      </w:r>
      <w:r>
        <w:rPr>
          <w:rFonts w:hint="eastAsia"/>
        </w:rPr>
        <w:t>BTE</w:t>
      </w:r>
      <w:r>
        <w:rPr>
          <w:rFonts w:hint="eastAsia"/>
        </w:rPr>
        <w:t>波形），可针对病人阻抗进行补偿。</w:t>
      </w:r>
    </w:p>
    <w:p w:rsidR="00000000" w:rsidRDefault="00706F3F">
      <w:pPr>
        <w:numPr>
          <w:ilvl w:val="0"/>
          <w:numId w:val="43"/>
        </w:numPr>
        <w:ind w:firstLineChars="0"/>
      </w:pPr>
      <w:r>
        <w:rPr>
          <w:rFonts w:hint="eastAsia"/>
        </w:rPr>
        <w:t>对于成人首次放电不高于</w:t>
      </w:r>
      <w:r>
        <w:rPr>
          <w:rFonts w:hint="eastAsia"/>
        </w:rPr>
        <w:t>2</w:t>
      </w:r>
      <w:r>
        <w:t>00J</w:t>
      </w:r>
      <w:r>
        <w:rPr>
          <w:rFonts w:hint="eastAsia"/>
        </w:rPr>
        <w:t>，第二次之后逐次递增输出能量，最高可输出</w:t>
      </w:r>
      <w:r>
        <w:rPr>
          <w:rFonts w:hint="eastAsia"/>
        </w:rPr>
        <w:t>3</w:t>
      </w:r>
      <w:r>
        <w:t>60J</w:t>
      </w:r>
      <w:r>
        <w:rPr>
          <w:rFonts w:hint="eastAsia"/>
        </w:rPr>
        <w:t>，投标人需提供产品说明书扫描件或复印件。</w:t>
      </w:r>
    </w:p>
    <w:p w:rsidR="00000000" w:rsidRDefault="00706F3F">
      <w:pPr>
        <w:numPr>
          <w:ilvl w:val="0"/>
          <w:numId w:val="43"/>
        </w:numPr>
        <w:ind w:firstLineChars="0"/>
      </w:pPr>
      <w:r>
        <w:rPr>
          <w:rFonts w:hint="eastAsia"/>
        </w:rPr>
        <w:t>具有专用的儿童电极片，可将除颤能量衰减，对于儿童的输出能量逐次递增。</w:t>
      </w:r>
    </w:p>
    <w:p w:rsidR="00000000" w:rsidRDefault="00706F3F">
      <w:pPr>
        <w:numPr>
          <w:ilvl w:val="0"/>
          <w:numId w:val="43"/>
        </w:numPr>
        <w:ind w:firstLineChars="0"/>
      </w:pPr>
      <w:r>
        <w:rPr>
          <w:rFonts w:hint="eastAsia"/>
        </w:rPr>
        <w:t>首次充电时间＜</w:t>
      </w:r>
      <w:r>
        <w:rPr>
          <w:rFonts w:hint="eastAsia"/>
        </w:rPr>
        <w:t>9</w:t>
      </w:r>
      <w:r>
        <w:rPr>
          <w:rFonts w:hint="eastAsia"/>
        </w:rPr>
        <w:t>秒，患者阻抗范围包括</w:t>
      </w:r>
      <w:r>
        <w:t>20</w:t>
      </w:r>
      <w:r>
        <w:rPr>
          <w:rFonts w:hint="eastAsia"/>
        </w:rPr>
        <w:t>~</w:t>
      </w:r>
      <w:r>
        <w:t>300</w:t>
      </w:r>
      <w:r>
        <w:rPr>
          <w:rFonts w:hint="eastAsia"/>
        </w:rPr>
        <w:t>欧，能够在分析心律期间检测可能影响心律评估的患者或者操作者体位移动并发出语音报警。</w:t>
      </w:r>
    </w:p>
    <w:p w:rsidR="00000000" w:rsidRDefault="00706F3F">
      <w:pPr>
        <w:numPr>
          <w:ilvl w:val="0"/>
          <w:numId w:val="43"/>
        </w:numPr>
        <w:ind w:firstLineChars="0"/>
      </w:pPr>
      <w:r>
        <w:rPr>
          <w:rFonts w:hint="eastAsia"/>
        </w:rPr>
        <w:t>工作温度</w:t>
      </w:r>
      <w:r>
        <w:rPr>
          <w:rFonts w:hint="eastAsia"/>
        </w:rPr>
        <w:t>0~50</w:t>
      </w:r>
      <w:r>
        <w:rPr>
          <w:rFonts w:hint="eastAsia"/>
        </w:rPr>
        <w:t>℃，工作湿度</w:t>
      </w:r>
      <w:r>
        <w:rPr>
          <w:rFonts w:hint="eastAsia"/>
        </w:rPr>
        <w:t>0%~95%</w:t>
      </w:r>
      <w:r>
        <w:rPr>
          <w:rFonts w:hint="eastAsia"/>
        </w:rPr>
        <w:t>非冷凝。</w:t>
      </w:r>
    </w:p>
    <w:p w:rsidR="00000000" w:rsidRDefault="00706F3F">
      <w:pPr>
        <w:numPr>
          <w:ilvl w:val="0"/>
          <w:numId w:val="43"/>
        </w:numPr>
        <w:ind w:firstLineChars="0"/>
      </w:pPr>
      <w:r>
        <w:rPr>
          <w:rFonts w:hint="eastAsia"/>
        </w:rPr>
        <w:t>除颤电极片提前预置在机器中，开机后无需连接电极片至机器。两片电极片表</w:t>
      </w:r>
      <w:r>
        <w:rPr>
          <w:rFonts w:hint="eastAsia"/>
        </w:rPr>
        <w:t>面有不同颜色区分的黏贴示意图。</w:t>
      </w:r>
    </w:p>
    <w:p w:rsidR="00000000" w:rsidRDefault="00706F3F">
      <w:pPr>
        <w:numPr>
          <w:ilvl w:val="0"/>
          <w:numId w:val="43"/>
        </w:numPr>
        <w:ind w:firstLineChars="0"/>
      </w:pPr>
      <w:r>
        <w:rPr>
          <w:rFonts w:hint="eastAsia"/>
        </w:rPr>
        <w:lastRenderedPageBreak/>
        <w:t>充电完成准备电击时，当患者阻抗突然降低或者患者阻抗超出分析的可接受的范围，系统自动停止电击。低电量提示时，在电子屏上有相关提示。在低电量情况下可以放电至少</w:t>
      </w:r>
      <w:r>
        <w:rPr>
          <w:rFonts w:hint="eastAsia"/>
        </w:rPr>
        <w:t>6</w:t>
      </w:r>
      <w:r>
        <w:rPr>
          <w:rFonts w:hint="eastAsia"/>
        </w:rPr>
        <w:t>次。</w:t>
      </w:r>
    </w:p>
    <w:p w:rsidR="00000000" w:rsidRDefault="00706F3F">
      <w:pPr>
        <w:numPr>
          <w:ilvl w:val="0"/>
          <w:numId w:val="43"/>
        </w:numPr>
        <w:ind w:firstLineChars="0"/>
      </w:pPr>
      <w:r>
        <w:rPr>
          <w:rFonts w:hint="eastAsia"/>
        </w:rPr>
        <w:t>电极片至少可待机</w:t>
      </w:r>
      <w:r>
        <w:rPr>
          <w:rFonts w:hint="eastAsia"/>
        </w:rPr>
        <w:t>2</w:t>
      </w:r>
      <w:r>
        <w:rPr>
          <w:rFonts w:hint="eastAsia"/>
        </w:rPr>
        <w:t>年，每台机器配备一副成人电极片。</w:t>
      </w:r>
    </w:p>
    <w:p w:rsidR="00000000" w:rsidRDefault="00706F3F">
      <w:pPr>
        <w:numPr>
          <w:ilvl w:val="0"/>
          <w:numId w:val="43"/>
        </w:numPr>
        <w:ind w:firstLineChars="0"/>
      </w:pPr>
      <w:r>
        <w:rPr>
          <w:rFonts w:hint="eastAsia"/>
        </w:rPr>
        <w:t>在室温温度环境下，电池待机寿命（（无除颤放电情况））不少于</w:t>
      </w:r>
      <w:r>
        <w:rPr>
          <w:rFonts w:hint="eastAsia"/>
        </w:rPr>
        <w:t>5</w:t>
      </w:r>
      <w:r>
        <w:rPr>
          <w:rFonts w:hint="eastAsia"/>
        </w:rPr>
        <w:t>年；低电量报警后，至少还可持续</w:t>
      </w:r>
      <w:r>
        <w:rPr>
          <w:rFonts w:hint="eastAsia"/>
        </w:rPr>
        <w:t>30</w:t>
      </w:r>
      <w:r>
        <w:rPr>
          <w:rFonts w:hint="eastAsia"/>
        </w:rPr>
        <w:t>分钟工作时间。</w:t>
      </w:r>
    </w:p>
    <w:p w:rsidR="00000000" w:rsidRDefault="00706F3F">
      <w:pPr>
        <w:numPr>
          <w:ilvl w:val="0"/>
          <w:numId w:val="43"/>
        </w:numPr>
        <w:ind w:firstLineChars="0"/>
        <w:rPr>
          <w:rFonts w:hint="eastAsia"/>
        </w:rPr>
      </w:pPr>
      <w:r>
        <w:rPr>
          <w:rFonts w:hint="eastAsia"/>
        </w:rPr>
        <w:t>可实现定位报警功能及状态上传。</w:t>
      </w:r>
    </w:p>
    <w:p w:rsidR="00000000" w:rsidRDefault="00706F3F">
      <w:pPr>
        <w:ind w:firstLine="420"/>
      </w:pPr>
      <w:r>
        <w:rPr>
          <w:rFonts w:hint="eastAsia"/>
        </w:rPr>
        <w:t>培训及巡检维护要求</w:t>
      </w:r>
    </w:p>
    <w:p w:rsidR="00000000" w:rsidRDefault="00706F3F">
      <w:pPr>
        <w:ind w:firstLine="420"/>
        <w:rPr>
          <w:rFonts w:hint="eastAsia"/>
        </w:rPr>
      </w:pPr>
      <w:r>
        <w:rPr>
          <w:rFonts w:hint="eastAsia"/>
        </w:rPr>
        <w:t>1</w:t>
      </w:r>
      <w:r>
        <w:rPr>
          <w:rFonts w:hint="eastAsia"/>
        </w:rPr>
        <w:t>）售后服务</w:t>
      </w:r>
    </w:p>
    <w:p w:rsidR="00000000" w:rsidRDefault="00706F3F">
      <w:pPr>
        <w:ind w:firstLine="420"/>
        <w:rPr>
          <w:rFonts w:hint="eastAsia"/>
        </w:rPr>
      </w:pPr>
      <w:r>
        <w:rPr>
          <w:rFonts w:hint="eastAsia"/>
        </w:rPr>
        <w:t>（</w:t>
      </w:r>
      <w:r>
        <w:rPr>
          <w:rFonts w:hint="eastAsia"/>
        </w:rPr>
        <w:t>1</w:t>
      </w:r>
      <w:r>
        <w:rPr>
          <w:rFonts w:hint="eastAsia"/>
        </w:rPr>
        <w:t>）投标人对</w:t>
      </w:r>
      <w:r>
        <w:rPr>
          <w:rFonts w:hint="eastAsia"/>
        </w:rPr>
        <w:t>AED</w:t>
      </w:r>
      <w:r>
        <w:rPr>
          <w:rFonts w:hint="eastAsia"/>
        </w:rPr>
        <w:t>设备的质保期为</w:t>
      </w:r>
      <w:r>
        <w:rPr>
          <w:rFonts w:hint="eastAsia"/>
        </w:rPr>
        <w:t>2</w:t>
      </w:r>
      <w:r>
        <w:rPr>
          <w:rFonts w:hint="eastAsia"/>
        </w:rPr>
        <w:t>年。投标人应每月对每台设备至少进行</w:t>
      </w:r>
      <w:r>
        <w:rPr>
          <w:rFonts w:hint="eastAsia"/>
        </w:rPr>
        <w:t>1</w:t>
      </w:r>
      <w:r>
        <w:rPr>
          <w:rFonts w:hint="eastAsia"/>
        </w:rPr>
        <w:t>次巡查维护。如开始</w:t>
      </w:r>
      <w:r>
        <w:rPr>
          <w:rFonts w:hint="eastAsia"/>
        </w:rPr>
        <w:t>使用前发现产品存在因质量不达标或不具备使用条件的情况，投标人应无条件免费进行更换。除人为因素损坏的设备，其售后服务维修配件等费用由投标人承担，投标人维修时需遵守运营公司各类管理要求。</w:t>
      </w:r>
    </w:p>
    <w:p w:rsidR="00000000" w:rsidRDefault="00706F3F">
      <w:pPr>
        <w:ind w:firstLine="420"/>
        <w:rPr>
          <w:rFonts w:hint="eastAsia"/>
        </w:rPr>
      </w:pPr>
      <w:r>
        <w:rPr>
          <w:rFonts w:hint="eastAsia"/>
        </w:rPr>
        <w:t>（</w:t>
      </w:r>
      <w:r>
        <w:rPr>
          <w:rFonts w:hint="eastAsia"/>
        </w:rPr>
        <w:t>2</w:t>
      </w:r>
      <w:r>
        <w:rPr>
          <w:rFonts w:hint="eastAsia"/>
        </w:rPr>
        <w:t>）</w:t>
      </w:r>
      <w:r>
        <w:rPr>
          <w:rFonts w:hint="eastAsia"/>
        </w:rPr>
        <w:t xml:space="preserve"> </w:t>
      </w:r>
      <w:r>
        <w:rPr>
          <w:rFonts w:hint="eastAsia"/>
        </w:rPr>
        <w:t>须配备项目服务人员，做好售后服务工作。运营公司使用医疗物资中发现设备故障报于投标人，投标人应于接报起</w:t>
      </w:r>
      <w:r>
        <w:rPr>
          <w:rFonts w:hint="eastAsia"/>
        </w:rPr>
        <w:t>24</w:t>
      </w:r>
      <w:r>
        <w:rPr>
          <w:rFonts w:hint="eastAsia"/>
        </w:rPr>
        <w:t>小时内完成设备维修或更换。投标人应提供</w:t>
      </w:r>
      <w:r>
        <w:rPr>
          <w:rFonts w:hint="eastAsia"/>
        </w:rPr>
        <w:t>7*24</w:t>
      </w:r>
      <w:r>
        <w:rPr>
          <w:rFonts w:hint="eastAsia"/>
        </w:rPr>
        <w:t>小时的电话支持，第一时间电话响应，接到报修电话后应于</w:t>
      </w:r>
      <w:r>
        <w:rPr>
          <w:rFonts w:hint="eastAsia"/>
        </w:rPr>
        <w:t>2</w:t>
      </w:r>
      <w:r>
        <w:rPr>
          <w:rFonts w:hint="eastAsia"/>
        </w:rPr>
        <w:t>小时内到达现场开展维修，如</w:t>
      </w:r>
      <w:r>
        <w:rPr>
          <w:rFonts w:hint="eastAsia"/>
        </w:rPr>
        <w:t>8</w:t>
      </w:r>
      <w:r>
        <w:rPr>
          <w:rFonts w:hint="eastAsia"/>
        </w:rPr>
        <w:t>小时内无修理方法应予以更换备用设备（须为同型号产品或同功能产品或性能更优越的产品）。</w:t>
      </w:r>
    </w:p>
    <w:p w:rsidR="00000000" w:rsidRDefault="00706F3F">
      <w:pPr>
        <w:ind w:firstLine="420"/>
        <w:rPr>
          <w:rFonts w:hint="eastAsia"/>
        </w:rPr>
      </w:pPr>
      <w:r>
        <w:rPr>
          <w:rFonts w:hint="eastAsia"/>
        </w:rPr>
        <w:t>（</w:t>
      </w:r>
      <w:r>
        <w:rPr>
          <w:rFonts w:hint="eastAsia"/>
        </w:rPr>
        <w:t>3</w:t>
      </w:r>
      <w:r>
        <w:rPr>
          <w:rFonts w:hint="eastAsia"/>
        </w:rPr>
        <w:t>）对在保质期内因产品质量问题或服务不到位而引起产品未能正常运行所引起的事故，造成的全部经济损失与法律责任由厂家承担。</w:t>
      </w:r>
    </w:p>
    <w:p w:rsidR="00000000" w:rsidRDefault="00706F3F">
      <w:pPr>
        <w:ind w:firstLine="420"/>
        <w:rPr>
          <w:rFonts w:hint="eastAsia"/>
        </w:rPr>
      </w:pPr>
      <w:r>
        <w:rPr>
          <w:rFonts w:hint="eastAsia"/>
        </w:rPr>
        <w:t>2</w:t>
      </w:r>
      <w:r>
        <w:rPr>
          <w:rFonts w:hint="eastAsia"/>
        </w:rPr>
        <w:t>）使用培训</w:t>
      </w:r>
    </w:p>
    <w:p w:rsidR="00000000" w:rsidRDefault="00706F3F">
      <w:pPr>
        <w:ind w:firstLine="420"/>
        <w:rPr>
          <w:rFonts w:hint="eastAsia"/>
        </w:rPr>
      </w:pPr>
      <w:r>
        <w:rPr>
          <w:rFonts w:hint="eastAsia"/>
        </w:rPr>
        <w:t>（</w:t>
      </w:r>
      <w:r>
        <w:rPr>
          <w:rFonts w:hint="eastAsia"/>
        </w:rPr>
        <w:t>1</w:t>
      </w:r>
      <w:r>
        <w:rPr>
          <w:rFonts w:hint="eastAsia"/>
        </w:rPr>
        <w:t>）投标人或其委托第三方专业培训机构应免费提供</w:t>
      </w:r>
      <w:r>
        <w:rPr>
          <w:rFonts w:hint="eastAsia"/>
        </w:rPr>
        <w:t>5</w:t>
      </w:r>
      <w:r>
        <w:rPr>
          <w:rFonts w:hint="eastAsia"/>
        </w:rPr>
        <w:t>年使用培训服务，并对运营公司通过培训人员颁发经青岛市应急管理协会认证的操作资格证书，培训人数以招标人实际需求为准。</w:t>
      </w:r>
    </w:p>
    <w:p w:rsidR="00000000" w:rsidRDefault="00706F3F">
      <w:pPr>
        <w:ind w:firstLine="420"/>
        <w:rPr>
          <w:rFonts w:hint="eastAsia"/>
        </w:rPr>
      </w:pPr>
      <w:r>
        <w:rPr>
          <w:rFonts w:hint="eastAsia"/>
        </w:rPr>
        <w:t>（</w:t>
      </w:r>
      <w:r>
        <w:rPr>
          <w:rFonts w:hint="eastAsia"/>
        </w:rPr>
        <w:t>2</w:t>
      </w:r>
      <w:r>
        <w:rPr>
          <w:rFonts w:hint="eastAsia"/>
        </w:rPr>
        <w:t>）投标人提供培训服务的培训导师不少于</w:t>
      </w:r>
      <w:r>
        <w:rPr>
          <w:rFonts w:hint="eastAsia"/>
        </w:rPr>
        <w:t>2</w:t>
      </w:r>
      <w:r>
        <w:rPr>
          <w:rFonts w:hint="eastAsia"/>
        </w:rPr>
        <w:t>人，要求具有中国红十字会培训师资格（以中国红十字会颁发的救护培训师资证书原件为准）或美国心脏协会导师资格（以美国心脏协会导师资格证原件为准）并提供投标人或其委托第三方专业</w:t>
      </w:r>
      <w:r>
        <w:rPr>
          <w:rFonts w:hint="eastAsia"/>
        </w:rPr>
        <w:t>培训机构为其缴纳的社保证明。</w:t>
      </w:r>
    </w:p>
    <w:p w:rsidR="00000000" w:rsidRDefault="00706F3F">
      <w:pPr>
        <w:ind w:firstLine="420"/>
        <w:rPr>
          <w:rFonts w:hint="eastAsia"/>
        </w:rPr>
      </w:pPr>
      <w:r>
        <w:rPr>
          <w:rFonts w:hint="eastAsia"/>
        </w:rPr>
        <w:t>3</w:t>
      </w:r>
      <w:r>
        <w:rPr>
          <w:rFonts w:hint="eastAsia"/>
        </w:rPr>
        <w:t>）应急处置方案</w:t>
      </w:r>
      <w:r>
        <w:rPr>
          <w:rFonts w:hint="eastAsia"/>
        </w:rPr>
        <w:t xml:space="preserve"> </w:t>
      </w:r>
    </w:p>
    <w:p w:rsidR="00000000" w:rsidRDefault="00706F3F">
      <w:pPr>
        <w:ind w:firstLine="420"/>
      </w:pPr>
      <w:r>
        <w:rPr>
          <w:rFonts w:hint="eastAsia"/>
        </w:rPr>
        <w:t>投标人根据项目需求提供完善的应急处置方案，包括但不限于包括</w:t>
      </w:r>
      <w:r>
        <w:rPr>
          <w:rFonts w:hint="eastAsia"/>
        </w:rPr>
        <w:t>AED</w:t>
      </w:r>
      <w:r>
        <w:rPr>
          <w:rFonts w:hint="eastAsia"/>
        </w:rPr>
        <w:t>及相应配件（电极贴、电池等）损坏或用完等应急措施。</w:t>
      </w:r>
    </w:p>
    <w:p w:rsidR="00000000" w:rsidRDefault="00706F3F">
      <w:pPr>
        <w:keepNext/>
        <w:keepLines/>
        <w:ind w:firstLineChars="0" w:firstLine="0"/>
        <w:outlineLvl w:val="0"/>
        <w:rPr>
          <w:rFonts w:hint="eastAsia"/>
        </w:rPr>
      </w:pPr>
      <w:r>
        <w:br w:type="page"/>
      </w:r>
      <w:bookmarkStart w:id="676" w:name="_Toc160486551"/>
      <w:r>
        <w:rPr>
          <w:rFonts w:ascii="宋体" w:hAnsi="宋体" w:hint="eastAsia"/>
          <w:b/>
          <w:bCs/>
          <w:kern w:val="44"/>
          <w:sz w:val="28"/>
          <w:szCs w:val="44"/>
        </w:rPr>
        <w:lastRenderedPageBreak/>
        <w:t>8</w:t>
      </w:r>
      <w:r>
        <w:rPr>
          <w:rFonts w:ascii="宋体" w:hAnsi="宋体"/>
          <w:b/>
          <w:bCs/>
          <w:kern w:val="44"/>
          <w:sz w:val="28"/>
          <w:szCs w:val="44"/>
        </w:rPr>
        <w:t xml:space="preserve"> </w:t>
      </w:r>
      <w:r>
        <w:rPr>
          <w:rFonts w:ascii="宋体" w:hAnsi="宋体" w:hint="eastAsia"/>
          <w:b/>
          <w:bCs/>
          <w:kern w:val="44"/>
          <w:sz w:val="28"/>
          <w:szCs w:val="44"/>
        </w:rPr>
        <w:t>设备材料表</w:t>
      </w:r>
      <w:bookmarkEnd w:id="655"/>
      <w:bookmarkEnd w:id="676"/>
    </w:p>
    <w:p w:rsidR="00000000" w:rsidRDefault="00706F3F">
      <w:pPr>
        <w:ind w:firstLine="420"/>
        <w:rPr>
          <w:rFonts w:ascii="宋体" w:hAnsi="宋体" w:hint="eastAsia"/>
        </w:rPr>
      </w:pPr>
      <w:r>
        <w:rPr>
          <w:rFonts w:ascii="宋体" w:hAnsi="宋体" w:hint="eastAsia"/>
        </w:rPr>
        <w:t>一般说明：</w:t>
      </w:r>
    </w:p>
    <w:p w:rsidR="00000000" w:rsidRDefault="00706F3F">
      <w:pPr>
        <w:ind w:firstLine="420"/>
        <w:rPr>
          <w:rFonts w:ascii="宋体" w:hAnsi="宋体" w:hint="eastAsia"/>
        </w:rPr>
      </w:pPr>
      <w:r>
        <w:rPr>
          <w:rFonts w:ascii="宋体" w:hAnsi="宋体"/>
        </w:rPr>
        <w:t>1</w:t>
      </w:r>
      <w:r>
        <w:rPr>
          <w:rFonts w:ascii="宋体" w:hAnsi="宋体" w:hint="eastAsia"/>
        </w:rPr>
        <w:t>）</w:t>
      </w:r>
      <w:r>
        <w:rPr>
          <w:rFonts w:ascii="宋体" w:hAnsi="宋体" w:hint="eastAsia"/>
          <w:b/>
        </w:rPr>
        <w:t>★</w:t>
      </w:r>
      <w:r>
        <w:rPr>
          <w:rFonts w:ascii="宋体" w:hAnsi="宋体" w:hint="eastAsia"/>
        </w:rPr>
        <w:t>以下表中设备及材料是本工程所使用的设备及材料的最低基本要求（包括但不限于表内所示），除表所示主要设备外，如适用投标人还须就本工程范围内的要求提供所需要的配件、机柜、操作台、维护操作台、备品备件等。鉴于本系统招标阶段还不具备提供本系统施工图的条件，招标人对下列设备、材料、工程量的数量不负任何责任，投标人应充分考</w:t>
      </w:r>
      <w:r>
        <w:rPr>
          <w:rFonts w:ascii="宋体" w:hAnsi="宋体" w:hint="eastAsia"/>
        </w:rPr>
        <w:t>虑本工程的实际需要量与招标人所提供数量不同的因素。</w:t>
      </w:r>
    </w:p>
    <w:p w:rsidR="00000000" w:rsidRDefault="00706F3F">
      <w:pPr>
        <w:ind w:firstLine="420"/>
        <w:rPr>
          <w:rFonts w:ascii="宋体" w:hAnsi="宋体"/>
        </w:rPr>
      </w:pPr>
      <w:r>
        <w:rPr>
          <w:rFonts w:ascii="宋体" w:hAnsi="宋体"/>
        </w:rPr>
        <w:t>2</w:t>
      </w:r>
      <w:r>
        <w:rPr>
          <w:rFonts w:ascii="宋体" w:hAnsi="宋体" w:hint="eastAsia"/>
        </w:rPr>
        <w:t>）投标人须按本用户需求书内描述的功能、技术及性能要求提交设备清单列明所有需要的设备、数量以及价格（包括本章各表）以外其它所需的设备、各类附件配件及其数量。</w:t>
      </w:r>
    </w:p>
    <w:p w:rsidR="00000000" w:rsidRDefault="00706F3F">
      <w:pPr>
        <w:ind w:firstLine="420"/>
        <w:rPr>
          <w:rFonts w:ascii="宋体" w:hAnsi="宋体" w:hint="eastAsia"/>
        </w:rPr>
      </w:pPr>
      <w:r>
        <w:rPr>
          <w:rFonts w:ascii="宋体" w:hAnsi="宋体"/>
        </w:rPr>
        <w:t>3</w:t>
      </w:r>
      <w:r>
        <w:rPr>
          <w:rFonts w:ascii="宋体" w:hAnsi="宋体" w:hint="eastAsia"/>
        </w:rPr>
        <w:t>）以下设备需对设备中所包含的模块、板卡、箱体、电源等进行分项报价：服务器、交换机、</w:t>
      </w:r>
      <w:r>
        <w:rPr>
          <w:rFonts w:ascii="宋体" w:hAnsi="宋体"/>
        </w:rPr>
        <w:t>UPS</w:t>
      </w:r>
      <w:r>
        <w:rPr>
          <w:rFonts w:ascii="宋体" w:hAnsi="宋体" w:hint="eastAsia"/>
        </w:rPr>
        <w:t>、</w:t>
      </w:r>
      <w:r>
        <w:rPr>
          <w:rFonts w:ascii="宋体" w:hAnsi="宋体"/>
        </w:rPr>
        <w:t>PLC</w:t>
      </w:r>
      <w:r>
        <w:rPr>
          <w:rFonts w:ascii="宋体" w:hAnsi="宋体" w:hint="eastAsia"/>
        </w:rPr>
        <w:t>。</w:t>
      </w:r>
    </w:p>
    <w:p w:rsidR="00000000" w:rsidRDefault="00706F3F">
      <w:pPr>
        <w:ind w:firstLine="420"/>
        <w:rPr>
          <w:rFonts w:ascii="宋体" w:hAnsi="宋体" w:hint="eastAsia"/>
        </w:rPr>
      </w:pPr>
      <w:r>
        <w:rPr>
          <w:rFonts w:ascii="宋体" w:hAnsi="宋体"/>
        </w:rPr>
        <w:t>4</w:t>
      </w:r>
      <w:r>
        <w:rPr>
          <w:rFonts w:ascii="宋体" w:hAnsi="宋体" w:hint="eastAsia"/>
        </w:rPr>
        <w:t>）主要设备材料表中所列数量仅供参考，投标人须根据用户需求书提供的基础资料，自行估算，并</w:t>
      </w:r>
      <w:r>
        <w:rPr>
          <w:rFonts w:ascii="宋体" w:hAnsi="宋体" w:hint="eastAsia"/>
          <w:szCs w:val="21"/>
        </w:rPr>
        <w:t>细化数量、规格等满足系统需求</w:t>
      </w:r>
      <w:r>
        <w:rPr>
          <w:rFonts w:ascii="宋体" w:hAnsi="宋体" w:hint="eastAsia"/>
        </w:rPr>
        <w:t>。</w:t>
      </w:r>
    </w:p>
    <w:p w:rsidR="00000000" w:rsidRDefault="00706F3F">
      <w:pPr>
        <w:ind w:firstLine="420"/>
        <w:rPr>
          <w:rFonts w:ascii="宋体" w:hAnsi="宋体" w:hint="eastAsia"/>
        </w:rPr>
      </w:pPr>
      <w:r>
        <w:rPr>
          <w:rFonts w:ascii="宋体" w:hAnsi="宋体"/>
        </w:rPr>
        <w:t>5</w:t>
      </w:r>
      <w:r>
        <w:rPr>
          <w:rFonts w:ascii="宋体" w:hAnsi="宋体" w:hint="eastAsia"/>
        </w:rPr>
        <w:t>）关于与其它专业的通信接口的协议转换，除在接口文件中特别说明的以外，由投标人负</w:t>
      </w:r>
      <w:r>
        <w:rPr>
          <w:rFonts w:ascii="宋体" w:hAnsi="宋体" w:hint="eastAsia"/>
        </w:rPr>
        <w:t>责处理，所需软</w:t>
      </w:r>
      <w:r>
        <w:rPr>
          <w:rFonts w:ascii="宋体" w:hAnsi="宋体" w:hint="eastAsia"/>
        </w:rPr>
        <w:t>/</w:t>
      </w:r>
      <w:r>
        <w:rPr>
          <w:rFonts w:ascii="宋体" w:hAnsi="宋体" w:hint="eastAsia"/>
        </w:rPr>
        <w:t>硬件费用包含在投标总价中。</w:t>
      </w:r>
    </w:p>
    <w:p w:rsidR="00000000" w:rsidRDefault="00706F3F">
      <w:pPr>
        <w:ind w:firstLine="420"/>
        <w:rPr>
          <w:rFonts w:ascii="宋体" w:hAnsi="宋体"/>
        </w:rPr>
      </w:pPr>
      <w:r>
        <w:rPr>
          <w:rFonts w:ascii="宋体" w:hAnsi="宋体"/>
        </w:rPr>
        <w:t>6</w:t>
      </w:r>
      <w:r>
        <w:rPr>
          <w:rFonts w:ascii="宋体" w:hAnsi="宋体" w:hint="eastAsia"/>
        </w:rPr>
        <w:t>）所有开项不允许采用赠送、打折的方式进行报价。相同的设备及材料的单价应一致。</w:t>
      </w:r>
    </w:p>
    <w:p w:rsidR="00000000" w:rsidRDefault="00706F3F">
      <w:pPr>
        <w:ind w:firstLine="420"/>
        <w:rPr>
          <w:rFonts w:ascii="宋体" w:hAnsi="宋体" w:hint="eastAsia"/>
        </w:rPr>
      </w:pPr>
      <w:r>
        <w:rPr>
          <w:rFonts w:ascii="宋体" w:hAnsi="宋体"/>
        </w:rPr>
        <w:t>7</w:t>
      </w:r>
      <w:r>
        <w:rPr>
          <w:rFonts w:ascii="宋体" w:hAnsi="宋体" w:hint="eastAsia"/>
        </w:rPr>
        <w:t>）</w:t>
      </w:r>
      <w:r>
        <w:rPr>
          <w:rFonts w:hint="eastAsia"/>
        </w:rPr>
        <w:t>投标报价须满足招标文件、用户需求书、合同条款的相关要求。</w:t>
      </w:r>
    </w:p>
    <w:p w:rsidR="00000000" w:rsidRDefault="00706F3F">
      <w:pPr>
        <w:ind w:firstLine="420"/>
        <w:rPr>
          <w:rFonts w:ascii="宋体" w:hAnsi="宋体"/>
        </w:rPr>
      </w:pPr>
      <w:r>
        <w:rPr>
          <w:rFonts w:ascii="宋体" w:hAnsi="宋体"/>
        </w:rPr>
        <w:t>8</w:t>
      </w:r>
      <w:r>
        <w:rPr>
          <w:rFonts w:ascii="宋体" w:hAnsi="宋体" w:hint="eastAsia"/>
        </w:rPr>
        <w:t>）投标人根据自己产品的特点在投标文件中细化系统设备材料供货清单，需满足技术文件的所有需求，保证各个系统是一个完整的系统。若因投标人设备和材料数量不全，或设备和材料漏报，导致系统的完整性的任何影响，都由投标人负责。</w:t>
      </w:r>
    </w:p>
    <w:p w:rsidR="00000000" w:rsidRDefault="00706F3F">
      <w:pPr>
        <w:ind w:firstLine="420"/>
        <w:rPr>
          <w:rFonts w:ascii="宋体" w:hAnsi="宋体"/>
        </w:rPr>
      </w:pPr>
      <w:r>
        <w:rPr>
          <w:rFonts w:ascii="宋体" w:hAnsi="宋体"/>
        </w:rPr>
        <w:t>9</w:t>
      </w:r>
      <w:r>
        <w:rPr>
          <w:rFonts w:ascii="宋体" w:hAnsi="宋体" w:hint="eastAsia"/>
        </w:rPr>
        <w:t>）★本表仅作为投标人报价参考。投标人应根据工程经验和系统实际需要将下表中未包括的项目纳入报价（如接口转换器、</w:t>
      </w:r>
      <w:r>
        <w:rPr>
          <w:rFonts w:ascii="宋体" w:hAnsi="宋体" w:hint="eastAsia"/>
        </w:rPr>
        <w:t>实现</w:t>
      </w:r>
      <w:r>
        <w:rPr>
          <w:rFonts w:ascii="宋体" w:hAnsi="宋体"/>
        </w:rPr>
        <w:t>IBP</w:t>
      </w:r>
      <w:r>
        <w:rPr>
          <w:rFonts w:ascii="宋体" w:hAnsi="宋体" w:hint="eastAsia"/>
        </w:rPr>
        <w:t>盘联动功能的组件等）。若投标人因对本表的理解差异，或是系统需要的配置未纳入投标报价，导致系统的完整性受到任何影响，由投标人完全负责。</w:t>
      </w:r>
    </w:p>
    <w:p w:rsidR="00000000" w:rsidRDefault="00706F3F">
      <w:pPr>
        <w:ind w:firstLine="420"/>
        <w:rPr>
          <w:rFonts w:ascii="宋体" w:hAnsi="宋体" w:hint="eastAsia"/>
        </w:rPr>
      </w:pPr>
      <w:r>
        <w:rPr>
          <w:rFonts w:hint="eastAsia"/>
        </w:rPr>
        <w:t>1</w:t>
      </w:r>
      <w:r>
        <w:t>0</w:t>
      </w:r>
      <w:r>
        <w:rPr>
          <w:rFonts w:hint="eastAsia"/>
        </w:rPr>
        <w:t>）安检系统所需安装材料价格以及设备安装费用计入合同总价。</w:t>
      </w:r>
    </w:p>
    <w:p w:rsidR="00000000" w:rsidRDefault="00706F3F">
      <w:pPr>
        <w:ind w:firstLine="420"/>
        <w:rPr>
          <w:rFonts w:ascii="宋体" w:hAnsi="宋体"/>
        </w:rPr>
      </w:pPr>
      <w:r>
        <w:rPr>
          <w:rFonts w:ascii="宋体" w:hAnsi="宋体"/>
        </w:rPr>
        <w:t>11</w:t>
      </w:r>
      <w:r>
        <w:rPr>
          <w:rFonts w:ascii="宋体" w:hAnsi="宋体" w:hint="eastAsia"/>
        </w:rPr>
        <w:t>）应用软件包括但不限于系统所有设备的应用软件和接口软件、通信软件、网管软件、防病毒软件（</w:t>
      </w:r>
      <w:r>
        <w:rPr>
          <w:rFonts w:ascii="宋体" w:hAnsi="宋体"/>
        </w:rPr>
        <w:t>3</w:t>
      </w:r>
      <w:r>
        <w:rPr>
          <w:rFonts w:ascii="宋体" w:hAnsi="宋体" w:hint="eastAsia"/>
        </w:rPr>
        <w:t>年授权、升级）和开发调试软件等。</w:t>
      </w:r>
    </w:p>
    <w:p w:rsidR="00000000" w:rsidRDefault="00706F3F">
      <w:pPr>
        <w:ind w:firstLineChars="0" w:firstLine="0"/>
        <w:rPr>
          <w:rFonts w:ascii="宋体" w:hAnsi="宋体"/>
        </w:rPr>
      </w:pPr>
      <w:r>
        <w:rPr>
          <w:rFonts w:ascii="宋体" w:hAnsi="宋体"/>
        </w:rPr>
        <w:br w:type="page"/>
      </w:r>
    </w:p>
    <w:p w:rsidR="00000000" w:rsidRDefault="00706F3F">
      <w:pPr>
        <w:pStyle w:val="2"/>
        <w:spacing w:line="360" w:lineRule="auto"/>
        <w:rPr>
          <w:rFonts w:ascii="宋体" w:hAnsi="宋体" w:hint="eastAsia"/>
        </w:rPr>
      </w:pPr>
      <w:bookmarkStart w:id="677" w:name="_Toc160486552"/>
      <w:bookmarkStart w:id="678" w:name="_Toc490230826"/>
      <w:r>
        <w:rPr>
          <w:rFonts w:ascii="宋体" w:hAnsi="宋体"/>
        </w:rPr>
        <w:lastRenderedPageBreak/>
        <w:t>8</w:t>
      </w:r>
      <w:r>
        <w:rPr>
          <w:rFonts w:ascii="宋体" w:hAnsi="宋体" w:hint="eastAsia"/>
        </w:rPr>
        <w:t xml:space="preserve">.1 </w:t>
      </w:r>
      <w:r>
        <w:rPr>
          <w:rFonts w:ascii="宋体" w:hAnsi="宋体" w:hint="eastAsia"/>
        </w:rPr>
        <w:t>智慧运行系统主要设备表</w:t>
      </w:r>
      <w:bookmarkEnd w:id="677"/>
      <w:bookmarkEnd w:id="678"/>
    </w:p>
    <w:tbl>
      <w:tblPr>
        <w:tblW w:w="8394" w:type="dxa"/>
        <w:jc w:val="center"/>
        <w:tblInd w:w="0"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72"/>
        <w:gridCol w:w="3441"/>
        <w:gridCol w:w="1096"/>
        <w:gridCol w:w="1009"/>
        <w:gridCol w:w="1876"/>
      </w:tblGrid>
      <w:tr w:rsidR="00000000">
        <w:trPr>
          <w:cantSplit/>
          <w:trHeight w:val="20"/>
          <w:tblHeader/>
          <w:jc w:val="center"/>
        </w:trPr>
        <w:tc>
          <w:tcPr>
            <w:tcW w:w="972" w:type="dxa"/>
            <w:tcMar>
              <w:top w:w="15" w:type="dxa"/>
              <w:left w:w="15" w:type="dxa"/>
              <w:bottom w:w="0" w:type="dxa"/>
              <w:right w:w="15" w:type="dxa"/>
            </w:tcMar>
            <w:vAlign w:val="center"/>
          </w:tcPr>
          <w:p w:rsidR="00000000" w:rsidRDefault="00706F3F">
            <w:pPr>
              <w:ind w:firstLineChars="0" w:firstLine="0"/>
              <w:jc w:val="center"/>
              <w:rPr>
                <w:b/>
                <w:color w:val="000000"/>
              </w:rPr>
            </w:pPr>
            <w:r>
              <w:rPr>
                <w:b/>
                <w:color w:val="000000"/>
              </w:rPr>
              <w:t>序号</w:t>
            </w:r>
          </w:p>
        </w:tc>
        <w:tc>
          <w:tcPr>
            <w:tcW w:w="3441" w:type="dxa"/>
            <w:tcMar>
              <w:top w:w="15" w:type="dxa"/>
              <w:left w:w="15" w:type="dxa"/>
              <w:bottom w:w="0" w:type="dxa"/>
              <w:right w:w="15" w:type="dxa"/>
            </w:tcMar>
            <w:vAlign w:val="center"/>
          </w:tcPr>
          <w:p w:rsidR="00000000" w:rsidRDefault="00706F3F">
            <w:pPr>
              <w:ind w:firstLineChars="0" w:firstLine="0"/>
              <w:jc w:val="center"/>
              <w:rPr>
                <w:b/>
                <w:color w:val="000000"/>
              </w:rPr>
            </w:pPr>
            <w:r>
              <w:rPr>
                <w:b/>
                <w:color w:val="000000"/>
              </w:rPr>
              <w:t>设备名称</w:t>
            </w:r>
          </w:p>
        </w:tc>
        <w:tc>
          <w:tcPr>
            <w:tcW w:w="1096" w:type="dxa"/>
            <w:tcMar>
              <w:top w:w="15" w:type="dxa"/>
              <w:left w:w="15" w:type="dxa"/>
              <w:bottom w:w="0" w:type="dxa"/>
              <w:right w:w="15" w:type="dxa"/>
            </w:tcMar>
            <w:vAlign w:val="center"/>
          </w:tcPr>
          <w:p w:rsidR="00000000" w:rsidRDefault="00706F3F">
            <w:pPr>
              <w:ind w:firstLineChars="0" w:firstLine="0"/>
              <w:jc w:val="center"/>
              <w:rPr>
                <w:b/>
                <w:color w:val="000000"/>
              </w:rPr>
            </w:pPr>
            <w:r>
              <w:rPr>
                <w:b/>
                <w:color w:val="000000"/>
              </w:rPr>
              <w:t>单位</w:t>
            </w:r>
          </w:p>
        </w:tc>
        <w:tc>
          <w:tcPr>
            <w:tcW w:w="1009" w:type="dxa"/>
            <w:tcMar>
              <w:top w:w="15" w:type="dxa"/>
              <w:left w:w="15" w:type="dxa"/>
              <w:bottom w:w="0" w:type="dxa"/>
              <w:right w:w="15" w:type="dxa"/>
            </w:tcMar>
            <w:vAlign w:val="center"/>
          </w:tcPr>
          <w:p w:rsidR="00000000" w:rsidRDefault="00706F3F">
            <w:pPr>
              <w:ind w:firstLineChars="0" w:firstLine="0"/>
              <w:jc w:val="center"/>
              <w:rPr>
                <w:b/>
                <w:color w:val="000000"/>
              </w:rPr>
            </w:pPr>
            <w:r>
              <w:rPr>
                <w:b/>
                <w:color w:val="000000"/>
              </w:rPr>
              <w:t>数量</w:t>
            </w:r>
          </w:p>
        </w:tc>
        <w:tc>
          <w:tcPr>
            <w:tcW w:w="1876" w:type="dxa"/>
            <w:tcMar>
              <w:top w:w="15" w:type="dxa"/>
              <w:left w:w="15" w:type="dxa"/>
              <w:bottom w:w="0" w:type="dxa"/>
              <w:right w:w="15" w:type="dxa"/>
            </w:tcMar>
            <w:vAlign w:val="center"/>
          </w:tcPr>
          <w:p w:rsidR="00000000" w:rsidRDefault="00706F3F">
            <w:pPr>
              <w:ind w:firstLineChars="0" w:firstLine="0"/>
              <w:jc w:val="center"/>
              <w:rPr>
                <w:b/>
                <w:color w:val="000000"/>
              </w:rPr>
            </w:pPr>
            <w:r>
              <w:rPr>
                <w:b/>
                <w:color w:val="000000"/>
              </w:rPr>
              <w:t>备注</w:t>
            </w:r>
          </w:p>
        </w:tc>
      </w:tr>
      <w:tr w:rsidR="00000000">
        <w:trPr>
          <w:cantSplit/>
          <w:trHeight w:val="20"/>
          <w:jc w:val="center"/>
        </w:trPr>
        <w:tc>
          <w:tcPr>
            <w:tcW w:w="8394" w:type="dxa"/>
            <w:gridSpan w:val="5"/>
            <w:tcMar>
              <w:top w:w="15" w:type="dxa"/>
              <w:left w:w="15" w:type="dxa"/>
              <w:bottom w:w="0" w:type="dxa"/>
              <w:right w:w="15" w:type="dxa"/>
            </w:tcMar>
            <w:vAlign w:val="center"/>
          </w:tcPr>
          <w:p w:rsidR="00000000" w:rsidRDefault="00706F3F">
            <w:pPr>
              <w:ind w:firstLineChars="0" w:firstLine="0"/>
              <w:jc w:val="left"/>
              <w:rPr>
                <w:color w:val="000000"/>
              </w:rPr>
            </w:pPr>
            <w:r>
              <w:rPr>
                <w:color w:val="000000"/>
              </w:rPr>
              <w:t>一、中央级系统</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1</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中央设备室交换机</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台</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cs="Times New Roman" w:hint="eastAsia"/>
                <w:color w:val="000000"/>
                <w:szCs w:val="24"/>
              </w:rPr>
              <w:t>2</w:t>
            </w:r>
          </w:p>
        </w:tc>
        <w:tc>
          <w:tcPr>
            <w:tcW w:w="1876" w:type="dxa"/>
            <w:tcMar>
              <w:top w:w="15" w:type="dxa"/>
              <w:left w:w="15" w:type="dxa"/>
              <w:bottom w:w="0" w:type="dxa"/>
              <w:right w:w="15" w:type="dxa"/>
            </w:tcMar>
            <w:vAlign w:val="center"/>
          </w:tcPr>
          <w:p w:rsidR="00000000" w:rsidRDefault="00706F3F">
            <w:pPr>
              <w:pStyle w:val="affa"/>
              <w:ind w:firstLine="0"/>
              <w:jc w:val="both"/>
              <w:rPr>
                <w:rFonts w:cs="Times New Roman"/>
                <w:color w:val="000000"/>
                <w:szCs w:val="24"/>
              </w:rPr>
            </w:pP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2</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前端通信处理机</w:t>
            </w:r>
            <w:r>
              <w:t>FEP</w:t>
            </w:r>
            <w:r>
              <w:rPr>
                <w:rFonts w:hint="eastAsia"/>
              </w:rPr>
              <w:t>（实体）</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台</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cs="Times New Roman" w:hint="eastAsia"/>
                <w:color w:val="000000"/>
                <w:szCs w:val="24"/>
              </w:rPr>
              <w:t>2</w:t>
            </w: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含</w:t>
            </w:r>
            <w:r>
              <w:t>操作系统、</w:t>
            </w:r>
            <w:r>
              <w:rPr>
                <w:rFonts w:hint="eastAsia"/>
              </w:rPr>
              <w:t>应用软件</w:t>
            </w:r>
            <w:r>
              <w:t>等相关软件</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3</w:t>
            </w:r>
          </w:p>
        </w:tc>
        <w:tc>
          <w:tcPr>
            <w:tcW w:w="3441" w:type="dxa"/>
            <w:tcMar>
              <w:top w:w="15" w:type="dxa"/>
              <w:left w:w="15" w:type="dxa"/>
              <w:bottom w:w="0" w:type="dxa"/>
              <w:right w:w="15" w:type="dxa"/>
            </w:tcMar>
            <w:vAlign w:val="center"/>
          </w:tcPr>
          <w:p w:rsidR="00000000" w:rsidRDefault="00706F3F">
            <w:pPr>
              <w:pStyle w:val="affa"/>
              <w:ind w:firstLine="0"/>
              <w:rPr>
                <w:rFonts w:cs="Times New Roman" w:hint="eastAsia"/>
                <w:color w:val="000000"/>
                <w:szCs w:val="24"/>
              </w:rPr>
            </w:pPr>
            <w:r>
              <w:t>前端通信处理机</w:t>
            </w:r>
            <w:r>
              <w:t>FEP</w:t>
            </w:r>
            <w:r>
              <w:rPr>
                <w:rFonts w:hint="eastAsia"/>
              </w:rPr>
              <w:t>（虚拟）</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项</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cs="Times New Roman" w:hint="eastAsia"/>
                <w:color w:val="000000"/>
                <w:szCs w:val="24"/>
              </w:rPr>
              <w:t>1</w:t>
            </w: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含</w:t>
            </w:r>
            <w:r>
              <w:t>操作系统等相关软件</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color w:val="000000"/>
              </w:rPr>
              <w:t>4</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总调工作站</w:t>
            </w:r>
          </w:p>
        </w:tc>
        <w:tc>
          <w:tcPr>
            <w:tcW w:w="1096" w:type="dxa"/>
            <w:tcMar>
              <w:top w:w="15" w:type="dxa"/>
              <w:left w:w="15" w:type="dxa"/>
              <w:bottom w:w="0" w:type="dxa"/>
              <w:right w:w="15" w:type="dxa"/>
            </w:tcMar>
            <w:vAlign w:val="center"/>
          </w:tcPr>
          <w:p w:rsidR="00000000" w:rsidRDefault="00706F3F">
            <w:pPr>
              <w:ind w:firstLine="420"/>
            </w:pPr>
            <w:r>
              <w:rPr>
                <w:szCs w:val="21"/>
              </w:rPr>
              <w:t>套</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cs="Times New Roman" w:hint="eastAsia"/>
                <w:color w:val="000000"/>
                <w:szCs w:val="24"/>
              </w:rPr>
              <w:t>1</w:t>
            </w: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5</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环调（兼维修）工作站</w:t>
            </w:r>
          </w:p>
        </w:tc>
        <w:tc>
          <w:tcPr>
            <w:tcW w:w="1096" w:type="dxa"/>
            <w:tcMar>
              <w:top w:w="15" w:type="dxa"/>
              <w:left w:w="15" w:type="dxa"/>
              <w:bottom w:w="0" w:type="dxa"/>
              <w:right w:w="15" w:type="dxa"/>
            </w:tcMar>
            <w:vAlign w:val="center"/>
          </w:tcPr>
          <w:p w:rsidR="00000000" w:rsidRDefault="00706F3F">
            <w:pPr>
              <w:ind w:firstLine="420"/>
            </w:pPr>
            <w:r>
              <w:rPr>
                <w:szCs w:val="21"/>
              </w:rPr>
              <w:t>套</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cs="Times New Roman" w:hint="eastAsia"/>
                <w:color w:val="000000"/>
                <w:szCs w:val="24"/>
              </w:rPr>
              <w:t>2</w:t>
            </w: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rFonts w:hint="eastAsia"/>
                <w:color w:val="000000"/>
              </w:rPr>
              <w:t>6</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电调工作站</w:t>
            </w:r>
          </w:p>
        </w:tc>
        <w:tc>
          <w:tcPr>
            <w:tcW w:w="1096" w:type="dxa"/>
            <w:tcMar>
              <w:top w:w="15" w:type="dxa"/>
              <w:left w:w="15" w:type="dxa"/>
              <w:bottom w:w="0" w:type="dxa"/>
              <w:right w:w="15" w:type="dxa"/>
            </w:tcMar>
            <w:vAlign w:val="center"/>
          </w:tcPr>
          <w:p w:rsidR="00000000" w:rsidRDefault="00706F3F">
            <w:pPr>
              <w:ind w:firstLine="420"/>
            </w:pPr>
            <w:r>
              <w:rPr>
                <w:rFonts w:hint="eastAsia"/>
                <w:szCs w:val="21"/>
              </w:rPr>
              <w:t>套</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cs="Times New Roman" w:hint="eastAsia"/>
                <w:color w:val="000000"/>
                <w:szCs w:val="24"/>
              </w:rPr>
              <w:t>2</w:t>
            </w:r>
          </w:p>
        </w:tc>
        <w:tc>
          <w:tcPr>
            <w:tcW w:w="1876" w:type="dxa"/>
            <w:tcMar>
              <w:top w:w="15" w:type="dxa"/>
              <w:left w:w="15" w:type="dxa"/>
              <w:bottom w:w="0" w:type="dxa"/>
              <w:right w:w="15" w:type="dxa"/>
            </w:tcMar>
            <w:vAlign w:val="center"/>
          </w:tcPr>
          <w:p w:rsidR="00000000" w:rsidRDefault="00706F3F">
            <w:pPr>
              <w:pStyle w:val="affa"/>
              <w:ind w:firstLine="0"/>
              <w:rPr>
                <w:rFonts w:cs="Times New Roman"/>
                <w:b/>
                <w:color w:val="000000"/>
                <w:szCs w:val="24"/>
              </w:rPr>
            </w:pP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7</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防灾调度工作站</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套</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cs="Times New Roman" w:hint="eastAsia"/>
                <w:color w:val="000000"/>
                <w:szCs w:val="24"/>
              </w:rPr>
              <w:t>1</w:t>
            </w: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8</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报表</w:t>
            </w:r>
            <w:r>
              <w:t>/</w:t>
            </w:r>
            <w:r>
              <w:t>事件打印机</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台</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cs="Times New Roman" w:hint="eastAsia"/>
                <w:color w:val="000000"/>
                <w:szCs w:val="24"/>
              </w:rPr>
              <w:t>1</w:t>
            </w: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9</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彩色图形打印机</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台</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cs="Times New Roman" w:hint="eastAsia"/>
                <w:color w:val="000000"/>
                <w:szCs w:val="24"/>
              </w:rPr>
              <w:t>1</w:t>
            </w: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10</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19</w:t>
            </w:r>
            <w:r>
              <w:t>寸标准机柜（</w:t>
            </w:r>
            <w:r>
              <w:t>42U</w:t>
            </w:r>
            <w:r>
              <w:t>）</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套</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5</w:t>
            </w: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仅供参考，投标人细化并根据实际情况配置提供，含各种配件及配线</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11</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配电柜</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套</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1</w:t>
            </w: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12</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网管网络交换机</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台</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1</w:t>
            </w: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13</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网管工作站</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台</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1</w:t>
            </w: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1</w:t>
            </w:r>
            <w:r>
              <w:rPr>
                <w:color w:val="000000"/>
              </w:rPr>
              <w:t>4</w:t>
            </w:r>
          </w:p>
        </w:tc>
        <w:tc>
          <w:tcPr>
            <w:tcW w:w="3441" w:type="dxa"/>
            <w:tcMar>
              <w:top w:w="15" w:type="dxa"/>
              <w:left w:w="15" w:type="dxa"/>
              <w:bottom w:w="0" w:type="dxa"/>
              <w:right w:w="15" w:type="dxa"/>
            </w:tcMar>
            <w:vAlign w:val="center"/>
          </w:tcPr>
          <w:p w:rsidR="00000000" w:rsidRDefault="00706F3F">
            <w:pPr>
              <w:pStyle w:val="affa"/>
              <w:ind w:firstLine="0"/>
              <w:rPr>
                <w:rFonts w:hint="eastAsia"/>
              </w:rPr>
            </w:pPr>
            <w:r>
              <w:rPr>
                <w:rFonts w:hint="eastAsia"/>
              </w:rPr>
              <w:t>显示器</w:t>
            </w:r>
          </w:p>
        </w:tc>
        <w:tc>
          <w:tcPr>
            <w:tcW w:w="1096" w:type="dxa"/>
            <w:tcMar>
              <w:top w:w="15" w:type="dxa"/>
              <w:left w:w="15" w:type="dxa"/>
              <w:bottom w:w="0" w:type="dxa"/>
              <w:right w:w="15" w:type="dxa"/>
            </w:tcMar>
            <w:vAlign w:val="center"/>
          </w:tcPr>
          <w:p w:rsidR="00000000" w:rsidRDefault="00706F3F">
            <w:pPr>
              <w:pStyle w:val="affa"/>
              <w:ind w:firstLine="0"/>
              <w:rPr>
                <w:rFonts w:hint="eastAsia"/>
              </w:rPr>
            </w:pPr>
            <w:r>
              <w:rPr>
                <w:rFonts w:hint="eastAsia"/>
              </w:rPr>
              <w:t>套</w:t>
            </w:r>
          </w:p>
        </w:tc>
        <w:tc>
          <w:tcPr>
            <w:tcW w:w="1009" w:type="dxa"/>
            <w:tcMar>
              <w:top w:w="15" w:type="dxa"/>
              <w:left w:w="15" w:type="dxa"/>
              <w:bottom w:w="0" w:type="dxa"/>
              <w:right w:w="15" w:type="dxa"/>
            </w:tcMar>
            <w:vAlign w:val="center"/>
          </w:tcPr>
          <w:p w:rsidR="00000000" w:rsidRDefault="00706F3F">
            <w:pPr>
              <w:pStyle w:val="affa"/>
              <w:ind w:firstLine="0"/>
            </w:pPr>
            <w:r>
              <w:t>1</w:t>
            </w:r>
          </w:p>
        </w:tc>
        <w:tc>
          <w:tcPr>
            <w:tcW w:w="1876" w:type="dxa"/>
            <w:tcMar>
              <w:top w:w="15" w:type="dxa"/>
              <w:left w:w="15" w:type="dxa"/>
              <w:bottom w:w="0" w:type="dxa"/>
              <w:right w:w="15" w:type="dxa"/>
            </w:tcMar>
            <w:vAlign w:val="center"/>
          </w:tcPr>
          <w:p w:rsidR="00000000" w:rsidRDefault="00706F3F">
            <w:pPr>
              <w:pStyle w:val="affa"/>
              <w:ind w:firstLine="0"/>
              <w:rPr>
                <w:rFonts w:cs="Times New Roman" w:hint="eastAsia"/>
                <w:color w:val="000000"/>
                <w:szCs w:val="24"/>
              </w:rPr>
            </w:pPr>
            <w:r>
              <w:rPr>
                <w:rFonts w:cs="Times New Roman" w:hint="eastAsia"/>
                <w:color w:val="000000"/>
                <w:szCs w:val="24"/>
              </w:rPr>
              <w:t>2</w:t>
            </w:r>
            <w:r>
              <w:rPr>
                <w:rFonts w:cs="Times New Roman"/>
                <w:color w:val="000000"/>
                <w:szCs w:val="24"/>
              </w:rPr>
              <w:t>7</w:t>
            </w:r>
            <w:r>
              <w:rPr>
                <w:rFonts w:cs="Times New Roman" w:hint="eastAsia"/>
                <w:color w:val="000000"/>
                <w:szCs w:val="24"/>
              </w:rPr>
              <w:t>寸</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color w:val="000000"/>
              </w:rPr>
              <w:t>15</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便携式网管维护计算机</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台</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1</w:t>
            </w: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color w:val="000000"/>
              </w:rPr>
              <w:t>16</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网管打印机</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台</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1</w:t>
            </w: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color w:val="000000"/>
              </w:rPr>
              <w:t>17</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网管操作台总成</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项</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1</w:t>
            </w: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按需提供（一体化设计，满足</w:t>
            </w:r>
            <w:r>
              <w:t>6</w:t>
            </w:r>
            <w:r>
              <w:rPr>
                <w:rFonts w:hint="eastAsia"/>
              </w:rPr>
              <w:t>条线的需求）</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color w:val="000000"/>
              </w:rPr>
              <w:lastRenderedPageBreak/>
              <w:t>18</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网络管理系统软件</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套</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1</w:t>
            </w: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cs="Times New Roman" w:hint="eastAsia"/>
                <w:color w:val="000000"/>
                <w:szCs w:val="24"/>
              </w:rPr>
              <w:t>全线网络管理、运维管理</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color w:val="000000"/>
              </w:rPr>
              <w:t>19</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信息网络安全设备</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项</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1</w:t>
            </w: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含工控防火墙、工控安全监测审计、堡垒机等全套等保配置、</w:t>
            </w:r>
            <w:r>
              <w:rPr>
                <w:rFonts w:hint="eastAsia"/>
              </w:rPr>
              <w:t>红岛网络安全配合等</w:t>
            </w:r>
          </w:p>
        </w:tc>
      </w:tr>
      <w:tr w:rsidR="00000000">
        <w:trPr>
          <w:cantSplit/>
          <w:trHeight w:val="1133"/>
          <w:jc w:val="center"/>
        </w:trPr>
        <w:tc>
          <w:tcPr>
            <w:tcW w:w="972"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color w:val="000000"/>
              </w:rPr>
              <w:t>20</w:t>
            </w:r>
          </w:p>
        </w:tc>
        <w:tc>
          <w:tcPr>
            <w:tcW w:w="3441" w:type="dxa"/>
            <w:tcMar>
              <w:top w:w="15" w:type="dxa"/>
              <w:left w:w="15" w:type="dxa"/>
              <w:bottom w:w="0" w:type="dxa"/>
              <w:right w:w="15" w:type="dxa"/>
            </w:tcMar>
            <w:vAlign w:val="center"/>
          </w:tcPr>
          <w:p w:rsidR="00000000" w:rsidRDefault="00706F3F">
            <w:pPr>
              <w:pStyle w:val="affa"/>
              <w:ind w:firstLine="0"/>
              <w:rPr>
                <w:rFonts w:cs="Times New Roman" w:hint="eastAsia"/>
                <w:color w:val="000000"/>
                <w:szCs w:val="24"/>
              </w:rPr>
            </w:pPr>
            <w:r>
              <w:rPr>
                <w:rFonts w:hint="eastAsia"/>
              </w:rPr>
              <w:t>接入线网智慧管控系统（</w:t>
            </w:r>
            <w:r>
              <w:rPr>
                <w:rFonts w:hint="eastAsia"/>
              </w:rPr>
              <w:t>M-IMCS</w:t>
            </w:r>
            <w:r>
              <w:rPr>
                <w:rFonts w:hint="eastAsia"/>
              </w:rPr>
              <w:t>）</w:t>
            </w:r>
          </w:p>
        </w:tc>
        <w:tc>
          <w:tcPr>
            <w:tcW w:w="1096" w:type="dxa"/>
            <w:tcMar>
              <w:top w:w="15" w:type="dxa"/>
              <w:left w:w="15" w:type="dxa"/>
              <w:bottom w:w="0" w:type="dxa"/>
              <w:right w:w="15" w:type="dxa"/>
            </w:tcMar>
            <w:vAlign w:val="center"/>
          </w:tcPr>
          <w:p w:rsidR="00000000" w:rsidRDefault="00706F3F">
            <w:pPr>
              <w:pStyle w:val="affa"/>
              <w:ind w:firstLine="0"/>
              <w:rPr>
                <w:rFonts w:cs="Times New Roman" w:hint="eastAsia"/>
                <w:color w:val="000000"/>
                <w:szCs w:val="24"/>
              </w:rPr>
            </w:pPr>
            <w:r>
              <w:rPr>
                <w:rFonts w:hint="eastAsia"/>
              </w:rPr>
              <w:t>项</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1</w:t>
            </w: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含相关软、硬件及授权费用等；含</w:t>
            </w:r>
            <w:r>
              <w:rPr>
                <w:rFonts w:hint="eastAsia"/>
              </w:rPr>
              <w:t>8</w:t>
            </w:r>
            <w:r>
              <w:rPr>
                <w:rFonts w:hint="eastAsia"/>
              </w:rPr>
              <w:t>号线</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color w:val="000000"/>
              </w:rPr>
              <w:t>21</w:t>
            </w:r>
          </w:p>
        </w:tc>
        <w:tc>
          <w:tcPr>
            <w:tcW w:w="3441" w:type="dxa"/>
            <w:tcMar>
              <w:top w:w="15" w:type="dxa"/>
              <w:left w:w="15" w:type="dxa"/>
              <w:bottom w:w="0" w:type="dxa"/>
              <w:right w:w="15" w:type="dxa"/>
            </w:tcMar>
            <w:vAlign w:val="center"/>
          </w:tcPr>
          <w:p w:rsidR="00000000" w:rsidRDefault="00706F3F">
            <w:pPr>
              <w:pStyle w:val="affa"/>
              <w:ind w:firstLine="0"/>
              <w:rPr>
                <w:rFonts w:cs="Times New Roman" w:hint="eastAsia"/>
                <w:color w:val="000000"/>
                <w:szCs w:val="24"/>
                <w:u w:val="single"/>
              </w:rPr>
            </w:pPr>
            <w:r>
              <w:rPr>
                <w:rFonts w:hint="eastAsia"/>
              </w:rPr>
              <w:t>与云平台及相关系统接口</w:t>
            </w:r>
          </w:p>
        </w:tc>
        <w:tc>
          <w:tcPr>
            <w:tcW w:w="1096" w:type="dxa"/>
            <w:tcMar>
              <w:top w:w="15" w:type="dxa"/>
              <w:left w:w="15" w:type="dxa"/>
              <w:bottom w:w="0" w:type="dxa"/>
              <w:right w:w="15" w:type="dxa"/>
            </w:tcMar>
            <w:vAlign w:val="center"/>
          </w:tcPr>
          <w:p w:rsidR="00000000" w:rsidRDefault="00706F3F">
            <w:pPr>
              <w:pStyle w:val="affa"/>
              <w:ind w:firstLine="0"/>
              <w:rPr>
                <w:rFonts w:cs="Times New Roman" w:hint="eastAsia"/>
                <w:color w:val="000000"/>
                <w:szCs w:val="24"/>
              </w:rPr>
            </w:pPr>
            <w:r>
              <w:rPr>
                <w:rFonts w:hint="eastAsia"/>
              </w:rPr>
              <w:t>项</w:t>
            </w:r>
          </w:p>
        </w:tc>
        <w:tc>
          <w:tcPr>
            <w:tcW w:w="1009" w:type="dxa"/>
            <w:tcMar>
              <w:top w:w="15" w:type="dxa"/>
              <w:left w:w="15" w:type="dxa"/>
              <w:bottom w:w="0" w:type="dxa"/>
              <w:right w:w="15" w:type="dxa"/>
            </w:tcMar>
            <w:vAlign w:val="center"/>
          </w:tcPr>
          <w:p w:rsidR="00000000" w:rsidRDefault="00706F3F">
            <w:pPr>
              <w:pStyle w:val="affa"/>
              <w:ind w:firstLine="0"/>
              <w:rPr>
                <w:rFonts w:cs="Times New Roman" w:hint="eastAsia"/>
                <w:color w:val="000000"/>
                <w:szCs w:val="24"/>
              </w:rPr>
            </w:pPr>
            <w:r>
              <w:t>1</w:t>
            </w:r>
          </w:p>
        </w:tc>
        <w:tc>
          <w:tcPr>
            <w:tcW w:w="1876" w:type="dxa"/>
            <w:tcMar>
              <w:top w:w="15" w:type="dxa"/>
              <w:left w:w="15" w:type="dxa"/>
              <w:bottom w:w="0" w:type="dxa"/>
              <w:right w:w="15" w:type="dxa"/>
            </w:tcMar>
            <w:vAlign w:val="center"/>
          </w:tcPr>
          <w:p w:rsidR="00000000" w:rsidRDefault="00706F3F">
            <w:pPr>
              <w:pStyle w:val="affa"/>
              <w:ind w:firstLine="0"/>
              <w:rPr>
                <w:rFonts w:cs="Times New Roman" w:hint="eastAsia"/>
                <w:color w:val="000000"/>
                <w:szCs w:val="24"/>
              </w:rPr>
            </w:pPr>
            <w:r>
              <w:rPr>
                <w:rFonts w:hint="eastAsia"/>
              </w:rPr>
              <w:t>含相关软、硬件等</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color w:val="000000"/>
              </w:rPr>
              <w:t>22</w:t>
            </w:r>
          </w:p>
        </w:tc>
        <w:tc>
          <w:tcPr>
            <w:tcW w:w="3441" w:type="dxa"/>
            <w:tcMar>
              <w:top w:w="15" w:type="dxa"/>
              <w:left w:w="15" w:type="dxa"/>
              <w:bottom w:w="0" w:type="dxa"/>
              <w:right w:w="15" w:type="dxa"/>
            </w:tcMar>
            <w:vAlign w:val="center"/>
          </w:tcPr>
          <w:p w:rsidR="00000000" w:rsidRDefault="00706F3F">
            <w:pPr>
              <w:pStyle w:val="affa"/>
              <w:ind w:firstLine="0"/>
              <w:rPr>
                <w:rFonts w:cs="Times New Roman" w:hint="eastAsia"/>
                <w:color w:val="000000"/>
                <w:szCs w:val="24"/>
                <w:u w:val="single"/>
              </w:rPr>
            </w:pPr>
            <w:r>
              <w:rPr>
                <w:rFonts w:hint="eastAsia"/>
              </w:rPr>
              <w:t>手持终端应用软件</w:t>
            </w:r>
          </w:p>
        </w:tc>
        <w:tc>
          <w:tcPr>
            <w:tcW w:w="1096" w:type="dxa"/>
            <w:tcMar>
              <w:top w:w="15" w:type="dxa"/>
              <w:left w:w="15" w:type="dxa"/>
              <w:bottom w:w="0" w:type="dxa"/>
              <w:right w:w="15" w:type="dxa"/>
            </w:tcMar>
            <w:vAlign w:val="center"/>
          </w:tcPr>
          <w:p w:rsidR="00000000" w:rsidRDefault="00706F3F">
            <w:pPr>
              <w:pStyle w:val="affa"/>
              <w:ind w:firstLine="0"/>
              <w:rPr>
                <w:rFonts w:cs="Times New Roman" w:hint="eastAsia"/>
                <w:color w:val="000000"/>
                <w:szCs w:val="24"/>
              </w:rPr>
            </w:pPr>
            <w:r>
              <w:rPr>
                <w:rFonts w:hint="eastAsia"/>
              </w:rPr>
              <w:t>项</w:t>
            </w:r>
          </w:p>
        </w:tc>
        <w:tc>
          <w:tcPr>
            <w:tcW w:w="1009" w:type="dxa"/>
            <w:tcMar>
              <w:top w:w="15" w:type="dxa"/>
              <w:left w:w="15" w:type="dxa"/>
              <w:bottom w:w="0" w:type="dxa"/>
              <w:right w:w="15" w:type="dxa"/>
            </w:tcMar>
            <w:vAlign w:val="center"/>
          </w:tcPr>
          <w:p w:rsidR="00000000" w:rsidRDefault="00706F3F">
            <w:pPr>
              <w:pStyle w:val="affa"/>
              <w:ind w:firstLine="0"/>
              <w:rPr>
                <w:rFonts w:cs="Times New Roman" w:hint="eastAsia"/>
                <w:color w:val="000000"/>
                <w:szCs w:val="24"/>
              </w:rPr>
            </w:pPr>
            <w:r>
              <w:rPr>
                <w:rFonts w:cs="Times New Roman"/>
                <w:color w:val="000000"/>
                <w:szCs w:val="24"/>
              </w:rPr>
              <w:t>1</w:t>
            </w:r>
          </w:p>
        </w:tc>
        <w:tc>
          <w:tcPr>
            <w:tcW w:w="1876" w:type="dxa"/>
            <w:tcMar>
              <w:top w:w="15" w:type="dxa"/>
              <w:left w:w="15" w:type="dxa"/>
              <w:bottom w:w="0" w:type="dxa"/>
              <w:right w:w="15" w:type="dxa"/>
            </w:tcMar>
            <w:vAlign w:val="center"/>
          </w:tcPr>
          <w:p w:rsidR="00000000" w:rsidRDefault="00706F3F">
            <w:pPr>
              <w:pStyle w:val="affa"/>
              <w:ind w:firstLine="0"/>
              <w:jc w:val="both"/>
              <w:rPr>
                <w:rFonts w:cs="Times New Roman" w:hint="eastAsia"/>
                <w:color w:val="000000"/>
                <w:szCs w:val="24"/>
              </w:rPr>
            </w:pPr>
            <w:r>
              <w:rPr>
                <w:rFonts w:hint="eastAsia"/>
              </w:rPr>
              <w:t>按需配置，智慧车站和运维</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color w:val="000000"/>
              </w:rPr>
              <w:t>23</w:t>
            </w:r>
          </w:p>
        </w:tc>
        <w:tc>
          <w:tcPr>
            <w:tcW w:w="3441" w:type="dxa"/>
            <w:tcMar>
              <w:top w:w="15" w:type="dxa"/>
              <w:left w:w="15" w:type="dxa"/>
              <w:bottom w:w="0" w:type="dxa"/>
              <w:right w:w="15" w:type="dxa"/>
            </w:tcMar>
            <w:vAlign w:val="center"/>
          </w:tcPr>
          <w:p w:rsidR="00000000" w:rsidRDefault="00706F3F">
            <w:pPr>
              <w:pStyle w:val="affa"/>
              <w:ind w:firstLine="0"/>
              <w:rPr>
                <w:rFonts w:cs="Times New Roman" w:hint="eastAsia"/>
                <w:color w:val="000000"/>
                <w:szCs w:val="24"/>
                <w:u w:val="single"/>
              </w:rPr>
            </w:pPr>
            <w:r>
              <w:rPr>
                <w:rFonts w:hint="eastAsia"/>
              </w:rPr>
              <w:t>配合红岛</w:t>
            </w:r>
            <w:r>
              <w:rPr>
                <w:rFonts w:hint="eastAsia"/>
              </w:rPr>
              <w:t>DMC</w:t>
            </w:r>
            <w:r>
              <w:rPr>
                <w:rFonts w:hint="eastAsia"/>
              </w:rPr>
              <w:t>项目实施</w:t>
            </w:r>
          </w:p>
        </w:tc>
        <w:tc>
          <w:tcPr>
            <w:tcW w:w="1096" w:type="dxa"/>
            <w:tcMar>
              <w:top w:w="15" w:type="dxa"/>
              <w:left w:w="15" w:type="dxa"/>
              <w:bottom w:w="0" w:type="dxa"/>
              <w:right w:w="15" w:type="dxa"/>
            </w:tcMar>
            <w:vAlign w:val="center"/>
          </w:tcPr>
          <w:p w:rsidR="00000000" w:rsidRDefault="00706F3F">
            <w:pPr>
              <w:pStyle w:val="affa"/>
              <w:ind w:firstLine="0"/>
              <w:rPr>
                <w:rFonts w:cs="Times New Roman" w:hint="eastAsia"/>
                <w:color w:val="000000"/>
                <w:szCs w:val="24"/>
              </w:rPr>
            </w:pPr>
            <w:r>
              <w:rPr>
                <w:rFonts w:hint="eastAsia"/>
              </w:rPr>
              <w:t>台</w:t>
            </w:r>
          </w:p>
        </w:tc>
        <w:tc>
          <w:tcPr>
            <w:tcW w:w="1009" w:type="dxa"/>
            <w:tcMar>
              <w:top w:w="15" w:type="dxa"/>
              <w:left w:w="15" w:type="dxa"/>
              <w:bottom w:w="0" w:type="dxa"/>
              <w:right w:w="15" w:type="dxa"/>
            </w:tcMar>
            <w:vAlign w:val="center"/>
          </w:tcPr>
          <w:p w:rsidR="00000000" w:rsidRDefault="00706F3F">
            <w:pPr>
              <w:pStyle w:val="affa"/>
              <w:ind w:firstLine="0"/>
              <w:rPr>
                <w:rFonts w:cs="Times New Roman" w:hint="eastAsia"/>
                <w:color w:val="000000"/>
                <w:szCs w:val="24"/>
              </w:rPr>
            </w:pPr>
            <w:r>
              <w:rPr>
                <w:rFonts w:cs="Times New Roman" w:hint="eastAsia"/>
                <w:color w:val="000000"/>
                <w:szCs w:val="24"/>
              </w:rPr>
              <w:t>1</w:t>
            </w:r>
          </w:p>
        </w:tc>
        <w:tc>
          <w:tcPr>
            <w:tcW w:w="1876" w:type="dxa"/>
            <w:tcMar>
              <w:top w:w="15" w:type="dxa"/>
              <w:left w:w="15" w:type="dxa"/>
              <w:bottom w:w="0" w:type="dxa"/>
              <w:right w:w="15" w:type="dxa"/>
            </w:tcMar>
            <w:vAlign w:val="center"/>
          </w:tcPr>
          <w:p w:rsidR="00000000" w:rsidRDefault="00706F3F">
            <w:pPr>
              <w:pStyle w:val="affa"/>
              <w:ind w:firstLine="0"/>
              <w:jc w:val="both"/>
              <w:rPr>
                <w:rFonts w:cs="Times New Roman" w:hint="eastAsia"/>
                <w:color w:val="000000"/>
                <w:szCs w:val="24"/>
              </w:rPr>
            </w:pPr>
            <w:r>
              <w:rPr>
                <w:rFonts w:hint="eastAsia"/>
              </w:rPr>
              <w:t>含</w:t>
            </w:r>
            <w:r>
              <w:rPr>
                <w:rFonts w:hint="eastAsia"/>
              </w:rPr>
              <w:t>8</w:t>
            </w:r>
            <w:r>
              <w:rPr>
                <w:rFonts w:hint="eastAsia"/>
              </w:rPr>
              <w:t>号线控制中心终端拉远（含配件）、线网运营调度指挥规划配合等</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rFonts w:hint="eastAsia"/>
                <w:color w:val="000000"/>
              </w:rPr>
              <w:t>2</w:t>
            </w:r>
            <w:r>
              <w:rPr>
                <w:color w:val="000000"/>
              </w:rPr>
              <w:t>4</w:t>
            </w:r>
          </w:p>
        </w:tc>
        <w:tc>
          <w:tcPr>
            <w:tcW w:w="3441" w:type="dxa"/>
            <w:tcMar>
              <w:top w:w="15" w:type="dxa"/>
              <w:left w:w="15" w:type="dxa"/>
              <w:bottom w:w="0" w:type="dxa"/>
              <w:right w:w="15" w:type="dxa"/>
            </w:tcMar>
            <w:vAlign w:val="center"/>
          </w:tcPr>
          <w:p w:rsidR="00000000" w:rsidRDefault="00706F3F">
            <w:pPr>
              <w:pStyle w:val="affa"/>
              <w:ind w:firstLine="0"/>
              <w:rPr>
                <w:rFonts w:hint="eastAsia"/>
              </w:rPr>
            </w:pPr>
            <w:r>
              <w:rPr>
                <w:rFonts w:hint="eastAsia"/>
              </w:rPr>
              <w:t>站务管理系统升级</w:t>
            </w:r>
          </w:p>
        </w:tc>
        <w:tc>
          <w:tcPr>
            <w:tcW w:w="1096" w:type="dxa"/>
            <w:tcMar>
              <w:top w:w="15" w:type="dxa"/>
              <w:left w:w="15" w:type="dxa"/>
              <w:bottom w:w="0" w:type="dxa"/>
              <w:right w:w="15" w:type="dxa"/>
            </w:tcMar>
            <w:vAlign w:val="center"/>
          </w:tcPr>
          <w:p w:rsidR="00000000" w:rsidRDefault="00706F3F">
            <w:pPr>
              <w:pStyle w:val="affa"/>
              <w:ind w:firstLine="0"/>
              <w:rPr>
                <w:rFonts w:hint="eastAsia"/>
              </w:rPr>
            </w:pPr>
            <w:r>
              <w:rPr>
                <w:rFonts w:hint="eastAsia"/>
              </w:rPr>
              <w:t>项</w:t>
            </w:r>
          </w:p>
        </w:tc>
        <w:tc>
          <w:tcPr>
            <w:tcW w:w="1009" w:type="dxa"/>
            <w:tcMar>
              <w:top w:w="15" w:type="dxa"/>
              <w:left w:w="15" w:type="dxa"/>
              <w:bottom w:w="0" w:type="dxa"/>
              <w:right w:w="15" w:type="dxa"/>
            </w:tcMar>
            <w:vAlign w:val="center"/>
          </w:tcPr>
          <w:p w:rsidR="00000000" w:rsidRDefault="00706F3F">
            <w:pPr>
              <w:pStyle w:val="affa"/>
              <w:ind w:firstLine="0"/>
              <w:rPr>
                <w:rFonts w:cs="Times New Roman" w:hint="eastAsia"/>
                <w:color w:val="000000"/>
                <w:szCs w:val="24"/>
              </w:rPr>
            </w:pPr>
            <w:r>
              <w:rPr>
                <w:rFonts w:cs="Times New Roman" w:hint="eastAsia"/>
                <w:color w:val="000000"/>
                <w:szCs w:val="24"/>
              </w:rPr>
              <w:t>1</w:t>
            </w:r>
          </w:p>
        </w:tc>
        <w:tc>
          <w:tcPr>
            <w:tcW w:w="1876" w:type="dxa"/>
            <w:tcMar>
              <w:top w:w="15" w:type="dxa"/>
              <w:left w:w="15" w:type="dxa"/>
              <w:bottom w:w="0" w:type="dxa"/>
              <w:right w:w="15" w:type="dxa"/>
            </w:tcMar>
            <w:vAlign w:val="center"/>
          </w:tcPr>
          <w:p w:rsidR="00000000" w:rsidRDefault="00706F3F">
            <w:pPr>
              <w:pStyle w:val="affa"/>
              <w:ind w:firstLine="0"/>
              <w:jc w:val="both"/>
              <w:rPr>
                <w:rFonts w:hint="eastAsia"/>
              </w:rPr>
            </w:pPr>
          </w:p>
        </w:tc>
      </w:tr>
      <w:tr w:rsidR="00000000">
        <w:trPr>
          <w:cantSplit/>
          <w:trHeight w:val="20"/>
          <w:jc w:val="center"/>
        </w:trPr>
        <w:tc>
          <w:tcPr>
            <w:tcW w:w="8394" w:type="dxa"/>
            <w:gridSpan w:val="5"/>
            <w:tcMar>
              <w:top w:w="15" w:type="dxa"/>
              <w:left w:w="15" w:type="dxa"/>
              <w:bottom w:w="0" w:type="dxa"/>
              <w:right w:w="15" w:type="dxa"/>
            </w:tcMar>
            <w:vAlign w:val="center"/>
          </w:tcPr>
          <w:p w:rsidR="00000000" w:rsidRDefault="00706F3F">
            <w:pPr>
              <w:pStyle w:val="affa"/>
              <w:ind w:firstLine="0"/>
              <w:jc w:val="both"/>
              <w:rPr>
                <w:rFonts w:cs="Times New Roman" w:hint="eastAsia"/>
                <w:color w:val="000000"/>
                <w:szCs w:val="24"/>
              </w:rPr>
            </w:pPr>
            <w:r>
              <w:rPr>
                <w:rFonts w:hint="eastAsia"/>
                <w:color w:val="000000"/>
              </w:rPr>
              <w:t>二、与</w:t>
            </w:r>
            <w:r>
              <w:rPr>
                <w:rFonts w:hint="eastAsia"/>
                <w:color w:val="000000"/>
              </w:rPr>
              <w:t>8</w:t>
            </w:r>
            <w:r>
              <w:rPr>
                <w:rFonts w:hint="eastAsia"/>
                <w:color w:val="000000"/>
              </w:rPr>
              <w:t>号线互联互通</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rPr>
              <w:t>1</w:t>
            </w:r>
          </w:p>
        </w:tc>
        <w:tc>
          <w:tcPr>
            <w:tcW w:w="3441" w:type="dxa"/>
            <w:tcMar>
              <w:top w:w="15" w:type="dxa"/>
              <w:left w:w="15" w:type="dxa"/>
              <w:bottom w:w="0" w:type="dxa"/>
              <w:right w:w="15" w:type="dxa"/>
            </w:tcMar>
            <w:vAlign w:val="center"/>
          </w:tcPr>
          <w:p w:rsidR="00000000" w:rsidRDefault="00706F3F">
            <w:pPr>
              <w:pStyle w:val="affa"/>
              <w:ind w:firstLine="0"/>
              <w:rPr>
                <w:rFonts w:hint="eastAsia"/>
              </w:rPr>
            </w:pPr>
            <w:r>
              <w:rPr>
                <w:rFonts w:hint="eastAsia"/>
              </w:rPr>
              <w:t>互联互通</w:t>
            </w:r>
            <w:r>
              <w:rPr>
                <w:rFonts w:hint="eastAsia"/>
              </w:rPr>
              <w:t>-8</w:t>
            </w:r>
            <w:r>
              <w:rPr>
                <w:rFonts w:hint="eastAsia"/>
              </w:rPr>
              <w:t>号线接入</w:t>
            </w:r>
            <w:r>
              <w:rPr>
                <w:rFonts w:hint="eastAsia"/>
              </w:rPr>
              <w:t>8</w:t>
            </w:r>
            <w:r>
              <w:rPr>
                <w:rFonts w:hint="eastAsia"/>
              </w:rPr>
              <w:t>支线</w:t>
            </w:r>
          </w:p>
        </w:tc>
        <w:tc>
          <w:tcPr>
            <w:tcW w:w="1096" w:type="dxa"/>
            <w:tcMar>
              <w:top w:w="15" w:type="dxa"/>
              <w:left w:w="15" w:type="dxa"/>
              <w:bottom w:w="0" w:type="dxa"/>
              <w:right w:w="15" w:type="dxa"/>
            </w:tcMar>
            <w:vAlign w:val="center"/>
          </w:tcPr>
          <w:p w:rsidR="00000000" w:rsidRDefault="00706F3F">
            <w:pPr>
              <w:pStyle w:val="affa"/>
              <w:ind w:firstLine="0"/>
              <w:rPr>
                <w:rFonts w:hint="eastAsia"/>
              </w:rPr>
            </w:pPr>
            <w:r>
              <w:rPr>
                <w:rFonts w:hint="eastAsia"/>
              </w:rPr>
              <w:t>项</w:t>
            </w:r>
          </w:p>
        </w:tc>
        <w:tc>
          <w:tcPr>
            <w:tcW w:w="1009" w:type="dxa"/>
            <w:tcMar>
              <w:top w:w="15" w:type="dxa"/>
              <w:left w:w="15" w:type="dxa"/>
              <w:bottom w:w="0" w:type="dxa"/>
              <w:right w:w="15" w:type="dxa"/>
            </w:tcMar>
            <w:vAlign w:val="center"/>
          </w:tcPr>
          <w:p w:rsidR="00000000" w:rsidRDefault="00706F3F">
            <w:pPr>
              <w:pStyle w:val="affa"/>
              <w:ind w:firstLine="0"/>
            </w:pPr>
            <w:r>
              <w:t>1</w:t>
            </w:r>
          </w:p>
        </w:tc>
        <w:tc>
          <w:tcPr>
            <w:tcW w:w="1876" w:type="dxa"/>
            <w:tcMar>
              <w:top w:w="15" w:type="dxa"/>
              <w:left w:w="15" w:type="dxa"/>
              <w:bottom w:w="0" w:type="dxa"/>
              <w:right w:w="15" w:type="dxa"/>
            </w:tcMar>
            <w:vAlign w:val="center"/>
          </w:tcPr>
          <w:p w:rsidR="00000000" w:rsidRDefault="00706F3F">
            <w:pPr>
              <w:pStyle w:val="affa"/>
              <w:ind w:firstLine="0"/>
              <w:jc w:val="both"/>
              <w:rPr>
                <w:rFonts w:hint="eastAsia"/>
              </w:rPr>
            </w:pPr>
            <w:r>
              <w:rPr>
                <w:rFonts w:hint="eastAsia"/>
              </w:rPr>
              <w:t>含软件调试、接口配合等；含</w:t>
            </w:r>
            <w:r>
              <w:rPr>
                <w:rFonts w:hint="eastAsia"/>
              </w:rPr>
              <w:t>8</w:t>
            </w:r>
            <w:r>
              <w:rPr>
                <w:rFonts w:hint="eastAsia"/>
              </w:rPr>
              <w:t>号线改造</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rPr>
              <w:t>2</w:t>
            </w:r>
          </w:p>
        </w:tc>
        <w:tc>
          <w:tcPr>
            <w:tcW w:w="3441" w:type="dxa"/>
            <w:tcMar>
              <w:top w:w="15" w:type="dxa"/>
              <w:left w:w="15" w:type="dxa"/>
              <w:bottom w:w="0" w:type="dxa"/>
              <w:right w:w="15" w:type="dxa"/>
            </w:tcMar>
            <w:vAlign w:val="center"/>
          </w:tcPr>
          <w:p w:rsidR="00000000" w:rsidRDefault="00706F3F">
            <w:pPr>
              <w:pStyle w:val="affa"/>
              <w:ind w:firstLine="0"/>
              <w:rPr>
                <w:rFonts w:hint="eastAsia"/>
              </w:rPr>
            </w:pPr>
            <w:r>
              <w:rPr>
                <w:rFonts w:hint="eastAsia"/>
              </w:rPr>
              <w:t>互联互通</w:t>
            </w:r>
            <w:r>
              <w:rPr>
                <w:rFonts w:hint="eastAsia"/>
              </w:rPr>
              <w:t>-8</w:t>
            </w:r>
            <w:r>
              <w:rPr>
                <w:rFonts w:hint="eastAsia"/>
              </w:rPr>
              <w:t>支线接入</w:t>
            </w:r>
            <w:r>
              <w:rPr>
                <w:rFonts w:hint="eastAsia"/>
              </w:rPr>
              <w:t>8</w:t>
            </w:r>
            <w:r>
              <w:rPr>
                <w:rFonts w:hint="eastAsia"/>
              </w:rPr>
              <w:t>号线</w:t>
            </w:r>
          </w:p>
        </w:tc>
        <w:tc>
          <w:tcPr>
            <w:tcW w:w="1096" w:type="dxa"/>
            <w:tcMar>
              <w:top w:w="15" w:type="dxa"/>
              <w:left w:w="15" w:type="dxa"/>
              <w:bottom w:w="0" w:type="dxa"/>
              <w:right w:w="15" w:type="dxa"/>
            </w:tcMar>
            <w:vAlign w:val="center"/>
          </w:tcPr>
          <w:p w:rsidR="00000000" w:rsidRDefault="00706F3F">
            <w:pPr>
              <w:pStyle w:val="affa"/>
              <w:ind w:firstLine="0"/>
              <w:rPr>
                <w:rFonts w:hint="eastAsia"/>
              </w:rPr>
            </w:pPr>
            <w:r>
              <w:rPr>
                <w:rFonts w:hint="eastAsia"/>
              </w:rPr>
              <w:t>项</w:t>
            </w:r>
          </w:p>
        </w:tc>
        <w:tc>
          <w:tcPr>
            <w:tcW w:w="1009" w:type="dxa"/>
            <w:tcMar>
              <w:top w:w="15" w:type="dxa"/>
              <w:left w:w="15" w:type="dxa"/>
              <w:bottom w:w="0" w:type="dxa"/>
              <w:right w:w="15" w:type="dxa"/>
            </w:tcMar>
            <w:vAlign w:val="center"/>
          </w:tcPr>
          <w:p w:rsidR="00000000" w:rsidRDefault="00706F3F">
            <w:pPr>
              <w:pStyle w:val="affa"/>
              <w:ind w:firstLine="0"/>
            </w:pPr>
            <w:r>
              <w:t>1</w:t>
            </w:r>
          </w:p>
        </w:tc>
        <w:tc>
          <w:tcPr>
            <w:tcW w:w="1876" w:type="dxa"/>
            <w:tcMar>
              <w:top w:w="15" w:type="dxa"/>
              <w:left w:w="15" w:type="dxa"/>
              <w:bottom w:w="0" w:type="dxa"/>
              <w:right w:w="15" w:type="dxa"/>
            </w:tcMar>
            <w:vAlign w:val="center"/>
          </w:tcPr>
          <w:p w:rsidR="00000000" w:rsidRDefault="00706F3F">
            <w:pPr>
              <w:pStyle w:val="affa"/>
              <w:ind w:firstLine="0"/>
              <w:jc w:val="both"/>
              <w:rPr>
                <w:rFonts w:hint="eastAsia"/>
              </w:rPr>
            </w:pPr>
            <w:r>
              <w:rPr>
                <w:rFonts w:hint="eastAsia"/>
              </w:rPr>
              <w:t>含软件调试、接口配合等；含</w:t>
            </w:r>
            <w:r>
              <w:rPr>
                <w:rFonts w:hint="eastAsia"/>
              </w:rPr>
              <w:t>8</w:t>
            </w:r>
            <w:r>
              <w:rPr>
                <w:rFonts w:hint="eastAsia"/>
              </w:rPr>
              <w:t>号线改造</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rFonts w:hint="eastAsia"/>
              </w:rPr>
            </w:pPr>
            <w:r>
              <w:rPr>
                <w:rFonts w:hint="eastAsia"/>
              </w:rPr>
              <w:t>3</w:t>
            </w:r>
          </w:p>
        </w:tc>
        <w:tc>
          <w:tcPr>
            <w:tcW w:w="3441" w:type="dxa"/>
            <w:tcMar>
              <w:top w:w="15" w:type="dxa"/>
              <w:left w:w="15" w:type="dxa"/>
              <w:bottom w:w="0" w:type="dxa"/>
              <w:right w:w="15" w:type="dxa"/>
            </w:tcMar>
            <w:vAlign w:val="center"/>
          </w:tcPr>
          <w:p w:rsidR="00000000" w:rsidRDefault="00706F3F">
            <w:pPr>
              <w:pStyle w:val="affa"/>
              <w:ind w:firstLine="0"/>
            </w:pPr>
            <w:r>
              <w:rPr>
                <w:rFonts w:hint="eastAsia"/>
              </w:rPr>
              <w:t>接口服务器</w:t>
            </w:r>
          </w:p>
        </w:tc>
        <w:tc>
          <w:tcPr>
            <w:tcW w:w="1096" w:type="dxa"/>
            <w:tcMar>
              <w:top w:w="15" w:type="dxa"/>
              <w:left w:w="15" w:type="dxa"/>
              <w:bottom w:w="0" w:type="dxa"/>
              <w:right w:w="15" w:type="dxa"/>
            </w:tcMar>
            <w:vAlign w:val="center"/>
          </w:tcPr>
          <w:p w:rsidR="00000000" w:rsidRDefault="00706F3F">
            <w:pPr>
              <w:pStyle w:val="affa"/>
              <w:ind w:firstLine="0"/>
            </w:pPr>
            <w:r>
              <w:rPr>
                <w:rFonts w:hint="eastAsia"/>
              </w:rPr>
              <w:t>套</w:t>
            </w:r>
          </w:p>
        </w:tc>
        <w:tc>
          <w:tcPr>
            <w:tcW w:w="1009" w:type="dxa"/>
            <w:tcMar>
              <w:top w:w="15" w:type="dxa"/>
              <w:left w:w="15" w:type="dxa"/>
              <w:bottom w:w="0" w:type="dxa"/>
              <w:right w:w="15" w:type="dxa"/>
            </w:tcMar>
            <w:vAlign w:val="center"/>
          </w:tcPr>
          <w:p w:rsidR="00000000" w:rsidRDefault="00706F3F">
            <w:pPr>
              <w:pStyle w:val="affa"/>
              <w:ind w:firstLine="0"/>
            </w:pPr>
            <w:r>
              <w:t>4</w:t>
            </w:r>
          </w:p>
        </w:tc>
        <w:tc>
          <w:tcPr>
            <w:tcW w:w="1876" w:type="dxa"/>
            <w:tcMar>
              <w:top w:w="15" w:type="dxa"/>
              <w:left w:w="15" w:type="dxa"/>
              <w:bottom w:w="0" w:type="dxa"/>
              <w:right w:w="15" w:type="dxa"/>
            </w:tcMar>
            <w:vAlign w:val="center"/>
          </w:tcPr>
          <w:p w:rsidR="00000000" w:rsidRDefault="00706F3F">
            <w:pPr>
              <w:pStyle w:val="affa"/>
              <w:ind w:firstLine="0"/>
              <w:jc w:val="both"/>
              <w:rPr>
                <w:rFonts w:hint="eastAsia"/>
              </w:rPr>
            </w:pPr>
            <w:r>
              <w:rPr>
                <w:rFonts w:hint="eastAsia"/>
              </w:rPr>
              <w:t xml:space="preserve">　</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rPr>
              <w:t>4</w:t>
            </w:r>
          </w:p>
        </w:tc>
        <w:tc>
          <w:tcPr>
            <w:tcW w:w="3441" w:type="dxa"/>
            <w:tcMar>
              <w:top w:w="15" w:type="dxa"/>
              <w:left w:w="15" w:type="dxa"/>
              <w:bottom w:w="0" w:type="dxa"/>
              <w:right w:w="15" w:type="dxa"/>
            </w:tcMar>
            <w:vAlign w:val="center"/>
          </w:tcPr>
          <w:p w:rsidR="00000000" w:rsidRDefault="00706F3F">
            <w:pPr>
              <w:pStyle w:val="affa"/>
              <w:ind w:firstLine="0"/>
              <w:rPr>
                <w:rFonts w:hint="eastAsia"/>
              </w:rPr>
            </w:pPr>
            <w:r>
              <w:rPr>
                <w:rFonts w:hint="eastAsia"/>
              </w:rPr>
              <w:t>防火墙</w:t>
            </w:r>
          </w:p>
        </w:tc>
        <w:tc>
          <w:tcPr>
            <w:tcW w:w="1096" w:type="dxa"/>
            <w:tcMar>
              <w:top w:w="15" w:type="dxa"/>
              <w:left w:w="15" w:type="dxa"/>
              <w:bottom w:w="0" w:type="dxa"/>
              <w:right w:w="15" w:type="dxa"/>
            </w:tcMar>
            <w:vAlign w:val="center"/>
          </w:tcPr>
          <w:p w:rsidR="00000000" w:rsidRDefault="00706F3F">
            <w:pPr>
              <w:pStyle w:val="affa"/>
              <w:ind w:firstLine="0"/>
              <w:rPr>
                <w:rFonts w:hint="eastAsia"/>
              </w:rPr>
            </w:pPr>
            <w:r>
              <w:rPr>
                <w:rFonts w:hint="eastAsia"/>
              </w:rPr>
              <w:t>套</w:t>
            </w:r>
          </w:p>
        </w:tc>
        <w:tc>
          <w:tcPr>
            <w:tcW w:w="1009" w:type="dxa"/>
            <w:tcMar>
              <w:top w:w="15" w:type="dxa"/>
              <w:left w:w="15" w:type="dxa"/>
              <w:bottom w:w="0" w:type="dxa"/>
              <w:right w:w="15" w:type="dxa"/>
            </w:tcMar>
            <w:vAlign w:val="center"/>
          </w:tcPr>
          <w:p w:rsidR="00000000" w:rsidRDefault="00706F3F">
            <w:pPr>
              <w:pStyle w:val="affa"/>
              <w:ind w:firstLine="0"/>
            </w:pPr>
            <w:r>
              <w:t>2</w:t>
            </w:r>
          </w:p>
        </w:tc>
        <w:tc>
          <w:tcPr>
            <w:tcW w:w="1876" w:type="dxa"/>
            <w:tcMar>
              <w:top w:w="15" w:type="dxa"/>
              <w:left w:w="15" w:type="dxa"/>
              <w:bottom w:w="0" w:type="dxa"/>
              <w:right w:w="15" w:type="dxa"/>
            </w:tcMar>
            <w:vAlign w:val="center"/>
          </w:tcPr>
          <w:p w:rsidR="00000000" w:rsidRDefault="00706F3F">
            <w:pPr>
              <w:pStyle w:val="affa"/>
              <w:ind w:firstLine="0"/>
              <w:jc w:val="both"/>
              <w:rPr>
                <w:rFonts w:hint="eastAsia"/>
              </w:rPr>
            </w:pPr>
            <w:r>
              <w:rPr>
                <w:rFonts w:hint="eastAsia"/>
              </w:rPr>
              <w:t xml:space="preserve">　</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rPr>
              <w:t>5</w:t>
            </w:r>
          </w:p>
        </w:tc>
        <w:tc>
          <w:tcPr>
            <w:tcW w:w="3441" w:type="dxa"/>
            <w:tcMar>
              <w:top w:w="15" w:type="dxa"/>
              <w:left w:w="15" w:type="dxa"/>
              <w:bottom w:w="0" w:type="dxa"/>
              <w:right w:w="15" w:type="dxa"/>
            </w:tcMar>
            <w:vAlign w:val="center"/>
          </w:tcPr>
          <w:p w:rsidR="00000000" w:rsidRDefault="00706F3F">
            <w:pPr>
              <w:pStyle w:val="affa"/>
              <w:ind w:firstLine="0"/>
              <w:rPr>
                <w:rFonts w:hint="eastAsia"/>
              </w:rPr>
            </w:pPr>
            <w:r>
              <w:rPr>
                <w:rFonts w:hint="eastAsia"/>
              </w:rPr>
              <w:t>交换机</w:t>
            </w:r>
          </w:p>
        </w:tc>
        <w:tc>
          <w:tcPr>
            <w:tcW w:w="1096" w:type="dxa"/>
            <w:tcMar>
              <w:top w:w="15" w:type="dxa"/>
              <w:left w:w="15" w:type="dxa"/>
              <w:bottom w:w="0" w:type="dxa"/>
              <w:right w:w="15" w:type="dxa"/>
            </w:tcMar>
            <w:vAlign w:val="center"/>
          </w:tcPr>
          <w:p w:rsidR="00000000" w:rsidRDefault="00706F3F">
            <w:pPr>
              <w:pStyle w:val="affa"/>
              <w:ind w:firstLine="0"/>
              <w:rPr>
                <w:rFonts w:hint="eastAsia"/>
              </w:rPr>
            </w:pPr>
            <w:r>
              <w:rPr>
                <w:rFonts w:hint="eastAsia"/>
              </w:rPr>
              <w:t>套</w:t>
            </w:r>
          </w:p>
        </w:tc>
        <w:tc>
          <w:tcPr>
            <w:tcW w:w="1009" w:type="dxa"/>
            <w:tcMar>
              <w:top w:w="15" w:type="dxa"/>
              <w:left w:w="15" w:type="dxa"/>
              <w:bottom w:w="0" w:type="dxa"/>
              <w:right w:w="15" w:type="dxa"/>
            </w:tcMar>
            <w:vAlign w:val="center"/>
          </w:tcPr>
          <w:p w:rsidR="00000000" w:rsidRDefault="00706F3F">
            <w:pPr>
              <w:pStyle w:val="affa"/>
              <w:ind w:firstLine="0"/>
            </w:pPr>
            <w:r>
              <w:t>2</w:t>
            </w:r>
          </w:p>
        </w:tc>
        <w:tc>
          <w:tcPr>
            <w:tcW w:w="1876" w:type="dxa"/>
            <w:tcMar>
              <w:top w:w="15" w:type="dxa"/>
              <w:left w:w="15" w:type="dxa"/>
              <w:bottom w:w="0" w:type="dxa"/>
              <w:right w:w="15" w:type="dxa"/>
            </w:tcMar>
            <w:vAlign w:val="center"/>
          </w:tcPr>
          <w:p w:rsidR="00000000" w:rsidRDefault="00706F3F">
            <w:pPr>
              <w:pStyle w:val="affa"/>
              <w:ind w:firstLine="0"/>
              <w:jc w:val="both"/>
              <w:rPr>
                <w:rFonts w:hint="eastAsia"/>
              </w:rPr>
            </w:pPr>
            <w:r>
              <w:rPr>
                <w:rFonts w:hint="eastAsia"/>
              </w:rPr>
              <w:t xml:space="preserve">　</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rPr>
              <w:lastRenderedPageBreak/>
              <w:t>6</w:t>
            </w:r>
          </w:p>
        </w:tc>
        <w:tc>
          <w:tcPr>
            <w:tcW w:w="3441" w:type="dxa"/>
            <w:tcMar>
              <w:top w:w="15" w:type="dxa"/>
              <w:left w:w="15" w:type="dxa"/>
              <w:bottom w:w="0" w:type="dxa"/>
              <w:right w:w="15" w:type="dxa"/>
            </w:tcMar>
            <w:vAlign w:val="center"/>
          </w:tcPr>
          <w:p w:rsidR="00000000" w:rsidRDefault="00706F3F">
            <w:pPr>
              <w:pStyle w:val="affa"/>
              <w:ind w:firstLine="0"/>
              <w:rPr>
                <w:rFonts w:hint="eastAsia"/>
              </w:rPr>
            </w:pPr>
            <w:r>
              <w:rPr>
                <w:rFonts w:hint="eastAsia"/>
              </w:rPr>
              <w:t>机柜</w:t>
            </w:r>
          </w:p>
        </w:tc>
        <w:tc>
          <w:tcPr>
            <w:tcW w:w="1096" w:type="dxa"/>
            <w:tcMar>
              <w:top w:w="15" w:type="dxa"/>
              <w:left w:w="15" w:type="dxa"/>
              <w:bottom w:w="0" w:type="dxa"/>
              <w:right w:w="15" w:type="dxa"/>
            </w:tcMar>
            <w:vAlign w:val="center"/>
          </w:tcPr>
          <w:p w:rsidR="00000000" w:rsidRDefault="00706F3F">
            <w:pPr>
              <w:pStyle w:val="affa"/>
              <w:ind w:firstLine="0"/>
              <w:rPr>
                <w:rFonts w:hint="eastAsia"/>
              </w:rPr>
            </w:pPr>
            <w:r>
              <w:rPr>
                <w:rFonts w:hint="eastAsia"/>
              </w:rPr>
              <w:t>套</w:t>
            </w:r>
          </w:p>
        </w:tc>
        <w:tc>
          <w:tcPr>
            <w:tcW w:w="1009" w:type="dxa"/>
            <w:tcMar>
              <w:top w:w="15" w:type="dxa"/>
              <w:left w:w="15" w:type="dxa"/>
              <w:bottom w:w="0" w:type="dxa"/>
              <w:right w:w="15" w:type="dxa"/>
            </w:tcMar>
            <w:vAlign w:val="center"/>
          </w:tcPr>
          <w:p w:rsidR="00000000" w:rsidRDefault="00706F3F">
            <w:pPr>
              <w:pStyle w:val="affa"/>
              <w:ind w:firstLine="0"/>
            </w:pPr>
            <w:r>
              <w:t>2</w:t>
            </w:r>
          </w:p>
        </w:tc>
        <w:tc>
          <w:tcPr>
            <w:tcW w:w="1876" w:type="dxa"/>
            <w:tcMar>
              <w:top w:w="15" w:type="dxa"/>
              <w:left w:w="15" w:type="dxa"/>
              <w:bottom w:w="0" w:type="dxa"/>
              <w:right w:w="15" w:type="dxa"/>
            </w:tcMar>
            <w:vAlign w:val="center"/>
          </w:tcPr>
          <w:p w:rsidR="00000000" w:rsidRDefault="00706F3F">
            <w:pPr>
              <w:pStyle w:val="affa"/>
              <w:ind w:firstLine="0"/>
              <w:jc w:val="both"/>
              <w:rPr>
                <w:rFonts w:hint="eastAsia"/>
              </w:rPr>
            </w:pPr>
            <w:r>
              <w:rPr>
                <w:rFonts w:hint="eastAsia"/>
              </w:rPr>
              <w:t>仅供参考，投标人细化并根据实际情况配置提供，含各种配件及配线</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rPr>
              <w:t>7</w:t>
            </w:r>
          </w:p>
        </w:tc>
        <w:tc>
          <w:tcPr>
            <w:tcW w:w="3441" w:type="dxa"/>
            <w:tcMar>
              <w:top w:w="15" w:type="dxa"/>
              <w:left w:w="15" w:type="dxa"/>
              <w:bottom w:w="0" w:type="dxa"/>
              <w:right w:w="15" w:type="dxa"/>
            </w:tcMar>
            <w:vAlign w:val="center"/>
          </w:tcPr>
          <w:p w:rsidR="00000000" w:rsidRDefault="00706F3F">
            <w:pPr>
              <w:pStyle w:val="affa"/>
              <w:ind w:firstLine="0"/>
              <w:rPr>
                <w:rFonts w:hint="eastAsia"/>
              </w:rPr>
            </w:pPr>
            <w:r>
              <w:rPr>
                <w:rFonts w:hint="eastAsia"/>
              </w:rPr>
              <w:t>互联互通</w:t>
            </w:r>
            <w:r>
              <w:rPr>
                <w:rFonts w:hint="eastAsia"/>
              </w:rPr>
              <w:t>-</w:t>
            </w:r>
            <w:r>
              <w:rPr>
                <w:rFonts w:hint="eastAsia"/>
              </w:rPr>
              <w:t>换乘站改</w:t>
            </w:r>
            <w:r>
              <w:rPr>
                <w:rFonts w:hint="eastAsia"/>
              </w:rPr>
              <w:t>造</w:t>
            </w:r>
          </w:p>
        </w:tc>
        <w:tc>
          <w:tcPr>
            <w:tcW w:w="1096" w:type="dxa"/>
            <w:tcMar>
              <w:top w:w="15" w:type="dxa"/>
              <w:left w:w="15" w:type="dxa"/>
              <w:bottom w:w="0" w:type="dxa"/>
              <w:right w:w="15" w:type="dxa"/>
            </w:tcMar>
            <w:vAlign w:val="center"/>
          </w:tcPr>
          <w:p w:rsidR="00000000" w:rsidRDefault="00706F3F">
            <w:pPr>
              <w:pStyle w:val="affa"/>
              <w:ind w:firstLine="0"/>
              <w:rPr>
                <w:rFonts w:hint="eastAsia"/>
              </w:rPr>
            </w:pPr>
            <w:r>
              <w:rPr>
                <w:rFonts w:hint="eastAsia"/>
              </w:rPr>
              <w:t>项</w:t>
            </w:r>
          </w:p>
        </w:tc>
        <w:tc>
          <w:tcPr>
            <w:tcW w:w="1009" w:type="dxa"/>
            <w:tcMar>
              <w:top w:w="15" w:type="dxa"/>
              <w:left w:w="15" w:type="dxa"/>
              <w:bottom w:w="0" w:type="dxa"/>
              <w:right w:w="15" w:type="dxa"/>
            </w:tcMar>
            <w:vAlign w:val="center"/>
          </w:tcPr>
          <w:p w:rsidR="00000000" w:rsidRDefault="00706F3F">
            <w:pPr>
              <w:pStyle w:val="affa"/>
              <w:ind w:firstLine="0"/>
            </w:pPr>
            <w:r>
              <w:t>1</w:t>
            </w:r>
          </w:p>
        </w:tc>
        <w:tc>
          <w:tcPr>
            <w:tcW w:w="1876" w:type="dxa"/>
            <w:tcMar>
              <w:top w:w="15" w:type="dxa"/>
              <w:left w:w="15" w:type="dxa"/>
              <w:bottom w:w="0" w:type="dxa"/>
              <w:right w:w="15" w:type="dxa"/>
            </w:tcMar>
            <w:vAlign w:val="center"/>
          </w:tcPr>
          <w:p w:rsidR="00000000" w:rsidRDefault="00706F3F">
            <w:pPr>
              <w:pStyle w:val="affa"/>
              <w:ind w:firstLine="0"/>
              <w:jc w:val="both"/>
              <w:rPr>
                <w:rFonts w:hint="eastAsia"/>
              </w:rPr>
            </w:pPr>
            <w:r>
              <w:rPr>
                <w:rFonts w:hint="eastAsia"/>
              </w:rPr>
              <w:t>大涧站互联互通改造，含软、硬件</w:t>
            </w:r>
          </w:p>
        </w:tc>
      </w:tr>
      <w:tr w:rsidR="00000000">
        <w:trPr>
          <w:cantSplit/>
          <w:trHeight w:val="20"/>
          <w:jc w:val="center"/>
        </w:trPr>
        <w:tc>
          <w:tcPr>
            <w:tcW w:w="8394" w:type="dxa"/>
            <w:gridSpan w:val="5"/>
            <w:tcMar>
              <w:top w:w="15" w:type="dxa"/>
              <w:left w:w="15" w:type="dxa"/>
              <w:bottom w:w="0" w:type="dxa"/>
              <w:right w:w="15" w:type="dxa"/>
            </w:tcMar>
            <w:vAlign w:val="center"/>
          </w:tcPr>
          <w:p w:rsidR="00000000" w:rsidRDefault="00706F3F">
            <w:pPr>
              <w:ind w:firstLineChars="0" w:firstLine="0"/>
              <w:jc w:val="left"/>
              <w:rPr>
                <w:color w:val="000000"/>
              </w:rPr>
            </w:pPr>
            <w:r>
              <w:rPr>
                <w:rFonts w:hint="eastAsia"/>
                <w:color w:val="000000"/>
              </w:rPr>
              <w:t>三</w:t>
            </w:r>
            <w:r>
              <w:rPr>
                <w:color w:val="000000"/>
              </w:rPr>
              <w:t>、车站级系统</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1</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车站值班员工作站</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套</w:t>
            </w:r>
          </w:p>
        </w:tc>
        <w:tc>
          <w:tcPr>
            <w:tcW w:w="1009" w:type="dxa"/>
            <w:tcMar>
              <w:top w:w="15" w:type="dxa"/>
              <w:left w:w="15" w:type="dxa"/>
              <w:bottom w:w="0" w:type="dxa"/>
              <w:right w:w="15" w:type="dxa"/>
            </w:tcMar>
            <w:vAlign w:val="center"/>
          </w:tcPr>
          <w:p w:rsidR="00000000" w:rsidRDefault="00706F3F">
            <w:pPr>
              <w:pStyle w:val="affa"/>
              <w:ind w:firstLine="0"/>
              <w:rPr>
                <w:rFonts w:cs="Times New Roman" w:hint="eastAsia"/>
                <w:color w:val="000000"/>
                <w:szCs w:val="24"/>
              </w:rPr>
            </w:pPr>
            <w:r>
              <w:rPr>
                <w:rFonts w:cs="Times New Roman"/>
                <w:color w:val="000000"/>
                <w:szCs w:val="24"/>
              </w:rPr>
              <w:t>10</w:t>
            </w:r>
          </w:p>
        </w:tc>
        <w:tc>
          <w:tcPr>
            <w:tcW w:w="1876" w:type="dxa"/>
            <w:tcMar>
              <w:top w:w="15" w:type="dxa"/>
              <w:left w:w="15" w:type="dxa"/>
              <w:bottom w:w="0" w:type="dxa"/>
              <w:right w:w="15" w:type="dxa"/>
            </w:tcMar>
            <w:vAlign w:val="center"/>
          </w:tcPr>
          <w:p w:rsidR="00000000" w:rsidRDefault="00706F3F">
            <w:pPr>
              <w:pStyle w:val="affa"/>
              <w:ind w:firstLine="0"/>
              <w:jc w:val="both"/>
              <w:rPr>
                <w:rFonts w:cs="Times New Roman" w:hint="eastAsia"/>
                <w:color w:val="000000"/>
                <w:szCs w:val="24"/>
              </w:rPr>
            </w:pPr>
            <w:r>
              <w:rPr>
                <w:rFonts w:hint="eastAsia"/>
              </w:rPr>
              <w:t>含操作系统软件</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2</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显示器</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套</w:t>
            </w:r>
          </w:p>
        </w:tc>
        <w:tc>
          <w:tcPr>
            <w:tcW w:w="1009" w:type="dxa"/>
            <w:tcMar>
              <w:top w:w="15" w:type="dxa"/>
              <w:left w:w="15" w:type="dxa"/>
              <w:bottom w:w="0" w:type="dxa"/>
              <w:right w:w="15" w:type="dxa"/>
            </w:tcMar>
            <w:vAlign w:val="center"/>
          </w:tcPr>
          <w:p w:rsidR="00000000" w:rsidRDefault="00706F3F">
            <w:pPr>
              <w:pStyle w:val="affa"/>
              <w:ind w:firstLine="0"/>
              <w:rPr>
                <w:rFonts w:cs="Times New Roman" w:hint="eastAsia"/>
                <w:color w:val="000000"/>
                <w:szCs w:val="24"/>
              </w:rPr>
            </w:pPr>
            <w:r>
              <w:rPr>
                <w:rFonts w:cs="Times New Roman"/>
                <w:color w:val="000000"/>
                <w:szCs w:val="24"/>
              </w:rPr>
              <w:t>12</w:t>
            </w: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直屏带鱼屏，含换乘站改造的显示器</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3</w:t>
            </w:r>
          </w:p>
        </w:tc>
        <w:tc>
          <w:tcPr>
            <w:tcW w:w="3441" w:type="dxa"/>
            <w:tcMar>
              <w:top w:w="15" w:type="dxa"/>
              <w:left w:w="15" w:type="dxa"/>
              <w:bottom w:w="0" w:type="dxa"/>
              <w:right w:w="15" w:type="dxa"/>
            </w:tcMar>
            <w:vAlign w:val="center"/>
          </w:tcPr>
          <w:p w:rsidR="00000000" w:rsidRDefault="00706F3F">
            <w:pPr>
              <w:pStyle w:val="affa"/>
              <w:ind w:firstLine="0"/>
              <w:rPr>
                <w:rFonts w:cs="Times New Roman" w:hint="eastAsia"/>
                <w:color w:val="000000"/>
                <w:szCs w:val="24"/>
              </w:rPr>
            </w:pPr>
            <w:r>
              <w:t>车站交换机</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台</w:t>
            </w:r>
          </w:p>
        </w:tc>
        <w:tc>
          <w:tcPr>
            <w:tcW w:w="1009" w:type="dxa"/>
            <w:tcMar>
              <w:top w:w="15" w:type="dxa"/>
              <w:left w:w="15" w:type="dxa"/>
              <w:bottom w:w="0" w:type="dxa"/>
              <w:right w:w="15" w:type="dxa"/>
            </w:tcMar>
            <w:vAlign w:val="center"/>
          </w:tcPr>
          <w:p w:rsidR="00000000" w:rsidRDefault="00706F3F">
            <w:pPr>
              <w:pStyle w:val="affa"/>
              <w:ind w:firstLine="0"/>
              <w:rPr>
                <w:rFonts w:cs="Times New Roman" w:hint="eastAsia"/>
                <w:color w:val="000000"/>
                <w:szCs w:val="24"/>
              </w:rPr>
            </w:pPr>
            <w:r>
              <w:rPr>
                <w:rFonts w:cs="Times New Roman" w:hint="eastAsia"/>
                <w:color w:val="000000"/>
                <w:szCs w:val="24"/>
              </w:rPr>
              <w:t>2</w:t>
            </w:r>
            <w:r>
              <w:rPr>
                <w:rFonts w:cs="Times New Roman"/>
                <w:color w:val="000000"/>
                <w:szCs w:val="24"/>
              </w:rPr>
              <w:t>4</w:t>
            </w: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4</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前端通信处理机</w:t>
            </w:r>
            <w:r>
              <w:t>FEP</w:t>
            </w:r>
            <w:r>
              <w:rPr>
                <w:rFonts w:hint="eastAsia"/>
              </w:rPr>
              <w:t>（实体）</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台</w:t>
            </w:r>
          </w:p>
        </w:tc>
        <w:tc>
          <w:tcPr>
            <w:tcW w:w="1009" w:type="dxa"/>
            <w:tcMar>
              <w:top w:w="15" w:type="dxa"/>
              <w:left w:w="15" w:type="dxa"/>
              <w:bottom w:w="0" w:type="dxa"/>
              <w:right w:w="15" w:type="dxa"/>
            </w:tcMar>
            <w:vAlign w:val="center"/>
          </w:tcPr>
          <w:p w:rsidR="00000000" w:rsidRDefault="00706F3F">
            <w:pPr>
              <w:pStyle w:val="affa"/>
              <w:ind w:firstLine="0"/>
              <w:rPr>
                <w:rFonts w:cs="Times New Roman" w:hint="eastAsia"/>
                <w:color w:val="000000"/>
                <w:szCs w:val="24"/>
              </w:rPr>
            </w:pPr>
            <w:r>
              <w:rPr>
                <w:rFonts w:cs="Times New Roman"/>
                <w:color w:val="000000"/>
                <w:szCs w:val="24"/>
              </w:rPr>
              <w:t>24</w:t>
            </w: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含</w:t>
            </w:r>
            <w:r>
              <w:t>操作系统等相关软件</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5</w:t>
            </w:r>
          </w:p>
        </w:tc>
        <w:tc>
          <w:tcPr>
            <w:tcW w:w="3441" w:type="dxa"/>
            <w:tcMar>
              <w:top w:w="15" w:type="dxa"/>
              <w:left w:w="15" w:type="dxa"/>
              <w:bottom w:w="0" w:type="dxa"/>
              <w:right w:w="15" w:type="dxa"/>
            </w:tcMar>
            <w:vAlign w:val="center"/>
          </w:tcPr>
          <w:p w:rsidR="00000000" w:rsidRDefault="00706F3F">
            <w:pPr>
              <w:pStyle w:val="affa"/>
              <w:ind w:firstLine="0"/>
            </w:pPr>
            <w:r>
              <w:t>前端通信处理机</w:t>
            </w:r>
            <w:r>
              <w:t>FEP</w:t>
            </w:r>
            <w:r>
              <w:rPr>
                <w:rFonts w:hint="eastAsia"/>
              </w:rPr>
              <w:t>（虚拟）</w:t>
            </w:r>
          </w:p>
        </w:tc>
        <w:tc>
          <w:tcPr>
            <w:tcW w:w="1096" w:type="dxa"/>
            <w:tcMar>
              <w:top w:w="15" w:type="dxa"/>
              <w:left w:w="15" w:type="dxa"/>
              <w:bottom w:w="0" w:type="dxa"/>
              <w:right w:w="15" w:type="dxa"/>
            </w:tcMar>
            <w:vAlign w:val="center"/>
          </w:tcPr>
          <w:p w:rsidR="00000000" w:rsidRDefault="00706F3F">
            <w:pPr>
              <w:pStyle w:val="affa"/>
              <w:ind w:firstLine="0"/>
            </w:pPr>
            <w:r>
              <w:rPr>
                <w:rFonts w:hint="eastAsia"/>
              </w:rPr>
              <w:t>项</w:t>
            </w:r>
          </w:p>
        </w:tc>
        <w:tc>
          <w:tcPr>
            <w:tcW w:w="1009" w:type="dxa"/>
            <w:tcMar>
              <w:top w:w="15" w:type="dxa"/>
              <w:left w:w="15" w:type="dxa"/>
              <w:bottom w:w="0" w:type="dxa"/>
              <w:right w:w="15" w:type="dxa"/>
            </w:tcMar>
            <w:vAlign w:val="center"/>
          </w:tcPr>
          <w:p w:rsidR="00000000" w:rsidRDefault="00706F3F">
            <w:pPr>
              <w:pStyle w:val="affa"/>
              <w:ind w:firstLine="0"/>
              <w:rPr>
                <w:rFonts w:cs="Times New Roman" w:hint="eastAsia"/>
                <w:color w:val="000000"/>
                <w:szCs w:val="24"/>
              </w:rPr>
            </w:pPr>
            <w:r>
              <w:rPr>
                <w:rFonts w:cs="Times New Roman"/>
                <w:color w:val="000000"/>
                <w:szCs w:val="24"/>
              </w:rPr>
              <w:t>4</w:t>
            </w:r>
          </w:p>
        </w:tc>
        <w:tc>
          <w:tcPr>
            <w:tcW w:w="1876" w:type="dxa"/>
            <w:tcMar>
              <w:top w:w="15" w:type="dxa"/>
              <w:left w:w="15" w:type="dxa"/>
              <w:bottom w:w="0" w:type="dxa"/>
              <w:right w:w="15" w:type="dxa"/>
            </w:tcMar>
            <w:vAlign w:val="center"/>
          </w:tcPr>
          <w:p w:rsidR="00000000" w:rsidRDefault="00706F3F">
            <w:pPr>
              <w:pStyle w:val="affa"/>
              <w:ind w:firstLine="0"/>
              <w:rPr>
                <w:rFonts w:hint="eastAsia"/>
              </w:rPr>
            </w:pPr>
            <w:r>
              <w:t>软件</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6</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事件</w:t>
            </w:r>
            <w:r>
              <w:t>/</w:t>
            </w:r>
            <w:r>
              <w:t>报表打印机</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台</w:t>
            </w:r>
          </w:p>
        </w:tc>
        <w:tc>
          <w:tcPr>
            <w:tcW w:w="1009" w:type="dxa"/>
            <w:tcMar>
              <w:top w:w="15" w:type="dxa"/>
              <w:left w:w="15" w:type="dxa"/>
              <w:bottom w:w="0" w:type="dxa"/>
              <w:right w:w="15" w:type="dxa"/>
            </w:tcMar>
            <w:vAlign w:val="center"/>
          </w:tcPr>
          <w:p w:rsidR="00000000" w:rsidRDefault="00706F3F">
            <w:pPr>
              <w:pStyle w:val="affa"/>
              <w:ind w:firstLine="0"/>
              <w:rPr>
                <w:rFonts w:cs="Times New Roman" w:hint="eastAsia"/>
                <w:color w:val="000000"/>
                <w:szCs w:val="24"/>
              </w:rPr>
            </w:pPr>
            <w:r>
              <w:rPr>
                <w:rFonts w:cs="Times New Roman"/>
                <w:color w:val="000000"/>
                <w:szCs w:val="24"/>
              </w:rPr>
              <w:t>4</w:t>
            </w:r>
          </w:p>
        </w:tc>
        <w:tc>
          <w:tcPr>
            <w:tcW w:w="1876" w:type="dxa"/>
            <w:tcMar>
              <w:top w:w="15" w:type="dxa"/>
              <w:left w:w="15" w:type="dxa"/>
              <w:bottom w:w="0" w:type="dxa"/>
              <w:right w:w="15" w:type="dxa"/>
            </w:tcMar>
            <w:vAlign w:val="center"/>
          </w:tcPr>
          <w:p w:rsidR="00000000" w:rsidRDefault="00706F3F">
            <w:pPr>
              <w:pStyle w:val="affa"/>
              <w:ind w:firstLine="0"/>
              <w:rPr>
                <w:rFonts w:cs="Times New Roman" w:hint="eastAsia"/>
                <w:color w:val="000000"/>
                <w:szCs w:val="24"/>
              </w:rPr>
            </w:pP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7</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车控室一体化及</w:t>
            </w:r>
            <w:r>
              <w:rPr>
                <w:rFonts w:hint="eastAsia"/>
              </w:rPr>
              <w:t>IBP</w:t>
            </w:r>
            <w:r>
              <w:rPr>
                <w:rFonts w:hint="eastAsia"/>
              </w:rPr>
              <w:t>盘总成</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套</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cs="Times New Roman"/>
                <w:color w:val="000000"/>
                <w:szCs w:val="24"/>
              </w:rPr>
              <w:t>3</w:t>
            </w: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含车控室辅助、临窗操作台、登记柜等</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8</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5</w:t>
            </w:r>
            <w:r>
              <w:t>5</w:t>
            </w:r>
            <w:r>
              <w:rPr>
                <w:rFonts w:hint="eastAsia"/>
              </w:rPr>
              <w:t>寸触摸屏</w:t>
            </w:r>
          </w:p>
        </w:tc>
        <w:tc>
          <w:tcPr>
            <w:tcW w:w="1096" w:type="dxa"/>
            <w:tcMar>
              <w:top w:w="15" w:type="dxa"/>
              <w:left w:w="15" w:type="dxa"/>
              <w:bottom w:w="0" w:type="dxa"/>
              <w:right w:w="15" w:type="dxa"/>
            </w:tcMar>
            <w:vAlign w:val="center"/>
          </w:tcPr>
          <w:p w:rsidR="00000000" w:rsidRDefault="00706F3F">
            <w:pPr>
              <w:pStyle w:val="affa"/>
              <w:ind w:firstLine="0"/>
              <w:rPr>
                <w:rFonts w:cs="Times New Roman" w:hint="eastAsia"/>
                <w:color w:val="000000"/>
                <w:szCs w:val="24"/>
              </w:rPr>
            </w:pPr>
            <w:r>
              <w:rPr>
                <w:rFonts w:hint="eastAsia"/>
              </w:rPr>
              <w:t>块</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cs="Times New Roman"/>
                <w:color w:val="000000"/>
                <w:szCs w:val="24"/>
              </w:rPr>
              <w:t>3</w:t>
            </w: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含附件</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9</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一体式麦克风扬声器</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套</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cs="Times New Roman"/>
                <w:color w:val="000000"/>
                <w:szCs w:val="24"/>
              </w:rPr>
              <w:t>8</w:t>
            </w: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功能适配</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rFonts w:hint="eastAsia"/>
                <w:color w:val="000000"/>
              </w:rPr>
              <w:t>1</w:t>
            </w:r>
            <w:r>
              <w:rPr>
                <w:color w:val="000000"/>
              </w:rPr>
              <w:t>0</w:t>
            </w:r>
          </w:p>
        </w:tc>
        <w:tc>
          <w:tcPr>
            <w:tcW w:w="3441" w:type="dxa"/>
            <w:tcMar>
              <w:top w:w="15" w:type="dxa"/>
              <w:left w:w="15" w:type="dxa"/>
              <w:bottom w:w="0" w:type="dxa"/>
              <w:right w:w="15" w:type="dxa"/>
            </w:tcMar>
            <w:vAlign w:val="center"/>
          </w:tcPr>
          <w:p w:rsidR="00000000" w:rsidRDefault="00706F3F">
            <w:pPr>
              <w:pStyle w:val="affa"/>
              <w:ind w:firstLine="0"/>
              <w:rPr>
                <w:rFonts w:hint="eastAsia"/>
              </w:rPr>
            </w:pPr>
            <w:r>
              <w:rPr>
                <w:rFonts w:hint="eastAsia"/>
              </w:rPr>
              <w:t>KVM</w:t>
            </w:r>
            <w:r>
              <w:rPr>
                <w:rFonts w:hint="eastAsia"/>
              </w:rPr>
              <w:t>切换器</w:t>
            </w:r>
          </w:p>
        </w:tc>
        <w:tc>
          <w:tcPr>
            <w:tcW w:w="1096" w:type="dxa"/>
            <w:tcMar>
              <w:top w:w="15" w:type="dxa"/>
              <w:left w:w="15" w:type="dxa"/>
              <w:bottom w:w="0" w:type="dxa"/>
              <w:right w:w="15" w:type="dxa"/>
            </w:tcMar>
            <w:vAlign w:val="center"/>
          </w:tcPr>
          <w:p w:rsidR="00000000" w:rsidRDefault="00706F3F">
            <w:pPr>
              <w:pStyle w:val="affa"/>
              <w:ind w:firstLine="0"/>
              <w:rPr>
                <w:rFonts w:hint="eastAsia"/>
              </w:rPr>
            </w:pPr>
            <w:r>
              <w:rPr>
                <w:rFonts w:hint="eastAsia"/>
              </w:rPr>
              <w:t>套</w:t>
            </w:r>
          </w:p>
        </w:tc>
        <w:tc>
          <w:tcPr>
            <w:tcW w:w="1009" w:type="dxa"/>
            <w:tcMar>
              <w:top w:w="15" w:type="dxa"/>
              <w:left w:w="15" w:type="dxa"/>
              <w:bottom w:w="0" w:type="dxa"/>
              <w:right w:w="15" w:type="dxa"/>
            </w:tcMar>
            <w:vAlign w:val="center"/>
          </w:tcPr>
          <w:p w:rsidR="00000000" w:rsidRDefault="00706F3F">
            <w:pPr>
              <w:pStyle w:val="affa"/>
              <w:ind w:firstLine="0"/>
              <w:rPr>
                <w:rFonts w:cs="Times New Roman" w:hint="eastAsia"/>
                <w:color w:val="000000"/>
                <w:szCs w:val="24"/>
              </w:rPr>
            </w:pPr>
            <w:r>
              <w:rPr>
                <w:rFonts w:cs="Times New Roman"/>
                <w:color w:val="000000"/>
                <w:szCs w:val="24"/>
              </w:rPr>
              <w:t>4</w:t>
            </w:r>
          </w:p>
        </w:tc>
        <w:tc>
          <w:tcPr>
            <w:tcW w:w="1876" w:type="dxa"/>
            <w:tcMar>
              <w:top w:w="15" w:type="dxa"/>
              <w:left w:w="15" w:type="dxa"/>
              <w:bottom w:w="0" w:type="dxa"/>
              <w:right w:w="15" w:type="dxa"/>
            </w:tcMar>
            <w:vAlign w:val="center"/>
          </w:tcPr>
          <w:p w:rsidR="00000000" w:rsidRDefault="00706F3F">
            <w:pPr>
              <w:pStyle w:val="affa"/>
              <w:ind w:firstLine="0"/>
              <w:rPr>
                <w:rFonts w:hint="eastAsia"/>
              </w:rPr>
            </w:pPr>
            <w:r>
              <w:rPr>
                <w:rFonts w:hint="eastAsia"/>
              </w:rPr>
              <w:t>含附件</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1</w:t>
            </w:r>
            <w:r>
              <w:rPr>
                <w:color w:val="000000"/>
              </w:rPr>
              <w:t>1</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换乘站</w:t>
            </w:r>
            <w:r>
              <w:rPr>
                <w:rFonts w:hint="eastAsia"/>
              </w:rPr>
              <w:t>IBP</w:t>
            </w:r>
            <w:r>
              <w:rPr>
                <w:rFonts w:hint="eastAsia"/>
              </w:rPr>
              <w:t>盘改造</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套</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cs="Times New Roman" w:hint="eastAsia"/>
                <w:color w:val="000000"/>
                <w:szCs w:val="24"/>
              </w:rPr>
              <w:t>1</w:t>
            </w: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cs="Times New Roman" w:hint="eastAsia"/>
                <w:color w:val="000000"/>
                <w:szCs w:val="24"/>
              </w:rPr>
              <w:t>含车控室一体化等</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1</w:t>
            </w:r>
            <w:r>
              <w:rPr>
                <w:color w:val="000000"/>
              </w:rPr>
              <w:t>2</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19</w:t>
            </w:r>
            <w:r>
              <w:t>寸标准机柜（</w:t>
            </w:r>
            <w:r>
              <w:t>42U</w:t>
            </w:r>
            <w:r>
              <w:t>）</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套</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cs="Times New Roman" w:hint="eastAsia"/>
                <w:color w:val="000000"/>
                <w:szCs w:val="24"/>
              </w:rPr>
              <w:t>2</w:t>
            </w:r>
            <w:r>
              <w:rPr>
                <w:rFonts w:cs="Times New Roman"/>
                <w:color w:val="000000"/>
                <w:szCs w:val="24"/>
              </w:rPr>
              <w:t>4</w:t>
            </w: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仅供参考，投标人细化并根据实际情况配置提供，含各种配件及配线</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color w:val="000000"/>
              </w:rPr>
              <w:lastRenderedPageBreak/>
              <w:t>13</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车站级系统群组</w:t>
            </w:r>
            <w:r>
              <w:t>集成及软件</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套</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cs="Times New Roman"/>
                <w:color w:val="000000"/>
                <w:szCs w:val="24"/>
              </w:rPr>
              <w:t>4</w:t>
            </w: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含操作系统和数据库、智慧运行系统软件（含智慧车站软件、站级能源管理软件）、人机界面软件等；含</w:t>
            </w:r>
            <w:r>
              <w:rPr>
                <w:rFonts w:hint="eastAsia"/>
              </w:rPr>
              <w:t>AFC</w:t>
            </w:r>
            <w:r>
              <w:rPr>
                <w:rFonts w:hint="eastAsia"/>
              </w:rPr>
              <w:t>、</w:t>
            </w:r>
            <w:r>
              <w:rPr>
                <w:rFonts w:hint="eastAsia"/>
              </w:rPr>
              <w:t>CCTV</w:t>
            </w:r>
            <w:r>
              <w:rPr>
                <w:rFonts w:hint="eastAsia"/>
              </w:rPr>
              <w:t>等新集成系统界面开发</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color w:val="000000"/>
              </w:rPr>
              <w:t>14</w:t>
            </w:r>
          </w:p>
        </w:tc>
        <w:tc>
          <w:tcPr>
            <w:tcW w:w="3441" w:type="dxa"/>
            <w:tcMar>
              <w:top w:w="15" w:type="dxa"/>
              <w:left w:w="15" w:type="dxa"/>
              <w:bottom w:w="0" w:type="dxa"/>
              <w:right w:w="15" w:type="dxa"/>
            </w:tcMar>
            <w:vAlign w:val="center"/>
          </w:tcPr>
          <w:p w:rsidR="00000000" w:rsidRDefault="00706F3F">
            <w:pPr>
              <w:pStyle w:val="affa"/>
              <w:ind w:firstLine="0"/>
              <w:rPr>
                <w:rFonts w:hint="eastAsia"/>
              </w:rPr>
            </w:pPr>
            <w:r>
              <w:rPr>
                <w:rFonts w:hint="eastAsia"/>
              </w:rPr>
              <w:t>信息网络安全设备</w:t>
            </w:r>
          </w:p>
        </w:tc>
        <w:tc>
          <w:tcPr>
            <w:tcW w:w="1096" w:type="dxa"/>
            <w:tcMar>
              <w:top w:w="15" w:type="dxa"/>
              <w:left w:w="15" w:type="dxa"/>
              <w:bottom w:w="0" w:type="dxa"/>
              <w:right w:w="15" w:type="dxa"/>
            </w:tcMar>
            <w:vAlign w:val="center"/>
          </w:tcPr>
          <w:p w:rsidR="00000000" w:rsidRDefault="00706F3F">
            <w:pPr>
              <w:pStyle w:val="affa"/>
              <w:ind w:firstLine="0"/>
              <w:rPr>
                <w:rFonts w:hint="eastAsia"/>
              </w:rPr>
            </w:pPr>
            <w:r>
              <w:rPr>
                <w:rFonts w:hint="eastAsia"/>
              </w:rPr>
              <w:t>套</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cs="Times New Roman" w:hint="eastAsia"/>
                <w:color w:val="000000"/>
                <w:szCs w:val="24"/>
              </w:rPr>
              <w:t>1</w:t>
            </w:r>
            <w:r>
              <w:rPr>
                <w:rFonts w:cs="Times New Roman"/>
                <w:color w:val="000000"/>
                <w:szCs w:val="24"/>
              </w:rPr>
              <w:t>2</w:t>
            </w:r>
          </w:p>
        </w:tc>
        <w:tc>
          <w:tcPr>
            <w:tcW w:w="1876" w:type="dxa"/>
            <w:tcMar>
              <w:top w:w="15" w:type="dxa"/>
              <w:left w:w="15" w:type="dxa"/>
              <w:bottom w:w="0" w:type="dxa"/>
              <w:right w:w="15" w:type="dxa"/>
            </w:tcMar>
            <w:vAlign w:val="center"/>
          </w:tcPr>
          <w:p w:rsidR="00000000" w:rsidRDefault="00706F3F">
            <w:pPr>
              <w:pStyle w:val="affa"/>
              <w:ind w:firstLine="0"/>
            </w:pPr>
            <w:r>
              <w:rPr>
                <w:rFonts w:hint="eastAsia"/>
              </w:rPr>
              <w:t>含防火墙等软硬件</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color w:val="000000"/>
              </w:rPr>
              <w:t>15</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与云平台及相关系统接口</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站</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cs="Times New Roman"/>
                <w:color w:val="000000"/>
                <w:szCs w:val="24"/>
              </w:rPr>
              <w:t>4</w:t>
            </w: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含相关软硬件等</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1</w:t>
            </w:r>
            <w:r>
              <w:rPr>
                <w:color w:val="000000"/>
              </w:rPr>
              <w:t>6</w:t>
            </w:r>
          </w:p>
        </w:tc>
        <w:tc>
          <w:tcPr>
            <w:tcW w:w="3441" w:type="dxa"/>
            <w:tcMar>
              <w:top w:w="15" w:type="dxa"/>
              <w:left w:w="15" w:type="dxa"/>
              <w:bottom w:w="0" w:type="dxa"/>
              <w:right w:w="15" w:type="dxa"/>
            </w:tcMar>
            <w:vAlign w:val="center"/>
          </w:tcPr>
          <w:p w:rsidR="00000000" w:rsidRDefault="00706F3F">
            <w:pPr>
              <w:pStyle w:val="affa"/>
              <w:ind w:firstLine="0"/>
              <w:rPr>
                <w:rFonts w:hint="eastAsia"/>
              </w:rPr>
            </w:pPr>
            <w:r>
              <w:rPr>
                <w:rFonts w:hint="eastAsia"/>
              </w:rPr>
              <w:t>工班复示操作台总成</w:t>
            </w:r>
          </w:p>
        </w:tc>
        <w:tc>
          <w:tcPr>
            <w:tcW w:w="1096" w:type="dxa"/>
            <w:tcMar>
              <w:top w:w="15" w:type="dxa"/>
              <w:left w:w="15" w:type="dxa"/>
              <w:bottom w:w="0" w:type="dxa"/>
              <w:right w:w="15" w:type="dxa"/>
            </w:tcMar>
            <w:vAlign w:val="center"/>
          </w:tcPr>
          <w:p w:rsidR="00000000" w:rsidRDefault="00706F3F">
            <w:pPr>
              <w:pStyle w:val="affa"/>
              <w:ind w:firstLine="0"/>
              <w:rPr>
                <w:rFonts w:hint="eastAsia"/>
              </w:rPr>
            </w:pPr>
            <w:r>
              <w:rPr>
                <w:rFonts w:hint="eastAsia"/>
              </w:rPr>
              <w:t>项</w:t>
            </w:r>
          </w:p>
        </w:tc>
        <w:tc>
          <w:tcPr>
            <w:tcW w:w="1009" w:type="dxa"/>
            <w:tcMar>
              <w:top w:w="15" w:type="dxa"/>
              <w:left w:w="15" w:type="dxa"/>
              <w:bottom w:w="0" w:type="dxa"/>
              <w:right w:w="15" w:type="dxa"/>
            </w:tcMar>
            <w:vAlign w:val="center"/>
          </w:tcPr>
          <w:p w:rsidR="00000000" w:rsidRDefault="00706F3F">
            <w:pPr>
              <w:pStyle w:val="affa"/>
              <w:ind w:firstLine="0"/>
              <w:rPr>
                <w:rFonts w:cs="Times New Roman" w:hint="eastAsia"/>
                <w:color w:val="000000"/>
                <w:szCs w:val="24"/>
              </w:rPr>
            </w:pPr>
            <w:r>
              <w:rPr>
                <w:rFonts w:cs="Times New Roman" w:hint="eastAsia"/>
                <w:color w:val="000000"/>
                <w:szCs w:val="24"/>
              </w:rPr>
              <w:t>1</w:t>
            </w:r>
          </w:p>
        </w:tc>
        <w:tc>
          <w:tcPr>
            <w:tcW w:w="1876" w:type="dxa"/>
            <w:tcMar>
              <w:top w:w="15" w:type="dxa"/>
              <w:left w:w="15" w:type="dxa"/>
              <w:bottom w:w="0" w:type="dxa"/>
              <w:right w:w="15" w:type="dxa"/>
            </w:tcMar>
            <w:vAlign w:val="center"/>
          </w:tcPr>
          <w:p w:rsidR="00000000" w:rsidRDefault="00706F3F">
            <w:pPr>
              <w:pStyle w:val="affa"/>
              <w:ind w:firstLine="0"/>
              <w:rPr>
                <w:rFonts w:hint="eastAsia"/>
              </w:rPr>
            </w:pPr>
            <w:r>
              <w:rPr>
                <w:rFonts w:hint="eastAsia"/>
              </w:rPr>
              <w:t>不含椅子</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1</w:t>
            </w:r>
            <w:r>
              <w:rPr>
                <w:color w:val="000000"/>
              </w:rPr>
              <w:t>7</w:t>
            </w:r>
          </w:p>
        </w:tc>
        <w:tc>
          <w:tcPr>
            <w:tcW w:w="3441" w:type="dxa"/>
            <w:tcMar>
              <w:top w:w="15" w:type="dxa"/>
              <w:left w:w="15" w:type="dxa"/>
              <w:bottom w:w="0" w:type="dxa"/>
              <w:right w:w="15" w:type="dxa"/>
            </w:tcMar>
            <w:vAlign w:val="center"/>
          </w:tcPr>
          <w:p w:rsidR="00000000" w:rsidRDefault="00706F3F">
            <w:pPr>
              <w:pStyle w:val="affa"/>
              <w:ind w:firstLine="0"/>
              <w:rPr>
                <w:rFonts w:hint="eastAsia"/>
              </w:rPr>
            </w:pPr>
            <w:r>
              <w:rPr>
                <w:rFonts w:hint="eastAsia"/>
                <w:color w:val="000000"/>
              </w:rPr>
              <w:t>工班复示工作站</w:t>
            </w:r>
          </w:p>
        </w:tc>
        <w:tc>
          <w:tcPr>
            <w:tcW w:w="1096" w:type="dxa"/>
            <w:tcMar>
              <w:top w:w="15" w:type="dxa"/>
              <w:left w:w="15" w:type="dxa"/>
              <w:bottom w:w="0" w:type="dxa"/>
              <w:right w:w="15" w:type="dxa"/>
            </w:tcMar>
            <w:vAlign w:val="center"/>
          </w:tcPr>
          <w:p w:rsidR="00000000" w:rsidRDefault="00706F3F">
            <w:pPr>
              <w:pStyle w:val="affa"/>
              <w:ind w:firstLine="0"/>
              <w:rPr>
                <w:rFonts w:hint="eastAsia"/>
              </w:rPr>
            </w:pPr>
            <w:r>
              <w:rPr>
                <w:rFonts w:hint="eastAsia"/>
                <w:color w:val="000000"/>
              </w:rPr>
              <w:t>套</w:t>
            </w:r>
          </w:p>
        </w:tc>
        <w:tc>
          <w:tcPr>
            <w:tcW w:w="1009" w:type="dxa"/>
            <w:tcMar>
              <w:top w:w="15" w:type="dxa"/>
              <w:left w:w="15" w:type="dxa"/>
              <w:bottom w:w="0" w:type="dxa"/>
              <w:right w:w="15" w:type="dxa"/>
            </w:tcMar>
            <w:vAlign w:val="center"/>
          </w:tcPr>
          <w:p w:rsidR="00000000" w:rsidRDefault="00706F3F">
            <w:pPr>
              <w:pStyle w:val="affa"/>
              <w:ind w:firstLine="0"/>
              <w:rPr>
                <w:rFonts w:cs="Times New Roman" w:hint="eastAsia"/>
                <w:color w:val="000000"/>
                <w:szCs w:val="24"/>
              </w:rPr>
            </w:pPr>
            <w:r>
              <w:rPr>
                <w:rFonts w:eastAsia="等线" w:hint="eastAsia"/>
                <w:color w:val="000000"/>
              </w:rPr>
              <w:t>2</w:t>
            </w:r>
          </w:p>
        </w:tc>
        <w:tc>
          <w:tcPr>
            <w:tcW w:w="1876" w:type="dxa"/>
            <w:tcMar>
              <w:top w:w="15" w:type="dxa"/>
              <w:left w:w="15" w:type="dxa"/>
              <w:bottom w:w="0" w:type="dxa"/>
              <w:right w:w="15" w:type="dxa"/>
            </w:tcMar>
            <w:vAlign w:val="center"/>
          </w:tcPr>
          <w:p w:rsidR="00000000" w:rsidRDefault="00706F3F">
            <w:pPr>
              <w:pStyle w:val="affa"/>
              <w:ind w:firstLine="0"/>
              <w:rPr>
                <w:rFonts w:hint="eastAsia"/>
              </w:rPr>
            </w:pP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1</w:t>
            </w:r>
            <w:r>
              <w:rPr>
                <w:color w:val="000000"/>
              </w:rPr>
              <w:t>8</w:t>
            </w:r>
          </w:p>
        </w:tc>
        <w:tc>
          <w:tcPr>
            <w:tcW w:w="3441" w:type="dxa"/>
            <w:tcMar>
              <w:top w:w="15" w:type="dxa"/>
              <w:left w:w="15" w:type="dxa"/>
              <w:bottom w:w="0" w:type="dxa"/>
              <w:right w:w="15" w:type="dxa"/>
            </w:tcMar>
            <w:vAlign w:val="center"/>
          </w:tcPr>
          <w:p w:rsidR="00000000" w:rsidRDefault="00706F3F">
            <w:pPr>
              <w:pStyle w:val="affa"/>
              <w:ind w:firstLine="0"/>
              <w:rPr>
                <w:rFonts w:hint="eastAsia"/>
              </w:rPr>
            </w:pPr>
            <w:r>
              <w:rPr>
                <w:rFonts w:hint="eastAsia"/>
                <w:color w:val="000000"/>
              </w:rPr>
              <w:t>工作显示器</w:t>
            </w:r>
          </w:p>
        </w:tc>
        <w:tc>
          <w:tcPr>
            <w:tcW w:w="1096" w:type="dxa"/>
            <w:tcMar>
              <w:top w:w="15" w:type="dxa"/>
              <w:left w:w="15" w:type="dxa"/>
              <w:bottom w:w="0" w:type="dxa"/>
              <w:right w:w="15" w:type="dxa"/>
            </w:tcMar>
            <w:vAlign w:val="center"/>
          </w:tcPr>
          <w:p w:rsidR="00000000" w:rsidRDefault="00706F3F">
            <w:pPr>
              <w:pStyle w:val="affa"/>
              <w:ind w:firstLine="0"/>
              <w:rPr>
                <w:rFonts w:hint="eastAsia"/>
              </w:rPr>
            </w:pPr>
            <w:r>
              <w:rPr>
                <w:rFonts w:hint="eastAsia"/>
                <w:color w:val="000000"/>
              </w:rPr>
              <w:t>套</w:t>
            </w:r>
          </w:p>
        </w:tc>
        <w:tc>
          <w:tcPr>
            <w:tcW w:w="1009" w:type="dxa"/>
            <w:tcMar>
              <w:top w:w="15" w:type="dxa"/>
              <w:left w:w="15" w:type="dxa"/>
              <w:bottom w:w="0" w:type="dxa"/>
              <w:right w:w="15" w:type="dxa"/>
            </w:tcMar>
            <w:vAlign w:val="center"/>
          </w:tcPr>
          <w:p w:rsidR="00000000" w:rsidRDefault="00706F3F">
            <w:pPr>
              <w:pStyle w:val="affa"/>
              <w:ind w:firstLine="0"/>
              <w:rPr>
                <w:rFonts w:cs="Times New Roman" w:hint="eastAsia"/>
                <w:color w:val="000000"/>
                <w:szCs w:val="24"/>
              </w:rPr>
            </w:pPr>
            <w:r>
              <w:rPr>
                <w:rFonts w:eastAsia="等线" w:hint="eastAsia"/>
                <w:color w:val="000000"/>
              </w:rPr>
              <w:t>2</w:t>
            </w:r>
          </w:p>
        </w:tc>
        <w:tc>
          <w:tcPr>
            <w:tcW w:w="1876" w:type="dxa"/>
            <w:tcMar>
              <w:top w:w="15" w:type="dxa"/>
              <w:left w:w="15" w:type="dxa"/>
              <w:bottom w:w="0" w:type="dxa"/>
              <w:right w:w="15" w:type="dxa"/>
            </w:tcMar>
            <w:vAlign w:val="center"/>
          </w:tcPr>
          <w:p w:rsidR="00000000" w:rsidRDefault="00706F3F">
            <w:pPr>
              <w:pStyle w:val="affa"/>
              <w:ind w:firstLine="0"/>
              <w:rPr>
                <w:color w:val="000000"/>
              </w:rPr>
            </w:pPr>
            <w:r>
              <w:rPr>
                <w:rFonts w:hint="eastAsia"/>
                <w:color w:val="000000"/>
              </w:rPr>
              <w:t>2</w:t>
            </w:r>
            <w:r>
              <w:rPr>
                <w:color w:val="000000"/>
              </w:rPr>
              <w:t>7</w:t>
            </w:r>
            <w:r>
              <w:rPr>
                <w:rFonts w:hint="eastAsia"/>
                <w:color w:val="000000"/>
              </w:rPr>
              <w:t>寸</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1</w:t>
            </w:r>
            <w:r>
              <w:rPr>
                <w:color w:val="000000"/>
              </w:rPr>
              <w:t>9</w:t>
            </w:r>
          </w:p>
        </w:tc>
        <w:tc>
          <w:tcPr>
            <w:tcW w:w="3441" w:type="dxa"/>
            <w:tcMar>
              <w:top w:w="15" w:type="dxa"/>
              <w:left w:w="15" w:type="dxa"/>
              <w:bottom w:w="0" w:type="dxa"/>
              <w:right w:w="15" w:type="dxa"/>
            </w:tcMar>
            <w:vAlign w:val="center"/>
          </w:tcPr>
          <w:p w:rsidR="00000000" w:rsidRDefault="00706F3F">
            <w:pPr>
              <w:pStyle w:val="affa"/>
              <w:ind w:firstLine="0"/>
              <w:rPr>
                <w:rFonts w:hint="eastAsia"/>
              </w:rPr>
            </w:pPr>
            <w:r>
              <w:rPr>
                <w:rFonts w:hint="eastAsia"/>
              </w:rPr>
              <w:t>能源管理工作站</w:t>
            </w:r>
          </w:p>
        </w:tc>
        <w:tc>
          <w:tcPr>
            <w:tcW w:w="1096" w:type="dxa"/>
            <w:tcMar>
              <w:top w:w="15" w:type="dxa"/>
              <w:left w:w="15" w:type="dxa"/>
              <w:bottom w:w="0" w:type="dxa"/>
              <w:right w:w="15" w:type="dxa"/>
            </w:tcMar>
            <w:vAlign w:val="center"/>
          </w:tcPr>
          <w:p w:rsidR="00000000" w:rsidRDefault="00706F3F">
            <w:pPr>
              <w:pStyle w:val="affa"/>
              <w:ind w:firstLine="0"/>
              <w:rPr>
                <w:rFonts w:hint="eastAsia"/>
              </w:rPr>
            </w:pPr>
            <w:r>
              <w:rPr>
                <w:rFonts w:hint="eastAsia"/>
              </w:rPr>
              <w:t>套</w:t>
            </w:r>
          </w:p>
        </w:tc>
        <w:tc>
          <w:tcPr>
            <w:tcW w:w="1009" w:type="dxa"/>
            <w:tcMar>
              <w:top w:w="15" w:type="dxa"/>
              <w:left w:w="15" w:type="dxa"/>
              <w:bottom w:w="0" w:type="dxa"/>
              <w:right w:w="15" w:type="dxa"/>
            </w:tcMar>
            <w:vAlign w:val="center"/>
          </w:tcPr>
          <w:p w:rsidR="00000000" w:rsidRDefault="00706F3F">
            <w:pPr>
              <w:pStyle w:val="affa"/>
              <w:ind w:firstLine="0"/>
              <w:rPr>
                <w:rFonts w:cs="Times New Roman" w:hint="eastAsia"/>
                <w:color w:val="000000"/>
                <w:szCs w:val="24"/>
              </w:rPr>
            </w:pPr>
            <w:r>
              <w:rPr>
                <w:rFonts w:cs="Times New Roman" w:hint="eastAsia"/>
                <w:color w:val="000000"/>
                <w:szCs w:val="24"/>
              </w:rPr>
              <w:t>1</w:t>
            </w:r>
          </w:p>
        </w:tc>
        <w:tc>
          <w:tcPr>
            <w:tcW w:w="1876" w:type="dxa"/>
            <w:tcMar>
              <w:top w:w="15" w:type="dxa"/>
              <w:left w:w="15" w:type="dxa"/>
              <w:bottom w:w="0" w:type="dxa"/>
              <w:right w:w="15" w:type="dxa"/>
            </w:tcMar>
            <w:vAlign w:val="center"/>
          </w:tcPr>
          <w:p w:rsidR="00000000" w:rsidRDefault="00706F3F">
            <w:pPr>
              <w:pStyle w:val="affa"/>
              <w:ind w:firstLine="0"/>
              <w:rPr>
                <w:color w:val="000000"/>
              </w:rPr>
            </w:pPr>
            <w:r>
              <w:rPr>
                <w:rFonts w:hint="eastAsia"/>
                <w:color w:val="000000"/>
              </w:rPr>
              <w:t>单屏，需配合线网能源管理系统软件部署</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2</w:t>
            </w:r>
            <w:r>
              <w:rPr>
                <w:color w:val="000000"/>
              </w:rPr>
              <w:t>0</w:t>
            </w:r>
          </w:p>
        </w:tc>
        <w:tc>
          <w:tcPr>
            <w:tcW w:w="3441" w:type="dxa"/>
            <w:tcMar>
              <w:top w:w="15" w:type="dxa"/>
              <w:left w:w="15" w:type="dxa"/>
              <w:bottom w:w="0" w:type="dxa"/>
              <w:right w:w="15" w:type="dxa"/>
            </w:tcMar>
            <w:vAlign w:val="center"/>
          </w:tcPr>
          <w:p w:rsidR="00000000" w:rsidRDefault="00706F3F">
            <w:pPr>
              <w:pStyle w:val="affa"/>
              <w:ind w:firstLine="0"/>
              <w:rPr>
                <w:rFonts w:hint="eastAsia"/>
              </w:rPr>
            </w:pPr>
            <w:r>
              <w:rPr>
                <w:rFonts w:hint="eastAsia"/>
              </w:rPr>
              <w:t>消控室操作台</w:t>
            </w:r>
          </w:p>
        </w:tc>
        <w:tc>
          <w:tcPr>
            <w:tcW w:w="1096" w:type="dxa"/>
            <w:tcMar>
              <w:top w:w="15" w:type="dxa"/>
              <w:left w:w="15" w:type="dxa"/>
              <w:bottom w:w="0" w:type="dxa"/>
              <w:right w:w="15" w:type="dxa"/>
            </w:tcMar>
            <w:vAlign w:val="center"/>
          </w:tcPr>
          <w:p w:rsidR="00000000" w:rsidRDefault="00706F3F">
            <w:pPr>
              <w:pStyle w:val="affa"/>
              <w:ind w:firstLine="0"/>
              <w:rPr>
                <w:rFonts w:hint="eastAsia"/>
              </w:rPr>
            </w:pPr>
            <w:r>
              <w:rPr>
                <w:rFonts w:hint="eastAsia"/>
              </w:rPr>
              <w:t>套</w:t>
            </w:r>
          </w:p>
        </w:tc>
        <w:tc>
          <w:tcPr>
            <w:tcW w:w="1009" w:type="dxa"/>
            <w:tcMar>
              <w:top w:w="15" w:type="dxa"/>
              <w:left w:w="15" w:type="dxa"/>
              <w:bottom w:w="0" w:type="dxa"/>
              <w:right w:w="15" w:type="dxa"/>
            </w:tcMar>
            <w:vAlign w:val="center"/>
          </w:tcPr>
          <w:p w:rsidR="00000000" w:rsidRDefault="00706F3F">
            <w:pPr>
              <w:pStyle w:val="affa"/>
              <w:ind w:firstLine="0"/>
              <w:rPr>
                <w:rFonts w:cs="Times New Roman" w:hint="eastAsia"/>
                <w:color w:val="000000"/>
                <w:szCs w:val="24"/>
              </w:rPr>
            </w:pPr>
            <w:r>
              <w:rPr>
                <w:rFonts w:cs="Times New Roman" w:hint="eastAsia"/>
                <w:color w:val="000000"/>
                <w:szCs w:val="24"/>
              </w:rPr>
              <w:t>8</w:t>
            </w:r>
          </w:p>
        </w:tc>
        <w:tc>
          <w:tcPr>
            <w:tcW w:w="1876" w:type="dxa"/>
            <w:tcMar>
              <w:top w:w="15" w:type="dxa"/>
              <w:left w:w="15" w:type="dxa"/>
              <w:bottom w:w="0" w:type="dxa"/>
              <w:right w:w="15" w:type="dxa"/>
            </w:tcMar>
            <w:vAlign w:val="center"/>
          </w:tcPr>
          <w:p w:rsidR="00000000" w:rsidRDefault="00706F3F">
            <w:pPr>
              <w:pStyle w:val="affa"/>
              <w:ind w:firstLine="0"/>
              <w:rPr>
                <w:rFonts w:hint="eastAsia"/>
                <w:color w:val="000000"/>
              </w:rPr>
            </w:pPr>
            <w:r>
              <w:rPr>
                <w:rFonts w:hint="eastAsia"/>
                <w:color w:val="000000"/>
              </w:rPr>
              <w:t>区域车控室分站设置</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2</w:t>
            </w:r>
            <w:r>
              <w:rPr>
                <w:color w:val="000000"/>
              </w:rPr>
              <w:t>1</w:t>
            </w:r>
          </w:p>
        </w:tc>
        <w:tc>
          <w:tcPr>
            <w:tcW w:w="3441" w:type="dxa"/>
            <w:tcMar>
              <w:top w:w="15" w:type="dxa"/>
              <w:left w:w="15" w:type="dxa"/>
              <w:bottom w:w="0" w:type="dxa"/>
              <w:right w:w="15" w:type="dxa"/>
            </w:tcMar>
            <w:vAlign w:val="center"/>
          </w:tcPr>
          <w:p w:rsidR="00000000" w:rsidRDefault="00706F3F">
            <w:pPr>
              <w:pStyle w:val="affa"/>
              <w:ind w:firstLine="0"/>
              <w:rPr>
                <w:rFonts w:hint="eastAsia"/>
              </w:rPr>
            </w:pPr>
            <w:r>
              <w:rPr>
                <w:rFonts w:hint="eastAsia"/>
              </w:rPr>
              <w:t>分站复示工作站</w:t>
            </w:r>
          </w:p>
        </w:tc>
        <w:tc>
          <w:tcPr>
            <w:tcW w:w="1096" w:type="dxa"/>
            <w:tcMar>
              <w:top w:w="15" w:type="dxa"/>
              <w:left w:w="15" w:type="dxa"/>
              <w:bottom w:w="0" w:type="dxa"/>
              <w:right w:w="15" w:type="dxa"/>
            </w:tcMar>
            <w:vAlign w:val="center"/>
          </w:tcPr>
          <w:p w:rsidR="00000000" w:rsidRDefault="00706F3F">
            <w:pPr>
              <w:pStyle w:val="affa"/>
              <w:ind w:firstLine="0"/>
              <w:rPr>
                <w:rFonts w:hint="eastAsia"/>
              </w:rPr>
            </w:pPr>
            <w:r>
              <w:rPr>
                <w:rFonts w:hint="eastAsia"/>
              </w:rPr>
              <w:t>套</w:t>
            </w:r>
          </w:p>
        </w:tc>
        <w:tc>
          <w:tcPr>
            <w:tcW w:w="1009" w:type="dxa"/>
            <w:tcMar>
              <w:top w:w="15" w:type="dxa"/>
              <w:left w:w="15" w:type="dxa"/>
              <w:bottom w:w="0" w:type="dxa"/>
              <w:right w:w="15" w:type="dxa"/>
            </w:tcMar>
            <w:vAlign w:val="center"/>
          </w:tcPr>
          <w:p w:rsidR="00000000" w:rsidRDefault="00706F3F">
            <w:pPr>
              <w:pStyle w:val="affa"/>
              <w:ind w:firstLine="0"/>
              <w:rPr>
                <w:rFonts w:cs="Times New Roman" w:hint="eastAsia"/>
                <w:color w:val="000000"/>
                <w:szCs w:val="24"/>
              </w:rPr>
            </w:pPr>
            <w:r>
              <w:rPr>
                <w:rFonts w:cs="Times New Roman" w:hint="eastAsia"/>
                <w:color w:val="000000"/>
                <w:szCs w:val="24"/>
              </w:rPr>
              <w:t>8</w:t>
            </w:r>
          </w:p>
        </w:tc>
        <w:tc>
          <w:tcPr>
            <w:tcW w:w="1876" w:type="dxa"/>
            <w:tcMar>
              <w:top w:w="15" w:type="dxa"/>
              <w:left w:w="15" w:type="dxa"/>
              <w:bottom w:w="0" w:type="dxa"/>
              <w:right w:w="15" w:type="dxa"/>
            </w:tcMar>
            <w:vAlign w:val="center"/>
          </w:tcPr>
          <w:p w:rsidR="00000000" w:rsidRDefault="00706F3F">
            <w:pPr>
              <w:pStyle w:val="affa"/>
              <w:ind w:firstLine="0"/>
              <w:rPr>
                <w:rFonts w:hint="eastAsia"/>
                <w:color w:val="000000"/>
              </w:rPr>
            </w:pPr>
            <w:r>
              <w:rPr>
                <w:rFonts w:hint="eastAsia"/>
                <w:color w:val="000000"/>
              </w:rPr>
              <w:t>分站消防管理功能</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2</w:t>
            </w:r>
            <w:r>
              <w:rPr>
                <w:color w:val="000000"/>
              </w:rPr>
              <w:t>2</w:t>
            </w:r>
          </w:p>
        </w:tc>
        <w:tc>
          <w:tcPr>
            <w:tcW w:w="3441" w:type="dxa"/>
            <w:tcMar>
              <w:top w:w="15" w:type="dxa"/>
              <w:left w:w="15" w:type="dxa"/>
              <w:bottom w:w="0" w:type="dxa"/>
              <w:right w:w="15" w:type="dxa"/>
            </w:tcMar>
            <w:vAlign w:val="center"/>
          </w:tcPr>
          <w:p w:rsidR="00000000" w:rsidRDefault="00706F3F">
            <w:pPr>
              <w:pStyle w:val="affa"/>
              <w:ind w:firstLine="0"/>
              <w:rPr>
                <w:rFonts w:hint="eastAsia"/>
              </w:rPr>
            </w:pPr>
            <w:r>
              <w:rPr>
                <w:rFonts w:hint="eastAsia"/>
              </w:rPr>
              <w:t>分站复示工作站显示器</w:t>
            </w:r>
          </w:p>
        </w:tc>
        <w:tc>
          <w:tcPr>
            <w:tcW w:w="1096" w:type="dxa"/>
            <w:tcMar>
              <w:top w:w="15" w:type="dxa"/>
              <w:left w:w="15" w:type="dxa"/>
              <w:bottom w:w="0" w:type="dxa"/>
              <w:right w:w="15" w:type="dxa"/>
            </w:tcMar>
            <w:vAlign w:val="center"/>
          </w:tcPr>
          <w:p w:rsidR="00000000" w:rsidRDefault="00706F3F">
            <w:pPr>
              <w:pStyle w:val="affa"/>
              <w:ind w:firstLine="0"/>
              <w:rPr>
                <w:rFonts w:hint="eastAsia"/>
              </w:rPr>
            </w:pPr>
            <w:r>
              <w:rPr>
                <w:rFonts w:hint="eastAsia"/>
              </w:rPr>
              <w:t>套</w:t>
            </w:r>
          </w:p>
        </w:tc>
        <w:tc>
          <w:tcPr>
            <w:tcW w:w="1009" w:type="dxa"/>
            <w:tcMar>
              <w:top w:w="15" w:type="dxa"/>
              <w:left w:w="15" w:type="dxa"/>
              <w:bottom w:w="0" w:type="dxa"/>
              <w:right w:w="15" w:type="dxa"/>
            </w:tcMar>
            <w:vAlign w:val="center"/>
          </w:tcPr>
          <w:p w:rsidR="00000000" w:rsidRDefault="00706F3F">
            <w:pPr>
              <w:pStyle w:val="affa"/>
              <w:ind w:firstLine="0"/>
              <w:rPr>
                <w:rFonts w:cs="Times New Roman" w:hint="eastAsia"/>
                <w:color w:val="000000"/>
                <w:szCs w:val="24"/>
              </w:rPr>
            </w:pPr>
            <w:r>
              <w:rPr>
                <w:rFonts w:cs="Times New Roman" w:hint="eastAsia"/>
                <w:color w:val="000000"/>
                <w:szCs w:val="24"/>
              </w:rPr>
              <w:t>8</w:t>
            </w:r>
          </w:p>
        </w:tc>
        <w:tc>
          <w:tcPr>
            <w:tcW w:w="1876" w:type="dxa"/>
            <w:tcMar>
              <w:top w:w="15" w:type="dxa"/>
              <w:left w:w="15" w:type="dxa"/>
              <w:bottom w:w="0" w:type="dxa"/>
              <w:right w:w="15" w:type="dxa"/>
            </w:tcMar>
            <w:vAlign w:val="center"/>
          </w:tcPr>
          <w:p w:rsidR="00000000" w:rsidRDefault="00706F3F">
            <w:pPr>
              <w:pStyle w:val="affa"/>
              <w:ind w:firstLine="0"/>
              <w:rPr>
                <w:rFonts w:hint="eastAsia"/>
                <w:color w:val="000000"/>
              </w:rPr>
            </w:pPr>
            <w:r>
              <w:rPr>
                <w:rFonts w:hint="eastAsia"/>
                <w:color w:val="000000"/>
              </w:rPr>
              <w:t>2</w:t>
            </w:r>
            <w:r>
              <w:rPr>
                <w:color w:val="000000"/>
              </w:rPr>
              <w:t>7</w:t>
            </w:r>
            <w:r>
              <w:rPr>
                <w:rFonts w:hint="eastAsia"/>
                <w:color w:val="000000"/>
              </w:rPr>
              <w:t>寸</w:t>
            </w:r>
          </w:p>
        </w:tc>
      </w:tr>
      <w:tr w:rsidR="00000000">
        <w:trPr>
          <w:cantSplit/>
          <w:trHeight w:val="20"/>
          <w:jc w:val="center"/>
        </w:trPr>
        <w:tc>
          <w:tcPr>
            <w:tcW w:w="8394" w:type="dxa"/>
            <w:gridSpan w:val="5"/>
            <w:tcMar>
              <w:top w:w="15" w:type="dxa"/>
              <w:left w:w="15" w:type="dxa"/>
              <w:bottom w:w="0" w:type="dxa"/>
              <w:right w:w="15" w:type="dxa"/>
            </w:tcMar>
            <w:vAlign w:val="center"/>
          </w:tcPr>
          <w:p w:rsidR="00000000" w:rsidRDefault="00706F3F">
            <w:pPr>
              <w:ind w:firstLineChars="0" w:firstLine="0"/>
              <w:jc w:val="left"/>
              <w:rPr>
                <w:color w:val="000000"/>
              </w:rPr>
            </w:pPr>
            <w:r>
              <w:rPr>
                <w:rFonts w:hint="eastAsia"/>
                <w:color w:val="000000"/>
              </w:rPr>
              <w:t>四</w:t>
            </w:r>
            <w:r>
              <w:rPr>
                <w:color w:val="000000"/>
              </w:rPr>
              <w:t>、车辆段系统</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1</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车辆基地交换机</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台</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cs="Times New Roman" w:hint="eastAsia"/>
                <w:color w:val="000000"/>
                <w:szCs w:val="24"/>
              </w:rPr>
              <w:t>2</w:t>
            </w: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2</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前端通信处理机</w:t>
            </w:r>
            <w:r>
              <w:rPr>
                <w:rFonts w:hint="eastAsia"/>
              </w:rPr>
              <w:t>FEP</w:t>
            </w:r>
            <w:r>
              <w:rPr>
                <w:rFonts w:hint="eastAsia"/>
              </w:rPr>
              <w:t>（实体）</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台</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cs="Times New Roman" w:hint="eastAsia"/>
                <w:color w:val="000000"/>
                <w:szCs w:val="24"/>
              </w:rPr>
              <w:t>2</w:t>
            </w: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含</w:t>
            </w:r>
            <w:r>
              <w:t>操作系统等相关软件</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rFonts w:hint="eastAsia"/>
                <w:color w:val="000000"/>
              </w:rPr>
              <w:t>3</w:t>
            </w:r>
          </w:p>
        </w:tc>
        <w:tc>
          <w:tcPr>
            <w:tcW w:w="3441" w:type="dxa"/>
            <w:tcMar>
              <w:top w:w="15" w:type="dxa"/>
              <w:left w:w="15" w:type="dxa"/>
              <w:bottom w:w="0" w:type="dxa"/>
              <w:right w:w="15" w:type="dxa"/>
            </w:tcMar>
            <w:vAlign w:val="center"/>
          </w:tcPr>
          <w:p w:rsidR="00000000" w:rsidRDefault="00706F3F">
            <w:pPr>
              <w:pStyle w:val="affa"/>
              <w:ind w:firstLine="0"/>
            </w:pPr>
            <w:r>
              <w:t>前端通信处理机</w:t>
            </w:r>
            <w:r>
              <w:t>FEP</w:t>
            </w:r>
            <w:r>
              <w:rPr>
                <w:rFonts w:hint="eastAsia"/>
              </w:rPr>
              <w:t>（虚拟）</w:t>
            </w:r>
          </w:p>
        </w:tc>
        <w:tc>
          <w:tcPr>
            <w:tcW w:w="1096" w:type="dxa"/>
            <w:tcMar>
              <w:top w:w="15" w:type="dxa"/>
              <w:left w:w="15" w:type="dxa"/>
              <w:bottom w:w="0" w:type="dxa"/>
              <w:right w:w="15" w:type="dxa"/>
            </w:tcMar>
            <w:vAlign w:val="center"/>
          </w:tcPr>
          <w:p w:rsidR="00000000" w:rsidRDefault="00706F3F">
            <w:pPr>
              <w:pStyle w:val="affa"/>
              <w:ind w:firstLine="0"/>
            </w:pPr>
            <w:r>
              <w:rPr>
                <w:rFonts w:hint="eastAsia"/>
              </w:rPr>
              <w:t>项</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cs="Times New Roman" w:hint="eastAsia"/>
                <w:color w:val="000000"/>
                <w:szCs w:val="24"/>
              </w:rPr>
              <w:t>1</w:t>
            </w:r>
          </w:p>
        </w:tc>
        <w:tc>
          <w:tcPr>
            <w:tcW w:w="1876" w:type="dxa"/>
            <w:tcMar>
              <w:top w:w="15" w:type="dxa"/>
              <w:left w:w="15" w:type="dxa"/>
              <w:bottom w:w="0" w:type="dxa"/>
              <w:right w:w="15" w:type="dxa"/>
            </w:tcMar>
            <w:vAlign w:val="center"/>
          </w:tcPr>
          <w:p w:rsidR="00000000" w:rsidRDefault="00706F3F">
            <w:pPr>
              <w:pStyle w:val="affa"/>
              <w:ind w:firstLine="0"/>
              <w:rPr>
                <w:rFonts w:hint="eastAsia"/>
              </w:rPr>
            </w:pPr>
            <w:r>
              <w:rPr>
                <w:rFonts w:hint="eastAsia"/>
              </w:rPr>
              <w:t>含</w:t>
            </w:r>
            <w:r>
              <w:t>操作系统等相关软件</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4</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车辆基地值班员工作站</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套</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cs="Times New Roman" w:hint="eastAsia"/>
                <w:color w:val="000000"/>
                <w:szCs w:val="24"/>
              </w:rPr>
              <w:t>1</w:t>
            </w: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cs="Times New Roman" w:hint="eastAsia"/>
                <w:color w:val="000000"/>
                <w:szCs w:val="24"/>
              </w:rPr>
              <w:t>含</w:t>
            </w:r>
            <w:r>
              <w:rPr>
                <w:rFonts w:cs="Times New Roman" w:hint="eastAsia"/>
                <w:color w:val="000000"/>
                <w:szCs w:val="24"/>
              </w:rPr>
              <w:t>2</w:t>
            </w:r>
            <w:r>
              <w:rPr>
                <w:rFonts w:cs="Times New Roman"/>
                <w:color w:val="000000"/>
                <w:szCs w:val="24"/>
              </w:rPr>
              <w:t>7</w:t>
            </w:r>
            <w:r>
              <w:rPr>
                <w:rFonts w:cs="Times New Roman" w:hint="eastAsia"/>
                <w:color w:val="000000"/>
                <w:szCs w:val="24"/>
              </w:rPr>
              <w:t>寸显示器</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lastRenderedPageBreak/>
              <w:t>5</w:t>
            </w:r>
          </w:p>
        </w:tc>
        <w:tc>
          <w:tcPr>
            <w:tcW w:w="3441" w:type="dxa"/>
            <w:tcMar>
              <w:top w:w="15" w:type="dxa"/>
              <w:left w:w="15" w:type="dxa"/>
              <w:bottom w:w="0" w:type="dxa"/>
              <w:right w:w="15" w:type="dxa"/>
            </w:tcMar>
            <w:vAlign w:val="center"/>
          </w:tcPr>
          <w:p w:rsidR="00000000" w:rsidRDefault="00706F3F">
            <w:pPr>
              <w:pStyle w:val="affa"/>
              <w:ind w:firstLine="0"/>
            </w:pPr>
            <w:r>
              <w:rPr>
                <w:rFonts w:hint="eastAsia"/>
              </w:rPr>
              <w:t>能源管理工作站</w:t>
            </w:r>
          </w:p>
        </w:tc>
        <w:tc>
          <w:tcPr>
            <w:tcW w:w="1096" w:type="dxa"/>
            <w:tcMar>
              <w:top w:w="15" w:type="dxa"/>
              <w:left w:w="15" w:type="dxa"/>
              <w:bottom w:w="0" w:type="dxa"/>
              <w:right w:w="15" w:type="dxa"/>
            </w:tcMar>
            <w:vAlign w:val="center"/>
          </w:tcPr>
          <w:p w:rsidR="00000000" w:rsidRDefault="00706F3F">
            <w:pPr>
              <w:pStyle w:val="affa"/>
              <w:ind w:firstLine="0"/>
            </w:pPr>
            <w:r>
              <w:rPr>
                <w:rFonts w:hint="eastAsia"/>
              </w:rPr>
              <w:t>套</w:t>
            </w:r>
          </w:p>
        </w:tc>
        <w:tc>
          <w:tcPr>
            <w:tcW w:w="1009" w:type="dxa"/>
            <w:tcMar>
              <w:top w:w="15" w:type="dxa"/>
              <w:left w:w="15" w:type="dxa"/>
              <w:bottom w:w="0" w:type="dxa"/>
              <w:right w:w="15" w:type="dxa"/>
            </w:tcMar>
            <w:vAlign w:val="center"/>
          </w:tcPr>
          <w:p w:rsidR="00000000" w:rsidRDefault="00706F3F">
            <w:pPr>
              <w:pStyle w:val="affa"/>
              <w:ind w:firstLine="0"/>
              <w:rPr>
                <w:rFonts w:cs="Times New Roman" w:hint="eastAsia"/>
                <w:color w:val="000000"/>
                <w:szCs w:val="24"/>
              </w:rPr>
            </w:pPr>
            <w:r>
              <w:rPr>
                <w:rFonts w:cs="Times New Roman" w:hint="eastAsia"/>
                <w:color w:val="000000"/>
                <w:szCs w:val="24"/>
              </w:rPr>
              <w:t>1</w:t>
            </w:r>
          </w:p>
        </w:tc>
        <w:tc>
          <w:tcPr>
            <w:tcW w:w="1876" w:type="dxa"/>
            <w:tcMar>
              <w:top w:w="15" w:type="dxa"/>
              <w:left w:w="15" w:type="dxa"/>
              <w:bottom w:w="0" w:type="dxa"/>
              <w:right w:w="15" w:type="dxa"/>
            </w:tcMar>
            <w:vAlign w:val="center"/>
          </w:tcPr>
          <w:p w:rsidR="00000000" w:rsidRDefault="00706F3F">
            <w:pPr>
              <w:pStyle w:val="affa"/>
              <w:ind w:firstLine="0"/>
              <w:rPr>
                <w:rFonts w:cs="Times New Roman" w:hint="eastAsia"/>
                <w:color w:val="000000"/>
                <w:szCs w:val="24"/>
              </w:rPr>
            </w:pPr>
            <w:r>
              <w:rPr>
                <w:rFonts w:cs="Times New Roman" w:hint="eastAsia"/>
                <w:color w:val="000000"/>
                <w:szCs w:val="24"/>
              </w:rPr>
              <w:t>含</w:t>
            </w:r>
            <w:r>
              <w:rPr>
                <w:rFonts w:cs="Times New Roman" w:hint="eastAsia"/>
                <w:color w:val="000000"/>
                <w:szCs w:val="24"/>
              </w:rPr>
              <w:t>2</w:t>
            </w:r>
            <w:r>
              <w:rPr>
                <w:rFonts w:cs="Times New Roman"/>
                <w:color w:val="000000"/>
                <w:szCs w:val="24"/>
              </w:rPr>
              <w:t>7</w:t>
            </w:r>
            <w:r>
              <w:rPr>
                <w:rFonts w:cs="Times New Roman" w:hint="eastAsia"/>
                <w:color w:val="000000"/>
                <w:szCs w:val="24"/>
              </w:rPr>
              <w:t>寸显示器</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6</w:t>
            </w:r>
          </w:p>
        </w:tc>
        <w:tc>
          <w:tcPr>
            <w:tcW w:w="3441" w:type="dxa"/>
            <w:tcMar>
              <w:top w:w="15" w:type="dxa"/>
              <w:left w:w="15" w:type="dxa"/>
              <w:bottom w:w="0" w:type="dxa"/>
              <w:right w:w="15" w:type="dxa"/>
            </w:tcMar>
            <w:vAlign w:val="center"/>
          </w:tcPr>
          <w:p w:rsidR="00000000" w:rsidRDefault="00706F3F">
            <w:pPr>
              <w:pStyle w:val="affa"/>
              <w:ind w:firstLine="0"/>
              <w:rPr>
                <w:rFonts w:hint="eastAsia"/>
              </w:rPr>
            </w:pPr>
            <w:r>
              <w:rPr>
                <w:rFonts w:hint="eastAsia"/>
              </w:rPr>
              <w:t>DCC</w:t>
            </w:r>
            <w:r>
              <w:rPr>
                <w:rFonts w:hint="eastAsia"/>
              </w:rPr>
              <w:t>场调工作站</w:t>
            </w:r>
          </w:p>
        </w:tc>
        <w:tc>
          <w:tcPr>
            <w:tcW w:w="1096" w:type="dxa"/>
            <w:tcMar>
              <w:top w:w="15" w:type="dxa"/>
              <w:left w:w="15" w:type="dxa"/>
              <w:bottom w:w="0" w:type="dxa"/>
              <w:right w:w="15" w:type="dxa"/>
            </w:tcMar>
            <w:vAlign w:val="center"/>
          </w:tcPr>
          <w:p w:rsidR="00000000" w:rsidRDefault="00706F3F">
            <w:pPr>
              <w:pStyle w:val="affa"/>
              <w:ind w:firstLine="0"/>
              <w:rPr>
                <w:rFonts w:hint="eastAsia"/>
              </w:rPr>
            </w:pPr>
            <w:r>
              <w:rPr>
                <w:rFonts w:hint="eastAsia"/>
              </w:rPr>
              <w:t>套</w:t>
            </w:r>
          </w:p>
        </w:tc>
        <w:tc>
          <w:tcPr>
            <w:tcW w:w="1009" w:type="dxa"/>
            <w:tcMar>
              <w:top w:w="15" w:type="dxa"/>
              <w:left w:w="15" w:type="dxa"/>
              <w:bottom w:w="0" w:type="dxa"/>
              <w:right w:w="15" w:type="dxa"/>
            </w:tcMar>
            <w:vAlign w:val="center"/>
          </w:tcPr>
          <w:p w:rsidR="00000000" w:rsidRDefault="00706F3F">
            <w:pPr>
              <w:pStyle w:val="affa"/>
              <w:ind w:firstLine="0"/>
              <w:rPr>
                <w:rFonts w:cs="Times New Roman" w:hint="eastAsia"/>
                <w:color w:val="000000"/>
                <w:szCs w:val="24"/>
              </w:rPr>
            </w:pPr>
            <w:r>
              <w:rPr>
                <w:rFonts w:cs="Times New Roman"/>
                <w:color w:val="000000"/>
                <w:szCs w:val="24"/>
              </w:rPr>
              <w:t>1</w:t>
            </w:r>
          </w:p>
        </w:tc>
        <w:tc>
          <w:tcPr>
            <w:tcW w:w="1876" w:type="dxa"/>
            <w:tcMar>
              <w:top w:w="15" w:type="dxa"/>
              <w:left w:w="15" w:type="dxa"/>
              <w:bottom w:w="0" w:type="dxa"/>
              <w:right w:w="15" w:type="dxa"/>
            </w:tcMar>
            <w:vAlign w:val="center"/>
          </w:tcPr>
          <w:p w:rsidR="00000000" w:rsidRDefault="00706F3F">
            <w:pPr>
              <w:pStyle w:val="affa"/>
              <w:ind w:firstLine="0"/>
              <w:rPr>
                <w:rFonts w:cs="Times New Roman" w:hint="eastAsia"/>
                <w:color w:val="000000"/>
                <w:szCs w:val="24"/>
              </w:rPr>
            </w:pPr>
            <w:r>
              <w:rPr>
                <w:rFonts w:cs="Times New Roman" w:hint="eastAsia"/>
                <w:color w:val="000000"/>
                <w:szCs w:val="24"/>
              </w:rPr>
              <w:t>含</w:t>
            </w:r>
            <w:r>
              <w:rPr>
                <w:rFonts w:cs="Times New Roman" w:hint="eastAsia"/>
                <w:color w:val="000000"/>
                <w:szCs w:val="24"/>
              </w:rPr>
              <w:t>2</w:t>
            </w:r>
            <w:r>
              <w:rPr>
                <w:rFonts w:cs="Times New Roman"/>
                <w:color w:val="000000"/>
                <w:szCs w:val="24"/>
              </w:rPr>
              <w:t>7</w:t>
            </w:r>
            <w:r>
              <w:rPr>
                <w:rFonts w:cs="Times New Roman" w:hint="eastAsia"/>
                <w:color w:val="000000"/>
                <w:szCs w:val="24"/>
              </w:rPr>
              <w:t>寸显示器</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7</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事件</w:t>
            </w:r>
            <w:r>
              <w:rPr>
                <w:rFonts w:hint="eastAsia"/>
              </w:rPr>
              <w:t>/</w:t>
            </w:r>
            <w:r>
              <w:rPr>
                <w:rFonts w:hint="eastAsia"/>
              </w:rPr>
              <w:t>报表</w:t>
            </w:r>
            <w:r>
              <w:t>打印机</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台</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cs="Times New Roman" w:hint="eastAsia"/>
                <w:color w:val="000000"/>
                <w:szCs w:val="24"/>
              </w:rPr>
              <w:t>1</w:t>
            </w: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8</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IBP</w:t>
            </w:r>
            <w:r>
              <w:rPr>
                <w:rFonts w:hint="eastAsia"/>
              </w:rPr>
              <w:t>盘总成</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套</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cs="Times New Roman" w:hint="eastAsia"/>
                <w:color w:val="000000"/>
                <w:szCs w:val="24"/>
              </w:rPr>
              <w:t>1</w:t>
            </w: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ascii="宋体" w:hAnsi="宋体" w:hint="eastAsia"/>
              </w:rPr>
              <w:t>定制，满足</w:t>
            </w:r>
            <w:r>
              <w:rPr>
                <w:rFonts w:ascii="宋体" w:hAnsi="宋体" w:hint="eastAsia"/>
              </w:rPr>
              <w:t>DCC</w:t>
            </w:r>
            <w:r>
              <w:rPr>
                <w:rFonts w:ascii="宋体" w:hAnsi="宋体" w:hint="eastAsia"/>
              </w:rPr>
              <w:t>布置要求</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9</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19</w:t>
            </w:r>
            <w:r>
              <w:t>寸标准机柜（</w:t>
            </w:r>
            <w:r>
              <w:t>42U</w:t>
            </w:r>
            <w:r>
              <w:t>）</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套</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cs="Times New Roman" w:hint="eastAsia"/>
                <w:color w:val="000000"/>
                <w:szCs w:val="24"/>
              </w:rPr>
              <w:t>2</w:t>
            </w: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仅供参考，投标人细化并根据实际情况配置提供，含各种配件及配线</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10</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车辆基地全套系统集成及软件</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套</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cs="Times New Roman" w:hint="eastAsia"/>
                <w:color w:val="000000"/>
                <w:szCs w:val="24"/>
              </w:rPr>
              <w:t>1</w:t>
            </w: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含操作系统和数据库、智慧运行系统软件、人机界面软件等；含</w:t>
            </w:r>
            <w:r>
              <w:rPr>
                <w:rFonts w:hint="eastAsia"/>
              </w:rPr>
              <w:t>CCTV</w:t>
            </w:r>
            <w:r>
              <w:rPr>
                <w:rFonts w:hint="eastAsia"/>
              </w:rPr>
              <w:t>、可视化接地、车辆段隔离开关监控系统等新集成系统界面开发</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11</w:t>
            </w:r>
          </w:p>
        </w:tc>
        <w:tc>
          <w:tcPr>
            <w:tcW w:w="3441" w:type="dxa"/>
            <w:tcMar>
              <w:top w:w="15" w:type="dxa"/>
              <w:left w:w="15" w:type="dxa"/>
              <w:bottom w:w="0" w:type="dxa"/>
              <w:right w:w="15" w:type="dxa"/>
            </w:tcMar>
            <w:vAlign w:val="center"/>
          </w:tcPr>
          <w:p w:rsidR="00000000" w:rsidRDefault="00706F3F">
            <w:pPr>
              <w:pStyle w:val="affa"/>
              <w:ind w:firstLine="0"/>
            </w:pPr>
            <w:r>
              <w:rPr>
                <w:rFonts w:hint="eastAsia"/>
              </w:rPr>
              <w:t>车辆段能源管理软件</w:t>
            </w:r>
          </w:p>
        </w:tc>
        <w:tc>
          <w:tcPr>
            <w:tcW w:w="1096" w:type="dxa"/>
            <w:tcMar>
              <w:top w:w="15" w:type="dxa"/>
              <w:left w:w="15" w:type="dxa"/>
              <w:bottom w:w="0" w:type="dxa"/>
              <w:right w:w="15" w:type="dxa"/>
            </w:tcMar>
            <w:vAlign w:val="center"/>
          </w:tcPr>
          <w:p w:rsidR="00000000" w:rsidRDefault="00706F3F">
            <w:pPr>
              <w:pStyle w:val="affa"/>
              <w:ind w:firstLine="0"/>
            </w:pPr>
            <w:r>
              <w:rPr>
                <w:rFonts w:hint="eastAsia"/>
              </w:rPr>
              <w:t>套</w:t>
            </w:r>
          </w:p>
        </w:tc>
        <w:tc>
          <w:tcPr>
            <w:tcW w:w="1009" w:type="dxa"/>
            <w:tcMar>
              <w:top w:w="15" w:type="dxa"/>
              <w:left w:w="15" w:type="dxa"/>
              <w:bottom w:w="0" w:type="dxa"/>
              <w:right w:w="15" w:type="dxa"/>
            </w:tcMar>
            <w:vAlign w:val="center"/>
          </w:tcPr>
          <w:p w:rsidR="00000000" w:rsidRDefault="00706F3F">
            <w:pPr>
              <w:pStyle w:val="affa"/>
              <w:ind w:firstLine="0"/>
              <w:rPr>
                <w:rFonts w:cs="Times New Roman" w:hint="eastAsia"/>
                <w:color w:val="000000"/>
                <w:szCs w:val="24"/>
              </w:rPr>
            </w:pPr>
            <w:r>
              <w:rPr>
                <w:rFonts w:cs="Times New Roman" w:hint="eastAsia"/>
                <w:color w:val="000000"/>
                <w:szCs w:val="24"/>
              </w:rPr>
              <w:t>1</w:t>
            </w:r>
          </w:p>
        </w:tc>
        <w:tc>
          <w:tcPr>
            <w:tcW w:w="1876" w:type="dxa"/>
            <w:tcMar>
              <w:top w:w="15" w:type="dxa"/>
              <w:left w:w="15" w:type="dxa"/>
              <w:bottom w:w="0" w:type="dxa"/>
              <w:right w:w="15" w:type="dxa"/>
            </w:tcMar>
            <w:vAlign w:val="center"/>
          </w:tcPr>
          <w:p w:rsidR="00000000" w:rsidRDefault="00706F3F">
            <w:pPr>
              <w:pStyle w:val="affa"/>
              <w:ind w:firstLine="0"/>
              <w:rPr>
                <w:rFonts w:hint="eastAsia"/>
              </w:rPr>
            </w:pPr>
            <w:r>
              <w:rPr>
                <w:rFonts w:hint="eastAsia"/>
              </w:rPr>
              <w:t>含操作</w:t>
            </w:r>
            <w:r>
              <w:rPr>
                <w:rFonts w:hint="eastAsia"/>
              </w:rPr>
              <w:t>系统和数据库、系统软件、人机界面软件等</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12</w:t>
            </w:r>
          </w:p>
        </w:tc>
        <w:tc>
          <w:tcPr>
            <w:tcW w:w="3441" w:type="dxa"/>
            <w:tcMar>
              <w:top w:w="15" w:type="dxa"/>
              <w:left w:w="15" w:type="dxa"/>
              <w:bottom w:w="0" w:type="dxa"/>
              <w:right w:w="15" w:type="dxa"/>
            </w:tcMar>
            <w:vAlign w:val="center"/>
          </w:tcPr>
          <w:p w:rsidR="00000000" w:rsidRDefault="00706F3F">
            <w:pPr>
              <w:pStyle w:val="affa"/>
              <w:ind w:firstLine="0"/>
            </w:pPr>
            <w:r>
              <w:rPr>
                <w:rFonts w:hint="eastAsia"/>
              </w:rPr>
              <w:t>信息网络安全设备</w:t>
            </w:r>
          </w:p>
        </w:tc>
        <w:tc>
          <w:tcPr>
            <w:tcW w:w="1096" w:type="dxa"/>
            <w:tcMar>
              <w:top w:w="15" w:type="dxa"/>
              <w:left w:w="15" w:type="dxa"/>
              <w:bottom w:w="0" w:type="dxa"/>
              <w:right w:w="15" w:type="dxa"/>
            </w:tcMar>
            <w:vAlign w:val="center"/>
          </w:tcPr>
          <w:p w:rsidR="00000000" w:rsidRDefault="00706F3F">
            <w:pPr>
              <w:pStyle w:val="affa"/>
              <w:ind w:firstLine="0"/>
            </w:pPr>
            <w:r>
              <w:rPr>
                <w:rFonts w:hint="eastAsia"/>
              </w:rPr>
              <w:t>套</w:t>
            </w:r>
          </w:p>
        </w:tc>
        <w:tc>
          <w:tcPr>
            <w:tcW w:w="1009" w:type="dxa"/>
            <w:tcMar>
              <w:top w:w="15" w:type="dxa"/>
              <w:left w:w="15" w:type="dxa"/>
              <w:bottom w:w="0" w:type="dxa"/>
              <w:right w:w="15" w:type="dxa"/>
            </w:tcMar>
            <w:vAlign w:val="center"/>
          </w:tcPr>
          <w:p w:rsidR="00000000" w:rsidRDefault="00706F3F">
            <w:pPr>
              <w:pStyle w:val="affa"/>
              <w:ind w:firstLine="0"/>
              <w:rPr>
                <w:rFonts w:cs="Times New Roman" w:hint="eastAsia"/>
                <w:color w:val="000000"/>
                <w:szCs w:val="24"/>
              </w:rPr>
            </w:pPr>
            <w:r>
              <w:rPr>
                <w:rFonts w:cs="Times New Roman" w:hint="eastAsia"/>
                <w:color w:val="000000"/>
                <w:szCs w:val="24"/>
              </w:rPr>
              <w:t>1</w:t>
            </w:r>
          </w:p>
        </w:tc>
        <w:tc>
          <w:tcPr>
            <w:tcW w:w="1876" w:type="dxa"/>
            <w:tcMar>
              <w:top w:w="15" w:type="dxa"/>
              <w:left w:w="15" w:type="dxa"/>
              <w:bottom w:w="0" w:type="dxa"/>
              <w:right w:w="15" w:type="dxa"/>
            </w:tcMar>
            <w:vAlign w:val="center"/>
          </w:tcPr>
          <w:p w:rsidR="00000000" w:rsidRDefault="00706F3F">
            <w:pPr>
              <w:pStyle w:val="affa"/>
              <w:ind w:firstLine="0"/>
              <w:rPr>
                <w:rFonts w:hint="eastAsia"/>
              </w:rPr>
            </w:pPr>
            <w:r>
              <w:rPr>
                <w:rFonts w:hint="eastAsia"/>
              </w:rPr>
              <w:t>含防火墙、杀毒软件等软硬件</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13</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与云平台及相关系统接口</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项</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cs="Times New Roman" w:hint="eastAsia"/>
                <w:color w:val="000000"/>
                <w:szCs w:val="24"/>
              </w:rPr>
              <w:t>1</w:t>
            </w: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含相关软硬件等</w:t>
            </w:r>
          </w:p>
        </w:tc>
      </w:tr>
      <w:tr w:rsidR="00000000">
        <w:trPr>
          <w:cantSplit/>
          <w:trHeight w:val="20"/>
          <w:jc w:val="center"/>
        </w:trPr>
        <w:tc>
          <w:tcPr>
            <w:tcW w:w="8394" w:type="dxa"/>
            <w:gridSpan w:val="5"/>
            <w:tcMar>
              <w:top w:w="15" w:type="dxa"/>
              <w:left w:w="15" w:type="dxa"/>
              <w:bottom w:w="0" w:type="dxa"/>
              <w:right w:w="15" w:type="dxa"/>
            </w:tcMar>
            <w:vAlign w:val="center"/>
          </w:tcPr>
          <w:p w:rsidR="00000000" w:rsidRDefault="00706F3F">
            <w:pPr>
              <w:ind w:firstLineChars="0" w:firstLine="0"/>
              <w:jc w:val="left"/>
              <w:rPr>
                <w:rFonts w:hint="eastAsia"/>
                <w:color w:val="000000"/>
              </w:rPr>
            </w:pPr>
            <w:r>
              <w:rPr>
                <w:rFonts w:hint="eastAsia"/>
                <w:color w:val="000000"/>
              </w:rPr>
              <w:t>五</w:t>
            </w:r>
            <w:r>
              <w:rPr>
                <w:color w:val="000000"/>
              </w:rPr>
              <w:t>、维修</w:t>
            </w:r>
            <w:r>
              <w:rPr>
                <w:rFonts w:hint="eastAsia"/>
                <w:color w:val="000000"/>
              </w:rPr>
              <w:t>仿真</w:t>
            </w:r>
            <w:r>
              <w:rPr>
                <w:color w:val="000000"/>
              </w:rPr>
              <w:t>中心</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1</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维修系统交换机</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台</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cs="Times New Roman" w:hint="eastAsia"/>
                <w:color w:val="000000"/>
                <w:szCs w:val="24"/>
              </w:rPr>
              <w:t>2</w:t>
            </w: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2</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维调工作站</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套</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cs="Times New Roman" w:hint="eastAsia"/>
                <w:color w:val="000000"/>
                <w:szCs w:val="24"/>
              </w:rPr>
              <w:t>4</w:t>
            </w: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3</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报表</w:t>
            </w:r>
            <w:r>
              <w:t>/</w:t>
            </w:r>
            <w:r>
              <w:t>事件打印机</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台</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cs="Times New Roman" w:hint="eastAsia"/>
                <w:color w:val="000000"/>
                <w:szCs w:val="24"/>
              </w:rPr>
              <w:t>1</w:t>
            </w: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rFonts w:hint="eastAsia"/>
                <w:color w:val="000000"/>
              </w:rPr>
              <w:lastRenderedPageBreak/>
              <w:t>4</w:t>
            </w:r>
          </w:p>
        </w:tc>
        <w:tc>
          <w:tcPr>
            <w:tcW w:w="3441" w:type="dxa"/>
            <w:tcMar>
              <w:top w:w="15" w:type="dxa"/>
              <w:left w:w="15" w:type="dxa"/>
              <w:bottom w:w="0" w:type="dxa"/>
              <w:right w:w="15" w:type="dxa"/>
            </w:tcMar>
            <w:vAlign w:val="center"/>
          </w:tcPr>
          <w:p w:rsidR="00000000" w:rsidRDefault="00706F3F">
            <w:pPr>
              <w:pStyle w:val="affa"/>
              <w:ind w:firstLine="0"/>
            </w:pPr>
            <w:r>
              <w:rPr>
                <w:rFonts w:hint="eastAsia"/>
              </w:rPr>
              <w:t>彩色打印机</w:t>
            </w:r>
          </w:p>
        </w:tc>
        <w:tc>
          <w:tcPr>
            <w:tcW w:w="1096" w:type="dxa"/>
            <w:tcMar>
              <w:top w:w="15" w:type="dxa"/>
              <w:left w:w="15" w:type="dxa"/>
              <w:bottom w:w="0" w:type="dxa"/>
              <w:right w:w="15" w:type="dxa"/>
            </w:tcMar>
            <w:vAlign w:val="center"/>
          </w:tcPr>
          <w:p w:rsidR="00000000" w:rsidRDefault="00706F3F">
            <w:pPr>
              <w:pStyle w:val="affa"/>
              <w:ind w:firstLine="0"/>
            </w:pPr>
            <w:r>
              <w:rPr>
                <w:rFonts w:hint="eastAsia"/>
              </w:rPr>
              <w:t>台</w:t>
            </w:r>
          </w:p>
        </w:tc>
        <w:tc>
          <w:tcPr>
            <w:tcW w:w="1009" w:type="dxa"/>
            <w:tcMar>
              <w:top w:w="15" w:type="dxa"/>
              <w:left w:w="15" w:type="dxa"/>
              <w:bottom w:w="0" w:type="dxa"/>
              <w:right w:w="15" w:type="dxa"/>
            </w:tcMar>
            <w:vAlign w:val="center"/>
          </w:tcPr>
          <w:p w:rsidR="00000000" w:rsidRDefault="00706F3F">
            <w:pPr>
              <w:pStyle w:val="affa"/>
              <w:ind w:firstLine="0"/>
              <w:rPr>
                <w:rFonts w:cs="Times New Roman" w:hint="eastAsia"/>
                <w:color w:val="000000"/>
                <w:szCs w:val="24"/>
              </w:rPr>
            </w:pPr>
            <w:r>
              <w:rPr>
                <w:rFonts w:cs="Times New Roman" w:hint="eastAsia"/>
                <w:color w:val="000000"/>
                <w:szCs w:val="24"/>
              </w:rPr>
              <w:t>1</w:t>
            </w: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5</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便携式维修工作站</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台</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cs="Times New Roman" w:hint="eastAsia"/>
                <w:color w:val="000000"/>
                <w:szCs w:val="24"/>
              </w:rPr>
              <w:t>8</w:t>
            </w: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含全套软件</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6</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维修</w:t>
            </w:r>
            <w:r>
              <w:rPr>
                <w:rFonts w:hint="eastAsia"/>
              </w:rPr>
              <w:t>仿真</w:t>
            </w:r>
            <w:r>
              <w:t>系统</w:t>
            </w:r>
            <w:r>
              <w:t>UPS 2</w:t>
            </w:r>
            <w:r>
              <w:rPr>
                <w:rFonts w:hint="eastAsia"/>
              </w:rPr>
              <w:t>0</w:t>
            </w:r>
            <w:r>
              <w:t>kVA</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项</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cs="Times New Roman" w:hint="eastAsia"/>
                <w:color w:val="000000"/>
                <w:szCs w:val="24"/>
              </w:rPr>
              <w:t>1</w:t>
            </w: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含电池、配电柜、电池架、蓄电池在线均衡装置等全套设备；与培训系统合用</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7</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19</w:t>
            </w:r>
            <w:r>
              <w:rPr>
                <w:rFonts w:hint="eastAsia"/>
              </w:rPr>
              <w:t>寸标准机柜（</w:t>
            </w:r>
            <w:r>
              <w:rPr>
                <w:rFonts w:hint="eastAsia"/>
              </w:rPr>
              <w:t>42U</w:t>
            </w:r>
            <w:r>
              <w:rPr>
                <w:rFonts w:hint="eastAsia"/>
              </w:rPr>
              <w:t>）</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套</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cs="Times New Roman" w:hint="eastAsia"/>
                <w:color w:val="000000"/>
                <w:szCs w:val="24"/>
              </w:rPr>
              <w:t>3</w:t>
            </w: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仅供参考，投</w:t>
            </w:r>
            <w:r>
              <w:rPr>
                <w:rFonts w:hint="eastAsia"/>
              </w:rPr>
              <w:t>标人细化并根据实际情况配置提供，含各种配件及配线</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8</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维修系统集成及软件</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t>项</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含操作系统和数据库、智慧运行系统软件（含智慧车站软件）、人机界面软件等；含</w:t>
            </w:r>
            <w:r>
              <w:rPr>
                <w:rFonts w:hint="eastAsia"/>
              </w:rPr>
              <w:t>AFC</w:t>
            </w:r>
            <w:r>
              <w:rPr>
                <w:rFonts w:hint="eastAsia"/>
              </w:rPr>
              <w:t>、</w:t>
            </w:r>
            <w:r>
              <w:rPr>
                <w:rFonts w:hint="eastAsia"/>
              </w:rPr>
              <w:t>CCTV</w:t>
            </w:r>
            <w:r>
              <w:rPr>
                <w:rFonts w:hint="eastAsia"/>
              </w:rPr>
              <w:t>等新集成系统界面开发</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9</w:t>
            </w:r>
          </w:p>
        </w:tc>
        <w:tc>
          <w:tcPr>
            <w:tcW w:w="3441" w:type="dxa"/>
            <w:tcMar>
              <w:top w:w="15" w:type="dxa"/>
              <w:left w:w="15" w:type="dxa"/>
              <w:bottom w:w="0" w:type="dxa"/>
              <w:right w:w="15" w:type="dxa"/>
            </w:tcMar>
            <w:vAlign w:val="center"/>
          </w:tcPr>
          <w:p w:rsidR="00000000" w:rsidRDefault="00706F3F">
            <w:pPr>
              <w:pStyle w:val="affa"/>
              <w:ind w:firstLine="0"/>
              <w:rPr>
                <w:rFonts w:hint="eastAsia"/>
              </w:rPr>
            </w:pPr>
            <w:r>
              <w:rPr>
                <w:rFonts w:hint="eastAsia"/>
              </w:rPr>
              <w:t>维修系统与云平台及相关系统接口</w:t>
            </w:r>
          </w:p>
        </w:tc>
        <w:tc>
          <w:tcPr>
            <w:tcW w:w="1096" w:type="dxa"/>
            <w:tcMar>
              <w:top w:w="15" w:type="dxa"/>
              <w:left w:w="15" w:type="dxa"/>
              <w:bottom w:w="0" w:type="dxa"/>
              <w:right w:w="15" w:type="dxa"/>
            </w:tcMar>
            <w:vAlign w:val="center"/>
          </w:tcPr>
          <w:p w:rsidR="00000000" w:rsidRDefault="00706F3F">
            <w:pPr>
              <w:pStyle w:val="affa"/>
              <w:ind w:firstLine="0"/>
            </w:pPr>
            <w:r>
              <w:rPr>
                <w:rFonts w:hint="eastAsia"/>
              </w:rPr>
              <w:t>项</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cs="Times New Roman" w:hint="eastAsia"/>
                <w:color w:val="000000"/>
                <w:szCs w:val="24"/>
              </w:rPr>
              <w:t>1</w:t>
            </w:r>
          </w:p>
        </w:tc>
        <w:tc>
          <w:tcPr>
            <w:tcW w:w="1876" w:type="dxa"/>
            <w:tcMar>
              <w:top w:w="15" w:type="dxa"/>
              <w:left w:w="15" w:type="dxa"/>
              <w:bottom w:w="0" w:type="dxa"/>
              <w:right w:w="15" w:type="dxa"/>
            </w:tcMar>
            <w:vAlign w:val="center"/>
          </w:tcPr>
          <w:p w:rsidR="00000000" w:rsidRDefault="00706F3F">
            <w:pPr>
              <w:pStyle w:val="affa"/>
              <w:ind w:firstLine="0"/>
              <w:rPr>
                <w:rFonts w:hint="eastAsia"/>
              </w:rPr>
            </w:pPr>
            <w:r>
              <w:rPr>
                <w:rFonts w:hint="eastAsia"/>
              </w:rPr>
              <w:t>含相关软硬件等</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rFonts w:hint="eastAsia"/>
                <w:color w:val="000000"/>
              </w:rPr>
              <w:t>1</w:t>
            </w:r>
            <w:r>
              <w:rPr>
                <w:color w:val="000000"/>
              </w:rPr>
              <w:t>0</w:t>
            </w:r>
          </w:p>
        </w:tc>
        <w:tc>
          <w:tcPr>
            <w:tcW w:w="3441" w:type="dxa"/>
            <w:tcMar>
              <w:top w:w="15" w:type="dxa"/>
              <w:left w:w="15" w:type="dxa"/>
              <w:bottom w:w="0" w:type="dxa"/>
              <w:right w:w="15" w:type="dxa"/>
            </w:tcMar>
            <w:vAlign w:val="center"/>
          </w:tcPr>
          <w:p w:rsidR="00000000" w:rsidRDefault="00706F3F">
            <w:pPr>
              <w:pStyle w:val="affa"/>
              <w:ind w:firstLine="0"/>
              <w:rPr>
                <w:rFonts w:hint="eastAsia"/>
              </w:rPr>
            </w:pPr>
            <w:r>
              <w:rPr>
                <w:rFonts w:hint="eastAsia"/>
                <w:color w:val="000000"/>
              </w:rPr>
              <w:t>仿真测试系统交换机</w:t>
            </w:r>
          </w:p>
        </w:tc>
        <w:tc>
          <w:tcPr>
            <w:tcW w:w="1096" w:type="dxa"/>
            <w:tcMar>
              <w:top w:w="15" w:type="dxa"/>
              <w:left w:w="15" w:type="dxa"/>
              <w:bottom w:w="0" w:type="dxa"/>
              <w:right w:w="15" w:type="dxa"/>
            </w:tcMar>
            <w:vAlign w:val="center"/>
          </w:tcPr>
          <w:p w:rsidR="00000000" w:rsidRDefault="00706F3F">
            <w:pPr>
              <w:pStyle w:val="affa"/>
              <w:ind w:firstLine="0"/>
            </w:pPr>
            <w:r>
              <w:rPr>
                <w:rFonts w:hint="eastAsia"/>
                <w:color w:val="000000"/>
              </w:rPr>
              <w:t>台</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eastAsia="等线" w:cs="Times New Roman"/>
                <w:color w:val="000000"/>
              </w:rPr>
              <w:t>2</w:t>
            </w:r>
          </w:p>
        </w:tc>
        <w:tc>
          <w:tcPr>
            <w:tcW w:w="1876" w:type="dxa"/>
            <w:tcMar>
              <w:top w:w="15" w:type="dxa"/>
              <w:left w:w="15" w:type="dxa"/>
              <w:bottom w:w="0" w:type="dxa"/>
              <w:right w:w="15" w:type="dxa"/>
            </w:tcMar>
            <w:vAlign w:val="center"/>
          </w:tcPr>
          <w:p w:rsidR="00000000" w:rsidRDefault="00706F3F">
            <w:pPr>
              <w:pStyle w:val="affa"/>
              <w:ind w:firstLine="0"/>
              <w:rPr>
                <w:rFonts w:hint="eastAsia"/>
              </w:rPr>
            </w:pPr>
            <w:r>
              <w:rPr>
                <w:rFonts w:eastAsia="等线" w:cs="Times New Roman"/>
                <w:color w:val="000000"/>
              </w:rPr>
              <w:t xml:space="preserve">　</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rFonts w:hint="eastAsia"/>
                <w:color w:val="000000"/>
              </w:rPr>
              <w:t>1</w:t>
            </w:r>
            <w:r>
              <w:rPr>
                <w:color w:val="000000"/>
              </w:rPr>
              <w:t>1</w:t>
            </w:r>
          </w:p>
        </w:tc>
        <w:tc>
          <w:tcPr>
            <w:tcW w:w="3441" w:type="dxa"/>
            <w:tcMar>
              <w:top w:w="15" w:type="dxa"/>
              <w:left w:w="15" w:type="dxa"/>
              <w:bottom w:w="0" w:type="dxa"/>
              <w:right w:w="15" w:type="dxa"/>
            </w:tcMar>
            <w:vAlign w:val="center"/>
          </w:tcPr>
          <w:p w:rsidR="00000000" w:rsidRDefault="00706F3F">
            <w:pPr>
              <w:pStyle w:val="affa"/>
              <w:ind w:firstLine="0"/>
              <w:rPr>
                <w:rFonts w:hint="eastAsia"/>
              </w:rPr>
            </w:pPr>
            <w:r>
              <w:rPr>
                <w:rFonts w:hint="eastAsia"/>
                <w:color w:val="000000"/>
              </w:rPr>
              <w:t>仿真管理工作站</w:t>
            </w:r>
          </w:p>
        </w:tc>
        <w:tc>
          <w:tcPr>
            <w:tcW w:w="1096" w:type="dxa"/>
            <w:tcMar>
              <w:top w:w="15" w:type="dxa"/>
              <w:left w:w="15" w:type="dxa"/>
              <w:bottom w:w="0" w:type="dxa"/>
              <w:right w:w="15" w:type="dxa"/>
            </w:tcMar>
            <w:vAlign w:val="center"/>
          </w:tcPr>
          <w:p w:rsidR="00000000" w:rsidRDefault="00706F3F">
            <w:pPr>
              <w:pStyle w:val="affa"/>
              <w:ind w:firstLine="0"/>
            </w:pPr>
            <w:r>
              <w:rPr>
                <w:rFonts w:hint="eastAsia"/>
                <w:color w:val="000000"/>
              </w:rPr>
              <w:t>套</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eastAsia="等线" w:cs="Times New Roman"/>
                <w:color w:val="000000"/>
              </w:rPr>
              <w:t>2</w:t>
            </w:r>
          </w:p>
        </w:tc>
        <w:tc>
          <w:tcPr>
            <w:tcW w:w="1876" w:type="dxa"/>
            <w:tcMar>
              <w:top w:w="15" w:type="dxa"/>
              <w:left w:w="15" w:type="dxa"/>
              <w:bottom w:w="0" w:type="dxa"/>
              <w:right w:w="15" w:type="dxa"/>
            </w:tcMar>
            <w:vAlign w:val="center"/>
          </w:tcPr>
          <w:p w:rsidR="00000000" w:rsidRDefault="00706F3F">
            <w:pPr>
              <w:pStyle w:val="affa"/>
              <w:ind w:firstLine="0"/>
              <w:rPr>
                <w:rFonts w:hint="eastAsia"/>
              </w:rPr>
            </w:pP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1</w:t>
            </w:r>
            <w:r>
              <w:rPr>
                <w:color w:val="000000"/>
              </w:rPr>
              <w:t>2</w:t>
            </w:r>
          </w:p>
        </w:tc>
        <w:tc>
          <w:tcPr>
            <w:tcW w:w="3441" w:type="dxa"/>
            <w:tcMar>
              <w:top w:w="15" w:type="dxa"/>
              <w:left w:w="15" w:type="dxa"/>
              <w:bottom w:w="0" w:type="dxa"/>
              <w:right w:w="15" w:type="dxa"/>
            </w:tcMar>
            <w:vAlign w:val="center"/>
          </w:tcPr>
          <w:p w:rsidR="00000000" w:rsidRDefault="00706F3F">
            <w:pPr>
              <w:pStyle w:val="affa"/>
              <w:ind w:firstLine="0"/>
              <w:rPr>
                <w:rFonts w:hint="eastAsia"/>
                <w:color w:val="000000"/>
              </w:rPr>
            </w:pPr>
            <w:r>
              <w:rPr>
                <w:rFonts w:hint="eastAsia"/>
                <w:color w:val="000000"/>
              </w:rPr>
              <w:t>显示器</w:t>
            </w:r>
          </w:p>
        </w:tc>
        <w:tc>
          <w:tcPr>
            <w:tcW w:w="1096" w:type="dxa"/>
            <w:tcMar>
              <w:top w:w="15" w:type="dxa"/>
              <w:left w:w="15" w:type="dxa"/>
              <w:bottom w:w="0" w:type="dxa"/>
              <w:right w:w="15" w:type="dxa"/>
            </w:tcMar>
            <w:vAlign w:val="center"/>
          </w:tcPr>
          <w:p w:rsidR="00000000" w:rsidRDefault="00706F3F">
            <w:pPr>
              <w:pStyle w:val="affa"/>
              <w:ind w:firstLine="0"/>
              <w:rPr>
                <w:rFonts w:hint="eastAsia"/>
                <w:color w:val="000000"/>
              </w:rPr>
            </w:pPr>
            <w:r>
              <w:rPr>
                <w:rFonts w:hint="eastAsia"/>
                <w:color w:val="000000"/>
              </w:rPr>
              <w:t>套</w:t>
            </w:r>
          </w:p>
        </w:tc>
        <w:tc>
          <w:tcPr>
            <w:tcW w:w="1009" w:type="dxa"/>
            <w:tcMar>
              <w:top w:w="15" w:type="dxa"/>
              <w:left w:w="15" w:type="dxa"/>
              <w:bottom w:w="0" w:type="dxa"/>
              <w:right w:w="15" w:type="dxa"/>
            </w:tcMar>
            <w:vAlign w:val="center"/>
          </w:tcPr>
          <w:p w:rsidR="00000000" w:rsidRDefault="00706F3F">
            <w:pPr>
              <w:pStyle w:val="affa"/>
              <w:ind w:firstLine="0"/>
              <w:rPr>
                <w:rFonts w:eastAsia="等线" w:cs="Times New Roman"/>
                <w:color w:val="000000"/>
              </w:rPr>
            </w:pPr>
            <w:r>
              <w:rPr>
                <w:rFonts w:eastAsia="等线" w:cs="Times New Roman"/>
                <w:color w:val="000000"/>
              </w:rPr>
              <w:t>6</w:t>
            </w:r>
          </w:p>
        </w:tc>
        <w:tc>
          <w:tcPr>
            <w:tcW w:w="1876" w:type="dxa"/>
            <w:tcMar>
              <w:top w:w="15" w:type="dxa"/>
              <w:left w:w="15" w:type="dxa"/>
              <w:bottom w:w="0" w:type="dxa"/>
              <w:right w:w="15" w:type="dxa"/>
            </w:tcMar>
            <w:vAlign w:val="center"/>
          </w:tcPr>
          <w:p w:rsidR="00000000" w:rsidRDefault="00706F3F">
            <w:pPr>
              <w:pStyle w:val="affa"/>
              <w:ind w:firstLine="0"/>
              <w:rPr>
                <w:rFonts w:hint="eastAsia"/>
                <w:color w:val="000000"/>
              </w:rPr>
            </w:pPr>
            <w:r>
              <w:rPr>
                <w:rFonts w:hint="eastAsia"/>
                <w:color w:val="000000"/>
              </w:rPr>
              <w:t>单屏</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13</w:t>
            </w:r>
          </w:p>
        </w:tc>
        <w:tc>
          <w:tcPr>
            <w:tcW w:w="3441" w:type="dxa"/>
            <w:tcMar>
              <w:top w:w="15" w:type="dxa"/>
              <w:left w:w="15" w:type="dxa"/>
              <w:bottom w:w="0" w:type="dxa"/>
              <w:right w:w="15" w:type="dxa"/>
            </w:tcMar>
            <w:vAlign w:val="center"/>
          </w:tcPr>
          <w:p w:rsidR="00000000" w:rsidRDefault="00706F3F">
            <w:pPr>
              <w:pStyle w:val="affa"/>
              <w:ind w:firstLine="0"/>
              <w:rPr>
                <w:rFonts w:hint="eastAsia"/>
              </w:rPr>
            </w:pPr>
            <w:r>
              <w:rPr>
                <w:rFonts w:hint="eastAsia"/>
                <w:color w:val="000000"/>
              </w:rPr>
              <w:t>前端通信处理机</w:t>
            </w:r>
            <w:r>
              <w:rPr>
                <w:rFonts w:cs="Times New Roman"/>
                <w:color w:val="000000"/>
              </w:rPr>
              <w:t>FEP</w:t>
            </w:r>
          </w:p>
        </w:tc>
        <w:tc>
          <w:tcPr>
            <w:tcW w:w="1096" w:type="dxa"/>
            <w:tcMar>
              <w:top w:w="15" w:type="dxa"/>
              <w:left w:w="15" w:type="dxa"/>
              <w:bottom w:w="0" w:type="dxa"/>
              <w:right w:w="15" w:type="dxa"/>
            </w:tcMar>
            <w:vAlign w:val="center"/>
          </w:tcPr>
          <w:p w:rsidR="00000000" w:rsidRDefault="00706F3F">
            <w:pPr>
              <w:pStyle w:val="affa"/>
              <w:ind w:firstLine="0"/>
            </w:pPr>
            <w:r>
              <w:rPr>
                <w:rFonts w:hint="eastAsia"/>
                <w:color w:val="000000"/>
              </w:rPr>
              <w:t>台</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eastAsia="等线" w:cs="Times New Roman"/>
                <w:color w:val="000000"/>
              </w:rPr>
              <w:t>2</w:t>
            </w:r>
          </w:p>
        </w:tc>
        <w:tc>
          <w:tcPr>
            <w:tcW w:w="1876" w:type="dxa"/>
            <w:tcMar>
              <w:top w:w="15" w:type="dxa"/>
              <w:left w:w="15" w:type="dxa"/>
              <w:bottom w:w="0" w:type="dxa"/>
              <w:right w:w="15" w:type="dxa"/>
            </w:tcMar>
            <w:vAlign w:val="center"/>
          </w:tcPr>
          <w:p w:rsidR="00000000" w:rsidRDefault="00706F3F">
            <w:pPr>
              <w:pStyle w:val="affa"/>
              <w:ind w:firstLine="0"/>
              <w:rPr>
                <w:rFonts w:hint="eastAsia"/>
              </w:rPr>
            </w:pPr>
            <w:r>
              <w:rPr>
                <w:rFonts w:hint="eastAsia"/>
                <w:color w:val="000000"/>
              </w:rPr>
              <w:t>含操作系统等相关软件</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14</w:t>
            </w:r>
          </w:p>
        </w:tc>
        <w:tc>
          <w:tcPr>
            <w:tcW w:w="3441" w:type="dxa"/>
            <w:tcMar>
              <w:top w:w="15" w:type="dxa"/>
              <w:left w:w="15" w:type="dxa"/>
              <w:bottom w:w="0" w:type="dxa"/>
              <w:right w:w="15" w:type="dxa"/>
            </w:tcMar>
            <w:vAlign w:val="center"/>
          </w:tcPr>
          <w:p w:rsidR="00000000" w:rsidRDefault="00706F3F">
            <w:pPr>
              <w:pStyle w:val="affa"/>
              <w:ind w:firstLine="0"/>
              <w:rPr>
                <w:rFonts w:hint="eastAsia"/>
              </w:rPr>
            </w:pPr>
            <w:r>
              <w:rPr>
                <w:rFonts w:hint="eastAsia"/>
                <w:color w:val="000000"/>
              </w:rPr>
              <w:t>仿真模拟器</w:t>
            </w:r>
          </w:p>
        </w:tc>
        <w:tc>
          <w:tcPr>
            <w:tcW w:w="1096" w:type="dxa"/>
            <w:tcMar>
              <w:top w:w="15" w:type="dxa"/>
              <w:left w:w="15" w:type="dxa"/>
              <w:bottom w:w="0" w:type="dxa"/>
              <w:right w:w="15" w:type="dxa"/>
            </w:tcMar>
            <w:vAlign w:val="center"/>
          </w:tcPr>
          <w:p w:rsidR="00000000" w:rsidRDefault="00706F3F">
            <w:pPr>
              <w:pStyle w:val="affa"/>
              <w:ind w:firstLine="0"/>
            </w:pPr>
            <w:r>
              <w:rPr>
                <w:rFonts w:hint="eastAsia"/>
                <w:color w:val="000000"/>
              </w:rPr>
              <w:t>套</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eastAsia="等线" w:cs="Times New Roman"/>
                <w:color w:val="000000"/>
              </w:rPr>
              <w:t>1</w:t>
            </w:r>
          </w:p>
        </w:tc>
        <w:tc>
          <w:tcPr>
            <w:tcW w:w="1876" w:type="dxa"/>
            <w:tcMar>
              <w:top w:w="15" w:type="dxa"/>
              <w:left w:w="15" w:type="dxa"/>
              <w:bottom w:w="0" w:type="dxa"/>
              <w:right w:w="15" w:type="dxa"/>
            </w:tcMar>
            <w:vAlign w:val="center"/>
          </w:tcPr>
          <w:p w:rsidR="00000000" w:rsidRDefault="00706F3F">
            <w:pPr>
              <w:pStyle w:val="affa"/>
              <w:ind w:firstLine="0"/>
              <w:rPr>
                <w:rFonts w:hint="eastAsia"/>
              </w:rPr>
            </w:pPr>
            <w:r>
              <w:rPr>
                <w:rFonts w:eastAsia="等线" w:cs="Times New Roman"/>
                <w:color w:val="000000"/>
              </w:rPr>
              <w:t xml:space="preserve">　</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15</w:t>
            </w:r>
          </w:p>
        </w:tc>
        <w:tc>
          <w:tcPr>
            <w:tcW w:w="3441" w:type="dxa"/>
            <w:tcMar>
              <w:top w:w="15" w:type="dxa"/>
              <w:left w:w="15" w:type="dxa"/>
              <w:bottom w:w="0" w:type="dxa"/>
              <w:right w:w="15" w:type="dxa"/>
            </w:tcMar>
            <w:vAlign w:val="center"/>
          </w:tcPr>
          <w:p w:rsidR="00000000" w:rsidRDefault="00706F3F">
            <w:pPr>
              <w:pStyle w:val="affa"/>
              <w:ind w:firstLine="0"/>
              <w:rPr>
                <w:rFonts w:hint="eastAsia"/>
              </w:rPr>
            </w:pPr>
            <w:r>
              <w:rPr>
                <w:rFonts w:hint="eastAsia"/>
                <w:color w:val="000000"/>
              </w:rPr>
              <w:t>报表</w:t>
            </w:r>
            <w:r>
              <w:rPr>
                <w:rFonts w:cs="Times New Roman"/>
                <w:color w:val="000000"/>
              </w:rPr>
              <w:t>/</w:t>
            </w:r>
            <w:r>
              <w:rPr>
                <w:rFonts w:hint="eastAsia"/>
                <w:color w:val="000000"/>
              </w:rPr>
              <w:t>事件打印机</w:t>
            </w:r>
          </w:p>
        </w:tc>
        <w:tc>
          <w:tcPr>
            <w:tcW w:w="1096" w:type="dxa"/>
            <w:tcMar>
              <w:top w:w="15" w:type="dxa"/>
              <w:left w:w="15" w:type="dxa"/>
              <w:bottom w:w="0" w:type="dxa"/>
              <w:right w:w="15" w:type="dxa"/>
            </w:tcMar>
            <w:vAlign w:val="center"/>
          </w:tcPr>
          <w:p w:rsidR="00000000" w:rsidRDefault="00706F3F">
            <w:pPr>
              <w:pStyle w:val="affa"/>
              <w:ind w:firstLine="0"/>
            </w:pPr>
            <w:r>
              <w:rPr>
                <w:rFonts w:hint="eastAsia"/>
                <w:color w:val="000000"/>
              </w:rPr>
              <w:t>台</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eastAsia="等线" w:cs="Times New Roman"/>
                <w:color w:val="000000"/>
              </w:rPr>
              <w:t>1</w:t>
            </w:r>
          </w:p>
        </w:tc>
        <w:tc>
          <w:tcPr>
            <w:tcW w:w="1876" w:type="dxa"/>
            <w:tcMar>
              <w:top w:w="15" w:type="dxa"/>
              <w:left w:w="15" w:type="dxa"/>
              <w:bottom w:w="0" w:type="dxa"/>
              <w:right w:w="15" w:type="dxa"/>
            </w:tcMar>
            <w:vAlign w:val="center"/>
          </w:tcPr>
          <w:p w:rsidR="00000000" w:rsidRDefault="00706F3F">
            <w:pPr>
              <w:pStyle w:val="affa"/>
              <w:ind w:firstLine="0"/>
              <w:rPr>
                <w:rFonts w:hint="eastAsia"/>
              </w:rPr>
            </w:pPr>
            <w:r>
              <w:rPr>
                <w:rFonts w:eastAsia="等线" w:cs="Times New Roman"/>
                <w:color w:val="000000"/>
              </w:rPr>
              <w:t xml:space="preserve">　</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16</w:t>
            </w:r>
          </w:p>
        </w:tc>
        <w:tc>
          <w:tcPr>
            <w:tcW w:w="3441" w:type="dxa"/>
            <w:tcMar>
              <w:top w:w="15" w:type="dxa"/>
              <w:left w:w="15" w:type="dxa"/>
              <w:bottom w:w="0" w:type="dxa"/>
              <w:right w:w="15" w:type="dxa"/>
            </w:tcMar>
            <w:vAlign w:val="center"/>
          </w:tcPr>
          <w:p w:rsidR="00000000" w:rsidRDefault="00706F3F">
            <w:pPr>
              <w:pStyle w:val="affa"/>
              <w:ind w:firstLine="0"/>
              <w:rPr>
                <w:rFonts w:hint="eastAsia"/>
              </w:rPr>
            </w:pPr>
            <w:r>
              <w:rPr>
                <w:rFonts w:hint="eastAsia"/>
                <w:color w:val="000000"/>
              </w:rPr>
              <w:t>维修仿真操作台</w:t>
            </w:r>
            <w:r>
              <w:rPr>
                <w:rFonts w:hint="eastAsia"/>
                <w:color w:val="000000"/>
              </w:rPr>
              <w:t>总成</w:t>
            </w:r>
          </w:p>
        </w:tc>
        <w:tc>
          <w:tcPr>
            <w:tcW w:w="1096" w:type="dxa"/>
            <w:tcMar>
              <w:top w:w="15" w:type="dxa"/>
              <w:left w:w="15" w:type="dxa"/>
              <w:bottom w:w="0" w:type="dxa"/>
              <w:right w:w="15" w:type="dxa"/>
            </w:tcMar>
            <w:vAlign w:val="center"/>
          </w:tcPr>
          <w:p w:rsidR="00000000" w:rsidRDefault="00706F3F">
            <w:pPr>
              <w:pStyle w:val="affa"/>
              <w:ind w:firstLine="0"/>
            </w:pPr>
            <w:r>
              <w:rPr>
                <w:rFonts w:hint="eastAsia"/>
                <w:color w:val="000000"/>
              </w:rPr>
              <w:t>项</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eastAsia="等线" w:cs="Times New Roman"/>
                <w:color w:val="000000"/>
              </w:rPr>
              <w:t>1</w:t>
            </w:r>
          </w:p>
        </w:tc>
        <w:tc>
          <w:tcPr>
            <w:tcW w:w="1876" w:type="dxa"/>
            <w:tcMar>
              <w:top w:w="15" w:type="dxa"/>
              <w:left w:w="15" w:type="dxa"/>
              <w:bottom w:w="0" w:type="dxa"/>
              <w:right w:w="15" w:type="dxa"/>
            </w:tcMar>
            <w:vAlign w:val="center"/>
          </w:tcPr>
          <w:p w:rsidR="00000000" w:rsidRDefault="00706F3F">
            <w:pPr>
              <w:pStyle w:val="affa"/>
              <w:ind w:firstLine="0"/>
              <w:rPr>
                <w:rFonts w:hint="eastAsia"/>
              </w:rPr>
            </w:pPr>
            <w:r>
              <w:rPr>
                <w:rFonts w:hint="eastAsia"/>
                <w:color w:val="000000"/>
              </w:rPr>
              <w:t>按需提供</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lastRenderedPageBreak/>
              <w:t>17</w:t>
            </w:r>
          </w:p>
        </w:tc>
        <w:tc>
          <w:tcPr>
            <w:tcW w:w="3441" w:type="dxa"/>
            <w:tcMar>
              <w:top w:w="15" w:type="dxa"/>
              <w:left w:w="15" w:type="dxa"/>
              <w:bottom w:w="0" w:type="dxa"/>
              <w:right w:w="15" w:type="dxa"/>
            </w:tcMar>
            <w:vAlign w:val="center"/>
          </w:tcPr>
          <w:p w:rsidR="00000000" w:rsidRDefault="00706F3F">
            <w:pPr>
              <w:pStyle w:val="affa"/>
              <w:ind w:firstLine="0"/>
              <w:rPr>
                <w:rFonts w:hint="eastAsia"/>
              </w:rPr>
            </w:pPr>
            <w:r>
              <w:rPr>
                <w:rFonts w:hint="eastAsia"/>
                <w:color w:val="000000"/>
              </w:rPr>
              <w:t>仿真系统全套软件</w:t>
            </w:r>
          </w:p>
        </w:tc>
        <w:tc>
          <w:tcPr>
            <w:tcW w:w="1096" w:type="dxa"/>
            <w:tcMar>
              <w:top w:w="15" w:type="dxa"/>
              <w:left w:w="15" w:type="dxa"/>
              <w:bottom w:w="0" w:type="dxa"/>
              <w:right w:w="15" w:type="dxa"/>
            </w:tcMar>
            <w:vAlign w:val="center"/>
          </w:tcPr>
          <w:p w:rsidR="00000000" w:rsidRDefault="00706F3F">
            <w:pPr>
              <w:pStyle w:val="affa"/>
              <w:ind w:firstLine="0"/>
            </w:pPr>
            <w:r>
              <w:rPr>
                <w:rFonts w:hint="eastAsia"/>
                <w:color w:val="000000"/>
              </w:rPr>
              <w:t>套</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eastAsia="等线" w:cs="Times New Roman"/>
                <w:color w:val="000000"/>
              </w:rPr>
              <w:t>1</w:t>
            </w:r>
          </w:p>
        </w:tc>
        <w:tc>
          <w:tcPr>
            <w:tcW w:w="1876" w:type="dxa"/>
            <w:tcMar>
              <w:top w:w="15" w:type="dxa"/>
              <w:left w:w="15" w:type="dxa"/>
              <w:bottom w:w="0" w:type="dxa"/>
              <w:right w:w="15" w:type="dxa"/>
            </w:tcMar>
            <w:vAlign w:val="center"/>
          </w:tcPr>
          <w:p w:rsidR="00000000" w:rsidRDefault="00706F3F">
            <w:pPr>
              <w:pStyle w:val="affa"/>
              <w:ind w:firstLine="0"/>
              <w:rPr>
                <w:rFonts w:hint="eastAsia"/>
              </w:rPr>
            </w:pPr>
            <w:r>
              <w:rPr>
                <w:rFonts w:hint="eastAsia"/>
                <w:color w:val="000000"/>
              </w:rPr>
              <w:t>含操作系统和数据库、智慧运行系统软件（含智慧车站软件、站级能源管理软件）、人机界面软件等；含</w:t>
            </w:r>
            <w:r>
              <w:rPr>
                <w:rFonts w:hint="eastAsia"/>
                <w:color w:val="000000"/>
              </w:rPr>
              <w:t>AFC</w:t>
            </w:r>
            <w:r>
              <w:rPr>
                <w:rFonts w:hint="eastAsia"/>
                <w:color w:val="000000"/>
              </w:rPr>
              <w:t>、</w:t>
            </w:r>
            <w:r>
              <w:rPr>
                <w:rFonts w:hint="eastAsia"/>
                <w:color w:val="000000"/>
              </w:rPr>
              <w:t>CCTV</w:t>
            </w:r>
            <w:r>
              <w:rPr>
                <w:rFonts w:hint="eastAsia"/>
                <w:color w:val="000000"/>
              </w:rPr>
              <w:t>、可视化接地等新集成系统界面开发</w:t>
            </w:r>
          </w:p>
        </w:tc>
      </w:tr>
      <w:tr w:rsidR="00000000">
        <w:trPr>
          <w:cantSplit/>
          <w:trHeight w:val="20"/>
          <w:jc w:val="center"/>
        </w:trPr>
        <w:tc>
          <w:tcPr>
            <w:tcW w:w="972"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18</w:t>
            </w:r>
          </w:p>
        </w:tc>
        <w:tc>
          <w:tcPr>
            <w:tcW w:w="3441"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仿真系统与云平台及相关系统接口</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项</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cs="Times New Roman" w:hint="eastAsia"/>
                <w:color w:val="000000"/>
                <w:szCs w:val="24"/>
              </w:rPr>
              <w:t>1</w:t>
            </w:r>
          </w:p>
        </w:tc>
        <w:tc>
          <w:tcPr>
            <w:tcW w:w="1876" w:type="dxa"/>
            <w:tcMar>
              <w:top w:w="15" w:type="dxa"/>
              <w:left w:w="15" w:type="dxa"/>
              <w:bottom w:w="0" w:type="dxa"/>
              <w:right w:w="15" w:type="dxa"/>
            </w:tcMar>
            <w:vAlign w:val="center"/>
          </w:tcPr>
          <w:p w:rsidR="00000000" w:rsidRDefault="00706F3F">
            <w:pPr>
              <w:pStyle w:val="affa"/>
              <w:ind w:firstLine="0"/>
              <w:rPr>
                <w:rFonts w:cs="Times New Roman"/>
                <w:color w:val="000000"/>
                <w:szCs w:val="24"/>
              </w:rPr>
            </w:pPr>
            <w:r>
              <w:rPr>
                <w:rFonts w:hint="eastAsia"/>
              </w:rPr>
              <w:t>含相关软硬件等</w:t>
            </w:r>
          </w:p>
        </w:tc>
      </w:tr>
    </w:tbl>
    <w:p w:rsidR="00000000" w:rsidRDefault="00706F3F">
      <w:pPr>
        <w:ind w:firstLineChars="0" w:firstLine="0"/>
        <w:rPr>
          <w:rFonts w:hint="eastAsia"/>
        </w:rPr>
      </w:pPr>
    </w:p>
    <w:p w:rsidR="00000000" w:rsidRDefault="00706F3F">
      <w:pPr>
        <w:pStyle w:val="2"/>
        <w:spacing w:line="360" w:lineRule="auto"/>
        <w:rPr>
          <w:rFonts w:hint="eastAsia"/>
        </w:rPr>
      </w:pPr>
      <w:bookmarkStart w:id="679" w:name="_Toc490230827"/>
      <w:bookmarkStart w:id="680" w:name="_Toc160486553"/>
      <w:bookmarkStart w:id="681" w:name="_Toc300262695"/>
      <w:r>
        <w:rPr>
          <w:rFonts w:ascii="宋体" w:hAnsi="宋体"/>
        </w:rPr>
        <w:t>8</w:t>
      </w:r>
      <w:r>
        <w:rPr>
          <w:rFonts w:ascii="宋体" w:hAnsi="宋体" w:hint="eastAsia"/>
        </w:rPr>
        <w:t xml:space="preserve">.2 </w:t>
      </w:r>
      <w:r>
        <w:rPr>
          <w:rFonts w:ascii="宋体" w:hAnsi="宋体" w:hint="eastAsia"/>
        </w:rPr>
        <w:t>环境与设备监控系统主要设备表</w:t>
      </w:r>
      <w:bookmarkEnd w:id="679"/>
      <w:bookmarkEnd w:id="680"/>
      <w:bookmarkEnd w:id="681"/>
    </w:p>
    <w:tbl>
      <w:tblPr>
        <w:tblW w:w="0" w:type="auto"/>
        <w:jc w:val="center"/>
        <w:tblInd w:w="0"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48"/>
        <w:gridCol w:w="3521"/>
        <w:gridCol w:w="1096"/>
        <w:gridCol w:w="1009"/>
        <w:gridCol w:w="1931"/>
      </w:tblGrid>
      <w:tr w:rsidR="00000000">
        <w:trPr>
          <w:cantSplit/>
          <w:trHeight w:val="454"/>
          <w:tblHeader/>
          <w:jc w:val="center"/>
        </w:trPr>
        <w:tc>
          <w:tcPr>
            <w:tcW w:w="948" w:type="dxa"/>
            <w:tcMar>
              <w:top w:w="15" w:type="dxa"/>
              <w:left w:w="15" w:type="dxa"/>
              <w:bottom w:w="0" w:type="dxa"/>
              <w:right w:w="15" w:type="dxa"/>
            </w:tcMar>
            <w:vAlign w:val="center"/>
          </w:tcPr>
          <w:p w:rsidR="00000000" w:rsidRDefault="00706F3F">
            <w:pPr>
              <w:ind w:firstLineChars="0" w:firstLine="0"/>
              <w:jc w:val="center"/>
              <w:rPr>
                <w:rFonts w:hint="eastAsia"/>
                <w:b/>
                <w:color w:val="000000"/>
              </w:rPr>
            </w:pPr>
            <w:r>
              <w:rPr>
                <w:rFonts w:hint="eastAsia"/>
                <w:b/>
                <w:color w:val="000000"/>
              </w:rPr>
              <w:t>序号</w:t>
            </w:r>
          </w:p>
        </w:tc>
        <w:tc>
          <w:tcPr>
            <w:tcW w:w="3521" w:type="dxa"/>
            <w:tcMar>
              <w:top w:w="15" w:type="dxa"/>
              <w:left w:w="15" w:type="dxa"/>
              <w:bottom w:w="0" w:type="dxa"/>
              <w:right w:w="15" w:type="dxa"/>
            </w:tcMar>
            <w:vAlign w:val="center"/>
          </w:tcPr>
          <w:p w:rsidR="00000000" w:rsidRDefault="00706F3F">
            <w:pPr>
              <w:ind w:firstLineChars="0" w:firstLine="0"/>
              <w:jc w:val="center"/>
              <w:rPr>
                <w:rFonts w:hint="eastAsia"/>
                <w:b/>
                <w:color w:val="000000"/>
              </w:rPr>
            </w:pPr>
            <w:r>
              <w:rPr>
                <w:rFonts w:hint="eastAsia"/>
                <w:b/>
                <w:color w:val="000000"/>
              </w:rPr>
              <w:t>设备名称</w:t>
            </w:r>
          </w:p>
        </w:tc>
        <w:tc>
          <w:tcPr>
            <w:tcW w:w="1096" w:type="dxa"/>
            <w:tcMar>
              <w:top w:w="15" w:type="dxa"/>
              <w:left w:w="15" w:type="dxa"/>
              <w:bottom w:w="0" w:type="dxa"/>
              <w:right w:w="15" w:type="dxa"/>
            </w:tcMar>
            <w:vAlign w:val="center"/>
          </w:tcPr>
          <w:p w:rsidR="00000000" w:rsidRDefault="00706F3F">
            <w:pPr>
              <w:ind w:firstLineChars="0" w:firstLine="0"/>
              <w:jc w:val="center"/>
              <w:rPr>
                <w:rFonts w:hint="eastAsia"/>
                <w:b/>
                <w:color w:val="000000"/>
              </w:rPr>
            </w:pPr>
            <w:r>
              <w:rPr>
                <w:rFonts w:hint="eastAsia"/>
                <w:b/>
                <w:color w:val="000000"/>
              </w:rPr>
              <w:t>单位</w:t>
            </w:r>
          </w:p>
        </w:tc>
        <w:tc>
          <w:tcPr>
            <w:tcW w:w="1009" w:type="dxa"/>
            <w:tcMar>
              <w:top w:w="15" w:type="dxa"/>
              <w:left w:w="15" w:type="dxa"/>
              <w:bottom w:w="0" w:type="dxa"/>
              <w:right w:w="15" w:type="dxa"/>
            </w:tcMar>
            <w:vAlign w:val="center"/>
          </w:tcPr>
          <w:p w:rsidR="00000000" w:rsidRDefault="00706F3F">
            <w:pPr>
              <w:ind w:firstLineChars="0" w:firstLine="0"/>
              <w:jc w:val="center"/>
              <w:rPr>
                <w:rFonts w:hint="eastAsia"/>
                <w:b/>
                <w:color w:val="000000"/>
              </w:rPr>
            </w:pPr>
            <w:r>
              <w:rPr>
                <w:rFonts w:hint="eastAsia"/>
                <w:b/>
                <w:color w:val="000000"/>
              </w:rPr>
              <w:t>数量</w:t>
            </w:r>
          </w:p>
        </w:tc>
        <w:tc>
          <w:tcPr>
            <w:tcW w:w="1931" w:type="dxa"/>
            <w:tcMar>
              <w:top w:w="15" w:type="dxa"/>
              <w:left w:w="15" w:type="dxa"/>
              <w:bottom w:w="0" w:type="dxa"/>
              <w:right w:w="15" w:type="dxa"/>
            </w:tcMar>
            <w:vAlign w:val="center"/>
          </w:tcPr>
          <w:p w:rsidR="00000000" w:rsidRDefault="00706F3F">
            <w:pPr>
              <w:ind w:firstLineChars="0" w:firstLine="0"/>
              <w:jc w:val="center"/>
              <w:rPr>
                <w:rFonts w:hint="eastAsia"/>
                <w:b/>
                <w:color w:val="000000"/>
              </w:rPr>
            </w:pPr>
            <w:r>
              <w:rPr>
                <w:rFonts w:hint="eastAsia"/>
                <w:b/>
                <w:color w:val="000000"/>
              </w:rPr>
              <w:t>备注</w:t>
            </w:r>
          </w:p>
        </w:tc>
      </w:tr>
      <w:tr w:rsidR="00000000">
        <w:trPr>
          <w:cantSplit/>
          <w:trHeight w:val="454"/>
          <w:jc w:val="center"/>
        </w:trPr>
        <w:tc>
          <w:tcPr>
            <w:tcW w:w="8505" w:type="dxa"/>
            <w:gridSpan w:val="5"/>
            <w:tcMar>
              <w:top w:w="15" w:type="dxa"/>
              <w:left w:w="15" w:type="dxa"/>
              <w:bottom w:w="0" w:type="dxa"/>
              <w:right w:w="15" w:type="dxa"/>
            </w:tcMar>
            <w:vAlign w:val="center"/>
          </w:tcPr>
          <w:p w:rsidR="00000000" w:rsidRDefault="00706F3F">
            <w:pPr>
              <w:ind w:firstLineChars="0" w:firstLine="0"/>
              <w:jc w:val="left"/>
              <w:rPr>
                <w:rFonts w:hint="eastAsia"/>
                <w:color w:val="000000"/>
              </w:rPr>
            </w:pPr>
            <w:r>
              <w:rPr>
                <w:rFonts w:hint="eastAsia"/>
                <w:color w:val="000000"/>
              </w:rPr>
              <w:t>一、车站级</w:t>
            </w:r>
            <w:r>
              <w:rPr>
                <w:rFonts w:hint="eastAsia"/>
                <w:color w:val="000000"/>
              </w:rPr>
              <w:t>BAS</w:t>
            </w:r>
            <w:r>
              <w:rPr>
                <w:rFonts w:hint="eastAsia"/>
                <w:color w:val="000000"/>
              </w:rPr>
              <w:t>子系统</w:t>
            </w:r>
          </w:p>
        </w:tc>
      </w:tr>
      <w:tr w:rsidR="00000000">
        <w:trPr>
          <w:cantSplit/>
          <w:trHeight w:val="520"/>
          <w:jc w:val="center"/>
        </w:trPr>
        <w:tc>
          <w:tcPr>
            <w:tcW w:w="948"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1</w:t>
            </w:r>
          </w:p>
        </w:tc>
        <w:tc>
          <w:tcPr>
            <w:tcW w:w="352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A</w:t>
            </w:r>
            <w:r>
              <w:rPr>
                <w:rFonts w:hint="eastAsia"/>
                <w:color w:val="000000"/>
              </w:rPr>
              <w:t>端</w:t>
            </w:r>
            <w:r>
              <w:rPr>
                <w:rFonts w:hint="eastAsia"/>
                <w:color w:val="000000"/>
              </w:rPr>
              <w:t>PLC</w:t>
            </w:r>
            <w:r>
              <w:rPr>
                <w:rFonts w:hint="eastAsia"/>
                <w:color w:val="000000"/>
              </w:rPr>
              <w:t>控制器（冗余配置）</w:t>
            </w:r>
          </w:p>
        </w:tc>
        <w:tc>
          <w:tcPr>
            <w:tcW w:w="1096"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套</w:t>
            </w:r>
          </w:p>
        </w:tc>
        <w:tc>
          <w:tcPr>
            <w:tcW w:w="1009"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1</w:t>
            </w:r>
            <w:r>
              <w:rPr>
                <w:color w:val="000000"/>
              </w:rPr>
              <w:t>2</w:t>
            </w:r>
          </w:p>
        </w:tc>
        <w:tc>
          <w:tcPr>
            <w:tcW w:w="193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含触摸屏、交换机等配件</w:t>
            </w:r>
          </w:p>
        </w:tc>
      </w:tr>
      <w:tr w:rsidR="00000000">
        <w:trPr>
          <w:cantSplit/>
          <w:trHeight w:val="520"/>
          <w:jc w:val="center"/>
        </w:trPr>
        <w:tc>
          <w:tcPr>
            <w:tcW w:w="948"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color w:val="000000"/>
              </w:rPr>
              <w:t>2</w:t>
            </w:r>
          </w:p>
        </w:tc>
        <w:tc>
          <w:tcPr>
            <w:tcW w:w="352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B</w:t>
            </w:r>
            <w:r>
              <w:rPr>
                <w:rFonts w:hint="eastAsia"/>
                <w:color w:val="000000"/>
              </w:rPr>
              <w:t>端</w:t>
            </w:r>
            <w:r>
              <w:rPr>
                <w:rFonts w:hint="eastAsia"/>
                <w:color w:val="000000"/>
              </w:rPr>
              <w:t>PLC</w:t>
            </w:r>
            <w:r>
              <w:rPr>
                <w:rFonts w:hint="eastAsia"/>
                <w:color w:val="000000"/>
              </w:rPr>
              <w:t>控制器（冗余配置）</w:t>
            </w:r>
          </w:p>
        </w:tc>
        <w:tc>
          <w:tcPr>
            <w:tcW w:w="1096"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套</w:t>
            </w:r>
          </w:p>
        </w:tc>
        <w:tc>
          <w:tcPr>
            <w:tcW w:w="1009"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1</w:t>
            </w:r>
            <w:r>
              <w:rPr>
                <w:color w:val="000000"/>
              </w:rPr>
              <w:t>2</w:t>
            </w:r>
          </w:p>
        </w:tc>
        <w:tc>
          <w:tcPr>
            <w:tcW w:w="193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含触摸屏、交换机等配件</w:t>
            </w:r>
          </w:p>
        </w:tc>
      </w:tr>
      <w:tr w:rsidR="00000000">
        <w:trPr>
          <w:cantSplit/>
          <w:trHeight w:val="520"/>
          <w:jc w:val="center"/>
        </w:trPr>
        <w:tc>
          <w:tcPr>
            <w:tcW w:w="948"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color w:val="000000"/>
              </w:rPr>
              <w:t>3</w:t>
            </w:r>
          </w:p>
        </w:tc>
        <w:tc>
          <w:tcPr>
            <w:tcW w:w="352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车站</w:t>
            </w:r>
            <w:r>
              <w:rPr>
                <w:rFonts w:hint="eastAsia"/>
                <w:color w:val="000000"/>
              </w:rPr>
              <w:t xml:space="preserve">DI </w:t>
            </w:r>
            <w:r>
              <w:rPr>
                <w:rFonts w:hint="eastAsia"/>
                <w:color w:val="000000"/>
              </w:rPr>
              <w:t>点数（数字量）</w:t>
            </w:r>
          </w:p>
        </w:tc>
        <w:tc>
          <w:tcPr>
            <w:tcW w:w="1096"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点</w:t>
            </w:r>
          </w:p>
        </w:tc>
        <w:tc>
          <w:tcPr>
            <w:tcW w:w="1009"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color w:val="000000"/>
              </w:rPr>
              <w:t>3900</w:t>
            </w:r>
          </w:p>
        </w:tc>
        <w:tc>
          <w:tcPr>
            <w:tcW w:w="193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p>
        </w:tc>
      </w:tr>
      <w:tr w:rsidR="00000000">
        <w:trPr>
          <w:cantSplit/>
          <w:trHeight w:val="454"/>
          <w:jc w:val="center"/>
        </w:trPr>
        <w:tc>
          <w:tcPr>
            <w:tcW w:w="948"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color w:val="000000"/>
              </w:rPr>
              <w:t>4</w:t>
            </w:r>
          </w:p>
        </w:tc>
        <w:tc>
          <w:tcPr>
            <w:tcW w:w="352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车站</w:t>
            </w:r>
            <w:r>
              <w:rPr>
                <w:rFonts w:hint="eastAsia"/>
                <w:color w:val="000000"/>
              </w:rPr>
              <w:t>DO</w:t>
            </w:r>
            <w:r>
              <w:rPr>
                <w:rFonts w:hint="eastAsia"/>
                <w:color w:val="000000"/>
              </w:rPr>
              <w:t>点数（数字量）</w:t>
            </w:r>
          </w:p>
        </w:tc>
        <w:tc>
          <w:tcPr>
            <w:tcW w:w="1096"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点</w:t>
            </w:r>
          </w:p>
        </w:tc>
        <w:tc>
          <w:tcPr>
            <w:tcW w:w="1009"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2</w:t>
            </w:r>
            <w:r>
              <w:rPr>
                <w:color w:val="000000"/>
              </w:rPr>
              <w:t>600</w:t>
            </w:r>
          </w:p>
        </w:tc>
        <w:tc>
          <w:tcPr>
            <w:tcW w:w="193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p>
        </w:tc>
      </w:tr>
      <w:tr w:rsidR="00000000">
        <w:trPr>
          <w:cantSplit/>
          <w:trHeight w:val="562"/>
          <w:jc w:val="center"/>
        </w:trPr>
        <w:tc>
          <w:tcPr>
            <w:tcW w:w="948"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color w:val="000000"/>
              </w:rPr>
              <w:t>5</w:t>
            </w:r>
          </w:p>
        </w:tc>
        <w:tc>
          <w:tcPr>
            <w:tcW w:w="352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车站</w:t>
            </w:r>
            <w:r>
              <w:rPr>
                <w:rFonts w:hint="eastAsia"/>
                <w:color w:val="000000"/>
              </w:rPr>
              <w:t>AI</w:t>
            </w:r>
            <w:r>
              <w:rPr>
                <w:rFonts w:hint="eastAsia"/>
                <w:color w:val="000000"/>
              </w:rPr>
              <w:t>点数（模拟量）</w:t>
            </w:r>
          </w:p>
        </w:tc>
        <w:tc>
          <w:tcPr>
            <w:tcW w:w="1096"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点</w:t>
            </w:r>
          </w:p>
        </w:tc>
        <w:tc>
          <w:tcPr>
            <w:tcW w:w="1009"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1</w:t>
            </w:r>
            <w:r>
              <w:rPr>
                <w:color w:val="000000"/>
              </w:rPr>
              <w:t>800</w:t>
            </w:r>
          </w:p>
        </w:tc>
        <w:tc>
          <w:tcPr>
            <w:tcW w:w="193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p>
        </w:tc>
      </w:tr>
      <w:tr w:rsidR="00000000">
        <w:trPr>
          <w:cantSplit/>
          <w:trHeight w:val="454"/>
          <w:jc w:val="center"/>
        </w:trPr>
        <w:tc>
          <w:tcPr>
            <w:tcW w:w="948"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color w:val="000000"/>
              </w:rPr>
              <w:t>6</w:t>
            </w:r>
          </w:p>
        </w:tc>
        <w:tc>
          <w:tcPr>
            <w:tcW w:w="352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车站</w:t>
            </w:r>
            <w:r>
              <w:rPr>
                <w:rFonts w:hint="eastAsia"/>
                <w:color w:val="000000"/>
              </w:rPr>
              <w:t>AO</w:t>
            </w:r>
            <w:r>
              <w:rPr>
                <w:rFonts w:hint="eastAsia"/>
                <w:color w:val="000000"/>
              </w:rPr>
              <w:t>点数（模拟量）</w:t>
            </w:r>
          </w:p>
        </w:tc>
        <w:tc>
          <w:tcPr>
            <w:tcW w:w="1096"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点</w:t>
            </w:r>
          </w:p>
        </w:tc>
        <w:tc>
          <w:tcPr>
            <w:tcW w:w="1009"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5</w:t>
            </w:r>
            <w:r>
              <w:rPr>
                <w:color w:val="000000"/>
              </w:rPr>
              <w:t>0</w:t>
            </w:r>
          </w:p>
        </w:tc>
        <w:tc>
          <w:tcPr>
            <w:tcW w:w="193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p>
        </w:tc>
      </w:tr>
      <w:tr w:rsidR="00000000">
        <w:trPr>
          <w:cantSplit/>
          <w:trHeight w:val="454"/>
          <w:jc w:val="center"/>
        </w:trPr>
        <w:tc>
          <w:tcPr>
            <w:tcW w:w="948"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color w:val="000000"/>
              </w:rPr>
              <w:t>7</w:t>
            </w:r>
          </w:p>
        </w:tc>
        <w:tc>
          <w:tcPr>
            <w:tcW w:w="352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PLC</w:t>
            </w:r>
            <w:r>
              <w:rPr>
                <w:rFonts w:hint="eastAsia"/>
                <w:color w:val="000000"/>
              </w:rPr>
              <w:t>控制柜</w:t>
            </w:r>
          </w:p>
        </w:tc>
        <w:tc>
          <w:tcPr>
            <w:tcW w:w="1096"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套</w:t>
            </w:r>
          </w:p>
        </w:tc>
        <w:tc>
          <w:tcPr>
            <w:tcW w:w="1009"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2</w:t>
            </w:r>
            <w:r>
              <w:rPr>
                <w:color w:val="000000"/>
              </w:rPr>
              <w:t>4</w:t>
            </w:r>
          </w:p>
        </w:tc>
        <w:tc>
          <w:tcPr>
            <w:tcW w:w="193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含成套</w:t>
            </w:r>
          </w:p>
        </w:tc>
      </w:tr>
      <w:tr w:rsidR="00000000">
        <w:trPr>
          <w:cantSplit/>
          <w:trHeight w:val="454"/>
          <w:jc w:val="center"/>
        </w:trPr>
        <w:tc>
          <w:tcPr>
            <w:tcW w:w="948"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color w:val="000000"/>
              </w:rPr>
              <w:t>8</w:t>
            </w:r>
          </w:p>
        </w:tc>
        <w:tc>
          <w:tcPr>
            <w:tcW w:w="352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就地</w:t>
            </w:r>
            <w:r>
              <w:rPr>
                <w:rFonts w:hint="eastAsia"/>
                <w:color w:val="000000"/>
              </w:rPr>
              <w:t>I/O</w:t>
            </w:r>
            <w:r>
              <w:rPr>
                <w:rFonts w:hint="eastAsia"/>
                <w:color w:val="000000"/>
              </w:rPr>
              <w:t>控制箱</w:t>
            </w:r>
          </w:p>
        </w:tc>
        <w:tc>
          <w:tcPr>
            <w:tcW w:w="1096"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套</w:t>
            </w:r>
          </w:p>
        </w:tc>
        <w:tc>
          <w:tcPr>
            <w:tcW w:w="1009"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1</w:t>
            </w:r>
            <w:r>
              <w:rPr>
                <w:color w:val="000000"/>
              </w:rPr>
              <w:t>80</w:t>
            </w:r>
          </w:p>
        </w:tc>
        <w:tc>
          <w:tcPr>
            <w:tcW w:w="193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含成套</w:t>
            </w:r>
          </w:p>
        </w:tc>
      </w:tr>
      <w:tr w:rsidR="00000000">
        <w:trPr>
          <w:cantSplit/>
          <w:trHeight w:val="454"/>
          <w:jc w:val="center"/>
        </w:trPr>
        <w:tc>
          <w:tcPr>
            <w:tcW w:w="948"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color w:val="000000"/>
              </w:rPr>
              <w:t>9</w:t>
            </w:r>
          </w:p>
        </w:tc>
        <w:tc>
          <w:tcPr>
            <w:tcW w:w="352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以太网</w:t>
            </w:r>
            <w:r>
              <w:rPr>
                <w:color w:val="000000"/>
              </w:rPr>
              <w:t>交换机</w:t>
            </w:r>
          </w:p>
        </w:tc>
        <w:tc>
          <w:tcPr>
            <w:tcW w:w="1096"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台</w:t>
            </w:r>
          </w:p>
        </w:tc>
        <w:tc>
          <w:tcPr>
            <w:tcW w:w="1009"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2</w:t>
            </w:r>
            <w:r>
              <w:rPr>
                <w:color w:val="000000"/>
              </w:rPr>
              <w:t>40</w:t>
            </w:r>
          </w:p>
        </w:tc>
        <w:tc>
          <w:tcPr>
            <w:tcW w:w="193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p>
        </w:tc>
      </w:tr>
      <w:tr w:rsidR="00000000">
        <w:trPr>
          <w:cantSplit/>
          <w:trHeight w:val="454"/>
          <w:jc w:val="center"/>
        </w:trPr>
        <w:tc>
          <w:tcPr>
            <w:tcW w:w="948"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10</w:t>
            </w:r>
          </w:p>
        </w:tc>
        <w:tc>
          <w:tcPr>
            <w:tcW w:w="352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通信接口</w:t>
            </w:r>
          </w:p>
        </w:tc>
        <w:tc>
          <w:tcPr>
            <w:tcW w:w="1096"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套</w:t>
            </w:r>
          </w:p>
        </w:tc>
        <w:tc>
          <w:tcPr>
            <w:tcW w:w="1009"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9</w:t>
            </w:r>
            <w:r>
              <w:rPr>
                <w:color w:val="000000"/>
              </w:rPr>
              <w:t>00</w:t>
            </w:r>
          </w:p>
        </w:tc>
        <w:tc>
          <w:tcPr>
            <w:tcW w:w="193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p>
        </w:tc>
      </w:tr>
      <w:tr w:rsidR="00000000">
        <w:trPr>
          <w:cantSplit/>
          <w:trHeight w:val="454"/>
          <w:jc w:val="center"/>
        </w:trPr>
        <w:tc>
          <w:tcPr>
            <w:tcW w:w="948"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11</w:t>
            </w:r>
          </w:p>
        </w:tc>
        <w:tc>
          <w:tcPr>
            <w:tcW w:w="352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温湿度传感器</w:t>
            </w:r>
          </w:p>
        </w:tc>
        <w:tc>
          <w:tcPr>
            <w:tcW w:w="1096"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个</w:t>
            </w:r>
          </w:p>
        </w:tc>
        <w:tc>
          <w:tcPr>
            <w:tcW w:w="1009"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5</w:t>
            </w:r>
            <w:r>
              <w:rPr>
                <w:color w:val="000000"/>
              </w:rPr>
              <w:t>20</w:t>
            </w:r>
          </w:p>
        </w:tc>
        <w:tc>
          <w:tcPr>
            <w:tcW w:w="193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壁挂式</w:t>
            </w:r>
          </w:p>
        </w:tc>
      </w:tr>
      <w:tr w:rsidR="00000000">
        <w:trPr>
          <w:cantSplit/>
          <w:trHeight w:val="454"/>
          <w:jc w:val="center"/>
        </w:trPr>
        <w:tc>
          <w:tcPr>
            <w:tcW w:w="948"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color w:val="000000"/>
              </w:rPr>
              <w:lastRenderedPageBreak/>
              <w:t>12</w:t>
            </w:r>
          </w:p>
        </w:tc>
        <w:tc>
          <w:tcPr>
            <w:tcW w:w="352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温湿度传感器</w:t>
            </w:r>
          </w:p>
        </w:tc>
        <w:tc>
          <w:tcPr>
            <w:tcW w:w="1096"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个</w:t>
            </w:r>
          </w:p>
        </w:tc>
        <w:tc>
          <w:tcPr>
            <w:tcW w:w="1009"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1</w:t>
            </w:r>
            <w:r>
              <w:rPr>
                <w:color w:val="000000"/>
              </w:rPr>
              <w:t>50</w:t>
            </w:r>
          </w:p>
        </w:tc>
        <w:tc>
          <w:tcPr>
            <w:tcW w:w="193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风管型</w:t>
            </w:r>
          </w:p>
        </w:tc>
      </w:tr>
      <w:tr w:rsidR="00000000">
        <w:trPr>
          <w:cantSplit/>
          <w:trHeight w:val="454"/>
          <w:jc w:val="center"/>
        </w:trPr>
        <w:tc>
          <w:tcPr>
            <w:tcW w:w="948"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13</w:t>
            </w:r>
          </w:p>
        </w:tc>
        <w:tc>
          <w:tcPr>
            <w:tcW w:w="352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CO</w:t>
            </w:r>
            <w:r>
              <w:rPr>
                <w:rFonts w:hint="eastAsia"/>
                <w:color w:val="000000"/>
                <w:vertAlign w:val="subscript"/>
              </w:rPr>
              <w:t>2</w:t>
            </w:r>
            <w:r>
              <w:rPr>
                <w:rFonts w:hint="eastAsia"/>
                <w:color w:val="000000"/>
              </w:rPr>
              <w:t>传感器</w:t>
            </w:r>
          </w:p>
        </w:tc>
        <w:tc>
          <w:tcPr>
            <w:tcW w:w="1096"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个</w:t>
            </w:r>
          </w:p>
        </w:tc>
        <w:tc>
          <w:tcPr>
            <w:tcW w:w="1009"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5</w:t>
            </w:r>
            <w:r>
              <w:rPr>
                <w:color w:val="000000"/>
              </w:rPr>
              <w:t>0</w:t>
            </w:r>
          </w:p>
        </w:tc>
        <w:tc>
          <w:tcPr>
            <w:tcW w:w="193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p>
        </w:tc>
      </w:tr>
      <w:tr w:rsidR="00000000">
        <w:trPr>
          <w:cantSplit/>
          <w:trHeight w:val="454"/>
          <w:jc w:val="center"/>
        </w:trPr>
        <w:tc>
          <w:tcPr>
            <w:tcW w:w="948"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color w:val="000000"/>
              </w:rPr>
              <w:t>14</w:t>
            </w:r>
          </w:p>
        </w:tc>
        <w:tc>
          <w:tcPr>
            <w:tcW w:w="352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颗粒物传感器</w:t>
            </w:r>
          </w:p>
        </w:tc>
        <w:tc>
          <w:tcPr>
            <w:tcW w:w="1096"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个</w:t>
            </w:r>
          </w:p>
        </w:tc>
        <w:tc>
          <w:tcPr>
            <w:tcW w:w="1009"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6</w:t>
            </w:r>
            <w:r>
              <w:rPr>
                <w:color w:val="000000"/>
              </w:rPr>
              <w:t>0</w:t>
            </w:r>
          </w:p>
        </w:tc>
        <w:tc>
          <w:tcPr>
            <w:tcW w:w="193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PM10</w:t>
            </w:r>
          </w:p>
        </w:tc>
      </w:tr>
      <w:tr w:rsidR="00000000">
        <w:trPr>
          <w:cantSplit/>
          <w:trHeight w:val="454"/>
          <w:jc w:val="center"/>
        </w:trPr>
        <w:tc>
          <w:tcPr>
            <w:tcW w:w="948"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1</w:t>
            </w:r>
            <w:r>
              <w:rPr>
                <w:color w:val="000000"/>
              </w:rPr>
              <w:t>5</w:t>
            </w:r>
          </w:p>
        </w:tc>
        <w:tc>
          <w:tcPr>
            <w:tcW w:w="352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占位传感器</w:t>
            </w:r>
          </w:p>
        </w:tc>
        <w:tc>
          <w:tcPr>
            <w:tcW w:w="1096"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个</w:t>
            </w:r>
          </w:p>
        </w:tc>
        <w:tc>
          <w:tcPr>
            <w:tcW w:w="1009"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1</w:t>
            </w:r>
            <w:r>
              <w:rPr>
                <w:color w:val="000000"/>
              </w:rPr>
              <w:t>4</w:t>
            </w:r>
            <w:r>
              <w:rPr>
                <w:color w:val="000000"/>
              </w:rPr>
              <w:t>0</w:t>
            </w:r>
          </w:p>
        </w:tc>
        <w:tc>
          <w:tcPr>
            <w:tcW w:w="193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含安装附件</w:t>
            </w:r>
          </w:p>
        </w:tc>
      </w:tr>
      <w:tr w:rsidR="00000000">
        <w:trPr>
          <w:cantSplit/>
          <w:trHeight w:val="454"/>
          <w:jc w:val="center"/>
        </w:trPr>
        <w:tc>
          <w:tcPr>
            <w:tcW w:w="948"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1</w:t>
            </w:r>
            <w:r>
              <w:rPr>
                <w:color w:val="000000"/>
              </w:rPr>
              <w:t>6</w:t>
            </w:r>
          </w:p>
        </w:tc>
        <w:tc>
          <w:tcPr>
            <w:tcW w:w="352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出入口电动卷帘门</w:t>
            </w:r>
          </w:p>
        </w:tc>
        <w:tc>
          <w:tcPr>
            <w:tcW w:w="1096"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套</w:t>
            </w:r>
          </w:p>
        </w:tc>
        <w:tc>
          <w:tcPr>
            <w:tcW w:w="1009"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3</w:t>
            </w:r>
            <w:r>
              <w:rPr>
                <w:color w:val="000000"/>
              </w:rPr>
              <w:t>6</w:t>
            </w:r>
          </w:p>
        </w:tc>
        <w:tc>
          <w:tcPr>
            <w:tcW w:w="193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含门体、控制单元等</w:t>
            </w:r>
          </w:p>
        </w:tc>
      </w:tr>
      <w:tr w:rsidR="00000000">
        <w:trPr>
          <w:cantSplit/>
          <w:trHeight w:val="454"/>
          <w:jc w:val="center"/>
        </w:trPr>
        <w:tc>
          <w:tcPr>
            <w:tcW w:w="948"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17</w:t>
            </w:r>
          </w:p>
        </w:tc>
        <w:tc>
          <w:tcPr>
            <w:tcW w:w="352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BAS</w:t>
            </w:r>
            <w:r>
              <w:rPr>
                <w:rFonts w:hint="eastAsia"/>
                <w:color w:val="000000"/>
              </w:rPr>
              <w:t>子系统全套软件</w:t>
            </w:r>
          </w:p>
        </w:tc>
        <w:tc>
          <w:tcPr>
            <w:tcW w:w="1096"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套</w:t>
            </w:r>
          </w:p>
        </w:tc>
        <w:tc>
          <w:tcPr>
            <w:tcW w:w="1009"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1</w:t>
            </w:r>
            <w:r>
              <w:rPr>
                <w:color w:val="000000"/>
              </w:rPr>
              <w:t>2</w:t>
            </w:r>
          </w:p>
        </w:tc>
        <w:tc>
          <w:tcPr>
            <w:tcW w:w="193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rPr>
              <w:t>含操作系统软件及人机界面等</w:t>
            </w:r>
          </w:p>
        </w:tc>
      </w:tr>
      <w:tr w:rsidR="00000000">
        <w:trPr>
          <w:cantSplit/>
          <w:trHeight w:val="454"/>
          <w:jc w:val="center"/>
        </w:trPr>
        <w:tc>
          <w:tcPr>
            <w:tcW w:w="8505" w:type="dxa"/>
            <w:gridSpan w:val="5"/>
            <w:tcMar>
              <w:top w:w="15" w:type="dxa"/>
              <w:left w:w="15" w:type="dxa"/>
              <w:bottom w:w="0" w:type="dxa"/>
              <w:right w:w="15" w:type="dxa"/>
            </w:tcMar>
            <w:vAlign w:val="center"/>
          </w:tcPr>
          <w:p w:rsidR="00000000" w:rsidRDefault="00706F3F">
            <w:pPr>
              <w:ind w:firstLineChars="0" w:firstLine="0"/>
              <w:jc w:val="left"/>
              <w:rPr>
                <w:rFonts w:hint="eastAsia"/>
                <w:color w:val="000000"/>
              </w:rPr>
            </w:pPr>
            <w:r>
              <w:rPr>
                <w:rFonts w:hint="eastAsia"/>
                <w:color w:val="000000"/>
              </w:rPr>
              <w:t>二、车辆段</w:t>
            </w:r>
            <w:r>
              <w:rPr>
                <w:rFonts w:hint="eastAsia"/>
                <w:color w:val="000000"/>
              </w:rPr>
              <w:t>BAS</w:t>
            </w:r>
            <w:r>
              <w:rPr>
                <w:rFonts w:hint="eastAsia"/>
                <w:color w:val="000000"/>
              </w:rPr>
              <w:t>子系统</w:t>
            </w:r>
          </w:p>
        </w:tc>
      </w:tr>
      <w:tr w:rsidR="00000000">
        <w:trPr>
          <w:cantSplit/>
          <w:trHeight w:val="520"/>
          <w:jc w:val="center"/>
        </w:trPr>
        <w:tc>
          <w:tcPr>
            <w:tcW w:w="948"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1</w:t>
            </w:r>
          </w:p>
        </w:tc>
        <w:tc>
          <w:tcPr>
            <w:tcW w:w="352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PLC</w:t>
            </w:r>
            <w:r>
              <w:rPr>
                <w:rFonts w:hint="eastAsia"/>
                <w:color w:val="000000"/>
              </w:rPr>
              <w:t>控制器（冗余配置）</w:t>
            </w:r>
          </w:p>
        </w:tc>
        <w:tc>
          <w:tcPr>
            <w:tcW w:w="1096"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套</w:t>
            </w:r>
          </w:p>
        </w:tc>
        <w:tc>
          <w:tcPr>
            <w:tcW w:w="1009"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2</w:t>
            </w:r>
          </w:p>
        </w:tc>
        <w:tc>
          <w:tcPr>
            <w:tcW w:w="193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含触摸屏、交换机等配件</w:t>
            </w:r>
          </w:p>
        </w:tc>
      </w:tr>
      <w:tr w:rsidR="00000000">
        <w:trPr>
          <w:cantSplit/>
          <w:trHeight w:val="520"/>
          <w:jc w:val="center"/>
        </w:trPr>
        <w:tc>
          <w:tcPr>
            <w:tcW w:w="948"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color w:val="000000"/>
              </w:rPr>
              <w:t>2</w:t>
            </w:r>
          </w:p>
        </w:tc>
        <w:tc>
          <w:tcPr>
            <w:tcW w:w="352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 xml:space="preserve">DI </w:t>
            </w:r>
            <w:r>
              <w:rPr>
                <w:rFonts w:hint="eastAsia"/>
                <w:color w:val="000000"/>
              </w:rPr>
              <w:t>点数（数字量）</w:t>
            </w:r>
          </w:p>
        </w:tc>
        <w:tc>
          <w:tcPr>
            <w:tcW w:w="1096"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点</w:t>
            </w:r>
          </w:p>
        </w:tc>
        <w:tc>
          <w:tcPr>
            <w:tcW w:w="1009"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8</w:t>
            </w:r>
            <w:r>
              <w:rPr>
                <w:color w:val="000000"/>
              </w:rPr>
              <w:t>00</w:t>
            </w:r>
          </w:p>
        </w:tc>
        <w:tc>
          <w:tcPr>
            <w:tcW w:w="193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p>
        </w:tc>
      </w:tr>
      <w:tr w:rsidR="00000000">
        <w:trPr>
          <w:cantSplit/>
          <w:trHeight w:val="454"/>
          <w:jc w:val="center"/>
        </w:trPr>
        <w:tc>
          <w:tcPr>
            <w:tcW w:w="948"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color w:val="000000"/>
              </w:rPr>
              <w:t>3</w:t>
            </w:r>
          </w:p>
        </w:tc>
        <w:tc>
          <w:tcPr>
            <w:tcW w:w="352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DO</w:t>
            </w:r>
            <w:r>
              <w:rPr>
                <w:rFonts w:hint="eastAsia"/>
                <w:color w:val="000000"/>
              </w:rPr>
              <w:t>点数（数字量）</w:t>
            </w:r>
          </w:p>
        </w:tc>
        <w:tc>
          <w:tcPr>
            <w:tcW w:w="1096"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点</w:t>
            </w:r>
          </w:p>
        </w:tc>
        <w:tc>
          <w:tcPr>
            <w:tcW w:w="1009"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5</w:t>
            </w:r>
            <w:r>
              <w:rPr>
                <w:color w:val="000000"/>
              </w:rPr>
              <w:t>00</w:t>
            </w:r>
          </w:p>
        </w:tc>
        <w:tc>
          <w:tcPr>
            <w:tcW w:w="193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p>
        </w:tc>
      </w:tr>
      <w:tr w:rsidR="00000000">
        <w:trPr>
          <w:cantSplit/>
          <w:trHeight w:val="562"/>
          <w:jc w:val="center"/>
        </w:trPr>
        <w:tc>
          <w:tcPr>
            <w:tcW w:w="948"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color w:val="000000"/>
              </w:rPr>
              <w:t>4</w:t>
            </w:r>
          </w:p>
        </w:tc>
        <w:tc>
          <w:tcPr>
            <w:tcW w:w="352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AI</w:t>
            </w:r>
            <w:r>
              <w:rPr>
                <w:rFonts w:hint="eastAsia"/>
                <w:color w:val="000000"/>
              </w:rPr>
              <w:t>点数（模拟量）</w:t>
            </w:r>
          </w:p>
        </w:tc>
        <w:tc>
          <w:tcPr>
            <w:tcW w:w="1096"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点</w:t>
            </w:r>
          </w:p>
        </w:tc>
        <w:tc>
          <w:tcPr>
            <w:tcW w:w="1009"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3</w:t>
            </w:r>
            <w:r>
              <w:rPr>
                <w:color w:val="000000"/>
              </w:rPr>
              <w:t>0</w:t>
            </w:r>
          </w:p>
        </w:tc>
        <w:tc>
          <w:tcPr>
            <w:tcW w:w="193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p>
        </w:tc>
      </w:tr>
      <w:tr w:rsidR="00000000">
        <w:trPr>
          <w:cantSplit/>
          <w:trHeight w:val="454"/>
          <w:jc w:val="center"/>
        </w:trPr>
        <w:tc>
          <w:tcPr>
            <w:tcW w:w="948"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color w:val="000000"/>
              </w:rPr>
              <w:t>5</w:t>
            </w:r>
          </w:p>
        </w:tc>
        <w:tc>
          <w:tcPr>
            <w:tcW w:w="352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AO</w:t>
            </w:r>
            <w:r>
              <w:rPr>
                <w:rFonts w:hint="eastAsia"/>
                <w:color w:val="000000"/>
              </w:rPr>
              <w:t>点数（模拟量）</w:t>
            </w:r>
          </w:p>
        </w:tc>
        <w:tc>
          <w:tcPr>
            <w:tcW w:w="1096"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点</w:t>
            </w:r>
          </w:p>
        </w:tc>
        <w:tc>
          <w:tcPr>
            <w:tcW w:w="1009"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8</w:t>
            </w:r>
          </w:p>
        </w:tc>
        <w:tc>
          <w:tcPr>
            <w:tcW w:w="193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p>
        </w:tc>
      </w:tr>
      <w:tr w:rsidR="00000000">
        <w:trPr>
          <w:cantSplit/>
          <w:trHeight w:val="454"/>
          <w:jc w:val="center"/>
        </w:trPr>
        <w:tc>
          <w:tcPr>
            <w:tcW w:w="948"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color w:val="000000"/>
              </w:rPr>
              <w:t>6</w:t>
            </w:r>
          </w:p>
        </w:tc>
        <w:tc>
          <w:tcPr>
            <w:tcW w:w="352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PLC</w:t>
            </w:r>
            <w:r>
              <w:rPr>
                <w:rFonts w:hint="eastAsia"/>
                <w:color w:val="000000"/>
              </w:rPr>
              <w:t>控制柜</w:t>
            </w:r>
          </w:p>
        </w:tc>
        <w:tc>
          <w:tcPr>
            <w:tcW w:w="1096"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套</w:t>
            </w:r>
          </w:p>
        </w:tc>
        <w:tc>
          <w:tcPr>
            <w:tcW w:w="1009"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2</w:t>
            </w:r>
          </w:p>
        </w:tc>
        <w:tc>
          <w:tcPr>
            <w:tcW w:w="193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含成套</w:t>
            </w:r>
          </w:p>
        </w:tc>
      </w:tr>
      <w:tr w:rsidR="00000000">
        <w:trPr>
          <w:cantSplit/>
          <w:trHeight w:val="454"/>
          <w:jc w:val="center"/>
        </w:trPr>
        <w:tc>
          <w:tcPr>
            <w:tcW w:w="948"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color w:val="000000"/>
              </w:rPr>
              <w:t>7</w:t>
            </w:r>
          </w:p>
        </w:tc>
        <w:tc>
          <w:tcPr>
            <w:tcW w:w="352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就地</w:t>
            </w:r>
            <w:r>
              <w:rPr>
                <w:rFonts w:hint="eastAsia"/>
                <w:color w:val="000000"/>
              </w:rPr>
              <w:t>I/O</w:t>
            </w:r>
            <w:r>
              <w:rPr>
                <w:rFonts w:hint="eastAsia"/>
                <w:color w:val="000000"/>
              </w:rPr>
              <w:t>控制箱</w:t>
            </w:r>
          </w:p>
        </w:tc>
        <w:tc>
          <w:tcPr>
            <w:tcW w:w="1096"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套</w:t>
            </w:r>
          </w:p>
        </w:tc>
        <w:tc>
          <w:tcPr>
            <w:tcW w:w="1009"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4</w:t>
            </w:r>
            <w:r>
              <w:rPr>
                <w:color w:val="000000"/>
              </w:rPr>
              <w:t>0</w:t>
            </w:r>
          </w:p>
        </w:tc>
        <w:tc>
          <w:tcPr>
            <w:tcW w:w="193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含成套</w:t>
            </w:r>
          </w:p>
        </w:tc>
      </w:tr>
      <w:tr w:rsidR="00000000">
        <w:trPr>
          <w:cantSplit/>
          <w:trHeight w:val="454"/>
          <w:jc w:val="center"/>
        </w:trPr>
        <w:tc>
          <w:tcPr>
            <w:tcW w:w="948"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color w:val="000000"/>
              </w:rPr>
              <w:t>8</w:t>
            </w:r>
          </w:p>
        </w:tc>
        <w:tc>
          <w:tcPr>
            <w:tcW w:w="352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以太网</w:t>
            </w:r>
            <w:r>
              <w:rPr>
                <w:color w:val="000000"/>
              </w:rPr>
              <w:t>交换机</w:t>
            </w:r>
          </w:p>
        </w:tc>
        <w:tc>
          <w:tcPr>
            <w:tcW w:w="1096"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台</w:t>
            </w:r>
          </w:p>
        </w:tc>
        <w:tc>
          <w:tcPr>
            <w:tcW w:w="1009"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4</w:t>
            </w:r>
            <w:r>
              <w:rPr>
                <w:color w:val="000000"/>
              </w:rPr>
              <w:t>1</w:t>
            </w:r>
          </w:p>
        </w:tc>
        <w:tc>
          <w:tcPr>
            <w:tcW w:w="193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p>
        </w:tc>
      </w:tr>
      <w:tr w:rsidR="00000000">
        <w:trPr>
          <w:cantSplit/>
          <w:trHeight w:val="454"/>
          <w:jc w:val="center"/>
        </w:trPr>
        <w:tc>
          <w:tcPr>
            <w:tcW w:w="948"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color w:val="000000"/>
              </w:rPr>
              <w:t>9</w:t>
            </w:r>
          </w:p>
        </w:tc>
        <w:tc>
          <w:tcPr>
            <w:tcW w:w="352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通信接口</w:t>
            </w:r>
          </w:p>
        </w:tc>
        <w:tc>
          <w:tcPr>
            <w:tcW w:w="1096"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套</w:t>
            </w:r>
          </w:p>
        </w:tc>
        <w:tc>
          <w:tcPr>
            <w:tcW w:w="1009"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1</w:t>
            </w:r>
            <w:r>
              <w:rPr>
                <w:color w:val="000000"/>
              </w:rPr>
              <w:t>30</w:t>
            </w:r>
          </w:p>
        </w:tc>
        <w:tc>
          <w:tcPr>
            <w:tcW w:w="193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p>
        </w:tc>
      </w:tr>
      <w:tr w:rsidR="00000000">
        <w:trPr>
          <w:cantSplit/>
          <w:trHeight w:val="454"/>
          <w:jc w:val="center"/>
        </w:trPr>
        <w:tc>
          <w:tcPr>
            <w:tcW w:w="948"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color w:val="000000"/>
              </w:rPr>
              <w:t>10</w:t>
            </w:r>
          </w:p>
        </w:tc>
        <w:tc>
          <w:tcPr>
            <w:tcW w:w="352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温湿度传感器</w:t>
            </w:r>
          </w:p>
        </w:tc>
        <w:tc>
          <w:tcPr>
            <w:tcW w:w="1096"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个</w:t>
            </w:r>
          </w:p>
        </w:tc>
        <w:tc>
          <w:tcPr>
            <w:tcW w:w="1009"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25</w:t>
            </w:r>
          </w:p>
        </w:tc>
        <w:tc>
          <w:tcPr>
            <w:tcW w:w="193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壁挂式</w:t>
            </w:r>
          </w:p>
        </w:tc>
      </w:tr>
      <w:tr w:rsidR="00000000">
        <w:trPr>
          <w:cantSplit/>
          <w:trHeight w:val="454"/>
          <w:jc w:val="center"/>
        </w:trPr>
        <w:tc>
          <w:tcPr>
            <w:tcW w:w="948"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11</w:t>
            </w:r>
          </w:p>
        </w:tc>
        <w:tc>
          <w:tcPr>
            <w:tcW w:w="352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在线式</w:t>
            </w:r>
            <w:r>
              <w:rPr>
                <w:rFonts w:hint="eastAsia"/>
                <w:color w:val="000000"/>
              </w:rPr>
              <w:t>UPS 5kVA</w:t>
            </w:r>
          </w:p>
        </w:tc>
        <w:tc>
          <w:tcPr>
            <w:tcW w:w="1096"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项</w:t>
            </w:r>
          </w:p>
        </w:tc>
        <w:tc>
          <w:tcPr>
            <w:tcW w:w="1009"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1</w:t>
            </w:r>
          </w:p>
        </w:tc>
        <w:tc>
          <w:tcPr>
            <w:tcW w:w="193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含电池、机柜等</w:t>
            </w:r>
          </w:p>
        </w:tc>
      </w:tr>
      <w:tr w:rsidR="00000000">
        <w:trPr>
          <w:cantSplit/>
          <w:trHeight w:val="454"/>
          <w:jc w:val="center"/>
        </w:trPr>
        <w:tc>
          <w:tcPr>
            <w:tcW w:w="948" w:type="dxa"/>
            <w:tcMar>
              <w:top w:w="15" w:type="dxa"/>
              <w:left w:w="15" w:type="dxa"/>
              <w:bottom w:w="0" w:type="dxa"/>
              <w:right w:w="15" w:type="dxa"/>
            </w:tcMar>
            <w:vAlign w:val="center"/>
          </w:tcPr>
          <w:p w:rsidR="00000000" w:rsidRDefault="00706F3F">
            <w:pPr>
              <w:ind w:firstLineChars="0" w:firstLine="0"/>
              <w:jc w:val="center"/>
              <w:rPr>
                <w:color w:val="000000"/>
              </w:rPr>
            </w:pPr>
            <w:r>
              <w:rPr>
                <w:color w:val="000000"/>
              </w:rPr>
              <w:t>12</w:t>
            </w:r>
          </w:p>
        </w:tc>
        <w:tc>
          <w:tcPr>
            <w:tcW w:w="352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BAS</w:t>
            </w:r>
            <w:r>
              <w:rPr>
                <w:rFonts w:hint="eastAsia"/>
                <w:color w:val="000000"/>
              </w:rPr>
              <w:t>子系统全套软件</w:t>
            </w:r>
          </w:p>
        </w:tc>
        <w:tc>
          <w:tcPr>
            <w:tcW w:w="1096"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套</w:t>
            </w:r>
          </w:p>
        </w:tc>
        <w:tc>
          <w:tcPr>
            <w:tcW w:w="1009"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r>
              <w:rPr>
                <w:rFonts w:hint="eastAsia"/>
                <w:color w:val="000000"/>
              </w:rPr>
              <w:t>1</w:t>
            </w:r>
          </w:p>
        </w:tc>
        <w:tc>
          <w:tcPr>
            <w:tcW w:w="1931" w:type="dxa"/>
            <w:tcMar>
              <w:top w:w="15" w:type="dxa"/>
              <w:left w:w="15" w:type="dxa"/>
              <w:bottom w:w="0" w:type="dxa"/>
              <w:right w:w="15" w:type="dxa"/>
            </w:tcMar>
            <w:vAlign w:val="center"/>
          </w:tcPr>
          <w:p w:rsidR="00000000" w:rsidRDefault="00706F3F">
            <w:pPr>
              <w:ind w:firstLineChars="0" w:firstLine="0"/>
              <w:jc w:val="center"/>
              <w:rPr>
                <w:rFonts w:hint="eastAsia"/>
                <w:color w:val="000000"/>
              </w:rPr>
            </w:pPr>
          </w:p>
        </w:tc>
      </w:tr>
    </w:tbl>
    <w:p w:rsidR="00000000" w:rsidRDefault="00706F3F">
      <w:pPr>
        <w:ind w:firstLineChars="0" w:firstLine="0"/>
        <w:rPr>
          <w:rFonts w:ascii="宋体" w:hAnsi="宋体" w:hint="eastAsia"/>
        </w:rPr>
      </w:pPr>
      <w:bookmarkStart w:id="682" w:name="_Toc490230828"/>
    </w:p>
    <w:p w:rsidR="00000000" w:rsidRDefault="00706F3F">
      <w:pPr>
        <w:pStyle w:val="2"/>
        <w:spacing w:line="360" w:lineRule="auto"/>
        <w:rPr>
          <w:rFonts w:hint="eastAsia"/>
        </w:rPr>
      </w:pPr>
      <w:bookmarkStart w:id="683" w:name="_Toc160486554"/>
      <w:r>
        <w:rPr>
          <w:rFonts w:ascii="宋体" w:hAnsi="宋体"/>
        </w:rPr>
        <w:t>8</w:t>
      </w:r>
      <w:r>
        <w:rPr>
          <w:rFonts w:ascii="宋体" w:hAnsi="宋体" w:hint="eastAsia"/>
        </w:rPr>
        <w:t xml:space="preserve">.3 </w:t>
      </w:r>
      <w:r>
        <w:rPr>
          <w:rFonts w:ascii="宋体" w:hAnsi="宋体" w:hint="eastAsia"/>
        </w:rPr>
        <w:t>变电所综合自动化系统主要设备材料表</w:t>
      </w:r>
      <w:bookmarkEnd w:id="682"/>
      <w:bookmarkEnd w:id="683"/>
    </w:p>
    <w:tbl>
      <w:tblPr>
        <w:tblW w:w="8505" w:type="dxa"/>
        <w:jc w:val="center"/>
        <w:tblInd w:w="0"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45"/>
        <w:gridCol w:w="3524"/>
        <w:gridCol w:w="1096"/>
        <w:gridCol w:w="1009"/>
        <w:gridCol w:w="1931"/>
      </w:tblGrid>
      <w:tr w:rsidR="00000000">
        <w:trPr>
          <w:cantSplit/>
          <w:trHeight w:val="454"/>
          <w:tblHeader/>
          <w:jc w:val="center"/>
        </w:trPr>
        <w:tc>
          <w:tcPr>
            <w:tcW w:w="945" w:type="dxa"/>
            <w:tcMar>
              <w:top w:w="15" w:type="dxa"/>
              <w:left w:w="15" w:type="dxa"/>
              <w:bottom w:w="0" w:type="dxa"/>
              <w:right w:w="15" w:type="dxa"/>
            </w:tcMar>
            <w:vAlign w:val="center"/>
          </w:tcPr>
          <w:p w:rsidR="00000000" w:rsidRDefault="00706F3F">
            <w:pPr>
              <w:pStyle w:val="affa"/>
              <w:ind w:firstLine="0"/>
              <w:rPr>
                <w:rFonts w:cs="Times New Roman"/>
                <w:b/>
                <w:color w:val="000000"/>
              </w:rPr>
            </w:pPr>
            <w:r>
              <w:rPr>
                <w:rFonts w:cs="Times New Roman"/>
                <w:b/>
                <w:color w:val="000000"/>
              </w:rPr>
              <w:t>序号</w:t>
            </w:r>
          </w:p>
        </w:tc>
        <w:tc>
          <w:tcPr>
            <w:tcW w:w="3524" w:type="dxa"/>
            <w:tcMar>
              <w:top w:w="15" w:type="dxa"/>
              <w:left w:w="15" w:type="dxa"/>
              <w:bottom w:w="0" w:type="dxa"/>
              <w:right w:w="15" w:type="dxa"/>
            </w:tcMar>
            <w:vAlign w:val="center"/>
          </w:tcPr>
          <w:p w:rsidR="00000000" w:rsidRDefault="00706F3F">
            <w:pPr>
              <w:pStyle w:val="affa"/>
              <w:rPr>
                <w:rFonts w:cs="Times New Roman"/>
                <w:b/>
                <w:color w:val="000000"/>
              </w:rPr>
            </w:pPr>
            <w:r>
              <w:rPr>
                <w:rFonts w:cs="Times New Roman"/>
                <w:b/>
                <w:color w:val="000000"/>
              </w:rPr>
              <w:t>设备名称</w:t>
            </w:r>
          </w:p>
        </w:tc>
        <w:tc>
          <w:tcPr>
            <w:tcW w:w="1096" w:type="dxa"/>
            <w:tcMar>
              <w:top w:w="15" w:type="dxa"/>
              <w:left w:w="15" w:type="dxa"/>
              <w:bottom w:w="0" w:type="dxa"/>
              <w:right w:w="15" w:type="dxa"/>
            </w:tcMar>
            <w:vAlign w:val="center"/>
          </w:tcPr>
          <w:p w:rsidR="00000000" w:rsidRDefault="00706F3F">
            <w:pPr>
              <w:pStyle w:val="affa"/>
              <w:jc w:val="both"/>
              <w:rPr>
                <w:rFonts w:cs="Times New Roman"/>
                <w:b/>
                <w:color w:val="000000"/>
              </w:rPr>
            </w:pPr>
            <w:r>
              <w:rPr>
                <w:rFonts w:cs="Times New Roman"/>
                <w:b/>
                <w:color w:val="000000"/>
              </w:rPr>
              <w:t>单位</w:t>
            </w:r>
          </w:p>
        </w:tc>
        <w:tc>
          <w:tcPr>
            <w:tcW w:w="1009" w:type="dxa"/>
            <w:tcMar>
              <w:top w:w="15" w:type="dxa"/>
              <w:left w:w="15" w:type="dxa"/>
              <w:bottom w:w="0" w:type="dxa"/>
              <w:right w:w="15" w:type="dxa"/>
            </w:tcMar>
            <w:vAlign w:val="center"/>
          </w:tcPr>
          <w:p w:rsidR="00000000" w:rsidRDefault="00706F3F">
            <w:pPr>
              <w:pStyle w:val="affa"/>
              <w:ind w:firstLine="0"/>
              <w:rPr>
                <w:rFonts w:cs="Times New Roman"/>
                <w:b/>
                <w:color w:val="000000"/>
              </w:rPr>
            </w:pPr>
            <w:r>
              <w:rPr>
                <w:rFonts w:cs="Times New Roman"/>
                <w:b/>
                <w:color w:val="000000"/>
              </w:rPr>
              <w:t>数量</w:t>
            </w:r>
          </w:p>
        </w:tc>
        <w:tc>
          <w:tcPr>
            <w:tcW w:w="1931" w:type="dxa"/>
            <w:tcMar>
              <w:top w:w="15" w:type="dxa"/>
              <w:left w:w="15" w:type="dxa"/>
              <w:bottom w:w="0" w:type="dxa"/>
              <w:right w:w="15" w:type="dxa"/>
            </w:tcMar>
            <w:vAlign w:val="center"/>
          </w:tcPr>
          <w:p w:rsidR="00000000" w:rsidRDefault="00706F3F">
            <w:pPr>
              <w:pStyle w:val="affa"/>
              <w:jc w:val="both"/>
              <w:rPr>
                <w:rFonts w:cs="Times New Roman"/>
                <w:b/>
                <w:color w:val="000000"/>
              </w:rPr>
            </w:pPr>
            <w:r>
              <w:rPr>
                <w:rFonts w:cs="Times New Roman"/>
                <w:b/>
                <w:color w:val="000000"/>
              </w:rPr>
              <w:t>备注</w:t>
            </w:r>
          </w:p>
        </w:tc>
      </w:tr>
      <w:tr w:rsidR="00000000">
        <w:trPr>
          <w:cantSplit/>
          <w:trHeight w:val="454"/>
          <w:jc w:val="center"/>
        </w:trPr>
        <w:tc>
          <w:tcPr>
            <w:tcW w:w="945" w:type="dxa"/>
            <w:tcMar>
              <w:top w:w="15" w:type="dxa"/>
              <w:left w:w="15" w:type="dxa"/>
              <w:bottom w:w="0" w:type="dxa"/>
              <w:right w:w="15" w:type="dxa"/>
            </w:tcMar>
            <w:vAlign w:val="center"/>
          </w:tcPr>
          <w:p w:rsidR="00000000" w:rsidRDefault="00706F3F">
            <w:pPr>
              <w:pStyle w:val="affa"/>
              <w:jc w:val="both"/>
              <w:rPr>
                <w:rFonts w:cs="Times New Roman"/>
                <w:color w:val="000000"/>
              </w:rPr>
            </w:pPr>
            <w:r>
              <w:rPr>
                <w:rFonts w:cs="Times New Roman"/>
                <w:color w:val="000000"/>
              </w:rPr>
              <w:t>1</w:t>
            </w:r>
          </w:p>
        </w:tc>
        <w:tc>
          <w:tcPr>
            <w:tcW w:w="3524" w:type="dxa"/>
            <w:tcMar>
              <w:top w:w="15" w:type="dxa"/>
              <w:left w:w="15" w:type="dxa"/>
              <w:bottom w:w="0" w:type="dxa"/>
              <w:right w:w="15" w:type="dxa"/>
            </w:tcMar>
            <w:vAlign w:val="center"/>
          </w:tcPr>
          <w:p w:rsidR="00000000" w:rsidRDefault="00706F3F">
            <w:pPr>
              <w:pStyle w:val="afffffb"/>
              <w:spacing w:line="240" w:lineRule="auto"/>
              <w:ind w:firstLine="420"/>
              <w:rPr>
                <w:color w:val="000000"/>
                <w:sz w:val="21"/>
                <w:szCs w:val="21"/>
              </w:rPr>
            </w:pPr>
            <w:r>
              <w:rPr>
                <w:color w:val="000000"/>
                <w:sz w:val="21"/>
                <w:szCs w:val="21"/>
              </w:rPr>
              <w:t>控制信号屏</w:t>
            </w:r>
          </w:p>
        </w:tc>
        <w:tc>
          <w:tcPr>
            <w:tcW w:w="1096" w:type="dxa"/>
            <w:tcMar>
              <w:top w:w="15" w:type="dxa"/>
              <w:left w:w="15" w:type="dxa"/>
              <w:bottom w:w="0" w:type="dxa"/>
              <w:right w:w="15" w:type="dxa"/>
            </w:tcMar>
            <w:vAlign w:val="center"/>
          </w:tcPr>
          <w:p w:rsidR="00000000" w:rsidRDefault="00706F3F">
            <w:pPr>
              <w:pStyle w:val="afffffb"/>
              <w:spacing w:line="240" w:lineRule="auto"/>
              <w:ind w:firstLine="420"/>
              <w:jc w:val="both"/>
              <w:rPr>
                <w:color w:val="000000"/>
                <w:sz w:val="21"/>
                <w:szCs w:val="21"/>
              </w:rPr>
            </w:pPr>
            <w:r>
              <w:rPr>
                <w:color w:val="000000"/>
                <w:sz w:val="21"/>
                <w:szCs w:val="21"/>
              </w:rPr>
              <w:t>套</w:t>
            </w:r>
          </w:p>
        </w:tc>
        <w:tc>
          <w:tcPr>
            <w:tcW w:w="1009" w:type="dxa"/>
            <w:tcMar>
              <w:top w:w="15" w:type="dxa"/>
              <w:left w:w="15" w:type="dxa"/>
              <w:bottom w:w="0" w:type="dxa"/>
              <w:right w:w="15" w:type="dxa"/>
            </w:tcMar>
            <w:vAlign w:val="center"/>
          </w:tcPr>
          <w:p w:rsidR="00000000" w:rsidRDefault="00706F3F">
            <w:pPr>
              <w:pStyle w:val="afffffb"/>
              <w:spacing w:line="240" w:lineRule="auto"/>
              <w:ind w:firstLine="420"/>
              <w:jc w:val="both"/>
              <w:rPr>
                <w:color w:val="000000"/>
                <w:sz w:val="21"/>
                <w:szCs w:val="21"/>
              </w:rPr>
            </w:pPr>
            <w:r>
              <w:rPr>
                <w:rFonts w:hint="eastAsia"/>
                <w:color w:val="000000"/>
                <w:sz w:val="21"/>
                <w:szCs w:val="21"/>
              </w:rPr>
              <w:t>1</w:t>
            </w:r>
            <w:r>
              <w:rPr>
                <w:color w:val="000000"/>
                <w:sz w:val="21"/>
                <w:szCs w:val="21"/>
              </w:rPr>
              <w:t>6</w:t>
            </w:r>
          </w:p>
        </w:tc>
        <w:tc>
          <w:tcPr>
            <w:tcW w:w="1931" w:type="dxa"/>
            <w:tcMar>
              <w:top w:w="15" w:type="dxa"/>
              <w:left w:w="15" w:type="dxa"/>
              <w:bottom w:w="0" w:type="dxa"/>
              <w:right w:w="15" w:type="dxa"/>
            </w:tcMar>
            <w:vAlign w:val="center"/>
          </w:tcPr>
          <w:p w:rsidR="00000000" w:rsidRDefault="00706F3F">
            <w:pPr>
              <w:pStyle w:val="afffffb"/>
              <w:spacing w:line="240" w:lineRule="auto"/>
              <w:jc w:val="both"/>
              <w:rPr>
                <w:color w:val="000000"/>
                <w:sz w:val="21"/>
                <w:szCs w:val="21"/>
              </w:rPr>
            </w:pPr>
            <w:r>
              <w:rPr>
                <w:color w:val="000000"/>
                <w:sz w:val="21"/>
                <w:szCs w:val="21"/>
              </w:rPr>
              <w:t>含电源设备、屏内接线、面板显示设备、报警设备等，</w:t>
            </w:r>
            <w:r>
              <w:rPr>
                <w:color w:val="000000"/>
                <w:sz w:val="21"/>
                <w:szCs w:val="21"/>
                <w:u w:val="single"/>
              </w:rPr>
              <w:t>车辆段变电所</w:t>
            </w:r>
            <w:r>
              <w:rPr>
                <w:color w:val="000000"/>
                <w:sz w:val="21"/>
                <w:szCs w:val="21"/>
                <w:u w:val="single"/>
              </w:rPr>
              <w:t>2</w:t>
            </w:r>
            <w:r>
              <w:rPr>
                <w:color w:val="000000"/>
                <w:sz w:val="21"/>
                <w:szCs w:val="21"/>
                <w:u w:val="single"/>
              </w:rPr>
              <w:t>面，</w:t>
            </w:r>
            <w:r>
              <w:rPr>
                <w:rFonts w:hint="eastAsia"/>
                <w:color w:val="000000"/>
                <w:sz w:val="21"/>
                <w:szCs w:val="21"/>
                <w:u w:val="single"/>
              </w:rPr>
              <w:t>混合所、降压所</w:t>
            </w:r>
            <w:r>
              <w:rPr>
                <w:color w:val="000000"/>
                <w:sz w:val="21"/>
                <w:szCs w:val="21"/>
                <w:u w:val="single"/>
              </w:rPr>
              <w:t>每所含</w:t>
            </w:r>
            <w:r>
              <w:rPr>
                <w:color w:val="000000"/>
                <w:sz w:val="21"/>
                <w:szCs w:val="21"/>
                <w:u w:val="single"/>
              </w:rPr>
              <w:t>1</w:t>
            </w:r>
            <w:r>
              <w:rPr>
                <w:color w:val="000000"/>
                <w:sz w:val="21"/>
                <w:szCs w:val="21"/>
                <w:u w:val="single"/>
              </w:rPr>
              <w:t>面。</w:t>
            </w:r>
          </w:p>
        </w:tc>
      </w:tr>
      <w:tr w:rsidR="00000000">
        <w:trPr>
          <w:cantSplit/>
          <w:trHeight w:val="520"/>
          <w:jc w:val="center"/>
        </w:trPr>
        <w:tc>
          <w:tcPr>
            <w:tcW w:w="945" w:type="dxa"/>
            <w:tcMar>
              <w:top w:w="15" w:type="dxa"/>
              <w:left w:w="15" w:type="dxa"/>
              <w:bottom w:w="0" w:type="dxa"/>
              <w:right w:w="15" w:type="dxa"/>
            </w:tcMar>
            <w:vAlign w:val="center"/>
          </w:tcPr>
          <w:p w:rsidR="00000000" w:rsidRDefault="00706F3F">
            <w:pPr>
              <w:pStyle w:val="affa"/>
              <w:jc w:val="both"/>
              <w:rPr>
                <w:rFonts w:cs="Times New Roman"/>
                <w:color w:val="000000"/>
              </w:rPr>
            </w:pPr>
            <w:r>
              <w:rPr>
                <w:rFonts w:cs="Times New Roman"/>
                <w:color w:val="000000"/>
              </w:rPr>
              <w:lastRenderedPageBreak/>
              <w:t>2</w:t>
            </w:r>
          </w:p>
        </w:tc>
        <w:tc>
          <w:tcPr>
            <w:tcW w:w="3524" w:type="dxa"/>
            <w:tcMar>
              <w:top w:w="15" w:type="dxa"/>
              <w:left w:w="15" w:type="dxa"/>
              <w:bottom w:w="0" w:type="dxa"/>
              <w:right w:w="15" w:type="dxa"/>
            </w:tcMar>
            <w:vAlign w:val="center"/>
          </w:tcPr>
          <w:p w:rsidR="00000000" w:rsidRDefault="00706F3F">
            <w:pPr>
              <w:pStyle w:val="afffffb"/>
              <w:spacing w:line="240" w:lineRule="auto"/>
              <w:ind w:firstLine="420"/>
              <w:rPr>
                <w:color w:val="000000"/>
                <w:sz w:val="21"/>
                <w:szCs w:val="21"/>
              </w:rPr>
            </w:pPr>
            <w:r>
              <w:rPr>
                <w:snapToGrid w:val="0"/>
                <w:color w:val="000000"/>
                <w:kern w:val="0"/>
                <w:sz w:val="21"/>
                <w:szCs w:val="21"/>
              </w:rPr>
              <w:t>变电所监控工作站</w:t>
            </w:r>
          </w:p>
        </w:tc>
        <w:tc>
          <w:tcPr>
            <w:tcW w:w="1096" w:type="dxa"/>
            <w:tcMar>
              <w:top w:w="15" w:type="dxa"/>
              <w:left w:w="15" w:type="dxa"/>
              <w:bottom w:w="0" w:type="dxa"/>
              <w:right w:w="15" w:type="dxa"/>
            </w:tcMar>
            <w:vAlign w:val="center"/>
          </w:tcPr>
          <w:p w:rsidR="00000000" w:rsidRDefault="00706F3F">
            <w:pPr>
              <w:pStyle w:val="afffffb"/>
              <w:spacing w:line="240" w:lineRule="auto"/>
              <w:ind w:firstLine="420"/>
              <w:jc w:val="both"/>
              <w:rPr>
                <w:color w:val="000000"/>
                <w:sz w:val="21"/>
                <w:szCs w:val="21"/>
              </w:rPr>
            </w:pPr>
            <w:r>
              <w:rPr>
                <w:color w:val="000000"/>
                <w:sz w:val="21"/>
                <w:szCs w:val="21"/>
              </w:rPr>
              <w:t>台</w:t>
            </w:r>
          </w:p>
        </w:tc>
        <w:tc>
          <w:tcPr>
            <w:tcW w:w="1009" w:type="dxa"/>
            <w:tcMar>
              <w:top w:w="15" w:type="dxa"/>
              <w:left w:w="15" w:type="dxa"/>
              <w:bottom w:w="0" w:type="dxa"/>
              <w:right w:w="15" w:type="dxa"/>
            </w:tcMar>
            <w:vAlign w:val="center"/>
          </w:tcPr>
          <w:p w:rsidR="00000000" w:rsidRDefault="00706F3F">
            <w:pPr>
              <w:pStyle w:val="afffffb"/>
              <w:spacing w:line="240" w:lineRule="auto"/>
              <w:ind w:firstLine="420"/>
              <w:jc w:val="both"/>
              <w:rPr>
                <w:color w:val="000000"/>
                <w:sz w:val="21"/>
                <w:szCs w:val="21"/>
              </w:rPr>
            </w:pPr>
            <w:r>
              <w:rPr>
                <w:rFonts w:hint="eastAsia"/>
                <w:color w:val="000000"/>
                <w:sz w:val="21"/>
                <w:szCs w:val="21"/>
              </w:rPr>
              <w:t>1</w:t>
            </w:r>
            <w:r>
              <w:rPr>
                <w:color w:val="000000"/>
                <w:sz w:val="21"/>
                <w:szCs w:val="21"/>
              </w:rPr>
              <w:t>4</w:t>
            </w:r>
          </w:p>
        </w:tc>
        <w:tc>
          <w:tcPr>
            <w:tcW w:w="1931" w:type="dxa"/>
            <w:tcMar>
              <w:top w:w="15" w:type="dxa"/>
              <w:left w:w="15" w:type="dxa"/>
              <w:bottom w:w="0" w:type="dxa"/>
              <w:right w:w="15" w:type="dxa"/>
            </w:tcMar>
            <w:vAlign w:val="center"/>
          </w:tcPr>
          <w:p w:rsidR="00000000" w:rsidRDefault="00706F3F">
            <w:pPr>
              <w:pStyle w:val="afffffb"/>
              <w:spacing w:line="240" w:lineRule="auto"/>
              <w:jc w:val="both"/>
              <w:rPr>
                <w:color w:val="000000"/>
                <w:sz w:val="21"/>
                <w:szCs w:val="21"/>
              </w:rPr>
            </w:pPr>
            <w:r>
              <w:rPr>
                <w:color w:val="000000"/>
                <w:sz w:val="21"/>
                <w:szCs w:val="21"/>
              </w:rPr>
              <w:t>含鼠标、键盘</w:t>
            </w:r>
          </w:p>
        </w:tc>
      </w:tr>
      <w:tr w:rsidR="00000000">
        <w:trPr>
          <w:cantSplit/>
          <w:trHeight w:val="454"/>
          <w:jc w:val="center"/>
        </w:trPr>
        <w:tc>
          <w:tcPr>
            <w:tcW w:w="945" w:type="dxa"/>
            <w:tcMar>
              <w:top w:w="15" w:type="dxa"/>
              <w:left w:w="15" w:type="dxa"/>
              <w:bottom w:w="0" w:type="dxa"/>
              <w:right w:w="15" w:type="dxa"/>
            </w:tcMar>
            <w:vAlign w:val="center"/>
          </w:tcPr>
          <w:p w:rsidR="00000000" w:rsidRDefault="00706F3F">
            <w:pPr>
              <w:pStyle w:val="affa"/>
              <w:jc w:val="both"/>
              <w:rPr>
                <w:rFonts w:cs="Times New Roman"/>
                <w:color w:val="000000"/>
              </w:rPr>
            </w:pPr>
            <w:r>
              <w:rPr>
                <w:rFonts w:cs="Times New Roman"/>
                <w:color w:val="000000"/>
              </w:rPr>
              <w:t>3</w:t>
            </w:r>
          </w:p>
        </w:tc>
        <w:tc>
          <w:tcPr>
            <w:tcW w:w="3524" w:type="dxa"/>
            <w:tcMar>
              <w:top w:w="15" w:type="dxa"/>
              <w:left w:w="15" w:type="dxa"/>
              <w:bottom w:w="0" w:type="dxa"/>
              <w:right w:w="15" w:type="dxa"/>
            </w:tcMar>
            <w:vAlign w:val="center"/>
          </w:tcPr>
          <w:p w:rsidR="00000000" w:rsidRDefault="00706F3F">
            <w:pPr>
              <w:pStyle w:val="afffffb"/>
              <w:spacing w:line="240" w:lineRule="auto"/>
              <w:ind w:firstLine="420"/>
              <w:rPr>
                <w:color w:val="000000"/>
                <w:sz w:val="21"/>
                <w:szCs w:val="21"/>
              </w:rPr>
            </w:pPr>
            <w:r>
              <w:rPr>
                <w:color w:val="000000"/>
                <w:sz w:val="21"/>
                <w:szCs w:val="21"/>
              </w:rPr>
              <w:t>主</w:t>
            </w:r>
            <w:r>
              <w:rPr>
                <w:color w:val="000000"/>
                <w:sz w:val="21"/>
                <w:szCs w:val="21"/>
              </w:rPr>
              <w:t>/</w:t>
            </w:r>
            <w:r>
              <w:rPr>
                <w:color w:val="000000"/>
                <w:sz w:val="21"/>
                <w:szCs w:val="21"/>
              </w:rPr>
              <w:t>备监控单元</w:t>
            </w:r>
          </w:p>
        </w:tc>
        <w:tc>
          <w:tcPr>
            <w:tcW w:w="1096" w:type="dxa"/>
            <w:tcMar>
              <w:top w:w="15" w:type="dxa"/>
              <w:left w:w="15" w:type="dxa"/>
              <w:bottom w:w="0" w:type="dxa"/>
              <w:right w:w="15" w:type="dxa"/>
            </w:tcMar>
            <w:vAlign w:val="center"/>
          </w:tcPr>
          <w:p w:rsidR="00000000" w:rsidRDefault="00706F3F">
            <w:pPr>
              <w:pStyle w:val="afffffb"/>
              <w:spacing w:line="240" w:lineRule="auto"/>
              <w:ind w:firstLine="420"/>
              <w:jc w:val="both"/>
              <w:rPr>
                <w:color w:val="000000"/>
                <w:sz w:val="21"/>
                <w:szCs w:val="21"/>
              </w:rPr>
            </w:pPr>
            <w:r>
              <w:rPr>
                <w:color w:val="000000"/>
                <w:sz w:val="21"/>
                <w:szCs w:val="21"/>
              </w:rPr>
              <w:t>台</w:t>
            </w:r>
          </w:p>
        </w:tc>
        <w:tc>
          <w:tcPr>
            <w:tcW w:w="1009" w:type="dxa"/>
            <w:tcMar>
              <w:top w:w="15" w:type="dxa"/>
              <w:left w:w="15" w:type="dxa"/>
              <w:bottom w:w="0" w:type="dxa"/>
              <w:right w:w="15" w:type="dxa"/>
            </w:tcMar>
            <w:vAlign w:val="center"/>
          </w:tcPr>
          <w:p w:rsidR="00000000" w:rsidRDefault="00706F3F">
            <w:pPr>
              <w:pStyle w:val="afffffb"/>
              <w:spacing w:line="240" w:lineRule="auto"/>
              <w:ind w:firstLine="420"/>
              <w:jc w:val="both"/>
              <w:rPr>
                <w:color w:val="000000"/>
                <w:sz w:val="21"/>
                <w:szCs w:val="21"/>
              </w:rPr>
            </w:pPr>
            <w:r>
              <w:rPr>
                <w:color w:val="000000"/>
                <w:sz w:val="21"/>
                <w:szCs w:val="21"/>
              </w:rPr>
              <w:t>28</w:t>
            </w:r>
          </w:p>
        </w:tc>
        <w:tc>
          <w:tcPr>
            <w:tcW w:w="1931" w:type="dxa"/>
            <w:tcMar>
              <w:top w:w="15" w:type="dxa"/>
              <w:left w:w="15" w:type="dxa"/>
              <w:bottom w:w="0" w:type="dxa"/>
              <w:right w:w="15" w:type="dxa"/>
            </w:tcMar>
            <w:vAlign w:val="center"/>
          </w:tcPr>
          <w:p w:rsidR="00000000" w:rsidRDefault="00706F3F">
            <w:pPr>
              <w:pStyle w:val="afffffb"/>
              <w:spacing w:line="240" w:lineRule="auto"/>
              <w:ind w:firstLine="420"/>
              <w:rPr>
                <w:color w:val="000000"/>
                <w:sz w:val="21"/>
                <w:szCs w:val="21"/>
              </w:rPr>
            </w:pPr>
          </w:p>
        </w:tc>
      </w:tr>
      <w:tr w:rsidR="00000000">
        <w:trPr>
          <w:cantSplit/>
          <w:trHeight w:val="454"/>
          <w:jc w:val="center"/>
        </w:trPr>
        <w:tc>
          <w:tcPr>
            <w:tcW w:w="945" w:type="dxa"/>
            <w:tcMar>
              <w:top w:w="15" w:type="dxa"/>
              <w:left w:w="15" w:type="dxa"/>
              <w:bottom w:w="0" w:type="dxa"/>
              <w:right w:w="15" w:type="dxa"/>
            </w:tcMar>
            <w:vAlign w:val="center"/>
          </w:tcPr>
          <w:p w:rsidR="00000000" w:rsidRDefault="00706F3F">
            <w:pPr>
              <w:pStyle w:val="affa"/>
              <w:jc w:val="both"/>
              <w:rPr>
                <w:rFonts w:cs="Times New Roman"/>
                <w:color w:val="000000"/>
              </w:rPr>
            </w:pPr>
            <w:r>
              <w:rPr>
                <w:rFonts w:cs="Times New Roman"/>
                <w:color w:val="000000"/>
              </w:rPr>
              <w:t>4</w:t>
            </w:r>
          </w:p>
        </w:tc>
        <w:tc>
          <w:tcPr>
            <w:tcW w:w="3524" w:type="dxa"/>
            <w:tcMar>
              <w:top w:w="15" w:type="dxa"/>
              <w:left w:w="15" w:type="dxa"/>
              <w:bottom w:w="0" w:type="dxa"/>
              <w:right w:w="15" w:type="dxa"/>
            </w:tcMar>
            <w:vAlign w:val="center"/>
          </w:tcPr>
          <w:p w:rsidR="00000000" w:rsidRDefault="00706F3F">
            <w:pPr>
              <w:pStyle w:val="afffffb"/>
              <w:spacing w:line="240" w:lineRule="auto"/>
              <w:rPr>
                <w:color w:val="000000"/>
                <w:sz w:val="21"/>
                <w:szCs w:val="21"/>
              </w:rPr>
            </w:pPr>
            <w:r>
              <w:rPr>
                <w:color w:val="000000"/>
                <w:sz w:val="21"/>
                <w:szCs w:val="21"/>
              </w:rPr>
              <w:t>工业以太网交换机</w:t>
            </w:r>
            <w:r>
              <w:rPr>
                <w:rFonts w:hint="eastAsia"/>
                <w:color w:val="000000"/>
                <w:sz w:val="21"/>
                <w:szCs w:val="21"/>
              </w:rPr>
              <w:t>（</w:t>
            </w:r>
            <w:r>
              <w:rPr>
                <w:color w:val="000000"/>
                <w:sz w:val="21"/>
                <w:szCs w:val="21"/>
              </w:rPr>
              <w:t>控制信号屏内</w:t>
            </w:r>
            <w:r>
              <w:rPr>
                <w:rFonts w:hint="eastAsia"/>
                <w:color w:val="000000"/>
                <w:sz w:val="21"/>
                <w:szCs w:val="21"/>
              </w:rPr>
              <w:t>）</w:t>
            </w:r>
          </w:p>
        </w:tc>
        <w:tc>
          <w:tcPr>
            <w:tcW w:w="1096" w:type="dxa"/>
            <w:tcMar>
              <w:top w:w="15" w:type="dxa"/>
              <w:left w:w="15" w:type="dxa"/>
              <w:bottom w:w="0" w:type="dxa"/>
              <w:right w:w="15" w:type="dxa"/>
            </w:tcMar>
            <w:vAlign w:val="center"/>
          </w:tcPr>
          <w:p w:rsidR="00000000" w:rsidRDefault="00706F3F">
            <w:pPr>
              <w:pStyle w:val="afffffb"/>
              <w:spacing w:line="240" w:lineRule="auto"/>
              <w:ind w:firstLine="420"/>
              <w:jc w:val="both"/>
              <w:rPr>
                <w:color w:val="000000"/>
                <w:sz w:val="21"/>
                <w:szCs w:val="21"/>
              </w:rPr>
            </w:pPr>
            <w:r>
              <w:rPr>
                <w:color w:val="000000"/>
                <w:sz w:val="21"/>
                <w:szCs w:val="21"/>
              </w:rPr>
              <w:t>台</w:t>
            </w:r>
          </w:p>
        </w:tc>
        <w:tc>
          <w:tcPr>
            <w:tcW w:w="1009" w:type="dxa"/>
            <w:tcMar>
              <w:top w:w="15" w:type="dxa"/>
              <w:left w:w="15" w:type="dxa"/>
              <w:bottom w:w="0" w:type="dxa"/>
              <w:right w:w="15" w:type="dxa"/>
            </w:tcMar>
            <w:vAlign w:val="center"/>
          </w:tcPr>
          <w:p w:rsidR="00000000" w:rsidRDefault="00706F3F">
            <w:pPr>
              <w:pStyle w:val="afffffb"/>
              <w:spacing w:line="240" w:lineRule="auto"/>
              <w:ind w:firstLine="420"/>
              <w:jc w:val="both"/>
              <w:rPr>
                <w:color w:val="000000"/>
                <w:sz w:val="21"/>
                <w:szCs w:val="21"/>
              </w:rPr>
            </w:pPr>
            <w:r>
              <w:rPr>
                <w:color w:val="000000"/>
                <w:sz w:val="21"/>
                <w:szCs w:val="21"/>
              </w:rPr>
              <w:t>28</w:t>
            </w:r>
          </w:p>
        </w:tc>
        <w:tc>
          <w:tcPr>
            <w:tcW w:w="1931" w:type="dxa"/>
            <w:tcMar>
              <w:top w:w="15" w:type="dxa"/>
              <w:left w:w="15" w:type="dxa"/>
              <w:bottom w:w="0" w:type="dxa"/>
              <w:right w:w="15" w:type="dxa"/>
            </w:tcMar>
            <w:vAlign w:val="center"/>
          </w:tcPr>
          <w:p w:rsidR="00000000" w:rsidRDefault="00706F3F">
            <w:pPr>
              <w:pStyle w:val="afffffb"/>
              <w:spacing w:line="240" w:lineRule="auto"/>
              <w:jc w:val="both"/>
              <w:rPr>
                <w:rFonts w:hint="eastAsia"/>
                <w:color w:val="000000"/>
                <w:sz w:val="21"/>
                <w:szCs w:val="21"/>
              </w:rPr>
            </w:pPr>
          </w:p>
        </w:tc>
      </w:tr>
      <w:tr w:rsidR="00000000">
        <w:trPr>
          <w:cantSplit/>
          <w:trHeight w:val="454"/>
          <w:jc w:val="center"/>
        </w:trPr>
        <w:tc>
          <w:tcPr>
            <w:tcW w:w="945" w:type="dxa"/>
            <w:tcMar>
              <w:top w:w="15" w:type="dxa"/>
              <w:left w:w="15" w:type="dxa"/>
              <w:bottom w:w="0" w:type="dxa"/>
              <w:right w:w="15" w:type="dxa"/>
            </w:tcMar>
            <w:vAlign w:val="center"/>
          </w:tcPr>
          <w:p w:rsidR="00000000" w:rsidRDefault="00706F3F">
            <w:pPr>
              <w:pStyle w:val="affa"/>
              <w:jc w:val="both"/>
              <w:rPr>
                <w:rFonts w:cs="Times New Roman"/>
                <w:color w:val="000000"/>
              </w:rPr>
            </w:pPr>
            <w:r>
              <w:rPr>
                <w:rFonts w:cs="Times New Roman"/>
                <w:color w:val="000000"/>
              </w:rPr>
              <w:t>5</w:t>
            </w:r>
          </w:p>
        </w:tc>
        <w:tc>
          <w:tcPr>
            <w:tcW w:w="3524" w:type="dxa"/>
            <w:tcMar>
              <w:top w:w="15" w:type="dxa"/>
              <w:left w:w="15" w:type="dxa"/>
              <w:bottom w:w="0" w:type="dxa"/>
              <w:right w:w="15" w:type="dxa"/>
            </w:tcMar>
            <w:vAlign w:val="center"/>
          </w:tcPr>
          <w:p w:rsidR="00000000" w:rsidRDefault="00706F3F">
            <w:pPr>
              <w:pStyle w:val="afffffb"/>
              <w:spacing w:line="240" w:lineRule="auto"/>
              <w:rPr>
                <w:color w:val="000000"/>
                <w:sz w:val="21"/>
                <w:szCs w:val="21"/>
              </w:rPr>
            </w:pPr>
            <w:r>
              <w:rPr>
                <w:color w:val="000000"/>
                <w:sz w:val="21"/>
                <w:szCs w:val="21"/>
              </w:rPr>
              <w:t>智能测控单元</w:t>
            </w:r>
          </w:p>
        </w:tc>
        <w:tc>
          <w:tcPr>
            <w:tcW w:w="1096" w:type="dxa"/>
            <w:tcMar>
              <w:top w:w="15" w:type="dxa"/>
              <w:left w:w="15" w:type="dxa"/>
              <w:bottom w:w="0" w:type="dxa"/>
              <w:right w:w="15" w:type="dxa"/>
            </w:tcMar>
            <w:vAlign w:val="center"/>
          </w:tcPr>
          <w:p w:rsidR="00000000" w:rsidRDefault="00706F3F">
            <w:pPr>
              <w:pStyle w:val="afffffb"/>
              <w:spacing w:line="240" w:lineRule="auto"/>
              <w:ind w:firstLine="420"/>
              <w:jc w:val="both"/>
              <w:rPr>
                <w:color w:val="000000"/>
                <w:sz w:val="21"/>
                <w:szCs w:val="21"/>
              </w:rPr>
            </w:pPr>
            <w:r>
              <w:rPr>
                <w:color w:val="000000"/>
                <w:sz w:val="21"/>
                <w:szCs w:val="21"/>
              </w:rPr>
              <w:t>台</w:t>
            </w:r>
          </w:p>
        </w:tc>
        <w:tc>
          <w:tcPr>
            <w:tcW w:w="1009" w:type="dxa"/>
            <w:tcMar>
              <w:top w:w="15" w:type="dxa"/>
              <w:left w:w="15" w:type="dxa"/>
              <w:bottom w:w="0" w:type="dxa"/>
              <w:right w:w="15" w:type="dxa"/>
            </w:tcMar>
            <w:vAlign w:val="center"/>
          </w:tcPr>
          <w:p w:rsidR="00000000" w:rsidRDefault="00706F3F">
            <w:pPr>
              <w:pStyle w:val="afffffb"/>
              <w:spacing w:line="240" w:lineRule="auto"/>
              <w:ind w:firstLine="420"/>
              <w:jc w:val="both"/>
              <w:rPr>
                <w:color w:val="000000"/>
                <w:sz w:val="21"/>
                <w:szCs w:val="21"/>
              </w:rPr>
            </w:pPr>
            <w:r>
              <w:rPr>
                <w:color w:val="000000"/>
                <w:sz w:val="21"/>
                <w:szCs w:val="21"/>
              </w:rPr>
              <w:t>16</w:t>
            </w:r>
          </w:p>
        </w:tc>
        <w:tc>
          <w:tcPr>
            <w:tcW w:w="1931" w:type="dxa"/>
            <w:tcMar>
              <w:top w:w="15" w:type="dxa"/>
              <w:left w:w="15" w:type="dxa"/>
              <w:bottom w:w="0" w:type="dxa"/>
              <w:right w:w="15" w:type="dxa"/>
            </w:tcMar>
            <w:vAlign w:val="center"/>
          </w:tcPr>
          <w:p w:rsidR="00000000" w:rsidRDefault="00706F3F">
            <w:pPr>
              <w:pStyle w:val="afffffb"/>
              <w:spacing w:line="240" w:lineRule="auto"/>
              <w:jc w:val="both"/>
              <w:rPr>
                <w:color w:val="000000"/>
                <w:sz w:val="21"/>
                <w:szCs w:val="21"/>
              </w:rPr>
            </w:pPr>
            <w:r>
              <w:rPr>
                <w:color w:val="000000"/>
                <w:sz w:val="21"/>
                <w:szCs w:val="21"/>
                <w:u w:val="single"/>
              </w:rPr>
              <w:t>车辆段变电所含</w:t>
            </w:r>
            <w:r>
              <w:rPr>
                <w:color w:val="000000"/>
                <w:sz w:val="21"/>
                <w:szCs w:val="21"/>
                <w:u w:val="single"/>
              </w:rPr>
              <w:t>4</w:t>
            </w:r>
            <w:r>
              <w:rPr>
                <w:color w:val="000000"/>
                <w:sz w:val="21"/>
                <w:szCs w:val="21"/>
                <w:u w:val="single"/>
              </w:rPr>
              <w:t>台，其它每所含</w:t>
            </w:r>
            <w:r>
              <w:rPr>
                <w:color w:val="000000"/>
                <w:sz w:val="21"/>
                <w:szCs w:val="21"/>
                <w:u w:val="single"/>
              </w:rPr>
              <w:t>1</w:t>
            </w:r>
            <w:r>
              <w:rPr>
                <w:color w:val="000000"/>
                <w:sz w:val="21"/>
                <w:szCs w:val="21"/>
                <w:u w:val="single"/>
              </w:rPr>
              <w:t>台。</w:t>
            </w:r>
          </w:p>
        </w:tc>
      </w:tr>
      <w:tr w:rsidR="00000000">
        <w:trPr>
          <w:cantSplit/>
          <w:trHeight w:val="454"/>
          <w:jc w:val="center"/>
        </w:trPr>
        <w:tc>
          <w:tcPr>
            <w:tcW w:w="945" w:type="dxa"/>
            <w:tcMar>
              <w:top w:w="15" w:type="dxa"/>
              <w:left w:w="15" w:type="dxa"/>
              <w:bottom w:w="0" w:type="dxa"/>
              <w:right w:w="15" w:type="dxa"/>
            </w:tcMar>
            <w:vAlign w:val="center"/>
          </w:tcPr>
          <w:p w:rsidR="00000000" w:rsidRDefault="00706F3F">
            <w:pPr>
              <w:pStyle w:val="affa"/>
              <w:jc w:val="both"/>
              <w:rPr>
                <w:rFonts w:cs="Times New Roman"/>
                <w:color w:val="000000"/>
              </w:rPr>
            </w:pPr>
            <w:r>
              <w:rPr>
                <w:rFonts w:cs="Times New Roman"/>
                <w:color w:val="000000"/>
              </w:rPr>
              <w:t>6</w:t>
            </w:r>
          </w:p>
        </w:tc>
        <w:tc>
          <w:tcPr>
            <w:tcW w:w="3524" w:type="dxa"/>
            <w:tcMar>
              <w:top w:w="15" w:type="dxa"/>
              <w:left w:w="15" w:type="dxa"/>
              <w:bottom w:w="0" w:type="dxa"/>
              <w:right w:w="15" w:type="dxa"/>
            </w:tcMar>
            <w:vAlign w:val="center"/>
          </w:tcPr>
          <w:p w:rsidR="00000000" w:rsidRDefault="00706F3F">
            <w:pPr>
              <w:pStyle w:val="afffffb"/>
              <w:spacing w:line="240" w:lineRule="auto"/>
              <w:rPr>
                <w:color w:val="000000"/>
                <w:sz w:val="21"/>
                <w:szCs w:val="21"/>
              </w:rPr>
            </w:pPr>
            <w:r>
              <w:rPr>
                <w:rFonts w:hint="eastAsia"/>
                <w:color w:val="000000"/>
                <w:sz w:val="21"/>
                <w:szCs w:val="21"/>
              </w:rPr>
              <w:t>以太网光电转换器</w:t>
            </w:r>
          </w:p>
        </w:tc>
        <w:tc>
          <w:tcPr>
            <w:tcW w:w="1096" w:type="dxa"/>
            <w:tcMar>
              <w:top w:w="15" w:type="dxa"/>
              <w:left w:w="15" w:type="dxa"/>
              <w:bottom w:w="0" w:type="dxa"/>
              <w:right w:w="15" w:type="dxa"/>
            </w:tcMar>
            <w:vAlign w:val="center"/>
          </w:tcPr>
          <w:p w:rsidR="00000000" w:rsidRDefault="00706F3F">
            <w:pPr>
              <w:pStyle w:val="afffffb"/>
              <w:spacing w:line="240" w:lineRule="auto"/>
              <w:ind w:firstLine="420"/>
              <w:jc w:val="both"/>
              <w:rPr>
                <w:color w:val="000000"/>
                <w:sz w:val="21"/>
                <w:szCs w:val="21"/>
              </w:rPr>
            </w:pPr>
            <w:r>
              <w:rPr>
                <w:rFonts w:hint="eastAsia"/>
                <w:color w:val="000000"/>
                <w:sz w:val="21"/>
                <w:szCs w:val="21"/>
              </w:rPr>
              <w:t>批</w:t>
            </w:r>
          </w:p>
        </w:tc>
        <w:tc>
          <w:tcPr>
            <w:tcW w:w="1009" w:type="dxa"/>
            <w:tcMar>
              <w:top w:w="15" w:type="dxa"/>
              <w:left w:w="15" w:type="dxa"/>
              <w:bottom w:w="0" w:type="dxa"/>
              <w:right w:w="15" w:type="dxa"/>
            </w:tcMar>
            <w:vAlign w:val="center"/>
          </w:tcPr>
          <w:p w:rsidR="00000000" w:rsidRDefault="00706F3F">
            <w:pPr>
              <w:pStyle w:val="afffffb"/>
              <w:spacing w:line="240" w:lineRule="auto"/>
              <w:ind w:firstLine="420"/>
              <w:jc w:val="both"/>
              <w:rPr>
                <w:color w:val="000000"/>
                <w:sz w:val="21"/>
                <w:szCs w:val="21"/>
              </w:rPr>
            </w:pPr>
            <w:r>
              <w:rPr>
                <w:rFonts w:hint="eastAsia"/>
                <w:color w:val="000000"/>
                <w:sz w:val="21"/>
                <w:szCs w:val="21"/>
              </w:rPr>
              <w:t>1</w:t>
            </w:r>
          </w:p>
        </w:tc>
        <w:tc>
          <w:tcPr>
            <w:tcW w:w="1931" w:type="dxa"/>
            <w:tcMar>
              <w:top w:w="15" w:type="dxa"/>
              <w:left w:w="15" w:type="dxa"/>
              <w:bottom w:w="0" w:type="dxa"/>
              <w:right w:w="15" w:type="dxa"/>
            </w:tcMar>
            <w:vAlign w:val="center"/>
          </w:tcPr>
          <w:p w:rsidR="00000000" w:rsidRDefault="00706F3F">
            <w:pPr>
              <w:pStyle w:val="afffffb"/>
              <w:spacing w:line="240" w:lineRule="auto"/>
              <w:jc w:val="both"/>
              <w:rPr>
                <w:color w:val="000000"/>
                <w:sz w:val="21"/>
                <w:szCs w:val="21"/>
              </w:rPr>
            </w:pPr>
            <w:r>
              <w:rPr>
                <w:rFonts w:hint="eastAsia"/>
                <w:color w:val="000000"/>
                <w:sz w:val="21"/>
                <w:szCs w:val="21"/>
              </w:rPr>
              <w:t>用于距离较远的车辆段所外设备</w:t>
            </w:r>
            <w:r>
              <w:rPr>
                <w:rFonts w:hint="eastAsia"/>
                <w:color w:val="000000"/>
                <w:sz w:val="21"/>
                <w:szCs w:val="21"/>
              </w:rPr>
              <w:t>R</w:t>
            </w:r>
            <w:r>
              <w:rPr>
                <w:color w:val="000000"/>
                <w:sz w:val="21"/>
                <w:szCs w:val="21"/>
              </w:rPr>
              <w:t>J45</w:t>
            </w:r>
            <w:r>
              <w:rPr>
                <w:rFonts w:hint="eastAsia"/>
                <w:color w:val="000000"/>
                <w:sz w:val="21"/>
                <w:szCs w:val="21"/>
              </w:rPr>
              <w:t>口通信，</w:t>
            </w:r>
            <w:r>
              <w:rPr>
                <w:color w:val="000000"/>
                <w:sz w:val="21"/>
                <w:szCs w:val="21"/>
              </w:rPr>
              <w:t>按需提供</w:t>
            </w:r>
          </w:p>
        </w:tc>
      </w:tr>
      <w:tr w:rsidR="00000000">
        <w:trPr>
          <w:cantSplit/>
          <w:trHeight w:val="454"/>
          <w:jc w:val="center"/>
        </w:trPr>
        <w:tc>
          <w:tcPr>
            <w:tcW w:w="945" w:type="dxa"/>
            <w:tcMar>
              <w:top w:w="15" w:type="dxa"/>
              <w:left w:w="15" w:type="dxa"/>
              <w:bottom w:w="0" w:type="dxa"/>
              <w:right w:w="15" w:type="dxa"/>
            </w:tcMar>
            <w:vAlign w:val="center"/>
          </w:tcPr>
          <w:p w:rsidR="00000000" w:rsidRDefault="00706F3F">
            <w:pPr>
              <w:pStyle w:val="affa"/>
              <w:jc w:val="both"/>
              <w:rPr>
                <w:rFonts w:cs="Times New Roman"/>
                <w:color w:val="000000"/>
              </w:rPr>
            </w:pPr>
            <w:r>
              <w:rPr>
                <w:rFonts w:cs="Times New Roman"/>
                <w:color w:val="000000"/>
              </w:rPr>
              <w:t>7</w:t>
            </w:r>
          </w:p>
        </w:tc>
        <w:tc>
          <w:tcPr>
            <w:tcW w:w="3524" w:type="dxa"/>
            <w:tcMar>
              <w:top w:w="15" w:type="dxa"/>
              <w:left w:w="15" w:type="dxa"/>
              <w:bottom w:w="0" w:type="dxa"/>
              <w:right w:w="15" w:type="dxa"/>
            </w:tcMar>
            <w:vAlign w:val="center"/>
          </w:tcPr>
          <w:p w:rsidR="00000000" w:rsidRDefault="00706F3F">
            <w:pPr>
              <w:pStyle w:val="afffffb"/>
              <w:spacing w:line="240" w:lineRule="auto"/>
              <w:ind w:firstLine="420"/>
              <w:rPr>
                <w:color w:val="000000"/>
                <w:sz w:val="21"/>
                <w:szCs w:val="21"/>
              </w:rPr>
            </w:pPr>
            <w:r>
              <w:rPr>
                <w:rFonts w:hint="eastAsia"/>
                <w:color w:val="000000"/>
                <w:sz w:val="21"/>
                <w:szCs w:val="21"/>
              </w:rPr>
              <w:t>串口光电转换器</w:t>
            </w:r>
          </w:p>
        </w:tc>
        <w:tc>
          <w:tcPr>
            <w:tcW w:w="1096" w:type="dxa"/>
            <w:tcMar>
              <w:top w:w="15" w:type="dxa"/>
              <w:left w:w="15" w:type="dxa"/>
              <w:bottom w:w="0" w:type="dxa"/>
              <w:right w:w="15" w:type="dxa"/>
            </w:tcMar>
            <w:vAlign w:val="center"/>
          </w:tcPr>
          <w:p w:rsidR="00000000" w:rsidRDefault="00706F3F">
            <w:pPr>
              <w:pStyle w:val="afffffb"/>
              <w:spacing w:line="240" w:lineRule="auto"/>
              <w:ind w:firstLine="420"/>
              <w:jc w:val="both"/>
              <w:rPr>
                <w:color w:val="000000"/>
                <w:sz w:val="21"/>
                <w:szCs w:val="21"/>
              </w:rPr>
            </w:pPr>
            <w:r>
              <w:rPr>
                <w:rFonts w:hint="eastAsia"/>
                <w:color w:val="000000"/>
                <w:sz w:val="21"/>
                <w:szCs w:val="21"/>
              </w:rPr>
              <w:t>批</w:t>
            </w:r>
          </w:p>
        </w:tc>
        <w:tc>
          <w:tcPr>
            <w:tcW w:w="1009" w:type="dxa"/>
            <w:tcMar>
              <w:top w:w="15" w:type="dxa"/>
              <w:left w:w="15" w:type="dxa"/>
              <w:bottom w:w="0" w:type="dxa"/>
              <w:right w:w="15" w:type="dxa"/>
            </w:tcMar>
            <w:vAlign w:val="center"/>
          </w:tcPr>
          <w:p w:rsidR="00000000" w:rsidRDefault="00706F3F">
            <w:pPr>
              <w:pStyle w:val="afffffb"/>
              <w:spacing w:line="240" w:lineRule="auto"/>
              <w:ind w:firstLine="420"/>
              <w:jc w:val="both"/>
              <w:rPr>
                <w:color w:val="000000"/>
                <w:sz w:val="21"/>
                <w:szCs w:val="21"/>
              </w:rPr>
            </w:pPr>
            <w:r>
              <w:rPr>
                <w:rFonts w:hint="eastAsia"/>
                <w:color w:val="000000"/>
                <w:sz w:val="21"/>
                <w:szCs w:val="21"/>
              </w:rPr>
              <w:t>1</w:t>
            </w:r>
          </w:p>
        </w:tc>
        <w:tc>
          <w:tcPr>
            <w:tcW w:w="1931" w:type="dxa"/>
            <w:tcMar>
              <w:top w:w="15" w:type="dxa"/>
              <w:left w:w="15" w:type="dxa"/>
              <w:bottom w:w="0" w:type="dxa"/>
              <w:right w:w="15" w:type="dxa"/>
            </w:tcMar>
            <w:vAlign w:val="center"/>
          </w:tcPr>
          <w:p w:rsidR="00000000" w:rsidRDefault="00706F3F">
            <w:pPr>
              <w:pStyle w:val="afffffb"/>
              <w:spacing w:line="240" w:lineRule="auto"/>
              <w:jc w:val="both"/>
              <w:rPr>
                <w:color w:val="000000"/>
                <w:sz w:val="21"/>
                <w:szCs w:val="21"/>
                <w:u w:val="single"/>
              </w:rPr>
            </w:pPr>
            <w:r>
              <w:rPr>
                <w:rFonts w:hint="eastAsia"/>
                <w:color w:val="000000"/>
                <w:sz w:val="21"/>
                <w:szCs w:val="21"/>
              </w:rPr>
              <w:t>用于距离较远的车辆段所外设备串口通信，</w:t>
            </w:r>
            <w:r>
              <w:rPr>
                <w:color w:val="000000"/>
                <w:sz w:val="21"/>
                <w:szCs w:val="21"/>
              </w:rPr>
              <w:t>按需提供</w:t>
            </w:r>
          </w:p>
        </w:tc>
      </w:tr>
      <w:tr w:rsidR="00000000">
        <w:trPr>
          <w:cantSplit/>
          <w:trHeight w:val="390"/>
          <w:jc w:val="center"/>
        </w:trPr>
        <w:tc>
          <w:tcPr>
            <w:tcW w:w="945" w:type="dxa"/>
            <w:tcMar>
              <w:top w:w="15" w:type="dxa"/>
              <w:left w:w="15" w:type="dxa"/>
              <w:bottom w:w="0" w:type="dxa"/>
              <w:right w:w="15" w:type="dxa"/>
            </w:tcMar>
            <w:vAlign w:val="center"/>
          </w:tcPr>
          <w:p w:rsidR="00000000" w:rsidRDefault="00706F3F">
            <w:pPr>
              <w:pStyle w:val="affa"/>
              <w:jc w:val="both"/>
              <w:rPr>
                <w:rFonts w:cs="Times New Roman"/>
                <w:color w:val="000000"/>
              </w:rPr>
            </w:pPr>
            <w:r>
              <w:rPr>
                <w:rFonts w:cs="Times New Roman"/>
                <w:color w:val="000000"/>
              </w:rPr>
              <w:t>8</w:t>
            </w:r>
          </w:p>
        </w:tc>
        <w:tc>
          <w:tcPr>
            <w:tcW w:w="3524" w:type="dxa"/>
            <w:tcMar>
              <w:top w:w="15" w:type="dxa"/>
              <w:left w:w="15" w:type="dxa"/>
              <w:bottom w:w="0" w:type="dxa"/>
              <w:right w:w="15" w:type="dxa"/>
            </w:tcMar>
            <w:vAlign w:val="center"/>
          </w:tcPr>
          <w:p w:rsidR="00000000" w:rsidRDefault="00706F3F">
            <w:pPr>
              <w:pStyle w:val="afffffb"/>
              <w:spacing w:line="240" w:lineRule="auto"/>
              <w:ind w:firstLine="420"/>
              <w:rPr>
                <w:color w:val="000000"/>
                <w:sz w:val="21"/>
                <w:szCs w:val="21"/>
              </w:rPr>
            </w:pPr>
            <w:r>
              <w:rPr>
                <w:rFonts w:hint="eastAsia"/>
                <w:color w:val="000000"/>
                <w:sz w:val="21"/>
                <w:szCs w:val="21"/>
              </w:rPr>
              <w:t>光纤熔接盒</w:t>
            </w:r>
          </w:p>
        </w:tc>
        <w:tc>
          <w:tcPr>
            <w:tcW w:w="1096" w:type="dxa"/>
            <w:tcMar>
              <w:top w:w="15" w:type="dxa"/>
              <w:left w:w="15" w:type="dxa"/>
              <w:bottom w:w="0" w:type="dxa"/>
              <w:right w:w="15" w:type="dxa"/>
            </w:tcMar>
            <w:vAlign w:val="center"/>
          </w:tcPr>
          <w:p w:rsidR="00000000" w:rsidRDefault="00706F3F">
            <w:pPr>
              <w:pStyle w:val="afffffb"/>
              <w:spacing w:line="240" w:lineRule="auto"/>
              <w:ind w:firstLine="420"/>
              <w:jc w:val="both"/>
              <w:rPr>
                <w:color w:val="000000"/>
                <w:sz w:val="21"/>
                <w:szCs w:val="21"/>
              </w:rPr>
            </w:pPr>
            <w:r>
              <w:rPr>
                <w:rFonts w:hint="eastAsia"/>
                <w:color w:val="000000"/>
                <w:sz w:val="21"/>
                <w:szCs w:val="21"/>
              </w:rPr>
              <w:t>项</w:t>
            </w:r>
          </w:p>
        </w:tc>
        <w:tc>
          <w:tcPr>
            <w:tcW w:w="1009" w:type="dxa"/>
            <w:tcMar>
              <w:top w:w="15" w:type="dxa"/>
              <w:left w:w="15" w:type="dxa"/>
              <w:bottom w:w="0" w:type="dxa"/>
              <w:right w:w="15" w:type="dxa"/>
            </w:tcMar>
            <w:vAlign w:val="center"/>
          </w:tcPr>
          <w:p w:rsidR="00000000" w:rsidRDefault="00706F3F">
            <w:pPr>
              <w:pStyle w:val="afffffb"/>
              <w:spacing w:line="240" w:lineRule="auto"/>
              <w:ind w:firstLine="420"/>
              <w:jc w:val="both"/>
              <w:rPr>
                <w:color w:val="000000"/>
                <w:sz w:val="21"/>
                <w:szCs w:val="21"/>
              </w:rPr>
            </w:pPr>
            <w:r>
              <w:rPr>
                <w:rFonts w:hint="eastAsia"/>
                <w:color w:val="000000"/>
                <w:sz w:val="21"/>
                <w:szCs w:val="21"/>
              </w:rPr>
              <w:t>1</w:t>
            </w:r>
          </w:p>
        </w:tc>
        <w:tc>
          <w:tcPr>
            <w:tcW w:w="1931" w:type="dxa"/>
            <w:tcMar>
              <w:top w:w="15" w:type="dxa"/>
              <w:left w:w="15" w:type="dxa"/>
              <w:bottom w:w="0" w:type="dxa"/>
              <w:right w:w="15" w:type="dxa"/>
            </w:tcMar>
            <w:vAlign w:val="center"/>
          </w:tcPr>
          <w:p w:rsidR="00000000" w:rsidRDefault="00706F3F">
            <w:pPr>
              <w:pStyle w:val="afffffb"/>
              <w:spacing w:line="240" w:lineRule="auto"/>
              <w:jc w:val="left"/>
              <w:rPr>
                <w:color w:val="000000"/>
                <w:sz w:val="21"/>
                <w:szCs w:val="21"/>
                <w:u w:val="single"/>
              </w:rPr>
            </w:pPr>
            <w:r>
              <w:rPr>
                <w:color w:val="000000"/>
                <w:sz w:val="21"/>
                <w:szCs w:val="21"/>
              </w:rPr>
              <w:t>按需提供</w:t>
            </w:r>
          </w:p>
        </w:tc>
      </w:tr>
      <w:tr w:rsidR="00000000">
        <w:trPr>
          <w:cantSplit/>
          <w:trHeight w:val="390"/>
          <w:jc w:val="center"/>
        </w:trPr>
        <w:tc>
          <w:tcPr>
            <w:tcW w:w="945" w:type="dxa"/>
            <w:tcMar>
              <w:top w:w="15" w:type="dxa"/>
              <w:left w:w="15" w:type="dxa"/>
              <w:bottom w:w="0" w:type="dxa"/>
              <w:right w:w="15" w:type="dxa"/>
            </w:tcMar>
            <w:vAlign w:val="center"/>
          </w:tcPr>
          <w:p w:rsidR="00000000" w:rsidRDefault="00706F3F">
            <w:pPr>
              <w:pStyle w:val="affa"/>
              <w:jc w:val="both"/>
              <w:rPr>
                <w:rFonts w:cs="Times New Roman"/>
                <w:color w:val="000000"/>
              </w:rPr>
            </w:pPr>
            <w:r>
              <w:rPr>
                <w:rFonts w:cs="Times New Roman"/>
                <w:color w:val="000000"/>
              </w:rPr>
              <w:t>9</w:t>
            </w:r>
          </w:p>
        </w:tc>
        <w:tc>
          <w:tcPr>
            <w:tcW w:w="3524" w:type="dxa"/>
            <w:tcMar>
              <w:top w:w="15" w:type="dxa"/>
              <w:left w:w="15" w:type="dxa"/>
              <w:bottom w:w="0" w:type="dxa"/>
              <w:right w:w="15" w:type="dxa"/>
            </w:tcMar>
            <w:vAlign w:val="center"/>
          </w:tcPr>
          <w:p w:rsidR="00000000" w:rsidRDefault="00706F3F">
            <w:pPr>
              <w:pStyle w:val="afffffb"/>
              <w:spacing w:line="240" w:lineRule="auto"/>
              <w:ind w:firstLine="420"/>
              <w:rPr>
                <w:color w:val="000000"/>
                <w:sz w:val="21"/>
                <w:szCs w:val="21"/>
              </w:rPr>
            </w:pPr>
            <w:r>
              <w:rPr>
                <w:color w:val="000000"/>
                <w:sz w:val="21"/>
                <w:szCs w:val="21"/>
              </w:rPr>
              <w:t>便携式维修工作站</w:t>
            </w:r>
          </w:p>
        </w:tc>
        <w:tc>
          <w:tcPr>
            <w:tcW w:w="1096" w:type="dxa"/>
            <w:tcMar>
              <w:top w:w="15" w:type="dxa"/>
              <w:left w:w="15" w:type="dxa"/>
              <w:bottom w:w="0" w:type="dxa"/>
              <w:right w:w="15" w:type="dxa"/>
            </w:tcMar>
            <w:vAlign w:val="center"/>
          </w:tcPr>
          <w:p w:rsidR="00000000" w:rsidRDefault="00706F3F">
            <w:pPr>
              <w:pStyle w:val="afffffb"/>
              <w:spacing w:line="240" w:lineRule="auto"/>
              <w:ind w:firstLine="420"/>
              <w:jc w:val="both"/>
              <w:rPr>
                <w:color w:val="000000"/>
                <w:sz w:val="21"/>
                <w:szCs w:val="21"/>
              </w:rPr>
            </w:pPr>
            <w:r>
              <w:rPr>
                <w:color w:val="000000"/>
                <w:sz w:val="21"/>
                <w:szCs w:val="21"/>
              </w:rPr>
              <w:t>台</w:t>
            </w:r>
          </w:p>
        </w:tc>
        <w:tc>
          <w:tcPr>
            <w:tcW w:w="1009" w:type="dxa"/>
            <w:tcMar>
              <w:top w:w="15" w:type="dxa"/>
              <w:left w:w="15" w:type="dxa"/>
              <w:bottom w:w="0" w:type="dxa"/>
              <w:right w:w="15" w:type="dxa"/>
            </w:tcMar>
            <w:vAlign w:val="center"/>
          </w:tcPr>
          <w:p w:rsidR="00000000" w:rsidRDefault="00706F3F">
            <w:pPr>
              <w:pStyle w:val="afffffb"/>
              <w:spacing w:line="240" w:lineRule="auto"/>
              <w:ind w:firstLine="420"/>
              <w:jc w:val="both"/>
              <w:rPr>
                <w:color w:val="000000"/>
                <w:sz w:val="21"/>
                <w:szCs w:val="21"/>
              </w:rPr>
            </w:pPr>
            <w:r>
              <w:rPr>
                <w:rFonts w:hint="eastAsia"/>
                <w:color w:val="000000"/>
                <w:sz w:val="21"/>
                <w:szCs w:val="21"/>
              </w:rPr>
              <w:t>4</w:t>
            </w:r>
          </w:p>
        </w:tc>
        <w:tc>
          <w:tcPr>
            <w:tcW w:w="1931" w:type="dxa"/>
            <w:tcMar>
              <w:top w:w="15" w:type="dxa"/>
              <w:left w:w="15" w:type="dxa"/>
              <w:bottom w:w="0" w:type="dxa"/>
              <w:right w:w="15" w:type="dxa"/>
            </w:tcMar>
            <w:vAlign w:val="center"/>
          </w:tcPr>
          <w:p w:rsidR="00000000" w:rsidRDefault="00706F3F">
            <w:pPr>
              <w:pStyle w:val="afffffb"/>
              <w:spacing w:line="240" w:lineRule="auto"/>
              <w:jc w:val="both"/>
              <w:rPr>
                <w:rFonts w:hint="eastAsia"/>
                <w:color w:val="000000"/>
                <w:sz w:val="21"/>
                <w:szCs w:val="21"/>
              </w:rPr>
            </w:pPr>
            <w:r>
              <w:rPr>
                <w:color w:val="000000"/>
                <w:sz w:val="21"/>
                <w:szCs w:val="21"/>
              </w:rPr>
              <w:t>含维护软件</w:t>
            </w:r>
          </w:p>
        </w:tc>
      </w:tr>
      <w:tr w:rsidR="00000000">
        <w:trPr>
          <w:cantSplit/>
          <w:trHeight w:val="390"/>
          <w:jc w:val="center"/>
        </w:trPr>
        <w:tc>
          <w:tcPr>
            <w:tcW w:w="945"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color w:val="000000"/>
              </w:rPr>
              <w:t>10</w:t>
            </w:r>
          </w:p>
        </w:tc>
        <w:tc>
          <w:tcPr>
            <w:tcW w:w="3524" w:type="dxa"/>
            <w:tcMar>
              <w:top w:w="15" w:type="dxa"/>
              <w:left w:w="15" w:type="dxa"/>
              <w:bottom w:w="0" w:type="dxa"/>
              <w:right w:w="15" w:type="dxa"/>
            </w:tcMar>
            <w:vAlign w:val="center"/>
          </w:tcPr>
          <w:p w:rsidR="00000000" w:rsidRDefault="00706F3F">
            <w:pPr>
              <w:pStyle w:val="afffffb"/>
              <w:spacing w:line="240" w:lineRule="auto"/>
              <w:ind w:firstLine="420"/>
              <w:rPr>
                <w:color w:val="000000"/>
                <w:sz w:val="21"/>
                <w:szCs w:val="21"/>
              </w:rPr>
            </w:pPr>
            <w:r>
              <w:rPr>
                <w:color w:val="000000"/>
                <w:sz w:val="21"/>
                <w:szCs w:val="21"/>
              </w:rPr>
              <w:t>变电所自动化软件</w:t>
            </w:r>
          </w:p>
        </w:tc>
        <w:tc>
          <w:tcPr>
            <w:tcW w:w="1096" w:type="dxa"/>
            <w:tcMar>
              <w:top w:w="15" w:type="dxa"/>
              <w:left w:w="15" w:type="dxa"/>
              <w:bottom w:w="0" w:type="dxa"/>
              <w:right w:w="15" w:type="dxa"/>
            </w:tcMar>
            <w:vAlign w:val="center"/>
          </w:tcPr>
          <w:p w:rsidR="00000000" w:rsidRDefault="00706F3F">
            <w:pPr>
              <w:pStyle w:val="afffffb"/>
              <w:spacing w:line="240" w:lineRule="auto"/>
              <w:rPr>
                <w:color w:val="000000"/>
                <w:sz w:val="21"/>
                <w:szCs w:val="21"/>
              </w:rPr>
            </w:pPr>
            <w:r>
              <w:rPr>
                <w:color w:val="000000"/>
                <w:sz w:val="21"/>
                <w:szCs w:val="21"/>
              </w:rPr>
              <w:t>套</w:t>
            </w:r>
          </w:p>
        </w:tc>
        <w:tc>
          <w:tcPr>
            <w:tcW w:w="1009" w:type="dxa"/>
            <w:tcMar>
              <w:top w:w="15" w:type="dxa"/>
              <w:left w:w="15" w:type="dxa"/>
              <w:bottom w:w="0" w:type="dxa"/>
              <w:right w:w="15" w:type="dxa"/>
            </w:tcMar>
            <w:vAlign w:val="center"/>
          </w:tcPr>
          <w:p w:rsidR="00000000" w:rsidRDefault="00706F3F">
            <w:pPr>
              <w:pStyle w:val="afffffb"/>
              <w:spacing w:line="240" w:lineRule="auto"/>
              <w:ind w:firstLine="420"/>
              <w:jc w:val="both"/>
              <w:rPr>
                <w:color w:val="000000"/>
                <w:sz w:val="21"/>
                <w:szCs w:val="21"/>
              </w:rPr>
            </w:pPr>
            <w:r>
              <w:rPr>
                <w:rFonts w:hint="eastAsia"/>
                <w:color w:val="000000"/>
                <w:sz w:val="21"/>
                <w:szCs w:val="21"/>
              </w:rPr>
              <w:t>1</w:t>
            </w:r>
            <w:r>
              <w:rPr>
                <w:color w:val="000000"/>
                <w:sz w:val="21"/>
                <w:szCs w:val="21"/>
              </w:rPr>
              <w:t>4</w:t>
            </w:r>
          </w:p>
        </w:tc>
        <w:tc>
          <w:tcPr>
            <w:tcW w:w="1931" w:type="dxa"/>
            <w:tcMar>
              <w:top w:w="15" w:type="dxa"/>
              <w:left w:w="15" w:type="dxa"/>
              <w:bottom w:w="0" w:type="dxa"/>
              <w:right w:w="15" w:type="dxa"/>
            </w:tcMar>
            <w:vAlign w:val="center"/>
          </w:tcPr>
          <w:p w:rsidR="00000000" w:rsidRDefault="00706F3F">
            <w:pPr>
              <w:pStyle w:val="afffffb"/>
              <w:spacing w:line="240" w:lineRule="auto"/>
              <w:ind w:firstLineChars="100" w:firstLine="210"/>
              <w:jc w:val="both"/>
              <w:rPr>
                <w:color w:val="000000"/>
                <w:sz w:val="21"/>
                <w:szCs w:val="21"/>
              </w:rPr>
            </w:pPr>
          </w:p>
        </w:tc>
      </w:tr>
      <w:tr w:rsidR="00000000">
        <w:trPr>
          <w:cantSplit/>
          <w:trHeight w:val="390"/>
          <w:jc w:val="center"/>
        </w:trPr>
        <w:tc>
          <w:tcPr>
            <w:tcW w:w="945"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hint="eastAsia"/>
                <w:color w:val="000000"/>
              </w:rPr>
              <w:t>1</w:t>
            </w:r>
            <w:r>
              <w:rPr>
                <w:rFonts w:cs="Times New Roman"/>
                <w:color w:val="000000"/>
              </w:rPr>
              <w:t>1</w:t>
            </w:r>
          </w:p>
        </w:tc>
        <w:tc>
          <w:tcPr>
            <w:tcW w:w="3524" w:type="dxa"/>
            <w:tcMar>
              <w:top w:w="15" w:type="dxa"/>
              <w:left w:w="15" w:type="dxa"/>
              <w:bottom w:w="0" w:type="dxa"/>
              <w:right w:w="15" w:type="dxa"/>
            </w:tcMar>
            <w:vAlign w:val="center"/>
          </w:tcPr>
          <w:p w:rsidR="00000000" w:rsidRDefault="00706F3F">
            <w:pPr>
              <w:pStyle w:val="afffffb"/>
              <w:spacing w:line="240" w:lineRule="auto"/>
              <w:ind w:firstLine="420"/>
              <w:rPr>
                <w:color w:val="000000"/>
                <w:sz w:val="21"/>
                <w:szCs w:val="21"/>
              </w:rPr>
            </w:pPr>
            <w:r>
              <w:rPr>
                <w:rFonts w:hint="eastAsia"/>
                <w:color w:val="000000"/>
                <w:sz w:val="21"/>
                <w:szCs w:val="21"/>
              </w:rPr>
              <w:t>信号模拟器</w:t>
            </w:r>
          </w:p>
        </w:tc>
        <w:tc>
          <w:tcPr>
            <w:tcW w:w="1096" w:type="dxa"/>
            <w:tcMar>
              <w:top w:w="15" w:type="dxa"/>
              <w:left w:w="15" w:type="dxa"/>
              <w:bottom w:w="0" w:type="dxa"/>
              <w:right w:w="15" w:type="dxa"/>
            </w:tcMar>
            <w:vAlign w:val="center"/>
          </w:tcPr>
          <w:p w:rsidR="00000000" w:rsidRDefault="00706F3F">
            <w:pPr>
              <w:pStyle w:val="afffffb"/>
              <w:spacing w:line="240" w:lineRule="auto"/>
              <w:ind w:firstLine="420"/>
              <w:jc w:val="both"/>
              <w:rPr>
                <w:color w:val="000000"/>
                <w:sz w:val="21"/>
                <w:szCs w:val="21"/>
              </w:rPr>
            </w:pPr>
            <w:r>
              <w:rPr>
                <w:rFonts w:hint="eastAsia"/>
                <w:color w:val="000000"/>
                <w:sz w:val="21"/>
                <w:szCs w:val="21"/>
              </w:rPr>
              <w:t>台</w:t>
            </w:r>
          </w:p>
        </w:tc>
        <w:tc>
          <w:tcPr>
            <w:tcW w:w="1009" w:type="dxa"/>
            <w:tcMar>
              <w:top w:w="15" w:type="dxa"/>
              <w:left w:w="15" w:type="dxa"/>
              <w:bottom w:w="0" w:type="dxa"/>
              <w:right w:w="15" w:type="dxa"/>
            </w:tcMar>
            <w:vAlign w:val="center"/>
          </w:tcPr>
          <w:p w:rsidR="00000000" w:rsidRDefault="00706F3F">
            <w:pPr>
              <w:pStyle w:val="afffffb"/>
              <w:spacing w:line="240" w:lineRule="auto"/>
              <w:ind w:firstLine="420"/>
              <w:jc w:val="both"/>
              <w:rPr>
                <w:rFonts w:hint="eastAsia"/>
                <w:color w:val="000000"/>
                <w:sz w:val="21"/>
                <w:szCs w:val="21"/>
              </w:rPr>
            </w:pPr>
            <w:r>
              <w:rPr>
                <w:color w:val="000000"/>
                <w:sz w:val="21"/>
                <w:szCs w:val="21"/>
              </w:rPr>
              <w:t>2</w:t>
            </w:r>
          </w:p>
        </w:tc>
        <w:tc>
          <w:tcPr>
            <w:tcW w:w="1931" w:type="dxa"/>
            <w:tcMar>
              <w:top w:w="15" w:type="dxa"/>
              <w:left w:w="15" w:type="dxa"/>
              <w:bottom w:w="0" w:type="dxa"/>
              <w:right w:w="15" w:type="dxa"/>
            </w:tcMar>
            <w:vAlign w:val="center"/>
          </w:tcPr>
          <w:p w:rsidR="00000000" w:rsidRDefault="00706F3F">
            <w:pPr>
              <w:pStyle w:val="afffffb"/>
              <w:spacing w:line="240" w:lineRule="auto"/>
              <w:ind w:firstLineChars="100" w:firstLine="210"/>
              <w:jc w:val="both"/>
              <w:rPr>
                <w:color w:val="000000"/>
                <w:sz w:val="21"/>
                <w:szCs w:val="21"/>
              </w:rPr>
            </w:pPr>
          </w:p>
        </w:tc>
      </w:tr>
      <w:tr w:rsidR="00000000">
        <w:trPr>
          <w:cantSplit/>
          <w:trHeight w:val="390"/>
          <w:jc w:val="center"/>
        </w:trPr>
        <w:tc>
          <w:tcPr>
            <w:tcW w:w="8505" w:type="dxa"/>
            <w:gridSpan w:val="5"/>
            <w:tcMar>
              <w:top w:w="15" w:type="dxa"/>
              <w:left w:w="15" w:type="dxa"/>
              <w:bottom w:w="0" w:type="dxa"/>
              <w:right w:w="15" w:type="dxa"/>
            </w:tcMar>
            <w:vAlign w:val="center"/>
          </w:tcPr>
          <w:p w:rsidR="00000000" w:rsidRDefault="00706F3F">
            <w:pPr>
              <w:pStyle w:val="affa"/>
              <w:rPr>
                <w:color w:val="000000"/>
              </w:rPr>
            </w:pPr>
            <w:r>
              <w:rPr>
                <w:rFonts w:cs="Times New Roman" w:hint="eastAsia"/>
                <w:color w:val="000000"/>
              </w:rPr>
              <w:t>既有线接口工程</w:t>
            </w:r>
          </w:p>
        </w:tc>
      </w:tr>
      <w:tr w:rsidR="00000000">
        <w:trPr>
          <w:cantSplit/>
          <w:trHeight w:val="390"/>
          <w:jc w:val="center"/>
        </w:trPr>
        <w:tc>
          <w:tcPr>
            <w:tcW w:w="945" w:type="dxa"/>
            <w:tcMar>
              <w:top w:w="15" w:type="dxa"/>
              <w:left w:w="15" w:type="dxa"/>
              <w:bottom w:w="0" w:type="dxa"/>
              <w:right w:w="15" w:type="dxa"/>
            </w:tcMar>
            <w:vAlign w:val="center"/>
          </w:tcPr>
          <w:p w:rsidR="00000000" w:rsidRDefault="00706F3F">
            <w:pPr>
              <w:pStyle w:val="affa"/>
              <w:ind w:firstLine="0"/>
              <w:rPr>
                <w:rFonts w:cs="Times New Roman" w:hint="eastAsia"/>
                <w:color w:val="000000"/>
              </w:rPr>
            </w:pPr>
            <w:r>
              <w:rPr>
                <w:rFonts w:cs="Times New Roman" w:hint="eastAsia"/>
                <w:color w:val="000000"/>
              </w:rPr>
              <w:t>1</w:t>
            </w:r>
          </w:p>
        </w:tc>
        <w:tc>
          <w:tcPr>
            <w:tcW w:w="3524" w:type="dxa"/>
            <w:tcMar>
              <w:top w:w="15" w:type="dxa"/>
              <w:left w:w="15" w:type="dxa"/>
              <w:bottom w:w="0" w:type="dxa"/>
              <w:right w:w="15" w:type="dxa"/>
            </w:tcMar>
            <w:vAlign w:val="center"/>
          </w:tcPr>
          <w:p w:rsidR="00000000" w:rsidRDefault="00706F3F">
            <w:pPr>
              <w:pStyle w:val="afffffb"/>
              <w:spacing w:line="240" w:lineRule="auto"/>
              <w:ind w:firstLine="420"/>
              <w:rPr>
                <w:rFonts w:hint="eastAsia"/>
                <w:color w:val="000000"/>
                <w:sz w:val="21"/>
                <w:szCs w:val="21"/>
              </w:rPr>
            </w:pPr>
            <w:r>
              <w:rPr>
                <w:rFonts w:hint="eastAsia"/>
                <w:color w:val="000000"/>
                <w:sz w:val="21"/>
                <w:szCs w:val="21"/>
              </w:rPr>
              <w:t>大涧站</w:t>
            </w:r>
            <w:r>
              <w:rPr>
                <w:rFonts w:hint="eastAsia"/>
                <w:color w:val="000000"/>
                <w:sz w:val="21"/>
                <w:szCs w:val="21"/>
              </w:rPr>
              <w:t>8</w:t>
            </w:r>
            <w:r>
              <w:rPr>
                <w:rFonts w:hint="eastAsia"/>
                <w:color w:val="000000"/>
                <w:sz w:val="21"/>
                <w:szCs w:val="21"/>
              </w:rPr>
              <w:t>号线、</w:t>
            </w:r>
            <w:r>
              <w:rPr>
                <w:rFonts w:hint="eastAsia"/>
                <w:color w:val="000000"/>
                <w:sz w:val="21"/>
                <w:szCs w:val="21"/>
              </w:rPr>
              <w:t>8</w:t>
            </w:r>
            <w:r>
              <w:rPr>
                <w:rFonts w:hint="eastAsia"/>
                <w:color w:val="000000"/>
                <w:sz w:val="21"/>
                <w:szCs w:val="21"/>
              </w:rPr>
              <w:t>支线联络线</w:t>
            </w:r>
            <w:r>
              <w:rPr>
                <w:rFonts w:hint="eastAsia"/>
                <w:color w:val="000000"/>
                <w:sz w:val="21"/>
                <w:szCs w:val="21"/>
              </w:rPr>
              <w:t>8</w:t>
            </w:r>
            <w:r>
              <w:rPr>
                <w:rFonts w:hint="eastAsia"/>
                <w:color w:val="000000"/>
                <w:sz w:val="21"/>
                <w:szCs w:val="21"/>
              </w:rPr>
              <w:t>号线侧新增</w:t>
            </w:r>
            <w:r>
              <w:rPr>
                <w:rFonts w:hint="eastAsia"/>
                <w:color w:val="000000"/>
                <w:sz w:val="21"/>
                <w:szCs w:val="21"/>
              </w:rPr>
              <w:t>2</w:t>
            </w:r>
            <w:r>
              <w:rPr>
                <w:rFonts w:hint="eastAsia"/>
                <w:color w:val="000000"/>
                <w:sz w:val="21"/>
                <w:szCs w:val="21"/>
              </w:rPr>
              <w:t>台可视化接地柜接入既有</w:t>
            </w:r>
            <w:r>
              <w:rPr>
                <w:rFonts w:hint="eastAsia"/>
                <w:color w:val="000000"/>
                <w:sz w:val="21"/>
                <w:szCs w:val="21"/>
              </w:rPr>
              <w:t>8</w:t>
            </w:r>
            <w:r>
              <w:rPr>
                <w:rFonts w:hint="eastAsia"/>
                <w:color w:val="000000"/>
                <w:sz w:val="21"/>
                <w:szCs w:val="21"/>
              </w:rPr>
              <w:t>号线可视化接地系统</w:t>
            </w:r>
          </w:p>
        </w:tc>
        <w:tc>
          <w:tcPr>
            <w:tcW w:w="1096" w:type="dxa"/>
            <w:tcMar>
              <w:top w:w="15" w:type="dxa"/>
              <w:left w:w="15" w:type="dxa"/>
              <w:bottom w:w="0" w:type="dxa"/>
              <w:right w:w="15" w:type="dxa"/>
            </w:tcMar>
            <w:vAlign w:val="center"/>
          </w:tcPr>
          <w:p w:rsidR="00000000" w:rsidRDefault="00706F3F">
            <w:pPr>
              <w:pStyle w:val="afffffb"/>
              <w:spacing w:line="240" w:lineRule="auto"/>
              <w:ind w:firstLine="420"/>
              <w:jc w:val="both"/>
              <w:rPr>
                <w:rFonts w:hint="eastAsia"/>
                <w:color w:val="000000"/>
                <w:sz w:val="21"/>
                <w:szCs w:val="21"/>
              </w:rPr>
            </w:pPr>
            <w:r>
              <w:rPr>
                <w:rFonts w:hint="eastAsia"/>
                <w:color w:val="000000"/>
                <w:sz w:val="21"/>
                <w:szCs w:val="21"/>
              </w:rPr>
              <w:t>项</w:t>
            </w:r>
          </w:p>
        </w:tc>
        <w:tc>
          <w:tcPr>
            <w:tcW w:w="1009" w:type="dxa"/>
            <w:tcMar>
              <w:top w:w="15" w:type="dxa"/>
              <w:left w:w="15" w:type="dxa"/>
              <w:bottom w:w="0" w:type="dxa"/>
              <w:right w:w="15" w:type="dxa"/>
            </w:tcMar>
            <w:vAlign w:val="center"/>
          </w:tcPr>
          <w:p w:rsidR="00000000" w:rsidRDefault="00706F3F">
            <w:pPr>
              <w:pStyle w:val="afffffb"/>
              <w:spacing w:line="240" w:lineRule="auto"/>
              <w:ind w:firstLine="420"/>
              <w:jc w:val="both"/>
              <w:rPr>
                <w:rFonts w:hint="eastAsia"/>
                <w:color w:val="000000"/>
                <w:sz w:val="21"/>
                <w:szCs w:val="21"/>
              </w:rPr>
            </w:pPr>
            <w:r>
              <w:rPr>
                <w:rFonts w:hint="eastAsia"/>
                <w:color w:val="000000"/>
                <w:sz w:val="21"/>
                <w:szCs w:val="21"/>
              </w:rPr>
              <w:t>1</w:t>
            </w:r>
          </w:p>
        </w:tc>
        <w:tc>
          <w:tcPr>
            <w:tcW w:w="1931" w:type="dxa"/>
            <w:tcMar>
              <w:top w:w="15" w:type="dxa"/>
              <w:left w:w="15" w:type="dxa"/>
              <w:bottom w:w="0" w:type="dxa"/>
              <w:right w:w="15" w:type="dxa"/>
            </w:tcMar>
            <w:vAlign w:val="center"/>
          </w:tcPr>
          <w:p w:rsidR="00000000" w:rsidRDefault="00706F3F">
            <w:pPr>
              <w:pStyle w:val="afffffb"/>
              <w:spacing w:line="240" w:lineRule="auto"/>
              <w:jc w:val="both"/>
              <w:rPr>
                <w:rFonts w:hint="eastAsia"/>
                <w:color w:val="000000"/>
                <w:sz w:val="21"/>
                <w:szCs w:val="21"/>
              </w:rPr>
            </w:pPr>
            <w:r>
              <w:rPr>
                <w:rFonts w:hint="eastAsia"/>
                <w:color w:val="000000"/>
                <w:sz w:val="21"/>
                <w:szCs w:val="21"/>
              </w:rPr>
              <w:t>不含可视化接地柜</w:t>
            </w:r>
          </w:p>
        </w:tc>
      </w:tr>
    </w:tbl>
    <w:p w:rsidR="00000000" w:rsidRDefault="00706F3F">
      <w:pPr>
        <w:pStyle w:val="2"/>
        <w:spacing w:line="360" w:lineRule="auto"/>
        <w:rPr>
          <w:rFonts w:hint="eastAsia"/>
        </w:rPr>
      </w:pPr>
      <w:bookmarkStart w:id="684" w:name="_Toc160486555"/>
      <w:bookmarkStart w:id="685" w:name="_Toc421094627"/>
      <w:r>
        <w:rPr>
          <w:rFonts w:ascii="宋体" w:hAnsi="宋体"/>
        </w:rPr>
        <w:t>8.4</w:t>
      </w:r>
      <w:r>
        <w:rPr>
          <w:rFonts w:ascii="宋体" w:hAnsi="宋体" w:hint="eastAsia"/>
        </w:rPr>
        <w:t xml:space="preserve"> </w:t>
      </w:r>
      <w:r>
        <w:rPr>
          <w:rFonts w:ascii="宋体" w:hAnsi="宋体" w:hint="eastAsia"/>
        </w:rPr>
        <w:t>门禁系统主要</w:t>
      </w:r>
      <w:r>
        <w:rPr>
          <w:rFonts w:ascii="宋体" w:hAnsi="宋体" w:hint="eastAsia"/>
        </w:rPr>
        <w:t>设备材料表</w:t>
      </w:r>
      <w:bookmarkEnd w:id="684"/>
    </w:p>
    <w:tbl>
      <w:tblPr>
        <w:tblW w:w="8514" w:type="dxa"/>
        <w:tblInd w:w="0"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63"/>
        <w:gridCol w:w="3523"/>
        <w:gridCol w:w="1096"/>
        <w:gridCol w:w="1009"/>
        <w:gridCol w:w="1931"/>
        <w:gridCol w:w="92"/>
      </w:tblGrid>
      <w:tr w:rsidR="00000000">
        <w:trPr>
          <w:gridAfter w:val="1"/>
          <w:wAfter w:w="92" w:type="dxa"/>
          <w:cantSplit/>
          <w:trHeight w:val="454"/>
          <w:tblHeader/>
        </w:trPr>
        <w:tc>
          <w:tcPr>
            <w:tcW w:w="863" w:type="dxa"/>
            <w:tcMar>
              <w:top w:w="15" w:type="dxa"/>
              <w:left w:w="15" w:type="dxa"/>
              <w:bottom w:w="0" w:type="dxa"/>
              <w:right w:w="15" w:type="dxa"/>
            </w:tcMar>
            <w:vAlign w:val="center"/>
          </w:tcPr>
          <w:p w:rsidR="00000000" w:rsidRDefault="00706F3F">
            <w:pPr>
              <w:ind w:firstLineChars="0" w:firstLine="0"/>
              <w:jc w:val="center"/>
              <w:rPr>
                <w:b/>
                <w:color w:val="000000"/>
              </w:rPr>
            </w:pPr>
            <w:r>
              <w:rPr>
                <w:b/>
                <w:color w:val="000000"/>
              </w:rPr>
              <w:t>序号</w:t>
            </w:r>
          </w:p>
        </w:tc>
        <w:tc>
          <w:tcPr>
            <w:tcW w:w="3523" w:type="dxa"/>
            <w:tcMar>
              <w:top w:w="15" w:type="dxa"/>
              <w:left w:w="15" w:type="dxa"/>
              <w:bottom w:w="0" w:type="dxa"/>
              <w:right w:w="15" w:type="dxa"/>
            </w:tcMar>
            <w:vAlign w:val="center"/>
          </w:tcPr>
          <w:p w:rsidR="00000000" w:rsidRDefault="00706F3F">
            <w:pPr>
              <w:ind w:firstLineChars="0" w:firstLine="0"/>
              <w:jc w:val="center"/>
              <w:rPr>
                <w:b/>
                <w:color w:val="000000"/>
              </w:rPr>
            </w:pPr>
            <w:r>
              <w:rPr>
                <w:b/>
                <w:color w:val="000000"/>
              </w:rPr>
              <w:t>设备名称</w:t>
            </w:r>
          </w:p>
        </w:tc>
        <w:tc>
          <w:tcPr>
            <w:tcW w:w="1096" w:type="dxa"/>
            <w:tcMar>
              <w:top w:w="15" w:type="dxa"/>
              <w:left w:w="15" w:type="dxa"/>
              <w:bottom w:w="0" w:type="dxa"/>
              <w:right w:w="15" w:type="dxa"/>
            </w:tcMar>
            <w:vAlign w:val="center"/>
          </w:tcPr>
          <w:p w:rsidR="00000000" w:rsidRDefault="00706F3F">
            <w:pPr>
              <w:ind w:firstLineChars="0" w:firstLine="0"/>
              <w:jc w:val="center"/>
              <w:rPr>
                <w:b/>
                <w:color w:val="000000"/>
              </w:rPr>
            </w:pPr>
            <w:r>
              <w:rPr>
                <w:b/>
                <w:color w:val="000000"/>
              </w:rPr>
              <w:t>单位</w:t>
            </w:r>
          </w:p>
        </w:tc>
        <w:tc>
          <w:tcPr>
            <w:tcW w:w="1009" w:type="dxa"/>
            <w:tcMar>
              <w:top w:w="15" w:type="dxa"/>
              <w:left w:w="15" w:type="dxa"/>
              <w:bottom w:w="0" w:type="dxa"/>
              <w:right w:w="15" w:type="dxa"/>
            </w:tcMar>
            <w:vAlign w:val="center"/>
          </w:tcPr>
          <w:p w:rsidR="00000000" w:rsidRDefault="00706F3F">
            <w:pPr>
              <w:ind w:firstLineChars="0" w:firstLine="0"/>
              <w:jc w:val="center"/>
              <w:rPr>
                <w:b/>
                <w:color w:val="000000"/>
              </w:rPr>
            </w:pPr>
            <w:r>
              <w:rPr>
                <w:b/>
                <w:color w:val="000000"/>
              </w:rPr>
              <w:t>数量</w:t>
            </w:r>
          </w:p>
        </w:tc>
        <w:tc>
          <w:tcPr>
            <w:tcW w:w="1931" w:type="dxa"/>
            <w:tcMar>
              <w:top w:w="15" w:type="dxa"/>
              <w:left w:w="15" w:type="dxa"/>
              <w:bottom w:w="0" w:type="dxa"/>
              <w:right w:w="15" w:type="dxa"/>
            </w:tcMar>
            <w:vAlign w:val="center"/>
          </w:tcPr>
          <w:p w:rsidR="00000000" w:rsidRDefault="00706F3F">
            <w:pPr>
              <w:ind w:firstLineChars="0" w:firstLine="0"/>
              <w:jc w:val="center"/>
              <w:rPr>
                <w:b/>
                <w:color w:val="000000"/>
              </w:rPr>
            </w:pPr>
            <w:r>
              <w:rPr>
                <w:b/>
                <w:color w:val="000000"/>
              </w:rPr>
              <w:t>备注</w:t>
            </w:r>
          </w:p>
        </w:tc>
      </w:tr>
      <w:tr w:rsidR="00000000">
        <w:trPr>
          <w:gridAfter w:val="1"/>
          <w:wAfter w:w="92" w:type="dxa"/>
          <w:cantSplit/>
          <w:trHeight w:val="520"/>
        </w:trPr>
        <w:tc>
          <w:tcPr>
            <w:tcW w:w="8422" w:type="dxa"/>
            <w:gridSpan w:val="5"/>
            <w:tcMar>
              <w:top w:w="15" w:type="dxa"/>
              <w:left w:w="15" w:type="dxa"/>
              <w:bottom w:w="0" w:type="dxa"/>
              <w:right w:w="15" w:type="dxa"/>
            </w:tcMar>
            <w:vAlign w:val="center"/>
          </w:tcPr>
          <w:p w:rsidR="00000000" w:rsidRDefault="00706F3F">
            <w:pPr>
              <w:pStyle w:val="affa"/>
              <w:ind w:firstLine="0"/>
              <w:jc w:val="left"/>
              <w:rPr>
                <w:rFonts w:cs="Times New Roman"/>
                <w:color w:val="000000"/>
              </w:rPr>
            </w:pPr>
            <w:r>
              <w:rPr>
                <w:rFonts w:cs="Times New Roman"/>
                <w:color w:val="000000"/>
              </w:rPr>
              <w:t>一</w:t>
            </w:r>
            <w:r>
              <w:rPr>
                <w:rFonts w:cs="Times New Roman" w:hint="eastAsia"/>
                <w:color w:val="000000"/>
              </w:rPr>
              <w:t>、</w:t>
            </w:r>
            <w:r>
              <w:rPr>
                <w:rFonts w:cs="Times New Roman"/>
                <w:color w:val="000000"/>
              </w:rPr>
              <w:t>中央级门禁系统</w:t>
            </w:r>
          </w:p>
        </w:tc>
      </w:tr>
      <w:tr w:rsidR="00000000">
        <w:trPr>
          <w:gridAfter w:val="1"/>
          <w:wAfter w:w="92" w:type="dxa"/>
          <w:cantSplit/>
          <w:trHeight w:val="454"/>
        </w:trPr>
        <w:tc>
          <w:tcPr>
            <w:tcW w:w="863"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color w:val="000000"/>
              </w:rPr>
              <w:t>1</w:t>
            </w:r>
          </w:p>
        </w:tc>
        <w:tc>
          <w:tcPr>
            <w:tcW w:w="3523"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hint="eastAsia"/>
                <w:color w:val="000000"/>
              </w:rPr>
              <w:t>中央软件</w:t>
            </w:r>
            <w:r>
              <w:rPr>
                <w:rFonts w:cs="Times New Roman"/>
                <w:color w:val="000000"/>
              </w:rPr>
              <w:t>（操作系统、数据库、应用软件、</w:t>
            </w:r>
            <w:r>
              <w:rPr>
                <w:rFonts w:cs="Times New Roman" w:hint="eastAsia"/>
                <w:color w:val="000000"/>
              </w:rPr>
              <w:t>双机</w:t>
            </w:r>
            <w:r>
              <w:rPr>
                <w:rFonts w:cs="Times New Roman"/>
                <w:color w:val="000000"/>
              </w:rPr>
              <w:t>软件、杀毒软件等其它软件）</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color w:val="000000"/>
              </w:rPr>
              <w:t>套</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hint="eastAsia"/>
                <w:color w:val="000000"/>
              </w:rPr>
              <w:t>1</w:t>
            </w:r>
          </w:p>
        </w:tc>
        <w:tc>
          <w:tcPr>
            <w:tcW w:w="1931" w:type="dxa"/>
            <w:tcMar>
              <w:top w:w="15" w:type="dxa"/>
              <w:left w:w="15" w:type="dxa"/>
              <w:bottom w:w="0" w:type="dxa"/>
              <w:right w:w="15" w:type="dxa"/>
            </w:tcMar>
            <w:vAlign w:val="center"/>
          </w:tcPr>
          <w:p w:rsidR="00000000" w:rsidRDefault="00706F3F">
            <w:pPr>
              <w:pStyle w:val="affa"/>
              <w:ind w:firstLine="0"/>
              <w:rPr>
                <w:rFonts w:cs="Times New Roman" w:hint="eastAsia"/>
                <w:color w:val="000000"/>
              </w:rPr>
            </w:pPr>
            <w:r>
              <w:rPr>
                <w:rFonts w:cs="Times New Roman" w:hint="eastAsia"/>
                <w:color w:val="000000"/>
              </w:rPr>
              <w:t>双机热备</w:t>
            </w:r>
          </w:p>
        </w:tc>
      </w:tr>
      <w:tr w:rsidR="00000000">
        <w:trPr>
          <w:gridAfter w:val="1"/>
          <w:wAfter w:w="92" w:type="dxa"/>
          <w:cantSplit/>
          <w:trHeight w:val="454"/>
        </w:trPr>
        <w:tc>
          <w:tcPr>
            <w:tcW w:w="863"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color w:val="000000"/>
              </w:rPr>
              <w:t>2</w:t>
            </w:r>
          </w:p>
        </w:tc>
        <w:tc>
          <w:tcPr>
            <w:tcW w:w="3523"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color w:val="000000"/>
              </w:rPr>
              <w:t>中央授权</w:t>
            </w:r>
            <w:r>
              <w:rPr>
                <w:rFonts w:cs="Times New Roman" w:hint="eastAsia"/>
                <w:color w:val="000000"/>
              </w:rPr>
              <w:t>工作站</w:t>
            </w:r>
            <w:r>
              <w:rPr>
                <w:rFonts w:cs="Times New Roman"/>
                <w:color w:val="000000"/>
              </w:rPr>
              <w:t>及软件（操作系统、数据库、应用软件、杀毒软件等其它软件）</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color w:val="000000"/>
              </w:rPr>
              <w:t>套</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color w:val="000000"/>
              </w:rPr>
              <w:t>1</w:t>
            </w:r>
          </w:p>
        </w:tc>
        <w:tc>
          <w:tcPr>
            <w:tcW w:w="1931"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hint="eastAsia"/>
                <w:color w:val="000000"/>
              </w:rPr>
              <w:t>单屏</w:t>
            </w:r>
          </w:p>
        </w:tc>
      </w:tr>
      <w:tr w:rsidR="00000000">
        <w:trPr>
          <w:gridAfter w:val="1"/>
          <w:wAfter w:w="92" w:type="dxa"/>
          <w:cantSplit/>
          <w:trHeight w:val="454"/>
        </w:trPr>
        <w:tc>
          <w:tcPr>
            <w:tcW w:w="863"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color w:val="000000"/>
              </w:rPr>
              <w:t>3</w:t>
            </w:r>
          </w:p>
        </w:tc>
        <w:tc>
          <w:tcPr>
            <w:tcW w:w="3523"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color w:val="000000"/>
              </w:rPr>
              <w:t>打印机</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color w:val="000000"/>
              </w:rPr>
              <w:t>台</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hint="eastAsia"/>
                <w:color w:val="000000"/>
              </w:rPr>
              <w:t>1</w:t>
            </w:r>
          </w:p>
        </w:tc>
        <w:tc>
          <w:tcPr>
            <w:tcW w:w="1931" w:type="dxa"/>
            <w:tcMar>
              <w:top w:w="15" w:type="dxa"/>
              <w:left w:w="15" w:type="dxa"/>
              <w:bottom w:w="0" w:type="dxa"/>
              <w:right w:w="15" w:type="dxa"/>
            </w:tcMar>
            <w:vAlign w:val="center"/>
          </w:tcPr>
          <w:p w:rsidR="00000000" w:rsidRDefault="00706F3F">
            <w:pPr>
              <w:pStyle w:val="affa"/>
              <w:ind w:firstLine="0"/>
              <w:rPr>
                <w:rFonts w:cs="Times New Roman"/>
                <w:color w:val="000000"/>
              </w:rPr>
            </w:pPr>
          </w:p>
        </w:tc>
      </w:tr>
      <w:tr w:rsidR="00000000">
        <w:trPr>
          <w:gridAfter w:val="1"/>
          <w:wAfter w:w="92" w:type="dxa"/>
          <w:cantSplit/>
          <w:trHeight w:val="454"/>
        </w:trPr>
        <w:tc>
          <w:tcPr>
            <w:tcW w:w="863"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color w:val="000000"/>
              </w:rPr>
              <w:t>4</w:t>
            </w:r>
          </w:p>
        </w:tc>
        <w:tc>
          <w:tcPr>
            <w:tcW w:w="3523"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hint="eastAsia"/>
                <w:color w:val="000000"/>
              </w:rPr>
              <w:t>授权</w:t>
            </w:r>
            <w:r>
              <w:rPr>
                <w:rFonts w:cs="Times New Roman"/>
                <w:color w:val="000000"/>
              </w:rPr>
              <w:t>读卡器</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hint="eastAsia"/>
                <w:color w:val="000000"/>
              </w:rPr>
              <w:t>套</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color w:val="000000"/>
              </w:rPr>
              <w:t>1</w:t>
            </w:r>
          </w:p>
        </w:tc>
        <w:tc>
          <w:tcPr>
            <w:tcW w:w="1931" w:type="dxa"/>
            <w:tcMar>
              <w:top w:w="15" w:type="dxa"/>
              <w:left w:w="15" w:type="dxa"/>
              <w:bottom w:w="0" w:type="dxa"/>
              <w:right w:w="15" w:type="dxa"/>
            </w:tcMar>
            <w:vAlign w:val="center"/>
          </w:tcPr>
          <w:p w:rsidR="00000000" w:rsidRDefault="00706F3F">
            <w:pPr>
              <w:pStyle w:val="affa"/>
              <w:ind w:firstLine="0"/>
              <w:rPr>
                <w:rFonts w:cs="Times New Roman"/>
                <w:color w:val="000000"/>
              </w:rPr>
            </w:pPr>
          </w:p>
        </w:tc>
      </w:tr>
      <w:tr w:rsidR="00000000">
        <w:trPr>
          <w:gridAfter w:val="1"/>
          <w:wAfter w:w="92" w:type="dxa"/>
          <w:cantSplit/>
          <w:trHeight w:val="454"/>
        </w:trPr>
        <w:tc>
          <w:tcPr>
            <w:tcW w:w="863"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color w:val="000000"/>
              </w:rPr>
              <w:t>5</w:t>
            </w:r>
          </w:p>
        </w:tc>
        <w:tc>
          <w:tcPr>
            <w:tcW w:w="3523"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color w:val="000000"/>
              </w:rPr>
              <w:t>便携式维修工作站</w:t>
            </w:r>
          </w:p>
        </w:tc>
        <w:tc>
          <w:tcPr>
            <w:tcW w:w="1096" w:type="dxa"/>
            <w:tcMar>
              <w:top w:w="15" w:type="dxa"/>
              <w:left w:w="15" w:type="dxa"/>
              <w:bottom w:w="0" w:type="dxa"/>
              <w:right w:w="15" w:type="dxa"/>
            </w:tcMar>
            <w:vAlign w:val="center"/>
          </w:tcPr>
          <w:p w:rsidR="00000000" w:rsidRDefault="00706F3F">
            <w:pPr>
              <w:pStyle w:val="affa"/>
              <w:ind w:firstLine="0"/>
              <w:rPr>
                <w:rFonts w:cs="Times New Roman" w:hint="eastAsia"/>
                <w:color w:val="000000"/>
              </w:rPr>
            </w:pPr>
            <w:r>
              <w:rPr>
                <w:rFonts w:cs="Times New Roman" w:hint="eastAsia"/>
                <w:color w:val="000000"/>
              </w:rPr>
              <w:t>台</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hint="eastAsia"/>
                <w:color w:val="000000"/>
              </w:rPr>
              <w:t>3</w:t>
            </w:r>
          </w:p>
        </w:tc>
        <w:tc>
          <w:tcPr>
            <w:tcW w:w="1931"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color w:val="000000"/>
              </w:rPr>
              <w:t>含全套软件</w:t>
            </w:r>
          </w:p>
        </w:tc>
      </w:tr>
      <w:tr w:rsidR="00000000">
        <w:trPr>
          <w:gridAfter w:val="1"/>
          <w:wAfter w:w="92" w:type="dxa"/>
          <w:cantSplit/>
          <w:trHeight w:val="454"/>
        </w:trPr>
        <w:tc>
          <w:tcPr>
            <w:tcW w:w="863"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color w:val="000000"/>
              </w:rPr>
              <w:lastRenderedPageBreak/>
              <w:t>6</w:t>
            </w:r>
          </w:p>
        </w:tc>
        <w:tc>
          <w:tcPr>
            <w:tcW w:w="3523"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hint="eastAsia"/>
                <w:color w:val="000000"/>
              </w:rPr>
              <w:t>操作台总成</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hint="eastAsia"/>
                <w:color w:val="000000"/>
              </w:rPr>
              <w:t>项</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hint="eastAsia"/>
                <w:color w:val="000000"/>
              </w:rPr>
              <w:t>1</w:t>
            </w:r>
          </w:p>
        </w:tc>
        <w:tc>
          <w:tcPr>
            <w:tcW w:w="1931"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hint="eastAsia"/>
                <w:color w:val="000000"/>
              </w:rPr>
              <w:t>按需提供（一体化设计，满足</w:t>
            </w:r>
            <w:r>
              <w:rPr>
                <w:rFonts w:cs="Times New Roman"/>
                <w:color w:val="000000"/>
              </w:rPr>
              <w:t>6</w:t>
            </w:r>
            <w:r>
              <w:rPr>
                <w:rFonts w:cs="Times New Roman" w:hint="eastAsia"/>
                <w:color w:val="000000"/>
              </w:rPr>
              <w:t>条线的需求）</w:t>
            </w:r>
          </w:p>
        </w:tc>
      </w:tr>
      <w:tr w:rsidR="00000000">
        <w:trPr>
          <w:gridAfter w:val="1"/>
          <w:wAfter w:w="92" w:type="dxa"/>
          <w:cantSplit/>
          <w:trHeight w:val="454"/>
        </w:trPr>
        <w:tc>
          <w:tcPr>
            <w:tcW w:w="863"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color w:val="000000"/>
              </w:rPr>
              <w:t>7</w:t>
            </w:r>
          </w:p>
        </w:tc>
        <w:tc>
          <w:tcPr>
            <w:tcW w:w="3523" w:type="dxa"/>
            <w:tcMar>
              <w:top w:w="15" w:type="dxa"/>
              <w:left w:w="15" w:type="dxa"/>
              <w:bottom w:w="0" w:type="dxa"/>
              <w:right w:w="15" w:type="dxa"/>
            </w:tcMar>
            <w:vAlign w:val="center"/>
          </w:tcPr>
          <w:p w:rsidR="00000000" w:rsidRDefault="00706F3F">
            <w:pPr>
              <w:pStyle w:val="affa"/>
              <w:ind w:firstLine="0"/>
              <w:rPr>
                <w:rFonts w:cs="Times New Roman" w:hint="eastAsia"/>
                <w:color w:val="000000"/>
              </w:rPr>
            </w:pPr>
            <w:r>
              <w:rPr>
                <w:rFonts w:cs="Times New Roman"/>
                <w:color w:val="000000"/>
              </w:rPr>
              <w:t>测试卡</w:t>
            </w:r>
          </w:p>
        </w:tc>
        <w:tc>
          <w:tcPr>
            <w:tcW w:w="1096" w:type="dxa"/>
            <w:tcMar>
              <w:top w:w="15" w:type="dxa"/>
              <w:left w:w="15" w:type="dxa"/>
              <w:bottom w:w="0" w:type="dxa"/>
              <w:right w:w="15" w:type="dxa"/>
            </w:tcMar>
            <w:vAlign w:val="center"/>
          </w:tcPr>
          <w:p w:rsidR="00000000" w:rsidRDefault="00706F3F">
            <w:pPr>
              <w:pStyle w:val="affa"/>
              <w:ind w:firstLine="0"/>
              <w:rPr>
                <w:rFonts w:cs="Times New Roman" w:hint="eastAsia"/>
                <w:color w:val="000000"/>
              </w:rPr>
            </w:pPr>
            <w:r>
              <w:rPr>
                <w:rFonts w:cs="Times New Roman" w:hint="eastAsia"/>
                <w:color w:val="000000"/>
              </w:rPr>
              <w:t>张</w:t>
            </w:r>
          </w:p>
        </w:tc>
        <w:tc>
          <w:tcPr>
            <w:tcW w:w="1009" w:type="dxa"/>
            <w:tcMar>
              <w:top w:w="15" w:type="dxa"/>
              <w:left w:w="15" w:type="dxa"/>
              <w:bottom w:w="0" w:type="dxa"/>
              <w:right w:w="15" w:type="dxa"/>
            </w:tcMar>
            <w:vAlign w:val="center"/>
          </w:tcPr>
          <w:p w:rsidR="00000000" w:rsidRDefault="00706F3F">
            <w:pPr>
              <w:pStyle w:val="affa"/>
              <w:ind w:firstLine="0"/>
              <w:rPr>
                <w:rFonts w:cs="Times New Roman" w:hint="eastAsia"/>
                <w:color w:val="000000"/>
              </w:rPr>
            </w:pPr>
            <w:r>
              <w:rPr>
                <w:rFonts w:cs="Times New Roman" w:hint="eastAsia"/>
                <w:color w:val="000000"/>
              </w:rPr>
              <w:t>2</w:t>
            </w:r>
          </w:p>
        </w:tc>
        <w:tc>
          <w:tcPr>
            <w:tcW w:w="1931" w:type="dxa"/>
            <w:tcMar>
              <w:top w:w="15" w:type="dxa"/>
              <w:left w:w="15" w:type="dxa"/>
              <w:bottom w:w="0" w:type="dxa"/>
              <w:right w:w="15" w:type="dxa"/>
            </w:tcMar>
            <w:vAlign w:val="center"/>
          </w:tcPr>
          <w:p w:rsidR="00000000" w:rsidRDefault="00706F3F">
            <w:pPr>
              <w:pStyle w:val="affa"/>
              <w:ind w:firstLine="0"/>
              <w:rPr>
                <w:rFonts w:cs="Times New Roman"/>
                <w:color w:val="000000"/>
              </w:rPr>
            </w:pPr>
          </w:p>
        </w:tc>
      </w:tr>
      <w:tr w:rsidR="00000000">
        <w:trPr>
          <w:gridAfter w:val="1"/>
          <w:wAfter w:w="92" w:type="dxa"/>
          <w:cantSplit/>
          <w:trHeight w:val="454"/>
        </w:trPr>
        <w:tc>
          <w:tcPr>
            <w:tcW w:w="863" w:type="dxa"/>
            <w:tcMar>
              <w:top w:w="15" w:type="dxa"/>
              <w:left w:w="15" w:type="dxa"/>
              <w:bottom w:w="0" w:type="dxa"/>
              <w:right w:w="15" w:type="dxa"/>
            </w:tcMar>
            <w:vAlign w:val="center"/>
          </w:tcPr>
          <w:p w:rsidR="00000000" w:rsidRDefault="00706F3F">
            <w:pPr>
              <w:pStyle w:val="affa"/>
              <w:ind w:firstLine="0"/>
              <w:rPr>
                <w:rFonts w:cs="Times New Roman" w:hint="eastAsia"/>
                <w:color w:val="000000"/>
              </w:rPr>
            </w:pPr>
            <w:r>
              <w:rPr>
                <w:rFonts w:cs="Times New Roman"/>
                <w:color w:val="000000"/>
              </w:rPr>
              <w:t>8</w:t>
            </w:r>
          </w:p>
        </w:tc>
        <w:tc>
          <w:tcPr>
            <w:tcW w:w="3523" w:type="dxa"/>
            <w:tcMar>
              <w:top w:w="15" w:type="dxa"/>
              <w:left w:w="15" w:type="dxa"/>
              <w:bottom w:w="0" w:type="dxa"/>
              <w:right w:w="15" w:type="dxa"/>
            </w:tcMar>
            <w:vAlign w:val="center"/>
          </w:tcPr>
          <w:p w:rsidR="00000000" w:rsidRDefault="00706F3F">
            <w:pPr>
              <w:pStyle w:val="affa"/>
              <w:ind w:firstLine="0"/>
              <w:rPr>
                <w:rFonts w:cs="Times New Roman" w:hint="eastAsia"/>
                <w:color w:val="000000"/>
              </w:rPr>
            </w:pPr>
            <w:r>
              <w:rPr>
                <w:rFonts w:cs="Times New Roman" w:hint="eastAsia"/>
                <w:color w:val="000000"/>
              </w:rPr>
              <w:t>线网门禁授权中心接入</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color w:val="000000"/>
              </w:rPr>
              <w:t>项</w:t>
            </w:r>
          </w:p>
        </w:tc>
        <w:tc>
          <w:tcPr>
            <w:tcW w:w="1009" w:type="dxa"/>
            <w:tcMar>
              <w:top w:w="15" w:type="dxa"/>
              <w:left w:w="15" w:type="dxa"/>
              <w:bottom w:w="0" w:type="dxa"/>
              <w:right w:w="15" w:type="dxa"/>
            </w:tcMar>
            <w:vAlign w:val="center"/>
          </w:tcPr>
          <w:p w:rsidR="00000000" w:rsidRDefault="00706F3F">
            <w:pPr>
              <w:pStyle w:val="affa"/>
              <w:ind w:firstLine="0"/>
              <w:rPr>
                <w:rFonts w:cs="Times New Roman" w:hint="eastAsia"/>
                <w:color w:val="000000"/>
              </w:rPr>
            </w:pPr>
            <w:r>
              <w:rPr>
                <w:rFonts w:cs="Times New Roman" w:hint="eastAsia"/>
                <w:color w:val="000000"/>
              </w:rPr>
              <w:t>1</w:t>
            </w:r>
          </w:p>
        </w:tc>
        <w:tc>
          <w:tcPr>
            <w:tcW w:w="1931" w:type="dxa"/>
            <w:tcMar>
              <w:top w:w="15" w:type="dxa"/>
              <w:left w:w="15" w:type="dxa"/>
              <w:bottom w:w="0" w:type="dxa"/>
              <w:right w:w="15" w:type="dxa"/>
            </w:tcMar>
            <w:vAlign w:val="center"/>
          </w:tcPr>
          <w:p w:rsidR="00000000" w:rsidRDefault="00706F3F">
            <w:pPr>
              <w:pStyle w:val="affa"/>
              <w:ind w:firstLine="0"/>
              <w:rPr>
                <w:rFonts w:cs="Times New Roman" w:hint="eastAsia"/>
                <w:color w:val="000000"/>
              </w:rPr>
            </w:pPr>
            <w:r>
              <w:rPr>
                <w:rFonts w:cs="Times New Roman" w:hint="eastAsia"/>
                <w:color w:val="000000"/>
                <w:szCs w:val="24"/>
              </w:rPr>
              <w:t>含相关软、硬件、授权及线网授权工作</w:t>
            </w:r>
            <w:r>
              <w:rPr>
                <w:rFonts w:cs="Times New Roman" w:hint="eastAsia"/>
                <w:color w:val="000000"/>
                <w:szCs w:val="24"/>
              </w:rPr>
              <w:t>站操作台费用等</w:t>
            </w:r>
          </w:p>
        </w:tc>
      </w:tr>
      <w:tr w:rsidR="00000000">
        <w:trPr>
          <w:gridAfter w:val="1"/>
          <w:wAfter w:w="92" w:type="dxa"/>
          <w:cantSplit/>
          <w:trHeight w:val="454"/>
        </w:trPr>
        <w:tc>
          <w:tcPr>
            <w:tcW w:w="8422" w:type="dxa"/>
            <w:gridSpan w:val="5"/>
            <w:tcMar>
              <w:top w:w="15" w:type="dxa"/>
              <w:left w:w="15" w:type="dxa"/>
              <w:bottom w:w="0" w:type="dxa"/>
              <w:right w:w="15" w:type="dxa"/>
            </w:tcMar>
            <w:vAlign w:val="center"/>
          </w:tcPr>
          <w:p w:rsidR="00000000" w:rsidRDefault="00706F3F">
            <w:pPr>
              <w:pStyle w:val="affa"/>
              <w:ind w:firstLine="0"/>
              <w:jc w:val="both"/>
              <w:rPr>
                <w:rFonts w:cs="Times New Roman"/>
                <w:color w:val="000000"/>
              </w:rPr>
            </w:pPr>
            <w:r>
              <w:rPr>
                <w:rFonts w:cs="Times New Roman"/>
                <w:color w:val="000000"/>
              </w:rPr>
              <w:t>二</w:t>
            </w:r>
            <w:r>
              <w:rPr>
                <w:rFonts w:cs="Times New Roman" w:hint="eastAsia"/>
                <w:color w:val="000000"/>
              </w:rPr>
              <w:t>、</w:t>
            </w:r>
            <w:r>
              <w:rPr>
                <w:rFonts w:cs="Times New Roman"/>
                <w:color w:val="000000"/>
              </w:rPr>
              <w:t>车站级门禁系统</w:t>
            </w:r>
          </w:p>
        </w:tc>
      </w:tr>
      <w:tr w:rsidR="00000000">
        <w:trPr>
          <w:gridAfter w:val="1"/>
          <w:wAfter w:w="92" w:type="dxa"/>
          <w:cantSplit/>
          <w:trHeight w:val="454"/>
        </w:trPr>
        <w:tc>
          <w:tcPr>
            <w:tcW w:w="863"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color w:val="000000"/>
              </w:rPr>
              <w:t>1</w:t>
            </w:r>
          </w:p>
        </w:tc>
        <w:tc>
          <w:tcPr>
            <w:tcW w:w="3523"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hint="eastAsia"/>
                <w:color w:val="000000"/>
              </w:rPr>
              <w:t>车站</w:t>
            </w:r>
            <w:r>
              <w:rPr>
                <w:rFonts w:cs="Times New Roman"/>
                <w:color w:val="000000"/>
              </w:rPr>
              <w:t>控制器</w:t>
            </w:r>
          </w:p>
        </w:tc>
        <w:tc>
          <w:tcPr>
            <w:tcW w:w="1096" w:type="dxa"/>
            <w:tcMar>
              <w:top w:w="15" w:type="dxa"/>
              <w:left w:w="15" w:type="dxa"/>
              <w:bottom w:w="0" w:type="dxa"/>
              <w:right w:w="15" w:type="dxa"/>
            </w:tcMar>
            <w:vAlign w:val="center"/>
          </w:tcPr>
          <w:p w:rsidR="00000000" w:rsidRDefault="00706F3F">
            <w:pPr>
              <w:pStyle w:val="affa"/>
              <w:ind w:firstLine="0"/>
              <w:rPr>
                <w:rFonts w:cs="Times New Roman" w:hint="eastAsia"/>
                <w:color w:val="000000"/>
              </w:rPr>
            </w:pPr>
            <w:r>
              <w:rPr>
                <w:rFonts w:cs="Times New Roman"/>
                <w:color w:val="000000"/>
              </w:rPr>
              <w:t>台</w:t>
            </w:r>
          </w:p>
        </w:tc>
        <w:tc>
          <w:tcPr>
            <w:tcW w:w="1009" w:type="dxa"/>
            <w:tcMar>
              <w:top w:w="15" w:type="dxa"/>
              <w:left w:w="15" w:type="dxa"/>
              <w:bottom w:w="0" w:type="dxa"/>
              <w:right w:w="15" w:type="dxa"/>
            </w:tcMar>
            <w:vAlign w:val="center"/>
          </w:tcPr>
          <w:p w:rsidR="00000000" w:rsidRDefault="00706F3F">
            <w:pPr>
              <w:pStyle w:val="affa"/>
              <w:ind w:firstLine="0"/>
              <w:rPr>
                <w:rFonts w:cs="Times New Roman" w:hint="eastAsia"/>
                <w:color w:val="000000"/>
              </w:rPr>
            </w:pPr>
            <w:r>
              <w:rPr>
                <w:rFonts w:cs="Times New Roman" w:hint="eastAsia"/>
                <w:color w:val="000000"/>
              </w:rPr>
              <w:t>2</w:t>
            </w:r>
            <w:r>
              <w:rPr>
                <w:rFonts w:cs="Times New Roman"/>
                <w:color w:val="000000"/>
              </w:rPr>
              <w:t>4</w:t>
            </w:r>
          </w:p>
        </w:tc>
        <w:tc>
          <w:tcPr>
            <w:tcW w:w="1931" w:type="dxa"/>
            <w:tcMar>
              <w:top w:w="15" w:type="dxa"/>
              <w:left w:w="15" w:type="dxa"/>
              <w:bottom w:w="0" w:type="dxa"/>
              <w:right w:w="15" w:type="dxa"/>
            </w:tcMar>
            <w:vAlign w:val="center"/>
          </w:tcPr>
          <w:p w:rsidR="00000000" w:rsidRDefault="00706F3F">
            <w:pPr>
              <w:pStyle w:val="affa"/>
              <w:ind w:firstLine="0"/>
              <w:rPr>
                <w:rFonts w:cs="Times New Roman"/>
                <w:color w:val="000000"/>
              </w:rPr>
            </w:pPr>
          </w:p>
        </w:tc>
      </w:tr>
      <w:tr w:rsidR="00000000">
        <w:trPr>
          <w:gridAfter w:val="1"/>
          <w:wAfter w:w="92" w:type="dxa"/>
          <w:cantSplit/>
          <w:trHeight w:val="454"/>
        </w:trPr>
        <w:tc>
          <w:tcPr>
            <w:tcW w:w="863"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color w:val="000000"/>
              </w:rPr>
              <w:t>2</w:t>
            </w:r>
          </w:p>
        </w:tc>
        <w:tc>
          <w:tcPr>
            <w:tcW w:w="3523"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hint="eastAsia"/>
                <w:color w:val="000000"/>
              </w:rPr>
              <w:t>本</w:t>
            </w:r>
            <w:r>
              <w:rPr>
                <w:rFonts w:cs="Times New Roman"/>
                <w:color w:val="000000"/>
              </w:rPr>
              <w:t>地控制器</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color w:val="000000"/>
              </w:rPr>
              <w:t>台</w:t>
            </w:r>
          </w:p>
        </w:tc>
        <w:tc>
          <w:tcPr>
            <w:tcW w:w="1009" w:type="dxa"/>
            <w:tcMar>
              <w:top w:w="15" w:type="dxa"/>
              <w:left w:w="15" w:type="dxa"/>
              <w:bottom w:w="0" w:type="dxa"/>
              <w:right w:w="15" w:type="dxa"/>
            </w:tcMar>
            <w:vAlign w:val="center"/>
          </w:tcPr>
          <w:p w:rsidR="00000000" w:rsidRDefault="00706F3F">
            <w:pPr>
              <w:pStyle w:val="affa"/>
              <w:ind w:firstLine="0"/>
              <w:rPr>
                <w:rFonts w:cs="Times New Roman" w:hint="eastAsia"/>
                <w:color w:val="000000"/>
              </w:rPr>
            </w:pPr>
            <w:r>
              <w:rPr>
                <w:rFonts w:cs="Times New Roman"/>
                <w:color w:val="000000"/>
              </w:rPr>
              <w:t>350</w:t>
            </w:r>
          </w:p>
        </w:tc>
        <w:tc>
          <w:tcPr>
            <w:tcW w:w="1931"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hint="eastAsia"/>
                <w:color w:val="000000"/>
              </w:rPr>
              <w:t>双门</w:t>
            </w:r>
          </w:p>
        </w:tc>
      </w:tr>
      <w:tr w:rsidR="00000000">
        <w:trPr>
          <w:gridAfter w:val="1"/>
          <w:wAfter w:w="92" w:type="dxa"/>
          <w:cantSplit/>
          <w:trHeight w:val="454"/>
        </w:trPr>
        <w:tc>
          <w:tcPr>
            <w:tcW w:w="863"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color w:val="000000"/>
              </w:rPr>
              <w:t>3</w:t>
            </w:r>
          </w:p>
        </w:tc>
        <w:tc>
          <w:tcPr>
            <w:tcW w:w="3523"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color w:val="000000"/>
              </w:rPr>
              <w:t>读卡器</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color w:val="000000"/>
              </w:rPr>
              <w:t>套</w:t>
            </w:r>
          </w:p>
        </w:tc>
        <w:tc>
          <w:tcPr>
            <w:tcW w:w="1009"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color w:val="000000"/>
              </w:rPr>
              <w:t>540</w:t>
            </w:r>
          </w:p>
        </w:tc>
        <w:tc>
          <w:tcPr>
            <w:tcW w:w="1931" w:type="dxa"/>
            <w:tcMar>
              <w:top w:w="15" w:type="dxa"/>
              <w:left w:w="15" w:type="dxa"/>
              <w:bottom w:w="0" w:type="dxa"/>
              <w:right w:w="15" w:type="dxa"/>
            </w:tcMar>
            <w:vAlign w:val="center"/>
          </w:tcPr>
          <w:p w:rsidR="00000000" w:rsidRDefault="00706F3F">
            <w:pPr>
              <w:pStyle w:val="affa"/>
              <w:ind w:firstLine="0"/>
              <w:rPr>
                <w:rFonts w:cs="Times New Roman"/>
                <w:color w:val="000000"/>
              </w:rPr>
            </w:pPr>
          </w:p>
        </w:tc>
      </w:tr>
      <w:tr w:rsidR="00000000">
        <w:trPr>
          <w:gridAfter w:val="1"/>
          <w:wAfter w:w="92" w:type="dxa"/>
          <w:cantSplit/>
          <w:trHeight w:val="454"/>
        </w:trPr>
        <w:tc>
          <w:tcPr>
            <w:tcW w:w="863"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color w:val="000000"/>
              </w:rPr>
              <w:t>4</w:t>
            </w:r>
          </w:p>
        </w:tc>
        <w:tc>
          <w:tcPr>
            <w:tcW w:w="3523"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hint="eastAsia"/>
                <w:color w:val="000000"/>
              </w:rPr>
              <w:t>带键盘</w:t>
            </w:r>
            <w:r>
              <w:rPr>
                <w:rFonts w:cs="Times New Roman"/>
                <w:color w:val="000000"/>
              </w:rPr>
              <w:t>读卡器</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hint="eastAsia"/>
                <w:color w:val="000000"/>
              </w:rPr>
              <w:t>套</w:t>
            </w:r>
          </w:p>
        </w:tc>
        <w:tc>
          <w:tcPr>
            <w:tcW w:w="1009" w:type="dxa"/>
            <w:tcMar>
              <w:top w:w="15" w:type="dxa"/>
              <w:left w:w="15" w:type="dxa"/>
              <w:bottom w:w="0" w:type="dxa"/>
              <w:right w:w="15" w:type="dxa"/>
            </w:tcMar>
            <w:vAlign w:val="center"/>
          </w:tcPr>
          <w:p w:rsidR="00000000" w:rsidRDefault="00706F3F">
            <w:pPr>
              <w:pStyle w:val="affa"/>
              <w:ind w:firstLine="0"/>
              <w:rPr>
                <w:rFonts w:cs="Times New Roman" w:hint="eastAsia"/>
                <w:color w:val="000000"/>
              </w:rPr>
            </w:pPr>
            <w:r>
              <w:rPr>
                <w:rFonts w:cs="Times New Roman"/>
                <w:color w:val="000000"/>
              </w:rPr>
              <w:t>3</w:t>
            </w:r>
          </w:p>
        </w:tc>
        <w:tc>
          <w:tcPr>
            <w:tcW w:w="1931" w:type="dxa"/>
            <w:tcMar>
              <w:top w:w="15" w:type="dxa"/>
              <w:left w:w="15" w:type="dxa"/>
              <w:bottom w:w="0" w:type="dxa"/>
              <w:right w:w="15" w:type="dxa"/>
            </w:tcMar>
            <w:vAlign w:val="center"/>
          </w:tcPr>
          <w:p w:rsidR="00000000" w:rsidRDefault="00706F3F">
            <w:pPr>
              <w:pStyle w:val="affa"/>
              <w:ind w:firstLine="0"/>
              <w:rPr>
                <w:rFonts w:cs="Times New Roman"/>
                <w:color w:val="000000"/>
              </w:rPr>
            </w:pPr>
          </w:p>
        </w:tc>
      </w:tr>
      <w:tr w:rsidR="00000000">
        <w:trPr>
          <w:gridAfter w:val="1"/>
          <w:wAfter w:w="92" w:type="dxa"/>
          <w:cantSplit/>
          <w:trHeight w:val="463"/>
        </w:trPr>
        <w:tc>
          <w:tcPr>
            <w:tcW w:w="863"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color w:val="000000"/>
              </w:rPr>
              <w:t>5</w:t>
            </w:r>
          </w:p>
        </w:tc>
        <w:tc>
          <w:tcPr>
            <w:tcW w:w="3523" w:type="dxa"/>
            <w:tcMar>
              <w:top w:w="15" w:type="dxa"/>
              <w:left w:w="15" w:type="dxa"/>
              <w:bottom w:w="0" w:type="dxa"/>
              <w:right w:w="15" w:type="dxa"/>
            </w:tcMar>
            <w:vAlign w:val="center"/>
          </w:tcPr>
          <w:p w:rsidR="00000000" w:rsidRDefault="00706F3F">
            <w:pPr>
              <w:pStyle w:val="affa"/>
              <w:ind w:firstLine="0"/>
              <w:rPr>
                <w:rFonts w:cs="Times New Roman" w:hint="eastAsia"/>
                <w:color w:val="000000"/>
              </w:rPr>
            </w:pPr>
            <w:r>
              <w:rPr>
                <w:rFonts w:cs="Times New Roman" w:hint="eastAsia"/>
                <w:color w:val="000000"/>
              </w:rPr>
              <w:t>磁力锁（含门磁、支架等）</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hint="eastAsia"/>
                <w:color w:val="000000"/>
              </w:rPr>
              <w:t>套</w:t>
            </w:r>
          </w:p>
        </w:tc>
        <w:tc>
          <w:tcPr>
            <w:tcW w:w="1009" w:type="dxa"/>
            <w:tcMar>
              <w:top w:w="15" w:type="dxa"/>
              <w:left w:w="15" w:type="dxa"/>
              <w:bottom w:w="0" w:type="dxa"/>
              <w:right w:w="15" w:type="dxa"/>
            </w:tcMar>
            <w:vAlign w:val="center"/>
          </w:tcPr>
          <w:p w:rsidR="00000000" w:rsidRDefault="00706F3F">
            <w:pPr>
              <w:pStyle w:val="affa"/>
              <w:ind w:firstLine="0"/>
              <w:rPr>
                <w:rFonts w:cs="Times New Roman" w:hint="eastAsia"/>
                <w:color w:val="000000"/>
              </w:rPr>
            </w:pPr>
            <w:r>
              <w:rPr>
                <w:rFonts w:cs="Times New Roman"/>
                <w:color w:val="000000"/>
              </w:rPr>
              <w:t>530</w:t>
            </w:r>
          </w:p>
        </w:tc>
        <w:tc>
          <w:tcPr>
            <w:tcW w:w="1931" w:type="dxa"/>
            <w:tcMar>
              <w:top w:w="15" w:type="dxa"/>
              <w:left w:w="15" w:type="dxa"/>
              <w:bottom w:w="0" w:type="dxa"/>
              <w:right w:w="15" w:type="dxa"/>
            </w:tcMar>
            <w:vAlign w:val="center"/>
          </w:tcPr>
          <w:p w:rsidR="00000000" w:rsidRDefault="00706F3F">
            <w:pPr>
              <w:pStyle w:val="affa"/>
              <w:ind w:firstLine="0"/>
              <w:rPr>
                <w:rFonts w:cs="Times New Roman"/>
                <w:color w:val="000000"/>
              </w:rPr>
            </w:pPr>
          </w:p>
        </w:tc>
      </w:tr>
      <w:tr w:rsidR="00000000">
        <w:trPr>
          <w:gridAfter w:val="1"/>
          <w:wAfter w:w="92" w:type="dxa"/>
          <w:cantSplit/>
          <w:trHeight w:val="454"/>
        </w:trPr>
        <w:tc>
          <w:tcPr>
            <w:tcW w:w="863"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color w:val="000000"/>
              </w:rPr>
              <w:t>6</w:t>
            </w:r>
          </w:p>
        </w:tc>
        <w:tc>
          <w:tcPr>
            <w:tcW w:w="3523" w:type="dxa"/>
            <w:tcMar>
              <w:top w:w="15" w:type="dxa"/>
              <w:left w:w="15" w:type="dxa"/>
              <w:bottom w:w="0" w:type="dxa"/>
              <w:right w:w="15" w:type="dxa"/>
            </w:tcMar>
            <w:vAlign w:val="center"/>
          </w:tcPr>
          <w:p w:rsidR="00000000" w:rsidRDefault="00706F3F">
            <w:pPr>
              <w:pStyle w:val="affa"/>
              <w:ind w:firstLine="0"/>
              <w:rPr>
                <w:rFonts w:cs="Times New Roman" w:hint="eastAsia"/>
                <w:color w:val="000000"/>
              </w:rPr>
            </w:pPr>
            <w:r>
              <w:rPr>
                <w:rFonts w:cs="Times New Roman" w:hint="eastAsia"/>
                <w:color w:val="000000"/>
              </w:rPr>
              <w:t>出门按钮</w:t>
            </w:r>
          </w:p>
        </w:tc>
        <w:tc>
          <w:tcPr>
            <w:tcW w:w="1096"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hint="eastAsia"/>
                <w:color w:val="000000"/>
              </w:rPr>
              <w:t>个</w:t>
            </w:r>
          </w:p>
        </w:tc>
        <w:tc>
          <w:tcPr>
            <w:tcW w:w="1009" w:type="dxa"/>
            <w:tcMar>
              <w:top w:w="15" w:type="dxa"/>
              <w:left w:w="15" w:type="dxa"/>
              <w:bottom w:w="0" w:type="dxa"/>
              <w:right w:w="15" w:type="dxa"/>
            </w:tcMar>
            <w:vAlign w:val="center"/>
          </w:tcPr>
          <w:p w:rsidR="00000000" w:rsidRDefault="00706F3F">
            <w:pPr>
              <w:pStyle w:val="affa"/>
              <w:ind w:firstLine="0"/>
              <w:rPr>
                <w:rFonts w:cs="Times New Roman" w:hint="eastAsia"/>
                <w:color w:val="000000"/>
              </w:rPr>
            </w:pPr>
            <w:r>
              <w:rPr>
                <w:rFonts w:cs="Times New Roman"/>
                <w:color w:val="000000"/>
              </w:rPr>
              <w:t>530</w:t>
            </w:r>
          </w:p>
        </w:tc>
        <w:tc>
          <w:tcPr>
            <w:tcW w:w="1931" w:type="dxa"/>
            <w:tcMar>
              <w:top w:w="15" w:type="dxa"/>
              <w:left w:w="15" w:type="dxa"/>
              <w:bottom w:w="0" w:type="dxa"/>
              <w:right w:w="15" w:type="dxa"/>
            </w:tcMar>
            <w:vAlign w:val="center"/>
          </w:tcPr>
          <w:p w:rsidR="00000000" w:rsidRDefault="00706F3F">
            <w:pPr>
              <w:pStyle w:val="affa"/>
              <w:ind w:firstLine="0"/>
              <w:rPr>
                <w:rFonts w:cs="Times New Roman"/>
                <w:color w:val="000000"/>
              </w:rPr>
            </w:pPr>
          </w:p>
        </w:tc>
      </w:tr>
      <w:tr w:rsidR="00000000">
        <w:trPr>
          <w:gridAfter w:val="1"/>
          <w:wAfter w:w="92" w:type="dxa"/>
          <w:cantSplit/>
          <w:trHeight w:val="454"/>
        </w:trPr>
        <w:tc>
          <w:tcPr>
            <w:tcW w:w="863"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color w:val="000000"/>
              </w:rPr>
              <w:t>7</w:t>
            </w:r>
          </w:p>
        </w:tc>
        <w:tc>
          <w:tcPr>
            <w:tcW w:w="3523" w:type="dxa"/>
            <w:tcMar>
              <w:top w:w="15" w:type="dxa"/>
              <w:left w:w="15" w:type="dxa"/>
              <w:bottom w:w="0" w:type="dxa"/>
              <w:right w:w="15" w:type="dxa"/>
            </w:tcMar>
            <w:vAlign w:val="center"/>
          </w:tcPr>
          <w:p w:rsidR="00000000" w:rsidRDefault="00706F3F">
            <w:pPr>
              <w:pStyle w:val="affa"/>
              <w:ind w:firstLine="0"/>
              <w:rPr>
                <w:rFonts w:cs="Times New Roman" w:hint="eastAsia"/>
                <w:color w:val="000000"/>
              </w:rPr>
            </w:pPr>
            <w:r>
              <w:rPr>
                <w:rFonts w:cs="Times New Roman" w:hint="eastAsia"/>
                <w:color w:val="000000"/>
              </w:rPr>
              <w:t>紧急开门按钮</w:t>
            </w:r>
          </w:p>
        </w:tc>
        <w:tc>
          <w:tcPr>
            <w:tcW w:w="1096" w:type="dxa"/>
            <w:tcMar>
              <w:top w:w="15" w:type="dxa"/>
              <w:left w:w="15" w:type="dxa"/>
              <w:bottom w:w="0" w:type="dxa"/>
              <w:right w:w="15" w:type="dxa"/>
            </w:tcMar>
            <w:vAlign w:val="center"/>
          </w:tcPr>
          <w:p w:rsidR="00000000" w:rsidRDefault="00706F3F">
            <w:pPr>
              <w:pStyle w:val="affa"/>
              <w:ind w:firstLine="0"/>
              <w:rPr>
                <w:rFonts w:cs="Times New Roman" w:hint="eastAsia"/>
                <w:color w:val="000000"/>
              </w:rPr>
            </w:pPr>
            <w:r>
              <w:rPr>
                <w:rFonts w:cs="Times New Roman" w:hint="eastAsia"/>
                <w:color w:val="000000"/>
              </w:rPr>
              <w:t>个</w:t>
            </w:r>
          </w:p>
        </w:tc>
        <w:tc>
          <w:tcPr>
            <w:tcW w:w="1009" w:type="dxa"/>
            <w:tcMar>
              <w:top w:w="15" w:type="dxa"/>
              <w:left w:w="15" w:type="dxa"/>
              <w:bottom w:w="0" w:type="dxa"/>
              <w:right w:w="15" w:type="dxa"/>
            </w:tcMar>
            <w:vAlign w:val="center"/>
          </w:tcPr>
          <w:p w:rsidR="00000000" w:rsidRDefault="00706F3F">
            <w:pPr>
              <w:pStyle w:val="affa"/>
              <w:ind w:firstLine="0"/>
              <w:rPr>
                <w:rFonts w:cs="Times New Roman" w:hint="eastAsia"/>
                <w:color w:val="000000"/>
              </w:rPr>
            </w:pPr>
            <w:r>
              <w:rPr>
                <w:rFonts w:cs="Times New Roman"/>
                <w:color w:val="000000"/>
              </w:rPr>
              <w:t>530</w:t>
            </w:r>
          </w:p>
        </w:tc>
        <w:tc>
          <w:tcPr>
            <w:tcW w:w="1931" w:type="dxa"/>
            <w:tcMar>
              <w:top w:w="15" w:type="dxa"/>
              <w:left w:w="15" w:type="dxa"/>
              <w:bottom w:w="0" w:type="dxa"/>
              <w:right w:w="15" w:type="dxa"/>
            </w:tcMar>
            <w:vAlign w:val="center"/>
          </w:tcPr>
          <w:p w:rsidR="00000000" w:rsidRDefault="00706F3F">
            <w:pPr>
              <w:pStyle w:val="affa"/>
              <w:ind w:firstLine="0"/>
              <w:rPr>
                <w:rFonts w:cs="Times New Roman"/>
                <w:color w:val="000000"/>
              </w:rPr>
            </w:pPr>
          </w:p>
        </w:tc>
      </w:tr>
      <w:tr w:rsidR="00000000">
        <w:trPr>
          <w:gridAfter w:val="1"/>
          <w:wAfter w:w="92" w:type="dxa"/>
          <w:cantSplit/>
          <w:trHeight w:val="454"/>
        </w:trPr>
        <w:tc>
          <w:tcPr>
            <w:tcW w:w="863"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color w:val="000000"/>
              </w:rPr>
              <w:t>8</w:t>
            </w:r>
          </w:p>
        </w:tc>
        <w:tc>
          <w:tcPr>
            <w:tcW w:w="3523" w:type="dxa"/>
            <w:tcMar>
              <w:top w:w="15" w:type="dxa"/>
              <w:left w:w="15" w:type="dxa"/>
              <w:bottom w:w="0" w:type="dxa"/>
              <w:right w:w="15" w:type="dxa"/>
            </w:tcMar>
            <w:vAlign w:val="center"/>
          </w:tcPr>
          <w:p w:rsidR="00000000" w:rsidRDefault="00706F3F">
            <w:pPr>
              <w:pStyle w:val="affa"/>
              <w:ind w:firstLine="0"/>
              <w:rPr>
                <w:rFonts w:cs="Times New Roman" w:hint="eastAsia"/>
                <w:color w:val="000000"/>
              </w:rPr>
            </w:pPr>
            <w:r>
              <w:rPr>
                <w:rFonts w:cs="Times New Roman"/>
                <w:color w:val="000000"/>
              </w:rPr>
              <w:t>机电一体化锁</w:t>
            </w:r>
          </w:p>
        </w:tc>
        <w:tc>
          <w:tcPr>
            <w:tcW w:w="1096" w:type="dxa"/>
            <w:tcMar>
              <w:top w:w="15" w:type="dxa"/>
              <w:left w:w="15" w:type="dxa"/>
              <w:bottom w:w="0" w:type="dxa"/>
              <w:right w:w="15" w:type="dxa"/>
            </w:tcMar>
            <w:vAlign w:val="center"/>
          </w:tcPr>
          <w:p w:rsidR="00000000" w:rsidRDefault="00706F3F">
            <w:pPr>
              <w:pStyle w:val="affa"/>
              <w:ind w:firstLine="0"/>
              <w:rPr>
                <w:rFonts w:cs="Times New Roman" w:hint="eastAsia"/>
                <w:color w:val="000000"/>
              </w:rPr>
            </w:pPr>
            <w:r>
              <w:rPr>
                <w:rFonts w:cs="Times New Roman" w:hint="eastAsia"/>
                <w:color w:val="000000"/>
              </w:rPr>
              <w:t>套</w:t>
            </w:r>
          </w:p>
        </w:tc>
        <w:tc>
          <w:tcPr>
            <w:tcW w:w="1009" w:type="dxa"/>
            <w:tcMar>
              <w:top w:w="15" w:type="dxa"/>
              <w:left w:w="15" w:type="dxa"/>
              <w:bottom w:w="0" w:type="dxa"/>
              <w:right w:w="15" w:type="dxa"/>
            </w:tcMar>
            <w:vAlign w:val="center"/>
          </w:tcPr>
          <w:p w:rsidR="00000000" w:rsidRDefault="00706F3F">
            <w:pPr>
              <w:pStyle w:val="affa"/>
              <w:ind w:firstLine="0"/>
              <w:rPr>
                <w:rFonts w:cs="Times New Roman" w:hint="eastAsia"/>
                <w:color w:val="000000"/>
              </w:rPr>
            </w:pPr>
            <w:r>
              <w:rPr>
                <w:rFonts w:cs="Times New Roman"/>
                <w:color w:val="000000"/>
              </w:rPr>
              <w:t>3</w:t>
            </w:r>
          </w:p>
        </w:tc>
        <w:tc>
          <w:tcPr>
            <w:tcW w:w="1931" w:type="dxa"/>
            <w:tcMar>
              <w:top w:w="15" w:type="dxa"/>
              <w:left w:w="15" w:type="dxa"/>
              <w:bottom w:w="0" w:type="dxa"/>
              <w:right w:w="15" w:type="dxa"/>
            </w:tcMar>
            <w:vAlign w:val="center"/>
          </w:tcPr>
          <w:p w:rsidR="00000000" w:rsidRDefault="00706F3F">
            <w:pPr>
              <w:pStyle w:val="affa"/>
              <w:ind w:firstLine="0"/>
              <w:rPr>
                <w:rFonts w:cs="Times New Roman"/>
                <w:color w:val="000000"/>
              </w:rPr>
            </w:pPr>
          </w:p>
        </w:tc>
      </w:tr>
      <w:tr w:rsidR="00000000">
        <w:trPr>
          <w:gridAfter w:val="1"/>
          <w:wAfter w:w="92" w:type="dxa"/>
          <w:cantSplit/>
          <w:trHeight w:val="454"/>
        </w:trPr>
        <w:tc>
          <w:tcPr>
            <w:tcW w:w="863" w:type="dxa"/>
            <w:tcMar>
              <w:top w:w="15" w:type="dxa"/>
              <w:left w:w="15" w:type="dxa"/>
              <w:bottom w:w="0" w:type="dxa"/>
              <w:right w:w="15" w:type="dxa"/>
            </w:tcMar>
            <w:vAlign w:val="center"/>
          </w:tcPr>
          <w:p w:rsidR="00000000" w:rsidRDefault="00706F3F">
            <w:pPr>
              <w:pStyle w:val="affa"/>
              <w:ind w:firstLine="0"/>
              <w:rPr>
                <w:rFonts w:cs="Times New Roman" w:hint="eastAsia"/>
                <w:color w:val="000000"/>
              </w:rPr>
            </w:pPr>
            <w:r>
              <w:rPr>
                <w:rFonts w:cs="Times New Roman"/>
                <w:color w:val="000000"/>
              </w:rPr>
              <w:t>9</w:t>
            </w:r>
          </w:p>
        </w:tc>
        <w:tc>
          <w:tcPr>
            <w:tcW w:w="3523"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color w:val="000000"/>
              </w:rPr>
              <w:t>机柜</w:t>
            </w:r>
          </w:p>
        </w:tc>
        <w:tc>
          <w:tcPr>
            <w:tcW w:w="1096" w:type="dxa"/>
            <w:tcMar>
              <w:top w:w="15" w:type="dxa"/>
              <w:left w:w="15" w:type="dxa"/>
              <w:bottom w:w="0" w:type="dxa"/>
              <w:right w:w="15" w:type="dxa"/>
            </w:tcMar>
            <w:vAlign w:val="center"/>
          </w:tcPr>
          <w:p w:rsidR="00000000" w:rsidRDefault="00706F3F">
            <w:pPr>
              <w:pStyle w:val="affa"/>
              <w:ind w:firstLine="0"/>
              <w:rPr>
                <w:rFonts w:cs="Times New Roman" w:hint="eastAsia"/>
                <w:color w:val="000000"/>
              </w:rPr>
            </w:pPr>
            <w:r>
              <w:rPr>
                <w:rFonts w:cs="Times New Roman" w:hint="eastAsia"/>
                <w:color w:val="000000"/>
              </w:rPr>
              <w:t>套</w:t>
            </w:r>
          </w:p>
        </w:tc>
        <w:tc>
          <w:tcPr>
            <w:tcW w:w="1009" w:type="dxa"/>
            <w:tcMar>
              <w:top w:w="15" w:type="dxa"/>
              <w:left w:w="15" w:type="dxa"/>
              <w:bottom w:w="0" w:type="dxa"/>
              <w:right w:w="15" w:type="dxa"/>
            </w:tcMar>
            <w:vAlign w:val="center"/>
          </w:tcPr>
          <w:p w:rsidR="00000000" w:rsidRDefault="00706F3F">
            <w:pPr>
              <w:pStyle w:val="affa"/>
              <w:ind w:firstLine="0"/>
              <w:rPr>
                <w:rFonts w:cs="Times New Roman" w:hint="eastAsia"/>
                <w:color w:val="000000"/>
              </w:rPr>
            </w:pPr>
            <w:r>
              <w:rPr>
                <w:rFonts w:cs="Times New Roman" w:hint="eastAsia"/>
                <w:color w:val="000000"/>
              </w:rPr>
              <w:t>1</w:t>
            </w:r>
            <w:r>
              <w:rPr>
                <w:rFonts w:cs="Times New Roman"/>
                <w:color w:val="000000"/>
              </w:rPr>
              <w:t>2</w:t>
            </w:r>
          </w:p>
        </w:tc>
        <w:tc>
          <w:tcPr>
            <w:tcW w:w="1931" w:type="dxa"/>
            <w:tcMar>
              <w:top w:w="15" w:type="dxa"/>
              <w:left w:w="15" w:type="dxa"/>
              <w:bottom w:w="0" w:type="dxa"/>
              <w:right w:w="15" w:type="dxa"/>
            </w:tcMar>
            <w:vAlign w:val="center"/>
          </w:tcPr>
          <w:p w:rsidR="00000000" w:rsidRDefault="00706F3F">
            <w:pPr>
              <w:pStyle w:val="affa"/>
              <w:ind w:firstLine="0"/>
              <w:rPr>
                <w:rFonts w:cs="Times New Roman"/>
                <w:color w:val="000000"/>
              </w:rPr>
            </w:pPr>
          </w:p>
        </w:tc>
      </w:tr>
      <w:tr w:rsidR="00000000">
        <w:trPr>
          <w:gridAfter w:val="1"/>
          <w:wAfter w:w="92" w:type="dxa"/>
          <w:cantSplit/>
          <w:trHeight w:val="454"/>
        </w:trPr>
        <w:tc>
          <w:tcPr>
            <w:tcW w:w="863" w:type="dxa"/>
            <w:tcMar>
              <w:top w:w="15" w:type="dxa"/>
              <w:left w:w="15" w:type="dxa"/>
              <w:bottom w:w="0" w:type="dxa"/>
              <w:right w:w="15" w:type="dxa"/>
            </w:tcMar>
            <w:vAlign w:val="center"/>
          </w:tcPr>
          <w:p w:rsidR="00000000" w:rsidRDefault="00706F3F">
            <w:pPr>
              <w:pStyle w:val="affa"/>
              <w:ind w:firstLine="0"/>
              <w:rPr>
                <w:rFonts w:cs="Times New Roman" w:hint="eastAsia"/>
                <w:color w:val="000000"/>
              </w:rPr>
            </w:pPr>
            <w:r>
              <w:rPr>
                <w:rFonts w:cs="Times New Roman"/>
                <w:color w:val="000000"/>
              </w:rPr>
              <w:t>10</w:t>
            </w:r>
          </w:p>
        </w:tc>
        <w:tc>
          <w:tcPr>
            <w:tcW w:w="3523"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hint="eastAsia"/>
                <w:color w:val="000000"/>
              </w:rPr>
              <w:t>门磁开关</w:t>
            </w:r>
          </w:p>
        </w:tc>
        <w:tc>
          <w:tcPr>
            <w:tcW w:w="1096" w:type="dxa"/>
            <w:tcMar>
              <w:top w:w="15" w:type="dxa"/>
              <w:left w:w="15" w:type="dxa"/>
              <w:bottom w:w="0" w:type="dxa"/>
              <w:right w:w="15" w:type="dxa"/>
            </w:tcMar>
            <w:vAlign w:val="center"/>
          </w:tcPr>
          <w:p w:rsidR="00000000" w:rsidRDefault="00706F3F">
            <w:pPr>
              <w:pStyle w:val="affa"/>
              <w:ind w:firstLine="0"/>
              <w:rPr>
                <w:rFonts w:cs="Times New Roman" w:hint="eastAsia"/>
                <w:color w:val="000000"/>
              </w:rPr>
            </w:pPr>
            <w:r>
              <w:rPr>
                <w:rFonts w:cs="Times New Roman" w:hint="eastAsia"/>
                <w:color w:val="000000"/>
              </w:rPr>
              <w:t>个</w:t>
            </w:r>
          </w:p>
        </w:tc>
        <w:tc>
          <w:tcPr>
            <w:tcW w:w="1009" w:type="dxa"/>
            <w:tcMar>
              <w:top w:w="15" w:type="dxa"/>
              <w:left w:w="15" w:type="dxa"/>
              <w:bottom w:w="0" w:type="dxa"/>
              <w:right w:w="15" w:type="dxa"/>
            </w:tcMar>
            <w:vAlign w:val="center"/>
          </w:tcPr>
          <w:p w:rsidR="00000000" w:rsidRDefault="00706F3F">
            <w:pPr>
              <w:pStyle w:val="affa"/>
              <w:ind w:firstLine="0"/>
              <w:rPr>
                <w:rFonts w:cs="Times New Roman" w:hint="eastAsia"/>
                <w:color w:val="000000"/>
              </w:rPr>
            </w:pPr>
            <w:r>
              <w:rPr>
                <w:rFonts w:cs="Times New Roman"/>
                <w:color w:val="000000"/>
              </w:rPr>
              <w:t>160</w:t>
            </w:r>
          </w:p>
        </w:tc>
        <w:tc>
          <w:tcPr>
            <w:tcW w:w="1931" w:type="dxa"/>
            <w:tcMar>
              <w:top w:w="15" w:type="dxa"/>
              <w:left w:w="15" w:type="dxa"/>
              <w:bottom w:w="0" w:type="dxa"/>
              <w:right w:w="15" w:type="dxa"/>
            </w:tcMar>
            <w:vAlign w:val="center"/>
          </w:tcPr>
          <w:p w:rsidR="00000000" w:rsidRDefault="00706F3F">
            <w:pPr>
              <w:pStyle w:val="affa"/>
              <w:ind w:firstLine="0"/>
              <w:rPr>
                <w:rFonts w:cs="Times New Roman"/>
                <w:color w:val="000000"/>
              </w:rPr>
            </w:pPr>
          </w:p>
        </w:tc>
      </w:tr>
      <w:tr w:rsidR="00000000">
        <w:trPr>
          <w:gridAfter w:val="1"/>
          <w:wAfter w:w="92" w:type="dxa"/>
          <w:cantSplit/>
          <w:trHeight w:val="454"/>
        </w:trPr>
        <w:tc>
          <w:tcPr>
            <w:tcW w:w="863"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hint="eastAsia"/>
                <w:color w:val="000000"/>
              </w:rPr>
              <w:t>1</w:t>
            </w:r>
            <w:r>
              <w:rPr>
                <w:rFonts w:cs="Times New Roman"/>
                <w:color w:val="000000"/>
              </w:rPr>
              <w:t>1</w:t>
            </w:r>
          </w:p>
        </w:tc>
        <w:tc>
          <w:tcPr>
            <w:tcW w:w="3523" w:type="dxa"/>
            <w:tcMar>
              <w:top w:w="15" w:type="dxa"/>
              <w:left w:w="15" w:type="dxa"/>
              <w:bottom w:w="0" w:type="dxa"/>
              <w:right w:w="15" w:type="dxa"/>
            </w:tcMar>
            <w:vAlign w:val="center"/>
          </w:tcPr>
          <w:p w:rsidR="00000000" w:rsidRDefault="00706F3F">
            <w:pPr>
              <w:pStyle w:val="affa"/>
              <w:ind w:firstLine="0"/>
              <w:rPr>
                <w:rFonts w:cs="Times New Roman" w:hint="eastAsia"/>
                <w:color w:val="000000"/>
              </w:rPr>
            </w:pPr>
            <w:r>
              <w:rPr>
                <w:rFonts w:cs="Times New Roman" w:hint="eastAsia"/>
                <w:color w:val="000000"/>
              </w:rPr>
              <w:t>电磁门吸</w:t>
            </w:r>
          </w:p>
        </w:tc>
        <w:tc>
          <w:tcPr>
            <w:tcW w:w="1096" w:type="dxa"/>
            <w:tcMar>
              <w:top w:w="15" w:type="dxa"/>
              <w:left w:w="15" w:type="dxa"/>
              <w:bottom w:w="0" w:type="dxa"/>
              <w:right w:w="15" w:type="dxa"/>
            </w:tcMar>
            <w:vAlign w:val="center"/>
          </w:tcPr>
          <w:p w:rsidR="00000000" w:rsidRDefault="00706F3F">
            <w:pPr>
              <w:pStyle w:val="affa"/>
              <w:ind w:firstLine="0"/>
              <w:rPr>
                <w:rFonts w:cs="Times New Roman" w:hint="eastAsia"/>
                <w:color w:val="000000"/>
              </w:rPr>
            </w:pPr>
            <w:r>
              <w:rPr>
                <w:rFonts w:cs="Times New Roman" w:hint="eastAsia"/>
                <w:color w:val="000000"/>
              </w:rPr>
              <w:t>个</w:t>
            </w:r>
          </w:p>
        </w:tc>
        <w:tc>
          <w:tcPr>
            <w:tcW w:w="1009" w:type="dxa"/>
            <w:tcMar>
              <w:top w:w="15" w:type="dxa"/>
              <w:left w:w="15" w:type="dxa"/>
              <w:bottom w:w="0" w:type="dxa"/>
              <w:right w:w="15" w:type="dxa"/>
            </w:tcMar>
            <w:vAlign w:val="center"/>
          </w:tcPr>
          <w:p w:rsidR="00000000" w:rsidRDefault="00706F3F">
            <w:pPr>
              <w:pStyle w:val="affa"/>
              <w:ind w:firstLine="0"/>
              <w:rPr>
                <w:rFonts w:cs="Times New Roman" w:hint="eastAsia"/>
                <w:color w:val="000000"/>
              </w:rPr>
            </w:pPr>
            <w:r>
              <w:rPr>
                <w:rFonts w:cs="Times New Roman" w:hint="eastAsia"/>
                <w:color w:val="000000"/>
              </w:rPr>
              <w:t>4</w:t>
            </w:r>
          </w:p>
        </w:tc>
        <w:tc>
          <w:tcPr>
            <w:tcW w:w="1931" w:type="dxa"/>
            <w:tcMar>
              <w:top w:w="15" w:type="dxa"/>
              <w:left w:w="15" w:type="dxa"/>
              <w:bottom w:w="0" w:type="dxa"/>
              <w:right w:w="15" w:type="dxa"/>
            </w:tcMar>
            <w:vAlign w:val="center"/>
          </w:tcPr>
          <w:p w:rsidR="00000000" w:rsidRDefault="00706F3F">
            <w:pPr>
              <w:pStyle w:val="affa"/>
              <w:ind w:firstLine="0"/>
              <w:rPr>
                <w:rFonts w:cs="Times New Roman"/>
                <w:color w:val="000000"/>
              </w:rPr>
            </w:pPr>
          </w:p>
        </w:tc>
      </w:tr>
      <w:tr w:rsidR="00000000">
        <w:trPr>
          <w:gridAfter w:val="1"/>
          <w:wAfter w:w="92" w:type="dxa"/>
          <w:cantSplit/>
          <w:trHeight w:val="454"/>
        </w:trPr>
        <w:tc>
          <w:tcPr>
            <w:tcW w:w="863"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color w:val="000000"/>
              </w:rPr>
              <w:t>12</w:t>
            </w:r>
          </w:p>
        </w:tc>
        <w:tc>
          <w:tcPr>
            <w:tcW w:w="3523" w:type="dxa"/>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hint="eastAsia"/>
                <w:color w:val="000000"/>
              </w:rPr>
              <w:t>站级门禁软件接口</w:t>
            </w:r>
          </w:p>
        </w:tc>
        <w:tc>
          <w:tcPr>
            <w:tcW w:w="1096" w:type="dxa"/>
            <w:tcMar>
              <w:top w:w="15" w:type="dxa"/>
              <w:left w:w="15" w:type="dxa"/>
              <w:bottom w:w="0" w:type="dxa"/>
              <w:right w:w="15" w:type="dxa"/>
            </w:tcMar>
            <w:vAlign w:val="center"/>
          </w:tcPr>
          <w:p w:rsidR="00000000" w:rsidRDefault="00706F3F">
            <w:pPr>
              <w:pStyle w:val="affa"/>
              <w:ind w:firstLine="0"/>
              <w:rPr>
                <w:rFonts w:cs="Times New Roman" w:hint="eastAsia"/>
                <w:color w:val="000000"/>
              </w:rPr>
            </w:pPr>
            <w:r>
              <w:rPr>
                <w:rFonts w:cs="Times New Roman" w:hint="eastAsia"/>
                <w:color w:val="000000"/>
              </w:rPr>
              <w:t>项</w:t>
            </w:r>
          </w:p>
        </w:tc>
        <w:tc>
          <w:tcPr>
            <w:tcW w:w="1009" w:type="dxa"/>
            <w:tcMar>
              <w:top w:w="15" w:type="dxa"/>
              <w:left w:w="15" w:type="dxa"/>
              <w:bottom w:w="0" w:type="dxa"/>
              <w:right w:w="15" w:type="dxa"/>
            </w:tcMar>
            <w:vAlign w:val="center"/>
          </w:tcPr>
          <w:p w:rsidR="00000000" w:rsidRDefault="00706F3F">
            <w:pPr>
              <w:pStyle w:val="affa"/>
              <w:ind w:firstLine="0"/>
              <w:rPr>
                <w:rFonts w:cs="Times New Roman" w:hint="eastAsia"/>
                <w:color w:val="000000"/>
              </w:rPr>
            </w:pPr>
            <w:r>
              <w:rPr>
                <w:rFonts w:cs="Times New Roman"/>
                <w:color w:val="000000"/>
              </w:rPr>
              <w:t>1</w:t>
            </w:r>
          </w:p>
        </w:tc>
        <w:tc>
          <w:tcPr>
            <w:tcW w:w="1931" w:type="dxa"/>
            <w:tcMar>
              <w:top w:w="15" w:type="dxa"/>
              <w:left w:w="15" w:type="dxa"/>
              <w:bottom w:w="0" w:type="dxa"/>
              <w:right w:w="15" w:type="dxa"/>
            </w:tcMar>
            <w:vAlign w:val="center"/>
          </w:tcPr>
          <w:p w:rsidR="00000000" w:rsidRDefault="00706F3F">
            <w:pPr>
              <w:pStyle w:val="affa"/>
              <w:ind w:firstLine="0"/>
              <w:rPr>
                <w:rFonts w:cs="Times New Roman"/>
                <w:color w:val="000000"/>
              </w:rPr>
            </w:pPr>
          </w:p>
        </w:tc>
      </w:tr>
      <w:tr w:rsidR="00000000">
        <w:trPr>
          <w:gridAfter w:val="1"/>
          <w:wAfter w:w="92" w:type="dxa"/>
          <w:cantSplit/>
          <w:trHeight w:val="454"/>
        </w:trPr>
        <w:tc>
          <w:tcPr>
            <w:tcW w:w="863" w:type="dxa"/>
            <w:tcBorders>
              <w:top w:val="single" w:sz="4" w:space="0" w:color="auto"/>
              <w:left w:val="single" w:sz="8" w:space="0" w:color="auto"/>
              <w:bottom w:val="single" w:sz="4" w:space="0" w:color="auto"/>
              <w:right w:val="single" w:sz="4" w:space="0" w:color="auto"/>
            </w:tcBorders>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color w:val="000000"/>
              </w:rPr>
              <w:t>13</w:t>
            </w:r>
          </w:p>
        </w:tc>
        <w:tc>
          <w:tcPr>
            <w:tcW w:w="3523"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000000" w:rsidRDefault="00706F3F">
            <w:pPr>
              <w:pStyle w:val="affa"/>
              <w:rPr>
                <w:rFonts w:cs="Times New Roman"/>
                <w:color w:val="000000"/>
              </w:rPr>
            </w:pPr>
            <w:r>
              <w:rPr>
                <w:rFonts w:cs="Times New Roman" w:hint="eastAsia"/>
                <w:color w:val="000000"/>
              </w:rPr>
              <w:t>可视对讲系统</w:t>
            </w:r>
          </w:p>
        </w:tc>
        <w:tc>
          <w:tcPr>
            <w:tcW w:w="1096"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hint="eastAsia"/>
                <w:color w:val="000000"/>
              </w:rPr>
              <w:t>套</w:t>
            </w:r>
          </w:p>
        </w:tc>
        <w:tc>
          <w:tcPr>
            <w:tcW w:w="1009"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000000" w:rsidRDefault="00706F3F">
            <w:pPr>
              <w:pStyle w:val="affa"/>
              <w:jc w:val="both"/>
              <w:rPr>
                <w:rFonts w:cs="Times New Roman"/>
                <w:color w:val="000000"/>
              </w:rPr>
            </w:pPr>
            <w:r>
              <w:rPr>
                <w:rFonts w:cs="Times New Roman" w:hint="eastAsia"/>
                <w:color w:val="000000"/>
              </w:rPr>
              <w:t>1</w:t>
            </w:r>
            <w:r>
              <w:rPr>
                <w:rFonts w:cs="Times New Roman"/>
                <w:color w:val="000000"/>
              </w:rPr>
              <w:t>2</w:t>
            </w:r>
          </w:p>
        </w:tc>
        <w:tc>
          <w:tcPr>
            <w:tcW w:w="1931" w:type="dxa"/>
            <w:tcBorders>
              <w:top w:val="single" w:sz="4" w:space="0" w:color="auto"/>
              <w:left w:val="single" w:sz="4" w:space="0" w:color="auto"/>
              <w:bottom w:val="single" w:sz="4" w:space="0" w:color="auto"/>
              <w:right w:val="single" w:sz="8" w:space="0" w:color="auto"/>
            </w:tcBorders>
            <w:tcMar>
              <w:top w:w="15" w:type="dxa"/>
              <w:left w:w="15" w:type="dxa"/>
              <w:bottom w:w="0" w:type="dxa"/>
              <w:right w:w="15" w:type="dxa"/>
            </w:tcMar>
            <w:vAlign w:val="center"/>
          </w:tcPr>
          <w:p w:rsidR="00000000" w:rsidRDefault="00706F3F">
            <w:pPr>
              <w:pStyle w:val="affa"/>
              <w:ind w:firstLine="0"/>
              <w:jc w:val="both"/>
              <w:rPr>
                <w:rFonts w:cs="Times New Roman"/>
                <w:color w:val="000000"/>
              </w:rPr>
            </w:pPr>
            <w:r>
              <w:rPr>
                <w:rFonts w:cs="Times New Roman" w:hint="eastAsia"/>
                <w:color w:val="000000"/>
              </w:rPr>
              <w:t>含对讲终端及车控室操作台</w:t>
            </w:r>
          </w:p>
        </w:tc>
      </w:tr>
      <w:tr w:rsidR="00000000">
        <w:trPr>
          <w:gridAfter w:val="1"/>
          <w:wAfter w:w="92" w:type="dxa"/>
          <w:cantSplit/>
          <w:trHeight w:val="454"/>
        </w:trPr>
        <w:tc>
          <w:tcPr>
            <w:tcW w:w="863" w:type="dxa"/>
            <w:tcBorders>
              <w:top w:val="single" w:sz="4" w:space="0" w:color="auto"/>
              <w:left w:val="single" w:sz="8" w:space="0" w:color="auto"/>
              <w:bottom w:val="single" w:sz="4" w:space="0" w:color="auto"/>
              <w:right w:val="single" w:sz="4" w:space="0" w:color="auto"/>
            </w:tcBorders>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color w:val="000000"/>
              </w:rPr>
              <w:t>14</w:t>
            </w:r>
          </w:p>
        </w:tc>
        <w:tc>
          <w:tcPr>
            <w:tcW w:w="3523"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000000" w:rsidRDefault="00706F3F">
            <w:pPr>
              <w:pStyle w:val="affa"/>
              <w:rPr>
                <w:rFonts w:cs="Times New Roman" w:hint="eastAsia"/>
                <w:color w:val="000000"/>
              </w:rPr>
            </w:pPr>
            <w:r>
              <w:rPr>
                <w:rFonts w:cs="Times New Roman"/>
                <w:color w:val="000000"/>
              </w:rPr>
              <w:t>授权</w:t>
            </w:r>
            <w:r>
              <w:rPr>
                <w:rFonts w:cs="Times New Roman" w:hint="eastAsia"/>
                <w:color w:val="000000"/>
              </w:rPr>
              <w:t>工作站</w:t>
            </w:r>
            <w:r>
              <w:rPr>
                <w:rFonts w:cs="Times New Roman"/>
                <w:color w:val="000000"/>
              </w:rPr>
              <w:t>及软件（操作系</w:t>
            </w:r>
            <w:r>
              <w:rPr>
                <w:rFonts w:cs="Times New Roman"/>
                <w:color w:val="000000"/>
              </w:rPr>
              <w:t>统、数据库、应用软件、杀毒软件等其它软件）</w:t>
            </w:r>
          </w:p>
        </w:tc>
        <w:tc>
          <w:tcPr>
            <w:tcW w:w="1096"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000000" w:rsidRDefault="00706F3F">
            <w:pPr>
              <w:pStyle w:val="affa"/>
              <w:ind w:firstLine="0"/>
              <w:rPr>
                <w:rFonts w:cs="Times New Roman" w:hint="eastAsia"/>
                <w:color w:val="000000"/>
              </w:rPr>
            </w:pPr>
            <w:r>
              <w:rPr>
                <w:rFonts w:cs="Times New Roman"/>
                <w:color w:val="000000"/>
              </w:rPr>
              <w:t>套</w:t>
            </w:r>
          </w:p>
        </w:tc>
        <w:tc>
          <w:tcPr>
            <w:tcW w:w="1009"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000000" w:rsidRDefault="00706F3F">
            <w:pPr>
              <w:pStyle w:val="affa"/>
              <w:jc w:val="both"/>
              <w:rPr>
                <w:rFonts w:cs="Times New Roman" w:hint="eastAsia"/>
                <w:color w:val="000000"/>
              </w:rPr>
            </w:pPr>
            <w:r>
              <w:rPr>
                <w:rFonts w:cs="Times New Roman"/>
                <w:color w:val="000000"/>
              </w:rPr>
              <w:t>1</w:t>
            </w:r>
          </w:p>
        </w:tc>
        <w:tc>
          <w:tcPr>
            <w:tcW w:w="1931" w:type="dxa"/>
            <w:tcBorders>
              <w:top w:val="single" w:sz="4" w:space="0" w:color="auto"/>
              <w:left w:val="single" w:sz="4" w:space="0" w:color="auto"/>
              <w:bottom w:val="single" w:sz="4" w:space="0" w:color="auto"/>
              <w:right w:val="single" w:sz="8" w:space="0" w:color="auto"/>
            </w:tcBorders>
            <w:tcMar>
              <w:top w:w="15" w:type="dxa"/>
              <w:left w:w="15" w:type="dxa"/>
              <w:bottom w:w="0" w:type="dxa"/>
              <w:right w:w="15" w:type="dxa"/>
            </w:tcMar>
            <w:vAlign w:val="center"/>
          </w:tcPr>
          <w:p w:rsidR="00000000" w:rsidRDefault="00706F3F">
            <w:pPr>
              <w:pStyle w:val="affa"/>
              <w:ind w:firstLine="0"/>
              <w:jc w:val="both"/>
              <w:rPr>
                <w:rFonts w:cs="Times New Roman" w:hint="eastAsia"/>
                <w:color w:val="000000"/>
              </w:rPr>
            </w:pPr>
            <w:r>
              <w:rPr>
                <w:rFonts w:cs="Times New Roman" w:hint="eastAsia"/>
                <w:color w:val="000000"/>
              </w:rPr>
              <w:t>含授权读卡器</w:t>
            </w:r>
            <w:r>
              <w:rPr>
                <w:rFonts w:cs="Times New Roman"/>
                <w:color w:val="000000"/>
              </w:rPr>
              <w:t>1</w:t>
            </w:r>
            <w:r>
              <w:rPr>
                <w:rFonts w:cs="Times New Roman" w:hint="eastAsia"/>
                <w:color w:val="000000"/>
              </w:rPr>
              <w:t>套</w:t>
            </w:r>
          </w:p>
        </w:tc>
      </w:tr>
      <w:tr w:rsidR="00000000">
        <w:trPr>
          <w:gridAfter w:val="1"/>
          <w:wAfter w:w="92" w:type="dxa"/>
          <w:cantSplit/>
          <w:trHeight w:val="454"/>
        </w:trPr>
        <w:tc>
          <w:tcPr>
            <w:tcW w:w="863" w:type="dxa"/>
            <w:tcBorders>
              <w:top w:val="single" w:sz="4" w:space="0" w:color="auto"/>
              <w:left w:val="single" w:sz="8" w:space="0" w:color="auto"/>
              <w:bottom w:val="single" w:sz="4" w:space="0" w:color="auto"/>
              <w:right w:val="single" w:sz="4" w:space="0" w:color="auto"/>
            </w:tcBorders>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color w:val="000000"/>
              </w:rPr>
              <w:lastRenderedPageBreak/>
              <w:t>15</w:t>
            </w:r>
          </w:p>
        </w:tc>
        <w:tc>
          <w:tcPr>
            <w:tcW w:w="3523"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000000" w:rsidRDefault="00706F3F">
            <w:pPr>
              <w:pStyle w:val="affa"/>
              <w:rPr>
                <w:rFonts w:cs="Times New Roman" w:hint="eastAsia"/>
                <w:color w:val="000000"/>
              </w:rPr>
            </w:pPr>
            <w:r>
              <w:rPr>
                <w:rFonts w:cs="Times New Roman" w:hint="eastAsia"/>
                <w:color w:val="000000"/>
              </w:rPr>
              <w:t>其他附件</w:t>
            </w:r>
          </w:p>
        </w:tc>
        <w:tc>
          <w:tcPr>
            <w:tcW w:w="1096"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hint="eastAsia"/>
                <w:color w:val="000000"/>
              </w:rPr>
              <w:t>项</w:t>
            </w:r>
          </w:p>
        </w:tc>
        <w:tc>
          <w:tcPr>
            <w:tcW w:w="1009"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000000" w:rsidRDefault="00706F3F">
            <w:pPr>
              <w:pStyle w:val="affa"/>
              <w:jc w:val="both"/>
              <w:rPr>
                <w:rFonts w:cs="Times New Roman"/>
                <w:color w:val="000000"/>
              </w:rPr>
            </w:pPr>
            <w:r>
              <w:rPr>
                <w:rFonts w:cs="Times New Roman" w:hint="eastAsia"/>
                <w:color w:val="000000"/>
              </w:rPr>
              <w:t>1</w:t>
            </w:r>
          </w:p>
        </w:tc>
        <w:tc>
          <w:tcPr>
            <w:tcW w:w="1931" w:type="dxa"/>
            <w:tcBorders>
              <w:top w:val="single" w:sz="4" w:space="0" w:color="auto"/>
              <w:left w:val="single" w:sz="4" w:space="0" w:color="auto"/>
              <w:bottom w:val="single" w:sz="4" w:space="0" w:color="auto"/>
              <w:right w:val="single" w:sz="8" w:space="0" w:color="auto"/>
            </w:tcBorders>
            <w:tcMar>
              <w:top w:w="15" w:type="dxa"/>
              <w:left w:w="15" w:type="dxa"/>
              <w:bottom w:w="0" w:type="dxa"/>
              <w:right w:w="15" w:type="dxa"/>
            </w:tcMar>
            <w:vAlign w:val="center"/>
          </w:tcPr>
          <w:p w:rsidR="00000000" w:rsidRDefault="00706F3F">
            <w:pPr>
              <w:pStyle w:val="affa"/>
              <w:rPr>
                <w:rFonts w:cs="Times New Roman"/>
                <w:color w:val="000000"/>
              </w:rPr>
            </w:pPr>
            <w:r>
              <w:rPr>
                <w:rFonts w:cs="Times New Roman" w:hint="eastAsia"/>
                <w:color w:val="000000"/>
              </w:rPr>
              <w:t>投标人细化（含数量、规格等），并满足系统需求</w:t>
            </w:r>
          </w:p>
        </w:tc>
      </w:tr>
      <w:tr w:rsidR="00000000">
        <w:trPr>
          <w:gridAfter w:val="1"/>
          <w:wAfter w:w="92" w:type="dxa"/>
          <w:cantSplit/>
          <w:trHeight w:val="454"/>
        </w:trPr>
        <w:tc>
          <w:tcPr>
            <w:tcW w:w="863" w:type="dxa"/>
            <w:tcBorders>
              <w:top w:val="single" w:sz="4" w:space="0" w:color="auto"/>
              <w:left w:val="single" w:sz="8" w:space="0" w:color="auto"/>
              <w:bottom w:val="single" w:sz="4" w:space="0" w:color="auto"/>
              <w:right w:val="single" w:sz="4" w:space="0" w:color="auto"/>
            </w:tcBorders>
            <w:tcMar>
              <w:top w:w="15" w:type="dxa"/>
              <w:left w:w="15" w:type="dxa"/>
              <w:bottom w:w="0" w:type="dxa"/>
              <w:right w:w="15" w:type="dxa"/>
            </w:tcMar>
            <w:vAlign w:val="center"/>
          </w:tcPr>
          <w:p w:rsidR="00000000" w:rsidRDefault="00706F3F">
            <w:pPr>
              <w:pStyle w:val="affa"/>
              <w:ind w:firstLine="0"/>
              <w:rPr>
                <w:rFonts w:cs="Times New Roman"/>
                <w:color w:val="000000"/>
              </w:rPr>
            </w:pPr>
            <w:r>
              <w:rPr>
                <w:rFonts w:cs="Times New Roman"/>
                <w:color w:val="000000"/>
              </w:rPr>
              <w:t>16</w:t>
            </w:r>
          </w:p>
        </w:tc>
        <w:tc>
          <w:tcPr>
            <w:tcW w:w="3523"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000000" w:rsidRDefault="00706F3F">
            <w:pPr>
              <w:pStyle w:val="affa"/>
              <w:rPr>
                <w:rFonts w:cs="Times New Roman"/>
                <w:color w:val="000000"/>
              </w:rPr>
            </w:pPr>
            <w:r>
              <w:rPr>
                <w:rFonts w:cs="Times New Roman" w:hint="eastAsia"/>
                <w:color w:val="000000"/>
              </w:rPr>
              <w:t>测试卡</w:t>
            </w:r>
          </w:p>
        </w:tc>
        <w:tc>
          <w:tcPr>
            <w:tcW w:w="1096"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000000" w:rsidRDefault="00706F3F">
            <w:pPr>
              <w:pStyle w:val="affa"/>
              <w:ind w:firstLine="0"/>
              <w:rPr>
                <w:rFonts w:cs="Times New Roman" w:hint="eastAsia"/>
                <w:color w:val="000000"/>
              </w:rPr>
            </w:pPr>
            <w:r>
              <w:rPr>
                <w:rFonts w:cs="Times New Roman" w:hint="eastAsia"/>
                <w:color w:val="000000"/>
              </w:rPr>
              <w:t>张</w:t>
            </w:r>
          </w:p>
        </w:tc>
        <w:tc>
          <w:tcPr>
            <w:tcW w:w="1009"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000000" w:rsidRDefault="00706F3F">
            <w:pPr>
              <w:pStyle w:val="affa"/>
              <w:jc w:val="both"/>
              <w:rPr>
                <w:rFonts w:cs="Times New Roman"/>
                <w:color w:val="000000"/>
              </w:rPr>
            </w:pPr>
            <w:r>
              <w:rPr>
                <w:rFonts w:cs="Times New Roman"/>
                <w:color w:val="000000"/>
              </w:rPr>
              <w:t>120</w:t>
            </w:r>
          </w:p>
        </w:tc>
        <w:tc>
          <w:tcPr>
            <w:tcW w:w="1931" w:type="dxa"/>
            <w:tcBorders>
              <w:top w:val="single" w:sz="4" w:space="0" w:color="auto"/>
              <w:left w:val="single" w:sz="4" w:space="0" w:color="auto"/>
              <w:bottom w:val="single" w:sz="4" w:space="0" w:color="auto"/>
              <w:right w:val="single" w:sz="8" w:space="0" w:color="auto"/>
            </w:tcBorders>
            <w:tcMar>
              <w:top w:w="15" w:type="dxa"/>
              <w:left w:w="15" w:type="dxa"/>
              <w:bottom w:w="0" w:type="dxa"/>
              <w:right w:w="15" w:type="dxa"/>
            </w:tcMar>
            <w:vAlign w:val="center"/>
          </w:tcPr>
          <w:p w:rsidR="00000000" w:rsidRDefault="00706F3F">
            <w:pPr>
              <w:pStyle w:val="affa"/>
              <w:rPr>
                <w:rFonts w:cs="Times New Roman"/>
                <w:color w:val="000000"/>
              </w:rPr>
            </w:pPr>
          </w:p>
        </w:tc>
      </w:tr>
      <w:tr w:rsidR="00000000">
        <w:tblPrEx>
          <w:tblBorders>
            <w:top w:val="single" w:sz="4" w:space="0" w:color="auto"/>
            <w:left w:val="single" w:sz="4" w:space="0" w:color="auto"/>
            <w:bottom w:val="single" w:sz="4" w:space="0" w:color="auto"/>
            <w:right w:val="single" w:sz="4" w:space="0" w:color="auto"/>
          </w:tblBorders>
          <w:tblCellMar>
            <w:left w:w="108" w:type="dxa"/>
            <w:right w:w="108" w:type="dxa"/>
          </w:tblCellMar>
        </w:tblPrEx>
        <w:tc>
          <w:tcPr>
            <w:tcW w:w="8514" w:type="dxa"/>
            <w:gridSpan w:val="6"/>
          </w:tcPr>
          <w:p w:rsidR="00000000" w:rsidRDefault="00706F3F">
            <w:pPr>
              <w:ind w:firstLineChars="0" w:firstLine="0"/>
              <w:rPr>
                <w:rFonts w:ascii="宋体" w:hAnsi="宋体" w:hint="eastAsia"/>
              </w:rPr>
            </w:pPr>
            <w:r>
              <w:rPr>
                <w:rFonts w:ascii="宋体" w:hAnsi="宋体" w:hint="eastAsia"/>
              </w:rPr>
              <w:t>三、车辆段门禁系统</w:t>
            </w:r>
          </w:p>
        </w:tc>
      </w:tr>
      <w:tr w:rsidR="00000000">
        <w:tblPrEx>
          <w:tblBorders>
            <w:top w:val="single" w:sz="4" w:space="0" w:color="auto"/>
            <w:left w:val="single" w:sz="4" w:space="0" w:color="auto"/>
            <w:bottom w:val="single" w:sz="4" w:space="0" w:color="auto"/>
            <w:right w:val="single" w:sz="4" w:space="0" w:color="auto"/>
          </w:tblBorders>
          <w:tblCellMar>
            <w:left w:w="108" w:type="dxa"/>
            <w:right w:w="108" w:type="dxa"/>
          </w:tblCellMar>
        </w:tblPrEx>
        <w:trPr>
          <w:gridAfter w:val="1"/>
          <w:wAfter w:w="92" w:type="dxa"/>
        </w:trPr>
        <w:tc>
          <w:tcPr>
            <w:tcW w:w="863" w:type="dxa"/>
            <w:vAlign w:val="center"/>
          </w:tcPr>
          <w:p w:rsidR="00000000" w:rsidRDefault="00706F3F">
            <w:pPr>
              <w:pStyle w:val="affa"/>
              <w:ind w:firstLine="0"/>
              <w:rPr>
                <w:rFonts w:cs="Times New Roman"/>
                <w:color w:val="000000"/>
              </w:rPr>
            </w:pPr>
            <w:r>
              <w:rPr>
                <w:rFonts w:cs="Times New Roman" w:hint="eastAsia"/>
                <w:color w:val="000000"/>
              </w:rPr>
              <w:t>1</w:t>
            </w:r>
          </w:p>
        </w:tc>
        <w:tc>
          <w:tcPr>
            <w:tcW w:w="3523" w:type="dxa"/>
            <w:vAlign w:val="center"/>
          </w:tcPr>
          <w:p w:rsidR="00000000" w:rsidRDefault="00706F3F">
            <w:pPr>
              <w:pStyle w:val="affa"/>
              <w:ind w:firstLine="0"/>
              <w:rPr>
                <w:rFonts w:cs="Times New Roman"/>
                <w:color w:val="000000"/>
              </w:rPr>
            </w:pPr>
            <w:r>
              <w:rPr>
                <w:rFonts w:cs="Times New Roman" w:hint="eastAsia"/>
                <w:color w:val="000000"/>
              </w:rPr>
              <w:t>交换机</w:t>
            </w:r>
          </w:p>
        </w:tc>
        <w:tc>
          <w:tcPr>
            <w:tcW w:w="1096" w:type="dxa"/>
            <w:vAlign w:val="center"/>
          </w:tcPr>
          <w:p w:rsidR="00000000" w:rsidRDefault="00706F3F">
            <w:pPr>
              <w:pStyle w:val="affa"/>
              <w:ind w:firstLine="0"/>
              <w:rPr>
                <w:rFonts w:cs="Times New Roman"/>
                <w:color w:val="000000"/>
              </w:rPr>
            </w:pPr>
            <w:r>
              <w:rPr>
                <w:rFonts w:cs="Times New Roman" w:hint="eastAsia"/>
                <w:color w:val="000000"/>
              </w:rPr>
              <w:t>台</w:t>
            </w:r>
          </w:p>
        </w:tc>
        <w:tc>
          <w:tcPr>
            <w:tcW w:w="1009" w:type="dxa"/>
            <w:vAlign w:val="center"/>
          </w:tcPr>
          <w:p w:rsidR="00000000" w:rsidRDefault="00706F3F">
            <w:pPr>
              <w:ind w:firstLineChars="0" w:firstLine="0"/>
              <w:jc w:val="center"/>
              <w:rPr>
                <w:rFonts w:ascii="宋体" w:hAnsi="宋体"/>
              </w:rPr>
            </w:pPr>
            <w:r>
              <w:rPr>
                <w:rFonts w:ascii="宋体" w:hAnsi="宋体" w:hint="eastAsia"/>
              </w:rPr>
              <w:t>2</w:t>
            </w:r>
          </w:p>
        </w:tc>
        <w:tc>
          <w:tcPr>
            <w:tcW w:w="1931" w:type="dxa"/>
            <w:vAlign w:val="center"/>
          </w:tcPr>
          <w:p w:rsidR="00000000" w:rsidRDefault="00706F3F">
            <w:pPr>
              <w:ind w:firstLineChars="0" w:firstLine="0"/>
              <w:rPr>
                <w:rFonts w:ascii="宋体" w:hAnsi="宋体"/>
              </w:rPr>
            </w:pPr>
            <w:r>
              <w:rPr>
                <w:rFonts w:ascii="宋体" w:hAnsi="宋体"/>
              </w:rPr>
              <w:t>投标人细化并根据具体要求配置提供；含光模块，数量满足用户书需求。</w:t>
            </w:r>
          </w:p>
        </w:tc>
      </w:tr>
      <w:tr w:rsidR="00000000">
        <w:tblPrEx>
          <w:tblBorders>
            <w:top w:val="single" w:sz="4" w:space="0" w:color="auto"/>
            <w:left w:val="single" w:sz="4" w:space="0" w:color="auto"/>
            <w:bottom w:val="single" w:sz="4" w:space="0" w:color="auto"/>
            <w:right w:val="single" w:sz="4" w:space="0" w:color="auto"/>
          </w:tblBorders>
          <w:tblCellMar>
            <w:left w:w="108" w:type="dxa"/>
            <w:right w:w="108" w:type="dxa"/>
          </w:tblCellMar>
        </w:tblPrEx>
        <w:trPr>
          <w:gridAfter w:val="1"/>
          <w:wAfter w:w="92" w:type="dxa"/>
        </w:trPr>
        <w:tc>
          <w:tcPr>
            <w:tcW w:w="863" w:type="dxa"/>
            <w:vAlign w:val="center"/>
          </w:tcPr>
          <w:p w:rsidR="00000000" w:rsidRDefault="00706F3F">
            <w:pPr>
              <w:pStyle w:val="affa"/>
              <w:ind w:firstLine="0"/>
              <w:rPr>
                <w:rFonts w:cs="Times New Roman"/>
                <w:color w:val="000000"/>
              </w:rPr>
            </w:pPr>
            <w:r>
              <w:rPr>
                <w:rFonts w:cs="Times New Roman" w:hint="eastAsia"/>
                <w:color w:val="000000"/>
              </w:rPr>
              <w:t>2</w:t>
            </w:r>
          </w:p>
        </w:tc>
        <w:tc>
          <w:tcPr>
            <w:tcW w:w="3523" w:type="dxa"/>
            <w:vAlign w:val="center"/>
          </w:tcPr>
          <w:p w:rsidR="00000000" w:rsidRDefault="00706F3F">
            <w:pPr>
              <w:pStyle w:val="affa"/>
              <w:ind w:firstLine="0"/>
              <w:rPr>
                <w:rFonts w:cs="Times New Roman"/>
                <w:color w:val="000000"/>
              </w:rPr>
            </w:pPr>
            <w:r>
              <w:rPr>
                <w:rFonts w:cs="Times New Roman" w:hint="eastAsia"/>
                <w:color w:val="000000"/>
              </w:rPr>
              <w:t>车站控制器</w:t>
            </w:r>
          </w:p>
        </w:tc>
        <w:tc>
          <w:tcPr>
            <w:tcW w:w="1096" w:type="dxa"/>
            <w:vAlign w:val="center"/>
          </w:tcPr>
          <w:p w:rsidR="00000000" w:rsidRDefault="00706F3F">
            <w:pPr>
              <w:pStyle w:val="affa"/>
              <w:ind w:firstLine="0"/>
              <w:rPr>
                <w:rFonts w:cs="Times New Roman"/>
                <w:color w:val="000000"/>
              </w:rPr>
            </w:pPr>
            <w:r>
              <w:rPr>
                <w:rFonts w:cs="Times New Roman" w:hint="eastAsia"/>
                <w:color w:val="000000"/>
              </w:rPr>
              <w:t>台</w:t>
            </w:r>
          </w:p>
        </w:tc>
        <w:tc>
          <w:tcPr>
            <w:tcW w:w="1009" w:type="dxa"/>
            <w:vAlign w:val="center"/>
          </w:tcPr>
          <w:p w:rsidR="00000000" w:rsidRDefault="00706F3F">
            <w:pPr>
              <w:ind w:firstLineChars="0" w:firstLine="0"/>
              <w:jc w:val="center"/>
              <w:rPr>
                <w:rFonts w:ascii="宋体" w:hAnsi="宋体"/>
              </w:rPr>
            </w:pPr>
            <w:r>
              <w:rPr>
                <w:rFonts w:ascii="宋体" w:hAnsi="宋体" w:hint="eastAsia"/>
              </w:rPr>
              <w:t>4</w:t>
            </w:r>
          </w:p>
        </w:tc>
        <w:tc>
          <w:tcPr>
            <w:tcW w:w="1931" w:type="dxa"/>
            <w:vAlign w:val="center"/>
          </w:tcPr>
          <w:p w:rsidR="00000000" w:rsidRDefault="00706F3F">
            <w:pPr>
              <w:ind w:firstLineChars="0" w:firstLine="0"/>
              <w:rPr>
                <w:rFonts w:ascii="宋体" w:hAnsi="宋体"/>
              </w:rPr>
            </w:pPr>
          </w:p>
        </w:tc>
      </w:tr>
      <w:tr w:rsidR="00000000">
        <w:tblPrEx>
          <w:tblBorders>
            <w:top w:val="single" w:sz="4" w:space="0" w:color="auto"/>
            <w:left w:val="single" w:sz="4" w:space="0" w:color="auto"/>
            <w:bottom w:val="single" w:sz="4" w:space="0" w:color="auto"/>
            <w:right w:val="single" w:sz="4" w:space="0" w:color="auto"/>
          </w:tblBorders>
          <w:tblCellMar>
            <w:left w:w="108" w:type="dxa"/>
            <w:right w:w="108" w:type="dxa"/>
          </w:tblCellMar>
        </w:tblPrEx>
        <w:trPr>
          <w:gridAfter w:val="1"/>
          <w:wAfter w:w="92" w:type="dxa"/>
        </w:trPr>
        <w:tc>
          <w:tcPr>
            <w:tcW w:w="863" w:type="dxa"/>
            <w:vAlign w:val="center"/>
          </w:tcPr>
          <w:p w:rsidR="00000000" w:rsidRDefault="00706F3F">
            <w:pPr>
              <w:pStyle w:val="affa"/>
              <w:ind w:firstLine="0"/>
              <w:rPr>
                <w:rFonts w:cs="Times New Roman"/>
                <w:color w:val="000000"/>
              </w:rPr>
            </w:pPr>
            <w:r>
              <w:rPr>
                <w:rFonts w:cs="Times New Roman"/>
                <w:color w:val="000000"/>
              </w:rPr>
              <w:t>3</w:t>
            </w:r>
          </w:p>
        </w:tc>
        <w:tc>
          <w:tcPr>
            <w:tcW w:w="3523" w:type="dxa"/>
            <w:vAlign w:val="center"/>
          </w:tcPr>
          <w:p w:rsidR="00000000" w:rsidRDefault="00706F3F">
            <w:pPr>
              <w:pStyle w:val="affa"/>
              <w:ind w:firstLine="0"/>
              <w:rPr>
                <w:rFonts w:cs="Times New Roman"/>
                <w:color w:val="000000"/>
              </w:rPr>
            </w:pPr>
            <w:r>
              <w:rPr>
                <w:rFonts w:cs="Times New Roman" w:hint="eastAsia"/>
                <w:color w:val="000000"/>
              </w:rPr>
              <w:t>本地控制器</w:t>
            </w:r>
          </w:p>
        </w:tc>
        <w:tc>
          <w:tcPr>
            <w:tcW w:w="1096" w:type="dxa"/>
            <w:vAlign w:val="center"/>
          </w:tcPr>
          <w:p w:rsidR="00000000" w:rsidRDefault="00706F3F">
            <w:pPr>
              <w:pStyle w:val="affa"/>
              <w:ind w:firstLine="0"/>
              <w:rPr>
                <w:rFonts w:cs="Times New Roman"/>
                <w:color w:val="000000"/>
              </w:rPr>
            </w:pPr>
            <w:r>
              <w:rPr>
                <w:rFonts w:cs="Times New Roman" w:hint="eastAsia"/>
                <w:color w:val="000000"/>
              </w:rPr>
              <w:t>台</w:t>
            </w:r>
          </w:p>
        </w:tc>
        <w:tc>
          <w:tcPr>
            <w:tcW w:w="1009" w:type="dxa"/>
            <w:vAlign w:val="center"/>
          </w:tcPr>
          <w:p w:rsidR="00000000" w:rsidRDefault="00706F3F">
            <w:pPr>
              <w:ind w:firstLineChars="0" w:firstLine="0"/>
              <w:jc w:val="center"/>
              <w:rPr>
                <w:rFonts w:ascii="宋体" w:hAnsi="宋体"/>
              </w:rPr>
            </w:pPr>
            <w:r>
              <w:rPr>
                <w:rFonts w:ascii="宋体" w:hAnsi="宋体" w:hint="eastAsia"/>
              </w:rPr>
              <w:t>4</w:t>
            </w:r>
            <w:r>
              <w:rPr>
                <w:rFonts w:ascii="宋体" w:hAnsi="宋体"/>
              </w:rPr>
              <w:t>5</w:t>
            </w:r>
          </w:p>
        </w:tc>
        <w:tc>
          <w:tcPr>
            <w:tcW w:w="1931" w:type="dxa"/>
            <w:vAlign w:val="center"/>
          </w:tcPr>
          <w:p w:rsidR="00000000" w:rsidRDefault="00706F3F">
            <w:pPr>
              <w:ind w:firstLineChars="0" w:firstLine="0"/>
              <w:rPr>
                <w:rFonts w:ascii="宋体" w:hAnsi="宋体"/>
              </w:rPr>
            </w:pPr>
            <w:r>
              <w:rPr>
                <w:rFonts w:hint="eastAsia"/>
              </w:rPr>
              <w:t>双门</w:t>
            </w:r>
          </w:p>
        </w:tc>
      </w:tr>
      <w:tr w:rsidR="00000000">
        <w:tblPrEx>
          <w:tblBorders>
            <w:top w:val="single" w:sz="4" w:space="0" w:color="auto"/>
            <w:left w:val="single" w:sz="4" w:space="0" w:color="auto"/>
            <w:bottom w:val="single" w:sz="4" w:space="0" w:color="auto"/>
            <w:right w:val="single" w:sz="4" w:space="0" w:color="auto"/>
          </w:tblBorders>
          <w:tblCellMar>
            <w:left w:w="108" w:type="dxa"/>
            <w:right w:w="108" w:type="dxa"/>
          </w:tblCellMar>
        </w:tblPrEx>
        <w:trPr>
          <w:gridAfter w:val="1"/>
          <w:wAfter w:w="92" w:type="dxa"/>
        </w:trPr>
        <w:tc>
          <w:tcPr>
            <w:tcW w:w="863" w:type="dxa"/>
            <w:vAlign w:val="center"/>
          </w:tcPr>
          <w:p w:rsidR="00000000" w:rsidRDefault="00706F3F">
            <w:pPr>
              <w:pStyle w:val="affa"/>
              <w:ind w:firstLine="0"/>
              <w:rPr>
                <w:rFonts w:cs="Times New Roman"/>
                <w:color w:val="000000"/>
              </w:rPr>
            </w:pPr>
            <w:r>
              <w:rPr>
                <w:rFonts w:cs="Times New Roman"/>
                <w:color w:val="000000"/>
              </w:rPr>
              <w:t>4</w:t>
            </w:r>
          </w:p>
        </w:tc>
        <w:tc>
          <w:tcPr>
            <w:tcW w:w="3523" w:type="dxa"/>
            <w:vAlign w:val="center"/>
          </w:tcPr>
          <w:p w:rsidR="00000000" w:rsidRDefault="00706F3F">
            <w:pPr>
              <w:pStyle w:val="affa"/>
              <w:ind w:firstLine="0"/>
              <w:rPr>
                <w:rFonts w:cs="Times New Roman"/>
                <w:color w:val="000000"/>
              </w:rPr>
            </w:pPr>
            <w:r>
              <w:rPr>
                <w:rFonts w:cs="Times New Roman" w:hint="eastAsia"/>
                <w:color w:val="000000"/>
              </w:rPr>
              <w:t>读卡器</w:t>
            </w:r>
          </w:p>
        </w:tc>
        <w:tc>
          <w:tcPr>
            <w:tcW w:w="1096" w:type="dxa"/>
            <w:vAlign w:val="center"/>
          </w:tcPr>
          <w:p w:rsidR="00000000" w:rsidRDefault="00706F3F">
            <w:pPr>
              <w:pStyle w:val="affa"/>
              <w:ind w:firstLine="0"/>
              <w:rPr>
                <w:rFonts w:cs="Times New Roman"/>
                <w:color w:val="000000"/>
              </w:rPr>
            </w:pPr>
            <w:r>
              <w:rPr>
                <w:rFonts w:cs="Times New Roman" w:hint="eastAsia"/>
                <w:color w:val="000000"/>
              </w:rPr>
              <w:t>套</w:t>
            </w:r>
          </w:p>
        </w:tc>
        <w:tc>
          <w:tcPr>
            <w:tcW w:w="1009" w:type="dxa"/>
            <w:vAlign w:val="center"/>
          </w:tcPr>
          <w:p w:rsidR="00000000" w:rsidRDefault="00706F3F">
            <w:pPr>
              <w:ind w:firstLineChars="0" w:firstLine="0"/>
              <w:jc w:val="center"/>
              <w:rPr>
                <w:rFonts w:ascii="宋体" w:hAnsi="宋体"/>
              </w:rPr>
            </w:pPr>
            <w:r>
              <w:rPr>
                <w:rFonts w:ascii="宋体" w:hAnsi="宋体" w:hint="eastAsia"/>
              </w:rPr>
              <w:t>7</w:t>
            </w:r>
            <w:r>
              <w:rPr>
                <w:rFonts w:ascii="宋体" w:hAnsi="宋体"/>
              </w:rPr>
              <w:t>0</w:t>
            </w:r>
          </w:p>
        </w:tc>
        <w:tc>
          <w:tcPr>
            <w:tcW w:w="1931" w:type="dxa"/>
            <w:vAlign w:val="center"/>
          </w:tcPr>
          <w:p w:rsidR="00000000" w:rsidRDefault="00706F3F">
            <w:pPr>
              <w:ind w:firstLineChars="0" w:firstLine="0"/>
              <w:rPr>
                <w:rFonts w:ascii="宋体" w:hAnsi="宋体"/>
              </w:rPr>
            </w:pPr>
          </w:p>
        </w:tc>
      </w:tr>
      <w:tr w:rsidR="00000000">
        <w:tblPrEx>
          <w:tblBorders>
            <w:top w:val="single" w:sz="4" w:space="0" w:color="auto"/>
            <w:left w:val="single" w:sz="4" w:space="0" w:color="auto"/>
            <w:bottom w:val="single" w:sz="4" w:space="0" w:color="auto"/>
            <w:right w:val="single" w:sz="4" w:space="0" w:color="auto"/>
          </w:tblBorders>
          <w:tblCellMar>
            <w:left w:w="108" w:type="dxa"/>
            <w:right w:w="108" w:type="dxa"/>
          </w:tblCellMar>
        </w:tblPrEx>
        <w:trPr>
          <w:gridAfter w:val="1"/>
          <w:wAfter w:w="92" w:type="dxa"/>
        </w:trPr>
        <w:tc>
          <w:tcPr>
            <w:tcW w:w="863" w:type="dxa"/>
            <w:vAlign w:val="center"/>
          </w:tcPr>
          <w:p w:rsidR="00000000" w:rsidRDefault="00706F3F">
            <w:pPr>
              <w:pStyle w:val="affa"/>
              <w:ind w:firstLine="0"/>
              <w:rPr>
                <w:rFonts w:cs="Times New Roman"/>
                <w:color w:val="000000"/>
              </w:rPr>
            </w:pPr>
            <w:r>
              <w:rPr>
                <w:rFonts w:cs="Times New Roman"/>
                <w:color w:val="000000"/>
              </w:rPr>
              <w:t>5</w:t>
            </w:r>
          </w:p>
        </w:tc>
        <w:tc>
          <w:tcPr>
            <w:tcW w:w="3523" w:type="dxa"/>
            <w:vAlign w:val="center"/>
          </w:tcPr>
          <w:p w:rsidR="00000000" w:rsidRDefault="00706F3F">
            <w:pPr>
              <w:pStyle w:val="affa"/>
              <w:ind w:firstLine="0"/>
              <w:rPr>
                <w:rFonts w:cs="Times New Roman"/>
                <w:color w:val="000000"/>
              </w:rPr>
            </w:pPr>
            <w:r>
              <w:rPr>
                <w:rFonts w:cs="Times New Roman"/>
                <w:color w:val="000000"/>
              </w:rPr>
              <w:t>授权</w:t>
            </w:r>
            <w:r>
              <w:rPr>
                <w:rFonts w:cs="Times New Roman" w:hint="eastAsia"/>
                <w:color w:val="000000"/>
              </w:rPr>
              <w:t>工作站（单屏）</w:t>
            </w:r>
            <w:r>
              <w:rPr>
                <w:rFonts w:cs="Times New Roman"/>
                <w:color w:val="000000"/>
              </w:rPr>
              <w:t>及软件（操作系统、数据库、应用软件、杀毒软件等其它软件）</w:t>
            </w:r>
          </w:p>
        </w:tc>
        <w:tc>
          <w:tcPr>
            <w:tcW w:w="1096" w:type="dxa"/>
            <w:vAlign w:val="center"/>
          </w:tcPr>
          <w:p w:rsidR="00000000" w:rsidRDefault="00706F3F">
            <w:pPr>
              <w:pStyle w:val="affa"/>
              <w:ind w:firstLine="0"/>
              <w:rPr>
                <w:rFonts w:cs="Times New Roman"/>
                <w:color w:val="000000"/>
              </w:rPr>
            </w:pPr>
            <w:r>
              <w:rPr>
                <w:rFonts w:cs="Times New Roman" w:hint="eastAsia"/>
                <w:color w:val="000000"/>
              </w:rPr>
              <w:t>套</w:t>
            </w:r>
          </w:p>
        </w:tc>
        <w:tc>
          <w:tcPr>
            <w:tcW w:w="1009" w:type="dxa"/>
            <w:vAlign w:val="center"/>
          </w:tcPr>
          <w:p w:rsidR="00000000" w:rsidRDefault="00706F3F">
            <w:pPr>
              <w:ind w:firstLineChars="0" w:firstLine="0"/>
              <w:jc w:val="center"/>
              <w:rPr>
                <w:rFonts w:ascii="宋体" w:hAnsi="宋体"/>
              </w:rPr>
            </w:pPr>
            <w:r>
              <w:rPr>
                <w:color w:val="000000"/>
              </w:rPr>
              <w:t>1</w:t>
            </w:r>
          </w:p>
        </w:tc>
        <w:tc>
          <w:tcPr>
            <w:tcW w:w="1931" w:type="dxa"/>
            <w:vAlign w:val="center"/>
          </w:tcPr>
          <w:p w:rsidR="00000000" w:rsidRDefault="00706F3F">
            <w:pPr>
              <w:ind w:firstLineChars="0" w:firstLine="0"/>
              <w:rPr>
                <w:rFonts w:ascii="宋体" w:hAnsi="宋体"/>
              </w:rPr>
            </w:pPr>
            <w:r>
              <w:rPr>
                <w:rFonts w:hint="eastAsia"/>
                <w:color w:val="000000"/>
              </w:rPr>
              <w:t>含授权读卡器</w:t>
            </w:r>
            <w:r>
              <w:rPr>
                <w:rFonts w:hint="eastAsia"/>
                <w:color w:val="000000"/>
              </w:rPr>
              <w:t>2</w:t>
            </w:r>
            <w:r>
              <w:rPr>
                <w:rFonts w:hint="eastAsia"/>
                <w:color w:val="000000"/>
              </w:rPr>
              <w:t>套</w:t>
            </w:r>
          </w:p>
        </w:tc>
      </w:tr>
      <w:tr w:rsidR="00000000">
        <w:tblPrEx>
          <w:tblBorders>
            <w:top w:val="single" w:sz="4" w:space="0" w:color="auto"/>
            <w:left w:val="single" w:sz="4" w:space="0" w:color="auto"/>
            <w:bottom w:val="single" w:sz="4" w:space="0" w:color="auto"/>
            <w:right w:val="single" w:sz="4" w:space="0" w:color="auto"/>
          </w:tblBorders>
          <w:tblCellMar>
            <w:left w:w="108" w:type="dxa"/>
            <w:right w:w="108" w:type="dxa"/>
          </w:tblCellMar>
        </w:tblPrEx>
        <w:trPr>
          <w:gridAfter w:val="1"/>
          <w:wAfter w:w="92" w:type="dxa"/>
        </w:trPr>
        <w:tc>
          <w:tcPr>
            <w:tcW w:w="863" w:type="dxa"/>
            <w:vAlign w:val="center"/>
          </w:tcPr>
          <w:p w:rsidR="00000000" w:rsidRDefault="00706F3F">
            <w:pPr>
              <w:pStyle w:val="affa"/>
              <w:ind w:firstLine="0"/>
              <w:rPr>
                <w:rFonts w:cs="Times New Roman"/>
                <w:color w:val="000000"/>
              </w:rPr>
            </w:pPr>
            <w:r>
              <w:rPr>
                <w:rFonts w:cs="Times New Roman"/>
                <w:color w:val="000000"/>
              </w:rPr>
              <w:t>6</w:t>
            </w:r>
          </w:p>
        </w:tc>
        <w:tc>
          <w:tcPr>
            <w:tcW w:w="3523" w:type="dxa"/>
            <w:vAlign w:val="center"/>
          </w:tcPr>
          <w:p w:rsidR="00000000" w:rsidRDefault="00706F3F">
            <w:pPr>
              <w:pStyle w:val="affa"/>
              <w:ind w:firstLine="0"/>
              <w:rPr>
                <w:rFonts w:cs="Times New Roman"/>
                <w:color w:val="000000"/>
              </w:rPr>
            </w:pPr>
            <w:r>
              <w:rPr>
                <w:rFonts w:cs="Times New Roman" w:hint="eastAsia"/>
                <w:color w:val="000000"/>
              </w:rPr>
              <w:t>磁力锁</w:t>
            </w:r>
          </w:p>
        </w:tc>
        <w:tc>
          <w:tcPr>
            <w:tcW w:w="1096" w:type="dxa"/>
            <w:vAlign w:val="center"/>
          </w:tcPr>
          <w:p w:rsidR="00000000" w:rsidRDefault="00706F3F">
            <w:pPr>
              <w:pStyle w:val="affa"/>
              <w:ind w:firstLine="0"/>
              <w:rPr>
                <w:rFonts w:cs="Times New Roman"/>
                <w:color w:val="000000"/>
              </w:rPr>
            </w:pPr>
            <w:r>
              <w:rPr>
                <w:rFonts w:cs="Times New Roman" w:hint="eastAsia"/>
                <w:color w:val="000000"/>
              </w:rPr>
              <w:t>套</w:t>
            </w:r>
          </w:p>
        </w:tc>
        <w:tc>
          <w:tcPr>
            <w:tcW w:w="1009" w:type="dxa"/>
            <w:vAlign w:val="center"/>
          </w:tcPr>
          <w:p w:rsidR="00000000" w:rsidRDefault="00706F3F">
            <w:pPr>
              <w:ind w:firstLineChars="0" w:firstLine="0"/>
              <w:jc w:val="center"/>
              <w:rPr>
                <w:rFonts w:ascii="宋体" w:hAnsi="宋体"/>
              </w:rPr>
            </w:pPr>
            <w:r>
              <w:rPr>
                <w:rFonts w:ascii="宋体" w:hAnsi="宋体" w:hint="eastAsia"/>
              </w:rPr>
              <w:t>7</w:t>
            </w:r>
            <w:r>
              <w:rPr>
                <w:rFonts w:ascii="宋体" w:hAnsi="宋体"/>
              </w:rPr>
              <w:t>0</w:t>
            </w:r>
          </w:p>
        </w:tc>
        <w:tc>
          <w:tcPr>
            <w:tcW w:w="1931" w:type="dxa"/>
            <w:vAlign w:val="center"/>
          </w:tcPr>
          <w:p w:rsidR="00000000" w:rsidRDefault="00706F3F">
            <w:pPr>
              <w:ind w:firstLineChars="0" w:firstLine="0"/>
              <w:rPr>
                <w:rFonts w:ascii="宋体" w:hAnsi="宋体"/>
              </w:rPr>
            </w:pPr>
          </w:p>
        </w:tc>
      </w:tr>
      <w:tr w:rsidR="00000000">
        <w:tblPrEx>
          <w:tblBorders>
            <w:top w:val="single" w:sz="4" w:space="0" w:color="auto"/>
            <w:left w:val="single" w:sz="4" w:space="0" w:color="auto"/>
            <w:bottom w:val="single" w:sz="4" w:space="0" w:color="auto"/>
            <w:right w:val="single" w:sz="4" w:space="0" w:color="auto"/>
          </w:tblBorders>
          <w:tblCellMar>
            <w:left w:w="108" w:type="dxa"/>
            <w:right w:w="108" w:type="dxa"/>
          </w:tblCellMar>
        </w:tblPrEx>
        <w:trPr>
          <w:gridAfter w:val="1"/>
          <w:wAfter w:w="92" w:type="dxa"/>
        </w:trPr>
        <w:tc>
          <w:tcPr>
            <w:tcW w:w="863" w:type="dxa"/>
            <w:vAlign w:val="center"/>
          </w:tcPr>
          <w:p w:rsidR="00000000" w:rsidRDefault="00706F3F">
            <w:pPr>
              <w:pStyle w:val="affa"/>
              <w:ind w:firstLine="0"/>
              <w:rPr>
                <w:rFonts w:cs="Times New Roman"/>
                <w:color w:val="000000"/>
              </w:rPr>
            </w:pPr>
            <w:r>
              <w:rPr>
                <w:rFonts w:cs="Times New Roman"/>
                <w:color w:val="000000"/>
              </w:rPr>
              <w:t>7</w:t>
            </w:r>
          </w:p>
        </w:tc>
        <w:tc>
          <w:tcPr>
            <w:tcW w:w="3523" w:type="dxa"/>
            <w:vAlign w:val="center"/>
          </w:tcPr>
          <w:p w:rsidR="00000000" w:rsidRDefault="00706F3F">
            <w:pPr>
              <w:pStyle w:val="affa"/>
              <w:ind w:firstLine="0"/>
              <w:rPr>
                <w:rFonts w:cs="Times New Roman"/>
                <w:color w:val="000000"/>
              </w:rPr>
            </w:pPr>
            <w:r>
              <w:rPr>
                <w:rFonts w:cs="Times New Roman" w:hint="eastAsia"/>
                <w:color w:val="000000"/>
              </w:rPr>
              <w:t>测</w:t>
            </w:r>
            <w:r>
              <w:rPr>
                <w:rFonts w:cs="Times New Roman" w:hint="eastAsia"/>
                <w:color w:val="000000"/>
              </w:rPr>
              <w:t>试卡</w:t>
            </w:r>
          </w:p>
        </w:tc>
        <w:tc>
          <w:tcPr>
            <w:tcW w:w="1096" w:type="dxa"/>
            <w:vAlign w:val="center"/>
          </w:tcPr>
          <w:p w:rsidR="00000000" w:rsidRDefault="00706F3F">
            <w:pPr>
              <w:pStyle w:val="affa"/>
              <w:ind w:firstLine="0"/>
              <w:rPr>
                <w:rFonts w:cs="Times New Roman"/>
                <w:color w:val="000000"/>
              </w:rPr>
            </w:pPr>
            <w:r>
              <w:rPr>
                <w:rFonts w:cs="Times New Roman" w:hint="eastAsia"/>
                <w:color w:val="000000"/>
              </w:rPr>
              <w:t>张</w:t>
            </w:r>
          </w:p>
        </w:tc>
        <w:tc>
          <w:tcPr>
            <w:tcW w:w="1009" w:type="dxa"/>
            <w:vAlign w:val="center"/>
          </w:tcPr>
          <w:p w:rsidR="00000000" w:rsidRDefault="00706F3F">
            <w:pPr>
              <w:ind w:firstLineChars="0" w:firstLine="0"/>
              <w:jc w:val="center"/>
              <w:rPr>
                <w:rFonts w:ascii="宋体" w:hAnsi="宋体"/>
              </w:rPr>
            </w:pPr>
            <w:r>
              <w:rPr>
                <w:rFonts w:ascii="宋体" w:hAnsi="宋体"/>
              </w:rPr>
              <w:t>10</w:t>
            </w:r>
          </w:p>
        </w:tc>
        <w:tc>
          <w:tcPr>
            <w:tcW w:w="1931" w:type="dxa"/>
            <w:vAlign w:val="center"/>
          </w:tcPr>
          <w:p w:rsidR="00000000" w:rsidRDefault="00706F3F">
            <w:pPr>
              <w:ind w:firstLineChars="0" w:firstLine="0"/>
              <w:rPr>
                <w:rFonts w:ascii="宋体" w:hAnsi="宋体"/>
              </w:rPr>
            </w:pPr>
          </w:p>
        </w:tc>
      </w:tr>
      <w:tr w:rsidR="00000000">
        <w:tblPrEx>
          <w:tblBorders>
            <w:top w:val="single" w:sz="4" w:space="0" w:color="auto"/>
            <w:left w:val="single" w:sz="4" w:space="0" w:color="auto"/>
            <w:bottom w:val="single" w:sz="4" w:space="0" w:color="auto"/>
            <w:right w:val="single" w:sz="4" w:space="0" w:color="auto"/>
          </w:tblBorders>
          <w:tblCellMar>
            <w:left w:w="108" w:type="dxa"/>
            <w:right w:w="108" w:type="dxa"/>
          </w:tblCellMar>
        </w:tblPrEx>
        <w:trPr>
          <w:gridAfter w:val="1"/>
          <w:wAfter w:w="92" w:type="dxa"/>
        </w:trPr>
        <w:tc>
          <w:tcPr>
            <w:tcW w:w="863" w:type="dxa"/>
            <w:vAlign w:val="center"/>
          </w:tcPr>
          <w:p w:rsidR="00000000" w:rsidRDefault="00706F3F">
            <w:pPr>
              <w:pStyle w:val="affa"/>
              <w:ind w:firstLine="0"/>
              <w:rPr>
                <w:rFonts w:cs="Times New Roman"/>
                <w:color w:val="000000"/>
              </w:rPr>
            </w:pPr>
            <w:r>
              <w:rPr>
                <w:rFonts w:cs="Times New Roman" w:hint="eastAsia"/>
                <w:color w:val="000000"/>
              </w:rPr>
              <w:t>8</w:t>
            </w:r>
          </w:p>
        </w:tc>
        <w:tc>
          <w:tcPr>
            <w:tcW w:w="3523" w:type="dxa"/>
            <w:vAlign w:val="center"/>
          </w:tcPr>
          <w:p w:rsidR="00000000" w:rsidRDefault="00706F3F">
            <w:pPr>
              <w:pStyle w:val="affa"/>
              <w:ind w:firstLine="0"/>
              <w:rPr>
                <w:rFonts w:cs="Times New Roman"/>
                <w:color w:val="000000"/>
              </w:rPr>
            </w:pPr>
            <w:r>
              <w:rPr>
                <w:rFonts w:cs="Times New Roman" w:hint="eastAsia"/>
                <w:color w:val="000000"/>
              </w:rPr>
              <w:t>开门按钮</w:t>
            </w:r>
          </w:p>
        </w:tc>
        <w:tc>
          <w:tcPr>
            <w:tcW w:w="1096" w:type="dxa"/>
            <w:vAlign w:val="center"/>
          </w:tcPr>
          <w:p w:rsidR="00000000" w:rsidRDefault="00706F3F">
            <w:pPr>
              <w:pStyle w:val="affa"/>
              <w:ind w:firstLine="0"/>
              <w:rPr>
                <w:rFonts w:cs="Times New Roman"/>
                <w:color w:val="000000"/>
              </w:rPr>
            </w:pPr>
            <w:r>
              <w:rPr>
                <w:rFonts w:cs="Times New Roman" w:hint="eastAsia"/>
                <w:color w:val="000000"/>
              </w:rPr>
              <w:t>套</w:t>
            </w:r>
          </w:p>
        </w:tc>
        <w:tc>
          <w:tcPr>
            <w:tcW w:w="1009" w:type="dxa"/>
            <w:vAlign w:val="center"/>
          </w:tcPr>
          <w:p w:rsidR="00000000" w:rsidRDefault="00706F3F">
            <w:pPr>
              <w:ind w:firstLineChars="0" w:firstLine="0"/>
              <w:jc w:val="center"/>
              <w:rPr>
                <w:rFonts w:ascii="宋体" w:hAnsi="宋体"/>
              </w:rPr>
            </w:pPr>
            <w:r>
              <w:rPr>
                <w:rFonts w:ascii="宋体" w:hAnsi="宋体" w:hint="eastAsia"/>
              </w:rPr>
              <w:t>7</w:t>
            </w:r>
            <w:r>
              <w:rPr>
                <w:rFonts w:ascii="宋体" w:hAnsi="宋体"/>
              </w:rPr>
              <w:t>0</w:t>
            </w:r>
          </w:p>
        </w:tc>
        <w:tc>
          <w:tcPr>
            <w:tcW w:w="1931" w:type="dxa"/>
            <w:vAlign w:val="center"/>
          </w:tcPr>
          <w:p w:rsidR="00000000" w:rsidRDefault="00706F3F">
            <w:pPr>
              <w:ind w:firstLineChars="0" w:firstLine="0"/>
              <w:rPr>
                <w:rFonts w:ascii="宋体" w:hAnsi="宋体"/>
              </w:rPr>
            </w:pPr>
          </w:p>
        </w:tc>
      </w:tr>
      <w:tr w:rsidR="00000000">
        <w:tblPrEx>
          <w:tblBorders>
            <w:top w:val="single" w:sz="4" w:space="0" w:color="auto"/>
            <w:left w:val="single" w:sz="4" w:space="0" w:color="auto"/>
            <w:bottom w:val="single" w:sz="4" w:space="0" w:color="auto"/>
            <w:right w:val="single" w:sz="4" w:space="0" w:color="auto"/>
          </w:tblBorders>
          <w:tblCellMar>
            <w:left w:w="108" w:type="dxa"/>
            <w:right w:w="108" w:type="dxa"/>
          </w:tblCellMar>
        </w:tblPrEx>
        <w:trPr>
          <w:gridAfter w:val="1"/>
          <w:wAfter w:w="92" w:type="dxa"/>
        </w:trPr>
        <w:tc>
          <w:tcPr>
            <w:tcW w:w="863" w:type="dxa"/>
            <w:vAlign w:val="center"/>
          </w:tcPr>
          <w:p w:rsidR="00000000" w:rsidRDefault="00706F3F">
            <w:pPr>
              <w:pStyle w:val="affa"/>
              <w:ind w:firstLine="0"/>
              <w:rPr>
                <w:rFonts w:cs="Times New Roman"/>
                <w:color w:val="000000"/>
              </w:rPr>
            </w:pPr>
            <w:r>
              <w:rPr>
                <w:rFonts w:cs="Times New Roman" w:hint="eastAsia"/>
                <w:color w:val="000000"/>
              </w:rPr>
              <w:t>9</w:t>
            </w:r>
          </w:p>
        </w:tc>
        <w:tc>
          <w:tcPr>
            <w:tcW w:w="3523" w:type="dxa"/>
            <w:vAlign w:val="center"/>
          </w:tcPr>
          <w:p w:rsidR="00000000" w:rsidRDefault="00706F3F">
            <w:pPr>
              <w:pStyle w:val="affa"/>
              <w:ind w:firstLine="0"/>
              <w:rPr>
                <w:rFonts w:cs="Times New Roman"/>
                <w:color w:val="000000"/>
              </w:rPr>
            </w:pPr>
            <w:r>
              <w:rPr>
                <w:rFonts w:cs="Times New Roman" w:hint="eastAsia"/>
                <w:color w:val="000000"/>
              </w:rPr>
              <w:t>紧急出门按钮</w:t>
            </w:r>
          </w:p>
        </w:tc>
        <w:tc>
          <w:tcPr>
            <w:tcW w:w="1096" w:type="dxa"/>
            <w:vAlign w:val="center"/>
          </w:tcPr>
          <w:p w:rsidR="00000000" w:rsidRDefault="00706F3F">
            <w:pPr>
              <w:pStyle w:val="affa"/>
              <w:ind w:firstLine="0"/>
              <w:rPr>
                <w:rFonts w:cs="Times New Roman"/>
                <w:color w:val="000000"/>
              </w:rPr>
            </w:pPr>
            <w:r>
              <w:rPr>
                <w:rFonts w:cs="Times New Roman" w:hint="eastAsia"/>
                <w:color w:val="000000"/>
              </w:rPr>
              <w:t>套</w:t>
            </w:r>
          </w:p>
        </w:tc>
        <w:tc>
          <w:tcPr>
            <w:tcW w:w="1009" w:type="dxa"/>
            <w:vAlign w:val="center"/>
          </w:tcPr>
          <w:p w:rsidR="00000000" w:rsidRDefault="00706F3F">
            <w:pPr>
              <w:ind w:firstLineChars="0" w:firstLine="0"/>
              <w:jc w:val="center"/>
              <w:rPr>
                <w:rFonts w:ascii="宋体" w:hAnsi="宋体"/>
              </w:rPr>
            </w:pPr>
            <w:r>
              <w:rPr>
                <w:rFonts w:ascii="宋体" w:hAnsi="宋体" w:hint="eastAsia"/>
              </w:rPr>
              <w:t>7</w:t>
            </w:r>
            <w:r>
              <w:rPr>
                <w:rFonts w:ascii="宋体" w:hAnsi="宋体"/>
              </w:rPr>
              <w:t>0</w:t>
            </w:r>
          </w:p>
        </w:tc>
        <w:tc>
          <w:tcPr>
            <w:tcW w:w="1931" w:type="dxa"/>
            <w:vAlign w:val="center"/>
          </w:tcPr>
          <w:p w:rsidR="00000000" w:rsidRDefault="00706F3F">
            <w:pPr>
              <w:ind w:firstLineChars="0" w:firstLine="0"/>
              <w:rPr>
                <w:rFonts w:ascii="宋体" w:hAnsi="宋体"/>
              </w:rPr>
            </w:pPr>
          </w:p>
        </w:tc>
      </w:tr>
      <w:tr w:rsidR="00000000">
        <w:tblPrEx>
          <w:tblBorders>
            <w:top w:val="single" w:sz="4" w:space="0" w:color="auto"/>
            <w:left w:val="single" w:sz="4" w:space="0" w:color="auto"/>
            <w:bottom w:val="single" w:sz="4" w:space="0" w:color="auto"/>
            <w:right w:val="single" w:sz="4" w:space="0" w:color="auto"/>
          </w:tblBorders>
          <w:tblCellMar>
            <w:left w:w="108" w:type="dxa"/>
            <w:right w:w="108" w:type="dxa"/>
          </w:tblCellMar>
        </w:tblPrEx>
        <w:trPr>
          <w:gridAfter w:val="1"/>
          <w:wAfter w:w="92" w:type="dxa"/>
        </w:trPr>
        <w:tc>
          <w:tcPr>
            <w:tcW w:w="863" w:type="dxa"/>
            <w:vAlign w:val="center"/>
          </w:tcPr>
          <w:p w:rsidR="00000000" w:rsidRDefault="00706F3F">
            <w:pPr>
              <w:pStyle w:val="affa"/>
              <w:ind w:firstLine="0"/>
              <w:rPr>
                <w:rFonts w:cs="Times New Roman"/>
                <w:color w:val="000000"/>
              </w:rPr>
            </w:pPr>
            <w:r>
              <w:rPr>
                <w:rFonts w:cs="Times New Roman" w:hint="eastAsia"/>
                <w:color w:val="000000"/>
              </w:rPr>
              <w:t>10</w:t>
            </w:r>
          </w:p>
        </w:tc>
        <w:tc>
          <w:tcPr>
            <w:tcW w:w="3523" w:type="dxa"/>
            <w:vAlign w:val="center"/>
          </w:tcPr>
          <w:p w:rsidR="00000000" w:rsidRDefault="00706F3F">
            <w:pPr>
              <w:pStyle w:val="affa"/>
              <w:ind w:firstLine="0"/>
              <w:rPr>
                <w:rFonts w:cs="Times New Roman"/>
                <w:color w:val="000000"/>
              </w:rPr>
            </w:pPr>
            <w:r>
              <w:rPr>
                <w:rFonts w:cs="Times New Roman" w:hint="eastAsia"/>
                <w:color w:val="000000"/>
              </w:rPr>
              <w:t>设备机柜</w:t>
            </w:r>
          </w:p>
        </w:tc>
        <w:tc>
          <w:tcPr>
            <w:tcW w:w="1096" w:type="dxa"/>
            <w:vAlign w:val="center"/>
          </w:tcPr>
          <w:p w:rsidR="00000000" w:rsidRDefault="00706F3F">
            <w:pPr>
              <w:pStyle w:val="affa"/>
              <w:ind w:firstLine="0"/>
              <w:rPr>
                <w:rFonts w:cs="Times New Roman"/>
                <w:color w:val="000000"/>
              </w:rPr>
            </w:pPr>
            <w:r>
              <w:rPr>
                <w:rFonts w:cs="Times New Roman" w:hint="eastAsia"/>
                <w:color w:val="000000"/>
              </w:rPr>
              <w:t>台</w:t>
            </w:r>
          </w:p>
        </w:tc>
        <w:tc>
          <w:tcPr>
            <w:tcW w:w="1009" w:type="dxa"/>
            <w:vAlign w:val="center"/>
          </w:tcPr>
          <w:p w:rsidR="00000000" w:rsidRDefault="00706F3F">
            <w:pPr>
              <w:ind w:firstLineChars="0" w:firstLine="0"/>
              <w:jc w:val="center"/>
              <w:rPr>
                <w:rFonts w:ascii="宋体" w:hAnsi="宋体"/>
              </w:rPr>
            </w:pPr>
            <w:r>
              <w:rPr>
                <w:rFonts w:ascii="宋体" w:hAnsi="宋体" w:hint="eastAsia"/>
              </w:rPr>
              <w:t>1</w:t>
            </w:r>
          </w:p>
        </w:tc>
        <w:tc>
          <w:tcPr>
            <w:tcW w:w="1931" w:type="dxa"/>
            <w:vAlign w:val="center"/>
          </w:tcPr>
          <w:p w:rsidR="00000000" w:rsidRDefault="00706F3F">
            <w:pPr>
              <w:ind w:firstLineChars="0" w:firstLine="0"/>
              <w:rPr>
                <w:rFonts w:ascii="宋体" w:hAnsi="宋体"/>
              </w:rPr>
            </w:pPr>
          </w:p>
        </w:tc>
      </w:tr>
      <w:tr w:rsidR="00000000">
        <w:tblPrEx>
          <w:tblBorders>
            <w:top w:val="single" w:sz="4" w:space="0" w:color="auto"/>
            <w:left w:val="single" w:sz="4" w:space="0" w:color="auto"/>
            <w:bottom w:val="single" w:sz="4" w:space="0" w:color="auto"/>
            <w:right w:val="single" w:sz="4" w:space="0" w:color="auto"/>
          </w:tblBorders>
          <w:tblCellMar>
            <w:left w:w="108" w:type="dxa"/>
            <w:right w:w="108" w:type="dxa"/>
          </w:tblCellMar>
        </w:tblPrEx>
        <w:trPr>
          <w:gridAfter w:val="1"/>
          <w:wAfter w:w="92" w:type="dxa"/>
        </w:trPr>
        <w:tc>
          <w:tcPr>
            <w:tcW w:w="863" w:type="dxa"/>
            <w:vAlign w:val="center"/>
          </w:tcPr>
          <w:p w:rsidR="00000000" w:rsidRDefault="00706F3F">
            <w:pPr>
              <w:pStyle w:val="affa"/>
              <w:ind w:firstLine="0"/>
              <w:rPr>
                <w:rFonts w:cs="Times New Roman" w:hint="eastAsia"/>
                <w:color w:val="000000"/>
              </w:rPr>
            </w:pPr>
            <w:r>
              <w:rPr>
                <w:rFonts w:cs="Times New Roman" w:hint="eastAsia"/>
                <w:color w:val="000000"/>
              </w:rPr>
              <w:t>1</w:t>
            </w:r>
            <w:r>
              <w:rPr>
                <w:rFonts w:cs="Times New Roman"/>
                <w:color w:val="000000"/>
              </w:rPr>
              <w:t>1</w:t>
            </w:r>
          </w:p>
        </w:tc>
        <w:tc>
          <w:tcPr>
            <w:tcW w:w="3523" w:type="dxa"/>
            <w:vAlign w:val="center"/>
          </w:tcPr>
          <w:p w:rsidR="00000000" w:rsidRDefault="00706F3F">
            <w:pPr>
              <w:pStyle w:val="affa"/>
              <w:ind w:firstLine="0"/>
              <w:rPr>
                <w:rFonts w:cs="Times New Roman" w:hint="eastAsia"/>
                <w:color w:val="000000"/>
              </w:rPr>
            </w:pPr>
            <w:r>
              <w:rPr>
                <w:rFonts w:cs="Times New Roman" w:hint="eastAsia"/>
                <w:color w:val="000000"/>
              </w:rPr>
              <w:t>光电转换器</w:t>
            </w:r>
          </w:p>
        </w:tc>
        <w:tc>
          <w:tcPr>
            <w:tcW w:w="1096" w:type="dxa"/>
            <w:vAlign w:val="center"/>
          </w:tcPr>
          <w:p w:rsidR="00000000" w:rsidRDefault="00706F3F">
            <w:pPr>
              <w:pStyle w:val="affa"/>
              <w:ind w:firstLine="0"/>
              <w:rPr>
                <w:rFonts w:cs="Times New Roman" w:hint="eastAsia"/>
                <w:color w:val="000000"/>
              </w:rPr>
            </w:pPr>
            <w:r>
              <w:rPr>
                <w:rFonts w:cs="Times New Roman" w:hint="eastAsia"/>
                <w:color w:val="000000"/>
              </w:rPr>
              <w:t>项</w:t>
            </w:r>
          </w:p>
        </w:tc>
        <w:tc>
          <w:tcPr>
            <w:tcW w:w="1009" w:type="dxa"/>
            <w:vAlign w:val="center"/>
          </w:tcPr>
          <w:p w:rsidR="00000000" w:rsidRDefault="00706F3F">
            <w:pPr>
              <w:ind w:firstLineChars="0" w:firstLine="0"/>
              <w:jc w:val="center"/>
              <w:rPr>
                <w:rFonts w:ascii="宋体" w:hAnsi="宋体" w:hint="eastAsia"/>
              </w:rPr>
            </w:pPr>
            <w:r>
              <w:rPr>
                <w:rFonts w:ascii="宋体" w:hAnsi="宋体" w:hint="eastAsia"/>
              </w:rPr>
              <w:t>1</w:t>
            </w:r>
          </w:p>
        </w:tc>
        <w:tc>
          <w:tcPr>
            <w:tcW w:w="1931" w:type="dxa"/>
            <w:vAlign w:val="center"/>
          </w:tcPr>
          <w:p w:rsidR="00000000" w:rsidRDefault="00706F3F">
            <w:pPr>
              <w:ind w:firstLineChars="0" w:firstLine="0"/>
              <w:rPr>
                <w:rFonts w:ascii="宋体" w:hAnsi="宋体"/>
              </w:rPr>
            </w:pPr>
            <w:r>
              <w:rPr>
                <w:rFonts w:ascii="宋体" w:hAnsi="宋体" w:hint="eastAsia"/>
              </w:rPr>
              <w:t>按需配置</w:t>
            </w:r>
          </w:p>
        </w:tc>
      </w:tr>
      <w:tr w:rsidR="00000000">
        <w:tblPrEx>
          <w:tblBorders>
            <w:top w:val="single" w:sz="4" w:space="0" w:color="auto"/>
            <w:left w:val="single" w:sz="4" w:space="0" w:color="auto"/>
            <w:bottom w:val="single" w:sz="4" w:space="0" w:color="auto"/>
            <w:right w:val="single" w:sz="4" w:space="0" w:color="auto"/>
          </w:tblBorders>
          <w:tblCellMar>
            <w:left w:w="108" w:type="dxa"/>
            <w:right w:w="108" w:type="dxa"/>
          </w:tblCellMar>
        </w:tblPrEx>
        <w:trPr>
          <w:gridAfter w:val="1"/>
          <w:wAfter w:w="92" w:type="dxa"/>
        </w:trPr>
        <w:tc>
          <w:tcPr>
            <w:tcW w:w="863" w:type="dxa"/>
            <w:vAlign w:val="center"/>
          </w:tcPr>
          <w:p w:rsidR="00000000" w:rsidRDefault="00706F3F">
            <w:pPr>
              <w:pStyle w:val="affa"/>
              <w:ind w:firstLine="0"/>
              <w:rPr>
                <w:rFonts w:cs="Times New Roman" w:hint="eastAsia"/>
                <w:color w:val="000000"/>
              </w:rPr>
            </w:pPr>
            <w:r>
              <w:rPr>
                <w:rFonts w:cs="Times New Roman" w:hint="eastAsia"/>
                <w:color w:val="000000"/>
              </w:rPr>
              <w:t>1</w:t>
            </w:r>
            <w:r>
              <w:rPr>
                <w:rFonts w:cs="Times New Roman"/>
                <w:color w:val="000000"/>
              </w:rPr>
              <w:t>2</w:t>
            </w:r>
          </w:p>
        </w:tc>
        <w:tc>
          <w:tcPr>
            <w:tcW w:w="3523" w:type="dxa"/>
            <w:vAlign w:val="center"/>
          </w:tcPr>
          <w:p w:rsidR="00000000" w:rsidRDefault="00706F3F">
            <w:pPr>
              <w:ind w:firstLineChars="0" w:firstLine="0"/>
              <w:jc w:val="center"/>
              <w:rPr>
                <w:rFonts w:hint="eastAsia"/>
                <w:color w:val="000000"/>
              </w:rPr>
            </w:pPr>
            <w:r>
              <w:rPr>
                <w:rFonts w:hint="eastAsia"/>
                <w:color w:val="000000"/>
              </w:rPr>
              <w:t>在线式</w:t>
            </w:r>
            <w:r>
              <w:rPr>
                <w:rFonts w:hint="eastAsia"/>
                <w:color w:val="000000"/>
              </w:rPr>
              <w:t>UPS 5kVA</w:t>
            </w:r>
          </w:p>
        </w:tc>
        <w:tc>
          <w:tcPr>
            <w:tcW w:w="1096" w:type="dxa"/>
            <w:vAlign w:val="center"/>
          </w:tcPr>
          <w:p w:rsidR="00000000" w:rsidRDefault="00706F3F">
            <w:pPr>
              <w:ind w:firstLineChars="0" w:firstLine="0"/>
              <w:jc w:val="center"/>
              <w:rPr>
                <w:rFonts w:hint="eastAsia"/>
                <w:color w:val="000000"/>
              </w:rPr>
            </w:pPr>
            <w:r>
              <w:rPr>
                <w:rFonts w:hint="eastAsia"/>
                <w:color w:val="000000"/>
              </w:rPr>
              <w:t>项</w:t>
            </w:r>
          </w:p>
        </w:tc>
        <w:tc>
          <w:tcPr>
            <w:tcW w:w="1009" w:type="dxa"/>
            <w:vAlign w:val="center"/>
          </w:tcPr>
          <w:p w:rsidR="00000000" w:rsidRDefault="00706F3F">
            <w:pPr>
              <w:ind w:firstLineChars="0" w:firstLine="0"/>
              <w:jc w:val="center"/>
              <w:rPr>
                <w:rFonts w:hint="eastAsia"/>
                <w:color w:val="000000"/>
              </w:rPr>
            </w:pPr>
            <w:r>
              <w:rPr>
                <w:rFonts w:hint="eastAsia"/>
                <w:color w:val="000000"/>
              </w:rPr>
              <w:t>1</w:t>
            </w:r>
          </w:p>
        </w:tc>
        <w:tc>
          <w:tcPr>
            <w:tcW w:w="1931" w:type="dxa"/>
            <w:vAlign w:val="center"/>
          </w:tcPr>
          <w:p w:rsidR="00000000" w:rsidRDefault="00706F3F">
            <w:pPr>
              <w:ind w:firstLineChars="0" w:firstLine="0"/>
              <w:rPr>
                <w:rFonts w:hint="eastAsia"/>
                <w:color w:val="000000"/>
              </w:rPr>
            </w:pPr>
            <w:r>
              <w:rPr>
                <w:rFonts w:hint="eastAsia"/>
                <w:color w:val="000000"/>
              </w:rPr>
              <w:t>含电池、机柜等</w:t>
            </w:r>
          </w:p>
        </w:tc>
      </w:tr>
      <w:tr w:rsidR="00000000">
        <w:tblPrEx>
          <w:tblBorders>
            <w:top w:val="single" w:sz="4" w:space="0" w:color="auto"/>
            <w:left w:val="single" w:sz="4" w:space="0" w:color="auto"/>
            <w:bottom w:val="single" w:sz="4" w:space="0" w:color="auto"/>
            <w:right w:val="single" w:sz="4" w:space="0" w:color="auto"/>
          </w:tblBorders>
          <w:tblCellMar>
            <w:left w:w="108" w:type="dxa"/>
            <w:right w:w="108" w:type="dxa"/>
          </w:tblCellMar>
        </w:tblPrEx>
        <w:trPr>
          <w:gridAfter w:val="1"/>
          <w:wAfter w:w="92" w:type="dxa"/>
        </w:trPr>
        <w:tc>
          <w:tcPr>
            <w:tcW w:w="863" w:type="dxa"/>
            <w:vAlign w:val="center"/>
          </w:tcPr>
          <w:p w:rsidR="00000000" w:rsidRDefault="00706F3F">
            <w:pPr>
              <w:pStyle w:val="affa"/>
              <w:ind w:firstLine="0"/>
              <w:rPr>
                <w:rFonts w:cs="Times New Roman"/>
                <w:color w:val="000000"/>
              </w:rPr>
            </w:pPr>
            <w:r>
              <w:rPr>
                <w:rFonts w:cs="Times New Roman" w:hint="eastAsia"/>
                <w:color w:val="000000"/>
              </w:rPr>
              <w:t>1</w:t>
            </w:r>
            <w:r>
              <w:rPr>
                <w:rFonts w:cs="Times New Roman"/>
                <w:color w:val="000000"/>
              </w:rPr>
              <w:t>3</w:t>
            </w:r>
          </w:p>
        </w:tc>
        <w:tc>
          <w:tcPr>
            <w:tcW w:w="3523" w:type="dxa"/>
            <w:vAlign w:val="center"/>
          </w:tcPr>
          <w:p w:rsidR="00000000" w:rsidRDefault="00706F3F">
            <w:pPr>
              <w:pStyle w:val="affa"/>
              <w:ind w:firstLine="0"/>
              <w:rPr>
                <w:rFonts w:cs="Times New Roman"/>
                <w:color w:val="000000"/>
              </w:rPr>
            </w:pPr>
            <w:r>
              <w:rPr>
                <w:rFonts w:cs="Times New Roman"/>
                <w:color w:val="000000"/>
              </w:rPr>
              <w:t>线缆防雷设备</w:t>
            </w:r>
          </w:p>
        </w:tc>
        <w:tc>
          <w:tcPr>
            <w:tcW w:w="1096" w:type="dxa"/>
            <w:vAlign w:val="center"/>
          </w:tcPr>
          <w:p w:rsidR="00000000" w:rsidRDefault="00706F3F">
            <w:pPr>
              <w:pStyle w:val="affa"/>
              <w:ind w:firstLine="0"/>
              <w:rPr>
                <w:rFonts w:cs="Times New Roman"/>
                <w:color w:val="000000"/>
              </w:rPr>
            </w:pPr>
            <w:r>
              <w:rPr>
                <w:rFonts w:cs="Times New Roman"/>
                <w:color w:val="000000"/>
              </w:rPr>
              <w:t>项</w:t>
            </w:r>
          </w:p>
        </w:tc>
        <w:tc>
          <w:tcPr>
            <w:tcW w:w="1009" w:type="dxa"/>
            <w:vAlign w:val="center"/>
          </w:tcPr>
          <w:p w:rsidR="00000000" w:rsidRDefault="00706F3F">
            <w:pPr>
              <w:ind w:firstLineChars="0" w:firstLine="0"/>
              <w:jc w:val="center"/>
              <w:rPr>
                <w:rFonts w:ascii="宋体" w:hAnsi="宋体"/>
              </w:rPr>
            </w:pPr>
            <w:r>
              <w:rPr>
                <w:rFonts w:ascii="宋体" w:hAnsi="宋体" w:hint="eastAsia"/>
              </w:rPr>
              <w:t>1</w:t>
            </w:r>
          </w:p>
        </w:tc>
        <w:tc>
          <w:tcPr>
            <w:tcW w:w="1931" w:type="dxa"/>
            <w:vAlign w:val="center"/>
          </w:tcPr>
          <w:p w:rsidR="00000000" w:rsidRDefault="00706F3F">
            <w:pPr>
              <w:ind w:firstLineChars="0" w:firstLine="0"/>
              <w:rPr>
                <w:rFonts w:ascii="宋体" w:hAnsi="宋体"/>
              </w:rPr>
            </w:pPr>
            <w:r>
              <w:rPr>
                <w:rFonts w:ascii="宋体" w:hAnsi="宋体"/>
              </w:rPr>
              <w:t>投标人细化并根据实际情况配置提供</w:t>
            </w:r>
          </w:p>
        </w:tc>
      </w:tr>
      <w:tr w:rsidR="00000000">
        <w:tblPrEx>
          <w:tblBorders>
            <w:top w:val="single" w:sz="4" w:space="0" w:color="auto"/>
            <w:left w:val="single" w:sz="4" w:space="0" w:color="auto"/>
            <w:bottom w:val="single" w:sz="4" w:space="0" w:color="auto"/>
            <w:right w:val="single" w:sz="4" w:space="0" w:color="auto"/>
          </w:tblBorders>
          <w:tblCellMar>
            <w:left w:w="108" w:type="dxa"/>
            <w:right w:w="108" w:type="dxa"/>
          </w:tblCellMar>
        </w:tblPrEx>
        <w:trPr>
          <w:gridAfter w:val="1"/>
          <w:wAfter w:w="92" w:type="dxa"/>
        </w:trPr>
        <w:tc>
          <w:tcPr>
            <w:tcW w:w="863" w:type="dxa"/>
            <w:vAlign w:val="center"/>
          </w:tcPr>
          <w:p w:rsidR="00000000" w:rsidRDefault="00706F3F">
            <w:pPr>
              <w:pStyle w:val="affa"/>
              <w:ind w:firstLine="0"/>
              <w:rPr>
                <w:rFonts w:cs="Times New Roman"/>
                <w:color w:val="000000"/>
              </w:rPr>
            </w:pPr>
            <w:r>
              <w:rPr>
                <w:rFonts w:cs="Times New Roman" w:hint="eastAsia"/>
                <w:color w:val="000000"/>
              </w:rPr>
              <w:t>1</w:t>
            </w:r>
            <w:r>
              <w:rPr>
                <w:rFonts w:cs="Times New Roman"/>
                <w:color w:val="000000"/>
              </w:rPr>
              <w:t>4</w:t>
            </w:r>
          </w:p>
        </w:tc>
        <w:tc>
          <w:tcPr>
            <w:tcW w:w="3523" w:type="dxa"/>
            <w:vAlign w:val="center"/>
          </w:tcPr>
          <w:p w:rsidR="00000000" w:rsidRDefault="00706F3F">
            <w:pPr>
              <w:pStyle w:val="affa"/>
              <w:ind w:firstLine="0"/>
              <w:rPr>
                <w:rFonts w:cs="Times New Roman"/>
                <w:color w:val="000000"/>
              </w:rPr>
            </w:pPr>
            <w:r>
              <w:rPr>
                <w:rFonts w:cs="Times New Roman"/>
                <w:color w:val="000000"/>
              </w:rPr>
              <w:t>其他附件</w:t>
            </w:r>
          </w:p>
        </w:tc>
        <w:tc>
          <w:tcPr>
            <w:tcW w:w="1096" w:type="dxa"/>
            <w:vAlign w:val="center"/>
          </w:tcPr>
          <w:p w:rsidR="00000000" w:rsidRDefault="00706F3F">
            <w:pPr>
              <w:pStyle w:val="affa"/>
              <w:ind w:firstLine="0"/>
              <w:rPr>
                <w:rFonts w:cs="Times New Roman"/>
                <w:color w:val="000000"/>
              </w:rPr>
            </w:pPr>
            <w:r>
              <w:rPr>
                <w:rFonts w:cs="Times New Roman"/>
                <w:color w:val="000000"/>
              </w:rPr>
              <w:t>项</w:t>
            </w:r>
          </w:p>
        </w:tc>
        <w:tc>
          <w:tcPr>
            <w:tcW w:w="1009" w:type="dxa"/>
            <w:vAlign w:val="center"/>
          </w:tcPr>
          <w:p w:rsidR="00000000" w:rsidRDefault="00706F3F">
            <w:pPr>
              <w:ind w:firstLineChars="0" w:firstLine="0"/>
              <w:jc w:val="center"/>
              <w:rPr>
                <w:rFonts w:ascii="宋体" w:hAnsi="宋体"/>
              </w:rPr>
            </w:pPr>
            <w:r>
              <w:rPr>
                <w:rFonts w:ascii="宋体" w:hAnsi="宋体" w:hint="eastAsia"/>
              </w:rPr>
              <w:t>1</w:t>
            </w:r>
          </w:p>
        </w:tc>
        <w:tc>
          <w:tcPr>
            <w:tcW w:w="1931" w:type="dxa"/>
            <w:vAlign w:val="center"/>
          </w:tcPr>
          <w:p w:rsidR="00000000" w:rsidRDefault="00706F3F">
            <w:pPr>
              <w:ind w:firstLineChars="0" w:firstLine="0"/>
              <w:rPr>
                <w:rFonts w:ascii="宋体" w:hAnsi="宋体"/>
              </w:rPr>
            </w:pPr>
            <w:r>
              <w:rPr>
                <w:rFonts w:ascii="宋体" w:hAnsi="宋体"/>
              </w:rPr>
              <w:t>投标人细化（含数量、规格等），并满足系统需求</w:t>
            </w:r>
          </w:p>
        </w:tc>
      </w:tr>
    </w:tbl>
    <w:p w:rsidR="00000000" w:rsidRDefault="00706F3F">
      <w:pPr>
        <w:pStyle w:val="2"/>
        <w:rPr>
          <w:rFonts w:ascii="宋体" w:hAnsi="宋体"/>
        </w:rPr>
      </w:pPr>
      <w:bookmarkStart w:id="686" w:name="_Toc160486556"/>
      <w:r>
        <w:rPr>
          <w:rFonts w:ascii="宋体" w:hAnsi="宋体" w:hint="eastAsia"/>
        </w:rPr>
        <w:lastRenderedPageBreak/>
        <w:t>8</w:t>
      </w:r>
      <w:r>
        <w:rPr>
          <w:rFonts w:ascii="宋体" w:hAnsi="宋体"/>
        </w:rPr>
        <w:t>.5</w:t>
      </w:r>
      <w:r>
        <w:rPr>
          <w:rFonts w:ascii="宋体" w:hAnsi="宋体" w:hint="eastAsia"/>
        </w:rPr>
        <w:t>安检系统主要设备材料表</w:t>
      </w:r>
      <w:bookmarkEnd w:id="686"/>
    </w:p>
    <w:tbl>
      <w:tblPr>
        <w:tblW w:w="0" w:type="auto"/>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11"/>
        <w:gridCol w:w="2308"/>
        <w:gridCol w:w="1485"/>
        <w:gridCol w:w="1125"/>
        <w:gridCol w:w="923"/>
        <w:gridCol w:w="1509"/>
      </w:tblGrid>
      <w:tr w:rsidR="00000000">
        <w:trPr>
          <w:trHeight w:val="397"/>
          <w:tblHeader/>
          <w:jc w:val="center"/>
        </w:trPr>
        <w:tc>
          <w:tcPr>
            <w:tcW w:w="711" w:type="dxa"/>
            <w:vAlign w:val="center"/>
          </w:tcPr>
          <w:p w:rsidR="00000000" w:rsidRDefault="00706F3F">
            <w:pPr>
              <w:ind w:firstLineChars="0" w:firstLine="0"/>
              <w:jc w:val="center"/>
            </w:pPr>
            <w:r>
              <w:t>序号</w:t>
            </w:r>
          </w:p>
        </w:tc>
        <w:tc>
          <w:tcPr>
            <w:tcW w:w="2308" w:type="dxa"/>
            <w:vAlign w:val="center"/>
          </w:tcPr>
          <w:p w:rsidR="00000000" w:rsidRDefault="00706F3F">
            <w:pPr>
              <w:ind w:firstLineChars="0" w:firstLine="0"/>
              <w:jc w:val="center"/>
            </w:pPr>
            <w:r>
              <w:t>设备名称</w:t>
            </w:r>
          </w:p>
        </w:tc>
        <w:tc>
          <w:tcPr>
            <w:tcW w:w="1485" w:type="dxa"/>
            <w:vAlign w:val="center"/>
          </w:tcPr>
          <w:p w:rsidR="00000000" w:rsidRDefault="00706F3F">
            <w:pPr>
              <w:ind w:firstLineChars="0" w:firstLine="0"/>
              <w:jc w:val="center"/>
            </w:pPr>
            <w:r>
              <w:t>规格型号</w:t>
            </w:r>
          </w:p>
        </w:tc>
        <w:tc>
          <w:tcPr>
            <w:tcW w:w="1125" w:type="dxa"/>
            <w:vAlign w:val="center"/>
          </w:tcPr>
          <w:p w:rsidR="00000000" w:rsidRDefault="00706F3F">
            <w:pPr>
              <w:ind w:firstLineChars="0" w:firstLine="0"/>
              <w:jc w:val="center"/>
            </w:pPr>
            <w:r>
              <w:t>单位</w:t>
            </w:r>
          </w:p>
        </w:tc>
        <w:tc>
          <w:tcPr>
            <w:tcW w:w="923" w:type="dxa"/>
            <w:vAlign w:val="center"/>
          </w:tcPr>
          <w:p w:rsidR="00000000" w:rsidRDefault="00706F3F">
            <w:pPr>
              <w:ind w:firstLineChars="0" w:firstLine="0"/>
              <w:jc w:val="center"/>
            </w:pPr>
            <w:r>
              <w:t>数量</w:t>
            </w:r>
          </w:p>
        </w:tc>
        <w:tc>
          <w:tcPr>
            <w:tcW w:w="1506" w:type="dxa"/>
            <w:vAlign w:val="center"/>
          </w:tcPr>
          <w:p w:rsidR="00000000" w:rsidRDefault="00706F3F">
            <w:pPr>
              <w:ind w:firstLineChars="0" w:firstLine="0"/>
              <w:jc w:val="center"/>
            </w:pPr>
            <w:r>
              <w:t>备注</w:t>
            </w:r>
          </w:p>
        </w:tc>
      </w:tr>
      <w:tr w:rsidR="00000000">
        <w:trPr>
          <w:trHeight w:val="1987"/>
          <w:jc w:val="center"/>
        </w:trPr>
        <w:tc>
          <w:tcPr>
            <w:tcW w:w="711" w:type="dxa"/>
            <w:vAlign w:val="center"/>
          </w:tcPr>
          <w:p w:rsidR="00000000" w:rsidRDefault="00706F3F">
            <w:pPr>
              <w:ind w:firstLineChars="0" w:firstLine="0"/>
              <w:jc w:val="center"/>
              <w:rPr>
                <w:rFonts w:hint="eastAsia"/>
              </w:rPr>
            </w:pPr>
            <w:r>
              <w:rPr>
                <w:rFonts w:hint="eastAsia"/>
              </w:rPr>
              <w:t>1</w:t>
            </w:r>
          </w:p>
        </w:tc>
        <w:tc>
          <w:tcPr>
            <w:tcW w:w="2308" w:type="dxa"/>
            <w:vAlign w:val="center"/>
          </w:tcPr>
          <w:p w:rsidR="00000000" w:rsidRDefault="00706F3F">
            <w:pPr>
              <w:ind w:firstLineChars="0" w:firstLine="0"/>
              <w:jc w:val="center"/>
            </w:pPr>
            <w:r>
              <w:rPr>
                <w:rFonts w:hint="eastAsia"/>
              </w:rPr>
              <w:t>双源双视角</w:t>
            </w:r>
            <w:r>
              <w:t>通道式Ｘ射线安全检查设备（</w:t>
            </w:r>
            <w:r>
              <w:rPr>
                <w:rFonts w:hint="eastAsia"/>
              </w:rPr>
              <w:t>含阅图工作站、座椅、摄像机及安装支架</w:t>
            </w:r>
            <w:r>
              <w:t>）</w:t>
            </w:r>
          </w:p>
        </w:tc>
        <w:tc>
          <w:tcPr>
            <w:tcW w:w="1485" w:type="dxa"/>
            <w:vAlign w:val="center"/>
          </w:tcPr>
          <w:p w:rsidR="00000000" w:rsidRDefault="00706F3F">
            <w:pPr>
              <w:ind w:firstLineChars="0" w:firstLine="0"/>
              <w:jc w:val="center"/>
            </w:pPr>
            <w:r>
              <w:rPr>
                <w:rFonts w:hint="eastAsia"/>
              </w:rPr>
              <w:t>中</w:t>
            </w:r>
            <w:r>
              <w:t>型</w:t>
            </w:r>
          </w:p>
        </w:tc>
        <w:tc>
          <w:tcPr>
            <w:tcW w:w="1125" w:type="dxa"/>
            <w:vAlign w:val="center"/>
          </w:tcPr>
          <w:p w:rsidR="00000000" w:rsidRDefault="00706F3F">
            <w:pPr>
              <w:ind w:firstLineChars="0" w:firstLine="0"/>
              <w:jc w:val="center"/>
            </w:pPr>
            <w:r>
              <w:rPr>
                <w:rFonts w:hint="eastAsia"/>
              </w:rPr>
              <w:t>套</w:t>
            </w:r>
          </w:p>
        </w:tc>
        <w:tc>
          <w:tcPr>
            <w:tcW w:w="923" w:type="dxa"/>
            <w:vAlign w:val="center"/>
          </w:tcPr>
          <w:p w:rsidR="00000000" w:rsidRDefault="00706F3F">
            <w:pPr>
              <w:ind w:firstLineChars="0" w:firstLine="0"/>
              <w:jc w:val="center"/>
              <w:rPr>
                <w:rFonts w:hint="eastAsia"/>
              </w:rPr>
            </w:pPr>
            <w:r>
              <w:rPr>
                <w:rFonts w:hint="eastAsia"/>
              </w:rPr>
              <w:t>2</w:t>
            </w:r>
            <w:r>
              <w:t>0</w:t>
            </w:r>
          </w:p>
        </w:tc>
        <w:tc>
          <w:tcPr>
            <w:tcW w:w="1506" w:type="dxa"/>
            <w:vAlign w:val="center"/>
          </w:tcPr>
          <w:p w:rsidR="00000000" w:rsidRDefault="00706F3F">
            <w:pPr>
              <w:ind w:firstLineChars="0" w:firstLine="0"/>
              <w:rPr>
                <w:rFonts w:hint="eastAsia"/>
              </w:rPr>
            </w:pPr>
            <w:r>
              <w:rPr>
                <w:rFonts w:hint="eastAsia"/>
              </w:rPr>
              <w:t>含</w:t>
            </w:r>
            <w:r>
              <w:rPr>
                <w:rFonts w:hint="eastAsia"/>
              </w:rPr>
              <w:t>阅图工作站、座椅、摄像机等</w:t>
            </w:r>
          </w:p>
        </w:tc>
      </w:tr>
      <w:tr w:rsidR="00000000">
        <w:trPr>
          <w:trHeight w:val="900"/>
          <w:jc w:val="center"/>
        </w:trPr>
        <w:tc>
          <w:tcPr>
            <w:tcW w:w="711" w:type="dxa"/>
            <w:vAlign w:val="center"/>
          </w:tcPr>
          <w:p w:rsidR="00000000" w:rsidRDefault="00706F3F">
            <w:pPr>
              <w:ind w:firstLineChars="0" w:firstLine="0"/>
              <w:jc w:val="center"/>
              <w:rPr>
                <w:rFonts w:hint="eastAsia"/>
              </w:rPr>
            </w:pPr>
            <w:r>
              <w:rPr>
                <w:rFonts w:hint="eastAsia"/>
              </w:rPr>
              <w:t>2</w:t>
            </w:r>
          </w:p>
        </w:tc>
        <w:tc>
          <w:tcPr>
            <w:tcW w:w="2308" w:type="dxa"/>
            <w:vAlign w:val="center"/>
          </w:tcPr>
          <w:p w:rsidR="00000000" w:rsidRDefault="00706F3F">
            <w:pPr>
              <w:ind w:firstLineChars="0" w:firstLine="0"/>
              <w:jc w:val="center"/>
            </w:pPr>
            <w:r>
              <w:rPr>
                <w:rFonts w:hint="eastAsia"/>
              </w:rPr>
              <w:t>双源双视角</w:t>
            </w:r>
            <w:r>
              <w:t>通道式Ｘ射线安全检查设备</w:t>
            </w:r>
          </w:p>
        </w:tc>
        <w:tc>
          <w:tcPr>
            <w:tcW w:w="1485" w:type="dxa"/>
            <w:vAlign w:val="center"/>
          </w:tcPr>
          <w:p w:rsidR="00000000" w:rsidRDefault="00706F3F">
            <w:pPr>
              <w:ind w:firstLineChars="0" w:firstLine="0"/>
              <w:jc w:val="center"/>
            </w:pPr>
            <w:r>
              <w:rPr>
                <w:rFonts w:hint="eastAsia"/>
              </w:rPr>
              <w:t>大</w:t>
            </w:r>
            <w:r>
              <w:t>型</w:t>
            </w:r>
          </w:p>
        </w:tc>
        <w:tc>
          <w:tcPr>
            <w:tcW w:w="1125" w:type="dxa"/>
            <w:vAlign w:val="center"/>
          </w:tcPr>
          <w:p w:rsidR="00000000" w:rsidRDefault="00706F3F">
            <w:pPr>
              <w:ind w:firstLineChars="0" w:firstLine="0"/>
              <w:jc w:val="center"/>
            </w:pPr>
            <w:r>
              <w:rPr>
                <w:rFonts w:hint="eastAsia"/>
              </w:rPr>
              <w:t>套</w:t>
            </w:r>
          </w:p>
        </w:tc>
        <w:tc>
          <w:tcPr>
            <w:tcW w:w="923" w:type="dxa"/>
            <w:vAlign w:val="center"/>
          </w:tcPr>
          <w:p w:rsidR="00000000" w:rsidRDefault="00706F3F">
            <w:pPr>
              <w:ind w:firstLineChars="0" w:firstLine="0"/>
              <w:jc w:val="center"/>
              <w:rPr>
                <w:rFonts w:hint="eastAsia"/>
              </w:rPr>
            </w:pPr>
            <w:r>
              <w:rPr>
                <w:rFonts w:hint="eastAsia"/>
              </w:rPr>
              <w:t>2</w:t>
            </w:r>
          </w:p>
        </w:tc>
        <w:tc>
          <w:tcPr>
            <w:tcW w:w="1506" w:type="dxa"/>
            <w:vAlign w:val="center"/>
          </w:tcPr>
          <w:p w:rsidR="00000000" w:rsidRDefault="00706F3F">
            <w:pPr>
              <w:ind w:firstLineChars="0" w:firstLine="0"/>
              <w:rPr>
                <w:rFonts w:hint="eastAsia"/>
              </w:rPr>
            </w:pPr>
            <w:r>
              <w:rPr>
                <w:rFonts w:hint="eastAsia"/>
              </w:rPr>
              <w:t>含阅图工作站、座椅、摄像机等；只在大客流量的长途汽车、火车站等站点设置</w:t>
            </w:r>
          </w:p>
        </w:tc>
      </w:tr>
      <w:tr w:rsidR="00000000">
        <w:trPr>
          <w:trHeight w:val="1406"/>
          <w:jc w:val="center"/>
        </w:trPr>
        <w:tc>
          <w:tcPr>
            <w:tcW w:w="711" w:type="dxa"/>
            <w:vAlign w:val="center"/>
          </w:tcPr>
          <w:p w:rsidR="00000000" w:rsidRDefault="00706F3F">
            <w:pPr>
              <w:ind w:firstLineChars="0" w:firstLine="0"/>
              <w:jc w:val="center"/>
              <w:rPr>
                <w:rFonts w:hint="eastAsia"/>
              </w:rPr>
            </w:pPr>
            <w:r>
              <w:t>3</w:t>
            </w:r>
          </w:p>
        </w:tc>
        <w:tc>
          <w:tcPr>
            <w:tcW w:w="2308" w:type="dxa"/>
            <w:vAlign w:val="center"/>
          </w:tcPr>
          <w:p w:rsidR="00000000" w:rsidRDefault="00706F3F">
            <w:pPr>
              <w:ind w:firstLineChars="0" w:firstLine="0"/>
              <w:jc w:val="center"/>
            </w:pPr>
            <w:r>
              <w:t>台式液体检查仪</w:t>
            </w:r>
          </w:p>
        </w:tc>
        <w:tc>
          <w:tcPr>
            <w:tcW w:w="1485" w:type="dxa"/>
            <w:vAlign w:val="center"/>
          </w:tcPr>
          <w:p w:rsidR="00000000" w:rsidRDefault="00706F3F">
            <w:pPr>
              <w:ind w:firstLine="420"/>
            </w:pPr>
          </w:p>
        </w:tc>
        <w:tc>
          <w:tcPr>
            <w:tcW w:w="1125" w:type="dxa"/>
            <w:vAlign w:val="center"/>
          </w:tcPr>
          <w:p w:rsidR="00000000" w:rsidRDefault="00706F3F">
            <w:pPr>
              <w:ind w:firstLineChars="0" w:firstLine="0"/>
              <w:jc w:val="center"/>
            </w:pPr>
            <w:r>
              <w:t>台</w:t>
            </w:r>
          </w:p>
        </w:tc>
        <w:tc>
          <w:tcPr>
            <w:tcW w:w="923" w:type="dxa"/>
            <w:vAlign w:val="center"/>
          </w:tcPr>
          <w:p w:rsidR="00000000" w:rsidRDefault="00706F3F">
            <w:pPr>
              <w:ind w:firstLineChars="0" w:firstLine="0"/>
              <w:jc w:val="center"/>
              <w:rPr>
                <w:rFonts w:hint="eastAsia"/>
              </w:rPr>
            </w:pPr>
            <w:r>
              <w:rPr>
                <w:rFonts w:hint="eastAsia"/>
              </w:rPr>
              <w:t>2</w:t>
            </w:r>
            <w:r>
              <w:t>2</w:t>
            </w:r>
          </w:p>
        </w:tc>
        <w:tc>
          <w:tcPr>
            <w:tcW w:w="1506" w:type="dxa"/>
            <w:vAlign w:val="center"/>
          </w:tcPr>
          <w:p w:rsidR="00000000" w:rsidRDefault="00706F3F">
            <w:pPr>
              <w:ind w:firstLine="420"/>
              <w:rPr>
                <w:rFonts w:hint="eastAsia"/>
              </w:rPr>
            </w:pPr>
          </w:p>
        </w:tc>
      </w:tr>
      <w:tr w:rsidR="00000000">
        <w:trPr>
          <w:trHeight w:val="562"/>
          <w:jc w:val="center"/>
        </w:trPr>
        <w:tc>
          <w:tcPr>
            <w:tcW w:w="711" w:type="dxa"/>
            <w:vAlign w:val="center"/>
          </w:tcPr>
          <w:p w:rsidR="00000000" w:rsidRDefault="00706F3F">
            <w:pPr>
              <w:ind w:firstLineChars="0" w:firstLine="0"/>
              <w:jc w:val="center"/>
              <w:rPr>
                <w:rFonts w:hint="eastAsia"/>
              </w:rPr>
            </w:pPr>
            <w:r>
              <w:t>4</w:t>
            </w:r>
          </w:p>
        </w:tc>
        <w:tc>
          <w:tcPr>
            <w:tcW w:w="2308" w:type="dxa"/>
            <w:vAlign w:val="center"/>
          </w:tcPr>
          <w:p w:rsidR="00000000" w:rsidRDefault="00706F3F">
            <w:pPr>
              <w:ind w:firstLineChars="0" w:firstLine="0"/>
              <w:jc w:val="center"/>
            </w:pPr>
            <w:r>
              <w:rPr>
                <w:rFonts w:hint="eastAsia"/>
              </w:rPr>
              <w:t>便携式</w:t>
            </w:r>
            <w:r>
              <w:t>液体检查仪</w:t>
            </w:r>
          </w:p>
        </w:tc>
        <w:tc>
          <w:tcPr>
            <w:tcW w:w="1485" w:type="dxa"/>
            <w:vAlign w:val="center"/>
          </w:tcPr>
          <w:p w:rsidR="00000000" w:rsidRDefault="00706F3F">
            <w:pPr>
              <w:ind w:firstLine="420"/>
            </w:pPr>
          </w:p>
        </w:tc>
        <w:tc>
          <w:tcPr>
            <w:tcW w:w="1125" w:type="dxa"/>
            <w:vAlign w:val="center"/>
          </w:tcPr>
          <w:p w:rsidR="00000000" w:rsidRDefault="00706F3F">
            <w:pPr>
              <w:ind w:firstLineChars="0" w:firstLine="0"/>
              <w:jc w:val="center"/>
            </w:pPr>
            <w:r>
              <w:t>台</w:t>
            </w:r>
          </w:p>
        </w:tc>
        <w:tc>
          <w:tcPr>
            <w:tcW w:w="923" w:type="dxa"/>
            <w:vAlign w:val="center"/>
          </w:tcPr>
          <w:p w:rsidR="00000000" w:rsidRDefault="00706F3F">
            <w:pPr>
              <w:ind w:firstLineChars="0" w:firstLine="0"/>
              <w:jc w:val="center"/>
              <w:rPr>
                <w:rFonts w:hint="eastAsia"/>
              </w:rPr>
            </w:pPr>
            <w:r>
              <w:rPr>
                <w:rFonts w:hint="eastAsia"/>
              </w:rPr>
              <w:t>2</w:t>
            </w:r>
            <w:r>
              <w:t>2</w:t>
            </w:r>
          </w:p>
        </w:tc>
        <w:tc>
          <w:tcPr>
            <w:tcW w:w="1506" w:type="dxa"/>
            <w:vAlign w:val="center"/>
          </w:tcPr>
          <w:p w:rsidR="00000000" w:rsidRDefault="00706F3F">
            <w:pPr>
              <w:ind w:firstLine="420"/>
              <w:rPr>
                <w:rFonts w:hint="eastAsia"/>
              </w:rPr>
            </w:pPr>
          </w:p>
        </w:tc>
      </w:tr>
      <w:tr w:rsidR="00000000">
        <w:trPr>
          <w:trHeight w:val="1981"/>
          <w:jc w:val="center"/>
        </w:trPr>
        <w:tc>
          <w:tcPr>
            <w:tcW w:w="711" w:type="dxa"/>
            <w:vAlign w:val="center"/>
          </w:tcPr>
          <w:p w:rsidR="00000000" w:rsidRDefault="00706F3F">
            <w:pPr>
              <w:ind w:firstLineChars="0" w:firstLine="0"/>
              <w:jc w:val="center"/>
              <w:rPr>
                <w:rFonts w:hint="eastAsia"/>
              </w:rPr>
            </w:pPr>
            <w:r>
              <w:t>5</w:t>
            </w:r>
          </w:p>
        </w:tc>
        <w:tc>
          <w:tcPr>
            <w:tcW w:w="2308" w:type="dxa"/>
            <w:vAlign w:val="center"/>
          </w:tcPr>
          <w:p w:rsidR="00000000" w:rsidRDefault="00706F3F">
            <w:pPr>
              <w:ind w:firstLineChars="0" w:firstLine="0"/>
              <w:jc w:val="center"/>
            </w:pPr>
            <w:r>
              <w:t>防爆球</w:t>
            </w:r>
          </w:p>
        </w:tc>
        <w:tc>
          <w:tcPr>
            <w:tcW w:w="1485" w:type="dxa"/>
            <w:vAlign w:val="center"/>
          </w:tcPr>
          <w:p w:rsidR="00000000" w:rsidRDefault="00706F3F">
            <w:pPr>
              <w:ind w:firstLineChars="0" w:firstLine="0"/>
              <w:rPr>
                <w:rFonts w:hint="eastAsia"/>
              </w:rPr>
            </w:pPr>
          </w:p>
        </w:tc>
        <w:tc>
          <w:tcPr>
            <w:tcW w:w="1125" w:type="dxa"/>
            <w:vAlign w:val="center"/>
          </w:tcPr>
          <w:p w:rsidR="00000000" w:rsidRDefault="00706F3F">
            <w:pPr>
              <w:ind w:firstLineChars="0" w:firstLine="0"/>
              <w:jc w:val="center"/>
            </w:pPr>
            <w:r>
              <w:t>只</w:t>
            </w:r>
          </w:p>
        </w:tc>
        <w:tc>
          <w:tcPr>
            <w:tcW w:w="923" w:type="dxa"/>
            <w:vAlign w:val="center"/>
          </w:tcPr>
          <w:p w:rsidR="00000000" w:rsidRDefault="00706F3F">
            <w:pPr>
              <w:ind w:firstLineChars="0" w:firstLine="0"/>
              <w:jc w:val="center"/>
              <w:rPr>
                <w:rFonts w:hint="eastAsia"/>
              </w:rPr>
            </w:pPr>
            <w:r>
              <w:rPr>
                <w:rFonts w:hint="eastAsia"/>
              </w:rPr>
              <w:t>1</w:t>
            </w:r>
            <w:r>
              <w:t>1</w:t>
            </w:r>
          </w:p>
        </w:tc>
        <w:tc>
          <w:tcPr>
            <w:tcW w:w="1506" w:type="dxa"/>
            <w:vAlign w:val="center"/>
          </w:tcPr>
          <w:p w:rsidR="00000000" w:rsidRDefault="00706F3F">
            <w:pPr>
              <w:ind w:firstLineChars="0" w:firstLine="0"/>
              <w:rPr>
                <w:rFonts w:hint="eastAsia"/>
              </w:rPr>
            </w:pPr>
            <w:r>
              <w:rPr>
                <w:rFonts w:hint="eastAsia"/>
              </w:rPr>
              <w:t>每站</w:t>
            </w:r>
            <w:r>
              <w:t>设置</w:t>
            </w:r>
            <w:r>
              <w:rPr>
                <w:rFonts w:hint="eastAsia"/>
              </w:rPr>
              <w:t>1</w:t>
            </w:r>
            <w:r>
              <w:rPr>
                <w:rFonts w:hint="eastAsia"/>
              </w:rPr>
              <w:t>只</w:t>
            </w:r>
          </w:p>
        </w:tc>
      </w:tr>
      <w:tr w:rsidR="00000000">
        <w:trPr>
          <w:trHeight w:val="630"/>
          <w:jc w:val="center"/>
        </w:trPr>
        <w:tc>
          <w:tcPr>
            <w:tcW w:w="711" w:type="dxa"/>
            <w:vAlign w:val="center"/>
          </w:tcPr>
          <w:p w:rsidR="00000000" w:rsidRDefault="00706F3F">
            <w:pPr>
              <w:ind w:firstLineChars="0" w:firstLine="0"/>
              <w:jc w:val="center"/>
              <w:rPr>
                <w:rFonts w:hint="eastAsia"/>
              </w:rPr>
            </w:pPr>
            <w:r>
              <w:t>6</w:t>
            </w:r>
          </w:p>
        </w:tc>
        <w:tc>
          <w:tcPr>
            <w:tcW w:w="2308" w:type="dxa"/>
            <w:vAlign w:val="center"/>
          </w:tcPr>
          <w:p w:rsidR="00000000" w:rsidRDefault="00706F3F">
            <w:pPr>
              <w:ind w:firstLineChars="0" w:firstLine="0"/>
              <w:jc w:val="center"/>
            </w:pPr>
            <w:r>
              <w:t>手持金属探测器</w:t>
            </w:r>
          </w:p>
        </w:tc>
        <w:tc>
          <w:tcPr>
            <w:tcW w:w="1485" w:type="dxa"/>
            <w:vAlign w:val="center"/>
          </w:tcPr>
          <w:p w:rsidR="00000000" w:rsidRDefault="00706F3F">
            <w:pPr>
              <w:ind w:firstLineChars="0" w:firstLine="0"/>
              <w:rPr>
                <w:rFonts w:hint="eastAsia"/>
              </w:rPr>
            </w:pPr>
          </w:p>
        </w:tc>
        <w:tc>
          <w:tcPr>
            <w:tcW w:w="1125" w:type="dxa"/>
            <w:vAlign w:val="center"/>
          </w:tcPr>
          <w:p w:rsidR="00000000" w:rsidRDefault="00706F3F">
            <w:pPr>
              <w:ind w:firstLineChars="0" w:firstLine="0"/>
              <w:jc w:val="center"/>
            </w:pPr>
            <w:r>
              <w:t>个</w:t>
            </w:r>
          </w:p>
        </w:tc>
        <w:tc>
          <w:tcPr>
            <w:tcW w:w="923" w:type="dxa"/>
            <w:vAlign w:val="center"/>
          </w:tcPr>
          <w:p w:rsidR="00000000" w:rsidRDefault="00706F3F">
            <w:pPr>
              <w:ind w:firstLineChars="0" w:firstLine="0"/>
              <w:jc w:val="center"/>
              <w:rPr>
                <w:rFonts w:hint="eastAsia"/>
              </w:rPr>
            </w:pPr>
            <w:r>
              <w:rPr>
                <w:rFonts w:hint="eastAsia"/>
              </w:rPr>
              <w:t>8</w:t>
            </w:r>
            <w:r>
              <w:t>8</w:t>
            </w:r>
          </w:p>
        </w:tc>
        <w:tc>
          <w:tcPr>
            <w:tcW w:w="1506" w:type="dxa"/>
            <w:vAlign w:val="center"/>
          </w:tcPr>
          <w:p w:rsidR="00000000" w:rsidRDefault="00706F3F">
            <w:pPr>
              <w:ind w:firstLineChars="0" w:firstLine="0"/>
            </w:pPr>
            <w:r>
              <w:rPr>
                <w:rFonts w:hint="eastAsia"/>
              </w:rPr>
              <w:t>每个安检点按</w:t>
            </w:r>
            <w:r>
              <w:t>4</w:t>
            </w:r>
            <w:r>
              <w:rPr>
                <w:rFonts w:hint="eastAsia"/>
              </w:rPr>
              <w:t>个配置。</w:t>
            </w:r>
          </w:p>
        </w:tc>
      </w:tr>
      <w:tr w:rsidR="00000000">
        <w:trPr>
          <w:trHeight w:val="696"/>
          <w:jc w:val="center"/>
        </w:trPr>
        <w:tc>
          <w:tcPr>
            <w:tcW w:w="711" w:type="dxa"/>
            <w:vAlign w:val="center"/>
          </w:tcPr>
          <w:p w:rsidR="00000000" w:rsidRDefault="00706F3F">
            <w:pPr>
              <w:ind w:firstLineChars="0" w:firstLine="0"/>
              <w:jc w:val="center"/>
              <w:rPr>
                <w:rFonts w:hint="eastAsia"/>
              </w:rPr>
            </w:pPr>
            <w:r>
              <w:t>7</w:t>
            </w:r>
          </w:p>
        </w:tc>
        <w:tc>
          <w:tcPr>
            <w:tcW w:w="2308" w:type="dxa"/>
            <w:vAlign w:val="center"/>
          </w:tcPr>
          <w:p w:rsidR="00000000" w:rsidRDefault="00706F3F">
            <w:pPr>
              <w:ind w:firstLineChars="0" w:firstLine="0"/>
              <w:jc w:val="center"/>
            </w:pPr>
            <w:r>
              <w:rPr>
                <w:rFonts w:hint="eastAsia"/>
              </w:rPr>
              <w:t>防爆毯（含围栏）</w:t>
            </w:r>
          </w:p>
        </w:tc>
        <w:tc>
          <w:tcPr>
            <w:tcW w:w="1485" w:type="dxa"/>
            <w:vAlign w:val="center"/>
          </w:tcPr>
          <w:p w:rsidR="00000000" w:rsidRDefault="00706F3F">
            <w:pPr>
              <w:ind w:firstLineChars="0" w:firstLine="0"/>
              <w:rPr>
                <w:rFonts w:hint="eastAsia"/>
              </w:rPr>
            </w:pPr>
          </w:p>
        </w:tc>
        <w:tc>
          <w:tcPr>
            <w:tcW w:w="1125" w:type="dxa"/>
            <w:vAlign w:val="center"/>
          </w:tcPr>
          <w:p w:rsidR="00000000" w:rsidRDefault="00706F3F">
            <w:pPr>
              <w:ind w:firstLineChars="0" w:firstLine="0"/>
              <w:jc w:val="center"/>
            </w:pPr>
            <w:r>
              <w:rPr>
                <w:rFonts w:hint="eastAsia"/>
              </w:rPr>
              <w:t>张</w:t>
            </w:r>
          </w:p>
        </w:tc>
        <w:tc>
          <w:tcPr>
            <w:tcW w:w="923" w:type="dxa"/>
            <w:vAlign w:val="center"/>
          </w:tcPr>
          <w:p w:rsidR="00000000" w:rsidRDefault="00706F3F">
            <w:pPr>
              <w:ind w:firstLineChars="0" w:firstLine="0"/>
              <w:jc w:val="center"/>
              <w:rPr>
                <w:rFonts w:hint="eastAsia"/>
              </w:rPr>
            </w:pPr>
            <w:r>
              <w:rPr>
                <w:rFonts w:hint="eastAsia"/>
              </w:rPr>
              <w:t>2</w:t>
            </w:r>
            <w:r>
              <w:t>2</w:t>
            </w:r>
          </w:p>
        </w:tc>
        <w:tc>
          <w:tcPr>
            <w:tcW w:w="1506" w:type="dxa"/>
            <w:vAlign w:val="center"/>
          </w:tcPr>
          <w:p w:rsidR="00000000" w:rsidRDefault="00706F3F">
            <w:pPr>
              <w:ind w:firstLineChars="0" w:firstLine="0"/>
              <w:rPr>
                <w:rFonts w:hint="eastAsia"/>
              </w:rPr>
            </w:pPr>
          </w:p>
        </w:tc>
      </w:tr>
      <w:tr w:rsidR="00000000">
        <w:trPr>
          <w:trHeight w:val="703"/>
          <w:jc w:val="center"/>
        </w:trPr>
        <w:tc>
          <w:tcPr>
            <w:tcW w:w="711" w:type="dxa"/>
            <w:vAlign w:val="center"/>
          </w:tcPr>
          <w:p w:rsidR="00000000" w:rsidRDefault="00706F3F">
            <w:pPr>
              <w:ind w:firstLineChars="0" w:firstLine="0"/>
              <w:jc w:val="center"/>
              <w:rPr>
                <w:rFonts w:hint="eastAsia"/>
              </w:rPr>
            </w:pPr>
            <w:r>
              <w:t>8</w:t>
            </w:r>
          </w:p>
        </w:tc>
        <w:tc>
          <w:tcPr>
            <w:tcW w:w="2308" w:type="dxa"/>
            <w:vAlign w:val="center"/>
          </w:tcPr>
          <w:p w:rsidR="00000000" w:rsidRDefault="00706F3F">
            <w:pPr>
              <w:ind w:firstLineChars="0" w:firstLine="0"/>
              <w:jc w:val="center"/>
              <w:rPr>
                <w:rFonts w:hint="eastAsia"/>
              </w:rPr>
            </w:pPr>
            <w:r>
              <w:rPr>
                <w:rFonts w:hint="eastAsia"/>
              </w:rPr>
              <w:t>通过式金属探测门</w:t>
            </w:r>
          </w:p>
        </w:tc>
        <w:tc>
          <w:tcPr>
            <w:tcW w:w="1485" w:type="dxa"/>
            <w:vAlign w:val="center"/>
          </w:tcPr>
          <w:p w:rsidR="00000000" w:rsidRDefault="00706F3F">
            <w:pPr>
              <w:ind w:firstLine="420"/>
              <w:rPr>
                <w:rFonts w:hint="eastAsia"/>
              </w:rPr>
            </w:pPr>
          </w:p>
        </w:tc>
        <w:tc>
          <w:tcPr>
            <w:tcW w:w="1125" w:type="dxa"/>
            <w:vAlign w:val="center"/>
          </w:tcPr>
          <w:p w:rsidR="00000000" w:rsidRDefault="00706F3F">
            <w:pPr>
              <w:ind w:firstLineChars="0" w:firstLine="0"/>
              <w:jc w:val="center"/>
            </w:pPr>
            <w:r>
              <w:rPr>
                <w:rFonts w:hint="eastAsia"/>
              </w:rPr>
              <w:t>个</w:t>
            </w:r>
          </w:p>
        </w:tc>
        <w:tc>
          <w:tcPr>
            <w:tcW w:w="923" w:type="dxa"/>
            <w:vAlign w:val="center"/>
          </w:tcPr>
          <w:p w:rsidR="00000000" w:rsidRDefault="00706F3F">
            <w:pPr>
              <w:ind w:firstLineChars="0" w:firstLine="0"/>
              <w:jc w:val="center"/>
              <w:rPr>
                <w:rFonts w:hint="eastAsia"/>
              </w:rPr>
            </w:pPr>
            <w:r>
              <w:t>22</w:t>
            </w:r>
          </w:p>
        </w:tc>
        <w:tc>
          <w:tcPr>
            <w:tcW w:w="1506" w:type="dxa"/>
            <w:vAlign w:val="center"/>
          </w:tcPr>
          <w:p w:rsidR="00000000" w:rsidRDefault="00706F3F">
            <w:pPr>
              <w:ind w:firstLine="420"/>
            </w:pPr>
          </w:p>
        </w:tc>
      </w:tr>
      <w:tr w:rsidR="00000000">
        <w:trPr>
          <w:trHeight w:val="397"/>
          <w:jc w:val="center"/>
        </w:trPr>
        <w:tc>
          <w:tcPr>
            <w:tcW w:w="711" w:type="dxa"/>
            <w:vAlign w:val="center"/>
          </w:tcPr>
          <w:p w:rsidR="00000000" w:rsidRDefault="00706F3F">
            <w:pPr>
              <w:ind w:firstLineChars="8" w:firstLine="17"/>
              <w:jc w:val="center"/>
              <w:rPr>
                <w:rFonts w:hint="eastAsia"/>
              </w:rPr>
            </w:pPr>
            <w:r>
              <w:t>9</w:t>
            </w:r>
          </w:p>
        </w:tc>
        <w:tc>
          <w:tcPr>
            <w:tcW w:w="7347" w:type="dxa"/>
            <w:gridSpan w:val="5"/>
            <w:vAlign w:val="center"/>
          </w:tcPr>
          <w:p w:rsidR="00000000" w:rsidRDefault="00706F3F">
            <w:pPr>
              <w:ind w:firstLineChars="170" w:firstLine="357"/>
              <w:jc w:val="left"/>
              <w:rPr>
                <w:rFonts w:hint="eastAsia"/>
              </w:rPr>
            </w:pPr>
            <w:r>
              <w:rPr>
                <w:rFonts w:hint="eastAsia"/>
              </w:rPr>
              <w:t>防护、应急等装备</w:t>
            </w:r>
          </w:p>
        </w:tc>
      </w:tr>
      <w:tr w:rsidR="00000000">
        <w:trPr>
          <w:trHeight w:val="397"/>
          <w:jc w:val="center"/>
        </w:trPr>
        <w:tc>
          <w:tcPr>
            <w:tcW w:w="711" w:type="dxa"/>
            <w:vAlign w:val="center"/>
          </w:tcPr>
          <w:p w:rsidR="00000000" w:rsidRDefault="00706F3F">
            <w:pPr>
              <w:ind w:firstLineChars="8" w:firstLine="17"/>
              <w:jc w:val="center"/>
              <w:rPr>
                <w:rFonts w:hint="eastAsia"/>
              </w:rPr>
            </w:pPr>
            <w:r>
              <w:t>9</w:t>
            </w:r>
            <w:r>
              <w:rPr>
                <w:rFonts w:hint="eastAsia"/>
              </w:rPr>
              <w:t>.1</w:t>
            </w:r>
          </w:p>
        </w:tc>
        <w:tc>
          <w:tcPr>
            <w:tcW w:w="2308" w:type="dxa"/>
            <w:vAlign w:val="center"/>
          </w:tcPr>
          <w:p w:rsidR="00000000" w:rsidRDefault="00706F3F">
            <w:pPr>
              <w:ind w:firstLineChars="0" w:firstLine="0"/>
              <w:jc w:val="center"/>
            </w:pPr>
            <w:r>
              <w:rPr>
                <w:rFonts w:hint="eastAsia"/>
              </w:rPr>
              <w:t>防暴头盔</w:t>
            </w:r>
          </w:p>
        </w:tc>
        <w:tc>
          <w:tcPr>
            <w:tcW w:w="1485" w:type="dxa"/>
            <w:vAlign w:val="center"/>
          </w:tcPr>
          <w:p w:rsidR="00000000" w:rsidRDefault="00706F3F">
            <w:pPr>
              <w:ind w:firstLine="420"/>
            </w:pPr>
          </w:p>
        </w:tc>
        <w:tc>
          <w:tcPr>
            <w:tcW w:w="1125" w:type="dxa"/>
            <w:vAlign w:val="center"/>
          </w:tcPr>
          <w:p w:rsidR="00000000" w:rsidRDefault="00706F3F">
            <w:pPr>
              <w:ind w:firstLineChars="0" w:firstLine="0"/>
              <w:jc w:val="center"/>
            </w:pPr>
            <w:r>
              <w:rPr>
                <w:rFonts w:hint="eastAsia"/>
              </w:rPr>
              <w:t>顶</w:t>
            </w:r>
          </w:p>
        </w:tc>
        <w:tc>
          <w:tcPr>
            <w:tcW w:w="923" w:type="dxa"/>
            <w:vAlign w:val="center"/>
          </w:tcPr>
          <w:p w:rsidR="00000000" w:rsidRDefault="00706F3F">
            <w:pPr>
              <w:ind w:firstLineChars="0" w:firstLine="0"/>
              <w:jc w:val="center"/>
            </w:pPr>
            <w:r>
              <w:t>60</w:t>
            </w:r>
          </w:p>
        </w:tc>
        <w:tc>
          <w:tcPr>
            <w:tcW w:w="1506" w:type="dxa"/>
            <w:vAlign w:val="center"/>
          </w:tcPr>
          <w:p w:rsidR="00000000" w:rsidRDefault="00706F3F">
            <w:pPr>
              <w:ind w:firstLine="420"/>
            </w:pPr>
          </w:p>
        </w:tc>
      </w:tr>
      <w:tr w:rsidR="00000000">
        <w:trPr>
          <w:trHeight w:val="397"/>
          <w:jc w:val="center"/>
        </w:trPr>
        <w:tc>
          <w:tcPr>
            <w:tcW w:w="711" w:type="dxa"/>
            <w:vAlign w:val="center"/>
          </w:tcPr>
          <w:p w:rsidR="00000000" w:rsidRDefault="00706F3F">
            <w:pPr>
              <w:ind w:firstLineChars="8" w:firstLine="17"/>
              <w:jc w:val="center"/>
              <w:rPr>
                <w:rFonts w:hint="eastAsia"/>
              </w:rPr>
            </w:pPr>
            <w:r>
              <w:lastRenderedPageBreak/>
              <w:t>9.2</w:t>
            </w:r>
          </w:p>
        </w:tc>
        <w:tc>
          <w:tcPr>
            <w:tcW w:w="2308" w:type="dxa"/>
            <w:vAlign w:val="center"/>
          </w:tcPr>
          <w:p w:rsidR="00000000" w:rsidRDefault="00706F3F">
            <w:pPr>
              <w:ind w:firstLineChars="0" w:firstLine="0"/>
              <w:jc w:val="center"/>
              <w:rPr>
                <w:rFonts w:hint="eastAsia"/>
              </w:rPr>
            </w:pPr>
            <w:r>
              <w:rPr>
                <w:rFonts w:hint="eastAsia"/>
              </w:rPr>
              <w:t>PC</w:t>
            </w:r>
            <w:r>
              <w:rPr>
                <w:rFonts w:hint="eastAsia"/>
              </w:rPr>
              <w:t>防暴头盔（轻型）</w:t>
            </w:r>
          </w:p>
        </w:tc>
        <w:tc>
          <w:tcPr>
            <w:tcW w:w="1485" w:type="dxa"/>
            <w:vAlign w:val="center"/>
          </w:tcPr>
          <w:p w:rsidR="00000000" w:rsidRDefault="00706F3F">
            <w:pPr>
              <w:ind w:firstLine="420"/>
            </w:pPr>
          </w:p>
        </w:tc>
        <w:tc>
          <w:tcPr>
            <w:tcW w:w="1125" w:type="dxa"/>
            <w:vAlign w:val="center"/>
          </w:tcPr>
          <w:p w:rsidR="00000000" w:rsidRDefault="00706F3F">
            <w:pPr>
              <w:ind w:firstLineChars="0" w:firstLine="0"/>
              <w:jc w:val="center"/>
              <w:rPr>
                <w:rFonts w:hint="eastAsia"/>
              </w:rPr>
            </w:pPr>
            <w:r>
              <w:rPr>
                <w:rFonts w:hint="eastAsia"/>
              </w:rPr>
              <w:t>个</w:t>
            </w:r>
          </w:p>
        </w:tc>
        <w:tc>
          <w:tcPr>
            <w:tcW w:w="923" w:type="dxa"/>
            <w:vAlign w:val="center"/>
          </w:tcPr>
          <w:p w:rsidR="00000000" w:rsidRDefault="00706F3F">
            <w:pPr>
              <w:ind w:firstLineChars="0" w:firstLine="0"/>
              <w:jc w:val="center"/>
            </w:pPr>
            <w:r>
              <w:t>60</w:t>
            </w:r>
          </w:p>
        </w:tc>
        <w:tc>
          <w:tcPr>
            <w:tcW w:w="1506" w:type="dxa"/>
            <w:vAlign w:val="center"/>
          </w:tcPr>
          <w:p w:rsidR="00000000" w:rsidRDefault="00706F3F">
            <w:pPr>
              <w:ind w:firstLine="420"/>
            </w:pPr>
          </w:p>
        </w:tc>
      </w:tr>
      <w:tr w:rsidR="00000000">
        <w:trPr>
          <w:trHeight w:val="397"/>
          <w:jc w:val="center"/>
        </w:trPr>
        <w:tc>
          <w:tcPr>
            <w:tcW w:w="711" w:type="dxa"/>
            <w:vAlign w:val="center"/>
          </w:tcPr>
          <w:p w:rsidR="00000000" w:rsidRDefault="00706F3F">
            <w:pPr>
              <w:ind w:firstLineChars="8" w:firstLine="17"/>
              <w:jc w:val="center"/>
              <w:rPr>
                <w:rFonts w:hint="eastAsia"/>
              </w:rPr>
            </w:pPr>
            <w:r>
              <w:t>9</w:t>
            </w:r>
            <w:r>
              <w:t>.3</w:t>
            </w:r>
          </w:p>
        </w:tc>
        <w:tc>
          <w:tcPr>
            <w:tcW w:w="2308" w:type="dxa"/>
            <w:vAlign w:val="center"/>
          </w:tcPr>
          <w:p w:rsidR="00000000" w:rsidRDefault="00706F3F">
            <w:pPr>
              <w:ind w:firstLineChars="0" w:firstLine="0"/>
              <w:jc w:val="center"/>
            </w:pPr>
            <w:r>
              <w:rPr>
                <w:rFonts w:hint="eastAsia"/>
              </w:rPr>
              <w:t>防暴盾牌（法式）</w:t>
            </w:r>
          </w:p>
        </w:tc>
        <w:tc>
          <w:tcPr>
            <w:tcW w:w="1485" w:type="dxa"/>
            <w:vAlign w:val="center"/>
          </w:tcPr>
          <w:p w:rsidR="00000000" w:rsidRDefault="00706F3F">
            <w:pPr>
              <w:ind w:firstLine="420"/>
            </w:pPr>
          </w:p>
        </w:tc>
        <w:tc>
          <w:tcPr>
            <w:tcW w:w="1125" w:type="dxa"/>
            <w:vAlign w:val="center"/>
          </w:tcPr>
          <w:p w:rsidR="00000000" w:rsidRDefault="00706F3F">
            <w:pPr>
              <w:ind w:firstLineChars="0" w:firstLine="0"/>
              <w:jc w:val="center"/>
            </w:pPr>
            <w:r>
              <w:rPr>
                <w:rFonts w:hint="eastAsia"/>
              </w:rPr>
              <w:t>副</w:t>
            </w:r>
          </w:p>
        </w:tc>
        <w:tc>
          <w:tcPr>
            <w:tcW w:w="923" w:type="dxa"/>
            <w:vAlign w:val="center"/>
          </w:tcPr>
          <w:p w:rsidR="00000000" w:rsidRDefault="00706F3F">
            <w:pPr>
              <w:ind w:firstLineChars="0" w:firstLine="0"/>
              <w:jc w:val="center"/>
            </w:pPr>
            <w:r>
              <w:t>30</w:t>
            </w:r>
          </w:p>
        </w:tc>
        <w:tc>
          <w:tcPr>
            <w:tcW w:w="1506" w:type="dxa"/>
            <w:vAlign w:val="center"/>
          </w:tcPr>
          <w:p w:rsidR="00000000" w:rsidRDefault="00706F3F">
            <w:pPr>
              <w:ind w:firstLine="420"/>
            </w:pPr>
          </w:p>
        </w:tc>
      </w:tr>
      <w:tr w:rsidR="00000000">
        <w:trPr>
          <w:trHeight w:val="397"/>
          <w:jc w:val="center"/>
        </w:trPr>
        <w:tc>
          <w:tcPr>
            <w:tcW w:w="711" w:type="dxa"/>
            <w:vAlign w:val="center"/>
          </w:tcPr>
          <w:p w:rsidR="00000000" w:rsidRDefault="00706F3F">
            <w:pPr>
              <w:ind w:firstLineChars="8" w:firstLine="17"/>
              <w:jc w:val="center"/>
              <w:rPr>
                <w:rFonts w:hint="eastAsia"/>
              </w:rPr>
            </w:pPr>
            <w:r>
              <w:t>9.4</w:t>
            </w:r>
          </w:p>
        </w:tc>
        <w:tc>
          <w:tcPr>
            <w:tcW w:w="2308" w:type="dxa"/>
            <w:vAlign w:val="center"/>
          </w:tcPr>
          <w:p w:rsidR="00000000" w:rsidRDefault="00706F3F">
            <w:pPr>
              <w:ind w:firstLineChars="0" w:firstLine="0"/>
              <w:jc w:val="center"/>
              <w:rPr>
                <w:rFonts w:hint="eastAsia"/>
              </w:rPr>
            </w:pPr>
            <w:r>
              <w:rPr>
                <w:rFonts w:hint="eastAsia"/>
              </w:rPr>
              <w:t>防暴盾牌（圆式）</w:t>
            </w:r>
          </w:p>
        </w:tc>
        <w:tc>
          <w:tcPr>
            <w:tcW w:w="1485" w:type="dxa"/>
            <w:vAlign w:val="center"/>
          </w:tcPr>
          <w:p w:rsidR="00000000" w:rsidRDefault="00706F3F">
            <w:pPr>
              <w:ind w:firstLine="420"/>
            </w:pPr>
          </w:p>
        </w:tc>
        <w:tc>
          <w:tcPr>
            <w:tcW w:w="1125" w:type="dxa"/>
            <w:vAlign w:val="center"/>
          </w:tcPr>
          <w:p w:rsidR="00000000" w:rsidRDefault="00706F3F">
            <w:pPr>
              <w:ind w:firstLineChars="0" w:firstLine="0"/>
              <w:jc w:val="center"/>
              <w:rPr>
                <w:rFonts w:hint="eastAsia"/>
              </w:rPr>
            </w:pPr>
            <w:r>
              <w:rPr>
                <w:rFonts w:hint="eastAsia"/>
              </w:rPr>
              <w:t>副</w:t>
            </w:r>
          </w:p>
        </w:tc>
        <w:tc>
          <w:tcPr>
            <w:tcW w:w="923" w:type="dxa"/>
            <w:vAlign w:val="center"/>
          </w:tcPr>
          <w:p w:rsidR="00000000" w:rsidRDefault="00706F3F">
            <w:pPr>
              <w:ind w:firstLineChars="0" w:firstLine="0"/>
              <w:jc w:val="center"/>
            </w:pPr>
            <w:r>
              <w:t>60</w:t>
            </w:r>
          </w:p>
        </w:tc>
        <w:tc>
          <w:tcPr>
            <w:tcW w:w="1506" w:type="dxa"/>
            <w:vAlign w:val="center"/>
          </w:tcPr>
          <w:p w:rsidR="00000000" w:rsidRDefault="00706F3F">
            <w:pPr>
              <w:ind w:firstLine="420"/>
            </w:pPr>
          </w:p>
        </w:tc>
      </w:tr>
      <w:tr w:rsidR="00000000">
        <w:trPr>
          <w:trHeight w:val="397"/>
          <w:jc w:val="center"/>
        </w:trPr>
        <w:tc>
          <w:tcPr>
            <w:tcW w:w="711" w:type="dxa"/>
            <w:vAlign w:val="center"/>
          </w:tcPr>
          <w:p w:rsidR="00000000" w:rsidRDefault="00706F3F">
            <w:pPr>
              <w:ind w:firstLineChars="8" w:firstLine="17"/>
              <w:jc w:val="center"/>
              <w:rPr>
                <w:rFonts w:hint="eastAsia"/>
              </w:rPr>
            </w:pPr>
            <w:r>
              <w:t>9.5</w:t>
            </w:r>
          </w:p>
        </w:tc>
        <w:tc>
          <w:tcPr>
            <w:tcW w:w="2308" w:type="dxa"/>
            <w:vAlign w:val="center"/>
          </w:tcPr>
          <w:p w:rsidR="00000000" w:rsidRDefault="00706F3F">
            <w:pPr>
              <w:ind w:firstLineChars="0" w:firstLine="0"/>
              <w:jc w:val="center"/>
              <w:rPr>
                <w:rFonts w:hint="eastAsia"/>
              </w:rPr>
            </w:pPr>
            <w:r>
              <w:rPr>
                <w:rFonts w:hint="eastAsia"/>
              </w:rPr>
              <w:t>臂盾</w:t>
            </w:r>
          </w:p>
        </w:tc>
        <w:tc>
          <w:tcPr>
            <w:tcW w:w="1485" w:type="dxa"/>
            <w:vAlign w:val="center"/>
          </w:tcPr>
          <w:p w:rsidR="00000000" w:rsidRDefault="00706F3F">
            <w:pPr>
              <w:ind w:firstLine="420"/>
            </w:pPr>
          </w:p>
        </w:tc>
        <w:tc>
          <w:tcPr>
            <w:tcW w:w="1125" w:type="dxa"/>
            <w:vAlign w:val="center"/>
          </w:tcPr>
          <w:p w:rsidR="00000000" w:rsidRDefault="00706F3F">
            <w:pPr>
              <w:ind w:firstLineChars="0" w:firstLine="0"/>
              <w:jc w:val="center"/>
              <w:rPr>
                <w:rFonts w:hint="eastAsia"/>
              </w:rPr>
            </w:pPr>
            <w:r>
              <w:rPr>
                <w:rFonts w:hint="eastAsia"/>
              </w:rPr>
              <w:t>副</w:t>
            </w:r>
          </w:p>
        </w:tc>
        <w:tc>
          <w:tcPr>
            <w:tcW w:w="923" w:type="dxa"/>
            <w:vAlign w:val="center"/>
          </w:tcPr>
          <w:p w:rsidR="00000000" w:rsidRDefault="00706F3F">
            <w:pPr>
              <w:ind w:firstLineChars="0" w:firstLine="0"/>
              <w:jc w:val="center"/>
            </w:pPr>
            <w:r>
              <w:rPr>
                <w:rFonts w:hint="eastAsia"/>
              </w:rPr>
              <w:t>3</w:t>
            </w:r>
            <w:r>
              <w:t>0</w:t>
            </w:r>
          </w:p>
        </w:tc>
        <w:tc>
          <w:tcPr>
            <w:tcW w:w="1506" w:type="dxa"/>
            <w:vAlign w:val="center"/>
          </w:tcPr>
          <w:p w:rsidR="00000000" w:rsidRDefault="00706F3F">
            <w:pPr>
              <w:ind w:firstLine="420"/>
            </w:pPr>
          </w:p>
        </w:tc>
      </w:tr>
      <w:tr w:rsidR="00000000">
        <w:trPr>
          <w:trHeight w:val="397"/>
          <w:jc w:val="center"/>
        </w:trPr>
        <w:tc>
          <w:tcPr>
            <w:tcW w:w="711" w:type="dxa"/>
            <w:vAlign w:val="center"/>
          </w:tcPr>
          <w:p w:rsidR="00000000" w:rsidRDefault="00706F3F">
            <w:pPr>
              <w:ind w:firstLineChars="8" w:firstLine="17"/>
              <w:jc w:val="center"/>
              <w:rPr>
                <w:rFonts w:hint="eastAsia"/>
              </w:rPr>
            </w:pPr>
            <w:r>
              <w:t>9.6</w:t>
            </w:r>
          </w:p>
        </w:tc>
        <w:tc>
          <w:tcPr>
            <w:tcW w:w="2308" w:type="dxa"/>
            <w:vAlign w:val="center"/>
          </w:tcPr>
          <w:p w:rsidR="00000000" w:rsidRDefault="00706F3F">
            <w:pPr>
              <w:ind w:firstLineChars="0" w:firstLine="0"/>
              <w:jc w:val="center"/>
            </w:pPr>
            <w:r>
              <w:rPr>
                <w:rFonts w:hint="eastAsia"/>
              </w:rPr>
              <w:t>防刺服</w:t>
            </w:r>
          </w:p>
        </w:tc>
        <w:tc>
          <w:tcPr>
            <w:tcW w:w="1485" w:type="dxa"/>
            <w:vAlign w:val="center"/>
          </w:tcPr>
          <w:p w:rsidR="00000000" w:rsidRDefault="00706F3F">
            <w:pPr>
              <w:ind w:firstLine="420"/>
            </w:pPr>
          </w:p>
        </w:tc>
        <w:tc>
          <w:tcPr>
            <w:tcW w:w="1125" w:type="dxa"/>
            <w:vAlign w:val="center"/>
          </w:tcPr>
          <w:p w:rsidR="00000000" w:rsidRDefault="00706F3F">
            <w:pPr>
              <w:ind w:firstLineChars="0" w:firstLine="0"/>
              <w:jc w:val="center"/>
            </w:pPr>
            <w:r>
              <w:rPr>
                <w:rFonts w:hint="eastAsia"/>
              </w:rPr>
              <w:t>套</w:t>
            </w:r>
          </w:p>
        </w:tc>
        <w:tc>
          <w:tcPr>
            <w:tcW w:w="923" w:type="dxa"/>
          </w:tcPr>
          <w:p w:rsidR="00000000" w:rsidRDefault="00706F3F">
            <w:pPr>
              <w:ind w:firstLineChars="0" w:firstLine="0"/>
              <w:jc w:val="center"/>
            </w:pPr>
            <w:r>
              <w:t>30</w:t>
            </w:r>
          </w:p>
        </w:tc>
        <w:tc>
          <w:tcPr>
            <w:tcW w:w="1506" w:type="dxa"/>
            <w:vAlign w:val="center"/>
          </w:tcPr>
          <w:p w:rsidR="00000000" w:rsidRDefault="00706F3F">
            <w:pPr>
              <w:ind w:firstLine="420"/>
            </w:pPr>
          </w:p>
        </w:tc>
      </w:tr>
      <w:tr w:rsidR="00000000">
        <w:trPr>
          <w:trHeight w:val="397"/>
          <w:jc w:val="center"/>
        </w:trPr>
        <w:tc>
          <w:tcPr>
            <w:tcW w:w="711" w:type="dxa"/>
            <w:vAlign w:val="center"/>
          </w:tcPr>
          <w:p w:rsidR="00000000" w:rsidRDefault="00706F3F">
            <w:pPr>
              <w:ind w:firstLineChars="8" w:firstLine="17"/>
              <w:jc w:val="center"/>
              <w:rPr>
                <w:rFonts w:hint="eastAsia"/>
              </w:rPr>
            </w:pPr>
            <w:r>
              <w:t>9.7</w:t>
            </w:r>
          </w:p>
        </w:tc>
        <w:tc>
          <w:tcPr>
            <w:tcW w:w="2308" w:type="dxa"/>
            <w:vAlign w:val="center"/>
          </w:tcPr>
          <w:p w:rsidR="00000000" w:rsidRDefault="00706F3F">
            <w:pPr>
              <w:ind w:firstLineChars="0" w:firstLine="0"/>
              <w:jc w:val="center"/>
            </w:pPr>
            <w:r>
              <w:rPr>
                <w:rFonts w:hint="eastAsia"/>
              </w:rPr>
              <w:t>防火服</w:t>
            </w:r>
          </w:p>
        </w:tc>
        <w:tc>
          <w:tcPr>
            <w:tcW w:w="1485" w:type="dxa"/>
            <w:vAlign w:val="center"/>
          </w:tcPr>
          <w:p w:rsidR="00000000" w:rsidRDefault="00706F3F">
            <w:pPr>
              <w:ind w:firstLine="420"/>
            </w:pPr>
          </w:p>
        </w:tc>
        <w:tc>
          <w:tcPr>
            <w:tcW w:w="1125" w:type="dxa"/>
            <w:vAlign w:val="center"/>
          </w:tcPr>
          <w:p w:rsidR="00000000" w:rsidRDefault="00706F3F">
            <w:pPr>
              <w:ind w:firstLineChars="0" w:firstLine="0"/>
              <w:jc w:val="center"/>
            </w:pPr>
            <w:r>
              <w:rPr>
                <w:rFonts w:hint="eastAsia"/>
              </w:rPr>
              <w:t>套</w:t>
            </w:r>
          </w:p>
        </w:tc>
        <w:tc>
          <w:tcPr>
            <w:tcW w:w="923" w:type="dxa"/>
          </w:tcPr>
          <w:p w:rsidR="00000000" w:rsidRDefault="00706F3F">
            <w:pPr>
              <w:ind w:firstLineChars="0" w:firstLine="0"/>
              <w:jc w:val="center"/>
            </w:pPr>
            <w:r>
              <w:t>30</w:t>
            </w:r>
          </w:p>
        </w:tc>
        <w:tc>
          <w:tcPr>
            <w:tcW w:w="1506" w:type="dxa"/>
            <w:vAlign w:val="center"/>
          </w:tcPr>
          <w:p w:rsidR="00000000" w:rsidRDefault="00706F3F">
            <w:pPr>
              <w:ind w:firstLine="420"/>
            </w:pPr>
          </w:p>
        </w:tc>
      </w:tr>
      <w:tr w:rsidR="00000000">
        <w:trPr>
          <w:trHeight w:val="397"/>
          <w:jc w:val="center"/>
        </w:trPr>
        <w:tc>
          <w:tcPr>
            <w:tcW w:w="711" w:type="dxa"/>
            <w:vAlign w:val="center"/>
          </w:tcPr>
          <w:p w:rsidR="00000000" w:rsidRDefault="00706F3F">
            <w:pPr>
              <w:ind w:firstLineChars="8" w:firstLine="17"/>
              <w:jc w:val="center"/>
              <w:rPr>
                <w:rFonts w:hint="eastAsia"/>
              </w:rPr>
            </w:pPr>
            <w:r>
              <w:t>9.8</w:t>
            </w:r>
          </w:p>
        </w:tc>
        <w:tc>
          <w:tcPr>
            <w:tcW w:w="2308" w:type="dxa"/>
            <w:vAlign w:val="center"/>
          </w:tcPr>
          <w:p w:rsidR="00000000" w:rsidRDefault="00706F3F">
            <w:pPr>
              <w:ind w:firstLineChars="0" w:firstLine="0"/>
              <w:jc w:val="center"/>
            </w:pPr>
            <w:r>
              <w:rPr>
                <w:rFonts w:hint="eastAsia"/>
              </w:rPr>
              <w:t>防毒面具</w:t>
            </w:r>
          </w:p>
        </w:tc>
        <w:tc>
          <w:tcPr>
            <w:tcW w:w="1485" w:type="dxa"/>
            <w:vAlign w:val="center"/>
          </w:tcPr>
          <w:p w:rsidR="00000000" w:rsidRDefault="00706F3F">
            <w:pPr>
              <w:ind w:firstLine="420"/>
            </w:pPr>
          </w:p>
        </w:tc>
        <w:tc>
          <w:tcPr>
            <w:tcW w:w="1125" w:type="dxa"/>
            <w:vAlign w:val="center"/>
          </w:tcPr>
          <w:p w:rsidR="00000000" w:rsidRDefault="00706F3F">
            <w:pPr>
              <w:ind w:firstLineChars="0" w:firstLine="0"/>
              <w:jc w:val="center"/>
            </w:pPr>
            <w:r>
              <w:rPr>
                <w:rFonts w:hint="eastAsia"/>
              </w:rPr>
              <w:t>套</w:t>
            </w:r>
          </w:p>
        </w:tc>
        <w:tc>
          <w:tcPr>
            <w:tcW w:w="923" w:type="dxa"/>
          </w:tcPr>
          <w:p w:rsidR="00000000" w:rsidRDefault="00706F3F">
            <w:pPr>
              <w:ind w:firstLineChars="0" w:firstLine="0"/>
              <w:jc w:val="center"/>
            </w:pPr>
            <w:r>
              <w:t>30</w:t>
            </w:r>
          </w:p>
        </w:tc>
        <w:tc>
          <w:tcPr>
            <w:tcW w:w="1506" w:type="dxa"/>
            <w:vAlign w:val="center"/>
          </w:tcPr>
          <w:p w:rsidR="00000000" w:rsidRDefault="00706F3F">
            <w:pPr>
              <w:ind w:firstLine="420"/>
            </w:pPr>
          </w:p>
        </w:tc>
      </w:tr>
      <w:tr w:rsidR="00000000">
        <w:trPr>
          <w:trHeight w:val="397"/>
          <w:jc w:val="center"/>
        </w:trPr>
        <w:tc>
          <w:tcPr>
            <w:tcW w:w="711" w:type="dxa"/>
            <w:vAlign w:val="center"/>
          </w:tcPr>
          <w:p w:rsidR="00000000" w:rsidRDefault="00706F3F">
            <w:pPr>
              <w:ind w:firstLineChars="8" w:firstLine="17"/>
              <w:jc w:val="center"/>
              <w:rPr>
                <w:rFonts w:hint="eastAsia"/>
              </w:rPr>
            </w:pPr>
            <w:r>
              <w:t>9.9</w:t>
            </w:r>
          </w:p>
        </w:tc>
        <w:tc>
          <w:tcPr>
            <w:tcW w:w="2308" w:type="dxa"/>
            <w:vAlign w:val="center"/>
          </w:tcPr>
          <w:p w:rsidR="00000000" w:rsidRDefault="00706F3F">
            <w:pPr>
              <w:ind w:firstLineChars="0" w:firstLine="0"/>
              <w:jc w:val="center"/>
            </w:pPr>
            <w:r>
              <w:rPr>
                <w:rFonts w:hint="eastAsia"/>
              </w:rPr>
              <w:t>防割手套</w:t>
            </w:r>
          </w:p>
        </w:tc>
        <w:tc>
          <w:tcPr>
            <w:tcW w:w="1485" w:type="dxa"/>
            <w:vAlign w:val="center"/>
          </w:tcPr>
          <w:p w:rsidR="00000000" w:rsidRDefault="00706F3F">
            <w:pPr>
              <w:ind w:firstLine="420"/>
            </w:pPr>
          </w:p>
        </w:tc>
        <w:tc>
          <w:tcPr>
            <w:tcW w:w="1125" w:type="dxa"/>
            <w:vAlign w:val="center"/>
          </w:tcPr>
          <w:p w:rsidR="00000000" w:rsidRDefault="00706F3F">
            <w:pPr>
              <w:ind w:firstLineChars="0" w:firstLine="0"/>
              <w:jc w:val="center"/>
            </w:pPr>
            <w:r>
              <w:rPr>
                <w:rFonts w:hint="eastAsia"/>
              </w:rPr>
              <w:t>副</w:t>
            </w:r>
          </w:p>
        </w:tc>
        <w:tc>
          <w:tcPr>
            <w:tcW w:w="923" w:type="dxa"/>
          </w:tcPr>
          <w:p w:rsidR="00000000" w:rsidRDefault="00706F3F">
            <w:pPr>
              <w:ind w:firstLineChars="0" w:firstLine="0"/>
              <w:jc w:val="center"/>
            </w:pPr>
            <w:r>
              <w:t>90</w:t>
            </w:r>
          </w:p>
        </w:tc>
        <w:tc>
          <w:tcPr>
            <w:tcW w:w="1506" w:type="dxa"/>
            <w:vAlign w:val="center"/>
          </w:tcPr>
          <w:p w:rsidR="00000000" w:rsidRDefault="00706F3F">
            <w:pPr>
              <w:ind w:firstLine="420"/>
            </w:pPr>
          </w:p>
        </w:tc>
      </w:tr>
      <w:tr w:rsidR="00000000">
        <w:trPr>
          <w:trHeight w:val="397"/>
          <w:jc w:val="center"/>
        </w:trPr>
        <w:tc>
          <w:tcPr>
            <w:tcW w:w="711" w:type="dxa"/>
            <w:vAlign w:val="center"/>
          </w:tcPr>
          <w:p w:rsidR="00000000" w:rsidRDefault="00706F3F">
            <w:pPr>
              <w:ind w:firstLineChars="8" w:firstLine="17"/>
              <w:jc w:val="center"/>
              <w:rPr>
                <w:rFonts w:hint="eastAsia"/>
              </w:rPr>
            </w:pPr>
            <w:r>
              <w:t>9.10</w:t>
            </w:r>
          </w:p>
        </w:tc>
        <w:tc>
          <w:tcPr>
            <w:tcW w:w="2308" w:type="dxa"/>
            <w:vAlign w:val="center"/>
          </w:tcPr>
          <w:p w:rsidR="00000000" w:rsidRDefault="00706F3F">
            <w:pPr>
              <w:ind w:firstLineChars="0" w:firstLine="0"/>
              <w:jc w:val="center"/>
            </w:pPr>
            <w:r>
              <w:rPr>
                <w:rFonts w:hint="eastAsia"/>
              </w:rPr>
              <w:t>长警棍</w:t>
            </w:r>
          </w:p>
        </w:tc>
        <w:tc>
          <w:tcPr>
            <w:tcW w:w="1485" w:type="dxa"/>
            <w:vAlign w:val="center"/>
          </w:tcPr>
          <w:p w:rsidR="00000000" w:rsidRDefault="00706F3F">
            <w:pPr>
              <w:ind w:firstLine="420"/>
            </w:pPr>
          </w:p>
        </w:tc>
        <w:tc>
          <w:tcPr>
            <w:tcW w:w="1125" w:type="dxa"/>
            <w:vAlign w:val="center"/>
          </w:tcPr>
          <w:p w:rsidR="00000000" w:rsidRDefault="00706F3F">
            <w:pPr>
              <w:ind w:firstLineChars="0" w:firstLine="0"/>
              <w:jc w:val="center"/>
            </w:pPr>
            <w:r>
              <w:rPr>
                <w:rFonts w:hint="eastAsia"/>
              </w:rPr>
              <w:t>根</w:t>
            </w:r>
          </w:p>
        </w:tc>
        <w:tc>
          <w:tcPr>
            <w:tcW w:w="923" w:type="dxa"/>
            <w:vAlign w:val="center"/>
          </w:tcPr>
          <w:p w:rsidR="00000000" w:rsidRDefault="00706F3F">
            <w:pPr>
              <w:ind w:firstLineChars="0" w:firstLine="0"/>
              <w:jc w:val="center"/>
            </w:pPr>
            <w:r>
              <w:t>60</w:t>
            </w:r>
          </w:p>
        </w:tc>
        <w:tc>
          <w:tcPr>
            <w:tcW w:w="1506" w:type="dxa"/>
            <w:vAlign w:val="center"/>
          </w:tcPr>
          <w:p w:rsidR="00000000" w:rsidRDefault="00706F3F">
            <w:pPr>
              <w:ind w:firstLineChars="0" w:firstLine="0"/>
            </w:pPr>
            <w:r>
              <w:rPr>
                <w:rFonts w:hint="eastAsia"/>
              </w:rPr>
              <w:t>1.5</w:t>
            </w:r>
            <w:r>
              <w:rPr>
                <w:rFonts w:hint="eastAsia"/>
              </w:rPr>
              <w:t>米以上</w:t>
            </w:r>
          </w:p>
        </w:tc>
      </w:tr>
      <w:tr w:rsidR="00000000">
        <w:trPr>
          <w:trHeight w:val="397"/>
          <w:jc w:val="center"/>
        </w:trPr>
        <w:tc>
          <w:tcPr>
            <w:tcW w:w="711" w:type="dxa"/>
            <w:vAlign w:val="center"/>
          </w:tcPr>
          <w:p w:rsidR="00000000" w:rsidRDefault="00706F3F">
            <w:pPr>
              <w:ind w:firstLineChars="8" w:firstLine="17"/>
              <w:jc w:val="center"/>
              <w:rPr>
                <w:rFonts w:hint="eastAsia"/>
              </w:rPr>
            </w:pPr>
            <w:r>
              <w:t>9.11</w:t>
            </w:r>
          </w:p>
        </w:tc>
        <w:tc>
          <w:tcPr>
            <w:tcW w:w="2308" w:type="dxa"/>
            <w:vAlign w:val="center"/>
          </w:tcPr>
          <w:p w:rsidR="00000000" w:rsidRDefault="00706F3F">
            <w:pPr>
              <w:ind w:firstLineChars="0" w:firstLine="0"/>
              <w:jc w:val="center"/>
            </w:pPr>
            <w:r>
              <w:rPr>
                <w:rFonts w:hint="eastAsia"/>
              </w:rPr>
              <w:t>T</w:t>
            </w:r>
            <w:r>
              <w:rPr>
                <w:rFonts w:hint="eastAsia"/>
              </w:rPr>
              <w:t>型警棍</w:t>
            </w:r>
          </w:p>
        </w:tc>
        <w:tc>
          <w:tcPr>
            <w:tcW w:w="1485" w:type="dxa"/>
            <w:vAlign w:val="center"/>
          </w:tcPr>
          <w:p w:rsidR="00000000" w:rsidRDefault="00706F3F">
            <w:pPr>
              <w:ind w:firstLine="420"/>
            </w:pPr>
          </w:p>
        </w:tc>
        <w:tc>
          <w:tcPr>
            <w:tcW w:w="1125" w:type="dxa"/>
            <w:vAlign w:val="center"/>
          </w:tcPr>
          <w:p w:rsidR="00000000" w:rsidRDefault="00706F3F">
            <w:pPr>
              <w:ind w:firstLineChars="0" w:firstLine="0"/>
              <w:jc w:val="center"/>
            </w:pPr>
            <w:r>
              <w:rPr>
                <w:rFonts w:hint="eastAsia"/>
              </w:rPr>
              <w:t>根</w:t>
            </w:r>
          </w:p>
        </w:tc>
        <w:tc>
          <w:tcPr>
            <w:tcW w:w="923" w:type="dxa"/>
            <w:vAlign w:val="center"/>
          </w:tcPr>
          <w:p w:rsidR="00000000" w:rsidRDefault="00706F3F">
            <w:pPr>
              <w:ind w:firstLineChars="0" w:firstLine="0"/>
              <w:jc w:val="center"/>
            </w:pPr>
            <w:r>
              <w:t>60</w:t>
            </w:r>
          </w:p>
        </w:tc>
        <w:tc>
          <w:tcPr>
            <w:tcW w:w="1506" w:type="dxa"/>
            <w:vAlign w:val="center"/>
          </w:tcPr>
          <w:p w:rsidR="00000000" w:rsidRDefault="00706F3F">
            <w:pPr>
              <w:ind w:firstLine="420"/>
            </w:pPr>
          </w:p>
        </w:tc>
      </w:tr>
      <w:tr w:rsidR="00000000">
        <w:trPr>
          <w:trHeight w:val="397"/>
          <w:jc w:val="center"/>
        </w:trPr>
        <w:tc>
          <w:tcPr>
            <w:tcW w:w="711" w:type="dxa"/>
            <w:vAlign w:val="center"/>
          </w:tcPr>
          <w:p w:rsidR="00000000" w:rsidRDefault="00706F3F">
            <w:pPr>
              <w:ind w:firstLineChars="8" w:firstLine="17"/>
              <w:jc w:val="center"/>
              <w:rPr>
                <w:rFonts w:hint="eastAsia"/>
              </w:rPr>
            </w:pPr>
            <w:r>
              <w:t>9.12</w:t>
            </w:r>
          </w:p>
        </w:tc>
        <w:tc>
          <w:tcPr>
            <w:tcW w:w="2308" w:type="dxa"/>
            <w:vAlign w:val="bottom"/>
          </w:tcPr>
          <w:p w:rsidR="00000000" w:rsidRDefault="00706F3F">
            <w:pPr>
              <w:ind w:firstLineChars="0" w:firstLine="0"/>
              <w:jc w:val="center"/>
              <w:rPr>
                <w:rFonts w:hint="eastAsia"/>
              </w:rPr>
            </w:pPr>
            <w:r>
              <w:rPr>
                <w:rFonts w:hint="eastAsia"/>
              </w:rPr>
              <w:t>防暴支架</w:t>
            </w:r>
          </w:p>
        </w:tc>
        <w:tc>
          <w:tcPr>
            <w:tcW w:w="1485" w:type="dxa"/>
            <w:vAlign w:val="center"/>
          </w:tcPr>
          <w:p w:rsidR="00000000" w:rsidRDefault="00706F3F">
            <w:pPr>
              <w:ind w:firstLine="420"/>
            </w:pPr>
          </w:p>
        </w:tc>
        <w:tc>
          <w:tcPr>
            <w:tcW w:w="1125" w:type="dxa"/>
            <w:vAlign w:val="center"/>
          </w:tcPr>
          <w:p w:rsidR="00000000" w:rsidRDefault="00706F3F">
            <w:pPr>
              <w:ind w:firstLineChars="0" w:firstLine="0"/>
              <w:jc w:val="center"/>
              <w:rPr>
                <w:rFonts w:hint="eastAsia"/>
              </w:rPr>
            </w:pPr>
            <w:r>
              <w:rPr>
                <w:rFonts w:hint="eastAsia"/>
              </w:rPr>
              <w:t>个</w:t>
            </w:r>
          </w:p>
        </w:tc>
        <w:tc>
          <w:tcPr>
            <w:tcW w:w="923" w:type="dxa"/>
            <w:vAlign w:val="center"/>
          </w:tcPr>
          <w:p w:rsidR="00000000" w:rsidRDefault="00706F3F">
            <w:pPr>
              <w:ind w:firstLineChars="0" w:firstLine="0"/>
              <w:jc w:val="center"/>
            </w:pPr>
            <w:r>
              <w:t>30</w:t>
            </w:r>
          </w:p>
        </w:tc>
        <w:tc>
          <w:tcPr>
            <w:tcW w:w="1506" w:type="dxa"/>
            <w:vAlign w:val="center"/>
          </w:tcPr>
          <w:p w:rsidR="00000000" w:rsidRDefault="00706F3F">
            <w:pPr>
              <w:ind w:firstLine="420"/>
            </w:pPr>
            <w:r>
              <w:rPr>
                <w:rFonts w:hint="eastAsia"/>
              </w:rPr>
              <w:t>定制</w:t>
            </w:r>
          </w:p>
        </w:tc>
      </w:tr>
      <w:tr w:rsidR="00000000">
        <w:trPr>
          <w:trHeight w:val="397"/>
          <w:jc w:val="center"/>
        </w:trPr>
        <w:tc>
          <w:tcPr>
            <w:tcW w:w="711" w:type="dxa"/>
            <w:vAlign w:val="center"/>
          </w:tcPr>
          <w:p w:rsidR="00000000" w:rsidRDefault="00706F3F">
            <w:pPr>
              <w:ind w:firstLineChars="8" w:firstLine="17"/>
              <w:jc w:val="center"/>
              <w:rPr>
                <w:rFonts w:hint="eastAsia"/>
              </w:rPr>
            </w:pPr>
            <w:r>
              <w:t>9.13</w:t>
            </w:r>
          </w:p>
        </w:tc>
        <w:tc>
          <w:tcPr>
            <w:tcW w:w="2308" w:type="dxa"/>
            <w:vAlign w:val="bottom"/>
          </w:tcPr>
          <w:p w:rsidR="00000000" w:rsidRDefault="00706F3F">
            <w:pPr>
              <w:ind w:firstLineChars="0" w:firstLine="0"/>
              <w:jc w:val="center"/>
              <w:rPr>
                <w:rFonts w:hint="eastAsia"/>
              </w:rPr>
            </w:pPr>
            <w:r>
              <w:rPr>
                <w:rFonts w:hint="eastAsia"/>
              </w:rPr>
              <w:t>现场音视频取证设备</w:t>
            </w:r>
          </w:p>
        </w:tc>
        <w:tc>
          <w:tcPr>
            <w:tcW w:w="1485" w:type="dxa"/>
            <w:vAlign w:val="center"/>
          </w:tcPr>
          <w:p w:rsidR="00000000" w:rsidRDefault="00706F3F">
            <w:pPr>
              <w:ind w:firstLine="420"/>
            </w:pPr>
          </w:p>
        </w:tc>
        <w:tc>
          <w:tcPr>
            <w:tcW w:w="1125" w:type="dxa"/>
            <w:vAlign w:val="center"/>
          </w:tcPr>
          <w:p w:rsidR="00000000" w:rsidRDefault="00706F3F">
            <w:pPr>
              <w:ind w:firstLineChars="0" w:firstLine="0"/>
              <w:jc w:val="center"/>
              <w:rPr>
                <w:rFonts w:hint="eastAsia"/>
              </w:rPr>
            </w:pPr>
            <w:r>
              <w:rPr>
                <w:rFonts w:hint="eastAsia"/>
              </w:rPr>
              <w:t>套</w:t>
            </w:r>
          </w:p>
        </w:tc>
        <w:tc>
          <w:tcPr>
            <w:tcW w:w="923" w:type="dxa"/>
            <w:vAlign w:val="center"/>
          </w:tcPr>
          <w:p w:rsidR="00000000" w:rsidRDefault="00706F3F">
            <w:pPr>
              <w:ind w:firstLineChars="0" w:firstLine="0"/>
              <w:jc w:val="center"/>
            </w:pPr>
            <w:r>
              <w:t>30</w:t>
            </w:r>
          </w:p>
        </w:tc>
        <w:tc>
          <w:tcPr>
            <w:tcW w:w="1506" w:type="dxa"/>
            <w:vAlign w:val="center"/>
          </w:tcPr>
          <w:p w:rsidR="00000000" w:rsidRDefault="00706F3F">
            <w:pPr>
              <w:ind w:firstLine="420"/>
            </w:pPr>
          </w:p>
        </w:tc>
      </w:tr>
      <w:tr w:rsidR="00000000">
        <w:trPr>
          <w:trHeight w:val="397"/>
          <w:jc w:val="center"/>
        </w:trPr>
        <w:tc>
          <w:tcPr>
            <w:tcW w:w="711" w:type="dxa"/>
            <w:vAlign w:val="center"/>
          </w:tcPr>
          <w:p w:rsidR="00000000" w:rsidRDefault="00706F3F">
            <w:pPr>
              <w:ind w:firstLineChars="8" w:firstLine="17"/>
              <w:jc w:val="center"/>
              <w:rPr>
                <w:rFonts w:hint="eastAsia"/>
              </w:rPr>
            </w:pPr>
            <w:r>
              <w:t>9.14</w:t>
            </w:r>
          </w:p>
        </w:tc>
        <w:tc>
          <w:tcPr>
            <w:tcW w:w="2308" w:type="dxa"/>
            <w:vAlign w:val="bottom"/>
          </w:tcPr>
          <w:p w:rsidR="00000000" w:rsidRDefault="00706F3F">
            <w:pPr>
              <w:ind w:firstLineChars="0" w:firstLine="0"/>
              <w:jc w:val="center"/>
            </w:pPr>
            <w:r>
              <w:rPr>
                <w:rFonts w:hint="eastAsia"/>
              </w:rPr>
              <w:t>约束叉</w:t>
            </w:r>
          </w:p>
        </w:tc>
        <w:tc>
          <w:tcPr>
            <w:tcW w:w="1485" w:type="dxa"/>
            <w:vAlign w:val="center"/>
          </w:tcPr>
          <w:p w:rsidR="00000000" w:rsidRDefault="00706F3F">
            <w:pPr>
              <w:ind w:firstLine="420"/>
            </w:pPr>
          </w:p>
        </w:tc>
        <w:tc>
          <w:tcPr>
            <w:tcW w:w="1125" w:type="dxa"/>
            <w:vAlign w:val="center"/>
          </w:tcPr>
          <w:p w:rsidR="00000000" w:rsidRDefault="00706F3F">
            <w:pPr>
              <w:ind w:firstLineChars="0" w:firstLine="0"/>
              <w:jc w:val="center"/>
            </w:pPr>
            <w:r>
              <w:rPr>
                <w:rFonts w:hint="eastAsia"/>
              </w:rPr>
              <w:t>把</w:t>
            </w:r>
          </w:p>
        </w:tc>
        <w:tc>
          <w:tcPr>
            <w:tcW w:w="923" w:type="dxa"/>
            <w:vAlign w:val="center"/>
          </w:tcPr>
          <w:p w:rsidR="00000000" w:rsidRDefault="00706F3F">
            <w:pPr>
              <w:ind w:firstLineChars="0" w:firstLine="0"/>
              <w:jc w:val="center"/>
            </w:pPr>
            <w:r>
              <w:t>60</w:t>
            </w:r>
          </w:p>
        </w:tc>
        <w:tc>
          <w:tcPr>
            <w:tcW w:w="1506" w:type="dxa"/>
            <w:vAlign w:val="center"/>
          </w:tcPr>
          <w:p w:rsidR="00000000" w:rsidRDefault="00706F3F">
            <w:pPr>
              <w:ind w:firstLine="420"/>
            </w:pPr>
          </w:p>
        </w:tc>
      </w:tr>
      <w:tr w:rsidR="00000000">
        <w:trPr>
          <w:trHeight w:val="397"/>
          <w:jc w:val="center"/>
        </w:trPr>
        <w:tc>
          <w:tcPr>
            <w:tcW w:w="711" w:type="dxa"/>
            <w:vAlign w:val="center"/>
          </w:tcPr>
          <w:p w:rsidR="00000000" w:rsidRDefault="00706F3F">
            <w:pPr>
              <w:ind w:firstLineChars="8" w:firstLine="17"/>
              <w:jc w:val="center"/>
              <w:rPr>
                <w:rFonts w:hint="eastAsia"/>
              </w:rPr>
            </w:pPr>
            <w:r>
              <w:t>9.15</w:t>
            </w:r>
          </w:p>
        </w:tc>
        <w:tc>
          <w:tcPr>
            <w:tcW w:w="2308" w:type="dxa"/>
            <w:vAlign w:val="bottom"/>
          </w:tcPr>
          <w:p w:rsidR="00000000" w:rsidRDefault="00706F3F">
            <w:pPr>
              <w:ind w:firstLineChars="0" w:firstLine="0"/>
              <w:jc w:val="center"/>
            </w:pPr>
            <w:r>
              <w:rPr>
                <w:rFonts w:hint="eastAsia"/>
              </w:rPr>
              <w:t>约束带</w:t>
            </w:r>
          </w:p>
        </w:tc>
        <w:tc>
          <w:tcPr>
            <w:tcW w:w="1485" w:type="dxa"/>
            <w:vAlign w:val="center"/>
          </w:tcPr>
          <w:p w:rsidR="00000000" w:rsidRDefault="00706F3F">
            <w:pPr>
              <w:ind w:firstLine="420"/>
            </w:pPr>
          </w:p>
        </w:tc>
        <w:tc>
          <w:tcPr>
            <w:tcW w:w="1125" w:type="dxa"/>
            <w:vAlign w:val="center"/>
          </w:tcPr>
          <w:p w:rsidR="00000000" w:rsidRDefault="00706F3F">
            <w:pPr>
              <w:ind w:firstLineChars="0" w:firstLine="0"/>
              <w:jc w:val="center"/>
            </w:pPr>
            <w:r>
              <w:rPr>
                <w:rFonts w:hint="eastAsia"/>
              </w:rPr>
              <w:t>根</w:t>
            </w:r>
          </w:p>
        </w:tc>
        <w:tc>
          <w:tcPr>
            <w:tcW w:w="923" w:type="dxa"/>
            <w:vAlign w:val="center"/>
          </w:tcPr>
          <w:p w:rsidR="00000000" w:rsidRDefault="00706F3F">
            <w:pPr>
              <w:ind w:firstLineChars="0" w:firstLine="0"/>
              <w:jc w:val="center"/>
            </w:pPr>
            <w:r>
              <w:t>90</w:t>
            </w:r>
          </w:p>
        </w:tc>
        <w:tc>
          <w:tcPr>
            <w:tcW w:w="1506" w:type="dxa"/>
            <w:vAlign w:val="center"/>
          </w:tcPr>
          <w:p w:rsidR="00000000" w:rsidRDefault="00706F3F">
            <w:pPr>
              <w:ind w:firstLine="420"/>
            </w:pPr>
          </w:p>
        </w:tc>
      </w:tr>
      <w:tr w:rsidR="00000000">
        <w:trPr>
          <w:trHeight w:val="397"/>
          <w:jc w:val="center"/>
        </w:trPr>
        <w:tc>
          <w:tcPr>
            <w:tcW w:w="711" w:type="dxa"/>
            <w:vAlign w:val="center"/>
          </w:tcPr>
          <w:p w:rsidR="00000000" w:rsidRDefault="00706F3F">
            <w:pPr>
              <w:ind w:firstLineChars="8" w:firstLine="17"/>
              <w:jc w:val="center"/>
              <w:rPr>
                <w:rFonts w:hint="eastAsia"/>
              </w:rPr>
            </w:pPr>
            <w:r>
              <w:t>9.16</w:t>
            </w:r>
          </w:p>
        </w:tc>
        <w:tc>
          <w:tcPr>
            <w:tcW w:w="2308" w:type="dxa"/>
            <w:vAlign w:val="bottom"/>
          </w:tcPr>
          <w:p w:rsidR="00000000" w:rsidRDefault="00706F3F">
            <w:pPr>
              <w:ind w:firstLineChars="0" w:firstLine="0"/>
              <w:jc w:val="center"/>
            </w:pPr>
            <w:r>
              <w:rPr>
                <w:rFonts w:hint="eastAsia"/>
              </w:rPr>
              <w:t>警戒带</w:t>
            </w:r>
          </w:p>
        </w:tc>
        <w:tc>
          <w:tcPr>
            <w:tcW w:w="1485" w:type="dxa"/>
            <w:vAlign w:val="center"/>
          </w:tcPr>
          <w:p w:rsidR="00000000" w:rsidRDefault="00706F3F">
            <w:pPr>
              <w:ind w:firstLine="420"/>
            </w:pPr>
          </w:p>
        </w:tc>
        <w:tc>
          <w:tcPr>
            <w:tcW w:w="1125" w:type="dxa"/>
            <w:vAlign w:val="center"/>
          </w:tcPr>
          <w:p w:rsidR="00000000" w:rsidRDefault="00706F3F">
            <w:pPr>
              <w:ind w:firstLineChars="0" w:firstLine="0"/>
              <w:jc w:val="center"/>
            </w:pPr>
            <w:r>
              <w:rPr>
                <w:rFonts w:hint="eastAsia"/>
              </w:rPr>
              <w:t>个</w:t>
            </w:r>
          </w:p>
        </w:tc>
        <w:tc>
          <w:tcPr>
            <w:tcW w:w="923" w:type="dxa"/>
            <w:vAlign w:val="center"/>
          </w:tcPr>
          <w:p w:rsidR="00000000" w:rsidRDefault="00706F3F">
            <w:pPr>
              <w:ind w:firstLineChars="0" w:firstLine="0"/>
              <w:jc w:val="center"/>
            </w:pPr>
            <w:r>
              <w:t>90</w:t>
            </w:r>
          </w:p>
        </w:tc>
        <w:tc>
          <w:tcPr>
            <w:tcW w:w="1506" w:type="dxa"/>
            <w:vAlign w:val="center"/>
          </w:tcPr>
          <w:p w:rsidR="00000000" w:rsidRDefault="00706F3F">
            <w:pPr>
              <w:ind w:firstLine="420"/>
            </w:pPr>
          </w:p>
        </w:tc>
      </w:tr>
      <w:tr w:rsidR="00000000">
        <w:trPr>
          <w:trHeight w:val="473"/>
          <w:jc w:val="center"/>
        </w:trPr>
        <w:tc>
          <w:tcPr>
            <w:tcW w:w="711" w:type="dxa"/>
            <w:vAlign w:val="center"/>
          </w:tcPr>
          <w:p w:rsidR="00000000" w:rsidRDefault="00706F3F">
            <w:pPr>
              <w:ind w:firstLineChars="8" w:firstLine="17"/>
              <w:jc w:val="center"/>
              <w:rPr>
                <w:rFonts w:hint="eastAsia"/>
              </w:rPr>
            </w:pPr>
            <w:r>
              <w:t>9.17</w:t>
            </w:r>
          </w:p>
        </w:tc>
        <w:tc>
          <w:tcPr>
            <w:tcW w:w="2308" w:type="dxa"/>
          </w:tcPr>
          <w:p w:rsidR="00000000" w:rsidRDefault="00706F3F">
            <w:pPr>
              <w:ind w:firstLineChars="0" w:firstLine="0"/>
              <w:jc w:val="center"/>
            </w:pPr>
            <w:r>
              <w:rPr>
                <w:rFonts w:hint="eastAsia"/>
              </w:rPr>
              <w:t>腰挂式扩音器</w:t>
            </w:r>
          </w:p>
        </w:tc>
        <w:tc>
          <w:tcPr>
            <w:tcW w:w="1485" w:type="dxa"/>
            <w:vAlign w:val="center"/>
          </w:tcPr>
          <w:p w:rsidR="00000000" w:rsidRDefault="00706F3F">
            <w:pPr>
              <w:ind w:firstLine="420"/>
            </w:pPr>
          </w:p>
        </w:tc>
        <w:tc>
          <w:tcPr>
            <w:tcW w:w="1125" w:type="dxa"/>
            <w:vAlign w:val="center"/>
          </w:tcPr>
          <w:p w:rsidR="00000000" w:rsidRDefault="00706F3F">
            <w:pPr>
              <w:ind w:firstLineChars="0" w:firstLine="0"/>
              <w:jc w:val="center"/>
            </w:pPr>
            <w:r>
              <w:rPr>
                <w:rFonts w:hint="eastAsia"/>
              </w:rPr>
              <w:t>个</w:t>
            </w:r>
          </w:p>
        </w:tc>
        <w:tc>
          <w:tcPr>
            <w:tcW w:w="923" w:type="dxa"/>
            <w:vAlign w:val="center"/>
          </w:tcPr>
          <w:p w:rsidR="00000000" w:rsidRDefault="00706F3F">
            <w:pPr>
              <w:ind w:firstLineChars="0" w:firstLine="0"/>
              <w:jc w:val="center"/>
            </w:pPr>
            <w:r>
              <w:t>30</w:t>
            </w:r>
          </w:p>
        </w:tc>
        <w:tc>
          <w:tcPr>
            <w:tcW w:w="1506" w:type="dxa"/>
            <w:vAlign w:val="center"/>
          </w:tcPr>
          <w:p w:rsidR="00000000" w:rsidRDefault="00706F3F">
            <w:pPr>
              <w:ind w:firstLine="420"/>
            </w:pPr>
          </w:p>
        </w:tc>
      </w:tr>
      <w:tr w:rsidR="00000000">
        <w:trPr>
          <w:trHeight w:val="473"/>
          <w:jc w:val="center"/>
        </w:trPr>
        <w:tc>
          <w:tcPr>
            <w:tcW w:w="711" w:type="dxa"/>
            <w:vAlign w:val="center"/>
          </w:tcPr>
          <w:p w:rsidR="00000000" w:rsidRDefault="00706F3F">
            <w:pPr>
              <w:ind w:firstLineChars="8" w:firstLine="17"/>
              <w:jc w:val="center"/>
            </w:pPr>
            <w:r>
              <w:t>9.18</w:t>
            </w:r>
          </w:p>
        </w:tc>
        <w:tc>
          <w:tcPr>
            <w:tcW w:w="2308" w:type="dxa"/>
          </w:tcPr>
          <w:p w:rsidR="00000000" w:rsidRDefault="00706F3F">
            <w:pPr>
              <w:ind w:firstLineChars="0" w:firstLine="0"/>
              <w:jc w:val="center"/>
              <w:rPr>
                <w:rFonts w:hint="eastAsia"/>
              </w:rPr>
            </w:pPr>
            <w:r>
              <w:rPr>
                <w:rFonts w:hint="eastAsia"/>
              </w:rPr>
              <w:t>手持式扩音器</w:t>
            </w:r>
          </w:p>
        </w:tc>
        <w:tc>
          <w:tcPr>
            <w:tcW w:w="1485" w:type="dxa"/>
            <w:vAlign w:val="center"/>
          </w:tcPr>
          <w:p w:rsidR="00000000" w:rsidRDefault="00706F3F">
            <w:pPr>
              <w:ind w:firstLine="420"/>
            </w:pPr>
          </w:p>
        </w:tc>
        <w:tc>
          <w:tcPr>
            <w:tcW w:w="1125" w:type="dxa"/>
            <w:vAlign w:val="center"/>
          </w:tcPr>
          <w:p w:rsidR="00000000" w:rsidRDefault="00706F3F">
            <w:pPr>
              <w:ind w:firstLineChars="0" w:firstLine="0"/>
              <w:jc w:val="center"/>
              <w:rPr>
                <w:rFonts w:hint="eastAsia"/>
              </w:rPr>
            </w:pPr>
            <w:r>
              <w:rPr>
                <w:rFonts w:hint="eastAsia"/>
              </w:rPr>
              <w:t>个</w:t>
            </w:r>
          </w:p>
        </w:tc>
        <w:tc>
          <w:tcPr>
            <w:tcW w:w="923" w:type="dxa"/>
            <w:vAlign w:val="center"/>
          </w:tcPr>
          <w:p w:rsidR="00000000" w:rsidRDefault="00706F3F">
            <w:pPr>
              <w:ind w:firstLineChars="0" w:firstLine="0"/>
              <w:jc w:val="center"/>
            </w:pPr>
            <w:r>
              <w:t>30</w:t>
            </w:r>
          </w:p>
        </w:tc>
        <w:tc>
          <w:tcPr>
            <w:tcW w:w="1506" w:type="dxa"/>
            <w:vAlign w:val="center"/>
          </w:tcPr>
          <w:p w:rsidR="00000000" w:rsidRDefault="00706F3F">
            <w:pPr>
              <w:ind w:firstLine="420"/>
            </w:pPr>
          </w:p>
        </w:tc>
      </w:tr>
      <w:tr w:rsidR="00000000">
        <w:trPr>
          <w:trHeight w:val="705"/>
          <w:jc w:val="center"/>
        </w:trPr>
        <w:tc>
          <w:tcPr>
            <w:tcW w:w="711" w:type="dxa"/>
            <w:vAlign w:val="center"/>
          </w:tcPr>
          <w:p w:rsidR="00000000" w:rsidRDefault="00706F3F">
            <w:pPr>
              <w:ind w:firstLineChars="8" w:firstLine="17"/>
              <w:jc w:val="center"/>
              <w:rPr>
                <w:rFonts w:hint="eastAsia"/>
              </w:rPr>
            </w:pPr>
            <w:r>
              <w:t>9.19</w:t>
            </w:r>
          </w:p>
        </w:tc>
        <w:tc>
          <w:tcPr>
            <w:tcW w:w="2308" w:type="dxa"/>
            <w:vAlign w:val="bottom"/>
          </w:tcPr>
          <w:p w:rsidR="00000000" w:rsidRDefault="00706F3F">
            <w:pPr>
              <w:ind w:firstLineChars="0" w:firstLine="0"/>
              <w:jc w:val="center"/>
            </w:pPr>
            <w:r>
              <w:rPr>
                <w:rFonts w:hint="eastAsia"/>
              </w:rPr>
              <w:t>便携式照明灯</w:t>
            </w:r>
          </w:p>
        </w:tc>
        <w:tc>
          <w:tcPr>
            <w:tcW w:w="1485" w:type="dxa"/>
            <w:vAlign w:val="center"/>
          </w:tcPr>
          <w:p w:rsidR="00000000" w:rsidRDefault="00706F3F">
            <w:pPr>
              <w:ind w:firstLine="420"/>
            </w:pPr>
          </w:p>
        </w:tc>
        <w:tc>
          <w:tcPr>
            <w:tcW w:w="1125" w:type="dxa"/>
            <w:vAlign w:val="center"/>
          </w:tcPr>
          <w:p w:rsidR="00000000" w:rsidRDefault="00706F3F">
            <w:pPr>
              <w:ind w:firstLineChars="0" w:firstLine="0"/>
              <w:jc w:val="center"/>
            </w:pPr>
            <w:r>
              <w:rPr>
                <w:rFonts w:hint="eastAsia"/>
              </w:rPr>
              <w:t>台</w:t>
            </w:r>
          </w:p>
        </w:tc>
        <w:tc>
          <w:tcPr>
            <w:tcW w:w="923" w:type="dxa"/>
            <w:vAlign w:val="center"/>
          </w:tcPr>
          <w:p w:rsidR="00000000" w:rsidRDefault="00706F3F">
            <w:pPr>
              <w:ind w:firstLineChars="0" w:firstLine="0"/>
              <w:jc w:val="center"/>
            </w:pPr>
            <w:r>
              <w:t>30</w:t>
            </w:r>
          </w:p>
        </w:tc>
        <w:tc>
          <w:tcPr>
            <w:tcW w:w="1506" w:type="dxa"/>
            <w:vAlign w:val="center"/>
          </w:tcPr>
          <w:p w:rsidR="00000000" w:rsidRDefault="00706F3F">
            <w:pPr>
              <w:ind w:firstLine="420"/>
            </w:pPr>
          </w:p>
        </w:tc>
      </w:tr>
      <w:tr w:rsidR="00000000">
        <w:trPr>
          <w:trHeight w:val="397"/>
          <w:jc w:val="center"/>
        </w:trPr>
        <w:tc>
          <w:tcPr>
            <w:tcW w:w="711" w:type="dxa"/>
            <w:vAlign w:val="center"/>
          </w:tcPr>
          <w:p w:rsidR="00000000" w:rsidRDefault="00706F3F">
            <w:pPr>
              <w:ind w:firstLineChars="8" w:firstLine="17"/>
              <w:jc w:val="center"/>
              <w:rPr>
                <w:rFonts w:hint="eastAsia"/>
              </w:rPr>
            </w:pPr>
            <w:r>
              <w:t>9.20</w:t>
            </w:r>
          </w:p>
        </w:tc>
        <w:tc>
          <w:tcPr>
            <w:tcW w:w="2308" w:type="dxa"/>
            <w:vAlign w:val="bottom"/>
          </w:tcPr>
          <w:p w:rsidR="00000000" w:rsidRDefault="00706F3F">
            <w:pPr>
              <w:ind w:firstLineChars="0" w:firstLine="0"/>
              <w:jc w:val="center"/>
            </w:pPr>
            <w:r>
              <w:rPr>
                <w:rFonts w:hint="eastAsia"/>
              </w:rPr>
              <w:t>警闪肩灯</w:t>
            </w:r>
          </w:p>
        </w:tc>
        <w:tc>
          <w:tcPr>
            <w:tcW w:w="1485" w:type="dxa"/>
            <w:vAlign w:val="center"/>
          </w:tcPr>
          <w:p w:rsidR="00000000" w:rsidRDefault="00706F3F">
            <w:pPr>
              <w:ind w:firstLine="420"/>
            </w:pPr>
          </w:p>
        </w:tc>
        <w:tc>
          <w:tcPr>
            <w:tcW w:w="1125" w:type="dxa"/>
            <w:vAlign w:val="center"/>
          </w:tcPr>
          <w:p w:rsidR="00000000" w:rsidRDefault="00706F3F">
            <w:pPr>
              <w:ind w:firstLineChars="0" w:firstLine="0"/>
              <w:jc w:val="center"/>
            </w:pPr>
            <w:r>
              <w:rPr>
                <w:rFonts w:hint="eastAsia"/>
              </w:rPr>
              <w:t>个</w:t>
            </w:r>
          </w:p>
        </w:tc>
        <w:tc>
          <w:tcPr>
            <w:tcW w:w="923" w:type="dxa"/>
            <w:vAlign w:val="center"/>
          </w:tcPr>
          <w:p w:rsidR="00000000" w:rsidRDefault="00706F3F">
            <w:pPr>
              <w:ind w:firstLineChars="0" w:firstLine="0"/>
              <w:jc w:val="center"/>
            </w:pPr>
            <w:r>
              <w:rPr>
                <w:rFonts w:hint="eastAsia"/>
              </w:rPr>
              <w:t>2</w:t>
            </w:r>
            <w:r>
              <w:t>60</w:t>
            </w:r>
          </w:p>
        </w:tc>
        <w:tc>
          <w:tcPr>
            <w:tcW w:w="1506" w:type="dxa"/>
            <w:vAlign w:val="center"/>
          </w:tcPr>
          <w:p w:rsidR="00000000" w:rsidRDefault="00706F3F">
            <w:pPr>
              <w:ind w:firstLine="420"/>
            </w:pPr>
          </w:p>
        </w:tc>
      </w:tr>
      <w:tr w:rsidR="00000000">
        <w:trPr>
          <w:trHeight w:val="397"/>
          <w:jc w:val="center"/>
        </w:trPr>
        <w:tc>
          <w:tcPr>
            <w:tcW w:w="711" w:type="dxa"/>
            <w:vAlign w:val="center"/>
          </w:tcPr>
          <w:p w:rsidR="00000000" w:rsidRDefault="00706F3F">
            <w:pPr>
              <w:ind w:firstLineChars="8" w:firstLine="17"/>
              <w:jc w:val="center"/>
              <w:rPr>
                <w:rFonts w:hint="eastAsia"/>
              </w:rPr>
            </w:pPr>
            <w:r>
              <w:t>9.21</w:t>
            </w:r>
          </w:p>
        </w:tc>
        <w:tc>
          <w:tcPr>
            <w:tcW w:w="2308" w:type="dxa"/>
            <w:vAlign w:val="bottom"/>
          </w:tcPr>
          <w:p w:rsidR="00000000" w:rsidRDefault="00706F3F">
            <w:pPr>
              <w:ind w:firstLineChars="0" w:firstLine="0"/>
              <w:jc w:val="center"/>
              <w:rPr>
                <w:rFonts w:hint="eastAsia"/>
              </w:rPr>
            </w:pPr>
            <w:r>
              <w:rPr>
                <w:rFonts w:hint="eastAsia"/>
              </w:rPr>
              <w:t>伸缩警棍</w:t>
            </w:r>
          </w:p>
        </w:tc>
        <w:tc>
          <w:tcPr>
            <w:tcW w:w="1485" w:type="dxa"/>
            <w:vAlign w:val="center"/>
          </w:tcPr>
          <w:p w:rsidR="00000000" w:rsidRDefault="00706F3F">
            <w:pPr>
              <w:ind w:firstLine="420"/>
            </w:pPr>
          </w:p>
        </w:tc>
        <w:tc>
          <w:tcPr>
            <w:tcW w:w="1125" w:type="dxa"/>
            <w:vAlign w:val="center"/>
          </w:tcPr>
          <w:p w:rsidR="00000000" w:rsidRDefault="00706F3F">
            <w:pPr>
              <w:ind w:firstLineChars="0" w:firstLine="0"/>
              <w:jc w:val="center"/>
              <w:rPr>
                <w:rFonts w:hint="eastAsia"/>
              </w:rPr>
            </w:pPr>
            <w:r>
              <w:rPr>
                <w:rFonts w:hint="eastAsia"/>
              </w:rPr>
              <w:t>根</w:t>
            </w:r>
          </w:p>
        </w:tc>
        <w:tc>
          <w:tcPr>
            <w:tcW w:w="923" w:type="dxa"/>
            <w:vAlign w:val="center"/>
          </w:tcPr>
          <w:p w:rsidR="00000000" w:rsidRDefault="00706F3F">
            <w:pPr>
              <w:ind w:firstLineChars="0" w:firstLine="0"/>
              <w:jc w:val="center"/>
              <w:rPr>
                <w:rFonts w:hint="eastAsia"/>
              </w:rPr>
            </w:pPr>
            <w:r>
              <w:t>30</w:t>
            </w:r>
          </w:p>
        </w:tc>
        <w:tc>
          <w:tcPr>
            <w:tcW w:w="1506" w:type="dxa"/>
            <w:vAlign w:val="center"/>
          </w:tcPr>
          <w:p w:rsidR="00000000" w:rsidRDefault="00706F3F">
            <w:pPr>
              <w:ind w:firstLine="420"/>
            </w:pPr>
          </w:p>
        </w:tc>
      </w:tr>
      <w:tr w:rsidR="00000000">
        <w:trPr>
          <w:trHeight w:val="397"/>
          <w:jc w:val="center"/>
        </w:trPr>
        <w:tc>
          <w:tcPr>
            <w:tcW w:w="711" w:type="dxa"/>
            <w:vAlign w:val="center"/>
          </w:tcPr>
          <w:p w:rsidR="00000000" w:rsidRDefault="00706F3F">
            <w:pPr>
              <w:ind w:firstLineChars="8" w:firstLine="17"/>
              <w:jc w:val="center"/>
              <w:rPr>
                <w:rFonts w:hint="eastAsia"/>
              </w:rPr>
            </w:pPr>
            <w:r>
              <w:t>9.22</w:t>
            </w:r>
          </w:p>
        </w:tc>
        <w:tc>
          <w:tcPr>
            <w:tcW w:w="2308" w:type="dxa"/>
            <w:vAlign w:val="bottom"/>
          </w:tcPr>
          <w:p w:rsidR="00000000" w:rsidRDefault="00706F3F">
            <w:pPr>
              <w:ind w:firstLineChars="0" w:firstLine="0"/>
              <w:jc w:val="center"/>
              <w:rPr>
                <w:rFonts w:hint="eastAsia"/>
              </w:rPr>
            </w:pPr>
            <w:r>
              <w:rPr>
                <w:rFonts w:hint="eastAsia"/>
              </w:rPr>
              <w:t>警用强光手电</w:t>
            </w:r>
          </w:p>
        </w:tc>
        <w:tc>
          <w:tcPr>
            <w:tcW w:w="1485" w:type="dxa"/>
            <w:vAlign w:val="center"/>
          </w:tcPr>
          <w:p w:rsidR="00000000" w:rsidRDefault="00706F3F">
            <w:pPr>
              <w:ind w:firstLine="420"/>
            </w:pPr>
          </w:p>
        </w:tc>
        <w:tc>
          <w:tcPr>
            <w:tcW w:w="1125" w:type="dxa"/>
            <w:vAlign w:val="center"/>
          </w:tcPr>
          <w:p w:rsidR="00000000" w:rsidRDefault="00706F3F">
            <w:pPr>
              <w:ind w:firstLineChars="0" w:firstLine="0"/>
              <w:jc w:val="center"/>
              <w:rPr>
                <w:rFonts w:hint="eastAsia"/>
              </w:rPr>
            </w:pPr>
            <w:r>
              <w:rPr>
                <w:rFonts w:hint="eastAsia"/>
              </w:rPr>
              <w:t>个</w:t>
            </w:r>
          </w:p>
        </w:tc>
        <w:tc>
          <w:tcPr>
            <w:tcW w:w="923" w:type="dxa"/>
            <w:vAlign w:val="center"/>
          </w:tcPr>
          <w:p w:rsidR="00000000" w:rsidRDefault="00706F3F">
            <w:pPr>
              <w:ind w:firstLineChars="0" w:firstLine="0"/>
              <w:jc w:val="center"/>
              <w:rPr>
                <w:rFonts w:hint="eastAsia"/>
              </w:rPr>
            </w:pPr>
            <w:r>
              <w:t>30</w:t>
            </w:r>
          </w:p>
        </w:tc>
        <w:tc>
          <w:tcPr>
            <w:tcW w:w="1506" w:type="dxa"/>
            <w:vAlign w:val="center"/>
          </w:tcPr>
          <w:p w:rsidR="00000000" w:rsidRDefault="00706F3F">
            <w:pPr>
              <w:ind w:firstLine="420"/>
            </w:pPr>
          </w:p>
        </w:tc>
      </w:tr>
      <w:tr w:rsidR="00000000">
        <w:trPr>
          <w:trHeight w:val="397"/>
          <w:jc w:val="center"/>
        </w:trPr>
        <w:tc>
          <w:tcPr>
            <w:tcW w:w="711" w:type="dxa"/>
            <w:vAlign w:val="center"/>
          </w:tcPr>
          <w:p w:rsidR="00000000" w:rsidRDefault="00706F3F">
            <w:pPr>
              <w:ind w:firstLineChars="8" w:firstLine="17"/>
              <w:jc w:val="center"/>
              <w:rPr>
                <w:rFonts w:hint="eastAsia"/>
              </w:rPr>
            </w:pPr>
            <w:r>
              <w:t>9.23</w:t>
            </w:r>
          </w:p>
        </w:tc>
        <w:tc>
          <w:tcPr>
            <w:tcW w:w="2308" w:type="dxa"/>
            <w:vAlign w:val="bottom"/>
          </w:tcPr>
          <w:p w:rsidR="00000000" w:rsidRDefault="00706F3F">
            <w:pPr>
              <w:ind w:firstLineChars="0" w:firstLine="0"/>
              <w:jc w:val="center"/>
              <w:rPr>
                <w:rFonts w:hint="eastAsia"/>
              </w:rPr>
            </w:pPr>
            <w:r>
              <w:rPr>
                <w:rFonts w:hint="eastAsia"/>
              </w:rPr>
              <w:t>多功能腰带</w:t>
            </w:r>
          </w:p>
        </w:tc>
        <w:tc>
          <w:tcPr>
            <w:tcW w:w="1485" w:type="dxa"/>
            <w:vAlign w:val="center"/>
          </w:tcPr>
          <w:p w:rsidR="00000000" w:rsidRDefault="00706F3F">
            <w:pPr>
              <w:ind w:firstLine="420"/>
            </w:pPr>
          </w:p>
        </w:tc>
        <w:tc>
          <w:tcPr>
            <w:tcW w:w="1125" w:type="dxa"/>
            <w:vAlign w:val="center"/>
          </w:tcPr>
          <w:p w:rsidR="00000000" w:rsidRDefault="00706F3F">
            <w:pPr>
              <w:ind w:firstLineChars="0" w:firstLine="0"/>
              <w:jc w:val="center"/>
              <w:rPr>
                <w:rFonts w:hint="eastAsia"/>
              </w:rPr>
            </w:pPr>
            <w:r>
              <w:rPr>
                <w:rFonts w:hint="eastAsia"/>
              </w:rPr>
              <w:t>条</w:t>
            </w:r>
          </w:p>
        </w:tc>
        <w:tc>
          <w:tcPr>
            <w:tcW w:w="923" w:type="dxa"/>
            <w:vAlign w:val="center"/>
          </w:tcPr>
          <w:p w:rsidR="00000000" w:rsidRDefault="00706F3F">
            <w:pPr>
              <w:ind w:firstLineChars="0" w:firstLine="0"/>
              <w:jc w:val="center"/>
              <w:rPr>
                <w:rFonts w:hint="eastAsia"/>
              </w:rPr>
            </w:pPr>
            <w:r>
              <w:t>30</w:t>
            </w:r>
          </w:p>
        </w:tc>
        <w:tc>
          <w:tcPr>
            <w:tcW w:w="1506" w:type="dxa"/>
            <w:vAlign w:val="center"/>
          </w:tcPr>
          <w:p w:rsidR="00000000" w:rsidRDefault="00706F3F">
            <w:pPr>
              <w:ind w:firstLine="420"/>
            </w:pPr>
          </w:p>
        </w:tc>
      </w:tr>
      <w:tr w:rsidR="00000000">
        <w:trPr>
          <w:trHeight w:val="397"/>
          <w:jc w:val="center"/>
        </w:trPr>
        <w:tc>
          <w:tcPr>
            <w:tcW w:w="711" w:type="dxa"/>
            <w:vAlign w:val="center"/>
          </w:tcPr>
          <w:p w:rsidR="00000000" w:rsidRDefault="00706F3F">
            <w:pPr>
              <w:ind w:firstLineChars="8" w:firstLine="17"/>
              <w:jc w:val="center"/>
              <w:rPr>
                <w:rFonts w:hint="eastAsia"/>
              </w:rPr>
            </w:pPr>
            <w:r>
              <w:t>9.24</w:t>
            </w:r>
          </w:p>
        </w:tc>
        <w:tc>
          <w:tcPr>
            <w:tcW w:w="2308" w:type="dxa"/>
            <w:vAlign w:val="bottom"/>
          </w:tcPr>
          <w:p w:rsidR="00000000" w:rsidRDefault="00706F3F">
            <w:pPr>
              <w:ind w:firstLineChars="0" w:firstLine="0"/>
              <w:jc w:val="center"/>
              <w:rPr>
                <w:rFonts w:hint="eastAsia"/>
              </w:rPr>
            </w:pPr>
            <w:r>
              <w:rPr>
                <w:rFonts w:hint="eastAsia"/>
              </w:rPr>
              <w:t>催泪喷射器</w:t>
            </w:r>
          </w:p>
        </w:tc>
        <w:tc>
          <w:tcPr>
            <w:tcW w:w="1485" w:type="dxa"/>
            <w:vAlign w:val="center"/>
          </w:tcPr>
          <w:p w:rsidR="00000000" w:rsidRDefault="00706F3F">
            <w:pPr>
              <w:ind w:firstLine="420"/>
            </w:pPr>
          </w:p>
        </w:tc>
        <w:tc>
          <w:tcPr>
            <w:tcW w:w="1125" w:type="dxa"/>
            <w:vAlign w:val="center"/>
          </w:tcPr>
          <w:p w:rsidR="00000000" w:rsidRDefault="00706F3F">
            <w:pPr>
              <w:ind w:firstLineChars="0" w:firstLine="0"/>
              <w:jc w:val="center"/>
              <w:rPr>
                <w:rFonts w:hint="eastAsia"/>
              </w:rPr>
            </w:pPr>
            <w:r>
              <w:rPr>
                <w:rFonts w:hint="eastAsia"/>
              </w:rPr>
              <w:t>个</w:t>
            </w:r>
          </w:p>
        </w:tc>
        <w:tc>
          <w:tcPr>
            <w:tcW w:w="923" w:type="dxa"/>
            <w:vAlign w:val="center"/>
          </w:tcPr>
          <w:p w:rsidR="00000000" w:rsidRDefault="00706F3F">
            <w:pPr>
              <w:ind w:firstLineChars="0" w:firstLine="0"/>
              <w:jc w:val="center"/>
              <w:rPr>
                <w:rFonts w:hint="eastAsia"/>
              </w:rPr>
            </w:pPr>
            <w:r>
              <w:t>90</w:t>
            </w:r>
          </w:p>
        </w:tc>
        <w:tc>
          <w:tcPr>
            <w:tcW w:w="1506" w:type="dxa"/>
            <w:vAlign w:val="center"/>
          </w:tcPr>
          <w:p w:rsidR="00000000" w:rsidRDefault="00706F3F">
            <w:pPr>
              <w:ind w:firstLine="420"/>
            </w:pPr>
          </w:p>
        </w:tc>
      </w:tr>
      <w:tr w:rsidR="00000000">
        <w:trPr>
          <w:trHeight w:val="397"/>
          <w:jc w:val="center"/>
        </w:trPr>
        <w:tc>
          <w:tcPr>
            <w:tcW w:w="711" w:type="dxa"/>
            <w:vAlign w:val="center"/>
          </w:tcPr>
          <w:p w:rsidR="00000000" w:rsidRDefault="00706F3F">
            <w:pPr>
              <w:ind w:firstLineChars="8" w:firstLine="17"/>
              <w:jc w:val="center"/>
            </w:pPr>
            <w:r>
              <w:t>9.25</w:t>
            </w:r>
          </w:p>
        </w:tc>
        <w:tc>
          <w:tcPr>
            <w:tcW w:w="2308" w:type="dxa"/>
            <w:vAlign w:val="bottom"/>
          </w:tcPr>
          <w:p w:rsidR="00000000" w:rsidRDefault="00706F3F">
            <w:pPr>
              <w:ind w:firstLineChars="0" w:firstLine="0"/>
              <w:jc w:val="center"/>
              <w:rPr>
                <w:rFonts w:hint="eastAsia"/>
              </w:rPr>
            </w:pPr>
            <w:r>
              <w:rPr>
                <w:rFonts w:hint="eastAsia"/>
              </w:rPr>
              <w:t>约束绳</w:t>
            </w:r>
          </w:p>
        </w:tc>
        <w:tc>
          <w:tcPr>
            <w:tcW w:w="1485" w:type="dxa"/>
            <w:vAlign w:val="center"/>
          </w:tcPr>
          <w:p w:rsidR="00000000" w:rsidRDefault="00706F3F">
            <w:pPr>
              <w:ind w:firstLine="420"/>
            </w:pPr>
          </w:p>
        </w:tc>
        <w:tc>
          <w:tcPr>
            <w:tcW w:w="1125" w:type="dxa"/>
            <w:vAlign w:val="center"/>
          </w:tcPr>
          <w:p w:rsidR="00000000" w:rsidRDefault="00706F3F">
            <w:pPr>
              <w:ind w:firstLineChars="0" w:firstLine="0"/>
              <w:jc w:val="center"/>
              <w:rPr>
                <w:rFonts w:hint="eastAsia"/>
              </w:rPr>
            </w:pPr>
            <w:r>
              <w:rPr>
                <w:rFonts w:hint="eastAsia"/>
              </w:rPr>
              <w:t>套</w:t>
            </w:r>
          </w:p>
        </w:tc>
        <w:tc>
          <w:tcPr>
            <w:tcW w:w="923" w:type="dxa"/>
            <w:vAlign w:val="center"/>
          </w:tcPr>
          <w:p w:rsidR="00000000" w:rsidRDefault="00706F3F">
            <w:pPr>
              <w:ind w:firstLineChars="0" w:firstLine="0"/>
              <w:jc w:val="center"/>
            </w:pPr>
            <w:r>
              <w:rPr>
                <w:rFonts w:hint="eastAsia"/>
              </w:rPr>
              <w:t>6</w:t>
            </w:r>
            <w:r>
              <w:t>0</w:t>
            </w:r>
          </w:p>
        </w:tc>
        <w:tc>
          <w:tcPr>
            <w:tcW w:w="1506" w:type="dxa"/>
            <w:vAlign w:val="center"/>
          </w:tcPr>
          <w:p w:rsidR="00000000" w:rsidRDefault="00706F3F">
            <w:pPr>
              <w:ind w:firstLine="420"/>
            </w:pPr>
          </w:p>
        </w:tc>
      </w:tr>
      <w:tr w:rsidR="00000000">
        <w:trPr>
          <w:trHeight w:val="397"/>
          <w:jc w:val="center"/>
        </w:trPr>
        <w:tc>
          <w:tcPr>
            <w:tcW w:w="711" w:type="dxa"/>
            <w:vAlign w:val="center"/>
          </w:tcPr>
          <w:p w:rsidR="00000000" w:rsidRDefault="00706F3F">
            <w:pPr>
              <w:ind w:firstLineChars="8" w:firstLine="17"/>
              <w:jc w:val="center"/>
            </w:pPr>
            <w:r>
              <w:t>9.26</w:t>
            </w:r>
          </w:p>
        </w:tc>
        <w:tc>
          <w:tcPr>
            <w:tcW w:w="2308" w:type="dxa"/>
            <w:vAlign w:val="bottom"/>
          </w:tcPr>
          <w:p w:rsidR="00000000" w:rsidRDefault="00706F3F">
            <w:pPr>
              <w:ind w:firstLineChars="0" w:firstLine="0"/>
              <w:jc w:val="center"/>
              <w:rPr>
                <w:rFonts w:hint="eastAsia"/>
              </w:rPr>
            </w:pPr>
            <w:r>
              <w:rPr>
                <w:rFonts w:hint="eastAsia"/>
              </w:rPr>
              <w:t>执勤背心</w:t>
            </w:r>
          </w:p>
        </w:tc>
        <w:tc>
          <w:tcPr>
            <w:tcW w:w="1485" w:type="dxa"/>
            <w:vAlign w:val="center"/>
          </w:tcPr>
          <w:p w:rsidR="00000000" w:rsidRDefault="00706F3F">
            <w:pPr>
              <w:ind w:firstLine="420"/>
            </w:pPr>
          </w:p>
        </w:tc>
        <w:tc>
          <w:tcPr>
            <w:tcW w:w="1125" w:type="dxa"/>
            <w:vAlign w:val="center"/>
          </w:tcPr>
          <w:p w:rsidR="00000000" w:rsidRDefault="00706F3F">
            <w:pPr>
              <w:ind w:firstLineChars="0" w:firstLine="0"/>
              <w:jc w:val="center"/>
              <w:rPr>
                <w:rFonts w:hint="eastAsia"/>
              </w:rPr>
            </w:pPr>
            <w:r>
              <w:rPr>
                <w:rFonts w:hint="eastAsia"/>
              </w:rPr>
              <w:t>个</w:t>
            </w:r>
          </w:p>
        </w:tc>
        <w:tc>
          <w:tcPr>
            <w:tcW w:w="923" w:type="dxa"/>
            <w:vAlign w:val="center"/>
          </w:tcPr>
          <w:p w:rsidR="00000000" w:rsidRDefault="00706F3F">
            <w:pPr>
              <w:ind w:firstLineChars="0" w:firstLine="0"/>
              <w:jc w:val="center"/>
            </w:pPr>
            <w:r>
              <w:rPr>
                <w:rFonts w:hint="eastAsia"/>
              </w:rPr>
              <w:t>1</w:t>
            </w:r>
            <w:r>
              <w:t>20</w:t>
            </w:r>
          </w:p>
        </w:tc>
        <w:tc>
          <w:tcPr>
            <w:tcW w:w="1506" w:type="dxa"/>
            <w:vAlign w:val="center"/>
          </w:tcPr>
          <w:p w:rsidR="00000000" w:rsidRDefault="00706F3F">
            <w:pPr>
              <w:ind w:firstLine="420"/>
            </w:pPr>
          </w:p>
        </w:tc>
      </w:tr>
      <w:tr w:rsidR="00000000">
        <w:trPr>
          <w:trHeight w:val="397"/>
          <w:jc w:val="center"/>
        </w:trPr>
        <w:tc>
          <w:tcPr>
            <w:tcW w:w="711" w:type="dxa"/>
            <w:vAlign w:val="center"/>
          </w:tcPr>
          <w:p w:rsidR="00000000" w:rsidRDefault="00706F3F">
            <w:pPr>
              <w:ind w:firstLineChars="8" w:firstLine="17"/>
              <w:jc w:val="center"/>
              <w:rPr>
                <w:rFonts w:hint="eastAsia"/>
              </w:rPr>
            </w:pPr>
            <w:r>
              <w:t>9.27</w:t>
            </w:r>
          </w:p>
        </w:tc>
        <w:tc>
          <w:tcPr>
            <w:tcW w:w="2308" w:type="dxa"/>
            <w:vAlign w:val="center"/>
          </w:tcPr>
          <w:p w:rsidR="00000000" w:rsidRDefault="00706F3F">
            <w:pPr>
              <w:ind w:firstLineChars="0" w:firstLine="0"/>
              <w:jc w:val="center"/>
              <w:rPr>
                <w:rFonts w:hint="eastAsia"/>
              </w:rPr>
            </w:pPr>
            <w:r>
              <w:rPr>
                <w:rFonts w:hint="eastAsia"/>
              </w:rPr>
              <w:t>单警装备</w:t>
            </w:r>
          </w:p>
        </w:tc>
        <w:tc>
          <w:tcPr>
            <w:tcW w:w="1485" w:type="dxa"/>
            <w:vAlign w:val="center"/>
          </w:tcPr>
          <w:p w:rsidR="00000000" w:rsidRDefault="00706F3F">
            <w:pPr>
              <w:ind w:firstLineChars="0" w:firstLine="0"/>
            </w:pPr>
            <w:r>
              <w:rPr>
                <w:rFonts w:hint="eastAsia"/>
              </w:rPr>
              <w:t>主要包括改进后的伸缩警</w:t>
            </w:r>
            <w:r>
              <w:rPr>
                <w:rFonts w:hint="eastAsia"/>
              </w:rPr>
              <w:lastRenderedPageBreak/>
              <w:t>棍、强光手电、催泪喷射器、金属手铐、多功能腰带、防割手套等六种装备</w:t>
            </w:r>
          </w:p>
        </w:tc>
        <w:tc>
          <w:tcPr>
            <w:tcW w:w="1125" w:type="dxa"/>
            <w:vAlign w:val="center"/>
          </w:tcPr>
          <w:p w:rsidR="00000000" w:rsidRDefault="00706F3F">
            <w:pPr>
              <w:ind w:firstLineChars="0" w:firstLine="0"/>
              <w:jc w:val="center"/>
              <w:rPr>
                <w:rFonts w:hint="eastAsia"/>
              </w:rPr>
            </w:pPr>
            <w:r>
              <w:rPr>
                <w:rFonts w:hint="eastAsia"/>
              </w:rPr>
              <w:lastRenderedPageBreak/>
              <w:t>套</w:t>
            </w:r>
          </w:p>
        </w:tc>
        <w:tc>
          <w:tcPr>
            <w:tcW w:w="923" w:type="dxa"/>
            <w:vAlign w:val="center"/>
          </w:tcPr>
          <w:p w:rsidR="00000000" w:rsidRDefault="00706F3F">
            <w:pPr>
              <w:ind w:firstLineChars="0" w:firstLine="0"/>
              <w:jc w:val="center"/>
              <w:rPr>
                <w:rFonts w:hint="eastAsia"/>
              </w:rPr>
            </w:pPr>
            <w:r>
              <w:t>90</w:t>
            </w:r>
          </w:p>
        </w:tc>
        <w:tc>
          <w:tcPr>
            <w:tcW w:w="1506" w:type="dxa"/>
            <w:vAlign w:val="center"/>
          </w:tcPr>
          <w:p w:rsidR="00000000" w:rsidRDefault="00706F3F">
            <w:pPr>
              <w:ind w:firstLine="420"/>
            </w:pPr>
          </w:p>
        </w:tc>
      </w:tr>
      <w:tr w:rsidR="00000000">
        <w:trPr>
          <w:trHeight w:val="397"/>
          <w:jc w:val="center"/>
        </w:trPr>
        <w:tc>
          <w:tcPr>
            <w:tcW w:w="711" w:type="dxa"/>
            <w:vAlign w:val="center"/>
          </w:tcPr>
          <w:p w:rsidR="00000000" w:rsidRDefault="00706F3F">
            <w:pPr>
              <w:ind w:firstLineChars="8" w:firstLine="17"/>
              <w:jc w:val="center"/>
              <w:rPr>
                <w:rFonts w:hint="eastAsia"/>
              </w:rPr>
            </w:pPr>
            <w:r>
              <w:t>9.</w:t>
            </w:r>
            <w:r>
              <w:t>28</w:t>
            </w:r>
          </w:p>
        </w:tc>
        <w:tc>
          <w:tcPr>
            <w:tcW w:w="2308" w:type="dxa"/>
            <w:vAlign w:val="bottom"/>
          </w:tcPr>
          <w:p w:rsidR="00000000" w:rsidRDefault="00706F3F">
            <w:pPr>
              <w:ind w:firstLineChars="0" w:firstLine="0"/>
              <w:jc w:val="center"/>
              <w:rPr>
                <w:rFonts w:hint="eastAsia"/>
              </w:rPr>
            </w:pPr>
            <w:r>
              <w:rPr>
                <w:rFonts w:hint="eastAsia"/>
              </w:rPr>
              <w:t>频率干扰仪</w:t>
            </w:r>
          </w:p>
        </w:tc>
        <w:tc>
          <w:tcPr>
            <w:tcW w:w="1485" w:type="dxa"/>
            <w:vAlign w:val="center"/>
          </w:tcPr>
          <w:p w:rsidR="00000000" w:rsidRDefault="00706F3F">
            <w:pPr>
              <w:ind w:firstLine="420"/>
            </w:pPr>
          </w:p>
        </w:tc>
        <w:tc>
          <w:tcPr>
            <w:tcW w:w="1125" w:type="dxa"/>
            <w:vAlign w:val="center"/>
          </w:tcPr>
          <w:p w:rsidR="00000000" w:rsidRDefault="00706F3F">
            <w:pPr>
              <w:ind w:firstLineChars="0" w:firstLine="0"/>
              <w:jc w:val="center"/>
              <w:rPr>
                <w:rFonts w:hint="eastAsia"/>
              </w:rPr>
            </w:pPr>
            <w:r>
              <w:rPr>
                <w:rFonts w:hint="eastAsia"/>
              </w:rPr>
              <w:t>台</w:t>
            </w:r>
          </w:p>
        </w:tc>
        <w:tc>
          <w:tcPr>
            <w:tcW w:w="923" w:type="dxa"/>
            <w:vAlign w:val="center"/>
          </w:tcPr>
          <w:p w:rsidR="00000000" w:rsidRDefault="00706F3F">
            <w:pPr>
              <w:ind w:firstLineChars="0" w:firstLine="0"/>
              <w:jc w:val="center"/>
              <w:rPr>
                <w:rFonts w:hint="eastAsia"/>
              </w:rPr>
            </w:pPr>
            <w:r>
              <w:t>2</w:t>
            </w:r>
          </w:p>
        </w:tc>
        <w:tc>
          <w:tcPr>
            <w:tcW w:w="1506" w:type="dxa"/>
            <w:vAlign w:val="center"/>
          </w:tcPr>
          <w:p w:rsidR="00000000" w:rsidRDefault="00706F3F">
            <w:pPr>
              <w:ind w:firstLine="420"/>
            </w:pPr>
          </w:p>
        </w:tc>
      </w:tr>
      <w:tr w:rsidR="00000000">
        <w:trPr>
          <w:trHeight w:val="397"/>
          <w:jc w:val="center"/>
        </w:trPr>
        <w:tc>
          <w:tcPr>
            <w:tcW w:w="711" w:type="dxa"/>
            <w:vAlign w:val="center"/>
          </w:tcPr>
          <w:p w:rsidR="00000000" w:rsidRDefault="00706F3F">
            <w:pPr>
              <w:ind w:firstLineChars="8" w:firstLine="17"/>
              <w:jc w:val="center"/>
            </w:pPr>
            <w:r>
              <w:t>9.29</w:t>
            </w:r>
          </w:p>
        </w:tc>
        <w:tc>
          <w:tcPr>
            <w:tcW w:w="2308" w:type="dxa"/>
            <w:vAlign w:val="bottom"/>
          </w:tcPr>
          <w:p w:rsidR="00000000" w:rsidRDefault="00706F3F">
            <w:pPr>
              <w:ind w:firstLineChars="0" w:firstLine="0"/>
              <w:jc w:val="center"/>
              <w:rPr>
                <w:rFonts w:hint="eastAsia"/>
              </w:rPr>
            </w:pPr>
            <w:r>
              <w:rPr>
                <w:rFonts w:hint="eastAsia"/>
              </w:rPr>
              <w:t>搜爆服</w:t>
            </w:r>
          </w:p>
        </w:tc>
        <w:tc>
          <w:tcPr>
            <w:tcW w:w="1485" w:type="dxa"/>
            <w:vAlign w:val="center"/>
          </w:tcPr>
          <w:p w:rsidR="00000000" w:rsidRDefault="00706F3F">
            <w:pPr>
              <w:ind w:firstLine="420"/>
            </w:pPr>
          </w:p>
        </w:tc>
        <w:tc>
          <w:tcPr>
            <w:tcW w:w="1125" w:type="dxa"/>
            <w:vAlign w:val="center"/>
          </w:tcPr>
          <w:p w:rsidR="00000000" w:rsidRDefault="00706F3F">
            <w:pPr>
              <w:ind w:firstLineChars="0" w:firstLine="0"/>
              <w:jc w:val="center"/>
              <w:rPr>
                <w:rFonts w:hint="eastAsia"/>
              </w:rPr>
            </w:pPr>
            <w:r>
              <w:rPr>
                <w:rFonts w:hint="eastAsia"/>
              </w:rPr>
              <w:t>套</w:t>
            </w:r>
          </w:p>
        </w:tc>
        <w:tc>
          <w:tcPr>
            <w:tcW w:w="923" w:type="dxa"/>
            <w:vAlign w:val="center"/>
          </w:tcPr>
          <w:p w:rsidR="00000000" w:rsidRDefault="00706F3F">
            <w:pPr>
              <w:ind w:firstLineChars="0" w:firstLine="0"/>
              <w:jc w:val="center"/>
            </w:pPr>
            <w:r>
              <w:rPr>
                <w:rFonts w:hint="eastAsia"/>
              </w:rPr>
              <w:t>5</w:t>
            </w:r>
          </w:p>
        </w:tc>
        <w:tc>
          <w:tcPr>
            <w:tcW w:w="1506" w:type="dxa"/>
            <w:vAlign w:val="center"/>
          </w:tcPr>
          <w:p w:rsidR="00000000" w:rsidRDefault="00706F3F">
            <w:pPr>
              <w:ind w:firstLine="420"/>
            </w:pPr>
          </w:p>
        </w:tc>
      </w:tr>
      <w:tr w:rsidR="00000000">
        <w:trPr>
          <w:trHeight w:val="397"/>
          <w:jc w:val="center"/>
        </w:trPr>
        <w:tc>
          <w:tcPr>
            <w:tcW w:w="711" w:type="dxa"/>
            <w:vAlign w:val="center"/>
          </w:tcPr>
          <w:p w:rsidR="00000000" w:rsidRDefault="00706F3F">
            <w:pPr>
              <w:ind w:firstLineChars="8" w:firstLine="17"/>
              <w:jc w:val="center"/>
              <w:rPr>
                <w:rFonts w:hint="eastAsia"/>
              </w:rPr>
            </w:pPr>
            <w:r>
              <w:t>9.30</w:t>
            </w:r>
          </w:p>
        </w:tc>
        <w:tc>
          <w:tcPr>
            <w:tcW w:w="2308" w:type="dxa"/>
            <w:vAlign w:val="bottom"/>
          </w:tcPr>
          <w:p w:rsidR="00000000" w:rsidRDefault="00706F3F">
            <w:pPr>
              <w:ind w:firstLineChars="0" w:firstLine="0"/>
              <w:jc w:val="center"/>
              <w:rPr>
                <w:rFonts w:hint="eastAsia"/>
              </w:rPr>
            </w:pPr>
            <w:r>
              <w:rPr>
                <w:rFonts w:hint="eastAsia"/>
              </w:rPr>
              <w:t>警用移动围挡</w:t>
            </w:r>
          </w:p>
        </w:tc>
        <w:tc>
          <w:tcPr>
            <w:tcW w:w="1485" w:type="dxa"/>
            <w:vAlign w:val="center"/>
          </w:tcPr>
          <w:p w:rsidR="00000000" w:rsidRDefault="00706F3F">
            <w:pPr>
              <w:ind w:firstLine="420"/>
            </w:pPr>
          </w:p>
        </w:tc>
        <w:tc>
          <w:tcPr>
            <w:tcW w:w="1125" w:type="dxa"/>
            <w:vAlign w:val="center"/>
          </w:tcPr>
          <w:p w:rsidR="00000000" w:rsidRDefault="00706F3F">
            <w:pPr>
              <w:ind w:firstLineChars="0" w:firstLine="0"/>
              <w:jc w:val="center"/>
              <w:rPr>
                <w:rFonts w:hint="eastAsia"/>
              </w:rPr>
            </w:pPr>
            <w:r>
              <w:rPr>
                <w:rFonts w:hint="eastAsia"/>
              </w:rPr>
              <w:t>片</w:t>
            </w:r>
          </w:p>
        </w:tc>
        <w:tc>
          <w:tcPr>
            <w:tcW w:w="923" w:type="dxa"/>
            <w:vAlign w:val="center"/>
          </w:tcPr>
          <w:p w:rsidR="00000000" w:rsidRDefault="00706F3F">
            <w:pPr>
              <w:ind w:firstLineChars="0" w:firstLine="0"/>
              <w:jc w:val="center"/>
              <w:rPr>
                <w:rFonts w:hint="eastAsia"/>
              </w:rPr>
            </w:pPr>
            <w:r>
              <w:rPr>
                <w:rFonts w:hint="eastAsia"/>
              </w:rPr>
              <w:t>4</w:t>
            </w:r>
            <w:r>
              <w:t>8</w:t>
            </w:r>
          </w:p>
        </w:tc>
        <w:tc>
          <w:tcPr>
            <w:tcW w:w="1506" w:type="dxa"/>
            <w:vAlign w:val="center"/>
          </w:tcPr>
          <w:p w:rsidR="00000000" w:rsidRDefault="00706F3F">
            <w:pPr>
              <w:ind w:firstLine="420"/>
            </w:pPr>
          </w:p>
        </w:tc>
      </w:tr>
      <w:tr w:rsidR="00000000">
        <w:trPr>
          <w:trHeight w:val="397"/>
          <w:jc w:val="center"/>
        </w:trPr>
        <w:tc>
          <w:tcPr>
            <w:tcW w:w="711" w:type="dxa"/>
            <w:vAlign w:val="center"/>
          </w:tcPr>
          <w:p w:rsidR="00000000" w:rsidRDefault="00706F3F">
            <w:pPr>
              <w:ind w:firstLineChars="8" w:firstLine="17"/>
              <w:jc w:val="center"/>
              <w:rPr>
                <w:rFonts w:hint="eastAsia"/>
              </w:rPr>
            </w:pPr>
            <w:r>
              <w:t>10</w:t>
            </w:r>
          </w:p>
        </w:tc>
        <w:tc>
          <w:tcPr>
            <w:tcW w:w="7347" w:type="dxa"/>
            <w:gridSpan w:val="5"/>
            <w:vAlign w:val="center"/>
          </w:tcPr>
          <w:p w:rsidR="00000000" w:rsidRDefault="00706F3F">
            <w:pPr>
              <w:ind w:firstLineChars="170" w:firstLine="357"/>
              <w:jc w:val="left"/>
            </w:pPr>
            <w:r>
              <w:rPr>
                <w:rFonts w:hint="eastAsia"/>
              </w:rPr>
              <w:t>辅助设备</w:t>
            </w:r>
          </w:p>
        </w:tc>
      </w:tr>
      <w:tr w:rsidR="00000000">
        <w:trPr>
          <w:trHeight w:val="476"/>
          <w:jc w:val="center"/>
        </w:trPr>
        <w:tc>
          <w:tcPr>
            <w:tcW w:w="711" w:type="dxa"/>
            <w:vAlign w:val="center"/>
          </w:tcPr>
          <w:p w:rsidR="00000000" w:rsidRDefault="00706F3F">
            <w:pPr>
              <w:ind w:firstLineChars="8" w:firstLine="17"/>
              <w:jc w:val="center"/>
              <w:rPr>
                <w:rFonts w:hint="eastAsia"/>
              </w:rPr>
            </w:pPr>
            <w:r>
              <w:rPr>
                <w:rFonts w:hint="eastAsia"/>
              </w:rPr>
              <w:t>1</w:t>
            </w:r>
            <w:r>
              <w:t>0</w:t>
            </w:r>
            <w:r>
              <w:rPr>
                <w:rFonts w:hint="eastAsia"/>
              </w:rPr>
              <w:t>.1</w:t>
            </w:r>
          </w:p>
        </w:tc>
        <w:tc>
          <w:tcPr>
            <w:tcW w:w="7347" w:type="dxa"/>
            <w:gridSpan w:val="5"/>
            <w:vAlign w:val="center"/>
          </w:tcPr>
          <w:p w:rsidR="00000000" w:rsidRDefault="00706F3F">
            <w:pPr>
              <w:ind w:firstLineChars="170" w:firstLine="357"/>
              <w:jc w:val="left"/>
            </w:pPr>
            <w:r>
              <w:rPr>
                <w:rFonts w:hint="eastAsia"/>
              </w:rPr>
              <w:t>扩音器</w:t>
            </w:r>
          </w:p>
        </w:tc>
      </w:tr>
      <w:tr w:rsidR="00000000">
        <w:trPr>
          <w:trHeight w:val="426"/>
          <w:jc w:val="center"/>
        </w:trPr>
        <w:tc>
          <w:tcPr>
            <w:tcW w:w="711" w:type="dxa"/>
            <w:vAlign w:val="center"/>
          </w:tcPr>
          <w:p w:rsidR="00000000" w:rsidRDefault="00706F3F">
            <w:pPr>
              <w:ind w:firstLineChars="8" w:firstLine="17"/>
              <w:jc w:val="center"/>
              <w:rPr>
                <w:rFonts w:hint="eastAsia"/>
              </w:rPr>
            </w:pPr>
            <w:r>
              <w:rPr>
                <w:rFonts w:hint="eastAsia"/>
              </w:rPr>
              <w:t>1</w:t>
            </w:r>
            <w:r>
              <w:t>0</w:t>
            </w:r>
            <w:r>
              <w:rPr>
                <w:rFonts w:hint="eastAsia"/>
              </w:rPr>
              <w:t>.1.1</w:t>
            </w:r>
          </w:p>
        </w:tc>
        <w:tc>
          <w:tcPr>
            <w:tcW w:w="2308" w:type="dxa"/>
            <w:vAlign w:val="center"/>
          </w:tcPr>
          <w:p w:rsidR="00000000" w:rsidRDefault="00706F3F">
            <w:pPr>
              <w:ind w:firstLineChars="0" w:firstLine="0"/>
              <w:jc w:val="center"/>
            </w:pPr>
            <w:r>
              <w:t>腰挂式扩音器</w:t>
            </w:r>
          </w:p>
        </w:tc>
        <w:tc>
          <w:tcPr>
            <w:tcW w:w="1485" w:type="dxa"/>
            <w:vAlign w:val="center"/>
          </w:tcPr>
          <w:p w:rsidR="00000000" w:rsidRDefault="00706F3F">
            <w:pPr>
              <w:ind w:firstLine="420"/>
            </w:pPr>
          </w:p>
        </w:tc>
        <w:tc>
          <w:tcPr>
            <w:tcW w:w="1125" w:type="dxa"/>
            <w:vAlign w:val="center"/>
          </w:tcPr>
          <w:p w:rsidR="00000000" w:rsidRDefault="00706F3F">
            <w:pPr>
              <w:ind w:firstLineChars="0" w:firstLine="0"/>
              <w:jc w:val="center"/>
            </w:pPr>
            <w:r>
              <w:t>个</w:t>
            </w:r>
          </w:p>
        </w:tc>
        <w:tc>
          <w:tcPr>
            <w:tcW w:w="923" w:type="dxa"/>
            <w:vAlign w:val="center"/>
          </w:tcPr>
          <w:p w:rsidR="00000000" w:rsidRDefault="00706F3F">
            <w:pPr>
              <w:ind w:firstLineChars="0" w:firstLine="0"/>
              <w:jc w:val="center"/>
              <w:rPr>
                <w:rFonts w:hint="eastAsia"/>
              </w:rPr>
            </w:pPr>
            <w:r>
              <w:t>30</w:t>
            </w:r>
          </w:p>
        </w:tc>
        <w:tc>
          <w:tcPr>
            <w:tcW w:w="1506" w:type="dxa"/>
            <w:vAlign w:val="center"/>
          </w:tcPr>
          <w:p w:rsidR="00000000" w:rsidRDefault="00706F3F">
            <w:pPr>
              <w:ind w:firstLine="420"/>
            </w:pPr>
          </w:p>
        </w:tc>
      </w:tr>
      <w:tr w:rsidR="00000000">
        <w:trPr>
          <w:trHeight w:val="397"/>
          <w:jc w:val="center"/>
        </w:trPr>
        <w:tc>
          <w:tcPr>
            <w:tcW w:w="711" w:type="dxa"/>
            <w:vAlign w:val="center"/>
          </w:tcPr>
          <w:p w:rsidR="00000000" w:rsidRDefault="00706F3F">
            <w:pPr>
              <w:ind w:firstLineChars="8" w:firstLine="17"/>
              <w:jc w:val="center"/>
              <w:rPr>
                <w:rFonts w:hint="eastAsia"/>
              </w:rPr>
            </w:pPr>
            <w:r>
              <w:rPr>
                <w:rFonts w:hint="eastAsia"/>
              </w:rPr>
              <w:t>1</w:t>
            </w:r>
            <w:r>
              <w:t>0</w:t>
            </w:r>
            <w:r>
              <w:rPr>
                <w:rFonts w:hint="eastAsia"/>
              </w:rPr>
              <w:t>.1.2</w:t>
            </w:r>
          </w:p>
        </w:tc>
        <w:tc>
          <w:tcPr>
            <w:tcW w:w="2308" w:type="dxa"/>
            <w:vAlign w:val="center"/>
          </w:tcPr>
          <w:p w:rsidR="00000000" w:rsidRDefault="00706F3F">
            <w:pPr>
              <w:ind w:firstLineChars="0" w:firstLine="0"/>
              <w:jc w:val="center"/>
            </w:pPr>
            <w:r>
              <w:rPr>
                <w:rFonts w:hint="eastAsia"/>
              </w:rPr>
              <w:t>手持式</w:t>
            </w:r>
            <w:r>
              <w:t>扩音器</w:t>
            </w:r>
          </w:p>
        </w:tc>
        <w:tc>
          <w:tcPr>
            <w:tcW w:w="1485" w:type="dxa"/>
            <w:vAlign w:val="center"/>
          </w:tcPr>
          <w:p w:rsidR="00000000" w:rsidRDefault="00706F3F">
            <w:pPr>
              <w:ind w:firstLine="420"/>
            </w:pPr>
          </w:p>
        </w:tc>
        <w:tc>
          <w:tcPr>
            <w:tcW w:w="1125" w:type="dxa"/>
            <w:vAlign w:val="center"/>
          </w:tcPr>
          <w:p w:rsidR="00000000" w:rsidRDefault="00706F3F">
            <w:pPr>
              <w:ind w:firstLineChars="0" w:firstLine="0"/>
              <w:jc w:val="center"/>
              <w:rPr>
                <w:rFonts w:hint="eastAsia"/>
              </w:rPr>
            </w:pPr>
            <w:r>
              <w:t>个</w:t>
            </w:r>
          </w:p>
        </w:tc>
        <w:tc>
          <w:tcPr>
            <w:tcW w:w="923" w:type="dxa"/>
            <w:vAlign w:val="center"/>
          </w:tcPr>
          <w:p w:rsidR="00000000" w:rsidRDefault="00706F3F">
            <w:pPr>
              <w:ind w:firstLineChars="0" w:firstLine="0"/>
              <w:jc w:val="center"/>
              <w:rPr>
                <w:rFonts w:hint="eastAsia"/>
              </w:rPr>
            </w:pPr>
            <w:r>
              <w:t>30</w:t>
            </w:r>
          </w:p>
        </w:tc>
        <w:tc>
          <w:tcPr>
            <w:tcW w:w="1506" w:type="dxa"/>
            <w:vAlign w:val="center"/>
          </w:tcPr>
          <w:p w:rsidR="00000000" w:rsidRDefault="00706F3F">
            <w:pPr>
              <w:ind w:firstLine="420"/>
              <w:rPr>
                <w:rFonts w:hint="eastAsia"/>
              </w:rPr>
            </w:pPr>
          </w:p>
        </w:tc>
      </w:tr>
      <w:tr w:rsidR="00000000">
        <w:trPr>
          <w:trHeight w:val="405"/>
          <w:jc w:val="center"/>
        </w:trPr>
        <w:tc>
          <w:tcPr>
            <w:tcW w:w="711" w:type="dxa"/>
            <w:vAlign w:val="center"/>
          </w:tcPr>
          <w:p w:rsidR="00000000" w:rsidRDefault="00706F3F">
            <w:pPr>
              <w:ind w:firstLineChars="8" w:firstLine="17"/>
              <w:jc w:val="center"/>
              <w:rPr>
                <w:rFonts w:hint="eastAsia"/>
              </w:rPr>
            </w:pPr>
            <w:r>
              <w:rPr>
                <w:rFonts w:hint="eastAsia"/>
              </w:rPr>
              <w:t>1</w:t>
            </w:r>
            <w:r>
              <w:t>0</w:t>
            </w:r>
            <w:r>
              <w:rPr>
                <w:rFonts w:hint="eastAsia"/>
              </w:rPr>
              <w:t>.2</w:t>
            </w:r>
          </w:p>
        </w:tc>
        <w:tc>
          <w:tcPr>
            <w:tcW w:w="2308" w:type="dxa"/>
            <w:vAlign w:val="center"/>
          </w:tcPr>
          <w:p w:rsidR="00000000" w:rsidRDefault="00706F3F">
            <w:pPr>
              <w:ind w:firstLineChars="0" w:firstLine="0"/>
              <w:jc w:val="center"/>
            </w:pPr>
            <w:r>
              <w:rPr>
                <w:rFonts w:hint="eastAsia"/>
              </w:rPr>
              <w:t>软质客流</w:t>
            </w:r>
            <w:r>
              <w:t>引导带</w:t>
            </w:r>
          </w:p>
        </w:tc>
        <w:tc>
          <w:tcPr>
            <w:tcW w:w="1485" w:type="dxa"/>
            <w:vAlign w:val="center"/>
          </w:tcPr>
          <w:p w:rsidR="00000000" w:rsidRDefault="00706F3F">
            <w:pPr>
              <w:ind w:firstLineChars="0" w:firstLine="0"/>
              <w:rPr>
                <w:rFonts w:hint="eastAsia"/>
              </w:rPr>
            </w:pPr>
            <w:r>
              <w:rPr>
                <w:rFonts w:hint="eastAsia"/>
              </w:rPr>
              <w:t>含立柱、底盘等相关配件</w:t>
            </w:r>
          </w:p>
        </w:tc>
        <w:tc>
          <w:tcPr>
            <w:tcW w:w="1125" w:type="dxa"/>
            <w:vAlign w:val="center"/>
          </w:tcPr>
          <w:p w:rsidR="00000000" w:rsidRDefault="00706F3F">
            <w:pPr>
              <w:ind w:firstLineChars="0" w:firstLine="0"/>
              <w:jc w:val="center"/>
              <w:rPr>
                <w:rFonts w:hint="eastAsia"/>
              </w:rPr>
            </w:pPr>
            <w:r>
              <w:rPr>
                <w:rFonts w:hint="eastAsia"/>
              </w:rPr>
              <w:t>米</w:t>
            </w:r>
          </w:p>
        </w:tc>
        <w:tc>
          <w:tcPr>
            <w:tcW w:w="923" w:type="dxa"/>
            <w:vAlign w:val="center"/>
          </w:tcPr>
          <w:p w:rsidR="00000000" w:rsidRDefault="00706F3F">
            <w:pPr>
              <w:ind w:firstLineChars="0" w:firstLine="0"/>
              <w:jc w:val="center"/>
              <w:rPr>
                <w:rFonts w:hint="eastAsia"/>
              </w:rPr>
            </w:pPr>
            <w:r>
              <w:rPr>
                <w:rFonts w:hint="eastAsia"/>
              </w:rPr>
              <w:t>1</w:t>
            </w:r>
            <w:r>
              <w:t>200</w:t>
            </w:r>
          </w:p>
        </w:tc>
        <w:tc>
          <w:tcPr>
            <w:tcW w:w="1506" w:type="dxa"/>
            <w:vAlign w:val="center"/>
          </w:tcPr>
          <w:p w:rsidR="00000000" w:rsidRDefault="00706F3F">
            <w:pPr>
              <w:ind w:firstLineChars="0" w:firstLine="0"/>
              <w:rPr>
                <w:rFonts w:hint="eastAsia"/>
              </w:rPr>
            </w:pPr>
            <w:r>
              <w:rPr>
                <w:rFonts w:hint="eastAsia"/>
              </w:rPr>
              <w:t>每个安检点按</w:t>
            </w:r>
            <w:r>
              <w:rPr>
                <w:rFonts w:hint="eastAsia"/>
              </w:rPr>
              <w:t>50</w:t>
            </w:r>
            <w:r>
              <w:rPr>
                <w:rFonts w:hint="eastAsia"/>
              </w:rPr>
              <w:t>米配置</w:t>
            </w:r>
          </w:p>
        </w:tc>
      </w:tr>
      <w:tr w:rsidR="00000000">
        <w:trPr>
          <w:trHeight w:val="561"/>
          <w:jc w:val="center"/>
        </w:trPr>
        <w:tc>
          <w:tcPr>
            <w:tcW w:w="711" w:type="dxa"/>
            <w:vAlign w:val="center"/>
          </w:tcPr>
          <w:p w:rsidR="00000000" w:rsidRDefault="00706F3F">
            <w:pPr>
              <w:ind w:firstLineChars="8" w:firstLine="17"/>
              <w:jc w:val="center"/>
              <w:rPr>
                <w:rFonts w:hint="eastAsia"/>
              </w:rPr>
            </w:pPr>
            <w:r>
              <w:rPr>
                <w:rFonts w:hint="eastAsia"/>
              </w:rPr>
              <w:t>1</w:t>
            </w:r>
            <w:r>
              <w:t>0</w:t>
            </w:r>
            <w:r>
              <w:rPr>
                <w:rFonts w:hint="eastAsia"/>
              </w:rPr>
              <w:t>.</w:t>
            </w:r>
            <w:r>
              <w:t>3</w:t>
            </w:r>
          </w:p>
        </w:tc>
        <w:tc>
          <w:tcPr>
            <w:tcW w:w="2308" w:type="dxa"/>
            <w:vAlign w:val="center"/>
          </w:tcPr>
          <w:p w:rsidR="00000000" w:rsidRDefault="00706F3F">
            <w:pPr>
              <w:ind w:firstLineChars="0" w:firstLine="0"/>
              <w:jc w:val="center"/>
            </w:pPr>
            <w:r>
              <w:rPr>
                <w:rFonts w:hint="eastAsia"/>
              </w:rPr>
              <w:t>防水插排</w:t>
            </w:r>
          </w:p>
        </w:tc>
        <w:tc>
          <w:tcPr>
            <w:tcW w:w="1485" w:type="dxa"/>
            <w:vAlign w:val="center"/>
          </w:tcPr>
          <w:p w:rsidR="00000000" w:rsidRDefault="00706F3F">
            <w:pPr>
              <w:ind w:firstLineChars="0" w:firstLine="0"/>
            </w:pPr>
            <w:r>
              <w:rPr>
                <w:rFonts w:hint="eastAsia"/>
              </w:rPr>
              <w:t>线长</w:t>
            </w:r>
            <w:r>
              <w:rPr>
                <w:rFonts w:hint="eastAsia"/>
              </w:rPr>
              <w:t>10</w:t>
            </w:r>
            <w:r>
              <w:rPr>
                <w:rFonts w:hint="eastAsia"/>
              </w:rPr>
              <w:t>米</w:t>
            </w:r>
          </w:p>
        </w:tc>
        <w:tc>
          <w:tcPr>
            <w:tcW w:w="1125" w:type="dxa"/>
            <w:vAlign w:val="center"/>
          </w:tcPr>
          <w:p w:rsidR="00000000" w:rsidRDefault="00706F3F">
            <w:pPr>
              <w:ind w:firstLineChars="0" w:firstLine="0"/>
              <w:jc w:val="center"/>
            </w:pPr>
            <w:r>
              <w:t>个</w:t>
            </w:r>
          </w:p>
        </w:tc>
        <w:tc>
          <w:tcPr>
            <w:tcW w:w="923" w:type="dxa"/>
            <w:vAlign w:val="center"/>
          </w:tcPr>
          <w:p w:rsidR="00000000" w:rsidRDefault="00706F3F">
            <w:pPr>
              <w:ind w:firstLineChars="0" w:firstLine="0"/>
              <w:jc w:val="center"/>
              <w:rPr>
                <w:rFonts w:hint="eastAsia"/>
              </w:rPr>
            </w:pPr>
            <w:r>
              <w:t>44</w:t>
            </w:r>
          </w:p>
        </w:tc>
        <w:tc>
          <w:tcPr>
            <w:tcW w:w="1506" w:type="dxa"/>
            <w:vAlign w:val="center"/>
          </w:tcPr>
          <w:p w:rsidR="00000000" w:rsidRDefault="00706F3F">
            <w:pPr>
              <w:ind w:firstLineChars="0" w:firstLine="0"/>
            </w:pPr>
            <w:r>
              <w:rPr>
                <w:rFonts w:hint="eastAsia"/>
              </w:rPr>
              <w:t>每个安检点按</w:t>
            </w:r>
            <w:r>
              <w:rPr>
                <w:rFonts w:hint="eastAsia"/>
              </w:rPr>
              <w:t xml:space="preserve"> 2</w:t>
            </w:r>
            <w:r>
              <w:rPr>
                <w:rFonts w:hint="eastAsia"/>
              </w:rPr>
              <w:t>个配置</w:t>
            </w:r>
          </w:p>
        </w:tc>
      </w:tr>
      <w:tr w:rsidR="00000000">
        <w:trPr>
          <w:trHeight w:val="399"/>
          <w:jc w:val="center"/>
        </w:trPr>
        <w:tc>
          <w:tcPr>
            <w:tcW w:w="711" w:type="dxa"/>
            <w:vAlign w:val="center"/>
          </w:tcPr>
          <w:p w:rsidR="00000000" w:rsidRDefault="00706F3F">
            <w:pPr>
              <w:ind w:firstLineChars="8" w:firstLine="17"/>
              <w:jc w:val="center"/>
              <w:rPr>
                <w:rFonts w:hint="eastAsia"/>
              </w:rPr>
            </w:pPr>
            <w:r>
              <w:rPr>
                <w:rFonts w:hint="eastAsia"/>
              </w:rPr>
              <w:t>1</w:t>
            </w:r>
            <w:r>
              <w:t>0</w:t>
            </w:r>
            <w:r>
              <w:rPr>
                <w:rFonts w:hint="eastAsia"/>
              </w:rPr>
              <w:t>.4</w:t>
            </w:r>
          </w:p>
        </w:tc>
        <w:tc>
          <w:tcPr>
            <w:tcW w:w="2308" w:type="dxa"/>
            <w:vAlign w:val="center"/>
          </w:tcPr>
          <w:p w:rsidR="00000000" w:rsidRDefault="00706F3F">
            <w:pPr>
              <w:ind w:firstLineChars="0" w:firstLine="0"/>
              <w:jc w:val="center"/>
            </w:pPr>
            <w:r>
              <w:t>开包</w:t>
            </w:r>
            <w:r>
              <w:rPr>
                <w:rFonts w:hint="eastAsia"/>
              </w:rPr>
              <w:t>工作</w:t>
            </w:r>
            <w:r>
              <w:t>台</w:t>
            </w:r>
            <w:r>
              <w:rPr>
                <w:rFonts w:hint="eastAsia"/>
              </w:rPr>
              <w:t>（含</w:t>
            </w:r>
            <w:r>
              <w:rPr>
                <w:rFonts w:hint="eastAsia"/>
              </w:rPr>
              <w:t>2</w:t>
            </w:r>
            <w:r>
              <w:rPr>
                <w:rFonts w:hint="eastAsia"/>
              </w:rPr>
              <w:t>把椅子）</w:t>
            </w:r>
          </w:p>
        </w:tc>
        <w:tc>
          <w:tcPr>
            <w:tcW w:w="1485" w:type="dxa"/>
            <w:vAlign w:val="center"/>
          </w:tcPr>
          <w:p w:rsidR="00000000" w:rsidRDefault="00706F3F">
            <w:pPr>
              <w:ind w:firstLineChars="0" w:firstLine="0"/>
            </w:pPr>
            <w:r>
              <w:t>750mm×550mm×1</w:t>
            </w:r>
            <w:r>
              <w:rPr>
                <w:rFonts w:hint="eastAsia"/>
              </w:rPr>
              <w:t>5</w:t>
            </w:r>
            <w:r>
              <w:t>00mm</w:t>
            </w:r>
          </w:p>
        </w:tc>
        <w:tc>
          <w:tcPr>
            <w:tcW w:w="1125" w:type="dxa"/>
            <w:vAlign w:val="center"/>
          </w:tcPr>
          <w:p w:rsidR="00000000" w:rsidRDefault="00706F3F">
            <w:pPr>
              <w:ind w:firstLineChars="0" w:firstLine="0"/>
              <w:jc w:val="center"/>
            </w:pPr>
            <w:r>
              <w:t>套</w:t>
            </w:r>
          </w:p>
        </w:tc>
        <w:tc>
          <w:tcPr>
            <w:tcW w:w="923" w:type="dxa"/>
            <w:vAlign w:val="center"/>
          </w:tcPr>
          <w:p w:rsidR="00000000" w:rsidRDefault="00706F3F">
            <w:pPr>
              <w:ind w:firstLineChars="0" w:firstLine="0"/>
              <w:jc w:val="center"/>
              <w:rPr>
                <w:rFonts w:hint="eastAsia"/>
              </w:rPr>
            </w:pPr>
            <w:r>
              <w:rPr>
                <w:rFonts w:hint="eastAsia"/>
              </w:rPr>
              <w:t>2</w:t>
            </w:r>
            <w:r>
              <w:t>2</w:t>
            </w:r>
          </w:p>
        </w:tc>
        <w:tc>
          <w:tcPr>
            <w:tcW w:w="1506" w:type="dxa"/>
            <w:vAlign w:val="center"/>
          </w:tcPr>
          <w:p w:rsidR="00000000" w:rsidRDefault="00706F3F">
            <w:pPr>
              <w:ind w:firstLineChars="0" w:firstLine="0"/>
            </w:pPr>
            <w:r>
              <w:rPr>
                <w:rFonts w:hint="eastAsia"/>
              </w:rPr>
              <w:t>含摄像机、拾音器等</w:t>
            </w:r>
          </w:p>
        </w:tc>
      </w:tr>
      <w:tr w:rsidR="00000000">
        <w:trPr>
          <w:trHeight w:val="414"/>
          <w:jc w:val="center"/>
        </w:trPr>
        <w:tc>
          <w:tcPr>
            <w:tcW w:w="708" w:type="dxa"/>
            <w:tcBorders>
              <w:right w:val="single" w:sz="4" w:space="0" w:color="auto"/>
            </w:tcBorders>
            <w:vAlign w:val="center"/>
          </w:tcPr>
          <w:p w:rsidR="00000000" w:rsidRDefault="00706F3F">
            <w:pPr>
              <w:ind w:firstLineChars="8" w:firstLine="17"/>
              <w:jc w:val="center"/>
              <w:rPr>
                <w:rFonts w:hint="eastAsia"/>
              </w:rPr>
            </w:pPr>
            <w:r>
              <w:rPr>
                <w:rFonts w:hint="eastAsia"/>
              </w:rPr>
              <w:t>1</w:t>
            </w:r>
            <w:r>
              <w:t>1</w:t>
            </w:r>
          </w:p>
        </w:tc>
        <w:tc>
          <w:tcPr>
            <w:tcW w:w="7350" w:type="dxa"/>
            <w:gridSpan w:val="5"/>
            <w:tcBorders>
              <w:left w:val="single" w:sz="4" w:space="0" w:color="auto"/>
            </w:tcBorders>
            <w:vAlign w:val="center"/>
          </w:tcPr>
          <w:p w:rsidR="00000000" w:rsidRDefault="00706F3F">
            <w:pPr>
              <w:ind w:firstLineChars="8" w:firstLine="17"/>
              <w:jc w:val="left"/>
              <w:rPr>
                <w:rFonts w:hint="eastAsia"/>
              </w:rPr>
            </w:pPr>
            <w:r>
              <w:rPr>
                <w:rFonts w:hint="eastAsia"/>
              </w:rPr>
              <w:t>储物柜</w:t>
            </w:r>
          </w:p>
        </w:tc>
      </w:tr>
      <w:tr w:rsidR="00000000">
        <w:trPr>
          <w:trHeight w:val="414"/>
          <w:jc w:val="center"/>
        </w:trPr>
        <w:tc>
          <w:tcPr>
            <w:tcW w:w="711" w:type="dxa"/>
            <w:vAlign w:val="center"/>
          </w:tcPr>
          <w:p w:rsidR="00000000" w:rsidRDefault="00706F3F">
            <w:pPr>
              <w:ind w:firstLineChars="8" w:firstLine="17"/>
              <w:jc w:val="center"/>
            </w:pPr>
            <w:r>
              <w:rPr>
                <w:rFonts w:hint="eastAsia"/>
              </w:rPr>
              <w:t>1</w:t>
            </w:r>
            <w:r>
              <w:t>1.1</w:t>
            </w:r>
          </w:p>
        </w:tc>
        <w:tc>
          <w:tcPr>
            <w:tcW w:w="2308" w:type="dxa"/>
            <w:vAlign w:val="center"/>
          </w:tcPr>
          <w:p w:rsidR="00000000" w:rsidRDefault="00706F3F">
            <w:pPr>
              <w:ind w:firstLineChars="0" w:firstLine="0"/>
              <w:jc w:val="center"/>
              <w:rPr>
                <w:rFonts w:hint="eastAsia"/>
              </w:rPr>
            </w:pPr>
            <w:r>
              <w:rPr>
                <w:rFonts w:hint="eastAsia"/>
              </w:rPr>
              <w:t>储物柜</w:t>
            </w:r>
          </w:p>
        </w:tc>
        <w:tc>
          <w:tcPr>
            <w:tcW w:w="1485" w:type="dxa"/>
            <w:vAlign w:val="center"/>
          </w:tcPr>
          <w:p w:rsidR="00000000" w:rsidRDefault="00706F3F">
            <w:pPr>
              <w:ind w:firstLineChars="0" w:firstLine="0"/>
            </w:pPr>
          </w:p>
        </w:tc>
        <w:tc>
          <w:tcPr>
            <w:tcW w:w="1125" w:type="dxa"/>
            <w:vAlign w:val="center"/>
          </w:tcPr>
          <w:p w:rsidR="00000000" w:rsidRDefault="00706F3F">
            <w:pPr>
              <w:ind w:firstLineChars="0" w:firstLine="0"/>
              <w:jc w:val="center"/>
              <w:rPr>
                <w:rFonts w:hint="eastAsia"/>
              </w:rPr>
            </w:pPr>
            <w:r>
              <w:rPr>
                <w:rFonts w:hint="eastAsia"/>
              </w:rPr>
              <w:t>个</w:t>
            </w:r>
          </w:p>
        </w:tc>
        <w:tc>
          <w:tcPr>
            <w:tcW w:w="923" w:type="dxa"/>
            <w:vAlign w:val="center"/>
          </w:tcPr>
          <w:p w:rsidR="00000000" w:rsidRDefault="00706F3F">
            <w:pPr>
              <w:ind w:firstLineChars="0" w:firstLine="0"/>
              <w:jc w:val="center"/>
              <w:rPr>
                <w:rFonts w:hint="eastAsia"/>
              </w:rPr>
            </w:pPr>
            <w:r>
              <w:rPr>
                <w:rFonts w:eastAsia="等线" w:hint="eastAsia"/>
                <w:color w:val="000000"/>
                <w:szCs w:val="21"/>
              </w:rPr>
              <w:t>2</w:t>
            </w:r>
            <w:r>
              <w:rPr>
                <w:rFonts w:eastAsia="等线"/>
                <w:color w:val="000000"/>
                <w:szCs w:val="21"/>
              </w:rPr>
              <w:t>2</w:t>
            </w:r>
          </w:p>
        </w:tc>
        <w:tc>
          <w:tcPr>
            <w:tcW w:w="1506" w:type="dxa"/>
            <w:vAlign w:val="center"/>
          </w:tcPr>
          <w:p w:rsidR="00000000" w:rsidRDefault="00706F3F">
            <w:pPr>
              <w:ind w:firstLineChars="0" w:firstLine="0"/>
              <w:rPr>
                <w:rFonts w:hint="eastAsia"/>
              </w:rPr>
            </w:pPr>
            <w:r>
              <w:rPr>
                <w:rFonts w:hint="eastAsia"/>
              </w:rPr>
              <w:t>每安检点按</w:t>
            </w:r>
            <w:r>
              <w:t>1</w:t>
            </w:r>
            <w:r>
              <w:rPr>
                <w:rFonts w:hint="eastAsia"/>
              </w:rPr>
              <w:t>个配置并明确型号规格</w:t>
            </w:r>
          </w:p>
        </w:tc>
      </w:tr>
      <w:tr w:rsidR="00000000">
        <w:trPr>
          <w:trHeight w:val="414"/>
          <w:jc w:val="center"/>
        </w:trPr>
        <w:tc>
          <w:tcPr>
            <w:tcW w:w="711" w:type="dxa"/>
            <w:vAlign w:val="center"/>
          </w:tcPr>
          <w:p w:rsidR="00000000" w:rsidRDefault="00706F3F">
            <w:pPr>
              <w:ind w:firstLineChars="8" w:firstLine="17"/>
              <w:jc w:val="center"/>
            </w:pPr>
            <w:r>
              <w:rPr>
                <w:rFonts w:hint="eastAsia"/>
              </w:rPr>
              <w:t>1</w:t>
            </w:r>
            <w:r>
              <w:t>1.2</w:t>
            </w:r>
          </w:p>
        </w:tc>
        <w:tc>
          <w:tcPr>
            <w:tcW w:w="2308" w:type="dxa"/>
            <w:vAlign w:val="center"/>
          </w:tcPr>
          <w:p w:rsidR="00000000" w:rsidRDefault="00706F3F">
            <w:pPr>
              <w:ind w:firstLineChars="0" w:firstLine="0"/>
              <w:jc w:val="center"/>
              <w:rPr>
                <w:rFonts w:hint="eastAsia"/>
              </w:rPr>
            </w:pPr>
            <w:r>
              <w:rPr>
                <w:rFonts w:hint="eastAsia"/>
              </w:rPr>
              <w:t>危险品储藏柜</w:t>
            </w:r>
          </w:p>
        </w:tc>
        <w:tc>
          <w:tcPr>
            <w:tcW w:w="1485" w:type="dxa"/>
            <w:vAlign w:val="center"/>
          </w:tcPr>
          <w:p w:rsidR="00000000" w:rsidRDefault="00706F3F">
            <w:pPr>
              <w:ind w:firstLineChars="0" w:firstLine="0"/>
            </w:pPr>
          </w:p>
        </w:tc>
        <w:tc>
          <w:tcPr>
            <w:tcW w:w="1125" w:type="dxa"/>
            <w:vAlign w:val="center"/>
          </w:tcPr>
          <w:p w:rsidR="00000000" w:rsidRDefault="00706F3F">
            <w:pPr>
              <w:ind w:firstLineChars="0" w:firstLine="0"/>
              <w:jc w:val="center"/>
              <w:rPr>
                <w:rFonts w:hint="eastAsia"/>
              </w:rPr>
            </w:pPr>
            <w:r>
              <w:rPr>
                <w:rFonts w:hint="eastAsia"/>
              </w:rPr>
              <w:t>个</w:t>
            </w:r>
          </w:p>
        </w:tc>
        <w:tc>
          <w:tcPr>
            <w:tcW w:w="923" w:type="dxa"/>
            <w:vAlign w:val="center"/>
          </w:tcPr>
          <w:p w:rsidR="00000000" w:rsidRDefault="00706F3F">
            <w:pPr>
              <w:ind w:firstLineChars="0" w:firstLine="0"/>
              <w:jc w:val="center"/>
              <w:rPr>
                <w:rFonts w:hint="eastAsia"/>
              </w:rPr>
            </w:pPr>
            <w:r>
              <w:rPr>
                <w:rFonts w:eastAsia="等线" w:hint="eastAsia"/>
                <w:color w:val="000000"/>
                <w:szCs w:val="21"/>
              </w:rPr>
              <w:t>2</w:t>
            </w:r>
            <w:r>
              <w:rPr>
                <w:rFonts w:eastAsia="等线"/>
                <w:color w:val="000000"/>
                <w:szCs w:val="21"/>
              </w:rPr>
              <w:t>2</w:t>
            </w:r>
          </w:p>
        </w:tc>
        <w:tc>
          <w:tcPr>
            <w:tcW w:w="1506" w:type="dxa"/>
            <w:vAlign w:val="center"/>
          </w:tcPr>
          <w:p w:rsidR="00000000" w:rsidRDefault="00706F3F">
            <w:pPr>
              <w:ind w:firstLineChars="0" w:firstLine="0"/>
              <w:rPr>
                <w:rFonts w:hint="eastAsia"/>
              </w:rPr>
            </w:pPr>
            <w:r>
              <w:rPr>
                <w:rFonts w:hint="eastAsia"/>
              </w:rPr>
              <w:t>每安检点按</w:t>
            </w:r>
            <w:r>
              <w:t>1</w:t>
            </w:r>
            <w:r>
              <w:rPr>
                <w:rFonts w:hint="eastAsia"/>
              </w:rPr>
              <w:t>个配置并明确型号规格</w:t>
            </w:r>
          </w:p>
        </w:tc>
      </w:tr>
      <w:tr w:rsidR="00000000">
        <w:trPr>
          <w:trHeight w:val="414"/>
          <w:jc w:val="center"/>
        </w:trPr>
        <w:tc>
          <w:tcPr>
            <w:tcW w:w="711" w:type="dxa"/>
            <w:vAlign w:val="center"/>
          </w:tcPr>
          <w:p w:rsidR="00000000" w:rsidRDefault="00706F3F">
            <w:pPr>
              <w:ind w:firstLineChars="8" w:firstLine="17"/>
              <w:jc w:val="center"/>
              <w:rPr>
                <w:rFonts w:hint="eastAsia"/>
              </w:rPr>
            </w:pPr>
            <w:r>
              <w:rPr>
                <w:rFonts w:hint="eastAsia"/>
              </w:rPr>
              <w:lastRenderedPageBreak/>
              <w:t>1</w:t>
            </w:r>
            <w:r>
              <w:t>2</w:t>
            </w:r>
          </w:p>
        </w:tc>
        <w:tc>
          <w:tcPr>
            <w:tcW w:w="2308" w:type="dxa"/>
            <w:vAlign w:val="center"/>
          </w:tcPr>
          <w:p w:rsidR="00000000" w:rsidRDefault="00706F3F">
            <w:pPr>
              <w:ind w:firstLineChars="0" w:firstLine="0"/>
              <w:jc w:val="center"/>
              <w:rPr>
                <w:rFonts w:hint="eastAsia"/>
              </w:rPr>
            </w:pPr>
            <w:r>
              <w:rPr>
                <w:rFonts w:hint="eastAsia"/>
              </w:rPr>
              <w:t>安检标志牌</w:t>
            </w:r>
          </w:p>
        </w:tc>
        <w:tc>
          <w:tcPr>
            <w:tcW w:w="1485" w:type="dxa"/>
            <w:vAlign w:val="center"/>
          </w:tcPr>
          <w:p w:rsidR="00000000" w:rsidRDefault="00706F3F">
            <w:pPr>
              <w:ind w:firstLineChars="0" w:firstLine="0"/>
            </w:pPr>
          </w:p>
        </w:tc>
        <w:tc>
          <w:tcPr>
            <w:tcW w:w="1125" w:type="dxa"/>
            <w:vAlign w:val="center"/>
          </w:tcPr>
          <w:p w:rsidR="00000000" w:rsidRDefault="00706F3F">
            <w:pPr>
              <w:ind w:firstLineChars="0" w:firstLine="0"/>
              <w:jc w:val="center"/>
              <w:rPr>
                <w:rFonts w:hint="eastAsia"/>
              </w:rPr>
            </w:pPr>
            <w:r>
              <w:rPr>
                <w:rFonts w:hint="eastAsia"/>
              </w:rPr>
              <w:t>套</w:t>
            </w:r>
          </w:p>
        </w:tc>
        <w:tc>
          <w:tcPr>
            <w:tcW w:w="923" w:type="dxa"/>
            <w:vAlign w:val="center"/>
          </w:tcPr>
          <w:p w:rsidR="00000000" w:rsidRDefault="00706F3F">
            <w:pPr>
              <w:ind w:firstLineChars="0" w:firstLine="0"/>
              <w:jc w:val="center"/>
              <w:rPr>
                <w:rFonts w:hint="eastAsia"/>
              </w:rPr>
            </w:pPr>
            <w:r>
              <w:rPr>
                <w:rFonts w:hint="eastAsia"/>
              </w:rPr>
              <w:t>2</w:t>
            </w:r>
            <w:r>
              <w:t>2</w:t>
            </w:r>
          </w:p>
        </w:tc>
        <w:tc>
          <w:tcPr>
            <w:tcW w:w="1506" w:type="dxa"/>
            <w:vAlign w:val="center"/>
          </w:tcPr>
          <w:p w:rsidR="00000000" w:rsidRDefault="00706F3F">
            <w:pPr>
              <w:ind w:firstLineChars="0" w:firstLine="0"/>
              <w:rPr>
                <w:rFonts w:hint="eastAsia"/>
              </w:rPr>
            </w:pPr>
          </w:p>
        </w:tc>
      </w:tr>
      <w:tr w:rsidR="00000000">
        <w:trPr>
          <w:trHeight w:val="414"/>
          <w:jc w:val="center"/>
        </w:trPr>
        <w:tc>
          <w:tcPr>
            <w:tcW w:w="711" w:type="dxa"/>
            <w:vAlign w:val="center"/>
          </w:tcPr>
          <w:p w:rsidR="00000000" w:rsidRDefault="00706F3F">
            <w:pPr>
              <w:ind w:firstLineChars="8" w:firstLine="17"/>
              <w:jc w:val="center"/>
              <w:rPr>
                <w:rFonts w:hint="eastAsia"/>
              </w:rPr>
            </w:pPr>
            <w:r>
              <w:t>13</w:t>
            </w:r>
          </w:p>
        </w:tc>
        <w:tc>
          <w:tcPr>
            <w:tcW w:w="2308" w:type="dxa"/>
            <w:vAlign w:val="center"/>
          </w:tcPr>
          <w:p w:rsidR="00000000" w:rsidRDefault="00706F3F">
            <w:pPr>
              <w:ind w:firstLineChars="0" w:firstLine="0"/>
              <w:jc w:val="center"/>
              <w:rPr>
                <w:rFonts w:hint="eastAsia"/>
              </w:rPr>
            </w:pPr>
            <w:r>
              <w:rPr>
                <w:rFonts w:hint="eastAsia"/>
              </w:rPr>
              <w:t>微型物品筐</w:t>
            </w:r>
          </w:p>
        </w:tc>
        <w:tc>
          <w:tcPr>
            <w:tcW w:w="1485" w:type="dxa"/>
            <w:vAlign w:val="center"/>
          </w:tcPr>
          <w:p w:rsidR="00000000" w:rsidRDefault="00706F3F">
            <w:pPr>
              <w:ind w:firstLineChars="0" w:firstLine="0"/>
            </w:pPr>
          </w:p>
        </w:tc>
        <w:tc>
          <w:tcPr>
            <w:tcW w:w="1125" w:type="dxa"/>
            <w:vAlign w:val="center"/>
          </w:tcPr>
          <w:p w:rsidR="00000000" w:rsidRDefault="00706F3F">
            <w:pPr>
              <w:ind w:firstLineChars="0" w:firstLine="0"/>
              <w:jc w:val="center"/>
              <w:rPr>
                <w:rFonts w:hint="eastAsia"/>
              </w:rPr>
            </w:pPr>
            <w:r>
              <w:rPr>
                <w:rFonts w:hint="eastAsia"/>
              </w:rPr>
              <w:t>个</w:t>
            </w:r>
          </w:p>
        </w:tc>
        <w:tc>
          <w:tcPr>
            <w:tcW w:w="923" w:type="dxa"/>
            <w:vAlign w:val="center"/>
          </w:tcPr>
          <w:p w:rsidR="00000000" w:rsidRDefault="00706F3F">
            <w:pPr>
              <w:ind w:firstLineChars="0" w:firstLine="0"/>
              <w:jc w:val="center"/>
              <w:rPr>
                <w:rFonts w:hint="eastAsia"/>
              </w:rPr>
            </w:pPr>
            <w:r>
              <w:rPr>
                <w:rFonts w:hint="eastAsia"/>
              </w:rPr>
              <w:t>8</w:t>
            </w:r>
            <w:r>
              <w:t>8</w:t>
            </w:r>
          </w:p>
        </w:tc>
        <w:tc>
          <w:tcPr>
            <w:tcW w:w="1506" w:type="dxa"/>
            <w:vAlign w:val="center"/>
          </w:tcPr>
          <w:p w:rsidR="00000000" w:rsidRDefault="00706F3F">
            <w:pPr>
              <w:ind w:firstLineChars="0" w:firstLine="0"/>
              <w:rPr>
                <w:rFonts w:hint="eastAsia"/>
              </w:rPr>
            </w:pPr>
            <w:r>
              <w:rPr>
                <w:rFonts w:hint="eastAsia"/>
              </w:rPr>
              <w:t>每安检点按</w:t>
            </w:r>
            <w:r>
              <w:rPr>
                <w:rFonts w:hint="eastAsia"/>
              </w:rPr>
              <w:t>4</w:t>
            </w:r>
            <w:r>
              <w:rPr>
                <w:rFonts w:hint="eastAsia"/>
              </w:rPr>
              <w:t>个配置</w:t>
            </w:r>
          </w:p>
        </w:tc>
      </w:tr>
      <w:tr w:rsidR="00000000">
        <w:trPr>
          <w:trHeight w:val="414"/>
          <w:jc w:val="center"/>
        </w:trPr>
        <w:tc>
          <w:tcPr>
            <w:tcW w:w="711" w:type="dxa"/>
            <w:vAlign w:val="center"/>
          </w:tcPr>
          <w:p w:rsidR="00000000" w:rsidRDefault="00706F3F">
            <w:pPr>
              <w:ind w:firstLineChars="8" w:firstLine="17"/>
              <w:jc w:val="center"/>
              <w:rPr>
                <w:rFonts w:hint="eastAsia"/>
              </w:rPr>
            </w:pPr>
            <w:r>
              <w:t>14</w:t>
            </w:r>
          </w:p>
        </w:tc>
        <w:tc>
          <w:tcPr>
            <w:tcW w:w="2308" w:type="dxa"/>
            <w:vAlign w:val="center"/>
          </w:tcPr>
          <w:p w:rsidR="00000000" w:rsidRDefault="00706F3F">
            <w:pPr>
              <w:ind w:firstLineChars="0" w:firstLine="0"/>
              <w:jc w:val="center"/>
              <w:rPr>
                <w:rFonts w:hint="eastAsia"/>
              </w:rPr>
            </w:pPr>
            <w:r>
              <w:rPr>
                <w:rFonts w:hint="eastAsia"/>
              </w:rPr>
              <w:t>辐射计量卡</w:t>
            </w:r>
          </w:p>
        </w:tc>
        <w:tc>
          <w:tcPr>
            <w:tcW w:w="1485" w:type="dxa"/>
            <w:vAlign w:val="center"/>
          </w:tcPr>
          <w:p w:rsidR="00000000" w:rsidRDefault="00706F3F">
            <w:pPr>
              <w:ind w:firstLineChars="0" w:firstLine="0"/>
            </w:pPr>
          </w:p>
        </w:tc>
        <w:tc>
          <w:tcPr>
            <w:tcW w:w="1125" w:type="dxa"/>
            <w:vAlign w:val="center"/>
          </w:tcPr>
          <w:p w:rsidR="00000000" w:rsidRDefault="00706F3F">
            <w:pPr>
              <w:ind w:firstLineChars="0" w:firstLine="0"/>
              <w:jc w:val="center"/>
              <w:rPr>
                <w:rFonts w:hint="eastAsia"/>
              </w:rPr>
            </w:pPr>
            <w:r>
              <w:rPr>
                <w:rFonts w:hint="eastAsia"/>
              </w:rPr>
              <w:t>个</w:t>
            </w:r>
          </w:p>
        </w:tc>
        <w:tc>
          <w:tcPr>
            <w:tcW w:w="923" w:type="dxa"/>
            <w:vAlign w:val="center"/>
          </w:tcPr>
          <w:p w:rsidR="00000000" w:rsidRDefault="00706F3F">
            <w:pPr>
              <w:ind w:firstLineChars="0" w:firstLine="0"/>
              <w:jc w:val="center"/>
              <w:rPr>
                <w:rFonts w:hint="eastAsia"/>
              </w:rPr>
            </w:pPr>
            <w:r>
              <w:rPr>
                <w:rFonts w:hint="eastAsia"/>
              </w:rPr>
              <w:t>4</w:t>
            </w:r>
            <w:r>
              <w:t>4</w:t>
            </w:r>
          </w:p>
        </w:tc>
        <w:tc>
          <w:tcPr>
            <w:tcW w:w="1506" w:type="dxa"/>
            <w:vAlign w:val="center"/>
          </w:tcPr>
          <w:p w:rsidR="00000000" w:rsidRDefault="00706F3F">
            <w:pPr>
              <w:ind w:firstLineChars="0" w:firstLine="0"/>
              <w:rPr>
                <w:rFonts w:hint="eastAsia"/>
              </w:rPr>
            </w:pPr>
          </w:p>
        </w:tc>
      </w:tr>
      <w:tr w:rsidR="00000000">
        <w:trPr>
          <w:trHeight w:val="350"/>
          <w:jc w:val="center"/>
        </w:trPr>
        <w:tc>
          <w:tcPr>
            <w:tcW w:w="711" w:type="dxa"/>
            <w:vAlign w:val="center"/>
          </w:tcPr>
          <w:p w:rsidR="00000000" w:rsidRDefault="00706F3F">
            <w:pPr>
              <w:ind w:firstLineChars="8" w:firstLine="17"/>
              <w:jc w:val="center"/>
              <w:rPr>
                <w:rFonts w:hint="eastAsia"/>
              </w:rPr>
            </w:pPr>
            <w:r>
              <w:t>15</w:t>
            </w:r>
          </w:p>
        </w:tc>
        <w:tc>
          <w:tcPr>
            <w:tcW w:w="2308" w:type="dxa"/>
            <w:vAlign w:val="center"/>
          </w:tcPr>
          <w:p w:rsidR="00000000" w:rsidRDefault="00706F3F">
            <w:pPr>
              <w:ind w:firstLineChars="0" w:firstLine="0"/>
              <w:jc w:val="center"/>
              <w:rPr>
                <w:rFonts w:hint="eastAsia"/>
              </w:rPr>
            </w:pPr>
            <w:r>
              <w:rPr>
                <w:rFonts w:hint="eastAsia"/>
              </w:rPr>
              <w:t>违禁物品自弃桶</w:t>
            </w:r>
          </w:p>
        </w:tc>
        <w:tc>
          <w:tcPr>
            <w:tcW w:w="1485" w:type="dxa"/>
            <w:vAlign w:val="center"/>
          </w:tcPr>
          <w:p w:rsidR="00000000" w:rsidRDefault="00706F3F">
            <w:pPr>
              <w:ind w:firstLineChars="0" w:firstLine="0"/>
            </w:pPr>
          </w:p>
        </w:tc>
        <w:tc>
          <w:tcPr>
            <w:tcW w:w="1125" w:type="dxa"/>
            <w:vAlign w:val="center"/>
          </w:tcPr>
          <w:p w:rsidR="00000000" w:rsidRDefault="00706F3F">
            <w:pPr>
              <w:ind w:firstLineChars="0" w:firstLine="0"/>
              <w:jc w:val="center"/>
              <w:rPr>
                <w:rFonts w:hint="eastAsia"/>
              </w:rPr>
            </w:pPr>
            <w:r>
              <w:rPr>
                <w:rFonts w:hint="eastAsia"/>
              </w:rPr>
              <w:t>个</w:t>
            </w:r>
          </w:p>
        </w:tc>
        <w:tc>
          <w:tcPr>
            <w:tcW w:w="923" w:type="dxa"/>
            <w:vAlign w:val="center"/>
          </w:tcPr>
          <w:p w:rsidR="00000000" w:rsidRDefault="00706F3F">
            <w:pPr>
              <w:ind w:firstLineChars="0" w:firstLine="0"/>
              <w:jc w:val="center"/>
              <w:rPr>
                <w:rFonts w:hint="eastAsia"/>
              </w:rPr>
            </w:pPr>
            <w:r>
              <w:rPr>
                <w:rFonts w:hint="eastAsia"/>
              </w:rPr>
              <w:t>2</w:t>
            </w:r>
            <w:r>
              <w:t>2</w:t>
            </w:r>
          </w:p>
        </w:tc>
        <w:tc>
          <w:tcPr>
            <w:tcW w:w="1506" w:type="dxa"/>
            <w:vAlign w:val="center"/>
          </w:tcPr>
          <w:p w:rsidR="00000000" w:rsidRDefault="00706F3F">
            <w:pPr>
              <w:ind w:firstLineChars="0" w:firstLine="0"/>
              <w:rPr>
                <w:rFonts w:hint="eastAsia"/>
              </w:rPr>
            </w:pPr>
          </w:p>
        </w:tc>
      </w:tr>
      <w:tr w:rsidR="00000000">
        <w:trPr>
          <w:trHeight w:val="350"/>
          <w:jc w:val="center"/>
        </w:trPr>
        <w:tc>
          <w:tcPr>
            <w:tcW w:w="711" w:type="dxa"/>
            <w:vAlign w:val="center"/>
          </w:tcPr>
          <w:p w:rsidR="00000000" w:rsidRDefault="00706F3F">
            <w:pPr>
              <w:ind w:firstLineChars="8" w:firstLine="17"/>
              <w:jc w:val="center"/>
              <w:rPr>
                <w:rFonts w:hint="eastAsia"/>
              </w:rPr>
            </w:pPr>
            <w:r>
              <w:t>16</w:t>
            </w:r>
          </w:p>
        </w:tc>
        <w:tc>
          <w:tcPr>
            <w:tcW w:w="2308" w:type="dxa"/>
            <w:vAlign w:val="center"/>
          </w:tcPr>
          <w:p w:rsidR="00000000" w:rsidRDefault="00706F3F">
            <w:pPr>
              <w:ind w:firstLineChars="0" w:firstLine="0"/>
              <w:jc w:val="center"/>
              <w:rPr>
                <w:rFonts w:hint="eastAsia"/>
              </w:rPr>
            </w:pPr>
            <w:r>
              <w:rPr>
                <w:rFonts w:hint="eastAsia"/>
              </w:rPr>
              <w:t>移动式安检机</w:t>
            </w:r>
          </w:p>
        </w:tc>
        <w:tc>
          <w:tcPr>
            <w:tcW w:w="1485" w:type="dxa"/>
            <w:vAlign w:val="center"/>
          </w:tcPr>
          <w:p w:rsidR="00000000" w:rsidRDefault="00706F3F">
            <w:pPr>
              <w:ind w:firstLineChars="0" w:firstLine="0"/>
            </w:pPr>
          </w:p>
        </w:tc>
        <w:tc>
          <w:tcPr>
            <w:tcW w:w="1125" w:type="dxa"/>
            <w:vAlign w:val="center"/>
          </w:tcPr>
          <w:p w:rsidR="00000000" w:rsidRDefault="00706F3F">
            <w:pPr>
              <w:ind w:firstLineChars="0" w:firstLine="0"/>
              <w:jc w:val="center"/>
              <w:rPr>
                <w:rFonts w:hint="eastAsia"/>
              </w:rPr>
            </w:pPr>
          </w:p>
        </w:tc>
        <w:tc>
          <w:tcPr>
            <w:tcW w:w="923" w:type="dxa"/>
            <w:vAlign w:val="center"/>
          </w:tcPr>
          <w:p w:rsidR="00000000" w:rsidRDefault="00706F3F">
            <w:pPr>
              <w:ind w:firstLineChars="0" w:firstLine="0"/>
              <w:jc w:val="center"/>
              <w:rPr>
                <w:rFonts w:hint="eastAsia"/>
              </w:rPr>
            </w:pPr>
            <w:r>
              <w:rPr>
                <w:rFonts w:hint="eastAsia"/>
              </w:rPr>
              <w:t>2</w:t>
            </w:r>
          </w:p>
        </w:tc>
        <w:tc>
          <w:tcPr>
            <w:tcW w:w="1506" w:type="dxa"/>
            <w:vAlign w:val="center"/>
          </w:tcPr>
          <w:p w:rsidR="00000000" w:rsidRDefault="00706F3F">
            <w:pPr>
              <w:ind w:firstLineChars="0" w:firstLine="0"/>
              <w:rPr>
                <w:rFonts w:hint="eastAsia"/>
              </w:rPr>
            </w:pPr>
          </w:p>
        </w:tc>
      </w:tr>
      <w:tr w:rsidR="00000000">
        <w:trPr>
          <w:trHeight w:val="350"/>
          <w:jc w:val="center"/>
        </w:trPr>
        <w:tc>
          <w:tcPr>
            <w:tcW w:w="711" w:type="dxa"/>
            <w:vAlign w:val="center"/>
          </w:tcPr>
          <w:p w:rsidR="00000000" w:rsidRDefault="00706F3F">
            <w:pPr>
              <w:ind w:firstLineChars="8" w:firstLine="17"/>
              <w:jc w:val="center"/>
              <w:rPr>
                <w:rFonts w:hint="eastAsia"/>
              </w:rPr>
            </w:pPr>
            <w:r>
              <w:t>17</w:t>
            </w:r>
          </w:p>
        </w:tc>
        <w:tc>
          <w:tcPr>
            <w:tcW w:w="2308" w:type="dxa"/>
            <w:vAlign w:val="center"/>
          </w:tcPr>
          <w:p w:rsidR="00000000" w:rsidRDefault="00706F3F">
            <w:pPr>
              <w:ind w:firstLineChars="0" w:firstLine="0"/>
              <w:jc w:val="center"/>
              <w:rPr>
                <w:rFonts w:hint="eastAsia"/>
              </w:rPr>
            </w:pPr>
            <w:r>
              <w:rPr>
                <w:rFonts w:hint="eastAsia"/>
              </w:rPr>
              <w:t>第三方检测费用</w:t>
            </w:r>
          </w:p>
        </w:tc>
        <w:tc>
          <w:tcPr>
            <w:tcW w:w="1485" w:type="dxa"/>
            <w:vAlign w:val="center"/>
          </w:tcPr>
          <w:p w:rsidR="00000000" w:rsidRDefault="00706F3F">
            <w:pPr>
              <w:ind w:firstLineChars="0" w:firstLine="0"/>
            </w:pPr>
          </w:p>
        </w:tc>
        <w:tc>
          <w:tcPr>
            <w:tcW w:w="1125" w:type="dxa"/>
            <w:vAlign w:val="center"/>
          </w:tcPr>
          <w:p w:rsidR="00000000" w:rsidRDefault="00706F3F">
            <w:pPr>
              <w:ind w:firstLineChars="0" w:firstLine="0"/>
              <w:jc w:val="center"/>
              <w:rPr>
                <w:rFonts w:hint="eastAsia"/>
              </w:rPr>
            </w:pPr>
            <w:r>
              <w:rPr>
                <w:rFonts w:hint="eastAsia"/>
              </w:rPr>
              <w:t>项</w:t>
            </w:r>
          </w:p>
        </w:tc>
        <w:tc>
          <w:tcPr>
            <w:tcW w:w="923" w:type="dxa"/>
            <w:vAlign w:val="center"/>
          </w:tcPr>
          <w:p w:rsidR="00000000" w:rsidRDefault="00706F3F">
            <w:pPr>
              <w:ind w:firstLineChars="0" w:firstLine="0"/>
              <w:jc w:val="center"/>
              <w:rPr>
                <w:rFonts w:hint="eastAsia"/>
              </w:rPr>
            </w:pPr>
            <w:r>
              <w:rPr>
                <w:rFonts w:hint="eastAsia"/>
              </w:rPr>
              <w:t>1</w:t>
            </w:r>
          </w:p>
        </w:tc>
        <w:tc>
          <w:tcPr>
            <w:tcW w:w="1506" w:type="dxa"/>
            <w:vAlign w:val="center"/>
          </w:tcPr>
          <w:p w:rsidR="00000000" w:rsidRDefault="00706F3F">
            <w:pPr>
              <w:ind w:firstLineChars="0" w:firstLine="0"/>
              <w:rPr>
                <w:rFonts w:hint="eastAsia"/>
              </w:rPr>
            </w:pPr>
            <w:r>
              <w:rPr>
                <w:rFonts w:hint="eastAsia"/>
              </w:rPr>
              <w:t>第三方检测费用包含在投标总价中。</w:t>
            </w:r>
          </w:p>
        </w:tc>
      </w:tr>
      <w:tr w:rsidR="00000000">
        <w:trPr>
          <w:trHeight w:val="350"/>
          <w:jc w:val="center"/>
        </w:trPr>
        <w:tc>
          <w:tcPr>
            <w:tcW w:w="711" w:type="dxa"/>
            <w:vAlign w:val="center"/>
          </w:tcPr>
          <w:p w:rsidR="00000000" w:rsidRDefault="00706F3F">
            <w:pPr>
              <w:ind w:firstLineChars="8" w:firstLine="17"/>
              <w:jc w:val="center"/>
              <w:rPr>
                <w:rFonts w:hint="eastAsia"/>
              </w:rPr>
            </w:pPr>
            <w:r>
              <w:t>18</w:t>
            </w:r>
          </w:p>
        </w:tc>
        <w:tc>
          <w:tcPr>
            <w:tcW w:w="2308" w:type="dxa"/>
            <w:vAlign w:val="center"/>
          </w:tcPr>
          <w:p w:rsidR="00000000" w:rsidRDefault="00706F3F">
            <w:pPr>
              <w:ind w:firstLineChars="0" w:firstLine="0"/>
              <w:jc w:val="center"/>
              <w:rPr>
                <w:rFonts w:hint="eastAsia"/>
              </w:rPr>
            </w:pPr>
            <w:r>
              <w:rPr>
                <w:rFonts w:hint="eastAsia"/>
              </w:rPr>
              <w:t>安检点集成设备</w:t>
            </w:r>
          </w:p>
        </w:tc>
        <w:tc>
          <w:tcPr>
            <w:tcW w:w="1485" w:type="dxa"/>
            <w:vAlign w:val="center"/>
          </w:tcPr>
          <w:p w:rsidR="00000000" w:rsidRDefault="00706F3F">
            <w:pPr>
              <w:ind w:firstLineChars="0" w:firstLine="0"/>
            </w:pPr>
          </w:p>
        </w:tc>
        <w:tc>
          <w:tcPr>
            <w:tcW w:w="1125" w:type="dxa"/>
            <w:vAlign w:val="center"/>
          </w:tcPr>
          <w:p w:rsidR="00000000" w:rsidRDefault="00706F3F">
            <w:pPr>
              <w:ind w:firstLineChars="0" w:firstLine="0"/>
              <w:jc w:val="center"/>
              <w:rPr>
                <w:rFonts w:hint="eastAsia"/>
              </w:rPr>
            </w:pPr>
            <w:r>
              <w:rPr>
                <w:rFonts w:hint="eastAsia"/>
              </w:rPr>
              <w:t>套</w:t>
            </w:r>
          </w:p>
        </w:tc>
        <w:tc>
          <w:tcPr>
            <w:tcW w:w="923" w:type="dxa"/>
            <w:vAlign w:val="center"/>
          </w:tcPr>
          <w:p w:rsidR="00000000" w:rsidRDefault="00706F3F">
            <w:pPr>
              <w:ind w:firstLineChars="0" w:firstLine="0"/>
              <w:jc w:val="center"/>
              <w:rPr>
                <w:rFonts w:hint="eastAsia"/>
              </w:rPr>
            </w:pPr>
            <w:r>
              <w:t>22</w:t>
            </w:r>
          </w:p>
        </w:tc>
        <w:tc>
          <w:tcPr>
            <w:tcW w:w="1506" w:type="dxa"/>
            <w:vAlign w:val="center"/>
          </w:tcPr>
          <w:p w:rsidR="00000000" w:rsidRDefault="00706F3F">
            <w:pPr>
              <w:ind w:firstLineChars="0" w:firstLine="0"/>
              <w:rPr>
                <w:rFonts w:hint="eastAsia"/>
              </w:rPr>
            </w:pPr>
            <w:r>
              <w:rPr>
                <w:rFonts w:hint="eastAsia"/>
              </w:rPr>
              <w:t>包含全部的硬件、交换机、操作系统、应用软件等，并分别明确型号规格</w:t>
            </w:r>
          </w:p>
        </w:tc>
      </w:tr>
      <w:tr w:rsidR="00000000">
        <w:trPr>
          <w:trHeight w:val="350"/>
          <w:jc w:val="center"/>
        </w:trPr>
        <w:tc>
          <w:tcPr>
            <w:tcW w:w="711" w:type="dxa"/>
            <w:vAlign w:val="center"/>
          </w:tcPr>
          <w:p w:rsidR="00000000" w:rsidRDefault="00706F3F">
            <w:pPr>
              <w:ind w:firstLineChars="8" w:firstLine="17"/>
              <w:jc w:val="center"/>
              <w:rPr>
                <w:rFonts w:hint="eastAsia"/>
              </w:rPr>
            </w:pPr>
            <w:r>
              <w:t>19</w:t>
            </w:r>
          </w:p>
        </w:tc>
        <w:tc>
          <w:tcPr>
            <w:tcW w:w="2308" w:type="dxa"/>
            <w:vAlign w:val="center"/>
          </w:tcPr>
          <w:p w:rsidR="00000000" w:rsidRDefault="00706F3F">
            <w:pPr>
              <w:ind w:firstLineChars="0" w:firstLine="0"/>
              <w:jc w:val="center"/>
              <w:rPr>
                <w:rFonts w:hint="eastAsia"/>
              </w:rPr>
            </w:pPr>
            <w:r>
              <w:rPr>
                <w:rFonts w:hint="eastAsia"/>
              </w:rPr>
              <w:t>自动体外除</w:t>
            </w:r>
            <w:r>
              <w:rPr>
                <w:rFonts w:hint="eastAsia"/>
              </w:rPr>
              <w:t>颤仪</w:t>
            </w:r>
          </w:p>
        </w:tc>
        <w:tc>
          <w:tcPr>
            <w:tcW w:w="1485" w:type="dxa"/>
            <w:vAlign w:val="center"/>
          </w:tcPr>
          <w:p w:rsidR="00000000" w:rsidRDefault="00706F3F">
            <w:pPr>
              <w:ind w:firstLineChars="0" w:firstLine="0"/>
            </w:pPr>
          </w:p>
        </w:tc>
        <w:tc>
          <w:tcPr>
            <w:tcW w:w="1125" w:type="dxa"/>
            <w:vAlign w:val="center"/>
          </w:tcPr>
          <w:p w:rsidR="00000000" w:rsidRDefault="00706F3F">
            <w:pPr>
              <w:ind w:firstLineChars="0" w:firstLine="0"/>
              <w:jc w:val="center"/>
              <w:rPr>
                <w:rFonts w:hint="eastAsia"/>
              </w:rPr>
            </w:pPr>
            <w:r>
              <w:rPr>
                <w:rFonts w:hint="eastAsia"/>
              </w:rPr>
              <w:t>套</w:t>
            </w:r>
          </w:p>
        </w:tc>
        <w:tc>
          <w:tcPr>
            <w:tcW w:w="923" w:type="dxa"/>
            <w:vAlign w:val="center"/>
          </w:tcPr>
          <w:p w:rsidR="00000000" w:rsidRDefault="00706F3F">
            <w:pPr>
              <w:ind w:firstLineChars="0" w:firstLine="0"/>
              <w:jc w:val="center"/>
              <w:rPr>
                <w:rFonts w:hint="eastAsia"/>
              </w:rPr>
            </w:pPr>
            <w:r>
              <w:t>17</w:t>
            </w:r>
          </w:p>
        </w:tc>
        <w:tc>
          <w:tcPr>
            <w:tcW w:w="1506" w:type="dxa"/>
            <w:vAlign w:val="center"/>
          </w:tcPr>
          <w:p w:rsidR="00000000" w:rsidRDefault="00706F3F">
            <w:pPr>
              <w:ind w:firstLineChars="0" w:firstLine="0"/>
              <w:rPr>
                <w:rFonts w:hint="eastAsia"/>
              </w:rPr>
            </w:pPr>
            <w:r>
              <w:rPr>
                <w:rFonts w:hint="eastAsia"/>
              </w:rPr>
              <w:t>含</w:t>
            </w:r>
            <w:r>
              <w:rPr>
                <w:rFonts w:hint="eastAsia"/>
              </w:rPr>
              <w:t>A</w:t>
            </w:r>
            <w:r>
              <w:t>ED</w:t>
            </w:r>
            <w:r>
              <w:rPr>
                <w:rFonts w:hint="eastAsia"/>
              </w:rPr>
              <w:t>无屏立柜、</w:t>
            </w:r>
            <w:r>
              <w:rPr>
                <w:rFonts w:hint="eastAsia"/>
              </w:rPr>
              <w:t>A</w:t>
            </w:r>
            <w:r>
              <w:t>ED</w:t>
            </w:r>
            <w:r>
              <w:rPr>
                <w:rFonts w:hint="eastAsia"/>
              </w:rPr>
              <w:t>三角墙牌、</w:t>
            </w:r>
            <w:r>
              <w:rPr>
                <w:rFonts w:hint="eastAsia"/>
              </w:rPr>
              <w:t>A</w:t>
            </w:r>
            <w:r>
              <w:t>ED</w:t>
            </w:r>
            <w:r>
              <w:rPr>
                <w:rFonts w:hint="eastAsia"/>
              </w:rPr>
              <w:t>便携包、</w:t>
            </w:r>
            <w:r>
              <w:rPr>
                <w:rFonts w:hint="eastAsia"/>
              </w:rPr>
              <w:t>A</w:t>
            </w:r>
            <w:r>
              <w:t>ED</w:t>
            </w:r>
            <w:r>
              <w:rPr>
                <w:rFonts w:hint="eastAsia"/>
              </w:rPr>
              <w:t>除颤电极片、专用电池等</w:t>
            </w:r>
          </w:p>
        </w:tc>
      </w:tr>
      <w:tr w:rsidR="00000000">
        <w:trPr>
          <w:trHeight w:val="350"/>
          <w:jc w:val="center"/>
        </w:trPr>
        <w:tc>
          <w:tcPr>
            <w:tcW w:w="711" w:type="dxa"/>
            <w:vAlign w:val="center"/>
          </w:tcPr>
          <w:p w:rsidR="00000000" w:rsidRDefault="00706F3F">
            <w:pPr>
              <w:ind w:firstLineChars="8" w:firstLine="17"/>
              <w:jc w:val="center"/>
              <w:rPr>
                <w:rFonts w:hint="eastAsia"/>
              </w:rPr>
            </w:pPr>
            <w:r>
              <w:t>20</w:t>
            </w:r>
          </w:p>
        </w:tc>
        <w:tc>
          <w:tcPr>
            <w:tcW w:w="2308" w:type="dxa"/>
            <w:vAlign w:val="center"/>
          </w:tcPr>
          <w:p w:rsidR="00000000" w:rsidRDefault="00706F3F">
            <w:pPr>
              <w:ind w:firstLineChars="0" w:firstLine="0"/>
              <w:jc w:val="center"/>
              <w:rPr>
                <w:rFonts w:hint="eastAsia"/>
              </w:rPr>
            </w:pPr>
            <w:r>
              <w:rPr>
                <w:rFonts w:hint="eastAsia"/>
              </w:rPr>
              <w:t>智慧安检系统</w:t>
            </w:r>
          </w:p>
        </w:tc>
        <w:tc>
          <w:tcPr>
            <w:tcW w:w="1485" w:type="dxa"/>
            <w:vAlign w:val="center"/>
          </w:tcPr>
          <w:p w:rsidR="00000000" w:rsidRDefault="00706F3F">
            <w:pPr>
              <w:ind w:firstLineChars="0" w:firstLine="0"/>
            </w:pPr>
          </w:p>
        </w:tc>
        <w:tc>
          <w:tcPr>
            <w:tcW w:w="1125" w:type="dxa"/>
            <w:vAlign w:val="center"/>
          </w:tcPr>
          <w:p w:rsidR="00000000" w:rsidRDefault="00706F3F">
            <w:pPr>
              <w:ind w:firstLineChars="0" w:firstLine="0"/>
              <w:jc w:val="center"/>
              <w:rPr>
                <w:rFonts w:hint="eastAsia"/>
              </w:rPr>
            </w:pPr>
            <w:r>
              <w:rPr>
                <w:rFonts w:hint="eastAsia"/>
              </w:rPr>
              <w:t>项</w:t>
            </w:r>
          </w:p>
        </w:tc>
        <w:tc>
          <w:tcPr>
            <w:tcW w:w="923" w:type="dxa"/>
            <w:vAlign w:val="center"/>
          </w:tcPr>
          <w:p w:rsidR="00000000" w:rsidRDefault="00706F3F">
            <w:pPr>
              <w:ind w:firstLineChars="0" w:firstLine="0"/>
              <w:jc w:val="center"/>
              <w:rPr>
                <w:rFonts w:hint="eastAsia"/>
              </w:rPr>
            </w:pPr>
            <w:r>
              <w:rPr>
                <w:rFonts w:hint="eastAsia"/>
              </w:rPr>
              <w:t>1</w:t>
            </w:r>
          </w:p>
        </w:tc>
        <w:tc>
          <w:tcPr>
            <w:tcW w:w="1506" w:type="dxa"/>
            <w:vAlign w:val="center"/>
          </w:tcPr>
          <w:p w:rsidR="00000000" w:rsidRDefault="00706F3F">
            <w:pPr>
              <w:ind w:firstLineChars="0" w:firstLine="0"/>
              <w:rPr>
                <w:rFonts w:hint="eastAsia"/>
              </w:rPr>
            </w:pPr>
            <w:r>
              <w:t>含操作系统</w:t>
            </w:r>
            <w:r>
              <w:rPr>
                <w:rFonts w:hint="eastAsia"/>
              </w:rPr>
              <w:t>、</w:t>
            </w:r>
            <w:r>
              <w:t>数据库、系统</w:t>
            </w:r>
            <w:r>
              <w:rPr>
                <w:rFonts w:hint="eastAsia"/>
              </w:rPr>
              <w:t>应用</w:t>
            </w:r>
            <w:r>
              <w:t>软件</w:t>
            </w:r>
            <w:r>
              <w:rPr>
                <w:rFonts w:hint="eastAsia"/>
              </w:rPr>
              <w:t>、接口软件、与云平台、线网智慧安检平台</w:t>
            </w:r>
            <w:r>
              <w:t>等</w:t>
            </w:r>
            <w:r>
              <w:rPr>
                <w:rFonts w:hint="eastAsia"/>
              </w:rPr>
              <w:t>专业的接口调</w:t>
            </w:r>
            <w:r>
              <w:rPr>
                <w:rFonts w:hint="eastAsia"/>
              </w:rPr>
              <w:lastRenderedPageBreak/>
              <w:t>试、音频设备等</w:t>
            </w:r>
          </w:p>
        </w:tc>
      </w:tr>
      <w:tr w:rsidR="00000000">
        <w:trPr>
          <w:trHeight w:val="350"/>
          <w:jc w:val="center"/>
        </w:trPr>
        <w:tc>
          <w:tcPr>
            <w:tcW w:w="711" w:type="dxa"/>
            <w:vAlign w:val="center"/>
          </w:tcPr>
          <w:p w:rsidR="00000000" w:rsidRDefault="00706F3F">
            <w:pPr>
              <w:ind w:firstLineChars="8" w:firstLine="17"/>
              <w:jc w:val="center"/>
              <w:rPr>
                <w:rFonts w:hint="eastAsia"/>
              </w:rPr>
            </w:pPr>
            <w:r>
              <w:rPr>
                <w:rFonts w:hint="eastAsia"/>
              </w:rPr>
              <w:lastRenderedPageBreak/>
              <w:t>2</w:t>
            </w:r>
            <w:r>
              <w:t>1</w:t>
            </w:r>
          </w:p>
        </w:tc>
        <w:tc>
          <w:tcPr>
            <w:tcW w:w="2308" w:type="dxa"/>
            <w:vAlign w:val="center"/>
          </w:tcPr>
          <w:p w:rsidR="00000000" w:rsidRDefault="00706F3F">
            <w:pPr>
              <w:ind w:firstLineChars="0" w:firstLine="0"/>
              <w:jc w:val="center"/>
              <w:rPr>
                <w:rFonts w:hint="eastAsia"/>
              </w:rPr>
            </w:pPr>
            <w:r>
              <w:rPr>
                <w:rFonts w:hint="eastAsia"/>
              </w:rPr>
              <w:t>车站交换机</w:t>
            </w:r>
          </w:p>
        </w:tc>
        <w:tc>
          <w:tcPr>
            <w:tcW w:w="1485" w:type="dxa"/>
            <w:vAlign w:val="center"/>
          </w:tcPr>
          <w:p w:rsidR="00000000" w:rsidRDefault="00706F3F">
            <w:pPr>
              <w:ind w:firstLineChars="0" w:firstLine="0"/>
            </w:pPr>
          </w:p>
        </w:tc>
        <w:tc>
          <w:tcPr>
            <w:tcW w:w="1125" w:type="dxa"/>
            <w:vAlign w:val="center"/>
          </w:tcPr>
          <w:p w:rsidR="00000000" w:rsidRDefault="00706F3F">
            <w:pPr>
              <w:ind w:firstLineChars="0" w:firstLine="0"/>
              <w:jc w:val="center"/>
              <w:rPr>
                <w:rFonts w:hint="eastAsia"/>
              </w:rPr>
            </w:pPr>
            <w:r>
              <w:rPr>
                <w:rFonts w:hint="eastAsia"/>
              </w:rPr>
              <w:t>套</w:t>
            </w:r>
          </w:p>
        </w:tc>
        <w:tc>
          <w:tcPr>
            <w:tcW w:w="923" w:type="dxa"/>
            <w:vAlign w:val="center"/>
          </w:tcPr>
          <w:p w:rsidR="00000000" w:rsidRDefault="00706F3F">
            <w:pPr>
              <w:ind w:firstLineChars="0" w:firstLine="0"/>
              <w:jc w:val="center"/>
              <w:rPr>
                <w:rFonts w:hint="eastAsia"/>
              </w:rPr>
            </w:pPr>
            <w:r>
              <w:rPr>
                <w:rFonts w:hint="eastAsia"/>
              </w:rPr>
              <w:t>2</w:t>
            </w:r>
          </w:p>
        </w:tc>
        <w:tc>
          <w:tcPr>
            <w:tcW w:w="1506" w:type="dxa"/>
            <w:vAlign w:val="center"/>
          </w:tcPr>
          <w:p w:rsidR="00000000" w:rsidRDefault="00706F3F">
            <w:pPr>
              <w:ind w:firstLineChars="0" w:firstLine="0"/>
              <w:rPr>
                <w:rFonts w:hint="eastAsia"/>
              </w:rPr>
            </w:pPr>
            <w:r>
              <w:rPr>
                <w:rFonts w:hint="eastAsia"/>
              </w:rPr>
              <w:t>集中判图车站</w:t>
            </w:r>
          </w:p>
        </w:tc>
      </w:tr>
      <w:tr w:rsidR="00000000">
        <w:trPr>
          <w:trHeight w:val="350"/>
          <w:jc w:val="center"/>
        </w:trPr>
        <w:tc>
          <w:tcPr>
            <w:tcW w:w="711" w:type="dxa"/>
            <w:vAlign w:val="center"/>
          </w:tcPr>
          <w:p w:rsidR="00000000" w:rsidRDefault="00706F3F">
            <w:pPr>
              <w:ind w:firstLineChars="8" w:firstLine="17"/>
              <w:jc w:val="center"/>
              <w:rPr>
                <w:rFonts w:hint="eastAsia"/>
              </w:rPr>
            </w:pPr>
            <w:r>
              <w:rPr>
                <w:rFonts w:hint="eastAsia"/>
              </w:rPr>
              <w:t>2</w:t>
            </w:r>
            <w:r>
              <w:t>2</w:t>
            </w:r>
          </w:p>
        </w:tc>
        <w:tc>
          <w:tcPr>
            <w:tcW w:w="2308" w:type="dxa"/>
            <w:vAlign w:val="center"/>
          </w:tcPr>
          <w:p w:rsidR="00000000" w:rsidRDefault="00706F3F">
            <w:pPr>
              <w:ind w:firstLineChars="0" w:firstLine="0"/>
              <w:jc w:val="center"/>
              <w:rPr>
                <w:rFonts w:hint="eastAsia"/>
              </w:rPr>
            </w:pPr>
            <w:r>
              <w:rPr>
                <w:rFonts w:hint="eastAsia"/>
              </w:rPr>
              <w:t>便携式工作站</w:t>
            </w:r>
          </w:p>
        </w:tc>
        <w:tc>
          <w:tcPr>
            <w:tcW w:w="1485" w:type="dxa"/>
            <w:vAlign w:val="center"/>
          </w:tcPr>
          <w:p w:rsidR="00000000" w:rsidRDefault="00706F3F">
            <w:pPr>
              <w:ind w:firstLineChars="0" w:firstLine="0"/>
            </w:pPr>
          </w:p>
        </w:tc>
        <w:tc>
          <w:tcPr>
            <w:tcW w:w="1125" w:type="dxa"/>
            <w:vAlign w:val="center"/>
          </w:tcPr>
          <w:p w:rsidR="00000000" w:rsidRDefault="00706F3F">
            <w:pPr>
              <w:ind w:firstLineChars="0" w:firstLine="0"/>
              <w:jc w:val="center"/>
              <w:rPr>
                <w:rFonts w:hint="eastAsia"/>
              </w:rPr>
            </w:pPr>
            <w:r>
              <w:rPr>
                <w:rFonts w:hint="eastAsia"/>
              </w:rPr>
              <w:t>套</w:t>
            </w:r>
          </w:p>
        </w:tc>
        <w:tc>
          <w:tcPr>
            <w:tcW w:w="923" w:type="dxa"/>
            <w:vAlign w:val="center"/>
          </w:tcPr>
          <w:p w:rsidR="00000000" w:rsidRDefault="00706F3F">
            <w:pPr>
              <w:ind w:firstLineChars="0" w:firstLine="0"/>
              <w:jc w:val="center"/>
              <w:rPr>
                <w:rFonts w:hint="eastAsia"/>
              </w:rPr>
            </w:pPr>
            <w:r>
              <w:rPr>
                <w:rFonts w:hint="eastAsia"/>
              </w:rPr>
              <w:t>2</w:t>
            </w:r>
          </w:p>
        </w:tc>
        <w:tc>
          <w:tcPr>
            <w:tcW w:w="1506" w:type="dxa"/>
            <w:vAlign w:val="center"/>
          </w:tcPr>
          <w:p w:rsidR="00000000" w:rsidRDefault="00706F3F">
            <w:pPr>
              <w:ind w:firstLineChars="0" w:firstLine="0"/>
              <w:rPr>
                <w:rFonts w:hint="eastAsia"/>
              </w:rPr>
            </w:pPr>
            <w:r>
              <w:rPr>
                <w:rFonts w:hint="eastAsia"/>
              </w:rPr>
              <w:t>含相关软件</w:t>
            </w:r>
          </w:p>
        </w:tc>
      </w:tr>
      <w:tr w:rsidR="00000000">
        <w:trPr>
          <w:trHeight w:val="350"/>
          <w:jc w:val="center"/>
        </w:trPr>
        <w:tc>
          <w:tcPr>
            <w:tcW w:w="711" w:type="dxa"/>
            <w:vAlign w:val="center"/>
          </w:tcPr>
          <w:p w:rsidR="00000000" w:rsidRDefault="00706F3F">
            <w:pPr>
              <w:ind w:firstLineChars="8" w:firstLine="17"/>
              <w:jc w:val="center"/>
              <w:rPr>
                <w:rFonts w:hint="eastAsia"/>
              </w:rPr>
            </w:pPr>
            <w:r>
              <w:t>23</w:t>
            </w:r>
          </w:p>
        </w:tc>
        <w:tc>
          <w:tcPr>
            <w:tcW w:w="2308" w:type="dxa"/>
            <w:vAlign w:val="center"/>
          </w:tcPr>
          <w:p w:rsidR="00000000" w:rsidRDefault="00706F3F">
            <w:pPr>
              <w:ind w:firstLineChars="0" w:firstLine="0"/>
              <w:jc w:val="center"/>
              <w:rPr>
                <w:rFonts w:hint="eastAsia"/>
              </w:rPr>
            </w:pPr>
            <w:r>
              <w:rPr>
                <w:rFonts w:hint="eastAsia"/>
              </w:rPr>
              <w:t>操作台总成（含座椅）</w:t>
            </w:r>
          </w:p>
        </w:tc>
        <w:tc>
          <w:tcPr>
            <w:tcW w:w="1485" w:type="dxa"/>
            <w:vAlign w:val="center"/>
          </w:tcPr>
          <w:p w:rsidR="00000000" w:rsidRDefault="00706F3F">
            <w:pPr>
              <w:ind w:firstLineChars="0" w:firstLine="0"/>
            </w:pPr>
          </w:p>
        </w:tc>
        <w:tc>
          <w:tcPr>
            <w:tcW w:w="1125" w:type="dxa"/>
            <w:vAlign w:val="center"/>
          </w:tcPr>
          <w:p w:rsidR="00000000" w:rsidRDefault="00706F3F">
            <w:pPr>
              <w:ind w:firstLineChars="0" w:firstLine="0"/>
              <w:jc w:val="center"/>
              <w:rPr>
                <w:rFonts w:hint="eastAsia"/>
              </w:rPr>
            </w:pPr>
            <w:r>
              <w:rPr>
                <w:rFonts w:hint="eastAsia"/>
              </w:rPr>
              <w:t>项</w:t>
            </w:r>
          </w:p>
        </w:tc>
        <w:tc>
          <w:tcPr>
            <w:tcW w:w="923" w:type="dxa"/>
            <w:vAlign w:val="center"/>
          </w:tcPr>
          <w:p w:rsidR="00000000" w:rsidRDefault="00706F3F">
            <w:pPr>
              <w:ind w:firstLineChars="0" w:firstLine="0"/>
              <w:jc w:val="center"/>
              <w:rPr>
                <w:rFonts w:hint="eastAsia"/>
              </w:rPr>
            </w:pPr>
            <w:r>
              <w:rPr>
                <w:rFonts w:hint="eastAsia"/>
              </w:rPr>
              <w:t>1</w:t>
            </w:r>
          </w:p>
        </w:tc>
        <w:tc>
          <w:tcPr>
            <w:tcW w:w="1506" w:type="dxa"/>
            <w:vAlign w:val="center"/>
          </w:tcPr>
          <w:p w:rsidR="00000000" w:rsidRDefault="00706F3F">
            <w:pPr>
              <w:ind w:firstLineChars="0" w:firstLine="0"/>
              <w:rPr>
                <w:rFonts w:hint="eastAsia"/>
              </w:rPr>
            </w:pPr>
            <w:r>
              <w:rPr>
                <w:rFonts w:hint="eastAsia"/>
              </w:rPr>
              <w:t>按需提供，预留交换机和工作站主机等安装条件</w:t>
            </w:r>
          </w:p>
        </w:tc>
      </w:tr>
    </w:tbl>
    <w:p w:rsidR="00000000" w:rsidRDefault="00706F3F">
      <w:pPr>
        <w:pStyle w:val="2"/>
        <w:rPr>
          <w:rFonts w:ascii="宋体" w:hAnsi="宋体"/>
        </w:rPr>
      </w:pPr>
      <w:bookmarkStart w:id="687" w:name="_Toc160486557"/>
      <w:bookmarkStart w:id="688" w:name="_Toc490230830"/>
      <w:r>
        <w:rPr>
          <w:rFonts w:ascii="宋体" w:hAnsi="宋体"/>
        </w:rPr>
        <w:t>8.6</w:t>
      </w:r>
      <w:r>
        <w:rPr>
          <w:rFonts w:ascii="宋体" w:hAnsi="宋体" w:hint="eastAsia"/>
        </w:rPr>
        <w:t xml:space="preserve"> </w:t>
      </w:r>
      <w:r>
        <w:rPr>
          <w:rFonts w:ascii="宋体" w:hAnsi="宋体"/>
        </w:rPr>
        <w:t>专用</w:t>
      </w:r>
      <w:r>
        <w:rPr>
          <w:rFonts w:ascii="宋体" w:hAnsi="宋体" w:hint="eastAsia"/>
        </w:rPr>
        <w:t>工具</w:t>
      </w:r>
      <w:r>
        <w:rPr>
          <w:rFonts w:ascii="宋体" w:hAnsi="宋体"/>
        </w:rPr>
        <w:t>及测试设备清单（包含但不限于以下项目）</w:t>
      </w:r>
      <w:bookmarkEnd w:id="685"/>
      <w:bookmarkEnd w:id="687"/>
      <w:bookmarkEnd w:id="688"/>
    </w:p>
    <w:p w:rsidR="00000000" w:rsidRDefault="00706F3F">
      <w:pPr>
        <w:pStyle w:val="3"/>
        <w:rPr>
          <w:rFonts w:ascii="宋体" w:hAnsi="宋体" w:hint="eastAsia"/>
        </w:rPr>
      </w:pPr>
      <w:bookmarkStart w:id="689" w:name="_Toc490230831"/>
      <w:bookmarkStart w:id="690" w:name="_Toc160486558"/>
      <w:r>
        <w:rPr>
          <w:rFonts w:ascii="宋体" w:hAnsi="宋体"/>
        </w:rPr>
        <w:t>8</w:t>
      </w:r>
      <w:r>
        <w:rPr>
          <w:rFonts w:ascii="宋体" w:hAnsi="宋体" w:hint="eastAsia"/>
        </w:rPr>
        <w:t xml:space="preserve">.6.1 </w:t>
      </w:r>
      <w:r>
        <w:rPr>
          <w:rFonts w:ascii="宋体" w:hAnsi="宋体" w:hint="eastAsia"/>
        </w:rPr>
        <w:t>智慧运行系统</w:t>
      </w:r>
      <w:bookmarkStart w:id="691" w:name="_Hlk164678519"/>
      <w:r>
        <w:rPr>
          <w:rFonts w:ascii="宋体" w:hAnsi="宋体" w:hint="eastAsia"/>
        </w:rPr>
        <w:t>、环境与设备监控系统、门禁系统</w:t>
      </w:r>
      <w:bookmarkEnd w:id="691"/>
      <w:r>
        <w:rPr>
          <w:rFonts w:ascii="宋体" w:hAnsi="宋体"/>
        </w:rPr>
        <w:t>主要专用工具清单</w:t>
      </w:r>
      <w:bookmarkEnd w:id="689"/>
      <w:bookmarkEnd w:id="690"/>
    </w:p>
    <w:tbl>
      <w:tblPr>
        <w:tblW w:w="0" w:type="auto"/>
        <w:jc w:val="center"/>
        <w:tblInd w:w="0" w:type="dxa"/>
        <w:tblLayout w:type="fixed"/>
        <w:tblLook w:val="0000" w:firstRow="0" w:lastRow="0" w:firstColumn="0" w:lastColumn="0" w:noHBand="0" w:noVBand="0"/>
      </w:tblPr>
      <w:tblGrid>
        <w:gridCol w:w="872"/>
        <w:gridCol w:w="2923"/>
        <w:gridCol w:w="1276"/>
        <w:gridCol w:w="1122"/>
        <w:gridCol w:w="2335"/>
      </w:tblGrid>
      <w:tr w:rsidR="00000000">
        <w:trPr>
          <w:trHeight w:val="540"/>
          <w:tblHeader/>
          <w:jc w:val="center"/>
        </w:trPr>
        <w:tc>
          <w:tcPr>
            <w:tcW w:w="872" w:type="dxa"/>
            <w:tcBorders>
              <w:top w:val="single" w:sz="8" w:space="0" w:color="auto"/>
              <w:left w:val="single" w:sz="8" w:space="0" w:color="auto"/>
              <w:bottom w:val="single" w:sz="4" w:space="0" w:color="auto"/>
              <w:right w:val="single" w:sz="4" w:space="0" w:color="auto"/>
            </w:tcBorders>
            <w:vAlign w:val="center"/>
          </w:tcPr>
          <w:p w:rsidR="00000000" w:rsidRDefault="00706F3F">
            <w:pPr>
              <w:widowControl/>
              <w:ind w:firstLineChars="0" w:firstLine="0"/>
              <w:jc w:val="center"/>
              <w:rPr>
                <w:b/>
                <w:bCs/>
                <w:color w:val="000000"/>
                <w:kern w:val="0"/>
                <w:szCs w:val="21"/>
              </w:rPr>
            </w:pPr>
            <w:bookmarkStart w:id="692" w:name="_Hlk164678558"/>
            <w:r>
              <w:rPr>
                <w:b/>
                <w:bCs/>
                <w:color w:val="000000"/>
                <w:kern w:val="0"/>
                <w:szCs w:val="21"/>
              </w:rPr>
              <w:t>序号</w:t>
            </w:r>
          </w:p>
        </w:tc>
        <w:tc>
          <w:tcPr>
            <w:tcW w:w="2923" w:type="dxa"/>
            <w:tcBorders>
              <w:top w:val="single" w:sz="8" w:space="0" w:color="auto"/>
              <w:left w:val="nil"/>
              <w:bottom w:val="single" w:sz="4" w:space="0" w:color="auto"/>
              <w:right w:val="single" w:sz="4" w:space="0" w:color="auto"/>
            </w:tcBorders>
            <w:vAlign w:val="center"/>
          </w:tcPr>
          <w:p w:rsidR="00000000" w:rsidRDefault="00706F3F">
            <w:pPr>
              <w:widowControl/>
              <w:ind w:firstLineChars="0" w:firstLine="0"/>
              <w:jc w:val="center"/>
              <w:rPr>
                <w:b/>
                <w:bCs/>
                <w:color w:val="000000"/>
                <w:kern w:val="0"/>
                <w:szCs w:val="21"/>
              </w:rPr>
            </w:pPr>
            <w:r>
              <w:rPr>
                <w:b/>
                <w:bCs/>
                <w:color w:val="000000"/>
                <w:kern w:val="0"/>
                <w:szCs w:val="21"/>
              </w:rPr>
              <w:t>设备名称</w:t>
            </w:r>
          </w:p>
        </w:tc>
        <w:tc>
          <w:tcPr>
            <w:tcW w:w="1276" w:type="dxa"/>
            <w:tcBorders>
              <w:top w:val="single" w:sz="8" w:space="0" w:color="auto"/>
              <w:left w:val="nil"/>
              <w:bottom w:val="single" w:sz="4" w:space="0" w:color="auto"/>
              <w:right w:val="single" w:sz="4" w:space="0" w:color="auto"/>
            </w:tcBorders>
            <w:vAlign w:val="center"/>
          </w:tcPr>
          <w:p w:rsidR="00000000" w:rsidRDefault="00706F3F">
            <w:pPr>
              <w:widowControl/>
              <w:ind w:firstLineChars="0" w:firstLine="0"/>
              <w:jc w:val="center"/>
              <w:rPr>
                <w:b/>
                <w:bCs/>
                <w:color w:val="000000"/>
                <w:kern w:val="0"/>
                <w:szCs w:val="21"/>
              </w:rPr>
            </w:pPr>
            <w:r>
              <w:rPr>
                <w:b/>
                <w:bCs/>
                <w:color w:val="000000"/>
                <w:kern w:val="0"/>
                <w:szCs w:val="21"/>
              </w:rPr>
              <w:t>单位</w:t>
            </w:r>
          </w:p>
        </w:tc>
        <w:tc>
          <w:tcPr>
            <w:tcW w:w="1122" w:type="dxa"/>
            <w:tcBorders>
              <w:top w:val="single" w:sz="8" w:space="0" w:color="auto"/>
              <w:left w:val="nil"/>
              <w:bottom w:val="single" w:sz="4" w:space="0" w:color="auto"/>
              <w:right w:val="single" w:sz="4" w:space="0" w:color="auto"/>
            </w:tcBorders>
            <w:vAlign w:val="center"/>
          </w:tcPr>
          <w:p w:rsidR="00000000" w:rsidRDefault="00706F3F">
            <w:pPr>
              <w:widowControl/>
              <w:ind w:firstLineChars="0" w:firstLine="0"/>
              <w:jc w:val="center"/>
              <w:rPr>
                <w:b/>
                <w:bCs/>
                <w:color w:val="000000"/>
                <w:kern w:val="0"/>
                <w:szCs w:val="21"/>
              </w:rPr>
            </w:pPr>
            <w:r>
              <w:rPr>
                <w:b/>
                <w:bCs/>
                <w:color w:val="000000"/>
                <w:kern w:val="0"/>
                <w:szCs w:val="21"/>
              </w:rPr>
              <w:t>数量</w:t>
            </w:r>
          </w:p>
        </w:tc>
        <w:tc>
          <w:tcPr>
            <w:tcW w:w="2335" w:type="dxa"/>
            <w:tcBorders>
              <w:top w:val="single" w:sz="8" w:space="0" w:color="auto"/>
              <w:left w:val="nil"/>
              <w:bottom w:val="single" w:sz="4" w:space="0" w:color="auto"/>
              <w:right w:val="single" w:sz="8" w:space="0" w:color="auto"/>
            </w:tcBorders>
            <w:vAlign w:val="center"/>
          </w:tcPr>
          <w:p w:rsidR="00000000" w:rsidRDefault="00706F3F">
            <w:pPr>
              <w:widowControl/>
              <w:ind w:firstLineChars="0" w:firstLine="0"/>
              <w:jc w:val="center"/>
              <w:rPr>
                <w:b/>
                <w:bCs/>
                <w:color w:val="000000"/>
                <w:kern w:val="0"/>
                <w:szCs w:val="21"/>
              </w:rPr>
            </w:pPr>
            <w:r>
              <w:rPr>
                <w:b/>
                <w:bCs/>
                <w:color w:val="000000"/>
                <w:kern w:val="0"/>
                <w:szCs w:val="21"/>
              </w:rPr>
              <w:t>备注</w:t>
            </w:r>
          </w:p>
        </w:tc>
      </w:tr>
      <w:tr w:rsidR="00000000">
        <w:trPr>
          <w:trHeight w:val="540"/>
          <w:jc w:val="center"/>
        </w:trPr>
        <w:tc>
          <w:tcPr>
            <w:tcW w:w="872" w:type="dxa"/>
            <w:tcBorders>
              <w:top w:val="nil"/>
              <w:left w:val="single" w:sz="8" w:space="0" w:color="auto"/>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1</w:t>
            </w:r>
          </w:p>
        </w:tc>
        <w:tc>
          <w:tcPr>
            <w:tcW w:w="2923"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高级多功能数字万用表</w:t>
            </w:r>
          </w:p>
        </w:tc>
        <w:tc>
          <w:tcPr>
            <w:tcW w:w="1276"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套</w:t>
            </w:r>
          </w:p>
        </w:tc>
        <w:tc>
          <w:tcPr>
            <w:tcW w:w="1122"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hint="eastAsia"/>
                <w:color w:val="000000"/>
              </w:rPr>
              <w:t>2</w:t>
            </w:r>
          </w:p>
        </w:tc>
        <w:tc>
          <w:tcPr>
            <w:tcW w:w="2335" w:type="dxa"/>
            <w:tcBorders>
              <w:top w:val="nil"/>
              <w:left w:val="nil"/>
              <w:bottom w:val="single" w:sz="4" w:space="0" w:color="auto"/>
              <w:right w:val="single" w:sz="8" w:space="0" w:color="auto"/>
            </w:tcBorders>
            <w:vAlign w:val="center"/>
          </w:tcPr>
          <w:p w:rsidR="00000000" w:rsidRDefault="00706F3F">
            <w:pPr>
              <w:pStyle w:val="affa"/>
              <w:ind w:firstLine="0"/>
              <w:rPr>
                <w:rFonts w:cs="Times New Roman"/>
                <w:color w:val="000000"/>
              </w:rPr>
            </w:pPr>
          </w:p>
        </w:tc>
      </w:tr>
      <w:tr w:rsidR="00000000">
        <w:trPr>
          <w:trHeight w:val="540"/>
          <w:jc w:val="center"/>
        </w:trPr>
        <w:tc>
          <w:tcPr>
            <w:tcW w:w="872" w:type="dxa"/>
            <w:tcBorders>
              <w:top w:val="nil"/>
              <w:left w:val="single" w:sz="8" w:space="0" w:color="auto"/>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2</w:t>
            </w:r>
          </w:p>
        </w:tc>
        <w:tc>
          <w:tcPr>
            <w:tcW w:w="2923"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套装工具</w:t>
            </w:r>
          </w:p>
        </w:tc>
        <w:tc>
          <w:tcPr>
            <w:tcW w:w="1276"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套</w:t>
            </w:r>
          </w:p>
        </w:tc>
        <w:tc>
          <w:tcPr>
            <w:tcW w:w="1122"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hint="eastAsia"/>
                <w:color w:val="000000"/>
              </w:rPr>
              <w:t>2</w:t>
            </w:r>
          </w:p>
        </w:tc>
        <w:tc>
          <w:tcPr>
            <w:tcW w:w="2335" w:type="dxa"/>
            <w:tcBorders>
              <w:top w:val="nil"/>
              <w:left w:val="nil"/>
              <w:bottom w:val="single" w:sz="4" w:space="0" w:color="auto"/>
              <w:right w:val="single" w:sz="8" w:space="0" w:color="auto"/>
            </w:tcBorders>
            <w:vAlign w:val="center"/>
          </w:tcPr>
          <w:p w:rsidR="00000000" w:rsidRDefault="00706F3F">
            <w:pPr>
              <w:pStyle w:val="affa"/>
              <w:ind w:firstLine="0"/>
              <w:rPr>
                <w:rFonts w:cs="Times New Roman"/>
                <w:color w:val="000000"/>
              </w:rPr>
            </w:pPr>
          </w:p>
        </w:tc>
      </w:tr>
      <w:tr w:rsidR="00000000">
        <w:trPr>
          <w:trHeight w:val="540"/>
          <w:jc w:val="center"/>
        </w:trPr>
        <w:tc>
          <w:tcPr>
            <w:tcW w:w="872" w:type="dxa"/>
            <w:tcBorders>
              <w:top w:val="nil"/>
              <w:left w:val="single" w:sz="8" w:space="0" w:color="auto"/>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hint="eastAsia"/>
                <w:color w:val="000000"/>
              </w:rPr>
              <w:t>3</w:t>
            </w:r>
          </w:p>
        </w:tc>
        <w:tc>
          <w:tcPr>
            <w:tcW w:w="2923"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数字绝缘电阻测试仪</w:t>
            </w:r>
          </w:p>
        </w:tc>
        <w:tc>
          <w:tcPr>
            <w:tcW w:w="1276"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套</w:t>
            </w:r>
          </w:p>
        </w:tc>
        <w:tc>
          <w:tcPr>
            <w:tcW w:w="1122"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hint="eastAsia"/>
                <w:color w:val="000000"/>
              </w:rPr>
              <w:t>2</w:t>
            </w:r>
          </w:p>
        </w:tc>
        <w:tc>
          <w:tcPr>
            <w:tcW w:w="2335" w:type="dxa"/>
            <w:tcBorders>
              <w:top w:val="nil"/>
              <w:left w:val="nil"/>
              <w:bottom w:val="single" w:sz="4" w:space="0" w:color="auto"/>
              <w:right w:val="single" w:sz="8" w:space="0" w:color="auto"/>
            </w:tcBorders>
            <w:vAlign w:val="center"/>
          </w:tcPr>
          <w:p w:rsidR="00000000" w:rsidRDefault="00706F3F">
            <w:pPr>
              <w:pStyle w:val="affa"/>
              <w:ind w:firstLine="0"/>
              <w:rPr>
                <w:rFonts w:cs="Times New Roman"/>
                <w:color w:val="000000"/>
              </w:rPr>
            </w:pPr>
          </w:p>
        </w:tc>
      </w:tr>
      <w:tr w:rsidR="00000000">
        <w:trPr>
          <w:trHeight w:val="540"/>
          <w:jc w:val="center"/>
        </w:trPr>
        <w:tc>
          <w:tcPr>
            <w:tcW w:w="872" w:type="dxa"/>
            <w:tcBorders>
              <w:top w:val="nil"/>
              <w:left w:val="single" w:sz="8" w:space="0" w:color="auto"/>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hint="eastAsia"/>
                <w:color w:val="000000"/>
              </w:rPr>
              <w:t>4</w:t>
            </w:r>
          </w:p>
        </w:tc>
        <w:tc>
          <w:tcPr>
            <w:tcW w:w="2923"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高级数字万用示波器</w:t>
            </w:r>
          </w:p>
        </w:tc>
        <w:tc>
          <w:tcPr>
            <w:tcW w:w="1276"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套</w:t>
            </w:r>
          </w:p>
        </w:tc>
        <w:tc>
          <w:tcPr>
            <w:tcW w:w="1122"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hint="eastAsia"/>
                <w:color w:val="000000"/>
              </w:rPr>
              <w:t>2</w:t>
            </w:r>
          </w:p>
        </w:tc>
        <w:tc>
          <w:tcPr>
            <w:tcW w:w="2335" w:type="dxa"/>
            <w:tcBorders>
              <w:top w:val="nil"/>
              <w:left w:val="nil"/>
              <w:bottom w:val="single" w:sz="4" w:space="0" w:color="auto"/>
              <w:right w:val="single" w:sz="8" w:space="0" w:color="auto"/>
            </w:tcBorders>
            <w:vAlign w:val="center"/>
          </w:tcPr>
          <w:p w:rsidR="00000000" w:rsidRDefault="00706F3F">
            <w:pPr>
              <w:pStyle w:val="affa"/>
              <w:ind w:firstLine="0"/>
              <w:rPr>
                <w:rFonts w:cs="Times New Roman"/>
                <w:color w:val="000000"/>
              </w:rPr>
            </w:pPr>
          </w:p>
        </w:tc>
      </w:tr>
      <w:tr w:rsidR="00000000">
        <w:trPr>
          <w:trHeight w:val="540"/>
          <w:jc w:val="center"/>
        </w:trPr>
        <w:tc>
          <w:tcPr>
            <w:tcW w:w="872" w:type="dxa"/>
            <w:tcBorders>
              <w:top w:val="nil"/>
              <w:left w:val="single" w:sz="8" w:space="0" w:color="auto"/>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hint="eastAsia"/>
                <w:color w:val="000000"/>
              </w:rPr>
              <w:t>5</w:t>
            </w:r>
          </w:p>
        </w:tc>
        <w:tc>
          <w:tcPr>
            <w:tcW w:w="2923"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FLUKE</w:t>
            </w:r>
            <w:r>
              <w:rPr>
                <w:rFonts w:cs="Times New Roman"/>
                <w:color w:val="000000"/>
              </w:rPr>
              <w:t>网络工具套包</w:t>
            </w:r>
          </w:p>
        </w:tc>
        <w:tc>
          <w:tcPr>
            <w:tcW w:w="1276"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套</w:t>
            </w:r>
          </w:p>
        </w:tc>
        <w:tc>
          <w:tcPr>
            <w:tcW w:w="1122"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hint="eastAsia"/>
              </w:rPr>
              <w:t>1</w:t>
            </w:r>
          </w:p>
        </w:tc>
        <w:tc>
          <w:tcPr>
            <w:tcW w:w="2335" w:type="dxa"/>
            <w:tcBorders>
              <w:top w:val="nil"/>
              <w:left w:val="nil"/>
              <w:bottom w:val="single" w:sz="4" w:space="0" w:color="auto"/>
              <w:right w:val="single" w:sz="8" w:space="0" w:color="auto"/>
            </w:tcBorders>
            <w:vAlign w:val="center"/>
          </w:tcPr>
          <w:p w:rsidR="00000000" w:rsidRDefault="00706F3F">
            <w:pPr>
              <w:pStyle w:val="affa"/>
              <w:ind w:firstLine="0"/>
              <w:jc w:val="both"/>
              <w:rPr>
                <w:rFonts w:cs="Times New Roman"/>
                <w:color w:val="000000"/>
              </w:rPr>
            </w:pPr>
            <w:r>
              <w:rPr>
                <w:rFonts w:cs="Times New Roman"/>
                <w:color w:val="000000"/>
              </w:rPr>
              <w:t>含压线钳、打线刀、剥线器、记号笔、电筒等</w:t>
            </w:r>
          </w:p>
        </w:tc>
      </w:tr>
      <w:tr w:rsidR="00000000">
        <w:trPr>
          <w:trHeight w:val="540"/>
          <w:jc w:val="center"/>
        </w:trPr>
        <w:tc>
          <w:tcPr>
            <w:tcW w:w="872" w:type="dxa"/>
            <w:tcBorders>
              <w:top w:val="nil"/>
              <w:left w:val="single" w:sz="8" w:space="0" w:color="auto"/>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hint="eastAsia"/>
                <w:color w:val="000000"/>
              </w:rPr>
              <w:t>6</w:t>
            </w:r>
          </w:p>
        </w:tc>
        <w:tc>
          <w:tcPr>
            <w:tcW w:w="2923"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光纤检测仪</w:t>
            </w:r>
          </w:p>
        </w:tc>
        <w:tc>
          <w:tcPr>
            <w:tcW w:w="1276"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套</w:t>
            </w:r>
          </w:p>
        </w:tc>
        <w:tc>
          <w:tcPr>
            <w:tcW w:w="1122"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hint="eastAsia"/>
              </w:rPr>
              <w:t>2</w:t>
            </w:r>
          </w:p>
        </w:tc>
        <w:tc>
          <w:tcPr>
            <w:tcW w:w="2335" w:type="dxa"/>
            <w:tcBorders>
              <w:top w:val="nil"/>
              <w:left w:val="nil"/>
              <w:bottom w:val="single" w:sz="4" w:space="0" w:color="auto"/>
              <w:right w:val="single" w:sz="8" w:space="0" w:color="auto"/>
            </w:tcBorders>
            <w:vAlign w:val="center"/>
          </w:tcPr>
          <w:p w:rsidR="00000000" w:rsidRDefault="00706F3F">
            <w:pPr>
              <w:pStyle w:val="affa"/>
              <w:ind w:firstLine="0"/>
              <w:rPr>
                <w:rFonts w:cs="Times New Roman"/>
                <w:color w:val="000000"/>
              </w:rPr>
            </w:pPr>
            <w:r>
              <w:rPr>
                <w:rFonts w:cs="Times New Roman" w:hint="eastAsia"/>
                <w:color w:val="000000"/>
              </w:rPr>
              <w:t>含打光笔、光功率计</w:t>
            </w:r>
          </w:p>
        </w:tc>
      </w:tr>
      <w:tr w:rsidR="00000000">
        <w:trPr>
          <w:trHeight w:val="540"/>
          <w:jc w:val="center"/>
        </w:trPr>
        <w:tc>
          <w:tcPr>
            <w:tcW w:w="872" w:type="dxa"/>
            <w:tcBorders>
              <w:top w:val="nil"/>
              <w:left w:val="single" w:sz="8" w:space="0" w:color="auto"/>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hint="eastAsia"/>
                <w:color w:val="000000"/>
              </w:rPr>
              <w:t>7</w:t>
            </w:r>
          </w:p>
        </w:tc>
        <w:tc>
          <w:tcPr>
            <w:tcW w:w="2923"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正反转吹风机</w:t>
            </w:r>
          </w:p>
        </w:tc>
        <w:tc>
          <w:tcPr>
            <w:tcW w:w="1276"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套</w:t>
            </w:r>
          </w:p>
        </w:tc>
        <w:tc>
          <w:tcPr>
            <w:tcW w:w="1122"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hint="eastAsia"/>
              </w:rPr>
              <w:t>2</w:t>
            </w:r>
          </w:p>
        </w:tc>
        <w:tc>
          <w:tcPr>
            <w:tcW w:w="2335" w:type="dxa"/>
            <w:tcBorders>
              <w:top w:val="nil"/>
              <w:left w:val="nil"/>
              <w:bottom w:val="single" w:sz="4" w:space="0" w:color="auto"/>
              <w:right w:val="single" w:sz="8" w:space="0" w:color="auto"/>
            </w:tcBorders>
            <w:vAlign w:val="center"/>
          </w:tcPr>
          <w:p w:rsidR="00000000" w:rsidRDefault="00706F3F">
            <w:pPr>
              <w:pStyle w:val="affa"/>
              <w:ind w:firstLine="0"/>
              <w:rPr>
                <w:rFonts w:cs="Times New Roman"/>
                <w:color w:val="000000"/>
              </w:rPr>
            </w:pPr>
            <w:r>
              <w:rPr>
                <w:rFonts w:cs="Times New Roman" w:hint="eastAsia"/>
                <w:color w:val="000000"/>
              </w:rPr>
              <w:t>1KW</w:t>
            </w:r>
            <w:r>
              <w:rPr>
                <w:rFonts w:cs="Times New Roman" w:hint="eastAsia"/>
                <w:color w:val="000000"/>
              </w:rPr>
              <w:t>以上（电池和插电各</w:t>
            </w:r>
            <w:r>
              <w:rPr>
                <w:rFonts w:cs="Times New Roman" w:hint="eastAsia"/>
                <w:color w:val="000000"/>
              </w:rPr>
              <w:t>2</w:t>
            </w:r>
            <w:r>
              <w:rPr>
                <w:rFonts w:cs="Times New Roman" w:hint="eastAsia"/>
                <w:color w:val="000000"/>
              </w:rPr>
              <w:t>套）</w:t>
            </w:r>
          </w:p>
        </w:tc>
      </w:tr>
      <w:tr w:rsidR="00000000">
        <w:trPr>
          <w:trHeight w:val="540"/>
          <w:jc w:val="center"/>
        </w:trPr>
        <w:tc>
          <w:tcPr>
            <w:tcW w:w="872" w:type="dxa"/>
            <w:tcBorders>
              <w:top w:val="nil"/>
              <w:left w:val="single" w:sz="8" w:space="0" w:color="auto"/>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hint="eastAsia"/>
                <w:color w:val="000000"/>
              </w:rPr>
              <w:t>8</w:t>
            </w:r>
          </w:p>
        </w:tc>
        <w:tc>
          <w:tcPr>
            <w:tcW w:w="2923"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数字式智能查线仪</w:t>
            </w:r>
          </w:p>
        </w:tc>
        <w:tc>
          <w:tcPr>
            <w:tcW w:w="1276"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台</w:t>
            </w:r>
          </w:p>
        </w:tc>
        <w:tc>
          <w:tcPr>
            <w:tcW w:w="1122"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hint="eastAsia"/>
              </w:rPr>
              <w:t>2</w:t>
            </w:r>
          </w:p>
        </w:tc>
        <w:tc>
          <w:tcPr>
            <w:tcW w:w="2335" w:type="dxa"/>
            <w:tcBorders>
              <w:top w:val="nil"/>
              <w:left w:val="nil"/>
              <w:bottom w:val="single" w:sz="4" w:space="0" w:color="auto"/>
              <w:right w:val="single" w:sz="8" w:space="0" w:color="auto"/>
            </w:tcBorders>
            <w:vAlign w:val="center"/>
          </w:tcPr>
          <w:p w:rsidR="00000000" w:rsidRDefault="00706F3F">
            <w:pPr>
              <w:pStyle w:val="affa"/>
              <w:ind w:firstLine="0"/>
              <w:rPr>
                <w:rFonts w:cs="Times New Roman"/>
                <w:color w:val="000000"/>
              </w:rPr>
            </w:pPr>
            <w:r>
              <w:rPr>
                <w:rFonts w:cs="Times New Roman"/>
                <w:color w:val="000000"/>
              </w:rPr>
              <w:t>配置：探头、音频发射端、鳄鱼夹、同轴接头、</w:t>
            </w:r>
            <w:r>
              <w:rPr>
                <w:rFonts w:cs="Times New Roman"/>
                <w:color w:val="000000"/>
              </w:rPr>
              <w:t>RJ45</w:t>
            </w:r>
            <w:r>
              <w:rPr>
                <w:rFonts w:cs="Times New Roman"/>
                <w:color w:val="000000"/>
              </w:rPr>
              <w:t>跳线、</w:t>
            </w:r>
            <w:r>
              <w:rPr>
                <w:rFonts w:cs="Times New Roman"/>
                <w:color w:val="000000"/>
              </w:rPr>
              <w:t>RJ11</w:t>
            </w:r>
            <w:r>
              <w:rPr>
                <w:rFonts w:cs="Times New Roman"/>
                <w:color w:val="000000"/>
              </w:rPr>
              <w:t>跳线等</w:t>
            </w:r>
          </w:p>
        </w:tc>
      </w:tr>
      <w:tr w:rsidR="00000000">
        <w:trPr>
          <w:trHeight w:val="540"/>
          <w:jc w:val="center"/>
        </w:trPr>
        <w:tc>
          <w:tcPr>
            <w:tcW w:w="872" w:type="dxa"/>
            <w:tcBorders>
              <w:top w:val="nil"/>
              <w:left w:val="single" w:sz="8" w:space="0" w:color="auto"/>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hint="eastAsia"/>
                <w:color w:val="000000"/>
              </w:rPr>
              <w:t>9</w:t>
            </w:r>
          </w:p>
        </w:tc>
        <w:tc>
          <w:tcPr>
            <w:tcW w:w="2923"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FLUKE</w:t>
            </w:r>
            <w:r>
              <w:rPr>
                <w:rFonts w:cs="Times New Roman" w:hint="eastAsia"/>
                <w:color w:val="000000"/>
              </w:rPr>
              <w:t>电池内阻测试仪</w:t>
            </w:r>
          </w:p>
        </w:tc>
        <w:tc>
          <w:tcPr>
            <w:tcW w:w="1276"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hint="eastAsia"/>
                <w:color w:val="000000"/>
              </w:rPr>
              <w:t>套</w:t>
            </w:r>
          </w:p>
        </w:tc>
        <w:tc>
          <w:tcPr>
            <w:tcW w:w="1122"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hint="eastAsia"/>
              </w:rPr>
              <w:t>2</w:t>
            </w:r>
          </w:p>
        </w:tc>
        <w:tc>
          <w:tcPr>
            <w:tcW w:w="2335" w:type="dxa"/>
            <w:tcBorders>
              <w:top w:val="nil"/>
              <w:left w:val="nil"/>
              <w:bottom w:val="single" w:sz="4" w:space="0" w:color="auto"/>
              <w:right w:val="single" w:sz="8" w:space="0" w:color="auto"/>
            </w:tcBorders>
            <w:vAlign w:val="center"/>
          </w:tcPr>
          <w:p w:rsidR="00000000" w:rsidRDefault="00706F3F">
            <w:pPr>
              <w:pStyle w:val="affa"/>
              <w:ind w:firstLine="0"/>
              <w:rPr>
                <w:rFonts w:cs="Times New Roman"/>
                <w:color w:val="000000"/>
              </w:rPr>
            </w:pPr>
          </w:p>
        </w:tc>
      </w:tr>
      <w:tr w:rsidR="00000000">
        <w:trPr>
          <w:trHeight w:val="540"/>
          <w:jc w:val="center"/>
        </w:trPr>
        <w:tc>
          <w:tcPr>
            <w:tcW w:w="872" w:type="dxa"/>
            <w:tcBorders>
              <w:top w:val="nil"/>
              <w:left w:val="single" w:sz="8" w:space="0" w:color="auto"/>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hint="eastAsia"/>
                <w:color w:val="000000"/>
              </w:rPr>
              <w:t>1</w:t>
            </w:r>
            <w:r>
              <w:rPr>
                <w:rFonts w:cs="Times New Roman" w:hint="eastAsia"/>
                <w:color w:val="000000"/>
              </w:rPr>
              <w:t>0</w:t>
            </w:r>
          </w:p>
        </w:tc>
        <w:tc>
          <w:tcPr>
            <w:tcW w:w="2923"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hint="eastAsia"/>
                <w:color w:val="000000"/>
              </w:rPr>
              <w:t>世博冲击钻（电池）</w:t>
            </w:r>
          </w:p>
        </w:tc>
        <w:tc>
          <w:tcPr>
            <w:tcW w:w="1276"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hint="eastAsia"/>
                <w:color w:val="000000"/>
              </w:rPr>
              <w:t>套</w:t>
            </w:r>
          </w:p>
        </w:tc>
        <w:tc>
          <w:tcPr>
            <w:tcW w:w="1122"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hint="eastAsia"/>
              </w:rPr>
              <w:t>1</w:t>
            </w:r>
          </w:p>
        </w:tc>
        <w:tc>
          <w:tcPr>
            <w:tcW w:w="2335" w:type="dxa"/>
            <w:tcBorders>
              <w:top w:val="nil"/>
              <w:left w:val="nil"/>
              <w:bottom w:val="single" w:sz="4" w:space="0" w:color="auto"/>
              <w:right w:val="single" w:sz="8" w:space="0" w:color="auto"/>
            </w:tcBorders>
            <w:vAlign w:val="center"/>
          </w:tcPr>
          <w:p w:rsidR="00000000" w:rsidRDefault="00706F3F">
            <w:pPr>
              <w:pStyle w:val="affa"/>
              <w:ind w:firstLine="0"/>
              <w:rPr>
                <w:rFonts w:cs="Times New Roman"/>
                <w:color w:val="000000"/>
              </w:rPr>
            </w:pPr>
          </w:p>
        </w:tc>
      </w:tr>
      <w:tr w:rsidR="00000000">
        <w:trPr>
          <w:trHeight w:val="540"/>
          <w:jc w:val="center"/>
        </w:trPr>
        <w:tc>
          <w:tcPr>
            <w:tcW w:w="872" w:type="dxa"/>
            <w:tcBorders>
              <w:top w:val="nil"/>
              <w:left w:val="single" w:sz="8" w:space="0" w:color="auto"/>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color w:val="000000"/>
              </w:rPr>
              <w:lastRenderedPageBreak/>
              <w:t>1</w:t>
            </w:r>
            <w:r>
              <w:rPr>
                <w:rFonts w:cs="Times New Roman" w:hint="eastAsia"/>
                <w:color w:val="000000"/>
              </w:rPr>
              <w:t>1</w:t>
            </w:r>
          </w:p>
        </w:tc>
        <w:tc>
          <w:tcPr>
            <w:tcW w:w="2923"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hint="eastAsia"/>
                <w:color w:val="000000"/>
              </w:rPr>
              <w:t>标签打印机</w:t>
            </w:r>
          </w:p>
        </w:tc>
        <w:tc>
          <w:tcPr>
            <w:tcW w:w="1276"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color w:val="000000"/>
              </w:rPr>
              <w:t>台</w:t>
            </w:r>
          </w:p>
        </w:tc>
        <w:tc>
          <w:tcPr>
            <w:tcW w:w="1122"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hint="eastAsia"/>
              </w:rPr>
              <w:t>2</w:t>
            </w:r>
          </w:p>
        </w:tc>
        <w:tc>
          <w:tcPr>
            <w:tcW w:w="2335" w:type="dxa"/>
            <w:tcBorders>
              <w:top w:val="nil"/>
              <w:left w:val="nil"/>
              <w:bottom w:val="single" w:sz="4" w:space="0" w:color="auto"/>
              <w:right w:val="single" w:sz="8" w:space="0" w:color="auto"/>
            </w:tcBorders>
            <w:vAlign w:val="center"/>
          </w:tcPr>
          <w:p w:rsidR="00000000" w:rsidRDefault="00706F3F">
            <w:pPr>
              <w:pStyle w:val="affa"/>
              <w:ind w:firstLine="0"/>
              <w:rPr>
                <w:rFonts w:cs="Times New Roman"/>
                <w:color w:val="000000"/>
              </w:rPr>
            </w:pPr>
            <w:r>
              <w:rPr>
                <w:rFonts w:cs="Times New Roman" w:hint="eastAsia"/>
                <w:color w:val="000000"/>
              </w:rPr>
              <w:t>含线缆标签</w:t>
            </w:r>
          </w:p>
        </w:tc>
      </w:tr>
      <w:tr w:rsidR="00000000">
        <w:trPr>
          <w:trHeight w:val="540"/>
          <w:jc w:val="center"/>
        </w:trPr>
        <w:tc>
          <w:tcPr>
            <w:tcW w:w="872" w:type="dxa"/>
            <w:tcBorders>
              <w:top w:val="nil"/>
              <w:left w:val="single" w:sz="8" w:space="0" w:color="auto"/>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hint="eastAsia"/>
                <w:color w:val="000000"/>
              </w:rPr>
              <w:t>1</w:t>
            </w:r>
            <w:r>
              <w:rPr>
                <w:rFonts w:cs="Times New Roman" w:hint="eastAsia"/>
                <w:color w:val="000000"/>
              </w:rPr>
              <w:t>2</w:t>
            </w:r>
          </w:p>
        </w:tc>
        <w:tc>
          <w:tcPr>
            <w:tcW w:w="2923"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hint="eastAsia"/>
                <w:color w:val="000000"/>
              </w:rPr>
              <w:t>接电电阻测试仪</w:t>
            </w:r>
          </w:p>
        </w:tc>
        <w:tc>
          <w:tcPr>
            <w:tcW w:w="1276"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hint="eastAsia"/>
                <w:color w:val="000000"/>
              </w:rPr>
              <w:t>套</w:t>
            </w:r>
          </w:p>
        </w:tc>
        <w:tc>
          <w:tcPr>
            <w:tcW w:w="1122"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hint="eastAsia"/>
              </w:rPr>
              <w:t>2</w:t>
            </w:r>
          </w:p>
        </w:tc>
        <w:tc>
          <w:tcPr>
            <w:tcW w:w="2335" w:type="dxa"/>
            <w:tcBorders>
              <w:top w:val="nil"/>
              <w:left w:val="nil"/>
              <w:bottom w:val="single" w:sz="4" w:space="0" w:color="auto"/>
              <w:right w:val="single" w:sz="8" w:space="0" w:color="auto"/>
            </w:tcBorders>
            <w:vAlign w:val="center"/>
          </w:tcPr>
          <w:p w:rsidR="00000000" w:rsidRDefault="00706F3F">
            <w:pPr>
              <w:pStyle w:val="affa"/>
              <w:ind w:firstLine="0"/>
              <w:rPr>
                <w:rFonts w:cs="Times New Roman"/>
                <w:color w:val="000000"/>
              </w:rPr>
            </w:pPr>
          </w:p>
        </w:tc>
      </w:tr>
      <w:tr w:rsidR="00000000">
        <w:trPr>
          <w:trHeight w:val="540"/>
          <w:jc w:val="center"/>
        </w:trPr>
        <w:tc>
          <w:tcPr>
            <w:tcW w:w="872" w:type="dxa"/>
            <w:tcBorders>
              <w:top w:val="nil"/>
              <w:left w:val="single" w:sz="8" w:space="0" w:color="auto"/>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hint="eastAsia"/>
                <w:color w:val="000000"/>
              </w:rPr>
              <w:t>1</w:t>
            </w:r>
            <w:r>
              <w:rPr>
                <w:rFonts w:cs="Times New Roman" w:hint="eastAsia"/>
                <w:color w:val="000000"/>
              </w:rPr>
              <w:t>3</w:t>
            </w:r>
          </w:p>
        </w:tc>
        <w:tc>
          <w:tcPr>
            <w:tcW w:w="2923"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hint="eastAsia"/>
                <w:color w:val="000000"/>
              </w:rPr>
              <w:t>UPS</w:t>
            </w:r>
            <w:r>
              <w:rPr>
                <w:rFonts w:cs="Times New Roman" w:hint="eastAsia"/>
                <w:color w:val="000000"/>
              </w:rPr>
              <w:t>蓄电池放电仪</w:t>
            </w:r>
          </w:p>
        </w:tc>
        <w:tc>
          <w:tcPr>
            <w:tcW w:w="1276"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hint="eastAsia"/>
                <w:color w:val="000000"/>
              </w:rPr>
              <w:t>套</w:t>
            </w:r>
          </w:p>
        </w:tc>
        <w:tc>
          <w:tcPr>
            <w:tcW w:w="1122"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hint="eastAsia"/>
              </w:rPr>
              <w:t>1</w:t>
            </w:r>
          </w:p>
        </w:tc>
        <w:tc>
          <w:tcPr>
            <w:tcW w:w="2335" w:type="dxa"/>
            <w:tcBorders>
              <w:top w:val="nil"/>
              <w:left w:val="nil"/>
              <w:bottom w:val="single" w:sz="4" w:space="0" w:color="auto"/>
              <w:right w:val="single" w:sz="8" w:space="0" w:color="auto"/>
            </w:tcBorders>
            <w:vAlign w:val="center"/>
          </w:tcPr>
          <w:p w:rsidR="00000000" w:rsidRDefault="00706F3F">
            <w:pPr>
              <w:pStyle w:val="affa"/>
              <w:ind w:firstLine="0"/>
              <w:rPr>
                <w:rFonts w:cs="Times New Roman"/>
                <w:color w:val="000000"/>
              </w:rPr>
            </w:pPr>
          </w:p>
        </w:tc>
      </w:tr>
      <w:tr w:rsidR="00000000">
        <w:trPr>
          <w:trHeight w:val="540"/>
          <w:jc w:val="center"/>
        </w:trPr>
        <w:tc>
          <w:tcPr>
            <w:tcW w:w="872" w:type="dxa"/>
            <w:tcBorders>
              <w:top w:val="nil"/>
              <w:left w:val="single" w:sz="8" w:space="0" w:color="auto"/>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hint="eastAsia"/>
                <w:color w:val="000000"/>
              </w:rPr>
              <w:t>1</w:t>
            </w:r>
            <w:r>
              <w:rPr>
                <w:rFonts w:cs="Times New Roman" w:hint="eastAsia"/>
                <w:color w:val="000000"/>
              </w:rPr>
              <w:t>4</w:t>
            </w:r>
          </w:p>
        </w:tc>
        <w:tc>
          <w:tcPr>
            <w:tcW w:w="2923"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rPr>
              <w:t>多功能数字钳表</w:t>
            </w:r>
          </w:p>
        </w:tc>
        <w:tc>
          <w:tcPr>
            <w:tcW w:w="1276"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rPr>
              <w:t>套</w:t>
            </w:r>
          </w:p>
        </w:tc>
        <w:tc>
          <w:tcPr>
            <w:tcW w:w="1122"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hint="eastAsia"/>
              </w:rPr>
              <w:t>2</w:t>
            </w:r>
          </w:p>
        </w:tc>
        <w:tc>
          <w:tcPr>
            <w:tcW w:w="2335" w:type="dxa"/>
            <w:tcBorders>
              <w:top w:val="nil"/>
              <w:left w:val="nil"/>
              <w:bottom w:val="single" w:sz="4" w:space="0" w:color="auto"/>
              <w:right w:val="single" w:sz="8" w:space="0" w:color="auto"/>
            </w:tcBorders>
            <w:vAlign w:val="center"/>
          </w:tcPr>
          <w:p w:rsidR="00000000" w:rsidRDefault="00706F3F">
            <w:pPr>
              <w:pStyle w:val="affa"/>
              <w:ind w:firstLine="0"/>
              <w:rPr>
                <w:rFonts w:cs="Times New Roman"/>
                <w:color w:val="000000"/>
              </w:rPr>
            </w:pPr>
          </w:p>
        </w:tc>
      </w:tr>
      <w:tr w:rsidR="00000000">
        <w:trPr>
          <w:trHeight w:val="540"/>
          <w:jc w:val="center"/>
        </w:trPr>
        <w:tc>
          <w:tcPr>
            <w:tcW w:w="872" w:type="dxa"/>
            <w:tcBorders>
              <w:top w:val="nil"/>
              <w:left w:val="single" w:sz="8" w:space="0" w:color="auto"/>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hint="eastAsia"/>
                <w:color w:val="000000"/>
              </w:rPr>
              <w:t>1</w:t>
            </w:r>
            <w:r>
              <w:rPr>
                <w:rFonts w:cs="Times New Roman" w:hint="eastAsia"/>
                <w:color w:val="000000"/>
              </w:rPr>
              <w:t>5</w:t>
            </w:r>
          </w:p>
        </w:tc>
        <w:tc>
          <w:tcPr>
            <w:tcW w:w="2923"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rPr>
              <w:t>交／直流小电流钳表</w:t>
            </w:r>
          </w:p>
        </w:tc>
        <w:tc>
          <w:tcPr>
            <w:tcW w:w="1276"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rPr>
              <w:t>套</w:t>
            </w:r>
          </w:p>
        </w:tc>
        <w:tc>
          <w:tcPr>
            <w:tcW w:w="1122"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hint="eastAsia"/>
              </w:rPr>
              <w:t>2</w:t>
            </w:r>
          </w:p>
        </w:tc>
        <w:tc>
          <w:tcPr>
            <w:tcW w:w="2335" w:type="dxa"/>
            <w:tcBorders>
              <w:top w:val="nil"/>
              <w:left w:val="nil"/>
              <w:bottom w:val="single" w:sz="4" w:space="0" w:color="auto"/>
              <w:right w:val="single" w:sz="8" w:space="0" w:color="auto"/>
            </w:tcBorders>
            <w:vAlign w:val="center"/>
          </w:tcPr>
          <w:p w:rsidR="00000000" w:rsidRDefault="00706F3F">
            <w:pPr>
              <w:pStyle w:val="affa"/>
              <w:ind w:firstLine="0"/>
              <w:rPr>
                <w:rFonts w:cs="Times New Roman"/>
                <w:color w:val="000000"/>
              </w:rPr>
            </w:pPr>
          </w:p>
        </w:tc>
      </w:tr>
      <w:tr w:rsidR="00000000">
        <w:trPr>
          <w:trHeight w:val="540"/>
          <w:jc w:val="center"/>
        </w:trPr>
        <w:tc>
          <w:tcPr>
            <w:tcW w:w="872" w:type="dxa"/>
            <w:tcBorders>
              <w:top w:val="nil"/>
              <w:left w:val="single" w:sz="8" w:space="0" w:color="auto"/>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hint="eastAsia"/>
                <w:color w:val="000000"/>
              </w:rPr>
              <w:t>16</w:t>
            </w:r>
          </w:p>
        </w:tc>
        <w:tc>
          <w:tcPr>
            <w:tcW w:w="2923"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rPr>
              <w:t>红外测温仪</w:t>
            </w:r>
          </w:p>
        </w:tc>
        <w:tc>
          <w:tcPr>
            <w:tcW w:w="1276"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rPr>
              <w:t>套</w:t>
            </w:r>
          </w:p>
        </w:tc>
        <w:tc>
          <w:tcPr>
            <w:tcW w:w="1122"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hint="eastAsia"/>
              </w:rPr>
              <w:t>2</w:t>
            </w:r>
          </w:p>
        </w:tc>
        <w:tc>
          <w:tcPr>
            <w:tcW w:w="2335" w:type="dxa"/>
            <w:tcBorders>
              <w:top w:val="nil"/>
              <w:left w:val="nil"/>
              <w:bottom w:val="single" w:sz="4" w:space="0" w:color="auto"/>
              <w:right w:val="single" w:sz="8" w:space="0" w:color="auto"/>
            </w:tcBorders>
            <w:vAlign w:val="center"/>
          </w:tcPr>
          <w:p w:rsidR="00000000" w:rsidRDefault="00706F3F">
            <w:pPr>
              <w:pStyle w:val="affa"/>
              <w:ind w:firstLine="0"/>
              <w:rPr>
                <w:rFonts w:cs="Times New Roman"/>
                <w:color w:val="000000"/>
              </w:rPr>
            </w:pPr>
          </w:p>
        </w:tc>
      </w:tr>
      <w:tr w:rsidR="00000000">
        <w:trPr>
          <w:trHeight w:val="540"/>
          <w:jc w:val="center"/>
        </w:trPr>
        <w:tc>
          <w:tcPr>
            <w:tcW w:w="872" w:type="dxa"/>
            <w:tcBorders>
              <w:top w:val="nil"/>
              <w:left w:val="single" w:sz="8" w:space="0" w:color="auto"/>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hint="eastAsia"/>
                <w:color w:val="000000"/>
              </w:rPr>
              <w:t>17</w:t>
            </w:r>
          </w:p>
        </w:tc>
        <w:tc>
          <w:tcPr>
            <w:tcW w:w="2923"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rPr>
              <w:t>直流电阻测试仪</w:t>
            </w:r>
          </w:p>
        </w:tc>
        <w:tc>
          <w:tcPr>
            <w:tcW w:w="1276"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rPr>
              <w:t>套</w:t>
            </w:r>
          </w:p>
        </w:tc>
        <w:tc>
          <w:tcPr>
            <w:tcW w:w="1122"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hint="eastAsia"/>
              </w:rPr>
              <w:t>2</w:t>
            </w:r>
          </w:p>
        </w:tc>
        <w:tc>
          <w:tcPr>
            <w:tcW w:w="2335" w:type="dxa"/>
            <w:tcBorders>
              <w:top w:val="nil"/>
              <w:left w:val="nil"/>
              <w:bottom w:val="single" w:sz="4" w:space="0" w:color="auto"/>
              <w:right w:val="single" w:sz="8" w:space="0" w:color="auto"/>
            </w:tcBorders>
            <w:vAlign w:val="center"/>
          </w:tcPr>
          <w:p w:rsidR="00000000" w:rsidRDefault="00706F3F">
            <w:pPr>
              <w:pStyle w:val="affa"/>
              <w:ind w:firstLine="0"/>
              <w:rPr>
                <w:rFonts w:cs="Times New Roman"/>
                <w:color w:val="000000"/>
              </w:rPr>
            </w:pPr>
          </w:p>
        </w:tc>
      </w:tr>
      <w:tr w:rsidR="00000000">
        <w:trPr>
          <w:trHeight w:val="540"/>
          <w:jc w:val="center"/>
        </w:trPr>
        <w:tc>
          <w:tcPr>
            <w:tcW w:w="872" w:type="dxa"/>
            <w:tcBorders>
              <w:top w:val="nil"/>
              <w:left w:val="single" w:sz="8" w:space="0" w:color="auto"/>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hint="eastAsia"/>
                <w:color w:val="000000"/>
              </w:rPr>
              <w:t>18</w:t>
            </w:r>
          </w:p>
        </w:tc>
        <w:tc>
          <w:tcPr>
            <w:tcW w:w="2923"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rPr>
              <w:t>PLC</w:t>
            </w:r>
            <w:r>
              <w:rPr>
                <w:rFonts w:cs="Times New Roman"/>
              </w:rPr>
              <w:t>编程软件</w:t>
            </w:r>
          </w:p>
        </w:tc>
        <w:tc>
          <w:tcPr>
            <w:tcW w:w="1276"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rPr>
              <w:t>套</w:t>
            </w:r>
          </w:p>
        </w:tc>
        <w:tc>
          <w:tcPr>
            <w:tcW w:w="1122"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hint="eastAsia"/>
              </w:rPr>
              <w:t>2</w:t>
            </w:r>
          </w:p>
        </w:tc>
        <w:tc>
          <w:tcPr>
            <w:tcW w:w="2335" w:type="dxa"/>
            <w:tcBorders>
              <w:top w:val="nil"/>
              <w:left w:val="nil"/>
              <w:bottom w:val="single" w:sz="4" w:space="0" w:color="auto"/>
              <w:right w:val="single" w:sz="8" w:space="0" w:color="auto"/>
            </w:tcBorders>
            <w:vAlign w:val="center"/>
          </w:tcPr>
          <w:p w:rsidR="00000000" w:rsidRDefault="00706F3F">
            <w:pPr>
              <w:pStyle w:val="affa"/>
              <w:ind w:firstLine="0"/>
              <w:rPr>
                <w:rFonts w:cs="Times New Roman"/>
                <w:color w:val="000000"/>
              </w:rPr>
            </w:pPr>
          </w:p>
        </w:tc>
      </w:tr>
      <w:tr w:rsidR="00000000">
        <w:trPr>
          <w:trHeight w:val="540"/>
          <w:jc w:val="center"/>
        </w:trPr>
        <w:tc>
          <w:tcPr>
            <w:tcW w:w="872" w:type="dxa"/>
            <w:tcBorders>
              <w:top w:val="nil"/>
              <w:left w:val="single" w:sz="8" w:space="0" w:color="auto"/>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hint="eastAsia"/>
                <w:color w:val="000000"/>
              </w:rPr>
              <w:t>19</w:t>
            </w:r>
          </w:p>
        </w:tc>
        <w:tc>
          <w:tcPr>
            <w:tcW w:w="2923"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rPr>
              <w:t>手持式高精度温湿度、二氧化碳测量仪表</w:t>
            </w:r>
          </w:p>
        </w:tc>
        <w:tc>
          <w:tcPr>
            <w:tcW w:w="1276"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rPr>
              <w:t>套</w:t>
            </w:r>
          </w:p>
        </w:tc>
        <w:tc>
          <w:tcPr>
            <w:tcW w:w="1122"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hint="eastAsia"/>
              </w:rPr>
              <w:t>2</w:t>
            </w:r>
          </w:p>
        </w:tc>
        <w:tc>
          <w:tcPr>
            <w:tcW w:w="2335" w:type="dxa"/>
            <w:tcBorders>
              <w:top w:val="nil"/>
              <w:left w:val="nil"/>
              <w:bottom w:val="single" w:sz="4" w:space="0" w:color="auto"/>
              <w:right w:val="single" w:sz="8" w:space="0" w:color="auto"/>
            </w:tcBorders>
            <w:vAlign w:val="center"/>
          </w:tcPr>
          <w:p w:rsidR="00000000" w:rsidRDefault="00706F3F">
            <w:pPr>
              <w:pStyle w:val="affa"/>
              <w:ind w:firstLine="0"/>
              <w:rPr>
                <w:rFonts w:cs="Times New Roman"/>
                <w:color w:val="000000"/>
              </w:rPr>
            </w:pPr>
          </w:p>
        </w:tc>
      </w:tr>
      <w:tr w:rsidR="00000000">
        <w:trPr>
          <w:trHeight w:val="540"/>
          <w:jc w:val="center"/>
        </w:trPr>
        <w:tc>
          <w:tcPr>
            <w:tcW w:w="872" w:type="dxa"/>
            <w:tcBorders>
              <w:top w:val="nil"/>
              <w:left w:val="single" w:sz="8" w:space="0" w:color="auto"/>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hint="eastAsia"/>
                <w:color w:val="000000"/>
              </w:rPr>
              <w:t>2</w:t>
            </w:r>
            <w:r>
              <w:rPr>
                <w:rFonts w:cs="Times New Roman" w:hint="eastAsia"/>
                <w:color w:val="000000"/>
              </w:rPr>
              <w:t>0</w:t>
            </w:r>
          </w:p>
        </w:tc>
        <w:tc>
          <w:tcPr>
            <w:tcW w:w="2923"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rPr>
            </w:pPr>
            <w:r>
              <w:rPr>
                <w:rFonts w:cs="Times New Roman" w:hint="eastAsia"/>
              </w:rPr>
              <w:t>颗粒物传感器测量仪表</w:t>
            </w:r>
          </w:p>
        </w:tc>
        <w:tc>
          <w:tcPr>
            <w:tcW w:w="1276"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rPr>
            </w:pPr>
            <w:r>
              <w:rPr>
                <w:rFonts w:cs="Times New Roman" w:hint="eastAsia"/>
              </w:rPr>
              <w:t>套</w:t>
            </w:r>
          </w:p>
        </w:tc>
        <w:tc>
          <w:tcPr>
            <w:tcW w:w="1122"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rPr>
            </w:pPr>
            <w:r>
              <w:rPr>
                <w:rFonts w:cs="Times New Roman" w:hint="eastAsia"/>
              </w:rPr>
              <w:t>2</w:t>
            </w:r>
          </w:p>
        </w:tc>
        <w:tc>
          <w:tcPr>
            <w:tcW w:w="2335" w:type="dxa"/>
            <w:tcBorders>
              <w:top w:val="nil"/>
              <w:left w:val="nil"/>
              <w:bottom w:val="single" w:sz="4" w:space="0" w:color="auto"/>
              <w:right w:val="single" w:sz="8" w:space="0" w:color="auto"/>
            </w:tcBorders>
            <w:vAlign w:val="center"/>
          </w:tcPr>
          <w:p w:rsidR="00000000" w:rsidRDefault="00706F3F">
            <w:pPr>
              <w:pStyle w:val="affa"/>
              <w:ind w:firstLine="0"/>
              <w:rPr>
                <w:rFonts w:cs="Times New Roman"/>
                <w:color w:val="000000"/>
              </w:rPr>
            </w:pPr>
          </w:p>
        </w:tc>
      </w:tr>
      <w:tr w:rsidR="00000000">
        <w:trPr>
          <w:trHeight w:val="540"/>
          <w:jc w:val="center"/>
        </w:trPr>
        <w:tc>
          <w:tcPr>
            <w:tcW w:w="872" w:type="dxa"/>
            <w:tcBorders>
              <w:top w:val="nil"/>
              <w:left w:val="single" w:sz="8" w:space="0" w:color="auto"/>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hint="eastAsia"/>
                <w:color w:val="000000"/>
              </w:rPr>
              <w:t>2</w:t>
            </w:r>
            <w:r>
              <w:rPr>
                <w:rFonts w:cs="Times New Roman" w:hint="eastAsia"/>
                <w:color w:val="000000"/>
              </w:rPr>
              <w:t>1</w:t>
            </w:r>
          </w:p>
        </w:tc>
        <w:tc>
          <w:tcPr>
            <w:tcW w:w="2923"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rPr>
              <w:t>PLC</w:t>
            </w:r>
            <w:r>
              <w:rPr>
                <w:rFonts w:cs="Times New Roman"/>
              </w:rPr>
              <w:t>下载电缆</w:t>
            </w:r>
          </w:p>
        </w:tc>
        <w:tc>
          <w:tcPr>
            <w:tcW w:w="1276"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rPr>
              <w:t>根</w:t>
            </w:r>
          </w:p>
        </w:tc>
        <w:tc>
          <w:tcPr>
            <w:tcW w:w="1122"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hint="eastAsia"/>
              </w:rPr>
              <w:t>2</w:t>
            </w:r>
          </w:p>
        </w:tc>
        <w:tc>
          <w:tcPr>
            <w:tcW w:w="2335" w:type="dxa"/>
            <w:tcBorders>
              <w:top w:val="nil"/>
              <w:left w:val="nil"/>
              <w:bottom w:val="single" w:sz="4" w:space="0" w:color="auto"/>
              <w:right w:val="single" w:sz="8" w:space="0" w:color="auto"/>
            </w:tcBorders>
            <w:vAlign w:val="center"/>
          </w:tcPr>
          <w:p w:rsidR="00000000" w:rsidRDefault="00706F3F">
            <w:pPr>
              <w:pStyle w:val="affa"/>
              <w:ind w:firstLine="0"/>
              <w:rPr>
                <w:rFonts w:cs="Times New Roman"/>
                <w:color w:val="000000"/>
              </w:rPr>
            </w:pPr>
          </w:p>
        </w:tc>
      </w:tr>
      <w:tr w:rsidR="00000000">
        <w:trPr>
          <w:trHeight w:val="540"/>
          <w:jc w:val="center"/>
        </w:trPr>
        <w:tc>
          <w:tcPr>
            <w:tcW w:w="872" w:type="dxa"/>
            <w:tcBorders>
              <w:top w:val="nil"/>
              <w:left w:val="single" w:sz="8" w:space="0" w:color="auto"/>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hint="eastAsia"/>
                <w:color w:val="000000"/>
              </w:rPr>
              <w:t>2</w:t>
            </w:r>
            <w:r>
              <w:rPr>
                <w:rFonts w:cs="Times New Roman" w:hint="eastAsia"/>
                <w:color w:val="000000"/>
              </w:rPr>
              <w:t>2</w:t>
            </w:r>
          </w:p>
        </w:tc>
        <w:tc>
          <w:tcPr>
            <w:tcW w:w="2923"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rPr>
              <w:t>USB</w:t>
            </w:r>
            <w:r>
              <w:rPr>
                <w:rFonts w:cs="Times New Roman"/>
              </w:rPr>
              <w:t>转串口适配器</w:t>
            </w:r>
          </w:p>
        </w:tc>
        <w:tc>
          <w:tcPr>
            <w:tcW w:w="1276"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rPr>
              <w:t>个</w:t>
            </w:r>
          </w:p>
        </w:tc>
        <w:tc>
          <w:tcPr>
            <w:tcW w:w="1122"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hint="eastAsia"/>
              </w:rPr>
              <w:t>2</w:t>
            </w:r>
          </w:p>
        </w:tc>
        <w:tc>
          <w:tcPr>
            <w:tcW w:w="2335" w:type="dxa"/>
            <w:tcBorders>
              <w:top w:val="nil"/>
              <w:left w:val="nil"/>
              <w:bottom w:val="single" w:sz="4" w:space="0" w:color="auto"/>
              <w:right w:val="single" w:sz="8" w:space="0" w:color="auto"/>
            </w:tcBorders>
            <w:vAlign w:val="center"/>
          </w:tcPr>
          <w:p w:rsidR="00000000" w:rsidRDefault="00706F3F">
            <w:pPr>
              <w:pStyle w:val="affa"/>
              <w:ind w:firstLine="0"/>
              <w:rPr>
                <w:rFonts w:cs="Times New Roman"/>
                <w:color w:val="000000"/>
              </w:rPr>
            </w:pPr>
          </w:p>
        </w:tc>
      </w:tr>
      <w:bookmarkEnd w:id="692"/>
    </w:tbl>
    <w:p w:rsidR="00000000" w:rsidRDefault="00706F3F">
      <w:pPr>
        <w:ind w:firstLineChars="0" w:firstLine="0"/>
      </w:pPr>
    </w:p>
    <w:p w:rsidR="00000000" w:rsidRDefault="00706F3F">
      <w:pPr>
        <w:ind w:firstLine="420"/>
        <w:rPr>
          <w:rFonts w:hint="eastAsia"/>
        </w:rPr>
      </w:pPr>
    </w:p>
    <w:p w:rsidR="00000000" w:rsidRDefault="00706F3F">
      <w:pPr>
        <w:pStyle w:val="3"/>
        <w:rPr>
          <w:rFonts w:ascii="宋体" w:hAnsi="宋体" w:hint="eastAsia"/>
        </w:rPr>
      </w:pPr>
      <w:bookmarkStart w:id="693" w:name="_Toc490230833"/>
      <w:bookmarkStart w:id="694" w:name="_Toc160486560"/>
      <w:r>
        <w:rPr>
          <w:rFonts w:ascii="宋体" w:hAnsi="宋体"/>
        </w:rPr>
        <w:t>8</w:t>
      </w:r>
      <w:r>
        <w:rPr>
          <w:rFonts w:ascii="宋体" w:hAnsi="宋体" w:hint="eastAsia"/>
        </w:rPr>
        <w:t>.6.</w:t>
      </w:r>
      <w:r>
        <w:rPr>
          <w:rFonts w:ascii="宋体" w:hAnsi="宋体"/>
        </w:rPr>
        <w:t>2</w:t>
      </w:r>
      <w:r>
        <w:rPr>
          <w:rFonts w:ascii="宋体" w:hAnsi="宋体" w:hint="eastAsia"/>
        </w:rPr>
        <w:t xml:space="preserve"> </w:t>
      </w:r>
      <w:r>
        <w:rPr>
          <w:rFonts w:ascii="宋体" w:hAnsi="宋体" w:hint="eastAsia"/>
        </w:rPr>
        <w:t>变电所综合自动化系统</w:t>
      </w:r>
      <w:r>
        <w:rPr>
          <w:rFonts w:ascii="宋体" w:hAnsi="宋体"/>
        </w:rPr>
        <w:t>主要专用工具清单</w:t>
      </w:r>
      <w:bookmarkEnd w:id="693"/>
      <w:bookmarkEnd w:id="694"/>
    </w:p>
    <w:tbl>
      <w:tblPr>
        <w:tblW w:w="0" w:type="auto"/>
        <w:jc w:val="center"/>
        <w:tblInd w:w="0" w:type="dxa"/>
        <w:tblLayout w:type="fixed"/>
        <w:tblLook w:val="0000" w:firstRow="0" w:lastRow="0" w:firstColumn="0" w:lastColumn="0" w:noHBand="0" w:noVBand="0"/>
      </w:tblPr>
      <w:tblGrid>
        <w:gridCol w:w="723"/>
        <w:gridCol w:w="3070"/>
        <w:gridCol w:w="1276"/>
        <w:gridCol w:w="1134"/>
        <w:gridCol w:w="2325"/>
      </w:tblGrid>
      <w:tr w:rsidR="00000000">
        <w:trPr>
          <w:trHeight w:val="619"/>
          <w:tblHeader/>
          <w:jc w:val="center"/>
        </w:trPr>
        <w:tc>
          <w:tcPr>
            <w:tcW w:w="723" w:type="dxa"/>
            <w:tcBorders>
              <w:top w:val="single" w:sz="8" w:space="0" w:color="auto"/>
              <w:left w:val="single" w:sz="8" w:space="0" w:color="auto"/>
              <w:bottom w:val="single" w:sz="4" w:space="0" w:color="auto"/>
              <w:right w:val="single" w:sz="4" w:space="0" w:color="auto"/>
            </w:tcBorders>
            <w:vAlign w:val="center"/>
          </w:tcPr>
          <w:p w:rsidR="00000000" w:rsidRDefault="00706F3F">
            <w:pPr>
              <w:widowControl/>
              <w:ind w:firstLineChars="0" w:firstLine="0"/>
              <w:jc w:val="center"/>
              <w:rPr>
                <w:b/>
                <w:bCs/>
                <w:color w:val="000000"/>
                <w:kern w:val="0"/>
                <w:szCs w:val="21"/>
              </w:rPr>
            </w:pPr>
            <w:r>
              <w:rPr>
                <w:b/>
                <w:bCs/>
                <w:color w:val="000000"/>
                <w:kern w:val="0"/>
                <w:szCs w:val="21"/>
              </w:rPr>
              <w:t>序号</w:t>
            </w:r>
          </w:p>
        </w:tc>
        <w:tc>
          <w:tcPr>
            <w:tcW w:w="3070" w:type="dxa"/>
            <w:tcBorders>
              <w:top w:val="single" w:sz="8" w:space="0" w:color="auto"/>
              <w:left w:val="nil"/>
              <w:bottom w:val="single" w:sz="4" w:space="0" w:color="auto"/>
              <w:right w:val="single" w:sz="4" w:space="0" w:color="auto"/>
            </w:tcBorders>
            <w:vAlign w:val="center"/>
          </w:tcPr>
          <w:p w:rsidR="00000000" w:rsidRDefault="00706F3F">
            <w:pPr>
              <w:widowControl/>
              <w:ind w:firstLineChars="0" w:firstLine="0"/>
              <w:jc w:val="center"/>
              <w:rPr>
                <w:b/>
                <w:bCs/>
                <w:color w:val="000000"/>
                <w:kern w:val="0"/>
                <w:szCs w:val="21"/>
              </w:rPr>
            </w:pPr>
            <w:r>
              <w:rPr>
                <w:b/>
                <w:bCs/>
                <w:color w:val="000000"/>
                <w:kern w:val="0"/>
                <w:szCs w:val="21"/>
              </w:rPr>
              <w:t>设备名称</w:t>
            </w:r>
          </w:p>
        </w:tc>
        <w:tc>
          <w:tcPr>
            <w:tcW w:w="1276" w:type="dxa"/>
            <w:tcBorders>
              <w:top w:val="single" w:sz="8" w:space="0" w:color="auto"/>
              <w:left w:val="nil"/>
              <w:bottom w:val="single" w:sz="4" w:space="0" w:color="auto"/>
              <w:right w:val="single" w:sz="4" w:space="0" w:color="auto"/>
            </w:tcBorders>
            <w:vAlign w:val="center"/>
          </w:tcPr>
          <w:p w:rsidR="00000000" w:rsidRDefault="00706F3F">
            <w:pPr>
              <w:widowControl/>
              <w:ind w:firstLineChars="0" w:firstLine="0"/>
              <w:jc w:val="center"/>
              <w:rPr>
                <w:b/>
                <w:bCs/>
                <w:color w:val="000000"/>
                <w:kern w:val="0"/>
                <w:szCs w:val="21"/>
              </w:rPr>
            </w:pPr>
            <w:r>
              <w:rPr>
                <w:b/>
                <w:bCs/>
                <w:color w:val="000000"/>
                <w:kern w:val="0"/>
                <w:szCs w:val="21"/>
              </w:rPr>
              <w:t>单位</w:t>
            </w:r>
          </w:p>
        </w:tc>
        <w:tc>
          <w:tcPr>
            <w:tcW w:w="1134" w:type="dxa"/>
            <w:tcBorders>
              <w:top w:val="single" w:sz="8" w:space="0" w:color="auto"/>
              <w:left w:val="nil"/>
              <w:bottom w:val="single" w:sz="4" w:space="0" w:color="auto"/>
              <w:right w:val="single" w:sz="4" w:space="0" w:color="auto"/>
            </w:tcBorders>
            <w:vAlign w:val="center"/>
          </w:tcPr>
          <w:p w:rsidR="00000000" w:rsidRDefault="00706F3F">
            <w:pPr>
              <w:widowControl/>
              <w:ind w:firstLineChars="0" w:firstLine="0"/>
              <w:jc w:val="center"/>
              <w:rPr>
                <w:b/>
                <w:bCs/>
                <w:color w:val="000000"/>
                <w:kern w:val="0"/>
                <w:szCs w:val="21"/>
              </w:rPr>
            </w:pPr>
            <w:r>
              <w:rPr>
                <w:b/>
                <w:bCs/>
                <w:color w:val="000000"/>
                <w:kern w:val="0"/>
                <w:szCs w:val="21"/>
              </w:rPr>
              <w:t>数量</w:t>
            </w:r>
          </w:p>
        </w:tc>
        <w:tc>
          <w:tcPr>
            <w:tcW w:w="2325" w:type="dxa"/>
            <w:tcBorders>
              <w:top w:val="single" w:sz="8" w:space="0" w:color="auto"/>
              <w:left w:val="nil"/>
              <w:bottom w:val="single" w:sz="4" w:space="0" w:color="auto"/>
              <w:right w:val="single" w:sz="8" w:space="0" w:color="auto"/>
            </w:tcBorders>
            <w:vAlign w:val="center"/>
          </w:tcPr>
          <w:p w:rsidR="00000000" w:rsidRDefault="00706F3F">
            <w:pPr>
              <w:widowControl/>
              <w:ind w:firstLineChars="0" w:firstLine="0"/>
              <w:jc w:val="center"/>
              <w:rPr>
                <w:b/>
                <w:bCs/>
                <w:color w:val="000000"/>
                <w:kern w:val="0"/>
                <w:szCs w:val="21"/>
              </w:rPr>
            </w:pPr>
            <w:r>
              <w:rPr>
                <w:b/>
                <w:bCs/>
                <w:color w:val="000000"/>
                <w:kern w:val="0"/>
                <w:szCs w:val="21"/>
              </w:rPr>
              <w:t>备注</w:t>
            </w:r>
          </w:p>
        </w:tc>
      </w:tr>
      <w:tr w:rsidR="00000000">
        <w:trPr>
          <w:trHeight w:val="540"/>
          <w:jc w:val="center"/>
        </w:trPr>
        <w:tc>
          <w:tcPr>
            <w:tcW w:w="723" w:type="dxa"/>
            <w:tcBorders>
              <w:top w:val="nil"/>
              <w:left w:val="single" w:sz="8" w:space="0" w:color="auto"/>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1</w:t>
            </w:r>
          </w:p>
        </w:tc>
        <w:tc>
          <w:tcPr>
            <w:tcW w:w="3070"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hint="eastAsia"/>
                <w:color w:val="000000"/>
              </w:rPr>
              <w:t>继电保护测试仪</w:t>
            </w:r>
          </w:p>
        </w:tc>
        <w:tc>
          <w:tcPr>
            <w:tcW w:w="1276"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套</w:t>
            </w:r>
          </w:p>
        </w:tc>
        <w:tc>
          <w:tcPr>
            <w:tcW w:w="1134"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hint="eastAsia"/>
              </w:rPr>
              <w:t>0</w:t>
            </w:r>
          </w:p>
        </w:tc>
        <w:tc>
          <w:tcPr>
            <w:tcW w:w="2325" w:type="dxa"/>
            <w:tcBorders>
              <w:top w:val="nil"/>
              <w:left w:val="nil"/>
              <w:bottom w:val="single" w:sz="4" w:space="0" w:color="auto"/>
              <w:right w:val="single" w:sz="8" w:space="0" w:color="auto"/>
            </w:tcBorders>
            <w:vAlign w:val="center"/>
          </w:tcPr>
          <w:p w:rsidR="00000000" w:rsidRDefault="00706F3F">
            <w:pPr>
              <w:pStyle w:val="affa"/>
              <w:ind w:firstLine="0"/>
              <w:rPr>
                <w:rFonts w:cs="Times New Roman"/>
                <w:color w:val="000000"/>
              </w:rPr>
            </w:pPr>
            <w:r>
              <w:rPr>
                <w:rFonts w:cs="Times New Roman"/>
                <w:color w:val="000000"/>
              </w:rPr>
              <w:t xml:space="preserve">　</w:t>
            </w:r>
          </w:p>
        </w:tc>
      </w:tr>
      <w:tr w:rsidR="00000000">
        <w:trPr>
          <w:trHeight w:val="540"/>
          <w:jc w:val="center"/>
        </w:trPr>
        <w:tc>
          <w:tcPr>
            <w:tcW w:w="723" w:type="dxa"/>
            <w:tcBorders>
              <w:top w:val="nil"/>
              <w:left w:val="single" w:sz="8" w:space="0" w:color="auto"/>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2</w:t>
            </w:r>
          </w:p>
        </w:tc>
        <w:tc>
          <w:tcPr>
            <w:tcW w:w="3070"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FLUKE</w:t>
            </w:r>
            <w:r>
              <w:rPr>
                <w:rFonts w:cs="Times New Roman"/>
                <w:color w:val="000000"/>
              </w:rPr>
              <w:t>网络工具套包</w:t>
            </w:r>
          </w:p>
        </w:tc>
        <w:tc>
          <w:tcPr>
            <w:tcW w:w="1276"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套</w:t>
            </w:r>
          </w:p>
        </w:tc>
        <w:tc>
          <w:tcPr>
            <w:tcW w:w="1134"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hint="eastAsia"/>
              </w:rPr>
              <w:t>2</w:t>
            </w:r>
          </w:p>
        </w:tc>
        <w:tc>
          <w:tcPr>
            <w:tcW w:w="2325" w:type="dxa"/>
            <w:tcBorders>
              <w:top w:val="nil"/>
              <w:left w:val="nil"/>
              <w:bottom w:val="single" w:sz="4" w:space="0" w:color="auto"/>
              <w:right w:val="single" w:sz="8" w:space="0" w:color="auto"/>
            </w:tcBorders>
            <w:vAlign w:val="center"/>
          </w:tcPr>
          <w:p w:rsidR="00000000" w:rsidRDefault="00706F3F">
            <w:pPr>
              <w:pStyle w:val="affa"/>
              <w:ind w:firstLine="0"/>
              <w:rPr>
                <w:rFonts w:cs="Times New Roman"/>
                <w:color w:val="000000"/>
              </w:rPr>
            </w:pPr>
            <w:r>
              <w:rPr>
                <w:rFonts w:cs="Times New Roman"/>
                <w:color w:val="000000"/>
              </w:rPr>
              <w:t xml:space="preserve">　</w:t>
            </w:r>
          </w:p>
        </w:tc>
      </w:tr>
      <w:tr w:rsidR="00000000">
        <w:trPr>
          <w:trHeight w:val="540"/>
          <w:jc w:val="center"/>
        </w:trPr>
        <w:tc>
          <w:tcPr>
            <w:tcW w:w="723" w:type="dxa"/>
            <w:tcBorders>
              <w:top w:val="nil"/>
              <w:left w:val="single" w:sz="8" w:space="0" w:color="auto"/>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3</w:t>
            </w:r>
          </w:p>
        </w:tc>
        <w:tc>
          <w:tcPr>
            <w:tcW w:w="3070"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高级电工工具组件（含包）</w:t>
            </w:r>
            <w:r>
              <w:rPr>
                <w:rFonts w:cs="Times New Roman"/>
                <w:color w:val="000000"/>
              </w:rPr>
              <w:t xml:space="preserve"> </w:t>
            </w:r>
          </w:p>
        </w:tc>
        <w:tc>
          <w:tcPr>
            <w:tcW w:w="1276"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套</w:t>
            </w:r>
          </w:p>
        </w:tc>
        <w:tc>
          <w:tcPr>
            <w:tcW w:w="1134"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hint="eastAsia"/>
              </w:rPr>
              <w:t>2</w:t>
            </w:r>
          </w:p>
        </w:tc>
        <w:tc>
          <w:tcPr>
            <w:tcW w:w="2325" w:type="dxa"/>
            <w:tcBorders>
              <w:top w:val="nil"/>
              <w:left w:val="nil"/>
              <w:bottom w:val="single" w:sz="4" w:space="0" w:color="auto"/>
              <w:right w:val="single" w:sz="8" w:space="0" w:color="auto"/>
            </w:tcBorders>
            <w:vAlign w:val="center"/>
          </w:tcPr>
          <w:p w:rsidR="00000000" w:rsidRDefault="00706F3F">
            <w:pPr>
              <w:pStyle w:val="affa"/>
              <w:ind w:firstLine="0"/>
              <w:rPr>
                <w:rFonts w:cs="Times New Roman"/>
                <w:color w:val="000000"/>
              </w:rPr>
            </w:pPr>
            <w:r>
              <w:rPr>
                <w:rFonts w:cs="Times New Roman"/>
                <w:color w:val="000000"/>
              </w:rPr>
              <w:t xml:space="preserve">　</w:t>
            </w:r>
          </w:p>
        </w:tc>
      </w:tr>
      <w:tr w:rsidR="00000000">
        <w:trPr>
          <w:trHeight w:val="540"/>
          <w:jc w:val="center"/>
        </w:trPr>
        <w:tc>
          <w:tcPr>
            <w:tcW w:w="723" w:type="dxa"/>
            <w:tcBorders>
              <w:top w:val="nil"/>
              <w:left w:val="single" w:sz="8" w:space="0" w:color="auto"/>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hint="eastAsia"/>
                <w:color w:val="000000"/>
              </w:rPr>
              <w:t>4</w:t>
            </w:r>
          </w:p>
        </w:tc>
        <w:tc>
          <w:tcPr>
            <w:tcW w:w="3070"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hint="eastAsia"/>
                <w:color w:val="000000"/>
              </w:rPr>
              <w:t>高级多功能数字万用表</w:t>
            </w:r>
          </w:p>
        </w:tc>
        <w:tc>
          <w:tcPr>
            <w:tcW w:w="1276"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套</w:t>
            </w:r>
          </w:p>
        </w:tc>
        <w:tc>
          <w:tcPr>
            <w:tcW w:w="1134"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hint="eastAsia"/>
              </w:rPr>
              <w:t>2</w:t>
            </w:r>
          </w:p>
        </w:tc>
        <w:tc>
          <w:tcPr>
            <w:tcW w:w="2325" w:type="dxa"/>
            <w:tcBorders>
              <w:top w:val="nil"/>
              <w:left w:val="nil"/>
              <w:bottom w:val="single" w:sz="4" w:space="0" w:color="auto"/>
              <w:right w:val="single" w:sz="8" w:space="0" w:color="auto"/>
            </w:tcBorders>
            <w:vAlign w:val="center"/>
          </w:tcPr>
          <w:p w:rsidR="00000000" w:rsidRDefault="00706F3F">
            <w:pPr>
              <w:pStyle w:val="affa"/>
              <w:ind w:firstLine="0"/>
              <w:rPr>
                <w:rFonts w:cs="Times New Roman"/>
                <w:color w:val="000000"/>
              </w:rPr>
            </w:pPr>
          </w:p>
        </w:tc>
      </w:tr>
      <w:tr w:rsidR="00000000">
        <w:trPr>
          <w:trHeight w:val="540"/>
          <w:jc w:val="center"/>
        </w:trPr>
        <w:tc>
          <w:tcPr>
            <w:tcW w:w="723" w:type="dxa"/>
            <w:tcBorders>
              <w:top w:val="single" w:sz="4" w:space="0" w:color="auto"/>
              <w:left w:val="single" w:sz="8" w:space="0" w:color="auto"/>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hint="eastAsia"/>
                <w:color w:val="000000"/>
              </w:rPr>
              <w:t>5</w:t>
            </w:r>
          </w:p>
        </w:tc>
        <w:tc>
          <w:tcPr>
            <w:tcW w:w="3070" w:type="dxa"/>
            <w:tcBorders>
              <w:top w:val="single" w:sz="4" w:space="0" w:color="auto"/>
              <w:left w:val="single" w:sz="4" w:space="0" w:color="auto"/>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移动硬盘</w:t>
            </w:r>
          </w:p>
        </w:tc>
        <w:tc>
          <w:tcPr>
            <w:tcW w:w="1276" w:type="dxa"/>
            <w:tcBorders>
              <w:top w:val="single" w:sz="4" w:space="0" w:color="auto"/>
              <w:left w:val="single" w:sz="4" w:space="0" w:color="auto"/>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个</w:t>
            </w:r>
          </w:p>
        </w:tc>
        <w:tc>
          <w:tcPr>
            <w:tcW w:w="1134" w:type="dxa"/>
            <w:tcBorders>
              <w:top w:val="single" w:sz="4" w:space="0" w:color="auto"/>
              <w:left w:val="single" w:sz="4" w:space="0" w:color="auto"/>
              <w:bottom w:val="single" w:sz="4" w:space="0" w:color="auto"/>
              <w:right w:val="single" w:sz="4" w:space="0" w:color="auto"/>
            </w:tcBorders>
            <w:vAlign w:val="center"/>
          </w:tcPr>
          <w:p w:rsidR="00000000" w:rsidRDefault="00706F3F">
            <w:pPr>
              <w:pStyle w:val="affa"/>
              <w:ind w:firstLine="0"/>
              <w:rPr>
                <w:rFonts w:cs="Times New Roman"/>
                <w:color w:val="000000"/>
              </w:rPr>
            </w:pPr>
            <w:r>
              <w:rPr>
                <w:rFonts w:hint="eastAsia"/>
              </w:rPr>
              <w:t>4</w:t>
            </w:r>
          </w:p>
        </w:tc>
        <w:tc>
          <w:tcPr>
            <w:tcW w:w="2325" w:type="dxa"/>
            <w:tcBorders>
              <w:top w:val="single" w:sz="4" w:space="0" w:color="auto"/>
              <w:left w:val="single" w:sz="4" w:space="0" w:color="auto"/>
              <w:bottom w:val="single" w:sz="4" w:space="0" w:color="auto"/>
              <w:right w:val="single" w:sz="8" w:space="0" w:color="auto"/>
            </w:tcBorders>
            <w:vAlign w:val="center"/>
          </w:tcPr>
          <w:p w:rsidR="00000000" w:rsidRDefault="00706F3F">
            <w:pPr>
              <w:pStyle w:val="affa"/>
              <w:ind w:firstLine="0"/>
              <w:rPr>
                <w:rFonts w:cs="Times New Roman"/>
                <w:color w:val="000000"/>
              </w:rPr>
            </w:pPr>
          </w:p>
        </w:tc>
      </w:tr>
      <w:tr w:rsidR="00000000">
        <w:trPr>
          <w:trHeight w:val="540"/>
          <w:jc w:val="center"/>
        </w:trPr>
        <w:tc>
          <w:tcPr>
            <w:tcW w:w="723" w:type="dxa"/>
            <w:tcBorders>
              <w:top w:val="single" w:sz="4" w:space="0" w:color="auto"/>
              <w:left w:val="single" w:sz="8" w:space="0" w:color="auto"/>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hint="eastAsia"/>
                <w:color w:val="000000"/>
              </w:rPr>
              <w:t>6</w:t>
            </w:r>
          </w:p>
        </w:tc>
        <w:tc>
          <w:tcPr>
            <w:tcW w:w="3070" w:type="dxa"/>
            <w:tcBorders>
              <w:top w:val="single" w:sz="4" w:space="0" w:color="auto"/>
              <w:left w:val="single" w:sz="4" w:space="0" w:color="auto"/>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光纤检测仪</w:t>
            </w:r>
          </w:p>
        </w:tc>
        <w:tc>
          <w:tcPr>
            <w:tcW w:w="1276" w:type="dxa"/>
            <w:tcBorders>
              <w:top w:val="single" w:sz="4" w:space="0" w:color="auto"/>
              <w:left w:val="single" w:sz="4" w:space="0" w:color="auto"/>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套</w:t>
            </w:r>
          </w:p>
        </w:tc>
        <w:tc>
          <w:tcPr>
            <w:tcW w:w="1134" w:type="dxa"/>
            <w:tcBorders>
              <w:top w:val="single" w:sz="4" w:space="0" w:color="auto"/>
              <w:left w:val="single" w:sz="4" w:space="0" w:color="auto"/>
              <w:bottom w:val="single" w:sz="4" w:space="0" w:color="auto"/>
              <w:right w:val="single" w:sz="4" w:space="0" w:color="auto"/>
            </w:tcBorders>
            <w:vAlign w:val="center"/>
          </w:tcPr>
          <w:p w:rsidR="00000000" w:rsidRDefault="00706F3F">
            <w:pPr>
              <w:pStyle w:val="affa"/>
              <w:ind w:firstLine="0"/>
              <w:rPr>
                <w:rFonts w:cs="Times New Roman"/>
                <w:color w:val="000000"/>
              </w:rPr>
            </w:pPr>
            <w:r>
              <w:rPr>
                <w:rFonts w:hint="eastAsia"/>
              </w:rPr>
              <w:t>2</w:t>
            </w:r>
          </w:p>
        </w:tc>
        <w:tc>
          <w:tcPr>
            <w:tcW w:w="2325" w:type="dxa"/>
            <w:tcBorders>
              <w:top w:val="single" w:sz="4" w:space="0" w:color="auto"/>
              <w:left w:val="single" w:sz="4" w:space="0" w:color="auto"/>
              <w:bottom w:val="single" w:sz="4" w:space="0" w:color="auto"/>
              <w:right w:val="single" w:sz="8" w:space="0" w:color="auto"/>
            </w:tcBorders>
            <w:vAlign w:val="center"/>
          </w:tcPr>
          <w:p w:rsidR="00000000" w:rsidRDefault="00706F3F">
            <w:pPr>
              <w:pStyle w:val="affa"/>
              <w:ind w:firstLine="0"/>
              <w:rPr>
                <w:rFonts w:cs="Times New Roman"/>
                <w:color w:val="000000"/>
              </w:rPr>
            </w:pPr>
          </w:p>
        </w:tc>
      </w:tr>
      <w:tr w:rsidR="00000000">
        <w:trPr>
          <w:trHeight w:val="540"/>
          <w:jc w:val="center"/>
        </w:trPr>
        <w:tc>
          <w:tcPr>
            <w:tcW w:w="723" w:type="dxa"/>
            <w:tcBorders>
              <w:top w:val="single" w:sz="4" w:space="0" w:color="auto"/>
              <w:left w:val="single" w:sz="8" w:space="0" w:color="auto"/>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hint="eastAsia"/>
                <w:color w:val="000000"/>
              </w:rPr>
              <w:t>7</w:t>
            </w:r>
          </w:p>
        </w:tc>
        <w:tc>
          <w:tcPr>
            <w:tcW w:w="3070" w:type="dxa"/>
            <w:tcBorders>
              <w:top w:val="single" w:sz="4" w:space="0" w:color="auto"/>
              <w:left w:val="single" w:sz="4" w:space="0" w:color="auto"/>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数字式智能查线仪</w:t>
            </w:r>
          </w:p>
        </w:tc>
        <w:tc>
          <w:tcPr>
            <w:tcW w:w="1276" w:type="dxa"/>
            <w:tcBorders>
              <w:top w:val="single" w:sz="4" w:space="0" w:color="auto"/>
              <w:left w:val="single" w:sz="4" w:space="0" w:color="auto"/>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台</w:t>
            </w:r>
          </w:p>
        </w:tc>
        <w:tc>
          <w:tcPr>
            <w:tcW w:w="1134" w:type="dxa"/>
            <w:tcBorders>
              <w:top w:val="single" w:sz="4" w:space="0" w:color="auto"/>
              <w:left w:val="single" w:sz="4" w:space="0" w:color="auto"/>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hint="eastAsia"/>
              </w:rPr>
              <w:t>2</w:t>
            </w:r>
          </w:p>
        </w:tc>
        <w:tc>
          <w:tcPr>
            <w:tcW w:w="2325" w:type="dxa"/>
            <w:tcBorders>
              <w:top w:val="single" w:sz="4" w:space="0" w:color="auto"/>
              <w:left w:val="single" w:sz="4" w:space="0" w:color="auto"/>
              <w:bottom w:val="single" w:sz="4" w:space="0" w:color="auto"/>
              <w:right w:val="single" w:sz="8" w:space="0" w:color="auto"/>
            </w:tcBorders>
            <w:vAlign w:val="center"/>
          </w:tcPr>
          <w:p w:rsidR="00000000" w:rsidRDefault="00706F3F">
            <w:pPr>
              <w:pStyle w:val="affa"/>
              <w:ind w:firstLine="0"/>
              <w:rPr>
                <w:rFonts w:cs="Times New Roman"/>
                <w:color w:val="000000"/>
              </w:rPr>
            </w:pPr>
          </w:p>
        </w:tc>
      </w:tr>
      <w:tr w:rsidR="00000000">
        <w:trPr>
          <w:trHeight w:val="540"/>
          <w:jc w:val="center"/>
        </w:trPr>
        <w:tc>
          <w:tcPr>
            <w:tcW w:w="723" w:type="dxa"/>
            <w:tcBorders>
              <w:top w:val="single" w:sz="4" w:space="0" w:color="auto"/>
              <w:left w:val="single" w:sz="8" w:space="0" w:color="auto"/>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hint="eastAsia"/>
                <w:color w:val="000000"/>
              </w:rPr>
              <w:lastRenderedPageBreak/>
              <w:t>8</w:t>
            </w:r>
          </w:p>
        </w:tc>
        <w:tc>
          <w:tcPr>
            <w:tcW w:w="3070" w:type="dxa"/>
            <w:tcBorders>
              <w:top w:val="single" w:sz="4" w:space="0" w:color="auto"/>
              <w:left w:val="single" w:sz="4" w:space="0" w:color="auto"/>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正反转吹风机</w:t>
            </w:r>
          </w:p>
        </w:tc>
        <w:tc>
          <w:tcPr>
            <w:tcW w:w="1276" w:type="dxa"/>
            <w:tcBorders>
              <w:top w:val="single" w:sz="4" w:space="0" w:color="auto"/>
              <w:left w:val="single" w:sz="4" w:space="0" w:color="auto"/>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套</w:t>
            </w:r>
          </w:p>
        </w:tc>
        <w:tc>
          <w:tcPr>
            <w:tcW w:w="1134" w:type="dxa"/>
            <w:tcBorders>
              <w:top w:val="single" w:sz="4" w:space="0" w:color="auto"/>
              <w:left w:val="single" w:sz="4" w:space="0" w:color="auto"/>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hint="eastAsia"/>
              </w:rPr>
              <w:t>2</w:t>
            </w:r>
          </w:p>
        </w:tc>
        <w:tc>
          <w:tcPr>
            <w:tcW w:w="2325" w:type="dxa"/>
            <w:tcBorders>
              <w:top w:val="single" w:sz="4" w:space="0" w:color="auto"/>
              <w:left w:val="single" w:sz="4" w:space="0" w:color="auto"/>
              <w:bottom w:val="single" w:sz="4" w:space="0" w:color="auto"/>
              <w:right w:val="single" w:sz="8" w:space="0" w:color="auto"/>
            </w:tcBorders>
            <w:vAlign w:val="center"/>
          </w:tcPr>
          <w:p w:rsidR="00000000" w:rsidRDefault="00706F3F">
            <w:pPr>
              <w:pStyle w:val="affa"/>
              <w:ind w:firstLine="0"/>
              <w:rPr>
                <w:rFonts w:cs="Times New Roman"/>
                <w:color w:val="000000"/>
              </w:rPr>
            </w:pPr>
          </w:p>
        </w:tc>
      </w:tr>
    </w:tbl>
    <w:p w:rsidR="00000000" w:rsidRDefault="00706F3F">
      <w:pPr>
        <w:ind w:firstLine="420"/>
        <w:rPr>
          <w:rFonts w:hint="eastAsia"/>
        </w:rPr>
      </w:pPr>
      <w:r>
        <w:rPr>
          <w:rFonts w:hint="eastAsia"/>
        </w:rPr>
        <w:t>注：智慧运行系统专用工器具，投标人应根据以往项目经验（若有）细化分析补充，确保提供的专业工具能全部用于本工程项目。</w:t>
      </w:r>
    </w:p>
    <w:p w:rsidR="00000000" w:rsidRDefault="00706F3F">
      <w:pPr>
        <w:pStyle w:val="2"/>
        <w:rPr>
          <w:rFonts w:ascii="宋体" w:hAnsi="宋体"/>
        </w:rPr>
      </w:pPr>
      <w:bookmarkStart w:id="695" w:name="_Toc160486561"/>
      <w:r>
        <w:rPr>
          <w:rFonts w:ascii="宋体" w:hAnsi="宋体" w:hint="eastAsia"/>
        </w:rPr>
        <w:t>8</w:t>
      </w:r>
      <w:r>
        <w:rPr>
          <w:rFonts w:ascii="宋体" w:hAnsi="宋体"/>
        </w:rPr>
        <w:t>.7</w:t>
      </w:r>
      <w:r>
        <w:rPr>
          <w:rFonts w:ascii="宋体" w:hAnsi="宋体" w:hint="eastAsia"/>
        </w:rPr>
        <w:t>最小可拆分单元要求（包括但不限于）</w:t>
      </w:r>
      <w:bookmarkEnd w:id="695"/>
    </w:p>
    <w:p w:rsidR="00000000" w:rsidRDefault="00706F3F">
      <w:pPr>
        <w:ind w:firstLine="420"/>
      </w:pPr>
      <w:r>
        <w:rPr>
          <w:rFonts w:hint="eastAsia"/>
        </w:rPr>
        <w:t>为满足运营公司设备设施维保需要，投标人应将本工程所有设备按最小可拆分（维护）单元进行报价，最小可拆分单元参考下表。对于最小可拆分单元，投标人应对招标人列出的清单做进一步细化完善，确保设备已经拆到最小可维护单位。对于最小可维护单位的维护及备件相关要求，详见第一册通用册备品备件相关要求。</w:t>
      </w:r>
    </w:p>
    <w:p w:rsidR="00000000" w:rsidRDefault="00706F3F">
      <w:pPr>
        <w:ind w:firstLine="420"/>
        <w:rPr>
          <w:rFonts w:hint="eastAsia"/>
        </w:rPr>
      </w:pPr>
      <w:r>
        <w:rPr>
          <w:rFonts w:hint="eastAsia"/>
        </w:rPr>
        <w:t>本工程提供的最小可拆分单元仅供参考，投标人应根据投标设备的特性进行设备拆分。</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2268"/>
        <w:gridCol w:w="2835"/>
        <w:gridCol w:w="2489"/>
      </w:tblGrid>
      <w:tr w:rsidR="00000000">
        <w:trPr>
          <w:trHeight w:val="251"/>
          <w:jc w:val="center"/>
        </w:trPr>
        <w:tc>
          <w:tcPr>
            <w:tcW w:w="704" w:type="dxa"/>
            <w:vAlign w:val="center"/>
          </w:tcPr>
          <w:p w:rsidR="00000000" w:rsidRDefault="00706F3F">
            <w:pPr>
              <w:ind w:firstLineChars="0" w:firstLine="0"/>
              <w:jc w:val="center"/>
              <w:rPr>
                <w:rFonts w:hint="eastAsia"/>
                <w:b/>
                <w:color w:val="000000"/>
              </w:rPr>
            </w:pPr>
            <w:r>
              <w:rPr>
                <w:rFonts w:hint="eastAsia"/>
                <w:b/>
                <w:color w:val="000000"/>
              </w:rPr>
              <w:t>序号</w:t>
            </w:r>
          </w:p>
        </w:tc>
        <w:tc>
          <w:tcPr>
            <w:tcW w:w="2268" w:type="dxa"/>
            <w:vAlign w:val="center"/>
          </w:tcPr>
          <w:p w:rsidR="00000000" w:rsidRDefault="00706F3F">
            <w:pPr>
              <w:ind w:firstLineChars="0" w:firstLine="0"/>
              <w:jc w:val="center"/>
              <w:rPr>
                <w:rFonts w:hint="eastAsia"/>
                <w:b/>
                <w:color w:val="000000"/>
              </w:rPr>
            </w:pPr>
            <w:r>
              <w:rPr>
                <w:rFonts w:hint="eastAsia"/>
                <w:b/>
                <w:color w:val="000000"/>
              </w:rPr>
              <w:t>三级</w:t>
            </w:r>
          </w:p>
        </w:tc>
        <w:tc>
          <w:tcPr>
            <w:tcW w:w="2835" w:type="dxa"/>
            <w:vAlign w:val="center"/>
          </w:tcPr>
          <w:p w:rsidR="00000000" w:rsidRDefault="00706F3F">
            <w:pPr>
              <w:ind w:firstLineChars="0" w:firstLine="0"/>
              <w:jc w:val="center"/>
              <w:rPr>
                <w:rFonts w:hint="eastAsia"/>
                <w:b/>
                <w:color w:val="000000"/>
              </w:rPr>
            </w:pPr>
            <w:r>
              <w:rPr>
                <w:rFonts w:hint="eastAsia"/>
                <w:b/>
                <w:color w:val="000000"/>
              </w:rPr>
              <w:t>四级</w:t>
            </w:r>
          </w:p>
        </w:tc>
        <w:tc>
          <w:tcPr>
            <w:tcW w:w="2489" w:type="dxa"/>
            <w:vAlign w:val="center"/>
          </w:tcPr>
          <w:p w:rsidR="00000000" w:rsidRDefault="00706F3F">
            <w:pPr>
              <w:ind w:firstLineChars="0" w:firstLine="0"/>
              <w:jc w:val="center"/>
              <w:rPr>
                <w:rFonts w:hint="eastAsia"/>
                <w:b/>
                <w:color w:val="000000"/>
              </w:rPr>
            </w:pPr>
            <w:r>
              <w:rPr>
                <w:rFonts w:hint="eastAsia"/>
                <w:b/>
                <w:color w:val="000000"/>
              </w:rPr>
              <w:t>五级</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w:t>
            </w:r>
          </w:p>
        </w:tc>
        <w:tc>
          <w:tcPr>
            <w:tcW w:w="2268" w:type="dxa"/>
            <w:vMerge w:val="restart"/>
            <w:vAlign w:val="center"/>
          </w:tcPr>
          <w:p w:rsidR="00000000" w:rsidRDefault="00706F3F">
            <w:pPr>
              <w:ind w:firstLineChars="0" w:firstLine="0"/>
              <w:jc w:val="center"/>
              <w:rPr>
                <w:rFonts w:hint="eastAsia"/>
                <w:color w:val="000000"/>
              </w:rPr>
            </w:pPr>
            <w:r>
              <w:rPr>
                <w:rFonts w:hint="eastAsia"/>
                <w:color w:val="000000"/>
              </w:rPr>
              <w:t>IBP</w:t>
            </w:r>
            <w:r>
              <w:rPr>
                <w:rFonts w:hint="eastAsia"/>
                <w:color w:val="000000"/>
              </w:rPr>
              <w:t>盘总成</w:t>
            </w:r>
          </w:p>
        </w:tc>
        <w:tc>
          <w:tcPr>
            <w:tcW w:w="2835" w:type="dxa"/>
            <w:vMerge w:val="restart"/>
            <w:vAlign w:val="center"/>
          </w:tcPr>
          <w:p w:rsidR="00000000" w:rsidRDefault="00706F3F">
            <w:pPr>
              <w:ind w:firstLineChars="0" w:firstLine="0"/>
              <w:jc w:val="center"/>
              <w:rPr>
                <w:rFonts w:hint="eastAsia"/>
                <w:color w:val="000000"/>
              </w:rPr>
            </w:pPr>
            <w:r>
              <w:rPr>
                <w:rFonts w:hint="eastAsia"/>
                <w:color w:val="000000"/>
              </w:rPr>
              <w:t>马赛克面板</w:t>
            </w:r>
          </w:p>
        </w:tc>
        <w:tc>
          <w:tcPr>
            <w:tcW w:w="2489" w:type="dxa"/>
            <w:vAlign w:val="center"/>
          </w:tcPr>
          <w:p w:rsidR="00000000" w:rsidRDefault="00706F3F">
            <w:pPr>
              <w:ind w:firstLineChars="0" w:firstLine="0"/>
              <w:jc w:val="center"/>
              <w:rPr>
                <w:rFonts w:hint="eastAsia"/>
                <w:color w:val="000000"/>
              </w:rPr>
            </w:pPr>
            <w:r>
              <w:rPr>
                <w:rFonts w:hint="eastAsia"/>
                <w:color w:val="000000"/>
              </w:rPr>
              <w:t>IBP</w:t>
            </w:r>
            <w:r>
              <w:rPr>
                <w:rFonts w:hint="eastAsia"/>
                <w:color w:val="000000"/>
              </w:rPr>
              <w:t>盘钥匙旋钮</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2</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自锁按钮</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3</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自复按钮</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4</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指示灯</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5</w:t>
            </w:r>
          </w:p>
        </w:tc>
        <w:tc>
          <w:tcPr>
            <w:tcW w:w="2268" w:type="dxa"/>
            <w:vMerge/>
            <w:vAlign w:val="center"/>
          </w:tcPr>
          <w:p w:rsidR="00000000" w:rsidRDefault="00706F3F">
            <w:pPr>
              <w:ind w:firstLine="420"/>
              <w:jc w:val="center"/>
              <w:rPr>
                <w:rFonts w:hint="eastAsia"/>
                <w:color w:val="000000"/>
              </w:rPr>
            </w:pPr>
          </w:p>
        </w:tc>
        <w:tc>
          <w:tcPr>
            <w:tcW w:w="2835" w:type="dxa"/>
            <w:vMerge w:val="restart"/>
            <w:vAlign w:val="center"/>
          </w:tcPr>
          <w:p w:rsidR="00000000" w:rsidRDefault="00706F3F">
            <w:pPr>
              <w:ind w:firstLineChars="0" w:firstLine="0"/>
              <w:jc w:val="center"/>
              <w:rPr>
                <w:rFonts w:hint="eastAsia"/>
                <w:color w:val="000000"/>
              </w:rPr>
            </w:pPr>
            <w:r>
              <w:rPr>
                <w:rFonts w:hint="eastAsia"/>
                <w:color w:val="000000"/>
              </w:rPr>
              <w:t>盘体</w:t>
            </w:r>
          </w:p>
        </w:tc>
        <w:tc>
          <w:tcPr>
            <w:tcW w:w="2489" w:type="dxa"/>
            <w:vAlign w:val="center"/>
          </w:tcPr>
          <w:p w:rsidR="00000000" w:rsidRDefault="00706F3F">
            <w:pPr>
              <w:ind w:firstLineChars="0" w:firstLine="0"/>
              <w:jc w:val="center"/>
              <w:rPr>
                <w:rFonts w:hint="eastAsia"/>
                <w:color w:val="000000"/>
              </w:rPr>
            </w:pPr>
            <w:r>
              <w:rPr>
                <w:rFonts w:hint="eastAsia"/>
                <w:color w:val="000000"/>
              </w:rPr>
              <w:t>继</w:t>
            </w:r>
            <w:r>
              <w:rPr>
                <w:rFonts w:hint="eastAsia"/>
                <w:color w:val="000000"/>
              </w:rPr>
              <w:t>电器</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6</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散热风扇</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7</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触摸屏</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8</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Modbus</w:t>
            </w:r>
            <w:r>
              <w:rPr>
                <w:rFonts w:hint="eastAsia"/>
                <w:color w:val="000000"/>
              </w:rPr>
              <w:t>串行通信网关</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9</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远程</w:t>
            </w:r>
            <w:r>
              <w:rPr>
                <w:rFonts w:hint="eastAsia"/>
                <w:color w:val="000000"/>
              </w:rPr>
              <w:t>I/O</w:t>
            </w:r>
            <w:r>
              <w:rPr>
                <w:rFonts w:hint="eastAsia"/>
                <w:color w:val="000000"/>
              </w:rPr>
              <w:t>适配器</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10</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管理型交换机</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11</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离散量</w:t>
            </w:r>
            <w:r>
              <w:rPr>
                <w:rFonts w:hint="eastAsia"/>
                <w:color w:val="000000"/>
              </w:rPr>
              <w:t>DC</w:t>
            </w:r>
            <w:r>
              <w:rPr>
                <w:rFonts w:hint="eastAsia"/>
                <w:color w:val="000000"/>
              </w:rPr>
              <w:t>输入模块</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12</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离散量</w:t>
            </w:r>
            <w:r>
              <w:rPr>
                <w:rFonts w:hint="eastAsia"/>
                <w:color w:val="000000"/>
              </w:rPr>
              <w:t>DC</w:t>
            </w:r>
            <w:r>
              <w:rPr>
                <w:rFonts w:hint="eastAsia"/>
                <w:color w:val="000000"/>
              </w:rPr>
              <w:t>输出模块</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13</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工业型环网管理交换机</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14</w:t>
            </w:r>
          </w:p>
        </w:tc>
        <w:tc>
          <w:tcPr>
            <w:tcW w:w="2268" w:type="dxa"/>
            <w:vAlign w:val="center"/>
          </w:tcPr>
          <w:p w:rsidR="00000000" w:rsidRDefault="00706F3F">
            <w:pPr>
              <w:ind w:firstLineChars="0" w:firstLine="0"/>
              <w:jc w:val="center"/>
              <w:rPr>
                <w:rFonts w:hint="eastAsia"/>
                <w:color w:val="000000"/>
              </w:rPr>
            </w:pPr>
            <w:r>
              <w:rPr>
                <w:rFonts w:hint="eastAsia"/>
                <w:color w:val="000000"/>
              </w:rPr>
              <w:t>网管操作台总成</w:t>
            </w:r>
          </w:p>
        </w:tc>
        <w:tc>
          <w:tcPr>
            <w:tcW w:w="2835" w:type="dxa"/>
            <w:vAlign w:val="center"/>
          </w:tcPr>
          <w:p w:rsidR="00000000" w:rsidRDefault="00706F3F">
            <w:pPr>
              <w:ind w:firstLineChars="0" w:firstLine="0"/>
              <w:jc w:val="center"/>
              <w:rPr>
                <w:rFonts w:hint="eastAsia"/>
                <w:color w:val="000000"/>
              </w:rPr>
            </w:pPr>
            <w:r>
              <w:rPr>
                <w:rFonts w:hint="eastAsia"/>
                <w:color w:val="000000"/>
              </w:rPr>
              <w:t>网管操作台总成</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15</w:t>
            </w:r>
          </w:p>
        </w:tc>
        <w:tc>
          <w:tcPr>
            <w:tcW w:w="2268" w:type="dxa"/>
            <w:vMerge w:val="restart"/>
            <w:vAlign w:val="center"/>
          </w:tcPr>
          <w:p w:rsidR="00000000" w:rsidRDefault="00706F3F">
            <w:pPr>
              <w:ind w:firstLineChars="0" w:firstLine="0"/>
              <w:jc w:val="center"/>
              <w:rPr>
                <w:rFonts w:hint="eastAsia"/>
                <w:color w:val="000000"/>
              </w:rPr>
            </w:pPr>
            <w:r>
              <w:rPr>
                <w:rFonts w:hint="eastAsia"/>
                <w:color w:val="000000"/>
              </w:rPr>
              <w:t>服务器柜</w:t>
            </w:r>
          </w:p>
        </w:tc>
        <w:tc>
          <w:tcPr>
            <w:tcW w:w="2835" w:type="dxa"/>
            <w:vMerge w:val="restart"/>
            <w:vAlign w:val="center"/>
          </w:tcPr>
          <w:p w:rsidR="00000000" w:rsidRDefault="00706F3F">
            <w:pPr>
              <w:ind w:firstLineChars="0" w:firstLine="0"/>
              <w:jc w:val="center"/>
              <w:rPr>
                <w:rFonts w:hint="eastAsia"/>
                <w:color w:val="000000"/>
              </w:rPr>
            </w:pPr>
            <w:r>
              <w:rPr>
                <w:rFonts w:hint="eastAsia"/>
                <w:color w:val="000000"/>
              </w:rPr>
              <w:t>服务器</w:t>
            </w:r>
          </w:p>
        </w:tc>
        <w:tc>
          <w:tcPr>
            <w:tcW w:w="2489" w:type="dxa"/>
            <w:vAlign w:val="center"/>
          </w:tcPr>
          <w:p w:rsidR="00000000" w:rsidRDefault="00706F3F">
            <w:pPr>
              <w:ind w:firstLineChars="0" w:firstLine="0"/>
              <w:jc w:val="center"/>
              <w:rPr>
                <w:rFonts w:hint="eastAsia"/>
                <w:color w:val="000000"/>
              </w:rPr>
            </w:pPr>
            <w:r>
              <w:rPr>
                <w:rFonts w:hint="eastAsia"/>
                <w:color w:val="000000"/>
              </w:rPr>
              <w:t>主板</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16</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散热风扇</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17</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电源模块</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lastRenderedPageBreak/>
              <w:t>18</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内存</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19</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硬盘</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20</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KVM</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21</w:t>
            </w:r>
          </w:p>
        </w:tc>
        <w:tc>
          <w:tcPr>
            <w:tcW w:w="2268" w:type="dxa"/>
            <w:vMerge w:val="restart"/>
            <w:vAlign w:val="center"/>
          </w:tcPr>
          <w:p w:rsidR="00000000" w:rsidRDefault="00706F3F">
            <w:pPr>
              <w:ind w:firstLineChars="0" w:firstLine="0"/>
              <w:jc w:val="center"/>
              <w:rPr>
                <w:rFonts w:hint="eastAsia"/>
                <w:color w:val="000000"/>
              </w:rPr>
            </w:pPr>
            <w:r>
              <w:rPr>
                <w:rFonts w:hint="eastAsia"/>
                <w:color w:val="000000"/>
              </w:rPr>
              <w:t>网络机柜</w:t>
            </w:r>
          </w:p>
        </w:tc>
        <w:tc>
          <w:tcPr>
            <w:tcW w:w="2835" w:type="dxa"/>
            <w:vMerge w:val="restart"/>
            <w:vAlign w:val="center"/>
          </w:tcPr>
          <w:p w:rsidR="00000000" w:rsidRDefault="00706F3F">
            <w:pPr>
              <w:ind w:firstLineChars="0" w:firstLine="0"/>
              <w:jc w:val="center"/>
              <w:rPr>
                <w:rFonts w:hint="eastAsia"/>
                <w:color w:val="000000"/>
              </w:rPr>
            </w:pPr>
            <w:r>
              <w:rPr>
                <w:rFonts w:hint="eastAsia"/>
                <w:color w:val="000000"/>
              </w:rPr>
              <w:t>交换机</w:t>
            </w:r>
          </w:p>
        </w:tc>
        <w:tc>
          <w:tcPr>
            <w:tcW w:w="2489" w:type="dxa"/>
            <w:vAlign w:val="center"/>
          </w:tcPr>
          <w:p w:rsidR="00000000" w:rsidRDefault="00706F3F">
            <w:pPr>
              <w:ind w:firstLineChars="0" w:firstLine="0"/>
              <w:jc w:val="center"/>
              <w:rPr>
                <w:rFonts w:hint="eastAsia"/>
                <w:color w:val="000000"/>
              </w:rPr>
            </w:pPr>
            <w:r>
              <w:rPr>
                <w:rFonts w:hint="eastAsia"/>
                <w:color w:val="000000"/>
              </w:rPr>
              <w:t>千兆网口板卡</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22</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百兆网口板卡</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23</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光模块板卡</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24</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光模块</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25</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电源模块</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26</w:t>
            </w:r>
          </w:p>
        </w:tc>
        <w:tc>
          <w:tcPr>
            <w:tcW w:w="2268" w:type="dxa"/>
            <w:vMerge/>
            <w:vAlign w:val="center"/>
          </w:tcPr>
          <w:p w:rsidR="00000000" w:rsidRDefault="00706F3F">
            <w:pPr>
              <w:ind w:firstLine="420"/>
              <w:jc w:val="center"/>
              <w:rPr>
                <w:rFonts w:hint="eastAsia"/>
                <w:color w:val="000000"/>
              </w:rPr>
            </w:pPr>
          </w:p>
        </w:tc>
        <w:tc>
          <w:tcPr>
            <w:tcW w:w="2835" w:type="dxa"/>
            <w:vMerge w:val="restart"/>
            <w:vAlign w:val="center"/>
          </w:tcPr>
          <w:p w:rsidR="00000000" w:rsidRDefault="00706F3F">
            <w:pPr>
              <w:ind w:firstLineChars="0" w:firstLine="0"/>
              <w:jc w:val="center"/>
              <w:rPr>
                <w:rFonts w:hint="eastAsia"/>
                <w:color w:val="000000"/>
              </w:rPr>
            </w:pPr>
            <w:r>
              <w:rPr>
                <w:rFonts w:hint="eastAsia"/>
                <w:color w:val="000000"/>
              </w:rPr>
              <w:t>前置机</w:t>
            </w:r>
            <w:r>
              <w:rPr>
                <w:rFonts w:hint="eastAsia"/>
                <w:color w:val="000000"/>
              </w:rPr>
              <w:t>FEP</w:t>
            </w:r>
          </w:p>
        </w:tc>
        <w:tc>
          <w:tcPr>
            <w:tcW w:w="2489" w:type="dxa"/>
            <w:vAlign w:val="center"/>
          </w:tcPr>
          <w:p w:rsidR="00000000" w:rsidRDefault="00706F3F">
            <w:pPr>
              <w:ind w:firstLineChars="0" w:firstLine="0"/>
              <w:jc w:val="center"/>
              <w:rPr>
                <w:rFonts w:hint="eastAsia"/>
                <w:color w:val="000000"/>
              </w:rPr>
            </w:pPr>
            <w:r>
              <w:rPr>
                <w:rFonts w:hint="eastAsia"/>
                <w:color w:val="000000"/>
              </w:rPr>
              <w:t>硬盘</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27</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主板</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28</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网口板卡</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29</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通讯口板卡</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30</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防火墙</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31</w:t>
            </w:r>
          </w:p>
        </w:tc>
        <w:tc>
          <w:tcPr>
            <w:tcW w:w="2268" w:type="dxa"/>
            <w:vMerge w:val="restart"/>
            <w:vAlign w:val="center"/>
          </w:tcPr>
          <w:p w:rsidR="00000000" w:rsidRDefault="00706F3F">
            <w:pPr>
              <w:ind w:firstLineChars="0" w:firstLine="0"/>
              <w:jc w:val="center"/>
              <w:rPr>
                <w:rFonts w:hint="eastAsia"/>
                <w:color w:val="000000"/>
              </w:rPr>
            </w:pPr>
            <w:r>
              <w:rPr>
                <w:rFonts w:hint="eastAsia"/>
                <w:color w:val="000000"/>
              </w:rPr>
              <w:t>打印机</w:t>
            </w:r>
          </w:p>
        </w:tc>
        <w:tc>
          <w:tcPr>
            <w:tcW w:w="2835" w:type="dxa"/>
            <w:vAlign w:val="center"/>
          </w:tcPr>
          <w:p w:rsidR="00000000" w:rsidRDefault="00706F3F">
            <w:pPr>
              <w:ind w:firstLineChars="0" w:firstLine="0"/>
              <w:jc w:val="center"/>
              <w:rPr>
                <w:rFonts w:hint="eastAsia"/>
                <w:color w:val="000000"/>
              </w:rPr>
            </w:pPr>
            <w:r>
              <w:rPr>
                <w:rFonts w:hint="eastAsia"/>
                <w:color w:val="000000"/>
              </w:rPr>
              <w:t>黑白打印机</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32</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彩色打印机</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33</w:t>
            </w:r>
          </w:p>
        </w:tc>
        <w:tc>
          <w:tcPr>
            <w:tcW w:w="2268" w:type="dxa"/>
            <w:vMerge w:val="restart"/>
            <w:vAlign w:val="center"/>
          </w:tcPr>
          <w:p w:rsidR="00000000" w:rsidRDefault="00706F3F">
            <w:pPr>
              <w:ind w:firstLineChars="0" w:firstLine="0"/>
              <w:jc w:val="center"/>
              <w:rPr>
                <w:rFonts w:hint="eastAsia"/>
                <w:color w:val="000000"/>
              </w:rPr>
            </w:pPr>
            <w:r>
              <w:rPr>
                <w:rFonts w:hint="eastAsia"/>
                <w:color w:val="000000"/>
              </w:rPr>
              <w:t>工作站</w:t>
            </w:r>
          </w:p>
        </w:tc>
        <w:tc>
          <w:tcPr>
            <w:tcW w:w="2835" w:type="dxa"/>
            <w:vMerge w:val="restart"/>
            <w:vAlign w:val="center"/>
          </w:tcPr>
          <w:p w:rsidR="00000000" w:rsidRDefault="00706F3F">
            <w:pPr>
              <w:ind w:firstLineChars="0" w:firstLine="0"/>
              <w:jc w:val="center"/>
              <w:rPr>
                <w:rFonts w:hint="eastAsia"/>
                <w:color w:val="000000"/>
              </w:rPr>
            </w:pPr>
            <w:r>
              <w:rPr>
                <w:rFonts w:hint="eastAsia"/>
                <w:color w:val="000000"/>
              </w:rPr>
              <w:t>车站值班员工控机</w:t>
            </w:r>
          </w:p>
        </w:tc>
        <w:tc>
          <w:tcPr>
            <w:tcW w:w="2489" w:type="dxa"/>
            <w:vAlign w:val="center"/>
          </w:tcPr>
          <w:p w:rsidR="00000000" w:rsidRDefault="00706F3F">
            <w:pPr>
              <w:ind w:firstLineChars="0" w:firstLine="0"/>
              <w:jc w:val="center"/>
              <w:rPr>
                <w:rFonts w:hint="eastAsia"/>
                <w:color w:val="000000"/>
              </w:rPr>
            </w:pPr>
            <w:r>
              <w:rPr>
                <w:rFonts w:hint="eastAsia"/>
                <w:color w:val="000000"/>
              </w:rPr>
              <w:t>内存</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34</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电源模块</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35</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主板</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36</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散热风扇</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37</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硬盘</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38</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显示器</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39</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键盘</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40</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鼠标</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41</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便携式工作站</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42</w:t>
            </w:r>
          </w:p>
        </w:tc>
        <w:tc>
          <w:tcPr>
            <w:tcW w:w="2268" w:type="dxa"/>
            <w:vAlign w:val="center"/>
          </w:tcPr>
          <w:p w:rsidR="00000000" w:rsidRDefault="00706F3F">
            <w:pPr>
              <w:ind w:firstLineChars="0" w:firstLine="0"/>
              <w:jc w:val="center"/>
              <w:rPr>
                <w:rFonts w:hint="eastAsia"/>
                <w:color w:val="000000"/>
              </w:rPr>
            </w:pPr>
            <w:r>
              <w:rPr>
                <w:rFonts w:hint="eastAsia"/>
                <w:color w:val="000000"/>
              </w:rPr>
              <w:t>车控室一体化设施</w:t>
            </w:r>
          </w:p>
        </w:tc>
        <w:tc>
          <w:tcPr>
            <w:tcW w:w="2835" w:type="dxa"/>
            <w:vAlign w:val="center"/>
          </w:tcPr>
          <w:p w:rsidR="00000000" w:rsidRDefault="00706F3F">
            <w:pPr>
              <w:ind w:firstLineChars="0" w:firstLine="0"/>
              <w:jc w:val="center"/>
              <w:rPr>
                <w:rFonts w:hint="eastAsia"/>
                <w:color w:val="000000"/>
              </w:rPr>
            </w:pPr>
            <w:r>
              <w:rPr>
                <w:rFonts w:hint="eastAsia"/>
                <w:color w:val="000000"/>
              </w:rPr>
              <w:t>/</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43</w:t>
            </w:r>
          </w:p>
        </w:tc>
        <w:tc>
          <w:tcPr>
            <w:tcW w:w="2268" w:type="dxa"/>
            <w:vMerge w:val="restart"/>
            <w:vAlign w:val="center"/>
          </w:tcPr>
          <w:p w:rsidR="00000000" w:rsidRDefault="00706F3F">
            <w:pPr>
              <w:ind w:firstLineChars="0" w:firstLine="0"/>
              <w:jc w:val="center"/>
              <w:rPr>
                <w:rFonts w:hint="eastAsia"/>
                <w:color w:val="000000"/>
              </w:rPr>
            </w:pPr>
            <w:r>
              <w:rPr>
                <w:rFonts w:hint="eastAsia"/>
                <w:color w:val="000000"/>
              </w:rPr>
              <w:t>PLC</w:t>
            </w:r>
            <w:r>
              <w:rPr>
                <w:rFonts w:hint="eastAsia"/>
                <w:color w:val="000000"/>
              </w:rPr>
              <w:t>控制柜</w:t>
            </w:r>
          </w:p>
        </w:tc>
        <w:tc>
          <w:tcPr>
            <w:tcW w:w="2835" w:type="dxa"/>
            <w:vAlign w:val="center"/>
          </w:tcPr>
          <w:p w:rsidR="00000000" w:rsidRDefault="00706F3F">
            <w:pPr>
              <w:ind w:firstLineChars="0" w:firstLine="0"/>
              <w:jc w:val="center"/>
              <w:rPr>
                <w:rFonts w:hint="eastAsia"/>
                <w:color w:val="000000"/>
              </w:rPr>
            </w:pPr>
            <w:r>
              <w:rPr>
                <w:rFonts w:hint="eastAsia"/>
                <w:color w:val="000000"/>
              </w:rPr>
              <w:t>PLC</w:t>
            </w:r>
            <w:r>
              <w:rPr>
                <w:rFonts w:hint="eastAsia"/>
                <w:color w:val="000000"/>
              </w:rPr>
              <w:t>冗余控制器</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44</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电</w:t>
            </w:r>
            <w:r>
              <w:rPr>
                <w:rFonts w:hint="eastAsia"/>
                <w:color w:val="000000"/>
              </w:rPr>
              <w:t>源模块</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45</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触摸屏</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46</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光电转换器</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lastRenderedPageBreak/>
              <w:t>47</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工业型环网管理交换机</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48</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交换机</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49</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CPU</w:t>
            </w:r>
            <w:r>
              <w:rPr>
                <w:rFonts w:hint="eastAsia"/>
                <w:color w:val="000000"/>
              </w:rPr>
              <w:t>模块</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50</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以太网通信模块</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51</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Modbus</w:t>
            </w:r>
            <w:r>
              <w:rPr>
                <w:rFonts w:hint="eastAsia"/>
                <w:color w:val="000000"/>
              </w:rPr>
              <w:t>串行通信网关</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52</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电源模块</w:t>
            </w:r>
          </w:p>
        </w:tc>
        <w:tc>
          <w:tcPr>
            <w:tcW w:w="2489" w:type="dxa"/>
            <w:vAlign w:val="center"/>
          </w:tcPr>
          <w:p w:rsidR="00000000" w:rsidRDefault="00706F3F">
            <w:pPr>
              <w:ind w:firstLineChars="0" w:firstLine="0"/>
              <w:jc w:val="center"/>
              <w:rPr>
                <w:rFonts w:hint="eastAsia"/>
                <w:color w:val="000000"/>
              </w:rPr>
            </w:pPr>
            <w:r>
              <w:rPr>
                <w:rFonts w:hint="eastAsia"/>
                <w:color w:val="000000"/>
              </w:rPr>
              <w:t>电源模块</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53</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光电转换器</w:t>
            </w:r>
          </w:p>
        </w:tc>
        <w:tc>
          <w:tcPr>
            <w:tcW w:w="2489" w:type="dxa"/>
            <w:vAlign w:val="center"/>
          </w:tcPr>
          <w:p w:rsidR="00000000" w:rsidRDefault="00706F3F">
            <w:pPr>
              <w:ind w:firstLineChars="0" w:firstLine="0"/>
              <w:jc w:val="center"/>
              <w:rPr>
                <w:rFonts w:hint="eastAsia"/>
                <w:color w:val="000000"/>
              </w:rPr>
            </w:pPr>
            <w:r>
              <w:rPr>
                <w:rFonts w:hint="eastAsia"/>
                <w:color w:val="000000"/>
              </w:rPr>
              <w:t>光电转换器</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54</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单模光纤适配器</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55</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Modbus</w:t>
            </w:r>
            <w:r>
              <w:rPr>
                <w:rFonts w:hint="eastAsia"/>
                <w:color w:val="000000"/>
              </w:rPr>
              <w:t>串行通信网关</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56</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远程</w:t>
            </w:r>
            <w:r>
              <w:rPr>
                <w:rFonts w:hint="eastAsia"/>
                <w:color w:val="000000"/>
              </w:rPr>
              <w:t>I/O</w:t>
            </w:r>
            <w:r>
              <w:rPr>
                <w:rFonts w:hint="eastAsia"/>
                <w:color w:val="000000"/>
              </w:rPr>
              <w:t>适配器</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57</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管理型交换机</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58</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离散量</w:t>
            </w:r>
            <w:r>
              <w:rPr>
                <w:rFonts w:hint="eastAsia"/>
                <w:color w:val="000000"/>
              </w:rPr>
              <w:t>DC</w:t>
            </w:r>
            <w:r>
              <w:rPr>
                <w:rFonts w:hint="eastAsia"/>
                <w:color w:val="000000"/>
              </w:rPr>
              <w:t>输入模块</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59</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离散量</w:t>
            </w:r>
            <w:r>
              <w:rPr>
                <w:rFonts w:hint="eastAsia"/>
                <w:color w:val="000000"/>
              </w:rPr>
              <w:t>DC</w:t>
            </w:r>
            <w:r>
              <w:rPr>
                <w:rFonts w:hint="eastAsia"/>
                <w:color w:val="000000"/>
              </w:rPr>
              <w:t>输出模块</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60</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模拟量输入模块</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61</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模拟量输出模块</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62</w:t>
            </w:r>
          </w:p>
        </w:tc>
        <w:tc>
          <w:tcPr>
            <w:tcW w:w="2268" w:type="dxa"/>
            <w:vMerge w:val="restart"/>
            <w:vAlign w:val="center"/>
          </w:tcPr>
          <w:p w:rsidR="00000000" w:rsidRDefault="00706F3F">
            <w:pPr>
              <w:ind w:firstLineChars="0" w:firstLine="0"/>
              <w:jc w:val="center"/>
              <w:rPr>
                <w:rFonts w:hint="eastAsia"/>
                <w:color w:val="000000"/>
              </w:rPr>
            </w:pPr>
            <w:r>
              <w:rPr>
                <w:rFonts w:hint="eastAsia"/>
                <w:color w:val="000000"/>
              </w:rPr>
              <w:t>BAS</w:t>
            </w:r>
            <w:r>
              <w:rPr>
                <w:rFonts w:hint="eastAsia"/>
                <w:color w:val="000000"/>
              </w:rPr>
              <w:t>末端设备</w:t>
            </w:r>
          </w:p>
        </w:tc>
        <w:tc>
          <w:tcPr>
            <w:tcW w:w="2835" w:type="dxa"/>
            <w:vAlign w:val="center"/>
          </w:tcPr>
          <w:p w:rsidR="00000000" w:rsidRDefault="00706F3F">
            <w:pPr>
              <w:ind w:firstLineChars="0" w:firstLine="0"/>
              <w:jc w:val="center"/>
              <w:rPr>
                <w:rFonts w:hint="eastAsia"/>
                <w:color w:val="000000"/>
              </w:rPr>
            </w:pPr>
            <w:r>
              <w:rPr>
                <w:rFonts w:hint="eastAsia"/>
                <w:color w:val="000000"/>
              </w:rPr>
              <w:t>CO2</w:t>
            </w:r>
            <w:r>
              <w:rPr>
                <w:rFonts w:hint="eastAsia"/>
                <w:color w:val="000000"/>
              </w:rPr>
              <w:t>传感器</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63</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温湿度传感器</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64</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PM</w:t>
            </w:r>
            <w:r>
              <w:rPr>
                <w:rFonts w:hint="eastAsia"/>
                <w:color w:val="000000"/>
              </w:rPr>
              <w:t>传感器</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65</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占位传感器</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66</w:t>
            </w:r>
          </w:p>
        </w:tc>
        <w:tc>
          <w:tcPr>
            <w:tcW w:w="2268" w:type="dxa"/>
            <w:vMerge w:val="restart"/>
            <w:vAlign w:val="center"/>
          </w:tcPr>
          <w:p w:rsidR="00000000" w:rsidRDefault="00706F3F">
            <w:pPr>
              <w:ind w:firstLineChars="0" w:firstLine="0"/>
              <w:jc w:val="center"/>
              <w:rPr>
                <w:rFonts w:hint="eastAsia"/>
                <w:color w:val="000000"/>
              </w:rPr>
            </w:pPr>
            <w:r>
              <w:rPr>
                <w:rFonts w:hint="eastAsia"/>
                <w:color w:val="000000"/>
              </w:rPr>
              <w:t>门禁主控制器</w:t>
            </w:r>
          </w:p>
        </w:tc>
        <w:tc>
          <w:tcPr>
            <w:tcW w:w="2835" w:type="dxa"/>
            <w:vAlign w:val="center"/>
          </w:tcPr>
          <w:p w:rsidR="00000000" w:rsidRDefault="00706F3F">
            <w:pPr>
              <w:ind w:firstLineChars="0" w:firstLine="0"/>
              <w:jc w:val="center"/>
              <w:rPr>
                <w:rFonts w:hint="eastAsia"/>
                <w:color w:val="000000"/>
              </w:rPr>
            </w:pPr>
            <w:r>
              <w:rPr>
                <w:rFonts w:hint="eastAsia"/>
                <w:color w:val="000000"/>
              </w:rPr>
              <w:t>主控制器板卡</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67</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门禁交换机</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68</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电源模块</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69</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空气开关</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70</w:t>
            </w:r>
          </w:p>
        </w:tc>
        <w:tc>
          <w:tcPr>
            <w:tcW w:w="2268" w:type="dxa"/>
            <w:vMerge w:val="restart"/>
            <w:vAlign w:val="center"/>
          </w:tcPr>
          <w:p w:rsidR="00000000" w:rsidRDefault="00706F3F">
            <w:pPr>
              <w:ind w:firstLineChars="0" w:firstLine="0"/>
              <w:jc w:val="center"/>
              <w:rPr>
                <w:rFonts w:hint="eastAsia"/>
                <w:color w:val="000000"/>
              </w:rPr>
            </w:pPr>
            <w:r>
              <w:rPr>
                <w:rFonts w:hint="eastAsia"/>
                <w:color w:val="000000"/>
              </w:rPr>
              <w:t>门禁就地控制箱</w:t>
            </w:r>
          </w:p>
        </w:tc>
        <w:tc>
          <w:tcPr>
            <w:tcW w:w="2835" w:type="dxa"/>
            <w:vAlign w:val="center"/>
          </w:tcPr>
          <w:p w:rsidR="00000000" w:rsidRDefault="00706F3F">
            <w:pPr>
              <w:ind w:firstLineChars="0" w:firstLine="0"/>
              <w:jc w:val="center"/>
              <w:rPr>
                <w:rFonts w:hint="eastAsia"/>
                <w:color w:val="000000"/>
              </w:rPr>
            </w:pPr>
            <w:r>
              <w:rPr>
                <w:rFonts w:hint="eastAsia"/>
                <w:color w:val="000000"/>
              </w:rPr>
              <w:t>就地控制器板卡</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71</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电源模块</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72</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空气开关</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73</w:t>
            </w:r>
          </w:p>
        </w:tc>
        <w:tc>
          <w:tcPr>
            <w:tcW w:w="2268" w:type="dxa"/>
            <w:vMerge w:val="restart"/>
            <w:vAlign w:val="center"/>
          </w:tcPr>
          <w:p w:rsidR="00000000" w:rsidRDefault="00706F3F">
            <w:pPr>
              <w:ind w:firstLineChars="0" w:firstLine="0"/>
              <w:jc w:val="center"/>
              <w:rPr>
                <w:rFonts w:hint="eastAsia"/>
                <w:color w:val="000000"/>
              </w:rPr>
            </w:pPr>
            <w:r>
              <w:rPr>
                <w:rFonts w:hint="eastAsia"/>
                <w:color w:val="000000"/>
              </w:rPr>
              <w:t>门禁终端设备</w:t>
            </w:r>
          </w:p>
        </w:tc>
        <w:tc>
          <w:tcPr>
            <w:tcW w:w="2835" w:type="dxa"/>
            <w:vMerge w:val="restart"/>
            <w:vAlign w:val="center"/>
          </w:tcPr>
          <w:p w:rsidR="00000000" w:rsidRDefault="00706F3F">
            <w:pPr>
              <w:ind w:firstLineChars="0" w:firstLine="0"/>
              <w:jc w:val="center"/>
              <w:rPr>
                <w:rFonts w:hint="eastAsia"/>
                <w:color w:val="000000"/>
              </w:rPr>
            </w:pPr>
            <w:r>
              <w:rPr>
                <w:rFonts w:hint="eastAsia"/>
                <w:color w:val="000000"/>
              </w:rPr>
              <w:t>门禁控制器及其附属设备</w:t>
            </w:r>
          </w:p>
        </w:tc>
        <w:tc>
          <w:tcPr>
            <w:tcW w:w="2489" w:type="dxa"/>
            <w:vAlign w:val="center"/>
          </w:tcPr>
          <w:p w:rsidR="00000000" w:rsidRDefault="00706F3F">
            <w:pPr>
              <w:ind w:firstLineChars="0" w:firstLine="0"/>
              <w:jc w:val="center"/>
              <w:rPr>
                <w:rFonts w:hint="eastAsia"/>
                <w:color w:val="000000"/>
              </w:rPr>
            </w:pPr>
            <w:r>
              <w:rPr>
                <w:rFonts w:hint="eastAsia"/>
                <w:color w:val="000000"/>
              </w:rPr>
              <w:t>磁力锁</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74</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磁力锁支架</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75</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衔铁</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lastRenderedPageBreak/>
              <w:t>76</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出门按钮</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77</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紧急出门按钮</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78</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读卡</w:t>
            </w:r>
            <w:r>
              <w:rPr>
                <w:rFonts w:hint="eastAsia"/>
                <w:color w:val="000000"/>
              </w:rPr>
              <w:t>器</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79</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带键盘读卡器</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80</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机电一体化锁</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81</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可视对讲室内机</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82</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可视对讲室外机</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83</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可视对讲网络分配器</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84</w:t>
            </w:r>
          </w:p>
        </w:tc>
        <w:tc>
          <w:tcPr>
            <w:tcW w:w="2268" w:type="dxa"/>
            <w:vMerge w:val="restart"/>
            <w:vAlign w:val="center"/>
          </w:tcPr>
          <w:p w:rsidR="00000000" w:rsidRDefault="00706F3F">
            <w:pPr>
              <w:ind w:firstLineChars="0" w:firstLine="0"/>
              <w:jc w:val="center"/>
              <w:rPr>
                <w:rFonts w:hint="eastAsia"/>
                <w:color w:val="000000"/>
              </w:rPr>
            </w:pPr>
            <w:r>
              <w:rPr>
                <w:rFonts w:hint="eastAsia"/>
                <w:color w:val="000000"/>
              </w:rPr>
              <w:t>周界报警系统设备</w:t>
            </w:r>
          </w:p>
        </w:tc>
        <w:tc>
          <w:tcPr>
            <w:tcW w:w="2835" w:type="dxa"/>
            <w:vAlign w:val="center"/>
          </w:tcPr>
          <w:p w:rsidR="00000000" w:rsidRDefault="00706F3F">
            <w:pPr>
              <w:ind w:firstLineChars="0" w:firstLine="0"/>
              <w:jc w:val="center"/>
              <w:rPr>
                <w:rFonts w:hint="eastAsia"/>
                <w:color w:val="000000"/>
              </w:rPr>
            </w:pPr>
            <w:r>
              <w:rPr>
                <w:rFonts w:hint="eastAsia"/>
                <w:color w:val="000000"/>
              </w:rPr>
              <w:t>周界报警管理工作站</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85</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微波对射系统</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86</w:t>
            </w:r>
          </w:p>
        </w:tc>
        <w:tc>
          <w:tcPr>
            <w:tcW w:w="2268" w:type="dxa"/>
            <w:vMerge w:val="restart"/>
            <w:vAlign w:val="center"/>
          </w:tcPr>
          <w:p w:rsidR="00000000" w:rsidRDefault="00706F3F">
            <w:pPr>
              <w:ind w:firstLineChars="0" w:firstLine="0"/>
              <w:jc w:val="center"/>
              <w:rPr>
                <w:rFonts w:hint="eastAsia"/>
                <w:color w:val="000000"/>
              </w:rPr>
            </w:pPr>
            <w:r>
              <w:rPr>
                <w:rFonts w:hint="eastAsia"/>
                <w:color w:val="000000"/>
              </w:rPr>
              <w:t>电子巡更系统设备</w:t>
            </w:r>
          </w:p>
        </w:tc>
        <w:tc>
          <w:tcPr>
            <w:tcW w:w="2835" w:type="dxa"/>
            <w:vMerge w:val="restart"/>
            <w:vAlign w:val="center"/>
          </w:tcPr>
          <w:p w:rsidR="00000000" w:rsidRDefault="00706F3F">
            <w:pPr>
              <w:ind w:firstLineChars="0" w:firstLine="0"/>
              <w:jc w:val="center"/>
              <w:rPr>
                <w:rFonts w:hint="eastAsia"/>
                <w:color w:val="000000"/>
              </w:rPr>
            </w:pPr>
            <w:r>
              <w:rPr>
                <w:rFonts w:hint="eastAsia"/>
                <w:color w:val="000000"/>
              </w:rPr>
              <w:t>巡更工作站</w:t>
            </w:r>
          </w:p>
        </w:tc>
        <w:tc>
          <w:tcPr>
            <w:tcW w:w="2489" w:type="dxa"/>
            <w:vAlign w:val="center"/>
          </w:tcPr>
          <w:p w:rsidR="00000000" w:rsidRDefault="00706F3F">
            <w:pPr>
              <w:ind w:firstLineChars="0" w:firstLine="0"/>
              <w:jc w:val="center"/>
              <w:rPr>
                <w:rFonts w:hint="eastAsia"/>
                <w:color w:val="000000"/>
              </w:rPr>
            </w:pPr>
            <w:r>
              <w:rPr>
                <w:rFonts w:hint="eastAsia"/>
                <w:color w:val="000000"/>
              </w:rPr>
              <w:t>工控机</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87</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显示器</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88</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键盘</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89</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鼠标</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90</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数据下载器</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91</w:t>
            </w:r>
          </w:p>
        </w:tc>
        <w:tc>
          <w:tcPr>
            <w:tcW w:w="2268" w:type="dxa"/>
            <w:vMerge/>
            <w:vAlign w:val="center"/>
          </w:tcPr>
          <w:p w:rsidR="00000000" w:rsidRDefault="00706F3F">
            <w:pPr>
              <w:ind w:firstLine="420"/>
              <w:jc w:val="center"/>
              <w:rPr>
                <w:rFonts w:hint="eastAsia"/>
                <w:color w:val="000000"/>
              </w:rPr>
            </w:pPr>
          </w:p>
        </w:tc>
        <w:tc>
          <w:tcPr>
            <w:tcW w:w="2835" w:type="dxa"/>
            <w:vMerge w:val="restart"/>
            <w:vAlign w:val="center"/>
          </w:tcPr>
          <w:p w:rsidR="00000000" w:rsidRDefault="00706F3F">
            <w:pPr>
              <w:ind w:firstLineChars="0" w:firstLine="0"/>
              <w:jc w:val="center"/>
              <w:rPr>
                <w:rFonts w:hint="eastAsia"/>
                <w:color w:val="000000"/>
              </w:rPr>
            </w:pPr>
            <w:r>
              <w:rPr>
                <w:rFonts w:hint="eastAsia"/>
                <w:color w:val="000000"/>
              </w:rPr>
              <w:t>电子巡更附属设备</w:t>
            </w:r>
          </w:p>
        </w:tc>
        <w:tc>
          <w:tcPr>
            <w:tcW w:w="2489" w:type="dxa"/>
            <w:vAlign w:val="center"/>
          </w:tcPr>
          <w:p w:rsidR="00000000" w:rsidRDefault="00706F3F">
            <w:pPr>
              <w:ind w:firstLineChars="0" w:firstLine="0"/>
              <w:jc w:val="center"/>
              <w:rPr>
                <w:rFonts w:hint="eastAsia"/>
                <w:color w:val="000000"/>
              </w:rPr>
            </w:pPr>
            <w:r>
              <w:rPr>
                <w:rFonts w:hint="eastAsia"/>
                <w:color w:val="000000"/>
              </w:rPr>
              <w:t>巡更棒</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92</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巡更点</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93</w:t>
            </w:r>
          </w:p>
        </w:tc>
        <w:tc>
          <w:tcPr>
            <w:tcW w:w="2268" w:type="dxa"/>
            <w:vMerge w:val="restart"/>
            <w:vAlign w:val="center"/>
          </w:tcPr>
          <w:p w:rsidR="00000000" w:rsidRDefault="00706F3F">
            <w:pPr>
              <w:ind w:firstLineChars="0" w:firstLine="0"/>
              <w:jc w:val="center"/>
              <w:rPr>
                <w:rFonts w:hint="eastAsia"/>
                <w:color w:val="000000"/>
              </w:rPr>
            </w:pPr>
            <w:r>
              <w:rPr>
                <w:rFonts w:hint="eastAsia"/>
                <w:color w:val="000000"/>
              </w:rPr>
              <w:t>集成管理平台</w:t>
            </w:r>
          </w:p>
        </w:tc>
        <w:tc>
          <w:tcPr>
            <w:tcW w:w="2835" w:type="dxa"/>
            <w:vAlign w:val="center"/>
          </w:tcPr>
          <w:p w:rsidR="00000000" w:rsidRDefault="00706F3F">
            <w:pPr>
              <w:ind w:firstLineChars="0" w:firstLine="0"/>
              <w:jc w:val="center"/>
              <w:rPr>
                <w:rFonts w:hint="eastAsia"/>
                <w:color w:val="000000"/>
              </w:rPr>
            </w:pPr>
            <w:r>
              <w:rPr>
                <w:rFonts w:hint="eastAsia"/>
                <w:color w:val="000000"/>
              </w:rPr>
              <w:t>安防监控中心操作台总成</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94</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集成管理服务器</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95</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交换机</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96</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集成管理工作站</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97</w:t>
            </w:r>
          </w:p>
        </w:tc>
        <w:tc>
          <w:tcPr>
            <w:tcW w:w="2268" w:type="dxa"/>
            <w:vMerge w:val="restart"/>
            <w:vAlign w:val="center"/>
          </w:tcPr>
          <w:p w:rsidR="00000000" w:rsidRDefault="00706F3F">
            <w:pPr>
              <w:ind w:firstLineChars="0" w:firstLine="0"/>
              <w:jc w:val="center"/>
              <w:rPr>
                <w:rFonts w:hint="eastAsia"/>
                <w:color w:val="000000"/>
              </w:rPr>
            </w:pPr>
            <w:r>
              <w:rPr>
                <w:rFonts w:hint="eastAsia"/>
                <w:color w:val="000000"/>
              </w:rPr>
              <w:t>蓄电池柜</w:t>
            </w:r>
          </w:p>
        </w:tc>
        <w:tc>
          <w:tcPr>
            <w:tcW w:w="2835" w:type="dxa"/>
            <w:vAlign w:val="center"/>
          </w:tcPr>
          <w:p w:rsidR="00000000" w:rsidRDefault="00706F3F">
            <w:pPr>
              <w:ind w:firstLineChars="0" w:firstLine="0"/>
              <w:jc w:val="center"/>
              <w:rPr>
                <w:rFonts w:hint="eastAsia"/>
                <w:color w:val="000000"/>
              </w:rPr>
            </w:pPr>
            <w:r>
              <w:rPr>
                <w:rFonts w:hint="eastAsia"/>
                <w:color w:val="000000"/>
              </w:rPr>
              <w:t>UPS</w:t>
            </w:r>
            <w:r>
              <w:rPr>
                <w:rFonts w:hint="eastAsia"/>
                <w:color w:val="000000"/>
              </w:rPr>
              <w:t>主机</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98</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风扇</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99</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蓄电池</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100</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在线均衡系统</w:t>
            </w:r>
          </w:p>
        </w:tc>
        <w:tc>
          <w:tcPr>
            <w:tcW w:w="2489" w:type="dxa"/>
            <w:vAlign w:val="center"/>
          </w:tcPr>
          <w:p w:rsidR="00000000" w:rsidRDefault="00706F3F">
            <w:pPr>
              <w:ind w:firstLineChars="0" w:firstLine="0"/>
              <w:jc w:val="center"/>
              <w:rPr>
                <w:rFonts w:hint="eastAsia"/>
                <w:color w:val="000000"/>
              </w:rPr>
            </w:pPr>
            <w:r>
              <w:rPr>
                <w:rFonts w:hint="eastAsia"/>
                <w:color w:val="000000"/>
              </w:rPr>
              <w:t>在线均衡监测模块</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101</w:t>
            </w:r>
          </w:p>
        </w:tc>
        <w:tc>
          <w:tcPr>
            <w:tcW w:w="2268" w:type="dxa"/>
            <w:vAlign w:val="center"/>
          </w:tcPr>
          <w:p w:rsidR="00000000" w:rsidRDefault="00706F3F">
            <w:pPr>
              <w:ind w:firstLineChars="0" w:firstLine="0"/>
              <w:jc w:val="center"/>
              <w:rPr>
                <w:rFonts w:hint="eastAsia"/>
                <w:color w:val="000000"/>
              </w:rPr>
            </w:pPr>
            <w:r>
              <w:rPr>
                <w:rFonts w:hint="eastAsia"/>
                <w:color w:val="000000"/>
              </w:rPr>
              <w:t>交流配电柜</w:t>
            </w:r>
          </w:p>
        </w:tc>
        <w:tc>
          <w:tcPr>
            <w:tcW w:w="2835" w:type="dxa"/>
            <w:vAlign w:val="center"/>
          </w:tcPr>
          <w:p w:rsidR="00000000" w:rsidRDefault="00706F3F">
            <w:pPr>
              <w:ind w:firstLineChars="0" w:firstLine="0"/>
              <w:jc w:val="center"/>
              <w:rPr>
                <w:rFonts w:hint="eastAsia"/>
                <w:color w:val="000000"/>
              </w:rPr>
            </w:pPr>
            <w:r>
              <w:rPr>
                <w:rFonts w:hint="eastAsia"/>
                <w:color w:val="000000"/>
              </w:rPr>
              <w:t>/</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102</w:t>
            </w:r>
          </w:p>
        </w:tc>
        <w:tc>
          <w:tcPr>
            <w:tcW w:w="2268" w:type="dxa"/>
            <w:vMerge w:val="restart"/>
            <w:vAlign w:val="center"/>
          </w:tcPr>
          <w:p w:rsidR="00000000" w:rsidRDefault="00706F3F">
            <w:pPr>
              <w:ind w:firstLineChars="0" w:firstLine="0"/>
              <w:jc w:val="center"/>
              <w:rPr>
                <w:rFonts w:hint="eastAsia"/>
                <w:color w:val="000000"/>
              </w:rPr>
            </w:pPr>
            <w:r>
              <w:rPr>
                <w:rFonts w:hint="eastAsia"/>
                <w:color w:val="000000"/>
              </w:rPr>
              <w:t>集中</w:t>
            </w:r>
            <w:r>
              <w:rPr>
                <w:rFonts w:hint="eastAsia"/>
                <w:color w:val="000000"/>
              </w:rPr>
              <w:t>UPS</w:t>
            </w:r>
            <w:r>
              <w:rPr>
                <w:rFonts w:hint="eastAsia"/>
                <w:color w:val="000000"/>
              </w:rPr>
              <w:t>主机柜</w:t>
            </w:r>
          </w:p>
        </w:tc>
        <w:tc>
          <w:tcPr>
            <w:tcW w:w="2835" w:type="dxa"/>
            <w:vAlign w:val="center"/>
          </w:tcPr>
          <w:p w:rsidR="00000000" w:rsidRDefault="00706F3F">
            <w:pPr>
              <w:ind w:firstLineChars="0" w:firstLine="0"/>
              <w:jc w:val="center"/>
              <w:rPr>
                <w:rFonts w:hint="eastAsia"/>
                <w:color w:val="000000"/>
              </w:rPr>
            </w:pPr>
            <w:r>
              <w:rPr>
                <w:rFonts w:hint="eastAsia"/>
                <w:color w:val="000000"/>
              </w:rPr>
              <w:t>电池巡检仪</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103</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电池巡检仪主机</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104</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机房采集器</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lastRenderedPageBreak/>
              <w:t>105</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液晶显示屏</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106</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ATSE</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107</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负荷开关</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108</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微型断路器</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109</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塑壳断路器</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110</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采集模块</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111</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采集线</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112</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UPS</w:t>
            </w:r>
            <w:r>
              <w:rPr>
                <w:rFonts w:hint="eastAsia"/>
                <w:color w:val="000000"/>
              </w:rPr>
              <w:t>主机</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113</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进线柜</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114</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馈线柜</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115</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蓄电池架及安装附件</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116</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蓄电池组</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117</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蓄电池在线均衡系统</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118</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系统屏间线缆辅材</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119</w:t>
            </w:r>
          </w:p>
        </w:tc>
        <w:tc>
          <w:tcPr>
            <w:tcW w:w="2268" w:type="dxa"/>
            <w:vAlign w:val="center"/>
          </w:tcPr>
          <w:p w:rsidR="00000000" w:rsidRDefault="00706F3F">
            <w:pPr>
              <w:ind w:firstLineChars="0" w:firstLine="0"/>
              <w:jc w:val="center"/>
              <w:rPr>
                <w:rFonts w:hint="eastAsia"/>
                <w:color w:val="000000"/>
              </w:rPr>
            </w:pPr>
            <w:r>
              <w:rPr>
                <w:rFonts w:hint="eastAsia"/>
                <w:color w:val="000000"/>
              </w:rPr>
              <w:t>供电复示系统</w:t>
            </w:r>
          </w:p>
        </w:tc>
        <w:tc>
          <w:tcPr>
            <w:tcW w:w="2835" w:type="dxa"/>
            <w:vAlign w:val="center"/>
          </w:tcPr>
          <w:p w:rsidR="00000000" w:rsidRDefault="00706F3F">
            <w:pPr>
              <w:ind w:firstLineChars="0" w:firstLine="0"/>
              <w:jc w:val="center"/>
              <w:rPr>
                <w:rFonts w:hint="eastAsia"/>
                <w:color w:val="000000"/>
              </w:rPr>
            </w:pPr>
            <w:r>
              <w:rPr>
                <w:rFonts w:hint="eastAsia"/>
                <w:color w:val="000000"/>
              </w:rPr>
              <w:t>/</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120</w:t>
            </w:r>
          </w:p>
        </w:tc>
        <w:tc>
          <w:tcPr>
            <w:tcW w:w="2268" w:type="dxa"/>
            <w:vAlign w:val="center"/>
          </w:tcPr>
          <w:p w:rsidR="00000000" w:rsidRDefault="00706F3F">
            <w:pPr>
              <w:ind w:firstLineChars="0" w:firstLine="0"/>
              <w:jc w:val="center"/>
              <w:rPr>
                <w:rFonts w:hint="eastAsia"/>
                <w:color w:val="000000"/>
              </w:rPr>
            </w:pPr>
            <w:r>
              <w:rPr>
                <w:rFonts w:hint="eastAsia"/>
                <w:color w:val="000000"/>
              </w:rPr>
              <w:t>隔开监控子系统</w:t>
            </w:r>
          </w:p>
        </w:tc>
        <w:tc>
          <w:tcPr>
            <w:tcW w:w="2835" w:type="dxa"/>
            <w:vAlign w:val="center"/>
          </w:tcPr>
          <w:p w:rsidR="00000000" w:rsidRDefault="00706F3F">
            <w:pPr>
              <w:ind w:firstLineChars="0" w:firstLine="0"/>
              <w:jc w:val="center"/>
              <w:rPr>
                <w:rFonts w:hint="eastAsia"/>
                <w:color w:val="000000"/>
              </w:rPr>
            </w:pPr>
            <w:r>
              <w:rPr>
                <w:rFonts w:hint="eastAsia"/>
                <w:color w:val="000000"/>
              </w:rPr>
              <w:t>/</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121</w:t>
            </w:r>
          </w:p>
        </w:tc>
        <w:tc>
          <w:tcPr>
            <w:tcW w:w="2268" w:type="dxa"/>
            <w:vMerge w:val="restart"/>
            <w:vAlign w:val="center"/>
          </w:tcPr>
          <w:p w:rsidR="00000000" w:rsidRDefault="00706F3F">
            <w:pPr>
              <w:ind w:firstLineChars="0" w:firstLine="0"/>
              <w:jc w:val="center"/>
              <w:rPr>
                <w:rFonts w:hint="eastAsia"/>
                <w:color w:val="000000"/>
              </w:rPr>
            </w:pPr>
            <w:r>
              <w:rPr>
                <w:rFonts w:hint="eastAsia"/>
                <w:color w:val="000000"/>
              </w:rPr>
              <w:t>控制信号屏</w:t>
            </w:r>
          </w:p>
        </w:tc>
        <w:tc>
          <w:tcPr>
            <w:tcW w:w="2835" w:type="dxa"/>
            <w:vMerge w:val="restart"/>
            <w:vAlign w:val="center"/>
          </w:tcPr>
          <w:p w:rsidR="00000000" w:rsidRDefault="00706F3F">
            <w:pPr>
              <w:ind w:firstLineChars="0" w:firstLine="0"/>
              <w:jc w:val="center"/>
              <w:rPr>
                <w:rFonts w:hint="eastAsia"/>
                <w:color w:val="000000"/>
              </w:rPr>
            </w:pPr>
            <w:r>
              <w:rPr>
                <w:rFonts w:hint="eastAsia"/>
                <w:color w:val="000000"/>
              </w:rPr>
              <w:t>通信光缆及其附件</w:t>
            </w: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122</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123</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光纤</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124</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双直流电源切换模块</w:t>
            </w:r>
          </w:p>
        </w:tc>
        <w:tc>
          <w:tcPr>
            <w:tcW w:w="2489" w:type="dxa"/>
            <w:vAlign w:val="center"/>
          </w:tcPr>
          <w:p w:rsidR="00000000" w:rsidRDefault="00706F3F">
            <w:pPr>
              <w:ind w:firstLineChars="0" w:firstLine="0"/>
              <w:jc w:val="center"/>
              <w:rPr>
                <w:rFonts w:hint="eastAsia"/>
                <w:color w:val="000000"/>
              </w:rPr>
            </w:pPr>
            <w:r>
              <w:rPr>
                <w:rFonts w:hint="eastAsia"/>
                <w:color w:val="000000"/>
              </w:rPr>
              <w:t>光电转换器</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125</w:t>
            </w:r>
          </w:p>
        </w:tc>
        <w:tc>
          <w:tcPr>
            <w:tcW w:w="2268" w:type="dxa"/>
            <w:vMerge/>
            <w:vAlign w:val="center"/>
          </w:tcPr>
          <w:p w:rsidR="00000000" w:rsidRDefault="00706F3F">
            <w:pPr>
              <w:ind w:firstLine="420"/>
              <w:jc w:val="center"/>
              <w:rPr>
                <w:rFonts w:hint="eastAsia"/>
                <w:color w:val="000000"/>
              </w:rPr>
            </w:pPr>
          </w:p>
        </w:tc>
        <w:tc>
          <w:tcPr>
            <w:tcW w:w="2835" w:type="dxa"/>
            <w:vMerge w:val="restart"/>
            <w:vAlign w:val="center"/>
          </w:tcPr>
          <w:p w:rsidR="00000000" w:rsidRDefault="00706F3F">
            <w:pPr>
              <w:ind w:firstLineChars="0" w:firstLine="0"/>
              <w:jc w:val="center"/>
              <w:rPr>
                <w:rFonts w:hint="eastAsia"/>
                <w:color w:val="000000"/>
              </w:rPr>
            </w:pPr>
            <w:r>
              <w:rPr>
                <w:rFonts w:hint="eastAsia"/>
                <w:color w:val="000000"/>
              </w:rPr>
              <w:t>通讯管理机</w:t>
            </w:r>
          </w:p>
        </w:tc>
        <w:tc>
          <w:tcPr>
            <w:tcW w:w="2489" w:type="dxa"/>
            <w:vAlign w:val="center"/>
          </w:tcPr>
          <w:p w:rsidR="00000000" w:rsidRDefault="00706F3F">
            <w:pPr>
              <w:ind w:firstLineChars="0" w:firstLine="0"/>
              <w:jc w:val="center"/>
              <w:rPr>
                <w:rFonts w:hint="eastAsia"/>
                <w:color w:val="000000"/>
              </w:rPr>
            </w:pPr>
            <w:r>
              <w:rPr>
                <w:rFonts w:hint="eastAsia"/>
                <w:color w:val="000000"/>
              </w:rPr>
              <w:t>光纤熔接盒</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126</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127</w:t>
            </w:r>
          </w:p>
        </w:tc>
        <w:tc>
          <w:tcPr>
            <w:tcW w:w="2268" w:type="dxa"/>
            <w:vMerge/>
            <w:vAlign w:val="center"/>
          </w:tcPr>
          <w:p w:rsidR="00000000" w:rsidRDefault="00706F3F">
            <w:pPr>
              <w:ind w:firstLine="420"/>
              <w:jc w:val="center"/>
              <w:rPr>
                <w:rFonts w:hint="eastAsia"/>
                <w:color w:val="000000"/>
              </w:rPr>
            </w:pPr>
          </w:p>
        </w:tc>
        <w:tc>
          <w:tcPr>
            <w:tcW w:w="2835" w:type="dxa"/>
            <w:vAlign w:val="center"/>
          </w:tcPr>
          <w:p w:rsidR="00000000" w:rsidRDefault="00706F3F">
            <w:pPr>
              <w:ind w:firstLineChars="0" w:firstLine="0"/>
              <w:jc w:val="center"/>
              <w:rPr>
                <w:rFonts w:hint="eastAsia"/>
                <w:color w:val="000000"/>
              </w:rPr>
            </w:pPr>
            <w:r>
              <w:rPr>
                <w:rFonts w:hint="eastAsia"/>
                <w:color w:val="000000"/>
              </w:rPr>
              <w:t>交换机</w:t>
            </w:r>
          </w:p>
        </w:tc>
        <w:tc>
          <w:tcPr>
            <w:tcW w:w="2489" w:type="dxa"/>
            <w:vAlign w:val="center"/>
          </w:tcPr>
          <w:p w:rsidR="00000000" w:rsidRDefault="00706F3F">
            <w:pPr>
              <w:ind w:firstLineChars="0" w:firstLine="0"/>
              <w:jc w:val="center"/>
              <w:rPr>
                <w:rFonts w:hint="eastAsia"/>
                <w:color w:val="000000"/>
              </w:rPr>
            </w:pPr>
            <w:r>
              <w:rPr>
                <w:rFonts w:hint="eastAsia"/>
                <w:color w:val="000000"/>
              </w:rPr>
              <w:t>硬件设施</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128</w:t>
            </w:r>
          </w:p>
        </w:tc>
        <w:tc>
          <w:tcPr>
            <w:tcW w:w="2268" w:type="dxa"/>
            <w:vMerge/>
            <w:vAlign w:val="center"/>
          </w:tcPr>
          <w:p w:rsidR="00000000" w:rsidRDefault="00706F3F">
            <w:pPr>
              <w:ind w:firstLine="420"/>
              <w:jc w:val="center"/>
              <w:rPr>
                <w:rFonts w:hint="eastAsia"/>
                <w:color w:val="000000"/>
              </w:rPr>
            </w:pPr>
          </w:p>
        </w:tc>
        <w:tc>
          <w:tcPr>
            <w:tcW w:w="2835" w:type="dxa"/>
            <w:vMerge w:val="restart"/>
            <w:vAlign w:val="center"/>
          </w:tcPr>
          <w:p w:rsidR="00000000" w:rsidRDefault="00706F3F">
            <w:pPr>
              <w:ind w:firstLineChars="0" w:firstLine="0"/>
              <w:jc w:val="center"/>
              <w:rPr>
                <w:rFonts w:hint="eastAsia"/>
                <w:color w:val="000000"/>
              </w:rPr>
            </w:pPr>
            <w:r>
              <w:rPr>
                <w:rFonts w:hint="eastAsia"/>
                <w:color w:val="000000"/>
              </w:rPr>
              <w:t>工作站</w:t>
            </w:r>
          </w:p>
        </w:tc>
        <w:tc>
          <w:tcPr>
            <w:tcW w:w="2489" w:type="dxa"/>
            <w:vAlign w:val="center"/>
          </w:tcPr>
          <w:p w:rsidR="00000000" w:rsidRDefault="00706F3F">
            <w:pPr>
              <w:ind w:firstLineChars="0" w:firstLine="0"/>
              <w:jc w:val="center"/>
              <w:rPr>
                <w:rFonts w:hint="eastAsia"/>
                <w:color w:val="000000"/>
              </w:rPr>
            </w:pPr>
            <w:r>
              <w:rPr>
                <w:rFonts w:hint="eastAsia"/>
                <w:color w:val="000000"/>
              </w:rPr>
              <w:t>工控机</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129</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逆变器</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130</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显示屏</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w:t>
            </w:r>
            <w:r>
              <w:rPr>
                <w:rFonts w:hint="eastAsia"/>
                <w:color w:val="000000"/>
              </w:rPr>
              <w:t>31</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测控装置</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132</w:t>
            </w:r>
          </w:p>
        </w:tc>
        <w:tc>
          <w:tcPr>
            <w:tcW w:w="2268" w:type="dxa"/>
            <w:vMerge/>
            <w:vAlign w:val="center"/>
          </w:tcPr>
          <w:p w:rsidR="00000000" w:rsidRDefault="00706F3F">
            <w:pPr>
              <w:ind w:firstLine="420"/>
              <w:jc w:val="center"/>
              <w:rPr>
                <w:rFonts w:hint="eastAsia"/>
                <w:color w:val="000000"/>
              </w:rPr>
            </w:pPr>
          </w:p>
        </w:tc>
        <w:tc>
          <w:tcPr>
            <w:tcW w:w="2835" w:type="dxa"/>
            <w:vMerge w:val="restart"/>
            <w:vAlign w:val="center"/>
          </w:tcPr>
          <w:p w:rsidR="00000000" w:rsidRDefault="00706F3F">
            <w:pPr>
              <w:ind w:firstLineChars="0" w:firstLine="0"/>
              <w:jc w:val="center"/>
              <w:rPr>
                <w:rFonts w:hint="eastAsia"/>
                <w:color w:val="000000"/>
              </w:rPr>
            </w:pPr>
            <w:r>
              <w:rPr>
                <w:rFonts w:hint="eastAsia"/>
                <w:color w:val="000000"/>
              </w:rPr>
              <w:t>其他附件</w:t>
            </w:r>
          </w:p>
        </w:tc>
        <w:tc>
          <w:tcPr>
            <w:tcW w:w="2489" w:type="dxa"/>
            <w:vAlign w:val="center"/>
          </w:tcPr>
          <w:p w:rsidR="00000000" w:rsidRDefault="00706F3F">
            <w:pPr>
              <w:ind w:firstLineChars="0" w:firstLine="0"/>
              <w:jc w:val="center"/>
              <w:rPr>
                <w:rFonts w:hint="eastAsia"/>
                <w:color w:val="000000"/>
              </w:rPr>
            </w:pPr>
            <w:r>
              <w:rPr>
                <w:rFonts w:hint="eastAsia"/>
                <w:color w:val="000000"/>
              </w:rPr>
              <w:t>蜂鸣器</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133</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电源模块</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lastRenderedPageBreak/>
              <w:t>134</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空气开关</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135</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指示灯</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136</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按钮</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137</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照明灯</w:t>
            </w:r>
          </w:p>
        </w:tc>
      </w:tr>
      <w:tr w:rsidR="00000000">
        <w:trPr>
          <w:jc w:val="center"/>
        </w:trPr>
        <w:tc>
          <w:tcPr>
            <w:tcW w:w="704" w:type="dxa"/>
            <w:vAlign w:val="center"/>
          </w:tcPr>
          <w:p w:rsidR="00000000" w:rsidRDefault="00706F3F">
            <w:pPr>
              <w:ind w:firstLineChars="0" w:firstLine="0"/>
              <w:jc w:val="center"/>
              <w:rPr>
                <w:rFonts w:hint="eastAsia"/>
                <w:color w:val="000000"/>
              </w:rPr>
            </w:pPr>
            <w:r>
              <w:rPr>
                <w:rFonts w:hint="eastAsia"/>
                <w:color w:val="000000"/>
              </w:rPr>
              <w:t>138</w:t>
            </w:r>
          </w:p>
        </w:tc>
        <w:tc>
          <w:tcPr>
            <w:tcW w:w="2268" w:type="dxa"/>
            <w:vMerge/>
            <w:vAlign w:val="center"/>
          </w:tcPr>
          <w:p w:rsidR="00000000" w:rsidRDefault="00706F3F">
            <w:pPr>
              <w:ind w:firstLine="420"/>
              <w:jc w:val="center"/>
              <w:rPr>
                <w:rFonts w:hint="eastAsia"/>
                <w:color w:val="000000"/>
              </w:rPr>
            </w:pPr>
          </w:p>
        </w:tc>
        <w:tc>
          <w:tcPr>
            <w:tcW w:w="2835" w:type="dxa"/>
            <w:vMerge/>
            <w:vAlign w:val="center"/>
          </w:tcPr>
          <w:p w:rsidR="00000000" w:rsidRDefault="00706F3F">
            <w:pPr>
              <w:ind w:firstLine="420"/>
              <w:jc w:val="center"/>
              <w:rPr>
                <w:rFonts w:hint="eastAsia"/>
                <w:color w:val="000000"/>
              </w:rPr>
            </w:pPr>
          </w:p>
        </w:tc>
        <w:tc>
          <w:tcPr>
            <w:tcW w:w="2489" w:type="dxa"/>
            <w:vAlign w:val="center"/>
          </w:tcPr>
          <w:p w:rsidR="00000000" w:rsidRDefault="00706F3F">
            <w:pPr>
              <w:ind w:firstLineChars="0" w:firstLine="0"/>
              <w:jc w:val="center"/>
              <w:rPr>
                <w:rFonts w:hint="eastAsia"/>
                <w:color w:val="000000"/>
              </w:rPr>
            </w:pPr>
            <w:r>
              <w:rPr>
                <w:rFonts w:hint="eastAsia"/>
                <w:color w:val="000000"/>
              </w:rPr>
              <w:t>行程开关</w:t>
            </w:r>
          </w:p>
        </w:tc>
      </w:tr>
    </w:tbl>
    <w:p w:rsidR="00000000" w:rsidRDefault="00706F3F">
      <w:pPr>
        <w:ind w:firstLine="420"/>
      </w:pPr>
    </w:p>
    <w:p w:rsidR="00000000" w:rsidRDefault="00706F3F">
      <w:pPr>
        <w:ind w:firstLine="420"/>
        <w:rPr>
          <w:rFonts w:hint="eastAsia"/>
        </w:rPr>
        <w:sectPr w:rsidR="00000000">
          <w:pgSz w:w="11906" w:h="16838"/>
          <w:pgMar w:top="1440" w:right="1797" w:bottom="1440" w:left="1797" w:header="851" w:footer="992" w:gutter="0"/>
          <w:cols w:space="720"/>
          <w:docGrid w:type="linesAndChars" w:linePitch="312"/>
        </w:sectPr>
      </w:pPr>
    </w:p>
    <w:p w:rsidR="00000000" w:rsidRDefault="00706F3F">
      <w:pPr>
        <w:pStyle w:val="1"/>
        <w:rPr>
          <w:rFonts w:ascii="宋体" w:hAnsi="宋体" w:hint="eastAsia"/>
        </w:rPr>
      </w:pPr>
      <w:bookmarkStart w:id="696" w:name="_Toc216773816"/>
      <w:bookmarkStart w:id="697" w:name="_Toc216773804"/>
      <w:bookmarkStart w:id="698" w:name="_Toc216773522"/>
      <w:bookmarkStart w:id="699" w:name="_Toc216773821"/>
      <w:bookmarkStart w:id="700" w:name="_Toc216773531"/>
      <w:bookmarkStart w:id="701" w:name="_Toc216774158"/>
      <w:bookmarkStart w:id="702" w:name="_Toc216773261"/>
      <w:bookmarkStart w:id="703" w:name="_Toc216773818"/>
      <w:bookmarkStart w:id="704" w:name="_Toc216773511"/>
      <w:bookmarkStart w:id="705" w:name="_Toc208682049"/>
      <w:bookmarkStart w:id="706" w:name="_Toc216773262"/>
      <w:bookmarkStart w:id="707" w:name="_Toc216773822"/>
      <w:bookmarkStart w:id="708" w:name="_Toc216773520"/>
      <w:bookmarkStart w:id="709" w:name="_Toc216773272"/>
      <w:bookmarkStart w:id="710" w:name="_Toc216773529"/>
      <w:bookmarkStart w:id="711" w:name="_Toc216773274"/>
      <w:bookmarkStart w:id="712" w:name="_Toc216774288"/>
      <w:bookmarkStart w:id="713" w:name="_Toc216774164"/>
      <w:bookmarkStart w:id="714" w:name="_Toc216773805"/>
      <w:bookmarkStart w:id="715" w:name="_Toc216774159"/>
      <w:bookmarkStart w:id="716" w:name="_Toc216773817"/>
      <w:bookmarkStart w:id="717" w:name="_Toc216773820"/>
      <w:bookmarkStart w:id="718" w:name="_Toc216773530"/>
      <w:bookmarkStart w:id="719" w:name="_Toc216773837"/>
      <w:bookmarkStart w:id="720" w:name="_Toc216773815"/>
      <w:bookmarkStart w:id="721" w:name="_Toc216774163"/>
      <w:bookmarkStart w:id="722" w:name="_Toc216773273"/>
      <w:bookmarkStart w:id="723" w:name="_Toc76439696"/>
      <w:bookmarkStart w:id="724" w:name="_Toc216774299"/>
      <w:bookmarkStart w:id="725" w:name="_Toc216774291"/>
      <w:bookmarkStart w:id="726" w:name="_Toc216773544"/>
      <w:bookmarkStart w:id="727" w:name="_Toc216773807"/>
      <w:bookmarkStart w:id="728" w:name="_Toc216774161"/>
      <w:bookmarkStart w:id="729" w:name="_Toc216773823"/>
      <w:bookmarkStart w:id="730" w:name="_Toc216773263"/>
      <w:bookmarkStart w:id="731" w:name="_Toc216773275"/>
      <w:bookmarkStart w:id="732" w:name="_Toc216774295"/>
      <w:bookmarkStart w:id="733" w:name="_Toc216774293"/>
      <w:bookmarkStart w:id="734" w:name="_Toc216773526"/>
      <w:bookmarkStart w:id="735" w:name="_Toc216773825"/>
      <w:bookmarkStart w:id="736" w:name="_Toc216773265"/>
      <w:bookmarkStart w:id="737" w:name="_Toc216773281"/>
      <w:bookmarkStart w:id="738" w:name="_Toc216773510"/>
      <w:bookmarkStart w:id="739" w:name="_Toc216774290"/>
      <w:bookmarkStart w:id="740" w:name="_Toc76439673"/>
      <w:bookmarkStart w:id="741" w:name="_Toc216773819"/>
      <w:bookmarkStart w:id="742" w:name="_Toc216773527"/>
      <w:bookmarkStart w:id="743" w:name="_Toc216773512"/>
      <w:bookmarkStart w:id="744" w:name="_Toc216773516"/>
      <w:bookmarkStart w:id="745" w:name="_Toc216773528"/>
      <w:bookmarkStart w:id="746" w:name="_Toc216774311"/>
      <w:bookmarkStart w:id="747" w:name="_Toc216773264"/>
      <w:bookmarkStart w:id="748" w:name="_Toc208659991"/>
      <w:bookmarkStart w:id="749" w:name="_Toc216773776"/>
      <w:bookmarkStart w:id="750" w:name="_Toc216773802"/>
      <w:bookmarkStart w:id="751" w:name="_Toc216774267"/>
      <w:bookmarkStart w:id="752" w:name="_Toc216773277"/>
      <w:bookmarkStart w:id="753" w:name="_Toc216773276"/>
      <w:bookmarkStart w:id="754" w:name="_Toc216773813"/>
      <w:bookmarkStart w:id="755" w:name="_Toc216773781"/>
      <w:bookmarkStart w:id="756" w:name="_Toc216773806"/>
      <w:bookmarkStart w:id="757" w:name="_Toc216773532"/>
      <w:bookmarkStart w:id="758" w:name="_Toc216773515"/>
      <w:bookmarkStart w:id="759" w:name="_Toc216773269"/>
      <w:bookmarkStart w:id="760" w:name="_Toc216773824"/>
      <w:bookmarkStart w:id="761" w:name="_Toc216773260"/>
      <w:bookmarkStart w:id="762" w:name="_Toc216773803"/>
      <w:bookmarkStart w:id="763" w:name="_Toc216773258"/>
      <w:bookmarkStart w:id="764" w:name="_Toc216773271"/>
      <w:bookmarkStart w:id="765" w:name="_Toc216773259"/>
      <w:bookmarkStart w:id="766" w:name="_Toc208682186"/>
      <w:bookmarkStart w:id="767" w:name="_Toc216773808"/>
      <w:bookmarkStart w:id="768" w:name="_Toc216773809"/>
      <w:bookmarkStart w:id="769" w:name="_Toc216774181"/>
      <w:bookmarkStart w:id="770" w:name="_Toc216774165"/>
      <w:bookmarkStart w:id="771" w:name="_Toc216773279"/>
      <w:bookmarkStart w:id="772" w:name="_Toc216773293"/>
      <w:bookmarkStart w:id="773" w:name="_Toc216774169"/>
      <w:bookmarkStart w:id="774" w:name="_Toc216773513"/>
      <w:bookmarkStart w:id="775" w:name="_Toc216773523"/>
      <w:bookmarkStart w:id="776" w:name="_Toc216773280"/>
      <w:bookmarkStart w:id="777" w:name="_Toc216774262"/>
      <w:bookmarkStart w:id="778" w:name="_Toc216773278"/>
      <w:bookmarkStart w:id="779" w:name="_Toc216773525"/>
      <w:bookmarkStart w:id="780" w:name="_Toc216773514"/>
      <w:bookmarkStart w:id="781" w:name="_Toc216774289"/>
      <w:bookmarkStart w:id="782" w:name="_Toc216774134"/>
      <w:bookmarkStart w:id="783" w:name="_Toc216774132"/>
      <w:bookmarkStart w:id="784" w:name="_Toc216774294"/>
      <w:bookmarkStart w:id="785" w:name="_Toc216774264"/>
      <w:bookmarkStart w:id="786" w:name="_Toc216774137"/>
      <w:bookmarkStart w:id="787" w:name="_Toc216774162"/>
      <w:bookmarkStart w:id="788" w:name="_Toc204105906"/>
      <w:bookmarkStart w:id="789" w:name="_Toc216774160"/>
      <w:bookmarkStart w:id="790" w:name="_Toc216773509"/>
      <w:bookmarkStart w:id="791" w:name="_Toc216773778"/>
      <w:bookmarkStart w:id="792" w:name="_Toc216774292"/>
      <w:bookmarkStart w:id="793" w:name="_Toc216773524"/>
      <w:bookmarkStart w:id="794" w:name="_Toc490230889"/>
      <w:bookmarkStart w:id="795" w:name="_Toc421094680"/>
      <w:bookmarkStart w:id="796" w:name="_Toc413331799"/>
      <w:bookmarkStart w:id="797" w:name="_Toc160486562"/>
      <w:bookmarkStart w:id="798" w:name="_Toc480363966"/>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r>
        <w:rPr>
          <w:rFonts w:ascii="宋体" w:hAnsi="宋体" w:hint="eastAsia"/>
        </w:rPr>
        <w:lastRenderedPageBreak/>
        <w:t>第二部分</w:t>
      </w:r>
      <w:r>
        <w:rPr>
          <w:rFonts w:ascii="宋体" w:hAnsi="宋体"/>
        </w:rPr>
        <w:t xml:space="preserve"> </w:t>
      </w:r>
      <w:r>
        <w:rPr>
          <w:rFonts w:ascii="宋体" w:hAnsi="宋体" w:hint="eastAsia"/>
        </w:rPr>
        <w:t>车辆段智慧园区系统</w:t>
      </w:r>
      <w:bookmarkEnd w:id="794"/>
      <w:bookmarkEnd w:id="795"/>
      <w:bookmarkEnd w:id="796"/>
      <w:bookmarkEnd w:id="797"/>
      <w:bookmarkEnd w:id="798"/>
    </w:p>
    <w:p w:rsidR="00000000" w:rsidRDefault="00706F3F">
      <w:pPr>
        <w:keepNext/>
        <w:keepLines/>
        <w:ind w:firstLineChars="0" w:firstLine="0"/>
        <w:outlineLvl w:val="0"/>
        <w:rPr>
          <w:rFonts w:ascii="宋体" w:hAnsi="宋体"/>
          <w:b/>
          <w:bCs/>
          <w:kern w:val="44"/>
          <w:sz w:val="28"/>
          <w:szCs w:val="44"/>
        </w:rPr>
      </w:pPr>
      <w:bookmarkStart w:id="799" w:name="_Toc298234270"/>
      <w:bookmarkStart w:id="800" w:name="_Toc490230890"/>
      <w:bookmarkStart w:id="801" w:name="_Toc307464827"/>
      <w:bookmarkStart w:id="802" w:name="_Toc413331800"/>
      <w:bookmarkStart w:id="803" w:name="_Toc160486563"/>
      <w:bookmarkStart w:id="804" w:name="_Toc340477366"/>
      <w:bookmarkStart w:id="805" w:name="_Toc480363967"/>
      <w:bookmarkStart w:id="806" w:name="_Toc421094681"/>
      <w:bookmarkStart w:id="807" w:name="_Toc24616"/>
      <w:bookmarkStart w:id="808" w:name="_Toc304883445"/>
      <w:r>
        <w:rPr>
          <w:rFonts w:ascii="宋体" w:hAnsi="宋体" w:hint="eastAsia"/>
          <w:b/>
          <w:bCs/>
          <w:kern w:val="44"/>
          <w:sz w:val="28"/>
          <w:szCs w:val="44"/>
        </w:rPr>
        <w:t>1</w:t>
      </w:r>
      <w:bookmarkEnd w:id="799"/>
      <w:r>
        <w:rPr>
          <w:rFonts w:ascii="宋体" w:hAnsi="宋体" w:hint="eastAsia"/>
          <w:b/>
          <w:bCs/>
          <w:kern w:val="44"/>
          <w:sz w:val="28"/>
          <w:szCs w:val="44"/>
        </w:rPr>
        <w:t xml:space="preserve"> </w:t>
      </w:r>
      <w:r>
        <w:rPr>
          <w:rFonts w:ascii="宋体" w:hAnsi="宋体" w:hint="eastAsia"/>
          <w:b/>
          <w:bCs/>
          <w:kern w:val="44"/>
          <w:sz w:val="28"/>
          <w:szCs w:val="44"/>
        </w:rPr>
        <w:t>概述</w:t>
      </w:r>
      <w:bookmarkEnd w:id="800"/>
      <w:bookmarkEnd w:id="801"/>
      <w:bookmarkEnd w:id="802"/>
      <w:bookmarkEnd w:id="803"/>
      <w:bookmarkEnd w:id="804"/>
      <w:bookmarkEnd w:id="805"/>
      <w:bookmarkEnd w:id="806"/>
      <w:bookmarkEnd w:id="807"/>
      <w:bookmarkEnd w:id="808"/>
    </w:p>
    <w:p w:rsidR="00000000" w:rsidRDefault="00706F3F">
      <w:pPr>
        <w:pStyle w:val="2"/>
        <w:spacing w:line="360" w:lineRule="auto"/>
        <w:rPr>
          <w:rFonts w:ascii="宋体" w:hAnsi="宋体"/>
        </w:rPr>
      </w:pPr>
      <w:bookmarkStart w:id="809" w:name="_Toc243110871"/>
      <w:bookmarkStart w:id="810" w:name="_Toc490230892"/>
      <w:bookmarkStart w:id="811" w:name="_Toc160486564"/>
      <w:bookmarkStart w:id="812" w:name="_Toc304883448"/>
      <w:bookmarkStart w:id="813" w:name="_Toc6766"/>
      <w:bookmarkStart w:id="814" w:name="_Toc421094683"/>
      <w:bookmarkStart w:id="815" w:name="_Toc307464829"/>
      <w:bookmarkStart w:id="816" w:name="_Toc480363969"/>
      <w:bookmarkStart w:id="817" w:name="_Toc340477368"/>
      <w:bookmarkStart w:id="818" w:name="_Toc413331802"/>
      <w:r>
        <w:rPr>
          <w:rFonts w:ascii="宋体" w:hAnsi="宋体" w:hint="eastAsia"/>
        </w:rPr>
        <w:t>1.</w:t>
      </w:r>
      <w:bookmarkEnd w:id="809"/>
      <w:r>
        <w:rPr>
          <w:rFonts w:ascii="宋体" w:hAnsi="宋体"/>
        </w:rPr>
        <w:t>1</w:t>
      </w:r>
      <w:r>
        <w:rPr>
          <w:rFonts w:ascii="宋体" w:hAnsi="宋体" w:hint="eastAsia"/>
        </w:rPr>
        <w:t>标准与规范</w:t>
      </w:r>
      <w:bookmarkEnd w:id="810"/>
      <w:bookmarkEnd w:id="811"/>
      <w:bookmarkEnd w:id="812"/>
      <w:bookmarkEnd w:id="813"/>
      <w:bookmarkEnd w:id="814"/>
      <w:bookmarkEnd w:id="815"/>
      <w:bookmarkEnd w:id="816"/>
      <w:bookmarkEnd w:id="817"/>
      <w:bookmarkEnd w:id="818"/>
    </w:p>
    <w:p w:rsidR="00000000" w:rsidRDefault="00706F3F">
      <w:pPr>
        <w:ind w:firstLine="420"/>
        <w:rPr>
          <w:rFonts w:ascii="宋体" w:hAnsi="宋体"/>
        </w:rPr>
      </w:pPr>
      <w:r>
        <w:rPr>
          <w:rFonts w:ascii="宋体" w:hAnsi="宋体" w:hint="eastAsia"/>
        </w:rPr>
        <w:t>投标人提供的系统和设备以及安装施工及调试作业应满足下列有关标准与规范：</w:t>
      </w:r>
    </w:p>
    <w:p w:rsidR="00000000" w:rsidRDefault="00706F3F">
      <w:pPr>
        <w:numPr>
          <w:ilvl w:val="0"/>
          <w:numId w:val="44"/>
        </w:numPr>
        <w:tabs>
          <w:tab w:val="left" w:pos="560"/>
        </w:tabs>
        <w:ind w:firstLineChars="0"/>
      </w:pPr>
      <w:r>
        <w:rPr>
          <w:rFonts w:hint="eastAsia"/>
        </w:rPr>
        <w:t>《城市轨道交通安全防范系统技术要求标准》</w:t>
      </w:r>
      <w:r>
        <w:rPr>
          <w:rFonts w:hint="eastAsia"/>
        </w:rPr>
        <w:t xml:space="preserve">GBT26718 </w:t>
      </w:r>
    </w:p>
    <w:p w:rsidR="00000000" w:rsidRDefault="00706F3F">
      <w:pPr>
        <w:numPr>
          <w:ilvl w:val="0"/>
          <w:numId w:val="44"/>
        </w:numPr>
        <w:tabs>
          <w:tab w:val="left" w:pos="560"/>
        </w:tabs>
        <w:ind w:firstLineChars="0"/>
      </w:pPr>
      <w:r>
        <w:rPr>
          <w:rFonts w:hint="eastAsia"/>
        </w:rPr>
        <w:t>《民用建筑电气设计标准》</w:t>
      </w:r>
      <w:r>
        <w:rPr>
          <w:rFonts w:hint="eastAsia"/>
        </w:rPr>
        <w:t>GB51348</w:t>
      </w:r>
    </w:p>
    <w:p w:rsidR="00000000" w:rsidRDefault="00706F3F">
      <w:pPr>
        <w:numPr>
          <w:ilvl w:val="0"/>
          <w:numId w:val="44"/>
        </w:numPr>
        <w:tabs>
          <w:tab w:val="left" w:pos="560"/>
        </w:tabs>
        <w:ind w:firstLineChars="0"/>
      </w:pPr>
      <w:r>
        <w:rPr>
          <w:rFonts w:hint="eastAsia"/>
        </w:rPr>
        <w:t>《电气装置安装工程接地装置施工及验收规范》</w:t>
      </w:r>
      <w:r>
        <w:rPr>
          <w:rFonts w:hint="eastAsia"/>
        </w:rPr>
        <w:t xml:space="preserve">GB 50169 </w:t>
      </w:r>
    </w:p>
    <w:p w:rsidR="00000000" w:rsidRDefault="00706F3F">
      <w:pPr>
        <w:numPr>
          <w:ilvl w:val="0"/>
          <w:numId w:val="44"/>
        </w:numPr>
        <w:tabs>
          <w:tab w:val="left" w:pos="560"/>
        </w:tabs>
        <w:ind w:firstLineChars="0"/>
      </w:pPr>
      <w:r>
        <w:rPr>
          <w:rFonts w:hint="eastAsia"/>
        </w:rPr>
        <w:t>《用户终端设备耐过电压和过电</w:t>
      </w:r>
      <w:r>
        <w:rPr>
          <w:rFonts w:hint="eastAsia"/>
        </w:rPr>
        <w:t>流能力要求和试验方法》</w:t>
      </w:r>
      <w:r>
        <w:rPr>
          <w:rFonts w:hint="eastAsia"/>
        </w:rPr>
        <w:t xml:space="preserve">YD/T870 </w:t>
      </w:r>
    </w:p>
    <w:p w:rsidR="00000000" w:rsidRDefault="00706F3F">
      <w:pPr>
        <w:numPr>
          <w:ilvl w:val="0"/>
          <w:numId w:val="44"/>
        </w:numPr>
        <w:tabs>
          <w:tab w:val="left" w:pos="560"/>
        </w:tabs>
        <w:ind w:firstLineChars="0"/>
      </w:pPr>
      <w:r>
        <w:rPr>
          <w:rFonts w:hint="eastAsia"/>
        </w:rPr>
        <w:t>《电子设备雷击试验方法》</w:t>
      </w:r>
      <w:r>
        <w:rPr>
          <w:rFonts w:hint="eastAsia"/>
        </w:rPr>
        <w:t xml:space="preserve">GBT3482 </w:t>
      </w:r>
    </w:p>
    <w:p w:rsidR="00000000" w:rsidRDefault="00706F3F">
      <w:pPr>
        <w:numPr>
          <w:ilvl w:val="0"/>
          <w:numId w:val="44"/>
        </w:numPr>
        <w:tabs>
          <w:tab w:val="left" w:pos="560"/>
        </w:tabs>
        <w:ind w:firstLineChars="0"/>
      </w:pPr>
      <w:r>
        <w:rPr>
          <w:rFonts w:hint="eastAsia"/>
        </w:rPr>
        <w:t>《通信局（站）防雷和接地工程设计规范》</w:t>
      </w:r>
      <w:r>
        <w:rPr>
          <w:rFonts w:hint="eastAsia"/>
        </w:rPr>
        <w:t xml:space="preserve">GB 50689 </w:t>
      </w:r>
    </w:p>
    <w:p w:rsidR="00000000" w:rsidRDefault="00706F3F">
      <w:pPr>
        <w:numPr>
          <w:ilvl w:val="0"/>
          <w:numId w:val="44"/>
        </w:numPr>
        <w:tabs>
          <w:tab w:val="left" w:pos="560"/>
        </w:tabs>
        <w:ind w:firstLineChars="0"/>
      </w:pPr>
      <w:r>
        <w:rPr>
          <w:rFonts w:hint="eastAsia"/>
        </w:rPr>
        <w:t>《信息技术设备的安全》</w:t>
      </w:r>
      <w:r>
        <w:rPr>
          <w:rFonts w:hint="eastAsia"/>
        </w:rPr>
        <w:t xml:space="preserve">GB4943 </w:t>
      </w:r>
    </w:p>
    <w:p w:rsidR="00000000" w:rsidRDefault="00706F3F">
      <w:pPr>
        <w:numPr>
          <w:ilvl w:val="0"/>
          <w:numId w:val="44"/>
        </w:numPr>
        <w:tabs>
          <w:tab w:val="left" w:pos="560"/>
        </w:tabs>
        <w:ind w:firstLineChars="0"/>
      </w:pPr>
      <w:r>
        <w:t>《</w:t>
      </w:r>
      <w:r>
        <w:rPr>
          <w:rFonts w:hint="eastAsia"/>
        </w:rPr>
        <w:t>数据中心设计规范</w:t>
      </w:r>
      <w:r>
        <w:t>》</w:t>
      </w:r>
      <w:r>
        <w:t>GB50174</w:t>
      </w:r>
      <w:r>
        <w:rPr>
          <w:rFonts w:hint="eastAsia"/>
        </w:rPr>
        <w:t xml:space="preserve"> </w:t>
      </w:r>
    </w:p>
    <w:p w:rsidR="00000000" w:rsidRDefault="00706F3F">
      <w:pPr>
        <w:numPr>
          <w:ilvl w:val="0"/>
          <w:numId w:val="44"/>
        </w:numPr>
        <w:tabs>
          <w:tab w:val="left" w:pos="560"/>
        </w:tabs>
        <w:ind w:firstLineChars="0"/>
      </w:pPr>
      <w:r>
        <w:t>《计算机场地通用规范》</w:t>
      </w:r>
      <w:r>
        <w:t>GB/T 2887</w:t>
      </w:r>
    </w:p>
    <w:p w:rsidR="00000000" w:rsidRDefault="00706F3F">
      <w:pPr>
        <w:numPr>
          <w:ilvl w:val="0"/>
          <w:numId w:val="44"/>
        </w:numPr>
        <w:tabs>
          <w:tab w:val="left" w:pos="560"/>
        </w:tabs>
        <w:ind w:firstLineChars="0"/>
      </w:pPr>
      <w:r>
        <w:rPr>
          <w:rFonts w:hint="eastAsia"/>
        </w:rPr>
        <w:t>《</w:t>
      </w:r>
      <w:r>
        <w:t>安全防范工程技术规范</w:t>
      </w:r>
      <w:r>
        <w:rPr>
          <w:rFonts w:hint="eastAsia"/>
        </w:rPr>
        <w:t>》</w:t>
      </w:r>
      <w:r>
        <w:rPr>
          <w:rFonts w:hint="eastAsia"/>
        </w:rPr>
        <w:t xml:space="preserve">GB50348 </w:t>
      </w:r>
    </w:p>
    <w:p w:rsidR="00000000" w:rsidRDefault="00706F3F">
      <w:pPr>
        <w:numPr>
          <w:ilvl w:val="0"/>
          <w:numId w:val="44"/>
        </w:numPr>
        <w:tabs>
          <w:tab w:val="left" w:pos="560"/>
        </w:tabs>
        <w:ind w:firstLineChars="0"/>
      </w:pPr>
      <w:r>
        <w:rPr>
          <w:rFonts w:hint="eastAsia"/>
        </w:rPr>
        <w:t>《民用闭路监视电视系统工程技术规范》</w:t>
      </w:r>
      <w:r>
        <w:rPr>
          <w:rFonts w:hint="eastAsia"/>
        </w:rPr>
        <w:t xml:space="preserve">GB50198 </w:t>
      </w:r>
    </w:p>
    <w:p w:rsidR="00000000" w:rsidRDefault="00706F3F">
      <w:pPr>
        <w:numPr>
          <w:ilvl w:val="0"/>
          <w:numId w:val="44"/>
        </w:numPr>
        <w:tabs>
          <w:tab w:val="left" w:pos="560"/>
        </w:tabs>
        <w:ind w:firstLineChars="0"/>
      </w:pPr>
      <w:r>
        <w:rPr>
          <w:rFonts w:hint="eastAsia"/>
        </w:rPr>
        <w:t>《入侵报警系统工程设计规范》</w:t>
      </w:r>
      <w:r>
        <w:rPr>
          <w:rFonts w:hint="eastAsia"/>
        </w:rPr>
        <w:t xml:space="preserve">GB50394 </w:t>
      </w:r>
    </w:p>
    <w:p w:rsidR="00000000" w:rsidRDefault="00706F3F">
      <w:pPr>
        <w:numPr>
          <w:ilvl w:val="0"/>
          <w:numId w:val="44"/>
        </w:numPr>
        <w:tabs>
          <w:tab w:val="left" w:pos="560"/>
        </w:tabs>
        <w:ind w:firstLineChars="0"/>
      </w:pPr>
      <w:r>
        <w:rPr>
          <w:rFonts w:hint="eastAsia"/>
        </w:rPr>
        <w:t>《入侵探测器通用技术条件》</w:t>
      </w:r>
      <w:r>
        <w:rPr>
          <w:rFonts w:hint="eastAsia"/>
        </w:rPr>
        <w:t>GB10408.1</w:t>
      </w:r>
    </w:p>
    <w:p w:rsidR="00000000" w:rsidRDefault="00706F3F">
      <w:pPr>
        <w:numPr>
          <w:ilvl w:val="0"/>
          <w:numId w:val="44"/>
        </w:numPr>
        <w:tabs>
          <w:tab w:val="left" w:pos="560"/>
        </w:tabs>
        <w:ind w:firstLineChars="0"/>
      </w:pPr>
      <w:r>
        <w:t>《视频安防监控系统工程设计规范》</w:t>
      </w:r>
      <w:r>
        <w:t>GB 50395</w:t>
      </w:r>
      <w:r>
        <w:rPr>
          <w:rFonts w:hint="eastAsia"/>
        </w:rPr>
        <w:t xml:space="preserve"> </w:t>
      </w:r>
    </w:p>
    <w:p w:rsidR="00000000" w:rsidRDefault="00706F3F">
      <w:pPr>
        <w:numPr>
          <w:ilvl w:val="0"/>
          <w:numId w:val="44"/>
        </w:numPr>
        <w:tabs>
          <w:tab w:val="left" w:pos="560"/>
        </w:tabs>
        <w:ind w:firstLineChars="0"/>
      </w:pPr>
      <w:r>
        <w:t>《铁路工程设计</w:t>
      </w:r>
      <w:r>
        <w:t>防火规范》</w:t>
      </w:r>
      <w:r>
        <w:t>TB 10063</w:t>
      </w:r>
      <w:r>
        <w:rPr>
          <w:rFonts w:hint="eastAsia"/>
        </w:rPr>
        <w:t xml:space="preserve"> </w:t>
      </w:r>
    </w:p>
    <w:p w:rsidR="00000000" w:rsidRDefault="00706F3F">
      <w:pPr>
        <w:numPr>
          <w:ilvl w:val="0"/>
          <w:numId w:val="44"/>
        </w:numPr>
        <w:tabs>
          <w:tab w:val="left" w:pos="560"/>
        </w:tabs>
        <w:ind w:firstLineChars="0"/>
      </w:pPr>
      <w:r>
        <w:t>《铁路通信电源设计规范》</w:t>
      </w:r>
      <w:r>
        <w:t>TB 10072</w:t>
      </w:r>
      <w:r>
        <w:rPr>
          <w:rFonts w:hint="eastAsia"/>
        </w:rPr>
        <w:t xml:space="preserve"> </w:t>
      </w:r>
    </w:p>
    <w:p w:rsidR="00000000" w:rsidRDefault="00706F3F">
      <w:pPr>
        <w:numPr>
          <w:ilvl w:val="0"/>
          <w:numId w:val="44"/>
        </w:numPr>
        <w:tabs>
          <w:tab w:val="left" w:pos="560"/>
        </w:tabs>
        <w:ind w:firstLineChars="0"/>
      </w:pPr>
      <w:r>
        <w:rPr>
          <w:rFonts w:hint="eastAsia"/>
        </w:rPr>
        <w:t>《电信设备安装抗震设计规范》</w:t>
      </w:r>
      <w:r>
        <w:t>YD5059</w:t>
      </w:r>
      <w:r>
        <w:rPr>
          <w:rFonts w:hint="eastAsia"/>
        </w:rPr>
        <w:t xml:space="preserve"> </w:t>
      </w:r>
    </w:p>
    <w:p w:rsidR="00000000" w:rsidRDefault="00706F3F">
      <w:pPr>
        <w:numPr>
          <w:ilvl w:val="0"/>
          <w:numId w:val="44"/>
        </w:numPr>
        <w:tabs>
          <w:tab w:val="left" w:pos="560"/>
        </w:tabs>
        <w:ind w:firstLineChars="0"/>
      </w:pPr>
      <w:r>
        <w:rPr>
          <w:rFonts w:hint="eastAsia"/>
        </w:rPr>
        <w:t>《电气装置防护箱体标准》</w:t>
      </w:r>
      <w:r>
        <w:rPr>
          <w:rFonts w:hint="eastAsia"/>
        </w:rPr>
        <w:t xml:space="preserve">IEC52 </w:t>
      </w:r>
    </w:p>
    <w:p w:rsidR="00000000" w:rsidRDefault="00706F3F">
      <w:pPr>
        <w:numPr>
          <w:ilvl w:val="0"/>
          <w:numId w:val="44"/>
        </w:numPr>
        <w:tabs>
          <w:tab w:val="left" w:pos="560"/>
        </w:tabs>
        <w:ind w:firstLineChars="0"/>
      </w:pPr>
      <w:r>
        <w:rPr>
          <w:rFonts w:hint="eastAsia"/>
        </w:rPr>
        <w:t>《电磁兼容性标准》</w:t>
      </w:r>
      <w:r>
        <w:rPr>
          <w:rFonts w:hint="eastAsia"/>
        </w:rPr>
        <w:t xml:space="preserve">IEC801 </w:t>
      </w:r>
    </w:p>
    <w:p w:rsidR="00000000" w:rsidRDefault="00706F3F">
      <w:pPr>
        <w:numPr>
          <w:ilvl w:val="0"/>
          <w:numId w:val="44"/>
        </w:numPr>
        <w:tabs>
          <w:tab w:val="left" w:pos="560"/>
        </w:tabs>
        <w:ind w:firstLineChars="0"/>
      </w:pPr>
      <w:r>
        <w:rPr>
          <w:rFonts w:hint="eastAsia"/>
        </w:rPr>
        <w:t>《商业建筑通信布线系统标准》</w:t>
      </w:r>
      <w:r>
        <w:rPr>
          <w:rFonts w:hint="eastAsia"/>
        </w:rPr>
        <w:t xml:space="preserve">EIA/TIA568B </w:t>
      </w:r>
    </w:p>
    <w:p w:rsidR="00000000" w:rsidRDefault="00706F3F">
      <w:pPr>
        <w:ind w:firstLine="420"/>
        <w:rPr>
          <w:rFonts w:ascii="宋体" w:hAnsi="宋体"/>
        </w:rPr>
      </w:pPr>
      <w:r>
        <w:rPr>
          <w:rFonts w:hint="eastAsia"/>
        </w:rPr>
        <w:t>《商业建筑物接地和接线规范》</w:t>
      </w:r>
      <w:r>
        <w:rPr>
          <w:rFonts w:hint="eastAsia"/>
        </w:rPr>
        <w:t xml:space="preserve">EIA/TIA607 </w:t>
      </w:r>
    </w:p>
    <w:p w:rsidR="00000000" w:rsidRDefault="00706F3F">
      <w:pPr>
        <w:ind w:firstLine="420"/>
        <w:rPr>
          <w:rFonts w:ascii="宋体" w:hAnsi="宋体"/>
        </w:rPr>
      </w:pPr>
      <w:r>
        <w:rPr>
          <w:rFonts w:ascii="宋体" w:hAnsi="宋体" w:hint="eastAsia"/>
        </w:rPr>
        <w:t>上述技术标准和规范如有未涉及之处或未能达到国际和国家最新标准时，投标人应使系统符合最新版本的国际和国家标准、规范，并提供所采用的国际和国家标准、规范以及所采用版本的有关技术资料。</w:t>
      </w:r>
      <w:r>
        <w:rPr>
          <w:rFonts w:ascii="宋体" w:hAnsi="宋体" w:hint="eastAsia"/>
        </w:rPr>
        <w:t xml:space="preserve"> </w:t>
      </w:r>
    </w:p>
    <w:p w:rsidR="00000000" w:rsidRDefault="00706F3F">
      <w:pPr>
        <w:ind w:firstLine="420"/>
        <w:rPr>
          <w:rFonts w:ascii="宋体" w:hAnsi="宋体"/>
        </w:rPr>
      </w:pPr>
      <w:r>
        <w:rPr>
          <w:rFonts w:ascii="宋体" w:hAnsi="宋体" w:hint="eastAsia"/>
        </w:rPr>
        <w:t>投标人使用上述以外的标准和规范时，</w:t>
      </w:r>
      <w:r>
        <w:rPr>
          <w:rFonts w:ascii="宋体" w:hAnsi="宋体" w:hint="eastAsia"/>
        </w:rPr>
        <w:t>应加以说明，并提交用于替代的标准或规范，明</w:t>
      </w:r>
      <w:r>
        <w:rPr>
          <w:rFonts w:ascii="宋体" w:hAnsi="宋体" w:hint="eastAsia"/>
        </w:rPr>
        <w:lastRenderedPageBreak/>
        <w:t>显的差异点要说明。当推荐的标准和规范等效于或优于本规格用户需求书的要求时，才能为招标人所接受。</w:t>
      </w:r>
    </w:p>
    <w:p w:rsidR="00000000" w:rsidRDefault="00706F3F">
      <w:pPr>
        <w:pStyle w:val="2"/>
        <w:spacing w:line="360" w:lineRule="auto"/>
        <w:rPr>
          <w:rFonts w:ascii="宋体" w:hAnsi="宋体"/>
        </w:rPr>
      </w:pPr>
      <w:bookmarkStart w:id="819" w:name="_Toc160486565"/>
      <w:r>
        <w:rPr>
          <w:rFonts w:ascii="宋体" w:hAnsi="宋体" w:hint="eastAsia"/>
        </w:rPr>
        <w:t>1.</w:t>
      </w:r>
      <w:r>
        <w:rPr>
          <w:rFonts w:ascii="宋体" w:hAnsi="宋体"/>
        </w:rPr>
        <w:t>2</w:t>
      </w:r>
      <w:r>
        <w:rPr>
          <w:rFonts w:ascii="宋体" w:hAnsi="宋体" w:hint="eastAsia"/>
        </w:rPr>
        <w:t>系统概述</w:t>
      </w:r>
      <w:bookmarkEnd w:id="819"/>
    </w:p>
    <w:p w:rsidR="00000000" w:rsidRDefault="00706F3F">
      <w:pPr>
        <w:ind w:firstLine="420"/>
        <w:rPr>
          <w:rFonts w:ascii="宋体" w:hAnsi="宋体" w:hint="eastAsia"/>
        </w:rPr>
      </w:pPr>
      <w:r>
        <w:rPr>
          <w:rFonts w:ascii="宋体" w:hAnsi="宋体" w:hint="eastAsia"/>
        </w:rPr>
        <w:t>智慧园区系统主要由园区综合管控平台、访客系统、食堂管理系统、能源管理系统、充电桩管理系统、维修管理系统及车辆段安防各子系统等组成。</w:t>
      </w:r>
    </w:p>
    <w:p w:rsidR="00000000" w:rsidRDefault="00706F3F">
      <w:pPr>
        <w:ind w:firstLine="420"/>
        <w:rPr>
          <w:rFonts w:ascii="宋体" w:hAnsi="宋体" w:hint="eastAsia"/>
        </w:rPr>
      </w:pPr>
      <w:r>
        <w:rPr>
          <w:rFonts w:ascii="宋体" w:hAnsi="宋体" w:hint="eastAsia"/>
        </w:rPr>
        <w:t>智慧园区综合管控平台应基于先进成熟的信息、控制技术以及管理、决策手段，为云溪河车辆基地构建统一的管理平台，实现对车辆基地所有智能化相关设施设备进行统一全面有效的监控和管理，丰富车辆基地综合使用功能和提高运维效率，确保所有智能化</w:t>
      </w:r>
      <w:r>
        <w:rPr>
          <w:rFonts w:ascii="宋体" w:hAnsi="宋体" w:hint="eastAsia"/>
        </w:rPr>
        <w:t>相关设备处于高效、节能的最佳运行状态，提供一个安全、舒适、节能、高效的工作及公共环境。同时，安防各子系统能够有效地实现对围网的翻越和破坏等非法入侵行为及时发出报警、和警告，以达到及时处置、核实和防范的目的，确保车辆基地范围内的安全。</w:t>
      </w:r>
    </w:p>
    <w:p w:rsidR="00000000" w:rsidRDefault="00706F3F">
      <w:pPr>
        <w:ind w:firstLine="420"/>
      </w:pPr>
      <w:r>
        <w:rPr>
          <w:rFonts w:hint="eastAsia"/>
        </w:rPr>
        <w:t>车辆段</w:t>
      </w:r>
      <w:r>
        <w:t>单独设置</w:t>
      </w:r>
      <w:r>
        <w:rPr>
          <w:rFonts w:hint="eastAsia"/>
        </w:rPr>
        <w:t>智慧园区</w:t>
      </w:r>
      <w:r>
        <w:t>管理工作站，负责对各项系统接入参数和内部运行参数进行配置，随时根据用户实践反馈调整安防联动处理策略，联动预案需支持脚本方式或工作流方式或表格方式，配置灵活具有一定的扩展性。</w:t>
      </w:r>
    </w:p>
    <w:p w:rsidR="00000000" w:rsidRDefault="00706F3F">
      <w:pPr>
        <w:ind w:firstLine="420"/>
      </w:pPr>
      <w:r>
        <w:rPr>
          <w:rFonts w:hint="eastAsia"/>
        </w:rPr>
        <w:t>智慧园区</w:t>
      </w:r>
      <w:r>
        <w:t>管理工作站是面向最终用户的人机界面，在生动、直观的电子地图上，提供安全防范</w:t>
      </w:r>
      <w:r>
        <w:t>的统一视图，集中监控各个子系统设备的运行状态，并可随时根据需要调用各项设备资源、下达控制指令、实现远程设备配置等。</w:t>
      </w:r>
    </w:p>
    <w:p w:rsidR="00000000" w:rsidRDefault="00706F3F">
      <w:pPr>
        <w:ind w:firstLineChars="0" w:firstLine="420"/>
        <w:rPr>
          <w:strike/>
        </w:rPr>
      </w:pPr>
      <w:r>
        <w:rPr>
          <w:rFonts w:hint="eastAsia"/>
        </w:rPr>
        <w:t>投标人应根据智慧园区功能需求，提供系统功能架构、界面设计等系统方案，具体内容在设计联络阶段确定，费用包含在合同总价中。</w:t>
      </w:r>
    </w:p>
    <w:p w:rsidR="00000000" w:rsidRDefault="00706F3F">
      <w:pPr>
        <w:keepNext/>
        <w:keepLines/>
        <w:ind w:firstLineChars="0" w:firstLine="0"/>
        <w:outlineLvl w:val="0"/>
        <w:rPr>
          <w:rFonts w:ascii="宋体" w:hAnsi="宋体"/>
          <w:b/>
          <w:bCs/>
          <w:kern w:val="44"/>
          <w:sz w:val="28"/>
          <w:szCs w:val="44"/>
        </w:rPr>
      </w:pPr>
      <w:bookmarkStart w:id="820" w:name="_Toc160486566"/>
      <w:r>
        <w:rPr>
          <w:rFonts w:ascii="宋体" w:hAnsi="宋体" w:hint="eastAsia"/>
          <w:b/>
          <w:bCs/>
          <w:kern w:val="44"/>
          <w:sz w:val="28"/>
          <w:szCs w:val="44"/>
        </w:rPr>
        <w:t xml:space="preserve">2 </w:t>
      </w:r>
      <w:r>
        <w:rPr>
          <w:rFonts w:ascii="宋体" w:hAnsi="宋体" w:hint="eastAsia"/>
          <w:b/>
          <w:bCs/>
          <w:kern w:val="44"/>
          <w:sz w:val="28"/>
          <w:szCs w:val="44"/>
        </w:rPr>
        <w:t>园区管理系统</w:t>
      </w:r>
      <w:bookmarkEnd w:id="820"/>
    </w:p>
    <w:p w:rsidR="00000000" w:rsidRDefault="00706F3F">
      <w:pPr>
        <w:ind w:firstLine="420"/>
      </w:pPr>
      <w:r>
        <w:rPr>
          <w:rFonts w:hint="eastAsia"/>
        </w:rPr>
        <w:t>智慧园区管理系统主要包括访客管理、能源管理、食堂管理、充电桩管理及维修管理系统。</w:t>
      </w:r>
    </w:p>
    <w:p w:rsidR="00000000" w:rsidRDefault="00706F3F">
      <w:pPr>
        <w:pStyle w:val="2"/>
        <w:spacing w:line="360" w:lineRule="auto"/>
        <w:rPr>
          <w:rFonts w:ascii="宋体" w:hAnsi="宋体"/>
        </w:rPr>
      </w:pPr>
      <w:bookmarkStart w:id="821" w:name="_Toc160486567"/>
      <w:r>
        <w:rPr>
          <w:rFonts w:ascii="宋体" w:hAnsi="宋体"/>
        </w:rPr>
        <w:t>2.1</w:t>
      </w:r>
      <w:r>
        <w:rPr>
          <w:rFonts w:ascii="宋体" w:hAnsi="宋体" w:hint="eastAsia"/>
        </w:rPr>
        <w:t>访客管理</w:t>
      </w:r>
      <w:bookmarkEnd w:id="821"/>
      <w:r>
        <w:rPr>
          <w:rFonts w:ascii="宋体" w:hAnsi="宋体" w:hint="eastAsia"/>
        </w:rPr>
        <w:t>系统</w:t>
      </w:r>
    </w:p>
    <w:p w:rsidR="00000000" w:rsidRDefault="00706F3F">
      <w:pPr>
        <w:pStyle w:val="3"/>
        <w:rPr>
          <w:rFonts w:ascii="宋体" w:hAnsi="宋体"/>
        </w:rPr>
      </w:pPr>
      <w:bookmarkStart w:id="822" w:name="_Toc160486568"/>
      <w:r>
        <w:rPr>
          <w:rFonts w:ascii="宋体" w:hAnsi="宋体"/>
        </w:rPr>
        <w:t>2.1</w:t>
      </w:r>
      <w:r>
        <w:rPr>
          <w:rFonts w:ascii="宋体" w:hAnsi="宋体" w:hint="eastAsia"/>
        </w:rPr>
        <w:t>.1</w:t>
      </w:r>
      <w:r>
        <w:rPr>
          <w:rFonts w:ascii="宋体" w:hAnsi="宋体" w:hint="eastAsia"/>
        </w:rPr>
        <w:t>系统功能</w:t>
      </w:r>
      <w:bookmarkEnd w:id="822"/>
    </w:p>
    <w:p w:rsidR="00000000" w:rsidRDefault="00706F3F">
      <w:pPr>
        <w:ind w:firstLine="420"/>
        <w:rPr>
          <w:rFonts w:ascii="宋体" w:hAnsi="宋体"/>
        </w:rPr>
      </w:pPr>
      <w:r>
        <w:rPr>
          <w:rFonts w:ascii="宋体" w:hAnsi="宋体" w:hint="eastAsia"/>
        </w:rPr>
        <w:t>访客系统接入辽阳东路园区平台软件，主要用于对进出车辆段的人员进行有效管理。实现了从人员快速进场、快速出场等全自动化智能管理应用。访客系统</w:t>
      </w:r>
      <w:r>
        <w:rPr>
          <w:rFonts w:ascii="宋体" w:hAnsi="宋体" w:hint="eastAsia"/>
        </w:rPr>
        <w:t>将预约信息发送至速通门闸机，实现访客快速通行。</w:t>
      </w:r>
    </w:p>
    <w:p w:rsidR="00000000" w:rsidRDefault="00706F3F">
      <w:pPr>
        <w:pStyle w:val="2"/>
        <w:spacing w:line="360" w:lineRule="auto"/>
        <w:rPr>
          <w:rFonts w:ascii="宋体" w:hAnsi="宋体"/>
        </w:rPr>
      </w:pPr>
      <w:bookmarkStart w:id="823" w:name="_Toc160486569"/>
      <w:r>
        <w:rPr>
          <w:rFonts w:ascii="宋体" w:hAnsi="宋体"/>
        </w:rPr>
        <w:lastRenderedPageBreak/>
        <w:t>2.2</w:t>
      </w:r>
      <w:r>
        <w:rPr>
          <w:rFonts w:ascii="宋体" w:hAnsi="宋体" w:hint="eastAsia"/>
        </w:rPr>
        <w:t>能源管理</w:t>
      </w:r>
      <w:bookmarkEnd w:id="823"/>
      <w:r>
        <w:rPr>
          <w:rFonts w:ascii="宋体" w:hAnsi="宋体" w:hint="eastAsia"/>
        </w:rPr>
        <w:t>系统</w:t>
      </w:r>
    </w:p>
    <w:p w:rsidR="00000000" w:rsidRDefault="00706F3F">
      <w:pPr>
        <w:pStyle w:val="3"/>
        <w:rPr>
          <w:rFonts w:ascii="宋体" w:hAnsi="宋体" w:hint="eastAsia"/>
        </w:rPr>
      </w:pPr>
      <w:bookmarkStart w:id="824" w:name="_Toc160486571"/>
      <w:r>
        <w:rPr>
          <w:rFonts w:ascii="宋体" w:hAnsi="宋体"/>
        </w:rPr>
        <w:t>2.2</w:t>
      </w:r>
      <w:r>
        <w:rPr>
          <w:rFonts w:ascii="宋体" w:hAnsi="宋体" w:hint="eastAsia"/>
        </w:rPr>
        <w:t>.</w:t>
      </w:r>
      <w:r>
        <w:rPr>
          <w:rFonts w:ascii="宋体" w:hAnsi="宋体"/>
        </w:rPr>
        <w:t>1</w:t>
      </w:r>
      <w:r>
        <w:rPr>
          <w:rFonts w:ascii="宋体" w:hAnsi="宋体" w:hint="eastAsia"/>
        </w:rPr>
        <w:t>系统功能</w:t>
      </w:r>
      <w:bookmarkEnd w:id="824"/>
    </w:p>
    <w:p w:rsidR="00000000" w:rsidRDefault="00706F3F">
      <w:pPr>
        <w:ind w:firstLine="420"/>
        <w:rPr>
          <w:rFonts w:hint="eastAsia"/>
        </w:rPr>
      </w:pPr>
      <w:r>
        <w:t>在智慧</w:t>
      </w:r>
      <w:r>
        <w:rPr>
          <w:rFonts w:hint="eastAsia"/>
        </w:rPr>
        <w:t>园区</w:t>
      </w:r>
      <w:r>
        <w:t>能源管理功能模块中展示线网能源管理系统提供的综合电能、水量及节能运行模式等数据。投标人应提供但不限于实现以上各项功能，投标人应根据自己的工程经验提出智慧</w:t>
      </w:r>
      <w:r>
        <w:rPr>
          <w:rFonts w:hint="eastAsia"/>
        </w:rPr>
        <w:t>园区能源管理</w:t>
      </w:r>
      <w:r>
        <w:t>相关功能，其他未提及的系统功能也应完善并满足要求。具体内容及功能在设计联络会阶段确定。</w:t>
      </w:r>
    </w:p>
    <w:p w:rsidR="00000000" w:rsidRDefault="00706F3F">
      <w:pPr>
        <w:pStyle w:val="2"/>
        <w:spacing w:line="360" w:lineRule="auto"/>
        <w:rPr>
          <w:rFonts w:ascii="宋体" w:hAnsi="宋体" w:hint="eastAsia"/>
        </w:rPr>
      </w:pPr>
      <w:bookmarkStart w:id="825" w:name="_Toc160486572"/>
      <w:r>
        <w:rPr>
          <w:rFonts w:ascii="宋体" w:hAnsi="宋体"/>
        </w:rPr>
        <w:t>2.3</w:t>
      </w:r>
      <w:r>
        <w:rPr>
          <w:rFonts w:ascii="宋体" w:hAnsi="宋体" w:hint="eastAsia"/>
        </w:rPr>
        <w:t>食堂管理系统</w:t>
      </w:r>
      <w:bookmarkEnd w:id="825"/>
    </w:p>
    <w:p w:rsidR="00000000" w:rsidRDefault="00706F3F">
      <w:pPr>
        <w:pStyle w:val="3"/>
        <w:rPr>
          <w:rFonts w:ascii="宋体" w:hAnsi="宋体" w:hint="eastAsia"/>
        </w:rPr>
      </w:pPr>
      <w:bookmarkStart w:id="826" w:name="_Toc160486573"/>
      <w:r>
        <w:rPr>
          <w:rFonts w:ascii="宋体" w:hAnsi="宋体"/>
        </w:rPr>
        <w:t>2.3</w:t>
      </w:r>
      <w:r>
        <w:rPr>
          <w:rFonts w:ascii="宋体" w:hAnsi="宋体" w:hint="eastAsia"/>
        </w:rPr>
        <w:t>.</w:t>
      </w:r>
      <w:r>
        <w:rPr>
          <w:rFonts w:ascii="宋体" w:hAnsi="宋体"/>
        </w:rPr>
        <w:t>1</w:t>
      </w:r>
      <w:r>
        <w:rPr>
          <w:rFonts w:ascii="宋体" w:hAnsi="宋体" w:hint="eastAsia"/>
        </w:rPr>
        <w:t>系统功能</w:t>
      </w:r>
      <w:bookmarkEnd w:id="826"/>
    </w:p>
    <w:p w:rsidR="00000000" w:rsidRDefault="00706F3F">
      <w:pPr>
        <w:ind w:firstLine="420"/>
        <w:rPr>
          <w:rFonts w:ascii="宋体" w:hAnsi="宋体"/>
        </w:rPr>
      </w:pPr>
      <w:r>
        <w:rPr>
          <w:rFonts w:ascii="宋体" w:hAnsi="宋体" w:hint="eastAsia"/>
        </w:rPr>
        <w:t>接入辽阳东路控制中心食堂管理系统平台，后台相关人员根据食堂菜谱上传相关菜谱图文，展示早中晚各时间段，当日菜谱价格和数量等信</w:t>
      </w:r>
      <w:r>
        <w:rPr>
          <w:rFonts w:ascii="宋体" w:hAnsi="宋体" w:hint="eastAsia"/>
        </w:rPr>
        <w:t>息。</w:t>
      </w:r>
      <w:r>
        <w:rPr>
          <w:rFonts w:ascii="宋体" w:hAnsi="宋体"/>
        </w:rPr>
        <w:t xml:space="preserve"> </w:t>
      </w:r>
    </w:p>
    <w:p w:rsidR="00000000" w:rsidRDefault="00706F3F">
      <w:pPr>
        <w:pStyle w:val="2"/>
        <w:spacing w:line="360" w:lineRule="auto"/>
        <w:rPr>
          <w:rFonts w:ascii="宋体" w:hAnsi="宋体" w:hint="eastAsia"/>
        </w:rPr>
      </w:pPr>
      <w:bookmarkStart w:id="827" w:name="_Toc160486574"/>
      <w:r>
        <w:rPr>
          <w:rFonts w:ascii="宋体" w:hAnsi="宋体"/>
        </w:rPr>
        <w:t>2.4</w:t>
      </w:r>
      <w:r>
        <w:rPr>
          <w:rFonts w:ascii="宋体" w:hAnsi="宋体" w:hint="eastAsia"/>
        </w:rPr>
        <w:t>充电桩管理系统</w:t>
      </w:r>
      <w:bookmarkEnd w:id="827"/>
    </w:p>
    <w:p w:rsidR="00000000" w:rsidRDefault="00706F3F">
      <w:pPr>
        <w:pStyle w:val="3"/>
        <w:rPr>
          <w:rFonts w:ascii="宋体" w:hAnsi="宋体" w:hint="eastAsia"/>
        </w:rPr>
      </w:pPr>
      <w:bookmarkStart w:id="828" w:name="_Toc160486575"/>
      <w:r>
        <w:rPr>
          <w:rFonts w:ascii="宋体" w:hAnsi="宋体"/>
        </w:rPr>
        <w:t>2.4</w:t>
      </w:r>
      <w:r>
        <w:rPr>
          <w:rFonts w:ascii="宋体" w:hAnsi="宋体" w:hint="eastAsia"/>
        </w:rPr>
        <w:t>.1</w:t>
      </w:r>
      <w:r>
        <w:rPr>
          <w:rFonts w:ascii="宋体" w:hAnsi="宋体" w:hint="eastAsia"/>
        </w:rPr>
        <w:t>系统功能</w:t>
      </w:r>
      <w:bookmarkEnd w:id="828"/>
    </w:p>
    <w:p w:rsidR="00000000" w:rsidRDefault="00706F3F">
      <w:pPr>
        <w:ind w:firstLine="420"/>
      </w:pPr>
      <w:r>
        <w:rPr>
          <w:rFonts w:hint="eastAsia"/>
        </w:rPr>
        <w:t>接入辽阳东路控制中心充电桩管理系统平台，实现充电桩管理，包括但不限于设备状态信息（运行、故障等）、计费信息等。</w:t>
      </w:r>
    </w:p>
    <w:p w:rsidR="00000000" w:rsidRDefault="00706F3F">
      <w:pPr>
        <w:pStyle w:val="2"/>
        <w:spacing w:line="360" w:lineRule="auto"/>
        <w:rPr>
          <w:rFonts w:ascii="宋体" w:hAnsi="宋体" w:hint="eastAsia"/>
        </w:rPr>
      </w:pPr>
      <w:r>
        <w:rPr>
          <w:rFonts w:ascii="宋体" w:hAnsi="宋体"/>
        </w:rPr>
        <w:t>2.5</w:t>
      </w:r>
      <w:r>
        <w:rPr>
          <w:rFonts w:ascii="宋体" w:hAnsi="宋体" w:hint="eastAsia"/>
        </w:rPr>
        <w:t>维修管理系统</w:t>
      </w:r>
    </w:p>
    <w:p w:rsidR="00000000" w:rsidRDefault="00706F3F">
      <w:pPr>
        <w:pStyle w:val="3"/>
        <w:rPr>
          <w:rFonts w:ascii="宋体" w:hAnsi="宋体" w:hint="eastAsia"/>
        </w:rPr>
      </w:pPr>
      <w:r>
        <w:rPr>
          <w:rFonts w:ascii="宋体" w:hAnsi="宋体"/>
        </w:rPr>
        <w:t>2.5</w:t>
      </w:r>
      <w:r>
        <w:rPr>
          <w:rFonts w:ascii="宋体" w:hAnsi="宋体" w:hint="eastAsia"/>
        </w:rPr>
        <w:t>.1</w:t>
      </w:r>
      <w:r>
        <w:rPr>
          <w:rFonts w:ascii="宋体" w:hAnsi="宋体" w:hint="eastAsia"/>
        </w:rPr>
        <w:t>系统功能</w:t>
      </w:r>
    </w:p>
    <w:p w:rsidR="00000000" w:rsidRDefault="00706F3F">
      <w:pPr>
        <w:ind w:firstLine="420"/>
      </w:pPr>
      <w:r>
        <w:rPr>
          <w:rFonts w:hint="eastAsia"/>
        </w:rPr>
        <w:t>接入辽阳东路控制中心维修系统平台，根据车辆段维修系统功能需求，升级辽阳东路控制中心维修系统平台，基于企业微信实现系统报警信息、故障信息（包括但不限于类型、位置等）等的推送。</w:t>
      </w:r>
    </w:p>
    <w:p w:rsidR="00000000" w:rsidRDefault="00706F3F">
      <w:pPr>
        <w:pStyle w:val="2"/>
        <w:spacing w:line="360" w:lineRule="auto"/>
        <w:rPr>
          <w:rFonts w:ascii="宋体" w:hAnsi="宋体" w:hint="eastAsia"/>
        </w:rPr>
      </w:pPr>
      <w:r>
        <w:rPr>
          <w:rFonts w:ascii="宋体" w:hAnsi="宋体"/>
        </w:rPr>
        <w:t>2.6</w:t>
      </w:r>
      <w:r>
        <w:rPr>
          <w:rFonts w:ascii="宋体" w:hAnsi="宋体" w:hint="eastAsia"/>
        </w:rPr>
        <w:t>房间管理系统</w:t>
      </w:r>
    </w:p>
    <w:p w:rsidR="00000000" w:rsidRDefault="00706F3F">
      <w:pPr>
        <w:pStyle w:val="3"/>
        <w:rPr>
          <w:rFonts w:ascii="宋体" w:hAnsi="宋体" w:hint="eastAsia"/>
        </w:rPr>
      </w:pPr>
      <w:r>
        <w:rPr>
          <w:rFonts w:ascii="宋体" w:hAnsi="宋体"/>
        </w:rPr>
        <w:t>2.6</w:t>
      </w:r>
      <w:r>
        <w:rPr>
          <w:rFonts w:ascii="宋体" w:hAnsi="宋体" w:hint="eastAsia"/>
        </w:rPr>
        <w:t>.1</w:t>
      </w:r>
      <w:r>
        <w:rPr>
          <w:rFonts w:ascii="宋体" w:hAnsi="宋体" w:hint="eastAsia"/>
        </w:rPr>
        <w:t>系统功能</w:t>
      </w:r>
    </w:p>
    <w:p w:rsidR="00000000" w:rsidRDefault="00706F3F">
      <w:pPr>
        <w:ind w:firstLine="420"/>
      </w:pPr>
      <w:r>
        <w:rPr>
          <w:rFonts w:hint="eastAsia"/>
        </w:rPr>
        <w:t>升级既有后勤管理系统中宿舍管理模块，新增园区房间管理模块，实现宿舍和园区房间管理流程智能化。</w:t>
      </w:r>
    </w:p>
    <w:p w:rsidR="00000000" w:rsidRDefault="00706F3F">
      <w:pPr>
        <w:ind w:firstLine="420"/>
      </w:pPr>
      <w:r>
        <w:rPr>
          <w:rFonts w:hint="eastAsia"/>
        </w:rPr>
        <w:t>集</w:t>
      </w:r>
      <w:r>
        <w:rPr>
          <w:rFonts w:hint="eastAsia"/>
        </w:rPr>
        <w:t>成企业微信，</w:t>
      </w:r>
      <w:r>
        <w:rPr>
          <w:rFonts w:hint="eastAsia"/>
        </w:rPr>
        <w:t>PC</w:t>
      </w:r>
      <w:r>
        <w:rPr>
          <w:rFonts w:hint="eastAsia"/>
        </w:rPr>
        <w:t>端功能涉及申报、审批，确认等相关需求纳入移动端功能。</w:t>
      </w:r>
    </w:p>
    <w:p w:rsidR="00000000" w:rsidRDefault="00706F3F">
      <w:pPr>
        <w:pStyle w:val="3"/>
        <w:rPr>
          <w:rFonts w:ascii="宋体" w:hAnsi="宋体" w:hint="eastAsia"/>
        </w:rPr>
      </w:pPr>
      <w:r>
        <w:rPr>
          <w:rFonts w:ascii="宋体" w:hAnsi="宋体"/>
        </w:rPr>
        <w:t>2.6</w:t>
      </w:r>
      <w:r>
        <w:rPr>
          <w:rFonts w:ascii="宋体" w:hAnsi="宋体" w:hint="eastAsia"/>
        </w:rPr>
        <w:t>.</w:t>
      </w:r>
      <w:r>
        <w:rPr>
          <w:rFonts w:ascii="宋体" w:hAnsi="宋体"/>
        </w:rPr>
        <w:t>2</w:t>
      </w:r>
      <w:r>
        <w:rPr>
          <w:rFonts w:ascii="宋体" w:hAnsi="宋体" w:hint="eastAsia"/>
        </w:rPr>
        <w:t>既有功能</w:t>
      </w:r>
    </w:p>
    <w:p w:rsidR="00000000" w:rsidRDefault="00706F3F">
      <w:pPr>
        <w:ind w:firstLine="420"/>
        <w:rPr>
          <w:rFonts w:hint="eastAsia"/>
        </w:rPr>
      </w:pPr>
      <w:r>
        <w:rPr>
          <w:rFonts w:hint="eastAsia"/>
        </w:rPr>
        <w:t>既有后勤管理系统中宿舍管理模块部署于辽阳东路管理网云平台，仅满足管理层面宿舍管理台账、宿舍基本业务流程及信息查询等需求，无法实现员工自选宿舍、线上缴费、资料上传、入住办理、退租续租等功能场景使用。</w:t>
      </w:r>
    </w:p>
    <w:p w:rsidR="00000000" w:rsidRDefault="00706F3F">
      <w:pPr>
        <w:pStyle w:val="3"/>
        <w:rPr>
          <w:rFonts w:ascii="宋体" w:hAnsi="宋体"/>
        </w:rPr>
      </w:pPr>
      <w:r>
        <w:rPr>
          <w:rFonts w:ascii="宋体" w:hAnsi="宋体"/>
        </w:rPr>
        <w:t>2.6</w:t>
      </w:r>
      <w:r>
        <w:rPr>
          <w:rFonts w:ascii="宋体" w:hAnsi="宋体" w:hint="eastAsia"/>
        </w:rPr>
        <w:t>.</w:t>
      </w:r>
      <w:r>
        <w:rPr>
          <w:rFonts w:ascii="宋体" w:hAnsi="宋体"/>
        </w:rPr>
        <w:t>3</w:t>
      </w:r>
      <w:r>
        <w:rPr>
          <w:rFonts w:ascii="宋体" w:hAnsi="宋体" w:hint="eastAsia"/>
        </w:rPr>
        <w:t>功能升级要求</w:t>
      </w:r>
    </w:p>
    <w:p w:rsidR="00000000" w:rsidRDefault="00706F3F">
      <w:pPr>
        <w:ind w:firstLine="420"/>
        <w:rPr>
          <w:rFonts w:hint="eastAsia"/>
        </w:rPr>
      </w:pPr>
      <w:r>
        <w:rPr>
          <w:rFonts w:hint="eastAsia"/>
        </w:rPr>
        <w:t>系统功能升级包括但不限于以下要求，具体在设计联络阶段确定，费用包含在投标总价</w:t>
      </w:r>
      <w:r>
        <w:rPr>
          <w:rFonts w:hint="eastAsia"/>
        </w:rPr>
        <w:lastRenderedPageBreak/>
        <w:t>中。</w:t>
      </w:r>
    </w:p>
    <w:p w:rsidR="00000000" w:rsidRDefault="00706F3F">
      <w:pPr>
        <w:ind w:firstLine="420"/>
        <w:rPr>
          <w:rFonts w:hint="eastAsia"/>
        </w:rPr>
      </w:pPr>
      <w:r>
        <w:rPr>
          <w:rFonts w:hint="eastAsia"/>
        </w:rPr>
        <w:t>一、既有功能升级</w:t>
      </w:r>
    </w:p>
    <w:p w:rsidR="00000000" w:rsidRDefault="00706F3F">
      <w:pPr>
        <w:ind w:firstLine="420"/>
        <w:rPr>
          <w:rFonts w:ascii="宋体" w:hAnsi="宋体"/>
        </w:rPr>
      </w:pPr>
      <w:r>
        <w:rPr>
          <w:rFonts w:ascii="宋体" w:hAnsi="宋体" w:hint="eastAsia"/>
        </w:rPr>
        <w:t>1.</w:t>
      </w:r>
      <w:r>
        <w:rPr>
          <w:rFonts w:ascii="宋体" w:hAnsi="宋体" w:hint="eastAsia"/>
        </w:rPr>
        <w:t>宿舍管理</w:t>
      </w:r>
    </w:p>
    <w:p w:rsidR="00000000" w:rsidRDefault="00706F3F">
      <w:pPr>
        <w:ind w:firstLine="420"/>
        <w:rPr>
          <w:rFonts w:ascii="宋体" w:hAnsi="宋体"/>
        </w:rPr>
      </w:pPr>
      <w:r>
        <w:rPr>
          <w:rFonts w:ascii="宋体" w:hAnsi="宋体" w:hint="eastAsia"/>
        </w:rPr>
        <w:t>（</w:t>
      </w:r>
      <w:r>
        <w:rPr>
          <w:rFonts w:ascii="宋体" w:hAnsi="宋体" w:hint="eastAsia"/>
        </w:rPr>
        <w:t>1</w:t>
      </w:r>
      <w:r>
        <w:rPr>
          <w:rFonts w:ascii="宋体" w:hAnsi="宋体" w:hint="eastAsia"/>
        </w:rPr>
        <w:t>）宿舍信息展示及推送：</w:t>
      </w:r>
      <w:r>
        <w:rPr>
          <w:rFonts w:ascii="宋体" w:hAnsi="宋体" w:hint="eastAsia"/>
        </w:rPr>
        <w:t>1.</w:t>
      </w:r>
      <w:r>
        <w:rPr>
          <w:rFonts w:ascii="宋体" w:hAnsi="宋体" w:hint="eastAsia"/>
        </w:rPr>
        <w:t>查看各场段宿舍相关信息，包含场段宿舍位置（线网图形式）、</w:t>
      </w:r>
      <w:r>
        <w:rPr>
          <w:rFonts w:ascii="宋体" w:hAnsi="宋体" w:hint="eastAsia"/>
        </w:rPr>
        <w:t>覆盖范围、申请条件、住宿标准、宿舍户型、实景效果、押租金费用等。</w:t>
      </w:r>
      <w:r>
        <w:rPr>
          <w:rFonts w:ascii="宋体" w:hAnsi="宋体" w:hint="eastAsia"/>
        </w:rPr>
        <w:t>2.</w:t>
      </w:r>
      <w:r>
        <w:rPr>
          <w:rFonts w:ascii="宋体" w:hAnsi="宋体" w:hint="eastAsia"/>
        </w:rPr>
        <w:t>对宿舍月度检查评比结果、红黑榜宿舍及处理意见进行公示。管理员可可编辑信息内容和公示内容。</w:t>
      </w:r>
    </w:p>
    <w:p w:rsidR="00000000" w:rsidRDefault="00706F3F">
      <w:pPr>
        <w:ind w:firstLine="420"/>
        <w:rPr>
          <w:rFonts w:ascii="宋体" w:hAnsi="宋体"/>
        </w:rPr>
      </w:pPr>
      <w:r>
        <w:rPr>
          <w:rFonts w:ascii="宋体" w:hAnsi="宋体" w:hint="eastAsia"/>
        </w:rPr>
        <w:t>（</w:t>
      </w:r>
      <w:r>
        <w:rPr>
          <w:rFonts w:ascii="宋体" w:hAnsi="宋体" w:hint="eastAsia"/>
        </w:rPr>
        <w:t>2</w:t>
      </w:r>
      <w:r>
        <w:rPr>
          <w:rFonts w:ascii="宋体" w:hAnsi="宋体" w:hint="eastAsia"/>
        </w:rPr>
        <w:t>）宿舍申请：住宿场段选择。关联人力</w:t>
      </w:r>
      <w:r>
        <w:rPr>
          <w:rFonts w:ascii="宋体" w:hAnsi="宋体" w:hint="eastAsia"/>
        </w:rPr>
        <w:t>NC</w:t>
      </w:r>
      <w:r>
        <w:rPr>
          <w:rFonts w:ascii="宋体" w:hAnsi="宋体" w:hint="eastAsia"/>
        </w:rPr>
        <w:t>系统，直接显示申请员工的工号、姓名及部门、车间室、性别、入司时间等相关信息，输入工作地点后，系统自动推荐适合申请员工的宿舍地点，员工根据推荐结果进行选择。</w:t>
      </w:r>
    </w:p>
    <w:p w:rsidR="00000000" w:rsidRDefault="00706F3F">
      <w:pPr>
        <w:ind w:firstLine="420"/>
        <w:rPr>
          <w:rFonts w:ascii="宋体" w:hAnsi="宋体"/>
        </w:rPr>
      </w:pPr>
      <w:r>
        <w:rPr>
          <w:rFonts w:ascii="宋体" w:hAnsi="宋体" w:hint="eastAsia"/>
        </w:rPr>
        <w:t>宿舍房间及床位选择：系统根据场段选择结果、结合申请员工所在部门及专业推荐</w:t>
      </w:r>
      <w:r>
        <w:rPr>
          <w:rFonts w:ascii="宋体" w:hAnsi="宋体" w:hint="eastAsia"/>
        </w:rPr>
        <w:t>3</w:t>
      </w:r>
      <w:r>
        <w:rPr>
          <w:rFonts w:ascii="宋体" w:hAnsi="宋体" w:hint="eastAsia"/>
        </w:rPr>
        <w:t>个适合的房间号，申请员工结合推荐房间空床位信息及在住人员的基础信息，进行房间和床位</w:t>
      </w:r>
      <w:r>
        <w:rPr>
          <w:rFonts w:ascii="宋体" w:hAnsi="宋体" w:hint="eastAsia"/>
        </w:rPr>
        <w:t>选择。意向床位选择后，系统自动锁定</w:t>
      </w:r>
      <w:r>
        <w:rPr>
          <w:rFonts w:ascii="宋体" w:hAnsi="宋体" w:hint="eastAsia"/>
        </w:rPr>
        <w:t>15</w:t>
      </w:r>
      <w:r>
        <w:rPr>
          <w:rFonts w:ascii="宋体" w:hAnsi="宋体" w:hint="eastAsia"/>
        </w:rPr>
        <w:t>分钟，锁定期间他人无法选择。员工可取消锁定重选。</w:t>
      </w:r>
    </w:p>
    <w:p w:rsidR="00000000" w:rsidRDefault="00706F3F">
      <w:pPr>
        <w:ind w:firstLine="420"/>
        <w:rPr>
          <w:rFonts w:ascii="宋体" w:hAnsi="宋体"/>
        </w:rPr>
      </w:pPr>
      <w:r>
        <w:rPr>
          <w:rFonts w:ascii="宋体" w:hAnsi="宋体" w:hint="eastAsia"/>
        </w:rPr>
        <w:t>上传宿舍申请材料。系统自动指引员工上传所需材料。</w:t>
      </w:r>
    </w:p>
    <w:p w:rsidR="00000000" w:rsidRDefault="00706F3F">
      <w:pPr>
        <w:ind w:firstLine="420"/>
        <w:rPr>
          <w:rFonts w:ascii="宋体" w:hAnsi="宋体"/>
        </w:rPr>
      </w:pPr>
      <w:r>
        <w:rPr>
          <w:rFonts w:ascii="宋体" w:hAnsi="宋体" w:hint="eastAsia"/>
        </w:rPr>
        <w:t>管理员可查看申请员工信息、自选结果及上传材料。</w:t>
      </w:r>
    </w:p>
    <w:p w:rsidR="00000000" w:rsidRDefault="00706F3F">
      <w:pPr>
        <w:ind w:firstLine="420"/>
        <w:rPr>
          <w:rFonts w:ascii="宋体" w:hAnsi="宋体"/>
        </w:rPr>
      </w:pPr>
      <w:r>
        <w:rPr>
          <w:rFonts w:ascii="宋体" w:hAnsi="宋体" w:hint="eastAsia"/>
        </w:rPr>
        <w:t>（</w:t>
      </w:r>
      <w:r>
        <w:rPr>
          <w:rFonts w:ascii="宋体" w:hAnsi="宋体" w:hint="eastAsia"/>
        </w:rPr>
        <w:t>3</w:t>
      </w:r>
      <w:r>
        <w:rPr>
          <w:rFonts w:ascii="宋体" w:hAnsi="宋体" w:hint="eastAsia"/>
        </w:rPr>
        <w:t>）宿舍审批：管理员可管理员可手机端对员工材料进行审核、推送进度信息、通知员工签署电子版宿舍住宿协议、释放锁定床位、推送审核未通过原因。</w:t>
      </w:r>
    </w:p>
    <w:p w:rsidR="00000000" w:rsidRDefault="00706F3F">
      <w:pPr>
        <w:ind w:firstLine="420"/>
        <w:rPr>
          <w:rFonts w:ascii="宋体" w:hAnsi="宋体"/>
        </w:rPr>
      </w:pPr>
      <w:r>
        <w:rPr>
          <w:rFonts w:ascii="宋体" w:hAnsi="宋体" w:hint="eastAsia"/>
        </w:rPr>
        <w:t>（</w:t>
      </w:r>
      <w:r>
        <w:rPr>
          <w:rFonts w:ascii="宋体" w:hAnsi="宋体" w:hint="eastAsia"/>
        </w:rPr>
        <w:t>4</w:t>
      </w:r>
      <w:r>
        <w:rPr>
          <w:rFonts w:ascii="宋体" w:hAnsi="宋体" w:hint="eastAsia"/>
        </w:rPr>
        <w:t>）</w:t>
      </w:r>
      <w:r>
        <w:rPr>
          <w:rFonts w:ascii="宋体" w:hAnsi="宋体"/>
        </w:rPr>
        <w:t>押租金缴费</w:t>
      </w:r>
      <w:r>
        <w:rPr>
          <w:rFonts w:ascii="宋体" w:hAnsi="宋体" w:hint="eastAsia"/>
        </w:rPr>
        <w:t>：签署员工住宿协议后，需缴纳押租金，缴费方式分为两种：押金：通过一码通二维码缴费。年租金：可自行选择以下缴费方式，一是通过一码通二维码缴费；二是公司代扣，通过人员当月发放</w:t>
      </w:r>
      <w:r>
        <w:rPr>
          <w:rFonts w:ascii="宋体" w:hAnsi="宋体" w:hint="eastAsia"/>
        </w:rPr>
        <w:t>的工资中进行代扣宿舍年租金。代扣完毕后，在系统中将相应台账手动置为“已代扣”。</w:t>
      </w:r>
    </w:p>
    <w:p w:rsidR="00000000" w:rsidRDefault="00706F3F">
      <w:pPr>
        <w:ind w:firstLine="420"/>
        <w:rPr>
          <w:rFonts w:ascii="宋体" w:hAnsi="宋体"/>
        </w:rPr>
      </w:pPr>
      <w:r>
        <w:rPr>
          <w:rFonts w:ascii="宋体" w:hAnsi="宋体" w:hint="eastAsia"/>
        </w:rPr>
        <w:t>员工成功缴费后可在宿舍申请中查看选择的房间信息、位置、以及所在场段的楼管专员的联系方式。</w:t>
      </w:r>
    </w:p>
    <w:p w:rsidR="00000000" w:rsidRDefault="00706F3F">
      <w:pPr>
        <w:ind w:firstLine="420"/>
        <w:rPr>
          <w:rFonts w:ascii="宋体" w:hAnsi="宋体"/>
        </w:rPr>
      </w:pPr>
      <w:r>
        <w:rPr>
          <w:rFonts w:ascii="宋体" w:hAnsi="宋体" w:hint="eastAsia"/>
        </w:rPr>
        <w:t>管理员可查看缴费信息及结果。</w:t>
      </w:r>
    </w:p>
    <w:p w:rsidR="00000000" w:rsidRDefault="00706F3F">
      <w:pPr>
        <w:ind w:firstLine="420"/>
        <w:rPr>
          <w:rFonts w:ascii="宋体" w:hAnsi="宋体"/>
        </w:rPr>
      </w:pPr>
      <w:r>
        <w:rPr>
          <w:rFonts w:ascii="宋体" w:hAnsi="宋体" w:hint="eastAsia"/>
        </w:rPr>
        <w:t>（</w:t>
      </w:r>
      <w:r>
        <w:rPr>
          <w:rFonts w:ascii="宋体" w:hAnsi="宋体" w:hint="eastAsia"/>
        </w:rPr>
        <w:t>5</w:t>
      </w:r>
      <w:r>
        <w:rPr>
          <w:rFonts w:ascii="宋体" w:hAnsi="宋体" w:hint="eastAsia"/>
        </w:rPr>
        <w:t>）</w:t>
      </w:r>
      <w:r>
        <w:rPr>
          <w:rFonts w:ascii="宋体" w:hAnsi="宋体"/>
        </w:rPr>
        <w:t>办理入住</w:t>
      </w:r>
      <w:r>
        <w:rPr>
          <w:rFonts w:ascii="宋体" w:hAnsi="宋体" w:hint="eastAsia"/>
        </w:rPr>
        <w:t>：申请员工完成押租金缴费后，系统将入住员工信息自动推送至房间所在场段楼管专员及同寝室住宿人员，并通知申请员工线下至相应场段楼管服务处办理入住。</w:t>
      </w:r>
    </w:p>
    <w:p w:rsidR="00000000" w:rsidRDefault="00706F3F">
      <w:pPr>
        <w:ind w:firstLine="420"/>
        <w:rPr>
          <w:rFonts w:ascii="宋体" w:hAnsi="宋体"/>
        </w:rPr>
      </w:pPr>
      <w:r>
        <w:rPr>
          <w:rFonts w:ascii="宋体" w:hAnsi="宋体" w:hint="eastAsia"/>
        </w:rPr>
        <w:t>楼管专员通过系统管理后台的办理入住功能查看已缴费待入住的员工信息，并在申请员工线下来办理入住时进行核实。同时，对申请员工的宿舍门禁（或钥匙）及相应的功能性</w:t>
      </w:r>
      <w:r>
        <w:rPr>
          <w:rFonts w:ascii="宋体" w:hAnsi="宋体" w:hint="eastAsia"/>
        </w:rPr>
        <w:t>用房进行权限分配。</w:t>
      </w:r>
    </w:p>
    <w:p w:rsidR="00000000" w:rsidRDefault="00706F3F">
      <w:pPr>
        <w:ind w:firstLine="420"/>
        <w:rPr>
          <w:rFonts w:ascii="宋体" w:hAnsi="宋体"/>
        </w:rPr>
      </w:pPr>
      <w:r>
        <w:rPr>
          <w:rFonts w:ascii="宋体" w:hAnsi="宋体" w:hint="eastAsia"/>
        </w:rPr>
        <w:t>楼管专员在完成入住办理工作后，在系统移动端对员工的办理入住状态进行确认为已入</w:t>
      </w:r>
      <w:r>
        <w:rPr>
          <w:rFonts w:ascii="宋体" w:hAnsi="宋体" w:hint="eastAsia"/>
        </w:rPr>
        <w:lastRenderedPageBreak/>
        <w:t>住状态。</w:t>
      </w:r>
    </w:p>
    <w:p w:rsidR="00000000" w:rsidRDefault="00706F3F">
      <w:pPr>
        <w:ind w:firstLine="420"/>
        <w:rPr>
          <w:rFonts w:ascii="宋体" w:hAnsi="宋体"/>
        </w:rPr>
      </w:pPr>
      <w:r>
        <w:rPr>
          <w:rFonts w:ascii="宋体" w:hAnsi="宋体" w:hint="eastAsia"/>
        </w:rPr>
        <w:t>（</w:t>
      </w:r>
      <w:r>
        <w:rPr>
          <w:rFonts w:ascii="宋体" w:hAnsi="宋体" w:hint="eastAsia"/>
        </w:rPr>
        <w:t>6</w:t>
      </w:r>
      <w:r>
        <w:rPr>
          <w:rFonts w:ascii="宋体" w:hAnsi="宋体" w:hint="eastAsia"/>
        </w:rPr>
        <w:t>）到期管理：系统按照租赁到期提前</w:t>
      </w:r>
      <w:r>
        <w:rPr>
          <w:rFonts w:ascii="宋体" w:hAnsi="宋体" w:hint="eastAsia"/>
        </w:rPr>
        <w:t>1</w:t>
      </w:r>
      <w:r>
        <w:rPr>
          <w:rFonts w:ascii="宋体" w:hAnsi="宋体" w:hint="eastAsia"/>
        </w:rPr>
        <w:t>月时间通过消息提醒模块推送至员工个人。</w:t>
      </w:r>
    </w:p>
    <w:p w:rsidR="00000000" w:rsidRDefault="00706F3F">
      <w:pPr>
        <w:ind w:firstLine="420"/>
        <w:rPr>
          <w:rFonts w:ascii="宋体" w:hAnsi="宋体"/>
        </w:rPr>
      </w:pPr>
      <w:r>
        <w:rPr>
          <w:rFonts w:ascii="宋体" w:hAnsi="宋体" w:hint="eastAsia"/>
        </w:rPr>
        <w:t>选择到期后续租：上传续租材料（身份证复印件、无房证明），并经场段属地管理员（场段管理岗）线上审批，审批通过后，员工展示一码通付款码缴费（如有）。缴费流程完结后，系统通过后台查询员工缴费成功情况，自动生成新数据，并同步实时更新数据库及台账。选择到期后退租：参照退租管理流程。</w:t>
      </w:r>
    </w:p>
    <w:p w:rsidR="00000000" w:rsidRDefault="00706F3F">
      <w:pPr>
        <w:ind w:firstLine="420"/>
        <w:rPr>
          <w:rFonts w:ascii="宋体" w:hAnsi="宋体"/>
        </w:rPr>
      </w:pPr>
      <w:r>
        <w:rPr>
          <w:rFonts w:ascii="宋体" w:hAnsi="宋体" w:hint="eastAsia"/>
        </w:rPr>
        <w:t>（</w:t>
      </w:r>
      <w:r>
        <w:rPr>
          <w:rFonts w:ascii="宋体" w:hAnsi="宋体" w:hint="eastAsia"/>
        </w:rPr>
        <w:t>7</w:t>
      </w:r>
      <w:r>
        <w:rPr>
          <w:rFonts w:ascii="宋体" w:hAnsi="宋体" w:hint="eastAsia"/>
        </w:rPr>
        <w:t>）退租管理：退租员工填报具体退宿时间。</w:t>
      </w:r>
    </w:p>
    <w:p w:rsidR="00000000" w:rsidRDefault="00706F3F">
      <w:pPr>
        <w:ind w:firstLine="420"/>
        <w:rPr>
          <w:rFonts w:ascii="宋体" w:hAnsi="宋体"/>
        </w:rPr>
      </w:pPr>
      <w:r>
        <w:rPr>
          <w:rFonts w:ascii="宋体" w:hAnsi="宋体" w:hint="eastAsia"/>
        </w:rPr>
        <w:t>相关退宿信</w:t>
      </w:r>
      <w:r>
        <w:rPr>
          <w:rFonts w:ascii="宋体" w:hAnsi="宋体" w:hint="eastAsia"/>
        </w:rPr>
        <w:t>息自动推送给所在场段楼管专员，双方约定时间进行线下房间验收。验收环节需填报是否扣减住宿押金，注明扣减事项及金额，员工进行线上签字确认，线下完成多退少补。</w:t>
      </w:r>
    </w:p>
    <w:p w:rsidR="00000000" w:rsidRDefault="00706F3F">
      <w:pPr>
        <w:ind w:firstLine="420"/>
        <w:rPr>
          <w:rFonts w:ascii="宋体" w:hAnsi="宋体"/>
        </w:rPr>
      </w:pPr>
      <w:r>
        <w:rPr>
          <w:rFonts w:ascii="宋体" w:hAnsi="宋体" w:hint="eastAsia"/>
        </w:rPr>
        <w:t>验收确认后，提交至场段属地管理员（场段管理岗）线上审批，审批完成后，系统自动记录退租人员名单及应退押金清单。</w:t>
      </w:r>
    </w:p>
    <w:p w:rsidR="00000000" w:rsidRDefault="00706F3F">
      <w:pPr>
        <w:ind w:firstLine="420"/>
        <w:rPr>
          <w:rFonts w:ascii="宋体" w:hAnsi="宋体"/>
        </w:rPr>
      </w:pPr>
      <w:r>
        <w:rPr>
          <w:rFonts w:ascii="宋体" w:hAnsi="宋体" w:hint="eastAsia"/>
        </w:rPr>
        <w:t>（</w:t>
      </w:r>
      <w:r>
        <w:rPr>
          <w:rFonts w:ascii="宋体" w:hAnsi="宋体" w:hint="eastAsia"/>
        </w:rPr>
        <w:t>8</w:t>
      </w:r>
      <w:r>
        <w:rPr>
          <w:rFonts w:ascii="宋体" w:hAnsi="宋体" w:hint="eastAsia"/>
        </w:rPr>
        <w:t>）宿舍黑名单：对宿舍检查过程中发现的涉及安全问题达到清退条件的人员进行记录，计入黑名单。黑名单人员后续再无宿舍租住权限。</w:t>
      </w:r>
    </w:p>
    <w:p w:rsidR="00000000" w:rsidRDefault="00706F3F">
      <w:pPr>
        <w:ind w:firstLine="420"/>
        <w:rPr>
          <w:rFonts w:ascii="宋体" w:hAnsi="宋体"/>
        </w:rPr>
      </w:pPr>
      <w:r>
        <w:rPr>
          <w:rFonts w:ascii="宋体" w:hAnsi="宋体" w:hint="eastAsia"/>
        </w:rPr>
        <w:t>（</w:t>
      </w:r>
      <w:r>
        <w:rPr>
          <w:rFonts w:ascii="宋体" w:hAnsi="宋体" w:hint="eastAsia"/>
        </w:rPr>
        <w:t>9</w:t>
      </w:r>
      <w:r>
        <w:rPr>
          <w:rFonts w:ascii="宋体" w:hAnsi="宋体" w:hint="eastAsia"/>
        </w:rPr>
        <w:t>）宿舍数据分析：对场段宿舍业务数据统计分析，包括住宿人员年龄结构、男女比例、住宿期限、退宿率及收支费用等信息。</w:t>
      </w:r>
    </w:p>
    <w:p w:rsidR="00000000" w:rsidRDefault="00706F3F">
      <w:pPr>
        <w:ind w:firstLine="420"/>
        <w:rPr>
          <w:rFonts w:ascii="宋体" w:hAnsi="宋体"/>
        </w:rPr>
      </w:pPr>
      <w:r>
        <w:rPr>
          <w:rFonts w:ascii="宋体" w:hAnsi="宋体" w:hint="eastAsia"/>
        </w:rPr>
        <w:t>（</w:t>
      </w:r>
      <w:r>
        <w:rPr>
          <w:rFonts w:ascii="宋体" w:hAnsi="宋体" w:hint="eastAsia"/>
        </w:rPr>
        <w:t>10</w:t>
      </w:r>
      <w:r>
        <w:rPr>
          <w:rFonts w:ascii="宋体" w:hAnsi="宋体" w:hint="eastAsia"/>
        </w:rPr>
        <w:t>）我的宿舍：查看宿舍：查看入住宿舍相关信息。租金押金情况：查看入住宿舍押租金及租赁起止时间等信息。业务办理进度查询：查看宿舍各项业务办理进度及流程等功能。</w:t>
      </w:r>
    </w:p>
    <w:p w:rsidR="00000000" w:rsidRDefault="00706F3F">
      <w:pPr>
        <w:ind w:firstLine="420"/>
        <w:rPr>
          <w:rFonts w:ascii="宋体" w:hAnsi="宋体"/>
        </w:rPr>
      </w:pPr>
      <w:r>
        <w:rPr>
          <w:rFonts w:ascii="宋体" w:hAnsi="宋体" w:hint="eastAsia"/>
        </w:rPr>
        <w:t>二、新增功能</w:t>
      </w:r>
    </w:p>
    <w:p w:rsidR="00000000" w:rsidRDefault="00706F3F">
      <w:pPr>
        <w:ind w:firstLine="420"/>
        <w:rPr>
          <w:rFonts w:ascii="宋体" w:hAnsi="宋体"/>
        </w:rPr>
      </w:pPr>
      <w:r>
        <w:rPr>
          <w:rFonts w:ascii="宋体" w:hAnsi="宋体" w:hint="eastAsia"/>
        </w:rPr>
        <w:t>1.</w:t>
      </w:r>
      <w:r>
        <w:rPr>
          <w:rFonts w:ascii="宋体" w:hAnsi="宋体" w:hint="eastAsia"/>
        </w:rPr>
        <w:t>场段房间管理</w:t>
      </w:r>
    </w:p>
    <w:p w:rsidR="00000000" w:rsidRDefault="00706F3F">
      <w:pPr>
        <w:ind w:firstLine="420"/>
        <w:rPr>
          <w:rFonts w:ascii="宋体" w:hAnsi="宋体"/>
        </w:rPr>
      </w:pPr>
      <w:r>
        <w:rPr>
          <w:rFonts w:ascii="宋体" w:hAnsi="宋体" w:hint="eastAsia"/>
        </w:rPr>
        <w:t>（</w:t>
      </w:r>
      <w:r>
        <w:rPr>
          <w:rFonts w:ascii="宋体" w:hAnsi="宋体" w:hint="eastAsia"/>
        </w:rPr>
        <w:t>1</w:t>
      </w:r>
      <w:r>
        <w:rPr>
          <w:rFonts w:ascii="宋体" w:hAnsi="宋体" w:hint="eastAsia"/>
        </w:rPr>
        <w:t>）房间信息展示及推送：</w:t>
      </w:r>
      <w:r>
        <w:rPr>
          <w:rFonts w:ascii="宋体" w:hAnsi="宋体" w:hint="eastAsia"/>
        </w:rPr>
        <w:t>1.</w:t>
      </w:r>
      <w:r>
        <w:rPr>
          <w:rFonts w:ascii="宋体" w:hAnsi="宋体" w:hint="eastAsia"/>
        </w:rPr>
        <w:t>查看场段单体建筑、楼层、房间相关信息，包含场段单体建筑、楼层、房间位置、房号（线网图形式）、面积大小、使用标准、房间户型（门窗、空调、地板、有没有设备、网络等信息）、实景效果（</w:t>
      </w:r>
      <w:r>
        <w:rPr>
          <w:rFonts w:ascii="宋体" w:hAnsi="宋体" w:hint="eastAsia"/>
        </w:rPr>
        <w:t>VR</w:t>
      </w:r>
      <w:r>
        <w:rPr>
          <w:rFonts w:ascii="宋体" w:hAnsi="宋体" w:hint="eastAsia"/>
        </w:rPr>
        <w:t>动态看房间）等。信息内容通过管理后台进行编辑。</w:t>
      </w:r>
      <w:r>
        <w:rPr>
          <w:rFonts w:ascii="宋体" w:hAnsi="宋体" w:hint="eastAsia"/>
        </w:rPr>
        <w:t>2.</w:t>
      </w:r>
      <w:r>
        <w:rPr>
          <w:rFonts w:ascii="宋体" w:hAnsi="宋体" w:hint="eastAsia"/>
        </w:rPr>
        <w:t>对房间检查结果及处理意见进行公示。公示内容通过管理后台进行编辑。</w:t>
      </w:r>
    </w:p>
    <w:p w:rsidR="00000000" w:rsidRDefault="00706F3F">
      <w:pPr>
        <w:ind w:firstLine="420"/>
        <w:rPr>
          <w:rFonts w:ascii="宋体" w:hAnsi="宋体"/>
        </w:rPr>
      </w:pPr>
      <w:r>
        <w:rPr>
          <w:rFonts w:ascii="宋体" w:hAnsi="宋体" w:hint="eastAsia"/>
        </w:rPr>
        <w:t>场段房间台账：运营公司各场段、控制中心各类房间信息进行汇总，属地信息可根据新线接管随时添加。实现房间资源查询、申请、审批、修改等功能。</w:t>
      </w:r>
    </w:p>
    <w:p w:rsidR="00000000" w:rsidRDefault="00706F3F">
      <w:pPr>
        <w:ind w:firstLine="420"/>
        <w:rPr>
          <w:rFonts w:ascii="宋体" w:hAnsi="宋体"/>
        </w:rPr>
      </w:pPr>
      <w:r>
        <w:rPr>
          <w:rFonts w:ascii="宋体" w:hAnsi="宋体" w:hint="eastAsia"/>
        </w:rPr>
        <w:t>（</w:t>
      </w:r>
      <w:r>
        <w:rPr>
          <w:rFonts w:ascii="宋体" w:hAnsi="宋体" w:hint="eastAsia"/>
        </w:rPr>
        <w:t>2</w:t>
      </w:r>
      <w:r>
        <w:rPr>
          <w:rFonts w:ascii="宋体" w:hAnsi="宋体" w:hint="eastAsia"/>
        </w:rPr>
        <w:t>）房间申请：需求部门可通过小程序进行房间申请。系统根据需求部门填写的各项房间申请信息，精准匹配适合需求的场段房间；需求部门管理员提报房间使用需求，发起申请</w:t>
      </w:r>
      <w:r>
        <w:rPr>
          <w:rFonts w:ascii="宋体" w:hAnsi="宋体" w:hint="eastAsia"/>
        </w:rPr>
        <w:t>-&gt;</w:t>
      </w:r>
      <w:r>
        <w:rPr>
          <w:rFonts w:ascii="宋体" w:hAnsi="宋体" w:hint="eastAsia"/>
        </w:rPr>
        <w:t>归口部门管理员审批</w:t>
      </w:r>
      <w:r>
        <w:rPr>
          <w:rFonts w:ascii="宋体" w:hAnsi="宋体" w:hint="eastAsia"/>
        </w:rPr>
        <w:t>-&gt;</w:t>
      </w:r>
      <w:r>
        <w:rPr>
          <w:rFonts w:ascii="宋体" w:hAnsi="宋体" w:hint="eastAsia"/>
        </w:rPr>
        <w:t>公司管理员审批</w:t>
      </w:r>
      <w:r>
        <w:rPr>
          <w:rFonts w:ascii="宋体" w:hAnsi="宋体" w:hint="eastAsia"/>
        </w:rPr>
        <w:t>-&gt;</w:t>
      </w:r>
      <w:r>
        <w:rPr>
          <w:rFonts w:ascii="宋体" w:hAnsi="宋体" w:hint="eastAsia"/>
        </w:rPr>
        <w:t>结束。</w:t>
      </w:r>
    </w:p>
    <w:p w:rsidR="00000000" w:rsidRDefault="00706F3F">
      <w:pPr>
        <w:ind w:firstLine="420"/>
        <w:rPr>
          <w:rFonts w:ascii="宋体" w:hAnsi="宋体"/>
        </w:rPr>
      </w:pPr>
      <w:r>
        <w:rPr>
          <w:rFonts w:ascii="宋体" w:hAnsi="宋体" w:hint="eastAsia"/>
        </w:rPr>
        <w:t>内部申请：房间信息可通过表单导入。公司职能部门房屋管理经办人准备好材料→公司</w:t>
      </w:r>
      <w:r>
        <w:rPr>
          <w:rFonts w:ascii="宋体" w:hAnsi="宋体" w:hint="eastAsia"/>
        </w:rPr>
        <w:lastRenderedPageBreak/>
        <w:t>职能部门科室负责人审核→公司职能部门负责人审核→物资后勤中心房屋管理经办人→物资后勤中心</w:t>
      </w:r>
      <w:r>
        <w:rPr>
          <w:rFonts w:ascii="宋体" w:hAnsi="宋体" w:hint="eastAsia"/>
        </w:rPr>
        <w:t>部门负责人审核→物资后勤中心分管领导审核→物资后勤中心存档材料。中心房屋管理经办人准备好材料→中心部门负责人审核→中心审核人→中心分管领导审核→物资后勤中心房屋管理经办人→物资后勤中心部门负责人审核→物资后勤中心分管领导审核→物资后勤中心存档材料。</w:t>
      </w:r>
    </w:p>
    <w:p w:rsidR="00000000" w:rsidRDefault="00706F3F">
      <w:pPr>
        <w:ind w:firstLine="420"/>
        <w:rPr>
          <w:rFonts w:ascii="宋体" w:hAnsi="宋体"/>
        </w:rPr>
      </w:pPr>
      <w:r>
        <w:rPr>
          <w:rFonts w:ascii="宋体" w:hAnsi="宋体" w:hint="eastAsia"/>
        </w:rPr>
        <w:t>外部申请：房间信息可通过表单导入。公司职能部门房屋管理经办人准备好材料→公司职能部门科室负责人→审核公司职能部门负责人审核→公司分管领导审核→公司总经理→公司董事长审核→物资后勤中心存档材料。中心房屋管理经办人准备好材料→中心部门负责人审核→中心审核人→中心负责</w:t>
      </w:r>
      <w:r>
        <w:rPr>
          <w:rFonts w:ascii="宋体" w:hAnsi="宋体" w:hint="eastAsia"/>
        </w:rPr>
        <w:t>人审核→公司分管领导审核→公司总经理→公司董事长审核→物资后勤中心存档材料。</w:t>
      </w:r>
    </w:p>
    <w:p w:rsidR="00000000" w:rsidRDefault="00706F3F">
      <w:pPr>
        <w:ind w:firstLine="420"/>
        <w:rPr>
          <w:rFonts w:ascii="宋体" w:hAnsi="宋体"/>
        </w:rPr>
      </w:pPr>
      <w:r>
        <w:rPr>
          <w:rFonts w:ascii="宋体" w:hAnsi="宋体" w:hint="eastAsia"/>
        </w:rPr>
        <w:t>（</w:t>
      </w:r>
      <w:r>
        <w:rPr>
          <w:rFonts w:ascii="宋体" w:hAnsi="宋体" w:hint="eastAsia"/>
        </w:rPr>
        <w:t>3</w:t>
      </w:r>
      <w:r>
        <w:rPr>
          <w:rFonts w:ascii="宋体" w:hAnsi="宋体" w:hint="eastAsia"/>
        </w:rPr>
        <w:t>）办理入住：</w:t>
      </w:r>
      <w:r>
        <w:rPr>
          <w:rFonts w:ascii="宋体" w:hAnsi="宋体" w:hint="eastAsia"/>
        </w:rPr>
        <w:t>1.</w:t>
      </w:r>
      <w:r>
        <w:rPr>
          <w:rFonts w:ascii="宋体" w:hAnsi="宋体" w:hint="eastAsia"/>
        </w:rPr>
        <w:t>公司管理员对申请材料进行审核，审核通过后，三个工作日内，双方现场确认房屋、钥匙，填写《房屋现场验收清单》；审核未通过，未通过原因推送至员工。</w:t>
      </w:r>
      <w:r>
        <w:rPr>
          <w:rFonts w:ascii="宋体" w:hAnsi="宋体" w:hint="eastAsia"/>
        </w:rPr>
        <w:t>2.</w:t>
      </w:r>
      <w:r>
        <w:rPr>
          <w:rFonts w:ascii="宋体" w:hAnsi="宋体" w:hint="eastAsia"/>
        </w:rPr>
        <w:t>房屋清单场段负责人留存《房屋现场验收清单》，如超过</w:t>
      </w:r>
      <w:r>
        <w:rPr>
          <w:rFonts w:ascii="宋体" w:hAnsi="宋体" w:hint="eastAsia"/>
        </w:rPr>
        <w:t>3</w:t>
      </w:r>
      <w:r>
        <w:rPr>
          <w:rFonts w:ascii="宋体" w:hAnsi="宋体" w:hint="eastAsia"/>
        </w:rPr>
        <w:t>个工作日不联系现场负责人，申请部门、中心承担房屋管理相关责任。</w:t>
      </w:r>
    </w:p>
    <w:p w:rsidR="00000000" w:rsidRDefault="00706F3F">
      <w:pPr>
        <w:ind w:firstLine="420"/>
        <w:rPr>
          <w:rFonts w:ascii="宋体" w:hAnsi="宋体"/>
        </w:rPr>
      </w:pPr>
      <w:r>
        <w:rPr>
          <w:rFonts w:ascii="宋体" w:hAnsi="宋体" w:hint="eastAsia"/>
        </w:rPr>
        <w:t>（</w:t>
      </w:r>
      <w:r>
        <w:rPr>
          <w:rFonts w:ascii="宋体" w:hAnsi="宋体" w:hint="eastAsia"/>
        </w:rPr>
        <w:t>4</w:t>
      </w:r>
      <w:r>
        <w:rPr>
          <w:rFonts w:ascii="宋体" w:hAnsi="宋体" w:hint="eastAsia"/>
        </w:rPr>
        <w:t>）退还管理：</w:t>
      </w:r>
      <w:r>
        <w:rPr>
          <w:rFonts w:ascii="宋体" w:hAnsi="宋体" w:hint="eastAsia"/>
        </w:rPr>
        <w:t>1.</w:t>
      </w:r>
      <w:r>
        <w:rPr>
          <w:rFonts w:ascii="宋体" w:hAnsi="宋体" w:hint="eastAsia"/>
        </w:rPr>
        <w:t>退还房屋时，还原房屋使用前状态，房屋打扫干净，完成钥匙、桌椅等相关物品梳理。</w:t>
      </w:r>
      <w:r>
        <w:rPr>
          <w:rFonts w:ascii="宋体" w:hAnsi="宋体" w:hint="eastAsia"/>
        </w:rPr>
        <w:t>2.</w:t>
      </w:r>
      <w:r>
        <w:rPr>
          <w:rFonts w:ascii="宋体" w:hAnsi="宋体" w:hint="eastAsia"/>
        </w:rPr>
        <w:t>各部门、中心发起房屋退还申请流程，发起申请</w:t>
      </w:r>
      <w:r>
        <w:rPr>
          <w:rFonts w:ascii="宋体" w:hAnsi="宋体" w:hint="eastAsia"/>
        </w:rPr>
        <w:t>-&gt;</w:t>
      </w:r>
      <w:r>
        <w:rPr>
          <w:rFonts w:ascii="宋体" w:hAnsi="宋体" w:hint="eastAsia"/>
        </w:rPr>
        <w:t>归口部门</w:t>
      </w:r>
      <w:r>
        <w:rPr>
          <w:rFonts w:ascii="宋体" w:hAnsi="宋体" w:hint="eastAsia"/>
        </w:rPr>
        <w:t>管理员审批</w:t>
      </w:r>
      <w:r>
        <w:rPr>
          <w:rFonts w:ascii="宋体" w:hAnsi="宋体" w:hint="eastAsia"/>
        </w:rPr>
        <w:t>-&gt;</w:t>
      </w:r>
      <w:r>
        <w:rPr>
          <w:rFonts w:ascii="宋体" w:hAnsi="宋体" w:hint="eastAsia"/>
        </w:rPr>
        <w:t>公司管理员审批</w:t>
      </w:r>
      <w:r>
        <w:rPr>
          <w:rFonts w:ascii="宋体" w:hAnsi="宋体" w:hint="eastAsia"/>
        </w:rPr>
        <w:t>-&gt;</w:t>
      </w:r>
      <w:r>
        <w:rPr>
          <w:rFonts w:ascii="宋体" w:hAnsi="宋体" w:hint="eastAsia"/>
        </w:rPr>
        <w:t>结束。</w:t>
      </w:r>
      <w:r>
        <w:rPr>
          <w:rFonts w:ascii="宋体" w:hAnsi="宋体" w:hint="eastAsia"/>
        </w:rPr>
        <w:t>3.</w:t>
      </w:r>
      <w:r>
        <w:rPr>
          <w:rFonts w:ascii="宋体" w:hAnsi="宋体" w:hint="eastAsia"/>
        </w:rPr>
        <w:t>双方现场确认房屋，填写场段单体建筑房屋退还申请表，三个工作日内完成房屋、钥匙等相关物品的交接。</w:t>
      </w:r>
    </w:p>
    <w:p w:rsidR="00000000" w:rsidRDefault="00706F3F">
      <w:pPr>
        <w:ind w:firstLine="420"/>
        <w:rPr>
          <w:rFonts w:ascii="宋体" w:hAnsi="宋体"/>
        </w:rPr>
      </w:pPr>
      <w:r>
        <w:rPr>
          <w:rFonts w:ascii="宋体" w:hAnsi="宋体"/>
        </w:rPr>
        <w:t>房屋使用人员</w:t>
      </w:r>
      <w:r>
        <w:rPr>
          <w:rFonts w:ascii="宋体" w:hAnsi="宋体"/>
        </w:rPr>
        <w:t>→</w:t>
      </w:r>
      <w:r>
        <w:rPr>
          <w:rFonts w:ascii="宋体" w:hAnsi="宋体"/>
        </w:rPr>
        <w:t>场段现场负责人</w:t>
      </w:r>
      <w:r>
        <w:rPr>
          <w:rFonts w:ascii="宋体" w:hAnsi="宋体"/>
        </w:rPr>
        <w:t>→</w:t>
      </w:r>
      <w:r>
        <w:rPr>
          <w:rFonts w:ascii="宋体" w:hAnsi="宋体"/>
        </w:rPr>
        <w:t>部门房屋管理经办人</w:t>
      </w:r>
      <w:r>
        <w:rPr>
          <w:rFonts w:ascii="宋体" w:hAnsi="宋体"/>
        </w:rPr>
        <w:t>→</w:t>
      </w:r>
      <w:r>
        <w:rPr>
          <w:rFonts w:ascii="宋体" w:hAnsi="宋体"/>
        </w:rPr>
        <w:t>部门负责人审核</w:t>
      </w:r>
      <w:r>
        <w:rPr>
          <w:rFonts w:ascii="宋体" w:hAnsi="宋体"/>
        </w:rPr>
        <w:t>→</w:t>
      </w:r>
      <w:r>
        <w:rPr>
          <w:rFonts w:ascii="宋体" w:hAnsi="宋体"/>
        </w:rPr>
        <w:t>物资后勤中心房屋管理经办人</w:t>
      </w:r>
      <w:r>
        <w:rPr>
          <w:rFonts w:ascii="宋体" w:hAnsi="宋体"/>
        </w:rPr>
        <w:t>→</w:t>
      </w:r>
      <w:r>
        <w:rPr>
          <w:rFonts w:ascii="宋体" w:hAnsi="宋体"/>
        </w:rPr>
        <w:t>物资后勤中心部门负责人审核</w:t>
      </w:r>
      <w:r>
        <w:rPr>
          <w:rFonts w:ascii="宋体" w:hAnsi="宋体"/>
        </w:rPr>
        <w:t>→</w:t>
      </w:r>
      <w:r>
        <w:rPr>
          <w:rFonts w:ascii="宋体" w:hAnsi="宋体"/>
        </w:rPr>
        <w:t>物资后勤中心存档材料。房屋使用人员</w:t>
      </w:r>
      <w:r>
        <w:rPr>
          <w:rFonts w:ascii="宋体" w:hAnsi="宋体"/>
        </w:rPr>
        <w:t>→</w:t>
      </w:r>
      <w:r>
        <w:rPr>
          <w:rFonts w:ascii="宋体" w:hAnsi="宋体"/>
        </w:rPr>
        <w:t>场段现场负责人</w:t>
      </w:r>
      <w:r>
        <w:rPr>
          <w:rFonts w:ascii="宋体" w:hAnsi="宋体"/>
        </w:rPr>
        <w:t>→</w:t>
      </w:r>
      <w:r>
        <w:rPr>
          <w:rFonts w:ascii="宋体" w:hAnsi="宋体"/>
        </w:rPr>
        <w:t>部门房屋管理经办人</w:t>
      </w:r>
      <w:r>
        <w:rPr>
          <w:rFonts w:ascii="宋体" w:hAnsi="宋体"/>
        </w:rPr>
        <w:t>→</w:t>
      </w:r>
      <w:r>
        <w:rPr>
          <w:rFonts w:ascii="宋体" w:hAnsi="宋体"/>
        </w:rPr>
        <w:t>部门负责人审核</w:t>
      </w:r>
      <w:r>
        <w:rPr>
          <w:rFonts w:ascii="宋体" w:hAnsi="宋体"/>
        </w:rPr>
        <w:t>→</w:t>
      </w:r>
      <w:r>
        <w:rPr>
          <w:rFonts w:ascii="宋体" w:hAnsi="宋体"/>
        </w:rPr>
        <w:t>中心场段房屋管理人</w:t>
      </w:r>
      <w:r>
        <w:rPr>
          <w:rFonts w:ascii="宋体" w:hAnsi="宋体"/>
        </w:rPr>
        <w:t>→</w:t>
      </w:r>
      <w:r>
        <w:rPr>
          <w:rFonts w:ascii="宋体" w:hAnsi="宋体"/>
        </w:rPr>
        <w:t>物资后勤中心房屋管理经办人</w:t>
      </w:r>
      <w:r>
        <w:rPr>
          <w:rFonts w:ascii="宋体" w:hAnsi="宋体"/>
        </w:rPr>
        <w:t>→</w:t>
      </w:r>
      <w:r>
        <w:rPr>
          <w:rFonts w:ascii="宋体" w:hAnsi="宋体"/>
        </w:rPr>
        <w:t>物资后勤中心部门负责人审核</w:t>
      </w:r>
      <w:r>
        <w:rPr>
          <w:rFonts w:ascii="宋体" w:hAnsi="宋体"/>
        </w:rPr>
        <w:t>→</w:t>
      </w:r>
      <w:r>
        <w:rPr>
          <w:rFonts w:ascii="宋体" w:hAnsi="宋体"/>
        </w:rPr>
        <w:t>物资后勤中心存档材料。</w:t>
      </w:r>
    </w:p>
    <w:p w:rsidR="00000000" w:rsidRDefault="00706F3F">
      <w:pPr>
        <w:keepNext/>
        <w:keepLines/>
        <w:ind w:firstLineChars="0" w:firstLine="0"/>
        <w:outlineLvl w:val="0"/>
        <w:rPr>
          <w:rFonts w:ascii="宋体" w:hAnsi="宋体"/>
          <w:b/>
          <w:bCs/>
          <w:kern w:val="44"/>
          <w:sz w:val="28"/>
          <w:szCs w:val="44"/>
        </w:rPr>
      </w:pPr>
      <w:bookmarkStart w:id="829" w:name="_Toc160486576"/>
      <w:r>
        <w:rPr>
          <w:rFonts w:ascii="宋体" w:hAnsi="宋体" w:hint="eastAsia"/>
          <w:b/>
          <w:bCs/>
          <w:kern w:val="44"/>
          <w:sz w:val="28"/>
          <w:szCs w:val="44"/>
        </w:rPr>
        <w:t xml:space="preserve">3 </w:t>
      </w:r>
      <w:r>
        <w:rPr>
          <w:rFonts w:ascii="宋体" w:hAnsi="宋体" w:hint="eastAsia"/>
          <w:b/>
          <w:bCs/>
          <w:kern w:val="44"/>
          <w:sz w:val="28"/>
          <w:szCs w:val="44"/>
        </w:rPr>
        <w:t>综合管控平台</w:t>
      </w:r>
      <w:bookmarkEnd w:id="829"/>
    </w:p>
    <w:p w:rsidR="00000000" w:rsidRDefault="00706F3F">
      <w:pPr>
        <w:pStyle w:val="2"/>
        <w:spacing w:line="360" w:lineRule="auto"/>
        <w:rPr>
          <w:rFonts w:ascii="宋体" w:hAnsi="宋体"/>
        </w:rPr>
      </w:pPr>
      <w:bookmarkStart w:id="830" w:name="_Toc160486577"/>
      <w:r>
        <w:rPr>
          <w:rFonts w:ascii="宋体" w:hAnsi="宋体"/>
        </w:rPr>
        <w:t>3</w:t>
      </w:r>
      <w:r>
        <w:rPr>
          <w:rFonts w:ascii="宋体" w:hAnsi="宋体" w:hint="eastAsia"/>
        </w:rPr>
        <w:t>.1</w:t>
      </w:r>
      <w:r>
        <w:rPr>
          <w:rFonts w:ascii="宋体" w:hAnsi="宋体" w:hint="eastAsia"/>
        </w:rPr>
        <w:t>系统概述</w:t>
      </w:r>
      <w:bookmarkEnd w:id="830"/>
    </w:p>
    <w:p w:rsidR="00000000" w:rsidRDefault="00706F3F">
      <w:pPr>
        <w:ind w:firstLine="420"/>
        <w:rPr>
          <w:rFonts w:ascii="宋体" w:hAnsi="宋体"/>
        </w:rPr>
      </w:pPr>
      <w:r>
        <w:rPr>
          <w:rFonts w:ascii="宋体" w:hAnsi="宋体" w:hint="eastAsia"/>
        </w:rPr>
        <w:t>系统综合管控平台（含访客系统、</w:t>
      </w:r>
      <w:r>
        <w:rPr>
          <w:rFonts w:ascii="宋体" w:hAnsi="宋体" w:hint="eastAsia"/>
        </w:rPr>
        <w:t>能源管理系统、充电桩管理系统、维修管理系统及车辆段安防各子系统等功能模块）提供灵活的系统、设备、数据点、用户权限的配置及备份功能，配置文件导入、导出；实现对各子系统接口的统一管理功能；通讯接口维护与故障自动检测；记录相关事件及用户操作日志；在系统管理服务器发生故障时，能够按照故障前的配置状态继续保持工作。即服务器支持离线工作，系统设备能保持服务器离线前的工作状态和</w:t>
      </w:r>
      <w:r>
        <w:rPr>
          <w:rFonts w:ascii="宋体" w:hAnsi="宋体" w:hint="eastAsia"/>
        </w:rPr>
        <w:lastRenderedPageBreak/>
        <w:t>配置；支持第三方图像分析应用软件的插件；系统具备向上集成的开发性，具备标准接口如：</w:t>
      </w:r>
      <w:r>
        <w:rPr>
          <w:rFonts w:ascii="宋体" w:hAnsi="宋体" w:hint="eastAsia"/>
        </w:rPr>
        <w:t>OPC</w:t>
      </w:r>
      <w:r>
        <w:rPr>
          <w:rFonts w:ascii="宋体" w:hAnsi="宋体" w:hint="eastAsia"/>
        </w:rPr>
        <w:t>或开发的</w:t>
      </w:r>
      <w:r>
        <w:rPr>
          <w:rFonts w:ascii="宋体" w:hAnsi="宋体" w:hint="eastAsia"/>
        </w:rPr>
        <w:t>API</w:t>
      </w:r>
      <w:r>
        <w:rPr>
          <w:rFonts w:ascii="宋体" w:hAnsi="宋体" w:hint="eastAsia"/>
        </w:rPr>
        <w:t>、</w:t>
      </w:r>
      <w:r>
        <w:rPr>
          <w:rFonts w:ascii="宋体" w:hAnsi="宋体" w:hint="eastAsia"/>
        </w:rPr>
        <w:t>SDK</w:t>
      </w:r>
      <w:r>
        <w:rPr>
          <w:rFonts w:ascii="宋体" w:hAnsi="宋体" w:hint="eastAsia"/>
        </w:rPr>
        <w:t>开发包。</w:t>
      </w:r>
    </w:p>
    <w:p w:rsidR="00000000" w:rsidRDefault="00706F3F">
      <w:pPr>
        <w:pStyle w:val="2"/>
        <w:spacing w:line="360" w:lineRule="auto"/>
        <w:rPr>
          <w:rFonts w:ascii="宋体" w:hAnsi="宋体"/>
        </w:rPr>
      </w:pPr>
      <w:bookmarkStart w:id="831" w:name="_Toc160486578"/>
      <w:r>
        <w:rPr>
          <w:rFonts w:ascii="宋体" w:hAnsi="宋体"/>
        </w:rPr>
        <w:t>3</w:t>
      </w:r>
      <w:r>
        <w:rPr>
          <w:rFonts w:ascii="宋体" w:hAnsi="宋体" w:hint="eastAsia"/>
        </w:rPr>
        <w:t>.2</w:t>
      </w:r>
      <w:r>
        <w:rPr>
          <w:rFonts w:ascii="宋体" w:hAnsi="宋体" w:hint="eastAsia"/>
        </w:rPr>
        <w:t>系统构成</w:t>
      </w:r>
      <w:bookmarkEnd w:id="831"/>
    </w:p>
    <w:p w:rsidR="00000000" w:rsidRDefault="00706F3F">
      <w:pPr>
        <w:ind w:firstLine="420"/>
        <w:rPr>
          <w:rFonts w:ascii="宋体" w:hAnsi="宋体"/>
        </w:rPr>
      </w:pPr>
      <w:r>
        <w:rPr>
          <w:rFonts w:ascii="宋体" w:hAnsi="宋体" w:hint="eastAsia"/>
        </w:rPr>
        <w:t>综合管控平</w:t>
      </w:r>
      <w:r>
        <w:rPr>
          <w:rFonts w:ascii="宋体" w:hAnsi="宋体" w:hint="eastAsia"/>
        </w:rPr>
        <w:t>台由集成管理服务器、集成网管服务器、集成管理工作站、集成网管工作站、以太网交换机、打印机等设备组成。各子系统通过在设备室设置的以太网交换机将各自的管理信息及主要的状态信息传给服务器，实现各个子系统之间的信息交换和设备联动，并统一监控各个子系统设备的运行状态，投标人在投标文件中详细阐述系统构成。</w:t>
      </w:r>
    </w:p>
    <w:p w:rsidR="00000000" w:rsidRDefault="00706F3F">
      <w:pPr>
        <w:ind w:firstLine="420"/>
        <w:rPr>
          <w:rFonts w:ascii="宋体" w:hAnsi="宋体"/>
        </w:rPr>
      </w:pPr>
      <w:r>
        <w:rPr>
          <w:rFonts w:ascii="宋体" w:hAnsi="宋体" w:hint="eastAsia"/>
        </w:rPr>
        <w:t>由于智慧园区集成涉及的系统类型较多，联动需求也不尽相同，集成服务器必须是灵活、可配置调整、易扩展的一个技术体系架构，而管理工作站就是负责对平台服务器的各项系统接入参数和内部运行参数进行在线配置，随需应变，随时根据用户</w:t>
      </w:r>
      <w:r>
        <w:rPr>
          <w:rFonts w:ascii="宋体" w:hAnsi="宋体" w:hint="eastAsia"/>
        </w:rPr>
        <w:t>实践反馈调整联动处理策略，联动预案需支持脚本方式或工作流方式或表格方式，配置灵活具有一定的扩展性。</w:t>
      </w:r>
    </w:p>
    <w:p w:rsidR="00000000" w:rsidRDefault="00706F3F">
      <w:pPr>
        <w:ind w:firstLine="420"/>
        <w:rPr>
          <w:rFonts w:ascii="宋体" w:hAnsi="宋体"/>
        </w:rPr>
      </w:pPr>
      <w:r>
        <w:rPr>
          <w:rFonts w:ascii="宋体" w:hAnsi="宋体" w:hint="eastAsia"/>
        </w:rPr>
        <w:t>管理工作站是智慧园区系统集成平台面向最终用户的人机界面，在生动、直观的电子地图上，提供车辆基地安全防范的统一视图，集中监控各个子系统设备的运行状态，并可随时根据需要调用各项设备资源、下达控制指令、实现远程设备配置等。投标人应提供基于</w:t>
      </w:r>
      <w:r>
        <w:rPr>
          <w:rFonts w:ascii="宋体" w:hAnsi="宋体" w:hint="eastAsia"/>
        </w:rPr>
        <w:t>BIM</w:t>
      </w:r>
      <w:r>
        <w:rPr>
          <w:rFonts w:ascii="宋体" w:hAnsi="宋体" w:hint="eastAsia"/>
        </w:rPr>
        <w:t>的人机界面方案，具体方案在设计联络阶段确定，费用包含在本次报价中。</w:t>
      </w:r>
    </w:p>
    <w:p w:rsidR="00000000" w:rsidRDefault="00706F3F">
      <w:pPr>
        <w:pStyle w:val="2"/>
        <w:spacing w:line="360" w:lineRule="auto"/>
        <w:rPr>
          <w:rFonts w:ascii="宋体" w:hAnsi="宋体"/>
        </w:rPr>
      </w:pPr>
      <w:bookmarkStart w:id="832" w:name="_Toc160486579"/>
      <w:r>
        <w:rPr>
          <w:rFonts w:ascii="宋体" w:hAnsi="宋体"/>
        </w:rPr>
        <w:t>3</w:t>
      </w:r>
      <w:r>
        <w:rPr>
          <w:rFonts w:ascii="宋体" w:hAnsi="宋体" w:hint="eastAsia"/>
        </w:rPr>
        <w:t>.3</w:t>
      </w:r>
      <w:r>
        <w:rPr>
          <w:rFonts w:ascii="宋体" w:hAnsi="宋体" w:hint="eastAsia"/>
        </w:rPr>
        <w:t>系统功能</w:t>
      </w:r>
      <w:bookmarkEnd w:id="832"/>
    </w:p>
    <w:p w:rsidR="00000000" w:rsidRDefault="00706F3F">
      <w:pPr>
        <w:ind w:firstLine="420"/>
        <w:rPr>
          <w:rFonts w:ascii="宋体" w:hAnsi="宋体"/>
        </w:rPr>
      </w:pPr>
      <w:r>
        <w:rPr>
          <w:rFonts w:ascii="宋体" w:hAnsi="宋体" w:hint="eastAsia"/>
        </w:rPr>
        <w:t>1</w:t>
      </w:r>
      <w:r>
        <w:rPr>
          <w:rFonts w:ascii="宋体" w:hAnsi="宋体" w:hint="eastAsia"/>
        </w:rPr>
        <w:t>）信息统一发布和管理</w:t>
      </w:r>
    </w:p>
    <w:p w:rsidR="00000000" w:rsidRDefault="00706F3F">
      <w:pPr>
        <w:ind w:firstLine="420"/>
        <w:rPr>
          <w:rFonts w:ascii="宋体" w:hAnsi="宋体"/>
        </w:rPr>
      </w:pPr>
      <w:r>
        <w:rPr>
          <w:rFonts w:ascii="宋体" w:hAnsi="宋体" w:hint="eastAsia"/>
        </w:rPr>
        <w:t>车辆段智慧园区集成平台要求是一个开放的集成平台，应实现车辆段各子系</w:t>
      </w:r>
      <w:r>
        <w:rPr>
          <w:rFonts w:ascii="宋体" w:hAnsi="宋体" w:hint="eastAsia"/>
        </w:rPr>
        <w:t>统间联动命令和控制信息的统一发布和管理，平台可以联动的系统包括周界报警系统、安防视频监控系统、周界广播系统、园区管理系统等。系统故障应实现自动报修功能。</w:t>
      </w:r>
    </w:p>
    <w:p w:rsidR="00000000" w:rsidRDefault="00706F3F">
      <w:pPr>
        <w:ind w:firstLine="420"/>
        <w:rPr>
          <w:rFonts w:ascii="宋体" w:hAnsi="宋体"/>
        </w:rPr>
      </w:pPr>
      <w:r>
        <w:rPr>
          <w:rFonts w:ascii="宋体" w:hAnsi="宋体" w:hint="eastAsia"/>
        </w:rPr>
        <w:t>2</w:t>
      </w:r>
      <w:r>
        <w:rPr>
          <w:rFonts w:ascii="宋体" w:hAnsi="宋体" w:hint="eastAsia"/>
        </w:rPr>
        <w:t>）信息交换与联动控制</w:t>
      </w:r>
    </w:p>
    <w:p w:rsidR="00000000" w:rsidRDefault="00706F3F">
      <w:pPr>
        <w:ind w:firstLine="420"/>
        <w:rPr>
          <w:rFonts w:ascii="宋体" w:hAnsi="宋体"/>
        </w:rPr>
      </w:pPr>
      <w:r>
        <w:rPr>
          <w:rFonts w:ascii="宋体" w:hAnsi="宋体" w:hint="eastAsia"/>
        </w:rPr>
        <w:t>综合管控平台应采用开放式架构和先进的系统集成技术，对所集成的各个子系统进行数据采集、联动处理和综合监视管理，是整个车辆段的核心和集成平台。系统应实现与各子系统集成，完成各系统之间及的信息交换及联动控制。</w:t>
      </w:r>
    </w:p>
    <w:p w:rsidR="00000000" w:rsidRDefault="00706F3F">
      <w:pPr>
        <w:ind w:firstLine="420"/>
        <w:rPr>
          <w:rFonts w:ascii="宋体" w:hAnsi="宋体"/>
        </w:rPr>
      </w:pPr>
      <w:r>
        <w:rPr>
          <w:rFonts w:ascii="宋体" w:hAnsi="宋体" w:hint="eastAsia"/>
        </w:rPr>
        <w:t>通过可视化的人机界面设置各类安防事件的联动控制策略，并将事件联动对应关系保存入库。触发的报警事件发生后，平台根据预设的联动策略，自</w:t>
      </w:r>
      <w:r>
        <w:rPr>
          <w:rFonts w:ascii="宋体" w:hAnsi="宋体" w:hint="eastAsia"/>
        </w:rPr>
        <w:t>动进行系统间消息指令传递，联动控制相应系统设备执行动作。</w:t>
      </w:r>
    </w:p>
    <w:p w:rsidR="00000000" w:rsidRDefault="00706F3F">
      <w:pPr>
        <w:ind w:firstLine="420"/>
        <w:rPr>
          <w:rFonts w:ascii="宋体" w:hAnsi="宋体"/>
        </w:rPr>
      </w:pPr>
      <w:r>
        <w:rPr>
          <w:rFonts w:ascii="宋体" w:hAnsi="宋体" w:hint="eastAsia"/>
        </w:rPr>
        <w:t>为了保证系统功能的完善，周界报警系统与安防视频监监视系统、周界广播实现联动功能，并可分别进行手</w:t>
      </w:r>
      <w:r>
        <w:rPr>
          <w:rFonts w:ascii="宋体" w:hAnsi="宋体" w:hint="eastAsia"/>
        </w:rPr>
        <w:t>/</w:t>
      </w:r>
      <w:r>
        <w:rPr>
          <w:rFonts w:ascii="宋体" w:hAnsi="宋体" w:hint="eastAsia"/>
        </w:rPr>
        <w:t>自动转换（或根据时间表），可以根据实际需求进行灵活选择。投标人需提供详细联动方案。</w:t>
      </w:r>
    </w:p>
    <w:p w:rsidR="00000000" w:rsidRDefault="00706F3F">
      <w:pPr>
        <w:ind w:firstLine="420"/>
        <w:rPr>
          <w:rFonts w:ascii="宋体" w:hAnsi="宋体"/>
        </w:rPr>
      </w:pPr>
      <w:r>
        <w:rPr>
          <w:rFonts w:ascii="宋体" w:hAnsi="宋体" w:hint="eastAsia"/>
        </w:rPr>
        <w:lastRenderedPageBreak/>
        <w:t>3</w:t>
      </w:r>
      <w:r>
        <w:rPr>
          <w:rFonts w:ascii="宋体" w:hAnsi="宋体" w:hint="eastAsia"/>
        </w:rPr>
        <w:t>）开放式、松</w:t>
      </w:r>
      <w:r>
        <w:rPr>
          <w:rFonts w:ascii="宋体" w:hAnsi="宋体" w:hint="eastAsia"/>
          <w:szCs w:val="21"/>
        </w:rPr>
        <w:t>耦合</w:t>
      </w:r>
      <w:r>
        <w:rPr>
          <w:rFonts w:ascii="宋体" w:hAnsi="宋体" w:hint="eastAsia"/>
        </w:rPr>
        <w:t>接口模式</w:t>
      </w:r>
    </w:p>
    <w:p w:rsidR="00000000" w:rsidRDefault="00706F3F">
      <w:pPr>
        <w:ind w:firstLine="420"/>
        <w:rPr>
          <w:rFonts w:ascii="宋体" w:hAnsi="宋体"/>
        </w:rPr>
      </w:pPr>
      <w:r>
        <w:rPr>
          <w:rFonts w:ascii="宋体" w:hAnsi="宋体" w:hint="eastAsia"/>
        </w:rPr>
        <w:t>综合管控平台与各子系统的接口应采用开放的标准</w:t>
      </w:r>
      <w:r>
        <w:rPr>
          <w:rFonts w:ascii="宋体" w:hAnsi="宋体" w:hint="eastAsia"/>
        </w:rPr>
        <w:t>OPC</w:t>
      </w:r>
      <w:r>
        <w:rPr>
          <w:rFonts w:ascii="宋体" w:hAnsi="宋体" w:hint="eastAsia"/>
        </w:rPr>
        <w:t>协议，实现开放式、松耦合接口模式。各子系统为不同厂商产品，具有较大差异性和封闭性，因此，非跨子系统的业务逻辑在各子系统内实现，只有跨子系统的业务逻辑才在综合管控平台上实现，在各独立的子系统基础上集</w:t>
      </w:r>
      <w:r>
        <w:rPr>
          <w:rFonts w:ascii="宋体" w:hAnsi="宋体" w:hint="eastAsia"/>
        </w:rPr>
        <w:t>成，充分发挥子系统现有功能，也发挥集成的优势。单个子系统的故障不影响平台的正常运行与对其他子系统的正常监控业务。</w:t>
      </w:r>
    </w:p>
    <w:p w:rsidR="00000000" w:rsidRDefault="00706F3F">
      <w:pPr>
        <w:ind w:firstLine="420"/>
        <w:rPr>
          <w:rFonts w:ascii="宋体" w:hAnsi="宋体"/>
        </w:rPr>
      </w:pPr>
      <w:r>
        <w:rPr>
          <w:rFonts w:ascii="宋体" w:hAnsi="宋体" w:hint="eastAsia"/>
        </w:rPr>
        <w:t>4</w:t>
      </w:r>
      <w:r>
        <w:rPr>
          <w:rFonts w:ascii="宋体" w:hAnsi="宋体" w:hint="eastAsia"/>
        </w:rPr>
        <w:t>）灵活的</w:t>
      </w:r>
      <w:r>
        <w:rPr>
          <w:rFonts w:ascii="宋体" w:hAnsi="宋体" w:hint="eastAsia"/>
          <w:szCs w:val="21"/>
        </w:rPr>
        <w:t>用户</w:t>
      </w:r>
      <w:r>
        <w:rPr>
          <w:rFonts w:ascii="宋体" w:hAnsi="宋体" w:hint="eastAsia"/>
        </w:rPr>
        <w:t>管理和系统设置</w:t>
      </w:r>
    </w:p>
    <w:p w:rsidR="00000000" w:rsidRDefault="00706F3F">
      <w:pPr>
        <w:ind w:firstLine="420"/>
        <w:rPr>
          <w:rFonts w:ascii="宋体" w:hAnsi="宋体"/>
        </w:rPr>
      </w:pPr>
      <w:r>
        <w:rPr>
          <w:rFonts w:ascii="宋体" w:hAnsi="宋体" w:hint="eastAsia"/>
        </w:rPr>
        <w:t>综合管控平台提供灵活的用户权限和级别，可对系统功能、参数设置、预案规则进行配置，可根据现场状况随时随地调整系统防御级别，此外，还可对系统数据进行集中管理、检索、查询、统计、分析。</w:t>
      </w:r>
    </w:p>
    <w:p w:rsidR="00000000" w:rsidRDefault="00706F3F">
      <w:pPr>
        <w:ind w:firstLine="420"/>
        <w:rPr>
          <w:rFonts w:ascii="宋体" w:hAnsi="宋体"/>
        </w:rPr>
      </w:pPr>
      <w:r>
        <w:rPr>
          <w:rFonts w:ascii="宋体" w:hAnsi="宋体" w:hint="eastAsia"/>
        </w:rPr>
        <w:t>5</w:t>
      </w:r>
      <w:r>
        <w:rPr>
          <w:rFonts w:ascii="宋体" w:hAnsi="宋体" w:hint="eastAsia"/>
        </w:rPr>
        <w:t>）事务跟踪管理</w:t>
      </w:r>
    </w:p>
    <w:p w:rsidR="00000000" w:rsidRDefault="00706F3F">
      <w:pPr>
        <w:ind w:firstLine="420"/>
        <w:rPr>
          <w:rFonts w:ascii="宋体" w:hAnsi="宋体"/>
        </w:rPr>
      </w:pPr>
      <w:r>
        <w:rPr>
          <w:rFonts w:ascii="宋体" w:hAnsi="宋体" w:hint="eastAsia"/>
        </w:rPr>
        <w:t>综合管控平台必须实现各类安防事件集中处理，历史事件管理及查询；设备报警事件集中处理，历史事件管理及查询；各类事件联动接口；并记录所有车辆段运行事件及处理过程。</w:t>
      </w:r>
    </w:p>
    <w:p w:rsidR="00000000" w:rsidRDefault="00706F3F">
      <w:pPr>
        <w:ind w:firstLine="420"/>
        <w:rPr>
          <w:rFonts w:ascii="宋体" w:hAnsi="宋体"/>
        </w:rPr>
      </w:pPr>
      <w:r>
        <w:rPr>
          <w:rFonts w:ascii="宋体" w:hAnsi="宋体" w:hint="eastAsia"/>
        </w:rPr>
        <w:t>6</w:t>
      </w:r>
      <w:r>
        <w:rPr>
          <w:rFonts w:ascii="宋体" w:hAnsi="宋体" w:hint="eastAsia"/>
        </w:rPr>
        <w:t>）</w:t>
      </w:r>
      <w:r>
        <w:rPr>
          <w:rFonts w:ascii="宋体" w:hAnsi="宋体" w:hint="eastAsia"/>
          <w:szCs w:val="21"/>
        </w:rPr>
        <w:t>报警</w:t>
      </w:r>
      <w:r>
        <w:rPr>
          <w:rFonts w:ascii="宋体" w:hAnsi="宋体" w:hint="eastAsia"/>
        </w:rPr>
        <w:t>集</w:t>
      </w:r>
      <w:r>
        <w:rPr>
          <w:rFonts w:ascii="宋体" w:hAnsi="宋体" w:hint="eastAsia"/>
        </w:rPr>
        <w:t>中显示、定位和统一处理</w:t>
      </w:r>
    </w:p>
    <w:p w:rsidR="00000000" w:rsidRDefault="00706F3F">
      <w:pPr>
        <w:ind w:firstLine="420"/>
        <w:rPr>
          <w:rFonts w:ascii="宋体" w:hAnsi="宋体"/>
        </w:rPr>
      </w:pPr>
      <w:r>
        <w:rPr>
          <w:rFonts w:ascii="宋体" w:hAnsi="宋体" w:hint="eastAsia"/>
        </w:rPr>
        <w:t>通过综合管控平台实现对事件进行联动控制和处理，用户可定义报警事件的级别、报警联动流程、报警事件处理流程、报警显示与提示信息等；当重要报警发生时，实现集中显示、报警定位、报警统一处理。</w:t>
      </w:r>
    </w:p>
    <w:p w:rsidR="00000000" w:rsidRDefault="00706F3F">
      <w:pPr>
        <w:ind w:firstLine="420"/>
        <w:rPr>
          <w:rFonts w:ascii="宋体" w:hAnsi="宋体"/>
        </w:rPr>
      </w:pPr>
      <w:r>
        <w:rPr>
          <w:rFonts w:ascii="宋体" w:hAnsi="宋体" w:hint="eastAsia"/>
        </w:rPr>
        <w:t>可在综合管控平台上完成安防布防、撤防、撤消报警信号、报警复位等处置工作，并在报警处置界面中填写相应处理结果等内容。</w:t>
      </w:r>
    </w:p>
    <w:p w:rsidR="00000000" w:rsidRDefault="00706F3F">
      <w:pPr>
        <w:ind w:firstLine="420"/>
        <w:rPr>
          <w:rFonts w:ascii="宋体" w:hAnsi="宋体"/>
        </w:rPr>
      </w:pPr>
      <w:r>
        <w:rPr>
          <w:rFonts w:ascii="宋体" w:hAnsi="宋体" w:hint="eastAsia"/>
        </w:rPr>
        <w:t>能够查询历史记录，根据起止时间、设备类型、报警类别、处理人、报警级别进行查询。具有检索及报警输出功能。</w:t>
      </w:r>
    </w:p>
    <w:p w:rsidR="00000000" w:rsidRDefault="00706F3F">
      <w:pPr>
        <w:ind w:firstLine="420"/>
        <w:rPr>
          <w:rFonts w:hint="eastAsia"/>
        </w:rPr>
      </w:pPr>
      <w:r>
        <w:rPr>
          <w:rFonts w:hint="eastAsia"/>
        </w:rPr>
        <w:t>安防视频监视系统与周界告警系统联动的功能：当周界报警系统和安防视频监控系统同时发出入</w:t>
      </w:r>
      <w:r>
        <w:rPr>
          <w:rFonts w:hint="eastAsia"/>
        </w:rPr>
        <w:t>侵报警信号，系统应能做出联动响应，对所报警的区域以电子地图的形式显示其位置，并能控制所在区域的摄像头对现场进行报警信号确认，在视频监视终端上显示报警区域的图像。投标人应根据此部分内容，在满足基本功能需求的同时对系统功能进行优化，并给出优化方案。</w:t>
      </w:r>
    </w:p>
    <w:p w:rsidR="00000000" w:rsidRDefault="00706F3F">
      <w:pPr>
        <w:ind w:firstLine="420"/>
        <w:rPr>
          <w:rFonts w:ascii="宋体" w:hAnsi="宋体"/>
        </w:rPr>
      </w:pPr>
      <w:r>
        <w:rPr>
          <w:rFonts w:ascii="宋体" w:hAnsi="宋体" w:hint="eastAsia"/>
        </w:rPr>
        <w:t>7</w:t>
      </w:r>
      <w:r>
        <w:rPr>
          <w:rFonts w:ascii="宋体" w:hAnsi="宋体" w:hint="eastAsia"/>
        </w:rPr>
        <w:t>）电子地图功能</w:t>
      </w:r>
    </w:p>
    <w:p w:rsidR="00000000" w:rsidRDefault="00706F3F">
      <w:pPr>
        <w:ind w:firstLine="420"/>
        <w:rPr>
          <w:rFonts w:ascii="宋体" w:hAnsi="宋体"/>
        </w:rPr>
      </w:pPr>
      <w:r>
        <w:rPr>
          <w:rFonts w:ascii="宋体" w:hAnsi="宋体" w:hint="eastAsia"/>
        </w:rPr>
        <w:t>支持矢量数据、标量图片的加载和呈现，支持放大、缩小、平移、全图等功能，可以进行设备图层选择，实现信息点分类显示和编辑。可根据索引列表，调阅不同区域、不同楼面的电子地图。</w:t>
      </w:r>
    </w:p>
    <w:p w:rsidR="00000000" w:rsidRDefault="00706F3F">
      <w:pPr>
        <w:ind w:firstLine="420"/>
        <w:rPr>
          <w:rFonts w:ascii="宋体" w:hAnsi="宋体"/>
        </w:rPr>
      </w:pPr>
      <w:r>
        <w:rPr>
          <w:rFonts w:ascii="宋体" w:hAnsi="宋体" w:hint="eastAsia"/>
        </w:rPr>
        <w:lastRenderedPageBreak/>
        <w:t>可在电子地图上直接对子系统设备进行操作处理，如电子地图上能进行视频浏览，点击电</w:t>
      </w:r>
      <w:r>
        <w:rPr>
          <w:rFonts w:ascii="宋体" w:hAnsi="宋体" w:hint="eastAsia"/>
        </w:rPr>
        <w:t>子地图上的视频信息点后，该点的视频图像自动弹出播放。</w:t>
      </w:r>
    </w:p>
    <w:p w:rsidR="00000000" w:rsidRDefault="00706F3F">
      <w:pPr>
        <w:ind w:firstLine="420"/>
        <w:rPr>
          <w:rFonts w:ascii="宋体" w:hAnsi="宋体"/>
        </w:rPr>
      </w:pPr>
      <w:r>
        <w:rPr>
          <w:rFonts w:ascii="宋体" w:hAnsi="宋体" w:hint="eastAsia"/>
        </w:rPr>
        <w:t>可通过电子地图显示各类探测报警系统及安防子系统设备的运行状态、报警和故障情况，并自动记录各类事件。</w:t>
      </w:r>
    </w:p>
    <w:p w:rsidR="00000000" w:rsidRDefault="00706F3F">
      <w:pPr>
        <w:ind w:firstLine="420"/>
        <w:rPr>
          <w:rFonts w:ascii="宋体" w:hAnsi="宋体"/>
        </w:rPr>
      </w:pPr>
      <w:r>
        <w:rPr>
          <w:rFonts w:ascii="宋体" w:hAnsi="宋体" w:hint="eastAsia"/>
        </w:rPr>
        <w:t>8</w:t>
      </w:r>
      <w:r>
        <w:rPr>
          <w:rFonts w:ascii="宋体" w:hAnsi="宋体" w:hint="eastAsia"/>
        </w:rPr>
        <w:t>）设备运行</w:t>
      </w:r>
      <w:r>
        <w:rPr>
          <w:rFonts w:ascii="宋体" w:hAnsi="宋体" w:hint="eastAsia"/>
          <w:szCs w:val="21"/>
        </w:rPr>
        <w:t>管理</w:t>
      </w:r>
    </w:p>
    <w:p w:rsidR="00000000" w:rsidRDefault="00706F3F">
      <w:pPr>
        <w:ind w:firstLine="420"/>
        <w:rPr>
          <w:rFonts w:ascii="宋体" w:hAnsi="宋体"/>
        </w:rPr>
      </w:pPr>
      <w:r>
        <w:rPr>
          <w:rFonts w:ascii="宋体" w:hAnsi="宋体" w:hint="eastAsia"/>
        </w:rPr>
        <w:t>通过综合管控平台，用户可对各类设备进行集中管理，包括设备配置管理、设备运行状态管理、设备运行维护管理，可直接处理各项日常任务和各类突发事件，如远程开关门、消除报警等。</w:t>
      </w:r>
    </w:p>
    <w:p w:rsidR="00000000" w:rsidRDefault="00706F3F">
      <w:pPr>
        <w:ind w:firstLine="420"/>
        <w:rPr>
          <w:rFonts w:ascii="宋体" w:hAnsi="宋体"/>
        </w:rPr>
      </w:pPr>
      <w:r>
        <w:rPr>
          <w:rFonts w:ascii="宋体" w:hAnsi="宋体" w:hint="eastAsia"/>
        </w:rPr>
        <w:t>可通过电子地图和设备列表两种方式对各类现场子系统设备进行目标选择、属性查看和远程操控管理，其中列表中的设备能快速定位到地图并居中显示，故障设备和报警设备均能动态标识提请工作</w:t>
      </w:r>
      <w:r>
        <w:rPr>
          <w:rFonts w:ascii="宋体" w:hAnsi="宋体" w:hint="eastAsia"/>
        </w:rPr>
        <w:t>人员注意。</w:t>
      </w:r>
    </w:p>
    <w:p w:rsidR="00000000" w:rsidRDefault="00706F3F">
      <w:pPr>
        <w:ind w:firstLine="420"/>
      </w:pPr>
      <w:r>
        <w:rPr>
          <w:rFonts w:ascii="宋体" w:hAnsi="宋体" w:hint="eastAsia"/>
        </w:rPr>
        <w:t>9</w:t>
      </w:r>
      <w:r>
        <w:rPr>
          <w:rFonts w:ascii="宋体" w:hAnsi="宋体" w:hint="eastAsia"/>
        </w:rPr>
        <w:t>）</w:t>
      </w:r>
      <w:r>
        <w:rPr>
          <w:rFonts w:hint="eastAsia"/>
        </w:rPr>
        <w:t>获取标准时间</w:t>
      </w:r>
    </w:p>
    <w:p w:rsidR="00000000" w:rsidRDefault="00706F3F">
      <w:pPr>
        <w:ind w:firstLine="420"/>
      </w:pPr>
      <w:r>
        <w:rPr>
          <w:rFonts w:hint="eastAsia"/>
        </w:rPr>
        <w:t>综合管控平台具备从场段时钟系统取得标准时间并向各子系统下发时间同步信号的功能。</w:t>
      </w:r>
    </w:p>
    <w:p w:rsidR="00000000" w:rsidRDefault="00706F3F">
      <w:pPr>
        <w:ind w:firstLine="420"/>
      </w:pPr>
      <w:r>
        <w:rPr>
          <w:rFonts w:hint="eastAsia"/>
        </w:rPr>
        <w:t>10</w:t>
      </w:r>
      <w:r>
        <w:rPr>
          <w:rFonts w:hint="eastAsia"/>
        </w:rPr>
        <w:t>）综合管控平台设置视频监视平台，与安防视频监视系统进行对接互联。安防监控中心值班员可通过平台直接调用安防视频监视系统的视频流，并通过控制界面，在综合管控平台监控终端上实现安防视频监视功能。</w:t>
      </w:r>
    </w:p>
    <w:p w:rsidR="00000000" w:rsidRDefault="00706F3F">
      <w:pPr>
        <w:ind w:firstLine="420"/>
        <w:rPr>
          <w:rFonts w:ascii="宋体" w:hAnsi="宋体"/>
        </w:rPr>
      </w:pPr>
      <w:r>
        <w:rPr>
          <w:rFonts w:hint="eastAsia"/>
        </w:rPr>
        <w:t>11</w:t>
      </w:r>
      <w:r>
        <w:rPr>
          <w:rFonts w:hint="eastAsia"/>
        </w:rPr>
        <w:t>）</w:t>
      </w:r>
      <w:r>
        <w:rPr>
          <w:rFonts w:ascii="宋体" w:hAnsi="宋体" w:hint="eastAsia"/>
        </w:rPr>
        <w:t>集中网管功能</w:t>
      </w:r>
    </w:p>
    <w:p w:rsidR="00000000" w:rsidRDefault="00706F3F">
      <w:pPr>
        <w:ind w:firstLine="420"/>
        <w:rPr>
          <w:rFonts w:ascii="宋体" w:hAnsi="宋体"/>
        </w:rPr>
      </w:pPr>
      <w:r>
        <w:rPr>
          <w:rFonts w:ascii="宋体" w:hAnsi="宋体" w:hint="eastAsia"/>
        </w:rPr>
        <w:t>能实现对周界报警系统、安防视频监视系统、周界广播系统、电子巡更系统等系统进行集中网管。</w:t>
      </w:r>
    </w:p>
    <w:p w:rsidR="00000000" w:rsidRDefault="00706F3F">
      <w:pPr>
        <w:ind w:firstLine="420"/>
        <w:rPr>
          <w:rFonts w:ascii="宋体" w:hAnsi="宋体"/>
        </w:rPr>
      </w:pPr>
      <w:r>
        <w:rPr>
          <w:rFonts w:ascii="宋体" w:hAnsi="宋体" w:hint="eastAsia"/>
        </w:rPr>
        <w:t>1</w:t>
      </w:r>
      <w:r>
        <w:rPr>
          <w:rFonts w:ascii="宋体" w:hAnsi="宋体"/>
        </w:rPr>
        <w:t>2</w:t>
      </w:r>
      <w:r>
        <w:rPr>
          <w:rFonts w:ascii="宋体" w:hAnsi="宋体" w:hint="eastAsia"/>
        </w:rPr>
        <w:t>）全景地图</w:t>
      </w:r>
    </w:p>
    <w:p w:rsidR="00000000" w:rsidRDefault="00706F3F">
      <w:pPr>
        <w:ind w:firstLine="420"/>
        <w:rPr>
          <w:rFonts w:ascii="宋体" w:hAnsi="宋体"/>
        </w:rPr>
      </w:pPr>
      <w:r>
        <w:rPr>
          <w:rFonts w:ascii="宋体" w:hAnsi="宋体" w:hint="eastAsia"/>
        </w:rPr>
        <w:t>提供车辆基地全景视频，点击实现区域选择。</w:t>
      </w:r>
    </w:p>
    <w:p w:rsidR="00000000" w:rsidRDefault="00706F3F">
      <w:pPr>
        <w:ind w:firstLine="420"/>
        <w:rPr>
          <w:rFonts w:ascii="宋体" w:hAnsi="宋体"/>
        </w:rPr>
      </w:pPr>
      <w:r>
        <w:rPr>
          <w:rFonts w:ascii="宋体" w:hAnsi="宋体" w:hint="eastAsia"/>
        </w:rPr>
        <w:t>1</w:t>
      </w:r>
      <w:r>
        <w:rPr>
          <w:rFonts w:ascii="宋体" w:hAnsi="宋体"/>
        </w:rPr>
        <w:t>3</w:t>
      </w:r>
      <w:r>
        <w:rPr>
          <w:rFonts w:ascii="宋体" w:hAnsi="宋体" w:hint="eastAsia"/>
        </w:rPr>
        <w:t>）维护功能</w:t>
      </w:r>
    </w:p>
    <w:p w:rsidR="00000000" w:rsidRDefault="00706F3F">
      <w:pPr>
        <w:ind w:firstLine="420"/>
        <w:rPr>
          <w:rFonts w:ascii="宋体" w:hAnsi="宋体" w:hint="eastAsia"/>
        </w:rPr>
      </w:pPr>
      <w:r>
        <w:rPr>
          <w:rFonts w:ascii="宋体" w:hAnsi="宋体" w:hint="eastAsia"/>
        </w:rPr>
        <w:t>系统设备信息通过安全隔离区</w:t>
      </w:r>
      <w:r>
        <w:rPr>
          <w:rFonts w:ascii="宋体" w:hAnsi="宋体" w:hint="eastAsia"/>
        </w:rPr>
        <w:t>上传至智慧运行系统，监视系统设备的运行状态等相关信息。</w:t>
      </w:r>
    </w:p>
    <w:p w:rsidR="00000000" w:rsidRDefault="00706F3F">
      <w:pPr>
        <w:pStyle w:val="2"/>
        <w:spacing w:line="360" w:lineRule="auto"/>
        <w:rPr>
          <w:rFonts w:ascii="宋体" w:hAnsi="宋体"/>
        </w:rPr>
      </w:pPr>
      <w:bookmarkStart w:id="833" w:name="_Toc160486580"/>
      <w:r>
        <w:rPr>
          <w:rFonts w:ascii="宋体" w:hAnsi="宋体"/>
        </w:rPr>
        <w:t>3</w:t>
      </w:r>
      <w:r>
        <w:rPr>
          <w:rFonts w:ascii="宋体" w:hAnsi="宋体" w:hint="eastAsia"/>
        </w:rPr>
        <w:t>.4</w:t>
      </w:r>
      <w:r>
        <w:rPr>
          <w:rFonts w:ascii="宋体" w:hAnsi="宋体" w:hint="eastAsia"/>
        </w:rPr>
        <w:t>技术指标</w:t>
      </w:r>
      <w:bookmarkEnd w:id="833"/>
    </w:p>
    <w:p w:rsidR="00000000" w:rsidRDefault="00706F3F">
      <w:pPr>
        <w:ind w:firstLine="420"/>
      </w:pPr>
      <w:r>
        <w:rPr>
          <w:rFonts w:hint="eastAsia"/>
        </w:rPr>
        <w:t>1</w:t>
      </w:r>
      <w:r>
        <w:rPr>
          <w:rFonts w:hint="eastAsia"/>
        </w:rPr>
        <w:t>）集成管理服务器</w:t>
      </w:r>
    </w:p>
    <w:p w:rsidR="00000000" w:rsidRDefault="00706F3F">
      <w:pPr>
        <w:ind w:firstLine="422"/>
        <w:rPr>
          <w:rFonts w:ascii="宋体" w:hAnsi="宋体"/>
        </w:rPr>
      </w:pPr>
      <w:r>
        <w:rPr>
          <w:rFonts w:ascii="宋体" w:hAnsi="宋体"/>
          <w:b/>
        </w:rPr>
        <w:t>服务器应采用高性能、高速度和高可靠性的知名品牌主流</w:t>
      </w:r>
      <w:r>
        <w:rPr>
          <w:rFonts w:ascii="宋体" w:hAnsi="宋体" w:hint="eastAsia"/>
          <w:b/>
        </w:rPr>
        <w:t>X</w:t>
      </w:r>
      <w:r>
        <w:rPr>
          <w:rFonts w:ascii="宋体" w:hAnsi="宋体"/>
          <w:b/>
        </w:rPr>
        <w:t>86</w:t>
      </w:r>
      <w:r>
        <w:rPr>
          <w:rFonts w:ascii="宋体" w:hAnsi="宋体"/>
          <w:b/>
        </w:rPr>
        <w:t>服务器</w:t>
      </w:r>
      <w:r>
        <w:rPr>
          <w:rFonts w:ascii="宋体" w:hAnsi="宋体"/>
        </w:rPr>
        <w:t>。</w:t>
      </w:r>
    </w:p>
    <w:p w:rsidR="00000000" w:rsidRDefault="00706F3F">
      <w:pPr>
        <w:ind w:firstLine="420"/>
        <w:rPr>
          <w:rFonts w:ascii="宋体" w:hAnsi="宋体"/>
        </w:rPr>
      </w:pPr>
      <w:r>
        <w:rPr>
          <w:rFonts w:ascii="宋体" w:hAnsi="宋体" w:hint="eastAsia"/>
        </w:rPr>
        <w:t>系统主机的具体配置应满足本工程所需的处理能力及性能要求，基本配置不低于以下指标（不限于此）：</w:t>
      </w:r>
    </w:p>
    <w:p w:rsidR="00000000" w:rsidRDefault="00706F3F">
      <w:pPr>
        <w:ind w:firstLine="420"/>
        <w:rPr>
          <w:rFonts w:ascii="宋体" w:hAnsi="宋体"/>
        </w:rPr>
      </w:pPr>
      <w:r>
        <w:rPr>
          <w:rFonts w:ascii="宋体" w:hAnsi="宋体" w:hint="eastAsia"/>
        </w:rPr>
        <w:lastRenderedPageBreak/>
        <w:t>设备类型：</w:t>
      </w:r>
      <w:r>
        <w:rPr>
          <w:rFonts w:ascii="宋体" w:hAnsi="宋体" w:hint="eastAsia"/>
        </w:rPr>
        <w:t>19</w:t>
      </w:r>
      <w:r>
        <w:rPr>
          <w:rFonts w:ascii="宋体" w:hAnsi="宋体" w:hint="eastAsia"/>
        </w:rPr>
        <w:t>”机架式服务器（应安装有导轨，方便检修）</w:t>
      </w:r>
    </w:p>
    <w:p w:rsidR="00000000" w:rsidRDefault="00706F3F">
      <w:pPr>
        <w:ind w:firstLine="420"/>
        <w:rPr>
          <w:rFonts w:ascii="宋体" w:hAnsi="宋体"/>
        </w:rPr>
      </w:pPr>
      <w:r>
        <w:rPr>
          <w:rFonts w:ascii="宋体" w:hAnsi="宋体" w:hint="eastAsia"/>
        </w:rPr>
        <w:t>处理器：不低于第三代英特尔志强金牌处理器；单颗≥</w:t>
      </w:r>
      <w:r>
        <w:rPr>
          <w:rFonts w:ascii="宋体" w:hAnsi="宋体"/>
        </w:rPr>
        <w:t>24</w:t>
      </w:r>
      <w:r>
        <w:rPr>
          <w:rFonts w:ascii="宋体" w:hAnsi="宋体" w:hint="eastAsia"/>
        </w:rPr>
        <w:t>个</w:t>
      </w:r>
      <w:r>
        <w:rPr>
          <w:rFonts w:ascii="宋体" w:hAnsi="宋体" w:hint="eastAsia"/>
        </w:rPr>
        <w:t>CPU</w:t>
      </w:r>
      <w:r>
        <w:rPr>
          <w:rFonts w:ascii="宋体" w:hAnsi="宋体" w:hint="eastAsia"/>
        </w:rPr>
        <w:t>核心，主频：≥</w:t>
      </w:r>
      <w:r>
        <w:rPr>
          <w:rFonts w:ascii="宋体" w:hAnsi="宋体" w:hint="eastAsia"/>
        </w:rPr>
        <w:t>2.0GHz</w:t>
      </w:r>
      <w:r>
        <w:rPr>
          <w:rFonts w:ascii="宋体" w:hAnsi="宋体" w:hint="eastAsia"/>
        </w:rPr>
        <w:t>，标配处理器数量：</w:t>
      </w:r>
      <w:r>
        <w:rPr>
          <w:rFonts w:ascii="宋体" w:hAnsi="宋体" w:hint="eastAsia"/>
        </w:rPr>
        <w:t>2</w:t>
      </w:r>
      <w:r>
        <w:rPr>
          <w:rFonts w:ascii="宋体" w:hAnsi="宋体" w:hint="eastAsia"/>
        </w:rPr>
        <w:t>；</w:t>
      </w:r>
    </w:p>
    <w:p w:rsidR="00000000" w:rsidRDefault="00706F3F">
      <w:pPr>
        <w:ind w:firstLine="420"/>
        <w:rPr>
          <w:rFonts w:ascii="宋体" w:hAnsi="宋体"/>
        </w:rPr>
      </w:pPr>
      <w:r>
        <w:rPr>
          <w:rFonts w:ascii="宋体" w:hAnsi="宋体" w:hint="eastAsia"/>
        </w:rPr>
        <w:t>操作系统：</w:t>
      </w:r>
      <w:r>
        <w:rPr>
          <w:rFonts w:ascii="宋体" w:hAnsi="宋体" w:hint="eastAsia"/>
        </w:rPr>
        <w:t>Windows Server 2016</w:t>
      </w:r>
      <w:r>
        <w:rPr>
          <w:rFonts w:ascii="宋体" w:hAnsi="宋体" w:hint="eastAsia"/>
        </w:rPr>
        <w:t>（标准企业版）以上版本或</w:t>
      </w:r>
      <w:r>
        <w:rPr>
          <w:rFonts w:ascii="宋体" w:hAnsi="宋体" w:hint="eastAsia"/>
        </w:rPr>
        <w:t>Linux</w:t>
      </w:r>
      <w:r>
        <w:rPr>
          <w:rFonts w:ascii="宋体" w:hAnsi="宋体" w:hint="eastAsia"/>
        </w:rPr>
        <w:t>系统；</w:t>
      </w:r>
    </w:p>
    <w:p w:rsidR="00000000" w:rsidRDefault="00706F3F">
      <w:pPr>
        <w:ind w:firstLine="420"/>
        <w:rPr>
          <w:rFonts w:ascii="宋体" w:hAnsi="宋体"/>
        </w:rPr>
      </w:pPr>
      <w:r>
        <w:rPr>
          <w:rFonts w:ascii="宋体" w:hAnsi="宋体" w:hint="eastAsia"/>
        </w:rPr>
        <w:t>内存</w:t>
      </w:r>
      <w:r>
        <w:rPr>
          <w:rFonts w:ascii="宋体" w:hAnsi="宋体" w:hint="eastAsia"/>
        </w:rPr>
        <w:t>类型：</w:t>
      </w:r>
      <w:r>
        <w:rPr>
          <w:rFonts w:ascii="宋体" w:hAnsi="宋体" w:hint="eastAsia"/>
        </w:rPr>
        <w:t>DDR4</w:t>
      </w:r>
      <w:r>
        <w:rPr>
          <w:rFonts w:ascii="宋体" w:hAnsi="宋体" w:hint="eastAsia"/>
        </w:rPr>
        <w:t>（应与处理器类型匹配）；</w:t>
      </w:r>
    </w:p>
    <w:p w:rsidR="00000000" w:rsidRDefault="00706F3F">
      <w:pPr>
        <w:ind w:firstLine="420"/>
        <w:rPr>
          <w:rFonts w:ascii="宋体" w:hAnsi="宋体"/>
        </w:rPr>
      </w:pPr>
      <w:r>
        <w:rPr>
          <w:rFonts w:ascii="宋体" w:hAnsi="宋体" w:hint="eastAsia"/>
        </w:rPr>
        <w:t>内存容量配置：标配≥</w:t>
      </w:r>
      <w:r>
        <w:rPr>
          <w:rFonts w:ascii="宋体" w:hAnsi="宋体"/>
        </w:rPr>
        <w:t>128</w:t>
      </w:r>
      <w:r>
        <w:rPr>
          <w:rFonts w:ascii="宋体" w:hAnsi="宋体" w:hint="eastAsia"/>
        </w:rPr>
        <w:t>GB</w:t>
      </w:r>
      <w:r>
        <w:rPr>
          <w:rFonts w:ascii="宋体" w:hAnsi="宋体" w:hint="eastAsia"/>
        </w:rPr>
        <w:t>，可扩展至</w:t>
      </w:r>
      <w:r>
        <w:rPr>
          <w:rFonts w:ascii="宋体" w:hAnsi="宋体"/>
        </w:rPr>
        <w:t>1</w:t>
      </w:r>
      <w:r>
        <w:rPr>
          <w:rFonts w:ascii="宋体" w:hAnsi="宋体" w:hint="eastAsia"/>
        </w:rPr>
        <w:t>TB</w:t>
      </w:r>
      <w:r>
        <w:rPr>
          <w:rFonts w:ascii="宋体" w:hAnsi="宋体" w:hint="eastAsia"/>
        </w:rPr>
        <w:t>；</w:t>
      </w:r>
    </w:p>
    <w:p w:rsidR="00000000" w:rsidRDefault="00706F3F">
      <w:pPr>
        <w:ind w:firstLine="420"/>
        <w:rPr>
          <w:rFonts w:ascii="宋体" w:hAnsi="宋体"/>
        </w:rPr>
      </w:pPr>
      <w:r>
        <w:rPr>
          <w:rFonts w:ascii="宋体" w:hAnsi="宋体" w:hint="eastAsia"/>
        </w:rPr>
        <w:t>硬盘配置：配置</w:t>
      </w:r>
      <w:r>
        <w:rPr>
          <w:rFonts w:ascii="宋体" w:hAnsi="宋体"/>
        </w:rPr>
        <w:t>2</w:t>
      </w:r>
      <w:r>
        <w:rPr>
          <w:rFonts w:ascii="宋体" w:hAnsi="宋体" w:hint="eastAsia"/>
        </w:rPr>
        <w:t>块不低于</w:t>
      </w:r>
      <w:r>
        <w:rPr>
          <w:rFonts w:ascii="宋体" w:hAnsi="宋体"/>
        </w:rPr>
        <w:t>600G 10000rpm SAS</w:t>
      </w:r>
      <w:r>
        <w:rPr>
          <w:rFonts w:ascii="宋体" w:hAnsi="宋体" w:hint="eastAsia"/>
        </w:rPr>
        <w:t>硬盘；同时配置不低于</w:t>
      </w:r>
      <w:r>
        <w:rPr>
          <w:rFonts w:ascii="宋体" w:hAnsi="宋体" w:hint="eastAsia"/>
        </w:rPr>
        <w:t>8</w:t>
      </w:r>
      <w:r>
        <w:rPr>
          <w:rFonts w:ascii="宋体" w:hAnsi="宋体"/>
        </w:rPr>
        <w:t>T 7200</w:t>
      </w:r>
      <w:r>
        <w:rPr>
          <w:rFonts w:ascii="宋体" w:hAnsi="宋体" w:hint="eastAsia"/>
        </w:rPr>
        <w:t>rp</w:t>
      </w:r>
      <w:r>
        <w:rPr>
          <w:rFonts w:ascii="宋体" w:hAnsi="宋体"/>
        </w:rPr>
        <w:t>m SATA</w:t>
      </w:r>
      <w:r>
        <w:rPr>
          <w:rFonts w:ascii="宋体" w:hAnsi="宋体" w:hint="eastAsia"/>
        </w:rPr>
        <w:t>硬盘；</w:t>
      </w:r>
    </w:p>
    <w:p w:rsidR="00000000" w:rsidRDefault="00706F3F">
      <w:pPr>
        <w:ind w:firstLine="420"/>
        <w:rPr>
          <w:rFonts w:ascii="宋体" w:hAnsi="宋体"/>
        </w:rPr>
      </w:pPr>
      <w:r>
        <w:rPr>
          <w:rFonts w:ascii="宋体" w:hAnsi="宋体" w:hint="eastAsia"/>
        </w:rPr>
        <w:t>RAID</w:t>
      </w:r>
      <w:r>
        <w:rPr>
          <w:rFonts w:ascii="宋体" w:hAnsi="宋体" w:hint="eastAsia"/>
        </w:rPr>
        <w:t>：≥</w:t>
      </w:r>
      <w:r>
        <w:rPr>
          <w:rFonts w:ascii="宋体" w:hAnsi="宋体" w:hint="eastAsia"/>
        </w:rPr>
        <w:t xml:space="preserve"> </w:t>
      </w:r>
      <w:r>
        <w:rPr>
          <w:rFonts w:ascii="宋体" w:hAnsi="宋体"/>
        </w:rPr>
        <w:t>2</w:t>
      </w:r>
      <w:r>
        <w:rPr>
          <w:rFonts w:ascii="宋体" w:hAnsi="宋体" w:hint="eastAsia"/>
        </w:rPr>
        <w:t>G RAID</w:t>
      </w:r>
      <w:r>
        <w:rPr>
          <w:rFonts w:ascii="宋体" w:hAnsi="宋体" w:hint="eastAsia"/>
        </w:rPr>
        <w:t>卡，支持</w:t>
      </w:r>
      <w:r>
        <w:rPr>
          <w:rFonts w:ascii="宋体" w:hAnsi="宋体" w:hint="eastAsia"/>
        </w:rPr>
        <w:t>RAID 0/1/5/</w:t>
      </w:r>
      <w:r>
        <w:rPr>
          <w:rFonts w:ascii="宋体" w:hAnsi="宋体"/>
        </w:rPr>
        <w:t>10</w:t>
      </w:r>
      <w:r>
        <w:rPr>
          <w:rFonts w:ascii="宋体" w:hAnsi="宋体" w:hint="eastAsia"/>
        </w:rPr>
        <w:t>；</w:t>
      </w:r>
    </w:p>
    <w:p w:rsidR="00000000" w:rsidRDefault="00706F3F">
      <w:pPr>
        <w:ind w:firstLine="420"/>
        <w:rPr>
          <w:rFonts w:ascii="宋体" w:hAnsi="宋体"/>
        </w:rPr>
      </w:pPr>
      <w:r>
        <w:rPr>
          <w:rFonts w:ascii="宋体" w:hAnsi="宋体" w:hint="eastAsia"/>
        </w:rPr>
        <w:t>主板扩展插槽：≥</w:t>
      </w:r>
      <w:r>
        <w:rPr>
          <w:rFonts w:ascii="宋体" w:hAnsi="宋体" w:hint="eastAsia"/>
        </w:rPr>
        <w:t>4</w:t>
      </w:r>
      <w:r>
        <w:rPr>
          <w:rFonts w:ascii="宋体" w:hAnsi="宋体" w:hint="eastAsia"/>
        </w:rPr>
        <w:t>个</w:t>
      </w:r>
      <w:r>
        <w:rPr>
          <w:rFonts w:ascii="宋体" w:hAnsi="宋体" w:hint="eastAsia"/>
        </w:rPr>
        <w:t>PCI-e</w:t>
      </w:r>
      <w:r>
        <w:rPr>
          <w:rFonts w:ascii="宋体" w:hAnsi="宋体" w:hint="eastAsia"/>
        </w:rPr>
        <w:t>插槽；</w:t>
      </w:r>
    </w:p>
    <w:p w:rsidR="00000000" w:rsidRDefault="00706F3F">
      <w:pPr>
        <w:ind w:firstLine="420"/>
        <w:rPr>
          <w:rFonts w:ascii="宋体" w:hAnsi="宋体"/>
        </w:rPr>
      </w:pPr>
      <w:r>
        <w:rPr>
          <w:rFonts w:ascii="宋体" w:hAnsi="宋体" w:hint="eastAsia"/>
        </w:rPr>
        <w:t>网卡：</w:t>
      </w:r>
      <w:r>
        <w:rPr>
          <w:rFonts w:ascii="宋体" w:hAnsi="宋体" w:hint="eastAsia"/>
        </w:rPr>
        <w:t>4</w:t>
      </w:r>
      <w:r>
        <w:rPr>
          <w:rFonts w:ascii="宋体" w:hAnsi="宋体" w:hint="eastAsia"/>
        </w:rPr>
        <w:t>端口</w:t>
      </w:r>
      <w:r>
        <w:rPr>
          <w:rFonts w:ascii="宋体" w:hAnsi="宋体" w:hint="eastAsia"/>
        </w:rPr>
        <w:t>10/100/1000Mbps</w:t>
      </w:r>
      <w:r>
        <w:rPr>
          <w:rFonts w:ascii="宋体" w:hAnsi="宋体" w:hint="eastAsia"/>
        </w:rPr>
        <w:t>自适应以太网卡，支持</w:t>
      </w:r>
      <w:r>
        <w:rPr>
          <w:rFonts w:ascii="宋体" w:hAnsi="宋体" w:hint="eastAsia"/>
        </w:rPr>
        <w:t>SNMP</w:t>
      </w:r>
      <w:r>
        <w:rPr>
          <w:rFonts w:ascii="宋体" w:hAnsi="宋体" w:hint="eastAsia"/>
        </w:rPr>
        <w:t>，支持远程唤醒功能，支持端口绑定；</w:t>
      </w:r>
    </w:p>
    <w:p w:rsidR="00000000" w:rsidRDefault="00706F3F">
      <w:pPr>
        <w:ind w:firstLine="420"/>
        <w:rPr>
          <w:rFonts w:ascii="宋体" w:hAnsi="宋体"/>
        </w:rPr>
      </w:pPr>
      <w:r>
        <w:rPr>
          <w:rFonts w:ascii="宋体" w:hAnsi="宋体" w:hint="eastAsia"/>
        </w:rPr>
        <w:t>电源：服务器专用电源，不小于</w:t>
      </w:r>
      <w:r>
        <w:rPr>
          <w:rFonts w:ascii="宋体" w:hAnsi="宋体" w:hint="eastAsia"/>
        </w:rPr>
        <w:t>1+1</w:t>
      </w:r>
      <w:r>
        <w:rPr>
          <w:rFonts w:ascii="宋体" w:hAnsi="宋体" w:hint="eastAsia"/>
        </w:rPr>
        <w:t>冗余热插拔配置。</w:t>
      </w:r>
    </w:p>
    <w:p w:rsidR="00000000" w:rsidRDefault="00706F3F">
      <w:pPr>
        <w:ind w:firstLine="420"/>
        <w:rPr>
          <w:rFonts w:ascii="宋体" w:hAnsi="宋体"/>
        </w:rPr>
      </w:pPr>
      <w:r>
        <w:rPr>
          <w:rFonts w:ascii="宋体" w:hAnsi="宋体" w:hint="eastAsia"/>
        </w:rPr>
        <w:t>风扇：冗余热插拔外置风扇。</w:t>
      </w:r>
    </w:p>
    <w:p w:rsidR="00000000" w:rsidRDefault="00706F3F">
      <w:pPr>
        <w:ind w:firstLine="420"/>
        <w:rPr>
          <w:rFonts w:ascii="宋体" w:hAnsi="宋体" w:hint="eastAsia"/>
        </w:rPr>
      </w:pPr>
    </w:p>
    <w:p w:rsidR="00000000" w:rsidRDefault="00706F3F">
      <w:pPr>
        <w:ind w:firstLine="420"/>
      </w:pPr>
      <w:r>
        <w:rPr>
          <w:rFonts w:hint="eastAsia"/>
        </w:rPr>
        <w:t>投标人应提供成</w:t>
      </w:r>
      <w:r>
        <w:rPr>
          <w:rFonts w:hint="eastAsia"/>
        </w:rPr>
        <w:t>套的集成管理软件、相应的数据库、操作系统、防病毒及网络安全软件以及所有系统实现所需的软件设备。所提供的软件设备必须是成熟的正版商业版软件，不得提供试用版、盗版软件。</w:t>
      </w:r>
    </w:p>
    <w:p w:rsidR="00000000" w:rsidRDefault="00706F3F">
      <w:pPr>
        <w:ind w:left="420" w:firstLineChars="0" w:firstLine="0"/>
      </w:pPr>
      <w:r>
        <w:rPr>
          <w:rFonts w:hint="eastAsia"/>
        </w:rPr>
        <w:t>2</w:t>
      </w:r>
      <w:r>
        <w:rPr>
          <w:rFonts w:hint="eastAsia"/>
        </w:rPr>
        <w:t>）集成管理工作站</w:t>
      </w:r>
    </w:p>
    <w:p w:rsidR="00000000" w:rsidRDefault="00706F3F">
      <w:pPr>
        <w:ind w:firstLine="422"/>
        <w:rPr>
          <w:rFonts w:ascii="宋体" w:hAnsi="宋体"/>
          <w:b/>
        </w:rPr>
      </w:pPr>
      <w:r>
        <w:rPr>
          <w:rFonts w:ascii="宋体" w:hAnsi="宋体" w:hint="eastAsia"/>
          <w:b/>
        </w:rPr>
        <w:t>（</w:t>
      </w:r>
      <w:r>
        <w:rPr>
          <w:rFonts w:ascii="宋体" w:hAnsi="宋体" w:hint="eastAsia"/>
          <w:b/>
        </w:rPr>
        <w:t>1</w:t>
      </w:r>
      <w:r>
        <w:rPr>
          <w:rFonts w:ascii="宋体" w:hAnsi="宋体" w:hint="eastAsia"/>
          <w:b/>
        </w:rPr>
        <w:t>）主机</w:t>
      </w:r>
    </w:p>
    <w:p w:rsidR="00000000" w:rsidRDefault="00706F3F">
      <w:pPr>
        <w:ind w:firstLine="422"/>
        <w:rPr>
          <w:rFonts w:ascii="宋体" w:hAnsi="宋体"/>
          <w:b/>
        </w:rPr>
      </w:pPr>
      <w:r>
        <w:rPr>
          <w:rFonts w:ascii="宋体" w:hAnsi="宋体" w:hint="eastAsia"/>
          <w:b/>
        </w:rPr>
        <w:t>技术指标要求同智慧运行操作员工作站的相关要求。</w:t>
      </w:r>
    </w:p>
    <w:p w:rsidR="00000000" w:rsidRDefault="00706F3F">
      <w:pPr>
        <w:ind w:firstLine="422"/>
        <w:rPr>
          <w:rFonts w:ascii="宋体" w:hAnsi="宋体"/>
        </w:rPr>
      </w:pPr>
      <w:r>
        <w:rPr>
          <w:rFonts w:ascii="宋体" w:hAnsi="宋体" w:hint="eastAsia"/>
          <w:b/>
        </w:rPr>
        <w:t>（</w:t>
      </w:r>
      <w:r>
        <w:rPr>
          <w:rFonts w:ascii="宋体" w:hAnsi="宋体" w:hint="eastAsia"/>
          <w:b/>
        </w:rPr>
        <w:t>2</w:t>
      </w:r>
      <w:r>
        <w:rPr>
          <w:rFonts w:ascii="宋体" w:hAnsi="宋体" w:hint="eastAsia"/>
          <w:b/>
        </w:rPr>
        <w:t>）液晶显示器：同智慧运行操作员工作站的相关要求。</w:t>
      </w:r>
    </w:p>
    <w:p w:rsidR="00000000" w:rsidRDefault="00706F3F">
      <w:pPr>
        <w:ind w:firstLine="420"/>
        <w:rPr>
          <w:rFonts w:ascii="宋体" w:hAnsi="宋体"/>
        </w:rPr>
      </w:pPr>
      <w:r>
        <w:rPr>
          <w:rFonts w:ascii="宋体" w:hAnsi="宋体"/>
        </w:rPr>
        <w:t>3</w:t>
      </w:r>
      <w:r>
        <w:rPr>
          <w:rFonts w:ascii="宋体" w:hAnsi="宋体" w:hint="eastAsia"/>
        </w:rPr>
        <w:t>）便携式工作站（含便携式网管工作站、便携式维修工作站）</w:t>
      </w:r>
    </w:p>
    <w:p w:rsidR="00000000" w:rsidRDefault="00706F3F">
      <w:pPr>
        <w:ind w:firstLine="420"/>
        <w:rPr>
          <w:rFonts w:ascii="宋体" w:hAnsi="宋体"/>
        </w:rPr>
      </w:pPr>
      <w:r>
        <w:rPr>
          <w:rFonts w:ascii="宋体" w:hAnsi="宋体" w:hint="eastAsia"/>
        </w:rPr>
        <w:t>操作系统：配置主流</w:t>
      </w:r>
      <w:r>
        <w:rPr>
          <w:rFonts w:ascii="宋体" w:hAnsi="宋体" w:hint="eastAsia"/>
        </w:rPr>
        <w:t>Windows</w:t>
      </w:r>
      <w:r>
        <w:rPr>
          <w:rFonts w:ascii="宋体" w:hAnsi="宋体" w:hint="eastAsia"/>
        </w:rPr>
        <w:t>专业版操作系统；</w:t>
      </w:r>
      <w:r>
        <w:rPr>
          <w:rFonts w:ascii="宋体" w:hAnsi="宋体" w:hint="eastAsia"/>
        </w:rPr>
        <w:t xml:space="preserve"> </w:t>
      </w:r>
    </w:p>
    <w:p w:rsidR="00000000" w:rsidRDefault="00706F3F">
      <w:pPr>
        <w:ind w:firstLine="420"/>
        <w:rPr>
          <w:rFonts w:ascii="宋体" w:hAnsi="宋体"/>
        </w:rPr>
      </w:pPr>
      <w:r>
        <w:rPr>
          <w:rFonts w:ascii="宋体" w:hAnsi="宋体" w:hint="eastAsia"/>
        </w:rPr>
        <w:t>处理器：</w:t>
      </w:r>
      <w:r>
        <w:rPr>
          <w:rFonts w:ascii="宋体" w:hAnsi="宋体" w:hint="eastAsia"/>
        </w:rPr>
        <w:t xml:space="preserve">Intel </w:t>
      </w:r>
      <w:r>
        <w:rPr>
          <w:rFonts w:ascii="宋体" w:hAnsi="宋体" w:hint="eastAsia"/>
        </w:rPr>
        <w:t>酷睿</w:t>
      </w:r>
      <w:r>
        <w:rPr>
          <w:rFonts w:ascii="宋体" w:hAnsi="宋体" w:hint="eastAsia"/>
        </w:rPr>
        <w:t xml:space="preserve"> i7 </w:t>
      </w:r>
      <w:r>
        <w:rPr>
          <w:rFonts w:ascii="宋体" w:hAnsi="宋体" w:hint="eastAsia"/>
        </w:rPr>
        <w:t>处理器，主频不低于</w:t>
      </w:r>
      <w:r>
        <w:rPr>
          <w:rFonts w:ascii="宋体" w:hAnsi="宋体" w:hint="eastAsia"/>
        </w:rPr>
        <w:t>3.2GHz</w:t>
      </w:r>
      <w:r>
        <w:rPr>
          <w:rFonts w:ascii="宋体" w:hAnsi="宋体" w:hint="eastAsia"/>
        </w:rPr>
        <w:t>；</w:t>
      </w:r>
    </w:p>
    <w:p w:rsidR="00000000" w:rsidRDefault="00706F3F">
      <w:pPr>
        <w:ind w:firstLine="420"/>
        <w:rPr>
          <w:rFonts w:ascii="宋体" w:hAnsi="宋体"/>
        </w:rPr>
      </w:pPr>
      <w:r>
        <w:rPr>
          <w:rFonts w:ascii="宋体" w:hAnsi="宋体" w:hint="eastAsia"/>
        </w:rPr>
        <w:t>屏幕尺寸：</w:t>
      </w:r>
      <w:r>
        <w:rPr>
          <w:rFonts w:ascii="宋体" w:hAnsi="宋体" w:hint="eastAsia"/>
        </w:rPr>
        <w:t>15</w:t>
      </w:r>
      <w:r>
        <w:rPr>
          <w:rFonts w:ascii="宋体" w:hAnsi="宋体" w:hint="eastAsia"/>
        </w:rPr>
        <w:t>英寸及以上；</w:t>
      </w:r>
    </w:p>
    <w:p w:rsidR="00000000" w:rsidRDefault="00706F3F">
      <w:pPr>
        <w:ind w:firstLine="420"/>
        <w:rPr>
          <w:rFonts w:ascii="宋体" w:hAnsi="宋体"/>
        </w:rPr>
      </w:pPr>
      <w:r>
        <w:rPr>
          <w:rFonts w:ascii="宋体" w:hAnsi="宋体" w:hint="eastAsia"/>
        </w:rPr>
        <w:t>分辨率：</w:t>
      </w:r>
      <w:r>
        <w:rPr>
          <w:rFonts w:ascii="宋体" w:hAnsi="宋体" w:hint="eastAsia"/>
        </w:rPr>
        <w:t>1920x1080</w:t>
      </w:r>
    </w:p>
    <w:p w:rsidR="00000000" w:rsidRDefault="00706F3F">
      <w:pPr>
        <w:ind w:firstLine="420"/>
        <w:rPr>
          <w:rFonts w:ascii="宋体" w:hAnsi="宋体"/>
        </w:rPr>
      </w:pPr>
      <w:r>
        <w:rPr>
          <w:rFonts w:ascii="宋体" w:hAnsi="宋体" w:hint="eastAsia"/>
        </w:rPr>
        <w:t>显示比例：</w:t>
      </w:r>
      <w:r>
        <w:rPr>
          <w:rFonts w:ascii="宋体" w:hAnsi="宋体" w:hint="eastAsia"/>
        </w:rPr>
        <w:t>16:9</w:t>
      </w:r>
    </w:p>
    <w:p w:rsidR="00000000" w:rsidRDefault="00706F3F">
      <w:pPr>
        <w:ind w:firstLine="420"/>
        <w:rPr>
          <w:rFonts w:ascii="宋体" w:hAnsi="宋体"/>
        </w:rPr>
      </w:pPr>
      <w:r>
        <w:rPr>
          <w:rFonts w:ascii="宋体" w:hAnsi="宋体" w:hint="eastAsia"/>
        </w:rPr>
        <w:t>内存：标配</w:t>
      </w:r>
      <w:r>
        <w:rPr>
          <w:rFonts w:ascii="宋体" w:hAnsi="宋体" w:hint="eastAsia"/>
        </w:rPr>
        <w:t>8GB RAM</w:t>
      </w:r>
      <w:r>
        <w:rPr>
          <w:rFonts w:ascii="宋体" w:hAnsi="宋体" w:hint="eastAsia"/>
        </w:rPr>
        <w:t>，可升级至少到</w:t>
      </w:r>
      <w:r>
        <w:rPr>
          <w:rFonts w:ascii="宋体" w:hAnsi="宋体" w:hint="eastAsia"/>
        </w:rPr>
        <w:t>16GB</w:t>
      </w:r>
      <w:r>
        <w:rPr>
          <w:rFonts w:ascii="宋体" w:hAnsi="宋体" w:hint="eastAsia"/>
        </w:rPr>
        <w:t>；</w:t>
      </w:r>
    </w:p>
    <w:p w:rsidR="00000000" w:rsidRDefault="00706F3F">
      <w:pPr>
        <w:ind w:firstLine="420"/>
        <w:rPr>
          <w:rFonts w:ascii="宋体" w:hAnsi="宋体"/>
        </w:rPr>
      </w:pPr>
      <w:r>
        <w:rPr>
          <w:rFonts w:ascii="宋体" w:hAnsi="宋体" w:hint="eastAsia"/>
        </w:rPr>
        <w:t>固态硬盘：</w:t>
      </w:r>
      <w:r>
        <w:rPr>
          <w:rFonts w:ascii="宋体" w:hAnsi="宋体"/>
        </w:rPr>
        <w:t>1</w:t>
      </w:r>
      <w:r>
        <w:rPr>
          <w:rFonts w:ascii="宋体" w:hAnsi="宋体" w:hint="eastAsia"/>
        </w:rPr>
        <w:t>TB</w:t>
      </w:r>
      <w:r>
        <w:rPr>
          <w:rFonts w:ascii="宋体" w:hAnsi="宋体" w:hint="eastAsia"/>
        </w:rPr>
        <w:t>；</w:t>
      </w:r>
    </w:p>
    <w:p w:rsidR="00000000" w:rsidRDefault="00706F3F">
      <w:pPr>
        <w:ind w:firstLine="420"/>
        <w:rPr>
          <w:rFonts w:ascii="宋体" w:hAnsi="宋体"/>
        </w:rPr>
      </w:pPr>
      <w:r>
        <w:rPr>
          <w:rFonts w:ascii="宋体" w:hAnsi="宋体" w:hint="eastAsia"/>
        </w:rPr>
        <w:lastRenderedPageBreak/>
        <w:t>高速缓存：不小于</w:t>
      </w:r>
      <w:r>
        <w:rPr>
          <w:rFonts w:ascii="宋体" w:hAnsi="宋体" w:hint="eastAsia"/>
        </w:rPr>
        <w:t xml:space="preserve">12M </w:t>
      </w:r>
      <w:r>
        <w:rPr>
          <w:rFonts w:ascii="宋体" w:hAnsi="宋体" w:hint="eastAsia"/>
        </w:rPr>
        <w:t>；</w:t>
      </w:r>
    </w:p>
    <w:p w:rsidR="00000000" w:rsidRDefault="00706F3F">
      <w:pPr>
        <w:ind w:firstLine="420"/>
        <w:rPr>
          <w:rFonts w:ascii="宋体" w:hAnsi="宋体"/>
        </w:rPr>
      </w:pPr>
      <w:r>
        <w:rPr>
          <w:rFonts w:ascii="宋体" w:hAnsi="宋体" w:hint="eastAsia"/>
        </w:rPr>
        <w:t>显卡：显存位宽不低于</w:t>
      </w:r>
      <w:r>
        <w:rPr>
          <w:rFonts w:ascii="宋体" w:hAnsi="宋体" w:hint="eastAsia"/>
        </w:rPr>
        <w:t>64bit</w:t>
      </w:r>
      <w:r>
        <w:rPr>
          <w:rFonts w:ascii="宋体" w:hAnsi="宋体" w:hint="eastAsia"/>
        </w:rPr>
        <w:t>，显存容量不低于</w:t>
      </w:r>
      <w:r>
        <w:rPr>
          <w:rFonts w:ascii="宋体" w:hAnsi="宋体" w:hint="eastAsia"/>
        </w:rPr>
        <w:t>4GB</w:t>
      </w:r>
      <w:r>
        <w:rPr>
          <w:rFonts w:ascii="宋体" w:hAnsi="宋体" w:hint="eastAsia"/>
        </w:rPr>
        <w:t>；</w:t>
      </w:r>
    </w:p>
    <w:p w:rsidR="00000000" w:rsidRDefault="00706F3F">
      <w:pPr>
        <w:ind w:firstLine="420"/>
        <w:rPr>
          <w:rFonts w:ascii="宋体" w:hAnsi="宋体"/>
        </w:rPr>
      </w:pPr>
      <w:r>
        <w:rPr>
          <w:rFonts w:ascii="宋体" w:hAnsi="宋体" w:hint="eastAsia"/>
        </w:rPr>
        <w:t>网卡：</w:t>
      </w:r>
      <w:r>
        <w:rPr>
          <w:rFonts w:ascii="宋体" w:hAnsi="宋体" w:hint="eastAsia"/>
        </w:rPr>
        <w:t xml:space="preserve">100/1000M </w:t>
      </w:r>
      <w:r>
        <w:rPr>
          <w:rFonts w:ascii="宋体" w:hAnsi="宋体" w:hint="eastAsia"/>
        </w:rPr>
        <w:t>以太网卡、内置无线局域网网卡；</w:t>
      </w:r>
    </w:p>
    <w:p w:rsidR="00000000" w:rsidRDefault="00706F3F">
      <w:pPr>
        <w:ind w:firstLine="420"/>
      </w:pPr>
      <w:r>
        <w:rPr>
          <w:rFonts w:ascii="宋体" w:hAnsi="宋体" w:hint="eastAsia"/>
        </w:rPr>
        <w:t>端口</w:t>
      </w:r>
      <w:r>
        <w:rPr>
          <w:rFonts w:ascii="宋体" w:hAnsi="宋体" w:hint="eastAsia"/>
        </w:rPr>
        <w:t>/</w:t>
      </w:r>
      <w:r>
        <w:rPr>
          <w:rFonts w:ascii="宋体" w:hAnsi="宋体" w:hint="eastAsia"/>
        </w:rPr>
        <w:t>连接器（至少应包括）：</w:t>
      </w:r>
      <w:r>
        <w:rPr>
          <w:rFonts w:ascii="宋体" w:hAnsi="宋体" w:hint="eastAsia"/>
        </w:rPr>
        <w:t>HDMI</w:t>
      </w:r>
      <w:r>
        <w:rPr>
          <w:rFonts w:ascii="宋体" w:hAnsi="宋体" w:hint="eastAsia"/>
        </w:rPr>
        <w:t>、音频接口、</w:t>
      </w:r>
      <w:r>
        <w:rPr>
          <w:rFonts w:ascii="宋体" w:hAnsi="宋体" w:hint="eastAsia"/>
        </w:rPr>
        <w:t>RJ-45</w:t>
      </w:r>
      <w:r>
        <w:rPr>
          <w:rFonts w:ascii="宋体" w:hAnsi="宋体" w:hint="eastAsia"/>
        </w:rPr>
        <w:t>、</w:t>
      </w:r>
      <w:r>
        <w:rPr>
          <w:rFonts w:ascii="宋体" w:hAnsi="宋体" w:hint="eastAsia"/>
        </w:rPr>
        <w:t>USB3.0</w:t>
      </w:r>
      <w:r>
        <w:rPr>
          <w:rFonts w:ascii="宋体" w:hAnsi="宋体" w:hint="eastAsia"/>
        </w:rPr>
        <w:t>。</w:t>
      </w:r>
    </w:p>
    <w:p w:rsidR="00000000" w:rsidRDefault="00706F3F">
      <w:pPr>
        <w:ind w:firstLine="420"/>
      </w:pPr>
      <w:r>
        <w:rPr>
          <w:rFonts w:hint="eastAsia"/>
        </w:rPr>
        <w:t>4</w:t>
      </w:r>
      <w:r>
        <w:rPr>
          <w:rFonts w:hint="eastAsia"/>
        </w:rPr>
        <w:t>）</w:t>
      </w:r>
      <w:r>
        <w:t>以太网交换机</w:t>
      </w:r>
    </w:p>
    <w:p w:rsidR="00000000" w:rsidRDefault="00706F3F">
      <w:pPr>
        <w:ind w:firstLine="420"/>
      </w:pPr>
      <w:r>
        <w:rPr>
          <w:rFonts w:hint="eastAsia"/>
        </w:rPr>
        <w:t>不少于</w:t>
      </w:r>
      <w:r>
        <w:rPr>
          <w:rFonts w:hint="eastAsia"/>
        </w:rPr>
        <w:t>8</w:t>
      </w:r>
      <w:r>
        <w:rPr>
          <w:rFonts w:hint="eastAsia"/>
        </w:rPr>
        <w:t>个</w:t>
      </w:r>
      <w:r>
        <w:t>1000Mbps</w:t>
      </w:r>
      <w:r>
        <w:rPr>
          <w:rFonts w:hint="eastAsia"/>
        </w:rPr>
        <w:t>的光接口（含光模块）。</w:t>
      </w:r>
    </w:p>
    <w:p w:rsidR="00000000" w:rsidRDefault="00706F3F">
      <w:pPr>
        <w:ind w:firstLine="420"/>
      </w:pPr>
      <w:r>
        <w:rPr>
          <w:rFonts w:hint="eastAsia"/>
        </w:rPr>
        <w:t>不少于</w:t>
      </w:r>
      <w:r>
        <w:rPr>
          <w:rFonts w:hint="eastAsia"/>
        </w:rPr>
        <w:t>16</w:t>
      </w:r>
      <w:r>
        <w:rPr>
          <w:rFonts w:hint="eastAsia"/>
        </w:rPr>
        <w:t>个</w:t>
      </w:r>
      <w:r>
        <w:t>10</w:t>
      </w:r>
      <w:r>
        <w:rPr>
          <w:rFonts w:hint="eastAsia"/>
        </w:rPr>
        <w:t>0</w:t>
      </w:r>
      <w:r>
        <w:t>/100</w:t>
      </w:r>
      <w:r>
        <w:rPr>
          <w:rFonts w:hint="eastAsia"/>
        </w:rPr>
        <w:t>0</w:t>
      </w:r>
      <w:r>
        <w:t>Mbps</w:t>
      </w:r>
      <w:r>
        <w:rPr>
          <w:rFonts w:hint="eastAsia"/>
        </w:rPr>
        <w:t>的双绞线接口。</w:t>
      </w:r>
    </w:p>
    <w:p w:rsidR="00000000" w:rsidRDefault="00706F3F">
      <w:pPr>
        <w:ind w:firstLine="420"/>
      </w:pPr>
      <w:r>
        <w:rPr>
          <w:rFonts w:hint="eastAsia"/>
        </w:rPr>
        <w:t>其他同智慧运行系统车站交换机指标要求。</w:t>
      </w:r>
    </w:p>
    <w:p w:rsidR="00000000" w:rsidRDefault="00706F3F">
      <w:pPr>
        <w:ind w:firstLine="420"/>
      </w:pPr>
      <w:r>
        <w:rPr>
          <w:rFonts w:hint="eastAsia"/>
        </w:rPr>
        <w:t>5</w:t>
      </w:r>
      <w:r>
        <w:rPr>
          <w:rFonts w:hint="eastAsia"/>
        </w:rPr>
        <w:t>）打印机</w:t>
      </w:r>
    </w:p>
    <w:p w:rsidR="00000000" w:rsidRDefault="00706F3F">
      <w:pPr>
        <w:ind w:firstLine="420"/>
      </w:pPr>
      <w:r>
        <w:rPr>
          <w:rFonts w:hint="eastAsia"/>
        </w:rPr>
        <w:t>同本用户需求</w:t>
      </w:r>
      <w:r>
        <w:rPr>
          <w:rFonts w:hint="eastAsia"/>
        </w:rPr>
        <w:t>书智慧运行系统打印机指标要求。</w:t>
      </w:r>
    </w:p>
    <w:p w:rsidR="00000000" w:rsidRDefault="00706F3F">
      <w:pPr>
        <w:keepNext/>
        <w:keepLines/>
        <w:ind w:firstLineChars="0" w:firstLine="0"/>
        <w:outlineLvl w:val="0"/>
        <w:rPr>
          <w:rFonts w:ascii="宋体" w:hAnsi="宋体"/>
          <w:b/>
          <w:bCs/>
          <w:kern w:val="44"/>
          <w:sz w:val="28"/>
          <w:szCs w:val="44"/>
        </w:rPr>
      </w:pPr>
      <w:bookmarkStart w:id="834" w:name="_Toc490230893"/>
      <w:bookmarkStart w:id="835" w:name="_Toc942"/>
      <w:bookmarkStart w:id="836" w:name="_Toc413331803"/>
      <w:bookmarkStart w:id="837" w:name="_Toc421094684"/>
      <w:bookmarkStart w:id="838" w:name="_Toc480363970"/>
      <w:bookmarkStart w:id="839" w:name="_Toc340477369"/>
      <w:bookmarkStart w:id="840" w:name="_Toc160486581"/>
      <w:bookmarkStart w:id="841" w:name="_Toc304883449"/>
      <w:bookmarkStart w:id="842" w:name="_Toc307464830"/>
      <w:r>
        <w:rPr>
          <w:rFonts w:ascii="宋体" w:hAnsi="宋体" w:hint="eastAsia"/>
          <w:b/>
          <w:bCs/>
          <w:kern w:val="44"/>
          <w:sz w:val="28"/>
          <w:szCs w:val="44"/>
        </w:rPr>
        <w:t>4</w:t>
      </w:r>
      <w:r>
        <w:rPr>
          <w:rFonts w:ascii="宋体" w:hAnsi="宋体" w:hint="eastAsia"/>
          <w:b/>
          <w:bCs/>
          <w:kern w:val="44"/>
          <w:sz w:val="28"/>
          <w:szCs w:val="44"/>
        </w:rPr>
        <w:t>安防系统</w:t>
      </w:r>
      <w:bookmarkEnd w:id="834"/>
      <w:bookmarkEnd w:id="835"/>
      <w:bookmarkEnd w:id="836"/>
      <w:bookmarkEnd w:id="837"/>
      <w:bookmarkEnd w:id="838"/>
      <w:bookmarkEnd w:id="839"/>
      <w:bookmarkEnd w:id="840"/>
      <w:bookmarkEnd w:id="841"/>
      <w:bookmarkEnd w:id="842"/>
    </w:p>
    <w:p w:rsidR="00000000" w:rsidRDefault="00706F3F">
      <w:pPr>
        <w:pStyle w:val="2"/>
        <w:spacing w:line="360" w:lineRule="auto"/>
        <w:rPr>
          <w:rFonts w:ascii="宋体" w:hAnsi="宋体"/>
        </w:rPr>
      </w:pPr>
      <w:bookmarkStart w:id="843" w:name="_Toc490230894"/>
      <w:bookmarkStart w:id="844" w:name="_Toc340477370"/>
      <w:bookmarkStart w:id="845" w:name="_Toc307464831"/>
      <w:bookmarkStart w:id="846" w:name="_Toc480363971"/>
      <w:bookmarkStart w:id="847" w:name="_Toc413331804"/>
      <w:bookmarkStart w:id="848" w:name="_Toc421094685"/>
      <w:bookmarkStart w:id="849" w:name="_Toc160486582"/>
      <w:bookmarkStart w:id="850" w:name="_Toc27411"/>
      <w:bookmarkStart w:id="851" w:name="_Toc304883450"/>
      <w:r>
        <w:rPr>
          <w:rFonts w:ascii="宋体" w:hAnsi="宋体" w:hint="eastAsia"/>
        </w:rPr>
        <w:t>4.1</w:t>
      </w:r>
      <w:r>
        <w:rPr>
          <w:rFonts w:ascii="宋体" w:hAnsi="宋体" w:hint="eastAsia"/>
        </w:rPr>
        <w:t>系统概述</w:t>
      </w:r>
      <w:bookmarkEnd w:id="843"/>
      <w:bookmarkEnd w:id="844"/>
      <w:bookmarkEnd w:id="845"/>
      <w:bookmarkEnd w:id="846"/>
      <w:bookmarkEnd w:id="847"/>
      <w:bookmarkEnd w:id="848"/>
      <w:bookmarkEnd w:id="849"/>
      <w:bookmarkEnd w:id="850"/>
      <w:bookmarkEnd w:id="851"/>
    </w:p>
    <w:p w:rsidR="00000000" w:rsidRDefault="00706F3F">
      <w:pPr>
        <w:ind w:firstLine="420"/>
        <w:rPr>
          <w:rFonts w:ascii="宋体" w:hAnsi="宋体" w:hint="eastAsia"/>
        </w:rPr>
      </w:pPr>
      <w:r>
        <w:rPr>
          <w:rFonts w:ascii="宋体" w:hAnsi="宋体" w:hint="eastAsia"/>
        </w:rPr>
        <w:t>车辆段安防系统是对车辆段及出入段线区域内人员的人身财产安全和生产基地的防盗、防破坏等的监控管理，以确保地铁车辆段正常、有序地作业生产，保障轨道交通运营的正常进行。</w:t>
      </w:r>
    </w:p>
    <w:p w:rsidR="00000000" w:rsidRDefault="00706F3F">
      <w:pPr>
        <w:ind w:firstLine="420"/>
      </w:pPr>
      <w:r>
        <w:rPr>
          <w:rFonts w:ascii="宋体" w:hAnsi="宋体" w:hint="eastAsia"/>
        </w:rPr>
        <w:t>车辆段智慧园区综合管控平台将周界报警、安防视频监视、周界广播、出入口管理、电子巡更等设备的多种信息集成于一体，实现安防监控中心对各子系统集中管理和使用。在安防监控中心通过统一的智慧园区综合管控平台对各子系统的联动指令和控制信息进行统一汇聚和发布，实现信息交换及联动控制。</w:t>
      </w:r>
    </w:p>
    <w:p w:rsidR="00000000" w:rsidRDefault="00706F3F">
      <w:pPr>
        <w:pStyle w:val="2"/>
        <w:spacing w:line="360" w:lineRule="auto"/>
        <w:rPr>
          <w:rFonts w:ascii="宋体" w:hAnsi="宋体"/>
        </w:rPr>
      </w:pPr>
      <w:bookmarkStart w:id="852" w:name="_Toc480363972"/>
      <w:bookmarkStart w:id="853" w:name="_Toc421094686"/>
      <w:bookmarkStart w:id="854" w:name="_Toc30118"/>
      <w:bookmarkStart w:id="855" w:name="_Toc160486583"/>
      <w:bookmarkStart w:id="856" w:name="_Toc490230895"/>
      <w:bookmarkStart w:id="857" w:name="_Toc307464832"/>
      <w:bookmarkStart w:id="858" w:name="_Toc304883451"/>
      <w:bookmarkStart w:id="859" w:name="_Toc413331805"/>
      <w:bookmarkStart w:id="860" w:name="_Toc340477371"/>
      <w:r>
        <w:rPr>
          <w:rFonts w:ascii="宋体" w:hAnsi="宋体" w:hint="eastAsia"/>
        </w:rPr>
        <w:t>4.2</w:t>
      </w:r>
      <w:r>
        <w:rPr>
          <w:rFonts w:ascii="宋体" w:hAnsi="宋体" w:hint="eastAsia"/>
        </w:rPr>
        <w:t>系统构成</w:t>
      </w:r>
      <w:bookmarkEnd w:id="852"/>
      <w:bookmarkEnd w:id="853"/>
      <w:bookmarkEnd w:id="854"/>
      <w:bookmarkEnd w:id="855"/>
      <w:bookmarkEnd w:id="856"/>
      <w:bookmarkEnd w:id="857"/>
      <w:bookmarkEnd w:id="858"/>
      <w:bookmarkEnd w:id="859"/>
      <w:bookmarkEnd w:id="860"/>
    </w:p>
    <w:p w:rsidR="00000000" w:rsidRDefault="00706F3F">
      <w:pPr>
        <w:ind w:firstLine="420"/>
        <w:rPr>
          <w:rFonts w:ascii="宋体" w:hAnsi="宋体"/>
        </w:rPr>
      </w:pPr>
      <w:r>
        <w:rPr>
          <w:rFonts w:ascii="宋体" w:hAnsi="宋体" w:hint="eastAsia"/>
        </w:rPr>
        <w:t>车辆段安防系统主要由以下</w:t>
      </w:r>
      <w:r>
        <w:rPr>
          <w:rFonts w:ascii="宋体" w:hAnsi="宋体"/>
        </w:rPr>
        <w:t>5</w:t>
      </w:r>
      <w:r>
        <w:rPr>
          <w:rFonts w:ascii="宋体" w:hAnsi="宋体" w:hint="eastAsia"/>
        </w:rPr>
        <w:t>个子系统组成：</w:t>
      </w:r>
    </w:p>
    <w:p w:rsidR="00000000" w:rsidRDefault="00706F3F">
      <w:pPr>
        <w:numPr>
          <w:ilvl w:val="0"/>
          <w:numId w:val="45"/>
        </w:numPr>
        <w:ind w:firstLineChars="0"/>
        <w:rPr>
          <w:rFonts w:ascii="宋体" w:hAnsi="宋体"/>
        </w:rPr>
      </w:pPr>
      <w:r>
        <w:rPr>
          <w:rFonts w:ascii="宋体" w:hAnsi="宋体" w:hint="eastAsia"/>
        </w:rPr>
        <w:t>周界报警系统</w:t>
      </w:r>
    </w:p>
    <w:p w:rsidR="00000000" w:rsidRDefault="00706F3F">
      <w:pPr>
        <w:numPr>
          <w:ilvl w:val="0"/>
          <w:numId w:val="45"/>
        </w:numPr>
        <w:ind w:firstLineChars="0"/>
        <w:rPr>
          <w:rFonts w:ascii="宋体" w:hAnsi="宋体"/>
        </w:rPr>
      </w:pPr>
      <w:r>
        <w:rPr>
          <w:rFonts w:ascii="宋体" w:hAnsi="宋体" w:hint="eastAsia"/>
        </w:rPr>
        <w:t>安防视频监视系统</w:t>
      </w:r>
    </w:p>
    <w:p w:rsidR="00000000" w:rsidRDefault="00706F3F">
      <w:pPr>
        <w:numPr>
          <w:ilvl w:val="0"/>
          <w:numId w:val="45"/>
        </w:numPr>
        <w:ind w:firstLineChars="0"/>
        <w:rPr>
          <w:rFonts w:ascii="宋体" w:hAnsi="宋体"/>
        </w:rPr>
      </w:pPr>
      <w:r>
        <w:rPr>
          <w:rFonts w:ascii="宋体" w:hAnsi="宋体" w:hint="eastAsia"/>
        </w:rPr>
        <w:t>周界广播系统</w:t>
      </w:r>
    </w:p>
    <w:p w:rsidR="00000000" w:rsidRDefault="00706F3F">
      <w:pPr>
        <w:numPr>
          <w:ilvl w:val="0"/>
          <w:numId w:val="45"/>
        </w:numPr>
        <w:ind w:firstLineChars="0"/>
        <w:rPr>
          <w:rFonts w:ascii="宋体" w:hAnsi="宋体"/>
        </w:rPr>
      </w:pPr>
      <w:r>
        <w:rPr>
          <w:rFonts w:ascii="宋体" w:hAnsi="宋体" w:hint="eastAsia"/>
        </w:rPr>
        <w:t>电子巡更系统</w:t>
      </w:r>
    </w:p>
    <w:p w:rsidR="00000000" w:rsidRDefault="00706F3F">
      <w:pPr>
        <w:numPr>
          <w:ilvl w:val="0"/>
          <w:numId w:val="45"/>
        </w:numPr>
        <w:ind w:firstLineChars="0"/>
        <w:rPr>
          <w:rFonts w:ascii="宋体" w:hAnsi="宋体"/>
        </w:rPr>
      </w:pPr>
      <w:r>
        <w:rPr>
          <w:rFonts w:ascii="宋体" w:hAnsi="宋体" w:hint="eastAsia"/>
        </w:rPr>
        <w:t>出入口管理系统</w:t>
      </w:r>
    </w:p>
    <w:p w:rsidR="00000000" w:rsidRDefault="00706F3F">
      <w:pPr>
        <w:pStyle w:val="2"/>
        <w:spacing w:line="360" w:lineRule="auto"/>
        <w:rPr>
          <w:rFonts w:ascii="宋体" w:hAnsi="宋体"/>
        </w:rPr>
      </w:pPr>
      <w:bookmarkStart w:id="861" w:name="_Toc413331806"/>
      <w:bookmarkStart w:id="862" w:name="_Toc421094687"/>
      <w:bookmarkStart w:id="863" w:name="_Toc480363973"/>
      <w:bookmarkStart w:id="864" w:name="_Toc490230896"/>
      <w:bookmarkStart w:id="865" w:name="_Toc160486584"/>
      <w:bookmarkStart w:id="866" w:name="_Toc340477372"/>
      <w:bookmarkStart w:id="867" w:name="_Toc21783"/>
      <w:bookmarkStart w:id="868" w:name="_Toc307464833"/>
      <w:bookmarkStart w:id="869" w:name="_Toc304883452"/>
      <w:r>
        <w:rPr>
          <w:rFonts w:ascii="宋体" w:hAnsi="宋体" w:hint="eastAsia"/>
        </w:rPr>
        <w:t>4.3</w:t>
      </w:r>
      <w:r>
        <w:rPr>
          <w:rFonts w:ascii="宋体" w:hAnsi="宋体" w:hint="eastAsia"/>
        </w:rPr>
        <w:t>周界报警系统</w:t>
      </w:r>
      <w:bookmarkEnd w:id="861"/>
      <w:bookmarkEnd w:id="862"/>
      <w:bookmarkEnd w:id="863"/>
      <w:bookmarkEnd w:id="864"/>
      <w:bookmarkEnd w:id="865"/>
      <w:bookmarkEnd w:id="866"/>
      <w:bookmarkEnd w:id="867"/>
    </w:p>
    <w:p w:rsidR="00000000" w:rsidRDefault="00706F3F">
      <w:pPr>
        <w:pStyle w:val="3"/>
        <w:rPr>
          <w:rFonts w:ascii="宋体" w:hAnsi="宋体"/>
        </w:rPr>
      </w:pPr>
      <w:bookmarkStart w:id="870" w:name="_Toc340477373"/>
      <w:bookmarkStart w:id="871" w:name="_Toc480363974"/>
      <w:bookmarkStart w:id="872" w:name="_Toc13556"/>
      <w:bookmarkStart w:id="873" w:name="_Toc421094688"/>
      <w:bookmarkStart w:id="874" w:name="_Toc413331807"/>
      <w:bookmarkStart w:id="875" w:name="_Toc160486585"/>
      <w:bookmarkStart w:id="876" w:name="_Toc490230897"/>
      <w:r>
        <w:rPr>
          <w:rFonts w:ascii="宋体" w:hAnsi="宋体" w:hint="eastAsia"/>
        </w:rPr>
        <w:t>4.3.1</w:t>
      </w:r>
      <w:r>
        <w:rPr>
          <w:rFonts w:ascii="宋体" w:hAnsi="宋体" w:hint="eastAsia"/>
        </w:rPr>
        <w:t>系统概述</w:t>
      </w:r>
      <w:bookmarkEnd w:id="870"/>
      <w:bookmarkEnd w:id="871"/>
      <w:bookmarkEnd w:id="872"/>
      <w:bookmarkEnd w:id="873"/>
      <w:bookmarkEnd w:id="874"/>
      <w:bookmarkEnd w:id="875"/>
      <w:bookmarkEnd w:id="876"/>
    </w:p>
    <w:p w:rsidR="00000000" w:rsidRDefault="00706F3F">
      <w:pPr>
        <w:ind w:firstLine="420"/>
        <w:rPr>
          <w:rFonts w:ascii="宋体" w:hAnsi="宋体"/>
        </w:rPr>
      </w:pPr>
      <w:r>
        <w:rPr>
          <w:rFonts w:ascii="宋体" w:hAnsi="宋体" w:hint="eastAsia"/>
        </w:rPr>
        <w:t>周界报警系统采用微波探测技术，系统应具有自动识别功能，能够区分入侵行为和风、</w:t>
      </w:r>
      <w:r>
        <w:rPr>
          <w:rFonts w:ascii="宋体" w:hAnsi="宋体" w:hint="eastAsia"/>
        </w:rPr>
        <w:lastRenderedPageBreak/>
        <w:t>雨、雷电及车辆通行等造成的干扰。</w:t>
      </w:r>
    </w:p>
    <w:p w:rsidR="00000000" w:rsidRDefault="00706F3F">
      <w:pPr>
        <w:ind w:firstLine="420"/>
        <w:rPr>
          <w:rFonts w:ascii="宋体" w:hAnsi="宋体"/>
          <w:u w:val="single"/>
        </w:rPr>
      </w:pPr>
      <w:r>
        <w:rPr>
          <w:rFonts w:ascii="宋体" w:hAnsi="宋体" w:hint="eastAsia"/>
        </w:rPr>
        <w:t>周界报警系统的监视区域为：车辆段围栏周界，长度约</w:t>
      </w:r>
      <w:r>
        <w:rPr>
          <w:rFonts w:ascii="宋体" w:hAnsi="宋体"/>
        </w:rPr>
        <w:t>3</w:t>
      </w:r>
      <w:r>
        <w:rPr>
          <w:rFonts w:ascii="宋体" w:hAnsi="宋体" w:hint="eastAsia"/>
        </w:rPr>
        <w:t>公里。</w:t>
      </w:r>
    </w:p>
    <w:p w:rsidR="00000000" w:rsidRDefault="00706F3F">
      <w:pPr>
        <w:pStyle w:val="3"/>
        <w:rPr>
          <w:rFonts w:ascii="宋体" w:hAnsi="宋体"/>
        </w:rPr>
      </w:pPr>
      <w:bookmarkStart w:id="877" w:name="_Toc421094689"/>
      <w:bookmarkStart w:id="878" w:name="_Toc340477374"/>
      <w:bookmarkStart w:id="879" w:name="_Toc490230898"/>
      <w:bookmarkStart w:id="880" w:name="_Toc480363975"/>
      <w:bookmarkStart w:id="881" w:name="_Toc413331808"/>
      <w:bookmarkStart w:id="882" w:name="_Toc160486586"/>
      <w:bookmarkStart w:id="883" w:name="_Toc26561"/>
      <w:r>
        <w:rPr>
          <w:rFonts w:ascii="宋体" w:hAnsi="宋体" w:hint="eastAsia"/>
        </w:rPr>
        <w:t>4.3.2</w:t>
      </w:r>
      <w:r>
        <w:rPr>
          <w:rFonts w:ascii="宋体" w:hAnsi="宋体" w:hint="eastAsia"/>
        </w:rPr>
        <w:t>系统构成</w:t>
      </w:r>
      <w:bookmarkEnd w:id="877"/>
      <w:bookmarkEnd w:id="878"/>
      <w:bookmarkEnd w:id="879"/>
      <w:bookmarkEnd w:id="880"/>
      <w:bookmarkEnd w:id="881"/>
      <w:bookmarkEnd w:id="882"/>
      <w:bookmarkEnd w:id="883"/>
    </w:p>
    <w:p w:rsidR="00000000" w:rsidRDefault="00706F3F">
      <w:pPr>
        <w:ind w:firstLine="420"/>
        <w:rPr>
          <w:rFonts w:ascii="宋体" w:hAnsi="宋体"/>
        </w:rPr>
      </w:pPr>
      <w:r>
        <w:rPr>
          <w:rFonts w:ascii="宋体" w:hAnsi="宋体" w:hint="eastAsia"/>
        </w:rPr>
        <w:t>在车辆段安防监控中心设置周界报警管理工作站、防雷单元、联动报警设备等，实现对周界报警信号的接收和处理，以及与其他系统的联动功能。</w:t>
      </w:r>
    </w:p>
    <w:p w:rsidR="00000000" w:rsidRDefault="00706F3F">
      <w:pPr>
        <w:ind w:firstLine="420"/>
        <w:rPr>
          <w:rFonts w:ascii="宋体" w:hAnsi="宋体"/>
        </w:rPr>
      </w:pPr>
      <w:r>
        <w:rPr>
          <w:rFonts w:ascii="宋体" w:hAnsi="宋体" w:hint="eastAsia"/>
        </w:rPr>
        <w:t>沿车辆段围栏设置微波对射发射器和接收</w:t>
      </w:r>
      <w:r>
        <w:rPr>
          <w:rFonts w:ascii="宋体" w:hAnsi="宋体" w:hint="eastAsia"/>
        </w:rPr>
        <w:t>器，设备安装于探测器支架上，同时配以相应的网络接口单元、防雷单元及电源模块等。</w:t>
      </w:r>
    </w:p>
    <w:p w:rsidR="00000000" w:rsidRDefault="00706F3F">
      <w:pPr>
        <w:pStyle w:val="3"/>
        <w:rPr>
          <w:rFonts w:ascii="宋体" w:hAnsi="宋体"/>
        </w:rPr>
      </w:pPr>
      <w:bookmarkStart w:id="884" w:name="_Toc490230899"/>
      <w:bookmarkStart w:id="885" w:name="_Toc12637"/>
      <w:bookmarkStart w:id="886" w:name="_Toc413331809"/>
      <w:bookmarkStart w:id="887" w:name="_Toc340477375"/>
      <w:bookmarkStart w:id="888" w:name="_Toc421094690"/>
      <w:bookmarkStart w:id="889" w:name="_Toc480363976"/>
      <w:bookmarkStart w:id="890" w:name="_Toc160486587"/>
      <w:r>
        <w:rPr>
          <w:rFonts w:ascii="宋体" w:hAnsi="宋体" w:hint="eastAsia"/>
        </w:rPr>
        <w:t>4.3.3</w:t>
      </w:r>
      <w:r>
        <w:rPr>
          <w:rFonts w:ascii="宋体" w:hAnsi="宋体" w:hint="eastAsia"/>
        </w:rPr>
        <w:t>系统功能</w:t>
      </w:r>
      <w:bookmarkEnd w:id="884"/>
      <w:bookmarkEnd w:id="885"/>
      <w:bookmarkEnd w:id="886"/>
      <w:bookmarkEnd w:id="887"/>
      <w:bookmarkEnd w:id="888"/>
      <w:bookmarkEnd w:id="889"/>
      <w:bookmarkEnd w:id="890"/>
    </w:p>
    <w:p w:rsidR="00000000" w:rsidRDefault="00706F3F">
      <w:pPr>
        <w:ind w:firstLine="420"/>
      </w:pPr>
      <w:bookmarkStart w:id="891" w:name="_Toc340477376"/>
      <w:r>
        <w:rPr>
          <w:rFonts w:hint="eastAsia"/>
        </w:rPr>
        <w:t>1</w:t>
      </w:r>
      <w:r>
        <w:rPr>
          <w:rFonts w:hint="eastAsia"/>
        </w:rPr>
        <w:t>）</w:t>
      </w:r>
      <w:r>
        <w:t>周界报警系统用于对</w:t>
      </w:r>
      <w:r>
        <w:rPr>
          <w:rFonts w:hint="eastAsia"/>
        </w:rPr>
        <w:t>车辆段</w:t>
      </w:r>
      <w:r>
        <w:t>区域的围墙进行监视，当检测到有人非法翻越围墙时，安防监控中心能够接收到声、光信号并在电子地图上显示入侵区域，通过</w:t>
      </w:r>
      <w:r>
        <w:rPr>
          <w:rFonts w:hint="eastAsia"/>
        </w:rPr>
        <w:t>综合管控</w:t>
      </w:r>
      <w:r>
        <w:t>平台联动视频监视子系统对入侵现场进行摄像和确认。系统可以根据不同防区的实际情况调整探测灵敏度、布防和撤防区域，以及布防和撤防时间等。</w:t>
      </w:r>
      <w:r>
        <w:rPr>
          <w:rFonts w:hint="eastAsia"/>
        </w:rPr>
        <w:t>系统可以根据需要对某一防区进行自动定时布防和撤防。</w:t>
      </w:r>
    </w:p>
    <w:p w:rsidR="00000000" w:rsidRDefault="00706F3F">
      <w:pPr>
        <w:ind w:firstLine="420"/>
        <w:rPr>
          <w:rFonts w:hAnsi="宋体"/>
          <w:szCs w:val="21"/>
        </w:rPr>
      </w:pPr>
      <w:r>
        <w:rPr>
          <w:rFonts w:hAnsi="宋体" w:hint="eastAsia"/>
          <w:szCs w:val="21"/>
        </w:rPr>
        <w:t>2</w:t>
      </w:r>
      <w:r>
        <w:rPr>
          <w:rFonts w:hAnsi="宋体" w:hint="eastAsia"/>
          <w:szCs w:val="21"/>
        </w:rPr>
        <w:t>）</w:t>
      </w:r>
      <w:r>
        <w:rPr>
          <w:rFonts w:hint="eastAsia"/>
        </w:rPr>
        <w:t>周界报警系统应有效剔除实际现场环境出现的一次性干扰或小动物的出没造成的干扰。</w:t>
      </w:r>
    </w:p>
    <w:p w:rsidR="00000000" w:rsidRDefault="00706F3F">
      <w:pPr>
        <w:ind w:firstLine="420"/>
        <w:jc w:val="left"/>
        <w:rPr>
          <w:rFonts w:hAnsi="宋体"/>
          <w:szCs w:val="21"/>
        </w:rPr>
      </w:pPr>
      <w:r>
        <w:rPr>
          <w:rFonts w:hAnsi="宋体" w:hint="eastAsia"/>
          <w:szCs w:val="21"/>
        </w:rPr>
        <w:t>3</w:t>
      </w:r>
      <w:r>
        <w:rPr>
          <w:rFonts w:hAnsi="宋体" w:hint="eastAsia"/>
          <w:szCs w:val="21"/>
        </w:rPr>
        <w:t>）</w:t>
      </w:r>
      <w:r>
        <w:rPr>
          <w:rFonts w:hAnsi="宋体"/>
          <w:szCs w:val="21"/>
        </w:rPr>
        <w:t>应使用数字信号处理技术，利用数据库中优化算法分析区分实际入侵与环境的干扰，以满足无论白天或黑夜，且在不同的环境下如：风、雨、雪、雾等天气状况中工作，并对入侵者进行有效探测。</w:t>
      </w:r>
    </w:p>
    <w:p w:rsidR="00000000" w:rsidRDefault="00706F3F">
      <w:pPr>
        <w:ind w:firstLine="420"/>
      </w:pPr>
      <w:r>
        <w:t>4</w:t>
      </w:r>
      <w:r>
        <w:rPr>
          <w:rFonts w:hint="eastAsia"/>
        </w:rPr>
        <w:t>）由于车辆段围界环境极为复杂，要求有误报排除功能，当出现误报时，系统应具备迅速锁定误报的位置，迅速找到误报点，排除造成误报的因素，保证在系统使用过程中使误报率降到最低。投标人应详述系统排除误报位置的技术措施。</w:t>
      </w:r>
    </w:p>
    <w:p w:rsidR="00000000" w:rsidRDefault="00706F3F">
      <w:pPr>
        <w:ind w:firstLine="480"/>
      </w:pPr>
      <w:r>
        <w:rPr>
          <w:rFonts w:ascii="宋体" w:hAnsi="宋体" w:hint="eastAsia"/>
          <w:sz w:val="24"/>
        </w:rPr>
        <w:t>5</w:t>
      </w:r>
      <w:r>
        <w:rPr>
          <w:rFonts w:hint="eastAsia"/>
        </w:rPr>
        <w:t>）投标人选用的周界报警系统在满足上述周界报警所要求功能的前提下，应尽可能保证系统结构简单、合理，施工方便和便于日常维护</w:t>
      </w:r>
      <w:r>
        <w:rPr>
          <w:rFonts w:hint="eastAsia"/>
        </w:rPr>
        <w:t>及检修，尽可能减少供电回路和系统通讯环节，以减少系统被感应雷电损坏的概率。投标人应针对此问题详述其系统结构。</w:t>
      </w:r>
    </w:p>
    <w:p w:rsidR="00000000" w:rsidRDefault="00706F3F">
      <w:pPr>
        <w:ind w:firstLine="420"/>
      </w:pPr>
      <w:r>
        <w:rPr>
          <w:rFonts w:hint="eastAsia"/>
        </w:rPr>
        <w:t>6</w:t>
      </w:r>
      <w:r>
        <w:rPr>
          <w:rFonts w:hint="eastAsia"/>
        </w:rPr>
        <w:t>）投标人对周界报警设备安装方式进行详细设计。</w:t>
      </w:r>
    </w:p>
    <w:p w:rsidR="00000000" w:rsidRDefault="00706F3F">
      <w:pPr>
        <w:pStyle w:val="3"/>
        <w:rPr>
          <w:rFonts w:ascii="宋体" w:hAnsi="宋体"/>
        </w:rPr>
      </w:pPr>
      <w:bookmarkStart w:id="892" w:name="_Toc480363977"/>
      <w:bookmarkStart w:id="893" w:name="_Toc413331810"/>
      <w:bookmarkStart w:id="894" w:name="_Toc160486588"/>
      <w:bookmarkStart w:id="895" w:name="_Toc490230900"/>
      <w:bookmarkStart w:id="896" w:name="_Toc421094691"/>
      <w:bookmarkStart w:id="897" w:name="_Toc25328"/>
      <w:r>
        <w:rPr>
          <w:rFonts w:ascii="宋体" w:hAnsi="宋体" w:hint="eastAsia"/>
        </w:rPr>
        <w:t xml:space="preserve">4.3.4 </w:t>
      </w:r>
      <w:r>
        <w:rPr>
          <w:rFonts w:ascii="宋体" w:hAnsi="宋体" w:hint="eastAsia"/>
        </w:rPr>
        <w:t>技术要求</w:t>
      </w:r>
      <w:bookmarkEnd w:id="891"/>
      <w:bookmarkEnd w:id="892"/>
      <w:bookmarkEnd w:id="893"/>
      <w:bookmarkEnd w:id="894"/>
      <w:bookmarkEnd w:id="895"/>
      <w:bookmarkEnd w:id="896"/>
      <w:bookmarkEnd w:id="897"/>
    </w:p>
    <w:p w:rsidR="00000000" w:rsidRDefault="00706F3F">
      <w:pPr>
        <w:ind w:firstLine="420"/>
        <w:rPr>
          <w:rFonts w:ascii="宋体" w:hAnsi="宋体"/>
        </w:rPr>
      </w:pPr>
      <w:r>
        <w:rPr>
          <w:rFonts w:ascii="宋体" w:hAnsi="宋体" w:hint="eastAsia"/>
        </w:rPr>
        <w:t>系统设备应选用知名品牌。系统管理软件应为可靠、成熟的商业化软件产品，在此基础上提供客户化开发手段。软件应与车辆段综合管控平台软件有效集成，提供统一的监控、操作、管理功能和人机界面。</w:t>
      </w:r>
    </w:p>
    <w:p w:rsidR="00000000" w:rsidRDefault="00706F3F">
      <w:pPr>
        <w:ind w:firstLine="420"/>
        <w:rPr>
          <w:rFonts w:ascii="宋体" w:hAnsi="宋体"/>
        </w:rPr>
      </w:pPr>
      <w:r>
        <w:rPr>
          <w:rFonts w:ascii="宋体" w:hAnsi="宋体" w:hint="eastAsia"/>
        </w:rPr>
        <w:t>1</w:t>
      </w:r>
      <w:r>
        <w:rPr>
          <w:rFonts w:ascii="宋体" w:hAnsi="宋体" w:hint="eastAsia"/>
        </w:rPr>
        <w:t>）微波探测器</w:t>
      </w:r>
    </w:p>
    <w:p w:rsidR="00000000" w:rsidRDefault="00706F3F">
      <w:pPr>
        <w:ind w:firstLine="420"/>
        <w:rPr>
          <w:rFonts w:ascii="宋体" w:hAnsi="宋体"/>
        </w:rPr>
      </w:pPr>
      <w:r>
        <w:rPr>
          <w:rFonts w:ascii="宋体" w:hAnsi="宋体" w:hint="eastAsia"/>
        </w:rPr>
        <w:lastRenderedPageBreak/>
        <w:t>（</w:t>
      </w:r>
      <w:r>
        <w:rPr>
          <w:rFonts w:ascii="宋体" w:hAnsi="宋体" w:hint="eastAsia"/>
        </w:rPr>
        <w:t>1</w:t>
      </w:r>
      <w:r>
        <w:rPr>
          <w:rFonts w:ascii="宋体" w:hAnsi="宋体" w:hint="eastAsia"/>
        </w:rPr>
        <w:t>）微波对射系统应由全数字发射器和接收器组成，发射器与接收器的的最大防护间距为</w:t>
      </w:r>
      <w:r>
        <w:rPr>
          <w:rFonts w:ascii="宋体" w:hAnsi="宋体" w:hint="eastAsia"/>
        </w:rPr>
        <w:t>200</w:t>
      </w:r>
      <w:r>
        <w:rPr>
          <w:rFonts w:ascii="宋体" w:hAnsi="宋体" w:hint="eastAsia"/>
        </w:rPr>
        <w:t>米。</w:t>
      </w:r>
    </w:p>
    <w:p w:rsidR="00000000" w:rsidRDefault="00706F3F">
      <w:pPr>
        <w:ind w:firstLine="420"/>
        <w:rPr>
          <w:rFonts w:ascii="宋体" w:hAnsi="宋体"/>
        </w:rPr>
      </w:pPr>
      <w:r>
        <w:rPr>
          <w:rFonts w:ascii="宋体" w:hAnsi="宋体" w:hint="eastAsia"/>
        </w:rPr>
        <w:t>（</w:t>
      </w:r>
      <w:r>
        <w:rPr>
          <w:rFonts w:ascii="宋体" w:hAnsi="宋体" w:hint="eastAsia"/>
        </w:rPr>
        <w:t>2</w:t>
      </w:r>
      <w:r>
        <w:rPr>
          <w:rFonts w:ascii="宋体" w:hAnsi="宋体" w:hint="eastAsia"/>
        </w:rPr>
        <w:t>）微波系统应采用自动增益控制（</w:t>
      </w:r>
      <w:r>
        <w:rPr>
          <w:rFonts w:ascii="宋体" w:hAnsi="宋体" w:hint="eastAsia"/>
        </w:rPr>
        <w:t>AGC</w:t>
      </w:r>
      <w:r>
        <w:rPr>
          <w:rFonts w:ascii="宋体" w:hAnsi="宋体" w:hint="eastAsia"/>
        </w:rPr>
        <w:t>）</w:t>
      </w:r>
      <w:r>
        <w:rPr>
          <w:rFonts w:ascii="宋体" w:hAnsi="宋体" w:hint="eastAsia"/>
        </w:rPr>
        <w:t>调整接收器的增益，在不同的发射器与接收器分置间距，雨，雪，雾等环境影响下，自动控制增益。</w:t>
      </w:r>
    </w:p>
    <w:p w:rsidR="00000000" w:rsidRDefault="00706F3F">
      <w:pPr>
        <w:ind w:firstLine="420"/>
        <w:rPr>
          <w:rFonts w:ascii="宋体" w:hAnsi="宋体"/>
        </w:rPr>
      </w:pPr>
      <w:r>
        <w:rPr>
          <w:rFonts w:ascii="宋体" w:hAnsi="宋体" w:hint="eastAsia"/>
        </w:rPr>
        <w:t>（</w:t>
      </w:r>
      <w:r>
        <w:rPr>
          <w:rFonts w:ascii="宋体" w:hAnsi="宋体" w:hint="eastAsia"/>
        </w:rPr>
        <w:t>3</w:t>
      </w:r>
      <w:r>
        <w:rPr>
          <w:rFonts w:ascii="宋体" w:hAnsi="宋体" w:hint="eastAsia"/>
        </w:rPr>
        <w:t>）微波对射应使用较为稳定且不易受干扰的</w:t>
      </w:r>
      <w:r>
        <w:rPr>
          <w:rFonts w:ascii="宋体" w:hAnsi="宋体" w:hint="eastAsia"/>
        </w:rPr>
        <w:t>K</w:t>
      </w:r>
      <w:r>
        <w:rPr>
          <w:rFonts w:ascii="宋体" w:hAnsi="宋体" w:hint="eastAsia"/>
        </w:rPr>
        <w:t>波段，并应拥有至少</w:t>
      </w:r>
      <w:r>
        <w:rPr>
          <w:rFonts w:ascii="宋体" w:hAnsi="宋体" w:hint="eastAsia"/>
        </w:rPr>
        <w:t>10</w:t>
      </w:r>
      <w:r>
        <w:rPr>
          <w:rFonts w:ascii="宋体" w:hAnsi="宋体" w:hint="eastAsia"/>
        </w:rPr>
        <w:t>个现场可调频段，确保系统具备较强的抗干扰能力。</w:t>
      </w:r>
    </w:p>
    <w:p w:rsidR="00000000" w:rsidRDefault="00706F3F">
      <w:pPr>
        <w:ind w:firstLine="420"/>
        <w:rPr>
          <w:rFonts w:ascii="宋体" w:hAnsi="宋体"/>
        </w:rPr>
      </w:pPr>
      <w:r>
        <w:rPr>
          <w:rFonts w:ascii="宋体" w:hAnsi="宋体" w:hint="eastAsia"/>
        </w:rPr>
        <w:t>（</w:t>
      </w:r>
      <w:r>
        <w:rPr>
          <w:rFonts w:ascii="宋体" w:hAnsi="宋体" w:hint="eastAsia"/>
        </w:rPr>
        <w:t>4</w:t>
      </w:r>
      <w:r>
        <w:rPr>
          <w:rFonts w:ascii="宋体" w:hAnsi="宋体" w:hint="eastAsia"/>
        </w:rPr>
        <w:t>）微波对射应使用极化平板天线，简化对准过程，无需特殊工具，便于安装调试，适于长时间户外不间断工作。</w:t>
      </w:r>
    </w:p>
    <w:p w:rsidR="00000000" w:rsidRDefault="00706F3F">
      <w:pPr>
        <w:ind w:firstLine="420"/>
      </w:pPr>
      <w:r>
        <w:rPr>
          <w:rFonts w:hint="eastAsia"/>
        </w:rPr>
        <w:t>（</w:t>
      </w:r>
      <w:r>
        <w:rPr>
          <w:rFonts w:hint="eastAsia"/>
        </w:rPr>
        <w:t>5</w:t>
      </w:r>
      <w:r>
        <w:t>）微波对射可单独使用作为报警单元，应具有联网通讯功能，可以远程进行报警报告和远程配置功能。</w:t>
      </w:r>
    </w:p>
    <w:p w:rsidR="00000000" w:rsidRDefault="00706F3F">
      <w:pPr>
        <w:ind w:firstLine="420"/>
      </w:pPr>
      <w:r>
        <w:rPr>
          <w:rFonts w:hint="eastAsia"/>
        </w:rPr>
        <w:t>（</w:t>
      </w:r>
      <w:r>
        <w:rPr>
          <w:rFonts w:hint="eastAsia"/>
        </w:rPr>
        <w:t>6</w:t>
      </w:r>
      <w:r>
        <w:t>）每对微波接收器</w:t>
      </w:r>
      <w:r>
        <w:rPr>
          <w:rFonts w:hint="eastAsia"/>
        </w:rPr>
        <w:t>提供满足</w:t>
      </w:r>
      <w:r>
        <w:t>上下行双向</w:t>
      </w:r>
      <w:r>
        <w:t>RS422/ RS485</w:t>
      </w:r>
      <w:r>
        <w:t>中继通信接口，任何信息都同时向上下行传输以实现</w:t>
      </w:r>
      <w:r>
        <w:t>双向环网冗余通信控制，不丢失任何报警和控制。</w:t>
      </w:r>
    </w:p>
    <w:p w:rsidR="00000000" w:rsidRDefault="00706F3F">
      <w:pPr>
        <w:ind w:firstLine="420"/>
      </w:pPr>
      <w:r>
        <w:rPr>
          <w:rFonts w:hint="eastAsia"/>
        </w:rPr>
        <w:t>（</w:t>
      </w:r>
      <w:r>
        <w:rPr>
          <w:rFonts w:hint="eastAsia"/>
        </w:rPr>
        <w:t>7</w:t>
      </w:r>
      <w:r>
        <w:t>）微波对射报警类型应至少包括：传感器报警、接收器或发射器的外壳防拆、接收到的微波信号或发射器不匹配、接收器输入电源故障、发射器或接收器内部硬件故障、故障保护等。</w:t>
      </w:r>
    </w:p>
    <w:p w:rsidR="00000000" w:rsidRDefault="00706F3F">
      <w:pPr>
        <w:ind w:firstLine="420"/>
      </w:pPr>
      <w:r>
        <w:rPr>
          <w:rFonts w:hint="eastAsia"/>
        </w:rPr>
        <w:t>（</w:t>
      </w:r>
      <w:r>
        <w:rPr>
          <w:rFonts w:hint="eastAsia"/>
        </w:rPr>
        <w:t>8</w:t>
      </w:r>
      <w:r>
        <w:t>）校准和诊断功能：</w:t>
      </w:r>
    </w:p>
    <w:p w:rsidR="00000000" w:rsidRDefault="00706F3F">
      <w:pPr>
        <w:ind w:firstLine="420"/>
      </w:pPr>
      <w:r>
        <w:rPr>
          <w:rFonts w:hint="eastAsia"/>
        </w:rPr>
        <w:t>微波发射器和接收器可使用外部设备进行诊断和校准，并应能够调整接收器检测阈值，以适应防区长度和站点特性，应能实时查看和记录传感器的响应数据。发射器或接收器可保存至少</w:t>
      </w:r>
      <w:r>
        <w:rPr>
          <w:rFonts w:hint="eastAsia"/>
        </w:rPr>
        <w:t>1000</w:t>
      </w:r>
      <w:r>
        <w:rPr>
          <w:rFonts w:hint="eastAsia"/>
        </w:rPr>
        <w:t>个事件。</w:t>
      </w:r>
    </w:p>
    <w:p w:rsidR="00000000" w:rsidRDefault="00706F3F">
      <w:pPr>
        <w:ind w:firstLine="420"/>
      </w:pPr>
      <w:r>
        <w:rPr>
          <w:rFonts w:hint="eastAsia"/>
        </w:rPr>
        <w:t>（</w:t>
      </w:r>
      <w:r>
        <w:rPr>
          <w:rFonts w:hint="eastAsia"/>
        </w:rPr>
        <w:t>9</w:t>
      </w:r>
      <w:r>
        <w:rPr>
          <w:rFonts w:hint="eastAsia"/>
        </w:rPr>
        <w:t>）技术指标：</w:t>
      </w:r>
    </w:p>
    <w:p w:rsidR="00000000" w:rsidRDefault="00706F3F">
      <w:pPr>
        <w:numPr>
          <w:ilvl w:val="0"/>
          <w:numId w:val="46"/>
        </w:numPr>
        <w:ind w:firstLineChars="0"/>
      </w:pPr>
      <w:r>
        <w:t>工作及环境：</w:t>
      </w:r>
      <w:r>
        <w:t xml:space="preserve"> -40 </w:t>
      </w:r>
      <w:r>
        <w:rPr>
          <w:rFonts w:ascii="宋体" w:hAnsi="宋体" w:cs="宋体" w:hint="eastAsia"/>
        </w:rPr>
        <w:t>℃</w:t>
      </w:r>
      <w:r>
        <w:t>~70</w:t>
      </w:r>
      <w:r>
        <w:rPr>
          <w:rFonts w:ascii="宋体" w:hAnsi="宋体" w:cs="宋体" w:hint="eastAsia"/>
        </w:rPr>
        <w:t>℃</w:t>
      </w:r>
      <w:r>
        <w:t>，</w:t>
      </w:r>
      <w:r>
        <w:rPr>
          <w:rFonts w:hint="eastAsia"/>
        </w:rPr>
        <w:t>相对湿度：</w:t>
      </w:r>
      <w:r>
        <w:rPr>
          <w:rFonts w:hint="eastAsia"/>
        </w:rPr>
        <w:t>0</w:t>
      </w:r>
      <w:r>
        <w:rPr>
          <w:rFonts w:hint="eastAsia"/>
        </w:rPr>
        <w:t>～</w:t>
      </w:r>
      <w:r>
        <w:rPr>
          <w:rFonts w:hint="eastAsia"/>
        </w:rPr>
        <w:t>95%</w:t>
      </w:r>
    </w:p>
    <w:p w:rsidR="00000000" w:rsidRDefault="00706F3F">
      <w:pPr>
        <w:numPr>
          <w:ilvl w:val="0"/>
          <w:numId w:val="46"/>
        </w:numPr>
        <w:ind w:firstLineChars="0"/>
      </w:pPr>
      <w:r>
        <w:rPr>
          <w:rFonts w:hint="eastAsia"/>
        </w:rPr>
        <w:t>低功耗：独立工作</w:t>
      </w:r>
      <w:r>
        <w:t>功耗应</w:t>
      </w:r>
      <w:r>
        <w:t>小于</w:t>
      </w:r>
      <w:r>
        <w:rPr>
          <w:rFonts w:hint="eastAsia"/>
        </w:rPr>
        <w:t>2</w:t>
      </w:r>
      <w:r>
        <w:t>瓦特；联网时功耗应小于</w:t>
      </w:r>
      <w:r>
        <w:rPr>
          <w:rFonts w:hint="eastAsia"/>
        </w:rPr>
        <w:t>2.5</w:t>
      </w:r>
      <w:r>
        <w:t>瓦特</w:t>
      </w:r>
    </w:p>
    <w:p w:rsidR="00000000" w:rsidRDefault="00706F3F">
      <w:pPr>
        <w:numPr>
          <w:ilvl w:val="0"/>
          <w:numId w:val="46"/>
        </w:numPr>
        <w:ind w:firstLineChars="0"/>
      </w:pPr>
      <w:r>
        <w:t>平均无故障时间（</w:t>
      </w:r>
      <w:r>
        <w:t>MTBF</w:t>
      </w:r>
      <w:r>
        <w:t>）应大于</w:t>
      </w:r>
      <w:r>
        <w:t>100,000</w:t>
      </w:r>
      <w:r>
        <w:t>小时。</w:t>
      </w:r>
    </w:p>
    <w:p w:rsidR="00000000" w:rsidRDefault="00706F3F">
      <w:pPr>
        <w:numPr>
          <w:ilvl w:val="0"/>
          <w:numId w:val="46"/>
        </w:numPr>
        <w:ind w:firstLineChars="0"/>
      </w:pPr>
      <w:r>
        <w:t>平均更换时间（</w:t>
      </w:r>
      <w:r>
        <w:t>MTTR</w:t>
      </w:r>
      <w:r>
        <w:t>）应小于</w:t>
      </w:r>
      <w:r>
        <w:t>15</w:t>
      </w:r>
      <w:r>
        <w:t>分钟。</w:t>
      </w:r>
    </w:p>
    <w:p w:rsidR="00000000" w:rsidRDefault="00706F3F">
      <w:pPr>
        <w:numPr>
          <w:ilvl w:val="0"/>
          <w:numId w:val="46"/>
        </w:numPr>
        <w:ind w:firstLineChars="0"/>
      </w:pPr>
      <w:r>
        <w:t>微波对射发射器和接收器输入输出线路均应带有气体放电装置和避雷器</w:t>
      </w:r>
      <w:r>
        <w:rPr>
          <w:rFonts w:hint="eastAsia"/>
        </w:rPr>
        <w:t>。</w:t>
      </w:r>
    </w:p>
    <w:p w:rsidR="00000000" w:rsidRDefault="00706F3F">
      <w:pPr>
        <w:numPr>
          <w:ilvl w:val="0"/>
          <w:numId w:val="46"/>
        </w:numPr>
        <w:ind w:firstLineChars="0"/>
      </w:pPr>
      <w:r>
        <w:t>微波对射发射器和接收器的防尘防水等级应达到</w:t>
      </w:r>
      <w:r>
        <w:t>IP6</w:t>
      </w:r>
      <w:r>
        <w:rPr>
          <w:rFonts w:hint="eastAsia"/>
        </w:rPr>
        <w:t>5</w:t>
      </w:r>
      <w:r>
        <w:t>或以上级别。</w:t>
      </w:r>
    </w:p>
    <w:p w:rsidR="00000000" w:rsidRDefault="00706F3F">
      <w:pPr>
        <w:numPr>
          <w:ilvl w:val="0"/>
          <w:numId w:val="46"/>
        </w:numPr>
        <w:ind w:firstLineChars="0"/>
      </w:pPr>
      <w:r>
        <w:t>微波对射应可探测的速度范围为：最快</w:t>
      </w:r>
      <w:r>
        <w:t>15M/S</w:t>
      </w:r>
      <w:r>
        <w:t>，最慢为</w:t>
      </w:r>
      <w:r>
        <w:t>0.03M/S</w:t>
      </w:r>
      <w:r>
        <w:t>。</w:t>
      </w:r>
    </w:p>
    <w:p w:rsidR="00000000" w:rsidRDefault="00706F3F">
      <w:pPr>
        <w:numPr>
          <w:ilvl w:val="0"/>
          <w:numId w:val="46"/>
        </w:numPr>
        <w:ind w:firstLineChars="0"/>
      </w:pPr>
      <w:r>
        <w:t>微波对射按照推荐安装的探测概率应大于</w:t>
      </w:r>
      <w:r>
        <w:t>99%</w:t>
      </w:r>
      <w:r>
        <w:t>。</w:t>
      </w:r>
    </w:p>
    <w:p w:rsidR="00000000" w:rsidRDefault="00706F3F">
      <w:pPr>
        <w:ind w:leftChars="200" w:left="420" w:firstLineChars="0" w:firstLine="0"/>
        <w:rPr>
          <w:rFonts w:hAnsi="宋体"/>
          <w:szCs w:val="21"/>
        </w:rPr>
      </w:pPr>
      <w:r>
        <w:rPr>
          <w:rFonts w:hAnsi="宋体" w:hint="eastAsia"/>
          <w:szCs w:val="21"/>
        </w:rPr>
        <w:t>2</w:t>
      </w:r>
      <w:r>
        <w:rPr>
          <w:rFonts w:hAnsi="宋体" w:hint="eastAsia"/>
          <w:szCs w:val="21"/>
        </w:rPr>
        <w:t>）周界报警软件</w:t>
      </w:r>
    </w:p>
    <w:p w:rsidR="00000000" w:rsidRDefault="00706F3F">
      <w:pPr>
        <w:ind w:firstLine="420"/>
        <w:rPr>
          <w:rFonts w:hAnsi="宋体"/>
          <w:szCs w:val="21"/>
        </w:rPr>
      </w:pPr>
      <w:r>
        <w:rPr>
          <w:rFonts w:hAnsi="宋体" w:hint="eastAsia"/>
          <w:szCs w:val="21"/>
        </w:rPr>
        <w:t>周界报警软件将网络中采集的报警数据，提供电子地图显示微波探测器位置和报警防区，</w:t>
      </w:r>
      <w:r>
        <w:rPr>
          <w:rFonts w:hAnsi="宋体" w:hint="eastAsia"/>
          <w:szCs w:val="21"/>
        </w:rPr>
        <w:lastRenderedPageBreak/>
        <w:t>当有报警时提供报警信号，利用声光等</w:t>
      </w:r>
      <w:r>
        <w:rPr>
          <w:rFonts w:hAnsi="宋体" w:hint="eastAsia"/>
          <w:szCs w:val="21"/>
        </w:rPr>
        <w:t>方式提醒管理员查看。可以远程配置和控制前端微波对射系统，也可远程控制前端继电器报警输出或后端集中继电器报警的逻辑输出，用于将报警输出给需联动的集成平台。</w:t>
      </w:r>
    </w:p>
    <w:p w:rsidR="00000000" w:rsidRDefault="00706F3F">
      <w:pPr>
        <w:ind w:firstLine="420"/>
        <w:rPr>
          <w:rFonts w:hAnsi="宋体"/>
          <w:szCs w:val="21"/>
        </w:rPr>
      </w:pPr>
      <w:r>
        <w:rPr>
          <w:rFonts w:hAnsi="宋体" w:hint="eastAsia"/>
          <w:szCs w:val="21"/>
        </w:rPr>
        <w:t>技术指标：</w:t>
      </w:r>
    </w:p>
    <w:p w:rsidR="00000000" w:rsidRDefault="00706F3F">
      <w:pPr>
        <w:numPr>
          <w:ilvl w:val="0"/>
          <w:numId w:val="47"/>
        </w:numPr>
        <w:ind w:left="0" w:firstLine="420"/>
        <w:rPr>
          <w:rFonts w:ascii="Calibri" w:hAnsi="宋体"/>
          <w:szCs w:val="21"/>
        </w:rPr>
      </w:pPr>
      <w:r>
        <w:rPr>
          <w:rFonts w:ascii="Calibri" w:hAnsi="宋体" w:hint="eastAsia"/>
          <w:szCs w:val="21"/>
        </w:rPr>
        <w:t>软件可自由升级，系统可扩展；</w:t>
      </w:r>
    </w:p>
    <w:p w:rsidR="00000000" w:rsidRDefault="00706F3F">
      <w:pPr>
        <w:numPr>
          <w:ilvl w:val="0"/>
          <w:numId w:val="47"/>
        </w:numPr>
        <w:ind w:left="0" w:firstLine="420"/>
        <w:rPr>
          <w:rFonts w:ascii="Calibri" w:hAnsi="宋体"/>
          <w:szCs w:val="21"/>
        </w:rPr>
      </w:pPr>
      <w:r>
        <w:rPr>
          <w:rFonts w:ascii="Calibri" w:hAnsi="宋体" w:hint="eastAsia"/>
          <w:szCs w:val="21"/>
        </w:rPr>
        <w:t>可以创建电子地图和用户数据库；</w:t>
      </w:r>
    </w:p>
    <w:p w:rsidR="00000000" w:rsidRDefault="00706F3F">
      <w:pPr>
        <w:numPr>
          <w:ilvl w:val="0"/>
          <w:numId w:val="47"/>
        </w:numPr>
        <w:ind w:left="0" w:firstLine="420"/>
        <w:rPr>
          <w:rFonts w:ascii="Calibri" w:hAnsi="宋体"/>
          <w:szCs w:val="21"/>
        </w:rPr>
      </w:pPr>
      <w:r>
        <w:rPr>
          <w:rFonts w:ascii="Calibri" w:hAnsi="宋体" w:hint="eastAsia"/>
          <w:szCs w:val="21"/>
        </w:rPr>
        <w:t>周界报警管理主机应该以四种方式连续提示报警：声音提示、电子地图提示、干接点输出信号、串行通讯口方式；</w:t>
      </w:r>
    </w:p>
    <w:p w:rsidR="00000000" w:rsidRDefault="00706F3F">
      <w:pPr>
        <w:numPr>
          <w:ilvl w:val="0"/>
          <w:numId w:val="47"/>
        </w:numPr>
        <w:ind w:left="0" w:firstLine="420"/>
        <w:rPr>
          <w:rFonts w:ascii="Calibri" w:hAnsi="宋体"/>
          <w:szCs w:val="21"/>
        </w:rPr>
      </w:pPr>
      <w:r>
        <w:rPr>
          <w:rFonts w:ascii="Calibri" w:hAnsi="宋体" w:hint="eastAsia"/>
          <w:szCs w:val="21"/>
        </w:rPr>
        <w:t>在报警时，屏幕应该有该防区或该设备的描述信息显示，该显示信息不少于</w:t>
      </w:r>
      <w:r>
        <w:rPr>
          <w:rFonts w:ascii="Calibri" w:hAnsi="宋体" w:hint="eastAsia"/>
          <w:szCs w:val="21"/>
        </w:rPr>
        <w:t>70</w:t>
      </w:r>
      <w:r>
        <w:rPr>
          <w:rFonts w:ascii="Calibri" w:hAnsi="宋体" w:hint="eastAsia"/>
          <w:szCs w:val="21"/>
        </w:rPr>
        <w:t>个字符；</w:t>
      </w:r>
    </w:p>
    <w:p w:rsidR="00000000" w:rsidRDefault="00706F3F">
      <w:pPr>
        <w:numPr>
          <w:ilvl w:val="0"/>
          <w:numId w:val="47"/>
        </w:numPr>
        <w:ind w:left="0" w:firstLine="420"/>
        <w:rPr>
          <w:rFonts w:ascii="Calibri" w:hAnsi="宋体"/>
          <w:szCs w:val="21"/>
        </w:rPr>
      </w:pPr>
      <w:r>
        <w:rPr>
          <w:rFonts w:ascii="Calibri" w:hAnsi="宋体" w:hint="eastAsia"/>
          <w:szCs w:val="21"/>
        </w:rPr>
        <w:t>系统菜单：周界报警管理主机应该能够为不同用户提供可供选择的菜单显示。对于操作员、主管和维护人员应该可以</w:t>
      </w:r>
      <w:r>
        <w:rPr>
          <w:rFonts w:ascii="Calibri" w:hAnsi="宋体" w:hint="eastAsia"/>
          <w:szCs w:val="21"/>
        </w:rPr>
        <w:t>选择不同的图形用户界面来指示不同的任务；</w:t>
      </w:r>
    </w:p>
    <w:p w:rsidR="00000000" w:rsidRDefault="00706F3F">
      <w:pPr>
        <w:numPr>
          <w:ilvl w:val="0"/>
          <w:numId w:val="47"/>
        </w:numPr>
        <w:ind w:left="0" w:firstLine="420"/>
        <w:rPr>
          <w:rFonts w:ascii="Calibri" w:hAnsi="宋体"/>
          <w:szCs w:val="21"/>
        </w:rPr>
      </w:pPr>
      <w:r>
        <w:rPr>
          <w:rFonts w:ascii="Calibri" w:hAnsi="宋体" w:hint="eastAsia"/>
          <w:szCs w:val="21"/>
        </w:rPr>
        <w:t>在操作员界面下，操作员应该能够进行以下操作：浏览系统信息、浏览电子地图、控制室远程设置、改变传感器的撤防</w:t>
      </w:r>
      <w:r>
        <w:rPr>
          <w:rFonts w:ascii="Calibri" w:hAnsi="宋体" w:hint="eastAsia"/>
          <w:szCs w:val="21"/>
        </w:rPr>
        <w:t>/</w:t>
      </w:r>
      <w:r>
        <w:rPr>
          <w:rFonts w:ascii="Calibri" w:hAnsi="宋体" w:hint="eastAsia"/>
          <w:szCs w:val="21"/>
        </w:rPr>
        <w:t>布防状态、处理入侵报警</w:t>
      </w:r>
      <w:r>
        <w:rPr>
          <w:rFonts w:ascii="Calibri" w:hAnsi="宋体" w:hint="eastAsia"/>
          <w:szCs w:val="21"/>
        </w:rPr>
        <w:t>/</w:t>
      </w:r>
      <w:r>
        <w:rPr>
          <w:rFonts w:ascii="Calibri" w:hAnsi="宋体" w:hint="eastAsia"/>
          <w:szCs w:val="21"/>
        </w:rPr>
        <w:t>防拆报警</w:t>
      </w:r>
      <w:r>
        <w:rPr>
          <w:rFonts w:ascii="Calibri" w:hAnsi="宋体" w:hint="eastAsia"/>
          <w:szCs w:val="21"/>
        </w:rPr>
        <w:t>/</w:t>
      </w:r>
      <w:r>
        <w:rPr>
          <w:rFonts w:ascii="Calibri" w:hAnsi="宋体" w:hint="eastAsia"/>
          <w:szCs w:val="21"/>
        </w:rPr>
        <w:t>故障报警；</w:t>
      </w:r>
    </w:p>
    <w:p w:rsidR="00000000" w:rsidRDefault="00706F3F">
      <w:pPr>
        <w:numPr>
          <w:ilvl w:val="0"/>
          <w:numId w:val="47"/>
        </w:numPr>
        <w:ind w:left="0" w:firstLine="420"/>
        <w:rPr>
          <w:rFonts w:ascii="Calibri" w:hAnsi="宋体"/>
          <w:szCs w:val="21"/>
        </w:rPr>
      </w:pPr>
      <w:r>
        <w:rPr>
          <w:rFonts w:ascii="Calibri" w:hAnsi="宋体" w:hint="eastAsia"/>
          <w:szCs w:val="21"/>
        </w:rPr>
        <w:t>通过与视频监视系统的联动，能够驱动摄像机的图像在指定监视器（视频监视系统设置）上显示，同时发出声光报警；</w:t>
      </w:r>
    </w:p>
    <w:p w:rsidR="00000000" w:rsidRDefault="00706F3F">
      <w:pPr>
        <w:numPr>
          <w:ilvl w:val="0"/>
          <w:numId w:val="47"/>
        </w:numPr>
        <w:ind w:left="0" w:firstLine="420"/>
        <w:rPr>
          <w:rFonts w:ascii="Calibri" w:hAnsi="宋体"/>
          <w:szCs w:val="21"/>
        </w:rPr>
      </w:pPr>
      <w:r>
        <w:rPr>
          <w:rFonts w:ascii="Calibri" w:hAnsi="宋体" w:hint="eastAsia"/>
          <w:szCs w:val="21"/>
        </w:rPr>
        <w:t>数据记录和存档：周界报警管理系统主机可以连接打印机，将系统的所有行为记录打印输出存档；还可以用计算机硬盘记录系统所有的事件，事件记录的时间不少于一年。</w:t>
      </w:r>
    </w:p>
    <w:p w:rsidR="00000000" w:rsidRDefault="00706F3F">
      <w:pPr>
        <w:ind w:firstLine="420"/>
        <w:rPr>
          <w:rFonts w:hAnsi="宋体"/>
          <w:szCs w:val="21"/>
        </w:rPr>
      </w:pPr>
      <w:r>
        <w:rPr>
          <w:rFonts w:hAnsi="宋体" w:hint="eastAsia"/>
          <w:szCs w:val="21"/>
        </w:rPr>
        <w:t>3</w:t>
      </w:r>
      <w:r>
        <w:rPr>
          <w:rFonts w:hAnsi="宋体" w:hint="eastAsia"/>
          <w:szCs w:val="21"/>
        </w:rPr>
        <w:t>）联动报警设备</w:t>
      </w:r>
    </w:p>
    <w:p w:rsidR="00000000" w:rsidRDefault="00706F3F">
      <w:pPr>
        <w:ind w:firstLine="420"/>
        <w:rPr>
          <w:rFonts w:hAnsi="宋体"/>
          <w:szCs w:val="21"/>
        </w:rPr>
      </w:pPr>
      <w:r>
        <w:rPr>
          <w:rFonts w:hAnsi="宋体" w:hint="eastAsia"/>
          <w:szCs w:val="21"/>
        </w:rPr>
        <w:t>可根据需要配置一定数量的继电器。每个联动模</w:t>
      </w:r>
      <w:r>
        <w:rPr>
          <w:rFonts w:hAnsi="宋体" w:hint="eastAsia"/>
          <w:szCs w:val="21"/>
        </w:rPr>
        <w:t>块提供标准的通讯接口：</w:t>
      </w:r>
      <w:r>
        <w:rPr>
          <w:rFonts w:hAnsi="宋体" w:hint="eastAsia"/>
          <w:szCs w:val="21"/>
        </w:rPr>
        <w:t>RS422</w:t>
      </w:r>
      <w:r>
        <w:rPr>
          <w:rFonts w:hAnsi="宋体" w:hint="eastAsia"/>
          <w:szCs w:val="21"/>
        </w:rPr>
        <w:t>、</w:t>
      </w:r>
      <w:r>
        <w:rPr>
          <w:rFonts w:hAnsi="宋体" w:hint="eastAsia"/>
          <w:szCs w:val="21"/>
        </w:rPr>
        <w:t>RS232</w:t>
      </w:r>
      <w:r>
        <w:rPr>
          <w:rFonts w:hAnsi="宋体" w:hint="eastAsia"/>
          <w:szCs w:val="21"/>
        </w:rPr>
        <w:t>、</w:t>
      </w:r>
      <w:r>
        <w:rPr>
          <w:rFonts w:hAnsi="宋体" w:hint="eastAsia"/>
          <w:szCs w:val="21"/>
        </w:rPr>
        <w:t>TCP/IP</w:t>
      </w:r>
      <w:r>
        <w:rPr>
          <w:rFonts w:hAnsi="宋体" w:hint="eastAsia"/>
          <w:szCs w:val="21"/>
        </w:rPr>
        <w:t>。</w:t>
      </w:r>
    </w:p>
    <w:p w:rsidR="00000000" w:rsidRDefault="00706F3F">
      <w:pPr>
        <w:ind w:firstLine="420"/>
        <w:rPr>
          <w:rFonts w:hAnsi="宋体"/>
          <w:szCs w:val="21"/>
        </w:rPr>
      </w:pPr>
      <w:r>
        <w:rPr>
          <w:rFonts w:hAnsi="宋体" w:hint="eastAsia"/>
          <w:szCs w:val="21"/>
        </w:rPr>
        <w:t>4</w:t>
      </w:r>
      <w:r>
        <w:rPr>
          <w:rFonts w:hAnsi="宋体" w:hint="eastAsia"/>
          <w:szCs w:val="21"/>
        </w:rPr>
        <w:t>）周界报警工作站</w:t>
      </w:r>
    </w:p>
    <w:p w:rsidR="00000000" w:rsidRDefault="00706F3F">
      <w:pPr>
        <w:ind w:firstLine="420"/>
        <w:rPr>
          <w:rFonts w:hAnsi="宋体"/>
          <w:szCs w:val="21"/>
        </w:rPr>
      </w:pPr>
      <w:r>
        <w:rPr>
          <w:rFonts w:hAnsi="宋体" w:hint="eastAsia"/>
          <w:szCs w:val="21"/>
        </w:rPr>
        <w:t>（</w:t>
      </w:r>
      <w:r>
        <w:rPr>
          <w:rFonts w:hAnsi="宋体" w:hint="eastAsia"/>
          <w:szCs w:val="21"/>
        </w:rPr>
        <w:t>1</w:t>
      </w:r>
      <w:r>
        <w:rPr>
          <w:rFonts w:hAnsi="宋体" w:hint="eastAsia"/>
          <w:szCs w:val="21"/>
        </w:rPr>
        <w:t>）主机</w:t>
      </w:r>
    </w:p>
    <w:p w:rsidR="00000000" w:rsidRDefault="00706F3F">
      <w:pPr>
        <w:ind w:firstLine="420"/>
        <w:rPr>
          <w:rFonts w:hAnsi="宋体"/>
          <w:szCs w:val="21"/>
        </w:rPr>
      </w:pPr>
      <w:r>
        <w:rPr>
          <w:rFonts w:hAnsi="宋体" w:hint="eastAsia"/>
          <w:szCs w:val="21"/>
        </w:rPr>
        <w:t>技术指标要求同智慧运行操作员工作站的相关要求。</w:t>
      </w:r>
    </w:p>
    <w:p w:rsidR="00000000" w:rsidRDefault="00706F3F">
      <w:pPr>
        <w:numPr>
          <w:ilvl w:val="0"/>
          <w:numId w:val="48"/>
        </w:numPr>
        <w:ind w:firstLine="420"/>
        <w:rPr>
          <w:rFonts w:hAnsi="宋体" w:hint="eastAsia"/>
          <w:szCs w:val="21"/>
        </w:rPr>
      </w:pPr>
      <w:r>
        <w:rPr>
          <w:rFonts w:hAnsi="宋体" w:hint="eastAsia"/>
          <w:szCs w:val="21"/>
        </w:rPr>
        <w:t>液晶显示器</w:t>
      </w:r>
    </w:p>
    <w:p w:rsidR="00000000" w:rsidRDefault="00706F3F">
      <w:pPr>
        <w:ind w:leftChars="200" w:left="420" w:firstLineChars="0" w:firstLine="0"/>
        <w:rPr>
          <w:rFonts w:hAnsi="宋体"/>
          <w:szCs w:val="21"/>
        </w:rPr>
      </w:pPr>
      <w:r>
        <w:rPr>
          <w:rFonts w:hAnsi="宋体" w:hint="eastAsia"/>
          <w:szCs w:val="21"/>
        </w:rPr>
        <w:t>同智慧运行操作员工作站的相关要求。</w:t>
      </w:r>
    </w:p>
    <w:p w:rsidR="00000000" w:rsidRDefault="00706F3F">
      <w:pPr>
        <w:pStyle w:val="2"/>
        <w:spacing w:line="360" w:lineRule="auto"/>
        <w:rPr>
          <w:rFonts w:ascii="宋体" w:hAnsi="宋体"/>
        </w:rPr>
      </w:pPr>
      <w:bookmarkStart w:id="898" w:name="_Toc304883457"/>
      <w:bookmarkStart w:id="899" w:name="_Toc307464838"/>
      <w:bookmarkStart w:id="900" w:name="_Toc160486589"/>
      <w:bookmarkStart w:id="901" w:name="_Toc480363978"/>
      <w:bookmarkStart w:id="902" w:name="_Toc421094692"/>
      <w:bookmarkStart w:id="903" w:name="_Toc17838"/>
      <w:bookmarkStart w:id="904" w:name="_Toc340477377"/>
      <w:bookmarkStart w:id="905" w:name="_Toc490230901"/>
      <w:bookmarkStart w:id="906" w:name="_Toc413331811"/>
      <w:bookmarkEnd w:id="868"/>
      <w:bookmarkEnd w:id="869"/>
      <w:r>
        <w:rPr>
          <w:rFonts w:ascii="宋体" w:hAnsi="宋体" w:hint="eastAsia"/>
        </w:rPr>
        <w:t>4.4</w:t>
      </w:r>
      <w:bookmarkEnd w:id="898"/>
      <w:bookmarkEnd w:id="899"/>
      <w:r>
        <w:rPr>
          <w:rFonts w:ascii="宋体" w:hAnsi="宋体" w:hint="eastAsia"/>
        </w:rPr>
        <w:t>安防视频监视系统</w:t>
      </w:r>
      <w:bookmarkEnd w:id="900"/>
      <w:bookmarkEnd w:id="901"/>
      <w:bookmarkEnd w:id="902"/>
      <w:bookmarkEnd w:id="903"/>
      <w:bookmarkEnd w:id="904"/>
      <w:bookmarkEnd w:id="905"/>
      <w:bookmarkEnd w:id="906"/>
    </w:p>
    <w:p w:rsidR="00000000" w:rsidRDefault="00706F3F">
      <w:pPr>
        <w:pStyle w:val="3"/>
        <w:rPr>
          <w:rFonts w:ascii="宋体" w:hAnsi="宋体"/>
        </w:rPr>
      </w:pPr>
      <w:bookmarkStart w:id="907" w:name="_Toc3845"/>
      <w:bookmarkStart w:id="908" w:name="_Toc160486590"/>
      <w:bookmarkStart w:id="909" w:name="_Toc421094693"/>
      <w:bookmarkStart w:id="910" w:name="_Toc480363979"/>
      <w:bookmarkStart w:id="911" w:name="_Toc304883458"/>
      <w:bookmarkStart w:id="912" w:name="_Toc340477378"/>
      <w:bookmarkStart w:id="913" w:name="_Toc307464839"/>
      <w:bookmarkStart w:id="914" w:name="_Toc490230902"/>
      <w:bookmarkStart w:id="915" w:name="_Toc413331812"/>
      <w:r>
        <w:rPr>
          <w:rFonts w:ascii="宋体" w:hAnsi="宋体" w:hint="eastAsia"/>
        </w:rPr>
        <w:t>4.4.1</w:t>
      </w:r>
      <w:r>
        <w:rPr>
          <w:rFonts w:ascii="宋体" w:hAnsi="宋体" w:hint="eastAsia"/>
        </w:rPr>
        <w:t>系统概述</w:t>
      </w:r>
      <w:bookmarkEnd w:id="907"/>
      <w:bookmarkEnd w:id="908"/>
      <w:bookmarkEnd w:id="909"/>
      <w:bookmarkEnd w:id="910"/>
      <w:bookmarkEnd w:id="911"/>
      <w:bookmarkEnd w:id="912"/>
      <w:bookmarkEnd w:id="913"/>
      <w:bookmarkEnd w:id="914"/>
      <w:bookmarkEnd w:id="915"/>
    </w:p>
    <w:p w:rsidR="00000000" w:rsidRDefault="00706F3F">
      <w:pPr>
        <w:ind w:firstLine="420"/>
        <w:rPr>
          <w:rFonts w:ascii="宋体" w:hAnsi="宋体"/>
        </w:rPr>
      </w:pPr>
      <w:r>
        <w:rPr>
          <w:rFonts w:ascii="宋体" w:hAnsi="宋体" w:hint="eastAsia"/>
        </w:rPr>
        <w:t>安防视频监视系统为车辆段的安保管理人员提供场段内主要道路、单体建筑公共区域及周界防护监视图像，是直观、方便、完善的图像管理工具。</w:t>
      </w:r>
    </w:p>
    <w:p w:rsidR="00000000" w:rsidRDefault="00706F3F">
      <w:pPr>
        <w:ind w:firstLine="420"/>
        <w:rPr>
          <w:rFonts w:ascii="宋体" w:hAnsi="宋体"/>
        </w:rPr>
      </w:pPr>
      <w:r>
        <w:rPr>
          <w:rFonts w:ascii="宋体" w:hAnsi="宋体" w:hint="eastAsia"/>
        </w:rPr>
        <w:lastRenderedPageBreak/>
        <w:t>车辆段可在平台控制视频图像的切换、处理和存储检索和回放，云台、镜头的预置和遥控。</w:t>
      </w:r>
    </w:p>
    <w:p w:rsidR="00000000" w:rsidRDefault="00706F3F">
      <w:pPr>
        <w:pStyle w:val="3"/>
        <w:rPr>
          <w:rFonts w:ascii="宋体" w:hAnsi="宋体"/>
        </w:rPr>
      </w:pPr>
      <w:bookmarkStart w:id="916" w:name="_Toc480363980"/>
      <w:bookmarkStart w:id="917" w:name="_Toc307464840"/>
      <w:bookmarkStart w:id="918" w:name="_Toc340477379"/>
      <w:bookmarkStart w:id="919" w:name="_Toc5758"/>
      <w:bookmarkStart w:id="920" w:name="_Toc421094694"/>
      <w:bookmarkStart w:id="921" w:name="_Toc490230903"/>
      <w:bookmarkStart w:id="922" w:name="_Toc413331813"/>
      <w:bookmarkStart w:id="923" w:name="_Toc160486591"/>
      <w:bookmarkStart w:id="924" w:name="_Toc304883459"/>
      <w:r>
        <w:rPr>
          <w:rFonts w:ascii="宋体" w:hAnsi="宋体" w:hint="eastAsia"/>
        </w:rPr>
        <w:t>4.4.2</w:t>
      </w:r>
      <w:r>
        <w:rPr>
          <w:rFonts w:ascii="宋体" w:hAnsi="宋体" w:hint="eastAsia"/>
        </w:rPr>
        <w:t>系统构成</w:t>
      </w:r>
      <w:bookmarkEnd w:id="916"/>
      <w:bookmarkEnd w:id="917"/>
      <w:bookmarkEnd w:id="918"/>
      <w:bookmarkEnd w:id="919"/>
      <w:bookmarkEnd w:id="920"/>
      <w:bookmarkEnd w:id="921"/>
      <w:bookmarkEnd w:id="922"/>
      <w:bookmarkEnd w:id="923"/>
      <w:bookmarkEnd w:id="924"/>
    </w:p>
    <w:p w:rsidR="00000000" w:rsidRDefault="00706F3F">
      <w:pPr>
        <w:ind w:firstLine="420"/>
        <w:rPr>
          <w:rFonts w:ascii="宋体" w:hAnsi="宋体"/>
        </w:rPr>
      </w:pPr>
      <w:r>
        <w:rPr>
          <w:rFonts w:ascii="宋体" w:hAnsi="宋体" w:hint="eastAsia"/>
        </w:rPr>
        <w:t>1</w:t>
      </w:r>
      <w:r>
        <w:rPr>
          <w:rFonts w:ascii="宋体" w:hAnsi="宋体" w:hint="eastAsia"/>
        </w:rPr>
        <w:t>）系统组成</w:t>
      </w:r>
    </w:p>
    <w:p w:rsidR="00000000" w:rsidRDefault="00706F3F">
      <w:pPr>
        <w:ind w:firstLine="420"/>
        <w:rPr>
          <w:rFonts w:ascii="宋体" w:hAnsi="宋体"/>
        </w:rPr>
      </w:pPr>
      <w:r>
        <w:rPr>
          <w:rFonts w:ascii="宋体" w:hAnsi="宋体" w:hint="eastAsia"/>
        </w:rPr>
        <w:t>本系统主要由高清数字摄像机、工业</w:t>
      </w:r>
      <w:r>
        <w:rPr>
          <w:rFonts w:ascii="宋体" w:hAnsi="宋体" w:hint="eastAsia"/>
        </w:rPr>
        <w:t>级光纤收发器、以太网交换机、视频监控终端、网络视频存储设备、视频服务器、流媒体服务器、解码器、电源分配单元、机柜及完成本系统功能所需的所有设备及各种软件等组成。</w:t>
      </w:r>
    </w:p>
    <w:p w:rsidR="00000000" w:rsidRDefault="00706F3F">
      <w:pPr>
        <w:ind w:firstLine="420"/>
        <w:rPr>
          <w:rFonts w:ascii="宋体" w:hAnsi="宋体"/>
        </w:rPr>
      </w:pPr>
      <w:r>
        <w:rPr>
          <w:rFonts w:ascii="宋体" w:hAnsi="宋体" w:hint="eastAsia"/>
        </w:rPr>
        <w:t>2</w:t>
      </w:r>
      <w:r>
        <w:rPr>
          <w:rFonts w:ascii="宋体" w:hAnsi="宋体" w:hint="eastAsia"/>
        </w:rPr>
        <w:t>）摄像机的设置</w:t>
      </w:r>
    </w:p>
    <w:p w:rsidR="00000000" w:rsidRDefault="00706F3F">
      <w:pPr>
        <w:ind w:firstLine="420"/>
        <w:rPr>
          <w:rFonts w:ascii="宋体" w:hAnsi="宋体"/>
        </w:rPr>
      </w:pPr>
      <w:r>
        <w:rPr>
          <w:rFonts w:ascii="宋体" w:hAnsi="宋体" w:hint="eastAsia"/>
        </w:rPr>
        <w:t>在车辆段周界围蔽及车辆段主要道路设置固定枪式高清红外摄像机和高清一体化球机；道路转弯处设双目摄像机和固定枪式高清红外摄像机；在出入口设置高清球型摄像机；在各单体建筑公共区域内设置高清数字半球型摄像机；在综合楼楼顶设全景摄像机。</w:t>
      </w:r>
      <w:bookmarkStart w:id="925" w:name="_Hlk164672056"/>
      <w:r>
        <w:rPr>
          <w:rFonts w:ascii="宋体" w:hAnsi="宋体" w:hint="eastAsia"/>
        </w:rPr>
        <w:t>周界围蔽摄像机前端应具备人员入侵报警算法，充电桩、停车棚处摄像机应具备火焰探测报警算法。</w:t>
      </w:r>
      <w:bookmarkEnd w:id="925"/>
      <w:r>
        <w:rPr>
          <w:rFonts w:ascii="宋体" w:hAnsi="宋体" w:hint="eastAsia"/>
        </w:rPr>
        <w:t>最终数量及布置需结</w:t>
      </w:r>
      <w:r>
        <w:rPr>
          <w:rFonts w:ascii="宋体" w:hAnsi="宋体" w:hint="eastAsia"/>
        </w:rPr>
        <w:t>合车辆段的具体情况及运营需求进行调整，并在设计联络阶段确定。其中单体建筑内的垂直电梯中的摄像机由电梯供货商提供，投标人需考虑将其接入本系统，所需费用包含投标总价中。</w:t>
      </w:r>
    </w:p>
    <w:p w:rsidR="00000000" w:rsidRDefault="00706F3F">
      <w:pPr>
        <w:ind w:firstLine="420"/>
        <w:rPr>
          <w:rFonts w:ascii="宋体" w:hAnsi="宋体"/>
        </w:rPr>
      </w:pPr>
      <w:r>
        <w:rPr>
          <w:rFonts w:ascii="宋体" w:hAnsi="宋体"/>
        </w:rPr>
        <w:t>投标人</w:t>
      </w:r>
      <w:r>
        <w:rPr>
          <w:rFonts w:ascii="宋体" w:hAnsi="宋体" w:hint="eastAsia"/>
        </w:rPr>
        <w:t>应</w:t>
      </w:r>
      <w:r>
        <w:rPr>
          <w:rFonts w:ascii="宋体" w:hAnsi="宋体"/>
        </w:rPr>
        <w:t>根据自身产品特点，进行详细的摄像机布点设计，</w:t>
      </w:r>
      <w:r>
        <w:rPr>
          <w:rFonts w:ascii="宋体" w:hAnsi="宋体" w:hint="eastAsia"/>
        </w:rPr>
        <w:t>提供摄像机安装高度及安装方式，</w:t>
      </w:r>
      <w:r>
        <w:rPr>
          <w:rFonts w:ascii="宋体" w:hAnsi="宋体"/>
        </w:rPr>
        <w:t>投标人须对摄像机的布点的准确性及合理性负责。</w:t>
      </w:r>
    </w:p>
    <w:p w:rsidR="00000000" w:rsidRDefault="00706F3F">
      <w:pPr>
        <w:ind w:firstLine="420"/>
        <w:rPr>
          <w:rFonts w:ascii="宋体" w:hAnsi="宋体"/>
        </w:rPr>
      </w:pPr>
      <w:r>
        <w:rPr>
          <w:rFonts w:ascii="宋体" w:hAnsi="宋体" w:hint="eastAsia"/>
        </w:rPr>
        <w:t>3</w:t>
      </w:r>
      <w:r>
        <w:rPr>
          <w:rFonts w:ascii="宋体" w:hAnsi="宋体" w:hint="eastAsia"/>
        </w:rPr>
        <w:t>）监视终端的设置</w:t>
      </w:r>
    </w:p>
    <w:p w:rsidR="00000000" w:rsidRDefault="00706F3F">
      <w:pPr>
        <w:ind w:firstLine="420"/>
        <w:rPr>
          <w:rFonts w:ascii="宋体" w:hAnsi="宋体"/>
        </w:rPr>
      </w:pPr>
      <w:r>
        <w:rPr>
          <w:rFonts w:ascii="宋体" w:hAnsi="宋体" w:hint="eastAsia"/>
        </w:rPr>
        <w:t>在车辆段安防监控中心分别设置</w:t>
      </w:r>
      <w:r>
        <w:rPr>
          <w:rFonts w:ascii="宋体" w:hAnsi="宋体"/>
        </w:rPr>
        <w:t>1</w:t>
      </w:r>
      <w:r>
        <w:rPr>
          <w:rFonts w:ascii="宋体" w:hAnsi="宋体"/>
        </w:rPr>
        <w:t>台</w:t>
      </w:r>
      <w:r>
        <w:rPr>
          <w:rFonts w:ascii="宋体" w:hAnsi="宋体" w:hint="eastAsia"/>
        </w:rPr>
        <w:t>视频监控</w:t>
      </w:r>
      <w:r>
        <w:rPr>
          <w:rFonts w:ascii="宋体" w:hAnsi="宋体"/>
        </w:rPr>
        <w:t>终端</w:t>
      </w:r>
      <w:r>
        <w:rPr>
          <w:rFonts w:ascii="宋体" w:hAnsi="宋体" w:hint="eastAsia"/>
        </w:rPr>
        <w:t>（同时实现管理和控制功能）。安防监控中心值班员可通过监视终端和综合管控平台对车辆段内所有摄像机进行图像切换显示和控制。</w:t>
      </w:r>
    </w:p>
    <w:p w:rsidR="00000000" w:rsidRDefault="00706F3F">
      <w:pPr>
        <w:ind w:firstLine="420"/>
        <w:rPr>
          <w:rFonts w:ascii="宋体" w:hAnsi="宋体"/>
        </w:rPr>
      </w:pPr>
      <w:r>
        <w:rPr>
          <w:rFonts w:ascii="宋体" w:hAnsi="宋体" w:hint="eastAsia"/>
        </w:rPr>
        <w:t>4</w:t>
      </w:r>
      <w:r>
        <w:rPr>
          <w:rFonts w:ascii="宋体" w:hAnsi="宋体" w:hint="eastAsia"/>
        </w:rPr>
        <w:t>）车辆段各设备间信息传输方式</w:t>
      </w:r>
    </w:p>
    <w:p w:rsidR="00000000" w:rsidRDefault="00706F3F">
      <w:pPr>
        <w:ind w:firstLine="420"/>
        <w:rPr>
          <w:rFonts w:ascii="宋体" w:hAnsi="宋体"/>
        </w:rPr>
      </w:pPr>
      <w:r>
        <w:rPr>
          <w:rFonts w:ascii="宋体" w:hAnsi="宋体" w:hint="eastAsia"/>
        </w:rPr>
        <w:t>（</w:t>
      </w:r>
      <w:r>
        <w:rPr>
          <w:rFonts w:ascii="宋体" w:hAnsi="宋体" w:hint="eastAsia"/>
        </w:rPr>
        <w:t>1</w:t>
      </w:r>
      <w:r>
        <w:rPr>
          <w:rFonts w:ascii="宋体" w:hAnsi="宋体" w:hint="eastAsia"/>
        </w:rPr>
        <w:t>）数字视频直接进入本地</w:t>
      </w:r>
      <w:r>
        <w:rPr>
          <w:rFonts w:ascii="宋体" w:hAnsi="宋体"/>
        </w:rPr>
        <w:t>以太网交换机。</w:t>
      </w:r>
    </w:p>
    <w:p w:rsidR="00000000" w:rsidRDefault="00706F3F">
      <w:pPr>
        <w:ind w:firstLine="420"/>
        <w:rPr>
          <w:rFonts w:ascii="宋体" w:hAnsi="宋体"/>
        </w:rPr>
      </w:pPr>
      <w:r>
        <w:rPr>
          <w:rFonts w:ascii="宋体" w:hAnsi="宋体" w:hint="eastAsia"/>
        </w:rPr>
        <w:t>（</w:t>
      </w:r>
      <w:r>
        <w:rPr>
          <w:rFonts w:ascii="宋体" w:hAnsi="宋体" w:hint="eastAsia"/>
        </w:rPr>
        <w:t>2</w:t>
      </w:r>
      <w:r>
        <w:rPr>
          <w:rFonts w:ascii="宋体" w:hAnsi="宋体" w:hint="eastAsia"/>
        </w:rPr>
        <w:t>）视频监视终端</w:t>
      </w:r>
      <w:r>
        <w:rPr>
          <w:rFonts w:ascii="宋体" w:hAnsi="宋体"/>
        </w:rPr>
        <w:t>到</w:t>
      </w:r>
      <w:r>
        <w:rPr>
          <w:rFonts w:ascii="宋体" w:hAnsi="宋体" w:hint="eastAsia"/>
        </w:rPr>
        <w:t>设备机柜</w:t>
      </w:r>
      <w:r>
        <w:rPr>
          <w:rFonts w:ascii="宋体" w:hAnsi="宋体"/>
        </w:rPr>
        <w:t>的视频信息采用</w:t>
      </w:r>
      <w:r>
        <w:rPr>
          <w:rFonts w:ascii="宋体" w:hAnsi="宋体" w:hint="eastAsia"/>
        </w:rPr>
        <w:t>网络</w:t>
      </w:r>
      <w:r>
        <w:rPr>
          <w:rFonts w:ascii="宋体" w:hAnsi="宋体"/>
        </w:rPr>
        <w:t>电缆传输</w:t>
      </w:r>
      <w:r>
        <w:rPr>
          <w:rFonts w:ascii="宋体" w:hAnsi="宋体" w:hint="eastAsia"/>
        </w:rPr>
        <w:t>，部分超过</w:t>
      </w:r>
      <w:r>
        <w:rPr>
          <w:rFonts w:ascii="宋体" w:hAnsi="宋体" w:hint="eastAsia"/>
        </w:rPr>
        <w:t>90m</w:t>
      </w:r>
      <w:r>
        <w:rPr>
          <w:rFonts w:ascii="宋体" w:hAnsi="宋体" w:hint="eastAsia"/>
        </w:rPr>
        <w:t>的视频监视终端可通过光纤收发器，利用光纤远距离传输。</w:t>
      </w:r>
    </w:p>
    <w:p w:rsidR="00000000" w:rsidRDefault="00706F3F">
      <w:pPr>
        <w:ind w:firstLine="420"/>
        <w:rPr>
          <w:rFonts w:ascii="宋体" w:hAnsi="宋体"/>
        </w:rPr>
      </w:pPr>
      <w:r>
        <w:rPr>
          <w:rFonts w:ascii="宋体" w:hAnsi="宋体" w:hint="eastAsia"/>
        </w:rPr>
        <w:t>（</w:t>
      </w:r>
      <w:r>
        <w:rPr>
          <w:rFonts w:ascii="宋体" w:hAnsi="宋体" w:hint="eastAsia"/>
        </w:rPr>
        <w:t>3</w:t>
      </w:r>
      <w:r>
        <w:rPr>
          <w:rFonts w:ascii="宋体" w:hAnsi="宋体" w:hint="eastAsia"/>
        </w:rPr>
        <w:t>）车辆段范围内的电梯</w:t>
      </w:r>
      <w:r>
        <w:rPr>
          <w:rFonts w:ascii="宋体" w:hAnsi="宋体"/>
        </w:rPr>
        <w:t>摄</w:t>
      </w:r>
      <w:r>
        <w:rPr>
          <w:rFonts w:ascii="宋体" w:hAnsi="宋体" w:hint="eastAsia"/>
        </w:rPr>
        <w:t>像</w:t>
      </w:r>
      <w:r>
        <w:rPr>
          <w:rFonts w:ascii="宋体" w:hAnsi="宋体"/>
        </w:rPr>
        <w:t>机</w:t>
      </w:r>
      <w:r>
        <w:rPr>
          <w:rFonts w:ascii="宋体" w:hAnsi="宋体" w:hint="eastAsia"/>
        </w:rPr>
        <w:t>（由电梯专业设置）接入安防视频监控系统，其</w:t>
      </w:r>
      <w:r>
        <w:rPr>
          <w:rFonts w:ascii="宋体" w:hAnsi="宋体"/>
        </w:rPr>
        <w:t>采用</w:t>
      </w:r>
      <w:r>
        <w:rPr>
          <w:rFonts w:ascii="宋体" w:hAnsi="宋体" w:hint="eastAsia"/>
        </w:rPr>
        <w:t>网络</w:t>
      </w:r>
      <w:r>
        <w:rPr>
          <w:rFonts w:ascii="宋体" w:hAnsi="宋体"/>
        </w:rPr>
        <w:t>电缆传输</w:t>
      </w:r>
      <w:r>
        <w:rPr>
          <w:rFonts w:ascii="宋体" w:hAnsi="宋体" w:hint="eastAsia"/>
        </w:rPr>
        <w:t>，部分超过距离</w:t>
      </w:r>
      <w:r>
        <w:rPr>
          <w:rFonts w:ascii="宋体" w:hAnsi="宋体" w:hint="eastAsia"/>
        </w:rPr>
        <w:t>90m</w:t>
      </w:r>
      <w:r>
        <w:rPr>
          <w:rFonts w:ascii="宋体" w:hAnsi="宋体" w:hint="eastAsia"/>
        </w:rPr>
        <w:t>的摄像机可通过工业级光纤收发器，利用光纤远距离传输。</w:t>
      </w:r>
    </w:p>
    <w:p w:rsidR="00000000" w:rsidRDefault="00706F3F">
      <w:pPr>
        <w:ind w:firstLine="420"/>
        <w:rPr>
          <w:rFonts w:ascii="宋体" w:hAnsi="宋体"/>
        </w:rPr>
      </w:pPr>
      <w:r>
        <w:rPr>
          <w:rFonts w:ascii="宋体" w:hAnsi="宋体" w:hint="eastAsia"/>
        </w:rPr>
        <w:t>（</w:t>
      </w:r>
      <w:r>
        <w:rPr>
          <w:rFonts w:ascii="宋体" w:hAnsi="宋体" w:hint="eastAsia"/>
        </w:rPr>
        <w:t>4</w:t>
      </w:r>
      <w:r>
        <w:rPr>
          <w:rFonts w:ascii="宋体" w:hAnsi="宋体" w:hint="eastAsia"/>
        </w:rPr>
        <w:t>）从安防监控中心的大屏幕操作终端至设备室机柜</w:t>
      </w:r>
      <w:r>
        <w:rPr>
          <w:rFonts w:ascii="宋体" w:hAnsi="宋体"/>
        </w:rPr>
        <w:t>的</w:t>
      </w:r>
      <w:r>
        <w:rPr>
          <w:rFonts w:ascii="宋体" w:hAnsi="宋体" w:hint="eastAsia"/>
        </w:rPr>
        <w:t>控制</w:t>
      </w:r>
      <w:r>
        <w:rPr>
          <w:rFonts w:ascii="宋体" w:hAnsi="宋体"/>
        </w:rPr>
        <w:t>信息采用</w:t>
      </w:r>
      <w:r>
        <w:rPr>
          <w:rFonts w:ascii="宋体" w:hAnsi="宋体" w:hint="eastAsia"/>
        </w:rPr>
        <w:t>网络电缆或专用控制</w:t>
      </w:r>
      <w:r>
        <w:rPr>
          <w:rFonts w:ascii="宋体" w:hAnsi="宋体"/>
        </w:rPr>
        <w:t>电缆传输</w:t>
      </w:r>
      <w:r>
        <w:rPr>
          <w:rFonts w:ascii="宋体" w:hAnsi="宋体" w:hint="eastAsia"/>
        </w:rPr>
        <w:t>；</w:t>
      </w:r>
    </w:p>
    <w:p w:rsidR="00000000" w:rsidRDefault="00706F3F">
      <w:pPr>
        <w:ind w:firstLine="420"/>
        <w:rPr>
          <w:rFonts w:ascii="宋体" w:hAnsi="宋体"/>
        </w:rPr>
      </w:pPr>
      <w:r>
        <w:rPr>
          <w:rFonts w:ascii="宋体" w:hAnsi="宋体" w:hint="eastAsia"/>
        </w:rPr>
        <w:lastRenderedPageBreak/>
        <w:t>（</w:t>
      </w:r>
      <w:r>
        <w:rPr>
          <w:rFonts w:ascii="宋体" w:hAnsi="宋体" w:hint="eastAsia"/>
        </w:rPr>
        <w:t>5</w:t>
      </w:r>
      <w:r>
        <w:rPr>
          <w:rFonts w:ascii="宋体" w:hAnsi="宋体" w:hint="eastAsia"/>
        </w:rPr>
        <w:t>）从安防监控中心视频监视终端至设备室机柜</w:t>
      </w:r>
      <w:r>
        <w:rPr>
          <w:rFonts w:ascii="宋体" w:hAnsi="宋体"/>
        </w:rPr>
        <w:t>的视频</w:t>
      </w:r>
      <w:r>
        <w:rPr>
          <w:rFonts w:ascii="宋体" w:hAnsi="宋体" w:hint="eastAsia"/>
        </w:rPr>
        <w:t>及控制</w:t>
      </w:r>
      <w:r>
        <w:rPr>
          <w:rFonts w:ascii="宋体" w:hAnsi="宋体"/>
        </w:rPr>
        <w:t>信息采用</w:t>
      </w:r>
      <w:r>
        <w:rPr>
          <w:rFonts w:ascii="宋体" w:hAnsi="宋体" w:hint="eastAsia"/>
        </w:rPr>
        <w:t>网络</w:t>
      </w:r>
      <w:r>
        <w:rPr>
          <w:rFonts w:ascii="宋体" w:hAnsi="宋体"/>
        </w:rPr>
        <w:t>电缆传输</w:t>
      </w:r>
      <w:r>
        <w:rPr>
          <w:rFonts w:ascii="宋体" w:hAnsi="宋体" w:hint="eastAsia"/>
        </w:rPr>
        <w:t>；</w:t>
      </w:r>
    </w:p>
    <w:p w:rsidR="00000000" w:rsidRDefault="00706F3F">
      <w:pPr>
        <w:ind w:firstLine="420"/>
        <w:rPr>
          <w:rFonts w:ascii="宋体" w:hAnsi="宋体"/>
        </w:rPr>
      </w:pPr>
      <w:r>
        <w:rPr>
          <w:rFonts w:ascii="宋体" w:hAnsi="宋体" w:hint="eastAsia"/>
        </w:rPr>
        <w:t>（</w:t>
      </w:r>
      <w:r>
        <w:rPr>
          <w:rFonts w:ascii="宋体" w:hAnsi="宋体"/>
        </w:rPr>
        <w:t>6</w:t>
      </w:r>
      <w:r>
        <w:rPr>
          <w:rFonts w:ascii="宋体" w:hAnsi="宋体" w:hint="eastAsia"/>
        </w:rPr>
        <w:t>）该系统的</w:t>
      </w:r>
      <w:r>
        <w:rPr>
          <w:rFonts w:ascii="宋体" w:hAnsi="宋体" w:hint="eastAsia"/>
        </w:rPr>
        <w:t>车辆段室外设备（如摄像机、工业级光纤收发器等）的电源均引自车辆段安防设备室的机柜，电源线独立敷设。系统内各设备（包括室外摄像头、工业级光纤收发器等）所需的电源类型、用电量、分路接口及电源线由本系统负责解决。</w:t>
      </w:r>
    </w:p>
    <w:p w:rsidR="00000000" w:rsidRDefault="00706F3F">
      <w:pPr>
        <w:ind w:firstLine="420"/>
        <w:rPr>
          <w:rFonts w:ascii="宋体" w:hAnsi="宋体"/>
        </w:rPr>
      </w:pPr>
      <w:r>
        <w:rPr>
          <w:rFonts w:ascii="宋体" w:hAnsi="宋体" w:hint="eastAsia"/>
        </w:rPr>
        <w:t>（</w:t>
      </w:r>
      <w:r>
        <w:rPr>
          <w:rFonts w:ascii="宋体" w:hAnsi="宋体" w:hint="eastAsia"/>
        </w:rPr>
        <w:t>8</w:t>
      </w:r>
      <w:r>
        <w:rPr>
          <w:rFonts w:ascii="宋体" w:hAnsi="宋体" w:hint="eastAsia"/>
        </w:rPr>
        <w:t>）该系统设备室内各设备的接地可采用动力照明专业提供的综合接地系统，接地电阻不大于</w:t>
      </w:r>
      <w:r>
        <w:rPr>
          <w:rFonts w:ascii="宋体" w:hAnsi="宋体" w:hint="eastAsia"/>
        </w:rPr>
        <w:t>1</w:t>
      </w:r>
      <w:r>
        <w:rPr>
          <w:rFonts w:ascii="宋体" w:hAnsi="宋体" w:hint="eastAsia"/>
        </w:rPr>
        <w:t>欧；设备室以外的设备采用就近接地，接地电阻不大于</w:t>
      </w:r>
      <w:r>
        <w:rPr>
          <w:rFonts w:ascii="宋体" w:hAnsi="宋体"/>
        </w:rPr>
        <w:t>4</w:t>
      </w:r>
      <w:r>
        <w:rPr>
          <w:rFonts w:ascii="宋体" w:hAnsi="宋体" w:hint="eastAsia"/>
        </w:rPr>
        <w:t>欧。投标人应根据其设备特点提出接地要求或建议。</w:t>
      </w:r>
    </w:p>
    <w:p w:rsidR="00000000" w:rsidRDefault="00706F3F">
      <w:pPr>
        <w:ind w:firstLine="420"/>
        <w:rPr>
          <w:rFonts w:ascii="宋体" w:hAnsi="宋体"/>
        </w:rPr>
      </w:pPr>
      <w:r>
        <w:rPr>
          <w:rFonts w:ascii="宋体" w:hAnsi="宋体" w:hint="eastAsia"/>
        </w:rPr>
        <w:t>（</w:t>
      </w:r>
      <w:r>
        <w:rPr>
          <w:rFonts w:ascii="宋体" w:hAnsi="宋体" w:hint="eastAsia"/>
        </w:rPr>
        <w:t>9</w:t>
      </w:r>
      <w:r>
        <w:rPr>
          <w:rFonts w:ascii="宋体" w:hAnsi="宋体" w:hint="eastAsia"/>
        </w:rPr>
        <w:t>）车辆段安防监控中心至安防设备室各设备之间距离暂按</w:t>
      </w:r>
      <w:r>
        <w:rPr>
          <w:rFonts w:ascii="宋体" w:hAnsi="宋体" w:hint="eastAsia"/>
        </w:rPr>
        <w:t>8</w:t>
      </w:r>
      <w:r>
        <w:rPr>
          <w:rFonts w:ascii="宋体" w:hAnsi="宋体"/>
        </w:rPr>
        <w:t>0</w:t>
      </w:r>
      <w:r>
        <w:rPr>
          <w:rFonts w:ascii="宋体" w:hAnsi="宋体" w:hint="eastAsia"/>
        </w:rPr>
        <w:t>m</w:t>
      </w:r>
      <w:r>
        <w:rPr>
          <w:rFonts w:ascii="宋体" w:hAnsi="宋体" w:hint="eastAsia"/>
        </w:rPr>
        <w:t>计。</w:t>
      </w:r>
    </w:p>
    <w:p w:rsidR="00000000" w:rsidRDefault="00706F3F">
      <w:pPr>
        <w:ind w:firstLine="420"/>
        <w:rPr>
          <w:rFonts w:ascii="宋体" w:hAnsi="宋体"/>
        </w:rPr>
      </w:pPr>
      <w:r>
        <w:rPr>
          <w:rFonts w:ascii="宋体" w:hAnsi="宋体" w:hint="eastAsia"/>
        </w:rPr>
        <w:t>（</w:t>
      </w:r>
      <w:r>
        <w:rPr>
          <w:rFonts w:ascii="宋体" w:hAnsi="宋体" w:hint="eastAsia"/>
        </w:rPr>
        <w:t>1</w:t>
      </w:r>
      <w:r>
        <w:rPr>
          <w:rFonts w:ascii="宋体" w:hAnsi="宋体"/>
        </w:rPr>
        <w:t>0</w:t>
      </w:r>
      <w:r>
        <w:rPr>
          <w:rFonts w:ascii="宋体" w:hAnsi="宋体" w:hint="eastAsia"/>
        </w:rPr>
        <w:t>）投标人在编制投标文件时，可以根据具体的建议方案</w:t>
      </w:r>
      <w:r>
        <w:rPr>
          <w:rFonts w:ascii="宋体" w:hAnsi="宋体" w:hint="eastAsia"/>
        </w:rPr>
        <w:t>调整各设备之间的信号传输线路的类型，且线缆符合相关规范标准。</w:t>
      </w:r>
    </w:p>
    <w:p w:rsidR="00000000" w:rsidRDefault="00706F3F">
      <w:pPr>
        <w:pStyle w:val="3"/>
        <w:rPr>
          <w:rFonts w:ascii="宋体" w:hAnsi="宋体"/>
        </w:rPr>
      </w:pPr>
      <w:bookmarkStart w:id="926" w:name="_Toc480363981"/>
      <w:bookmarkStart w:id="927" w:name="_Toc160486592"/>
      <w:bookmarkStart w:id="928" w:name="_Toc413331814"/>
      <w:bookmarkStart w:id="929" w:name="_Toc304883460"/>
      <w:bookmarkStart w:id="930" w:name="_Toc307464841"/>
      <w:bookmarkStart w:id="931" w:name="_Toc27909"/>
      <w:bookmarkStart w:id="932" w:name="_Toc421094695"/>
      <w:bookmarkStart w:id="933" w:name="_Toc490230904"/>
      <w:bookmarkStart w:id="934" w:name="_Toc340477380"/>
      <w:r>
        <w:rPr>
          <w:rFonts w:ascii="宋体" w:hAnsi="宋体" w:hint="eastAsia"/>
        </w:rPr>
        <w:t>4.4.3</w:t>
      </w:r>
      <w:r>
        <w:rPr>
          <w:rFonts w:ascii="宋体" w:hAnsi="宋体" w:hint="eastAsia"/>
        </w:rPr>
        <w:t>系统功能</w:t>
      </w:r>
      <w:bookmarkEnd w:id="926"/>
      <w:bookmarkEnd w:id="927"/>
      <w:bookmarkEnd w:id="928"/>
      <w:bookmarkEnd w:id="929"/>
      <w:bookmarkEnd w:id="930"/>
      <w:bookmarkEnd w:id="931"/>
      <w:bookmarkEnd w:id="932"/>
      <w:bookmarkEnd w:id="933"/>
      <w:bookmarkEnd w:id="934"/>
    </w:p>
    <w:p w:rsidR="00000000" w:rsidRDefault="00706F3F">
      <w:pPr>
        <w:ind w:firstLine="420"/>
        <w:rPr>
          <w:rFonts w:ascii="宋体" w:hAnsi="宋体"/>
        </w:rPr>
      </w:pPr>
      <w:r>
        <w:rPr>
          <w:rFonts w:ascii="宋体" w:hAnsi="宋体" w:hint="eastAsia"/>
        </w:rPr>
        <w:t>1</w:t>
      </w:r>
      <w:r>
        <w:rPr>
          <w:rFonts w:ascii="宋体" w:hAnsi="宋体" w:hint="eastAsia"/>
        </w:rPr>
        <w:t>）视频监视及控制功能</w:t>
      </w:r>
    </w:p>
    <w:p w:rsidR="00000000" w:rsidRDefault="00706F3F">
      <w:pPr>
        <w:ind w:firstLine="420"/>
        <w:rPr>
          <w:rFonts w:ascii="宋体" w:hAnsi="宋体"/>
        </w:rPr>
      </w:pPr>
      <w:r>
        <w:rPr>
          <w:rFonts w:ascii="宋体" w:hAnsi="宋体" w:hint="eastAsia"/>
        </w:rPr>
        <w:t>（</w:t>
      </w:r>
      <w:r>
        <w:rPr>
          <w:rFonts w:ascii="宋体" w:hAnsi="宋体" w:hint="eastAsia"/>
        </w:rPr>
        <w:t>1</w:t>
      </w:r>
      <w:r>
        <w:rPr>
          <w:rFonts w:ascii="宋体" w:hAnsi="宋体" w:hint="eastAsia"/>
        </w:rPr>
        <w:t>）安防视频监视</w:t>
      </w:r>
      <w:r>
        <w:rPr>
          <w:rFonts w:ascii="宋体" w:hAnsi="宋体"/>
        </w:rPr>
        <w:t>系统</w:t>
      </w:r>
      <w:r>
        <w:rPr>
          <w:rFonts w:ascii="宋体" w:hAnsi="宋体" w:hint="eastAsia"/>
        </w:rPr>
        <w:t>集成于车辆段智慧园区综合管控平台，支持</w:t>
      </w:r>
      <w:r>
        <w:rPr>
          <w:rFonts w:ascii="宋体" w:hAnsi="宋体" w:hint="eastAsia"/>
        </w:rPr>
        <w:t>GB/T 28181</w:t>
      </w:r>
      <w:r>
        <w:rPr>
          <w:rFonts w:ascii="宋体" w:hAnsi="宋体" w:hint="eastAsia"/>
        </w:rPr>
        <w:t>协议。安防监控中心值班员可通过综合管控平台直接调用安防视频监视系统的视频流，并通过控制界面，在综合管控平台设置的监控终端上实现安防视频监视功能，详细对接方案，在设联阶段确认。同时，安防监控中心值班员也能够通过本系统设置的操作终端（含控制键盘）将安防系统设置的摄像机摄取的图像调入安防控制中心监视墙的各监视器、视频监视终端上进行</w:t>
      </w:r>
      <w:r>
        <w:rPr>
          <w:rFonts w:ascii="宋体" w:hAnsi="宋体" w:hint="eastAsia"/>
        </w:rPr>
        <w:t>监视。</w:t>
      </w:r>
    </w:p>
    <w:p w:rsidR="00000000" w:rsidRDefault="00706F3F">
      <w:pPr>
        <w:ind w:firstLine="420"/>
      </w:pPr>
      <w:r>
        <w:rPr>
          <w:rFonts w:hint="eastAsia"/>
        </w:rPr>
        <w:t>（</w:t>
      </w:r>
      <w:r>
        <w:rPr>
          <w:rFonts w:hint="eastAsia"/>
        </w:rPr>
        <w:t>2</w:t>
      </w:r>
      <w:r>
        <w:rPr>
          <w:rFonts w:hint="eastAsia"/>
        </w:rPr>
        <w:t>）</w:t>
      </w:r>
      <w:r>
        <w:t>监视模式</w:t>
      </w:r>
      <w:r>
        <w:rPr>
          <w:rFonts w:hint="eastAsia"/>
        </w:rPr>
        <w:t>应</w:t>
      </w:r>
      <w:r>
        <w:t>有</w:t>
      </w:r>
      <w:r>
        <w:rPr>
          <w:rFonts w:hint="eastAsia"/>
        </w:rPr>
        <w:t>以下</w:t>
      </w:r>
      <w:r>
        <w:t>两种：</w:t>
      </w:r>
    </w:p>
    <w:p w:rsidR="00000000" w:rsidRDefault="00706F3F">
      <w:pPr>
        <w:numPr>
          <w:ilvl w:val="0"/>
          <w:numId w:val="44"/>
        </w:numPr>
        <w:tabs>
          <w:tab w:val="left" w:pos="560"/>
        </w:tabs>
        <w:ind w:firstLineChars="0"/>
      </w:pPr>
      <w:r>
        <w:rPr>
          <w:rFonts w:hint="eastAsia"/>
        </w:rPr>
        <w:t>可采用编程</w:t>
      </w:r>
      <w:r>
        <w:t>自动循环监视模式</w:t>
      </w:r>
      <w:r>
        <w:rPr>
          <w:rFonts w:hint="eastAsia"/>
        </w:rPr>
        <w:t>，自动地对</w:t>
      </w:r>
      <w:r>
        <w:t>本</w:t>
      </w:r>
      <w:r>
        <w:rPr>
          <w:rFonts w:hint="eastAsia"/>
        </w:rPr>
        <w:t>车辆段内全部摄像机</w:t>
      </w:r>
      <w:r>
        <w:t>摄取的图像</w:t>
      </w:r>
      <w:r>
        <w:rPr>
          <w:rFonts w:hint="eastAsia"/>
        </w:rPr>
        <w:t>以一定的时间间隔进行</w:t>
      </w:r>
      <w:r>
        <w:t>循环</w:t>
      </w:r>
      <w:r>
        <w:rPr>
          <w:rFonts w:hint="eastAsia"/>
        </w:rPr>
        <w:t>监视，</w:t>
      </w:r>
      <w:r>
        <w:t>循环时间间隔可人工设置。自动循环监视</w:t>
      </w:r>
      <w:r>
        <w:rPr>
          <w:rFonts w:hint="eastAsia"/>
        </w:rPr>
        <w:t>区域应包括车辆段、停车场周界及场区道路的情况及车辆段各单体建筑公共区、部分出入口等所有</w:t>
      </w:r>
      <w:r>
        <w:t>图像</w:t>
      </w:r>
      <w:r>
        <w:rPr>
          <w:rFonts w:hint="eastAsia"/>
        </w:rPr>
        <w:t>，</w:t>
      </w:r>
      <w:r>
        <w:t>循环监视</w:t>
      </w:r>
      <w:r>
        <w:rPr>
          <w:rFonts w:hint="eastAsia"/>
        </w:rPr>
        <w:t>区域应能根据安防的需要进行灵活设置。</w:t>
      </w:r>
    </w:p>
    <w:p w:rsidR="00000000" w:rsidRDefault="00706F3F">
      <w:pPr>
        <w:numPr>
          <w:ilvl w:val="0"/>
          <w:numId w:val="49"/>
        </w:numPr>
        <w:tabs>
          <w:tab w:val="left" w:pos="840"/>
        </w:tabs>
        <w:ind w:firstLineChars="0" w:hanging="300"/>
      </w:pPr>
      <w:r>
        <w:rPr>
          <w:rFonts w:hint="eastAsia"/>
        </w:rPr>
        <w:t>可采用</w:t>
      </w:r>
      <w:r>
        <w:t>人工单选模式</w:t>
      </w:r>
      <w:r>
        <w:rPr>
          <w:rFonts w:hint="eastAsia"/>
        </w:rPr>
        <w:t>，</w:t>
      </w:r>
      <w:r>
        <w:t>可</w:t>
      </w:r>
      <w:r>
        <w:rPr>
          <w:rFonts w:hint="eastAsia"/>
        </w:rPr>
        <w:t>通过电子地图对本车辆段内任意摄像机摄取的图像进行人工选择</w:t>
      </w:r>
      <w:r>
        <w:t>监视。</w:t>
      </w:r>
    </w:p>
    <w:p w:rsidR="00000000" w:rsidRDefault="00706F3F">
      <w:pPr>
        <w:ind w:firstLine="420"/>
      </w:pPr>
      <w:r>
        <w:rPr>
          <w:rFonts w:hint="eastAsia"/>
        </w:rPr>
        <w:t>（</w:t>
      </w:r>
      <w:r>
        <w:rPr>
          <w:rFonts w:hint="eastAsia"/>
        </w:rPr>
        <w:t>3</w:t>
      </w:r>
      <w:r>
        <w:rPr>
          <w:rFonts w:hint="eastAsia"/>
        </w:rPr>
        <w:t>）应具备视频分割与合成功能，可</w:t>
      </w:r>
      <w:r>
        <w:t>将</w:t>
      </w:r>
      <w:r>
        <w:rPr>
          <w:rFonts w:hint="eastAsia"/>
        </w:rPr>
        <w:t>本车辆段内的视频图像以单画面、四画面、九画面及十六画面等模式调入单个视频监视终端上</w:t>
      </w:r>
      <w:r>
        <w:rPr>
          <w:rFonts w:hint="eastAsia"/>
        </w:rPr>
        <w:t>进行监视。</w:t>
      </w:r>
    </w:p>
    <w:p w:rsidR="00000000" w:rsidRDefault="00706F3F">
      <w:pPr>
        <w:ind w:firstLine="420"/>
      </w:pPr>
      <w:r>
        <w:rPr>
          <w:rFonts w:hint="eastAsia"/>
        </w:rPr>
        <w:t>（</w:t>
      </w:r>
      <w:r>
        <w:rPr>
          <w:rFonts w:hint="eastAsia"/>
        </w:rPr>
        <w:t>4</w:t>
      </w:r>
      <w:r>
        <w:rPr>
          <w:rFonts w:hint="eastAsia"/>
        </w:rPr>
        <w:t>）通过综合管控平台操作终端或本系统的视频监视终端（鼠标或者控制键盘）可</w:t>
      </w:r>
      <w:r>
        <w:t>对本</w:t>
      </w:r>
      <w:r>
        <w:rPr>
          <w:rFonts w:hint="eastAsia"/>
        </w:rPr>
        <w:t>车辆段内</w:t>
      </w:r>
      <w:r>
        <w:t>的一体化快球摄像机进行遥控。</w:t>
      </w:r>
      <w:r>
        <w:rPr>
          <w:rFonts w:hint="eastAsia"/>
        </w:rPr>
        <w:t>优先级待设计联络确定。</w:t>
      </w:r>
    </w:p>
    <w:p w:rsidR="00000000" w:rsidRDefault="00706F3F">
      <w:pPr>
        <w:ind w:firstLine="420"/>
      </w:pPr>
      <w:r>
        <w:rPr>
          <w:rFonts w:hint="eastAsia"/>
        </w:rPr>
        <w:t>（</w:t>
      </w:r>
      <w:r>
        <w:rPr>
          <w:rFonts w:hint="eastAsia"/>
        </w:rPr>
        <w:t>5</w:t>
      </w:r>
      <w:r>
        <w:rPr>
          <w:rFonts w:hint="eastAsia"/>
        </w:rPr>
        <w:t>）安防值班员的视频监视终端应具有以下功能：</w:t>
      </w:r>
    </w:p>
    <w:p w:rsidR="00000000" w:rsidRDefault="00706F3F">
      <w:pPr>
        <w:numPr>
          <w:ilvl w:val="0"/>
          <w:numId w:val="49"/>
        </w:numPr>
        <w:tabs>
          <w:tab w:val="left" w:pos="840"/>
        </w:tabs>
        <w:ind w:firstLineChars="0" w:hanging="300"/>
      </w:pPr>
      <w:r>
        <w:rPr>
          <w:rFonts w:hint="eastAsia"/>
        </w:rPr>
        <w:lastRenderedPageBreak/>
        <w:t>支持软解码软件，能清晰流畅地显示实时图像；</w:t>
      </w:r>
    </w:p>
    <w:p w:rsidR="00000000" w:rsidRDefault="00706F3F">
      <w:pPr>
        <w:numPr>
          <w:ilvl w:val="0"/>
          <w:numId w:val="49"/>
        </w:numPr>
        <w:tabs>
          <w:tab w:val="left" w:pos="840"/>
        </w:tabs>
        <w:ind w:firstLineChars="0" w:hanging="300"/>
      </w:pPr>
      <w:r>
        <w:rPr>
          <w:rFonts w:hint="eastAsia"/>
        </w:rPr>
        <w:t>支持树形目录和电子地图功能，选择监控目标方便快捷，操作简单；</w:t>
      </w:r>
    </w:p>
    <w:p w:rsidR="00000000" w:rsidRDefault="00706F3F">
      <w:pPr>
        <w:numPr>
          <w:ilvl w:val="0"/>
          <w:numId w:val="49"/>
        </w:numPr>
        <w:tabs>
          <w:tab w:val="left" w:pos="840"/>
        </w:tabs>
        <w:ind w:firstLineChars="0" w:hanging="300"/>
      </w:pPr>
      <w:r>
        <w:rPr>
          <w:rFonts w:hint="eastAsia"/>
        </w:rPr>
        <w:t>提供“单切”、“组切”功能；</w:t>
      </w:r>
    </w:p>
    <w:p w:rsidR="00000000" w:rsidRDefault="00706F3F">
      <w:pPr>
        <w:numPr>
          <w:ilvl w:val="0"/>
          <w:numId w:val="49"/>
        </w:numPr>
        <w:tabs>
          <w:tab w:val="left" w:pos="840"/>
        </w:tabs>
        <w:ind w:firstLineChars="0" w:hanging="300"/>
      </w:pPr>
      <w:r>
        <w:rPr>
          <w:rFonts w:hint="eastAsia"/>
        </w:rPr>
        <w:t>可采用轮询方式自动切换图像，有单画面、四画面、九画面及十六画面等显示模式；</w:t>
      </w:r>
    </w:p>
    <w:p w:rsidR="00000000" w:rsidRDefault="00706F3F">
      <w:pPr>
        <w:numPr>
          <w:ilvl w:val="0"/>
          <w:numId w:val="49"/>
        </w:numPr>
        <w:tabs>
          <w:tab w:val="left" w:pos="840"/>
        </w:tabs>
        <w:ind w:firstLineChars="0" w:hanging="300"/>
      </w:pPr>
      <w:r>
        <w:rPr>
          <w:rFonts w:hint="eastAsia"/>
        </w:rPr>
        <w:t>能够对云台进行控制；</w:t>
      </w:r>
    </w:p>
    <w:p w:rsidR="00000000" w:rsidRDefault="00706F3F">
      <w:pPr>
        <w:numPr>
          <w:ilvl w:val="0"/>
          <w:numId w:val="49"/>
        </w:numPr>
        <w:tabs>
          <w:tab w:val="left" w:pos="840"/>
        </w:tabs>
        <w:ind w:firstLineChars="0" w:hanging="300"/>
      </w:pPr>
      <w:r>
        <w:rPr>
          <w:rFonts w:hint="eastAsia"/>
        </w:rPr>
        <w:t>具备本地紧急事件录像及实时视频抓拍功能；</w:t>
      </w:r>
    </w:p>
    <w:p w:rsidR="00000000" w:rsidRDefault="00706F3F">
      <w:pPr>
        <w:numPr>
          <w:ilvl w:val="0"/>
          <w:numId w:val="49"/>
        </w:numPr>
        <w:tabs>
          <w:tab w:val="left" w:pos="840"/>
        </w:tabs>
        <w:ind w:firstLineChars="0" w:hanging="300"/>
      </w:pPr>
      <w:r>
        <w:rPr>
          <w:rFonts w:hint="eastAsia"/>
        </w:rPr>
        <w:t>具备数字键盘功能；</w:t>
      </w:r>
    </w:p>
    <w:p w:rsidR="00000000" w:rsidRDefault="00706F3F">
      <w:pPr>
        <w:numPr>
          <w:ilvl w:val="0"/>
          <w:numId w:val="49"/>
        </w:numPr>
        <w:tabs>
          <w:tab w:val="left" w:pos="840"/>
        </w:tabs>
        <w:ind w:firstLineChars="0" w:hanging="300"/>
      </w:pPr>
      <w:r>
        <w:rPr>
          <w:rFonts w:hint="eastAsia"/>
        </w:rPr>
        <w:t>数字视频硬（软）解</w:t>
      </w:r>
      <w:r>
        <w:rPr>
          <w:rFonts w:hint="eastAsia"/>
        </w:rPr>
        <w:t>码模拟端到端延时小于</w:t>
      </w:r>
      <w:r>
        <w:t>300</w:t>
      </w:r>
      <w:r>
        <w:rPr>
          <w:rFonts w:hint="eastAsia"/>
        </w:rPr>
        <w:t>毫秒。</w:t>
      </w:r>
    </w:p>
    <w:p w:rsidR="00000000" w:rsidRDefault="00706F3F">
      <w:pPr>
        <w:ind w:firstLine="420"/>
      </w:pPr>
      <w:r>
        <w:rPr>
          <w:rFonts w:hint="eastAsia"/>
        </w:rPr>
        <w:t>2</w:t>
      </w:r>
      <w:r>
        <w:rPr>
          <w:rFonts w:hint="eastAsia"/>
        </w:rPr>
        <w:t>）字符叠加功能</w:t>
      </w:r>
    </w:p>
    <w:p w:rsidR="00000000" w:rsidRDefault="00706F3F">
      <w:pPr>
        <w:ind w:firstLine="420"/>
      </w:pPr>
      <w:r>
        <w:rPr>
          <w:rFonts w:hint="eastAsia"/>
        </w:rPr>
        <w:t>（</w:t>
      </w:r>
      <w:r>
        <w:rPr>
          <w:rFonts w:hint="eastAsia"/>
        </w:rPr>
        <w:t>1</w:t>
      </w:r>
      <w:r>
        <w:rPr>
          <w:rFonts w:hint="eastAsia"/>
        </w:rPr>
        <w:t>）车辆段安防控制中心</w:t>
      </w:r>
      <w:r>
        <w:t>终端监视器上所显示的图像应能同时显示相应的字符信息</w:t>
      </w:r>
      <w:r>
        <w:rPr>
          <w:rFonts w:hint="eastAsia"/>
        </w:rPr>
        <w:t>。</w:t>
      </w:r>
      <w:r>
        <w:t>字符信息主要包括</w:t>
      </w:r>
      <w:r>
        <w:rPr>
          <w:rFonts w:hint="eastAsia"/>
        </w:rPr>
        <w:t>车辆段</w:t>
      </w:r>
      <w:r>
        <w:t>摄像</w:t>
      </w:r>
      <w:r>
        <w:rPr>
          <w:rFonts w:hint="eastAsia"/>
        </w:rPr>
        <w:t>机</w:t>
      </w:r>
      <w:r>
        <w:t>的</w:t>
      </w:r>
      <w:r>
        <w:rPr>
          <w:rFonts w:hint="eastAsia"/>
        </w:rPr>
        <w:t>位置（</w:t>
      </w:r>
      <w:r>
        <w:t>编号</w:t>
      </w:r>
      <w:r>
        <w:rPr>
          <w:rFonts w:hint="eastAsia"/>
        </w:rPr>
        <w:t>）</w:t>
      </w:r>
      <w:r>
        <w:t>、日期及时间、操作员等。</w:t>
      </w:r>
    </w:p>
    <w:p w:rsidR="00000000" w:rsidRDefault="00706F3F">
      <w:pPr>
        <w:ind w:firstLine="420"/>
      </w:pPr>
      <w:r>
        <w:rPr>
          <w:rFonts w:hint="eastAsia"/>
        </w:rPr>
        <w:t>（</w:t>
      </w:r>
      <w:r>
        <w:rPr>
          <w:rFonts w:hint="eastAsia"/>
        </w:rPr>
        <w:t>2</w:t>
      </w:r>
      <w:r>
        <w:rPr>
          <w:rFonts w:hint="eastAsia"/>
        </w:rPr>
        <w:t>）</w:t>
      </w:r>
      <w:r>
        <w:t>字符叠</w:t>
      </w:r>
      <w:r>
        <w:rPr>
          <w:rFonts w:hint="eastAsia"/>
        </w:rPr>
        <w:t>加功能由摄像机、应用软件均可完成，</w:t>
      </w:r>
      <w:r>
        <w:t>字符的格式、内容等信息均可由用户方便地自由修改</w:t>
      </w:r>
      <w:r>
        <w:rPr>
          <w:rFonts w:hint="eastAsia"/>
        </w:rPr>
        <w:t>，可设定各字符显示亮度、大小、位置、背景等。</w:t>
      </w:r>
    </w:p>
    <w:p w:rsidR="00000000" w:rsidRDefault="00706F3F">
      <w:pPr>
        <w:ind w:firstLine="420"/>
      </w:pPr>
      <w:r>
        <w:rPr>
          <w:rFonts w:hint="eastAsia"/>
        </w:rPr>
        <w:t>（</w:t>
      </w:r>
      <w:r>
        <w:rPr>
          <w:rFonts w:hint="eastAsia"/>
        </w:rPr>
        <w:t>3</w:t>
      </w:r>
      <w:r>
        <w:rPr>
          <w:rFonts w:hint="eastAsia"/>
        </w:rPr>
        <w:t>）</w:t>
      </w:r>
      <w:r>
        <w:t>投标人应详细描述此功能的实现方式。</w:t>
      </w:r>
    </w:p>
    <w:p w:rsidR="00000000" w:rsidRDefault="00706F3F">
      <w:pPr>
        <w:ind w:firstLine="420"/>
      </w:pPr>
      <w:r>
        <w:rPr>
          <w:rFonts w:hint="eastAsia"/>
        </w:rPr>
        <w:t>3</w:t>
      </w:r>
      <w:r>
        <w:rPr>
          <w:rFonts w:hint="eastAsia"/>
        </w:rPr>
        <w:t>）录像功能</w:t>
      </w:r>
    </w:p>
    <w:p w:rsidR="00000000" w:rsidRDefault="00706F3F">
      <w:pPr>
        <w:ind w:firstLine="420"/>
      </w:pPr>
      <w:r>
        <w:rPr>
          <w:rFonts w:hint="eastAsia"/>
        </w:rPr>
        <w:t>（</w:t>
      </w:r>
      <w:r>
        <w:rPr>
          <w:rFonts w:hint="eastAsia"/>
        </w:rPr>
        <w:t>1</w:t>
      </w:r>
      <w:r>
        <w:rPr>
          <w:rFonts w:hint="eastAsia"/>
        </w:rPr>
        <w:t>）系统应能对车辆段内所有摄像机摄取的图像进行实时录制，并应具有动态侦测录像功能。</w:t>
      </w:r>
    </w:p>
    <w:p w:rsidR="00000000" w:rsidRDefault="00706F3F">
      <w:pPr>
        <w:ind w:firstLine="420"/>
      </w:pPr>
      <w:r>
        <w:rPr>
          <w:rFonts w:hint="eastAsia"/>
        </w:rPr>
        <w:t>（</w:t>
      </w:r>
      <w:r>
        <w:rPr>
          <w:rFonts w:hint="eastAsia"/>
        </w:rPr>
        <w:t>2</w:t>
      </w:r>
      <w:r>
        <w:rPr>
          <w:rFonts w:hint="eastAsia"/>
        </w:rPr>
        <w:t>）系统应具有通过网络管理系统（人</w:t>
      </w:r>
      <w:r>
        <w:rPr>
          <w:rFonts w:hint="eastAsia"/>
        </w:rPr>
        <w:t>工或自动方式）开启和停止录像设备进行实时录像功能。</w:t>
      </w:r>
    </w:p>
    <w:p w:rsidR="00000000" w:rsidRDefault="00706F3F">
      <w:pPr>
        <w:ind w:firstLine="420"/>
      </w:pPr>
      <w:r>
        <w:rPr>
          <w:rFonts w:hint="eastAsia"/>
        </w:rPr>
        <w:t>（</w:t>
      </w:r>
      <w:r>
        <w:rPr>
          <w:rFonts w:hint="eastAsia"/>
        </w:rPr>
        <w:t>3</w:t>
      </w:r>
      <w:r>
        <w:rPr>
          <w:rFonts w:hint="eastAsia"/>
        </w:rPr>
        <w:t>）系统在进行实时录像时，通过网络管理系统（人工或自动方式）可以转换为动态侦测录像，图像质量达到高清度，分辨率为</w:t>
      </w:r>
      <w:r>
        <w:rPr>
          <w:rFonts w:hint="eastAsia"/>
        </w:rPr>
        <w:t>1080P</w:t>
      </w:r>
      <w:r>
        <w:rPr>
          <w:rFonts w:hint="eastAsia"/>
        </w:rPr>
        <w:t>。</w:t>
      </w:r>
    </w:p>
    <w:p w:rsidR="00000000" w:rsidRDefault="00706F3F">
      <w:pPr>
        <w:ind w:firstLine="420"/>
      </w:pPr>
      <w:r>
        <w:rPr>
          <w:rFonts w:hint="eastAsia"/>
        </w:rPr>
        <w:t>（</w:t>
      </w:r>
      <w:r>
        <w:rPr>
          <w:rFonts w:hint="eastAsia"/>
        </w:rPr>
        <w:t>4</w:t>
      </w:r>
      <w:r>
        <w:rPr>
          <w:rFonts w:hint="eastAsia"/>
        </w:rPr>
        <w:t>）系统应具有时间校准的功能，以便对输入的所有图像录制时间进行校准。</w:t>
      </w:r>
    </w:p>
    <w:p w:rsidR="00000000" w:rsidRDefault="00706F3F">
      <w:pPr>
        <w:ind w:firstLine="420"/>
      </w:pPr>
      <w:r>
        <w:rPr>
          <w:rFonts w:hint="eastAsia"/>
        </w:rPr>
        <w:t>（</w:t>
      </w:r>
      <w:r>
        <w:rPr>
          <w:rFonts w:hint="eastAsia"/>
        </w:rPr>
        <w:t>5</w:t>
      </w:r>
      <w:r>
        <w:rPr>
          <w:rFonts w:hint="eastAsia"/>
        </w:rPr>
        <w:t>）系统应采用</w:t>
      </w:r>
      <w:r>
        <w:rPr>
          <w:rFonts w:hint="eastAsia"/>
        </w:rPr>
        <w:t>IP</w:t>
      </w:r>
      <w:r>
        <w:rPr>
          <w:rFonts w:hint="eastAsia"/>
        </w:rPr>
        <w:t>存储区域网络（</w:t>
      </w:r>
      <w:r>
        <w:rPr>
          <w:rFonts w:hint="eastAsia"/>
        </w:rPr>
        <w:t>IP SAN</w:t>
      </w:r>
      <w:r>
        <w:rPr>
          <w:rFonts w:hint="eastAsia"/>
        </w:rPr>
        <w:t>）的存储方式。</w:t>
      </w:r>
    </w:p>
    <w:p w:rsidR="00000000" w:rsidRDefault="00706F3F">
      <w:pPr>
        <w:ind w:firstLine="420"/>
      </w:pPr>
      <w:r>
        <w:rPr>
          <w:rFonts w:hint="eastAsia"/>
        </w:rPr>
        <w:t>（</w:t>
      </w:r>
      <w:r>
        <w:rPr>
          <w:rFonts w:hint="eastAsia"/>
        </w:rPr>
        <w:t>6</w:t>
      </w:r>
      <w:r>
        <w:rPr>
          <w:rFonts w:hint="eastAsia"/>
        </w:rPr>
        <w:t>）系统应具有循环录像功能，磁盘存满后，最新录入的信息可覆盖最早录入的信息。</w:t>
      </w:r>
    </w:p>
    <w:p w:rsidR="00000000" w:rsidRDefault="00706F3F">
      <w:pPr>
        <w:ind w:firstLine="420"/>
      </w:pPr>
      <w:r>
        <w:rPr>
          <w:rFonts w:hint="eastAsia"/>
        </w:rPr>
        <w:t>（</w:t>
      </w:r>
      <w:r>
        <w:rPr>
          <w:rFonts w:hint="eastAsia"/>
        </w:rPr>
        <w:t>7</w:t>
      </w:r>
      <w:r>
        <w:rPr>
          <w:rFonts w:hint="eastAsia"/>
        </w:rPr>
        <w:t>）</w:t>
      </w:r>
      <w:r>
        <w:rPr>
          <w:rFonts w:ascii="宋体" w:hAnsi="宋体"/>
        </w:rPr>
        <w:t>本地视频存储时间按</w:t>
      </w:r>
      <w:r>
        <w:rPr>
          <w:rFonts w:ascii="宋体" w:hAnsi="宋体"/>
        </w:rPr>
        <w:t>9</w:t>
      </w:r>
      <w:r>
        <w:rPr>
          <w:rFonts w:ascii="宋体" w:hAnsi="宋体" w:hint="eastAsia"/>
        </w:rPr>
        <w:t>0</w:t>
      </w:r>
      <w:r>
        <w:rPr>
          <w:rFonts w:ascii="宋体" w:hAnsi="宋体"/>
        </w:rPr>
        <w:t>天考虑，每天</w:t>
      </w:r>
      <w:r>
        <w:rPr>
          <w:rFonts w:ascii="宋体" w:hAnsi="宋体" w:hint="eastAsia"/>
        </w:rPr>
        <w:t>存储</w:t>
      </w:r>
      <w:r>
        <w:rPr>
          <w:rFonts w:ascii="宋体" w:hAnsi="宋体"/>
        </w:rPr>
        <w:t>时间暂按</w:t>
      </w:r>
      <w:r>
        <w:rPr>
          <w:rFonts w:ascii="宋体" w:hAnsi="宋体" w:hint="eastAsia"/>
        </w:rPr>
        <w:t>24</w:t>
      </w:r>
      <w:r>
        <w:rPr>
          <w:rFonts w:ascii="宋体" w:hAnsi="宋体"/>
        </w:rPr>
        <w:t>小时计。</w:t>
      </w:r>
    </w:p>
    <w:p w:rsidR="00000000" w:rsidRDefault="00706F3F">
      <w:pPr>
        <w:ind w:firstLine="420"/>
      </w:pPr>
      <w:r>
        <w:rPr>
          <w:rFonts w:hint="eastAsia"/>
        </w:rPr>
        <w:t>（</w:t>
      </w:r>
      <w:r>
        <w:rPr>
          <w:rFonts w:hint="eastAsia"/>
        </w:rPr>
        <w:t>8</w:t>
      </w:r>
      <w:r>
        <w:rPr>
          <w:rFonts w:hint="eastAsia"/>
        </w:rPr>
        <w:t>）投标人应详细说明车辆段视频图像的存储方式及所需</w:t>
      </w:r>
      <w:r>
        <w:rPr>
          <w:rFonts w:hint="eastAsia"/>
        </w:rPr>
        <w:t>存储容量的计算过程。</w:t>
      </w:r>
    </w:p>
    <w:p w:rsidR="00000000" w:rsidRDefault="00706F3F">
      <w:pPr>
        <w:ind w:firstLine="420"/>
      </w:pPr>
      <w:r>
        <w:rPr>
          <w:rFonts w:hint="eastAsia"/>
        </w:rPr>
        <w:t>4</w:t>
      </w:r>
      <w:r>
        <w:rPr>
          <w:rFonts w:hint="eastAsia"/>
        </w:rPr>
        <w:t>）回放及检索功能</w:t>
      </w:r>
    </w:p>
    <w:p w:rsidR="00000000" w:rsidRDefault="00706F3F">
      <w:pPr>
        <w:ind w:firstLine="420"/>
      </w:pPr>
      <w:r>
        <w:rPr>
          <w:rFonts w:hint="eastAsia"/>
        </w:rPr>
        <w:t>车辆段被授权人员</w:t>
      </w:r>
      <w:r>
        <w:t>可对本</w:t>
      </w:r>
      <w:r>
        <w:rPr>
          <w:rFonts w:hint="eastAsia"/>
        </w:rPr>
        <w:t>基地</w:t>
      </w:r>
      <w:r>
        <w:t>监视范围</w:t>
      </w:r>
      <w:r>
        <w:rPr>
          <w:rFonts w:hint="eastAsia"/>
        </w:rPr>
        <w:t>视频存储设备内存储的</w:t>
      </w:r>
      <w:r>
        <w:t>图像进行</w:t>
      </w:r>
      <w:r>
        <w:rPr>
          <w:rFonts w:hint="eastAsia"/>
        </w:rPr>
        <w:t>回放、并按记录的时间、日期范围、摄像机位置（编号）进行分类检索图像。回放速度可调（帧数可根据需求设定为</w:t>
      </w:r>
      <w:r>
        <w:rPr>
          <w:rFonts w:hint="eastAsia"/>
        </w:rPr>
        <w:t>1</w:t>
      </w:r>
      <w:r>
        <w:rPr>
          <w:rFonts w:hint="eastAsia"/>
        </w:rPr>
        <w:t>～</w:t>
      </w:r>
      <w:r>
        <w:rPr>
          <w:rFonts w:hint="eastAsia"/>
        </w:rPr>
        <w:t>25</w:t>
      </w:r>
      <w:r>
        <w:rPr>
          <w:rFonts w:hint="eastAsia"/>
        </w:rPr>
        <w:t>帧</w:t>
      </w:r>
      <w:r>
        <w:rPr>
          <w:rFonts w:hint="eastAsia"/>
        </w:rPr>
        <w:t>/s</w:t>
      </w:r>
      <w:r>
        <w:rPr>
          <w:rFonts w:hint="eastAsia"/>
        </w:rPr>
        <w:t>），回放时不影响录制。</w:t>
      </w:r>
    </w:p>
    <w:p w:rsidR="00000000" w:rsidRDefault="00706F3F">
      <w:pPr>
        <w:ind w:firstLine="420"/>
      </w:pPr>
      <w:r>
        <w:rPr>
          <w:rFonts w:hint="eastAsia"/>
        </w:rPr>
        <w:lastRenderedPageBreak/>
        <w:t>5</w:t>
      </w:r>
      <w:r>
        <w:rPr>
          <w:rFonts w:hint="eastAsia"/>
        </w:rPr>
        <w:t>）强光抑制功能</w:t>
      </w:r>
    </w:p>
    <w:p w:rsidR="00000000" w:rsidRDefault="00706F3F">
      <w:pPr>
        <w:ind w:firstLine="420"/>
      </w:pPr>
      <w:r>
        <w:rPr>
          <w:rFonts w:hint="eastAsia"/>
        </w:rPr>
        <w:t>在车辆段的出入口、大门出入口及主要道路等处的摄像机应具有强光抑制功能，并能满足白天、黑夜和强光下的拍摄要求，确保影像清晰。</w:t>
      </w:r>
    </w:p>
    <w:p w:rsidR="00000000" w:rsidRDefault="00706F3F">
      <w:pPr>
        <w:ind w:firstLine="420"/>
      </w:pPr>
      <w:r>
        <w:rPr>
          <w:rFonts w:hint="eastAsia"/>
        </w:rPr>
        <w:t>6</w:t>
      </w:r>
      <w:r>
        <w:rPr>
          <w:rFonts w:hint="eastAsia"/>
        </w:rPr>
        <w:t>）夜间低照度功能</w:t>
      </w:r>
    </w:p>
    <w:p w:rsidR="00000000" w:rsidRDefault="00706F3F">
      <w:pPr>
        <w:ind w:firstLine="420"/>
      </w:pPr>
      <w:r>
        <w:rPr>
          <w:rFonts w:hint="eastAsia"/>
        </w:rPr>
        <w:t>在车辆段的出入口、大门出入口及主要道路等处的摄像机应满足黑夜低照度下的拍摄要求，具有红外补光功能，确保影像</w:t>
      </w:r>
      <w:r>
        <w:rPr>
          <w:rFonts w:hint="eastAsia"/>
        </w:rPr>
        <w:t>清晰。</w:t>
      </w:r>
    </w:p>
    <w:p w:rsidR="00000000" w:rsidRDefault="00706F3F">
      <w:pPr>
        <w:ind w:firstLine="420"/>
      </w:pPr>
      <w:r>
        <w:rPr>
          <w:rFonts w:hint="eastAsia"/>
        </w:rPr>
        <w:t>7</w:t>
      </w:r>
      <w:r>
        <w:rPr>
          <w:rFonts w:hint="eastAsia"/>
        </w:rPr>
        <w:t>）系统网络管理功能</w:t>
      </w:r>
    </w:p>
    <w:p w:rsidR="00000000" w:rsidRDefault="00706F3F">
      <w:pPr>
        <w:ind w:firstLine="420"/>
      </w:pPr>
      <w:r>
        <w:rPr>
          <w:rFonts w:hint="eastAsia"/>
        </w:rPr>
        <w:t>（</w:t>
      </w:r>
      <w:r>
        <w:rPr>
          <w:rFonts w:hint="eastAsia"/>
        </w:rPr>
        <w:t>1</w:t>
      </w:r>
      <w:r>
        <w:rPr>
          <w:rFonts w:hint="eastAsia"/>
        </w:rPr>
        <w:t>）设置在安防监控中心的网管终端可对系统的摄像机、交换机、视频监控终端、解码器、光纤收发器、视频计算及存储资源等设备进行参数设置、编程、故障告警及电源控制等综合管理。对系统设备的运行情况进行综合的监视与管理，应能对系统数据及配置作及时的修改。</w:t>
      </w:r>
    </w:p>
    <w:p w:rsidR="00000000" w:rsidRDefault="00706F3F">
      <w:pPr>
        <w:ind w:firstLine="420"/>
      </w:pPr>
      <w:r>
        <w:rPr>
          <w:rFonts w:hint="eastAsia"/>
        </w:rPr>
        <w:t>（</w:t>
      </w:r>
      <w:r>
        <w:rPr>
          <w:rFonts w:hint="eastAsia"/>
        </w:rPr>
        <w:t>2</w:t>
      </w:r>
      <w:r>
        <w:rPr>
          <w:rFonts w:hint="eastAsia"/>
        </w:rPr>
        <w:t>）前端视频图像检测报警功能：视频网管可对所有摄像机进行状态检测，对视频丢失、镜头偏移、过亮</w:t>
      </w:r>
      <w:r>
        <w:rPr>
          <w:rFonts w:hint="eastAsia"/>
        </w:rPr>
        <w:t>/</w:t>
      </w:r>
      <w:r>
        <w:rPr>
          <w:rFonts w:hint="eastAsia"/>
        </w:rPr>
        <w:t>过暗、聚焦不良等异常情况发出告警；投标人应详细描述该功能的实现方式。还可对外同时提供基于</w:t>
      </w:r>
      <w:r>
        <w:rPr>
          <w:rFonts w:hint="eastAsia"/>
        </w:rPr>
        <w:t>TCP/IP</w:t>
      </w:r>
      <w:r>
        <w:rPr>
          <w:rFonts w:hint="eastAsia"/>
        </w:rPr>
        <w:t>网络和</w:t>
      </w:r>
      <w:r>
        <w:rPr>
          <w:rFonts w:hint="eastAsia"/>
        </w:rPr>
        <w:t>RS232/422/485</w:t>
      </w:r>
      <w:r>
        <w:rPr>
          <w:rFonts w:hint="eastAsia"/>
        </w:rPr>
        <w:t>的控制接</w:t>
      </w:r>
      <w:r>
        <w:rPr>
          <w:rFonts w:hint="eastAsia"/>
        </w:rPr>
        <w:t>口及协议。</w:t>
      </w:r>
    </w:p>
    <w:p w:rsidR="00000000" w:rsidRDefault="00706F3F">
      <w:pPr>
        <w:adjustRightInd w:val="0"/>
        <w:snapToGrid w:val="0"/>
        <w:ind w:firstLine="420"/>
      </w:pPr>
      <w:r>
        <w:rPr>
          <w:rFonts w:hint="eastAsia"/>
        </w:rPr>
        <w:t>（</w:t>
      </w:r>
      <w:r>
        <w:rPr>
          <w:rFonts w:hint="eastAsia"/>
        </w:rPr>
        <w:t>3</w:t>
      </w:r>
      <w:r>
        <w:rPr>
          <w:rFonts w:hint="eastAsia"/>
        </w:rPr>
        <w:t>）</w:t>
      </w:r>
      <w:r>
        <w:t>故障管理</w:t>
      </w:r>
    </w:p>
    <w:p w:rsidR="00000000" w:rsidRDefault="00706F3F">
      <w:pPr>
        <w:numPr>
          <w:ilvl w:val="0"/>
          <w:numId w:val="50"/>
        </w:numPr>
        <w:adjustRightInd w:val="0"/>
        <w:snapToGrid w:val="0"/>
        <w:ind w:firstLineChars="0"/>
      </w:pPr>
      <w:r>
        <w:t>能识别系统故障，并能对设备发生的故障进行定位及迅速查询</w:t>
      </w:r>
      <w:r>
        <w:rPr>
          <w:rFonts w:hint="eastAsia"/>
        </w:rPr>
        <w:t>；</w:t>
      </w:r>
    </w:p>
    <w:p w:rsidR="00000000" w:rsidRDefault="00706F3F">
      <w:pPr>
        <w:numPr>
          <w:ilvl w:val="0"/>
          <w:numId w:val="50"/>
        </w:numPr>
        <w:adjustRightInd w:val="0"/>
        <w:snapToGrid w:val="0"/>
        <w:ind w:firstLineChars="0"/>
      </w:pPr>
      <w:r>
        <w:t>能报告所有告警信号及其记录的细节</w:t>
      </w:r>
      <w:r>
        <w:rPr>
          <w:rFonts w:hint="eastAsia"/>
        </w:rPr>
        <w:t>；</w:t>
      </w:r>
    </w:p>
    <w:p w:rsidR="00000000" w:rsidRDefault="00706F3F">
      <w:pPr>
        <w:numPr>
          <w:ilvl w:val="0"/>
          <w:numId w:val="50"/>
        </w:numPr>
        <w:adjustRightInd w:val="0"/>
        <w:snapToGrid w:val="0"/>
        <w:ind w:firstLineChars="0"/>
      </w:pPr>
      <w:r>
        <w:t>具有告警过滤和遮蔽功能（不应产生误告警）</w:t>
      </w:r>
      <w:r>
        <w:rPr>
          <w:rFonts w:hint="eastAsia"/>
        </w:rPr>
        <w:t>；</w:t>
      </w:r>
    </w:p>
    <w:p w:rsidR="00000000" w:rsidRDefault="00706F3F">
      <w:pPr>
        <w:numPr>
          <w:ilvl w:val="0"/>
          <w:numId w:val="50"/>
        </w:numPr>
        <w:adjustRightInd w:val="0"/>
        <w:snapToGrid w:val="0"/>
        <w:ind w:firstLineChars="0"/>
      </w:pPr>
      <w:r>
        <w:t>提供声光告警功能</w:t>
      </w:r>
      <w:r>
        <w:rPr>
          <w:rFonts w:hint="eastAsia"/>
        </w:rPr>
        <w:t>。</w:t>
      </w:r>
    </w:p>
    <w:p w:rsidR="00000000" w:rsidRDefault="00706F3F">
      <w:pPr>
        <w:adjustRightInd w:val="0"/>
        <w:snapToGrid w:val="0"/>
        <w:ind w:firstLine="420"/>
      </w:pPr>
      <w:r>
        <w:t>对于故障情况及时进行多媒体声音及图像报警并打印报警报告，其中包括：</w:t>
      </w:r>
    </w:p>
    <w:p w:rsidR="00000000" w:rsidRDefault="00706F3F">
      <w:pPr>
        <w:adjustRightInd w:val="0"/>
        <w:snapToGrid w:val="0"/>
        <w:ind w:firstLine="420"/>
      </w:pPr>
      <w:r>
        <w:rPr>
          <w:rFonts w:hint="eastAsia"/>
        </w:rPr>
        <w:t>——</w:t>
      </w:r>
      <w:r>
        <w:t>前端摄像机图像报警</w:t>
      </w:r>
      <w:r>
        <w:rPr>
          <w:rFonts w:hint="eastAsia"/>
        </w:rPr>
        <w:t>（包括：视频丢失、镜头偏移、过亮</w:t>
      </w:r>
      <w:r>
        <w:t>/</w:t>
      </w:r>
      <w:r>
        <w:rPr>
          <w:rFonts w:hint="eastAsia"/>
        </w:rPr>
        <w:t>过暗、聚焦不良等报警）</w:t>
      </w:r>
      <w:r>
        <w:t>；</w:t>
      </w:r>
    </w:p>
    <w:p w:rsidR="00000000" w:rsidRDefault="00706F3F">
      <w:pPr>
        <w:adjustRightInd w:val="0"/>
        <w:snapToGrid w:val="0"/>
        <w:ind w:firstLine="420"/>
      </w:pPr>
      <w:r>
        <w:rPr>
          <w:rFonts w:hint="eastAsia"/>
        </w:rPr>
        <w:t>——高清摄像机的故障管理；</w:t>
      </w:r>
    </w:p>
    <w:p w:rsidR="00000000" w:rsidRDefault="00706F3F">
      <w:pPr>
        <w:adjustRightInd w:val="0"/>
        <w:snapToGrid w:val="0"/>
        <w:ind w:firstLine="420"/>
      </w:pPr>
      <w:r>
        <w:rPr>
          <w:rFonts w:hint="eastAsia"/>
        </w:rPr>
        <w:t>——</w:t>
      </w:r>
      <w:r>
        <w:t>系统电源的</w:t>
      </w:r>
      <w:r>
        <w:rPr>
          <w:rFonts w:hint="eastAsia"/>
        </w:rPr>
        <w:t>分区</w:t>
      </w:r>
      <w:r>
        <w:t>管理；</w:t>
      </w:r>
    </w:p>
    <w:p w:rsidR="00000000" w:rsidRDefault="00706F3F">
      <w:pPr>
        <w:adjustRightInd w:val="0"/>
        <w:snapToGrid w:val="0"/>
        <w:ind w:firstLine="420"/>
      </w:pPr>
      <w:r>
        <w:rPr>
          <w:rFonts w:hint="eastAsia"/>
        </w:rPr>
        <w:t>——</w:t>
      </w:r>
      <w:r>
        <w:t>解码设备故障告警；</w:t>
      </w:r>
    </w:p>
    <w:p w:rsidR="00000000" w:rsidRDefault="00706F3F">
      <w:pPr>
        <w:adjustRightInd w:val="0"/>
        <w:snapToGrid w:val="0"/>
        <w:ind w:firstLine="420"/>
      </w:pPr>
      <w:r>
        <w:rPr>
          <w:rFonts w:hint="eastAsia"/>
        </w:rPr>
        <w:t>——存储设备的故障管理；</w:t>
      </w:r>
    </w:p>
    <w:p w:rsidR="00000000" w:rsidRDefault="00706F3F">
      <w:pPr>
        <w:adjustRightInd w:val="0"/>
        <w:snapToGrid w:val="0"/>
        <w:ind w:firstLine="420"/>
      </w:pPr>
      <w:r>
        <w:rPr>
          <w:rFonts w:hint="eastAsia"/>
        </w:rPr>
        <w:t>——存储系统业务异常报警（含视频存储业务中断、存储图像完整性检查、实时监</w:t>
      </w:r>
      <w:r>
        <w:rPr>
          <w:rFonts w:hint="eastAsia"/>
        </w:rPr>
        <w:t>控录像存储状态，录像卡顿、录像存储时间不准确等）；</w:t>
      </w:r>
    </w:p>
    <w:p w:rsidR="00000000" w:rsidRDefault="00706F3F">
      <w:pPr>
        <w:adjustRightInd w:val="0"/>
        <w:snapToGrid w:val="0"/>
        <w:ind w:firstLine="420"/>
      </w:pPr>
      <w:r>
        <w:rPr>
          <w:rFonts w:hint="eastAsia"/>
        </w:rPr>
        <w:t>——</w:t>
      </w:r>
      <w:r>
        <w:t>视频监控终端的设备故障告警；</w:t>
      </w:r>
    </w:p>
    <w:p w:rsidR="00000000" w:rsidRDefault="00706F3F">
      <w:pPr>
        <w:adjustRightInd w:val="0"/>
        <w:snapToGrid w:val="0"/>
        <w:ind w:firstLine="420"/>
      </w:pPr>
      <w:r>
        <w:rPr>
          <w:rFonts w:hint="eastAsia"/>
        </w:rPr>
        <w:t>——投标人</w:t>
      </w:r>
      <w:r>
        <w:t>需对网管系统进行说明。</w:t>
      </w:r>
    </w:p>
    <w:p w:rsidR="00000000" w:rsidRDefault="00706F3F">
      <w:pPr>
        <w:adjustRightInd w:val="0"/>
        <w:snapToGrid w:val="0"/>
        <w:ind w:firstLine="420"/>
      </w:pPr>
      <w:r>
        <w:rPr>
          <w:rFonts w:hint="eastAsia"/>
        </w:rPr>
        <w:t>（</w:t>
      </w:r>
      <w:r>
        <w:rPr>
          <w:rFonts w:hint="eastAsia"/>
        </w:rPr>
        <w:t>4</w:t>
      </w:r>
      <w:r>
        <w:rPr>
          <w:rFonts w:hint="eastAsia"/>
        </w:rPr>
        <w:t>）</w:t>
      </w:r>
      <w:r>
        <w:t>录像存储管理</w:t>
      </w:r>
    </w:p>
    <w:p w:rsidR="00000000" w:rsidRDefault="00706F3F">
      <w:pPr>
        <w:adjustRightInd w:val="0"/>
        <w:snapToGrid w:val="0"/>
        <w:ind w:firstLine="420"/>
      </w:pPr>
      <w:r>
        <w:t>所有录像存储设备的工作状态均要在网管终端上显示</w:t>
      </w:r>
      <w:r>
        <w:rPr>
          <w:rFonts w:hint="eastAsia"/>
        </w:rPr>
        <w:t>。</w:t>
      </w:r>
    </w:p>
    <w:p w:rsidR="00000000" w:rsidRDefault="00706F3F">
      <w:pPr>
        <w:adjustRightInd w:val="0"/>
        <w:snapToGrid w:val="0"/>
        <w:ind w:firstLine="420"/>
      </w:pPr>
      <w:r>
        <w:t>软件应有如下功能：控制录像状态的开启和停止；可以提供给网管系统录像存储设备的</w:t>
      </w:r>
      <w:r>
        <w:lastRenderedPageBreak/>
        <w:t>各种故障报警信息等；录像存储设备的状态同时也可以被网管系统灵活控制；可实现录像存储设备的死机告警，开启实时录像、开启移动侦测录像、提高录像画质等</w:t>
      </w:r>
      <w:r>
        <w:rPr>
          <w:rFonts w:hint="eastAsia"/>
        </w:rPr>
        <w:t>。</w:t>
      </w:r>
    </w:p>
    <w:p w:rsidR="00000000" w:rsidRDefault="00706F3F">
      <w:pPr>
        <w:adjustRightInd w:val="0"/>
        <w:snapToGrid w:val="0"/>
        <w:ind w:firstLine="420"/>
      </w:pPr>
      <w:r>
        <w:t>投标人需详述该功能的配套设备及技术方案</w:t>
      </w:r>
      <w:r>
        <w:rPr>
          <w:rFonts w:hint="eastAsia"/>
        </w:rPr>
        <w:t>。</w:t>
      </w:r>
    </w:p>
    <w:p w:rsidR="00000000" w:rsidRDefault="00706F3F">
      <w:pPr>
        <w:adjustRightInd w:val="0"/>
        <w:snapToGrid w:val="0"/>
        <w:ind w:firstLine="420"/>
      </w:pPr>
      <w:r>
        <w:rPr>
          <w:rFonts w:hint="eastAsia"/>
        </w:rPr>
        <w:t>（</w:t>
      </w:r>
      <w:r>
        <w:rPr>
          <w:rFonts w:hint="eastAsia"/>
        </w:rPr>
        <w:t>5</w:t>
      </w:r>
      <w:r>
        <w:rPr>
          <w:rFonts w:hint="eastAsia"/>
        </w:rPr>
        <w:t>）</w:t>
      </w:r>
      <w:r>
        <w:t>对图像解码设备进行控制管理，可实时监测解码设备，并</w:t>
      </w:r>
      <w:r>
        <w:t>可通过网管设备对解码设备的具体参数进行配置及管理。</w:t>
      </w:r>
    </w:p>
    <w:p w:rsidR="00000000" w:rsidRDefault="00706F3F">
      <w:pPr>
        <w:adjustRightInd w:val="0"/>
        <w:snapToGrid w:val="0"/>
        <w:ind w:firstLine="420"/>
        <w:rPr>
          <w:rFonts w:ascii="宋体" w:hAnsi="宋体"/>
          <w:bCs/>
          <w:szCs w:val="32"/>
        </w:rPr>
      </w:pPr>
      <w:r>
        <w:t>8</w:t>
      </w:r>
      <w:r>
        <w:rPr>
          <w:rFonts w:hint="eastAsia"/>
        </w:rPr>
        <w:t>）</w:t>
      </w:r>
      <w:r>
        <w:rPr>
          <w:rFonts w:ascii="宋体" w:hAnsi="宋体" w:hint="eastAsia"/>
          <w:bCs/>
          <w:szCs w:val="32"/>
        </w:rPr>
        <w:t>电源远程控制及分区功能</w:t>
      </w:r>
    </w:p>
    <w:p w:rsidR="00000000" w:rsidRDefault="00706F3F">
      <w:pPr>
        <w:ind w:firstLine="420"/>
      </w:pPr>
      <w:r>
        <w:rPr>
          <w:rFonts w:ascii="宋体" w:hAnsi="宋体" w:hint="eastAsia"/>
          <w:szCs w:val="21"/>
        </w:rPr>
        <w:t>系统应支持电源分区控制的功能，投标人根据车辆段实际情况进行分区，暂定支持</w:t>
      </w:r>
      <w:r>
        <w:rPr>
          <w:rFonts w:ascii="宋体" w:hAnsi="宋体" w:hint="eastAsia"/>
          <w:szCs w:val="21"/>
        </w:rPr>
        <w:t>2</w:t>
      </w:r>
      <w:r>
        <w:rPr>
          <w:rFonts w:ascii="宋体" w:hAnsi="宋体"/>
          <w:szCs w:val="21"/>
        </w:rPr>
        <w:t>0</w:t>
      </w:r>
      <w:r>
        <w:rPr>
          <w:rFonts w:ascii="宋体" w:hAnsi="宋体" w:hint="eastAsia"/>
          <w:szCs w:val="21"/>
        </w:rPr>
        <w:t>个分区（具体数量在设计联络时确定），实现对摄像机的电源分区控制功能。</w:t>
      </w:r>
    </w:p>
    <w:p w:rsidR="00000000" w:rsidRDefault="00706F3F">
      <w:pPr>
        <w:ind w:firstLine="420"/>
      </w:pPr>
      <w:r>
        <w:rPr>
          <w:rFonts w:hint="eastAsia"/>
        </w:rPr>
        <w:t>9</w:t>
      </w:r>
      <w:r>
        <w:rPr>
          <w:rFonts w:hint="eastAsia"/>
        </w:rPr>
        <w:t>）周界视频巡更功能</w:t>
      </w:r>
    </w:p>
    <w:p w:rsidR="00000000" w:rsidRDefault="00706F3F">
      <w:pPr>
        <w:ind w:firstLine="420"/>
      </w:pPr>
      <w:r>
        <w:rPr>
          <w:rFonts w:hint="eastAsia"/>
        </w:rPr>
        <w:t>安防周界视频监控系统实现周界视频巡更功能，在室内监控终端依次自动循环给巡更者播放周界视频图像，以减少巡更者的室外巡更强度。</w:t>
      </w:r>
    </w:p>
    <w:p w:rsidR="00000000" w:rsidRDefault="00706F3F">
      <w:pPr>
        <w:ind w:firstLine="420"/>
      </w:pPr>
      <w:r>
        <w:rPr>
          <w:rFonts w:hint="eastAsia"/>
        </w:rPr>
        <w:t>1</w:t>
      </w:r>
      <w:r>
        <w:t>0</w:t>
      </w:r>
      <w:r>
        <w:rPr>
          <w:rFonts w:hint="eastAsia"/>
        </w:rPr>
        <w:t>）音频监听功能</w:t>
      </w:r>
    </w:p>
    <w:p w:rsidR="00000000" w:rsidRDefault="00706F3F">
      <w:pPr>
        <w:ind w:firstLine="420"/>
      </w:pPr>
      <w:r>
        <w:rPr>
          <w:rFonts w:hint="eastAsia"/>
        </w:rPr>
        <w:t>（</w:t>
      </w:r>
      <w:r>
        <w:rPr>
          <w:rFonts w:hint="eastAsia"/>
        </w:rPr>
        <w:t>1</w:t>
      </w:r>
      <w:r>
        <w:rPr>
          <w:rFonts w:hint="eastAsia"/>
        </w:rPr>
        <w:t>）特定位置摄像机配置定向拾音器，采集环境声音；</w:t>
      </w:r>
    </w:p>
    <w:p w:rsidR="00000000" w:rsidRDefault="00706F3F">
      <w:pPr>
        <w:ind w:firstLine="420"/>
      </w:pPr>
      <w:r>
        <w:rPr>
          <w:rFonts w:hint="eastAsia"/>
        </w:rPr>
        <w:t>（</w:t>
      </w:r>
      <w:r>
        <w:t>2</w:t>
      </w:r>
      <w:r>
        <w:rPr>
          <w:rFonts w:hint="eastAsia"/>
        </w:rPr>
        <w:t>）音频可通过视频监控终端音箱进行播放，播放时与视频同步。</w:t>
      </w:r>
      <w:bookmarkStart w:id="935" w:name="_Toc480363982"/>
      <w:bookmarkStart w:id="936" w:name="_Toc340477381"/>
      <w:bookmarkStart w:id="937" w:name="_Toc413331815"/>
      <w:bookmarkStart w:id="938" w:name="_Toc7241"/>
      <w:bookmarkStart w:id="939" w:name="_Toc304883461"/>
      <w:bookmarkStart w:id="940" w:name="_Toc421094696"/>
      <w:bookmarkStart w:id="941" w:name="_Toc490230905"/>
      <w:bookmarkStart w:id="942" w:name="_Toc307464842"/>
    </w:p>
    <w:p w:rsidR="00000000" w:rsidRDefault="00706F3F">
      <w:pPr>
        <w:pStyle w:val="3"/>
        <w:rPr>
          <w:rFonts w:ascii="宋体" w:hAnsi="宋体"/>
        </w:rPr>
      </w:pPr>
      <w:bookmarkStart w:id="943" w:name="_Toc160486593"/>
      <w:r>
        <w:rPr>
          <w:rFonts w:ascii="宋体" w:hAnsi="宋体" w:hint="eastAsia"/>
        </w:rPr>
        <w:t>4.4</w:t>
      </w:r>
      <w:r>
        <w:rPr>
          <w:rFonts w:ascii="宋体" w:hAnsi="宋体" w:hint="eastAsia"/>
        </w:rPr>
        <w:t>.4</w:t>
      </w:r>
      <w:r>
        <w:rPr>
          <w:rFonts w:ascii="宋体" w:hAnsi="宋体" w:hint="eastAsia"/>
        </w:rPr>
        <w:t>技术要求</w:t>
      </w:r>
      <w:bookmarkEnd w:id="935"/>
      <w:bookmarkEnd w:id="936"/>
      <w:bookmarkEnd w:id="937"/>
      <w:bookmarkEnd w:id="938"/>
      <w:bookmarkEnd w:id="939"/>
      <w:bookmarkEnd w:id="940"/>
      <w:bookmarkEnd w:id="941"/>
      <w:bookmarkEnd w:id="942"/>
      <w:bookmarkEnd w:id="943"/>
    </w:p>
    <w:p w:rsidR="00000000" w:rsidRDefault="00706F3F">
      <w:pPr>
        <w:ind w:firstLine="420"/>
      </w:pPr>
      <w:r>
        <w:rPr>
          <w:rFonts w:hint="eastAsia"/>
        </w:rPr>
        <w:t>安防视频监视系统管理软件应为可靠、成熟的商业化软件产品，在此基础上提供客户化开发手段。软件应与车辆段智慧园区综合管控平台软件有效集成，提供统一的监控、操作、管理功能和人机界面。安防视频平台支持</w:t>
      </w:r>
      <w:r>
        <w:rPr>
          <w:rFonts w:hint="eastAsia"/>
        </w:rPr>
        <w:t>GB/T 28181</w:t>
      </w:r>
      <w:r>
        <w:rPr>
          <w:rFonts w:hint="eastAsia"/>
        </w:rPr>
        <w:t>标准协议。</w:t>
      </w:r>
    </w:p>
    <w:p w:rsidR="00000000" w:rsidRDefault="00706F3F">
      <w:pPr>
        <w:ind w:leftChars="200" w:left="420" w:firstLineChars="0" w:firstLine="0"/>
      </w:pPr>
      <w:r>
        <w:rPr>
          <w:rFonts w:hint="eastAsia"/>
        </w:rPr>
        <w:t>1</w:t>
      </w:r>
      <w:r>
        <w:rPr>
          <w:rFonts w:hint="eastAsia"/>
        </w:rPr>
        <w:t>）</w:t>
      </w:r>
      <w:r>
        <w:t>系统指标</w:t>
      </w:r>
    </w:p>
    <w:p w:rsidR="00000000" w:rsidRDefault="00706F3F">
      <w:pPr>
        <w:widowControl/>
        <w:tabs>
          <w:tab w:val="left" w:pos="840"/>
          <w:tab w:val="left" w:pos="1140"/>
        </w:tabs>
        <w:adjustRightInd w:val="0"/>
        <w:snapToGrid w:val="0"/>
        <w:ind w:firstLine="420"/>
        <w:rPr>
          <w:rFonts w:ascii="宋体" w:hAnsi="宋体"/>
        </w:rPr>
      </w:pPr>
      <w:r>
        <w:rPr>
          <w:rFonts w:ascii="宋体" w:hAnsi="宋体"/>
        </w:rPr>
        <w:t>系统组成应简单、易扩容、易维护、可靠性高，设备及板卡允许带电热插拔，系统的主要技术指标如下（不限于此）：</w:t>
      </w:r>
    </w:p>
    <w:p w:rsidR="00000000" w:rsidRDefault="00706F3F">
      <w:pPr>
        <w:adjustRightInd w:val="0"/>
        <w:snapToGrid w:val="0"/>
        <w:ind w:firstLine="420"/>
        <w:rPr>
          <w:szCs w:val="21"/>
        </w:rPr>
      </w:pPr>
      <w:r>
        <w:rPr>
          <w:rFonts w:hint="eastAsia"/>
          <w:szCs w:val="21"/>
        </w:rPr>
        <w:t>（</w:t>
      </w:r>
      <w:r>
        <w:rPr>
          <w:rFonts w:hint="eastAsia"/>
          <w:szCs w:val="21"/>
        </w:rPr>
        <w:t>1</w:t>
      </w:r>
      <w:r>
        <w:rPr>
          <w:rFonts w:hint="eastAsia"/>
          <w:szCs w:val="21"/>
        </w:rPr>
        <w:t>）</w:t>
      </w:r>
      <w:r>
        <w:rPr>
          <w:szCs w:val="21"/>
        </w:rPr>
        <w:t>视频系统主要技术指标</w:t>
      </w:r>
    </w:p>
    <w:p w:rsidR="00000000" w:rsidRDefault="00706F3F">
      <w:pPr>
        <w:numPr>
          <w:ilvl w:val="0"/>
          <w:numId w:val="49"/>
        </w:numPr>
        <w:tabs>
          <w:tab w:val="left" w:pos="840"/>
        </w:tabs>
        <w:ind w:firstLineChars="0" w:hanging="300"/>
      </w:pPr>
      <w:r>
        <w:t>图像标准：</w:t>
      </w:r>
      <w:r>
        <w:t>PAL</w:t>
      </w:r>
      <w:r>
        <w:t>视频制式；</w:t>
      </w:r>
    </w:p>
    <w:p w:rsidR="00000000" w:rsidRDefault="00706F3F">
      <w:pPr>
        <w:numPr>
          <w:ilvl w:val="0"/>
          <w:numId w:val="49"/>
        </w:numPr>
        <w:tabs>
          <w:tab w:val="left" w:pos="840"/>
        </w:tabs>
        <w:ind w:firstLineChars="0" w:hanging="300"/>
      </w:pPr>
      <w:r>
        <w:t>编码标准：</w:t>
      </w:r>
      <w:r>
        <w:rPr>
          <w:rFonts w:hint="eastAsia"/>
        </w:rPr>
        <w:t xml:space="preserve"> H.264</w:t>
      </w:r>
      <w:r>
        <w:rPr>
          <w:rFonts w:hint="eastAsia"/>
        </w:rPr>
        <w:t>、</w:t>
      </w:r>
      <w:r>
        <w:t>H.265</w:t>
      </w:r>
      <w:r>
        <w:rPr>
          <w:rFonts w:hint="eastAsia"/>
        </w:rPr>
        <w:t>编码</w:t>
      </w:r>
      <w:r>
        <w:t>；</w:t>
      </w:r>
    </w:p>
    <w:p w:rsidR="00000000" w:rsidRDefault="00706F3F">
      <w:pPr>
        <w:numPr>
          <w:ilvl w:val="0"/>
          <w:numId w:val="49"/>
        </w:numPr>
        <w:tabs>
          <w:tab w:val="left" w:pos="840"/>
        </w:tabs>
        <w:ind w:firstLineChars="0" w:hanging="300"/>
      </w:pPr>
      <w:r>
        <w:t>实时动态图像传输：每秒不少于</w:t>
      </w:r>
      <w:r>
        <w:t>25</w:t>
      </w:r>
      <w:r>
        <w:t>帧</w:t>
      </w:r>
      <w:r>
        <w:rPr>
          <w:rFonts w:hint="eastAsia"/>
        </w:rPr>
        <w:t>；</w:t>
      </w:r>
    </w:p>
    <w:p w:rsidR="00000000" w:rsidRDefault="00706F3F">
      <w:pPr>
        <w:numPr>
          <w:ilvl w:val="0"/>
          <w:numId w:val="49"/>
        </w:numPr>
        <w:tabs>
          <w:tab w:val="left" w:pos="840"/>
        </w:tabs>
        <w:ind w:firstLineChars="0" w:hanging="300"/>
      </w:pPr>
      <w:r>
        <w:t>图像画面灰度：</w:t>
      </w:r>
      <w:r>
        <w:rPr>
          <w:rFonts w:hint="eastAsia"/>
        </w:rPr>
        <w:t>≥</w:t>
      </w:r>
      <w:r>
        <w:t>8</w:t>
      </w:r>
      <w:r>
        <w:t>级</w:t>
      </w:r>
      <w:r>
        <w:rPr>
          <w:rFonts w:hint="eastAsia"/>
        </w:rPr>
        <w:t>；</w:t>
      </w:r>
    </w:p>
    <w:p w:rsidR="00000000" w:rsidRDefault="00706F3F">
      <w:pPr>
        <w:numPr>
          <w:ilvl w:val="0"/>
          <w:numId w:val="49"/>
        </w:numPr>
        <w:tabs>
          <w:tab w:val="left" w:pos="840"/>
        </w:tabs>
        <w:ind w:firstLineChars="0" w:hanging="300"/>
      </w:pPr>
      <w:r>
        <w:t>每路视频速率：</w:t>
      </w:r>
      <w:r>
        <w:t>1</w:t>
      </w:r>
      <w:r>
        <w:t>～</w:t>
      </w:r>
      <w:r>
        <w:t>8Mb/s</w:t>
      </w:r>
      <w:r>
        <w:t>连续可调；</w:t>
      </w:r>
    </w:p>
    <w:p w:rsidR="00000000" w:rsidRDefault="00706F3F">
      <w:pPr>
        <w:numPr>
          <w:ilvl w:val="0"/>
          <w:numId w:val="49"/>
        </w:numPr>
        <w:tabs>
          <w:tab w:val="left" w:pos="840"/>
        </w:tabs>
        <w:ind w:firstLineChars="0" w:hanging="300"/>
      </w:pPr>
      <w:r>
        <w:t>图像分辨率：</w:t>
      </w:r>
      <w:r>
        <w:rPr>
          <w:rFonts w:hint="eastAsia"/>
        </w:rPr>
        <w:t>Full HD</w:t>
      </w:r>
      <w:r>
        <w:rPr>
          <w:rFonts w:hint="eastAsia"/>
        </w:rPr>
        <w:t>（</w:t>
      </w:r>
      <w:r>
        <w:rPr>
          <w:rFonts w:hint="eastAsia"/>
        </w:rPr>
        <w:t>1920</w:t>
      </w:r>
      <w:r>
        <w:rPr>
          <w:rFonts w:hint="eastAsia"/>
        </w:rPr>
        <w:t>×</w:t>
      </w:r>
      <w:r>
        <w:rPr>
          <w:rFonts w:hint="eastAsia"/>
        </w:rPr>
        <w:t>1080P</w:t>
      </w:r>
      <w:r>
        <w:rPr>
          <w:rFonts w:hint="eastAsia"/>
        </w:rPr>
        <w:t>），</w:t>
      </w:r>
      <w:r>
        <w:rPr>
          <w:rFonts w:hint="eastAsia"/>
        </w:rPr>
        <w:t>HD</w:t>
      </w:r>
      <w:r>
        <w:rPr>
          <w:rFonts w:hint="eastAsia"/>
        </w:rPr>
        <w:tab/>
      </w:r>
      <w:r>
        <w:rPr>
          <w:rFonts w:hint="eastAsia"/>
        </w:rPr>
        <w:t>（</w:t>
      </w:r>
      <w:r>
        <w:t>1280 × 720P</w:t>
      </w:r>
      <w:r>
        <w:rPr>
          <w:rFonts w:hint="eastAsia"/>
        </w:rPr>
        <w:t>），</w:t>
      </w:r>
      <w:r>
        <w:t>D1</w:t>
      </w:r>
      <w:r>
        <w:t>（</w:t>
      </w:r>
      <w:r>
        <w:t>720</w:t>
      </w:r>
      <w:r>
        <w:rPr>
          <w:rFonts w:hint="eastAsia"/>
        </w:rPr>
        <w:t>×</w:t>
      </w:r>
      <w:r>
        <w:t>576</w:t>
      </w:r>
      <w:r>
        <w:t>），</w:t>
      </w:r>
      <w:r>
        <w:t>4CIF</w:t>
      </w:r>
      <w:r>
        <w:t>（</w:t>
      </w:r>
      <w:r>
        <w:t>704</w:t>
      </w:r>
      <w:r>
        <w:rPr>
          <w:rFonts w:hint="eastAsia"/>
        </w:rPr>
        <w:t>×</w:t>
      </w:r>
      <w:r>
        <w:t>576</w:t>
      </w:r>
      <w:r>
        <w:t>）；</w:t>
      </w:r>
    </w:p>
    <w:p w:rsidR="00000000" w:rsidRDefault="00706F3F">
      <w:pPr>
        <w:numPr>
          <w:ilvl w:val="0"/>
          <w:numId w:val="49"/>
        </w:numPr>
        <w:tabs>
          <w:tab w:val="left" w:pos="840"/>
        </w:tabs>
        <w:ind w:firstLineChars="0" w:hanging="300"/>
      </w:pPr>
      <w:r>
        <w:t>随机信噪比（加权）：</w:t>
      </w:r>
      <w:r>
        <w:rPr>
          <w:rFonts w:hint="eastAsia"/>
        </w:rPr>
        <w:t>≥</w:t>
      </w:r>
      <w:r>
        <w:t>50dB</w:t>
      </w:r>
      <w:r>
        <w:t>；</w:t>
      </w:r>
    </w:p>
    <w:p w:rsidR="00000000" w:rsidRDefault="00706F3F">
      <w:pPr>
        <w:numPr>
          <w:ilvl w:val="0"/>
          <w:numId w:val="49"/>
        </w:numPr>
        <w:tabs>
          <w:tab w:val="left" w:pos="840"/>
        </w:tabs>
        <w:ind w:firstLineChars="0" w:hanging="300"/>
      </w:pPr>
      <w:r>
        <w:t>亮度非线性失真：</w:t>
      </w:r>
      <w:r>
        <w:rPr>
          <w:rFonts w:hint="eastAsia"/>
        </w:rPr>
        <w:t>≤</w:t>
      </w:r>
      <w:r>
        <w:t>5%</w:t>
      </w:r>
      <w:r>
        <w:t>；</w:t>
      </w:r>
    </w:p>
    <w:p w:rsidR="00000000" w:rsidRDefault="00706F3F">
      <w:pPr>
        <w:numPr>
          <w:ilvl w:val="0"/>
          <w:numId w:val="49"/>
        </w:numPr>
        <w:tabs>
          <w:tab w:val="left" w:pos="840"/>
        </w:tabs>
        <w:ind w:firstLineChars="0" w:hanging="300"/>
      </w:pPr>
      <w:r>
        <w:lastRenderedPageBreak/>
        <w:t>微分增益失真：</w:t>
      </w:r>
      <w:r>
        <w:t>±5%</w:t>
      </w:r>
      <w:r>
        <w:t>；</w:t>
      </w:r>
    </w:p>
    <w:p w:rsidR="00000000" w:rsidRDefault="00706F3F">
      <w:pPr>
        <w:numPr>
          <w:ilvl w:val="0"/>
          <w:numId w:val="49"/>
        </w:numPr>
        <w:tabs>
          <w:tab w:val="left" w:pos="840"/>
        </w:tabs>
        <w:ind w:firstLineChars="0" w:hanging="300"/>
      </w:pPr>
      <w:r>
        <w:t>微分相位失真：</w:t>
      </w:r>
      <w:r>
        <w:t>±50</w:t>
      </w:r>
      <w:r>
        <w:t>；</w:t>
      </w:r>
    </w:p>
    <w:p w:rsidR="00000000" w:rsidRDefault="00706F3F">
      <w:pPr>
        <w:numPr>
          <w:ilvl w:val="0"/>
          <w:numId w:val="49"/>
        </w:numPr>
        <w:tabs>
          <w:tab w:val="left" w:pos="840"/>
        </w:tabs>
        <w:ind w:firstLineChars="0" w:hanging="300"/>
      </w:pPr>
      <w:r>
        <w:t>图像质量不低于</w:t>
      </w:r>
      <w:r>
        <w:t>4</w:t>
      </w:r>
      <w:r>
        <w:t>级：对于高速变化的图像，其画面质量清晰，不得发生边缘模糊等现象；</w:t>
      </w:r>
    </w:p>
    <w:p w:rsidR="00000000" w:rsidRDefault="00706F3F">
      <w:pPr>
        <w:numPr>
          <w:ilvl w:val="0"/>
          <w:numId w:val="49"/>
        </w:numPr>
        <w:tabs>
          <w:tab w:val="left" w:pos="840"/>
        </w:tabs>
        <w:ind w:firstLineChars="0" w:hanging="300"/>
      </w:pPr>
      <w:r>
        <w:t>主观评价图像等级：</w:t>
      </w:r>
      <w:r>
        <w:t>5</w:t>
      </w:r>
      <w:r>
        <w:t>级；</w:t>
      </w:r>
    </w:p>
    <w:p w:rsidR="00000000" w:rsidRDefault="00706F3F">
      <w:pPr>
        <w:numPr>
          <w:ilvl w:val="0"/>
          <w:numId w:val="49"/>
        </w:numPr>
        <w:tabs>
          <w:tab w:val="left" w:pos="840"/>
        </w:tabs>
        <w:ind w:firstLineChars="0" w:hanging="300"/>
      </w:pPr>
      <w:r>
        <w:t>设备工作时间：连续；</w:t>
      </w:r>
    </w:p>
    <w:p w:rsidR="00000000" w:rsidRDefault="00706F3F">
      <w:pPr>
        <w:numPr>
          <w:ilvl w:val="0"/>
          <w:numId w:val="49"/>
        </w:numPr>
        <w:tabs>
          <w:tab w:val="left" w:pos="840"/>
        </w:tabs>
        <w:ind w:firstLineChars="0" w:hanging="300"/>
      </w:pPr>
      <w:r>
        <w:t>系统平均无故障时间（</w:t>
      </w:r>
      <w:r>
        <w:t>MTBF</w:t>
      </w:r>
      <w:r>
        <w:rPr>
          <w:rFonts w:hint="eastAsia"/>
        </w:rPr>
        <w:t>：</w:t>
      </w:r>
      <w:r>
        <w:t>）</w:t>
      </w:r>
      <w:r>
        <w:rPr>
          <w:rFonts w:hint="eastAsia"/>
        </w:rPr>
        <w:t>≥</w:t>
      </w:r>
      <w:r>
        <w:t>15000</w:t>
      </w:r>
      <w:r>
        <w:t>小时</w:t>
      </w:r>
      <w:r>
        <w:rPr>
          <w:rFonts w:hint="eastAsia"/>
        </w:rPr>
        <w:t>；</w:t>
      </w:r>
    </w:p>
    <w:p w:rsidR="00000000" w:rsidRDefault="00706F3F">
      <w:pPr>
        <w:numPr>
          <w:ilvl w:val="0"/>
          <w:numId w:val="49"/>
        </w:numPr>
        <w:tabs>
          <w:tab w:val="left" w:pos="840"/>
        </w:tabs>
        <w:ind w:firstLineChars="0" w:hanging="300"/>
      </w:pPr>
      <w:r>
        <w:t>平均修复时间</w:t>
      </w:r>
      <w:r>
        <w:rPr>
          <w:rFonts w:hint="eastAsia"/>
        </w:rPr>
        <w:t>：</w:t>
      </w:r>
      <w:r>
        <w:t>&lt;4</w:t>
      </w:r>
      <w:r>
        <w:t>小时</w:t>
      </w:r>
      <w:r>
        <w:rPr>
          <w:rFonts w:hint="eastAsia"/>
        </w:rPr>
        <w:t>；</w:t>
      </w:r>
    </w:p>
    <w:p w:rsidR="00000000" w:rsidRDefault="00706F3F">
      <w:pPr>
        <w:numPr>
          <w:ilvl w:val="0"/>
          <w:numId w:val="49"/>
        </w:numPr>
        <w:tabs>
          <w:tab w:val="left" w:pos="840"/>
        </w:tabs>
        <w:ind w:firstLineChars="0" w:hanging="300"/>
      </w:pPr>
      <w:r>
        <w:rPr>
          <w:rFonts w:hint="eastAsia"/>
        </w:rPr>
        <w:t>支持</w:t>
      </w:r>
      <w:r>
        <w:rPr>
          <w:rFonts w:hint="eastAsia"/>
        </w:rPr>
        <w:t>ONV</w:t>
      </w:r>
      <w:r>
        <w:rPr>
          <w:rFonts w:hint="eastAsia"/>
        </w:rPr>
        <w:t>IF2.0</w:t>
      </w:r>
      <w:r>
        <w:rPr>
          <w:rFonts w:hint="eastAsia"/>
        </w:rPr>
        <w:t>；</w:t>
      </w:r>
    </w:p>
    <w:p w:rsidR="00000000" w:rsidRDefault="00706F3F">
      <w:pPr>
        <w:numPr>
          <w:ilvl w:val="0"/>
          <w:numId w:val="49"/>
        </w:numPr>
        <w:tabs>
          <w:tab w:val="left" w:pos="840"/>
        </w:tabs>
        <w:ind w:firstLineChars="0" w:hanging="300"/>
      </w:pPr>
      <w:r>
        <w:rPr>
          <w:rFonts w:hint="eastAsia"/>
        </w:rPr>
        <w:t>周界报警摄像机具备人员入侵算法。</w:t>
      </w:r>
    </w:p>
    <w:p w:rsidR="00000000" w:rsidRDefault="00706F3F">
      <w:pPr>
        <w:adjustRightInd w:val="0"/>
        <w:snapToGrid w:val="0"/>
        <w:ind w:firstLine="420"/>
        <w:rPr>
          <w:szCs w:val="21"/>
        </w:rPr>
      </w:pPr>
      <w:r>
        <w:rPr>
          <w:rFonts w:hint="eastAsia"/>
          <w:szCs w:val="21"/>
        </w:rPr>
        <w:t>（</w:t>
      </w:r>
      <w:r>
        <w:rPr>
          <w:rFonts w:hint="eastAsia"/>
          <w:szCs w:val="21"/>
        </w:rPr>
        <w:t>2</w:t>
      </w:r>
      <w:r>
        <w:rPr>
          <w:rFonts w:hint="eastAsia"/>
          <w:szCs w:val="21"/>
        </w:rPr>
        <w:t>）</w:t>
      </w:r>
      <w:r>
        <w:rPr>
          <w:szCs w:val="21"/>
        </w:rPr>
        <w:t>数字图像传输指标</w:t>
      </w:r>
    </w:p>
    <w:p w:rsidR="00000000" w:rsidRDefault="00706F3F">
      <w:pPr>
        <w:numPr>
          <w:ilvl w:val="0"/>
          <w:numId w:val="49"/>
        </w:numPr>
        <w:tabs>
          <w:tab w:val="left" w:pos="840"/>
        </w:tabs>
        <w:ind w:firstLineChars="0" w:hanging="300"/>
      </w:pPr>
      <w:r>
        <w:t>硬解码时延：</w:t>
      </w:r>
      <w:r>
        <w:rPr>
          <w:rFonts w:hint="eastAsia"/>
        </w:rPr>
        <w:t>≤</w:t>
      </w:r>
      <w:r>
        <w:rPr>
          <w:rFonts w:hint="eastAsia"/>
        </w:rPr>
        <w:t>25</w:t>
      </w:r>
      <w:r>
        <w:t>0ms</w:t>
      </w:r>
      <w:r>
        <w:t>；</w:t>
      </w:r>
    </w:p>
    <w:p w:rsidR="00000000" w:rsidRDefault="00706F3F">
      <w:pPr>
        <w:numPr>
          <w:ilvl w:val="0"/>
          <w:numId w:val="49"/>
        </w:numPr>
        <w:tabs>
          <w:tab w:val="left" w:pos="840"/>
        </w:tabs>
        <w:ind w:firstLineChars="0" w:hanging="300"/>
      </w:pPr>
      <w:r>
        <w:t>软解码时延：</w:t>
      </w:r>
      <w:r>
        <w:rPr>
          <w:rFonts w:hint="eastAsia"/>
        </w:rPr>
        <w:t>≤</w:t>
      </w:r>
      <w:r>
        <w:rPr>
          <w:rFonts w:hint="eastAsia"/>
        </w:rPr>
        <w:t>30</w:t>
      </w:r>
      <w:r>
        <w:t>0ms</w:t>
      </w:r>
      <w:r>
        <w:t>；</w:t>
      </w:r>
    </w:p>
    <w:p w:rsidR="00000000" w:rsidRDefault="00706F3F">
      <w:pPr>
        <w:widowControl/>
        <w:adjustRightInd w:val="0"/>
        <w:snapToGrid w:val="0"/>
        <w:ind w:firstLineChars="350" w:firstLine="735"/>
        <w:rPr>
          <w:rFonts w:ascii="宋体" w:hAnsi="宋体"/>
        </w:rPr>
      </w:pPr>
      <w:r>
        <w:rPr>
          <w:rFonts w:ascii="宋体" w:hAnsi="宋体" w:hint="eastAsia"/>
        </w:rPr>
        <w:t>——</w:t>
      </w:r>
      <w:r>
        <w:rPr>
          <w:rFonts w:ascii="宋体" w:hAnsi="宋体"/>
        </w:rPr>
        <w:t>切换异常：＜</w:t>
      </w:r>
      <w:r>
        <w:rPr>
          <w:rFonts w:ascii="宋体" w:hAnsi="宋体"/>
        </w:rPr>
        <w:t>100 ms</w:t>
      </w:r>
      <w:r>
        <w:rPr>
          <w:rFonts w:ascii="宋体" w:hAnsi="宋体"/>
        </w:rPr>
        <w:t>（图像切换期间的滞屏时间）</w:t>
      </w:r>
    </w:p>
    <w:p w:rsidR="00000000" w:rsidRDefault="00706F3F">
      <w:pPr>
        <w:widowControl/>
        <w:adjustRightInd w:val="0"/>
        <w:snapToGrid w:val="0"/>
        <w:ind w:firstLineChars="350" w:firstLine="735"/>
        <w:rPr>
          <w:rFonts w:ascii="宋体" w:hAnsi="宋体"/>
        </w:rPr>
      </w:pPr>
      <w:r>
        <w:rPr>
          <w:rFonts w:ascii="宋体" w:hAnsi="宋体" w:hint="eastAsia"/>
        </w:rPr>
        <w:t>——</w:t>
      </w:r>
      <w:r>
        <w:rPr>
          <w:rFonts w:ascii="宋体" w:hAnsi="宋体"/>
        </w:rPr>
        <w:t>无马塞克现象</w:t>
      </w:r>
    </w:p>
    <w:p w:rsidR="00000000" w:rsidRDefault="00706F3F">
      <w:pPr>
        <w:widowControl/>
        <w:adjustRightInd w:val="0"/>
        <w:snapToGrid w:val="0"/>
        <w:ind w:firstLineChars="350" w:firstLine="735"/>
        <w:rPr>
          <w:rFonts w:ascii="宋体" w:hAnsi="宋体"/>
        </w:rPr>
      </w:pPr>
      <w:r>
        <w:rPr>
          <w:rFonts w:ascii="宋体" w:hAnsi="宋体" w:hint="eastAsia"/>
        </w:rPr>
        <w:t>——</w:t>
      </w:r>
      <w:r>
        <w:rPr>
          <w:rFonts w:ascii="宋体" w:hAnsi="宋体"/>
        </w:rPr>
        <w:t>系统延时抖动：＜</w:t>
      </w:r>
      <w:r>
        <w:rPr>
          <w:rFonts w:ascii="宋体" w:hAnsi="宋体"/>
        </w:rPr>
        <w:t>10ms</w:t>
      </w:r>
    </w:p>
    <w:p w:rsidR="00000000" w:rsidRDefault="00706F3F">
      <w:pPr>
        <w:numPr>
          <w:ilvl w:val="0"/>
          <w:numId w:val="49"/>
        </w:numPr>
        <w:tabs>
          <w:tab w:val="left" w:pos="840"/>
        </w:tabs>
        <w:ind w:firstLineChars="0" w:hanging="300"/>
      </w:pPr>
      <w:r>
        <w:t>PTZ</w:t>
      </w:r>
      <w:r>
        <w:t>控制时延（控制指令发出到图像变化）</w:t>
      </w:r>
      <w:r>
        <w:rPr>
          <w:rFonts w:hint="eastAsia"/>
        </w:rPr>
        <w:t>：≤</w:t>
      </w:r>
      <w:r>
        <w:t>400ms</w:t>
      </w:r>
      <w:r>
        <w:t>；</w:t>
      </w:r>
    </w:p>
    <w:p w:rsidR="00000000" w:rsidRDefault="00706F3F">
      <w:pPr>
        <w:numPr>
          <w:ilvl w:val="0"/>
          <w:numId w:val="49"/>
        </w:numPr>
        <w:tabs>
          <w:tab w:val="left" w:pos="840"/>
        </w:tabs>
        <w:ind w:firstLineChars="0" w:hanging="300"/>
      </w:pPr>
      <w:r>
        <w:t>系统图像切换时延：</w:t>
      </w:r>
      <w:r>
        <w:rPr>
          <w:rFonts w:hint="eastAsia"/>
        </w:rPr>
        <w:t>≤</w:t>
      </w:r>
      <w:r>
        <w:t>1s</w:t>
      </w:r>
      <w:r>
        <w:t>（采用基于</w:t>
      </w:r>
      <w:r>
        <w:t>TCP/IP</w:t>
      </w:r>
      <w:r>
        <w:t>连接的控制协议）。</w:t>
      </w:r>
    </w:p>
    <w:p w:rsidR="00000000" w:rsidRDefault="00706F3F">
      <w:pPr>
        <w:ind w:leftChars="200" w:left="420" w:firstLineChars="0" w:firstLine="0"/>
      </w:pPr>
      <w:r>
        <w:rPr>
          <w:rFonts w:hint="eastAsia"/>
        </w:rPr>
        <w:t>2</w:t>
      </w:r>
      <w:r>
        <w:rPr>
          <w:rFonts w:hint="eastAsia"/>
        </w:rPr>
        <w:t>）</w:t>
      </w:r>
      <w:r>
        <w:t>摄像机</w:t>
      </w:r>
    </w:p>
    <w:p w:rsidR="00000000" w:rsidRDefault="00706F3F">
      <w:pPr>
        <w:ind w:firstLine="420"/>
        <w:rPr>
          <w:rFonts w:ascii="宋体" w:hAnsi="宋体" w:hint="eastAsia"/>
        </w:rPr>
      </w:pPr>
      <w:r>
        <w:rPr>
          <w:rFonts w:ascii="宋体" w:hAnsi="宋体" w:hint="eastAsia"/>
        </w:rPr>
        <w:t>摄像机应小巧而坚固，防尘防潮，满足</w:t>
      </w:r>
      <w:r>
        <w:rPr>
          <w:rFonts w:ascii="宋体" w:hAnsi="宋体"/>
        </w:rPr>
        <w:t>PAL</w:t>
      </w:r>
      <w:r>
        <w:rPr>
          <w:rFonts w:ascii="宋体" w:hAnsi="宋体" w:hint="eastAsia"/>
        </w:rPr>
        <w:t>制式。电源系统仅提供</w:t>
      </w:r>
      <w:r>
        <w:rPr>
          <w:rFonts w:ascii="宋体" w:hAnsi="宋体"/>
        </w:rPr>
        <w:t>AC220V</w:t>
      </w:r>
      <w:r>
        <w:rPr>
          <w:rFonts w:ascii="宋体" w:hAnsi="宋体" w:hint="eastAsia"/>
        </w:rPr>
        <w:t>电源，若有其他方式供电需本系统自行转换。应采用标准的</w:t>
      </w:r>
      <w:r>
        <w:rPr>
          <w:rFonts w:ascii="宋体" w:hAnsi="宋体"/>
        </w:rPr>
        <w:t>CS</w:t>
      </w:r>
      <w:r>
        <w:rPr>
          <w:rFonts w:ascii="宋体" w:hAnsi="宋体" w:hint="eastAsia"/>
        </w:rPr>
        <w:t>镜座，可以适配各</w:t>
      </w:r>
      <w:r>
        <w:rPr>
          <w:rFonts w:ascii="宋体" w:hAnsi="宋体" w:hint="eastAsia"/>
        </w:rPr>
        <w:t>种型号的镜头，具有自动白平衡、强光抑制、逆光补偿等性能。周界视频固定枪式高清摄像机应支持人员入侵检测功能。</w:t>
      </w:r>
    </w:p>
    <w:p w:rsidR="00000000" w:rsidRDefault="00706F3F">
      <w:pPr>
        <w:widowControl/>
        <w:tabs>
          <w:tab w:val="left" w:pos="840"/>
          <w:tab w:val="left" w:pos="1140"/>
        </w:tabs>
        <w:snapToGrid w:val="0"/>
        <w:ind w:firstLine="420"/>
        <w:rPr>
          <w:rFonts w:hint="eastAsia"/>
        </w:rPr>
      </w:pPr>
      <w:r>
        <w:rPr>
          <w:rFonts w:ascii="宋体" w:hAnsi="宋体" w:hint="eastAsia"/>
        </w:rPr>
        <w:t>室外摄像机应适应最低</w:t>
      </w:r>
      <w:r>
        <w:t>0.21x</w:t>
      </w:r>
      <w:r>
        <w:rPr>
          <w:rFonts w:ascii="宋体" w:hAnsi="宋体" w:hint="eastAsia"/>
        </w:rPr>
        <w:t>的照度，室内摄像机应适应最低</w:t>
      </w:r>
      <w:r>
        <w:t>llx</w:t>
      </w:r>
      <w:r>
        <w:rPr>
          <w:rFonts w:ascii="宋体" w:hAnsi="宋体" w:hint="eastAsia"/>
        </w:rPr>
        <w:t>的照度或应急照度，环境照度不满足要求时应配置辅助</w:t>
      </w:r>
      <w:r>
        <w:t xml:space="preserve"> </w:t>
      </w:r>
      <w:r>
        <w:rPr>
          <w:rFonts w:ascii="宋体" w:hAnsi="宋体" w:hint="eastAsia"/>
        </w:rPr>
        <w:t>照明，或采用微光、补光摄像机等设备；安装在列车外和轨道沿线的摄像机应具有强光抑制功能。</w:t>
      </w:r>
    </w:p>
    <w:p w:rsidR="00000000" w:rsidRDefault="00706F3F">
      <w:pPr>
        <w:snapToGrid w:val="0"/>
        <w:ind w:firstLine="420"/>
        <w:rPr>
          <w:rFonts w:ascii="宋体" w:hAnsi="宋体"/>
          <w:szCs w:val="21"/>
        </w:rPr>
      </w:pPr>
      <w:r>
        <w:rPr>
          <w:rFonts w:ascii="宋体" w:hAnsi="宋体" w:hint="eastAsia"/>
          <w:szCs w:val="21"/>
        </w:rPr>
        <w:t>（</w:t>
      </w:r>
      <w:r>
        <w:rPr>
          <w:rFonts w:ascii="宋体" w:hAnsi="宋体"/>
          <w:szCs w:val="21"/>
        </w:rPr>
        <w:t>1</w:t>
      </w:r>
      <w:r>
        <w:rPr>
          <w:rFonts w:ascii="宋体" w:hAnsi="宋体" w:hint="eastAsia"/>
          <w:szCs w:val="21"/>
        </w:rPr>
        <w:t>）一体化固定枪式高清摄像机</w:t>
      </w:r>
    </w:p>
    <w:p w:rsidR="00000000" w:rsidRDefault="00706F3F">
      <w:pPr>
        <w:numPr>
          <w:ilvl w:val="0"/>
          <w:numId w:val="49"/>
        </w:numPr>
        <w:tabs>
          <w:tab w:val="left" w:pos="840"/>
        </w:tabs>
        <w:ind w:firstLineChars="0" w:hanging="300"/>
      </w:pPr>
      <w:r>
        <w:rPr>
          <w:rFonts w:hint="eastAsia"/>
        </w:rPr>
        <w:t>采用不小于</w:t>
      </w:r>
      <w:r>
        <w:t>1/3"</w:t>
      </w:r>
      <w:r>
        <w:rPr>
          <w:rFonts w:hint="eastAsia"/>
        </w:rPr>
        <w:t>或更大尺寸逐行扫描</w:t>
      </w:r>
      <w:r>
        <w:t>CMOS</w:t>
      </w:r>
      <w:r>
        <w:rPr>
          <w:rFonts w:hint="eastAsia"/>
        </w:rPr>
        <w:t>；</w:t>
      </w:r>
    </w:p>
    <w:p w:rsidR="00000000" w:rsidRDefault="00706F3F">
      <w:pPr>
        <w:numPr>
          <w:ilvl w:val="0"/>
          <w:numId w:val="49"/>
        </w:numPr>
        <w:tabs>
          <w:tab w:val="left" w:pos="840"/>
        </w:tabs>
        <w:ind w:firstLineChars="0" w:hanging="300"/>
      </w:pPr>
      <w:r>
        <w:rPr>
          <w:rFonts w:hint="eastAsia"/>
        </w:rPr>
        <w:t>传感器：</w:t>
      </w:r>
      <w:r>
        <w:t>200</w:t>
      </w:r>
      <w:r>
        <w:rPr>
          <w:rFonts w:hint="eastAsia"/>
        </w:rPr>
        <w:t>万像素（</w:t>
      </w:r>
      <w:r>
        <w:t>1920×1080p</w:t>
      </w:r>
      <w:r>
        <w:rPr>
          <w:rFonts w:hint="eastAsia"/>
        </w:rPr>
        <w:t>高清）；</w:t>
      </w:r>
    </w:p>
    <w:p w:rsidR="00000000" w:rsidRDefault="00706F3F">
      <w:pPr>
        <w:numPr>
          <w:ilvl w:val="0"/>
          <w:numId w:val="49"/>
        </w:numPr>
        <w:tabs>
          <w:tab w:val="left" w:pos="840"/>
        </w:tabs>
        <w:ind w:firstLineChars="0" w:hanging="300"/>
      </w:pPr>
      <w:r>
        <w:rPr>
          <w:rFonts w:hint="eastAsia"/>
        </w:rPr>
        <w:t>通过红外滤片黑白自动切换，实现日夜监控；</w:t>
      </w:r>
    </w:p>
    <w:p w:rsidR="00000000" w:rsidRDefault="00706F3F">
      <w:pPr>
        <w:numPr>
          <w:ilvl w:val="0"/>
          <w:numId w:val="49"/>
        </w:numPr>
        <w:tabs>
          <w:tab w:val="left" w:pos="840"/>
        </w:tabs>
        <w:ind w:firstLineChars="0" w:hanging="300"/>
      </w:pPr>
      <w:r>
        <w:rPr>
          <w:rFonts w:hint="eastAsia"/>
        </w:rPr>
        <w:t>最低照度：彩色</w:t>
      </w:r>
      <w:r>
        <w:t>0.5lux</w:t>
      </w:r>
      <w:r>
        <w:rPr>
          <w:rFonts w:hint="eastAsia"/>
        </w:rPr>
        <w:t>，</w:t>
      </w:r>
      <w:r>
        <w:rPr>
          <w:rFonts w:hint="eastAsia"/>
        </w:rPr>
        <w:t>黑白</w:t>
      </w:r>
      <w:r>
        <w:t>0.05lux</w:t>
      </w:r>
      <w:r>
        <w:rPr>
          <w:rFonts w:hint="eastAsia"/>
        </w:rPr>
        <w:t>；</w:t>
      </w:r>
    </w:p>
    <w:p w:rsidR="00000000" w:rsidRDefault="00706F3F">
      <w:pPr>
        <w:numPr>
          <w:ilvl w:val="0"/>
          <w:numId w:val="49"/>
        </w:numPr>
        <w:tabs>
          <w:tab w:val="left" w:pos="840"/>
        </w:tabs>
        <w:ind w:firstLineChars="0" w:hanging="300"/>
      </w:pPr>
      <w:r>
        <w:rPr>
          <w:rFonts w:hint="eastAsia"/>
        </w:rPr>
        <w:lastRenderedPageBreak/>
        <w:t>编码帧率：</w:t>
      </w:r>
      <w:r>
        <w:t>25fps@1080P</w:t>
      </w:r>
      <w:r>
        <w:rPr>
          <w:rFonts w:hint="eastAsia"/>
        </w:rPr>
        <w:t>；</w:t>
      </w:r>
    </w:p>
    <w:p w:rsidR="00000000" w:rsidRDefault="00706F3F">
      <w:pPr>
        <w:numPr>
          <w:ilvl w:val="0"/>
          <w:numId w:val="49"/>
        </w:numPr>
        <w:tabs>
          <w:tab w:val="left" w:pos="840"/>
        </w:tabs>
        <w:ind w:firstLineChars="0" w:hanging="300"/>
      </w:pPr>
      <w:r>
        <w:rPr>
          <w:rFonts w:hint="eastAsia"/>
        </w:rPr>
        <w:t>编码方式：标准双码流</w:t>
      </w:r>
      <w:r>
        <w:t>H.265</w:t>
      </w:r>
      <w:r>
        <w:rPr>
          <w:rFonts w:hint="eastAsia"/>
        </w:rPr>
        <w:t>编码格式，支持实时调看和网络存储，不能有私有协议；</w:t>
      </w:r>
    </w:p>
    <w:p w:rsidR="00000000" w:rsidRDefault="00706F3F">
      <w:pPr>
        <w:numPr>
          <w:ilvl w:val="0"/>
          <w:numId w:val="49"/>
        </w:numPr>
        <w:tabs>
          <w:tab w:val="left" w:pos="840"/>
        </w:tabs>
        <w:ind w:firstLineChars="0" w:hanging="300"/>
      </w:pPr>
      <w:r>
        <w:rPr>
          <w:rFonts w:hint="eastAsia"/>
        </w:rPr>
        <w:t>压缩传输码流：</w:t>
      </w:r>
      <w:r>
        <w:t>2</w:t>
      </w:r>
      <w:r>
        <w:rPr>
          <w:rFonts w:hint="eastAsia"/>
        </w:rPr>
        <w:t>～</w:t>
      </w:r>
      <w:r>
        <w:t>6Mbps</w:t>
      </w:r>
      <w:r>
        <w:rPr>
          <w:rFonts w:hint="eastAsia"/>
        </w:rPr>
        <w:t>；</w:t>
      </w:r>
    </w:p>
    <w:p w:rsidR="00000000" w:rsidRDefault="00706F3F">
      <w:pPr>
        <w:numPr>
          <w:ilvl w:val="0"/>
          <w:numId w:val="49"/>
        </w:numPr>
        <w:tabs>
          <w:tab w:val="left" w:pos="840"/>
        </w:tabs>
        <w:ind w:firstLineChars="0" w:hanging="300"/>
      </w:pPr>
      <w:r>
        <w:rPr>
          <w:rFonts w:hint="eastAsia"/>
        </w:rPr>
        <w:t>电子快门：</w:t>
      </w:r>
      <w:r>
        <w:t>1/25s</w:t>
      </w:r>
      <w:r>
        <w:rPr>
          <w:rFonts w:hint="eastAsia"/>
        </w:rPr>
        <w:t>～</w:t>
      </w:r>
      <w:r>
        <w:t>1/30,000s</w:t>
      </w:r>
      <w:r>
        <w:rPr>
          <w:rFonts w:hint="eastAsia"/>
        </w:rPr>
        <w:t>自动</w:t>
      </w:r>
      <w:r>
        <w:t>/</w:t>
      </w:r>
      <w:r>
        <w:rPr>
          <w:rFonts w:hint="eastAsia"/>
        </w:rPr>
        <w:t>手动可调；</w:t>
      </w:r>
    </w:p>
    <w:p w:rsidR="00000000" w:rsidRDefault="00706F3F">
      <w:pPr>
        <w:numPr>
          <w:ilvl w:val="0"/>
          <w:numId w:val="49"/>
        </w:numPr>
        <w:tabs>
          <w:tab w:val="left" w:pos="840"/>
        </w:tabs>
        <w:ind w:firstLineChars="0" w:hanging="300"/>
      </w:pPr>
      <w:r>
        <w:rPr>
          <w:rFonts w:hint="eastAsia"/>
        </w:rPr>
        <w:t>支持</w:t>
      </w:r>
      <w:r>
        <w:t>3D</w:t>
      </w:r>
      <w:r>
        <w:rPr>
          <w:rFonts w:hint="eastAsia"/>
        </w:rPr>
        <w:t>降噪功能，信噪比≥</w:t>
      </w:r>
      <w:r>
        <w:t>50dB</w:t>
      </w:r>
      <w:r>
        <w:rPr>
          <w:rFonts w:hint="eastAsia"/>
        </w:rPr>
        <w:t>；</w:t>
      </w:r>
    </w:p>
    <w:p w:rsidR="00000000" w:rsidRDefault="00706F3F">
      <w:pPr>
        <w:numPr>
          <w:ilvl w:val="0"/>
          <w:numId w:val="49"/>
        </w:numPr>
        <w:tabs>
          <w:tab w:val="left" w:pos="840"/>
        </w:tabs>
        <w:ind w:firstLineChars="0" w:hanging="300"/>
      </w:pPr>
      <w:r>
        <w:rPr>
          <w:rFonts w:hint="eastAsia"/>
        </w:rPr>
        <w:t>支持</w:t>
      </w:r>
      <w:r>
        <w:t>GB/T 28181</w:t>
      </w:r>
      <w:r>
        <w:rPr>
          <w:rFonts w:hint="eastAsia"/>
        </w:rPr>
        <w:t>标准协议、</w:t>
      </w:r>
      <w:r>
        <w:t>ONVIF 2.0</w:t>
      </w:r>
      <w:r>
        <w:rPr>
          <w:rFonts w:hint="eastAsia"/>
        </w:rPr>
        <w:t>协议，具体协议在设计联络阶段确定；</w:t>
      </w:r>
      <w:r>
        <w:t xml:space="preserve"> </w:t>
      </w:r>
    </w:p>
    <w:p w:rsidR="00000000" w:rsidRDefault="00706F3F">
      <w:pPr>
        <w:numPr>
          <w:ilvl w:val="0"/>
          <w:numId w:val="49"/>
        </w:numPr>
        <w:tabs>
          <w:tab w:val="left" w:pos="840"/>
        </w:tabs>
        <w:ind w:firstLineChars="0" w:hanging="300"/>
      </w:pPr>
      <w:r>
        <w:rPr>
          <w:rFonts w:hint="eastAsia"/>
        </w:rPr>
        <w:t>支持背光补偿</w:t>
      </w:r>
      <w:r>
        <w:t>\</w:t>
      </w:r>
      <w:r>
        <w:rPr>
          <w:rFonts w:hint="eastAsia"/>
        </w:rPr>
        <w:t>宽动态，动态范围≥</w:t>
      </w:r>
      <w:r>
        <w:t>75dB</w:t>
      </w:r>
      <w:r>
        <w:rPr>
          <w:rFonts w:hint="eastAsia"/>
        </w:rPr>
        <w:t>；（根据应用场景按需调整）</w:t>
      </w:r>
    </w:p>
    <w:p w:rsidR="00000000" w:rsidRDefault="00706F3F">
      <w:pPr>
        <w:numPr>
          <w:ilvl w:val="0"/>
          <w:numId w:val="49"/>
        </w:numPr>
        <w:tabs>
          <w:tab w:val="left" w:pos="840"/>
        </w:tabs>
        <w:ind w:firstLineChars="0" w:hanging="300"/>
      </w:pPr>
      <w:r>
        <w:rPr>
          <w:rFonts w:hint="eastAsia"/>
        </w:rPr>
        <w:t>双向音频，</w:t>
      </w:r>
      <w:r>
        <w:t>G.711</w:t>
      </w:r>
      <w:r>
        <w:rPr>
          <w:rFonts w:hint="eastAsia"/>
        </w:rPr>
        <w:t>编码；</w:t>
      </w:r>
    </w:p>
    <w:p w:rsidR="00000000" w:rsidRDefault="00706F3F">
      <w:pPr>
        <w:numPr>
          <w:ilvl w:val="0"/>
          <w:numId w:val="49"/>
        </w:numPr>
        <w:tabs>
          <w:tab w:val="left" w:pos="840"/>
        </w:tabs>
        <w:ind w:firstLineChars="0" w:hanging="300"/>
      </w:pPr>
      <w:r>
        <w:t>1</w:t>
      </w:r>
      <w:r>
        <w:rPr>
          <w:rFonts w:hint="eastAsia"/>
        </w:rPr>
        <w:t>路报警输入，</w:t>
      </w:r>
      <w:r>
        <w:t>1</w:t>
      </w:r>
      <w:r>
        <w:rPr>
          <w:rFonts w:hint="eastAsia"/>
        </w:rPr>
        <w:t>路报警输出；</w:t>
      </w:r>
    </w:p>
    <w:p w:rsidR="00000000" w:rsidRDefault="00706F3F">
      <w:pPr>
        <w:numPr>
          <w:ilvl w:val="0"/>
          <w:numId w:val="49"/>
        </w:numPr>
        <w:tabs>
          <w:tab w:val="left" w:pos="840"/>
        </w:tabs>
        <w:ind w:firstLineChars="0" w:hanging="300"/>
      </w:pPr>
      <w:r>
        <w:rPr>
          <w:rFonts w:hint="eastAsia"/>
        </w:rPr>
        <w:t>支持网络远程管理，可以被管理</w:t>
      </w:r>
      <w:r>
        <w:rPr>
          <w:rFonts w:hint="eastAsia"/>
        </w:rPr>
        <w:t>平台统一管理；</w:t>
      </w:r>
    </w:p>
    <w:p w:rsidR="00000000" w:rsidRDefault="00706F3F">
      <w:pPr>
        <w:numPr>
          <w:ilvl w:val="0"/>
          <w:numId w:val="49"/>
        </w:numPr>
        <w:tabs>
          <w:tab w:val="left" w:pos="840"/>
        </w:tabs>
        <w:ind w:firstLineChars="0" w:hanging="300"/>
      </w:pPr>
      <w:r>
        <w:rPr>
          <w:rFonts w:hint="eastAsia"/>
        </w:rPr>
        <w:t>支持通过单播或组播方式传送视音频流；</w:t>
      </w:r>
    </w:p>
    <w:p w:rsidR="00000000" w:rsidRDefault="00706F3F">
      <w:pPr>
        <w:numPr>
          <w:ilvl w:val="0"/>
          <w:numId w:val="49"/>
        </w:numPr>
        <w:tabs>
          <w:tab w:val="left" w:pos="840"/>
        </w:tabs>
        <w:ind w:firstLineChars="0" w:hanging="300"/>
      </w:pPr>
      <w:r>
        <w:rPr>
          <w:rFonts w:hint="eastAsia"/>
        </w:rPr>
        <w:t>支持</w:t>
      </w:r>
      <w:r>
        <w:t>SD</w:t>
      </w:r>
      <w:r>
        <w:rPr>
          <w:rFonts w:hint="eastAsia"/>
        </w:rPr>
        <w:t>卡本地存储（实配</w:t>
      </w:r>
      <w:r>
        <w:t>256G</w:t>
      </w:r>
      <w:r>
        <w:rPr>
          <w:rFonts w:hint="eastAsia"/>
        </w:rPr>
        <w:t>），支持断网前端缓存和网络恢复自动缓存补录；</w:t>
      </w:r>
    </w:p>
    <w:p w:rsidR="00000000" w:rsidRDefault="00706F3F">
      <w:pPr>
        <w:numPr>
          <w:ilvl w:val="0"/>
          <w:numId w:val="49"/>
        </w:numPr>
        <w:tabs>
          <w:tab w:val="left" w:pos="840"/>
        </w:tabs>
        <w:ind w:firstLineChars="0" w:hanging="300"/>
      </w:pPr>
      <w:r>
        <w:rPr>
          <w:rFonts w:hint="eastAsia"/>
        </w:rPr>
        <w:t>支持心跳机制；</w:t>
      </w:r>
    </w:p>
    <w:p w:rsidR="00000000" w:rsidRDefault="00706F3F">
      <w:pPr>
        <w:numPr>
          <w:ilvl w:val="0"/>
          <w:numId w:val="49"/>
        </w:numPr>
        <w:tabs>
          <w:tab w:val="left" w:pos="840"/>
        </w:tabs>
        <w:ind w:firstLineChars="0" w:hanging="300"/>
      </w:pPr>
      <w:r>
        <w:rPr>
          <w:rFonts w:hint="eastAsia"/>
        </w:rPr>
        <w:t>支持字符叠加；</w:t>
      </w:r>
    </w:p>
    <w:p w:rsidR="00000000" w:rsidRDefault="00706F3F">
      <w:pPr>
        <w:numPr>
          <w:ilvl w:val="0"/>
          <w:numId w:val="49"/>
        </w:numPr>
        <w:tabs>
          <w:tab w:val="left" w:pos="840"/>
        </w:tabs>
        <w:ind w:firstLineChars="0" w:hanging="300"/>
      </w:pPr>
      <w:r>
        <w:rPr>
          <w:rFonts w:hint="eastAsia"/>
        </w:rPr>
        <w:t>支持智能报警、移动侦测，视频遮挡，光纤中断，</w:t>
      </w:r>
      <w:r>
        <w:t>IP</w:t>
      </w:r>
      <w:r>
        <w:rPr>
          <w:rFonts w:hint="eastAsia"/>
        </w:rPr>
        <w:t>地址冲突等；</w:t>
      </w:r>
    </w:p>
    <w:p w:rsidR="00000000" w:rsidRDefault="00706F3F">
      <w:pPr>
        <w:numPr>
          <w:ilvl w:val="0"/>
          <w:numId w:val="49"/>
        </w:numPr>
        <w:tabs>
          <w:tab w:val="left" w:pos="840"/>
        </w:tabs>
        <w:ind w:firstLineChars="0" w:hanging="300"/>
      </w:pPr>
      <w:r>
        <w:rPr>
          <w:rFonts w:hint="eastAsia"/>
        </w:rPr>
        <w:t>输出接口：应同时提供</w:t>
      </w:r>
      <w:r>
        <w:t>RJ-45</w:t>
      </w:r>
      <w:r>
        <w:rPr>
          <w:rFonts w:hint="eastAsia"/>
        </w:rPr>
        <w:t>（</w:t>
      </w:r>
      <w:r>
        <w:t>10/100Mbps</w:t>
      </w:r>
      <w:r>
        <w:rPr>
          <w:rFonts w:hint="eastAsia"/>
        </w:rPr>
        <w:t>）和</w:t>
      </w:r>
      <w:r>
        <w:t>BNC</w:t>
      </w:r>
      <w:r>
        <w:rPr>
          <w:rFonts w:hint="eastAsia"/>
        </w:rPr>
        <w:t>接口；</w:t>
      </w:r>
    </w:p>
    <w:p w:rsidR="00000000" w:rsidRDefault="00706F3F">
      <w:pPr>
        <w:numPr>
          <w:ilvl w:val="0"/>
          <w:numId w:val="49"/>
        </w:numPr>
        <w:tabs>
          <w:tab w:val="left" w:pos="840"/>
        </w:tabs>
        <w:ind w:firstLineChars="0" w:hanging="300"/>
      </w:pPr>
      <w:r>
        <w:rPr>
          <w:rFonts w:hint="eastAsia"/>
        </w:rPr>
        <w:t>其他接口：至少</w:t>
      </w:r>
      <w:r>
        <w:t>1</w:t>
      </w:r>
      <w:r>
        <w:rPr>
          <w:rFonts w:hint="eastAsia"/>
        </w:rPr>
        <w:t>路</w:t>
      </w:r>
      <w:r>
        <w:t>RS-485</w:t>
      </w:r>
      <w:r>
        <w:rPr>
          <w:rFonts w:hint="eastAsia"/>
        </w:rPr>
        <w:t>接口；</w:t>
      </w:r>
    </w:p>
    <w:p w:rsidR="00000000" w:rsidRDefault="00706F3F">
      <w:pPr>
        <w:numPr>
          <w:ilvl w:val="0"/>
          <w:numId w:val="49"/>
        </w:numPr>
        <w:tabs>
          <w:tab w:val="left" w:pos="840"/>
        </w:tabs>
        <w:ind w:firstLineChars="0" w:hanging="300"/>
      </w:pPr>
      <w:r>
        <w:rPr>
          <w:rFonts w:hint="eastAsia"/>
        </w:rPr>
        <w:t>支持</w:t>
      </w:r>
      <w:r>
        <w:t>TCP/IP</w:t>
      </w:r>
      <w:r>
        <w:rPr>
          <w:rFonts w:hint="eastAsia"/>
        </w:rPr>
        <w:t>，</w:t>
      </w:r>
      <w:r>
        <w:t>UDP</w:t>
      </w:r>
      <w:r>
        <w:rPr>
          <w:rFonts w:hint="eastAsia"/>
        </w:rPr>
        <w:t>，</w:t>
      </w:r>
      <w:r>
        <w:t>RTP</w:t>
      </w:r>
      <w:r>
        <w:rPr>
          <w:rFonts w:hint="eastAsia"/>
        </w:rPr>
        <w:t>，</w:t>
      </w:r>
      <w:r>
        <w:t>RTSP</w:t>
      </w:r>
      <w:r>
        <w:rPr>
          <w:rFonts w:hint="eastAsia"/>
        </w:rPr>
        <w:t>，</w:t>
      </w:r>
      <w:r>
        <w:t>HTTP</w:t>
      </w:r>
      <w:r>
        <w:rPr>
          <w:rFonts w:hint="eastAsia"/>
        </w:rPr>
        <w:t>，</w:t>
      </w:r>
      <w:r>
        <w:t>ICMP</w:t>
      </w:r>
      <w:r>
        <w:rPr>
          <w:rFonts w:hint="eastAsia"/>
        </w:rPr>
        <w:t>，</w:t>
      </w:r>
      <w:r>
        <w:t>FTP</w:t>
      </w:r>
      <w:r>
        <w:rPr>
          <w:rFonts w:hint="eastAsia"/>
        </w:rPr>
        <w:t>，</w:t>
      </w:r>
      <w:r>
        <w:t>SMTP</w:t>
      </w:r>
      <w:r>
        <w:rPr>
          <w:rFonts w:hint="eastAsia"/>
        </w:rPr>
        <w:t>，</w:t>
      </w:r>
      <w:r>
        <w:t>DHCP</w:t>
      </w:r>
      <w:r>
        <w:rPr>
          <w:rFonts w:hint="eastAsia"/>
        </w:rPr>
        <w:t>，</w:t>
      </w:r>
      <w:r>
        <w:t>NTP</w:t>
      </w:r>
      <w:r>
        <w:rPr>
          <w:rFonts w:hint="eastAsia"/>
        </w:rPr>
        <w:t>，</w:t>
      </w:r>
      <w:r>
        <w:t>PPPoE</w:t>
      </w:r>
      <w:r>
        <w:rPr>
          <w:rFonts w:hint="eastAsia"/>
        </w:rPr>
        <w:t>，</w:t>
      </w:r>
      <w:r>
        <w:t>UPnP</w:t>
      </w:r>
      <w:r>
        <w:rPr>
          <w:rFonts w:hint="eastAsia"/>
        </w:rPr>
        <w:t>，</w:t>
      </w:r>
      <w:r>
        <w:t>IGMP</w:t>
      </w:r>
      <w:r>
        <w:rPr>
          <w:rFonts w:hint="eastAsia"/>
        </w:rPr>
        <w:t>等网络协议；</w:t>
      </w:r>
      <w:r>
        <w:t xml:space="preserve"> </w:t>
      </w:r>
    </w:p>
    <w:p w:rsidR="00000000" w:rsidRDefault="00706F3F">
      <w:pPr>
        <w:numPr>
          <w:ilvl w:val="0"/>
          <w:numId w:val="49"/>
        </w:numPr>
        <w:tabs>
          <w:tab w:val="left" w:pos="840"/>
        </w:tabs>
        <w:ind w:firstLineChars="0" w:hanging="300"/>
      </w:pPr>
      <w:r>
        <w:rPr>
          <w:rFonts w:hint="eastAsia"/>
        </w:rPr>
        <w:t>供电电源：</w:t>
      </w:r>
      <w:r>
        <w:t>AC24V</w:t>
      </w:r>
      <w:r>
        <w:rPr>
          <w:rFonts w:hint="eastAsia"/>
        </w:rPr>
        <w:t>或</w:t>
      </w:r>
      <w:r>
        <w:t>DC12V</w:t>
      </w:r>
      <w:r>
        <w:rPr>
          <w:rFonts w:hint="eastAsia"/>
        </w:rPr>
        <w:t>（通过电源适配器转换），有浪涌保护；</w:t>
      </w:r>
    </w:p>
    <w:p w:rsidR="00000000" w:rsidRDefault="00706F3F">
      <w:pPr>
        <w:numPr>
          <w:ilvl w:val="0"/>
          <w:numId w:val="49"/>
        </w:numPr>
        <w:tabs>
          <w:tab w:val="left" w:pos="840"/>
        </w:tabs>
        <w:ind w:firstLineChars="0" w:hanging="300"/>
      </w:pPr>
      <w:r>
        <w:rPr>
          <w:rFonts w:hint="eastAsia"/>
        </w:rPr>
        <w:t>工作温度：满足青岛市典型的环境条件－</w:t>
      </w:r>
      <w:r>
        <w:t>10ºC</w:t>
      </w:r>
      <w:r>
        <w:rPr>
          <w:rFonts w:hint="eastAsia"/>
        </w:rPr>
        <w:t>～＋</w:t>
      </w:r>
      <w:r>
        <w:t>40ºC</w:t>
      </w:r>
      <w:r>
        <w:rPr>
          <w:rFonts w:hint="eastAsia"/>
        </w:rPr>
        <w:t>；</w:t>
      </w:r>
    </w:p>
    <w:p w:rsidR="00000000" w:rsidRDefault="00706F3F">
      <w:pPr>
        <w:numPr>
          <w:ilvl w:val="0"/>
          <w:numId w:val="49"/>
        </w:numPr>
        <w:tabs>
          <w:tab w:val="left" w:pos="840"/>
        </w:tabs>
        <w:ind w:firstLineChars="0" w:hanging="300"/>
      </w:pPr>
      <w:r>
        <w:rPr>
          <w:rFonts w:hint="eastAsia"/>
        </w:rPr>
        <w:t>工作湿度：满足青岛市典型的环境条件</w:t>
      </w:r>
      <w:r>
        <w:t>10</w:t>
      </w:r>
      <w:r>
        <w:rPr>
          <w:rFonts w:hint="eastAsia"/>
        </w:rPr>
        <w:t>～</w:t>
      </w:r>
      <w:r>
        <w:t>90%</w:t>
      </w:r>
      <w:r>
        <w:rPr>
          <w:rFonts w:hint="eastAsia"/>
        </w:rPr>
        <w:t>相对湿度（无水凝）。</w:t>
      </w:r>
    </w:p>
    <w:p w:rsidR="00000000" w:rsidRDefault="00706F3F">
      <w:pPr>
        <w:numPr>
          <w:ilvl w:val="0"/>
          <w:numId w:val="49"/>
        </w:numPr>
        <w:tabs>
          <w:tab w:val="left" w:pos="840"/>
        </w:tabs>
        <w:ind w:firstLineChars="0" w:hanging="300"/>
      </w:pPr>
      <w:r>
        <w:t>室外防护等级</w:t>
      </w:r>
      <w:r>
        <w:t>≥IP6</w:t>
      </w:r>
      <w:r>
        <w:rPr>
          <w:rFonts w:hint="eastAsia"/>
        </w:rPr>
        <w:t>7</w:t>
      </w:r>
      <w:r>
        <w:rPr>
          <w:rFonts w:hint="eastAsia"/>
        </w:rPr>
        <w:t>，</w:t>
      </w:r>
      <w:r>
        <w:t>室</w:t>
      </w:r>
      <w:r>
        <w:rPr>
          <w:rFonts w:hint="eastAsia"/>
        </w:rPr>
        <w:t>内</w:t>
      </w:r>
      <w:r>
        <w:t>防护等级</w:t>
      </w:r>
      <w:r>
        <w:t>≥IP6</w:t>
      </w:r>
      <w:r>
        <w:rPr>
          <w:rFonts w:hint="eastAsia"/>
        </w:rPr>
        <w:t>5</w:t>
      </w:r>
    </w:p>
    <w:p w:rsidR="00000000" w:rsidRDefault="00706F3F">
      <w:pPr>
        <w:numPr>
          <w:ilvl w:val="0"/>
          <w:numId w:val="49"/>
        </w:numPr>
        <w:tabs>
          <w:tab w:val="left" w:pos="840"/>
        </w:tabs>
        <w:ind w:firstLineChars="0" w:hanging="300"/>
      </w:pPr>
      <w:r>
        <w:rPr>
          <w:rFonts w:hint="eastAsia"/>
        </w:rPr>
        <w:t>传感器：≥</w:t>
      </w:r>
      <w:r>
        <w:t>1/3</w:t>
      </w:r>
      <w:r>
        <w:rPr>
          <w:rFonts w:hint="eastAsia"/>
        </w:rPr>
        <w:t>＂</w:t>
      </w:r>
      <w:r>
        <w:t>COMS</w:t>
      </w:r>
      <w:r>
        <w:rPr>
          <w:rFonts w:hint="eastAsia"/>
        </w:rPr>
        <w:t>，逐行扫描、手动变焦镜头，</w:t>
      </w:r>
      <w:r>
        <w:t>200</w:t>
      </w:r>
      <w:r>
        <w:rPr>
          <w:rFonts w:hint="eastAsia"/>
        </w:rPr>
        <w:t>万像素（</w:t>
      </w:r>
      <w:r>
        <w:t>1920×1080p</w:t>
      </w:r>
      <w:r>
        <w:rPr>
          <w:rFonts w:hint="eastAsia"/>
        </w:rPr>
        <w:t>高清），</w:t>
      </w:r>
    </w:p>
    <w:p w:rsidR="00000000" w:rsidRDefault="00706F3F">
      <w:pPr>
        <w:numPr>
          <w:ilvl w:val="0"/>
          <w:numId w:val="49"/>
        </w:numPr>
        <w:tabs>
          <w:tab w:val="left" w:pos="840"/>
        </w:tabs>
        <w:ind w:firstLineChars="0" w:hanging="300"/>
      </w:pPr>
      <w:r>
        <w:rPr>
          <w:rFonts w:hint="eastAsia"/>
        </w:rPr>
        <w:t>焦距：</w:t>
      </w:r>
      <w:r>
        <w:t>f=4.0</w:t>
      </w:r>
      <w:r>
        <w:rPr>
          <w:rFonts w:hint="eastAsia"/>
        </w:rPr>
        <w:t>～</w:t>
      </w:r>
      <w:r>
        <w:t>12mm</w:t>
      </w:r>
      <w:r>
        <w:rPr>
          <w:rFonts w:hint="eastAsia"/>
        </w:rPr>
        <w:t>，</w:t>
      </w:r>
      <w:r>
        <w:t>f=20</w:t>
      </w:r>
      <w:r>
        <w:rPr>
          <w:rFonts w:hint="eastAsia"/>
        </w:rPr>
        <w:t>～</w:t>
      </w:r>
      <w:r>
        <w:t>100mm</w:t>
      </w:r>
      <w:r>
        <w:rPr>
          <w:rFonts w:hint="eastAsia"/>
        </w:rPr>
        <w:t>，投标人应根据结合覆盖区域的实际情况，选取不同焦距的镜头，满足运营要求；</w:t>
      </w:r>
    </w:p>
    <w:p w:rsidR="00000000" w:rsidRDefault="00706F3F">
      <w:pPr>
        <w:numPr>
          <w:ilvl w:val="0"/>
          <w:numId w:val="49"/>
        </w:numPr>
        <w:tabs>
          <w:tab w:val="left" w:pos="840"/>
        </w:tabs>
        <w:ind w:firstLineChars="0" w:hanging="300"/>
      </w:pPr>
      <w:r>
        <w:rPr>
          <w:rFonts w:hint="eastAsia"/>
        </w:rPr>
        <w:t>光圈：</w:t>
      </w:r>
      <w:r>
        <w:t>F/1.4</w:t>
      </w:r>
      <w:r>
        <w:rPr>
          <w:rFonts w:hint="eastAsia"/>
        </w:rPr>
        <w:t>，</w:t>
      </w:r>
      <w:r>
        <w:t>DC</w:t>
      </w:r>
      <w:r>
        <w:rPr>
          <w:rFonts w:hint="eastAsia"/>
        </w:rPr>
        <w:t>驱动。一体化摄像机内含拾音、麦克功能，功能效果应符合运营期</w:t>
      </w:r>
      <w:r>
        <w:rPr>
          <w:rFonts w:hint="eastAsia"/>
        </w:rPr>
        <w:t>现场使用的要求，设备需在设计联络阶段进行测试，根据测试结果招标人有权对</w:t>
      </w:r>
      <w:r>
        <w:rPr>
          <w:rFonts w:hint="eastAsia"/>
        </w:rPr>
        <w:lastRenderedPageBreak/>
        <w:t>设备型号进行更换，设备更换产生的费用包含在投标总价中。</w:t>
      </w:r>
    </w:p>
    <w:p w:rsidR="00000000" w:rsidRDefault="00706F3F">
      <w:pPr>
        <w:numPr>
          <w:ilvl w:val="0"/>
          <w:numId w:val="49"/>
        </w:numPr>
        <w:tabs>
          <w:tab w:val="left" w:pos="840"/>
        </w:tabs>
        <w:ind w:firstLineChars="0" w:hanging="300"/>
      </w:pPr>
      <w:r>
        <w:rPr>
          <w:rFonts w:hint="eastAsia"/>
        </w:rPr>
        <w:t>提供</w:t>
      </w:r>
      <w:r>
        <w:rPr>
          <w:rFonts w:hint="eastAsia"/>
        </w:rPr>
        <w:t>2</w:t>
      </w:r>
      <w:r>
        <w:rPr>
          <w:rFonts w:hint="eastAsia"/>
        </w:rPr>
        <w:t>年质保。</w:t>
      </w:r>
    </w:p>
    <w:p w:rsidR="00000000" w:rsidRDefault="00706F3F">
      <w:pPr>
        <w:adjustRightInd w:val="0"/>
        <w:snapToGrid w:val="0"/>
        <w:ind w:firstLine="420"/>
        <w:rPr>
          <w:rFonts w:ascii="宋体" w:hAnsi="宋体"/>
          <w:bCs/>
          <w:szCs w:val="32"/>
        </w:rPr>
      </w:pPr>
      <w:r>
        <w:rPr>
          <w:rFonts w:ascii="宋体" w:hAnsi="宋体" w:hint="eastAsia"/>
          <w:bCs/>
          <w:szCs w:val="32"/>
        </w:rPr>
        <w:t>（</w:t>
      </w:r>
      <w:r>
        <w:rPr>
          <w:rFonts w:hint="eastAsia"/>
          <w:szCs w:val="21"/>
        </w:rPr>
        <w:t>2</w:t>
      </w:r>
      <w:r>
        <w:rPr>
          <w:rFonts w:hint="eastAsia"/>
          <w:szCs w:val="21"/>
        </w:rPr>
        <w:t>）</w:t>
      </w:r>
      <w:r>
        <w:rPr>
          <w:rFonts w:ascii="宋体" w:hAnsi="宋体" w:hint="eastAsia"/>
        </w:rPr>
        <w:t>半球型高清摄像机</w:t>
      </w:r>
    </w:p>
    <w:p w:rsidR="00000000" w:rsidRDefault="00706F3F">
      <w:pPr>
        <w:numPr>
          <w:ilvl w:val="0"/>
          <w:numId w:val="49"/>
        </w:numPr>
        <w:tabs>
          <w:tab w:val="left" w:pos="840"/>
        </w:tabs>
        <w:ind w:firstLineChars="0" w:hanging="300"/>
      </w:pPr>
      <w:r>
        <w:rPr>
          <w:rFonts w:hint="eastAsia"/>
        </w:rPr>
        <w:t>传感器：≥</w:t>
      </w:r>
      <w:r>
        <w:rPr>
          <w:rFonts w:hint="eastAsia"/>
        </w:rPr>
        <w:t>1/3</w:t>
      </w:r>
      <w:r>
        <w:rPr>
          <w:rFonts w:hint="eastAsia"/>
        </w:rPr>
        <w:t>”</w:t>
      </w:r>
      <w:r>
        <w:rPr>
          <w:rFonts w:hint="eastAsia"/>
        </w:rPr>
        <w:t>CMOS</w:t>
      </w:r>
      <w:r>
        <w:rPr>
          <w:rFonts w:hint="eastAsia"/>
        </w:rPr>
        <w:t>，逐行扫描，手动变焦镜头，</w:t>
      </w:r>
      <w:r>
        <w:rPr>
          <w:rFonts w:hint="eastAsia"/>
        </w:rPr>
        <w:t>200</w:t>
      </w:r>
      <w:r>
        <w:rPr>
          <w:rFonts w:hint="eastAsia"/>
        </w:rPr>
        <w:t>万像素（</w:t>
      </w:r>
      <w:r>
        <w:rPr>
          <w:rFonts w:hint="eastAsia"/>
        </w:rPr>
        <w:t>1920*1080p</w:t>
      </w:r>
      <w:r>
        <w:rPr>
          <w:rFonts w:hint="eastAsia"/>
        </w:rPr>
        <w:t>高清）；</w:t>
      </w:r>
    </w:p>
    <w:p w:rsidR="00000000" w:rsidRDefault="00706F3F">
      <w:pPr>
        <w:numPr>
          <w:ilvl w:val="0"/>
          <w:numId w:val="49"/>
        </w:numPr>
        <w:tabs>
          <w:tab w:val="left" w:pos="840"/>
        </w:tabs>
        <w:ind w:firstLineChars="0" w:hanging="300"/>
      </w:pPr>
      <w:r>
        <w:rPr>
          <w:rFonts w:hint="eastAsia"/>
        </w:rPr>
        <w:t>焦距：</w:t>
      </w:r>
      <w:r>
        <w:rPr>
          <w:rFonts w:hint="eastAsia"/>
        </w:rPr>
        <w:t>f=2.8</w:t>
      </w:r>
      <w:r>
        <w:rPr>
          <w:rFonts w:hint="eastAsia"/>
        </w:rPr>
        <w:t>～</w:t>
      </w:r>
      <w:r>
        <w:rPr>
          <w:rFonts w:hint="eastAsia"/>
        </w:rPr>
        <w:t>12mm</w:t>
      </w:r>
      <w:r>
        <w:rPr>
          <w:rFonts w:hint="eastAsia"/>
        </w:rPr>
        <w:t>；</w:t>
      </w:r>
    </w:p>
    <w:p w:rsidR="00000000" w:rsidRDefault="00706F3F">
      <w:pPr>
        <w:numPr>
          <w:ilvl w:val="0"/>
          <w:numId w:val="49"/>
        </w:numPr>
        <w:tabs>
          <w:tab w:val="left" w:pos="840"/>
        </w:tabs>
        <w:ind w:firstLineChars="0" w:hanging="300"/>
      </w:pPr>
      <w:r>
        <w:rPr>
          <w:rFonts w:hint="eastAsia"/>
        </w:rPr>
        <w:t>通过红外滤片黑白自动切换，实现日夜监控；</w:t>
      </w:r>
    </w:p>
    <w:p w:rsidR="00000000" w:rsidRDefault="00706F3F">
      <w:pPr>
        <w:numPr>
          <w:ilvl w:val="0"/>
          <w:numId w:val="49"/>
        </w:numPr>
        <w:tabs>
          <w:tab w:val="left" w:pos="840"/>
        </w:tabs>
        <w:ind w:firstLineChars="0" w:hanging="300"/>
      </w:pPr>
      <w:r>
        <w:rPr>
          <w:rFonts w:hint="eastAsia"/>
        </w:rPr>
        <w:t>最低照度：彩色</w:t>
      </w:r>
      <w:r>
        <w:rPr>
          <w:rFonts w:hint="eastAsia"/>
        </w:rPr>
        <w:t>0.2lux</w:t>
      </w:r>
      <w:r>
        <w:rPr>
          <w:rFonts w:hint="eastAsia"/>
        </w:rPr>
        <w:t>，黑白</w:t>
      </w:r>
      <w:r>
        <w:rPr>
          <w:rFonts w:hint="eastAsia"/>
        </w:rPr>
        <w:t>0.02lux</w:t>
      </w:r>
      <w:r>
        <w:rPr>
          <w:rFonts w:hint="eastAsia"/>
        </w:rPr>
        <w:t>；</w:t>
      </w:r>
    </w:p>
    <w:p w:rsidR="00000000" w:rsidRDefault="00706F3F">
      <w:pPr>
        <w:numPr>
          <w:ilvl w:val="0"/>
          <w:numId w:val="49"/>
        </w:numPr>
        <w:tabs>
          <w:tab w:val="left" w:pos="840"/>
        </w:tabs>
        <w:ind w:firstLineChars="0" w:hanging="300"/>
      </w:pPr>
      <w:r>
        <w:rPr>
          <w:rFonts w:hint="eastAsia"/>
        </w:rPr>
        <w:t>编码帧率：</w:t>
      </w:r>
      <w:r>
        <w:rPr>
          <w:rFonts w:hint="eastAsia"/>
        </w:rPr>
        <w:t>25fps@1080P</w:t>
      </w:r>
      <w:r>
        <w:rPr>
          <w:rFonts w:hint="eastAsia"/>
        </w:rPr>
        <w:t>；</w:t>
      </w:r>
    </w:p>
    <w:p w:rsidR="00000000" w:rsidRDefault="00706F3F">
      <w:pPr>
        <w:numPr>
          <w:ilvl w:val="0"/>
          <w:numId w:val="49"/>
        </w:numPr>
        <w:tabs>
          <w:tab w:val="left" w:pos="840"/>
        </w:tabs>
        <w:ind w:firstLineChars="0" w:hanging="300"/>
      </w:pPr>
      <w:r>
        <w:rPr>
          <w:rFonts w:hint="eastAsia"/>
        </w:rPr>
        <w:t>编码方式：标准双码流</w:t>
      </w:r>
      <w:r>
        <w:rPr>
          <w:rFonts w:hint="eastAsia"/>
        </w:rPr>
        <w:t>H.264</w:t>
      </w:r>
      <w:r>
        <w:rPr>
          <w:rFonts w:hint="eastAsia"/>
        </w:rPr>
        <w:t>、</w:t>
      </w:r>
      <w:r>
        <w:rPr>
          <w:rFonts w:hint="eastAsia"/>
        </w:rPr>
        <w:t>H.265</w:t>
      </w:r>
      <w:r>
        <w:rPr>
          <w:rFonts w:hint="eastAsia"/>
        </w:rPr>
        <w:t>编码格式，支持实时调看和网络存储，不能有私有协议；</w:t>
      </w:r>
    </w:p>
    <w:p w:rsidR="00000000" w:rsidRDefault="00706F3F">
      <w:pPr>
        <w:numPr>
          <w:ilvl w:val="0"/>
          <w:numId w:val="49"/>
        </w:numPr>
        <w:tabs>
          <w:tab w:val="left" w:pos="840"/>
        </w:tabs>
        <w:ind w:firstLineChars="0" w:hanging="300"/>
      </w:pPr>
      <w:r>
        <w:rPr>
          <w:rFonts w:hint="eastAsia"/>
        </w:rPr>
        <w:t>压缩传输码流：</w:t>
      </w:r>
      <w:r>
        <w:rPr>
          <w:rFonts w:hint="eastAsia"/>
        </w:rPr>
        <w:t>6</w:t>
      </w:r>
      <w:r>
        <w:rPr>
          <w:rFonts w:hint="eastAsia"/>
        </w:rPr>
        <w:t>～</w:t>
      </w:r>
      <w:r>
        <w:rPr>
          <w:rFonts w:hint="eastAsia"/>
        </w:rPr>
        <w:t>8Mbps</w:t>
      </w:r>
      <w:r>
        <w:rPr>
          <w:rFonts w:hint="eastAsia"/>
        </w:rPr>
        <w:t>；</w:t>
      </w:r>
    </w:p>
    <w:p w:rsidR="00000000" w:rsidRDefault="00706F3F">
      <w:pPr>
        <w:numPr>
          <w:ilvl w:val="0"/>
          <w:numId w:val="49"/>
        </w:numPr>
        <w:tabs>
          <w:tab w:val="left" w:pos="840"/>
        </w:tabs>
        <w:ind w:firstLineChars="0" w:hanging="300"/>
      </w:pPr>
      <w:r>
        <w:rPr>
          <w:rFonts w:hint="eastAsia"/>
        </w:rPr>
        <w:t>支持</w:t>
      </w:r>
      <w:r>
        <w:rPr>
          <w:rFonts w:hint="eastAsia"/>
        </w:rPr>
        <w:t>3D</w:t>
      </w:r>
      <w:r>
        <w:rPr>
          <w:rFonts w:hint="eastAsia"/>
        </w:rPr>
        <w:t>降噪功能，信噪比≥</w:t>
      </w:r>
      <w:r>
        <w:rPr>
          <w:rFonts w:hint="eastAsia"/>
        </w:rPr>
        <w:t>50dB</w:t>
      </w:r>
      <w:r>
        <w:rPr>
          <w:rFonts w:hint="eastAsia"/>
        </w:rPr>
        <w:t>；</w:t>
      </w:r>
    </w:p>
    <w:p w:rsidR="00000000" w:rsidRDefault="00706F3F">
      <w:pPr>
        <w:numPr>
          <w:ilvl w:val="0"/>
          <w:numId w:val="49"/>
        </w:numPr>
        <w:tabs>
          <w:tab w:val="left" w:pos="840"/>
        </w:tabs>
        <w:ind w:firstLineChars="0" w:hanging="300"/>
      </w:pPr>
      <w:r>
        <w:rPr>
          <w:rFonts w:hint="eastAsia"/>
        </w:rPr>
        <w:t>支持</w:t>
      </w:r>
      <w:r>
        <w:rPr>
          <w:rFonts w:hint="eastAsia"/>
        </w:rPr>
        <w:t>GB/T 28181</w:t>
      </w:r>
      <w:r>
        <w:rPr>
          <w:rFonts w:hint="eastAsia"/>
        </w:rPr>
        <w:t>标准协议、</w:t>
      </w:r>
      <w:r>
        <w:rPr>
          <w:rFonts w:hint="eastAsia"/>
        </w:rPr>
        <w:t>ONVIF 2.0</w:t>
      </w:r>
      <w:r>
        <w:rPr>
          <w:rFonts w:hint="eastAsia"/>
        </w:rPr>
        <w:t>协议；</w:t>
      </w:r>
    </w:p>
    <w:p w:rsidR="00000000" w:rsidRDefault="00706F3F">
      <w:pPr>
        <w:numPr>
          <w:ilvl w:val="0"/>
          <w:numId w:val="49"/>
        </w:numPr>
        <w:tabs>
          <w:tab w:val="left" w:pos="840"/>
        </w:tabs>
        <w:ind w:firstLineChars="0" w:hanging="300"/>
      </w:pPr>
      <w:r>
        <w:rPr>
          <w:rFonts w:hint="eastAsia"/>
        </w:rPr>
        <w:t>支持背光补偿</w:t>
      </w:r>
      <w:r>
        <w:rPr>
          <w:rFonts w:hint="eastAsia"/>
        </w:rPr>
        <w:t>\</w:t>
      </w:r>
      <w:r>
        <w:rPr>
          <w:rFonts w:hint="eastAsia"/>
        </w:rPr>
        <w:t>宽动态，动态范围≥</w:t>
      </w:r>
      <w:r>
        <w:rPr>
          <w:rFonts w:hint="eastAsia"/>
        </w:rPr>
        <w:t>75dB</w:t>
      </w:r>
      <w:r>
        <w:rPr>
          <w:rFonts w:hint="eastAsia"/>
        </w:rPr>
        <w:t>；</w:t>
      </w:r>
    </w:p>
    <w:p w:rsidR="00000000" w:rsidRDefault="00706F3F">
      <w:pPr>
        <w:numPr>
          <w:ilvl w:val="0"/>
          <w:numId w:val="49"/>
        </w:numPr>
        <w:tabs>
          <w:tab w:val="left" w:pos="840"/>
        </w:tabs>
        <w:ind w:firstLineChars="0" w:hanging="300"/>
      </w:pPr>
      <w:r>
        <w:rPr>
          <w:rFonts w:hint="eastAsia"/>
        </w:rPr>
        <w:t>支持网络远程管理，可以被管理平台统一管理；</w:t>
      </w:r>
    </w:p>
    <w:p w:rsidR="00000000" w:rsidRDefault="00706F3F">
      <w:pPr>
        <w:numPr>
          <w:ilvl w:val="0"/>
          <w:numId w:val="49"/>
        </w:numPr>
        <w:tabs>
          <w:tab w:val="left" w:pos="840"/>
        </w:tabs>
        <w:ind w:firstLineChars="0" w:hanging="300"/>
      </w:pPr>
      <w:r>
        <w:rPr>
          <w:rFonts w:hint="eastAsia"/>
        </w:rPr>
        <w:t>支持通过单播或组播方式传送视音频流；</w:t>
      </w:r>
    </w:p>
    <w:p w:rsidR="00000000" w:rsidRDefault="00706F3F">
      <w:pPr>
        <w:numPr>
          <w:ilvl w:val="0"/>
          <w:numId w:val="49"/>
        </w:numPr>
        <w:tabs>
          <w:tab w:val="left" w:pos="840"/>
        </w:tabs>
        <w:ind w:firstLineChars="0" w:hanging="300"/>
      </w:pPr>
      <w:r>
        <w:rPr>
          <w:rFonts w:hint="eastAsia"/>
        </w:rPr>
        <w:t>支持</w:t>
      </w:r>
      <w:r>
        <w:rPr>
          <w:rFonts w:hint="eastAsia"/>
        </w:rPr>
        <w:t>SD</w:t>
      </w:r>
      <w:r>
        <w:rPr>
          <w:rFonts w:hint="eastAsia"/>
        </w:rPr>
        <w:t>卡本地存储（各摄像机均需实配</w:t>
      </w:r>
      <w:r>
        <w:rPr>
          <w:rFonts w:hint="eastAsia"/>
        </w:rPr>
        <w:t>32G</w:t>
      </w:r>
      <w:r>
        <w:rPr>
          <w:rFonts w:hint="eastAsia"/>
        </w:rPr>
        <w:t>），支持断网前端缓存和网络恢复自动缓存补录；</w:t>
      </w:r>
    </w:p>
    <w:p w:rsidR="00000000" w:rsidRDefault="00706F3F">
      <w:pPr>
        <w:numPr>
          <w:ilvl w:val="0"/>
          <w:numId w:val="49"/>
        </w:numPr>
        <w:tabs>
          <w:tab w:val="left" w:pos="840"/>
        </w:tabs>
        <w:ind w:firstLineChars="0" w:hanging="300"/>
      </w:pPr>
      <w:r>
        <w:rPr>
          <w:rFonts w:hint="eastAsia"/>
        </w:rPr>
        <w:t>支持自动白平衡；</w:t>
      </w:r>
    </w:p>
    <w:p w:rsidR="00000000" w:rsidRDefault="00706F3F">
      <w:pPr>
        <w:numPr>
          <w:ilvl w:val="0"/>
          <w:numId w:val="49"/>
        </w:numPr>
        <w:tabs>
          <w:tab w:val="left" w:pos="840"/>
        </w:tabs>
        <w:ind w:firstLineChars="0" w:hanging="300"/>
      </w:pPr>
      <w:r>
        <w:rPr>
          <w:rFonts w:hint="eastAsia"/>
        </w:rPr>
        <w:t>支持字符叠加；</w:t>
      </w:r>
    </w:p>
    <w:p w:rsidR="00000000" w:rsidRDefault="00706F3F">
      <w:pPr>
        <w:numPr>
          <w:ilvl w:val="0"/>
          <w:numId w:val="49"/>
        </w:numPr>
        <w:tabs>
          <w:tab w:val="left" w:pos="840"/>
        </w:tabs>
        <w:ind w:firstLineChars="0" w:hanging="300"/>
      </w:pPr>
      <w:r>
        <w:rPr>
          <w:rFonts w:hint="eastAsia"/>
        </w:rPr>
        <w:t>同步方式：内同步；</w:t>
      </w:r>
    </w:p>
    <w:p w:rsidR="00000000" w:rsidRDefault="00706F3F">
      <w:pPr>
        <w:numPr>
          <w:ilvl w:val="0"/>
          <w:numId w:val="49"/>
        </w:numPr>
        <w:tabs>
          <w:tab w:val="left" w:pos="840"/>
        </w:tabs>
        <w:ind w:firstLineChars="0" w:hanging="300"/>
      </w:pPr>
      <w:r>
        <w:rPr>
          <w:rFonts w:hint="eastAsia"/>
        </w:rPr>
        <w:t>万向关节型镜头装置；</w:t>
      </w:r>
    </w:p>
    <w:p w:rsidR="00000000" w:rsidRDefault="00706F3F">
      <w:pPr>
        <w:numPr>
          <w:ilvl w:val="0"/>
          <w:numId w:val="49"/>
        </w:numPr>
        <w:tabs>
          <w:tab w:val="left" w:pos="840"/>
        </w:tabs>
        <w:ind w:firstLineChars="0" w:hanging="300"/>
      </w:pPr>
      <w:r>
        <w:rPr>
          <w:rFonts w:hint="eastAsia"/>
        </w:rPr>
        <w:t>摄像机应具有抗电磁干扰性能；</w:t>
      </w:r>
    </w:p>
    <w:p w:rsidR="00000000" w:rsidRDefault="00706F3F">
      <w:pPr>
        <w:numPr>
          <w:ilvl w:val="0"/>
          <w:numId w:val="49"/>
        </w:numPr>
        <w:tabs>
          <w:tab w:val="left" w:pos="840"/>
        </w:tabs>
        <w:ind w:firstLineChars="0" w:hanging="300"/>
      </w:pPr>
      <w:r>
        <w:rPr>
          <w:rFonts w:hint="eastAsia"/>
        </w:rPr>
        <w:t>输出接口：</w:t>
      </w:r>
      <w:r>
        <w:rPr>
          <w:rFonts w:hint="eastAsia"/>
        </w:rPr>
        <w:t>RJ45</w:t>
      </w:r>
      <w:r>
        <w:rPr>
          <w:rFonts w:hint="eastAsia"/>
        </w:rPr>
        <w:t>（</w:t>
      </w:r>
      <w:r>
        <w:rPr>
          <w:rFonts w:hint="eastAsia"/>
        </w:rPr>
        <w:t>10/100Mbps Ethernet</w:t>
      </w:r>
      <w:r>
        <w:rPr>
          <w:rFonts w:hint="eastAsia"/>
        </w:rPr>
        <w:t>）</w:t>
      </w:r>
      <w:r>
        <w:rPr>
          <w:rFonts w:hint="eastAsia"/>
        </w:rPr>
        <w:t>；</w:t>
      </w:r>
    </w:p>
    <w:p w:rsidR="00000000" w:rsidRDefault="00706F3F">
      <w:pPr>
        <w:numPr>
          <w:ilvl w:val="0"/>
          <w:numId w:val="49"/>
        </w:numPr>
        <w:tabs>
          <w:tab w:val="left" w:pos="840"/>
        </w:tabs>
        <w:ind w:firstLineChars="0" w:hanging="300"/>
      </w:pPr>
      <w:r>
        <w:rPr>
          <w:rFonts w:hint="eastAsia"/>
        </w:rPr>
        <w:t>供电电源：</w:t>
      </w:r>
      <w:r>
        <w:rPr>
          <w:rFonts w:hint="eastAsia"/>
        </w:rPr>
        <w:t>AC24V</w:t>
      </w:r>
      <w:r>
        <w:rPr>
          <w:rFonts w:hint="eastAsia"/>
        </w:rPr>
        <w:t>或</w:t>
      </w:r>
      <w:r>
        <w:rPr>
          <w:rFonts w:hint="eastAsia"/>
        </w:rPr>
        <w:t>DC12V</w:t>
      </w:r>
      <w:r>
        <w:rPr>
          <w:rFonts w:hint="eastAsia"/>
        </w:rPr>
        <w:t>（通过电源适配器转换），有浪涌保护；</w:t>
      </w:r>
    </w:p>
    <w:p w:rsidR="00000000" w:rsidRDefault="00706F3F">
      <w:pPr>
        <w:numPr>
          <w:ilvl w:val="0"/>
          <w:numId w:val="49"/>
        </w:numPr>
        <w:tabs>
          <w:tab w:val="left" w:pos="840"/>
        </w:tabs>
        <w:ind w:firstLineChars="0" w:hanging="300"/>
      </w:pPr>
      <w:r>
        <w:rPr>
          <w:rFonts w:hint="eastAsia"/>
        </w:rPr>
        <w:t>提供</w:t>
      </w:r>
      <w:r>
        <w:rPr>
          <w:rFonts w:hint="eastAsia"/>
        </w:rPr>
        <w:t>2</w:t>
      </w:r>
      <w:r>
        <w:rPr>
          <w:rFonts w:hint="eastAsia"/>
        </w:rPr>
        <w:t>年质保。</w:t>
      </w:r>
    </w:p>
    <w:p w:rsidR="00000000" w:rsidRDefault="00706F3F">
      <w:pPr>
        <w:adjustRightInd w:val="0"/>
        <w:snapToGrid w:val="0"/>
        <w:ind w:firstLine="420"/>
        <w:rPr>
          <w:szCs w:val="21"/>
        </w:rPr>
      </w:pPr>
      <w:r>
        <w:rPr>
          <w:rFonts w:hint="eastAsia"/>
          <w:szCs w:val="21"/>
        </w:rPr>
        <w:t>（</w:t>
      </w:r>
      <w:r>
        <w:rPr>
          <w:szCs w:val="21"/>
        </w:rPr>
        <w:t>3</w:t>
      </w:r>
      <w:r>
        <w:rPr>
          <w:rFonts w:hint="eastAsia"/>
          <w:szCs w:val="21"/>
        </w:rPr>
        <w:t>）全景摄像机</w:t>
      </w:r>
    </w:p>
    <w:p w:rsidR="00000000" w:rsidRDefault="00706F3F">
      <w:pPr>
        <w:adjustRightInd w:val="0"/>
        <w:snapToGrid w:val="0"/>
        <w:ind w:firstLine="420"/>
        <w:rPr>
          <w:rFonts w:hint="eastAsia"/>
          <w:szCs w:val="21"/>
        </w:rPr>
      </w:pPr>
      <w:r>
        <w:rPr>
          <w:rFonts w:hint="eastAsia"/>
          <w:szCs w:val="21"/>
        </w:rPr>
        <w:t>设置于车辆段最高建筑的顶层。</w:t>
      </w:r>
    </w:p>
    <w:p w:rsidR="00000000" w:rsidRDefault="00706F3F">
      <w:pPr>
        <w:numPr>
          <w:ilvl w:val="0"/>
          <w:numId w:val="49"/>
        </w:numPr>
        <w:tabs>
          <w:tab w:val="left" w:pos="840"/>
        </w:tabs>
        <w:ind w:firstLineChars="0" w:hanging="300"/>
      </w:pPr>
      <w:r>
        <w:rPr>
          <w:rFonts w:hint="eastAsia"/>
        </w:rPr>
        <w:t>传感器：≥</w:t>
      </w:r>
      <w:r>
        <w:rPr>
          <w:rFonts w:hint="eastAsia"/>
        </w:rPr>
        <w:t>1/</w:t>
      </w:r>
      <w:r>
        <w:t>1</w:t>
      </w:r>
      <w:r>
        <w:rPr>
          <w:rFonts w:hint="eastAsia"/>
        </w:rPr>
        <w:t>.8</w:t>
      </w:r>
      <w:r>
        <w:rPr>
          <w:rFonts w:hint="eastAsia"/>
        </w:rPr>
        <w:t>”</w:t>
      </w:r>
      <w:r>
        <w:rPr>
          <w:rFonts w:hint="eastAsia"/>
        </w:rPr>
        <w:t>CMOS</w:t>
      </w:r>
      <w:r>
        <w:rPr>
          <w:rFonts w:hint="eastAsia"/>
        </w:rPr>
        <w:t>，逐行扫描，自动变焦镜头，</w:t>
      </w:r>
      <w:r>
        <w:t>4</w:t>
      </w:r>
      <w:r>
        <w:rPr>
          <w:rFonts w:hint="eastAsia"/>
        </w:rPr>
        <w:t>00</w:t>
      </w:r>
      <w:r>
        <w:rPr>
          <w:rFonts w:hint="eastAsia"/>
        </w:rPr>
        <w:t>万像素（</w:t>
      </w:r>
      <w:r>
        <w:rPr>
          <w:rFonts w:hint="eastAsia"/>
        </w:rPr>
        <w:t>1920*1080p</w:t>
      </w:r>
      <w:r>
        <w:rPr>
          <w:rFonts w:hint="eastAsia"/>
        </w:rPr>
        <w:t>高清），不少于</w:t>
      </w:r>
      <w:r>
        <w:rPr>
          <w:rFonts w:hint="eastAsia"/>
        </w:rPr>
        <w:t>4</w:t>
      </w:r>
      <w:r>
        <w:rPr>
          <w:rFonts w:hint="eastAsia"/>
        </w:rPr>
        <w:t>个；</w:t>
      </w:r>
    </w:p>
    <w:p w:rsidR="00000000" w:rsidRDefault="00706F3F">
      <w:pPr>
        <w:numPr>
          <w:ilvl w:val="0"/>
          <w:numId w:val="49"/>
        </w:numPr>
        <w:tabs>
          <w:tab w:val="left" w:pos="840"/>
        </w:tabs>
        <w:ind w:firstLineChars="0" w:hanging="300"/>
      </w:pPr>
      <w:r>
        <w:rPr>
          <w:rFonts w:hint="eastAsia"/>
        </w:rPr>
        <w:lastRenderedPageBreak/>
        <w:t>不小于</w:t>
      </w:r>
      <w:r>
        <w:rPr>
          <w:rFonts w:hint="eastAsia"/>
        </w:rPr>
        <w:t>20</w:t>
      </w:r>
      <w:r>
        <w:rPr>
          <w:rFonts w:hint="eastAsia"/>
        </w:rPr>
        <w:t>倍光学变倍，不小于</w:t>
      </w:r>
      <w:r>
        <w:rPr>
          <w:rFonts w:hint="eastAsia"/>
        </w:rPr>
        <w:t>12</w:t>
      </w:r>
      <w:r>
        <w:rPr>
          <w:rFonts w:hint="eastAsia"/>
        </w:rPr>
        <w:t>倍数码变焦；</w:t>
      </w:r>
    </w:p>
    <w:p w:rsidR="00000000" w:rsidRDefault="00706F3F">
      <w:pPr>
        <w:numPr>
          <w:ilvl w:val="0"/>
          <w:numId w:val="49"/>
        </w:numPr>
        <w:tabs>
          <w:tab w:val="left" w:pos="840"/>
        </w:tabs>
        <w:ind w:firstLineChars="0" w:hanging="300"/>
      </w:pPr>
      <w:r>
        <w:rPr>
          <w:rFonts w:hint="eastAsia"/>
        </w:rPr>
        <w:t>视场角：不小于水平：</w:t>
      </w:r>
      <w:r>
        <w:rPr>
          <w:rFonts w:hint="eastAsia"/>
        </w:rPr>
        <w:t xml:space="preserve">1 </w:t>
      </w:r>
      <w:r>
        <w:rPr>
          <w:rFonts w:hint="eastAsia"/>
        </w:rPr>
        <w:t>×</w:t>
      </w:r>
      <w:r>
        <w:rPr>
          <w:rFonts w:hint="eastAsia"/>
        </w:rPr>
        <w:t xml:space="preserve"> </w:t>
      </w:r>
      <w:r>
        <w:t>18</w:t>
      </w:r>
      <w:r>
        <w:rPr>
          <w:rFonts w:hint="eastAsia"/>
        </w:rPr>
        <w:t>0</w:t>
      </w:r>
      <w:r>
        <w:rPr>
          <w:rFonts w:hint="eastAsia"/>
        </w:rPr>
        <w:t>°，</w:t>
      </w:r>
      <w:r>
        <w:rPr>
          <w:rFonts w:hint="eastAsia"/>
        </w:rPr>
        <w:t xml:space="preserve"> </w:t>
      </w:r>
      <w:r>
        <w:rPr>
          <w:rFonts w:hint="eastAsia"/>
        </w:rPr>
        <w:t>竖直：不小于</w:t>
      </w:r>
      <w:r>
        <w:t>90</w:t>
      </w:r>
      <w:r>
        <w:rPr>
          <w:rFonts w:hint="eastAsia"/>
        </w:rPr>
        <w:t>°</w:t>
      </w:r>
    </w:p>
    <w:p w:rsidR="00000000" w:rsidRDefault="00706F3F">
      <w:pPr>
        <w:numPr>
          <w:ilvl w:val="0"/>
          <w:numId w:val="49"/>
        </w:numPr>
        <w:tabs>
          <w:tab w:val="left" w:pos="840"/>
        </w:tabs>
        <w:ind w:firstLineChars="0" w:hanging="300"/>
      </w:pPr>
      <w:r>
        <w:rPr>
          <w:rFonts w:hint="eastAsia"/>
        </w:rPr>
        <w:t>通过红外滤片黑白自动切换，实现日夜监控；</w:t>
      </w:r>
    </w:p>
    <w:p w:rsidR="00000000" w:rsidRDefault="00706F3F">
      <w:pPr>
        <w:numPr>
          <w:ilvl w:val="0"/>
          <w:numId w:val="49"/>
        </w:numPr>
        <w:tabs>
          <w:tab w:val="left" w:pos="840"/>
        </w:tabs>
        <w:ind w:firstLineChars="0" w:hanging="300"/>
      </w:pPr>
      <w:r>
        <w:rPr>
          <w:rFonts w:hint="eastAsia"/>
        </w:rPr>
        <w:t>最低照度：彩色</w:t>
      </w:r>
      <w:r>
        <w:rPr>
          <w:rFonts w:hint="eastAsia"/>
        </w:rPr>
        <w:t>0.5lux</w:t>
      </w:r>
      <w:r>
        <w:rPr>
          <w:rFonts w:hint="eastAsia"/>
        </w:rPr>
        <w:t>，黑白</w:t>
      </w:r>
      <w:r>
        <w:rPr>
          <w:rFonts w:hint="eastAsia"/>
        </w:rPr>
        <w:t>0.05lux</w:t>
      </w:r>
      <w:r>
        <w:rPr>
          <w:rFonts w:hint="eastAsia"/>
        </w:rPr>
        <w:t>；</w:t>
      </w:r>
    </w:p>
    <w:p w:rsidR="00000000" w:rsidRDefault="00706F3F">
      <w:pPr>
        <w:numPr>
          <w:ilvl w:val="0"/>
          <w:numId w:val="49"/>
        </w:numPr>
        <w:tabs>
          <w:tab w:val="left" w:pos="840"/>
        </w:tabs>
        <w:ind w:firstLineChars="0" w:hanging="300"/>
      </w:pPr>
      <w:r>
        <w:rPr>
          <w:rFonts w:hint="eastAsia"/>
        </w:rPr>
        <w:t>编码帧率：</w:t>
      </w:r>
      <w:r>
        <w:rPr>
          <w:rFonts w:hint="eastAsia"/>
        </w:rPr>
        <w:t>25fps@1080P</w:t>
      </w:r>
      <w:r>
        <w:rPr>
          <w:rFonts w:hint="eastAsia"/>
        </w:rPr>
        <w:t>；</w:t>
      </w:r>
    </w:p>
    <w:p w:rsidR="00000000" w:rsidRDefault="00706F3F">
      <w:pPr>
        <w:numPr>
          <w:ilvl w:val="0"/>
          <w:numId w:val="49"/>
        </w:numPr>
        <w:tabs>
          <w:tab w:val="left" w:pos="840"/>
        </w:tabs>
        <w:ind w:firstLineChars="0" w:hanging="300"/>
      </w:pPr>
      <w:r>
        <w:rPr>
          <w:rFonts w:hint="eastAsia"/>
        </w:rPr>
        <w:t>编码方式：标准双码流</w:t>
      </w:r>
      <w:r>
        <w:rPr>
          <w:rFonts w:hint="eastAsia"/>
        </w:rPr>
        <w:t>H.26</w:t>
      </w:r>
      <w:r>
        <w:rPr>
          <w:rFonts w:hint="eastAsia"/>
        </w:rPr>
        <w:t>4</w:t>
      </w:r>
      <w:r>
        <w:rPr>
          <w:rFonts w:hint="eastAsia"/>
        </w:rPr>
        <w:t>、</w:t>
      </w:r>
      <w:r>
        <w:rPr>
          <w:rFonts w:hint="eastAsia"/>
        </w:rPr>
        <w:t>H.265</w:t>
      </w:r>
      <w:r>
        <w:rPr>
          <w:rFonts w:hint="eastAsia"/>
        </w:rPr>
        <w:t>编码格式，支持实时调看和网络存储，不能有私有协议；</w:t>
      </w:r>
    </w:p>
    <w:p w:rsidR="00000000" w:rsidRDefault="00706F3F">
      <w:pPr>
        <w:numPr>
          <w:ilvl w:val="0"/>
          <w:numId w:val="49"/>
        </w:numPr>
        <w:tabs>
          <w:tab w:val="left" w:pos="840"/>
        </w:tabs>
        <w:ind w:firstLineChars="0" w:hanging="300"/>
      </w:pPr>
      <w:r>
        <w:rPr>
          <w:rFonts w:hint="eastAsia"/>
        </w:rPr>
        <w:t>压缩传输码流：</w:t>
      </w:r>
      <w:r>
        <w:rPr>
          <w:rFonts w:hint="eastAsia"/>
        </w:rPr>
        <w:t>6</w:t>
      </w:r>
      <w:r>
        <w:rPr>
          <w:rFonts w:hint="eastAsia"/>
        </w:rPr>
        <w:t>～</w:t>
      </w:r>
      <w:r>
        <w:rPr>
          <w:rFonts w:hint="eastAsia"/>
        </w:rPr>
        <w:t>8Mbps</w:t>
      </w:r>
      <w:r>
        <w:rPr>
          <w:rFonts w:hint="eastAsia"/>
        </w:rPr>
        <w:t>；</w:t>
      </w:r>
    </w:p>
    <w:p w:rsidR="00000000" w:rsidRDefault="00706F3F">
      <w:pPr>
        <w:numPr>
          <w:ilvl w:val="0"/>
          <w:numId w:val="49"/>
        </w:numPr>
        <w:tabs>
          <w:tab w:val="left" w:pos="840"/>
        </w:tabs>
        <w:ind w:firstLineChars="0" w:hanging="300"/>
      </w:pPr>
      <w:r>
        <w:rPr>
          <w:rFonts w:hint="eastAsia"/>
        </w:rPr>
        <w:t>支持</w:t>
      </w:r>
      <w:r>
        <w:rPr>
          <w:rFonts w:hint="eastAsia"/>
        </w:rPr>
        <w:t>3D</w:t>
      </w:r>
      <w:r>
        <w:rPr>
          <w:rFonts w:hint="eastAsia"/>
        </w:rPr>
        <w:t>降噪功能，信噪比≥</w:t>
      </w:r>
      <w:r>
        <w:rPr>
          <w:rFonts w:hint="eastAsia"/>
        </w:rPr>
        <w:t>50dB</w:t>
      </w:r>
      <w:r>
        <w:rPr>
          <w:rFonts w:hint="eastAsia"/>
        </w:rPr>
        <w:t>；</w:t>
      </w:r>
    </w:p>
    <w:p w:rsidR="00000000" w:rsidRDefault="00706F3F">
      <w:pPr>
        <w:numPr>
          <w:ilvl w:val="0"/>
          <w:numId w:val="49"/>
        </w:numPr>
        <w:tabs>
          <w:tab w:val="left" w:pos="840"/>
        </w:tabs>
        <w:ind w:firstLineChars="0" w:hanging="300"/>
      </w:pPr>
      <w:r>
        <w:rPr>
          <w:rFonts w:hint="eastAsia"/>
        </w:rPr>
        <w:t>支持</w:t>
      </w:r>
      <w:r>
        <w:rPr>
          <w:rFonts w:hint="eastAsia"/>
        </w:rPr>
        <w:t>Pelco-D</w:t>
      </w:r>
      <w:r>
        <w:rPr>
          <w:rFonts w:hint="eastAsia"/>
        </w:rPr>
        <w:t>、</w:t>
      </w:r>
      <w:r>
        <w:rPr>
          <w:rFonts w:hint="eastAsia"/>
        </w:rPr>
        <w:t>P</w:t>
      </w:r>
      <w:r>
        <w:rPr>
          <w:rFonts w:hint="eastAsia"/>
        </w:rPr>
        <w:t>或</w:t>
      </w:r>
      <w:r>
        <w:rPr>
          <w:rFonts w:hint="eastAsia"/>
        </w:rPr>
        <w:t>BOSCH</w:t>
      </w:r>
      <w:r>
        <w:rPr>
          <w:rFonts w:hint="eastAsia"/>
        </w:rPr>
        <w:t>等云台控制协议；</w:t>
      </w:r>
    </w:p>
    <w:p w:rsidR="00000000" w:rsidRDefault="00706F3F">
      <w:pPr>
        <w:numPr>
          <w:ilvl w:val="0"/>
          <w:numId w:val="49"/>
        </w:numPr>
        <w:tabs>
          <w:tab w:val="left" w:pos="840"/>
        </w:tabs>
        <w:ind w:firstLineChars="0" w:hanging="300"/>
      </w:pPr>
      <w:r>
        <w:rPr>
          <w:rFonts w:hint="eastAsia"/>
        </w:rPr>
        <w:t>支持</w:t>
      </w:r>
      <w:r>
        <w:rPr>
          <w:rFonts w:hint="eastAsia"/>
        </w:rPr>
        <w:t>GB/T 28181</w:t>
      </w:r>
      <w:r>
        <w:rPr>
          <w:rFonts w:hint="eastAsia"/>
        </w:rPr>
        <w:t>标准协议、</w:t>
      </w:r>
      <w:r>
        <w:rPr>
          <w:rFonts w:hint="eastAsia"/>
        </w:rPr>
        <w:t>ONVIF 2.0</w:t>
      </w:r>
      <w:r>
        <w:rPr>
          <w:rFonts w:hint="eastAsia"/>
        </w:rPr>
        <w:t>协议</w:t>
      </w:r>
    </w:p>
    <w:p w:rsidR="00000000" w:rsidRDefault="00706F3F">
      <w:pPr>
        <w:numPr>
          <w:ilvl w:val="0"/>
          <w:numId w:val="49"/>
        </w:numPr>
        <w:tabs>
          <w:tab w:val="left" w:pos="840"/>
        </w:tabs>
        <w:ind w:firstLineChars="0" w:hanging="300"/>
      </w:pPr>
      <w:r>
        <w:rPr>
          <w:rFonts w:hint="eastAsia"/>
        </w:rPr>
        <w:t>支持背光补偿</w:t>
      </w:r>
      <w:r>
        <w:rPr>
          <w:rFonts w:hint="eastAsia"/>
        </w:rPr>
        <w:t>\</w:t>
      </w:r>
      <w:r>
        <w:rPr>
          <w:rFonts w:hint="eastAsia"/>
        </w:rPr>
        <w:t>宽动态，动态范围≥</w:t>
      </w:r>
      <w:r>
        <w:rPr>
          <w:rFonts w:hint="eastAsia"/>
        </w:rPr>
        <w:t>50dB</w:t>
      </w:r>
      <w:r>
        <w:rPr>
          <w:rFonts w:hint="eastAsia"/>
        </w:rPr>
        <w:t>；</w:t>
      </w:r>
    </w:p>
    <w:p w:rsidR="00000000" w:rsidRDefault="00706F3F">
      <w:pPr>
        <w:numPr>
          <w:ilvl w:val="0"/>
          <w:numId w:val="49"/>
        </w:numPr>
        <w:tabs>
          <w:tab w:val="left" w:pos="840"/>
        </w:tabs>
        <w:ind w:firstLineChars="0" w:hanging="300"/>
      </w:pPr>
      <w:r>
        <w:rPr>
          <w:rFonts w:hint="eastAsia"/>
        </w:rPr>
        <w:t>支持网络远程管理，可以被管理平台统一管理；</w:t>
      </w:r>
    </w:p>
    <w:p w:rsidR="00000000" w:rsidRDefault="00706F3F">
      <w:pPr>
        <w:numPr>
          <w:ilvl w:val="0"/>
          <w:numId w:val="49"/>
        </w:numPr>
        <w:tabs>
          <w:tab w:val="left" w:pos="840"/>
        </w:tabs>
        <w:ind w:firstLineChars="0" w:hanging="300"/>
      </w:pPr>
      <w:r>
        <w:rPr>
          <w:rFonts w:hint="eastAsia"/>
        </w:rPr>
        <w:t>支持通过单播或组播方式传送视音频流；</w:t>
      </w:r>
    </w:p>
    <w:p w:rsidR="00000000" w:rsidRDefault="00706F3F">
      <w:pPr>
        <w:numPr>
          <w:ilvl w:val="0"/>
          <w:numId w:val="49"/>
        </w:numPr>
        <w:tabs>
          <w:tab w:val="left" w:pos="840"/>
        </w:tabs>
        <w:ind w:firstLineChars="0"/>
      </w:pPr>
      <w:r>
        <w:rPr>
          <w:rFonts w:hint="eastAsia"/>
        </w:rPr>
        <w:t>支持</w:t>
      </w:r>
      <w:r>
        <w:rPr>
          <w:rFonts w:hint="eastAsia"/>
        </w:rPr>
        <w:t>SD</w:t>
      </w:r>
      <w:r>
        <w:rPr>
          <w:rFonts w:hint="eastAsia"/>
        </w:rPr>
        <w:t>卡本地存储（各摄像机均需实配</w:t>
      </w:r>
      <w:r>
        <w:rPr>
          <w:rFonts w:hint="eastAsia"/>
        </w:rPr>
        <w:t>32G</w:t>
      </w:r>
      <w:r>
        <w:rPr>
          <w:rFonts w:hint="eastAsia"/>
        </w:rPr>
        <w:t>），支持断网前端缓存和网络恢复自动缓存补录；</w:t>
      </w:r>
    </w:p>
    <w:p w:rsidR="00000000" w:rsidRDefault="00706F3F">
      <w:pPr>
        <w:numPr>
          <w:ilvl w:val="0"/>
          <w:numId w:val="49"/>
        </w:numPr>
        <w:tabs>
          <w:tab w:val="left" w:pos="840"/>
        </w:tabs>
        <w:ind w:firstLineChars="0" w:hanging="300"/>
      </w:pPr>
      <w:r>
        <w:rPr>
          <w:rFonts w:hint="eastAsia"/>
        </w:rPr>
        <w:t>通过以太网传输信号，并可通过网络远程控制</w:t>
      </w:r>
      <w:r>
        <w:rPr>
          <w:rFonts w:hint="eastAsia"/>
        </w:rPr>
        <w:t>PTZ</w:t>
      </w:r>
      <w:r>
        <w:rPr>
          <w:rFonts w:hint="eastAsia"/>
        </w:rPr>
        <w:t>；</w:t>
      </w:r>
    </w:p>
    <w:p w:rsidR="00000000" w:rsidRDefault="00706F3F">
      <w:pPr>
        <w:numPr>
          <w:ilvl w:val="0"/>
          <w:numId w:val="49"/>
        </w:numPr>
        <w:tabs>
          <w:tab w:val="left" w:pos="840"/>
        </w:tabs>
        <w:ind w:firstLineChars="0" w:hanging="300"/>
      </w:pPr>
      <w:r>
        <w:rPr>
          <w:rFonts w:hint="eastAsia"/>
        </w:rPr>
        <w:t>可</w:t>
      </w:r>
      <w:r>
        <w:rPr>
          <w:rFonts w:hint="eastAsia"/>
        </w:rPr>
        <w:t>编程预置位：</w:t>
      </w:r>
      <w:r>
        <w:rPr>
          <w:rFonts w:hint="eastAsia"/>
        </w:rPr>
        <w:t>256</w:t>
      </w:r>
      <w:r>
        <w:rPr>
          <w:rFonts w:hint="eastAsia"/>
        </w:rPr>
        <w:t>个，预置位精准度±</w:t>
      </w:r>
      <w:r>
        <w:rPr>
          <w:rFonts w:hint="eastAsia"/>
        </w:rPr>
        <w:t>0.1</w:t>
      </w:r>
      <w:r>
        <w:rPr>
          <w:rFonts w:hint="eastAsia"/>
        </w:rPr>
        <w:t>°，最快</w:t>
      </w:r>
      <w:r>
        <w:rPr>
          <w:rFonts w:hint="eastAsia"/>
        </w:rPr>
        <w:t>400</w:t>
      </w:r>
      <w:r>
        <w:rPr>
          <w:rFonts w:hint="eastAsia"/>
        </w:rPr>
        <w:t>°</w:t>
      </w:r>
      <w:r>
        <w:rPr>
          <w:rFonts w:hint="eastAsia"/>
        </w:rPr>
        <w:t>/s</w:t>
      </w:r>
      <w:r>
        <w:rPr>
          <w:rFonts w:hint="eastAsia"/>
        </w:rPr>
        <w:t>，支持巡航扫描和花样扫描；支持无操作时自动返回某个设定预制位。</w:t>
      </w:r>
    </w:p>
    <w:p w:rsidR="00000000" w:rsidRDefault="00706F3F">
      <w:pPr>
        <w:numPr>
          <w:ilvl w:val="0"/>
          <w:numId w:val="49"/>
        </w:numPr>
        <w:tabs>
          <w:tab w:val="left" w:pos="840"/>
        </w:tabs>
        <w:ind w:firstLineChars="0" w:hanging="300"/>
      </w:pPr>
      <w:r>
        <w:rPr>
          <w:rFonts w:hint="eastAsia"/>
        </w:rPr>
        <w:t>支持智能报警、移动侦测，断电记忆等；</w:t>
      </w:r>
    </w:p>
    <w:p w:rsidR="00000000" w:rsidRDefault="00706F3F">
      <w:pPr>
        <w:numPr>
          <w:ilvl w:val="0"/>
          <w:numId w:val="49"/>
        </w:numPr>
        <w:tabs>
          <w:tab w:val="left" w:pos="840"/>
        </w:tabs>
        <w:ind w:firstLineChars="0" w:hanging="300"/>
      </w:pPr>
      <w:r>
        <w:rPr>
          <w:rFonts w:hint="eastAsia"/>
        </w:rPr>
        <w:t>支持</w:t>
      </w:r>
      <w:r>
        <w:rPr>
          <w:rFonts w:hint="eastAsia"/>
        </w:rPr>
        <w:t>TCP/IP</w:t>
      </w:r>
      <w:r>
        <w:rPr>
          <w:rFonts w:hint="eastAsia"/>
        </w:rPr>
        <w:t>，</w:t>
      </w:r>
      <w:r>
        <w:rPr>
          <w:rFonts w:hint="eastAsia"/>
        </w:rPr>
        <w:t>UDP</w:t>
      </w:r>
      <w:r>
        <w:rPr>
          <w:rFonts w:hint="eastAsia"/>
        </w:rPr>
        <w:t>，</w:t>
      </w:r>
      <w:r>
        <w:rPr>
          <w:rFonts w:hint="eastAsia"/>
        </w:rPr>
        <w:t>RTP</w:t>
      </w:r>
      <w:r>
        <w:rPr>
          <w:rFonts w:hint="eastAsia"/>
        </w:rPr>
        <w:t>，</w:t>
      </w:r>
      <w:r>
        <w:rPr>
          <w:rFonts w:hint="eastAsia"/>
        </w:rPr>
        <w:t>RTSP</w:t>
      </w:r>
      <w:r>
        <w:rPr>
          <w:rFonts w:hint="eastAsia"/>
        </w:rPr>
        <w:t>，</w:t>
      </w:r>
      <w:r>
        <w:rPr>
          <w:rFonts w:hint="eastAsia"/>
        </w:rPr>
        <w:t>HTTP</w:t>
      </w:r>
      <w:r>
        <w:rPr>
          <w:rFonts w:hint="eastAsia"/>
        </w:rPr>
        <w:t>，</w:t>
      </w:r>
      <w:r>
        <w:rPr>
          <w:rFonts w:hint="eastAsia"/>
        </w:rPr>
        <w:t>DHCP</w:t>
      </w:r>
      <w:r>
        <w:rPr>
          <w:rFonts w:hint="eastAsia"/>
        </w:rPr>
        <w:t>，</w:t>
      </w:r>
      <w:r>
        <w:rPr>
          <w:rFonts w:hint="eastAsia"/>
        </w:rPr>
        <w:t>NTP</w:t>
      </w:r>
      <w:r>
        <w:rPr>
          <w:rFonts w:hint="eastAsia"/>
        </w:rPr>
        <w:t>，</w:t>
      </w:r>
      <w:r>
        <w:rPr>
          <w:rFonts w:hint="eastAsia"/>
        </w:rPr>
        <w:t>IGMPv2</w:t>
      </w:r>
      <w:r>
        <w:rPr>
          <w:rFonts w:hint="eastAsia"/>
        </w:rPr>
        <w:t>，</w:t>
      </w:r>
      <w:r>
        <w:rPr>
          <w:rFonts w:hint="eastAsia"/>
        </w:rPr>
        <w:t>SNMPv2</w:t>
      </w:r>
      <w:r>
        <w:rPr>
          <w:rFonts w:hint="eastAsia"/>
        </w:rPr>
        <w:t>等网络协议；</w:t>
      </w:r>
    </w:p>
    <w:p w:rsidR="00000000" w:rsidRDefault="00706F3F">
      <w:pPr>
        <w:numPr>
          <w:ilvl w:val="0"/>
          <w:numId w:val="49"/>
        </w:numPr>
        <w:tabs>
          <w:tab w:val="left" w:pos="840"/>
        </w:tabs>
        <w:ind w:firstLineChars="0" w:hanging="300"/>
      </w:pPr>
      <w:r>
        <w:rPr>
          <w:rFonts w:hint="eastAsia"/>
        </w:rPr>
        <w:t>同步方式：内同步；</w:t>
      </w:r>
    </w:p>
    <w:p w:rsidR="00000000" w:rsidRDefault="00706F3F">
      <w:pPr>
        <w:numPr>
          <w:ilvl w:val="0"/>
          <w:numId w:val="49"/>
        </w:numPr>
        <w:tabs>
          <w:tab w:val="left" w:pos="840"/>
        </w:tabs>
        <w:ind w:firstLineChars="0" w:hanging="300"/>
        <w:rPr>
          <w:rFonts w:hint="eastAsia"/>
        </w:rPr>
      </w:pPr>
      <w:r>
        <w:rPr>
          <w:rFonts w:hint="eastAsia"/>
        </w:rPr>
        <w:t>防护等级</w:t>
      </w:r>
      <w:r>
        <w:rPr>
          <w:rFonts w:hint="eastAsia"/>
        </w:rPr>
        <w:t>IP66</w:t>
      </w:r>
      <w:r>
        <w:rPr>
          <w:rFonts w:hint="eastAsia"/>
        </w:rPr>
        <w:t>；</w:t>
      </w:r>
    </w:p>
    <w:p w:rsidR="00000000" w:rsidRDefault="00706F3F">
      <w:pPr>
        <w:numPr>
          <w:ilvl w:val="0"/>
          <w:numId w:val="49"/>
        </w:numPr>
        <w:tabs>
          <w:tab w:val="left" w:pos="840"/>
        </w:tabs>
        <w:ind w:firstLineChars="0" w:hanging="300"/>
      </w:pPr>
      <w:r>
        <w:rPr>
          <w:rFonts w:hint="eastAsia"/>
        </w:rPr>
        <w:t>输出接口：</w:t>
      </w:r>
      <w:r>
        <w:rPr>
          <w:rFonts w:hint="eastAsia"/>
        </w:rPr>
        <w:t>RJ-45</w:t>
      </w:r>
      <w:r>
        <w:rPr>
          <w:rFonts w:hint="eastAsia"/>
        </w:rPr>
        <w:t>（</w:t>
      </w:r>
      <w:r>
        <w:rPr>
          <w:rFonts w:hint="eastAsia"/>
        </w:rPr>
        <w:t>10/100Mbps Ethernet</w:t>
      </w:r>
      <w:r>
        <w:rPr>
          <w:rFonts w:hint="eastAsia"/>
        </w:rPr>
        <w:t>）；</w:t>
      </w:r>
    </w:p>
    <w:p w:rsidR="00000000" w:rsidRDefault="00706F3F">
      <w:pPr>
        <w:numPr>
          <w:ilvl w:val="0"/>
          <w:numId w:val="49"/>
        </w:numPr>
        <w:tabs>
          <w:tab w:val="left" w:pos="840"/>
        </w:tabs>
        <w:ind w:firstLineChars="0" w:hanging="300"/>
      </w:pPr>
      <w:r>
        <w:rPr>
          <w:rFonts w:hint="eastAsia"/>
        </w:rPr>
        <w:t>供电电源：</w:t>
      </w:r>
      <w:r>
        <w:rPr>
          <w:rFonts w:hint="eastAsia"/>
        </w:rPr>
        <w:t>AC24V</w:t>
      </w:r>
      <w:r>
        <w:rPr>
          <w:rFonts w:hint="eastAsia"/>
        </w:rPr>
        <w:t>或</w:t>
      </w:r>
      <w:r>
        <w:rPr>
          <w:rFonts w:hint="eastAsia"/>
        </w:rPr>
        <w:t>DC12V</w:t>
      </w:r>
      <w:r>
        <w:rPr>
          <w:rFonts w:hint="eastAsia"/>
        </w:rPr>
        <w:t>（通过电源适配器转换），有浪涌保护；</w:t>
      </w:r>
    </w:p>
    <w:p w:rsidR="00000000" w:rsidRDefault="00706F3F">
      <w:pPr>
        <w:numPr>
          <w:ilvl w:val="0"/>
          <w:numId w:val="49"/>
        </w:numPr>
        <w:tabs>
          <w:tab w:val="left" w:pos="840"/>
        </w:tabs>
        <w:ind w:firstLineChars="0" w:hanging="300"/>
      </w:pPr>
      <w:r>
        <w:rPr>
          <w:rFonts w:hint="eastAsia"/>
        </w:rPr>
        <w:t>提供</w:t>
      </w:r>
      <w:r>
        <w:rPr>
          <w:rFonts w:hint="eastAsia"/>
        </w:rPr>
        <w:t>2</w:t>
      </w:r>
      <w:r>
        <w:rPr>
          <w:rFonts w:hint="eastAsia"/>
        </w:rPr>
        <w:t>年质保。</w:t>
      </w:r>
    </w:p>
    <w:p w:rsidR="00000000" w:rsidRDefault="00706F3F">
      <w:pPr>
        <w:adjustRightInd w:val="0"/>
        <w:snapToGrid w:val="0"/>
        <w:ind w:firstLine="420"/>
        <w:rPr>
          <w:szCs w:val="21"/>
        </w:rPr>
      </w:pPr>
      <w:r>
        <w:rPr>
          <w:rFonts w:hint="eastAsia"/>
          <w:szCs w:val="21"/>
        </w:rPr>
        <w:t>（</w:t>
      </w:r>
      <w:r>
        <w:rPr>
          <w:rFonts w:hint="eastAsia"/>
          <w:szCs w:val="21"/>
        </w:rPr>
        <w:t>4</w:t>
      </w:r>
      <w:r>
        <w:rPr>
          <w:rFonts w:hint="eastAsia"/>
          <w:szCs w:val="21"/>
        </w:rPr>
        <w:t>）双目摄像机</w:t>
      </w:r>
    </w:p>
    <w:p w:rsidR="00000000" w:rsidRDefault="00706F3F">
      <w:pPr>
        <w:adjustRightInd w:val="0"/>
        <w:snapToGrid w:val="0"/>
        <w:ind w:left="420" w:firstLineChars="0" w:firstLine="0"/>
        <w:rPr>
          <w:rFonts w:hint="eastAsia"/>
          <w:szCs w:val="21"/>
        </w:rPr>
      </w:pPr>
      <w:r>
        <w:rPr>
          <w:rFonts w:hint="eastAsia"/>
          <w:szCs w:val="21"/>
        </w:rPr>
        <w:t>设置于车辆段内道路交叉口。</w:t>
      </w:r>
    </w:p>
    <w:p w:rsidR="00000000" w:rsidRDefault="00706F3F">
      <w:pPr>
        <w:numPr>
          <w:ilvl w:val="0"/>
          <w:numId w:val="49"/>
        </w:numPr>
        <w:tabs>
          <w:tab w:val="left" w:pos="840"/>
        </w:tabs>
        <w:ind w:firstLineChars="0" w:hanging="300"/>
      </w:pPr>
      <w:r>
        <w:rPr>
          <w:rFonts w:hint="eastAsia"/>
        </w:rPr>
        <w:t>传感器：≥</w:t>
      </w:r>
      <w:r>
        <w:rPr>
          <w:rFonts w:hint="eastAsia"/>
        </w:rPr>
        <w:t>1/</w:t>
      </w:r>
      <w:r>
        <w:t>1</w:t>
      </w:r>
      <w:r>
        <w:rPr>
          <w:rFonts w:hint="eastAsia"/>
        </w:rPr>
        <w:t>.8</w:t>
      </w:r>
      <w:r>
        <w:rPr>
          <w:rFonts w:hint="eastAsia"/>
        </w:rPr>
        <w:t>”</w:t>
      </w:r>
      <w:r>
        <w:rPr>
          <w:rFonts w:hint="eastAsia"/>
        </w:rPr>
        <w:t>CMOS</w:t>
      </w:r>
      <w:r>
        <w:rPr>
          <w:rFonts w:hint="eastAsia"/>
        </w:rPr>
        <w:t>，逐行扫描，自动变焦镜头，</w:t>
      </w:r>
      <w:r>
        <w:t>4</w:t>
      </w:r>
      <w:r>
        <w:rPr>
          <w:rFonts w:hint="eastAsia"/>
        </w:rPr>
        <w:t>00</w:t>
      </w:r>
      <w:r>
        <w:rPr>
          <w:rFonts w:hint="eastAsia"/>
        </w:rPr>
        <w:t>万像素（</w:t>
      </w:r>
      <w:r>
        <w:rPr>
          <w:rFonts w:hint="eastAsia"/>
        </w:rPr>
        <w:t>1920*1080p</w:t>
      </w:r>
      <w:r>
        <w:rPr>
          <w:rFonts w:hint="eastAsia"/>
        </w:rPr>
        <w:t>高</w:t>
      </w:r>
      <w:r>
        <w:rPr>
          <w:rFonts w:hint="eastAsia"/>
        </w:rPr>
        <w:lastRenderedPageBreak/>
        <w:t>清），</w:t>
      </w:r>
      <w:r>
        <w:rPr>
          <w:rFonts w:hint="eastAsia"/>
        </w:rPr>
        <w:t>2</w:t>
      </w:r>
      <w:r>
        <w:rPr>
          <w:rFonts w:hint="eastAsia"/>
        </w:rPr>
        <w:t>个；</w:t>
      </w:r>
    </w:p>
    <w:p w:rsidR="00000000" w:rsidRDefault="00706F3F">
      <w:pPr>
        <w:numPr>
          <w:ilvl w:val="0"/>
          <w:numId w:val="49"/>
        </w:numPr>
        <w:tabs>
          <w:tab w:val="left" w:pos="840"/>
        </w:tabs>
        <w:ind w:firstLineChars="0" w:hanging="300"/>
      </w:pPr>
      <w:r>
        <w:rPr>
          <w:rFonts w:hint="eastAsia"/>
        </w:rPr>
        <w:t>不小于</w:t>
      </w:r>
      <w:r>
        <w:rPr>
          <w:rFonts w:hint="eastAsia"/>
        </w:rPr>
        <w:t>20</w:t>
      </w:r>
      <w:r>
        <w:rPr>
          <w:rFonts w:hint="eastAsia"/>
        </w:rPr>
        <w:t>倍光学变倍，不小于</w:t>
      </w:r>
      <w:r>
        <w:rPr>
          <w:rFonts w:hint="eastAsia"/>
        </w:rPr>
        <w:t>12</w:t>
      </w:r>
      <w:r>
        <w:rPr>
          <w:rFonts w:hint="eastAsia"/>
        </w:rPr>
        <w:t>倍数码变焦；</w:t>
      </w:r>
    </w:p>
    <w:p w:rsidR="00000000" w:rsidRDefault="00706F3F">
      <w:pPr>
        <w:numPr>
          <w:ilvl w:val="0"/>
          <w:numId w:val="49"/>
        </w:numPr>
        <w:tabs>
          <w:tab w:val="left" w:pos="840"/>
        </w:tabs>
        <w:ind w:firstLineChars="0" w:hanging="300"/>
      </w:pPr>
      <w:r>
        <w:rPr>
          <w:rFonts w:hint="eastAsia"/>
        </w:rPr>
        <w:t>通过红外滤片黑白自动切换，实现日夜监控；</w:t>
      </w:r>
    </w:p>
    <w:p w:rsidR="00000000" w:rsidRDefault="00706F3F">
      <w:pPr>
        <w:numPr>
          <w:ilvl w:val="0"/>
          <w:numId w:val="49"/>
        </w:numPr>
        <w:tabs>
          <w:tab w:val="left" w:pos="840"/>
        </w:tabs>
        <w:ind w:firstLineChars="0" w:hanging="300"/>
      </w:pPr>
      <w:r>
        <w:rPr>
          <w:rFonts w:hint="eastAsia"/>
        </w:rPr>
        <w:t>最低照度：彩色</w:t>
      </w:r>
      <w:r>
        <w:rPr>
          <w:rFonts w:hint="eastAsia"/>
        </w:rPr>
        <w:t>0.5lux</w:t>
      </w:r>
      <w:r>
        <w:rPr>
          <w:rFonts w:hint="eastAsia"/>
        </w:rPr>
        <w:t>，黑白</w:t>
      </w:r>
      <w:r>
        <w:rPr>
          <w:rFonts w:hint="eastAsia"/>
        </w:rPr>
        <w:t>0.05lux</w:t>
      </w:r>
      <w:r>
        <w:rPr>
          <w:rFonts w:hint="eastAsia"/>
        </w:rPr>
        <w:t>；</w:t>
      </w:r>
    </w:p>
    <w:p w:rsidR="00000000" w:rsidRDefault="00706F3F">
      <w:pPr>
        <w:numPr>
          <w:ilvl w:val="0"/>
          <w:numId w:val="49"/>
        </w:numPr>
        <w:tabs>
          <w:tab w:val="left" w:pos="840"/>
        </w:tabs>
        <w:ind w:firstLineChars="0" w:hanging="300"/>
      </w:pPr>
      <w:r>
        <w:rPr>
          <w:rFonts w:hint="eastAsia"/>
        </w:rPr>
        <w:t>编码帧率：</w:t>
      </w:r>
      <w:r>
        <w:rPr>
          <w:rFonts w:hint="eastAsia"/>
        </w:rPr>
        <w:t>25fps@1080P</w:t>
      </w:r>
      <w:r>
        <w:rPr>
          <w:rFonts w:hint="eastAsia"/>
        </w:rPr>
        <w:t>；</w:t>
      </w:r>
    </w:p>
    <w:p w:rsidR="00000000" w:rsidRDefault="00706F3F">
      <w:pPr>
        <w:numPr>
          <w:ilvl w:val="0"/>
          <w:numId w:val="49"/>
        </w:numPr>
        <w:tabs>
          <w:tab w:val="left" w:pos="840"/>
        </w:tabs>
        <w:ind w:firstLineChars="0" w:hanging="300"/>
      </w:pPr>
      <w:r>
        <w:rPr>
          <w:rFonts w:hint="eastAsia"/>
        </w:rPr>
        <w:t>编码方式：标准双码流</w:t>
      </w:r>
      <w:r>
        <w:rPr>
          <w:rFonts w:hint="eastAsia"/>
        </w:rPr>
        <w:t>H.264</w:t>
      </w:r>
      <w:r>
        <w:rPr>
          <w:rFonts w:hint="eastAsia"/>
        </w:rPr>
        <w:t>、</w:t>
      </w:r>
      <w:r>
        <w:rPr>
          <w:rFonts w:hint="eastAsia"/>
        </w:rPr>
        <w:t>H.265</w:t>
      </w:r>
      <w:r>
        <w:rPr>
          <w:rFonts w:hint="eastAsia"/>
        </w:rPr>
        <w:t>编码格式，支持实时调看和网络存储，不能有私有协议；</w:t>
      </w:r>
    </w:p>
    <w:p w:rsidR="00000000" w:rsidRDefault="00706F3F">
      <w:pPr>
        <w:numPr>
          <w:ilvl w:val="0"/>
          <w:numId w:val="49"/>
        </w:numPr>
        <w:tabs>
          <w:tab w:val="left" w:pos="840"/>
        </w:tabs>
        <w:ind w:firstLineChars="0" w:hanging="300"/>
      </w:pPr>
      <w:r>
        <w:rPr>
          <w:rFonts w:hint="eastAsia"/>
        </w:rPr>
        <w:t>压缩传输码流：</w:t>
      </w:r>
      <w:r>
        <w:rPr>
          <w:rFonts w:hint="eastAsia"/>
        </w:rPr>
        <w:t>6</w:t>
      </w:r>
      <w:r>
        <w:rPr>
          <w:rFonts w:hint="eastAsia"/>
        </w:rPr>
        <w:t>～</w:t>
      </w:r>
      <w:r>
        <w:rPr>
          <w:rFonts w:hint="eastAsia"/>
        </w:rPr>
        <w:t>8Mbps</w:t>
      </w:r>
      <w:r>
        <w:rPr>
          <w:rFonts w:hint="eastAsia"/>
        </w:rPr>
        <w:t>；</w:t>
      </w:r>
    </w:p>
    <w:p w:rsidR="00000000" w:rsidRDefault="00706F3F">
      <w:pPr>
        <w:numPr>
          <w:ilvl w:val="0"/>
          <w:numId w:val="49"/>
        </w:numPr>
        <w:tabs>
          <w:tab w:val="left" w:pos="840"/>
        </w:tabs>
        <w:ind w:firstLineChars="0" w:hanging="300"/>
      </w:pPr>
      <w:r>
        <w:rPr>
          <w:rFonts w:hint="eastAsia"/>
        </w:rPr>
        <w:t>支持</w:t>
      </w:r>
      <w:r>
        <w:rPr>
          <w:rFonts w:hint="eastAsia"/>
        </w:rPr>
        <w:t>3D</w:t>
      </w:r>
      <w:r>
        <w:rPr>
          <w:rFonts w:hint="eastAsia"/>
        </w:rPr>
        <w:t>降噪功能，信噪比≥</w:t>
      </w:r>
      <w:r>
        <w:rPr>
          <w:rFonts w:hint="eastAsia"/>
        </w:rPr>
        <w:t>50dB</w:t>
      </w:r>
      <w:r>
        <w:rPr>
          <w:rFonts w:hint="eastAsia"/>
        </w:rPr>
        <w:t>；</w:t>
      </w:r>
    </w:p>
    <w:p w:rsidR="00000000" w:rsidRDefault="00706F3F">
      <w:pPr>
        <w:numPr>
          <w:ilvl w:val="0"/>
          <w:numId w:val="49"/>
        </w:numPr>
        <w:tabs>
          <w:tab w:val="left" w:pos="840"/>
        </w:tabs>
        <w:ind w:firstLineChars="0" w:hanging="300"/>
      </w:pPr>
      <w:r>
        <w:rPr>
          <w:rFonts w:hint="eastAsia"/>
        </w:rPr>
        <w:t>支持</w:t>
      </w:r>
      <w:r>
        <w:rPr>
          <w:rFonts w:hint="eastAsia"/>
        </w:rPr>
        <w:t>Pelco-D</w:t>
      </w:r>
      <w:r>
        <w:rPr>
          <w:rFonts w:hint="eastAsia"/>
        </w:rPr>
        <w:t>、</w:t>
      </w:r>
      <w:r>
        <w:rPr>
          <w:rFonts w:hint="eastAsia"/>
        </w:rPr>
        <w:t>P</w:t>
      </w:r>
      <w:r>
        <w:rPr>
          <w:rFonts w:hint="eastAsia"/>
        </w:rPr>
        <w:t>或</w:t>
      </w:r>
      <w:r>
        <w:rPr>
          <w:rFonts w:hint="eastAsia"/>
        </w:rPr>
        <w:t>BOSCH</w:t>
      </w:r>
      <w:r>
        <w:rPr>
          <w:rFonts w:hint="eastAsia"/>
        </w:rPr>
        <w:t>等云台控制协议；</w:t>
      </w:r>
    </w:p>
    <w:p w:rsidR="00000000" w:rsidRDefault="00706F3F">
      <w:pPr>
        <w:numPr>
          <w:ilvl w:val="0"/>
          <w:numId w:val="49"/>
        </w:numPr>
        <w:tabs>
          <w:tab w:val="left" w:pos="840"/>
        </w:tabs>
        <w:ind w:firstLineChars="0" w:hanging="300"/>
      </w:pPr>
      <w:r>
        <w:rPr>
          <w:rFonts w:hint="eastAsia"/>
        </w:rPr>
        <w:t>支持</w:t>
      </w:r>
      <w:r>
        <w:rPr>
          <w:rFonts w:hint="eastAsia"/>
        </w:rPr>
        <w:t xml:space="preserve">GB/T </w:t>
      </w:r>
      <w:r>
        <w:rPr>
          <w:rFonts w:hint="eastAsia"/>
        </w:rPr>
        <w:t>28181</w:t>
      </w:r>
      <w:r>
        <w:rPr>
          <w:rFonts w:hint="eastAsia"/>
        </w:rPr>
        <w:t>标准协议、</w:t>
      </w:r>
      <w:r>
        <w:rPr>
          <w:rFonts w:hint="eastAsia"/>
        </w:rPr>
        <w:t>ONVIF 2.0</w:t>
      </w:r>
      <w:r>
        <w:rPr>
          <w:rFonts w:hint="eastAsia"/>
        </w:rPr>
        <w:t>协议</w:t>
      </w:r>
    </w:p>
    <w:p w:rsidR="00000000" w:rsidRDefault="00706F3F">
      <w:pPr>
        <w:numPr>
          <w:ilvl w:val="0"/>
          <w:numId w:val="49"/>
        </w:numPr>
        <w:tabs>
          <w:tab w:val="left" w:pos="840"/>
        </w:tabs>
        <w:ind w:firstLineChars="0" w:hanging="300"/>
      </w:pPr>
      <w:r>
        <w:rPr>
          <w:rFonts w:hint="eastAsia"/>
        </w:rPr>
        <w:t>支持背光补偿</w:t>
      </w:r>
      <w:r>
        <w:rPr>
          <w:rFonts w:hint="eastAsia"/>
        </w:rPr>
        <w:t>\</w:t>
      </w:r>
      <w:r>
        <w:rPr>
          <w:rFonts w:hint="eastAsia"/>
        </w:rPr>
        <w:t>宽动态，动态范围≥</w:t>
      </w:r>
      <w:r>
        <w:rPr>
          <w:rFonts w:hint="eastAsia"/>
        </w:rPr>
        <w:t>50dB</w:t>
      </w:r>
      <w:r>
        <w:rPr>
          <w:rFonts w:hint="eastAsia"/>
        </w:rPr>
        <w:t>；</w:t>
      </w:r>
    </w:p>
    <w:p w:rsidR="00000000" w:rsidRDefault="00706F3F">
      <w:pPr>
        <w:numPr>
          <w:ilvl w:val="0"/>
          <w:numId w:val="49"/>
        </w:numPr>
        <w:tabs>
          <w:tab w:val="left" w:pos="840"/>
        </w:tabs>
        <w:ind w:firstLineChars="0" w:hanging="300"/>
      </w:pPr>
      <w:r>
        <w:rPr>
          <w:rFonts w:hint="eastAsia"/>
        </w:rPr>
        <w:t>支持网络远程管理，可以被管理平台统一管理；</w:t>
      </w:r>
    </w:p>
    <w:p w:rsidR="00000000" w:rsidRDefault="00706F3F">
      <w:pPr>
        <w:numPr>
          <w:ilvl w:val="0"/>
          <w:numId w:val="49"/>
        </w:numPr>
        <w:tabs>
          <w:tab w:val="left" w:pos="840"/>
        </w:tabs>
        <w:ind w:firstLineChars="0" w:hanging="300"/>
      </w:pPr>
      <w:r>
        <w:rPr>
          <w:rFonts w:hint="eastAsia"/>
        </w:rPr>
        <w:t>支持通过单播或组播方式传送视音频流；</w:t>
      </w:r>
    </w:p>
    <w:p w:rsidR="00000000" w:rsidRDefault="00706F3F">
      <w:pPr>
        <w:numPr>
          <w:ilvl w:val="0"/>
          <w:numId w:val="49"/>
        </w:numPr>
        <w:tabs>
          <w:tab w:val="left" w:pos="840"/>
        </w:tabs>
        <w:ind w:firstLineChars="0" w:hanging="300"/>
      </w:pPr>
      <w:r>
        <w:rPr>
          <w:rFonts w:hint="eastAsia"/>
        </w:rPr>
        <w:t>支持</w:t>
      </w:r>
      <w:r>
        <w:rPr>
          <w:rFonts w:hint="eastAsia"/>
        </w:rPr>
        <w:t>SD</w:t>
      </w:r>
      <w:r>
        <w:rPr>
          <w:rFonts w:hint="eastAsia"/>
        </w:rPr>
        <w:t>卡本地存储（各摄像机均需实配</w:t>
      </w:r>
      <w:r>
        <w:rPr>
          <w:rFonts w:hint="eastAsia"/>
        </w:rPr>
        <w:t>32G</w:t>
      </w:r>
      <w:r>
        <w:rPr>
          <w:rFonts w:hint="eastAsia"/>
        </w:rPr>
        <w:t>），支持断网前端缓存和网络恢复自动缓存补录；</w:t>
      </w:r>
    </w:p>
    <w:p w:rsidR="00000000" w:rsidRDefault="00706F3F">
      <w:pPr>
        <w:numPr>
          <w:ilvl w:val="0"/>
          <w:numId w:val="49"/>
        </w:numPr>
        <w:tabs>
          <w:tab w:val="left" w:pos="840"/>
        </w:tabs>
        <w:ind w:firstLineChars="0" w:hanging="300"/>
      </w:pPr>
      <w:r>
        <w:rPr>
          <w:rFonts w:hint="eastAsia"/>
        </w:rPr>
        <w:t>通过以太网传输信号，并可通过网络远程控制</w:t>
      </w:r>
      <w:r>
        <w:rPr>
          <w:rFonts w:hint="eastAsia"/>
        </w:rPr>
        <w:t>PTZ</w:t>
      </w:r>
      <w:r>
        <w:rPr>
          <w:rFonts w:hint="eastAsia"/>
        </w:rPr>
        <w:t>；</w:t>
      </w:r>
    </w:p>
    <w:p w:rsidR="00000000" w:rsidRDefault="00706F3F">
      <w:pPr>
        <w:numPr>
          <w:ilvl w:val="0"/>
          <w:numId w:val="49"/>
        </w:numPr>
        <w:tabs>
          <w:tab w:val="left" w:pos="840"/>
        </w:tabs>
        <w:ind w:firstLineChars="0" w:hanging="300"/>
      </w:pPr>
      <w:r>
        <w:rPr>
          <w:rFonts w:hint="eastAsia"/>
        </w:rPr>
        <w:t>可编程预置位：</w:t>
      </w:r>
      <w:r>
        <w:rPr>
          <w:rFonts w:hint="eastAsia"/>
        </w:rPr>
        <w:t>256</w:t>
      </w:r>
      <w:r>
        <w:rPr>
          <w:rFonts w:hint="eastAsia"/>
        </w:rPr>
        <w:t>个，预置位精准度±</w:t>
      </w:r>
      <w:r>
        <w:rPr>
          <w:rFonts w:hint="eastAsia"/>
        </w:rPr>
        <w:t>0.1</w:t>
      </w:r>
      <w:r>
        <w:rPr>
          <w:rFonts w:hint="eastAsia"/>
        </w:rPr>
        <w:t>°，最快</w:t>
      </w:r>
      <w:r>
        <w:rPr>
          <w:rFonts w:hint="eastAsia"/>
        </w:rPr>
        <w:t>400</w:t>
      </w:r>
      <w:r>
        <w:rPr>
          <w:rFonts w:hint="eastAsia"/>
        </w:rPr>
        <w:t>°</w:t>
      </w:r>
      <w:r>
        <w:rPr>
          <w:rFonts w:hint="eastAsia"/>
        </w:rPr>
        <w:t>/s</w:t>
      </w:r>
      <w:r>
        <w:rPr>
          <w:rFonts w:hint="eastAsia"/>
        </w:rPr>
        <w:t>，支持巡航扫描和花样扫描；支持无操作时自动返回某个设定预制位。</w:t>
      </w:r>
    </w:p>
    <w:p w:rsidR="00000000" w:rsidRDefault="00706F3F">
      <w:pPr>
        <w:numPr>
          <w:ilvl w:val="0"/>
          <w:numId w:val="49"/>
        </w:numPr>
        <w:tabs>
          <w:tab w:val="left" w:pos="840"/>
        </w:tabs>
        <w:ind w:firstLineChars="0" w:hanging="300"/>
      </w:pPr>
      <w:r>
        <w:rPr>
          <w:rFonts w:hint="eastAsia"/>
        </w:rPr>
        <w:t>支持智能报警、移动侦测，断电记忆等；</w:t>
      </w:r>
    </w:p>
    <w:p w:rsidR="00000000" w:rsidRDefault="00706F3F">
      <w:pPr>
        <w:numPr>
          <w:ilvl w:val="0"/>
          <w:numId w:val="49"/>
        </w:numPr>
        <w:tabs>
          <w:tab w:val="left" w:pos="840"/>
        </w:tabs>
        <w:ind w:firstLineChars="0" w:hanging="300"/>
      </w:pPr>
      <w:r>
        <w:rPr>
          <w:rFonts w:hint="eastAsia"/>
        </w:rPr>
        <w:t>支持</w:t>
      </w:r>
      <w:r>
        <w:rPr>
          <w:rFonts w:hint="eastAsia"/>
        </w:rPr>
        <w:t>TCP/IP</w:t>
      </w:r>
      <w:r>
        <w:rPr>
          <w:rFonts w:hint="eastAsia"/>
        </w:rPr>
        <w:t>，</w:t>
      </w:r>
      <w:r>
        <w:rPr>
          <w:rFonts w:hint="eastAsia"/>
        </w:rPr>
        <w:t>UDP</w:t>
      </w:r>
      <w:r>
        <w:rPr>
          <w:rFonts w:hint="eastAsia"/>
        </w:rPr>
        <w:t>，</w:t>
      </w:r>
      <w:r>
        <w:rPr>
          <w:rFonts w:hint="eastAsia"/>
        </w:rPr>
        <w:t>RTP</w:t>
      </w:r>
      <w:r>
        <w:rPr>
          <w:rFonts w:hint="eastAsia"/>
        </w:rPr>
        <w:t>，</w:t>
      </w:r>
      <w:r>
        <w:rPr>
          <w:rFonts w:hint="eastAsia"/>
        </w:rPr>
        <w:t>RT</w:t>
      </w:r>
      <w:r>
        <w:rPr>
          <w:rFonts w:hint="eastAsia"/>
        </w:rPr>
        <w:t>SP</w:t>
      </w:r>
      <w:r>
        <w:rPr>
          <w:rFonts w:hint="eastAsia"/>
        </w:rPr>
        <w:t>，</w:t>
      </w:r>
      <w:r>
        <w:rPr>
          <w:rFonts w:hint="eastAsia"/>
        </w:rPr>
        <w:t>HTTP</w:t>
      </w:r>
      <w:r>
        <w:rPr>
          <w:rFonts w:hint="eastAsia"/>
        </w:rPr>
        <w:t>，</w:t>
      </w:r>
      <w:r>
        <w:rPr>
          <w:rFonts w:hint="eastAsia"/>
        </w:rPr>
        <w:t>DHCP</w:t>
      </w:r>
      <w:r>
        <w:rPr>
          <w:rFonts w:hint="eastAsia"/>
        </w:rPr>
        <w:t>，</w:t>
      </w:r>
      <w:r>
        <w:rPr>
          <w:rFonts w:hint="eastAsia"/>
        </w:rPr>
        <w:t>NTP</w:t>
      </w:r>
      <w:r>
        <w:rPr>
          <w:rFonts w:hint="eastAsia"/>
        </w:rPr>
        <w:t>，</w:t>
      </w:r>
      <w:r>
        <w:rPr>
          <w:rFonts w:hint="eastAsia"/>
        </w:rPr>
        <w:t>IGMPv2</w:t>
      </w:r>
      <w:r>
        <w:rPr>
          <w:rFonts w:hint="eastAsia"/>
        </w:rPr>
        <w:t>，</w:t>
      </w:r>
      <w:r>
        <w:rPr>
          <w:rFonts w:hint="eastAsia"/>
        </w:rPr>
        <w:t>SNMPv2</w:t>
      </w:r>
      <w:r>
        <w:rPr>
          <w:rFonts w:hint="eastAsia"/>
        </w:rPr>
        <w:t>等网络协议；</w:t>
      </w:r>
    </w:p>
    <w:p w:rsidR="00000000" w:rsidRDefault="00706F3F">
      <w:pPr>
        <w:numPr>
          <w:ilvl w:val="0"/>
          <w:numId w:val="49"/>
        </w:numPr>
        <w:tabs>
          <w:tab w:val="left" w:pos="840"/>
        </w:tabs>
        <w:ind w:firstLineChars="0" w:hanging="300"/>
      </w:pPr>
      <w:r>
        <w:rPr>
          <w:rFonts w:hint="eastAsia"/>
        </w:rPr>
        <w:t>同步方式：内同步；</w:t>
      </w:r>
    </w:p>
    <w:p w:rsidR="00000000" w:rsidRDefault="00706F3F">
      <w:pPr>
        <w:numPr>
          <w:ilvl w:val="0"/>
          <w:numId w:val="49"/>
        </w:numPr>
        <w:tabs>
          <w:tab w:val="left" w:pos="840"/>
        </w:tabs>
        <w:ind w:firstLineChars="0" w:hanging="300"/>
        <w:rPr>
          <w:rFonts w:hint="eastAsia"/>
        </w:rPr>
      </w:pPr>
      <w:r>
        <w:rPr>
          <w:rFonts w:hint="eastAsia"/>
        </w:rPr>
        <w:t>防护等级</w:t>
      </w:r>
      <w:r>
        <w:rPr>
          <w:rFonts w:hint="eastAsia"/>
        </w:rPr>
        <w:t>IP66</w:t>
      </w:r>
      <w:r>
        <w:rPr>
          <w:rFonts w:hint="eastAsia"/>
        </w:rPr>
        <w:t>；</w:t>
      </w:r>
    </w:p>
    <w:p w:rsidR="00000000" w:rsidRDefault="00706F3F">
      <w:pPr>
        <w:numPr>
          <w:ilvl w:val="0"/>
          <w:numId w:val="49"/>
        </w:numPr>
        <w:tabs>
          <w:tab w:val="left" w:pos="840"/>
        </w:tabs>
        <w:ind w:firstLineChars="0" w:hanging="300"/>
      </w:pPr>
      <w:r>
        <w:rPr>
          <w:rFonts w:hint="eastAsia"/>
        </w:rPr>
        <w:t>输出接口：</w:t>
      </w:r>
      <w:r>
        <w:rPr>
          <w:rFonts w:hint="eastAsia"/>
        </w:rPr>
        <w:t>RJ-45</w:t>
      </w:r>
      <w:r>
        <w:rPr>
          <w:rFonts w:hint="eastAsia"/>
        </w:rPr>
        <w:t>（</w:t>
      </w:r>
      <w:r>
        <w:rPr>
          <w:rFonts w:hint="eastAsia"/>
        </w:rPr>
        <w:t>10/100Mbps Ethernet</w:t>
      </w:r>
      <w:r>
        <w:rPr>
          <w:rFonts w:hint="eastAsia"/>
        </w:rPr>
        <w:t>）；</w:t>
      </w:r>
    </w:p>
    <w:p w:rsidR="00000000" w:rsidRDefault="00706F3F">
      <w:pPr>
        <w:numPr>
          <w:ilvl w:val="0"/>
          <w:numId w:val="49"/>
        </w:numPr>
        <w:tabs>
          <w:tab w:val="left" w:pos="840"/>
        </w:tabs>
        <w:ind w:firstLineChars="0" w:hanging="300"/>
      </w:pPr>
      <w:r>
        <w:rPr>
          <w:rFonts w:hint="eastAsia"/>
        </w:rPr>
        <w:t>供电电源：</w:t>
      </w:r>
      <w:r>
        <w:rPr>
          <w:rFonts w:hint="eastAsia"/>
        </w:rPr>
        <w:t>AC24V</w:t>
      </w:r>
      <w:r>
        <w:rPr>
          <w:rFonts w:hint="eastAsia"/>
        </w:rPr>
        <w:t>或</w:t>
      </w:r>
      <w:r>
        <w:rPr>
          <w:rFonts w:hint="eastAsia"/>
        </w:rPr>
        <w:t>DC12V</w:t>
      </w:r>
      <w:r>
        <w:rPr>
          <w:rFonts w:hint="eastAsia"/>
        </w:rPr>
        <w:t>（通过电源适配器转换），有浪涌保护；</w:t>
      </w:r>
    </w:p>
    <w:p w:rsidR="00000000" w:rsidRDefault="00706F3F">
      <w:pPr>
        <w:numPr>
          <w:ilvl w:val="0"/>
          <w:numId w:val="49"/>
        </w:numPr>
        <w:tabs>
          <w:tab w:val="left" w:pos="840"/>
        </w:tabs>
        <w:ind w:firstLineChars="0" w:hanging="300"/>
        <w:rPr>
          <w:rFonts w:hint="eastAsia"/>
        </w:rPr>
      </w:pPr>
      <w:r>
        <w:rPr>
          <w:rFonts w:hint="eastAsia"/>
        </w:rPr>
        <w:t>提供</w:t>
      </w:r>
      <w:r>
        <w:rPr>
          <w:rFonts w:hint="eastAsia"/>
        </w:rPr>
        <w:t>2</w:t>
      </w:r>
      <w:r>
        <w:rPr>
          <w:rFonts w:hint="eastAsia"/>
        </w:rPr>
        <w:t>年质保。</w:t>
      </w:r>
    </w:p>
    <w:p w:rsidR="00000000" w:rsidRDefault="00706F3F">
      <w:pPr>
        <w:adjustRightInd w:val="0"/>
        <w:snapToGrid w:val="0"/>
        <w:ind w:firstLine="420"/>
        <w:rPr>
          <w:szCs w:val="21"/>
        </w:rPr>
      </w:pPr>
      <w:r>
        <w:rPr>
          <w:rFonts w:hint="eastAsia"/>
          <w:szCs w:val="21"/>
        </w:rPr>
        <w:t>（</w:t>
      </w:r>
      <w:r>
        <w:rPr>
          <w:szCs w:val="21"/>
        </w:rPr>
        <w:t>5</w:t>
      </w:r>
      <w:r>
        <w:rPr>
          <w:rFonts w:hint="eastAsia"/>
          <w:szCs w:val="21"/>
        </w:rPr>
        <w:t>）</w:t>
      </w:r>
      <w:r>
        <w:rPr>
          <w:szCs w:val="21"/>
        </w:rPr>
        <w:t>室外球型一体化</w:t>
      </w:r>
      <w:r>
        <w:rPr>
          <w:rFonts w:hint="eastAsia"/>
          <w:szCs w:val="21"/>
        </w:rPr>
        <w:t>高清</w:t>
      </w:r>
      <w:r>
        <w:rPr>
          <w:szCs w:val="21"/>
        </w:rPr>
        <w:t>摄像机（集摄像机、镜头、云台、吊杆于一体）</w:t>
      </w:r>
    </w:p>
    <w:p w:rsidR="00000000" w:rsidRDefault="00706F3F">
      <w:pPr>
        <w:numPr>
          <w:ilvl w:val="0"/>
          <w:numId w:val="49"/>
        </w:numPr>
        <w:tabs>
          <w:tab w:val="left" w:pos="840"/>
        </w:tabs>
        <w:ind w:firstLineChars="0" w:hanging="300"/>
      </w:pPr>
      <w:r>
        <w:rPr>
          <w:rFonts w:hint="eastAsia"/>
        </w:rPr>
        <w:t>传感器：≥</w:t>
      </w:r>
      <w:r>
        <w:rPr>
          <w:rFonts w:hint="eastAsia"/>
        </w:rPr>
        <w:t>1/2.8</w:t>
      </w:r>
      <w:r>
        <w:rPr>
          <w:rFonts w:hint="eastAsia"/>
        </w:rPr>
        <w:t>”</w:t>
      </w:r>
      <w:r>
        <w:rPr>
          <w:rFonts w:hint="eastAsia"/>
        </w:rPr>
        <w:t>CMOS</w:t>
      </w:r>
      <w:r>
        <w:rPr>
          <w:rFonts w:hint="eastAsia"/>
        </w:rPr>
        <w:t>，逐行扫描，自动变焦镜头，</w:t>
      </w:r>
      <w:r>
        <w:rPr>
          <w:rFonts w:hint="eastAsia"/>
        </w:rPr>
        <w:t>200</w:t>
      </w:r>
      <w:r>
        <w:rPr>
          <w:rFonts w:hint="eastAsia"/>
        </w:rPr>
        <w:t>万像素（</w:t>
      </w:r>
      <w:r>
        <w:rPr>
          <w:rFonts w:hint="eastAsia"/>
        </w:rPr>
        <w:t>1920*1080p</w:t>
      </w:r>
      <w:r>
        <w:rPr>
          <w:rFonts w:hint="eastAsia"/>
        </w:rPr>
        <w:t>高清）；</w:t>
      </w:r>
    </w:p>
    <w:p w:rsidR="00000000" w:rsidRDefault="00706F3F">
      <w:pPr>
        <w:numPr>
          <w:ilvl w:val="0"/>
          <w:numId w:val="49"/>
        </w:numPr>
        <w:tabs>
          <w:tab w:val="left" w:pos="840"/>
        </w:tabs>
        <w:ind w:firstLineChars="0" w:hanging="300"/>
      </w:pPr>
      <w:r>
        <w:rPr>
          <w:rFonts w:hint="eastAsia"/>
        </w:rPr>
        <w:lastRenderedPageBreak/>
        <w:t>20</w:t>
      </w:r>
      <w:r>
        <w:rPr>
          <w:rFonts w:hint="eastAsia"/>
        </w:rPr>
        <w:t>倍光学变倍，</w:t>
      </w:r>
      <w:r>
        <w:rPr>
          <w:rFonts w:hint="eastAsia"/>
        </w:rPr>
        <w:t>12</w:t>
      </w:r>
      <w:r>
        <w:rPr>
          <w:rFonts w:hint="eastAsia"/>
        </w:rPr>
        <w:t>倍数码变焦；</w:t>
      </w:r>
    </w:p>
    <w:p w:rsidR="00000000" w:rsidRDefault="00706F3F">
      <w:pPr>
        <w:numPr>
          <w:ilvl w:val="0"/>
          <w:numId w:val="49"/>
        </w:numPr>
        <w:tabs>
          <w:tab w:val="left" w:pos="840"/>
        </w:tabs>
        <w:ind w:firstLineChars="0" w:hanging="300"/>
      </w:pPr>
      <w:r>
        <w:rPr>
          <w:rFonts w:ascii="宋体" w:hAnsi="宋体" w:hint="eastAsia"/>
        </w:rPr>
        <w:t>根据自身设备情况配置红外灯</w:t>
      </w:r>
      <w:r>
        <w:rPr>
          <w:rFonts w:hint="eastAsia"/>
        </w:rPr>
        <w:t>，</w:t>
      </w:r>
      <w:r>
        <w:rPr>
          <w:rFonts w:ascii="宋体" w:hAnsi="宋体" w:hint="eastAsia"/>
        </w:rPr>
        <w:t>满足夜间拍摄需求</w:t>
      </w:r>
      <w:r>
        <w:rPr>
          <w:rFonts w:ascii="宋体" w:hAnsi="宋体" w:hint="eastAsia"/>
        </w:rPr>
        <w:t>；</w:t>
      </w:r>
    </w:p>
    <w:p w:rsidR="00000000" w:rsidRDefault="00706F3F">
      <w:pPr>
        <w:numPr>
          <w:ilvl w:val="0"/>
          <w:numId w:val="49"/>
        </w:numPr>
        <w:tabs>
          <w:tab w:val="left" w:pos="840"/>
        </w:tabs>
        <w:ind w:firstLineChars="0" w:hanging="300"/>
      </w:pPr>
      <w:r>
        <w:rPr>
          <w:rFonts w:hint="eastAsia"/>
        </w:rPr>
        <w:t>通过红外滤片黑白自动切换，实现日夜监控；</w:t>
      </w:r>
    </w:p>
    <w:p w:rsidR="00000000" w:rsidRDefault="00706F3F">
      <w:pPr>
        <w:numPr>
          <w:ilvl w:val="0"/>
          <w:numId w:val="49"/>
        </w:numPr>
        <w:tabs>
          <w:tab w:val="left" w:pos="840"/>
        </w:tabs>
        <w:ind w:firstLineChars="0" w:hanging="300"/>
      </w:pPr>
      <w:r>
        <w:rPr>
          <w:rFonts w:hint="eastAsia"/>
        </w:rPr>
        <w:t>最低照度：彩色</w:t>
      </w:r>
      <w:r>
        <w:rPr>
          <w:rFonts w:hint="eastAsia"/>
        </w:rPr>
        <w:t>0.5lux</w:t>
      </w:r>
      <w:r>
        <w:rPr>
          <w:rFonts w:hint="eastAsia"/>
        </w:rPr>
        <w:t>，黑白</w:t>
      </w:r>
      <w:r>
        <w:rPr>
          <w:rFonts w:hint="eastAsia"/>
        </w:rPr>
        <w:t>0.05lux</w:t>
      </w:r>
      <w:r>
        <w:rPr>
          <w:rFonts w:hint="eastAsia"/>
        </w:rPr>
        <w:t>；</w:t>
      </w:r>
    </w:p>
    <w:p w:rsidR="00000000" w:rsidRDefault="00706F3F">
      <w:pPr>
        <w:numPr>
          <w:ilvl w:val="0"/>
          <w:numId w:val="49"/>
        </w:numPr>
        <w:tabs>
          <w:tab w:val="left" w:pos="840"/>
        </w:tabs>
        <w:ind w:firstLineChars="0" w:hanging="300"/>
      </w:pPr>
      <w:r>
        <w:rPr>
          <w:rFonts w:hint="eastAsia"/>
        </w:rPr>
        <w:t>编码帧率：</w:t>
      </w:r>
      <w:r>
        <w:rPr>
          <w:rFonts w:hint="eastAsia"/>
        </w:rPr>
        <w:t>25fps@1080P</w:t>
      </w:r>
      <w:r>
        <w:rPr>
          <w:rFonts w:hint="eastAsia"/>
        </w:rPr>
        <w:t>；</w:t>
      </w:r>
    </w:p>
    <w:p w:rsidR="00000000" w:rsidRDefault="00706F3F">
      <w:pPr>
        <w:numPr>
          <w:ilvl w:val="0"/>
          <w:numId w:val="49"/>
        </w:numPr>
        <w:tabs>
          <w:tab w:val="left" w:pos="840"/>
        </w:tabs>
        <w:ind w:firstLineChars="0" w:hanging="300"/>
      </w:pPr>
      <w:r>
        <w:rPr>
          <w:rFonts w:hint="eastAsia"/>
        </w:rPr>
        <w:t>编码方式：标准双码流</w:t>
      </w:r>
      <w:r>
        <w:rPr>
          <w:rFonts w:hint="eastAsia"/>
        </w:rPr>
        <w:t>H.264</w:t>
      </w:r>
      <w:r>
        <w:rPr>
          <w:rFonts w:hint="eastAsia"/>
        </w:rPr>
        <w:t>、</w:t>
      </w:r>
      <w:r>
        <w:rPr>
          <w:rFonts w:hint="eastAsia"/>
        </w:rPr>
        <w:t>H.265</w:t>
      </w:r>
      <w:r>
        <w:rPr>
          <w:rFonts w:hint="eastAsia"/>
        </w:rPr>
        <w:t>编码格式，支持实时调看和网络存储，不能有私有协议；</w:t>
      </w:r>
    </w:p>
    <w:p w:rsidR="00000000" w:rsidRDefault="00706F3F">
      <w:pPr>
        <w:numPr>
          <w:ilvl w:val="0"/>
          <w:numId w:val="49"/>
        </w:numPr>
        <w:tabs>
          <w:tab w:val="left" w:pos="840"/>
        </w:tabs>
        <w:ind w:firstLineChars="0" w:hanging="300"/>
      </w:pPr>
      <w:r>
        <w:rPr>
          <w:rFonts w:hint="eastAsia"/>
        </w:rPr>
        <w:t>压缩传输码流：</w:t>
      </w:r>
      <w:r>
        <w:t>6</w:t>
      </w:r>
      <w:r>
        <w:rPr>
          <w:rFonts w:hint="eastAsia"/>
        </w:rPr>
        <w:t>～</w:t>
      </w:r>
      <w:r>
        <w:rPr>
          <w:rFonts w:hint="eastAsia"/>
        </w:rPr>
        <w:t>8Mbps</w:t>
      </w:r>
      <w:r>
        <w:rPr>
          <w:rFonts w:hint="eastAsia"/>
        </w:rPr>
        <w:t>；</w:t>
      </w:r>
    </w:p>
    <w:p w:rsidR="00000000" w:rsidRDefault="00706F3F">
      <w:pPr>
        <w:numPr>
          <w:ilvl w:val="0"/>
          <w:numId w:val="49"/>
        </w:numPr>
        <w:tabs>
          <w:tab w:val="left" w:pos="840"/>
        </w:tabs>
        <w:ind w:firstLineChars="0" w:hanging="300"/>
      </w:pPr>
      <w:r>
        <w:rPr>
          <w:rFonts w:hint="eastAsia"/>
        </w:rPr>
        <w:t>电子快门：</w:t>
      </w:r>
      <w:r>
        <w:rPr>
          <w:rFonts w:hint="eastAsia"/>
        </w:rPr>
        <w:t>1</w:t>
      </w:r>
      <w:r>
        <w:rPr>
          <w:rFonts w:hint="eastAsia"/>
        </w:rPr>
        <w:t>～</w:t>
      </w:r>
      <w:r>
        <w:rPr>
          <w:rFonts w:hint="eastAsia"/>
        </w:rPr>
        <w:t>1/10,000s</w:t>
      </w:r>
      <w:r>
        <w:rPr>
          <w:rFonts w:hint="eastAsia"/>
        </w:rPr>
        <w:t>自动</w:t>
      </w:r>
      <w:r>
        <w:rPr>
          <w:rFonts w:hint="eastAsia"/>
        </w:rPr>
        <w:t>/</w:t>
      </w:r>
      <w:r>
        <w:rPr>
          <w:rFonts w:hint="eastAsia"/>
        </w:rPr>
        <w:t>手动可调；</w:t>
      </w:r>
    </w:p>
    <w:p w:rsidR="00000000" w:rsidRDefault="00706F3F">
      <w:pPr>
        <w:numPr>
          <w:ilvl w:val="0"/>
          <w:numId w:val="49"/>
        </w:numPr>
        <w:tabs>
          <w:tab w:val="left" w:pos="840"/>
        </w:tabs>
        <w:ind w:firstLineChars="0" w:hanging="300"/>
      </w:pPr>
      <w:r>
        <w:rPr>
          <w:rFonts w:hint="eastAsia"/>
        </w:rPr>
        <w:t>支持</w:t>
      </w:r>
      <w:r>
        <w:rPr>
          <w:rFonts w:hint="eastAsia"/>
        </w:rPr>
        <w:t>3D</w:t>
      </w:r>
      <w:r>
        <w:rPr>
          <w:rFonts w:hint="eastAsia"/>
        </w:rPr>
        <w:t>降噪功能，信噪比≥</w:t>
      </w:r>
      <w:r>
        <w:rPr>
          <w:rFonts w:hint="eastAsia"/>
        </w:rPr>
        <w:t>50dB</w:t>
      </w:r>
      <w:r>
        <w:rPr>
          <w:rFonts w:hint="eastAsia"/>
        </w:rPr>
        <w:t>；</w:t>
      </w:r>
    </w:p>
    <w:p w:rsidR="00000000" w:rsidRDefault="00706F3F">
      <w:pPr>
        <w:numPr>
          <w:ilvl w:val="0"/>
          <w:numId w:val="49"/>
        </w:numPr>
        <w:tabs>
          <w:tab w:val="left" w:pos="840"/>
        </w:tabs>
        <w:ind w:firstLineChars="0" w:hanging="300"/>
      </w:pPr>
      <w:r>
        <w:rPr>
          <w:rFonts w:hint="eastAsia"/>
        </w:rPr>
        <w:t>支持</w:t>
      </w:r>
      <w:r>
        <w:rPr>
          <w:rFonts w:hint="eastAsia"/>
        </w:rPr>
        <w:t>Pelco-D</w:t>
      </w:r>
      <w:r>
        <w:rPr>
          <w:rFonts w:hint="eastAsia"/>
        </w:rPr>
        <w:t>、</w:t>
      </w:r>
      <w:r>
        <w:rPr>
          <w:rFonts w:hint="eastAsia"/>
        </w:rPr>
        <w:t>P</w:t>
      </w:r>
      <w:r>
        <w:rPr>
          <w:rFonts w:hint="eastAsia"/>
        </w:rPr>
        <w:t>或</w:t>
      </w:r>
      <w:r>
        <w:rPr>
          <w:rFonts w:hint="eastAsia"/>
        </w:rPr>
        <w:t>BOSCH</w:t>
      </w:r>
      <w:r>
        <w:rPr>
          <w:rFonts w:hint="eastAsia"/>
        </w:rPr>
        <w:t>等云台控制协议；</w:t>
      </w:r>
    </w:p>
    <w:p w:rsidR="00000000" w:rsidRDefault="00706F3F">
      <w:pPr>
        <w:numPr>
          <w:ilvl w:val="0"/>
          <w:numId w:val="49"/>
        </w:numPr>
        <w:tabs>
          <w:tab w:val="left" w:pos="840"/>
        </w:tabs>
        <w:ind w:firstLineChars="0" w:hanging="300"/>
      </w:pPr>
      <w:r>
        <w:rPr>
          <w:rFonts w:hint="eastAsia"/>
        </w:rPr>
        <w:t>支持</w:t>
      </w:r>
      <w:r>
        <w:rPr>
          <w:rFonts w:hint="eastAsia"/>
        </w:rPr>
        <w:t>GB/T 28181</w:t>
      </w:r>
      <w:r>
        <w:rPr>
          <w:rFonts w:hint="eastAsia"/>
        </w:rPr>
        <w:t>标准协议、</w:t>
      </w:r>
      <w:r>
        <w:rPr>
          <w:rFonts w:hint="eastAsia"/>
        </w:rPr>
        <w:t>ONVIF 2.0</w:t>
      </w:r>
      <w:r>
        <w:rPr>
          <w:rFonts w:hint="eastAsia"/>
        </w:rPr>
        <w:t>协议</w:t>
      </w:r>
    </w:p>
    <w:p w:rsidR="00000000" w:rsidRDefault="00706F3F">
      <w:pPr>
        <w:numPr>
          <w:ilvl w:val="0"/>
          <w:numId w:val="49"/>
        </w:numPr>
        <w:tabs>
          <w:tab w:val="left" w:pos="840"/>
        </w:tabs>
        <w:ind w:firstLineChars="0" w:hanging="300"/>
      </w:pPr>
      <w:r>
        <w:rPr>
          <w:rFonts w:hint="eastAsia"/>
        </w:rPr>
        <w:t>支持背光补偿</w:t>
      </w:r>
      <w:r>
        <w:rPr>
          <w:rFonts w:hint="eastAsia"/>
        </w:rPr>
        <w:t>\</w:t>
      </w:r>
      <w:r>
        <w:rPr>
          <w:rFonts w:hint="eastAsia"/>
        </w:rPr>
        <w:t>宽动态，动态范围≥</w:t>
      </w:r>
      <w:r>
        <w:rPr>
          <w:rFonts w:hint="eastAsia"/>
        </w:rPr>
        <w:t>50dB</w:t>
      </w:r>
      <w:r>
        <w:rPr>
          <w:rFonts w:hint="eastAsia"/>
        </w:rPr>
        <w:t>；</w:t>
      </w:r>
    </w:p>
    <w:p w:rsidR="00000000" w:rsidRDefault="00706F3F">
      <w:pPr>
        <w:numPr>
          <w:ilvl w:val="0"/>
          <w:numId w:val="49"/>
        </w:numPr>
        <w:tabs>
          <w:tab w:val="left" w:pos="840"/>
        </w:tabs>
        <w:ind w:firstLineChars="0" w:hanging="300"/>
      </w:pPr>
      <w:r>
        <w:rPr>
          <w:rFonts w:hint="eastAsia"/>
        </w:rPr>
        <w:t>支持网络远程</w:t>
      </w:r>
      <w:r>
        <w:rPr>
          <w:rFonts w:hint="eastAsia"/>
        </w:rPr>
        <w:t>管理，可以被管理平台统一管理；</w:t>
      </w:r>
    </w:p>
    <w:p w:rsidR="00000000" w:rsidRDefault="00706F3F">
      <w:pPr>
        <w:numPr>
          <w:ilvl w:val="0"/>
          <w:numId w:val="49"/>
        </w:numPr>
        <w:tabs>
          <w:tab w:val="left" w:pos="840"/>
        </w:tabs>
        <w:ind w:firstLineChars="0" w:hanging="300"/>
      </w:pPr>
      <w:r>
        <w:rPr>
          <w:rFonts w:hint="eastAsia"/>
        </w:rPr>
        <w:t>支持通过单播或组播方式传送视音频流；</w:t>
      </w:r>
    </w:p>
    <w:p w:rsidR="00000000" w:rsidRDefault="00706F3F">
      <w:pPr>
        <w:numPr>
          <w:ilvl w:val="0"/>
          <w:numId w:val="49"/>
        </w:numPr>
        <w:tabs>
          <w:tab w:val="left" w:pos="840"/>
        </w:tabs>
        <w:ind w:firstLineChars="0" w:hanging="300"/>
      </w:pPr>
      <w:r>
        <w:rPr>
          <w:rFonts w:hint="eastAsia"/>
        </w:rPr>
        <w:t>支持</w:t>
      </w:r>
      <w:r>
        <w:rPr>
          <w:rFonts w:hint="eastAsia"/>
        </w:rPr>
        <w:t>SD</w:t>
      </w:r>
      <w:r>
        <w:rPr>
          <w:rFonts w:hint="eastAsia"/>
        </w:rPr>
        <w:t>卡本地存储（各摄像机均需实配</w:t>
      </w:r>
      <w:r>
        <w:rPr>
          <w:rFonts w:hint="eastAsia"/>
        </w:rPr>
        <w:t>32G</w:t>
      </w:r>
      <w:r>
        <w:rPr>
          <w:rFonts w:hint="eastAsia"/>
        </w:rPr>
        <w:t>），支持断网前端缓存和网络恢复自动缓存补录；</w:t>
      </w:r>
    </w:p>
    <w:p w:rsidR="00000000" w:rsidRDefault="00706F3F">
      <w:pPr>
        <w:numPr>
          <w:ilvl w:val="0"/>
          <w:numId w:val="49"/>
        </w:numPr>
        <w:tabs>
          <w:tab w:val="left" w:pos="840"/>
        </w:tabs>
        <w:ind w:firstLineChars="0" w:hanging="300"/>
      </w:pPr>
      <w:r>
        <w:rPr>
          <w:rFonts w:hint="eastAsia"/>
        </w:rPr>
        <w:t>通过以太网传输信号，并可通过网络远程控制</w:t>
      </w:r>
      <w:r>
        <w:rPr>
          <w:rFonts w:hint="eastAsia"/>
        </w:rPr>
        <w:t>PTZ</w:t>
      </w:r>
      <w:r>
        <w:rPr>
          <w:rFonts w:hint="eastAsia"/>
        </w:rPr>
        <w:t>；</w:t>
      </w:r>
    </w:p>
    <w:p w:rsidR="00000000" w:rsidRDefault="00706F3F">
      <w:pPr>
        <w:numPr>
          <w:ilvl w:val="0"/>
          <w:numId w:val="49"/>
        </w:numPr>
        <w:tabs>
          <w:tab w:val="left" w:pos="840"/>
        </w:tabs>
        <w:ind w:firstLineChars="0" w:hanging="300"/>
      </w:pPr>
      <w:r>
        <w:rPr>
          <w:rFonts w:hint="eastAsia"/>
        </w:rPr>
        <w:t>可编程预置位：</w:t>
      </w:r>
      <w:r>
        <w:rPr>
          <w:rFonts w:hint="eastAsia"/>
        </w:rPr>
        <w:t>256</w:t>
      </w:r>
      <w:r>
        <w:rPr>
          <w:rFonts w:hint="eastAsia"/>
        </w:rPr>
        <w:t>个，预置位精准度±</w:t>
      </w:r>
      <w:r>
        <w:rPr>
          <w:rFonts w:hint="eastAsia"/>
        </w:rPr>
        <w:t>0.1</w:t>
      </w:r>
      <w:r>
        <w:rPr>
          <w:rFonts w:hint="eastAsia"/>
        </w:rPr>
        <w:t>°，最快</w:t>
      </w:r>
      <w:r>
        <w:rPr>
          <w:rFonts w:hint="eastAsia"/>
        </w:rPr>
        <w:t>400</w:t>
      </w:r>
      <w:r>
        <w:rPr>
          <w:rFonts w:hint="eastAsia"/>
        </w:rPr>
        <w:t>°</w:t>
      </w:r>
      <w:r>
        <w:rPr>
          <w:rFonts w:hint="eastAsia"/>
        </w:rPr>
        <w:t>/s</w:t>
      </w:r>
      <w:r>
        <w:rPr>
          <w:rFonts w:hint="eastAsia"/>
        </w:rPr>
        <w:t>，支持巡航扫描和花样扫描；支持无操作时自动返回某个设定预制位；</w:t>
      </w:r>
    </w:p>
    <w:p w:rsidR="00000000" w:rsidRDefault="00706F3F">
      <w:pPr>
        <w:numPr>
          <w:ilvl w:val="0"/>
          <w:numId w:val="49"/>
        </w:numPr>
        <w:tabs>
          <w:tab w:val="left" w:pos="840"/>
        </w:tabs>
        <w:ind w:firstLineChars="0" w:hanging="300"/>
      </w:pPr>
      <w:r>
        <w:rPr>
          <w:rFonts w:hint="eastAsia"/>
        </w:rPr>
        <w:t>支持智能报警、移动侦测，断电记忆等；</w:t>
      </w:r>
    </w:p>
    <w:p w:rsidR="00000000" w:rsidRDefault="00706F3F">
      <w:pPr>
        <w:numPr>
          <w:ilvl w:val="0"/>
          <w:numId w:val="49"/>
        </w:numPr>
        <w:tabs>
          <w:tab w:val="left" w:pos="840"/>
        </w:tabs>
        <w:ind w:firstLineChars="0" w:hanging="300"/>
      </w:pPr>
      <w:r>
        <w:rPr>
          <w:rFonts w:hint="eastAsia"/>
        </w:rPr>
        <w:t>自身配置加热器和排风措施，并支持实时监看球机内部温度、电压、风扇等运行状态；</w:t>
      </w:r>
    </w:p>
    <w:p w:rsidR="00000000" w:rsidRDefault="00706F3F">
      <w:pPr>
        <w:numPr>
          <w:ilvl w:val="0"/>
          <w:numId w:val="49"/>
        </w:numPr>
        <w:tabs>
          <w:tab w:val="left" w:pos="840"/>
        </w:tabs>
        <w:ind w:firstLineChars="0" w:hanging="300"/>
      </w:pPr>
      <w:r>
        <w:rPr>
          <w:rFonts w:hint="eastAsia"/>
        </w:rPr>
        <w:t>支持</w:t>
      </w:r>
      <w:r>
        <w:rPr>
          <w:rFonts w:hint="eastAsia"/>
        </w:rPr>
        <w:t>TCP/IP</w:t>
      </w:r>
      <w:r>
        <w:rPr>
          <w:rFonts w:hint="eastAsia"/>
        </w:rPr>
        <w:t>，</w:t>
      </w:r>
      <w:r>
        <w:rPr>
          <w:rFonts w:hint="eastAsia"/>
        </w:rPr>
        <w:t>UDP</w:t>
      </w:r>
      <w:r>
        <w:rPr>
          <w:rFonts w:hint="eastAsia"/>
        </w:rPr>
        <w:t>，</w:t>
      </w:r>
      <w:r>
        <w:rPr>
          <w:rFonts w:hint="eastAsia"/>
        </w:rPr>
        <w:t>RTP</w:t>
      </w:r>
      <w:r>
        <w:rPr>
          <w:rFonts w:hint="eastAsia"/>
        </w:rPr>
        <w:t>，</w:t>
      </w:r>
      <w:r>
        <w:rPr>
          <w:rFonts w:hint="eastAsia"/>
        </w:rPr>
        <w:t>RTSP</w:t>
      </w:r>
      <w:r>
        <w:rPr>
          <w:rFonts w:hint="eastAsia"/>
        </w:rPr>
        <w:t>，</w:t>
      </w:r>
      <w:r>
        <w:rPr>
          <w:rFonts w:hint="eastAsia"/>
        </w:rPr>
        <w:t>HTTP</w:t>
      </w:r>
      <w:r>
        <w:rPr>
          <w:rFonts w:hint="eastAsia"/>
        </w:rPr>
        <w:t>，</w:t>
      </w:r>
      <w:r>
        <w:rPr>
          <w:rFonts w:hint="eastAsia"/>
        </w:rPr>
        <w:t>DHC</w:t>
      </w:r>
      <w:r>
        <w:rPr>
          <w:rFonts w:hint="eastAsia"/>
        </w:rPr>
        <w:t>P</w:t>
      </w:r>
      <w:r>
        <w:rPr>
          <w:rFonts w:hint="eastAsia"/>
        </w:rPr>
        <w:t>，</w:t>
      </w:r>
      <w:r>
        <w:rPr>
          <w:rFonts w:hint="eastAsia"/>
        </w:rPr>
        <w:t>NTP</w:t>
      </w:r>
      <w:r>
        <w:rPr>
          <w:rFonts w:hint="eastAsia"/>
        </w:rPr>
        <w:t>，</w:t>
      </w:r>
      <w:r>
        <w:rPr>
          <w:rFonts w:hint="eastAsia"/>
        </w:rPr>
        <w:t>IGMPv2</w:t>
      </w:r>
      <w:r>
        <w:rPr>
          <w:rFonts w:hint="eastAsia"/>
        </w:rPr>
        <w:t>，</w:t>
      </w:r>
      <w:r>
        <w:rPr>
          <w:rFonts w:hint="eastAsia"/>
        </w:rPr>
        <w:t>SNMPv2</w:t>
      </w:r>
      <w:r>
        <w:rPr>
          <w:rFonts w:hint="eastAsia"/>
        </w:rPr>
        <w:t>等网络协议；</w:t>
      </w:r>
    </w:p>
    <w:p w:rsidR="00000000" w:rsidRDefault="00706F3F">
      <w:pPr>
        <w:numPr>
          <w:ilvl w:val="0"/>
          <w:numId w:val="49"/>
        </w:numPr>
        <w:tabs>
          <w:tab w:val="left" w:pos="840"/>
        </w:tabs>
        <w:ind w:firstLineChars="0" w:hanging="300"/>
      </w:pPr>
      <w:r>
        <w:rPr>
          <w:rFonts w:hint="eastAsia"/>
        </w:rPr>
        <w:t>360</w:t>
      </w:r>
      <w:r>
        <w:rPr>
          <w:rFonts w:hint="eastAsia"/>
        </w:rPr>
        <w:t>水平持续运动，自动垂直翻转；</w:t>
      </w:r>
    </w:p>
    <w:p w:rsidR="00000000" w:rsidRDefault="00706F3F">
      <w:pPr>
        <w:numPr>
          <w:ilvl w:val="0"/>
          <w:numId w:val="49"/>
        </w:numPr>
        <w:tabs>
          <w:tab w:val="left" w:pos="840"/>
        </w:tabs>
        <w:ind w:firstLineChars="0" w:hanging="300"/>
      </w:pPr>
      <w:r>
        <w:rPr>
          <w:rFonts w:hint="eastAsia"/>
        </w:rPr>
        <w:t>手动水平速度：</w:t>
      </w:r>
      <w:r>
        <w:rPr>
          <w:rFonts w:hint="eastAsia"/>
        </w:rPr>
        <w:t>1</w:t>
      </w:r>
      <w:r>
        <w:rPr>
          <w:rFonts w:hint="eastAsia"/>
        </w:rPr>
        <w:t>°～</w:t>
      </w:r>
      <w:r>
        <w:rPr>
          <w:rFonts w:hint="eastAsia"/>
        </w:rPr>
        <w:t>80</w:t>
      </w:r>
      <w:r>
        <w:rPr>
          <w:rFonts w:hint="eastAsia"/>
        </w:rPr>
        <w:t>°</w:t>
      </w:r>
      <w:r>
        <w:rPr>
          <w:rFonts w:hint="eastAsia"/>
        </w:rPr>
        <w:t>/s</w:t>
      </w:r>
      <w:r>
        <w:rPr>
          <w:rFonts w:hint="eastAsia"/>
        </w:rPr>
        <w:t>；手动垂直速度：</w:t>
      </w:r>
      <w:r>
        <w:rPr>
          <w:rFonts w:hint="eastAsia"/>
        </w:rPr>
        <w:t>1</w:t>
      </w:r>
      <w:r>
        <w:rPr>
          <w:rFonts w:hint="eastAsia"/>
        </w:rPr>
        <w:t>°～</w:t>
      </w:r>
      <w:r>
        <w:rPr>
          <w:rFonts w:hint="eastAsia"/>
        </w:rPr>
        <w:t>40</w:t>
      </w:r>
      <w:r>
        <w:rPr>
          <w:rFonts w:hint="eastAsia"/>
        </w:rPr>
        <w:t>°</w:t>
      </w:r>
      <w:r>
        <w:rPr>
          <w:rFonts w:hint="eastAsia"/>
        </w:rPr>
        <w:t>/s</w:t>
      </w:r>
      <w:r>
        <w:rPr>
          <w:rFonts w:hint="eastAsia"/>
        </w:rPr>
        <w:t>；</w:t>
      </w:r>
    </w:p>
    <w:p w:rsidR="00000000" w:rsidRDefault="00706F3F">
      <w:pPr>
        <w:numPr>
          <w:ilvl w:val="0"/>
          <w:numId w:val="49"/>
        </w:numPr>
        <w:tabs>
          <w:tab w:val="left" w:pos="840"/>
        </w:tabs>
        <w:ind w:firstLineChars="0" w:hanging="300"/>
      </w:pPr>
      <w:r>
        <w:rPr>
          <w:rFonts w:hint="eastAsia"/>
        </w:rPr>
        <w:t>同步方式：内同步；</w:t>
      </w:r>
    </w:p>
    <w:p w:rsidR="00000000" w:rsidRDefault="00706F3F">
      <w:pPr>
        <w:numPr>
          <w:ilvl w:val="0"/>
          <w:numId w:val="49"/>
        </w:numPr>
        <w:tabs>
          <w:tab w:val="left" w:pos="840"/>
        </w:tabs>
        <w:ind w:firstLineChars="0" w:hanging="300"/>
      </w:pPr>
      <w:r>
        <w:rPr>
          <w:rFonts w:hint="eastAsia"/>
        </w:rPr>
        <w:t>防护等级</w:t>
      </w:r>
      <w:r>
        <w:rPr>
          <w:rFonts w:hint="eastAsia"/>
        </w:rPr>
        <w:t>IP66</w:t>
      </w:r>
      <w:r>
        <w:rPr>
          <w:rFonts w:hint="eastAsia"/>
        </w:rPr>
        <w:t>；</w:t>
      </w:r>
    </w:p>
    <w:p w:rsidR="00000000" w:rsidRDefault="00706F3F">
      <w:pPr>
        <w:numPr>
          <w:ilvl w:val="0"/>
          <w:numId w:val="49"/>
        </w:numPr>
        <w:tabs>
          <w:tab w:val="left" w:pos="840"/>
        </w:tabs>
        <w:ind w:firstLineChars="0" w:hanging="300"/>
      </w:pPr>
      <w:r>
        <w:rPr>
          <w:rFonts w:hint="eastAsia"/>
        </w:rPr>
        <w:t>输出接口：</w:t>
      </w:r>
      <w:r>
        <w:rPr>
          <w:rFonts w:hint="eastAsia"/>
        </w:rPr>
        <w:t>RJ45</w:t>
      </w:r>
      <w:r>
        <w:rPr>
          <w:rFonts w:hint="eastAsia"/>
        </w:rPr>
        <w:t>（</w:t>
      </w:r>
      <w:r>
        <w:rPr>
          <w:rFonts w:hint="eastAsia"/>
        </w:rPr>
        <w:t>10/100Mbps Ethernet</w:t>
      </w:r>
      <w:r>
        <w:rPr>
          <w:rFonts w:hint="eastAsia"/>
        </w:rPr>
        <w:t>）；</w:t>
      </w:r>
    </w:p>
    <w:p w:rsidR="00000000" w:rsidRDefault="00706F3F">
      <w:pPr>
        <w:numPr>
          <w:ilvl w:val="0"/>
          <w:numId w:val="49"/>
        </w:numPr>
        <w:tabs>
          <w:tab w:val="left" w:pos="840"/>
        </w:tabs>
        <w:ind w:firstLineChars="0" w:hanging="300"/>
      </w:pPr>
      <w:r>
        <w:rPr>
          <w:rFonts w:hint="eastAsia"/>
        </w:rPr>
        <w:lastRenderedPageBreak/>
        <w:t>供电电源：</w:t>
      </w:r>
      <w:r>
        <w:rPr>
          <w:rFonts w:hint="eastAsia"/>
        </w:rPr>
        <w:t>AC24V</w:t>
      </w:r>
      <w:r>
        <w:rPr>
          <w:rFonts w:hint="eastAsia"/>
        </w:rPr>
        <w:t>或</w:t>
      </w:r>
      <w:r>
        <w:rPr>
          <w:rFonts w:hint="eastAsia"/>
        </w:rPr>
        <w:t>DC12V</w:t>
      </w:r>
      <w:r>
        <w:rPr>
          <w:rFonts w:hint="eastAsia"/>
        </w:rPr>
        <w:t>（通过电源适配器转换），有浪涌保护；</w:t>
      </w:r>
    </w:p>
    <w:p w:rsidR="00000000" w:rsidRDefault="00706F3F">
      <w:pPr>
        <w:numPr>
          <w:ilvl w:val="0"/>
          <w:numId w:val="49"/>
        </w:numPr>
        <w:tabs>
          <w:tab w:val="left" w:pos="840"/>
        </w:tabs>
        <w:ind w:firstLineChars="0" w:hanging="300"/>
      </w:pPr>
      <w:r>
        <w:rPr>
          <w:rFonts w:hint="eastAsia"/>
        </w:rPr>
        <w:t>工作温度：－</w:t>
      </w:r>
      <w:r>
        <w:rPr>
          <w:rFonts w:hint="eastAsia"/>
        </w:rPr>
        <w:t>20</w:t>
      </w:r>
      <w:r>
        <w:rPr>
          <w:rFonts w:hint="eastAsia"/>
        </w:rPr>
        <w:t>º</w:t>
      </w:r>
      <w:r>
        <w:rPr>
          <w:rFonts w:hint="eastAsia"/>
        </w:rPr>
        <w:t>C</w:t>
      </w:r>
      <w:r>
        <w:rPr>
          <w:rFonts w:hint="eastAsia"/>
        </w:rPr>
        <w:t>～＋</w:t>
      </w:r>
      <w:r>
        <w:rPr>
          <w:rFonts w:hint="eastAsia"/>
        </w:rPr>
        <w:t>50</w:t>
      </w:r>
      <w:r>
        <w:rPr>
          <w:rFonts w:hint="eastAsia"/>
        </w:rPr>
        <w:t>º</w:t>
      </w:r>
      <w:r>
        <w:rPr>
          <w:rFonts w:hint="eastAsia"/>
        </w:rPr>
        <w:t>C</w:t>
      </w:r>
      <w:r>
        <w:rPr>
          <w:rFonts w:hint="eastAsia"/>
        </w:rPr>
        <w:t>；</w:t>
      </w:r>
    </w:p>
    <w:p w:rsidR="00000000" w:rsidRDefault="00706F3F">
      <w:pPr>
        <w:numPr>
          <w:ilvl w:val="0"/>
          <w:numId w:val="49"/>
        </w:numPr>
        <w:tabs>
          <w:tab w:val="left" w:pos="840"/>
        </w:tabs>
        <w:ind w:firstLineChars="0" w:hanging="300"/>
      </w:pPr>
      <w:r>
        <w:rPr>
          <w:rFonts w:hint="eastAsia"/>
        </w:rPr>
        <w:t>提供</w:t>
      </w:r>
      <w:r>
        <w:rPr>
          <w:rFonts w:hint="eastAsia"/>
        </w:rPr>
        <w:t>2</w:t>
      </w:r>
      <w:r>
        <w:rPr>
          <w:rFonts w:hint="eastAsia"/>
        </w:rPr>
        <w:t>年质保。</w:t>
      </w:r>
    </w:p>
    <w:p w:rsidR="00000000" w:rsidRDefault="00706F3F">
      <w:pPr>
        <w:adjustRightInd w:val="0"/>
        <w:snapToGrid w:val="0"/>
        <w:ind w:firstLine="420"/>
        <w:rPr>
          <w:szCs w:val="21"/>
        </w:rPr>
      </w:pPr>
      <w:r>
        <w:rPr>
          <w:rFonts w:hint="eastAsia"/>
          <w:szCs w:val="21"/>
        </w:rPr>
        <w:t>（</w:t>
      </w:r>
      <w:r>
        <w:rPr>
          <w:szCs w:val="21"/>
        </w:rPr>
        <w:t>6</w:t>
      </w:r>
      <w:r>
        <w:rPr>
          <w:rFonts w:hint="eastAsia"/>
          <w:szCs w:val="21"/>
        </w:rPr>
        <w:t>）</w:t>
      </w:r>
      <w:r>
        <w:rPr>
          <w:szCs w:val="21"/>
        </w:rPr>
        <w:t>固定</w:t>
      </w:r>
      <w:r>
        <w:rPr>
          <w:rFonts w:hint="eastAsia"/>
          <w:szCs w:val="21"/>
        </w:rPr>
        <w:t>高清</w:t>
      </w:r>
      <w:r>
        <w:rPr>
          <w:szCs w:val="21"/>
        </w:rPr>
        <w:t>摄像机镜头</w:t>
      </w:r>
    </w:p>
    <w:p w:rsidR="00000000" w:rsidRDefault="00706F3F">
      <w:pPr>
        <w:numPr>
          <w:ilvl w:val="0"/>
          <w:numId w:val="49"/>
        </w:numPr>
        <w:tabs>
          <w:tab w:val="left" w:pos="840"/>
        </w:tabs>
        <w:ind w:firstLineChars="0" w:hanging="300"/>
      </w:pPr>
      <w:r>
        <w:rPr>
          <w:rFonts w:hint="eastAsia"/>
        </w:rPr>
        <w:t>传感器：≥</w:t>
      </w:r>
      <w:r>
        <w:t>1/3</w:t>
      </w:r>
      <w:r>
        <w:t>＂</w:t>
      </w:r>
      <w:r>
        <w:rPr>
          <w:rFonts w:hint="eastAsia"/>
        </w:rPr>
        <w:t>COMS</w:t>
      </w:r>
      <w:r>
        <w:t>，</w:t>
      </w:r>
      <w:r>
        <w:rPr>
          <w:rFonts w:hint="eastAsia"/>
        </w:rPr>
        <w:t>逐行扫描、手动变焦镜头，≥</w:t>
      </w:r>
      <w:r>
        <w:rPr>
          <w:rFonts w:hint="eastAsia"/>
        </w:rPr>
        <w:t>200</w:t>
      </w:r>
      <w:r>
        <w:rPr>
          <w:rFonts w:hint="eastAsia"/>
        </w:rPr>
        <w:t>万像素（</w:t>
      </w:r>
      <w:r>
        <w:rPr>
          <w:rFonts w:hint="eastAsia"/>
        </w:rPr>
        <w:t>1920*1080p</w:t>
      </w:r>
      <w:r>
        <w:rPr>
          <w:rFonts w:hint="eastAsia"/>
        </w:rPr>
        <w:t>高清）；</w:t>
      </w:r>
    </w:p>
    <w:p w:rsidR="00000000" w:rsidRDefault="00706F3F">
      <w:pPr>
        <w:numPr>
          <w:ilvl w:val="0"/>
          <w:numId w:val="49"/>
        </w:numPr>
        <w:tabs>
          <w:tab w:val="left" w:pos="840"/>
        </w:tabs>
        <w:ind w:firstLineChars="0" w:hanging="300"/>
      </w:pPr>
      <w:r>
        <w:rPr>
          <w:rFonts w:hint="eastAsia"/>
        </w:rPr>
        <w:t>焦距：</w:t>
      </w:r>
      <w:r>
        <w:rPr>
          <w:rFonts w:hint="eastAsia"/>
        </w:rPr>
        <w:t>f</w:t>
      </w:r>
      <w:r>
        <w:rPr>
          <w:rFonts w:hint="eastAsia"/>
        </w:rPr>
        <w:t>=4.0</w:t>
      </w:r>
      <w:r>
        <w:rPr>
          <w:rFonts w:hint="eastAsia"/>
        </w:rPr>
        <w:t>～</w:t>
      </w:r>
      <w:r>
        <w:rPr>
          <w:rFonts w:hint="eastAsia"/>
        </w:rPr>
        <w:t>12mm</w:t>
      </w:r>
      <w:r>
        <w:rPr>
          <w:rFonts w:hint="eastAsia"/>
        </w:rPr>
        <w:t>，</w:t>
      </w:r>
      <w:r>
        <w:rPr>
          <w:rFonts w:hint="eastAsia"/>
        </w:rPr>
        <w:t>f=20</w:t>
      </w:r>
      <w:r>
        <w:rPr>
          <w:rFonts w:hint="eastAsia"/>
        </w:rPr>
        <w:t>～</w:t>
      </w:r>
      <w:r>
        <w:rPr>
          <w:rFonts w:hint="eastAsia"/>
        </w:rPr>
        <w:t>100mm</w:t>
      </w:r>
      <w:r>
        <w:rPr>
          <w:rFonts w:hint="eastAsia"/>
        </w:rPr>
        <w:t>，投标人应根据结合覆盖区域的实际情况，选取不同焦距的镜头，满足运营要求；</w:t>
      </w:r>
    </w:p>
    <w:p w:rsidR="00000000" w:rsidRDefault="00706F3F">
      <w:pPr>
        <w:numPr>
          <w:ilvl w:val="0"/>
          <w:numId w:val="49"/>
        </w:numPr>
        <w:tabs>
          <w:tab w:val="left" w:pos="840"/>
        </w:tabs>
        <w:ind w:firstLineChars="0" w:hanging="300"/>
      </w:pPr>
      <w:r>
        <w:rPr>
          <w:rFonts w:hint="eastAsia"/>
        </w:rPr>
        <w:t>光圈：</w:t>
      </w:r>
      <w:r>
        <w:rPr>
          <w:rFonts w:hint="eastAsia"/>
        </w:rPr>
        <w:t>F/1.4</w:t>
      </w:r>
      <w:r>
        <w:rPr>
          <w:rFonts w:hint="eastAsia"/>
        </w:rPr>
        <w:t>，</w:t>
      </w:r>
      <w:r>
        <w:rPr>
          <w:rFonts w:hint="eastAsia"/>
        </w:rPr>
        <w:t>DC</w:t>
      </w:r>
      <w:r>
        <w:rPr>
          <w:rFonts w:hint="eastAsia"/>
        </w:rPr>
        <w:t>驱动。</w:t>
      </w:r>
    </w:p>
    <w:p w:rsidR="00000000" w:rsidRDefault="00706F3F">
      <w:pPr>
        <w:numPr>
          <w:ilvl w:val="0"/>
          <w:numId w:val="49"/>
        </w:numPr>
        <w:tabs>
          <w:tab w:val="left" w:pos="840"/>
        </w:tabs>
        <w:ind w:firstLineChars="0" w:hanging="300"/>
      </w:pPr>
      <w:r>
        <w:rPr>
          <w:rFonts w:hint="eastAsia"/>
        </w:rPr>
        <w:t>IR</w:t>
      </w:r>
      <w:r>
        <w:rPr>
          <w:rFonts w:hint="eastAsia"/>
        </w:rPr>
        <w:t>镜头</w:t>
      </w:r>
    </w:p>
    <w:p w:rsidR="00000000" w:rsidRDefault="00706F3F">
      <w:pPr>
        <w:numPr>
          <w:ilvl w:val="0"/>
          <w:numId w:val="49"/>
        </w:numPr>
        <w:tabs>
          <w:tab w:val="left" w:pos="840"/>
        </w:tabs>
        <w:ind w:firstLineChars="0" w:hanging="300"/>
      </w:pPr>
      <w:r>
        <w:rPr>
          <w:rFonts w:hint="eastAsia"/>
        </w:rPr>
        <w:t>提供</w:t>
      </w:r>
      <w:r>
        <w:rPr>
          <w:rFonts w:hint="eastAsia"/>
        </w:rPr>
        <w:t>2</w:t>
      </w:r>
      <w:r>
        <w:rPr>
          <w:rFonts w:hint="eastAsia"/>
        </w:rPr>
        <w:t>年质保。</w:t>
      </w:r>
    </w:p>
    <w:p w:rsidR="00000000" w:rsidRDefault="00706F3F">
      <w:pPr>
        <w:adjustRightInd w:val="0"/>
        <w:snapToGrid w:val="0"/>
        <w:ind w:firstLine="420"/>
        <w:rPr>
          <w:szCs w:val="21"/>
        </w:rPr>
      </w:pPr>
      <w:r>
        <w:rPr>
          <w:rFonts w:hint="eastAsia"/>
          <w:szCs w:val="21"/>
        </w:rPr>
        <w:t>（</w:t>
      </w:r>
      <w:r>
        <w:rPr>
          <w:szCs w:val="21"/>
        </w:rPr>
        <w:t>7</w:t>
      </w:r>
      <w:r>
        <w:rPr>
          <w:rFonts w:hint="eastAsia"/>
          <w:szCs w:val="21"/>
        </w:rPr>
        <w:t>）室</w:t>
      </w:r>
      <w:r>
        <w:rPr>
          <w:szCs w:val="21"/>
        </w:rPr>
        <w:t>内摄像机防护罩</w:t>
      </w:r>
    </w:p>
    <w:p w:rsidR="00000000" w:rsidRDefault="00706F3F">
      <w:pPr>
        <w:numPr>
          <w:ilvl w:val="0"/>
          <w:numId w:val="49"/>
        </w:numPr>
        <w:tabs>
          <w:tab w:val="left" w:pos="840"/>
        </w:tabs>
        <w:ind w:firstLineChars="0" w:hanging="300"/>
      </w:pPr>
      <w:r>
        <w:t>本次选用的防护罩为密闭型防护罩；</w:t>
      </w:r>
    </w:p>
    <w:p w:rsidR="00000000" w:rsidRDefault="00706F3F">
      <w:pPr>
        <w:numPr>
          <w:ilvl w:val="0"/>
          <w:numId w:val="49"/>
        </w:numPr>
        <w:tabs>
          <w:tab w:val="left" w:pos="840"/>
        </w:tabs>
        <w:ind w:firstLineChars="0" w:hanging="300"/>
      </w:pPr>
      <w:r>
        <w:t>防护罩内应具有自动排风功能；</w:t>
      </w:r>
    </w:p>
    <w:p w:rsidR="00000000" w:rsidRDefault="00706F3F">
      <w:pPr>
        <w:numPr>
          <w:ilvl w:val="0"/>
          <w:numId w:val="49"/>
        </w:numPr>
        <w:tabs>
          <w:tab w:val="left" w:pos="840"/>
        </w:tabs>
        <w:ind w:firstLineChars="0" w:hanging="300"/>
      </w:pPr>
      <w:r>
        <w:t>防护等级</w:t>
      </w:r>
      <w:r>
        <w:t xml:space="preserve"> IP</w:t>
      </w:r>
      <w:r>
        <w:rPr>
          <w:rFonts w:hint="eastAsia"/>
        </w:rPr>
        <w:t>55</w:t>
      </w:r>
      <w:r>
        <w:rPr>
          <w:rFonts w:hint="eastAsia"/>
        </w:rPr>
        <w:t>。</w:t>
      </w:r>
    </w:p>
    <w:p w:rsidR="00000000" w:rsidRDefault="00706F3F">
      <w:pPr>
        <w:adjustRightInd w:val="0"/>
        <w:snapToGrid w:val="0"/>
        <w:ind w:firstLine="420"/>
        <w:rPr>
          <w:szCs w:val="21"/>
        </w:rPr>
      </w:pPr>
      <w:r>
        <w:rPr>
          <w:rFonts w:hint="eastAsia"/>
          <w:szCs w:val="21"/>
        </w:rPr>
        <w:t>（</w:t>
      </w:r>
      <w:r>
        <w:rPr>
          <w:szCs w:val="21"/>
        </w:rPr>
        <w:t>8</w:t>
      </w:r>
      <w:r>
        <w:rPr>
          <w:rFonts w:hint="eastAsia"/>
          <w:szCs w:val="21"/>
        </w:rPr>
        <w:t>）</w:t>
      </w:r>
      <w:r>
        <w:rPr>
          <w:szCs w:val="21"/>
        </w:rPr>
        <w:t>地面摄像机防护罩</w:t>
      </w:r>
    </w:p>
    <w:p w:rsidR="00000000" w:rsidRDefault="00706F3F">
      <w:pPr>
        <w:numPr>
          <w:ilvl w:val="0"/>
          <w:numId w:val="49"/>
        </w:numPr>
        <w:tabs>
          <w:tab w:val="left" w:pos="840"/>
        </w:tabs>
        <w:ind w:firstLineChars="0" w:hanging="300"/>
      </w:pPr>
      <w:r>
        <w:t>防暴型外壳：重型铝模铸外壳和抗冲击的聚碳酸酯球罩；</w:t>
      </w:r>
    </w:p>
    <w:p w:rsidR="00000000" w:rsidRDefault="00706F3F">
      <w:pPr>
        <w:numPr>
          <w:ilvl w:val="0"/>
          <w:numId w:val="49"/>
        </w:numPr>
        <w:tabs>
          <w:tab w:val="left" w:pos="840"/>
        </w:tabs>
        <w:ind w:firstLineChars="0" w:hanging="300"/>
      </w:pPr>
      <w:r>
        <w:t>防护罩内应具有自动排风功能；</w:t>
      </w:r>
    </w:p>
    <w:p w:rsidR="00000000" w:rsidRDefault="00706F3F">
      <w:pPr>
        <w:numPr>
          <w:ilvl w:val="0"/>
          <w:numId w:val="49"/>
        </w:numPr>
        <w:tabs>
          <w:tab w:val="left" w:pos="840"/>
        </w:tabs>
        <w:ind w:firstLineChars="0" w:hanging="300"/>
      </w:pPr>
      <w:r>
        <w:t>适用温度范围</w:t>
      </w:r>
      <w:r>
        <w:t xml:space="preserve"> -</w:t>
      </w:r>
      <w:r>
        <w:rPr>
          <w:rFonts w:hint="eastAsia"/>
        </w:rPr>
        <w:t>20</w:t>
      </w:r>
      <w:r>
        <w:t xml:space="preserve">°C </w:t>
      </w:r>
      <w:r>
        <w:t>～</w:t>
      </w:r>
      <w:r>
        <w:t xml:space="preserve"> </w:t>
      </w:r>
      <w:r>
        <w:rPr>
          <w:rFonts w:hint="eastAsia"/>
        </w:rPr>
        <w:t>50</w:t>
      </w:r>
      <w:r>
        <w:t>°C</w:t>
      </w:r>
      <w:r>
        <w:t>；</w:t>
      </w:r>
    </w:p>
    <w:p w:rsidR="00000000" w:rsidRDefault="00706F3F">
      <w:pPr>
        <w:numPr>
          <w:ilvl w:val="0"/>
          <w:numId w:val="49"/>
        </w:numPr>
        <w:tabs>
          <w:tab w:val="left" w:pos="840"/>
        </w:tabs>
        <w:ind w:firstLineChars="0" w:hanging="300"/>
      </w:pPr>
      <w:r>
        <w:t>防护等级</w:t>
      </w:r>
      <w:r>
        <w:t xml:space="preserve"> IP66</w:t>
      </w:r>
      <w:r>
        <w:t>；</w:t>
      </w:r>
    </w:p>
    <w:p w:rsidR="00000000" w:rsidRDefault="00706F3F">
      <w:pPr>
        <w:numPr>
          <w:ilvl w:val="0"/>
          <w:numId w:val="49"/>
        </w:numPr>
        <w:tabs>
          <w:tab w:val="left" w:pos="840"/>
        </w:tabs>
        <w:ind w:firstLineChars="0" w:hanging="300"/>
      </w:pPr>
      <w:r>
        <w:t>电源</w:t>
      </w:r>
      <w:r>
        <w:t xml:space="preserve"> AC2</w:t>
      </w:r>
      <w:r>
        <w:rPr>
          <w:rFonts w:hint="eastAsia"/>
        </w:rPr>
        <w:t>2</w:t>
      </w:r>
      <w:r>
        <w:t>0V 50</w:t>
      </w:r>
      <w:r>
        <w:rPr>
          <w:rFonts w:hint="eastAsia"/>
        </w:rPr>
        <w:t>Hz</w:t>
      </w:r>
      <w:r>
        <w:t>或</w:t>
      </w:r>
      <w:r>
        <w:t xml:space="preserve"> AC24V</w:t>
      </w:r>
      <w:r>
        <w:t>；</w:t>
      </w:r>
    </w:p>
    <w:p w:rsidR="00000000" w:rsidRDefault="00706F3F">
      <w:pPr>
        <w:numPr>
          <w:ilvl w:val="0"/>
          <w:numId w:val="49"/>
        </w:numPr>
        <w:tabs>
          <w:tab w:val="left" w:pos="840"/>
        </w:tabs>
        <w:ind w:firstLineChars="0" w:hanging="300"/>
      </w:pPr>
      <w:r>
        <w:t>材料</w:t>
      </w:r>
      <w:r>
        <w:t xml:space="preserve"> </w:t>
      </w:r>
      <w:r>
        <w:t>腔体</w:t>
      </w:r>
      <w:r>
        <w:t>/</w:t>
      </w:r>
      <w:r>
        <w:t>遮阳</w:t>
      </w:r>
      <w:r>
        <w:t>罩：铸铝；前盖窗：钢化玻璃；</w:t>
      </w:r>
    </w:p>
    <w:p w:rsidR="00000000" w:rsidRDefault="00706F3F">
      <w:pPr>
        <w:numPr>
          <w:ilvl w:val="0"/>
          <w:numId w:val="49"/>
        </w:numPr>
        <w:tabs>
          <w:tab w:val="left" w:pos="840"/>
        </w:tabs>
        <w:ind w:firstLineChars="0" w:hanging="300"/>
      </w:pPr>
      <w:r>
        <w:t>加热除雾器</w:t>
      </w:r>
      <w:r>
        <w:t xml:space="preserve"> </w:t>
      </w:r>
      <w:r>
        <w:t>瓷芯加热元件，普通型</w:t>
      </w:r>
      <w:r>
        <w:t>7w</w:t>
      </w:r>
      <w:r>
        <w:t>，最大</w:t>
      </w:r>
      <w:r>
        <w:t>25w</w:t>
      </w:r>
      <w:r>
        <w:rPr>
          <w:rFonts w:hint="eastAsia"/>
        </w:rPr>
        <w:t>；</w:t>
      </w:r>
    </w:p>
    <w:p w:rsidR="00000000" w:rsidRDefault="00706F3F">
      <w:pPr>
        <w:numPr>
          <w:ilvl w:val="0"/>
          <w:numId w:val="49"/>
        </w:numPr>
        <w:tabs>
          <w:tab w:val="left" w:pos="840"/>
        </w:tabs>
        <w:ind w:firstLineChars="0" w:hanging="300"/>
      </w:pPr>
      <w:r>
        <w:t>可用电缆</w:t>
      </w:r>
      <w:r>
        <w:t xml:space="preserve"> </w:t>
      </w:r>
      <w:r>
        <w:t>直径：</w:t>
      </w:r>
      <w:r>
        <w:t xml:space="preserve">5-10mm </w:t>
      </w:r>
      <w:r>
        <w:t>或</w:t>
      </w:r>
      <w:r>
        <w:t xml:space="preserve"> </w:t>
      </w:r>
      <w:r>
        <w:t>直径</w:t>
      </w:r>
      <w:r>
        <w:t>6-12mm</w:t>
      </w:r>
      <w:r>
        <w:t>；</w:t>
      </w:r>
    </w:p>
    <w:p w:rsidR="00000000" w:rsidRDefault="00706F3F">
      <w:pPr>
        <w:numPr>
          <w:ilvl w:val="0"/>
          <w:numId w:val="49"/>
        </w:numPr>
        <w:tabs>
          <w:tab w:val="left" w:pos="840"/>
        </w:tabs>
        <w:ind w:firstLineChars="0" w:hanging="300"/>
      </w:pPr>
      <w:r>
        <w:t>遮阳罩：白色，光滑表面。</w:t>
      </w:r>
    </w:p>
    <w:p w:rsidR="00000000" w:rsidRDefault="00706F3F">
      <w:pPr>
        <w:adjustRightInd w:val="0"/>
        <w:snapToGrid w:val="0"/>
        <w:ind w:firstLine="420"/>
        <w:rPr>
          <w:szCs w:val="21"/>
        </w:rPr>
      </w:pPr>
      <w:r>
        <w:rPr>
          <w:rFonts w:hint="eastAsia"/>
          <w:szCs w:val="21"/>
        </w:rPr>
        <w:t>（</w:t>
      </w:r>
      <w:r>
        <w:rPr>
          <w:szCs w:val="21"/>
        </w:rPr>
        <w:t>9</w:t>
      </w:r>
      <w:r>
        <w:rPr>
          <w:rFonts w:hint="eastAsia"/>
          <w:szCs w:val="21"/>
        </w:rPr>
        <w:t>）室外现场摄像机电源箱</w:t>
      </w:r>
    </w:p>
    <w:p w:rsidR="00000000" w:rsidRDefault="00706F3F">
      <w:pPr>
        <w:ind w:firstLine="420"/>
      </w:pPr>
      <w:r>
        <w:t>室外机箱内</w:t>
      </w:r>
      <w:r>
        <w:rPr>
          <w:rFonts w:hint="eastAsia"/>
        </w:rPr>
        <w:t>用于</w:t>
      </w:r>
      <w:r>
        <w:t>安装</w:t>
      </w:r>
      <w:hyperlink r:id="rId25" w:tgtFrame="_self" w:history="1">
        <w:r>
          <w:t>监控</w:t>
        </w:r>
      </w:hyperlink>
      <w:r>
        <w:t>电源</w:t>
      </w:r>
      <w:r>
        <w:rPr>
          <w:rFonts w:hint="eastAsia"/>
        </w:rPr>
        <w:t>等配套设备，</w:t>
      </w:r>
      <w:r>
        <w:t>结构为露天防雨箱设计，并带有机箱锁，防止箱内设备被盗、或破坏。机箱</w:t>
      </w:r>
      <w:r>
        <w:rPr>
          <w:rFonts w:hint="eastAsia"/>
        </w:rPr>
        <w:t>尺寸在设计联络阶段进一步确定</w:t>
      </w:r>
      <w:r>
        <w:t>。箱体防护等级达到</w:t>
      </w:r>
      <w:r>
        <w:t>IP</w:t>
      </w:r>
      <w:r>
        <w:rPr>
          <w:rFonts w:hint="eastAsia"/>
        </w:rPr>
        <w:t>66</w:t>
      </w:r>
      <w:r>
        <w:rPr>
          <w:rFonts w:hint="eastAsia"/>
        </w:rPr>
        <w:t>以上</w:t>
      </w:r>
      <w:r>
        <w:t>防护等级。需要有机箱基础</w:t>
      </w:r>
      <w:r>
        <w:rPr>
          <w:rFonts w:hint="eastAsia"/>
        </w:rPr>
        <w:t>，</w:t>
      </w:r>
      <w:r>
        <w:t>整体美观，表面喷涂明显的警示标志，机箱离地面高度不小于</w:t>
      </w:r>
      <w:r>
        <w:t>3</w:t>
      </w:r>
      <w:r>
        <w:t>0</w:t>
      </w:r>
      <w:r>
        <w:rPr>
          <w:rFonts w:hint="eastAsia"/>
        </w:rPr>
        <w:t>cm</w:t>
      </w:r>
      <w:r>
        <w:rPr>
          <w:rFonts w:hint="eastAsia"/>
        </w:rPr>
        <w:t>。机箱应做</w:t>
      </w:r>
      <w:hyperlink r:id="rId26" w:tgtFrame="_self" w:history="1">
        <w:r>
          <w:t>防雷</w:t>
        </w:r>
      </w:hyperlink>
      <w:hyperlink r:id="rId27" w:tgtFrame="_self" w:history="1">
        <w:r>
          <w:t>接地</w:t>
        </w:r>
      </w:hyperlink>
      <w:r>
        <w:rPr>
          <w:rFonts w:hint="eastAsia"/>
        </w:rPr>
        <w:t>。</w:t>
      </w:r>
    </w:p>
    <w:p w:rsidR="00000000" w:rsidRDefault="00706F3F">
      <w:pPr>
        <w:adjustRightInd w:val="0"/>
        <w:snapToGrid w:val="0"/>
        <w:ind w:firstLine="420"/>
        <w:rPr>
          <w:szCs w:val="21"/>
        </w:rPr>
      </w:pPr>
      <w:r>
        <w:rPr>
          <w:rFonts w:hint="eastAsia"/>
          <w:szCs w:val="21"/>
        </w:rPr>
        <w:lastRenderedPageBreak/>
        <w:t>（</w:t>
      </w:r>
      <w:r>
        <w:rPr>
          <w:szCs w:val="21"/>
        </w:rPr>
        <w:t>10</w:t>
      </w:r>
      <w:r>
        <w:rPr>
          <w:rFonts w:hint="eastAsia"/>
          <w:szCs w:val="21"/>
        </w:rPr>
        <w:t>）室外摄像机立杆</w:t>
      </w:r>
    </w:p>
    <w:p w:rsidR="00000000" w:rsidRDefault="00706F3F">
      <w:pPr>
        <w:ind w:left="540" w:firstLineChars="0" w:firstLine="0"/>
      </w:pPr>
      <w:r>
        <w:rPr>
          <w:rFonts w:hint="eastAsia"/>
        </w:rPr>
        <w:t>立杆由施工单位提供，投标人应配合施工单位完成立杆上相关设备安装及法兰设计。</w:t>
      </w:r>
    </w:p>
    <w:p w:rsidR="00000000" w:rsidRDefault="00706F3F">
      <w:pPr>
        <w:adjustRightInd w:val="0"/>
        <w:snapToGrid w:val="0"/>
        <w:ind w:firstLine="420"/>
        <w:rPr>
          <w:szCs w:val="21"/>
        </w:rPr>
      </w:pPr>
      <w:r>
        <w:rPr>
          <w:rFonts w:hint="eastAsia"/>
          <w:szCs w:val="21"/>
        </w:rPr>
        <w:t>（</w:t>
      </w:r>
      <w:r>
        <w:rPr>
          <w:szCs w:val="21"/>
        </w:rPr>
        <w:t>9</w:t>
      </w:r>
      <w:r>
        <w:rPr>
          <w:rFonts w:hint="eastAsia"/>
          <w:szCs w:val="21"/>
        </w:rPr>
        <w:t>）摄像机的防雷及接地要求</w:t>
      </w:r>
    </w:p>
    <w:p w:rsidR="00000000" w:rsidRDefault="00706F3F">
      <w:pPr>
        <w:numPr>
          <w:ilvl w:val="0"/>
          <w:numId w:val="49"/>
        </w:numPr>
        <w:tabs>
          <w:tab w:val="left" w:pos="840"/>
        </w:tabs>
        <w:ind w:firstLineChars="0" w:hanging="300"/>
      </w:pPr>
      <w:r>
        <w:rPr>
          <w:rFonts w:hint="eastAsia"/>
        </w:rPr>
        <w:t>室外安装的摄像机立柱、数据线、电源线均应做防雷处理，单独接地电阻应小于</w:t>
      </w:r>
      <w:r>
        <w:rPr>
          <w:rFonts w:hint="eastAsia"/>
        </w:rPr>
        <w:t>4</w:t>
      </w:r>
      <w:r>
        <w:rPr>
          <w:rFonts w:hint="eastAsia"/>
        </w:rPr>
        <w:t>Ω。</w:t>
      </w:r>
    </w:p>
    <w:p w:rsidR="00000000" w:rsidRDefault="00706F3F">
      <w:pPr>
        <w:numPr>
          <w:ilvl w:val="0"/>
          <w:numId w:val="49"/>
        </w:numPr>
        <w:tabs>
          <w:tab w:val="left" w:pos="840"/>
        </w:tabs>
        <w:ind w:firstLineChars="0" w:hanging="300"/>
      </w:pPr>
      <w:r>
        <w:rPr>
          <w:rFonts w:hint="eastAsia"/>
        </w:rPr>
        <w:t>安防设备室视频监视设备机架应做联合接地处理，接地电阻应小于</w:t>
      </w:r>
      <w:r>
        <w:rPr>
          <w:rFonts w:hint="eastAsia"/>
        </w:rPr>
        <w:t>1</w:t>
      </w:r>
      <w:r>
        <w:rPr>
          <w:rFonts w:hint="eastAsia"/>
        </w:rPr>
        <w:t>Ω。由室外引入机房的摄像机信号线和电源线屏蔽层也需进行接地处</w:t>
      </w:r>
      <w:r>
        <w:rPr>
          <w:rFonts w:hint="eastAsia"/>
        </w:rPr>
        <w:t>理。</w:t>
      </w:r>
    </w:p>
    <w:p w:rsidR="00000000" w:rsidRDefault="00706F3F">
      <w:pPr>
        <w:ind w:leftChars="200" w:left="420" w:firstLineChars="0" w:firstLine="0"/>
      </w:pPr>
      <w:r>
        <w:rPr>
          <w:rFonts w:hint="eastAsia"/>
        </w:rPr>
        <w:t>3</w:t>
      </w:r>
      <w:r>
        <w:rPr>
          <w:rFonts w:hint="eastAsia"/>
        </w:rPr>
        <w:t>）视频</w:t>
      </w:r>
      <w:r>
        <w:t>解码器</w:t>
      </w:r>
    </w:p>
    <w:p w:rsidR="00000000" w:rsidRDefault="00706F3F">
      <w:pPr>
        <w:numPr>
          <w:ilvl w:val="0"/>
          <w:numId w:val="49"/>
        </w:numPr>
        <w:tabs>
          <w:tab w:val="left" w:pos="840"/>
        </w:tabs>
        <w:ind w:firstLineChars="0" w:hanging="300"/>
      </w:pPr>
      <w:r>
        <w:rPr>
          <w:rFonts w:hint="eastAsia"/>
        </w:rPr>
        <w:t>视频制式支持</w:t>
      </w:r>
      <w:r>
        <w:t>PAL/NTSC</w:t>
      </w:r>
      <w:r>
        <w:rPr>
          <w:rFonts w:hint="eastAsia"/>
        </w:rPr>
        <w:t>制，</w:t>
      </w:r>
      <w:r>
        <w:t>19</w:t>
      </w:r>
      <w:r>
        <w:rPr>
          <w:rFonts w:hint="eastAsia"/>
        </w:rPr>
        <w:t>寸标准机箱，高密度、模块化配置。应可支持高清（</w:t>
      </w:r>
      <w:r>
        <w:t>720P</w:t>
      </w:r>
      <w:r>
        <w:rPr>
          <w:rFonts w:hint="eastAsia"/>
        </w:rPr>
        <w:t>、</w:t>
      </w:r>
      <w:r>
        <w:t>1080P</w:t>
      </w:r>
      <w:r>
        <w:rPr>
          <w:rFonts w:hint="eastAsia"/>
        </w:rPr>
        <w:t>）的硬件图像解码。</w:t>
      </w:r>
    </w:p>
    <w:p w:rsidR="00000000" w:rsidRDefault="00706F3F">
      <w:pPr>
        <w:numPr>
          <w:ilvl w:val="0"/>
          <w:numId w:val="49"/>
        </w:numPr>
        <w:tabs>
          <w:tab w:val="left" w:pos="840"/>
        </w:tabs>
        <w:ind w:firstLineChars="0" w:hanging="300"/>
      </w:pPr>
      <w:r>
        <w:rPr>
          <w:rFonts w:hint="eastAsia"/>
        </w:rPr>
        <w:t>高清视频解码应支持</w:t>
      </w:r>
      <w:r>
        <w:t>H.264</w:t>
      </w:r>
      <w:r>
        <w:t>、</w:t>
      </w:r>
      <w:r>
        <w:t>H.265</w:t>
      </w:r>
      <w:r>
        <w:t>格式</w:t>
      </w:r>
      <w:r>
        <w:rPr>
          <w:rFonts w:hint="eastAsia"/>
        </w:rPr>
        <w:t>，同时用于调看和存储。并可兼容主流厂商。</w:t>
      </w:r>
    </w:p>
    <w:p w:rsidR="00000000" w:rsidRDefault="00706F3F">
      <w:pPr>
        <w:numPr>
          <w:ilvl w:val="0"/>
          <w:numId w:val="49"/>
        </w:numPr>
        <w:tabs>
          <w:tab w:val="left" w:pos="840"/>
        </w:tabs>
        <w:ind w:firstLineChars="0" w:hanging="300"/>
      </w:pPr>
      <w:r>
        <w:rPr>
          <w:rFonts w:hint="eastAsia"/>
        </w:rPr>
        <w:t>视频解码器应能够自动识别接收到的视频流是高清视频流，调用与之相匹配的解码库，实现平滑、流畅的解码图像的视频输出。</w:t>
      </w:r>
    </w:p>
    <w:p w:rsidR="00000000" w:rsidRDefault="00706F3F">
      <w:pPr>
        <w:numPr>
          <w:ilvl w:val="0"/>
          <w:numId w:val="49"/>
        </w:numPr>
        <w:tabs>
          <w:tab w:val="left" w:pos="840"/>
        </w:tabs>
        <w:ind w:firstLineChars="0" w:hanging="300"/>
      </w:pPr>
      <w:r>
        <w:rPr>
          <w:rFonts w:hint="eastAsia"/>
        </w:rPr>
        <w:t>图像的编解码延时≤</w:t>
      </w:r>
      <w:r>
        <w:rPr>
          <w:rFonts w:hint="eastAsia"/>
        </w:rPr>
        <w:t>300</w:t>
      </w:r>
      <w:r>
        <w:t>ms</w:t>
      </w:r>
      <w:r>
        <w:rPr>
          <w:rFonts w:hint="eastAsia"/>
        </w:rPr>
        <w:t>；</w:t>
      </w:r>
    </w:p>
    <w:p w:rsidR="00000000" w:rsidRDefault="00706F3F">
      <w:pPr>
        <w:numPr>
          <w:ilvl w:val="0"/>
          <w:numId w:val="49"/>
        </w:numPr>
        <w:tabs>
          <w:tab w:val="left" w:pos="840"/>
        </w:tabs>
        <w:ind w:firstLineChars="0" w:hanging="300"/>
      </w:pPr>
      <w:r>
        <w:rPr>
          <w:rFonts w:hint="eastAsia"/>
        </w:rPr>
        <w:t>图像分辨率支持</w:t>
      </w:r>
      <w:r>
        <w:t>Full HD : 1920 × 1080</w:t>
      </w:r>
      <w:r>
        <w:rPr>
          <w:rFonts w:hint="eastAsia"/>
        </w:rPr>
        <w:t>P</w:t>
      </w:r>
      <w:r>
        <w:t xml:space="preserve">  HD : 1280 × 720P</w:t>
      </w:r>
      <w:r>
        <w:rPr>
          <w:rFonts w:hint="eastAsia"/>
        </w:rPr>
        <w:t>。每端口解码速率为：</w:t>
      </w:r>
      <w:r>
        <w:t>1</w:t>
      </w:r>
      <w:r>
        <w:rPr>
          <w:rFonts w:hint="eastAsia"/>
        </w:rPr>
        <w:t>～</w:t>
      </w:r>
      <w:r>
        <w:t>14Mb/s</w:t>
      </w:r>
      <w:r>
        <w:rPr>
          <w:rFonts w:hint="eastAsia"/>
        </w:rPr>
        <w:t>；</w:t>
      </w:r>
    </w:p>
    <w:p w:rsidR="00000000" w:rsidRDefault="00706F3F">
      <w:pPr>
        <w:numPr>
          <w:ilvl w:val="0"/>
          <w:numId w:val="49"/>
        </w:numPr>
        <w:tabs>
          <w:tab w:val="left" w:pos="840"/>
        </w:tabs>
        <w:ind w:firstLineChars="0" w:hanging="300"/>
      </w:pPr>
      <w:r>
        <w:rPr>
          <w:rFonts w:hint="eastAsia"/>
        </w:rPr>
        <w:t>提</w:t>
      </w:r>
      <w:r>
        <w:rPr>
          <w:rFonts w:hint="eastAsia"/>
        </w:rPr>
        <w:t>供</w:t>
      </w:r>
      <w:r>
        <w:t>HDMI</w:t>
      </w:r>
      <w:r>
        <w:rPr>
          <w:rFonts w:hint="eastAsia"/>
        </w:rPr>
        <w:t>或</w:t>
      </w:r>
      <w:r>
        <w:rPr>
          <w:rFonts w:hint="eastAsia"/>
        </w:rPr>
        <w:t>HD-SDI</w:t>
      </w:r>
      <w:r>
        <w:rPr>
          <w:rFonts w:hint="eastAsia"/>
        </w:rPr>
        <w:t>视频输出接口；网络接口：标准以太网</w:t>
      </w:r>
      <w:r>
        <w:t>100/1000Base-TX</w:t>
      </w:r>
      <w:r>
        <w:rPr>
          <w:rFonts w:hint="eastAsia"/>
        </w:rPr>
        <w:t>，</w:t>
      </w:r>
      <w:r>
        <w:t>RJ45</w:t>
      </w:r>
      <w:r>
        <w:rPr>
          <w:rFonts w:hint="eastAsia"/>
        </w:rPr>
        <w:t>连接口；</w:t>
      </w:r>
    </w:p>
    <w:p w:rsidR="00000000" w:rsidRDefault="00706F3F">
      <w:pPr>
        <w:numPr>
          <w:ilvl w:val="0"/>
          <w:numId w:val="49"/>
        </w:numPr>
        <w:tabs>
          <w:tab w:val="left" w:pos="840"/>
        </w:tabs>
        <w:ind w:firstLineChars="0" w:hanging="300"/>
      </w:pPr>
      <w:r>
        <w:rPr>
          <w:rFonts w:hint="eastAsia"/>
        </w:rPr>
        <w:t>支持多种网络协议：</w:t>
      </w:r>
      <w:r>
        <w:t>RTSP</w:t>
      </w:r>
      <w:r>
        <w:rPr>
          <w:rFonts w:hint="eastAsia"/>
        </w:rPr>
        <w:t>、</w:t>
      </w:r>
      <w:r>
        <w:t>TCP/IP</w:t>
      </w:r>
      <w:r>
        <w:rPr>
          <w:rFonts w:hint="eastAsia"/>
        </w:rPr>
        <w:t>、</w:t>
      </w:r>
      <w:r>
        <w:t>RTP</w:t>
      </w:r>
      <w:r>
        <w:rPr>
          <w:rFonts w:hint="eastAsia"/>
        </w:rPr>
        <w:t>、</w:t>
      </w:r>
      <w:r>
        <w:t>UDP</w:t>
      </w:r>
      <w:r>
        <w:rPr>
          <w:rFonts w:hint="eastAsia"/>
        </w:rPr>
        <w:t>、</w:t>
      </w:r>
      <w:r>
        <w:t>HTTP</w:t>
      </w:r>
      <w:r>
        <w:rPr>
          <w:rFonts w:hint="eastAsia"/>
        </w:rPr>
        <w:t>、</w:t>
      </w:r>
      <w:r>
        <w:t>IGMP</w:t>
      </w:r>
      <w:r>
        <w:rPr>
          <w:rFonts w:hint="eastAsia"/>
        </w:rPr>
        <w:t>、</w:t>
      </w:r>
      <w:r>
        <w:t>Telnet</w:t>
      </w:r>
      <w:r>
        <w:rPr>
          <w:rFonts w:hint="eastAsia"/>
        </w:rPr>
        <w:t>、</w:t>
      </w:r>
      <w:r>
        <w:t>ICMP</w:t>
      </w:r>
      <w:r>
        <w:rPr>
          <w:rFonts w:hint="eastAsia"/>
        </w:rPr>
        <w:t>、</w:t>
      </w:r>
      <w:r>
        <w:t>ARP</w:t>
      </w:r>
      <w:r>
        <w:rPr>
          <w:rFonts w:hint="eastAsia"/>
        </w:rPr>
        <w:t>；</w:t>
      </w:r>
    </w:p>
    <w:p w:rsidR="00000000" w:rsidRDefault="00706F3F">
      <w:pPr>
        <w:numPr>
          <w:ilvl w:val="0"/>
          <w:numId w:val="49"/>
        </w:numPr>
        <w:tabs>
          <w:tab w:val="left" w:pos="840"/>
        </w:tabs>
        <w:ind w:firstLineChars="0" w:hanging="300"/>
      </w:pPr>
      <w:r>
        <w:rPr>
          <w:rFonts w:hint="eastAsia"/>
        </w:rPr>
        <w:t>支持</w:t>
      </w:r>
      <w:r>
        <w:t>IP</w:t>
      </w:r>
      <w:r>
        <w:rPr>
          <w:rFonts w:hint="eastAsia"/>
        </w:rPr>
        <w:t>单播</w:t>
      </w:r>
      <w:r>
        <w:t>/</w:t>
      </w:r>
      <w:r>
        <w:rPr>
          <w:rFonts w:hint="eastAsia"/>
        </w:rPr>
        <w:t>组播、</w:t>
      </w:r>
      <w:r>
        <w:t>SNMP</w:t>
      </w:r>
      <w:r>
        <w:rPr>
          <w:rFonts w:hint="eastAsia"/>
        </w:rPr>
        <w:t>协议管理；</w:t>
      </w:r>
    </w:p>
    <w:p w:rsidR="00000000" w:rsidRDefault="00706F3F">
      <w:pPr>
        <w:numPr>
          <w:ilvl w:val="0"/>
          <w:numId w:val="49"/>
        </w:numPr>
        <w:tabs>
          <w:tab w:val="left" w:pos="840"/>
        </w:tabs>
        <w:ind w:firstLineChars="0" w:hanging="300"/>
      </w:pPr>
      <w:r>
        <w:t>解码器、存储相互兼容</w:t>
      </w:r>
      <w:r>
        <w:rPr>
          <w:rFonts w:hint="eastAsia"/>
        </w:rPr>
        <w:t>；</w:t>
      </w:r>
    </w:p>
    <w:p w:rsidR="00000000" w:rsidRDefault="00706F3F">
      <w:pPr>
        <w:numPr>
          <w:ilvl w:val="0"/>
          <w:numId w:val="49"/>
        </w:numPr>
        <w:tabs>
          <w:tab w:val="left" w:pos="840"/>
        </w:tabs>
        <w:ind w:firstLineChars="0" w:hanging="300"/>
      </w:pPr>
      <w:r>
        <w:rPr>
          <w:rFonts w:hint="eastAsia"/>
        </w:rPr>
        <w:t>H.264</w:t>
      </w:r>
      <w:r>
        <w:rPr>
          <w:rFonts w:hint="eastAsia"/>
        </w:rPr>
        <w:t>、</w:t>
      </w:r>
      <w:r>
        <w:rPr>
          <w:rFonts w:hint="eastAsia"/>
        </w:rPr>
        <w:t>H.265</w:t>
      </w:r>
      <w:r>
        <w:t>视频流可以被第三方软件解码</w:t>
      </w:r>
      <w:r>
        <w:rPr>
          <w:rFonts w:hint="eastAsia"/>
        </w:rPr>
        <w:t>；</w:t>
      </w:r>
    </w:p>
    <w:p w:rsidR="00000000" w:rsidRDefault="00706F3F">
      <w:pPr>
        <w:numPr>
          <w:ilvl w:val="0"/>
          <w:numId w:val="49"/>
        </w:numPr>
        <w:tabs>
          <w:tab w:val="left" w:pos="840"/>
        </w:tabs>
        <w:ind w:firstLineChars="0" w:hanging="300"/>
      </w:pPr>
      <w:r>
        <w:t>在线升级可通过网络远程升级</w:t>
      </w:r>
      <w:r>
        <w:rPr>
          <w:rFonts w:hint="eastAsia"/>
        </w:rPr>
        <w:t>；</w:t>
      </w:r>
    </w:p>
    <w:p w:rsidR="00000000" w:rsidRDefault="00706F3F">
      <w:pPr>
        <w:numPr>
          <w:ilvl w:val="0"/>
          <w:numId w:val="49"/>
        </w:numPr>
        <w:tabs>
          <w:tab w:val="left" w:pos="840"/>
        </w:tabs>
        <w:ind w:firstLineChars="0" w:hanging="300"/>
      </w:pPr>
      <w:r>
        <w:t>CE</w:t>
      </w:r>
      <w:r>
        <w:t>认证</w:t>
      </w:r>
      <w:r>
        <w:rPr>
          <w:rFonts w:hint="eastAsia"/>
        </w:rPr>
        <w:t>、</w:t>
      </w:r>
      <w:r>
        <w:rPr>
          <w:rFonts w:hint="eastAsia"/>
        </w:rPr>
        <w:t>UL</w:t>
      </w:r>
      <w:r>
        <w:rPr>
          <w:rFonts w:hint="eastAsia"/>
        </w:rPr>
        <w:t>认证</w:t>
      </w:r>
      <w:r>
        <w:t>。</w:t>
      </w:r>
    </w:p>
    <w:p w:rsidR="00000000" w:rsidRDefault="00706F3F">
      <w:pPr>
        <w:ind w:leftChars="200" w:left="420" w:firstLineChars="0" w:firstLine="0"/>
      </w:pPr>
      <w:r>
        <w:rPr>
          <w:rFonts w:hint="eastAsia"/>
        </w:rPr>
        <w:t>4</w:t>
      </w:r>
      <w:r>
        <w:rPr>
          <w:rFonts w:hint="eastAsia"/>
        </w:rPr>
        <w:t>）单模工业以太网光纤收发器</w:t>
      </w:r>
    </w:p>
    <w:p w:rsidR="00000000" w:rsidRDefault="00706F3F">
      <w:pPr>
        <w:numPr>
          <w:ilvl w:val="0"/>
          <w:numId w:val="49"/>
        </w:numPr>
        <w:tabs>
          <w:tab w:val="left" w:pos="840"/>
        </w:tabs>
        <w:ind w:firstLineChars="0" w:hanging="300"/>
      </w:pPr>
      <w:r>
        <w:rPr>
          <w:rFonts w:hint="eastAsia"/>
        </w:rPr>
        <w:t>网管型，可检测远端设备故障、光电口故障、光纤断开，工业级产品</w:t>
      </w:r>
    </w:p>
    <w:p w:rsidR="00000000" w:rsidRDefault="00706F3F">
      <w:pPr>
        <w:numPr>
          <w:ilvl w:val="0"/>
          <w:numId w:val="49"/>
        </w:numPr>
        <w:tabs>
          <w:tab w:val="left" w:pos="840"/>
        </w:tabs>
        <w:ind w:firstLineChars="0" w:hanging="300"/>
      </w:pPr>
      <w:r>
        <w:rPr>
          <w:rFonts w:hint="eastAsia"/>
        </w:rPr>
        <w:t>支持</w:t>
      </w:r>
      <w:r>
        <w:rPr>
          <w:rFonts w:hint="eastAsia"/>
        </w:rPr>
        <w:t>IEEE 802.3</w:t>
      </w:r>
      <w:r>
        <w:rPr>
          <w:rFonts w:hint="eastAsia"/>
        </w:rPr>
        <w:t>、</w:t>
      </w:r>
      <w:r>
        <w:rPr>
          <w:rFonts w:hint="eastAsia"/>
        </w:rPr>
        <w:t>IEE</w:t>
      </w:r>
      <w:r>
        <w:rPr>
          <w:rFonts w:hint="eastAsia"/>
        </w:rPr>
        <w:t>E 802.3u</w:t>
      </w:r>
      <w:r>
        <w:rPr>
          <w:rFonts w:hint="eastAsia"/>
        </w:rPr>
        <w:t>、</w:t>
      </w:r>
      <w:r>
        <w:rPr>
          <w:rFonts w:hint="eastAsia"/>
        </w:rPr>
        <w:t xml:space="preserve">IEEE 802.3ab </w:t>
      </w:r>
    </w:p>
    <w:p w:rsidR="00000000" w:rsidRDefault="00706F3F">
      <w:pPr>
        <w:numPr>
          <w:ilvl w:val="0"/>
          <w:numId w:val="49"/>
        </w:numPr>
        <w:tabs>
          <w:tab w:val="left" w:pos="840"/>
        </w:tabs>
        <w:ind w:firstLineChars="0" w:hanging="300"/>
      </w:pPr>
      <w:r>
        <w:rPr>
          <w:rFonts w:hint="eastAsia"/>
        </w:rPr>
        <w:t>传输速率</w:t>
      </w:r>
      <w:r>
        <w:rPr>
          <w:rFonts w:hint="eastAsia"/>
        </w:rPr>
        <w:t>: 100Mbps</w:t>
      </w:r>
    </w:p>
    <w:p w:rsidR="00000000" w:rsidRDefault="00706F3F">
      <w:pPr>
        <w:numPr>
          <w:ilvl w:val="0"/>
          <w:numId w:val="49"/>
        </w:numPr>
        <w:tabs>
          <w:tab w:val="left" w:pos="840"/>
        </w:tabs>
        <w:ind w:firstLineChars="0" w:hanging="300"/>
      </w:pPr>
      <w:r>
        <w:rPr>
          <w:rFonts w:hint="eastAsia"/>
        </w:rPr>
        <w:lastRenderedPageBreak/>
        <w:t>最小发送功率－</w:t>
      </w:r>
      <w:r>
        <w:rPr>
          <w:rFonts w:hint="eastAsia"/>
        </w:rPr>
        <w:t>19.0dBm</w:t>
      </w:r>
    </w:p>
    <w:p w:rsidR="00000000" w:rsidRDefault="00706F3F">
      <w:pPr>
        <w:numPr>
          <w:ilvl w:val="0"/>
          <w:numId w:val="49"/>
        </w:numPr>
        <w:tabs>
          <w:tab w:val="left" w:pos="840"/>
        </w:tabs>
        <w:ind w:firstLineChars="0" w:hanging="300"/>
      </w:pPr>
      <w:r>
        <w:rPr>
          <w:rFonts w:hint="eastAsia"/>
        </w:rPr>
        <w:t>最大发送功率－</w:t>
      </w:r>
      <w:r>
        <w:rPr>
          <w:rFonts w:hint="eastAsia"/>
        </w:rPr>
        <w:t>14.0dBm</w:t>
      </w:r>
    </w:p>
    <w:p w:rsidR="00000000" w:rsidRDefault="00706F3F">
      <w:pPr>
        <w:numPr>
          <w:ilvl w:val="0"/>
          <w:numId w:val="49"/>
        </w:numPr>
        <w:tabs>
          <w:tab w:val="left" w:pos="840"/>
        </w:tabs>
        <w:ind w:firstLineChars="0" w:hanging="300"/>
      </w:pPr>
      <w:r>
        <w:rPr>
          <w:rFonts w:hint="eastAsia"/>
        </w:rPr>
        <w:t>接收灵敏度</w:t>
      </w:r>
      <w:r>
        <w:rPr>
          <w:rFonts w:hint="eastAsia"/>
        </w:rPr>
        <w:t>&lt;</w:t>
      </w:r>
      <w:r>
        <w:rPr>
          <w:rFonts w:hint="eastAsia"/>
        </w:rPr>
        <w:t>－</w:t>
      </w:r>
      <w:r>
        <w:rPr>
          <w:rFonts w:hint="eastAsia"/>
        </w:rPr>
        <w:t>31dBm</w:t>
      </w:r>
    </w:p>
    <w:p w:rsidR="00000000" w:rsidRDefault="00706F3F">
      <w:pPr>
        <w:numPr>
          <w:ilvl w:val="0"/>
          <w:numId w:val="49"/>
        </w:numPr>
        <w:tabs>
          <w:tab w:val="left" w:pos="840"/>
        </w:tabs>
        <w:ind w:firstLineChars="0" w:hanging="300"/>
      </w:pPr>
      <w:r>
        <w:rPr>
          <w:rFonts w:ascii="宋体" w:hAnsi="宋体" w:hint="eastAsia"/>
          <w:bCs/>
          <w:szCs w:val="32"/>
        </w:rPr>
        <w:t>2</w:t>
      </w:r>
      <w:r>
        <w:rPr>
          <w:rFonts w:ascii="宋体" w:hAnsi="宋体" w:hint="eastAsia"/>
          <w:bCs/>
          <w:szCs w:val="32"/>
        </w:rPr>
        <w:t>个或多个</w:t>
      </w:r>
      <w:r>
        <w:rPr>
          <w:rFonts w:ascii="宋体" w:hAnsi="宋体" w:hint="eastAsia"/>
          <w:bCs/>
          <w:szCs w:val="32"/>
        </w:rPr>
        <w:t>10/100M RJ45</w:t>
      </w:r>
      <w:r>
        <w:rPr>
          <w:rFonts w:ascii="宋体" w:hAnsi="宋体" w:hint="eastAsia"/>
          <w:bCs/>
          <w:szCs w:val="32"/>
        </w:rPr>
        <w:t>口，</w:t>
      </w:r>
      <w:r>
        <w:rPr>
          <w:rFonts w:ascii="宋体" w:hAnsi="宋体" w:hint="eastAsia"/>
          <w:bCs/>
          <w:szCs w:val="32"/>
        </w:rPr>
        <w:t>1</w:t>
      </w:r>
      <w:r>
        <w:rPr>
          <w:rFonts w:ascii="宋体" w:hAnsi="宋体" w:hint="eastAsia"/>
          <w:bCs/>
          <w:szCs w:val="32"/>
        </w:rPr>
        <w:t>个</w:t>
      </w:r>
      <w:r>
        <w:rPr>
          <w:rFonts w:ascii="宋体" w:hAnsi="宋体" w:hint="eastAsia"/>
          <w:bCs/>
          <w:szCs w:val="32"/>
        </w:rPr>
        <w:t>SC</w:t>
      </w:r>
      <w:r>
        <w:rPr>
          <w:rFonts w:ascii="宋体" w:hAnsi="宋体" w:hint="eastAsia"/>
          <w:bCs/>
          <w:szCs w:val="32"/>
        </w:rPr>
        <w:t>口；</w:t>
      </w:r>
      <w:r>
        <w:rPr>
          <w:rFonts w:ascii="宋体" w:hAnsi="宋体" w:hint="eastAsia"/>
          <w:bCs/>
          <w:szCs w:val="32"/>
        </w:rPr>
        <w:t>1</w:t>
      </w:r>
      <w:r>
        <w:rPr>
          <w:rFonts w:ascii="宋体" w:hAnsi="宋体" w:hint="eastAsia"/>
          <w:bCs/>
          <w:szCs w:val="32"/>
        </w:rPr>
        <w:t>个或多个</w:t>
      </w:r>
      <w:r>
        <w:rPr>
          <w:rFonts w:ascii="宋体" w:hAnsi="宋体" w:hint="eastAsia"/>
          <w:bCs/>
          <w:szCs w:val="32"/>
        </w:rPr>
        <w:t>485/422</w:t>
      </w:r>
      <w:r>
        <w:rPr>
          <w:rFonts w:ascii="宋体" w:hAnsi="宋体" w:hint="eastAsia"/>
          <w:bCs/>
          <w:szCs w:val="32"/>
        </w:rPr>
        <w:t>串口光纤转换器，根据工程需求配置</w:t>
      </w:r>
    </w:p>
    <w:p w:rsidR="00000000" w:rsidRDefault="00706F3F">
      <w:pPr>
        <w:numPr>
          <w:ilvl w:val="0"/>
          <w:numId w:val="49"/>
        </w:numPr>
        <w:tabs>
          <w:tab w:val="left" w:pos="840"/>
        </w:tabs>
        <w:ind w:firstLineChars="0" w:hanging="300"/>
      </w:pPr>
      <w:r>
        <w:rPr>
          <w:rFonts w:hint="eastAsia"/>
        </w:rPr>
        <w:t>单模单纤</w:t>
      </w:r>
    </w:p>
    <w:p w:rsidR="00000000" w:rsidRDefault="00706F3F">
      <w:pPr>
        <w:numPr>
          <w:ilvl w:val="0"/>
          <w:numId w:val="49"/>
        </w:numPr>
        <w:tabs>
          <w:tab w:val="left" w:pos="840"/>
        </w:tabs>
        <w:ind w:firstLineChars="0" w:hanging="300"/>
      </w:pPr>
      <w:r>
        <w:rPr>
          <w:rFonts w:hint="eastAsia"/>
        </w:rPr>
        <w:t>输入电压</w:t>
      </w:r>
      <w:r>
        <w:rPr>
          <w:rFonts w:hint="eastAsia"/>
        </w:rPr>
        <w:t xml:space="preserve">AC 220V  </w:t>
      </w:r>
    </w:p>
    <w:p w:rsidR="00000000" w:rsidRDefault="00706F3F">
      <w:pPr>
        <w:numPr>
          <w:ilvl w:val="0"/>
          <w:numId w:val="49"/>
        </w:numPr>
        <w:tabs>
          <w:tab w:val="left" w:pos="840"/>
        </w:tabs>
        <w:ind w:firstLineChars="0" w:hanging="300"/>
      </w:pPr>
      <w:r>
        <w:t>CE</w:t>
      </w:r>
      <w:r>
        <w:t>认证</w:t>
      </w:r>
      <w:r>
        <w:rPr>
          <w:rFonts w:hint="eastAsia"/>
        </w:rPr>
        <w:t>或</w:t>
      </w:r>
      <w:r>
        <w:rPr>
          <w:rFonts w:hint="eastAsia"/>
        </w:rPr>
        <w:t>UL</w:t>
      </w:r>
      <w:r>
        <w:rPr>
          <w:rFonts w:hint="eastAsia"/>
        </w:rPr>
        <w:t>认证</w:t>
      </w:r>
      <w:r>
        <w:t>。</w:t>
      </w:r>
    </w:p>
    <w:p w:rsidR="00000000" w:rsidRDefault="00706F3F">
      <w:pPr>
        <w:ind w:leftChars="200" w:left="420" w:firstLineChars="0" w:firstLine="0"/>
      </w:pPr>
      <w:r>
        <w:rPr>
          <w:rFonts w:hint="eastAsia"/>
        </w:rPr>
        <w:t>5</w:t>
      </w:r>
      <w:r>
        <w:rPr>
          <w:rFonts w:hint="eastAsia"/>
        </w:rPr>
        <w:t>）交换机</w:t>
      </w:r>
    </w:p>
    <w:p w:rsidR="00000000" w:rsidRDefault="00706F3F">
      <w:pPr>
        <w:adjustRightInd w:val="0"/>
        <w:snapToGrid w:val="0"/>
        <w:ind w:firstLine="420"/>
        <w:rPr>
          <w:szCs w:val="21"/>
        </w:rPr>
      </w:pPr>
      <w:r>
        <w:rPr>
          <w:rFonts w:hint="eastAsia"/>
          <w:szCs w:val="21"/>
        </w:rPr>
        <w:t>（</w:t>
      </w:r>
      <w:r>
        <w:rPr>
          <w:rFonts w:hint="eastAsia"/>
          <w:szCs w:val="21"/>
        </w:rPr>
        <w:t>1</w:t>
      </w:r>
      <w:r>
        <w:rPr>
          <w:rFonts w:hint="eastAsia"/>
          <w:szCs w:val="21"/>
        </w:rPr>
        <w:t>）保证设备的成熟性和可靠性，网络交换机须取得工信部入网证不低于</w:t>
      </w:r>
      <w:r>
        <w:rPr>
          <w:szCs w:val="21"/>
        </w:rPr>
        <w:t>1</w:t>
      </w:r>
      <w:r>
        <w:rPr>
          <w:rFonts w:hint="eastAsia"/>
          <w:szCs w:val="21"/>
        </w:rPr>
        <w:t>年的时间。</w:t>
      </w:r>
    </w:p>
    <w:p w:rsidR="00000000" w:rsidRDefault="00706F3F">
      <w:pPr>
        <w:adjustRightInd w:val="0"/>
        <w:snapToGrid w:val="0"/>
        <w:ind w:firstLine="420"/>
        <w:rPr>
          <w:szCs w:val="21"/>
        </w:rPr>
      </w:pPr>
      <w:r>
        <w:rPr>
          <w:rFonts w:hint="eastAsia"/>
          <w:szCs w:val="21"/>
        </w:rPr>
        <w:t>（</w:t>
      </w:r>
      <w:r>
        <w:rPr>
          <w:rFonts w:hint="eastAsia"/>
          <w:szCs w:val="21"/>
        </w:rPr>
        <w:t>2</w:t>
      </w:r>
      <w:r>
        <w:rPr>
          <w:rFonts w:hint="eastAsia"/>
          <w:szCs w:val="21"/>
        </w:rPr>
        <w:t>）交换机要求配置的所有光口、电口都应配置相应的光</w:t>
      </w:r>
      <w:r>
        <w:rPr>
          <w:rFonts w:hint="eastAsia"/>
          <w:szCs w:val="21"/>
        </w:rPr>
        <w:t>/</w:t>
      </w:r>
      <w:r>
        <w:rPr>
          <w:rFonts w:hint="eastAsia"/>
          <w:szCs w:val="21"/>
        </w:rPr>
        <w:t>电模块，而不仅是预留面板和扩容空间。</w:t>
      </w:r>
    </w:p>
    <w:p w:rsidR="00000000" w:rsidRDefault="00706F3F">
      <w:pPr>
        <w:adjustRightInd w:val="0"/>
        <w:snapToGrid w:val="0"/>
        <w:ind w:firstLine="420"/>
        <w:rPr>
          <w:szCs w:val="21"/>
        </w:rPr>
      </w:pPr>
      <w:r>
        <w:rPr>
          <w:rFonts w:hint="eastAsia"/>
          <w:szCs w:val="21"/>
        </w:rPr>
        <w:t>（</w:t>
      </w:r>
      <w:r>
        <w:rPr>
          <w:rFonts w:hint="eastAsia"/>
          <w:szCs w:val="21"/>
        </w:rPr>
        <w:t>3</w:t>
      </w:r>
      <w:r>
        <w:rPr>
          <w:rFonts w:hint="eastAsia"/>
          <w:szCs w:val="21"/>
        </w:rPr>
        <w:t>）交换机</w:t>
      </w:r>
      <w:r>
        <w:rPr>
          <w:szCs w:val="21"/>
        </w:rPr>
        <w:t>主要技术指标不得低于下表的要求（不限于此），投标人应对本系统交换机的配置做出合理的建议。</w:t>
      </w:r>
    </w:p>
    <w:p w:rsidR="00000000" w:rsidRDefault="00706F3F">
      <w:pPr>
        <w:adjustRightInd w:val="0"/>
        <w:snapToGrid w:val="0"/>
        <w:ind w:firstLine="420"/>
        <w:rPr>
          <w:rFonts w:ascii="宋体" w:hAnsi="宋体"/>
          <w:szCs w:val="21"/>
        </w:rPr>
      </w:pPr>
      <w:r>
        <w:rPr>
          <w:rFonts w:hint="eastAsia"/>
          <w:szCs w:val="21"/>
        </w:rPr>
        <w:t>（</w:t>
      </w:r>
      <w:r>
        <w:rPr>
          <w:szCs w:val="21"/>
        </w:rPr>
        <w:t>4</w:t>
      </w:r>
      <w:r>
        <w:rPr>
          <w:rFonts w:hint="eastAsia"/>
          <w:szCs w:val="21"/>
        </w:rPr>
        <w:t>）核心交换机</w:t>
      </w:r>
    </w:p>
    <w:tbl>
      <w:tblPr>
        <w:tblW w:w="0" w:type="auto"/>
        <w:jc w:val="center"/>
        <w:tblInd w:w="0"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000" w:firstRow="0" w:lastRow="0" w:firstColumn="0" w:lastColumn="0" w:noHBand="0" w:noVBand="0"/>
      </w:tblPr>
      <w:tblGrid>
        <w:gridCol w:w="1053"/>
        <w:gridCol w:w="1775"/>
        <w:gridCol w:w="4945"/>
      </w:tblGrid>
      <w:tr w:rsidR="00000000">
        <w:trPr>
          <w:trHeight w:val="397"/>
          <w:tblHeader/>
          <w:jc w:val="center"/>
        </w:trPr>
        <w:tc>
          <w:tcPr>
            <w:tcW w:w="1053" w:type="dxa"/>
            <w:vMerge w:val="restart"/>
            <w:vAlign w:val="center"/>
          </w:tcPr>
          <w:p w:rsidR="00000000" w:rsidRDefault="00706F3F">
            <w:pPr>
              <w:adjustRightInd w:val="0"/>
              <w:snapToGrid w:val="0"/>
              <w:spacing w:line="240" w:lineRule="auto"/>
              <w:ind w:firstLineChars="0" w:firstLine="0"/>
              <w:jc w:val="center"/>
              <w:rPr>
                <w:rFonts w:ascii="宋体" w:hAnsi="宋体"/>
                <w:b/>
                <w:kern w:val="0"/>
                <w:sz w:val="18"/>
                <w:szCs w:val="18"/>
              </w:rPr>
            </w:pPr>
            <w:r>
              <w:rPr>
                <w:rFonts w:ascii="宋体" w:hAnsi="宋体" w:hint="eastAsia"/>
                <w:b/>
                <w:kern w:val="0"/>
                <w:sz w:val="18"/>
                <w:szCs w:val="18"/>
              </w:rPr>
              <w:t>序</w:t>
            </w:r>
            <w:r>
              <w:rPr>
                <w:rFonts w:ascii="宋体" w:hAnsi="宋体"/>
                <w:b/>
                <w:kern w:val="0"/>
                <w:sz w:val="18"/>
                <w:szCs w:val="18"/>
              </w:rPr>
              <w:t xml:space="preserve"> </w:t>
            </w:r>
            <w:r>
              <w:rPr>
                <w:rFonts w:ascii="宋体" w:hAnsi="宋体" w:hint="eastAsia"/>
                <w:b/>
                <w:kern w:val="0"/>
                <w:sz w:val="18"/>
                <w:szCs w:val="18"/>
              </w:rPr>
              <w:t>号</w:t>
            </w:r>
          </w:p>
        </w:tc>
        <w:tc>
          <w:tcPr>
            <w:tcW w:w="1775" w:type="dxa"/>
            <w:vMerge w:val="restart"/>
            <w:vAlign w:val="center"/>
          </w:tcPr>
          <w:p w:rsidR="00000000" w:rsidRDefault="00706F3F">
            <w:pPr>
              <w:adjustRightInd w:val="0"/>
              <w:snapToGrid w:val="0"/>
              <w:spacing w:line="240" w:lineRule="auto"/>
              <w:ind w:firstLineChars="0" w:firstLine="0"/>
              <w:jc w:val="center"/>
              <w:rPr>
                <w:rFonts w:ascii="宋体" w:hAnsi="宋体"/>
                <w:b/>
                <w:kern w:val="0"/>
                <w:sz w:val="18"/>
                <w:szCs w:val="18"/>
              </w:rPr>
            </w:pPr>
            <w:r>
              <w:rPr>
                <w:rFonts w:ascii="宋体" w:hAnsi="宋体" w:hint="eastAsia"/>
                <w:b/>
                <w:kern w:val="0"/>
                <w:sz w:val="18"/>
                <w:szCs w:val="18"/>
              </w:rPr>
              <w:t>参数表</w:t>
            </w:r>
          </w:p>
        </w:tc>
        <w:tc>
          <w:tcPr>
            <w:tcW w:w="4945" w:type="dxa"/>
            <w:vAlign w:val="center"/>
          </w:tcPr>
          <w:p w:rsidR="00000000" w:rsidRDefault="00706F3F">
            <w:pPr>
              <w:adjustRightInd w:val="0"/>
              <w:snapToGrid w:val="0"/>
              <w:spacing w:line="240" w:lineRule="auto"/>
              <w:ind w:firstLineChars="0" w:firstLine="0"/>
              <w:jc w:val="center"/>
              <w:rPr>
                <w:rFonts w:ascii="宋体" w:hAnsi="宋体"/>
                <w:b/>
                <w:kern w:val="0"/>
                <w:sz w:val="18"/>
                <w:szCs w:val="18"/>
              </w:rPr>
            </w:pPr>
            <w:r>
              <w:rPr>
                <w:rFonts w:ascii="宋体" w:hAnsi="宋体" w:hint="eastAsia"/>
                <w:b/>
                <w:kern w:val="0"/>
                <w:sz w:val="18"/>
                <w:szCs w:val="18"/>
              </w:rPr>
              <w:t>核心交换机</w:t>
            </w:r>
          </w:p>
        </w:tc>
      </w:tr>
      <w:tr w:rsidR="00000000">
        <w:trPr>
          <w:trHeight w:val="397"/>
          <w:tblHeader/>
          <w:jc w:val="center"/>
        </w:trPr>
        <w:tc>
          <w:tcPr>
            <w:tcW w:w="1053" w:type="dxa"/>
            <w:vMerge/>
            <w:vAlign w:val="center"/>
          </w:tcPr>
          <w:p w:rsidR="00000000" w:rsidRDefault="00706F3F">
            <w:pPr>
              <w:adjustRightInd w:val="0"/>
              <w:snapToGrid w:val="0"/>
              <w:spacing w:line="240" w:lineRule="auto"/>
              <w:ind w:left="420" w:firstLineChars="0" w:firstLine="0"/>
              <w:jc w:val="center"/>
              <w:rPr>
                <w:rFonts w:ascii="宋体" w:hAnsi="宋体"/>
                <w:b/>
                <w:kern w:val="0"/>
                <w:sz w:val="18"/>
                <w:szCs w:val="18"/>
              </w:rPr>
            </w:pPr>
          </w:p>
        </w:tc>
        <w:tc>
          <w:tcPr>
            <w:tcW w:w="1775" w:type="dxa"/>
            <w:vMerge/>
            <w:vAlign w:val="center"/>
          </w:tcPr>
          <w:p w:rsidR="00000000" w:rsidRDefault="00706F3F">
            <w:pPr>
              <w:adjustRightInd w:val="0"/>
              <w:snapToGrid w:val="0"/>
              <w:spacing w:line="240" w:lineRule="auto"/>
              <w:ind w:left="420" w:firstLineChars="0" w:firstLine="0"/>
              <w:jc w:val="center"/>
              <w:rPr>
                <w:rFonts w:ascii="宋体" w:hAnsi="宋体"/>
                <w:b/>
                <w:kern w:val="0"/>
                <w:sz w:val="18"/>
                <w:szCs w:val="18"/>
              </w:rPr>
            </w:pPr>
          </w:p>
        </w:tc>
        <w:tc>
          <w:tcPr>
            <w:tcW w:w="4945" w:type="dxa"/>
            <w:vAlign w:val="center"/>
          </w:tcPr>
          <w:p w:rsidR="00000000" w:rsidRDefault="00706F3F">
            <w:pPr>
              <w:adjustRightInd w:val="0"/>
              <w:snapToGrid w:val="0"/>
              <w:spacing w:line="240" w:lineRule="auto"/>
              <w:ind w:firstLineChars="0" w:firstLine="0"/>
              <w:jc w:val="center"/>
              <w:rPr>
                <w:rFonts w:ascii="宋体" w:hAnsi="宋体"/>
                <w:b/>
                <w:kern w:val="0"/>
                <w:sz w:val="18"/>
                <w:szCs w:val="18"/>
              </w:rPr>
            </w:pPr>
            <w:r>
              <w:rPr>
                <w:rFonts w:ascii="宋体" w:hAnsi="宋体" w:hint="eastAsia"/>
                <w:b/>
                <w:kern w:val="0"/>
                <w:sz w:val="18"/>
                <w:szCs w:val="18"/>
              </w:rPr>
              <w:t>车辆段</w:t>
            </w:r>
          </w:p>
        </w:tc>
      </w:tr>
      <w:tr w:rsidR="00000000">
        <w:trPr>
          <w:trHeight w:val="397"/>
          <w:jc w:val="center"/>
        </w:trPr>
        <w:tc>
          <w:tcPr>
            <w:tcW w:w="1053" w:type="dxa"/>
            <w:vAlign w:val="center"/>
          </w:tcPr>
          <w:p w:rsidR="00000000" w:rsidRDefault="00706F3F">
            <w:pPr>
              <w:adjustRightInd w:val="0"/>
              <w:snapToGrid w:val="0"/>
              <w:spacing w:line="240" w:lineRule="auto"/>
              <w:ind w:firstLineChars="0" w:firstLine="0"/>
              <w:jc w:val="center"/>
              <w:rPr>
                <w:rFonts w:ascii="宋体" w:hAnsi="宋体"/>
                <w:kern w:val="0"/>
                <w:sz w:val="18"/>
                <w:szCs w:val="18"/>
              </w:rPr>
            </w:pPr>
            <w:r>
              <w:rPr>
                <w:rFonts w:ascii="宋体" w:hAnsi="宋体"/>
                <w:kern w:val="0"/>
                <w:sz w:val="18"/>
                <w:szCs w:val="18"/>
              </w:rPr>
              <w:t>1</w:t>
            </w:r>
          </w:p>
        </w:tc>
        <w:tc>
          <w:tcPr>
            <w:tcW w:w="1775" w:type="dxa"/>
            <w:vAlign w:val="center"/>
          </w:tcPr>
          <w:p w:rsidR="00000000" w:rsidRDefault="00706F3F">
            <w:pPr>
              <w:adjustRightInd w:val="0"/>
              <w:snapToGrid w:val="0"/>
              <w:spacing w:line="240" w:lineRule="auto"/>
              <w:ind w:firstLineChars="0" w:firstLine="0"/>
              <w:jc w:val="center"/>
              <w:rPr>
                <w:rFonts w:ascii="宋体" w:hAnsi="宋体"/>
                <w:kern w:val="0"/>
                <w:sz w:val="18"/>
                <w:szCs w:val="18"/>
              </w:rPr>
            </w:pPr>
            <w:r>
              <w:rPr>
                <w:rFonts w:ascii="宋体" w:hAnsi="宋体" w:hint="eastAsia"/>
                <w:kern w:val="0"/>
                <w:sz w:val="18"/>
                <w:szCs w:val="18"/>
              </w:rPr>
              <w:t>设备结构</w:t>
            </w:r>
          </w:p>
        </w:tc>
        <w:tc>
          <w:tcPr>
            <w:tcW w:w="4945" w:type="dxa"/>
            <w:vAlign w:val="center"/>
          </w:tcPr>
          <w:p w:rsidR="00000000" w:rsidRDefault="00706F3F">
            <w:pPr>
              <w:adjustRightInd w:val="0"/>
              <w:snapToGrid w:val="0"/>
              <w:spacing w:line="240" w:lineRule="auto"/>
              <w:ind w:firstLineChars="0" w:firstLine="0"/>
              <w:jc w:val="center"/>
              <w:rPr>
                <w:rFonts w:ascii="宋体" w:hAnsi="宋体"/>
                <w:kern w:val="0"/>
                <w:sz w:val="18"/>
                <w:szCs w:val="18"/>
              </w:rPr>
            </w:pPr>
            <w:r>
              <w:rPr>
                <w:rFonts w:ascii="宋体" w:hAnsi="宋体" w:hint="eastAsia"/>
                <w:kern w:val="0"/>
                <w:sz w:val="18"/>
                <w:szCs w:val="18"/>
              </w:rPr>
              <w:t>模块化设计，业务板插槽数≥</w:t>
            </w:r>
            <w:r>
              <w:rPr>
                <w:rFonts w:ascii="宋体" w:hAnsi="宋体"/>
                <w:kern w:val="0"/>
                <w:sz w:val="18"/>
                <w:szCs w:val="18"/>
              </w:rPr>
              <w:t>6</w:t>
            </w:r>
            <w:r>
              <w:rPr>
                <w:rFonts w:ascii="宋体" w:hAnsi="宋体"/>
                <w:kern w:val="0"/>
                <w:sz w:val="18"/>
                <w:szCs w:val="18"/>
              </w:rPr>
              <w:t>个槽</w:t>
            </w:r>
          </w:p>
          <w:p w:rsidR="00000000" w:rsidRDefault="00706F3F">
            <w:pPr>
              <w:adjustRightInd w:val="0"/>
              <w:snapToGrid w:val="0"/>
              <w:spacing w:line="240" w:lineRule="auto"/>
              <w:ind w:firstLineChars="0" w:firstLine="0"/>
              <w:jc w:val="center"/>
              <w:rPr>
                <w:rFonts w:ascii="宋体" w:hAnsi="宋体"/>
                <w:kern w:val="0"/>
                <w:sz w:val="18"/>
                <w:szCs w:val="18"/>
              </w:rPr>
            </w:pPr>
            <w:r>
              <w:rPr>
                <w:rFonts w:ascii="宋体" w:hAnsi="宋体" w:hint="eastAsia"/>
                <w:kern w:val="0"/>
                <w:sz w:val="18"/>
                <w:szCs w:val="18"/>
              </w:rPr>
              <w:t>具备物理独立的控制和转发平面</w:t>
            </w:r>
          </w:p>
        </w:tc>
      </w:tr>
      <w:tr w:rsidR="00000000">
        <w:trPr>
          <w:trHeight w:val="1155"/>
          <w:jc w:val="center"/>
        </w:trPr>
        <w:tc>
          <w:tcPr>
            <w:tcW w:w="1053" w:type="dxa"/>
            <w:vMerge w:val="restart"/>
            <w:vAlign w:val="center"/>
          </w:tcPr>
          <w:p w:rsidR="00000000" w:rsidRDefault="00706F3F">
            <w:pPr>
              <w:adjustRightInd w:val="0"/>
              <w:snapToGrid w:val="0"/>
              <w:spacing w:line="240" w:lineRule="auto"/>
              <w:ind w:firstLineChars="0" w:firstLine="0"/>
              <w:jc w:val="center"/>
              <w:rPr>
                <w:rFonts w:ascii="宋体" w:hAnsi="宋体"/>
                <w:kern w:val="0"/>
                <w:sz w:val="18"/>
                <w:szCs w:val="18"/>
              </w:rPr>
            </w:pPr>
            <w:r>
              <w:rPr>
                <w:rFonts w:ascii="宋体" w:hAnsi="宋体"/>
                <w:kern w:val="0"/>
                <w:sz w:val="18"/>
                <w:szCs w:val="18"/>
              </w:rPr>
              <w:t>2</w:t>
            </w:r>
          </w:p>
        </w:tc>
        <w:tc>
          <w:tcPr>
            <w:tcW w:w="1775" w:type="dxa"/>
            <w:vMerge w:val="restart"/>
            <w:vAlign w:val="center"/>
          </w:tcPr>
          <w:p w:rsidR="00000000" w:rsidRDefault="00706F3F">
            <w:pPr>
              <w:adjustRightInd w:val="0"/>
              <w:snapToGrid w:val="0"/>
              <w:spacing w:line="240" w:lineRule="auto"/>
              <w:ind w:firstLineChars="0" w:firstLine="0"/>
              <w:jc w:val="center"/>
              <w:rPr>
                <w:rFonts w:ascii="宋体" w:hAnsi="宋体"/>
                <w:kern w:val="0"/>
                <w:sz w:val="18"/>
                <w:szCs w:val="18"/>
              </w:rPr>
            </w:pPr>
            <w:r>
              <w:rPr>
                <w:rFonts w:ascii="宋体" w:hAnsi="宋体" w:hint="eastAsia"/>
                <w:kern w:val="0"/>
                <w:sz w:val="18"/>
                <w:szCs w:val="18"/>
              </w:rPr>
              <w:t>端口密度</w:t>
            </w:r>
          </w:p>
        </w:tc>
        <w:tc>
          <w:tcPr>
            <w:tcW w:w="4945" w:type="dxa"/>
            <w:vAlign w:val="center"/>
          </w:tcPr>
          <w:p w:rsidR="00000000" w:rsidRDefault="00706F3F">
            <w:pPr>
              <w:adjustRightInd w:val="0"/>
              <w:snapToGrid w:val="0"/>
              <w:spacing w:line="240" w:lineRule="auto"/>
              <w:ind w:firstLineChars="0" w:firstLine="0"/>
              <w:jc w:val="center"/>
              <w:rPr>
                <w:rFonts w:ascii="宋体" w:hAnsi="宋体"/>
                <w:kern w:val="0"/>
                <w:sz w:val="18"/>
                <w:szCs w:val="18"/>
              </w:rPr>
            </w:pPr>
            <w:r>
              <w:rPr>
                <w:rFonts w:ascii="宋体" w:hAnsi="宋体"/>
                <w:kern w:val="0"/>
                <w:sz w:val="18"/>
                <w:szCs w:val="18"/>
              </w:rPr>
              <w:t>配置至少</w:t>
            </w:r>
            <w:r>
              <w:rPr>
                <w:rFonts w:ascii="宋体" w:hAnsi="宋体"/>
                <w:kern w:val="0"/>
                <w:sz w:val="18"/>
                <w:szCs w:val="18"/>
              </w:rPr>
              <w:t>48</w:t>
            </w:r>
            <w:r>
              <w:rPr>
                <w:rFonts w:ascii="宋体" w:hAnsi="宋体"/>
                <w:kern w:val="0"/>
                <w:sz w:val="18"/>
                <w:szCs w:val="18"/>
              </w:rPr>
              <w:t>个</w:t>
            </w:r>
            <w:r>
              <w:rPr>
                <w:rFonts w:ascii="宋体" w:hAnsi="宋体"/>
                <w:kern w:val="0"/>
                <w:sz w:val="18"/>
                <w:szCs w:val="18"/>
              </w:rPr>
              <w:t>/100/1000M</w:t>
            </w:r>
            <w:r>
              <w:rPr>
                <w:rFonts w:ascii="宋体" w:hAnsi="宋体"/>
                <w:kern w:val="0"/>
                <w:sz w:val="18"/>
                <w:szCs w:val="18"/>
              </w:rPr>
              <w:t>电口</w:t>
            </w:r>
            <w:r>
              <w:rPr>
                <w:rFonts w:ascii="宋体" w:hAnsi="宋体" w:hint="eastAsia"/>
                <w:kern w:val="0"/>
                <w:sz w:val="18"/>
                <w:szCs w:val="18"/>
              </w:rPr>
              <w:t>、</w:t>
            </w:r>
            <w:r>
              <w:rPr>
                <w:rFonts w:ascii="宋体" w:hAnsi="宋体"/>
                <w:kern w:val="0"/>
                <w:sz w:val="18"/>
                <w:szCs w:val="18"/>
              </w:rPr>
              <w:t>12</w:t>
            </w:r>
            <w:r>
              <w:rPr>
                <w:rFonts w:ascii="宋体" w:hAnsi="宋体" w:hint="eastAsia"/>
                <w:kern w:val="0"/>
                <w:sz w:val="18"/>
                <w:szCs w:val="18"/>
              </w:rPr>
              <w:t>个</w:t>
            </w:r>
            <w:r>
              <w:rPr>
                <w:rFonts w:ascii="宋体" w:hAnsi="宋体"/>
                <w:kern w:val="0"/>
                <w:sz w:val="18"/>
                <w:szCs w:val="18"/>
              </w:rPr>
              <w:t>GE</w:t>
            </w:r>
            <w:r>
              <w:rPr>
                <w:rFonts w:ascii="宋体" w:hAnsi="宋体"/>
                <w:kern w:val="0"/>
                <w:sz w:val="18"/>
                <w:szCs w:val="18"/>
              </w:rPr>
              <w:t>光口（含光模块）</w:t>
            </w:r>
          </w:p>
        </w:tc>
      </w:tr>
      <w:tr w:rsidR="00000000">
        <w:trPr>
          <w:trHeight w:val="464"/>
          <w:jc w:val="center"/>
        </w:trPr>
        <w:tc>
          <w:tcPr>
            <w:tcW w:w="1053" w:type="dxa"/>
            <w:vMerge/>
            <w:vAlign w:val="center"/>
          </w:tcPr>
          <w:p w:rsidR="00000000" w:rsidRDefault="00706F3F">
            <w:pPr>
              <w:adjustRightInd w:val="0"/>
              <w:snapToGrid w:val="0"/>
              <w:spacing w:line="240" w:lineRule="auto"/>
              <w:ind w:firstLineChars="0" w:firstLine="0"/>
              <w:jc w:val="center"/>
              <w:rPr>
                <w:rFonts w:ascii="宋体" w:hAnsi="宋体"/>
                <w:kern w:val="0"/>
                <w:sz w:val="18"/>
                <w:szCs w:val="18"/>
              </w:rPr>
            </w:pPr>
          </w:p>
        </w:tc>
        <w:tc>
          <w:tcPr>
            <w:tcW w:w="1775" w:type="dxa"/>
            <w:vMerge/>
            <w:vAlign w:val="center"/>
          </w:tcPr>
          <w:p w:rsidR="00000000" w:rsidRDefault="00706F3F">
            <w:pPr>
              <w:adjustRightInd w:val="0"/>
              <w:snapToGrid w:val="0"/>
              <w:spacing w:line="240" w:lineRule="auto"/>
              <w:ind w:left="420" w:firstLineChars="0" w:firstLine="0"/>
              <w:jc w:val="center"/>
              <w:rPr>
                <w:rFonts w:ascii="宋体" w:hAnsi="宋体"/>
                <w:kern w:val="0"/>
                <w:sz w:val="18"/>
                <w:szCs w:val="18"/>
              </w:rPr>
            </w:pPr>
          </w:p>
        </w:tc>
        <w:tc>
          <w:tcPr>
            <w:tcW w:w="4945" w:type="dxa"/>
            <w:vAlign w:val="center"/>
          </w:tcPr>
          <w:p w:rsidR="00000000" w:rsidRDefault="00706F3F">
            <w:pPr>
              <w:adjustRightInd w:val="0"/>
              <w:snapToGrid w:val="0"/>
              <w:spacing w:line="240" w:lineRule="auto"/>
              <w:ind w:firstLineChars="0" w:firstLine="0"/>
              <w:jc w:val="center"/>
              <w:rPr>
                <w:rFonts w:ascii="宋体" w:hAnsi="宋体"/>
                <w:kern w:val="0"/>
                <w:sz w:val="18"/>
                <w:szCs w:val="18"/>
              </w:rPr>
            </w:pPr>
            <w:r>
              <w:rPr>
                <w:rFonts w:ascii="宋体" w:hAnsi="宋体" w:hint="eastAsia"/>
                <w:kern w:val="0"/>
                <w:sz w:val="18"/>
                <w:szCs w:val="18"/>
              </w:rPr>
              <w:t>所有端口支持线速转发</w:t>
            </w:r>
          </w:p>
        </w:tc>
      </w:tr>
      <w:tr w:rsidR="00000000">
        <w:trPr>
          <w:trHeight w:val="464"/>
          <w:jc w:val="center"/>
        </w:trPr>
        <w:tc>
          <w:tcPr>
            <w:tcW w:w="1053" w:type="dxa"/>
            <w:vMerge/>
            <w:vAlign w:val="center"/>
          </w:tcPr>
          <w:p w:rsidR="00000000" w:rsidRDefault="00706F3F">
            <w:pPr>
              <w:adjustRightInd w:val="0"/>
              <w:snapToGrid w:val="0"/>
              <w:spacing w:line="240" w:lineRule="auto"/>
              <w:ind w:firstLineChars="0" w:firstLine="0"/>
              <w:jc w:val="center"/>
              <w:rPr>
                <w:rFonts w:ascii="宋体" w:hAnsi="宋体"/>
                <w:kern w:val="0"/>
                <w:sz w:val="18"/>
                <w:szCs w:val="18"/>
              </w:rPr>
            </w:pPr>
          </w:p>
        </w:tc>
        <w:tc>
          <w:tcPr>
            <w:tcW w:w="1775" w:type="dxa"/>
            <w:vMerge/>
            <w:vAlign w:val="center"/>
          </w:tcPr>
          <w:p w:rsidR="00000000" w:rsidRDefault="00706F3F">
            <w:pPr>
              <w:adjustRightInd w:val="0"/>
              <w:snapToGrid w:val="0"/>
              <w:spacing w:line="240" w:lineRule="auto"/>
              <w:ind w:left="420" w:firstLineChars="0" w:firstLine="0"/>
              <w:jc w:val="center"/>
              <w:rPr>
                <w:rFonts w:ascii="宋体" w:hAnsi="宋体"/>
                <w:kern w:val="0"/>
                <w:sz w:val="18"/>
                <w:szCs w:val="18"/>
              </w:rPr>
            </w:pPr>
          </w:p>
        </w:tc>
        <w:tc>
          <w:tcPr>
            <w:tcW w:w="4945" w:type="dxa"/>
            <w:vAlign w:val="center"/>
          </w:tcPr>
          <w:p w:rsidR="00000000" w:rsidRDefault="00706F3F">
            <w:pPr>
              <w:adjustRightInd w:val="0"/>
              <w:snapToGrid w:val="0"/>
              <w:spacing w:line="240" w:lineRule="auto"/>
              <w:ind w:firstLineChars="0" w:firstLine="0"/>
              <w:jc w:val="center"/>
              <w:rPr>
                <w:rFonts w:ascii="宋体" w:hAnsi="宋体"/>
                <w:kern w:val="0"/>
                <w:sz w:val="18"/>
                <w:szCs w:val="18"/>
              </w:rPr>
            </w:pPr>
            <w:r>
              <w:rPr>
                <w:rFonts w:ascii="宋体" w:hAnsi="宋体" w:hint="eastAsia"/>
                <w:kern w:val="0"/>
                <w:sz w:val="18"/>
                <w:szCs w:val="18"/>
              </w:rPr>
              <w:t>端口具备全线速功能</w:t>
            </w:r>
          </w:p>
        </w:tc>
      </w:tr>
      <w:tr w:rsidR="00000000">
        <w:trPr>
          <w:trHeight w:val="397"/>
          <w:jc w:val="center"/>
        </w:trPr>
        <w:tc>
          <w:tcPr>
            <w:tcW w:w="1053" w:type="dxa"/>
            <w:vAlign w:val="center"/>
          </w:tcPr>
          <w:p w:rsidR="00000000" w:rsidRDefault="00706F3F">
            <w:pPr>
              <w:adjustRightInd w:val="0"/>
              <w:snapToGrid w:val="0"/>
              <w:spacing w:line="240" w:lineRule="auto"/>
              <w:ind w:firstLineChars="0" w:firstLine="0"/>
              <w:jc w:val="center"/>
              <w:rPr>
                <w:rFonts w:ascii="宋体" w:hAnsi="宋体"/>
                <w:kern w:val="0"/>
                <w:sz w:val="18"/>
                <w:szCs w:val="18"/>
              </w:rPr>
            </w:pPr>
            <w:r>
              <w:rPr>
                <w:rFonts w:ascii="宋体" w:hAnsi="宋体"/>
                <w:kern w:val="0"/>
                <w:sz w:val="18"/>
                <w:szCs w:val="18"/>
              </w:rPr>
              <w:t>3</w:t>
            </w:r>
          </w:p>
        </w:tc>
        <w:tc>
          <w:tcPr>
            <w:tcW w:w="1775" w:type="dxa"/>
            <w:vAlign w:val="center"/>
          </w:tcPr>
          <w:p w:rsidR="00000000" w:rsidRDefault="00706F3F">
            <w:pPr>
              <w:adjustRightInd w:val="0"/>
              <w:snapToGrid w:val="0"/>
              <w:spacing w:line="240" w:lineRule="auto"/>
              <w:ind w:firstLineChars="0" w:firstLine="0"/>
              <w:jc w:val="center"/>
              <w:rPr>
                <w:rFonts w:ascii="宋体" w:hAnsi="宋体"/>
                <w:kern w:val="0"/>
                <w:sz w:val="18"/>
                <w:szCs w:val="18"/>
              </w:rPr>
            </w:pPr>
            <w:r>
              <w:rPr>
                <w:rFonts w:ascii="宋体" w:hAnsi="宋体" w:hint="eastAsia"/>
                <w:kern w:val="0"/>
                <w:sz w:val="18"/>
                <w:szCs w:val="18"/>
              </w:rPr>
              <w:t>冗余配置</w:t>
            </w:r>
          </w:p>
        </w:tc>
        <w:tc>
          <w:tcPr>
            <w:tcW w:w="4945" w:type="dxa"/>
            <w:vAlign w:val="center"/>
          </w:tcPr>
          <w:p w:rsidR="00000000" w:rsidRDefault="00706F3F">
            <w:pPr>
              <w:adjustRightInd w:val="0"/>
              <w:snapToGrid w:val="0"/>
              <w:spacing w:line="240" w:lineRule="auto"/>
              <w:ind w:firstLineChars="0" w:firstLine="0"/>
              <w:jc w:val="center"/>
              <w:rPr>
                <w:rFonts w:ascii="宋体" w:hAnsi="宋体"/>
                <w:kern w:val="0"/>
                <w:sz w:val="18"/>
                <w:szCs w:val="18"/>
              </w:rPr>
            </w:pPr>
            <w:r>
              <w:rPr>
                <w:rFonts w:ascii="宋体" w:hAnsi="宋体" w:hint="eastAsia"/>
                <w:kern w:val="0"/>
                <w:sz w:val="18"/>
                <w:szCs w:val="18"/>
              </w:rPr>
              <w:t>主控卡</w:t>
            </w:r>
            <w:r>
              <w:rPr>
                <w:rFonts w:ascii="宋体" w:hAnsi="宋体"/>
                <w:kern w:val="0"/>
                <w:sz w:val="18"/>
                <w:szCs w:val="18"/>
              </w:rPr>
              <w:t>/</w:t>
            </w:r>
            <w:r>
              <w:rPr>
                <w:rFonts w:ascii="宋体" w:hAnsi="宋体"/>
                <w:kern w:val="0"/>
                <w:sz w:val="18"/>
                <w:szCs w:val="18"/>
              </w:rPr>
              <w:t>路由引擎、电源等关键部件</w:t>
            </w:r>
            <w:r>
              <w:rPr>
                <w:rFonts w:ascii="宋体" w:hAnsi="宋体"/>
                <w:kern w:val="0"/>
                <w:sz w:val="18"/>
                <w:szCs w:val="18"/>
              </w:rPr>
              <w:t>1+1</w:t>
            </w:r>
            <w:r>
              <w:rPr>
                <w:rFonts w:ascii="宋体" w:hAnsi="宋体"/>
                <w:kern w:val="0"/>
                <w:sz w:val="18"/>
                <w:szCs w:val="18"/>
              </w:rPr>
              <w:t>冗余配置</w:t>
            </w:r>
            <w:r>
              <w:rPr>
                <w:rFonts w:ascii="宋体" w:hAnsi="宋体"/>
                <w:kern w:val="0"/>
                <w:sz w:val="18"/>
                <w:szCs w:val="18"/>
              </w:rPr>
              <w:t>;</w:t>
            </w:r>
          </w:p>
        </w:tc>
      </w:tr>
      <w:tr w:rsidR="00000000">
        <w:trPr>
          <w:trHeight w:val="397"/>
          <w:jc w:val="center"/>
        </w:trPr>
        <w:tc>
          <w:tcPr>
            <w:tcW w:w="1053" w:type="dxa"/>
            <w:vAlign w:val="center"/>
          </w:tcPr>
          <w:p w:rsidR="00000000" w:rsidRDefault="00706F3F">
            <w:pPr>
              <w:adjustRightInd w:val="0"/>
              <w:snapToGrid w:val="0"/>
              <w:spacing w:line="240" w:lineRule="auto"/>
              <w:ind w:firstLineChars="0" w:firstLine="0"/>
              <w:jc w:val="center"/>
              <w:rPr>
                <w:rFonts w:ascii="宋体" w:hAnsi="宋体"/>
                <w:kern w:val="0"/>
                <w:sz w:val="18"/>
                <w:szCs w:val="18"/>
              </w:rPr>
            </w:pPr>
            <w:r>
              <w:rPr>
                <w:rFonts w:ascii="宋体" w:hAnsi="宋体"/>
                <w:kern w:val="0"/>
                <w:sz w:val="18"/>
                <w:szCs w:val="18"/>
              </w:rPr>
              <w:t>4</w:t>
            </w:r>
          </w:p>
        </w:tc>
        <w:tc>
          <w:tcPr>
            <w:tcW w:w="1775" w:type="dxa"/>
            <w:vAlign w:val="center"/>
          </w:tcPr>
          <w:p w:rsidR="00000000" w:rsidRDefault="00706F3F">
            <w:pPr>
              <w:adjustRightInd w:val="0"/>
              <w:snapToGrid w:val="0"/>
              <w:spacing w:line="240" w:lineRule="auto"/>
              <w:ind w:firstLineChars="0" w:firstLine="0"/>
              <w:jc w:val="center"/>
              <w:rPr>
                <w:rFonts w:ascii="宋体" w:hAnsi="宋体"/>
                <w:kern w:val="0"/>
                <w:sz w:val="18"/>
                <w:szCs w:val="18"/>
              </w:rPr>
            </w:pPr>
            <w:r>
              <w:rPr>
                <w:rFonts w:ascii="宋体" w:hAnsi="宋体" w:hint="eastAsia"/>
                <w:kern w:val="0"/>
                <w:sz w:val="18"/>
                <w:szCs w:val="18"/>
              </w:rPr>
              <w:t>交换容量</w:t>
            </w:r>
          </w:p>
        </w:tc>
        <w:tc>
          <w:tcPr>
            <w:tcW w:w="4945" w:type="dxa"/>
            <w:vAlign w:val="center"/>
          </w:tcPr>
          <w:p w:rsidR="00000000" w:rsidRDefault="00706F3F">
            <w:pPr>
              <w:adjustRightInd w:val="0"/>
              <w:snapToGrid w:val="0"/>
              <w:spacing w:line="240" w:lineRule="auto"/>
              <w:ind w:firstLineChars="0" w:firstLine="0"/>
              <w:jc w:val="center"/>
              <w:rPr>
                <w:rFonts w:ascii="宋体" w:hAnsi="宋体"/>
                <w:kern w:val="0"/>
                <w:sz w:val="18"/>
                <w:szCs w:val="18"/>
              </w:rPr>
            </w:pPr>
            <w:r>
              <w:rPr>
                <w:rFonts w:ascii="宋体" w:hAnsi="宋体" w:hint="eastAsia"/>
                <w:kern w:val="0"/>
                <w:sz w:val="18"/>
                <w:szCs w:val="18"/>
              </w:rPr>
              <w:t>≥</w:t>
            </w:r>
            <w:r>
              <w:rPr>
                <w:rFonts w:ascii="宋体" w:hAnsi="宋体"/>
                <w:kern w:val="0"/>
                <w:sz w:val="18"/>
                <w:szCs w:val="18"/>
              </w:rPr>
              <w:t>15Tbps</w:t>
            </w:r>
          </w:p>
        </w:tc>
      </w:tr>
      <w:tr w:rsidR="00000000">
        <w:trPr>
          <w:trHeight w:val="397"/>
          <w:jc w:val="center"/>
        </w:trPr>
        <w:tc>
          <w:tcPr>
            <w:tcW w:w="1053" w:type="dxa"/>
            <w:vAlign w:val="center"/>
          </w:tcPr>
          <w:p w:rsidR="00000000" w:rsidRDefault="00706F3F">
            <w:pPr>
              <w:adjustRightInd w:val="0"/>
              <w:snapToGrid w:val="0"/>
              <w:spacing w:line="240" w:lineRule="auto"/>
              <w:ind w:firstLineChars="0" w:firstLine="0"/>
              <w:jc w:val="center"/>
              <w:rPr>
                <w:rFonts w:ascii="宋体" w:hAnsi="宋体"/>
                <w:kern w:val="0"/>
                <w:sz w:val="18"/>
                <w:szCs w:val="18"/>
              </w:rPr>
            </w:pPr>
            <w:r>
              <w:rPr>
                <w:rFonts w:ascii="宋体" w:hAnsi="宋体"/>
                <w:kern w:val="0"/>
                <w:sz w:val="18"/>
                <w:szCs w:val="18"/>
              </w:rPr>
              <w:t>5</w:t>
            </w:r>
          </w:p>
        </w:tc>
        <w:tc>
          <w:tcPr>
            <w:tcW w:w="1775" w:type="dxa"/>
            <w:vAlign w:val="center"/>
          </w:tcPr>
          <w:p w:rsidR="00000000" w:rsidRDefault="00706F3F">
            <w:pPr>
              <w:adjustRightInd w:val="0"/>
              <w:snapToGrid w:val="0"/>
              <w:spacing w:line="240" w:lineRule="auto"/>
              <w:ind w:firstLineChars="0" w:firstLine="0"/>
              <w:jc w:val="center"/>
              <w:rPr>
                <w:rFonts w:ascii="宋体" w:hAnsi="宋体"/>
                <w:kern w:val="0"/>
                <w:sz w:val="18"/>
                <w:szCs w:val="18"/>
              </w:rPr>
            </w:pPr>
            <w:r>
              <w:rPr>
                <w:rFonts w:ascii="宋体" w:hAnsi="宋体" w:hint="eastAsia"/>
                <w:kern w:val="0"/>
                <w:sz w:val="18"/>
                <w:szCs w:val="18"/>
              </w:rPr>
              <w:t>吞吐量</w:t>
            </w:r>
          </w:p>
        </w:tc>
        <w:tc>
          <w:tcPr>
            <w:tcW w:w="4945" w:type="dxa"/>
            <w:vAlign w:val="center"/>
          </w:tcPr>
          <w:p w:rsidR="00000000" w:rsidRDefault="00706F3F">
            <w:pPr>
              <w:adjustRightInd w:val="0"/>
              <w:snapToGrid w:val="0"/>
              <w:spacing w:line="240" w:lineRule="auto"/>
              <w:ind w:firstLineChars="0" w:firstLine="0"/>
              <w:jc w:val="center"/>
              <w:rPr>
                <w:rFonts w:ascii="宋体" w:hAnsi="宋体"/>
                <w:kern w:val="0"/>
                <w:sz w:val="18"/>
                <w:szCs w:val="18"/>
              </w:rPr>
            </w:pPr>
            <w:r>
              <w:rPr>
                <w:rFonts w:ascii="宋体" w:hAnsi="宋体" w:hint="eastAsia"/>
                <w:kern w:val="0"/>
                <w:sz w:val="18"/>
                <w:szCs w:val="18"/>
              </w:rPr>
              <w:t>≥</w:t>
            </w:r>
            <w:r>
              <w:rPr>
                <w:rFonts w:ascii="宋体" w:hAnsi="宋体"/>
                <w:kern w:val="0"/>
                <w:sz w:val="18"/>
                <w:szCs w:val="18"/>
              </w:rPr>
              <w:t>400Mpps</w:t>
            </w:r>
          </w:p>
        </w:tc>
      </w:tr>
      <w:tr w:rsidR="00000000">
        <w:trPr>
          <w:trHeight w:val="485"/>
          <w:jc w:val="center"/>
        </w:trPr>
        <w:tc>
          <w:tcPr>
            <w:tcW w:w="1053" w:type="dxa"/>
            <w:vAlign w:val="center"/>
          </w:tcPr>
          <w:p w:rsidR="00000000" w:rsidRDefault="00706F3F">
            <w:pPr>
              <w:adjustRightInd w:val="0"/>
              <w:snapToGrid w:val="0"/>
              <w:spacing w:line="240" w:lineRule="auto"/>
              <w:ind w:firstLineChars="0" w:firstLine="0"/>
              <w:jc w:val="center"/>
              <w:rPr>
                <w:rFonts w:ascii="宋体" w:hAnsi="宋体"/>
                <w:kern w:val="0"/>
                <w:sz w:val="18"/>
                <w:szCs w:val="18"/>
              </w:rPr>
            </w:pPr>
            <w:r>
              <w:rPr>
                <w:rFonts w:ascii="宋体" w:hAnsi="宋体"/>
                <w:kern w:val="0"/>
                <w:sz w:val="18"/>
                <w:szCs w:val="18"/>
              </w:rPr>
              <w:t>6</w:t>
            </w:r>
          </w:p>
        </w:tc>
        <w:tc>
          <w:tcPr>
            <w:tcW w:w="1775" w:type="dxa"/>
            <w:vAlign w:val="center"/>
          </w:tcPr>
          <w:p w:rsidR="00000000" w:rsidRDefault="00706F3F">
            <w:pPr>
              <w:adjustRightInd w:val="0"/>
              <w:snapToGrid w:val="0"/>
              <w:spacing w:line="240" w:lineRule="auto"/>
              <w:ind w:firstLineChars="0" w:firstLine="0"/>
              <w:jc w:val="center"/>
              <w:rPr>
                <w:rFonts w:ascii="宋体" w:hAnsi="宋体"/>
                <w:kern w:val="0"/>
                <w:sz w:val="18"/>
                <w:szCs w:val="18"/>
              </w:rPr>
            </w:pPr>
            <w:r>
              <w:rPr>
                <w:rFonts w:ascii="宋体" w:hAnsi="宋体"/>
                <w:kern w:val="0"/>
                <w:sz w:val="18"/>
                <w:szCs w:val="18"/>
              </w:rPr>
              <w:t>IPv4</w:t>
            </w:r>
            <w:r>
              <w:rPr>
                <w:rFonts w:ascii="宋体" w:hAnsi="宋体" w:hint="eastAsia"/>
                <w:kern w:val="0"/>
                <w:sz w:val="18"/>
                <w:szCs w:val="18"/>
              </w:rPr>
              <w:t>路由协议</w:t>
            </w:r>
          </w:p>
        </w:tc>
        <w:tc>
          <w:tcPr>
            <w:tcW w:w="4945" w:type="dxa"/>
            <w:vAlign w:val="center"/>
          </w:tcPr>
          <w:p w:rsidR="00000000" w:rsidRDefault="00706F3F">
            <w:pPr>
              <w:adjustRightInd w:val="0"/>
              <w:snapToGrid w:val="0"/>
              <w:spacing w:line="240" w:lineRule="auto"/>
              <w:ind w:firstLineChars="0" w:firstLine="0"/>
              <w:jc w:val="center"/>
              <w:rPr>
                <w:rFonts w:ascii="宋体" w:hAnsi="宋体"/>
                <w:kern w:val="0"/>
                <w:sz w:val="18"/>
                <w:szCs w:val="18"/>
              </w:rPr>
            </w:pPr>
            <w:r>
              <w:rPr>
                <w:rFonts w:ascii="宋体" w:hAnsi="宋体" w:hint="eastAsia"/>
                <w:kern w:val="0"/>
                <w:sz w:val="18"/>
                <w:szCs w:val="18"/>
              </w:rPr>
              <w:t>支持</w:t>
            </w:r>
            <w:r>
              <w:rPr>
                <w:rFonts w:ascii="宋体" w:hAnsi="宋体"/>
                <w:kern w:val="0"/>
                <w:sz w:val="18"/>
                <w:szCs w:val="18"/>
              </w:rPr>
              <w:t>RIPv1/v2</w:t>
            </w:r>
            <w:r>
              <w:rPr>
                <w:rFonts w:ascii="宋体" w:hAnsi="宋体" w:hint="eastAsia"/>
                <w:kern w:val="0"/>
                <w:sz w:val="18"/>
                <w:szCs w:val="18"/>
              </w:rPr>
              <w:t>、</w:t>
            </w:r>
            <w:r>
              <w:rPr>
                <w:rFonts w:ascii="宋体" w:hAnsi="宋体"/>
                <w:kern w:val="0"/>
                <w:sz w:val="18"/>
                <w:szCs w:val="18"/>
              </w:rPr>
              <w:t>OSPFv1/v2</w:t>
            </w:r>
            <w:r>
              <w:rPr>
                <w:rFonts w:ascii="宋体" w:hAnsi="宋体" w:hint="eastAsia"/>
                <w:kern w:val="0"/>
                <w:sz w:val="18"/>
                <w:szCs w:val="18"/>
              </w:rPr>
              <w:t>、</w:t>
            </w:r>
            <w:r>
              <w:rPr>
                <w:rFonts w:ascii="宋体" w:hAnsi="宋体"/>
                <w:kern w:val="0"/>
                <w:sz w:val="18"/>
                <w:szCs w:val="18"/>
              </w:rPr>
              <w:t>IS-IS</w:t>
            </w:r>
            <w:r>
              <w:rPr>
                <w:rFonts w:ascii="宋体" w:hAnsi="宋体" w:hint="eastAsia"/>
                <w:kern w:val="0"/>
                <w:sz w:val="18"/>
                <w:szCs w:val="18"/>
              </w:rPr>
              <w:t>、</w:t>
            </w:r>
            <w:r>
              <w:rPr>
                <w:rFonts w:ascii="宋体" w:hAnsi="宋体"/>
                <w:kern w:val="0"/>
                <w:sz w:val="18"/>
                <w:szCs w:val="18"/>
              </w:rPr>
              <w:t>BGP</w:t>
            </w:r>
            <w:r>
              <w:rPr>
                <w:rFonts w:ascii="宋体" w:hAnsi="宋体" w:hint="eastAsia"/>
                <w:kern w:val="0"/>
                <w:sz w:val="18"/>
                <w:szCs w:val="18"/>
              </w:rPr>
              <w:t>等路由协议</w:t>
            </w:r>
          </w:p>
        </w:tc>
      </w:tr>
      <w:tr w:rsidR="00000000">
        <w:trPr>
          <w:trHeight w:val="397"/>
          <w:jc w:val="center"/>
        </w:trPr>
        <w:tc>
          <w:tcPr>
            <w:tcW w:w="1053" w:type="dxa"/>
            <w:vAlign w:val="center"/>
          </w:tcPr>
          <w:p w:rsidR="00000000" w:rsidRDefault="00706F3F">
            <w:pPr>
              <w:adjustRightInd w:val="0"/>
              <w:snapToGrid w:val="0"/>
              <w:spacing w:line="240" w:lineRule="auto"/>
              <w:ind w:firstLineChars="0" w:firstLine="0"/>
              <w:jc w:val="center"/>
              <w:rPr>
                <w:rFonts w:ascii="宋体" w:hAnsi="宋体"/>
                <w:kern w:val="0"/>
                <w:sz w:val="18"/>
                <w:szCs w:val="18"/>
              </w:rPr>
            </w:pPr>
            <w:r>
              <w:rPr>
                <w:rFonts w:ascii="宋体" w:hAnsi="宋体"/>
                <w:kern w:val="0"/>
                <w:sz w:val="18"/>
                <w:szCs w:val="18"/>
              </w:rPr>
              <w:t>7</w:t>
            </w:r>
          </w:p>
        </w:tc>
        <w:tc>
          <w:tcPr>
            <w:tcW w:w="1775" w:type="dxa"/>
            <w:vAlign w:val="center"/>
          </w:tcPr>
          <w:p w:rsidR="00000000" w:rsidRDefault="00706F3F">
            <w:pPr>
              <w:adjustRightInd w:val="0"/>
              <w:snapToGrid w:val="0"/>
              <w:spacing w:line="240" w:lineRule="auto"/>
              <w:ind w:firstLineChars="0" w:firstLine="0"/>
              <w:jc w:val="center"/>
              <w:rPr>
                <w:rFonts w:ascii="宋体" w:hAnsi="宋体"/>
                <w:kern w:val="0"/>
                <w:sz w:val="18"/>
                <w:szCs w:val="18"/>
              </w:rPr>
            </w:pPr>
            <w:r>
              <w:rPr>
                <w:rFonts w:ascii="宋体" w:hAnsi="宋体"/>
                <w:kern w:val="0"/>
                <w:sz w:val="18"/>
                <w:szCs w:val="18"/>
              </w:rPr>
              <w:t>Ipv6</w:t>
            </w:r>
            <w:r>
              <w:rPr>
                <w:rFonts w:ascii="宋体" w:hAnsi="宋体" w:hint="eastAsia"/>
                <w:kern w:val="0"/>
                <w:sz w:val="18"/>
                <w:szCs w:val="18"/>
              </w:rPr>
              <w:t>路由协议</w:t>
            </w:r>
          </w:p>
        </w:tc>
        <w:tc>
          <w:tcPr>
            <w:tcW w:w="4945" w:type="dxa"/>
            <w:vAlign w:val="center"/>
          </w:tcPr>
          <w:p w:rsidR="00000000" w:rsidRDefault="00706F3F">
            <w:pPr>
              <w:adjustRightInd w:val="0"/>
              <w:snapToGrid w:val="0"/>
              <w:spacing w:line="240" w:lineRule="auto"/>
              <w:ind w:firstLineChars="0" w:firstLine="0"/>
              <w:jc w:val="center"/>
              <w:rPr>
                <w:rFonts w:ascii="宋体" w:hAnsi="宋体"/>
                <w:kern w:val="0"/>
                <w:sz w:val="18"/>
                <w:szCs w:val="18"/>
              </w:rPr>
            </w:pPr>
            <w:r>
              <w:rPr>
                <w:rFonts w:ascii="宋体" w:hAnsi="宋体" w:hint="eastAsia"/>
                <w:kern w:val="0"/>
                <w:sz w:val="18"/>
                <w:szCs w:val="18"/>
              </w:rPr>
              <w:t>支持</w:t>
            </w:r>
            <w:r>
              <w:rPr>
                <w:rFonts w:ascii="宋体" w:hAnsi="宋体"/>
                <w:kern w:val="0"/>
                <w:sz w:val="18"/>
                <w:szCs w:val="18"/>
              </w:rPr>
              <w:t>RIPng</w:t>
            </w:r>
            <w:r>
              <w:rPr>
                <w:rFonts w:ascii="宋体" w:hAnsi="宋体" w:hint="eastAsia"/>
                <w:kern w:val="0"/>
                <w:sz w:val="18"/>
                <w:szCs w:val="18"/>
              </w:rPr>
              <w:t>、</w:t>
            </w:r>
            <w:r>
              <w:rPr>
                <w:rFonts w:ascii="宋体" w:hAnsi="宋体"/>
                <w:kern w:val="0"/>
                <w:sz w:val="18"/>
                <w:szCs w:val="18"/>
              </w:rPr>
              <w:t>OSPFv3</w:t>
            </w:r>
            <w:r>
              <w:rPr>
                <w:rFonts w:ascii="宋体" w:hAnsi="宋体" w:hint="eastAsia"/>
                <w:kern w:val="0"/>
                <w:sz w:val="18"/>
                <w:szCs w:val="18"/>
              </w:rPr>
              <w:t>、</w:t>
            </w:r>
            <w:r>
              <w:rPr>
                <w:rFonts w:ascii="宋体" w:hAnsi="宋体"/>
                <w:kern w:val="0"/>
                <w:sz w:val="18"/>
                <w:szCs w:val="18"/>
              </w:rPr>
              <w:t>IS-ISv6</w:t>
            </w:r>
            <w:r>
              <w:rPr>
                <w:rFonts w:ascii="宋体" w:hAnsi="宋体"/>
                <w:kern w:val="0"/>
                <w:sz w:val="18"/>
                <w:szCs w:val="18"/>
              </w:rPr>
              <w:t>、</w:t>
            </w:r>
            <w:r>
              <w:rPr>
                <w:rFonts w:ascii="宋体" w:hAnsi="宋体"/>
                <w:kern w:val="0"/>
                <w:sz w:val="18"/>
                <w:szCs w:val="18"/>
              </w:rPr>
              <w:t>BGPv4</w:t>
            </w:r>
            <w:r>
              <w:rPr>
                <w:rFonts w:ascii="宋体" w:hAnsi="宋体"/>
                <w:kern w:val="0"/>
                <w:sz w:val="18"/>
                <w:szCs w:val="18"/>
              </w:rPr>
              <w:t>等路由协议</w:t>
            </w:r>
          </w:p>
        </w:tc>
      </w:tr>
      <w:tr w:rsidR="00000000">
        <w:trPr>
          <w:trHeight w:val="397"/>
          <w:jc w:val="center"/>
        </w:trPr>
        <w:tc>
          <w:tcPr>
            <w:tcW w:w="1053" w:type="dxa"/>
            <w:vAlign w:val="center"/>
          </w:tcPr>
          <w:p w:rsidR="00000000" w:rsidRDefault="00706F3F">
            <w:pPr>
              <w:adjustRightInd w:val="0"/>
              <w:snapToGrid w:val="0"/>
              <w:spacing w:line="240" w:lineRule="auto"/>
              <w:ind w:firstLineChars="0" w:firstLine="0"/>
              <w:jc w:val="center"/>
              <w:rPr>
                <w:rFonts w:ascii="宋体" w:hAnsi="宋体"/>
                <w:kern w:val="0"/>
                <w:sz w:val="18"/>
                <w:szCs w:val="18"/>
              </w:rPr>
            </w:pPr>
            <w:r>
              <w:rPr>
                <w:rFonts w:ascii="宋体" w:hAnsi="宋体"/>
                <w:kern w:val="0"/>
                <w:sz w:val="18"/>
                <w:szCs w:val="18"/>
              </w:rPr>
              <w:t>8</w:t>
            </w:r>
          </w:p>
        </w:tc>
        <w:tc>
          <w:tcPr>
            <w:tcW w:w="1775" w:type="dxa"/>
            <w:vAlign w:val="center"/>
          </w:tcPr>
          <w:p w:rsidR="00000000" w:rsidRDefault="00706F3F">
            <w:pPr>
              <w:adjustRightInd w:val="0"/>
              <w:snapToGrid w:val="0"/>
              <w:spacing w:line="240" w:lineRule="auto"/>
              <w:ind w:firstLineChars="0" w:firstLine="0"/>
              <w:jc w:val="center"/>
              <w:rPr>
                <w:rFonts w:ascii="宋体" w:hAnsi="宋体"/>
                <w:kern w:val="0"/>
                <w:sz w:val="18"/>
                <w:szCs w:val="18"/>
              </w:rPr>
            </w:pPr>
            <w:r>
              <w:rPr>
                <w:rFonts w:ascii="宋体" w:hAnsi="宋体"/>
                <w:kern w:val="0"/>
                <w:sz w:val="18"/>
                <w:szCs w:val="18"/>
              </w:rPr>
              <w:t>VLAN</w:t>
            </w:r>
          </w:p>
        </w:tc>
        <w:tc>
          <w:tcPr>
            <w:tcW w:w="4945" w:type="dxa"/>
            <w:vAlign w:val="center"/>
          </w:tcPr>
          <w:p w:rsidR="00000000" w:rsidRDefault="00706F3F">
            <w:pPr>
              <w:adjustRightInd w:val="0"/>
              <w:snapToGrid w:val="0"/>
              <w:spacing w:line="240" w:lineRule="auto"/>
              <w:ind w:firstLineChars="0" w:firstLine="0"/>
              <w:jc w:val="center"/>
              <w:rPr>
                <w:rFonts w:ascii="宋体" w:hAnsi="宋体"/>
                <w:kern w:val="0"/>
                <w:sz w:val="18"/>
                <w:szCs w:val="18"/>
              </w:rPr>
            </w:pPr>
            <w:r>
              <w:rPr>
                <w:rFonts w:ascii="宋体" w:hAnsi="宋体" w:hint="eastAsia"/>
                <w:kern w:val="0"/>
                <w:sz w:val="18"/>
                <w:szCs w:val="18"/>
              </w:rPr>
              <w:t>支持静态、动态划分</w:t>
            </w:r>
            <w:r>
              <w:rPr>
                <w:rFonts w:ascii="宋体" w:hAnsi="宋体"/>
                <w:kern w:val="0"/>
                <w:sz w:val="18"/>
                <w:szCs w:val="18"/>
              </w:rPr>
              <w:t xml:space="preserve"> VLAN</w:t>
            </w:r>
            <w:r>
              <w:rPr>
                <w:rFonts w:ascii="宋体" w:hAnsi="宋体"/>
                <w:kern w:val="0"/>
                <w:sz w:val="18"/>
                <w:szCs w:val="18"/>
              </w:rPr>
              <w:t>，支持</w:t>
            </w:r>
            <w:r>
              <w:rPr>
                <w:rFonts w:ascii="宋体" w:hAnsi="宋体"/>
                <w:kern w:val="0"/>
                <w:sz w:val="18"/>
                <w:szCs w:val="18"/>
              </w:rPr>
              <w:t>802.1Q</w:t>
            </w:r>
            <w:r>
              <w:rPr>
                <w:rFonts w:ascii="宋体" w:hAnsi="宋体"/>
                <w:kern w:val="0"/>
                <w:sz w:val="18"/>
                <w:szCs w:val="18"/>
              </w:rPr>
              <w:t>、</w:t>
            </w:r>
            <w:r>
              <w:rPr>
                <w:rFonts w:ascii="宋体" w:hAnsi="宋体"/>
                <w:kern w:val="0"/>
                <w:sz w:val="18"/>
                <w:szCs w:val="18"/>
              </w:rPr>
              <w:t>802.1D</w:t>
            </w:r>
            <w:r>
              <w:rPr>
                <w:rFonts w:ascii="宋体" w:hAnsi="宋体"/>
                <w:kern w:val="0"/>
                <w:sz w:val="18"/>
                <w:szCs w:val="18"/>
              </w:rPr>
              <w:t>、</w:t>
            </w:r>
            <w:r>
              <w:rPr>
                <w:rFonts w:ascii="宋体" w:hAnsi="宋体"/>
                <w:kern w:val="0"/>
                <w:sz w:val="18"/>
                <w:szCs w:val="18"/>
              </w:rPr>
              <w:t>802.1s</w:t>
            </w:r>
            <w:r>
              <w:rPr>
                <w:rFonts w:ascii="宋体" w:hAnsi="宋体"/>
                <w:kern w:val="0"/>
                <w:sz w:val="18"/>
                <w:szCs w:val="18"/>
              </w:rPr>
              <w:t>、</w:t>
            </w:r>
            <w:r>
              <w:rPr>
                <w:rFonts w:ascii="宋体" w:hAnsi="宋体"/>
                <w:kern w:val="0"/>
                <w:sz w:val="18"/>
                <w:szCs w:val="18"/>
              </w:rPr>
              <w:t>802.1w</w:t>
            </w:r>
          </w:p>
        </w:tc>
      </w:tr>
      <w:tr w:rsidR="00000000">
        <w:trPr>
          <w:trHeight w:val="397"/>
          <w:jc w:val="center"/>
        </w:trPr>
        <w:tc>
          <w:tcPr>
            <w:tcW w:w="1053" w:type="dxa"/>
            <w:vAlign w:val="center"/>
          </w:tcPr>
          <w:p w:rsidR="00000000" w:rsidRDefault="00706F3F">
            <w:pPr>
              <w:adjustRightInd w:val="0"/>
              <w:snapToGrid w:val="0"/>
              <w:spacing w:line="240" w:lineRule="auto"/>
              <w:ind w:firstLineChars="0" w:firstLine="0"/>
              <w:jc w:val="center"/>
              <w:rPr>
                <w:rFonts w:ascii="宋体" w:hAnsi="宋体"/>
                <w:kern w:val="0"/>
                <w:sz w:val="18"/>
                <w:szCs w:val="18"/>
              </w:rPr>
            </w:pPr>
            <w:r>
              <w:rPr>
                <w:rFonts w:ascii="宋体" w:hAnsi="宋体"/>
                <w:kern w:val="0"/>
                <w:sz w:val="18"/>
                <w:szCs w:val="18"/>
              </w:rPr>
              <w:t>9</w:t>
            </w:r>
          </w:p>
        </w:tc>
        <w:tc>
          <w:tcPr>
            <w:tcW w:w="1775" w:type="dxa"/>
            <w:vAlign w:val="center"/>
          </w:tcPr>
          <w:p w:rsidR="00000000" w:rsidRDefault="00706F3F">
            <w:pPr>
              <w:adjustRightInd w:val="0"/>
              <w:snapToGrid w:val="0"/>
              <w:spacing w:line="240" w:lineRule="auto"/>
              <w:ind w:firstLineChars="0" w:firstLine="0"/>
              <w:jc w:val="center"/>
              <w:rPr>
                <w:rFonts w:ascii="宋体" w:hAnsi="宋体"/>
                <w:kern w:val="0"/>
                <w:sz w:val="18"/>
                <w:szCs w:val="18"/>
              </w:rPr>
            </w:pPr>
            <w:r>
              <w:rPr>
                <w:rFonts w:ascii="宋体" w:hAnsi="宋体"/>
                <w:kern w:val="0"/>
                <w:sz w:val="18"/>
                <w:szCs w:val="18"/>
              </w:rPr>
              <w:t>ACL</w:t>
            </w:r>
          </w:p>
        </w:tc>
        <w:tc>
          <w:tcPr>
            <w:tcW w:w="4945" w:type="dxa"/>
            <w:vAlign w:val="center"/>
          </w:tcPr>
          <w:p w:rsidR="00000000" w:rsidRDefault="00706F3F">
            <w:pPr>
              <w:adjustRightInd w:val="0"/>
              <w:snapToGrid w:val="0"/>
              <w:spacing w:line="240" w:lineRule="auto"/>
              <w:ind w:firstLineChars="0" w:firstLine="0"/>
              <w:jc w:val="center"/>
              <w:rPr>
                <w:rFonts w:ascii="宋体" w:hAnsi="宋体"/>
                <w:kern w:val="0"/>
                <w:sz w:val="18"/>
                <w:szCs w:val="18"/>
              </w:rPr>
            </w:pPr>
            <w:r>
              <w:rPr>
                <w:rFonts w:ascii="宋体" w:hAnsi="宋体" w:hint="eastAsia"/>
                <w:kern w:val="0"/>
                <w:sz w:val="18"/>
                <w:szCs w:val="18"/>
              </w:rPr>
              <w:t>支持入口和出口方向</w:t>
            </w:r>
            <w:r>
              <w:rPr>
                <w:rFonts w:ascii="宋体" w:hAnsi="宋体"/>
                <w:kern w:val="0"/>
                <w:sz w:val="18"/>
                <w:szCs w:val="18"/>
              </w:rPr>
              <w:t>ACL</w:t>
            </w:r>
            <w:r>
              <w:rPr>
                <w:rFonts w:ascii="宋体" w:hAnsi="宋体"/>
                <w:kern w:val="0"/>
                <w:sz w:val="18"/>
                <w:szCs w:val="18"/>
              </w:rPr>
              <w:t>；支持基于端口和</w:t>
            </w:r>
            <w:r>
              <w:rPr>
                <w:rFonts w:ascii="宋体" w:hAnsi="宋体"/>
                <w:kern w:val="0"/>
                <w:sz w:val="18"/>
                <w:szCs w:val="18"/>
              </w:rPr>
              <w:t>VLAN</w:t>
            </w:r>
            <w:r>
              <w:rPr>
                <w:rFonts w:ascii="宋体" w:hAnsi="宋体"/>
                <w:kern w:val="0"/>
                <w:sz w:val="18"/>
                <w:szCs w:val="18"/>
              </w:rPr>
              <w:t>的</w:t>
            </w:r>
            <w:r>
              <w:rPr>
                <w:rFonts w:ascii="宋体" w:hAnsi="宋体"/>
                <w:kern w:val="0"/>
                <w:sz w:val="18"/>
                <w:szCs w:val="18"/>
              </w:rPr>
              <w:t xml:space="preserve"> ACL</w:t>
            </w:r>
            <w:r>
              <w:rPr>
                <w:rFonts w:ascii="宋体" w:hAnsi="宋体"/>
                <w:kern w:val="0"/>
                <w:sz w:val="18"/>
                <w:szCs w:val="18"/>
              </w:rPr>
              <w:t>；支持</w:t>
            </w:r>
            <w:r>
              <w:rPr>
                <w:rFonts w:ascii="宋体" w:hAnsi="宋体"/>
                <w:kern w:val="0"/>
                <w:sz w:val="18"/>
                <w:szCs w:val="18"/>
              </w:rPr>
              <w:t>IPv6 ACL</w:t>
            </w:r>
          </w:p>
        </w:tc>
      </w:tr>
      <w:tr w:rsidR="00000000">
        <w:trPr>
          <w:trHeight w:val="397"/>
          <w:jc w:val="center"/>
        </w:trPr>
        <w:tc>
          <w:tcPr>
            <w:tcW w:w="1053" w:type="dxa"/>
            <w:vAlign w:val="center"/>
          </w:tcPr>
          <w:p w:rsidR="00000000" w:rsidRDefault="00706F3F">
            <w:pPr>
              <w:adjustRightInd w:val="0"/>
              <w:snapToGrid w:val="0"/>
              <w:spacing w:line="240" w:lineRule="auto"/>
              <w:ind w:firstLineChars="0" w:firstLine="0"/>
              <w:jc w:val="center"/>
              <w:rPr>
                <w:rFonts w:ascii="宋体" w:hAnsi="宋体"/>
                <w:kern w:val="0"/>
                <w:sz w:val="18"/>
                <w:szCs w:val="18"/>
              </w:rPr>
            </w:pPr>
            <w:r>
              <w:rPr>
                <w:rFonts w:ascii="宋体" w:hAnsi="宋体"/>
                <w:kern w:val="0"/>
                <w:sz w:val="18"/>
                <w:szCs w:val="18"/>
              </w:rPr>
              <w:t>10</w:t>
            </w:r>
          </w:p>
        </w:tc>
        <w:tc>
          <w:tcPr>
            <w:tcW w:w="1775" w:type="dxa"/>
            <w:vAlign w:val="center"/>
          </w:tcPr>
          <w:p w:rsidR="00000000" w:rsidRDefault="00706F3F">
            <w:pPr>
              <w:adjustRightInd w:val="0"/>
              <w:snapToGrid w:val="0"/>
              <w:spacing w:line="240" w:lineRule="auto"/>
              <w:ind w:firstLineChars="0" w:firstLine="0"/>
              <w:jc w:val="center"/>
              <w:rPr>
                <w:rFonts w:ascii="宋体" w:hAnsi="宋体"/>
                <w:kern w:val="0"/>
                <w:sz w:val="18"/>
                <w:szCs w:val="18"/>
              </w:rPr>
            </w:pPr>
            <w:r>
              <w:rPr>
                <w:rFonts w:ascii="宋体" w:hAnsi="宋体"/>
                <w:kern w:val="0"/>
                <w:sz w:val="18"/>
                <w:szCs w:val="18"/>
              </w:rPr>
              <w:t>QoS</w:t>
            </w:r>
          </w:p>
        </w:tc>
        <w:tc>
          <w:tcPr>
            <w:tcW w:w="4945" w:type="dxa"/>
            <w:vAlign w:val="center"/>
          </w:tcPr>
          <w:p w:rsidR="00000000" w:rsidRDefault="00706F3F">
            <w:pPr>
              <w:adjustRightInd w:val="0"/>
              <w:snapToGrid w:val="0"/>
              <w:spacing w:line="240" w:lineRule="auto"/>
              <w:ind w:firstLineChars="0" w:firstLine="0"/>
              <w:jc w:val="center"/>
              <w:rPr>
                <w:rFonts w:ascii="宋体" w:hAnsi="宋体"/>
                <w:kern w:val="0"/>
                <w:sz w:val="18"/>
                <w:szCs w:val="18"/>
              </w:rPr>
            </w:pPr>
            <w:r>
              <w:rPr>
                <w:rFonts w:ascii="宋体" w:hAnsi="宋体" w:hint="eastAsia"/>
                <w:kern w:val="0"/>
                <w:sz w:val="18"/>
                <w:szCs w:val="18"/>
              </w:rPr>
              <w:t>支持</w:t>
            </w:r>
            <w:r>
              <w:rPr>
                <w:rFonts w:ascii="宋体" w:hAnsi="宋体"/>
                <w:kern w:val="0"/>
                <w:sz w:val="18"/>
                <w:szCs w:val="18"/>
              </w:rPr>
              <w:t>802.1p</w:t>
            </w:r>
            <w:r>
              <w:rPr>
                <w:rFonts w:ascii="宋体" w:hAnsi="宋体" w:hint="eastAsia"/>
                <w:kern w:val="0"/>
                <w:sz w:val="18"/>
                <w:szCs w:val="18"/>
              </w:rPr>
              <w:t>，</w:t>
            </w:r>
            <w:r>
              <w:rPr>
                <w:rFonts w:ascii="宋体" w:hAnsi="宋体"/>
                <w:kern w:val="0"/>
                <w:sz w:val="18"/>
                <w:szCs w:val="18"/>
              </w:rPr>
              <w:t>IP</w:t>
            </w:r>
            <w:r>
              <w:rPr>
                <w:rFonts w:ascii="宋体" w:hAnsi="宋体" w:hint="eastAsia"/>
                <w:kern w:val="0"/>
                <w:sz w:val="18"/>
                <w:szCs w:val="18"/>
              </w:rPr>
              <w:t>优先级，</w:t>
            </w:r>
            <w:r>
              <w:rPr>
                <w:rFonts w:ascii="宋体" w:hAnsi="宋体"/>
                <w:kern w:val="0"/>
                <w:sz w:val="18"/>
                <w:szCs w:val="18"/>
              </w:rPr>
              <w:t>WRR</w:t>
            </w:r>
            <w:r>
              <w:rPr>
                <w:rFonts w:ascii="宋体" w:hAnsi="宋体" w:hint="eastAsia"/>
                <w:kern w:val="0"/>
                <w:sz w:val="18"/>
                <w:szCs w:val="18"/>
              </w:rPr>
              <w:t>，</w:t>
            </w:r>
            <w:r>
              <w:rPr>
                <w:rFonts w:ascii="宋体" w:hAnsi="宋体"/>
                <w:kern w:val="0"/>
                <w:sz w:val="18"/>
                <w:szCs w:val="18"/>
              </w:rPr>
              <w:t>WRED</w:t>
            </w:r>
          </w:p>
        </w:tc>
      </w:tr>
      <w:tr w:rsidR="00000000">
        <w:trPr>
          <w:trHeight w:val="397"/>
          <w:jc w:val="center"/>
        </w:trPr>
        <w:tc>
          <w:tcPr>
            <w:tcW w:w="1053" w:type="dxa"/>
            <w:vAlign w:val="center"/>
          </w:tcPr>
          <w:p w:rsidR="00000000" w:rsidRDefault="00706F3F">
            <w:pPr>
              <w:adjustRightInd w:val="0"/>
              <w:snapToGrid w:val="0"/>
              <w:spacing w:line="240" w:lineRule="auto"/>
              <w:ind w:firstLineChars="0" w:firstLine="0"/>
              <w:jc w:val="center"/>
              <w:rPr>
                <w:rFonts w:ascii="宋体" w:hAnsi="宋体"/>
                <w:kern w:val="0"/>
                <w:sz w:val="18"/>
                <w:szCs w:val="18"/>
              </w:rPr>
            </w:pPr>
            <w:r>
              <w:rPr>
                <w:rFonts w:ascii="宋体" w:hAnsi="宋体"/>
                <w:kern w:val="0"/>
                <w:sz w:val="18"/>
                <w:szCs w:val="18"/>
              </w:rPr>
              <w:lastRenderedPageBreak/>
              <w:t>11</w:t>
            </w:r>
          </w:p>
        </w:tc>
        <w:tc>
          <w:tcPr>
            <w:tcW w:w="1775" w:type="dxa"/>
            <w:vAlign w:val="center"/>
          </w:tcPr>
          <w:p w:rsidR="00000000" w:rsidRDefault="00706F3F">
            <w:pPr>
              <w:adjustRightInd w:val="0"/>
              <w:snapToGrid w:val="0"/>
              <w:spacing w:line="240" w:lineRule="auto"/>
              <w:ind w:firstLineChars="0" w:firstLine="0"/>
              <w:jc w:val="center"/>
              <w:rPr>
                <w:rFonts w:ascii="宋体" w:hAnsi="宋体"/>
                <w:kern w:val="0"/>
                <w:sz w:val="18"/>
                <w:szCs w:val="18"/>
              </w:rPr>
            </w:pPr>
            <w:r>
              <w:rPr>
                <w:rFonts w:ascii="宋体" w:hAnsi="宋体" w:hint="eastAsia"/>
                <w:kern w:val="0"/>
                <w:sz w:val="18"/>
                <w:szCs w:val="18"/>
              </w:rPr>
              <w:t>组播</w:t>
            </w:r>
          </w:p>
        </w:tc>
        <w:tc>
          <w:tcPr>
            <w:tcW w:w="4945" w:type="dxa"/>
            <w:vAlign w:val="center"/>
          </w:tcPr>
          <w:p w:rsidR="00000000" w:rsidRDefault="00706F3F">
            <w:pPr>
              <w:adjustRightInd w:val="0"/>
              <w:snapToGrid w:val="0"/>
              <w:spacing w:line="240" w:lineRule="auto"/>
              <w:ind w:firstLineChars="0" w:firstLine="0"/>
              <w:jc w:val="center"/>
              <w:rPr>
                <w:rFonts w:ascii="宋体" w:hAnsi="宋体"/>
                <w:kern w:val="0"/>
                <w:sz w:val="18"/>
                <w:szCs w:val="18"/>
              </w:rPr>
            </w:pPr>
            <w:r>
              <w:rPr>
                <w:rFonts w:ascii="宋体" w:hAnsi="宋体" w:hint="eastAsia"/>
                <w:kern w:val="0"/>
                <w:sz w:val="18"/>
                <w:szCs w:val="18"/>
              </w:rPr>
              <w:t>支持</w:t>
            </w:r>
            <w:r>
              <w:rPr>
                <w:rFonts w:ascii="宋体" w:hAnsi="宋体"/>
                <w:kern w:val="0"/>
                <w:sz w:val="18"/>
                <w:szCs w:val="18"/>
              </w:rPr>
              <w:t>IGMP v1/v2/v3</w:t>
            </w:r>
            <w:r>
              <w:rPr>
                <w:rFonts w:ascii="宋体" w:hAnsi="宋体"/>
                <w:kern w:val="0"/>
                <w:sz w:val="18"/>
                <w:szCs w:val="18"/>
              </w:rPr>
              <w:t>、</w:t>
            </w:r>
            <w:r>
              <w:rPr>
                <w:rFonts w:ascii="宋体" w:hAnsi="宋体"/>
                <w:kern w:val="0"/>
                <w:sz w:val="18"/>
                <w:szCs w:val="18"/>
              </w:rPr>
              <w:t>IGMP sn</w:t>
            </w:r>
            <w:r>
              <w:rPr>
                <w:rFonts w:ascii="宋体" w:hAnsi="宋体"/>
                <w:kern w:val="0"/>
                <w:sz w:val="18"/>
                <w:szCs w:val="18"/>
              </w:rPr>
              <w:t>ooping</w:t>
            </w:r>
            <w:r>
              <w:rPr>
                <w:rFonts w:ascii="宋体" w:hAnsi="宋体"/>
                <w:kern w:val="0"/>
                <w:sz w:val="18"/>
                <w:szCs w:val="18"/>
              </w:rPr>
              <w:t>、</w:t>
            </w:r>
            <w:r>
              <w:rPr>
                <w:rFonts w:ascii="宋体" w:hAnsi="宋体"/>
                <w:kern w:val="0"/>
                <w:sz w:val="18"/>
                <w:szCs w:val="18"/>
              </w:rPr>
              <w:t>PIM-SM</w:t>
            </w:r>
            <w:r>
              <w:rPr>
                <w:rFonts w:ascii="宋体" w:hAnsi="宋体"/>
                <w:kern w:val="0"/>
                <w:sz w:val="18"/>
                <w:szCs w:val="18"/>
              </w:rPr>
              <w:t>、</w:t>
            </w:r>
            <w:r>
              <w:rPr>
                <w:rFonts w:ascii="宋体" w:hAnsi="宋体"/>
                <w:kern w:val="0"/>
                <w:sz w:val="18"/>
                <w:szCs w:val="18"/>
              </w:rPr>
              <w:t xml:space="preserve"> PIM-SSM</w:t>
            </w:r>
            <w:r>
              <w:rPr>
                <w:rFonts w:ascii="宋体" w:hAnsi="宋体"/>
                <w:kern w:val="0"/>
                <w:sz w:val="18"/>
                <w:szCs w:val="18"/>
              </w:rPr>
              <w:t>、</w:t>
            </w:r>
            <w:r>
              <w:rPr>
                <w:rFonts w:ascii="宋体" w:hAnsi="宋体"/>
                <w:kern w:val="0"/>
                <w:sz w:val="18"/>
                <w:szCs w:val="18"/>
              </w:rPr>
              <w:t>PIM-DM</w:t>
            </w:r>
            <w:r>
              <w:rPr>
                <w:rFonts w:ascii="宋体" w:hAnsi="宋体"/>
                <w:kern w:val="0"/>
                <w:sz w:val="18"/>
                <w:szCs w:val="18"/>
              </w:rPr>
              <w:t>等</w:t>
            </w:r>
          </w:p>
        </w:tc>
      </w:tr>
      <w:tr w:rsidR="00000000">
        <w:trPr>
          <w:trHeight w:val="397"/>
          <w:jc w:val="center"/>
        </w:trPr>
        <w:tc>
          <w:tcPr>
            <w:tcW w:w="1053" w:type="dxa"/>
            <w:vAlign w:val="center"/>
          </w:tcPr>
          <w:p w:rsidR="00000000" w:rsidRDefault="00706F3F">
            <w:pPr>
              <w:adjustRightInd w:val="0"/>
              <w:snapToGrid w:val="0"/>
              <w:spacing w:line="240" w:lineRule="auto"/>
              <w:ind w:firstLineChars="0" w:firstLine="0"/>
              <w:jc w:val="center"/>
              <w:rPr>
                <w:rFonts w:ascii="宋体" w:hAnsi="宋体"/>
                <w:kern w:val="0"/>
                <w:sz w:val="18"/>
                <w:szCs w:val="18"/>
              </w:rPr>
            </w:pPr>
            <w:r>
              <w:rPr>
                <w:rFonts w:ascii="宋体" w:hAnsi="宋体"/>
                <w:kern w:val="0"/>
                <w:sz w:val="18"/>
                <w:szCs w:val="18"/>
              </w:rPr>
              <w:t>12</w:t>
            </w:r>
          </w:p>
        </w:tc>
        <w:tc>
          <w:tcPr>
            <w:tcW w:w="1775" w:type="dxa"/>
            <w:vAlign w:val="center"/>
          </w:tcPr>
          <w:p w:rsidR="00000000" w:rsidRDefault="00706F3F">
            <w:pPr>
              <w:adjustRightInd w:val="0"/>
              <w:snapToGrid w:val="0"/>
              <w:spacing w:line="240" w:lineRule="auto"/>
              <w:ind w:firstLineChars="0" w:firstLine="0"/>
              <w:jc w:val="center"/>
              <w:rPr>
                <w:rFonts w:ascii="宋体" w:hAnsi="宋体"/>
                <w:kern w:val="0"/>
                <w:sz w:val="18"/>
                <w:szCs w:val="18"/>
              </w:rPr>
            </w:pPr>
            <w:r>
              <w:rPr>
                <w:rFonts w:ascii="宋体" w:hAnsi="宋体" w:hint="eastAsia"/>
                <w:kern w:val="0"/>
                <w:sz w:val="18"/>
                <w:szCs w:val="18"/>
              </w:rPr>
              <w:t>链路聚合</w:t>
            </w:r>
          </w:p>
        </w:tc>
        <w:tc>
          <w:tcPr>
            <w:tcW w:w="4945" w:type="dxa"/>
            <w:vAlign w:val="center"/>
          </w:tcPr>
          <w:p w:rsidR="00000000" w:rsidRDefault="00706F3F">
            <w:pPr>
              <w:adjustRightInd w:val="0"/>
              <w:snapToGrid w:val="0"/>
              <w:spacing w:line="240" w:lineRule="auto"/>
              <w:ind w:firstLineChars="0" w:firstLine="0"/>
              <w:jc w:val="center"/>
              <w:rPr>
                <w:rFonts w:ascii="宋体" w:hAnsi="宋体"/>
                <w:kern w:val="0"/>
                <w:sz w:val="18"/>
                <w:szCs w:val="18"/>
              </w:rPr>
            </w:pPr>
            <w:r>
              <w:rPr>
                <w:rFonts w:ascii="宋体" w:hAnsi="宋体" w:hint="eastAsia"/>
                <w:kern w:val="0"/>
                <w:sz w:val="18"/>
                <w:szCs w:val="18"/>
              </w:rPr>
              <w:t>支持</w:t>
            </w:r>
            <w:r>
              <w:rPr>
                <w:rFonts w:ascii="宋体" w:hAnsi="宋体"/>
                <w:kern w:val="0"/>
                <w:sz w:val="18"/>
                <w:szCs w:val="18"/>
              </w:rPr>
              <w:t>802.3ad</w:t>
            </w:r>
            <w:r>
              <w:rPr>
                <w:rFonts w:ascii="宋体" w:hAnsi="宋体"/>
                <w:kern w:val="0"/>
                <w:sz w:val="18"/>
                <w:szCs w:val="18"/>
              </w:rPr>
              <w:t>，可支持不少于</w:t>
            </w:r>
            <w:r>
              <w:rPr>
                <w:rFonts w:ascii="宋体" w:hAnsi="宋体"/>
                <w:kern w:val="0"/>
                <w:sz w:val="18"/>
                <w:szCs w:val="18"/>
              </w:rPr>
              <w:t>4</w:t>
            </w:r>
            <w:r>
              <w:rPr>
                <w:rFonts w:ascii="宋体" w:hAnsi="宋体"/>
                <w:kern w:val="0"/>
                <w:sz w:val="18"/>
                <w:szCs w:val="18"/>
              </w:rPr>
              <w:t>个</w:t>
            </w:r>
            <w:r>
              <w:rPr>
                <w:rFonts w:ascii="宋体" w:hAnsi="宋体"/>
                <w:kern w:val="0"/>
                <w:sz w:val="18"/>
                <w:szCs w:val="18"/>
              </w:rPr>
              <w:t>GE</w:t>
            </w:r>
            <w:r>
              <w:rPr>
                <w:rFonts w:ascii="宋体" w:hAnsi="宋体"/>
                <w:kern w:val="0"/>
                <w:sz w:val="18"/>
                <w:szCs w:val="18"/>
              </w:rPr>
              <w:t>口或</w:t>
            </w:r>
            <w:r>
              <w:rPr>
                <w:rFonts w:ascii="宋体" w:hAnsi="宋体"/>
                <w:kern w:val="0"/>
                <w:sz w:val="18"/>
                <w:szCs w:val="18"/>
              </w:rPr>
              <w:t>4</w:t>
            </w:r>
            <w:r>
              <w:rPr>
                <w:rFonts w:ascii="宋体" w:hAnsi="宋体"/>
                <w:kern w:val="0"/>
                <w:sz w:val="18"/>
                <w:szCs w:val="18"/>
              </w:rPr>
              <w:t>个</w:t>
            </w:r>
            <w:r>
              <w:rPr>
                <w:rFonts w:ascii="宋体" w:hAnsi="宋体"/>
                <w:kern w:val="0"/>
                <w:sz w:val="18"/>
                <w:szCs w:val="18"/>
              </w:rPr>
              <w:t>FE</w:t>
            </w:r>
            <w:r>
              <w:rPr>
                <w:rFonts w:ascii="宋体" w:hAnsi="宋体"/>
                <w:kern w:val="0"/>
                <w:sz w:val="18"/>
                <w:szCs w:val="18"/>
              </w:rPr>
              <w:t>口捆绑</w:t>
            </w:r>
          </w:p>
        </w:tc>
      </w:tr>
    </w:tbl>
    <w:p w:rsidR="00000000" w:rsidRDefault="00706F3F">
      <w:pPr>
        <w:ind w:leftChars="200" w:left="420" w:firstLineChars="0" w:firstLine="0"/>
        <w:rPr>
          <w:szCs w:val="21"/>
        </w:rPr>
      </w:pPr>
      <w:r>
        <w:rPr>
          <w:rFonts w:hint="eastAsia"/>
          <w:szCs w:val="21"/>
        </w:rPr>
        <w:t>（</w:t>
      </w:r>
      <w:r>
        <w:rPr>
          <w:szCs w:val="21"/>
        </w:rPr>
        <w:t>5</w:t>
      </w:r>
      <w:r>
        <w:rPr>
          <w:rFonts w:hint="eastAsia"/>
          <w:szCs w:val="21"/>
        </w:rPr>
        <w:t>）</w:t>
      </w:r>
      <w:r>
        <w:rPr>
          <w:szCs w:val="21"/>
        </w:rPr>
        <w:t>24/48</w:t>
      </w:r>
      <w:r>
        <w:rPr>
          <w:rFonts w:hint="eastAsia"/>
          <w:szCs w:val="21"/>
        </w:rPr>
        <w:t>口接入交换机</w:t>
      </w:r>
    </w:p>
    <w:p w:rsidR="00000000" w:rsidRDefault="00706F3F">
      <w:pPr>
        <w:numPr>
          <w:ilvl w:val="0"/>
          <w:numId w:val="49"/>
        </w:numPr>
        <w:tabs>
          <w:tab w:val="left" w:pos="840"/>
        </w:tabs>
        <w:ind w:firstLineChars="0" w:hanging="300"/>
      </w:pPr>
      <w:r>
        <w:t>24</w:t>
      </w:r>
      <w:r>
        <w:rPr>
          <w:szCs w:val="21"/>
        </w:rPr>
        <w:t>/48</w:t>
      </w:r>
      <w:r>
        <w:rPr>
          <w:rFonts w:hint="eastAsia"/>
        </w:rPr>
        <w:t>个</w:t>
      </w:r>
      <w:r>
        <w:t>100/1000Base-TX</w:t>
      </w:r>
      <w:r>
        <w:rPr>
          <w:rFonts w:hint="eastAsia"/>
        </w:rPr>
        <w:t>以太网端口，</w:t>
      </w:r>
      <w:r>
        <w:t>2</w:t>
      </w:r>
      <w:r>
        <w:rPr>
          <w:rFonts w:hint="eastAsia"/>
        </w:rPr>
        <w:t>个</w:t>
      </w:r>
      <w:r>
        <w:t>100/1000Base-T</w:t>
      </w:r>
      <w:r>
        <w:rPr>
          <w:rFonts w:hint="eastAsia"/>
        </w:rPr>
        <w:t>与</w:t>
      </w:r>
      <w:r>
        <w:t>2</w:t>
      </w:r>
      <w:r>
        <w:rPr>
          <w:rFonts w:hint="eastAsia"/>
        </w:rPr>
        <w:t>个</w:t>
      </w:r>
      <w:r>
        <w:t>GE</w:t>
      </w:r>
      <w:r>
        <w:rPr>
          <w:rFonts w:hint="eastAsia"/>
        </w:rPr>
        <w:t>光口（含光模块）</w:t>
      </w:r>
    </w:p>
    <w:p w:rsidR="00000000" w:rsidRDefault="00706F3F">
      <w:pPr>
        <w:numPr>
          <w:ilvl w:val="0"/>
          <w:numId w:val="49"/>
        </w:numPr>
        <w:tabs>
          <w:tab w:val="left" w:pos="840"/>
        </w:tabs>
        <w:ind w:firstLineChars="0" w:hanging="300"/>
      </w:pPr>
      <w:r>
        <w:rPr>
          <w:rFonts w:hint="eastAsia"/>
        </w:rPr>
        <w:t>交换容量≥</w:t>
      </w:r>
      <w:r>
        <w:t>136Gbps</w:t>
      </w:r>
    </w:p>
    <w:p w:rsidR="00000000" w:rsidRDefault="00706F3F">
      <w:pPr>
        <w:numPr>
          <w:ilvl w:val="0"/>
          <w:numId w:val="49"/>
        </w:numPr>
        <w:tabs>
          <w:tab w:val="left" w:pos="840"/>
        </w:tabs>
        <w:ind w:firstLineChars="0" w:hanging="300"/>
      </w:pPr>
      <w:r>
        <w:rPr>
          <w:rFonts w:hint="eastAsia"/>
        </w:rPr>
        <w:t>包转发率≥</w:t>
      </w:r>
      <w:r>
        <w:t>100Mpps</w:t>
      </w:r>
    </w:p>
    <w:p w:rsidR="00000000" w:rsidRDefault="00706F3F">
      <w:pPr>
        <w:numPr>
          <w:ilvl w:val="0"/>
          <w:numId w:val="49"/>
        </w:numPr>
        <w:tabs>
          <w:tab w:val="left" w:pos="840"/>
        </w:tabs>
        <w:ind w:firstLineChars="0" w:hanging="300"/>
      </w:pPr>
      <w:r>
        <w:rPr>
          <w:rFonts w:hint="eastAsia"/>
        </w:rPr>
        <w:t>支持</w:t>
      </w:r>
      <w:r>
        <w:t>IEEE 802.3x</w:t>
      </w:r>
      <w:r>
        <w:rPr>
          <w:rFonts w:hint="eastAsia"/>
        </w:rPr>
        <w:t>流控（全双工）</w:t>
      </w:r>
    </w:p>
    <w:p w:rsidR="00000000" w:rsidRDefault="00706F3F">
      <w:pPr>
        <w:numPr>
          <w:ilvl w:val="0"/>
          <w:numId w:val="49"/>
        </w:numPr>
        <w:tabs>
          <w:tab w:val="left" w:pos="840"/>
        </w:tabs>
        <w:ind w:firstLineChars="0" w:hanging="300"/>
      </w:pPr>
      <w:r>
        <w:rPr>
          <w:rFonts w:hint="eastAsia"/>
        </w:rPr>
        <w:t>支持基于端口速率百分比的广播风暴抑制</w:t>
      </w:r>
    </w:p>
    <w:p w:rsidR="00000000" w:rsidRDefault="00706F3F">
      <w:pPr>
        <w:numPr>
          <w:ilvl w:val="0"/>
          <w:numId w:val="49"/>
        </w:numPr>
        <w:tabs>
          <w:tab w:val="left" w:pos="840"/>
        </w:tabs>
        <w:ind w:firstLineChars="0" w:hanging="300"/>
      </w:pPr>
      <w:r>
        <w:rPr>
          <w:rFonts w:hint="eastAsia"/>
        </w:rPr>
        <w:t>支持基于</w:t>
      </w:r>
      <w:r>
        <w:t>pps</w:t>
      </w:r>
      <w:r>
        <w:rPr>
          <w:rFonts w:hint="eastAsia"/>
        </w:rPr>
        <w:t>的广播风暴抑制</w:t>
      </w:r>
    </w:p>
    <w:p w:rsidR="00000000" w:rsidRDefault="00706F3F">
      <w:pPr>
        <w:numPr>
          <w:ilvl w:val="0"/>
          <w:numId w:val="49"/>
        </w:numPr>
        <w:tabs>
          <w:tab w:val="left" w:pos="840"/>
        </w:tabs>
        <w:ind w:firstLineChars="0" w:hanging="300"/>
      </w:pPr>
      <w:r>
        <w:rPr>
          <w:rFonts w:hint="eastAsia"/>
        </w:rPr>
        <w:t>支持静态路由、</w:t>
      </w:r>
      <w:r>
        <w:t>RIPv1/v2</w:t>
      </w:r>
      <w:r>
        <w:rPr>
          <w:rFonts w:hint="eastAsia"/>
        </w:rPr>
        <w:t>、</w:t>
      </w:r>
      <w:r>
        <w:t>RIPng</w:t>
      </w:r>
    </w:p>
    <w:p w:rsidR="00000000" w:rsidRDefault="00706F3F">
      <w:pPr>
        <w:numPr>
          <w:ilvl w:val="0"/>
          <w:numId w:val="49"/>
        </w:numPr>
        <w:tabs>
          <w:tab w:val="left" w:pos="840"/>
        </w:tabs>
        <w:ind w:firstLineChars="0" w:hanging="300"/>
      </w:pPr>
      <w:r>
        <w:rPr>
          <w:rFonts w:hint="eastAsia"/>
        </w:rPr>
        <w:t>支持策略路由，</w:t>
      </w:r>
      <w:r>
        <w:t>ECM</w:t>
      </w:r>
      <w:r>
        <w:t>P</w:t>
      </w:r>
    </w:p>
    <w:p w:rsidR="00000000" w:rsidRDefault="00706F3F">
      <w:pPr>
        <w:numPr>
          <w:ilvl w:val="0"/>
          <w:numId w:val="49"/>
        </w:numPr>
        <w:tabs>
          <w:tab w:val="left" w:pos="840"/>
        </w:tabs>
        <w:ind w:firstLineChars="0" w:hanging="300"/>
      </w:pPr>
      <w:r>
        <w:rPr>
          <w:rFonts w:hint="eastAsia"/>
        </w:rPr>
        <w:t>支持</w:t>
      </w:r>
      <w:r>
        <w:t>VRRP/VRRPv3</w:t>
      </w:r>
    </w:p>
    <w:p w:rsidR="00000000" w:rsidRDefault="00706F3F">
      <w:pPr>
        <w:numPr>
          <w:ilvl w:val="0"/>
          <w:numId w:val="49"/>
        </w:numPr>
        <w:tabs>
          <w:tab w:val="left" w:pos="840"/>
        </w:tabs>
        <w:ind w:firstLineChars="0" w:hanging="300"/>
      </w:pPr>
      <w:r>
        <w:rPr>
          <w:rFonts w:hint="eastAsia"/>
        </w:rPr>
        <w:t>支持</w:t>
      </w:r>
      <w:r>
        <w:t>IGMP Snooping v1/v2/v3</w:t>
      </w:r>
      <w:r>
        <w:rPr>
          <w:rFonts w:hint="eastAsia"/>
        </w:rPr>
        <w:t>，</w:t>
      </w:r>
      <w:r>
        <w:t>MLD Snooping v1/v2</w:t>
      </w:r>
    </w:p>
    <w:p w:rsidR="00000000" w:rsidRDefault="00706F3F">
      <w:pPr>
        <w:numPr>
          <w:ilvl w:val="0"/>
          <w:numId w:val="49"/>
        </w:numPr>
        <w:tabs>
          <w:tab w:val="left" w:pos="840"/>
        </w:tabs>
        <w:ind w:firstLineChars="0" w:hanging="300"/>
      </w:pPr>
      <w:r>
        <w:rPr>
          <w:rFonts w:hint="eastAsia"/>
        </w:rPr>
        <w:t>支持组播</w:t>
      </w:r>
      <w:r>
        <w:t>VLAN</w:t>
      </w:r>
    </w:p>
    <w:p w:rsidR="00000000" w:rsidRDefault="00706F3F">
      <w:pPr>
        <w:numPr>
          <w:ilvl w:val="0"/>
          <w:numId w:val="49"/>
        </w:numPr>
        <w:tabs>
          <w:tab w:val="left" w:pos="840"/>
        </w:tabs>
        <w:ind w:firstLineChars="0" w:hanging="300"/>
      </w:pPr>
      <w:r>
        <w:rPr>
          <w:rFonts w:hint="eastAsia"/>
        </w:rPr>
        <w:t>支持</w:t>
      </w:r>
      <w:r>
        <w:t>IGMP V1/V2/V3</w:t>
      </w:r>
      <w:r>
        <w:rPr>
          <w:rFonts w:hint="eastAsia"/>
        </w:rPr>
        <w:t>、</w:t>
      </w:r>
      <w:r>
        <w:t>MLD v1/v2</w:t>
      </w:r>
      <w:r>
        <w:rPr>
          <w:rFonts w:hint="eastAsia"/>
        </w:rPr>
        <w:t>、</w:t>
      </w:r>
      <w:r>
        <w:t>PIM-SM</w:t>
      </w:r>
      <w:r>
        <w:rPr>
          <w:rFonts w:hint="eastAsia"/>
        </w:rPr>
        <w:t>、</w:t>
      </w:r>
      <w:r>
        <w:t>PIM-DM</w:t>
      </w:r>
      <w:r>
        <w:rPr>
          <w:rFonts w:hint="eastAsia"/>
        </w:rPr>
        <w:t>、</w:t>
      </w:r>
      <w:r>
        <w:t>PIM-SSM</w:t>
      </w:r>
      <w:r>
        <w:rPr>
          <w:rFonts w:hint="eastAsia"/>
        </w:rPr>
        <w:t>、</w:t>
      </w:r>
      <w:r>
        <w:t>MSDP</w:t>
      </w:r>
    </w:p>
    <w:p w:rsidR="00000000" w:rsidRDefault="00706F3F">
      <w:pPr>
        <w:numPr>
          <w:ilvl w:val="0"/>
          <w:numId w:val="49"/>
        </w:numPr>
        <w:tabs>
          <w:tab w:val="left" w:pos="840"/>
        </w:tabs>
        <w:ind w:firstLineChars="0" w:hanging="300"/>
      </w:pPr>
      <w:r>
        <w:rPr>
          <w:rFonts w:hint="eastAsia"/>
        </w:rPr>
        <w:t>投标人应考虑每台交换机预留</w:t>
      </w:r>
      <w:r>
        <w:t>20%</w:t>
      </w:r>
      <w:r>
        <w:rPr>
          <w:rFonts w:hint="eastAsia"/>
        </w:rPr>
        <w:t>的</w:t>
      </w:r>
      <w:r>
        <w:t>100Base-TX</w:t>
      </w:r>
      <w:r>
        <w:rPr>
          <w:rFonts w:hint="eastAsia"/>
        </w:rPr>
        <w:t>以太网端口</w:t>
      </w:r>
    </w:p>
    <w:p w:rsidR="00000000" w:rsidRDefault="00706F3F">
      <w:pPr>
        <w:ind w:leftChars="200" w:left="420" w:firstLineChars="0" w:firstLine="0"/>
      </w:pPr>
      <w:r>
        <w:rPr>
          <w:rFonts w:hint="eastAsia"/>
        </w:rPr>
        <w:t>单体建筑部分接入交换机安装位置为弱电井，投标人须按现场实际需求提供定制机箱，具体方案在设计联络会确定，相关费用包含在投标总价中。</w:t>
      </w:r>
    </w:p>
    <w:p w:rsidR="00000000" w:rsidRDefault="00706F3F">
      <w:pPr>
        <w:ind w:leftChars="200" w:left="420" w:firstLineChars="0" w:firstLine="0"/>
      </w:pPr>
      <w:r>
        <w:rPr>
          <w:rFonts w:hint="eastAsia"/>
        </w:rPr>
        <w:t>6</w:t>
      </w:r>
      <w:r>
        <w:rPr>
          <w:rFonts w:hint="eastAsia"/>
        </w:rPr>
        <w:t>）</w:t>
      </w:r>
      <w:r>
        <w:t>视频管理服务器、</w:t>
      </w:r>
      <w:r>
        <w:rPr>
          <w:rFonts w:hint="eastAsia"/>
        </w:rPr>
        <w:t>流媒体服务器</w:t>
      </w:r>
    </w:p>
    <w:p w:rsidR="00000000" w:rsidRDefault="00706F3F">
      <w:pPr>
        <w:ind w:firstLine="422"/>
        <w:rPr>
          <w:rFonts w:ascii="宋体" w:hAnsi="宋体"/>
        </w:rPr>
      </w:pPr>
      <w:r>
        <w:rPr>
          <w:rFonts w:ascii="宋体" w:hAnsi="宋体"/>
          <w:b/>
        </w:rPr>
        <w:t>服务器应采用高性能、高速度和高可靠性的</w:t>
      </w:r>
      <w:r>
        <w:rPr>
          <w:rFonts w:ascii="宋体" w:hAnsi="宋体"/>
          <w:b/>
        </w:rPr>
        <w:t>知名品牌主流</w:t>
      </w:r>
      <w:r>
        <w:rPr>
          <w:rFonts w:ascii="宋体" w:hAnsi="宋体" w:hint="eastAsia"/>
          <w:b/>
        </w:rPr>
        <w:t>X</w:t>
      </w:r>
      <w:r>
        <w:rPr>
          <w:rFonts w:ascii="宋体" w:hAnsi="宋体"/>
          <w:b/>
        </w:rPr>
        <w:t>86</w:t>
      </w:r>
      <w:r>
        <w:rPr>
          <w:rFonts w:ascii="宋体" w:hAnsi="宋体"/>
          <w:b/>
        </w:rPr>
        <w:t>服务器</w:t>
      </w:r>
      <w:r>
        <w:rPr>
          <w:rFonts w:ascii="宋体" w:hAnsi="宋体"/>
        </w:rPr>
        <w:t>。</w:t>
      </w:r>
    </w:p>
    <w:p w:rsidR="00000000" w:rsidRDefault="00706F3F">
      <w:pPr>
        <w:ind w:firstLine="420"/>
        <w:rPr>
          <w:rFonts w:ascii="宋体" w:hAnsi="宋体"/>
        </w:rPr>
      </w:pPr>
      <w:r>
        <w:rPr>
          <w:rFonts w:ascii="宋体" w:hAnsi="宋体" w:hint="eastAsia"/>
        </w:rPr>
        <w:t>系统主机的具体配置应满足本工程所需的处理能力及性能要求，基本配置不低于以下指标（不限于此）：</w:t>
      </w:r>
    </w:p>
    <w:p w:rsidR="00000000" w:rsidRDefault="00706F3F">
      <w:pPr>
        <w:ind w:firstLine="420"/>
        <w:rPr>
          <w:rFonts w:ascii="宋体" w:hAnsi="宋体"/>
        </w:rPr>
      </w:pPr>
      <w:r>
        <w:rPr>
          <w:rFonts w:ascii="宋体" w:hAnsi="宋体" w:hint="eastAsia"/>
        </w:rPr>
        <w:t>设备类型：</w:t>
      </w:r>
      <w:r>
        <w:rPr>
          <w:rFonts w:ascii="宋体" w:hAnsi="宋体" w:hint="eastAsia"/>
        </w:rPr>
        <w:t>19</w:t>
      </w:r>
      <w:r>
        <w:rPr>
          <w:rFonts w:ascii="宋体" w:hAnsi="宋体" w:hint="eastAsia"/>
        </w:rPr>
        <w:t>”机架式服务器（应安装有导轨，方便检修）</w:t>
      </w:r>
    </w:p>
    <w:p w:rsidR="00000000" w:rsidRDefault="00706F3F">
      <w:pPr>
        <w:ind w:firstLine="420"/>
        <w:rPr>
          <w:rFonts w:ascii="宋体" w:hAnsi="宋体"/>
        </w:rPr>
      </w:pPr>
      <w:r>
        <w:rPr>
          <w:rFonts w:ascii="宋体" w:hAnsi="宋体" w:hint="eastAsia"/>
        </w:rPr>
        <w:t>处理器：不低于第三代英特尔志强金牌处理器；单颗≥</w:t>
      </w:r>
      <w:r>
        <w:rPr>
          <w:rFonts w:ascii="宋体" w:hAnsi="宋体"/>
        </w:rPr>
        <w:t>24</w:t>
      </w:r>
      <w:r>
        <w:rPr>
          <w:rFonts w:ascii="宋体" w:hAnsi="宋体" w:hint="eastAsia"/>
        </w:rPr>
        <w:t>个</w:t>
      </w:r>
      <w:r>
        <w:rPr>
          <w:rFonts w:ascii="宋体" w:hAnsi="宋体" w:hint="eastAsia"/>
        </w:rPr>
        <w:t>CPU</w:t>
      </w:r>
      <w:r>
        <w:rPr>
          <w:rFonts w:ascii="宋体" w:hAnsi="宋体" w:hint="eastAsia"/>
        </w:rPr>
        <w:t>核心，主频：≥</w:t>
      </w:r>
      <w:r>
        <w:rPr>
          <w:rFonts w:ascii="宋体" w:hAnsi="宋体" w:hint="eastAsia"/>
        </w:rPr>
        <w:t>2.0GHz</w:t>
      </w:r>
      <w:r>
        <w:rPr>
          <w:rFonts w:ascii="宋体" w:hAnsi="宋体" w:hint="eastAsia"/>
        </w:rPr>
        <w:t>，标配处理器数量：</w:t>
      </w:r>
      <w:r>
        <w:rPr>
          <w:rFonts w:ascii="宋体" w:hAnsi="宋体" w:hint="eastAsia"/>
        </w:rPr>
        <w:t>2</w:t>
      </w:r>
      <w:r>
        <w:rPr>
          <w:rFonts w:ascii="宋体" w:hAnsi="宋体" w:hint="eastAsia"/>
        </w:rPr>
        <w:t>；</w:t>
      </w:r>
    </w:p>
    <w:p w:rsidR="00000000" w:rsidRDefault="00706F3F">
      <w:pPr>
        <w:ind w:firstLine="420"/>
        <w:rPr>
          <w:rFonts w:ascii="宋体" w:hAnsi="宋体"/>
        </w:rPr>
      </w:pPr>
      <w:r>
        <w:rPr>
          <w:rFonts w:ascii="宋体" w:hAnsi="宋体" w:hint="eastAsia"/>
        </w:rPr>
        <w:t>操作系统：</w:t>
      </w:r>
      <w:r>
        <w:rPr>
          <w:rFonts w:ascii="宋体" w:hAnsi="宋体" w:hint="eastAsia"/>
        </w:rPr>
        <w:t>Windows Server 2016</w:t>
      </w:r>
      <w:r>
        <w:rPr>
          <w:rFonts w:ascii="宋体" w:hAnsi="宋体" w:hint="eastAsia"/>
        </w:rPr>
        <w:t>（标准企业版）以上版本或</w:t>
      </w:r>
      <w:r>
        <w:rPr>
          <w:rFonts w:ascii="宋体" w:hAnsi="宋体" w:hint="eastAsia"/>
        </w:rPr>
        <w:t>Linux</w:t>
      </w:r>
      <w:r>
        <w:rPr>
          <w:rFonts w:ascii="宋体" w:hAnsi="宋体" w:hint="eastAsia"/>
        </w:rPr>
        <w:t>系统；</w:t>
      </w:r>
    </w:p>
    <w:p w:rsidR="00000000" w:rsidRDefault="00706F3F">
      <w:pPr>
        <w:ind w:firstLine="420"/>
        <w:rPr>
          <w:rFonts w:ascii="宋体" w:hAnsi="宋体"/>
        </w:rPr>
      </w:pPr>
      <w:r>
        <w:rPr>
          <w:rFonts w:ascii="宋体" w:hAnsi="宋体" w:hint="eastAsia"/>
        </w:rPr>
        <w:t>内存类型：</w:t>
      </w:r>
      <w:r>
        <w:rPr>
          <w:rFonts w:ascii="宋体" w:hAnsi="宋体" w:hint="eastAsia"/>
        </w:rPr>
        <w:t>DDR4</w:t>
      </w:r>
      <w:r>
        <w:rPr>
          <w:rFonts w:ascii="宋体" w:hAnsi="宋体" w:hint="eastAsia"/>
        </w:rPr>
        <w:t>（应与处理器类型匹配）；</w:t>
      </w:r>
    </w:p>
    <w:p w:rsidR="00000000" w:rsidRDefault="00706F3F">
      <w:pPr>
        <w:ind w:firstLine="420"/>
        <w:rPr>
          <w:rFonts w:ascii="宋体" w:hAnsi="宋体"/>
        </w:rPr>
      </w:pPr>
      <w:r>
        <w:rPr>
          <w:rFonts w:ascii="宋体" w:hAnsi="宋体" w:hint="eastAsia"/>
        </w:rPr>
        <w:lastRenderedPageBreak/>
        <w:t>内存容量配置：标配≥</w:t>
      </w:r>
      <w:r>
        <w:rPr>
          <w:rFonts w:ascii="宋体" w:hAnsi="宋体"/>
        </w:rPr>
        <w:t>128</w:t>
      </w:r>
      <w:r>
        <w:rPr>
          <w:rFonts w:ascii="宋体" w:hAnsi="宋体" w:hint="eastAsia"/>
        </w:rPr>
        <w:t>GB</w:t>
      </w:r>
      <w:r>
        <w:rPr>
          <w:rFonts w:ascii="宋体" w:hAnsi="宋体" w:hint="eastAsia"/>
        </w:rPr>
        <w:t>，可扩展至</w:t>
      </w:r>
      <w:r>
        <w:rPr>
          <w:rFonts w:ascii="宋体" w:hAnsi="宋体"/>
        </w:rPr>
        <w:t>1</w:t>
      </w:r>
      <w:r>
        <w:rPr>
          <w:rFonts w:ascii="宋体" w:hAnsi="宋体" w:hint="eastAsia"/>
        </w:rPr>
        <w:t>TB</w:t>
      </w:r>
      <w:r>
        <w:rPr>
          <w:rFonts w:ascii="宋体" w:hAnsi="宋体" w:hint="eastAsia"/>
        </w:rPr>
        <w:t>；</w:t>
      </w:r>
    </w:p>
    <w:p w:rsidR="00000000" w:rsidRDefault="00706F3F">
      <w:pPr>
        <w:ind w:firstLine="420"/>
        <w:rPr>
          <w:rFonts w:ascii="宋体" w:hAnsi="宋体"/>
        </w:rPr>
      </w:pPr>
      <w:r>
        <w:rPr>
          <w:rFonts w:ascii="宋体" w:hAnsi="宋体" w:hint="eastAsia"/>
        </w:rPr>
        <w:t>硬盘配置：配置</w:t>
      </w:r>
      <w:r>
        <w:rPr>
          <w:rFonts w:ascii="宋体" w:hAnsi="宋体"/>
        </w:rPr>
        <w:t>2</w:t>
      </w:r>
      <w:r>
        <w:rPr>
          <w:rFonts w:ascii="宋体" w:hAnsi="宋体" w:hint="eastAsia"/>
        </w:rPr>
        <w:t>块不低于</w:t>
      </w:r>
      <w:r>
        <w:rPr>
          <w:rFonts w:ascii="宋体" w:hAnsi="宋体"/>
        </w:rPr>
        <w:t>600G 100</w:t>
      </w:r>
      <w:r>
        <w:rPr>
          <w:rFonts w:ascii="宋体" w:hAnsi="宋体"/>
        </w:rPr>
        <w:t>00rpm SAS</w:t>
      </w:r>
      <w:r>
        <w:rPr>
          <w:rFonts w:ascii="宋体" w:hAnsi="宋体" w:hint="eastAsia"/>
        </w:rPr>
        <w:t>硬盘；同时配置不低于</w:t>
      </w:r>
      <w:r>
        <w:rPr>
          <w:rFonts w:ascii="宋体" w:hAnsi="宋体" w:hint="eastAsia"/>
        </w:rPr>
        <w:t>8</w:t>
      </w:r>
      <w:r>
        <w:rPr>
          <w:rFonts w:ascii="宋体" w:hAnsi="宋体"/>
        </w:rPr>
        <w:t>T 7200</w:t>
      </w:r>
      <w:r>
        <w:rPr>
          <w:rFonts w:ascii="宋体" w:hAnsi="宋体" w:hint="eastAsia"/>
        </w:rPr>
        <w:t>rp</w:t>
      </w:r>
      <w:r>
        <w:rPr>
          <w:rFonts w:ascii="宋体" w:hAnsi="宋体"/>
        </w:rPr>
        <w:t>m SATA</w:t>
      </w:r>
      <w:r>
        <w:rPr>
          <w:rFonts w:ascii="宋体" w:hAnsi="宋体" w:hint="eastAsia"/>
        </w:rPr>
        <w:t>硬盘；</w:t>
      </w:r>
    </w:p>
    <w:p w:rsidR="00000000" w:rsidRDefault="00706F3F">
      <w:pPr>
        <w:ind w:firstLine="420"/>
        <w:rPr>
          <w:rFonts w:ascii="宋体" w:hAnsi="宋体"/>
        </w:rPr>
      </w:pPr>
      <w:r>
        <w:rPr>
          <w:rFonts w:ascii="宋体" w:hAnsi="宋体" w:hint="eastAsia"/>
        </w:rPr>
        <w:t>RAID</w:t>
      </w:r>
      <w:r>
        <w:rPr>
          <w:rFonts w:ascii="宋体" w:hAnsi="宋体" w:hint="eastAsia"/>
        </w:rPr>
        <w:t>：≥</w:t>
      </w:r>
      <w:r>
        <w:rPr>
          <w:rFonts w:ascii="宋体" w:hAnsi="宋体" w:hint="eastAsia"/>
        </w:rPr>
        <w:t xml:space="preserve"> </w:t>
      </w:r>
      <w:r>
        <w:rPr>
          <w:rFonts w:ascii="宋体" w:hAnsi="宋体"/>
        </w:rPr>
        <w:t>2</w:t>
      </w:r>
      <w:r>
        <w:rPr>
          <w:rFonts w:ascii="宋体" w:hAnsi="宋体" w:hint="eastAsia"/>
        </w:rPr>
        <w:t>G RAID</w:t>
      </w:r>
      <w:r>
        <w:rPr>
          <w:rFonts w:ascii="宋体" w:hAnsi="宋体" w:hint="eastAsia"/>
        </w:rPr>
        <w:t>卡，支持</w:t>
      </w:r>
      <w:r>
        <w:rPr>
          <w:rFonts w:ascii="宋体" w:hAnsi="宋体" w:hint="eastAsia"/>
        </w:rPr>
        <w:t>RAID 0/1/5/</w:t>
      </w:r>
      <w:r>
        <w:rPr>
          <w:rFonts w:ascii="宋体" w:hAnsi="宋体"/>
        </w:rPr>
        <w:t>10</w:t>
      </w:r>
      <w:r>
        <w:rPr>
          <w:rFonts w:ascii="宋体" w:hAnsi="宋体" w:hint="eastAsia"/>
        </w:rPr>
        <w:t>；</w:t>
      </w:r>
    </w:p>
    <w:p w:rsidR="00000000" w:rsidRDefault="00706F3F">
      <w:pPr>
        <w:ind w:firstLine="420"/>
        <w:rPr>
          <w:rFonts w:ascii="宋体" w:hAnsi="宋体"/>
        </w:rPr>
      </w:pPr>
      <w:r>
        <w:rPr>
          <w:rFonts w:ascii="宋体" w:hAnsi="宋体" w:hint="eastAsia"/>
        </w:rPr>
        <w:t>主板扩展插槽：≥</w:t>
      </w:r>
      <w:r>
        <w:rPr>
          <w:rFonts w:ascii="宋体" w:hAnsi="宋体" w:hint="eastAsia"/>
        </w:rPr>
        <w:t>4</w:t>
      </w:r>
      <w:r>
        <w:rPr>
          <w:rFonts w:ascii="宋体" w:hAnsi="宋体" w:hint="eastAsia"/>
        </w:rPr>
        <w:t>个</w:t>
      </w:r>
      <w:r>
        <w:rPr>
          <w:rFonts w:ascii="宋体" w:hAnsi="宋体" w:hint="eastAsia"/>
        </w:rPr>
        <w:t>PCI-e</w:t>
      </w:r>
      <w:r>
        <w:rPr>
          <w:rFonts w:ascii="宋体" w:hAnsi="宋体" w:hint="eastAsia"/>
        </w:rPr>
        <w:t>插槽；</w:t>
      </w:r>
    </w:p>
    <w:p w:rsidR="00000000" w:rsidRDefault="00706F3F">
      <w:pPr>
        <w:ind w:firstLine="420"/>
        <w:rPr>
          <w:rFonts w:ascii="宋体" w:hAnsi="宋体"/>
        </w:rPr>
      </w:pPr>
      <w:r>
        <w:rPr>
          <w:rFonts w:ascii="宋体" w:hAnsi="宋体" w:hint="eastAsia"/>
        </w:rPr>
        <w:t>网卡：</w:t>
      </w:r>
      <w:r>
        <w:rPr>
          <w:rFonts w:ascii="宋体" w:hAnsi="宋体" w:hint="eastAsia"/>
        </w:rPr>
        <w:t>4</w:t>
      </w:r>
      <w:r>
        <w:rPr>
          <w:rFonts w:ascii="宋体" w:hAnsi="宋体" w:hint="eastAsia"/>
        </w:rPr>
        <w:t>端口</w:t>
      </w:r>
      <w:r>
        <w:rPr>
          <w:rFonts w:ascii="宋体" w:hAnsi="宋体" w:hint="eastAsia"/>
        </w:rPr>
        <w:t>10/100/1000Mbps</w:t>
      </w:r>
      <w:r>
        <w:rPr>
          <w:rFonts w:ascii="宋体" w:hAnsi="宋体" w:hint="eastAsia"/>
        </w:rPr>
        <w:t>自适应以太网卡，支持</w:t>
      </w:r>
      <w:r>
        <w:rPr>
          <w:rFonts w:ascii="宋体" w:hAnsi="宋体" w:hint="eastAsia"/>
        </w:rPr>
        <w:t>SNMP</w:t>
      </w:r>
      <w:r>
        <w:rPr>
          <w:rFonts w:ascii="宋体" w:hAnsi="宋体" w:hint="eastAsia"/>
        </w:rPr>
        <w:t>，支持远程唤醒功能，支持端口绑定；</w:t>
      </w:r>
    </w:p>
    <w:p w:rsidR="00000000" w:rsidRDefault="00706F3F">
      <w:pPr>
        <w:ind w:firstLine="420"/>
        <w:rPr>
          <w:rFonts w:ascii="宋体" w:hAnsi="宋体"/>
        </w:rPr>
      </w:pPr>
      <w:r>
        <w:rPr>
          <w:rFonts w:ascii="宋体" w:hAnsi="宋体" w:hint="eastAsia"/>
        </w:rPr>
        <w:t>电源：服务器专用电源，不小于</w:t>
      </w:r>
      <w:r>
        <w:rPr>
          <w:rFonts w:ascii="宋体" w:hAnsi="宋体" w:hint="eastAsia"/>
        </w:rPr>
        <w:t>1+1</w:t>
      </w:r>
      <w:r>
        <w:rPr>
          <w:rFonts w:ascii="宋体" w:hAnsi="宋体" w:hint="eastAsia"/>
        </w:rPr>
        <w:t>冗余热插拔配置。</w:t>
      </w:r>
    </w:p>
    <w:p w:rsidR="00000000" w:rsidRDefault="00706F3F">
      <w:pPr>
        <w:ind w:firstLine="420"/>
        <w:rPr>
          <w:rFonts w:ascii="宋体" w:hAnsi="宋体"/>
        </w:rPr>
      </w:pPr>
      <w:r>
        <w:rPr>
          <w:rFonts w:ascii="宋体" w:hAnsi="宋体" w:hint="eastAsia"/>
        </w:rPr>
        <w:t>风扇：冗余热插拔外置风扇。</w:t>
      </w:r>
    </w:p>
    <w:p w:rsidR="00000000" w:rsidRDefault="00706F3F">
      <w:pPr>
        <w:ind w:leftChars="200" w:left="420" w:firstLineChars="0" w:firstLine="0"/>
      </w:pPr>
      <w:r>
        <w:rPr>
          <w:rFonts w:hint="eastAsia"/>
        </w:rPr>
        <w:t>7</w:t>
      </w:r>
      <w:r>
        <w:rPr>
          <w:rFonts w:hint="eastAsia"/>
        </w:rPr>
        <w:t>）</w:t>
      </w:r>
      <w:r>
        <w:t>视频监控终端</w:t>
      </w:r>
    </w:p>
    <w:p w:rsidR="00000000" w:rsidRDefault="00706F3F">
      <w:pPr>
        <w:ind w:leftChars="200" w:left="420" w:firstLineChars="0" w:firstLine="0"/>
      </w:pPr>
      <w:r>
        <w:rPr>
          <w:rFonts w:hint="eastAsia"/>
        </w:rPr>
        <w:t>（</w:t>
      </w:r>
      <w:r>
        <w:rPr>
          <w:rFonts w:hint="eastAsia"/>
        </w:rPr>
        <w:t>1</w:t>
      </w:r>
      <w:r>
        <w:rPr>
          <w:rFonts w:hint="eastAsia"/>
        </w:rPr>
        <w:t>）</w:t>
      </w:r>
      <w:r>
        <w:t>主机</w:t>
      </w:r>
    </w:p>
    <w:p w:rsidR="00000000" w:rsidRDefault="00706F3F">
      <w:pPr>
        <w:numPr>
          <w:ilvl w:val="0"/>
          <w:numId w:val="49"/>
        </w:numPr>
        <w:tabs>
          <w:tab w:val="left" w:pos="840"/>
        </w:tabs>
        <w:ind w:firstLineChars="0" w:hanging="300"/>
      </w:pPr>
      <w:r>
        <w:rPr>
          <w:rFonts w:hint="eastAsia"/>
        </w:rPr>
        <w:t>技术指标要求同智慧运行系统操作员工作站。</w:t>
      </w:r>
    </w:p>
    <w:p w:rsidR="00000000" w:rsidRDefault="00706F3F">
      <w:pPr>
        <w:ind w:leftChars="200" w:left="420" w:firstLineChars="0" w:firstLine="0"/>
      </w:pPr>
      <w:r>
        <w:rPr>
          <w:rFonts w:hint="eastAsia"/>
        </w:rPr>
        <w:t>（</w:t>
      </w:r>
      <w:r>
        <w:rPr>
          <w:rFonts w:hint="eastAsia"/>
        </w:rPr>
        <w:t>2</w:t>
      </w:r>
      <w:r>
        <w:rPr>
          <w:rFonts w:hint="eastAsia"/>
        </w:rPr>
        <w:t>）</w:t>
      </w:r>
      <w:r>
        <w:t>液晶显示器</w:t>
      </w:r>
      <w:r>
        <w:rPr>
          <w:rFonts w:hint="eastAsia"/>
        </w:rPr>
        <w:t>：同智慧运行操作员工作站的相关要求。</w:t>
      </w:r>
    </w:p>
    <w:p w:rsidR="00000000" w:rsidRDefault="00706F3F">
      <w:pPr>
        <w:adjustRightInd w:val="0"/>
        <w:snapToGrid w:val="0"/>
        <w:ind w:firstLine="420"/>
        <w:rPr>
          <w:szCs w:val="21"/>
        </w:rPr>
      </w:pPr>
      <w:r>
        <w:rPr>
          <w:rFonts w:hint="eastAsia"/>
          <w:szCs w:val="21"/>
        </w:rPr>
        <w:t>8</w:t>
      </w:r>
      <w:r>
        <w:rPr>
          <w:rFonts w:hint="eastAsia"/>
          <w:szCs w:val="21"/>
        </w:rPr>
        <w:t>）网络视频存储设备</w:t>
      </w:r>
    </w:p>
    <w:p w:rsidR="00000000" w:rsidRDefault="00706F3F">
      <w:pPr>
        <w:adjustRightInd w:val="0"/>
        <w:snapToGrid w:val="0"/>
        <w:ind w:firstLine="420"/>
        <w:rPr>
          <w:szCs w:val="21"/>
        </w:rPr>
      </w:pPr>
      <w:r>
        <w:rPr>
          <w:rFonts w:hint="eastAsia"/>
          <w:szCs w:val="21"/>
        </w:rPr>
        <w:t>投标人应提供成套的网络视频存储系统，具有流媒体转发功能，</w:t>
      </w:r>
      <w:r>
        <w:rPr>
          <w:rFonts w:ascii="宋体" w:hAnsi="宋体" w:hint="eastAsia"/>
        </w:rPr>
        <w:t>包括但不限于磁盘阵列及相应的软件等组成</w:t>
      </w:r>
      <w:r>
        <w:rPr>
          <w:rFonts w:hint="eastAsia"/>
          <w:szCs w:val="21"/>
        </w:rPr>
        <w:t>。</w:t>
      </w:r>
    </w:p>
    <w:p w:rsidR="00000000" w:rsidRDefault="00706F3F">
      <w:pPr>
        <w:numPr>
          <w:ilvl w:val="0"/>
          <w:numId w:val="51"/>
        </w:numPr>
        <w:adjustRightInd w:val="0"/>
        <w:snapToGrid w:val="0"/>
        <w:ind w:firstLine="420"/>
      </w:pPr>
      <w:r>
        <w:rPr>
          <w:rFonts w:hint="eastAsia"/>
        </w:rPr>
        <w:t>存储控制器</w:t>
      </w:r>
    </w:p>
    <w:p w:rsidR="00000000" w:rsidRDefault="00706F3F">
      <w:pPr>
        <w:adjustRightInd w:val="0"/>
        <w:snapToGrid w:val="0"/>
        <w:ind w:firstLine="420"/>
        <w:rPr>
          <w:szCs w:val="21"/>
        </w:rPr>
      </w:pPr>
      <w:r>
        <w:rPr>
          <w:rFonts w:hint="eastAsia"/>
          <w:szCs w:val="21"/>
        </w:rPr>
        <w:t>视频存储控制器要求支持</w:t>
      </w:r>
      <w:r>
        <w:rPr>
          <w:rFonts w:hint="eastAsia"/>
          <w:szCs w:val="21"/>
        </w:rPr>
        <w:t>N+1</w:t>
      </w:r>
      <w:r>
        <w:rPr>
          <w:rFonts w:hint="eastAsia"/>
          <w:szCs w:val="21"/>
        </w:rPr>
        <w:t>（</w:t>
      </w:r>
      <w:r>
        <w:rPr>
          <w:rFonts w:hint="eastAsia"/>
          <w:szCs w:val="21"/>
        </w:rPr>
        <w:t>N</w:t>
      </w:r>
      <w:r>
        <w:rPr>
          <w:rFonts w:hint="eastAsia"/>
          <w:szCs w:val="21"/>
        </w:rPr>
        <w:t>大于等于</w:t>
      </w:r>
      <w:r>
        <w:rPr>
          <w:rFonts w:hint="eastAsia"/>
          <w:szCs w:val="21"/>
        </w:rPr>
        <w:t>1)</w:t>
      </w:r>
      <w:r>
        <w:rPr>
          <w:rFonts w:hint="eastAsia"/>
          <w:szCs w:val="21"/>
        </w:rPr>
        <w:t>热备，除备用控制器外，视频存储控制器应满足相应存储要求后预留</w:t>
      </w:r>
      <w:r>
        <w:rPr>
          <w:rFonts w:hint="eastAsia"/>
          <w:szCs w:val="21"/>
        </w:rPr>
        <w:t>20%</w:t>
      </w:r>
      <w:r>
        <w:rPr>
          <w:rFonts w:hint="eastAsia"/>
          <w:szCs w:val="21"/>
        </w:rPr>
        <w:t>的存储性能。投标人需详细描述该设备的技术指标、功能特点等。</w:t>
      </w:r>
    </w:p>
    <w:p w:rsidR="00000000" w:rsidRDefault="00706F3F">
      <w:pPr>
        <w:ind w:leftChars="200" w:left="420" w:firstLineChars="0" w:firstLine="0"/>
      </w:pPr>
      <w:r>
        <w:rPr>
          <w:rFonts w:hint="eastAsia"/>
        </w:rPr>
        <w:t>（</w:t>
      </w:r>
      <w:r>
        <w:rPr>
          <w:rFonts w:hint="eastAsia"/>
        </w:rPr>
        <w:t>2</w:t>
      </w:r>
      <w:r>
        <w:rPr>
          <w:rFonts w:hint="eastAsia"/>
        </w:rPr>
        <w:t>）磁盘阵列</w:t>
      </w:r>
    </w:p>
    <w:p w:rsidR="00000000" w:rsidRDefault="00706F3F">
      <w:pPr>
        <w:numPr>
          <w:ilvl w:val="0"/>
          <w:numId w:val="49"/>
        </w:numPr>
        <w:tabs>
          <w:tab w:val="left" w:pos="840"/>
        </w:tabs>
        <w:ind w:firstLineChars="0" w:hanging="300"/>
      </w:pPr>
      <w:r>
        <w:rPr>
          <w:rFonts w:hint="eastAsia"/>
        </w:rPr>
        <w:t>每套产品需设置</w:t>
      </w:r>
      <w:r>
        <w:rPr>
          <w:rFonts w:hint="eastAsia"/>
        </w:rPr>
        <w:t>1</w:t>
      </w:r>
      <w:r>
        <w:rPr>
          <w:rFonts w:hint="eastAsia"/>
        </w:rPr>
        <w:t>台机头两个主控制器。投标人需详细描述该系统的技术指标、功能特点、性能参数。</w:t>
      </w:r>
    </w:p>
    <w:p w:rsidR="00000000" w:rsidRDefault="00706F3F">
      <w:pPr>
        <w:numPr>
          <w:ilvl w:val="0"/>
          <w:numId w:val="49"/>
        </w:numPr>
        <w:tabs>
          <w:tab w:val="left" w:pos="840"/>
        </w:tabs>
        <w:ind w:firstLineChars="0" w:hanging="300"/>
      </w:pPr>
      <w:r>
        <w:rPr>
          <w:rFonts w:hint="eastAsia"/>
        </w:rPr>
        <w:t>投标人提供的存储产品应为非</w:t>
      </w:r>
      <w:r>
        <w:t>OEM</w:t>
      </w:r>
      <w:r>
        <w:t>产品；</w:t>
      </w:r>
    </w:p>
    <w:p w:rsidR="00000000" w:rsidRDefault="00706F3F">
      <w:pPr>
        <w:numPr>
          <w:ilvl w:val="0"/>
          <w:numId w:val="49"/>
        </w:numPr>
        <w:tabs>
          <w:tab w:val="left" w:pos="840"/>
        </w:tabs>
        <w:ind w:firstLineChars="0" w:hanging="300"/>
      </w:pPr>
      <w:r>
        <w:t>规格：</w:t>
      </w:r>
      <w:r>
        <w:t>19</w:t>
      </w:r>
      <w:r>
        <w:t>英寸标准机架设备，</w:t>
      </w:r>
      <w:r>
        <w:rPr>
          <w:rFonts w:hint="eastAsia"/>
        </w:rPr>
        <w:t>主控柜及扩展柜均配置</w:t>
      </w:r>
      <w:r>
        <w:t>冗余的电源和风扇，可热插拔</w:t>
      </w:r>
      <w:r>
        <w:rPr>
          <w:rFonts w:hint="eastAsia"/>
        </w:rPr>
        <w:t>；</w:t>
      </w:r>
    </w:p>
    <w:p w:rsidR="00000000" w:rsidRDefault="00706F3F">
      <w:pPr>
        <w:numPr>
          <w:ilvl w:val="0"/>
          <w:numId w:val="49"/>
        </w:numPr>
        <w:tabs>
          <w:tab w:val="left" w:pos="840"/>
        </w:tabs>
        <w:ind w:firstLineChars="0" w:hanging="300"/>
      </w:pPr>
      <w:r>
        <w:rPr>
          <w:rFonts w:hint="eastAsia"/>
        </w:rPr>
        <w:t>控制</w:t>
      </w:r>
      <w:r>
        <w:rPr>
          <w:rFonts w:hint="eastAsia"/>
        </w:rPr>
        <w:t>器：</w:t>
      </w:r>
      <w:r>
        <w:t>采用模块化双控制器架构，配置双控制器</w:t>
      </w:r>
      <w:r>
        <w:rPr>
          <w:rFonts w:hint="eastAsia"/>
        </w:rPr>
        <w:t>（</w:t>
      </w:r>
      <w:r>
        <w:rPr>
          <w:rFonts w:hint="eastAsia"/>
        </w:rPr>
        <w:t>64</w:t>
      </w:r>
      <w:r>
        <w:rPr>
          <w:rFonts w:hint="eastAsia"/>
        </w:rPr>
        <w:t>位以上）</w:t>
      </w:r>
      <w:r>
        <w:t>，</w:t>
      </w:r>
      <w:r>
        <w:rPr>
          <w:rFonts w:hint="eastAsia"/>
        </w:rPr>
        <w:t>控制器</w:t>
      </w:r>
      <w:r>
        <w:t>可热插拔进行维护</w:t>
      </w:r>
      <w:r>
        <w:rPr>
          <w:rFonts w:hint="eastAsia"/>
        </w:rPr>
        <w:t>（无需打开机箱）</w:t>
      </w:r>
      <w:r>
        <w:t>；双控制器并行运行，负荷均担，每个控制器应有独立中央处理器，在一个控制器故障时不能影响存储设备的正常运行，投标人应对双控制器的配置方式进行说明。</w:t>
      </w:r>
    </w:p>
    <w:p w:rsidR="00000000" w:rsidRDefault="00706F3F">
      <w:pPr>
        <w:numPr>
          <w:ilvl w:val="0"/>
          <w:numId w:val="49"/>
        </w:numPr>
        <w:tabs>
          <w:tab w:val="left" w:pos="840"/>
        </w:tabs>
        <w:ind w:firstLineChars="0" w:hanging="300"/>
      </w:pPr>
      <w:r>
        <w:rPr>
          <w:rFonts w:hint="eastAsia"/>
        </w:rPr>
        <w:lastRenderedPageBreak/>
        <w:t>缓存：≥</w:t>
      </w:r>
      <w:r>
        <w:rPr>
          <w:rFonts w:hint="eastAsia"/>
        </w:rPr>
        <w:t>64</w:t>
      </w:r>
      <w:r>
        <w:t>GB</w:t>
      </w:r>
      <w:r>
        <w:rPr>
          <w:rFonts w:hint="eastAsia"/>
        </w:rPr>
        <w:t>；</w:t>
      </w:r>
    </w:p>
    <w:p w:rsidR="00000000" w:rsidRDefault="00706F3F">
      <w:pPr>
        <w:numPr>
          <w:ilvl w:val="0"/>
          <w:numId w:val="49"/>
        </w:numPr>
        <w:tabs>
          <w:tab w:val="left" w:pos="840"/>
        </w:tabs>
        <w:ind w:firstLineChars="0" w:hanging="300"/>
      </w:pPr>
      <w:r>
        <w:rPr>
          <w:rFonts w:hint="eastAsia"/>
        </w:rPr>
        <w:t>缓存保护机制：支持写缓存镜像</w:t>
      </w:r>
      <w:r>
        <w:t>；</w:t>
      </w:r>
    </w:p>
    <w:p w:rsidR="00000000" w:rsidRDefault="00706F3F">
      <w:pPr>
        <w:numPr>
          <w:ilvl w:val="0"/>
          <w:numId w:val="49"/>
        </w:numPr>
        <w:tabs>
          <w:tab w:val="left" w:pos="840"/>
        </w:tabs>
        <w:ind w:firstLineChars="0" w:hanging="300"/>
      </w:pPr>
      <w:r>
        <w:t>RAID</w:t>
      </w:r>
      <w:r>
        <w:t>：支持</w:t>
      </w:r>
      <w:r>
        <w:t>RAID 0</w:t>
      </w:r>
      <w:r>
        <w:t>、</w:t>
      </w:r>
      <w:r>
        <w:t>1</w:t>
      </w:r>
      <w:r>
        <w:t>、</w:t>
      </w:r>
      <w:r>
        <w:t>5</w:t>
      </w:r>
      <w:r>
        <w:rPr>
          <w:rFonts w:hint="eastAsia"/>
        </w:rPr>
        <w:t>，</w:t>
      </w:r>
      <w:r>
        <w:t>可配置</w:t>
      </w:r>
      <w:r>
        <w:rPr>
          <w:rFonts w:hint="eastAsia"/>
        </w:rPr>
        <w:t>专用</w:t>
      </w:r>
      <w:r>
        <w:t>热备盘</w:t>
      </w:r>
      <w:r>
        <w:rPr>
          <w:rFonts w:hint="eastAsia"/>
        </w:rPr>
        <w:t>（按</w:t>
      </w:r>
      <w:r>
        <w:t>RAID</w:t>
      </w:r>
      <w:r>
        <w:rPr>
          <w:rFonts w:hint="eastAsia"/>
        </w:rPr>
        <w:t xml:space="preserve"> 5 </w:t>
      </w:r>
      <w:r>
        <w:rPr>
          <w:rFonts w:hint="eastAsia"/>
        </w:rPr>
        <w:t>配置）、</w:t>
      </w:r>
      <w:r>
        <w:t>全局热备盘</w:t>
      </w:r>
      <w:r>
        <w:rPr>
          <w:rFonts w:hint="eastAsia"/>
        </w:rPr>
        <w:t>；</w:t>
      </w:r>
    </w:p>
    <w:p w:rsidR="00000000" w:rsidRDefault="00706F3F">
      <w:pPr>
        <w:numPr>
          <w:ilvl w:val="0"/>
          <w:numId w:val="49"/>
        </w:numPr>
        <w:tabs>
          <w:tab w:val="left" w:pos="840"/>
        </w:tabs>
        <w:ind w:firstLineChars="0" w:hanging="300"/>
      </w:pPr>
      <w:r>
        <w:rPr>
          <w:rFonts w:hint="eastAsia"/>
        </w:rPr>
        <w:t>主机访问接口</w:t>
      </w:r>
      <w:r>
        <w:t>：磁盘阵列</w:t>
      </w:r>
      <w:r>
        <w:t>iSCSI</w:t>
      </w:r>
      <w:r>
        <w:t>接口</w:t>
      </w:r>
      <w:r>
        <w:rPr>
          <w:rFonts w:hint="eastAsia"/>
        </w:rPr>
        <w:t>≥</w:t>
      </w:r>
      <w:r>
        <w:t>8</w:t>
      </w:r>
      <w:r>
        <w:t>个，其中单控制器</w:t>
      </w:r>
      <w:r>
        <w:t>iSCSI</w:t>
      </w:r>
      <w:r>
        <w:t>接口</w:t>
      </w:r>
      <w:r>
        <w:rPr>
          <w:rFonts w:hint="eastAsia"/>
        </w:rPr>
        <w:t>≥</w:t>
      </w:r>
      <w:r>
        <w:t>4</w:t>
      </w:r>
      <w:r>
        <w:t>个，每端口速率</w:t>
      </w:r>
      <w:r>
        <w:rPr>
          <w:rFonts w:hint="eastAsia"/>
        </w:rPr>
        <w:t>≥</w:t>
      </w:r>
      <w:r>
        <w:t>1Gb/s</w:t>
      </w:r>
      <w:r>
        <w:rPr>
          <w:rFonts w:hint="eastAsia"/>
        </w:rPr>
        <w:t>；</w:t>
      </w:r>
      <w:r>
        <w:t>提供冗余连接能力</w:t>
      </w:r>
      <w:r>
        <w:rPr>
          <w:rFonts w:hint="eastAsia"/>
        </w:rPr>
        <w:t>；</w:t>
      </w:r>
    </w:p>
    <w:p w:rsidR="00000000" w:rsidRDefault="00706F3F">
      <w:pPr>
        <w:numPr>
          <w:ilvl w:val="0"/>
          <w:numId w:val="49"/>
        </w:numPr>
        <w:tabs>
          <w:tab w:val="left" w:pos="840"/>
        </w:tabs>
        <w:ind w:firstLineChars="0" w:hanging="300"/>
      </w:pPr>
      <w:r>
        <w:rPr>
          <w:rFonts w:hint="eastAsia"/>
        </w:rPr>
        <w:t>盘位扩</w:t>
      </w:r>
      <w:r>
        <w:rPr>
          <w:rFonts w:hint="eastAsia"/>
        </w:rPr>
        <w:t>展能力：单系统磁盘盘位≥</w:t>
      </w:r>
      <w:r>
        <w:t>240</w:t>
      </w:r>
      <w:r>
        <w:t>块</w:t>
      </w:r>
      <w:r>
        <w:rPr>
          <w:rFonts w:hint="eastAsia"/>
        </w:rPr>
        <w:t>；</w:t>
      </w:r>
    </w:p>
    <w:p w:rsidR="00000000" w:rsidRDefault="00706F3F">
      <w:pPr>
        <w:numPr>
          <w:ilvl w:val="0"/>
          <w:numId w:val="49"/>
        </w:numPr>
        <w:tabs>
          <w:tab w:val="left" w:pos="840"/>
        </w:tabs>
        <w:ind w:firstLineChars="0" w:hanging="300"/>
      </w:pPr>
      <w:r>
        <w:rPr>
          <w:rFonts w:hint="eastAsia"/>
        </w:rPr>
        <w:t>硬盘：≥</w:t>
      </w:r>
      <w:r>
        <w:rPr>
          <w:rFonts w:hint="eastAsia"/>
        </w:rPr>
        <w:t>6</w:t>
      </w:r>
      <w:r>
        <w:t>TB</w:t>
      </w:r>
      <w:r>
        <w:t>硬盘</w:t>
      </w:r>
      <w:r>
        <w:rPr>
          <w:rFonts w:hint="eastAsia"/>
        </w:rPr>
        <w:t>，</w:t>
      </w:r>
      <w:r>
        <w:t>应采用</w:t>
      </w:r>
      <w:r>
        <w:t>SA</w:t>
      </w:r>
      <w:r>
        <w:rPr>
          <w:rFonts w:hint="eastAsia"/>
        </w:rPr>
        <w:t>S</w:t>
      </w:r>
      <w:r>
        <w:rPr>
          <w:rFonts w:hint="eastAsia"/>
        </w:rPr>
        <w:t>企业</w:t>
      </w:r>
      <w:r>
        <w:t>级硬盘，可热插拔，硬盘转速不小于</w:t>
      </w:r>
      <w:r>
        <w:t>7200rpm</w:t>
      </w:r>
      <w:r>
        <w:rPr>
          <w:rFonts w:hint="eastAsia"/>
        </w:rPr>
        <w:t>，支持</w:t>
      </w:r>
      <w:r>
        <w:t>SATA</w:t>
      </w:r>
      <w:r>
        <w:rPr>
          <w:rFonts w:hint="eastAsia"/>
        </w:rPr>
        <w:t>、</w:t>
      </w:r>
      <w:r>
        <w:t>SAS</w:t>
      </w:r>
      <w:r>
        <w:t>磁盘混插；</w:t>
      </w:r>
    </w:p>
    <w:p w:rsidR="00000000" w:rsidRDefault="00706F3F">
      <w:pPr>
        <w:numPr>
          <w:ilvl w:val="0"/>
          <w:numId w:val="49"/>
        </w:numPr>
        <w:tabs>
          <w:tab w:val="left" w:pos="840"/>
        </w:tabs>
        <w:ind w:firstLineChars="0" w:hanging="300"/>
      </w:pPr>
      <w:r>
        <w:t>LUN</w:t>
      </w:r>
      <w:r>
        <w:t>数目：</w:t>
      </w:r>
      <w:r>
        <w:rPr>
          <w:rFonts w:hint="eastAsia"/>
        </w:rPr>
        <w:t>≥</w:t>
      </w:r>
      <w:r>
        <w:rPr>
          <w:rFonts w:hint="eastAsia"/>
        </w:rPr>
        <w:t>512</w:t>
      </w:r>
      <w:r>
        <w:t>；</w:t>
      </w:r>
    </w:p>
    <w:p w:rsidR="00000000" w:rsidRDefault="00706F3F">
      <w:pPr>
        <w:numPr>
          <w:ilvl w:val="0"/>
          <w:numId w:val="49"/>
        </w:numPr>
        <w:tabs>
          <w:tab w:val="left" w:pos="840"/>
        </w:tabs>
        <w:ind w:firstLineChars="0" w:hanging="300"/>
      </w:pPr>
      <w:r>
        <w:rPr>
          <w:rFonts w:hint="eastAsia"/>
        </w:rPr>
        <w:t>主机连接数：≥</w:t>
      </w:r>
      <w:r>
        <w:rPr>
          <w:rFonts w:hint="eastAsia"/>
        </w:rPr>
        <w:t>256</w:t>
      </w:r>
      <w:r>
        <w:rPr>
          <w:rFonts w:hint="eastAsia"/>
        </w:rPr>
        <w:t>；</w:t>
      </w:r>
    </w:p>
    <w:p w:rsidR="00000000" w:rsidRDefault="00706F3F">
      <w:pPr>
        <w:numPr>
          <w:ilvl w:val="0"/>
          <w:numId w:val="49"/>
        </w:numPr>
        <w:tabs>
          <w:tab w:val="left" w:pos="840"/>
        </w:tabs>
        <w:ind w:firstLineChars="0" w:hanging="300"/>
      </w:pPr>
      <w:r>
        <w:rPr>
          <w:rFonts w:hint="eastAsia"/>
        </w:rPr>
        <w:t>并发存储能力：</w:t>
      </w:r>
      <w:r>
        <w:t>6Mb/s</w:t>
      </w:r>
      <w:r>
        <w:rPr>
          <w:rFonts w:hint="eastAsia"/>
        </w:rPr>
        <w:t>数据流并发存储≥</w:t>
      </w:r>
      <w:r>
        <w:rPr>
          <w:rFonts w:hint="eastAsia"/>
        </w:rPr>
        <w:t>360</w:t>
      </w:r>
      <w:r>
        <w:rPr>
          <w:rFonts w:hint="eastAsia"/>
        </w:rPr>
        <w:t>路；</w:t>
      </w:r>
    </w:p>
    <w:p w:rsidR="00000000" w:rsidRDefault="00706F3F">
      <w:pPr>
        <w:numPr>
          <w:ilvl w:val="0"/>
          <w:numId w:val="49"/>
        </w:numPr>
        <w:tabs>
          <w:tab w:val="left" w:pos="840"/>
        </w:tabs>
        <w:ind w:firstLineChars="0" w:hanging="300"/>
      </w:pPr>
      <w:r>
        <w:t>可配</w:t>
      </w:r>
      <w:r>
        <w:rPr>
          <w:rFonts w:hint="eastAsia"/>
        </w:rPr>
        <w:t>合</w:t>
      </w:r>
      <w:r>
        <w:t>编码器</w:t>
      </w:r>
      <w:r>
        <w:rPr>
          <w:rFonts w:hint="eastAsia"/>
        </w:rPr>
        <w:t>及数字摄像机</w:t>
      </w:r>
      <w:r>
        <w:t>提供任意码流、任意清晰度的图像存储；</w:t>
      </w:r>
    </w:p>
    <w:p w:rsidR="00000000" w:rsidRDefault="00706F3F">
      <w:pPr>
        <w:numPr>
          <w:ilvl w:val="0"/>
          <w:numId w:val="49"/>
        </w:numPr>
        <w:tabs>
          <w:tab w:val="left" w:pos="840"/>
        </w:tabs>
        <w:ind w:firstLineChars="0" w:hanging="300"/>
      </w:pPr>
      <w:r>
        <w:t>可基于每一个视频流的存储要求单独配置；</w:t>
      </w:r>
    </w:p>
    <w:p w:rsidR="00000000" w:rsidRDefault="00706F3F">
      <w:pPr>
        <w:numPr>
          <w:ilvl w:val="0"/>
          <w:numId w:val="49"/>
        </w:numPr>
        <w:tabs>
          <w:tab w:val="left" w:pos="840"/>
        </w:tabs>
        <w:ind w:firstLineChars="0" w:hanging="300"/>
      </w:pPr>
      <w:r>
        <w:t>支持</w:t>
      </w:r>
      <w:r>
        <w:t>IP</w:t>
      </w:r>
      <w:r>
        <w:t>网络的单播、组播；</w:t>
      </w:r>
    </w:p>
    <w:p w:rsidR="00000000" w:rsidRDefault="00706F3F">
      <w:pPr>
        <w:numPr>
          <w:ilvl w:val="0"/>
          <w:numId w:val="49"/>
        </w:numPr>
        <w:tabs>
          <w:tab w:val="left" w:pos="840"/>
        </w:tabs>
        <w:ind w:firstLineChars="0" w:hanging="300"/>
      </w:pPr>
      <w:r>
        <w:t>采用灵活的联网存储配置能力，采用存储局域网（</w:t>
      </w:r>
      <w:r>
        <w:t>SAN)</w:t>
      </w:r>
      <w:r>
        <w:t>存储技术，可采用数据块等存储方式；</w:t>
      </w:r>
    </w:p>
    <w:p w:rsidR="00000000" w:rsidRDefault="00706F3F">
      <w:pPr>
        <w:numPr>
          <w:ilvl w:val="0"/>
          <w:numId w:val="49"/>
        </w:numPr>
        <w:tabs>
          <w:tab w:val="left" w:pos="840"/>
        </w:tabs>
        <w:ind w:firstLineChars="0" w:hanging="300"/>
      </w:pPr>
      <w:r>
        <w:rPr>
          <w:rFonts w:hint="eastAsia"/>
        </w:rPr>
        <w:t>支持磁盘休眠，智能风扇调速等功能；</w:t>
      </w:r>
    </w:p>
    <w:p w:rsidR="00000000" w:rsidRDefault="00706F3F">
      <w:pPr>
        <w:numPr>
          <w:ilvl w:val="0"/>
          <w:numId w:val="49"/>
        </w:numPr>
        <w:tabs>
          <w:tab w:val="left" w:pos="840"/>
        </w:tabs>
        <w:ind w:firstLineChars="0" w:hanging="300"/>
      </w:pPr>
      <w:r>
        <w:t>支持便</w:t>
      </w:r>
      <w:r>
        <w:t>携终端对每台录像设备的直接即时及事后根据各种信息（时间、地点等）特征进行检索、查询、调看、提取、刻录功能</w:t>
      </w:r>
      <w:r>
        <w:rPr>
          <w:rFonts w:hint="eastAsia"/>
        </w:rPr>
        <w:t>；</w:t>
      </w:r>
    </w:p>
    <w:p w:rsidR="00000000" w:rsidRDefault="00706F3F">
      <w:pPr>
        <w:numPr>
          <w:ilvl w:val="0"/>
          <w:numId w:val="49"/>
        </w:numPr>
        <w:tabs>
          <w:tab w:val="left" w:pos="840"/>
        </w:tabs>
        <w:ind w:firstLineChars="0" w:hanging="300"/>
      </w:pPr>
      <w:r>
        <w:t>视频记录方式：无终止循环方式</w:t>
      </w:r>
      <w:r>
        <w:rPr>
          <w:rFonts w:hint="eastAsia"/>
        </w:rPr>
        <w:t>；</w:t>
      </w:r>
    </w:p>
    <w:p w:rsidR="00000000" w:rsidRDefault="00706F3F">
      <w:pPr>
        <w:numPr>
          <w:ilvl w:val="0"/>
          <w:numId w:val="49"/>
        </w:numPr>
        <w:tabs>
          <w:tab w:val="left" w:pos="840"/>
        </w:tabs>
        <w:ind w:firstLineChars="0" w:hanging="300"/>
      </w:pPr>
      <w:r>
        <w:t>平均无故障时间（</w:t>
      </w:r>
      <w:r>
        <w:t>MTBF</w:t>
      </w:r>
      <w:r>
        <w:t>）</w:t>
      </w:r>
      <w:r>
        <w:rPr>
          <w:rFonts w:hint="eastAsia"/>
        </w:rPr>
        <w:t>≥</w:t>
      </w:r>
      <w:r>
        <w:t>100000</w:t>
      </w:r>
      <w:r>
        <w:t>小时</w:t>
      </w:r>
      <w:r>
        <w:rPr>
          <w:rFonts w:hint="eastAsia"/>
        </w:rPr>
        <w:t>；</w:t>
      </w:r>
    </w:p>
    <w:p w:rsidR="00000000" w:rsidRDefault="00706F3F">
      <w:pPr>
        <w:numPr>
          <w:ilvl w:val="0"/>
          <w:numId w:val="49"/>
        </w:numPr>
        <w:tabs>
          <w:tab w:val="left" w:pos="840"/>
        </w:tabs>
        <w:ind w:firstLineChars="0" w:hanging="300"/>
      </w:pPr>
      <w:r>
        <w:t>平均修复时间</w:t>
      </w:r>
      <w:r>
        <w:rPr>
          <w:rFonts w:hint="eastAsia"/>
        </w:rPr>
        <w:t>（</w:t>
      </w:r>
      <w:r>
        <w:t>MTTR</w:t>
      </w:r>
      <w:r>
        <w:t>）</w:t>
      </w:r>
      <w:r>
        <w:rPr>
          <w:rFonts w:hint="eastAsia"/>
        </w:rPr>
        <w:t>≤</w:t>
      </w:r>
      <w:r>
        <w:t>2</w:t>
      </w:r>
      <w:r>
        <w:t>小时</w:t>
      </w:r>
      <w:r>
        <w:rPr>
          <w:rFonts w:hint="eastAsia"/>
        </w:rPr>
        <w:t>；</w:t>
      </w:r>
    </w:p>
    <w:p w:rsidR="00000000" w:rsidRDefault="00706F3F">
      <w:pPr>
        <w:numPr>
          <w:ilvl w:val="0"/>
          <w:numId w:val="49"/>
        </w:numPr>
        <w:tabs>
          <w:tab w:val="left" w:pos="840"/>
        </w:tabs>
        <w:ind w:firstLineChars="0" w:hanging="300"/>
      </w:pPr>
      <w:r>
        <w:t>要求存储设备具有很好的兼容性，可以兼容连接不同厂商的交换设备，并保证对各种主流主机平台的接驳应用</w:t>
      </w:r>
      <w:r>
        <w:rPr>
          <w:rFonts w:hint="eastAsia"/>
        </w:rPr>
        <w:t>；投标人须提供可替换硬盘的技术参数，并列举不低于</w:t>
      </w:r>
      <w:r>
        <w:rPr>
          <w:rFonts w:hint="eastAsia"/>
        </w:rPr>
        <w:t>3</w:t>
      </w:r>
      <w:r>
        <w:rPr>
          <w:rFonts w:hint="eastAsia"/>
        </w:rPr>
        <w:t>种的可替换的主流硬盘品牌及型号；</w:t>
      </w:r>
    </w:p>
    <w:p w:rsidR="00000000" w:rsidRDefault="00706F3F">
      <w:pPr>
        <w:numPr>
          <w:ilvl w:val="0"/>
          <w:numId w:val="49"/>
        </w:numPr>
        <w:tabs>
          <w:tab w:val="left" w:pos="840"/>
        </w:tabs>
        <w:ind w:firstLineChars="0" w:hanging="300"/>
      </w:pPr>
      <w:r>
        <w:rPr>
          <w:rFonts w:hint="eastAsia"/>
        </w:rPr>
        <w:t>投标人需</w:t>
      </w:r>
      <w:r>
        <w:t>提供存储设备控制器的处理能力</w:t>
      </w:r>
      <w:r>
        <w:rPr>
          <w:rFonts w:hint="eastAsia"/>
        </w:rPr>
        <w:t>及应具有的扩展能力</w:t>
      </w:r>
      <w:r>
        <w:t>，详细说明后期存储设备扩容实现的方案；要求存储设备的扩</w:t>
      </w:r>
      <w:r>
        <w:t>容在满足要求的基础上，只增加硬件费用，不应增加软件二次开发费用，不能影响现有设备的使用</w:t>
      </w:r>
      <w:r>
        <w:rPr>
          <w:rFonts w:hint="eastAsia"/>
        </w:rPr>
        <w:t>；</w:t>
      </w:r>
    </w:p>
    <w:p w:rsidR="00000000" w:rsidRDefault="00706F3F">
      <w:pPr>
        <w:numPr>
          <w:ilvl w:val="0"/>
          <w:numId w:val="49"/>
        </w:numPr>
        <w:tabs>
          <w:tab w:val="left" w:pos="840"/>
        </w:tabs>
        <w:ind w:firstLineChars="0" w:hanging="300"/>
      </w:pPr>
      <w:r>
        <w:t>每路图像的可选压缩率：</w:t>
      </w:r>
      <w:r>
        <w:t>16kbps</w:t>
      </w:r>
      <w:r>
        <w:t>～</w:t>
      </w:r>
      <w:r>
        <w:t>8Mbps</w:t>
      </w:r>
      <w:r>
        <w:t>；</w:t>
      </w:r>
    </w:p>
    <w:p w:rsidR="00000000" w:rsidRDefault="00706F3F">
      <w:pPr>
        <w:numPr>
          <w:ilvl w:val="0"/>
          <w:numId w:val="49"/>
        </w:numPr>
        <w:tabs>
          <w:tab w:val="left" w:pos="840"/>
        </w:tabs>
        <w:ind w:firstLineChars="0" w:hanging="300"/>
      </w:pPr>
      <w:r>
        <w:t>每路图像可达到</w:t>
      </w:r>
      <w:r>
        <w:t>25fps/30fps</w:t>
      </w:r>
      <w:r>
        <w:t>；</w:t>
      </w:r>
      <w:r>
        <w:rPr>
          <w:rFonts w:hint="eastAsia"/>
        </w:rPr>
        <w:t>高清</w:t>
      </w:r>
      <w:r>
        <w:t>H.264</w:t>
      </w:r>
      <w:r>
        <w:t>、</w:t>
      </w:r>
      <w:r>
        <w:t>H.265</w:t>
      </w:r>
      <w:r>
        <w:t>格式</w:t>
      </w:r>
      <w:r>
        <w:rPr>
          <w:rFonts w:hint="eastAsia"/>
        </w:rPr>
        <w:t>图像分辨率不低于</w:t>
      </w:r>
      <w:r>
        <w:t>1080P</w:t>
      </w:r>
      <w:r>
        <w:t>；</w:t>
      </w:r>
    </w:p>
    <w:p w:rsidR="00000000" w:rsidRDefault="00706F3F">
      <w:pPr>
        <w:numPr>
          <w:ilvl w:val="0"/>
          <w:numId w:val="49"/>
        </w:numPr>
        <w:tabs>
          <w:tab w:val="left" w:pos="840"/>
        </w:tabs>
        <w:ind w:firstLineChars="0" w:hanging="300"/>
      </w:pPr>
      <w:r>
        <w:lastRenderedPageBreak/>
        <w:t>CE</w:t>
      </w:r>
      <w:r>
        <w:rPr>
          <w:rFonts w:hint="eastAsia"/>
        </w:rPr>
        <w:t>、</w:t>
      </w:r>
      <w:r>
        <w:t>UL</w:t>
      </w:r>
      <w:r>
        <w:t>认证</w:t>
      </w:r>
      <w:r>
        <w:rPr>
          <w:rFonts w:hint="eastAsia"/>
        </w:rPr>
        <w:t>；</w:t>
      </w:r>
    </w:p>
    <w:p w:rsidR="00000000" w:rsidRDefault="00706F3F">
      <w:pPr>
        <w:numPr>
          <w:ilvl w:val="0"/>
          <w:numId w:val="49"/>
        </w:numPr>
        <w:tabs>
          <w:tab w:val="left" w:pos="840"/>
        </w:tabs>
        <w:ind w:firstLineChars="0" w:hanging="300"/>
      </w:pPr>
      <w:r>
        <w:rPr>
          <w:rFonts w:hint="eastAsia"/>
        </w:rPr>
        <w:t>应提供至少</w:t>
      </w:r>
      <w:r>
        <w:rPr>
          <w:rFonts w:hint="eastAsia"/>
        </w:rPr>
        <w:t>3</w:t>
      </w:r>
      <w:r>
        <w:rPr>
          <w:rFonts w:hint="eastAsia"/>
        </w:rPr>
        <w:t>年质保。</w:t>
      </w:r>
    </w:p>
    <w:p w:rsidR="00000000" w:rsidRDefault="00706F3F">
      <w:pPr>
        <w:adjustRightInd w:val="0"/>
        <w:snapToGrid w:val="0"/>
        <w:ind w:firstLine="420"/>
        <w:rPr>
          <w:szCs w:val="21"/>
        </w:rPr>
      </w:pPr>
      <w:r>
        <w:rPr>
          <w:rFonts w:hint="eastAsia"/>
          <w:szCs w:val="21"/>
        </w:rPr>
        <w:t>（</w:t>
      </w:r>
      <w:r>
        <w:rPr>
          <w:rFonts w:hint="eastAsia"/>
          <w:szCs w:val="21"/>
        </w:rPr>
        <w:t>3</w:t>
      </w:r>
      <w:r>
        <w:rPr>
          <w:rFonts w:hint="eastAsia"/>
          <w:szCs w:val="21"/>
        </w:rPr>
        <w:t>）存储设备容量配置原则</w:t>
      </w:r>
    </w:p>
    <w:p w:rsidR="00000000" w:rsidRDefault="00706F3F">
      <w:pPr>
        <w:numPr>
          <w:ilvl w:val="0"/>
          <w:numId w:val="49"/>
        </w:numPr>
        <w:tabs>
          <w:tab w:val="left" w:pos="840"/>
        </w:tabs>
        <w:ind w:firstLineChars="0" w:hanging="300"/>
      </w:pPr>
      <w:r>
        <w:rPr>
          <w:rFonts w:hint="eastAsia"/>
        </w:rPr>
        <w:t>基本原则</w:t>
      </w:r>
    </w:p>
    <w:p w:rsidR="00000000" w:rsidRDefault="00706F3F">
      <w:pPr>
        <w:numPr>
          <w:ilvl w:val="0"/>
          <w:numId w:val="49"/>
        </w:numPr>
        <w:tabs>
          <w:tab w:val="left" w:pos="840"/>
        </w:tabs>
        <w:ind w:firstLineChars="0" w:hanging="300"/>
      </w:pPr>
      <w:r>
        <w:rPr>
          <w:rFonts w:hint="eastAsia"/>
        </w:rPr>
        <w:t>存储数据格式：</w:t>
      </w:r>
      <w:r>
        <w:t>H.264</w:t>
      </w:r>
      <w:r>
        <w:t>、</w:t>
      </w:r>
      <w:r>
        <w:t>H.265 ISO14996-10 BP@L3</w:t>
      </w:r>
      <w:r>
        <w:rPr>
          <w:rFonts w:hint="eastAsia"/>
        </w:rPr>
        <w:t>，</w:t>
      </w:r>
      <w:r>
        <w:t xml:space="preserve">MP@L4.0 and </w:t>
      </w:r>
      <w:hyperlink r:id="rId28" w:history="1">
        <w:r>
          <w:t>HP@L4.0</w:t>
        </w:r>
      </w:hyperlink>
      <w:r>
        <w:rPr>
          <w:rFonts w:hint="eastAsia"/>
        </w:rPr>
        <w:t>格式视频流；</w:t>
      </w:r>
    </w:p>
    <w:p w:rsidR="00000000" w:rsidRDefault="00706F3F">
      <w:pPr>
        <w:numPr>
          <w:ilvl w:val="0"/>
          <w:numId w:val="49"/>
        </w:numPr>
        <w:tabs>
          <w:tab w:val="left" w:pos="840"/>
        </w:tabs>
        <w:ind w:firstLineChars="0" w:hanging="300"/>
      </w:pPr>
      <w:r>
        <w:rPr>
          <w:rFonts w:hint="eastAsia"/>
        </w:rPr>
        <w:t>视频流速</w:t>
      </w:r>
      <w:r>
        <w:rPr>
          <w:rFonts w:hint="eastAsia"/>
        </w:rPr>
        <w:t>率：高清</w:t>
      </w:r>
      <w:r>
        <w:t>H.264</w:t>
      </w:r>
      <w:r>
        <w:t>、</w:t>
      </w:r>
      <w:r>
        <w:t>H.265</w:t>
      </w:r>
      <w:r>
        <w:rPr>
          <w:rFonts w:hint="eastAsia"/>
        </w:rPr>
        <w:t>格式≥</w:t>
      </w:r>
      <w:r>
        <w:rPr>
          <w:rFonts w:hint="eastAsia"/>
        </w:rPr>
        <w:t>6</w:t>
      </w:r>
      <w:r>
        <w:t>Mb/s</w:t>
      </w:r>
      <w:r>
        <w:rPr>
          <w:rFonts w:hint="eastAsia"/>
        </w:rPr>
        <w:t>；</w:t>
      </w:r>
    </w:p>
    <w:p w:rsidR="00000000" w:rsidRDefault="00706F3F">
      <w:pPr>
        <w:numPr>
          <w:ilvl w:val="0"/>
          <w:numId w:val="49"/>
        </w:numPr>
        <w:tabs>
          <w:tab w:val="left" w:pos="840"/>
        </w:tabs>
        <w:ind w:firstLineChars="0" w:hanging="300"/>
      </w:pPr>
      <w:r>
        <w:rPr>
          <w:rFonts w:hint="eastAsia"/>
        </w:rPr>
        <w:t>系统盘：系统盘采用冗余保护机制，不占用音视频数据存储槽位，单独计算容量；</w:t>
      </w:r>
    </w:p>
    <w:p w:rsidR="00000000" w:rsidRDefault="00706F3F">
      <w:pPr>
        <w:numPr>
          <w:ilvl w:val="0"/>
          <w:numId w:val="49"/>
        </w:numPr>
        <w:tabs>
          <w:tab w:val="left" w:pos="840"/>
        </w:tabs>
        <w:ind w:firstLineChars="0" w:hanging="300"/>
      </w:pPr>
      <w:r>
        <w:rPr>
          <w:rFonts w:hint="eastAsia"/>
        </w:rPr>
        <w:t>数据盘：系统盘采用</w:t>
      </w:r>
      <w:r>
        <w:t>RAID 5</w:t>
      </w:r>
      <w:r>
        <w:rPr>
          <w:rFonts w:hint="eastAsia"/>
        </w:rPr>
        <w:t>，每个</w:t>
      </w:r>
      <w:r>
        <w:t>RAID</w:t>
      </w:r>
      <w:r>
        <w:rPr>
          <w:rFonts w:hint="eastAsia"/>
        </w:rPr>
        <w:t>组内磁盘数量≤</w:t>
      </w:r>
      <w:r>
        <w:t>16</w:t>
      </w:r>
      <w:r>
        <w:rPr>
          <w:rFonts w:hint="eastAsia"/>
        </w:rPr>
        <w:t>块；</w:t>
      </w:r>
    </w:p>
    <w:p w:rsidR="00000000" w:rsidRDefault="00706F3F">
      <w:pPr>
        <w:numPr>
          <w:ilvl w:val="0"/>
          <w:numId w:val="49"/>
        </w:numPr>
        <w:tabs>
          <w:tab w:val="left" w:pos="840"/>
        </w:tabs>
        <w:ind w:firstLineChars="0" w:hanging="300"/>
      </w:pPr>
      <w:r>
        <w:rPr>
          <w:rFonts w:hint="eastAsia"/>
        </w:rPr>
        <w:t>全局热备盘：系统配置全局热备盘，全局热备盘数量≥</w:t>
      </w:r>
      <w:r>
        <w:t>2</w:t>
      </w:r>
      <w:r>
        <w:rPr>
          <w:rFonts w:hint="eastAsia"/>
        </w:rPr>
        <w:t>块；</w:t>
      </w:r>
    </w:p>
    <w:p w:rsidR="00000000" w:rsidRDefault="00706F3F">
      <w:pPr>
        <w:numPr>
          <w:ilvl w:val="0"/>
          <w:numId w:val="49"/>
        </w:numPr>
        <w:tabs>
          <w:tab w:val="left" w:pos="840"/>
        </w:tabs>
        <w:ind w:firstLineChars="0" w:hanging="300"/>
      </w:pPr>
      <w:r>
        <w:rPr>
          <w:rFonts w:hint="eastAsia"/>
        </w:rPr>
        <w:t>高清</w:t>
      </w:r>
      <w:r>
        <w:t>H.264</w:t>
      </w:r>
      <w:r>
        <w:t>、</w:t>
      </w:r>
      <w:r>
        <w:t>H.265</w:t>
      </w:r>
      <w:r>
        <w:rPr>
          <w:rFonts w:hint="eastAsia"/>
        </w:rPr>
        <w:t>，</w:t>
      </w:r>
      <w:r>
        <w:t>6Mb/s</w:t>
      </w:r>
      <w:r>
        <w:rPr>
          <w:rFonts w:hint="eastAsia"/>
        </w:rPr>
        <w:t>码流；存储时间：≥</w:t>
      </w:r>
      <w:r>
        <w:t>9</w:t>
      </w:r>
      <w:r>
        <w:rPr>
          <w:rFonts w:hint="eastAsia"/>
        </w:rPr>
        <w:t>0</w:t>
      </w:r>
      <w:r>
        <w:rPr>
          <w:rFonts w:hint="eastAsia"/>
        </w:rPr>
        <w:t>天（</w:t>
      </w:r>
      <w:r>
        <w:t>9</w:t>
      </w:r>
      <w:r>
        <w:rPr>
          <w:rFonts w:hint="eastAsia"/>
        </w:rPr>
        <w:t>0*24</w:t>
      </w:r>
      <w:r>
        <w:t>h</w:t>
      </w:r>
      <w:r>
        <w:rPr>
          <w:rFonts w:hint="eastAsia"/>
        </w:rPr>
        <w:t>）；</w:t>
      </w:r>
    </w:p>
    <w:p w:rsidR="00000000" w:rsidRDefault="00706F3F">
      <w:pPr>
        <w:adjustRightInd w:val="0"/>
        <w:snapToGrid w:val="0"/>
        <w:ind w:firstLine="420"/>
        <w:rPr>
          <w:szCs w:val="21"/>
        </w:rPr>
      </w:pPr>
      <w:r>
        <w:rPr>
          <w:rFonts w:hint="eastAsia"/>
          <w:szCs w:val="21"/>
        </w:rPr>
        <w:t>投标人应随投标文件提供详细的存储设备容量计算书（计算时不得将系统盘、全局热备盘及</w:t>
      </w:r>
      <w:r>
        <w:rPr>
          <w:rFonts w:hint="eastAsia"/>
          <w:szCs w:val="21"/>
        </w:rPr>
        <w:t>RAID</w:t>
      </w:r>
      <w:r>
        <w:rPr>
          <w:rFonts w:hint="eastAsia"/>
          <w:szCs w:val="21"/>
        </w:rPr>
        <w:t>组内的保护盘用于视频存储），根据不同需求计算不同地点的存储设备容量，并考虑预留</w:t>
      </w:r>
      <w:r>
        <w:rPr>
          <w:rFonts w:hint="eastAsia"/>
          <w:szCs w:val="21"/>
        </w:rPr>
        <w:t>20%</w:t>
      </w:r>
      <w:r>
        <w:rPr>
          <w:rFonts w:hint="eastAsia"/>
          <w:szCs w:val="21"/>
        </w:rPr>
        <w:t>的存储容量</w:t>
      </w:r>
      <w:r>
        <w:rPr>
          <w:rFonts w:hint="eastAsia"/>
          <w:szCs w:val="21"/>
        </w:rPr>
        <w:t>。</w:t>
      </w:r>
    </w:p>
    <w:p w:rsidR="00000000" w:rsidRDefault="00706F3F">
      <w:pPr>
        <w:adjustRightInd w:val="0"/>
        <w:snapToGrid w:val="0"/>
        <w:ind w:firstLine="420"/>
        <w:rPr>
          <w:rFonts w:ascii="宋体" w:hAnsi="宋体"/>
          <w:bCs/>
          <w:szCs w:val="21"/>
        </w:rPr>
      </w:pPr>
      <w:r>
        <w:rPr>
          <w:rFonts w:ascii="宋体" w:hAnsi="宋体"/>
          <w:bCs/>
          <w:szCs w:val="21"/>
        </w:rPr>
        <w:t>9</w:t>
      </w:r>
      <w:r>
        <w:rPr>
          <w:rFonts w:ascii="宋体" w:hAnsi="宋体"/>
          <w:bCs/>
          <w:szCs w:val="21"/>
        </w:rPr>
        <w:t>）</w:t>
      </w:r>
      <w:r>
        <w:rPr>
          <w:rFonts w:ascii="宋体" w:hAnsi="宋体" w:hint="eastAsia"/>
          <w:bCs/>
          <w:szCs w:val="21"/>
        </w:rPr>
        <w:t>食堂视频监控显示屏</w:t>
      </w:r>
    </w:p>
    <w:p w:rsidR="00000000" w:rsidRDefault="00706F3F">
      <w:pPr>
        <w:snapToGrid w:val="0"/>
        <w:ind w:firstLine="420"/>
        <w:rPr>
          <w:bCs/>
          <w:szCs w:val="21"/>
        </w:rPr>
      </w:pPr>
      <w:r>
        <w:rPr>
          <w:rFonts w:hint="eastAsia"/>
          <w:bCs/>
          <w:szCs w:val="21"/>
        </w:rPr>
        <w:t>采用工业级显示屏，显示屏颜色、是否带按键等在设计联络阶段确定；</w:t>
      </w:r>
    </w:p>
    <w:p w:rsidR="00000000" w:rsidRDefault="00706F3F">
      <w:pPr>
        <w:numPr>
          <w:ilvl w:val="0"/>
          <w:numId w:val="49"/>
        </w:numPr>
        <w:tabs>
          <w:tab w:val="clear" w:pos="840"/>
        </w:tabs>
        <w:ind w:left="0" w:firstLine="420"/>
      </w:pPr>
      <w:r>
        <w:rPr>
          <w:rFonts w:hint="eastAsia"/>
        </w:rPr>
        <w:t>尺寸（以对角线计算）：≥</w:t>
      </w:r>
      <w:r>
        <w:t>55</w:t>
      </w:r>
      <w:r>
        <w:rPr>
          <w:rFonts w:hint="eastAsia"/>
        </w:rPr>
        <w:t>″；</w:t>
      </w:r>
    </w:p>
    <w:p w:rsidR="00000000" w:rsidRDefault="00706F3F">
      <w:pPr>
        <w:numPr>
          <w:ilvl w:val="0"/>
          <w:numId w:val="49"/>
        </w:numPr>
        <w:tabs>
          <w:tab w:val="clear" w:pos="840"/>
        </w:tabs>
        <w:ind w:left="0" w:firstLine="420"/>
      </w:pPr>
      <w:r>
        <w:rPr>
          <w:rFonts w:hint="eastAsia"/>
        </w:rPr>
        <w:t>分辨率：≥</w:t>
      </w:r>
      <w:r>
        <w:t>1920×1080</w:t>
      </w:r>
      <w:r>
        <w:rPr>
          <w:rFonts w:hint="eastAsia"/>
        </w:rPr>
        <w:t>；</w:t>
      </w:r>
    </w:p>
    <w:p w:rsidR="00000000" w:rsidRDefault="00706F3F">
      <w:pPr>
        <w:numPr>
          <w:ilvl w:val="0"/>
          <w:numId w:val="49"/>
        </w:numPr>
        <w:tabs>
          <w:tab w:val="clear" w:pos="840"/>
        </w:tabs>
        <w:ind w:left="0" w:firstLine="420"/>
      </w:pPr>
      <w:r>
        <w:rPr>
          <w:rFonts w:hint="eastAsia"/>
        </w:rPr>
        <w:t>宽高比：</w:t>
      </w:r>
      <w:r>
        <w:t>16</w:t>
      </w:r>
      <w:r>
        <w:rPr>
          <w:rFonts w:hint="eastAsia"/>
        </w:rPr>
        <w:t>：</w:t>
      </w:r>
      <w:r>
        <w:t>9</w:t>
      </w:r>
      <w:r>
        <w:rPr>
          <w:rFonts w:hint="eastAsia"/>
        </w:rPr>
        <w:t>；</w:t>
      </w:r>
    </w:p>
    <w:p w:rsidR="00000000" w:rsidRDefault="00706F3F">
      <w:pPr>
        <w:numPr>
          <w:ilvl w:val="0"/>
          <w:numId w:val="49"/>
        </w:numPr>
        <w:tabs>
          <w:tab w:val="clear" w:pos="840"/>
        </w:tabs>
        <w:ind w:left="0" w:firstLine="420"/>
      </w:pPr>
      <w:r>
        <w:rPr>
          <w:rFonts w:hint="eastAsia"/>
        </w:rPr>
        <w:t>图象格式：</w:t>
      </w:r>
      <w:r>
        <w:t>PAL</w:t>
      </w:r>
      <w:r>
        <w:rPr>
          <w:rFonts w:hint="eastAsia"/>
        </w:rPr>
        <w:t>、</w:t>
      </w:r>
      <w:r>
        <w:t>NTSC</w:t>
      </w:r>
      <w:r>
        <w:rPr>
          <w:rFonts w:hint="eastAsia"/>
        </w:rPr>
        <w:t>；</w:t>
      </w:r>
    </w:p>
    <w:p w:rsidR="00000000" w:rsidRDefault="00706F3F">
      <w:pPr>
        <w:numPr>
          <w:ilvl w:val="0"/>
          <w:numId w:val="49"/>
        </w:numPr>
        <w:tabs>
          <w:tab w:val="clear" w:pos="840"/>
        </w:tabs>
        <w:ind w:left="0" w:firstLine="420"/>
      </w:pPr>
      <w:r>
        <w:rPr>
          <w:rFonts w:hint="eastAsia"/>
        </w:rPr>
        <w:t>亮度：≥</w:t>
      </w:r>
      <w:r>
        <w:t>500cd/m2</w:t>
      </w:r>
      <w:r>
        <w:rPr>
          <w:rFonts w:hint="eastAsia"/>
        </w:rPr>
        <w:t>，采用</w:t>
      </w:r>
      <w:r>
        <w:t>LED</w:t>
      </w:r>
      <w:r>
        <w:rPr>
          <w:rFonts w:hint="eastAsia"/>
        </w:rPr>
        <w:t>光源；</w:t>
      </w:r>
    </w:p>
    <w:p w:rsidR="00000000" w:rsidRDefault="00706F3F">
      <w:pPr>
        <w:numPr>
          <w:ilvl w:val="0"/>
          <w:numId w:val="49"/>
        </w:numPr>
        <w:tabs>
          <w:tab w:val="clear" w:pos="840"/>
        </w:tabs>
        <w:ind w:left="0" w:firstLine="420"/>
      </w:pPr>
      <w:r>
        <w:rPr>
          <w:rFonts w:hint="eastAsia"/>
        </w:rPr>
        <w:t>响应时间：≤</w:t>
      </w:r>
      <w:r>
        <w:t>8ms</w:t>
      </w:r>
      <w:r>
        <w:rPr>
          <w:rFonts w:hint="eastAsia"/>
        </w:rPr>
        <w:t>；</w:t>
      </w:r>
    </w:p>
    <w:p w:rsidR="00000000" w:rsidRDefault="00706F3F">
      <w:pPr>
        <w:numPr>
          <w:ilvl w:val="0"/>
          <w:numId w:val="49"/>
        </w:numPr>
        <w:tabs>
          <w:tab w:val="clear" w:pos="840"/>
        </w:tabs>
        <w:ind w:left="0" w:firstLine="420"/>
      </w:pPr>
      <w:r>
        <w:rPr>
          <w:rFonts w:hint="eastAsia"/>
        </w:rPr>
        <w:t>可视角度：水平≥</w:t>
      </w:r>
      <w:r>
        <w:t>176</w:t>
      </w:r>
      <w:r>
        <w:rPr>
          <w:rFonts w:hint="eastAsia"/>
        </w:rPr>
        <w:t>度，垂直≥</w:t>
      </w:r>
      <w:r>
        <w:t>176</w:t>
      </w:r>
      <w:r>
        <w:rPr>
          <w:rFonts w:hint="eastAsia"/>
        </w:rPr>
        <w:t>度；</w:t>
      </w:r>
    </w:p>
    <w:p w:rsidR="00000000" w:rsidRDefault="00706F3F">
      <w:pPr>
        <w:numPr>
          <w:ilvl w:val="0"/>
          <w:numId w:val="49"/>
        </w:numPr>
        <w:tabs>
          <w:tab w:val="clear" w:pos="840"/>
        </w:tabs>
        <w:ind w:left="0" w:firstLine="420"/>
      </w:pPr>
      <w:r>
        <w:rPr>
          <w:rFonts w:hint="eastAsia"/>
        </w:rPr>
        <w:t>寿命：≥</w:t>
      </w:r>
      <w:r>
        <w:t>60000</w:t>
      </w:r>
      <w:r>
        <w:rPr>
          <w:rFonts w:hint="eastAsia"/>
        </w:rPr>
        <w:t>小时；</w:t>
      </w:r>
    </w:p>
    <w:p w:rsidR="00000000" w:rsidRDefault="00706F3F">
      <w:pPr>
        <w:numPr>
          <w:ilvl w:val="0"/>
          <w:numId w:val="49"/>
        </w:numPr>
        <w:tabs>
          <w:tab w:val="clear" w:pos="840"/>
        </w:tabs>
        <w:ind w:left="0" w:firstLine="420"/>
      </w:pPr>
      <w:r>
        <w:rPr>
          <w:rFonts w:hint="eastAsia"/>
        </w:rPr>
        <w:t>对比度：≥</w:t>
      </w:r>
      <w:r>
        <w:t>1000</w:t>
      </w:r>
      <w:r>
        <w:rPr>
          <w:rFonts w:hint="eastAsia"/>
        </w:rPr>
        <w:t>：</w:t>
      </w:r>
      <w:r>
        <w:t>1</w:t>
      </w:r>
      <w:r>
        <w:rPr>
          <w:rFonts w:hint="eastAsia"/>
        </w:rPr>
        <w:t>；</w:t>
      </w:r>
    </w:p>
    <w:p w:rsidR="00000000" w:rsidRDefault="00706F3F">
      <w:pPr>
        <w:numPr>
          <w:ilvl w:val="0"/>
          <w:numId w:val="49"/>
        </w:numPr>
        <w:tabs>
          <w:tab w:val="clear" w:pos="840"/>
        </w:tabs>
        <w:ind w:left="0" w:firstLine="420"/>
      </w:pPr>
      <w:r>
        <w:rPr>
          <w:rFonts w:hint="eastAsia"/>
        </w:rPr>
        <w:t>无故障工作时间：≥</w:t>
      </w:r>
      <w:r>
        <w:t>50000</w:t>
      </w:r>
      <w:r>
        <w:rPr>
          <w:rFonts w:hint="eastAsia"/>
        </w:rPr>
        <w:t>小时；</w:t>
      </w:r>
    </w:p>
    <w:p w:rsidR="00000000" w:rsidRDefault="00706F3F">
      <w:pPr>
        <w:numPr>
          <w:ilvl w:val="0"/>
          <w:numId w:val="49"/>
        </w:numPr>
        <w:tabs>
          <w:tab w:val="clear" w:pos="840"/>
        </w:tabs>
        <w:ind w:left="0" w:firstLine="420"/>
      </w:pPr>
      <w:r>
        <w:rPr>
          <w:rFonts w:hint="eastAsia"/>
        </w:rPr>
        <w:t>功耗：＜</w:t>
      </w:r>
      <w:r>
        <w:t>200W</w:t>
      </w:r>
      <w:r>
        <w:rPr>
          <w:rFonts w:hint="eastAsia"/>
        </w:rPr>
        <w:t>；</w:t>
      </w:r>
    </w:p>
    <w:p w:rsidR="00000000" w:rsidRDefault="00706F3F">
      <w:pPr>
        <w:numPr>
          <w:ilvl w:val="0"/>
          <w:numId w:val="49"/>
        </w:numPr>
        <w:tabs>
          <w:tab w:val="clear" w:pos="840"/>
        </w:tabs>
        <w:ind w:left="0" w:firstLine="420"/>
      </w:pPr>
      <w:r>
        <w:t>工作温度</w:t>
      </w:r>
      <w:r>
        <w:rPr>
          <w:rFonts w:hint="eastAsia"/>
        </w:rPr>
        <w:t>及湿度：满足工程需要；</w:t>
      </w:r>
    </w:p>
    <w:p w:rsidR="00000000" w:rsidRDefault="00706F3F">
      <w:pPr>
        <w:numPr>
          <w:ilvl w:val="0"/>
          <w:numId w:val="49"/>
        </w:numPr>
        <w:tabs>
          <w:tab w:val="clear" w:pos="840"/>
        </w:tabs>
        <w:ind w:left="0" w:firstLine="420"/>
      </w:pPr>
      <w:r>
        <w:rPr>
          <w:rFonts w:hint="eastAsia"/>
        </w:rPr>
        <w:t>提供最新生产线液晶面板，黑色</w:t>
      </w:r>
      <w:r>
        <w:t>TFT  LCD</w:t>
      </w:r>
      <w:r>
        <w:rPr>
          <w:rFonts w:hint="eastAsia"/>
        </w:rPr>
        <w:t>；</w:t>
      </w:r>
    </w:p>
    <w:p w:rsidR="00000000" w:rsidRDefault="00706F3F">
      <w:pPr>
        <w:numPr>
          <w:ilvl w:val="0"/>
          <w:numId w:val="49"/>
        </w:numPr>
        <w:tabs>
          <w:tab w:val="clear" w:pos="840"/>
        </w:tabs>
        <w:ind w:left="0" w:firstLine="420"/>
      </w:pPr>
      <w:r>
        <w:rPr>
          <w:rFonts w:hint="eastAsia"/>
        </w:rPr>
        <w:t>连续工</w:t>
      </w:r>
      <w:r>
        <w:rPr>
          <w:rFonts w:hint="eastAsia"/>
        </w:rPr>
        <w:t>作时间：支持不间断显示；</w:t>
      </w:r>
    </w:p>
    <w:p w:rsidR="00000000" w:rsidRDefault="00706F3F">
      <w:pPr>
        <w:numPr>
          <w:ilvl w:val="0"/>
          <w:numId w:val="49"/>
        </w:numPr>
        <w:tabs>
          <w:tab w:val="clear" w:pos="840"/>
        </w:tabs>
        <w:ind w:left="0" w:firstLine="420"/>
      </w:pPr>
      <w:r>
        <w:rPr>
          <w:rFonts w:hint="eastAsia"/>
        </w:rPr>
        <w:lastRenderedPageBreak/>
        <w:t>输入输出信号接口满足系统需求，与视频分配接口相匹配；</w:t>
      </w:r>
    </w:p>
    <w:p w:rsidR="00000000" w:rsidRDefault="00706F3F">
      <w:pPr>
        <w:numPr>
          <w:ilvl w:val="0"/>
          <w:numId w:val="49"/>
        </w:numPr>
        <w:tabs>
          <w:tab w:val="clear" w:pos="840"/>
        </w:tabs>
        <w:ind w:left="0" w:firstLine="420"/>
      </w:pPr>
      <w:r>
        <w:rPr>
          <w:rFonts w:hint="eastAsia"/>
        </w:rPr>
        <w:t>自带音箱；</w:t>
      </w:r>
    </w:p>
    <w:p w:rsidR="00000000" w:rsidRDefault="00706F3F">
      <w:pPr>
        <w:numPr>
          <w:ilvl w:val="0"/>
          <w:numId w:val="49"/>
        </w:numPr>
        <w:tabs>
          <w:tab w:val="clear" w:pos="840"/>
        </w:tabs>
        <w:ind w:left="0" w:firstLine="420"/>
      </w:pPr>
      <w:r>
        <w:rPr>
          <w:rFonts w:hint="eastAsia"/>
        </w:rPr>
        <w:t>屏幕保护措施：动态图像保护；</w:t>
      </w:r>
    </w:p>
    <w:p w:rsidR="00000000" w:rsidRDefault="00706F3F">
      <w:pPr>
        <w:numPr>
          <w:ilvl w:val="0"/>
          <w:numId w:val="49"/>
        </w:numPr>
        <w:tabs>
          <w:tab w:val="clear" w:pos="840"/>
        </w:tabs>
        <w:ind w:left="0" w:firstLine="420"/>
      </w:pPr>
      <w:r>
        <w:t>LCD</w:t>
      </w:r>
      <w:r>
        <w:rPr>
          <w:rFonts w:hint="eastAsia"/>
        </w:rPr>
        <w:t>显示屏保护图像内容由招标人确定；</w:t>
      </w:r>
    </w:p>
    <w:p w:rsidR="00000000" w:rsidRDefault="00706F3F">
      <w:pPr>
        <w:numPr>
          <w:ilvl w:val="0"/>
          <w:numId w:val="49"/>
        </w:numPr>
        <w:tabs>
          <w:tab w:val="clear" w:pos="840"/>
        </w:tabs>
        <w:ind w:left="0" w:firstLine="420"/>
      </w:pPr>
      <w:r>
        <w:rPr>
          <w:rFonts w:hint="eastAsia"/>
        </w:rPr>
        <w:t>具备国家强制性</w:t>
      </w:r>
      <w:r>
        <w:t>3C</w:t>
      </w:r>
      <w:r>
        <w:rPr>
          <w:rFonts w:hint="eastAsia"/>
        </w:rPr>
        <w:t>认证证书；</w:t>
      </w:r>
    </w:p>
    <w:p w:rsidR="00000000" w:rsidRDefault="00706F3F">
      <w:pPr>
        <w:numPr>
          <w:ilvl w:val="0"/>
          <w:numId w:val="49"/>
        </w:numPr>
        <w:tabs>
          <w:tab w:val="clear" w:pos="840"/>
        </w:tabs>
        <w:ind w:left="0" w:firstLine="420"/>
      </w:pPr>
      <w:r>
        <w:rPr>
          <w:rFonts w:hint="eastAsia"/>
        </w:rPr>
        <w:t>输入输出端子：输入输出信号接口满足系统要求，与视频分配接口相匹配，如复合视频输入、输出、分量视频（</w:t>
      </w:r>
      <w:r>
        <w:rPr>
          <w:rFonts w:hint="eastAsia"/>
        </w:rPr>
        <w:t>Y</w:t>
      </w:r>
      <w:r>
        <w:rPr>
          <w:rFonts w:hint="eastAsia"/>
        </w:rPr>
        <w:t>，</w:t>
      </w:r>
      <w:r>
        <w:rPr>
          <w:rFonts w:hint="eastAsia"/>
        </w:rPr>
        <w:t>Pb</w:t>
      </w:r>
      <w:r>
        <w:rPr>
          <w:rFonts w:hint="eastAsia"/>
        </w:rPr>
        <w:t>，</w:t>
      </w:r>
      <w:r>
        <w:rPr>
          <w:rFonts w:hint="eastAsia"/>
        </w:rPr>
        <w:t>Pr</w:t>
      </w:r>
      <w:r>
        <w:rPr>
          <w:rFonts w:hint="eastAsia"/>
        </w:rPr>
        <w:t>）、</w:t>
      </w:r>
      <w:r>
        <w:rPr>
          <w:rFonts w:hint="eastAsia"/>
        </w:rPr>
        <w:t>HDMI</w:t>
      </w:r>
      <w:r>
        <w:rPr>
          <w:rFonts w:hint="eastAsia"/>
        </w:rPr>
        <w:t>；</w:t>
      </w:r>
      <w:r>
        <w:rPr>
          <w:rFonts w:hint="eastAsia"/>
        </w:rPr>
        <w:t>RS-</w:t>
      </w:r>
      <w:r>
        <w:t>232C</w:t>
      </w:r>
      <w:r>
        <w:t>接口</w:t>
      </w:r>
      <w:r>
        <w:rPr>
          <w:rFonts w:hint="eastAsia"/>
        </w:rPr>
        <w:t>、</w:t>
      </w:r>
      <w:r>
        <w:t>PC VGA</w:t>
      </w:r>
      <w:r>
        <w:rPr>
          <w:rFonts w:hint="eastAsia"/>
        </w:rPr>
        <w:t>；</w:t>
      </w:r>
      <w:r>
        <w:t>音频输入</w:t>
      </w:r>
      <w:r>
        <w:t>L/R</w:t>
      </w:r>
      <w:r>
        <w:rPr>
          <w:rFonts w:hint="eastAsia"/>
        </w:rPr>
        <w:t>，</w:t>
      </w:r>
      <w:r>
        <w:t>PC</w:t>
      </w:r>
      <w:r>
        <w:t>输入立体声</w:t>
      </w:r>
      <w:r>
        <w:rPr>
          <w:rFonts w:hint="eastAsia"/>
        </w:rPr>
        <w:t>，</w:t>
      </w:r>
      <w:r>
        <w:t>音频输出</w:t>
      </w:r>
      <w:r>
        <w:rPr>
          <w:rFonts w:hint="eastAsia"/>
        </w:rPr>
        <w:t>L</w:t>
      </w:r>
      <w:r>
        <w:t>/R</w:t>
      </w:r>
      <w:r>
        <w:rPr>
          <w:rFonts w:hint="eastAsia"/>
        </w:rPr>
        <w:t>；</w:t>
      </w:r>
    </w:p>
    <w:p w:rsidR="00000000" w:rsidRDefault="00706F3F">
      <w:pPr>
        <w:numPr>
          <w:ilvl w:val="0"/>
          <w:numId w:val="49"/>
        </w:numPr>
        <w:tabs>
          <w:tab w:val="clear" w:pos="840"/>
        </w:tabs>
        <w:ind w:left="0" w:firstLine="420"/>
      </w:pPr>
      <w:r>
        <w:rPr>
          <w:rFonts w:hint="eastAsia"/>
        </w:rPr>
        <w:t>具有防止灼屏功能；</w:t>
      </w:r>
    </w:p>
    <w:p w:rsidR="00000000" w:rsidRDefault="00706F3F">
      <w:pPr>
        <w:numPr>
          <w:ilvl w:val="0"/>
          <w:numId w:val="49"/>
        </w:numPr>
        <w:tabs>
          <w:tab w:val="clear" w:pos="840"/>
        </w:tabs>
        <w:ind w:left="0" w:firstLine="420"/>
      </w:pPr>
      <w:r>
        <w:rPr>
          <w:rFonts w:hint="eastAsia"/>
        </w:rPr>
        <w:t>屏幕表面带防反射涂层；</w:t>
      </w:r>
    </w:p>
    <w:p w:rsidR="00000000" w:rsidRDefault="00706F3F">
      <w:pPr>
        <w:numPr>
          <w:ilvl w:val="0"/>
          <w:numId w:val="49"/>
        </w:numPr>
        <w:tabs>
          <w:tab w:val="clear" w:pos="840"/>
        </w:tabs>
        <w:ind w:left="0" w:firstLine="420"/>
      </w:pPr>
      <w:r>
        <w:t>具有防尘</w:t>
      </w:r>
      <w:r>
        <w:rPr>
          <w:rFonts w:hint="eastAsia"/>
        </w:rPr>
        <w:t>、</w:t>
      </w:r>
      <w:r>
        <w:t>防潮</w:t>
      </w:r>
      <w:r>
        <w:rPr>
          <w:rFonts w:hint="eastAsia"/>
        </w:rPr>
        <w:t>、</w:t>
      </w:r>
      <w:r>
        <w:t>防盐雾功能</w:t>
      </w:r>
      <w:r>
        <w:rPr>
          <w:rFonts w:hint="eastAsia"/>
        </w:rPr>
        <w:t>；</w:t>
      </w:r>
    </w:p>
    <w:p w:rsidR="00000000" w:rsidRDefault="00706F3F">
      <w:pPr>
        <w:numPr>
          <w:ilvl w:val="0"/>
          <w:numId w:val="49"/>
        </w:numPr>
        <w:tabs>
          <w:tab w:val="clear" w:pos="840"/>
        </w:tabs>
        <w:ind w:left="0" w:firstLine="420"/>
      </w:pPr>
      <w:r>
        <w:rPr>
          <w:rFonts w:hint="eastAsia"/>
        </w:rPr>
        <w:t>设备和线缆均须满足地铁内的使用环境（</w:t>
      </w:r>
      <w:r>
        <w:rPr>
          <w:rFonts w:hint="eastAsia"/>
        </w:rPr>
        <w:t>电磁干扰、灰尘、温度、湿度等）</w:t>
      </w:r>
    </w:p>
    <w:p w:rsidR="00000000" w:rsidRDefault="00706F3F">
      <w:pPr>
        <w:numPr>
          <w:ilvl w:val="0"/>
          <w:numId w:val="49"/>
        </w:numPr>
        <w:tabs>
          <w:tab w:val="left" w:pos="840"/>
        </w:tabs>
        <w:ind w:left="0" w:firstLine="420"/>
        <w:rPr>
          <w:rFonts w:hint="eastAsia"/>
        </w:rPr>
      </w:pPr>
      <w:r>
        <w:rPr>
          <w:rFonts w:hint="eastAsia"/>
        </w:rPr>
        <w:t>请投标人结合产品特点及功能要求配置相关附件。</w:t>
      </w:r>
    </w:p>
    <w:p w:rsidR="00000000" w:rsidRDefault="00706F3F">
      <w:pPr>
        <w:adjustRightInd w:val="0"/>
        <w:snapToGrid w:val="0"/>
        <w:ind w:firstLine="420"/>
        <w:rPr>
          <w:rFonts w:ascii="宋体" w:hAnsi="宋体"/>
          <w:bCs/>
          <w:szCs w:val="21"/>
        </w:rPr>
      </w:pPr>
      <w:r>
        <w:rPr>
          <w:rFonts w:ascii="宋体" w:hAnsi="宋体"/>
          <w:bCs/>
          <w:szCs w:val="21"/>
        </w:rPr>
        <w:t>10</w:t>
      </w:r>
      <w:r>
        <w:rPr>
          <w:rFonts w:ascii="宋体" w:hAnsi="宋体"/>
          <w:bCs/>
          <w:szCs w:val="21"/>
        </w:rPr>
        <w:t>）</w:t>
      </w:r>
      <w:r>
        <w:rPr>
          <w:rFonts w:ascii="宋体" w:hAnsi="宋体" w:hint="eastAsia"/>
          <w:bCs/>
          <w:szCs w:val="21"/>
        </w:rPr>
        <w:t>定向</w:t>
      </w:r>
      <w:r>
        <w:rPr>
          <w:rFonts w:ascii="宋体" w:hAnsi="宋体"/>
          <w:bCs/>
          <w:szCs w:val="21"/>
        </w:rPr>
        <w:t>拾音器</w:t>
      </w:r>
    </w:p>
    <w:p w:rsidR="00000000" w:rsidRDefault="00706F3F">
      <w:pPr>
        <w:numPr>
          <w:ilvl w:val="0"/>
          <w:numId w:val="49"/>
        </w:numPr>
        <w:tabs>
          <w:tab w:val="left" w:pos="840"/>
        </w:tabs>
        <w:ind w:left="0" w:firstLine="420"/>
        <w:rPr>
          <w:rFonts w:hint="eastAsia"/>
        </w:rPr>
      </w:pPr>
      <w:r>
        <w:rPr>
          <w:rFonts w:hint="eastAsia"/>
        </w:rPr>
        <w:t>拾音器类型：长距离定向拾音器</w:t>
      </w:r>
    </w:p>
    <w:p w:rsidR="00000000" w:rsidRDefault="00706F3F">
      <w:pPr>
        <w:numPr>
          <w:ilvl w:val="0"/>
          <w:numId w:val="49"/>
        </w:numPr>
        <w:tabs>
          <w:tab w:val="left" w:pos="840"/>
        </w:tabs>
        <w:ind w:left="0" w:firstLine="420"/>
        <w:rPr>
          <w:rFonts w:hint="eastAsia"/>
        </w:rPr>
      </w:pPr>
      <w:r>
        <w:rPr>
          <w:rFonts w:hint="eastAsia"/>
        </w:rPr>
        <w:t>监听范围：有效监听距离≥</w:t>
      </w:r>
      <w:r>
        <w:rPr>
          <w:rFonts w:hint="eastAsia"/>
        </w:rPr>
        <w:t>30m</w:t>
      </w:r>
      <w:r>
        <w:rPr>
          <w:rFonts w:hint="eastAsia"/>
        </w:rPr>
        <w:t>；</w:t>
      </w:r>
    </w:p>
    <w:p w:rsidR="00000000" w:rsidRDefault="00706F3F">
      <w:pPr>
        <w:numPr>
          <w:ilvl w:val="0"/>
          <w:numId w:val="49"/>
        </w:numPr>
        <w:tabs>
          <w:tab w:val="left" w:pos="840"/>
        </w:tabs>
        <w:ind w:left="0" w:firstLine="420"/>
        <w:rPr>
          <w:rFonts w:hint="eastAsia"/>
        </w:rPr>
      </w:pPr>
      <w:r>
        <w:rPr>
          <w:rFonts w:hint="eastAsia"/>
        </w:rPr>
        <w:t>音频传输距离：≥</w:t>
      </w:r>
      <w:r>
        <w:rPr>
          <w:rFonts w:hint="eastAsia"/>
        </w:rPr>
        <w:t xml:space="preserve">1000m </w:t>
      </w:r>
      <w:r>
        <w:rPr>
          <w:rFonts w:hint="eastAsia"/>
        </w:rPr>
        <w:t>；</w:t>
      </w:r>
    </w:p>
    <w:p w:rsidR="00000000" w:rsidRDefault="00706F3F">
      <w:pPr>
        <w:numPr>
          <w:ilvl w:val="0"/>
          <w:numId w:val="49"/>
        </w:numPr>
        <w:tabs>
          <w:tab w:val="left" w:pos="840"/>
        </w:tabs>
        <w:ind w:left="0" w:firstLine="420"/>
        <w:rPr>
          <w:rFonts w:hint="eastAsia"/>
        </w:rPr>
      </w:pPr>
      <w:r>
        <w:rPr>
          <w:rFonts w:hint="eastAsia"/>
        </w:rPr>
        <w:t>频率响应：</w:t>
      </w:r>
      <w:r>
        <w:rPr>
          <w:rFonts w:hint="eastAsia"/>
        </w:rPr>
        <w:t xml:space="preserve">20Hz </w:t>
      </w:r>
      <w:r>
        <w:rPr>
          <w:rFonts w:hint="eastAsia"/>
        </w:rPr>
        <w:t>～</w:t>
      </w:r>
      <w:r>
        <w:rPr>
          <w:rFonts w:hint="eastAsia"/>
        </w:rPr>
        <w:t xml:space="preserve"> 20kHz</w:t>
      </w:r>
      <w:r>
        <w:rPr>
          <w:rFonts w:hint="eastAsia"/>
        </w:rPr>
        <w:t>；</w:t>
      </w:r>
    </w:p>
    <w:p w:rsidR="00000000" w:rsidRDefault="00706F3F">
      <w:pPr>
        <w:numPr>
          <w:ilvl w:val="0"/>
          <w:numId w:val="49"/>
        </w:numPr>
        <w:tabs>
          <w:tab w:val="left" w:pos="840"/>
        </w:tabs>
        <w:ind w:left="0" w:firstLine="420"/>
        <w:rPr>
          <w:rFonts w:hint="eastAsia"/>
        </w:rPr>
      </w:pPr>
      <w:r>
        <w:rPr>
          <w:rFonts w:hint="eastAsia"/>
        </w:rPr>
        <w:t>灵敏度：≤</w:t>
      </w:r>
      <w:r>
        <w:rPr>
          <w:rFonts w:hint="eastAsia"/>
        </w:rPr>
        <w:t>-38dB</w:t>
      </w:r>
      <w:r>
        <w:rPr>
          <w:rFonts w:hint="eastAsia"/>
        </w:rPr>
        <w:t>；</w:t>
      </w:r>
    </w:p>
    <w:p w:rsidR="00000000" w:rsidRDefault="00706F3F">
      <w:pPr>
        <w:numPr>
          <w:ilvl w:val="0"/>
          <w:numId w:val="49"/>
        </w:numPr>
        <w:tabs>
          <w:tab w:val="left" w:pos="840"/>
        </w:tabs>
        <w:ind w:left="0" w:firstLine="420"/>
        <w:rPr>
          <w:rFonts w:hint="eastAsia"/>
        </w:rPr>
      </w:pPr>
      <w:r>
        <w:rPr>
          <w:rFonts w:hint="eastAsia"/>
        </w:rPr>
        <w:t>信噪比：</w:t>
      </w:r>
      <w:r>
        <w:rPr>
          <w:rFonts w:hint="eastAsia"/>
        </w:rPr>
        <w:t>&gt;40dB (</w:t>
      </w:r>
      <w:r>
        <w:rPr>
          <w:rFonts w:hint="eastAsia"/>
        </w:rPr>
        <w:t>户外</w:t>
      </w:r>
      <w:r>
        <w:rPr>
          <w:rFonts w:hint="eastAsia"/>
        </w:rPr>
        <w:t>), &gt;70dB (</w:t>
      </w:r>
      <w:r>
        <w:rPr>
          <w:rFonts w:hint="eastAsia"/>
        </w:rPr>
        <w:t>室内</w:t>
      </w:r>
      <w:r>
        <w:rPr>
          <w:rFonts w:hint="eastAsia"/>
        </w:rPr>
        <w:t>)</w:t>
      </w:r>
      <w:r>
        <w:rPr>
          <w:rFonts w:hint="eastAsia"/>
        </w:rPr>
        <w:t>；</w:t>
      </w:r>
    </w:p>
    <w:p w:rsidR="00000000" w:rsidRDefault="00706F3F">
      <w:pPr>
        <w:numPr>
          <w:ilvl w:val="0"/>
          <w:numId w:val="49"/>
        </w:numPr>
        <w:tabs>
          <w:tab w:val="left" w:pos="840"/>
        </w:tabs>
        <w:ind w:left="0" w:firstLine="420"/>
        <w:rPr>
          <w:rFonts w:hint="eastAsia"/>
        </w:rPr>
      </w:pPr>
      <w:r>
        <w:rPr>
          <w:rFonts w:hint="eastAsia"/>
        </w:rPr>
        <w:t>指向特性：</w:t>
      </w:r>
      <w:r>
        <w:rPr>
          <w:rFonts w:hint="eastAsia"/>
        </w:rPr>
        <w:t>20</w:t>
      </w:r>
      <w:r>
        <w:rPr>
          <w:rFonts w:hint="eastAsia"/>
        </w:rPr>
        <w:t>度～</w:t>
      </w:r>
      <w:r>
        <w:rPr>
          <w:rFonts w:hint="eastAsia"/>
        </w:rPr>
        <w:t>120</w:t>
      </w:r>
      <w:r>
        <w:rPr>
          <w:rFonts w:hint="eastAsia"/>
        </w:rPr>
        <w:t>度；动态范围：≥</w:t>
      </w:r>
      <w:r>
        <w:rPr>
          <w:rFonts w:hint="eastAsia"/>
        </w:rPr>
        <w:t xml:space="preserve">90dB (1KHz at Max dB SPL) </w:t>
      </w:r>
      <w:r>
        <w:rPr>
          <w:rFonts w:hint="eastAsia"/>
        </w:rPr>
        <w:t>；</w:t>
      </w:r>
    </w:p>
    <w:p w:rsidR="00000000" w:rsidRDefault="00706F3F">
      <w:pPr>
        <w:numPr>
          <w:ilvl w:val="0"/>
          <w:numId w:val="49"/>
        </w:numPr>
        <w:tabs>
          <w:tab w:val="left" w:pos="840"/>
        </w:tabs>
        <w:ind w:left="0" w:firstLine="420"/>
        <w:rPr>
          <w:rFonts w:hint="eastAsia"/>
        </w:rPr>
      </w:pPr>
      <w:r>
        <w:rPr>
          <w:rFonts w:hint="eastAsia"/>
        </w:rPr>
        <w:t>最大承受音压：≥</w:t>
      </w:r>
      <w:r>
        <w:rPr>
          <w:rFonts w:hint="eastAsia"/>
        </w:rPr>
        <w:t xml:space="preserve">120dB SPL (1KHz,THD 1%) </w:t>
      </w:r>
      <w:r>
        <w:rPr>
          <w:rFonts w:hint="eastAsia"/>
        </w:rPr>
        <w:t>；</w:t>
      </w:r>
    </w:p>
    <w:p w:rsidR="00000000" w:rsidRDefault="00706F3F">
      <w:pPr>
        <w:numPr>
          <w:ilvl w:val="0"/>
          <w:numId w:val="49"/>
        </w:numPr>
        <w:tabs>
          <w:tab w:val="left" w:pos="840"/>
        </w:tabs>
        <w:ind w:left="0" w:firstLine="420"/>
        <w:rPr>
          <w:rFonts w:hint="eastAsia"/>
        </w:rPr>
      </w:pPr>
      <w:r>
        <w:rPr>
          <w:rFonts w:hint="eastAsia"/>
        </w:rPr>
        <w:t>输出阻抗：</w:t>
      </w:r>
      <w:r>
        <w:rPr>
          <w:rFonts w:hint="eastAsia"/>
        </w:rPr>
        <w:t>600</w:t>
      </w:r>
      <w:r>
        <w:rPr>
          <w:rFonts w:hint="eastAsia"/>
        </w:rPr>
        <w:t>欧姆非平衡；</w:t>
      </w:r>
    </w:p>
    <w:p w:rsidR="00000000" w:rsidRDefault="00706F3F">
      <w:pPr>
        <w:numPr>
          <w:ilvl w:val="0"/>
          <w:numId w:val="49"/>
        </w:numPr>
        <w:tabs>
          <w:tab w:val="left" w:pos="840"/>
        </w:tabs>
        <w:ind w:left="0" w:firstLine="420"/>
        <w:rPr>
          <w:rFonts w:hint="eastAsia"/>
        </w:rPr>
      </w:pPr>
      <w:r>
        <w:rPr>
          <w:rFonts w:hint="eastAsia"/>
        </w:rPr>
        <w:t>输出信号</w:t>
      </w:r>
      <w:r>
        <w:rPr>
          <w:rFonts w:hint="eastAsia"/>
        </w:rPr>
        <w:t>幅度：</w:t>
      </w:r>
      <w:r>
        <w:rPr>
          <w:rFonts w:hint="eastAsia"/>
        </w:rPr>
        <w:t xml:space="preserve">2.5Vpp/-25db </w:t>
      </w:r>
      <w:r>
        <w:rPr>
          <w:rFonts w:hint="eastAsia"/>
        </w:rPr>
        <w:t>；</w:t>
      </w:r>
    </w:p>
    <w:p w:rsidR="00000000" w:rsidRDefault="00706F3F">
      <w:pPr>
        <w:numPr>
          <w:ilvl w:val="0"/>
          <w:numId w:val="49"/>
        </w:numPr>
        <w:tabs>
          <w:tab w:val="left" w:pos="840"/>
        </w:tabs>
        <w:ind w:left="0" w:firstLine="420"/>
        <w:rPr>
          <w:rFonts w:hint="eastAsia"/>
        </w:rPr>
      </w:pPr>
      <w:r>
        <w:rPr>
          <w:rFonts w:hint="eastAsia"/>
        </w:rPr>
        <w:t>麦克风：两个单一指向互补型电容咪头；</w:t>
      </w:r>
    </w:p>
    <w:p w:rsidR="00000000" w:rsidRDefault="00706F3F">
      <w:pPr>
        <w:numPr>
          <w:ilvl w:val="0"/>
          <w:numId w:val="49"/>
        </w:numPr>
        <w:tabs>
          <w:tab w:val="left" w:pos="840"/>
        </w:tabs>
        <w:ind w:left="0" w:firstLine="420"/>
        <w:rPr>
          <w:rFonts w:hint="eastAsia"/>
        </w:rPr>
      </w:pPr>
      <w:r>
        <w:rPr>
          <w:rFonts w:hint="eastAsia"/>
        </w:rPr>
        <w:t>保护电路：雷击保护、电源极性反转保护；</w:t>
      </w:r>
    </w:p>
    <w:p w:rsidR="00000000" w:rsidRDefault="00706F3F">
      <w:pPr>
        <w:numPr>
          <w:ilvl w:val="0"/>
          <w:numId w:val="49"/>
        </w:numPr>
        <w:tabs>
          <w:tab w:val="left" w:pos="840"/>
        </w:tabs>
        <w:ind w:left="0" w:firstLine="420"/>
        <w:rPr>
          <w:rFonts w:hint="eastAsia"/>
        </w:rPr>
      </w:pPr>
      <w:r>
        <w:rPr>
          <w:rFonts w:hint="eastAsia"/>
        </w:rPr>
        <w:t>音频输出接口：</w:t>
      </w:r>
      <w:r>
        <w:rPr>
          <w:rFonts w:hint="eastAsia"/>
        </w:rPr>
        <w:t xml:space="preserve"> Mini-jack, MIN IN/LINE IN</w:t>
      </w:r>
      <w:r>
        <w:rPr>
          <w:rFonts w:hint="eastAsia"/>
        </w:rPr>
        <w:t>；</w:t>
      </w:r>
    </w:p>
    <w:p w:rsidR="00000000" w:rsidRDefault="00706F3F">
      <w:pPr>
        <w:numPr>
          <w:ilvl w:val="0"/>
          <w:numId w:val="49"/>
        </w:numPr>
        <w:tabs>
          <w:tab w:val="left" w:pos="840"/>
        </w:tabs>
        <w:ind w:left="0" w:firstLine="420"/>
        <w:rPr>
          <w:rFonts w:hint="eastAsia"/>
        </w:rPr>
      </w:pPr>
      <w:r>
        <w:rPr>
          <w:rFonts w:hint="eastAsia"/>
        </w:rPr>
        <w:t>电源电压：</w:t>
      </w:r>
      <w:r>
        <w:rPr>
          <w:rFonts w:hint="eastAsia"/>
        </w:rPr>
        <w:t>AC 24V</w:t>
      </w:r>
      <w:r>
        <w:rPr>
          <w:rFonts w:hint="eastAsia"/>
        </w:rPr>
        <w:t>；</w:t>
      </w:r>
    </w:p>
    <w:p w:rsidR="00000000" w:rsidRDefault="00706F3F">
      <w:pPr>
        <w:numPr>
          <w:ilvl w:val="0"/>
          <w:numId w:val="49"/>
        </w:numPr>
        <w:tabs>
          <w:tab w:val="left" w:pos="840"/>
        </w:tabs>
        <w:ind w:left="0" w:firstLine="420"/>
        <w:rPr>
          <w:rFonts w:hint="eastAsia"/>
        </w:rPr>
      </w:pPr>
      <w:r>
        <w:rPr>
          <w:rFonts w:hint="eastAsia"/>
        </w:rPr>
        <w:t>工作环境温度：</w:t>
      </w:r>
      <w:r>
        <w:rPr>
          <w:rFonts w:hint="eastAsia"/>
        </w:rPr>
        <w:t>0</w:t>
      </w:r>
      <w:r>
        <w:rPr>
          <w:rFonts w:hint="eastAsia"/>
        </w:rPr>
        <w:t>℃～</w:t>
      </w:r>
      <w:r>
        <w:rPr>
          <w:rFonts w:hint="eastAsia"/>
        </w:rPr>
        <w:t>50</w:t>
      </w:r>
      <w:r>
        <w:rPr>
          <w:rFonts w:hint="eastAsia"/>
        </w:rPr>
        <w:t>℃（室内），</w:t>
      </w:r>
      <w:r>
        <w:rPr>
          <w:rFonts w:hint="eastAsia"/>
        </w:rPr>
        <w:t>-25</w:t>
      </w:r>
      <w:r>
        <w:rPr>
          <w:rFonts w:hint="eastAsia"/>
        </w:rPr>
        <w:t>℃～</w:t>
      </w:r>
      <w:r>
        <w:rPr>
          <w:rFonts w:hint="eastAsia"/>
        </w:rPr>
        <w:t>70</w:t>
      </w:r>
      <w:r>
        <w:rPr>
          <w:rFonts w:hint="eastAsia"/>
        </w:rPr>
        <w:t>℃（室外）；</w:t>
      </w:r>
    </w:p>
    <w:p w:rsidR="00000000" w:rsidRDefault="00706F3F">
      <w:pPr>
        <w:numPr>
          <w:ilvl w:val="0"/>
          <w:numId w:val="49"/>
        </w:numPr>
        <w:tabs>
          <w:tab w:val="left" w:pos="840"/>
        </w:tabs>
        <w:ind w:left="0" w:firstLine="420"/>
        <w:rPr>
          <w:rFonts w:hint="eastAsia"/>
        </w:rPr>
      </w:pPr>
      <w:r>
        <w:rPr>
          <w:rFonts w:hint="eastAsia"/>
        </w:rPr>
        <w:t>符合标准：欧盟</w:t>
      </w:r>
      <w:r>
        <w:rPr>
          <w:rFonts w:hint="eastAsia"/>
        </w:rPr>
        <w:t>CE</w:t>
      </w:r>
      <w:r>
        <w:rPr>
          <w:rFonts w:hint="eastAsia"/>
        </w:rPr>
        <w:t>标准、美国</w:t>
      </w:r>
      <w:r>
        <w:rPr>
          <w:rFonts w:hint="eastAsia"/>
        </w:rPr>
        <w:t>FCC</w:t>
      </w:r>
      <w:r>
        <w:rPr>
          <w:rFonts w:hint="eastAsia"/>
        </w:rPr>
        <w:t>认证，并提供检测报告。</w:t>
      </w:r>
    </w:p>
    <w:p w:rsidR="00000000" w:rsidRDefault="00706F3F">
      <w:pPr>
        <w:numPr>
          <w:ilvl w:val="0"/>
          <w:numId w:val="49"/>
        </w:numPr>
        <w:tabs>
          <w:tab w:val="left" w:pos="840"/>
        </w:tabs>
        <w:ind w:left="0" w:firstLine="420"/>
        <w:rPr>
          <w:rFonts w:hint="eastAsia"/>
        </w:rPr>
      </w:pPr>
      <w:r>
        <w:rPr>
          <w:rFonts w:hint="eastAsia"/>
        </w:rPr>
        <w:lastRenderedPageBreak/>
        <w:t>拾音器可安装在摄像机防护罩上，具体安装方式根据工程实际情况确定；并具有防尘、防水性能。</w:t>
      </w:r>
    </w:p>
    <w:p w:rsidR="00000000" w:rsidRDefault="00706F3F">
      <w:pPr>
        <w:numPr>
          <w:ilvl w:val="0"/>
          <w:numId w:val="49"/>
        </w:numPr>
        <w:tabs>
          <w:tab w:val="left" w:pos="840"/>
        </w:tabs>
        <w:ind w:left="0" w:firstLine="420"/>
        <w:rPr>
          <w:rFonts w:hint="eastAsia"/>
        </w:rPr>
      </w:pPr>
      <w:r>
        <w:rPr>
          <w:rFonts w:hint="eastAsia"/>
        </w:rPr>
        <w:t>拾音器内置</w:t>
      </w:r>
      <w:r>
        <w:rPr>
          <w:rFonts w:hint="eastAsia"/>
        </w:rPr>
        <w:t xml:space="preserve"> DSP </w:t>
      </w:r>
      <w:r>
        <w:rPr>
          <w:rFonts w:hint="eastAsia"/>
        </w:rPr>
        <w:t>芯片，具备网络管理及拾音器状态监测功能；</w:t>
      </w:r>
    </w:p>
    <w:p w:rsidR="00000000" w:rsidRDefault="00706F3F">
      <w:pPr>
        <w:numPr>
          <w:ilvl w:val="0"/>
          <w:numId w:val="49"/>
        </w:numPr>
        <w:tabs>
          <w:tab w:val="left" w:pos="840"/>
        </w:tabs>
        <w:ind w:left="0" w:firstLine="420"/>
        <w:rPr>
          <w:rFonts w:hint="eastAsia"/>
        </w:rPr>
      </w:pPr>
      <w:r>
        <w:rPr>
          <w:rFonts w:hint="eastAsia"/>
        </w:rPr>
        <w:t>支持手动变焦，配合摄像机焦距，</w:t>
      </w:r>
      <w:r>
        <w:rPr>
          <w:rFonts w:hint="eastAsia"/>
        </w:rPr>
        <w:t>进行手动变焦；</w:t>
      </w:r>
    </w:p>
    <w:p w:rsidR="00000000" w:rsidRDefault="00706F3F">
      <w:pPr>
        <w:numPr>
          <w:ilvl w:val="0"/>
          <w:numId w:val="49"/>
        </w:numPr>
        <w:tabs>
          <w:tab w:val="left" w:pos="840"/>
        </w:tabs>
        <w:ind w:left="0" w:firstLine="420"/>
        <w:rPr>
          <w:rFonts w:hint="eastAsia"/>
        </w:rPr>
      </w:pPr>
      <w:r>
        <w:rPr>
          <w:rFonts w:hint="eastAsia"/>
        </w:rPr>
        <w:t>支持音频降噪，根据现场不同安装位置选择不同降噪类型</w:t>
      </w:r>
      <w:r>
        <w:rPr>
          <w:rFonts w:hint="eastAsia"/>
        </w:rPr>
        <w:t>,</w:t>
      </w:r>
      <w:r>
        <w:rPr>
          <w:rFonts w:hint="eastAsia"/>
        </w:rPr>
        <w:t>降噪可选择关闭。</w:t>
      </w:r>
    </w:p>
    <w:p w:rsidR="00000000" w:rsidRDefault="00706F3F">
      <w:pPr>
        <w:ind w:firstLineChars="0" w:firstLine="0"/>
      </w:pPr>
      <w:r>
        <w:t>11</w:t>
      </w:r>
      <w:r>
        <w:rPr>
          <w:rFonts w:hint="eastAsia"/>
        </w:rPr>
        <w:t>）</w:t>
      </w:r>
      <w:r>
        <w:t>其它设备</w:t>
      </w:r>
    </w:p>
    <w:p w:rsidR="00000000" w:rsidRDefault="00706F3F">
      <w:pPr>
        <w:ind w:firstLine="420"/>
      </w:pPr>
      <w:r>
        <w:rPr>
          <w:rFonts w:hint="eastAsia"/>
        </w:rPr>
        <w:t>投标人</w:t>
      </w:r>
      <w:r>
        <w:t>认为必需提供且有利于系统优化的设备或装置，如计算机及键盘、视频解压卡、操作台等。</w:t>
      </w:r>
      <w:bookmarkStart w:id="944" w:name="_Toc413331816"/>
      <w:bookmarkStart w:id="945" w:name="_Toc340477382"/>
      <w:bookmarkStart w:id="946" w:name="_Toc421094697"/>
      <w:bookmarkStart w:id="947" w:name="_Toc18660"/>
      <w:bookmarkStart w:id="948" w:name="_Toc480363983"/>
      <w:bookmarkStart w:id="949" w:name="_Toc304883462"/>
      <w:bookmarkStart w:id="950" w:name="_Toc490230906"/>
      <w:bookmarkStart w:id="951" w:name="_Toc307464843"/>
    </w:p>
    <w:p w:rsidR="00000000" w:rsidRDefault="00706F3F">
      <w:pPr>
        <w:pStyle w:val="2"/>
        <w:spacing w:line="360" w:lineRule="auto"/>
        <w:rPr>
          <w:rFonts w:ascii="宋体" w:hAnsi="宋体"/>
        </w:rPr>
      </w:pPr>
      <w:bookmarkStart w:id="952" w:name="_Toc480363988"/>
      <w:bookmarkStart w:id="953" w:name="_Toc160486594"/>
      <w:bookmarkStart w:id="954" w:name="_Toc413331823"/>
      <w:bookmarkStart w:id="955" w:name="_Toc340477387"/>
      <w:bookmarkStart w:id="956" w:name="_Toc25162"/>
      <w:bookmarkStart w:id="957" w:name="_Toc490230911"/>
      <w:bookmarkStart w:id="958" w:name="_Toc307464848"/>
      <w:bookmarkStart w:id="959" w:name="_Toc421094704"/>
      <w:bookmarkStart w:id="960" w:name="_Toc304883472"/>
      <w:bookmarkEnd w:id="944"/>
      <w:bookmarkEnd w:id="945"/>
      <w:bookmarkEnd w:id="946"/>
      <w:bookmarkEnd w:id="947"/>
      <w:bookmarkEnd w:id="948"/>
      <w:bookmarkEnd w:id="949"/>
      <w:bookmarkEnd w:id="950"/>
      <w:bookmarkEnd w:id="951"/>
      <w:r>
        <w:rPr>
          <w:rFonts w:ascii="宋体" w:hAnsi="宋体" w:hint="eastAsia"/>
        </w:rPr>
        <w:t>4.</w:t>
      </w:r>
      <w:r>
        <w:rPr>
          <w:rFonts w:ascii="宋体" w:hAnsi="宋体"/>
        </w:rPr>
        <w:t>5</w:t>
      </w:r>
      <w:r>
        <w:rPr>
          <w:rFonts w:ascii="宋体" w:hAnsi="宋体" w:hint="eastAsia"/>
        </w:rPr>
        <w:t xml:space="preserve"> </w:t>
      </w:r>
      <w:r>
        <w:rPr>
          <w:rFonts w:ascii="宋体" w:hAnsi="宋体" w:hint="eastAsia"/>
        </w:rPr>
        <w:t>电子巡更系统</w:t>
      </w:r>
      <w:bookmarkEnd w:id="952"/>
      <w:bookmarkEnd w:id="953"/>
      <w:bookmarkEnd w:id="954"/>
      <w:bookmarkEnd w:id="955"/>
      <w:bookmarkEnd w:id="956"/>
      <w:bookmarkEnd w:id="957"/>
      <w:bookmarkEnd w:id="958"/>
      <w:bookmarkEnd w:id="959"/>
    </w:p>
    <w:p w:rsidR="00000000" w:rsidRDefault="00706F3F">
      <w:pPr>
        <w:pStyle w:val="3"/>
        <w:rPr>
          <w:rFonts w:ascii="宋体" w:hAnsi="宋体"/>
        </w:rPr>
      </w:pPr>
      <w:bookmarkStart w:id="961" w:name="_Toc490230912"/>
      <w:bookmarkStart w:id="962" w:name="_Toc3642"/>
      <w:bookmarkStart w:id="963" w:name="_Toc160486595"/>
      <w:bookmarkStart w:id="964" w:name="_Toc340477388"/>
      <w:bookmarkStart w:id="965" w:name="_Toc480363989"/>
      <w:bookmarkStart w:id="966" w:name="_Toc413331824"/>
      <w:bookmarkStart w:id="967" w:name="_Toc307464849"/>
      <w:bookmarkStart w:id="968" w:name="_Toc421094705"/>
      <w:r>
        <w:rPr>
          <w:rFonts w:ascii="宋体" w:hAnsi="宋体" w:hint="eastAsia"/>
        </w:rPr>
        <w:t>4.</w:t>
      </w:r>
      <w:r>
        <w:rPr>
          <w:rFonts w:ascii="宋体" w:hAnsi="宋体"/>
        </w:rPr>
        <w:t>5</w:t>
      </w:r>
      <w:r>
        <w:rPr>
          <w:rFonts w:ascii="宋体" w:hAnsi="宋体" w:hint="eastAsia"/>
        </w:rPr>
        <w:t>.1</w:t>
      </w:r>
      <w:r>
        <w:rPr>
          <w:rFonts w:ascii="宋体" w:hAnsi="宋体" w:hint="eastAsia"/>
        </w:rPr>
        <w:t>系统概述</w:t>
      </w:r>
      <w:bookmarkEnd w:id="961"/>
      <w:bookmarkEnd w:id="962"/>
      <w:bookmarkEnd w:id="963"/>
      <w:bookmarkEnd w:id="964"/>
      <w:bookmarkEnd w:id="965"/>
      <w:bookmarkEnd w:id="966"/>
      <w:bookmarkEnd w:id="967"/>
      <w:bookmarkEnd w:id="968"/>
    </w:p>
    <w:p w:rsidR="00000000" w:rsidRDefault="00706F3F">
      <w:pPr>
        <w:ind w:firstLine="420"/>
        <w:rPr>
          <w:rFonts w:ascii="宋体" w:hAnsi="宋体"/>
        </w:rPr>
      </w:pPr>
      <w:r>
        <w:rPr>
          <w:rFonts w:ascii="宋体" w:hAnsi="宋体" w:hint="eastAsia"/>
        </w:rPr>
        <w:t>车辆段巡更系统采用离线巡更方式，巡更点设置在建筑外墙、周界、消防通道、单体建筑内走廊等位置。投标人应根据自身产品特点，进行详细的巡更点设计，投标人须对巡更布点的准确性及合理性负责。</w:t>
      </w:r>
    </w:p>
    <w:p w:rsidR="00000000" w:rsidRDefault="00706F3F">
      <w:pPr>
        <w:pStyle w:val="3"/>
        <w:rPr>
          <w:rFonts w:ascii="宋体" w:hAnsi="宋体"/>
        </w:rPr>
      </w:pPr>
      <w:bookmarkStart w:id="969" w:name="_Toc22876"/>
      <w:bookmarkStart w:id="970" w:name="_Toc340477389"/>
      <w:bookmarkStart w:id="971" w:name="_Toc307464850"/>
      <w:bookmarkStart w:id="972" w:name="_Toc421094706"/>
      <w:bookmarkStart w:id="973" w:name="_Toc490230913"/>
      <w:bookmarkStart w:id="974" w:name="_Toc480363990"/>
      <w:bookmarkStart w:id="975" w:name="_Toc160486596"/>
      <w:bookmarkStart w:id="976" w:name="_Toc413331825"/>
      <w:r>
        <w:rPr>
          <w:rFonts w:ascii="宋体" w:hAnsi="宋体" w:hint="eastAsia"/>
        </w:rPr>
        <w:t>4.</w:t>
      </w:r>
      <w:r>
        <w:rPr>
          <w:rFonts w:ascii="宋体" w:hAnsi="宋体"/>
        </w:rPr>
        <w:t>5</w:t>
      </w:r>
      <w:r>
        <w:rPr>
          <w:rFonts w:ascii="宋体" w:hAnsi="宋体" w:hint="eastAsia"/>
        </w:rPr>
        <w:t>.2</w:t>
      </w:r>
      <w:r>
        <w:rPr>
          <w:rFonts w:ascii="宋体" w:hAnsi="宋体" w:hint="eastAsia"/>
        </w:rPr>
        <w:t>系统构成</w:t>
      </w:r>
      <w:bookmarkEnd w:id="969"/>
      <w:bookmarkEnd w:id="970"/>
      <w:bookmarkEnd w:id="971"/>
      <w:bookmarkEnd w:id="972"/>
      <w:bookmarkEnd w:id="973"/>
      <w:bookmarkEnd w:id="974"/>
      <w:bookmarkEnd w:id="975"/>
      <w:bookmarkEnd w:id="976"/>
    </w:p>
    <w:p w:rsidR="00000000" w:rsidRDefault="00706F3F">
      <w:pPr>
        <w:ind w:firstLine="420"/>
        <w:rPr>
          <w:rFonts w:ascii="宋体" w:hAnsi="宋体"/>
        </w:rPr>
      </w:pPr>
      <w:r>
        <w:rPr>
          <w:rFonts w:ascii="宋体" w:hAnsi="宋体" w:hint="eastAsia"/>
        </w:rPr>
        <w:t>离线巡更系统由巡更器（数据采集器）、巡更点（信息标识器）、数据下载器、管理软件</w:t>
      </w:r>
      <w:r>
        <w:rPr>
          <w:rFonts w:ascii="宋体" w:hAnsi="宋体" w:hint="eastAsia"/>
        </w:rPr>
        <w:t>等构成。巡更点是安置在巡逻路线上需要巡更巡检地方的电子标识，巡更器由巡逻人员在巡更巡检工作中随身携带，用于记录每个巡更点的时间及情况，数据下载器用来将巡更器中存储的巡更数据下载到巡更工作站，工作站管理软件对巡更信息进行存储、管理，并可进行分析考核及报表打印。</w:t>
      </w:r>
    </w:p>
    <w:p w:rsidR="00000000" w:rsidRDefault="00706F3F">
      <w:pPr>
        <w:pStyle w:val="3"/>
        <w:rPr>
          <w:rFonts w:ascii="宋体" w:hAnsi="宋体"/>
        </w:rPr>
      </w:pPr>
      <w:bookmarkStart w:id="977" w:name="_Toc490230914"/>
      <w:bookmarkStart w:id="978" w:name="_Toc480363991"/>
      <w:bookmarkStart w:id="979" w:name="_Toc340477390"/>
      <w:bookmarkStart w:id="980" w:name="_Toc160486597"/>
      <w:bookmarkStart w:id="981" w:name="_Toc421094707"/>
      <w:bookmarkStart w:id="982" w:name="_Toc9233"/>
      <w:bookmarkStart w:id="983" w:name="_Toc413331826"/>
      <w:bookmarkStart w:id="984" w:name="_Toc307464851"/>
      <w:r>
        <w:rPr>
          <w:rFonts w:ascii="宋体" w:hAnsi="宋体" w:hint="eastAsia"/>
        </w:rPr>
        <w:t>4.</w:t>
      </w:r>
      <w:r>
        <w:rPr>
          <w:rFonts w:ascii="宋体" w:hAnsi="宋体"/>
        </w:rPr>
        <w:t>5</w:t>
      </w:r>
      <w:r>
        <w:rPr>
          <w:rFonts w:ascii="宋体" w:hAnsi="宋体" w:hint="eastAsia"/>
        </w:rPr>
        <w:t>.3</w:t>
      </w:r>
      <w:r>
        <w:rPr>
          <w:rFonts w:ascii="宋体" w:hAnsi="宋体" w:hint="eastAsia"/>
        </w:rPr>
        <w:t>系统功能</w:t>
      </w:r>
      <w:bookmarkEnd w:id="977"/>
      <w:bookmarkEnd w:id="978"/>
      <w:bookmarkEnd w:id="979"/>
      <w:bookmarkEnd w:id="980"/>
      <w:bookmarkEnd w:id="981"/>
      <w:bookmarkEnd w:id="982"/>
      <w:bookmarkEnd w:id="983"/>
      <w:bookmarkEnd w:id="984"/>
    </w:p>
    <w:p w:rsidR="00000000" w:rsidRDefault="00706F3F">
      <w:pPr>
        <w:ind w:firstLine="420"/>
        <w:rPr>
          <w:rFonts w:ascii="宋体" w:hAnsi="宋体"/>
        </w:rPr>
      </w:pPr>
      <w:r>
        <w:rPr>
          <w:rFonts w:ascii="宋体" w:hAnsi="宋体" w:hint="eastAsia"/>
        </w:rPr>
        <w:t>1</w:t>
      </w:r>
      <w:r>
        <w:rPr>
          <w:rFonts w:ascii="宋体" w:hAnsi="宋体" w:hint="eastAsia"/>
        </w:rPr>
        <w:t>）巡更工作站上预设巡更路线，要求保安人员在指定时间，按预设巡更路线到达指定巡更点，并通过巡更器确认，任何时间和路线异常，系统发出报警并记录。</w:t>
      </w:r>
    </w:p>
    <w:p w:rsidR="00000000" w:rsidRDefault="00706F3F">
      <w:pPr>
        <w:ind w:firstLine="420"/>
        <w:rPr>
          <w:rFonts w:ascii="宋体" w:hAnsi="宋体"/>
        </w:rPr>
      </w:pPr>
      <w:r>
        <w:rPr>
          <w:rFonts w:ascii="宋体" w:hAnsi="宋体" w:hint="eastAsia"/>
        </w:rPr>
        <w:t>2</w:t>
      </w:r>
      <w:r>
        <w:rPr>
          <w:rFonts w:ascii="宋体" w:hAnsi="宋体" w:hint="eastAsia"/>
        </w:rPr>
        <w:t>）预设巡更路线可以按月或周任意设置、变更。</w:t>
      </w:r>
    </w:p>
    <w:p w:rsidR="00000000" w:rsidRDefault="00706F3F">
      <w:pPr>
        <w:ind w:firstLine="420"/>
        <w:rPr>
          <w:rFonts w:ascii="宋体" w:hAnsi="宋体"/>
        </w:rPr>
      </w:pPr>
      <w:r>
        <w:rPr>
          <w:rFonts w:ascii="宋体" w:hAnsi="宋体" w:hint="eastAsia"/>
        </w:rPr>
        <w:t>3</w:t>
      </w:r>
      <w:r>
        <w:rPr>
          <w:rFonts w:ascii="宋体" w:hAnsi="宋体" w:hint="eastAsia"/>
        </w:rPr>
        <w:t>）巡更路线与巡更状态须以电子地图形式显示</w:t>
      </w:r>
      <w:r>
        <w:rPr>
          <w:rFonts w:ascii="宋体" w:hAnsi="宋体" w:hint="eastAsia"/>
        </w:rPr>
        <w:t>在监控屏幕上。</w:t>
      </w:r>
    </w:p>
    <w:p w:rsidR="00000000" w:rsidRDefault="00706F3F">
      <w:pPr>
        <w:ind w:firstLine="420"/>
        <w:rPr>
          <w:rFonts w:ascii="宋体" w:hAnsi="宋体"/>
        </w:rPr>
      </w:pPr>
      <w:r>
        <w:rPr>
          <w:rFonts w:ascii="宋体" w:hAnsi="宋体" w:hint="eastAsia"/>
        </w:rPr>
        <w:t>4</w:t>
      </w:r>
      <w:r>
        <w:rPr>
          <w:rFonts w:ascii="宋体" w:hAnsi="宋体" w:hint="eastAsia"/>
        </w:rPr>
        <w:t>）可集成于智慧园区综合管控平台。</w:t>
      </w:r>
    </w:p>
    <w:p w:rsidR="00000000" w:rsidRDefault="00706F3F">
      <w:pPr>
        <w:pStyle w:val="3"/>
        <w:rPr>
          <w:rFonts w:ascii="宋体" w:hAnsi="宋体"/>
        </w:rPr>
      </w:pPr>
      <w:bookmarkStart w:id="985" w:name="_Toc340477391"/>
      <w:bookmarkStart w:id="986" w:name="_Toc160486598"/>
      <w:bookmarkStart w:id="987" w:name="_Toc13521"/>
      <w:bookmarkStart w:id="988" w:name="_Toc480363992"/>
      <w:bookmarkStart w:id="989" w:name="_Toc421094708"/>
      <w:bookmarkStart w:id="990" w:name="_Toc413331827"/>
      <w:bookmarkStart w:id="991" w:name="_Toc490230915"/>
      <w:bookmarkStart w:id="992" w:name="_Toc307464852"/>
      <w:r>
        <w:rPr>
          <w:rFonts w:ascii="宋体" w:hAnsi="宋体" w:hint="eastAsia"/>
        </w:rPr>
        <w:t>4.</w:t>
      </w:r>
      <w:r>
        <w:rPr>
          <w:rFonts w:ascii="宋体" w:hAnsi="宋体"/>
        </w:rPr>
        <w:t>5</w:t>
      </w:r>
      <w:r>
        <w:rPr>
          <w:rFonts w:ascii="宋体" w:hAnsi="宋体" w:hint="eastAsia"/>
        </w:rPr>
        <w:t>.4</w:t>
      </w:r>
      <w:r>
        <w:rPr>
          <w:rFonts w:ascii="宋体" w:hAnsi="宋体" w:hint="eastAsia"/>
        </w:rPr>
        <w:t>技术要求</w:t>
      </w:r>
      <w:bookmarkEnd w:id="985"/>
      <w:bookmarkEnd w:id="986"/>
      <w:bookmarkEnd w:id="987"/>
      <w:bookmarkEnd w:id="988"/>
      <w:bookmarkEnd w:id="989"/>
      <w:bookmarkEnd w:id="990"/>
      <w:bookmarkEnd w:id="991"/>
      <w:bookmarkEnd w:id="992"/>
    </w:p>
    <w:p w:rsidR="00000000" w:rsidRDefault="00706F3F">
      <w:pPr>
        <w:ind w:firstLine="420"/>
        <w:rPr>
          <w:rFonts w:ascii="宋体" w:hAnsi="宋体"/>
        </w:rPr>
      </w:pPr>
      <w:r>
        <w:rPr>
          <w:rFonts w:ascii="宋体" w:hAnsi="宋体" w:hint="eastAsia"/>
        </w:rPr>
        <w:t>1</w:t>
      </w:r>
      <w:r>
        <w:rPr>
          <w:rFonts w:ascii="宋体" w:hAnsi="宋体" w:hint="eastAsia"/>
        </w:rPr>
        <w:t>）巡更点</w:t>
      </w:r>
    </w:p>
    <w:p w:rsidR="00000000" w:rsidRDefault="00706F3F">
      <w:pPr>
        <w:ind w:firstLine="420"/>
        <w:rPr>
          <w:rFonts w:ascii="宋体" w:hAnsi="宋体"/>
        </w:rPr>
      </w:pPr>
      <w:r>
        <w:rPr>
          <w:rFonts w:ascii="宋体" w:hAnsi="宋体" w:hint="eastAsia"/>
        </w:rPr>
        <w:t>无源巡更点，应具有较小体积，便于安装（支持采用螺丝安装，采用嵌墙式安装），满足温度</w:t>
      </w:r>
      <w:r>
        <w:rPr>
          <w:rFonts w:ascii="宋体" w:hAnsi="宋体" w:hint="eastAsia"/>
        </w:rPr>
        <w:t>-40</w:t>
      </w:r>
      <w:r>
        <w:rPr>
          <w:rFonts w:ascii="宋体" w:hAnsi="宋体" w:hint="eastAsia"/>
        </w:rPr>
        <w:t>℃～</w:t>
      </w:r>
      <w:r>
        <w:rPr>
          <w:rFonts w:ascii="宋体" w:hAnsi="宋体" w:hint="eastAsia"/>
        </w:rPr>
        <w:t>55</w:t>
      </w:r>
      <w:r>
        <w:rPr>
          <w:rFonts w:ascii="宋体" w:hAnsi="宋体" w:hint="eastAsia"/>
        </w:rPr>
        <w:t>℃，湿度</w:t>
      </w:r>
      <w:r>
        <w:rPr>
          <w:rFonts w:ascii="宋体" w:hAnsi="宋体" w:hint="eastAsia"/>
        </w:rPr>
        <w:t>5</w:t>
      </w:r>
      <w:r>
        <w:rPr>
          <w:rFonts w:ascii="宋体" w:hAnsi="宋体" w:hint="eastAsia"/>
        </w:rPr>
        <w:t>％～</w:t>
      </w:r>
      <w:r>
        <w:rPr>
          <w:rFonts w:ascii="宋体" w:hAnsi="宋体" w:hint="eastAsia"/>
        </w:rPr>
        <w:t>95</w:t>
      </w:r>
      <w:r>
        <w:rPr>
          <w:rFonts w:ascii="宋体" w:hAnsi="宋体" w:hint="eastAsia"/>
        </w:rPr>
        <w:t>％环境使用要求。</w:t>
      </w:r>
    </w:p>
    <w:p w:rsidR="00000000" w:rsidRDefault="00706F3F">
      <w:pPr>
        <w:ind w:firstLine="420"/>
        <w:rPr>
          <w:rFonts w:ascii="宋体" w:hAnsi="宋体"/>
        </w:rPr>
      </w:pPr>
      <w:r>
        <w:rPr>
          <w:rFonts w:ascii="宋体" w:hAnsi="宋体" w:hint="eastAsia"/>
        </w:rPr>
        <w:t>2</w:t>
      </w:r>
      <w:r>
        <w:rPr>
          <w:rFonts w:ascii="宋体" w:hAnsi="宋体" w:hint="eastAsia"/>
        </w:rPr>
        <w:t>）巡更器</w:t>
      </w:r>
    </w:p>
    <w:p w:rsidR="00000000" w:rsidRDefault="00706F3F">
      <w:pPr>
        <w:ind w:firstLine="420"/>
        <w:rPr>
          <w:rFonts w:ascii="宋体" w:hAnsi="宋体"/>
        </w:rPr>
      </w:pPr>
      <w:r>
        <w:rPr>
          <w:rFonts w:ascii="宋体" w:hAnsi="宋体" w:hint="eastAsia"/>
        </w:rPr>
        <w:lastRenderedPageBreak/>
        <w:t>采用无键读卡自动感应技术，巡更器为金属外壳，具备抗冲击性能，功耗低，电池可以使用三至五年，内建</w:t>
      </w:r>
      <w:r>
        <w:rPr>
          <w:rFonts w:ascii="宋体" w:hAnsi="宋体" w:hint="eastAsia"/>
        </w:rPr>
        <w:t>FLASH</w:t>
      </w:r>
      <w:r>
        <w:rPr>
          <w:rFonts w:ascii="宋体" w:hAnsi="宋体" w:hint="eastAsia"/>
        </w:rPr>
        <w:t>存储，容量不少于</w:t>
      </w:r>
      <w:r>
        <w:rPr>
          <w:rFonts w:ascii="宋体" w:hAnsi="宋体" w:hint="eastAsia"/>
        </w:rPr>
        <w:t>10000</w:t>
      </w:r>
      <w:r>
        <w:rPr>
          <w:rFonts w:ascii="宋体" w:hAnsi="宋体" w:hint="eastAsia"/>
        </w:rPr>
        <w:t>条。</w:t>
      </w:r>
    </w:p>
    <w:p w:rsidR="00000000" w:rsidRDefault="00706F3F">
      <w:pPr>
        <w:ind w:firstLine="420"/>
        <w:rPr>
          <w:rFonts w:ascii="宋体" w:hAnsi="宋体"/>
        </w:rPr>
      </w:pPr>
      <w:r>
        <w:rPr>
          <w:rFonts w:ascii="宋体" w:hAnsi="宋体" w:hint="eastAsia"/>
        </w:rPr>
        <w:t>3</w:t>
      </w:r>
      <w:r>
        <w:rPr>
          <w:rFonts w:ascii="宋体" w:hAnsi="宋体" w:hint="eastAsia"/>
        </w:rPr>
        <w:t>）数据下载器</w:t>
      </w:r>
    </w:p>
    <w:p w:rsidR="00000000" w:rsidRDefault="00706F3F">
      <w:pPr>
        <w:ind w:firstLine="420"/>
        <w:rPr>
          <w:rFonts w:ascii="宋体" w:hAnsi="宋体"/>
        </w:rPr>
      </w:pPr>
      <w:r>
        <w:rPr>
          <w:rFonts w:ascii="宋体" w:hAnsi="宋体" w:hint="eastAsia"/>
        </w:rPr>
        <w:t>信息采集器与电脑之间通过</w:t>
      </w:r>
      <w:r>
        <w:rPr>
          <w:rFonts w:ascii="宋体" w:hAnsi="宋体" w:hint="eastAsia"/>
        </w:rPr>
        <w:t>USB</w:t>
      </w:r>
      <w:r>
        <w:rPr>
          <w:rFonts w:ascii="宋体" w:hAnsi="宋体" w:hint="eastAsia"/>
        </w:rPr>
        <w:t>接口的通讯，用于系统设置和巡检数据的传输。</w:t>
      </w:r>
    </w:p>
    <w:p w:rsidR="00000000" w:rsidRDefault="00706F3F">
      <w:pPr>
        <w:ind w:firstLine="420"/>
        <w:rPr>
          <w:rFonts w:ascii="宋体" w:hAnsi="宋体"/>
        </w:rPr>
      </w:pPr>
      <w:r>
        <w:rPr>
          <w:rFonts w:ascii="宋体" w:hAnsi="宋体" w:hint="eastAsia"/>
        </w:rPr>
        <w:t>4</w:t>
      </w:r>
      <w:r>
        <w:rPr>
          <w:rFonts w:ascii="宋体" w:hAnsi="宋体" w:hint="eastAsia"/>
        </w:rPr>
        <w:t>）管理软件</w:t>
      </w:r>
    </w:p>
    <w:p w:rsidR="00000000" w:rsidRDefault="00706F3F">
      <w:pPr>
        <w:numPr>
          <w:ilvl w:val="0"/>
          <w:numId w:val="52"/>
        </w:numPr>
        <w:ind w:left="0" w:firstLine="420"/>
        <w:rPr>
          <w:rFonts w:ascii="宋体" w:hAnsi="宋体"/>
        </w:rPr>
      </w:pPr>
      <w:r>
        <w:rPr>
          <w:rFonts w:ascii="宋体" w:hAnsi="宋体" w:hint="eastAsia"/>
        </w:rPr>
        <w:t>自动完成巡更器通讯、时钟校验、数据上载、数据</w:t>
      </w:r>
      <w:r>
        <w:rPr>
          <w:rFonts w:ascii="宋体" w:hAnsi="宋体" w:hint="eastAsia"/>
        </w:rPr>
        <w:t>下载、智能数据识别、计划核查、统计分析、异常处理等功能。</w:t>
      </w:r>
      <w:r>
        <w:rPr>
          <w:rFonts w:ascii="宋体" w:hAnsi="宋体" w:hint="eastAsia"/>
        </w:rPr>
        <w:t xml:space="preserve"> </w:t>
      </w:r>
    </w:p>
    <w:p w:rsidR="00000000" w:rsidRDefault="00706F3F">
      <w:pPr>
        <w:numPr>
          <w:ilvl w:val="0"/>
          <w:numId w:val="52"/>
        </w:numPr>
        <w:ind w:left="0" w:firstLine="420"/>
        <w:rPr>
          <w:rFonts w:ascii="宋体" w:hAnsi="宋体"/>
        </w:rPr>
      </w:pPr>
      <w:r>
        <w:rPr>
          <w:rFonts w:ascii="宋体" w:hAnsi="宋体" w:hint="eastAsia"/>
        </w:rPr>
        <w:t>具有智能排班功能，自动识别周期和人员。</w:t>
      </w:r>
      <w:r>
        <w:rPr>
          <w:rFonts w:ascii="宋体" w:hAnsi="宋体" w:hint="eastAsia"/>
        </w:rPr>
        <w:t xml:space="preserve"> </w:t>
      </w:r>
    </w:p>
    <w:p w:rsidR="00000000" w:rsidRDefault="00706F3F">
      <w:pPr>
        <w:numPr>
          <w:ilvl w:val="0"/>
          <w:numId w:val="52"/>
        </w:numPr>
        <w:ind w:left="0" w:firstLine="420"/>
        <w:rPr>
          <w:rFonts w:ascii="宋体" w:hAnsi="宋体"/>
        </w:rPr>
      </w:pPr>
      <w:r>
        <w:rPr>
          <w:rFonts w:ascii="宋体" w:hAnsi="宋体" w:hint="eastAsia"/>
        </w:rPr>
        <w:t>具有自动核查功能。软件自动对巡更数据进行处理，可以非常方便地查询排班计划的执行情况，如准时、早到、迟到、未巡、漏巡、顺序错误，有没有事件等；可以统计巡查次数、漏巡次数、顺序错次数、事件次数；还可以把数据输出给其他软件处理。</w:t>
      </w:r>
      <w:r>
        <w:rPr>
          <w:rFonts w:ascii="宋体" w:hAnsi="宋体" w:hint="eastAsia"/>
        </w:rPr>
        <w:t xml:space="preserve"> </w:t>
      </w:r>
    </w:p>
    <w:p w:rsidR="00000000" w:rsidRDefault="00706F3F">
      <w:pPr>
        <w:numPr>
          <w:ilvl w:val="0"/>
          <w:numId w:val="52"/>
        </w:numPr>
        <w:ind w:left="0" w:firstLine="420"/>
        <w:rPr>
          <w:rFonts w:ascii="宋体" w:hAnsi="宋体"/>
        </w:rPr>
      </w:pPr>
      <w:r>
        <w:rPr>
          <w:rFonts w:ascii="宋体" w:hAnsi="宋体" w:hint="eastAsia"/>
        </w:rPr>
        <w:t>灵活方便的巡更点设置功能，巡更器可以兼作读卡器，可以读出巡更点的序列号。</w:t>
      </w:r>
      <w:r>
        <w:rPr>
          <w:rFonts w:ascii="宋体" w:hAnsi="宋体" w:hint="eastAsia"/>
        </w:rPr>
        <w:t xml:space="preserve"> </w:t>
      </w:r>
    </w:p>
    <w:p w:rsidR="00000000" w:rsidRDefault="00706F3F">
      <w:pPr>
        <w:numPr>
          <w:ilvl w:val="0"/>
          <w:numId w:val="52"/>
        </w:numPr>
        <w:ind w:left="0" w:firstLine="420"/>
        <w:rPr>
          <w:rFonts w:ascii="宋体" w:hAnsi="宋体"/>
        </w:rPr>
      </w:pPr>
      <w:r>
        <w:rPr>
          <w:rFonts w:ascii="宋体" w:hAnsi="宋体" w:hint="eastAsia"/>
        </w:rPr>
        <w:t>软件免维护。能自动完成数据月备份、周备份和即时备份，自动清除过期数据。</w:t>
      </w:r>
    </w:p>
    <w:p w:rsidR="00000000" w:rsidRDefault="00706F3F">
      <w:pPr>
        <w:pStyle w:val="2"/>
        <w:spacing w:line="360" w:lineRule="auto"/>
        <w:rPr>
          <w:rFonts w:ascii="宋体" w:hAnsi="宋体"/>
        </w:rPr>
      </w:pPr>
      <w:bookmarkStart w:id="993" w:name="_Toc4201"/>
      <w:bookmarkStart w:id="994" w:name="_Toc421094709"/>
      <w:bookmarkStart w:id="995" w:name="_Toc480363993"/>
      <w:bookmarkStart w:id="996" w:name="_Toc490230916"/>
      <w:bookmarkStart w:id="997" w:name="_Toc307464853"/>
      <w:bookmarkStart w:id="998" w:name="_Toc340477392"/>
      <w:bookmarkStart w:id="999" w:name="_Toc160486599"/>
      <w:bookmarkStart w:id="1000" w:name="_Toc413331828"/>
      <w:r>
        <w:rPr>
          <w:rFonts w:ascii="宋体" w:hAnsi="宋体" w:hint="eastAsia"/>
        </w:rPr>
        <w:t>4.</w:t>
      </w:r>
      <w:r>
        <w:rPr>
          <w:rFonts w:ascii="宋体" w:hAnsi="宋体"/>
        </w:rPr>
        <w:t>6</w:t>
      </w:r>
      <w:r>
        <w:rPr>
          <w:rFonts w:ascii="宋体" w:hAnsi="宋体" w:hint="eastAsia"/>
        </w:rPr>
        <w:t>周界广播系统</w:t>
      </w:r>
      <w:bookmarkEnd w:id="993"/>
      <w:bookmarkEnd w:id="994"/>
      <w:bookmarkEnd w:id="995"/>
      <w:bookmarkEnd w:id="996"/>
      <w:bookmarkEnd w:id="997"/>
      <w:bookmarkEnd w:id="998"/>
      <w:bookmarkEnd w:id="999"/>
      <w:bookmarkEnd w:id="1000"/>
    </w:p>
    <w:p w:rsidR="00000000" w:rsidRDefault="00706F3F">
      <w:pPr>
        <w:pStyle w:val="3"/>
        <w:rPr>
          <w:rFonts w:ascii="宋体" w:hAnsi="宋体"/>
        </w:rPr>
      </w:pPr>
      <w:bookmarkStart w:id="1001" w:name="_Toc307464854"/>
      <w:bookmarkStart w:id="1002" w:name="_Toc490230917"/>
      <w:bookmarkStart w:id="1003" w:name="_Toc480363994"/>
      <w:bookmarkStart w:id="1004" w:name="_Toc413331829"/>
      <w:bookmarkStart w:id="1005" w:name="_Toc29384"/>
      <w:bookmarkStart w:id="1006" w:name="_Toc421094710"/>
      <w:bookmarkStart w:id="1007" w:name="_Toc340477393"/>
      <w:bookmarkStart w:id="1008" w:name="_Toc160486600"/>
      <w:r>
        <w:rPr>
          <w:rFonts w:ascii="宋体" w:hAnsi="宋体" w:hint="eastAsia"/>
        </w:rPr>
        <w:t>4.</w:t>
      </w:r>
      <w:r>
        <w:rPr>
          <w:rFonts w:ascii="宋体" w:hAnsi="宋体"/>
        </w:rPr>
        <w:t>6</w:t>
      </w:r>
      <w:r>
        <w:rPr>
          <w:rFonts w:ascii="宋体" w:hAnsi="宋体" w:hint="eastAsia"/>
        </w:rPr>
        <w:t>.1</w:t>
      </w:r>
      <w:r>
        <w:rPr>
          <w:rFonts w:ascii="宋体" w:hAnsi="宋体" w:hint="eastAsia"/>
        </w:rPr>
        <w:t>系统概</w:t>
      </w:r>
      <w:r>
        <w:rPr>
          <w:rFonts w:ascii="宋体" w:hAnsi="宋体" w:hint="eastAsia"/>
        </w:rPr>
        <w:t>述</w:t>
      </w:r>
      <w:bookmarkEnd w:id="1001"/>
      <w:bookmarkEnd w:id="1002"/>
      <w:bookmarkEnd w:id="1003"/>
      <w:bookmarkEnd w:id="1004"/>
      <w:bookmarkEnd w:id="1005"/>
      <w:bookmarkEnd w:id="1006"/>
      <w:bookmarkEnd w:id="1007"/>
      <w:bookmarkEnd w:id="1008"/>
    </w:p>
    <w:p w:rsidR="00000000" w:rsidRDefault="00706F3F">
      <w:pPr>
        <w:ind w:firstLine="420"/>
        <w:rPr>
          <w:rFonts w:ascii="宋体" w:hAnsi="宋体"/>
        </w:rPr>
      </w:pPr>
      <w:r>
        <w:rPr>
          <w:rFonts w:ascii="宋体" w:hAnsi="宋体" w:hint="eastAsia"/>
        </w:rPr>
        <w:t>周界广播系统为车辆段周界提供周界广播功能，主要用于车辆段安全围界的告警。当有人企图越过安全围网或触动报警系统时，自动或由人工操控寻呼话筒在相应区域播放报警音。</w:t>
      </w:r>
    </w:p>
    <w:p w:rsidR="00000000" w:rsidRDefault="00706F3F">
      <w:pPr>
        <w:pStyle w:val="3"/>
        <w:rPr>
          <w:rFonts w:ascii="宋体" w:hAnsi="宋体"/>
        </w:rPr>
      </w:pPr>
      <w:bookmarkStart w:id="1009" w:name="_Toc421094711"/>
      <w:bookmarkStart w:id="1010" w:name="_Toc160486601"/>
      <w:bookmarkStart w:id="1011" w:name="_Toc490230918"/>
      <w:bookmarkStart w:id="1012" w:name="_Toc480363995"/>
      <w:bookmarkStart w:id="1013" w:name="_Toc413331830"/>
      <w:bookmarkStart w:id="1014" w:name="_Toc20514"/>
      <w:bookmarkStart w:id="1015" w:name="_Toc307464855"/>
      <w:bookmarkStart w:id="1016" w:name="_Toc340477394"/>
      <w:r>
        <w:rPr>
          <w:rFonts w:ascii="宋体" w:hAnsi="宋体" w:hint="eastAsia"/>
        </w:rPr>
        <w:t>4.</w:t>
      </w:r>
      <w:r>
        <w:rPr>
          <w:rFonts w:ascii="宋体" w:hAnsi="宋体"/>
        </w:rPr>
        <w:t>6</w:t>
      </w:r>
      <w:r>
        <w:rPr>
          <w:rFonts w:ascii="宋体" w:hAnsi="宋体" w:hint="eastAsia"/>
        </w:rPr>
        <w:t>.2</w:t>
      </w:r>
      <w:r>
        <w:rPr>
          <w:rFonts w:ascii="宋体" w:hAnsi="宋体" w:hint="eastAsia"/>
        </w:rPr>
        <w:t>系统构成</w:t>
      </w:r>
      <w:bookmarkEnd w:id="1009"/>
      <w:bookmarkEnd w:id="1010"/>
      <w:bookmarkEnd w:id="1011"/>
      <w:bookmarkEnd w:id="1012"/>
      <w:bookmarkEnd w:id="1013"/>
      <w:bookmarkEnd w:id="1014"/>
      <w:bookmarkEnd w:id="1015"/>
      <w:bookmarkEnd w:id="1016"/>
    </w:p>
    <w:p w:rsidR="00000000" w:rsidRDefault="00706F3F">
      <w:pPr>
        <w:ind w:firstLine="420"/>
        <w:rPr>
          <w:rFonts w:ascii="宋体" w:hAnsi="宋体"/>
        </w:rPr>
      </w:pPr>
      <w:r>
        <w:rPr>
          <w:rFonts w:ascii="宋体" w:hAnsi="宋体" w:hint="eastAsia"/>
        </w:rPr>
        <w:t>1</w:t>
      </w:r>
      <w:r>
        <w:rPr>
          <w:rFonts w:ascii="宋体" w:hAnsi="宋体" w:hint="eastAsia"/>
        </w:rPr>
        <w:t>）周界广播区域划分</w:t>
      </w:r>
    </w:p>
    <w:p w:rsidR="00000000" w:rsidRDefault="00706F3F">
      <w:pPr>
        <w:ind w:firstLine="420"/>
        <w:rPr>
          <w:rFonts w:ascii="宋体" w:hAnsi="宋体"/>
        </w:rPr>
      </w:pPr>
      <w:r>
        <w:rPr>
          <w:rFonts w:ascii="宋体" w:hAnsi="宋体" w:hint="eastAsia"/>
        </w:rPr>
        <w:t>根据安防系统的功能需求并结合车辆段的实际情况，对周界广播系统划分播音区域，在周界报警系统完成入侵定位的同时，人工实现对指定区域的广播。</w:t>
      </w:r>
    </w:p>
    <w:p w:rsidR="00000000" w:rsidRDefault="00706F3F">
      <w:pPr>
        <w:ind w:firstLine="420"/>
        <w:rPr>
          <w:rFonts w:ascii="宋体" w:hAnsi="宋体"/>
        </w:rPr>
      </w:pPr>
      <w:r>
        <w:rPr>
          <w:rFonts w:ascii="宋体" w:hAnsi="宋体" w:hint="eastAsia"/>
        </w:rPr>
        <w:t>2</w:t>
      </w:r>
      <w:r>
        <w:rPr>
          <w:rFonts w:ascii="宋体" w:hAnsi="宋体" w:hint="eastAsia"/>
        </w:rPr>
        <w:t>）系统构成</w:t>
      </w:r>
    </w:p>
    <w:p w:rsidR="00000000" w:rsidRDefault="00706F3F">
      <w:pPr>
        <w:ind w:firstLine="420"/>
        <w:rPr>
          <w:rFonts w:ascii="宋体" w:hAnsi="宋体"/>
        </w:rPr>
      </w:pPr>
      <w:r>
        <w:rPr>
          <w:rFonts w:ascii="宋体" w:hAnsi="宋体" w:hint="eastAsia"/>
        </w:rPr>
        <w:t>（</w:t>
      </w:r>
      <w:r>
        <w:rPr>
          <w:rFonts w:ascii="宋体" w:hAnsi="宋体" w:hint="eastAsia"/>
        </w:rPr>
        <w:t>1</w:t>
      </w:r>
      <w:r>
        <w:rPr>
          <w:rFonts w:ascii="宋体" w:hAnsi="宋体" w:hint="eastAsia"/>
        </w:rPr>
        <w:t>）车辆段周界广播系统构成</w:t>
      </w:r>
    </w:p>
    <w:p w:rsidR="00000000" w:rsidRDefault="00706F3F">
      <w:pPr>
        <w:ind w:firstLine="420"/>
        <w:rPr>
          <w:rFonts w:ascii="宋体" w:hAnsi="宋体"/>
        </w:rPr>
      </w:pPr>
      <w:r>
        <w:rPr>
          <w:rFonts w:ascii="宋体" w:hAnsi="宋体" w:hint="eastAsia"/>
        </w:rPr>
        <w:t>①中心设备设置</w:t>
      </w:r>
    </w:p>
    <w:p w:rsidR="00000000" w:rsidRDefault="00706F3F">
      <w:pPr>
        <w:ind w:firstLine="420"/>
        <w:rPr>
          <w:rFonts w:ascii="宋体" w:hAnsi="宋体"/>
        </w:rPr>
      </w:pPr>
      <w:r>
        <w:rPr>
          <w:rFonts w:ascii="宋体" w:hAnsi="宋体" w:hint="eastAsia"/>
        </w:rPr>
        <w:t>周界广播</w:t>
      </w:r>
      <w:r>
        <w:rPr>
          <w:rFonts w:ascii="宋体" w:hAnsi="宋体"/>
        </w:rPr>
        <w:t>系统</w:t>
      </w:r>
      <w:r>
        <w:rPr>
          <w:rFonts w:ascii="宋体" w:hAnsi="宋体" w:hint="eastAsia"/>
        </w:rPr>
        <w:t>集成于车辆段综合管控平台，并配置后备广播操作终端。优先级待设计联络确定。</w:t>
      </w:r>
    </w:p>
    <w:p w:rsidR="00000000" w:rsidRDefault="00706F3F">
      <w:pPr>
        <w:ind w:firstLine="420"/>
        <w:rPr>
          <w:rFonts w:ascii="宋体" w:hAnsi="宋体"/>
        </w:rPr>
      </w:pPr>
      <w:r>
        <w:rPr>
          <w:rFonts w:ascii="宋体" w:hAnsi="宋体" w:hint="eastAsia"/>
        </w:rPr>
        <w:t>广播设备机柜（含各种控制</w:t>
      </w:r>
      <w:r>
        <w:rPr>
          <w:rFonts w:ascii="宋体" w:hAnsi="宋体" w:hint="eastAsia"/>
        </w:rPr>
        <w:t>设备、功放设备、电源、接口等）设于安防设备室内，机柜应设</w:t>
      </w:r>
      <w:r>
        <w:rPr>
          <w:rFonts w:ascii="宋体" w:hAnsi="宋体"/>
        </w:rPr>
        <w:t>2</w:t>
      </w:r>
      <w:r>
        <w:rPr>
          <w:rFonts w:ascii="宋体" w:hAnsi="宋体" w:hint="eastAsia"/>
        </w:rPr>
        <w:t>个语音广播接口（模拟），供安防监控中心值班员播音或其它接入用。</w:t>
      </w:r>
    </w:p>
    <w:p w:rsidR="00000000" w:rsidRDefault="00706F3F">
      <w:pPr>
        <w:ind w:firstLine="420"/>
        <w:rPr>
          <w:rFonts w:ascii="宋体" w:hAnsi="宋体"/>
        </w:rPr>
      </w:pPr>
      <w:r>
        <w:rPr>
          <w:rFonts w:ascii="宋体" w:hAnsi="宋体" w:hint="eastAsia"/>
        </w:rPr>
        <w:t>周界广播系统采用不小于</w:t>
      </w:r>
      <w:r>
        <w:rPr>
          <w:rFonts w:ascii="宋体" w:hAnsi="宋体"/>
        </w:rPr>
        <w:t>300</w:t>
      </w:r>
      <w:r>
        <w:rPr>
          <w:rFonts w:ascii="宋体" w:hAnsi="宋体" w:hint="eastAsia"/>
        </w:rPr>
        <w:t>W</w:t>
      </w:r>
      <w:r>
        <w:rPr>
          <w:rFonts w:ascii="宋体" w:hAnsi="宋体" w:hint="eastAsia"/>
        </w:rPr>
        <w:t>的主用功率放大器满足车辆段声场负载总功率的要求，并采用不小于</w:t>
      </w:r>
      <w:r>
        <w:rPr>
          <w:rFonts w:ascii="宋体" w:hAnsi="宋体"/>
        </w:rPr>
        <w:t>300</w:t>
      </w:r>
      <w:r>
        <w:rPr>
          <w:rFonts w:ascii="宋体" w:hAnsi="宋体" w:hint="eastAsia"/>
        </w:rPr>
        <w:t>W</w:t>
      </w:r>
      <w:r>
        <w:rPr>
          <w:rFonts w:ascii="宋体" w:hAnsi="宋体" w:hint="eastAsia"/>
        </w:rPr>
        <w:t>的功率放大器备用，应能自动切换，与负载的连接应是随机的。</w:t>
      </w:r>
    </w:p>
    <w:p w:rsidR="00000000" w:rsidRDefault="00706F3F">
      <w:pPr>
        <w:ind w:firstLine="420"/>
        <w:rPr>
          <w:rFonts w:ascii="宋体" w:hAnsi="宋体"/>
        </w:rPr>
      </w:pPr>
      <w:r>
        <w:rPr>
          <w:rFonts w:ascii="宋体" w:hAnsi="宋体" w:hint="eastAsia"/>
        </w:rPr>
        <w:lastRenderedPageBreak/>
        <w:t>②扬声器设置</w:t>
      </w:r>
    </w:p>
    <w:p w:rsidR="00000000" w:rsidRDefault="00706F3F">
      <w:pPr>
        <w:ind w:firstLine="420"/>
        <w:rPr>
          <w:rFonts w:ascii="宋体" w:hAnsi="宋体"/>
        </w:rPr>
      </w:pPr>
      <w:r>
        <w:rPr>
          <w:rFonts w:ascii="宋体" w:hAnsi="宋体" w:hint="eastAsia"/>
        </w:rPr>
        <w:t>扬声器沿车辆段周界布置，根据地理位置划分广播区域，扬声器的安装与摄像机相结合共杆架设方式考虑。</w:t>
      </w:r>
    </w:p>
    <w:p w:rsidR="00000000" w:rsidRDefault="00706F3F">
      <w:pPr>
        <w:ind w:firstLine="420"/>
        <w:rPr>
          <w:rFonts w:ascii="宋体" w:hAnsi="宋体"/>
        </w:rPr>
      </w:pPr>
      <w:r>
        <w:rPr>
          <w:rFonts w:ascii="宋体" w:hAnsi="宋体" w:hint="eastAsia"/>
        </w:rPr>
        <w:t>扬声器主要采用室外防水型号筒扬声器，采用按区并接形成一路的方式连接。</w:t>
      </w:r>
    </w:p>
    <w:p w:rsidR="00000000" w:rsidRDefault="00706F3F">
      <w:pPr>
        <w:ind w:firstLine="420"/>
        <w:rPr>
          <w:rFonts w:ascii="宋体" w:hAnsi="宋体"/>
        </w:rPr>
      </w:pPr>
      <w:r>
        <w:rPr>
          <w:rFonts w:ascii="宋体" w:hAnsi="宋体" w:hint="eastAsia"/>
        </w:rPr>
        <w:t>③周界广播系统线缆若传输距离不够时，需设置中继机柜。</w:t>
      </w:r>
    </w:p>
    <w:p w:rsidR="00000000" w:rsidRDefault="00706F3F">
      <w:pPr>
        <w:pStyle w:val="3"/>
        <w:rPr>
          <w:rFonts w:ascii="宋体" w:hAnsi="宋体"/>
        </w:rPr>
      </w:pPr>
      <w:bookmarkStart w:id="1017" w:name="_Toc480363996"/>
      <w:bookmarkStart w:id="1018" w:name="_Toc340477395"/>
      <w:bookmarkStart w:id="1019" w:name="_Toc490230919"/>
      <w:bookmarkStart w:id="1020" w:name="_Toc307464856"/>
      <w:bookmarkStart w:id="1021" w:name="_Toc421094712"/>
      <w:bookmarkStart w:id="1022" w:name="_Toc160486602"/>
      <w:bookmarkStart w:id="1023" w:name="_Toc16095"/>
      <w:bookmarkStart w:id="1024" w:name="_Toc413331831"/>
      <w:r>
        <w:rPr>
          <w:rFonts w:ascii="宋体" w:hAnsi="宋体" w:hint="eastAsia"/>
        </w:rPr>
        <w:t>4.</w:t>
      </w:r>
      <w:r>
        <w:rPr>
          <w:rFonts w:ascii="宋体" w:hAnsi="宋体"/>
        </w:rPr>
        <w:t>6</w:t>
      </w:r>
      <w:r>
        <w:rPr>
          <w:rFonts w:ascii="宋体" w:hAnsi="宋体" w:hint="eastAsia"/>
        </w:rPr>
        <w:t>.3</w:t>
      </w:r>
      <w:r>
        <w:rPr>
          <w:rFonts w:ascii="宋体" w:hAnsi="宋体" w:hint="eastAsia"/>
        </w:rPr>
        <w:t>系统功能</w:t>
      </w:r>
      <w:bookmarkEnd w:id="1017"/>
      <w:bookmarkEnd w:id="1018"/>
      <w:bookmarkEnd w:id="1019"/>
      <w:bookmarkEnd w:id="1020"/>
      <w:bookmarkEnd w:id="1021"/>
      <w:bookmarkEnd w:id="1022"/>
      <w:bookmarkEnd w:id="1023"/>
      <w:bookmarkEnd w:id="1024"/>
    </w:p>
    <w:p w:rsidR="00000000" w:rsidRDefault="00706F3F">
      <w:pPr>
        <w:ind w:firstLine="420"/>
        <w:rPr>
          <w:rFonts w:ascii="宋体" w:hAnsi="宋体"/>
          <w:szCs w:val="21"/>
        </w:rPr>
      </w:pPr>
      <w:r>
        <w:rPr>
          <w:rFonts w:ascii="宋体" w:hAnsi="宋体" w:hint="eastAsia"/>
          <w:szCs w:val="21"/>
        </w:rPr>
        <w:t>通过控制广播后备操作终端或综合管控平台工作站，可实现以下功能：</w:t>
      </w:r>
    </w:p>
    <w:p w:rsidR="00000000" w:rsidRDefault="00706F3F">
      <w:pPr>
        <w:ind w:firstLine="420"/>
        <w:rPr>
          <w:rFonts w:ascii="宋体" w:hAnsi="宋体"/>
          <w:szCs w:val="21"/>
        </w:rPr>
      </w:pPr>
      <w:r>
        <w:rPr>
          <w:rFonts w:ascii="宋体" w:hAnsi="宋体" w:hint="eastAsia"/>
          <w:szCs w:val="21"/>
        </w:rPr>
        <w:t>1</w:t>
      </w:r>
      <w:r>
        <w:rPr>
          <w:rFonts w:ascii="宋体" w:hAnsi="宋体" w:hint="eastAsia"/>
          <w:szCs w:val="21"/>
        </w:rPr>
        <w:t>）编组广播功能</w:t>
      </w:r>
    </w:p>
    <w:p w:rsidR="00000000" w:rsidRDefault="00706F3F">
      <w:pPr>
        <w:ind w:firstLine="420"/>
        <w:rPr>
          <w:rFonts w:ascii="宋体" w:hAnsi="宋体"/>
          <w:szCs w:val="21"/>
        </w:rPr>
      </w:pPr>
      <w:r>
        <w:rPr>
          <w:rFonts w:ascii="宋体" w:hAnsi="宋体" w:hint="eastAsia"/>
          <w:szCs w:val="21"/>
        </w:rPr>
        <w:t>对任意一个区域、多个区域、全部区域进行广播。</w:t>
      </w:r>
    </w:p>
    <w:p w:rsidR="00000000" w:rsidRDefault="00706F3F">
      <w:pPr>
        <w:ind w:firstLine="420"/>
        <w:rPr>
          <w:rFonts w:ascii="宋体" w:hAnsi="宋体"/>
          <w:szCs w:val="21"/>
        </w:rPr>
      </w:pPr>
      <w:r>
        <w:rPr>
          <w:rFonts w:ascii="宋体" w:hAnsi="宋体" w:hint="eastAsia"/>
          <w:szCs w:val="21"/>
        </w:rPr>
        <w:t>2</w:t>
      </w:r>
      <w:r>
        <w:rPr>
          <w:rFonts w:ascii="宋体" w:hAnsi="宋体" w:hint="eastAsia"/>
          <w:szCs w:val="21"/>
        </w:rPr>
        <w:t>）话筒</w:t>
      </w:r>
      <w:r>
        <w:rPr>
          <w:rFonts w:ascii="宋体" w:hAnsi="宋体" w:hint="eastAsia"/>
          <w:szCs w:val="21"/>
        </w:rPr>
        <w:t>/</w:t>
      </w:r>
      <w:r>
        <w:rPr>
          <w:rFonts w:ascii="宋体" w:hAnsi="宋体" w:hint="eastAsia"/>
          <w:szCs w:val="21"/>
        </w:rPr>
        <w:t>语音合成广播</w:t>
      </w:r>
    </w:p>
    <w:p w:rsidR="00000000" w:rsidRDefault="00706F3F">
      <w:pPr>
        <w:ind w:firstLine="420"/>
        <w:rPr>
          <w:rFonts w:ascii="宋体" w:hAnsi="宋体"/>
          <w:szCs w:val="21"/>
        </w:rPr>
      </w:pPr>
      <w:r>
        <w:rPr>
          <w:rFonts w:ascii="宋体" w:hAnsi="宋体" w:hint="eastAsia"/>
          <w:szCs w:val="21"/>
        </w:rPr>
        <w:t>话筒为单路，语音合成分为</w:t>
      </w:r>
      <w:r>
        <w:rPr>
          <w:rFonts w:ascii="宋体" w:hAnsi="宋体" w:hint="eastAsia"/>
          <w:szCs w:val="21"/>
        </w:rPr>
        <w:t>0-9</w:t>
      </w:r>
      <w:r>
        <w:rPr>
          <w:rFonts w:ascii="宋体" w:hAnsi="宋体" w:hint="eastAsia"/>
          <w:szCs w:val="21"/>
        </w:rPr>
        <w:t>共</w:t>
      </w:r>
      <w:r>
        <w:rPr>
          <w:rFonts w:ascii="宋体" w:hAnsi="宋体" w:hint="eastAsia"/>
          <w:szCs w:val="21"/>
        </w:rPr>
        <w:t>10</w:t>
      </w:r>
      <w:r>
        <w:rPr>
          <w:rFonts w:ascii="宋体" w:hAnsi="宋体" w:hint="eastAsia"/>
          <w:szCs w:val="21"/>
        </w:rPr>
        <w:t>段不同内容（可扩充），总的存储时间应不短于</w:t>
      </w:r>
      <w:r>
        <w:rPr>
          <w:rFonts w:ascii="宋体" w:hAnsi="宋体" w:hint="eastAsia"/>
          <w:szCs w:val="21"/>
        </w:rPr>
        <w:t>600</w:t>
      </w:r>
      <w:r>
        <w:rPr>
          <w:rFonts w:ascii="宋体" w:hAnsi="宋体" w:hint="eastAsia"/>
          <w:szCs w:val="21"/>
        </w:rPr>
        <w:t>秒，语音内容能方便的更改。</w:t>
      </w:r>
    </w:p>
    <w:p w:rsidR="00000000" w:rsidRDefault="00706F3F">
      <w:pPr>
        <w:ind w:firstLine="420"/>
        <w:rPr>
          <w:rFonts w:ascii="宋体" w:hAnsi="宋体"/>
          <w:szCs w:val="21"/>
        </w:rPr>
      </w:pPr>
      <w:r>
        <w:rPr>
          <w:rFonts w:ascii="宋体" w:hAnsi="宋体" w:hint="eastAsia"/>
          <w:szCs w:val="21"/>
        </w:rPr>
        <w:t>3</w:t>
      </w:r>
      <w:r>
        <w:rPr>
          <w:rFonts w:ascii="宋体" w:hAnsi="宋体" w:hint="eastAsia"/>
          <w:szCs w:val="21"/>
        </w:rPr>
        <w:t>）编程</w:t>
      </w:r>
      <w:r>
        <w:rPr>
          <w:rFonts w:ascii="宋体" w:hAnsi="宋体" w:hint="eastAsia"/>
        </w:rPr>
        <w:t>功能</w:t>
      </w:r>
    </w:p>
    <w:p w:rsidR="00000000" w:rsidRDefault="00706F3F">
      <w:pPr>
        <w:ind w:firstLine="420"/>
        <w:rPr>
          <w:rFonts w:ascii="宋体" w:hAnsi="宋体"/>
          <w:szCs w:val="21"/>
        </w:rPr>
      </w:pPr>
      <w:r>
        <w:rPr>
          <w:rFonts w:ascii="宋体" w:hAnsi="宋体" w:hint="eastAsia"/>
          <w:szCs w:val="21"/>
        </w:rPr>
        <w:t>用于人工对段内广播的编组设定、语音合成信息键位与内容设定等。</w:t>
      </w:r>
    </w:p>
    <w:p w:rsidR="00000000" w:rsidRDefault="00706F3F">
      <w:pPr>
        <w:ind w:firstLine="420"/>
        <w:rPr>
          <w:rFonts w:ascii="宋体" w:hAnsi="宋体"/>
          <w:szCs w:val="21"/>
        </w:rPr>
      </w:pPr>
      <w:r>
        <w:rPr>
          <w:rFonts w:ascii="宋体" w:hAnsi="宋体" w:hint="eastAsia"/>
          <w:szCs w:val="21"/>
        </w:rPr>
        <w:t>4</w:t>
      </w:r>
      <w:r>
        <w:rPr>
          <w:rFonts w:ascii="宋体" w:hAnsi="宋体" w:hint="eastAsia"/>
          <w:szCs w:val="21"/>
        </w:rPr>
        <w:t>）监听选择模式</w:t>
      </w:r>
    </w:p>
    <w:p w:rsidR="00000000" w:rsidRDefault="00706F3F">
      <w:pPr>
        <w:ind w:firstLine="420"/>
        <w:rPr>
          <w:rFonts w:ascii="宋体" w:hAnsi="宋体"/>
          <w:szCs w:val="21"/>
        </w:rPr>
      </w:pPr>
      <w:r>
        <w:rPr>
          <w:rFonts w:ascii="宋体" w:hAnsi="宋体" w:hint="eastAsia"/>
          <w:szCs w:val="21"/>
        </w:rPr>
        <w:t>可对语音合成的广播内容进行监听。</w:t>
      </w:r>
    </w:p>
    <w:p w:rsidR="00000000" w:rsidRDefault="00706F3F">
      <w:pPr>
        <w:ind w:firstLine="420"/>
        <w:rPr>
          <w:rFonts w:ascii="宋体" w:hAnsi="宋体"/>
          <w:szCs w:val="21"/>
        </w:rPr>
      </w:pPr>
      <w:r>
        <w:rPr>
          <w:rFonts w:ascii="宋体" w:hAnsi="宋体" w:hint="eastAsia"/>
          <w:szCs w:val="21"/>
        </w:rPr>
        <w:t>5</w:t>
      </w:r>
      <w:r>
        <w:rPr>
          <w:rFonts w:ascii="宋体" w:hAnsi="宋体" w:hint="eastAsia"/>
          <w:szCs w:val="21"/>
        </w:rPr>
        <w:t>）与周界报警系统联动，对确认的闯入报警发布预设语音广播警告。</w:t>
      </w:r>
    </w:p>
    <w:p w:rsidR="00000000" w:rsidRDefault="00706F3F">
      <w:pPr>
        <w:ind w:firstLine="420"/>
        <w:rPr>
          <w:rFonts w:ascii="宋体" w:hAnsi="宋体"/>
          <w:szCs w:val="21"/>
        </w:rPr>
      </w:pPr>
      <w:r>
        <w:rPr>
          <w:rFonts w:ascii="宋体" w:hAnsi="宋体" w:hint="eastAsia"/>
          <w:szCs w:val="21"/>
        </w:rPr>
        <w:t>6</w:t>
      </w:r>
      <w:r>
        <w:rPr>
          <w:rFonts w:ascii="宋体" w:hAnsi="宋体" w:hint="eastAsia"/>
          <w:szCs w:val="21"/>
        </w:rPr>
        <w:t>）能够在集成平台上，查询广播通信系</w:t>
      </w:r>
      <w:r>
        <w:rPr>
          <w:rFonts w:ascii="宋体" w:hAnsi="宋体" w:hint="eastAsia"/>
          <w:szCs w:val="21"/>
        </w:rPr>
        <w:t>统设备的运行状态及故障状态。</w:t>
      </w:r>
    </w:p>
    <w:p w:rsidR="00000000" w:rsidRDefault="00706F3F">
      <w:pPr>
        <w:pStyle w:val="3"/>
        <w:rPr>
          <w:rFonts w:ascii="宋体" w:hAnsi="宋体"/>
        </w:rPr>
      </w:pPr>
      <w:bookmarkStart w:id="1025" w:name="_Toc340477396"/>
      <w:bookmarkStart w:id="1026" w:name="_Toc490230920"/>
      <w:bookmarkStart w:id="1027" w:name="_Toc421094713"/>
      <w:bookmarkStart w:id="1028" w:name="_Toc160486603"/>
      <w:bookmarkStart w:id="1029" w:name="_Toc413331832"/>
      <w:bookmarkStart w:id="1030" w:name="_Toc480363997"/>
      <w:bookmarkStart w:id="1031" w:name="_Toc25017"/>
      <w:bookmarkStart w:id="1032" w:name="_Toc307464857"/>
      <w:r>
        <w:rPr>
          <w:rFonts w:ascii="宋体" w:hAnsi="宋体" w:hint="eastAsia"/>
        </w:rPr>
        <w:t>4.</w:t>
      </w:r>
      <w:r>
        <w:rPr>
          <w:rFonts w:ascii="宋体" w:hAnsi="宋体"/>
        </w:rPr>
        <w:t>6</w:t>
      </w:r>
      <w:r>
        <w:rPr>
          <w:rFonts w:ascii="宋体" w:hAnsi="宋体" w:hint="eastAsia"/>
        </w:rPr>
        <w:t>.4</w:t>
      </w:r>
      <w:r>
        <w:rPr>
          <w:rFonts w:ascii="宋体" w:hAnsi="宋体" w:hint="eastAsia"/>
        </w:rPr>
        <w:t>系统主要技术指标</w:t>
      </w:r>
      <w:bookmarkEnd w:id="1025"/>
      <w:bookmarkEnd w:id="1026"/>
      <w:bookmarkEnd w:id="1027"/>
      <w:bookmarkEnd w:id="1028"/>
      <w:bookmarkEnd w:id="1029"/>
      <w:bookmarkEnd w:id="1030"/>
      <w:bookmarkEnd w:id="1031"/>
      <w:bookmarkEnd w:id="1032"/>
    </w:p>
    <w:p w:rsidR="00000000" w:rsidRDefault="00706F3F">
      <w:pPr>
        <w:ind w:firstLine="420"/>
        <w:rPr>
          <w:rFonts w:ascii="宋体" w:hAnsi="宋体"/>
          <w:szCs w:val="21"/>
        </w:rPr>
      </w:pPr>
      <w:bookmarkStart w:id="1033" w:name="_Toc229456620"/>
      <w:r>
        <w:rPr>
          <w:rFonts w:ascii="宋体" w:hAnsi="宋体" w:hint="eastAsia"/>
          <w:szCs w:val="21"/>
        </w:rPr>
        <w:t>1</w:t>
      </w:r>
      <w:r>
        <w:rPr>
          <w:rFonts w:ascii="宋体" w:hAnsi="宋体" w:hint="eastAsia"/>
          <w:szCs w:val="21"/>
        </w:rPr>
        <w:t>）系统总体指标</w:t>
      </w:r>
    </w:p>
    <w:p w:rsidR="00000000" w:rsidRDefault="00706F3F">
      <w:pPr>
        <w:numPr>
          <w:ilvl w:val="0"/>
          <w:numId w:val="49"/>
        </w:numPr>
        <w:tabs>
          <w:tab w:val="left" w:pos="840"/>
        </w:tabs>
        <w:ind w:firstLineChars="0" w:hanging="300"/>
        <w:rPr>
          <w:color w:val="000000"/>
        </w:rPr>
      </w:pPr>
      <w:r>
        <w:rPr>
          <w:rFonts w:hint="eastAsia"/>
          <w:color w:val="000000"/>
        </w:rPr>
        <w:t>频率特性：</w:t>
      </w:r>
      <w:r>
        <w:rPr>
          <w:rFonts w:hint="eastAsia"/>
          <w:color w:val="000000"/>
        </w:rPr>
        <w:t>60Hz-16KHz</w:t>
      </w:r>
      <w:r>
        <w:rPr>
          <w:rFonts w:hint="eastAsia"/>
          <w:color w:val="000000"/>
        </w:rPr>
        <w:t>≤±</w:t>
      </w:r>
      <w:r>
        <w:rPr>
          <w:rFonts w:hint="eastAsia"/>
          <w:color w:val="000000"/>
        </w:rPr>
        <w:t>1dB</w:t>
      </w:r>
    </w:p>
    <w:p w:rsidR="00000000" w:rsidRDefault="00706F3F">
      <w:pPr>
        <w:numPr>
          <w:ilvl w:val="0"/>
          <w:numId w:val="49"/>
        </w:numPr>
        <w:tabs>
          <w:tab w:val="left" w:pos="840"/>
        </w:tabs>
        <w:ind w:firstLineChars="0" w:hanging="300"/>
        <w:rPr>
          <w:color w:val="000000"/>
        </w:rPr>
      </w:pPr>
      <w:r>
        <w:rPr>
          <w:rFonts w:hint="eastAsia"/>
          <w:color w:val="000000"/>
        </w:rPr>
        <w:t>谐波失真：≤</w:t>
      </w:r>
      <w:r>
        <w:rPr>
          <w:rFonts w:hint="eastAsia"/>
          <w:color w:val="000000"/>
        </w:rPr>
        <w:t>1%</w:t>
      </w:r>
    </w:p>
    <w:p w:rsidR="00000000" w:rsidRDefault="00706F3F">
      <w:pPr>
        <w:numPr>
          <w:ilvl w:val="0"/>
          <w:numId w:val="49"/>
        </w:numPr>
        <w:tabs>
          <w:tab w:val="left" w:pos="840"/>
        </w:tabs>
        <w:ind w:firstLineChars="0" w:hanging="300"/>
        <w:rPr>
          <w:color w:val="000000"/>
        </w:rPr>
      </w:pPr>
      <w:r>
        <w:rPr>
          <w:rFonts w:hint="eastAsia"/>
          <w:color w:val="000000"/>
        </w:rPr>
        <w:t>信噪比：≥</w:t>
      </w:r>
      <w:r>
        <w:rPr>
          <w:rFonts w:hint="eastAsia"/>
          <w:color w:val="000000"/>
        </w:rPr>
        <w:t>70dB</w:t>
      </w:r>
    </w:p>
    <w:p w:rsidR="00000000" w:rsidRDefault="00706F3F">
      <w:pPr>
        <w:numPr>
          <w:ilvl w:val="0"/>
          <w:numId w:val="49"/>
        </w:numPr>
        <w:tabs>
          <w:tab w:val="left" w:pos="840"/>
        </w:tabs>
        <w:ind w:firstLineChars="0" w:hanging="300"/>
        <w:rPr>
          <w:color w:val="000000"/>
        </w:rPr>
      </w:pPr>
      <w:r>
        <w:rPr>
          <w:rFonts w:hint="eastAsia"/>
          <w:color w:val="000000"/>
        </w:rPr>
        <w:t>输出电压及方式：</w:t>
      </w:r>
      <w:r>
        <w:rPr>
          <w:rFonts w:hint="eastAsia"/>
          <w:color w:val="000000"/>
        </w:rPr>
        <w:t>120V/100 V</w:t>
      </w:r>
      <w:r>
        <w:rPr>
          <w:rFonts w:hint="eastAsia"/>
          <w:color w:val="000000"/>
        </w:rPr>
        <w:t>平衡式定压输出</w:t>
      </w:r>
    </w:p>
    <w:p w:rsidR="00000000" w:rsidRDefault="00706F3F">
      <w:pPr>
        <w:numPr>
          <w:ilvl w:val="0"/>
          <w:numId w:val="49"/>
        </w:numPr>
        <w:tabs>
          <w:tab w:val="left" w:pos="840"/>
        </w:tabs>
        <w:ind w:firstLineChars="0" w:hanging="300"/>
        <w:rPr>
          <w:color w:val="000000"/>
        </w:rPr>
      </w:pPr>
      <w:r>
        <w:rPr>
          <w:rFonts w:hint="eastAsia"/>
          <w:color w:val="000000"/>
        </w:rPr>
        <w:t>输入过激励能力：≥</w:t>
      </w:r>
      <w:r>
        <w:rPr>
          <w:rFonts w:hint="eastAsia"/>
          <w:color w:val="000000"/>
        </w:rPr>
        <w:t>20dB</w:t>
      </w:r>
    </w:p>
    <w:p w:rsidR="00000000" w:rsidRDefault="00706F3F">
      <w:pPr>
        <w:numPr>
          <w:ilvl w:val="0"/>
          <w:numId w:val="49"/>
        </w:numPr>
        <w:tabs>
          <w:tab w:val="left" w:pos="840"/>
        </w:tabs>
        <w:ind w:firstLineChars="0" w:hanging="300"/>
        <w:rPr>
          <w:color w:val="000000"/>
        </w:rPr>
      </w:pPr>
      <w:r>
        <w:rPr>
          <w:rFonts w:hint="eastAsia"/>
          <w:color w:val="000000"/>
        </w:rPr>
        <w:t>防卫度：≥</w:t>
      </w:r>
      <w:r>
        <w:rPr>
          <w:rFonts w:hint="eastAsia"/>
          <w:color w:val="000000"/>
        </w:rPr>
        <w:t>50dB</w:t>
      </w:r>
    </w:p>
    <w:p w:rsidR="00000000" w:rsidRDefault="00706F3F">
      <w:pPr>
        <w:numPr>
          <w:ilvl w:val="0"/>
          <w:numId w:val="49"/>
        </w:numPr>
        <w:tabs>
          <w:tab w:val="left" w:pos="840"/>
        </w:tabs>
        <w:ind w:firstLineChars="0" w:hanging="300"/>
        <w:rPr>
          <w:color w:val="000000"/>
        </w:rPr>
      </w:pPr>
      <w:r>
        <w:rPr>
          <w:rFonts w:hint="eastAsia"/>
          <w:color w:val="000000"/>
        </w:rPr>
        <w:t>输出电压调整率：</w:t>
      </w:r>
      <w:r>
        <w:rPr>
          <w:rFonts w:hint="eastAsia"/>
          <w:color w:val="000000"/>
        </w:rPr>
        <w:t>400Hz</w:t>
      </w:r>
      <w:r>
        <w:rPr>
          <w:rFonts w:hint="eastAsia"/>
          <w:color w:val="000000"/>
        </w:rPr>
        <w:t>≤</w:t>
      </w:r>
      <w:r>
        <w:rPr>
          <w:rFonts w:hint="eastAsia"/>
          <w:color w:val="000000"/>
        </w:rPr>
        <w:t>1dB   4000Hz</w:t>
      </w:r>
      <w:r>
        <w:rPr>
          <w:rFonts w:hint="eastAsia"/>
          <w:color w:val="000000"/>
        </w:rPr>
        <w:t>≤</w:t>
      </w:r>
      <w:r>
        <w:rPr>
          <w:rFonts w:hint="eastAsia"/>
          <w:color w:val="000000"/>
        </w:rPr>
        <w:t>1dB</w:t>
      </w:r>
    </w:p>
    <w:p w:rsidR="00000000" w:rsidRDefault="00706F3F">
      <w:pPr>
        <w:numPr>
          <w:ilvl w:val="0"/>
          <w:numId w:val="49"/>
        </w:numPr>
        <w:tabs>
          <w:tab w:val="left" w:pos="840"/>
        </w:tabs>
        <w:ind w:firstLineChars="0" w:hanging="300"/>
        <w:rPr>
          <w:color w:val="000000"/>
        </w:rPr>
      </w:pPr>
      <w:r>
        <w:rPr>
          <w:rFonts w:hint="eastAsia"/>
          <w:color w:val="000000"/>
        </w:rPr>
        <w:t>输出总功率：≥</w:t>
      </w:r>
      <w:r>
        <w:rPr>
          <w:rFonts w:hint="eastAsia"/>
          <w:color w:val="000000"/>
        </w:rPr>
        <w:t>0.8KW</w:t>
      </w:r>
      <w:r>
        <w:rPr>
          <w:rFonts w:hint="eastAsia"/>
          <w:color w:val="000000"/>
        </w:rPr>
        <w:t>（满足系统要求）</w:t>
      </w:r>
    </w:p>
    <w:p w:rsidR="00000000" w:rsidRDefault="00706F3F">
      <w:pPr>
        <w:numPr>
          <w:ilvl w:val="0"/>
          <w:numId w:val="49"/>
        </w:numPr>
        <w:tabs>
          <w:tab w:val="left" w:pos="840"/>
        </w:tabs>
        <w:ind w:firstLineChars="0" w:hanging="300"/>
        <w:rPr>
          <w:color w:val="000000"/>
        </w:rPr>
      </w:pPr>
      <w:r>
        <w:rPr>
          <w:rFonts w:hint="eastAsia"/>
          <w:color w:val="000000"/>
        </w:rPr>
        <w:t>负载区：≥</w:t>
      </w:r>
      <w:r>
        <w:rPr>
          <w:color w:val="000000"/>
        </w:rPr>
        <w:t>4</w:t>
      </w:r>
      <w:r>
        <w:rPr>
          <w:rFonts w:hint="eastAsia"/>
          <w:color w:val="000000"/>
        </w:rPr>
        <w:t>路</w:t>
      </w:r>
    </w:p>
    <w:p w:rsidR="00000000" w:rsidRDefault="00706F3F">
      <w:pPr>
        <w:numPr>
          <w:ilvl w:val="0"/>
          <w:numId w:val="49"/>
        </w:numPr>
        <w:tabs>
          <w:tab w:val="left" w:pos="840"/>
        </w:tabs>
        <w:ind w:firstLineChars="0" w:hanging="300"/>
        <w:rPr>
          <w:color w:val="000000"/>
        </w:rPr>
      </w:pPr>
      <w:r>
        <w:rPr>
          <w:rFonts w:hint="eastAsia"/>
          <w:color w:val="000000"/>
        </w:rPr>
        <w:t>电源：单相</w:t>
      </w:r>
      <w:r>
        <w:rPr>
          <w:rFonts w:hint="eastAsia"/>
          <w:color w:val="000000"/>
        </w:rPr>
        <w:t>220V +10</w:t>
      </w:r>
      <w:r>
        <w:rPr>
          <w:rFonts w:hint="eastAsia"/>
          <w:color w:val="000000"/>
        </w:rPr>
        <w:t>∽</w:t>
      </w:r>
      <w:r>
        <w:rPr>
          <w:rFonts w:hint="eastAsia"/>
          <w:color w:val="000000"/>
        </w:rPr>
        <w:t>-15%</w:t>
      </w:r>
      <w:r>
        <w:rPr>
          <w:rFonts w:hint="eastAsia"/>
          <w:color w:val="000000"/>
        </w:rPr>
        <w:t>，</w:t>
      </w:r>
      <w:r>
        <w:rPr>
          <w:rFonts w:hint="eastAsia"/>
          <w:color w:val="000000"/>
        </w:rPr>
        <w:t>50Hz</w:t>
      </w:r>
      <w:r>
        <w:rPr>
          <w:rFonts w:hint="eastAsia"/>
          <w:color w:val="000000"/>
        </w:rPr>
        <w:t>±</w:t>
      </w:r>
      <w:r>
        <w:rPr>
          <w:rFonts w:hint="eastAsia"/>
          <w:color w:val="000000"/>
        </w:rPr>
        <w:t>5Hz</w:t>
      </w:r>
    </w:p>
    <w:p w:rsidR="00000000" w:rsidRDefault="00706F3F">
      <w:pPr>
        <w:numPr>
          <w:ilvl w:val="0"/>
          <w:numId w:val="49"/>
        </w:numPr>
        <w:tabs>
          <w:tab w:val="left" w:pos="840"/>
        </w:tabs>
        <w:ind w:firstLineChars="0" w:hanging="300"/>
        <w:rPr>
          <w:color w:val="000000"/>
        </w:rPr>
      </w:pPr>
      <w:r>
        <w:rPr>
          <w:rFonts w:hint="eastAsia"/>
          <w:color w:val="000000"/>
        </w:rPr>
        <w:lastRenderedPageBreak/>
        <w:t>设备工作时间：连续</w:t>
      </w:r>
    </w:p>
    <w:p w:rsidR="00000000" w:rsidRDefault="00706F3F">
      <w:pPr>
        <w:numPr>
          <w:ilvl w:val="0"/>
          <w:numId w:val="49"/>
        </w:numPr>
        <w:tabs>
          <w:tab w:val="left" w:pos="840"/>
        </w:tabs>
        <w:ind w:firstLineChars="0" w:hanging="300"/>
        <w:rPr>
          <w:color w:val="000000"/>
        </w:rPr>
      </w:pPr>
      <w:r>
        <w:rPr>
          <w:rFonts w:hint="eastAsia"/>
          <w:color w:val="000000"/>
        </w:rPr>
        <w:t>系统设备平均无故障时间（</w:t>
      </w:r>
      <w:r>
        <w:rPr>
          <w:rFonts w:hint="eastAsia"/>
          <w:color w:val="000000"/>
        </w:rPr>
        <w:t>MTBF</w:t>
      </w:r>
      <w:r>
        <w:rPr>
          <w:rFonts w:hint="eastAsia"/>
          <w:color w:val="000000"/>
        </w:rPr>
        <w:t>）不小于</w:t>
      </w:r>
      <w:r>
        <w:rPr>
          <w:rFonts w:hint="eastAsia"/>
          <w:color w:val="000000"/>
        </w:rPr>
        <w:t>10000</w:t>
      </w:r>
      <w:r>
        <w:rPr>
          <w:rFonts w:hint="eastAsia"/>
          <w:color w:val="000000"/>
        </w:rPr>
        <w:t>小时</w:t>
      </w:r>
    </w:p>
    <w:p w:rsidR="00000000" w:rsidRDefault="00706F3F">
      <w:pPr>
        <w:ind w:firstLine="420"/>
        <w:rPr>
          <w:rFonts w:ascii="宋体" w:hAnsi="宋体"/>
        </w:rPr>
      </w:pPr>
      <w:r>
        <w:rPr>
          <w:rFonts w:ascii="宋体" w:hAnsi="宋体" w:hint="eastAsia"/>
          <w:szCs w:val="21"/>
        </w:rPr>
        <w:t>2</w:t>
      </w:r>
      <w:r>
        <w:rPr>
          <w:rFonts w:ascii="宋体" w:hAnsi="宋体" w:hint="eastAsia"/>
          <w:szCs w:val="21"/>
        </w:rPr>
        <w:t>）</w:t>
      </w:r>
      <w:r>
        <w:rPr>
          <w:rFonts w:ascii="宋体" w:hAnsi="宋体" w:hint="eastAsia"/>
        </w:rPr>
        <w:t>扬声器</w:t>
      </w:r>
    </w:p>
    <w:p w:rsidR="00000000" w:rsidRDefault="00706F3F">
      <w:pPr>
        <w:numPr>
          <w:ilvl w:val="0"/>
          <w:numId w:val="49"/>
        </w:numPr>
        <w:tabs>
          <w:tab w:val="left" w:pos="840"/>
        </w:tabs>
        <w:ind w:firstLineChars="0" w:hanging="300"/>
        <w:rPr>
          <w:color w:val="000000"/>
        </w:rPr>
      </w:pPr>
      <w:r>
        <w:rPr>
          <w:rFonts w:hint="eastAsia"/>
          <w:color w:val="000000"/>
        </w:rPr>
        <w:t>采用知名成熟产品，并要求注明原产地</w:t>
      </w:r>
    </w:p>
    <w:p w:rsidR="00000000" w:rsidRDefault="00706F3F">
      <w:pPr>
        <w:numPr>
          <w:ilvl w:val="0"/>
          <w:numId w:val="49"/>
        </w:numPr>
        <w:tabs>
          <w:tab w:val="left" w:pos="840"/>
        </w:tabs>
        <w:ind w:firstLineChars="0" w:hanging="300"/>
        <w:rPr>
          <w:color w:val="000000"/>
        </w:rPr>
      </w:pPr>
      <w:r>
        <w:rPr>
          <w:rFonts w:hint="eastAsia"/>
          <w:color w:val="000000"/>
        </w:rPr>
        <w:t>输入方式：</w:t>
      </w:r>
      <w:r>
        <w:rPr>
          <w:rFonts w:hint="eastAsia"/>
          <w:color w:val="000000"/>
        </w:rPr>
        <w:t>120V/100 V</w:t>
      </w:r>
      <w:r>
        <w:rPr>
          <w:rFonts w:hint="eastAsia"/>
          <w:color w:val="000000"/>
        </w:rPr>
        <w:t>平衡式输入</w:t>
      </w:r>
    </w:p>
    <w:p w:rsidR="00000000" w:rsidRDefault="00706F3F">
      <w:pPr>
        <w:numPr>
          <w:ilvl w:val="0"/>
          <w:numId w:val="49"/>
        </w:numPr>
        <w:tabs>
          <w:tab w:val="left" w:pos="840"/>
        </w:tabs>
        <w:ind w:firstLineChars="0" w:hanging="300"/>
        <w:rPr>
          <w:color w:val="000000"/>
        </w:rPr>
      </w:pPr>
      <w:r>
        <w:rPr>
          <w:rFonts w:hint="eastAsia"/>
          <w:color w:val="000000"/>
        </w:rPr>
        <w:t>额定输出功率：</w:t>
      </w:r>
      <w:r>
        <w:rPr>
          <w:rFonts w:hint="eastAsia"/>
          <w:color w:val="000000"/>
        </w:rPr>
        <w:t xml:space="preserve"> 30</w:t>
      </w:r>
      <w:r>
        <w:rPr>
          <w:color w:val="000000"/>
        </w:rPr>
        <w:t>W</w:t>
      </w:r>
    </w:p>
    <w:p w:rsidR="00000000" w:rsidRDefault="00706F3F">
      <w:pPr>
        <w:numPr>
          <w:ilvl w:val="0"/>
          <w:numId w:val="49"/>
        </w:numPr>
        <w:tabs>
          <w:tab w:val="left" w:pos="840"/>
        </w:tabs>
        <w:ind w:firstLineChars="0" w:hanging="300"/>
        <w:rPr>
          <w:color w:val="000000"/>
        </w:rPr>
      </w:pPr>
      <w:r>
        <w:rPr>
          <w:rFonts w:hint="eastAsia"/>
          <w:color w:val="000000"/>
        </w:rPr>
        <w:t>频响：</w:t>
      </w:r>
      <w:r>
        <w:rPr>
          <w:rFonts w:hint="eastAsia"/>
          <w:color w:val="000000"/>
        </w:rPr>
        <w:t>80Hz</w:t>
      </w:r>
      <w:r>
        <w:rPr>
          <w:rFonts w:hint="eastAsia"/>
          <w:color w:val="000000"/>
        </w:rPr>
        <w:t>～</w:t>
      </w:r>
      <w:r>
        <w:rPr>
          <w:rFonts w:hint="eastAsia"/>
          <w:color w:val="000000"/>
        </w:rPr>
        <w:t>18KHz</w:t>
      </w:r>
    </w:p>
    <w:p w:rsidR="00000000" w:rsidRDefault="00706F3F">
      <w:pPr>
        <w:numPr>
          <w:ilvl w:val="0"/>
          <w:numId w:val="49"/>
        </w:numPr>
        <w:tabs>
          <w:tab w:val="left" w:pos="840"/>
        </w:tabs>
        <w:ind w:firstLineChars="0" w:hanging="300"/>
        <w:rPr>
          <w:color w:val="000000"/>
        </w:rPr>
      </w:pPr>
      <w:r>
        <w:rPr>
          <w:rFonts w:hint="eastAsia"/>
          <w:color w:val="000000"/>
        </w:rPr>
        <w:t>灵敏度：声压级≥</w:t>
      </w:r>
      <w:r>
        <w:rPr>
          <w:rFonts w:hint="eastAsia"/>
          <w:color w:val="000000"/>
        </w:rPr>
        <w:t xml:space="preserve">100dB </w:t>
      </w:r>
    </w:p>
    <w:p w:rsidR="00000000" w:rsidRDefault="00706F3F">
      <w:pPr>
        <w:ind w:firstLine="420"/>
        <w:rPr>
          <w:rFonts w:ascii="宋体" w:hAnsi="宋体"/>
          <w:szCs w:val="21"/>
        </w:rPr>
      </w:pPr>
      <w:r>
        <w:rPr>
          <w:rFonts w:ascii="宋体" w:hAnsi="宋体" w:hint="eastAsia"/>
          <w:szCs w:val="21"/>
        </w:rPr>
        <w:t>3</w:t>
      </w:r>
      <w:r>
        <w:rPr>
          <w:rFonts w:ascii="宋体" w:hAnsi="宋体" w:hint="eastAsia"/>
          <w:szCs w:val="21"/>
        </w:rPr>
        <w:t>）</w:t>
      </w:r>
      <w:r>
        <w:rPr>
          <w:rFonts w:ascii="宋体" w:hAnsi="宋体" w:hint="eastAsia"/>
        </w:rPr>
        <w:t>功率放大器</w:t>
      </w:r>
    </w:p>
    <w:p w:rsidR="00000000" w:rsidRDefault="00706F3F">
      <w:pPr>
        <w:numPr>
          <w:ilvl w:val="0"/>
          <w:numId w:val="49"/>
        </w:numPr>
        <w:tabs>
          <w:tab w:val="left" w:pos="840"/>
        </w:tabs>
        <w:ind w:firstLineChars="0" w:hanging="300"/>
        <w:rPr>
          <w:color w:val="000000"/>
        </w:rPr>
      </w:pPr>
      <w:r>
        <w:rPr>
          <w:rFonts w:hint="eastAsia"/>
          <w:color w:val="000000"/>
        </w:rPr>
        <w:t>额定输出电压：</w:t>
      </w:r>
      <w:r>
        <w:rPr>
          <w:rFonts w:hint="eastAsia"/>
          <w:color w:val="000000"/>
        </w:rPr>
        <w:t xml:space="preserve"> 120V/ 100V</w:t>
      </w:r>
    </w:p>
    <w:p w:rsidR="00000000" w:rsidRDefault="00706F3F">
      <w:pPr>
        <w:numPr>
          <w:ilvl w:val="0"/>
          <w:numId w:val="49"/>
        </w:numPr>
        <w:tabs>
          <w:tab w:val="left" w:pos="840"/>
        </w:tabs>
        <w:ind w:firstLineChars="0" w:hanging="300"/>
        <w:rPr>
          <w:color w:val="000000"/>
        </w:rPr>
      </w:pPr>
      <w:r>
        <w:rPr>
          <w:rFonts w:hint="eastAsia"/>
          <w:color w:val="000000"/>
        </w:rPr>
        <w:t>额定输出功率：</w:t>
      </w:r>
      <w:r>
        <w:rPr>
          <w:color w:val="000000"/>
        </w:rPr>
        <w:t>3</w:t>
      </w:r>
      <w:r>
        <w:rPr>
          <w:rFonts w:hint="eastAsia"/>
          <w:color w:val="000000"/>
        </w:rPr>
        <w:t>00W</w:t>
      </w:r>
    </w:p>
    <w:p w:rsidR="00000000" w:rsidRDefault="00706F3F">
      <w:pPr>
        <w:numPr>
          <w:ilvl w:val="0"/>
          <w:numId w:val="49"/>
        </w:numPr>
        <w:tabs>
          <w:tab w:val="left" w:pos="840"/>
        </w:tabs>
        <w:ind w:firstLineChars="0" w:hanging="300"/>
        <w:rPr>
          <w:color w:val="000000"/>
        </w:rPr>
      </w:pPr>
      <w:r>
        <w:rPr>
          <w:rFonts w:hint="eastAsia"/>
          <w:color w:val="000000"/>
        </w:rPr>
        <w:t>频率响应</w:t>
      </w:r>
      <w:r>
        <w:rPr>
          <w:rFonts w:hint="eastAsia"/>
          <w:color w:val="000000"/>
        </w:rPr>
        <w:t>: 40Hz</w:t>
      </w:r>
      <w:r>
        <w:rPr>
          <w:rFonts w:hint="eastAsia"/>
          <w:color w:val="000000"/>
        </w:rPr>
        <w:t>～</w:t>
      </w:r>
      <w:r>
        <w:rPr>
          <w:rFonts w:hint="eastAsia"/>
          <w:color w:val="000000"/>
        </w:rPr>
        <w:t>16KHz</w:t>
      </w:r>
      <w:r>
        <w:rPr>
          <w:rFonts w:hint="eastAsia"/>
          <w:color w:val="000000"/>
        </w:rPr>
        <w:t>，≤±</w:t>
      </w:r>
      <w:r>
        <w:rPr>
          <w:rFonts w:hint="eastAsia"/>
          <w:color w:val="000000"/>
        </w:rPr>
        <w:t>1dB</w:t>
      </w:r>
    </w:p>
    <w:p w:rsidR="00000000" w:rsidRDefault="00706F3F">
      <w:pPr>
        <w:numPr>
          <w:ilvl w:val="0"/>
          <w:numId w:val="49"/>
        </w:numPr>
        <w:tabs>
          <w:tab w:val="left" w:pos="840"/>
        </w:tabs>
        <w:ind w:firstLineChars="0" w:hanging="300"/>
        <w:rPr>
          <w:color w:val="000000"/>
        </w:rPr>
      </w:pPr>
      <w:r>
        <w:rPr>
          <w:rFonts w:hint="eastAsia"/>
          <w:color w:val="000000"/>
        </w:rPr>
        <w:t>失真度</w:t>
      </w:r>
      <w:r>
        <w:rPr>
          <w:rFonts w:hint="eastAsia"/>
          <w:color w:val="000000"/>
        </w:rPr>
        <w:t>:   40</w:t>
      </w:r>
      <w:r>
        <w:rPr>
          <w:color w:val="000000"/>
        </w:rPr>
        <w:t>Hz</w:t>
      </w:r>
      <w:r>
        <w:rPr>
          <w:color w:val="000000"/>
        </w:rPr>
        <w:t>～</w:t>
      </w:r>
      <w:r>
        <w:rPr>
          <w:color w:val="000000"/>
        </w:rPr>
        <w:t>1</w:t>
      </w:r>
      <w:r>
        <w:rPr>
          <w:rFonts w:hint="eastAsia"/>
          <w:color w:val="000000"/>
        </w:rPr>
        <w:t>6k</w:t>
      </w:r>
      <w:r>
        <w:rPr>
          <w:color w:val="000000"/>
        </w:rPr>
        <w:t>Hz</w:t>
      </w:r>
      <w:r>
        <w:rPr>
          <w:rFonts w:hint="eastAsia"/>
          <w:color w:val="000000"/>
        </w:rPr>
        <w:t>≤</w:t>
      </w:r>
      <w:r>
        <w:rPr>
          <w:color w:val="000000"/>
        </w:rPr>
        <w:t>0.5%</w:t>
      </w:r>
    </w:p>
    <w:p w:rsidR="00000000" w:rsidRDefault="00706F3F">
      <w:pPr>
        <w:numPr>
          <w:ilvl w:val="0"/>
          <w:numId w:val="49"/>
        </w:numPr>
        <w:tabs>
          <w:tab w:val="left" w:pos="840"/>
        </w:tabs>
        <w:ind w:firstLineChars="0" w:hanging="300"/>
        <w:rPr>
          <w:color w:val="000000"/>
        </w:rPr>
      </w:pPr>
      <w:r>
        <w:rPr>
          <w:rFonts w:hint="eastAsia"/>
          <w:color w:val="000000"/>
        </w:rPr>
        <w:t>信噪比：</w:t>
      </w:r>
      <w:r>
        <w:rPr>
          <w:rFonts w:hint="eastAsia"/>
          <w:color w:val="000000"/>
        </w:rPr>
        <w:t xml:space="preserve"> </w:t>
      </w:r>
      <w:r>
        <w:rPr>
          <w:rFonts w:hint="eastAsia"/>
          <w:color w:val="000000"/>
        </w:rPr>
        <w:t>≥</w:t>
      </w:r>
      <w:r>
        <w:rPr>
          <w:rFonts w:hint="eastAsia"/>
          <w:color w:val="000000"/>
        </w:rPr>
        <w:t>100dB</w:t>
      </w:r>
    </w:p>
    <w:p w:rsidR="00000000" w:rsidRDefault="00706F3F">
      <w:pPr>
        <w:numPr>
          <w:ilvl w:val="0"/>
          <w:numId w:val="49"/>
        </w:numPr>
        <w:tabs>
          <w:tab w:val="left" w:pos="840"/>
        </w:tabs>
        <w:ind w:firstLineChars="0" w:hanging="300"/>
        <w:rPr>
          <w:color w:val="000000"/>
        </w:rPr>
      </w:pPr>
      <w:r>
        <w:rPr>
          <w:rFonts w:hint="eastAsia"/>
          <w:color w:val="000000"/>
        </w:rPr>
        <w:t>输入灵敏度：</w:t>
      </w:r>
      <w:r>
        <w:rPr>
          <w:rFonts w:hint="eastAsia"/>
          <w:color w:val="000000"/>
        </w:rPr>
        <w:t>0dB</w:t>
      </w:r>
    </w:p>
    <w:p w:rsidR="00000000" w:rsidRDefault="00706F3F">
      <w:pPr>
        <w:ind w:firstLine="420"/>
        <w:rPr>
          <w:rFonts w:ascii="宋体" w:hAnsi="宋体"/>
          <w:szCs w:val="21"/>
        </w:rPr>
      </w:pPr>
      <w:r>
        <w:rPr>
          <w:rFonts w:ascii="宋体" w:hAnsi="宋体" w:hint="eastAsia"/>
          <w:szCs w:val="21"/>
        </w:rPr>
        <w:t>4</w:t>
      </w:r>
      <w:r>
        <w:rPr>
          <w:rFonts w:ascii="宋体" w:hAnsi="宋体" w:hint="eastAsia"/>
          <w:szCs w:val="21"/>
        </w:rPr>
        <w:t>）广播控制终端</w:t>
      </w:r>
    </w:p>
    <w:p w:rsidR="00000000" w:rsidRDefault="00706F3F">
      <w:pPr>
        <w:numPr>
          <w:ilvl w:val="0"/>
          <w:numId w:val="49"/>
        </w:numPr>
        <w:tabs>
          <w:tab w:val="left" w:pos="840"/>
        </w:tabs>
        <w:ind w:firstLineChars="0" w:hanging="300"/>
        <w:rPr>
          <w:color w:val="000000"/>
        </w:rPr>
      </w:pPr>
      <w:r>
        <w:rPr>
          <w:rFonts w:hint="eastAsia"/>
          <w:color w:val="000000"/>
        </w:rPr>
        <w:t>输入电压：</w:t>
      </w:r>
      <w:r>
        <w:rPr>
          <w:rFonts w:hint="eastAsia"/>
          <w:color w:val="000000"/>
        </w:rPr>
        <w:t>-30</w:t>
      </w:r>
      <w:r>
        <w:rPr>
          <w:rFonts w:hint="eastAsia"/>
          <w:color w:val="000000"/>
        </w:rPr>
        <w:t>～</w:t>
      </w:r>
      <w:r>
        <w:rPr>
          <w:rFonts w:hint="eastAsia"/>
          <w:color w:val="000000"/>
        </w:rPr>
        <w:t>-60dB</w:t>
      </w:r>
      <w:r>
        <w:rPr>
          <w:rFonts w:hint="eastAsia"/>
          <w:color w:val="000000"/>
        </w:rPr>
        <w:t>（话筒）；</w:t>
      </w:r>
    </w:p>
    <w:p w:rsidR="00000000" w:rsidRDefault="00706F3F">
      <w:pPr>
        <w:numPr>
          <w:ilvl w:val="0"/>
          <w:numId w:val="49"/>
        </w:numPr>
        <w:tabs>
          <w:tab w:val="left" w:pos="840"/>
        </w:tabs>
        <w:ind w:firstLineChars="0" w:hanging="300"/>
        <w:rPr>
          <w:color w:val="000000"/>
        </w:rPr>
      </w:pPr>
      <w:r>
        <w:rPr>
          <w:rFonts w:hint="eastAsia"/>
          <w:color w:val="000000"/>
        </w:rPr>
        <w:t>输出电平：</w:t>
      </w:r>
      <w:r>
        <w:rPr>
          <w:rFonts w:hint="eastAsia"/>
          <w:color w:val="000000"/>
        </w:rPr>
        <w:t>0</w:t>
      </w:r>
      <w:r>
        <w:rPr>
          <w:rFonts w:hint="eastAsia"/>
          <w:color w:val="000000"/>
        </w:rPr>
        <w:t>～</w:t>
      </w:r>
      <w:r>
        <w:rPr>
          <w:rFonts w:hint="eastAsia"/>
          <w:color w:val="000000"/>
        </w:rPr>
        <w:t>6dB</w:t>
      </w:r>
      <w:r>
        <w:rPr>
          <w:rFonts w:hint="eastAsia"/>
          <w:color w:val="000000"/>
        </w:rPr>
        <w:t>（线放）；</w:t>
      </w:r>
    </w:p>
    <w:p w:rsidR="00000000" w:rsidRDefault="00706F3F">
      <w:pPr>
        <w:numPr>
          <w:ilvl w:val="0"/>
          <w:numId w:val="49"/>
        </w:numPr>
        <w:tabs>
          <w:tab w:val="left" w:pos="840"/>
        </w:tabs>
        <w:ind w:firstLineChars="0" w:hanging="300"/>
        <w:rPr>
          <w:color w:val="000000"/>
        </w:rPr>
      </w:pPr>
      <w:r>
        <w:rPr>
          <w:rFonts w:hint="eastAsia"/>
          <w:color w:val="000000"/>
        </w:rPr>
        <w:t>频率响应：</w:t>
      </w:r>
      <w:r>
        <w:rPr>
          <w:rFonts w:hint="eastAsia"/>
          <w:color w:val="000000"/>
        </w:rPr>
        <w:t>100Hz</w:t>
      </w:r>
      <w:r>
        <w:rPr>
          <w:rFonts w:hint="eastAsia"/>
          <w:color w:val="000000"/>
        </w:rPr>
        <w:t>～</w:t>
      </w:r>
      <w:r>
        <w:rPr>
          <w:rFonts w:hint="eastAsia"/>
          <w:color w:val="000000"/>
        </w:rPr>
        <w:t>12kHz</w:t>
      </w:r>
      <w:r>
        <w:rPr>
          <w:rFonts w:hint="eastAsia"/>
          <w:color w:val="000000"/>
        </w:rPr>
        <w:t>≤±</w:t>
      </w:r>
      <w:r>
        <w:rPr>
          <w:rFonts w:hint="eastAsia"/>
          <w:color w:val="000000"/>
        </w:rPr>
        <w:t>1d</w:t>
      </w:r>
      <w:r>
        <w:rPr>
          <w:rFonts w:hint="eastAsia"/>
          <w:color w:val="000000"/>
        </w:rPr>
        <w:t>B</w:t>
      </w:r>
      <w:r>
        <w:rPr>
          <w:rFonts w:hint="eastAsia"/>
          <w:color w:val="000000"/>
        </w:rPr>
        <w:t>；</w:t>
      </w:r>
    </w:p>
    <w:p w:rsidR="00000000" w:rsidRDefault="00706F3F">
      <w:pPr>
        <w:numPr>
          <w:ilvl w:val="0"/>
          <w:numId w:val="49"/>
        </w:numPr>
        <w:tabs>
          <w:tab w:val="left" w:pos="840"/>
        </w:tabs>
        <w:ind w:firstLineChars="0" w:hanging="300"/>
        <w:rPr>
          <w:color w:val="000000"/>
        </w:rPr>
      </w:pPr>
      <w:r>
        <w:rPr>
          <w:rFonts w:hint="eastAsia"/>
          <w:color w:val="000000"/>
        </w:rPr>
        <w:t>失真度：</w:t>
      </w:r>
      <w:r>
        <w:rPr>
          <w:rFonts w:hint="eastAsia"/>
          <w:color w:val="000000"/>
        </w:rPr>
        <w:t>100Hz</w:t>
      </w:r>
      <w:r>
        <w:rPr>
          <w:rFonts w:hint="eastAsia"/>
          <w:color w:val="000000"/>
        </w:rPr>
        <w:t>～</w:t>
      </w:r>
      <w:r>
        <w:rPr>
          <w:rFonts w:hint="eastAsia"/>
          <w:color w:val="000000"/>
        </w:rPr>
        <w:t>12kHz</w:t>
      </w:r>
      <w:r>
        <w:rPr>
          <w:rFonts w:hint="eastAsia"/>
          <w:color w:val="000000"/>
        </w:rPr>
        <w:t>≤</w:t>
      </w:r>
      <w:r>
        <w:rPr>
          <w:rFonts w:hint="eastAsia"/>
          <w:color w:val="000000"/>
        </w:rPr>
        <w:t>1%</w:t>
      </w:r>
      <w:r>
        <w:rPr>
          <w:rFonts w:hint="eastAsia"/>
          <w:color w:val="000000"/>
        </w:rPr>
        <w:t>；</w:t>
      </w:r>
    </w:p>
    <w:p w:rsidR="00000000" w:rsidRDefault="00706F3F">
      <w:pPr>
        <w:numPr>
          <w:ilvl w:val="0"/>
          <w:numId w:val="49"/>
        </w:numPr>
        <w:tabs>
          <w:tab w:val="left" w:pos="840"/>
        </w:tabs>
        <w:ind w:firstLineChars="0" w:hanging="300"/>
        <w:rPr>
          <w:color w:val="000000"/>
        </w:rPr>
      </w:pPr>
      <w:r>
        <w:rPr>
          <w:rFonts w:hint="eastAsia"/>
          <w:color w:val="000000"/>
        </w:rPr>
        <w:t>信噪比：≥</w:t>
      </w:r>
      <w:r>
        <w:rPr>
          <w:rFonts w:hint="eastAsia"/>
          <w:color w:val="000000"/>
        </w:rPr>
        <w:t>50dB</w:t>
      </w:r>
      <w:r>
        <w:rPr>
          <w:rFonts w:hint="eastAsia"/>
          <w:color w:val="000000"/>
        </w:rPr>
        <w:t>；</w:t>
      </w:r>
    </w:p>
    <w:p w:rsidR="00000000" w:rsidRDefault="00706F3F">
      <w:pPr>
        <w:numPr>
          <w:ilvl w:val="0"/>
          <w:numId w:val="49"/>
        </w:numPr>
        <w:tabs>
          <w:tab w:val="left" w:pos="840"/>
        </w:tabs>
        <w:ind w:firstLineChars="0" w:hanging="300"/>
        <w:rPr>
          <w:color w:val="000000"/>
        </w:rPr>
      </w:pPr>
      <w:r>
        <w:rPr>
          <w:rFonts w:hint="eastAsia"/>
          <w:color w:val="000000"/>
        </w:rPr>
        <w:t>信源：话筒、语音合成、测试信源。</w:t>
      </w:r>
    </w:p>
    <w:p w:rsidR="00000000" w:rsidRDefault="00706F3F">
      <w:pPr>
        <w:ind w:left="420" w:firstLineChars="0" w:firstLine="0"/>
      </w:pPr>
      <w:r>
        <w:rPr>
          <w:rFonts w:hint="eastAsia"/>
        </w:rPr>
        <w:t>5</w:t>
      </w:r>
      <w:r>
        <w:rPr>
          <w:rFonts w:hint="eastAsia"/>
        </w:rPr>
        <w:t>）周界广播工作站</w:t>
      </w:r>
    </w:p>
    <w:p w:rsidR="00000000" w:rsidRDefault="00706F3F">
      <w:pPr>
        <w:ind w:firstLine="422"/>
        <w:rPr>
          <w:rFonts w:ascii="宋体" w:hAnsi="宋体"/>
          <w:b/>
        </w:rPr>
      </w:pPr>
      <w:r>
        <w:rPr>
          <w:rFonts w:ascii="宋体" w:hAnsi="宋体" w:hint="eastAsia"/>
          <w:b/>
        </w:rPr>
        <w:t>（</w:t>
      </w:r>
      <w:r>
        <w:rPr>
          <w:rFonts w:ascii="宋体" w:hAnsi="宋体" w:hint="eastAsia"/>
          <w:b/>
        </w:rPr>
        <w:t>1</w:t>
      </w:r>
      <w:r>
        <w:rPr>
          <w:rFonts w:ascii="宋体" w:hAnsi="宋体" w:hint="eastAsia"/>
          <w:b/>
        </w:rPr>
        <w:t>）主机</w:t>
      </w:r>
    </w:p>
    <w:p w:rsidR="00000000" w:rsidRDefault="00706F3F">
      <w:pPr>
        <w:ind w:firstLine="422"/>
        <w:rPr>
          <w:rFonts w:ascii="宋体" w:hAnsi="宋体"/>
          <w:b/>
        </w:rPr>
      </w:pPr>
      <w:r>
        <w:rPr>
          <w:rFonts w:ascii="宋体" w:hAnsi="宋体" w:hint="eastAsia"/>
          <w:b/>
        </w:rPr>
        <w:t>技术指标要求同智慧运行操作员工作站的相关要求。</w:t>
      </w:r>
    </w:p>
    <w:p w:rsidR="00000000" w:rsidRDefault="00706F3F">
      <w:pPr>
        <w:numPr>
          <w:ilvl w:val="0"/>
          <w:numId w:val="51"/>
        </w:numPr>
        <w:ind w:firstLine="422"/>
        <w:rPr>
          <w:rFonts w:ascii="宋体" w:hAnsi="宋体"/>
          <w:b/>
        </w:rPr>
      </w:pPr>
      <w:r>
        <w:rPr>
          <w:rFonts w:ascii="宋体" w:hAnsi="宋体" w:hint="eastAsia"/>
          <w:b/>
        </w:rPr>
        <w:t>液晶显示器：同智慧运行操作员工作站的相关要求。</w:t>
      </w:r>
    </w:p>
    <w:p w:rsidR="00000000" w:rsidRDefault="00706F3F">
      <w:pPr>
        <w:pStyle w:val="2"/>
        <w:spacing w:line="360" w:lineRule="auto"/>
        <w:rPr>
          <w:rFonts w:ascii="宋体" w:hAnsi="宋体"/>
        </w:rPr>
      </w:pPr>
      <w:bookmarkStart w:id="1034" w:name="_Toc98232130"/>
      <w:bookmarkStart w:id="1035" w:name="_Toc109231609"/>
      <w:bookmarkStart w:id="1036" w:name="_Toc160486604"/>
      <w:r>
        <w:rPr>
          <w:rFonts w:ascii="宋体" w:hAnsi="宋体" w:hint="eastAsia"/>
        </w:rPr>
        <w:t>4.</w:t>
      </w:r>
      <w:r>
        <w:rPr>
          <w:rFonts w:ascii="宋体" w:hAnsi="宋体"/>
        </w:rPr>
        <w:t>7</w:t>
      </w:r>
      <w:r>
        <w:rPr>
          <w:rFonts w:ascii="宋体" w:hAnsi="宋体" w:hint="eastAsia"/>
        </w:rPr>
        <w:t>出入口管理系统</w:t>
      </w:r>
      <w:bookmarkEnd w:id="1034"/>
      <w:bookmarkEnd w:id="1035"/>
      <w:bookmarkEnd w:id="1036"/>
    </w:p>
    <w:p w:rsidR="00000000" w:rsidRDefault="00706F3F">
      <w:pPr>
        <w:pStyle w:val="3"/>
        <w:rPr>
          <w:rFonts w:ascii="宋体" w:hAnsi="宋体"/>
        </w:rPr>
      </w:pPr>
      <w:bookmarkStart w:id="1037" w:name="_Toc109231610"/>
      <w:bookmarkStart w:id="1038" w:name="_Toc160486605"/>
      <w:bookmarkStart w:id="1039" w:name="_Toc98232131"/>
      <w:r>
        <w:rPr>
          <w:rFonts w:ascii="宋体" w:hAnsi="宋体" w:hint="eastAsia"/>
        </w:rPr>
        <w:t>4.</w:t>
      </w:r>
      <w:r>
        <w:rPr>
          <w:rFonts w:ascii="宋体" w:hAnsi="宋体"/>
        </w:rPr>
        <w:t>7</w:t>
      </w:r>
      <w:r>
        <w:rPr>
          <w:rFonts w:ascii="宋体" w:hAnsi="宋体" w:hint="eastAsia"/>
        </w:rPr>
        <w:t>.1</w:t>
      </w:r>
      <w:r>
        <w:rPr>
          <w:rFonts w:ascii="宋体" w:hAnsi="宋体" w:hint="eastAsia"/>
        </w:rPr>
        <w:t>系统构成</w:t>
      </w:r>
      <w:bookmarkEnd w:id="1037"/>
      <w:bookmarkEnd w:id="1038"/>
      <w:bookmarkEnd w:id="1039"/>
    </w:p>
    <w:p w:rsidR="00000000" w:rsidRDefault="00706F3F">
      <w:pPr>
        <w:ind w:firstLine="420"/>
        <w:rPr>
          <w:rFonts w:ascii="宋体" w:hAnsi="宋体"/>
        </w:rPr>
      </w:pPr>
      <w:r>
        <w:rPr>
          <w:rFonts w:ascii="宋体" w:hAnsi="宋体" w:hint="eastAsia"/>
        </w:rPr>
        <w:t>出入口管理系统主要用于对进出车辆段的车辆及人员进行有效管理。实现了从车辆、人员快速进场、快速出场等全自动化智能管理应用。系统采用车牌作为车辆出入凭证，通过出</w:t>
      </w:r>
      <w:r>
        <w:rPr>
          <w:rFonts w:ascii="宋体" w:hAnsi="宋体" w:hint="eastAsia"/>
        </w:rPr>
        <w:lastRenderedPageBreak/>
        <w:t>入口识别车牌号码来判断车辆进出场的权限。该系统可让泊车者方便快捷泊车，使车辆段车位管</w:t>
      </w:r>
      <w:r>
        <w:rPr>
          <w:rFonts w:ascii="宋体" w:hAnsi="宋体" w:hint="eastAsia"/>
        </w:rPr>
        <w:t>理更加规范、有序。系统采用人脸、员工卡数据作为人员出入凭证，来判断人员进出场的权限。通过出入口的数据采集、上传和调用、处理等系列动作，实现出入口管理功能。</w:t>
      </w:r>
    </w:p>
    <w:p w:rsidR="00000000" w:rsidRDefault="00706F3F">
      <w:pPr>
        <w:ind w:firstLine="420"/>
        <w:rPr>
          <w:rFonts w:ascii="宋体" w:hAnsi="宋体"/>
        </w:rPr>
      </w:pPr>
      <w:r>
        <w:rPr>
          <w:rFonts w:ascii="宋体" w:hAnsi="宋体" w:hint="eastAsia"/>
        </w:rPr>
        <w:t>在车辆段主出入口、次出入口设置。消防出入口大门一般处于锁闭状态，只有发生消防需求时才打开，故出入口管理系统不考虑在消防出入口设置。出入口人行道宽度暂按</w:t>
      </w:r>
      <w:r>
        <w:rPr>
          <w:rFonts w:ascii="宋体" w:hAnsi="宋体" w:hint="eastAsia"/>
        </w:rPr>
        <w:t>2.0</w:t>
      </w:r>
      <w:r>
        <w:rPr>
          <w:rFonts w:ascii="宋体" w:hAnsi="宋体" w:hint="eastAsia"/>
        </w:rPr>
        <w:t>米考虑，最终以现场实际宽度为准。</w:t>
      </w:r>
    </w:p>
    <w:p w:rsidR="00000000" w:rsidRDefault="00706F3F">
      <w:pPr>
        <w:ind w:firstLine="420"/>
        <w:rPr>
          <w:rFonts w:ascii="宋体" w:hAnsi="宋体"/>
        </w:rPr>
      </w:pPr>
      <w:r>
        <w:rPr>
          <w:rFonts w:ascii="宋体" w:hAnsi="宋体" w:hint="eastAsia"/>
        </w:rPr>
        <w:t>出入口控制系统由快速道闸、人行闸机、卡口专用高清摄像机、卡口专用高清摄像机辅机、服务器、管理终端、地感线圈、无线遥控器等组成。</w:t>
      </w:r>
    </w:p>
    <w:p w:rsidR="00000000" w:rsidRDefault="00706F3F">
      <w:pPr>
        <w:pStyle w:val="3"/>
        <w:rPr>
          <w:rFonts w:ascii="宋体" w:hAnsi="宋体"/>
        </w:rPr>
      </w:pPr>
      <w:bookmarkStart w:id="1040" w:name="_Toc98232132"/>
      <w:bookmarkStart w:id="1041" w:name="_Toc109231611"/>
      <w:bookmarkStart w:id="1042" w:name="_Toc160486606"/>
      <w:r>
        <w:rPr>
          <w:rFonts w:ascii="宋体" w:hAnsi="宋体" w:hint="eastAsia"/>
        </w:rPr>
        <w:t>4.</w:t>
      </w:r>
      <w:r>
        <w:rPr>
          <w:rFonts w:ascii="宋体" w:hAnsi="宋体"/>
        </w:rPr>
        <w:t>7</w:t>
      </w:r>
      <w:r>
        <w:rPr>
          <w:rFonts w:ascii="宋体" w:hAnsi="宋体" w:hint="eastAsia"/>
        </w:rPr>
        <w:t>.2</w:t>
      </w:r>
      <w:r>
        <w:rPr>
          <w:rFonts w:ascii="宋体" w:hAnsi="宋体" w:hint="eastAsia"/>
        </w:rPr>
        <w:t>系统功能要求</w:t>
      </w:r>
      <w:bookmarkEnd w:id="1040"/>
      <w:bookmarkEnd w:id="1041"/>
      <w:bookmarkEnd w:id="1042"/>
    </w:p>
    <w:p w:rsidR="00000000" w:rsidRDefault="00706F3F">
      <w:pPr>
        <w:pStyle w:val="4"/>
        <w:spacing w:before="0" w:after="0"/>
        <w:ind w:firstLineChars="0" w:firstLine="0"/>
        <w:rPr>
          <w:rFonts w:ascii="宋体" w:hAnsi="宋体"/>
        </w:rPr>
      </w:pPr>
      <w:r>
        <w:rPr>
          <w:rFonts w:ascii="宋体" w:hAnsi="宋体" w:hint="eastAsia"/>
        </w:rPr>
        <w:t>4.</w:t>
      </w:r>
      <w:r>
        <w:rPr>
          <w:rFonts w:ascii="宋体" w:hAnsi="宋体"/>
        </w:rPr>
        <w:t>7</w:t>
      </w:r>
      <w:r>
        <w:rPr>
          <w:rFonts w:ascii="宋体" w:hAnsi="宋体" w:hint="eastAsia"/>
        </w:rPr>
        <w:t>.2.1</w:t>
      </w:r>
      <w:r>
        <w:rPr>
          <w:rFonts w:ascii="宋体" w:hAnsi="宋体" w:hint="eastAsia"/>
        </w:rPr>
        <w:t>总体要求</w:t>
      </w:r>
    </w:p>
    <w:p w:rsidR="00000000" w:rsidRDefault="00706F3F">
      <w:pPr>
        <w:ind w:firstLine="420"/>
        <w:rPr>
          <w:rFonts w:ascii="宋体" w:hAnsi="宋体"/>
        </w:rPr>
      </w:pPr>
      <w:r>
        <w:rPr>
          <w:rFonts w:ascii="宋体" w:hAnsi="宋体" w:hint="eastAsia"/>
        </w:rPr>
        <w:t>1</w:t>
      </w:r>
      <w:r>
        <w:rPr>
          <w:rFonts w:ascii="宋体" w:hAnsi="宋体" w:hint="eastAsia"/>
        </w:rPr>
        <w:t>）系统设计应在满足招标书要求的前提下并结合土建结构特点、系统设备特点和设备分布情况，以先进、合理、成熟、安全、稳定、可靠、冗余、容错、高效、高性价比、易扩展、易管理为原则。</w:t>
      </w:r>
    </w:p>
    <w:p w:rsidR="00000000" w:rsidRDefault="00706F3F">
      <w:pPr>
        <w:ind w:firstLine="420"/>
        <w:rPr>
          <w:rFonts w:ascii="宋体" w:hAnsi="宋体"/>
        </w:rPr>
      </w:pPr>
      <w:r>
        <w:rPr>
          <w:rFonts w:ascii="宋体" w:hAnsi="宋体" w:hint="eastAsia"/>
        </w:rPr>
        <w:t>2</w:t>
      </w:r>
      <w:r>
        <w:rPr>
          <w:rFonts w:ascii="宋体" w:hAnsi="宋体" w:hint="eastAsia"/>
        </w:rPr>
        <w:t>）各类元器件、计算机设备、网络设备、电源设备等的选择，以技术先进、功能强大、可靠性高、质量优异、通用性强为标准。</w:t>
      </w:r>
    </w:p>
    <w:p w:rsidR="00000000" w:rsidRDefault="00706F3F">
      <w:pPr>
        <w:ind w:firstLine="420"/>
        <w:rPr>
          <w:rFonts w:ascii="宋体" w:hAnsi="宋体"/>
        </w:rPr>
      </w:pPr>
      <w:r>
        <w:rPr>
          <w:rFonts w:ascii="宋体" w:hAnsi="宋体" w:hint="eastAsia"/>
        </w:rPr>
        <w:t>3</w:t>
      </w:r>
      <w:r>
        <w:rPr>
          <w:rFonts w:ascii="宋体" w:hAnsi="宋体" w:hint="eastAsia"/>
        </w:rPr>
        <w:t>）能够在现场条件下长期稳定正常工作，能消除内部、外部各种干扰信号带来的不良影响，有足够的过载保护能力，易管理、易安装、易检测、易维护，并具有先进性。</w:t>
      </w:r>
    </w:p>
    <w:p w:rsidR="00000000" w:rsidRDefault="00706F3F">
      <w:pPr>
        <w:ind w:firstLine="420"/>
        <w:rPr>
          <w:rFonts w:ascii="宋体" w:hAnsi="宋体"/>
        </w:rPr>
      </w:pPr>
      <w:r>
        <w:rPr>
          <w:rFonts w:ascii="宋体" w:hAnsi="宋体" w:hint="eastAsia"/>
        </w:rPr>
        <w:t>4</w:t>
      </w:r>
      <w:r>
        <w:rPr>
          <w:rFonts w:ascii="宋体" w:hAnsi="宋体" w:hint="eastAsia"/>
        </w:rPr>
        <w:t>）软件及设备部件的标准化和模块化。</w:t>
      </w:r>
    </w:p>
    <w:p w:rsidR="00000000" w:rsidRDefault="00706F3F">
      <w:pPr>
        <w:ind w:firstLine="420"/>
        <w:rPr>
          <w:rFonts w:ascii="宋体" w:hAnsi="宋体"/>
        </w:rPr>
      </w:pPr>
      <w:r>
        <w:rPr>
          <w:rFonts w:ascii="宋体" w:hAnsi="宋体" w:hint="eastAsia"/>
        </w:rPr>
        <w:t>5</w:t>
      </w:r>
      <w:r>
        <w:rPr>
          <w:rFonts w:ascii="宋体" w:hAnsi="宋体" w:hint="eastAsia"/>
        </w:rPr>
        <w:t>）防水、防火、阻燃</w:t>
      </w:r>
      <w:r>
        <w:rPr>
          <w:rFonts w:ascii="宋体" w:hAnsi="宋体" w:hint="eastAsia"/>
        </w:rPr>
        <w:t>、防破坏、抗各类干扰、防止由于设备内部原因造成的不安全因素、防止由于意外接触、沙尘侵入和生物的有害进入而造成的设备故障，牢固、持久、美观。</w:t>
      </w:r>
    </w:p>
    <w:p w:rsidR="00000000" w:rsidRDefault="00706F3F">
      <w:pPr>
        <w:ind w:firstLine="420"/>
        <w:rPr>
          <w:rFonts w:ascii="宋体" w:hAnsi="宋体"/>
        </w:rPr>
      </w:pPr>
      <w:r>
        <w:rPr>
          <w:rFonts w:ascii="宋体" w:hAnsi="宋体" w:hint="eastAsia"/>
        </w:rPr>
        <w:t>6</w:t>
      </w:r>
      <w:r>
        <w:rPr>
          <w:rFonts w:ascii="宋体" w:hAnsi="宋体" w:hint="eastAsia"/>
        </w:rPr>
        <w:t>）具有防直击雷和感应雷措施，系统及设备不会因各种形式的雷击而产生不正常的情况。</w:t>
      </w:r>
    </w:p>
    <w:p w:rsidR="00000000" w:rsidRDefault="00706F3F">
      <w:pPr>
        <w:ind w:firstLine="420"/>
        <w:rPr>
          <w:rFonts w:ascii="宋体" w:hAnsi="宋体"/>
        </w:rPr>
      </w:pPr>
      <w:r>
        <w:rPr>
          <w:rFonts w:ascii="宋体" w:hAnsi="宋体" w:hint="eastAsia"/>
        </w:rPr>
        <w:t>7</w:t>
      </w:r>
      <w:r>
        <w:rPr>
          <w:rFonts w:ascii="宋体" w:hAnsi="宋体" w:hint="eastAsia"/>
        </w:rPr>
        <w:t>）要有保证人员安全的措施。</w:t>
      </w:r>
    </w:p>
    <w:p w:rsidR="00000000" w:rsidRDefault="00706F3F">
      <w:pPr>
        <w:ind w:firstLine="420"/>
        <w:rPr>
          <w:rFonts w:ascii="宋体" w:hAnsi="宋体"/>
        </w:rPr>
      </w:pPr>
      <w:r>
        <w:rPr>
          <w:rFonts w:ascii="宋体" w:hAnsi="宋体" w:hint="eastAsia"/>
        </w:rPr>
        <w:t>8</w:t>
      </w:r>
      <w:r>
        <w:rPr>
          <w:rFonts w:ascii="宋体" w:hAnsi="宋体" w:hint="eastAsia"/>
        </w:rPr>
        <w:t>）系统所有设备的接地电位必须相等。</w:t>
      </w:r>
    </w:p>
    <w:p w:rsidR="00000000" w:rsidRDefault="00706F3F">
      <w:pPr>
        <w:ind w:firstLine="420"/>
        <w:rPr>
          <w:rFonts w:ascii="宋体" w:hAnsi="宋体"/>
        </w:rPr>
      </w:pPr>
      <w:r>
        <w:rPr>
          <w:rFonts w:ascii="宋体" w:hAnsi="宋体" w:hint="eastAsia"/>
        </w:rPr>
        <w:t>9</w:t>
      </w:r>
      <w:r>
        <w:rPr>
          <w:rFonts w:ascii="宋体" w:hAnsi="宋体" w:hint="eastAsia"/>
        </w:rPr>
        <w:t>）用于设备通风、降温的部件能连续正常工作</w:t>
      </w:r>
      <w:r>
        <w:rPr>
          <w:rFonts w:ascii="宋体" w:hAnsi="宋体" w:hint="eastAsia"/>
        </w:rPr>
        <w:t>50,000</w:t>
      </w:r>
      <w:r>
        <w:rPr>
          <w:rFonts w:ascii="宋体" w:hAnsi="宋体" w:hint="eastAsia"/>
        </w:rPr>
        <w:t>小时以上</w:t>
      </w:r>
      <w:r>
        <w:rPr>
          <w:rFonts w:ascii="宋体" w:hAnsi="宋体" w:hint="eastAsia"/>
        </w:rPr>
        <w:t>,</w:t>
      </w:r>
      <w:r>
        <w:rPr>
          <w:rFonts w:ascii="宋体" w:hAnsi="宋体" w:hint="eastAsia"/>
        </w:rPr>
        <w:t>进风口需有防尘过滤装置。</w:t>
      </w:r>
    </w:p>
    <w:p w:rsidR="00000000" w:rsidRDefault="00706F3F">
      <w:pPr>
        <w:ind w:firstLine="420"/>
        <w:rPr>
          <w:rFonts w:ascii="宋体" w:hAnsi="宋体"/>
        </w:rPr>
      </w:pPr>
      <w:r>
        <w:rPr>
          <w:rFonts w:ascii="宋体" w:hAnsi="宋体" w:hint="eastAsia"/>
        </w:rPr>
        <w:t>10</w:t>
      </w:r>
      <w:r>
        <w:rPr>
          <w:rFonts w:ascii="宋体" w:hAnsi="宋体" w:hint="eastAsia"/>
        </w:rPr>
        <w:t>）系统软件必须汉化，操作界面直观，符合人的心理和习惯思维方式。菜单结构设计思路清晰，易于理解，操作程序符合人的自然习惯。信息检索</w:t>
      </w:r>
      <w:r>
        <w:rPr>
          <w:rFonts w:ascii="宋体" w:hAnsi="宋体" w:hint="eastAsia"/>
        </w:rPr>
        <w:t>速度快，提示清楚，不误导操作者。</w:t>
      </w:r>
    </w:p>
    <w:p w:rsidR="00000000" w:rsidRDefault="00706F3F">
      <w:pPr>
        <w:ind w:firstLine="420"/>
        <w:rPr>
          <w:rFonts w:ascii="宋体" w:hAnsi="宋体"/>
        </w:rPr>
      </w:pPr>
      <w:r>
        <w:rPr>
          <w:rFonts w:ascii="宋体" w:hAnsi="宋体" w:hint="eastAsia"/>
        </w:rPr>
        <w:t>11</w:t>
      </w:r>
      <w:r>
        <w:rPr>
          <w:rFonts w:ascii="宋体" w:hAnsi="宋体" w:hint="eastAsia"/>
        </w:rPr>
        <w:t>）投标人提供系统应保证，稳定、可靠的正常运行，适应</w:t>
      </w:r>
      <w:r>
        <w:rPr>
          <w:rFonts w:ascii="宋体" w:hAnsi="宋体"/>
        </w:rPr>
        <w:t>24</w:t>
      </w:r>
      <w:r>
        <w:rPr>
          <w:rFonts w:ascii="宋体" w:hAnsi="宋体" w:hint="eastAsia"/>
        </w:rPr>
        <w:t>小时不间断工作的要求。</w:t>
      </w:r>
    </w:p>
    <w:p w:rsidR="00000000" w:rsidRDefault="00706F3F">
      <w:pPr>
        <w:ind w:firstLine="420"/>
      </w:pPr>
      <w:r>
        <w:rPr>
          <w:rFonts w:ascii="宋体" w:hAnsi="宋体" w:hint="eastAsia"/>
        </w:rPr>
        <w:lastRenderedPageBreak/>
        <w:t>12</w:t>
      </w:r>
      <w:r>
        <w:rPr>
          <w:rFonts w:ascii="宋体" w:hAnsi="宋体" w:hint="eastAsia"/>
        </w:rPr>
        <w:t>）管理系统应具备故障（控制机故障、系统故障和电源故障等）出现时，必须能在厂家维修人员未能到场排查故障的情况下，现场值班人员应能够立刻有临时解决的方案（投标人应详细描述解决方案）。</w:t>
      </w:r>
    </w:p>
    <w:p w:rsidR="00000000" w:rsidRDefault="00706F3F">
      <w:pPr>
        <w:pStyle w:val="4"/>
        <w:spacing w:before="0" w:after="0"/>
        <w:ind w:firstLineChars="0" w:firstLine="0"/>
        <w:rPr>
          <w:rFonts w:ascii="宋体" w:hAnsi="宋体"/>
        </w:rPr>
      </w:pPr>
      <w:r>
        <w:rPr>
          <w:rFonts w:ascii="宋体" w:hAnsi="宋体" w:hint="eastAsia"/>
        </w:rPr>
        <w:t>4.</w:t>
      </w:r>
      <w:r>
        <w:rPr>
          <w:rFonts w:ascii="宋体" w:hAnsi="宋体"/>
        </w:rPr>
        <w:t>7</w:t>
      </w:r>
      <w:r>
        <w:rPr>
          <w:rFonts w:ascii="宋体" w:hAnsi="宋体" w:hint="eastAsia"/>
        </w:rPr>
        <w:t>.2.2</w:t>
      </w:r>
      <w:r>
        <w:rPr>
          <w:rFonts w:ascii="宋体" w:hAnsi="宋体" w:hint="eastAsia"/>
        </w:rPr>
        <w:t>功能要求</w:t>
      </w:r>
    </w:p>
    <w:p w:rsidR="00000000" w:rsidRDefault="00706F3F">
      <w:pPr>
        <w:ind w:firstLine="420"/>
        <w:rPr>
          <w:rFonts w:ascii="宋体" w:hAnsi="宋体"/>
        </w:rPr>
      </w:pPr>
      <w:r>
        <w:rPr>
          <w:rFonts w:ascii="宋体" w:hAnsi="宋体" w:hint="eastAsia"/>
        </w:rPr>
        <w:t>1</w:t>
      </w:r>
      <w:r>
        <w:rPr>
          <w:rFonts w:ascii="宋体" w:hAnsi="宋体" w:hint="eastAsia"/>
        </w:rPr>
        <w:t>）基本功能：</w:t>
      </w:r>
    </w:p>
    <w:p w:rsidR="00000000" w:rsidRDefault="00706F3F">
      <w:pPr>
        <w:ind w:firstLine="420"/>
        <w:rPr>
          <w:rFonts w:ascii="宋体" w:hAnsi="宋体"/>
        </w:rPr>
      </w:pPr>
      <w:r>
        <w:rPr>
          <w:rFonts w:ascii="宋体" w:hAnsi="宋体" w:hint="eastAsia"/>
        </w:rPr>
        <w:t>a.</w:t>
      </w:r>
      <w:r>
        <w:rPr>
          <w:rFonts w:ascii="宋体" w:hAnsi="宋体" w:hint="eastAsia"/>
        </w:rPr>
        <w:t>系统实现免介质进出场，采用视频识别作为车辆进出场凭证。</w:t>
      </w:r>
    </w:p>
    <w:p w:rsidR="00000000" w:rsidRDefault="00706F3F">
      <w:pPr>
        <w:ind w:firstLine="420"/>
        <w:rPr>
          <w:rFonts w:ascii="宋体" w:hAnsi="宋体"/>
        </w:rPr>
      </w:pPr>
      <w:r>
        <w:rPr>
          <w:rFonts w:ascii="宋体" w:hAnsi="宋体" w:hint="eastAsia"/>
        </w:rPr>
        <w:t>b.</w:t>
      </w:r>
      <w:r>
        <w:rPr>
          <w:rFonts w:ascii="宋体" w:hAnsi="宋体" w:hint="eastAsia"/>
        </w:rPr>
        <w:t>可根据用户类型将固定的车牌号设置为日租客户、月租客户、年租客户或长租客户。</w:t>
      </w:r>
    </w:p>
    <w:p w:rsidR="00000000" w:rsidRDefault="00706F3F">
      <w:pPr>
        <w:ind w:firstLine="420"/>
        <w:rPr>
          <w:rFonts w:ascii="宋体" w:hAnsi="宋体"/>
        </w:rPr>
      </w:pPr>
      <w:r>
        <w:rPr>
          <w:rFonts w:ascii="宋体" w:hAnsi="宋体" w:hint="eastAsia"/>
        </w:rPr>
        <w:t>c.</w:t>
      </w:r>
      <w:r>
        <w:rPr>
          <w:rFonts w:ascii="宋体" w:hAnsi="宋体" w:hint="eastAsia"/>
        </w:rPr>
        <w:t>可记录所有进出行车信息；网络</w:t>
      </w:r>
      <w:r>
        <w:rPr>
          <w:rFonts w:ascii="宋体" w:hAnsi="宋体" w:hint="eastAsia"/>
        </w:rPr>
        <w:t>故障时，摄像机可缓存车牌照片及车牌识别结果，网络恢复后自动上传。</w:t>
      </w:r>
    </w:p>
    <w:p w:rsidR="00000000" w:rsidRDefault="00706F3F">
      <w:pPr>
        <w:ind w:firstLine="420"/>
        <w:rPr>
          <w:rFonts w:ascii="宋体" w:hAnsi="宋体"/>
        </w:rPr>
      </w:pPr>
      <w:r>
        <w:rPr>
          <w:rFonts w:ascii="宋体" w:hAnsi="宋体" w:hint="eastAsia"/>
        </w:rPr>
        <w:t>d.</w:t>
      </w:r>
      <w:r>
        <w:rPr>
          <w:rFonts w:ascii="宋体" w:hAnsi="宋体" w:hint="eastAsia"/>
        </w:rPr>
        <w:t>系统需具备防砸车功能，避免尾随伤车事件发生。</w:t>
      </w:r>
    </w:p>
    <w:p w:rsidR="00000000" w:rsidRDefault="00706F3F">
      <w:pPr>
        <w:ind w:firstLine="420"/>
        <w:rPr>
          <w:rFonts w:ascii="宋体" w:hAnsi="宋体"/>
        </w:rPr>
      </w:pPr>
      <w:r>
        <w:rPr>
          <w:rFonts w:ascii="宋体" w:hAnsi="宋体" w:hint="eastAsia"/>
        </w:rPr>
        <w:t>e.</w:t>
      </w:r>
      <w:r>
        <w:rPr>
          <w:rFonts w:ascii="宋体" w:hAnsi="宋体" w:hint="eastAsia"/>
        </w:rPr>
        <w:t>出入口需采用地感线圈及视频流双触发模式，并能支持其中一种触发模式出现故障时，另一路触发模式自动接管触发控制。</w:t>
      </w:r>
    </w:p>
    <w:p w:rsidR="00000000" w:rsidRDefault="00706F3F">
      <w:pPr>
        <w:ind w:firstLine="420"/>
        <w:rPr>
          <w:rFonts w:ascii="宋体" w:hAnsi="宋体"/>
        </w:rPr>
      </w:pPr>
      <w:r>
        <w:rPr>
          <w:rFonts w:ascii="宋体" w:hAnsi="宋体" w:hint="eastAsia"/>
        </w:rPr>
        <w:t>f.</w:t>
      </w:r>
      <w:r>
        <w:rPr>
          <w:rFonts w:ascii="宋体" w:hAnsi="宋体" w:hint="eastAsia"/>
        </w:rPr>
        <w:t>出入口识别摄像机需具备视频流识别功能，可在车辆行驶过程中进行识别，系统自动确定最佳车牌识别结果。</w:t>
      </w:r>
    </w:p>
    <w:p w:rsidR="00000000" w:rsidRDefault="00706F3F">
      <w:pPr>
        <w:ind w:firstLine="420"/>
      </w:pPr>
      <w:r>
        <w:rPr>
          <w:rFonts w:hint="eastAsia"/>
        </w:rPr>
        <w:t>g.</w:t>
      </w:r>
      <w:r>
        <w:rPr>
          <w:rFonts w:hint="eastAsia"/>
        </w:rPr>
        <w:t>人行闸机设备需具备断电开闸、自动复位、防夹、防尾随通行、防非法闯入等功能。</w:t>
      </w:r>
    </w:p>
    <w:p w:rsidR="00000000" w:rsidRDefault="00706F3F">
      <w:pPr>
        <w:ind w:firstLine="420"/>
      </w:pPr>
      <w:r>
        <w:rPr>
          <w:rFonts w:hint="eastAsia"/>
        </w:rPr>
        <w:t>h.</w:t>
      </w:r>
      <w:r>
        <w:rPr>
          <w:rFonts w:hint="eastAsia"/>
        </w:rPr>
        <w:t>人行闸机可记录所有进出人员信息；网络故障时，人行闸机可正常运行，并缓存进出人员照片或刷卡信息及识</w:t>
      </w:r>
      <w:r>
        <w:rPr>
          <w:rFonts w:hint="eastAsia"/>
        </w:rPr>
        <w:t>别结果，网络恢复后自动上传。</w:t>
      </w:r>
    </w:p>
    <w:p w:rsidR="00000000" w:rsidRDefault="00706F3F">
      <w:pPr>
        <w:ind w:firstLine="420"/>
      </w:pPr>
      <w:r>
        <w:rPr>
          <w:rFonts w:hint="eastAsia"/>
        </w:rPr>
        <w:t>i.</w:t>
      </w:r>
      <w:r>
        <w:rPr>
          <w:rFonts w:hint="eastAsia"/>
        </w:rPr>
        <w:t>人行闸机支持智能测温、人脸识别、考勤管理、身份证阅读及刷卡记录存储、导出功能。</w:t>
      </w:r>
    </w:p>
    <w:p w:rsidR="00000000" w:rsidRDefault="00706F3F">
      <w:pPr>
        <w:ind w:firstLine="420"/>
      </w:pPr>
      <w:r>
        <w:rPr>
          <w:rFonts w:hint="eastAsia"/>
        </w:rPr>
        <w:t>j.</w:t>
      </w:r>
      <w:r>
        <w:rPr>
          <w:rFonts w:hint="eastAsia"/>
        </w:rPr>
        <w:t>接入青岛地铁既有综合管控平台，实现人脸库、员工卡信息实时同步。</w:t>
      </w:r>
    </w:p>
    <w:p w:rsidR="00000000" w:rsidRDefault="00706F3F">
      <w:pPr>
        <w:ind w:firstLine="420"/>
      </w:pPr>
      <w:r>
        <w:rPr>
          <w:rFonts w:hint="eastAsia"/>
        </w:rPr>
        <w:t>k.</w:t>
      </w:r>
      <w:r>
        <w:rPr>
          <w:rFonts w:hint="eastAsia"/>
        </w:rPr>
        <w:t>人行闸机系统预留与考勤管理系统、数据总线系统的接口，将相关信息提供给考勤管理系统、数据总线系统，具体数据对接需求在考勤管理系统、数据总线系统项目实施阶段确定；人行闸机系统预留与统一用户管理系统接口，获取人员和组织架构等基础信息；人行闸机系统预留与访客管理系统接口；系统接口须支持</w:t>
      </w:r>
      <w:r>
        <w:rPr>
          <w:rFonts w:hint="eastAsia"/>
        </w:rPr>
        <w:t>webservice</w:t>
      </w:r>
      <w:r>
        <w:rPr>
          <w:rFonts w:hint="eastAsia"/>
        </w:rPr>
        <w:t>等主流接口技术。</w:t>
      </w:r>
    </w:p>
    <w:p w:rsidR="00000000" w:rsidRDefault="00706F3F">
      <w:pPr>
        <w:ind w:firstLine="420"/>
        <w:rPr>
          <w:rFonts w:ascii="宋体" w:hAnsi="宋体"/>
        </w:rPr>
      </w:pPr>
      <w:r>
        <w:rPr>
          <w:rFonts w:ascii="宋体" w:hAnsi="宋体" w:hint="eastAsia"/>
        </w:rPr>
        <w:t>2</w:t>
      </w:r>
      <w:r>
        <w:rPr>
          <w:rFonts w:ascii="宋体" w:hAnsi="宋体" w:hint="eastAsia"/>
        </w:rPr>
        <w:t>）自动车</w:t>
      </w:r>
      <w:r>
        <w:rPr>
          <w:rFonts w:ascii="宋体" w:hAnsi="宋体" w:hint="eastAsia"/>
        </w:rPr>
        <w:t>牌识别功能：</w:t>
      </w:r>
    </w:p>
    <w:p w:rsidR="00000000" w:rsidRDefault="00706F3F">
      <w:pPr>
        <w:ind w:firstLine="420"/>
        <w:rPr>
          <w:rFonts w:ascii="宋体" w:hAnsi="宋体"/>
        </w:rPr>
      </w:pPr>
      <w:r>
        <w:rPr>
          <w:rFonts w:ascii="宋体" w:hAnsi="宋体" w:hint="eastAsia"/>
        </w:rPr>
        <w:t>a.</w:t>
      </w:r>
      <w:r>
        <w:rPr>
          <w:rFonts w:ascii="宋体" w:hAnsi="宋体" w:hint="eastAsia"/>
        </w:rPr>
        <w:t>系统需配置集成补光灯，采用闪光拍摄方式的高清高速摄像机自动采集出入库车辆的前部特征图像，自动识别车牌号码并记录车辆的前部全景图像，作为停车管理、安全认证的原始数据，并以车牌号码作为数据标识进行信息数据管理。</w:t>
      </w:r>
    </w:p>
    <w:p w:rsidR="00000000" w:rsidRDefault="00706F3F">
      <w:pPr>
        <w:ind w:firstLine="420"/>
        <w:rPr>
          <w:rFonts w:ascii="宋体" w:hAnsi="宋体"/>
        </w:rPr>
      </w:pPr>
      <w:r>
        <w:rPr>
          <w:rFonts w:ascii="宋体" w:hAnsi="宋体" w:hint="eastAsia"/>
        </w:rPr>
        <w:t>b.</w:t>
      </w:r>
      <w:r>
        <w:rPr>
          <w:rFonts w:ascii="宋体" w:hAnsi="宋体" w:hint="eastAsia"/>
        </w:rPr>
        <w:t>同时系统需采用多种自动车牌识别技术，提高车牌的识别率。</w:t>
      </w:r>
    </w:p>
    <w:p w:rsidR="00000000" w:rsidRDefault="00706F3F">
      <w:pPr>
        <w:ind w:firstLine="420"/>
        <w:rPr>
          <w:rFonts w:ascii="宋体" w:hAnsi="宋体"/>
        </w:rPr>
      </w:pPr>
      <w:r>
        <w:rPr>
          <w:rFonts w:ascii="宋体" w:hAnsi="宋体" w:hint="eastAsia"/>
        </w:rPr>
        <w:t>c.</w:t>
      </w:r>
      <w:r>
        <w:rPr>
          <w:rFonts w:ascii="宋体" w:hAnsi="宋体" w:hint="eastAsia"/>
        </w:rPr>
        <w:t>系统需采用视频流识别技术，对车流量多、跟车、反光、大灯强光照射等复杂环境情</w:t>
      </w:r>
      <w:r>
        <w:rPr>
          <w:rFonts w:ascii="宋体" w:hAnsi="宋体" w:hint="eastAsia"/>
        </w:rPr>
        <w:lastRenderedPageBreak/>
        <w:t>况下，可更快、更准确的识别车牌信息。针对该项功能，投标人需在技术方案中详细描述其具体实现方式及该项技术的优势、工作原理及流程图。</w:t>
      </w:r>
    </w:p>
    <w:p w:rsidR="00000000" w:rsidRDefault="00706F3F">
      <w:pPr>
        <w:ind w:firstLine="420"/>
        <w:rPr>
          <w:rFonts w:ascii="宋体" w:hAnsi="宋体"/>
        </w:rPr>
      </w:pPr>
      <w:r>
        <w:rPr>
          <w:rFonts w:ascii="宋体" w:hAnsi="宋体" w:hint="eastAsia"/>
        </w:rPr>
        <w:t>3</w:t>
      </w:r>
      <w:r>
        <w:rPr>
          <w:rFonts w:ascii="宋体" w:hAnsi="宋体" w:hint="eastAsia"/>
        </w:rPr>
        <w:t>）车型识别功能</w:t>
      </w:r>
      <w:r>
        <w:rPr>
          <w:rFonts w:ascii="宋体" w:hAnsi="宋体" w:hint="eastAsia"/>
        </w:rPr>
        <w:t>:</w:t>
      </w:r>
    </w:p>
    <w:p w:rsidR="00000000" w:rsidRDefault="00706F3F">
      <w:pPr>
        <w:ind w:firstLine="420"/>
        <w:rPr>
          <w:rFonts w:ascii="宋体" w:hAnsi="宋体"/>
        </w:rPr>
      </w:pPr>
      <w:r>
        <w:rPr>
          <w:rFonts w:ascii="宋体" w:hAnsi="宋体" w:hint="eastAsia"/>
        </w:rPr>
        <w:t>a.</w:t>
      </w:r>
      <w:r>
        <w:rPr>
          <w:rFonts w:ascii="宋体" w:hAnsi="宋体" w:hint="eastAsia"/>
        </w:rPr>
        <w:t>系统需采用多维车牌识别技术，不仅能识别车牌，还能识别车辆的颜色、车型，结合车牌及车型识别，能够保证车辆识别率不低于</w:t>
      </w:r>
      <w:r>
        <w:rPr>
          <w:rFonts w:ascii="宋体" w:hAnsi="宋体" w:hint="eastAsia"/>
        </w:rPr>
        <w:t>99%</w:t>
      </w:r>
      <w:r>
        <w:rPr>
          <w:rFonts w:ascii="宋体" w:hAnsi="宋体" w:hint="eastAsia"/>
        </w:rPr>
        <w:t>。</w:t>
      </w:r>
    </w:p>
    <w:p w:rsidR="00000000" w:rsidRDefault="00706F3F">
      <w:pPr>
        <w:ind w:firstLine="420"/>
        <w:rPr>
          <w:rFonts w:ascii="宋体" w:hAnsi="宋体"/>
        </w:rPr>
      </w:pPr>
      <w:r>
        <w:rPr>
          <w:rFonts w:ascii="宋体" w:hAnsi="宋体" w:hint="eastAsia"/>
        </w:rPr>
        <w:t>b.</w:t>
      </w:r>
      <w:r>
        <w:rPr>
          <w:rFonts w:ascii="宋体" w:hAnsi="宋体" w:hint="eastAsia"/>
        </w:rPr>
        <w:t>对于某些“无车牌”或“车牌受损”等原因导致无法识别车牌号的车辆，通过车型、颜色识别后将照片归入“待选”名单，出场时人工比对照片；系统对无法识别的车辆进行人工车牌信息修改，出场时利用模糊查询匹配；车辆入场、出场进行车辆整体高清拍照，以备查询使用。</w:t>
      </w:r>
    </w:p>
    <w:p w:rsidR="00000000" w:rsidRDefault="00706F3F">
      <w:pPr>
        <w:ind w:firstLine="420"/>
        <w:rPr>
          <w:rFonts w:ascii="宋体" w:hAnsi="宋体"/>
        </w:rPr>
      </w:pPr>
      <w:r>
        <w:rPr>
          <w:rFonts w:ascii="宋体" w:hAnsi="宋体" w:hint="eastAsia"/>
        </w:rPr>
        <w:t>4</w:t>
      </w:r>
      <w:r>
        <w:rPr>
          <w:rFonts w:ascii="宋体" w:hAnsi="宋体" w:hint="eastAsia"/>
        </w:rPr>
        <w:t>）分级权限管理功能：</w:t>
      </w:r>
    </w:p>
    <w:p w:rsidR="00000000" w:rsidRDefault="00706F3F">
      <w:pPr>
        <w:ind w:firstLine="420"/>
        <w:rPr>
          <w:rFonts w:ascii="宋体" w:hAnsi="宋体"/>
        </w:rPr>
      </w:pPr>
      <w:r>
        <w:rPr>
          <w:rFonts w:ascii="宋体" w:hAnsi="宋体" w:hint="eastAsia"/>
        </w:rPr>
        <w:t>软件系统分不同级别。不同级别对应着进入软件系统的不同密码，不同等级的操作人员进入软件系统后，能实现不同的功能</w:t>
      </w:r>
      <w:r>
        <w:rPr>
          <w:rFonts w:ascii="宋体" w:hAnsi="宋体" w:hint="eastAsia"/>
        </w:rPr>
        <w:t>。</w:t>
      </w:r>
    </w:p>
    <w:p w:rsidR="00000000" w:rsidRDefault="00706F3F">
      <w:pPr>
        <w:ind w:firstLine="420"/>
        <w:rPr>
          <w:rFonts w:ascii="宋体" w:hAnsi="宋体"/>
        </w:rPr>
      </w:pPr>
      <w:r>
        <w:rPr>
          <w:rFonts w:ascii="宋体" w:hAnsi="宋体" w:hint="eastAsia"/>
        </w:rPr>
        <w:t>5</w:t>
      </w:r>
      <w:r>
        <w:rPr>
          <w:rFonts w:ascii="宋体" w:hAnsi="宋体" w:hint="eastAsia"/>
        </w:rPr>
        <w:t>）实时监控图像对比：</w:t>
      </w:r>
    </w:p>
    <w:p w:rsidR="00000000" w:rsidRDefault="00706F3F">
      <w:pPr>
        <w:ind w:firstLine="420"/>
        <w:rPr>
          <w:rFonts w:ascii="宋体" w:hAnsi="宋体"/>
        </w:rPr>
      </w:pPr>
      <w:r>
        <w:rPr>
          <w:rFonts w:ascii="宋体" w:hAnsi="宋体" w:hint="eastAsia"/>
        </w:rPr>
        <w:t>a.</w:t>
      </w:r>
      <w:r>
        <w:rPr>
          <w:rFonts w:ascii="宋体" w:hAnsi="宋体" w:hint="eastAsia"/>
        </w:rPr>
        <w:t>图像的图幅大小和清晰度、颜色等参数可自行设置。</w:t>
      </w:r>
      <w:r>
        <w:rPr>
          <w:rFonts w:ascii="宋体" w:hAnsi="宋体" w:hint="eastAsia"/>
        </w:rPr>
        <w:t xml:space="preserve"> </w:t>
      </w:r>
    </w:p>
    <w:p w:rsidR="00000000" w:rsidRDefault="00706F3F">
      <w:pPr>
        <w:ind w:firstLine="420"/>
        <w:rPr>
          <w:rFonts w:ascii="宋体" w:hAnsi="宋体"/>
        </w:rPr>
      </w:pPr>
      <w:r>
        <w:rPr>
          <w:rFonts w:ascii="宋体" w:hAnsi="宋体" w:hint="eastAsia"/>
        </w:rPr>
        <w:t>b.</w:t>
      </w:r>
      <w:r>
        <w:rPr>
          <w:rFonts w:ascii="宋体" w:hAnsi="宋体" w:hint="eastAsia"/>
        </w:rPr>
        <w:t>车辆图像可供有关人员随时查阅。</w:t>
      </w:r>
      <w:r>
        <w:rPr>
          <w:rFonts w:ascii="宋体" w:hAnsi="宋体" w:hint="eastAsia"/>
        </w:rPr>
        <w:t xml:space="preserve"> </w:t>
      </w:r>
      <w:r>
        <w:rPr>
          <w:rFonts w:ascii="宋体" w:hAnsi="宋体" w:hint="eastAsia"/>
        </w:rPr>
        <w:t xml:space="preserve">　　</w:t>
      </w:r>
    </w:p>
    <w:p w:rsidR="00000000" w:rsidRDefault="00706F3F">
      <w:pPr>
        <w:ind w:firstLine="420"/>
        <w:rPr>
          <w:rFonts w:ascii="宋体" w:hAnsi="宋体"/>
        </w:rPr>
      </w:pPr>
      <w:r>
        <w:rPr>
          <w:rFonts w:ascii="宋体" w:hAnsi="宋体" w:hint="eastAsia"/>
        </w:rPr>
        <w:t>c.</w:t>
      </w:r>
      <w:r>
        <w:rPr>
          <w:rFonts w:ascii="宋体" w:hAnsi="宋体" w:hint="eastAsia"/>
        </w:rPr>
        <w:t>图像的总存储量根据硬盘容量大小而定，最少可保证留有一周以上的车辆出入图像（</w:t>
      </w:r>
      <w:r>
        <w:rPr>
          <w:rFonts w:ascii="宋体" w:hAnsi="宋体" w:hint="eastAsia"/>
        </w:rPr>
        <w:t>10000</w:t>
      </w:r>
      <w:r>
        <w:rPr>
          <w:rFonts w:ascii="宋体" w:hAnsi="宋体" w:hint="eastAsia"/>
        </w:rPr>
        <w:t>幅）备查。</w:t>
      </w:r>
      <w:r>
        <w:rPr>
          <w:rFonts w:ascii="宋体" w:hAnsi="宋体" w:hint="eastAsia"/>
        </w:rPr>
        <w:t xml:space="preserve"> </w:t>
      </w:r>
    </w:p>
    <w:p w:rsidR="00000000" w:rsidRDefault="00706F3F">
      <w:pPr>
        <w:ind w:firstLine="420"/>
        <w:rPr>
          <w:rFonts w:ascii="宋体" w:hAnsi="宋体"/>
        </w:rPr>
      </w:pPr>
      <w:r>
        <w:rPr>
          <w:rFonts w:ascii="宋体" w:hAnsi="宋体" w:hint="eastAsia"/>
        </w:rPr>
        <w:t>6</w:t>
      </w:r>
      <w:r>
        <w:rPr>
          <w:rFonts w:ascii="宋体" w:hAnsi="宋体" w:hint="eastAsia"/>
        </w:rPr>
        <w:t>）报表功能：</w:t>
      </w:r>
    </w:p>
    <w:p w:rsidR="00000000" w:rsidRDefault="00706F3F">
      <w:pPr>
        <w:ind w:firstLine="420"/>
        <w:rPr>
          <w:rFonts w:ascii="宋体" w:hAnsi="宋体"/>
        </w:rPr>
      </w:pPr>
      <w:r>
        <w:rPr>
          <w:rFonts w:ascii="宋体" w:hAnsi="宋体" w:hint="eastAsia"/>
        </w:rPr>
        <w:t>统计岗亭进出车明细报表、每日出入口流量统计报表、特殊数据报表、按日流量统计报表、按停车时间统计停车数。</w:t>
      </w:r>
    </w:p>
    <w:p w:rsidR="00000000" w:rsidRDefault="00706F3F">
      <w:pPr>
        <w:ind w:firstLine="420"/>
        <w:rPr>
          <w:rFonts w:ascii="宋体" w:hAnsi="宋体"/>
        </w:rPr>
      </w:pPr>
      <w:r>
        <w:rPr>
          <w:rFonts w:ascii="宋体" w:hAnsi="宋体" w:hint="eastAsia"/>
        </w:rPr>
        <w:t>7</w:t>
      </w:r>
      <w:r>
        <w:rPr>
          <w:rFonts w:ascii="宋体" w:hAnsi="宋体" w:hint="eastAsia"/>
        </w:rPr>
        <w:t>）防砸</w:t>
      </w:r>
      <w:r>
        <w:rPr>
          <w:rFonts w:ascii="宋体" w:hAnsi="宋体" w:hint="eastAsia"/>
        </w:rPr>
        <w:t>\</w:t>
      </w:r>
      <w:r>
        <w:rPr>
          <w:rFonts w:ascii="宋体" w:hAnsi="宋体" w:hint="eastAsia"/>
        </w:rPr>
        <w:t>刮车功能：</w:t>
      </w:r>
    </w:p>
    <w:p w:rsidR="00000000" w:rsidRDefault="00706F3F">
      <w:pPr>
        <w:ind w:firstLine="420"/>
        <w:rPr>
          <w:rFonts w:ascii="宋体" w:hAnsi="宋体"/>
        </w:rPr>
      </w:pPr>
      <w:r>
        <w:rPr>
          <w:rFonts w:ascii="宋体" w:hAnsi="宋体" w:hint="eastAsia"/>
        </w:rPr>
        <w:t>实现防砸车功能，即车在道闸下，接近感应区闸杆就不会下落，车辆离开后，闸杆自动下落。</w:t>
      </w:r>
    </w:p>
    <w:p w:rsidR="00000000" w:rsidRDefault="00706F3F">
      <w:pPr>
        <w:ind w:firstLine="420"/>
        <w:rPr>
          <w:rFonts w:ascii="宋体" w:hAnsi="宋体"/>
        </w:rPr>
      </w:pPr>
      <w:r>
        <w:rPr>
          <w:rFonts w:ascii="宋体" w:hAnsi="宋体" w:hint="eastAsia"/>
        </w:rPr>
        <w:t>8</w:t>
      </w:r>
      <w:r>
        <w:rPr>
          <w:rFonts w:ascii="宋体" w:hAnsi="宋体" w:hint="eastAsia"/>
        </w:rPr>
        <w:t>）语音提示功能：</w:t>
      </w:r>
    </w:p>
    <w:p w:rsidR="00000000" w:rsidRDefault="00706F3F">
      <w:pPr>
        <w:ind w:firstLine="420"/>
        <w:rPr>
          <w:rFonts w:ascii="宋体" w:hAnsi="宋体"/>
        </w:rPr>
      </w:pPr>
      <w:r>
        <w:rPr>
          <w:rFonts w:ascii="宋体" w:hAnsi="宋体" w:hint="eastAsia"/>
        </w:rPr>
        <w:t>正常操作可提示车牌号码、有效期等相关信息</w:t>
      </w:r>
      <w:r>
        <w:rPr>
          <w:rFonts w:ascii="宋体" w:hAnsi="宋体" w:hint="eastAsia"/>
        </w:rPr>
        <w:t>，对误操作或非法操作做出人性化提示。</w:t>
      </w:r>
    </w:p>
    <w:p w:rsidR="00000000" w:rsidRDefault="00706F3F">
      <w:pPr>
        <w:ind w:firstLine="420"/>
        <w:rPr>
          <w:rFonts w:ascii="宋体" w:hAnsi="宋体"/>
        </w:rPr>
      </w:pPr>
      <w:r>
        <w:rPr>
          <w:rFonts w:ascii="宋体" w:hAnsi="宋体" w:hint="eastAsia"/>
        </w:rPr>
        <w:t>9</w:t>
      </w:r>
      <w:r>
        <w:rPr>
          <w:rFonts w:ascii="宋体" w:hAnsi="宋体" w:hint="eastAsia"/>
        </w:rPr>
        <w:t>）预留数据接口功能：</w:t>
      </w:r>
    </w:p>
    <w:p w:rsidR="00000000" w:rsidRDefault="00706F3F">
      <w:pPr>
        <w:ind w:firstLine="420"/>
        <w:rPr>
          <w:rFonts w:ascii="宋体" w:hAnsi="宋体"/>
        </w:rPr>
      </w:pPr>
      <w:r>
        <w:rPr>
          <w:rFonts w:ascii="宋体" w:hAnsi="宋体" w:hint="eastAsia"/>
        </w:rPr>
        <w:t>系统需具有良好的扩展性，并预留足够</w:t>
      </w:r>
      <w:r>
        <w:rPr>
          <w:rFonts w:ascii="宋体" w:hAnsi="宋体"/>
        </w:rPr>
        <w:t>数量的</w:t>
      </w:r>
      <w:r>
        <w:rPr>
          <w:rFonts w:ascii="宋体" w:hAnsi="宋体" w:hint="eastAsia"/>
        </w:rPr>
        <w:t>数据接口，可支持软件功能定制及数据对接。投标人需提供支持软件功能定制及数据对接承诺函。</w:t>
      </w:r>
    </w:p>
    <w:p w:rsidR="00000000" w:rsidRDefault="00706F3F">
      <w:pPr>
        <w:ind w:firstLine="420"/>
        <w:rPr>
          <w:rFonts w:ascii="宋体" w:hAnsi="宋体"/>
        </w:rPr>
      </w:pPr>
      <w:r>
        <w:rPr>
          <w:rFonts w:ascii="宋体" w:hAnsi="宋体" w:hint="eastAsia"/>
        </w:rPr>
        <w:t>10</w:t>
      </w:r>
      <w:r>
        <w:rPr>
          <w:rFonts w:ascii="宋体" w:hAnsi="宋体" w:hint="eastAsia"/>
        </w:rPr>
        <w:t>）停车超长时间报警功能</w:t>
      </w:r>
    </w:p>
    <w:p w:rsidR="00000000" w:rsidRDefault="00706F3F">
      <w:pPr>
        <w:ind w:firstLine="420"/>
        <w:rPr>
          <w:rFonts w:ascii="宋体" w:hAnsi="宋体"/>
        </w:rPr>
      </w:pPr>
      <w:r>
        <w:rPr>
          <w:rFonts w:ascii="宋体" w:hAnsi="宋体" w:hint="eastAsia"/>
        </w:rPr>
        <w:t>场内车辆停放超过</w:t>
      </w:r>
      <w:r>
        <w:rPr>
          <w:rFonts w:ascii="宋体" w:hAnsi="宋体" w:hint="eastAsia"/>
        </w:rPr>
        <w:t>N</w:t>
      </w:r>
      <w:r>
        <w:rPr>
          <w:rFonts w:ascii="宋体" w:hAnsi="宋体" w:hint="eastAsia"/>
        </w:rPr>
        <w:t>天或以上时间（</w:t>
      </w:r>
      <w:r>
        <w:rPr>
          <w:rFonts w:ascii="宋体" w:hAnsi="宋体" w:hint="eastAsia"/>
        </w:rPr>
        <w:t>N</w:t>
      </w:r>
      <w:r>
        <w:rPr>
          <w:rFonts w:ascii="宋体" w:hAnsi="宋体" w:hint="eastAsia"/>
        </w:rPr>
        <w:t>可设置），系统可自动提醒管理人员，并可在报</w:t>
      </w:r>
      <w:r>
        <w:rPr>
          <w:rFonts w:ascii="宋体" w:hAnsi="宋体" w:hint="eastAsia"/>
        </w:rPr>
        <w:lastRenderedPageBreak/>
        <w:t>表中查看到此类信息。</w:t>
      </w:r>
    </w:p>
    <w:p w:rsidR="00000000" w:rsidRDefault="00706F3F">
      <w:pPr>
        <w:ind w:firstLine="420"/>
        <w:rPr>
          <w:rFonts w:ascii="宋体" w:hAnsi="宋体"/>
        </w:rPr>
      </w:pPr>
      <w:r>
        <w:rPr>
          <w:rFonts w:ascii="宋体" w:hAnsi="宋体" w:hint="eastAsia"/>
        </w:rPr>
        <w:t>11</w:t>
      </w:r>
      <w:r>
        <w:rPr>
          <w:rFonts w:ascii="宋体" w:hAnsi="宋体" w:hint="eastAsia"/>
        </w:rPr>
        <w:t>）配置抬杆放行的遥控器，每出入口不少于</w:t>
      </w:r>
      <w:r>
        <w:rPr>
          <w:rFonts w:ascii="宋体" w:hAnsi="宋体" w:hint="eastAsia"/>
        </w:rPr>
        <w:t>2</w:t>
      </w:r>
      <w:r>
        <w:rPr>
          <w:rFonts w:ascii="宋体" w:hAnsi="宋体" w:hint="eastAsia"/>
        </w:rPr>
        <w:t>个。</w:t>
      </w:r>
    </w:p>
    <w:p w:rsidR="00000000" w:rsidRDefault="00706F3F">
      <w:pPr>
        <w:ind w:firstLine="420"/>
      </w:pPr>
      <w:r>
        <w:rPr>
          <w:rFonts w:hint="eastAsia"/>
        </w:rPr>
        <w:t>12</w:t>
      </w:r>
      <w:r>
        <w:rPr>
          <w:rFonts w:hint="eastAsia"/>
        </w:rPr>
        <w:t>）人行闸机识别功能</w:t>
      </w:r>
    </w:p>
    <w:p w:rsidR="00000000" w:rsidRDefault="00706F3F">
      <w:pPr>
        <w:ind w:firstLine="420"/>
      </w:pPr>
      <w:r>
        <w:rPr>
          <w:rFonts w:hint="eastAsia"/>
        </w:rPr>
        <w:t>a.</w:t>
      </w:r>
      <w:r>
        <w:rPr>
          <w:rFonts w:hint="eastAsia"/>
        </w:rPr>
        <w:t>车辆段出入口人行闸机能够适应室外环境，具备双向人脸识别、刷卡进出和身份证读取功能；支持人员访客管理功能；能记录人员刷卡</w:t>
      </w:r>
      <w:r>
        <w:rPr>
          <w:rFonts w:hint="eastAsia"/>
        </w:rPr>
        <w:t>信息，支持考勤管理功能；具备消防联动紧急释放功能，能够应急常开，具备紧急情况下人员疏散功能。</w:t>
      </w:r>
    </w:p>
    <w:p w:rsidR="00000000" w:rsidRDefault="00706F3F">
      <w:pPr>
        <w:ind w:firstLine="420"/>
      </w:pPr>
      <w:r>
        <w:rPr>
          <w:rFonts w:hint="eastAsia"/>
        </w:rPr>
        <w:t>b.</w:t>
      </w:r>
      <w:r>
        <w:rPr>
          <w:rFonts w:hint="eastAsia"/>
        </w:rPr>
        <w:t>车辆段综合楼一楼人行闸机能够适应室内环境，具备双向人脸识别、刷卡进出、身份证读取和智能测温功能；支持人员访客管理功能；能记录人员刷卡信息，支持考勤管理功能；具备消防联动紧急释放功能，能够应急常开，具备紧急情况下人员疏散功能。</w:t>
      </w:r>
    </w:p>
    <w:p w:rsidR="00000000" w:rsidRDefault="00706F3F">
      <w:pPr>
        <w:pStyle w:val="3"/>
        <w:rPr>
          <w:rFonts w:ascii="宋体" w:hAnsi="宋体"/>
        </w:rPr>
      </w:pPr>
      <w:bookmarkStart w:id="1043" w:name="_Toc98232133"/>
      <w:bookmarkStart w:id="1044" w:name="_Toc109231612"/>
      <w:bookmarkStart w:id="1045" w:name="_Toc160486607"/>
      <w:r>
        <w:rPr>
          <w:rFonts w:ascii="宋体" w:hAnsi="宋体" w:hint="eastAsia"/>
        </w:rPr>
        <w:t>4.</w:t>
      </w:r>
      <w:r>
        <w:rPr>
          <w:rFonts w:ascii="宋体" w:hAnsi="宋体"/>
        </w:rPr>
        <w:t>7</w:t>
      </w:r>
      <w:r>
        <w:rPr>
          <w:rFonts w:ascii="宋体" w:hAnsi="宋体" w:hint="eastAsia"/>
        </w:rPr>
        <w:t>.3</w:t>
      </w:r>
      <w:r>
        <w:rPr>
          <w:rFonts w:ascii="宋体" w:hAnsi="宋体" w:hint="eastAsia"/>
        </w:rPr>
        <w:t>主要技术指标</w:t>
      </w:r>
      <w:bookmarkEnd w:id="1043"/>
      <w:bookmarkEnd w:id="1044"/>
      <w:bookmarkEnd w:id="1045"/>
    </w:p>
    <w:p w:rsidR="00000000" w:rsidRDefault="00706F3F">
      <w:pPr>
        <w:ind w:firstLine="420"/>
        <w:rPr>
          <w:rFonts w:ascii="宋体" w:hAnsi="宋体"/>
        </w:rPr>
      </w:pPr>
      <w:r>
        <w:rPr>
          <w:rFonts w:ascii="宋体" w:hAnsi="宋体" w:hint="eastAsia"/>
        </w:rPr>
        <w:t>1</w:t>
      </w:r>
      <w:r>
        <w:rPr>
          <w:rFonts w:ascii="宋体" w:hAnsi="宋体" w:hint="eastAsia"/>
        </w:rPr>
        <w:t>）快速道闸技术要求</w:t>
      </w:r>
    </w:p>
    <w:p w:rsidR="00000000" w:rsidRDefault="00706F3F">
      <w:pPr>
        <w:ind w:left="420" w:firstLineChars="0" w:firstLine="0"/>
        <w:rPr>
          <w:rFonts w:ascii="宋体" w:hAnsi="宋体"/>
          <w:szCs w:val="21"/>
        </w:rPr>
      </w:pPr>
      <w:r>
        <w:rPr>
          <w:rFonts w:ascii="宋体" w:hAnsi="宋体" w:hint="eastAsia"/>
          <w:szCs w:val="21"/>
        </w:rPr>
        <w:t>启杆时间、落杆时间均不大于</w:t>
      </w:r>
      <w:r>
        <w:rPr>
          <w:rFonts w:ascii="宋体" w:hAnsi="宋体" w:hint="eastAsia"/>
          <w:szCs w:val="21"/>
        </w:rPr>
        <w:t>2</w:t>
      </w:r>
      <w:r>
        <w:rPr>
          <w:rFonts w:ascii="宋体" w:hAnsi="宋体" w:hint="eastAsia"/>
          <w:szCs w:val="21"/>
        </w:rPr>
        <w:t>秒；</w:t>
      </w:r>
    </w:p>
    <w:p w:rsidR="00000000" w:rsidRDefault="00706F3F">
      <w:pPr>
        <w:ind w:left="420" w:firstLineChars="0" w:firstLine="0"/>
        <w:rPr>
          <w:rFonts w:ascii="宋体" w:hAnsi="宋体"/>
          <w:szCs w:val="21"/>
        </w:rPr>
      </w:pPr>
      <w:r>
        <w:rPr>
          <w:rFonts w:ascii="宋体" w:hAnsi="宋体" w:hint="eastAsia"/>
          <w:szCs w:val="21"/>
        </w:rPr>
        <w:t>具有双向自锁功能（电动挡车器在开、关到位时，外力不能使电动挡车器杆上升、下降）；</w:t>
      </w:r>
    </w:p>
    <w:p w:rsidR="00000000" w:rsidRDefault="00706F3F">
      <w:pPr>
        <w:ind w:left="420" w:firstLineChars="0" w:firstLine="0"/>
        <w:rPr>
          <w:rFonts w:ascii="宋体" w:hAnsi="宋体"/>
          <w:szCs w:val="21"/>
        </w:rPr>
      </w:pPr>
      <w:r>
        <w:rPr>
          <w:rFonts w:ascii="宋体" w:hAnsi="宋体" w:hint="eastAsia"/>
          <w:szCs w:val="21"/>
        </w:rPr>
        <w:t>配备开关控制盒、遥控器、联</w:t>
      </w:r>
      <w:r>
        <w:rPr>
          <w:rFonts w:ascii="宋体" w:hAnsi="宋体" w:hint="eastAsia"/>
          <w:szCs w:val="21"/>
        </w:rPr>
        <w:t>动命令三种控制闸机升降的方式；</w:t>
      </w:r>
    </w:p>
    <w:p w:rsidR="00000000" w:rsidRDefault="00706F3F">
      <w:pPr>
        <w:ind w:left="420" w:firstLineChars="0" w:firstLine="0"/>
        <w:rPr>
          <w:rFonts w:ascii="宋体" w:hAnsi="宋体"/>
          <w:szCs w:val="21"/>
        </w:rPr>
      </w:pPr>
      <w:r>
        <w:rPr>
          <w:rFonts w:ascii="宋体" w:hAnsi="宋体" w:hint="eastAsia"/>
          <w:szCs w:val="21"/>
        </w:rPr>
        <w:t>具有防砸车功能；</w:t>
      </w:r>
    </w:p>
    <w:p w:rsidR="00000000" w:rsidRDefault="00706F3F">
      <w:pPr>
        <w:ind w:left="420" w:firstLineChars="0" w:firstLine="0"/>
        <w:rPr>
          <w:rFonts w:ascii="宋体" w:hAnsi="宋体"/>
          <w:szCs w:val="21"/>
        </w:rPr>
      </w:pPr>
      <w:r>
        <w:rPr>
          <w:rFonts w:ascii="宋体" w:hAnsi="宋体" w:hint="eastAsia"/>
          <w:szCs w:val="21"/>
        </w:rPr>
        <w:t>杆体表面要求有反光性能，杆体需采用碳纤维材质、三段式组合方式，其中一段损坏，可替换该段即可，无需整根杆体更换；</w:t>
      </w:r>
    </w:p>
    <w:p w:rsidR="00000000" w:rsidRDefault="00706F3F">
      <w:pPr>
        <w:ind w:left="420" w:firstLineChars="0" w:firstLine="0"/>
        <w:rPr>
          <w:rFonts w:ascii="宋体" w:hAnsi="宋体"/>
          <w:szCs w:val="21"/>
        </w:rPr>
      </w:pPr>
      <w:r>
        <w:rPr>
          <w:rFonts w:ascii="宋体" w:hAnsi="宋体" w:hint="eastAsia"/>
          <w:szCs w:val="21"/>
        </w:rPr>
        <w:t>自检功能</w:t>
      </w:r>
      <w:r>
        <w:rPr>
          <w:rFonts w:ascii="宋体" w:hAnsi="宋体" w:hint="eastAsia"/>
          <w:szCs w:val="21"/>
        </w:rPr>
        <w:t>(</w:t>
      </w:r>
      <w:r>
        <w:rPr>
          <w:rFonts w:ascii="宋体" w:hAnsi="宋体" w:hint="eastAsia"/>
          <w:szCs w:val="21"/>
        </w:rPr>
        <w:t>运行中自动刷新检测电路出现的异常并报警</w:t>
      </w:r>
      <w:r>
        <w:rPr>
          <w:rFonts w:ascii="宋体" w:hAnsi="宋体" w:hint="eastAsia"/>
          <w:szCs w:val="21"/>
        </w:rPr>
        <w:t>)</w:t>
      </w:r>
      <w:r>
        <w:rPr>
          <w:rFonts w:ascii="宋体" w:hAnsi="宋体" w:hint="eastAsia"/>
          <w:szCs w:val="21"/>
        </w:rPr>
        <w:t>；</w:t>
      </w:r>
    </w:p>
    <w:p w:rsidR="00000000" w:rsidRDefault="00706F3F">
      <w:pPr>
        <w:ind w:left="420" w:firstLineChars="0" w:firstLine="0"/>
        <w:rPr>
          <w:rFonts w:ascii="宋体" w:hAnsi="宋体"/>
          <w:szCs w:val="21"/>
        </w:rPr>
      </w:pPr>
      <w:r>
        <w:rPr>
          <w:rFonts w:ascii="宋体" w:hAnsi="宋体" w:hint="eastAsia"/>
          <w:szCs w:val="21"/>
        </w:rPr>
        <w:t>畅通模式（当抬杆输入信号持续保持或指令设置畅通模式时，道闸将忽略任何落杆动作一直保持抬杆状态，直到抬杆输入解除后接收到落杆触发时止）；</w:t>
      </w:r>
    </w:p>
    <w:p w:rsidR="00000000" w:rsidRDefault="00706F3F">
      <w:pPr>
        <w:ind w:firstLine="420"/>
        <w:rPr>
          <w:rFonts w:ascii="宋体" w:hAnsi="宋体"/>
          <w:szCs w:val="21"/>
        </w:rPr>
      </w:pPr>
      <w:r>
        <w:rPr>
          <w:rFonts w:ascii="宋体" w:hAnsi="宋体" w:hint="eastAsia"/>
          <w:szCs w:val="21"/>
        </w:rPr>
        <w:t>闸机相关参数要求：</w:t>
      </w:r>
    </w:p>
    <w:p w:rsidR="00000000" w:rsidRDefault="00706F3F">
      <w:pPr>
        <w:numPr>
          <w:ilvl w:val="0"/>
          <w:numId w:val="53"/>
        </w:numPr>
        <w:ind w:firstLineChars="0"/>
        <w:rPr>
          <w:rFonts w:ascii="宋体" w:hAnsi="宋体"/>
          <w:szCs w:val="21"/>
        </w:rPr>
      </w:pPr>
      <w:r>
        <w:rPr>
          <w:rFonts w:ascii="宋体" w:hAnsi="宋体" w:hint="eastAsia"/>
          <w:szCs w:val="21"/>
        </w:rPr>
        <w:t>工作温度：</w:t>
      </w:r>
      <w:r>
        <w:rPr>
          <w:rFonts w:ascii="宋体" w:hAnsi="宋体" w:hint="eastAsia"/>
          <w:szCs w:val="21"/>
        </w:rPr>
        <w:t>-40</w:t>
      </w:r>
      <w:r>
        <w:rPr>
          <w:rFonts w:ascii="宋体" w:hAnsi="宋体" w:hint="eastAsia"/>
          <w:szCs w:val="21"/>
        </w:rPr>
        <w:t>℃至</w:t>
      </w:r>
      <w:r>
        <w:rPr>
          <w:rFonts w:ascii="宋体" w:hAnsi="宋体" w:hint="eastAsia"/>
          <w:szCs w:val="21"/>
        </w:rPr>
        <w:t xml:space="preserve">75 </w:t>
      </w:r>
      <w:r>
        <w:rPr>
          <w:rFonts w:ascii="宋体" w:hAnsi="宋体" w:hint="eastAsia"/>
          <w:szCs w:val="21"/>
        </w:rPr>
        <w:t>℃</w:t>
      </w:r>
    </w:p>
    <w:p w:rsidR="00000000" w:rsidRDefault="00706F3F">
      <w:pPr>
        <w:numPr>
          <w:ilvl w:val="0"/>
          <w:numId w:val="53"/>
        </w:numPr>
        <w:ind w:firstLineChars="0"/>
        <w:rPr>
          <w:rFonts w:ascii="宋体" w:hAnsi="宋体"/>
          <w:szCs w:val="21"/>
        </w:rPr>
      </w:pPr>
      <w:r>
        <w:rPr>
          <w:rFonts w:ascii="宋体" w:hAnsi="宋体" w:hint="eastAsia"/>
          <w:szCs w:val="21"/>
        </w:rPr>
        <w:t>安装方式：立式</w:t>
      </w:r>
    </w:p>
    <w:p w:rsidR="00000000" w:rsidRDefault="00706F3F">
      <w:pPr>
        <w:numPr>
          <w:ilvl w:val="0"/>
          <w:numId w:val="53"/>
        </w:numPr>
        <w:ind w:firstLineChars="0"/>
        <w:rPr>
          <w:rFonts w:ascii="宋体" w:hAnsi="宋体"/>
          <w:szCs w:val="21"/>
        </w:rPr>
      </w:pPr>
      <w:r>
        <w:rPr>
          <w:rFonts w:ascii="宋体" w:hAnsi="宋体" w:hint="eastAsia"/>
          <w:szCs w:val="21"/>
        </w:rPr>
        <w:t>档杆类型：百叶广告杆，长度根据现场定制。</w:t>
      </w:r>
    </w:p>
    <w:p w:rsidR="00000000" w:rsidRDefault="00706F3F">
      <w:pPr>
        <w:numPr>
          <w:ilvl w:val="0"/>
          <w:numId w:val="53"/>
        </w:numPr>
        <w:ind w:firstLineChars="0"/>
        <w:rPr>
          <w:rFonts w:ascii="宋体" w:hAnsi="宋体"/>
          <w:szCs w:val="21"/>
        </w:rPr>
      </w:pPr>
      <w:r>
        <w:rPr>
          <w:rFonts w:ascii="宋体" w:hAnsi="宋体" w:hint="eastAsia"/>
          <w:szCs w:val="21"/>
        </w:rPr>
        <w:t>挡杆起杆时间：不大于</w:t>
      </w:r>
      <w:r>
        <w:rPr>
          <w:rFonts w:ascii="宋体" w:hAnsi="宋体" w:hint="eastAsia"/>
          <w:szCs w:val="21"/>
        </w:rPr>
        <w:t>2S</w:t>
      </w:r>
    </w:p>
    <w:p w:rsidR="00000000" w:rsidRDefault="00706F3F">
      <w:pPr>
        <w:numPr>
          <w:ilvl w:val="0"/>
          <w:numId w:val="53"/>
        </w:numPr>
        <w:ind w:firstLineChars="0"/>
        <w:rPr>
          <w:rFonts w:ascii="宋体" w:hAnsi="宋体"/>
          <w:szCs w:val="21"/>
        </w:rPr>
      </w:pPr>
      <w:r>
        <w:rPr>
          <w:rFonts w:ascii="宋体" w:hAnsi="宋体" w:hint="eastAsia"/>
          <w:szCs w:val="21"/>
        </w:rPr>
        <w:t>档杆落杆时间：不大于</w:t>
      </w:r>
      <w:r>
        <w:rPr>
          <w:rFonts w:ascii="宋体" w:hAnsi="宋体" w:hint="eastAsia"/>
          <w:szCs w:val="21"/>
        </w:rPr>
        <w:t>2S</w:t>
      </w:r>
    </w:p>
    <w:p w:rsidR="00000000" w:rsidRDefault="00706F3F">
      <w:pPr>
        <w:numPr>
          <w:ilvl w:val="0"/>
          <w:numId w:val="53"/>
        </w:numPr>
        <w:ind w:firstLineChars="0"/>
        <w:rPr>
          <w:rFonts w:ascii="宋体" w:hAnsi="宋体"/>
          <w:szCs w:val="21"/>
        </w:rPr>
      </w:pPr>
      <w:r>
        <w:rPr>
          <w:rFonts w:ascii="宋体" w:hAnsi="宋体" w:hint="eastAsia"/>
          <w:szCs w:val="21"/>
        </w:rPr>
        <w:t>过载保护，过载自动起杆</w:t>
      </w:r>
    </w:p>
    <w:p w:rsidR="00000000" w:rsidRDefault="00706F3F">
      <w:pPr>
        <w:numPr>
          <w:ilvl w:val="0"/>
          <w:numId w:val="53"/>
        </w:numPr>
        <w:ind w:firstLineChars="0"/>
        <w:rPr>
          <w:rFonts w:ascii="宋体" w:hAnsi="宋体"/>
          <w:szCs w:val="21"/>
        </w:rPr>
      </w:pPr>
      <w:r>
        <w:rPr>
          <w:rFonts w:ascii="宋体" w:hAnsi="宋体" w:hint="eastAsia"/>
          <w:szCs w:val="21"/>
        </w:rPr>
        <w:t>使用次数：≥</w:t>
      </w:r>
      <w:r>
        <w:rPr>
          <w:rFonts w:ascii="宋体" w:hAnsi="宋体" w:hint="eastAsia"/>
          <w:szCs w:val="21"/>
        </w:rPr>
        <w:t>500</w:t>
      </w:r>
      <w:r>
        <w:rPr>
          <w:rFonts w:ascii="宋体" w:hAnsi="宋体" w:hint="eastAsia"/>
          <w:szCs w:val="21"/>
        </w:rPr>
        <w:t>万次</w:t>
      </w:r>
      <w:r>
        <w:rPr>
          <w:rFonts w:ascii="宋体" w:hAnsi="宋体" w:hint="eastAsia"/>
          <w:szCs w:val="21"/>
        </w:rPr>
        <w:t>(</w:t>
      </w:r>
      <w:r>
        <w:rPr>
          <w:rFonts w:ascii="宋体" w:hAnsi="宋体" w:hint="eastAsia"/>
          <w:szCs w:val="21"/>
        </w:rPr>
        <w:t>循环次数）</w:t>
      </w:r>
    </w:p>
    <w:p w:rsidR="00000000" w:rsidRDefault="00706F3F">
      <w:pPr>
        <w:numPr>
          <w:ilvl w:val="0"/>
          <w:numId w:val="53"/>
        </w:numPr>
        <w:ind w:firstLineChars="0"/>
        <w:rPr>
          <w:rFonts w:ascii="宋体" w:hAnsi="宋体"/>
          <w:szCs w:val="21"/>
        </w:rPr>
      </w:pPr>
      <w:r>
        <w:rPr>
          <w:rFonts w:ascii="宋体" w:hAnsi="宋体" w:hint="eastAsia"/>
          <w:szCs w:val="21"/>
        </w:rPr>
        <w:t>遥控距离</w:t>
      </w:r>
      <w:r>
        <w:rPr>
          <w:rFonts w:ascii="宋体" w:hAnsi="宋体" w:hint="eastAsia"/>
          <w:szCs w:val="21"/>
        </w:rPr>
        <w:t xml:space="preserve">: </w:t>
      </w:r>
      <w:r>
        <w:rPr>
          <w:rFonts w:ascii="宋体" w:hAnsi="宋体" w:hint="eastAsia"/>
          <w:szCs w:val="21"/>
        </w:rPr>
        <w:t>≥</w:t>
      </w:r>
      <w:r>
        <w:rPr>
          <w:rFonts w:ascii="宋体" w:hAnsi="宋体" w:hint="eastAsia"/>
          <w:szCs w:val="21"/>
        </w:rPr>
        <w:t>30</w:t>
      </w:r>
      <w:r>
        <w:rPr>
          <w:rFonts w:ascii="宋体" w:hAnsi="宋体" w:hint="eastAsia"/>
          <w:szCs w:val="21"/>
        </w:rPr>
        <w:t>米</w:t>
      </w:r>
    </w:p>
    <w:p w:rsidR="00000000" w:rsidRDefault="00706F3F">
      <w:pPr>
        <w:numPr>
          <w:ilvl w:val="0"/>
          <w:numId w:val="53"/>
        </w:numPr>
        <w:ind w:firstLineChars="0"/>
        <w:rPr>
          <w:rFonts w:ascii="宋体" w:hAnsi="宋体"/>
          <w:szCs w:val="21"/>
        </w:rPr>
      </w:pPr>
      <w:r>
        <w:rPr>
          <w:rFonts w:ascii="宋体" w:hAnsi="宋体" w:hint="eastAsia"/>
          <w:szCs w:val="21"/>
        </w:rPr>
        <w:t>为了满足消防通道的要求，设置专门的消防联动接口，设联阶段根据</w:t>
      </w:r>
      <w:r>
        <w:rPr>
          <w:rFonts w:ascii="宋体" w:hAnsi="宋体"/>
          <w:szCs w:val="21"/>
        </w:rPr>
        <w:t>FAS</w:t>
      </w:r>
      <w:r>
        <w:rPr>
          <w:rFonts w:ascii="宋体" w:hAnsi="宋体" w:hint="eastAsia"/>
          <w:szCs w:val="21"/>
        </w:rPr>
        <w:t>系统需求</w:t>
      </w:r>
      <w:r>
        <w:rPr>
          <w:rFonts w:ascii="宋体" w:hAnsi="宋体" w:hint="eastAsia"/>
          <w:szCs w:val="21"/>
        </w:rPr>
        <w:lastRenderedPageBreak/>
        <w:t>确定；</w:t>
      </w:r>
    </w:p>
    <w:p w:rsidR="00000000" w:rsidRDefault="00706F3F">
      <w:pPr>
        <w:numPr>
          <w:ilvl w:val="0"/>
          <w:numId w:val="53"/>
        </w:numPr>
        <w:ind w:firstLineChars="0"/>
        <w:rPr>
          <w:rFonts w:ascii="宋体" w:hAnsi="宋体"/>
          <w:szCs w:val="21"/>
        </w:rPr>
      </w:pPr>
      <w:r>
        <w:rPr>
          <w:rFonts w:ascii="宋体" w:hAnsi="宋体" w:hint="eastAsia"/>
          <w:szCs w:val="21"/>
        </w:rPr>
        <w:t>防护等级：至少为</w:t>
      </w:r>
      <w:r>
        <w:rPr>
          <w:rFonts w:ascii="宋体" w:hAnsi="宋体" w:hint="eastAsia"/>
          <w:szCs w:val="21"/>
        </w:rPr>
        <w:t>IP55</w:t>
      </w:r>
      <w:r>
        <w:rPr>
          <w:rFonts w:ascii="宋体" w:hAnsi="宋体" w:hint="eastAsia"/>
          <w:szCs w:val="21"/>
        </w:rPr>
        <w:t>，应能满足车辆段环境要求。</w:t>
      </w:r>
    </w:p>
    <w:p w:rsidR="00000000" w:rsidRDefault="00706F3F">
      <w:pPr>
        <w:ind w:firstLine="420"/>
        <w:rPr>
          <w:rFonts w:ascii="宋体" w:hAnsi="宋体"/>
        </w:rPr>
      </w:pPr>
      <w:r>
        <w:rPr>
          <w:rFonts w:ascii="宋体" w:hAnsi="宋体" w:hint="eastAsia"/>
        </w:rPr>
        <w:t>2</w:t>
      </w:r>
      <w:r>
        <w:rPr>
          <w:rFonts w:ascii="宋体" w:hAnsi="宋体" w:hint="eastAsia"/>
        </w:rPr>
        <w:t>）卡口专用高清摄像机主机技术要求</w:t>
      </w:r>
    </w:p>
    <w:p w:rsidR="00000000" w:rsidRDefault="00706F3F">
      <w:pPr>
        <w:ind w:firstLine="420"/>
        <w:rPr>
          <w:rFonts w:ascii="宋体" w:hAnsi="宋体"/>
        </w:rPr>
      </w:pPr>
      <w:r>
        <w:rPr>
          <w:rFonts w:ascii="宋体" w:hAnsi="宋体" w:hint="eastAsia"/>
        </w:rPr>
        <w:t>高清</w:t>
      </w:r>
      <w:r>
        <w:rPr>
          <w:rFonts w:ascii="宋体" w:hAnsi="宋体" w:hint="eastAsia"/>
        </w:rPr>
        <w:t>200</w:t>
      </w:r>
      <w:r>
        <w:rPr>
          <w:rFonts w:ascii="宋体" w:hAnsi="宋体" w:hint="eastAsia"/>
        </w:rPr>
        <w:t>万像素，图片分辨率：</w:t>
      </w:r>
      <w:r>
        <w:rPr>
          <w:rFonts w:ascii="宋体" w:hAnsi="宋体" w:hint="eastAsia"/>
        </w:rPr>
        <w:t>1920*1080</w:t>
      </w:r>
      <w:r>
        <w:rPr>
          <w:rFonts w:ascii="宋体" w:hAnsi="宋体" w:hint="eastAsia"/>
        </w:rPr>
        <w:t>；</w:t>
      </w:r>
    </w:p>
    <w:p w:rsidR="00000000" w:rsidRDefault="00706F3F">
      <w:pPr>
        <w:ind w:firstLine="420"/>
        <w:rPr>
          <w:rFonts w:ascii="宋体" w:hAnsi="宋体"/>
        </w:rPr>
      </w:pPr>
      <w:r>
        <w:rPr>
          <w:rFonts w:ascii="宋体" w:hAnsi="宋体" w:hint="eastAsia"/>
        </w:rPr>
        <w:t>支持强光抑制、自动补光、连续抓拍、智能降噪、夜间增强等技术，可适用于各种光照环境；</w:t>
      </w:r>
    </w:p>
    <w:p w:rsidR="00000000" w:rsidRDefault="00706F3F">
      <w:pPr>
        <w:ind w:firstLine="420"/>
        <w:rPr>
          <w:rFonts w:ascii="宋体" w:hAnsi="宋体"/>
        </w:rPr>
      </w:pPr>
      <w:r>
        <w:rPr>
          <w:rFonts w:ascii="宋体" w:hAnsi="宋体" w:hint="eastAsia"/>
        </w:rPr>
        <w:t>工业级设计，集成摄像机、补光灯及控制器于一体，可在严寒或酷热天气照常工作；</w:t>
      </w:r>
    </w:p>
    <w:p w:rsidR="00000000" w:rsidRDefault="00706F3F">
      <w:pPr>
        <w:ind w:firstLine="420"/>
        <w:rPr>
          <w:rFonts w:ascii="宋体" w:hAnsi="宋体"/>
        </w:rPr>
      </w:pPr>
      <w:r>
        <w:rPr>
          <w:rFonts w:ascii="宋体" w:hAnsi="宋体" w:hint="eastAsia"/>
        </w:rPr>
        <w:t>内嵌智能视频分析，全天候平均检测率大于</w:t>
      </w:r>
      <w:r>
        <w:rPr>
          <w:rFonts w:ascii="宋体" w:hAnsi="宋体" w:hint="eastAsia"/>
        </w:rPr>
        <w:t>99%</w:t>
      </w:r>
      <w:r>
        <w:rPr>
          <w:rFonts w:ascii="宋体" w:hAnsi="宋体" w:hint="eastAsia"/>
        </w:rPr>
        <w:t>；内</w:t>
      </w:r>
      <w:r>
        <w:rPr>
          <w:rFonts w:ascii="宋体" w:hAnsi="宋体" w:hint="eastAsia"/>
        </w:rPr>
        <w:t>嵌车牌识别，全天候平均识别率大于</w:t>
      </w:r>
      <w:r>
        <w:rPr>
          <w:rFonts w:ascii="宋体" w:hAnsi="宋体" w:hint="eastAsia"/>
        </w:rPr>
        <w:t>99%</w:t>
      </w:r>
      <w:r>
        <w:rPr>
          <w:rFonts w:ascii="宋体" w:hAnsi="宋体" w:hint="eastAsia"/>
        </w:rPr>
        <w:t>；</w:t>
      </w:r>
    </w:p>
    <w:p w:rsidR="00000000" w:rsidRDefault="00706F3F">
      <w:pPr>
        <w:ind w:firstLine="420"/>
        <w:rPr>
          <w:rFonts w:ascii="宋体" w:hAnsi="宋体"/>
        </w:rPr>
      </w:pPr>
      <w:r>
        <w:rPr>
          <w:rFonts w:ascii="宋体" w:hAnsi="宋体" w:hint="eastAsia"/>
        </w:rPr>
        <w:t>支持通讯及硬件故障判断，并报警提示；</w:t>
      </w:r>
    </w:p>
    <w:p w:rsidR="00000000" w:rsidRDefault="00706F3F">
      <w:pPr>
        <w:ind w:firstLine="420"/>
        <w:rPr>
          <w:rFonts w:ascii="宋体" w:hAnsi="宋体"/>
        </w:rPr>
      </w:pPr>
      <w:r>
        <w:rPr>
          <w:rFonts w:ascii="宋体" w:hAnsi="宋体" w:hint="eastAsia"/>
        </w:rPr>
        <w:t>支持网络故障时的本地储存功能，默认可以储存</w:t>
      </w:r>
      <w:r>
        <w:rPr>
          <w:rFonts w:ascii="宋体" w:hAnsi="宋体" w:hint="eastAsia"/>
        </w:rPr>
        <w:t>10000</w:t>
      </w:r>
      <w:r>
        <w:rPr>
          <w:rFonts w:ascii="宋体" w:hAnsi="宋体" w:hint="eastAsia"/>
        </w:rPr>
        <w:t>张车辆图片；摄像机内置白名单（</w:t>
      </w:r>
      <w:r>
        <w:rPr>
          <w:rFonts w:ascii="宋体" w:hAnsi="宋体" w:hint="eastAsia"/>
        </w:rPr>
        <w:t>VIP</w:t>
      </w:r>
      <w:r>
        <w:rPr>
          <w:rFonts w:ascii="宋体" w:hAnsi="宋体" w:hint="eastAsia"/>
        </w:rPr>
        <w:t>、固定车等）功能，可保证网络故障下车辆正常通行；</w:t>
      </w:r>
    </w:p>
    <w:p w:rsidR="00000000" w:rsidRDefault="00706F3F">
      <w:pPr>
        <w:ind w:firstLine="420"/>
        <w:rPr>
          <w:rFonts w:ascii="宋体" w:hAnsi="宋体"/>
        </w:rPr>
      </w:pPr>
      <w:r>
        <w:rPr>
          <w:rFonts w:ascii="宋体" w:hAnsi="宋体" w:hint="eastAsia"/>
        </w:rPr>
        <w:t>需配置双路高速双</w:t>
      </w:r>
      <w:r>
        <w:rPr>
          <w:rFonts w:ascii="宋体" w:hAnsi="宋体" w:hint="eastAsia"/>
        </w:rPr>
        <w:t>DSP+</w:t>
      </w:r>
      <w:r>
        <w:rPr>
          <w:rFonts w:ascii="宋体" w:hAnsi="宋体" w:hint="eastAsia"/>
        </w:rPr>
        <w:t>双</w:t>
      </w:r>
      <w:r>
        <w:rPr>
          <w:rFonts w:ascii="宋体" w:hAnsi="宋体" w:hint="eastAsia"/>
        </w:rPr>
        <w:t>ARM</w:t>
      </w:r>
      <w:r>
        <w:rPr>
          <w:rFonts w:ascii="宋体" w:hAnsi="宋体" w:hint="eastAsia"/>
        </w:rPr>
        <w:t>处理器，支持控制道闸开启和控制摄像主机及辅机上的摄像机进行车牌抓拍及补拍功能；</w:t>
      </w:r>
    </w:p>
    <w:p w:rsidR="00000000" w:rsidRDefault="00706F3F">
      <w:pPr>
        <w:ind w:firstLine="420"/>
        <w:rPr>
          <w:rFonts w:ascii="宋体" w:hAnsi="宋体"/>
        </w:rPr>
      </w:pPr>
      <w:r>
        <w:rPr>
          <w:rFonts w:ascii="宋体" w:hAnsi="宋体" w:hint="eastAsia"/>
        </w:rPr>
        <w:t>技术参数：</w:t>
      </w:r>
    </w:p>
    <w:p w:rsidR="00000000" w:rsidRDefault="00706F3F">
      <w:pPr>
        <w:numPr>
          <w:ilvl w:val="0"/>
          <w:numId w:val="54"/>
        </w:numPr>
        <w:ind w:firstLineChars="0"/>
        <w:rPr>
          <w:rFonts w:ascii="宋体" w:hAnsi="宋体"/>
        </w:rPr>
      </w:pPr>
      <w:r>
        <w:rPr>
          <w:rFonts w:ascii="宋体" w:hAnsi="宋体" w:hint="eastAsia"/>
        </w:rPr>
        <w:t>图片分辨率：</w:t>
      </w:r>
      <w:r>
        <w:rPr>
          <w:rFonts w:ascii="宋体" w:hAnsi="宋体" w:hint="eastAsia"/>
        </w:rPr>
        <w:t>1920*1080</w:t>
      </w:r>
    </w:p>
    <w:p w:rsidR="00000000" w:rsidRDefault="00706F3F">
      <w:pPr>
        <w:numPr>
          <w:ilvl w:val="0"/>
          <w:numId w:val="54"/>
        </w:numPr>
        <w:ind w:firstLineChars="0"/>
        <w:rPr>
          <w:rFonts w:ascii="宋体" w:hAnsi="宋体"/>
        </w:rPr>
      </w:pPr>
      <w:r>
        <w:rPr>
          <w:rFonts w:ascii="宋体" w:hAnsi="宋体" w:hint="eastAsia"/>
        </w:rPr>
        <w:t>通讯接口：</w:t>
      </w:r>
      <w:r>
        <w:rPr>
          <w:rFonts w:ascii="宋体" w:hAnsi="宋体" w:hint="eastAsia"/>
        </w:rPr>
        <w:t>RJ45</w:t>
      </w:r>
      <w:r>
        <w:rPr>
          <w:rFonts w:ascii="宋体" w:hAnsi="宋体" w:hint="eastAsia"/>
        </w:rPr>
        <w:t>网络口，</w:t>
      </w:r>
      <w:r>
        <w:rPr>
          <w:rFonts w:ascii="宋体" w:hAnsi="宋体" w:hint="eastAsia"/>
        </w:rPr>
        <w:t>10/100M</w:t>
      </w:r>
    </w:p>
    <w:p w:rsidR="00000000" w:rsidRDefault="00706F3F">
      <w:pPr>
        <w:numPr>
          <w:ilvl w:val="0"/>
          <w:numId w:val="54"/>
        </w:numPr>
        <w:ind w:firstLineChars="0"/>
        <w:rPr>
          <w:rFonts w:ascii="宋体" w:hAnsi="宋体"/>
        </w:rPr>
      </w:pPr>
      <w:r>
        <w:rPr>
          <w:rFonts w:ascii="宋体" w:hAnsi="宋体" w:hint="eastAsia"/>
        </w:rPr>
        <w:t>最低照度：</w:t>
      </w:r>
      <w:r>
        <w:rPr>
          <w:rFonts w:ascii="宋体" w:hAnsi="宋体" w:hint="eastAsia"/>
        </w:rPr>
        <w:t>0.1Lux</w:t>
      </w:r>
    </w:p>
    <w:p w:rsidR="00000000" w:rsidRDefault="00706F3F">
      <w:pPr>
        <w:numPr>
          <w:ilvl w:val="0"/>
          <w:numId w:val="54"/>
        </w:numPr>
        <w:ind w:firstLineChars="0"/>
        <w:rPr>
          <w:rFonts w:ascii="宋体" w:hAnsi="宋体"/>
        </w:rPr>
      </w:pPr>
      <w:r>
        <w:rPr>
          <w:rFonts w:ascii="宋体" w:hAnsi="宋体" w:hint="eastAsia"/>
        </w:rPr>
        <w:t>数字宽动态：支持</w:t>
      </w:r>
      <w:r>
        <w:rPr>
          <w:rFonts w:ascii="宋体" w:hAnsi="宋体" w:hint="eastAsia"/>
        </w:rPr>
        <w:t>WDR</w:t>
      </w:r>
    </w:p>
    <w:p w:rsidR="00000000" w:rsidRDefault="00706F3F">
      <w:pPr>
        <w:numPr>
          <w:ilvl w:val="0"/>
          <w:numId w:val="54"/>
        </w:numPr>
        <w:ind w:firstLineChars="0"/>
        <w:rPr>
          <w:rFonts w:ascii="宋体" w:hAnsi="宋体"/>
        </w:rPr>
      </w:pPr>
      <w:r>
        <w:rPr>
          <w:rFonts w:ascii="宋体" w:hAnsi="宋体" w:hint="eastAsia"/>
        </w:rPr>
        <w:t>镜头规格：</w:t>
      </w:r>
      <w:r>
        <w:rPr>
          <w:rFonts w:ascii="宋体" w:hAnsi="宋体" w:hint="eastAsia"/>
        </w:rPr>
        <w:t>2.8-12mm</w:t>
      </w:r>
    </w:p>
    <w:p w:rsidR="00000000" w:rsidRDefault="00706F3F">
      <w:pPr>
        <w:numPr>
          <w:ilvl w:val="0"/>
          <w:numId w:val="54"/>
        </w:numPr>
        <w:ind w:firstLineChars="0"/>
        <w:rPr>
          <w:rFonts w:ascii="宋体" w:hAnsi="宋体"/>
        </w:rPr>
      </w:pPr>
      <w:r>
        <w:rPr>
          <w:rFonts w:ascii="宋体" w:hAnsi="宋体" w:hint="eastAsia"/>
        </w:rPr>
        <w:t>工作温度：</w:t>
      </w:r>
      <w:r>
        <w:rPr>
          <w:rFonts w:ascii="宋体" w:hAnsi="宋体" w:hint="eastAsia"/>
        </w:rPr>
        <w:t>-30</w:t>
      </w:r>
      <w:r>
        <w:rPr>
          <w:rFonts w:ascii="宋体" w:hAnsi="宋体" w:hint="eastAsia"/>
        </w:rPr>
        <w:t>℃～</w:t>
      </w:r>
      <w:r>
        <w:rPr>
          <w:rFonts w:ascii="宋体" w:hAnsi="宋体" w:hint="eastAsia"/>
        </w:rPr>
        <w:t>+60</w:t>
      </w:r>
      <w:r>
        <w:rPr>
          <w:rFonts w:ascii="宋体" w:hAnsi="宋体" w:hint="eastAsia"/>
        </w:rPr>
        <w:t>℃</w:t>
      </w:r>
    </w:p>
    <w:p w:rsidR="00000000" w:rsidRDefault="00706F3F">
      <w:pPr>
        <w:numPr>
          <w:ilvl w:val="0"/>
          <w:numId w:val="54"/>
        </w:numPr>
        <w:ind w:firstLineChars="0"/>
        <w:rPr>
          <w:rFonts w:ascii="宋体" w:hAnsi="宋体"/>
        </w:rPr>
      </w:pPr>
      <w:r>
        <w:rPr>
          <w:rFonts w:ascii="宋体" w:hAnsi="宋体" w:hint="eastAsia"/>
        </w:rPr>
        <w:t>与服务器通讯接口：</w:t>
      </w:r>
      <w:r>
        <w:rPr>
          <w:rFonts w:ascii="宋体" w:hAnsi="宋体" w:hint="eastAsia"/>
        </w:rPr>
        <w:t>TCP/IP</w:t>
      </w:r>
    </w:p>
    <w:p w:rsidR="00000000" w:rsidRDefault="00706F3F">
      <w:pPr>
        <w:numPr>
          <w:ilvl w:val="0"/>
          <w:numId w:val="54"/>
        </w:numPr>
        <w:ind w:firstLineChars="0"/>
        <w:rPr>
          <w:rFonts w:ascii="宋体" w:hAnsi="宋体"/>
        </w:rPr>
      </w:pPr>
      <w:r>
        <w:rPr>
          <w:rFonts w:ascii="宋体" w:hAnsi="宋体" w:hint="eastAsia"/>
        </w:rPr>
        <w:t>道闸控制接口：</w:t>
      </w:r>
      <w:r>
        <w:rPr>
          <w:rFonts w:ascii="宋体" w:hAnsi="宋体" w:hint="eastAsia"/>
        </w:rPr>
        <w:t>2</w:t>
      </w:r>
      <w:r>
        <w:rPr>
          <w:rFonts w:ascii="宋体" w:hAnsi="宋体" w:hint="eastAsia"/>
        </w:rPr>
        <w:t>路光耦隔离输出</w:t>
      </w:r>
    </w:p>
    <w:p w:rsidR="00000000" w:rsidRDefault="00706F3F">
      <w:pPr>
        <w:numPr>
          <w:ilvl w:val="0"/>
          <w:numId w:val="54"/>
        </w:numPr>
        <w:ind w:firstLineChars="0"/>
        <w:rPr>
          <w:rFonts w:ascii="宋体" w:hAnsi="宋体"/>
        </w:rPr>
      </w:pPr>
      <w:r>
        <w:rPr>
          <w:rFonts w:ascii="宋体" w:hAnsi="宋体" w:hint="eastAsia"/>
        </w:rPr>
        <w:t>防护等级不低于</w:t>
      </w:r>
      <w:r>
        <w:rPr>
          <w:rFonts w:ascii="宋体" w:hAnsi="宋体" w:hint="eastAsia"/>
        </w:rPr>
        <w:t>IP65</w:t>
      </w:r>
    </w:p>
    <w:p w:rsidR="00000000" w:rsidRDefault="00706F3F">
      <w:pPr>
        <w:ind w:firstLine="420"/>
        <w:rPr>
          <w:rFonts w:ascii="宋体" w:hAnsi="宋体"/>
        </w:rPr>
      </w:pPr>
      <w:r>
        <w:rPr>
          <w:rFonts w:ascii="宋体" w:hAnsi="宋体" w:hint="eastAsia"/>
        </w:rPr>
        <w:t>3</w:t>
      </w:r>
      <w:r>
        <w:rPr>
          <w:rFonts w:ascii="宋体" w:hAnsi="宋体" w:hint="eastAsia"/>
        </w:rPr>
        <w:t>）卡口专用高清摄像机辅机技术要求</w:t>
      </w:r>
    </w:p>
    <w:p w:rsidR="00000000" w:rsidRDefault="00706F3F">
      <w:pPr>
        <w:ind w:firstLine="420"/>
        <w:rPr>
          <w:rFonts w:ascii="宋体" w:hAnsi="宋体"/>
        </w:rPr>
      </w:pPr>
      <w:r>
        <w:rPr>
          <w:rFonts w:ascii="宋体" w:hAnsi="宋体" w:hint="eastAsia"/>
        </w:rPr>
        <w:t>高清</w:t>
      </w:r>
      <w:r>
        <w:rPr>
          <w:rFonts w:ascii="宋体" w:hAnsi="宋体" w:hint="eastAsia"/>
        </w:rPr>
        <w:t>130</w:t>
      </w:r>
      <w:r>
        <w:rPr>
          <w:rFonts w:ascii="宋体" w:hAnsi="宋体" w:hint="eastAsia"/>
        </w:rPr>
        <w:t>万像素，图片分辨率：</w:t>
      </w:r>
      <w:r>
        <w:rPr>
          <w:rFonts w:ascii="宋体" w:hAnsi="宋体" w:hint="eastAsia"/>
        </w:rPr>
        <w:t>1280*960</w:t>
      </w:r>
      <w:r>
        <w:rPr>
          <w:rFonts w:ascii="宋体" w:hAnsi="宋体" w:hint="eastAsia"/>
        </w:rPr>
        <w:t>；</w:t>
      </w:r>
    </w:p>
    <w:p w:rsidR="00000000" w:rsidRDefault="00706F3F">
      <w:pPr>
        <w:ind w:firstLine="420"/>
        <w:rPr>
          <w:rFonts w:ascii="宋体" w:hAnsi="宋体"/>
        </w:rPr>
      </w:pPr>
      <w:r>
        <w:rPr>
          <w:rFonts w:ascii="宋体" w:hAnsi="宋体" w:hint="eastAsia"/>
        </w:rPr>
        <w:t>支持强光抑制、自动补光、连续抓拍、智能降噪、夜间增强等技术，可适用于各种光照环境；</w:t>
      </w:r>
    </w:p>
    <w:p w:rsidR="00000000" w:rsidRDefault="00706F3F">
      <w:pPr>
        <w:ind w:firstLine="420"/>
        <w:rPr>
          <w:rFonts w:ascii="宋体" w:hAnsi="宋体"/>
        </w:rPr>
      </w:pPr>
      <w:r>
        <w:rPr>
          <w:rFonts w:ascii="宋体" w:hAnsi="宋体" w:hint="eastAsia"/>
        </w:rPr>
        <w:t>工业级设计，集成摄像机、补光灯及控制器于一体，可在严寒或酷热天气照常工作；</w:t>
      </w:r>
    </w:p>
    <w:p w:rsidR="00000000" w:rsidRDefault="00706F3F">
      <w:pPr>
        <w:ind w:firstLine="420"/>
        <w:rPr>
          <w:rFonts w:ascii="宋体" w:hAnsi="宋体"/>
        </w:rPr>
      </w:pPr>
      <w:r>
        <w:rPr>
          <w:rFonts w:ascii="宋体" w:hAnsi="宋体" w:hint="eastAsia"/>
        </w:rPr>
        <w:t>内嵌智能视频分析，全天候平均检测率大于</w:t>
      </w:r>
      <w:r>
        <w:rPr>
          <w:rFonts w:ascii="宋体" w:hAnsi="宋体" w:hint="eastAsia"/>
        </w:rPr>
        <w:t>99%</w:t>
      </w:r>
      <w:r>
        <w:rPr>
          <w:rFonts w:ascii="宋体" w:hAnsi="宋体" w:hint="eastAsia"/>
        </w:rPr>
        <w:t>；内嵌车牌识别，全天候平均识别率大</w:t>
      </w:r>
      <w:r>
        <w:rPr>
          <w:rFonts w:ascii="宋体" w:hAnsi="宋体" w:hint="eastAsia"/>
        </w:rPr>
        <w:lastRenderedPageBreak/>
        <w:t>于</w:t>
      </w:r>
      <w:r>
        <w:rPr>
          <w:rFonts w:ascii="宋体" w:hAnsi="宋体" w:hint="eastAsia"/>
        </w:rPr>
        <w:t>99%</w:t>
      </w:r>
      <w:r>
        <w:rPr>
          <w:rFonts w:ascii="宋体" w:hAnsi="宋体" w:hint="eastAsia"/>
        </w:rPr>
        <w:t>；</w:t>
      </w:r>
    </w:p>
    <w:p w:rsidR="00000000" w:rsidRDefault="00706F3F">
      <w:pPr>
        <w:ind w:firstLine="420"/>
        <w:rPr>
          <w:rFonts w:ascii="宋体" w:hAnsi="宋体"/>
        </w:rPr>
      </w:pPr>
      <w:r>
        <w:rPr>
          <w:rFonts w:ascii="宋体" w:hAnsi="宋体" w:hint="eastAsia"/>
        </w:rPr>
        <w:t>支持通讯及硬件故障判断，并报警提示；</w:t>
      </w:r>
    </w:p>
    <w:p w:rsidR="00000000" w:rsidRDefault="00706F3F">
      <w:pPr>
        <w:ind w:firstLine="420"/>
        <w:rPr>
          <w:rFonts w:ascii="宋体" w:hAnsi="宋体"/>
        </w:rPr>
      </w:pPr>
      <w:r>
        <w:rPr>
          <w:rFonts w:ascii="宋体" w:hAnsi="宋体" w:hint="eastAsia"/>
        </w:rPr>
        <w:t>支持网络故障时的本地储存功能，默认可以储</w:t>
      </w:r>
      <w:r>
        <w:rPr>
          <w:rFonts w:ascii="宋体" w:hAnsi="宋体" w:hint="eastAsia"/>
        </w:rPr>
        <w:t>存</w:t>
      </w:r>
      <w:r>
        <w:rPr>
          <w:rFonts w:ascii="宋体" w:hAnsi="宋体" w:hint="eastAsia"/>
        </w:rPr>
        <w:t>10000</w:t>
      </w:r>
      <w:r>
        <w:rPr>
          <w:rFonts w:ascii="宋体" w:hAnsi="宋体" w:hint="eastAsia"/>
        </w:rPr>
        <w:t>张车辆图片；摄像机内置白名单（</w:t>
      </w:r>
      <w:r>
        <w:rPr>
          <w:rFonts w:ascii="宋体" w:hAnsi="宋体" w:hint="eastAsia"/>
        </w:rPr>
        <w:t>VIP</w:t>
      </w:r>
      <w:r>
        <w:rPr>
          <w:rFonts w:ascii="宋体" w:hAnsi="宋体" w:hint="eastAsia"/>
        </w:rPr>
        <w:t>、固定车等）功能，可保证网络故障下车辆正常通行；</w:t>
      </w:r>
    </w:p>
    <w:p w:rsidR="00000000" w:rsidRDefault="00706F3F">
      <w:pPr>
        <w:ind w:firstLine="420"/>
        <w:rPr>
          <w:rFonts w:ascii="宋体" w:hAnsi="宋体"/>
        </w:rPr>
      </w:pPr>
      <w:r>
        <w:rPr>
          <w:rFonts w:ascii="宋体" w:hAnsi="宋体" w:hint="eastAsia"/>
        </w:rPr>
        <w:t>需配置高速</w:t>
      </w:r>
      <w:r>
        <w:rPr>
          <w:rFonts w:ascii="宋体" w:hAnsi="宋体" w:hint="eastAsia"/>
        </w:rPr>
        <w:t>DSP+ARM</w:t>
      </w:r>
      <w:r>
        <w:rPr>
          <w:rFonts w:ascii="宋体" w:hAnsi="宋体" w:hint="eastAsia"/>
        </w:rPr>
        <w:t>处理器，支持控制道闸开启和控制摄像机进行车牌抓拍及补拍功能；</w:t>
      </w:r>
    </w:p>
    <w:p w:rsidR="00000000" w:rsidRDefault="00706F3F">
      <w:pPr>
        <w:ind w:firstLine="420"/>
        <w:rPr>
          <w:rFonts w:ascii="宋体" w:hAnsi="宋体"/>
        </w:rPr>
      </w:pPr>
      <w:r>
        <w:rPr>
          <w:rFonts w:ascii="宋体" w:hAnsi="宋体" w:hint="eastAsia"/>
        </w:rPr>
        <w:t>可在主摄像机出现故障时接替主摄像机进行拍照识别，保证车辆正常出入车场，最大限度的保护系统的高效、稳定、安全运行。</w:t>
      </w:r>
    </w:p>
    <w:p w:rsidR="00000000" w:rsidRDefault="00706F3F">
      <w:pPr>
        <w:ind w:firstLine="420"/>
        <w:rPr>
          <w:rFonts w:ascii="宋体" w:hAnsi="宋体"/>
        </w:rPr>
      </w:pPr>
      <w:r>
        <w:rPr>
          <w:rFonts w:ascii="宋体" w:hAnsi="宋体" w:hint="eastAsia"/>
        </w:rPr>
        <w:t>技术参数：</w:t>
      </w:r>
    </w:p>
    <w:p w:rsidR="00000000" w:rsidRDefault="00706F3F">
      <w:pPr>
        <w:numPr>
          <w:ilvl w:val="0"/>
          <w:numId w:val="55"/>
        </w:numPr>
        <w:ind w:firstLineChars="0"/>
        <w:rPr>
          <w:rFonts w:ascii="宋体" w:hAnsi="宋体"/>
        </w:rPr>
      </w:pPr>
      <w:r>
        <w:rPr>
          <w:rFonts w:ascii="宋体" w:hAnsi="宋体" w:hint="eastAsia"/>
        </w:rPr>
        <w:t>图片分辨率：</w:t>
      </w:r>
      <w:r>
        <w:rPr>
          <w:rFonts w:ascii="宋体" w:hAnsi="宋体" w:hint="eastAsia"/>
        </w:rPr>
        <w:t>1280*960</w:t>
      </w:r>
    </w:p>
    <w:p w:rsidR="00000000" w:rsidRDefault="00706F3F">
      <w:pPr>
        <w:numPr>
          <w:ilvl w:val="0"/>
          <w:numId w:val="55"/>
        </w:numPr>
        <w:ind w:firstLineChars="0"/>
        <w:rPr>
          <w:rFonts w:ascii="宋体" w:hAnsi="宋体"/>
        </w:rPr>
      </w:pPr>
      <w:r>
        <w:rPr>
          <w:rFonts w:ascii="宋体" w:hAnsi="宋体" w:hint="eastAsia"/>
        </w:rPr>
        <w:t>通讯接口：</w:t>
      </w:r>
      <w:r>
        <w:rPr>
          <w:rFonts w:ascii="宋体" w:hAnsi="宋体" w:hint="eastAsia"/>
        </w:rPr>
        <w:t>RJ45</w:t>
      </w:r>
      <w:r>
        <w:rPr>
          <w:rFonts w:ascii="宋体" w:hAnsi="宋体" w:hint="eastAsia"/>
        </w:rPr>
        <w:t>网络口，</w:t>
      </w:r>
      <w:r>
        <w:rPr>
          <w:rFonts w:ascii="宋体" w:hAnsi="宋体" w:hint="eastAsia"/>
        </w:rPr>
        <w:t>10/100M</w:t>
      </w:r>
    </w:p>
    <w:p w:rsidR="00000000" w:rsidRDefault="00706F3F">
      <w:pPr>
        <w:numPr>
          <w:ilvl w:val="0"/>
          <w:numId w:val="55"/>
        </w:numPr>
        <w:ind w:firstLineChars="0"/>
        <w:rPr>
          <w:rFonts w:ascii="宋体" w:hAnsi="宋体"/>
        </w:rPr>
      </w:pPr>
      <w:r>
        <w:rPr>
          <w:rFonts w:ascii="宋体" w:hAnsi="宋体" w:hint="eastAsia"/>
        </w:rPr>
        <w:t>最低照度：</w:t>
      </w:r>
      <w:r>
        <w:rPr>
          <w:rFonts w:ascii="宋体" w:hAnsi="宋体" w:hint="eastAsia"/>
        </w:rPr>
        <w:t>0.1Lux</w:t>
      </w:r>
    </w:p>
    <w:p w:rsidR="00000000" w:rsidRDefault="00706F3F">
      <w:pPr>
        <w:numPr>
          <w:ilvl w:val="0"/>
          <w:numId w:val="55"/>
        </w:numPr>
        <w:ind w:firstLineChars="0"/>
        <w:rPr>
          <w:rFonts w:ascii="宋体" w:hAnsi="宋体"/>
        </w:rPr>
      </w:pPr>
      <w:r>
        <w:rPr>
          <w:rFonts w:ascii="宋体" w:hAnsi="宋体" w:hint="eastAsia"/>
        </w:rPr>
        <w:t>数字宽动态：支持</w:t>
      </w:r>
      <w:r>
        <w:rPr>
          <w:rFonts w:ascii="宋体" w:hAnsi="宋体" w:hint="eastAsia"/>
        </w:rPr>
        <w:t>WDR</w:t>
      </w:r>
    </w:p>
    <w:p w:rsidR="00000000" w:rsidRDefault="00706F3F">
      <w:pPr>
        <w:numPr>
          <w:ilvl w:val="0"/>
          <w:numId w:val="55"/>
        </w:numPr>
        <w:ind w:firstLineChars="0"/>
        <w:rPr>
          <w:rFonts w:ascii="宋体" w:hAnsi="宋体"/>
        </w:rPr>
      </w:pPr>
      <w:r>
        <w:rPr>
          <w:rFonts w:ascii="宋体" w:hAnsi="宋体" w:hint="eastAsia"/>
        </w:rPr>
        <w:t>镜头规格：</w:t>
      </w:r>
      <w:r>
        <w:rPr>
          <w:rFonts w:ascii="宋体" w:hAnsi="宋体" w:hint="eastAsia"/>
        </w:rPr>
        <w:t>2.8-12mm</w:t>
      </w:r>
    </w:p>
    <w:p w:rsidR="00000000" w:rsidRDefault="00706F3F">
      <w:pPr>
        <w:numPr>
          <w:ilvl w:val="0"/>
          <w:numId w:val="55"/>
        </w:numPr>
        <w:ind w:firstLineChars="0"/>
        <w:rPr>
          <w:rFonts w:ascii="宋体" w:hAnsi="宋体"/>
        </w:rPr>
      </w:pPr>
      <w:r>
        <w:rPr>
          <w:rFonts w:ascii="宋体" w:hAnsi="宋体" w:hint="eastAsia"/>
        </w:rPr>
        <w:t>工作温度：</w:t>
      </w:r>
      <w:r>
        <w:rPr>
          <w:rFonts w:ascii="宋体" w:hAnsi="宋体" w:hint="eastAsia"/>
        </w:rPr>
        <w:t>-30</w:t>
      </w:r>
      <w:r>
        <w:rPr>
          <w:rFonts w:ascii="宋体" w:hAnsi="宋体" w:hint="eastAsia"/>
        </w:rPr>
        <w:t>℃～</w:t>
      </w:r>
      <w:r>
        <w:rPr>
          <w:rFonts w:ascii="宋体" w:hAnsi="宋体" w:hint="eastAsia"/>
        </w:rPr>
        <w:t>+60</w:t>
      </w:r>
      <w:r>
        <w:rPr>
          <w:rFonts w:ascii="宋体" w:hAnsi="宋体" w:hint="eastAsia"/>
        </w:rPr>
        <w:t>℃</w:t>
      </w:r>
    </w:p>
    <w:p w:rsidR="00000000" w:rsidRDefault="00706F3F">
      <w:pPr>
        <w:numPr>
          <w:ilvl w:val="0"/>
          <w:numId w:val="55"/>
        </w:numPr>
        <w:ind w:firstLineChars="0"/>
        <w:rPr>
          <w:rFonts w:ascii="宋体" w:hAnsi="宋体"/>
        </w:rPr>
      </w:pPr>
      <w:r>
        <w:rPr>
          <w:rFonts w:ascii="宋体" w:hAnsi="宋体" w:hint="eastAsia"/>
        </w:rPr>
        <w:t>与服务器通讯接口：</w:t>
      </w:r>
      <w:r>
        <w:rPr>
          <w:rFonts w:ascii="宋体" w:hAnsi="宋体" w:hint="eastAsia"/>
        </w:rPr>
        <w:t>TCP</w:t>
      </w:r>
      <w:r>
        <w:rPr>
          <w:rFonts w:ascii="宋体" w:hAnsi="宋体" w:hint="eastAsia"/>
        </w:rPr>
        <w:t>/IP</w:t>
      </w:r>
    </w:p>
    <w:p w:rsidR="00000000" w:rsidRDefault="00706F3F">
      <w:pPr>
        <w:numPr>
          <w:ilvl w:val="0"/>
          <w:numId w:val="55"/>
        </w:numPr>
        <w:ind w:firstLineChars="0"/>
        <w:rPr>
          <w:rFonts w:ascii="宋体" w:hAnsi="宋体"/>
        </w:rPr>
      </w:pPr>
      <w:r>
        <w:rPr>
          <w:rFonts w:ascii="宋体" w:hAnsi="宋体" w:hint="eastAsia"/>
        </w:rPr>
        <w:t>道闸控制接口：</w:t>
      </w:r>
      <w:r>
        <w:rPr>
          <w:rFonts w:ascii="宋体" w:hAnsi="宋体" w:hint="eastAsia"/>
        </w:rPr>
        <w:t>2</w:t>
      </w:r>
      <w:r>
        <w:rPr>
          <w:rFonts w:ascii="宋体" w:hAnsi="宋体" w:hint="eastAsia"/>
        </w:rPr>
        <w:t>路光耦隔离输出</w:t>
      </w:r>
    </w:p>
    <w:p w:rsidR="00000000" w:rsidRDefault="00706F3F">
      <w:pPr>
        <w:numPr>
          <w:ilvl w:val="0"/>
          <w:numId w:val="55"/>
        </w:numPr>
        <w:ind w:firstLineChars="0"/>
        <w:rPr>
          <w:rFonts w:ascii="宋体" w:hAnsi="宋体"/>
        </w:rPr>
      </w:pPr>
      <w:r>
        <w:rPr>
          <w:rFonts w:ascii="宋体" w:hAnsi="宋体" w:hint="eastAsia"/>
        </w:rPr>
        <w:t>防护等级不低于</w:t>
      </w:r>
      <w:r>
        <w:rPr>
          <w:rFonts w:ascii="宋体" w:hAnsi="宋体" w:hint="eastAsia"/>
        </w:rPr>
        <w:t>IP65</w:t>
      </w:r>
    </w:p>
    <w:p w:rsidR="00000000" w:rsidRDefault="00706F3F">
      <w:pPr>
        <w:ind w:firstLine="420"/>
        <w:rPr>
          <w:rFonts w:ascii="宋体" w:hAnsi="宋体"/>
        </w:rPr>
      </w:pPr>
      <w:r>
        <w:rPr>
          <w:rFonts w:ascii="宋体" w:hAnsi="宋体"/>
        </w:rPr>
        <w:t>4</w:t>
      </w:r>
      <w:r>
        <w:rPr>
          <w:rFonts w:ascii="宋体" w:hAnsi="宋体" w:hint="eastAsia"/>
        </w:rPr>
        <w:t>）服务器</w:t>
      </w:r>
    </w:p>
    <w:p w:rsidR="00000000" w:rsidRDefault="00706F3F">
      <w:pPr>
        <w:ind w:firstLine="422"/>
        <w:rPr>
          <w:rFonts w:ascii="宋体" w:hAnsi="宋体"/>
        </w:rPr>
      </w:pPr>
      <w:r>
        <w:rPr>
          <w:rFonts w:ascii="宋体" w:hAnsi="宋体"/>
          <w:b/>
        </w:rPr>
        <w:t>服务器应采用高性能、高速度和高可靠性的知名品牌主流</w:t>
      </w:r>
      <w:r>
        <w:rPr>
          <w:rFonts w:ascii="宋体" w:hAnsi="宋体" w:hint="eastAsia"/>
          <w:b/>
        </w:rPr>
        <w:t>X</w:t>
      </w:r>
      <w:r>
        <w:rPr>
          <w:rFonts w:ascii="宋体" w:hAnsi="宋体"/>
          <w:b/>
        </w:rPr>
        <w:t>86</w:t>
      </w:r>
      <w:r>
        <w:rPr>
          <w:rFonts w:ascii="宋体" w:hAnsi="宋体"/>
          <w:b/>
        </w:rPr>
        <w:t>服务器</w:t>
      </w:r>
      <w:r>
        <w:rPr>
          <w:rFonts w:ascii="宋体" w:hAnsi="宋体"/>
        </w:rPr>
        <w:t>。</w:t>
      </w:r>
    </w:p>
    <w:p w:rsidR="00000000" w:rsidRDefault="00706F3F">
      <w:pPr>
        <w:ind w:firstLine="420"/>
        <w:rPr>
          <w:rFonts w:ascii="宋体" w:hAnsi="宋体"/>
        </w:rPr>
      </w:pPr>
      <w:r>
        <w:rPr>
          <w:rFonts w:ascii="宋体" w:hAnsi="宋体" w:hint="eastAsia"/>
        </w:rPr>
        <w:t>系统主机的具体配置应满足本工程所需的处理能力及性能要求，基本配置不低于以下指标（不限于此）：</w:t>
      </w:r>
    </w:p>
    <w:p w:rsidR="00000000" w:rsidRDefault="00706F3F">
      <w:pPr>
        <w:ind w:firstLine="420"/>
        <w:rPr>
          <w:rFonts w:ascii="宋体" w:hAnsi="宋体"/>
        </w:rPr>
      </w:pPr>
      <w:r>
        <w:rPr>
          <w:rFonts w:ascii="宋体" w:hAnsi="宋体" w:hint="eastAsia"/>
        </w:rPr>
        <w:t>设备类型：</w:t>
      </w:r>
      <w:r>
        <w:rPr>
          <w:rFonts w:ascii="宋体" w:hAnsi="宋体" w:hint="eastAsia"/>
        </w:rPr>
        <w:t>19</w:t>
      </w:r>
      <w:r>
        <w:rPr>
          <w:rFonts w:ascii="宋体" w:hAnsi="宋体" w:hint="eastAsia"/>
        </w:rPr>
        <w:t>”机架式服务器（应安装有导轨，方便检修）</w:t>
      </w:r>
    </w:p>
    <w:p w:rsidR="00000000" w:rsidRDefault="00706F3F">
      <w:pPr>
        <w:ind w:firstLine="420"/>
        <w:rPr>
          <w:rFonts w:ascii="宋体" w:hAnsi="宋体"/>
        </w:rPr>
      </w:pPr>
      <w:r>
        <w:rPr>
          <w:rFonts w:ascii="宋体" w:hAnsi="宋体" w:hint="eastAsia"/>
        </w:rPr>
        <w:t>处理器：不低于第三代英特尔志强金牌处理器；单颗≥</w:t>
      </w:r>
      <w:r>
        <w:rPr>
          <w:rFonts w:ascii="宋体" w:hAnsi="宋体"/>
        </w:rPr>
        <w:t>24</w:t>
      </w:r>
      <w:r>
        <w:rPr>
          <w:rFonts w:ascii="宋体" w:hAnsi="宋体" w:hint="eastAsia"/>
        </w:rPr>
        <w:t>个</w:t>
      </w:r>
      <w:r>
        <w:rPr>
          <w:rFonts w:ascii="宋体" w:hAnsi="宋体" w:hint="eastAsia"/>
        </w:rPr>
        <w:t>CPU</w:t>
      </w:r>
      <w:r>
        <w:rPr>
          <w:rFonts w:ascii="宋体" w:hAnsi="宋体" w:hint="eastAsia"/>
        </w:rPr>
        <w:t>核心，主频：≥</w:t>
      </w:r>
      <w:r>
        <w:rPr>
          <w:rFonts w:ascii="宋体" w:hAnsi="宋体" w:hint="eastAsia"/>
        </w:rPr>
        <w:t>2.0GHz</w:t>
      </w:r>
      <w:r>
        <w:rPr>
          <w:rFonts w:ascii="宋体" w:hAnsi="宋体" w:hint="eastAsia"/>
        </w:rPr>
        <w:t>，标配处理器数量：</w:t>
      </w:r>
      <w:r>
        <w:rPr>
          <w:rFonts w:ascii="宋体" w:hAnsi="宋体" w:hint="eastAsia"/>
        </w:rPr>
        <w:t>2</w:t>
      </w:r>
      <w:r>
        <w:rPr>
          <w:rFonts w:ascii="宋体" w:hAnsi="宋体" w:hint="eastAsia"/>
        </w:rPr>
        <w:t>；</w:t>
      </w:r>
    </w:p>
    <w:p w:rsidR="00000000" w:rsidRDefault="00706F3F">
      <w:pPr>
        <w:ind w:firstLine="420"/>
        <w:rPr>
          <w:rFonts w:ascii="宋体" w:hAnsi="宋体"/>
        </w:rPr>
      </w:pPr>
      <w:r>
        <w:rPr>
          <w:rFonts w:ascii="宋体" w:hAnsi="宋体" w:hint="eastAsia"/>
        </w:rPr>
        <w:t>操作系统：</w:t>
      </w:r>
      <w:r>
        <w:rPr>
          <w:rFonts w:ascii="宋体" w:hAnsi="宋体" w:hint="eastAsia"/>
        </w:rPr>
        <w:t>Windows Server 2016</w:t>
      </w:r>
      <w:r>
        <w:rPr>
          <w:rFonts w:ascii="宋体" w:hAnsi="宋体" w:hint="eastAsia"/>
        </w:rPr>
        <w:t>（标准企业版）以上版本或</w:t>
      </w:r>
      <w:r>
        <w:rPr>
          <w:rFonts w:ascii="宋体" w:hAnsi="宋体" w:hint="eastAsia"/>
        </w:rPr>
        <w:t>Linux</w:t>
      </w:r>
      <w:r>
        <w:rPr>
          <w:rFonts w:ascii="宋体" w:hAnsi="宋体" w:hint="eastAsia"/>
        </w:rPr>
        <w:t>系统；</w:t>
      </w:r>
    </w:p>
    <w:p w:rsidR="00000000" w:rsidRDefault="00706F3F">
      <w:pPr>
        <w:ind w:firstLine="420"/>
        <w:rPr>
          <w:rFonts w:ascii="宋体" w:hAnsi="宋体"/>
        </w:rPr>
      </w:pPr>
      <w:r>
        <w:rPr>
          <w:rFonts w:ascii="宋体" w:hAnsi="宋体" w:hint="eastAsia"/>
        </w:rPr>
        <w:t>内存类型：</w:t>
      </w:r>
      <w:r>
        <w:rPr>
          <w:rFonts w:ascii="宋体" w:hAnsi="宋体" w:hint="eastAsia"/>
        </w:rPr>
        <w:t>DDR4</w:t>
      </w:r>
      <w:r>
        <w:rPr>
          <w:rFonts w:ascii="宋体" w:hAnsi="宋体" w:hint="eastAsia"/>
        </w:rPr>
        <w:t>（</w:t>
      </w:r>
      <w:r>
        <w:rPr>
          <w:rFonts w:ascii="宋体" w:hAnsi="宋体" w:hint="eastAsia"/>
        </w:rPr>
        <w:t>应与处理器类型匹配）；</w:t>
      </w:r>
    </w:p>
    <w:p w:rsidR="00000000" w:rsidRDefault="00706F3F">
      <w:pPr>
        <w:ind w:firstLine="420"/>
        <w:rPr>
          <w:rFonts w:ascii="宋体" w:hAnsi="宋体"/>
        </w:rPr>
      </w:pPr>
      <w:r>
        <w:rPr>
          <w:rFonts w:ascii="宋体" w:hAnsi="宋体" w:hint="eastAsia"/>
        </w:rPr>
        <w:t>内存容量配置：标配≥</w:t>
      </w:r>
      <w:r>
        <w:rPr>
          <w:rFonts w:ascii="宋体" w:hAnsi="宋体"/>
        </w:rPr>
        <w:t>128</w:t>
      </w:r>
      <w:r>
        <w:rPr>
          <w:rFonts w:ascii="宋体" w:hAnsi="宋体" w:hint="eastAsia"/>
        </w:rPr>
        <w:t>GB</w:t>
      </w:r>
      <w:r>
        <w:rPr>
          <w:rFonts w:ascii="宋体" w:hAnsi="宋体" w:hint="eastAsia"/>
        </w:rPr>
        <w:t>，可扩展至</w:t>
      </w:r>
      <w:r>
        <w:rPr>
          <w:rFonts w:ascii="宋体" w:hAnsi="宋体"/>
        </w:rPr>
        <w:t>1</w:t>
      </w:r>
      <w:r>
        <w:rPr>
          <w:rFonts w:ascii="宋体" w:hAnsi="宋体" w:hint="eastAsia"/>
        </w:rPr>
        <w:t>TB</w:t>
      </w:r>
      <w:r>
        <w:rPr>
          <w:rFonts w:ascii="宋体" w:hAnsi="宋体" w:hint="eastAsia"/>
        </w:rPr>
        <w:t>；</w:t>
      </w:r>
    </w:p>
    <w:p w:rsidR="00000000" w:rsidRDefault="00706F3F">
      <w:pPr>
        <w:ind w:firstLine="420"/>
        <w:rPr>
          <w:rFonts w:ascii="宋体" w:hAnsi="宋体"/>
        </w:rPr>
      </w:pPr>
      <w:r>
        <w:rPr>
          <w:rFonts w:ascii="宋体" w:hAnsi="宋体" w:hint="eastAsia"/>
        </w:rPr>
        <w:t>硬盘配置：配置</w:t>
      </w:r>
      <w:r>
        <w:rPr>
          <w:rFonts w:ascii="宋体" w:hAnsi="宋体"/>
        </w:rPr>
        <w:t>2</w:t>
      </w:r>
      <w:r>
        <w:rPr>
          <w:rFonts w:ascii="宋体" w:hAnsi="宋体" w:hint="eastAsia"/>
        </w:rPr>
        <w:t>块不低于</w:t>
      </w:r>
      <w:r>
        <w:rPr>
          <w:rFonts w:ascii="宋体" w:hAnsi="宋体"/>
        </w:rPr>
        <w:t>600G 10000rpm SAS</w:t>
      </w:r>
      <w:r>
        <w:rPr>
          <w:rFonts w:ascii="宋体" w:hAnsi="宋体" w:hint="eastAsia"/>
        </w:rPr>
        <w:t>硬盘；同时配置不低于</w:t>
      </w:r>
      <w:r>
        <w:rPr>
          <w:rFonts w:ascii="宋体" w:hAnsi="宋体" w:hint="eastAsia"/>
        </w:rPr>
        <w:t>8</w:t>
      </w:r>
      <w:r>
        <w:rPr>
          <w:rFonts w:ascii="宋体" w:hAnsi="宋体"/>
        </w:rPr>
        <w:t>T 7200</w:t>
      </w:r>
      <w:r>
        <w:rPr>
          <w:rFonts w:ascii="宋体" w:hAnsi="宋体" w:hint="eastAsia"/>
        </w:rPr>
        <w:t>rp</w:t>
      </w:r>
      <w:r>
        <w:rPr>
          <w:rFonts w:ascii="宋体" w:hAnsi="宋体"/>
        </w:rPr>
        <w:t>m SATA</w:t>
      </w:r>
      <w:r>
        <w:rPr>
          <w:rFonts w:ascii="宋体" w:hAnsi="宋体" w:hint="eastAsia"/>
        </w:rPr>
        <w:t>硬盘；</w:t>
      </w:r>
    </w:p>
    <w:p w:rsidR="00000000" w:rsidRDefault="00706F3F">
      <w:pPr>
        <w:ind w:firstLine="420"/>
        <w:rPr>
          <w:rFonts w:ascii="宋体" w:hAnsi="宋体"/>
        </w:rPr>
      </w:pPr>
      <w:r>
        <w:rPr>
          <w:rFonts w:ascii="宋体" w:hAnsi="宋体" w:hint="eastAsia"/>
        </w:rPr>
        <w:lastRenderedPageBreak/>
        <w:t>RAID</w:t>
      </w:r>
      <w:r>
        <w:rPr>
          <w:rFonts w:ascii="宋体" w:hAnsi="宋体" w:hint="eastAsia"/>
        </w:rPr>
        <w:t>：≥</w:t>
      </w:r>
      <w:r>
        <w:rPr>
          <w:rFonts w:ascii="宋体" w:hAnsi="宋体" w:hint="eastAsia"/>
        </w:rPr>
        <w:t xml:space="preserve"> </w:t>
      </w:r>
      <w:r>
        <w:rPr>
          <w:rFonts w:ascii="宋体" w:hAnsi="宋体"/>
        </w:rPr>
        <w:t>2</w:t>
      </w:r>
      <w:r>
        <w:rPr>
          <w:rFonts w:ascii="宋体" w:hAnsi="宋体" w:hint="eastAsia"/>
        </w:rPr>
        <w:t>G RAID</w:t>
      </w:r>
      <w:r>
        <w:rPr>
          <w:rFonts w:ascii="宋体" w:hAnsi="宋体" w:hint="eastAsia"/>
        </w:rPr>
        <w:t>卡，支持</w:t>
      </w:r>
      <w:r>
        <w:rPr>
          <w:rFonts w:ascii="宋体" w:hAnsi="宋体" w:hint="eastAsia"/>
        </w:rPr>
        <w:t>RAID 0/1/5/</w:t>
      </w:r>
      <w:r>
        <w:rPr>
          <w:rFonts w:ascii="宋体" w:hAnsi="宋体"/>
        </w:rPr>
        <w:t>10</w:t>
      </w:r>
      <w:r>
        <w:rPr>
          <w:rFonts w:ascii="宋体" w:hAnsi="宋体" w:hint="eastAsia"/>
        </w:rPr>
        <w:t>；</w:t>
      </w:r>
    </w:p>
    <w:p w:rsidR="00000000" w:rsidRDefault="00706F3F">
      <w:pPr>
        <w:ind w:firstLine="420"/>
        <w:rPr>
          <w:rFonts w:ascii="宋体" w:hAnsi="宋体"/>
        </w:rPr>
      </w:pPr>
      <w:r>
        <w:rPr>
          <w:rFonts w:ascii="宋体" w:hAnsi="宋体" w:hint="eastAsia"/>
        </w:rPr>
        <w:t>主板扩展插槽：≥</w:t>
      </w:r>
      <w:r>
        <w:rPr>
          <w:rFonts w:ascii="宋体" w:hAnsi="宋体" w:hint="eastAsia"/>
        </w:rPr>
        <w:t>4</w:t>
      </w:r>
      <w:r>
        <w:rPr>
          <w:rFonts w:ascii="宋体" w:hAnsi="宋体" w:hint="eastAsia"/>
        </w:rPr>
        <w:t>个</w:t>
      </w:r>
      <w:r>
        <w:rPr>
          <w:rFonts w:ascii="宋体" w:hAnsi="宋体" w:hint="eastAsia"/>
        </w:rPr>
        <w:t>PCI-e</w:t>
      </w:r>
      <w:r>
        <w:rPr>
          <w:rFonts w:ascii="宋体" w:hAnsi="宋体" w:hint="eastAsia"/>
        </w:rPr>
        <w:t>插槽；主板应尽量喷涂三防漆。</w:t>
      </w:r>
    </w:p>
    <w:p w:rsidR="00000000" w:rsidRDefault="00706F3F">
      <w:pPr>
        <w:ind w:firstLine="420"/>
        <w:rPr>
          <w:rFonts w:ascii="宋体" w:hAnsi="宋体"/>
        </w:rPr>
      </w:pPr>
      <w:r>
        <w:rPr>
          <w:rFonts w:ascii="宋体" w:hAnsi="宋体" w:hint="eastAsia"/>
        </w:rPr>
        <w:t>网卡：</w:t>
      </w:r>
      <w:r>
        <w:rPr>
          <w:rFonts w:ascii="宋体" w:hAnsi="宋体" w:hint="eastAsia"/>
        </w:rPr>
        <w:t>4</w:t>
      </w:r>
      <w:r>
        <w:rPr>
          <w:rFonts w:ascii="宋体" w:hAnsi="宋体" w:hint="eastAsia"/>
        </w:rPr>
        <w:t>端口</w:t>
      </w:r>
      <w:r>
        <w:rPr>
          <w:rFonts w:ascii="宋体" w:hAnsi="宋体" w:hint="eastAsia"/>
        </w:rPr>
        <w:t>10/100/1000Mbps</w:t>
      </w:r>
      <w:r>
        <w:rPr>
          <w:rFonts w:ascii="宋体" w:hAnsi="宋体" w:hint="eastAsia"/>
        </w:rPr>
        <w:t>自适应以太网卡，支持</w:t>
      </w:r>
      <w:r>
        <w:rPr>
          <w:rFonts w:ascii="宋体" w:hAnsi="宋体" w:hint="eastAsia"/>
        </w:rPr>
        <w:t>SNMP</w:t>
      </w:r>
      <w:r>
        <w:rPr>
          <w:rFonts w:ascii="宋体" w:hAnsi="宋体" w:hint="eastAsia"/>
        </w:rPr>
        <w:t>，支持远程唤醒功能，支持端口绑定；</w:t>
      </w:r>
    </w:p>
    <w:p w:rsidR="00000000" w:rsidRDefault="00706F3F">
      <w:pPr>
        <w:ind w:firstLine="420"/>
        <w:rPr>
          <w:rFonts w:ascii="宋体" w:hAnsi="宋体"/>
        </w:rPr>
      </w:pPr>
      <w:r>
        <w:rPr>
          <w:rFonts w:ascii="宋体" w:hAnsi="宋体" w:hint="eastAsia"/>
        </w:rPr>
        <w:t>电源：服务器专用电源，不小于</w:t>
      </w:r>
      <w:r>
        <w:rPr>
          <w:rFonts w:ascii="宋体" w:hAnsi="宋体" w:hint="eastAsia"/>
        </w:rPr>
        <w:t>1+1</w:t>
      </w:r>
      <w:r>
        <w:rPr>
          <w:rFonts w:ascii="宋体" w:hAnsi="宋体" w:hint="eastAsia"/>
        </w:rPr>
        <w:t>冗余热插拔配置。</w:t>
      </w:r>
    </w:p>
    <w:p w:rsidR="00000000" w:rsidRDefault="00706F3F">
      <w:pPr>
        <w:ind w:firstLine="420"/>
        <w:rPr>
          <w:rFonts w:ascii="宋体" w:hAnsi="宋体"/>
        </w:rPr>
      </w:pPr>
      <w:r>
        <w:rPr>
          <w:rFonts w:ascii="宋体" w:hAnsi="宋体" w:hint="eastAsia"/>
        </w:rPr>
        <w:t>风扇：冗余热插拔外置风扇。</w:t>
      </w:r>
    </w:p>
    <w:p w:rsidR="00000000" w:rsidRDefault="00706F3F">
      <w:pPr>
        <w:ind w:firstLine="420"/>
        <w:rPr>
          <w:rFonts w:ascii="宋体" w:hAnsi="宋体"/>
        </w:rPr>
      </w:pPr>
      <w:r>
        <w:rPr>
          <w:rFonts w:ascii="宋体" w:hAnsi="宋体" w:hint="eastAsia"/>
        </w:rPr>
        <w:t>6</w:t>
      </w:r>
      <w:r>
        <w:rPr>
          <w:rFonts w:ascii="宋体" w:hAnsi="宋体" w:hint="eastAsia"/>
        </w:rPr>
        <w:t>）管理终</w:t>
      </w:r>
      <w:r>
        <w:rPr>
          <w:rFonts w:ascii="宋体" w:hAnsi="宋体" w:hint="eastAsia"/>
        </w:rPr>
        <w:t>端</w:t>
      </w:r>
    </w:p>
    <w:p w:rsidR="00000000" w:rsidRDefault="00706F3F">
      <w:pPr>
        <w:ind w:firstLine="420"/>
        <w:rPr>
          <w:rFonts w:ascii="宋体" w:hAnsi="宋体"/>
        </w:rPr>
      </w:pPr>
      <w:r>
        <w:rPr>
          <w:rFonts w:ascii="宋体" w:hAnsi="宋体" w:hint="eastAsia"/>
        </w:rPr>
        <w:t>安装在安防监控中心，内置管理系统软件，用于显示出场车辆的信息及显示进出车辆的对比图片等。</w:t>
      </w:r>
    </w:p>
    <w:p w:rsidR="00000000" w:rsidRDefault="00706F3F">
      <w:pPr>
        <w:ind w:firstLine="420"/>
        <w:rPr>
          <w:rFonts w:ascii="宋体" w:hAnsi="宋体"/>
        </w:rPr>
      </w:pPr>
      <w:r>
        <w:rPr>
          <w:rFonts w:ascii="宋体" w:hAnsi="宋体" w:hint="eastAsia"/>
        </w:rPr>
        <w:t>技术要求：同智慧园区综合管控平台工作站，适应现场环境</w:t>
      </w:r>
      <w:r>
        <w:rPr>
          <w:rFonts w:ascii="宋体" w:hAnsi="宋体" w:hint="eastAsia"/>
        </w:rPr>
        <w:t>24</w:t>
      </w:r>
      <w:r>
        <w:rPr>
          <w:rFonts w:ascii="宋体" w:hAnsi="宋体" w:hint="eastAsia"/>
        </w:rPr>
        <w:t>小时不间断工作的要求。</w:t>
      </w:r>
    </w:p>
    <w:p w:rsidR="00000000" w:rsidRDefault="00706F3F">
      <w:pPr>
        <w:ind w:firstLine="420"/>
        <w:rPr>
          <w:rFonts w:ascii="宋体" w:hAnsi="宋体"/>
        </w:rPr>
      </w:pPr>
      <w:r>
        <w:rPr>
          <w:rFonts w:ascii="宋体" w:hAnsi="宋体" w:hint="eastAsia"/>
        </w:rPr>
        <w:t>7</w:t>
      </w:r>
      <w:r>
        <w:rPr>
          <w:rFonts w:ascii="宋体" w:hAnsi="宋体" w:hint="eastAsia"/>
        </w:rPr>
        <w:t>）</w:t>
      </w:r>
      <w:r>
        <w:rPr>
          <w:rFonts w:hint="eastAsia"/>
          <w:szCs w:val="21"/>
        </w:rPr>
        <w:t>出入口管理系统软件</w:t>
      </w:r>
    </w:p>
    <w:p w:rsidR="00000000" w:rsidRDefault="00706F3F">
      <w:pPr>
        <w:ind w:firstLine="420"/>
        <w:rPr>
          <w:rFonts w:ascii="宋体" w:hAnsi="宋体"/>
        </w:rPr>
      </w:pPr>
      <w:r>
        <w:rPr>
          <w:rFonts w:ascii="宋体" w:hAnsi="宋体" w:hint="eastAsia"/>
        </w:rPr>
        <w:t>系统需为直接交互的界面，支持</w:t>
      </w:r>
      <w:r>
        <w:rPr>
          <w:rFonts w:ascii="宋体" w:hAnsi="宋体" w:hint="eastAsia"/>
        </w:rPr>
        <w:t>IE8</w:t>
      </w:r>
      <w:r>
        <w:rPr>
          <w:rFonts w:ascii="宋体" w:hAnsi="宋体" w:hint="eastAsia"/>
        </w:rPr>
        <w:t>以上浏览器，通过浏览器访问服务器地址进行操作。可控制开、关、停闸，并且能实时检测电动挡车器开、停、关状态；</w:t>
      </w:r>
    </w:p>
    <w:p w:rsidR="00000000" w:rsidRDefault="00706F3F">
      <w:pPr>
        <w:ind w:firstLine="420"/>
        <w:rPr>
          <w:rFonts w:ascii="宋体" w:hAnsi="宋体"/>
        </w:rPr>
      </w:pPr>
      <w:r>
        <w:rPr>
          <w:rFonts w:ascii="宋体" w:hAnsi="宋体" w:hint="eastAsia"/>
        </w:rPr>
        <w:t>具体功能投标人应细化。</w:t>
      </w:r>
    </w:p>
    <w:p w:rsidR="00000000" w:rsidRDefault="00706F3F">
      <w:pPr>
        <w:ind w:firstLine="420"/>
        <w:rPr>
          <w:rFonts w:ascii="宋体" w:hAnsi="宋体"/>
        </w:rPr>
      </w:pPr>
      <w:r>
        <w:rPr>
          <w:rFonts w:ascii="宋体" w:hAnsi="宋体" w:hint="eastAsia"/>
        </w:rPr>
        <w:t>8</w:t>
      </w:r>
      <w:r>
        <w:rPr>
          <w:rFonts w:ascii="宋体" w:hAnsi="宋体" w:hint="eastAsia"/>
        </w:rPr>
        <w:t>）交换机</w:t>
      </w:r>
    </w:p>
    <w:p w:rsidR="00000000" w:rsidRDefault="00706F3F">
      <w:pPr>
        <w:ind w:firstLine="420"/>
        <w:rPr>
          <w:rFonts w:ascii="宋体" w:hAnsi="宋体"/>
        </w:rPr>
      </w:pPr>
      <w:r>
        <w:rPr>
          <w:rFonts w:hint="eastAsia"/>
          <w:szCs w:val="21"/>
        </w:rPr>
        <w:t>应与安防视频监控系统交换机同一品牌，相关接口数量由投标人自行核算，应至少需配置</w:t>
      </w:r>
      <w:r>
        <w:rPr>
          <w:szCs w:val="21"/>
        </w:rPr>
        <w:t>2</w:t>
      </w:r>
      <w:r>
        <w:rPr>
          <w:rFonts w:hint="eastAsia"/>
          <w:szCs w:val="21"/>
        </w:rPr>
        <w:t>个</w:t>
      </w:r>
      <w:r>
        <w:rPr>
          <w:szCs w:val="21"/>
        </w:rPr>
        <w:t>100M</w:t>
      </w:r>
      <w:r>
        <w:rPr>
          <w:rFonts w:hint="eastAsia"/>
          <w:szCs w:val="21"/>
        </w:rPr>
        <w:t>单模光口（连接云平台），</w:t>
      </w:r>
      <w:r>
        <w:rPr>
          <w:szCs w:val="21"/>
        </w:rPr>
        <w:t>8</w:t>
      </w:r>
      <w:r>
        <w:rPr>
          <w:rFonts w:hint="eastAsia"/>
          <w:szCs w:val="21"/>
        </w:rPr>
        <w:t>个</w:t>
      </w:r>
      <w:r>
        <w:rPr>
          <w:szCs w:val="21"/>
        </w:rPr>
        <w:t>100M RJ45</w:t>
      </w:r>
      <w:r>
        <w:rPr>
          <w:rFonts w:hint="eastAsia"/>
          <w:szCs w:val="21"/>
        </w:rPr>
        <w:t>电口，应满足设备柜安装需求。通用技术要求同</w:t>
      </w:r>
      <w:r>
        <w:rPr>
          <w:rFonts w:ascii="宋体" w:hAnsi="宋体" w:hint="eastAsia"/>
        </w:rPr>
        <w:t>安防视频监控系统交换机通用要求。</w:t>
      </w:r>
    </w:p>
    <w:p w:rsidR="00000000" w:rsidRDefault="00706F3F">
      <w:pPr>
        <w:ind w:firstLine="420"/>
        <w:rPr>
          <w:szCs w:val="21"/>
        </w:rPr>
      </w:pPr>
      <w:r>
        <w:rPr>
          <w:rFonts w:hint="eastAsia"/>
          <w:szCs w:val="21"/>
        </w:rPr>
        <w:t>9</w:t>
      </w:r>
      <w:r>
        <w:rPr>
          <w:rFonts w:hint="eastAsia"/>
          <w:szCs w:val="21"/>
        </w:rPr>
        <w:t>）地感线圈</w:t>
      </w:r>
    </w:p>
    <w:p w:rsidR="00000000" w:rsidRDefault="00706F3F">
      <w:pPr>
        <w:ind w:firstLine="420"/>
        <w:rPr>
          <w:szCs w:val="21"/>
        </w:rPr>
      </w:pPr>
      <w:r>
        <w:rPr>
          <w:rFonts w:hint="eastAsia"/>
          <w:szCs w:val="21"/>
        </w:rPr>
        <w:t>能</w:t>
      </w:r>
      <w:r>
        <w:rPr>
          <w:szCs w:val="21"/>
        </w:rPr>
        <w:t>感应车辆的通行状态</w:t>
      </w:r>
      <w:r>
        <w:rPr>
          <w:rFonts w:hint="eastAsia"/>
          <w:szCs w:val="21"/>
        </w:rPr>
        <w:t>；</w:t>
      </w:r>
      <w:r>
        <w:rPr>
          <w:szCs w:val="21"/>
        </w:rPr>
        <w:t>采用耐高温、防油浸、防水特性的单股多芯线缆</w:t>
      </w:r>
      <w:r>
        <w:rPr>
          <w:rFonts w:hint="eastAsia"/>
          <w:szCs w:val="21"/>
        </w:rPr>
        <w:t>；</w:t>
      </w:r>
      <w:r>
        <w:rPr>
          <w:szCs w:val="21"/>
        </w:rPr>
        <w:t>埋设处至连接装置之间，不得有接头和焊点。</w:t>
      </w:r>
    </w:p>
    <w:p w:rsidR="00000000" w:rsidRDefault="00706F3F">
      <w:pPr>
        <w:ind w:firstLine="420"/>
      </w:pPr>
      <w:r>
        <w:rPr>
          <w:rFonts w:hint="eastAsia"/>
        </w:rPr>
        <w:t>1</w:t>
      </w:r>
      <w:r>
        <w:t>0</w:t>
      </w:r>
      <w:r>
        <w:rPr>
          <w:rFonts w:hint="eastAsia"/>
        </w:rPr>
        <w:t>）出入口人行闸机</w:t>
      </w:r>
    </w:p>
    <w:p w:rsidR="00000000" w:rsidRDefault="00706F3F">
      <w:pPr>
        <w:numPr>
          <w:ilvl w:val="0"/>
          <w:numId w:val="53"/>
        </w:numPr>
        <w:ind w:firstLineChars="0"/>
        <w:rPr>
          <w:rFonts w:ascii="宋体" w:hAnsi="宋体"/>
          <w:szCs w:val="21"/>
        </w:rPr>
      </w:pPr>
      <w:r>
        <w:rPr>
          <w:rFonts w:ascii="宋体" w:hAnsi="宋体" w:hint="eastAsia"/>
          <w:szCs w:val="21"/>
        </w:rPr>
        <w:t>采用摆闸型速通门；</w:t>
      </w:r>
    </w:p>
    <w:p w:rsidR="00000000" w:rsidRDefault="00706F3F">
      <w:pPr>
        <w:numPr>
          <w:ilvl w:val="0"/>
          <w:numId w:val="53"/>
        </w:numPr>
        <w:ind w:firstLineChars="0"/>
        <w:rPr>
          <w:rFonts w:ascii="宋体" w:hAnsi="宋体"/>
          <w:szCs w:val="21"/>
        </w:rPr>
      </w:pPr>
      <w:r>
        <w:rPr>
          <w:rFonts w:ascii="宋体" w:hAnsi="宋体" w:hint="eastAsia"/>
          <w:szCs w:val="21"/>
        </w:rPr>
        <w:t>支持人脸识别</w:t>
      </w:r>
      <w:r>
        <w:rPr>
          <w:rFonts w:ascii="宋体" w:hAnsi="宋体"/>
          <w:szCs w:val="21"/>
        </w:rPr>
        <w:t>+</w:t>
      </w:r>
      <w:r>
        <w:rPr>
          <w:rFonts w:ascii="宋体" w:hAnsi="宋体" w:hint="eastAsia"/>
          <w:szCs w:val="21"/>
        </w:rPr>
        <w:t>地铁员工卡进行识别进出；实现人脸库、员工卡实时同步；支持身份证识别功能；每个场段出入口具备</w:t>
      </w:r>
      <w:r>
        <w:rPr>
          <w:rFonts w:ascii="宋体" w:hAnsi="宋体"/>
          <w:szCs w:val="21"/>
        </w:rPr>
        <w:t>2</w:t>
      </w:r>
      <w:r>
        <w:rPr>
          <w:rFonts w:ascii="宋体" w:hAnsi="宋体" w:hint="eastAsia"/>
          <w:szCs w:val="21"/>
        </w:rPr>
        <w:t>个含身份证识别功能的读头。</w:t>
      </w:r>
    </w:p>
    <w:p w:rsidR="00000000" w:rsidRDefault="00706F3F">
      <w:pPr>
        <w:numPr>
          <w:ilvl w:val="0"/>
          <w:numId w:val="53"/>
        </w:numPr>
        <w:ind w:firstLineChars="0"/>
        <w:rPr>
          <w:rFonts w:ascii="宋体" w:hAnsi="宋体"/>
          <w:szCs w:val="21"/>
        </w:rPr>
      </w:pPr>
      <w:r>
        <w:rPr>
          <w:rFonts w:ascii="宋体" w:hAnsi="宋体" w:hint="eastAsia"/>
          <w:szCs w:val="21"/>
        </w:rPr>
        <w:t>识别方式：人脸、</w:t>
      </w:r>
      <w:r>
        <w:rPr>
          <w:rFonts w:ascii="宋体" w:hAnsi="宋体"/>
          <w:szCs w:val="21"/>
        </w:rPr>
        <w:t>IC</w:t>
      </w:r>
      <w:r>
        <w:rPr>
          <w:rFonts w:ascii="宋体" w:hAnsi="宋体" w:hint="eastAsia"/>
          <w:szCs w:val="21"/>
        </w:rPr>
        <w:t>卡、</w:t>
      </w:r>
      <w:r>
        <w:rPr>
          <w:rFonts w:ascii="宋体" w:hAnsi="宋体"/>
          <w:szCs w:val="21"/>
        </w:rPr>
        <w:t>CPU</w:t>
      </w:r>
      <w:r>
        <w:rPr>
          <w:rFonts w:ascii="宋体" w:hAnsi="宋体" w:hint="eastAsia"/>
          <w:szCs w:val="21"/>
        </w:rPr>
        <w:t>卡、二维码，识别速度：卡识别＜</w:t>
      </w:r>
      <w:r>
        <w:rPr>
          <w:rFonts w:ascii="宋体" w:hAnsi="宋体"/>
          <w:szCs w:val="21"/>
        </w:rPr>
        <w:t>0.1s</w:t>
      </w:r>
      <w:r>
        <w:rPr>
          <w:rFonts w:ascii="宋体" w:hAnsi="宋体" w:hint="eastAsia"/>
          <w:szCs w:val="21"/>
        </w:rPr>
        <w:t>；人脸识别＜</w:t>
      </w:r>
      <w:r>
        <w:rPr>
          <w:rFonts w:ascii="宋体" w:hAnsi="宋体"/>
          <w:szCs w:val="21"/>
        </w:rPr>
        <w:t>1s</w:t>
      </w:r>
      <w:r>
        <w:rPr>
          <w:rFonts w:ascii="宋体" w:hAnsi="宋体" w:hint="eastAsia"/>
          <w:szCs w:val="21"/>
        </w:rPr>
        <w:t>。识别技术：</w:t>
      </w:r>
      <w:r>
        <w:rPr>
          <w:rFonts w:ascii="宋体" w:hAnsi="宋体"/>
          <w:szCs w:val="21"/>
        </w:rPr>
        <w:t xml:space="preserve"> </w:t>
      </w:r>
      <w:r>
        <w:rPr>
          <w:rFonts w:ascii="宋体" w:hAnsi="宋体" w:hint="eastAsia"/>
          <w:szCs w:val="21"/>
        </w:rPr>
        <w:t>双目活体检测，人脸识别距离：不低于</w:t>
      </w:r>
      <w:r>
        <w:rPr>
          <w:rFonts w:ascii="宋体" w:hAnsi="宋体"/>
          <w:szCs w:val="21"/>
        </w:rPr>
        <w:t>50c</w:t>
      </w:r>
      <w:r>
        <w:rPr>
          <w:rFonts w:ascii="宋体" w:hAnsi="宋体"/>
          <w:szCs w:val="21"/>
        </w:rPr>
        <w:t>m</w:t>
      </w:r>
      <w:r>
        <w:rPr>
          <w:rFonts w:ascii="宋体" w:hAnsi="宋体" w:hint="eastAsia"/>
          <w:szCs w:val="21"/>
        </w:rPr>
        <w:t>；</w:t>
      </w:r>
    </w:p>
    <w:p w:rsidR="00000000" w:rsidRDefault="00706F3F">
      <w:pPr>
        <w:numPr>
          <w:ilvl w:val="0"/>
          <w:numId w:val="53"/>
        </w:numPr>
        <w:ind w:firstLineChars="0"/>
        <w:rPr>
          <w:rFonts w:ascii="宋体" w:hAnsi="宋体"/>
          <w:szCs w:val="21"/>
        </w:rPr>
      </w:pPr>
      <w:r>
        <w:rPr>
          <w:rFonts w:ascii="宋体" w:hAnsi="宋体" w:hint="eastAsia"/>
          <w:szCs w:val="21"/>
        </w:rPr>
        <w:t>支持人脸库不小于</w:t>
      </w:r>
      <w:r>
        <w:rPr>
          <w:rFonts w:ascii="宋体" w:hAnsi="宋体"/>
          <w:szCs w:val="21"/>
        </w:rPr>
        <w:t>30000</w:t>
      </w:r>
      <w:r>
        <w:rPr>
          <w:rFonts w:ascii="宋体" w:hAnsi="宋体" w:hint="eastAsia"/>
          <w:szCs w:val="21"/>
        </w:rPr>
        <w:t>；</w:t>
      </w:r>
    </w:p>
    <w:p w:rsidR="00000000" w:rsidRDefault="00706F3F">
      <w:pPr>
        <w:numPr>
          <w:ilvl w:val="0"/>
          <w:numId w:val="53"/>
        </w:numPr>
        <w:ind w:firstLineChars="0"/>
        <w:rPr>
          <w:rFonts w:ascii="宋体" w:hAnsi="宋体"/>
          <w:szCs w:val="21"/>
        </w:rPr>
      </w:pPr>
      <w:r>
        <w:rPr>
          <w:rFonts w:ascii="宋体" w:hAnsi="宋体" w:hint="eastAsia"/>
          <w:szCs w:val="21"/>
        </w:rPr>
        <w:t>摄像头补光：智能补光；语音播报：支持；</w:t>
      </w:r>
      <w:r>
        <w:rPr>
          <w:rFonts w:ascii="宋体" w:hAnsi="宋体"/>
          <w:szCs w:val="21"/>
        </w:rPr>
        <w:t xml:space="preserve"> </w:t>
      </w:r>
    </w:p>
    <w:p w:rsidR="00000000" w:rsidRDefault="00706F3F">
      <w:pPr>
        <w:numPr>
          <w:ilvl w:val="0"/>
          <w:numId w:val="53"/>
        </w:numPr>
        <w:ind w:firstLineChars="0"/>
        <w:rPr>
          <w:rFonts w:ascii="宋体" w:hAnsi="宋体"/>
          <w:szCs w:val="21"/>
        </w:rPr>
      </w:pPr>
      <w:r>
        <w:rPr>
          <w:rFonts w:ascii="宋体" w:hAnsi="宋体" w:hint="eastAsia"/>
          <w:szCs w:val="21"/>
        </w:rPr>
        <w:t>通讯方式：以太网</w:t>
      </w:r>
      <w:r>
        <w:rPr>
          <w:rFonts w:ascii="宋体" w:hAnsi="宋体"/>
          <w:szCs w:val="21"/>
        </w:rPr>
        <w:t>10M/100M</w:t>
      </w:r>
      <w:r>
        <w:rPr>
          <w:rFonts w:ascii="宋体" w:hAnsi="宋体" w:hint="eastAsia"/>
          <w:szCs w:val="21"/>
        </w:rPr>
        <w:t>，数据传输协议：</w:t>
      </w:r>
      <w:r>
        <w:rPr>
          <w:rFonts w:ascii="宋体" w:hAnsi="宋体"/>
          <w:szCs w:val="21"/>
        </w:rPr>
        <w:t>UDP</w:t>
      </w:r>
      <w:r>
        <w:rPr>
          <w:rFonts w:ascii="宋体" w:hAnsi="宋体" w:hint="eastAsia"/>
          <w:szCs w:val="21"/>
        </w:rPr>
        <w:t>协议、</w:t>
      </w:r>
      <w:r>
        <w:rPr>
          <w:rFonts w:ascii="宋体" w:hAnsi="宋体"/>
          <w:szCs w:val="21"/>
        </w:rPr>
        <w:t>TCP/IP</w:t>
      </w:r>
      <w:r>
        <w:rPr>
          <w:rFonts w:ascii="宋体" w:hAnsi="宋体" w:hint="eastAsia"/>
          <w:szCs w:val="21"/>
        </w:rPr>
        <w:t>协议；</w:t>
      </w:r>
    </w:p>
    <w:p w:rsidR="00000000" w:rsidRDefault="00706F3F">
      <w:pPr>
        <w:numPr>
          <w:ilvl w:val="0"/>
          <w:numId w:val="53"/>
        </w:numPr>
        <w:ind w:firstLineChars="0"/>
        <w:rPr>
          <w:rFonts w:ascii="宋体" w:hAnsi="宋体"/>
          <w:szCs w:val="21"/>
        </w:rPr>
      </w:pPr>
      <w:r>
        <w:rPr>
          <w:rFonts w:ascii="宋体" w:hAnsi="宋体" w:hint="eastAsia"/>
          <w:szCs w:val="21"/>
        </w:rPr>
        <w:lastRenderedPageBreak/>
        <w:t>显示屏</w:t>
      </w:r>
      <w:r>
        <w:rPr>
          <w:rFonts w:ascii="宋体" w:hAnsi="宋体"/>
          <w:szCs w:val="21"/>
        </w:rPr>
        <w:t xml:space="preserve"> </w:t>
      </w:r>
      <w:r>
        <w:rPr>
          <w:rFonts w:ascii="宋体" w:hAnsi="宋体" w:hint="eastAsia"/>
          <w:szCs w:val="21"/>
        </w:rPr>
        <w:t>尺寸</w:t>
      </w:r>
      <w:r>
        <w:rPr>
          <w:rFonts w:ascii="宋体" w:hAnsi="宋体"/>
          <w:szCs w:val="21"/>
        </w:rPr>
        <w:t>(</w:t>
      </w:r>
      <w:r>
        <w:rPr>
          <w:rFonts w:ascii="宋体" w:hAnsi="宋体" w:hint="eastAsia"/>
          <w:szCs w:val="21"/>
        </w:rPr>
        <w:t>英寸</w:t>
      </w:r>
      <w:r>
        <w:rPr>
          <w:rFonts w:ascii="宋体" w:hAnsi="宋体"/>
          <w:szCs w:val="21"/>
        </w:rPr>
        <w:t>)</w:t>
      </w:r>
      <w:r>
        <w:rPr>
          <w:rFonts w:ascii="宋体" w:hAnsi="宋体" w:hint="eastAsia"/>
          <w:szCs w:val="21"/>
        </w:rPr>
        <w:t>：不小于</w:t>
      </w:r>
      <w:r>
        <w:rPr>
          <w:rFonts w:ascii="宋体" w:hAnsi="宋体"/>
          <w:szCs w:val="21"/>
        </w:rPr>
        <w:t>8</w:t>
      </w:r>
      <w:r>
        <w:rPr>
          <w:rFonts w:ascii="宋体" w:hAnsi="宋体" w:hint="eastAsia"/>
          <w:szCs w:val="21"/>
        </w:rPr>
        <w:t>寸（</w:t>
      </w:r>
      <w:r>
        <w:rPr>
          <w:rFonts w:ascii="宋体" w:hAnsi="宋体"/>
          <w:szCs w:val="21"/>
        </w:rPr>
        <w:t>MIPI</w:t>
      </w:r>
      <w:r>
        <w:rPr>
          <w:rFonts w:ascii="宋体" w:hAnsi="宋体" w:hint="eastAsia"/>
          <w:szCs w:val="21"/>
        </w:rPr>
        <w:t>）</w:t>
      </w:r>
      <w:r>
        <w:rPr>
          <w:rFonts w:ascii="宋体" w:hAnsi="宋体"/>
          <w:szCs w:val="21"/>
        </w:rPr>
        <w:t xml:space="preserve"> IPS</w:t>
      </w:r>
      <w:r>
        <w:rPr>
          <w:rFonts w:ascii="宋体" w:hAnsi="宋体" w:hint="eastAsia"/>
          <w:szCs w:val="21"/>
        </w:rPr>
        <w:t>，分辨率不小于</w:t>
      </w:r>
      <w:r>
        <w:rPr>
          <w:rFonts w:ascii="宋体" w:hAnsi="宋体"/>
          <w:szCs w:val="21"/>
        </w:rPr>
        <w:t>800*1280</w:t>
      </w:r>
      <w:r>
        <w:rPr>
          <w:rFonts w:ascii="宋体" w:hAnsi="宋体" w:hint="eastAsia"/>
          <w:szCs w:val="21"/>
        </w:rPr>
        <w:t>，支持全视角，亮度不小于</w:t>
      </w:r>
      <w:r>
        <w:rPr>
          <w:rFonts w:ascii="宋体" w:hAnsi="宋体"/>
          <w:szCs w:val="21"/>
        </w:rPr>
        <w:t>300 cd/m2</w:t>
      </w:r>
      <w:r>
        <w:rPr>
          <w:rFonts w:ascii="宋体" w:hAnsi="宋体" w:hint="eastAsia"/>
          <w:szCs w:val="21"/>
        </w:rPr>
        <w:t>，摄像头：不小于</w:t>
      </w:r>
      <w:r>
        <w:rPr>
          <w:rFonts w:ascii="宋体" w:hAnsi="宋体"/>
          <w:szCs w:val="21"/>
        </w:rPr>
        <w:t>200</w:t>
      </w:r>
      <w:r>
        <w:rPr>
          <w:rFonts w:ascii="宋体" w:hAnsi="宋体" w:hint="eastAsia"/>
          <w:szCs w:val="21"/>
        </w:rPr>
        <w:t>万像素；</w:t>
      </w:r>
    </w:p>
    <w:p w:rsidR="00000000" w:rsidRDefault="00706F3F">
      <w:pPr>
        <w:numPr>
          <w:ilvl w:val="0"/>
          <w:numId w:val="53"/>
        </w:numPr>
        <w:ind w:firstLineChars="0"/>
        <w:rPr>
          <w:rFonts w:ascii="宋体" w:hAnsi="宋体"/>
          <w:szCs w:val="21"/>
        </w:rPr>
      </w:pPr>
      <w:r>
        <w:rPr>
          <w:rFonts w:ascii="宋体" w:hAnsi="宋体" w:hint="eastAsia"/>
          <w:szCs w:val="21"/>
        </w:rPr>
        <w:t>通道宽度：≥</w:t>
      </w:r>
      <w:r>
        <w:rPr>
          <w:rFonts w:ascii="宋体" w:hAnsi="宋体"/>
          <w:szCs w:val="21"/>
        </w:rPr>
        <w:t>550mm</w:t>
      </w:r>
      <w:r>
        <w:rPr>
          <w:rFonts w:ascii="宋体" w:hAnsi="宋体" w:hint="eastAsia"/>
          <w:szCs w:val="21"/>
        </w:rPr>
        <w:t>，箱体尺寸在设联阶段根据运营需求确定；箱体材质不低于</w:t>
      </w:r>
      <w:r>
        <w:rPr>
          <w:rFonts w:ascii="宋体" w:hAnsi="宋体"/>
          <w:szCs w:val="21"/>
        </w:rPr>
        <w:t>304</w:t>
      </w:r>
      <w:r>
        <w:rPr>
          <w:rFonts w:ascii="宋体" w:hAnsi="宋体" w:hint="eastAsia"/>
          <w:szCs w:val="21"/>
        </w:rPr>
        <w:t>不锈钢</w:t>
      </w:r>
      <w:r>
        <w:rPr>
          <w:rFonts w:ascii="宋体" w:hAnsi="宋体"/>
          <w:szCs w:val="21"/>
        </w:rPr>
        <w:t>A</w:t>
      </w:r>
      <w:r>
        <w:rPr>
          <w:rFonts w:ascii="宋体" w:hAnsi="宋体" w:hint="eastAsia"/>
          <w:szCs w:val="21"/>
        </w:rPr>
        <w:t>级板材，厚度不小于</w:t>
      </w:r>
      <w:r>
        <w:rPr>
          <w:rFonts w:ascii="宋体" w:hAnsi="宋体"/>
          <w:szCs w:val="21"/>
        </w:rPr>
        <w:t>1.25MM±0.15MM</w:t>
      </w:r>
      <w:r>
        <w:rPr>
          <w:rFonts w:ascii="宋体" w:hAnsi="宋体" w:hint="eastAsia"/>
          <w:szCs w:val="21"/>
        </w:rPr>
        <w:t>；</w:t>
      </w:r>
    </w:p>
    <w:p w:rsidR="00000000" w:rsidRDefault="00706F3F">
      <w:pPr>
        <w:numPr>
          <w:ilvl w:val="0"/>
          <w:numId w:val="53"/>
        </w:numPr>
        <w:ind w:firstLineChars="0"/>
        <w:rPr>
          <w:rFonts w:ascii="宋体" w:hAnsi="宋体"/>
          <w:szCs w:val="21"/>
        </w:rPr>
      </w:pPr>
      <w:r>
        <w:rPr>
          <w:rFonts w:ascii="宋体" w:hAnsi="宋体" w:hint="eastAsia"/>
          <w:szCs w:val="21"/>
        </w:rPr>
        <w:t>门体：长度≥</w:t>
      </w:r>
      <w:r>
        <w:rPr>
          <w:rFonts w:ascii="宋体" w:hAnsi="宋体"/>
          <w:szCs w:val="21"/>
        </w:rPr>
        <w:t>310mm</w:t>
      </w:r>
      <w:r>
        <w:rPr>
          <w:rFonts w:ascii="宋体" w:hAnsi="宋体" w:hint="eastAsia"/>
          <w:szCs w:val="21"/>
        </w:rPr>
        <w:t>，暂按不锈钢材质考虑，在设联阶段根据运营</w:t>
      </w:r>
      <w:r>
        <w:rPr>
          <w:rFonts w:ascii="宋体" w:hAnsi="宋体" w:hint="eastAsia"/>
          <w:szCs w:val="21"/>
        </w:rPr>
        <w:t>需求确定门体长度及材质；</w:t>
      </w:r>
      <w:r>
        <w:rPr>
          <w:rFonts w:ascii="宋体" w:hAnsi="宋体"/>
          <w:szCs w:val="21"/>
        </w:rPr>
        <w:t xml:space="preserve"> </w:t>
      </w:r>
    </w:p>
    <w:p w:rsidR="00000000" w:rsidRDefault="00706F3F">
      <w:pPr>
        <w:numPr>
          <w:ilvl w:val="0"/>
          <w:numId w:val="53"/>
        </w:numPr>
        <w:ind w:firstLineChars="0"/>
        <w:rPr>
          <w:rFonts w:ascii="宋体" w:hAnsi="宋体"/>
          <w:szCs w:val="21"/>
        </w:rPr>
      </w:pPr>
      <w:r>
        <w:rPr>
          <w:rFonts w:ascii="宋体" w:hAnsi="宋体" w:hint="eastAsia"/>
          <w:szCs w:val="21"/>
        </w:rPr>
        <w:t>为了满足消防通道的要求，设置专门的消防联动接口，每组闸机设置</w:t>
      </w:r>
      <w:r>
        <w:rPr>
          <w:rFonts w:ascii="宋体" w:hAnsi="宋体"/>
          <w:szCs w:val="21"/>
        </w:rPr>
        <w:t>1</w:t>
      </w:r>
      <w:r>
        <w:rPr>
          <w:rFonts w:ascii="宋体" w:hAnsi="宋体" w:hint="eastAsia"/>
          <w:szCs w:val="21"/>
        </w:rPr>
        <w:t>个接口，设联阶段根据</w:t>
      </w:r>
      <w:r>
        <w:rPr>
          <w:rFonts w:ascii="宋体" w:hAnsi="宋体"/>
          <w:szCs w:val="21"/>
        </w:rPr>
        <w:t>FAS</w:t>
      </w:r>
      <w:r>
        <w:rPr>
          <w:rFonts w:ascii="宋体" w:hAnsi="宋体" w:hint="eastAsia"/>
          <w:szCs w:val="21"/>
        </w:rPr>
        <w:t>系统需求确定；</w:t>
      </w:r>
    </w:p>
    <w:p w:rsidR="00000000" w:rsidRDefault="00706F3F">
      <w:pPr>
        <w:numPr>
          <w:ilvl w:val="0"/>
          <w:numId w:val="53"/>
        </w:numPr>
        <w:ind w:firstLineChars="0"/>
        <w:rPr>
          <w:rFonts w:ascii="宋体" w:hAnsi="宋体"/>
          <w:szCs w:val="21"/>
        </w:rPr>
      </w:pPr>
      <w:r>
        <w:rPr>
          <w:rFonts w:ascii="宋体" w:hAnsi="宋体" w:hint="eastAsia"/>
          <w:szCs w:val="21"/>
        </w:rPr>
        <w:t>通行速度：常闭模式≥</w:t>
      </w:r>
      <w:r>
        <w:rPr>
          <w:rFonts w:ascii="宋体" w:hAnsi="宋体"/>
          <w:szCs w:val="21"/>
        </w:rPr>
        <w:t>30</w:t>
      </w:r>
      <w:r>
        <w:rPr>
          <w:rFonts w:ascii="宋体" w:hAnsi="宋体" w:hint="eastAsia"/>
          <w:szCs w:val="21"/>
        </w:rPr>
        <w:t>人</w:t>
      </w:r>
      <w:r>
        <w:rPr>
          <w:rFonts w:ascii="宋体" w:hAnsi="宋体"/>
          <w:szCs w:val="21"/>
        </w:rPr>
        <w:t>/</w:t>
      </w:r>
      <w:r>
        <w:rPr>
          <w:rFonts w:ascii="宋体" w:hAnsi="宋体" w:hint="eastAsia"/>
          <w:szCs w:val="21"/>
        </w:rPr>
        <w:t>分钟，常开模式≥</w:t>
      </w:r>
      <w:r>
        <w:rPr>
          <w:rFonts w:ascii="宋体" w:hAnsi="宋体"/>
          <w:szCs w:val="21"/>
        </w:rPr>
        <w:t>60</w:t>
      </w:r>
      <w:r>
        <w:rPr>
          <w:rFonts w:ascii="宋体" w:hAnsi="宋体" w:hint="eastAsia"/>
          <w:szCs w:val="21"/>
        </w:rPr>
        <w:t>人</w:t>
      </w:r>
      <w:r>
        <w:rPr>
          <w:rFonts w:ascii="宋体" w:hAnsi="宋体"/>
          <w:szCs w:val="21"/>
        </w:rPr>
        <w:t>/</w:t>
      </w:r>
      <w:r>
        <w:rPr>
          <w:rFonts w:ascii="宋体" w:hAnsi="宋体" w:hint="eastAsia"/>
          <w:szCs w:val="21"/>
        </w:rPr>
        <w:t>分钟；</w:t>
      </w:r>
    </w:p>
    <w:p w:rsidR="00000000" w:rsidRDefault="00706F3F">
      <w:pPr>
        <w:numPr>
          <w:ilvl w:val="0"/>
          <w:numId w:val="53"/>
        </w:numPr>
        <w:ind w:firstLineChars="0"/>
        <w:rPr>
          <w:rFonts w:ascii="宋体" w:hAnsi="宋体"/>
          <w:szCs w:val="21"/>
        </w:rPr>
      </w:pPr>
      <w:r>
        <w:rPr>
          <w:rFonts w:ascii="宋体" w:hAnsi="宋体" w:hint="eastAsia"/>
          <w:szCs w:val="21"/>
        </w:rPr>
        <w:t>运行寿命：设备支持无故障运行不少于</w:t>
      </w:r>
      <w:r>
        <w:rPr>
          <w:rFonts w:ascii="宋体" w:hAnsi="宋体"/>
          <w:szCs w:val="21"/>
        </w:rPr>
        <w:t>500</w:t>
      </w:r>
      <w:r>
        <w:rPr>
          <w:rFonts w:ascii="宋体" w:hAnsi="宋体" w:hint="eastAsia"/>
          <w:szCs w:val="21"/>
        </w:rPr>
        <w:t>万次；</w:t>
      </w:r>
    </w:p>
    <w:p w:rsidR="00000000" w:rsidRDefault="00706F3F">
      <w:pPr>
        <w:numPr>
          <w:ilvl w:val="0"/>
          <w:numId w:val="53"/>
        </w:numPr>
        <w:ind w:firstLineChars="0"/>
        <w:rPr>
          <w:rFonts w:ascii="宋体" w:hAnsi="宋体"/>
          <w:szCs w:val="21"/>
        </w:rPr>
      </w:pPr>
      <w:r>
        <w:rPr>
          <w:rFonts w:ascii="宋体" w:hAnsi="宋体" w:hint="eastAsia"/>
          <w:szCs w:val="21"/>
        </w:rPr>
        <w:t>防水防尘设计：</w:t>
      </w:r>
      <w:r>
        <w:rPr>
          <w:rFonts w:ascii="宋体" w:hAnsi="宋体"/>
          <w:szCs w:val="21"/>
        </w:rPr>
        <w:t>IP65</w:t>
      </w:r>
      <w:r>
        <w:rPr>
          <w:rFonts w:ascii="宋体" w:hAnsi="宋体" w:hint="eastAsia"/>
          <w:szCs w:val="21"/>
        </w:rPr>
        <w:t>；</w:t>
      </w:r>
    </w:p>
    <w:p w:rsidR="00000000" w:rsidRDefault="00706F3F">
      <w:pPr>
        <w:numPr>
          <w:ilvl w:val="0"/>
          <w:numId w:val="53"/>
        </w:numPr>
        <w:ind w:firstLineChars="0"/>
        <w:rPr>
          <w:rFonts w:ascii="宋体" w:hAnsi="宋体"/>
          <w:szCs w:val="21"/>
        </w:rPr>
      </w:pPr>
      <w:r>
        <w:rPr>
          <w:rFonts w:ascii="宋体" w:hAnsi="宋体" w:hint="eastAsia"/>
          <w:szCs w:val="21"/>
        </w:rPr>
        <w:t>具备自动归位功能、自动复位功能、上电自检功能、防夹防碰伤功能、防冲撞功能、通行指示功能；</w:t>
      </w:r>
    </w:p>
    <w:p w:rsidR="00000000" w:rsidRDefault="00706F3F">
      <w:pPr>
        <w:numPr>
          <w:ilvl w:val="0"/>
          <w:numId w:val="53"/>
        </w:numPr>
        <w:ind w:firstLineChars="0"/>
        <w:rPr>
          <w:rFonts w:ascii="宋体" w:hAnsi="宋体"/>
          <w:szCs w:val="21"/>
        </w:rPr>
      </w:pPr>
      <w:r>
        <w:rPr>
          <w:rFonts w:ascii="宋体" w:hAnsi="宋体" w:hint="eastAsia"/>
          <w:szCs w:val="21"/>
        </w:rPr>
        <w:t>断电开闸功能：无须配置</w:t>
      </w:r>
      <w:r>
        <w:rPr>
          <w:rFonts w:ascii="宋体" w:hAnsi="宋体"/>
          <w:szCs w:val="21"/>
        </w:rPr>
        <w:t>UPS</w:t>
      </w:r>
      <w:r>
        <w:rPr>
          <w:rFonts w:ascii="宋体" w:hAnsi="宋体" w:hint="eastAsia"/>
          <w:szCs w:val="21"/>
        </w:rPr>
        <w:t>电源，断电时系统会自动将闸摆解锁，可手动推摆成敞开状态，方便疏散人群，符合消防要求；</w:t>
      </w:r>
    </w:p>
    <w:p w:rsidR="00000000" w:rsidRDefault="00706F3F">
      <w:pPr>
        <w:numPr>
          <w:ilvl w:val="0"/>
          <w:numId w:val="53"/>
        </w:numPr>
        <w:ind w:firstLineChars="0"/>
        <w:rPr>
          <w:rFonts w:ascii="宋体" w:hAnsi="宋体"/>
          <w:szCs w:val="21"/>
        </w:rPr>
      </w:pPr>
      <w:r>
        <w:rPr>
          <w:rFonts w:ascii="宋体" w:hAnsi="宋体" w:hint="eastAsia"/>
          <w:szCs w:val="21"/>
        </w:rPr>
        <w:t>防非法闯入功能：受控通行时没有给予合法通行</w:t>
      </w:r>
      <w:r>
        <w:rPr>
          <w:rFonts w:ascii="宋体" w:hAnsi="宋体" w:hint="eastAsia"/>
          <w:szCs w:val="21"/>
        </w:rPr>
        <w:t>信号或禁止通行时，强行推摆将被视为非法闯入，系统会自动报警并确保闸摆上锁；</w:t>
      </w:r>
    </w:p>
    <w:p w:rsidR="00000000" w:rsidRDefault="00706F3F">
      <w:pPr>
        <w:numPr>
          <w:ilvl w:val="0"/>
          <w:numId w:val="53"/>
        </w:numPr>
        <w:ind w:firstLineChars="0"/>
        <w:rPr>
          <w:rFonts w:ascii="宋体" w:hAnsi="宋体"/>
          <w:szCs w:val="21"/>
        </w:rPr>
      </w:pPr>
      <w:r>
        <w:rPr>
          <w:rFonts w:ascii="宋体" w:hAnsi="宋体" w:hint="eastAsia"/>
          <w:szCs w:val="21"/>
        </w:rPr>
        <w:t>防反向闯入功能：某一方向的通行过程结束之前，行人从相反方向进入通道将被视为反向闯入，系统会自动报警并确保闸摆上锁停止动作；</w:t>
      </w:r>
    </w:p>
    <w:p w:rsidR="00000000" w:rsidRDefault="00706F3F">
      <w:pPr>
        <w:numPr>
          <w:ilvl w:val="0"/>
          <w:numId w:val="53"/>
        </w:numPr>
        <w:ind w:firstLineChars="0"/>
        <w:rPr>
          <w:rFonts w:ascii="宋体" w:hAnsi="宋体"/>
          <w:szCs w:val="21"/>
        </w:rPr>
      </w:pPr>
      <w:r>
        <w:rPr>
          <w:rFonts w:ascii="宋体" w:hAnsi="宋体" w:hint="eastAsia"/>
          <w:szCs w:val="21"/>
        </w:rPr>
        <w:t>防反转通行功能：在通行过程中，闸摆已经摆动一定角度时，强力反向拉动闸摆将被视为反转通行，系统会自动报警并确保闸摆上锁停止动作；</w:t>
      </w:r>
    </w:p>
    <w:p w:rsidR="00000000" w:rsidRDefault="00706F3F">
      <w:pPr>
        <w:numPr>
          <w:ilvl w:val="0"/>
          <w:numId w:val="53"/>
        </w:numPr>
        <w:ind w:firstLineChars="0"/>
        <w:rPr>
          <w:rFonts w:ascii="宋体" w:hAnsi="宋体"/>
          <w:szCs w:val="21"/>
        </w:rPr>
      </w:pPr>
      <w:r>
        <w:rPr>
          <w:rFonts w:ascii="宋体" w:hAnsi="宋体" w:hint="eastAsia"/>
          <w:szCs w:val="21"/>
        </w:rPr>
        <w:t>防尾随通行功能：探测器检测行人通行状况，检测到尾随现象后系统会自动报警并确保闸摆上锁停止动作；</w:t>
      </w:r>
      <w:r>
        <w:rPr>
          <w:rFonts w:ascii="宋体" w:hAnsi="宋体"/>
          <w:szCs w:val="21"/>
        </w:rPr>
        <w:t xml:space="preserve"> </w:t>
      </w:r>
    </w:p>
    <w:p w:rsidR="00000000" w:rsidRDefault="00706F3F">
      <w:pPr>
        <w:numPr>
          <w:ilvl w:val="0"/>
          <w:numId w:val="53"/>
        </w:numPr>
        <w:ind w:firstLineChars="0"/>
        <w:rPr>
          <w:rFonts w:ascii="宋体" w:hAnsi="宋体"/>
          <w:szCs w:val="21"/>
        </w:rPr>
      </w:pPr>
      <w:r>
        <w:rPr>
          <w:rFonts w:ascii="宋体" w:hAnsi="宋体" w:hint="eastAsia"/>
          <w:szCs w:val="21"/>
        </w:rPr>
        <w:t>智能联动报警：包括非法闯入、反向闯入、反转通行、尾随通行、上电自检等报警，可与其他报警</w:t>
      </w:r>
      <w:r>
        <w:rPr>
          <w:rFonts w:ascii="宋体" w:hAnsi="宋体" w:hint="eastAsia"/>
          <w:szCs w:val="21"/>
        </w:rPr>
        <w:t>监控设备联动，并通过软件设置报警模式和参数；</w:t>
      </w:r>
    </w:p>
    <w:p w:rsidR="00000000" w:rsidRDefault="00706F3F">
      <w:pPr>
        <w:numPr>
          <w:ilvl w:val="0"/>
          <w:numId w:val="53"/>
        </w:numPr>
        <w:ind w:firstLineChars="0"/>
        <w:rPr>
          <w:rFonts w:ascii="宋体" w:hAnsi="宋体"/>
          <w:szCs w:val="21"/>
        </w:rPr>
      </w:pPr>
      <w:r>
        <w:rPr>
          <w:rFonts w:ascii="宋体" w:hAnsi="宋体" w:hint="eastAsia"/>
          <w:szCs w:val="21"/>
        </w:rPr>
        <w:t>紧急逃生功能：配置紧急逃生控制装置，使系统自动打开闸摆，方便疏散人群（可远程控制）；</w:t>
      </w:r>
    </w:p>
    <w:p w:rsidR="00000000" w:rsidRDefault="00706F3F">
      <w:pPr>
        <w:numPr>
          <w:ilvl w:val="0"/>
          <w:numId w:val="53"/>
        </w:numPr>
        <w:ind w:firstLineChars="0"/>
        <w:rPr>
          <w:rFonts w:ascii="宋体" w:hAnsi="宋体"/>
          <w:szCs w:val="21"/>
        </w:rPr>
      </w:pPr>
      <w:r>
        <w:rPr>
          <w:rFonts w:ascii="宋体" w:hAnsi="宋体" w:hint="eastAsia"/>
          <w:szCs w:val="21"/>
        </w:rPr>
        <w:t>通行请求记忆功能：</w:t>
      </w:r>
      <w:r>
        <w:rPr>
          <w:rFonts w:ascii="宋体" w:hAnsi="宋体"/>
          <w:szCs w:val="21"/>
        </w:rPr>
        <w:t>2</w:t>
      </w:r>
      <w:r>
        <w:rPr>
          <w:rFonts w:ascii="宋体" w:hAnsi="宋体" w:hint="eastAsia"/>
          <w:szCs w:val="21"/>
        </w:rPr>
        <w:t>个以上合法通行信号同时给予时（包括同向和反向），系统会记忆所有通行请求，依次完成每个通行动作（记忆个数和是否选择记忆功能可根据客户要求定制）；</w:t>
      </w:r>
    </w:p>
    <w:p w:rsidR="00000000" w:rsidRDefault="00706F3F">
      <w:pPr>
        <w:numPr>
          <w:ilvl w:val="0"/>
          <w:numId w:val="53"/>
        </w:numPr>
        <w:ind w:firstLineChars="0"/>
        <w:rPr>
          <w:rFonts w:ascii="宋体" w:hAnsi="宋体"/>
          <w:szCs w:val="21"/>
        </w:rPr>
      </w:pPr>
      <w:r>
        <w:rPr>
          <w:rFonts w:ascii="宋体" w:hAnsi="宋体" w:hint="eastAsia"/>
          <w:szCs w:val="21"/>
        </w:rPr>
        <w:lastRenderedPageBreak/>
        <w:t>通行限止功能：可通过软件限制通行人数，以满足特殊情况下的人员管理；</w:t>
      </w:r>
    </w:p>
    <w:p w:rsidR="00000000" w:rsidRDefault="00706F3F">
      <w:pPr>
        <w:numPr>
          <w:ilvl w:val="0"/>
          <w:numId w:val="53"/>
        </w:numPr>
        <w:ind w:firstLineChars="0"/>
        <w:rPr>
          <w:rFonts w:ascii="宋体" w:hAnsi="宋体"/>
          <w:szCs w:val="21"/>
        </w:rPr>
      </w:pPr>
      <w:r>
        <w:rPr>
          <w:rFonts w:ascii="宋体" w:hAnsi="宋体" w:hint="eastAsia"/>
          <w:szCs w:val="21"/>
        </w:rPr>
        <w:t>批量设置功能：可通过软件对多台闸机进行批量设置和调试，提高效率，减少维护成本；</w:t>
      </w:r>
    </w:p>
    <w:p w:rsidR="00000000" w:rsidRDefault="00706F3F">
      <w:pPr>
        <w:numPr>
          <w:ilvl w:val="0"/>
          <w:numId w:val="53"/>
        </w:numPr>
        <w:ind w:firstLineChars="0"/>
        <w:rPr>
          <w:rFonts w:ascii="宋体" w:hAnsi="宋体"/>
          <w:szCs w:val="21"/>
        </w:rPr>
      </w:pPr>
      <w:r>
        <w:rPr>
          <w:rFonts w:ascii="宋体" w:hAnsi="宋体" w:hint="eastAsia"/>
          <w:szCs w:val="21"/>
        </w:rPr>
        <w:t>通行模式：进出方向都可以相互独立的设置为【受控通行】</w:t>
      </w:r>
      <w:r>
        <w:rPr>
          <w:rFonts w:ascii="宋体" w:hAnsi="宋体"/>
          <w:szCs w:val="21"/>
        </w:rPr>
        <w:t>/</w:t>
      </w:r>
      <w:r>
        <w:rPr>
          <w:rFonts w:ascii="宋体" w:hAnsi="宋体" w:hint="eastAsia"/>
          <w:szCs w:val="21"/>
        </w:rPr>
        <w:t>【自由通行】</w:t>
      </w:r>
      <w:r>
        <w:rPr>
          <w:rFonts w:ascii="宋体" w:hAnsi="宋体"/>
          <w:szCs w:val="21"/>
        </w:rPr>
        <w:t>/</w:t>
      </w:r>
      <w:r>
        <w:rPr>
          <w:rFonts w:ascii="宋体" w:hAnsi="宋体" w:hint="eastAsia"/>
          <w:szCs w:val="21"/>
        </w:rPr>
        <w:t>【禁止通行】；</w:t>
      </w:r>
    </w:p>
    <w:p w:rsidR="00000000" w:rsidRDefault="00706F3F">
      <w:pPr>
        <w:numPr>
          <w:ilvl w:val="0"/>
          <w:numId w:val="53"/>
        </w:numPr>
        <w:ind w:firstLineChars="0"/>
        <w:rPr>
          <w:rFonts w:ascii="宋体" w:hAnsi="宋体"/>
          <w:szCs w:val="21"/>
        </w:rPr>
      </w:pPr>
      <w:r>
        <w:rPr>
          <w:rFonts w:ascii="宋体" w:hAnsi="宋体" w:hint="eastAsia"/>
          <w:szCs w:val="21"/>
        </w:rPr>
        <w:t>整机防泡水高度不小于</w:t>
      </w:r>
      <w:r>
        <w:rPr>
          <w:rFonts w:ascii="宋体" w:hAnsi="宋体"/>
          <w:szCs w:val="21"/>
        </w:rPr>
        <w:t>150mm</w:t>
      </w:r>
      <w:r>
        <w:rPr>
          <w:rFonts w:ascii="宋体" w:hAnsi="宋体" w:hint="eastAsia"/>
          <w:szCs w:val="21"/>
        </w:rPr>
        <w:t>；</w:t>
      </w:r>
    </w:p>
    <w:p w:rsidR="00000000" w:rsidRDefault="00706F3F">
      <w:pPr>
        <w:numPr>
          <w:ilvl w:val="0"/>
          <w:numId w:val="53"/>
        </w:numPr>
        <w:ind w:firstLineChars="0"/>
        <w:rPr>
          <w:rFonts w:ascii="宋体" w:hAnsi="宋体"/>
          <w:szCs w:val="21"/>
        </w:rPr>
      </w:pPr>
      <w:r>
        <w:rPr>
          <w:rFonts w:ascii="宋体" w:hAnsi="宋体" w:hint="eastAsia"/>
          <w:szCs w:val="21"/>
        </w:rPr>
        <w:t>工作环境：室外；</w:t>
      </w:r>
    </w:p>
    <w:p w:rsidR="00000000" w:rsidRDefault="00706F3F">
      <w:pPr>
        <w:numPr>
          <w:ilvl w:val="0"/>
          <w:numId w:val="53"/>
        </w:numPr>
        <w:ind w:firstLineChars="0"/>
        <w:rPr>
          <w:rFonts w:ascii="宋体" w:hAnsi="宋体"/>
          <w:szCs w:val="21"/>
        </w:rPr>
      </w:pPr>
      <w:r>
        <w:rPr>
          <w:rFonts w:ascii="宋体" w:hAnsi="宋体" w:hint="eastAsia"/>
          <w:szCs w:val="21"/>
        </w:rPr>
        <w:t>管理工作站：利用快速道闸的管理终端。</w:t>
      </w:r>
    </w:p>
    <w:p w:rsidR="00000000" w:rsidRDefault="00706F3F">
      <w:pPr>
        <w:numPr>
          <w:ilvl w:val="0"/>
          <w:numId w:val="53"/>
        </w:numPr>
        <w:ind w:firstLineChars="0"/>
        <w:rPr>
          <w:rFonts w:ascii="宋体" w:hAnsi="宋体"/>
          <w:szCs w:val="21"/>
        </w:rPr>
      </w:pPr>
      <w:r>
        <w:rPr>
          <w:rFonts w:ascii="宋体" w:hAnsi="宋体" w:hint="eastAsia"/>
          <w:szCs w:val="21"/>
        </w:rPr>
        <w:t>投标人需详述该设备的技术方案。</w:t>
      </w:r>
    </w:p>
    <w:p w:rsidR="00000000" w:rsidRDefault="00706F3F">
      <w:pPr>
        <w:ind w:firstLine="420"/>
      </w:pPr>
      <w:r>
        <w:rPr>
          <w:rFonts w:hint="eastAsia"/>
        </w:rPr>
        <w:t>1</w:t>
      </w:r>
      <w:r>
        <w:t>1</w:t>
      </w:r>
      <w:r>
        <w:rPr>
          <w:rFonts w:hint="eastAsia"/>
        </w:rPr>
        <w:t>）综合楼人行闸机</w:t>
      </w:r>
    </w:p>
    <w:p w:rsidR="00000000" w:rsidRDefault="00706F3F">
      <w:pPr>
        <w:numPr>
          <w:ilvl w:val="0"/>
          <w:numId w:val="53"/>
        </w:numPr>
        <w:ind w:firstLineChars="0"/>
        <w:rPr>
          <w:rFonts w:ascii="宋体" w:hAnsi="宋体"/>
          <w:szCs w:val="21"/>
        </w:rPr>
      </w:pPr>
      <w:r>
        <w:rPr>
          <w:rFonts w:ascii="宋体" w:hAnsi="宋体" w:hint="eastAsia"/>
          <w:szCs w:val="21"/>
        </w:rPr>
        <w:t>采用摆闸型速通门；</w:t>
      </w:r>
    </w:p>
    <w:p w:rsidR="00000000" w:rsidRDefault="00706F3F">
      <w:pPr>
        <w:numPr>
          <w:ilvl w:val="0"/>
          <w:numId w:val="53"/>
        </w:numPr>
        <w:ind w:firstLineChars="0"/>
        <w:rPr>
          <w:rFonts w:ascii="宋体" w:hAnsi="宋体"/>
          <w:szCs w:val="21"/>
        </w:rPr>
      </w:pPr>
      <w:r>
        <w:rPr>
          <w:rFonts w:ascii="宋体" w:hAnsi="宋体" w:hint="eastAsia"/>
          <w:szCs w:val="21"/>
        </w:rPr>
        <w:t>支持人脸识别</w:t>
      </w:r>
      <w:r>
        <w:rPr>
          <w:rFonts w:ascii="宋体" w:hAnsi="宋体"/>
          <w:szCs w:val="21"/>
        </w:rPr>
        <w:t>+</w:t>
      </w:r>
      <w:r>
        <w:rPr>
          <w:rFonts w:ascii="宋体" w:hAnsi="宋体" w:hint="eastAsia"/>
          <w:szCs w:val="21"/>
        </w:rPr>
        <w:t>地铁员工卡进行识别进出；与现有综合管控平台无缝接入，实现人脸库、员工卡实时同步；支持身份证识别功能；每通道具备</w:t>
      </w:r>
      <w:r>
        <w:rPr>
          <w:rFonts w:ascii="宋体" w:hAnsi="宋体"/>
          <w:szCs w:val="21"/>
        </w:rPr>
        <w:t>2</w:t>
      </w:r>
      <w:r>
        <w:rPr>
          <w:rFonts w:ascii="宋体" w:hAnsi="宋体" w:hint="eastAsia"/>
          <w:szCs w:val="21"/>
        </w:rPr>
        <w:t>个含身份证识别功能的读头。</w:t>
      </w:r>
    </w:p>
    <w:p w:rsidR="00000000" w:rsidRDefault="00706F3F">
      <w:pPr>
        <w:numPr>
          <w:ilvl w:val="0"/>
          <w:numId w:val="53"/>
        </w:numPr>
        <w:ind w:firstLineChars="0"/>
        <w:rPr>
          <w:rFonts w:ascii="宋体" w:hAnsi="宋体"/>
          <w:szCs w:val="21"/>
        </w:rPr>
      </w:pPr>
      <w:r>
        <w:rPr>
          <w:rFonts w:ascii="宋体" w:hAnsi="宋体" w:hint="eastAsia"/>
          <w:szCs w:val="21"/>
        </w:rPr>
        <w:t>识别方式：人脸、</w:t>
      </w:r>
      <w:r>
        <w:rPr>
          <w:rFonts w:ascii="宋体" w:hAnsi="宋体"/>
          <w:szCs w:val="21"/>
        </w:rPr>
        <w:t>IC</w:t>
      </w:r>
      <w:r>
        <w:rPr>
          <w:rFonts w:ascii="宋体" w:hAnsi="宋体" w:hint="eastAsia"/>
          <w:szCs w:val="21"/>
        </w:rPr>
        <w:t>卡、</w:t>
      </w:r>
      <w:r>
        <w:rPr>
          <w:rFonts w:ascii="宋体" w:hAnsi="宋体"/>
          <w:szCs w:val="21"/>
        </w:rPr>
        <w:t>CPU</w:t>
      </w:r>
      <w:r>
        <w:rPr>
          <w:rFonts w:ascii="宋体" w:hAnsi="宋体" w:hint="eastAsia"/>
          <w:szCs w:val="21"/>
        </w:rPr>
        <w:t>卡、二维码，识别速度：卡识别＜</w:t>
      </w:r>
      <w:r>
        <w:rPr>
          <w:rFonts w:ascii="宋体" w:hAnsi="宋体"/>
          <w:szCs w:val="21"/>
        </w:rPr>
        <w:t>0.1s</w:t>
      </w:r>
      <w:r>
        <w:rPr>
          <w:rFonts w:ascii="宋体" w:hAnsi="宋体" w:hint="eastAsia"/>
          <w:szCs w:val="21"/>
        </w:rPr>
        <w:t>；人脸识别＜</w:t>
      </w:r>
      <w:r>
        <w:rPr>
          <w:rFonts w:ascii="宋体" w:hAnsi="宋体"/>
          <w:szCs w:val="21"/>
        </w:rPr>
        <w:t>1s</w:t>
      </w:r>
      <w:r>
        <w:rPr>
          <w:rFonts w:ascii="宋体" w:hAnsi="宋体" w:hint="eastAsia"/>
          <w:szCs w:val="21"/>
        </w:rPr>
        <w:t>，带测温模块</w:t>
      </w:r>
      <w:r>
        <w:rPr>
          <w:rFonts w:ascii="宋体" w:hAnsi="宋体"/>
          <w:szCs w:val="21"/>
        </w:rPr>
        <w:t>:</w:t>
      </w:r>
      <w:r>
        <w:rPr>
          <w:rFonts w:ascii="宋体" w:hAnsi="宋体" w:hint="eastAsia"/>
          <w:szCs w:val="21"/>
        </w:rPr>
        <w:t>温度数据能实时查询，导出温度数据。识别技术：双目活体检测，人脸识别距离：不低于</w:t>
      </w:r>
      <w:r>
        <w:rPr>
          <w:rFonts w:ascii="宋体" w:hAnsi="宋体"/>
          <w:szCs w:val="21"/>
        </w:rPr>
        <w:t>5</w:t>
      </w:r>
      <w:r>
        <w:rPr>
          <w:rFonts w:ascii="宋体" w:hAnsi="宋体"/>
          <w:szCs w:val="21"/>
        </w:rPr>
        <w:t>0cm</w:t>
      </w:r>
      <w:r>
        <w:rPr>
          <w:rFonts w:ascii="宋体" w:hAnsi="宋体" w:hint="eastAsia"/>
          <w:szCs w:val="21"/>
        </w:rPr>
        <w:t>；</w:t>
      </w:r>
    </w:p>
    <w:p w:rsidR="00000000" w:rsidRDefault="00706F3F">
      <w:pPr>
        <w:numPr>
          <w:ilvl w:val="0"/>
          <w:numId w:val="53"/>
        </w:numPr>
        <w:ind w:firstLineChars="0"/>
        <w:rPr>
          <w:rFonts w:ascii="宋体" w:hAnsi="宋体"/>
          <w:szCs w:val="21"/>
        </w:rPr>
      </w:pPr>
      <w:r>
        <w:rPr>
          <w:rFonts w:ascii="宋体" w:hAnsi="宋体" w:hint="eastAsia"/>
          <w:szCs w:val="21"/>
        </w:rPr>
        <w:t>支持人脸库不小于</w:t>
      </w:r>
      <w:r>
        <w:rPr>
          <w:rFonts w:ascii="宋体" w:hAnsi="宋体"/>
          <w:szCs w:val="21"/>
        </w:rPr>
        <w:t>30000</w:t>
      </w:r>
      <w:r>
        <w:rPr>
          <w:rFonts w:ascii="宋体" w:hAnsi="宋体" w:hint="eastAsia"/>
          <w:szCs w:val="21"/>
        </w:rPr>
        <w:t>；</w:t>
      </w:r>
    </w:p>
    <w:p w:rsidR="00000000" w:rsidRDefault="00706F3F">
      <w:pPr>
        <w:numPr>
          <w:ilvl w:val="0"/>
          <w:numId w:val="53"/>
        </w:numPr>
        <w:ind w:firstLineChars="0"/>
        <w:rPr>
          <w:rFonts w:ascii="宋体" w:hAnsi="宋体"/>
          <w:szCs w:val="21"/>
        </w:rPr>
      </w:pPr>
      <w:r>
        <w:rPr>
          <w:rFonts w:ascii="宋体" w:hAnsi="宋体" w:hint="eastAsia"/>
          <w:szCs w:val="21"/>
        </w:rPr>
        <w:t>摄像头补光：智能补光；语音播报：支持；</w:t>
      </w:r>
      <w:r>
        <w:rPr>
          <w:rFonts w:ascii="宋体" w:hAnsi="宋体"/>
          <w:szCs w:val="21"/>
        </w:rPr>
        <w:t xml:space="preserve"> </w:t>
      </w:r>
    </w:p>
    <w:p w:rsidR="00000000" w:rsidRDefault="00706F3F">
      <w:pPr>
        <w:numPr>
          <w:ilvl w:val="0"/>
          <w:numId w:val="53"/>
        </w:numPr>
        <w:ind w:firstLineChars="0"/>
        <w:rPr>
          <w:rFonts w:ascii="宋体" w:hAnsi="宋体"/>
          <w:szCs w:val="21"/>
        </w:rPr>
      </w:pPr>
      <w:r>
        <w:rPr>
          <w:rFonts w:ascii="宋体" w:hAnsi="宋体" w:hint="eastAsia"/>
          <w:szCs w:val="21"/>
        </w:rPr>
        <w:t>通讯方式：以太网</w:t>
      </w:r>
      <w:r>
        <w:rPr>
          <w:rFonts w:ascii="宋体" w:hAnsi="宋体"/>
          <w:szCs w:val="21"/>
        </w:rPr>
        <w:t>10M/100M</w:t>
      </w:r>
      <w:r>
        <w:rPr>
          <w:rFonts w:ascii="宋体" w:hAnsi="宋体" w:hint="eastAsia"/>
          <w:szCs w:val="21"/>
        </w:rPr>
        <w:t>，数据传输协议：</w:t>
      </w:r>
      <w:r>
        <w:rPr>
          <w:rFonts w:ascii="宋体" w:hAnsi="宋体"/>
          <w:szCs w:val="21"/>
        </w:rPr>
        <w:t>UDP</w:t>
      </w:r>
      <w:r>
        <w:rPr>
          <w:rFonts w:ascii="宋体" w:hAnsi="宋体" w:hint="eastAsia"/>
          <w:szCs w:val="21"/>
        </w:rPr>
        <w:t>协议、</w:t>
      </w:r>
      <w:r>
        <w:rPr>
          <w:rFonts w:ascii="宋体" w:hAnsi="宋体"/>
          <w:szCs w:val="21"/>
        </w:rPr>
        <w:t>TCP/IP</w:t>
      </w:r>
      <w:r>
        <w:rPr>
          <w:rFonts w:ascii="宋体" w:hAnsi="宋体" w:hint="eastAsia"/>
          <w:szCs w:val="21"/>
        </w:rPr>
        <w:t>协议；</w:t>
      </w:r>
    </w:p>
    <w:p w:rsidR="00000000" w:rsidRDefault="00706F3F">
      <w:pPr>
        <w:numPr>
          <w:ilvl w:val="0"/>
          <w:numId w:val="53"/>
        </w:numPr>
        <w:ind w:firstLineChars="0"/>
        <w:rPr>
          <w:rFonts w:ascii="宋体" w:hAnsi="宋体"/>
          <w:szCs w:val="21"/>
        </w:rPr>
      </w:pPr>
      <w:r>
        <w:rPr>
          <w:rFonts w:ascii="宋体" w:hAnsi="宋体" w:hint="eastAsia"/>
          <w:szCs w:val="21"/>
        </w:rPr>
        <w:t>显示屏</w:t>
      </w:r>
      <w:r>
        <w:rPr>
          <w:rFonts w:ascii="宋体" w:hAnsi="宋体"/>
          <w:szCs w:val="21"/>
        </w:rPr>
        <w:t xml:space="preserve"> </w:t>
      </w:r>
      <w:r>
        <w:rPr>
          <w:rFonts w:ascii="宋体" w:hAnsi="宋体" w:hint="eastAsia"/>
          <w:szCs w:val="21"/>
        </w:rPr>
        <w:t>尺寸</w:t>
      </w:r>
      <w:r>
        <w:rPr>
          <w:rFonts w:ascii="宋体" w:hAnsi="宋体"/>
          <w:szCs w:val="21"/>
        </w:rPr>
        <w:t>(</w:t>
      </w:r>
      <w:r>
        <w:rPr>
          <w:rFonts w:ascii="宋体" w:hAnsi="宋体" w:hint="eastAsia"/>
          <w:szCs w:val="21"/>
        </w:rPr>
        <w:t>英寸</w:t>
      </w:r>
      <w:r>
        <w:rPr>
          <w:rFonts w:ascii="宋体" w:hAnsi="宋体"/>
          <w:szCs w:val="21"/>
        </w:rPr>
        <w:t>)</w:t>
      </w:r>
      <w:r>
        <w:rPr>
          <w:rFonts w:ascii="宋体" w:hAnsi="宋体" w:hint="eastAsia"/>
          <w:szCs w:val="21"/>
        </w:rPr>
        <w:t>：不小于</w:t>
      </w:r>
      <w:r>
        <w:rPr>
          <w:rFonts w:ascii="宋体" w:hAnsi="宋体"/>
          <w:szCs w:val="21"/>
        </w:rPr>
        <w:t>8</w:t>
      </w:r>
      <w:r>
        <w:rPr>
          <w:rFonts w:ascii="宋体" w:hAnsi="宋体" w:hint="eastAsia"/>
          <w:szCs w:val="21"/>
        </w:rPr>
        <w:t>寸（</w:t>
      </w:r>
      <w:r>
        <w:rPr>
          <w:rFonts w:ascii="宋体" w:hAnsi="宋体"/>
          <w:szCs w:val="21"/>
        </w:rPr>
        <w:t>MIPI</w:t>
      </w:r>
      <w:r>
        <w:rPr>
          <w:rFonts w:ascii="宋体" w:hAnsi="宋体" w:hint="eastAsia"/>
          <w:szCs w:val="21"/>
        </w:rPr>
        <w:t>）</w:t>
      </w:r>
      <w:r>
        <w:rPr>
          <w:rFonts w:ascii="宋体" w:hAnsi="宋体"/>
          <w:szCs w:val="21"/>
        </w:rPr>
        <w:t xml:space="preserve">IPS </w:t>
      </w:r>
      <w:r>
        <w:rPr>
          <w:rFonts w:ascii="宋体" w:hAnsi="宋体" w:hint="eastAsia"/>
          <w:szCs w:val="21"/>
        </w:rPr>
        <w:t>，分辨率不小于</w:t>
      </w:r>
      <w:r>
        <w:rPr>
          <w:rFonts w:ascii="宋体" w:hAnsi="宋体"/>
          <w:szCs w:val="21"/>
        </w:rPr>
        <w:t>800*1280</w:t>
      </w:r>
      <w:r>
        <w:rPr>
          <w:rFonts w:ascii="宋体" w:hAnsi="宋体" w:hint="eastAsia"/>
          <w:szCs w:val="21"/>
        </w:rPr>
        <w:t>，支持全视角，摄像头：不小于</w:t>
      </w:r>
      <w:r>
        <w:rPr>
          <w:rFonts w:ascii="宋体" w:hAnsi="宋体"/>
          <w:szCs w:val="21"/>
        </w:rPr>
        <w:t>200</w:t>
      </w:r>
      <w:r>
        <w:rPr>
          <w:rFonts w:ascii="宋体" w:hAnsi="宋体" w:hint="eastAsia"/>
          <w:szCs w:val="21"/>
        </w:rPr>
        <w:t>万像素；</w:t>
      </w:r>
    </w:p>
    <w:p w:rsidR="00000000" w:rsidRDefault="00706F3F">
      <w:pPr>
        <w:numPr>
          <w:ilvl w:val="0"/>
          <w:numId w:val="53"/>
        </w:numPr>
        <w:ind w:firstLineChars="0"/>
        <w:rPr>
          <w:rFonts w:ascii="宋体" w:hAnsi="宋体"/>
          <w:szCs w:val="21"/>
        </w:rPr>
      </w:pPr>
      <w:r>
        <w:rPr>
          <w:rFonts w:ascii="宋体" w:hAnsi="宋体" w:hint="eastAsia"/>
          <w:szCs w:val="21"/>
        </w:rPr>
        <w:t>通道宽度：≥</w:t>
      </w:r>
      <w:r>
        <w:rPr>
          <w:rFonts w:ascii="宋体" w:hAnsi="宋体"/>
          <w:szCs w:val="21"/>
        </w:rPr>
        <w:t>550mm</w:t>
      </w:r>
      <w:r>
        <w:rPr>
          <w:rFonts w:ascii="宋体" w:hAnsi="宋体" w:hint="eastAsia"/>
          <w:szCs w:val="21"/>
        </w:rPr>
        <w:t>。箱体尺寸在设联阶段根据运营需求确定；箱体材质不低于</w:t>
      </w:r>
      <w:r>
        <w:rPr>
          <w:rFonts w:ascii="宋体" w:hAnsi="宋体"/>
          <w:szCs w:val="21"/>
        </w:rPr>
        <w:t>304</w:t>
      </w:r>
      <w:r>
        <w:rPr>
          <w:rFonts w:ascii="宋体" w:hAnsi="宋体" w:hint="eastAsia"/>
          <w:szCs w:val="21"/>
        </w:rPr>
        <w:t>不锈钢</w:t>
      </w:r>
      <w:r>
        <w:rPr>
          <w:rFonts w:ascii="宋体" w:hAnsi="宋体"/>
          <w:szCs w:val="21"/>
        </w:rPr>
        <w:t>A</w:t>
      </w:r>
      <w:r>
        <w:rPr>
          <w:rFonts w:ascii="宋体" w:hAnsi="宋体" w:hint="eastAsia"/>
          <w:szCs w:val="21"/>
        </w:rPr>
        <w:t>级板材，厚度不小于</w:t>
      </w:r>
      <w:r>
        <w:rPr>
          <w:rFonts w:ascii="宋体" w:hAnsi="宋体"/>
          <w:szCs w:val="21"/>
        </w:rPr>
        <w:t>1.25MM±0.15MM</w:t>
      </w:r>
      <w:r>
        <w:rPr>
          <w:rFonts w:ascii="宋体" w:hAnsi="宋体" w:hint="eastAsia"/>
          <w:szCs w:val="21"/>
        </w:rPr>
        <w:t>；</w:t>
      </w:r>
    </w:p>
    <w:p w:rsidR="00000000" w:rsidRDefault="00706F3F">
      <w:pPr>
        <w:numPr>
          <w:ilvl w:val="0"/>
          <w:numId w:val="53"/>
        </w:numPr>
        <w:ind w:firstLineChars="0"/>
        <w:rPr>
          <w:rFonts w:ascii="宋体" w:hAnsi="宋体"/>
          <w:szCs w:val="21"/>
        </w:rPr>
      </w:pPr>
      <w:r>
        <w:rPr>
          <w:rFonts w:ascii="宋体" w:hAnsi="宋体" w:hint="eastAsia"/>
          <w:szCs w:val="21"/>
        </w:rPr>
        <w:t>门体：长度≥</w:t>
      </w:r>
      <w:r>
        <w:rPr>
          <w:rFonts w:ascii="宋体" w:hAnsi="宋体"/>
          <w:szCs w:val="21"/>
        </w:rPr>
        <w:t>310mm</w:t>
      </w:r>
      <w:r>
        <w:rPr>
          <w:rFonts w:ascii="宋体" w:hAnsi="宋体" w:hint="eastAsia"/>
          <w:szCs w:val="21"/>
        </w:rPr>
        <w:t>，暂按亚克力材质考虑，在设联阶段根据运营需求确定门体长度及材质；</w:t>
      </w:r>
    </w:p>
    <w:p w:rsidR="00000000" w:rsidRDefault="00706F3F">
      <w:pPr>
        <w:numPr>
          <w:ilvl w:val="0"/>
          <w:numId w:val="53"/>
        </w:numPr>
        <w:ind w:firstLineChars="0"/>
        <w:rPr>
          <w:rFonts w:ascii="宋体" w:hAnsi="宋体"/>
          <w:szCs w:val="21"/>
        </w:rPr>
      </w:pPr>
      <w:r>
        <w:rPr>
          <w:rFonts w:ascii="宋体" w:hAnsi="宋体" w:hint="eastAsia"/>
          <w:szCs w:val="21"/>
        </w:rPr>
        <w:t>为了满足消防通道的要求，设置专门的消防联动接口，每组闸机设置</w:t>
      </w:r>
      <w:r>
        <w:rPr>
          <w:rFonts w:ascii="宋体" w:hAnsi="宋体"/>
          <w:szCs w:val="21"/>
        </w:rPr>
        <w:t>1</w:t>
      </w:r>
      <w:r>
        <w:rPr>
          <w:rFonts w:ascii="宋体" w:hAnsi="宋体" w:hint="eastAsia"/>
          <w:szCs w:val="21"/>
        </w:rPr>
        <w:t>个接口，设联阶段根据</w:t>
      </w:r>
      <w:r>
        <w:rPr>
          <w:rFonts w:ascii="宋体" w:hAnsi="宋体"/>
          <w:szCs w:val="21"/>
        </w:rPr>
        <w:t>FAS</w:t>
      </w:r>
      <w:r>
        <w:rPr>
          <w:rFonts w:ascii="宋体" w:hAnsi="宋体" w:hint="eastAsia"/>
          <w:szCs w:val="21"/>
        </w:rPr>
        <w:t>系统需求确定；</w:t>
      </w:r>
    </w:p>
    <w:p w:rsidR="00000000" w:rsidRDefault="00706F3F">
      <w:pPr>
        <w:numPr>
          <w:ilvl w:val="0"/>
          <w:numId w:val="53"/>
        </w:numPr>
        <w:ind w:firstLineChars="0"/>
        <w:rPr>
          <w:rFonts w:ascii="宋体" w:hAnsi="宋体"/>
          <w:szCs w:val="21"/>
        </w:rPr>
      </w:pPr>
      <w:r>
        <w:rPr>
          <w:rFonts w:ascii="宋体" w:hAnsi="宋体" w:hint="eastAsia"/>
          <w:szCs w:val="21"/>
        </w:rPr>
        <w:t>通行速度：常闭模式≥</w:t>
      </w:r>
      <w:r>
        <w:rPr>
          <w:rFonts w:ascii="宋体" w:hAnsi="宋体"/>
          <w:szCs w:val="21"/>
        </w:rPr>
        <w:t>30</w:t>
      </w:r>
      <w:r>
        <w:rPr>
          <w:rFonts w:ascii="宋体" w:hAnsi="宋体" w:hint="eastAsia"/>
          <w:szCs w:val="21"/>
        </w:rPr>
        <w:t>人</w:t>
      </w:r>
      <w:r>
        <w:rPr>
          <w:rFonts w:ascii="宋体" w:hAnsi="宋体"/>
          <w:szCs w:val="21"/>
        </w:rPr>
        <w:t>/</w:t>
      </w:r>
      <w:r>
        <w:rPr>
          <w:rFonts w:ascii="宋体" w:hAnsi="宋体" w:hint="eastAsia"/>
          <w:szCs w:val="21"/>
        </w:rPr>
        <w:t>分钟，常开模式≥</w:t>
      </w:r>
      <w:r>
        <w:rPr>
          <w:rFonts w:ascii="宋体" w:hAnsi="宋体"/>
          <w:szCs w:val="21"/>
        </w:rPr>
        <w:t>60</w:t>
      </w:r>
      <w:r>
        <w:rPr>
          <w:rFonts w:ascii="宋体" w:hAnsi="宋体" w:hint="eastAsia"/>
          <w:szCs w:val="21"/>
        </w:rPr>
        <w:t>人</w:t>
      </w:r>
      <w:r>
        <w:rPr>
          <w:rFonts w:ascii="宋体" w:hAnsi="宋体"/>
          <w:szCs w:val="21"/>
        </w:rPr>
        <w:t>/</w:t>
      </w:r>
      <w:r>
        <w:rPr>
          <w:rFonts w:ascii="宋体" w:hAnsi="宋体" w:hint="eastAsia"/>
          <w:szCs w:val="21"/>
        </w:rPr>
        <w:t>分钟；</w:t>
      </w:r>
    </w:p>
    <w:p w:rsidR="00000000" w:rsidRDefault="00706F3F">
      <w:pPr>
        <w:numPr>
          <w:ilvl w:val="0"/>
          <w:numId w:val="53"/>
        </w:numPr>
        <w:ind w:firstLineChars="0"/>
        <w:rPr>
          <w:rFonts w:ascii="宋体" w:hAnsi="宋体"/>
          <w:szCs w:val="21"/>
        </w:rPr>
      </w:pPr>
      <w:r>
        <w:rPr>
          <w:rFonts w:ascii="宋体" w:hAnsi="宋体" w:hint="eastAsia"/>
          <w:szCs w:val="21"/>
        </w:rPr>
        <w:t>运行寿命：设备支持无故障运行不少于</w:t>
      </w:r>
      <w:r>
        <w:rPr>
          <w:rFonts w:ascii="宋体" w:hAnsi="宋体"/>
          <w:szCs w:val="21"/>
        </w:rPr>
        <w:t>500</w:t>
      </w:r>
      <w:r>
        <w:rPr>
          <w:rFonts w:ascii="宋体" w:hAnsi="宋体" w:hint="eastAsia"/>
          <w:szCs w:val="21"/>
        </w:rPr>
        <w:t>万次；</w:t>
      </w:r>
    </w:p>
    <w:p w:rsidR="00000000" w:rsidRDefault="00706F3F">
      <w:pPr>
        <w:numPr>
          <w:ilvl w:val="0"/>
          <w:numId w:val="53"/>
        </w:numPr>
        <w:ind w:firstLineChars="0"/>
        <w:rPr>
          <w:rFonts w:ascii="宋体" w:hAnsi="宋体"/>
          <w:szCs w:val="21"/>
        </w:rPr>
      </w:pPr>
      <w:r>
        <w:rPr>
          <w:rFonts w:ascii="宋体" w:hAnsi="宋体" w:hint="eastAsia"/>
          <w:szCs w:val="21"/>
        </w:rPr>
        <w:lastRenderedPageBreak/>
        <w:t>防水防尘设计：不低于</w:t>
      </w:r>
      <w:r>
        <w:rPr>
          <w:rFonts w:ascii="宋体" w:hAnsi="宋体"/>
          <w:szCs w:val="21"/>
        </w:rPr>
        <w:t>IP65</w:t>
      </w:r>
      <w:r>
        <w:rPr>
          <w:rFonts w:ascii="宋体" w:hAnsi="宋体" w:hint="eastAsia"/>
          <w:szCs w:val="21"/>
        </w:rPr>
        <w:t>；</w:t>
      </w:r>
    </w:p>
    <w:p w:rsidR="00000000" w:rsidRDefault="00706F3F">
      <w:pPr>
        <w:numPr>
          <w:ilvl w:val="0"/>
          <w:numId w:val="53"/>
        </w:numPr>
        <w:ind w:firstLineChars="0"/>
        <w:rPr>
          <w:rFonts w:ascii="宋体" w:hAnsi="宋体"/>
          <w:szCs w:val="21"/>
        </w:rPr>
      </w:pPr>
      <w:r>
        <w:rPr>
          <w:rFonts w:ascii="宋体" w:hAnsi="宋体" w:hint="eastAsia"/>
          <w:szCs w:val="21"/>
        </w:rPr>
        <w:t>具备自动归位功能、自动复位功能、上电自检功能、防夹防碰伤功能、防冲撞功能、通行指示功能；</w:t>
      </w:r>
      <w:r>
        <w:rPr>
          <w:rFonts w:ascii="宋体" w:hAnsi="宋体"/>
          <w:szCs w:val="21"/>
        </w:rPr>
        <w:t xml:space="preserve"> </w:t>
      </w:r>
    </w:p>
    <w:p w:rsidR="00000000" w:rsidRDefault="00706F3F">
      <w:pPr>
        <w:numPr>
          <w:ilvl w:val="0"/>
          <w:numId w:val="53"/>
        </w:numPr>
        <w:ind w:firstLineChars="0"/>
        <w:rPr>
          <w:rFonts w:ascii="宋体" w:hAnsi="宋体"/>
          <w:szCs w:val="21"/>
        </w:rPr>
      </w:pPr>
      <w:r>
        <w:rPr>
          <w:rFonts w:ascii="宋体" w:hAnsi="宋体" w:hint="eastAsia"/>
          <w:szCs w:val="21"/>
        </w:rPr>
        <w:t>断电开闸功能：无须配置</w:t>
      </w:r>
      <w:r>
        <w:rPr>
          <w:rFonts w:ascii="宋体" w:hAnsi="宋体"/>
          <w:szCs w:val="21"/>
        </w:rPr>
        <w:t>UPS</w:t>
      </w:r>
      <w:r>
        <w:rPr>
          <w:rFonts w:ascii="宋体" w:hAnsi="宋体" w:hint="eastAsia"/>
          <w:szCs w:val="21"/>
        </w:rPr>
        <w:t>电源，断电时系统会自动将闸摆解锁，可手动推摆成敞开状态，方便疏散人群，符合消防要求；</w:t>
      </w:r>
    </w:p>
    <w:p w:rsidR="00000000" w:rsidRDefault="00706F3F">
      <w:pPr>
        <w:numPr>
          <w:ilvl w:val="0"/>
          <w:numId w:val="53"/>
        </w:numPr>
        <w:ind w:firstLineChars="0"/>
        <w:rPr>
          <w:rFonts w:ascii="宋体" w:hAnsi="宋体"/>
          <w:szCs w:val="21"/>
        </w:rPr>
      </w:pPr>
      <w:r>
        <w:rPr>
          <w:rFonts w:ascii="宋体" w:hAnsi="宋体" w:hint="eastAsia"/>
          <w:szCs w:val="21"/>
        </w:rPr>
        <w:t>防非法闯入功能：受控通行时没有给予合法通行信号或禁止通行时，强</w:t>
      </w:r>
      <w:r>
        <w:rPr>
          <w:rFonts w:ascii="宋体" w:hAnsi="宋体" w:hint="eastAsia"/>
          <w:szCs w:val="21"/>
        </w:rPr>
        <w:t>行推摆将被视为非法闯入，系统会自动报警并确保闸摆上锁；</w:t>
      </w:r>
    </w:p>
    <w:p w:rsidR="00000000" w:rsidRDefault="00706F3F">
      <w:pPr>
        <w:numPr>
          <w:ilvl w:val="0"/>
          <w:numId w:val="53"/>
        </w:numPr>
        <w:ind w:firstLineChars="0"/>
        <w:rPr>
          <w:rFonts w:ascii="宋体" w:hAnsi="宋体"/>
          <w:szCs w:val="21"/>
        </w:rPr>
      </w:pPr>
      <w:r>
        <w:rPr>
          <w:rFonts w:ascii="宋体" w:hAnsi="宋体" w:hint="eastAsia"/>
          <w:szCs w:val="21"/>
        </w:rPr>
        <w:t>防反向闯入功能：某一方向的通行过程结束之前，行人从相反方向进入通道将被视为反向闯入，系统会自动报警并确保闸摆上锁停止动作；</w:t>
      </w:r>
    </w:p>
    <w:p w:rsidR="00000000" w:rsidRDefault="00706F3F">
      <w:pPr>
        <w:numPr>
          <w:ilvl w:val="0"/>
          <w:numId w:val="53"/>
        </w:numPr>
        <w:ind w:firstLineChars="0"/>
        <w:rPr>
          <w:rFonts w:ascii="宋体" w:hAnsi="宋体"/>
          <w:szCs w:val="21"/>
        </w:rPr>
      </w:pPr>
      <w:r>
        <w:rPr>
          <w:rFonts w:ascii="宋体" w:hAnsi="宋体" w:hint="eastAsia"/>
          <w:szCs w:val="21"/>
        </w:rPr>
        <w:t>防反转通行功能：在通行过程中，闸摆已经摆动一定角度时，强力反向拉动闸摆将被视为反转通行，系统会自动报警并确保闸摆上锁停止动作；</w:t>
      </w:r>
    </w:p>
    <w:p w:rsidR="00000000" w:rsidRDefault="00706F3F">
      <w:pPr>
        <w:numPr>
          <w:ilvl w:val="0"/>
          <w:numId w:val="53"/>
        </w:numPr>
        <w:ind w:firstLineChars="0"/>
        <w:rPr>
          <w:rFonts w:ascii="宋体" w:hAnsi="宋体"/>
          <w:szCs w:val="21"/>
        </w:rPr>
      </w:pPr>
      <w:r>
        <w:rPr>
          <w:rFonts w:ascii="宋体" w:hAnsi="宋体" w:hint="eastAsia"/>
          <w:szCs w:val="21"/>
        </w:rPr>
        <w:t>防尾随通行功能：红外探测器检测行人通行状况，检测到尾随现象后系统会自动报警并确保闸摆上锁停止动作；</w:t>
      </w:r>
      <w:r>
        <w:rPr>
          <w:rFonts w:ascii="宋体" w:hAnsi="宋体"/>
          <w:szCs w:val="21"/>
        </w:rPr>
        <w:t xml:space="preserve"> </w:t>
      </w:r>
    </w:p>
    <w:p w:rsidR="00000000" w:rsidRDefault="00706F3F">
      <w:pPr>
        <w:numPr>
          <w:ilvl w:val="0"/>
          <w:numId w:val="53"/>
        </w:numPr>
        <w:ind w:firstLineChars="0"/>
        <w:rPr>
          <w:rFonts w:ascii="宋体" w:hAnsi="宋体"/>
          <w:szCs w:val="21"/>
        </w:rPr>
      </w:pPr>
      <w:r>
        <w:rPr>
          <w:rFonts w:ascii="宋体" w:hAnsi="宋体" w:hint="eastAsia"/>
          <w:szCs w:val="21"/>
        </w:rPr>
        <w:t>智能联动报警：包括非法闯入、反向闯入、反转通行、尾随通行、上电自检等报警，可与其他报警监控设备联动，并</w:t>
      </w:r>
      <w:r>
        <w:rPr>
          <w:rFonts w:ascii="宋体" w:hAnsi="宋体" w:hint="eastAsia"/>
          <w:szCs w:val="21"/>
        </w:rPr>
        <w:t>通过软件设置报警模式和参数；</w:t>
      </w:r>
    </w:p>
    <w:p w:rsidR="00000000" w:rsidRDefault="00706F3F">
      <w:pPr>
        <w:numPr>
          <w:ilvl w:val="0"/>
          <w:numId w:val="53"/>
        </w:numPr>
        <w:ind w:firstLineChars="0"/>
        <w:rPr>
          <w:rFonts w:ascii="宋体" w:hAnsi="宋体"/>
          <w:szCs w:val="21"/>
        </w:rPr>
      </w:pPr>
      <w:r>
        <w:rPr>
          <w:rFonts w:ascii="宋体" w:hAnsi="宋体" w:hint="eastAsia"/>
          <w:szCs w:val="21"/>
        </w:rPr>
        <w:t>紧急逃生功能：配置紧急逃生控制装置，使系统自动打开闸摆，方便疏散人群（可远程控制）；</w:t>
      </w:r>
    </w:p>
    <w:p w:rsidR="00000000" w:rsidRDefault="00706F3F">
      <w:pPr>
        <w:numPr>
          <w:ilvl w:val="0"/>
          <w:numId w:val="53"/>
        </w:numPr>
        <w:ind w:firstLineChars="0"/>
        <w:rPr>
          <w:rFonts w:ascii="宋体" w:hAnsi="宋体"/>
          <w:szCs w:val="21"/>
        </w:rPr>
      </w:pPr>
      <w:r>
        <w:rPr>
          <w:rFonts w:ascii="宋体" w:hAnsi="宋体" w:hint="eastAsia"/>
          <w:szCs w:val="21"/>
        </w:rPr>
        <w:t>通行请求记忆功能：</w:t>
      </w:r>
      <w:r>
        <w:rPr>
          <w:rFonts w:ascii="宋体" w:hAnsi="宋体"/>
          <w:szCs w:val="21"/>
        </w:rPr>
        <w:t>2</w:t>
      </w:r>
      <w:r>
        <w:rPr>
          <w:rFonts w:ascii="宋体" w:hAnsi="宋体" w:hint="eastAsia"/>
          <w:szCs w:val="21"/>
        </w:rPr>
        <w:t>个以上合法通行信号同时给予时（包括同向和反向），系统会记忆所有通行请求，依次完成每个通行动作（记忆个数和是否选择记忆功能可根据客户要求定制）；</w:t>
      </w:r>
    </w:p>
    <w:p w:rsidR="00000000" w:rsidRDefault="00706F3F">
      <w:pPr>
        <w:numPr>
          <w:ilvl w:val="0"/>
          <w:numId w:val="53"/>
        </w:numPr>
        <w:ind w:firstLineChars="0"/>
        <w:rPr>
          <w:rFonts w:ascii="宋体" w:hAnsi="宋体"/>
          <w:szCs w:val="21"/>
        </w:rPr>
      </w:pPr>
      <w:r>
        <w:rPr>
          <w:rFonts w:ascii="宋体" w:hAnsi="宋体" w:hint="eastAsia"/>
          <w:szCs w:val="21"/>
        </w:rPr>
        <w:t>通行限止功能：可通过软件限制通行人数，以满足特殊情况下的人员管理；</w:t>
      </w:r>
    </w:p>
    <w:p w:rsidR="00000000" w:rsidRDefault="00706F3F">
      <w:pPr>
        <w:numPr>
          <w:ilvl w:val="0"/>
          <w:numId w:val="53"/>
        </w:numPr>
        <w:ind w:firstLineChars="0"/>
        <w:rPr>
          <w:rFonts w:ascii="宋体" w:hAnsi="宋体"/>
          <w:szCs w:val="21"/>
        </w:rPr>
      </w:pPr>
      <w:r>
        <w:rPr>
          <w:rFonts w:ascii="宋体" w:hAnsi="宋体" w:hint="eastAsia"/>
          <w:szCs w:val="21"/>
        </w:rPr>
        <w:t>批量设置功能：可通过软件对多台闸机进行批量设置和调试，提高效率，减少维护成本；</w:t>
      </w:r>
    </w:p>
    <w:p w:rsidR="00000000" w:rsidRDefault="00706F3F">
      <w:pPr>
        <w:numPr>
          <w:ilvl w:val="0"/>
          <w:numId w:val="53"/>
        </w:numPr>
        <w:ind w:firstLineChars="0"/>
        <w:rPr>
          <w:rFonts w:ascii="宋体" w:hAnsi="宋体"/>
          <w:szCs w:val="21"/>
        </w:rPr>
      </w:pPr>
      <w:r>
        <w:rPr>
          <w:rFonts w:ascii="宋体" w:hAnsi="宋体" w:hint="eastAsia"/>
          <w:szCs w:val="21"/>
        </w:rPr>
        <w:t>通行模式：进出方向都可以相互独立的设置为【受控通行】</w:t>
      </w:r>
      <w:r>
        <w:rPr>
          <w:rFonts w:ascii="宋体" w:hAnsi="宋体"/>
          <w:szCs w:val="21"/>
        </w:rPr>
        <w:t>/</w:t>
      </w:r>
      <w:r>
        <w:rPr>
          <w:rFonts w:ascii="宋体" w:hAnsi="宋体" w:hint="eastAsia"/>
          <w:szCs w:val="21"/>
        </w:rPr>
        <w:t>【自由通行】</w:t>
      </w:r>
      <w:r>
        <w:rPr>
          <w:rFonts w:ascii="宋体" w:hAnsi="宋体"/>
          <w:szCs w:val="21"/>
        </w:rPr>
        <w:t>/</w:t>
      </w:r>
      <w:r>
        <w:rPr>
          <w:rFonts w:ascii="宋体" w:hAnsi="宋体" w:hint="eastAsia"/>
          <w:szCs w:val="21"/>
        </w:rPr>
        <w:t>【禁止通行】；</w:t>
      </w:r>
    </w:p>
    <w:p w:rsidR="00000000" w:rsidRDefault="00706F3F">
      <w:pPr>
        <w:numPr>
          <w:ilvl w:val="0"/>
          <w:numId w:val="53"/>
        </w:numPr>
        <w:ind w:firstLineChars="0"/>
        <w:rPr>
          <w:rFonts w:ascii="宋体" w:hAnsi="宋体"/>
          <w:szCs w:val="21"/>
        </w:rPr>
      </w:pPr>
      <w:r>
        <w:rPr>
          <w:rFonts w:ascii="宋体" w:hAnsi="宋体" w:hint="eastAsia"/>
          <w:szCs w:val="21"/>
        </w:rPr>
        <w:t>整机防泡水高度不小于</w:t>
      </w:r>
      <w:r>
        <w:rPr>
          <w:rFonts w:ascii="宋体" w:hAnsi="宋体"/>
          <w:szCs w:val="21"/>
        </w:rPr>
        <w:t>150mm</w:t>
      </w:r>
      <w:r>
        <w:rPr>
          <w:rFonts w:ascii="宋体" w:hAnsi="宋体" w:hint="eastAsia"/>
          <w:szCs w:val="21"/>
        </w:rPr>
        <w:t>；</w:t>
      </w:r>
    </w:p>
    <w:p w:rsidR="00000000" w:rsidRDefault="00706F3F">
      <w:pPr>
        <w:numPr>
          <w:ilvl w:val="0"/>
          <w:numId w:val="53"/>
        </w:numPr>
        <w:ind w:firstLineChars="0"/>
        <w:rPr>
          <w:rFonts w:ascii="宋体" w:hAnsi="宋体"/>
          <w:szCs w:val="21"/>
        </w:rPr>
      </w:pPr>
      <w:r>
        <w:rPr>
          <w:rFonts w:ascii="宋体" w:hAnsi="宋体" w:hint="eastAsia"/>
          <w:szCs w:val="21"/>
        </w:rPr>
        <w:t>管理工作站：主机技术指标要求同智慧运行操作员工作站的相关要求，</w:t>
      </w:r>
      <w:r>
        <w:rPr>
          <w:rFonts w:ascii="宋体" w:hAnsi="宋体"/>
          <w:szCs w:val="21"/>
        </w:rPr>
        <w:t>SQL2008R2</w:t>
      </w:r>
      <w:r>
        <w:rPr>
          <w:rFonts w:ascii="宋体" w:hAnsi="宋体" w:hint="eastAsia"/>
          <w:szCs w:val="21"/>
        </w:rPr>
        <w:t>数据库；其他同智慧运行操作员工作站的相关要求。</w:t>
      </w:r>
    </w:p>
    <w:p w:rsidR="00000000" w:rsidRDefault="00706F3F">
      <w:pPr>
        <w:numPr>
          <w:ilvl w:val="0"/>
          <w:numId w:val="53"/>
        </w:numPr>
        <w:ind w:firstLineChars="0"/>
        <w:rPr>
          <w:rFonts w:ascii="宋体" w:hAnsi="宋体"/>
          <w:szCs w:val="21"/>
        </w:rPr>
      </w:pPr>
      <w:r>
        <w:rPr>
          <w:rFonts w:ascii="宋体" w:hAnsi="宋体" w:hint="eastAsia"/>
          <w:szCs w:val="21"/>
        </w:rPr>
        <w:t>投标人需详述该设备的技术方案。</w:t>
      </w:r>
    </w:p>
    <w:p w:rsidR="00000000" w:rsidRDefault="00706F3F">
      <w:pPr>
        <w:keepNext/>
        <w:keepLines/>
        <w:tabs>
          <w:tab w:val="left" w:pos="709"/>
        </w:tabs>
        <w:ind w:firstLineChars="0" w:firstLine="0"/>
        <w:outlineLvl w:val="0"/>
        <w:rPr>
          <w:rFonts w:ascii="宋体" w:hAnsi="宋体"/>
          <w:b/>
          <w:bCs/>
          <w:kern w:val="44"/>
          <w:sz w:val="28"/>
          <w:szCs w:val="44"/>
        </w:rPr>
      </w:pPr>
      <w:bookmarkStart w:id="1046" w:name="_Toc160486608"/>
      <w:bookmarkStart w:id="1047" w:name="_Toc413331833"/>
      <w:bookmarkStart w:id="1048" w:name="_Toc480363998"/>
      <w:bookmarkStart w:id="1049" w:name="_Toc490230921"/>
      <w:bookmarkStart w:id="1050" w:name="_Toc340477397"/>
      <w:bookmarkStart w:id="1051" w:name="_Toc307464858"/>
      <w:bookmarkStart w:id="1052" w:name="_Toc24999"/>
      <w:bookmarkStart w:id="1053" w:name="_Toc421094714"/>
      <w:bookmarkEnd w:id="1033"/>
      <w:r>
        <w:rPr>
          <w:rFonts w:ascii="宋体" w:hAnsi="宋体" w:hint="eastAsia"/>
          <w:b/>
          <w:bCs/>
          <w:kern w:val="44"/>
          <w:sz w:val="28"/>
          <w:szCs w:val="44"/>
        </w:rPr>
        <w:lastRenderedPageBreak/>
        <w:t xml:space="preserve">5 </w:t>
      </w:r>
      <w:r>
        <w:rPr>
          <w:rFonts w:ascii="宋体" w:hAnsi="宋体" w:hint="eastAsia"/>
          <w:b/>
          <w:bCs/>
          <w:kern w:val="44"/>
          <w:sz w:val="28"/>
          <w:szCs w:val="44"/>
        </w:rPr>
        <w:t>信息网络安全</w:t>
      </w:r>
      <w:bookmarkEnd w:id="1046"/>
    </w:p>
    <w:p w:rsidR="00000000" w:rsidRDefault="00706F3F">
      <w:pPr>
        <w:ind w:firstLine="420"/>
      </w:pPr>
      <w:r>
        <w:t>智慧园区系统的网络安全等级保护为二级，本投标人应负责提供智慧园区系统二级等保所需硬件设备及软件</w:t>
      </w:r>
      <w:r>
        <w:rPr>
          <w:rFonts w:hint="eastAsia"/>
        </w:rPr>
        <w:t>，</w:t>
      </w:r>
      <w:r>
        <w:t>二级等保硬件设备及软件需满足</w:t>
      </w:r>
      <w:r>
        <w:t>GB/T22239-2019</w:t>
      </w:r>
      <w:r>
        <w:t>《信息安全技术网络安全等级保护基本要求》、</w:t>
      </w:r>
      <w:r>
        <w:t>GB/T25070-2019</w:t>
      </w:r>
      <w:r>
        <w:t>《信息安全技术网络安全等级保护安全设计技术要求》、</w:t>
      </w:r>
      <w:r>
        <w:t>GB/T28448-2019</w:t>
      </w:r>
      <w:r>
        <w:t>《信息安全技术网络安全等级保护测评要求》等规范中要求</w:t>
      </w:r>
      <w:r>
        <w:rPr>
          <w:rFonts w:hint="eastAsia"/>
        </w:rPr>
        <w:t>，</w:t>
      </w:r>
      <w:r>
        <w:t>具备国家信息安全测评信息安全服务安全工程类三级资质</w:t>
      </w:r>
      <w:r>
        <w:rPr>
          <w:rFonts w:hint="eastAsia"/>
        </w:rPr>
        <w:t>，</w:t>
      </w:r>
      <w:r>
        <w:t>投标人应提供不少于</w:t>
      </w:r>
      <w:r>
        <w:rPr>
          <w:rFonts w:hint="eastAsia"/>
        </w:rPr>
        <w:t>2</w:t>
      </w:r>
      <w:r>
        <w:rPr>
          <w:rFonts w:hint="eastAsia"/>
        </w:rPr>
        <w:t>次</w:t>
      </w:r>
      <w:r>
        <w:t>等保测评服务。</w:t>
      </w:r>
    </w:p>
    <w:p w:rsidR="00000000" w:rsidRDefault="00706F3F">
      <w:pPr>
        <w:ind w:firstLine="420"/>
      </w:pPr>
      <w:r>
        <w:t>以确保网络资源的稳定可靠、合法使用，保证所有网络信息的机密、完整、可用；提供能自动分发、集中管理、在线升级、实时监控的防病毒体系。投标人负责提供本工程范围内网络安全设备，同时配合调试。</w:t>
      </w:r>
    </w:p>
    <w:p w:rsidR="00000000" w:rsidRDefault="00706F3F">
      <w:pPr>
        <w:ind w:firstLine="420"/>
      </w:pPr>
      <w:r>
        <w:t>需要通过第三方网络安全等级保护测评，测评完成后须提供备案表、备案证明和测评报告，由招标人监督。测评机构由招标人另行招标确定，测评费用由投标人承担，并向测评机构支付，测评费用按照山东省</w:t>
      </w:r>
      <w:r>
        <w:t>测评标准。系统须通过网络安全等级保护测评，方可进行验收。投标人应在项目预验收后两个月内，完成向测评单位支付全部测评费用，逾期未支付的将在后续支付款项中扣除。</w:t>
      </w:r>
    </w:p>
    <w:p w:rsidR="00000000" w:rsidRDefault="00706F3F">
      <w:pPr>
        <w:ind w:firstLine="420"/>
      </w:pPr>
      <w:r>
        <w:rPr>
          <w:rFonts w:hint="eastAsia"/>
        </w:rPr>
        <w:t>网络安全设备配置应根据本工程的实际网络安全建设需要，包括但不限于端口要求、授权数量、存储要求等，应在满足系统网络安全建设二级及相关法规、标准要求情况下，本招标人仅提出最低配置要求，投标人应根据工程项目实际情况配置并满足本工程需求。</w:t>
      </w:r>
    </w:p>
    <w:p w:rsidR="00000000" w:rsidRDefault="00706F3F">
      <w:pPr>
        <w:ind w:firstLine="420"/>
      </w:pPr>
      <w:r>
        <w:t>本系统安全系统的设计、开发、制造、调试和维护的全生命周期安全保证体系应满足国际和中国相关标准，符合国家关于《信息安全等级保</w:t>
      </w:r>
      <w:r>
        <w:t>护管理办法》（公通字</w:t>
      </w:r>
      <w:r>
        <w:t>[2007]43</w:t>
      </w:r>
      <w:r>
        <w:t>号）信息安全等保二级标准要求。所有相关费用已包含在投标总价中。</w:t>
      </w:r>
    </w:p>
    <w:p w:rsidR="00000000" w:rsidRDefault="00706F3F">
      <w:pPr>
        <w:pStyle w:val="2"/>
        <w:spacing w:line="360" w:lineRule="auto"/>
        <w:rPr>
          <w:rFonts w:ascii="宋体" w:hAnsi="宋体"/>
        </w:rPr>
      </w:pPr>
      <w:r>
        <w:rPr>
          <w:rFonts w:ascii="宋体" w:hAnsi="宋体" w:hint="eastAsia"/>
        </w:rPr>
        <w:t>5</w:t>
      </w:r>
      <w:r>
        <w:rPr>
          <w:rFonts w:ascii="宋体" w:hAnsi="宋体"/>
        </w:rPr>
        <w:t>.1</w:t>
      </w:r>
      <w:r>
        <w:rPr>
          <w:rFonts w:ascii="宋体" w:hAnsi="宋体"/>
        </w:rPr>
        <w:t>防火墙</w:t>
      </w:r>
    </w:p>
    <w:p w:rsidR="00000000" w:rsidRDefault="00706F3F">
      <w:pPr>
        <w:ind w:firstLine="420"/>
      </w:pPr>
      <w:r>
        <w:t>1</w:t>
      </w:r>
      <w:r>
        <w:t>）硬件要求</w:t>
      </w:r>
    </w:p>
    <w:p w:rsidR="00000000" w:rsidRDefault="00706F3F">
      <w:pPr>
        <w:ind w:firstLine="420"/>
      </w:pPr>
      <w:r>
        <w:t>标准机架式、软硬件一体化设备；冗余电源，配备</w:t>
      </w:r>
      <w:r>
        <w:t>≥</w:t>
      </w:r>
      <w:r>
        <w:rPr>
          <w:rFonts w:hint="eastAsia"/>
        </w:rPr>
        <w:t>6</w:t>
      </w:r>
      <w:r>
        <w:t>个千兆电口、</w:t>
      </w:r>
      <w:r>
        <w:t>≥</w:t>
      </w:r>
      <w:r>
        <w:rPr>
          <w:rFonts w:hint="eastAsia"/>
        </w:rPr>
        <w:t>12</w:t>
      </w:r>
      <w:r>
        <w:t>个</w:t>
      </w:r>
      <w:r>
        <w:rPr>
          <w:rFonts w:hint="eastAsia"/>
        </w:rPr>
        <w:t>combo</w:t>
      </w:r>
      <w:r>
        <w:rPr>
          <w:rFonts w:hint="eastAsia"/>
        </w:rPr>
        <w:t>接口（</w:t>
      </w:r>
      <w:r>
        <w:rPr>
          <w:rFonts w:hint="eastAsia"/>
        </w:rPr>
        <w:t>combo</w:t>
      </w:r>
      <w:r>
        <w:rPr>
          <w:rFonts w:hint="eastAsia"/>
        </w:rPr>
        <w:t>接口支持</w:t>
      </w:r>
      <w:r>
        <w:t>千兆光</w:t>
      </w:r>
      <w:r>
        <w:rPr>
          <w:rFonts w:hint="eastAsia"/>
        </w:rPr>
        <w:t>/</w:t>
      </w:r>
      <w:r>
        <w:rPr>
          <w:rFonts w:hint="eastAsia"/>
        </w:rPr>
        <w:t>千兆电）</w:t>
      </w:r>
      <w:r>
        <w:t>，支持</w:t>
      </w:r>
      <w:r>
        <w:t>≥</w:t>
      </w:r>
      <w:r>
        <w:rPr>
          <w:rFonts w:hint="eastAsia"/>
        </w:rPr>
        <w:t>1</w:t>
      </w:r>
      <w:r>
        <w:t>个扩展插槽；防火墙吞吐量</w:t>
      </w:r>
      <w:r>
        <w:t>≥</w:t>
      </w:r>
      <w:r>
        <w:rPr>
          <w:rFonts w:hint="eastAsia"/>
        </w:rPr>
        <w:t>8</w:t>
      </w:r>
      <w:r>
        <w:t>Gbps</w:t>
      </w:r>
      <w:r>
        <w:t>、标准配置下最大并发连接数</w:t>
      </w:r>
      <w:r>
        <w:t>≥</w:t>
      </w:r>
      <w:r>
        <w:rPr>
          <w:rFonts w:hint="eastAsia"/>
        </w:rPr>
        <w:t>2</w:t>
      </w:r>
      <w:r>
        <w:t>00</w:t>
      </w:r>
      <w:r>
        <w:t>万，</w:t>
      </w:r>
      <w:r>
        <w:rPr>
          <w:rFonts w:hint="eastAsia"/>
        </w:rPr>
        <w:t>应配置</w:t>
      </w:r>
      <w:r>
        <w:t>3</w:t>
      </w:r>
      <w:r>
        <w:t>年</w:t>
      </w:r>
      <w:r>
        <w:t>IPS</w:t>
      </w:r>
      <w:r>
        <w:t>特征库升级</w:t>
      </w:r>
      <w:r>
        <w:rPr>
          <w:rFonts w:hint="eastAsia"/>
        </w:rPr>
        <w:t>访问</w:t>
      </w:r>
      <w:r>
        <w:t>。</w:t>
      </w:r>
    </w:p>
    <w:p w:rsidR="00000000" w:rsidRDefault="00706F3F">
      <w:pPr>
        <w:ind w:firstLine="420"/>
      </w:pPr>
      <w:r>
        <w:t>2</w:t>
      </w:r>
      <w:r>
        <w:t>）</w:t>
      </w:r>
      <w:r>
        <w:rPr>
          <w:rFonts w:hint="eastAsia"/>
        </w:rPr>
        <w:t>主要</w:t>
      </w:r>
      <w:r>
        <w:t>功能要求</w:t>
      </w:r>
    </w:p>
    <w:p w:rsidR="00000000" w:rsidRDefault="00706F3F">
      <w:pPr>
        <w:ind w:firstLine="420"/>
      </w:pPr>
      <w:r>
        <w:t>应支持路由、透明及混合模式部署</w:t>
      </w:r>
      <w:r>
        <w:rPr>
          <w:rFonts w:hint="eastAsia"/>
        </w:rPr>
        <w:t>；实现各子系统区域边界防护；</w:t>
      </w:r>
    </w:p>
    <w:p w:rsidR="00000000" w:rsidRDefault="00706F3F">
      <w:pPr>
        <w:ind w:firstLine="420"/>
      </w:pPr>
      <w:r>
        <w:t>应支持针对源接口、目的接口、协议类型、源地址、目的地址、服务和报文通讯</w:t>
      </w:r>
      <w:r>
        <w:t>时间等</w:t>
      </w:r>
      <w:r>
        <w:lastRenderedPageBreak/>
        <w:t>对象设定安全策略</w:t>
      </w:r>
      <w:r>
        <w:rPr>
          <w:rFonts w:hint="eastAsia"/>
        </w:rPr>
        <w:t>；</w:t>
      </w:r>
    </w:p>
    <w:p w:rsidR="00000000" w:rsidRDefault="00706F3F">
      <w:pPr>
        <w:ind w:firstLine="420"/>
      </w:pPr>
      <w:r>
        <w:t>应支持静态路由、</w:t>
      </w:r>
      <w:r>
        <w:t>RIP</w:t>
      </w:r>
      <w:r>
        <w:t>、</w:t>
      </w:r>
      <w:r>
        <w:t>OSPF</w:t>
      </w:r>
      <w:r>
        <w:t>及</w:t>
      </w:r>
      <w:r>
        <w:t>BGP</w:t>
      </w:r>
      <w:r>
        <w:t>动态路由、策略路由</w:t>
      </w:r>
      <w:r>
        <w:rPr>
          <w:rFonts w:hint="eastAsia"/>
        </w:rPr>
        <w:t>；</w:t>
      </w:r>
    </w:p>
    <w:p w:rsidR="00000000" w:rsidRDefault="00706F3F">
      <w:pPr>
        <w:ind w:firstLine="420"/>
      </w:pPr>
      <w:r>
        <w:t>应支持入侵防御和防病毒功能，应支持路由、透明、混合等各种工作模式下的网络病毒检测；</w:t>
      </w:r>
    </w:p>
    <w:p w:rsidR="00000000" w:rsidRDefault="00706F3F">
      <w:pPr>
        <w:ind w:firstLine="420"/>
      </w:pPr>
      <w:r>
        <w:t>应支持过滤邮件病毒、文件病毒、恶意网页代码、木马后门、蠕虫等多种类型的病毒。</w:t>
      </w:r>
    </w:p>
    <w:p w:rsidR="00000000" w:rsidRDefault="00706F3F">
      <w:pPr>
        <w:pStyle w:val="2"/>
        <w:spacing w:line="360" w:lineRule="auto"/>
        <w:rPr>
          <w:rFonts w:ascii="宋体" w:hAnsi="宋体"/>
        </w:rPr>
      </w:pPr>
      <w:r>
        <w:rPr>
          <w:rFonts w:ascii="宋体" w:hAnsi="宋体" w:hint="eastAsia"/>
        </w:rPr>
        <w:t>5</w:t>
      </w:r>
      <w:r>
        <w:rPr>
          <w:rFonts w:ascii="宋体" w:hAnsi="宋体"/>
        </w:rPr>
        <w:t>.2</w:t>
      </w:r>
      <w:r>
        <w:rPr>
          <w:rFonts w:ascii="宋体" w:hAnsi="宋体"/>
        </w:rPr>
        <w:t>入侵检测</w:t>
      </w:r>
    </w:p>
    <w:p w:rsidR="00000000" w:rsidRDefault="00706F3F">
      <w:pPr>
        <w:ind w:firstLine="420"/>
      </w:pPr>
      <w:r>
        <w:t>1</w:t>
      </w:r>
      <w:r>
        <w:t>）硬件要求</w:t>
      </w:r>
    </w:p>
    <w:p w:rsidR="00000000" w:rsidRDefault="00706F3F">
      <w:pPr>
        <w:ind w:firstLine="420"/>
      </w:pPr>
      <w:r>
        <w:t>标准机架式、软硬件一体化设备；冗余电源，带外管理口</w:t>
      </w:r>
      <w:r>
        <w:t>≥1</w:t>
      </w:r>
      <w:r>
        <w:t>个千兆电口；配备抓包接口：</w:t>
      </w:r>
      <w:r>
        <w:t>≥5</w:t>
      </w:r>
      <w:r>
        <w:t>个千兆电口、</w:t>
      </w:r>
      <w:r>
        <w:t>≥2</w:t>
      </w:r>
      <w:r>
        <w:t>个千兆光接口；应支持</w:t>
      </w:r>
      <w:r>
        <w:t>≥2</w:t>
      </w:r>
      <w:r>
        <w:t>个扩展插槽；网络环境处理能力</w:t>
      </w:r>
      <w:r>
        <w:t>≥1Gbps</w:t>
      </w:r>
      <w:r>
        <w:t>、标准配置下最大并发连接数</w:t>
      </w:r>
      <w:r>
        <w:t>≥300</w:t>
      </w:r>
      <w:r>
        <w:t>万，</w:t>
      </w:r>
      <w:r>
        <w:t>3</w:t>
      </w:r>
      <w:r>
        <w:t>年入侵检测特征库升级</w:t>
      </w:r>
      <w:r>
        <w:rPr>
          <w:rFonts w:hint="eastAsia"/>
        </w:rPr>
        <w:t>。</w:t>
      </w:r>
    </w:p>
    <w:p w:rsidR="00000000" w:rsidRDefault="00706F3F">
      <w:pPr>
        <w:ind w:firstLine="420"/>
      </w:pPr>
      <w:r>
        <w:t>2</w:t>
      </w:r>
      <w:r>
        <w:t>）</w:t>
      </w:r>
      <w:r>
        <w:rPr>
          <w:rFonts w:hint="eastAsia"/>
        </w:rPr>
        <w:t>主要</w:t>
      </w:r>
      <w:r>
        <w:t>功能要求</w:t>
      </w:r>
    </w:p>
    <w:p w:rsidR="00000000" w:rsidRDefault="00706F3F">
      <w:pPr>
        <w:ind w:firstLine="420"/>
      </w:pPr>
      <w:r>
        <w:t>应支持与本方案防火墙实现联动，自动阻断攻击行为。</w:t>
      </w:r>
    </w:p>
    <w:p w:rsidR="00000000" w:rsidRDefault="00706F3F">
      <w:pPr>
        <w:ind w:firstLine="420"/>
      </w:pPr>
      <w:r>
        <w:t>应支持</w:t>
      </w:r>
      <w:r>
        <w:t>IPv4</w:t>
      </w:r>
      <w:r>
        <w:rPr>
          <w:rFonts w:hint="eastAsia"/>
        </w:rPr>
        <w:t>、</w:t>
      </w:r>
      <w:r>
        <w:t>IPv6</w:t>
      </w:r>
      <w:r>
        <w:t>双协议栈全流量解析</w:t>
      </w:r>
      <w:r>
        <w:rPr>
          <w:rFonts w:hint="eastAsia"/>
        </w:rPr>
        <w:t>。</w:t>
      </w:r>
    </w:p>
    <w:p w:rsidR="00000000" w:rsidRDefault="00706F3F">
      <w:pPr>
        <w:ind w:firstLine="420"/>
      </w:pPr>
      <w:r>
        <w:t>系统应支持脆弱口令分析场景；应支持分析登录用户名、用户口令</w:t>
      </w:r>
      <w:r>
        <w:rPr>
          <w:rFonts w:hint="eastAsia"/>
        </w:rPr>
        <w:t>、</w:t>
      </w:r>
      <w:r>
        <w:t>访问时间；系统具备口令爆破分析场景</w:t>
      </w:r>
      <w:r>
        <w:rPr>
          <w:rFonts w:hint="eastAsia"/>
        </w:rPr>
        <w:t>。</w:t>
      </w:r>
    </w:p>
    <w:p w:rsidR="00000000" w:rsidRDefault="00706F3F">
      <w:pPr>
        <w:ind w:firstLine="420"/>
      </w:pPr>
      <w:r>
        <w:t>系统具备违规外联分析场景，通过自学习模型分析违规互联数据，并实时进行主机违规外联告警。</w:t>
      </w:r>
    </w:p>
    <w:p w:rsidR="00000000" w:rsidRDefault="00706F3F">
      <w:pPr>
        <w:ind w:firstLine="420"/>
      </w:pPr>
      <w:r>
        <w:t>应支持通过</w:t>
      </w:r>
      <w:r>
        <w:t>syslog/kafka</w:t>
      </w:r>
      <w:r>
        <w:t>方式将告警日志、违规互联日志、威胁情报日志、流数据日志、协议元数据外发至第三方数据采集平台，应支持同时配置多个外发采集平台。</w:t>
      </w:r>
    </w:p>
    <w:p w:rsidR="00000000" w:rsidRDefault="00706F3F">
      <w:pPr>
        <w:pStyle w:val="2"/>
        <w:spacing w:line="360" w:lineRule="auto"/>
        <w:rPr>
          <w:rFonts w:ascii="宋体" w:hAnsi="宋体"/>
        </w:rPr>
      </w:pPr>
      <w:r>
        <w:rPr>
          <w:rFonts w:ascii="宋体" w:hAnsi="宋体" w:hint="eastAsia"/>
        </w:rPr>
        <w:t>5</w:t>
      </w:r>
      <w:r>
        <w:rPr>
          <w:rFonts w:ascii="宋体" w:hAnsi="宋体"/>
        </w:rPr>
        <w:t>.3</w:t>
      </w:r>
      <w:r>
        <w:rPr>
          <w:rFonts w:ascii="宋体" w:hAnsi="宋体"/>
        </w:rPr>
        <w:t>日志审计</w:t>
      </w:r>
    </w:p>
    <w:p w:rsidR="00000000" w:rsidRDefault="00706F3F">
      <w:pPr>
        <w:ind w:firstLine="420"/>
      </w:pPr>
      <w:r>
        <w:t>1</w:t>
      </w:r>
      <w:r>
        <w:t>）硬件要求</w:t>
      </w:r>
    </w:p>
    <w:p w:rsidR="00000000" w:rsidRDefault="00706F3F">
      <w:pPr>
        <w:ind w:firstLineChars="0" w:firstLine="420"/>
      </w:pPr>
      <w:r>
        <w:t>标准机架式、软硬件一体化设</w:t>
      </w:r>
      <w:r>
        <w:t>备；冗余电源，专用硬件平台和安全操作系统，配置</w:t>
      </w:r>
      <w:r>
        <w:t>≥6</w:t>
      </w:r>
      <w:r>
        <w:t>个千兆电口</w:t>
      </w:r>
      <w:r>
        <w:rPr>
          <w:rFonts w:hint="eastAsia"/>
        </w:rPr>
        <w:t>、</w:t>
      </w:r>
      <w:r>
        <w:rPr>
          <w:rFonts w:hint="eastAsia"/>
        </w:rPr>
        <w:t>2</w:t>
      </w:r>
      <w:r>
        <w:rPr>
          <w:rFonts w:hint="eastAsia"/>
        </w:rPr>
        <w:t>个千兆光</w:t>
      </w:r>
      <w:r>
        <w:t>，配置</w:t>
      </w:r>
      <w:r>
        <w:t>≥1</w:t>
      </w:r>
      <w:r>
        <w:t>个扩展槽，配置</w:t>
      </w:r>
      <w:r>
        <w:rPr>
          <w:rFonts w:hint="eastAsia"/>
        </w:rPr>
        <w:t>的</w:t>
      </w:r>
      <w:r>
        <w:t>审计对象</w:t>
      </w:r>
      <w:r>
        <w:rPr>
          <w:rFonts w:hint="eastAsia"/>
        </w:rPr>
        <w:t>授权数量，应根据本工程日志审计需求计算，确定审计授权数；数据存储容量不低于</w:t>
      </w:r>
      <w:r>
        <w:rPr>
          <w:rFonts w:hint="eastAsia"/>
        </w:rPr>
        <w:t>180</w:t>
      </w:r>
      <w:r>
        <w:rPr>
          <w:rFonts w:hint="eastAsia"/>
        </w:rPr>
        <w:t>天的存储要求，并预留</w:t>
      </w:r>
      <w:r>
        <w:rPr>
          <w:rFonts w:hint="eastAsia"/>
        </w:rPr>
        <w:t>20%</w:t>
      </w:r>
      <w:r>
        <w:rPr>
          <w:rFonts w:hint="eastAsia"/>
        </w:rPr>
        <w:t>的余量，应具备可靠的存储机制。</w:t>
      </w:r>
    </w:p>
    <w:p w:rsidR="00000000" w:rsidRDefault="00706F3F">
      <w:pPr>
        <w:ind w:firstLine="420"/>
      </w:pPr>
      <w:r>
        <w:t>2</w:t>
      </w:r>
      <w:r>
        <w:t>）</w:t>
      </w:r>
      <w:r>
        <w:rPr>
          <w:rFonts w:hint="eastAsia"/>
        </w:rPr>
        <w:t>主要</w:t>
      </w:r>
      <w:r>
        <w:t>功能要求</w:t>
      </w:r>
    </w:p>
    <w:p w:rsidR="00000000" w:rsidRDefault="00706F3F">
      <w:pPr>
        <w:ind w:firstLine="420"/>
      </w:pPr>
      <w:r>
        <w:t>应支持对网络设备、安全设备和系统、主机操作系统、数据库以及各种应用系统的日志、事件、告警等安全信息进行全面的审计。</w:t>
      </w:r>
    </w:p>
    <w:p w:rsidR="00000000" w:rsidRDefault="00706F3F">
      <w:pPr>
        <w:ind w:firstLine="420"/>
      </w:pPr>
      <w:r>
        <w:t>应支持</w:t>
      </w:r>
      <w:r>
        <w:t>SNMPTrap</w:t>
      </w:r>
      <w:r>
        <w:t>、</w:t>
      </w:r>
      <w:r>
        <w:t>Syslog</w:t>
      </w:r>
      <w:r>
        <w:t>、</w:t>
      </w:r>
      <w:r>
        <w:t>ODBC\JDBC</w:t>
      </w:r>
      <w:r>
        <w:t>、文件</w:t>
      </w:r>
      <w:r>
        <w:t>\</w:t>
      </w:r>
      <w:r>
        <w:t>文件夹、</w:t>
      </w:r>
      <w:r>
        <w:t>WMI</w:t>
      </w:r>
      <w:r>
        <w:t>、</w:t>
      </w:r>
      <w:r>
        <w:t>FTP</w:t>
      </w:r>
      <w:r>
        <w:t>、</w:t>
      </w:r>
      <w:r>
        <w:t>SFTP</w:t>
      </w:r>
      <w:r>
        <w:t>、</w:t>
      </w:r>
      <w:r>
        <w:t>SMB</w:t>
      </w:r>
      <w:r>
        <w:t>、</w:t>
      </w:r>
      <w:r>
        <w:t>NetBIOS</w:t>
      </w:r>
      <w:r>
        <w:t>、</w:t>
      </w:r>
      <w:r>
        <w:t>OPSEC</w:t>
      </w:r>
      <w:r>
        <w:t>等</w:t>
      </w:r>
      <w:r>
        <w:t>多种方式完成日志收集功能；应支持对主流数据库进行日志数据采集</w:t>
      </w:r>
      <w:r>
        <w:lastRenderedPageBreak/>
        <w:t>等；</w:t>
      </w:r>
    </w:p>
    <w:p w:rsidR="00000000" w:rsidRDefault="00706F3F">
      <w:pPr>
        <w:ind w:firstLine="420"/>
      </w:pPr>
      <w:r>
        <w:t>应支持在线编辑解析文件，应支持基于标准化后的字段自动生成解析文件；</w:t>
      </w:r>
    </w:p>
    <w:p w:rsidR="00000000" w:rsidRDefault="00706F3F">
      <w:pPr>
        <w:ind w:firstLine="420"/>
      </w:pPr>
      <w:r>
        <w:t>应支持日志数据存储时进行阈值设置，包括存储时间不能少于</w:t>
      </w:r>
      <w:r>
        <w:t>180</w:t>
      </w:r>
      <w:r>
        <w:t>天；应支持日志远程备份；</w:t>
      </w:r>
    </w:p>
    <w:p w:rsidR="00000000" w:rsidRDefault="00706F3F">
      <w:pPr>
        <w:ind w:firstLine="420"/>
      </w:pPr>
      <w:r>
        <w:t>应支持对角色可以访问的资源进行细粒度的权限划分，包括系统管理员、安全操作管理员和审计管理员三权分立；</w:t>
      </w:r>
    </w:p>
    <w:p w:rsidR="00000000" w:rsidRDefault="00706F3F">
      <w:pPr>
        <w:ind w:firstLine="420"/>
      </w:pPr>
      <w:r>
        <w:t>应支持日志加密压缩传输，应支持加密压缩方式转发，加密方式应支持国密算法，应支持定时转发；</w:t>
      </w:r>
    </w:p>
    <w:p w:rsidR="00000000" w:rsidRDefault="00706F3F">
      <w:pPr>
        <w:ind w:firstLine="420"/>
      </w:pPr>
      <w:r>
        <w:t>应支持</w:t>
      </w:r>
      <w:r>
        <w:t>Syslog</w:t>
      </w:r>
      <w:r>
        <w:t>、</w:t>
      </w:r>
      <w:r>
        <w:t>Kafka</w:t>
      </w:r>
      <w:r>
        <w:t>等方式外发日志数据到上级安全管理平台的能力。</w:t>
      </w:r>
    </w:p>
    <w:p w:rsidR="00000000" w:rsidRDefault="00706F3F">
      <w:pPr>
        <w:ind w:firstLine="420"/>
      </w:pPr>
      <w:r>
        <w:t>应具有中国信息安全测评中</w:t>
      </w:r>
      <w:r>
        <w:t>心颁发的《信息技术产品安全测评证书》，认证级别为</w:t>
      </w:r>
      <w:r>
        <w:t>EAL3+</w:t>
      </w:r>
      <w:r>
        <w:t>或更高级别。</w:t>
      </w:r>
    </w:p>
    <w:p w:rsidR="00000000" w:rsidRDefault="00706F3F">
      <w:pPr>
        <w:pStyle w:val="2"/>
        <w:spacing w:line="360" w:lineRule="auto"/>
        <w:rPr>
          <w:rFonts w:ascii="宋体" w:hAnsi="宋体"/>
        </w:rPr>
      </w:pPr>
      <w:r>
        <w:rPr>
          <w:rFonts w:ascii="宋体" w:hAnsi="宋体" w:hint="eastAsia"/>
        </w:rPr>
        <w:t>5</w:t>
      </w:r>
      <w:r>
        <w:rPr>
          <w:rFonts w:ascii="宋体" w:hAnsi="宋体"/>
        </w:rPr>
        <w:t>.4</w:t>
      </w:r>
      <w:r>
        <w:rPr>
          <w:rFonts w:ascii="宋体" w:hAnsi="宋体"/>
        </w:rPr>
        <w:t>终端安全管理</w:t>
      </w:r>
    </w:p>
    <w:p w:rsidR="00000000" w:rsidRDefault="00706F3F">
      <w:pPr>
        <w:ind w:firstLine="420"/>
      </w:pPr>
      <w:r>
        <w:t>1</w:t>
      </w:r>
      <w:r>
        <w:t>）硬件要求</w:t>
      </w:r>
    </w:p>
    <w:p w:rsidR="00000000" w:rsidRDefault="00706F3F">
      <w:pPr>
        <w:ind w:firstLine="420"/>
      </w:pPr>
      <w:r>
        <w:t>标准机架式、软硬件一体化设备；冗余电源，系统应具备产管理、运维管理、病毒防护、外设管理、非法外联监控、网络管理、终端响应、日志管理、主机微隔离等功能，应具备可靠的存储机制；配置不少于</w:t>
      </w:r>
      <w:r>
        <w:rPr>
          <w:rFonts w:hint="eastAsia"/>
        </w:rPr>
        <w:t>2</w:t>
      </w:r>
      <w:r>
        <w:t>0</w:t>
      </w:r>
      <w:r>
        <w:t>个客户端授权，客户端应支持</w:t>
      </w:r>
      <w:r>
        <w:t>Windows</w:t>
      </w:r>
      <w:r>
        <w:t>系列、</w:t>
      </w:r>
      <w:r>
        <w:t>Linux</w:t>
      </w:r>
      <w:r>
        <w:t>系统、国产化操作系统中部署，含</w:t>
      </w:r>
      <w:r>
        <w:t>3</w:t>
      </w:r>
      <w:r>
        <w:t>年防病毒特征库授权。</w:t>
      </w:r>
    </w:p>
    <w:p w:rsidR="00000000" w:rsidRDefault="00706F3F">
      <w:pPr>
        <w:ind w:firstLine="420"/>
      </w:pPr>
      <w:r>
        <w:t>2</w:t>
      </w:r>
      <w:r>
        <w:t>）</w:t>
      </w:r>
      <w:r>
        <w:rPr>
          <w:rFonts w:hint="eastAsia"/>
        </w:rPr>
        <w:t>主要</w:t>
      </w:r>
      <w:r>
        <w:t>功能要求</w:t>
      </w:r>
    </w:p>
    <w:p w:rsidR="00000000" w:rsidRDefault="00706F3F">
      <w:pPr>
        <w:ind w:firstLine="420"/>
      </w:pPr>
      <w:r>
        <w:t>具备与本项目防火墙联动能力</w:t>
      </w:r>
      <w:r>
        <w:rPr>
          <w:rFonts w:hint="eastAsia"/>
        </w:rPr>
        <w:t>；</w:t>
      </w:r>
      <w:r>
        <w:t>客户端部署于系统工作站和服务器中；</w:t>
      </w:r>
    </w:p>
    <w:p w:rsidR="00000000" w:rsidRDefault="00706F3F">
      <w:pPr>
        <w:ind w:firstLine="420"/>
      </w:pPr>
      <w:r>
        <w:t>应支持展示全网资产安全情况，</w:t>
      </w:r>
      <w:r>
        <w:t>风险监控包括待处理病毒数、待处理漏洞数、待处理入侵威胁数、待处理违规事件数；</w:t>
      </w:r>
    </w:p>
    <w:p w:rsidR="00000000" w:rsidRDefault="00706F3F">
      <w:pPr>
        <w:ind w:firstLine="420"/>
      </w:pPr>
      <w:r>
        <w:t>应支持对局域网内的服务器进行扫描，应支持</w:t>
      </w:r>
      <w:r>
        <w:t>ARP</w:t>
      </w:r>
      <w:r>
        <w:t>、</w:t>
      </w:r>
      <w:r>
        <w:t>PING</w:t>
      </w:r>
      <w:r>
        <w:t>、</w:t>
      </w:r>
      <w:r>
        <w:t>NMAP</w:t>
      </w:r>
      <w:r>
        <w:t>扫描方式；应支持对终端进行一键体检，体检项目包括漏洞管理、基线合规、弱密码检查、病毒查杀、</w:t>
      </w:r>
      <w:r>
        <w:t>Webshell</w:t>
      </w:r>
      <w:r>
        <w:t>、内存马检测、反弹</w:t>
      </w:r>
      <w:r>
        <w:t>shell</w:t>
      </w:r>
      <w:r>
        <w:t>；</w:t>
      </w:r>
    </w:p>
    <w:p w:rsidR="00000000" w:rsidRDefault="00706F3F">
      <w:pPr>
        <w:ind w:firstLine="420"/>
      </w:pPr>
      <w:r>
        <w:t>应支持针对资产或组织进行病毒查杀，应支持设置查杀模式，应支持设置扫描文件类型，应支持设置扫描文件阈值；</w:t>
      </w:r>
    </w:p>
    <w:p w:rsidR="00000000" w:rsidRDefault="00706F3F">
      <w:pPr>
        <w:ind w:firstLine="420"/>
      </w:pPr>
      <w:r>
        <w:t>应支持对发现的病毒执行删除文件、下载、隔离、取消隔离、加白、取消加白操作；应支持开启勒索检测，实时检测勒索病毒；</w:t>
      </w:r>
    </w:p>
    <w:p w:rsidR="00000000" w:rsidRDefault="00706F3F">
      <w:pPr>
        <w:ind w:firstLine="420"/>
      </w:pPr>
      <w:r>
        <w:t>主机微隔离应</w:t>
      </w:r>
      <w:r>
        <w:t>支持通过网络访问关系可视化，展示标签之间、标签内、终端之间的访问关系；基于</w:t>
      </w:r>
      <w:r>
        <w:t>IP</w:t>
      </w:r>
      <w:r>
        <w:t>、端口、协议、连入、连出、进程形成白名单的微隔离安全访问控制，设置访</w:t>
      </w:r>
      <w:r>
        <w:lastRenderedPageBreak/>
        <w:t>问白名单；</w:t>
      </w:r>
    </w:p>
    <w:p w:rsidR="00000000" w:rsidRDefault="00706F3F">
      <w:pPr>
        <w:ind w:firstLine="420"/>
      </w:pPr>
      <w:r>
        <w:t>应支持开启系统关键点防护、注册表防护、驱动加载防护、程序注入防护、进程防护、文件监控、</w:t>
      </w:r>
      <w:r>
        <w:t>U</w:t>
      </w:r>
      <w:r>
        <w:t>盘防护；应支持多种方式的暴力破解检测；应支持检测端口扫描行为；</w:t>
      </w:r>
    </w:p>
    <w:p w:rsidR="00000000" w:rsidRDefault="00706F3F">
      <w:pPr>
        <w:ind w:firstLine="420"/>
      </w:pPr>
      <w:r>
        <w:t>应支持根据接口类型对终端外设的使用权限进行管控；应支持对接入的非授权的移动存储介质进行授权、认证管理；</w:t>
      </w:r>
    </w:p>
    <w:p w:rsidR="00000000" w:rsidRDefault="00706F3F">
      <w:pPr>
        <w:ind w:firstLine="420"/>
      </w:pPr>
      <w:r>
        <w:t>应支持网络连接关系溯源、进程溯源、文件流转溯源；应支持匹配</w:t>
      </w:r>
      <w:r>
        <w:t>ATT&amp;CK</w:t>
      </w:r>
      <w:r>
        <w:t>攻击矩阵，展示可疑行为对应匹</w:t>
      </w:r>
      <w:r>
        <w:t>配阶段；应支持全文检索，包括精确检索和模糊匹配。</w:t>
      </w:r>
    </w:p>
    <w:p w:rsidR="00000000" w:rsidRDefault="00706F3F">
      <w:pPr>
        <w:pStyle w:val="2"/>
        <w:spacing w:line="360" w:lineRule="auto"/>
        <w:rPr>
          <w:rFonts w:ascii="宋体" w:hAnsi="宋体"/>
        </w:rPr>
      </w:pPr>
      <w:r>
        <w:rPr>
          <w:rFonts w:ascii="宋体" w:hAnsi="宋体" w:hint="eastAsia"/>
        </w:rPr>
        <w:t>5</w:t>
      </w:r>
      <w:r>
        <w:rPr>
          <w:rFonts w:ascii="宋体" w:hAnsi="宋体"/>
        </w:rPr>
        <w:t>.5</w:t>
      </w:r>
      <w:r>
        <w:rPr>
          <w:rFonts w:ascii="宋体" w:hAnsi="宋体"/>
        </w:rPr>
        <w:t>其他设备</w:t>
      </w:r>
    </w:p>
    <w:p w:rsidR="00000000" w:rsidRDefault="00706F3F">
      <w:pPr>
        <w:ind w:firstLine="420"/>
      </w:pPr>
      <w:r>
        <w:t>投标人应根据本用户需求书的要求和所提供的投标方案，列举方案所需的其他设备及相关配件，并包含在投标总价中。</w:t>
      </w:r>
    </w:p>
    <w:p w:rsidR="00000000" w:rsidRDefault="00706F3F">
      <w:pPr>
        <w:keepNext/>
        <w:keepLines/>
        <w:tabs>
          <w:tab w:val="left" w:pos="709"/>
        </w:tabs>
        <w:ind w:firstLineChars="0" w:firstLine="0"/>
        <w:outlineLvl w:val="0"/>
        <w:rPr>
          <w:rFonts w:ascii="宋体" w:hAnsi="宋体" w:hint="eastAsia"/>
          <w:b/>
          <w:bCs/>
          <w:kern w:val="44"/>
          <w:sz w:val="28"/>
          <w:szCs w:val="44"/>
        </w:rPr>
      </w:pPr>
      <w:bookmarkStart w:id="1054" w:name="_Toc340477402"/>
      <w:bookmarkStart w:id="1055" w:name="_Toc160486609"/>
      <w:bookmarkStart w:id="1056" w:name="_Toc307464863"/>
      <w:bookmarkStart w:id="1057" w:name="_Toc413331838"/>
      <w:bookmarkStart w:id="1058" w:name="_Toc490230926"/>
      <w:bookmarkStart w:id="1059" w:name="_Toc480364003"/>
      <w:bookmarkStart w:id="1060" w:name="_Toc421094719"/>
      <w:bookmarkStart w:id="1061" w:name="_Toc23955"/>
      <w:bookmarkEnd w:id="960"/>
      <w:bookmarkEnd w:id="1047"/>
      <w:bookmarkEnd w:id="1048"/>
      <w:bookmarkEnd w:id="1049"/>
      <w:bookmarkEnd w:id="1050"/>
      <w:bookmarkEnd w:id="1051"/>
      <w:bookmarkEnd w:id="1052"/>
      <w:bookmarkEnd w:id="1053"/>
      <w:r>
        <w:rPr>
          <w:rFonts w:ascii="宋体" w:hAnsi="宋体" w:hint="eastAsia"/>
          <w:b/>
          <w:bCs/>
          <w:kern w:val="44"/>
          <w:sz w:val="28"/>
          <w:szCs w:val="44"/>
        </w:rPr>
        <w:t>6</w:t>
      </w:r>
      <w:r>
        <w:rPr>
          <w:rFonts w:ascii="宋体" w:hAnsi="宋体" w:hint="eastAsia"/>
          <w:b/>
          <w:bCs/>
          <w:kern w:val="44"/>
          <w:sz w:val="28"/>
          <w:szCs w:val="44"/>
        </w:rPr>
        <w:t>电源和接地</w:t>
      </w:r>
      <w:bookmarkEnd w:id="1054"/>
      <w:bookmarkEnd w:id="1055"/>
      <w:bookmarkEnd w:id="1056"/>
      <w:bookmarkEnd w:id="1057"/>
      <w:bookmarkEnd w:id="1058"/>
      <w:bookmarkEnd w:id="1059"/>
      <w:bookmarkEnd w:id="1060"/>
      <w:bookmarkEnd w:id="1061"/>
    </w:p>
    <w:p w:rsidR="00000000" w:rsidRDefault="00706F3F">
      <w:pPr>
        <w:ind w:firstLine="420"/>
        <w:rPr>
          <w:rFonts w:ascii="宋体" w:hAnsi="宋体"/>
        </w:rPr>
      </w:pPr>
      <w:r>
        <w:rPr>
          <w:rFonts w:ascii="宋体" w:hAnsi="宋体" w:hint="eastAsia"/>
        </w:rPr>
        <w:t>1</w:t>
      </w:r>
      <w:r>
        <w:rPr>
          <w:rFonts w:ascii="宋体" w:hAnsi="宋体" w:hint="eastAsia"/>
        </w:rPr>
        <w:t>）为了保证智慧园区系统设备在主电源故障的情况下，仍能可靠地工作，在车辆段综合楼安防系统设备室设一套</w:t>
      </w:r>
      <w:r>
        <w:rPr>
          <w:rFonts w:ascii="宋体" w:hAnsi="宋体" w:hint="eastAsia"/>
        </w:rPr>
        <w:t xml:space="preserve">60 </w:t>
      </w:r>
      <w:r>
        <w:rPr>
          <w:rFonts w:ascii="宋体" w:hAnsi="宋体"/>
        </w:rPr>
        <w:t>kVA</w:t>
      </w:r>
      <w:r>
        <w:rPr>
          <w:rFonts w:ascii="宋体" w:hAnsi="宋体" w:hint="eastAsia"/>
        </w:rPr>
        <w:t>（容量暂定，由智慧运行系统提供，投标人应配合智慧运行系统对设备总用电量及</w:t>
      </w:r>
      <w:r>
        <w:rPr>
          <w:rFonts w:ascii="宋体" w:hAnsi="宋体" w:hint="eastAsia"/>
        </w:rPr>
        <w:t>UPS</w:t>
      </w:r>
      <w:r>
        <w:rPr>
          <w:rFonts w:ascii="宋体" w:hAnsi="宋体" w:hint="eastAsia"/>
        </w:rPr>
        <w:t>容量进行详细计算）</w:t>
      </w:r>
      <w:r>
        <w:rPr>
          <w:rFonts w:ascii="宋体" w:hAnsi="宋体"/>
        </w:rPr>
        <w:t>UPS</w:t>
      </w:r>
      <w:r>
        <w:rPr>
          <w:rFonts w:ascii="宋体" w:hAnsi="宋体" w:hint="eastAsia"/>
        </w:rPr>
        <w:t>电源（包括</w:t>
      </w:r>
      <w:r>
        <w:rPr>
          <w:rFonts w:ascii="宋体" w:hAnsi="宋体"/>
        </w:rPr>
        <w:t>后备</w:t>
      </w:r>
      <w:r>
        <w:rPr>
          <w:rFonts w:ascii="宋体" w:hAnsi="宋体" w:hint="eastAsia"/>
        </w:rPr>
        <w:t>1</w:t>
      </w:r>
      <w:r>
        <w:rPr>
          <w:rFonts w:ascii="宋体" w:hAnsi="宋体"/>
        </w:rPr>
        <w:t>小时</w:t>
      </w:r>
      <w:r>
        <w:rPr>
          <w:rFonts w:ascii="宋体" w:hAnsi="宋体" w:hint="eastAsia"/>
        </w:rPr>
        <w:t>蓄电池组，其中周界报警系统后备时间为</w:t>
      </w:r>
      <w:r>
        <w:rPr>
          <w:rFonts w:ascii="宋体" w:hAnsi="宋体" w:hint="eastAsia"/>
        </w:rPr>
        <w:t>8</w:t>
      </w:r>
      <w:r>
        <w:rPr>
          <w:rFonts w:ascii="宋体" w:hAnsi="宋体" w:hint="eastAsia"/>
        </w:rPr>
        <w:t>小时），为</w:t>
      </w:r>
      <w:r>
        <w:rPr>
          <w:rFonts w:ascii="宋体" w:hAnsi="宋体"/>
          <w:bCs/>
          <w:szCs w:val="32"/>
        </w:rPr>
        <w:t>各系统设备提供不间断、无瞬变的供电。</w:t>
      </w:r>
    </w:p>
    <w:p w:rsidR="00000000" w:rsidRDefault="00706F3F">
      <w:pPr>
        <w:ind w:firstLine="420"/>
        <w:rPr>
          <w:rFonts w:ascii="宋体" w:hAnsi="宋体"/>
        </w:rPr>
      </w:pPr>
      <w:r>
        <w:rPr>
          <w:rFonts w:ascii="宋体" w:hAnsi="宋体" w:hint="eastAsia"/>
          <w:bCs/>
          <w:szCs w:val="32"/>
        </w:rPr>
        <w:t>2</w:t>
      </w:r>
      <w:r>
        <w:rPr>
          <w:rFonts w:ascii="宋体" w:hAnsi="宋体" w:hint="eastAsia"/>
          <w:bCs/>
          <w:szCs w:val="32"/>
        </w:rPr>
        <w:t>）</w:t>
      </w:r>
      <w:r>
        <w:rPr>
          <w:rFonts w:ascii="宋体" w:hAnsi="宋体" w:hint="eastAsia"/>
        </w:rPr>
        <w:t>U</w:t>
      </w:r>
      <w:r>
        <w:rPr>
          <w:rFonts w:ascii="宋体" w:hAnsi="宋体" w:hint="eastAsia"/>
        </w:rPr>
        <w:t>PS</w:t>
      </w:r>
      <w:r>
        <w:rPr>
          <w:rFonts w:ascii="宋体" w:hAnsi="宋体" w:hint="eastAsia"/>
        </w:rPr>
        <w:t>电源能对以下系统的设备，在主电源故障时，进行不间断地供电：</w:t>
      </w:r>
    </w:p>
    <w:p w:rsidR="00000000" w:rsidRDefault="00706F3F">
      <w:pPr>
        <w:numPr>
          <w:ilvl w:val="0"/>
          <w:numId w:val="49"/>
        </w:numPr>
        <w:tabs>
          <w:tab w:val="left" w:pos="840"/>
        </w:tabs>
        <w:ind w:firstLineChars="0" w:hanging="300"/>
        <w:rPr>
          <w:color w:val="000000"/>
        </w:rPr>
      </w:pPr>
      <w:r>
        <w:rPr>
          <w:rFonts w:hint="eastAsia"/>
          <w:color w:val="000000"/>
        </w:rPr>
        <w:t>周界报警系统</w:t>
      </w:r>
    </w:p>
    <w:p w:rsidR="00000000" w:rsidRDefault="00706F3F">
      <w:pPr>
        <w:numPr>
          <w:ilvl w:val="0"/>
          <w:numId w:val="49"/>
        </w:numPr>
        <w:tabs>
          <w:tab w:val="left" w:pos="840"/>
        </w:tabs>
        <w:ind w:firstLineChars="0" w:hanging="300"/>
        <w:rPr>
          <w:color w:val="000000"/>
        </w:rPr>
      </w:pPr>
      <w:r>
        <w:rPr>
          <w:rFonts w:hint="eastAsia"/>
          <w:color w:val="000000"/>
        </w:rPr>
        <w:t>安防视频监视系统</w:t>
      </w:r>
    </w:p>
    <w:p w:rsidR="00000000" w:rsidRDefault="00706F3F">
      <w:pPr>
        <w:numPr>
          <w:ilvl w:val="0"/>
          <w:numId w:val="49"/>
        </w:numPr>
        <w:tabs>
          <w:tab w:val="left" w:pos="840"/>
        </w:tabs>
        <w:ind w:firstLineChars="0" w:hanging="300"/>
        <w:rPr>
          <w:color w:val="000000"/>
        </w:rPr>
      </w:pPr>
      <w:r>
        <w:rPr>
          <w:rFonts w:hint="eastAsia"/>
          <w:color w:val="000000"/>
        </w:rPr>
        <w:t>电子巡更系统</w:t>
      </w:r>
    </w:p>
    <w:p w:rsidR="00000000" w:rsidRDefault="00706F3F">
      <w:pPr>
        <w:numPr>
          <w:ilvl w:val="0"/>
          <w:numId w:val="49"/>
        </w:numPr>
        <w:tabs>
          <w:tab w:val="left" w:pos="840"/>
        </w:tabs>
        <w:ind w:firstLineChars="0" w:hanging="300"/>
        <w:rPr>
          <w:color w:val="000000"/>
        </w:rPr>
      </w:pPr>
      <w:r>
        <w:rPr>
          <w:rFonts w:hint="eastAsia"/>
          <w:color w:val="000000"/>
        </w:rPr>
        <w:t>周界广播系统</w:t>
      </w:r>
    </w:p>
    <w:p w:rsidR="00000000" w:rsidRDefault="00706F3F">
      <w:pPr>
        <w:numPr>
          <w:ilvl w:val="0"/>
          <w:numId w:val="49"/>
        </w:numPr>
        <w:tabs>
          <w:tab w:val="left" w:pos="840"/>
        </w:tabs>
        <w:ind w:firstLineChars="0" w:hanging="300"/>
        <w:rPr>
          <w:color w:val="000000"/>
        </w:rPr>
      </w:pPr>
      <w:r>
        <w:rPr>
          <w:rFonts w:hint="eastAsia"/>
          <w:color w:val="000000"/>
        </w:rPr>
        <w:t>出入口管理系统</w:t>
      </w:r>
    </w:p>
    <w:p w:rsidR="00000000" w:rsidRDefault="00706F3F">
      <w:pPr>
        <w:ind w:firstLine="420"/>
        <w:rPr>
          <w:rFonts w:ascii="宋体" w:hAnsi="宋体"/>
        </w:rPr>
      </w:pPr>
      <w:r>
        <w:rPr>
          <w:rFonts w:ascii="宋体" w:hAnsi="宋体" w:hint="eastAsia"/>
        </w:rPr>
        <w:t>UPS</w:t>
      </w:r>
      <w:r>
        <w:rPr>
          <w:rFonts w:ascii="宋体" w:hAnsi="宋体" w:hint="eastAsia"/>
        </w:rPr>
        <w:t>电源设备应具有输出短路保护，能连续不断地为安防设备提供电源供应。</w:t>
      </w:r>
    </w:p>
    <w:p w:rsidR="00000000" w:rsidRDefault="00706F3F">
      <w:pPr>
        <w:ind w:firstLine="420"/>
        <w:rPr>
          <w:rFonts w:ascii="宋体" w:hAnsi="宋体"/>
        </w:rPr>
      </w:pPr>
      <w:r>
        <w:rPr>
          <w:rFonts w:ascii="宋体" w:hAnsi="宋体" w:hint="eastAsia"/>
        </w:rPr>
        <w:t>3</w:t>
      </w:r>
      <w:r>
        <w:rPr>
          <w:rFonts w:ascii="宋体" w:hAnsi="宋体" w:hint="eastAsia"/>
        </w:rPr>
        <w:t>）电源系统的网管功能由综合管控平台实现。</w:t>
      </w:r>
    </w:p>
    <w:p w:rsidR="00000000" w:rsidRDefault="00706F3F">
      <w:pPr>
        <w:ind w:firstLine="420"/>
        <w:rPr>
          <w:rFonts w:ascii="宋体" w:hAnsi="宋体"/>
        </w:rPr>
      </w:pPr>
      <w:r>
        <w:rPr>
          <w:rFonts w:ascii="宋体" w:hAnsi="宋体" w:hint="eastAsia"/>
        </w:rPr>
        <w:t>4</w:t>
      </w:r>
      <w:r>
        <w:rPr>
          <w:rFonts w:ascii="宋体" w:hAnsi="宋体" w:hint="eastAsia"/>
        </w:rPr>
        <w:t>）接地</w:t>
      </w:r>
    </w:p>
    <w:p w:rsidR="00000000" w:rsidRDefault="00706F3F">
      <w:pPr>
        <w:ind w:firstLine="420"/>
        <w:rPr>
          <w:rFonts w:ascii="宋体" w:hAnsi="宋体"/>
        </w:rPr>
      </w:pPr>
      <w:r>
        <w:rPr>
          <w:rFonts w:ascii="宋体" w:hAnsi="宋体" w:hint="eastAsia"/>
        </w:rPr>
        <w:t>（</w:t>
      </w:r>
      <w:r>
        <w:rPr>
          <w:rFonts w:ascii="宋体" w:hAnsi="宋体" w:hint="eastAsia"/>
        </w:rPr>
        <w:t>1</w:t>
      </w:r>
      <w:r>
        <w:rPr>
          <w:rFonts w:ascii="宋体" w:hAnsi="宋体" w:hint="eastAsia"/>
        </w:rPr>
        <w:t>）车辆段智慧园区系统在车辆段、停车场安防设备室设置接地铜排，接入动力照明专业设置综合接地系统</w:t>
      </w:r>
      <w:r>
        <w:rPr>
          <w:rFonts w:ascii="宋体" w:hAnsi="宋体"/>
        </w:rPr>
        <w:t>，</w:t>
      </w:r>
      <w:r>
        <w:rPr>
          <w:rFonts w:ascii="宋体" w:hAnsi="宋体" w:hint="eastAsia"/>
        </w:rPr>
        <w:t>接地电阻不大于</w:t>
      </w:r>
      <w:r>
        <w:rPr>
          <w:rFonts w:ascii="宋体" w:hAnsi="宋体"/>
        </w:rPr>
        <w:t>1</w:t>
      </w:r>
      <w:r>
        <w:rPr>
          <w:rFonts w:ascii="宋体" w:hAnsi="宋体" w:hint="eastAsia"/>
        </w:rPr>
        <w:t>欧。</w:t>
      </w:r>
    </w:p>
    <w:p w:rsidR="00000000" w:rsidRDefault="00706F3F">
      <w:pPr>
        <w:ind w:firstLine="420"/>
        <w:rPr>
          <w:rFonts w:ascii="宋体" w:hAnsi="宋体"/>
        </w:rPr>
      </w:pPr>
      <w:r>
        <w:rPr>
          <w:rFonts w:ascii="宋体" w:hAnsi="宋体" w:hint="eastAsia"/>
        </w:rPr>
        <w:t>（</w:t>
      </w:r>
      <w:r>
        <w:rPr>
          <w:rFonts w:ascii="宋体" w:hAnsi="宋体" w:hint="eastAsia"/>
        </w:rPr>
        <w:t>2</w:t>
      </w:r>
      <w:r>
        <w:rPr>
          <w:rFonts w:ascii="宋体" w:hAnsi="宋体" w:hint="eastAsia"/>
        </w:rPr>
        <w:t>）室外安装的摄像机、微波对射设备及扬声器的立柱、数据线、电源线均应做防雷处理，单独接地电阻应小于</w:t>
      </w:r>
      <w:r>
        <w:rPr>
          <w:rFonts w:ascii="宋体" w:hAnsi="宋体" w:hint="eastAsia"/>
        </w:rPr>
        <w:t>4</w:t>
      </w:r>
      <w:r>
        <w:rPr>
          <w:rFonts w:ascii="宋体" w:hAnsi="宋体" w:hint="eastAsia"/>
        </w:rPr>
        <w:t>Ω。</w:t>
      </w:r>
    </w:p>
    <w:p w:rsidR="00000000" w:rsidRDefault="00706F3F">
      <w:pPr>
        <w:ind w:firstLine="420"/>
        <w:rPr>
          <w:rFonts w:ascii="宋体" w:hAnsi="宋体"/>
        </w:rPr>
      </w:pPr>
      <w:r>
        <w:rPr>
          <w:rFonts w:ascii="宋体" w:hAnsi="宋体" w:hint="eastAsia"/>
        </w:rPr>
        <w:t>（</w:t>
      </w:r>
      <w:r>
        <w:rPr>
          <w:rFonts w:ascii="宋体" w:hAnsi="宋体" w:hint="eastAsia"/>
        </w:rPr>
        <w:t>3</w:t>
      </w:r>
      <w:r>
        <w:rPr>
          <w:rFonts w:ascii="宋体" w:hAnsi="宋体" w:hint="eastAsia"/>
        </w:rPr>
        <w:t>）安防设备室设</w:t>
      </w:r>
      <w:r>
        <w:rPr>
          <w:rFonts w:ascii="宋体" w:hAnsi="宋体" w:hint="eastAsia"/>
        </w:rPr>
        <w:t>备机架应做联合接地处理，接地电阻应小于</w:t>
      </w:r>
      <w:r>
        <w:rPr>
          <w:rFonts w:ascii="宋体" w:hAnsi="宋体" w:hint="eastAsia"/>
        </w:rPr>
        <w:t>1</w:t>
      </w:r>
      <w:r>
        <w:rPr>
          <w:rFonts w:ascii="宋体" w:hAnsi="宋体" w:hint="eastAsia"/>
        </w:rPr>
        <w:t>Ω。由室外引入机房</w:t>
      </w:r>
      <w:r>
        <w:rPr>
          <w:rFonts w:ascii="宋体" w:hAnsi="宋体" w:hint="eastAsia"/>
        </w:rPr>
        <w:lastRenderedPageBreak/>
        <w:t>的摄像机及扬声器的信号线和电源线等的屏蔽层也需进行接地处理。</w:t>
      </w:r>
    </w:p>
    <w:p w:rsidR="00000000" w:rsidRDefault="00706F3F">
      <w:pPr>
        <w:keepNext/>
        <w:keepLines/>
        <w:tabs>
          <w:tab w:val="left" w:pos="709"/>
        </w:tabs>
        <w:ind w:firstLineChars="0" w:firstLine="0"/>
        <w:outlineLvl w:val="0"/>
        <w:rPr>
          <w:rFonts w:ascii="宋体" w:hAnsi="宋体" w:hint="eastAsia"/>
          <w:b/>
          <w:bCs/>
          <w:kern w:val="44"/>
          <w:sz w:val="28"/>
          <w:szCs w:val="44"/>
        </w:rPr>
      </w:pPr>
      <w:bookmarkStart w:id="1062" w:name="_Toc480364004"/>
      <w:bookmarkStart w:id="1063" w:name="_Toc413331839"/>
      <w:bookmarkStart w:id="1064" w:name="_Toc340477403"/>
      <w:bookmarkStart w:id="1065" w:name="_Toc421094720"/>
      <w:bookmarkStart w:id="1066" w:name="_Toc160486610"/>
      <w:bookmarkStart w:id="1067" w:name="_Toc307464864"/>
      <w:bookmarkStart w:id="1068" w:name="_Toc490230927"/>
      <w:bookmarkStart w:id="1069" w:name="_Toc24214"/>
      <w:r>
        <w:rPr>
          <w:rFonts w:ascii="宋体" w:hAnsi="宋体" w:hint="eastAsia"/>
          <w:b/>
          <w:bCs/>
          <w:kern w:val="44"/>
          <w:sz w:val="28"/>
          <w:szCs w:val="44"/>
        </w:rPr>
        <w:t>7</w:t>
      </w:r>
      <w:r>
        <w:rPr>
          <w:rFonts w:ascii="宋体" w:hAnsi="宋体" w:hint="eastAsia"/>
          <w:b/>
          <w:bCs/>
          <w:kern w:val="44"/>
          <w:sz w:val="28"/>
          <w:szCs w:val="44"/>
        </w:rPr>
        <w:t>防雷</w:t>
      </w:r>
      <w:bookmarkEnd w:id="1062"/>
      <w:bookmarkEnd w:id="1063"/>
      <w:bookmarkEnd w:id="1064"/>
      <w:bookmarkEnd w:id="1065"/>
      <w:bookmarkEnd w:id="1066"/>
      <w:bookmarkEnd w:id="1067"/>
      <w:bookmarkEnd w:id="1068"/>
      <w:bookmarkEnd w:id="1069"/>
    </w:p>
    <w:p w:rsidR="00000000" w:rsidRDefault="00706F3F">
      <w:pPr>
        <w:ind w:firstLine="420"/>
        <w:rPr>
          <w:rFonts w:ascii="宋体" w:hAnsi="宋体"/>
        </w:rPr>
      </w:pPr>
      <w:r>
        <w:rPr>
          <w:rFonts w:ascii="宋体" w:hAnsi="宋体" w:hint="eastAsia"/>
        </w:rPr>
        <w:t>投标人</w:t>
      </w:r>
      <w:r>
        <w:rPr>
          <w:rFonts w:ascii="宋体" w:hAnsi="宋体"/>
        </w:rPr>
        <w:t>应考虑涉及到</w:t>
      </w:r>
      <w:r>
        <w:rPr>
          <w:rFonts w:ascii="宋体" w:hAnsi="宋体" w:hint="eastAsia"/>
        </w:rPr>
        <w:t>车辆段</w:t>
      </w:r>
      <w:r>
        <w:rPr>
          <w:rFonts w:ascii="宋体" w:hAnsi="宋体"/>
        </w:rPr>
        <w:t>地面建筑区域的所有在</w:t>
      </w:r>
      <w:r>
        <w:rPr>
          <w:rFonts w:ascii="宋体" w:hAnsi="宋体" w:hint="eastAsia"/>
        </w:rPr>
        <w:t>本系统</w:t>
      </w:r>
      <w:r>
        <w:rPr>
          <w:rFonts w:ascii="宋体" w:hAnsi="宋体"/>
        </w:rPr>
        <w:t>内的设备或线缆的防雷</w:t>
      </w:r>
      <w:r>
        <w:rPr>
          <w:rFonts w:ascii="宋体" w:hAnsi="宋体" w:hint="eastAsia"/>
        </w:rPr>
        <w:t>，</w:t>
      </w:r>
      <w:r>
        <w:rPr>
          <w:rFonts w:ascii="宋体" w:hAnsi="宋体"/>
        </w:rPr>
        <w:t>所有室内外防雷设备均应满足现场安装条件，同时室内设备应与相关系统的机柜相匹配。</w:t>
      </w:r>
    </w:p>
    <w:p w:rsidR="00000000" w:rsidRDefault="00706F3F">
      <w:pPr>
        <w:ind w:firstLine="420"/>
        <w:rPr>
          <w:rFonts w:ascii="宋体" w:hAnsi="宋体"/>
        </w:rPr>
      </w:pPr>
      <w:r>
        <w:rPr>
          <w:rFonts w:ascii="宋体" w:hAnsi="宋体" w:hint="eastAsia"/>
        </w:rPr>
        <w:t>本系统</w:t>
      </w:r>
      <w:r>
        <w:rPr>
          <w:rFonts w:ascii="宋体" w:hAnsi="宋体"/>
        </w:rPr>
        <w:t>设备雷电电磁脉冲安全防护应注意设备所处空间雷电电磁环境的整治、设备和线路在空间的合理布置。按设备所处地区的雷电活动和安装环境进行分区分级防护，并根据多重保护、分级泄放、规范接地的原则实施系统综合防护。</w:t>
      </w:r>
    </w:p>
    <w:p w:rsidR="00000000" w:rsidRDefault="00706F3F">
      <w:pPr>
        <w:ind w:firstLine="420"/>
        <w:rPr>
          <w:rFonts w:ascii="宋体" w:hAnsi="宋体"/>
        </w:rPr>
      </w:pPr>
      <w:r>
        <w:rPr>
          <w:rFonts w:ascii="宋体" w:hAnsi="宋体" w:hint="eastAsia"/>
        </w:rPr>
        <w:t>1</w:t>
      </w:r>
      <w:r>
        <w:rPr>
          <w:rFonts w:ascii="宋体" w:hAnsi="宋体" w:hint="eastAsia"/>
        </w:rPr>
        <w:t>）</w:t>
      </w:r>
      <w:r>
        <w:rPr>
          <w:rFonts w:ascii="宋体" w:hAnsi="宋体"/>
        </w:rPr>
        <w:t>前端设备的防雷</w:t>
      </w:r>
      <w:r>
        <w:rPr>
          <w:rFonts w:ascii="宋体" w:hAnsi="宋体" w:hint="eastAsia"/>
        </w:rPr>
        <w:t>（</w:t>
      </w:r>
      <w:r>
        <w:rPr>
          <w:rFonts w:ascii="宋体" w:hAnsi="宋体"/>
        </w:rPr>
        <w:t>摄像</w:t>
      </w:r>
      <w:r>
        <w:rPr>
          <w:rFonts w:ascii="宋体" w:hAnsi="宋体" w:hint="eastAsia"/>
        </w:rPr>
        <w:t>机、扬声器、光纤收发器、微波对射探测器等</w:t>
      </w:r>
      <w:r>
        <w:rPr>
          <w:rFonts w:ascii="宋体" w:hAnsi="宋体" w:hint="eastAsia"/>
        </w:rPr>
        <w:t xml:space="preserve"> </w:t>
      </w:r>
      <w:r>
        <w:rPr>
          <w:rFonts w:ascii="宋体" w:hAnsi="宋体" w:hint="eastAsia"/>
        </w:rPr>
        <w:t>）</w:t>
      </w:r>
    </w:p>
    <w:p w:rsidR="00000000" w:rsidRDefault="00706F3F">
      <w:pPr>
        <w:ind w:firstLine="420"/>
        <w:rPr>
          <w:rFonts w:ascii="宋体" w:hAnsi="宋体"/>
        </w:rPr>
      </w:pPr>
      <w:r>
        <w:rPr>
          <w:rFonts w:ascii="宋体" w:hAnsi="宋体" w:hint="eastAsia"/>
        </w:rPr>
        <w:t>（</w:t>
      </w:r>
      <w:r>
        <w:rPr>
          <w:rFonts w:ascii="宋体" w:hAnsi="宋体" w:hint="eastAsia"/>
        </w:rPr>
        <w:t>1</w:t>
      </w:r>
      <w:r>
        <w:rPr>
          <w:rFonts w:ascii="宋体" w:hAnsi="宋体" w:hint="eastAsia"/>
        </w:rPr>
        <w:t>）</w:t>
      </w:r>
      <w:r>
        <w:rPr>
          <w:rFonts w:ascii="宋体" w:hAnsi="宋体"/>
        </w:rPr>
        <w:t>前端设备有室外和室内安装两种情况，安装在室内的设备一般不会遭受直击雷击，但需考虑防止雷电</w:t>
      </w:r>
      <w:r>
        <w:rPr>
          <w:rFonts w:ascii="宋体" w:hAnsi="宋体" w:hint="eastAsia"/>
        </w:rPr>
        <w:t>感应和传导</w:t>
      </w:r>
      <w:r>
        <w:rPr>
          <w:rFonts w:ascii="宋体" w:hAnsi="宋体"/>
        </w:rPr>
        <w:t>对设备的侵害，而室外的设备则同时需考虑防止直击雷击。</w:t>
      </w:r>
    </w:p>
    <w:p w:rsidR="00000000" w:rsidRDefault="00706F3F">
      <w:pPr>
        <w:ind w:firstLine="420"/>
        <w:rPr>
          <w:rFonts w:ascii="宋体" w:hAnsi="宋体"/>
        </w:rPr>
      </w:pPr>
      <w:r>
        <w:rPr>
          <w:rFonts w:ascii="宋体" w:hAnsi="宋体" w:hint="eastAsia"/>
        </w:rPr>
        <w:t>（</w:t>
      </w:r>
      <w:r>
        <w:rPr>
          <w:rFonts w:ascii="宋体" w:hAnsi="宋体" w:hint="eastAsia"/>
        </w:rPr>
        <w:t>2</w:t>
      </w:r>
      <w:r>
        <w:rPr>
          <w:rFonts w:ascii="宋体" w:hAnsi="宋体" w:hint="eastAsia"/>
        </w:rPr>
        <w:t>）室外</w:t>
      </w:r>
      <w:r>
        <w:rPr>
          <w:rFonts w:ascii="宋体" w:hAnsi="宋体"/>
        </w:rPr>
        <w:t>摄像</w:t>
      </w:r>
      <w:r>
        <w:rPr>
          <w:rFonts w:ascii="宋体" w:hAnsi="宋体" w:hint="eastAsia"/>
        </w:rPr>
        <w:t>机、扬声器等</w:t>
      </w:r>
      <w:r>
        <w:rPr>
          <w:rFonts w:ascii="宋体" w:hAnsi="宋体"/>
        </w:rPr>
        <w:t>应置于避雷针</w:t>
      </w:r>
      <w:r>
        <w:rPr>
          <w:rFonts w:ascii="宋体" w:hAnsi="宋体" w:hint="eastAsia"/>
        </w:rPr>
        <w:t>的</w:t>
      </w:r>
      <w:r>
        <w:rPr>
          <w:rFonts w:ascii="宋体" w:hAnsi="宋体"/>
        </w:rPr>
        <w:t>有效保护范围之内。避雷针</w:t>
      </w:r>
      <w:r>
        <w:rPr>
          <w:rFonts w:ascii="宋体" w:hAnsi="宋体" w:hint="eastAsia"/>
        </w:rPr>
        <w:t>应</w:t>
      </w:r>
      <w:r>
        <w:rPr>
          <w:rFonts w:ascii="宋体" w:hAnsi="宋体"/>
        </w:rPr>
        <w:t>架设在摄像机</w:t>
      </w:r>
      <w:r>
        <w:rPr>
          <w:rFonts w:ascii="宋体" w:hAnsi="宋体" w:hint="eastAsia"/>
        </w:rPr>
        <w:t>、扬声器</w:t>
      </w:r>
      <w:r>
        <w:rPr>
          <w:rFonts w:ascii="宋体" w:hAnsi="宋体"/>
        </w:rPr>
        <w:t>的支撑杆上</w:t>
      </w:r>
      <w:r>
        <w:rPr>
          <w:rFonts w:ascii="宋体" w:hAnsi="宋体" w:hint="eastAsia"/>
        </w:rPr>
        <w:t>方</w:t>
      </w:r>
      <w:r>
        <w:rPr>
          <w:rFonts w:ascii="宋体" w:hAnsi="宋体"/>
        </w:rPr>
        <w:t>，引下线直接利用金属杆本身</w:t>
      </w:r>
      <w:r>
        <w:rPr>
          <w:rFonts w:ascii="宋体" w:hAnsi="宋体" w:hint="eastAsia"/>
        </w:rPr>
        <w:t>引到杆下接地体</w:t>
      </w:r>
      <w:r>
        <w:rPr>
          <w:rFonts w:ascii="宋体" w:hAnsi="宋体"/>
        </w:rPr>
        <w:t>。</w:t>
      </w:r>
    </w:p>
    <w:p w:rsidR="00000000" w:rsidRDefault="00706F3F">
      <w:pPr>
        <w:ind w:firstLine="420"/>
        <w:rPr>
          <w:rFonts w:ascii="宋体" w:hAnsi="宋体"/>
        </w:rPr>
      </w:pPr>
      <w:r>
        <w:rPr>
          <w:rFonts w:ascii="宋体" w:hAnsi="宋体" w:hint="eastAsia"/>
        </w:rPr>
        <w:t>（</w:t>
      </w:r>
      <w:r>
        <w:rPr>
          <w:rFonts w:ascii="宋体" w:hAnsi="宋体" w:hint="eastAsia"/>
        </w:rPr>
        <w:t>3</w:t>
      </w:r>
      <w:r>
        <w:rPr>
          <w:rFonts w:ascii="宋体" w:hAnsi="宋体" w:hint="eastAsia"/>
        </w:rPr>
        <w:t>）</w:t>
      </w:r>
      <w:r>
        <w:rPr>
          <w:rFonts w:ascii="宋体" w:hAnsi="宋体"/>
        </w:rPr>
        <w:t>为防止雷电波沿线路侵入前端设备，应在设备前的每条线路上加装合适的</w:t>
      </w:r>
      <w:r>
        <w:rPr>
          <w:rFonts w:ascii="宋体" w:hAnsi="宋体" w:hint="eastAsia"/>
        </w:rPr>
        <w:t>防</w:t>
      </w:r>
      <w:r>
        <w:rPr>
          <w:rFonts w:ascii="宋体" w:hAnsi="宋体"/>
        </w:rPr>
        <w:t>雷器，如电源线、信号线</w:t>
      </w:r>
      <w:r>
        <w:rPr>
          <w:rFonts w:ascii="宋体" w:hAnsi="宋体" w:hint="eastAsia"/>
        </w:rPr>
        <w:t>和广播音频线等</w:t>
      </w:r>
      <w:r>
        <w:rPr>
          <w:rFonts w:ascii="宋体" w:hAnsi="宋体"/>
        </w:rPr>
        <w:t>。</w:t>
      </w:r>
    </w:p>
    <w:p w:rsidR="00000000" w:rsidRDefault="00706F3F">
      <w:pPr>
        <w:ind w:firstLine="420"/>
        <w:rPr>
          <w:rFonts w:ascii="宋体" w:hAnsi="宋体"/>
        </w:rPr>
      </w:pPr>
      <w:r>
        <w:rPr>
          <w:rFonts w:ascii="宋体" w:hAnsi="宋体" w:hint="eastAsia"/>
        </w:rPr>
        <w:t>（</w:t>
      </w:r>
      <w:r>
        <w:rPr>
          <w:rFonts w:ascii="宋体" w:hAnsi="宋体" w:hint="eastAsia"/>
        </w:rPr>
        <w:t>4</w:t>
      </w:r>
      <w:r>
        <w:rPr>
          <w:rFonts w:ascii="宋体" w:hAnsi="宋体" w:hint="eastAsia"/>
        </w:rPr>
        <w:t>）周界报警</w:t>
      </w:r>
      <w:r>
        <w:rPr>
          <w:rFonts w:ascii="宋体" w:hAnsi="宋体"/>
        </w:rPr>
        <w:t>系统前端设备</w:t>
      </w:r>
      <w:r>
        <w:rPr>
          <w:rFonts w:ascii="宋体" w:hAnsi="宋体" w:hint="eastAsia"/>
        </w:rPr>
        <w:t>需要外部供电和与外界通讯应做</w:t>
      </w:r>
      <w:r>
        <w:rPr>
          <w:rFonts w:ascii="宋体" w:hAnsi="宋体" w:hint="eastAsia"/>
        </w:rPr>
        <w:t>防雷处理。</w:t>
      </w:r>
    </w:p>
    <w:p w:rsidR="00000000" w:rsidRDefault="00706F3F">
      <w:pPr>
        <w:ind w:firstLine="420"/>
        <w:rPr>
          <w:rFonts w:ascii="宋体" w:hAnsi="宋体"/>
        </w:rPr>
      </w:pPr>
      <w:r>
        <w:rPr>
          <w:rFonts w:ascii="宋体" w:hAnsi="宋体" w:hint="eastAsia"/>
        </w:rPr>
        <w:t>（</w:t>
      </w:r>
      <w:r>
        <w:rPr>
          <w:rFonts w:ascii="宋体" w:hAnsi="宋体" w:hint="eastAsia"/>
        </w:rPr>
        <w:t>5</w:t>
      </w:r>
      <w:r>
        <w:rPr>
          <w:rFonts w:ascii="宋体" w:hAnsi="宋体" w:hint="eastAsia"/>
        </w:rPr>
        <w:t>）对于室外</w:t>
      </w:r>
      <w:r>
        <w:rPr>
          <w:rFonts w:ascii="宋体" w:hAnsi="宋体"/>
        </w:rPr>
        <w:t>前端设备</w:t>
      </w:r>
      <w:r>
        <w:rPr>
          <w:rFonts w:ascii="宋体" w:hAnsi="宋体" w:hint="eastAsia"/>
        </w:rPr>
        <w:t>的安装，投标人应提供定制的安装杆（除</w:t>
      </w:r>
      <w:r>
        <w:rPr>
          <w:rFonts w:ascii="宋体" w:hAnsi="宋体"/>
        </w:rPr>
        <w:t>视频支撑杆</w:t>
      </w:r>
      <w:r>
        <w:rPr>
          <w:rFonts w:ascii="宋体" w:hAnsi="宋体" w:hint="eastAsia"/>
        </w:rPr>
        <w:t>外）或支架及相关附件，安装杆或支架应带有防雷器和接地线等，投标人应充分考虑各种情况，根据其设备的性能合理选择室外</w:t>
      </w:r>
      <w:r>
        <w:rPr>
          <w:rFonts w:ascii="宋体" w:hAnsi="宋体"/>
        </w:rPr>
        <w:t>前端设备</w:t>
      </w:r>
      <w:r>
        <w:rPr>
          <w:rFonts w:ascii="宋体" w:hAnsi="宋体" w:hint="eastAsia"/>
        </w:rPr>
        <w:t>位置和安装方式，并据此报价和加以说明。</w:t>
      </w:r>
    </w:p>
    <w:p w:rsidR="00000000" w:rsidRDefault="00706F3F">
      <w:pPr>
        <w:ind w:firstLine="420"/>
        <w:rPr>
          <w:rFonts w:ascii="宋体" w:hAnsi="宋体"/>
        </w:rPr>
      </w:pPr>
      <w:r>
        <w:rPr>
          <w:rFonts w:ascii="宋体" w:hAnsi="宋体" w:hint="eastAsia"/>
        </w:rPr>
        <w:t>2</w:t>
      </w:r>
      <w:r>
        <w:rPr>
          <w:rFonts w:ascii="宋体" w:hAnsi="宋体"/>
        </w:rPr>
        <w:t>）监控</w:t>
      </w:r>
      <w:r>
        <w:rPr>
          <w:rFonts w:ascii="宋体" w:hAnsi="宋体"/>
          <w:szCs w:val="21"/>
        </w:rPr>
        <w:t>中心</w:t>
      </w:r>
      <w:r>
        <w:rPr>
          <w:rFonts w:ascii="宋体" w:hAnsi="宋体" w:hint="eastAsia"/>
          <w:szCs w:val="21"/>
        </w:rPr>
        <w:t>设备</w:t>
      </w:r>
      <w:r>
        <w:rPr>
          <w:rFonts w:ascii="宋体" w:hAnsi="宋体" w:hint="eastAsia"/>
        </w:rPr>
        <w:t>房</w:t>
      </w:r>
      <w:r>
        <w:rPr>
          <w:rFonts w:ascii="宋体" w:hAnsi="宋体"/>
        </w:rPr>
        <w:t>终端设备的防雷</w:t>
      </w:r>
    </w:p>
    <w:p w:rsidR="00000000" w:rsidRDefault="00706F3F">
      <w:pPr>
        <w:ind w:firstLine="420"/>
        <w:rPr>
          <w:rFonts w:ascii="宋体" w:hAnsi="宋体"/>
        </w:rPr>
      </w:pPr>
      <w:r>
        <w:rPr>
          <w:rFonts w:ascii="宋体" w:hAnsi="宋体" w:hint="eastAsia"/>
        </w:rPr>
        <w:t>（</w:t>
      </w:r>
      <w:r>
        <w:rPr>
          <w:rFonts w:ascii="宋体" w:hAnsi="宋体" w:hint="eastAsia"/>
        </w:rPr>
        <w:t>1</w:t>
      </w:r>
      <w:r>
        <w:rPr>
          <w:rFonts w:ascii="宋体" w:hAnsi="宋体" w:hint="eastAsia"/>
        </w:rPr>
        <w:t>）因室外前端设备的电源是由安防设备室</w:t>
      </w:r>
      <w:r>
        <w:rPr>
          <w:rFonts w:ascii="宋体" w:hAnsi="宋体" w:hint="eastAsia"/>
        </w:rPr>
        <w:t>UPS</w:t>
      </w:r>
      <w:r>
        <w:rPr>
          <w:rFonts w:ascii="宋体" w:hAnsi="宋体" w:hint="eastAsia"/>
        </w:rPr>
        <w:t>供电，为防止感应</w:t>
      </w:r>
      <w:r>
        <w:rPr>
          <w:rFonts w:ascii="宋体" w:hAnsi="宋体"/>
        </w:rPr>
        <w:t>雷从</w:t>
      </w:r>
      <w:r>
        <w:rPr>
          <w:rFonts w:ascii="宋体" w:hAnsi="宋体" w:hint="eastAsia"/>
        </w:rPr>
        <w:t>外界</w:t>
      </w:r>
      <w:r>
        <w:rPr>
          <w:rFonts w:ascii="宋体" w:hAnsi="宋体"/>
        </w:rPr>
        <w:t>电源线侵入，</w:t>
      </w:r>
      <w:r>
        <w:rPr>
          <w:rFonts w:ascii="宋体" w:hAnsi="宋体" w:hint="eastAsia"/>
        </w:rPr>
        <w:t>UPS</w:t>
      </w:r>
      <w:r>
        <w:rPr>
          <w:rFonts w:ascii="宋体" w:hAnsi="宋体"/>
        </w:rPr>
        <w:t>电源</w:t>
      </w:r>
      <w:r>
        <w:rPr>
          <w:rFonts w:ascii="宋体" w:hAnsi="宋体" w:hint="eastAsia"/>
        </w:rPr>
        <w:t>输出端</w:t>
      </w:r>
      <w:r>
        <w:rPr>
          <w:rFonts w:ascii="宋体" w:hAnsi="宋体"/>
        </w:rPr>
        <w:t>应设置</w:t>
      </w:r>
      <w:r>
        <w:rPr>
          <w:rFonts w:ascii="宋体" w:hAnsi="宋体" w:hint="eastAsia"/>
        </w:rPr>
        <w:t>电源防雷</w:t>
      </w:r>
      <w:r>
        <w:rPr>
          <w:rFonts w:ascii="宋体" w:hAnsi="宋体"/>
        </w:rPr>
        <w:t>保护。</w:t>
      </w:r>
    </w:p>
    <w:p w:rsidR="00000000" w:rsidRDefault="00706F3F">
      <w:pPr>
        <w:ind w:firstLine="420"/>
        <w:rPr>
          <w:rFonts w:ascii="宋体" w:hAnsi="宋体"/>
        </w:rPr>
      </w:pPr>
      <w:r>
        <w:rPr>
          <w:rFonts w:ascii="宋体" w:hAnsi="宋体" w:hint="eastAsia"/>
        </w:rPr>
        <w:t>（</w:t>
      </w:r>
      <w:r>
        <w:rPr>
          <w:rFonts w:ascii="宋体" w:hAnsi="宋体" w:hint="eastAsia"/>
        </w:rPr>
        <w:t>2</w:t>
      </w:r>
      <w:r>
        <w:rPr>
          <w:rFonts w:ascii="宋体" w:hAnsi="宋体" w:hint="eastAsia"/>
        </w:rPr>
        <w:t>）与室外线缆的接口单元应设置防雷保护。</w:t>
      </w:r>
    </w:p>
    <w:p w:rsidR="00000000" w:rsidRDefault="00706F3F">
      <w:pPr>
        <w:keepNext/>
        <w:keepLines/>
        <w:ind w:firstLineChars="0" w:firstLine="0"/>
        <w:outlineLvl w:val="0"/>
        <w:rPr>
          <w:rFonts w:ascii="宋体" w:hAnsi="宋体"/>
          <w:b/>
          <w:bCs/>
          <w:kern w:val="44"/>
          <w:sz w:val="28"/>
          <w:szCs w:val="44"/>
        </w:rPr>
      </w:pPr>
      <w:bookmarkStart w:id="1070" w:name="_Toc15095"/>
      <w:bookmarkStart w:id="1071" w:name="_Toc340477404"/>
      <w:bookmarkStart w:id="1072" w:name="_Toc160486611"/>
      <w:bookmarkStart w:id="1073" w:name="_Toc421094721"/>
      <w:bookmarkStart w:id="1074" w:name="_Toc480364005"/>
      <w:bookmarkStart w:id="1075" w:name="_Toc413331840"/>
      <w:bookmarkStart w:id="1076" w:name="_Toc490230928"/>
      <w:r>
        <w:rPr>
          <w:rFonts w:hint="eastAsia"/>
          <w:b/>
          <w:bCs/>
          <w:strike/>
          <w:kern w:val="44"/>
          <w:sz w:val="28"/>
          <w:szCs w:val="44"/>
        </w:rPr>
        <w:t>8</w:t>
      </w:r>
      <w:r>
        <w:rPr>
          <w:rFonts w:ascii="宋体" w:hAnsi="宋体" w:hint="eastAsia"/>
          <w:b/>
          <w:bCs/>
          <w:kern w:val="44"/>
          <w:sz w:val="28"/>
          <w:szCs w:val="44"/>
        </w:rPr>
        <w:t xml:space="preserve"> </w:t>
      </w:r>
      <w:r>
        <w:rPr>
          <w:rFonts w:ascii="宋体" w:hAnsi="宋体" w:hint="eastAsia"/>
          <w:b/>
          <w:bCs/>
          <w:kern w:val="44"/>
          <w:sz w:val="28"/>
          <w:szCs w:val="44"/>
        </w:rPr>
        <w:t>主要设备表</w:t>
      </w:r>
      <w:bookmarkEnd w:id="1070"/>
      <w:bookmarkEnd w:id="1071"/>
      <w:bookmarkEnd w:id="1072"/>
      <w:bookmarkEnd w:id="1073"/>
      <w:bookmarkEnd w:id="1074"/>
      <w:bookmarkEnd w:id="1075"/>
      <w:bookmarkEnd w:id="1076"/>
    </w:p>
    <w:p w:rsidR="00000000" w:rsidRDefault="00706F3F">
      <w:pPr>
        <w:pStyle w:val="2"/>
        <w:spacing w:line="360" w:lineRule="auto"/>
        <w:rPr>
          <w:rFonts w:ascii="宋体" w:hAnsi="宋体"/>
        </w:rPr>
      </w:pPr>
      <w:bookmarkStart w:id="1077" w:name="_Toc413331841"/>
      <w:bookmarkStart w:id="1078" w:name="_Toc480364006"/>
      <w:bookmarkStart w:id="1079" w:name="_Toc421094722"/>
      <w:bookmarkStart w:id="1080" w:name="_Toc160486612"/>
      <w:bookmarkStart w:id="1081" w:name="_Toc31559"/>
      <w:bookmarkStart w:id="1082" w:name="_Toc490230929"/>
      <w:r>
        <w:rPr>
          <w:rFonts w:ascii="宋体" w:hAnsi="宋体" w:hint="eastAsia"/>
        </w:rPr>
        <w:t>8.1</w:t>
      </w:r>
      <w:r>
        <w:rPr>
          <w:rFonts w:ascii="宋体" w:hAnsi="宋体" w:hint="eastAsia"/>
        </w:rPr>
        <w:t>一般说明</w:t>
      </w:r>
      <w:bookmarkEnd w:id="1077"/>
      <w:bookmarkEnd w:id="1078"/>
      <w:bookmarkEnd w:id="1079"/>
      <w:bookmarkEnd w:id="1080"/>
      <w:bookmarkEnd w:id="1081"/>
      <w:bookmarkEnd w:id="1082"/>
    </w:p>
    <w:p w:rsidR="00000000" w:rsidRDefault="00706F3F">
      <w:pPr>
        <w:ind w:firstLine="420"/>
      </w:pPr>
      <w:r>
        <w:rPr>
          <w:rFonts w:hint="eastAsia"/>
        </w:rPr>
        <w:t>1</w:t>
      </w:r>
      <w:r>
        <w:rPr>
          <w:rFonts w:hint="eastAsia"/>
        </w:rPr>
        <w:t>）★以下表中设备及材料是本工程所使用的设</w:t>
      </w:r>
      <w:r>
        <w:rPr>
          <w:rFonts w:hint="eastAsia"/>
        </w:rPr>
        <w:t>备及材料的最低基本要求（包括但不限于表内所示），除表所示主要设备外，如适用投标人还须就本工程范围内的要求提供所需要的配件、机柜、操作台、维护操作台、备品备件等。鉴于本系统招标阶段还不具备提供本系统施工图的条件，招标人对下列设备、工程量的数量不负任何责任，投标人应充分考虑本工程的实际需要量与招标人所提供数量不同的因素。</w:t>
      </w:r>
    </w:p>
    <w:p w:rsidR="00000000" w:rsidRDefault="00706F3F">
      <w:pPr>
        <w:ind w:firstLine="420"/>
      </w:pPr>
      <w:r>
        <w:rPr>
          <w:rFonts w:hint="eastAsia"/>
        </w:rPr>
        <w:lastRenderedPageBreak/>
        <w:t>2</w:t>
      </w:r>
      <w:r>
        <w:rPr>
          <w:rFonts w:hint="eastAsia"/>
        </w:rPr>
        <w:t>）投标人须按本用户需求书内描述的功能、技术及性能要求提交设备清单列明所有需要的设备、数量以及价格（包括本章各表</w:t>
      </w:r>
      <w:r>
        <w:t>)</w:t>
      </w:r>
      <w:r>
        <w:rPr>
          <w:rFonts w:hint="eastAsia"/>
        </w:rPr>
        <w:t>以外其它所需的设备、各类附件配件及其数量。</w:t>
      </w:r>
    </w:p>
    <w:p w:rsidR="00000000" w:rsidRDefault="00706F3F">
      <w:pPr>
        <w:ind w:firstLine="420"/>
      </w:pPr>
      <w:r>
        <w:rPr>
          <w:rFonts w:hint="eastAsia"/>
        </w:rPr>
        <w:t>3</w:t>
      </w:r>
      <w:r>
        <w:rPr>
          <w:rFonts w:hint="eastAsia"/>
        </w:rPr>
        <w:t>）投标人须在投标文件中提供所有设</w:t>
      </w:r>
      <w:r>
        <w:rPr>
          <w:rFonts w:hint="eastAsia"/>
        </w:rPr>
        <w:t>备的最小可拆分单元零部件的清单及报价（即细化至板卡级的全部设备零部件报价清单），对设备中（如交换机、</w:t>
      </w:r>
      <w:r>
        <w:rPr>
          <w:rFonts w:hint="eastAsia"/>
        </w:rPr>
        <w:t>UPS</w:t>
      </w:r>
      <w:r>
        <w:rPr>
          <w:rFonts w:hint="eastAsia"/>
        </w:rPr>
        <w:t>、微波对射探测器、本地控制器、摄像机等）所包含的模块、板卡、箱体、电源等最小可拆分单元零部件进行分项报价。</w:t>
      </w:r>
    </w:p>
    <w:p w:rsidR="00000000" w:rsidRDefault="00706F3F">
      <w:pPr>
        <w:ind w:firstLine="420"/>
      </w:pPr>
      <w:r>
        <w:rPr>
          <w:rFonts w:hint="eastAsia"/>
        </w:rPr>
        <w:t>4</w:t>
      </w:r>
      <w:r>
        <w:rPr>
          <w:rFonts w:hint="eastAsia"/>
        </w:rPr>
        <w:t>）</w:t>
      </w:r>
      <w:r>
        <w:t>设备表中所列数量仅供参考，投标人须根据用户需求书提供的基础资料</w:t>
      </w:r>
      <w:r>
        <w:rPr>
          <w:rFonts w:hint="eastAsia"/>
        </w:rPr>
        <w:t>和车辆段、停车场土建资料</w:t>
      </w:r>
      <w:r>
        <w:t>，自行估算</w:t>
      </w:r>
      <w:r>
        <w:rPr>
          <w:rFonts w:hint="eastAsia"/>
        </w:rPr>
        <w:t>，并</w:t>
      </w:r>
      <w:r>
        <w:rPr>
          <w:rFonts w:ascii="宋体"/>
          <w:szCs w:val="21"/>
        </w:rPr>
        <w:t>细化数量、规格等满足系统需求</w:t>
      </w:r>
      <w:r>
        <w:t>。</w:t>
      </w:r>
    </w:p>
    <w:p w:rsidR="00000000" w:rsidRDefault="00706F3F">
      <w:pPr>
        <w:ind w:firstLine="420"/>
      </w:pPr>
      <w:r>
        <w:rPr>
          <w:rFonts w:hint="eastAsia"/>
        </w:rPr>
        <w:t>5</w:t>
      </w:r>
      <w:r>
        <w:rPr>
          <w:rFonts w:hint="eastAsia"/>
        </w:rPr>
        <w:t>）关于与其他专业的通信接口的协议转换，除在接口文件中特别说明的以外，由投标人负责处理，所需软</w:t>
      </w:r>
      <w:r>
        <w:rPr>
          <w:rFonts w:hint="eastAsia"/>
        </w:rPr>
        <w:t>/</w:t>
      </w:r>
      <w:r>
        <w:rPr>
          <w:rFonts w:hint="eastAsia"/>
        </w:rPr>
        <w:t>硬件费用包含在投标总价中。</w:t>
      </w:r>
    </w:p>
    <w:p w:rsidR="00000000" w:rsidRDefault="00706F3F">
      <w:pPr>
        <w:ind w:firstLine="420"/>
      </w:pPr>
      <w:r>
        <w:rPr>
          <w:rFonts w:hint="eastAsia"/>
        </w:rPr>
        <w:t>6</w:t>
      </w:r>
      <w:r>
        <w:rPr>
          <w:rFonts w:hint="eastAsia"/>
        </w:rPr>
        <w:t>）所有开项不允许采用赠送、打折的方式</w:t>
      </w:r>
      <w:r>
        <w:rPr>
          <w:rFonts w:hint="eastAsia"/>
        </w:rPr>
        <w:t>进行报价。相同的设备及材料的单价应一致。</w:t>
      </w:r>
    </w:p>
    <w:p w:rsidR="00000000" w:rsidRDefault="00706F3F">
      <w:pPr>
        <w:ind w:firstLine="420"/>
      </w:pPr>
      <w:r>
        <w:rPr>
          <w:rFonts w:hint="eastAsia"/>
        </w:rPr>
        <w:t>7</w:t>
      </w:r>
      <w:r>
        <w:rPr>
          <w:rFonts w:hint="eastAsia"/>
        </w:rPr>
        <w:t>）投标人根据自己产品的特点在投标文件中细化系统设备材料供货清单，需满足技术文件的所有需求，保证各个系统是一个完整的系统。若因投标人设备和材料数量不全，或设备和材料漏报，导致系统的完整性的任何影响，都由投标人负责。</w:t>
      </w:r>
    </w:p>
    <w:p w:rsidR="00000000" w:rsidRDefault="00706F3F">
      <w:pPr>
        <w:ind w:firstLine="420"/>
      </w:pPr>
      <w:r>
        <w:rPr>
          <w:rFonts w:hint="eastAsia"/>
        </w:rPr>
        <w:t>8</w:t>
      </w:r>
      <w:r>
        <w:rPr>
          <w:rFonts w:hint="eastAsia"/>
        </w:rPr>
        <w:t>）★本表仅作为投标人报价参考。投标人应根据工程经验和系统实际需要将下表中未包括的项目纳入报价（如接口转换器、实现</w:t>
      </w:r>
      <w:r>
        <w:rPr>
          <w:rFonts w:hint="eastAsia"/>
        </w:rPr>
        <w:t>IBP</w:t>
      </w:r>
      <w:r>
        <w:rPr>
          <w:rFonts w:hint="eastAsia"/>
        </w:rPr>
        <w:t>盘联动功能的组件等）。若投标人因对本表的理解差异，或是系统需要的配置未纳入投标报价，导致系统的完整性受到任何影响，</w:t>
      </w:r>
      <w:r>
        <w:rPr>
          <w:rFonts w:hint="eastAsia"/>
        </w:rPr>
        <w:t xml:space="preserve"> </w:t>
      </w:r>
      <w:r>
        <w:rPr>
          <w:rFonts w:hint="eastAsia"/>
        </w:rPr>
        <w:t>由投标人完全负责。</w:t>
      </w:r>
    </w:p>
    <w:p w:rsidR="00000000" w:rsidRDefault="00706F3F">
      <w:pPr>
        <w:ind w:firstLine="420"/>
      </w:pPr>
      <w:r>
        <w:rPr>
          <w:rFonts w:hint="eastAsia"/>
        </w:rPr>
        <w:t>9</w:t>
      </w:r>
      <w:r>
        <w:rPr>
          <w:rFonts w:hint="eastAsia"/>
        </w:rPr>
        <w:t>）应用软件包括但不限于系统所有设备的应用软件和接口软件、通信软件、网管软件、防病毒软件（</w:t>
      </w:r>
      <w:r>
        <w:rPr>
          <w:rFonts w:hint="eastAsia"/>
        </w:rPr>
        <w:t>3</w:t>
      </w:r>
      <w:r>
        <w:rPr>
          <w:rFonts w:hint="eastAsia"/>
        </w:rPr>
        <w:t>年授权、升级）和开发调试软件等。</w:t>
      </w:r>
    </w:p>
    <w:p w:rsidR="00000000" w:rsidRDefault="00706F3F">
      <w:pPr>
        <w:pStyle w:val="2"/>
        <w:spacing w:line="360" w:lineRule="auto"/>
        <w:rPr>
          <w:rFonts w:ascii="宋体" w:hAnsi="宋体"/>
          <w:b w:val="0"/>
          <w:bCs w:val="0"/>
        </w:rPr>
      </w:pPr>
      <w:bookmarkStart w:id="1083" w:name="_Toc490230930"/>
      <w:bookmarkStart w:id="1084" w:name="_Toc160486613"/>
      <w:bookmarkStart w:id="1085" w:name="_Toc480364007"/>
      <w:bookmarkStart w:id="1086" w:name="_Toc413331842"/>
      <w:bookmarkStart w:id="1087" w:name="_Toc340477405"/>
      <w:bookmarkStart w:id="1088" w:name="_Toc7914"/>
      <w:bookmarkStart w:id="1089" w:name="_Toc421094723"/>
      <w:r>
        <w:rPr>
          <w:rFonts w:ascii="宋体" w:hAnsi="宋体" w:hint="eastAsia"/>
        </w:rPr>
        <w:t>8.2</w:t>
      </w:r>
      <w:r>
        <w:rPr>
          <w:rFonts w:ascii="宋体" w:hAnsi="宋体" w:hint="eastAsia"/>
        </w:rPr>
        <w:t>车辆段智慧园区系统主要设备表</w:t>
      </w:r>
      <w:bookmarkEnd w:id="1083"/>
      <w:bookmarkEnd w:id="1084"/>
      <w:bookmarkEnd w:id="1085"/>
      <w:bookmarkEnd w:id="1086"/>
      <w:bookmarkEnd w:id="1087"/>
      <w:bookmarkEnd w:id="1088"/>
      <w:bookmarkEnd w:id="1089"/>
    </w:p>
    <w:p w:rsidR="00000000" w:rsidRDefault="00706F3F">
      <w:pPr>
        <w:ind w:firstLine="422"/>
        <w:jc w:val="center"/>
        <w:rPr>
          <w:rFonts w:ascii="宋体" w:hAnsi="宋体"/>
          <w:b/>
        </w:rPr>
      </w:pPr>
      <w:r>
        <w:rPr>
          <w:rFonts w:ascii="宋体" w:hAnsi="宋体" w:hint="eastAsia"/>
          <w:b/>
        </w:rPr>
        <w:t>车辆段智慧园区系统主要设备表</w:t>
      </w:r>
    </w:p>
    <w:tbl>
      <w:tblPr>
        <w:tblW w:w="0" w:type="auto"/>
        <w:tblInd w:w="123"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940"/>
        <w:gridCol w:w="2566"/>
        <w:gridCol w:w="952"/>
        <w:gridCol w:w="1096"/>
        <w:gridCol w:w="2834"/>
      </w:tblGrid>
      <w:tr w:rsidR="00000000">
        <w:trPr>
          <w:trHeight w:val="441"/>
          <w:tblHeader/>
        </w:trPr>
        <w:tc>
          <w:tcPr>
            <w:tcW w:w="940" w:type="dxa"/>
            <w:vAlign w:val="center"/>
          </w:tcPr>
          <w:p w:rsidR="00000000" w:rsidRDefault="00706F3F">
            <w:pPr>
              <w:widowControl/>
              <w:spacing w:line="240" w:lineRule="auto"/>
              <w:ind w:firstLineChars="0" w:firstLine="0"/>
              <w:jc w:val="center"/>
              <w:rPr>
                <w:rFonts w:ascii="宋体" w:hAnsi="宋体"/>
                <w:b/>
                <w:szCs w:val="21"/>
              </w:rPr>
            </w:pPr>
            <w:r>
              <w:rPr>
                <w:rFonts w:ascii="宋体" w:hAnsi="宋体" w:hint="eastAsia"/>
                <w:b/>
                <w:szCs w:val="21"/>
              </w:rPr>
              <w:t>序号</w:t>
            </w:r>
          </w:p>
        </w:tc>
        <w:tc>
          <w:tcPr>
            <w:tcW w:w="2566" w:type="dxa"/>
            <w:vAlign w:val="center"/>
          </w:tcPr>
          <w:p w:rsidR="00000000" w:rsidRDefault="00706F3F">
            <w:pPr>
              <w:widowControl/>
              <w:spacing w:line="240" w:lineRule="auto"/>
              <w:ind w:firstLineChars="0" w:firstLine="0"/>
              <w:jc w:val="center"/>
              <w:rPr>
                <w:rFonts w:ascii="宋体" w:hAnsi="宋体"/>
                <w:b/>
                <w:szCs w:val="21"/>
              </w:rPr>
            </w:pPr>
            <w:r>
              <w:rPr>
                <w:rFonts w:ascii="宋体" w:hAnsi="宋体" w:hint="eastAsia"/>
                <w:b/>
                <w:szCs w:val="21"/>
              </w:rPr>
              <w:t>设备名称</w:t>
            </w:r>
          </w:p>
        </w:tc>
        <w:tc>
          <w:tcPr>
            <w:tcW w:w="952" w:type="dxa"/>
            <w:vAlign w:val="center"/>
          </w:tcPr>
          <w:p w:rsidR="00000000" w:rsidRDefault="00706F3F">
            <w:pPr>
              <w:widowControl/>
              <w:spacing w:line="240" w:lineRule="auto"/>
              <w:ind w:firstLineChars="0" w:firstLine="0"/>
              <w:jc w:val="center"/>
              <w:rPr>
                <w:rFonts w:ascii="宋体" w:hAnsi="宋体"/>
                <w:b/>
                <w:szCs w:val="21"/>
              </w:rPr>
            </w:pPr>
            <w:r>
              <w:rPr>
                <w:rFonts w:ascii="宋体" w:hAnsi="宋体" w:hint="eastAsia"/>
                <w:b/>
                <w:szCs w:val="21"/>
              </w:rPr>
              <w:t>单位</w:t>
            </w:r>
          </w:p>
        </w:tc>
        <w:tc>
          <w:tcPr>
            <w:tcW w:w="1096" w:type="dxa"/>
            <w:vAlign w:val="center"/>
          </w:tcPr>
          <w:p w:rsidR="00000000" w:rsidRDefault="00706F3F">
            <w:pPr>
              <w:widowControl/>
              <w:spacing w:line="240" w:lineRule="auto"/>
              <w:ind w:firstLineChars="0" w:firstLine="0"/>
              <w:jc w:val="center"/>
              <w:rPr>
                <w:rFonts w:ascii="宋体" w:hAnsi="宋体"/>
                <w:b/>
                <w:szCs w:val="21"/>
              </w:rPr>
            </w:pPr>
            <w:r>
              <w:rPr>
                <w:rFonts w:ascii="宋体" w:hAnsi="宋体" w:hint="eastAsia"/>
                <w:b/>
                <w:szCs w:val="21"/>
              </w:rPr>
              <w:t>数量</w:t>
            </w:r>
          </w:p>
        </w:tc>
        <w:tc>
          <w:tcPr>
            <w:tcW w:w="2834" w:type="dxa"/>
            <w:vAlign w:val="center"/>
          </w:tcPr>
          <w:p w:rsidR="00000000" w:rsidRDefault="00706F3F">
            <w:pPr>
              <w:widowControl/>
              <w:spacing w:line="240" w:lineRule="auto"/>
              <w:ind w:firstLineChars="0" w:firstLine="0"/>
              <w:jc w:val="center"/>
              <w:rPr>
                <w:rFonts w:ascii="宋体" w:hAnsi="宋体"/>
                <w:b/>
                <w:szCs w:val="21"/>
              </w:rPr>
            </w:pPr>
            <w:r>
              <w:rPr>
                <w:rFonts w:ascii="宋体" w:hAnsi="宋体" w:hint="eastAsia"/>
                <w:b/>
                <w:szCs w:val="21"/>
              </w:rPr>
              <w:t>备注</w:t>
            </w:r>
          </w:p>
        </w:tc>
      </w:tr>
      <w:tr w:rsidR="00000000">
        <w:trPr>
          <w:trHeight w:val="441"/>
        </w:trPr>
        <w:tc>
          <w:tcPr>
            <w:tcW w:w="8388" w:type="dxa"/>
            <w:gridSpan w:val="5"/>
            <w:vAlign w:val="center"/>
          </w:tcPr>
          <w:p w:rsidR="00000000" w:rsidRDefault="00706F3F">
            <w:pPr>
              <w:widowControl/>
              <w:spacing w:line="240" w:lineRule="auto"/>
              <w:ind w:firstLineChars="0" w:firstLine="0"/>
              <w:rPr>
                <w:rFonts w:ascii="宋体" w:hAnsi="宋体"/>
                <w:szCs w:val="21"/>
              </w:rPr>
            </w:pPr>
            <w:r>
              <w:rPr>
                <w:rFonts w:ascii="宋体" w:hAnsi="宋体" w:hint="eastAsia"/>
                <w:szCs w:val="21"/>
              </w:rPr>
              <w:t>一、周界报警系统</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周界告警设备</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套</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p>
        </w:tc>
        <w:tc>
          <w:tcPr>
            <w:tcW w:w="2834"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机柜内安装，含联动模块</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2</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周界</w:t>
            </w:r>
            <w:r>
              <w:rPr>
                <w:rFonts w:ascii="宋体" w:hAnsi="宋体"/>
                <w:szCs w:val="21"/>
              </w:rPr>
              <w:t>管理工作站</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台</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p>
        </w:tc>
        <w:tc>
          <w:tcPr>
            <w:tcW w:w="2834"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含各种软件，声光告警设备</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3</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微波对射探测器</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对</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7</w:t>
            </w:r>
            <w:r>
              <w:rPr>
                <w:rFonts w:ascii="宋体" w:hAnsi="宋体"/>
                <w:szCs w:val="21"/>
              </w:rPr>
              <w:t>0</w:t>
            </w:r>
          </w:p>
        </w:tc>
        <w:tc>
          <w:tcPr>
            <w:tcW w:w="2834"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投</w:t>
            </w:r>
            <w:r>
              <w:rPr>
                <w:rFonts w:ascii="宋体" w:hAnsi="宋体"/>
                <w:szCs w:val="21"/>
              </w:rPr>
              <w:t>标人细化并根据实际情况配置提供，含</w:t>
            </w:r>
            <w:r>
              <w:rPr>
                <w:rFonts w:ascii="宋体" w:hAnsi="宋体" w:hint="eastAsia"/>
                <w:szCs w:val="21"/>
              </w:rPr>
              <w:t>安装支架、</w:t>
            </w:r>
            <w:r>
              <w:rPr>
                <w:rFonts w:ascii="宋体" w:hAnsi="宋体"/>
                <w:szCs w:val="21"/>
              </w:rPr>
              <w:t>各种配件及配线</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4</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室外防雷设备</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项</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p>
        </w:tc>
        <w:tc>
          <w:tcPr>
            <w:tcW w:w="2834"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投标人细化并根据实际情况配置提供</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lastRenderedPageBreak/>
              <w:t>5</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设备机柜</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套</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p>
        </w:tc>
        <w:tc>
          <w:tcPr>
            <w:tcW w:w="2834"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仅供参考，投标人细化并根据实际情况配置提供，含各种配件及配线</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6</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室外设备箱</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套</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7</w:t>
            </w:r>
            <w:r>
              <w:rPr>
                <w:rFonts w:ascii="宋体" w:hAnsi="宋体"/>
                <w:szCs w:val="21"/>
              </w:rPr>
              <w:t>0</w:t>
            </w:r>
          </w:p>
        </w:tc>
        <w:tc>
          <w:tcPr>
            <w:tcW w:w="2834"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仅供参考，投标人细化并根据实际情况配置提供，含电源模块、各种配件及配线</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7</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其他附件</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项</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p>
        </w:tc>
        <w:tc>
          <w:tcPr>
            <w:tcW w:w="2834"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投标人细化（含数量、规格等），并满足系统需求</w:t>
            </w:r>
          </w:p>
        </w:tc>
      </w:tr>
      <w:tr w:rsidR="00000000">
        <w:trPr>
          <w:trHeight w:val="441"/>
        </w:trPr>
        <w:tc>
          <w:tcPr>
            <w:tcW w:w="8388" w:type="dxa"/>
            <w:gridSpan w:val="5"/>
            <w:vAlign w:val="center"/>
          </w:tcPr>
          <w:p w:rsidR="00000000" w:rsidRDefault="00706F3F">
            <w:pPr>
              <w:widowControl/>
              <w:spacing w:line="240" w:lineRule="auto"/>
              <w:ind w:firstLineChars="0" w:firstLine="0"/>
              <w:rPr>
                <w:rFonts w:ascii="宋体" w:hAnsi="宋体"/>
                <w:szCs w:val="21"/>
              </w:rPr>
            </w:pPr>
            <w:r>
              <w:rPr>
                <w:rFonts w:ascii="宋体" w:hAnsi="宋体" w:hint="eastAsia"/>
                <w:szCs w:val="21"/>
              </w:rPr>
              <w:t>二、安防视频监视系统</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1</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室外高清球型摄像机</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套</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6</w:t>
            </w:r>
            <w:r>
              <w:rPr>
                <w:rFonts w:ascii="宋体" w:hAnsi="宋体"/>
                <w:szCs w:val="21"/>
              </w:rPr>
              <w:t>0</w:t>
            </w:r>
          </w:p>
        </w:tc>
        <w:tc>
          <w:tcPr>
            <w:tcW w:w="2834" w:type="dxa"/>
            <w:vAlign w:val="center"/>
          </w:tcPr>
          <w:p w:rsidR="00000000" w:rsidRDefault="00706F3F">
            <w:pPr>
              <w:widowControl/>
              <w:spacing w:line="240" w:lineRule="auto"/>
              <w:ind w:firstLineChars="0" w:firstLine="0"/>
              <w:jc w:val="center"/>
              <w:rPr>
                <w:rFonts w:ascii="宋体" w:hAnsi="宋体"/>
                <w:szCs w:val="21"/>
              </w:rPr>
            </w:pPr>
            <w:r>
              <w:rPr>
                <w:rFonts w:hint="eastAsia"/>
                <w:color w:val="000000"/>
                <w:szCs w:val="21"/>
              </w:rPr>
              <w:t>含安装配件；</w:t>
            </w:r>
            <w:r>
              <w:rPr>
                <w:rFonts w:ascii="宋体" w:hAnsi="宋体"/>
                <w:szCs w:val="21"/>
              </w:rPr>
              <w:t>含伸缩吊杆、</w:t>
            </w:r>
            <w:r>
              <w:rPr>
                <w:rFonts w:ascii="宋体" w:hAnsi="宋体" w:hint="eastAsia"/>
                <w:szCs w:val="21"/>
              </w:rPr>
              <w:t>镜头、</w:t>
            </w:r>
            <w:r>
              <w:rPr>
                <w:rFonts w:ascii="宋体" w:hAnsi="宋体"/>
                <w:szCs w:val="21"/>
              </w:rPr>
              <w:t>支架</w:t>
            </w:r>
            <w:r>
              <w:rPr>
                <w:rFonts w:ascii="宋体" w:hAnsi="宋体" w:hint="eastAsia"/>
                <w:szCs w:val="21"/>
              </w:rPr>
              <w:t>、防护罩</w:t>
            </w:r>
            <w:r>
              <w:rPr>
                <w:rFonts w:ascii="宋体" w:hAnsi="宋体"/>
                <w:szCs w:val="21"/>
              </w:rPr>
              <w:t>以及防雷装置等</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2</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室外一体化枪型摄像机</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套</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r>
              <w:rPr>
                <w:rFonts w:ascii="宋体" w:hAnsi="宋体"/>
                <w:szCs w:val="21"/>
              </w:rPr>
              <w:t>00</w:t>
            </w:r>
          </w:p>
        </w:tc>
        <w:tc>
          <w:tcPr>
            <w:tcW w:w="2834" w:type="dxa"/>
            <w:vAlign w:val="center"/>
          </w:tcPr>
          <w:p w:rsidR="00000000" w:rsidRDefault="00706F3F">
            <w:pPr>
              <w:widowControl/>
              <w:spacing w:line="240" w:lineRule="auto"/>
              <w:ind w:firstLineChars="0" w:firstLine="0"/>
              <w:jc w:val="center"/>
              <w:rPr>
                <w:rFonts w:ascii="宋体" w:hAnsi="宋体"/>
                <w:szCs w:val="21"/>
              </w:rPr>
            </w:pPr>
            <w:r>
              <w:rPr>
                <w:rFonts w:hint="eastAsia"/>
                <w:color w:val="000000"/>
                <w:szCs w:val="21"/>
              </w:rPr>
              <w:t>含安装配件；</w:t>
            </w:r>
            <w:r>
              <w:rPr>
                <w:rFonts w:ascii="宋体" w:hAnsi="宋体"/>
                <w:szCs w:val="21"/>
              </w:rPr>
              <w:t>含伸缩吊杆、支架</w:t>
            </w:r>
            <w:r>
              <w:rPr>
                <w:rFonts w:ascii="宋体" w:hAnsi="宋体" w:hint="eastAsia"/>
                <w:szCs w:val="21"/>
              </w:rPr>
              <w:t>、</w:t>
            </w:r>
            <w:r>
              <w:rPr>
                <w:rFonts w:ascii="宋体" w:hAnsi="宋体"/>
                <w:szCs w:val="21"/>
              </w:rPr>
              <w:t>镜头、防护罩、</w:t>
            </w:r>
            <w:r>
              <w:rPr>
                <w:rFonts w:ascii="宋体" w:hAnsi="宋体" w:hint="eastAsia"/>
                <w:szCs w:val="21"/>
              </w:rPr>
              <w:t>红外</w:t>
            </w:r>
            <w:r>
              <w:rPr>
                <w:rFonts w:ascii="宋体" w:hAnsi="宋体"/>
                <w:szCs w:val="21"/>
              </w:rPr>
              <w:t>补光灯以及防雷装置等</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3</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室内高清球型摄像机</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套</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r>
              <w:rPr>
                <w:rFonts w:ascii="宋体" w:hAnsi="宋体"/>
                <w:szCs w:val="21"/>
              </w:rPr>
              <w:t>0</w:t>
            </w:r>
          </w:p>
        </w:tc>
        <w:tc>
          <w:tcPr>
            <w:tcW w:w="2834" w:type="dxa"/>
            <w:vAlign w:val="center"/>
          </w:tcPr>
          <w:p w:rsidR="00000000" w:rsidRDefault="00706F3F">
            <w:pPr>
              <w:widowControl/>
              <w:spacing w:line="240" w:lineRule="auto"/>
              <w:ind w:firstLineChars="0" w:firstLine="0"/>
              <w:jc w:val="center"/>
              <w:rPr>
                <w:rFonts w:ascii="宋体" w:hAnsi="宋体"/>
                <w:szCs w:val="21"/>
              </w:rPr>
            </w:pPr>
            <w:r>
              <w:rPr>
                <w:rFonts w:hint="eastAsia"/>
                <w:color w:val="000000"/>
                <w:szCs w:val="21"/>
              </w:rPr>
              <w:t>含安装配件；</w:t>
            </w:r>
            <w:r>
              <w:rPr>
                <w:rFonts w:ascii="宋体" w:hAnsi="宋体"/>
                <w:szCs w:val="21"/>
              </w:rPr>
              <w:t>含伸缩吊杆、</w:t>
            </w:r>
            <w:r>
              <w:rPr>
                <w:rFonts w:ascii="宋体" w:hAnsi="宋体" w:hint="eastAsia"/>
                <w:szCs w:val="21"/>
              </w:rPr>
              <w:t>镜头、支架防护罩及防雷装置</w:t>
            </w:r>
            <w:r>
              <w:rPr>
                <w:rFonts w:ascii="宋体" w:hAnsi="宋体"/>
                <w:szCs w:val="21"/>
              </w:rPr>
              <w:t>等</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4</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室内手动变焦半球型摄像机</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套</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r>
              <w:rPr>
                <w:rFonts w:ascii="宋体" w:hAnsi="宋体"/>
                <w:szCs w:val="21"/>
              </w:rPr>
              <w:t>80</w:t>
            </w:r>
          </w:p>
        </w:tc>
        <w:tc>
          <w:tcPr>
            <w:tcW w:w="2834" w:type="dxa"/>
            <w:vAlign w:val="center"/>
          </w:tcPr>
          <w:p w:rsidR="00000000" w:rsidRDefault="00706F3F">
            <w:pPr>
              <w:widowControl/>
              <w:spacing w:line="240" w:lineRule="auto"/>
              <w:ind w:firstLineChars="0" w:firstLine="0"/>
              <w:jc w:val="center"/>
              <w:rPr>
                <w:rFonts w:ascii="宋体" w:hAnsi="宋体"/>
                <w:szCs w:val="21"/>
              </w:rPr>
            </w:pPr>
            <w:r>
              <w:rPr>
                <w:rFonts w:hint="eastAsia"/>
                <w:color w:val="000000"/>
                <w:szCs w:val="21"/>
              </w:rPr>
              <w:t>含安装配件；</w:t>
            </w:r>
            <w:r>
              <w:rPr>
                <w:rFonts w:ascii="宋体" w:hAnsi="宋体"/>
                <w:szCs w:val="21"/>
              </w:rPr>
              <w:t>含伸缩吊杆、</w:t>
            </w:r>
            <w:r>
              <w:rPr>
                <w:rFonts w:ascii="宋体" w:hAnsi="宋体" w:hint="eastAsia"/>
                <w:szCs w:val="21"/>
              </w:rPr>
              <w:t>镜头、支架、防护罩以及防雷装置</w:t>
            </w:r>
            <w:r>
              <w:rPr>
                <w:rFonts w:ascii="宋体" w:hAnsi="宋体"/>
                <w:szCs w:val="21"/>
              </w:rPr>
              <w:t>等</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hint="eastAsia"/>
                <w:szCs w:val="21"/>
              </w:rPr>
            </w:pPr>
            <w:r>
              <w:rPr>
                <w:rFonts w:ascii="宋体" w:hAnsi="宋体" w:hint="eastAsia"/>
                <w:szCs w:val="21"/>
              </w:rPr>
              <w:t>5</w:t>
            </w:r>
          </w:p>
        </w:tc>
        <w:tc>
          <w:tcPr>
            <w:tcW w:w="2566" w:type="dxa"/>
            <w:vAlign w:val="center"/>
          </w:tcPr>
          <w:p w:rsidR="00000000" w:rsidRDefault="00706F3F">
            <w:pPr>
              <w:widowControl/>
              <w:spacing w:line="240" w:lineRule="auto"/>
              <w:ind w:firstLineChars="0" w:firstLine="0"/>
              <w:jc w:val="center"/>
              <w:rPr>
                <w:rFonts w:ascii="宋体" w:hAnsi="宋体" w:hint="eastAsia"/>
                <w:szCs w:val="21"/>
              </w:rPr>
            </w:pPr>
            <w:r>
              <w:rPr>
                <w:rFonts w:hint="eastAsia"/>
                <w:color w:val="000000"/>
                <w:szCs w:val="21"/>
              </w:rPr>
              <w:t>全景摄像机</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hint="eastAsia"/>
                <w:color w:val="000000"/>
                <w:szCs w:val="21"/>
              </w:rPr>
              <w:t>套</w:t>
            </w:r>
          </w:p>
        </w:tc>
        <w:tc>
          <w:tcPr>
            <w:tcW w:w="1096" w:type="dxa"/>
            <w:vAlign w:val="center"/>
          </w:tcPr>
          <w:p w:rsidR="00000000" w:rsidRDefault="00706F3F">
            <w:pPr>
              <w:widowControl/>
              <w:spacing w:line="240" w:lineRule="auto"/>
              <w:ind w:firstLineChars="0" w:firstLine="0"/>
              <w:jc w:val="center"/>
              <w:rPr>
                <w:rFonts w:ascii="宋体" w:hAnsi="宋体" w:hint="eastAsia"/>
                <w:szCs w:val="21"/>
              </w:rPr>
            </w:pPr>
            <w:r>
              <w:rPr>
                <w:rFonts w:hint="eastAsia"/>
                <w:color w:val="000000"/>
                <w:szCs w:val="21"/>
              </w:rPr>
              <w:t>2</w:t>
            </w:r>
          </w:p>
        </w:tc>
        <w:tc>
          <w:tcPr>
            <w:tcW w:w="2834" w:type="dxa"/>
            <w:vAlign w:val="center"/>
          </w:tcPr>
          <w:p w:rsidR="00000000" w:rsidRDefault="00706F3F">
            <w:pPr>
              <w:widowControl/>
              <w:spacing w:line="240" w:lineRule="auto"/>
              <w:ind w:firstLineChars="0" w:firstLine="0"/>
              <w:jc w:val="center"/>
              <w:rPr>
                <w:rFonts w:ascii="宋体" w:hAnsi="宋体" w:hint="eastAsia"/>
                <w:szCs w:val="21"/>
              </w:rPr>
            </w:pPr>
            <w:r>
              <w:rPr>
                <w:rFonts w:hint="eastAsia"/>
                <w:color w:val="000000"/>
                <w:szCs w:val="21"/>
              </w:rPr>
              <w:t>不低于</w:t>
            </w:r>
            <w:r>
              <w:rPr>
                <w:rFonts w:hint="eastAsia"/>
                <w:color w:val="000000"/>
                <w:szCs w:val="21"/>
              </w:rPr>
              <w:t>180</w:t>
            </w:r>
            <w:r>
              <w:rPr>
                <w:rFonts w:hint="eastAsia"/>
                <w:color w:val="000000"/>
                <w:szCs w:val="21"/>
              </w:rPr>
              <w:t>°，含安装配件；</w:t>
            </w:r>
            <w:r>
              <w:rPr>
                <w:rFonts w:ascii="宋体" w:hAnsi="宋体"/>
                <w:szCs w:val="21"/>
              </w:rPr>
              <w:t>含伸缩吊杆、支架</w:t>
            </w:r>
            <w:r>
              <w:rPr>
                <w:rFonts w:ascii="宋体" w:hAnsi="宋体" w:hint="eastAsia"/>
                <w:szCs w:val="21"/>
              </w:rPr>
              <w:t>、</w:t>
            </w:r>
            <w:r>
              <w:rPr>
                <w:rFonts w:ascii="宋体" w:hAnsi="宋体"/>
                <w:szCs w:val="21"/>
              </w:rPr>
              <w:t>镜头、防护罩、</w:t>
            </w:r>
            <w:r>
              <w:rPr>
                <w:rFonts w:ascii="宋体" w:hAnsi="宋体" w:hint="eastAsia"/>
                <w:szCs w:val="21"/>
              </w:rPr>
              <w:t>红外</w:t>
            </w:r>
            <w:r>
              <w:rPr>
                <w:rFonts w:ascii="宋体" w:hAnsi="宋体"/>
                <w:szCs w:val="21"/>
              </w:rPr>
              <w:t>补光灯以及防雷装置等</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hint="eastAsia"/>
                <w:szCs w:val="21"/>
              </w:rPr>
            </w:pPr>
            <w:r>
              <w:rPr>
                <w:rFonts w:ascii="宋体" w:hAnsi="宋体" w:hint="eastAsia"/>
                <w:szCs w:val="21"/>
              </w:rPr>
              <w:t>6</w:t>
            </w:r>
          </w:p>
        </w:tc>
        <w:tc>
          <w:tcPr>
            <w:tcW w:w="2566" w:type="dxa"/>
            <w:vAlign w:val="center"/>
          </w:tcPr>
          <w:p w:rsidR="00000000" w:rsidRDefault="00706F3F">
            <w:pPr>
              <w:widowControl/>
              <w:spacing w:line="240" w:lineRule="auto"/>
              <w:ind w:firstLineChars="0" w:firstLine="0"/>
              <w:jc w:val="center"/>
              <w:rPr>
                <w:rFonts w:ascii="宋体" w:hAnsi="宋体" w:hint="eastAsia"/>
                <w:szCs w:val="21"/>
              </w:rPr>
            </w:pPr>
            <w:r>
              <w:rPr>
                <w:rFonts w:hint="eastAsia"/>
                <w:color w:val="000000"/>
                <w:szCs w:val="21"/>
              </w:rPr>
              <w:t>双目摄像机</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hint="eastAsia"/>
                <w:color w:val="000000"/>
                <w:szCs w:val="21"/>
              </w:rPr>
              <w:t>套</w:t>
            </w:r>
          </w:p>
        </w:tc>
        <w:tc>
          <w:tcPr>
            <w:tcW w:w="1096" w:type="dxa"/>
            <w:vAlign w:val="center"/>
          </w:tcPr>
          <w:p w:rsidR="00000000" w:rsidRDefault="00706F3F">
            <w:pPr>
              <w:widowControl/>
              <w:spacing w:line="240" w:lineRule="auto"/>
              <w:ind w:firstLineChars="0" w:firstLine="0"/>
              <w:jc w:val="center"/>
              <w:rPr>
                <w:rFonts w:ascii="宋体" w:hAnsi="宋体" w:hint="eastAsia"/>
                <w:szCs w:val="21"/>
              </w:rPr>
            </w:pPr>
            <w:r>
              <w:rPr>
                <w:rFonts w:hint="eastAsia"/>
                <w:color w:val="000000"/>
                <w:szCs w:val="21"/>
              </w:rPr>
              <w:t>25</w:t>
            </w:r>
          </w:p>
        </w:tc>
        <w:tc>
          <w:tcPr>
            <w:tcW w:w="2834"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含伸缩吊杆、支架</w:t>
            </w:r>
            <w:r>
              <w:rPr>
                <w:rFonts w:ascii="宋体" w:hAnsi="宋体" w:hint="eastAsia"/>
                <w:szCs w:val="21"/>
              </w:rPr>
              <w:t>、</w:t>
            </w:r>
            <w:r>
              <w:rPr>
                <w:rFonts w:ascii="宋体" w:hAnsi="宋体"/>
                <w:szCs w:val="21"/>
              </w:rPr>
              <w:t>镜头、防护罩、</w:t>
            </w:r>
            <w:r>
              <w:rPr>
                <w:rFonts w:ascii="宋体" w:hAnsi="宋体" w:hint="eastAsia"/>
                <w:szCs w:val="21"/>
              </w:rPr>
              <w:t>红外</w:t>
            </w:r>
            <w:r>
              <w:rPr>
                <w:rFonts w:ascii="宋体" w:hAnsi="宋体"/>
                <w:szCs w:val="21"/>
              </w:rPr>
              <w:t>补光灯以及防雷装置等</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hint="eastAsia"/>
                <w:szCs w:val="21"/>
              </w:rPr>
            </w:pPr>
            <w:r>
              <w:rPr>
                <w:rFonts w:ascii="宋体" w:hAnsi="宋体" w:hint="eastAsia"/>
                <w:szCs w:val="21"/>
              </w:rPr>
              <w:t>7</w:t>
            </w:r>
          </w:p>
        </w:tc>
        <w:tc>
          <w:tcPr>
            <w:tcW w:w="2566" w:type="dxa"/>
            <w:vAlign w:val="center"/>
          </w:tcPr>
          <w:p w:rsidR="00000000" w:rsidRDefault="00706F3F">
            <w:pPr>
              <w:widowControl/>
              <w:spacing w:line="240" w:lineRule="auto"/>
              <w:ind w:firstLineChars="0" w:firstLine="0"/>
              <w:jc w:val="center"/>
              <w:rPr>
                <w:rFonts w:hint="eastAsia"/>
                <w:color w:val="000000"/>
                <w:szCs w:val="21"/>
              </w:rPr>
            </w:pPr>
            <w:r>
              <w:rPr>
                <w:rFonts w:hint="eastAsia"/>
                <w:color w:val="000000"/>
                <w:szCs w:val="21"/>
              </w:rPr>
              <w:t>拾音器</w:t>
            </w:r>
          </w:p>
        </w:tc>
        <w:tc>
          <w:tcPr>
            <w:tcW w:w="952" w:type="dxa"/>
            <w:vAlign w:val="center"/>
          </w:tcPr>
          <w:p w:rsidR="00000000" w:rsidRDefault="00706F3F">
            <w:pPr>
              <w:widowControl/>
              <w:spacing w:line="240" w:lineRule="auto"/>
              <w:ind w:firstLineChars="0" w:firstLine="0"/>
              <w:jc w:val="center"/>
              <w:rPr>
                <w:rFonts w:hint="eastAsia"/>
                <w:color w:val="000000"/>
                <w:szCs w:val="21"/>
              </w:rPr>
            </w:pPr>
            <w:r>
              <w:rPr>
                <w:rFonts w:hint="eastAsia"/>
                <w:color w:val="000000"/>
                <w:szCs w:val="21"/>
              </w:rPr>
              <w:t>套</w:t>
            </w:r>
          </w:p>
        </w:tc>
        <w:tc>
          <w:tcPr>
            <w:tcW w:w="1096" w:type="dxa"/>
            <w:vAlign w:val="center"/>
          </w:tcPr>
          <w:p w:rsidR="00000000" w:rsidRDefault="00706F3F">
            <w:pPr>
              <w:widowControl/>
              <w:spacing w:line="240" w:lineRule="auto"/>
              <w:ind w:firstLineChars="0" w:firstLine="0"/>
              <w:jc w:val="center"/>
              <w:rPr>
                <w:rFonts w:hint="eastAsia"/>
                <w:color w:val="000000"/>
                <w:szCs w:val="21"/>
              </w:rPr>
            </w:pPr>
            <w:r>
              <w:rPr>
                <w:color w:val="000000"/>
                <w:szCs w:val="21"/>
              </w:rPr>
              <w:t>3</w:t>
            </w:r>
          </w:p>
        </w:tc>
        <w:tc>
          <w:tcPr>
            <w:tcW w:w="2834" w:type="dxa"/>
            <w:vAlign w:val="center"/>
          </w:tcPr>
          <w:p w:rsidR="00000000" w:rsidRDefault="00706F3F">
            <w:pPr>
              <w:widowControl/>
              <w:spacing w:line="240" w:lineRule="auto"/>
              <w:ind w:firstLineChars="0" w:firstLine="0"/>
              <w:jc w:val="center"/>
              <w:rPr>
                <w:rFonts w:hint="eastAsia"/>
                <w:color w:val="000000"/>
                <w:szCs w:val="21"/>
              </w:rPr>
            </w:pPr>
            <w:r>
              <w:rPr>
                <w:rFonts w:hint="eastAsia"/>
                <w:color w:val="000000"/>
                <w:szCs w:val="21"/>
              </w:rPr>
              <w:t>含安装配件；定向拾音器</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8</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解码器组</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路</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8</w:t>
            </w:r>
            <w:r>
              <w:rPr>
                <w:rFonts w:ascii="宋体" w:hAnsi="宋体"/>
                <w:szCs w:val="21"/>
              </w:rPr>
              <w:t>0</w:t>
            </w:r>
          </w:p>
        </w:tc>
        <w:tc>
          <w:tcPr>
            <w:tcW w:w="2834" w:type="dxa"/>
            <w:vAlign w:val="center"/>
          </w:tcPr>
          <w:p w:rsidR="00000000" w:rsidRDefault="00706F3F">
            <w:pPr>
              <w:widowControl/>
              <w:spacing w:line="240" w:lineRule="auto"/>
              <w:ind w:firstLineChars="0" w:firstLine="0"/>
              <w:jc w:val="center"/>
              <w:rPr>
                <w:rFonts w:ascii="宋体" w:hAnsi="宋体"/>
                <w:szCs w:val="21"/>
              </w:rPr>
            </w:pP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9</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网络视频存储设备</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套</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p>
        </w:tc>
        <w:tc>
          <w:tcPr>
            <w:tcW w:w="2834"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含</w:t>
            </w:r>
            <w:r>
              <w:rPr>
                <w:rFonts w:ascii="宋体" w:hAnsi="宋体" w:hint="eastAsia"/>
                <w:szCs w:val="21"/>
              </w:rPr>
              <w:t>存储控制</w:t>
            </w:r>
            <w:r>
              <w:rPr>
                <w:rFonts w:ascii="宋体" w:hAnsi="宋体"/>
                <w:szCs w:val="21"/>
              </w:rPr>
              <w:t>器</w:t>
            </w:r>
            <w:r>
              <w:rPr>
                <w:rFonts w:ascii="宋体" w:hAnsi="宋体" w:hint="eastAsia"/>
                <w:szCs w:val="21"/>
              </w:rPr>
              <w:t>、</w:t>
            </w:r>
            <w:r>
              <w:rPr>
                <w:rFonts w:ascii="宋体" w:hAnsi="宋体"/>
                <w:szCs w:val="21"/>
              </w:rPr>
              <w:t>磁盘阵列</w:t>
            </w:r>
            <w:r>
              <w:rPr>
                <w:rFonts w:ascii="宋体" w:hAnsi="宋体" w:hint="eastAsia"/>
                <w:szCs w:val="21"/>
              </w:rPr>
              <w:t>、硬盘及</w:t>
            </w:r>
            <w:r>
              <w:rPr>
                <w:rFonts w:ascii="宋体" w:hAnsi="宋体" w:hint="eastAsia"/>
                <w:szCs w:val="21"/>
              </w:rPr>
              <w:t>LCD</w:t>
            </w:r>
            <w:r>
              <w:rPr>
                <w:rFonts w:ascii="宋体" w:hAnsi="宋体" w:hint="eastAsia"/>
                <w:szCs w:val="21"/>
              </w:rPr>
              <w:t>、</w:t>
            </w:r>
            <w:r>
              <w:rPr>
                <w:rFonts w:ascii="宋体" w:hAnsi="宋体" w:hint="eastAsia"/>
                <w:szCs w:val="21"/>
              </w:rPr>
              <w:t>KVM</w:t>
            </w:r>
            <w:r>
              <w:rPr>
                <w:rFonts w:ascii="宋体" w:hAnsi="宋体"/>
                <w:szCs w:val="21"/>
              </w:rPr>
              <w:t>等</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10</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核心</w:t>
            </w:r>
            <w:r>
              <w:rPr>
                <w:rFonts w:ascii="宋体" w:hAnsi="宋体"/>
                <w:szCs w:val="21"/>
              </w:rPr>
              <w:t>交换机</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台</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p>
        </w:tc>
        <w:tc>
          <w:tcPr>
            <w:tcW w:w="2834"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投标人细化并根据具体要求配置提供；含光模块</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11</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48</w:t>
            </w:r>
            <w:r>
              <w:rPr>
                <w:rFonts w:ascii="宋体" w:hAnsi="宋体" w:hint="eastAsia"/>
                <w:szCs w:val="21"/>
              </w:rPr>
              <w:t>口接入</w:t>
            </w:r>
            <w:r>
              <w:rPr>
                <w:rFonts w:ascii="宋体" w:hAnsi="宋体"/>
                <w:szCs w:val="21"/>
              </w:rPr>
              <w:t>交换机</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台</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2</w:t>
            </w:r>
          </w:p>
        </w:tc>
        <w:tc>
          <w:tcPr>
            <w:tcW w:w="2834"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投标人细化并根据具体要求配置提供；含光模块</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12</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24</w:t>
            </w:r>
            <w:r>
              <w:rPr>
                <w:rFonts w:ascii="宋体" w:hAnsi="宋体" w:hint="eastAsia"/>
                <w:szCs w:val="21"/>
              </w:rPr>
              <w:t>口接入</w:t>
            </w:r>
            <w:r>
              <w:rPr>
                <w:rFonts w:ascii="宋体" w:hAnsi="宋体"/>
                <w:szCs w:val="21"/>
              </w:rPr>
              <w:t>交换机</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台</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14</w:t>
            </w:r>
          </w:p>
        </w:tc>
        <w:tc>
          <w:tcPr>
            <w:tcW w:w="2834"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投标人细化并根据具体要求配置提供；含光模块</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13</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流媒体软件</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套</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p>
        </w:tc>
        <w:tc>
          <w:tcPr>
            <w:tcW w:w="2834"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含操作系统、应用软件等，</w:t>
            </w:r>
            <w:r>
              <w:rPr>
                <w:rFonts w:ascii="宋体" w:hAnsi="宋体"/>
                <w:szCs w:val="21"/>
              </w:rPr>
              <w:t>根据具体要求配置提供</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lastRenderedPageBreak/>
              <w:t>14</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视频遥控键盘</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套</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p>
        </w:tc>
        <w:tc>
          <w:tcPr>
            <w:tcW w:w="2834" w:type="dxa"/>
            <w:vAlign w:val="center"/>
          </w:tcPr>
          <w:p w:rsidR="00000000" w:rsidRDefault="00706F3F">
            <w:pPr>
              <w:widowControl/>
              <w:spacing w:line="240" w:lineRule="auto"/>
              <w:ind w:firstLineChars="0" w:firstLine="0"/>
              <w:jc w:val="center"/>
              <w:rPr>
                <w:rFonts w:ascii="宋体" w:hAnsi="宋体"/>
                <w:szCs w:val="21"/>
              </w:rPr>
            </w:pP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15</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电源分配单元</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套</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p>
        </w:tc>
        <w:tc>
          <w:tcPr>
            <w:tcW w:w="2834"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投标人细化并根据具体要求配置提供</w:t>
            </w:r>
            <w:r>
              <w:rPr>
                <w:rFonts w:ascii="宋体" w:hAnsi="宋体" w:hint="eastAsia"/>
                <w:szCs w:val="21"/>
              </w:rPr>
              <w:t>（暂按</w:t>
            </w:r>
            <w:r>
              <w:rPr>
                <w:rFonts w:ascii="宋体" w:hAnsi="宋体"/>
                <w:szCs w:val="21"/>
              </w:rPr>
              <w:t>30</w:t>
            </w:r>
            <w:r>
              <w:rPr>
                <w:rFonts w:ascii="宋体" w:hAnsi="宋体" w:hint="eastAsia"/>
                <w:szCs w:val="21"/>
              </w:rPr>
              <w:t>路，每路单独控制考虑）</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16</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光纤收发器</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对</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r>
              <w:rPr>
                <w:rFonts w:ascii="宋体" w:hAnsi="宋体"/>
                <w:szCs w:val="21"/>
              </w:rPr>
              <w:t>60</w:t>
            </w:r>
          </w:p>
        </w:tc>
        <w:tc>
          <w:tcPr>
            <w:tcW w:w="2834"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投标人细化并根据具体要求配置提供</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17</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室</w:t>
            </w:r>
            <w:r>
              <w:rPr>
                <w:rFonts w:ascii="宋体" w:hAnsi="宋体"/>
                <w:szCs w:val="21"/>
              </w:rPr>
              <w:t>外摄像机设备箱</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套</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r>
              <w:rPr>
                <w:rFonts w:ascii="宋体" w:hAnsi="宋体"/>
                <w:szCs w:val="21"/>
              </w:rPr>
              <w:t>20</w:t>
            </w:r>
          </w:p>
        </w:tc>
        <w:tc>
          <w:tcPr>
            <w:tcW w:w="2834"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数量暂定，内含独立的电源处理配电单元和接地单元，用于</w:t>
            </w:r>
            <w:r>
              <w:rPr>
                <w:rFonts w:ascii="宋体" w:hAnsi="宋体"/>
                <w:szCs w:val="21"/>
              </w:rPr>
              <w:t>CCTV</w:t>
            </w:r>
            <w:r>
              <w:rPr>
                <w:rFonts w:ascii="宋体" w:hAnsi="宋体" w:hint="eastAsia"/>
                <w:szCs w:val="21"/>
              </w:rPr>
              <w:t>现场摄像机就近配电用。暂按</w:t>
            </w:r>
            <w:r>
              <w:rPr>
                <w:rFonts w:ascii="宋体" w:hAnsi="宋体"/>
                <w:szCs w:val="21"/>
              </w:rPr>
              <w:t>5</w:t>
            </w:r>
            <w:r>
              <w:rPr>
                <w:rFonts w:ascii="宋体" w:hAnsi="宋体" w:hint="eastAsia"/>
                <w:szCs w:val="21"/>
              </w:rPr>
              <w:t>路配电、</w:t>
            </w:r>
            <w:r>
              <w:rPr>
                <w:rFonts w:ascii="宋体" w:hAnsi="宋体"/>
                <w:szCs w:val="21"/>
              </w:rPr>
              <w:t>3</w:t>
            </w:r>
            <w:r>
              <w:rPr>
                <w:rFonts w:ascii="宋体" w:hAnsi="宋体" w:hint="eastAsia"/>
                <w:szCs w:val="21"/>
              </w:rPr>
              <w:t>个光纤收发器考虑，投标人对电源箱配置情况及现场供配电详细描述。投标人提供的配电解决方案应充分结合摄像机布点情况合理配置，并承诺对此负责。具体细节在设计联络中确认。</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18</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室内摄像机设备箱</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套</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6</w:t>
            </w:r>
            <w:r>
              <w:rPr>
                <w:rFonts w:ascii="宋体" w:hAnsi="宋体"/>
                <w:szCs w:val="21"/>
              </w:rPr>
              <w:t>0</w:t>
            </w:r>
          </w:p>
        </w:tc>
        <w:tc>
          <w:tcPr>
            <w:tcW w:w="2834"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数量暂定，内含独立的电源处理配电单元和接地单元，用于</w:t>
            </w:r>
            <w:r>
              <w:rPr>
                <w:rFonts w:ascii="宋体" w:hAnsi="宋体"/>
                <w:szCs w:val="21"/>
              </w:rPr>
              <w:t>CCTV</w:t>
            </w:r>
            <w:r>
              <w:rPr>
                <w:rFonts w:ascii="宋体" w:hAnsi="宋体"/>
                <w:szCs w:val="21"/>
              </w:rPr>
              <w:t>现场摄像机就近配电用。暂按</w:t>
            </w:r>
            <w:r>
              <w:rPr>
                <w:rFonts w:ascii="宋体" w:hAnsi="宋体"/>
                <w:szCs w:val="21"/>
              </w:rPr>
              <w:t>20</w:t>
            </w:r>
            <w:r>
              <w:rPr>
                <w:rFonts w:ascii="宋体" w:hAnsi="宋体"/>
                <w:szCs w:val="21"/>
              </w:rPr>
              <w:t>路配电考虑，每路利用</w:t>
            </w:r>
            <w:r>
              <w:rPr>
                <w:rFonts w:ascii="宋体" w:hAnsi="宋体" w:hint="eastAsia"/>
                <w:szCs w:val="21"/>
              </w:rPr>
              <w:t>2*1.5</w:t>
            </w:r>
            <w:r>
              <w:rPr>
                <w:rFonts w:ascii="宋体" w:hAnsi="宋体" w:hint="eastAsia"/>
                <w:szCs w:val="21"/>
              </w:rPr>
              <w:t>的线缆</w:t>
            </w:r>
            <w:r>
              <w:rPr>
                <w:rFonts w:ascii="宋体" w:hAnsi="宋体"/>
                <w:szCs w:val="21"/>
              </w:rPr>
              <w:t>传输距离为</w:t>
            </w:r>
            <w:r>
              <w:rPr>
                <w:rFonts w:ascii="宋体" w:hAnsi="宋体" w:hint="eastAsia"/>
                <w:szCs w:val="21"/>
              </w:rPr>
              <w:t>80</w:t>
            </w:r>
            <w:r>
              <w:rPr>
                <w:rFonts w:ascii="宋体" w:hAnsi="宋体" w:hint="eastAsia"/>
                <w:szCs w:val="21"/>
              </w:rPr>
              <w:t>米。</w:t>
            </w:r>
            <w:r>
              <w:rPr>
                <w:rFonts w:ascii="宋体" w:hAnsi="宋体"/>
                <w:szCs w:val="21"/>
              </w:rPr>
              <w:t>投标人对电源箱配置情况及现场供配电详细描述</w:t>
            </w:r>
            <w:r>
              <w:rPr>
                <w:rFonts w:ascii="宋体" w:hAnsi="宋体"/>
                <w:szCs w:val="21"/>
              </w:rPr>
              <w:t>。投标人提供的配电解决方案应充分结合摄像机布点情况合理配置，并承诺对此负责。具体细节在设计联络中确认。</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19</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视频监控</w:t>
            </w:r>
            <w:r>
              <w:rPr>
                <w:rFonts w:ascii="宋体" w:hAnsi="宋体"/>
                <w:szCs w:val="21"/>
              </w:rPr>
              <w:t>终端</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hint="eastAsia"/>
                <w:color w:val="000000"/>
              </w:rPr>
              <w:t>台</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2</w:t>
            </w:r>
          </w:p>
        </w:tc>
        <w:tc>
          <w:tcPr>
            <w:tcW w:w="2834" w:type="dxa"/>
            <w:vAlign w:val="center"/>
          </w:tcPr>
          <w:p w:rsidR="00000000" w:rsidRDefault="00706F3F">
            <w:pPr>
              <w:widowControl/>
              <w:spacing w:line="240" w:lineRule="auto"/>
              <w:ind w:firstLineChars="0" w:firstLine="0"/>
              <w:jc w:val="center"/>
              <w:rPr>
                <w:rFonts w:ascii="宋体" w:hAnsi="宋体"/>
                <w:szCs w:val="21"/>
              </w:rPr>
            </w:pP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hint="eastAsia"/>
                <w:szCs w:val="21"/>
              </w:rPr>
            </w:pPr>
            <w:r>
              <w:rPr>
                <w:rFonts w:ascii="宋体" w:hAnsi="宋体" w:hint="eastAsia"/>
                <w:szCs w:val="21"/>
              </w:rPr>
              <w:t>2</w:t>
            </w:r>
            <w:r>
              <w:rPr>
                <w:rFonts w:ascii="宋体" w:hAnsi="宋体"/>
                <w:szCs w:val="21"/>
              </w:rPr>
              <w:t>0</w:t>
            </w:r>
          </w:p>
        </w:tc>
        <w:tc>
          <w:tcPr>
            <w:tcW w:w="2566" w:type="dxa"/>
            <w:vAlign w:val="center"/>
          </w:tcPr>
          <w:p w:rsidR="00000000" w:rsidRDefault="00706F3F">
            <w:pPr>
              <w:widowControl/>
              <w:spacing w:line="240" w:lineRule="auto"/>
              <w:ind w:firstLineChars="0" w:firstLine="0"/>
              <w:jc w:val="center"/>
              <w:rPr>
                <w:rFonts w:ascii="宋体" w:hAnsi="宋体" w:hint="eastAsia"/>
                <w:szCs w:val="21"/>
              </w:rPr>
            </w:pPr>
            <w:r>
              <w:rPr>
                <w:rFonts w:ascii="宋体" w:hAnsi="宋体" w:hint="eastAsia"/>
                <w:szCs w:val="21"/>
              </w:rPr>
              <w:t>食堂显示屏</w:t>
            </w:r>
          </w:p>
        </w:tc>
        <w:tc>
          <w:tcPr>
            <w:tcW w:w="952" w:type="dxa"/>
            <w:vAlign w:val="center"/>
          </w:tcPr>
          <w:p w:rsidR="00000000" w:rsidRDefault="00706F3F">
            <w:pPr>
              <w:widowControl/>
              <w:spacing w:line="240" w:lineRule="auto"/>
              <w:ind w:firstLineChars="0" w:firstLine="0"/>
              <w:jc w:val="center"/>
              <w:rPr>
                <w:rFonts w:ascii="宋体" w:hAnsi="宋体" w:hint="eastAsia"/>
                <w:szCs w:val="21"/>
              </w:rPr>
            </w:pPr>
            <w:r>
              <w:rPr>
                <w:rFonts w:ascii="宋体" w:hAnsi="宋体" w:hint="eastAsia"/>
                <w:szCs w:val="21"/>
              </w:rPr>
              <w:t>套</w:t>
            </w:r>
          </w:p>
        </w:tc>
        <w:tc>
          <w:tcPr>
            <w:tcW w:w="1096" w:type="dxa"/>
            <w:vAlign w:val="center"/>
          </w:tcPr>
          <w:p w:rsidR="00000000" w:rsidRDefault="00706F3F">
            <w:pPr>
              <w:widowControl/>
              <w:spacing w:line="240" w:lineRule="auto"/>
              <w:ind w:firstLineChars="0" w:firstLine="0"/>
              <w:jc w:val="center"/>
              <w:rPr>
                <w:rFonts w:ascii="宋体" w:hAnsi="宋体" w:hint="eastAsia"/>
                <w:szCs w:val="21"/>
              </w:rPr>
            </w:pPr>
            <w:r>
              <w:rPr>
                <w:rFonts w:ascii="宋体" w:hAnsi="宋体"/>
                <w:szCs w:val="21"/>
              </w:rPr>
              <w:t>1</w:t>
            </w:r>
          </w:p>
        </w:tc>
        <w:tc>
          <w:tcPr>
            <w:tcW w:w="2834"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含解码器等</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21</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设备机柜</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套</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7</w:t>
            </w:r>
          </w:p>
        </w:tc>
        <w:tc>
          <w:tcPr>
            <w:tcW w:w="2834" w:type="dxa"/>
            <w:vAlign w:val="center"/>
          </w:tcPr>
          <w:p w:rsidR="00000000" w:rsidRDefault="00706F3F">
            <w:pPr>
              <w:widowControl/>
              <w:spacing w:line="240" w:lineRule="auto"/>
              <w:ind w:firstLineChars="0" w:firstLine="0"/>
              <w:jc w:val="left"/>
              <w:rPr>
                <w:rFonts w:ascii="宋体" w:hAnsi="宋体"/>
                <w:szCs w:val="21"/>
              </w:rPr>
            </w:pPr>
            <w:r>
              <w:rPr>
                <w:rFonts w:ascii="宋体" w:hAnsi="宋体"/>
                <w:szCs w:val="21"/>
              </w:rPr>
              <w:t>仅供参考，投标人细化并根据实际情况配置提供，含</w:t>
            </w:r>
            <w:r>
              <w:rPr>
                <w:rFonts w:ascii="宋体" w:hAnsi="宋体"/>
                <w:szCs w:val="21"/>
              </w:rPr>
              <w:t>ODF</w:t>
            </w:r>
            <w:r>
              <w:rPr>
                <w:rFonts w:ascii="宋体" w:hAnsi="宋体" w:hint="eastAsia"/>
                <w:szCs w:val="21"/>
              </w:rPr>
              <w:t>、</w:t>
            </w:r>
            <w:r>
              <w:rPr>
                <w:rFonts w:ascii="宋体" w:hAnsi="宋体" w:hint="eastAsia"/>
                <w:szCs w:val="21"/>
              </w:rPr>
              <w:t>PDU</w:t>
            </w:r>
            <w:r>
              <w:rPr>
                <w:rFonts w:ascii="宋体" w:hAnsi="宋体"/>
                <w:szCs w:val="21"/>
              </w:rPr>
              <w:t>等各种配件、模块及配线</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22</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安防视频监视系统全套软件</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套</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p>
        </w:tc>
        <w:tc>
          <w:tcPr>
            <w:tcW w:w="2834"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操作系统、数据库、应用软件、杀毒软件等其它软件</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23</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设备防雷单元</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项</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p>
        </w:tc>
        <w:tc>
          <w:tcPr>
            <w:tcW w:w="2834"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投标人细化并根据实际情况配置提供</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24</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其他附件</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项</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p>
        </w:tc>
        <w:tc>
          <w:tcPr>
            <w:tcW w:w="2834" w:type="dxa"/>
            <w:vAlign w:val="center"/>
          </w:tcPr>
          <w:p w:rsidR="00000000" w:rsidRDefault="00706F3F">
            <w:pPr>
              <w:widowControl/>
              <w:spacing w:line="240" w:lineRule="auto"/>
              <w:ind w:firstLineChars="0" w:firstLine="0"/>
              <w:jc w:val="left"/>
              <w:rPr>
                <w:rFonts w:ascii="宋体" w:hAnsi="宋体"/>
                <w:szCs w:val="21"/>
              </w:rPr>
            </w:pPr>
            <w:r>
              <w:rPr>
                <w:rFonts w:ascii="宋体" w:hAnsi="宋体"/>
                <w:szCs w:val="21"/>
              </w:rPr>
              <w:t>投标人细化（含数量、规格等），并满足系统需求</w:t>
            </w:r>
          </w:p>
        </w:tc>
      </w:tr>
      <w:tr w:rsidR="00000000">
        <w:trPr>
          <w:trHeight w:val="441"/>
        </w:trPr>
        <w:tc>
          <w:tcPr>
            <w:tcW w:w="8388" w:type="dxa"/>
            <w:gridSpan w:val="5"/>
            <w:vAlign w:val="center"/>
          </w:tcPr>
          <w:p w:rsidR="00000000" w:rsidRDefault="00706F3F">
            <w:pPr>
              <w:widowControl/>
              <w:spacing w:line="240" w:lineRule="auto"/>
              <w:ind w:firstLineChars="0" w:firstLine="0"/>
              <w:jc w:val="left"/>
              <w:rPr>
                <w:rFonts w:ascii="宋体" w:hAnsi="宋体"/>
                <w:szCs w:val="21"/>
              </w:rPr>
            </w:pPr>
            <w:r>
              <w:rPr>
                <w:rFonts w:ascii="宋体" w:hAnsi="宋体" w:hint="eastAsia"/>
                <w:szCs w:val="21"/>
              </w:rPr>
              <w:lastRenderedPageBreak/>
              <w:t>三、周界广播系统</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广播系统</w:t>
            </w:r>
            <w:r>
              <w:rPr>
                <w:rFonts w:ascii="宋体" w:hAnsi="宋体" w:hint="eastAsia"/>
                <w:szCs w:val="21"/>
              </w:rPr>
              <w:t>控制</w:t>
            </w:r>
            <w:r>
              <w:rPr>
                <w:rFonts w:ascii="宋体" w:hAnsi="宋体"/>
                <w:szCs w:val="21"/>
              </w:rPr>
              <w:t>设备</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套</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p>
        </w:tc>
        <w:tc>
          <w:tcPr>
            <w:tcW w:w="2834" w:type="dxa"/>
            <w:vAlign w:val="center"/>
          </w:tcPr>
          <w:p w:rsidR="00000000" w:rsidRDefault="00706F3F">
            <w:pPr>
              <w:widowControl/>
              <w:spacing w:line="240" w:lineRule="auto"/>
              <w:ind w:firstLineChars="0" w:firstLine="0"/>
              <w:jc w:val="left"/>
              <w:rPr>
                <w:rFonts w:ascii="宋体" w:hAnsi="宋体"/>
                <w:szCs w:val="21"/>
              </w:rPr>
            </w:pPr>
            <w:r>
              <w:rPr>
                <w:rFonts w:ascii="宋体" w:hAnsi="宋体"/>
                <w:szCs w:val="21"/>
              </w:rPr>
              <w:t>含操作系统软件及应用软件</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2</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广播后备操作终端</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套</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p>
        </w:tc>
        <w:tc>
          <w:tcPr>
            <w:tcW w:w="2834" w:type="dxa"/>
            <w:vAlign w:val="center"/>
          </w:tcPr>
          <w:p w:rsidR="00000000" w:rsidRDefault="00706F3F">
            <w:pPr>
              <w:widowControl/>
              <w:spacing w:line="240" w:lineRule="auto"/>
              <w:ind w:firstLineChars="0" w:firstLine="0"/>
              <w:jc w:val="left"/>
              <w:rPr>
                <w:rFonts w:ascii="宋体" w:hAnsi="宋体"/>
                <w:szCs w:val="21"/>
              </w:rPr>
            </w:pPr>
            <w:r>
              <w:rPr>
                <w:rFonts w:ascii="宋体" w:hAnsi="宋体" w:hint="eastAsia"/>
                <w:szCs w:val="21"/>
              </w:rPr>
              <w:t>含音频话筒，</w:t>
            </w:r>
            <w:r>
              <w:rPr>
                <w:rFonts w:ascii="宋体" w:hAnsi="宋体"/>
                <w:szCs w:val="21"/>
              </w:rPr>
              <w:t>含</w:t>
            </w:r>
            <w:r>
              <w:rPr>
                <w:rFonts w:ascii="宋体" w:hAnsi="宋体" w:hint="eastAsia"/>
                <w:szCs w:val="21"/>
              </w:rPr>
              <w:t>配套</w:t>
            </w:r>
            <w:r>
              <w:rPr>
                <w:rFonts w:ascii="宋体" w:hAnsi="宋体"/>
                <w:szCs w:val="21"/>
              </w:rPr>
              <w:t>软件</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3</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室外防水型号筒扬声器</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个</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70</w:t>
            </w:r>
          </w:p>
        </w:tc>
        <w:tc>
          <w:tcPr>
            <w:tcW w:w="2834" w:type="dxa"/>
            <w:vAlign w:val="center"/>
          </w:tcPr>
          <w:p w:rsidR="00000000" w:rsidRDefault="00706F3F">
            <w:pPr>
              <w:widowControl/>
              <w:spacing w:line="240" w:lineRule="auto"/>
              <w:ind w:firstLineChars="0" w:firstLine="0"/>
              <w:jc w:val="left"/>
              <w:rPr>
                <w:rFonts w:ascii="宋体" w:hAnsi="宋体"/>
                <w:szCs w:val="21"/>
              </w:rPr>
            </w:pPr>
            <w:r>
              <w:rPr>
                <w:rFonts w:ascii="宋体" w:hAnsi="宋体" w:hint="eastAsia"/>
                <w:szCs w:val="21"/>
              </w:rPr>
              <w:t>含</w:t>
            </w:r>
            <w:r>
              <w:rPr>
                <w:rFonts w:ascii="宋体" w:hAnsi="宋体"/>
                <w:szCs w:val="21"/>
              </w:rPr>
              <w:t>变压器、安装固定件</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4</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功率放大器</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套</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7</w:t>
            </w:r>
          </w:p>
        </w:tc>
        <w:tc>
          <w:tcPr>
            <w:tcW w:w="2834" w:type="dxa"/>
            <w:vAlign w:val="center"/>
          </w:tcPr>
          <w:p w:rsidR="00000000" w:rsidRDefault="00706F3F">
            <w:pPr>
              <w:widowControl/>
              <w:spacing w:line="240" w:lineRule="auto"/>
              <w:ind w:firstLineChars="0" w:firstLine="0"/>
              <w:jc w:val="center"/>
              <w:rPr>
                <w:rFonts w:ascii="宋体" w:hAnsi="宋体"/>
                <w:szCs w:val="21"/>
              </w:rPr>
            </w:pP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5</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广播中继设备</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项</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p>
        </w:tc>
        <w:tc>
          <w:tcPr>
            <w:tcW w:w="2834"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投标人细化并根据实际情况配置提供</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6</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广播网络适配器</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套</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7</w:t>
            </w:r>
          </w:p>
        </w:tc>
        <w:tc>
          <w:tcPr>
            <w:tcW w:w="2834" w:type="dxa"/>
            <w:vAlign w:val="center"/>
          </w:tcPr>
          <w:p w:rsidR="00000000" w:rsidRDefault="00706F3F">
            <w:pPr>
              <w:widowControl/>
              <w:spacing w:line="240" w:lineRule="auto"/>
              <w:ind w:firstLineChars="0" w:firstLine="0"/>
              <w:jc w:val="center"/>
              <w:rPr>
                <w:rFonts w:ascii="宋体" w:hAnsi="宋体"/>
                <w:szCs w:val="21"/>
              </w:rPr>
            </w:pP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7</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广播系统全套软件</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套</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p>
        </w:tc>
        <w:tc>
          <w:tcPr>
            <w:tcW w:w="2834"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操作系统、数据库、应用软件、杀毒软件等其它软件</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8</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广播机柜</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套</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p>
        </w:tc>
        <w:tc>
          <w:tcPr>
            <w:tcW w:w="2834"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仅供参考，投标人细化并根据实际情况配置提供，各种配件、模块及配线</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9</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线缆</w:t>
            </w:r>
            <w:r>
              <w:rPr>
                <w:rFonts w:ascii="宋体" w:hAnsi="宋体"/>
                <w:szCs w:val="21"/>
              </w:rPr>
              <w:t>防雷设备</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项</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p>
        </w:tc>
        <w:tc>
          <w:tcPr>
            <w:tcW w:w="2834"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投标人细化并根据实际情况配置提供</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10</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其他附件</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项</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p>
        </w:tc>
        <w:tc>
          <w:tcPr>
            <w:tcW w:w="2834"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投标人细化（含数量、规格等），并满足系统需求</w:t>
            </w:r>
          </w:p>
        </w:tc>
      </w:tr>
      <w:tr w:rsidR="00000000">
        <w:trPr>
          <w:trHeight w:val="441"/>
        </w:trPr>
        <w:tc>
          <w:tcPr>
            <w:tcW w:w="8388" w:type="dxa"/>
            <w:gridSpan w:val="5"/>
            <w:vAlign w:val="center"/>
          </w:tcPr>
          <w:p w:rsidR="00000000" w:rsidRDefault="00706F3F">
            <w:pPr>
              <w:widowControl/>
              <w:spacing w:line="240" w:lineRule="auto"/>
              <w:ind w:firstLineChars="0" w:firstLine="0"/>
              <w:jc w:val="left"/>
              <w:rPr>
                <w:rFonts w:ascii="宋体" w:hAnsi="宋体"/>
                <w:szCs w:val="21"/>
              </w:rPr>
            </w:pPr>
            <w:r>
              <w:rPr>
                <w:rFonts w:ascii="宋体" w:hAnsi="宋体" w:hint="eastAsia"/>
                <w:szCs w:val="21"/>
              </w:rPr>
              <w:t>四、电子巡更系统</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1</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巡更管理全套软件</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套</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p>
        </w:tc>
        <w:tc>
          <w:tcPr>
            <w:tcW w:w="2834"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含操作系统、数据库、应用软件、杀毒软件等</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2</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巡更点</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套</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r>
              <w:rPr>
                <w:rFonts w:ascii="宋体" w:hAnsi="宋体"/>
                <w:szCs w:val="21"/>
              </w:rPr>
              <w:t>30</w:t>
            </w:r>
          </w:p>
        </w:tc>
        <w:tc>
          <w:tcPr>
            <w:tcW w:w="2834" w:type="dxa"/>
            <w:vAlign w:val="center"/>
          </w:tcPr>
          <w:p w:rsidR="00000000" w:rsidRDefault="00706F3F">
            <w:pPr>
              <w:widowControl/>
              <w:spacing w:line="240" w:lineRule="auto"/>
              <w:ind w:firstLineChars="0" w:firstLine="0"/>
              <w:jc w:val="center"/>
              <w:rPr>
                <w:rFonts w:ascii="宋体" w:hAnsi="宋体"/>
                <w:szCs w:val="21"/>
              </w:rPr>
            </w:pP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3</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通信座</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套</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5</w:t>
            </w:r>
          </w:p>
        </w:tc>
        <w:tc>
          <w:tcPr>
            <w:tcW w:w="2834" w:type="dxa"/>
            <w:vAlign w:val="center"/>
          </w:tcPr>
          <w:p w:rsidR="00000000" w:rsidRDefault="00706F3F">
            <w:pPr>
              <w:widowControl/>
              <w:spacing w:line="240" w:lineRule="auto"/>
              <w:ind w:firstLineChars="0" w:firstLine="0"/>
              <w:jc w:val="center"/>
              <w:rPr>
                <w:rFonts w:ascii="宋体" w:hAnsi="宋体"/>
                <w:szCs w:val="21"/>
              </w:rPr>
            </w:pP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4</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巡更器</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套</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2</w:t>
            </w:r>
            <w:r>
              <w:rPr>
                <w:rFonts w:ascii="宋体" w:hAnsi="宋体"/>
                <w:szCs w:val="21"/>
              </w:rPr>
              <w:t>0</w:t>
            </w:r>
          </w:p>
        </w:tc>
        <w:tc>
          <w:tcPr>
            <w:tcW w:w="2834" w:type="dxa"/>
            <w:vAlign w:val="center"/>
          </w:tcPr>
          <w:p w:rsidR="00000000" w:rsidRDefault="00706F3F">
            <w:pPr>
              <w:widowControl/>
              <w:spacing w:line="240" w:lineRule="auto"/>
              <w:ind w:firstLineChars="0" w:firstLine="0"/>
              <w:jc w:val="center"/>
              <w:rPr>
                <w:rFonts w:ascii="宋体" w:hAnsi="宋体"/>
                <w:szCs w:val="21"/>
              </w:rPr>
            </w:pPr>
          </w:p>
        </w:tc>
      </w:tr>
      <w:tr w:rsidR="00000000">
        <w:trPr>
          <w:trHeight w:val="441"/>
        </w:trPr>
        <w:tc>
          <w:tcPr>
            <w:tcW w:w="8388" w:type="dxa"/>
            <w:gridSpan w:val="5"/>
            <w:vAlign w:val="center"/>
          </w:tcPr>
          <w:p w:rsidR="00000000" w:rsidRDefault="00706F3F">
            <w:pPr>
              <w:widowControl/>
              <w:spacing w:line="240" w:lineRule="auto"/>
              <w:ind w:firstLineChars="0" w:firstLine="0"/>
              <w:jc w:val="left"/>
              <w:rPr>
                <w:rFonts w:ascii="宋体" w:hAnsi="宋体"/>
                <w:szCs w:val="21"/>
              </w:rPr>
            </w:pPr>
            <w:r>
              <w:rPr>
                <w:rFonts w:ascii="宋体" w:hAnsi="宋体" w:hint="eastAsia"/>
                <w:szCs w:val="21"/>
              </w:rPr>
              <w:t>五、出入口管理系统</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1</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hint="eastAsia"/>
                <w:szCs w:val="21"/>
              </w:rPr>
              <w:t>卡口专用高速摄像机（主机）</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hint="eastAsia"/>
                <w:szCs w:val="21"/>
              </w:rPr>
              <w:t>台</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8</w:t>
            </w:r>
          </w:p>
        </w:tc>
        <w:tc>
          <w:tcPr>
            <w:tcW w:w="2834" w:type="dxa"/>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含安装配件</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2</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hint="eastAsia"/>
                <w:szCs w:val="21"/>
              </w:rPr>
              <w:t>卡口专用高速摄像机（辅机）</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hint="eastAsia"/>
                <w:szCs w:val="21"/>
              </w:rPr>
              <w:t>台</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8</w:t>
            </w:r>
          </w:p>
        </w:tc>
        <w:tc>
          <w:tcPr>
            <w:tcW w:w="2834" w:type="dxa"/>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含安装配件</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3</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hint="eastAsia"/>
                <w:szCs w:val="21"/>
              </w:rPr>
              <w:t>快速道闸</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hint="eastAsia"/>
                <w:szCs w:val="21"/>
              </w:rPr>
              <w:t>台</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8</w:t>
            </w:r>
          </w:p>
        </w:tc>
        <w:tc>
          <w:tcPr>
            <w:tcW w:w="2834" w:type="dxa"/>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含地感线圈车辆检测器及安装辅材</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4</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hint="eastAsia"/>
                <w:szCs w:val="21"/>
              </w:rPr>
              <w:t>出入口管理系统系统软件</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hint="eastAsia"/>
                <w:szCs w:val="21"/>
              </w:rPr>
              <w:t>套</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p>
        </w:tc>
        <w:tc>
          <w:tcPr>
            <w:tcW w:w="2834" w:type="dxa"/>
          </w:tcPr>
          <w:p w:rsidR="00000000" w:rsidRDefault="00706F3F">
            <w:pPr>
              <w:widowControl/>
              <w:spacing w:line="240" w:lineRule="auto"/>
              <w:ind w:firstLineChars="0" w:firstLine="0"/>
              <w:jc w:val="center"/>
              <w:rPr>
                <w:rFonts w:ascii="宋体" w:hAnsi="宋体"/>
                <w:szCs w:val="21"/>
              </w:rPr>
            </w:pPr>
          </w:p>
        </w:tc>
      </w:tr>
      <w:tr w:rsidR="00000000">
        <w:trPr>
          <w:trHeight w:val="441"/>
        </w:trPr>
        <w:tc>
          <w:tcPr>
            <w:tcW w:w="940" w:type="dxa"/>
            <w:vAlign w:val="center"/>
          </w:tcPr>
          <w:p w:rsidR="00000000" w:rsidRDefault="00706F3F">
            <w:pPr>
              <w:widowControl/>
              <w:spacing w:line="240" w:lineRule="auto"/>
              <w:ind w:firstLineChars="150" w:firstLine="315"/>
              <w:rPr>
                <w:rFonts w:ascii="宋体" w:hAnsi="宋体"/>
                <w:szCs w:val="21"/>
              </w:rPr>
            </w:pPr>
            <w:r>
              <w:rPr>
                <w:rFonts w:ascii="宋体" w:hAnsi="宋体"/>
                <w:szCs w:val="21"/>
              </w:rPr>
              <w:t>5</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hint="eastAsia"/>
                <w:szCs w:val="21"/>
              </w:rPr>
              <w:t>光纤收发器</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hint="eastAsia"/>
                <w:szCs w:val="21"/>
              </w:rPr>
              <w:t>批</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p>
        </w:tc>
        <w:tc>
          <w:tcPr>
            <w:tcW w:w="2834" w:type="dxa"/>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按需提供</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6</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hint="eastAsia"/>
                <w:szCs w:val="21"/>
              </w:rPr>
              <w:t>工业交换机</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hint="eastAsia"/>
                <w:szCs w:val="21"/>
              </w:rPr>
              <w:t>套</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p>
        </w:tc>
        <w:tc>
          <w:tcPr>
            <w:tcW w:w="2834" w:type="dxa"/>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投标人细化并根据具体要求配置提供；含光模块，含设备箱。</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7</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防雷设备</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项</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p>
        </w:tc>
        <w:tc>
          <w:tcPr>
            <w:tcW w:w="2834" w:type="dxa"/>
            <w:vAlign w:val="center"/>
          </w:tcPr>
          <w:p w:rsidR="00000000" w:rsidRDefault="00706F3F">
            <w:pPr>
              <w:widowControl/>
              <w:spacing w:line="240" w:lineRule="auto"/>
              <w:ind w:firstLineChars="0" w:firstLine="0"/>
              <w:jc w:val="center"/>
              <w:rPr>
                <w:rFonts w:ascii="宋体" w:hAnsi="宋体"/>
                <w:szCs w:val="21"/>
              </w:rPr>
            </w:pP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szCs w:val="21"/>
              </w:rPr>
              <w:lastRenderedPageBreak/>
              <w:t>8</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hint="eastAsia"/>
                <w:szCs w:val="21"/>
              </w:rPr>
              <w:t>设备配线</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hint="eastAsia"/>
                <w:szCs w:val="21"/>
              </w:rPr>
              <w:t>套</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p>
        </w:tc>
        <w:tc>
          <w:tcPr>
            <w:tcW w:w="2834" w:type="dxa"/>
            <w:vAlign w:val="center"/>
          </w:tcPr>
          <w:p w:rsidR="00000000" w:rsidRDefault="00706F3F">
            <w:pPr>
              <w:widowControl/>
              <w:spacing w:line="240" w:lineRule="auto"/>
              <w:ind w:firstLineChars="0" w:firstLine="0"/>
              <w:jc w:val="center"/>
              <w:rPr>
                <w:rFonts w:ascii="宋体" w:hAnsi="宋体"/>
                <w:szCs w:val="21"/>
              </w:rPr>
            </w:pPr>
            <w:r>
              <w:rPr>
                <w:rFonts w:hint="eastAsia"/>
                <w:szCs w:val="21"/>
              </w:rPr>
              <w:t>投标人细化，含至相关设备的线缆及连接器（如网线、</w:t>
            </w:r>
            <w:r>
              <w:rPr>
                <w:szCs w:val="21"/>
              </w:rPr>
              <w:t>E1</w:t>
            </w:r>
            <w:r>
              <w:rPr>
                <w:rFonts w:hint="eastAsia"/>
                <w:szCs w:val="21"/>
              </w:rPr>
              <w:t>线、电源线、地线等）</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szCs w:val="21"/>
              </w:rPr>
              <w:t>9</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hint="eastAsia"/>
                <w:szCs w:val="21"/>
              </w:rPr>
              <w:t>机柜</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hint="eastAsia"/>
                <w:szCs w:val="21"/>
              </w:rPr>
              <w:t>套</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p>
        </w:tc>
        <w:tc>
          <w:tcPr>
            <w:tcW w:w="2834" w:type="dxa"/>
            <w:vAlign w:val="center"/>
          </w:tcPr>
          <w:p w:rsidR="00000000" w:rsidRDefault="00706F3F">
            <w:pPr>
              <w:widowControl/>
              <w:spacing w:line="240" w:lineRule="auto"/>
              <w:ind w:firstLineChars="0" w:firstLine="0"/>
              <w:jc w:val="center"/>
              <w:rPr>
                <w:rFonts w:ascii="宋体" w:hAnsi="宋体"/>
                <w:szCs w:val="21"/>
              </w:rPr>
            </w:pPr>
            <w:r>
              <w:rPr>
                <w:rFonts w:hint="eastAsia"/>
                <w:szCs w:val="21"/>
              </w:rPr>
              <w:t>集成商统一采购，含托盘等配套设施，数量仅供参考，投标人根据实际情况配置提供，但须满足工程需求，柜内留有必要的扩展及散热空间</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szCs w:val="21"/>
              </w:rPr>
              <w:t>10</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hint="eastAsia"/>
                <w:szCs w:val="21"/>
              </w:rPr>
              <w:t>遥控器</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hint="eastAsia"/>
                <w:szCs w:val="21"/>
              </w:rPr>
              <w:t>套</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8</w:t>
            </w:r>
          </w:p>
        </w:tc>
        <w:tc>
          <w:tcPr>
            <w:tcW w:w="2834" w:type="dxa"/>
            <w:vAlign w:val="center"/>
          </w:tcPr>
          <w:p w:rsidR="00000000" w:rsidRDefault="00706F3F">
            <w:pPr>
              <w:widowControl/>
              <w:spacing w:line="240" w:lineRule="auto"/>
              <w:ind w:firstLineChars="0" w:firstLine="0"/>
              <w:jc w:val="center"/>
              <w:rPr>
                <w:rFonts w:ascii="宋体" w:hAnsi="宋体"/>
                <w:szCs w:val="21"/>
              </w:rPr>
            </w:pP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szCs w:val="21"/>
              </w:rPr>
              <w:t>11</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hint="eastAsia"/>
                <w:szCs w:val="21"/>
              </w:rPr>
              <w:t>服务器</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hint="eastAsia"/>
                <w:szCs w:val="21"/>
              </w:rPr>
              <w:t>套</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p>
        </w:tc>
        <w:tc>
          <w:tcPr>
            <w:tcW w:w="2834" w:type="dxa"/>
            <w:vAlign w:val="center"/>
          </w:tcPr>
          <w:p w:rsidR="00000000" w:rsidRDefault="00706F3F">
            <w:pPr>
              <w:widowControl/>
              <w:spacing w:line="240" w:lineRule="auto"/>
              <w:ind w:firstLineChars="0" w:firstLine="0"/>
              <w:jc w:val="center"/>
              <w:rPr>
                <w:rFonts w:ascii="宋体" w:hAnsi="宋体"/>
                <w:szCs w:val="21"/>
              </w:rPr>
            </w:pP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12</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hint="eastAsia"/>
                <w:szCs w:val="21"/>
              </w:rPr>
              <w:t>室外</w:t>
            </w:r>
            <w:r>
              <w:rPr>
                <w:rFonts w:hint="eastAsia"/>
                <w:szCs w:val="21"/>
              </w:rPr>
              <w:t>2</w:t>
            </w:r>
            <w:r>
              <w:rPr>
                <w:rFonts w:hint="eastAsia"/>
                <w:szCs w:val="21"/>
              </w:rPr>
              <w:t>通道人行闸机</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hint="eastAsia"/>
                <w:szCs w:val="21"/>
              </w:rPr>
              <w:t>组</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2</w:t>
            </w:r>
          </w:p>
        </w:tc>
        <w:tc>
          <w:tcPr>
            <w:tcW w:w="2834" w:type="dxa"/>
            <w:vAlign w:val="center"/>
          </w:tcPr>
          <w:p w:rsidR="00000000" w:rsidRDefault="00706F3F">
            <w:pPr>
              <w:widowControl/>
              <w:spacing w:line="240" w:lineRule="auto"/>
              <w:ind w:firstLineChars="0" w:firstLine="0"/>
              <w:jc w:val="center"/>
              <w:rPr>
                <w:rFonts w:ascii="宋体" w:hAnsi="宋体"/>
                <w:szCs w:val="21"/>
              </w:rPr>
            </w:pPr>
            <w:r>
              <w:rPr>
                <w:rFonts w:hint="eastAsia"/>
                <w:szCs w:val="21"/>
              </w:rPr>
              <w:t>双向普通通道，含金属防护栏。</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szCs w:val="21"/>
              </w:rPr>
              <w:t>13</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hint="eastAsia"/>
                <w:szCs w:val="21"/>
              </w:rPr>
              <w:t>室内</w:t>
            </w:r>
            <w:r>
              <w:rPr>
                <w:rFonts w:hint="eastAsia"/>
                <w:szCs w:val="21"/>
              </w:rPr>
              <w:t>3</w:t>
            </w:r>
            <w:r>
              <w:rPr>
                <w:rFonts w:hint="eastAsia"/>
                <w:szCs w:val="21"/>
              </w:rPr>
              <w:t>通道人行闸机</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hint="eastAsia"/>
                <w:szCs w:val="21"/>
              </w:rPr>
              <w:t>组</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p>
        </w:tc>
        <w:tc>
          <w:tcPr>
            <w:tcW w:w="2834" w:type="dxa"/>
            <w:vAlign w:val="center"/>
          </w:tcPr>
          <w:p w:rsidR="00000000" w:rsidRDefault="00706F3F">
            <w:pPr>
              <w:widowControl/>
              <w:spacing w:line="240" w:lineRule="auto"/>
              <w:ind w:firstLineChars="0" w:firstLine="0"/>
              <w:jc w:val="center"/>
              <w:rPr>
                <w:rFonts w:ascii="宋体" w:hAnsi="宋体"/>
                <w:szCs w:val="21"/>
              </w:rPr>
            </w:pPr>
            <w:r>
              <w:rPr>
                <w:rFonts w:hint="eastAsia"/>
                <w:szCs w:val="21"/>
              </w:rPr>
              <w:t>双向普通通道，含</w:t>
            </w:r>
            <w:r>
              <w:rPr>
                <w:rFonts w:hint="eastAsia"/>
                <w:szCs w:val="21"/>
              </w:rPr>
              <w:t>1</w:t>
            </w:r>
            <w:r>
              <w:rPr>
                <w:rFonts w:hint="eastAsia"/>
                <w:szCs w:val="21"/>
              </w:rPr>
              <w:t>个</w:t>
            </w:r>
            <w:r>
              <w:rPr>
                <w:rFonts w:hint="eastAsia"/>
                <w:szCs w:val="21"/>
              </w:rPr>
              <w:t>2</w:t>
            </w:r>
            <w:r>
              <w:rPr>
                <w:rFonts w:hint="eastAsia"/>
                <w:szCs w:val="21"/>
              </w:rPr>
              <w:t>米宽边门及金属防护栏。</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szCs w:val="21"/>
              </w:rPr>
              <w:t>14</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hint="eastAsia"/>
                <w:szCs w:val="21"/>
              </w:rPr>
              <w:t>管理工作站</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hint="eastAsia"/>
                <w:szCs w:val="21"/>
              </w:rPr>
              <w:t>台</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p>
        </w:tc>
        <w:tc>
          <w:tcPr>
            <w:tcW w:w="2834" w:type="dxa"/>
            <w:vAlign w:val="center"/>
          </w:tcPr>
          <w:p w:rsidR="00000000" w:rsidRDefault="00706F3F">
            <w:pPr>
              <w:widowControl/>
              <w:spacing w:line="240" w:lineRule="auto"/>
              <w:ind w:firstLineChars="0" w:firstLine="0"/>
              <w:jc w:val="center"/>
              <w:rPr>
                <w:rFonts w:ascii="宋体" w:hAnsi="宋体"/>
                <w:szCs w:val="21"/>
              </w:rPr>
            </w:pPr>
            <w:r>
              <w:rPr>
                <w:rFonts w:hint="eastAsia"/>
                <w:szCs w:val="21"/>
              </w:rPr>
              <w:t>应用于安防监控中心</w:t>
            </w:r>
          </w:p>
        </w:tc>
      </w:tr>
      <w:tr w:rsidR="00000000">
        <w:trPr>
          <w:trHeight w:val="441"/>
        </w:trPr>
        <w:tc>
          <w:tcPr>
            <w:tcW w:w="8388" w:type="dxa"/>
            <w:gridSpan w:val="5"/>
            <w:vAlign w:val="center"/>
          </w:tcPr>
          <w:p w:rsidR="00000000" w:rsidRDefault="00706F3F">
            <w:pPr>
              <w:widowControl/>
              <w:spacing w:line="240" w:lineRule="auto"/>
              <w:ind w:firstLineChars="0" w:firstLine="0"/>
              <w:jc w:val="left"/>
              <w:rPr>
                <w:rFonts w:ascii="宋体" w:hAnsi="宋体"/>
                <w:szCs w:val="21"/>
              </w:rPr>
            </w:pPr>
            <w:r>
              <w:rPr>
                <w:rFonts w:ascii="宋体" w:hAnsi="宋体" w:hint="eastAsia"/>
                <w:szCs w:val="21"/>
              </w:rPr>
              <w:t>六、智慧园区综合管控平台</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1</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hint="eastAsia"/>
                <w:color w:val="000000"/>
                <w:szCs w:val="21"/>
              </w:rPr>
              <w:t>集成管理服务器</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hint="eastAsia"/>
                <w:color w:val="000000"/>
                <w:szCs w:val="21"/>
              </w:rPr>
              <w:t>台</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hint="eastAsia"/>
                <w:color w:val="000000"/>
                <w:szCs w:val="21"/>
              </w:rPr>
              <w:t>1</w:t>
            </w:r>
          </w:p>
        </w:tc>
        <w:tc>
          <w:tcPr>
            <w:tcW w:w="2834" w:type="dxa"/>
            <w:vAlign w:val="center"/>
          </w:tcPr>
          <w:p w:rsidR="00000000" w:rsidRDefault="00706F3F">
            <w:pPr>
              <w:widowControl/>
              <w:spacing w:line="240" w:lineRule="auto"/>
              <w:ind w:firstLineChars="0" w:firstLine="0"/>
              <w:jc w:val="center"/>
              <w:rPr>
                <w:rFonts w:ascii="宋体" w:hAnsi="宋体"/>
                <w:szCs w:val="21"/>
              </w:rPr>
            </w:pP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2</w:t>
            </w:r>
          </w:p>
        </w:tc>
        <w:tc>
          <w:tcPr>
            <w:tcW w:w="2566" w:type="dxa"/>
            <w:vAlign w:val="center"/>
          </w:tcPr>
          <w:p w:rsidR="00000000" w:rsidRDefault="00706F3F">
            <w:pPr>
              <w:widowControl/>
              <w:spacing w:line="240" w:lineRule="auto"/>
              <w:ind w:firstLineChars="0" w:firstLine="0"/>
              <w:jc w:val="center"/>
              <w:rPr>
                <w:rFonts w:ascii="宋体" w:hAnsi="宋体" w:hint="eastAsia"/>
                <w:szCs w:val="21"/>
              </w:rPr>
            </w:pPr>
            <w:r>
              <w:rPr>
                <w:rFonts w:hint="eastAsia"/>
                <w:color w:val="000000"/>
                <w:szCs w:val="21"/>
              </w:rPr>
              <w:t>集成网管服务器</w:t>
            </w:r>
          </w:p>
        </w:tc>
        <w:tc>
          <w:tcPr>
            <w:tcW w:w="952" w:type="dxa"/>
            <w:vAlign w:val="center"/>
          </w:tcPr>
          <w:p w:rsidR="00000000" w:rsidRDefault="00706F3F">
            <w:pPr>
              <w:widowControl/>
              <w:spacing w:line="240" w:lineRule="auto"/>
              <w:ind w:firstLineChars="0" w:firstLine="0"/>
              <w:jc w:val="center"/>
              <w:rPr>
                <w:rFonts w:ascii="宋体" w:hAnsi="宋体" w:hint="eastAsia"/>
                <w:szCs w:val="21"/>
              </w:rPr>
            </w:pPr>
            <w:r>
              <w:rPr>
                <w:rFonts w:hint="eastAsia"/>
                <w:color w:val="000000"/>
                <w:szCs w:val="21"/>
              </w:rPr>
              <w:t>台</w:t>
            </w:r>
          </w:p>
        </w:tc>
        <w:tc>
          <w:tcPr>
            <w:tcW w:w="1096" w:type="dxa"/>
            <w:vAlign w:val="center"/>
          </w:tcPr>
          <w:p w:rsidR="00000000" w:rsidRDefault="00706F3F">
            <w:pPr>
              <w:widowControl/>
              <w:spacing w:line="240" w:lineRule="auto"/>
              <w:ind w:firstLineChars="0" w:firstLine="0"/>
              <w:jc w:val="center"/>
              <w:rPr>
                <w:rFonts w:ascii="宋体" w:hAnsi="宋体" w:hint="eastAsia"/>
                <w:szCs w:val="21"/>
              </w:rPr>
            </w:pPr>
            <w:r>
              <w:rPr>
                <w:rFonts w:hint="eastAsia"/>
                <w:color w:val="000000"/>
                <w:szCs w:val="21"/>
              </w:rPr>
              <w:t>1</w:t>
            </w:r>
          </w:p>
        </w:tc>
        <w:tc>
          <w:tcPr>
            <w:tcW w:w="2834" w:type="dxa"/>
            <w:vAlign w:val="center"/>
          </w:tcPr>
          <w:p w:rsidR="00000000" w:rsidRDefault="00706F3F">
            <w:pPr>
              <w:widowControl/>
              <w:spacing w:line="240" w:lineRule="auto"/>
              <w:ind w:firstLineChars="0" w:firstLine="0"/>
              <w:jc w:val="center"/>
              <w:rPr>
                <w:rFonts w:ascii="宋体" w:hAnsi="宋体"/>
                <w:szCs w:val="21"/>
              </w:rPr>
            </w:pP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3</w:t>
            </w:r>
          </w:p>
        </w:tc>
        <w:tc>
          <w:tcPr>
            <w:tcW w:w="2566" w:type="dxa"/>
            <w:vAlign w:val="center"/>
          </w:tcPr>
          <w:p w:rsidR="00000000" w:rsidRDefault="00706F3F">
            <w:pPr>
              <w:widowControl/>
              <w:spacing w:line="240" w:lineRule="auto"/>
              <w:ind w:firstLineChars="0" w:firstLine="0"/>
              <w:jc w:val="center"/>
              <w:rPr>
                <w:rFonts w:ascii="宋体" w:hAnsi="宋体" w:hint="eastAsia"/>
                <w:szCs w:val="21"/>
              </w:rPr>
            </w:pPr>
            <w:r>
              <w:rPr>
                <w:rFonts w:ascii="宋体" w:hAnsi="宋体" w:hint="eastAsia"/>
                <w:szCs w:val="21"/>
              </w:rPr>
              <w:t>交换机</w:t>
            </w:r>
          </w:p>
        </w:tc>
        <w:tc>
          <w:tcPr>
            <w:tcW w:w="952" w:type="dxa"/>
            <w:vAlign w:val="center"/>
          </w:tcPr>
          <w:p w:rsidR="00000000" w:rsidRDefault="00706F3F">
            <w:pPr>
              <w:widowControl/>
              <w:spacing w:line="240" w:lineRule="auto"/>
              <w:ind w:firstLineChars="0" w:firstLine="0"/>
              <w:jc w:val="center"/>
              <w:rPr>
                <w:rFonts w:ascii="宋体" w:hAnsi="宋体" w:hint="eastAsia"/>
                <w:szCs w:val="21"/>
              </w:rPr>
            </w:pPr>
            <w:r>
              <w:rPr>
                <w:rFonts w:ascii="宋体" w:hAnsi="宋体" w:hint="eastAsia"/>
                <w:szCs w:val="21"/>
              </w:rPr>
              <w:t>台</w:t>
            </w:r>
          </w:p>
        </w:tc>
        <w:tc>
          <w:tcPr>
            <w:tcW w:w="1096" w:type="dxa"/>
            <w:vAlign w:val="center"/>
          </w:tcPr>
          <w:p w:rsidR="00000000" w:rsidRDefault="00706F3F">
            <w:pPr>
              <w:widowControl/>
              <w:spacing w:line="240" w:lineRule="auto"/>
              <w:ind w:firstLineChars="0" w:firstLine="0"/>
              <w:jc w:val="center"/>
              <w:rPr>
                <w:rFonts w:ascii="宋体" w:hAnsi="宋体" w:hint="eastAsia"/>
                <w:szCs w:val="21"/>
              </w:rPr>
            </w:pPr>
            <w:r>
              <w:rPr>
                <w:rFonts w:ascii="宋体" w:hAnsi="宋体" w:hint="eastAsia"/>
                <w:szCs w:val="21"/>
              </w:rPr>
              <w:t>1</w:t>
            </w:r>
          </w:p>
        </w:tc>
        <w:tc>
          <w:tcPr>
            <w:tcW w:w="2834"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投标人细化并根据具体要求配置提供；含光模块</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4</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集成管理工作站</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台</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p>
        </w:tc>
        <w:tc>
          <w:tcPr>
            <w:tcW w:w="2834" w:type="dxa"/>
            <w:vAlign w:val="center"/>
          </w:tcPr>
          <w:p w:rsidR="00000000" w:rsidRDefault="00706F3F">
            <w:pPr>
              <w:widowControl/>
              <w:spacing w:line="240" w:lineRule="auto"/>
              <w:ind w:firstLineChars="0" w:firstLine="0"/>
              <w:jc w:val="center"/>
              <w:rPr>
                <w:rFonts w:ascii="宋体" w:hAnsi="宋体"/>
                <w:szCs w:val="21"/>
              </w:rPr>
            </w:pPr>
          </w:p>
        </w:tc>
      </w:tr>
      <w:tr w:rsidR="00000000">
        <w:trPr>
          <w:trHeight w:val="1479"/>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5</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集成网管工作站</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台</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p>
        </w:tc>
        <w:tc>
          <w:tcPr>
            <w:tcW w:w="2834" w:type="dxa"/>
            <w:vAlign w:val="center"/>
          </w:tcPr>
          <w:p w:rsidR="00000000" w:rsidRDefault="00706F3F">
            <w:pPr>
              <w:widowControl/>
              <w:spacing w:line="240" w:lineRule="auto"/>
              <w:ind w:firstLineChars="0" w:firstLine="0"/>
              <w:jc w:val="center"/>
              <w:rPr>
                <w:rFonts w:ascii="宋体" w:hAnsi="宋体"/>
                <w:szCs w:val="21"/>
              </w:rPr>
            </w:pP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6</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打印机</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台</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p>
        </w:tc>
        <w:tc>
          <w:tcPr>
            <w:tcW w:w="2834" w:type="dxa"/>
            <w:vAlign w:val="center"/>
          </w:tcPr>
          <w:p w:rsidR="00000000" w:rsidRDefault="00706F3F">
            <w:pPr>
              <w:widowControl/>
              <w:spacing w:line="240" w:lineRule="auto"/>
              <w:ind w:firstLineChars="0" w:firstLine="0"/>
              <w:jc w:val="center"/>
              <w:rPr>
                <w:rFonts w:ascii="宋体" w:hAnsi="宋体"/>
                <w:szCs w:val="21"/>
              </w:rPr>
            </w:pP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7</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机柜</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套</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2</w:t>
            </w:r>
          </w:p>
        </w:tc>
        <w:tc>
          <w:tcPr>
            <w:tcW w:w="2834" w:type="dxa"/>
            <w:vAlign w:val="center"/>
          </w:tcPr>
          <w:p w:rsidR="00000000" w:rsidRDefault="00706F3F">
            <w:pPr>
              <w:widowControl/>
              <w:spacing w:line="240" w:lineRule="auto"/>
              <w:ind w:firstLineChars="0" w:firstLine="0"/>
              <w:jc w:val="center"/>
              <w:rPr>
                <w:rFonts w:ascii="宋体" w:hAnsi="宋体"/>
                <w:szCs w:val="21"/>
              </w:rPr>
            </w:pP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8</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智慧园区综合管控平台全套软件</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套</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p>
        </w:tc>
        <w:tc>
          <w:tcPr>
            <w:tcW w:w="2834"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操作系统、数据库、应用软件、杀毒软件等其它软件</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9</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便携式维修工作站</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台</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2</w:t>
            </w:r>
          </w:p>
        </w:tc>
        <w:tc>
          <w:tcPr>
            <w:tcW w:w="2834" w:type="dxa"/>
            <w:vAlign w:val="center"/>
          </w:tcPr>
          <w:p w:rsidR="00000000" w:rsidRDefault="00706F3F">
            <w:pPr>
              <w:widowControl/>
              <w:spacing w:line="240" w:lineRule="auto"/>
              <w:ind w:firstLineChars="0" w:firstLine="0"/>
              <w:jc w:val="center"/>
              <w:rPr>
                <w:rFonts w:ascii="宋体" w:hAnsi="宋体"/>
                <w:szCs w:val="21"/>
              </w:rPr>
            </w:pP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hint="eastAsia"/>
                <w:szCs w:val="21"/>
              </w:rPr>
            </w:pPr>
            <w:r>
              <w:rPr>
                <w:rFonts w:ascii="宋体" w:hAnsi="宋体"/>
                <w:szCs w:val="21"/>
              </w:rPr>
              <w:t>10</w:t>
            </w:r>
          </w:p>
        </w:tc>
        <w:tc>
          <w:tcPr>
            <w:tcW w:w="2566" w:type="dxa"/>
            <w:vAlign w:val="center"/>
          </w:tcPr>
          <w:p w:rsidR="00000000" w:rsidRDefault="00706F3F">
            <w:pPr>
              <w:widowControl/>
              <w:spacing w:line="240" w:lineRule="auto"/>
              <w:ind w:firstLineChars="0" w:firstLine="0"/>
              <w:jc w:val="center"/>
              <w:rPr>
                <w:rFonts w:ascii="宋体" w:hAnsi="宋体" w:hint="eastAsia"/>
                <w:szCs w:val="21"/>
              </w:rPr>
            </w:pPr>
            <w:r>
              <w:rPr>
                <w:rFonts w:hint="eastAsia"/>
                <w:color w:val="000000"/>
                <w:szCs w:val="21"/>
              </w:rPr>
              <w:t>信息网络安全设备（二级等保）</w:t>
            </w:r>
          </w:p>
        </w:tc>
        <w:tc>
          <w:tcPr>
            <w:tcW w:w="952" w:type="dxa"/>
            <w:vAlign w:val="center"/>
          </w:tcPr>
          <w:p w:rsidR="00000000" w:rsidRDefault="00706F3F">
            <w:pPr>
              <w:widowControl/>
              <w:spacing w:line="240" w:lineRule="auto"/>
              <w:ind w:firstLineChars="0" w:firstLine="0"/>
              <w:jc w:val="center"/>
              <w:rPr>
                <w:rFonts w:ascii="宋体" w:hAnsi="宋体" w:hint="eastAsia"/>
                <w:szCs w:val="21"/>
              </w:rPr>
            </w:pPr>
            <w:r>
              <w:rPr>
                <w:rFonts w:hint="eastAsia"/>
                <w:color w:val="000000"/>
                <w:szCs w:val="21"/>
              </w:rPr>
              <w:t>套</w:t>
            </w:r>
          </w:p>
        </w:tc>
        <w:tc>
          <w:tcPr>
            <w:tcW w:w="1096" w:type="dxa"/>
            <w:vAlign w:val="center"/>
          </w:tcPr>
          <w:p w:rsidR="00000000" w:rsidRDefault="00706F3F">
            <w:pPr>
              <w:widowControl/>
              <w:spacing w:line="240" w:lineRule="auto"/>
              <w:ind w:firstLineChars="0" w:firstLine="0"/>
              <w:jc w:val="center"/>
              <w:rPr>
                <w:rFonts w:ascii="宋体" w:hAnsi="宋体" w:hint="eastAsia"/>
                <w:szCs w:val="21"/>
              </w:rPr>
            </w:pPr>
            <w:r>
              <w:rPr>
                <w:rFonts w:eastAsia="等线"/>
                <w:color w:val="000000"/>
                <w:szCs w:val="21"/>
              </w:rPr>
              <w:t>1</w:t>
            </w:r>
          </w:p>
        </w:tc>
        <w:tc>
          <w:tcPr>
            <w:tcW w:w="2834" w:type="dxa"/>
            <w:vAlign w:val="center"/>
          </w:tcPr>
          <w:p w:rsidR="00000000" w:rsidRDefault="00706F3F">
            <w:pPr>
              <w:widowControl/>
              <w:spacing w:line="240" w:lineRule="auto"/>
              <w:ind w:firstLineChars="0" w:firstLine="0"/>
              <w:jc w:val="center"/>
              <w:rPr>
                <w:rFonts w:ascii="宋体" w:hAnsi="宋体"/>
                <w:szCs w:val="21"/>
              </w:rPr>
            </w:pPr>
            <w:r>
              <w:rPr>
                <w:rFonts w:hint="eastAsia"/>
                <w:color w:val="000000"/>
                <w:szCs w:val="21"/>
              </w:rPr>
              <w:t>含防火墙、杀毒软件等软硬件</w:t>
            </w: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r>
              <w:rPr>
                <w:rFonts w:ascii="宋体" w:hAnsi="宋体"/>
                <w:szCs w:val="21"/>
              </w:rPr>
              <w:t>1</w:t>
            </w:r>
          </w:p>
        </w:tc>
        <w:tc>
          <w:tcPr>
            <w:tcW w:w="2566" w:type="dxa"/>
            <w:vAlign w:val="center"/>
          </w:tcPr>
          <w:p w:rsidR="00000000" w:rsidRDefault="00706F3F">
            <w:pPr>
              <w:widowControl/>
              <w:spacing w:line="240" w:lineRule="auto"/>
              <w:ind w:firstLineChars="0" w:firstLine="0"/>
              <w:jc w:val="center"/>
              <w:rPr>
                <w:rFonts w:hint="eastAsia"/>
                <w:color w:val="000000"/>
                <w:szCs w:val="21"/>
              </w:rPr>
            </w:pPr>
            <w:r>
              <w:rPr>
                <w:rFonts w:hint="eastAsia"/>
                <w:color w:val="000000"/>
                <w:szCs w:val="21"/>
              </w:rPr>
              <w:t>与管理网大数据中心接口</w:t>
            </w:r>
          </w:p>
        </w:tc>
        <w:tc>
          <w:tcPr>
            <w:tcW w:w="952" w:type="dxa"/>
            <w:vAlign w:val="center"/>
          </w:tcPr>
          <w:p w:rsidR="00000000" w:rsidRDefault="00706F3F">
            <w:pPr>
              <w:widowControl/>
              <w:spacing w:line="240" w:lineRule="auto"/>
              <w:ind w:firstLineChars="0" w:firstLine="0"/>
              <w:jc w:val="center"/>
              <w:rPr>
                <w:rFonts w:hint="eastAsia"/>
                <w:color w:val="000000"/>
                <w:szCs w:val="21"/>
              </w:rPr>
            </w:pPr>
            <w:r>
              <w:rPr>
                <w:rFonts w:hint="eastAsia"/>
                <w:color w:val="000000"/>
                <w:szCs w:val="21"/>
              </w:rPr>
              <w:t>项</w:t>
            </w:r>
          </w:p>
        </w:tc>
        <w:tc>
          <w:tcPr>
            <w:tcW w:w="1096" w:type="dxa"/>
            <w:vAlign w:val="center"/>
          </w:tcPr>
          <w:p w:rsidR="00000000" w:rsidRDefault="00706F3F">
            <w:pPr>
              <w:widowControl/>
              <w:spacing w:line="240" w:lineRule="auto"/>
              <w:ind w:firstLineChars="0" w:firstLine="0"/>
              <w:jc w:val="center"/>
              <w:rPr>
                <w:rFonts w:eastAsia="等线"/>
                <w:color w:val="000000"/>
                <w:szCs w:val="21"/>
              </w:rPr>
            </w:pPr>
            <w:r>
              <w:rPr>
                <w:rFonts w:eastAsia="等线" w:hint="eastAsia"/>
                <w:color w:val="000000"/>
                <w:szCs w:val="21"/>
              </w:rPr>
              <w:t>1</w:t>
            </w:r>
          </w:p>
        </w:tc>
        <w:tc>
          <w:tcPr>
            <w:tcW w:w="2834" w:type="dxa"/>
            <w:vAlign w:val="center"/>
          </w:tcPr>
          <w:p w:rsidR="00000000" w:rsidRDefault="00706F3F">
            <w:pPr>
              <w:widowControl/>
              <w:spacing w:line="240" w:lineRule="auto"/>
              <w:ind w:firstLineChars="0" w:firstLine="0"/>
              <w:jc w:val="center"/>
              <w:rPr>
                <w:rFonts w:hint="eastAsia"/>
                <w:color w:val="000000"/>
                <w:szCs w:val="21"/>
              </w:rPr>
            </w:pPr>
          </w:p>
        </w:tc>
      </w:tr>
      <w:tr w:rsidR="00000000">
        <w:trPr>
          <w:trHeight w:val="441"/>
        </w:trPr>
        <w:tc>
          <w:tcPr>
            <w:tcW w:w="940"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12</w:t>
            </w:r>
          </w:p>
        </w:tc>
        <w:tc>
          <w:tcPr>
            <w:tcW w:w="256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其他附件</w:t>
            </w:r>
          </w:p>
        </w:tc>
        <w:tc>
          <w:tcPr>
            <w:tcW w:w="952"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项</w:t>
            </w:r>
          </w:p>
        </w:tc>
        <w:tc>
          <w:tcPr>
            <w:tcW w:w="1096"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hint="eastAsia"/>
                <w:szCs w:val="21"/>
              </w:rPr>
              <w:t>1</w:t>
            </w:r>
          </w:p>
        </w:tc>
        <w:tc>
          <w:tcPr>
            <w:tcW w:w="2834" w:type="dxa"/>
            <w:vAlign w:val="center"/>
          </w:tcPr>
          <w:p w:rsidR="00000000" w:rsidRDefault="00706F3F">
            <w:pPr>
              <w:widowControl/>
              <w:spacing w:line="240" w:lineRule="auto"/>
              <w:ind w:firstLineChars="0" w:firstLine="0"/>
              <w:jc w:val="center"/>
              <w:rPr>
                <w:rFonts w:ascii="宋体" w:hAnsi="宋体"/>
                <w:szCs w:val="21"/>
              </w:rPr>
            </w:pPr>
            <w:r>
              <w:rPr>
                <w:rFonts w:ascii="宋体" w:hAnsi="宋体"/>
                <w:szCs w:val="21"/>
              </w:rPr>
              <w:t>投标人细化（含数量、规格等），并满足系统需求</w:t>
            </w:r>
          </w:p>
        </w:tc>
      </w:tr>
      <w:tr w:rsidR="00000000">
        <w:trPr>
          <w:trHeight w:val="489"/>
        </w:trPr>
        <w:tc>
          <w:tcPr>
            <w:tcW w:w="8388" w:type="dxa"/>
            <w:gridSpan w:val="5"/>
            <w:tcBorders>
              <w:top w:val="single" w:sz="4" w:space="0" w:color="auto"/>
              <w:left w:val="single" w:sz="12" w:space="0" w:color="auto"/>
              <w:bottom w:val="single" w:sz="4" w:space="0" w:color="auto"/>
              <w:right w:val="single" w:sz="12" w:space="0" w:color="auto"/>
            </w:tcBorders>
            <w:vAlign w:val="center"/>
          </w:tcPr>
          <w:p w:rsidR="00000000" w:rsidRDefault="00706F3F">
            <w:pPr>
              <w:widowControl/>
              <w:spacing w:line="240" w:lineRule="auto"/>
              <w:ind w:firstLineChars="0" w:firstLine="0"/>
              <w:jc w:val="left"/>
              <w:rPr>
                <w:rFonts w:hint="eastAsia"/>
                <w:color w:val="000000"/>
                <w:kern w:val="0"/>
                <w:szCs w:val="21"/>
              </w:rPr>
            </w:pPr>
            <w:r>
              <w:rPr>
                <w:rFonts w:hint="eastAsia"/>
                <w:color w:val="000000"/>
                <w:szCs w:val="21"/>
              </w:rPr>
              <w:lastRenderedPageBreak/>
              <w:t>七、访客系统</w:t>
            </w:r>
          </w:p>
        </w:tc>
      </w:tr>
      <w:tr w:rsidR="00000000">
        <w:trPr>
          <w:trHeight w:val="489"/>
        </w:trPr>
        <w:tc>
          <w:tcPr>
            <w:tcW w:w="940" w:type="dxa"/>
            <w:tcBorders>
              <w:top w:val="single" w:sz="4" w:space="0" w:color="auto"/>
              <w:left w:val="single" w:sz="12" w:space="0" w:color="auto"/>
              <w:bottom w:val="single" w:sz="4" w:space="0" w:color="auto"/>
              <w:right w:val="single" w:sz="4" w:space="0" w:color="auto"/>
            </w:tcBorders>
            <w:vAlign w:val="center"/>
          </w:tcPr>
          <w:p w:rsidR="00000000" w:rsidRDefault="00706F3F">
            <w:pPr>
              <w:widowControl/>
              <w:spacing w:line="240" w:lineRule="auto"/>
              <w:ind w:firstLineChars="0" w:firstLine="0"/>
              <w:jc w:val="center"/>
              <w:rPr>
                <w:rFonts w:ascii="宋体" w:hAnsi="宋体" w:hint="eastAsia"/>
                <w:szCs w:val="21"/>
              </w:rPr>
            </w:pPr>
            <w:r>
              <w:rPr>
                <w:rFonts w:hint="eastAsia"/>
                <w:color w:val="000000"/>
                <w:szCs w:val="21"/>
              </w:rPr>
              <w:t>1</w:t>
            </w:r>
          </w:p>
        </w:tc>
        <w:tc>
          <w:tcPr>
            <w:tcW w:w="2566" w:type="dxa"/>
            <w:tcBorders>
              <w:top w:val="single" w:sz="4" w:space="0" w:color="auto"/>
              <w:left w:val="single" w:sz="4" w:space="0" w:color="auto"/>
              <w:bottom w:val="single" w:sz="4" w:space="0" w:color="auto"/>
              <w:right w:val="single" w:sz="4" w:space="0" w:color="auto"/>
            </w:tcBorders>
            <w:vAlign w:val="center"/>
          </w:tcPr>
          <w:p w:rsidR="00000000" w:rsidRDefault="00706F3F">
            <w:pPr>
              <w:widowControl/>
              <w:spacing w:line="240" w:lineRule="auto"/>
              <w:ind w:firstLineChars="0" w:firstLine="0"/>
              <w:jc w:val="center"/>
              <w:rPr>
                <w:rFonts w:hint="eastAsia"/>
                <w:color w:val="000000"/>
                <w:szCs w:val="21"/>
              </w:rPr>
            </w:pPr>
            <w:r>
              <w:rPr>
                <w:rFonts w:hint="eastAsia"/>
                <w:color w:val="000000"/>
                <w:szCs w:val="21"/>
              </w:rPr>
              <w:t>接入辽阳东路访客系统平台</w:t>
            </w:r>
          </w:p>
        </w:tc>
        <w:tc>
          <w:tcPr>
            <w:tcW w:w="952" w:type="dxa"/>
            <w:tcBorders>
              <w:top w:val="single" w:sz="4" w:space="0" w:color="auto"/>
              <w:left w:val="single" w:sz="4" w:space="0" w:color="auto"/>
              <w:bottom w:val="single" w:sz="4" w:space="0" w:color="auto"/>
              <w:right w:val="single" w:sz="4" w:space="0" w:color="auto"/>
            </w:tcBorders>
            <w:vAlign w:val="center"/>
          </w:tcPr>
          <w:p w:rsidR="00000000" w:rsidRDefault="00706F3F">
            <w:pPr>
              <w:widowControl/>
              <w:spacing w:line="240" w:lineRule="auto"/>
              <w:ind w:firstLineChars="0" w:firstLine="0"/>
              <w:jc w:val="center"/>
              <w:rPr>
                <w:rFonts w:hint="eastAsia"/>
                <w:color w:val="000000"/>
                <w:szCs w:val="21"/>
              </w:rPr>
            </w:pPr>
            <w:r>
              <w:rPr>
                <w:rFonts w:hint="eastAsia"/>
                <w:color w:val="000000"/>
                <w:szCs w:val="21"/>
              </w:rPr>
              <w:t>项</w:t>
            </w:r>
          </w:p>
        </w:tc>
        <w:tc>
          <w:tcPr>
            <w:tcW w:w="1096" w:type="dxa"/>
            <w:tcBorders>
              <w:top w:val="single" w:sz="4" w:space="0" w:color="auto"/>
              <w:left w:val="single" w:sz="4" w:space="0" w:color="auto"/>
              <w:bottom w:val="single" w:sz="4" w:space="0" w:color="auto"/>
              <w:right w:val="single" w:sz="4" w:space="0" w:color="auto"/>
            </w:tcBorders>
            <w:vAlign w:val="center"/>
          </w:tcPr>
          <w:p w:rsidR="00000000" w:rsidRDefault="00706F3F">
            <w:pPr>
              <w:widowControl/>
              <w:spacing w:line="240" w:lineRule="auto"/>
              <w:ind w:firstLineChars="0" w:firstLine="0"/>
              <w:jc w:val="center"/>
              <w:rPr>
                <w:rFonts w:hint="eastAsia"/>
                <w:color w:val="000000"/>
                <w:szCs w:val="21"/>
              </w:rPr>
            </w:pPr>
            <w:r>
              <w:rPr>
                <w:rFonts w:hint="eastAsia"/>
                <w:color w:val="000000"/>
                <w:szCs w:val="21"/>
              </w:rPr>
              <w:t>1</w:t>
            </w:r>
          </w:p>
        </w:tc>
        <w:tc>
          <w:tcPr>
            <w:tcW w:w="2834" w:type="dxa"/>
            <w:tcBorders>
              <w:top w:val="single" w:sz="4" w:space="0" w:color="auto"/>
              <w:left w:val="single" w:sz="4" w:space="0" w:color="auto"/>
              <w:bottom w:val="single" w:sz="4" w:space="0" w:color="auto"/>
              <w:right w:val="single" w:sz="12" w:space="0" w:color="auto"/>
            </w:tcBorders>
            <w:vAlign w:val="center"/>
          </w:tcPr>
          <w:p w:rsidR="00000000" w:rsidRDefault="00706F3F">
            <w:pPr>
              <w:widowControl/>
              <w:spacing w:line="240" w:lineRule="auto"/>
              <w:ind w:firstLineChars="0" w:firstLine="0"/>
              <w:jc w:val="center"/>
              <w:rPr>
                <w:rFonts w:hint="eastAsia"/>
                <w:color w:val="000000"/>
                <w:szCs w:val="21"/>
              </w:rPr>
            </w:pPr>
            <w:r>
              <w:rPr>
                <w:rFonts w:hint="eastAsia"/>
                <w:color w:val="000000"/>
                <w:szCs w:val="21"/>
              </w:rPr>
              <w:t>含辽阳东路平台改造</w:t>
            </w:r>
          </w:p>
        </w:tc>
      </w:tr>
      <w:tr w:rsidR="00000000">
        <w:trPr>
          <w:trHeight w:val="489"/>
        </w:trPr>
        <w:tc>
          <w:tcPr>
            <w:tcW w:w="8388" w:type="dxa"/>
            <w:gridSpan w:val="5"/>
            <w:tcBorders>
              <w:top w:val="single" w:sz="4" w:space="0" w:color="auto"/>
              <w:left w:val="single" w:sz="12" w:space="0" w:color="auto"/>
              <w:bottom w:val="single" w:sz="4" w:space="0" w:color="auto"/>
              <w:right w:val="single" w:sz="12" w:space="0" w:color="auto"/>
            </w:tcBorders>
            <w:vAlign w:val="center"/>
          </w:tcPr>
          <w:p w:rsidR="00000000" w:rsidRDefault="00706F3F">
            <w:pPr>
              <w:widowControl/>
              <w:spacing w:line="240" w:lineRule="auto"/>
              <w:ind w:firstLineChars="0" w:firstLine="0"/>
              <w:jc w:val="left"/>
              <w:rPr>
                <w:rFonts w:hint="eastAsia"/>
                <w:color w:val="000000"/>
                <w:kern w:val="0"/>
                <w:szCs w:val="21"/>
              </w:rPr>
            </w:pPr>
            <w:r>
              <w:rPr>
                <w:rFonts w:hint="eastAsia"/>
                <w:color w:val="000000"/>
                <w:szCs w:val="21"/>
              </w:rPr>
              <w:t>八、食堂管理系统</w:t>
            </w:r>
          </w:p>
        </w:tc>
      </w:tr>
      <w:tr w:rsidR="00000000">
        <w:trPr>
          <w:trHeight w:val="489"/>
        </w:trPr>
        <w:tc>
          <w:tcPr>
            <w:tcW w:w="940" w:type="dxa"/>
            <w:tcBorders>
              <w:top w:val="single" w:sz="4" w:space="0" w:color="auto"/>
              <w:left w:val="single" w:sz="12" w:space="0" w:color="auto"/>
              <w:bottom w:val="single" w:sz="4" w:space="0" w:color="auto"/>
              <w:right w:val="single" w:sz="4" w:space="0" w:color="auto"/>
            </w:tcBorders>
            <w:vAlign w:val="center"/>
          </w:tcPr>
          <w:p w:rsidR="00000000" w:rsidRDefault="00706F3F">
            <w:pPr>
              <w:widowControl/>
              <w:spacing w:line="240" w:lineRule="auto"/>
              <w:ind w:firstLineChars="0" w:firstLine="0"/>
              <w:jc w:val="center"/>
              <w:rPr>
                <w:rFonts w:ascii="宋体" w:hAnsi="宋体" w:hint="eastAsia"/>
                <w:szCs w:val="21"/>
              </w:rPr>
            </w:pPr>
            <w:r>
              <w:rPr>
                <w:rFonts w:hint="eastAsia"/>
                <w:color w:val="000000"/>
                <w:szCs w:val="21"/>
              </w:rPr>
              <w:t>1</w:t>
            </w:r>
          </w:p>
        </w:tc>
        <w:tc>
          <w:tcPr>
            <w:tcW w:w="2566" w:type="dxa"/>
            <w:tcBorders>
              <w:top w:val="single" w:sz="4" w:space="0" w:color="auto"/>
              <w:left w:val="single" w:sz="4" w:space="0" w:color="auto"/>
              <w:bottom w:val="single" w:sz="4" w:space="0" w:color="auto"/>
              <w:right w:val="single" w:sz="4" w:space="0" w:color="auto"/>
            </w:tcBorders>
            <w:vAlign w:val="center"/>
          </w:tcPr>
          <w:p w:rsidR="00000000" w:rsidRDefault="00706F3F">
            <w:pPr>
              <w:widowControl/>
              <w:spacing w:line="240" w:lineRule="auto"/>
              <w:ind w:firstLineChars="0" w:firstLine="0"/>
              <w:jc w:val="center"/>
              <w:rPr>
                <w:rFonts w:hint="eastAsia"/>
                <w:color w:val="000000"/>
                <w:szCs w:val="21"/>
              </w:rPr>
            </w:pPr>
            <w:r>
              <w:rPr>
                <w:rFonts w:hint="eastAsia"/>
                <w:color w:val="000000"/>
                <w:szCs w:val="21"/>
              </w:rPr>
              <w:t>接入辽阳东路食堂管理系统平台</w:t>
            </w:r>
          </w:p>
        </w:tc>
        <w:tc>
          <w:tcPr>
            <w:tcW w:w="952" w:type="dxa"/>
            <w:tcBorders>
              <w:top w:val="single" w:sz="4" w:space="0" w:color="auto"/>
              <w:left w:val="single" w:sz="4" w:space="0" w:color="auto"/>
              <w:bottom w:val="single" w:sz="4" w:space="0" w:color="auto"/>
              <w:right w:val="single" w:sz="4" w:space="0" w:color="auto"/>
            </w:tcBorders>
            <w:vAlign w:val="center"/>
          </w:tcPr>
          <w:p w:rsidR="00000000" w:rsidRDefault="00706F3F">
            <w:pPr>
              <w:widowControl/>
              <w:spacing w:line="240" w:lineRule="auto"/>
              <w:ind w:firstLineChars="0" w:firstLine="0"/>
              <w:jc w:val="center"/>
              <w:rPr>
                <w:rFonts w:hint="eastAsia"/>
                <w:color w:val="000000"/>
                <w:szCs w:val="21"/>
              </w:rPr>
            </w:pPr>
            <w:r>
              <w:rPr>
                <w:rFonts w:hint="eastAsia"/>
                <w:color w:val="000000"/>
                <w:szCs w:val="21"/>
              </w:rPr>
              <w:t>项</w:t>
            </w:r>
          </w:p>
        </w:tc>
        <w:tc>
          <w:tcPr>
            <w:tcW w:w="1096" w:type="dxa"/>
            <w:tcBorders>
              <w:top w:val="single" w:sz="4" w:space="0" w:color="auto"/>
              <w:left w:val="single" w:sz="4" w:space="0" w:color="auto"/>
              <w:bottom w:val="single" w:sz="4" w:space="0" w:color="auto"/>
              <w:right w:val="single" w:sz="4" w:space="0" w:color="auto"/>
            </w:tcBorders>
            <w:vAlign w:val="center"/>
          </w:tcPr>
          <w:p w:rsidR="00000000" w:rsidRDefault="00706F3F">
            <w:pPr>
              <w:widowControl/>
              <w:spacing w:line="240" w:lineRule="auto"/>
              <w:ind w:firstLineChars="0" w:firstLine="0"/>
              <w:jc w:val="center"/>
              <w:rPr>
                <w:rFonts w:hint="eastAsia"/>
                <w:color w:val="000000"/>
                <w:szCs w:val="21"/>
              </w:rPr>
            </w:pPr>
            <w:r>
              <w:rPr>
                <w:rFonts w:hint="eastAsia"/>
                <w:color w:val="000000"/>
                <w:szCs w:val="21"/>
              </w:rPr>
              <w:t>1</w:t>
            </w:r>
          </w:p>
        </w:tc>
        <w:tc>
          <w:tcPr>
            <w:tcW w:w="2834" w:type="dxa"/>
            <w:tcBorders>
              <w:top w:val="single" w:sz="4" w:space="0" w:color="auto"/>
              <w:left w:val="single" w:sz="4" w:space="0" w:color="auto"/>
              <w:bottom w:val="single" w:sz="4" w:space="0" w:color="auto"/>
              <w:right w:val="single" w:sz="12" w:space="0" w:color="auto"/>
            </w:tcBorders>
            <w:vAlign w:val="center"/>
          </w:tcPr>
          <w:p w:rsidR="00000000" w:rsidRDefault="00706F3F">
            <w:pPr>
              <w:widowControl/>
              <w:spacing w:line="240" w:lineRule="auto"/>
              <w:ind w:firstLineChars="0" w:firstLine="0"/>
              <w:jc w:val="center"/>
              <w:rPr>
                <w:rFonts w:hint="eastAsia"/>
                <w:color w:val="000000"/>
                <w:szCs w:val="21"/>
              </w:rPr>
            </w:pPr>
            <w:r>
              <w:rPr>
                <w:rFonts w:hint="eastAsia"/>
                <w:color w:val="000000"/>
                <w:szCs w:val="21"/>
              </w:rPr>
              <w:t>含辽阳东路平台改造</w:t>
            </w:r>
          </w:p>
        </w:tc>
      </w:tr>
      <w:tr w:rsidR="00000000">
        <w:trPr>
          <w:trHeight w:val="489"/>
        </w:trPr>
        <w:tc>
          <w:tcPr>
            <w:tcW w:w="8388" w:type="dxa"/>
            <w:gridSpan w:val="5"/>
            <w:tcBorders>
              <w:top w:val="single" w:sz="4" w:space="0" w:color="auto"/>
              <w:left w:val="single" w:sz="12" w:space="0" w:color="auto"/>
              <w:bottom w:val="single" w:sz="4" w:space="0" w:color="auto"/>
              <w:right w:val="single" w:sz="12" w:space="0" w:color="auto"/>
            </w:tcBorders>
            <w:vAlign w:val="center"/>
          </w:tcPr>
          <w:p w:rsidR="00000000" w:rsidRDefault="00706F3F">
            <w:pPr>
              <w:widowControl/>
              <w:spacing w:line="240" w:lineRule="auto"/>
              <w:ind w:firstLineChars="0" w:firstLine="0"/>
              <w:jc w:val="left"/>
              <w:rPr>
                <w:rFonts w:hint="eastAsia"/>
                <w:color w:val="000000"/>
                <w:kern w:val="0"/>
                <w:szCs w:val="21"/>
              </w:rPr>
            </w:pPr>
            <w:r>
              <w:rPr>
                <w:rFonts w:hint="eastAsia"/>
                <w:color w:val="000000"/>
                <w:szCs w:val="21"/>
              </w:rPr>
              <w:t>九、充电桩管理系统</w:t>
            </w:r>
          </w:p>
        </w:tc>
      </w:tr>
      <w:tr w:rsidR="00000000">
        <w:trPr>
          <w:trHeight w:val="489"/>
        </w:trPr>
        <w:tc>
          <w:tcPr>
            <w:tcW w:w="940" w:type="dxa"/>
            <w:tcBorders>
              <w:top w:val="single" w:sz="4" w:space="0" w:color="auto"/>
              <w:left w:val="single" w:sz="12" w:space="0" w:color="auto"/>
              <w:bottom w:val="single" w:sz="4" w:space="0" w:color="auto"/>
              <w:right w:val="single" w:sz="4" w:space="0" w:color="auto"/>
            </w:tcBorders>
            <w:vAlign w:val="center"/>
          </w:tcPr>
          <w:p w:rsidR="00000000" w:rsidRDefault="00706F3F">
            <w:pPr>
              <w:widowControl/>
              <w:spacing w:line="240" w:lineRule="auto"/>
              <w:ind w:firstLineChars="0" w:firstLine="0"/>
              <w:jc w:val="center"/>
              <w:rPr>
                <w:rFonts w:ascii="宋体" w:hAnsi="宋体" w:hint="eastAsia"/>
                <w:szCs w:val="21"/>
              </w:rPr>
            </w:pPr>
            <w:r>
              <w:rPr>
                <w:rFonts w:hint="eastAsia"/>
                <w:color w:val="000000"/>
                <w:szCs w:val="21"/>
              </w:rPr>
              <w:t>1</w:t>
            </w:r>
          </w:p>
        </w:tc>
        <w:tc>
          <w:tcPr>
            <w:tcW w:w="2566" w:type="dxa"/>
            <w:tcBorders>
              <w:top w:val="single" w:sz="4" w:space="0" w:color="auto"/>
              <w:left w:val="single" w:sz="4" w:space="0" w:color="auto"/>
              <w:bottom w:val="single" w:sz="4" w:space="0" w:color="auto"/>
              <w:right w:val="single" w:sz="4" w:space="0" w:color="auto"/>
            </w:tcBorders>
            <w:vAlign w:val="center"/>
          </w:tcPr>
          <w:p w:rsidR="00000000" w:rsidRDefault="00706F3F">
            <w:pPr>
              <w:widowControl/>
              <w:spacing w:line="240" w:lineRule="auto"/>
              <w:ind w:firstLineChars="0" w:firstLine="0"/>
              <w:jc w:val="center"/>
              <w:rPr>
                <w:rFonts w:hint="eastAsia"/>
                <w:color w:val="000000"/>
                <w:szCs w:val="21"/>
              </w:rPr>
            </w:pPr>
            <w:r>
              <w:rPr>
                <w:rFonts w:hint="eastAsia"/>
                <w:color w:val="000000"/>
                <w:szCs w:val="21"/>
              </w:rPr>
              <w:t>接入辽阳东路充电桩管理系统平台</w:t>
            </w:r>
          </w:p>
        </w:tc>
        <w:tc>
          <w:tcPr>
            <w:tcW w:w="952" w:type="dxa"/>
            <w:tcBorders>
              <w:top w:val="single" w:sz="4" w:space="0" w:color="auto"/>
              <w:left w:val="single" w:sz="4" w:space="0" w:color="auto"/>
              <w:bottom w:val="single" w:sz="4" w:space="0" w:color="auto"/>
              <w:right w:val="single" w:sz="4" w:space="0" w:color="auto"/>
            </w:tcBorders>
            <w:vAlign w:val="center"/>
          </w:tcPr>
          <w:p w:rsidR="00000000" w:rsidRDefault="00706F3F">
            <w:pPr>
              <w:widowControl/>
              <w:spacing w:line="240" w:lineRule="auto"/>
              <w:ind w:firstLineChars="0" w:firstLine="0"/>
              <w:jc w:val="center"/>
              <w:rPr>
                <w:rFonts w:hint="eastAsia"/>
                <w:color w:val="000000"/>
                <w:szCs w:val="21"/>
              </w:rPr>
            </w:pPr>
            <w:r>
              <w:rPr>
                <w:rFonts w:hint="eastAsia"/>
                <w:color w:val="000000"/>
                <w:szCs w:val="21"/>
              </w:rPr>
              <w:t>项</w:t>
            </w:r>
          </w:p>
        </w:tc>
        <w:tc>
          <w:tcPr>
            <w:tcW w:w="1096" w:type="dxa"/>
            <w:tcBorders>
              <w:top w:val="single" w:sz="4" w:space="0" w:color="auto"/>
              <w:left w:val="single" w:sz="4" w:space="0" w:color="auto"/>
              <w:bottom w:val="single" w:sz="4" w:space="0" w:color="auto"/>
              <w:right w:val="single" w:sz="4" w:space="0" w:color="auto"/>
            </w:tcBorders>
            <w:vAlign w:val="center"/>
          </w:tcPr>
          <w:p w:rsidR="00000000" w:rsidRDefault="00706F3F">
            <w:pPr>
              <w:widowControl/>
              <w:spacing w:line="240" w:lineRule="auto"/>
              <w:ind w:firstLineChars="0" w:firstLine="0"/>
              <w:jc w:val="center"/>
              <w:rPr>
                <w:rFonts w:hint="eastAsia"/>
                <w:color w:val="000000"/>
                <w:szCs w:val="21"/>
              </w:rPr>
            </w:pPr>
            <w:r>
              <w:rPr>
                <w:rFonts w:hint="eastAsia"/>
                <w:color w:val="000000"/>
                <w:szCs w:val="21"/>
              </w:rPr>
              <w:t>1</w:t>
            </w:r>
          </w:p>
        </w:tc>
        <w:tc>
          <w:tcPr>
            <w:tcW w:w="2834" w:type="dxa"/>
            <w:tcBorders>
              <w:top w:val="single" w:sz="4" w:space="0" w:color="auto"/>
              <w:left w:val="single" w:sz="4" w:space="0" w:color="auto"/>
              <w:bottom w:val="single" w:sz="4" w:space="0" w:color="auto"/>
              <w:right w:val="single" w:sz="12" w:space="0" w:color="auto"/>
            </w:tcBorders>
            <w:vAlign w:val="center"/>
          </w:tcPr>
          <w:p w:rsidR="00000000" w:rsidRDefault="00706F3F">
            <w:pPr>
              <w:widowControl/>
              <w:spacing w:line="240" w:lineRule="auto"/>
              <w:ind w:firstLineChars="0" w:firstLine="0"/>
              <w:jc w:val="center"/>
              <w:rPr>
                <w:rFonts w:hint="eastAsia"/>
                <w:color w:val="000000"/>
                <w:szCs w:val="21"/>
              </w:rPr>
            </w:pPr>
            <w:r>
              <w:rPr>
                <w:rFonts w:hint="eastAsia"/>
                <w:color w:val="000000"/>
                <w:szCs w:val="21"/>
              </w:rPr>
              <w:t>含辽阳东路平台改造</w:t>
            </w:r>
          </w:p>
        </w:tc>
      </w:tr>
      <w:tr w:rsidR="00000000">
        <w:trPr>
          <w:trHeight w:val="489"/>
        </w:trPr>
        <w:tc>
          <w:tcPr>
            <w:tcW w:w="8388" w:type="dxa"/>
            <w:gridSpan w:val="5"/>
            <w:tcBorders>
              <w:top w:val="single" w:sz="4" w:space="0" w:color="auto"/>
              <w:left w:val="single" w:sz="12" w:space="0" w:color="auto"/>
              <w:bottom w:val="single" w:sz="4" w:space="0" w:color="auto"/>
              <w:right w:val="single" w:sz="12" w:space="0" w:color="auto"/>
            </w:tcBorders>
            <w:vAlign w:val="center"/>
          </w:tcPr>
          <w:p w:rsidR="00000000" w:rsidRDefault="00706F3F">
            <w:pPr>
              <w:widowControl/>
              <w:spacing w:line="240" w:lineRule="auto"/>
              <w:ind w:firstLineChars="0" w:firstLine="0"/>
              <w:jc w:val="left"/>
              <w:rPr>
                <w:rFonts w:hint="eastAsia"/>
                <w:color w:val="000000"/>
                <w:szCs w:val="21"/>
              </w:rPr>
            </w:pPr>
            <w:r>
              <w:rPr>
                <w:rFonts w:hint="eastAsia"/>
                <w:color w:val="000000"/>
                <w:szCs w:val="21"/>
              </w:rPr>
              <w:t>十、维修管理系统</w:t>
            </w:r>
          </w:p>
        </w:tc>
      </w:tr>
      <w:tr w:rsidR="00000000">
        <w:trPr>
          <w:trHeight w:val="489"/>
        </w:trPr>
        <w:tc>
          <w:tcPr>
            <w:tcW w:w="940" w:type="dxa"/>
            <w:tcBorders>
              <w:top w:val="single" w:sz="4" w:space="0" w:color="auto"/>
              <w:left w:val="single" w:sz="12" w:space="0" w:color="auto"/>
              <w:bottom w:val="single" w:sz="4" w:space="0" w:color="auto"/>
              <w:right w:val="single" w:sz="4" w:space="0" w:color="auto"/>
            </w:tcBorders>
            <w:vAlign w:val="center"/>
          </w:tcPr>
          <w:p w:rsidR="00000000" w:rsidRDefault="00706F3F">
            <w:pPr>
              <w:widowControl/>
              <w:spacing w:line="240" w:lineRule="auto"/>
              <w:ind w:firstLineChars="0" w:firstLine="0"/>
              <w:jc w:val="center"/>
              <w:rPr>
                <w:rFonts w:hint="eastAsia"/>
                <w:color w:val="000000"/>
                <w:szCs w:val="21"/>
              </w:rPr>
            </w:pPr>
            <w:r>
              <w:rPr>
                <w:rFonts w:hint="eastAsia"/>
                <w:color w:val="000000"/>
                <w:szCs w:val="21"/>
              </w:rPr>
              <w:t>1</w:t>
            </w:r>
          </w:p>
        </w:tc>
        <w:tc>
          <w:tcPr>
            <w:tcW w:w="2566" w:type="dxa"/>
            <w:tcBorders>
              <w:top w:val="single" w:sz="4" w:space="0" w:color="auto"/>
              <w:left w:val="single" w:sz="4" w:space="0" w:color="auto"/>
              <w:bottom w:val="single" w:sz="4" w:space="0" w:color="auto"/>
              <w:right w:val="single" w:sz="4" w:space="0" w:color="auto"/>
            </w:tcBorders>
            <w:vAlign w:val="center"/>
          </w:tcPr>
          <w:p w:rsidR="00000000" w:rsidRDefault="00706F3F">
            <w:pPr>
              <w:widowControl/>
              <w:spacing w:line="240" w:lineRule="auto"/>
              <w:ind w:firstLineChars="0" w:firstLine="0"/>
              <w:jc w:val="center"/>
              <w:rPr>
                <w:rFonts w:hint="eastAsia"/>
                <w:color w:val="000000"/>
                <w:szCs w:val="21"/>
              </w:rPr>
            </w:pPr>
            <w:r>
              <w:rPr>
                <w:rFonts w:hint="eastAsia"/>
                <w:color w:val="000000"/>
                <w:szCs w:val="21"/>
              </w:rPr>
              <w:t>接入辽阳东路维修管理系统平台</w:t>
            </w:r>
          </w:p>
        </w:tc>
        <w:tc>
          <w:tcPr>
            <w:tcW w:w="952" w:type="dxa"/>
            <w:tcBorders>
              <w:top w:val="single" w:sz="4" w:space="0" w:color="auto"/>
              <w:left w:val="single" w:sz="4" w:space="0" w:color="auto"/>
              <w:bottom w:val="single" w:sz="4" w:space="0" w:color="auto"/>
              <w:right w:val="single" w:sz="4" w:space="0" w:color="auto"/>
            </w:tcBorders>
            <w:vAlign w:val="center"/>
          </w:tcPr>
          <w:p w:rsidR="00000000" w:rsidRDefault="00706F3F">
            <w:pPr>
              <w:widowControl/>
              <w:spacing w:line="240" w:lineRule="auto"/>
              <w:ind w:firstLineChars="0" w:firstLine="0"/>
              <w:jc w:val="center"/>
              <w:rPr>
                <w:rFonts w:hint="eastAsia"/>
                <w:color w:val="000000"/>
                <w:szCs w:val="21"/>
              </w:rPr>
            </w:pPr>
            <w:r>
              <w:rPr>
                <w:rFonts w:hint="eastAsia"/>
                <w:color w:val="000000"/>
                <w:szCs w:val="21"/>
              </w:rPr>
              <w:t>项</w:t>
            </w:r>
          </w:p>
        </w:tc>
        <w:tc>
          <w:tcPr>
            <w:tcW w:w="1096" w:type="dxa"/>
            <w:tcBorders>
              <w:top w:val="single" w:sz="4" w:space="0" w:color="auto"/>
              <w:left w:val="single" w:sz="4" w:space="0" w:color="auto"/>
              <w:bottom w:val="single" w:sz="4" w:space="0" w:color="auto"/>
              <w:right w:val="single" w:sz="4" w:space="0" w:color="auto"/>
            </w:tcBorders>
            <w:vAlign w:val="center"/>
          </w:tcPr>
          <w:p w:rsidR="00000000" w:rsidRDefault="00706F3F">
            <w:pPr>
              <w:widowControl/>
              <w:spacing w:line="240" w:lineRule="auto"/>
              <w:ind w:firstLineChars="0" w:firstLine="0"/>
              <w:jc w:val="center"/>
              <w:rPr>
                <w:rFonts w:hint="eastAsia"/>
                <w:color w:val="000000"/>
                <w:szCs w:val="21"/>
              </w:rPr>
            </w:pPr>
            <w:r>
              <w:rPr>
                <w:rFonts w:hint="eastAsia"/>
                <w:color w:val="000000"/>
                <w:szCs w:val="21"/>
              </w:rPr>
              <w:t>1</w:t>
            </w:r>
          </w:p>
        </w:tc>
        <w:tc>
          <w:tcPr>
            <w:tcW w:w="2834" w:type="dxa"/>
            <w:tcBorders>
              <w:top w:val="single" w:sz="4" w:space="0" w:color="auto"/>
              <w:left w:val="single" w:sz="4" w:space="0" w:color="auto"/>
              <w:bottom w:val="single" w:sz="4" w:space="0" w:color="auto"/>
              <w:right w:val="single" w:sz="12" w:space="0" w:color="auto"/>
            </w:tcBorders>
            <w:vAlign w:val="center"/>
          </w:tcPr>
          <w:p w:rsidR="00000000" w:rsidRDefault="00706F3F">
            <w:pPr>
              <w:widowControl/>
              <w:spacing w:line="240" w:lineRule="auto"/>
              <w:ind w:firstLineChars="0" w:firstLine="0"/>
              <w:jc w:val="center"/>
              <w:rPr>
                <w:rFonts w:hint="eastAsia"/>
                <w:color w:val="000000"/>
                <w:szCs w:val="21"/>
              </w:rPr>
            </w:pPr>
            <w:r>
              <w:rPr>
                <w:rFonts w:hint="eastAsia"/>
                <w:color w:val="000000"/>
                <w:szCs w:val="21"/>
              </w:rPr>
              <w:t>含辽阳东路平台</w:t>
            </w:r>
            <w:r>
              <w:rPr>
                <w:rFonts w:hint="eastAsia"/>
                <w:color w:val="000000"/>
                <w:szCs w:val="21"/>
              </w:rPr>
              <w:t>改造</w:t>
            </w:r>
          </w:p>
        </w:tc>
      </w:tr>
      <w:tr w:rsidR="00000000">
        <w:trPr>
          <w:trHeight w:val="489"/>
        </w:trPr>
        <w:tc>
          <w:tcPr>
            <w:tcW w:w="8388" w:type="dxa"/>
            <w:gridSpan w:val="5"/>
            <w:tcBorders>
              <w:top w:val="single" w:sz="4" w:space="0" w:color="auto"/>
              <w:left w:val="single" w:sz="12" w:space="0" w:color="auto"/>
              <w:bottom w:val="single" w:sz="4" w:space="0" w:color="auto"/>
              <w:right w:val="single" w:sz="12" w:space="0" w:color="auto"/>
            </w:tcBorders>
            <w:vAlign w:val="center"/>
          </w:tcPr>
          <w:p w:rsidR="00000000" w:rsidRDefault="00706F3F">
            <w:pPr>
              <w:widowControl/>
              <w:spacing w:line="240" w:lineRule="auto"/>
              <w:ind w:firstLineChars="0" w:firstLine="0"/>
              <w:jc w:val="left"/>
              <w:rPr>
                <w:rFonts w:hint="eastAsia"/>
                <w:color w:val="000000"/>
                <w:szCs w:val="21"/>
              </w:rPr>
            </w:pPr>
            <w:r>
              <w:rPr>
                <w:rFonts w:hint="eastAsia"/>
                <w:color w:val="000000"/>
                <w:szCs w:val="21"/>
              </w:rPr>
              <w:t>十一、房间管理系统</w:t>
            </w:r>
          </w:p>
        </w:tc>
      </w:tr>
      <w:tr w:rsidR="00000000">
        <w:trPr>
          <w:trHeight w:val="489"/>
        </w:trPr>
        <w:tc>
          <w:tcPr>
            <w:tcW w:w="940" w:type="dxa"/>
            <w:tcBorders>
              <w:top w:val="single" w:sz="4" w:space="0" w:color="auto"/>
              <w:left w:val="single" w:sz="12" w:space="0" w:color="auto"/>
              <w:bottom w:val="single" w:sz="4" w:space="0" w:color="auto"/>
              <w:right w:val="single" w:sz="4" w:space="0" w:color="auto"/>
            </w:tcBorders>
            <w:vAlign w:val="center"/>
          </w:tcPr>
          <w:p w:rsidR="00000000" w:rsidRDefault="00706F3F">
            <w:pPr>
              <w:widowControl/>
              <w:spacing w:line="240" w:lineRule="auto"/>
              <w:ind w:firstLineChars="0" w:firstLine="0"/>
              <w:jc w:val="center"/>
              <w:rPr>
                <w:rFonts w:hint="eastAsia"/>
                <w:color w:val="000000"/>
                <w:szCs w:val="21"/>
              </w:rPr>
            </w:pPr>
            <w:r>
              <w:rPr>
                <w:rFonts w:hint="eastAsia"/>
                <w:color w:val="000000"/>
                <w:szCs w:val="21"/>
              </w:rPr>
              <w:t>1</w:t>
            </w:r>
          </w:p>
        </w:tc>
        <w:tc>
          <w:tcPr>
            <w:tcW w:w="2566" w:type="dxa"/>
            <w:tcBorders>
              <w:top w:val="single" w:sz="4" w:space="0" w:color="auto"/>
              <w:left w:val="single" w:sz="4" w:space="0" w:color="auto"/>
              <w:bottom w:val="single" w:sz="4" w:space="0" w:color="auto"/>
              <w:right w:val="single" w:sz="4" w:space="0" w:color="auto"/>
            </w:tcBorders>
            <w:vAlign w:val="center"/>
          </w:tcPr>
          <w:p w:rsidR="00000000" w:rsidRDefault="00706F3F">
            <w:pPr>
              <w:widowControl/>
              <w:spacing w:line="240" w:lineRule="auto"/>
              <w:ind w:firstLineChars="0" w:firstLine="0"/>
              <w:jc w:val="center"/>
              <w:rPr>
                <w:rFonts w:hint="eastAsia"/>
                <w:color w:val="000000"/>
                <w:szCs w:val="21"/>
              </w:rPr>
            </w:pPr>
            <w:r>
              <w:rPr>
                <w:rFonts w:hint="eastAsia"/>
                <w:color w:val="000000"/>
                <w:szCs w:val="21"/>
              </w:rPr>
              <w:t>房间管理系统功能升级</w:t>
            </w:r>
          </w:p>
        </w:tc>
        <w:tc>
          <w:tcPr>
            <w:tcW w:w="952" w:type="dxa"/>
            <w:tcBorders>
              <w:top w:val="single" w:sz="4" w:space="0" w:color="auto"/>
              <w:left w:val="single" w:sz="4" w:space="0" w:color="auto"/>
              <w:bottom w:val="single" w:sz="4" w:space="0" w:color="auto"/>
              <w:right w:val="single" w:sz="4" w:space="0" w:color="auto"/>
            </w:tcBorders>
            <w:vAlign w:val="center"/>
          </w:tcPr>
          <w:p w:rsidR="00000000" w:rsidRDefault="00706F3F">
            <w:pPr>
              <w:widowControl/>
              <w:spacing w:line="240" w:lineRule="auto"/>
              <w:ind w:firstLineChars="0" w:firstLine="0"/>
              <w:jc w:val="center"/>
              <w:rPr>
                <w:rFonts w:hint="eastAsia"/>
                <w:color w:val="000000"/>
                <w:szCs w:val="21"/>
              </w:rPr>
            </w:pPr>
            <w:r>
              <w:rPr>
                <w:rFonts w:hint="eastAsia"/>
                <w:color w:val="000000"/>
                <w:szCs w:val="21"/>
              </w:rPr>
              <w:t>项</w:t>
            </w:r>
          </w:p>
        </w:tc>
        <w:tc>
          <w:tcPr>
            <w:tcW w:w="1096" w:type="dxa"/>
            <w:tcBorders>
              <w:top w:val="single" w:sz="4" w:space="0" w:color="auto"/>
              <w:left w:val="single" w:sz="4" w:space="0" w:color="auto"/>
              <w:bottom w:val="single" w:sz="4" w:space="0" w:color="auto"/>
              <w:right w:val="single" w:sz="4" w:space="0" w:color="auto"/>
            </w:tcBorders>
            <w:vAlign w:val="center"/>
          </w:tcPr>
          <w:p w:rsidR="00000000" w:rsidRDefault="00706F3F">
            <w:pPr>
              <w:widowControl/>
              <w:spacing w:line="240" w:lineRule="auto"/>
              <w:ind w:firstLineChars="0" w:firstLine="0"/>
              <w:jc w:val="center"/>
              <w:rPr>
                <w:rFonts w:hint="eastAsia"/>
                <w:color w:val="000000"/>
                <w:szCs w:val="21"/>
              </w:rPr>
            </w:pPr>
            <w:r>
              <w:rPr>
                <w:rFonts w:hint="eastAsia"/>
                <w:color w:val="000000"/>
                <w:szCs w:val="21"/>
              </w:rPr>
              <w:t>1</w:t>
            </w:r>
          </w:p>
        </w:tc>
        <w:tc>
          <w:tcPr>
            <w:tcW w:w="2834" w:type="dxa"/>
            <w:tcBorders>
              <w:top w:val="single" w:sz="4" w:space="0" w:color="auto"/>
              <w:left w:val="single" w:sz="4" w:space="0" w:color="auto"/>
              <w:bottom w:val="single" w:sz="4" w:space="0" w:color="auto"/>
              <w:right w:val="single" w:sz="12" w:space="0" w:color="auto"/>
            </w:tcBorders>
            <w:vAlign w:val="center"/>
          </w:tcPr>
          <w:p w:rsidR="00000000" w:rsidRDefault="00706F3F">
            <w:pPr>
              <w:widowControl/>
              <w:spacing w:line="240" w:lineRule="auto"/>
              <w:ind w:firstLineChars="0" w:firstLine="0"/>
              <w:jc w:val="center"/>
              <w:rPr>
                <w:rFonts w:hint="eastAsia"/>
                <w:color w:val="000000"/>
                <w:szCs w:val="21"/>
              </w:rPr>
            </w:pPr>
            <w:r>
              <w:rPr>
                <w:rFonts w:hint="eastAsia"/>
                <w:color w:val="000000"/>
                <w:szCs w:val="21"/>
              </w:rPr>
              <w:t>含既有功能升级和新增功能</w:t>
            </w:r>
          </w:p>
        </w:tc>
      </w:tr>
    </w:tbl>
    <w:p w:rsidR="00000000" w:rsidRDefault="00706F3F">
      <w:pPr>
        <w:ind w:firstLineChars="0" w:firstLine="0"/>
        <w:jc w:val="left"/>
        <w:rPr>
          <w:rFonts w:hint="eastAsia"/>
        </w:rPr>
      </w:pPr>
      <w:r>
        <w:rPr>
          <w:rFonts w:hint="eastAsia"/>
        </w:rPr>
        <w:t>说明：投标人认为上述清单未包括的其他设备为必须使用的设备由投标人结合设备情况提列并记入总价。</w:t>
      </w:r>
    </w:p>
    <w:p w:rsidR="00000000" w:rsidRDefault="00706F3F">
      <w:pPr>
        <w:pStyle w:val="2"/>
        <w:spacing w:line="360" w:lineRule="auto"/>
        <w:rPr>
          <w:rFonts w:ascii="宋体" w:hAnsi="宋体" w:hint="eastAsia"/>
        </w:rPr>
      </w:pPr>
      <w:bookmarkStart w:id="1090" w:name="_Toc160486614"/>
      <w:r>
        <w:rPr>
          <w:rFonts w:ascii="宋体" w:hAnsi="宋体" w:hint="eastAsia"/>
        </w:rPr>
        <w:t xml:space="preserve">8.3 </w:t>
      </w:r>
      <w:r>
        <w:rPr>
          <w:rFonts w:ascii="宋体" w:hAnsi="宋体" w:hint="eastAsia"/>
        </w:rPr>
        <w:t>智慧园区系统主要专用工具清单</w:t>
      </w:r>
      <w:bookmarkEnd w:id="1090"/>
    </w:p>
    <w:tbl>
      <w:tblPr>
        <w:tblW w:w="0" w:type="auto"/>
        <w:jc w:val="center"/>
        <w:tblInd w:w="0" w:type="dxa"/>
        <w:tblLayout w:type="fixed"/>
        <w:tblLook w:val="0000" w:firstRow="0" w:lastRow="0" w:firstColumn="0" w:lastColumn="0" w:noHBand="0" w:noVBand="0"/>
      </w:tblPr>
      <w:tblGrid>
        <w:gridCol w:w="872"/>
        <w:gridCol w:w="2923"/>
        <w:gridCol w:w="1276"/>
        <w:gridCol w:w="1122"/>
        <w:gridCol w:w="2335"/>
      </w:tblGrid>
      <w:tr w:rsidR="00000000">
        <w:trPr>
          <w:trHeight w:val="540"/>
          <w:tblHeader/>
          <w:jc w:val="center"/>
        </w:trPr>
        <w:tc>
          <w:tcPr>
            <w:tcW w:w="872" w:type="dxa"/>
            <w:tcBorders>
              <w:top w:val="single" w:sz="8" w:space="0" w:color="auto"/>
              <w:left w:val="single" w:sz="8" w:space="0" w:color="auto"/>
              <w:bottom w:val="single" w:sz="4" w:space="0" w:color="auto"/>
              <w:right w:val="single" w:sz="4" w:space="0" w:color="auto"/>
            </w:tcBorders>
            <w:vAlign w:val="center"/>
          </w:tcPr>
          <w:p w:rsidR="00000000" w:rsidRDefault="00706F3F">
            <w:pPr>
              <w:widowControl/>
              <w:ind w:firstLineChars="0" w:firstLine="0"/>
              <w:jc w:val="center"/>
              <w:rPr>
                <w:b/>
                <w:bCs/>
                <w:color w:val="000000"/>
                <w:kern w:val="0"/>
                <w:szCs w:val="21"/>
              </w:rPr>
            </w:pPr>
            <w:r>
              <w:rPr>
                <w:b/>
                <w:bCs/>
                <w:color w:val="000000"/>
                <w:kern w:val="0"/>
                <w:szCs w:val="21"/>
              </w:rPr>
              <w:t>序号</w:t>
            </w:r>
          </w:p>
        </w:tc>
        <w:tc>
          <w:tcPr>
            <w:tcW w:w="2923" w:type="dxa"/>
            <w:tcBorders>
              <w:top w:val="single" w:sz="8" w:space="0" w:color="auto"/>
              <w:left w:val="nil"/>
              <w:bottom w:val="single" w:sz="4" w:space="0" w:color="auto"/>
              <w:right w:val="single" w:sz="4" w:space="0" w:color="auto"/>
            </w:tcBorders>
            <w:vAlign w:val="center"/>
          </w:tcPr>
          <w:p w:rsidR="00000000" w:rsidRDefault="00706F3F">
            <w:pPr>
              <w:widowControl/>
              <w:ind w:firstLineChars="0" w:firstLine="0"/>
              <w:jc w:val="center"/>
              <w:rPr>
                <w:b/>
                <w:bCs/>
                <w:color w:val="000000"/>
                <w:kern w:val="0"/>
                <w:szCs w:val="21"/>
              </w:rPr>
            </w:pPr>
            <w:r>
              <w:rPr>
                <w:b/>
                <w:bCs/>
                <w:color w:val="000000"/>
                <w:kern w:val="0"/>
                <w:szCs w:val="21"/>
              </w:rPr>
              <w:t>设备名称</w:t>
            </w:r>
          </w:p>
        </w:tc>
        <w:tc>
          <w:tcPr>
            <w:tcW w:w="1276" w:type="dxa"/>
            <w:tcBorders>
              <w:top w:val="single" w:sz="8" w:space="0" w:color="auto"/>
              <w:left w:val="nil"/>
              <w:bottom w:val="single" w:sz="4" w:space="0" w:color="auto"/>
              <w:right w:val="single" w:sz="4" w:space="0" w:color="auto"/>
            </w:tcBorders>
            <w:vAlign w:val="center"/>
          </w:tcPr>
          <w:p w:rsidR="00000000" w:rsidRDefault="00706F3F">
            <w:pPr>
              <w:widowControl/>
              <w:ind w:firstLineChars="0" w:firstLine="0"/>
              <w:jc w:val="center"/>
              <w:rPr>
                <w:b/>
                <w:bCs/>
                <w:color w:val="000000"/>
                <w:kern w:val="0"/>
                <w:szCs w:val="21"/>
              </w:rPr>
            </w:pPr>
            <w:r>
              <w:rPr>
                <w:b/>
                <w:bCs/>
                <w:color w:val="000000"/>
                <w:kern w:val="0"/>
                <w:szCs w:val="21"/>
              </w:rPr>
              <w:t>单位</w:t>
            </w:r>
          </w:p>
        </w:tc>
        <w:tc>
          <w:tcPr>
            <w:tcW w:w="1122" w:type="dxa"/>
            <w:tcBorders>
              <w:top w:val="single" w:sz="8" w:space="0" w:color="auto"/>
              <w:left w:val="nil"/>
              <w:bottom w:val="single" w:sz="4" w:space="0" w:color="auto"/>
              <w:right w:val="single" w:sz="4" w:space="0" w:color="auto"/>
            </w:tcBorders>
            <w:vAlign w:val="center"/>
          </w:tcPr>
          <w:p w:rsidR="00000000" w:rsidRDefault="00706F3F">
            <w:pPr>
              <w:widowControl/>
              <w:ind w:firstLineChars="0" w:firstLine="0"/>
              <w:jc w:val="center"/>
              <w:rPr>
                <w:b/>
                <w:bCs/>
                <w:color w:val="000000"/>
                <w:kern w:val="0"/>
                <w:szCs w:val="21"/>
              </w:rPr>
            </w:pPr>
            <w:r>
              <w:rPr>
                <w:b/>
                <w:bCs/>
                <w:color w:val="000000"/>
                <w:kern w:val="0"/>
                <w:szCs w:val="21"/>
              </w:rPr>
              <w:t>数量</w:t>
            </w:r>
          </w:p>
        </w:tc>
        <w:tc>
          <w:tcPr>
            <w:tcW w:w="2335" w:type="dxa"/>
            <w:tcBorders>
              <w:top w:val="single" w:sz="8" w:space="0" w:color="auto"/>
              <w:left w:val="nil"/>
              <w:bottom w:val="single" w:sz="4" w:space="0" w:color="auto"/>
              <w:right w:val="single" w:sz="8" w:space="0" w:color="auto"/>
            </w:tcBorders>
            <w:vAlign w:val="center"/>
          </w:tcPr>
          <w:p w:rsidR="00000000" w:rsidRDefault="00706F3F">
            <w:pPr>
              <w:widowControl/>
              <w:ind w:firstLineChars="0" w:firstLine="0"/>
              <w:jc w:val="center"/>
              <w:rPr>
                <w:b/>
                <w:bCs/>
                <w:color w:val="000000"/>
                <w:kern w:val="0"/>
                <w:szCs w:val="21"/>
              </w:rPr>
            </w:pPr>
            <w:r>
              <w:rPr>
                <w:b/>
                <w:bCs/>
                <w:color w:val="000000"/>
                <w:kern w:val="0"/>
                <w:szCs w:val="21"/>
              </w:rPr>
              <w:t>备注</w:t>
            </w:r>
          </w:p>
        </w:tc>
      </w:tr>
      <w:tr w:rsidR="00000000">
        <w:trPr>
          <w:trHeight w:val="540"/>
          <w:jc w:val="center"/>
        </w:trPr>
        <w:tc>
          <w:tcPr>
            <w:tcW w:w="872" w:type="dxa"/>
            <w:tcBorders>
              <w:top w:val="nil"/>
              <w:left w:val="single" w:sz="8" w:space="0" w:color="auto"/>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1</w:t>
            </w:r>
          </w:p>
        </w:tc>
        <w:tc>
          <w:tcPr>
            <w:tcW w:w="2923"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高级多功能数字万用表</w:t>
            </w:r>
          </w:p>
        </w:tc>
        <w:tc>
          <w:tcPr>
            <w:tcW w:w="1276"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套</w:t>
            </w:r>
          </w:p>
        </w:tc>
        <w:tc>
          <w:tcPr>
            <w:tcW w:w="1122"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hint="eastAsia"/>
                <w:color w:val="000000"/>
              </w:rPr>
            </w:pPr>
            <w:r>
              <w:rPr>
                <w:rFonts w:cs="Times New Roman" w:hint="eastAsia"/>
                <w:color w:val="000000"/>
              </w:rPr>
              <w:t>4</w:t>
            </w:r>
          </w:p>
        </w:tc>
        <w:tc>
          <w:tcPr>
            <w:tcW w:w="2335" w:type="dxa"/>
            <w:tcBorders>
              <w:top w:val="nil"/>
              <w:left w:val="nil"/>
              <w:bottom w:val="single" w:sz="4" w:space="0" w:color="auto"/>
              <w:right w:val="single" w:sz="8" w:space="0" w:color="auto"/>
            </w:tcBorders>
            <w:vAlign w:val="center"/>
          </w:tcPr>
          <w:p w:rsidR="00000000" w:rsidRDefault="00706F3F">
            <w:pPr>
              <w:pStyle w:val="affa"/>
              <w:ind w:firstLine="0"/>
              <w:rPr>
                <w:rFonts w:cs="Times New Roman"/>
                <w:color w:val="000000"/>
              </w:rPr>
            </w:pPr>
          </w:p>
        </w:tc>
      </w:tr>
      <w:tr w:rsidR="00000000">
        <w:trPr>
          <w:trHeight w:val="540"/>
          <w:jc w:val="center"/>
        </w:trPr>
        <w:tc>
          <w:tcPr>
            <w:tcW w:w="872" w:type="dxa"/>
            <w:tcBorders>
              <w:top w:val="nil"/>
              <w:left w:val="single" w:sz="8" w:space="0" w:color="auto"/>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2</w:t>
            </w:r>
          </w:p>
        </w:tc>
        <w:tc>
          <w:tcPr>
            <w:tcW w:w="2923"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套装工具</w:t>
            </w:r>
          </w:p>
        </w:tc>
        <w:tc>
          <w:tcPr>
            <w:tcW w:w="1276"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套</w:t>
            </w:r>
          </w:p>
        </w:tc>
        <w:tc>
          <w:tcPr>
            <w:tcW w:w="1122"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hint="eastAsia"/>
                <w:color w:val="000000"/>
              </w:rPr>
              <w:t>4</w:t>
            </w:r>
          </w:p>
        </w:tc>
        <w:tc>
          <w:tcPr>
            <w:tcW w:w="2335" w:type="dxa"/>
            <w:tcBorders>
              <w:top w:val="nil"/>
              <w:left w:val="nil"/>
              <w:bottom w:val="single" w:sz="4" w:space="0" w:color="auto"/>
              <w:right w:val="single" w:sz="8" w:space="0" w:color="auto"/>
            </w:tcBorders>
            <w:vAlign w:val="center"/>
          </w:tcPr>
          <w:p w:rsidR="00000000" w:rsidRDefault="00706F3F">
            <w:pPr>
              <w:pStyle w:val="affa"/>
              <w:ind w:firstLine="0"/>
              <w:rPr>
                <w:rFonts w:cs="Times New Roman"/>
                <w:color w:val="000000"/>
              </w:rPr>
            </w:pPr>
          </w:p>
        </w:tc>
      </w:tr>
      <w:tr w:rsidR="00000000">
        <w:trPr>
          <w:trHeight w:val="540"/>
          <w:jc w:val="center"/>
        </w:trPr>
        <w:tc>
          <w:tcPr>
            <w:tcW w:w="872" w:type="dxa"/>
            <w:tcBorders>
              <w:top w:val="nil"/>
              <w:left w:val="single" w:sz="8" w:space="0" w:color="auto"/>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3</w:t>
            </w:r>
          </w:p>
        </w:tc>
        <w:tc>
          <w:tcPr>
            <w:tcW w:w="2923"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高级电工工具组件</w:t>
            </w:r>
          </w:p>
        </w:tc>
        <w:tc>
          <w:tcPr>
            <w:tcW w:w="1276"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套</w:t>
            </w:r>
          </w:p>
        </w:tc>
        <w:tc>
          <w:tcPr>
            <w:tcW w:w="1122"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hint="eastAsia"/>
                <w:color w:val="000000"/>
              </w:rPr>
              <w:t>4</w:t>
            </w:r>
          </w:p>
        </w:tc>
        <w:tc>
          <w:tcPr>
            <w:tcW w:w="2335" w:type="dxa"/>
            <w:tcBorders>
              <w:top w:val="nil"/>
              <w:left w:val="nil"/>
              <w:bottom w:val="single" w:sz="4" w:space="0" w:color="auto"/>
              <w:right w:val="single" w:sz="8" w:space="0" w:color="auto"/>
            </w:tcBorders>
            <w:vAlign w:val="center"/>
          </w:tcPr>
          <w:p w:rsidR="00000000" w:rsidRDefault="00706F3F">
            <w:pPr>
              <w:pStyle w:val="affa"/>
              <w:ind w:firstLine="0"/>
              <w:rPr>
                <w:rFonts w:cs="Times New Roman"/>
                <w:color w:val="000000"/>
              </w:rPr>
            </w:pPr>
          </w:p>
        </w:tc>
      </w:tr>
      <w:tr w:rsidR="00000000">
        <w:trPr>
          <w:trHeight w:val="540"/>
          <w:jc w:val="center"/>
        </w:trPr>
        <w:tc>
          <w:tcPr>
            <w:tcW w:w="872" w:type="dxa"/>
            <w:tcBorders>
              <w:top w:val="nil"/>
              <w:left w:val="single" w:sz="8" w:space="0" w:color="auto"/>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4</w:t>
            </w:r>
          </w:p>
        </w:tc>
        <w:tc>
          <w:tcPr>
            <w:tcW w:w="2923"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数字绝缘电阻测试仪</w:t>
            </w:r>
          </w:p>
        </w:tc>
        <w:tc>
          <w:tcPr>
            <w:tcW w:w="1276"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套</w:t>
            </w:r>
          </w:p>
        </w:tc>
        <w:tc>
          <w:tcPr>
            <w:tcW w:w="1122"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hint="eastAsia"/>
                <w:color w:val="000000"/>
              </w:rPr>
              <w:t>4</w:t>
            </w:r>
          </w:p>
        </w:tc>
        <w:tc>
          <w:tcPr>
            <w:tcW w:w="2335" w:type="dxa"/>
            <w:tcBorders>
              <w:top w:val="nil"/>
              <w:left w:val="nil"/>
              <w:bottom w:val="single" w:sz="4" w:space="0" w:color="auto"/>
              <w:right w:val="single" w:sz="8" w:space="0" w:color="auto"/>
            </w:tcBorders>
            <w:vAlign w:val="center"/>
          </w:tcPr>
          <w:p w:rsidR="00000000" w:rsidRDefault="00706F3F">
            <w:pPr>
              <w:pStyle w:val="affa"/>
              <w:ind w:firstLine="0"/>
              <w:rPr>
                <w:rFonts w:cs="Times New Roman"/>
                <w:color w:val="000000"/>
              </w:rPr>
            </w:pPr>
          </w:p>
        </w:tc>
      </w:tr>
      <w:tr w:rsidR="00000000">
        <w:trPr>
          <w:trHeight w:val="540"/>
          <w:jc w:val="center"/>
        </w:trPr>
        <w:tc>
          <w:tcPr>
            <w:tcW w:w="872" w:type="dxa"/>
            <w:tcBorders>
              <w:top w:val="nil"/>
              <w:left w:val="single" w:sz="8" w:space="0" w:color="auto"/>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5</w:t>
            </w:r>
          </w:p>
        </w:tc>
        <w:tc>
          <w:tcPr>
            <w:tcW w:w="2923"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高级数字万用示波器</w:t>
            </w:r>
          </w:p>
        </w:tc>
        <w:tc>
          <w:tcPr>
            <w:tcW w:w="1276"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套</w:t>
            </w:r>
          </w:p>
        </w:tc>
        <w:tc>
          <w:tcPr>
            <w:tcW w:w="1122"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hint="eastAsia"/>
                <w:color w:val="000000"/>
              </w:rPr>
              <w:t>4</w:t>
            </w:r>
          </w:p>
        </w:tc>
        <w:tc>
          <w:tcPr>
            <w:tcW w:w="2335" w:type="dxa"/>
            <w:tcBorders>
              <w:top w:val="nil"/>
              <w:left w:val="nil"/>
              <w:bottom w:val="single" w:sz="4" w:space="0" w:color="auto"/>
              <w:right w:val="single" w:sz="8" w:space="0" w:color="auto"/>
            </w:tcBorders>
            <w:vAlign w:val="center"/>
          </w:tcPr>
          <w:p w:rsidR="00000000" w:rsidRDefault="00706F3F">
            <w:pPr>
              <w:pStyle w:val="affa"/>
              <w:ind w:firstLine="0"/>
              <w:rPr>
                <w:rFonts w:cs="Times New Roman"/>
                <w:color w:val="000000"/>
              </w:rPr>
            </w:pPr>
          </w:p>
        </w:tc>
      </w:tr>
      <w:tr w:rsidR="00000000">
        <w:trPr>
          <w:trHeight w:val="540"/>
          <w:jc w:val="center"/>
        </w:trPr>
        <w:tc>
          <w:tcPr>
            <w:tcW w:w="872" w:type="dxa"/>
            <w:tcBorders>
              <w:top w:val="nil"/>
              <w:left w:val="single" w:sz="8" w:space="0" w:color="auto"/>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6</w:t>
            </w:r>
          </w:p>
        </w:tc>
        <w:tc>
          <w:tcPr>
            <w:tcW w:w="2923"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移动硬盘</w:t>
            </w:r>
          </w:p>
        </w:tc>
        <w:tc>
          <w:tcPr>
            <w:tcW w:w="1276"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套</w:t>
            </w:r>
          </w:p>
        </w:tc>
        <w:tc>
          <w:tcPr>
            <w:tcW w:w="1122"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hint="eastAsia"/>
                <w:color w:val="000000"/>
              </w:rPr>
              <w:t>4</w:t>
            </w:r>
          </w:p>
        </w:tc>
        <w:tc>
          <w:tcPr>
            <w:tcW w:w="2335" w:type="dxa"/>
            <w:tcBorders>
              <w:top w:val="nil"/>
              <w:left w:val="nil"/>
              <w:bottom w:val="single" w:sz="4" w:space="0" w:color="auto"/>
              <w:right w:val="single" w:sz="8" w:space="0" w:color="auto"/>
            </w:tcBorders>
            <w:vAlign w:val="center"/>
          </w:tcPr>
          <w:p w:rsidR="00000000" w:rsidRDefault="00706F3F">
            <w:pPr>
              <w:pStyle w:val="affa"/>
              <w:ind w:firstLine="0"/>
              <w:rPr>
                <w:rFonts w:cs="Times New Roman" w:hint="eastAsia"/>
                <w:color w:val="000000"/>
              </w:rPr>
            </w:pPr>
            <w:r>
              <w:rPr>
                <w:rFonts w:cs="Times New Roman" w:hint="eastAsia"/>
                <w:color w:val="000000"/>
              </w:rPr>
              <w:t>含数据线等附件</w:t>
            </w:r>
          </w:p>
        </w:tc>
      </w:tr>
      <w:tr w:rsidR="00000000">
        <w:trPr>
          <w:trHeight w:val="540"/>
          <w:jc w:val="center"/>
        </w:trPr>
        <w:tc>
          <w:tcPr>
            <w:tcW w:w="872" w:type="dxa"/>
            <w:tcBorders>
              <w:top w:val="nil"/>
              <w:left w:val="single" w:sz="8" w:space="0" w:color="auto"/>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7</w:t>
            </w:r>
          </w:p>
        </w:tc>
        <w:tc>
          <w:tcPr>
            <w:tcW w:w="2923"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FLUKE</w:t>
            </w:r>
            <w:r>
              <w:rPr>
                <w:rFonts w:cs="Times New Roman"/>
                <w:color w:val="000000"/>
              </w:rPr>
              <w:t>光纤清洁套包</w:t>
            </w:r>
          </w:p>
        </w:tc>
        <w:tc>
          <w:tcPr>
            <w:tcW w:w="1276"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套</w:t>
            </w:r>
          </w:p>
        </w:tc>
        <w:tc>
          <w:tcPr>
            <w:tcW w:w="1122"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hint="eastAsia"/>
                <w:color w:val="000000"/>
              </w:rPr>
              <w:t>4</w:t>
            </w:r>
          </w:p>
        </w:tc>
        <w:tc>
          <w:tcPr>
            <w:tcW w:w="2335" w:type="dxa"/>
            <w:tcBorders>
              <w:top w:val="nil"/>
              <w:left w:val="nil"/>
              <w:bottom w:val="single" w:sz="4" w:space="0" w:color="auto"/>
              <w:right w:val="single" w:sz="8" w:space="0" w:color="auto"/>
            </w:tcBorders>
            <w:vAlign w:val="center"/>
          </w:tcPr>
          <w:p w:rsidR="00000000" w:rsidRDefault="00706F3F">
            <w:pPr>
              <w:pStyle w:val="affa"/>
              <w:ind w:firstLine="0"/>
              <w:jc w:val="both"/>
              <w:rPr>
                <w:rFonts w:cs="Times New Roman"/>
                <w:color w:val="000000"/>
              </w:rPr>
            </w:pPr>
            <w:r>
              <w:rPr>
                <w:rFonts w:cs="Times New Roman"/>
                <w:color w:val="000000"/>
              </w:rPr>
              <w:t>含便携</w:t>
            </w:r>
            <w:r>
              <w:rPr>
                <w:rFonts w:cs="Times New Roman"/>
                <w:color w:val="000000"/>
              </w:rPr>
              <w:t>箱、清洁卡、溶剂笔，棉签等</w:t>
            </w:r>
          </w:p>
        </w:tc>
      </w:tr>
      <w:tr w:rsidR="00000000">
        <w:trPr>
          <w:trHeight w:val="540"/>
          <w:jc w:val="center"/>
        </w:trPr>
        <w:tc>
          <w:tcPr>
            <w:tcW w:w="872" w:type="dxa"/>
            <w:tcBorders>
              <w:top w:val="nil"/>
              <w:left w:val="single" w:sz="8" w:space="0" w:color="auto"/>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8</w:t>
            </w:r>
          </w:p>
        </w:tc>
        <w:tc>
          <w:tcPr>
            <w:tcW w:w="2923"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FLUKE</w:t>
            </w:r>
            <w:r>
              <w:rPr>
                <w:rFonts w:cs="Times New Roman"/>
                <w:color w:val="000000"/>
              </w:rPr>
              <w:t>网络工具套包</w:t>
            </w:r>
          </w:p>
        </w:tc>
        <w:tc>
          <w:tcPr>
            <w:tcW w:w="1276"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套</w:t>
            </w:r>
          </w:p>
        </w:tc>
        <w:tc>
          <w:tcPr>
            <w:tcW w:w="1122"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hint="eastAsia"/>
                <w:color w:val="000000"/>
              </w:rPr>
              <w:t>4</w:t>
            </w:r>
          </w:p>
        </w:tc>
        <w:tc>
          <w:tcPr>
            <w:tcW w:w="2335" w:type="dxa"/>
            <w:tcBorders>
              <w:top w:val="nil"/>
              <w:left w:val="nil"/>
              <w:bottom w:val="single" w:sz="4" w:space="0" w:color="auto"/>
              <w:right w:val="single" w:sz="8" w:space="0" w:color="auto"/>
            </w:tcBorders>
            <w:vAlign w:val="center"/>
          </w:tcPr>
          <w:p w:rsidR="00000000" w:rsidRDefault="00706F3F">
            <w:pPr>
              <w:pStyle w:val="affa"/>
              <w:ind w:firstLine="0"/>
              <w:jc w:val="both"/>
              <w:rPr>
                <w:rFonts w:cs="Times New Roman"/>
                <w:color w:val="000000"/>
              </w:rPr>
            </w:pPr>
            <w:r>
              <w:rPr>
                <w:rFonts w:cs="Times New Roman"/>
                <w:color w:val="000000"/>
              </w:rPr>
              <w:t>含压线钳、打线刀、剥线器、记号笔、电筒等</w:t>
            </w:r>
          </w:p>
        </w:tc>
      </w:tr>
      <w:tr w:rsidR="00000000">
        <w:trPr>
          <w:trHeight w:val="540"/>
          <w:jc w:val="center"/>
        </w:trPr>
        <w:tc>
          <w:tcPr>
            <w:tcW w:w="872" w:type="dxa"/>
            <w:tcBorders>
              <w:top w:val="nil"/>
              <w:left w:val="single" w:sz="8" w:space="0" w:color="auto"/>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9</w:t>
            </w:r>
          </w:p>
        </w:tc>
        <w:tc>
          <w:tcPr>
            <w:tcW w:w="2923"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光纤检测仪</w:t>
            </w:r>
          </w:p>
        </w:tc>
        <w:tc>
          <w:tcPr>
            <w:tcW w:w="1276"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套</w:t>
            </w:r>
          </w:p>
        </w:tc>
        <w:tc>
          <w:tcPr>
            <w:tcW w:w="1122"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hint="eastAsia"/>
                <w:color w:val="000000"/>
              </w:rPr>
              <w:t>4</w:t>
            </w:r>
          </w:p>
        </w:tc>
        <w:tc>
          <w:tcPr>
            <w:tcW w:w="2335" w:type="dxa"/>
            <w:tcBorders>
              <w:top w:val="nil"/>
              <w:left w:val="nil"/>
              <w:bottom w:val="single" w:sz="4" w:space="0" w:color="auto"/>
              <w:right w:val="single" w:sz="8" w:space="0" w:color="auto"/>
            </w:tcBorders>
            <w:vAlign w:val="center"/>
          </w:tcPr>
          <w:p w:rsidR="00000000" w:rsidRDefault="00706F3F">
            <w:pPr>
              <w:pStyle w:val="affa"/>
              <w:ind w:firstLine="0"/>
              <w:rPr>
                <w:rFonts w:cs="Times New Roman"/>
                <w:color w:val="000000"/>
              </w:rPr>
            </w:pPr>
          </w:p>
        </w:tc>
      </w:tr>
      <w:tr w:rsidR="00000000">
        <w:trPr>
          <w:trHeight w:val="540"/>
          <w:jc w:val="center"/>
        </w:trPr>
        <w:tc>
          <w:tcPr>
            <w:tcW w:w="872" w:type="dxa"/>
            <w:tcBorders>
              <w:top w:val="nil"/>
              <w:left w:val="single" w:sz="8" w:space="0" w:color="auto"/>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lastRenderedPageBreak/>
              <w:t>10</w:t>
            </w:r>
          </w:p>
        </w:tc>
        <w:tc>
          <w:tcPr>
            <w:tcW w:w="2923"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正反转吹风机</w:t>
            </w:r>
          </w:p>
        </w:tc>
        <w:tc>
          <w:tcPr>
            <w:tcW w:w="1276"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套</w:t>
            </w:r>
          </w:p>
        </w:tc>
        <w:tc>
          <w:tcPr>
            <w:tcW w:w="1122"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hint="eastAsia"/>
                <w:color w:val="000000"/>
              </w:rPr>
              <w:t>4</w:t>
            </w:r>
          </w:p>
        </w:tc>
        <w:tc>
          <w:tcPr>
            <w:tcW w:w="2335" w:type="dxa"/>
            <w:tcBorders>
              <w:top w:val="nil"/>
              <w:left w:val="nil"/>
              <w:bottom w:val="single" w:sz="4" w:space="0" w:color="auto"/>
              <w:right w:val="single" w:sz="8" w:space="0" w:color="auto"/>
            </w:tcBorders>
            <w:vAlign w:val="center"/>
          </w:tcPr>
          <w:p w:rsidR="00000000" w:rsidRDefault="00706F3F">
            <w:pPr>
              <w:pStyle w:val="affa"/>
              <w:ind w:firstLine="0"/>
              <w:rPr>
                <w:rFonts w:cs="Times New Roman"/>
                <w:color w:val="000000"/>
              </w:rPr>
            </w:pPr>
          </w:p>
        </w:tc>
      </w:tr>
      <w:tr w:rsidR="00000000">
        <w:trPr>
          <w:trHeight w:val="540"/>
          <w:jc w:val="center"/>
        </w:trPr>
        <w:tc>
          <w:tcPr>
            <w:tcW w:w="872" w:type="dxa"/>
            <w:tcBorders>
              <w:top w:val="nil"/>
              <w:left w:val="single" w:sz="8" w:space="0" w:color="auto"/>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11</w:t>
            </w:r>
          </w:p>
        </w:tc>
        <w:tc>
          <w:tcPr>
            <w:tcW w:w="2923"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数字式智能查线仪</w:t>
            </w:r>
          </w:p>
        </w:tc>
        <w:tc>
          <w:tcPr>
            <w:tcW w:w="1276"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color w:val="000000"/>
              </w:rPr>
              <w:t>台</w:t>
            </w:r>
          </w:p>
        </w:tc>
        <w:tc>
          <w:tcPr>
            <w:tcW w:w="1122" w:type="dxa"/>
            <w:tcBorders>
              <w:top w:val="nil"/>
              <w:left w:val="nil"/>
              <w:bottom w:val="single" w:sz="4" w:space="0" w:color="auto"/>
              <w:right w:val="single" w:sz="4" w:space="0" w:color="auto"/>
            </w:tcBorders>
            <w:vAlign w:val="center"/>
          </w:tcPr>
          <w:p w:rsidR="00000000" w:rsidRDefault="00706F3F">
            <w:pPr>
              <w:pStyle w:val="affa"/>
              <w:ind w:firstLine="0"/>
              <w:rPr>
                <w:rFonts w:cs="Times New Roman"/>
                <w:color w:val="000000"/>
              </w:rPr>
            </w:pPr>
            <w:r>
              <w:rPr>
                <w:rFonts w:cs="Times New Roman" w:hint="eastAsia"/>
                <w:color w:val="000000"/>
              </w:rPr>
              <w:t>4</w:t>
            </w:r>
          </w:p>
        </w:tc>
        <w:tc>
          <w:tcPr>
            <w:tcW w:w="2335" w:type="dxa"/>
            <w:tcBorders>
              <w:top w:val="nil"/>
              <w:left w:val="nil"/>
              <w:bottom w:val="single" w:sz="4" w:space="0" w:color="auto"/>
              <w:right w:val="single" w:sz="8" w:space="0" w:color="auto"/>
            </w:tcBorders>
            <w:vAlign w:val="center"/>
          </w:tcPr>
          <w:p w:rsidR="00000000" w:rsidRDefault="00706F3F">
            <w:pPr>
              <w:pStyle w:val="affa"/>
              <w:ind w:firstLine="0"/>
              <w:rPr>
                <w:rFonts w:cs="Times New Roman"/>
                <w:color w:val="000000"/>
              </w:rPr>
            </w:pPr>
            <w:r>
              <w:rPr>
                <w:rFonts w:cs="Times New Roman"/>
                <w:color w:val="000000"/>
              </w:rPr>
              <w:t>配置：探头、音频发射端、鳄鱼夹、同轴接头、</w:t>
            </w:r>
            <w:r>
              <w:rPr>
                <w:rFonts w:cs="Times New Roman"/>
                <w:color w:val="000000"/>
              </w:rPr>
              <w:t>RJ45</w:t>
            </w:r>
            <w:r>
              <w:rPr>
                <w:rFonts w:cs="Times New Roman"/>
                <w:color w:val="000000"/>
              </w:rPr>
              <w:t>跳线、</w:t>
            </w:r>
            <w:r>
              <w:rPr>
                <w:rFonts w:cs="Times New Roman"/>
                <w:color w:val="000000"/>
              </w:rPr>
              <w:t>RJ11</w:t>
            </w:r>
            <w:r>
              <w:rPr>
                <w:rFonts w:cs="Times New Roman"/>
                <w:color w:val="000000"/>
              </w:rPr>
              <w:t>跳线等</w:t>
            </w:r>
          </w:p>
        </w:tc>
      </w:tr>
    </w:tbl>
    <w:p w:rsidR="00000000" w:rsidRDefault="00706F3F">
      <w:pPr>
        <w:pStyle w:val="2"/>
        <w:spacing w:line="360" w:lineRule="auto"/>
        <w:rPr>
          <w:rFonts w:ascii="宋体" w:hAnsi="宋体"/>
        </w:rPr>
      </w:pPr>
      <w:bookmarkStart w:id="1091" w:name="_Toc160486615"/>
      <w:r>
        <w:rPr>
          <w:rFonts w:ascii="宋体" w:hAnsi="宋体" w:hint="eastAsia"/>
        </w:rPr>
        <w:t>8</w:t>
      </w:r>
      <w:r>
        <w:rPr>
          <w:rFonts w:ascii="宋体" w:hAnsi="宋体"/>
        </w:rPr>
        <w:t>.</w:t>
      </w:r>
      <w:r>
        <w:rPr>
          <w:rFonts w:ascii="宋体" w:hAnsi="宋体" w:hint="eastAsia"/>
        </w:rPr>
        <w:t>4</w:t>
      </w:r>
      <w:r>
        <w:rPr>
          <w:rFonts w:ascii="宋体" w:hAnsi="宋体" w:hint="eastAsia"/>
        </w:rPr>
        <w:t>最小可拆分单元要求（包括但不限于）</w:t>
      </w:r>
      <w:bookmarkEnd w:id="1091"/>
    </w:p>
    <w:p w:rsidR="00706F3F" w:rsidRDefault="00706F3F">
      <w:pPr>
        <w:ind w:firstLine="420"/>
        <w:rPr>
          <w:rFonts w:hint="eastAsia"/>
        </w:rPr>
      </w:pPr>
      <w:r>
        <w:rPr>
          <w:rFonts w:hint="eastAsia"/>
        </w:rPr>
        <w:t>为满足运营公司设备设施维保需要，投标人应将本工程所有设备按最小可拆分（维护）单元进行报价，智慧园区最小可拆分单元参考第一部分</w:t>
      </w:r>
      <w:r>
        <w:rPr>
          <w:rFonts w:hint="eastAsia"/>
        </w:rPr>
        <w:t>8.7</w:t>
      </w:r>
      <w:r>
        <w:rPr>
          <w:rFonts w:hint="eastAsia"/>
        </w:rPr>
        <w:t>智慧运行材料表中部分。对于最小可拆分单元，投标人应对招标人列出的</w:t>
      </w:r>
      <w:r>
        <w:rPr>
          <w:rFonts w:hint="eastAsia"/>
        </w:rPr>
        <w:t>清单做进一步细化完善，确保设备已经拆到最小可维护单位。</w:t>
      </w:r>
    </w:p>
    <w:sectPr w:rsidR="00706F3F">
      <w:pgSz w:w="11906" w:h="16838"/>
      <w:pgMar w:top="1440" w:right="1797" w:bottom="1440"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6F3F" w:rsidRDefault="00706F3F">
      <w:pPr>
        <w:spacing w:line="240" w:lineRule="auto"/>
        <w:ind w:firstLine="420"/>
      </w:pPr>
      <w:r>
        <w:separator/>
      </w:r>
    </w:p>
  </w:endnote>
  <w:endnote w:type="continuationSeparator" w:id="0">
    <w:p w:rsidR="00706F3F" w:rsidRDefault="00706F3F">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PMingLiU">
    <w:altName w:val="Microsoft JhengHei"/>
    <w:panose1 w:val="02010601000101010101"/>
    <w:charset w:val="88"/>
    <w:family w:val="roman"/>
    <w:pitch w:val="variable"/>
    <w:sig w:usb0="00000000"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华文细黑">
    <w:panose1 w:val="02010600040101010101"/>
    <w:charset w:val="86"/>
    <w:family w:val="auto"/>
    <w:pitch w:val="variable"/>
    <w:sig w:usb0="00000287" w:usb1="080F0000" w:usb2="00000010" w:usb3="00000000" w:csb0="0004009F" w:csb1="00000000"/>
  </w:font>
  <w:font w:name="ˎ̥">
    <w:altName w:val="Times New Roman"/>
    <w:charset w:val="00"/>
    <w:family w:val="roman"/>
    <w:pitch w:val="default"/>
    <w:sig w:usb0="00000000" w:usb1="00000000" w:usb2="00000000" w:usb3="00000000" w:csb0="00040001" w:csb1="00000000"/>
  </w:font>
  <w:font w:name="Arial Unicode MS">
    <w:panose1 w:val="020B0604020202020204"/>
    <w:charset w:val="86"/>
    <w:family w:val="swiss"/>
    <w:pitch w:val="variable"/>
    <w:sig w:usb0="F7FFAEFF" w:usb1="F9DFFFFF" w:usb2="0000007F" w:usb3="00000000" w:csb0="003F01FF" w:csb1="00000000"/>
  </w:font>
  <w:font w:name="Tahoma">
    <w:panose1 w:val="020B0604030504040204"/>
    <w:charset w:val="00"/>
    <w:family w:val="swiss"/>
    <w:pitch w:val="variable"/>
    <w:sig w:usb0="E1002EFF" w:usb1="C000605B" w:usb2="00000029" w:usb3="00000000" w:csb0="000101FF" w:csb1="00000000"/>
  </w:font>
  <w:font w:name="仿宋_GB2312">
    <w:altName w:val="仿宋"/>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DFKai-SB">
    <w:altName w:val="Microsoft JhengHei Light"/>
    <w:charset w:val="88"/>
    <w:family w:val="script"/>
    <w:pitch w:val="default"/>
    <w:sig w:usb0="00000003" w:usb1="082E0000" w:usb2="00000016" w:usb3="00000000" w:csb0="00100001" w:csb1="00000000"/>
  </w:font>
  <w:font w:name="Times New Roman Bold">
    <w:altName w:val="Times New Roman"/>
    <w:panose1 w:val="02020803070505020304"/>
    <w:charset w:val="00"/>
    <w:family w:val="roman"/>
    <w:pitch w:val="default"/>
    <w:sig w:usb0="00000000" w:usb1="00000000" w:usb2="00000000" w:usb3="00000000" w:csb0="00040001" w:csb1="00000000"/>
  </w:font>
  <w:font w:name="Tms Rmn">
    <w:panose1 w:val="02020603040505020304"/>
    <w:charset w:val="00"/>
    <w:family w:val="roman"/>
    <w:pitch w:val="variable"/>
    <w:sig w:usb0="00000003" w:usb1="00000000" w:usb2="00000000" w:usb3="00000000" w:csb0="00000001" w:csb1="00000000"/>
  </w:font>
  <w:font w:name="长城仿宋">
    <w:altName w:val="黑体"/>
    <w:charset w:val="86"/>
    <w:family w:val="modern"/>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3403" w:rsidRDefault="00F73403">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706F3F">
    <w:pPr>
      <w:pStyle w:val="af1"/>
      <w:ind w:firstLineChars="0" w:firstLine="0"/>
      <w:jc w:val="cen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706F3F">
    <w:pPr>
      <w:pStyle w:val="af1"/>
      <w:ind w:firstLine="360"/>
      <w:jc w:val="center"/>
    </w:pPr>
    <w:r>
      <w:fldChar w:fldCharType="begin"/>
    </w:r>
    <w:r>
      <w:instrText xml:space="preserve"> PAGE   \* MERGEFORMAT </w:instrText>
    </w:r>
    <w:r>
      <w:fldChar w:fldCharType="separate"/>
    </w:r>
    <w:r>
      <w:rPr>
        <w:lang w:val="zh-CN" w:eastAsia="zh-CN"/>
      </w:rPr>
      <w:t>217</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706F3F">
    <w:pPr>
      <w:pStyle w:val="af1"/>
      <w:ind w:firstLine="360"/>
    </w:pPr>
    <w:r>
      <w:fldChar w:fldCharType="begin"/>
    </w:r>
    <w:r>
      <w:instrText>PAGE   \* MERGEFORMAT</w:instrText>
    </w:r>
    <w:r>
      <w:fldChar w:fldCharType="separate"/>
    </w:r>
    <w:r w:rsidR="00F73403" w:rsidRPr="00F73403">
      <w:rPr>
        <w:noProof/>
        <w:lang w:val="zh-CN"/>
      </w:rPr>
      <w:t>8</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706F3F">
    <w:pPr>
      <w:pStyle w:val="af1"/>
      <w:ind w:firstLineChars="0" w:firstLine="0"/>
      <w:jc w:val="right"/>
    </w:pPr>
    <w:r>
      <w:fldChar w:fldCharType="begin"/>
    </w:r>
    <w:r>
      <w:instrText>PAGE   \* MERGEFORMAT</w:instrText>
    </w:r>
    <w:r>
      <w:fldChar w:fldCharType="separate"/>
    </w:r>
    <w:r w:rsidR="00F73403" w:rsidRPr="00F73403">
      <w:rPr>
        <w:noProof/>
        <w:lang w:val="zh-CN"/>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6F3F" w:rsidRDefault="00706F3F">
      <w:pPr>
        <w:spacing w:line="240" w:lineRule="auto"/>
        <w:ind w:firstLine="420"/>
      </w:pPr>
      <w:r>
        <w:separator/>
      </w:r>
    </w:p>
  </w:footnote>
  <w:footnote w:type="continuationSeparator" w:id="0">
    <w:p w:rsidR="00706F3F" w:rsidRDefault="00706F3F">
      <w:pPr>
        <w:spacing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706F3F">
    <w:pPr>
      <w:pStyle w:val="af2"/>
      <w:pBdr>
        <w:bottom w:val="none" w:sz="0" w:space="0" w:color="auto"/>
      </w:pBdr>
      <w:tabs>
        <w:tab w:val="clear" w:pos="4153"/>
        <w:tab w:val="clear" w:pos="8306"/>
        <w:tab w:val="left" w:pos="1114"/>
      </w:tabs>
      <w:ind w:firstLineChars="0" w:firstLine="0"/>
      <w:jc w:val="both"/>
      <w:rPr>
        <w:rFonts w:hint="eastAsia"/>
      </w:rPr>
    </w:pPr>
    <w: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706F3F">
    <w:pPr>
      <w:pStyle w:val="af2"/>
      <w:pBdr>
        <w:bottom w:val="none" w:sz="0" w:space="0" w:color="auto"/>
      </w:pBdr>
      <w:tabs>
        <w:tab w:val="clear" w:pos="4153"/>
        <w:tab w:val="clear" w:pos="8306"/>
        <w:tab w:val="left" w:pos="720"/>
      </w:tabs>
      <w:ind w:firstLineChars="0" w:firstLine="0"/>
      <w:jc w:val="both"/>
      <w:rPr>
        <w:rFonts w:hint="eastAsia"/>
      </w:rPr>
    </w:pPr>
    <w:r>
      <w:tab/>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706F3F">
    <w:pPr>
      <w:ind w:firstLineChars="0" w:firstLine="0"/>
      <w:rPr>
        <w:rFonts w:hint="eastAsia"/>
        <w:sz w:val="20"/>
        <w:szCs w:val="20"/>
      </w:rPr>
    </w:pPr>
    <w:r>
      <w:rPr>
        <w:rFonts w:hint="eastAsia"/>
        <w:sz w:val="20"/>
        <w:szCs w:val="20"/>
      </w:rPr>
      <w:t>用户需求书</w:t>
    </w:r>
    <w:r>
      <w:rPr>
        <w:sz w:val="20"/>
        <w:szCs w:val="20"/>
      </w:rPr>
      <w:t xml:space="preserve"> </w:t>
    </w:r>
    <w:r>
      <w:rPr>
        <w:rFonts w:hint="eastAsia"/>
        <w:sz w:val="20"/>
        <w:szCs w:val="20"/>
      </w:rPr>
      <w:t>第二册</w:t>
    </w:r>
    <w:r>
      <w:rPr>
        <w:sz w:val="20"/>
        <w:szCs w:val="20"/>
      </w:rPr>
      <w:t xml:space="preserve">  </w:t>
    </w:r>
    <w:r>
      <w:rPr>
        <w:rFonts w:hint="eastAsia"/>
        <w:sz w:val="20"/>
        <w:szCs w:val="20"/>
      </w:rPr>
      <w:t>专用要求</w:t>
    </w:r>
  </w:p>
  <w:p w:rsidR="00000000" w:rsidRDefault="00706F3F">
    <w:pPr>
      <w:ind w:firstLineChars="0" w:firstLine="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Pr="00F73403" w:rsidRDefault="00706F3F" w:rsidP="00F73403">
    <w:pPr>
      <w:pStyle w:val="af2"/>
      <w:ind w:firstLine="360"/>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Pr="00F73403" w:rsidRDefault="00706F3F" w:rsidP="00F73403">
    <w:pPr>
      <w:pStyle w:val="af2"/>
      <w:ind w:firstLineChars="111"/>
      <w:jc w:val="both"/>
      <w:rPr>
        <w:rFonts w:hint="eastAsia"/>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706F3F">
    <w:pPr>
      <w:pBdr>
        <w:bottom w:val="single" w:sz="6" w:space="1" w:color="auto"/>
      </w:pBdr>
      <w:spacing w:line="240" w:lineRule="auto"/>
      <w:ind w:firstLineChars="0" w:firstLine="0"/>
      <w:rPr>
        <w:rFonts w:hint="eastAsia"/>
        <w:sz w:val="20"/>
        <w:szCs w:val="20"/>
      </w:rPr>
    </w:pPr>
    <w:r>
      <w:rPr>
        <w:rFonts w:ascii="宋体" w:hAnsi="宋体" w:hint="eastAsia"/>
        <w:kern w:val="0"/>
        <w:sz w:val="20"/>
        <w:szCs w:val="20"/>
        <w:lang w:val="en-AU"/>
      </w:rPr>
      <w:t>综合监控、门禁及车辆基地</w:t>
    </w:r>
    <w:r>
      <w:rPr>
        <w:rFonts w:ascii="宋体" w:hAnsi="宋体" w:hint="eastAsia"/>
        <w:kern w:val="0"/>
        <w:sz w:val="20"/>
        <w:szCs w:val="20"/>
        <w:lang w:val="en-AU"/>
      </w:rPr>
      <w:t>/</w:t>
    </w:r>
    <w:r>
      <w:rPr>
        <w:rFonts w:ascii="宋体" w:hAnsi="宋体" w:hint="eastAsia"/>
        <w:kern w:val="0"/>
        <w:sz w:val="20"/>
        <w:szCs w:val="20"/>
        <w:lang w:val="en-AU"/>
      </w:rPr>
      <w:t>停车场安防系统专用要求</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706F3F">
    <w:pPr>
      <w:pStyle w:val="af2"/>
      <w:ind w:firstLineChars="0" w:firstLine="0"/>
      <w:jc w:val="left"/>
    </w:pPr>
    <w:r>
      <w:rPr>
        <w:rFonts w:ascii="黑体" w:eastAsia="黑体" w:hAnsi="黑体" w:hint="eastAsia"/>
        <w:sz w:val="21"/>
        <w:szCs w:val="21"/>
      </w:rPr>
      <w:t>青岛市地铁</w:t>
    </w:r>
    <w:r>
      <w:rPr>
        <w:rFonts w:ascii="黑体" w:eastAsia="黑体" w:hAnsi="黑体" w:hint="eastAsia"/>
        <w:sz w:val="21"/>
        <w:szCs w:val="21"/>
      </w:rPr>
      <w:t>8</w:t>
    </w:r>
    <w:r>
      <w:rPr>
        <w:rFonts w:ascii="黑体" w:eastAsia="黑体" w:hAnsi="黑体" w:hint="eastAsia"/>
        <w:sz w:val="21"/>
        <w:szCs w:val="21"/>
      </w:rPr>
      <w:t>号线支线智慧运行系统用户需求书</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EE06AD0"/>
    <w:multiLevelType w:val="singleLevel"/>
    <w:tmpl w:val="DEE06AD0"/>
    <w:lvl w:ilvl="0">
      <w:start w:val="1"/>
      <w:numFmt w:val="bullet"/>
      <w:lvlText w:val=""/>
      <w:lvlJc w:val="left"/>
      <w:pPr>
        <w:ind w:left="420" w:hanging="420"/>
      </w:pPr>
      <w:rPr>
        <w:rFonts w:ascii="Wingdings" w:hAnsi="Wingdings" w:hint="default"/>
      </w:rPr>
    </w:lvl>
  </w:abstractNum>
  <w:abstractNum w:abstractNumId="1" w15:restartNumberingAfterBreak="0">
    <w:nsid w:val="E03B79FA"/>
    <w:multiLevelType w:val="singleLevel"/>
    <w:tmpl w:val="E03B79FA"/>
    <w:lvl w:ilvl="0">
      <w:start w:val="2"/>
      <w:numFmt w:val="decimal"/>
      <w:suff w:val="nothing"/>
      <w:lvlText w:val="（%1）"/>
      <w:lvlJc w:val="left"/>
    </w:lvl>
  </w:abstractNum>
  <w:abstractNum w:abstractNumId="2" w15:restartNumberingAfterBreak="0">
    <w:nsid w:val="EFD34231"/>
    <w:multiLevelType w:val="singleLevel"/>
    <w:tmpl w:val="EFD34231"/>
    <w:lvl w:ilvl="0">
      <w:start w:val="1"/>
      <w:numFmt w:val="bullet"/>
      <w:lvlText w:val=""/>
      <w:lvlJc w:val="left"/>
      <w:pPr>
        <w:ind w:left="420" w:hanging="420"/>
      </w:pPr>
      <w:rPr>
        <w:rFonts w:ascii="Wingdings" w:hAnsi="Wingdings" w:hint="default"/>
      </w:rPr>
    </w:lvl>
  </w:abstractNum>
  <w:abstractNum w:abstractNumId="3" w15:restartNumberingAfterBreak="0">
    <w:nsid w:val="00000006"/>
    <w:multiLevelType w:val="multilevel"/>
    <w:tmpl w:val="00000006"/>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20" w:hanging="36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4" w15:restartNumberingAfterBreak="0">
    <w:nsid w:val="00000012"/>
    <w:multiLevelType w:val="multilevel"/>
    <w:tmpl w:val="00000012"/>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numFmt w:val="bullet"/>
      <w:lvlText w:val="◎"/>
      <w:lvlJc w:val="left"/>
      <w:pPr>
        <w:ind w:left="1620" w:hanging="360"/>
      </w:pPr>
      <w:rPr>
        <w:rFonts w:ascii="宋体" w:eastAsia="宋体" w:hAnsi="宋体" w:cs="Times New Roman" w:hint="eastAsia"/>
      </w:rPr>
    </w:lvl>
    <w:lvl w:ilvl="3">
      <w:start w:val="1"/>
      <w:numFmt w:val="bullet"/>
      <w:lvlText w:val=""/>
      <w:lvlJc w:val="left"/>
      <w:pPr>
        <w:ind w:left="2040" w:hanging="36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5" w15:restartNumberingAfterBreak="0">
    <w:nsid w:val="00000032"/>
    <w:multiLevelType w:val="multilevel"/>
    <w:tmpl w:val="00000032"/>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6" w15:restartNumberingAfterBreak="0">
    <w:nsid w:val="0000003E"/>
    <w:multiLevelType w:val="multilevel"/>
    <w:tmpl w:val="0000003E"/>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7" w15:restartNumberingAfterBreak="0">
    <w:nsid w:val="00000046"/>
    <w:multiLevelType w:val="multilevel"/>
    <w:tmpl w:val="00000046"/>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20" w:hanging="360"/>
      </w:pPr>
      <w:rPr>
        <w:rFonts w:ascii="Wingdings" w:hAnsi="Wingdings" w:hint="default"/>
      </w:rPr>
    </w:lvl>
    <w:lvl w:ilvl="3">
      <w:start w:val="1"/>
      <w:numFmt w:val="bullet"/>
      <w:lvlText w:val=""/>
      <w:lvlJc w:val="left"/>
      <w:pPr>
        <w:ind w:left="2040" w:hanging="36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8" w15:restartNumberingAfterBreak="0">
    <w:nsid w:val="0000005A"/>
    <w:multiLevelType w:val="multilevel"/>
    <w:tmpl w:val="0000005A"/>
    <w:lvl w:ilvl="0">
      <w:start w:val="1"/>
      <w:numFmt w:val="bullet"/>
      <w:lvlText w:val=""/>
      <w:lvlJc w:val="left"/>
      <w:pPr>
        <w:tabs>
          <w:tab w:val="num" w:pos="560"/>
        </w:tabs>
        <w:ind w:left="200" w:firstLine="0"/>
      </w:pPr>
      <w:rPr>
        <w:rFonts w:ascii="Wingdings" w:eastAsia="宋体" w:hAnsi="Wingdings" w:hint="default"/>
        <w:b w:val="0"/>
        <w:i w:val="0"/>
        <w:snapToGrid/>
        <w:color w:val="auto"/>
        <w:spacing w:val="10"/>
        <w:w w:val="95"/>
        <w:kern w:val="0"/>
        <w:position w:val="0"/>
        <w:sz w:val="24"/>
      </w:rPr>
    </w:lvl>
    <w:lvl w:ilvl="1">
      <w:start w:val="1"/>
      <w:numFmt w:val="decimal"/>
      <w:isLgl/>
      <w:lvlText w:val="20.8.%2"/>
      <w:lvlJc w:val="left"/>
      <w:pPr>
        <w:tabs>
          <w:tab w:val="num" w:pos="1340"/>
        </w:tabs>
        <w:ind w:left="1340" w:hanging="720"/>
      </w:pPr>
      <w:rPr>
        <w:rFonts w:hint="eastAsia"/>
        <w:b w:val="0"/>
        <w:i w:val="0"/>
        <w:snapToGrid/>
        <w:color w:val="auto"/>
        <w:spacing w:val="10"/>
        <w:w w:val="95"/>
        <w:kern w:val="0"/>
        <w:position w:val="0"/>
        <w:sz w:val="21"/>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9" w15:restartNumberingAfterBreak="0">
    <w:nsid w:val="00000099"/>
    <w:multiLevelType w:val="multilevel"/>
    <w:tmpl w:val="00000099"/>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20" w:hanging="360"/>
      </w:pPr>
      <w:rPr>
        <w:rFonts w:ascii="Wingdings" w:hAnsi="Wingdings" w:hint="default"/>
      </w:rPr>
    </w:lvl>
    <w:lvl w:ilvl="3">
      <w:start w:val="1"/>
      <w:numFmt w:val="bullet"/>
      <w:lvlText w:val=""/>
      <w:lvlJc w:val="left"/>
      <w:pPr>
        <w:ind w:left="2040" w:hanging="36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0" w15:restartNumberingAfterBreak="0">
    <w:nsid w:val="000000A9"/>
    <w:multiLevelType w:val="multilevel"/>
    <w:tmpl w:val="000000A9"/>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1" w15:restartNumberingAfterBreak="0">
    <w:nsid w:val="000000D9"/>
    <w:multiLevelType w:val="multilevel"/>
    <w:tmpl w:val="000000D9"/>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2" w15:restartNumberingAfterBreak="0">
    <w:nsid w:val="000000F6"/>
    <w:multiLevelType w:val="multilevel"/>
    <w:tmpl w:val="000000F6"/>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3" w15:restartNumberingAfterBreak="0">
    <w:nsid w:val="00F6E55B"/>
    <w:multiLevelType w:val="singleLevel"/>
    <w:tmpl w:val="00F6E55B"/>
    <w:lvl w:ilvl="0">
      <w:start w:val="1"/>
      <w:numFmt w:val="bullet"/>
      <w:lvlText w:val=""/>
      <w:lvlJc w:val="left"/>
      <w:pPr>
        <w:ind w:left="420" w:hanging="420"/>
      </w:pPr>
      <w:rPr>
        <w:rFonts w:ascii="Wingdings" w:hAnsi="Wingdings" w:hint="default"/>
      </w:rPr>
    </w:lvl>
  </w:abstractNum>
  <w:abstractNum w:abstractNumId="14" w15:restartNumberingAfterBreak="0">
    <w:nsid w:val="01195CE5"/>
    <w:multiLevelType w:val="multilevel"/>
    <w:tmpl w:val="01195CE5"/>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5" w15:restartNumberingAfterBreak="0">
    <w:nsid w:val="02342B43"/>
    <w:multiLevelType w:val="multilevel"/>
    <w:tmpl w:val="02342B43"/>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6" w15:restartNumberingAfterBreak="0">
    <w:nsid w:val="04014B0A"/>
    <w:multiLevelType w:val="multilevel"/>
    <w:tmpl w:val="04014B0A"/>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7" w15:restartNumberingAfterBreak="0">
    <w:nsid w:val="04B54726"/>
    <w:multiLevelType w:val="multilevel"/>
    <w:tmpl w:val="04B54726"/>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8" w15:restartNumberingAfterBreak="0">
    <w:nsid w:val="06536AE5"/>
    <w:multiLevelType w:val="singleLevel"/>
    <w:tmpl w:val="06536AE5"/>
    <w:lvl w:ilvl="0">
      <w:start w:val="1"/>
      <w:numFmt w:val="bullet"/>
      <w:lvlText w:val=""/>
      <w:lvlJc w:val="left"/>
      <w:pPr>
        <w:ind w:left="420" w:hanging="420"/>
      </w:pPr>
      <w:rPr>
        <w:rFonts w:ascii="Wingdings" w:hAnsi="Wingdings" w:hint="default"/>
      </w:rPr>
    </w:lvl>
  </w:abstractNum>
  <w:abstractNum w:abstractNumId="19" w15:restartNumberingAfterBreak="0">
    <w:nsid w:val="073B0B41"/>
    <w:multiLevelType w:val="multilevel"/>
    <w:tmpl w:val="073B0B41"/>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0" w15:restartNumberingAfterBreak="0">
    <w:nsid w:val="0D163D64"/>
    <w:multiLevelType w:val="singleLevel"/>
    <w:tmpl w:val="0D163D64"/>
    <w:lvl w:ilvl="0">
      <w:start w:val="1"/>
      <w:numFmt w:val="decimal"/>
      <w:suff w:val="nothing"/>
      <w:lvlText w:val="%1）"/>
      <w:lvlJc w:val="left"/>
    </w:lvl>
  </w:abstractNum>
  <w:abstractNum w:abstractNumId="21" w15:restartNumberingAfterBreak="0">
    <w:nsid w:val="25241C39"/>
    <w:multiLevelType w:val="multilevel"/>
    <w:tmpl w:val="25241C39"/>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2" w15:restartNumberingAfterBreak="0">
    <w:nsid w:val="27C15E5B"/>
    <w:multiLevelType w:val="multilevel"/>
    <w:tmpl w:val="27C15E5B"/>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3" w15:restartNumberingAfterBreak="0">
    <w:nsid w:val="27DF5ED4"/>
    <w:multiLevelType w:val="multilevel"/>
    <w:tmpl w:val="27DF5ED4"/>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4" w15:restartNumberingAfterBreak="0">
    <w:nsid w:val="29240CEC"/>
    <w:multiLevelType w:val="multilevel"/>
    <w:tmpl w:val="29240CEC"/>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5" w15:restartNumberingAfterBreak="0">
    <w:nsid w:val="29764912"/>
    <w:multiLevelType w:val="multilevel"/>
    <w:tmpl w:val="29764912"/>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6" w15:restartNumberingAfterBreak="0">
    <w:nsid w:val="298470BA"/>
    <w:multiLevelType w:val="multilevel"/>
    <w:tmpl w:val="298470BA"/>
    <w:lvl w:ilvl="0">
      <w:start w:val="1"/>
      <w:numFmt w:val="decimal"/>
      <w:lvlText w:val="（%1）"/>
      <w:lvlJc w:val="left"/>
      <w:pPr>
        <w:ind w:left="1140" w:hanging="7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7" w15:restartNumberingAfterBreak="0">
    <w:nsid w:val="2DA00D1A"/>
    <w:multiLevelType w:val="multilevel"/>
    <w:tmpl w:val="2DA00D1A"/>
    <w:lvl w:ilvl="0">
      <w:start w:val="1"/>
      <w:numFmt w:val="decimalEnclosedCircle"/>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8" w15:restartNumberingAfterBreak="0">
    <w:nsid w:val="31263455"/>
    <w:multiLevelType w:val="multilevel"/>
    <w:tmpl w:val="31263455"/>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9" w15:restartNumberingAfterBreak="0">
    <w:nsid w:val="3134433C"/>
    <w:multiLevelType w:val="multilevel"/>
    <w:tmpl w:val="3134433C"/>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黑体" w:hAnsi="黑体" w:hint="default"/>
      </w:rPr>
    </w:lvl>
    <w:lvl w:ilvl="2">
      <w:start w:val="1"/>
      <w:numFmt w:val="bullet"/>
      <w:lvlText w:val=""/>
      <w:lvlJc w:val="left"/>
      <w:pPr>
        <w:tabs>
          <w:tab w:val="num" w:pos="1680"/>
        </w:tabs>
        <w:ind w:left="1680" w:hanging="420"/>
      </w:pPr>
      <w:rPr>
        <w:rFonts w:ascii="黑体" w:hAnsi="黑体" w:hint="default"/>
      </w:rPr>
    </w:lvl>
    <w:lvl w:ilvl="3">
      <w:start w:val="1"/>
      <w:numFmt w:val="bullet"/>
      <w:lvlText w:val=""/>
      <w:lvlJc w:val="left"/>
      <w:pPr>
        <w:tabs>
          <w:tab w:val="num" w:pos="2100"/>
        </w:tabs>
        <w:ind w:left="2100" w:hanging="420"/>
      </w:pPr>
      <w:rPr>
        <w:rFonts w:ascii="黑体" w:hAnsi="黑体" w:hint="default"/>
      </w:rPr>
    </w:lvl>
    <w:lvl w:ilvl="4">
      <w:start w:val="1"/>
      <w:numFmt w:val="bullet"/>
      <w:lvlText w:val=""/>
      <w:lvlJc w:val="left"/>
      <w:pPr>
        <w:tabs>
          <w:tab w:val="num" w:pos="2520"/>
        </w:tabs>
        <w:ind w:left="2520" w:hanging="420"/>
      </w:pPr>
      <w:rPr>
        <w:rFonts w:ascii="黑体" w:hAnsi="黑体" w:hint="default"/>
      </w:rPr>
    </w:lvl>
    <w:lvl w:ilvl="5">
      <w:start w:val="1"/>
      <w:numFmt w:val="bullet"/>
      <w:lvlText w:val=""/>
      <w:lvlJc w:val="left"/>
      <w:pPr>
        <w:tabs>
          <w:tab w:val="num" w:pos="2940"/>
        </w:tabs>
        <w:ind w:left="2940" w:hanging="420"/>
      </w:pPr>
      <w:rPr>
        <w:rFonts w:ascii="黑体" w:hAnsi="黑体" w:hint="default"/>
      </w:rPr>
    </w:lvl>
    <w:lvl w:ilvl="6">
      <w:start w:val="1"/>
      <w:numFmt w:val="bullet"/>
      <w:lvlText w:val=""/>
      <w:lvlJc w:val="left"/>
      <w:pPr>
        <w:tabs>
          <w:tab w:val="num" w:pos="3360"/>
        </w:tabs>
        <w:ind w:left="3360" w:hanging="420"/>
      </w:pPr>
      <w:rPr>
        <w:rFonts w:ascii="黑体" w:hAnsi="黑体" w:hint="default"/>
      </w:rPr>
    </w:lvl>
    <w:lvl w:ilvl="7">
      <w:start w:val="1"/>
      <w:numFmt w:val="bullet"/>
      <w:lvlText w:val=""/>
      <w:lvlJc w:val="left"/>
      <w:pPr>
        <w:tabs>
          <w:tab w:val="num" w:pos="3780"/>
        </w:tabs>
        <w:ind w:left="3780" w:hanging="420"/>
      </w:pPr>
      <w:rPr>
        <w:rFonts w:ascii="黑体" w:hAnsi="黑体" w:hint="default"/>
      </w:rPr>
    </w:lvl>
    <w:lvl w:ilvl="8">
      <w:start w:val="1"/>
      <w:numFmt w:val="bullet"/>
      <w:lvlText w:val=""/>
      <w:lvlJc w:val="left"/>
      <w:pPr>
        <w:tabs>
          <w:tab w:val="num" w:pos="4200"/>
        </w:tabs>
        <w:ind w:left="4200" w:hanging="420"/>
      </w:pPr>
      <w:rPr>
        <w:rFonts w:ascii="黑体" w:hAnsi="黑体" w:hint="default"/>
      </w:rPr>
    </w:lvl>
  </w:abstractNum>
  <w:abstractNum w:abstractNumId="30" w15:restartNumberingAfterBreak="0">
    <w:nsid w:val="3ADB15A2"/>
    <w:multiLevelType w:val="multilevel"/>
    <w:tmpl w:val="3ADB15A2"/>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31" w15:restartNumberingAfterBreak="0">
    <w:nsid w:val="425161FD"/>
    <w:multiLevelType w:val="multilevel"/>
    <w:tmpl w:val="425161FD"/>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32" w15:restartNumberingAfterBreak="0">
    <w:nsid w:val="44AD65D5"/>
    <w:multiLevelType w:val="multilevel"/>
    <w:tmpl w:val="44AD65D5"/>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33" w15:restartNumberingAfterBreak="0">
    <w:nsid w:val="462B2D96"/>
    <w:multiLevelType w:val="multilevel"/>
    <w:tmpl w:val="462B2D96"/>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34" w15:restartNumberingAfterBreak="0">
    <w:nsid w:val="47374AF0"/>
    <w:multiLevelType w:val="multilevel"/>
    <w:tmpl w:val="47374AF0"/>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35" w15:restartNumberingAfterBreak="0">
    <w:nsid w:val="4792745C"/>
    <w:multiLevelType w:val="multilevel"/>
    <w:tmpl w:val="4792745C"/>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36" w15:restartNumberingAfterBreak="0">
    <w:nsid w:val="49156F38"/>
    <w:multiLevelType w:val="multilevel"/>
    <w:tmpl w:val="49156F38"/>
    <w:lvl w:ilvl="0">
      <w:start w:val="1"/>
      <w:numFmt w:val="decimalEnclosedCircle"/>
      <w:lvlText w:val="%1"/>
      <w:lvlJc w:val="left"/>
      <w:pPr>
        <w:ind w:left="780" w:hanging="36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37" w15:restartNumberingAfterBreak="0">
    <w:nsid w:val="494E7D33"/>
    <w:multiLevelType w:val="multilevel"/>
    <w:tmpl w:val="494E7D33"/>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38" w15:restartNumberingAfterBreak="0">
    <w:nsid w:val="527E0452"/>
    <w:multiLevelType w:val="multilevel"/>
    <w:tmpl w:val="527E0452"/>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39" w15:restartNumberingAfterBreak="0">
    <w:nsid w:val="55811D9D"/>
    <w:multiLevelType w:val="singleLevel"/>
    <w:tmpl w:val="55811D9D"/>
    <w:lvl w:ilvl="0">
      <w:start w:val="1"/>
      <w:numFmt w:val="bullet"/>
      <w:lvlText w:val=""/>
      <w:lvlJc w:val="left"/>
      <w:pPr>
        <w:ind w:left="420" w:hanging="420"/>
      </w:pPr>
      <w:rPr>
        <w:rFonts w:ascii="Wingdings" w:hAnsi="Wingdings" w:hint="default"/>
      </w:rPr>
    </w:lvl>
  </w:abstractNum>
  <w:abstractNum w:abstractNumId="40" w15:restartNumberingAfterBreak="0">
    <w:nsid w:val="55966401"/>
    <w:multiLevelType w:val="singleLevel"/>
    <w:tmpl w:val="55966401"/>
    <w:lvl w:ilvl="0">
      <w:start w:val="1"/>
      <w:numFmt w:val="bullet"/>
      <w:lvlText w:val=""/>
      <w:lvlJc w:val="left"/>
      <w:pPr>
        <w:ind w:left="420" w:hanging="420"/>
      </w:pPr>
      <w:rPr>
        <w:rFonts w:ascii="Wingdings" w:hAnsi="Wingdings" w:hint="default"/>
      </w:rPr>
    </w:lvl>
  </w:abstractNum>
  <w:abstractNum w:abstractNumId="41" w15:restartNumberingAfterBreak="0">
    <w:nsid w:val="5AAD67C7"/>
    <w:multiLevelType w:val="multilevel"/>
    <w:tmpl w:val="5AAD67C7"/>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42" w15:restartNumberingAfterBreak="0">
    <w:nsid w:val="5CD05CAF"/>
    <w:multiLevelType w:val="multilevel"/>
    <w:tmpl w:val="5CD05CAF"/>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3" w15:restartNumberingAfterBreak="0">
    <w:nsid w:val="5D207199"/>
    <w:multiLevelType w:val="multilevel"/>
    <w:tmpl w:val="5D207199"/>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44" w15:restartNumberingAfterBreak="0">
    <w:nsid w:val="5F935CD6"/>
    <w:multiLevelType w:val="multilevel"/>
    <w:tmpl w:val="5F935CD6"/>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45" w15:restartNumberingAfterBreak="0">
    <w:nsid w:val="5FF1E934"/>
    <w:multiLevelType w:val="singleLevel"/>
    <w:tmpl w:val="5FF1E934"/>
    <w:lvl w:ilvl="0">
      <w:start w:val="1"/>
      <w:numFmt w:val="decimal"/>
      <w:lvlText w:val="(%1)"/>
      <w:lvlJc w:val="left"/>
      <w:pPr>
        <w:ind w:left="425" w:hanging="425"/>
      </w:pPr>
      <w:rPr>
        <w:rFonts w:hint="default"/>
      </w:rPr>
    </w:lvl>
  </w:abstractNum>
  <w:abstractNum w:abstractNumId="46" w15:restartNumberingAfterBreak="0">
    <w:nsid w:val="60AA2FE1"/>
    <w:multiLevelType w:val="multilevel"/>
    <w:tmpl w:val="60AA2FE1"/>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47" w15:restartNumberingAfterBreak="0">
    <w:nsid w:val="632F5DEA"/>
    <w:multiLevelType w:val="multilevel"/>
    <w:tmpl w:val="632F5DEA"/>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48" w15:restartNumberingAfterBreak="0">
    <w:nsid w:val="64C517D1"/>
    <w:multiLevelType w:val="singleLevel"/>
    <w:tmpl w:val="64C517D1"/>
    <w:lvl w:ilvl="0">
      <w:start w:val="1"/>
      <w:numFmt w:val="decimal"/>
      <w:suff w:val="nothing"/>
      <w:lvlText w:val="（%1）"/>
      <w:lvlJc w:val="left"/>
    </w:lvl>
  </w:abstractNum>
  <w:abstractNum w:abstractNumId="49" w15:restartNumberingAfterBreak="0">
    <w:nsid w:val="67A447F4"/>
    <w:multiLevelType w:val="multilevel"/>
    <w:tmpl w:val="67A447F4"/>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50" w15:restartNumberingAfterBreak="0">
    <w:nsid w:val="68387A7D"/>
    <w:multiLevelType w:val="multilevel"/>
    <w:tmpl w:val="68387A7D"/>
    <w:lvl w:ilvl="0">
      <w:start w:val="3"/>
      <w:numFmt w:val="decimalEnclosedCircle"/>
      <w:lvlText w:val="%1"/>
      <w:lvlJc w:val="left"/>
      <w:pPr>
        <w:ind w:left="1140" w:hanging="360"/>
      </w:pPr>
      <w:rPr>
        <w:rFonts w:hint="default"/>
      </w:r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51" w15:restartNumberingAfterBreak="0">
    <w:nsid w:val="6CD16E3B"/>
    <w:multiLevelType w:val="multilevel"/>
    <w:tmpl w:val="6CD16E3B"/>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52" w15:restartNumberingAfterBreak="0">
    <w:nsid w:val="74716040"/>
    <w:multiLevelType w:val="multilevel"/>
    <w:tmpl w:val="74716040"/>
    <w:lvl w:ilvl="0">
      <w:start w:val="2"/>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3" w15:restartNumberingAfterBreak="0">
    <w:nsid w:val="764B5D3F"/>
    <w:multiLevelType w:val="multilevel"/>
    <w:tmpl w:val="764B5D3F"/>
    <w:lvl w:ilvl="0">
      <w:start w:val="1"/>
      <w:numFmt w:val="decimal"/>
      <w:lvlText w:val="（%1）"/>
      <w:lvlJc w:val="left"/>
      <w:pPr>
        <w:ind w:left="1140" w:hanging="7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4" w15:restartNumberingAfterBreak="0">
    <w:nsid w:val="7B147BE0"/>
    <w:multiLevelType w:val="multilevel"/>
    <w:tmpl w:val="7B147BE0"/>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num w:numId="1">
    <w:abstractNumId w:val="3"/>
  </w:num>
  <w:num w:numId="2">
    <w:abstractNumId w:val="13"/>
  </w:num>
  <w:num w:numId="3">
    <w:abstractNumId w:val="10"/>
  </w:num>
  <w:num w:numId="4">
    <w:abstractNumId w:val="11"/>
  </w:num>
  <w:num w:numId="5">
    <w:abstractNumId w:val="5"/>
  </w:num>
  <w:num w:numId="6">
    <w:abstractNumId w:val="4"/>
  </w:num>
  <w:num w:numId="7">
    <w:abstractNumId w:val="7"/>
  </w:num>
  <w:num w:numId="8">
    <w:abstractNumId w:val="24"/>
  </w:num>
  <w:num w:numId="9">
    <w:abstractNumId w:val="27"/>
  </w:num>
  <w:num w:numId="10">
    <w:abstractNumId w:val="36"/>
  </w:num>
  <w:num w:numId="11">
    <w:abstractNumId w:val="23"/>
  </w:num>
  <w:num w:numId="12">
    <w:abstractNumId w:val="46"/>
  </w:num>
  <w:num w:numId="13">
    <w:abstractNumId w:val="25"/>
  </w:num>
  <w:num w:numId="14">
    <w:abstractNumId w:val="43"/>
  </w:num>
  <w:num w:numId="15">
    <w:abstractNumId w:val="32"/>
  </w:num>
  <w:num w:numId="16">
    <w:abstractNumId w:val="9"/>
  </w:num>
  <w:num w:numId="17">
    <w:abstractNumId w:val="40"/>
  </w:num>
  <w:num w:numId="18">
    <w:abstractNumId w:val="26"/>
  </w:num>
  <w:num w:numId="19">
    <w:abstractNumId w:val="53"/>
  </w:num>
  <w:num w:numId="20">
    <w:abstractNumId w:val="14"/>
  </w:num>
  <w:num w:numId="21">
    <w:abstractNumId w:val="31"/>
  </w:num>
  <w:num w:numId="22">
    <w:abstractNumId w:val="35"/>
  </w:num>
  <w:num w:numId="23">
    <w:abstractNumId w:val="19"/>
  </w:num>
  <w:num w:numId="24">
    <w:abstractNumId w:val="41"/>
  </w:num>
  <w:num w:numId="25">
    <w:abstractNumId w:val="54"/>
  </w:num>
  <w:num w:numId="26">
    <w:abstractNumId w:val="16"/>
  </w:num>
  <w:num w:numId="27">
    <w:abstractNumId w:val="21"/>
  </w:num>
  <w:num w:numId="28">
    <w:abstractNumId w:val="22"/>
  </w:num>
  <w:num w:numId="29">
    <w:abstractNumId w:val="51"/>
  </w:num>
  <w:num w:numId="30">
    <w:abstractNumId w:val="28"/>
  </w:num>
  <w:num w:numId="31">
    <w:abstractNumId w:val="39"/>
  </w:num>
  <w:num w:numId="32">
    <w:abstractNumId w:val="45"/>
  </w:num>
  <w:num w:numId="33">
    <w:abstractNumId w:val="17"/>
  </w:num>
  <w:num w:numId="34">
    <w:abstractNumId w:val="20"/>
  </w:num>
  <w:num w:numId="35">
    <w:abstractNumId w:val="52"/>
  </w:num>
  <w:num w:numId="36">
    <w:abstractNumId w:val="47"/>
  </w:num>
  <w:num w:numId="37">
    <w:abstractNumId w:val="29"/>
  </w:num>
  <w:num w:numId="38">
    <w:abstractNumId w:val="0"/>
  </w:num>
  <w:num w:numId="39">
    <w:abstractNumId w:val="44"/>
  </w:num>
  <w:num w:numId="40">
    <w:abstractNumId w:val="37"/>
  </w:num>
  <w:num w:numId="41">
    <w:abstractNumId w:val="50"/>
  </w:num>
  <w:num w:numId="42">
    <w:abstractNumId w:val="42"/>
  </w:num>
  <w:num w:numId="43">
    <w:abstractNumId w:val="30"/>
  </w:num>
  <w:num w:numId="44">
    <w:abstractNumId w:val="8"/>
  </w:num>
  <w:num w:numId="45">
    <w:abstractNumId w:val="38"/>
  </w:num>
  <w:num w:numId="46">
    <w:abstractNumId w:val="34"/>
  </w:num>
  <w:num w:numId="47">
    <w:abstractNumId w:val="18"/>
  </w:num>
  <w:num w:numId="48">
    <w:abstractNumId w:val="1"/>
  </w:num>
  <w:num w:numId="49">
    <w:abstractNumId w:val="12"/>
  </w:num>
  <w:num w:numId="50">
    <w:abstractNumId w:val="6"/>
  </w:num>
  <w:num w:numId="51">
    <w:abstractNumId w:val="48"/>
  </w:num>
  <w:num w:numId="52">
    <w:abstractNumId w:val="2"/>
  </w:num>
  <w:num w:numId="53">
    <w:abstractNumId w:val="15"/>
  </w:num>
  <w:num w:numId="54">
    <w:abstractNumId w:val="49"/>
  </w:num>
  <w:num w:numId="55">
    <w:abstractNumId w:val="33"/>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78A"/>
    <w:rsid w:val="00000FBB"/>
    <w:rsid w:val="00002059"/>
    <w:rsid w:val="00002761"/>
    <w:rsid w:val="000045A5"/>
    <w:rsid w:val="00004C84"/>
    <w:rsid w:val="00005769"/>
    <w:rsid w:val="00006D65"/>
    <w:rsid w:val="00006E4E"/>
    <w:rsid w:val="00006FFD"/>
    <w:rsid w:val="000071B4"/>
    <w:rsid w:val="00007393"/>
    <w:rsid w:val="00007626"/>
    <w:rsid w:val="00007EE3"/>
    <w:rsid w:val="000100B5"/>
    <w:rsid w:val="00010623"/>
    <w:rsid w:val="00010760"/>
    <w:rsid w:val="00010B7A"/>
    <w:rsid w:val="0001105F"/>
    <w:rsid w:val="00011424"/>
    <w:rsid w:val="000114CB"/>
    <w:rsid w:val="00011F3B"/>
    <w:rsid w:val="00012F5E"/>
    <w:rsid w:val="00012F94"/>
    <w:rsid w:val="00013C3D"/>
    <w:rsid w:val="0001457A"/>
    <w:rsid w:val="00014A53"/>
    <w:rsid w:val="000154D8"/>
    <w:rsid w:val="00017518"/>
    <w:rsid w:val="00022A2A"/>
    <w:rsid w:val="00023173"/>
    <w:rsid w:val="000253C3"/>
    <w:rsid w:val="00025493"/>
    <w:rsid w:val="00025CF2"/>
    <w:rsid w:val="00026758"/>
    <w:rsid w:val="0003025C"/>
    <w:rsid w:val="00030636"/>
    <w:rsid w:val="00030D87"/>
    <w:rsid w:val="00031620"/>
    <w:rsid w:val="00031B26"/>
    <w:rsid w:val="00031DDC"/>
    <w:rsid w:val="00031E5C"/>
    <w:rsid w:val="00032BCB"/>
    <w:rsid w:val="00032C72"/>
    <w:rsid w:val="00032DD2"/>
    <w:rsid w:val="00032E92"/>
    <w:rsid w:val="000332EC"/>
    <w:rsid w:val="00033585"/>
    <w:rsid w:val="0003404B"/>
    <w:rsid w:val="00034DCC"/>
    <w:rsid w:val="00034F44"/>
    <w:rsid w:val="00035468"/>
    <w:rsid w:val="000358F4"/>
    <w:rsid w:val="00035A87"/>
    <w:rsid w:val="0003628B"/>
    <w:rsid w:val="00036EE6"/>
    <w:rsid w:val="0003721E"/>
    <w:rsid w:val="00037FBE"/>
    <w:rsid w:val="0004077E"/>
    <w:rsid w:val="000420C0"/>
    <w:rsid w:val="00042723"/>
    <w:rsid w:val="00042747"/>
    <w:rsid w:val="00042CD6"/>
    <w:rsid w:val="000430EF"/>
    <w:rsid w:val="000431C4"/>
    <w:rsid w:val="000431D8"/>
    <w:rsid w:val="000436FB"/>
    <w:rsid w:val="00043DD5"/>
    <w:rsid w:val="00043FC6"/>
    <w:rsid w:val="000440A8"/>
    <w:rsid w:val="00045732"/>
    <w:rsid w:val="000462D4"/>
    <w:rsid w:val="0004674A"/>
    <w:rsid w:val="0004707A"/>
    <w:rsid w:val="000471B3"/>
    <w:rsid w:val="00047338"/>
    <w:rsid w:val="000474CE"/>
    <w:rsid w:val="00047973"/>
    <w:rsid w:val="00047B2A"/>
    <w:rsid w:val="00047C6E"/>
    <w:rsid w:val="00050038"/>
    <w:rsid w:val="00050070"/>
    <w:rsid w:val="00050365"/>
    <w:rsid w:val="00050C3C"/>
    <w:rsid w:val="0005293C"/>
    <w:rsid w:val="0005351D"/>
    <w:rsid w:val="00053E4B"/>
    <w:rsid w:val="00054FCD"/>
    <w:rsid w:val="0005663C"/>
    <w:rsid w:val="00056E26"/>
    <w:rsid w:val="0005736B"/>
    <w:rsid w:val="00060605"/>
    <w:rsid w:val="00061FE4"/>
    <w:rsid w:val="00062C1D"/>
    <w:rsid w:val="00062D2E"/>
    <w:rsid w:val="00062F68"/>
    <w:rsid w:val="00063231"/>
    <w:rsid w:val="00063445"/>
    <w:rsid w:val="00063525"/>
    <w:rsid w:val="00063A5E"/>
    <w:rsid w:val="00063BAD"/>
    <w:rsid w:val="00063FB7"/>
    <w:rsid w:val="00065695"/>
    <w:rsid w:val="00066F9B"/>
    <w:rsid w:val="00067501"/>
    <w:rsid w:val="00067BD0"/>
    <w:rsid w:val="00067D59"/>
    <w:rsid w:val="00071173"/>
    <w:rsid w:val="00071368"/>
    <w:rsid w:val="000716D7"/>
    <w:rsid w:val="00071940"/>
    <w:rsid w:val="00072646"/>
    <w:rsid w:val="00073CF2"/>
    <w:rsid w:val="00074DBC"/>
    <w:rsid w:val="00075A57"/>
    <w:rsid w:val="000760CF"/>
    <w:rsid w:val="000767D8"/>
    <w:rsid w:val="000774AD"/>
    <w:rsid w:val="000779AD"/>
    <w:rsid w:val="00077D7F"/>
    <w:rsid w:val="0008112A"/>
    <w:rsid w:val="0008538C"/>
    <w:rsid w:val="00085A47"/>
    <w:rsid w:val="00085E01"/>
    <w:rsid w:val="000865B7"/>
    <w:rsid w:val="000865BF"/>
    <w:rsid w:val="00091CBF"/>
    <w:rsid w:val="000924BF"/>
    <w:rsid w:val="000930B7"/>
    <w:rsid w:val="00095036"/>
    <w:rsid w:val="000954D4"/>
    <w:rsid w:val="00095CAD"/>
    <w:rsid w:val="00096176"/>
    <w:rsid w:val="0009649F"/>
    <w:rsid w:val="00096C7E"/>
    <w:rsid w:val="00096E8F"/>
    <w:rsid w:val="00096FC2"/>
    <w:rsid w:val="00097CA6"/>
    <w:rsid w:val="00097FE0"/>
    <w:rsid w:val="000A00F2"/>
    <w:rsid w:val="000A0E78"/>
    <w:rsid w:val="000A1006"/>
    <w:rsid w:val="000A1199"/>
    <w:rsid w:val="000A18B6"/>
    <w:rsid w:val="000A1AF6"/>
    <w:rsid w:val="000A200B"/>
    <w:rsid w:val="000A26EC"/>
    <w:rsid w:val="000A28AC"/>
    <w:rsid w:val="000A2C33"/>
    <w:rsid w:val="000A30F0"/>
    <w:rsid w:val="000A35A4"/>
    <w:rsid w:val="000A35F4"/>
    <w:rsid w:val="000A3974"/>
    <w:rsid w:val="000A3FB4"/>
    <w:rsid w:val="000A4503"/>
    <w:rsid w:val="000A54E1"/>
    <w:rsid w:val="000A64A1"/>
    <w:rsid w:val="000A677E"/>
    <w:rsid w:val="000A6BA7"/>
    <w:rsid w:val="000A6BF7"/>
    <w:rsid w:val="000A6EA1"/>
    <w:rsid w:val="000A7374"/>
    <w:rsid w:val="000A7829"/>
    <w:rsid w:val="000B208C"/>
    <w:rsid w:val="000B2171"/>
    <w:rsid w:val="000B26C5"/>
    <w:rsid w:val="000B26DF"/>
    <w:rsid w:val="000B2D6E"/>
    <w:rsid w:val="000B3B7E"/>
    <w:rsid w:val="000B44D7"/>
    <w:rsid w:val="000B5937"/>
    <w:rsid w:val="000B5B43"/>
    <w:rsid w:val="000B5C06"/>
    <w:rsid w:val="000B649A"/>
    <w:rsid w:val="000B6500"/>
    <w:rsid w:val="000C0414"/>
    <w:rsid w:val="000C0905"/>
    <w:rsid w:val="000C0DA6"/>
    <w:rsid w:val="000C1431"/>
    <w:rsid w:val="000C17E8"/>
    <w:rsid w:val="000C22B4"/>
    <w:rsid w:val="000C3371"/>
    <w:rsid w:val="000C3718"/>
    <w:rsid w:val="000C4A2C"/>
    <w:rsid w:val="000C4F2F"/>
    <w:rsid w:val="000C5612"/>
    <w:rsid w:val="000C630E"/>
    <w:rsid w:val="000C703F"/>
    <w:rsid w:val="000C7330"/>
    <w:rsid w:val="000D02A0"/>
    <w:rsid w:val="000D0CF6"/>
    <w:rsid w:val="000D0D9E"/>
    <w:rsid w:val="000D16C5"/>
    <w:rsid w:val="000D20A4"/>
    <w:rsid w:val="000D418C"/>
    <w:rsid w:val="000D6D09"/>
    <w:rsid w:val="000D732F"/>
    <w:rsid w:val="000D7338"/>
    <w:rsid w:val="000D7547"/>
    <w:rsid w:val="000D754E"/>
    <w:rsid w:val="000D7CE7"/>
    <w:rsid w:val="000E008F"/>
    <w:rsid w:val="000E00A1"/>
    <w:rsid w:val="000E0A87"/>
    <w:rsid w:val="000E30F8"/>
    <w:rsid w:val="000E38EB"/>
    <w:rsid w:val="000E5930"/>
    <w:rsid w:val="000E5E16"/>
    <w:rsid w:val="000E5E66"/>
    <w:rsid w:val="000E6220"/>
    <w:rsid w:val="000E6392"/>
    <w:rsid w:val="000E64D1"/>
    <w:rsid w:val="000E6F3B"/>
    <w:rsid w:val="000F12A7"/>
    <w:rsid w:val="000F1471"/>
    <w:rsid w:val="000F14BB"/>
    <w:rsid w:val="000F1558"/>
    <w:rsid w:val="000F19DE"/>
    <w:rsid w:val="000F287A"/>
    <w:rsid w:val="000F32D0"/>
    <w:rsid w:val="000F3B85"/>
    <w:rsid w:val="000F3CEF"/>
    <w:rsid w:val="000F4665"/>
    <w:rsid w:val="000F46C8"/>
    <w:rsid w:val="000F516C"/>
    <w:rsid w:val="000F5E5F"/>
    <w:rsid w:val="000F61BD"/>
    <w:rsid w:val="000F6B94"/>
    <w:rsid w:val="000F6EEF"/>
    <w:rsid w:val="000F7207"/>
    <w:rsid w:val="000F7650"/>
    <w:rsid w:val="000F765F"/>
    <w:rsid w:val="00100237"/>
    <w:rsid w:val="00100BB7"/>
    <w:rsid w:val="00100C38"/>
    <w:rsid w:val="0010107E"/>
    <w:rsid w:val="00101081"/>
    <w:rsid w:val="00101773"/>
    <w:rsid w:val="001023FA"/>
    <w:rsid w:val="0010278C"/>
    <w:rsid w:val="00103F6A"/>
    <w:rsid w:val="0010418D"/>
    <w:rsid w:val="00104414"/>
    <w:rsid w:val="0010531A"/>
    <w:rsid w:val="00106534"/>
    <w:rsid w:val="00106ACB"/>
    <w:rsid w:val="00106FF6"/>
    <w:rsid w:val="00107710"/>
    <w:rsid w:val="00110181"/>
    <w:rsid w:val="00110BC8"/>
    <w:rsid w:val="00110F1D"/>
    <w:rsid w:val="001116BB"/>
    <w:rsid w:val="001117AB"/>
    <w:rsid w:val="0011193B"/>
    <w:rsid w:val="00111A6C"/>
    <w:rsid w:val="00112C50"/>
    <w:rsid w:val="00113677"/>
    <w:rsid w:val="001137FA"/>
    <w:rsid w:val="00113E52"/>
    <w:rsid w:val="00114250"/>
    <w:rsid w:val="00114602"/>
    <w:rsid w:val="00114D23"/>
    <w:rsid w:val="00116CA1"/>
    <w:rsid w:val="00117F73"/>
    <w:rsid w:val="00117F96"/>
    <w:rsid w:val="001215EB"/>
    <w:rsid w:val="0012233D"/>
    <w:rsid w:val="00122AC5"/>
    <w:rsid w:val="001232DA"/>
    <w:rsid w:val="00123D12"/>
    <w:rsid w:val="00123E94"/>
    <w:rsid w:val="00123FB7"/>
    <w:rsid w:val="0012589A"/>
    <w:rsid w:val="00125C59"/>
    <w:rsid w:val="001265B8"/>
    <w:rsid w:val="00126A07"/>
    <w:rsid w:val="00126B13"/>
    <w:rsid w:val="001273B0"/>
    <w:rsid w:val="001275E8"/>
    <w:rsid w:val="00127A73"/>
    <w:rsid w:val="00127E1B"/>
    <w:rsid w:val="00127EB1"/>
    <w:rsid w:val="0013028D"/>
    <w:rsid w:val="0013032D"/>
    <w:rsid w:val="00130A5A"/>
    <w:rsid w:val="00131490"/>
    <w:rsid w:val="00131E17"/>
    <w:rsid w:val="00131FD9"/>
    <w:rsid w:val="00132342"/>
    <w:rsid w:val="00132C5A"/>
    <w:rsid w:val="00133AA1"/>
    <w:rsid w:val="00133D37"/>
    <w:rsid w:val="001342C3"/>
    <w:rsid w:val="00134493"/>
    <w:rsid w:val="00134E41"/>
    <w:rsid w:val="00135E0F"/>
    <w:rsid w:val="0013693E"/>
    <w:rsid w:val="0013731B"/>
    <w:rsid w:val="00140576"/>
    <w:rsid w:val="0014087E"/>
    <w:rsid w:val="00140B48"/>
    <w:rsid w:val="00140E77"/>
    <w:rsid w:val="00140F73"/>
    <w:rsid w:val="0014167F"/>
    <w:rsid w:val="001416B7"/>
    <w:rsid w:val="001428F4"/>
    <w:rsid w:val="0014297F"/>
    <w:rsid w:val="00142AB2"/>
    <w:rsid w:val="001439D1"/>
    <w:rsid w:val="00143F73"/>
    <w:rsid w:val="00145041"/>
    <w:rsid w:val="001455DD"/>
    <w:rsid w:val="00145A54"/>
    <w:rsid w:val="00145B0D"/>
    <w:rsid w:val="00146191"/>
    <w:rsid w:val="0014679F"/>
    <w:rsid w:val="00146999"/>
    <w:rsid w:val="00146A79"/>
    <w:rsid w:val="00147753"/>
    <w:rsid w:val="0014789D"/>
    <w:rsid w:val="00147B56"/>
    <w:rsid w:val="00147BCB"/>
    <w:rsid w:val="00150014"/>
    <w:rsid w:val="0015077B"/>
    <w:rsid w:val="00150E6C"/>
    <w:rsid w:val="00151426"/>
    <w:rsid w:val="00151963"/>
    <w:rsid w:val="00151A08"/>
    <w:rsid w:val="00151E10"/>
    <w:rsid w:val="001533E9"/>
    <w:rsid w:val="001539AC"/>
    <w:rsid w:val="00155BCF"/>
    <w:rsid w:val="00156BFE"/>
    <w:rsid w:val="00157D4F"/>
    <w:rsid w:val="00157D81"/>
    <w:rsid w:val="00157EC1"/>
    <w:rsid w:val="00157F69"/>
    <w:rsid w:val="00160448"/>
    <w:rsid w:val="0016068B"/>
    <w:rsid w:val="00160E30"/>
    <w:rsid w:val="00162369"/>
    <w:rsid w:val="00163E97"/>
    <w:rsid w:val="00163FD5"/>
    <w:rsid w:val="00163FFB"/>
    <w:rsid w:val="00164357"/>
    <w:rsid w:val="00164B8E"/>
    <w:rsid w:val="00164E4E"/>
    <w:rsid w:val="00165B1F"/>
    <w:rsid w:val="00166204"/>
    <w:rsid w:val="00166A6C"/>
    <w:rsid w:val="001677A5"/>
    <w:rsid w:val="001700A6"/>
    <w:rsid w:val="00170758"/>
    <w:rsid w:val="00170E5C"/>
    <w:rsid w:val="00171BD9"/>
    <w:rsid w:val="00171D7F"/>
    <w:rsid w:val="00171F61"/>
    <w:rsid w:val="00171F7A"/>
    <w:rsid w:val="00172100"/>
    <w:rsid w:val="00172AF8"/>
    <w:rsid w:val="001756A5"/>
    <w:rsid w:val="00176130"/>
    <w:rsid w:val="0017613E"/>
    <w:rsid w:val="001762A5"/>
    <w:rsid w:val="001764EB"/>
    <w:rsid w:val="001764EE"/>
    <w:rsid w:val="00176760"/>
    <w:rsid w:val="001770FB"/>
    <w:rsid w:val="00177671"/>
    <w:rsid w:val="00180A94"/>
    <w:rsid w:val="00180ABE"/>
    <w:rsid w:val="00180F42"/>
    <w:rsid w:val="00181F87"/>
    <w:rsid w:val="00182B05"/>
    <w:rsid w:val="00182C97"/>
    <w:rsid w:val="0018344F"/>
    <w:rsid w:val="00183E04"/>
    <w:rsid w:val="00184D7C"/>
    <w:rsid w:val="001861B2"/>
    <w:rsid w:val="00186432"/>
    <w:rsid w:val="0018652F"/>
    <w:rsid w:val="00187A92"/>
    <w:rsid w:val="001901BD"/>
    <w:rsid w:val="0019051B"/>
    <w:rsid w:val="00191AAC"/>
    <w:rsid w:val="00192A1E"/>
    <w:rsid w:val="001933D7"/>
    <w:rsid w:val="00193E0A"/>
    <w:rsid w:val="00193F9C"/>
    <w:rsid w:val="001940B4"/>
    <w:rsid w:val="00194A0D"/>
    <w:rsid w:val="00195056"/>
    <w:rsid w:val="00195395"/>
    <w:rsid w:val="001957F6"/>
    <w:rsid w:val="00195843"/>
    <w:rsid w:val="00195C06"/>
    <w:rsid w:val="0019730B"/>
    <w:rsid w:val="0019756A"/>
    <w:rsid w:val="00197F58"/>
    <w:rsid w:val="001A04AB"/>
    <w:rsid w:val="001A070F"/>
    <w:rsid w:val="001A0960"/>
    <w:rsid w:val="001A0FCA"/>
    <w:rsid w:val="001A1138"/>
    <w:rsid w:val="001A1386"/>
    <w:rsid w:val="001A1828"/>
    <w:rsid w:val="001A2049"/>
    <w:rsid w:val="001A25E3"/>
    <w:rsid w:val="001A2605"/>
    <w:rsid w:val="001A2650"/>
    <w:rsid w:val="001A27E1"/>
    <w:rsid w:val="001A2DDE"/>
    <w:rsid w:val="001A4982"/>
    <w:rsid w:val="001A4E38"/>
    <w:rsid w:val="001A4F6B"/>
    <w:rsid w:val="001A5147"/>
    <w:rsid w:val="001A52D1"/>
    <w:rsid w:val="001A56BD"/>
    <w:rsid w:val="001A7833"/>
    <w:rsid w:val="001A78B1"/>
    <w:rsid w:val="001B0C18"/>
    <w:rsid w:val="001B10B8"/>
    <w:rsid w:val="001B1D02"/>
    <w:rsid w:val="001B20F7"/>
    <w:rsid w:val="001B31FE"/>
    <w:rsid w:val="001B322D"/>
    <w:rsid w:val="001B34F9"/>
    <w:rsid w:val="001B44C3"/>
    <w:rsid w:val="001B5022"/>
    <w:rsid w:val="001B66BA"/>
    <w:rsid w:val="001B7577"/>
    <w:rsid w:val="001B7B68"/>
    <w:rsid w:val="001C14FF"/>
    <w:rsid w:val="001C1DC2"/>
    <w:rsid w:val="001C2CE0"/>
    <w:rsid w:val="001C36C6"/>
    <w:rsid w:val="001C40FC"/>
    <w:rsid w:val="001C43BB"/>
    <w:rsid w:val="001C4434"/>
    <w:rsid w:val="001C4C31"/>
    <w:rsid w:val="001C4F85"/>
    <w:rsid w:val="001C4FC2"/>
    <w:rsid w:val="001C645F"/>
    <w:rsid w:val="001C6EAC"/>
    <w:rsid w:val="001C79A9"/>
    <w:rsid w:val="001C7AE3"/>
    <w:rsid w:val="001C7C20"/>
    <w:rsid w:val="001D1AA1"/>
    <w:rsid w:val="001D1F10"/>
    <w:rsid w:val="001D2450"/>
    <w:rsid w:val="001D313C"/>
    <w:rsid w:val="001D3783"/>
    <w:rsid w:val="001D41FD"/>
    <w:rsid w:val="001D4B58"/>
    <w:rsid w:val="001D4DD6"/>
    <w:rsid w:val="001D4FD8"/>
    <w:rsid w:val="001D5E7C"/>
    <w:rsid w:val="001D6CE4"/>
    <w:rsid w:val="001D71F5"/>
    <w:rsid w:val="001D73CB"/>
    <w:rsid w:val="001E10AC"/>
    <w:rsid w:val="001E1400"/>
    <w:rsid w:val="001E1456"/>
    <w:rsid w:val="001E1F47"/>
    <w:rsid w:val="001E2BE5"/>
    <w:rsid w:val="001E360D"/>
    <w:rsid w:val="001E4491"/>
    <w:rsid w:val="001E4C80"/>
    <w:rsid w:val="001E5376"/>
    <w:rsid w:val="001E58EF"/>
    <w:rsid w:val="001E62CC"/>
    <w:rsid w:val="001E680D"/>
    <w:rsid w:val="001E6E2D"/>
    <w:rsid w:val="001F0086"/>
    <w:rsid w:val="001F052C"/>
    <w:rsid w:val="001F06F3"/>
    <w:rsid w:val="001F076D"/>
    <w:rsid w:val="001F07A6"/>
    <w:rsid w:val="001F0A20"/>
    <w:rsid w:val="001F177F"/>
    <w:rsid w:val="001F331A"/>
    <w:rsid w:val="001F3419"/>
    <w:rsid w:val="001F3744"/>
    <w:rsid w:val="001F401B"/>
    <w:rsid w:val="001F4BA1"/>
    <w:rsid w:val="001F4D5B"/>
    <w:rsid w:val="001F5246"/>
    <w:rsid w:val="001F56E3"/>
    <w:rsid w:val="001F6262"/>
    <w:rsid w:val="001F6B35"/>
    <w:rsid w:val="001F7211"/>
    <w:rsid w:val="0020074B"/>
    <w:rsid w:val="0020093E"/>
    <w:rsid w:val="002009AD"/>
    <w:rsid w:val="00200C44"/>
    <w:rsid w:val="00201139"/>
    <w:rsid w:val="002012D1"/>
    <w:rsid w:val="0020192A"/>
    <w:rsid w:val="002025C6"/>
    <w:rsid w:val="002029CF"/>
    <w:rsid w:val="00202B11"/>
    <w:rsid w:val="002037D0"/>
    <w:rsid w:val="00203FC0"/>
    <w:rsid w:val="00205381"/>
    <w:rsid w:val="002055E7"/>
    <w:rsid w:val="002056BF"/>
    <w:rsid w:val="00205F75"/>
    <w:rsid w:val="002060E0"/>
    <w:rsid w:val="002065DC"/>
    <w:rsid w:val="00206D99"/>
    <w:rsid w:val="002076D9"/>
    <w:rsid w:val="0021035B"/>
    <w:rsid w:val="0021072D"/>
    <w:rsid w:val="00210A01"/>
    <w:rsid w:val="0021165C"/>
    <w:rsid w:val="00211D7B"/>
    <w:rsid w:val="0021208B"/>
    <w:rsid w:val="0021304A"/>
    <w:rsid w:val="002136AE"/>
    <w:rsid w:val="00213C20"/>
    <w:rsid w:val="00213E32"/>
    <w:rsid w:val="002143D0"/>
    <w:rsid w:val="002145F2"/>
    <w:rsid w:val="00214704"/>
    <w:rsid w:val="00214C22"/>
    <w:rsid w:val="002161D1"/>
    <w:rsid w:val="002166C9"/>
    <w:rsid w:val="00216B1A"/>
    <w:rsid w:val="002203B1"/>
    <w:rsid w:val="002206FF"/>
    <w:rsid w:val="00220F38"/>
    <w:rsid w:val="0022178A"/>
    <w:rsid w:val="00221A36"/>
    <w:rsid w:val="00221ED0"/>
    <w:rsid w:val="00221ED2"/>
    <w:rsid w:val="0022210B"/>
    <w:rsid w:val="002222CF"/>
    <w:rsid w:val="002227EA"/>
    <w:rsid w:val="00222FE5"/>
    <w:rsid w:val="00223086"/>
    <w:rsid w:val="002237F8"/>
    <w:rsid w:val="00224C7D"/>
    <w:rsid w:val="0022582A"/>
    <w:rsid w:val="00226891"/>
    <w:rsid w:val="00227093"/>
    <w:rsid w:val="0022749E"/>
    <w:rsid w:val="00230649"/>
    <w:rsid w:val="0023078E"/>
    <w:rsid w:val="00231407"/>
    <w:rsid w:val="00231589"/>
    <w:rsid w:val="00232689"/>
    <w:rsid w:val="00232B72"/>
    <w:rsid w:val="00232E5E"/>
    <w:rsid w:val="00232F32"/>
    <w:rsid w:val="00233093"/>
    <w:rsid w:val="00233442"/>
    <w:rsid w:val="00233747"/>
    <w:rsid w:val="002337AE"/>
    <w:rsid w:val="002339AC"/>
    <w:rsid w:val="00233BEA"/>
    <w:rsid w:val="00234785"/>
    <w:rsid w:val="00235044"/>
    <w:rsid w:val="00235717"/>
    <w:rsid w:val="002360BA"/>
    <w:rsid w:val="002365CA"/>
    <w:rsid w:val="002374E2"/>
    <w:rsid w:val="00237553"/>
    <w:rsid w:val="00237AAD"/>
    <w:rsid w:val="00241236"/>
    <w:rsid w:val="00241A39"/>
    <w:rsid w:val="00243628"/>
    <w:rsid w:val="00244E96"/>
    <w:rsid w:val="00245078"/>
    <w:rsid w:val="00245A9D"/>
    <w:rsid w:val="00245ADF"/>
    <w:rsid w:val="00245C96"/>
    <w:rsid w:val="00245DDB"/>
    <w:rsid w:val="0024625E"/>
    <w:rsid w:val="00246CF1"/>
    <w:rsid w:val="00246D3C"/>
    <w:rsid w:val="00247ECE"/>
    <w:rsid w:val="00250350"/>
    <w:rsid w:val="002513EF"/>
    <w:rsid w:val="002518D4"/>
    <w:rsid w:val="00252189"/>
    <w:rsid w:val="002527B0"/>
    <w:rsid w:val="00252BC6"/>
    <w:rsid w:val="002537AA"/>
    <w:rsid w:val="002538F2"/>
    <w:rsid w:val="0025478A"/>
    <w:rsid w:val="00254AFC"/>
    <w:rsid w:val="002566B1"/>
    <w:rsid w:val="002567DD"/>
    <w:rsid w:val="00256F63"/>
    <w:rsid w:val="00257184"/>
    <w:rsid w:val="00260068"/>
    <w:rsid w:val="002607A0"/>
    <w:rsid w:val="00260CCE"/>
    <w:rsid w:val="002620A4"/>
    <w:rsid w:val="00262436"/>
    <w:rsid w:val="002628C7"/>
    <w:rsid w:val="0026292E"/>
    <w:rsid w:val="00263D57"/>
    <w:rsid w:val="0026410A"/>
    <w:rsid w:val="00264D93"/>
    <w:rsid w:val="00265053"/>
    <w:rsid w:val="00265134"/>
    <w:rsid w:val="0026571E"/>
    <w:rsid w:val="00266CC0"/>
    <w:rsid w:val="00267191"/>
    <w:rsid w:val="00267335"/>
    <w:rsid w:val="0026735B"/>
    <w:rsid w:val="002700A9"/>
    <w:rsid w:val="00270C79"/>
    <w:rsid w:val="002720FB"/>
    <w:rsid w:val="00272A52"/>
    <w:rsid w:val="00272CEA"/>
    <w:rsid w:val="00272D05"/>
    <w:rsid w:val="00272E30"/>
    <w:rsid w:val="0027379E"/>
    <w:rsid w:val="0027381A"/>
    <w:rsid w:val="00273A34"/>
    <w:rsid w:val="00273ACC"/>
    <w:rsid w:val="00273AF2"/>
    <w:rsid w:val="00273F46"/>
    <w:rsid w:val="0027435B"/>
    <w:rsid w:val="002756C7"/>
    <w:rsid w:val="00276BA6"/>
    <w:rsid w:val="00276CC6"/>
    <w:rsid w:val="00280352"/>
    <w:rsid w:val="00281148"/>
    <w:rsid w:val="002816C7"/>
    <w:rsid w:val="00281869"/>
    <w:rsid w:val="00281A8E"/>
    <w:rsid w:val="00281B5B"/>
    <w:rsid w:val="00282736"/>
    <w:rsid w:val="00282943"/>
    <w:rsid w:val="0028310D"/>
    <w:rsid w:val="002835BE"/>
    <w:rsid w:val="00283937"/>
    <w:rsid w:val="002853CF"/>
    <w:rsid w:val="002858E9"/>
    <w:rsid w:val="002860FE"/>
    <w:rsid w:val="0028646C"/>
    <w:rsid w:val="00286866"/>
    <w:rsid w:val="00286D6E"/>
    <w:rsid w:val="00286DA3"/>
    <w:rsid w:val="00287209"/>
    <w:rsid w:val="00290D7E"/>
    <w:rsid w:val="0029198B"/>
    <w:rsid w:val="00291D6D"/>
    <w:rsid w:val="0029209B"/>
    <w:rsid w:val="0029214D"/>
    <w:rsid w:val="002924BB"/>
    <w:rsid w:val="0029287B"/>
    <w:rsid w:val="0029432B"/>
    <w:rsid w:val="00294D3C"/>
    <w:rsid w:val="00294EE6"/>
    <w:rsid w:val="00295A1A"/>
    <w:rsid w:val="00295CF7"/>
    <w:rsid w:val="002979D9"/>
    <w:rsid w:val="00297AEE"/>
    <w:rsid w:val="00297B4C"/>
    <w:rsid w:val="002A063A"/>
    <w:rsid w:val="002A1229"/>
    <w:rsid w:val="002A1589"/>
    <w:rsid w:val="002A16E7"/>
    <w:rsid w:val="002A19B1"/>
    <w:rsid w:val="002A2D24"/>
    <w:rsid w:val="002A2F7F"/>
    <w:rsid w:val="002A3102"/>
    <w:rsid w:val="002A31D2"/>
    <w:rsid w:val="002A3231"/>
    <w:rsid w:val="002A3373"/>
    <w:rsid w:val="002A339C"/>
    <w:rsid w:val="002A3C84"/>
    <w:rsid w:val="002A42E6"/>
    <w:rsid w:val="002A45DA"/>
    <w:rsid w:val="002A4E08"/>
    <w:rsid w:val="002A4E10"/>
    <w:rsid w:val="002A4E3F"/>
    <w:rsid w:val="002A4EAA"/>
    <w:rsid w:val="002A52D8"/>
    <w:rsid w:val="002A546C"/>
    <w:rsid w:val="002A5AA0"/>
    <w:rsid w:val="002A5C68"/>
    <w:rsid w:val="002A64B9"/>
    <w:rsid w:val="002A6F00"/>
    <w:rsid w:val="002A703A"/>
    <w:rsid w:val="002A7316"/>
    <w:rsid w:val="002A75EB"/>
    <w:rsid w:val="002A7609"/>
    <w:rsid w:val="002A7F35"/>
    <w:rsid w:val="002B06FC"/>
    <w:rsid w:val="002B09F7"/>
    <w:rsid w:val="002B16A9"/>
    <w:rsid w:val="002B3193"/>
    <w:rsid w:val="002B319D"/>
    <w:rsid w:val="002B44CC"/>
    <w:rsid w:val="002B49CE"/>
    <w:rsid w:val="002B4A45"/>
    <w:rsid w:val="002B4F5C"/>
    <w:rsid w:val="002B55E4"/>
    <w:rsid w:val="002B584E"/>
    <w:rsid w:val="002B627E"/>
    <w:rsid w:val="002B66FE"/>
    <w:rsid w:val="002B69E0"/>
    <w:rsid w:val="002B6C17"/>
    <w:rsid w:val="002B73F7"/>
    <w:rsid w:val="002B7436"/>
    <w:rsid w:val="002B78E9"/>
    <w:rsid w:val="002B7D5B"/>
    <w:rsid w:val="002C00E9"/>
    <w:rsid w:val="002C0E4E"/>
    <w:rsid w:val="002C3F16"/>
    <w:rsid w:val="002C5986"/>
    <w:rsid w:val="002C61E6"/>
    <w:rsid w:val="002C63BA"/>
    <w:rsid w:val="002C775A"/>
    <w:rsid w:val="002C7E9F"/>
    <w:rsid w:val="002D08C9"/>
    <w:rsid w:val="002D099B"/>
    <w:rsid w:val="002D0A7C"/>
    <w:rsid w:val="002D0AE5"/>
    <w:rsid w:val="002D0F51"/>
    <w:rsid w:val="002D23C9"/>
    <w:rsid w:val="002D314C"/>
    <w:rsid w:val="002D34B9"/>
    <w:rsid w:val="002D37B7"/>
    <w:rsid w:val="002D3F98"/>
    <w:rsid w:val="002D454F"/>
    <w:rsid w:val="002D5A8F"/>
    <w:rsid w:val="002D6BD5"/>
    <w:rsid w:val="002D6F12"/>
    <w:rsid w:val="002D7C08"/>
    <w:rsid w:val="002D7E8A"/>
    <w:rsid w:val="002E048A"/>
    <w:rsid w:val="002E0676"/>
    <w:rsid w:val="002E07BD"/>
    <w:rsid w:val="002E1784"/>
    <w:rsid w:val="002E1853"/>
    <w:rsid w:val="002E1950"/>
    <w:rsid w:val="002E1AE1"/>
    <w:rsid w:val="002E32D4"/>
    <w:rsid w:val="002E38A5"/>
    <w:rsid w:val="002E3B73"/>
    <w:rsid w:val="002E3CDB"/>
    <w:rsid w:val="002E420F"/>
    <w:rsid w:val="002E43E5"/>
    <w:rsid w:val="002E6571"/>
    <w:rsid w:val="002E6C53"/>
    <w:rsid w:val="002E75F9"/>
    <w:rsid w:val="002E7B55"/>
    <w:rsid w:val="002E7CC1"/>
    <w:rsid w:val="002F03DA"/>
    <w:rsid w:val="002F0C1B"/>
    <w:rsid w:val="002F19CA"/>
    <w:rsid w:val="002F20F7"/>
    <w:rsid w:val="002F22D4"/>
    <w:rsid w:val="002F2B43"/>
    <w:rsid w:val="002F307C"/>
    <w:rsid w:val="002F3C02"/>
    <w:rsid w:val="002F477E"/>
    <w:rsid w:val="002F4F70"/>
    <w:rsid w:val="002F4FA4"/>
    <w:rsid w:val="002F5BD2"/>
    <w:rsid w:val="002F62C4"/>
    <w:rsid w:val="002F6FBB"/>
    <w:rsid w:val="002F7BC8"/>
    <w:rsid w:val="00300794"/>
    <w:rsid w:val="00300CA5"/>
    <w:rsid w:val="0030318E"/>
    <w:rsid w:val="00303474"/>
    <w:rsid w:val="003036E7"/>
    <w:rsid w:val="00303E7C"/>
    <w:rsid w:val="00304C61"/>
    <w:rsid w:val="00304E02"/>
    <w:rsid w:val="00305785"/>
    <w:rsid w:val="00305B3C"/>
    <w:rsid w:val="0030668F"/>
    <w:rsid w:val="00306D81"/>
    <w:rsid w:val="00307686"/>
    <w:rsid w:val="003079D6"/>
    <w:rsid w:val="00307C84"/>
    <w:rsid w:val="00307F11"/>
    <w:rsid w:val="00310A8F"/>
    <w:rsid w:val="00310D4B"/>
    <w:rsid w:val="00311972"/>
    <w:rsid w:val="00311CB4"/>
    <w:rsid w:val="003124E9"/>
    <w:rsid w:val="0031280A"/>
    <w:rsid w:val="00313730"/>
    <w:rsid w:val="00313D30"/>
    <w:rsid w:val="0031441A"/>
    <w:rsid w:val="003144D2"/>
    <w:rsid w:val="0031475F"/>
    <w:rsid w:val="00315484"/>
    <w:rsid w:val="00315578"/>
    <w:rsid w:val="00315FFB"/>
    <w:rsid w:val="003164A2"/>
    <w:rsid w:val="0031658F"/>
    <w:rsid w:val="0031669E"/>
    <w:rsid w:val="00317FB2"/>
    <w:rsid w:val="00320B72"/>
    <w:rsid w:val="00320F87"/>
    <w:rsid w:val="0032175C"/>
    <w:rsid w:val="00322686"/>
    <w:rsid w:val="00323382"/>
    <w:rsid w:val="00323A39"/>
    <w:rsid w:val="003243D4"/>
    <w:rsid w:val="003244F9"/>
    <w:rsid w:val="0032484C"/>
    <w:rsid w:val="00324C30"/>
    <w:rsid w:val="00327C84"/>
    <w:rsid w:val="00327F37"/>
    <w:rsid w:val="00330B1D"/>
    <w:rsid w:val="00330DE4"/>
    <w:rsid w:val="003317D9"/>
    <w:rsid w:val="003318A3"/>
    <w:rsid w:val="0033234D"/>
    <w:rsid w:val="00332CDE"/>
    <w:rsid w:val="003342EF"/>
    <w:rsid w:val="00334455"/>
    <w:rsid w:val="00334E58"/>
    <w:rsid w:val="00336725"/>
    <w:rsid w:val="003368D8"/>
    <w:rsid w:val="00337386"/>
    <w:rsid w:val="00337779"/>
    <w:rsid w:val="00337ACA"/>
    <w:rsid w:val="00337D56"/>
    <w:rsid w:val="00340958"/>
    <w:rsid w:val="00341B17"/>
    <w:rsid w:val="00341BF5"/>
    <w:rsid w:val="00342713"/>
    <w:rsid w:val="00343238"/>
    <w:rsid w:val="00343577"/>
    <w:rsid w:val="00343CDE"/>
    <w:rsid w:val="00344222"/>
    <w:rsid w:val="0034449B"/>
    <w:rsid w:val="00344D60"/>
    <w:rsid w:val="00344EBB"/>
    <w:rsid w:val="003458B0"/>
    <w:rsid w:val="00345CCB"/>
    <w:rsid w:val="00345E7A"/>
    <w:rsid w:val="00345EF8"/>
    <w:rsid w:val="003461BA"/>
    <w:rsid w:val="00346A0C"/>
    <w:rsid w:val="00346E63"/>
    <w:rsid w:val="00346ECA"/>
    <w:rsid w:val="00346FB6"/>
    <w:rsid w:val="0034704A"/>
    <w:rsid w:val="00347149"/>
    <w:rsid w:val="00347AA6"/>
    <w:rsid w:val="00347BB0"/>
    <w:rsid w:val="00347FD3"/>
    <w:rsid w:val="003509C9"/>
    <w:rsid w:val="00351E2B"/>
    <w:rsid w:val="00352AA6"/>
    <w:rsid w:val="00352ABA"/>
    <w:rsid w:val="00352B37"/>
    <w:rsid w:val="00354614"/>
    <w:rsid w:val="0035492C"/>
    <w:rsid w:val="00354E0D"/>
    <w:rsid w:val="00355051"/>
    <w:rsid w:val="003557CB"/>
    <w:rsid w:val="00355D21"/>
    <w:rsid w:val="00355D8C"/>
    <w:rsid w:val="0035683A"/>
    <w:rsid w:val="00356C74"/>
    <w:rsid w:val="00356E47"/>
    <w:rsid w:val="00356F6D"/>
    <w:rsid w:val="00357364"/>
    <w:rsid w:val="00360992"/>
    <w:rsid w:val="0036183B"/>
    <w:rsid w:val="00361DC9"/>
    <w:rsid w:val="00361DE2"/>
    <w:rsid w:val="00361E91"/>
    <w:rsid w:val="00362328"/>
    <w:rsid w:val="00362549"/>
    <w:rsid w:val="00362601"/>
    <w:rsid w:val="00362D30"/>
    <w:rsid w:val="0036470B"/>
    <w:rsid w:val="00365181"/>
    <w:rsid w:val="00366CB9"/>
    <w:rsid w:val="0036702E"/>
    <w:rsid w:val="0036766F"/>
    <w:rsid w:val="0036798A"/>
    <w:rsid w:val="00370D6B"/>
    <w:rsid w:val="00371369"/>
    <w:rsid w:val="003713C4"/>
    <w:rsid w:val="00371DE2"/>
    <w:rsid w:val="00371E17"/>
    <w:rsid w:val="00372A6E"/>
    <w:rsid w:val="003744A1"/>
    <w:rsid w:val="003746AA"/>
    <w:rsid w:val="003748B5"/>
    <w:rsid w:val="00374AA6"/>
    <w:rsid w:val="00375BEB"/>
    <w:rsid w:val="0037622F"/>
    <w:rsid w:val="00376547"/>
    <w:rsid w:val="00376FA8"/>
    <w:rsid w:val="003772C9"/>
    <w:rsid w:val="003778C2"/>
    <w:rsid w:val="00377CE9"/>
    <w:rsid w:val="00380873"/>
    <w:rsid w:val="00380A57"/>
    <w:rsid w:val="00380C01"/>
    <w:rsid w:val="00380D33"/>
    <w:rsid w:val="00381239"/>
    <w:rsid w:val="00381E38"/>
    <w:rsid w:val="0038223E"/>
    <w:rsid w:val="0038318E"/>
    <w:rsid w:val="00383BED"/>
    <w:rsid w:val="00383CF2"/>
    <w:rsid w:val="00384381"/>
    <w:rsid w:val="0038451D"/>
    <w:rsid w:val="00384B1E"/>
    <w:rsid w:val="00385645"/>
    <w:rsid w:val="00385E08"/>
    <w:rsid w:val="00386C75"/>
    <w:rsid w:val="00386F6E"/>
    <w:rsid w:val="00387146"/>
    <w:rsid w:val="0038754C"/>
    <w:rsid w:val="003879E6"/>
    <w:rsid w:val="00387AD9"/>
    <w:rsid w:val="00387EDB"/>
    <w:rsid w:val="0039036E"/>
    <w:rsid w:val="003911CA"/>
    <w:rsid w:val="003913F2"/>
    <w:rsid w:val="00391762"/>
    <w:rsid w:val="003919C2"/>
    <w:rsid w:val="00392215"/>
    <w:rsid w:val="00392907"/>
    <w:rsid w:val="00392C9E"/>
    <w:rsid w:val="00392E0A"/>
    <w:rsid w:val="00393E8B"/>
    <w:rsid w:val="00393E96"/>
    <w:rsid w:val="00394310"/>
    <w:rsid w:val="003946C6"/>
    <w:rsid w:val="00395A62"/>
    <w:rsid w:val="0039603D"/>
    <w:rsid w:val="00396512"/>
    <w:rsid w:val="00396A8A"/>
    <w:rsid w:val="0039710C"/>
    <w:rsid w:val="00397706"/>
    <w:rsid w:val="00397F4E"/>
    <w:rsid w:val="003A0B73"/>
    <w:rsid w:val="003A0CE4"/>
    <w:rsid w:val="003A1279"/>
    <w:rsid w:val="003A2955"/>
    <w:rsid w:val="003A2AE6"/>
    <w:rsid w:val="003A3030"/>
    <w:rsid w:val="003A3275"/>
    <w:rsid w:val="003A3884"/>
    <w:rsid w:val="003A4450"/>
    <w:rsid w:val="003A4498"/>
    <w:rsid w:val="003A4CB2"/>
    <w:rsid w:val="003A5029"/>
    <w:rsid w:val="003A5419"/>
    <w:rsid w:val="003A5A30"/>
    <w:rsid w:val="003A6C2B"/>
    <w:rsid w:val="003A6ED1"/>
    <w:rsid w:val="003A71FF"/>
    <w:rsid w:val="003A72C7"/>
    <w:rsid w:val="003A76CD"/>
    <w:rsid w:val="003A7C29"/>
    <w:rsid w:val="003B08A6"/>
    <w:rsid w:val="003B1107"/>
    <w:rsid w:val="003B116F"/>
    <w:rsid w:val="003B1CE7"/>
    <w:rsid w:val="003B22A5"/>
    <w:rsid w:val="003B33CC"/>
    <w:rsid w:val="003B45C3"/>
    <w:rsid w:val="003B4D86"/>
    <w:rsid w:val="003B4E81"/>
    <w:rsid w:val="003B509A"/>
    <w:rsid w:val="003B592F"/>
    <w:rsid w:val="003B5AA6"/>
    <w:rsid w:val="003B5B4C"/>
    <w:rsid w:val="003B62B7"/>
    <w:rsid w:val="003B6E1F"/>
    <w:rsid w:val="003B7064"/>
    <w:rsid w:val="003B7377"/>
    <w:rsid w:val="003B7520"/>
    <w:rsid w:val="003B7685"/>
    <w:rsid w:val="003C1AF2"/>
    <w:rsid w:val="003C200B"/>
    <w:rsid w:val="003C2133"/>
    <w:rsid w:val="003C3ADB"/>
    <w:rsid w:val="003C3EDC"/>
    <w:rsid w:val="003C42E8"/>
    <w:rsid w:val="003C4B1E"/>
    <w:rsid w:val="003C4E03"/>
    <w:rsid w:val="003C5916"/>
    <w:rsid w:val="003C5E1B"/>
    <w:rsid w:val="003C65AC"/>
    <w:rsid w:val="003C6D24"/>
    <w:rsid w:val="003C715F"/>
    <w:rsid w:val="003C72E8"/>
    <w:rsid w:val="003C7852"/>
    <w:rsid w:val="003D01F6"/>
    <w:rsid w:val="003D069B"/>
    <w:rsid w:val="003D0E63"/>
    <w:rsid w:val="003D0F83"/>
    <w:rsid w:val="003D11DC"/>
    <w:rsid w:val="003D12C3"/>
    <w:rsid w:val="003D13B2"/>
    <w:rsid w:val="003D171C"/>
    <w:rsid w:val="003D1DAB"/>
    <w:rsid w:val="003D2DB1"/>
    <w:rsid w:val="003D4C3F"/>
    <w:rsid w:val="003D4CCB"/>
    <w:rsid w:val="003D580E"/>
    <w:rsid w:val="003D5EEA"/>
    <w:rsid w:val="003D6219"/>
    <w:rsid w:val="003D6529"/>
    <w:rsid w:val="003D68BD"/>
    <w:rsid w:val="003D7F72"/>
    <w:rsid w:val="003E068E"/>
    <w:rsid w:val="003E0B0B"/>
    <w:rsid w:val="003E0D61"/>
    <w:rsid w:val="003E12B7"/>
    <w:rsid w:val="003E13F5"/>
    <w:rsid w:val="003E171C"/>
    <w:rsid w:val="003E1940"/>
    <w:rsid w:val="003E19B1"/>
    <w:rsid w:val="003E1E8B"/>
    <w:rsid w:val="003E28F1"/>
    <w:rsid w:val="003E2C37"/>
    <w:rsid w:val="003E3149"/>
    <w:rsid w:val="003E3828"/>
    <w:rsid w:val="003E503E"/>
    <w:rsid w:val="003E5333"/>
    <w:rsid w:val="003E584D"/>
    <w:rsid w:val="003E5866"/>
    <w:rsid w:val="003E6362"/>
    <w:rsid w:val="003E6F10"/>
    <w:rsid w:val="003E7034"/>
    <w:rsid w:val="003F0912"/>
    <w:rsid w:val="003F0A78"/>
    <w:rsid w:val="003F0DD3"/>
    <w:rsid w:val="003F17E5"/>
    <w:rsid w:val="003F2B68"/>
    <w:rsid w:val="003F2C05"/>
    <w:rsid w:val="003F2C69"/>
    <w:rsid w:val="003F2CC5"/>
    <w:rsid w:val="003F30F9"/>
    <w:rsid w:val="003F410A"/>
    <w:rsid w:val="003F5208"/>
    <w:rsid w:val="003F5E5F"/>
    <w:rsid w:val="003F6268"/>
    <w:rsid w:val="003F62F3"/>
    <w:rsid w:val="003F72B2"/>
    <w:rsid w:val="003F74D1"/>
    <w:rsid w:val="0040038B"/>
    <w:rsid w:val="0040050C"/>
    <w:rsid w:val="00401B88"/>
    <w:rsid w:val="004022C2"/>
    <w:rsid w:val="00404412"/>
    <w:rsid w:val="00405A7B"/>
    <w:rsid w:val="00405B10"/>
    <w:rsid w:val="00406173"/>
    <w:rsid w:val="00406659"/>
    <w:rsid w:val="00406955"/>
    <w:rsid w:val="00406B3C"/>
    <w:rsid w:val="0040769D"/>
    <w:rsid w:val="00407D7C"/>
    <w:rsid w:val="0041064D"/>
    <w:rsid w:val="0041097C"/>
    <w:rsid w:val="00410A1C"/>
    <w:rsid w:val="00411351"/>
    <w:rsid w:val="00411489"/>
    <w:rsid w:val="00411BC8"/>
    <w:rsid w:val="004120E8"/>
    <w:rsid w:val="004123CF"/>
    <w:rsid w:val="00412824"/>
    <w:rsid w:val="0041323A"/>
    <w:rsid w:val="00413ADB"/>
    <w:rsid w:val="00413B00"/>
    <w:rsid w:val="00413DB2"/>
    <w:rsid w:val="00414B32"/>
    <w:rsid w:val="00416207"/>
    <w:rsid w:val="00416524"/>
    <w:rsid w:val="004167CE"/>
    <w:rsid w:val="00416D9D"/>
    <w:rsid w:val="00417CB2"/>
    <w:rsid w:val="00420438"/>
    <w:rsid w:val="00420C3B"/>
    <w:rsid w:val="00420CB8"/>
    <w:rsid w:val="00421665"/>
    <w:rsid w:val="0042172E"/>
    <w:rsid w:val="00421D8E"/>
    <w:rsid w:val="0042286A"/>
    <w:rsid w:val="004228F0"/>
    <w:rsid w:val="00423124"/>
    <w:rsid w:val="0042324A"/>
    <w:rsid w:val="004237F2"/>
    <w:rsid w:val="004244E7"/>
    <w:rsid w:val="0042526C"/>
    <w:rsid w:val="00425DEC"/>
    <w:rsid w:val="00426039"/>
    <w:rsid w:val="00426558"/>
    <w:rsid w:val="00426616"/>
    <w:rsid w:val="00426DB9"/>
    <w:rsid w:val="00427A83"/>
    <w:rsid w:val="004300C5"/>
    <w:rsid w:val="004307A2"/>
    <w:rsid w:val="004315F5"/>
    <w:rsid w:val="00431737"/>
    <w:rsid w:val="00431B2B"/>
    <w:rsid w:val="00431C76"/>
    <w:rsid w:val="00431FA2"/>
    <w:rsid w:val="00432280"/>
    <w:rsid w:val="004328B7"/>
    <w:rsid w:val="00432922"/>
    <w:rsid w:val="0043294F"/>
    <w:rsid w:val="00432CDB"/>
    <w:rsid w:val="00432DE4"/>
    <w:rsid w:val="00433488"/>
    <w:rsid w:val="00433605"/>
    <w:rsid w:val="00435835"/>
    <w:rsid w:val="004361EA"/>
    <w:rsid w:val="004362F1"/>
    <w:rsid w:val="0043673D"/>
    <w:rsid w:val="00437C64"/>
    <w:rsid w:val="00440DA8"/>
    <w:rsid w:val="00440F02"/>
    <w:rsid w:val="00441162"/>
    <w:rsid w:val="004416B3"/>
    <w:rsid w:val="0044266A"/>
    <w:rsid w:val="00442F18"/>
    <w:rsid w:val="00444045"/>
    <w:rsid w:val="004449ED"/>
    <w:rsid w:val="00444CE2"/>
    <w:rsid w:val="004456A4"/>
    <w:rsid w:val="00445D63"/>
    <w:rsid w:val="0044658E"/>
    <w:rsid w:val="0044693F"/>
    <w:rsid w:val="004509EC"/>
    <w:rsid w:val="00450C18"/>
    <w:rsid w:val="0045274C"/>
    <w:rsid w:val="004528FE"/>
    <w:rsid w:val="00452C58"/>
    <w:rsid w:val="00452FED"/>
    <w:rsid w:val="004534C8"/>
    <w:rsid w:val="00453755"/>
    <w:rsid w:val="00453A21"/>
    <w:rsid w:val="00454BE7"/>
    <w:rsid w:val="00454E06"/>
    <w:rsid w:val="00455C25"/>
    <w:rsid w:val="00455CEB"/>
    <w:rsid w:val="00455E67"/>
    <w:rsid w:val="00455FCF"/>
    <w:rsid w:val="0045623C"/>
    <w:rsid w:val="00457EF2"/>
    <w:rsid w:val="004601F8"/>
    <w:rsid w:val="004603B3"/>
    <w:rsid w:val="0046066D"/>
    <w:rsid w:val="00460FF4"/>
    <w:rsid w:val="00461392"/>
    <w:rsid w:val="00461939"/>
    <w:rsid w:val="00461B4F"/>
    <w:rsid w:val="004620AB"/>
    <w:rsid w:val="00462F87"/>
    <w:rsid w:val="0046328F"/>
    <w:rsid w:val="00463490"/>
    <w:rsid w:val="00464558"/>
    <w:rsid w:val="004649D0"/>
    <w:rsid w:val="00464D5A"/>
    <w:rsid w:val="00464EE7"/>
    <w:rsid w:val="00464F64"/>
    <w:rsid w:val="004652B3"/>
    <w:rsid w:val="0046541A"/>
    <w:rsid w:val="0046585F"/>
    <w:rsid w:val="00465DC3"/>
    <w:rsid w:val="0046601E"/>
    <w:rsid w:val="004665C7"/>
    <w:rsid w:val="00466AF4"/>
    <w:rsid w:val="00466EF1"/>
    <w:rsid w:val="004673DC"/>
    <w:rsid w:val="00467989"/>
    <w:rsid w:val="00470CED"/>
    <w:rsid w:val="00471404"/>
    <w:rsid w:val="00471E39"/>
    <w:rsid w:val="00471F50"/>
    <w:rsid w:val="00472273"/>
    <w:rsid w:val="004731B2"/>
    <w:rsid w:val="00474678"/>
    <w:rsid w:val="004747BB"/>
    <w:rsid w:val="0047497D"/>
    <w:rsid w:val="00474B75"/>
    <w:rsid w:val="0047626C"/>
    <w:rsid w:val="004767EB"/>
    <w:rsid w:val="004769FB"/>
    <w:rsid w:val="00477423"/>
    <w:rsid w:val="004775F4"/>
    <w:rsid w:val="00477D87"/>
    <w:rsid w:val="00480878"/>
    <w:rsid w:val="00480B23"/>
    <w:rsid w:val="00480CA2"/>
    <w:rsid w:val="004813A2"/>
    <w:rsid w:val="00481A63"/>
    <w:rsid w:val="004830FD"/>
    <w:rsid w:val="004832B3"/>
    <w:rsid w:val="004834A1"/>
    <w:rsid w:val="004839B8"/>
    <w:rsid w:val="00483A69"/>
    <w:rsid w:val="00484D79"/>
    <w:rsid w:val="00484D88"/>
    <w:rsid w:val="00484DD3"/>
    <w:rsid w:val="00485049"/>
    <w:rsid w:val="0048508E"/>
    <w:rsid w:val="00485411"/>
    <w:rsid w:val="0048555E"/>
    <w:rsid w:val="00490576"/>
    <w:rsid w:val="00490968"/>
    <w:rsid w:val="00490AAE"/>
    <w:rsid w:val="00490D25"/>
    <w:rsid w:val="00490E14"/>
    <w:rsid w:val="00491824"/>
    <w:rsid w:val="00491D66"/>
    <w:rsid w:val="004926AD"/>
    <w:rsid w:val="00492E37"/>
    <w:rsid w:val="00492F70"/>
    <w:rsid w:val="004932A9"/>
    <w:rsid w:val="0049457B"/>
    <w:rsid w:val="004949E1"/>
    <w:rsid w:val="004955FA"/>
    <w:rsid w:val="00495CA8"/>
    <w:rsid w:val="00496BBF"/>
    <w:rsid w:val="00496D83"/>
    <w:rsid w:val="004A006A"/>
    <w:rsid w:val="004A0992"/>
    <w:rsid w:val="004A1912"/>
    <w:rsid w:val="004A2246"/>
    <w:rsid w:val="004A28D2"/>
    <w:rsid w:val="004A2A8D"/>
    <w:rsid w:val="004A2A9A"/>
    <w:rsid w:val="004A3003"/>
    <w:rsid w:val="004A37D1"/>
    <w:rsid w:val="004A4187"/>
    <w:rsid w:val="004A4579"/>
    <w:rsid w:val="004A46C2"/>
    <w:rsid w:val="004A511C"/>
    <w:rsid w:val="004A5F34"/>
    <w:rsid w:val="004A63F3"/>
    <w:rsid w:val="004A7BBE"/>
    <w:rsid w:val="004B0129"/>
    <w:rsid w:val="004B0661"/>
    <w:rsid w:val="004B08E7"/>
    <w:rsid w:val="004B123E"/>
    <w:rsid w:val="004B1D81"/>
    <w:rsid w:val="004B4554"/>
    <w:rsid w:val="004B4C0E"/>
    <w:rsid w:val="004B50BC"/>
    <w:rsid w:val="004B544C"/>
    <w:rsid w:val="004B58E9"/>
    <w:rsid w:val="004B5CC3"/>
    <w:rsid w:val="004B6774"/>
    <w:rsid w:val="004B69E1"/>
    <w:rsid w:val="004B6DF7"/>
    <w:rsid w:val="004B7073"/>
    <w:rsid w:val="004C0F38"/>
    <w:rsid w:val="004C121F"/>
    <w:rsid w:val="004C24BF"/>
    <w:rsid w:val="004C28FE"/>
    <w:rsid w:val="004C2A9E"/>
    <w:rsid w:val="004C2F15"/>
    <w:rsid w:val="004C3ED2"/>
    <w:rsid w:val="004C4587"/>
    <w:rsid w:val="004C4723"/>
    <w:rsid w:val="004C483D"/>
    <w:rsid w:val="004C49CE"/>
    <w:rsid w:val="004C4A59"/>
    <w:rsid w:val="004C4A66"/>
    <w:rsid w:val="004C4D14"/>
    <w:rsid w:val="004C4E97"/>
    <w:rsid w:val="004C5340"/>
    <w:rsid w:val="004C5631"/>
    <w:rsid w:val="004C5991"/>
    <w:rsid w:val="004C5B39"/>
    <w:rsid w:val="004C6ACC"/>
    <w:rsid w:val="004C6C8B"/>
    <w:rsid w:val="004C7C68"/>
    <w:rsid w:val="004D0480"/>
    <w:rsid w:val="004D08F0"/>
    <w:rsid w:val="004D0C0A"/>
    <w:rsid w:val="004D118A"/>
    <w:rsid w:val="004D1D39"/>
    <w:rsid w:val="004D2897"/>
    <w:rsid w:val="004D2A82"/>
    <w:rsid w:val="004D4A00"/>
    <w:rsid w:val="004D54A3"/>
    <w:rsid w:val="004D593B"/>
    <w:rsid w:val="004D6479"/>
    <w:rsid w:val="004D6E1A"/>
    <w:rsid w:val="004D7E9C"/>
    <w:rsid w:val="004E0188"/>
    <w:rsid w:val="004E02F0"/>
    <w:rsid w:val="004E0690"/>
    <w:rsid w:val="004E0B52"/>
    <w:rsid w:val="004E12D3"/>
    <w:rsid w:val="004E174E"/>
    <w:rsid w:val="004E2873"/>
    <w:rsid w:val="004E2E74"/>
    <w:rsid w:val="004E2F1D"/>
    <w:rsid w:val="004E41A5"/>
    <w:rsid w:val="004E4AD2"/>
    <w:rsid w:val="004E556C"/>
    <w:rsid w:val="004E67D6"/>
    <w:rsid w:val="004E6913"/>
    <w:rsid w:val="004E69F1"/>
    <w:rsid w:val="004E6A60"/>
    <w:rsid w:val="004E6F1F"/>
    <w:rsid w:val="004E7856"/>
    <w:rsid w:val="004F15AF"/>
    <w:rsid w:val="004F162B"/>
    <w:rsid w:val="004F22D7"/>
    <w:rsid w:val="004F266C"/>
    <w:rsid w:val="004F2B1B"/>
    <w:rsid w:val="004F51D2"/>
    <w:rsid w:val="004F556E"/>
    <w:rsid w:val="004F5810"/>
    <w:rsid w:val="004F5DCF"/>
    <w:rsid w:val="004F688C"/>
    <w:rsid w:val="004F6C16"/>
    <w:rsid w:val="004F7113"/>
    <w:rsid w:val="004F724E"/>
    <w:rsid w:val="004F744B"/>
    <w:rsid w:val="004F7BEB"/>
    <w:rsid w:val="004F7C79"/>
    <w:rsid w:val="005000F1"/>
    <w:rsid w:val="00500108"/>
    <w:rsid w:val="005013E8"/>
    <w:rsid w:val="005019BA"/>
    <w:rsid w:val="00501B24"/>
    <w:rsid w:val="0050231E"/>
    <w:rsid w:val="005024FF"/>
    <w:rsid w:val="0050331B"/>
    <w:rsid w:val="005043D5"/>
    <w:rsid w:val="00504C36"/>
    <w:rsid w:val="005052F8"/>
    <w:rsid w:val="005056F6"/>
    <w:rsid w:val="0050637B"/>
    <w:rsid w:val="00506464"/>
    <w:rsid w:val="005073F1"/>
    <w:rsid w:val="00507D3C"/>
    <w:rsid w:val="00510000"/>
    <w:rsid w:val="0051060C"/>
    <w:rsid w:val="00510A63"/>
    <w:rsid w:val="00510EA8"/>
    <w:rsid w:val="005112EF"/>
    <w:rsid w:val="0051136E"/>
    <w:rsid w:val="00511D0F"/>
    <w:rsid w:val="00512D8E"/>
    <w:rsid w:val="00512E20"/>
    <w:rsid w:val="00513BAE"/>
    <w:rsid w:val="00514074"/>
    <w:rsid w:val="00514FF5"/>
    <w:rsid w:val="0051559D"/>
    <w:rsid w:val="00515FAA"/>
    <w:rsid w:val="005162C0"/>
    <w:rsid w:val="00516347"/>
    <w:rsid w:val="0051698F"/>
    <w:rsid w:val="005169FD"/>
    <w:rsid w:val="00516B52"/>
    <w:rsid w:val="005200B6"/>
    <w:rsid w:val="00520CC4"/>
    <w:rsid w:val="00520FEC"/>
    <w:rsid w:val="005215CB"/>
    <w:rsid w:val="00521AD5"/>
    <w:rsid w:val="00522246"/>
    <w:rsid w:val="00522332"/>
    <w:rsid w:val="005231B3"/>
    <w:rsid w:val="00523893"/>
    <w:rsid w:val="00524995"/>
    <w:rsid w:val="00524BA1"/>
    <w:rsid w:val="00526079"/>
    <w:rsid w:val="00526286"/>
    <w:rsid w:val="0052689C"/>
    <w:rsid w:val="005276B1"/>
    <w:rsid w:val="00527C65"/>
    <w:rsid w:val="005301A9"/>
    <w:rsid w:val="00530B09"/>
    <w:rsid w:val="00530F16"/>
    <w:rsid w:val="005316A1"/>
    <w:rsid w:val="00531C8B"/>
    <w:rsid w:val="0053250B"/>
    <w:rsid w:val="00532532"/>
    <w:rsid w:val="0053294A"/>
    <w:rsid w:val="00534B50"/>
    <w:rsid w:val="0053595E"/>
    <w:rsid w:val="005363A3"/>
    <w:rsid w:val="0053658C"/>
    <w:rsid w:val="005367EA"/>
    <w:rsid w:val="0053680A"/>
    <w:rsid w:val="005369C4"/>
    <w:rsid w:val="00536D91"/>
    <w:rsid w:val="00536EC4"/>
    <w:rsid w:val="00540532"/>
    <w:rsid w:val="005409D8"/>
    <w:rsid w:val="00540C13"/>
    <w:rsid w:val="00540FE5"/>
    <w:rsid w:val="005411D7"/>
    <w:rsid w:val="00541754"/>
    <w:rsid w:val="00541C8D"/>
    <w:rsid w:val="00542946"/>
    <w:rsid w:val="00542C2C"/>
    <w:rsid w:val="00542C53"/>
    <w:rsid w:val="00543C1E"/>
    <w:rsid w:val="005445C9"/>
    <w:rsid w:val="0054543B"/>
    <w:rsid w:val="00547A46"/>
    <w:rsid w:val="005515BF"/>
    <w:rsid w:val="0055230E"/>
    <w:rsid w:val="005529EB"/>
    <w:rsid w:val="00552D8C"/>
    <w:rsid w:val="00552ED4"/>
    <w:rsid w:val="00552F08"/>
    <w:rsid w:val="0055449B"/>
    <w:rsid w:val="005549CB"/>
    <w:rsid w:val="00554EA8"/>
    <w:rsid w:val="00554EB5"/>
    <w:rsid w:val="00556270"/>
    <w:rsid w:val="005567A6"/>
    <w:rsid w:val="00556C22"/>
    <w:rsid w:val="00556CB7"/>
    <w:rsid w:val="00556E36"/>
    <w:rsid w:val="00557D03"/>
    <w:rsid w:val="00557FD6"/>
    <w:rsid w:val="0056171D"/>
    <w:rsid w:val="00561A6D"/>
    <w:rsid w:val="00561B04"/>
    <w:rsid w:val="00561D50"/>
    <w:rsid w:val="00561D67"/>
    <w:rsid w:val="00562C5C"/>
    <w:rsid w:val="00562D37"/>
    <w:rsid w:val="00562F15"/>
    <w:rsid w:val="0056361B"/>
    <w:rsid w:val="00563B1A"/>
    <w:rsid w:val="0056466B"/>
    <w:rsid w:val="00564E5A"/>
    <w:rsid w:val="00565286"/>
    <w:rsid w:val="00565675"/>
    <w:rsid w:val="0056685D"/>
    <w:rsid w:val="005676A2"/>
    <w:rsid w:val="00567F80"/>
    <w:rsid w:val="005702E8"/>
    <w:rsid w:val="005704D8"/>
    <w:rsid w:val="005704DA"/>
    <w:rsid w:val="0057054A"/>
    <w:rsid w:val="0057080C"/>
    <w:rsid w:val="00572528"/>
    <w:rsid w:val="00573FF2"/>
    <w:rsid w:val="00574166"/>
    <w:rsid w:val="00575533"/>
    <w:rsid w:val="00575E5D"/>
    <w:rsid w:val="00576046"/>
    <w:rsid w:val="00576F86"/>
    <w:rsid w:val="0057718E"/>
    <w:rsid w:val="0057739E"/>
    <w:rsid w:val="00577D5D"/>
    <w:rsid w:val="00577F19"/>
    <w:rsid w:val="00577F2F"/>
    <w:rsid w:val="00577F5E"/>
    <w:rsid w:val="005803E3"/>
    <w:rsid w:val="0058065D"/>
    <w:rsid w:val="005809A6"/>
    <w:rsid w:val="00580FFF"/>
    <w:rsid w:val="0058105E"/>
    <w:rsid w:val="00581C24"/>
    <w:rsid w:val="00581F40"/>
    <w:rsid w:val="005826FB"/>
    <w:rsid w:val="00582936"/>
    <w:rsid w:val="00582C5A"/>
    <w:rsid w:val="00582FEA"/>
    <w:rsid w:val="0058329C"/>
    <w:rsid w:val="00583435"/>
    <w:rsid w:val="00583737"/>
    <w:rsid w:val="00584C29"/>
    <w:rsid w:val="00586C48"/>
    <w:rsid w:val="00587F6D"/>
    <w:rsid w:val="005905FC"/>
    <w:rsid w:val="0059124C"/>
    <w:rsid w:val="005928E8"/>
    <w:rsid w:val="00592E81"/>
    <w:rsid w:val="00593228"/>
    <w:rsid w:val="00593AFF"/>
    <w:rsid w:val="00593D1D"/>
    <w:rsid w:val="005943F5"/>
    <w:rsid w:val="00594FB4"/>
    <w:rsid w:val="00596A4A"/>
    <w:rsid w:val="005A01A0"/>
    <w:rsid w:val="005A0789"/>
    <w:rsid w:val="005A0985"/>
    <w:rsid w:val="005A0C0B"/>
    <w:rsid w:val="005A18CD"/>
    <w:rsid w:val="005A1C1D"/>
    <w:rsid w:val="005A2D08"/>
    <w:rsid w:val="005A370D"/>
    <w:rsid w:val="005A39E1"/>
    <w:rsid w:val="005A3AEF"/>
    <w:rsid w:val="005A4890"/>
    <w:rsid w:val="005A4A59"/>
    <w:rsid w:val="005A4AC9"/>
    <w:rsid w:val="005A4E0C"/>
    <w:rsid w:val="005A4F16"/>
    <w:rsid w:val="005A5353"/>
    <w:rsid w:val="005A53DD"/>
    <w:rsid w:val="005A5453"/>
    <w:rsid w:val="005A5530"/>
    <w:rsid w:val="005A6995"/>
    <w:rsid w:val="005A7079"/>
    <w:rsid w:val="005A7CF7"/>
    <w:rsid w:val="005B0797"/>
    <w:rsid w:val="005B0F23"/>
    <w:rsid w:val="005B1350"/>
    <w:rsid w:val="005B16CD"/>
    <w:rsid w:val="005B2299"/>
    <w:rsid w:val="005B245E"/>
    <w:rsid w:val="005B2C69"/>
    <w:rsid w:val="005B2D40"/>
    <w:rsid w:val="005B333D"/>
    <w:rsid w:val="005B3A24"/>
    <w:rsid w:val="005B45E9"/>
    <w:rsid w:val="005B4FA5"/>
    <w:rsid w:val="005B5440"/>
    <w:rsid w:val="005B5CD0"/>
    <w:rsid w:val="005B63AB"/>
    <w:rsid w:val="005B7A3F"/>
    <w:rsid w:val="005B7CC6"/>
    <w:rsid w:val="005B7DC7"/>
    <w:rsid w:val="005B7EF8"/>
    <w:rsid w:val="005B7FBA"/>
    <w:rsid w:val="005C04C7"/>
    <w:rsid w:val="005C3990"/>
    <w:rsid w:val="005C39C3"/>
    <w:rsid w:val="005C39F1"/>
    <w:rsid w:val="005C4295"/>
    <w:rsid w:val="005C45B4"/>
    <w:rsid w:val="005C4DD0"/>
    <w:rsid w:val="005C6754"/>
    <w:rsid w:val="005C6A3F"/>
    <w:rsid w:val="005C7343"/>
    <w:rsid w:val="005C7485"/>
    <w:rsid w:val="005C769A"/>
    <w:rsid w:val="005C7FC1"/>
    <w:rsid w:val="005D0438"/>
    <w:rsid w:val="005D090A"/>
    <w:rsid w:val="005D0CFE"/>
    <w:rsid w:val="005D1653"/>
    <w:rsid w:val="005D1F70"/>
    <w:rsid w:val="005D1FEC"/>
    <w:rsid w:val="005D2306"/>
    <w:rsid w:val="005D2589"/>
    <w:rsid w:val="005D2800"/>
    <w:rsid w:val="005D2D61"/>
    <w:rsid w:val="005D4635"/>
    <w:rsid w:val="005D4E19"/>
    <w:rsid w:val="005D4F18"/>
    <w:rsid w:val="005D4F2C"/>
    <w:rsid w:val="005D51DD"/>
    <w:rsid w:val="005D52E5"/>
    <w:rsid w:val="005D540F"/>
    <w:rsid w:val="005D5C4C"/>
    <w:rsid w:val="005D649A"/>
    <w:rsid w:val="005D6D59"/>
    <w:rsid w:val="005D6E9B"/>
    <w:rsid w:val="005D7E98"/>
    <w:rsid w:val="005E13F1"/>
    <w:rsid w:val="005E164B"/>
    <w:rsid w:val="005E1893"/>
    <w:rsid w:val="005E1914"/>
    <w:rsid w:val="005E1BA7"/>
    <w:rsid w:val="005E1FFE"/>
    <w:rsid w:val="005E2ED9"/>
    <w:rsid w:val="005E37FC"/>
    <w:rsid w:val="005E3BE2"/>
    <w:rsid w:val="005E4C82"/>
    <w:rsid w:val="005E549A"/>
    <w:rsid w:val="005E604D"/>
    <w:rsid w:val="005E636D"/>
    <w:rsid w:val="005E691D"/>
    <w:rsid w:val="005E6A86"/>
    <w:rsid w:val="005E6F47"/>
    <w:rsid w:val="005E771E"/>
    <w:rsid w:val="005E7CA7"/>
    <w:rsid w:val="005E7FC4"/>
    <w:rsid w:val="005F025A"/>
    <w:rsid w:val="005F0320"/>
    <w:rsid w:val="005F08A5"/>
    <w:rsid w:val="005F10DC"/>
    <w:rsid w:val="005F111C"/>
    <w:rsid w:val="005F137F"/>
    <w:rsid w:val="005F14DE"/>
    <w:rsid w:val="005F1DFB"/>
    <w:rsid w:val="005F2023"/>
    <w:rsid w:val="005F298B"/>
    <w:rsid w:val="005F2A31"/>
    <w:rsid w:val="005F2C26"/>
    <w:rsid w:val="005F2EAD"/>
    <w:rsid w:val="005F5D35"/>
    <w:rsid w:val="005F72A3"/>
    <w:rsid w:val="005F7649"/>
    <w:rsid w:val="005F7763"/>
    <w:rsid w:val="005F7FC4"/>
    <w:rsid w:val="00600831"/>
    <w:rsid w:val="00600FB7"/>
    <w:rsid w:val="00601A79"/>
    <w:rsid w:val="00601C08"/>
    <w:rsid w:val="00601C8B"/>
    <w:rsid w:val="00601D39"/>
    <w:rsid w:val="006020A5"/>
    <w:rsid w:val="006020CE"/>
    <w:rsid w:val="00603293"/>
    <w:rsid w:val="00603608"/>
    <w:rsid w:val="0060379D"/>
    <w:rsid w:val="00603DE0"/>
    <w:rsid w:val="006045B6"/>
    <w:rsid w:val="00604DF3"/>
    <w:rsid w:val="00604E72"/>
    <w:rsid w:val="00605F52"/>
    <w:rsid w:val="00606318"/>
    <w:rsid w:val="00606497"/>
    <w:rsid w:val="006069B5"/>
    <w:rsid w:val="006108A6"/>
    <w:rsid w:val="00611C62"/>
    <w:rsid w:val="00613CCB"/>
    <w:rsid w:val="0061748D"/>
    <w:rsid w:val="00617503"/>
    <w:rsid w:val="00620BF4"/>
    <w:rsid w:val="00621353"/>
    <w:rsid w:val="00621443"/>
    <w:rsid w:val="0062175E"/>
    <w:rsid w:val="00621ED6"/>
    <w:rsid w:val="00622070"/>
    <w:rsid w:val="0062293B"/>
    <w:rsid w:val="00622DB0"/>
    <w:rsid w:val="006236F1"/>
    <w:rsid w:val="00623FB2"/>
    <w:rsid w:val="006245EE"/>
    <w:rsid w:val="00624DE7"/>
    <w:rsid w:val="006250E2"/>
    <w:rsid w:val="0062532D"/>
    <w:rsid w:val="0062585A"/>
    <w:rsid w:val="0062585E"/>
    <w:rsid w:val="006259BE"/>
    <w:rsid w:val="00626383"/>
    <w:rsid w:val="0062747E"/>
    <w:rsid w:val="006279E7"/>
    <w:rsid w:val="006303A0"/>
    <w:rsid w:val="00631898"/>
    <w:rsid w:val="006327BF"/>
    <w:rsid w:val="00632E92"/>
    <w:rsid w:val="0063308D"/>
    <w:rsid w:val="00634138"/>
    <w:rsid w:val="00634E24"/>
    <w:rsid w:val="00634FCD"/>
    <w:rsid w:val="00635029"/>
    <w:rsid w:val="00635432"/>
    <w:rsid w:val="006361DD"/>
    <w:rsid w:val="006364CC"/>
    <w:rsid w:val="00636A8D"/>
    <w:rsid w:val="00636E15"/>
    <w:rsid w:val="0063742A"/>
    <w:rsid w:val="00640068"/>
    <w:rsid w:val="006405BA"/>
    <w:rsid w:val="00640BCB"/>
    <w:rsid w:val="0064186F"/>
    <w:rsid w:val="006421B6"/>
    <w:rsid w:val="006432B0"/>
    <w:rsid w:val="0064373F"/>
    <w:rsid w:val="00644273"/>
    <w:rsid w:val="0064441A"/>
    <w:rsid w:val="00644743"/>
    <w:rsid w:val="00644FFF"/>
    <w:rsid w:val="00645D99"/>
    <w:rsid w:val="00646528"/>
    <w:rsid w:val="00647401"/>
    <w:rsid w:val="00647F6B"/>
    <w:rsid w:val="00650593"/>
    <w:rsid w:val="00650E1C"/>
    <w:rsid w:val="00651FB8"/>
    <w:rsid w:val="006522DB"/>
    <w:rsid w:val="00652340"/>
    <w:rsid w:val="00652E3F"/>
    <w:rsid w:val="00652ECB"/>
    <w:rsid w:val="0065469C"/>
    <w:rsid w:val="0065488E"/>
    <w:rsid w:val="00654CE5"/>
    <w:rsid w:val="00654D10"/>
    <w:rsid w:val="00654E32"/>
    <w:rsid w:val="006551A2"/>
    <w:rsid w:val="0065585D"/>
    <w:rsid w:val="0065618D"/>
    <w:rsid w:val="0065677F"/>
    <w:rsid w:val="00656922"/>
    <w:rsid w:val="00657624"/>
    <w:rsid w:val="0066013A"/>
    <w:rsid w:val="006601EF"/>
    <w:rsid w:val="00660BC4"/>
    <w:rsid w:val="00660F2F"/>
    <w:rsid w:val="006619DA"/>
    <w:rsid w:val="00662727"/>
    <w:rsid w:val="00662897"/>
    <w:rsid w:val="00665E27"/>
    <w:rsid w:val="00666195"/>
    <w:rsid w:val="00666388"/>
    <w:rsid w:val="00666BDD"/>
    <w:rsid w:val="006670DA"/>
    <w:rsid w:val="00667B32"/>
    <w:rsid w:val="006704E2"/>
    <w:rsid w:val="00670503"/>
    <w:rsid w:val="00670A6E"/>
    <w:rsid w:val="0067128E"/>
    <w:rsid w:val="00671A83"/>
    <w:rsid w:val="00671CFD"/>
    <w:rsid w:val="00671D1B"/>
    <w:rsid w:val="00672756"/>
    <w:rsid w:val="00672A65"/>
    <w:rsid w:val="00672EA2"/>
    <w:rsid w:val="00673146"/>
    <w:rsid w:val="00673D81"/>
    <w:rsid w:val="00673FAE"/>
    <w:rsid w:val="00674A7F"/>
    <w:rsid w:val="00674FDC"/>
    <w:rsid w:val="00675244"/>
    <w:rsid w:val="00675D5A"/>
    <w:rsid w:val="0067662B"/>
    <w:rsid w:val="00676A63"/>
    <w:rsid w:val="0067778C"/>
    <w:rsid w:val="00677F4D"/>
    <w:rsid w:val="006805BA"/>
    <w:rsid w:val="006819E9"/>
    <w:rsid w:val="00681CB1"/>
    <w:rsid w:val="00681D87"/>
    <w:rsid w:val="0068267E"/>
    <w:rsid w:val="00682709"/>
    <w:rsid w:val="006828AF"/>
    <w:rsid w:val="00682A89"/>
    <w:rsid w:val="00682B72"/>
    <w:rsid w:val="00682D55"/>
    <w:rsid w:val="00682E2D"/>
    <w:rsid w:val="00684900"/>
    <w:rsid w:val="00684D8D"/>
    <w:rsid w:val="006851B1"/>
    <w:rsid w:val="00685F8B"/>
    <w:rsid w:val="00686444"/>
    <w:rsid w:val="00686C82"/>
    <w:rsid w:val="00686C9A"/>
    <w:rsid w:val="00686D80"/>
    <w:rsid w:val="00686E11"/>
    <w:rsid w:val="0069055A"/>
    <w:rsid w:val="0069066D"/>
    <w:rsid w:val="00690DEB"/>
    <w:rsid w:val="006911E8"/>
    <w:rsid w:val="00691EC4"/>
    <w:rsid w:val="00691F80"/>
    <w:rsid w:val="0069258D"/>
    <w:rsid w:val="00692F2B"/>
    <w:rsid w:val="00692F9C"/>
    <w:rsid w:val="006938B2"/>
    <w:rsid w:val="00693E76"/>
    <w:rsid w:val="00695B01"/>
    <w:rsid w:val="00696732"/>
    <w:rsid w:val="00696D7A"/>
    <w:rsid w:val="00696F79"/>
    <w:rsid w:val="006A06AC"/>
    <w:rsid w:val="006A101E"/>
    <w:rsid w:val="006A11F1"/>
    <w:rsid w:val="006A14FF"/>
    <w:rsid w:val="006A299C"/>
    <w:rsid w:val="006A371A"/>
    <w:rsid w:val="006A384B"/>
    <w:rsid w:val="006A3938"/>
    <w:rsid w:val="006A3B78"/>
    <w:rsid w:val="006A3CAD"/>
    <w:rsid w:val="006A4B95"/>
    <w:rsid w:val="006A580C"/>
    <w:rsid w:val="006A5A95"/>
    <w:rsid w:val="006A5B04"/>
    <w:rsid w:val="006A616F"/>
    <w:rsid w:val="006A6C89"/>
    <w:rsid w:val="006A702F"/>
    <w:rsid w:val="006A707D"/>
    <w:rsid w:val="006A7184"/>
    <w:rsid w:val="006A76FF"/>
    <w:rsid w:val="006B0A37"/>
    <w:rsid w:val="006B0D78"/>
    <w:rsid w:val="006B17F0"/>
    <w:rsid w:val="006B19C4"/>
    <w:rsid w:val="006B1C48"/>
    <w:rsid w:val="006B1FBE"/>
    <w:rsid w:val="006B25F4"/>
    <w:rsid w:val="006B261E"/>
    <w:rsid w:val="006B2645"/>
    <w:rsid w:val="006B28EA"/>
    <w:rsid w:val="006B32BB"/>
    <w:rsid w:val="006B49A7"/>
    <w:rsid w:val="006B5135"/>
    <w:rsid w:val="006B5873"/>
    <w:rsid w:val="006B6838"/>
    <w:rsid w:val="006B7028"/>
    <w:rsid w:val="006C0610"/>
    <w:rsid w:val="006C0F44"/>
    <w:rsid w:val="006C12ED"/>
    <w:rsid w:val="006C1BEF"/>
    <w:rsid w:val="006C1FE9"/>
    <w:rsid w:val="006C21E3"/>
    <w:rsid w:val="006C2402"/>
    <w:rsid w:val="006C2E41"/>
    <w:rsid w:val="006C35BE"/>
    <w:rsid w:val="006C36D2"/>
    <w:rsid w:val="006C585D"/>
    <w:rsid w:val="006C5CA5"/>
    <w:rsid w:val="006C63A2"/>
    <w:rsid w:val="006C6538"/>
    <w:rsid w:val="006C719A"/>
    <w:rsid w:val="006C7379"/>
    <w:rsid w:val="006C7A24"/>
    <w:rsid w:val="006D009D"/>
    <w:rsid w:val="006D010F"/>
    <w:rsid w:val="006D0248"/>
    <w:rsid w:val="006D037A"/>
    <w:rsid w:val="006D068F"/>
    <w:rsid w:val="006D075E"/>
    <w:rsid w:val="006D0BF1"/>
    <w:rsid w:val="006D132E"/>
    <w:rsid w:val="006D1AC3"/>
    <w:rsid w:val="006D37B4"/>
    <w:rsid w:val="006D4031"/>
    <w:rsid w:val="006D59C9"/>
    <w:rsid w:val="006D5C36"/>
    <w:rsid w:val="006D612D"/>
    <w:rsid w:val="006D64B5"/>
    <w:rsid w:val="006D6724"/>
    <w:rsid w:val="006D73F9"/>
    <w:rsid w:val="006D742D"/>
    <w:rsid w:val="006E06D9"/>
    <w:rsid w:val="006E09DB"/>
    <w:rsid w:val="006E0AAF"/>
    <w:rsid w:val="006E0C8B"/>
    <w:rsid w:val="006E2531"/>
    <w:rsid w:val="006E2871"/>
    <w:rsid w:val="006E3AB4"/>
    <w:rsid w:val="006E3C64"/>
    <w:rsid w:val="006E60D6"/>
    <w:rsid w:val="006E63C1"/>
    <w:rsid w:val="006E65AF"/>
    <w:rsid w:val="006E6817"/>
    <w:rsid w:val="006E79E8"/>
    <w:rsid w:val="006F0A11"/>
    <w:rsid w:val="006F0D33"/>
    <w:rsid w:val="006F10C0"/>
    <w:rsid w:val="006F132D"/>
    <w:rsid w:val="006F1A29"/>
    <w:rsid w:val="006F1F84"/>
    <w:rsid w:val="006F3798"/>
    <w:rsid w:val="006F3D5C"/>
    <w:rsid w:val="006F4200"/>
    <w:rsid w:val="006F46E4"/>
    <w:rsid w:val="006F48F9"/>
    <w:rsid w:val="00700199"/>
    <w:rsid w:val="007008E8"/>
    <w:rsid w:val="00700A0A"/>
    <w:rsid w:val="00700A6E"/>
    <w:rsid w:val="00700D5A"/>
    <w:rsid w:val="007010DB"/>
    <w:rsid w:val="00701C28"/>
    <w:rsid w:val="00701ECB"/>
    <w:rsid w:val="007024B0"/>
    <w:rsid w:val="00702DB9"/>
    <w:rsid w:val="007036CE"/>
    <w:rsid w:val="00703F12"/>
    <w:rsid w:val="00703F37"/>
    <w:rsid w:val="007042B1"/>
    <w:rsid w:val="007044A7"/>
    <w:rsid w:val="00704528"/>
    <w:rsid w:val="007048D6"/>
    <w:rsid w:val="00705155"/>
    <w:rsid w:val="0070526A"/>
    <w:rsid w:val="00705A3C"/>
    <w:rsid w:val="00705FAA"/>
    <w:rsid w:val="00706043"/>
    <w:rsid w:val="007068DC"/>
    <w:rsid w:val="00706F3F"/>
    <w:rsid w:val="007071AD"/>
    <w:rsid w:val="0071054C"/>
    <w:rsid w:val="00710CA1"/>
    <w:rsid w:val="0071222F"/>
    <w:rsid w:val="007127AF"/>
    <w:rsid w:val="00712A89"/>
    <w:rsid w:val="00713007"/>
    <w:rsid w:val="0071300D"/>
    <w:rsid w:val="00714572"/>
    <w:rsid w:val="007150DF"/>
    <w:rsid w:val="0071582F"/>
    <w:rsid w:val="0071590C"/>
    <w:rsid w:val="00716580"/>
    <w:rsid w:val="00717273"/>
    <w:rsid w:val="007177A5"/>
    <w:rsid w:val="00717B97"/>
    <w:rsid w:val="00717EE5"/>
    <w:rsid w:val="00720EC0"/>
    <w:rsid w:val="00720F8B"/>
    <w:rsid w:val="0072135F"/>
    <w:rsid w:val="00722641"/>
    <w:rsid w:val="0072325B"/>
    <w:rsid w:val="007245B4"/>
    <w:rsid w:val="00725A5A"/>
    <w:rsid w:val="007267AB"/>
    <w:rsid w:val="00726877"/>
    <w:rsid w:val="007272BD"/>
    <w:rsid w:val="00727426"/>
    <w:rsid w:val="007310ED"/>
    <w:rsid w:val="007315D1"/>
    <w:rsid w:val="00731B0C"/>
    <w:rsid w:val="00731CF3"/>
    <w:rsid w:val="00731E95"/>
    <w:rsid w:val="007321BB"/>
    <w:rsid w:val="0073227B"/>
    <w:rsid w:val="00732F13"/>
    <w:rsid w:val="0073306F"/>
    <w:rsid w:val="007331E8"/>
    <w:rsid w:val="007333AF"/>
    <w:rsid w:val="007336F1"/>
    <w:rsid w:val="00733923"/>
    <w:rsid w:val="0073393C"/>
    <w:rsid w:val="0073414F"/>
    <w:rsid w:val="007349BD"/>
    <w:rsid w:val="00734B8B"/>
    <w:rsid w:val="00734E1A"/>
    <w:rsid w:val="0073514C"/>
    <w:rsid w:val="007356C6"/>
    <w:rsid w:val="0073611A"/>
    <w:rsid w:val="007366F2"/>
    <w:rsid w:val="007372B1"/>
    <w:rsid w:val="007374CE"/>
    <w:rsid w:val="007379C3"/>
    <w:rsid w:val="00740133"/>
    <w:rsid w:val="007415A5"/>
    <w:rsid w:val="00741B75"/>
    <w:rsid w:val="00741BEA"/>
    <w:rsid w:val="007422CD"/>
    <w:rsid w:val="0074265A"/>
    <w:rsid w:val="007428F4"/>
    <w:rsid w:val="00742D37"/>
    <w:rsid w:val="00743186"/>
    <w:rsid w:val="007431A2"/>
    <w:rsid w:val="00743C1D"/>
    <w:rsid w:val="00745145"/>
    <w:rsid w:val="007459F2"/>
    <w:rsid w:val="00746114"/>
    <w:rsid w:val="0074611F"/>
    <w:rsid w:val="007473A3"/>
    <w:rsid w:val="00747456"/>
    <w:rsid w:val="00751A2A"/>
    <w:rsid w:val="00751BCE"/>
    <w:rsid w:val="00752DEA"/>
    <w:rsid w:val="00753786"/>
    <w:rsid w:val="00753DD6"/>
    <w:rsid w:val="00754831"/>
    <w:rsid w:val="00754DB9"/>
    <w:rsid w:val="00755397"/>
    <w:rsid w:val="00755564"/>
    <w:rsid w:val="007555FC"/>
    <w:rsid w:val="0075583D"/>
    <w:rsid w:val="0075589C"/>
    <w:rsid w:val="00755DD4"/>
    <w:rsid w:val="007560EF"/>
    <w:rsid w:val="00756304"/>
    <w:rsid w:val="0075661B"/>
    <w:rsid w:val="007567C5"/>
    <w:rsid w:val="00760B3B"/>
    <w:rsid w:val="00761D52"/>
    <w:rsid w:val="007621D7"/>
    <w:rsid w:val="007624B3"/>
    <w:rsid w:val="007628DA"/>
    <w:rsid w:val="0076339B"/>
    <w:rsid w:val="00763B58"/>
    <w:rsid w:val="00763FCD"/>
    <w:rsid w:val="0076495F"/>
    <w:rsid w:val="00764A28"/>
    <w:rsid w:val="007677E6"/>
    <w:rsid w:val="00767E83"/>
    <w:rsid w:val="00770FDA"/>
    <w:rsid w:val="007716C0"/>
    <w:rsid w:val="00771999"/>
    <w:rsid w:val="00771C67"/>
    <w:rsid w:val="007738C3"/>
    <w:rsid w:val="00773D63"/>
    <w:rsid w:val="0077530C"/>
    <w:rsid w:val="00776ABB"/>
    <w:rsid w:val="00777188"/>
    <w:rsid w:val="00777252"/>
    <w:rsid w:val="007816D8"/>
    <w:rsid w:val="00781A61"/>
    <w:rsid w:val="007829F0"/>
    <w:rsid w:val="00783ED1"/>
    <w:rsid w:val="007841BD"/>
    <w:rsid w:val="00784B12"/>
    <w:rsid w:val="00784EAE"/>
    <w:rsid w:val="00785426"/>
    <w:rsid w:val="0078563B"/>
    <w:rsid w:val="007860E9"/>
    <w:rsid w:val="007861AE"/>
    <w:rsid w:val="007861BF"/>
    <w:rsid w:val="007861CB"/>
    <w:rsid w:val="007862CA"/>
    <w:rsid w:val="00786721"/>
    <w:rsid w:val="00787FF4"/>
    <w:rsid w:val="00791D00"/>
    <w:rsid w:val="007928B4"/>
    <w:rsid w:val="007929C7"/>
    <w:rsid w:val="0079332C"/>
    <w:rsid w:val="0079351F"/>
    <w:rsid w:val="00794AF5"/>
    <w:rsid w:val="00794CB0"/>
    <w:rsid w:val="0079558C"/>
    <w:rsid w:val="0079592E"/>
    <w:rsid w:val="0079697A"/>
    <w:rsid w:val="00797207"/>
    <w:rsid w:val="0079741D"/>
    <w:rsid w:val="0079763B"/>
    <w:rsid w:val="00797885"/>
    <w:rsid w:val="007A03D2"/>
    <w:rsid w:val="007A1191"/>
    <w:rsid w:val="007A128D"/>
    <w:rsid w:val="007A18EA"/>
    <w:rsid w:val="007A1C41"/>
    <w:rsid w:val="007A215F"/>
    <w:rsid w:val="007A283C"/>
    <w:rsid w:val="007A293B"/>
    <w:rsid w:val="007A2FC5"/>
    <w:rsid w:val="007A3B1E"/>
    <w:rsid w:val="007A3E40"/>
    <w:rsid w:val="007A3E4E"/>
    <w:rsid w:val="007A41F5"/>
    <w:rsid w:val="007A48C6"/>
    <w:rsid w:val="007A5667"/>
    <w:rsid w:val="007A5E47"/>
    <w:rsid w:val="007A659F"/>
    <w:rsid w:val="007A7111"/>
    <w:rsid w:val="007A71A8"/>
    <w:rsid w:val="007A74E3"/>
    <w:rsid w:val="007A7EE4"/>
    <w:rsid w:val="007B0359"/>
    <w:rsid w:val="007B043C"/>
    <w:rsid w:val="007B07C1"/>
    <w:rsid w:val="007B0BA6"/>
    <w:rsid w:val="007B1310"/>
    <w:rsid w:val="007B27EC"/>
    <w:rsid w:val="007B2F84"/>
    <w:rsid w:val="007B3E20"/>
    <w:rsid w:val="007B4683"/>
    <w:rsid w:val="007B4A9E"/>
    <w:rsid w:val="007B4B9A"/>
    <w:rsid w:val="007B564D"/>
    <w:rsid w:val="007B62D0"/>
    <w:rsid w:val="007B67C3"/>
    <w:rsid w:val="007B68FC"/>
    <w:rsid w:val="007B6D41"/>
    <w:rsid w:val="007B6E0A"/>
    <w:rsid w:val="007B6F28"/>
    <w:rsid w:val="007B7069"/>
    <w:rsid w:val="007C067F"/>
    <w:rsid w:val="007C0A08"/>
    <w:rsid w:val="007C114C"/>
    <w:rsid w:val="007C19D4"/>
    <w:rsid w:val="007C1AAB"/>
    <w:rsid w:val="007C254A"/>
    <w:rsid w:val="007C2EAE"/>
    <w:rsid w:val="007C30F0"/>
    <w:rsid w:val="007C3427"/>
    <w:rsid w:val="007C36EC"/>
    <w:rsid w:val="007C3BBF"/>
    <w:rsid w:val="007C3DB1"/>
    <w:rsid w:val="007C43C3"/>
    <w:rsid w:val="007C44B1"/>
    <w:rsid w:val="007C44BF"/>
    <w:rsid w:val="007C483E"/>
    <w:rsid w:val="007C489E"/>
    <w:rsid w:val="007C4BDB"/>
    <w:rsid w:val="007C4E55"/>
    <w:rsid w:val="007C4F7F"/>
    <w:rsid w:val="007C54C8"/>
    <w:rsid w:val="007C5802"/>
    <w:rsid w:val="007C6300"/>
    <w:rsid w:val="007C6AE0"/>
    <w:rsid w:val="007C773E"/>
    <w:rsid w:val="007C7F13"/>
    <w:rsid w:val="007D1114"/>
    <w:rsid w:val="007D14C0"/>
    <w:rsid w:val="007D1835"/>
    <w:rsid w:val="007D1892"/>
    <w:rsid w:val="007D1CC9"/>
    <w:rsid w:val="007D1FFF"/>
    <w:rsid w:val="007D21E2"/>
    <w:rsid w:val="007D21E4"/>
    <w:rsid w:val="007D247C"/>
    <w:rsid w:val="007D2661"/>
    <w:rsid w:val="007D2CA7"/>
    <w:rsid w:val="007D408A"/>
    <w:rsid w:val="007D4755"/>
    <w:rsid w:val="007D4E17"/>
    <w:rsid w:val="007D5F42"/>
    <w:rsid w:val="007D6308"/>
    <w:rsid w:val="007D6351"/>
    <w:rsid w:val="007D65C0"/>
    <w:rsid w:val="007D6623"/>
    <w:rsid w:val="007D6704"/>
    <w:rsid w:val="007D6EAA"/>
    <w:rsid w:val="007D6F6A"/>
    <w:rsid w:val="007D6F74"/>
    <w:rsid w:val="007D70E8"/>
    <w:rsid w:val="007D7E78"/>
    <w:rsid w:val="007E0762"/>
    <w:rsid w:val="007E0F15"/>
    <w:rsid w:val="007E1B7D"/>
    <w:rsid w:val="007E1CD2"/>
    <w:rsid w:val="007E24B9"/>
    <w:rsid w:val="007E36FE"/>
    <w:rsid w:val="007E45DA"/>
    <w:rsid w:val="007E496F"/>
    <w:rsid w:val="007E4ADC"/>
    <w:rsid w:val="007E52C5"/>
    <w:rsid w:val="007E5CD0"/>
    <w:rsid w:val="007E62D5"/>
    <w:rsid w:val="007E6A5B"/>
    <w:rsid w:val="007E7881"/>
    <w:rsid w:val="007E7E85"/>
    <w:rsid w:val="007E7F4B"/>
    <w:rsid w:val="007F0517"/>
    <w:rsid w:val="007F0CEF"/>
    <w:rsid w:val="007F101E"/>
    <w:rsid w:val="007F2719"/>
    <w:rsid w:val="007F3256"/>
    <w:rsid w:val="007F3571"/>
    <w:rsid w:val="007F3F5B"/>
    <w:rsid w:val="007F737C"/>
    <w:rsid w:val="00800A8B"/>
    <w:rsid w:val="008019C9"/>
    <w:rsid w:val="00802753"/>
    <w:rsid w:val="00802B0D"/>
    <w:rsid w:val="0080303A"/>
    <w:rsid w:val="008036A2"/>
    <w:rsid w:val="008036E7"/>
    <w:rsid w:val="00804FB1"/>
    <w:rsid w:val="008054DB"/>
    <w:rsid w:val="00805790"/>
    <w:rsid w:val="00805D40"/>
    <w:rsid w:val="00806BF4"/>
    <w:rsid w:val="0080745B"/>
    <w:rsid w:val="00807F0C"/>
    <w:rsid w:val="008100EA"/>
    <w:rsid w:val="008106BC"/>
    <w:rsid w:val="00810BD0"/>
    <w:rsid w:val="008114B5"/>
    <w:rsid w:val="00811821"/>
    <w:rsid w:val="00811BFC"/>
    <w:rsid w:val="0081212B"/>
    <w:rsid w:val="00812B69"/>
    <w:rsid w:val="008132D1"/>
    <w:rsid w:val="00814A22"/>
    <w:rsid w:val="00814AB8"/>
    <w:rsid w:val="0081513F"/>
    <w:rsid w:val="008153EA"/>
    <w:rsid w:val="0081546A"/>
    <w:rsid w:val="0081698E"/>
    <w:rsid w:val="00816F95"/>
    <w:rsid w:val="00817E47"/>
    <w:rsid w:val="00817E70"/>
    <w:rsid w:val="0082034A"/>
    <w:rsid w:val="00821047"/>
    <w:rsid w:val="008210AD"/>
    <w:rsid w:val="008222D2"/>
    <w:rsid w:val="0082626D"/>
    <w:rsid w:val="00826E1B"/>
    <w:rsid w:val="008271C0"/>
    <w:rsid w:val="00827AE7"/>
    <w:rsid w:val="0083032F"/>
    <w:rsid w:val="00831044"/>
    <w:rsid w:val="0083119B"/>
    <w:rsid w:val="008313F5"/>
    <w:rsid w:val="008319C1"/>
    <w:rsid w:val="00831B05"/>
    <w:rsid w:val="00831BC6"/>
    <w:rsid w:val="00831C82"/>
    <w:rsid w:val="008326B6"/>
    <w:rsid w:val="008327AB"/>
    <w:rsid w:val="008335BD"/>
    <w:rsid w:val="008339D7"/>
    <w:rsid w:val="00835146"/>
    <w:rsid w:val="00835152"/>
    <w:rsid w:val="00835A9A"/>
    <w:rsid w:val="00836217"/>
    <w:rsid w:val="008369A8"/>
    <w:rsid w:val="00836E38"/>
    <w:rsid w:val="00840742"/>
    <w:rsid w:val="00840B26"/>
    <w:rsid w:val="00841B37"/>
    <w:rsid w:val="00842748"/>
    <w:rsid w:val="00843776"/>
    <w:rsid w:val="0084390E"/>
    <w:rsid w:val="00844672"/>
    <w:rsid w:val="00844857"/>
    <w:rsid w:val="00845487"/>
    <w:rsid w:val="008466B7"/>
    <w:rsid w:val="0084683D"/>
    <w:rsid w:val="00847133"/>
    <w:rsid w:val="00847598"/>
    <w:rsid w:val="008479D6"/>
    <w:rsid w:val="00847B11"/>
    <w:rsid w:val="008506B5"/>
    <w:rsid w:val="008508AC"/>
    <w:rsid w:val="00850EBD"/>
    <w:rsid w:val="00851578"/>
    <w:rsid w:val="0085157A"/>
    <w:rsid w:val="00851B94"/>
    <w:rsid w:val="008521FA"/>
    <w:rsid w:val="00852C39"/>
    <w:rsid w:val="008532A1"/>
    <w:rsid w:val="00853BFF"/>
    <w:rsid w:val="008543D4"/>
    <w:rsid w:val="008549C0"/>
    <w:rsid w:val="00855D2F"/>
    <w:rsid w:val="008565A3"/>
    <w:rsid w:val="00856BA6"/>
    <w:rsid w:val="00856D34"/>
    <w:rsid w:val="0085714D"/>
    <w:rsid w:val="00860E36"/>
    <w:rsid w:val="00861224"/>
    <w:rsid w:val="0086132E"/>
    <w:rsid w:val="00861372"/>
    <w:rsid w:val="00861640"/>
    <w:rsid w:val="00861F68"/>
    <w:rsid w:val="0086200A"/>
    <w:rsid w:val="008621F4"/>
    <w:rsid w:val="0086286A"/>
    <w:rsid w:val="00863AD3"/>
    <w:rsid w:val="00864FC7"/>
    <w:rsid w:val="008652FA"/>
    <w:rsid w:val="00865C80"/>
    <w:rsid w:val="00866B35"/>
    <w:rsid w:val="00866EDF"/>
    <w:rsid w:val="00867CB9"/>
    <w:rsid w:val="00867F2B"/>
    <w:rsid w:val="00871995"/>
    <w:rsid w:val="00871C90"/>
    <w:rsid w:val="008738DF"/>
    <w:rsid w:val="00873F87"/>
    <w:rsid w:val="008744C0"/>
    <w:rsid w:val="00874ADB"/>
    <w:rsid w:val="008751B9"/>
    <w:rsid w:val="00875A6F"/>
    <w:rsid w:val="008761C1"/>
    <w:rsid w:val="00876307"/>
    <w:rsid w:val="00876417"/>
    <w:rsid w:val="00876C75"/>
    <w:rsid w:val="00877334"/>
    <w:rsid w:val="00877451"/>
    <w:rsid w:val="00877B31"/>
    <w:rsid w:val="00877EC7"/>
    <w:rsid w:val="00880297"/>
    <w:rsid w:val="008804DA"/>
    <w:rsid w:val="0088082F"/>
    <w:rsid w:val="0088099A"/>
    <w:rsid w:val="00881BDF"/>
    <w:rsid w:val="00881F84"/>
    <w:rsid w:val="00882264"/>
    <w:rsid w:val="00882D9B"/>
    <w:rsid w:val="0088355A"/>
    <w:rsid w:val="00883A0A"/>
    <w:rsid w:val="00883A4A"/>
    <w:rsid w:val="008844C9"/>
    <w:rsid w:val="00884F38"/>
    <w:rsid w:val="00884F5A"/>
    <w:rsid w:val="00885210"/>
    <w:rsid w:val="00885291"/>
    <w:rsid w:val="00885967"/>
    <w:rsid w:val="00885BAF"/>
    <w:rsid w:val="008869A0"/>
    <w:rsid w:val="00886E21"/>
    <w:rsid w:val="008876E2"/>
    <w:rsid w:val="008879CF"/>
    <w:rsid w:val="008906D9"/>
    <w:rsid w:val="008908AC"/>
    <w:rsid w:val="0089196B"/>
    <w:rsid w:val="00891B7F"/>
    <w:rsid w:val="0089221B"/>
    <w:rsid w:val="00892A29"/>
    <w:rsid w:val="00893126"/>
    <w:rsid w:val="0089312E"/>
    <w:rsid w:val="00893275"/>
    <w:rsid w:val="00893811"/>
    <w:rsid w:val="00893B3A"/>
    <w:rsid w:val="008940DB"/>
    <w:rsid w:val="008945A9"/>
    <w:rsid w:val="0089476F"/>
    <w:rsid w:val="008948C9"/>
    <w:rsid w:val="00897371"/>
    <w:rsid w:val="00897665"/>
    <w:rsid w:val="00897DF9"/>
    <w:rsid w:val="00897E18"/>
    <w:rsid w:val="00897EAF"/>
    <w:rsid w:val="008A037E"/>
    <w:rsid w:val="008A13D8"/>
    <w:rsid w:val="008A26FB"/>
    <w:rsid w:val="008A2EB1"/>
    <w:rsid w:val="008A3935"/>
    <w:rsid w:val="008A3C8E"/>
    <w:rsid w:val="008A4335"/>
    <w:rsid w:val="008A446E"/>
    <w:rsid w:val="008A4A55"/>
    <w:rsid w:val="008A4B1F"/>
    <w:rsid w:val="008A5074"/>
    <w:rsid w:val="008A50D5"/>
    <w:rsid w:val="008A5131"/>
    <w:rsid w:val="008A519E"/>
    <w:rsid w:val="008A5216"/>
    <w:rsid w:val="008A539A"/>
    <w:rsid w:val="008A55A3"/>
    <w:rsid w:val="008A66A8"/>
    <w:rsid w:val="008A6E0E"/>
    <w:rsid w:val="008A720C"/>
    <w:rsid w:val="008A7CF5"/>
    <w:rsid w:val="008A7DF2"/>
    <w:rsid w:val="008B0B45"/>
    <w:rsid w:val="008B118F"/>
    <w:rsid w:val="008B1D97"/>
    <w:rsid w:val="008B2722"/>
    <w:rsid w:val="008B29A9"/>
    <w:rsid w:val="008B32DA"/>
    <w:rsid w:val="008B3DDD"/>
    <w:rsid w:val="008B40CA"/>
    <w:rsid w:val="008B4378"/>
    <w:rsid w:val="008B557C"/>
    <w:rsid w:val="008B5BF8"/>
    <w:rsid w:val="008B60B1"/>
    <w:rsid w:val="008B6586"/>
    <w:rsid w:val="008B6CDB"/>
    <w:rsid w:val="008B7635"/>
    <w:rsid w:val="008C0796"/>
    <w:rsid w:val="008C104E"/>
    <w:rsid w:val="008C1CB9"/>
    <w:rsid w:val="008C2104"/>
    <w:rsid w:val="008C25D0"/>
    <w:rsid w:val="008C31D3"/>
    <w:rsid w:val="008C32F3"/>
    <w:rsid w:val="008C4399"/>
    <w:rsid w:val="008C4C8F"/>
    <w:rsid w:val="008C5848"/>
    <w:rsid w:val="008C5F2C"/>
    <w:rsid w:val="008C5FF7"/>
    <w:rsid w:val="008D0A7E"/>
    <w:rsid w:val="008D0F22"/>
    <w:rsid w:val="008D25AE"/>
    <w:rsid w:val="008D2757"/>
    <w:rsid w:val="008D35BB"/>
    <w:rsid w:val="008D35D1"/>
    <w:rsid w:val="008D35D4"/>
    <w:rsid w:val="008D39AB"/>
    <w:rsid w:val="008D3CBB"/>
    <w:rsid w:val="008D3F55"/>
    <w:rsid w:val="008D4828"/>
    <w:rsid w:val="008D58DC"/>
    <w:rsid w:val="008D742D"/>
    <w:rsid w:val="008D7491"/>
    <w:rsid w:val="008D7BF2"/>
    <w:rsid w:val="008E01FF"/>
    <w:rsid w:val="008E06C9"/>
    <w:rsid w:val="008E0E98"/>
    <w:rsid w:val="008E1457"/>
    <w:rsid w:val="008E22DF"/>
    <w:rsid w:val="008E2B3B"/>
    <w:rsid w:val="008E31A5"/>
    <w:rsid w:val="008E36E2"/>
    <w:rsid w:val="008E37D3"/>
    <w:rsid w:val="008E3EC0"/>
    <w:rsid w:val="008E4DEE"/>
    <w:rsid w:val="008E4F3A"/>
    <w:rsid w:val="008E59CF"/>
    <w:rsid w:val="008E5F6F"/>
    <w:rsid w:val="008E5FDB"/>
    <w:rsid w:val="008E68B0"/>
    <w:rsid w:val="008E6D1A"/>
    <w:rsid w:val="008E6D67"/>
    <w:rsid w:val="008E6E5B"/>
    <w:rsid w:val="008E7446"/>
    <w:rsid w:val="008E74FF"/>
    <w:rsid w:val="008F01A3"/>
    <w:rsid w:val="008F0C46"/>
    <w:rsid w:val="008F0F72"/>
    <w:rsid w:val="008F1FE1"/>
    <w:rsid w:val="008F2599"/>
    <w:rsid w:val="008F2B87"/>
    <w:rsid w:val="008F4329"/>
    <w:rsid w:val="008F49E8"/>
    <w:rsid w:val="008F4C16"/>
    <w:rsid w:val="008F5293"/>
    <w:rsid w:val="009000B8"/>
    <w:rsid w:val="00900361"/>
    <w:rsid w:val="00900AD9"/>
    <w:rsid w:val="00900EC3"/>
    <w:rsid w:val="00901393"/>
    <w:rsid w:val="00901B68"/>
    <w:rsid w:val="0090221E"/>
    <w:rsid w:val="00902BFD"/>
    <w:rsid w:val="0090332D"/>
    <w:rsid w:val="0090352F"/>
    <w:rsid w:val="00903690"/>
    <w:rsid w:val="00903BDF"/>
    <w:rsid w:val="00903FD8"/>
    <w:rsid w:val="0090460E"/>
    <w:rsid w:val="009048EC"/>
    <w:rsid w:val="00904ADF"/>
    <w:rsid w:val="00905146"/>
    <w:rsid w:val="0090562B"/>
    <w:rsid w:val="00906DCF"/>
    <w:rsid w:val="009075F3"/>
    <w:rsid w:val="009104C9"/>
    <w:rsid w:val="009109AE"/>
    <w:rsid w:val="009133F5"/>
    <w:rsid w:val="0091349C"/>
    <w:rsid w:val="00914F4A"/>
    <w:rsid w:val="00916FB1"/>
    <w:rsid w:val="0092004A"/>
    <w:rsid w:val="00920B08"/>
    <w:rsid w:val="00921035"/>
    <w:rsid w:val="0092119B"/>
    <w:rsid w:val="00921E94"/>
    <w:rsid w:val="009222C3"/>
    <w:rsid w:val="0092251C"/>
    <w:rsid w:val="0092270B"/>
    <w:rsid w:val="009228FA"/>
    <w:rsid w:val="0092335B"/>
    <w:rsid w:val="00923881"/>
    <w:rsid w:val="009242F7"/>
    <w:rsid w:val="00924376"/>
    <w:rsid w:val="00925197"/>
    <w:rsid w:val="0092540E"/>
    <w:rsid w:val="009261A6"/>
    <w:rsid w:val="00926DE8"/>
    <w:rsid w:val="00930329"/>
    <w:rsid w:val="00930AA7"/>
    <w:rsid w:val="00931D87"/>
    <w:rsid w:val="00931DAD"/>
    <w:rsid w:val="00932383"/>
    <w:rsid w:val="009325BF"/>
    <w:rsid w:val="00932CC2"/>
    <w:rsid w:val="00933A21"/>
    <w:rsid w:val="0093415F"/>
    <w:rsid w:val="00934F1B"/>
    <w:rsid w:val="009359B0"/>
    <w:rsid w:val="00935FD8"/>
    <w:rsid w:val="00936255"/>
    <w:rsid w:val="009367E7"/>
    <w:rsid w:val="00936954"/>
    <w:rsid w:val="00936BAB"/>
    <w:rsid w:val="00936D61"/>
    <w:rsid w:val="00936D64"/>
    <w:rsid w:val="00937B58"/>
    <w:rsid w:val="00937D03"/>
    <w:rsid w:val="00937E78"/>
    <w:rsid w:val="0094038D"/>
    <w:rsid w:val="00940F68"/>
    <w:rsid w:val="00941429"/>
    <w:rsid w:val="009416AE"/>
    <w:rsid w:val="009416CA"/>
    <w:rsid w:val="0094187F"/>
    <w:rsid w:val="009425C2"/>
    <w:rsid w:val="009429C9"/>
    <w:rsid w:val="00942ABA"/>
    <w:rsid w:val="00942EAD"/>
    <w:rsid w:val="009445DE"/>
    <w:rsid w:val="009448E6"/>
    <w:rsid w:val="00944D15"/>
    <w:rsid w:val="00945C48"/>
    <w:rsid w:val="009461F7"/>
    <w:rsid w:val="009463A6"/>
    <w:rsid w:val="009468A4"/>
    <w:rsid w:val="00946C1C"/>
    <w:rsid w:val="00947726"/>
    <w:rsid w:val="00950037"/>
    <w:rsid w:val="00950C5C"/>
    <w:rsid w:val="00951AC9"/>
    <w:rsid w:val="00951C6A"/>
    <w:rsid w:val="00952867"/>
    <w:rsid w:val="00952A2F"/>
    <w:rsid w:val="00952F68"/>
    <w:rsid w:val="009532E3"/>
    <w:rsid w:val="009534E1"/>
    <w:rsid w:val="009538A8"/>
    <w:rsid w:val="00953BE5"/>
    <w:rsid w:val="00953F4B"/>
    <w:rsid w:val="00954678"/>
    <w:rsid w:val="0095522C"/>
    <w:rsid w:val="0095525B"/>
    <w:rsid w:val="0095591B"/>
    <w:rsid w:val="00956683"/>
    <w:rsid w:val="00956809"/>
    <w:rsid w:val="00957449"/>
    <w:rsid w:val="0095793C"/>
    <w:rsid w:val="00957A89"/>
    <w:rsid w:val="0096061E"/>
    <w:rsid w:val="0096073E"/>
    <w:rsid w:val="00960A09"/>
    <w:rsid w:val="00961220"/>
    <w:rsid w:val="009627B8"/>
    <w:rsid w:val="00962D1C"/>
    <w:rsid w:val="00962DDE"/>
    <w:rsid w:val="0096364A"/>
    <w:rsid w:val="00963CAC"/>
    <w:rsid w:val="00963E7C"/>
    <w:rsid w:val="009643DC"/>
    <w:rsid w:val="00964EBD"/>
    <w:rsid w:val="009656D3"/>
    <w:rsid w:val="00967F43"/>
    <w:rsid w:val="00970861"/>
    <w:rsid w:val="00970DA1"/>
    <w:rsid w:val="009725DA"/>
    <w:rsid w:val="009725FB"/>
    <w:rsid w:val="009732F2"/>
    <w:rsid w:val="00973466"/>
    <w:rsid w:val="00973D88"/>
    <w:rsid w:val="00973F76"/>
    <w:rsid w:val="00974736"/>
    <w:rsid w:val="0097586C"/>
    <w:rsid w:val="0097608E"/>
    <w:rsid w:val="009760F2"/>
    <w:rsid w:val="00976C3E"/>
    <w:rsid w:val="00976D44"/>
    <w:rsid w:val="009771D7"/>
    <w:rsid w:val="00977225"/>
    <w:rsid w:val="00977E28"/>
    <w:rsid w:val="00977EDC"/>
    <w:rsid w:val="00977FA7"/>
    <w:rsid w:val="00980022"/>
    <w:rsid w:val="009800D9"/>
    <w:rsid w:val="00981E60"/>
    <w:rsid w:val="00981EC3"/>
    <w:rsid w:val="00982A87"/>
    <w:rsid w:val="00983CE3"/>
    <w:rsid w:val="00983F70"/>
    <w:rsid w:val="00984611"/>
    <w:rsid w:val="00984656"/>
    <w:rsid w:val="00984B71"/>
    <w:rsid w:val="00984DC1"/>
    <w:rsid w:val="009853A9"/>
    <w:rsid w:val="00985D0A"/>
    <w:rsid w:val="009860CC"/>
    <w:rsid w:val="009866CD"/>
    <w:rsid w:val="009869EA"/>
    <w:rsid w:val="00986A53"/>
    <w:rsid w:val="009876AC"/>
    <w:rsid w:val="0098787C"/>
    <w:rsid w:val="00987F14"/>
    <w:rsid w:val="00987F67"/>
    <w:rsid w:val="00990F58"/>
    <w:rsid w:val="0099151F"/>
    <w:rsid w:val="009937F0"/>
    <w:rsid w:val="00993A0F"/>
    <w:rsid w:val="009947F7"/>
    <w:rsid w:val="009947FE"/>
    <w:rsid w:val="00994AF5"/>
    <w:rsid w:val="00994C7F"/>
    <w:rsid w:val="00994FD8"/>
    <w:rsid w:val="00996386"/>
    <w:rsid w:val="00996ACB"/>
    <w:rsid w:val="00996FA2"/>
    <w:rsid w:val="009970DD"/>
    <w:rsid w:val="009974CE"/>
    <w:rsid w:val="00997648"/>
    <w:rsid w:val="00997AD1"/>
    <w:rsid w:val="00997E19"/>
    <w:rsid w:val="009A01AD"/>
    <w:rsid w:val="009A0956"/>
    <w:rsid w:val="009A0FCA"/>
    <w:rsid w:val="009A2538"/>
    <w:rsid w:val="009A3121"/>
    <w:rsid w:val="009A463E"/>
    <w:rsid w:val="009A475F"/>
    <w:rsid w:val="009A4D2B"/>
    <w:rsid w:val="009A4EA7"/>
    <w:rsid w:val="009A5460"/>
    <w:rsid w:val="009A5A2E"/>
    <w:rsid w:val="009A5EF7"/>
    <w:rsid w:val="009A5F21"/>
    <w:rsid w:val="009A7435"/>
    <w:rsid w:val="009A7A92"/>
    <w:rsid w:val="009A7CD2"/>
    <w:rsid w:val="009B1277"/>
    <w:rsid w:val="009B169D"/>
    <w:rsid w:val="009B1E7D"/>
    <w:rsid w:val="009B2A39"/>
    <w:rsid w:val="009B2D6B"/>
    <w:rsid w:val="009B3120"/>
    <w:rsid w:val="009B330B"/>
    <w:rsid w:val="009B3327"/>
    <w:rsid w:val="009B33C8"/>
    <w:rsid w:val="009B469E"/>
    <w:rsid w:val="009B4E94"/>
    <w:rsid w:val="009B53DF"/>
    <w:rsid w:val="009B53FC"/>
    <w:rsid w:val="009B622B"/>
    <w:rsid w:val="009B68CD"/>
    <w:rsid w:val="009B6F88"/>
    <w:rsid w:val="009B78BA"/>
    <w:rsid w:val="009C00EB"/>
    <w:rsid w:val="009C02A3"/>
    <w:rsid w:val="009C063F"/>
    <w:rsid w:val="009C06C0"/>
    <w:rsid w:val="009C0A7C"/>
    <w:rsid w:val="009C15B9"/>
    <w:rsid w:val="009C2098"/>
    <w:rsid w:val="009C2AC2"/>
    <w:rsid w:val="009C4AC0"/>
    <w:rsid w:val="009C4D72"/>
    <w:rsid w:val="009C7E85"/>
    <w:rsid w:val="009D1283"/>
    <w:rsid w:val="009D223B"/>
    <w:rsid w:val="009D22AC"/>
    <w:rsid w:val="009D2418"/>
    <w:rsid w:val="009D2BC2"/>
    <w:rsid w:val="009D2F4F"/>
    <w:rsid w:val="009D3239"/>
    <w:rsid w:val="009D378E"/>
    <w:rsid w:val="009D3917"/>
    <w:rsid w:val="009D3D43"/>
    <w:rsid w:val="009D4CC1"/>
    <w:rsid w:val="009D6819"/>
    <w:rsid w:val="009D7A3B"/>
    <w:rsid w:val="009E03C3"/>
    <w:rsid w:val="009E246D"/>
    <w:rsid w:val="009E25AA"/>
    <w:rsid w:val="009E328D"/>
    <w:rsid w:val="009E349B"/>
    <w:rsid w:val="009E34ED"/>
    <w:rsid w:val="009E3D82"/>
    <w:rsid w:val="009E3D8D"/>
    <w:rsid w:val="009E4423"/>
    <w:rsid w:val="009E54D8"/>
    <w:rsid w:val="009E640B"/>
    <w:rsid w:val="009E6AF7"/>
    <w:rsid w:val="009F02D0"/>
    <w:rsid w:val="009F09EB"/>
    <w:rsid w:val="009F0DB4"/>
    <w:rsid w:val="009F0E4B"/>
    <w:rsid w:val="009F1085"/>
    <w:rsid w:val="009F1E45"/>
    <w:rsid w:val="009F2783"/>
    <w:rsid w:val="009F29D6"/>
    <w:rsid w:val="009F376A"/>
    <w:rsid w:val="009F3786"/>
    <w:rsid w:val="009F5162"/>
    <w:rsid w:val="009F591E"/>
    <w:rsid w:val="009F6042"/>
    <w:rsid w:val="009F6197"/>
    <w:rsid w:val="009F653A"/>
    <w:rsid w:val="009F6BCA"/>
    <w:rsid w:val="00A00505"/>
    <w:rsid w:val="00A009A9"/>
    <w:rsid w:val="00A00D72"/>
    <w:rsid w:val="00A01DE6"/>
    <w:rsid w:val="00A03930"/>
    <w:rsid w:val="00A0394B"/>
    <w:rsid w:val="00A03C23"/>
    <w:rsid w:val="00A04E2D"/>
    <w:rsid w:val="00A05CD9"/>
    <w:rsid w:val="00A05D86"/>
    <w:rsid w:val="00A05F7D"/>
    <w:rsid w:val="00A06371"/>
    <w:rsid w:val="00A06421"/>
    <w:rsid w:val="00A06711"/>
    <w:rsid w:val="00A06D30"/>
    <w:rsid w:val="00A06DFC"/>
    <w:rsid w:val="00A075CB"/>
    <w:rsid w:val="00A07A73"/>
    <w:rsid w:val="00A07C7A"/>
    <w:rsid w:val="00A07C94"/>
    <w:rsid w:val="00A07F7E"/>
    <w:rsid w:val="00A105A7"/>
    <w:rsid w:val="00A10D64"/>
    <w:rsid w:val="00A11A8D"/>
    <w:rsid w:val="00A11AF7"/>
    <w:rsid w:val="00A122F7"/>
    <w:rsid w:val="00A12BAA"/>
    <w:rsid w:val="00A12CBD"/>
    <w:rsid w:val="00A13EF2"/>
    <w:rsid w:val="00A1416F"/>
    <w:rsid w:val="00A14517"/>
    <w:rsid w:val="00A14D31"/>
    <w:rsid w:val="00A158E3"/>
    <w:rsid w:val="00A15990"/>
    <w:rsid w:val="00A15F21"/>
    <w:rsid w:val="00A15F3D"/>
    <w:rsid w:val="00A15F8F"/>
    <w:rsid w:val="00A16AEB"/>
    <w:rsid w:val="00A2058E"/>
    <w:rsid w:val="00A215B5"/>
    <w:rsid w:val="00A21740"/>
    <w:rsid w:val="00A221BD"/>
    <w:rsid w:val="00A23009"/>
    <w:rsid w:val="00A231C3"/>
    <w:rsid w:val="00A232E3"/>
    <w:rsid w:val="00A23CF3"/>
    <w:rsid w:val="00A2407F"/>
    <w:rsid w:val="00A242B1"/>
    <w:rsid w:val="00A259AB"/>
    <w:rsid w:val="00A26DB2"/>
    <w:rsid w:val="00A27010"/>
    <w:rsid w:val="00A27137"/>
    <w:rsid w:val="00A276CC"/>
    <w:rsid w:val="00A27992"/>
    <w:rsid w:val="00A27C33"/>
    <w:rsid w:val="00A300E6"/>
    <w:rsid w:val="00A302B9"/>
    <w:rsid w:val="00A30993"/>
    <w:rsid w:val="00A3099F"/>
    <w:rsid w:val="00A3114F"/>
    <w:rsid w:val="00A312C5"/>
    <w:rsid w:val="00A31B17"/>
    <w:rsid w:val="00A320D8"/>
    <w:rsid w:val="00A320D9"/>
    <w:rsid w:val="00A33140"/>
    <w:rsid w:val="00A3373F"/>
    <w:rsid w:val="00A35264"/>
    <w:rsid w:val="00A355B1"/>
    <w:rsid w:val="00A356B5"/>
    <w:rsid w:val="00A361DC"/>
    <w:rsid w:val="00A36550"/>
    <w:rsid w:val="00A376EC"/>
    <w:rsid w:val="00A376FC"/>
    <w:rsid w:val="00A37C69"/>
    <w:rsid w:val="00A37EDC"/>
    <w:rsid w:val="00A40854"/>
    <w:rsid w:val="00A40A5B"/>
    <w:rsid w:val="00A42EF7"/>
    <w:rsid w:val="00A433FE"/>
    <w:rsid w:val="00A43CDA"/>
    <w:rsid w:val="00A43F6E"/>
    <w:rsid w:val="00A46A64"/>
    <w:rsid w:val="00A47922"/>
    <w:rsid w:val="00A47B1B"/>
    <w:rsid w:val="00A51395"/>
    <w:rsid w:val="00A51625"/>
    <w:rsid w:val="00A523A1"/>
    <w:rsid w:val="00A528CE"/>
    <w:rsid w:val="00A5292C"/>
    <w:rsid w:val="00A52C86"/>
    <w:rsid w:val="00A52F93"/>
    <w:rsid w:val="00A546A7"/>
    <w:rsid w:val="00A54972"/>
    <w:rsid w:val="00A5501C"/>
    <w:rsid w:val="00A55061"/>
    <w:rsid w:val="00A552BB"/>
    <w:rsid w:val="00A559BA"/>
    <w:rsid w:val="00A56640"/>
    <w:rsid w:val="00A56726"/>
    <w:rsid w:val="00A569A3"/>
    <w:rsid w:val="00A56B06"/>
    <w:rsid w:val="00A56CBC"/>
    <w:rsid w:val="00A56DD8"/>
    <w:rsid w:val="00A57564"/>
    <w:rsid w:val="00A576F2"/>
    <w:rsid w:val="00A57851"/>
    <w:rsid w:val="00A57AC0"/>
    <w:rsid w:val="00A57C4D"/>
    <w:rsid w:val="00A60F96"/>
    <w:rsid w:val="00A61AAB"/>
    <w:rsid w:val="00A61E22"/>
    <w:rsid w:val="00A623CE"/>
    <w:rsid w:val="00A6245D"/>
    <w:rsid w:val="00A6280A"/>
    <w:rsid w:val="00A633A9"/>
    <w:rsid w:val="00A63965"/>
    <w:rsid w:val="00A64E4A"/>
    <w:rsid w:val="00A652CA"/>
    <w:rsid w:val="00A652F7"/>
    <w:rsid w:val="00A6596E"/>
    <w:rsid w:val="00A65BFF"/>
    <w:rsid w:val="00A66457"/>
    <w:rsid w:val="00A6682A"/>
    <w:rsid w:val="00A67023"/>
    <w:rsid w:val="00A70524"/>
    <w:rsid w:val="00A70C88"/>
    <w:rsid w:val="00A70DE2"/>
    <w:rsid w:val="00A712B2"/>
    <w:rsid w:val="00A7191D"/>
    <w:rsid w:val="00A7192B"/>
    <w:rsid w:val="00A71B96"/>
    <w:rsid w:val="00A725E5"/>
    <w:rsid w:val="00A7364C"/>
    <w:rsid w:val="00A739A2"/>
    <w:rsid w:val="00A75A0E"/>
    <w:rsid w:val="00A76C99"/>
    <w:rsid w:val="00A76D41"/>
    <w:rsid w:val="00A76D62"/>
    <w:rsid w:val="00A80045"/>
    <w:rsid w:val="00A80931"/>
    <w:rsid w:val="00A820D4"/>
    <w:rsid w:val="00A8242E"/>
    <w:rsid w:val="00A82560"/>
    <w:rsid w:val="00A8257D"/>
    <w:rsid w:val="00A83051"/>
    <w:rsid w:val="00A8340A"/>
    <w:rsid w:val="00A841E6"/>
    <w:rsid w:val="00A8426A"/>
    <w:rsid w:val="00A85231"/>
    <w:rsid w:val="00A8553B"/>
    <w:rsid w:val="00A8595F"/>
    <w:rsid w:val="00A8681A"/>
    <w:rsid w:val="00A86BDA"/>
    <w:rsid w:val="00A87DA6"/>
    <w:rsid w:val="00A909EF"/>
    <w:rsid w:val="00A90BE0"/>
    <w:rsid w:val="00A91054"/>
    <w:rsid w:val="00A9110D"/>
    <w:rsid w:val="00A92E41"/>
    <w:rsid w:val="00A93361"/>
    <w:rsid w:val="00A93DBD"/>
    <w:rsid w:val="00A9448B"/>
    <w:rsid w:val="00A94ECA"/>
    <w:rsid w:val="00A95B28"/>
    <w:rsid w:val="00A96894"/>
    <w:rsid w:val="00A96F50"/>
    <w:rsid w:val="00A97BE0"/>
    <w:rsid w:val="00A97BE5"/>
    <w:rsid w:val="00AA0031"/>
    <w:rsid w:val="00AA18A9"/>
    <w:rsid w:val="00AA18AF"/>
    <w:rsid w:val="00AA3727"/>
    <w:rsid w:val="00AA46C1"/>
    <w:rsid w:val="00AA497C"/>
    <w:rsid w:val="00AA59D7"/>
    <w:rsid w:val="00AA60FC"/>
    <w:rsid w:val="00AA6772"/>
    <w:rsid w:val="00AA7B7C"/>
    <w:rsid w:val="00AB011B"/>
    <w:rsid w:val="00AB01F7"/>
    <w:rsid w:val="00AB02E0"/>
    <w:rsid w:val="00AB043E"/>
    <w:rsid w:val="00AB2009"/>
    <w:rsid w:val="00AB2E2E"/>
    <w:rsid w:val="00AB3525"/>
    <w:rsid w:val="00AB3658"/>
    <w:rsid w:val="00AB3B88"/>
    <w:rsid w:val="00AB402A"/>
    <w:rsid w:val="00AB4CCD"/>
    <w:rsid w:val="00AB5162"/>
    <w:rsid w:val="00AB59F0"/>
    <w:rsid w:val="00AB6E27"/>
    <w:rsid w:val="00AB734D"/>
    <w:rsid w:val="00AB7FAD"/>
    <w:rsid w:val="00AC0051"/>
    <w:rsid w:val="00AC0B62"/>
    <w:rsid w:val="00AC14D2"/>
    <w:rsid w:val="00AC16D2"/>
    <w:rsid w:val="00AC1703"/>
    <w:rsid w:val="00AC1D11"/>
    <w:rsid w:val="00AC1D70"/>
    <w:rsid w:val="00AC1EC5"/>
    <w:rsid w:val="00AC25A9"/>
    <w:rsid w:val="00AC2622"/>
    <w:rsid w:val="00AC2A96"/>
    <w:rsid w:val="00AC2B79"/>
    <w:rsid w:val="00AC2C7C"/>
    <w:rsid w:val="00AC2DA1"/>
    <w:rsid w:val="00AC48B7"/>
    <w:rsid w:val="00AC5CA1"/>
    <w:rsid w:val="00AC64BF"/>
    <w:rsid w:val="00AC756B"/>
    <w:rsid w:val="00AC7FE3"/>
    <w:rsid w:val="00AD0385"/>
    <w:rsid w:val="00AD0AD6"/>
    <w:rsid w:val="00AD1640"/>
    <w:rsid w:val="00AD3804"/>
    <w:rsid w:val="00AD64D6"/>
    <w:rsid w:val="00AD7A33"/>
    <w:rsid w:val="00AE00A5"/>
    <w:rsid w:val="00AE1E99"/>
    <w:rsid w:val="00AE2C07"/>
    <w:rsid w:val="00AE30BB"/>
    <w:rsid w:val="00AE32B8"/>
    <w:rsid w:val="00AE3944"/>
    <w:rsid w:val="00AE3DD2"/>
    <w:rsid w:val="00AE3EF3"/>
    <w:rsid w:val="00AE41B3"/>
    <w:rsid w:val="00AE4224"/>
    <w:rsid w:val="00AE49CC"/>
    <w:rsid w:val="00AE4D27"/>
    <w:rsid w:val="00AE4F7D"/>
    <w:rsid w:val="00AE521A"/>
    <w:rsid w:val="00AE5244"/>
    <w:rsid w:val="00AE5677"/>
    <w:rsid w:val="00AE5EBB"/>
    <w:rsid w:val="00AE617E"/>
    <w:rsid w:val="00AE65BD"/>
    <w:rsid w:val="00AE6C63"/>
    <w:rsid w:val="00AE6C83"/>
    <w:rsid w:val="00AE7CA7"/>
    <w:rsid w:val="00AF034C"/>
    <w:rsid w:val="00AF11FD"/>
    <w:rsid w:val="00AF2A1D"/>
    <w:rsid w:val="00AF384D"/>
    <w:rsid w:val="00AF3A2E"/>
    <w:rsid w:val="00AF3CBD"/>
    <w:rsid w:val="00AF3F17"/>
    <w:rsid w:val="00AF497A"/>
    <w:rsid w:val="00AF4B6A"/>
    <w:rsid w:val="00AF63CD"/>
    <w:rsid w:val="00B007A2"/>
    <w:rsid w:val="00B00A80"/>
    <w:rsid w:val="00B014DD"/>
    <w:rsid w:val="00B022F8"/>
    <w:rsid w:val="00B029D4"/>
    <w:rsid w:val="00B02D0B"/>
    <w:rsid w:val="00B03CED"/>
    <w:rsid w:val="00B0438B"/>
    <w:rsid w:val="00B04A50"/>
    <w:rsid w:val="00B04B2A"/>
    <w:rsid w:val="00B054DA"/>
    <w:rsid w:val="00B05B67"/>
    <w:rsid w:val="00B05CDA"/>
    <w:rsid w:val="00B05F3F"/>
    <w:rsid w:val="00B06116"/>
    <w:rsid w:val="00B06544"/>
    <w:rsid w:val="00B06C4B"/>
    <w:rsid w:val="00B07182"/>
    <w:rsid w:val="00B07AB8"/>
    <w:rsid w:val="00B1049E"/>
    <w:rsid w:val="00B10636"/>
    <w:rsid w:val="00B10D5B"/>
    <w:rsid w:val="00B10EA3"/>
    <w:rsid w:val="00B1296A"/>
    <w:rsid w:val="00B12BBD"/>
    <w:rsid w:val="00B13085"/>
    <w:rsid w:val="00B15786"/>
    <w:rsid w:val="00B15791"/>
    <w:rsid w:val="00B1597C"/>
    <w:rsid w:val="00B15ADD"/>
    <w:rsid w:val="00B15B8C"/>
    <w:rsid w:val="00B16E4E"/>
    <w:rsid w:val="00B20A35"/>
    <w:rsid w:val="00B22D4B"/>
    <w:rsid w:val="00B23241"/>
    <w:rsid w:val="00B23D35"/>
    <w:rsid w:val="00B24690"/>
    <w:rsid w:val="00B25136"/>
    <w:rsid w:val="00B2543E"/>
    <w:rsid w:val="00B25954"/>
    <w:rsid w:val="00B259B2"/>
    <w:rsid w:val="00B26A1E"/>
    <w:rsid w:val="00B26BAD"/>
    <w:rsid w:val="00B27696"/>
    <w:rsid w:val="00B2778F"/>
    <w:rsid w:val="00B2779D"/>
    <w:rsid w:val="00B329E1"/>
    <w:rsid w:val="00B33CB8"/>
    <w:rsid w:val="00B343F3"/>
    <w:rsid w:val="00B35F45"/>
    <w:rsid w:val="00B35FFF"/>
    <w:rsid w:val="00B3603B"/>
    <w:rsid w:val="00B40434"/>
    <w:rsid w:val="00B4056A"/>
    <w:rsid w:val="00B40B1B"/>
    <w:rsid w:val="00B41017"/>
    <w:rsid w:val="00B41CE1"/>
    <w:rsid w:val="00B42412"/>
    <w:rsid w:val="00B42489"/>
    <w:rsid w:val="00B42497"/>
    <w:rsid w:val="00B4269F"/>
    <w:rsid w:val="00B4275F"/>
    <w:rsid w:val="00B436BC"/>
    <w:rsid w:val="00B43A91"/>
    <w:rsid w:val="00B43BBA"/>
    <w:rsid w:val="00B43E0E"/>
    <w:rsid w:val="00B443FB"/>
    <w:rsid w:val="00B445BE"/>
    <w:rsid w:val="00B44A51"/>
    <w:rsid w:val="00B44B10"/>
    <w:rsid w:val="00B44B2E"/>
    <w:rsid w:val="00B46C15"/>
    <w:rsid w:val="00B470AA"/>
    <w:rsid w:val="00B52B29"/>
    <w:rsid w:val="00B52B3F"/>
    <w:rsid w:val="00B539E1"/>
    <w:rsid w:val="00B53DC1"/>
    <w:rsid w:val="00B54493"/>
    <w:rsid w:val="00B547AE"/>
    <w:rsid w:val="00B54C3B"/>
    <w:rsid w:val="00B55289"/>
    <w:rsid w:val="00B552F7"/>
    <w:rsid w:val="00B55575"/>
    <w:rsid w:val="00B55613"/>
    <w:rsid w:val="00B560A9"/>
    <w:rsid w:val="00B567A9"/>
    <w:rsid w:val="00B56CB2"/>
    <w:rsid w:val="00B5794E"/>
    <w:rsid w:val="00B601C8"/>
    <w:rsid w:val="00B60E8D"/>
    <w:rsid w:val="00B614E5"/>
    <w:rsid w:val="00B61EC5"/>
    <w:rsid w:val="00B62684"/>
    <w:rsid w:val="00B6349B"/>
    <w:rsid w:val="00B640C9"/>
    <w:rsid w:val="00B64253"/>
    <w:rsid w:val="00B64C14"/>
    <w:rsid w:val="00B64C62"/>
    <w:rsid w:val="00B64FE8"/>
    <w:rsid w:val="00B658A6"/>
    <w:rsid w:val="00B65E2E"/>
    <w:rsid w:val="00B65FDB"/>
    <w:rsid w:val="00B67AE5"/>
    <w:rsid w:val="00B67CF3"/>
    <w:rsid w:val="00B67FCA"/>
    <w:rsid w:val="00B707EC"/>
    <w:rsid w:val="00B70A50"/>
    <w:rsid w:val="00B71F30"/>
    <w:rsid w:val="00B72E9B"/>
    <w:rsid w:val="00B73533"/>
    <w:rsid w:val="00B735F2"/>
    <w:rsid w:val="00B73EE9"/>
    <w:rsid w:val="00B749FF"/>
    <w:rsid w:val="00B75126"/>
    <w:rsid w:val="00B75652"/>
    <w:rsid w:val="00B759A3"/>
    <w:rsid w:val="00B75B98"/>
    <w:rsid w:val="00B75C5E"/>
    <w:rsid w:val="00B75F5D"/>
    <w:rsid w:val="00B77490"/>
    <w:rsid w:val="00B77BA1"/>
    <w:rsid w:val="00B80930"/>
    <w:rsid w:val="00B817C3"/>
    <w:rsid w:val="00B81A84"/>
    <w:rsid w:val="00B81DCF"/>
    <w:rsid w:val="00B822C8"/>
    <w:rsid w:val="00B8280A"/>
    <w:rsid w:val="00B830EA"/>
    <w:rsid w:val="00B83343"/>
    <w:rsid w:val="00B8360C"/>
    <w:rsid w:val="00B83BCE"/>
    <w:rsid w:val="00B83C53"/>
    <w:rsid w:val="00B83DC8"/>
    <w:rsid w:val="00B83DF7"/>
    <w:rsid w:val="00B83E20"/>
    <w:rsid w:val="00B83EFF"/>
    <w:rsid w:val="00B84623"/>
    <w:rsid w:val="00B84901"/>
    <w:rsid w:val="00B84E9D"/>
    <w:rsid w:val="00B8586C"/>
    <w:rsid w:val="00B863E3"/>
    <w:rsid w:val="00B8769B"/>
    <w:rsid w:val="00B87756"/>
    <w:rsid w:val="00B87A68"/>
    <w:rsid w:val="00B87E54"/>
    <w:rsid w:val="00B90205"/>
    <w:rsid w:val="00B903BD"/>
    <w:rsid w:val="00B9065A"/>
    <w:rsid w:val="00B906F4"/>
    <w:rsid w:val="00B9117F"/>
    <w:rsid w:val="00B912A5"/>
    <w:rsid w:val="00B91D87"/>
    <w:rsid w:val="00B923F6"/>
    <w:rsid w:val="00B93078"/>
    <w:rsid w:val="00B9332D"/>
    <w:rsid w:val="00B93549"/>
    <w:rsid w:val="00B938E6"/>
    <w:rsid w:val="00B94DED"/>
    <w:rsid w:val="00B94FD4"/>
    <w:rsid w:val="00B95DEB"/>
    <w:rsid w:val="00B95E7B"/>
    <w:rsid w:val="00B9622A"/>
    <w:rsid w:val="00B96655"/>
    <w:rsid w:val="00B96F4C"/>
    <w:rsid w:val="00BA01D5"/>
    <w:rsid w:val="00BA0C19"/>
    <w:rsid w:val="00BA0C55"/>
    <w:rsid w:val="00BA12CC"/>
    <w:rsid w:val="00BA155B"/>
    <w:rsid w:val="00BA2581"/>
    <w:rsid w:val="00BA297D"/>
    <w:rsid w:val="00BA415E"/>
    <w:rsid w:val="00BA4E6C"/>
    <w:rsid w:val="00BA4E74"/>
    <w:rsid w:val="00BA5314"/>
    <w:rsid w:val="00BA5428"/>
    <w:rsid w:val="00BA55EE"/>
    <w:rsid w:val="00BA5AC0"/>
    <w:rsid w:val="00BA5B83"/>
    <w:rsid w:val="00BA624F"/>
    <w:rsid w:val="00BA632A"/>
    <w:rsid w:val="00BA6F3D"/>
    <w:rsid w:val="00BA7246"/>
    <w:rsid w:val="00BA7446"/>
    <w:rsid w:val="00BB03AB"/>
    <w:rsid w:val="00BB17A9"/>
    <w:rsid w:val="00BB1E10"/>
    <w:rsid w:val="00BB268F"/>
    <w:rsid w:val="00BB297A"/>
    <w:rsid w:val="00BB2F7A"/>
    <w:rsid w:val="00BB3543"/>
    <w:rsid w:val="00BB3DE0"/>
    <w:rsid w:val="00BB40A7"/>
    <w:rsid w:val="00BB49D4"/>
    <w:rsid w:val="00BB4C47"/>
    <w:rsid w:val="00BB4F38"/>
    <w:rsid w:val="00BB5A61"/>
    <w:rsid w:val="00BB6037"/>
    <w:rsid w:val="00BB6110"/>
    <w:rsid w:val="00BB69C5"/>
    <w:rsid w:val="00BB7355"/>
    <w:rsid w:val="00BB7724"/>
    <w:rsid w:val="00BB7F34"/>
    <w:rsid w:val="00BC08B6"/>
    <w:rsid w:val="00BC0996"/>
    <w:rsid w:val="00BC0B37"/>
    <w:rsid w:val="00BC11A1"/>
    <w:rsid w:val="00BC1A63"/>
    <w:rsid w:val="00BC1C67"/>
    <w:rsid w:val="00BC3165"/>
    <w:rsid w:val="00BC3AB7"/>
    <w:rsid w:val="00BC3BD1"/>
    <w:rsid w:val="00BC4C08"/>
    <w:rsid w:val="00BC4D08"/>
    <w:rsid w:val="00BC5A55"/>
    <w:rsid w:val="00BC60C1"/>
    <w:rsid w:val="00BC638C"/>
    <w:rsid w:val="00BC65FF"/>
    <w:rsid w:val="00BC6DC3"/>
    <w:rsid w:val="00BD1342"/>
    <w:rsid w:val="00BD13CA"/>
    <w:rsid w:val="00BD431B"/>
    <w:rsid w:val="00BD4E1F"/>
    <w:rsid w:val="00BD57A8"/>
    <w:rsid w:val="00BD5D90"/>
    <w:rsid w:val="00BD62E2"/>
    <w:rsid w:val="00BD72F2"/>
    <w:rsid w:val="00BD75DD"/>
    <w:rsid w:val="00BE08D3"/>
    <w:rsid w:val="00BE0ACC"/>
    <w:rsid w:val="00BE166C"/>
    <w:rsid w:val="00BE2CEE"/>
    <w:rsid w:val="00BE3125"/>
    <w:rsid w:val="00BE4764"/>
    <w:rsid w:val="00BE5A28"/>
    <w:rsid w:val="00BE7519"/>
    <w:rsid w:val="00BF0BA6"/>
    <w:rsid w:val="00BF1014"/>
    <w:rsid w:val="00BF30C9"/>
    <w:rsid w:val="00BF3105"/>
    <w:rsid w:val="00BF3998"/>
    <w:rsid w:val="00BF405D"/>
    <w:rsid w:val="00BF42A8"/>
    <w:rsid w:val="00BF4841"/>
    <w:rsid w:val="00BF51B9"/>
    <w:rsid w:val="00BF540B"/>
    <w:rsid w:val="00BF6122"/>
    <w:rsid w:val="00BF65D0"/>
    <w:rsid w:val="00BF6A51"/>
    <w:rsid w:val="00BF75C0"/>
    <w:rsid w:val="00BF792C"/>
    <w:rsid w:val="00C0032E"/>
    <w:rsid w:val="00C004FA"/>
    <w:rsid w:val="00C0177D"/>
    <w:rsid w:val="00C02176"/>
    <w:rsid w:val="00C02AAD"/>
    <w:rsid w:val="00C02F32"/>
    <w:rsid w:val="00C0333A"/>
    <w:rsid w:val="00C0381F"/>
    <w:rsid w:val="00C03B4E"/>
    <w:rsid w:val="00C04D53"/>
    <w:rsid w:val="00C052AA"/>
    <w:rsid w:val="00C052E3"/>
    <w:rsid w:val="00C05915"/>
    <w:rsid w:val="00C05D90"/>
    <w:rsid w:val="00C069A1"/>
    <w:rsid w:val="00C069EC"/>
    <w:rsid w:val="00C0709E"/>
    <w:rsid w:val="00C0756B"/>
    <w:rsid w:val="00C07FD9"/>
    <w:rsid w:val="00C10013"/>
    <w:rsid w:val="00C1016B"/>
    <w:rsid w:val="00C10623"/>
    <w:rsid w:val="00C10F97"/>
    <w:rsid w:val="00C114AA"/>
    <w:rsid w:val="00C11981"/>
    <w:rsid w:val="00C11D0B"/>
    <w:rsid w:val="00C11F22"/>
    <w:rsid w:val="00C12083"/>
    <w:rsid w:val="00C125F6"/>
    <w:rsid w:val="00C12994"/>
    <w:rsid w:val="00C1467E"/>
    <w:rsid w:val="00C14F57"/>
    <w:rsid w:val="00C1575B"/>
    <w:rsid w:val="00C16303"/>
    <w:rsid w:val="00C1634D"/>
    <w:rsid w:val="00C168B3"/>
    <w:rsid w:val="00C1716D"/>
    <w:rsid w:val="00C179BA"/>
    <w:rsid w:val="00C205A3"/>
    <w:rsid w:val="00C20EA6"/>
    <w:rsid w:val="00C21075"/>
    <w:rsid w:val="00C214C2"/>
    <w:rsid w:val="00C217B2"/>
    <w:rsid w:val="00C21E91"/>
    <w:rsid w:val="00C22A76"/>
    <w:rsid w:val="00C22DBF"/>
    <w:rsid w:val="00C2369F"/>
    <w:rsid w:val="00C23790"/>
    <w:rsid w:val="00C246A2"/>
    <w:rsid w:val="00C2475D"/>
    <w:rsid w:val="00C2588D"/>
    <w:rsid w:val="00C264C2"/>
    <w:rsid w:val="00C26D6E"/>
    <w:rsid w:val="00C30967"/>
    <w:rsid w:val="00C30CEE"/>
    <w:rsid w:val="00C30E8D"/>
    <w:rsid w:val="00C31071"/>
    <w:rsid w:val="00C31AC9"/>
    <w:rsid w:val="00C31F32"/>
    <w:rsid w:val="00C3369B"/>
    <w:rsid w:val="00C33B11"/>
    <w:rsid w:val="00C340C5"/>
    <w:rsid w:val="00C346FF"/>
    <w:rsid w:val="00C356AF"/>
    <w:rsid w:val="00C35797"/>
    <w:rsid w:val="00C357F4"/>
    <w:rsid w:val="00C35880"/>
    <w:rsid w:val="00C365DD"/>
    <w:rsid w:val="00C36AAD"/>
    <w:rsid w:val="00C36C37"/>
    <w:rsid w:val="00C3779F"/>
    <w:rsid w:val="00C37FBB"/>
    <w:rsid w:val="00C40904"/>
    <w:rsid w:val="00C409BE"/>
    <w:rsid w:val="00C4104D"/>
    <w:rsid w:val="00C41213"/>
    <w:rsid w:val="00C419F7"/>
    <w:rsid w:val="00C4265D"/>
    <w:rsid w:val="00C42E2F"/>
    <w:rsid w:val="00C43031"/>
    <w:rsid w:val="00C43412"/>
    <w:rsid w:val="00C43AFA"/>
    <w:rsid w:val="00C44209"/>
    <w:rsid w:val="00C4511D"/>
    <w:rsid w:val="00C459E7"/>
    <w:rsid w:val="00C46A68"/>
    <w:rsid w:val="00C46E08"/>
    <w:rsid w:val="00C4748F"/>
    <w:rsid w:val="00C4751D"/>
    <w:rsid w:val="00C478AE"/>
    <w:rsid w:val="00C47D2A"/>
    <w:rsid w:val="00C505C8"/>
    <w:rsid w:val="00C50784"/>
    <w:rsid w:val="00C509EF"/>
    <w:rsid w:val="00C50DF8"/>
    <w:rsid w:val="00C5218A"/>
    <w:rsid w:val="00C52767"/>
    <w:rsid w:val="00C531D1"/>
    <w:rsid w:val="00C5389C"/>
    <w:rsid w:val="00C53FD6"/>
    <w:rsid w:val="00C54C4E"/>
    <w:rsid w:val="00C54E49"/>
    <w:rsid w:val="00C5579D"/>
    <w:rsid w:val="00C563C7"/>
    <w:rsid w:val="00C56A52"/>
    <w:rsid w:val="00C57147"/>
    <w:rsid w:val="00C57AAC"/>
    <w:rsid w:val="00C57DA2"/>
    <w:rsid w:val="00C6219B"/>
    <w:rsid w:val="00C62A82"/>
    <w:rsid w:val="00C63178"/>
    <w:rsid w:val="00C644D1"/>
    <w:rsid w:val="00C65114"/>
    <w:rsid w:val="00C656A0"/>
    <w:rsid w:val="00C656C6"/>
    <w:rsid w:val="00C65818"/>
    <w:rsid w:val="00C6608C"/>
    <w:rsid w:val="00C66C27"/>
    <w:rsid w:val="00C70AFC"/>
    <w:rsid w:val="00C70C38"/>
    <w:rsid w:val="00C70DA0"/>
    <w:rsid w:val="00C7188E"/>
    <w:rsid w:val="00C71D02"/>
    <w:rsid w:val="00C71EB9"/>
    <w:rsid w:val="00C725BC"/>
    <w:rsid w:val="00C74BC3"/>
    <w:rsid w:val="00C752A7"/>
    <w:rsid w:val="00C75431"/>
    <w:rsid w:val="00C75712"/>
    <w:rsid w:val="00C75868"/>
    <w:rsid w:val="00C75A71"/>
    <w:rsid w:val="00C76553"/>
    <w:rsid w:val="00C76D03"/>
    <w:rsid w:val="00C77AF0"/>
    <w:rsid w:val="00C80646"/>
    <w:rsid w:val="00C80889"/>
    <w:rsid w:val="00C80AFD"/>
    <w:rsid w:val="00C8298B"/>
    <w:rsid w:val="00C82C81"/>
    <w:rsid w:val="00C83ADE"/>
    <w:rsid w:val="00C84F54"/>
    <w:rsid w:val="00C84F9E"/>
    <w:rsid w:val="00C85B1B"/>
    <w:rsid w:val="00C85BEE"/>
    <w:rsid w:val="00C85E37"/>
    <w:rsid w:val="00C87AA4"/>
    <w:rsid w:val="00C9066F"/>
    <w:rsid w:val="00C906B2"/>
    <w:rsid w:val="00C91334"/>
    <w:rsid w:val="00C91815"/>
    <w:rsid w:val="00C9188A"/>
    <w:rsid w:val="00C93D0A"/>
    <w:rsid w:val="00C93DD7"/>
    <w:rsid w:val="00C94B76"/>
    <w:rsid w:val="00C94BA2"/>
    <w:rsid w:val="00C953EC"/>
    <w:rsid w:val="00C95B24"/>
    <w:rsid w:val="00C95B2F"/>
    <w:rsid w:val="00C9625A"/>
    <w:rsid w:val="00C9635F"/>
    <w:rsid w:val="00C96F68"/>
    <w:rsid w:val="00C97326"/>
    <w:rsid w:val="00C97571"/>
    <w:rsid w:val="00CA084B"/>
    <w:rsid w:val="00CA094B"/>
    <w:rsid w:val="00CA0C7E"/>
    <w:rsid w:val="00CA10B5"/>
    <w:rsid w:val="00CA1281"/>
    <w:rsid w:val="00CA1370"/>
    <w:rsid w:val="00CA2201"/>
    <w:rsid w:val="00CA2389"/>
    <w:rsid w:val="00CA2529"/>
    <w:rsid w:val="00CA2A2D"/>
    <w:rsid w:val="00CA2B27"/>
    <w:rsid w:val="00CA3F9F"/>
    <w:rsid w:val="00CA44F6"/>
    <w:rsid w:val="00CA4602"/>
    <w:rsid w:val="00CA490D"/>
    <w:rsid w:val="00CA5384"/>
    <w:rsid w:val="00CA545C"/>
    <w:rsid w:val="00CA667D"/>
    <w:rsid w:val="00CA6AFB"/>
    <w:rsid w:val="00CB012B"/>
    <w:rsid w:val="00CB02FA"/>
    <w:rsid w:val="00CB0AA6"/>
    <w:rsid w:val="00CB1633"/>
    <w:rsid w:val="00CB1AF0"/>
    <w:rsid w:val="00CB1FB4"/>
    <w:rsid w:val="00CB22C0"/>
    <w:rsid w:val="00CB2D62"/>
    <w:rsid w:val="00CB2D8C"/>
    <w:rsid w:val="00CB3CDE"/>
    <w:rsid w:val="00CB5410"/>
    <w:rsid w:val="00CB5E23"/>
    <w:rsid w:val="00CB65A5"/>
    <w:rsid w:val="00CB6AC3"/>
    <w:rsid w:val="00CB6DFF"/>
    <w:rsid w:val="00CB78CC"/>
    <w:rsid w:val="00CB7B02"/>
    <w:rsid w:val="00CC00AD"/>
    <w:rsid w:val="00CC0204"/>
    <w:rsid w:val="00CC05D0"/>
    <w:rsid w:val="00CC0E52"/>
    <w:rsid w:val="00CC11A8"/>
    <w:rsid w:val="00CC14EF"/>
    <w:rsid w:val="00CC19CE"/>
    <w:rsid w:val="00CC2265"/>
    <w:rsid w:val="00CC2418"/>
    <w:rsid w:val="00CC2CD3"/>
    <w:rsid w:val="00CC4B77"/>
    <w:rsid w:val="00CC5A44"/>
    <w:rsid w:val="00CC6778"/>
    <w:rsid w:val="00CC6A4D"/>
    <w:rsid w:val="00CC6D9C"/>
    <w:rsid w:val="00CC79F4"/>
    <w:rsid w:val="00CC7D3D"/>
    <w:rsid w:val="00CC7F96"/>
    <w:rsid w:val="00CD01E3"/>
    <w:rsid w:val="00CD0A7B"/>
    <w:rsid w:val="00CD0C2F"/>
    <w:rsid w:val="00CD1308"/>
    <w:rsid w:val="00CD1DBB"/>
    <w:rsid w:val="00CD1E40"/>
    <w:rsid w:val="00CD22FB"/>
    <w:rsid w:val="00CD2BC6"/>
    <w:rsid w:val="00CD3264"/>
    <w:rsid w:val="00CD3485"/>
    <w:rsid w:val="00CD38D0"/>
    <w:rsid w:val="00CD3B79"/>
    <w:rsid w:val="00CD45D5"/>
    <w:rsid w:val="00CD4CD8"/>
    <w:rsid w:val="00CD4F13"/>
    <w:rsid w:val="00CD619A"/>
    <w:rsid w:val="00CE089E"/>
    <w:rsid w:val="00CE2322"/>
    <w:rsid w:val="00CE25FE"/>
    <w:rsid w:val="00CE3259"/>
    <w:rsid w:val="00CE37AF"/>
    <w:rsid w:val="00CE46D5"/>
    <w:rsid w:val="00CE4A08"/>
    <w:rsid w:val="00CE4C05"/>
    <w:rsid w:val="00CE52C9"/>
    <w:rsid w:val="00CE5673"/>
    <w:rsid w:val="00CE568E"/>
    <w:rsid w:val="00CE5A66"/>
    <w:rsid w:val="00CE5FBD"/>
    <w:rsid w:val="00CE6550"/>
    <w:rsid w:val="00CE69DA"/>
    <w:rsid w:val="00CE7643"/>
    <w:rsid w:val="00CF1213"/>
    <w:rsid w:val="00CF1BFB"/>
    <w:rsid w:val="00CF49BA"/>
    <w:rsid w:val="00CF4D15"/>
    <w:rsid w:val="00CF6590"/>
    <w:rsid w:val="00CF6F60"/>
    <w:rsid w:val="00CF7D8B"/>
    <w:rsid w:val="00D008B0"/>
    <w:rsid w:val="00D00C33"/>
    <w:rsid w:val="00D0104B"/>
    <w:rsid w:val="00D01429"/>
    <w:rsid w:val="00D0156F"/>
    <w:rsid w:val="00D017BD"/>
    <w:rsid w:val="00D017E8"/>
    <w:rsid w:val="00D02759"/>
    <w:rsid w:val="00D02871"/>
    <w:rsid w:val="00D02B4A"/>
    <w:rsid w:val="00D030C4"/>
    <w:rsid w:val="00D0330F"/>
    <w:rsid w:val="00D034FC"/>
    <w:rsid w:val="00D036AA"/>
    <w:rsid w:val="00D040E3"/>
    <w:rsid w:val="00D0443D"/>
    <w:rsid w:val="00D04F43"/>
    <w:rsid w:val="00D0503E"/>
    <w:rsid w:val="00D06F1B"/>
    <w:rsid w:val="00D073C4"/>
    <w:rsid w:val="00D07A2E"/>
    <w:rsid w:val="00D07C56"/>
    <w:rsid w:val="00D07C89"/>
    <w:rsid w:val="00D07FD7"/>
    <w:rsid w:val="00D1017C"/>
    <w:rsid w:val="00D11480"/>
    <w:rsid w:val="00D11853"/>
    <w:rsid w:val="00D11D2F"/>
    <w:rsid w:val="00D124A8"/>
    <w:rsid w:val="00D13281"/>
    <w:rsid w:val="00D13B8A"/>
    <w:rsid w:val="00D146B5"/>
    <w:rsid w:val="00D14E45"/>
    <w:rsid w:val="00D14EE9"/>
    <w:rsid w:val="00D14F87"/>
    <w:rsid w:val="00D159DC"/>
    <w:rsid w:val="00D15A43"/>
    <w:rsid w:val="00D16B0B"/>
    <w:rsid w:val="00D16C38"/>
    <w:rsid w:val="00D20278"/>
    <w:rsid w:val="00D20CAC"/>
    <w:rsid w:val="00D219C4"/>
    <w:rsid w:val="00D21E71"/>
    <w:rsid w:val="00D2284B"/>
    <w:rsid w:val="00D22910"/>
    <w:rsid w:val="00D22E5E"/>
    <w:rsid w:val="00D23064"/>
    <w:rsid w:val="00D2383A"/>
    <w:rsid w:val="00D23926"/>
    <w:rsid w:val="00D239C5"/>
    <w:rsid w:val="00D23D12"/>
    <w:rsid w:val="00D23EA9"/>
    <w:rsid w:val="00D25CF5"/>
    <w:rsid w:val="00D25D33"/>
    <w:rsid w:val="00D262C2"/>
    <w:rsid w:val="00D262D9"/>
    <w:rsid w:val="00D2780D"/>
    <w:rsid w:val="00D30BEC"/>
    <w:rsid w:val="00D31B7A"/>
    <w:rsid w:val="00D32A85"/>
    <w:rsid w:val="00D33212"/>
    <w:rsid w:val="00D339A1"/>
    <w:rsid w:val="00D348A6"/>
    <w:rsid w:val="00D35493"/>
    <w:rsid w:val="00D35916"/>
    <w:rsid w:val="00D35A8F"/>
    <w:rsid w:val="00D35A9E"/>
    <w:rsid w:val="00D365D8"/>
    <w:rsid w:val="00D36F02"/>
    <w:rsid w:val="00D3720C"/>
    <w:rsid w:val="00D3749A"/>
    <w:rsid w:val="00D37725"/>
    <w:rsid w:val="00D4006A"/>
    <w:rsid w:val="00D40AC8"/>
    <w:rsid w:val="00D40EB3"/>
    <w:rsid w:val="00D423CE"/>
    <w:rsid w:val="00D433AF"/>
    <w:rsid w:val="00D433ED"/>
    <w:rsid w:val="00D43CC7"/>
    <w:rsid w:val="00D44B14"/>
    <w:rsid w:val="00D45879"/>
    <w:rsid w:val="00D45A0C"/>
    <w:rsid w:val="00D464F1"/>
    <w:rsid w:val="00D47873"/>
    <w:rsid w:val="00D47C59"/>
    <w:rsid w:val="00D50F84"/>
    <w:rsid w:val="00D5178B"/>
    <w:rsid w:val="00D51975"/>
    <w:rsid w:val="00D51A40"/>
    <w:rsid w:val="00D51C1B"/>
    <w:rsid w:val="00D51C77"/>
    <w:rsid w:val="00D51DD3"/>
    <w:rsid w:val="00D53CE5"/>
    <w:rsid w:val="00D53D54"/>
    <w:rsid w:val="00D54B97"/>
    <w:rsid w:val="00D55244"/>
    <w:rsid w:val="00D55546"/>
    <w:rsid w:val="00D563E7"/>
    <w:rsid w:val="00D56D89"/>
    <w:rsid w:val="00D57C1D"/>
    <w:rsid w:val="00D57C80"/>
    <w:rsid w:val="00D60642"/>
    <w:rsid w:val="00D61944"/>
    <w:rsid w:val="00D62348"/>
    <w:rsid w:val="00D6287C"/>
    <w:rsid w:val="00D62E90"/>
    <w:rsid w:val="00D63BC9"/>
    <w:rsid w:val="00D63E83"/>
    <w:rsid w:val="00D64ABA"/>
    <w:rsid w:val="00D64FB9"/>
    <w:rsid w:val="00D65727"/>
    <w:rsid w:val="00D658E2"/>
    <w:rsid w:val="00D658E7"/>
    <w:rsid w:val="00D65CDD"/>
    <w:rsid w:val="00D66760"/>
    <w:rsid w:val="00D67C28"/>
    <w:rsid w:val="00D70B15"/>
    <w:rsid w:val="00D70BBE"/>
    <w:rsid w:val="00D70F03"/>
    <w:rsid w:val="00D711D6"/>
    <w:rsid w:val="00D72D59"/>
    <w:rsid w:val="00D72F0B"/>
    <w:rsid w:val="00D738E0"/>
    <w:rsid w:val="00D73982"/>
    <w:rsid w:val="00D744AF"/>
    <w:rsid w:val="00D75419"/>
    <w:rsid w:val="00D75674"/>
    <w:rsid w:val="00D8029E"/>
    <w:rsid w:val="00D80880"/>
    <w:rsid w:val="00D80F79"/>
    <w:rsid w:val="00D8106E"/>
    <w:rsid w:val="00D81719"/>
    <w:rsid w:val="00D843F5"/>
    <w:rsid w:val="00D863EF"/>
    <w:rsid w:val="00D86E22"/>
    <w:rsid w:val="00D86EC6"/>
    <w:rsid w:val="00D872E5"/>
    <w:rsid w:val="00D90176"/>
    <w:rsid w:val="00D907C5"/>
    <w:rsid w:val="00D91283"/>
    <w:rsid w:val="00D9170E"/>
    <w:rsid w:val="00D918BE"/>
    <w:rsid w:val="00D91E62"/>
    <w:rsid w:val="00D9373C"/>
    <w:rsid w:val="00D93B29"/>
    <w:rsid w:val="00D9410D"/>
    <w:rsid w:val="00D9426C"/>
    <w:rsid w:val="00D952AD"/>
    <w:rsid w:val="00D956A1"/>
    <w:rsid w:val="00D95F9A"/>
    <w:rsid w:val="00D96458"/>
    <w:rsid w:val="00D964AD"/>
    <w:rsid w:val="00D966B6"/>
    <w:rsid w:val="00D969DF"/>
    <w:rsid w:val="00D97F3E"/>
    <w:rsid w:val="00DA041C"/>
    <w:rsid w:val="00DA1560"/>
    <w:rsid w:val="00DA3359"/>
    <w:rsid w:val="00DA33BC"/>
    <w:rsid w:val="00DA3692"/>
    <w:rsid w:val="00DA49F6"/>
    <w:rsid w:val="00DA557E"/>
    <w:rsid w:val="00DA5B1F"/>
    <w:rsid w:val="00DA5D35"/>
    <w:rsid w:val="00DA62FF"/>
    <w:rsid w:val="00DA6355"/>
    <w:rsid w:val="00DA6DCD"/>
    <w:rsid w:val="00DA793C"/>
    <w:rsid w:val="00DB05F6"/>
    <w:rsid w:val="00DB0933"/>
    <w:rsid w:val="00DB0E36"/>
    <w:rsid w:val="00DB1079"/>
    <w:rsid w:val="00DB13A5"/>
    <w:rsid w:val="00DB1642"/>
    <w:rsid w:val="00DB30AB"/>
    <w:rsid w:val="00DB3862"/>
    <w:rsid w:val="00DB3994"/>
    <w:rsid w:val="00DB3D68"/>
    <w:rsid w:val="00DB3F86"/>
    <w:rsid w:val="00DB42D8"/>
    <w:rsid w:val="00DB4F67"/>
    <w:rsid w:val="00DB525E"/>
    <w:rsid w:val="00DB5617"/>
    <w:rsid w:val="00DB58E9"/>
    <w:rsid w:val="00DB5C5E"/>
    <w:rsid w:val="00DB6E45"/>
    <w:rsid w:val="00DB7639"/>
    <w:rsid w:val="00DB7F8C"/>
    <w:rsid w:val="00DC1A21"/>
    <w:rsid w:val="00DC3B03"/>
    <w:rsid w:val="00DC3ED4"/>
    <w:rsid w:val="00DC57E6"/>
    <w:rsid w:val="00DC58E0"/>
    <w:rsid w:val="00DC5AEF"/>
    <w:rsid w:val="00DC5FEF"/>
    <w:rsid w:val="00DC60F5"/>
    <w:rsid w:val="00DC68EC"/>
    <w:rsid w:val="00DC7921"/>
    <w:rsid w:val="00DD078F"/>
    <w:rsid w:val="00DD0EAE"/>
    <w:rsid w:val="00DD0F51"/>
    <w:rsid w:val="00DD1208"/>
    <w:rsid w:val="00DD1235"/>
    <w:rsid w:val="00DD14AB"/>
    <w:rsid w:val="00DD2445"/>
    <w:rsid w:val="00DD39DD"/>
    <w:rsid w:val="00DD3C37"/>
    <w:rsid w:val="00DD443C"/>
    <w:rsid w:val="00DD636A"/>
    <w:rsid w:val="00DD6687"/>
    <w:rsid w:val="00DD68C0"/>
    <w:rsid w:val="00DD6AE2"/>
    <w:rsid w:val="00DD7BB6"/>
    <w:rsid w:val="00DE046E"/>
    <w:rsid w:val="00DE059A"/>
    <w:rsid w:val="00DE0807"/>
    <w:rsid w:val="00DE0AD0"/>
    <w:rsid w:val="00DE0EF2"/>
    <w:rsid w:val="00DE3E6B"/>
    <w:rsid w:val="00DE57EC"/>
    <w:rsid w:val="00DE5F1C"/>
    <w:rsid w:val="00DE767A"/>
    <w:rsid w:val="00DF02DF"/>
    <w:rsid w:val="00DF12A6"/>
    <w:rsid w:val="00DF1CB4"/>
    <w:rsid w:val="00DF26F8"/>
    <w:rsid w:val="00DF2871"/>
    <w:rsid w:val="00DF2CAA"/>
    <w:rsid w:val="00DF3941"/>
    <w:rsid w:val="00DF404F"/>
    <w:rsid w:val="00DF464E"/>
    <w:rsid w:val="00DF4CBB"/>
    <w:rsid w:val="00DF519A"/>
    <w:rsid w:val="00DF666A"/>
    <w:rsid w:val="00DF6BE6"/>
    <w:rsid w:val="00E00243"/>
    <w:rsid w:val="00E00674"/>
    <w:rsid w:val="00E00A4C"/>
    <w:rsid w:val="00E02279"/>
    <w:rsid w:val="00E022C8"/>
    <w:rsid w:val="00E02303"/>
    <w:rsid w:val="00E0262F"/>
    <w:rsid w:val="00E03CCB"/>
    <w:rsid w:val="00E03CE8"/>
    <w:rsid w:val="00E0504F"/>
    <w:rsid w:val="00E0552E"/>
    <w:rsid w:val="00E06065"/>
    <w:rsid w:val="00E06129"/>
    <w:rsid w:val="00E06515"/>
    <w:rsid w:val="00E071F9"/>
    <w:rsid w:val="00E07320"/>
    <w:rsid w:val="00E078B8"/>
    <w:rsid w:val="00E07B6E"/>
    <w:rsid w:val="00E07BC2"/>
    <w:rsid w:val="00E10019"/>
    <w:rsid w:val="00E10192"/>
    <w:rsid w:val="00E1116C"/>
    <w:rsid w:val="00E115A6"/>
    <w:rsid w:val="00E11A24"/>
    <w:rsid w:val="00E11BE6"/>
    <w:rsid w:val="00E11C37"/>
    <w:rsid w:val="00E12C3D"/>
    <w:rsid w:val="00E13154"/>
    <w:rsid w:val="00E135FF"/>
    <w:rsid w:val="00E13CC5"/>
    <w:rsid w:val="00E15144"/>
    <w:rsid w:val="00E1696B"/>
    <w:rsid w:val="00E17651"/>
    <w:rsid w:val="00E17790"/>
    <w:rsid w:val="00E20144"/>
    <w:rsid w:val="00E20216"/>
    <w:rsid w:val="00E208EC"/>
    <w:rsid w:val="00E20AD8"/>
    <w:rsid w:val="00E2156B"/>
    <w:rsid w:val="00E21D1B"/>
    <w:rsid w:val="00E22216"/>
    <w:rsid w:val="00E23419"/>
    <w:rsid w:val="00E23E8F"/>
    <w:rsid w:val="00E2401A"/>
    <w:rsid w:val="00E24437"/>
    <w:rsid w:val="00E254AD"/>
    <w:rsid w:val="00E259B5"/>
    <w:rsid w:val="00E263D3"/>
    <w:rsid w:val="00E27310"/>
    <w:rsid w:val="00E30172"/>
    <w:rsid w:val="00E301FC"/>
    <w:rsid w:val="00E30CAE"/>
    <w:rsid w:val="00E3193D"/>
    <w:rsid w:val="00E322ED"/>
    <w:rsid w:val="00E3249C"/>
    <w:rsid w:val="00E326DF"/>
    <w:rsid w:val="00E348EA"/>
    <w:rsid w:val="00E35A6C"/>
    <w:rsid w:val="00E364D2"/>
    <w:rsid w:val="00E36B9A"/>
    <w:rsid w:val="00E36FD4"/>
    <w:rsid w:val="00E3703F"/>
    <w:rsid w:val="00E37061"/>
    <w:rsid w:val="00E37B9B"/>
    <w:rsid w:val="00E40ADA"/>
    <w:rsid w:val="00E40D16"/>
    <w:rsid w:val="00E40D8A"/>
    <w:rsid w:val="00E41948"/>
    <w:rsid w:val="00E41E9E"/>
    <w:rsid w:val="00E421EB"/>
    <w:rsid w:val="00E42F64"/>
    <w:rsid w:val="00E44BF9"/>
    <w:rsid w:val="00E45669"/>
    <w:rsid w:val="00E45CD3"/>
    <w:rsid w:val="00E462D3"/>
    <w:rsid w:val="00E479DD"/>
    <w:rsid w:val="00E47CD0"/>
    <w:rsid w:val="00E507EF"/>
    <w:rsid w:val="00E50946"/>
    <w:rsid w:val="00E50AAA"/>
    <w:rsid w:val="00E511E6"/>
    <w:rsid w:val="00E51690"/>
    <w:rsid w:val="00E51CA5"/>
    <w:rsid w:val="00E52034"/>
    <w:rsid w:val="00E52066"/>
    <w:rsid w:val="00E522CA"/>
    <w:rsid w:val="00E52904"/>
    <w:rsid w:val="00E52EB6"/>
    <w:rsid w:val="00E52F45"/>
    <w:rsid w:val="00E53587"/>
    <w:rsid w:val="00E53B4A"/>
    <w:rsid w:val="00E53DE4"/>
    <w:rsid w:val="00E53EBD"/>
    <w:rsid w:val="00E54D4B"/>
    <w:rsid w:val="00E54E16"/>
    <w:rsid w:val="00E550FF"/>
    <w:rsid w:val="00E55688"/>
    <w:rsid w:val="00E55830"/>
    <w:rsid w:val="00E5610A"/>
    <w:rsid w:val="00E5695A"/>
    <w:rsid w:val="00E56F9C"/>
    <w:rsid w:val="00E57068"/>
    <w:rsid w:val="00E57EAF"/>
    <w:rsid w:val="00E602AD"/>
    <w:rsid w:val="00E60E42"/>
    <w:rsid w:val="00E610A5"/>
    <w:rsid w:val="00E61749"/>
    <w:rsid w:val="00E61BE9"/>
    <w:rsid w:val="00E61E29"/>
    <w:rsid w:val="00E621F5"/>
    <w:rsid w:val="00E62275"/>
    <w:rsid w:val="00E624A8"/>
    <w:rsid w:val="00E63A98"/>
    <w:rsid w:val="00E63C23"/>
    <w:rsid w:val="00E63DA1"/>
    <w:rsid w:val="00E64940"/>
    <w:rsid w:val="00E64D10"/>
    <w:rsid w:val="00E6589D"/>
    <w:rsid w:val="00E65AC2"/>
    <w:rsid w:val="00E65EE4"/>
    <w:rsid w:val="00E67FF7"/>
    <w:rsid w:val="00E70757"/>
    <w:rsid w:val="00E7082B"/>
    <w:rsid w:val="00E7105B"/>
    <w:rsid w:val="00E722EC"/>
    <w:rsid w:val="00E7255E"/>
    <w:rsid w:val="00E727A3"/>
    <w:rsid w:val="00E742CA"/>
    <w:rsid w:val="00E742F8"/>
    <w:rsid w:val="00E74D0C"/>
    <w:rsid w:val="00E7545C"/>
    <w:rsid w:val="00E75DDB"/>
    <w:rsid w:val="00E76603"/>
    <w:rsid w:val="00E76F78"/>
    <w:rsid w:val="00E77064"/>
    <w:rsid w:val="00E779E1"/>
    <w:rsid w:val="00E77A21"/>
    <w:rsid w:val="00E77DF1"/>
    <w:rsid w:val="00E80F1D"/>
    <w:rsid w:val="00E811B0"/>
    <w:rsid w:val="00E852DE"/>
    <w:rsid w:val="00E856A1"/>
    <w:rsid w:val="00E8575B"/>
    <w:rsid w:val="00E85F66"/>
    <w:rsid w:val="00E85FE4"/>
    <w:rsid w:val="00E86140"/>
    <w:rsid w:val="00E8625D"/>
    <w:rsid w:val="00E866F4"/>
    <w:rsid w:val="00E904C6"/>
    <w:rsid w:val="00E90C07"/>
    <w:rsid w:val="00E90F72"/>
    <w:rsid w:val="00E9149C"/>
    <w:rsid w:val="00E927F4"/>
    <w:rsid w:val="00E92898"/>
    <w:rsid w:val="00E930F0"/>
    <w:rsid w:val="00E931D3"/>
    <w:rsid w:val="00E94648"/>
    <w:rsid w:val="00E94FD7"/>
    <w:rsid w:val="00E95620"/>
    <w:rsid w:val="00E970C0"/>
    <w:rsid w:val="00E97424"/>
    <w:rsid w:val="00EA0E87"/>
    <w:rsid w:val="00EA1604"/>
    <w:rsid w:val="00EA2082"/>
    <w:rsid w:val="00EA21C8"/>
    <w:rsid w:val="00EA23F5"/>
    <w:rsid w:val="00EA491F"/>
    <w:rsid w:val="00EA4C50"/>
    <w:rsid w:val="00EA52AC"/>
    <w:rsid w:val="00EA5E2B"/>
    <w:rsid w:val="00EA63E6"/>
    <w:rsid w:val="00EA71BC"/>
    <w:rsid w:val="00EA7401"/>
    <w:rsid w:val="00EA7CA3"/>
    <w:rsid w:val="00EB0750"/>
    <w:rsid w:val="00EB0EB1"/>
    <w:rsid w:val="00EB1217"/>
    <w:rsid w:val="00EB3613"/>
    <w:rsid w:val="00EB391D"/>
    <w:rsid w:val="00EB486E"/>
    <w:rsid w:val="00EB519D"/>
    <w:rsid w:val="00EB51DA"/>
    <w:rsid w:val="00EB55E4"/>
    <w:rsid w:val="00EB5A9E"/>
    <w:rsid w:val="00EB5C37"/>
    <w:rsid w:val="00EB5C5B"/>
    <w:rsid w:val="00EB60BB"/>
    <w:rsid w:val="00EB61C3"/>
    <w:rsid w:val="00EB61C6"/>
    <w:rsid w:val="00EB754D"/>
    <w:rsid w:val="00EB791B"/>
    <w:rsid w:val="00EC1FF3"/>
    <w:rsid w:val="00EC2E7E"/>
    <w:rsid w:val="00EC33FD"/>
    <w:rsid w:val="00EC342A"/>
    <w:rsid w:val="00EC350C"/>
    <w:rsid w:val="00EC5167"/>
    <w:rsid w:val="00EC51A6"/>
    <w:rsid w:val="00EC558F"/>
    <w:rsid w:val="00EC587D"/>
    <w:rsid w:val="00EC5D8D"/>
    <w:rsid w:val="00EC5E2E"/>
    <w:rsid w:val="00EC626C"/>
    <w:rsid w:val="00EC6887"/>
    <w:rsid w:val="00EC6AC8"/>
    <w:rsid w:val="00EC7585"/>
    <w:rsid w:val="00EC76E5"/>
    <w:rsid w:val="00EC7D49"/>
    <w:rsid w:val="00ED0023"/>
    <w:rsid w:val="00ED01C7"/>
    <w:rsid w:val="00ED0852"/>
    <w:rsid w:val="00ED0D23"/>
    <w:rsid w:val="00ED1332"/>
    <w:rsid w:val="00ED15D9"/>
    <w:rsid w:val="00ED15E2"/>
    <w:rsid w:val="00ED1686"/>
    <w:rsid w:val="00ED23CD"/>
    <w:rsid w:val="00ED3465"/>
    <w:rsid w:val="00ED37EB"/>
    <w:rsid w:val="00ED3C65"/>
    <w:rsid w:val="00ED40A0"/>
    <w:rsid w:val="00ED54B1"/>
    <w:rsid w:val="00ED59E2"/>
    <w:rsid w:val="00ED6166"/>
    <w:rsid w:val="00ED6C91"/>
    <w:rsid w:val="00EE02B9"/>
    <w:rsid w:val="00EE04DF"/>
    <w:rsid w:val="00EE07F7"/>
    <w:rsid w:val="00EE0A70"/>
    <w:rsid w:val="00EE1961"/>
    <w:rsid w:val="00EE224B"/>
    <w:rsid w:val="00EE22A4"/>
    <w:rsid w:val="00EE23C8"/>
    <w:rsid w:val="00EE26CD"/>
    <w:rsid w:val="00EE2876"/>
    <w:rsid w:val="00EE31DF"/>
    <w:rsid w:val="00EE32A2"/>
    <w:rsid w:val="00EE3AE5"/>
    <w:rsid w:val="00EE4B59"/>
    <w:rsid w:val="00EE4B97"/>
    <w:rsid w:val="00EE5522"/>
    <w:rsid w:val="00EE577E"/>
    <w:rsid w:val="00EE6229"/>
    <w:rsid w:val="00EE6A4B"/>
    <w:rsid w:val="00EF0ED0"/>
    <w:rsid w:val="00EF0FB7"/>
    <w:rsid w:val="00EF1451"/>
    <w:rsid w:val="00EF16D6"/>
    <w:rsid w:val="00EF1A15"/>
    <w:rsid w:val="00EF1AB9"/>
    <w:rsid w:val="00EF1C15"/>
    <w:rsid w:val="00EF21C8"/>
    <w:rsid w:val="00EF231F"/>
    <w:rsid w:val="00EF3BB0"/>
    <w:rsid w:val="00EF3FD0"/>
    <w:rsid w:val="00EF463D"/>
    <w:rsid w:val="00EF7278"/>
    <w:rsid w:val="00EF7507"/>
    <w:rsid w:val="00EF766A"/>
    <w:rsid w:val="00EF7700"/>
    <w:rsid w:val="00F00566"/>
    <w:rsid w:val="00F00683"/>
    <w:rsid w:val="00F0070B"/>
    <w:rsid w:val="00F00ED9"/>
    <w:rsid w:val="00F03383"/>
    <w:rsid w:val="00F03B0B"/>
    <w:rsid w:val="00F03F13"/>
    <w:rsid w:val="00F067BB"/>
    <w:rsid w:val="00F0698B"/>
    <w:rsid w:val="00F07AB3"/>
    <w:rsid w:val="00F10947"/>
    <w:rsid w:val="00F11694"/>
    <w:rsid w:val="00F12058"/>
    <w:rsid w:val="00F12393"/>
    <w:rsid w:val="00F1249B"/>
    <w:rsid w:val="00F12B2D"/>
    <w:rsid w:val="00F13204"/>
    <w:rsid w:val="00F13C58"/>
    <w:rsid w:val="00F13E4A"/>
    <w:rsid w:val="00F13F9E"/>
    <w:rsid w:val="00F14BE0"/>
    <w:rsid w:val="00F14D48"/>
    <w:rsid w:val="00F15382"/>
    <w:rsid w:val="00F1545D"/>
    <w:rsid w:val="00F163E1"/>
    <w:rsid w:val="00F166DA"/>
    <w:rsid w:val="00F203F2"/>
    <w:rsid w:val="00F20839"/>
    <w:rsid w:val="00F20B80"/>
    <w:rsid w:val="00F213C2"/>
    <w:rsid w:val="00F21834"/>
    <w:rsid w:val="00F22BF4"/>
    <w:rsid w:val="00F233AC"/>
    <w:rsid w:val="00F2359D"/>
    <w:rsid w:val="00F2368C"/>
    <w:rsid w:val="00F2510A"/>
    <w:rsid w:val="00F2556D"/>
    <w:rsid w:val="00F26432"/>
    <w:rsid w:val="00F26C91"/>
    <w:rsid w:val="00F26F0E"/>
    <w:rsid w:val="00F279B5"/>
    <w:rsid w:val="00F27C46"/>
    <w:rsid w:val="00F30840"/>
    <w:rsid w:val="00F308CA"/>
    <w:rsid w:val="00F30F90"/>
    <w:rsid w:val="00F31013"/>
    <w:rsid w:val="00F3101A"/>
    <w:rsid w:val="00F31EB0"/>
    <w:rsid w:val="00F3255F"/>
    <w:rsid w:val="00F33192"/>
    <w:rsid w:val="00F33540"/>
    <w:rsid w:val="00F342A6"/>
    <w:rsid w:val="00F34BFE"/>
    <w:rsid w:val="00F400B5"/>
    <w:rsid w:val="00F4049A"/>
    <w:rsid w:val="00F407D5"/>
    <w:rsid w:val="00F40EAC"/>
    <w:rsid w:val="00F416BE"/>
    <w:rsid w:val="00F422F8"/>
    <w:rsid w:val="00F426F7"/>
    <w:rsid w:val="00F43568"/>
    <w:rsid w:val="00F438C0"/>
    <w:rsid w:val="00F43AD8"/>
    <w:rsid w:val="00F45E4A"/>
    <w:rsid w:val="00F45F26"/>
    <w:rsid w:val="00F4604A"/>
    <w:rsid w:val="00F4638B"/>
    <w:rsid w:val="00F47279"/>
    <w:rsid w:val="00F47CCA"/>
    <w:rsid w:val="00F52E76"/>
    <w:rsid w:val="00F53E69"/>
    <w:rsid w:val="00F53F21"/>
    <w:rsid w:val="00F541DA"/>
    <w:rsid w:val="00F54297"/>
    <w:rsid w:val="00F548F2"/>
    <w:rsid w:val="00F54B3B"/>
    <w:rsid w:val="00F55063"/>
    <w:rsid w:val="00F5539E"/>
    <w:rsid w:val="00F5711F"/>
    <w:rsid w:val="00F57316"/>
    <w:rsid w:val="00F57410"/>
    <w:rsid w:val="00F57515"/>
    <w:rsid w:val="00F576BA"/>
    <w:rsid w:val="00F57729"/>
    <w:rsid w:val="00F57874"/>
    <w:rsid w:val="00F60897"/>
    <w:rsid w:val="00F60A86"/>
    <w:rsid w:val="00F60D50"/>
    <w:rsid w:val="00F60E6A"/>
    <w:rsid w:val="00F614FE"/>
    <w:rsid w:val="00F6195A"/>
    <w:rsid w:val="00F61AF8"/>
    <w:rsid w:val="00F62174"/>
    <w:rsid w:val="00F629E6"/>
    <w:rsid w:val="00F62F4C"/>
    <w:rsid w:val="00F6311E"/>
    <w:rsid w:val="00F633D1"/>
    <w:rsid w:val="00F639A9"/>
    <w:rsid w:val="00F645C7"/>
    <w:rsid w:val="00F64F15"/>
    <w:rsid w:val="00F658C1"/>
    <w:rsid w:val="00F65CA3"/>
    <w:rsid w:val="00F65DF8"/>
    <w:rsid w:val="00F65E7F"/>
    <w:rsid w:val="00F66B67"/>
    <w:rsid w:val="00F66D71"/>
    <w:rsid w:val="00F6700C"/>
    <w:rsid w:val="00F67342"/>
    <w:rsid w:val="00F67358"/>
    <w:rsid w:val="00F67FA6"/>
    <w:rsid w:val="00F709F1"/>
    <w:rsid w:val="00F7198C"/>
    <w:rsid w:val="00F71D58"/>
    <w:rsid w:val="00F72586"/>
    <w:rsid w:val="00F73403"/>
    <w:rsid w:val="00F7361A"/>
    <w:rsid w:val="00F737AD"/>
    <w:rsid w:val="00F739FB"/>
    <w:rsid w:val="00F73DAF"/>
    <w:rsid w:val="00F741F0"/>
    <w:rsid w:val="00F74C1B"/>
    <w:rsid w:val="00F750F6"/>
    <w:rsid w:val="00F76BE5"/>
    <w:rsid w:val="00F775D2"/>
    <w:rsid w:val="00F77637"/>
    <w:rsid w:val="00F77E18"/>
    <w:rsid w:val="00F77FED"/>
    <w:rsid w:val="00F80291"/>
    <w:rsid w:val="00F802FF"/>
    <w:rsid w:val="00F80478"/>
    <w:rsid w:val="00F8191B"/>
    <w:rsid w:val="00F836DB"/>
    <w:rsid w:val="00F83C54"/>
    <w:rsid w:val="00F840B9"/>
    <w:rsid w:val="00F84B1F"/>
    <w:rsid w:val="00F859FA"/>
    <w:rsid w:val="00F866A4"/>
    <w:rsid w:val="00F867C8"/>
    <w:rsid w:val="00F8748C"/>
    <w:rsid w:val="00F87508"/>
    <w:rsid w:val="00F87D54"/>
    <w:rsid w:val="00F9012A"/>
    <w:rsid w:val="00F9014E"/>
    <w:rsid w:val="00F90476"/>
    <w:rsid w:val="00F92005"/>
    <w:rsid w:val="00F921E0"/>
    <w:rsid w:val="00F92EE4"/>
    <w:rsid w:val="00F92F36"/>
    <w:rsid w:val="00F93BDD"/>
    <w:rsid w:val="00F93D9B"/>
    <w:rsid w:val="00F94010"/>
    <w:rsid w:val="00F943CC"/>
    <w:rsid w:val="00F94F47"/>
    <w:rsid w:val="00F9566E"/>
    <w:rsid w:val="00F96AE8"/>
    <w:rsid w:val="00F96C13"/>
    <w:rsid w:val="00F97625"/>
    <w:rsid w:val="00F97DCD"/>
    <w:rsid w:val="00F97E4D"/>
    <w:rsid w:val="00FA050A"/>
    <w:rsid w:val="00FA0561"/>
    <w:rsid w:val="00FA11E9"/>
    <w:rsid w:val="00FA129C"/>
    <w:rsid w:val="00FA1619"/>
    <w:rsid w:val="00FA16F9"/>
    <w:rsid w:val="00FA1B41"/>
    <w:rsid w:val="00FA2204"/>
    <w:rsid w:val="00FA2929"/>
    <w:rsid w:val="00FA3466"/>
    <w:rsid w:val="00FA3E8D"/>
    <w:rsid w:val="00FA42A1"/>
    <w:rsid w:val="00FA54DD"/>
    <w:rsid w:val="00FA6286"/>
    <w:rsid w:val="00FA7318"/>
    <w:rsid w:val="00FA791A"/>
    <w:rsid w:val="00FB05D9"/>
    <w:rsid w:val="00FB1915"/>
    <w:rsid w:val="00FB1B58"/>
    <w:rsid w:val="00FB1EB5"/>
    <w:rsid w:val="00FB27D7"/>
    <w:rsid w:val="00FB49CF"/>
    <w:rsid w:val="00FB4B24"/>
    <w:rsid w:val="00FB68DA"/>
    <w:rsid w:val="00FB70BA"/>
    <w:rsid w:val="00FB7150"/>
    <w:rsid w:val="00FB7421"/>
    <w:rsid w:val="00FB7AA1"/>
    <w:rsid w:val="00FB7C19"/>
    <w:rsid w:val="00FC1470"/>
    <w:rsid w:val="00FC1711"/>
    <w:rsid w:val="00FC1ED8"/>
    <w:rsid w:val="00FC2EE4"/>
    <w:rsid w:val="00FC305E"/>
    <w:rsid w:val="00FC32E2"/>
    <w:rsid w:val="00FC3D4F"/>
    <w:rsid w:val="00FC4AA7"/>
    <w:rsid w:val="00FC4B89"/>
    <w:rsid w:val="00FC6C7E"/>
    <w:rsid w:val="00FC77A7"/>
    <w:rsid w:val="00FC7895"/>
    <w:rsid w:val="00FD0859"/>
    <w:rsid w:val="00FD0FE7"/>
    <w:rsid w:val="00FD12BD"/>
    <w:rsid w:val="00FD17C4"/>
    <w:rsid w:val="00FD19A5"/>
    <w:rsid w:val="00FD20A9"/>
    <w:rsid w:val="00FD20BC"/>
    <w:rsid w:val="00FD25EA"/>
    <w:rsid w:val="00FD2BA8"/>
    <w:rsid w:val="00FD3461"/>
    <w:rsid w:val="00FD3510"/>
    <w:rsid w:val="00FD381F"/>
    <w:rsid w:val="00FD43ED"/>
    <w:rsid w:val="00FD4465"/>
    <w:rsid w:val="00FD5E8D"/>
    <w:rsid w:val="00FD7B1B"/>
    <w:rsid w:val="00FE0125"/>
    <w:rsid w:val="00FE1373"/>
    <w:rsid w:val="00FE198C"/>
    <w:rsid w:val="00FE1BAA"/>
    <w:rsid w:val="00FE1BED"/>
    <w:rsid w:val="00FE1C1E"/>
    <w:rsid w:val="00FE2565"/>
    <w:rsid w:val="00FE2BCA"/>
    <w:rsid w:val="00FE335B"/>
    <w:rsid w:val="00FE3B89"/>
    <w:rsid w:val="00FE3F26"/>
    <w:rsid w:val="00FE435A"/>
    <w:rsid w:val="00FE44AA"/>
    <w:rsid w:val="00FE4636"/>
    <w:rsid w:val="00FE58F8"/>
    <w:rsid w:val="00FE65DD"/>
    <w:rsid w:val="00FE6881"/>
    <w:rsid w:val="00FE7E0B"/>
    <w:rsid w:val="00FF038F"/>
    <w:rsid w:val="00FF09FE"/>
    <w:rsid w:val="00FF1194"/>
    <w:rsid w:val="00FF1FFB"/>
    <w:rsid w:val="00FF3D26"/>
    <w:rsid w:val="00FF3F10"/>
    <w:rsid w:val="00FF4284"/>
    <w:rsid w:val="00FF4F85"/>
    <w:rsid w:val="00FF5804"/>
    <w:rsid w:val="00FF691A"/>
    <w:rsid w:val="00FF6AB5"/>
    <w:rsid w:val="00FF7312"/>
    <w:rsid w:val="00FF7A7C"/>
    <w:rsid w:val="010034FD"/>
    <w:rsid w:val="017D5380"/>
    <w:rsid w:val="01BA1962"/>
    <w:rsid w:val="0296004B"/>
    <w:rsid w:val="02FC0496"/>
    <w:rsid w:val="0351422B"/>
    <w:rsid w:val="037D28C8"/>
    <w:rsid w:val="03990B73"/>
    <w:rsid w:val="03B2751E"/>
    <w:rsid w:val="03DA6242"/>
    <w:rsid w:val="03DF12E7"/>
    <w:rsid w:val="04A05A55"/>
    <w:rsid w:val="04B403C6"/>
    <w:rsid w:val="04F70339"/>
    <w:rsid w:val="05603D62"/>
    <w:rsid w:val="056501EA"/>
    <w:rsid w:val="05A84156"/>
    <w:rsid w:val="0683733C"/>
    <w:rsid w:val="06921B55"/>
    <w:rsid w:val="071E62B2"/>
    <w:rsid w:val="07FF5241"/>
    <w:rsid w:val="08115849"/>
    <w:rsid w:val="086B73CF"/>
    <w:rsid w:val="09611CF3"/>
    <w:rsid w:val="09C30A93"/>
    <w:rsid w:val="09D851B5"/>
    <w:rsid w:val="09F7518D"/>
    <w:rsid w:val="0A4941EF"/>
    <w:rsid w:val="0AC24DB3"/>
    <w:rsid w:val="0D591574"/>
    <w:rsid w:val="0D9116CE"/>
    <w:rsid w:val="0E1651AA"/>
    <w:rsid w:val="0E627828"/>
    <w:rsid w:val="0E7D3C55"/>
    <w:rsid w:val="0EA20611"/>
    <w:rsid w:val="0F0947E1"/>
    <w:rsid w:val="0F635297"/>
    <w:rsid w:val="0F656151"/>
    <w:rsid w:val="0F7B24F3"/>
    <w:rsid w:val="10C14D88"/>
    <w:rsid w:val="11810DCA"/>
    <w:rsid w:val="119678B5"/>
    <w:rsid w:val="124A2092"/>
    <w:rsid w:val="13617C5A"/>
    <w:rsid w:val="14142F81"/>
    <w:rsid w:val="145C33B8"/>
    <w:rsid w:val="14AB30F5"/>
    <w:rsid w:val="14F270EC"/>
    <w:rsid w:val="15142B24"/>
    <w:rsid w:val="158043D2"/>
    <w:rsid w:val="158717DE"/>
    <w:rsid w:val="169B16A6"/>
    <w:rsid w:val="16B67CD2"/>
    <w:rsid w:val="177E3E97"/>
    <w:rsid w:val="185660F9"/>
    <w:rsid w:val="18C72F35"/>
    <w:rsid w:val="18FB7F0C"/>
    <w:rsid w:val="19CD48E6"/>
    <w:rsid w:val="1ABE55EE"/>
    <w:rsid w:val="1C5E48F2"/>
    <w:rsid w:val="1C895B5E"/>
    <w:rsid w:val="1C924C9A"/>
    <w:rsid w:val="1E1643EB"/>
    <w:rsid w:val="1EDA542E"/>
    <w:rsid w:val="1EE07337"/>
    <w:rsid w:val="1FA4037A"/>
    <w:rsid w:val="1FC353AC"/>
    <w:rsid w:val="20126526"/>
    <w:rsid w:val="20A03A95"/>
    <w:rsid w:val="20DF0FFB"/>
    <w:rsid w:val="214F4B32"/>
    <w:rsid w:val="22392531"/>
    <w:rsid w:val="23106025"/>
    <w:rsid w:val="232337B4"/>
    <w:rsid w:val="23497EB0"/>
    <w:rsid w:val="256C23F4"/>
    <w:rsid w:val="25B4606C"/>
    <w:rsid w:val="25C01E7E"/>
    <w:rsid w:val="25CD1C6F"/>
    <w:rsid w:val="260B31F7"/>
    <w:rsid w:val="26EF6CED"/>
    <w:rsid w:val="27264C48"/>
    <w:rsid w:val="27357461"/>
    <w:rsid w:val="275A1CBD"/>
    <w:rsid w:val="28AD7F47"/>
    <w:rsid w:val="29084289"/>
    <w:rsid w:val="29C17E10"/>
    <w:rsid w:val="29C60A3D"/>
    <w:rsid w:val="29C90AC0"/>
    <w:rsid w:val="29D64532"/>
    <w:rsid w:val="29F106A8"/>
    <w:rsid w:val="2A0B6F8A"/>
    <w:rsid w:val="2A3F0605"/>
    <w:rsid w:val="2A7A7473"/>
    <w:rsid w:val="2ACE4ACA"/>
    <w:rsid w:val="2AF46AD9"/>
    <w:rsid w:val="2B3F3B04"/>
    <w:rsid w:val="2B7A4BE2"/>
    <w:rsid w:val="2BBE65D0"/>
    <w:rsid w:val="2C4C41A3"/>
    <w:rsid w:val="2E194A90"/>
    <w:rsid w:val="2E382B09"/>
    <w:rsid w:val="2ED92E3E"/>
    <w:rsid w:val="303867AA"/>
    <w:rsid w:val="30C65115"/>
    <w:rsid w:val="30E30E41"/>
    <w:rsid w:val="31552F0A"/>
    <w:rsid w:val="323068E5"/>
    <w:rsid w:val="323507EE"/>
    <w:rsid w:val="32645890"/>
    <w:rsid w:val="32732851"/>
    <w:rsid w:val="32743B56"/>
    <w:rsid w:val="32A43020"/>
    <w:rsid w:val="32DA34FB"/>
    <w:rsid w:val="3304433F"/>
    <w:rsid w:val="336A5368"/>
    <w:rsid w:val="33D44A17"/>
    <w:rsid w:val="33D72119"/>
    <w:rsid w:val="33E74172"/>
    <w:rsid w:val="352D04CC"/>
    <w:rsid w:val="35C9034A"/>
    <w:rsid w:val="37BF5085"/>
    <w:rsid w:val="38085E1F"/>
    <w:rsid w:val="38845FC5"/>
    <w:rsid w:val="38DA2AB4"/>
    <w:rsid w:val="398B45F9"/>
    <w:rsid w:val="3A1C60E6"/>
    <w:rsid w:val="3A67745F"/>
    <w:rsid w:val="3A7F2907"/>
    <w:rsid w:val="3A873421"/>
    <w:rsid w:val="3A9D40B6"/>
    <w:rsid w:val="3AE3262C"/>
    <w:rsid w:val="3B491FD0"/>
    <w:rsid w:val="3B705713"/>
    <w:rsid w:val="3B8159AD"/>
    <w:rsid w:val="3BBB488D"/>
    <w:rsid w:val="3BCA70A6"/>
    <w:rsid w:val="3C292943"/>
    <w:rsid w:val="3C743CBC"/>
    <w:rsid w:val="3D955418"/>
    <w:rsid w:val="3DA86637"/>
    <w:rsid w:val="3E317495"/>
    <w:rsid w:val="3E8F30B2"/>
    <w:rsid w:val="3EDF08B2"/>
    <w:rsid w:val="3F2029A0"/>
    <w:rsid w:val="3F767B2C"/>
    <w:rsid w:val="40711049"/>
    <w:rsid w:val="41D17FC2"/>
    <w:rsid w:val="432C038F"/>
    <w:rsid w:val="433271BF"/>
    <w:rsid w:val="43ED34FE"/>
    <w:rsid w:val="440B052F"/>
    <w:rsid w:val="447C3CB2"/>
    <w:rsid w:val="44AF0654"/>
    <w:rsid w:val="44B83ECB"/>
    <w:rsid w:val="4511585F"/>
    <w:rsid w:val="459A22C0"/>
    <w:rsid w:val="45A372BC"/>
    <w:rsid w:val="46132E83"/>
    <w:rsid w:val="461A6091"/>
    <w:rsid w:val="470607DD"/>
    <w:rsid w:val="474E4E09"/>
    <w:rsid w:val="478E1476"/>
    <w:rsid w:val="48667E54"/>
    <w:rsid w:val="48916A56"/>
    <w:rsid w:val="48B41258"/>
    <w:rsid w:val="48C056E0"/>
    <w:rsid w:val="48EB3931"/>
    <w:rsid w:val="49D06639"/>
    <w:rsid w:val="4A113713"/>
    <w:rsid w:val="4A1F04AA"/>
    <w:rsid w:val="4B2C18E1"/>
    <w:rsid w:val="4C0009C0"/>
    <w:rsid w:val="4C012BBE"/>
    <w:rsid w:val="4C5329C8"/>
    <w:rsid w:val="4C8B4D21"/>
    <w:rsid w:val="4CB26265"/>
    <w:rsid w:val="4D9B295F"/>
    <w:rsid w:val="4DBB0C96"/>
    <w:rsid w:val="4E85612F"/>
    <w:rsid w:val="4EAB059E"/>
    <w:rsid w:val="4FB42FCF"/>
    <w:rsid w:val="4FCD197A"/>
    <w:rsid w:val="4FD9320F"/>
    <w:rsid w:val="4FFF5D92"/>
    <w:rsid w:val="503735A8"/>
    <w:rsid w:val="50EB4351"/>
    <w:rsid w:val="5121482B"/>
    <w:rsid w:val="518641C7"/>
    <w:rsid w:val="51B5729C"/>
    <w:rsid w:val="51C03CFC"/>
    <w:rsid w:val="51E4236A"/>
    <w:rsid w:val="535207AC"/>
    <w:rsid w:val="53994EB3"/>
    <w:rsid w:val="53B92D6E"/>
    <w:rsid w:val="54AE27FD"/>
    <w:rsid w:val="54B57C0A"/>
    <w:rsid w:val="54E603D9"/>
    <w:rsid w:val="54F05465"/>
    <w:rsid w:val="54F25B27"/>
    <w:rsid w:val="557547C5"/>
    <w:rsid w:val="561342C3"/>
    <w:rsid w:val="562654E2"/>
    <w:rsid w:val="566A0555"/>
    <w:rsid w:val="56864602"/>
    <w:rsid w:val="56D8660A"/>
    <w:rsid w:val="571820E1"/>
    <w:rsid w:val="574B0B25"/>
    <w:rsid w:val="57540152"/>
    <w:rsid w:val="57563655"/>
    <w:rsid w:val="57745522"/>
    <w:rsid w:val="578D73B3"/>
    <w:rsid w:val="57B96165"/>
    <w:rsid w:val="59643735"/>
    <w:rsid w:val="5A093EC3"/>
    <w:rsid w:val="5ACC1A03"/>
    <w:rsid w:val="5DD97467"/>
    <w:rsid w:val="5F1B0D98"/>
    <w:rsid w:val="5F301C37"/>
    <w:rsid w:val="5F9C25EB"/>
    <w:rsid w:val="604F5912"/>
    <w:rsid w:val="60AD5CAC"/>
    <w:rsid w:val="60E45E05"/>
    <w:rsid w:val="61472D13"/>
    <w:rsid w:val="619E5234"/>
    <w:rsid w:val="61D66A13"/>
    <w:rsid w:val="61FC0A78"/>
    <w:rsid w:val="62166177"/>
    <w:rsid w:val="62D120B4"/>
    <w:rsid w:val="632467B4"/>
    <w:rsid w:val="63AA400F"/>
    <w:rsid w:val="645422AA"/>
    <w:rsid w:val="64EB5CA0"/>
    <w:rsid w:val="6618540E"/>
    <w:rsid w:val="668B794B"/>
    <w:rsid w:val="669E30E8"/>
    <w:rsid w:val="669F0B6A"/>
    <w:rsid w:val="6777664F"/>
    <w:rsid w:val="67992086"/>
    <w:rsid w:val="68C1536C"/>
    <w:rsid w:val="68F92467"/>
    <w:rsid w:val="6A6F052B"/>
    <w:rsid w:val="6ADB565B"/>
    <w:rsid w:val="6B981292"/>
    <w:rsid w:val="6BA20532"/>
    <w:rsid w:val="6BEB6B1D"/>
    <w:rsid w:val="6C4910B5"/>
    <w:rsid w:val="6C523F43"/>
    <w:rsid w:val="6C75797B"/>
    <w:rsid w:val="6D9D64E4"/>
    <w:rsid w:val="6DB648A7"/>
    <w:rsid w:val="6E873EE3"/>
    <w:rsid w:val="6EC61449"/>
    <w:rsid w:val="6F0547B1"/>
    <w:rsid w:val="6FB33650"/>
    <w:rsid w:val="721F6FC5"/>
    <w:rsid w:val="72F737AD"/>
    <w:rsid w:val="730F3052"/>
    <w:rsid w:val="73861D97"/>
    <w:rsid w:val="743E1546"/>
    <w:rsid w:val="75AA6219"/>
    <w:rsid w:val="75EE312B"/>
    <w:rsid w:val="76087124"/>
    <w:rsid w:val="77357F1F"/>
    <w:rsid w:val="77854826"/>
    <w:rsid w:val="77AF566A"/>
    <w:rsid w:val="780505F7"/>
    <w:rsid w:val="78150891"/>
    <w:rsid w:val="792719D3"/>
    <w:rsid w:val="7A4F1436"/>
    <w:rsid w:val="7A5E46AB"/>
    <w:rsid w:val="7AAA62CC"/>
    <w:rsid w:val="7B1F628B"/>
    <w:rsid w:val="7B28499C"/>
    <w:rsid w:val="7B962A52"/>
    <w:rsid w:val="7C181D26"/>
    <w:rsid w:val="7CC479CC"/>
    <w:rsid w:val="7D0D1339"/>
    <w:rsid w:val="7D360E79"/>
    <w:rsid w:val="7D7248E3"/>
    <w:rsid w:val="7E44746D"/>
    <w:rsid w:val="7E597CD7"/>
    <w:rsid w:val="7E5E0C72"/>
    <w:rsid w:val="7E5F1BE0"/>
    <w:rsid w:val="7EA15EB0"/>
    <w:rsid w:val="7EC924B4"/>
    <w:rsid w:val="7EFD4068"/>
    <w:rsid w:val="7F675C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rokecolor="#739cc3">
      <v:fill angle="90" type="gradient">
        <o:fill v:ext="view" type="gradientUnscaled"/>
      </v:fill>
      <v:stroke color="#739cc3" weight="1.25pt"/>
    </o:shapedefaults>
    <o:shapelayout v:ext="edit">
      <o:idmap v:ext="edit" data="1"/>
    </o:shapelayout>
  </w:shapeDefaults>
  <w:decimalSymbol w:val="."/>
  <w:listSeparator w:val=","/>
  <w14:docId w14:val="1E065183"/>
  <w15:chartTrackingRefBased/>
  <w15:docId w15:val="{5E348296-6D04-4186-BDDF-F67F033F1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qFormat="1"/>
    <w:lsdException w:name="annotation text" w:qFormat="1"/>
    <w:lsdException w:name="header" w:uiPriority="99" w:qFormat="1"/>
    <w:lsdException w:name="footer" w:uiPriority="99" w:qFormat="1"/>
    <w:lsdException w:name="index heading" w:qFormat="1"/>
    <w:lsdException w:name="caption" w:qFormat="1"/>
    <w:lsdException w:name="table of figures" w:qFormat="1"/>
    <w:lsdException w:name="annotation reference" w:qFormat="1"/>
    <w:lsdException w:name="page number" w:qFormat="1"/>
    <w:lsdException w:name="endnote text" w:qFormat="1"/>
    <w:lsdException w:name="table of authorities" w:qFormat="1"/>
    <w:lsdException w:name="macro" w:qFormat="1"/>
    <w:lsdException w:name="toa heading" w:qFormat="1"/>
    <w:lsdException w:name="List" w:qFormat="1"/>
    <w:lsdException w:name="List 3" w:qFormat="1"/>
    <w:lsdException w:name="List 4" w:qFormat="1"/>
    <w:lsdException w:name="List 5" w:qFormat="1"/>
    <w:lsdException w:name="List Bullet 2" w:qFormat="1"/>
    <w:lsdException w:name="List Bullet 5" w:qFormat="1"/>
    <w:lsdException w:name="Title" w:qFormat="1"/>
    <w:lsdException w:name="Body Text" w:qFormat="1"/>
    <w:lsdException w:name="Body Text Indent" w:qFormat="1"/>
    <w:lsdException w:name="Message Header" w:qFormat="1"/>
    <w:lsdException w:name="Subtitle" w:qFormat="1"/>
    <w:lsdException w:name="Date" w:qFormat="1"/>
    <w:lsdException w:name="Body Text First Indent" w:qFormat="1"/>
    <w:lsdException w:name="Body Text First Indent 2"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qFormat="1"/>
    <w:lsdException w:name="Strong" w:qFormat="1"/>
    <w:lsdException w:name="Emphasis" w:qFormat="1"/>
    <w:lsdException w:name="Document Map" w:qFormat="1"/>
    <w:lsdException w:name="Plain Text" w:qFormat="1"/>
    <w:lsdException w:name="Normal (Web)" w:uiPriority="99" w:qFormat="1"/>
    <w:lsdException w:name="HTML Preformatted" w:qFormat="1"/>
    <w:lsdException w:name="Normal Table" w:semiHidden="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qFormat="1"/>
    <w:lsdException w:name="Table Grid" w:uiPriority="39"/>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line="360" w:lineRule="auto"/>
      <w:ind w:firstLineChars="200" w:firstLine="200"/>
      <w:jc w:val="both"/>
    </w:pPr>
    <w:rPr>
      <w:kern w:val="2"/>
      <w:sz w:val="21"/>
      <w:szCs w:val="24"/>
    </w:rPr>
  </w:style>
  <w:style w:type="paragraph" w:styleId="1">
    <w:name w:val="heading 1"/>
    <w:basedOn w:val="a"/>
    <w:next w:val="a"/>
    <w:link w:val="11"/>
    <w:qFormat/>
    <w:pPr>
      <w:keepNext/>
      <w:keepLines/>
      <w:ind w:firstLineChars="0" w:firstLine="0"/>
      <w:outlineLvl w:val="0"/>
    </w:pPr>
    <w:rPr>
      <w:b/>
      <w:bCs/>
      <w:kern w:val="44"/>
      <w:sz w:val="28"/>
      <w:szCs w:val="44"/>
    </w:rPr>
  </w:style>
  <w:style w:type="paragraph" w:styleId="2">
    <w:name w:val="heading 2"/>
    <w:basedOn w:val="20"/>
    <w:next w:val="a"/>
    <w:link w:val="21"/>
    <w:qFormat/>
    <w:pPr>
      <w:keepNext/>
      <w:keepLines/>
      <w:spacing w:after="0"/>
      <w:ind w:firstLineChars="0" w:firstLine="0"/>
      <w:outlineLvl w:val="1"/>
    </w:pPr>
    <w:rPr>
      <w:rFonts w:ascii="Arial" w:hAnsi="Arial"/>
      <w:b/>
      <w:bCs/>
      <w:sz w:val="24"/>
      <w:szCs w:val="32"/>
    </w:rPr>
  </w:style>
  <w:style w:type="paragraph" w:styleId="3">
    <w:name w:val="heading 3"/>
    <w:basedOn w:val="a0"/>
    <w:next w:val="a"/>
    <w:link w:val="32"/>
    <w:qFormat/>
    <w:pPr>
      <w:keepNext/>
      <w:keepLines/>
      <w:spacing w:after="0"/>
      <w:ind w:firstLineChars="0" w:firstLine="0"/>
      <w:outlineLvl w:val="2"/>
    </w:pPr>
    <w:rPr>
      <w:b/>
      <w:bCs/>
      <w:sz w:val="24"/>
      <w:szCs w:val="32"/>
    </w:rPr>
  </w:style>
  <w:style w:type="paragraph" w:styleId="4">
    <w:name w:val="heading 4"/>
    <w:basedOn w:val="a"/>
    <w:next w:val="a"/>
    <w:link w:val="42"/>
    <w:qFormat/>
    <w:pPr>
      <w:keepNext/>
      <w:keepLines/>
      <w:spacing w:before="120" w:after="120"/>
      <w:outlineLvl w:val="3"/>
    </w:pPr>
    <w:rPr>
      <w:rFonts w:ascii="Cambria" w:hAnsi="Cambria"/>
      <w:b/>
      <w:bCs/>
      <w:szCs w:val="28"/>
    </w:rPr>
  </w:style>
  <w:style w:type="paragraph" w:styleId="5">
    <w:name w:val="heading 5"/>
    <w:basedOn w:val="a"/>
    <w:next w:val="a"/>
    <w:link w:val="51"/>
    <w:qFormat/>
    <w:pPr>
      <w:keepNext/>
      <w:keepLines/>
      <w:outlineLvl w:val="4"/>
    </w:pPr>
    <w:rPr>
      <w:b/>
      <w:bCs/>
      <w:szCs w:val="28"/>
    </w:rPr>
  </w:style>
  <w:style w:type="paragraph" w:styleId="6">
    <w:name w:val="heading 6"/>
    <w:basedOn w:val="a"/>
    <w:next w:val="a"/>
    <w:link w:val="62"/>
    <w:qFormat/>
    <w:pPr>
      <w:keepNext/>
      <w:keepLines/>
      <w:spacing w:before="240" w:after="64" w:line="317" w:lineRule="auto"/>
      <w:outlineLvl w:val="5"/>
    </w:pPr>
    <w:rPr>
      <w:rFonts w:ascii="Arial" w:eastAsia="黑体" w:hAnsi="Arial"/>
      <w:b/>
      <w:bCs/>
      <w:sz w:val="24"/>
    </w:rPr>
  </w:style>
  <w:style w:type="paragraph" w:styleId="7">
    <w:name w:val="heading 7"/>
    <w:basedOn w:val="a"/>
    <w:next w:val="a"/>
    <w:link w:val="71"/>
    <w:qFormat/>
    <w:pPr>
      <w:adjustRightInd w:val="0"/>
      <w:snapToGrid w:val="0"/>
      <w:spacing w:line="500" w:lineRule="exact"/>
      <w:ind w:firstLineChars="0" w:firstLine="0"/>
      <w:outlineLvl w:val="6"/>
    </w:pPr>
    <w:rPr>
      <w:rFonts w:ascii="Arial" w:hAnsi="Arial"/>
      <w:b/>
      <w:bCs/>
      <w:snapToGrid w:val="0"/>
      <w:kern w:val="24"/>
      <w:sz w:val="24"/>
      <w:szCs w:val="28"/>
    </w:rPr>
  </w:style>
  <w:style w:type="paragraph" w:styleId="8">
    <w:name w:val="heading 8"/>
    <w:basedOn w:val="a"/>
    <w:next w:val="a"/>
    <w:link w:val="81"/>
    <w:qFormat/>
    <w:pPr>
      <w:keepNext/>
      <w:keepLines/>
      <w:adjustRightInd w:val="0"/>
      <w:snapToGrid w:val="0"/>
      <w:spacing w:before="240" w:after="64" w:line="317" w:lineRule="auto"/>
      <w:ind w:firstLineChars="0" w:firstLine="0"/>
      <w:outlineLvl w:val="7"/>
    </w:pPr>
    <w:rPr>
      <w:rFonts w:ascii="Arial" w:eastAsia="黑体" w:hAnsi="Arial"/>
      <w:snapToGrid w:val="0"/>
      <w:kern w:val="24"/>
      <w:sz w:val="24"/>
      <w:szCs w:val="28"/>
    </w:rPr>
  </w:style>
  <w:style w:type="paragraph" w:styleId="9">
    <w:name w:val="heading 9"/>
    <w:basedOn w:val="a"/>
    <w:next w:val="a"/>
    <w:link w:val="91"/>
    <w:qFormat/>
    <w:pPr>
      <w:keepNext/>
      <w:keepLines/>
      <w:adjustRightInd w:val="0"/>
      <w:snapToGrid w:val="0"/>
      <w:spacing w:before="240" w:after="64" w:line="317" w:lineRule="auto"/>
      <w:ind w:firstLineChars="0" w:firstLine="0"/>
      <w:outlineLvl w:val="8"/>
    </w:pPr>
    <w:rPr>
      <w:rFonts w:ascii="Arial" w:eastAsia="黑体" w:hAnsi="Arial"/>
      <w:snapToGrid w:val="0"/>
      <w:kern w:val="24"/>
      <w:sz w:val="24"/>
      <w:szCs w:val="21"/>
    </w:rPr>
  </w:style>
  <w:style w:type="character" w:default="1" w:styleId="a1">
    <w:name w:val="Default Paragraph Font"/>
  </w:style>
  <w:style w:type="table" w:default="1" w:styleId="a2">
    <w:name w:val="Normal Table"/>
    <w:semiHidden/>
    <w:tblPr>
      <w:tblCellMar>
        <w:top w:w="0" w:type="dxa"/>
        <w:left w:w="108" w:type="dxa"/>
        <w:bottom w:w="0" w:type="dxa"/>
        <w:right w:w="108" w:type="dxa"/>
      </w:tblCellMar>
    </w:tblPr>
  </w:style>
  <w:style w:type="numbering" w:default="1" w:styleId="a3">
    <w:name w:val="No List"/>
    <w:uiPriority w:val="99"/>
    <w:semiHidden/>
    <w:unhideWhenUsed/>
  </w:style>
  <w:style w:type="paragraph" w:styleId="a4">
    <w:name w:val="macro"/>
    <w:link w:val="22"/>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kern w:val="2"/>
      <w:sz w:val="24"/>
      <w:szCs w:val="24"/>
    </w:rPr>
  </w:style>
  <w:style w:type="character" w:customStyle="1" w:styleId="22">
    <w:name w:val="宏文本 字符2"/>
    <w:link w:val="a4"/>
    <w:rPr>
      <w:rFonts w:ascii="Courier New" w:hAnsi="Courier New"/>
      <w:kern w:val="2"/>
      <w:sz w:val="24"/>
      <w:szCs w:val="24"/>
      <w:lang w:bidi="ar-SA"/>
    </w:rPr>
  </w:style>
  <w:style w:type="character" w:customStyle="1" w:styleId="11">
    <w:name w:val="标题 1 字符1"/>
    <w:link w:val="1"/>
    <w:rPr>
      <w:b/>
      <w:bCs/>
      <w:kern w:val="44"/>
      <w:sz w:val="28"/>
      <w:szCs w:val="44"/>
    </w:rPr>
  </w:style>
  <w:style w:type="paragraph" w:styleId="20">
    <w:name w:val="Body Text 2"/>
    <w:basedOn w:val="a"/>
    <w:link w:val="220"/>
    <w:qFormat/>
    <w:pPr>
      <w:spacing w:after="120" w:line="480" w:lineRule="auto"/>
    </w:pPr>
  </w:style>
  <w:style w:type="character" w:customStyle="1" w:styleId="220">
    <w:name w:val="正文文本 2 字符2"/>
    <w:link w:val="20"/>
    <w:rPr>
      <w:kern w:val="2"/>
      <w:sz w:val="21"/>
      <w:szCs w:val="24"/>
    </w:rPr>
  </w:style>
  <w:style w:type="character" w:customStyle="1" w:styleId="21">
    <w:name w:val="标题 2 字符1"/>
    <w:link w:val="2"/>
    <w:rPr>
      <w:rFonts w:ascii="Arial" w:eastAsia="宋体" w:hAnsi="Arial"/>
      <w:b/>
      <w:bCs/>
      <w:kern w:val="2"/>
      <w:sz w:val="24"/>
      <w:szCs w:val="32"/>
      <w:lang w:val="en-US" w:eastAsia="zh-CN" w:bidi="ar-SA"/>
    </w:rPr>
  </w:style>
  <w:style w:type="paragraph" w:styleId="a0">
    <w:name w:val="Body Text"/>
    <w:basedOn w:val="a"/>
    <w:link w:val="23"/>
    <w:qFormat/>
    <w:pPr>
      <w:spacing w:after="120"/>
    </w:pPr>
  </w:style>
  <w:style w:type="character" w:customStyle="1" w:styleId="23">
    <w:name w:val="正文文本 字符2"/>
    <w:link w:val="a0"/>
    <w:rPr>
      <w:kern w:val="2"/>
      <w:sz w:val="21"/>
      <w:szCs w:val="24"/>
    </w:rPr>
  </w:style>
  <w:style w:type="character" w:customStyle="1" w:styleId="32">
    <w:name w:val="标题 3 字符2"/>
    <w:link w:val="3"/>
    <w:rPr>
      <w:rFonts w:eastAsia="宋体"/>
      <w:b/>
      <w:bCs/>
      <w:kern w:val="2"/>
      <w:sz w:val="24"/>
      <w:szCs w:val="32"/>
      <w:lang w:val="en-US" w:eastAsia="zh-CN" w:bidi="ar-SA"/>
    </w:rPr>
  </w:style>
  <w:style w:type="character" w:customStyle="1" w:styleId="42">
    <w:name w:val="标题 4 字符2"/>
    <w:link w:val="4"/>
    <w:rPr>
      <w:rFonts w:ascii="Cambria" w:hAnsi="Cambria"/>
      <w:b/>
      <w:bCs/>
      <w:kern w:val="2"/>
      <w:sz w:val="21"/>
      <w:szCs w:val="28"/>
    </w:rPr>
  </w:style>
  <w:style w:type="character" w:customStyle="1" w:styleId="51">
    <w:name w:val="标题 5 字符1"/>
    <w:link w:val="5"/>
    <w:rPr>
      <w:b/>
      <w:bCs/>
      <w:kern w:val="2"/>
      <w:sz w:val="21"/>
      <w:szCs w:val="28"/>
    </w:rPr>
  </w:style>
  <w:style w:type="character" w:customStyle="1" w:styleId="62">
    <w:name w:val="标题 6 字符2"/>
    <w:link w:val="6"/>
    <w:rPr>
      <w:rFonts w:ascii="Arial" w:eastAsia="黑体" w:hAnsi="Arial"/>
      <w:b/>
      <w:bCs/>
      <w:kern w:val="2"/>
      <w:sz w:val="24"/>
      <w:szCs w:val="24"/>
      <w:lang w:val="en-US" w:eastAsia="zh-CN" w:bidi="ar-SA"/>
    </w:rPr>
  </w:style>
  <w:style w:type="character" w:customStyle="1" w:styleId="71">
    <w:name w:val="标题 7 字符1"/>
    <w:link w:val="7"/>
    <w:rPr>
      <w:rFonts w:ascii="Arial" w:eastAsia="宋体" w:hAnsi="Arial"/>
      <w:b/>
      <w:bCs/>
      <w:snapToGrid w:val="0"/>
      <w:kern w:val="24"/>
      <w:sz w:val="24"/>
      <w:szCs w:val="28"/>
      <w:lang w:val="en-US" w:eastAsia="zh-CN" w:bidi="ar-SA"/>
    </w:rPr>
  </w:style>
  <w:style w:type="character" w:customStyle="1" w:styleId="81">
    <w:name w:val="标题 8 字符1"/>
    <w:link w:val="8"/>
    <w:rPr>
      <w:rFonts w:ascii="Arial" w:eastAsia="黑体" w:hAnsi="Arial"/>
      <w:snapToGrid w:val="0"/>
      <w:kern w:val="24"/>
      <w:sz w:val="24"/>
      <w:szCs w:val="28"/>
      <w:lang w:val="en-US" w:eastAsia="zh-CN" w:bidi="ar-SA"/>
    </w:rPr>
  </w:style>
  <w:style w:type="character" w:customStyle="1" w:styleId="91">
    <w:name w:val="标题 9 字符1"/>
    <w:link w:val="9"/>
    <w:rPr>
      <w:rFonts w:ascii="Arial" w:eastAsia="黑体" w:hAnsi="Arial"/>
      <w:snapToGrid w:val="0"/>
      <w:kern w:val="24"/>
      <w:sz w:val="24"/>
      <w:szCs w:val="21"/>
      <w:lang w:val="en-US" w:eastAsia="zh-CN" w:bidi="ar-SA"/>
    </w:rPr>
  </w:style>
  <w:style w:type="paragraph" w:styleId="30">
    <w:name w:val="List 3"/>
    <w:basedOn w:val="a"/>
    <w:qFormat/>
    <w:pPr>
      <w:keepNext/>
      <w:keepLines/>
      <w:widowControl/>
      <w:tabs>
        <w:tab w:val="left" w:pos="1814"/>
      </w:tabs>
      <w:spacing w:before="60" w:line="240" w:lineRule="auto"/>
      <w:ind w:left="1814" w:right="170" w:firstLineChars="0" w:hanging="396"/>
    </w:pPr>
    <w:rPr>
      <w:rFonts w:ascii="宋体" w:hAnsi="宋体"/>
      <w:snapToGrid w:val="0"/>
      <w:kern w:val="0"/>
      <w:sz w:val="24"/>
      <w:szCs w:val="20"/>
      <w:lang w:val="en-GB"/>
    </w:rPr>
  </w:style>
  <w:style w:type="paragraph" w:styleId="70">
    <w:name w:val="toc 7"/>
    <w:basedOn w:val="a"/>
    <w:next w:val="a"/>
    <w:uiPriority w:val="39"/>
    <w:qFormat/>
    <w:pPr>
      <w:spacing w:line="240" w:lineRule="auto"/>
      <w:ind w:leftChars="1200" w:left="2520" w:firstLineChars="0" w:firstLine="0"/>
    </w:pPr>
  </w:style>
  <w:style w:type="paragraph" w:styleId="a5">
    <w:name w:val="table of authorities"/>
    <w:basedOn w:val="a"/>
    <w:next w:val="a"/>
    <w:qFormat/>
    <w:pPr>
      <w:spacing w:line="480" w:lineRule="exact"/>
      <w:ind w:leftChars="200" w:left="420" w:firstLineChars="0" w:firstLine="0"/>
    </w:pPr>
    <w:rPr>
      <w:sz w:val="24"/>
    </w:rPr>
  </w:style>
  <w:style w:type="paragraph" w:styleId="80">
    <w:name w:val="index 8"/>
    <w:basedOn w:val="a"/>
    <w:next w:val="a"/>
    <w:qFormat/>
    <w:pPr>
      <w:spacing w:line="480" w:lineRule="exact"/>
      <w:ind w:leftChars="1400" w:left="1400" w:firstLineChars="0" w:firstLine="0"/>
    </w:pPr>
    <w:rPr>
      <w:sz w:val="24"/>
    </w:rPr>
  </w:style>
  <w:style w:type="paragraph" w:styleId="a6">
    <w:name w:val="Normal Indent"/>
    <w:basedOn w:val="a"/>
    <w:link w:val="10"/>
    <w:qFormat/>
    <w:pPr>
      <w:ind w:firstLine="420"/>
    </w:pPr>
  </w:style>
  <w:style w:type="character" w:customStyle="1" w:styleId="10">
    <w:name w:val="正文缩进 字符1"/>
    <w:link w:val="a6"/>
    <w:rPr>
      <w:rFonts w:eastAsia="宋体"/>
      <w:kern w:val="2"/>
      <w:sz w:val="21"/>
      <w:szCs w:val="24"/>
      <w:lang w:val="en-US" w:eastAsia="zh-CN" w:bidi="ar-SA"/>
    </w:rPr>
  </w:style>
  <w:style w:type="paragraph" w:styleId="a7">
    <w:name w:val="caption"/>
    <w:basedOn w:val="a"/>
    <w:next w:val="a"/>
    <w:qFormat/>
    <w:pPr>
      <w:spacing w:before="152" w:after="160" w:line="240" w:lineRule="auto"/>
      <w:ind w:firstLineChars="0" w:firstLine="0"/>
    </w:pPr>
    <w:rPr>
      <w:rFonts w:ascii="Arial" w:eastAsia="黑体" w:hAnsi="Arial" w:cs="Arial"/>
      <w:sz w:val="20"/>
      <w:szCs w:val="20"/>
    </w:rPr>
  </w:style>
  <w:style w:type="paragraph" w:styleId="50">
    <w:name w:val="index 5"/>
    <w:basedOn w:val="a"/>
    <w:next w:val="a"/>
    <w:qFormat/>
    <w:pPr>
      <w:spacing w:line="480" w:lineRule="exact"/>
      <w:ind w:leftChars="800" w:left="800" w:firstLineChars="0" w:firstLine="0"/>
    </w:pPr>
    <w:rPr>
      <w:sz w:val="24"/>
    </w:rPr>
  </w:style>
  <w:style w:type="paragraph" w:styleId="a8">
    <w:name w:val="Document Map"/>
    <w:basedOn w:val="a"/>
    <w:link w:val="24"/>
    <w:qFormat/>
    <w:pPr>
      <w:shd w:val="clear" w:color="auto" w:fill="000080"/>
    </w:pPr>
  </w:style>
  <w:style w:type="character" w:customStyle="1" w:styleId="24">
    <w:name w:val="文档结构图 字符2"/>
    <w:link w:val="a8"/>
    <w:rPr>
      <w:kern w:val="2"/>
      <w:sz w:val="21"/>
      <w:szCs w:val="24"/>
      <w:shd w:val="clear" w:color="auto" w:fill="000080"/>
    </w:rPr>
  </w:style>
  <w:style w:type="paragraph" w:styleId="a9">
    <w:name w:val="toa heading"/>
    <w:basedOn w:val="a"/>
    <w:next w:val="a"/>
    <w:qFormat/>
    <w:pPr>
      <w:spacing w:before="120" w:line="480" w:lineRule="exact"/>
      <w:ind w:firstLineChars="0" w:firstLine="0"/>
    </w:pPr>
    <w:rPr>
      <w:rFonts w:ascii="Arial" w:hAnsi="Arial" w:cs="Arial"/>
      <w:sz w:val="24"/>
    </w:rPr>
  </w:style>
  <w:style w:type="paragraph" w:styleId="aa">
    <w:name w:val="annotation text"/>
    <w:basedOn w:val="a"/>
    <w:link w:val="25"/>
    <w:qFormat/>
    <w:pPr>
      <w:jc w:val="left"/>
    </w:pPr>
  </w:style>
  <w:style w:type="character" w:customStyle="1" w:styleId="25">
    <w:name w:val="批注文字 字符2"/>
    <w:link w:val="aa"/>
    <w:rPr>
      <w:kern w:val="2"/>
      <w:sz w:val="21"/>
      <w:szCs w:val="24"/>
    </w:rPr>
  </w:style>
  <w:style w:type="paragraph" w:styleId="60">
    <w:name w:val="index 6"/>
    <w:basedOn w:val="a"/>
    <w:next w:val="a"/>
    <w:qFormat/>
    <w:pPr>
      <w:spacing w:line="480" w:lineRule="exact"/>
      <w:ind w:leftChars="1000" w:left="1000" w:firstLineChars="0" w:firstLine="0"/>
    </w:pPr>
    <w:rPr>
      <w:sz w:val="24"/>
    </w:rPr>
  </w:style>
  <w:style w:type="paragraph" w:styleId="31">
    <w:name w:val="Body Text 3"/>
    <w:basedOn w:val="a"/>
    <w:link w:val="320"/>
    <w:qFormat/>
    <w:pPr>
      <w:spacing w:line="240" w:lineRule="auto"/>
      <w:ind w:firstLineChars="0" w:firstLine="0"/>
    </w:pPr>
    <w:rPr>
      <w:color w:val="FF00FF"/>
    </w:rPr>
  </w:style>
  <w:style w:type="character" w:customStyle="1" w:styleId="320">
    <w:name w:val="正文文本 3 字符2"/>
    <w:link w:val="31"/>
    <w:rPr>
      <w:color w:val="FF00FF"/>
      <w:kern w:val="2"/>
      <w:sz w:val="21"/>
      <w:szCs w:val="24"/>
    </w:rPr>
  </w:style>
  <w:style w:type="paragraph" w:styleId="ab">
    <w:name w:val="Body Text Indent"/>
    <w:basedOn w:val="a"/>
    <w:link w:val="26"/>
    <w:qFormat/>
    <w:pPr>
      <w:spacing w:after="120"/>
      <w:ind w:leftChars="200" w:left="420"/>
    </w:pPr>
  </w:style>
  <w:style w:type="character" w:customStyle="1" w:styleId="26">
    <w:name w:val="正文文本缩进 字符2"/>
    <w:link w:val="ab"/>
    <w:qFormat/>
    <w:rPr>
      <w:kern w:val="2"/>
      <w:sz w:val="21"/>
      <w:szCs w:val="24"/>
    </w:rPr>
  </w:style>
  <w:style w:type="paragraph" w:styleId="ac">
    <w:name w:val="Block Text"/>
    <w:basedOn w:val="a"/>
    <w:qFormat/>
    <w:pPr>
      <w:ind w:leftChars="50" w:left="105" w:rightChars="66" w:right="139" w:firstLine="420"/>
    </w:pPr>
    <w:rPr>
      <w:szCs w:val="20"/>
    </w:rPr>
  </w:style>
  <w:style w:type="paragraph" w:styleId="27">
    <w:name w:val="List Bullet 2"/>
    <w:basedOn w:val="a"/>
    <w:qFormat/>
    <w:pPr>
      <w:tabs>
        <w:tab w:val="left" w:pos="643"/>
      </w:tabs>
      <w:spacing w:before="120" w:line="240" w:lineRule="auto"/>
      <w:ind w:left="643" w:firstLineChars="0" w:hanging="360"/>
      <w:jc w:val="left"/>
      <w:outlineLvl w:val="0"/>
    </w:pPr>
    <w:rPr>
      <w:rFonts w:ascii="宋体" w:hAnsi="宋体"/>
      <w:snapToGrid w:val="0"/>
      <w:kern w:val="0"/>
      <w:sz w:val="24"/>
      <w:szCs w:val="20"/>
    </w:rPr>
  </w:style>
  <w:style w:type="paragraph" w:styleId="40">
    <w:name w:val="index 4"/>
    <w:basedOn w:val="a"/>
    <w:next w:val="a"/>
    <w:qFormat/>
    <w:pPr>
      <w:spacing w:line="480" w:lineRule="exact"/>
      <w:ind w:leftChars="600" w:left="600" w:firstLineChars="0" w:firstLine="0"/>
    </w:pPr>
    <w:rPr>
      <w:sz w:val="24"/>
    </w:rPr>
  </w:style>
  <w:style w:type="paragraph" w:styleId="52">
    <w:name w:val="toc 5"/>
    <w:basedOn w:val="a"/>
    <w:next w:val="a"/>
    <w:uiPriority w:val="39"/>
    <w:qFormat/>
    <w:pPr>
      <w:spacing w:line="240" w:lineRule="auto"/>
      <w:ind w:leftChars="800" w:left="1680" w:firstLineChars="0" w:firstLine="0"/>
    </w:pPr>
  </w:style>
  <w:style w:type="paragraph" w:styleId="33">
    <w:name w:val="toc 3"/>
    <w:basedOn w:val="a"/>
    <w:next w:val="a"/>
    <w:uiPriority w:val="39"/>
    <w:qFormat/>
    <w:pPr>
      <w:ind w:leftChars="400" w:left="400" w:firstLineChars="0" w:firstLine="0"/>
    </w:pPr>
  </w:style>
  <w:style w:type="paragraph" w:styleId="ad">
    <w:name w:val="Plain Text"/>
    <w:basedOn w:val="a"/>
    <w:link w:val="28"/>
    <w:qFormat/>
    <w:pPr>
      <w:spacing w:line="240" w:lineRule="auto"/>
      <w:ind w:firstLineChars="0" w:firstLine="0"/>
    </w:pPr>
    <w:rPr>
      <w:rFonts w:ascii="宋体" w:hAnsi="Courier New" w:cs="Courier New"/>
      <w:szCs w:val="21"/>
    </w:rPr>
  </w:style>
  <w:style w:type="character" w:customStyle="1" w:styleId="28">
    <w:name w:val="纯文本 字符2"/>
    <w:link w:val="ad"/>
    <w:rPr>
      <w:rFonts w:ascii="宋体" w:eastAsia="宋体" w:hAnsi="Courier New" w:cs="Courier New"/>
      <w:kern w:val="2"/>
      <w:sz w:val="21"/>
      <w:szCs w:val="21"/>
      <w:lang w:val="en-US" w:eastAsia="zh-CN" w:bidi="ar-SA"/>
    </w:rPr>
  </w:style>
  <w:style w:type="paragraph" w:styleId="53">
    <w:name w:val="List Bullet 5"/>
    <w:basedOn w:val="a"/>
    <w:qFormat/>
    <w:pPr>
      <w:tabs>
        <w:tab w:val="left" w:pos="1497"/>
      </w:tabs>
      <w:adjustRightInd w:val="0"/>
      <w:spacing w:line="312" w:lineRule="atLeast"/>
      <w:ind w:left="1497" w:firstLineChars="0" w:hanging="420"/>
      <w:textAlignment w:val="baseline"/>
    </w:pPr>
    <w:rPr>
      <w:kern w:val="0"/>
      <w:szCs w:val="20"/>
    </w:rPr>
  </w:style>
  <w:style w:type="paragraph" w:styleId="82">
    <w:name w:val="toc 8"/>
    <w:basedOn w:val="a"/>
    <w:next w:val="a"/>
    <w:uiPriority w:val="39"/>
    <w:qFormat/>
    <w:pPr>
      <w:spacing w:line="240" w:lineRule="auto"/>
      <w:ind w:leftChars="1400" w:left="2940" w:firstLineChars="0" w:firstLine="0"/>
    </w:pPr>
  </w:style>
  <w:style w:type="paragraph" w:styleId="34">
    <w:name w:val="index 3"/>
    <w:basedOn w:val="a"/>
    <w:next w:val="a"/>
    <w:qFormat/>
    <w:pPr>
      <w:spacing w:line="480" w:lineRule="exact"/>
      <w:ind w:leftChars="400" w:left="400" w:firstLineChars="0" w:firstLine="0"/>
    </w:pPr>
    <w:rPr>
      <w:sz w:val="24"/>
    </w:rPr>
  </w:style>
  <w:style w:type="paragraph" w:styleId="ae">
    <w:name w:val="Date"/>
    <w:basedOn w:val="a"/>
    <w:next w:val="a"/>
    <w:link w:val="29"/>
    <w:qFormat/>
    <w:pPr>
      <w:ind w:leftChars="2500" w:left="100"/>
    </w:pPr>
  </w:style>
  <w:style w:type="character" w:customStyle="1" w:styleId="29">
    <w:name w:val="日期 字符2"/>
    <w:link w:val="ae"/>
    <w:rPr>
      <w:kern w:val="2"/>
      <w:sz w:val="21"/>
      <w:szCs w:val="24"/>
    </w:rPr>
  </w:style>
  <w:style w:type="paragraph" w:styleId="2a">
    <w:name w:val="Body Text Indent 2"/>
    <w:basedOn w:val="a"/>
    <w:link w:val="221"/>
    <w:qFormat/>
    <w:pPr>
      <w:ind w:firstLine="420"/>
    </w:pPr>
    <w:rPr>
      <w:rFonts w:ascii="宋体" w:hAnsi="宋体"/>
      <w:color w:val="000000"/>
      <w:szCs w:val="21"/>
    </w:rPr>
  </w:style>
  <w:style w:type="character" w:customStyle="1" w:styleId="221">
    <w:name w:val="正文文本缩进 2 字符2"/>
    <w:link w:val="2a"/>
    <w:rPr>
      <w:rFonts w:ascii="宋体" w:eastAsia="宋体" w:hAnsi="宋体"/>
      <w:color w:val="000000"/>
      <w:kern w:val="2"/>
      <w:sz w:val="21"/>
      <w:szCs w:val="21"/>
      <w:lang w:val="en-US" w:eastAsia="zh-CN" w:bidi="ar-SA"/>
    </w:rPr>
  </w:style>
  <w:style w:type="paragraph" w:styleId="af">
    <w:name w:val="endnote text"/>
    <w:basedOn w:val="a"/>
    <w:link w:val="2b"/>
    <w:qFormat/>
    <w:pPr>
      <w:snapToGrid w:val="0"/>
      <w:spacing w:line="480" w:lineRule="exact"/>
      <w:ind w:firstLineChars="0" w:firstLine="0"/>
      <w:jc w:val="left"/>
    </w:pPr>
    <w:rPr>
      <w:sz w:val="24"/>
    </w:rPr>
  </w:style>
  <w:style w:type="character" w:customStyle="1" w:styleId="2b">
    <w:name w:val="尾注文本 字符2"/>
    <w:link w:val="af"/>
    <w:rPr>
      <w:kern w:val="2"/>
      <w:sz w:val="24"/>
      <w:szCs w:val="24"/>
    </w:rPr>
  </w:style>
  <w:style w:type="paragraph" w:styleId="af0">
    <w:name w:val="Balloon Text"/>
    <w:basedOn w:val="a"/>
    <w:link w:val="2c"/>
    <w:qFormat/>
    <w:rPr>
      <w:sz w:val="18"/>
      <w:szCs w:val="18"/>
    </w:rPr>
  </w:style>
  <w:style w:type="character" w:customStyle="1" w:styleId="2c">
    <w:name w:val="批注框文本 字符2"/>
    <w:link w:val="af0"/>
    <w:rPr>
      <w:kern w:val="2"/>
      <w:sz w:val="18"/>
      <w:szCs w:val="18"/>
    </w:rPr>
  </w:style>
  <w:style w:type="paragraph" w:styleId="af1">
    <w:name w:val="footer"/>
    <w:basedOn w:val="a"/>
    <w:link w:val="35"/>
    <w:uiPriority w:val="99"/>
    <w:qFormat/>
    <w:pPr>
      <w:tabs>
        <w:tab w:val="center" w:pos="4153"/>
        <w:tab w:val="right" w:pos="8306"/>
      </w:tabs>
      <w:snapToGrid w:val="0"/>
      <w:jc w:val="left"/>
    </w:pPr>
    <w:rPr>
      <w:sz w:val="18"/>
      <w:szCs w:val="18"/>
    </w:rPr>
  </w:style>
  <w:style w:type="character" w:customStyle="1" w:styleId="35">
    <w:name w:val="页脚 字符3"/>
    <w:link w:val="af1"/>
    <w:rPr>
      <w:kern w:val="2"/>
      <w:sz w:val="18"/>
      <w:szCs w:val="18"/>
    </w:rPr>
  </w:style>
  <w:style w:type="paragraph" w:styleId="af2">
    <w:name w:val="header"/>
    <w:basedOn w:val="a"/>
    <w:link w:val="2d"/>
    <w:uiPriority w:val="99"/>
    <w:qFormat/>
    <w:pPr>
      <w:pBdr>
        <w:bottom w:val="single" w:sz="6" w:space="1" w:color="auto"/>
      </w:pBdr>
      <w:tabs>
        <w:tab w:val="center" w:pos="4153"/>
        <w:tab w:val="right" w:pos="8306"/>
      </w:tabs>
      <w:snapToGrid w:val="0"/>
      <w:jc w:val="center"/>
    </w:pPr>
    <w:rPr>
      <w:sz w:val="18"/>
      <w:szCs w:val="18"/>
    </w:rPr>
  </w:style>
  <w:style w:type="character" w:customStyle="1" w:styleId="2d">
    <w:name w:val="页眉 字符2"/>
    <w:link w:val="af2"/>
    <w:uiPriority w:val="99"/>
    <w:rPr>
      <w:kern w:val="2"/>
      <w:sz w:val="18"/>
      <w:szCs w:val="18"/>
    </w:rPr>
  </w:style>
  <w:style w:type="paragraph" w:styleId="12">
    <w:name w:val="toc 1"/>
    <w:basedOn w:val="a"/>
    <w:next w:val="a"/>
    <w:uiPriority w:val="39"/>
    <w:qFormat/>
    <w:pPr>
      <w:ind w:firstLineChars="0" w:firstLine="0"/>
    </w:pPr>
    <w:rPr>
      <w:b/>
    </w:rPr>
  </w:style>
  <w:style w:type="paragraph" w:styleId="41">
    <w:name w:val="toc 4"/>
    <w:basedOn w:val="a"/>
    <w:next w:val="a"/>
    <w:uiPriority w:val="39"/>
    <w:qFormat/>
    <w:pPr>
      <w:ind w:leftChars="600" w:left="1260"/>
    </w:pPr>
  </w:style>
  <w:style w:type="paragraph" w:styleId="af3">
    <w:name w:val="index heading"/>
    <w:basedOn w:val="a"/>
    <w:next w:val="13"/>
    <w:qFormat/>
    <w:pPr>
      <w:spacing w:line="480" w:lineRule="exact"/>
      <w:ind w:firstLineChars="0" w:firstLine="0"/>
    </w:pPr>
    <w:rPr>
      <w:rFonts w:ascii="Arial" w:hAnsi="Arial" w:cs="Arial"/>
      <w:b/>
      <w:bCs/>
      <w:sz w:val="24"/>
    </w:rPr>
  </w:style>
  <w:style w:type="paragraph" w:styleId="13">
    <w:name w:val="index 1"/>
    <w:basedOn w:val="a"/>
    <w:next w:val="a"/>
    <w:qFormat/>
    <w:pPr>
      <w:spacing w:line="480" w:lineRule="exact"/>
      <w:ind w:firstLineChars="0" w:firstLine="0"/>
    </w:pPr>
    <w:rPr>
      <w:sz w:val="24"/>
    </w:rPr>
  </w:style>
  <w:style w:type="paragraph" w:styleId="af4">
    <w:name w:val="Subtitle"/>
    <w:basedOn w:val="a0"/>
    <w:next w:val="a"/>
    <w:link w:val="2e"/>
    <w:qFormat/>
    <w:pPr>
      <w:spacing w:after="0"/>
      <w:ind w:firstLineChars="0" w:firstLine="0"/>
      <w:jc w:val="left"/>
      <w:outlineLvl w:val="3"/>
    </w:pPr>
    <w:rPr>
      <w:rFonts w:ascii="Cambria" w:hAnsi="Cambria"/>
      <w:b/>
      <w:bCs/>
      <w:kern w:val="28"/>
      <w:szCs w:val="32"/>
    </w:rPr>
  </w:style>
  <w:style w:type="character" w:customStyle="1" w:styleId="2e">
    <w:name w:val="副标题 字符2"/>
    <w:link w:val="af4"/>
    <w:rPr>
      <w:rFonts w:ascii="Cambria" w:hAnsi="Cambria"/>
      <w:b/>
      <w:bCs/>
      <w:kern w:val="28"/>
      <w:sz w:val="21"/>
      <w:szCs w:val="32"/>
    </w:rPr>
  </w:style>
  <w:style w:type="paragraph" w:styleId="af5">
    <w:name w:val="List"/>
    <w:basedOn w:val="a"/>
    <w:qFormat/>
    <w:pPr>
      <w:widowControl/>
      <w:spacing w:before="138" w:line="240" w:lineRule="auto"/>
      <w:ind w:left="840" w:firstLineChars="0" w:hanging="420"/>
      <w:jc w:val="left"/>
    </w:pPr>
    <w:rPr>
      <w:kern w:val="0"/>
      <w:sz w:val="22"/>
      <w:szCs w:val="20"/>
      <w:lang w:val="en-GB" w:eastAsia="en-US"/>
    </w:rPr>
  </w:style>
  <w:style w:type="paragraph" w:styleId="af6">
    <w:name w:val="footnote text"/>
    <w:basedOn w:val="a"/>
    <w:link w:val="2f"/>
    <w:qFormat/>
    <w:pPr>
      <w:snapToGrid w:val="0"/>
      <w:spacing w:line="480" w:lineRule="exact"/>
      <w:ind w:firstLineChars="0" w:firstLine="0"/>
      <w:jc w:val="left"/>
    </w:pPr>
    <w:rPr>
      <w:sz w:val="18"/>
      <w:szCs w:val="18"/>
    </w:rPr>
  </w:style>
  <w:style w:type="character" w:customStyle="1" w:styleId="2f">
    <w:name w:val="脚注文本 字符2"/>
    <w:link w:val="af6"/>
    <w:rPr>
      <w:kern w:val="2"/>
      <w:sz w:val="18"/>
      <w:szCs w:val="18"/>
    </w:rPr>
  </w:style>
  <w:style w:type="paragraph" w:styleId="61">
    <w:name w:val="toc 6"/>
    <w:basedOn w:val="a"/>
    <w:next w:val="a"/>
    <w:uiPriority w:val="39"/>
    <w:qFormat/>
    <w:pPr>
      <w:spacing w:line="240" w:lineRule="auto"/>
      <w:ind w:leftChars="1000" w:left="2100" w:firstLineChars="0" w:firstLine="0"/>
    </w:pPr>
  </w:style>
  <w:style w:type="paragraph" w:styleId="54">
    <w:name w:val="List 5"/>
    <w:basedOn w:val="43"/>
    <w:qFormat/>
    <w:pPr>
      <w:keepNext w:val="0"/>
      <w:keepLines w:val="0"/>
      <w:tabs>
        <w:tab w:val="clear" w:pos="420"/>
        <w:tab w:val="clear" w:pos="1701"/>
        <w:tab w:val="clear" w:pos="2268"/>
        <w:tab w:val="left" w:pos="3101"/>
      </w:tabs>
      <w:spacing w:before="0" w:after="0"/>
      <w:ind w:left="3101" w:right="72" w:hanging="360"/>
    </w:pPr>
    <w:rPr>
      <w:rFonts w:ascii="Arial" w:eastAsia="Times New Roman" w:hAnsi="Arial"/>
      <w:lang w:val="en-GB"/>
    </w:rPr>
  </w:style>
  <w:style w:type="paragraph" w:styleId="43">
    <w:name w:val="List 4"/>
    <w:basedOn w:val="30"/>
    <w:qFormat/>
    <w:pPr>
      <w:tabs>
        <w:tab w:val="clear" w:pos="1814"/>
        <w:tab w:val="left" w:pos="420"/>
        <w:tab w:val="left" w:pos="1701"/>
        <w:tab w:val="left" w:pos="2268"/>
      </w:tabs>
      <w:spacing w:before="40" w:after="40"/>
      <w:ind w:left="2268" w:firstLine="0"/>
    </w:pPr>
    <w:rPr>
      <w:lang w:val="fr-FR"/>
    </w:rPr>
  </w:style>
  <w:style w:type="paragraph" w:styleId="36">
    <w:name w:val="Body Text Indent 3"/>
    <w:basedOn w:val="a"/>
    <w:link w:val="321"/>
    <w:qFormat/>
    <w:pPr>
      <w:spacing w:after="120"/>
      <w:ind w:leftChars="200" w:left="420"/>
    </w:pPr>
    <w:rPr>
      <w:sz w:val="16"/>
      <w:szCs w:val="16"/>
    </w:rPr>
  </w:style>
  <w:style w:type="character" w:customStyle="1" w:styleId="321">
    <w:name w:val="正文文本缩进 3 字符2"/>
    <w:link w:val="36"/>
    <w:rPr>
      <w:kern w:val="2"/>
      <w:sz w:val="16"/>
      <w:szCs w:val="16"/>
    </w:rPr>
  </w:style>
  <w:style w:type="paragraph" w:styleId="72">
    <w:name w:val="index 7"/>
    <w:basedOn w:val="a"/>
    <w:next w:val="a"/>
    <w:qFormat/>
    <w:pPr>
      <w:spacing w:line="480" w:lineRule="exact"/>
      <w:ind w:leftChars="1200" w:left="1200" w:firstLineChars="0" w:firstLine="0"/>
    </w:pPr>
    <w:rPr>
      <w:sz w:val="24"/>
    </w:rPr>
  </w:style>
  <w:style w:type="paragraph" w:styleId="90">
    <w:name w:val="index 9"/>
    <w:basedOn w:val="a"/>
    <w:next w:val="a"/>
    <w:qFormat/>
    <w:pPr>
      <w:spacing w:line="480" w:lineRule="exact"/>
      <w:ind w:leftChars="1600" w:left="1600" w:firstLineChars="0" w:firstLine="0"/>
    </w:pPr>
    <w:rPr>
      <w:sz w:val="24"/>
    </w:rPr>
  </w:style>
  <w:style w:type="paragraph" w:styleId="af7">
    <w:name w:val="table of figures"/>
    <w:basedOn w:val="a"/>
    <w:next w:val="a"/>
    <w:qFormat/>
    <w:pPr>
      <w:spacing w:line="480" w:lineRule="exact"/>
      <w:ind w:leftChars="200" w:hangingChars="200" w:hanging="200"/>
    </w:pPr>
    <w:rPr>
      <w:sz w:val="24"/>
    </w:rPr>
  </w:style>
  <w:style w:type="paragraph" w:styleId="2f0">
    <w:name w:val="toc 2"/>
    <w:basedOn w:val="a"/>
    <w:next w:val="a"/>
    <w:uiPriority w:val="39"/>
    <w:qFormat/>
    <w:pPr>
      <w:ind w:leftChars="200" w:left="200" w:firstLineChars="0" w:firstLine="0"/>
    </w:pPr>
  </w:style>
  <w:style w:type="paragraph" w:styleId="92">
    <w:name w:val="toc 9"/>
    <w:basedOn w:val="a"/>
    <w:next w:val="a"/>
    <w:uiPriority w:val="39"/>
    <w:qFormat/>
    <w:pPr>
      <w:spacing w:line="240" w:lineRule="auto"/>
      <w:ind w:leftChars="1600" w:left="3360" w:firstLineChars="0" w:firstLine="0"/>
    </w:pPr>
  </w:style>
  <w:style w:type="paragraph" w:styleId="af8">
    <w:name w:val="Message Header"/>
    <w:basedOn w:val="a"/>
    <w:link w:val="2f1"/>
    <w:qFormat/>
    <w:pPr>
      <w:pBdr>
        <w:top w:val="single" w:sz="6" w:space="1" w:color="auto"/>
        <w:left w:val="single" w:sz="6" w:space="1" w:color="auto"/>
        <w:bottom w:val="single" w:sz="6" w:space="1" w:color="auto"/>
        <w:right w:val="single" w:sz="6" w:space="1" w:color="auto"/>
      </w:pBdr>
      <w:shd w:val="pct20" w:color="auto" w:fill="auto"/>
      <w:spacing w:line="240" w:lineRule="auto"/>
      <w:ind w:leftChars="500" w:left="1080" w:hangingChars="500" w:hanging="1080"/>
    </w:pPr>
    <w:rPr>
      <w:rFonts w:ascii="Arial" w:hAnsi="Arial"/>
      <w:sz w:val="24"/>
    </w:rPr>
  </w:style>
  <w:style w:type="character" w:customStyle="1" w:styleId="2f1">
    <w:name w:val="信息标题 字符2"/>
    <w:link w:val="af8"/>
    <w:rPr>
      <w:rFonts w:ascii="Arial" w:hAnsi="Arial" w:cs="Arial"/>
      <w:kern w:val="2"/>
      <w:sz w:val="24"/>
      <w:szCs w:val="24"/>
      <w:shd w:val="pct20" w:color="auto" w:fill="auto"/>
    </w:rPr>
  </w:style>
  <w:style w:type="paragraph" w:styleId="HTML">
    <w:name w:val="HTML Preformatted"/>
    <w:basedOn w:val="a"/>
    <w:link w:val="HTML2"/>
    <w:qFormat/>
    <w:pPr>
      <w:spacing w:line="240" w:lineRule="auto"/>
      <w:ind w:firstLineChars="0" w:firstLine="0"/>
    </w:pPr>
    <w:rPr>
      <w:rFonts w:ascii="Courier New" w:hAnsi="Courier New"/>
      <w:sz w:val="20"/>
      <w:szCs w:val="20"/>
    </w:rPr>
  </w:style>
  <w:style w:type="character" w:customStyle="1" w:styleId="HTML2">
    <w:name w:val="HTML 预设格式 字符2"/>
    <w:link w:val="HTML"/>
    <w:rPr>
      <w:rFonts w:ascii="Courier New" w:hAnsi="Courier New"/>
      <w:kern w:val="2"/>
    </w:rPr>
  </w:style>
  <w:style w:type="paragraph" w:styleId="af9">
    <w:name w:val="Normal (Web)"/>
    <w:basedOn w:val="a"/>
    <w:uiPriority w:val="99"/>
    <w:qFormat/>
    <w:pPr>
      <w:widowControl/>
      <w:spacing w:before="100" w:beforeAutospacing="1" w:after="100" w:afterAutospacing="1" w:line="240" w:lineRule="auto"/>
      <w:ind w:firstLineChars="0" w:firstLine="0"/>
      <w:jc w:val="left"/>
    </w:pPr>
    <w:rPr>
      <w:rFonts w:ascii="宋体" w:hAnsi="宋体"/>
      <w:kern w:val="0"/>
      <w:sz w:val="24"/>
    </w:rPr>
  </w:style>
  <w:style w:type="paragraph" w:styleId="2f2">
    <w:name w:val="index 2"/>
    <w:basedOn w:val="a"/>
    <w:next w:val="a"/>
    <w:qFormat/>
    <w:pPr>
      <w:spacing w:line="480" w:lineRule="exact"/>
      <w:ind w:leftChars="200" w:left="200" w:firstLineChars="0" w:firstLine="0"/>
    </w:pPr>
    <w:rPr>
      <w:sz w:val="24"/>
    </w:rPr>
  </w:style>
  <w:style w:type="paragraph" w:styleId="afa">
    <w:name w:val="Title"/>
    <w:basedOn w:val="a"/>
    <w:next w:val="a"/>
    <w:link w:val="2f3"/>
    <w:qFormat/>
    <w:pPr>
      <w:jc w:val="left"/>
      <w:outlineLvl w:val="0"/>
    </w:pPr>
    <w:rPr>
      <w:rFonts w:ascii="Cambria" w:hAnsi="Cambria"/>
      <w:b/>
      <w:bCs/>
      <w:sz w:val="28"/>
      <w:szCs w:val="32"/>
    </w:rPr>
  </w:style>
  <w:style w:type="character" w:customStyle="1" w:styleId="2f3">
    <w:name w:val="标题 字符2"/>
    <w:link w:val="afa"/>
    <w:rPr>
      <w:rFonts w:ascii="Cambria" w:hAnsi="Cambria" w:cs="Times New Roman"/>
      <w:b/>
      <w:bCs/>
      <w:kern w:val="2"/>
      <w:sz w:val="28"/>
      <w:szCs w:val="32"/>
    </w:rPr>
  </w:style>
  <w:style w:type="paragraph" w:styleId="afb">
    <w:name w:val="annotation subject"/>
    <w:basedOn w:val="aa"/>
    <w:next w:val="aa"/>
    <w:link w:val="2f4"/>
    <w:qFormat/>
    <w:rPr>
      <w:b/>
      <w:bCs/>
    </w:rPr>
  </w:style>
  <w:style w:type="character" w:customStyle="1" w:styleId="2f4">
    <w:name w:val="批注主题 字符2"/>
    <w:link w:val="afb"/>
    <w:rPr>
      <w:b/>
      <w:bCs/>
      <w:kern w:val="2"/>
      <w:sz w:val="21"/>
      <w:szCs w:val="24"/>
    </w:rPr>
  </w:style>
  <w:style w:type="paragraph" w:styleId="afc">
    <w:name w:val="Body Text First Indent"/>
    <w:basedOn w:val="a0"/>
    <w:link w:val="afd"/>
    <w:qFormat/>
    <w:pPr>
      <w:spacing w:before="100" w:after="240" w:line="240" w:lineRule="atLeast"/>
      <w:ind w:leftChars="496" w:left="992" w:rightChars="100" w:firstLineChars="0" w:firstLine="0"/>
    </w:pPr>
    <w:rPr>
      <w:rFonts w:ascii="宋体" w:hAnsi="宋体"/>
      <w:spacing w:val="4"/>
      <w:sz w:val="24"/>
    </w:rPr>
  </w:style>
  <w:style w:type="character" w:customStyle="1" w:styleId="afd">
    <w:name w:val="正文首行缩进 字符"/>
    <w:link w:val="afc"/>
    <w:rPr>
      <w:rFonts w:ascii="宋体" w:eastAsia="宋体" w:hAnsi="宋体"/>
      <w:spacing w:val="4"/>
      <w:kern w:val="2"/>
      <w:sz w:val="24"/>
      <w:szCs w:val="24"/>
      <w:lang w:val="en-US" w:eastAsia="zh-CN" w:bidi="ar-SA"/>
    </w:rPr>
  </w:style>
  <w:style w:type="paragraph" w:styleId="2f5">
    <w:name w:val="Body Text First Indent 2"/>
    <w:basedOn w:val="ab"/>
    <w:link w:val="2f6"/>
    <w:qFormat/>
    <w:pPr>
      <w:ind w:firstLine="420"/>
    </w:pPr>
  </w:style>
  <w:style w:type="character" w:customStyle="1" w:styleId="2f6">
    <w:name w:val="正文首行缩进 2 字符"/>
    <w:link w:val="2f5"/>
  </w:style>
  <w:style w:type="table" w:styleId="afe">
    <w:name w:val="Table Grid"/>
    <w:basedOn w:val="a2"/>
    <w:uiPriority w:val="39"/>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Strong"/>
    <w:qFormat/>
    <w:rPr>
      <w:b/>
      <w:bCs/>
    </w:rPr>
  </w:style>
  <w:style w:type="character" w:styleId="aff0">
    <w:name w:val="page number"/>
    <w:qFormat/>
    <w:rPr>
      <w:rFonts w:eastAsia="宋体" w:cs="Times New Roman"/>
      <w:bCs w:val="0"/>
      <w:iCs w:val="0"/>
      <w:szCs w:val="22"/>
      <w:lang w:eastAsia="zh-CN"/>
    </w:rPr>
  </w:style>
  <w:style w:type="character" w:styleId="aff1">
    <w:name w:val="FollowedHyperlink"/>
    <w:qFormat/>
    <w:rPr>
      <w:color w:val="800080"/>
      <w:u w:val="single"/>
    </w:rPr>
  </w:style>
  <w:style w:type="character" w:styleId="aff2">
    <w:name w:val="Emphasis"/>
    <w:qFormat/>
    <w:rPr>
      <w:i w:val="0"/>
      <w:iCs w:val="0"/>
      <w:color w:val="CC0000"/>
    </w:rPr>
  </w:style>
  <w:style w:type="character" w:styleId="aff3">
    <w:name w:val="Hyperlink"/>
    <w:uiPriority w:val="99"/>
    <w:qFormat/>
    <w:rPr>
      <w:color w:val="0000FF"/>
      <w:u w:val="single"/>
    </w:rPr>
  </w:style>
  <w:style w:type="character" w:styleId="aff4">
    <w:name w:val="annotation reference"/>
    <w:qFormat/>
    <w:rPr>
      <w:sz w:val="21"/>
      <w:szCs w:val="21"/>
    </w:rPr>
  </w:style>
  <w:style w:type="character" w:customStyle="1" w:styleId="Char">
    <w:name w:val="说明书 正文 Char"/>
    <w:rPr>
      <w:rFonts w:ascii="宋体" w:hAnsi="宋体" w:cs="宋体"/>
      <w:kern w:val="2"/>
      <w:sz w:val="24"/>
    </w:rPr>
  </w:style>
  <w:style w:type="character" w:customStyle="1" w:styleId="text12sths1">
    <w:name w:val="text12st_hs1"/>
    <w:qFormat/>
    <w:rPr>
      <w:strike w:val="0"/>
      <w:dstrike w:val="0"/>
      <w:color w:val="000000"/>
      <w:sz w:val="19"/>
      <w:szCs w:val="19"/>
      <w:u w:val="none"/>
    </w:rPr>
  </w:style>
  <w:style w:type="character" w:customStyle="1" w:styleId="1CharChar">
    <w:name w:val="列表框1 Char Char"/>
    <w:qFormat/>
    <w:rPr>
      <w:rFonts w:ascii="Arial" w:eastAsia="楷体_GB2312" w:hAnsi="Arial" w:cs="Arial"/>
      <w:spacing w:val="10"/>
      <w:sz w:val="21"/>
      <w:lang w:val="en-US" w:eastAsia="zh-CN" w:bidi="ar-SA"/>
    </w:rPr>
  </w:style>
  <w:style w:type="character" w:customStyle="1" w:styleId="aff5">
    <w:name w:val="列表段落 字符"/>
    <w:uiPriority w:val="34"/>
    <w:qFormat/>
    <w:rPr>
      <w:rFonts w:ascii="Calibri" w:hAnsi="Calibri"/>
      <w:kern w:val="2"/>
      <w:sz w:val="21"/>
      <w:szCs w:val="22"/>
    </w:rPr>
  </w:style>
  <w:style w:type="character" w:customStyle="1" w:styleId="Char0">
    <w:name w:val="正文缩进   技术 Char"/>
    <w:link w:val="aff6"/>
    <w:qFormat/>
    <w:rPr>
      <w:rFonts w:ascii="Arial" w:eastAsia="宋体" w:hAnsi="Arial" w:cs="Arial"/>
      <w:kern w:val="2"/>
      <w:sz w:val="21"/>
      <w:szCs w:val="21"/>
      <w:lang w:val="en-US" w:eastAsia="zh-CN" w:bidi="ar-SA"/>
    </w:rPr>
  </w:style>
  <w:style w:type="paragraph" w:customStyle="1" w:styleId="aff6">
    <w:name w:val="正文缩进   技术"/>
    <w:basedOn w:val="a6"/>
    <w:link w:val="Char0"/>
    <w:qFormat/>
    <w:rPr>
      <w:rFonts w:ascii="Arial" w:hAnsi="Arial" w:cs="Arial"/>
      <w:szCs w:val="21"/>
    </w:rPr>
  </w:style>
  <w:style w:type="character" w:customStyle="1" w:styleId="z-">
    <w:name w:val="z-窗体顶端 字符"/>
    <w:link w:val="z-1"/>
    <w:qFormat/>
    <w:rPr>
      <w:rFonts w:ascii="Arial" w:hAnsi="Arial" w:cs="Arial"/>
      <w:vanish/>
      <w:color w:val="000000"/>
      <w:sz w:val="16"/>
      <w:szCs w:val="16"/>
    </w:rPr>
  </w:style>
  <w:style w:type="paragraph" w:customStyle="1" w:styleId="z-1">
    <w:name w:val="z-窗体顶端1"/>
    <w:basedOn w:val="a"/>
    <w:next w:val="a"/>
    <w:link w:val="z-"/>
    <w:pPr>
      <w:widowControl/>
      <w:pBdr>
        <w:bottom w:val="single" w:sz="6" w:space="1" w:color="auto"/>
      </w:pBdr>
      <w:spacing w:line="240" w:lineRule="auto"/>
      <w:ind w:firstLineChars="0" w:firstLine="0"/>
      <w:jc w:val="center"/>
    </w:pPr>
    <w:rPr>
      <w:rFonts w:ascii="Arial" w:hAnsi="Arial" w:cs="Arial"/>
      <w:vanish/>
      <w:color w:val="000000"/>
      <w:kern w:val="0"/>
      <w:sz w:val="16"/>
      <w:szCs w:val="16"/>
    </w:rPr>
  </w:style>
  <w:style w:type="character" w:customStyle="1" w:styleId="sub-dashChar">
    <w:name w:val="sub-dash Char"/>
    <w:aliases w:val="sd Char,5 Char Char"/>
    <w:qFormat/>
    <w:rPr>
      <w:rFonts w:ascii="Arial" w:eastAsia="黑体" w:hAnsi="Arial"/>
      <w:b/>
      <w:bCs/>
      <w:kern w:val="2"/>
      <w:sz w:val="24"/>
      <w:szCs w:val="24"/>
      <w:lang w:val="en-US" w:eastAsia="zh-CN" w:bidi="ar-SA"/>
    </w:rPr>
  </w:style>
  <w:style w:type="character" w:customStyle="1" w:styleId="2f7">
    <w:name w:val="正文文本首行缩进 2 字符"/>
    <w:qFormat/>
  </w:style>
  <w:style w:type="character" w:customStyle="1" w:styleId="CharChar">
    <w:name w:val="正文文字 Char Char"/>
    <w:qFormat/>
    <w:rPr>
      <w:rFonts w:eastAsia="宋体"/>
      <w:kern w:val="2"/>
      <w:sz w:val="21"/>
      <w:szCs w:val="24"/>
      <w:lang w:val="en-US" w:eastAsia="zh-CN" w:bidi="ar-SA"/>
    </w:rPr>
  </w:style>
  <w:style w:type="character" w:customStyle="1" w:styleId="11Char">
    <w:name w:val="标题 1 1 Char"/>
    <w:aliases w:val="编号标题1 Char,一、 Char,H1 Char,h1 Char,Paragraphe Denis Char,1 ghost Char,g Char,ghost Char,标题 1 Char Char Char Char Char,标题 1 1 Char Char Char Char Char Char,标题 1 1 Char Char Char Char,標題 1 字元 Char,Heading 1 Char 字元 Char,标题1 Char,b1 Char,11 Cha"/>
    <w:qFormat/>
    <w:rPr>
      <w:rFonts w:ascii="宋体" w:eastAsia="黑体" w:hAnsi="宋体"/>
      <w:bCs/>
      <w:kern w:val="44"/>
      <w:sz w:val="28"/>
      <w:szCs w:val="21"/>
      <w:lang w:val="en-US" w:eastAsia="zh-CN" w:bidi="ar-SA"/>
    </w:rPr>
  </w:style>
  <w:style w:type="character" w:customStyle="1" w:styleId="Style48Char">
    <w:name w:val="Style48 Char"/>
    <w:link w:val="Style48"/>
    <w:qFormat/>
    <w:rPr>
      <w:rFonts w:ascii="宋体" w:hAnsi="宋体"/>
      <w:kern w:val="2"/>
      <w:sz w:val="24"/>
      <w:szCs w:val="24"/>
    </w:rPr>
  </w:style>
  <w:style w:type="paragraph" w:customStyle="1" w:styleId="Style48">
    <w:name w:val="Style48"/>
    <w:basedOn w:val="a"/>
    <w:link w:val="Style48Char"/>
    <w:qFormat/>
    <w:pPr>
      <w:tabs>
        <w:tab w:val="left" w:pos="851"/>
      </w:tabs>
      <w:spacing w:line="240" w:lineRule="auto"/>
      <w:ind w:left="1044" w:firstLineChars="0" w:hanging="1044"/>
    </w:pPr>
    <w:rPr>
      <w:rFonts w:ascii="宋体" w:hAnsi="宋体"/>
      <w:sz w:val="24"/>
    </w:rPr>
  </w:style>
  <w:style w:type="character" w:customStyle="1" w:styleId="aff7">
    <w:name w:val="批注框文本 字符"/>
    <w:qFormat/>
    <w:rPr>
      <w:kern w:val="2"/>
      <w:sz w:val="18"/>
      <w:szCs w:val="18"/>
    </w:rPr>
  </w:style>
  <w:style w:type="character" w:customStyle="1" w:styleId="Style103Char">
    <w:name w:val="Style103 Char"/>
    <w:link w:val="Style103"/>
    <w:qFormat/>
    <w:rPr>
      <w:rFonts w:ascii="宋体" w:hAnsi="宋体"/>
      <w:kern w:val="2"/>
      <w:sz w:val="24"/>
      <w:szCs w:val="24"/>
    </w:rPr>
  </w:style>
  <w:style w:type="paragraph" w:customStyle="1" w:styleId="Style103">
    <w:name w:val="Style103"/>
    <w:basedOn w:val="a"/>
    <w:link w:val="Style103Char"/>
    <w:qFormat/>
    <w:pPr>
      <w:tabs>
        <w:tab w:val="left" w:pos="851"/>
      </w:tabs>
      <w:spacing w:line="240" w:lineRule="auto"/>
      <w:ind w:left="2243" w:firstLineChars="0" w:hanging="2243"/>
    </w:pPr>
    <w:rPr>
      <w:rFonts w:ascii="宋体" w:hAnsi="宋体"/>
      <w:sz w:val="24"/>
    </w:rPr>
  </w:style>
  <w:style w:type="character" w:customStyle="1" w:styleId="Char1">
    <w:name w:val="一 Char"/>
    <w:qFormat/>
    <w:rPr>
      <w:rFonts w:ascii="宋体" w:eastAsia="宋体" w:hAnsi="宋体"/>
      <w:b/>
      <w:bCs/>
      <w:sz w:val="28"/>
      <w:lang w:val="en-US" w:eastAsia="zh-CN" w:bidi="ar-SA"/>
    </w:rPr>
  </w:style>
  <w:style w:type="character" w:customStyle="1" w:styleId="Style202Char">
    <w:name w:val="Style202 Char"/>
    <w:link w:val="Style202"/>
    <w:qFormat/>
    <w:rPr>
      <w:rFonts w:ascii="宋体" w:hAnsi="宋体"/>
      <w:kern w:val="2"/>
      <w:sz w:val="24"/>
      <w:szCs w:val="24"/>
    </w:rPr>
  </w:style>
  <w:style w:type="paragraph" w:customStyle="1" w:styleId="Style202">
    <w:name w:val="Style202"/>
    <w:basedOn w:val="a"/>
    <w:link w:val="Style202Char"/>
    <w:qFormat/>
    <w:pPr>
      <w:tabs>
        <w:tab w:val="left" w:pos="851"/>
      </w:tabs>
      <w:spacing w:line="240" w:lineRule="auto"/>
      <w:ind w:left="2453" w:firstLineChars="0" w:hanging="2453"/>
    </w:pPr>
    <w:rPr>
      <w:rFonts w:ascii="宋体" w:hAnsi="宋体"/>
      <w:sz w:val="24"/>
    </w:rPr>
  </w:style>
  <w:style w:type="character" w:customStyle="1" w:styleId="aff8">
    <w:name w:val="纯文本 字符"/>
    <w:qFormat/>
    <w:rPr>
      <w:rFonts w:ascii="宋体" w:hAnsi="Courier New" w:cs="Courier New"/>
      <w:kern w:val="2"/>
      <w:sz w:val="21"/>
      <w:szCs w:val="21"/>
    </w:rPr>
  </w:style>
  <w:style w:type="character" w:customStyle="1" w:styleId="4dashChar">
    <w:name w:val="4 dash Char"/>
    <w:aliases w:val="d Char,dash Char,head:4# Char,Head 4 Char,标题1.1 Char,ACC标题 4 Char Char,ACC标题 4 Char1,付标题 Char,3 Char,1.1.1 Char,Para4 Char,CDR_Lev 4 Char,Title3 Char,h4 Char,（1） Char,4 dash1 Char,d1 Char,31 Char,dash1 Char,4 dash2 Char,d2 Char,32 Char"/>
    <w:qFormat/>
    <w:rPr>
      <w:rFonts w:ascii="Arial" w:eastAsia="宋体" w:hAnsi="Arial"/>
      <w:bCs/>
      <w:kern w:val="2"/>
      <w:sz w:val="21"/>
      <w:szCs w:val="28"/>
      <w:lang w:val="en-US" w:eastAsia="zh-CN" w:bidi="ar-SA"/>
    </w:rPr>
  </w:style>
  <w:style w:type="character" w:customStyle="1" w:styleId="Style154Char">
    <w:name w:val="Style154 Char"/>
    <w:link w:val="Style154"/>
    <w:qFormat/>
    <w:rPr>
      <w:rFonts w:ascii="宋体" w:hAnsi="宋体"/>
      <w:kern w:val="2"/>
      <w:sz w:val="24"/>
      <w:szCs w:val="24"/>
    </w:rPr>
  </w:style>
  <w:style w:type="paragraph" w:customStyle="1" w:styleId="Style154">
    <w:name w:val="Style154"/>
    <w:basedOn w:val="a"/>
    <w:link w:val="Style154Char"/>
    <w:qFormat/>
    <w:pPr>
      <w:tabs>
        <w:tab w:val="left" w:pos="851"/>
      </w:tabs>
      <w:spacing w:line="240" w:lineRule="auto"/>
      <w:ind w:left="1887" w:firstLineChars="0" w:hanging="1887"/>
    </w:pPr>
    <w:rPr>
      <w:rFonts w:ascii="宋体" w:hAnsi="宋体"/>
      <w:sz w:val="24"/>
    </w:rPr>
  </w:style>
  <w:style w:type="character" w:customStyle="1" w:styleId="HTML0">
    <w:name w:val="HTML 预设格式 字符"/>
    <w:qFormat/>
    <w:rPr>
      <w:rFonts w:ascii="Courier New" w:hAnsi="Courier New"/>
      <w:kern w:val="2"/>
    </w:rPr>
  </w:style>
  <w:style w:type="character" w:customStyle="1" w:styleId="Char2">
    <w:name w:val="表文 Char"/>
    <w:link w:val="aff9"/>
    <w:qFormat/>
    <w:rPr>
      <w:rFonts w:ascii="宋体" w:eastAsia="宋体" w:hAnsi="宋体" w:cs="宋体"/>
      <w:sz w:val="21"/>
      <w:szCs w:val="21"/>
      <w:lang w:val="en-US" w:eastAsia="zh-CN" w:bidi="ar-SA"/>
    </w:rPr>
  </w:style>
  <w:style w:type="paragraph" w:customStyle="1" w:styleId="aff9">
    <w:name w:val="表文"/>
    <w:basedOn w:val="a"/>
    <w:next w:val="a"/>
    <w:link w:val="Char2"/>
    <w:qFormat/>
    <w:pPr>
      <w:spacing w:line="240" w:lineRule="atLeast"/>
      <w:ind w:firstLineChars="0" w:firstLine="0"/>
      <w:jc w:val="center"/>
    </w:pPr>
    <w:rPr>
      <w:rFonts w:ascii="宋体" w:hAnsi="宋体" w:cs="宋体"/>
      <w:kern w:val="0"/>
      <w:szCs w:val="21"/>
    </w:rPr>
  </w:style>
  <w:style w:type="character" w:customStyle="1" w:styleId="CharChar0">
    <w:name w:val="正文 新 Char Char"/>
    <w:rPr>
      <w:rFonts w:eastAsia="宋体"/>
      <w:kern w:val="2"/>
      <w:sz w:val="24"/>
      <w:szCs w:val="24"/>
      <w:lang w:val="en-US" w:eastAsia="zh-CN" w:bidi="ar-SA"/>
    </w:rPr>
  </w:style>
  <w:style w:type="character" w:customStyle="1" w:styleId="Char3">
    <w:name w:val="正文段落格式 Char"/>
    <w:link w:val="affa"/>
    <w:qFormat/>
    <w:rPr>
      <w:rFonts w:eastAsia="宋体" w:cs="宋体"/>
      <w:kern w:val="2"/>
      <w:sz w:val="21"/>
      <w:szCs w:val="21"/>
      <w:lang w:val="en-US" w:eastAsia="zh-CN" w:bidi="ar-SA"/>
    </w:rPr>
  </w:style>
  <w:style w:type="paragraph" w:customStyle="1" w:styleId="affa">
    <w:name w:val="正文段落格式"/>
    <w:basedOn w:val="a"/>
    <w:link w:val="Char3"/>
    <w:qFormat/>
    <w:pPr>
      <w:ind w:firstLineChars="0" w:firstLine="420"/>
      <w:jc w:val="center"/>
    </w:pPr>
    <w:rPr>
      <w:rFonts w:cs="宋体"/>
      <w:szCs w:val="21"/>
    </w:rPr>
  </w:style>
  <w:style w:type="character" w:customStyle="1" w:styleId="1CharChar0">
    <w:name w:val="正文1 Char Char"/>
    <w:rPr>
      <w:rFonts w:ascii="宋体" w:eastAsia="宋体" w:hAnsi="宋体"/>
      <w:kern w:val="10"/>
      <w:sz w:val="21"/>
      <w:szCs w:val="24"/>
      <w:lang w:bidi="ar-SA"/>
    </w:rPr>
  </w:style>
  <w:style w:type="character" w:customStyle="1" w:styleId="1CharChar1">
    <w:name w:val="1 Char Char"/>
    <w:rPr>
      <w:rFonts w:ascii="宋体" w:eastAsia="宋体" w:hAnsi="宋体"/>
      <w:b/>
      <w:bCs/>
      <w:sz w:val="28"/>
      <w:lang w:val="en-US" w:eastAsia="zh-CN" w:bidi="ar-SA"/>
    </w:rPr>
  </w:style>
  <w:style w:type="character" w:customStyle="1" w:styleId="311111h3Heading3-oldheading3H3H31H3CharChar">
    <w:name w:val="样式 标题 31.1条标题1.1.1二级节名h3Heading 3 - oldheading 3H3H31H3... Char Char"/>
    <w:qFormat/>
  </w:style>
  <w:style w:type="character" w:customStyle="1" w:styleId="Style29CharChar">
    <w:name w:val="Style29 Char Char"/>
    <w:rPr>
      <w:rFonts w:ascii="宋体" w:hAnsi="宋体"/>
      <w:kern w:val="2"/>
      <w:sz w:val="24"/>
      <w:szCs w:val="24"/>
    </w:rPr>
  </w:style>
  <w:style w:type="character" w:customStyle="1" w:styleId="CharChar1">
    <w:name w:val="正文缩进   技术 Char Char"/>
    <w:qFormat/>
    <w:rPr>
      <w:rFonts w:ascii="Arial" w:eastAsia="宋体" w:hAnsi="Arial" w:cs="Arial"/>
      <w:kern w:val="2"/>
      <w:sz w:val="21"/>
      <w:szCs w:val="21"/>
      <w:lang w:val="en-US" w:eastAsia="zh-CN" w:bidi="ar-SA"/>
    </w:rPr>
  </w:style>
  <w:style w:type="character" w:customStyle="1" w:styleId="Char10">
    <w:name w:val="标题 Char1"/>
    <w:uiPriority w:val="10"/>
    <w:rPr>
      <w:rFonts w:ascii="Cambria" w:hAnsi="Cambria" w:cs="Times New Roman"/>
      <w:b/>
      <w:bCs/>
      <w:kern w:val="2"/>
      <w:sz w:val="32"/>
      <w:szCs w:val="32"/>
    </w:rPr>
  </w:style>
  <w:style w:type="character" w:customStyle="1" w:styleId="Style154CharChar">
    <w:name w:val="Style154 Char Char"/>
    <w:rPr>
      <w:rFonts w:ascii="宋体" w:hAnsi="宋体"/>
      <w:kern w:val="2"/>
      <w:sz w:val="24"/>
      <w:szCs w:val="24"/>
    </w:rPr>
  </w:style>
  <w:style w:type="character" w:customStyle="1" w:styleId="Style48CharChar">
    <w:name w:val="Style48 Char Char"/>
    <w:rPr>
      <w:rFonts w:ascii="宋体" w:hAnsi="宋体"/>
      <w:kern w:val="2"/>
      <w:sz w:val="24"/>
      <w:szCs w:val="24"/>
    </w:rPr>
  </w:style>
  <w:style w:type="character" w:customStyle="1" w:styleId="Char11">
    <w:name w:val="页眉 Char1"/>
    <w:uiPriority w:val="99"/>
    <w:rPr>
      <w:kern w:val="2"/>
      <w:sz w:val="18"/>
      <w:szCs w:val="18"/>
    </w:rPr>
  </w:style>
  <w:style w:type="character" w:customStyle="1" w:styleId="11Char1">
    <w:name w:val="1.1 Char1"/>
    <w:aliases w:val="条标题1.1.1 Char1,二级节名 Char1,h3 Char1,Heading 3 - old Char1,heading 3 Char1,H3 Char1,H31 Char1,H32 Char1,H33 Char1,H34 Char1,H35 Char1,H36 Char1,H37 Char1,H38 Char1,H39 Char1,H310 Char1,H311 Char1,H321 Char1,H331 Char1,H341 Char1,H351 Char1"/>
    <w:qFormat/>
    <w:rPr>
      <w:rFonts w:ascii="宋体" w:eastAsia="宋体" w:hAnsi="宋体"/>
      <w:bCs/>
      <w:color w:val="000000"/>
      <w:kern w:val="2"/>
      <w:sz w:val="24"/>
      <w:szCs w:val="21"/>
      <w:lang w:val="en-US" w:eastAsia="zh-CN" w:bidi="ar-SA"/>
    </w:rPr>
  </w:style>
  <w:style w:type="character" w:customStyle="1" w:styleId="xdrichtextbox">
    <w:name w:val="xdrichtextbox"/>
    <w:qFormat/>
  </w:style>
  <w:style w:type="character" w:customStyle="1" w:styleId="Char12">
    <w:name w:val="正文首行缩进 Char1"/>
    <w:uiPriority w:val="99"/>
  </w:style>
  <w:style w:type="character" w:customStyle="1" w:styleId="z-2">
    <w:name w:val="z-窗体顶端 字符2"/>
    <w:link w:val="z-0"/>
    <w:rPr>
      <w:rFonts w:ascii="Arial" w:hAnsi="Arial" w:cs="Arial"/>
      <w:vanish/>
      <w:color w:val="000000"/>
      <w:sz w:val="16"/>
      <w:szCs w:val="16"/>
    </w:rPr>
  </w:style>
  <w:style w:type="paragraph" w:styleId="z-0">
    <w:name w:val="HTML Top of Form"/>
    <w:basedOn w:val="a"/>
    <w:next w:val="a"/>
    <w:link w:val="z-2"/>
    <w:pPr>
      <w:widowControl/>
      <w:pBdr>
        <w:bottom w:val="single" w:sz="6" w:space="1" w:color="auto"/>
      </w:pBdr>
      <w:spacing w:line="240" w:lineRule="auto"/>
      <w:ind w:firstLineChars="0" w:firstLine="0"/>
      <w:jc w:val="center"/>
    </w:pPr>
    <w:rPr>
      <w:rFonts w:ascii="Arial" w:hAnsi="Arial"/>
      <w:vanish/>
      <w:color w:val="000000"/>
      <w:kern w:val="0"/>
      <w:sz w:val="16"/>
      <w:szCs w:val="16"/>
    </w:rPr>
  </w:style>
  <w:style w:type="character" w:customStyle="1" w:styleId="affb">
    <w:name w:val="脚注文本 字符"/>
    <w:qFormat/>
    <w:rPr>
      <w:kern w:val="2"/>
      <w:sz w:val="18"/>
      <w:szCs w:val="18"/>
    </w:rPr>
  </w:style>
  <w:style w:type="character" w:customStyle="1" w:styleId="affc">
    <w:name w:val="宏文本 字符"/>
    <w:qFormat/>
    <w:rPr>
      <w:rFonts w:ascii="Courier New" w:hAnsi="Courier New"/>
      <w:kern w:val="2"/>
      <w:sz w:val="24"/>
      <w:szCs w:val="24"/>
    </w:rPr>
  </w:style>
  <w:style w:type="character" w:customStyle="1" w:styleId="2f8">
    <w:name w:val="标题 2 字符"/>
    <w:qFormat/>
    <w:rPr>
      <w:rFonts w:ascii="Arial" w:hAnsi="Arial"/>
      <w:b/>
      <w:bCs/>
      <w:kern w:val="2"/>
      <w:sz w:val="24"/>
      <w:szCs w:val="32"/>
    </w:rPr>
  </w:style>
  <w:style w:type="character" w:customStyle="1" w:styleId="37">
    <w:name w:val="标题 3 字符"/>
    <w:qFormat/>
    <w:rPr>
      <w:b/>
      <w:bCs/>
      <w:kern w:val="2"/>
      <w:sz w:val="24"/>
      <w:szCs w:val="32"/>
    </w:rPr>
  </w:style>
  <w:style w:type="character" w:customStyle="1" w:styleId="1Char">
    <w:name w:val="内1 Char"/>
    <w:rPr>
      <w:rFonts w:ascii="宋体" w:hAnsi="宋体"/>
      <w:bCs/>
      <w:kern w:val="2"/>
      <w:sz w:val="24"/>
      <w:szCs w:val="28"/>
    </w:rPr>
  </w:style>
  <w:style w:type="character" w:customStyle="1" w:styleId="1CharChar2">
    <w:name w:val="内1 Char Char"/>
    <w:link w:val="14"/>
    <w:rPr>
      <w:rFonts w:ascii="宋体" w:hAnsi="宋体"/>
      <w:bCs/>
      <w:kern w:val="2"/>
      <w:sz w:val="24"/>
      <w:szCs w:val="28"/>
    </w:rPr>
  </w:style>
  <w:style w:type="paragraph" w:customStyle="1" w:styleId="14">
    <w:name w:val="内1"/>
    <w:basedOn w:val="a"/>
    <w:link w:val="1CharChar2"/>
    <w:pPr>
      <w:spacing w:line="240" w:lineRule="auto"/>
    </w:pPr>
    <w:rPr>
      <w:rFonts w:ascii="宋体" w:hAnsi="宋体"/>
      <w:bCs/>
      <w:sz w:val="24"/>
      <w:szCs w:val="28"/>
    </w:rPr>
  </w:style>
  <w:style w:type="character" w:customStyle="1" w:styleId="BJ15CharChar">
    <w:name w:val="正文 BJ15 Char Char"/>
    <w:link w:val="BJ15"/>
    <w:qFormat/>
    <w:rPr>
      <w:rFonts w:cs="宋体"/>
      <w:sz w:val="24"/>
      <w:szCs w:val="24"/>
    </w:rPr>
  </w:style>
  <w:style w:type="paragraph" w:customStyle="1" w:styleId="BJ15">
    <w:name w:val="正文 BJ15"/>
    <w:basedOn w:val="a"/>
    <w:link w:val="BJ15CharChar"/>
    <w:pPr>
      <w:adjustRightInd w:val="0"/>
      <w:snapToGrid w:val="0"/>
      <w:jc w:val="left"/>
    </w:pPr>
    <w:rPr>
      <w:rFonts w:cs="宋体"/>
      <w:kern w:val="0"/>
      <w:sz w:val="24"/>
    </w:rPr>
  </w:style>
  <w:style w:type="character" w:customStyle="1" w:styleId="Style3MSGothic105LatinTimesNewRomanACharChar">
    <w:name w:val="Style 樣式 標題 3 + (中文) MS Gothic 10.5 點 + (Latin) Times New Roman (A... Char Char"/>
    <w:rPr>
      <w:rFonts w:eastAsia="PMingLiU" w:hAnsi="PMingLiU"/>
      <w:bCs/>
      <w:snapToGrid w:val="0"/>
      <w:kern w:val="2"/>
      <w:sz w:val="24"/>
      <w:szCs w:val="24"/>
      <w:lang w:val="en-AU" w:eastAsia="zh-TW" w:bidi="ar-SA"/>
    </w:rPr>
  </w:style>
  <w:style w:type="character" w:customStyle="1" w:styleId="affd">
    <w:name w:val="正文文本首行缩进 字符"/>
    <w:qFormat/>
    <w:rPr>
      <w:rFonts w:ascii="宋体" w:hAnsi="宋体"/>
      <w:spacing w:val="4"/>
      <w:kern w:val="2"/>
      <w:sz w:val="24"/>
      <w:szCs w:val="24"/>
    </w:rPr>
  </w:style>
  <w:style w:type="character" w:customStyle="1" w:styleId="15">
    <w:name w:val="宏文本 字符1"/>
    <w:uiPriority w:val="99"/>
    <w:semiHidden/>
    <w:rPr>
      <w:rFonts w:ascii="Courier New" w:hAnsi="Courier New" w:cs="Courier New"/>
      <w:kern w:val="2"/>
      <w:sz w:val="24"/>
      <w:szCs w:val="24"/>
    </w:rPr>
  </w:style>
  <w:style w:type="character" w:customStyle="1" w:styleId="210">
    <w:name w:val="正文文本 2 字符1"/>
    <w:uiPriority w:val="99"/>
    <w:semiHidden/>
    <w:rPr>
      <w:kern w:val="2"/>
      <w:sz w:val="21"/>
      <w:szCs w:val="24"/>
    </w:rPr>
  </w:style>
  <w:style w:type="character" w:customStyle="1" w:styleId="16">
    <w:name w:val="批注框文本 字符1"/>
    <w:uiPriority w:val="99"/>
    <w:semiHidden/>
    <w:rPr>
      <w:kern w:val="2"/>
      <w:sz w:val="18"/>
      <w:szCs w:val="18"/>
    </w:rPr>
  </w:style>
  <w:style w:type="character" w:customStyle="1" w:styleId="17">
    <w:name w:val="脚注文本 字符1"/>
    <w:uiPriority w:val="99"/>
    <w:semiHidden/>
    <w:rPr>
      <w:kern w:val="2"/>
      <w:sz w:val="18"/>
      <w:szCs w:val="18"/>
    </w:rPr>
  </w:style>
  <w:style w:type="character" w:customStyle="1" w:styleId="HTML1">
    <w:name w:val="HTML 预设格式 字符1"/>
    <w:uiPriority w:val="99"/>
    <w:semiHidden/>
    <w:rPr>
      <w:rFonts w:ascii="Courier New" w:hAnsi="Courier New" w:cs="Courier New"/>
      <w:kern w:val="2"/>
    </w:rPr>
  </w:style>
  <w:style w:type="character" w:customStyle="1" w:styleId="211">
    <w:name w:val="正文文本首行缩进 2 字符1"/>
    <w:uiPriority w:val="99"/>
    <w:semiHidden/>
  </w:style>
  <w:style w:type="character" w:customStyle="1" w:styleId="18">
    <w:name w:val="正文文本 字符1"/>
    <w:uiPriority w:val="99"/>
    <w:semiHidden/>
    <w:rPr>
      <w:kern w:val="2"/>
      <w:sz w:val="21"/>
      <w:szCs w:val="24"/>
    </w:rPr>
  </w:style>
  <w:style w:type="character" w:customStyle="1" w:styleId="44">
    <w:name w:val="标题 4 字符"/>
    <w:qFormat/>
    <w:rPr>
      <w:rFonts w:ascii="Cambria" w:hAnsi="Cambria"/>
      <w:b/>
      <w:bCs/>
      <w:kern w:val="2"/>
      <w:sz w:val="21"/>
      <w:szCs w:val="28"/>
    </w:rPr>
  </w:style>
  <w:style w:type="character" w:customStyle="1" w:styleId="19">
    <w:name w:val="纯文本 字符1"/>
    <w:uiPriority w:val="99"/>
    <w:semiHidden/>
    <w:rPr>
      <w:rFonts w:ascii="等线" w:eastAsia="等线" w:hAnsi="Courier New" w:cs="Courier New"/>
      <w:kern w:val="2"/>
      <w:sz w:val="21"/>
      <w:szCs w:val="24"/>
    </w:rPr>
  </w:style>
  <w:style w:type="character" w:customStyle="1" w:styleId="1a">
    <w:name w:val="批注文字 字符1"/>
    <w:uiPriority w:val="99"/>
    <w:semiHidden/>
    <w:rPr>
      <w:kern w:val="2"/>
      <w:sz w:val="21"/>
      <w:szCs w:val="24"/>
    </w:rPr>
  </w:style>
  <w:style w:type="character" w:customStyle="1" w:styleId="1b">
    <w:name w:val="页眉 字符1"/>
    <w:uiPriority w:val="99"/>
    <w:semiHidden/>
    <w:rPr>
      <w:kern w:val="2"/>
      <w:sz w:val="18"/>
      <w:szCs w:val="18"/>
    </w:rPr>
  </w:style>
  <w:style w:type="character" w:customStyle="1" w:styleId="z-20">
    <w:name w:val="z-窗体底端 字符2"/>
    <w:link w:val="z-3"/>
    <w:rPr>
      <w:rFonts w:ascii="Arial" w:hAnsi="Arial" w:cs="Arial"/>
      <w:vanish/>
      <w:color w:val="000000"/>
      <w:sz w:val="16"/>
      <w:szCs w:val="16"/>
    </w:rPr>
  </w:style>
  <w:style w:type="paragraph" w:styleId="z-3">
    <w:name w:val="HTML Bottom of Form"/>
    <w:basedOn w:val="a"/>
    <w:next w:val="a"/>
    <w:link w:val="z-20"/>
    <w:pPr>
      <w:widowControl/>
      <w:pBdr>
        <w:top w:val="single" w:sz="6" w:space="1" w:color="auto"/>
      </w:pBdr>
      <w:spacing w:line="240" w:lineRule="auto"/>
      <w:ind w:firstLineChars="0" w:firstLine="0"/>
      <w:jc w:val="center"/>
    </w:pPr>
    <w:rPr>
      <w:rFonts w:ascii="Arial" w:hAnsi="Arial"/>
      <w:vanish/>
      <w:color w:val="000000"/>
      <w:kern w:val="0"/>
      <w:sz w:val="16"/>
      <w:szCs w:val="16"/>
    </w:rPr>
  </w:style>
  <w:style w:type="character" w:customStyle="1" w:styleId="Style65CharChar">
    <w:name w:val="Style65 Char Char"/>
    <w:rPr>
      <w:rFonts w:ascii="宋体" w:hAnsi="宋体"/>
      <w:kern w:val="2"/>
      <w:sz w:val="24"/>
      <w:szCs w:val="24"/>
    </w:rPr>
  </w:style>
  <w:style w:type="character" w:customStyle="1" w:styleId="affe">
    <w:name w:val="正文缩进 字符"/>
    <w:qFormat/>
    <w:rPr>
      <w:kern w:val="2"/>
      <w:sz w:val="21"/>
      <w:szCs w:val="24"/>
    </w:rPr>
  </w:style>
  <w:style w:type="character" w:customStyle="1" w:styleId="2f9">
    <w:name w:val="正文文本缩进 2 字符"/>
    <w:qFormat/>
    <w:rPr>
      <w:rFonts w:ascii="宋体" w:hAnsi="宋体"/>
      <w:color w:val="000000"/>
      <w:kern w:val="2"/>
      <w:sz w:val="21"/>
      <w:szCs w:val="21"/>
    </w:rPr>
  </w:style>
  <w:style w:type="character" w:customStyle="1" w:styleId="Style202CharChar">
    <w:name w:val="Style202 Char Char"/>
    <w:rPr>
      <w:rFonts w:ascii="宋体" w:hAnsi="宋体"/>
      <w:kern w:val="2"/>
      <w:sz w:val="24"/>
      <w:szCs w:val="24"/>
    </w:rPr>
  </w:style>
  <w:style w:type="character" w:customStyle="1" w:styleId="1c">
    <w:name w:val="日期 字符1"/>
    <w:uiPriority w:val="99"/>
    <w:semiHidden/>
    <w:rPr>
      <w:kern w:val="2"/>
      <w:sz w:val="21"/>
      <w:szCs w:val="24"/>
    </w:rPr>
  </w:style>
  <w:style w:type="character" w:customStyle="1" w:styleId="24CharChar">
    <w:name w:val="样式 宋体 行距: 固定值 24 磅 Char Char"/>
    <w:rPr>
      <w:rFonts w:ascii="宋体" w:eastAsia="宋体" w:cs="宋体"/>
      <w:kern w:val="2"/>
      <w:sz w:val="28"/>
      <w:lang w:val="en-US" w:eastAsia="zh-CN" w:bidi="ar-SA"/>
    </w:rPr>
  </w:style>
  <w:style w:type="character" w:customStyle="1" w:styleId="38">
    <w:name w:val="正文文本缩进 3 字符"/>
    <w:qFormat/>
    <w:rPr>
      <w:kern w:val="2"/>
      <w:sz w:val="16"/>
      <w:szCs w:val="16"/>
    </w:rPr>
  </w:style>
  <w:style w:type="character" w:customStyle="1" w:styleId="3Char1">
    <w:name w:val="正文文本缩进 3 Char1"/>
    <w:uiPriority w:val="99"/>
    <w:rPr>
      <w:kern w:val="2"/>
      <w:sz w:val="16"/>
      <w:szCs w:val="16"/>
    </w:rPr>
  </w:style>
  <w:style w:type="character" w:customStyle="1" w:styleId="0Char">
    <w:name w:val="0正文 Char"/>
    <w:link w:val="0"/>
    <w:qFormat/>
    <w:rPr>
      <w:rFonts w:ascii="Arial" w:hAnsi="Arial"/>
      <w:kern w:val="2"/>
      <w:sz w:val="21"/>
      <w:szCs w:val="24"/>
      <w:lang w:val="de-DE" w:eastAsia="en-US" w:bidi="en-US"/>
    </w:rPr>
  </w:style>
  <w:style w:type="paragraph" w:customStyle="1" w:styleId="0">
    <w:name w:val="0正文"/>
    <w:basedOn w:val="a"/>
    <w:link w:val="0Char"/>
    <w:qFormat/>
    <w:pPr>
      <w:topLinePunct/>
      <w:autoSpaceDE w:val="0"/>
      <w:autoSpaceDN w:val="0"/>
      <w:spacing w:beforeLines="25" w:before="25" w:afterLines="25" w:after="25" w:line="240" w:lineRule="auto"/>
    </w:pPr>
    <w:rPr>
      <w:rFonts w:ascii="Arial" w:hAnsi="Arial"/>
      <w:lang w:val="de-DE" w:eastAsia="en-US" w:bidi="en-US"/>
    </w:rPr>
  </w:style>
  <w:style w:type="character" w:customStyle="1" w:styleId="afff">
    <w:name w:val="页脚 字符"/>
    <w:uiPriority w:val="99"/>
    <w:qFormat/>
  </w:style>
  <w:style w:type="character" w:customStyle="1" w:styleId="2CharChar">
    <w:name w:val="列表框2 Char Char"/>
    <w:rPr>
      <w:snapToGrid/>
      <w:spacing w:val="10"/>
      <w:sz w:val="24"/>
      <w:szCs w:val="24"/>
    </w:rPr>
  </w:style>
  <w:style w:type="character" w:customStyle="1" w:styleId="2fa">
    <w:name w:val="正文文本 2 字符"/>
    <w:qFormat/>
    <w:rPr>
      <w:kern w:val="2"/>
      <w:sz w:val="21"/>
      <w:szCs w:val="24"/>
    </w:rPr>
  </w:style>
  <w:style w:type="character" w:customStyle="1" w:styleId="afff0">
    <w:name w:val="批注文字 字符"/>
    <w:qFormat/>
    <w:rPr>
      <w:kern w:val="2"/>
      <w:sz w:val="21"/>
      <w:szCs w:val="24"/>
    </w:rPr>
  </w:style>
  <w:style w:type="character" w:customStyle="1" w:styleId="1d">
    <w:name w:val="副标题 字符1"/>
    <w:uiPriority w:val="11"/>
    <w:rPr>
      <w:rFonts w:ascii="等线" w:eastAsia="等线" w:hAnsi="等线" w:cs="Times New Roman"/>
      <w:b/>
      <w:bCs/>
      <w:kern w:val="28"/>
      <w:sz w:val="32"/>
      <w:szCs w:val="32"/>
    </w:rPr>
  </w:style>
  <w:style w:type="character" w:customStyle="1" w:styleId="73">
    <w:name w:val="标题 7 字符"/>
    <w:qFormat/>
    <w:rPr>
      <w:rFonts w:ascii="Arial" w:hAnsi="Arial"/>
      <w:b/>
      <w:bCs/>
      <w:snapToGrid/>
      <w:kern w:val="24"/>
      <w:sz w:val="24"/>
      <w:szCs w:val="28"/>
    </w:rPr>
  </w:style>
  <w:style w:type="character" w:customStyle="1" w:styleId="1e">
    <w:name w:val="标题 1 字符"/>
    <w:qFormat/>
    <w:rPr>
      <w:b/>
      <w:bCs/>
      <w:kern w:val="44"/>
      <w:sz w:val="28"/>
      <w:szCs w:val="44"/>
    </w:rPr>
  </w:style>
  <w:style w:type="character" w:customStyle="1" w:styleId="afff1">
    <w:name w:val="页眉 字符"/>
    <w:uiPriority w:val="99"/>
    <w:qFormat/>
    <w:rPr>
      <w:kern w:val="2"/>
      <w:sz w:val="18"/>
      <w:szCs w:val="18"/>
    </w:rPr>
  </w:style>
  <w:style w:type="character" w:customStyle="1" w:styleId="610">
    <w:name w:val="标题 6 字符1"/>
    <w:uiPriority w:val="9"/>
    <w:rPr>
      <w:rFonts w:ascii="Arial" w:hAnsi="Arial"/>
      <w:b/>
      <w:bCs/>
      <w:kern w:val="2"/>
      <w:sz w:val="21"/>
      <w:szCs w:val="24"/>
    </w:rPr>
  </w:style>
  <w:style w:type="character" w:customStyle="1" w:styleId="afff2">
    <w:name w:val="正文文本 字符"/>
    <w:qFormat/>
    <w:rPr>
      <w:kern w:val="2"/>
      <w:sz w:val="21"/>
      <w:szCs w:val="24"/>
    </w:rPr>
  </w:style>
  <w:style w:type="character" w:customStyle="1" w:styleId="Char13">
    <w:name w:val="纯文本 Char1"/>
    <w:uiPriority w:val="99"/>
    <w:rPr>
      <w:rFonts w:ascii="宋体" w:hAnsi="Courier New" w:cs="Courier New"/>
      <w:kern w:val="2"/>
      <w:sz w:val="21"/>
      <w:szCs w:val="21"/>
    </w:rPr>
  </w:style>
  <w:style w:type="character" w:customStyle="1" w:styleId="afff3">
    <w:name w:val="列出段落 字符"/>
    <w:link w:val="afff4"/>
    <w:uiPriority w:val="34"/>
    <w:rPr>
      <w:rFonts w:ascii="Calibri" w:hAnsi="Calibri"/>
      <w:kern w:val="2"/>
      <w:sz w:val="21"/>
      <w:szCs w:val="22"/>
    </w:rPr>
  </w:style>
  <w:style w:type="paragraph" w:styleId="afff4">
    <w:name w:val="List Paragraph"/>
    <w:basedOn w:val="a"/>
    <w:link w:val="afff3"/>
    <w:uiPriority w:val="99"/>
    <w:qFormat/>
    <w:pPr>
      <w:ind w:firstLine="420"/>
    </w:pPr>
    <w:rPr>
      <w:rFonts w:ascii="Calibri" w:hAnsi="Calibri"/>
      <w:szCs w:val="22"/>
    </w:rPr>
  </w:style>
  <w:style w:type="character" w:customStyle="1" w:styleId="63">
    <w:name w:val="标题 6 字符"/>
    <w:qFormat/>
    <w:rPr>
      <w:rFonts w:ascii="Arial" w:eastAsia="黑体" w:hAnsi="Arial"/>
      <w:b/>
      <w:bCs/>
      <w:kern w:val="2"/>
      <w:sz w:val="24"/>
      <w:szCs w:val="24"/>
    </w:rPr>
  </w:style>
  <w:style w:type="character" w:customStyle="1" w:styleId="1f">
    <w:name w:val="页脚 字符1"/>
    <w:qFormat/>
    <w:rPr>
      <w:kern w:val="2"/>
      <w:sz w:val="18"/>
      <w:szCs w:val="18"/>
    </w:rPr>
  </w:style>
  <w:style w:type="character" w:customStyle="1" w:styleId="Style32CharChar">
    <w:name w:val="Style32 Char Char"/>
    <w:rPr>
      <w:kern w:val="2"/>
      <w:sz w:val="24"/>
      <w:szCs w:val="24"/>
    </w:rPr>
  </w:style>
  <w:style w:type="character" w:customStyle="1" w:styleId="afff5">
    <w:name w:val="文档结构图 字符"/>
    <w:qFormat/>
    <w:rPr>
      <w:kern w:val="2"/>
      <w:sz w:val="21"/>
      <w:szCs w:val="24"/>
      <w:shd w:val="clear" w:color="auto" w:fill="000080"/>
    </w:rPr>
  </w:style>
  <w:style w:type="character" w:customStyle="1" w:styleId="CharChar24">
    <w:name w:val=" Char Char24"/>
    <w:rPr>
      <w:rFonts w:ascii="Arial" w:eastAsia="宋体" w:hAnsi="Arial"/>
      <w:b/>
      <w:bCs/>
      <w:kern w:val="2"/>
      <w:sz w:val="24"/>
      <w:szCs w:val="32"/>
      <w:lang w:bidi="ar-SA"/>
    </w:rPr>
  </w:style>
  <w:style w:type="character" w:customStyle="1" w:styleId="Style177CharChar">
    <w:name w:val="Style177 Char Char"/>
    <w:rPr>
      <w:rFonts w:ascii="宋体" w:hAnsi="宋体"/>
      <w:kern w:val="2"/>
      <w:sz w:val="24"/>
      <w:szCs w:val="24"/>
    </w:rPr>
  </w:style>
  <w:style w:type="character" w:customStyle="1" w:styleId="Char14">
    <w:name w:val="批注文字 Char1"/>
    <w:uiPriority w:val="99"/>
    <w:rPr>
      <w:kern w:val="2"/>
      <w:sz w:val="21"/>
      <w:szCs w:val="24"/>
    </w:rPr>
  </w:style>
  <w:style w:type="character" w:customStyle="1" w:styleId="3MSGothic105CharCharCharCharCharCharCharCharCharChar">
    <w:name w:val="樣式 標題 3 + (中文) MS Gothic 10.5 點 Char Char Char Char Char Char Char Char Char Char"/>
    <w:rPr>
      <w:rFonts w:eastAsia="MS Gothic" w:hAnsi="PMingLiU"/>
      <w:bCs/>
      <w:snapToGrid w:val="0"/>
      <w:kern w:val="2"/>
      <w:sz w:val="24"/>
      <w:szCs w:val="24"/>
      <w:lang w:val="en-AU" w:eastAsia="zh-TW" w:bidi="ar-SA"/>
    </w:rPr>
  </w:style>
  <w:style w:type="character" w:customStyle="1" w:styleId="Style103CharChar">
    <w:name w:val="Style103 Char Char"/>
    <w:rPr>
      <w:rFonts w:ascii="宋体" w:hAnsi="宋体"/>
      <w:kern w:val="2"/>
      <w:sz w:val="24"/>
      <w:szCs w:val="24"/>
    </w:rPr>
  </w:style>
  <w:style w:type="character" w:customStyle="1" w:styleId="2fb">
    <w:name w:val="页脚 字符2"/>
    <w:uiPriority w:val="99"/>
    <w:semiHidden/>
    <w:rPr>
      <w:kern w:val="2"/>
      <w:sz w:val="18"/>
      <w:szCs w:val="18"/>
    </w:rPr>
  </w:style>
  <w:style w:type="character" w:customStyle="1" w:styleId="CharChar2">
    <w:name w:val="表格文字图表文字 Char Char"/>
    <w:rPr>
      <w:rFonts w:eastAsia="宋体" w:cs="宋体"/>
      <w:kern w:val="2"/>
      <w:sz w:val="21"/>
      <w:lang w:val="en-US" w:eastAsia="zh-CN" w:bidi="ar-SA"/>
    </w:rPr>
  </w:style>
  <w:style w:type="character" w:customStyle="1" w:styleId="1f0">
    <w:name w:val="正文文本首行缩进 字符1"/>
    <w:uiPriority w:val="99"/>
    <w:semiHidden/>
  </w:style>
  <w:style w:type="character" w:customStyle="1" w:styleId="55">
    <w:name w:val="标题 5 字符"/>
    <w:qFormat/>
    <w:rPr>
      <w:b/>
      <w:bCs/>
      <w:kern w:val="2"/>
      <w:sz w:val="21"/>
      <w:szCs w:val="28"/>
    </w:rPr>
  </w:style>
  <w:style w:type="character" w:customStyle="1" w:styleId="afff6">
    <w:name w:val="日期 字符"/>
    <w:qFormat/>
    <w:rPr>
      <w:kern w:val="2"/>
      <w:sz w:val="21"/>
      <w:szCs w:val="24"/>
    </w:rPr>
  </w:style>
  <w:style w:type="character" w:customStyle="1" w:styleId="headline-content">
    <w:name w:val="headline-content"/>
    <w:qFormat/>
  </w:style>
  <w:style w:type="character" w:customStyle="1" w:styleId="83">
    <w:name w:val="标题 8 字符"/>
    <w:qFormat/>
    <w:rPr>
      <w:rFonts w:ascii="Arial" w:eastAsia="黑体" w:hAnsi="Arial"/>
      <w:snapToGrid/>
      <w:kern w:val="24"/>
      <w:sz w:val="24"/>
      <w:szCs w:val="28"/>
    </w:rPr>
  </w:style>
  <w:style w:type="character" w:customStyle="1" w:styleId="afff7">
    <w:name w:val="副标题 字符"/>
    <w:qFormat/>
    <w:rPr>
      <w:rFonts w:ascii="Cambria" w:hAnsi="Cambria"/>
      <w:b/>
      <w:bCs/>
      <w:kern w:val="28"/>
      <w:sz w:val="21"/>
      <w:szCs w:val="32"/>
    </w:rPr>
  </w:style>
  <w:style w:type="character" w:customStyle="1" w:styleId="afff8">
    <w:name w:val="批注主题 字符"/>
    <w:qFormat/>
    <w:rPr>
      <w:b/>
      <w:bCs/>
      <w:kern w:val="2"/>
      <w:sz w:val="21"/>
      <w:szCs w:val="24"/>
    </w:rPr>
  </w:style>
  <w:style w:type="character" w:customStyle="1" w:styleId="310">
    <w:name w:val="正文文本 3 字符1"/>
    <w:uiPriority w:val="99"/>
    <w:semiHidden/>
    <w:rPr>
      <w:kern w:val="2"/>
      <w:sz w:val="16"/>
      <w:szCs w:val="16"/>
    </w:rPr>
  </w:style>
  <w:style w:type="character" w:customStyle="1" w:styleId="1f1">
    <w:name w:val="正文文本缩进 字符1"/>
    <w:uiPriority w:val="99"/>
    <w:semiHidden/>
    <w:rPr>
      <w:kern w:val="2"/>
      <w:sz w:val="21"/>
      <w:szCs w:val="24"/>
    </w:rPr>
  </w:style>
  <w:style w:type="character" w:customStyle="1" w:styleId="1f2">
    <w:name w:val="文档结构图 字符1"/>
    <w:uiPriority w:val="99"/>
    <w:semiHidden/>
    <w:rPr>
      <w:rFonts w:ascii="Microsoft YaHei UI" w:eastAsia="Microsoft YaHei UI"/>
      <w:kern w:val="2"/>
      <w:sz w:val="18"/>
      <w:szCs w:val="18"/>
    </w:rPr>
  </w:style>
  <w:style w:type="character" w:customStyle="1" w:styleId="CharChar8">
    <w:name w:val="Char Char8"/>
    <w:qFormat/>
    <w:rPr>
      <w:rFonts w:eastAsia="宋体"/>
      <w:kern w:val="2"/>
      <w:sz w:val="21"/>
      <w:szCs w:val="24"/>
      <w:lang w:bidi="ar-SA"/>
    </w:rPr>
  </w:style>
  <w:style w:type="character" w:customStyle="1" w:styleId="1f3">
    <w:name w:val="尾注文本 字符1"/>
    <w:uiPriority w:val="99"/>
    <w:semiHidden/>
    <w:rPr>
      <w:kern w:val="2"/>
      <w:sz w:val="21"/>
      <w:szCs w:val="24"/>
    </w:rPr>
  </w:style>
  <w:style w:type="character" w:customStyle="1" w:styleId="z-10">
    <w:name w:val="z-窗体底端 字符1"/>
    <w:uiPriority w:val="99"/>
    <w:semiHidden/>
    <w:rPr>
      <w:rFonts w:ascii="Arial" w:hAnsi="Arial" w:cs="Arial"/>
      <w:vanish/>
      <w:kern w:val="2"/>
      <w:sz w:val="16"/>
      <w:szCs w:val="16"/>
    </w:rPr>
  </w:style>
  <w:style w:type="character" w:customStyle="1" w:styleId="1f4">
    <w:name w:val="信息标题 字符1"/>
    <w:uiPriority w:val="99"/>
    <w:semiHidden/>
    <w:rPr>
      <w:rFonts w:ascii="等线 Light" w:eastAsia="等线 Light" w:hAnsi="等线 Light" w:cs="Times New Roman"/>
      <w:kern w:val="2"/>
      <w:sz w:val="24"/>
      <w:szCs w:val="24"/>
      <w:shd w:val="pct20" w:color="auto" w:fill="auto"/>
    </w:rPr>
  </w:style>
  <w:style w:type="character" w:customStyle="1" w:styleId="1f5">
    <w:name w:val="标题 字符1"/>
    <w:uiPriority w:val="10"/>
    <w:rPr>
      <w:rFonts w:ascii="等线 Light" w:eastAsia="等线 Light" w:hAnsi="等线 Light" w:cs="Times New Roman"/>
      <w:b/>
      <w:bCs/>
      <w:kern w:val="2"/>
      <w:sz w:val="32"/>
      <w:szCs w:val="32"/>
    </w:rPr>
  </w:style>
  <w:style w:type="character" w:customStyle="1" w:styleId="3CharCharCharCharCharCharCharCharCharCharCharCharCharCharCharCharCharCharCharCharCharCharCharCharCharCharCharCharCharCharCharCharCharCharCharCharCharCharCharCharCharCharCharCharCharCharCharCharCharCha">
    <w:name w:val="标题 3 Char Char Char Char Char Char Char Char Char Char Char Char Char Char Char Char Char Char Char Char Char Char Char Char Char Char Char Char Char Char Char Char Char Char Char Char Char Char Char Char Char Char Char Char Char Char Char Char Char Cha"/>
    <w:qFormat/>
    <w:rPr>
      <w:rFonts w:eastAsia="黑体" w:hAnsi="宋体"/>
      <w:kern w:val="2"/>
      <w:sz w:val="21"/>
      <w:lang w:val="en-US" w:eastAsia="zh-CN" w:bidi="ar-SA"/>
    </w:rPr>
  </w:style>
  <w:style w:type="character" w:customStyle="1" w:styleId="1CharChar3">
    <w:name w:val="小标1 Char Char"/>
    <w:qFormat/>
    <w:rPr>
      <w:rFonts w:ascii="宋体" w:eastAsia="宋体"/>
      <w:kern w:val="2"/>
      <w:sz w:val="24"/>
      <w:szCs w:val="24"/>
      <w:lang w:val="en-US" w:eastAsia="zh-CN" w:bidi="ar-SA"/>
    </w:rPr>
  </w:style>
  <w:style w:type="character" w:customStyle="1" w:styleId="CharChar3">
    <w:name w:val="普通文字 Char Char"/>
    <w:qFormat/>
    <w:rPr>
      <w:rFonts w:ascii="宋体" w:eastAsia="宋体" w:hAnsi="Courier New"/>
      <w:kern w:val="2"/>
      <w:sz w:val="21"/>
      <w:lang w:val="en-US" w:eastAsia="zh-CN" w:bidi="ar-SA"/>
    </w:rPr>
  </w:style>
  <w:style w:type="character" w:customStyle="1" w:styleId="3MSGothic105CharCharCharCharCharCharCharCharCharCharCharChar">
    <w:name w:val="樣式 標題 3 + (中文) MS Gothic 10.5 點 Char Char Char Char Char Char Char Char Char Char Char Char"/>
    <w:qFormat/>
    <w:rPr>
      <w:rFonts w:eastAsia="MS Gothic" w:hAnsi="PMingLiU"/>
      <w:bCs/>
      <w:snapToGrid w:val="0"/>
      <w:kern w:val="2"/>
      <w:sz w:val="24"/>
      <w:szCs w:val="24"/>
      <w:lang w:val="en-AU" w:eastAsia="zh-TW" w:bidi="ar-SA"/>
    </w:rPr>
  </w:style>
  <w:style w:type="character" w:customStyle="1" w:styleId="39">
    <w:name w:val="列表编号3 字元"/>
    <w:aliases w:val="列表编号3 Char Char 字元,ACC标题 3 字元"/>
    <w:qFormat/>
    <w:rPr>
      <w:rFonts w:eastAsia="宋体"/>
      <w:color w:val="000000"/>
      <w:kern w:val="2"/>
      <w:sz w:val="24"/>
      <w:szCs w:val="24"/>
      <w:lang w:val="en-US" w:eastAsia="zh-CN" w:bidi="ar-SA"/>
    </w:rPr>
  </w:style>
  <w:style w:type="character" w:customStyle="1" w:styleId="1Char0">
    <w:name w:val="1 Char"/>
    <w:qFormat/>
    <w:rPr>
      <w:rFonts w:ascii="宋体" w:eastAsia="宋体" w:hAnsi="宋体"/>
      <w:b/>
      <w:bCs/>
      <w:sz w:val="28"/>
      <w:lang w:val="en-US" w:eastAsia="zh-CN" w:bidi="ar-SA"/>
    </w:rPr>
  </w:style>
  <w:style w:type="character" w:customStyle="1" w:styleId="2headlineCharChar">
    <w:name w:val="2 headline Char Char"/>
    <w:aliases w:val="h Char Char,headline Char Char,S&amp;R2 Char Char,ERMH2 Char Char,head:2# Char Char,2 headli Char Char"/>
    <w:qFormat/>
    <w:rPr>
      <w:rFonts w:eastAsia="黑体"/>
      <w:bCs/>
      <w:kern w:val="2"/>
      <w:sz w:val="28"/>
      <w:szCs w:val="28"/>
      <w:lang w:val="en-US" w:eastAsia="zh-CN" w:bidi="ar-SA"/>
    </w:rPr>
  </w:style>
  <w:style w:type="character" w:customStyle="1" w:styleId="textbody">
    <w:name w:val="textbody"/>
    <w:qFormat/>
  </w:style>
  <w:style w:type="character" w:customStyle="1" w:styleId="Style32Char">
    <w:name w:val="Style32 Char"/>
    <w:link w:val="Style32"/>
    <w:qFormat/>
    <w:rPr>
      <w:kern w:val="2"/>
      <w:sz w:val="24"/>
      <w:szCs w:val="24"/>
    </w:rPr>
  </w:style>
  <w:style w:type="paragraph" w:customStyle="1" w:styleId="Style32">
    <w:name w:val="Style32"/>
    <w:basedOn w:val="a"/>
    <w:link w:val="Style32Char"/>
    <w:qFormat/>
    <w:pPr>
      <w:tabs>
        <w:tab w:val="left" w:pos="851"/>
      </w:tabs>
      <w:spacing w:line="240" w:lineRule="auto"/>
      <w:ind w:left="745" w:firstLineChars="0" w:hanging="745"/>
    </w:pPr>
    <w:rPr>
      <w:sz w:val="24"/>
    </w:rPr>
  </w:style>
  <w:style w:type="character" w:customStyle="1" w:styleId="2CharCharCharCharCharCharCharCharCharCharCh">
    <w:name w:val="编号标题2 Char Char Char Char Char Char Char Char Char Char Ch"/>
    <w:qFormat/>
    <w:rPr>
      <w:rFonts w:ascii="Arial" w:eastAsia="黑体" w:hAnsi="Arial"/>
      <w:bCs/>
      <w:kern w:val="2"/>
      <w:sz w:val="21"/>
      <w:szCs w:val="32"/>
      <w:lang w:val="en-US" w:eastAsia="zh-CN" w:bidi="ar-SA"/>
    </w:rPr>
  </w:style>
  <w:style w:type="character" w:customStyle="1" w:styleId="3bulletCharCharChar">
    <w:name w:val="3 bullet Char Char Char"/>
    <w:aliases w:val="head:3# Char Char Char,Head 3 字元 Char Char Char,Head 3 Char Char Char"/>
    <w:qFormat/>
    <w:rPr>
      <w:rFonts w:ascii="Arial" w:eastAsia="PMingLiU" w:hAnsi="Arial"/>
      <w:sz w:val="24"/>
      <w:szCs w:val="24"/>
      <w:lang w:val="en-US" w:eastAsia="zh-TW" w:bidi="ar-SA"/>
    </w:rPr>
  </w:style>
  <w:style w:type="character" w:customStyle="1" w:styleId="Char4">
    <w:name w:val="标书正文 Char"/>
    <w:link w:val="afff9"/>
    <w:qFormat/>
    <w:rPr>
      <w:rFonts w:eastAsia="宋体"/>
      <w:spacing w:val="1"/>
      <w:kern w:val="2"/>
      <w:sz w:val="24"/>
      <w:lang w:val="en-US" w:eastAsia="zh-CN" w:bidi="ar-SA"/>
    </w:rPr>
  </w:style>
  <w:style w:type="paragraph" w:customStyle="1" w:styleId="afff9">
    <w:name w:val="标书正文"/>
    <w:basedOn w:val="a"/>
    <w:link w:val="Char4"/>
    <w:qFormat/>
    <w:rPr>
      <w:spacing w:val="1"/>
      <w:sz w:val="24"/>
      <w:szCs w:val="20"/>
    </w:rPr>
  </w:style>
  <w:style w:type="character" w:customStyle="1" w:styleId="Style14pt">
    <w:name w:val="Style 新細明體 14 pt"/>
    <w:qFormat/>
    <w:rPr>
      <w:rFonts w:ascii="PMingLiU" w:hAnsi="PMingLiU"/>
      <w:spacing w:val="30"/>
      <w:sz w:val="28"/>
    </w:rPr>
  </w:style>
  <w:style w:type="character" w:customStyle="1" w:styleId="2Char">
    <w:name w:val="列表框2 Char"/>
    <w:link w:val="2fc"/>
    <w:qFormat/>
    <w:rPr>
      <w:snapToGrid/>
      <w:spacing w:val="10"/>
      <w:kern w:val="2"/>
      <w:sz w:val="24"/>
      <w:szCs w:val="24"/>
    </w:rPr>
  </w:style>
  <w:style w:type="paragraph" w:customStyle="1" w:styleId="2fc">
    <w:name w:val="列表框2"/>
    <w:basedOn w:val="a"/>
    <w:link w:val="2Char"/>
    <w:qFormat/>
    <w:pPr>
      <w:tabs>
        <w:tab w:val="left" w:pos="360"/>
        <w:tab w:val="left" w:pos="1628"/>
        <w:tab w:val="left" w:pos="2086"/>
      </w:tabs>
      <w:adjustRightInd w:val="0"/>
      <w:snapToGrid w:val="0"/>
      <w:spacing w:line="240" w:lineRule="auto"/>
      <w:ind w:left="1748" w:rightChars="100" w:right="210" w:firstLineChars="0" w:hanging="434"/>
    </w:pPr>
    <w:rPr>
      <w:spacing w:val="10"/>
      <w:sz w:val="24"/>
    </w:rPr>
  </w:style>
  <w:style w:type="character" w:customStyle="1" w:styleId="Style3MSGothic105LatinTimesNewRomanAChar">
    <w:name w:val="Style 樣式 標題 3 + (中文) MS Gothic 10.5 點 + (Latin) Times New Roman (A... Char"/>
    <w:link w:val="Style3MSGothic105LatinTimesNewRomanA"/>
    <w:qFormat/>
    <w:rPr>
      <w:rFonts w:eastAsia="PMingLiU" w:hAnsi="PMingLiU"/>
      <w:bCs/>
      <w:snapToGrid w:val="0"/>
      <w:kern w:val="2"/>
      <w:sz w:val="24"/>
      <w:szCs w:val="24"/>
      <w:lang w:val="en-AU" w:eastAsia="zh-TW" w:bidi="ar-SA"/>
    </w:rPr>
  </w:style>
  <w:style w:type="paragraph" w:customStyle="1" w:styleId="Style3MSGothic105LatinTimesNewRomanA">
    <w:name w:val="Style 樣式 標題 3 + (中文) MS Gothic 10.5 點 + (Latin) Times New Roman (A..."/>
    <w:basedOn w:val="3MSGothic105CharCharCharCharCharChar"/>
    <w:link w:val="Style3MSGothic105LatinTimesNewRomanAChar"/>
    <w:qFormat/>
    <w:pPr>
      <w:tabs>
        <w:tab w:val="clear" w:pos="1395"/>
        <w:tab w:val="left" w:pos="1260"/>
      </w:tabs>
      <w:ind w:left="1260" w:hanging="420"/>
    </w:pPr>
    <w:rPr>
      <w:rFonts w:eastAsia="PMingLiU"/>
      <w:bCs/>
    </w:rPr>
  </w:style>
  <w:style w:type="paragraph" w:customStyle="1" w:styleId="3MSGothic105CharCharCharCharCharChar">
    <w:name w:val="樣式 標題 3 + (中文) MS Gothic 10.5 點 Char Char Char Char Char Char"/>
    <w:basedOn w:val="3"/>
    <w:qFormat/>
    <w:pPr>
      <w:keepLines w:val="0"/>
      <w:tabs>
        <w:tab w:val="left" w:pos="1395"/>
      </w:tabs>
      <w:spacing w:line="240" w:lineRule="auto"/>
      <w:ind w:left="1395" w:hanging="555"/>
    </w:pPr>
    <w:rPr>
      <w:rFonts w:eastAsia="MS Gothic" w:hAnsi="PMingLiU"/>
      <w:b w:val="0"/>
      <w:bCs w:val="0"/>
      <w:snapToGrid w:val="0"/>
      <w:szCs w:val="24"/>
      <w:lang w:val="en-AU" w:eastAsia="zh-TW"/>
    </w:rPr>
  </w:style>
  <w:style w:type="character" w:customStyle="1" w:styleId="Heading3Char1Char">
    <w:name w:val="Heading 3 Char1 Char"/>
    <w:aliases w:val="Heading 3 Char Char Char,Heading 3 Char1 Char Char Char,Heading 3 Char Char Char Char Char,Heading 3 Char1 Char Char Char Char Char,Heading 3 Char Char Char Char Char Char Char,3 bullet Char Char Char Char Char Char Char"/>
    <w:qFormat/>
    <w:rPr>
      <w:rFonts w:ascii="Arial" w:eastAsia="PMingLiU" w:hAnsi="Arial"/>
      <w:b/>
      <w:bCs/>
      <w:sz w:val="36"/>
      <w:szCs w:val="36"/>
      <w:lang w:val="en-US" w:eastAsia="zh-HK" w:bidi="ar-SA"/>
    </w:rPr>
  </w:style>
  <w:style w:type="character" w:customStyle="1" w:styleId="RightPar8">
    <w:name w:val="Right Par 8"/>
    <w:qFormat/>
  </w:style>
  <w:style w:type="character" w:customStyle="1" w:styleId="Char5">
    <w:name w:val="居中 Char"/>
    <w:link w:val="afffa"/>
    <w:qFormat/>
    <w:rPr>
      <w:rFonts w:ascii="Arial" w:eastAsia="华文细黑" w:hAnsi="Arial"/>
      <w:kern w:val="2"/>
      <w:sz w:val="28"/>
      <w:szCs w:val="28"/>
    </w:rPr>
  </w:style>
  <w:style w:type="paragraph" w:customStyle="1" w:styleId="afffa">
    <w:name w:val="居中"/>
    <w:basedOn w:val="a"/>
    <w:next w:val="a"/>
    <w:link w:val="Char5"/>
    <w:qFormat/>
    <w:pPr>
      <w:spacing w:line="240" w:lineRule="auto"/>
      <w:ind w:firstLineChars="0" w:firstLine="0"/>
      <w:jc w:val="center"/>
    </w:pPr>
    <w:rPr>
      <w:rFonts w:ascii="Arial" w:eastAsia="华文细黑" w:hAnsi="Arial"/>
      <w:sz w:val="28"/>
      <w:szCs w:val="28"/>
    </w:rPr>
  </w:style>
  <w:style w:type="character" w:customStyle="1" w:styleId="evenChar">
    <w:name w:val="even Char"/>
    <w:aliases w:val="2nd pg Char,1st page Char Char"/>
    <w:qFormat/>
    <w:rPr>
      <w:rFonts w:eastAsia="宋体"/>
      <w:kern w:val="2"/>
      <w:sz w:val="18"/>
      <w:szCs w:val="18"/>
      <w:lang w:val="en-US" w:eastAsia="zh-CN" w:bidi="ar-SA"/>
    </w:rPr>
  </w:style>
  <w:style w:type="character" w:customStyle="1" w:styleId="2Char1">
    <w:name w:val="样式 首行缩进:  2 字符 Char1"/>
    <w:link w:val="2fd"/>
    <w:qFormat/>
    <w:rPr>
      <w:rFonts w:eastAsia="宋体" w:cs="宋体"/>
      <w:kern w:val="2"/>
      <w:sz w:val="24"/>
      <w:lang w:val="en-US" w:eastAsia="zh-CN" w:bidi="ar-SA"/>
    </w:rPr>
  </w:style>
  <w:style w:type="paragraph" w:customStyle="1" w:styleId="2fd">
    <w:name w:val="样式 首行缩进:  2 字符"/>
    <w:basedOn w:val="a"/>
    <w:link w:val="2Char1"/>
    <w:qFormat/>
    <w:pPr>
      <w:spacing w:line="480" w:lineRule="exact"/>
      <w:ind w:firstLine="480"/>
    </w:pPr>
    <w:rPr>
      <w:rFonts w:cs="宋体"/>
      <w:sz w:val="24"/>
      <w:szCs w:val="20"/>
    </w:rPr>
  </w:style>
  <w:style w:type="character" w:customStyle="1" w:styleId="Style29Char">
    <w:name w:val="Style29 Char"/>
    <w:link w:val="Style29"/>
    <w:qFormat/>
    <w:rPr>
      <w:rFonts w:ascii="宋体" w:hAnsi="宋体"/>
      <w:kern w:val="2"/>
      <w:sz w:val="24"/>
      <w:szCs w:val="24"/>
    </w:rPr>
  </w:style>
  <w:style w:type="paragraph" w:customStyle="1" w:styleId="Style29">
    <w:name w:val="Style29"/>
    <w:basedOn w:val="a"/>
    <w:link w:val="Style29Char"/>
    <w:qFormat/>
    <w:pPr>
      <w:tabs>
        <w:tab w:val="left" w:pos="851"/>
      </w:tabs>
      <w:spacing w:line="240" w:lineRule="auto"/>
      <w:ind w:left="1311" w:firstLineChars="0" w:hanging="1311"/>
    </w:pPr>
    <w:rPr>
      <w:rFonts w:ascii="宋体" w:hAnsi="宋体"/>
      <w:sz w:val="24"/>
    </w:rPr>
  </w:style>
  <w:style w:type="character" w:customStyle="1" w:styleId="CharChar4">
    <w:name w:val="段落 Char Char"/>
    <w:qFormat/>
    <w:rPr>
      <w:rFonts w:ascii="宋体" w:eastAsia="宋体" w:hAnsi="宋体"/>
      <w:kern w:val="2"/>
      <w:sz w:val="24"/>
      <w:szCs w:val="24"/>
      <w:lang w:val="en-US" w:eastAsia="zh-CN" w:bidi="ar-SA"/>
    </w:rPr>
  </w:style>
  <w:style w:type="character" w:customStyle="1" w:styleId="CharChar5">
    <w:name w:val="应答文本 Char Char"/>
    <w:qFormat/>
    <w:rPr>
      <w:rFonts w:ascii="Arial" w:eastAsia="楷体_GB2312" w:hAnsi="Arial" w:cs="宋体"/>
      <w:spacing w:val="10"/>
      <w:sz w:val="21"/>
      <w:lang w:val="en-US" w:eastAsia="zh-CN" w:bidi="ar-SA"/>
    </w:rPr>
  </w:style>
  <w:style w:type="character" w:customStyle="1" w:styleId="Style177Char">
    <w:name w:val="Style177 Char"/>
    <w:link w:val="Style177"/>
    <w:qFormat/>
    <w:rPr>
      <w:rFonts w:ascii="宋体" w:hAnsi="宋体"/>
      <w:kern w:val="2"/>
      <w:sz w:val="24"/>
      <w:szCs w:val="24"/>
    </w:rPr>
  </w:style>
  <w:style w:type="paragraph" w:customStyle="1" w:styleId="Style177">
    <w:name w:val="Style177"/>
    <w:basedOn w:val="a"/>
    <w:link w:val="Style177Char"/>
    <w:qFormat/>
    <w:pPr>
      <w:tabs>
        <w:tab w:val="left" w:pos="851"/>
      </w:tabs>
      <w:spacing w:line="240" w:lineRule="auto"/>
      <w:ind w:left="2453" w:firstLineChars="0" w:hanging="2453"/>
    </w:pPr>
    <w:rPr>
      <w:rFonts w:ascii="宋体" w:hAnsi="宋体"/>
      <w:sz w:val="24"/>
    </w:rPr>
  </w:style>
  <w:style w:type="character" w:customStyle="1" w:styleId="3MSGothic105CharCharCharCharCharCharCharChar">
    <w:name w:val="樣式 標題 3 + (中文) MS Gothic 10.5 點 Char Char Char Char Char Char Char Char"/>
    <w:link w:val="3MSGothic105CharCharCharCharCharCharChar"/>
    <w:qFormat/>
    <w:rPr>
      <w:rFonts w:eastAsia="MS Gothic" w:hAnsi="PMingLiU"/>
      <w:bCs/>
      <w:snapToGrid w:val="0"/>
      <w:kern w:val="2"/>
      <w:sz w:val="24"/>
      <w:szCs w:val="24"/>
      <w:lang w:val="en-AU" w:eastAsia="zh-TW" w:bidi="ar-SA"/>
    </w:rPr>
  </w:style>
  <w:style w:type="paragraph" w:customStyle="1" w:styleId="3MSGothic105CharCharCharCharCharCharChar">
    <w:name w:val="樣式 標題 3 + (中文) MS Gothic 10.5 點 Char Char Char Char Char Char Char"/>
    <w:basedOn w:val="3"/>
    <w:link w:val="3MSGothic105CharCharCharCharCharCharCharChar"/>
    <w:qFormat/>
    <w:pPr>
      <w:keepLines w:val="0"/>
      <w:tabs>
        <w:tab w:val="left" w:pos="1395"/>
      </w:tabs>
      <w:spacing w:line="240" w:lineRule="auto"/>
      <w:ind w:left="1395" w:hanging="555"/>
    </w:pPr>
    <w:rPr>
      <w:rFonts w:eastAsia="MS Gothic" w:hAnsi="PMingLiU"/>
      <w:b w:val="0"/>
      <w:snapToGrid w:val="0"/>
      <w:szCs w:val="24"/>
      <w:lang w:val="en-AU" w:eastAsia="zh-TW"/>
    </w:rPr>
  </w:style>
  <w:style w:type="character" w:customStyle="1" w:styleId="2CharCharChar">
    <w:name w:val="编号标题2 Char Char Char"/>
    <w:qFormat/>
    <w:rPr>
      <w:rFonts w:ascii="Arial" w:eastAsia="黑体" w:hAnsi="Arial"/>
      <w:bCs/>
      <w:kern w:val="2"/>
      <w:sz w:val="21"/>
      <w:szCs w:val="32"/>
      <w:lang w:val="en-US" w:eastAsia="zh-CN" w:bidi="ar-SA"/>
    </w:rPr>
  </w:style>
  <w:style w:type="character" w:customStyle="1" w:styleId="Style65Char">
    <w:name w:val="Style65 Char"/>
    <w:link w:val="Style65"/>
    <w:qFormat/>
    <w:rPr>
      <w:rFonts w:ascii="宋体" w:hAnsi="宋体"/>
      <w:kern w:val="2"/>
      <w:sz w:val="24"/>
      <w:szCs w:val="24"/>
    </w:rPr>
  </w:style>
  <w:style w:type="paragraph" w:customStyle="1" w:styleId="Style65">
    <w:name w:val="Style65"/>
    <w:basedOn w:val="a"/>
    <w:link w:val="Style65Char"/>
    <w:qFormat/>
    <w:pPr>
      <w:tabs>
        <w:tab w:val="left" w:pos="851"/>
      </w:tabs>
      <w:spacing w:line="240" w:lineRule="auto"/>
      <w:ind w:left="2123" w:firstLineChars="0" w:hanging="2123"/>
    </w:pPr>
    <w:rPr>
      <w:rFonts w:ascii="宋体" w:hAnsi="宋体"/>
      <w:sz w:val="24"/>
    </w:rPr>
  </w:style>
  <w:style w:type="character" w:customStyle="1" w:styleId="3Char">
    <w:name w:val="标题3 Char"/>
    <w:link w:val="3a"/>
    <w:qFormat/>
    <w:rPr>
      <w:rFonts w:ascii="宋体" w:eastAsia="宋体"/>
      <w:b/>
      <w:kern w:val="44"/>
      <w:sz w:val="24"/>
      <w:lang w:val="en-US" w:eastAsia="zh-CN" w:bidi="ar-SA"/>
    </w:rPr>
  </w:style>
  <w:style w:type="paragraph" w:customStyle="1" w:styleId="3a">
    <w:name w:val="标题3"/>
    <w:basedOn w:val="1"/>
    <w:link w:val="3Char"/>
    <w:qFormat/>
    <w:pPr>
      <w:spacing w:beforeLines="50" w:before="156" w:line="312" w:lineRule="auto"/>
      <w:jc w:val="center"/>
    </w:pPr>
    <w:rPr>
      <w:rFonts w:ascii="宋体"/>
      <w:bCs w:val="0"/>
      <w:sz w:val="24"/>
      <w:szCs w:val="20"/>
    </w:rPr>
  </w:style>
  <w:style w:type="character" w:customStyle="1" w:styleId="Heading3Char1">
    <w:name w:val="Heading 3 Char1 字元"/>
    <w:aliases w:val="Heading 3 Char Char 字元,Heading 3 Char1 Char Char 字元,Heading 3 Char Char Char Char 字元,Heading 3 Char1 Char Char Char Char 字元,Heading 3 Char Char Char Char Char Char 字元,3 bullet Char Char Char Char Char Char 字元"/>
    <w:qFormat/>
    <w:rPr>
      <w:rFonts w:ascii="Arial" w:eastAsia="PMingLiU" w:hAnsi="Arial"/>
      <w:sz w:val="24"/>
      <w:szCs w:val="24"/>
      <w:lang w:val="en-US" w:eastAsia="zh-TW" w:bidi="ar-SA"/>
    </w:rPr>
  </w:style>
  <w:style w:type="character" w:customStyle="1" w:styleId="1Char1">
    <w:name w:val="正文1 Char"/>
    <w:link w:val="1f6"/>
    <w:qFormat/>
    <w:rPr>
      <w:rFonts w:ascii="宋体" w:eastAsia="宋体" w:hAnsi="宋体"/>
      <w:kern w:val="10"/>
      <w:sz w:val="21"/>
      <w:szCs w:val="24"/>
      <w:lang w:bidi="ar-SA"/>
    </w:rPr>
  </w:style>
  <w:style w:type="paragraph" w:customStyle="1" w:styleId="1f6">
    <w:name w:val="正文1"/>
    <w:basedOn w:val="ad"/>
    <w:link w:val="1Char1"/>
    <w:qFormat/>
    <w:pPr>
      <w:spacing w:line="360" w:lineRule="auto"/>
      <w:ind w:firstLineChars="200" w:firstLine="480"/>
    </w:pPr>
    <w:rPr>
      <w:rFonts w:hAnsi="宋体" w:cs="Times New Roman"/>
      <w:kern w:val="10"/>
      <w:szCs w:val="24"/>
    </w:rPr>
  </w:style>
  <w:style w:type="character" w:customStyle="1" w:styleId="Style33Char">
    <w:name w:val="Style33 Char"/>
    <w:link w:val="Style33"/>
    <w:qFormat/>
    <w:rPr>
      <w:rFonts w:ascii="宋体" w:hAnsi="宋体"/>
      <w:kern w:val="2"/>
      <w:sz w:val="24"/>
      <w:szCs w:val="24"/>
    </w:rPr>
  </w:style>
  <w:style w:type="paragraph" w:customStyle="1" w:styleId="Style33">
    <w:name w:val="Style33"/>
    <w:basedOn w:val="a"/>
    <w:link w:val="Style33Char"/>
    <w:qFormat/>
    <w:pPr>
      <w:tabs>
        <w:tab w:val="left" w:pos="851"/>
      </w:tabs>
      <w:spacing w:line="240" w:lineRule="auto"/>
      <w:ind w:left="745" w:firstLineChars="0" w:hanging="745"/>
    </w:pPr>
    <w:rPr>
      <w:rFonts w:ascii="宋体" w:hAnsi="宋体"/>
      <w:sz w:val="24"/>
    </w:rPr>
  </w:style>
  <w:style w:type="character" w:customStyle="1" w:styleId="Style171Char">
    <w:name w:val="Style171 Char"/>
    <w:link w:val="Style171"/>
    <w:qFormat/>
    <w:rPr>
      <w:rFonts w:ascii="宋体" w:hAnsi="宋体"/>
      <w:kern w:val="2"/>
      <w:sz w:val="24"/>
      <w:szCs w:val="24"/>
    </w:rPr>
  </w:style>
  <w:style w:type="paragraph" w:customStyle="1" w:styleId="Style171">
    <w:name w:val="Style171"/>
    <w:basedOn w:val="a"/>
    <w:link w:val="Style171Char"/>
    <w:qFormat/>
    <w:pPr>
      <w:tabs>
        <w:tab w:val="left" w:pos="851"/>
      </w:tabs>
      <w:spacing w:line="240" w:lineRule="auto"/>
      <w:ind w:left="1887" w:firstLineChars="0" w:hanging="1887"/>
    </w:pPr>
    <w:rPr>
      <w:rFonts w:ascii="宋体" w:hAnsi="宋体"/>
      <w:sz w:val="24"/>
    </w:rPr>
  </w:style>
  <w:style w:type="character" w:customStyle="1" w:styleId="1f7">
    <w:name w:val="样式 宋体 小四1"/>
    <w:qFormat/>
    <w:rPr>
      <w:rFonts w:ascii="宋体" w:hAnsi="宋体"/>
      <w:sz w:val="24"/>
    </w:rPr>
  </w:style>
  <w:style w:type="character" w:customStyle="1" w:styleId="spantable1">
    <w:name w:val="spantable1"/>
    <w:qFormat/>
    <w:rPr>
      <w:rFonts w:ascii="ˎ̥" w:hAnsi="ˎ̥" w:hint="default"/>
      <w:sz w:val="18"/>
      <w:szCs w:val="18"/>
    </w:rPr>
  </w:style>
  <w:style w:type="character" w:customStyle="1" w:styleId="Char6">
    <w:name w:val="正文 新 Char"/>
    <w:link w:val="afffb"/>
    <w:qFormat/>
    <w:rPr>
      <w:rFonts w:eastAsia="宋体"/>
      <w:kern w:val="2"/>
      <w:sz w:val="24"/>
      <w:szCs w:val="24"/>
      <w:lang w:val="en-US" w:eastAsia="zh-CN" w:bidi="ar-SA"/>
    </w:rPr>
  </w:style>
  <w:style w:type="paragraph" w:customStyle="1" w:styleId="afffb">
    <w:name w:val="正文 新"/>
    <w:basedOn w:val="a"/>
    <w:link w:val="Char6"/>
    <w:qFormat/>
    <w:pPr>
      <w:spacing w:line="400" w:lineRule="exact"/>
      <w:ind w:firstLine="480"/>
    </w:pPr>
    <w:rPr>
      <w:sz w:val="24"/>
    </w:rPr>
  </w:style>
  <w:style w:type="character" w:customStyle="1" w:styleId="BJ8CharChar">
    <w:name w:val="正文 BJ8 Char Char"/>
    <w:link w:val="BJ8"/>
    <w:qFormat/>
    <w:rPr>
      <w:rFonts w:eastAsia="宋体" w:cs="宋体"/>
      <w:kern w:val="2"/>
      <w:sz w:val="24"/>
      <w:szCs w:val="24"/>
      <w:lang w:val="en-US" w:eastAsia="zh-CN" w:bidi="ar-SA"/>
    </w:rPr>
  </w:style>
  <w:style w:type="paragraph" w:customStyle="1" w:styleId="BJ8">
    <w:name w:val="正文 BJ8"/>
    <w:basedOn w:val="a"/>
    <w:link w:val="BJ8CharChar"/>
    <w:qFormat/>
    <w:pPr>
      <w:adjustRightInd w:val="0"/>
      <w:snapToGrid w:val="0"/>
      <w:jc w:val="left"/>
    </w:pPr>
    <w:rPr>
      <w:rFonts w:cs="宋体"/>
      <w:sz w:val="24"/>
    </w:rPr>
  </w:style>
  <w:style w:type="character" w:customStyle="1" w:styleId="Style68Char">
    <w:name w:val="Style68 Char"/>
    <w:link w:val="Style68"/>
    <w:qFormat/>
    <w:rPr>
      <w:rFonts w:ascii="宋体" w:hAnsi="宋体"/>
      <w:kern w:val="2"/>
      <w:sz w:val="24"/>
      <w:szCs w:val="24"/>
    </w:rPr>
  </w:style>
  <w:style w:type="paragraph" w:customStyle="1" w:styleId="Style68">
    <w:name w:val="Style68"/>
    <w:basedOn w:val="a"/>
    <w:link w:val="Style68Char"/>
    <w:qFormat/>
    <w:pPr>
      <w:tabs>
        <w:tab w:val="left" w:pos="851"/>
      </w:tabs>
      <w:spacing w:line="240" w:lineRule="auto"/>
      <w:ind w:left="2123" w:firstLineChars="0" w:hanging="2123"/>
    </w:pPr>
    <w:rPr>
      <w:rFonts w:ascii="宋体" w:hAnsi="宋体"/>
      <w:sz w:val="24"/>
    </w:rPr>
  </w:style>
  <w:style w:type="character" w:customStyle="1" w:styleId="24Char">
    <w:name w:val="样式 宋体 行距: 固定值 24 磅 Char"/>
    <w:link w:val="240"/>
    <w:qFormat/>
    <w:rPr>
      <w:rFonts w:ascii="宋体" w:eastAsia="宋体" w:cs="宋体"/>
      <w:kern w:val="2"/>
      <w:sz w:val="28"/>
      <w:lang w:val="en-US" w:eastAsia="zh-CN" w:bidi="ar-SA"/>
    </w:rPr>
  </w:style>
  <w:style w:type="paragraph" w:customStyle="1" w:styleId="240">
    <w:name w:val="样式 宋体 行距: 固定值 24 磅"/>
    <w:basedOn w:val="a"/>
    <w:link w:val="24Char"/>
    <w:qFormat/>
    <w:pPr>
      <w:spacing w:line="480" w:lineRule="exact"/>
      <w:ind w:firstLine="585"/>
    </w:pPr>
    <w:rPr>
      <w:rFonts w:ascii="宋体" w:cs="宋体"/>
      <w:sz w:val="28"/>
      <w:szCs w:val="20"/>
    </w:rPr>
  </w:style>
  <w:style w:type="character" w:customStyle="1" w:styleId="11Char0">
    <w:name w:val="1.1 Char"/>
    <w:aliases w:val="条标题1.1.1 Char,二级节名 Char,h3 Char,Heading 3 - old Char,heading 3 Char,H3 Char,H31 Char,H32 Char,H33 Char,H34 Char,H35 Char,H36 Char,H37 Char,H38 Char,H39 Char,H310 Char,H311 Char,H321 Char,H331 Char,H341 Char,H351 Char,H361 Char,H371 Char,第二层条 Ch"/>
    <w:qFormat/>
    <w:rPr>
      <w:rFonts w:ascii="宋体" w:eastAsia="宋体"/>
      <w:b/>
      <w:bCs/>
      <w:kern w:val="2"/>
      <w:sz w:val="24"/>
      <w:szCs w:val="32"/>
      <w:lang w:val="en-US" w:eastAsia="zh-CN" w:bidi="ar-SA"/>
    </w:rPr>
  </w:style>
  <w:style w:type="character" w:customStyle="1" w:styleId="zlbCharChar">
    <w:name w:val="正文－zlb Char Char"/>
    <w:link w:val="zlb"/>
    <w:qFormat/>
    <w:rPr>
      <w:rFonts w:ascii="宋体" w:eastAsia="宋体" w:cs="宋体"/>
      <w:kern w:val="2"/>
      <w:sz w:val="24"/>
      <w:szCs w:val="24"/>
      <w:lang w:val="en-US" w:eastAsia="zh-CN" w:bidi="ar-SA"/>
    </w:rPr>
  </w:style>
  <w:style w:type="paragraph" w:customStyle="1" w:styleId="zlb">
    <w:name w:val="正文－zlb"/>
    <w:basedOn w:val="a"/>
    <w:link w:val="zlbCharChar"/>
    <w:qFormat/>
    <w:pPr>
      <w:adjustRightInd w:val="0"/>
      <w:snapToGrid w:val="0"/>
      <w:ind w:firstLineChars="0" w:firstLine="420"/>
    </w:pPr>
    <w:rPr>
      <w:rFonts w:ascii="宋体" w:cs="宋体"/>
      <w:sz w:val="24"/>
    </w:rPr>
  </w:style>
  <w:style w:type="character" w:customStyle="1" w:styleId="CharChar80">
    <w:name w:val=" Char Char8"/>
    <w:rPr>
      <w:rFonts w:eastAsia="宋体"/>
      <w:kern w:val="2"/>
      <w:sz w:val="21"/>
      <w:szCs w:val="24"/>
      <w:lang w:bidi="ar-SA"/>
    </w:rPr>
  </w:style>
  <w:style w:type="character" w:customStyle="1" w:styleId="4CharCharCharCharCharCharCharCharCharCharCharCharCharCharCharCharCharCharCharCharCharCharCharCharCharCharCharCharCharCharCharCharCharCharCharCharCharCharCharCharCharCharCharCharCharCharCharCharCharCha">
    <w:name w:val="标题 4 Char Char Char Char Char Char Char Char Char Char Char Char Char Char Char Char Char Char Char Char Char Char Char Char Char Char Char Char Char Char Char Char Char Char Char Char Char Char Char Char Char Char Char Char Char Char Char Char Char Cha"/>
    <w:qFormat/>
    <w:rPr>
      <w:rFonts w:ascii="Arial" w:eastAsia="黑体" w:hAnsi="Arial"/>
      <w:bCs/>
      <w:szCs w:val="28"/>
    </w:rPr>
  </w:style>
  <w:style w:type="character" w:customStyle="1" w:styleId="bChar">
    <w:name w:val="b Char"/>
    <w:aliases w:val="55 Char Char"/>
    <w:qFormat/>
    <w:rPr>
      <w:rFonts w:eastAsia="宋体"/>
      <w:b/>
      <w:bCs/>
      <w:kern w:val="2"/>
      <w:sz w:val="28"/>
      <w:szCs w:val="28"/>
      <w:lang w:val="en-US" w:eastAsia="zh-CN" w:bidi="ar-SA"/>
    </w:rPr>
  </w:style>
  <w:style w:type="character" w:customStyle="1" w:styleId="311111h3Heading3-oldheading3H3H31H3Char">
    <w:name w:val="样式 标题 31.1条标题1.1.1二级节名h3Heading 3 - oldheading 3H3H31H3... Char"/>
    <w:link w:val="311111h3Heading3-oldheading3H3H31H3"/>
    <w:qFormat/>
    <w:rPr>
      <w:lang w:val="en-US" w:eastAsia="zh-CN" w:bidi="ar-SA"/>
    </w:rPr>
  </w:style>
  <w:style w:type="paragraph" w:customStyle="1" w:styleId="311111h3Heading3-oldheading3H3H31H3">
    <w:name w:val="样式 标题 31.1条标题1.1.1二级节名h3Heading 3 - oldheading 3H3H31H3..."/>
    <w:basedOn w:val="3"/>
    <w:link w:val="311111h3Heading3-oldheading3H3H31H3Char"/>
    <w:qFormat/>
    <w:pPr>
      <w:keepNext w:val="0"/>
      <w:keepLines w:val="0"/>
      <w:spacing w:before="240" w:after="240" w:line="480" w:lineRule="exact"/>
      <w:ind w:left="532" w:hanging="532"/>
    </w:pPr>
  </w:style>
  <w:style w:type="character" w:customStyle="1" w:styleId="Char7">
    <w:name w:val="表格文字图表文字 Char"/>
    <w:link w:val="afffc"/>
    <w:qFormat/>
    <w:rPr>
      <w:rFonts w:eastAsia="宋体" w:cs="宋体"/>
      <w:kern w:val="2"/>
      <w:sz w:val="21"/>
      <w:lang w:val="en-US" w:eastAsia="zh-CN" w:bidi="ar-SA"/>
    </w:rPr>
  </w:style>
  <w:style w:type="paragraph" w:customStyle="1" w:styleId="afffc">
    <w:name w:val="表格文字图表文字"/>
    <w:basedOn w:val="a"/>
    <w:link w:val="Char7"/>
    <w:qFormat/>
    <w:pPr>
      <w:snapToGrid w:val="0"/>
      <w:spacing w:line="240" w:lineRule="auto"/>
      <w:ind w:firstLineChars="0" w:firstLine="0"/>
      <w:jc w:val="center"/>
    </w:pPr>
    <w:rPr>
      <w:rFonts w:cs="宋体"/>
      <w:szCs w:val="20"/>
    </w:rPr>
  </w:style>
  <w:style w:type="character" w:customStyle="1" w:styleId="2Char0">
    <w:name w:val="样式2 Char"/>
    <w:aliases w:val="55 Char,5 sub-bullet Char,sb Char,4 Char,h5 Char,H5 Char,PIM 5 Char,b Char1,5 Char,head:5# Char,A Char,标题 1) Char,第四层条 Char,第五层 Char,ds Char,dd Char,Roman list Char,Block Label Char,heading 5 Char,Level 3 - i Char,l5 Char,hm Char"/>
    <w:link w:val="2fe"/>
    <w:qFormat/>
    <w:rPr>
      <w:rFonts w:eastAsia="宋体"/>
      <w:spacing w:val="4"/>
      <w:kern w:val="2"/>
      <w:sz w:val="24"/>
      <w:szCs w:val="24"/>
      <w:lang w:val="en-US" w:eastAsia="zh-CN" w:bidi="ar-SA"/>
    </w:rPr>
  </w:style>
  <w:style w:type="paragraph" w:customStyle="1" w:styleId="2fe">
    <w:name w:val="样式2"/>
    <w:basedOn w:val="ab"/>
    <w:link w:val="2Char0"/>
    <w:qFormat/>
    <w:pPr>
      <w:spacing w:after="240" w:line="240" w:lineRule="auto"/>
      <w:ind w:leftChars="0" w:left="0" w:firstLineChars="0" w:firstLine="0"/>
    </w:pPr>
    <w:rPr>
      <w:spacing w:val="4"/>
      <w:sz w:val="24"/>
    </w:rPr>
  </w:style>
  <w:style w:type="character" w:customStyle="1" w:styleId="CharChar6">
    <w:name w:val="标书正文 Char Char"/>
    <w:qFormat/>
    <w:rPr>
      <w:spacing w:val="1"/>
      <w:kern w:val="2"/>
      <w:sz w:val="24"/>
    </w:rPr>
  </w:style>
  <w:style w:type="character" w:customStyle="1" w:styleId="CharChar7">
    <w:name w:val="居中 Char Char"/>
    <w:rPr>
      <w:rFonts w:ascii="Arial" w:eastAsia="华文细黑" w:hAnsi="Arial"/>
      <w:kern w:val="2"/>
      <w:sz w:val="28"/>
      <w:szCs w:val="28"/>
    </w:rPr>
  </w:style>
  <w:style w:type="character" w:customStyle="1" w:styleId="Char15">
    <w:name w:val="副标题 Char1"/>
    <w:uiPriority w:val="11"/>
    <w:rPr>
      <w:rFonts w:ascii="Cambria" w:hAnsi="Cambria" w:cs="Times New Roman"/>
      <w:b/>
      <w:bCs/>
      <w:kern w:val="28"/>
      <w:sz w:val="32"/>
      <w:szCs w:val="32"/>
    </w:rPr>
  </w:style>
  <w:style w:type="character" w:customStyle="1" w:styleId="Char16">
    <w:name w:val="日期 Char1"/>
    <w:uiPriority w:val="99"/>
    <w:rPr>
      <w:kern w:val="2"/>
      <w:sz w:val="21"/>
      <w:szCs w:val="24"/>
    </w:rPr>
  </w:style>
  <w:style w:type="character" w:customStyle="1" w:styleId="2Char10">
    <w:name w:val="正文文本 2 Char1"/>
    <w:uiPriority w:val="99"/>
    <w:rPr>
      <w:kern w:val="2"/>
      <w:sz w:val="21"/>
      <w:szCs w:val="24"/>
    </w:rPr>
  </w:style>
  <w:style w:type="character" w:customStyle="1" w:styleId="CharChar9">
    <w:name w:val="表文 Char Char"/>
    <w:qFormat/>
    <w:rPr>
      <w:rFonts w:ascii="宋体" w:eastAsia="宋体" w:hAnsi="宋体" w:cs="宋体"/>
      <w:sz w:val="21"/>
      <w:szCs w:val="21"/>
      <w:lang w:val="en-US" w:eastAsia="zh-CN" w:bidi="ar-SA"/>
    </w:rPr>
  </w:style>
  <w:style w:type="character" w:customStyle="1" w:styleId="2Char11">
    <w:name w:val="正文首行缩进 2 Char1"/>
    <w:uiPriority w:val="99"/>
  </w:style>
  <w:style w:type="character" w:customStyle="1" w:styleId="Char17">
    <w:name w:val="正文文本缩进 Char1"/>
    <w:uiPriority w:val="99"/>
    <w:rPr>
      <w:kern w:val="2"/>
      <w:sz w:val="21"/>
      <w:szCs w:val="24"/>
    </w:rPr>
  </w:style>
  <w:style w:type="character" w:customStyle="1" w:styleId="apple-converted-space">
    <w:name w:val="apple-converted-space"/>
    <w:qFormat/>
  </w:style>
  <w:style w:type="character" w:customStyle="1" w:styleId="CharChara">
    <w:name w:val="一 Char Char"/>
    <w:rPr>
      <w:rFonts w:ascii="宋体" w:eastAsia="宋体" w:hAnsi="宋体"/>
      <w:b/>
      <w:bCs/>
      <w:sz w:val="28"/>
      <w:lang w:val="en-US" w:eastAsia="zh-CN" w:bidi="ar-SA"/>
    </w:rPr>
  </w:style>
  <w:style w:type="character" w:customStyle="1" w:styleId="Style33CharChar">
    <w:name w:val="Style33 Char Char"/>
    <w:rPr>
      <w:rFonts w:ascii="宋体" w:hAnsi="宋体"/>
      <w:kern w:val="2"/>
      <w:sz w:val="24"/>
      <w:szCs w:val="24"/>
    </w:rPr>
  </w:style>
  <w:style w:type="character" w:customStyle="1" w:styleId="CharCharb">
    <w:name w:val="说明书 正文 Char Char"/>
    <w:link w:val="afffd"/>
    <w:rPr>
      <w:rFonts w:ascii="宋体" w:hAnsi="宋体" w:cs="宋体"/>
      <w:kern w:val="2"/>
      <w:sz w:val="24"/>
    </w:rPr>
  </w:style>
  <w:style w:type="paragraph" w:customStyle="1" w:styleId="afffd">
    <w:name w:val="说明书 正文"/>
    <w:basedOn w:val="a"/>
    <w:link w:val="CharCharb"/>
    <w:qFormat/>
    <w:pPr>
      <w:adjustRightInd w:val="0"/>
      <w:snapToGrid w:val="0"/>
      <w:spacing w:line="460" w:lineRule="exact"/>
      <w:jc w:val="left"/>
    </w:pPr>
    <w:rPr>
      <w:rFonts w:ascii="宋体" w:hAnsi="宋体"/>
      <w:sz w:val="24"/>
      <w:szCs w:val="20"/>
    </w:rPr>
  </w:style>
  <w:style w:type="character" w:customStyle="1" w:styleId="Char18">
    <w:name w:val="页脚 Char1"/>
    <w:uiPriority w:val="99"/>
    <w:rPr>
      <w:kern w:val="2"/>
      <w:sz w:val="18"/>
      <w:szCs w:val="18"/>
    </w:rPr>
  </w:style>
  <w:style w:type="character" w:customStyle="1" w:styleId="2Char12">
    <w:name w:val="正文文本缩进 2 Char1"/>
    <w:uiPriority w:val="99"/>
    <w:rPr>
      <w:kern w:val="2"/>
      <w:sz w:val="21"/>
      <w:szCs w:val="24"/>
    </w:rPr>
  </w:style>
  <w:style w:type="character" w:customStyle="1" w:styleId="3CharChar">
    <w:name w:val="标题3 Char Char"/>
    <w:rPr>
      <w:rFonts w:ascii="宋体" w:eastAsia="宋体"/>
      <w:b/>
      <w:kern w:val="44"/>
      <w:sz w:val="24"/>
      <w:lang w:val="en-US" w:eastAsia="zh-CN" w:bidi="ar-SA"/>
    </w:rPr>
  </w:style>
  <w:style w:type="character" w:customStyle="1" w:styleId="Style68CharChar">
    <w:name w:val="Style68 Char Char"/>
    <w:rPr>
      <w:rFonts w:ascii="宋体" w:hAnsi="宋体"/>
      <w:kern w:val="2"/>
      <w:sz w:val="24"/>
      <w:szCs w:val="24"/>
    </w:rPr>
  </w:style>
  <w:style w:type="character" w:customStyle="1" w:styleId="CharCharc">
    <w:name w:val="正文段落格式 Char Char"/>
    <w:rPr>
      <w:rFonts w:eastAsia="宋体" w:cs="宋体"/>
      <w:kern w:val="2"/>
      <w:sz w:val="21"/>
      <w:szCs w:val="21"/>
      <w:lang w:val="en-US" w:eastAsia="zh-CN" w:bidi="ar-SA"/>
    </w:rPr>
  </w:style>
  <w:style w:type="character" w:customStyle="1" w:styleId="Char19">
    <w:name w:val="正文文本 Char1"/>
    <w:uiPriority w:val="99"/>
    <w:rPr>
      <w:kern w:val="2"/>
      <w:sz w:val="21"/>
      <w:szCs w:val="24"/>
    </w:rPr>
  </w:style>
  <w:style w:type="character" w:customStyle="1" w:styleId="Style171CharChar">
    <w:name w:val="Style171 Char Char"/>
    <w:rPr>
      <w:rFonts w:ascii="宋体" w:hAnsi="宋体"/>
      <w:kern w:val="2"/>
      <w:sz w:val="24"/>
      <w:szCs w:val="24"/>
    </w:rPr>
  </w:style>
  <w:style w:type="character" w:customStyle="1" w:styleId="CharChar10">
    <w:name w:val="普通文字 Char Char1"/>
    <w:rPr>
      <w:rFonts w:ascii="宋体" w:eastAsia="宋体" w:hAnsi="Courier New"/>
      <w:kern w:val="2"/>
      <w:sz w:val="21"/>
      <w:szCs w:val="21"/>
      <w:lang w:val="en-US" w:eastAsia="zh-CN" w:bidi="ar-SA"/>
    </w:rPr>
  </w:style>
  <w:style w:type="character" w:customStyle="1" w:styleId="311">
    <w:name w:val="标题 3 字符1"/>
    <w:rPr>
      <w:b/>
      <w:bCs/>
      <w:kern w:val="2"/>
      <w:sz w:val="24"/>
      <w:szCs w:val="32"/>
    </w:rPr>
  </w:style>
  <w:style w:type="character" w:customStyle="1" w:styleId="410">
    <w:name w:val="标题 4 字符1"/>
    <w:rPr>
      <w:rFonts w:ascii="Cambria" w:hAnsi="Cambria"/>
      <w:b/>
      <w:bCs/>
      <w:kern w:val="2"/>
      <w:sz w:val="21"/>
      <w:szCs w:val="28"/>
    </w:rPr>
  </w:style>
  <w:style w:type="character" w:customStyle="1" w:styleId="93">
    <w:name w:val="标题 9 字符"/>
    <w:qFormat/>
    <w:rPr>
      <w:rFonts w:ascii="Arial" w:eastAsia="黑体" w:hAnsi="Arial"/>
      <w:snapToGrid/>
      <w:kern w:val="24"/>
      <w:sz w:val="24"/>
      <w:szCs w:val="21"/>
    </w:rPr>
  </w:style>
  <w:style w:type="character" w:customStyle="1" w:styleId="afffe">
    <w:name w:val="正文文本缩进 字符"/>
    <w:qFormat/>
    <w:rPr>
      <w:kern w:val="2"/>
      <w:sz w:val="21"/>
      <w:szCs w:val="24"/>
    </w:rPr>
  </w:style>
  <w:style w:type="character" w:customStyle="1" w:styleId="affff">
    <w:name w:val="尾注文本 字符"/>
    <w:qFormat/>
    <w:rPr>
      <w:kern w:val="2"/>
      <w:sz w:val="24"/>
      <w:szCs w:val="24"/>
    </w:rPr>
  </w:style>
  <w:style w:type="character" w:customStyle="1" w:styleId="3b">
    <w:name w:val="正文文本 3 字符"/>
    <w:qFormat/>
    <w:rPr>
      <w:color w:val="FF00FF"/>
      <w:kern w:val="2"/>
      <w:sz w:val="21"/>
      <w:szCs w:val="24"/>
    </w:rPr>
  </w:style>
  <w:style w:type="character" w:customStyle="1" w:styleId="affff0">
    <w:name w:val="标题 字符"/>
    <w:qFormat/>
    <w:rPr>
      <w:rFonts w:ascii="Cambria" w:hAnsi="Cambria"/>
      <w:b/>
      <w:bCs/>
      <w:kern w:val="2"/>
      <w:sz w:val="28"/>
      <w:szCs w:val="32"/>
    </w:rPr>
  </w:style>
  <w:style w:type="character" w:customStyle="1" w:styleId="affff1">
    <w:name w:val="信息标题 字符"/>
    <w:qFormat/>
    <w:rPr>
      <w:rFonts w:ascii="Arial" w:hAnsi="Arial" w:cs="Arial"/>
      <w:kern w:val="2"/>
      <w:sz w:val="24"/>
      <w:szCs w:val="24"/>
      <w:shd w:val="pct20" w:color="auto" w:fill="auto"/>
    </w:rPr>
  </w:style>
  <w:style w:type="character" w:customStyle="1" w:styleId="z-4">
    <w:name w:val="z-窗体底端 字符"/>
    <w:link w:val="z-11"/>
    <w:qFormat/>
    <w:rPr>
      <w:rFonts w:ascii="Arial" w:hAnsi="Arial" w:cs="Arial"/>
      <w:vanish/>
      <w:color w:val="000000"/>
      <w:sz w:val="16"/>
      <w:szCs w:val="16"/>
    </w:rPr>
  </w:style>
  <w:style w:type="paragraph" w:customStyle="1" w:styleId="z-11">
    <w:name w:val="z-窗体底端1"/>
    <w:basedOn w:val="a"/>
    <w:next w:val="a"/>
    <w:link w:val="z-4"/>
    <w:qFormat/>
    <w:pPr>
      <w:widowControl/>
      <w:pBdr>
        <w:top w:val="single" w:sz="6" w:space="1" w:color="auto"/>
      </w:pBdr>
      <w:spacing w:line="240" w:lineRule="auto"/>
      <w:ind w:firstLineChars="0" w:firstLine="0"/>
      <w:jc w:val="center"/>
    </w:pPr>
    <w:rPr>
      <w:rFonts w:ascii="Arial" w:hAnsi="Arial" w:cs="Arial"/>
      <w:vanish/>
      <w:color w:val="000000"/>
      <w:kern w:val="0"/>
      <w:sz w:val="16"/>
      <w:szCs w:val="16"/>
    </w:rPr>
  </w:style>
  <w:style w:type="character" w:customStyle="1" w:styleId="z-12">
    <w:name w:val="z-窗体顶端 字符1"/>
    <w:uiPriority w:val="99"/>
    <w:semiHidden/>
    <w:rPr>
      <w:rFonts w:ascii="Arial" w:hAnsi="Arial" w:cs="Arial"/>
      <w:vanish/>
      <w:kern w:val="2"/>
      <w:sz w:val="16"/>
      <w:szCs w:val="16"/>
    </w:rPr>
  </w:style>
  <w:style w:type="character" w:customStyle="1" w:styleId="212">
    <w:name w:val="正文文本缩进 2 字符1"/>
    <w:uiPriority w:val="99"/>
    <w:semiHidden/>
    <w:rPr>
      <w:kern w:val="2"/>
      <w:sz w:val="21"/>
      <w:szCs w:val="24"/>
    </w:rPr>
  </w:style>
  <w:style w:type="character" w:customStyle="1" w:styleId="1f8">
    <w:name w:val="批注主题 字符1"/>
    <w:uiPriority w:val="99"/>
    <w:semiHidden/>
    <w:rPr>
      <w:b/>
      <w:bCs/>
      <w:kern w:val="2"/>
      <w:sz w:val="21"/>
      <w:szCs w:val="24"/>
    </w:rPr>
  </w:style>
  <w:style w:type="character" w:customStyle="1" w:styleId="312">
    <w:name w:val="正文文本缩进 3 字符1"/>
    <w:uiPriority w:val="99"/>
    <w:semiHidden/>
    <w:rPr>
      <w:kern w:val="2"/>
      <w:sz w:val="16"/>
      <w:szCs w:val="16"/>
    </w:rPr>
  </w:style>
  <w:style w:type="character" w:customStyle="1" w:styleId="affff2">
    <w:name w:val="未处理的提及"/>
    <w:uiPriority w:val="99"/>
    <w:unhideWhenUsed/>
    <w:rPr>
      <w:color w:val="605E5C"/>
      <w:shd w:val="clear" w:color="auto" w:fill="E1DFDD"/>
    </w:rPr>
  </w:style>
  <w:style w:type="character" w:customStyle="1" w:styleId="CharChar240">
    <w:name w:val="Char Char24"/>
    <w:rPr>
      <w:rFonts w:ascii="Arial" w:eastAsia="宋体" w:hAnsi="Arial"/>
      <w:b/>
      <w:bCs/>
      <w:kern w:val="2"/>
      <w:sz w:val="24"/>
      <w:szCs w:val="32"/>
      <w:lang w:bidi="ar-SA"/>
    </w:rPr>
  </w:style>
  <w:style w:type="paragraph" w:customStyle="1" w:styleId="110">
    <w:name w:val="1.1"/>
    <w:basedOn w:val="2"/>
    <w:qFormat/>
    <w:pPr>
      <w:keepNext w:val="0"/>
      <w:keepLines w:val="0"/>
      <w:autoSpaceDE w:val="0"/>
      <w:autoSpaceDN w:val="0"/>
      <w:adjustRightInd w:val="0"/>
      <w:spacing w:line="360" w:lineRule="auto"/>
      <w:jc w:val="left"/>
      <w:outlineLvl w:val="2"/>
    </w:pPr>
    <w:rPr>
      <w:rFonts w:ascii="宋体" w:hAnsi="宋体"/>
      <w:b w:val="0"/>
      <w:bCs w:val="0"/>
      <w:kern w:val="0"/>
      <w:szCs w:val="20"/>
    </w:rPr>
  </w:style>
  <w:style w:type="paragraph" w:customStyle="1" w:styleId="Style70">
    <w:name w:val="Style70"/>
    <w:basedOn w:val="a"/>
    <w:qFormat/>
    <w:pPr>
      <w:tabs>
        <w:tab w:val="left" w:pos="851"/>
      </w:tabs>
      <w:spacing w:line="240" w:lineRule="auto"/>
      <w:ind w:left="1557" w:firstLineChars="0" w:hanging="1557"/>
    </w:pPr>
    <w:rPr>
      <w:rFonts w:ascii="宋体" w:hAnsi="宋体"/>
      <w:sz w:val="24"/>
    </w:rPr>
  </w:style>
  <w:style w:type="paragraph" w:customStyle="1" w:styleId="xl58">
    <w:name w:val="xl58"/>
    <w:basedOn w:val="a"/>
    <w:qFormat/>
    <w:pPr>
      <w:widowControl/>
      <w:pBdr>
        <w:left w:val="single" w:sz="4" w:space="0" w:color="auto"/>
        <w:bottom w:val="single" w:sz="4" w:space="0" w:color="auto"/>
      </w:pBdr>
      <w:spacing w:before="100" w:after="100" w:line="240" w:lineRule="auto"/>
      <w:ind w:firstLineChars="0" w:firstLine="0"/>
      <w:jc w:val="center"/>
      <w:textAlignment w:val="center"/>
    </w:pPr>
    <w:rPr>
      <w:rFonts w:ascii="Arial Unicode MS" w:eastAsia="Arial Unicode MS" w:hAnsi="Arial Unicode MS"/>
      <w:kern w:val="0"/>
      <w:szCs w:val="20"/>
    </w:rPr>
  </w:style>
  <w:style w:type="paragraph" w:customStyle="1" w:styleId="18511151115">
    <w:name w:val="样式 样式 宋体 小四 左侧:  1.85 厘米 段前: 11.15 磅 段后: 11.15 磅 + 图案: 清除 (白色)"/>
    <w:basedOn w:val="a"/>
    <w:qFormat/>
    <w:pPr>
      <w:snapToGrid w:val="0"/>
      <w:spacing w:line="240" w:lineRule="auto"/>
      <w:ind w:left="1049" w:firstLineChars="0" w:firstLine="0"/>
    </w:pPr>
    <w:rPr>
      <w:sz w:val="24"/>
      <w:shd w:val="clear" w:color="auto" w:fill="FFFFFF"/>
    </w:rPr>
  </w:style>
  <w:style w:type="paragraph" w:customStyle="1" w:styleId="xiaob">
    <w:name w:val="xiao b"/>
    <w:basedOn w:val="a"/>
    <w:qFormat/>
    <w:pPr>
      <w:spacing w:line="240" w:lineRule="auto"/>
      <w:ind w:firstLineChars="0" w:firstLine="0"/>
      <w:jc w:val="center"/>
    </w:pPr>
    <w:rPr>
      <w:rFonts w:eastAsia="黑体"/>
      <w:sz w:val="24"/>
      <w:szCs w:val="20"/>
    </w:rPr>
  </w:style>
  <w:style w:type="paragraph" w:customStyle="1" w:styleId="Style30">
    <w:name w:val="Style30"/>
    <w:basedOn w:val="a"/>
    <w:qFormat/>
    <w:pPr>
      <w:tabs>
        <w:tab w:val="left" w:pos="851"/>
      </w:tabs>
      <w:spacing w:line="240" w:lineRule="auto"/>
      <w:ind w:left="1311" w:firstLineChars="0" w:hanging="1311"/>
    </w:pPr>
    <w:rPr>
      <w:rFonts w:ascii="宋体" w:hAnsi="宋体"/>
      <w:sz w:val="24"/>
    </w:rPr>
  </w:style>
  <w:style w:type="paragraph" w:customStyle="1" w:styleId="affff3">
    <w:name w:val="条款"/>
    <w:basedOn w:val="ad"/>
    <w:qFormat/>
    <w:pPr>
      <w:tabs>
        <w:tab w:val="left" w:pos="984"/>
      </w:tabs>
      <w:adjustRightInd w:val="0"/>
      <w:snapToGrid w:val="0"/>
      <w:spacing w:line="360" w:lineRule="auto"/>
      <w:ind w:leftChars="40" w:left="84"/>
      <w:jc w:val="center"/>
    </w:pPr>
    <w:rPr>
      <w:rFonts w:ascii="Times New Roman" w:hAnsi="Times New Roman" w:cs="Times New Roman"/>
      <w:bCs/>
      <w:sz w:val="24"/>
      <w:szCs w:val="24"/>
      <w:lang w:val="en-US" w:eastAsia="zh-CN"/>
    </w:rPr>
  </w:style>
  <w:style w:type="paragraph" w:customStyle="1" w:styleId="CharCharChar2Char">
    <w:name w:val=" Char Char Char2 Char"/>
    <w:basedOn w:val="a"/>
    <w:pPr>
      <w:adjustRightInd w:val="0"/>
      <w:ind w:firstLineChars="0" w:firstLine="0"/>
    </w:pPr>
    <w:rPr>
      <w:kern w:val="0"/>
      <w:sz w:val="24"/>
      <w:szCs w:val="20"/>
    </w:rPr>
  </w:style>
  <w:style w:type="paragraph" w:customStyle="1" w:styleId="Style143">
    <w:name w:val="Style143"/>
    <w:basedOn w:val="a"/>
    <w:qFormat/>
    <w:pPr>
      <w:tabs>
        <w:tab w:val="left" w:pos="851"/>
      </w:tabs>
      <w:spacing w:line="240" w:lineRule="auto"/>
      <w:ind w:left="1887" w:firstLineChars="0" w:hanging="1887"/>
    </w:pPr>
    <w:rPr>
      <w:rFonts w:ascii="宋体" w:hAnsi="宋体"/>
      <w:sz w:val="24"/>
    </w:rPr>
  </w:style>
  <w:style w:type="paragraph" w:customStyle="1" w:styleId="Style222">
    <w:name w:val="Style222"/>
    <w:basedOn w:val="a"/>
    <w:qFormat/>
    <w:pPr>
      <w:tabs>
        <w:tab w:val="left" w:pos="851"/>
      </w:tabs>
      <w:spacing w:line="240" w:lineRule="auto"/>
      <w:ind w:left="1887" w:firstLineChars="0" w:hanging="1887"/>
    </w:pPr>
    <w:rPr>
      <w:rFonts w:ascii="宋体" w:hAnsi="宋体"/>
      <w:sz w:val="24"/>
    </w:rPr>
  </w:style>
  <w:style w:type="paragraph" w:customStyle="1" w:styleId="Style25">
    <w:name w:val="Style25"/>
    <w:basedOn w:val="a"/>
    <w:pPr>
      <w:tabs>
        <w:tab w:val="left" w:pos="851"/>
      </w:tabs>
      <w:ind w:left="745" w:firstLineChars="0" w:hanging="745"/>
    </w:pPr>
    <w:rPr>
      <w:rFonts w:ascii="宋体" w:hAnsi="宋体"/>
      <w:sz w:val="24"/>
    </w:rPr>
  </w:style>
  <w:style w:type="paragraph" w:customStyle="1" w:styleId="Style002">
    <w:name w:val="Style002"/>
    <w:basedOn w:val="a"/>
    <w:next w:val="a"/>
    <w:qFormat/>
    <w:pPr>
      <w:spacing w:line="240" w:lineRule="auto"/>
      <w:ind w:firstLineChars="0" w:firstLine="0"/>
      <w:outlineLvl w:val="1"/>
    </w:pPr>
    <w:rPr>
      <w:rFonts w:ascii="宋体" w:hAnsi="宋体" w:cs="Arial"/>
      <w:b/>
      <w:sz w:val="24"/>
    </w:rPr>
  </w:style>
  <w:style w:type="paragraph" w:customStyle="1" w:styleId="Style59">
    <w:name w:val="Style59"/>
    <w:basedOn w:val="a"/>
    <w:qFormat/>
    <w:pPr>
      <w:tabs>
        <w:tab w:val="left" w:pos="851"/>
      </w:tabs>
      <w:spacing w:line="240" w:lineRule="auto"/>
      <w:ind w:left="1557" w:firstLineChars="0" w:hanging="1557"/>
    </w:pPr>
    <w:rPr>
      <w:rFonts w:ascii="宋体" w:hAnsi="宋体"/>
      <w:sz w:val="24"/>
    </w:rPr>
  </w:style>
  <w:style w:type="paragraph" w:customStyle="1" w:styleId="Style43">
    <w:name w:val="Style43"/>
    <w:basedOn w:val="a"/>
    <w:qFormat/>
    <w:pPr>
      <w:tabs>
        <w:tab w:val="left" w:pos="851"/>
      </w:tabs>
      <w:spacing w:line="240" w:lineRule="auto"/>
      <w:ind w:left="2123" w:firstLineChars="0" w:hanging="2123"/>
    </w:pPr>
    <w:rPr>
      <w:rFonts w:ascii="宋体" w:hAnsi="宋体"/>
      <w:sz w:val="24"/>
    </w:rPr>
  </w:style>
  <w:style w:type="paragraph" w:customStyle="1" w:styleId="Style224">
    <w:name w:val="Style224"/>
    <w:basedOn w:val="a"/>
    <w:qFormat/>
    <w:pPr>
      <w:tabs>
        <w:tab w:val="left" w:pos="851"/>
      </w:tabs>
      <w:spacing w:line="240" w:lineRule="auto"/>
      <w:ind w:left="2453" w:firstLineChars="0" w:hanging="2453"/>
    </w:pPr>
    <w:rPr>
      <w:rFonts w:ascii="宋体" w:hAnsi="宋体"/>
      <w:sz w:val="24"/>
    </w:rPr>
  </w:style>
  <w:style w:type="paragraph" w:customStyle="1" w:styleId="Style69">
    <w:name w:val="Style69"/>
    <w:basedOn w:val="a"/>
    <w:qFormat/>
    <w:pPr>
      <w:tabs>
        <w:tab w:val="left" w:pos="851"/>
      </w:tabs>
      <w:spacing w:line="240" w:lineRule="auto"/>
      <w:ind w:left="1131" w:firstLineChars="0" w:hanging="1131"/>
    </w:pPr>
    <w:rPr>
      <w:rFonts w:ascii="宋体" w:hAnsi="宋体"/>
      <w:sz w:val="24"/>
    </w:rPr>
  </w:style>
  <w:style w:type="paragraph" w:customStyle="1" w:styleId="Style34">
    <w:name w:val="Style34"/>
    <w:basedOn w:val="a"/>
    <w:pPr>
      <w:tabs>
        <w:tab w:val="left" w:pos="851"/>
      </w:tabs>
      <w:spacing w:line="240" w:lineRule="auto"/>
      <w:ind w:left="319" w:firstLineChars="0" w:hanging="319"/>
    </w:pPr>
    <w:rPr>
      <w:rFonts w:ascii="宋体" w:hAnsi="宋体"/>
      <w:sz w:val="24"/>
    </w:rPr>
  </w:style>
  <w:style w:type="paragraph" w:customStyle="1" w:styleId="Style157">
    <w:name w:val="Style157"/>
    <w:basedOn w:val="a"/>
    <w:qFormat/>
    <w:pPr>
      <w:tabs>
        <w:tab w:val="left" w:pos="851"/>
      </w:tabs>
      <w:spacing w:line="240" w:lineRule="auto"/>
      <w:ind w:left="2453" w:firstLineChars="0" w:hanging="2453"/>
    </w:pPr>
    <w:rPr>
      <w:rFonts w:ascii="宋体" w:hAnsi="宋体"/>
      <w:sz w:val="24"/>
    </w:rPr>
  </w:style>
  <w:style w:type="paragraph" w:customStyle="1" w:styleId="Style1">
    <w:name w:val="Style1"/>
    <w:basedOn w:val="1"/>
    <w:next w:val="a"/>
    <w:qFormat/>
    <w:pPr>
      <w:keepNext w:val="0"/>
      <w:keepLines w:val="0"/>
      <w:tabs>
        <w:tab w:val="left" w:pos="1015"/>
      </w:tabs>
      <w:autoSpaceDE w:val="0"/>
      <w:autoSpaceDN w:val="0"/>
      <w:adjustRightInd w:val="0"/>
      <w:ind w:left="311" w:rightChars="100" w:hanging="147"/>
      <w:jc w:val="left"/>
    </w:pPr>
    <w:rPr>
      <w:rFonts w:ascii="宋体" w:hAnsi="宋体"/>
      <w:b w:val="0"/>
      <w:kern w:val="0"/>
      <w:sz w:val="24"/>
      <w:szCs w:val="20"/>
    </w:rPr>
  </w:style>
  <w:style w:type="paragraph" w:customStyle="1" w:styleId="Style90">
    <w:name w:val="Style90"/>
    <w:basedOn w:val="a"/>
    <w:qFormat/>
    <w:pPr>
      <w:tabs>
        <w:tab w:val="left" w:pos="1347"/>
      </w:tabs>
      <w:spacing w:line="240" w:lineRule="auto"/>
      <w:ind w:left="2619" w:firstLineChars="0" w:hanging="2123"/>
    </w:pPr>
    <w:rPr>
      <w:rFonts w:ascii="宋体" w:hAnsi="宋体"/>
      <w:sz w:val="24"/>
    </w:rPr>
  </w:style>
  <w:style w:type="paragraph" w:customStyle="1" w:styleId="CharChar20">
    <w:name w:val="Char Char2"/>
    <w:basedOn w:val="a"/>
    <w:qFormat/>
    <w:pPr>
      <w:spacing w:line="240" w:lineRule="auto"/>
      <w:ind w:firstLineChars="150" w:firstLine="360"/>
    </w:pPr>
    <w:rPr>
      <w:rFonts w:ascii="Tahoma" w:hAnsi="Tahoma"/>
      <w:sz w:val="24"/>
      <w:szCs w:val="20"/>
    </w:rPr>
  </w:style>
  <w:style w:type="paragraph" w:customStyle="1" w:styleId="1f9">
    <w:name w:val="招标文件1）"/>
    <w:qFormat/>
    <w:pPr>
      <w:spacing w:before="120" w:after="120" w:line="300" w:lineRule="auto"/>
      <w:outlineLvl w:val="5"/>
    </w:pPr>
    <w:rPr>
      <w:rFonts w:ascii="宋体"/>
      <w:spacing w:val="10"/>
      <w:w w:val="95"/>
      <w:sz w:val="21"/>
    </w:rPr>
  </w:style>
  <w:style w:type="paragraph" w:customStyle="1" w:styleId="Style76">
    <w:name w:val="Style76"/>
    <w:basedOn w:val="a"/>
    <w:qFormat/>
    <w:pPr>
      <w:tabs>
        <w:tab w:val="left" w:pos="851"/>
      </w:tabs>
      <w:spacing w:line="240" w:lineRule="auto"/>
      <w:ind w:left="2123" w:firstLineChars="0" w:hanging="2123"/>
    </w:pPr>
    <w:rPr>
      <w:rFonts w:ascii="宋体" w:hAnsi="宋体"/>
      <w:sz w:val="24"/>
    </w:rPr>
  </w:style>
  <w:style w:type="paragraph" w:customStyle="1" w:styleId="Tableaunorm2droite">
    <w:name w:val="Tableau_norm2droite"/>
    <w:basedOn w:val="a"/>
    <w:qFormat/>
    <w:pPr>
      <w:widowControl/>
      <w:spacing w:before="72" w:line="240" w:lineRule="auto"/>
      <w:ind w:firstLineChars="0" w:firstLine="0"/>
      <w:jc w:val="right"/>
    </w:pPr>
    <w:rPr>
      <w:rFonts w:ascii="Arial" w:hAnsi="Arial"/>
      <w:kern w:val="0"/>
      <w:sz w:val="24"/>
      <w:szCs w:val="20"/>
      <w:lang w:eastAsia="fr-FR"/>
    </w:rPr>
  </w:style>
  <w:style w:type="paragraph" w:customStyle="1" w:styleId="xl56">
    <w:name w:val="xl56"/>
    <w:basedOn w:val="a"/>
    <w:pPr>
      <w:widowControl/>
      <w:pBdr>
        <w:top w:val="single" w:sz="4" w:space="0" w:color="auto"/>
      </w:pBdr>
      <w:spacing w:before="100" w:after="100" w:line="240" w:lineRule="auto"/>
      <w:ind w:firstLineChars="0" w:firstLine="0"/>
      <w:jc w:val="center"/>
      <w:textAlignment w:val="center"/>
    </w:pPr>
    <w:rPr>
      <w:rFonts w:ascii="Arial Unicode MS" w:eastAsia="Arial Unicode MS" w:hAnsi="Arial Unicode MS"/>
      <w:kern w:val="0"/>
      <w:szCs w:val="20"/>
    </w:rPr>
  </w:style>
  <w:style w:type="paragraph" w:customStyle="1" w:styleId="1fa">
    <w:name w:val="1."/>
    <w:basedOn w:val="a"/>
    <w:qFormat/>
    <w:pPr>
      <w:tabs>
        <w:tab w:val="left" w:pos="0"/>
        <w:tab w:val="left" w:pos="426"/>
      </w:tabs>
      <w:adjustRightInd w:val="0"/>
      <w:spacing w:before="60" w:after="60" w:line="360" w:lineRule="atLeast"/>
      <w:ind w:left="426" w:firstLineChars="0" w:hanging="426"/>
      <w:textAlignment w:val="baseline"/>
    </w:pPr>
    <w:rPr>
      <w:rFonts w:ascii="Arial" w:hAnsi="Arial"/>
      <w:kern w:val="0"/>
      <w:szCs w:val="20"/>
    </w:rPr>
  </w:style>
  <w:style w:type="paragraph" w:customStyle="1" w:styleId="affff4">
    <w:name w:val="三级标题格式"/>
    <w:basedOn w:val="3"/>
    <w:qFormat/>
    <w:pPr>
      <w:keepNext w:val="0"/>
      <w:keepLines w:val="0"/>
      <w:spacing w:afterLines="100" w:after="312" w:line="240" w:lineRule="auto"/>
      <w:jc w:val="left"/>
    </w:pPr>
    <w:rPr>
      <w:rFonts w:eastAsia="黑体"/>
      <w:b w:val="0"/>
      <w:sz w:val="28"/>
      <w:szCs w:val="28"/>
    </w:rPr>
  </w:style>
  <w:style w:type="paragraph" w:customStyle="1" w:styleId="Style213">
    <w:name w:val="Style213"/>
    <w:basedOn w:val="a"/>
    <w:qFormat/>
    <w:pPr>
      <w:tabs>
        <w:tab w:val="left" w:pos="851"/>
      </w:tabs>
      <w:spacing w:line="240" w:lineRule="auto"/>
      <w:ind w:left="2453" w:firstLineChars="0" w:hanging="2453"/>
    </w:pPr>
    <w:rPr>
      <w:rFonts w:ascii="宋体" w:hAnsi="宋体"/>
      <w:sz w:val="24"/>
    </w:rPr>
  </w:style>
  <w:style w:type="paragraph" w:customStyle="1" w:styleId="Char1CharCharCharCharCharChar">
    <w:name w:val=" Char1 Char Char Char Char Char Char"/>
    <w:basedOn w:val="a"/>
    <w:rPr>
      <w:rFonts w:ascii="宋体" w:hAnsi="宋体" w:cs="宋体"/>
      <w:sz w:val="24"/>
    </w:rPr>
  </w:style>
  <w:style w:type="paragraph" w:customStyle="1" w:styleId="affff5">
    <w:name w:val="六级标题格式"/>
    <w:basedOn w:val="a"/>
    <w:qFormat/>
    <w:pPr>
      <w:spacing w:afterLines="50" w:after="156" w:line="336" w:lineRule="auto"/>
      <w:ind w:firstLineChars="0" w:firstLine="0"/>
      <w:outlineLvl w:val="5"/>
    </w:pPr>
    <w:rPr>
      <w:sz w:val="24"/>
    </w:rPr>
  </w:style>
  <w:style w:type="paragraph" w:customStyle="1" w:styleId="2ff">
    <w:name w:val="文件标题2"/>
    <w:basedOn w:val="2"/>
    <w:next w:val="ab"/>
    <w:qFormat/>
    <w:pPr>
      <w:tabs>
        <w:tab w:val="left" w:pos="709"/>
        <w:tab w:val="left" w:pos="840"/>
        <w:tab w:val="left" w:pos="1260"/>
        <w:tab w:val="left" w:pos="1502"/>
      </w:tabs>
      <w:adjustRightInd w:val="0"/>
      <w:spacing w:before="120" w:after="240" w:line="413" w:lineRule="auto"/>
      <w:ind w:left="1142" w:hanging="360"/>
      <w:textAlignment w:val="baseline"/>
    </w:pPr>
    <w:rPr>
      <w:rFonts w:eastAsia="仿宋_GB2312"/>
    </w:rPr>
  </w:style>
  <w:style w:type="paragraph" w:styleId="affff6">
    <w:name w:val="Revision"/>
    <w:uiPriority w:val="99"/>
    <w:rPr>
      <w:kern w:val="2"/>
      <w:sz w:val="21"/>
      <w:szCs w:val="24"/>
    </w:rPr>
  </w:style>
  <w:style w:type="paragraph" w:customStyle="1" w:styleId="xl52">
    <w:name w:val="xl52"/>
    <w:basedOn w:val="a"/>
    <w:qFormat/>
    <w:pPr>
      <w:widowControl/>
      <w:pBdr>
        <w:top w:val="single" w:sz="4" w:space="0" w:color="auto"/>
        <w:left w:val="single" w:sz="4" w:space="0" w:color="auto"/>
        <w:right w:val="single" w:sz="4" w:space="0" w:color="auto"/>
      </w:pBdr>
      <w:spacing w:before="100" w:after="100" w:line="240" w:lineRule="auto"/>
      <w:ind w:firstLineChars="0" w:firstLine="0"/>
      <w:jc w:val="center"/>
      <w:textAlignment w:val="center"/>
    </w:pPr>
    <w:rPr>
      <w:rFonts w:ascii="Arial Unicode MS" w:eastAsia="Arial Unicode MS" w:hAnsi="Arial Unicode MS"/>
      <w:kern w:val="0"/>
      <w:szCs w:val="20"/>
    </w:rPr>
  </w:style>
  <w:style w:type="paragraph" w:customStyle="1" w:styleId="Style180">
    <w:name w:val="Style180"/>
    <w:basedOn w:val="a"/>
    <w:qFormat/>
    <w:pPr>
      <w:tabs>
        <w:tab w:val="left" w:pos="851"/>
      </w:tabs>
      <w:spacing w:line="240" w:lineRule="auto"/>
      <w:ind w:left="2453" w:firstLineChars="0" w:hanging="2453"/>
    </w:pPr>
    <w:rPr>
      <w:rFonts w:ascii="宋体" w:hAnsi="宋体"/>
      <w:sz w:val="24"/>
    </w:rPr>
  </w:style>
  <w:style w:type="paragraph" w:customStyle="1" w:styleId="Style207">
    <w:name w:val="Style207"/>
    <w:basedOn w:val="a"/>
    <w:qFormat/>
    <w:pPr>
      <w:tabs>
        <w:tab w:val="left" w:pos="851"/>
      </w:tabs>
      <w:spacing w:line="240" w:lineRule="auto"/>
      <w:ind w:left="1887" w:firstLineChars="0" w:hanging="1887"/>
    </w:pPr>
    <w:rPr>
      <w:rFonts w:ascii="宋体" w:hAnsi="宋体"/>
      <w:sz w:val="24"/>
    </w:rPr>
  </w:style>
  <w:style w:type="paragraph" w:customStyle="1" w:styleId="Style198">
    <w:name w:val="Style198"/>
    <w:basedOn w:val="a"/>
    <w:pPr>
      <w:tabs>
        <w:tab w:val="left" w:pos="851"/>
      </w:tabs>
      <w:spacing w:line="240" w:lineRule="auto"/>
      <w:ind w:left="2453" w:firstLineChars="0" w:hanging="2453"/>
    </w:pPr>
    <w:rPr>
      <w:rFonts w:ascii="宋体" w:hAnsi="宋体"/>
      <w:sz w:val="24"/>
    </w:rPr>
  </w:style>
  <w:style w:type="paragraph" w:customStyle="1" w:styleId="Style62">
    <w:name w:val="Style62"/>
    <w:basedOn w:val="a"/>
    <w:qFormat/>
    <w:pPr>
      <w:tabs>
        <w:tab w:val="left" w:pos="851"/>
      </w:tabs>
      <w:spacing w:line="240" w:lineRule="auto"/>
      <w:ind w:left="2123" w:firstLineChars="0" w:hanging="2123"/>
    </w:pPr>
    <w:rPr>
      <w:rFonts w:ascii="宋体" w:hAnsi="宋体"/>
      <w:sz w:val="24"/>
    </w:rPr>
  </w:style>
  <w:style w:type="paragraph" w:customStyle="1" w:styleId="Style155">
    <w:name w:val="Style155"/>
    <w:basedOn w:val="Style154"/>
    <w:qFormat/>
    <w:pPr>
      <w:ind w:left="2243" w:hanging="2243"/>
    </w:pPr>
  </w:style>
  <w:style w:type="paragraph" w:customStyle="1" w:styleId="CharCharCharCharChar056">
    <w:name w:val="样式 样式 列表框 Char Char Char Char Char + 段后: 0.5 行 + 左侧:  6 字符 首行缩进..."/>
    <w:basedOn w:val="CharCharCharCharChar05"/>
    <w:qFormat/>
    <w:pPr>
      <w:tabs>
        <w:tab w:val="clear" w:pos="420"/>
        <w:tab w:val="left" w:pos="2297"/>
      </w:tabs>
      <w:ind w:leftChars="0" w:left="2297" w:firstLineChars="0" w:hanging="420"/>
    </w:pPr>
  </w:style>
  <w:style w:type="paragraph" w:customStyle="1" w:styleId="CharCharCharCharChar05">
    <w:name w:val="样式 列表框 Char Char Char Char Char + 段后: 0.5 行"/>
    <w:basedOn w:val="CharCharCharCharCharCharCharCharCharCharCharCharCharChar"/>
    <w:pPr>
      <w:tabs>
        <w:tab w:val="left" w:pos="420"/>
      </w:tabs>
      <w:spacing w:afterLines="0"/>
    </w:pPr>
    <w:rPr>
      <w:szCs w:val="20"/>
    </w:rPr>
  </w:style>
  <w:style w:type="paragraph" w:customStyle="1" w:styleId="CharCharCharCharCharCharCharCharCharCharCharCharCharChar">
    <w:name w:val="正常文本 Char Char Char Char Char Char Char Char Char Char Char Char Char Char"/>
    <w:basedOn w:val="a"/>
    <w:pPr>
      <w:spacing w:afterLines="50" w:after="156" w:line="320" w:lineRule="exact"/>
      <w:ind w:leftChars="600" w:left="600" w:firstLineChars="208" w:firstLine="208"/>
    </w:pPr>
    <w:rPr>
      <w:rFonts w:ascii="宋体" w:eastAsia="楷体_GB2312" w:hAnsi="宋体"/>
      <w:szCs w:val="18"/>
    </w:rPr>
  </w:style>
  <w:style w:type="paragraph" w:customStyle="1" w:styleId="slq1">
    <w:name w:val="slq1"/>
    <w:basedOn w:val="2ff0"/>
    <w:next w:val="a"/>
    <w:pPr>
      <w:keepNext/>
      <w:keepLines/>
      <w:spacing w:before="120" w:after="120" w:line="312" w:lineRule="auto"/>
      <w:ind w:leftChars="100" w:left="100" w:rightChars="100" w:right="100" w:firstLine="0"/>
      <w:jc w:val="left"/>
      <w:outlineLvl w:val="1"/>
    </w:pPr>
    <w:rPr>
      <w:rFonts w:ascii="宋体" w:eastAsia="宋体"/>
      <w:kern w:val="44"/>
    </w:rPr>
  </w:style>
  <w:style w:type="paragraph" w:customStyle="1" w:styleId="2ff0">
    <w:name w:val="标题2"/>
    <w:basedOn w:val="a"/>
    <w:qFormat/>
    <w:pPr>
      <w:spacing w:line="520" w:lineRule="exact"/>
      <w:ind w:firstLineChars="0" w:firstLine="454"/>
    </w:pPr>
    <w:rPr>
      <w:rFonts w:eastAsia="黑体"/>
      <w:b/>
      <w:sz w:val="28"/>
      <w:szCs w:val="20"/>
    </w:rPr>
  </w:style>
  <w:style w:type="paragraph" w:customStyle="1" w:styleId="3105105">
    <w:name w:val="样式 样式 标题 3 + 段前: 1 行 段后: 0.5 行 + 段前: 1 行 段后: 0.5 行"/>
    <w:basedOn w:val="a"/>
    <w:qFormat/>
    <w:pPr>
      <w:keepNext/>
      <w:keepLines/>
      <w:spacing w:beforeLines="100" w:before="312" w:afterLines="50" w:after="156" w:line="240" w:lineRule="auto"/>
      <w:ind w:firstLineChars="0" w:firstLine="0"/>
      <w:outlineLvl w:val="2"/>
    </w:pPr>
    <w:rPr>
      <w:rFonts w:eastAsia="黑体" w:cs="宋体"/>
      <w:bCs/>
      <w:sz w:val="22"/>
      <w:szCs w:val="22"/>
    </w:rPr>
  </w:style>
  <w:style w:type="paragraph" w:customStyle="1" w:styleId="Style96">
    <w:name w:val="Style96"/>
    <w:basedOn w:val="a"/>
    <w:qFormat/>
    <w:pPr>
      <w:tabs>
        <w:tab w:val="left" w:pos="851"/>
      </w:tabs>
      <w:spacing w:line="240" w:lineRule="auto"/>
      <w:ind w:left="2123" w:firstLineChars="0" w:hanging="2123"/>
    </w:pPr>
    <w:rPr>
      <w:rFonts w:ascii="宋体" w:hAnsi="宋体"/>
      <w:sz w:val="24"/>
    </w:rPr>
  </w:style>
  <w:style w:type="paragraph" w:customStyle="1" w:styleId="Style144">
    <w:name w:val="Style144"/>
    <w:basedOn w:val="a"/>
    <w:pPr>
      <w:tabs>
        <w:tab w:val="left" w:pos="851"/>
      </w:tabs>
      <w:spacing w:line="240" w:lineRule="auto"/>
      <w:ind w:left="2453" w:firstLineChars="0" w:hanging="2453"/>
    </w:pPr>
    <w:rPr>
      <w:rFonts w:ascii="宋体" w:hAnsi="宋体"/>
      <w:sz w:val="24"/>
    </w:rPr>
  </w:style>
  <w:style w:type="paragraph" w:customStyle="1" w:styleId="411">
    <w:name w:val="第4级 1)"/>
    <w:basedOn w:val="a"/>
    <w:qFormat/>
    <w:pPr>
      <w:tabs>
        <w:tab w:val="left" w:pos="960"/>
      </w:tabs>
      <w:spacing w:line="400" w:lineRule="exact"/>
      <w:ind w:firstLine="480"/>
      <w:outlineLvl w:val="3"/>
    </w:pPr>
    <w:rPr>
      <w:sz w:val="24"/>
    </w:rPr>
  </w:style>
  <w:style w:type="paragraph" w:customStyle="1" w:styleId="Style58">
    <w:name w:val="Style58"/>
    <w:basedOn w:val="a"/>
    <w:qFormat/>
    <w:pPr>
      <w:tabs>
        <w:tab w:val="left" w:pos="851"/>
      </w:tabs>
      <w:spacing w:line="240" w:lineRule="auto"/>
      <w:ind w:left="1557" w:firstLineChars="0" w:hanging="1557"/>
    </w:pPr>
    <w:rPr>
      <w:rFonts w:ascii="宋体" w:hAnsi="宋体"/>
      <w:sz w:val="24"/>
    </w:rPr>
  </w:style>
  <w:style w:type="paragraph" w:customStyle="1" w:styleId="Style37">
    <w:name w:val="Style37"/>
    <w:basedOn w:val="a"/>
    <w:qFormat/>
    <w:pPr>
      <w:tabs>
        <w:tab w:val="left" w:pos="851"/>
      </w:tabs>
      <w:spacing w:line="240" w:lineRule="auto"/>
      <w:ind w:left="1151" w:firstLineChars="0" w:hanging="1151"/>
    </w:pPr>
    <w:rPr>
      <w:rFonts w:ascii="宋体" w:hAnsi="宋体"/>
      <w:sz w:val="24"/>
    </w:rPr>
  </w:style>
  <w:style w:type="paragraph" w:customStyle="1" w:styleId="Style100">
    <w:name w:val="Style100"/>
    <w:basedOn w:val="a"/>
    <w:pPr>
      <w:tabs>
        <w:tab w:val="left" w:pos="851"/>
      </w:tabs>
      <w:spacing w:line="240" w:lineRule="auto"/>
      <w:ind w:left="2243" w:firstLineChars="0" w:hanging="2243"/>
    </w:pPr>
    <w:rPr>
      <w:rFonts w:ascii="宋体" w:hAnsi="宋体"/>
      <w:sz w:val="24"/>
    </w:rPr>
  </w:style>
  <w:style w:type="paragraph" w:customStyle="1" w:styleId="Style10">
    <w:name w:val="Style10"/>
    <w:basedOn w:val="a"/>
    <w:qFormat/>
    <w:pPr>
      <w:tabs>
        <w:tab w:val="left" w:pos="851"/>
      </w:tabs>
      <w:ind w:left="1311" w:firstLineChars="0" w:hanging="1311"/>
    </w:pPr>
    <w:rPr>
      <w:sz w:val="24"/>
    </w:rPr>
  </w:style>
  <w:style w:type="paragraph" w:customStyle="1" w:styleId="Style252">
    <w:name w:val="Style252"/>
    <w:basedOn w:val="a"/>
    <w:qFormat/>
    <w:pPr>
      <w:tabs>
        <w:tab w:val="left" w:pos="851"/>
      </w:tabs>
      <w:spacing w:line="240" w:lineRule="auto"/>
      <w:ind w:left="4133" w:firstLineChars="0" w:hanging="4133"/>
    </w:pPr>
    <w:rPr>
      <w:sz w:val="24"/>
    </w:rPr>
  </w:style>
  <w:style w:type="paragraph" w:customStyle="1" w:styleId="Style227">
    <w:name w:val="Style227"/>
    <w:basedOn w:val="a"/>
    <w:qFormat/>
    <w:pPr>
      <w:tabs>
        <w:tab w:val="left" w:pos="851"/>
      </w:tabs>
      <w:spacing w:line="240" w:lineRule="auto"/>
      <w:ind w:left="1887" w:firstLineChars="0" w:hanging="1887"/>
    </w:pPr>
    <w:rPr>
      <w:rFonts w:ascii="宋体" w:hAnsi="宋体"/>
      <w:sz w:val="24"/>
    </w:rPr>
  </w:style>
  <w:style w:type="paragraph" w:customStyle="1" w:styleId="Style186">
    <w:name w:val="Style186"/>
    <w:basedOn w:val="a"/>
    <w:qFormat/>
    <w:pPr>
      <w:tabs>
        <w:tab w:val="left" w:pos="851"/>
      </w:tabs>
      <w:spacing w:line="240" w:lineRule="auto"/>
      <w:ind w:left="2453" w:firstLineChars="0" w:hanging="2453"/>
    </w:pPr>
    <w:rPr>
      <w:rFonts w:ascii="宋体" w:hAnsi="宋体"/>
      <w:sz w:val="24"/>
    </w:rPr>
  </w:style>
  <w:style w:type="paragraph" w:customStyle="1" w:styleId="272">
    <w:name w:val="样式 样式 小四 行距: 固定值 27 磅 + 首行缩进:  2 字符"/>
    <w:basedOn w:val="a"/>
    <w:pPr>
      <w:ind w:firstLine="480"/>
    </w:pPr>
    <w:rPr>
      <w:rFonts w:cs="宋体"/>
      <w:sz w:val="24"/>
      <w:szCs w:val="20"/>
    </w:rPr>
  </w:style>
  <w:style w:type="paragraph" w:customStyle="1" w:styleId="StandardOhneEinzug">
    <w:name w:val="StandardOhneEinzug"/>
    <w:basedOn w:val="a"/>
    <w:qFormat/>
    <w:pPr>
      <w:widowControl/>
      <w:tabs>
        <w:tab w:val="left" w:pos="560"/>
      </w:tabs>
      <w:spacing w:after="240" w:line="288" w:lineRule="auto"/>
      <w:ind w:left="200" w:firstLineChars="0" w:firstLine="0"/>
      <w:jc w:val="left"/>
    </w:pPr>
    <w:rPr>
      <w:rFonts w:ascii="Arial" w:hAnsi="Arial"/>
      <w:kern w:val="0"/>
      <w:sz w:val="22"/>
      <w:szCs w:val="20"/>
      <w:lang w:val="de-DE"/>
    </w:rPr>
  </w:style>
  <w:style w:type="paragraph" w:customStyle="1" w:styleId="Style51">
    <w:name w:val="Style51"/>
    <w:basedOn w:val="a"/>
    <w:qFormat/>
    <w:pPr>
      <w:tabs>
        <w:tab w:val="left" w:pos="851"/>
      </w:tabs>
      <w:spacing w:line="240" w:lineRule="auto"/>
      <w:ind w:left="2123" w:firstLineChars="0" w:hanging="2123"/>
    </w:pPr>
    <w:rPr>
      <w:rFonts w:ascii="宋体" w:hAnsi="宋体"/>
      <w:sz w:val="24"/>
    </w:rPr>
  </w:style>
  <w:style w:type="paragraph" w:customStyle="1" w:styleId="affff7">
    <w:name w:val="应答文本"/>
    <w:basedOn w:val="a"/>
    <w:qFormat/>
    <w:pPr>
      <w:adjustRightInd w:val="0"/>
      <w:spacing w:afterLines="50" w:after="156" w:line="320" w:lineRule="exact"/>
      <w:ind w:leftChars="200" w:left="480" w:firstLine="460"/>
    </w:pPr>
    <w:rPr>
      <w:rFonts w:ascii="Arial" w:eastAsia="楷体_GB2312" w:hAnsi="Arial" w:cs="宋体"/>
      <w:spacing w:val="10"/>
      <w:kern w:val="0"/>
      <w:szCs w:val="20"/>
    </w:rPr>
  </w:style>
  <w:style w:type="paragraph" w:customStyle="1" w:styleId="affff8">
    <w:name w:val=" 字元"/>
    <w:basedOn w:val="a"/>
    <w:pPr>
      <w:spacing w:line="240" w:lineRule="auto"/>
      <w:ind w:firstLineChars="0" w:firstLine="0"/>
    </w:pPr>
    <w:rPr>
      <w:rFonts w:ascii="Tahoma" w:hAnsi="Tahoma" w:cs="仿宋_GB2312"/>
      <w:sz w:val="24"/>
      <w:szCs w:val="20"/>
    </w:rPr>
  </w:style>
  <w:style w:type="paragraph" w:customStyle="1" w:styleId="CharCharCharCharCharChar">
    <w:name w:val="Char Char Char Char Char Char"/>
    <w:basedOn w:val="a"/>
    <w:qFormat/>
    <w:pPr>
      <w:widowControl/>
      <w:spacing w:after="160" w:line="240" w:lineRule="exact"/>
      <w:ind w:firstLineChars="0" w:firstLine="0"/>
      <w:jc w:val="left"/>
    </w:pPr>
    <w:rPr>
      <w:rFonts w:ascii="Arial" w:hAnsi="Arial" w:cs="Arial"/>
      <w:kern w:val="0"/>
      <w:sz w:val="22"/>
      <w:szCs w:val="22"/>
      <w:lang w:eastAsia="en-US"/>
    </w:rPr>
  </w:style>
  <w:style w:type="paragraph" w:customStyle="1" w:styleId="3c">
    <w:name w:val="文件标题3"/>
    <w:basedOn w:val="3"/>
    <w:next w:val="ab"/>
    <w:qFormat/>
    <w:pPr>
      <w:tabs>
        <w:tab w:val="left" w:pos="840"/>
        <w:tab w:val="left" w:pos="1234"/>
        <w:tab w:val="left" w:pos="1260"/>
        <w:tab w:val="left" w:pos="1862"/>
      </w:tabs>
      <w:adjustRightInd w:val="0"/>
      <w:spacing w:before="120" w:after="240" w:line="413" w:lineRule="auto"/>
      <w:ind w:left="1502" w:hanging="720"/>
      <w:textAlignment w:val="baseline"/>
    </w:pPr>
    <w:rPr>
      <w:rFonts w:eastAsia="仿宋_GB2312"/>
      <w:sz w:val="21"/>
    </w:rPr>
  </w:style>
  <w:style w:type="paragraph" w:customStyle="1" w:styleId="Style200">
    <w:name w:val="Style200"/>
    <w:basedOn w:val="a"/>
    <w:qFormat/>
    <w:pPr>
      <w:tabs>
        <w:tab w:val="left" w:pos="851"/>
      </w:tabs>
      <w:spacing w:line="240" w:lineRule="auto"/>
      <w:ind w:left="2453" w:firstLineChars="0" w:hanging="2453"/>
    </w:pPr>
    <w:rPr>
      <w:rFonts w:ascii="宋体" w:hAnsi="宋体"/>
      <w:sz w:val="24"/>
    </w:rPr>
  </w:style>
  <w:style w:type="paragraph" w:customStyle="1" w:styleId="Style156">
    <w:name w:val="Style156"/>
    <w:basedOn w:val="a"/>
    <w:qFormat/>
    <w:pPr>
      <w:tabs>
        <w:tab w:val="left" w:pos="851"/>
      </w:tabs>
      <w:spacing w:line="240" w:lineRule="auto"/>
      <w:ind w:left="2453" w:firstLineChars="0" w:hanging="2453"/>
    </w:pPr>
    <w:rPr>
      <w:rFonts w:ascii="宋体" w:hAnsi="宋体"/>
      <w:sz w:val="24"/>
    </w:rPr>
  </w:style>
  <w:style w:type="paragraph" w:customStyle="1" w:styleId="20505203">
    <w:name w:val="样式 样式 招标—正文 + 左侧:  2 字符 段前: 0.5 行 段后: 0.5 行 + 左侧:  2 字符 段前: 0.3..."/>
    <w:basedOn w:val="a"/>
    <w:qFormat/>
    <w:pPr>
      <w:keepNext/>
      <w:widowControl/>
      <w:spacing w:beforeLines="30" w:before="93" w:afterLines="30" w:after="93"/>
      <w:ind w:leftChars="400" w:left="400" w:firstLineChars="0" w:firstLine="0"/>
    </w:pPr>
    <w:rPr>
      <w:rFonts w:ascii="宋体" w:hAnsi="Arial"/>
      <w:szCs w:val="20"/>
    </w:rPr>
  </w:style>
  <w:style w:type="paragraph" w:customStyle="1" w:styleId="Style92">
    <w:name w:val="Style92"/>
    <w:basedOn w:val="a"/>
    <w:qFormat/>
    <w:pPr>
      <w:tabs>
        <w:tab w:val="left" w:pos="851"/>
      </w:tabs>
      <w:spacing w:line="240" w:lineRule="auto"/>
      <w:ind w:left="1044" w:firstLineChars="0" w:hanging="1044"/>
    </w:pPr>
    <w:rPr>
      <w:rFonts w:ascii="宋体" w:hAnsi="宋体"/>
      <w:sz w:val="24"/>
    </w:rPr>
  </w:style>
  <w:style w:type="paragraph" w:customStyle="1" w:styleId="affff9">
    <w:name w:val="八级正文格式"/>
    <w:basedOn w:val="affa"/>
    <w:qFormat/>
    <w:pPr>
      <w:ind w:left="1440" w:firstLine="0"/>
    </w:pPr>
  </w:style>
  <w:style w:type="paragraph" w:customStyle="1" w:styleId="l92">
    <w:name w:val="l9标题2"/>
    <w:basedOn w:val="a"/>
    <w:qFormat/>
    <w:pPr>
      <w:tabs>
        <w:tab w:val="left" w:pos="567"/>
      </w:tabs>
      <w:spacing w:beforeLines="100" w:before="312" w:afterLines="50" w:after="156"/>
      <w:ind w:left="567" w:firstLineChars="0" w:hanging="567"/>
    </w:pPr>
    <w:rPr>
      <w:b/>
      <w:bCs/>
      <w:sz w:val="24"/>
    </w:rPr>
  </w:style>
  <w:style w:type="paragraph" w:customStyle="1" w:styleId="Style176">
    <w:name w:val="Style176"/>
    <w:basedOn w:val="Style175"/>
    <w:qFormat/>
    <w:pPr>
      <w:ind w:left="1887" w:hanging="1887"/>
    </w:pPr>
  </w:style>
  <w:style w:type="paragraph" w:customStyle="1" w:styleId="Style175">
    <w:name w:val="Style175"/>
    <w:basedOn w:val="a"/>
    <w:qFormat/>
    <w:pPr>
      <w:tabs>
        <w:tab w:val="left" w:pos="851"/>
      </w:tabs>
      <w:spacing w:line="240" w:lineRule="auto"/>
      <w:ind w:left="2453" w:firstLineChars="0" w:hanging="2453"/>
    </w:pPr>
    <w:rPr>
      <w:rFonts w:ascii="宋体" w:hAnsi="宋体"/>
      <w:sz w:val="24"/>
    </w:rPr>
  </w:style>
  <w:style w:type="paragraph" w:customStyle="1" w:styleId="Default">
    <w:name w:val="Default"/>
    <w:pPr>
      <w:widowControl w:val="0"/>
      <w:autoSpaceDE w:val="0"/>
      <w:autoSpaceDN w:val="0"/>
      <w:adjustRightInd w:val="0"/>
    </w:pPr>
    <w:rPr>
      <w:rFonts w:ascii="宋体" w:cs="宋体"/>
      <w:color w:val="000000"/>
      <w:sz w:val="24"/>
      <w:szCs w:val="24"/>
    </w:rPr>
  </w:style>
  <w:style w:type="paragraph" w:customStyle="1" w:styleId="Style63">
    <w:name w:val="Style63"/>
    <w:basedOn w:val="a"/>
    <w:qFormat/>
    <w:pPr>
      <w:tabs>
        <w:tab w:val="left" w:pos="851"/>
      </w:tabs>
      <w:spacing w:line="240" w:lineRule="auto"/>
      <w:ind w:left="2123" w:firstLineChars="0" w:hanging="2123"/>
    </w:pPr>
    <w:rPr>
      <w:rFonts w:ascii="宋体" w:hAnsi="宋体"/>
      <w:sz w:val="24"/>
    </w:rPr>
  </w:style>
  <w:style w:type="paragraph" w:customStyle="1" w:styleId="CharChar22CharCharCharCharCharCharCharCharCharCharCharCharCharCharCharChar">
    <w:name w:val=" Char Char22 Char Char Char Char Char Char Char Char Char Char Char Char Char Char Char Char"/>
    <w:basedOn w:val="a"/>
    <w:rPr>
      <w:rFonts w:ascii="宋体" w:hAnsi="宋体" w:cs="宋体"/>
      <w:sz w:val="24"/>
    </w:rPr>
  </w:style>
  <w:style w:type="paragraph" w:customStyle="1" w:styleId="CharChar2CharCharCharChar1CharChar">
    <w:name w:val="Char Char2 Char Char Char Char1 Char Char"/>
    <w:basedOn w:val="a"/>
    <w:pPr>
      <w:tabs>
        <w:tab w:val="left" w:pos="1080"/>
        <w:tab w:val="left" w:pos="1560"/>
      </w:tabs>
      <w:ind w:leftChars="343" w:left="1078" w:rightChars="100" w:right="210" w:hangingChars="149" w:hanging="358"/>
    </w:pPr>
    <w:rPr>
      <w:sz w:val="24"/>
      <w:szCs w:val="20"/>
    </w:rPr>
  </w:style>
  <w:style w:type="paragraph" w:customStyle="1" w:styleId="Style74">
    <w:name w:val="Style74"/>
    <w:basedOn w:val="a"/>
    <w:pPr>
      <w:tabs>
        <w:tab w:val="left" w:pos="851"/>
      </w:tabs>
      <w:spacing w:line="240" w:lineRule="auto"/>
      <w:ind w:left="1557" w:firstLineChars="0" w:hanging="1557"/>
    </w:pPr>
    <w:rPr>
      <w:rFonts w:ascii="宋体" w:hAnsi="宋体"/>
      <w:sz w:val="24"/>
    </w:rPr>
  </w:style>
  <w:style w:type="paragraph" w:customStyle="1" w:styleId="1fb">
    <w:name w:val="引文目录标题1"/>
    <w:basedOn w:val="a"/>
    <w:next w:val="a"/>
    <w:qFormat/>
    <w:pPr>
      <w:spacing w:before="120" w:line="240" w:lineRule="auto"/>
      <w:ind w:firstLineChars="0" w:firstLine="0"/>
      <w:jc w:val="left"/>
    </w:pPr>
    <w:rPr>
      <w:rFonts w:ascii="Arial"/>
      <w:kern w:val="0"/>
      <w:sz w:val="24"/>
      <w:szCs w:val="20"/>
      <w:u w:color="000000"/>
      <w:lang w:val="en-US" w:eastAsia="zh-CN"/>
    </w:rPr>
  </w:style>
  <w:style w:type="paragraph" w:customStyle="1" w:styleId="Style199">
    <w:name w:val="Style199"/>
    <w:basedOn w:val="a"/>
    <w:pPr>
      <w:tabs>
        <w:tab w:val="left" w:pos="851"/>
      </w:tabs>
      <w:spacing w:line="240" w:lineRule="auto"/>
      <w:ind w:left="2453" w:firstLineChars="0" w:hanging="2453"/>
    </w:pPr>
    <w:rPr>
      <w:rFonts w:ascii="宋体" w:hAnsi="宋体"/>
      <w:sz w:val="24"/>
    </w:rPr>
  </w:style>
  <w:style w:type="paragraph" w:customStyle="1" w:styleId="150">
    <w:name w:val="样式 宋体 小四 左 图案: 清除 (白色) 行距: 1.5 倍行距"/>
    <w:basedOn w:val="a"/>
    <w:qFormat/>
    <w:pPr>
      <w:tabs>
        <w:tab w:val="left" w:pos="840"/>
      </w:tabs>
      <w:spacing w:beforeLines="50" w:before="156" w:afterLines="50" w:after="156" w:line="240" w:lineRule="auto"/>
      <w:ind w:firstLineChars="0" w:firstLine="0"/>
      <w:jc w:val="left"/>
    </w:pPr>
    <w:rPr>
      <w:rFonts w:ascii="宋体" w:hAnsi="宋体"/>
      <w:sz w:val="24"/>
      <w:szCs w:val="20"/>
      <w:shd w:val="clear" w:color="auto" w:fill="FFFFFF"/>
    </w:rPr>
  </w:style>
  <w:style w:type="paragraph" w:customStyle="1" w:styleId="Style87">
    <w:name w:val="Style87"/>
    <w:basedOn w:val="a"/>
    <w:qFormat/>
    <w:pPr>
      <w:tabs>
        <w:tab w:val="left" w:pos="851"/>
      </w:tabs>
      <w:spacing w:line="240" w:lineRule="auto"/>
      <w:ind w:left="2123" w:firstLineChars="0" w:hanging="2123"/>
    </w:pPr>
    <w:rPr>
      <w:rFonts w:ascii="宋体" w:hAnsi="宋体"/>
      <w:sz w:val="24"/>
    </w:rPr>
  </w:style>
  <w:style w:type="paragraph" w:customStyle="1" w:styleId="affffa">
    <w:name w:val="表格文本"/>
    <w:basedOn w:val="a"/>
    <w:qFormat/>
    <w:pPr>
      <w:ind w:firstLineChars="0" w:firstLine="0"/>
      <w:jc w:val="center"/>
    </w:pPr>
    <w:rPr>
      <w:rFonts w:ascii="Arial" w:hAnsi="Arial" w:cs="Arial"/>
      <w:snapToGrid w:val="0"/>
      <w:color w:val="000000"/>
      <w:kern w:val="0"/>
      <w:szCs w:val="20"/>
      <w:lang w:val="en-US" w:eastAsia="zh-CN"/>
    </w:rPr>
  </w:style>
  <w:style w:type="paragraph" w:customStyle="1" w:styleId="affffb">
    <w:name w:val="节"/>
    <w:basedOn w:val="2"/>
    <w:qFormat/>
    <w:pPr>
      <w:widowControl/>
      <w:spacing w:before="260" w:after="260" w:line="413" w:lineRule="auto"/>
      <w:jc w:val="left"/>
    </w:pPr>
    <w:rPr>
      <w:rFonts w:ascii="黑体" w:eastAsia="黑体"/>
      <w:sz w:val="30"/>
    </w:rPr>
  </w:style>
  <w:style w:type="paragraph" w:customStyle="1" w:styleId="1111">
    <w:name w:val="招标文件1.1.1.1"/>
    <w:basedOn w:val="a"/>
    <w:pPr>
      <w:spacing w:before="120" w:after="120" w:line="480" w:lineRule="exact"/>
      <w:ind w:left="200" w:firstLineChars="0" w:firstLine="0"/>
      <w:jc w:val="left"/>
      <w:outlineLvl w:val="4"/>
    </w:pPr>
    <w:rPr>
      <w:rFonts w:ascii="宋体"/>
      <w:b/>
      <w:spacing w:val="10"/>
      <w:w w:val="95"/>
    </w:rPr>
  </w:style>
  <w:style w:type="paragraph" w:customStyle="1" w:styleId="xl54">
    <w:name w:val="xl54"/>
    <w:basedOn w:val="a"/>
    <w:qFormat/>
    <w:pPr>
      <w:widowControl/>
      <w:pBdr>
        <w:left w:val="single" w:sz="4" w:space="0" w:color="auto"/>
        <w:bottom w:val="single" w:sz="4" w:space="0" w:color="auto"/>
        <w:right w:val="single" w:sz="4" w:space="0" w:color="auto"/>
      </w:pBdr>
      <w:spacing w:before="100" w:after="100" w:line="240" w:lineRule="auto"/>
      <w:ind w:firstLineChars="0" w:firstLine="0"/>
      <w:jc w:val="center"/>
      <w:textAlignment w:val="center"/>
    </w:pPr>
    <w:rPr>
      <w:rFonts w:ascii="Arial Unicode MS" w:eastAsia="Arial Unicode MS" w:hAnsi="Arial Unicode MS"/>
      <w:kern w:val="0"/>
      <w:szCs w:val="20"/>
    </w:rPr>
  </w:style>
  <w:style w:type="paragraph" w:customStyle="1" w:styleId="Style251">
    <w:name w:val="Style251"/>
    <w:basedOn w:val="a"/>
    <w:qFormat/>
    <w:pPr>
      <w:tabs>
        <w:tab w:val="left" w:pos="851"/>
      </w:tabs>
      <w:spacing w:line="240" w:lineRule="auto"/>
      <w:ind w:left="3567" w:firstLineChars="0" w:hanging="3567"/>
    </w:pPr>
    <w:rPr>
      <w:sz w:val="24"/>
    </w:rPr>
  </w:style>
  <w:style w:type="paragraph" w:customStyle="1" w:styleId="Style138">
    <w:name w:val="Style138"/>
    <w:basedOn w:val="a"/>
    <w:pPr>
      <w:tabs>
        <w:tab w:val="left" w:pos="851"/>
      </w:tabs>
      <w:spacing w:line="240" w:lineRule="auto"/>
      <w:ind w:left="2243" w:firstLineChars="0" w:hanging="2243"/>
    </w:pPr>
    <w:rPr>
      <w:rFonts w:ascii="宋体" w:hAnsi="宋体"/>
      <w:sz w:val="24"/>
    </w:rPr>
  </w:style>
  <w:style w:type="paragraph" w:customStyle="1" w:styleId="Style165">
    <w:name w:val="Style165"/>
    <w:basedOn w:val="a"/>
    <w:pPr>
      <w:tabs>
        <w:tab w:val="left" w:pos="851"/>
      </w:tabs>
      <w:spacing w:line="240" w:lineRule="auto"/>
      <w:ind w:left="2453" w:firstLineChars="0" w:hanging="2453"/>
    </w:pPr>
    <w:rPr>
      <w:rFonts w:ascii="宋体" w:hAnsi="宋体"/>
      <w:sz w:val="24"/>
    </w:rPr>
  </w:style>
  <w:style w:type="paragraph" w:customStyle="1" w:styleId="ReportLevel1">
    <w:name w:val="Report Level 1"/>
    <w:basedOn w:val="a"/>
    <w:next w:val="ReportText"/>
    <w:qFormat/>
    <w:pPr>
      <w:keepNext/>
      <w:widowControl/>
      <w:tabs>
        <w:tab w:val="left" w:pos="1080"/>
      </w:tabs>
      <w:spacing w:before="240" w:after="240"/>
      <w:ind w:left="1080" w:firstLineChars="0" w:hanging="1080"/>
      <w:jc w:val="left"/>
      <w:outlineLvl w:val="0"/>
    </w:pPr>
    <w:rPr>
      <w:rFonts w:ascii="Arial" w:hAnsi="Arial"/>
      <w:b/>
      <w:caps/>
      <w:kern w:val="0"/>
      <w:sz w:val="24"/>
      <w:szCs w:val="21"/>
      <w:lang w:val="en-GB"/>
    </w:rPr>
  </w:style>
  <w:style w:type="paragraph" w:customStyle="1" w:styleId="ReportText">
    <w:name w:val="Report Text"/>
    <w:basedOn w:val="a"/>
    <w:qFormat/>
    <w:pPr>
      <w:widowControl/>
      <w:spacing w:after="138" w:line="240" w:lineRule="auto"/>
      <w:ind w:left="1080" w:firstLineChars="0" w:firstLine="0"/>
      <w:jc w:val="left"/>
    </w:pPr>
    <w:rPr>
      <w:kern w:val="0"/>
      <w:sz w:val="22"/>
      <w:szCs w:val="20"/>
      <w:lang w:val="en-GB" w:eastAsia="en-US"/>
    </w:rPr>
  </w:style>
  <w:style w:type="paragraph" w:customStyle="1" w:styleId="CharCharCharCharChar-00505">
    <w:name w:val="样式 样式 列表框 Char Char Char Char Char + 右侧:  -0.05 字符 段后: 0.5 行 + 右..."/>
    <w:basedOn w:val="CharCharCharCharChar-005050"/>
    <w:qFormat/>
    <w:pPr>
      <w:tabs>
        <w:tab w:val="clear" w:pos="375"/>
        <w:tab w:val="left" w:pos="630"/>
      </w:tabs>
    </w:pPr>
  </w:style>
  <w:style w:type="paragraph" w:customStyle="1" w:styleId="CharCharCharCharChar-005050">
    <w:name w:val="样式 列表框 Char Char Char Char Char + 右侧:  -0.05 字符 段后: 0.5 行"/>
    <w:basedOn w:val="CharCharCharCharChar"/>
    <w:qFormat/>
    <w:pPr>
      <w:tabs>
        <w:tab w:val="clear" w:pos="450"/>
        <w:tab w:val="clear" w:pos="874"/>
        <w:tab w:val="left" w:pos="375"/>
      </w:tabs>
      <w:ind w:left="0" w:firstLine="0"/>
    </w:pPr>
    <w:rPr>
      <w:szCs w:val="20"/>
    </w:rPr>
  </w:style>
  <w:style w:type="paragraph" w:customStyle="1" w:styleId="CharCharCharCharChar">
    <w:name w:val="列表框 Char Char Char Char Char"/>
    <w:basedOn w:val="CharCharCharCharCharCharCharCharCharCharCharCharCharChar"/>
    <w:next w:val="CharCharCharCharCharCharCharCharCharCharCharCharCharChar"/>
    <w:pPr>
      <w:tabs>
        <w:tab w:val="left" w:pos="450"/>
        <w:tab w:val="left" w:pos="874"/>
      </w:tabs>
      <w:adjustRightInd w:val="0"/>
      <w:snapToGrid w:val="0"/>
      <w:ind w:leftChars="0" w:left="874" w:rightChars="-5" w:right="-5" w:firstLineChars="0" w:hanging="420"/>
    </w:pPr>
    <w:rPr>
      <w:rFonts w:ascii="Times New Roman" w:hAnsi="Times New Roman"/>
      <w:szCs w:val="21"/>
    </w:rPr>
  </w:style>
  <w:style w:type="paragraph" w:customStyle="1" w:styleId="Style234">
    <w:name w:val="Style234"/>
    <w:basedOn w:val="a"/>
    <w:pPr>
      <w:tabs>
        <w:tab w:val="left" w:pos="851"/>
      </w:tabs>
      <w:spacing w:line="240" w:lineRule="auto"/>
      <w:ind w:left="2453" w:firstLineChars="0" w:hanging="2453"/>
    </w:pPr>
    <w:rPr>
      <w:sz w:val="24"/>
    </w:rPr>
  </w:style>
  <w:style w:type="paragraph" w:customStyle="1" w:styleId="CharChar22CharCharCharCharCharCharCharCharCharCharCharCharCharCharCharCharCharCharCharCharCharChar">
    <w:name w:val=" Char Char22 Char Char Char Char Char Char Char Char Char Char Char Char Char Char Char Char Char Char Char Char Char Char"/>
    <w:basedOn w:val="a"/>
    <w:rPr>
      <w:rFonts w:ascii="宋体" w:hAnsi="宋体" w:cs="宋体"/>
      <w:sz w:val="24"/>
    </w:rPr>
  </w:style>
  <w:style w:type="paragraph" w:customStyle="1" w:styleId="1fc">
    <w:name w:val="招标文件1"/>
    <w:basedOn w:val="a"/>
    <w:qFormat/>
    <w:pPr>
      <w:tabs>
        <w:tab w:val="left" w:pos="420"/>
      </w:tabs>
      <w:spacing w:before="120" w:after="120" w:line="480" w:lineRule="exact"/>
      <w:ind w:left="200" w:firstLineChars="0" w:firstLine="0"/>
      <w:jc w:val="left"/>
      <w:outlineLvl w:val="1"/>
    </w:pPr>
    <w:rPr>
      <w:rFonts w:ascii="宋体"/>
      <w:b/>
      <w:spacing w:val="10"/>
      <w:w w:val="95"/>
      <w:kern w:val="0"/>
      <w:sz w:val="28"/>
    </w:rPr>
  </w:style>
  <w:style w:type="paragraph" w:customStyle="1" w:styleId="Style79">
    <w:name w:val="Style79"/>
    <w:basedOn w:val="a"/>
    <w:qFormat/>
    <w:pPr>
      <w:tabs>
        <w:tab w:val="left" w:pos="851"/>
      </w:tabs>
      <w:spacing w:line="240" w:lineRule="auto"/>
      <w:ind w:left="2123" w:firstLineChars="0" w:hanging="2123"/>
    </w:pPr>
    <w:rPr>
      <w:rFonts w:ascii="宋体" w:hAnsi="宋体"/>
      <w:sz w:val="24"/>
    </w:rPr>
  </w:style>
  <w:style w:type="paragraph" w:customStyle="1" w:styleId="xl44">
    <w:name w:val="xl44"/>
    <w:basedOn w:val="a"/>
    <w:pPr>
      <w:widowControl/>
      <w:pBdr>
        <w:right w:val="single" w:sz="4" w:space="0" w:color="auto"/>
      </w:pBdr>
      <w:spacing w:before="100" w:after="100" w:line="240" w:lineRule="auto"/>
      <w:ind w:firstLineChars="0" w:firstLine="0"/>
      <w:jc w:val="center"/>
    </w:pPr>
    <w:rPr>
      <w:rFonts w:ascii="宋体" w:hAnsi="宋体"/>
      <w:kern w:val="0"/>
      <w:sz w:val="24"/>
      <w:szCs w:val="20"/>
    </w:rPr>
  </w:style>
  <w:style w:type="paragraph" w:customStyle="1" w:styleId="CharChar22CharCharCharChar">
    <w:name w:val=" Char Char22 Char Char Char Char"/>
    <w:basedOn w:val="a"/>
    <w:rPr>
      <w:rFonts w:ascii="宋体" w:hAnsi="宋体" w:cs="宋体"/>
      <w:sz w:val="24"/>
    </w:rPr>
  </w:style>
  <w:style w:type="paragraph" w:customStyle="1" w:styleId="affffc">
    <w:name w:val="表格"/>
    <w:basedOn w:val="a"/>
    <w:pPr>
      <w:widowControl/>
      <w:snapToGrid w:val="0"/>
      <w:spacing w:before="60" w:after="60" w:line="240" w:lineRule="auto"/>
      <w:ind w:firstLineChars="0" w:firstLine="0"/>
      <w:jc w:val="left"/>
    </w:pPr>
    <w:rPr>
      <w:rFonts w:ascii="宋体"/>
      <w:sz w:val="20"/>
      <w:szCs w:val="20"/>
    </w:rPr>
  </w:style>
  <w:style w:type="paragraph" w:customStyle="1" w:styleId="Style159">
    <w:name w:val="Style159"/>
    <w:basedOn w:val="a"/>
    <w:qFormat/>
    <w:pPr>
      <w:tabs>
        <w:tab w:val="left" w:pos="851"/>
      </w:tabs>
      <w:spacing w:line="240" w:lineRule="auto"/>
      <w:ind w:left="1887" w:firstLineChars="0" w:hanging="1887"/>
    </w:pPr>
    <w:rPr>
      <w:rFonts w:ascii="宋体" w:hAnsi="宋体"/>
      <w:sz w:val="24"/>
    </w:rPr>
  </w:style>
  <w:style w:type="paragraph" w:customStyle="1" w:styleId="slq">
    <w:name w:val="slq"/>
    <w:basedOn w:val="afa"/>
    <w:qFormat/>
    <w:pPr>
      <w:spacing w:before="360" w:after="180" w:line="240" w:lineRule="auto"/>
      <w:ind w:leftChars="100" w:left="100" w:rightChars="100" w:right="100" w:firstLineChars="0" w:firstLine="0"/>
      <w:jc w:val="center"/>
    </w:pPr>
    <w:rPr>
      <w:rFonts w:ascii="Arial" w:eastAsia="黑体" w:hAnsi="Arial" w:cs="Arial"/>
      <w:sz w:val="52"/>
    </w:rPr>
  </w:style>
  <w:style w:type="paragraph" w:customStyle="1" w:styleId="StyleBodyTextIndent3Left529chFirstline001ch">
    <w:name w:val="Style Body Text Indent 3 + Left  5.29 ch First line:  0.01 ch"/>
    <w:basedOn w:val="36"/>
    <w:pPr>
      <w:keepNext/>
      <w:keepLines/>
      <w:tabs>
        <w:tab w:val="left" w:pos="-1843"/>
      </w:tabs>
      <w:suppressAutoHyphens/>
      <w:spacing w:afterLines="50" w:after="156" w:line="240" w:lineRule="auto"/>
      <w:ind w:leftChars="945" w:left="1890" w:firstLineChars="0" w:firstLine="0"/>
    </w:pPr>
    <w:rPr>
      <w:rFonts w:eastAsia="PMingLiU" w:cs="PMingLiU"/>
      <w:snapToGrid w:val="0"/>
      <w:kern w:val="0"/>
      <w:sz w:val="24"/>
      <w:szCs w:val="20"/>
      <w:lang w:val="en-GB" w:eastAsia="zh-TW"/>
    </w:rPr>
  </w:style>
  <w:style w:type="paragraph" w:customStyle="1" w:styleId="Style119">
    <w:name w:val="Style119"/>
    <w:basedOn w:val="a"/>
    <w:qFormat/>
    <w:pPr>
      <w:tabs>
        <w:tab w:val="left" w:pos="851"/>
      </w:tabs>
      <w:spacing w:line="240" w:lineRule="auto"/>
      <w:ind w:left="2243" w:firstLineChars="0" w:hanging="2243"/>
    </w:pPr>
    <w:rPr>
      <w:rFonts w:ascii="宋体" w:hAnsi="宋体"/>
      <w:sz w:val="24"/>
    </w:rPr>
  </w:style>
  <w:style w:type="paragraph" w:customStyle="1" w:styleId="Style208">
    <w:name w:val="Style208"/>
    <w:basedOn w:val="a"/>
    <w:qFormat/>
    <w:pPr>
      <w:tabs>
        <w:tab w:val="left" w:pos="851"/>
      </w:tabs>
      <w:ind w:left="1461" w:firstLineChars="0" w:hanging="1461"/>
    </w:pPr>
    <w:rPr>
      <w:rFonts w:ascii="宋体" w:hAnsi="宋体"/>
      <w:sz w:val="24"/>
    </w:rPr>
  </w:style>
  <w:style w:type="paragraph" w:customStyle="1" w:styleId="Body2">
    <w:name w:val="Body2"/>
    <w:basedOn w:val="1"/>
    <w:pPr>
      <w:keepLines w:val="0"/>
      <w:widowControl/>
      <w:tabs>
        <w:tab w:val="left" w:pos="425"/>
        <w:tab w:val="left" w:pos="1008"/>
      </w:tabs>
      <w:spacing w:before="120" w:after="240" w:line="240" w:lineRule="auto"/>
      <w:ind w:left="1152"/>
      <w:jc w:val="left"/>
      <w:outlineLvl w:val="9"/>
    </w:pPr>
    <w:rPr>
      <w:rFonts w:ascii="Arial" w:eastAsia="PMingLiU" w:hAnsi="Arial"/>
      <w:bCs w:val="0"/>
      <w:kern w:val="0"/>
      <w:szCs w:val="28"/>
      <w:lang w:eastAsia="zh-TW"/>
    </w:rPr>
  </w:style>
  <w:style w:type="paragraph" w:customStyle="1" w:styleId="Style56">
    <w:name w:val="Style56"/>
    <w:basedOn w:val="a"/>
    <w:qFormat/>
    <w:pPr>
      <w:tabs>
        <w:tab w:val="left" w:pos="851"/>
      </w:tabs>
      <w:spacing w:line="240" w:lineRule="auto"/>
      <w:ind w:left="2123" w:firstLineChars="0" w:hanging="2123"/>
    </w:pPr>
    <w:rPr>
      <w:rFonts w:ascii="宋体" w:hAnsi="宋体"/>
      <w:sz w:val="24"/>
    </w:rPr>
  </w:style>
  <w:style w:type="paragraph" w:customStyle="1" w:styleId="Style3">
    <w:name w:val="Style3"/>
    <w:basedOn w:val="a"/>
    <w:qFormat/>
    <w:pPr>
      <w:tabs>
        <w:tab w:val="left" w:pos="851"/>
      </w:tabs>
      <w:spacing w:line="240" w:lineRule="auto"/>
      <w:ind w:left="573" w:firstLineChars="0" w:hanging="573"/>
    </w:pPr>
    <w:rPr>
      <w:sz w:val="24"/>
    </w:rPr>
  </w:style>
  <w:style w:type="paragraph" w:customStyle="1" w:styleId="Style23">
    <w:name w:val="Style23"/>
    <w:basedOn w:val="a"/>
    <w:qFormat/>
    <w:pPr>
      <w:tabs>
        <w:tab w:val="left" w:pos="851"/>
      </w:tabs>
      <w:spacing w:line="240" w:lineRule="auto"/>
      <w:ind w:left="745" w:firstLineChars="0" w:hanging="745"/>
    </w:pPr>
    <w:rPr>
      <w:rFonts w:ascii="宋体" w:hAnsi="宋体"/>
      <w:sz w:val="24"/>
    </w:rPr>
  </w:style>
  <w:style w:type="paragraph" w:customStyle="1" w:styleId="CharChar22CharCharCharCharCharCharCharCharCharCharCharCharCharChar">
    <w:name w:val=" Char Char22 Char Char Char Char Char Char Char Char Char Char Char Char Char Char"/>
    <w:basedOn w:val="a"/>
    <w:rPr>
      <w:rFonts w:ascii="宋体" w:hAnsi="宋体" w:cs="宋体"/>
      <w:sz w:val="24"/>
    </w:rPr>
  </w:style>
  <w:style w:type="paragraph" w:customStyle="1" w:styleId="Style232">
    <w:name w:val="Style232"/>
    <w:basedOn w:val="a"/>
    <w:qFormat/>
    <w:pPr>
      <w:tabs>
        <w:tab w:val="left" w:pos="851"/>
      </w:tabs>
      <w:spacing w:line="240" w:lineRule="auto"/>
      <w:ind w:left="1461" w:firstLineChars="0" w:hanging="1461"/>
    </w:pPr>
    <w:rPr>
      <w:sz w:val="24"/>
    </w:rPr>
  </w:style>
  <w:style w:type="paragraph" w:customStyle="1" w:styleId="affffd">
    <w:name w:val="表名格式"/>
    <w:basedOn w:val="afffc"/>
    <w:pPr>
      <w:spacing w:beforeLines="50" w:before="156"/>
    </w:pPr>
    <w:rPr>
      <w:b/>
    </w:rPr>
  </w:style>
  <w:style w:type="paragraph" w:customStyle="1" w:styleId="Style209">
    <w:name w:val="Style209"/>
    <w:basedOn w:val="a"/>
    <w:qFormat/>
    <w:pPr>
      <w:tabs>
        <w:tab w:val="left" w:pos="851"/>
      </w:tabs>
      <w:spacing w:line="240" w:lineRule="auto"/>
      <w:ind w:left="1887" w:firstLineChars="0" w:hanging="1887"/>
    </w:pPr>
    <w:rPr>
      <w:rFonts w:ascii="宋体" w:hAnsi="宋体"/>
      <w:sz w:val="24"/>
    </w:rPr>
  </w:style>
  <w:style w:type="paragraph" w:customStyle="1" w:styleId="affffe">
    <w:name w:val="招标文件正文"/>
    <w:qFormat/>
    <w:pPr>
      <w:spacing w:before="120" w:after="120" w:line="300" w:lineRule="auto"/>
      <w:ind w:firstLineChars="200" w:firstLine="200"/>
    </w:pPr>
    <w:rPr>
      <w:rFonts w:ascii="宋体"/>
      <w:spacing w:val="10"/>
      <w:w w:val="95"/>
      <w:sz w:val="21"/>
    </w:rPr>
  </w:style>
  <w:style w:type="paragraph" w:customStyle="1" w:styleId="xl24">
    <w:name w:val="xl24"/>
    <w:basedOn w:val="a"/>
    <w:qFormat/>
    <w:pPr>
      <w:widowControl/>
      <w:pBdr>
        <w:bottom w:val="single" w:sz="4" w:space="0" w:color="auto"/>
        <w:right w:val="single" w:sz="4" w:space="0" w:color="auto"/>
      </w:pBdr>
      <w:spacing w:before="100" w:beforeAutospacing="1" w:after="100" w:afterAutospacing="1" w:line="240" w:lineRule="auto"/>
      <w:ind w:firstLineChars="0" w:firstLine="0"/>
      <w:jc w:val="center"/>
    </w:pPr>
    <w:rPr>
      <w:rFonts w:ascii="宋体" w:hAnsi="宋体"/>
      <w:color w:val="000000"/>
      <w:kern w:val="0"/>
      <w:sz w:val="28"/>
      <w:szCs w:val="21"/>
    </w:rPr>
  </w:style>
  <w:style w:type="paragraph" w:customStyle="1" w:styleId="Style57">
    <w:name w:val="Style57"/>
    <w:basedOn w:val="a"/>
    <w:qFormat/>
    <w:pPr>
      <w:tabs>
        <w:tab w:val="left" w:pos="851"/>
      </w:tabs>
      <w:spacing w:line="240" w:lineRule="auto"/>
      <w:ind w:left="2559" w:firstLineChars="0" w:hanging="2559"/>
    </w:pPr>
    <w:rPr>
      <w:rFonts w:ascii="宋体" w:hAnsi="宋体"/>
      <w:sz w:val="24"/>
    </w:rPr>
  </w:style>
  <w:style w:type="paragraph" w:customStyle="1" w:styleId="xl25">
    <w:name w:val="xl25"/>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kern w:val="0"/>
      <w:sz w:val="20"/>
      <w:szCs w:val="20"/>
    </w:rPr>
  </w:style>
  <w:style w:type="paragraph" w:customStyle="1" w:styleId="xl38">
    <w:name w:val="xl38"/>
    <w:basedOn w:val="a"/>
    <w:pPr>
      <w:widowControl/>
      <w:pBdr>
        <w:top w:val="single" w:sz="4" w:space="0" w:color="auto"/>
        <w:left w:val="single" w:sz="4" w:space="0" w:color="auto"/>
        <w:bottom w:val="single" w:sz="4" w:space="0" w:color="auto"/>
        <w:right w:val="single" w:sz="4" w:space="0" w:color="auto"/>
      </w:pBdr>
      <w:spacing w:before="100" w:after="100" w:line="240" w:lineRule="auto"/>
      <w:ind w:firstLineChars="0" w:firstLine="0"/>
      <w:jc w:val="center"/>
      <w:textAlignment w:val="center"/>
    </w:pPr>
    <w:rPr>
      <w:rFonts w:eastAsia="Arial Unicode MS"/>
      <w:kern w:val="0"/>
      <w:sz w:val="22"/>
      <w:szCs w:val="20"/>
    </w:rPr>
  </w:style>
  <w:style w:type="paragraph" w:customStyle="1" w:styleId="Style54">
    <w:name w:val="Style54"/>
    <w:basedOn w:val="a"/>
    <w:qFormat/>
    <w:pPr>
      <w:tabs>
        <w:tab w:val="left" w:pos="851"/>
      </w:tabs>
      <w:spacing w:line="240" w:lineRule="auto"/>
      <w:ind w:left="2123" w:firstLineChars="0" w:hanging="2123"/>
    </w:pPr>
    <w:rPr>
      <w:rFonts w:ascii="宋体" w:hAnsi="宋体"/>
      <w:sz w:val="24"/>
    </w:rPr>
  </w:style>
  <w:style w:type="paragraph" w:customStyle="1" w:styleId="afffff">
    <w:name w:val="投标正文"/>
    <w:basedOn w:val="a"/>
    <w:qFormat/>
    <w:pPr>
      <w:ind w:firstLineChars="0" w:firstLine="0"/>
    </w:pPr>
    <w:rPr>
      <w:rFonts w:eastAsia="黑体"/>
      <w:spacing w:val="20"/>
      <w:sz w:val="32"/>
      <w:szCs w:val="32"/>
    </w:rPr>
  </w:style>
  <w:style w:type="paragraph" w:customStyle="1" w:styleId="Style80">
    <w:name w:val="Style80"/>
    <w:basedOn w:val="a"/>
    <w:pPr>
      <w:tabs>
        <w:tab w:val="left" w:pos="851"/>
      </w:tabs>
      <w:spacing w:line="240" w:lineRule="auto"/>
      <w:ind w:left="2123" w:firstLineChars="0" w:hanging="2123"/>
    </w:pPr>
    <w:rPr>
      <w:rFonts w:ascii="宋体" w:hAnsi="宋体"/>
      <w:sz w:val="24"/>
    </w:rPr>
  </w:style>
  <w:style w:type="paragraph" w:customStyle="1" w:styleId="xl53">
    <w:name w:val="xl53"/>
    <w:basedOn w:val="a"/>
    <w:pPr>
      <w:widowControl/>
      <w:pBdr>
        <w:left w:val="single" w:sz="4" w:space="0" w:color="auto"/>
        <w:right w:val="single" w:sz="4" w:space="0" w:color="auto"/>
      </w:pBdr>
      <w:spacing w:before="100" w:after="100" w:line="240" w:lineRule="auto"/>
      <w:ind w:firstLineChars="0" w:firstLine="0"/>
      <w:jc w:val="center"/>
      <w:textAlignment w:val="center"/>
    </w:pPr>
    <w:rPr>
      <w:rFonts w:ascii="Arial Unicode MS" w:eastAsia="Arial Unicode MS" w:hAnsi="Arial Unicode MS"/>
      <w:kern w:val="0"/>
      <w:szCs w:val="20"/>
    </w:rPr>
  </w:style>
  <w:style w:type="paragraph" w:customStyle="1" w:styleId="CharCharCharChar">
    <w:name w:val=" Char Char Char Char"/>
    <w:basedOn w:val="a"/>
    <w:pPr>
      <w:spacing w:line="240" w:lineRule="auto"/>
      <w:ind w:firstLineChars="0" w:firstLine="0"/>
    </w:pPr>
    <w:rPr>
      <w:rFonts w:ascii="Tahoma" w:hAnsi="Tahoma"/>
      <w:sz w:val="24"/>
      <w:szCs w:val="20"/>
    </w:rPr>
  </w:style>
  <w:style w:type="paragraph" w:customStyle="1" w:styleId="ReportLevel3">
    <w:name w:val="Report Level 3"/>
    <w:basedOn w:val="ReportLevel1"/>
    <w:next w:val="ReportText"/>
    <w:pPr>
      <w:tabs>
        <w:tab w:val="clear" w:pos="1080"/>
        <w:tab w:val="left" w:pos="1889"/>
      </w:tabs>
      <w:spacing w:before="120"/>
      <w:ind w:left="1889" w:hanging="420"/>
      <w:outlineLvl w:val="2"/>
    </w:pPr>
    <w:rPr>
      <w:caps w:val="0"/>
      <w:sz w:val="20"/>
    </w:rPr>
  </w:style>
  <w:style w:type="paragraph" w:customStyle="1" w:styleId="xl32">
    <w:name w:val="xl32"/>
    <w:basedOn w:val="a"/>
    <w:pPr>
      <w:widowControl/>
      <w:spacing w:before="100" w:beforeAutospacing="1" w:after="100" w:afterAutospacing="1" w:line="240" w:lineRule="auto"/>
      <w:ind w:firstLineChars="0" w:firstLine="0"/>
      <w:jc w:val="center"/>
      <w:textAlignment w:val="center"/>
    </w:pPr>
    <w:rPr>
      <w:rFonts w:ascii="宋体" w:hAnsi="宋体"/>
      <w:kern w:val="0"/>
      <w:sz w:val="24"/>
    </w:rPr>
  </w:style>
  <w:style w:type="paragraph" w:customStyle="1" w:styleId="Style35">
    <w:name w:val="Style35"/>
    <w:basedOn w:val="a"/>
    <w:qFormat/>
    <w:pPr>
      <w:tabs>
        <w:tab w:val="left" w:pos="851"/>
      </w:tabs>
      <w:spacing w:line="240" w:lineRule="auto"/>
      <w:ind w:left="745" w:firstLineChars="0" w:hanging="745"/>
    </w:pPr>
    <w:rPr>
      <w:rFonts w:ascii="宋体" w:hAnsi="宋体"/>
      <w:sz w:val="24"/>
    </w:rPr>
  </w:style>
  <w:style w:type="paragraph" w:customStyle="1" w:styleId="Style185">
    <w:name w:val="Style185"/>
    <w:basedOn w:val="a"/>
    <w:qFormat/>
    <w:pPr>
      <w:tabs>
        <w:tab w:val="left" w:pos="851"/>
      </w:tabs>
      <w:spacing w:line="240" w:lineRule="auto"/>
      <w:ind w:left="2453" w:firstLineChars="0" w:hanging="2453"/>
    </w:pPr>
    <w:rPr>
      <w:rFonts w:ascii="宋体" w:hAnsi="宋体"/>
      <w:sz w:val="24"/>
    </w:rPr>
  </w:style>
  <w:style w:type="paragraph" w:customStyle="1" w:styleId="Style41">
    <w:name w:val="Style41"/>
    <w:basedOn w:val="a"/>
    <w:pPr>
      <w:tabs>
        <w:tab w:val="left" w:pos="851"/>
      </w:tabs>
      <w:spacing w:line="240" w:lineRule="auto"/>
      <w:ind w:left="2555" w:firstLineChars="0" w:hanging="2555"/>
    </w:pPr>
    <w:rPr>
      <w:rFonts w:ascii="宋体" w:hAnsi="宋体"/>
      <w:sz w:val="24"/>
    </w:rPr>
  </w:style>
  <w:style w:type="paragraph" w:customStyle="1" w:styleId="Style125">
    <w:name w:val="Style125"/>
    <w:basedOn w:val="a"/>
    <w:pPr>
      <w:tabs>
        <w:tab w:val="left" w:pos="851"/>
      </w:tabs>
      <w:spacing w:line="240" w:lineRule="auto"/>
      <w:ind w:left="2243" w:firstLineChars="0" w:hanging="2243"/>
    </w:pPr>
    <w:rPr>
      <w:rFonts w:ascii="宋体" w:hAnsi="宋体"/>
      <w:sz w:val="24"/>
    </w:rPr>
  </w:style>
  <w:style w:type="paragraph" w:customStyle="1" w:styleId="Style245">
    <w:name w:val="Style245"/>
    <w:basedOn w:val="a"/>
    <w:qFormat/>
    <w:pPr>
      <w:tabs>
        <w:tab w:val="left" w:pos="851"/>
      </w:tabs>
      <w:spacing w:line="240" w:lineRule="auto"/>
      <w:ind w:left="2453" w:firstLineChars="0" w:hanging="2453"/>
    </w:pPr>
    <w:rPr>
      <w:sz w:val="24"/>
    </w:rPr>
  </w:style>
  <w:style w:type="paragraph" w:customStyle="1" w:styleId="Style239">
    <w:name w:val="Style239"/>
    <w:basedOn w:val="a"/>
    <w:pPr>
      <w:tabs>
        <w:tab w:val="left" w:pos="851"/>
      </w:tabs>
      <w:spacing w:line="240" w:lineRule="auto"/>
      <w:ind w:left="1887" w:firstLineChars="0" w:hanging="1887"/>
    </w:pPr>
    <w:rPr>
      <w:sz w:val="24"/>
    </w:rPr>
  </w:style>
  <w:style w:type="paragraph" w:customStyle="1" w:styleId="1fd">
    <w:name w:val="样式1"/>
    <w:basedOn w:val="a"/>
    <w:pPr>
      <w:spacing w:line="240" w:lineRule="auto"/>
      <w:ind w:firstLineChars="0" w:firstLine="0"/>
    </w:pPr>
  </w:style>
  <w:style w:type="paragraph" w:customStyle="1" w:styleId="Style134">
    <w:name w:val="Style134"/>
    <w:basedOn w:val="a"/>
    <w:pPr>
      <w:tabs>
        <w:tab w:val="left" w:pos="851"/>
      </w:tabs>
      <w:spacing w:line="240" w:lineRule="auto"/>
      <w:ind w:left="2243" w:firstLineChars="0" w:hanging="2243"/>
    </w:pPr>
    <w:rPr>
      <w:rFonts w:ascii="宋体" w:hAnsi="宋体"/>
      <w:sz w:val="24"/>
    </w:rPr>
  </w:style>
  <w:style w:type="paragraph" w:customStyle="1" w:styleId="Style22">
    <w:name w:val="Style22"/>
    <w:basedOn w:val="a"/>
    <w:qFormat/>
    <w:pPr>
      <w:tabs>
        <w:tab w:val="left" w:pos="851"/>
      </w:tabs>
      <w:spacing w:line="240" w:lineRule="auto"/>
      <w:ind w:left="745" w:firstLineChars="0" w:hanging="745"/>
    </w:pPr>
    <w:rPr>
      <w:rFonts w:ascii="宋体" w:hAnsi="宋体"/>
      <w:sz w:val="24"/>
    </w:rPr>
  </w:style>
  <w:style w:type="paragraph" w:customStyle="1" w:styleId="Style64">
    <w:name w:val="Style64"/>
    <w:basedOn w:val="a"/>
    <w:qFormat/>
    <w:pPr>
      <w:tabs>
        <w:tab w:val="left" w:pos="851"/>
      </w:tabs>
      <w:spacing w:line="240" w:lineRule="auto"/>
      <w:ind w:left="1557" w:firstLineChars="0" w:hanging="1557"/>
    </w:pPr>
    <w:rPr>
      <w:rFonts w:ascii="宋体" w:hAnsi="宋体"/>
      <w:sz w:val="24"/>
    </w:rPr>
  </w:style>
  <w:style w:type="paragraph" w:customStyle="1" w:styleId="Style44">
    <w:name w:val="Style44"/>
    <w:basedOn w:val="a"/>
    <w:qFormat/>
    <w:pPr>
      <w:tabs>
        <w:tab w:val="left" w:pos="851"/>
      </w:tabs>
      <w:spacing w:line="240" w:lineRule="auto"/>
      <w:ind w:left="2555" w:firstLineChars="0" w:hanging="2555"/>
    </w:pPr>
    <w:rPr>
      <w:rFonts w:ascii="宋体" w:hAnsi="宋体"/>
      <w:sz w:val="24"/>
    </w:rPr>
  </w:style>
  <w:style w:type="paragraph" w:customStyle="1" w:styleId="Char1a">
    <w:name w:val="Char1"/>
    <w:basedOn w:val="a"/>
    <w:qFormat/>
    <w:pPr>
      <w:spacing w:line="240" w:lineRule="auto"/>
      <w:ind w:firstLineChars="0" w:firstLine="0"/>
    </w:pPr>
    <w:rPr>
      <w:rFonts w:ascii="仿宋_GB2312" w:eastAsia="仿宋_GB2312"/>
      <w:b/>
      <w:sz w:val="32"/>
      <w:szCs w:val="32"/>
    </w:rPr>
  </w:style>
  <w:style w:type="paragraph" w:customStyle="1" w:styleId="afffff0">
    <w:name w:val="一"/>
    <w:basedOn w:val="1"/>
    <w:qFormat/>
    <w:pPr>
      <w:keepNext w:val="0"/>
      <w:keepLines w:val="0"/>
      <w:autoSpaceDE w:val="0"/>
      <w:autoSpaceDN w:val="0"/>
      <w:adjustRightInd w:val="0"/>
      <w:ind w:rightChars="100"/>
      <w:jc w:val="left"/>
    </w:pPr>
    <w:rPr>
      <w:rFonts w:ascii="宋体" w:hAnsi="宋体"/>
      <w:kern w:val="0"/>
      <w:szCs w:val="20"/>
    </w:rPr>
  </w:style>
  <w:style w:type="paragraph" w:customStyle="1" w:styleId="Style27">
    <w:name w:val="Style27"/>
    <w:basedOn w:val="a"/>
    <w:pPr>
      <w:tabs>
        <w:tab w:val="left" w:pos="851"/>
      </w:tabs>
      <w:ind w:left="745" w:firstLineChars="0" w:hanging="745"/>
    </w:pPr>
    <w:rPr>
      <w:rFonts w:ascii="宋体" w:hAnsi="宋体"/>
      <w:sz w:val="24"/>
    </w:rPr>
  </w:style>
  <w:style w:type="paragraph" w:customStyle="1" w:styleId="CharChar22CharCharCharCharCharCharCharCharCharCharCharChar">
    <w:name w:val=" Char Char22 Char Char Char Char Char Char Char Char Char Char Char Char"/>
    <w:basedOn w:val="a"/>
    <w:rPr>
      <w:rFonts w:ascii="宋体" w:hAnsi="宋体" w:cs="宋体"/>
      <w:sz w:val="24"/>
    </w:rPr>
  </w:style>
  <w:style w:type="paragraph" w:customStyle="1" w:styleId="xl42">
    <w:name w:val="xl42"/>
    <w:basedOn w:val="a"/>
    <w:qFormat/>
    <w:pPr>
      <w:widowControl/>
      <w:pBdr>
        <w:top w:val="single" w:sz="4" w:space="0" w:color="auto"/>
        <w:left w:val="single" w:sz="4" w:space="0" w:color="auto"/>
        <w:bottom w:val="single" w:sz="4" w:space="0" w:color="auto"/>
        <w:right w:val="single" w:sz="4" w:space="0" w:color="auto"/>
      </w:pBdr>
      <w:spacing w:before="100" w:after="100" w:line="240" w:lineRule="auto"/>
      <w:ind w:firstLineChars="0" w:firstLine="0"/>
      <w:jc w:val="center"/>
      <w:textAlignment w:val="center"/>
    </w:pPr>
    <w:rPr>
      <w:rFonts w:eastAsia="Arial Unicode MS"/>
      <w:kern w:val="0"/>
      <w:szCs w:val="20"/>
    </w:rPr>
  </w:style>
  <w:style w:type="paragraph" w:customStyle="1" w:styleId="Style196">
    <w:name w:val="Style196"/>
    <w:basedOn w:val="a"/>
    <w:qFormat/>
    <w:pPr>
      <w:tabs>
        <w:tab w:val="left" w:pos="851"/>
      </w:tabs>
      <w:spacing w:line="240" w:lineRule="auto"/>
      <w:ind w:left="2935" w:firstLineChars="0" w:hanging="2935"/>
    </w:pPr>
    <w:rPr>
      <w:rFonts w:ascii="宋体" w:hAnsi="宋体"/>
      <w:sz w:val="24"/>
    </w:rPr>
  </w:style>
  <w:style w:type="paragraph" w:customStyle="1" w:styleId="CharCharChar1Char">
    <w:name w:val="Char Char Char1 Char"/>
    <w:basedOn w:val="a"/>
    <w:qFormat/>
    <w:pPr>
      <w:adjustRightInd w:val="0"/>
      <w:ind w:firstLineChars="0" w:firstLine="0"/>
    </w:pPr>
    <w:rPr>
      <w:kern w:val="0"/>
      <w:sz w:val="24"/>
      <w:szCs w:val="20"/>
    </w:rPr>
  </w:style>
  <w:style w:type="paragraph" w:customStyle="1" w:styleId="Style16">
    <w:name w:val="Style16"/>
    <w:basedOn w:val="a"/>
    <w:qFormat/>
    <w:pPr>
      <w:tabs>
        <w:tab w:val="left" w:pos="851"/>
      </w:tabs>
      <w:ind w:left="1311" w:firstLineChars="0" w:hanging="1311"/>
    </w:pPr>
    <w:rPr>
      <w:rFonts w:ascii="宋体" w:hAnsi="宋体"/>
      <w:sz w:val="24"/>
    </w:rPr>
  </w:style>
  <w:style w:type="paragraph" w:customStyle="1" w:styleId="Style94">
    <w:name w:val="Style94"/>
    <w:basedOn w:val="a"/>
    <w:qFormat/>
    <w:pPr>
      <w:tabs>
        <w:tab w:val="left" w:pos="851"/>
      </w:tabs>
      <w:spacing w:line="240" w:lineRule="auto"/>
      <w:ind w:left="2123" w:firstLineChars="0" w:hanging="2123"/>
    </w:pPr>
    <w:rPr>
      <w:rFonts w:ascii="宋体" w:hAnsi="宋体"/>
      <w:sz w:val="24"/>
    </w:rPr>
  </w:style>
  <w:style w:type="paragraph" w:customStyle="1" w:styleId="xl39">
    <w:name w:val="xl39"/>
    <w:basedOn w:val="a"/>
    <w:qFormat/>
    <w:pPr>
      <w:widowControl/>
      <w:pBdr>
        <w:bottom w:val="single" w:sz="4" w:space="0" w:color="auto"/>
        <w:right w:val="single" w:sz="4" w:space="0" w:color="auto"/>
      </w:pBdr>
      <w:spacing w:before="100" w:after="100" w:line="240" w:lineRule="auto"/>
      <w:ind w:firstLineChars="0" w:firstLine="0"/>
      <w:jc w:val="center"/>
    </w:pPr>
    <w:rPr>
      <w:rFonts w:eastAsia="Arial Unicode MS"/>
      <w:kern w:val="0"/>
      <w:szCs w:val="20"/>
    </w:rPr>
  </w:style>
  <w:style w:type="paragraph" w:customStyle="1" w:styleId="Style206">
    <w:name w:val="Style206"/>
    <w:basedOn w:val="a"/>
    <w:qFormat/>
    <w:pPr>
      <w:tabs>
        <w:tab w:val="left" w:pos="851"/>
      </w:tabs>
      <w:spacing w:line="240" w:lineRule="auto"/>
      <w:ind w:left="1887" w:firstLineChars="0" w:hanging="1887"/>
    </w:pPr>
    <w:rPr>
      <w:rFonts w:ascii="宋体" w:hAnsi="宋体"/>
      <w:sz w:val="24"/>
    </w:rPr>
  </w:style>
  <w:style w:type="paragraph" w:customStyle="1" w:styleId="Char8">
    <w:name w:val="样式 正文首行缩进 Char"/>
    <w:basedOn w:val="a"/>
    <w:qFormat/>
    <w:pPr>
      <w:spacing w:line="400" w:lineRule="exact"/>
    </w:pPr>
    <w:rPr>
      <w:rFonts w:ascii="宋体" w:hAnsi="宋体" w:cs="宋体"/>
      <w:kern w:val="24"/>
      <w:szCs w:val="21"/>
    </w:rPr>
  </w:style>
  <w:style w:type="paragraph" w:customStyle="1" w:styleId="l95">
    <w:name w:val="l9标题5"/>
    <w:basedOn w:val="l92"/>
    <w:qFormat/>
    <w:pPr>
      <w:spacing w:beforeLines="0" w:before="0" w:afterLines="0" w:after="190"/>
    </w:pPr>
    <w:rPr>
      <w:b w:val="0"/>
    </w:rPr>
  </w:style>
  <w:style w:type="paragraph" w:customStyle="1" w:styleId="AppendixIndexlevel2">
    <w:name w:val="Appendix Index level 2"/>
    <w:basedOn w:val="a"/>
    <w:qFormat/>
    <w:pPr>
      <w:spacing w:line="240" w:lineRule="auto"/>
      <w:ind w:firstLineChars="0" w:firstLine="0"/>
    </w:pPr>
    <w:rPr>
      <w:rFonts w:eastAsia="PMingLiU"/>
      <w:snapToGrid w:val="0"/>
      <w:kern w:val="0"/>
      <w:sz w:val="24"/>
      <w:lang w:val="en-AU" w:eastAsia="en-US"/>
    </w:rPr>
  </w:style>
  <w:style w:type="paragraph" w:customStyle="1" w:styleId="1fe">
    <w:name w:val="样式 二级标题格式 + 段后: 1 行"/>
    <w:basedOn w:val="afffff1"/>
    <w:qFormat/>
    <w:pPr>
      <w:spacing w:afterLines="0" w:after="100"/>
      <w:ind w:left="567" w:hanging="567"/>
    </w:pPr>
    <w:rPr>
      <w:rFonts w:cs="宋体"/>
      <w:bCs w:val="0"/>
      <w:szCs w:val="20"/>
    </w:rPr>
  </w:style>
  <w:style w:type="paragraph" w:customStyle="1" w:styleId="afffff1">
    <w:name w:val="二级标题格式"/>
    <w:basedOn w:val="2"/>
    <w:pPr>
      <w:keepNext w:val="0"/>
      <w:keepLines w:val="0"/>
      <w:spacing w:afterLines="100" w:after="312" w:line="240" w:lineRule="auto"/>
      <w:ind w:left="120"/>
    </w:pPr>
    <w:rPr>
      <w:rFonts w:ascii="Times New Roman" w:eastAsia="黑体" w:hAnsi="Times New Roman"/>
      <w:b w:val="0"/>
      <w:sz w:val="28"/>
      <w:szCs w:val="28"/>
    </w:rPr>
  </w:style>
  <w:style w:type="paragraph" w:customStyle="1" w:styleId="Style83">
    <w:name w:val="Style83"/>
    <w:basedOn w:val="a"/>
    <w:qFormat/>
    <w:pPr>
      <w:tabs>
        <w:tab w:val="left" w:pos="851"/>
      </w:tabs>
      <w:spacing w:line="240" w:lineRule="auto"/>
      <w:ind w:left="2123" w:firstLineChars="0" w:hanging="2123"/>
    </w:pPr>
    <w:rPr>
      <w:rFonts w:ascii="宋体" w:hAnsi="宋体"/>
      <w:sz w:val="24"/>
    </w:rPr>
  </w:style>
  <w:style w:type="paragraph" w:customStyle="1" w:styleId="CharCharChar2Char0">
    <w:name w:val="Char Char Char2 Char"/>
    <w:basedOn w:val="a"/>
    <w:qFormat/>
    <w:pPr>
      <w:adjustRightInd w:val="0"/>
      <w:ind w:firstLineChars="0" w:firstLine="0"/>
    </w:pPr>
    <w:rPr>
      <w:kern w:val="0"/>
      <w:sz w:val="24"/>
      <w:szCs w:val="20"/>
    </w:rPr>
  </w:style>
  <w:style w:type="paragraph" w:customStyle="1" w:styleId="Style140">
    <w:name w:val="Style140"/>
    <w:basedOn w:val="a"/>
    <w:qFormat/>
    <w:pPr>
      <w:tabs>
        <w:tab w:val="left" w:pos="851"/>
      </w:tabs>
      <w:spacing w:line="240" w:lineRule="auto"/>
      <w:ind w:left="1887" w:firstLineChars="0" w:hanging="1887"/>
    </w:pPr>
    <w:rPr>
      <w:rFonts w:ascii="宋体" w:hAnsi="宋体"/>
      <w:sz w:val="24"/>
    </w:rPr>
  </w:style>
  <w:style w:type="paragraph" w:customStyle="1" w:styleId="afffff2">
    <w:name w:val="正文(图形中)"/>
    <w:basedOn w:val="a"/>
    <w:pPr>
      <w:ind w:firstLineChars="0" w:firstLine="0"/>
      <w:jc w:val="center"/>
    </w:pPr>
    <w:rPr>
      <w:rFonts w:ascii="宋体"/>
      <w:szCs w:val="21"/>
    </w:rPr>
  </w:style>
  <w:style w:type="paragraph" w:customStyle="1" w:styleId="StyleStyleBodyTextJustifiedBefore011ch">
    <w:name w:val="Style Style Body Text + Justified + Before:  0.11 ch"/>
    <w:basedOn w:val="a"/>
    <w:qFormat/>
    <w:pPr>
      <w:tabs>
        <w:tab w:val="left" w:pos="1111"/>
      </w:tabs>
      <w:spacing w:line="240" w:lineRule="auto"/>
      <w:ind w:left="1111" w:firstLineChars="0" w:hanging="284"/>
      <w:jc w:val="left"/>
    </w:pPr>
    <w:rPr>
      <w:rFonts w:eastAsia="PMingLiU"/>
      <w:snapToGrid w:val="0"/>
      <w:kern w:val="0"/>
      <w:sz w:val="24"/>
      <w:lang w:val="en-AU"/>
    </w:rPr>
  </w:style>
  <w:style w:type="paragraph" w:customStyle="1" w:styleId="1ff">
    <w:name w:val="文件标题1"/>
    <w:basedOn w:val="1"/>
    <w:next w:val="ab"/>
    <w:pPr>
      <w:pageBreakBefore/>
      <w:tabs>
        <w:tab w:val="left" w:pos="840"/>
        <w:tab w:val="left" w:pos="1142"/>
        <w:tab w:val="left" w:pos="1260"/>
        <w:tab w:val="left" w:pos="1680"/>
      </w:tabs>
      <w:adjustRightInd w:val="0"/>
      <w:spacing w:before="120" w:after="240" w:line="240" w:lineRule="auto"/>
      <w:ind w:left="1142" w:hanging="360"/>
      <w:textAlignment w:val="baseline"/>
    </w:pPr>
  </w:style>
  <w:style w:type="paragraph" w:customStyle="1" w:styleId="21100">
    <w:name w:val="样式 样式 标题2 1.1 + 段前: 0 磅 段后: 0 磅 + 宋体 加粗"/>
    <w:basedOn w:val="211000"/>
    <w:qFormat/>
    <w:pPr>
      <w:tabs>
        <w:tab w:val="clear" w:pos="360"/>
        <w:tab w:val="left" w:pos="567"/>
      </w:tabs>
      <w:ind w:left="567" w:hanging="567"/>
    </w:pPr>
    <w:rPr>
      <w:bCs/>
      <w:szCs w:val="28"/>
    </w:rPr>
  </w:style>
  <w:style w:type="paragraph" w:customStyle="1" w:styleId="211000">
    <w:name w:val="样式 标题2 1.1 + 段前: 0 磅 段后: 0 磅"/>
    <w:basedOn w:val="a"/>
    <w:pPr>
      <w:keepNext/>
      <w:tabs>
        <w:tab w:val="left" w:pos="360"/>
      </w:tabs>
      <w:spacing w:line="480" w:lineRule="atLeast"/>
      <w:ind w:left="360" w:firstLineChars="0" w:hanging="360"/>
      <w:outlineLvl w:val="1"/>
    </w:pPr>
    <w:rPr>
      <w:rFonts w:cs="宋体"/>
      <w:sz w:val="28"/>
      <w:szCs w:val="20"/>
    </w:rPr>
  </w:style>
  <w:style w:type="paragraph" w:customStyle="1" w:styleId="111">
    <w:name w:val="招标文件1.1.1"/>
    <w:pPr>
      <w:spacing w:before="120" w:after="120" w:line="480" w:lineRule="exact"/>
      <w:ind w:left="200"/>
      <w:outlineLvl w:val="3"/>
    </w:pPr>
    <w:rPr>
      <w:rFonts w:ascii="宋体"/>
      <w:b/>
      <w:spacing w:val="10"/>
      <w:w w:val="95"/>
      <w:sz w:val="21"/>
    </w:rPr>
  </w:style>
  <w:style w:type="paragraph" w:customStyle="1" w:styleId="Style137">
    <w:name w:val="Style137"/>
    <w:basedOn w:val="a"/>
    <w:qFormat/>
    <w:pPr>
      <w:tabs>
        <w:tab w:val="left" w:pos="851"/>
      </w:tabs>
      <w:spacing w:line="240" w:lineRule="auto"/>
      <w:ind w:left="2243" w:firstLineChars="0" w:hanging="2243"/>
    </w:pPr>
    <w:rPr>
      <w:rFonts w:ascii="宋体" w:hAnsi="宋体"/>
      <w:sz w:val="24"/>
    </w:rPr>
  </w:style>
  <w:style w:type="paragraph" w:customStyle="1" w:styleId="Style238">
    <w:name w:val="Style238"/>
    <w:basedOn w:val="a"/>
    <w:qFormat/>
    <w:pPr>
      <w:tabs>
        <w:tab w:val="left" w:pos="851"/>
      </w:tabs>
      <w:spacing w:line="240" w:lineRule="auto"/>
      <w:ind w:left="2453" w:firstLineChars="0" w:hanging="2453"/>
    </w:pPr>
    <w:rPr>
      <w:sz w:val="24"/>
    </w:rPr>
  </w:style>
  <w:style w:type="paragraph" w:customStyle="1" w:styleId="zhengwen">
    <w:name w:val="zhengwen"/>
    <w:basedOn w:val="a"/>
    <w:pPr>
      <w:adjustRightInd w:val="0"/>
      <w:snapToGrid w:val="0"/>
      <w:spacing w:line="520" w:lineRule="exact"/>
      <w:ind w:left="840" w:firstLineChars="0" w:hanging="420"/>
    </w:pPr>
    <w:rPr>
      <w:bCs/>
      <w:sz w:val="28"/>
    </w:rPr>
  </w:style>
  <w:style w:type="paragraph" w:customStyle="1" w:styleId="llp2">
    <w:name w:val="llp2"/>
    <w:basedOn w:val="a"/>
    <w:qFormat/>
    <w:pPr>
      <w:spacing w:beforeLines="100" w:before="312" w:afterLines="100" w:after="312" w:line="240" w:lineRule="atLeast"/>
      <w:ind w:firstLineChars="0" w:firstLine="0"/>
      <w:jc w:val="left"/>
      <w:outlineLvl w:val="1"/>
    </w:pPr>
    <w:rPr>
      <w:rFonts w:eastAsia="黑体"/>
      <w:sz w:val="32"/>
      <w:szCs w:val="32"/>
    </w:rPr>
  </w:style>
  <w:style w:type="paragraph" w:customStyle="1" w:styleId="Style236">
    <w:name w:val="Style236"/>
    <w:basedOn w:val="a"/>
    <w:qFormat/>
    <w:pPr>
      <w:tabs>
        <w:tab w:val="left" w:pos="851"/>
      </w:tabs>
      <w:spacing w:line="240" w:lineRule="auto"/>
      <w:ind w:left="2453" w:firstLineChars="0" w:hanging="2453"/>
    </w:pPr>
    <w:rPr>
      <w:sz w:val="24"/>
    </w:rPr>
  </w:style>
  <w:style w:type="paragraph" w:customStyle="1" w:styleId="CharCharCharCharCharCharChar">
    <w:name w:val=" Char Char Char Char Char Char Char"/>
    <w:basedOn w:val="a"/>
    <w:pPr>
      <w:widowControl/>
      <w:spacing w:after="160" w:line="240" w:lineRule="exact"/>
      <w:ind w:firstLineChars="0" w:firstLine="0"/>
      <w:jc w:val="left"/>
    </w:pPr>
    <w:rPr>
      <w:rFonts w:ascii="Verdana" w:hAnsi="Verdana"/>
      <w:kern w:val="0"/>
      <w:szCs w:val="20"/>
      <w:lang w:eastAsia="en-US"/>
    </w:rPr>
  </w:style>
  <w:style w:type="paragraph" w:customStyle="1" w:styleId="Style107">
    <w:name w:val="Style107"/>
    <w:basedOn w:val="a"/>
    <w:qFormat/>
    <w:pPr>
      <w:tabs>
        <w:tab w:val="left" w:pos="851"/>
      </w:tabs>
      <w:spacing w:line="240" w:lineRule="auto"/>
      <w:ind w:left="2243" w:firstLineChars="0" w:hanging="2243"/>
    </w:pPr>
    <w:rPr>
      <w:rFonts w:ascii="宋体" w:hAnsi="宋体"/>
      <w:sz w:val="24"/>
    </w:rPr>
  </w:style>
  <w:style w:type="paragraph" w:customStyle="1" w:styleId="StyleStyleStyleBodyTextJustifiedComplexTimesNewRoman">
    <w:name w:val="Style Style Style Body Text + Justified + (Complex) Times New Roman..."/>
    <w:basedOn w:val="a"/>
    <w:pPr>
      <w:tabs>
        <w:tab w:val="left" w:pos="4044"/>
      </w:tabs>
      <w:spacing w:line="240" w:lineRule="auto"/>
      <w:ind w:left="4044" w:firstLineChars="0" w:hanging="454"/>
      <w:jc w:val="left"/>
    </w:pPr>
    <w:rPr>
      <w:rFonts w:eastAsia="PMingLiU"/>
      <w:snapToGrid w:val="0"/>
      <w:kern w:val="0"/>
      <w:sz w:val="24"/>
      <w:lang w:val="en-AU"/>
    </w:rPr>
  </w:style>
  <w:style w:type="paragraph" w:customStyle="1" w:styleId="2112head22headlinehheadlineSR2ERMH2He">
    <w:name w:val="样式 标题 2标题 1.1编号标题2head:2#2 headlinehheadlineS&amp;R2ERMH2He..."/>
    <w:basedOn w:val="2"/>
    <w:qFormat/>
    <w:pPr>
      <w:keepNext w:val="0"/>
      <w:keepLines w:val="0"/>
      <w:spacing w:before="120" w:after="120" w:line="500" w:lineRule="exact"/>
    </w:pPr>
    <w:rPr>
      <w:rFonts w:eastAsia="黑体" w:cs="宋体"/>
      <w:kern w:val="44"/>
      <w:sz w:val="28"/>
      <w:szCs w:val="20"/>
    </w:rPr>
  </w:style>
  <w:style w:type="paragraph" w:customStyle="1" w:styleId="Style231">
    <w:name w:val="Style231"/>
    <w:basedOn w:val="a"/>
    <w:pPr>
      <w:tabs>
        <w:tab w:val="left" w:pos="851"/>
      </w:tabs>
      <w:spacing w:line="240" w:lineRule="auto"/>
      <w:ind w:left="2453" w:firstLineChars="0" w:hanging="2453"/>
    </w:pPr>
    <w:rPr>
      <w:sz w:val="24"/>
    </w:rPr>
  </w:style>
  <w:style w:type="paragraph" w:customStyle="1" w:styleId="font5">
    <w:name w:val="font5"/>
    <w:basedOn w:val="a"/>
    <w:qFormat/>
    <w:pPr>
      <w:widowControl/>
      <w:spacing w:before="100" w:after="100" w:line="240" w:lineRule="auto"/>
      <w:ind w:firstLineChars="0" w:firstLine="0"/>
      <w:jc w:val="left"/>
    </w:pPr>
    <w:rPr>
      <w:rFonts w:ascii="宋体" w:hAnsi="宋体" w:hint="eastAsia"/>
      <w:kern w:val="0"/>
      <w:sz w:val="18"/>
      <w:szCs w:val="20"/>
    </w:rPr>
  </w:style>
  <w:style w:type="paragraph" w:customStyle="1" w:styleId="Style82">
    <w:name w:val="Style82"/>
    <w:basedOn w:val="a"/>
    <w:qFormat/>
    <w:pPr>
      <w:tabs>
        <w:tab w:val="left" w:pos="851"/>
      </w:tabs>
      <w:spacing w:line="240" w:lineRule="auto"/>
      <w:ind w:left="1557" w:firstLineChars="0" w:hanging="1557"/>
    </w:pPr>
    <w:rPr>
      <w:rFonts w:ascii="宋体" w:hAnsi="宋体"/>
      <w:sz w:val="24"/>
    </w:rPr>
  </w:style>
  <w:style w:type="paragraph" w:customStyle="1" w:styleId="xl29">
    <w:name w:val="xl29"/>
    <w:basedOn w:val="a"/>
    <w:qFormat/>
    <w:pPr>
      <w:widowControl/>
      <w:pBdr>
        <w:bottom w:val="single" w:sz="4" w:space="0" w:color="auto"/>
        <w:right w:val="single" w:sz="4" w:space="0" w:color="auto"/>
      </w:pBdr>
      <w:spacing w:before="100" w:beforeAutospacing="1" w:after="100" w:afterAutospacing="1" w:line="240" w:lineRule="auto"/>
      <w:ind w:firstLineChars="0" w:firstLine="0"/>
      <w:jc w:val="center"/>
      <w:textAlignment w:val="center"/>
    </w:pPr>
    <w:rPr>
      <w:rFonts w:eastAsia="Arial Unicode MS"/>
      <w:kern w:val="0"/>
      <w:szCs w:val="21"/>
    </w:rPr>
  </w:style>
  <w:style w:type="paragraph" w:customStyle="1" w:styleId="CharCharCharChar1">
    <w:name w:val="Char Char Char Char1"/>
    <w:basedOn w:val="a"/>
    <w:qFormat/>
    <w:pPr>
      <w:spacing w:line="240" w:lineRule="auto"/>
      <w:ind w:firstLineChars="0" w:firstLine="0"/>
    </w:pPr>
    <w:rPr>
      <w:rFonts w:ascii="仿宋_GB2312" w:eastAsia="仿宋_GB2312"/>
      <w:b/>
      <w:sz w:val="32"/>
      <w:szCs w:val="32"/>
    </w:rPr>
  </w:style>
  <w:style w:type="paragraph" w:customStyle="1" w:styleId="CharCharCharCharCharCharCharChar">
    <w:name w:val=" Char Char Char Char Char Char Char Char"/>
    <w:basedOn w:val="a"/>
    <w:pPr>
      <w:spacing w:line="240" w:lineRule="auto"/>
      <w:ind w:firstLineChars="0" w:firstLine="0"/>
    </w:pPr>
    <w:rPr>
      <w:rFonts w:ascii="Tahoma" w:hAnsi="Tahoma"/>
      <w:sz w:val="24"/>
      <w:szCs w:val="20"/>
    </w:rPr>
  </w:style>
  <w:style w:type="paragraph" w:customStyle="1" w:styleId="Style225">
    <w:name w:val="Style225"/>
    <w:basedOn w:val="a"/>
    <w:qFormat/>
    <w:pPr>
      <w:tabs>
        <w:tab w:val="left" w:pos="851"/>
      </w:tabs>
      <w:spacing w:line="240" w:lineRule="auto"/>
      <w:ind w:left="2453" w:firstLineChars="0" w:hanging="2453"/>
    </w:pPr>
    <w:rPr>
      <w:rFonts w:ascii="宋体" w:hAnsi="宋体"/>
      <w:sz w:val="24"/>
    </w:rPr>
  </w:style>
  <w:style w:type="paragraph" w:customStyle="1" w:styleId="Style99">
    <w:name w:val="Style99"/>
    <w:basedOn w:val="Style48"/>
    <w:qFormat/>
    <w:pPr>
      <w:ind w:left="2123" w:hanging="2123"/>
    </w:pPr>
  </w:style>
  <w:style w:type="paragraph" w:customStyle="1" w:styleId="Style223">
    <w:name w:val="Style223"/>
    <w:basedOn w:val="a"/>
    <w:pPr>
      <w:tabs>
        <w:tab w:val="left" w:pos="851"/>
      </w:tabs>
      <w:spacing w:line="240" w:lineRule="auto"/>
      <w:ind w:left="2453" w:firstLineChars="0" w:hanging="2453"/>
    </w:pPr>
    <w:rPr>
      <w:rFonts w:ascii="宋体" w:hAnsi="宋体"/>
      <w:sz w:val="24"/>
    </w:rPr>
  </w:style>
  <w:style w:type="paragraph" w:customStyle="1" w:styleId="CharCharCharCharChar0">
    <w:name w:val="Char Char Char Char Char"/>
    <w:basedOn w:val="a"/>
    <w:qFormat/>
    <w:pPr>
      <w:spacing w:line="240" w:lineRule="auto"/>
      <w:ind w:firstLineChars="0" w:firstLine="0"/>
    </w:pPr>
    <w:rPr>
      <w:rFonts w:ascii="Tahoma" w:hAnsi="Tahoma"/>
      <w:sz w:val="24"/>
      <w:szCs w:val="20"/>
    </w:rPr>
  </w:style>
  <w:style w:type="paragraph" w:customStyle="1" w:styleId="Style237">
    <w:name w:val="Style237"/>
    <w:basedOn w:val="a"/>
    <w:qFormat/>
    <w:pPr>
      <w:tabs>
        <w:tab w:val="left" w:pos="851"/>
      </w:tabs>
      <w:spacing w:line="240" w:lineRule="auto"/>
      <w:ind w:left="2453" w:firstLineChars="0" w:hanging="2453"/>
    </w:pPr>
    <w:rPr>
      <w:sz w:val="24"/>
    </w:rPr>
  </w:style>
  <w:style w:type="paragraph" w:customStyle="1" w:styleId="Style91">
    <w:name w:val="Style91"/>
    <w:basedOn w:val="a"/>
    <w:pPr>
      <w:tabs>
        <w:tab w:val="left" w:pos="851"/>
      </w:tabs>
      <w:spacing w:line="240" w:lineRule="auto"/>
      <w:ind w:left="2123" w:firstLineChars="0" w:hanging="2123"/>
    </w:pPr>
    <w:rPr>
      <w:rFonts w:ascii="宋体" w:hAnsi="宋体"/>
      <w:sz w:val="24"/>
    </w:rPr>
  </w:style>
  <w:style w:type="paragraph" w:customStyle="1" w:styleId="Style204">
    <w:name w:val="Style204"/>
    <w:basedOn w:val="a"/>
    <w:qFormat/>
    <w:pPr>
      <w:tabs>
        <w:tab w:val="left" w:pos="851"/>
      </w:tabs>
      <w:spacing w:line="240" w:lineRule="auto"/>
      <w:ind w:left="2453" w:firstLineChars="0" w:hanging="2453"/>
    </w:pPr>
    <w:rPr>
      <w:rFonts w:ascii="宋体" w:hAnsi="宋体"/>
      <w:sz w:val="24"/>
    </w:rPr>
  </w:style>
  <w:style w:type="paragraph" w:customStyle="1" w:styleId="afffff3">
    <w:name w:val="表格文字格式"/>
    <w:basedOn w:val="afffc"/>
    <w:qFormat/>
  </w:style>
  <w:style w:type="paragraph" w:customStyle="1" w:styleId="xl50">
    <w:name w:val="xl50"/>
    <w:basedOn w:val="a"/>
    <w:qFormat/>
    <w:pPr>
      <w:widowControl/>
      <w:pBdr>
        <w:top w:val="single" w:sz="4" w:space="0" w:color="auto"/>
        <w:bottom w:val="single" w:sz="4" w:space="0" w:color="auto"/>
      </w:pBdr>
      <w:spacing w:before="100" w:after="100" w:line="240" w:lineRule="auto"/>
      <w:ind w:firstLineChars="0" w:firstLine="0"/>
      <w:jc w:val="center"/>
    </w:pPr>
    <w:rPr>
      <w:rFonts w:ascii="Arial Unicode MS" w:eastAsia="Arial Unicode MS" w:hAnsi="Arial Unicode MS"/>
      <w:kern w:val="0"/>
      <w:szCs w:val="20"/>
    </w:rPr>
  </w:style>
  <w:style w:type="paragraph" w:customStyle="1" w:styleId="Style97">
    <w:name w:val="Style97"/>
    <w:basedOn w:val="a"/>
    <w:qFormat/>
    <w:pPr>
      <w:tabs>
        <w:tab w:val="left" w:pos="851"/>
      </w:tabs>
      <w:spacing w:line="240" w:lineRule="auto"/>
      <w:ind w:left="2123" w:firstLineChars="0" w:hanging="2123"/>
    </w:pPr>
    <w:rPr>
      <w:rFonts w:ascii="宋体" w:hAnsi="宋体"/>
      <w:sz w:val="24"/>
    </w:rPr>
  </w:style>
  <w:style w:type="paragraph" w:customStyle="1" w:styleId="Style52">
    <w:name w:val="Style52"/>
    <w:basedOn w:val="a"/>
    <w:qFormat/>
    <w:pPr>
      <w:tabs>
        <w:tab w:val="left" w:pos="851"/>
      </w:tabs>
      <w:spacing w:line="240" w:lineRule="auto"/>
      <w:ind w:left="2559" w:firstLineChars="0" w:hanging="2559"/>
    </w:pPr>
    <w:rPr>
      <w:rFonts w:ascii="宋体" w:hAnsi="宋体"/>
      <w:sz w:val="24"/>
    </w:rPr>
  </w:style>
  <w:style w:type="paragraph" w:customStyle="1" w:styleId="Style15">
    <w:name w:val="Style15"/>
    <w:basedOn w:val="a"/>
    <w:qFormat/>
    <w:pPr>
      <w:tabs>
        <w:tab w:val="left" w:pos="851"/>
      </w:tabs>
      <w:ind w:left="1311" w:firstLineChars="0" w:hanging="1311"/>
    </w:pPr>
    <w:rPr>
      <w:sz w:val="24"/>
    </w:rPr>
  </w:style>
  <w:style w:type="paragraph" w:customStyle="1" w:styleId="Style11">
    <w:name w:val="Style11"/>
    <w:basedOn w:val="a"/>
    <w:pPr>
      <w:tabs>
        <w:tab w:val="left" w:pos="851"/>
      </w:tabs>
      <w:ind w:left="1311" w:firstLineChars="0" w:hanging="1311"/>
    </w:pPr>
    <w:rPr>
      <w:sz w:val="24"/>
    </w:rPr>
  </w:style>
  <w:style w:type="paragraph" w:customStyle="1" w:styleId="1ff0">
    <w:name w:val="1"/>
    <w:basedOn w:val="a"/>
    <w:qFormat/>
    <w:pPr>
      <w:tabs>
        <w:tab w:val="left" w:pos="800"/>
      </w:tabs>
      <w:autoSpaceDE w:val="0"/>
      <w:autoSpaceDN w:val="0"/>
      <w:adjustRightInd w:val="0"/>
      <w:ind w:firstLineChars="0" w:firstLine="400"/>
      <w:jc w:val="left"/>
      <w:outlineLvl w:val="1"/>
    </w:pPr>
    <w:rPr>
      <w:rFonts w:ascii="宋体" w:hAnsi="宋体"/>
      <w:b/>
      <w:bCs/>
      <w:kern w:val="0"/>
      <w:sz w:val="28"/>
      <w:szCs w:val="20"/>
    </w:rPr>
  </w:style>
  <w:style w:type="paragraph" w:customStyle="1" w:styleId="Style168">
    <w:name w:val="Style168"/>
    <w:basedOn w:val="a"/>
    <w:pPr>
      <w:tabs>
        <w:tab w:val="left" w:pos="851"/>
      </w:tabs>
      <w:spacing w:line="240" w:lineRule="auto"/>
      <w:ind w:left="1887" w:firstLineChars="0" w:hanging="1887"/>
    </w:pPr>
    <w:rPr>
      <w:rFonts w:ascii="宋体" w:hAnsi="宋体"/>
      <w:sz w:val="24"/>
    </w:rPr>
  </w:style>
  <w:style w:type="paragraph" w:customStyle="1" w:styleId="Style40">
    <w:name w:val="Style40"/>
    <w:basedOn w:val="a"/>
    <w:pPr>
      <w:tabs>
        <w:tab w:val="left" w:pos="851"/>
      </w:tabs>
      <w:spacing w:line="240" w:lineRule="auto"/>
      <w:ind w:left="1989" w:firstLineChars="0" w:hanging="1989"/>
    </w:pPr>
    <w:rPr>
      <w:rFonts w:ascii="宋体" w:hAnsi="宋体"/>
      <w:sz w:val="24"/>
    </w:rPr>
  </w:style>
  <w:style w:type="paragraph" w:customStyle="1" w:styleId="2ff1">
    <w:name w:val="正文2"/>
    <w:basedOn w:val="a0"/>
    <w:pPr>
      <w:spacing w:after="0"/>
      <w:ind w:firstLine="480"/>
    </w:pPr>
    <w:rPr>
      <w:rFonts w:ascii="宋体"/>
      <w:sz w:val="24"/>
    </w:rPr>
  </w:style>
  <w:style w:type="paragraph" w:customStyle="1" w:styleId="Style66">
    <w:name w:val="Style66"/>
    <w:basedOn w:val="a"/>
    <w:qFormat/>
    <w:pPr>
      <w:tabs>
        <w:tab w:val="left" w:pos="851"/>
      </w:tabs>
      <w:spacing w:line="240" w:lineRule="auto"/>
      <w:ind w:left="2123" w:firstLineChars="0" w:hanging="2123"/>
    </w:pPr>
    <w:rPr>
      <w:rFonts w:ascii="宋体" w:hAnsi="宋体"/>
      <w:sz w:val="24"/>
    </w:rPr>
  </w:style>
  <w:style w:type="paragraph" w:customStyle="1" w:styleId="1ff1">
    <w:name w:val="项目符号1"/>
    <w:basedOn w:val="a"/>
    <w:pPr>
      <w:keepNext/>
      <w:tabs>
        <w:tab w:val="left" w:pos="420"/>
      </w:tabs>
      <w:adjustRightInd w:val="0"/>
      <w:spacing w:line="360" w:lineRule="atLeast"/>
      <w:ind w:left="420" w:firstLineChars="0" w:hanging="420"/>
      <w:textAlignment w:val="baseline"/>
    </w:pPr>
    <w:rPr>
      <w:szCs w:val="20"/>
    </w:rPr>
  </w:style>
  <w:style w:type="paragraph" w:customStyle="1" w:styleId="afffff4">
    <w:name w:val="正文条款"/>
    <w:basedOn w:val="a"/>
    <w:next w:val="a"/>
    <w:pPr>
      <w:spacing w:afterLines="50" w:after="156" w:line="320" w:lineRule="exact"/>
      <w:ind w:leftChars="200" w:left="200"/>
    </w:pPr>
    <w:rPr>
      <w:rFonts w:ascii="Arial" w:hAnsi="Arial" w:cs="Arial"/>
      <w:snapToGrid w:val="0"/>
      <w:color w:val="0000FF"/>
      <w:kern w:val="0"/>
      <w:szCs w:val="21"/>
      <w:lang w:val="en-GB"/>
    </w:rPr>
  </w:style>
  <w:style w:type="paragraph" w:customStyle="1" w:styleId="Style17">
    <w:name w:val="Style17"/>
    <w:basedOn w:val="a"/>
    <w:pPr>
      <w:tabs>
        <w:tab w:val="left" w:pos="851"/>
      </w:tabs>
      <w:ind w:left="1311" w:firstLineChars="0" w:hanging="1311"/>
    </w:pPr>
    <w:rPr>
      <w:rFonts w:ascii="宋体" w:hAnsi="宋体"/>
      <w:sz w:val="24"/>
    </w:rPr>
  </w:style>
  <w:style w:type="paragraph" w:customStyle="1" w:styleId="CharChar1CharChar">
    <w:name w:val=" Char Char1 Char Char"/>
    <w:basedOn w:val="a"/>
    <w:pPr>
      <w:spacing w:line="240" w:lineRule="auto"/>
      <w:ind w:firstLineChars="0" w:firstLine="0"/>
    </w:pPr>
    <w:rPr>
      <w:rFonts w:ascii="Tahoma" w:hAnsi="Tahoma" w:cs="仿宋_GB2312"/>
      <w:sz w:val="24"/>
      <w:szCs w:val="20"/>
    </w:rPr>
  </w:style>
  <w:style w:type="paragraph" w:customStyle="1" w:styleId="CharChar2CharCharCharChar1CharChar0">
    <w:name w:val=" Char Char2 Char Char Char Char1 Char Char"/>
    <w:basedOn w:val="a"/>
    <w:pPr>
      <w:spacing w:line="240" w:lineRule="auto"/>
      <w:ind w:firstLineChars="0" w:firstLine="0"/>
    </w:pPr>
    <w:rPr>
      <w:rFonts w:ascii="Tahoma" w:hAnsi="Tahoma" w:cs="仿宋_GB2312"/>
      <w:sz w:val="24"/>
      <w:szCs w:val="20"/>
    </w:rPr>
  </w:style>
  <w:style w:type="paragraph" w:customStyle="1" w:styleId="Style112">
    <w:name w:val="Style112"/>
    <w:basedOn w:val="a"/>
    <w:qFormat/>
    <w:pPr>
      <w:tabs>
        <w:tab w:val="left" w:pos="851"/>
      </w:tabs>
      <w:spacing w:line="240" w:lineRule="auto"/>
      <w:ind w:left="1677" w:firstLineChars="0" w:hanging="1677"/>
    </w:pPr>
    <w:rPr>
      <w:rFonts w:ascii="宋体" w:hAnsi="宋体"/>
      <w:sz w:val="24"/>
    </w:rPr>
  </w:style>
  <w:style w:type="paragraph" w:customStyle="1" w:styleId="Style104">
    <w:name w:val="Style104"/>
    <w:basedOn w:val="a"/>
    <w:pPr>
      <w:tabs>
        <w:tab w:val="left" w:pos="851"/>
      </w:tabs>
      <w:spacing w:line="240" w:lineRule="auto"/>
      <w:ind w:left="2243" w:firstLineChars="0" w:hanging="2243"/>
    </w:pPr>
    <w:rPr>
      <w:rFonts w:ascii="宋体" w:hAnsi="宋体"/>
      <w:sz w:val="24"/>
    </w:rPr>
  </w:style>
  <w:style w:type="paragraph" w:customStyle="1" w:styleId="afffff5">
    <w:name w:val="样式 标书正文"/>
    <w:basedOn w:val="afff9"/>
    <w:qFormat/>
    <w:rPr>
      <w:spacing w:val="6"/>
      <w:kern w:val="0"/>
    </w:rPr>
  </w:style>
  <w:style w:type="paragraph" w:customStyle="1" w:styleId="AppendixIndex">
    <w:name w:val="Appendix Index"/>
    <w:basedOn w:val="a"/>
    <w:qFormat/>
    <w:pPr>
      <w:tabs>
        <w:tab w:val="left" w:pos="432"/>
      </w:tabs>
      <w:spacing w:line="240" w:lineRule="auto"/>
      <w:ind w:left="432" w:firstLineChars="0" w:hanging="432"/>
      <w:jc w:val="left"/>
    </w:pPr>
    <w:rPr>
      <w:rFonts w:eastAsia="PMingLiU"/>
      <w:snapToGrid w:val="0"/>
      <w:kern w:val="0"/>
      <w:sz w:val="24"/>
      <w:lang w:val="en-AU"/>
    </w:rPr>
  </w:style>
  <w:style w:type="paragraph" w:customStyle="1" w:styleId="afffff6">
    <w:name w:val="五级标题格式"/>
    <w:basedOn w:val="5"/>
    <w:qFormat/>
    <w:pPr>
      <w:keepNext w:val="0"/>
      <w:keepLines w:val="0"/>
      <w:spacing w:afterLines="50" w:after="156" w:line="240" w:lineRule="auto"/>
      <w:ind w:left="360" w:firstLineChars="0" w:firstLine="0"/>
    </w:pPr>
    <w:rPr>
      <w:sz w:val="24"/>
    </w:rPr>
  </w:style>
  <w:style w:type="paragraph" w:customStyle="1" w:styleId="Style114">
    <w:name w:val="Style114"/>
    <w:basedOn w:val="a"/>
    <w:qFormat/>
    <w:pPr>
      <w:tabs>
        <w:tab w:val="left" w:pos="851"/>
      </w:tabs>
      <w:spacing w:line="240" w:lineRule="auto"/>
      <w:ind w:left="2243" w:firstLineChars="0" w:hanging="2243"/>
    </w:pPr>
    <w:rPr>
      <w:rFonts w:ascii="宋体" w:hAnsi="宋体"/>
      <w:sz w:val="24"/>
    </w:rPr>
  </w:style>
  <w:style w:type="paragraph" w:customStyle="1" w:styleId="Style151">
    <w:name w:val="Style151"/>
    <w:basedOn w:val="a"/>
    <w:qFormat/>
    <w:pPr>
      <w:tabs>
        <w:tab w:val="left" w:pos="851"/>
      </w:tabs>
      <w:spacing w:line="240" w:lineRule="auto"/>
      <w:ind w:left="1887" w:firstLineChars="0" w:hanging="1887"/>
    </w:pPr>
    <w:rPr>
      <w:rFonts w:ascii="宋体" w:hAnsi="宋体"/>
      <w:sz w:val="24"/>
    </w:rPr>
  </w:style>
  <w:style w:type="paragraph" w:customStyle="1" w:styleId="Style49">
    <w:name w:val="Style49"/>
    <w:basedOn w:val="a"/>
    <w:qFormat/>
    <w:pPr>
      <w:tabs>
        <w:tab w:val="left" w:pos="851"/>
      </w:tabs>
      <w:spacing w:line="240" w:lineRule="auto"/>
      <w:ind w:left="737" w:firstLineChars="0" w:hanging="453"/>
    </w:pPr>
    <w:rPr>
      <w:rFonts w:ascii="宋体" w:hAnsi="宋体"/>
      <w:sz w:val="24"/>
    </w:rPr>
  </w:style>
  <w:style w:type="paragraph" w:customStyle="1" w:styleId="Style189">
    <w:name w:val="Style189"/>
    <w:basedOn w:val="a"/>
    <w:qFormat/>
    <w:pPr>
      <w:tabs>
        <w:tab w:val="left" w:pos="851"/>
      </w:tabs>
      <w:spacing w:line="240" w:lineRule="auto"/>
      <w:ind w:left="2453" w:firstLineChars="0" w:hanging="2453"/>
    </w:pPr>
    <w:rPr>
      <w:rFonts w:ascii="宋体" w:hAnsi="宋体"/>
      <w:sz w:val="24"/>
    </w:rPr>
  </w:style>
  <w:style w:type="paragraph" w:customStyle="1" w:styleId="xl40">
    <w:name w:val="xl40"/>
    <w:basedOn w:val="a"/>
    <w:pPr>
      <w:widowControl/>
      <w:pBdr>
        <w:bottom w:val="single" w:sz="4" w:space="0" w:color="auto"/>
        <w:right w:val="single" w:sz="4" w:space="0" w:color="auto"/>
      </w:pBdr>
      <w:spacing w:before="100" w:after="100" w:line="240" w:lineRule="auto"/>
      <w:ind w:firstLineChars="0" w:firstLine="0"/>
      <w:jc w:val="center"/>
      <w:textAlignment w:val="center"/>
    </w:pPr>
    <w:rPr>
      <w:rFonts w:eastAsia="Arial Unicode MS"/>
      <w:kern w:val="0"/>
      <w:szCs w:val="20"/>
    </w:rPr>
  </w:style>
  <w:style w:type="paragraph" w:customStyle="1" w:styleId="2ff2">
    <w:name w:val="样式 标题2 + 非加粗"/>
    <w:basedOn w:val="2ff0"/>
    <w:qFormat/>
    <w:pPr>
      <w:tabs>
        <w:tab w:val="left" w:pos="992"/>
      </w:tabs>
      <w:adjustRightInd w:val="0"/>
      <w:snapToGrid w:val="0"/>
      <w:spacing w:line="560" w:lineRule="exact"/>
      <w:ind w:left="992" w:hanging="567"/>
      <w:outlineLvl w:val="1"/>
    </w:pPr>
    <w:rPr>
      <w:rFonts w:eastAsia="宋体" w:cs="宋体"/>
      <w:b w:val="0"/>
    </w:rPr>
  </w:style>
  <w:style w:type="paragraph" w:customStyle="1" w:styleId="Style158">
    <w:name w:val="Style158"/>
    <w:basedOn w:val="a"/>
    <w:qFormat/>
    <w:pPr>
      <w:tabs>
        <w:tab w:val="left" w:pos="851"/>
      </w:tabs>
      <w:spacing w:line="240" w:lineRule="auto"/>
      <w:ind w:left="2453" w:firstLineChars="0" w:hanging="2453"/>
    </w:pPr>
    <w:rPr>
      <w:rFonts w:ascii="宋体" w:hAnsi="宋体"/>
      <w:sz w:val="24"/>
    </w:rPr>
  </w:style>
  <w:style w:type="paragraph" w:customStyle="1" w:styleId="Style28">
    <w:name w:val="Style28"/>
    <w:basedOn w:val="a"/>
    <w:qFormat/>
    <w:pPr>
      <w:tabs>
        <w:tab w:val="left" w:pos="851"/>
      </w:tabs>
      <w:spacing w:line="240" w:lineRule="auto"/>
      <w:ind w:left="745" w:firstLineChars="0" w:hanging="745"/>
    </w:pPr>
    <w:rPr>
      <w:rFonts w:ascii="宋体" w:hAnsi="宋体"/>
      <w:sz w:val="24"/>
    </w:rPr>
  </w:style>
  <w:style w:type="paragraph" w:customStyle="1" w:styleId="1110">
    <w:name w:val="正文111"/>
    <w:basedOn w:val="a"/>
    <w:qFormat/>
    <w:pPr>
      <w:tabs>
        <w:tab w:val="left" w:pos="840"/>
      </w:tabs>
      <w:snapToGrid w:val="0"/>
      <w:spacing w:line="500" w:lineRule="exact"/>
      <w:ind w:left="720" w:firstLineChars="0" w:hanging="720"/>
    </w:pPr>
    <w:rPr>
      <w:rFonts w:ascii="宋体" w:hAnsi="宋体"/>
      <w:sz w:val="24"/>
      <w:szCs w:val="20"/>
    </w:rPr>
  </w:style>
  <w:style w:type="paragraph" w:customStyle="1" w:styleId="Char9">
    <w:name w:val="Char"/>
    <w:basedOn w:val="a"/>
    <w:qFormat/>
    <w:pPr>
      <w:widowControl/>
      <w:spacing w:after="160" w:line="240" w:lineRule="exact"/>
      <w:ind w:firstLineChars="0" w:firstLine="0"/>
      <w:jc w:val="left"/>
    </w:pPr>
    <w:rPr>
      <w:rFonts w:ascii="Verdana" w:eastAsia="仿宋_GB2312" w:hAnsi="Verdana"/>
      <w:kern w:val="0"/>
      <w:sz w:val="24"/>
      <w:szCs w:val="20"/>
      <w:lang w:eastAsia="en-US"/>
    </w:rPr>
  </w:style>
  <w:style w:type="paragraph" w:customStyle="1" w:styleId="Style153">
    <w:name w:val="Style153"/>
    <w:basedOn w:val="a"/>
    <w:qFormat/>
    <w:pPr>
      <w:tabs>
        <w:tab w:val="left" w:pos="851"/>
      </w:tabs>
      <w:spacing w:line="240" w:lineRule="auto"/>
      <w:ind w:left="2453" w:firstLineChars="0" w:hanging="2453"/>
    </w:pPr>
    <w:rPr>
      <w:rFonts w:ascii="宋体" w:hAnsi="宋体"/>
      <w:sz w:val="24"/>
    </w:rPr>
  </w:style>
  <w:style w:type="paragraph" w:customStyle="1" w:styleId="xl46">
    <w:name w:val="xl46"/>
    <w:basedOn w:val="a"/>
    <w:qFormat/>
    <w:pPr>
      <w:widowControl/>
      <w:pBdr>
        <w:top w:val="single" w:sz="4" w:space="0" w:color="auto"/>
        <w:left w:val="single" w:sz="4" w:space="0" w:color="auto"/>
        <w:right w:val="single" w:sz="4" w:space="0" w:color="auto"/>
      </w:pBdr>
      <w:spacing w:before="100" w:after="100" w:line="240" w:lineRule="auto"/>
      <w:ind w:firstLineChars="0" w:firstLine="0"/>
      <w:jc w:val="center"/>
      <w:textAlignment w:val="center"/>
    </w:pPr>
    <w:rPr>
      <w:rFonts w:ascii="Arial Unicode MS" w:eastAsia="Arial Unicode MS" w:hAnsi="Arial Unicode MS"/>
      <w:kern w:val="0"/>
      <w:szCs w:val="20"/>
    </w:rPr>
  </w:style>
  <w:style w:type="paragraph" w:customStyle="1" w:styleId="CharChar21CharCharCharCharCharChar">
    <w:name w:val=" Char Char21 Char Char Char Char Char Char"/>
    <w:basedOn w:val="a"/>
    <w:rPr>
      <w:rFonts w:ascii="宋体" w:hAnsi="宋体" w:cs="宋体"/>
      <w:sz w:val="24"/>
    </w:rPr>
  </w:style>
  <w:style w:type="paragraph" w:customStyle="1" w:styleId="ReportList1">
    <w:name w:val="Report List 1"/>
    <w:basedOn w:val="af5"/>
    <w:qFormat/>
    <w:pPr>
      <w:spacing w:before="0" w:after="138"/>
    </w:pPr>
  </w:style>
  <w:style w:type="paragraph" w:customStyle="1" w:styleId="CM128">
    <w:name w:val="CM128"/>
    <w:basedOn w:val="a"/>
    <w:next w:val="a"/>
    <w:qFormat/>
    <w:pPr>
      <w:autoSpaceDE w:val="0"/>
      <w:autoSpaceDN w:val="0"/>
      <w:adjustRightInd w:val="0"/>
      <w:spacing w:after="168" w:line="240" w:lineRule="auto"/>
      <w:ind w:firstLineChars="0" w:firstLine="0"/>
      <w:jc w:val="left"/>
    </w:pPr>
    <w:rPr>
      <w:rFonts w:ascii="宋体"/>
      <w:kern w:val="0"/>
      <w:sz w:val="24"/>
    </w:rPr>
  </w:style>
  <w:style w:type="paragraph" w:customStyle="1" w:styleId="reader-word-layer">
    <w:name w:val="reader-word-layer"/>
    <w:basedOn w:val="a"/>
    <w:qFormat/>
    <w:pPr>
      <w:widowControl/>
      <w:spacing w:before="100" w:beforeAutospacing="1" w:after="100" w:afterAutospacing="1" w:line="240" w:lineRule="auto"/>
      <w:ind w:firstLineChars="0" w:firstLine="0"/>
      <w:jc w:val="left"/>
    </w:pPr>
    <w:rPr>
      <w:rFonts w:ascii="宋体" w:hAnsi="宋体" w:cs="宋体"/>
      <w:kern w:val="0"/>
      <w:sz w:val="24"/>
    </w:rPr>
  </w:style>
  <w:style w:type="paragraph" w:customStyle="1" w:styleId="afffff7">
    <w:name w:val="招标文件》"/>
    <w:basedOn w:val="affffe"/>
    <w:qFormat/>
    <w:pPr>
      <w:tabs>
        <w:tab w:val="left" w:pos="560"/>
      </w:tabs>
      <w:ind w:left="200" w:firstLineChars="0" w:firstLine="0"/>
    </w:pPr>
  </w:style>
  <w:style w:type="paragraph" w:customStyle="1" w:styleId="xl51">
    <w:name w:val="xl51"/>
    <w:basedOn w:val="a"/>
    <w:qFormat/>
    <w:pPr>
      <w:widowControl/>
      <w:pBdr>
        <w:top w:val="single" w:sz="4" w:space="0" w:color="auto"/>
        <w:bottom w:val="single" w:sz="4" w:space="0" w:color="auto"/>
        <w:right w:val="single" w:sz="4" w:space="0" w:color="auto"/>
      </w:pBdr>
      <w:spacing w:before="100" w:after="100" w:line="240" w:lineRule="auto"/>
      <w:ind w:firstLineChars="0" w:firstLine="0"/>
      <w:jc w:val="center"/>
    </w:pPr>
    <w:rPr>
      <w:rFonts w:ascii="Arial Unicode MS" w:eastAsia="Arial Unicode MS" w:hAnsi="Arial Unicode MS"/>
      <w:kern w:val="0"/>
      <w:szCs w:val="20"/>
    </w:rPr>
  </w:style>
  <w:style w:type="paragraph" w:customStyle="1" w:styleId="Style188">
    <w:name w:val="Style188"/>
    <w:basedOn w:val="a"/>
    <w:qFormat/>
    <w:pPr>
      <w:tabs>
        <w:tab w:val="left" w:pos="851"/>
      </w:tabs>
      <w:spacing w:line="240" w:lineRule="auto"/>
      <w:ind w:left="2453" w:firstLineChars="0" w:hanging="2453"/>
    </w:pPr>
    <w:rPr>
      <w:rFonts w:ascii="宋体" w:hAnsi="宋体"/>
      <w:sz w:val="24"/>
    </w:rPr>
  </w:style>
  <w:style w:type="paragraph" w:customStyle="1" w:styleId="xl36">
    <w:name w:val="xl36"/>
    <w:basedOn w:val="a"/>
    <w:pPr>
      <w:widowControl/>
      <w:pBdr>
        <w:bottom w:val="single" w:sz="4" w:space="0" w:color="auto"/>
        <w:right w:val="single" w:sz="4" w:space="0" w:color="auto"/>
      </w:pBdr>
      <w:spacing w:before="100" w:after="100" w:line="240" w:lineRule="auto"/>
      <w:ind w:firstLineChars="0" w:firstLine="0"/>
      <w:jc w:val="center"/>
      <w:textAlignment w:val="center"/>
    </w:pPr>
    <w:rPr>
      <w:rFonts w:eastAsia="Arial Unicode MS"/>
      <w:kern w:val="0"/>
      <w:szCs w:val="20"/>
    </w:rPr>
  </w:style>
  <w:style w:type="paragraph" w:customStyle="1" w:styleId="Style184">
    <w:name w:val="Style184"/>
    <w:basedOn w:val="a"/>
    <w:qFormat/>
    <w:pPr>
      <w:tabs>
        <w:tab w:val="left" w:pos="851"/>
      </w:tabs>
      <w:spacing w:line="240" w:lineRule="auto"/>
      <w:ind w:left="2453" w:firstLineChars="0" w:hanging="2453"/>
    </w:pPr>
    <w:rPr>
      <w:sz w:val="24"/>
    </w:rPr>
  </w:style>
  <w:style w:type="paragraph" w:customStyle="1" w:styleId="afffff8">
    <w:name w:val="末级"/>
    <w:basedOn w:val="a"/>
    <w:pPr>
      <w:spacing w:line="240" w:lineRule="auto"/>
      <w:ind w:firstLine="560"/>
    </w:pPr>
    <w:rPr>
      <w:sz w:val="28"/>
      <w:szCs w:val="21"/>
    </w:rPr>
  </w:style>
  <w:style w:type="paragraph" w:customStyle="1" w:styleId="Style13">
    <w:name w:val="Style13"/>
    <w:basedOn w:val="a"/>
    <w:qFormat/>
    <w:pPr>
      <w:tabs>
        <w:tab w:val="left" w:pos="851"/>
      </w:tabs>
      <w:ind w:left="1311" w:firstLineChars="0" w:hanging="1311"/>
    </w:pPr>
    <w:rPr>
      <w:sz w:val="24"/>
    </w:rPr>
  </w:style>
  <w:style w:type="paragraph" w:customStyle="1" w:styleId="Style124">
    <w:name w:val="Style124"/>
    <w:basedOn w:val="a"/>
    <w:qFormat/>
    <w:pPr>
      <w:tabs>
        <w:tab w:val="left" w:pos="851"/>
      </w:tabs>
      <w:spacing w:line="240" w:lineRule="auto"/>
      <w:ind w:left="1677" w:firstLineChars="0" w:hanging="1677"/>
    </w:pPr>
    <w:rPr>
      <w:rFonts w:ascii="宋体" w:hAnsi="宋体"/>
      <w:sz w:val="24"/>
    </w:rPr>
  </w:style>
  <w:style w:type="paragraph" w:customStyle="1" w:styleId="Style246">
    <w:name w:val="Style246"/>
    <w:basedOn w:val="a"/>
    <w:qFormat/>
    <w:pPr>
      <w:tabs>
        <w:tab w:val="left" w:pos="851"/>
      </w:tabs>
      <w:spacing w:line="240" w:lineRule="auto"/>
      <w:ind w:left="2453" w:firstLineChars="0" w:hanging="2453"/>
    </w:pPr>
    <w:rPr>
      <w:sz w:val="24"/>
    </w:rPr>
  </w:style>
  <w:style w:type="paragraph" w:customStyle="1" w:styleId="Style241">
    <w:name w:val="Style241"/>
    <w:basedOn w:val="a"/>
    <w:qFormat/>
    <w:pPr>
      <w:tabs>
        <w:tab w:val="left" w:pos="851"/>
      </w:tabs>
      <w:spacing w:line="240" w:lineRule="auto"/>
      <w:ind w:left="2453" w:firstLineChars="0" w:hanging="2453"/>
    </w:pPr>
    <w:rPr>
      <w:sz w:val="24"/>
    </w:rPr>
  </w:style>
  <w:style w:type="paragraph" w:customStyle="1" w:styleId="font6">
    <w:name w:val="font6"/>
    <w:basedOn w:val="a"/>
    <w:qFormat/>
    <w:pPr>
      <w:widowControl/>
      <w:spacing w:before="100" w:after="100" w:line="240" w:lineRule="auto"/>
      <w:ind w:firstLineChars="0" w:firstLine="0"/>
      <w:jc w:val="left"/>
    </w:pPr>
    <w:rPr>
      <w:rFonts w:eastAsia="Arial Unicode MS"/>
      <w:kern w:val="0"/>
      <w:szCs w:val="20"/>
    </w:rPr>
  </w:style>
  <w:style w:type="paragraph" w:customStyle="1" w:styleId="Style205">
    <w:name w:val="Style205"/>
    <w:basedOn w:val="a"/>
    <w:qFormat/>
    <w:pPr>
      <w:tabs>
        <w:tab w:val="left" w:pos="851"/>
      </w:tabs>
      <w:spacing w:line="240" w:lineRule="auto"/>
      <w:ind w:left="2453" w:firstLineChars="0" w:hanging="2453"/>
    </w:pPr>
    <w:rPr>
      <w:rFonts w:ascii="宋体" w:hAnsi="宋体"/>
      <w:sz w:val="24"/>
    </w:rPr>
  </w:style>
  <w:style w:type="paragraph" w:customStyle="1" w:styleId="afffff9">
    <w:name w:val="四级标题格式"/>
    <w:basedOn w:val="4"/>
    <w:qFormat/>
    <w:pPr>
      <w:keepNext w:val="0"/>
      <w:keepLines w:val="0"/>
      <w:spacing w:before="0" w:afterLines="100" w:after="312" w:line="240" w:lineRule="auto"/>
      <w:ind w:firstLineChars="0" w:firstLine="0"/>
    </w:pPr>
    <w:rPr>
      <w:rFonts w:ascii="Times New Roman" w:eastAsia="黑体" w:hAnsi="Times New Roman"/>
      <w:b w:val="0"/>
      <w:sz w:val="28"/>
    </w:rPr>
  </w:style>
  <w:style w:type="paragraph" w:customStyle="1" w:styleId="Style195">
    <w:name w:val="Style195"/>
    <w:basedOn w:val="a"/>
    <w:qFormat/>
    <w:pPr>
      <w:tabs>
        <w:tab w:val="left" w:pos="851"/>
      </w:tabs>
      <w:spacing w:line="240" w:lineRule="auto"/>
      <w:ind w:left="1887" w:firstLineChars="0" w:hanging="1887"/>
    </w:pPr>
    <w:rPr>
      <w:rFonts w:ascii="宋体" w:hAnsi="宋体"/>
      <w:sz w:val="24"/>
    </w:rPr>
  </w:style>
  <w:style w:type="paragraph" w:customStyle="1" w:styleId="Style166">
    <w:name w:val="Style166"/>
    <w:basedOn w:val="a"/>
    <w:qFormat/>
    <w:pPr>
      <w:tabs>
        <w:tab w:val="left" w:pos="851"/>
      </w:tabs>
      <w:spacing w:line="240" w:lineRule="auto"/>
      <w:ind w:left="2453" w:firstLineChars="0" w:hanging="2453"/>
    </w:pPr>
    <w:rPr>
      <w:rFonts w:ascii="宋体" w:hAnsi="宋体"/>
      <w:sz w:val="24"/>
    </w:rPr>
  </w:style>
  <w:style w:type="paragraph" w:customStyle="1" w:styleId="Style167">
    <w:name w:val="Style167"/>
    <w:basedOn w:val="a"/>
    <w:pPr>
      <w:tabs>
        <w:tab w:val="left" w:pos="851"/>
      </w:tabs>
      <w:spacing w:line="240" w:lineRule="auto"/>
      <w:ind w:left="1887" w:firstLineChars="0" w:hanging="1887"/>
    </w:pPr>
    <w:rPr>
      <w:rFonts w:ascii="宋体" w:hAnsi="宋体"/>
      <w:sz w:val="24"/>
    </w:rPr>
  </w:style>
  <w:style w:type="paragraph" w:customStyle="1" w:styleId="afffffa">
    <w:name w:val="表头样式"/>
    <w:basedOn w:val="affffa"/>
    <w:qFormat/>
    <w:pPr>
      <w:adjustRightInd w:val="0"/>
      <w:snapToGrid w:val="0"/>
      <w:spacing w:line="300" w:lineRule="exact"/>
    </w:pPr>
    <w:rPr>
      <w:rFonts w:ascii="Times New Roman" w:eastAsia="楷体_GB2312" w:hAnsi="Times New Roman" w:cs="宋体"/>
      <w:snapToGrid/>
      <w:color w:val="auto"/>
      <w:spacing w:val="10"/>
      <w:kern w:val="2"/>
      <w:sz w:val="24"/>
    </w:rPr>
  </w:style>
  <w:style w:type="paragraph" w:customStyle="1" w:styleId="Style172">
    <w:name w:val="Style172"/>
    <w:basedOn w:val="a"/>
    <w:qFormat/>
    <w:pPr>
      <w:tabs>
        <w:tab w:val="left" w:pos="851"/>
      </w:tabs>
      <w:spacing w:line="240" w:lineRule="auto"/>
      <w:ind w:left="2453" w:firstLineChars="0" w:hanging="2453"/>
    </w:pPr>
    <w:rPr>
      <w:rFonts w:ascii="宋体" w:hAnsi="宋体"/>
      <w:sz w:val="24"/>
    </w:rPr>
  </w:style>
  <w:style w:type="paragraph" w:customStyle="1" w:styleId="afffffb">
    <w:name w:val="表格正文"/>
    <w:basedOn w:val="a"/>
    <w:next w:val="a"/>
    <w:qFormat/>
    <w:pPr>
      <w:adjustRightInd w:val="0"/>
      <w:snapToGrid w:val="0"/>
      <w:spacing w:line="520" w:lineRule="exact"/>
      <w:ind w:firstLineChars="0" w:firstLine="0"/>
      <w:jc w:val="center"/>
    </w:pPr>
    <w:rPr>
      <w:sz w:val="26"/>
    </w:rPr>
  </w:style>
  <w:style w:type="paragraph" w:customStyle="1" w:styleId="CharCharCharCharCharCharCharCharCharCharCharCharChar">
    <w:name w:val=" Char Char Char Char Char Char Char Char Char Char Char Char Char"/>
    <w:basedOn w:val="a"/>
    <w:pPr>
      <w:spacing w:line="240" w:lineRule="auto"/>
      <w:ind w:firstLineChars="0" w:firstLine="0"/>
    </w:pPr>
    <w:rPr>
      <w:rFonts w:ascii="仿宋_GB2312" w:eastAsia="仿宋_GB2312"/>
      <w:b/>
      <w:sz w:val="32"/>
      <w:szCs w:val="32"/>
    </w:rPr>
  </w:style>
  <w:style w:type="paragraph" w:customStyle="1" w:styleId="L91">
    <w:name w:val="L9标题1"/>
    <w:basedOn w:val="a"/>
    <w:qFormat/>
    <w:pPr>
      <w:tabs>
        <w:tab w:val="left" w:pos="425"/>
      </w:tabs>
      <w:spacing w:beforeLines="100" w:before="312" w:afterLines="50" w:after="156"/>
      <w:ind w:left="425" w:firstLineChars="0" w:hanging="425"/>
    </w:pPr>
    <w:rPr>
      <w:b/>
      <w:sz w:val="28"/>
    </w:rPr>
  </w:style>
  <w:style w:type="paragraph" w:customStyle="1" w:styleId="afffffc">
    <w:name w:val="五级"/>
    <w:basedOn w:val="2"/>
    <w:qFormat/>
    <w:pPr>
      <w:keepNext w:val="0"/>
      <w:keepLines w:val="0"/>
      <w:tabs>
        <w:tab w:val="left" w:pos="851"/>
      </w:tabs>
      <w:spacing w:line="360" w:lineRule="auto"/>
      <w:ind w:left="851" w:hanging="851"/>
    </w:pPr>
    <w:rPr>
      <w:rFonts w:ascii="宋体" w:hAnsi="宋体"/>
      <w:b w:val="0"/>
    </w:rPr>
  </w:style>
  <w:style w:type="paragraph" w:customStyle="1" w:styleId="CharChar22CharCharCharCharCharChar">
    <w:name w:val=" Char Char22 Char Char Char Char Char Char"/>
    <w:basedOn w:val="a"/>
    <w:rPr>
      <w:rFonts w:ascii="宋体" w:hAnsi="宋体" w:cs="宋体"/>
      <w:sz w:val="24"/>
    </w:rPr>
  </w:style>
  <w:style w:type="paragraph" w:customStyle="1" w:styleId="Style118">
    <w:name w:val="Style118"/>
    <w:basedOn w:val="a"/>
    <w:qFormat/>
    <w:pPr>
      <w:tabs>
        <w:tab w:val="left" w:pos="851"/>
      </w:tabs>
      <w:spacing w:line="240" w:lineRule="auto"/>
      <w:ind w:left="2243" w:firstLineChars="0" w:hanging="2243"/>
    </w:pPr>
    <w:rPr>
      <w:rFonts w:ascii="宋体" w:hAnsi="宋体"/>
      <w:sz w:val="24"/>
    </w:rPr>
  </w:style>
  <w:style w:type="paragraph" w:customStyle="1" w:styleId="56">
    <w:name w:val="5级"/>
    <w:basedOn w:val="a"/>
    <w:qFormat/>
    <w:pPr>
      <w:adjustRightInd w:val="0"/>
      <w:spacing w:line="520" w:lineRule="exact"/>
      <w:ind w:firstLineChars="0" w:firstLine="0"/>
      <w:textAlignment w:val="baseline"/>
    </w:pPr>
    <w:rPr>
      <w:kern w:val="0"/>
      <w:sz w:val="28"/>
      <w:szCs w:val="20"/>
    </w:rPr>
  </w:style>
  <w:style w:type="paragraph" w:customStyle="1" w:styleId="CharCharCharCharCharChar1CharCharCharChar">
    <w:name w:val=" Char Char Char Char Char Char1 Char Char Char Char"/>
    <w:basedOn w:val="a"/>
    <w:pPr>
      <w:spacing w:line="240" w:lineRule="auto"/>
      <w:ind w:firstLineChars="0" w:firstLine="0"/>
    </w:pPr>
    <w:rPr>
      <w:rFonts w:ascii="仿宋_GB2312" w:eastAsia="仿宋_GB2312"/>
      <w:b/>
      <w:sz w:val="32"/>
      <w:szCs w:val="32"/>
    </w:rPr>
  </w:style>
  <w:style w:type="paragraph" w:customStyle="1" w:styleId="Style4">
    <w:name w:val="Style4"/>
    <w:basedOn w:val="a"/>
    <w:next w:val="a"/>
    <w:qFormat/>
    <w:pPr>
      <w:tabs>
        <w:tab w:val="left" w:pos="851"/>
      </w:tabs>
      <w:spacing w:line="240" w:lineRule="auto"/>
      <w:ind w:left="1139" w:firstLineChars="0" w:hanging="1139"/>
    </w:pPr>
    <w:rPr>
      <w:sz w:val="24"/>
    </w:rPr>
  </w:style>
  <w:style w:type="paragraph" w:customStyle="1" w:styleId="Style136">
    <w:name w:val="Style136"/>
    <w:basedOn w:val="a"/>
    <w:qFormat/>
    <w:pPr>
      <w:tabs>
        <w:tab w:val="left" w:pos="851"/>
      </w:tabs>
      <w:spacing w:line="240" w:lineRule="auto"/>
      <w:ind w:left="1677" w:firstLineChars="0" w:hanging="1677"/>
    </w:pPr>
    <w:rPr>
      <w:rFonts w:ascii="宋体" w:hAnsi="宋体"/>
      <w:sz w:val="24"/>
    </w:rPr>
  </w:style>
  <w:style w:type="paragraph" w:customStyle="1" w:styleId="Style220">
    <w:name w:val="Style220"/>
    <w:basedOn w:val="a"/>
    <w:pPr>
      <w:tabs>
        <w:tab w:val="left" w:pos="851"/>
      </w:tabs>
      <w:spacing w:line="240" w:lineRule="auto"/>
      <w:ind w:left="2453" w:firstLineChars="0" w:hanging="2453"/>
    </w:pPr>
    <w:rPr>
      <w:rFonts w:ascii="宋体" w:hAnsi="宋体"/>
      <w:sz w:val="24"/>
    </w:rPr>
  </w:style>
  <w:style w:type="paragraph" w:customStyle="1" w:styleId="xl34">
    <w:name w:val="xl34"/>
    <w:basedOn w:val="a"/>
    <w:pPr>
      <w:widowControl/>
      <w:pBdr>
        <w:top w:val="single" w:sz="4" w:space="0" w:color="auto"/>
        <w:left w:val="single" w:sz="4" w:space="0" w:color="auto"/>
        <w:bottom w:val="single" w:sz="4" w:space="0" w:color="auto"/>
        <w:right w:val="single" w:sz="4" w:space="0" w:color="auto"/>
      </w:pBdr>
      <w:spacing w:before="100" w:after="100" w:line="240" w:lineRule="auto"/>
      <w:ind w:firstLineChars="0" w:firstLine="0"/>
      <w:jc w:val="center"/>
      <w:textAlignment w:val="center"/>
    </w:pPr>
    <w:rPr>
      <w:rFonts w:ascii="Arial Unicode MS" w:eastAsia="Arial Unicode MS" w:hAnsi="Arial Unicode MS"/>
      <w:kern w:val="0"/>
      <w:sz w:val="22"/>
      <w:szCs w:val="20"/>
    </w:rPr>
  </w:style>
  <w:style w:type="paragraph" w:customStyle="1" w:styleId="PlainText1">
    <w:name w:val="Plain Text1"/>
    <w:basedOn w:val="a"/>
    <w:qFormat/>
    <w:pPr>
      <w:adjustRightInd w:val="0"/>
      <w:spacing w:line="312" w:lineRule="atLeast"/>
      <w:ind w:firstLineChars="0" w:firstLine="0"/>
      <w:textAlignment w:val="baseline"/>
    </w:pPr>
    <w:rPr>
      <w:rFonts w:ascii="宋体" w:hAnsi="Courier New"/>
      <w:kern w:val="0"/>
      <w:sz w:val="28"/>
      <w:szCs w:val="20"/>
    </w:rPr>
  </w:style>
  <w:style w:type="paragraph" w:customStyle="1" w:styleId="Style169">
    <w:name w:val="Style169"/>
    <w:basedOn w:val="a"/>
    <w:qFormat/>
    <w:pPr>
      <w:tabs>
        <w:tab w:val="left" w:pos="851"/>
      </w:tabs>
      <w:spacing w:line="240" w:lineRule="auto"/>
      <w:ind w:left="2453" w:firstLineChars="0" w:hanging="2453"/>
    </w:pPr>
    <w:rPr>
      <w:rFonts w:ascii="宋体" w:hAnsi="宋体"/>
      <w:sz w:val="24"/>
    </w:rPr>
  </w:style>
  <w:style w:type="paragraph" w:customStyle="1" w:styleId="Style115">
    <w:name w:val="Style115"/>
    <w:basedOn w:val="a"/>
    <w:qFormat/>
    <w:pPr>
      <w:tabs>
        <w:tab w:val="left" w:pos="851"/>
      </w:tabs>
      <w:spacing w:line="240" w:lineRule="auto"/>
      <w:ind w:left="2243" w:firstLineChars="0" w:hanging="2243"/>
    </w:pPr>
    <w:rPr>
      <w:rFonts w:ascii="宋体" w:hAnsi="宋体"/>
      <w:sz w:val="24"/>
    </w:rPr>
  </w:style>
  <w:style w:type="paragraph" w:customStyle="1" w:styleId="StyleHeading5Justified">
    <w:name w:val="Style Heading 5 + Justified"/>
    <w:basedOn w:val="5"/>
    <w:qFormat/>
    <w:pPr>
      <w:keepNext w:val="0"/>
      <w:keepLines w:val="0"/>
      <w:widowControl/>
      <w:tabs>
        <w:tab w:val="left" w:pos="2100"/>
      </w:tabs>
      <w:spacing w:after="240" w:line="240" w:lineRule="auto"/>
      <w:ind w:left="2100" w:firstLineChars="0" w:hanging="420"/>
    </w:pPr>
    <w:rPr>
      <w:rFonts w:ascii="Arial" w:eastAsia="PMingLiU" w:hAnsi="Arial" w:cs="PMingLiU"/>
      <w:b w:val="0"/>
      <w:bCs w:val="0"/>
      <w:kern w:val="0"/>
      <w:sz w:val="24"/>
      <w:szCs w:val="24"/>
      <w:lang w:eastAsia="zh-TW"/>
    </w:rPr>
  </w:style>
  <w:style w:type="paragraph" w:customStyle="1" w:styleId="Style98">
    <w:name w:val="Style98"/>
    <w:basedOn w:val="a"/>
    <w:qFormat/>
    <w:pPr>
      <w:tabs>
        <w:tab w:val="left" w:pos="851"/>
      </w:tabs>
      <w:spacing w:line="240" w:lineRule="auto"/>
      <w:ind w:left="2243" w:firstLineChars="0" w:hanging="2243"/>
    </w:pPr>
    <w:rPr>
      <w:rFonts w:ascii="宋体" w:hAnsi="宋体"/>
      <w:sz w:val="24"/>
    </w:rPr>
  </w:style>
  <w:style w:type="paragraph" w:customStyle="1" w:styleId="Style247">
    <w:name w:val="Style247"/>
    <w:basedOn w:val="a"/>
    <w:pPr>
      <w:tabs>
        <w:tab w:val="left" w:pos="851"/>
      </w:tabs>
      <w:spacing w:line="240" w:lineRule="auto"/>
      <w:ind w:left="2453" w:firstLineChars="0" w:hanging="2453"/>
    </w:pPr>
    <w:rPr>
      <w:sz w:val="24"/>
    </w:rPr>
  </w:style>
  <w:style w:type="paragraph" w:customStyle="1" w:styleId="Style133">
    <w:name w:val="Style133"/>
    <w:basedOn w:val="a"/>
    <w:qFormat/>
    <w:pPr>
      <w:tabs>
        <w:tab w:val="left" w:pos="851"/>
      </w:tabs>
      <w:spacing w:line="240" w:lineRule="auto"/>
      <w:ind w:left="2243" w:firstLineChars="0" w:hanging="2243"/>
    </w:pPr>
    <w:rPr>
      <w:rFonts w:ascii="宋体" w:hAnsi="宋体"/>
      <w:sz w:val="24"/>
    </w:rPr>
  </w:style>
  <w:style w:type="paragraph" w:customStyle="1" w:styleId="Bodytext">
    <w:name w:val="Body text"/>
    <w:pPr>
      <w:widowControl w:val="0"/>
      <w:autoSpaceDE w:val="0"/>
      <w:autoSpaceDN w:val="0"/>
      <w:adjustRightInd w:val="0"/>
      <w:spacing w:before="170" w:line="300" w:lineRule="atLeast"/>
      <w:ind w:left="1134"/>
      <w:jc w:val="both"/>
    </w:pPr>
    <w:rPr>
      <w:color w:val="000000"/>
      <w:sz w:val="24"/>
    </w:rPr>
  </w:style>
  <w:style w:type="paragraph" w:customStyle="1" w:styleId="Normal2">
    <w:name w:val="Normal 2"/>
    <w:basedOn w:val="a"/>
    <w:qFormat/>
    <w:pPr>
      <w:keepNext/>
      <w:keepLines/>
      <w:widowControl/>
      <w:tabs>
        <w:tab w:val="left" w:pos="840"/>
      </w:tabs>
      <w:suppressAutoHyphens/>
      <w:spacing w:line="240" w:lineRule="auto"/>
      <w:ind w:left="840" w:right="170" w:firstLineChars="0" w:hanging="420"/>
    </w:pPr>
    <w:rPr>
      <w:snapToGrid w:val="0"/>
      <w:kern w:val="0"/>
      <w:sz w:val="20"/>
      <w:szCs w:val="20"/>
      <w:lang w:val="fr-FR"/>
    </w:rPr>
  </w:style>
  <w:style w:type="paragraph" w:customStyle="1" w:styleId="xl37">
    <w:name w:val="xl37"/>
    <w:basedOn w:val="a"/>
    <w:qFormat/>
    <w:pPr>
      <w:widowControl/>
      <w:pBdr>
        <w:bottom w:val="single" w:sz="4" w:space="0" w:color="auto"/>
        <w:right w:val="single" w:sz="4" w:space="0" w:color="auto"/>
      </w:pBdr>
      <w:spacing w:before="100" w:after="100" w:line="240" w:lineRule="auto"/>
      <w:ind w:firstLineChars="0" w:firstLine="0"/>
      <w:jc w:val="center"/>
    </w:pPr>
    <w:rPr>
      <w:rFonts w:eastAsia="Arial Unicode MS"/>
      <w:kern w:val="0"/>
      <w:szCs w:val="20"/>
    </w:rPr>
  </w:style>
  <w:style w:type="paragraph" w:customStyle="1" w:styleId="afffffd">
    <w:name w:val="重点"/>
    <w:basedOn w:val="a"/>
    <w:pPr>
      <w:tabs>
        <w:tab w:val="left" w:pos="0"/>
        <w:tab w:val="left" w:pos="814"/>
      </w:tabs>
      <w:adjustRightInd w:val="0"/>
      <w:snapToGrid w:val="0"/>
      <w:spacing w:line="560" w:lineRule="atLeast"/>
      <w:ind w:left="737" w:firstLineChars="0" w:hanging="283"/>
    </w:pPr>
    <w:rPr>
      <w:kern w:val="24"/>
      <w:sz w:val="30"/>
      <w:szCs w:val="20"/>
    </w:rPr>
  </w:style>
  <w:style w:type="paragraph" w:customStyle="1" w:styleId="Style160">
    <w:name w:val="Style160"/>
    <w:basedOn w:val="a"/>
    <w:pPr>
      <w:tabs>
        <w:tab w:val="left" w:pos="851"/>
      </w:tabs>
      <w:spacing w:line="240" w:lineRule="auto"/>
      <w:ind w:left="2453" w:firstLineChars="0" w:hanging="2453"/>
    </w:pPr>
    <w:rPr>
      <w:rFonts w:ascii="宋体" w:hAnsi="宋体"/>
      <w:sz w:val="24"/>
    </w:rPr>
  </w:style>
  <w:style w:type="paragraph" w:customStyle="1" w:styleId="Style228">
    <w:name w:val="Style228"/>
    <w:basedOn w:val="a"/>
    <w:qFormat/>
    <w:pPr>
      <w:tabs>
        <w:tab w:val="left" w:pos="851"/>
      </w:tabs>
      <w:spacing w:line="240" w:lineRule="auto"/>
      <w:ind w:left="2453" w:firstLineChars="0" w:hanging="2453"/>
    </w:pPr>
    <w:rPr>
      <w:rFonts w:ascii="宋体" w:hAnsi="宋体"/>
      <w:sz w:val="24"/>
    </w:rPr>
  </w:style>
  <w:style w:type="paragraph" w:customStyle="1" w:styleId="ParaCharCharCharCharCharCharChar">
    <w:name w:val="默认段落字体 Para Char Char Char Char Char Char Char"/>
    <w:basedOn w:val="a"/>
    <w:qFormat/>
    <w:pPr>
      <w:spacing w:line="240" w:lineRule="auto"/>
      <w:ind w:firstLineChars="0" w:firstLine="0"/>
    </w:pPr>
  </w:style>
  <w:style w:type="paragraph" w:customStyle="1" w:styleId="Style146">
    <w:name w:val="Style146"/>
    <w:basedOn w:val="a"/>
    <w:qFormat/>
    <w:pPr>
      <w:tabs>
        <w:tab w:val="left" w:pos="851"/>
      </w:tabs>
      <w:spacing w:line="240" w:lineRule="auto"/>
      <w:ind w:left="2453" w:firstLineChars="0" w:hanging="2453"/>
    </w:pPr>
    <w:rPr>
      <w:rFonts w:ascii="宋体" w:hAnsi="宋体"/>
      <w:sz w:val="24"/>
    </w:rPr>
  </w:style>
  <w:style w:type="paragraph" w:customStyle="1" w:styleId="ReportLevel4">
    <w:name w:val="Report Level 4"/>
    <w:basedOn w:val="ReportLevel3"/>
    <w:next w:val="ReportText"/>
    <w:qFormat/>
    <w:pPr>
      <w:tabs>
        <w:tab w:val="clear" w:pos="1889"/>
        <w:tab w:val="left" w:pos="720"/>
        <w:tab w:val="left" w:pos="2309"/>
      </w:tabs>
      <w:ind w:left="720" w:hanging="720"/>
      <w:outlineLvl w:val="3"/>
    </w:pPr>
    <w:rPr>
      <w:rFonts w:ascii="Times New Roman" w:hAnsi="Times New Roman"/>
    </w:rPr>
  </w:style>
  <w:style w:type="paragraph" w:customStyle="1" w:styleId="Style243">
    <w:name w:val="Style243"/>
    <w:basedOn w:val="a"/>
    <w:qFormat/>
    <w:pPr>
      <w:tabs>
        <w:tab w:val="left" w:pos="851"/>
      </w:tabs>
      <w:spacing w:line="240" w:lineRule="auto"/>
      <w:ind w:left="2453" w:firstLineChars="0" w:hanging="2453"/>
    </w:pPr>
    <w:rPr>
      <w:sz w:val="24"/>
    </w:rPr>
  </w:style>
  <w:style w:type="paragraph" w:customStyle="1" w:styleId="xl47">
    <w:name w:val="xl47"/>
    <w:basedOn w:val="a"/>
    <w:qFormat/>
    <w:pPr>
      <w:widowControl/>
      <w:pBdr>
        <w:left w:val="single" w:sz="4" w:space="0" w:color="auto"/>
        <w:right w:val="single" w:sz="4" w:space="0" w:color="auto"/>
      </w:pBdr>
      <w:spacing w:before="100" w:after="100" w:line="240" w:lineRule="auto"/>
      <w:ind w:firstLineChars="0" w:firstLine="0"/>
      <w:jc w:val="center"/>
      <w:textAlignment w:val="center"/>
    </w:pPr>
    <w:rPr>
      <w:rFonts w:ascii="Arial Unicode MS" w:eastAsia="Arial Unicode MS" w:hAnsi="Arial Unicode MS"/>
      <w:kern w:val="0"/>
      <w:szCs w:val="20"/>
    </w:rPr>
  </w:style>
  <w:style w:type="paragraph" w:customStyle="1" w:styleId="StyleDefaultAutoAfter15pt">
    <w:name w:val="Style Default + 宋体 五号 Auto After:  15 pt"/>
    <w:basedOn w:val="Default"/>
    <w:pPr>
      <w:spacing w:after="120" w:line="300" w:lineRule="auto"/>
      <w:ind w:firstLineChars="200" w:firstLine="200"/>
    </w:pPr>
    <w:rPr>
      <w:rFonts w:ascii="Times New Roman"/>
      <w:color w:val="auto"/>
      <w:sz w:val="21"/>
      <w:szCs w:val="21"/>
    </w:rPr>
  </w:style>
  <w:style w:type="paragraph" w:customStyle="1" w:styleId="Style19">
    <w:name w:val="Style19"/>
    <w:basedOn w:val="a"/>
    <w:qFormat/>
    <w:pPr>
      <w:tabs>
        <w:tab w:val="left" w:pos="1063"/>
      </w:tabs>
      <w:ind w:left="444" w:rightChars="100" w:firstLineChars="0" w:hanging="232"/>
    </w:pPr>
    <w:rPr>
      <w:rFonts w:ascii="宋体" w:hAnsi="宋体"/>
      <w:sz w:val="24"/>
    </w:rPr>
  </w:style>
  <w:style w:type="paragraph" w:customStyle="1" w:styleId="2ff3">
    <w:name w:val="2"/>
    <w:basedOn w:val="a"/>
    <w:next w:val="ab"/>
    <w:qFormat/>
    <w:pPr>
      <w:ind w:leftChars="342" w:left="718" w:firstLineChars="0" w:firstLine="0"/>
    </w:pPr>
    <w:rPr>
      <w:rFonts w:ascii="宋体" w:hAnsi="宋体"/>
      <w:color w:val="000000"/>
    </w:rPr>
  </w:style>
  <w:style w:type="paragraph" w:customStyle="1" w:styleId="afffffe">
    <w:name w:val="点项"/>
    <w:basedOn w:val="a"/>
    <w:qFormat/>
    <w:pPr>
      <w:ind w:firstLineChars="0" w:firstLine="0"/>
    </w:pPr>
    <w:rPr>
      <w:bCs/>
    </w:rPr>
  </w:style>
  <w:style w:type="paragraph" w:customStyle="1" w:styleId="45">
    <w:name w:val="标题4"/>
    <w:basedOn w:val="a"/>
    <w:qFormat/>
    <w:pPr>
      <w:tabs>
        <w:tab w:val="left" w:pos="1246"/>
      </w:tabs>
      <w:spacing w:line="240" w:lineRule="auto"/>
      <w:ind w:left="1246" w:firstLineChars="0" w:hanging="720"/>
    </w:pPr>
  </w:style>
  <w:style w:type="paragraph" w:customStyle="1" w:styleId="Style164">
    <w:name w:val="Style164"/>
    <w:basedOn w:val="a"/>
    <w:qFormat/>
    <w:pPr>
      <w:tabs>
        <w:tab w:val="left" w:pos="851"/>
      </w:tabs>
      <w:spacing w:line="240" w:lineRule="auto"/>
      <w:ind w:left="2453" w:firstLineChars="0" w:hanging="2453"/>
    </w:pPr>
    <w:rPr>
      <w:rFonts w:ascii="宋体" w:hAnsi="宋体"/>
      <w:sz w:val="24"/>
    </w:rPr>
  </w:style>
  <w:style w:type="paragraph" w:customStyle="1" w:styleId="Style131">
    <w:name w:val="Style131"/>
    <w:basedOn w:val="a"/>
    <w:qFormat/>
    <w:pPr>
      <w:tabs>
        <w:tab w:val="left" w:pos="851"/>
      </w:tabs>
      <w:spacing w:line="240" w:lineRule="auto"/>
      <w:ind w:left="2243" w:firstLineChars="0" w:hanging="2243"/>
    </w:pPr>
    <w:rPr>
      <w:rFonts w:ascii="宋体" w:hAnsi="宋体"/>
      <w:sz w:val="24"/>
    </w:rPr>
  </w:style>
  <w:style w:type="paragraph" w:customStyle="1" w:styleId="ParaChar">
    <w:name w:val="默认段落字体 Para Char"/>
    <w:basedOn w:val="a"/>
    <w:next w:val="a"/>
    <w:pPr>
      <w:adjustRightInd w:val="0"/>
    </w:pPr>
    <w:rPr>
      <w:rFonts w:ascii="Arial" w:hAnsi="Arial"/>
      <w:kern w:val="0"/>
      <w:sz w:val="24"/>
      <w:szCs w:val="20"/>
    </w:rPr>
  </w:style>
  <w:style w:type="paragraph" w:customStyle="1" w:styleId="Style72">
    <w:name w:val="Style72"/>
    <w:basedOn w:val="a"/>
    <w:pPr>
      <w:tabs>
        <w:tab w:val="left" w:pos="851"/>
      </w:tabs>
      <w:spacing w:line="240" w:lineRule="auto"/>
      <w:ind w:left="2123" w:firstLineChars="0" w:hanging="2123"/>
    </w:pPr>
    <w:rPr>
      <w:rFonts w:ascii="宋体" w:hAnsi="宋体"/>
      <w:sz w:val="24"/>
    </w:rPr>
  </w:style>
  <w:style w:type="paragraph" w:customStyle="1" w:styleId="CharCharChar1CharCharCharCharCharCharCharCharCharCharCharCharChar">
    <w:name w:val=" Char Char Char1 Char Char Char Char Char Char Char Char Char Char Char Char Char"/>
    <w:basedOn w:val="a"/>
    <w:pPr>
      <w:spacing w:line="240" w:lineRule="auto"/>
      <w:ind w:firstLineChars="0" w:firstLine="0"/>
    </w:pPr>
    <w:rPr>
      <w:rFonts w:ascii="Tahoma" w:hAnsi="Tahoma"/>
      <w:sz w:val="24"/>
      <w:szCs w:val="20"/>
    </w:rPr>
  </w:style>
  <w:style w:type="paragraph" w:customStyle="1" w:styleId="Style211">
    <w:name w:val="Style211"/>
    <w:basedOn w:val="a"/>
    <w:qFormat/>
    <w:pPr>
      <w:tabs>
        <w:tab w:val="left" w:pos="851"/>
      </w:tabs>
      <w:spacing w:line="240" w:lineRule="auto"/>
      <w:ind w:left="2453" w:firstLineChars="0" w:hanging="2453"/>
    </w:pPr>
    <w:rPr>
      <w:rFonts w:ascii="宋体" w:hAnsi="宋体"/>
      <w:sz w:val="24"/>
    </w:rPr>
  </w:style>
  <w:style w:type="paragraph" w:customStyle="1" w:styleId="1ff2">
    <w:name w:val="样式 四级标题格式 + 段后: 1 行"/>
    <w:basedOn w:val="afffff9"/>
    <w:qFormat/>
    <w:pPr>
      <w:spacing w:afterLines="0" w:after="100"/>
    </w:pPr>
    <w:rPr>
      <w:rFonts w:cs="宋体"/>
      <w:bCs w:val="0"/>
      <w:szCs w:val="20"/>
    </w:rPr>
  </w:style>
  <w:style w:type="paragraph" w:customStyle="1" w:styleId="Style12">
    <w:name w:val="Style12"/>
    <w:basedOn w:val="a"/>
    <w:qFormat/>
    <w:pPr>
      <w:tabs>
        <w:tab w:val="left" w:pos="851"/>
      </w:tabs>
      <w:ind w:left="1311" w:firstLineChars="0" w:hanging="1311"/>
    </w:pPr>
    <w:rPr>
      <w:sz w:val="24"/>
    </w:rPr>
  </w:style>
  <w:style w:type="paragraph" w:customStyle="1" w:styleId="Style5">
    <w:name w:val="Style5"/>
    <w:basedOn w:val="a"/>
    <w:qFormat/>
    <w:pPr>
      <w:tabs>
        <w:tab w:val="left" w:pos="851"/>
      </w:tabs>
      <w:ind w:left="745" w:firstLineChars="0" w:hanging="745"/>
    </w:pPr>
    <w:rPr>
      <w:sz w:val="24"/>
    </w:rPr>
  </w:style>
  <w:style w:type="paragraph" w:customStyle="1" w:styleId="Style142">
    <w:name w:val="Style142"/>
    <w:basedOn w:val="a"/>
    <w:pPr>
      <w:tabs>
        <w:tab w:val="left" w:pos="851"/>
      </w:tabs>
      <w:spacing w:line="240" w:lineRule="auto"/>
      <w:ind w:left="2453" w:firstLineChars="0" w:hanging="2453"/>
    </w:pPr>
    <w:rPr>
      <w:rFonts w:ascii="宋体" w:hAnsi="宋体"/>
      <w:sz w:val="24"/>
    </w:rPr>
  </w:style>
  <w:style w:type="paragraph" w:customStyle="1" w:styleId="57">
    <w:name w:val="表格中 5号居中无空格"/>
    <w:basedOn w:val="a"/>
    <w:qFormat/>
    <w:pPr>
      <w:ind w:firstLineChars="0" w:firstLine="0"/>
      <w:jc w:val="center"/>
    </w:pPr>
    <w:rPr>
      <w:rFonts w:hAnsi="宋体"/>
      <w:spacing w:val="1"/>
      <w:szCs w:val="20"/>
    </w:rPr>
  </w:style>
  <w:style w:type="paragraph" w:customStyle="1" w:styleId="Style190">
    <w:name w:val="Style190"/>
    <w:basedOn w:val="a"/>
    <w:qFormat/>
    <w:pPr>
      <w:tabs>
        <w:tab w:val="left" w:pos="851"/>
      </w:tabs>
      <w:spacing w:line="240" w:lineRule="auto"/>
      <w:ind w:left="2453" w:firstLineChars="0" w:hanging="2453"/>
    </w:pPr>
    <w:rPr>
      <w:rFonts w:ascii="宋体" w:hAnsi="宋体"/>
      <w:sz w:val="24"/>
    </w:rPr>
  </w:style>
  <w:style w:type="paragraph" w:customStyle="1" w:styleId="Style219">
    <w:name w:val="Style219"/>
    <w:basedOn w:val="a"/>
    <w:pPr>
      <w:tabs>
        <w:tab w:val="left" w:pos="851"/>
      </w:tabs>
      <w:spacing w:line="240" w:lineRule="auto"/>
      <w:ind w:left="2453" w:firstLineChars="0" w:hanging="2453"/>
    </w:pPr>
    <w:rPr>
      <w:rFonts w:ascii="宋体" w:hAnsi="宋体"/>
      <w:sz w:val="24"/>
    </w:rPr>
  </w:style>
  <w:style w:type="paragraph" w:customStyle="1" w:styleId="xl26">
    <w:name w:val="xl26"/>
    <w:basedOn w:val="a"/>
    <w:qFormat/>
    <w:pPr>
      <w:widowControl/>
      <w:pBdr>
        <w:top w:val="single" w:sz="4" w:space="0" w:color="auto"/>
        <w:left w:val="single" w:sz="4" w:space="0" w:color="auto"/>
        <w:bottom w:val="single" w:sz="4" w:space="0" w:color="auto"/>
        <w:right w:val="single" w:sz="4" w:space="0" w:color="auto"/>
      </w:pBdr>
      <w:spacing w:before="100" w:after="100" w:line="240" w:lineRule="auto"/>
      <w:ind w:firstLineChars="0" w:firstLine="0"/>
      <w:jc w:val="center"/>
      <w:textAlignment w:val="center"/>
    </w:pPr>
    <w:rPr>
      <w:rFonts w:ascii="Arial Unicode MS" w:eastAsia="Arial Unicode MS" w:hAnsi="Arial Unicode MS"/>
      <w:kern w:val="0"/>
      <w:sz w:val="22"/>
      <w:szCs w:val="20"/>
    </w:rPr>
  </w:style>
  <w:style w:type="paragraph" w:customStyle="1" w:styleId="Style21">
    <w:name w:val="Style21"/>
    <w:basedOn w:val="a"/>
    <w:qFormat/>
    <w:pPr>
      <w:tabs>
        <w:tab w:val="left" w:pos="851"/>
      </w:tabs>
      <w:spacing w:line="240" w:lineRule="auto"/>
      <w:ind w:left="745" w:firstLineChars="0" w:hanging="745"/>
    </w:pPr>
    <w:rPr>
      <w:rFonts w:ascii="宋体" w:hAnsi="宋体"/>
      <w:sz w:val="24"/>
    </w:rPr>
  </w:style>
  <w:style w:type="paragraph" w:customStyle="1" w:styleId="Style203">
    <w:name w:val="Style203"/>
    <w:basedOn w:val="a"/>
    <w:qFormat/>
    <w:pPr>
      <w:tabs>
        <w:tab w:val="left" w:pos="851"/>
      </w:tabs>
      <w:spacing w:line="240" w:lineRule="auto"/>
      <w:ind w:left="2453" w:firstLineChars="0" w:hanging="2453"/>
    </w:pPr>
    <w:rPr>
      <w:rFonts w:ascii="宋体" w:hAnsi="宋体"/>
      <w:sz w:val="24"/>
    </w:rPr>
  </w:style>
  <w:style w:type="paragraph" w:customStyle="1" w:styleId="45CharChar1H5dsddRomanlisth5PIM">
    <w:name w:val="样式 标题 4标题 5 Char Char标题 1)第四层条第五层H5dsddRoman listh5PIM..."/>
    <w:basedOn w:val="4"/>
    <w:qFormat/>
    <w:pPr>
      <w:widowControl/>
      <w:suppressAutoHyphens/>
      <w:spacing w:after="0" w:line="300" w:lineRule="auto"/>
      <w:ind w:right="170" w:firstLineChars="0" w:firstLine="0"/>
    </w:pPr>
    <w:rPr>
      <w:rFonts w:ascii="Times New Roman" w:hAnsi="Times New Roman" w:cs="宋体"/>
      <w:b w:val="0"/>
      <w:bCs w:val="0"/>
      <w:smallCaps/>
      <w:snapToGrid w:val="0"/>
      <w:kern w:val="0"/>
      <w:szCs w:val="21"/>
      <w:lang w:val="en-GB"/>
    </w:rPr>
  </w:style>
  <w:style w:type="paragraph" w:customStyle="1" w:styleId="Style233">
    <w:name w:val="Style233"/>
    <w:basedOn w:val="a"/>
    <w:pPr>
      <w:tabs>
        <w:tab w:val="left" w:pos="851"/>
      </w:tabs>
      <w:spacing w:line="240" w:lineRule="auto"/>
      <w:ind w:left="1887" w:firstLineChars="0" w:hanging="1887"/>
    </w:pPr>
    <w:rPr>
      <w:sz w:val="24"/>
    </w:rPr>
  </w:style>
  <w:style w:type="paragraph" w:customStyle="1" w:styleId="Style95">
    <w:name w:val="Style95"/>
    <w:basedOn w:val="a"/>
    <w:pPr>
      <w:tabs>
        <w:tab w:val="left" w:pos="851"/>
      </w:tabs>
      <w:spacing w:line="240" w:lineRule="auto"/>
      <w:ind w:left="2123" w:firstLineChars="0" w:hanging="2123"/>
    </w:pPr>
    <w:rPr>
      <w:rFonts w:ascii="宋体" w:hAnsi="宋体"/>
      <w:sz w:val="24"/>
    </w:rPr>
  </w:style>
  <w:style w:type="paragraph" w:customStyle="1" w:styleId="affffff">
    <w:name w:val="第二小节"/>
    <w:next w:val="a"/>
    <w:qFormat/>
    <w:pPr>
      <w:ind w:firstLineChars="250" w:firstLine="700"/>
    </w:pPr>
    <w:rPr>
      <w:b/>
      <w:kern w:val="2"/>
      <w:sz w:val="28"/>
      <w:szCs w:val="24"/>
    </w:rPr>
  </w:style>
  <w:style w:type="paragraph" w:customStyle="1" w:styleId="Chara">
    <w:name w:val=" Char"/>
    <w:basedOn w:val="a"/>
    <w:pPr>
      <w:spacing w:line="240" w:lineRule="auto"/>
      <w:ind w:firstLineChars="0" w:firstLine="0"/>
    </w:pPr>
    <w:rPr>
      <w:rFonts w:ascii="仿宋_GB2312" w:eastAsia="仿宋_GB2312"/>
      <w:b/>
      <w:sz w:val="32"/>
      <w:szCs w:val="32"/>
    </w:rPr>
  </w:style>
  <w:style w:type="paragraph" w:customStyle="1" w:styleId="Texte3">
    <w:name w:val="Texte3"/>
    <w:basedOn w:val="a"/>
    <w:qFormat/>
    <w:pPr>
      <w:widowControl/>
      <w:spacing w:line="240" w:lineRule="auto"/>
      <w:ind w:left="964" w:firstLineChars="0" w:firstLine="0"/>
      <w:jc w:val="left"/>
    </w:pPr>
    <w:rPr>
      <w:rFonts w:ascii="Arial" w:hAnsi="Arial"/>
      <w:kern w:val="0"/>
      <w:sz w:val="24"/>
      <w:szCs w:val="20"/>
      <w:lang w:val="fr-FR"/>
    </w:rPr>
  </w:style>
  <w:style w:type="paragraph" w:customStyle="1" w:styleId="46">
    <w:name w:val="文件标题4"/>
    <w:basedOn w:val="a0"/>
    <w:next w:val="ab"/>
    <w:pPr>
      <w:tabs>
        <w:tab w:val="left" w:pos="840"/>
        <w:tab w:val="left" w:pos="1260"/>
      </w:tabs>
      <w:adjustRightInd w:val="0"/>
      <w:spacing w:before="120" w:after="0" w:line="240" w:lineRule="atLeast"/>
      <w:ind w:left="113" w:firstLineChars="0" w:firstLine="624"/>
      <w:textAlignment w:val="baseline"/>
      <w:outlineLvl w:val="3"/>
    </w:pPr>
    <w:rPr>
      <w:rFonts w:ascii="黑体" w:eastAsia="黑体"/>
    </w:rPr>
  </w:style>
  <w:style w:type="paragraph" w:customStyle="1" w:styleId="Style148">
    <w:name w:val="Style148"/>
    <w:basedOn w:val="a"/>
    <w:qFormat/>
    <w:pPr>
      <w:tabs>
        <w:tab w:val="left" w:pos="851"/>
      </w:tabs>
      <w:spacing w:line="240" w:lineRule="auto"/>
      <w:ind w:left="2453" w:firstLineChars="0" w:hanging="2453"/>
    </w:pPr>
    <w:rPr>
      <w:rFonts w:ascii="宋体" w:hAnsi="宋体"/>
      <w:sz w:val="24"/>
    </w:rPr>
  </w:style>
  <w:style w:type="paragraph" w:customStyle="1" w:styleId="style31">
    <w:name w:val="style3"/>
    <w:basedOn w:val="a"/>
    <w:qFormat/>
    <w:pPr>
      <w:widowControl/>
      <w:spacing w:before="100" w:beforeAutospacing="1" w:after="100" w:afterAutospacing="1"/>
      <w:ind w:firstLineChars="0" w:firstLine="0"/>
      <w:jc w:val="left"/>
    </w:pPr>
    <w:rPr>
      <w:rFonts w:ascii="宋体" w:hAnsi="宋体"/>
      <w:kern w:val="0"/>
      <w:szCs w:val="21"/>
    </w:rPr>
  </w:style>
  <w:style w:type="paragraph" w:customStyle="1" w:styleId="Style111">
    <w:name w:val="Style111"/>
    <w:basedOn w:val="a"/>
    <w:pPr>
      <w:tabs>
        <w:tab w:val="left" w:pos="851"/>
      </w:tabs>
      <w:spacing w:line="240" w:lineRule="auto"/>
      <w:ind w:left="2243" w:firstLineChars="0" w:hanging="2243"/>
    </w:pPr>
    <w:rPr>
      <w:rFonts w:ascii="宋体" w:hAnsi="宋体"/>
      <w:sz w:val="24"/>
    </w:rPr>
  </w:style>
  <w:style w:type="paragraph" w:customStyle="1" w:styleId="Style126">
    <w:name w:val="Style126"/>
    <w:basedOn w:val="a"/>
    <w:qFormat/>
    <w:pPr>
      <w:tabs>
        <w:tab w:val="left" w:pos="851"/>
      </w:tabs>
      <w:spacing w:line="240" w:lineRule="auto"/>
      <w:ind w:left="2243" w:firstLineChars="0" w:hanging="2243"/>
    </w:pPr>
    <w:rPr>
      <w:rFonts w:ascii="宋体" w:hAnsi="宋体"/>
      <w:sz w:val="24"/>
    </w:rPr>
  </w:style>
  <w:style w:type="paragraph" w:customStyle="1" w:styleId="StyleHeading4Justified">
    <w:name w:val="Style Heading 4 + Justified"/>
    <w:basedOn w:val="4"/>
    <w:qFormat/>
    <w:pPr>
      <w:keepLines w:val="0"/>
      <w:widowControl/>
      <w:tabs>
        <w:tab w:val="left" w:pos="1680"/>
      </w:tabs>
      <w:spacing w:before="0" w:after="240" w:line="240" w:lineRule="auto"/>
      <w:ind w:left="1680" w:firstLineChars="0" w:hanging="420"/>
    </w:pPr>
    <w:rPr>
      <w:rFonts w:ascii="Arial" w:eastAsia="PMingLiU" w:hAnsi="Arial" w:cs="PMingLiU"/>
      <w:b w:val="0"/>
      <w:bCs w:val="0"/>
      <w:kern w:val="0"/>
      <w:sz w:val="24"/>
      <w:szCs w:val="24"/>
      <w:lang w:eastAsia="zh-TW"/>
    </w:rPr>
  </w:style>
  <w:style w:type="paragraph" w:customStyle="1" w:styleId="Style109">
    <w:name w:val="Style109"/>
    <w:basedOn w:val="a"/>
    <w:qFormat/>
    <w:pPr>
      <w:tabs>
        <w:tab w:val="left" w:pos="851"/>
      </w:tabs>
      <w:spacing w:line="240" w:lineRule="auto"/>
      <w:ind w:left="1971" w:firstLineChars="0" w:hanging="1971"/>
    </w:pPr>
    <w:rPr>
      <w:rFonts w:ascii="宋体" w:hAnsi="宋体"/>
      <w:sz w:val="24"/>
    </w:rPr>
  </w:style>
  <w:style w:type="paragraph" w:customStyle="1" w:styleId="Style8">
    <w:name w:val="Style8"/>
    <w:basedOn w:val="a"/>
    <w:qFormat/>
    <w:pPr>
      <w:tabs>
        <w:tab w:val="left" w:pos="851"/>
      </w:tabs>
      <w:ind w:left="1311" w:firstLineChars="0" w:hanging="1311"/>
    </w:pPr>
    <w:rPr>
      <w:sz w:val="24"/>
    </w:rPr>
  </w:style>
  <w:style w:type="paragraph" w:customStyle="1" w:styleId="Style14">
    <w:name w:val="Style14"/>
    <w:basedOn w:val="a"/>
    <w:qFormat/>
    <w:pPr>
      <w:tabs>
        <w:tab w:val="left" w:pos="851"/>
      </w:tabs>
      <w:ind w:left="1311" w:firstLineChars="0" w:hanging="1311"/>
    </w:pPr>
    <w:rPr>
      <w:sz w:val="24"/>
    </w:rPr>
  </w:style>
  <w:style w:type="paragraph" w:customStyle="1" w:styleId="Style6">
    <w:name w:val="Style6"/>
    <w:basedOn w:val="a"/>
    <w:pPr>
      <w:tabs>
        <w:tab w:val="left" w:pos="851"/>
      </w:tabs>
      <w:ind w:left="1311" w:firstLineChars="0" w:hanging="1311"/>
    </w:pPr>
    <w:rPr>
      <w:sz w:val="24"/>
    </w:rPr>
  </w:style>
  <w:style w:type="paragraph" w:customStyle="1" w:styleId="ClauseNum1">
    <w:name w:val="ClauseNum 1"/>
    <w:basedOn w:val="1"/>
    <w:qFormat/>
    <w:pPr>
      <w:keepLines w:val="0"/>
      <w:pageBreakBefore/>
      <w:widowControl/>
      <w:spacing w:before="240" w:after="120" w:line="240" w:lineRule="auto"/>
      <w:jc w:val="left"/>
    </w:pPr>
    <w:rPr>
      <w:rFonts w:ascii="Arial" w:hAnsi="Arial"/>
      <w:bCs w:val="0"/>
      <w:caps/>
      <w:kern w:val="0"/>
      <w:sz w:val="24"/>
      <w:szCs w:val="20"/>
      <w:lang w:val="en-GB"/>
    </w:rPr>
  </w:style>
  <w:style w:type="paragraph" w:customStyle="1" w:styleId="Style230">
    <w:name w:val="Style230"/>
    <w:basedOn w:val="a"/>
    <w:qFormat/>
    <w:pPr>
      <w:tabs>
        <w:tab w:val="left" w:pos="851"/>
      </w:tabs>
      <w:spacing w:line="240" w:lineRule="auto"/>
      <w:ind w:left="2453" w:firstLineChars="0" w:hanging="2453"/>
    </w:pPr>
    <w:rPr>
      <w:sz w:val="24"/>
    </w:rPr>
  </w:style>
  <w:style w:type="paragraph" w:customStyle="1" w:styleId="Style18">
    <w:name w:val="Style18"/>
    <w:basedOn w:val="a"/>
    <w:qFormat/>
    <w:pPr>
      <w:tabs>
        <w:tab w:val="left" w:pos="851"/>
      </w:tabs>
      <w:ind w:left="1311" w:firstLineChars="0" w:hanging="1311"/>
    </w:pPr>
    <w:rPr>
      <w:rFonts w:ascii="宋体" w:hAnsi="宋体"/>
      <w:sz w:val="24"/>
    </w:rPr>
  </w:style>
  <w:style w:type="paragraph" w:customStyle="1" w:styleId="1ff3">
    <w:name w:val="招标—标题1"/>
    <w:basedOn w:val="2"/>
    <w:next w:val="a"/>
    <w:qFormat/>
    <w:pPr>
      <w:tabs>
        <w:tab w:val="left" w:pos="1917"/>
      </w:tabs>
      <w:spacing w:before="240" w:after="180" w:line="300" w:lineRule="auto"/>
      <w:ind w:left="1917" w:hanging="420"/>
    </w:pPr>
    <w:rPr>
      <w:b w:val="0"/>
      <w:sz w:val="21"/>
      <w:szCs w:val="21"/>
    </w:rPr>
  </w:style>
  <w:style w:type="paragraph" w:customStyle="1" w:styleId="Style81">
    <w:name w:val="Style81"/>
    <w:basedOn w:val="a"/>
    <w:qFormat/>
    <w:pPr>
      <w:tabs>
        <w:tab w:val="left" w:pos="943"/>
      </w:tabs>
      <w:spacing w:line="240" w:lineRule="auto"/>
      <w:ind w:left="1223" w:firstLineChars="0" w:hanging="1131"/>
    </w:pPr>
    <w:rPr>
      <w:rFonts w:ascii="宋体" w:hAnsi="宋体"/>
      <w:sz w:val="24"/>
    </w:rPr>
  </w:style>
  <w:style w:type="paragraph" w:customStyle="1" w:styleId="185111511150">
    <w:name w:val="样式 样式 样式 宋体 小四 左侧:  1.85 厘米 段前: 11.15 磅 段后: 11.15 磅 + 图案: 清除 (白色..."/>
    <w:basedOn w:val="18511151115"/>
    <w:pPr>
      <w:spacing w:beforeLines="50" w:before="156" w:afterLines="50" w:after="156"/>
      <w:ind w:left="318"/>
    </w:pPr>
    <w:rPr>
      <w:szCs w:val="20"/>
    </w:rPr>
  </w:style>
  <w:style w:type="paragraph" w:customStyle="1" w:styleId="Style110">
    <w:name w:val="Style110"/>
    <w:basedOn w:val="a"/>
    <w:qFormat/>
    <w:pPr>
      <w:tabs>
        <w:tab w:val="left" w:pos="851"/>
      </w:tabs>
      <w:spacing w:line="240" w:lineRule="auto"/>
      <w:ind w:left="2243" w:firstLineChars="0" w:hanging="2243"/>
    </w:pPr>
    <w:rPr>
      <w:rFonts w:ascii="宋体" w:hAnsi="宋体"/>
      <w:sz w:val="24"/>
    </w:rPr>
  </w:style>
  <w:style w:type="paragraph" w:customStyle="1" w:styleId="Style250">
    <w:name w:val="Style250"/>
    <w:basedOn w:val="a"/>
    <w:qFormat/>
    <w:pPr>
      <w:tabs>
        <w:tab w:val="left" w:pos="851"/>
      </w:tabs>
      <w:spacing w:line="240" w:lineRule="auto"/>
      <w:ind w:left="4133" w:firstLineChars="0" w:hanging="4133"/>
    </w:pPr>
    <w:rPr>
      <w:sz w:val="24"/>
    </w:rPr>
  </w:style>
  <w:style w:type="paragraph" w:customStyle="1" w:styleId="Style187">
    <w:name w:val="Style187"/>
    <w:basedOn w:val="a"/>
    <w:qFormat/>
    <w:pPr>
      <w:tabs>
        <w:tab w:val="left" w:pos="851"/>
      </w:tabs>
      <w:spacing w:line="240" w:lineRule="auto"/>
      <w:ind w:left="2453" w:firstLineChars="0" w:hanging="2453"/>
    </w:pPr>
    <w:rPr>
      <w:rFonts w:ascii="宋体" w:hAnsi="宋体"/>
      <w:sz w:val="24"/>
    </w:rPr>
  </w:style>
  <w:style w:type="paragraph" w:customStyle="1" w:styleId="05">
    <w:name w:val="样式 五级标题格式 + 段后: 0.5 行"/>
    <w:basedOn w:val="afffff6"/>
    <w:pPr>
      <w:spacing w:afterLines="0" w:after="120"/>
      <w:ind w:left="0"/>
    </w:pPr>
    <w:rPr>
      <w:rFonts w:cs="宋体"/>
      <w:szCs w:val="20"/>
    </w:rPr>
  </w:style>
  <w:style w:type="paragraph" w:customStyle="1" w:styleId="Style132">
    <w:name w:val="Style132"/>
    <w:basedOn w:val="a"/>
    <w:qFormat/>
    <w:pPr>
      <w:tabs>
        <w:tab w:val="left" w:pos="851"/>
      </w:tabs>
      <w:spacing w:line="240" w:lineRule="auto"/>
      <w:ind w:left="1677" w:firstLineChars="0" w:hanging="1677"/>
    </w:pPr>
    <w:rPr>
      <w:rFonts w:ascii="宋体" w:hAnsi="宋体"/>
      <w:sz w:val="24"/>
    </w:rPr>
  </w:style>
  <w:style w:type="paragraph" w:customStyle="1" w:styleId="Style122">
    <w:name w:val="Style122"/>
    <w:basedOn w:val="a"/>
    <w:pPr>
      <w:tabs>
        <w:tab w:val="left" w:pos="851"/>
      </w:tabs>
      <w:spacing w:line="240" w:lineRule="auto"/>
      <w:ind w:left="2243" w:firstLineChars="0" w:hanging="2243"/>
    </w:pPr>
    <w:rPr>
      <w:rFonts w:ascii="宋体" w:hAnsi="宋体"/>
      <w:sz w:val="24"/>
    </w:rPr>
  </w:style>
  <w:style w:type="paragraph" w:customStyle="1" w:styleId="xl48">
    <w:name w:val="xl48"/>
    <w:basedOn w:val="a"/>
    <w:pPr>
      <w:widowControl/>
      <w:pBdr>
        <w:left w:val="single" w:sz="4" w:space="0" w:color="auto"/>
        <w:bottom w:val="single" w:sz="4" w:space="0" w:color="auto"/>
        <w:right w:val="single" w:sz="4" w:space="0" w:color="auto"/>
      </w:pBdr>
      <w:spacing w:before="100" w:after="100" w:line="240" w:lineRule="auto"/>
      <w:ind w:firstLineChars="0" w:firstLine="0"/>
      <w:jc w:val="center"/>
      <w:textAlignment w:val="center"/>
    </w:pPr>
    <w:rPr>
      <w:rFonts w:ascii="Arial Unicode MS" w:eastAsia="Arial Unicode MS" w:hAnsi="Arial Unicode MS"/>
      <w:kern w:val="0"/>
      <w:szCs w:val="20"/>
    </w:rPr>
  </w:style>
  <w:style w:type="paragraph" w:customStyle="1" w:styleId="Style191">
    <w:name w:val="Style191"/>
    <w:basedOn w:val="a"/>
    <w:qFormat/>
    <w:pPr>
      <w:tabs>
        <w:tab w:val="left" w:pos="851"/>
      </w:tabs>
      <w:spacing w:line="240" w:lineRule="auto"/>
      <w:ind w:left="1887" w:firstLineChars="0" w:hanging="1887"/>
    </w:pPr>
    <w:rPr>
      <w:rFonts w:ascii="宋体" w:hAnsi="宋体"/>
      <w:sz w:val="24"/>
    </w:rPr>
  </w:style>
  <w:style w:type="paragraph" w:customStyle="1" w:styleId="Body7">
    <w:name w:val="Body7"/>
    <w:basedOn w:val="7"/>
    <w:pPr>
      <w:widowControl/>
      <w:tabs>
        <w:tab w:val="left" w:pos="1680"/>
      </w:tabs>
      <w:adjustRightInd/>
      <w:snapToGrid/>
      <w:spacing w:after="240" w:line="240" w:lineRule="auto"/>
      <w:ind w:left="2304"/>
      <w:jc w:val="left"/>
      <w:outlineLvl w:val="9"/>
    </w:pPr>
    <w:rPr>
      <w:rFonts w:eastAsia="PMingLiU"/>
      <w:b w:val="0"/>
      <w:bCs w:val="0"/>
      <w:snapToGrid/>
      <w:kern w:val="0"/>
      <w:szCs w:val="20"/>
      <w:lang w:eastAsia="zh-TW"/>
    </w:rPr>
  </w:style>
  <w:style w:type="paragraph" w:customStyle="1" w:styleId="Style212">
    <w:name w:val="Style212"/>
    <w:basedOn w:val="a"/>
    <w:qFormat/>
    <w:pPr>
      <w:tabs>
        <w:tab w:val="left" w:pos="851"/>
      </w:tabs>
      <w:spacing w:line="240" w:lineRule="auto"/>
      <w:ind w:left="1887" w:firstLineChars="0" w:hanging="1887"/>
    </w:pPr>
    <w:rPr>
      <w:rFonts w:ascii="宋体" w:hAnsi="宋体"/>
      <w:sz w:val="24"/>
    </w:rPr>
  </w:style>
  <w:style w:type="paragraph" w:customStyle="1" w:styleId="Style93">
    <w:name w:val="Style93"/>
    <w:basedOn w:val="a"/>
    <w:qFormat/>
    <w:pPr>
      <w:tabs>
        <w:tab w:val="left" w:pos="851"/>
      </w:tabs>
      <w:spacing w:line="240" w:lineRule="auto"/>
      <w:ind w:left="2123" w:firstLineChars="0" w:hanging="2123"/>
    </w:pPr>
    <w:rPr>
      <w:rFonts w:ascii="宋体" w:hAnsi="宋体"/>
      <w:sz w:val="24"/>
    </w:rPr>
  </w:style>
  <w:style w:type="paragraph" w:customStyle="1" w:styleId="Style240">
    <w:name w:val="Style240"/>
    <w:basedOn w:val="a"/>
    <w:qFormat/>
    <w:pPr>
      <w:tabs>
        <w:tab w:val="left" w:pos="851"/>
      </w:tabs>
      <w:spacing w:line="240" w:lineRule="auto"/>
      <w:ind w:left="2453" w:firstLineChars="0" w:hanging="2453"/>
    </w:pPr>
    <w:rPr>
      <w:sz w:val="24"/>
    </w:rPr>
  </w:style>
  <w:style w:type="paragraph" w:customStyle="1" w:styleId="47">
    <w:name w:val="样式 标题 4 + 加粗"/>
    <w:basedOn w:val="4"/>
    <w:pPr>
      <w:keepNext w:val="0"/>
      <w:keepLines w:val="0"/>
      <w:spacing w:after="0" w:line="240" w:lineRule="auto"/>
      <w:ind w:firstLineChars="0" w:firstLine="0"/>
    </w:pPr>
    <w:rPr>
      <w:rFonts w:ascii="Times New Roman" w:hAnsi="Times New Roman"/>
      <w:b w:val="0"/>
      <w:sz w:val="24"/>
    </w:rPr>
  </w:style>
  <w:style w:type="paragraph" w:customStyle="1" w:styleId="Style71">
    <w:name w:val="Style71"/>
    <w:basedOn w:val="a"/>
    <w:pPr>
      <w:tabs>
        <w:tab w:val="left" w:pos="851"/>
      </w:tabs>
      <w:spacing w:line="240" w:lineRule="auto"/>
      <w:ind w:left="2123" w:firstLineChars="0" w:hanging="2123"/>
    </w:pPr>
    <w:rPr>
      <w:sz w:val="24"/>
    </w:rPr>
  </w:style>
  <w:style w:type="paragraph" w:customStyle="1" w:styleId="xl49">
    <w:name w:val="xl49"/>
    <w:basedOn w:val="a"/>
    <w:qFormat/>
    <w:pPr>
      <w:widowControl/>
      <w:pBdr>
        <w:top w:val="single" w:sz="4" w:space="0" w:color="auto"/>
        <w:left w:val="single" w:sz="4" w:space="0" w:color="auto"/>
        <w:bottom w:val="single" w:sz="4" w:space="0" w:color="auto"/>
      </w:pBdr>
      <w:spacing w:before="100" w:after="100" w:line="240" w:lineRule="auto"/>
      <w:ind w:firstLineChars="0" w:firstLine="0"/>
      <w:jc w:val="center"/>
    </w:pPr>
    <w:rPr>
      <w:rFonts w:ascii="Arial Unicode MS" w:eastAsia="Arial Unicode MS" w:hAnsi="Arial Unicode MS"/>
      <w:kern w:val="0"/>
      <w:szCs w:val="20"/>
    </w:rPr>
  </w:style>
  <w:style w:type="paragraph" w:customStyle="1" w:styleId="font7">
    <w:name w:val="font7"/>
    <w:basedOn w:val="a"/>
    <w:qFormat/>
    <w:pPr>
      <w:widowControl/>
      <w:spacing w:before="100" w:after="100" w:line="240" w:lineRule="auto"/>
      <w:ind w:firstLineChars="0" w:firstLine="0"/>
      <w:jc w:val="left"/>
    </w:pPr>
    <w:rPr>
      <w:rFonts w:ascii="宋体" w:hAnsi="宋体" w:hint="eastAsia"/>
      <w:kern w:val="0"/>
      <w:szCs w:val="20"/>
    </w:rPr>
  </w:style>
  <w:style w:type="paragraph" w:customStyle="1" w:styleId="Style216">
    <w:name w:val="Style216"/>
    <w:basedOn w:val="a"/>
    <w:pPr>
      <w:tabs>
        <w:tab w:val="left" w:pos="1587"/>
      </w:tabs>
      <w:spacing w:line="240" w:lineRule="auto"/>
      <w:ind w:left="3189" w:firstLineChars="0" w:hanging="2453"/>
    </w:pPr>
    <w:rPr>
      <w:rFonts w:ascii="宋体" w:hAnsi="宋体"/>
      <w:sz w:val="24"/>
    </w:rPr>
  </w:style>
  <w:style w:type="paragraph" w:customStyle="1" w:styleId="xl43">
    <w:name w:val="xl43"/>
    <w:basedOn w:val="a"/>
    <w:pPr>
      <w:widowControl/>
      <w:pBdr>
        <w:top w:val="single" w:sz="4" w:space="0" w:color="auto"/>
        <w:left w:val="single" w:sz="4" w:space="0" w:color="auto"/>
        <w:bottom w:val="single" w:sz="4" w:space="0" w:color="auto"/>
        <w:right w:val="single" w:sz="4" w:space="0" w:color="auto"/>
      </w:pBdr>
      <w:spacing w:before="100" w:after="100" w:line="240" w:lineRule="auto"/>
      <w:ind w:firstLineChars="0" w:firstLine="0"/>
      <w:jc w:val="center"/>
    </w:pPr>
    <w:rPr>
      <w:rFonts w:eastAsia="Arial Unicode MS"/>
      <w:kern w:val="0"/>
      <w:szCs w:val="20"/>
    </w:rPr>
  </w:style>
  <w:style w:type="paragraph" w:customStyle="1" w:styleId="112">
    <w:name w:val="样式 标题 1标题1 + 行距: 单倍行距"/>
    <w:basedOn w:val="1"/>
    <w:qFormat/>
    <w:pPr>
      <w:keepNext w:val="0"/>
      <w:keepLines w:val="0"/>
      <w:widowControl/>
      <w:adjustRightInd w:val="0"/>
      <w:snapToGrid w:val="0"/>
      <w:spacing w:line="240" w:lineRule="auto"/>
      <w:jc w:val="left"/>
    </w:pPr>
    <w:rPr>
      <w:rFonts w:ascii="黑体" w:eastAsia="黑体" w:cs="宋体"/>
      <w:b w:val="0"/>
      <w:bCs w:val="0"/>
      <w:kern w:val="2"/>
      <w:sz w:val="44"/>
      <w:szCs w:val="20"/>
    </w:rPr>
  </w:style>
  <w:style w:type="paragraph" w:customStyle="1" w:styleId="Xie">
    <w:name w:val="Xie图文中"/>
    <w:qFormat/>
    <w:pPr>
      <w:widowControl w:val="0"/>
      <w:adjustRightInd w:val="0"/>
      <w:snapToGrid w:val="0"/>
      <w:jc w:val="center"/>
    </w:pPr>
    <w:rPr>
      <w:rFonts w:eastAsia="仿宋_GB2312"/>
      <w:sz w:val="24"/>
    </w:rPr>
  </w:style>
  <w:style w:type="paragraph" w:customStyle="1" w:styleId="xl27">
    <w:name w:val="xl27"/>
    <w:basedOn w:val="a"/>
    <w:pPr>
      <w:widowControl/>
      <w:pBdr>
        <w:top w:val="single" w:sz="4" w:space="0" w:color="auto"/>
        <w:left w:val="single" w:sz="4" w:space="0" w:color="auto"/>
        <w:bottom w:val="single" w:sz="4" w:space="0" w:color="auto"/>
        <w:right w:val="single" w:sz="4" w:space="0" w:color="auto"/>
      </w:pBdr>
      <w:spacing w:before="100" w:after="100" w:line="240" w:lineRule="auto"/>
      <w:ind w:firstLineChars="0" w:firstLine="0"/>
      <w:jc w:val="center"/>
      <w:textAlignment w:val="center"/>
    </w:pPr>
    <w:rPr>
      <w:rFonts w:eastAsia="Arial Unicode MS"/>
      <w:kern w:val="0"/>
      <w:sz w:val="22"/>
      <w:szCs w:val="20"/>
    </w:rPr>
  </w:style>
  <w:style w:type="paragraph" w:customStyle="1" w:styleId="Style235">
    <w:name w:val="Style235"/>
    <w:basedOn w:val="a"/>
    <w:pPr>
      <w:tabs>
        <w:tab w:val="left" w:pos="851"/>
      </w:tabs>
      <w:spacing w:line="240" w:lineRule="auto"/>
      <w:ind w:left="2453" w:firstLineChars="0" w:hanging="2453"/>
    </w:pPr>
    <w:rPr>
      <w:sz w:val="24"/>
    </w:rPr>
  </w:style>
  <w:style w:type="paragraph" w:customStyle="1" w:styleId="affffff0">
    <w:name w:val="正文点缩进"/>
    <w:basedOn w:val="a"/>
    <w:qFormat/>
    <w:pPr>
      <w:widowControl/>
      <w:tabs>
        <w:tab w:val="left" w:pos="1758"/>
      </w:tabs>
      <w:snapToGrid w:val="0"/>
      <w:spacing w:after="60" w:line="288" w:lineRule="auto"/>
    </w:pPr>
    <w:rPr>
      <w:rFonts w:ascii="宋体"/>
      <w:sz w:val="22"/>
      <w:szCs w:val="20"/>
      <w:shd w:val="clear" w:color="auto" w:fill="FFFFFF"/>
    </w:rPr>
  </w:style>
  <w:style w:type="paragraph" w:customStyle="1" w:styleId="2085">
    <w:name w:val="样式 左侧:  2 字符 首行缩进:  0.85 厘米"/>
    <w:basedOn w:val="a"/>
    <w:qFormat/>
    <w:pPr>
      <w:adjustRightInd w:val="0"/>
      <w:snapToGrid w:val="0"/>
      <w:ind w:firstLineChars="0" w:firstLine="425"/>
    </w:pPr>
    <w:rPr>
      <w:rFonts w:ascii="宋体" w:hAnsi="宋体" w:cs="宋体"/>
      <w:szCs w:val="20"/>
    </w:rPr>
  </w:style>
  <w:style w:type="paragraph" w:customStyle="1" w:styleId="xl45">
    <w:name w:val="xl45"/>
    <w:basedOn w:val="a"/>
    <w:qFormat/>
    <w:pPr>
      <w:widowControl/>
      <w:pBdr>
        <w:bottom w:val="single" w:sz="4" w:space="0" w:color="auto"/>
        <w:right w:val="single" w:sz="4" w:space="0" w:color="auto"/>
      </w:pBdr>
      <w:spacing w:before="100" w:after="100" w:line="240" w:lineRule="auto"/>
      <w:ind w:firstLineChars="0" w:firstLine="0"/>
      <w:jc w:val="center"/>
      <w:textAlignment w:val="center"/>
    </w:pPr>
    <w:rPr>
      <w:rFonts w:eastAsia="Arial Unicode MS"/>
      <w:kern w:val="0"/>
      <w:sz w:val="22"/>
      <w:szCs w:val="20"/>
    </w:rPr>
  </w:style>
  <w:style w:type="paragraph" w:customStyle="1" w:styleId="222">
    <w:name w:val="样式 样式 首行缩进:  2 字符 + 首行缩进:  2 字符"/>
    <w:basedOn w:val="a"/>
    <w:qFormat/>
    <w:rPr>
      <w:rFonts w:cs="宋体"/>
      <w:szCs w:val="20"/>
    </w:rPr>
  </w:style>
  <w:style w:type="paragraph" w:customStyle="1" w:styleId="Affffff1">
    <w:name w:val="招标文件A）"/>
    <w:pPr>
      <w:spacing w:before="120" w:after="120" w:line="300" w:lineRule="auto"/>
      <w:outlineLvl w:val="6"/>
    </w:pPr>
    <w:rPr>
      <w:rFonts w:ascii="宋体"/>
      <w:spacing w:val="10"/>
      <w:w w:val="95"/>
      <w:sz w:val="21"/>
    </w:rPr>
  </w:style>
  <w:style w:type="paragraph" w:customStyle="1" w:styleId="Style42">
    <w:name w:val="Style42"/>
    <w:basedOn w:val="a"/>
    <w:qFormat/>
    <w:pPr>
      <w:tabs>
        <w:tab w:val="left" w:pos="851"/>
      </w:tabs>
      <w:spacing w:line="240" w:lineRule="auto"/>
      <w:ind w:left="2321" w:firstLineChars="0" w:hanging="2321"/>
    </w:pPr>
    <w:rPr>
      <w:rFonts w:ascii="宋体" w:hAnsi="宋体"/>
      <w:sz w:val="24"/>
    </w:rPr>
  </w:style>
  <w:style w:type="paragraph" w:customStyle="1" w:styleId="affffff2">
    <w:name w:val="正文列表框"/>
    <w:basedOn w:val="a"/>
    <w:pPr>
      <w:keepNext/>
      <w:tabs>
        <w:tab w:val="left" w:pos="720"/>
      </w:tabs>
      <w:spacing w:before="100" w:beforeAutospacing="1" w:after="100" w:afterAutospacing="1"/>
      <w:ind w:left="720" w:firstLineChars="0" w:hanging="360"/>
    </w:pPr>
    <w:rPr>
      <w:rFonts w:ascii="宋体" w:hAnsi="宋体" w:cs="Arial"/>
      <w:snapToGrid w:val="0"/>
      <w:kern w:val="0"/>
      <w:szCs w:val="21"/>
      <w:lang w:val="en-GB"/>
    </w:rPr>
  </w:style>
  <w:style w:type="paragraph" w:customStyle="1" w:styleId="21122headlinehheadlineSR2ERMH22headline">
    <w:name w:val="样式 标题 2标题 1.1编号标题22 headlinehheadlineS&amp;R2ERMH22 headline..."/>
    <w:basedOn w:val="2"/>
    <w:pPr>
      <w:tabs>
        <w:tab w:val="left" w:pos="540"/>
      </w:tabs>
      <w:adjustRightInd w:val="0"/>
      <w:spacing w:before="50" w:after="50" w:line="360" w:lineRule="auto"/>
      <w:textAlignment w:val="baseline"/>
    </w:pPr>
    <w:rPr>
      <w:rFonts w:ascii="黑体" w:eastAsia="黑体" w:hAnsi="宋体" w:cs="宋体"/>
      <w:b w:val="0"/>
      <w:kern w:val="0"/>
      <w:sz w:val="28"/>
      <w:szCs w:val="28"/>
    </w:rPr>
  </w:style>
  <w:style w:type="paragraph" w:customStyle="1" w:styleId="CharChard">
    <w:name w:val="应答条款 Char Char"/>
    <w:basedOn w:val="a"/>
    <w:next w:val="a"/>
    <w:qFormat/>
    <w:pPr>
      <w:spacing w:afterLines="50" w:after="156" w:line="320" w:lineRule="exact"/>
    </w:pPr>
    <w:rPr>
      <w:rFonts w:ascii="Arial" w:hAnsi="Arial" w:cs="Arial"/>
      <w:snapToGrid w:val="0"/>
      <w:color w:val="0000FF"/>
      <w:kern w:val="0"/>
      <w:szCs w:val="21"/>
      <w:lang w:val="en-GB"/>
    </w:rPr>
  </w:style>
  <w:style w:type="paragraph" w:customStyle="1" w:styleId="Style173">
    <w:name w:val="Style173"/>
    <w:basedOn w:val="a"/>
    <w:qFormat/>
    <w:pPr>
      <w:tabs>
        <w:tab w:val="left" w:pos="851"/>
      </w:tabs>
      <w:spacing w:line="240" w:lineRule="auto"/>
      <w:ind w:left="2453" w:firstLineChars="0" w:hanging="2453"/>
    </w:pPr>
    <w:rPr>
      <w:rFonts w:ascii="宋体" w:hAnsi="宋体"/>
      <w:sz w:val="24"/>
    </w:rPr>
  </w:style>
  <w:style w:type="paragraph" w:customStyle="1" w:styleId="Bodytext1">
    <w:name w:val="Body text 1"/>
    <w:basedOn w:val="Bodytext"/>
    <w:qFormat/>
    <w:pPr>
      <w:tabs>
        <w:tab w:val="left" w:pos="1134"/>
        <w:tab w:val="left" w:pos="1545"/>
      </w:tabs>
      <w:ind w:hanging="1134"/>
    </w:pPr>
  </w:style>
  <w:style w:type="paragraph" w:customStyle="1" w:styleId="Style88">
    <w:name w:val="Style88"/>
    <w:basedOn w:val="a"/>
    <w:qFormat/>
    <w:pPr>
      <w:tabs>
        <w:tab w:val="left" w:pos="851"/>
      </w:tabs>
      <w:spacing w:line="240" w:lineRule="auto"/>
      <w:ind w:left="2123" w:firstLineChars="0" w:hanging="2123"/>
    </w:pPr>
    <w:rPr>
      <w:rFonts w:ascii="宋体" w:hAnsi="宋体"/>
      <w:sz w:val="24"/>
    </w:rPr>
  </w:style>
  <w:style w:type="paragraph" w:customStyle="1" w:styleId="StyleStyle48Right037cm">
    <w:name w:val="Style Style48 + Right:  0.37 cm"/>
    <w:basedOn w:val="Style48"/>
    <w:pPr>
      <w:ind w:right="210"/>
      <w:jc w:val="left"/>
    </w:pPr>
    <w:rPr>
      <w:rFonts w:cs="PMingLiU"/>
      <w:szCs w:val="20"/>
    </w:rPr>
  </w:style>
  <w:style w:type="paragraph" w:customStyle="1" w:styleId="1A0">
    <w:name w:val="項目1A"/>
    <w:basedOn w:val="a"/>
    <w:qFormat/>
    <w:pPr>
      <w:tabs>
        <w:tab w:val="left" w:pos="1701"/>
      </w:tabs>
      <w:snapToGrid w:val="0"/>
      <w:spacing w:line="400" w:lineRule="atLeast"/>
      <w:ind w:firstLineChars="0" w:firstLine="0"/>
    </w:pPr>
    <w:rPr>
      <w:rFonts w:eastAsia="DFKai-SB"/>
      <w:sz w:val="26"/>
      <w:szCs w:val="26"/>
      <w:lang w:eastAsia="zh-TW"/>
    </w:rPr>
  </w:style>
  <w:style w:type="paragraph" w:customStyle="1" w:styleId="Style141">
    <w:name w:val="Style141"/>
    <w:basedOn w:val="a"/>
    <w:qFormat/>
    <w:pPr>
      <w:tabs>
        <w:tab w:val="left" w:pos="851"/>
      </w:tabs>
      <w:spacing w:line="240" w:lineRule="auto"/>
      <w:ind w:left="2453" w:firstLineChars="0" w:hanging="2453"/>
    </w:pPr>
    <w:rPr>
      <w:rFonts w:ascii="宋体" w:hAnsi="宋体"/>
      <w:sz w:val="24"/>
    </w:rPr>
  </w:style>
  <w:style w:type="paragraph" w:customStyle="1" w:styleId="affffff3">
    <w:name w:val="表"/>
    <w:basedOn w:val="a"/>
    <w:qFormat/>
    <w:pPr>
      <w:adjustRightInd w:val="0"/>
      <w:snapToGrid w:val="0"/>
      <w:spacing w:line="240" w:lineRule="auto"/>
      <w:ind w:firstLineChars="0" w:firstLine="0"/>
      <w:jc w:val="center"/>
    </w:pPr>
    <w:rPr>
      <w:snapToGrid w:val="0"/>
      <w:kern w:val="24"/>
      <w:sz w:val="24"/>
    </w:rPr>
  </w:style>
  <w:style w:type="paragraph" w:customStyle="1" w:styleId="Style183">
    <w:name w:val="Style183"/>
    <w:basedOn w:val="a"/>
    <w:qFormat/>
    <w:pPr>
      <w:tabs>
        <w:tab w:val="left" w:pos="851"/>
      </w:tabs>
      <w:spacing w:line="240" w:lineRule="auto"/>
      <w:ind w:left="1887" w:firstLineChars="0" w:hanging="1887"/>
    </w:pPr>
    <w:rPr>
      <w:rFonts w:ascii="宋体" w:hAnsi="宋体"/>
      <w:sz w:val="24"/>
    </w:rPr>
  </w:style>
  <w:style w:type="paragraph" w:customStyle="1" w:styleId="151">
    <w:name w:val="样式 宋体 行距: 1.5 倍行距"/>
    <w:basedOn w:val="a"/>
    <w:qFormat/>
    <w:pPr>
      <w:spacing w:line="240" w:lineRule="auto"/>
      <w:ind w:firstLineChars="0" w:firstLine="0"/>
    </w:pPr>
    <w:rPr>
      <w:rFonts w:ascii="宋体" w:hAnsi="宋体"/>
      <w:szCs w:val="20"/>
    </w:rPr>
  </w:style>
  <w:style w:type="paragraph" w:customStyle="1" w:styleId="00">
    <w:name w:val="样式 第二小节 + 首行缩进:  0 字符"/>
    <w:basedOn w:val="affffff"/>
    <w:qFormat/>
    <w:pPr>
      <w:ind w:firstLineChars="0" w:firstLine="0"/>
    </w:pPr>
    <w:rPr>
      <w:rFonts w:ascii="宋体" w:hAnsi="宋体" w:cs="宋体"/>
      <w:bCs/>
      <w:szCs w:val="20"/>
    </w:rPr>
  </w:style>
  <w:style w:type="paragraph" w:customStyle="1" w:styleId="Style9">
    <w:name w:val="Style9"/>
    <w:basedOn w:val="Style5"/>
    <w:qFormat/>
    <w:pPr>
      <w:ind w:left="1311" w:hanging="1311"/>
    </w:pPr>
  </w:style>
  <w:style w:type="paragraph" w:customStyle="1" w:styleId="ReportLevel2">
    <w:name w:val="Report Level 2"/>
    <w:basedOn w:val="ReportLevel1"/>
    <w:next w:val="ReportText"/>
    <w:qFormat/>
    <w:pPr>
      <w:tabs>
        <w:tab w:val="clear" w:pos="1080"/>
        <w:tab w:val="left" w:pos="1500"/>
      </w:tabs>
      <w:ind w:left="1500"/>
      <w:outlineLvl w:val="1"/>
    </w:pPr>
    <w:rPr>
      <w:caps w:val="0"/>
    </w:rPr>
  </w:style>
  <w:style w:type="paragraph" w:customStyle="1" w:styleId="xl28">
    <w:name w:val="xl28"/>
    <w:basedOn w:val="a"/>
    <w:qFormat/>
    <w:pPr>
      <w:widowControl/>
      <w:pBdr>
        <w:bottom w:val="single" w:sz="4" w:space="0" w:color="auto"/>
        <w:right w:val="single" w:sz="4" w:space="0" w:color="auto"/>
      </w:pBdr>
      <w:spacing w:before="100" w:after="100" w:line="240" w:lineRule="auto"/>
      <w:ind w:firstLineChars="0" w:firstLine="0"/>
      <w:jc w:val="center"/>
      <w:textAlignment w:val="center"/>
    </w:pPr>
    <w:rPr>
      <w:rFonts w:ascii="Arial Unicode MS" w:eastAsia="Arial Unicode MS" w:hAnsi="Arial Unicode MS"/>
      <w:kern w:val="0"/>
      <w:szCs w:val="20"/>
    </w:rPr>
  </w:style>
  <w:style w:type="paragraph" w:customStyle="1" w:styleId="affffff4">
    <w:name w:val="一级标题格式"/>
    <w:basedOn w:val="1"/>
    <w:qFormat/>
    <w:pPr>
      <w:keepNext w:val="0"/>
      <w:keepLines w:val="0"/>
      <w:spacing w:beforeLines="100" w:before="312" w:afterLines="200" w:after="624" w:line="240" w:lineRule="auto"/>
      <w:ind w:left="425" w:hanging="425"/>
      <w:jc w:val="center"/>
    </w:pPr>
    <w:rPr>
      <w:rFonts w:eastAsia="黑体"/>
      <w:b w:val="0"/>
      <w:color w:val="FF0000"/>
      <w:sz w:val="32"/>
    </w:rPr>
  </w:style>
  <w:style w:type="paragraph" w:customStyle="1" w:styleId="Style2">
    <w:name w:val="Style2"/>
    <w:basedOn w:val="a"/>
    <w:qFormat/>
    <w:pPr>
      <w:tabs>
        <w:tab w:val="left" w:pos="851"/>
      </w:tabs>
      <w:spacing w:line="240" w:lineRule="auto"/>
      <w:ind w:left="745" w:firstLineChars="0" w:hanging="745"/>
    </w:pPr>
    <w:rPr>
      <w:sz w:val="24"/>
    </w:rPr>
  </w:style>
  <w:style w:type="paragraph" w:customStyle="1" w:styleId="Style24">
    <w:name w:val="Style24"/>
    <w:basedOn w:val="a"/>
    <w:qFormat/>
    <w:pPr>
      <w:tabs>
        <w:tab w:val="left" w:pos="851"/>
      </w:tabs>
      <w:ind w:left="319" w:firstLineChars="0" w:hanging="319"/>
    </w:pPr>
    <w:rPr>
      <w:rFonts w:ascii="宋体" w:hAnsi="宋体"/>
      <w:sz w:val="24"/>
    </w:rPr>
  </w:style>
  <w:style w:type="paragraph" w:customStyle="1" w:styleId="CharCharChar1CharCharCharCharCharCharCharCharCharCharCharCharCharCharCharCharCharCharCharCharCharCharCharCharCharCharCharCharCharCharChar">
    <w:name w:val="Char Char Char1 Char Char Char Char Char Char Char Char Char Char Char Char Char Char Char Char Char Char Char Char Char Char Char Char Char Char Char Char Char Char Char"/>
    <w:basedOn w:val="a"/>
    <w:qFormat/>
    <w:pPr>
      <w:spacing w:line="240" w:lineRule="auto"/>
      <w:ind w:firstLineChars="0" w:firstLine="0"/>
    </w:pPr>
    <w:rPr>
      <w:rFonts w:ascii="Tahoma" w:hAnsi="Tahoma"/>
      <w:sz w:val="24"/>
      <w:szCs w:val="20"/>
    </w:rPr>
  </w:style>
  <w:style w:type="paragraph" w:customStyle="1" w:styleId="slq2">
    <w:name w:val="slq2"/>
    <w:basedOn w:val="3a"/>
    <w:next w:val="3a"/>
    <w:qFormat/>
    <w:pPr>
      <w:spacing w:beforeLines="100" w:before="312" w:after="240"/>
      <w:ind w:leftChars="100" w:left="300" w:rightChars="100" w:right="100" w:hangingChars="200" w:hanging="200"/>
      <w:jc w:val="left"/>
      <w:outlineLvl w:val="2"/>
    </w:pPr>
  </w:style>
  <w:style w:type="paragraph" w:customStyle="1" w:styleId="Style248">
    <w:name w:val="Style248"/>
    <w:basedOn w:val="a"/>
    <w:pPr>
      <w:tabs>
        <w:tab w:val="left" w:pos="851"/>
      </w:tabs>
      <w:spacing w:line="240" w:lineRule="auto"/>
      <w:ind w:left="2453" w:firstLineChars="0" w:hanging="2453"/>
    </w:pPr>
    <w:rPr>
      <w:sz w:val="24"/>
    </w:rPr>
  </w:style>
  <w:style w:type="paragraph" w:customStyle="1" w:styleId="CM13">
    <w:name w:val="CM13"/>
    <w:basedOn w:val="a"/>
    <w:next w:val="a"/>
    <w:qFormat/>
    <w:pPr>
      <w:autoSpaceDE w:val="0"/>
      <w:autoSpaceDN w:val="0"/>
      <w:adjustRightInd w:val="0"/>
      <w:spacing w:line="468" w:lineRule="atLeast"/>
      <w:ind w:firstLineChars="0" w:firstLine="0"/>
      <w:jc w:val="left"/>
    </w:pPr>
    <w:rPr>
      <w:rFonts w:ascii="宋体"/>
      <w:kern w:val="0"/>
      <w:sz w:val="24"/>
    </w:rPr>
  </w:style>
  <w:style w:type="paragraph" w:customStyle="1" w:styleId="CharChar2CharCharCharChar1">
    <w:name w:val=" Char Char2 Char Char Char Char1"/>
    <w:basedOn w:val="a"/>
    <w:pPr>
      <w:spacing w:line="240" w:lineRule="auto"/>
      <w:ind w:firstLineChars="0" w:firstLine="0"/>
    </w:pPr>
    <w:rPr>
      <w:rFonts w:ascii="Tahoma" w:hAnsi="Tahoma" w:cs="仿宋_GB2312"/>
      <w:sz w:val="24"/>
      <w:szCs w:val="20"/>
    </w:rPr>
  </w:style>
  <w:style w:type="paragraph" w:customStyle="1" w:styleId="Style218">
    <w:name w:val="Style218"/>
    <w:basedOn w:val="a"/>
    <w:qFormat/>
    <w:pPr>
      <w:tabs>
        <w:tab w:val="left" w:pos="851"/>
      </w:tabs>
      <w:spacing w:line="240" w:lineRule="auto"/>
      <w:ind w:left="2453" w:firstLineChars="0" w:hanging="2453"/>
    </w:pPr>
    <w:rPr>
      <w:rFonts w:ascii="宋体" w:hAnsi="宋体"/>
      <w:sz w:val="24"/>
    </w:rPr>
  </w:style>
  <w:style w:type="paragraph" w:customStyle="1" w:styleId="Style102">
    <w:name w:val="Style102"/>
    <w:basedOn w:val="a"/>
    <w:pPr>
      <w:tabs>
        <w:tab w:val="left" w:pos="851"/>
      </w:tabs>
      <w:spacing w:line="240" w:lineRule="auto"/>
      <w:ind w:left="2243" w:firstLineChars="0" w:hanging="2243"/>
    </w:pPr>
    <w:rPr>
      <w:rFonts w:ascii="宋体" w:hAnsi="宋体"/>
      <w:sz w:val="24"/>
    </w:rPr>
  </w:style>
  <w:style w:type="paragraph" w:customStyle="1" w:styleId="AppendixStyle2">
    <w:name w:val="Appendix Style2"/>
    <w:basedOn w:val="a"/>
    <w:qFormat/>
    <w:pPr>
      <w:tabs>
        <w:tab w:val="left" w:pos="1260"/>
      </w:tabs>
      <w:spacing w:line="240" w:lineRule="auto"/>
      <w:ind w:firstLineChars="0" w:firstLine="0"/>
      <w:jc w:val="left"/>
    </w:pPr>
    <w:rPr>
      <w:rFonts w:ascii="Times New Roman Bold" w:eastAsia="PMingLiU" w:hAnsi="Times New Roman Bold"/>
      <w:b/>
      <w:snapToGrid w:val="0"/>
      <w:kern w:val="0"/>
      <w:sz w:val="24"/>
      <w:lang w:val="en-AU" w:eastAsia="zh-TW"/>
    </w:rPr>
  </w:style>
  <w:style w:type="paragraph" w:customStyle="1" w:styleId="CM130">
    <w:name w:val="CM130"/>
    <w:basedOn w:val="Default"/>
    <w:next w:val="Default"/>
    <w:qFormat/>
    <w:pPr>
      <w:spacing w:after="220"/>
    </w:pPr>
    <w:rPr>
      <w:rFonts w:cs="Times New Roman"/>
      <w:color w:val="auto"/>
    </w:rPr>
  </w:style>
  <w:style w:type="paragraph" w:customStyle="1" w:styleId="Style123">
    <w:name w:val="Style123"/>
    <w:basedOn w:val="a"/>
    <w:qFormat/>
    <w:pPr>
      <w:tabs>
        <w:tab w:val="left" w:pos="851"/>
      </w:tabs>
      <w:spacing w:line="240" w:lineRule="auto"/>
      <w:ind w:left="2243" w:firstLineChars="0" w:hanging="2243"/>
    </w:pPr>
    <w:rPr>
      <w:rFonts w:ascii="宋体" w:hAnsi="宋体"/>
      <w:sz w:val="24"/>
    </w:rPr>
  </w:style>
  <w:style w:type="paragraph" w:customStyle="1" w:styleId="Style77">
    <w:name w:val="Style77"/>
    <w:basedOn w:val="Style76"/>
    <w:qFormat/>
  </w:style>
  <w:style w:type="paragraph" w:customStyle="1" w:styleId="Style67">
    <w:name w:val="Style67"/>
    <w:basedOn w:val="a"/>
    <w:qFormat/>
    <w:pPr>
      <w:tabs>
        <w:tab w:val="left" w:pos="851"/>
      </w:tabs>
      <w:spacing w:line="240" w:lineRule="auto"/>
      <w:ind w:left="2123" w:firstLineChars="0" w:hanging="2123"/>
    </w:pPr>
    <w:rPr>
      <w:rFonts w:ascii="宋体" w:hAnsi="宋体"/>
      <w:sz w:val="24"/>
    </w:rPr>
  </w:style>
  <w:style w:type="paragraph" w:customStyle="1" w:styleId="Style36">
    <w:name w:val="Style36"/>
    <w:basedOn w:val="a"/>
    <w:qFormat/>
    <w:pPr>
      <w:tabs>
        <w:tab w:val="left" w:pos="851"/>
      </w:tabs>
      <w:ind w:left="1151" w:firstLineChars="0" w:hanging="1151"/>
    </w:pPr>
    <w:rPr>
      <w:rFonts w:ascii="宋体" w:hAnsi="宋体"/>
      <w:sz w:val="24"/>
    </w:rPr>
  </w:style>
  <w:style w:type="paragraph" w:customStyle="1" w:styleId="Style75">
    <w:name w:val="Style75"/>
    <w:basedOn w:val="a"/>
    <w:pPr>
      <w:tabs>
        <w:tab w:val="left" w:pos="851"/>
      </w:tabs>
      <w:spacing w:line="240" w:lineRule="auto"/>
      <w:ind w:left="1557" w:firstLineChars="0" w:hanging="1557"/>
    </w:pPr>
    <w:rPr>
      <w:rFonts w:ascii="宋体" w:hAnsi="宋体"/>
      <w:sz w:val="24"/>
    </w:rPr>
  </w:style>
  <w:style w:type="paragraph" w:customStyle="1" w:styleId="xl35">
    <w:name w:val="xl35"/>
    <w:basedOn w:val="a"/>
    <w:qFormat/>
    <w:pPr>
      <w:widowControl/>
      <w:pBdr>
        <w:top w:val="single" w:sz="4" w:space="0" w:color="auto"/>
        <w:bottom w:val="single" w:sz="4" w:space="0" w:color="auto"/>
        <w:right w:val="single" w:sz="4" w:space="0" w:color="auto"/>
      </w:pBdr>
      <w:spacing w:before="100" w:after="100" w:line="240" w:lineRule="auto"/>
      <w:ind w:firstLineChars="0" w:firstLine="0"/>
      <w:jc w:val="center"/>
      <w:textAlignment w:val="center"/>
    </w:pPr>
    <w:rPr>
      <w:rFonts w:eastAsia="Arial Unicode MS"/>
      <w:kern w:val="0"/>
      <w:szCs w:val="20"/>
    </w:rPr>
  </w:style>
  <w:style w:type="paragraph" w:customStyle="1" w:styleId="Style46">
    <w:name w:val="Style46"/>
    <w:basedOn w:val="a"/>
    <w:qFormat/>
    <w:pPr>
      <w:tabs>
        <w:tab w:val="left" w:pos="851"/>
      </w:tabs>
      <w:spacing w:line="240" w:lineRule="auto"/>
      <w:ind w:left="1769" w:firstLineChars="0" w:hanging="1769"/>
    </w:pPr>
    <w:rPr>
      <w:rFonts w:ascii="宋体" w:hAnsi="宋体"/>
      <w:sz w:val="24"/>
    </w:rPr>
  </w:style>
  <w:style w:type="paragraph" w:customStyle="1" w:styleId="CharCharCharChar0">
    <w:name w:val="Char Char Char Char"/>
    <w:basedOn w:val="a"/>
    <w:qFormat/>
    <w:pPr>
      <w:spacing w:line="240" w:lineRule="auto"/>
      <w:ind w:firstLineChars="0" w:firstLine="0"/>
    </w:pPr>
    <w:rPr>
      <w:rFonts w:ascii="Tahoma" w:hAnsi="Tahoma"/>
      <w:sz w:val="24"/>
      <w:szCs w:val="20"/>
    </w:rPr>
  </w:style>
  <w:style w:type="paragraph" w:customStyle="1" w:styleId="Style53">
    <w:name w:val="Style53"/>
    <w:basedOn w:val="a"/>
    <w:qFormat/>
    <w:pPr>
      <w:tabs>
        <w:tab w:val="left" w:pos="851"/>
      </w:tabs>
      <w:spacing w:line="240" w:lineRule="auto"/>
      <w:ind w:left="2123" w:firstLineChars="0" w:hanging="2123"/>
    </w:pPr>
    <w:rPr>
      <w:rFonts w:ascii="宋体" w:hAnsi="宋体"/>
      <w:sz w:val="24"/>
    </w:rPr>
  </w:style>
  <w:style w:type="paragraph" w:customStyle="1" w:styleId="affffff5">
    <w:name w:val="表格文字"/>
    <w:basedOn w:val="afffc"/>
    <w:qFormat/>
  </w:style>
  <w:style w:type="paragraph" w:customStyle="1" w:styleId="ParaCharCharCharChar">
    <w:name w:val="默认段落字体 Para Char Char Char Char"/>
    <w:basedOn w:val="a"/>
    <w:pPr>
      <w:spacing w:line="240" w:lineRule="auto"/>
      <w:ind w:firstLineChars="0" w:firstLine="0"/>
    </w:pPr>
    <w:rPr>
      <w:szCs w:val="21"/>
    </w:rPr>
  </w:style>
  <w:style w:type="paragraph" w:customStyle="1" w:styleId="affffff6">
    <w:name w:val="正文段落"/>
    <w:basedOn w:val="a"/>
    <w:qFormat/>
    <w:pPr>
      <w:autoSpaceDE w:val="0"/>
      <w:autoSpaceDN w:val="0"/>
      <w:adjustRightInd w:val="0"/>
      <w:ind w:firstLineChars="0" w:firstLine="567"/>
      <w:textAlignment w:val="baseline"/>
    </w:pPr>
    <w:rPr>
      <w:rFonts w:ascii="宋体" w:hAnsi="Tms Rmn"/>
      <w:kern w:val="0"/>
      <w:sz w:val="28"/>
      <w:szCs w:val="20"/>
    </w:rPr>
  </w:style>
  <w:style w:type="paragraph" w:customStyle="1" w:styleId="xl33">
    <w:name w:val="xl33"/>
    <w:basedOn w:val="a"/>
    <w:qFormat/>
    <w:pPr>
      <w:widowControl/>
      <w:pBdr>
        <w:left w:val="single" w:sz="4" w:space="0" w:color="auto"/>
        <w:bottom w:val="single" w:sz="4" w:space="0" w:color="auto"/>
        <w:right w:val="single" w:sz="4" w:space="0" w:color="auto"/>
      </w:pBdr>
      <w:spacing w:before="100" w:after="100" w:line="240" w:lineRule="auto"/>
      <w:ind w:firstLineChars="0" w:firstLine="0"/>
      <w:jc w:val="center"/>
      <w:textAlignment w:val="center"/>
    </w:pPr>
    <w:rPr>
      <w:rFonts w:eastAsia="Arial Unicode MS"/>
      <w:kern w:val="0"/>
      <w:sz w:val="22"/>
      <w:szCs w:val="20"/>
    </w:rPr>
  </w:style>
  <w:style w:type="paragraph" w:customStyle="1" w:styleId="l93">
    <w:name w:val="l9标题3"/>
    <w:basedOn w:val="l92"/>
    <w:qFormat/>
    <w:pPr>
      <w:tabs>
        <w:tab w:val="clear" w:pos="567"/>
        <w:tab w:val="left" w:pos="709"/>
      </w:tabs>
      <w:spacing w:beforeLines="0" w:before="0" w:afterLines="0" w:after="190"/>
      <w:ind w:left="709" w:hanging="709"/>
    </w:pPr>
    <w:rPr>
      <w:b w:val="0"/>
    </w:rPr>
  </w:style>
  <w:style w:type="paragraph" w:customStyle="1" w:styleId="Style128">
    <w:name w:val="Style128"/>
    <w:basedOn w:val="a"/>
    <w:qFormat/>
    <w:pPr>
      <w:tabs>
        <w:tab w:val="left" w:pos="851"/>
      </w:tabs>
      <w:spacing w:line="240" w:lineRule="auto"/>
      <w:ind w:left="1677" w:firstLineChars="0" w:hanging="1677"/>
    </w:pPr>
    <w:rPr>
      <w:rFonts w:ascii="宋体" w:hAnsi="宋体"/>
      <w:sz w:val="24"/>
    </w:rPr>
  </w:style>
  <w:style w:type="paragraph" w:customStyle="1" w:styleId="Style116">
    <w:name w:val="Style116"/>
    <w:basedOn w:val="a"/>
    <w:qFormat/>
    <w:pPr>
      <w:tabs>
        <w:tab w:val="left" w:pos="851"/>
      </w:tabs>
      <w:spacing w:line="240" w:lineRule="auto"/>
      <w:ind w:left="1677" w:firstLineChars="0" w:hanging="1677"/>
    </w:pPr>
    <w:rPr>
      <w:rFonts w:ascii="宋体" w:hAnsi="宋体"/>
      <w:sz w:val="24"/>
    </w:rPr>
  </w:style>
  <w:style w:type="paragraph" w:customStyle="1" w:styleId="Style310">
    <w:name w:val="Style31"/>
    <w:basedOn w:val="a"/>
    <w:pPr>
      <w:tabs>
        <w:tab w:val="left" w:pos="851"/>
      </w:tabs>
      <w:spacing w:line="240" w:lineRule="auto"/>
      <w:ind w:left="1311" w:firstLineChars="0" w:hanging="1311"/>
    </w:pPr>
    <w:rPr>
      <w:rFonts w:ascii="宋体" w:hAnsi="宋体"/>
      <w:sz w:val="24"/>
    </w:rPr>
  </w:style>
  <w:style w:type="paragraph" w:customStyle="1" w:styleId="Style242">
    <w:name w:val="Style242"/>
    <w:basedOn w:val="a"/>
    <w:qFormat/>
    <w:pPr>
      <w:tabs>
        <w:tab w:val="left" w:pos="851"/>
      </w:tabs>
      <w:spacing w:line="240" w:lineRule="auto"/>
      <w:ind w:left="1887" w:firstLineChars="0" w:hanging="1887"/>
    </w:pPr>
    <w:rPr>
      <w:sz w:val="24"/>
    </w:rPr>
  </w:style>
  <w:style w:type="paragraph" w:customStyle="1" w:styleId="Titre2lignesmodule">
    <w:name w:val="Titre 2 lignes module"/>
    <w:basedOn w:val="a"/>
    <w:qFormat/>
    <w:pPr>
      <w:widowControl/>
      <w:spacing w:before="120" w:line="240" w:lineRule="auto"/>
      <w:ind w:firstLineChars="0" w:firstLine="0"/>
      <w:jc w:val="center"/>
    </w:pPr>
    <w:rPr>
      <w:rFonts w:ascii="Arial" w:hAnsi="Arial"/>
      <w:b/>
      <w:kern w:val="0"/>
      <w:sz w:val="24"/>
      <w:szCs w:val="20"/>
      <w:lang w:eastAsia="fr-FR"/>
    </w:rPr>
  </w:style>
  <w:style w:type="paragraph" w:customStyle="1" w:styleId="affffff7">
    <w:name w:val="容量"/>
    <w:basedOn w:val="a"/>
    <w:qFormat/>
    <w:pPr>
      <w:adjustRightInd w:val="0"/>
      <w:spacing w:line="312" w:lineRule="atLeast"/>
      <w:ind w:firstLineChars="0" w:firstLine="0"/>
      <w:textAlignment w:val="baseline"/>
    </w:pPr>
    <w:rPr>
      <w:kern w:val="0"/>
      <w:sz w:val="24"/>
      <w:szCs w:val="20"/>
    </w:rPr>
  </w:style>
  <w:style w:type="paragraph" w:customStyle="1" w:styleId="Style26">
    <w:name w:val="Style26"/>
    <w:basedOn w:val="a"/>
    <w:qFormat/>
    <w:pPr>
      <w:tabs>
        <w:tab w:val="left" w:pos="851"/>
      </w:tabs>
      <w:ind w:left="745" w:firstLineChars="0" w:hanging="745"/>
    </w:pPr>
    <w:rPr>
      <w:rFonts w:ascii="宋体" w:hAnsi="宋体"/>
      <w:sz w:val="24"/>
    </w:rPr>
  </w:style>
  <w:style w:type="paragraph" w:customStyle="1" w:styleId="CharCharChar1CharCharCharCharCharCharCharCharCharCharCharCharCharCharCharCharCharCharCharCharCharCharCharCharChar">
    <w:name w:val=" Char Char Char1 Char Char Char Char Char Char Char Char Char Char Char Char Char Char Char Char Char Char Char Char Char Char Char Char Char"/>
    <w:basedOn w:val="a"/>
    <w:pPr>
      <w:spacing w:line="240" w:lineRule="auto"/>
      <w:ind w:firstLineChars="0" w:firstLine="0"/>
    </w:pPr>
    <w:rPr>
      <w:rFonts w:ascii="Tahoma" w:hAnsi="Tahoma"/>
      <w:sz w:val="24"/>
      <w:szCs w:val="20"/>
    </w:rPr>
  </w:style>
  <w:style w:type="paragraph" w:customStyle="1" w:styleId="3d">
    <w:name w:val="招标—标题3"/>
    <w:basedOn w:val="a"/>
    <w:next w:val="a"/>
    <w:qFormat/>
    <w:pPr>
      <w:keepNext/>
      <w:tabs>
        <w:tab w:val="left" w:pos="709"/>
      </w:tabs>
      <w:adjustRightInd w:val="0"/>
      <w:spacing w:before="120" w:after="120" w:line="240" w:lineRule="auto"/>
      <w:ind w:left="709" w:firstLineChars="0" w:hanging="709"/>
      <w:outlineLvl w:val="2"/>
    </w:pPr>
    <w:rPr>
      <w:rFonts w:ascii="Arial" w:hAnsi="Arial"/>
      <w:bCs/>
      <w:szCs w:val="21"/>
    </w:rPr>
  </w:style>
  <w:style w:type="paragraph" w:customStyle="1" w:styleId="Style178">
    <w:name w:val="Style178"/>
    <w:basedOn w:val="a"/>
    <w:qFormat/>
    <w:pPr>
      <w:tabs>
        <w:tab w:val="left" w:pos="851"/>
      </w:tabs>
      <w:spacing w:line="240" w:lineRule="auto"/>
      <w:ind w:left="2453" w:firstLineChars="0" w:hanging="2453"/>
    </w:pPr>
    <w:rPr>
      <w:rFonts w:ascii="宋体" w:hAnsi="宋体"/>
      <w:sz w:val="24"/>
    </w:rPr>
  </w:style>
  <w:style w:type="paragraph" w:customStyle="1" w:styleId="Style106">
    <w:name w:val="Style106"/>
    <w:basedOn w:val="a"/>
    <w:qFormat/>
    <w:pPr>
      <w:tabs>
        <w:tab w:val="left" w:pos="851"/>
      </w:tabs>
      <w:spacing w:line="240" w:lineRule="auto"/>
      <w:ind w:left="2243" w:firstLineChars="0" w:hanging="2243"/>
    </w:pPr>
    <w:rPr>
      <w:rFonts w:ascii="宋体" w:hAnsi="宋体"/>
      <w:sz w:val="24"/>
    </w:rPr>
  </w:style>
  <w:style w:type="paragraph" w:customStyle="1" w:styleId="Style73">
    <w:name w:val="Style73"/>
    <w:basedOn w:val="a"/>
    <w:pPr>
      <w:tabs>
        <w:tab w:val="left" w:pos="851"/>
      </w:tabs>
      <w:spacing w:line="240" w:lineRule="auto"/>
      <w:ind w:left="2123" w:firstLineChars="0" w:hanging="2123"/>
    </w:pPr>
    <w:rPr>
      <w:rFonts w:ascii="宋体" w:hAnsi="宋体"/>
      <w:sz w:val="24"/>
    </w:rPr>
  </w:style>
  <w:style w:type="paragraph" w:customStyle="1" w:styleId="Style108">
    <w:name w:val="Style108"/>
    <w:basedOn w:val="a"/>
    <w:qFormat/>
    <w:pPr>
      <w:tabs>
        <w:tab w:val="left" w:pos="851"/>
      </w:tabs>
      <w:spacing w:line="240" w:lineRule="auto"/>
      <w:ind w:left="1677" w:firstLineChars="0" w:hanging="1677"/>
    </w:pPr>
    <w:rPr>
      <w:rFonts w:ascii="宋体" w:hAnsi="宋体"/>
      <w:sz w:val="24"/>
    </w:rPr>
  </w:style>
  <w:style w:type="paragraph" w:customStyle="1" w:styleId="l96">
    <w:name w:val="l9标题6"/>
    <w:basedOn w:val="l95"/>
    <w:qFormat/>
    <w:pPr>
      <w:tabs>
        <w:tab w:val="clear" w:pos="567"/>
        <w:tab w:val="left" w:pos="2818"/>
      </w:tabs>
      <w:ind w:left="2098" w:firstLine="0"/>
    </w:pPr>
  </w:style>
  <w:style w:type="paragraph" w:customStyle="1" w:styleId="affffff8">
    <w:name w:val="篇与册格式"/>
    <w:basedOn w:val="a"/>
    <w:qFormat/>
    <w:pPr>
      <w:spacing w:beforeLines="100" w:before="312" w:afterLines="100" w:after="312" w:line="240" w:lineRule="auto"/>
      <w:ind w:firstLineChars="0" w:firstLine="0"/>
      <w:jc w:val="center"/>
      <w:outlineLvl w:val="0"/>
    </w:pPr>
    <w:rPr>
      <w:rFonts w:ascii="黑体" w:eastAsia="黑体"/>
      <w:sz w:val="32"/>
      <w:szCs w:val="32"/>
    </w:rPr>
  </w:style>
  <w:style w:type="paragraph" w:customStyle="1" w:styleId="Body1">
    <w:name w:val="Body1"/>
    <w:basedOn w:val="1"/>
    <w:qFormat/>
    <w:pPr>
      <w:keepLines w:val="0"/>
      <w:widowControl/>
      <w:tabs>
        <w:tab w:val="left" w:pos="1008"/>
      </w:tabs>
      <w:spacing w:before="120" w:after="240" w:line="240" w:lineRule="auto"/>
      <w:ind w:left="1008" w:hanging="1008"/>
      <w:jc w:val="left"/>
      <w:outlineLvl w:val="9"/>
    </w:pPr>
    <w:rPr>
      <w:rFonts w:ascii="Arial" w:eastAsia="PMingLiU" w:hAnsi="Arial"/>
      <w:b w:val="0"/>
      <w:bCs w:val="0"/>
      <w:caps/>
      <w:kern w:val="28"/>
      <w:szCs w:val="28"/>
      <w:lang w:eastAsia="zh-TW"/>
    </w:rPr>
  </w:style>
  <w:style w:type="paragraph" w:customStyle="1" w:styleId="Style117">
    <w:name w:val="Style117"/>
    <w:basedOn w:val="a"/>
    <w:qFormat/>
    <w:pPr>
      <w:tabs>
        <w:tab w:val="left" w:pos="851"/>
      </w:tabs>
      <w:spacing w:line="240" w:lineRule="auto"/>
      <w:ind w:left="2243" w:firstLineChars="0" w:hanging="2243"/>
    </w:pPr>
    <w:rPr>
      <w:rFonts w:ascii="宋体" w:hAnsi="宋体"/>
      <w:sz w:val="24"/>
    </w:rPr>
  </w:style>
  <w:style w:type="paragraph" w:customStyle="1" w:styleId="Style181">
    <w:name w:val="Style181"/>
    <w:basedOn w:val="a"/>
    <w:qFormat/>
    <w:pPr>
      <w:tabs>
        <w:tab w:val="left" w:pos="851"/>
      </w:tabs>
      <w:spacing w:line="240" w:lineRule="auto"/>
      <w:ind w:left="2453" w:firstLineChars="0" w:hanging="2453"/>
    </w:pPr>
    <w:rPr>
      <w:rFonts w:ascii="宋体" w:hAnsi="宋体"/>
      <w:sz w:val="24"/>
    </w:rPr>
  </w:style>
  <w:style w:type="paragraph" w:customStyle="1" w:styleId="1ff4">
    <w:name w:val="标书正文1"/>
    <w:basedOn w:val="a"/>
    <w:qFormat/>
    <w:pPr>
      <w:spacing w:before="100" w:after="100"/>
      <w:ind w:left="718" w:firstLineChars="0" w:firstLine="0"/>
    </w:pPr>
    <w:rPr>
      <w:rFonts w:ascii="宋体"/>
    </w:rPr>
  </w:style>
  <w:style w:type="paragraph" w:customStyle="1" w:styleId="Style161">
    <w:name w:val="Style161"/>
    <w:basedOn w:val="a"/>
    <w:pPr>
      <w:tabs>
        <w:tab w:val="left" w:pos="851"/>
      </w:tabs>
      <w:spacing w:line="240" w:lineRule="auto"/>
      <w:ind w:left="2453" w:firstLineChars="0" w:hanging="2453"/>
    </w:pPr>
    <w:rPr>
      <w:rFonts w:ascii="宋体" w:hAnsi="宋体"/>
      <w:sz w:val="24"/>
    </w:rPr>
  </w:style>
  <w:style w:type="paragraph" w:customStyle="1" w:styleId="Style60">
    <w:name w:val="Style60"/>
    <w:basedOn w:val="a"/>
    <w:pPr>
      <w:tabs>
        <w:tab w:val="left" w:pos="851"/>
      </w:tabs>
      <w:spacing w:line="240" w:lineRule="auto"/>
      <w:ind w:left="1557" w:firstLineChars="0" w:hanging="1557"/>
    </w:pPr>
    <w:rPr>
      <w:rFonts w:ascii="宋体" w:hAnsi="宋体"/>
      <w:sz w:val="24"/>
    </w:rPr>
  </w:style>
  <w:style w:type="paragraph" w:customStyle="1" w:styleId="113">
    <w:name w:val="招标文件1.1"/>
    <w:qFormat/>
    <w:pPr>
      <w:tabs>
        <w:tab w:val="left" w:pos="630"/>
      </w:tabs>
      <w:spacing w:before="120" w:after="120" w:line="480" w:lineRule="exact"/>
      <w:ind w:left="200"/>
      <w:outlineLvl w:val="2"/>
    </w:pPr>
    <w:rPr>
      <w:rFonts w:ascii="宋体"/>
      <w:b/>
      <w:spacing w:val="10"/>
      <w:w w:val="95"/>
      <w:sz w:val="24"/>
    </w:rPr>
  </w:style>
  <w:style w:type="paragraph" w:customStyle="1" w:styleId="Style194">
    <w:name w:val="Style194"/>
    <w:basedOn w:val="a"/>
    <w:qFormat/>
    <w:pPr>
      <w:tabs>
        <w:tab w:val="left" w:pos="851"/>
      </w:tabs>
      <w:spacing w:line="240" w:lineRule="auto"/>
      <w:ind w:left="1887" w:firstLineChars="0" w:hanging="1887"/>
    </w:pPr>
    <w:rPr>
      <w:rFonts w:ascii="宋体" w:hAnsi="宋体"/>
      <w:sz w:val="24"/>
    </w:rPr>
  </w:style>
  <w:style w:type="paragraph" w:customStyle="1" w:styleId="Style139">
    <w:name w:val="Style139"/>
    <w:basedOn w:val="a0"/>
    <w:qFormat/>
    <w:pPr>
      <w:widowControl/>
      <w:tabs>
        <w:tab w:val="left" w:pos="851"/>
      </w:tabs>
      <w:spacing w:after="0" w:line="240" w:lineRule="auto"/>
      <w:ind w:left="2453" w:rightChars="100" w:right="210" w:firstLineChars="0" w:hanging="2453"/>
      <w:jc w:val="left"/>
    </w:pPr>
    <w:rPr>
      <w:kern w:val="0"/>
      <w:sz w:val="24"/>
      <w:szCs w:val="20"/>
    </w:rPr>
  </w:style>
  <w:style w:type="paragraph" w:customStyle="1" w:styleId="affffff9">
    <w:name w:val="文档正文"/>
    <w:basedOn w:val="a"/>
    <w:pPr>
      <w:adjustRightInd w:val="0"/>
      <w:spacing w:line="312" w:lineRule="atLeast"/>
      <w:ind w:firstLineChars="0" w:firstLine="567"/>
      <w:textAlignment w:val="baseline"/>
    </w:pPr>
    <w:rPr>
      <w:rFonts w:ascii="长城仿宋" w:eastAsia="长城仿宋"/>
      <w:kern w:val="0"/>
      <w:sz w:val="28"/>
      <w:szCs w:val="20"/>
    </w:rPr>
  </w:style>
  <w:style w:type="paragraph" w:customStyle="1" w:styleId="Texte2">
    <w:name w:val="Texte2"/>
    <w:basedOn w:val="a"/>
    <w:qFormat/>
    <w:pPr>
      <w:widowControl/>
      <w:spacing w:line="240" w:lineRule="auto"/>
      <w:ind w:left="624" w:firstLineChars="0" w:firstLine="0"/>
      <w:jc w:val="left"/>
    </w:pPr>
    <w:rPr>
      <w:rFonts w:ascii="Arial" w:hAnsi="Arial"/>
      <w:kern w:val="0"/>
      <w:sz w:val="24"/>
      <w:szCs w:val="20"/>
      <w:lang w:val="fr-FR"/>
    </w:rPr>
  </w:style>
  <w:style w:type="paragraph" w:customStyle="1" w:styleId="Style45">
    <w:name w:val="Style45"/>
    <w:basedOn w:val="a"/>
    <w:qFormat/>
    <w:pPr>
      <w:tabs>
        <w:tab w:val="left" w:pos="851"/>
      </w:tabs>
      <w:spacing w:line="240" w:lineRule="auto"/>
      <w:ind w:left="1557" w:firstLineChars="0" w:hanging="1557"/>
    </w:pPr>
    <w:rPr>
      <w:rFonts w:ascii="宋体" w:hAnsi="宋体"/>
      <w:sz w:val="24"/>
    </w:rPr>
  </w:style>
  <w:style w:type="paragraph" w:customStyle="1" w:styleId="affffffa">
    <w:name w:val="二级标题"/>
    <w:basedOn w:val="a"/>
    <w:qFormat/>
    <w:pPr>
      <w:tabs>
        <w:tab w:val="left" w:pos="720"/>
      </w:tabs>
      <w:spacing w:line="480" w:lineRule="exact"/>
      <w:ind w:left="720" w:firstLineChars="0" w:hanging="420"/>
    </w:pPr>
    <w:rPr>
      <w:sz w:val="24"/>
    </w:rPr>
  </w:style>
  <w:style w:type="paragraph" w:customStyle="1" w:styleId="xl59">
    <w:name w:val="xl59"/>
    <w:basedOn w:val="a"/>
    <w:pPr>
      <w:widowControl/>
      <w:pBdr>
        <w:bottom w:val="single" w:sz="4" w:space="0" w:color="auto"/>
      </w:pBdr>
      <w:spacing w:before="100" w:after="100" w:line="240" w:lineRule="auto"/>
      <w:ind w:firstLineChars="0" w:firstLine="0"/>
      <w:jc w:val="center"/>
      <w:textAlignment w:val="center"/>
    </w:pPr>
    <w:rPr>
      <w:rFonts w:ascii="Arial Unicode MS" w:eastAsia="Arial Unicode MS" w:hAnsi="Arial Unicode MS"/>
      <w:kern w:val="0"/>
      <w:szCs w:val="20"/>
    </w:rPr>
  </w:style>
  <w:style w:type="paragraph" w:customStyle="1" w:styleId="48">
    <w:name w:val="样式4"/>
    <w:basedOn w:val="a"/>
    <w:qFormat/>
    <w:pPr>
      <w:tabs>
        <w:tab w:val="left" w:pos="1260"/>
      </w:tabs>
      <w:spacing w:line="240" w:lineRule="auto"/>
      <w:ind w:left="1260" w:firstLineChars="0" w:hanging="420"/>
    </w:pPr>
  </w:style>
  <w:style w:type="paragraph" w:customStyle="1" w:styleId="affffffb">
    <w:name w:val="正文段后空一行"/>
    <w:basedOn w:val="a"/>
    <w:qFormat/>
    <w:pPr>
      <w:spacing w:afterLines="100" w:after="312" w:line="240" w:lineRule="auto"/>
      <w:ind w:firstLineChars="0" w:firstLine="0"/>
      <w:jc w:val="left"/>
    </w:pPr>
  </w:style>
  <w:style w:type="paragraph" w:customStyle="1" w:styleId="3e">
    <w:name w:val="样式 标题3"/>
    <w:basedOn w:val="a"/>
    <w:qFormat/>
    <w:pPr>
      <w:keepNext/>
      <w:tabs>
        <w:tab w:val="left" w:pos="625"/>
      </w:tabs>
      <w:autoSpaceDE w:val="0"/>
      <w:autoSpaceDN w:val="0"/>
      <w:adjustRightInd w:val="0"/>
      <w:spacing w:before="120" w:after="240" w:line="480" w:lineRule="atLeast"/>
      <w:ind w:left="625" w:firstLineChars="0" w:hanging="425"/>
      <w:textAlignment w:val="baseline"/>
      <w:outlineLvl w:val="0"/>
    </w:pPr>
    <w:rPr>
      <w:rFonts w:ascii="Arial" w:hAnsi="Arial" w:cs="宋体"/>
      <w:bCs/>
      <w:kern w:val="0"/>
      <w:sz w:val="28"/>
      <w:szCs w:val="20"/>
    </w:rPr>
  </w:style>
  <w:style w:type="paragraph" w:customStyle="1" w:styleId="Style85">
    <w:name w:val="Style85"/>
    <w:basedOn w:val="Style82"/>
    <w:qFormat/>
    <w:pPr>
      <w:ind w:left="2123" w:hanging="2123"/>
    </w:pPr>
  </w:style>
  <w:style w:type="paragraph" w:customStyle="1" w:styleId="xl55">
    <w:name w:val="xl55"/>
    <w:basedOn w:val="a"/>
    <w:qFormat/>
    <w:pPr>
      <w:widowControl/>
      <w:pBdr>
        <w:top w:val="single" w:sz="4" w:space="0" w:color="auto"/>
        <w:left w:val="single" w:sz="4" w:space="0" w:color="auto"/>
      </w:pBdr>
      <w:spacing w:before="100" w:after="100" w:line="240" w:lineRule="auto"/>
      <w:ind w:firstLineChars="0" w:firstLine="0"/>
      <w:jc w:val="center"/>
      <w:textAlignment w:val="center"/>
    </w:pPr>
    <w:rPr>
      <w:rFonts w:ascii="Arial Unicode MS" w:eastAsia="Arial Unicode MS" w:hAnsi="Arial Unicode MS"/>
      <w:kern w:val="0"/>
      <w:szCs w:val="20"/>
    </w:rPr>
  </w:style>
  <w:style w:type="paragraph" w:customStyle="1" w:styleId="Style130">
    <w:name w:val="Style130"/>
    <w:basedOn w:val="a"/>
    <w:qFormat/>
    <w:pPr>
      <w:tabs>
        <w:tab w:val="left" w:pos="851"/>
      </w:tabs>
      <w:spacing w:line="240" w:lineRule="auto"/>
      <w:ind w:left="2243" w:firstLineChars="0" w:hanging="2243"/>
    </w:pPr>
    <w:rPr>
      <w:rFonts w:ascii="宋体" w:hAnsi="宋体"/>
      <w:sz w:val="24"/>
    </w:rPr>
  </w:style>
  <w:style w:type="paragraph" w:customStyle="1" w:styleId="49">
    <w:name w:val="小标4"/>
    <w:basedOn w:val="a"/>
    <w:next w:val="a"/>
    <w:qFormat/>
    <w:pPr>
      <w:tabs>
        <w:tab w:val="left" w:pos="900"/>
      </w:tabs>
      <w:spacing w:line="400" w:lineRule="exact"/>
      <w:ind w:left="900" w:firstLineChars="0" w:hanging="420"/>
    </w:pPr>
    <w:rPr>
      <w:rFonts w:ascii="宋体"/>
      <w:sz w:val="24"/>
    </w:rPr>
  </w:style>
  <w:style w:type="paragraph" w:customStyle="1" w:styleId="CM14">
    <w:name w:val="CM14"/>
    <w:basedOn w:val="a"/>
    <w:next w:val="a"/>
    <w:qFormat/>
    <w:pPr>
      <w:autoSpaceDE w:val="0"/>
      <w:autoSpaceDN w:val="0"/>
      <w:adjustRightInd w:val="0"/>
      <w:spacing w:line="468" w:lineRule="atLeast"/>
      <w:ind w:firstLineChars="0" w:firstLine="0"/>
      <w:jc w:val="left"/>
    </w:pPr>
    <w:rPr>
      <w:rFonts w:ascii="宋体"/>
      <w:kern w:val="0"/>
      <w:sz w:val="24"/>
    </w:rPr>
  </w:style>
  <w:style w:type="paragraph" w:customStyle="1" w:styleId="Style214">
    <w:name w:val="Style214"/>
    <w:basedOn w:val="a"/>
    <w:pPr>
      <w:tabs>
        <w:tab w:val="left" w:pos="851"/>
      </w:tabs>
      <w:spacing w:line="240" w:lineRule="auto"/>
      <w:ind w:left="2453" w:firstLineChars="0" w:hanging="2453"/>
    </w:pPr>
    <w:rPr>
      <w:rFonts w:ascii="宋体" w:hAnsi="宋体"/>
      <w:sz w:val="24"/>
    </w:rPr>
  </w:style>
  <w:style w:type="paragraph" w:customStyle="1" w:styleId="l97">
    <w:name w:val="l9标题7"/>
    <w:basedOn w:val="l96"/>
    <w:qFormat/>
    <w:pPr>
      <w:tabs>
        <w:tab w:val="clear" w:pos="2818"/>
        <w:tab w:val="left" w:pos="3238"/>
      </w:tabs>
      <w:ind w:left="3238" w:hanging="720"/>
    </w:pPr>
  </w:style>
  <w:style w:type="paragraph" w:customStyle="1" w:styleId="Style170">
    <w:name w:val="Style170"/>
    <w:basedOn w:val="a"/>
    <w:qFormat/>
    <w:pPr>
      <w:tabs>
        <w:tab w:val="left" w:pos="851"/>
      </w:tabs>
      <w:spacing w:line="240" w:lineRule="auto"/>
      <w:ind w:left="2453" w:firstLineChars="0" w:hanging="2453"/>
    </w:pPr>
    <w:rPr>
      <w:rFonts w:ascii="宋体" w:hAnsi="宋体"/>
      <w:sz w:val="24"/>
    </w:rPr>
  </w:style>
  <w:style w:type="paragraph" w:customStyle="1" w:styleId="300">
    <w:name w:val="样式 样式 标题3 + 左侧:  0 厘米 首行缩进:  0 厘米"/>
    <w:basedOn w:val="3e"/>
    <w:qFormat/>
    <w:pPr>
      <w:tabs>
        <w:tab w:val="clear" w:pos="625"/>
        <w:tab w:val="left" w:pos="1134"/>
      </w:tabs>
      <w:spacing w:before="0" w:after="0" w:line="560" w:lineRule="exact"/>
      <w:ind w:left="1134" w:hanging="709"/>
      <w:jc w:val="left"/>
      <w:outlineLvl w:val="2"/>
    </w:pPr>
    <w:rPr>
      <w:bCs w:val="0"/>
    </w:rPr>
  </w:style>
  <w:style w:type="paragraph" w:customStyle="1" w:styleId="StyleHeading1Justified">
    <w:name w:val="Style Heading 1 + Justified"/>
    <w:basedOn w:val="1"/>
    <w:qFormat/>
    <w:pPr>
      <w:keepLines w:val="0"/>
      <w:widowControl/>
      <w:tabs>
        <w:tab w:val="left" w:pos="1152"/>
      </w:tabs>
      <w:spacing w:before="120" w:after="360" w:line="240" w:lineRule="auto"/>
      <w:ind w:left="1152" w:hanging="1152"/>
    </w:pPr>
    <w:rPr>
      <w:rFonts w:ascii="Arial" w:eastAsia="PMingLiU" w:hAnsi="Arial" w:cs="PMingLiU"/>
      <w:bCs w:val="0"/>
      <w:kern w:val="28"/>
      <w:szCs w:val="28"/>
      <w:lang w:eastAsia="zh-TW"/>
    </w:rPr>
  </w:style>
  <w:style w:type="paragraph" w:customStyle="1" w:styleId="1ff5">
    <w:name w:val="样式 目录 1"/>
    <w:basedOn w:val="12"/>
    <w:qFormat/>
    <w:pPr>
      <w:tabs>
        <w:tab w:val="left" w:pos="420"/>
        <w:tab w:val="left" w:pos="525"/>
        <w:tab w:val="left" w:pos="1680"/>
        <w:tab w:val="right" w:leader="dot" w:pos="8495"/>
        <w:tab w:val="right" w:pos="9060"/>
      </w:tabs>
      <w:ind w:left="525" w:hanging="425"/>
    </w:pPr>
    <w:rPr>
      <w:rFonts w:ascii="宋体" w:hAnsi="宋体"/>
      <w:szCs w:val="20"/>
      <w:lang w:val="en-US" w:eastAsia="zh-CN"/>
    </w:rPr>
  </w:style>
  <w:style w:type="paragraph" w:customStyle="1" w:styleId="Style162">
    <w:name w:val="Style162"/>
    <w:basedOn w:val="a"/>
    <w:qFormat/>
    <w:pPr>
      <w:tabs>
        <w:tab w:val="left" w:pos="851"/>
      </w:tabs>
      <w:spacing w:line="240" w:lineRule="auto"/>
      <w:ind w:left="2453" w:firstLineChars="0" w:hanging="2453"/>
    </w:pPr>
    <w:rPr>
      <w:rFonts w:ascii="宋体" w:hAnsi="宋体"/>
      <w:sz w:val="24"/>
    </w:rPr>
  </w:style>
  <w:style w:type="paragraph" w:customStyle="1" w:styleId="Style86">
    <w:name w:val="Style86"/>
    <w:basedOn w:val="a"/>
    <w:qFormat/>
    <w:pPr>
      <w:tabs>
        <w:tab w:val="left" w:pos="851"/>
      </w:tabs>
      <w:spacing w:line="240" w:lineRule="auto"/>
      <w:ind w:left="2123" w:firstLineChars="0" w:hanging="2123"/>
    </w:pPr>
    <w:rPr>
      <w:rFonts w:ascii="宋体" w:hAnsi="宋体"/>
      <w:sz w:val="24"/>
    </w:rPr>
  </w:style>
  <w:style w:type="paragraph" w:customStyle="1" w:styleId="Body6">
    <w:name w:val="Body6"/>
    <w:basedOn w:val="6"/>
    <w:qFormat/>
    <w:pPr>
      <w:keepNext w:val="0"/>
      <w:keepLines w:val="0"/>
      <w:widowControl/>
      <w:tabs>
        <w:tab w:val="left" w:pos="360"/>
        <w:tab w:val="left" w:pos="1008"/>
      </w:tabs>
      <w:spacing w:before="0" w:after="240" w:line="240" w:lineRule="auto"/>
      <w:ind w:left="1728" w:firstLineChars="0" w:firstLine="0"/>
      <w:jc w:val="left"/>
      <w:outlineLvl w:val="9"/>
    </w:pPr>
    <w:rPr>
      <w:rFonts w:eastAsia="PMingLiU"/>
      <w:b w:val="0"/>
      <w:bCs w:val="0"/>
      <w:kern w:val="0"/>
      <w:szCs w:val="20"/>
      <w:lang w:eastAsia="zh-TW"/>
    </w:rPr>
  </w:style>
  <w:style w:type="paragraph" w:customStyle="1" w:styleId="Style163">
    <w:name w:val="Style163"/>
    <w:basedOn w:val="a"/>
    <w:qFormat/>
    <w:pPr>
      <w:tabs>
        <w:tab w:val="left" w:pos="851"/>
      </w:tabs>
      <w:spacing w:line="240" w:lineRule="auto"/>
      <w:ind w:left="1887" w:firstLineChars="0" w:hanging="1887"/>
    </w:pPr>
    <w:rPr>
      <w:rFonts w:ascii="宋体" w:hAnsi="宋体"/>
      <w:sz w:val="24"/>
    </w:rPr>
  </w:style>
  <w:style w:type="paragraph" w:customStyle="1" w:styleId="130">
    <w:name w:val="样式 目录 1 + 左侧:  3 字符"/>
    <w:basedOn w:val="12"/>
    <w:qFormat/>
    <w:pPr>
      <w:tabs>
        <w:tab w:val="left" w:pos="425"/>
        <w:tab w:val="left" w:pos="1680"/>
        <w:tab w:val="right" w:leader="dot" w:pos="8495"/>
        <w:tab w:val="right" w:pos="9060"/>
      </w:tabs>
      <w:ind w:left="425" w:hanging="425"/>
    </w:pPr>
    <w:rPr>
      <w:rFonts w:ascii="宋体" w:hAnsi="宋体"/>
      <w:szCs w:val="20"/>
      <w:lang w:val="en-US" w:eastAsia="zh-CN"/>
    </w:rPr>
  </w:style>
  <w:style w:type="paragraph" w:customStyle="1" w:styleId="Style20">
    <w:name w:val="Style20"/>
    <w:basedOn w:val="a"/>
    <w:qFormat/>
    <w:pPr>
      <w:tabs>
        <w:tab w:val="left" w:pos="851"/>
      </w:tabs>
      <w:spacing w:line="240" w:lineRule="auto"/>
      <w:ind w:left="1311" w:firstLineChars="0" w:hanging="1311"/>
    </w:pPr>
    <w:rPr>
      <w:rFonts w:ascii="宋体" w:hAnsi="宋体"/>
      <w:sz w:val="24"/>
    </w:rPr>
  </w:style>
  <w:style w:type="paragraph" w:customStyle="1" w:styleId="xl41">
    <w:name w:val="xl41"/>
    <w:basedOn w:val="a"/>
    <w:pPr>
      <w:widowControl/>
      <w:spacing w:before="100" w:beforeAutospacing="1" w:after="100" w:afterAutospacing="1" w:line="240" w:lineRule="auto"/>
      <w:ind w:firstLineChars="0" w:firstLine="0"/>
      <w:jc w:val="center"/>
      <w:textAlignment w:val="center"/>
    </w:pPr>
    <w:rPr>
      <w:rFonts w:ascii="宋体" w:hAnsi="宋体"/>
      <w:kern w:val="0"/>
      <w:szCs w:val="21"/>
    </w:rPr>
  </w:style>
  <w:style w:type="paragraph" w:customStyle="1" w:styleId="xl60">
    <w:name w:val="xl60"/>
    <w:basedOn w:val="a"/>
    <w:qFormat/>
    <w:pPr>
      <w:widowControl/>
      <w:pBdr>
        <w:top w:val="single" w:sz="4" w:space="0" w:color="auto"/>
        <w:left w:val="single" w:sz="4" w:space="0" w:color="auto"/>
        <w:bottom w:val="single" w:sz="4" w:space="0" w:color="auto"/>
      </w:pBdr>
      <w:spacing w:before="100" w:after="100" w:line="240" w:lineRule="auto"/>
      <w:ind w:firstLineChars="0" w:firstLine="0"/>
      <w:jc w:val="center"/>
      <w:textAlignment w:val="center"/>
    </w:pPr>
    <w:rPr>
      <w:rFonts w:eastAsia="Arial Unicode MS"/>
      <w:kern w:val="0"/>
      <w:szCs w:val="20"/>
    </w:rPr>
  </w:style>
  <w:style w:type="paragraph" w:customStyle="1" w:styleId="Style7">
    <w:name w:val="Style7"/>
    <w:basedOn w:val="a"/>
    <w:qFormat/>
    <w:pPr>
      <w:tabs>
        <w:tab w:val="left" w:pos="851"/>
      </w:tabs>
      <w:ind w:left="1311" w:firstLineChars="0" w:hanging="1311"/>
    </w:pPr>
    <w:rPr>
      <w:sz w:val="24"/>
    </w:rPr>
  </w:style>
  <w:style w:type="paragraph" w:customStyle="1" w:styleId="Style152">
    <w:name w:val="Style152"/>
    <w:basedOn w:val="a"/>
    <w:qFormat/>
    <w:pPr>
      <w:tabs>
        <w:tab w:val="left" w:pos="851"/>
      </w:tabs>
      <w:spacing w:line="240" w:lineRule="auto"/>
      <w:ind w:left="2453" w:firstLineChars="0" w:hanging="2453"/>
    </w:pPr>
    <w:rPr>
      <w:sz w:val="24"/>
    </w:rPr>
  </w:style>
  <w:style w:type="paragraph" w:customStyle="1" w:styleId="affffffc">
    <w:name w:val="七级标题格式"/>
    <w:basedOn w:val="a"/>
    <w:qFormat/>
    <w:pPr>
      <w:spacing w:afterLines="50" w:after="156" w:line="336" w:lineRule="auto"/>
      <w:ind w:firstLineChars="0" w:firstLine="0"/>
      <w:outlineLvl w:val="6"/>
    </w:pPr>
    <w:rPr>
      <w:sz w:val="24"/>
    </w:rPr>
  </w:style>
  <w:style w:type="paragraph" w:customStyle="1" w:styleId="Char1CharCharChar">
    <w:name w:val="Char1 Char Char Char"/>
    <w:basedOn w:val="a"/>
    <w:qFormat/>
    <w:pPr>
      <w:spacing w:line="240" w:lineRule="auto"/>
      <w:ind w:firstLineChars="0" w:firstLine="0"/>
    </w:pPr>
    <w:rPr>
      <w:rFonts w:ascii="Tahoma" w:hAnsi="Tahoma"/>
    </w:rPr>
  </w:style>
  <w:style w:type="paragraph" w:customStyle="1" w:styleId="32111333bullet2head3Head">
    <w:name w:val="样式 标题 3第二层条第三层论文标题 21.1.1 标题 3列表编号33 bullet2head:3#Head..."/>
    <w:basedOn w:val="3"/>
    <w:pPr>
      <w:widowControl/>
      <w:suppressAutoHyphens/>
      <w:spacing w:beforeLines="50" w:before="156" w:line="300" w:lineRule="auto"/>
      <w:ind w:leftChars="-2" w:hangingChars="2" w:hanging="4"/>
    </w:pPr>
    <w:rPr>
      <w:rFonts w:cs="宋体"/>
      <w:b w:val="0"/>
      <w:bCs w:val="0"/>
      <w:smallCaps/>
      <w:sz w:val="21"/>
      <w:szCs w:val="21"/>
    </w:rPr>
  </w:style>
  <w:style w:type="paragraph" w:customStyle="1" w:styleId="Style47">
    <w:name w:val="Style47"/>
    <w:basedOn w:val="a"/>
    <w:qFormat/>
    <w:pPr>
      <w:tabs>
        <w:tab w:val="left" w:pos="851"/>
      </w:tabs>
      <w:spacing w:line="240" w:lineRule="auto"/>
      <w:ind w:left="2335" w:firstLineChars="0" w:hanging="2335"/>
    </w:pPr>
    <w:rPr>
      <w:rFonts w:ascii="宋体" w:hAnsi="宋体"/>
      <w:sz w:val="24"/>
    </w:rPr>
  </w:style>
  <w:style w:type="paragraph" w:customStyle="1" w:styleId="affffffd">
    <w:name w:val="正文样式"/>
    <w:qFormat/>
    <w:pPr>
      <w:spacing w:line="360" w:lineRule="auto"/>
      <w:ind w:firstLine="482"/>
      <w:jc w:val="both"/>
    </w:pPr>
    <w:rPr>
      <w:rFonts w:ascii="宋体" w:cs="宋体"/>
      <w:kern w:val="2"/>
      <w:sz w:val="24"/>
    </w:rPr>
  </w:style>
  <w:style w:type="paragraph" w:customStyle="1" w:styleId="CM131">
    <w:name w:val="CM131"/>
    <w:basedOn w:val="Default"/>
    <w:next w:val="Default"/>
    <w:qFormat/>
    <w:pPr>
      <w:spacing w:after="85"/>
    </w:pPr>
    <w:rPr>
      <w:rFonts w:cs="Times New Roman"/>
      <w:color w:val="auto"/>
    </w:rPr>
  </w:style>
  <w:style w:type="paragraph" w:customStyle="1" w:styleId="Style101">
    <w:name w:val="Style101"/>
    <w:basedOn w:val="a"/>
    <w:qFormat/>
    <w:pPr>
      <w:tabs>
        <w:tab w:val="left" w:pos="851"/>
      </w:tabs>
      <w:spacing w:line="240" w:lineRule="auto"/>
      <w:ind w:left="2243" w:firstLineChars="0" w:hanging="2243"/>
    </w:pPr>
    <w:rPr>
      <w:rFonts w:ascii="宋体" w:hAnsi="宋体"/>
      <w:sz w:val="24"/>
    </w:rPr>
  </w:style>
  <w:style w:type="paragraph" w:customStyle="1" w:styleId="Style229">
    <w:name w:val="Style229"/>
    <w:basedOn w:val="a"/>
    <w:pPr>
      <w:tabs>
        <w:tab w:val="left" w:pos="851"/>
      </w:tabs>
      <w:spacing w:line="240" w:lineRule="auto"/>
      <w:ind w:left="2453" w:firstLineChars="0" w:hanging="2453"/>
    </w:pPr>
    <w:rPr>
      <w:sz w:val="24"/>
    </w:rPr>
  </w:style>
  <w:style w:type="paragraph" w:customStyle="1" w:styleId="Style39">
    <w:name w:val="Style39"/>
    <w:basedOn w:val="a"/>
    <w:qFormat/>
    <w:pPr>
      <w:tabs>
        <w:tab w:val="left" w:pos="851"/>
      </w:tabs>
      <w:spacing w:line="240" w:lineRule="auto"/>
      <w:ind w:left="2345" w:rightChars="100" w:firstLineChars="0" w:hanging="2345"/>
      <w:jc w:val="left"/>
    </w:pPr>
    <w:rPr>
      <w:rFonts w:ascii="宋体" w:hAnsi="宋体"/>
      <w:sz w:val="24"/>
    </w:rPr>
  </w:style>
  <w:style w:type="paragraph" w:customStyle="1" w:styleId="Style226">
    <w:name w:val="Style226"/>
    <w:basedOn w:val="a"/>
    <w:qFormat/>
    <w:pPr>
      <w:tabs>
        <w:tab w:val="left" w:pos="851"/>
      </w:tabs>
      <w:spacing w:line="240" w:lineRule="auto"/>
      <w:ind w:left="2453" w:firstLineChars="0" w:hanging="2453"/>
    </w:pPr>
    <w:rPr>
      <w:rFonts w:ascii="宋体" w:hAnsi="宋体"/>
      <w:sz w:val="24"/>
    </w:rPr>
  </w:style>
  <w:style w:type="paragraph" w:customStyle="1" w:styleId="Style121">
    <w:name w:val="Style121"/>
    <w:basedOn w:val="a"/>
    <w:qFormat/>
    <w:pPr>
      <w:tabs>
        <w:tab w:val="left" w:pos="851"/>
      </w:tabs>
      <w:spacing w:line="240" w:lineRule="auto"/>
      <w:ind w:left="2243" w:firstLineChars="0" w:hanging="2243"/>
    </w:pPr>
    <w:rPr>
      <w:rFonts w:ascii="宋体" w:hAnsi="宋体"/>
      <w:sz w:val="24"/>
    </w:rPr>
  </w:style>
  <w:style w:type="paragraph" w:customStyle="1" w:styleId="l94">
    <w:name w:val="l9标题4"/>
    <w:basedOn w:val="l92"/>
    <w:pPr>
      <w:tabs>
        <w:tab w:val="clear" w:pos="567"/>
        <w:tab w:val="left" w:pos="737"/>
      </w:tabs>
      <w:spacing w:beforeLines="0" w:before="0" w:afterLines="0" w:after="190" w:line="240" w:lineRule="auto"/>
      <w:ind w:left="737" w:hanging="737"/>
    </w:pPr>
    <w:rPr>
      <w:rFonts w:ascii="Arial" w:hAnsi="Arial" w:cs="Arial"/>
      <w:b w:val="0"/>
    </w:rPr>
  </w:style>
  <w:style w:type="paragraph" w:customStyle="1" w:styleId="Style174">
    <w:name w:val="Style174"/>
    <w:basedOn w:val="a"/>
    <w:qFormat/>
    <w:pPr>
      <w:tabs>
        <w:tab w:val="left" w:pos="851"/>
      </w:tabs>
      <w:spacing w:line="240" w:lineRule="auto"/>
      <w:ind w:left="2453" w:firstLineChars="0" w:hanging="2453"/>
    </w:pPr>
    <w:rPr>
      <w:rFonts w:ascii="宋体" w:hAnsi="宋体"/>
      <w:sz w:val="24"/>
    </w:rPr>
  </w:style>
  <w:style w:type="paragraph" w:customStyle="1" w:styleId="affffffe">
    <w:name w:val="正文内容"/>
    <w:basedOn w:val="a"/>
    <w:qFormat/>
    <w:pPr>
      <w:ind w:firstLine="560"/>
      <w:jc w:val="left"/>
    </w:pPr>
    <w:rPr>
      <w:rFonts w:ascii="宋体" w:hAnsi="宋体" w:cs="宋体"/>
      <w:sz w:val="28"/>
      <w:szCs w:val="20"/>
    </w:rPr>
  </w:style>
  <w:style w:type="paragraph" w:customStyle="1" w:styleId="CharChar1CharCharCharCharCharCharCharCharCharCharCharCharCharCharChar">
    <w:name w:val="Char Char1 Char Char Char Char Char Char Char Char Char Char Char Char Char Char Char"/>
    <w:basedOn w:val="a"/>
    <w:qFormat/>
    <w:pPr>
      <w:widowControl/>
      <w:spacing w:after="160" w:line="240" w:lineRule="exact"/>
      <w:ind w:firstLineChars="0" w:firstLine="0"/>
      <w:jc w:val="left"/>
    </w:pPr>
    <w:rPr>
      <w:rFonts w:ascii="Verdana" w:hAnsi="Verdana"/>
      <w:kern w:val="0"/>
      <w:sz w:val="20"/>
      <w:szCs w:val="20"/>
      <w:lang w:eastAsia="en-US"/>
    </w:rPr>
  </w:style>
  <w:style w:type="paragraph" w:customStyle="1" w:styleId="Style38">
    <w:name w:val="Style38"/>
    <w:basedOn w:val="a"/>
    <w:qFormat/>
    <w:pPr>
      <w:tabs>
        <w:tab w:val="left" w:pos="851"/>
      </w:tabs>
      <w:spacing w:line="240" w:lineRule="auto"/>
      <w:ind w:left="2123" w:firstLineChars="0" w:hanging="2123"/>
    </w:pPr>
    <w:rPr>
      <w:rFonts w:ascii="宋体" w:hAnsi="宋体"/>
      <w:sz w:val="24"/>
    </w:rPr>
  </w:style>
  <w:style w:type="paragraph" w:customStyle="1" w:styleId="Style193">
    <w:name w:val="Style193"/>
    <w:basedOn w:val="a"/>
    <w:qFormat/>
    <w:pPr>
      <w:tabs>
        <w:tab w:val="left" w:pos="851"/>
      </w:tabs>
      <w:spacing w:line="240" w:lineRule="auto"/>
      <w:ind w:left="2453" w:firstLineChars="0" w:hanging="2453"/>
    </w:pPr>
    <w:rPr>
      <w:rFonts w:ascii="宋体" w:hAnsi="宋体"/>
      <w:sz w:val="24"/>
    </w:rPr>
  </w:style>
  <w:style w:type="paragraph" w:customStyle="1" w:styleId="xl30">
    <w:name w:val="xl30"/>
    <w:basedOn w:val="a"/>
    <w:qFormat/>
    <w:pPr>
      <w:widowControl/>
      <w:pBdr>
        <w:top w:val="single" w:sz="4" w:space="0" w:color="auto"/>
        <w:left w:val="single" w:sz="4" w:space="0" w:color="auto"/>
        <w:bottom w:val="single" w:sz="4" w:space="0" w:color="auto"/>
        <w:right w:val="single" w:sz="4" w:space="0" w:color="auto"/>
      </w:pBdr>
      <w:spacing w:before="100" w:after="100" w:line="240" w:lineRule="auto"/>
      <w:ind w:firstLineChars="0" w:firstLine="0"/>
      <w:jc w:val="left"/>
      <w:textAlignment w:val="center"/>
    </w:pPr>
    <w:rPr>
      <w:rFonts w:ascii="Arial Unicode MS" w:eastAsia="Arial Unicode MS" w:hAnsi="Arial Unicode MS"/>
      <w:kern w:val="0"/>
      <w:sz w:val="20"/>
      <w:szCs w:val="20"/>
    </w:rPr>
  </w:style>
  <w:style w:type="paragraph" w:customStyle="1" w:styleId="Style215">
    <w:name w:val="Style215"/>
    <w:basedOn w:val="a"/>
    <w:pPr>
      <w:tabs>
        <w:tab w:val="left" w:pos="851"/>
      </w:tabs>
      <w:spacing w:line="240" w:lineRule="auto"/>
      <w:ind w:left="2453" w:firstLineChars="0" w:hanging="2453"/>
    </w:pPr>
    <w:rPr>
      <w:rFonts w:ascii="宋体" w:hAnsi="宋体"/>
      <w:sz w:val="24"/>
    </w:rPr>
  </w:style>
  <w:style w:type="paragraph" w:customStyle="1" w:styleId="Style192">
    <w:name w:val="Style192"/>
    <w:basedOn w:val="a"/>
    <w:qFormat/>
    <w:pPr>
      <w:tabs>
        <w:tab w:val="left" w:pos="851"/>
      </w:tabs>
      <w:spacing w:line="240" w:lineRule="auto"/>
      <w:ind w:left="2453" w:firstLineChars="0" w:hanging="2453"/>
    </w:pPr>
    <w:rPr>
      <w:rFonts w:ascii="宋体" w:hAnsi="宋体"/>
      <w:sz w:val="24"/>
    </w:rPr>
  </w:style>
  <w:style w:type="paragraph" w:customStyle="1" w:styleId="Style150">
    <w:name w:val="Style150"/>
    <w:basedOn w:val="a"/>
    <w:qFormat/>
    <w:pPr>
      <w:tabs>
        <w:tab w:val="left" w:pos="851"/>
      </w:tabs>
      <w:spacing w:line="240" w:lineRule="auto"/>
      <w:ind w:left="2453" w:firstLineChars="0" w:hanging="2453"/>
    </w:pPr>
    <w:rPr>
      <w:rFonts w:ascii="宋体" w:hAnsi="宋体"/>
      <w:sz w:val="24"/>
    </w:rPr>
  </w:style>
  <w:style w:type="paragraph" w:customStyle="1" w:styleId="afffffff">
    <w:name w:val="图名格式"/>
    <w:basedOn w:val="afffc"/>
    <w:qFormat/>
    <w:pPr>
      <w:spacing w:afterLines="50" w:after="156"/>
    </w:pPr>
    <w:rPr>
      <w:b/>
    </w:rPr>
  </w:style>
  <w:style w:type="paragraph" w:customStyle="1" w:styleId="Style127">
    <w:name w:val="Style127"/>
    <w:basedOn w:val="a"/>
    <w:qFormat/>
    <w:pPr>
      <w:tabs>
        <w:tab w:val="left" w:pos="851"/>
      </w:tabs>
      <w:spacing w:line="240" w:lineRule="auto"/>
      <w:ind w:left="2243" w:firstLineChars="0" w:hanging="2243"/>
    </w:pPr>
    <w:rPr>
      <w:rFonts w:ascii="宋体" w:hAnsi="宋体"/>
      <w:sz w:val="24"/>
    </w:rPr>
  </w:style>
  <w:style w:type="paragraph" w:customStyle="1" w:styleId="Style182">
    <w:name w:val="Style182"/>
    <w:basedOn w:val="a"/>
    <w:qFormat/>
    <w:pPr>
      <w:tabs>
        <w:tab w:val="left" w:pos="851"/>
      </w:tabs>
      <w:spacing w:line="240" w:lineRule="auto"/>
      <w:ind w:left="2453" w:firstLineChars="0" w:hanging="2453"/>
    </w:pPr>
    <w:rPr>
      <w:rFonts w:ascii="宋体" w:hAnsi="宋体"/>
      <w:sz w:val="24"/>
    </w:rPr>
  </w:style>
  <w:style w:type="paragraph" w:styleId="TOC">
    <w:name w:val="TOC Heading"/>
    <w:basedOn w:val="1"/>
    <w:next w:val="a"/>
    <w:uiPriority w:val="39"/>
    <w:qFormat/>
    <w:pPr>
      <w:widowControl/>
      <w:spacing w:before="480" w:line="276" w:lineRule="auto"/>
      <w:jc w:val="left"/>
      <w:outlineLvl w:val="9"/>
    </w:pPr>
    <w:rPr>
      <w:rFonts w:ascii="Cambria" w:hAnsi="Cambria"/>
      <w:color w:val="365F91"/>
      <w:kern w:val="0"/>
      <w:szCs w:val="28"/>
    </w:rPr>
  </w:style>
  <w:style w:type="paragraph" w:customStyle="1" w:styleId="Style113">
    <w:name w:val="Style113"/>
    <w:basedOn w:val="a"/>
    <w:qFormat/>
    <w:pPr>
      <w:tabs>
        <w:tab w:val="left" w:pos="851"/>
      </w:tabs>
      <w:spacing w:line="240" w:lineRule="auto"/>
      <w:ind w:left="2243" w:firstLineChars="0" w:hanging="2243"/>
    </w:pPr>
    <w:rPr>
      <w:rFonts w:ascii="宋体" w:hAnsi="宋体"/>
      <w:sz w:val="24"/>
    </w:rPr>
  </w:style>
  <w:style w:type="paragraph" w:customStyle="1" w:styleId="Style197">
    <w:name w:val="Style197"/>
    <w:basedOn w:val="a"/>
    <w:qFormat/>
    <w:pPr>
      <w:tabs>
        <w:tab w:val="left" w:pos="851"/>
      </w:tabs>
      <w:spacing w:line="240" w:lineRule="auto"/>
      <w:ind w:left="2453" w:firstLineChars="0" w:hanging="2453"/>
    </w:pPr>
    <w:rPr>
      <w:rFonts w:ascii="宋体" w:hAnsi="宋体"/>
      <w:sz w:val="24"/>
    </w:rPr>
  </w:style>
  <w:style w:type="paragraph" w:customStyle="1" w:styleId="Body2a">
    <w:name w:val="Body2a"/>
    <w:basedOn w:val="Body2"/>
    <w:next w:val="a"/>
    <w:pPr>
      <w:tabs>
        <w:tab w:val="clear" w:pos="425"/>
        <w:tab w:val="clear" w:pos="1008"/>
        <w:tab w:val="left" w:pos="2592"/>
      </w:tabs>
      <w:spacing w:before="0" w:after="0"/>
    </w:pPr>
    <w:rPr>
      <w:b w:val="0"/>
      <w:sz w:val="24"/>
      <w:szCs w:val="20"/>
      <w:lang w:val="en-GB"/>
    </w:rPr>
  </w:style>
  <w:style w:type="paragraph" w:customStyle="1" w:styleId="Style120">
    <w:name w:val="Style120"/>
    <w:basedOn w:val="a"/>
    <w:qFormat/>
    <w:pPr>
      <w:tabs>
        <w:tab w:val="left" w:pos="851"/>
      </w:tabs>
      <w:spacing w:line="240" w:lineRule="auto"/>
      <w:ind w:left="1677" w:firstLineChars="0" w:hanging="1677"/>
    </w:pPr>
    <w:rPr>
      <w:rFonts w:ascii="宋体" w:hAnsi="宋体"/>
      <w:sz w:val="24"/>
    </w:rPr>
  </w:style>
  <w:style w:type="paragraph" w:customStyle="1" w:styleId="Style50">
    <w:name w:val="Style50"/>
    <w:basedOn w:val="Style49"/>
    <w:qFormat/>
    <w:pPr>
      <w:ind w:left="2123" w:hanging="2123"/>
    </w:pPr>
  </w:style>
  <w:style w:type="paragraph" w:customStyle="1" w:styleId="1ff6">
    <w:name w:val="列表框1"/>
    <w:basedOn w:val="affff7"/>
    <w:next w:val="affff7"/>
    <w:pPr>
      <w:tabs>
        <w:tab w:val="left" w:pos="960"/>
        <w:tab w:val="left" w:pos="1314"/>
      </w:tabs>
      <w:snapToGrid w:val="0"/>
      <w:ind w:leftChars="397" w:left="1328" w:hangingChars="163" w:hanging="375"/>
    </w:pPr>
    <w:rPr>
      <w:rFonts w:cs="Arial"/>
    </w:rPr>
  </w:style>
  <w:style w:type="paragraph" w:customStyle="1" w:styleId="152">
    <w:name w:val="样式 行距: 1.5 倍行距"/>
    <w:basedOn w:val="a"/>
    <w:qFormat/>
    <w:pPr>
      <w:adjustRightInd w:val="0"/>
      <w:snapToGrid w:val="0"/>
      <w:ind w:firstLine="420"/>
    </w:pPr>
    <w:rPr>
      <w:rFonts w:cs="宋体"/>
      <w:szCs w:val="20"/>
    </w:rPr>
  </w:style>
  <w:style w:type="paragraph" w:customStyle="1" w:styleId="Style244">
    <w:name w:val="Style244"/>
    <w:basedOn w:val="a"/>
    <w:qFormat/>
    <w:pPr>
      <w:tabs>
        <w:tab w:val="left" w:pos="851"/>
      </w:tabs>
      <w:spacing w:line="240" w:lineRule="auto"/>
      <w:ind w:left="2453" w:firstLineChars="0" w:hanging="2453"/>
    </w:pPr>
    <w:rPr>
      <w:sz w:val="24"/>
    </w:rPr>
  </w:style>
  <w:style w:type="paragraph" w:customStyle="1" w:styleId="Style135">
    <w:name w:val="Style135"/>
    <w:basedOn w:val="a"/>
    <w:qFormat/>
    <w:pPr>
      <w:tabs>
        <w:tab w:val="left" w:pos="851"/>
      </w:tabs>
      <w:spacing w:line="240" w:lineRule="auto"/>
      <w:ind w:left="2243" w:firstLineChars="0" w:hanging="2243"/>
    </w:pPr>
    <w:rPr>
      <w:rFonts w:ascii="宋体" w:hAnsi="宋体"/>
      <w:sz w:val="24"/>
    </w:rPr>
  </w:style>
  <w:style w:type="paragraph" w:customStyle="1" w:styleId="StyleBodyTextIndent3Left65chFirstline0ch">
    <w:name w:val="Style Body Text Indent 3 + Left  6.5 ch First line:  0 ch"/>
    <w:basedOn w:val="36"/>
    <w:qFormat/>
    <w:pPr>
      <w:tabs>
        <w:tab w:val="left" w:pos="-1843"/>
        <w:tab w:val="left" w:pos="-2"/>
        <w:tab w:val="left" w:pos="849"/>
        <w:tab w:val="left" w:pos="1560"/>
      </w:tabs>
      <w:suppressAutoHyphens/>
      <w:spacing w:after="0" w:line="240" w:lineRule="auto"/>
      <w:ind w:leftChars="0" w:left="1560" w:firstLineChars="0" w:hanging="720"/>
      <w:jc w:val="left"/>
    </w:pPr>
    <w:rPr>
      <w:rFonts w:eastAsia="PMingLiU" w:cs="PMingLiU"/>
      <w:snapToGrid w:val="0"/>
      <w:kern w:val="0"/>
      <w:sz w:val="24"/>
      <w:szCs w:val="24"/>
      <w:lang w:val="en-GB" w:eastAsia="zh-TW"/>
    </w:rPr>
  </w:style>
  <w:style w:type="paragraph" w:customStyle="1" w:styleId="Style249">
    <w:name w:val="Style249"/>
    <w:basedOn w:val="Style48"/>
    <w:qFormat/>
    <w:pPr>
      <w:ind w:left="2453" w:right="210" w:hanging="2453"/>
    </w:pPr>
  </w:style>
  <w:style w:type="paragraph" w:customStyle="1" w:styleId="Style221">
    <w:name w:val="Style221"/>
    <w:basedOn w:val="a"/>
    <w:pPr>
      <w:tabs>
        <w:tab w:val="left" w:pos="851"/>
      </w:tabs>
      <w:spacing w:line="240" w:lineRule="auto"/>
      <w:ind w:left="1887" w:firstLineChars="0" w:hanging="1887"/>
    </w:pPr>
    <w:rPr>
      <w:rFonts w:ascii="宋体" w:hAnsi="宋体"/>
      <w:sz w:val="24"/>
    </w:rPr>
  </w:style>
  <w:style w:type="paragraph" w:customStyle="1" w:styleId="4a">
    <w:name w:val="招标—标题4"/>
    <w:basedOn w:val="3d"/>
    <w:next w:val="a"/>
    <w:qFormat/>
    <w:pPr>
      <w:tabs>
        <w:tab w:val="clear" w:pos="709"/>
        <w:tab w:val="left" w:pos="420"/>
      </w:tabs>
      <w:spacing w:before="60"/>
      <w:ind w:left="420" w:hanging="420"/>
    </w:pPr>
  </w:style>
  <w:style w:type="paragraph" w:customStyle="1" w:styleId="PlainText2">
    <w:name w:val="Plain Text2"/>
    <w:basedOn w:val="a"/>
    <w:qFormat/>
    <w:pPr>
      <w:adjustRightInd w:val="0"/>
      <w:spacing w:line="312" w:lineRule="atLeast"/>
      <w:ind w:firstLineChars="0" w:firstLine="0"/>
      <w:textAlignment w:val="baseline"/>
    </w:pPr>
    <w:rPr>
      <w:rFonts w:ascii="宋体" w:hAnsi="Courier New"/>
      <w:kern w:val="0"/>
      <w:sz w:val="28"/>
      <w:szCs w:val="20"/>
    </w:rPr>
  </w:style>
  <w:style w:type="paragraph" w:customStyle="1" w:styleId="Style217">
    <w:name w:val="Style217"/>
    <w:basedOn w:val="a"/>
    <w:qFormat/>
    <w:pPr>
      <w:tabs>
        <w:tab w:val="left" w:pos="851"/>
      </w:tabs>
      <w:spacing w:line="240" w:lineRule="auto"/>
      <w:ind w:left="2453" w:firstLineChars="0" w:hanging="2453"/>
    </w:pPr>
    <w:rPr>
      <w:rFonts w:ascii="宋体" w:hAnsi="宋体"/>
      <w:sz w:val="24"/>
    </w:rPr>
  </w:style>
  <w:style w:type="paragraph" w:customStyle="1" w:styleId="Style61">
    <w:name w:val="Style61"/>
    <w:basedOn w:val="a"/>
    <w:pPr>
      <w:tabs>
        <w:tab w:val="left" w:pos="851"/>
      </w:tabs>
      <w:spacing w:line="240" w:lineRule="auto"/>
      <w:ind w:left="1557" w:firstLineChars="0" w:hanging="1557"/>
    </w:pPr>
    <w:rPr>
      <w:rFonts w:ascii="宋体" w:hAnsi="宋体"/>
      <w:sz w:val="24"/>
    </w:rPr>
  </w:style>
  <w:style w:type="paragraph" w:customStyle="1" w:styleId="Style145">
    <w:name w:val="Style145"/>
    <w:basedOn w:val="a"/>
    <w:qFormat/>
    <w:pPr>
      <w:tabs>
        <w:tab w:val="left" w:pos="851"/>
      </w:tabs>
      <w:spacing w:line="240" w:lineRule="auto"/>
      <w:ind w:left="2453" w:firstLineChars="0" w:hanging="2453"/>
    </w:pPr>
    <w:rPr>
      <w:rFonts w:ascii="宋体" w:hAnsi="宋体"/>
      <w:sz w:val="24"/>
    </w:rPr>
  </w:style>
  <w:style w:type="paragraph" w:customStyle="1" w:styleId="Style84">
    <w:name w:val="Style84"/>
    <w:basedOn w:val="a"/>
    <w:pPr>
      <w:tabs>
        <w:tab w:val="left" w:pos="851"/>
      </w:tabs>
      <w:spacing w:line="240" w:lineRule="auto"/>
      <w:ind w:left="2123" w:firstLineChars="0" w:hanging="2123"/>
      <w:jc w:val="left"/>
    </w:pPr>
    <w:rPr>
      <w:rFonts w:ascii="宋体" w:hAnsi="宋体"/>
      <w:sz w:val="24"/>
    </w:rPr>
  </w:style>
  <w:style w:type="paragraph" w:customStyle="1" w:styleId="Style89">
    <w:name w:val="Style89"/>
    <w:basedOn w:val="a"/>
    <w:qFormat/>
    <w:pPr>
      <w:tabs>
        <w:tab w:val="left" w:pos="851"/>
      </w:tabs>
      <w:spacing w:line="240" w:lineRule="auto"/>
      <w:ind w:left="2123" w:firstLineChars="0" w:hanging="2123"/>
    </w:pPr>
    <w:rPr>
      <w:rFonts w:ascii="宋体" w:hAnsi="宋体"/>
      <w:sz w:val="24"/>
    </w:rPr>
  </w:style>
  <w:style w:type="paragraph" w:customStyle="1" w:styleId="Style210">
    <w:name w:val="Style210"/>
    <w:basedOn w:val="a"/>
    <w:qFormat/>
    <w:pPr>
      <w:tabs>
        <w:tab w:val="left" w:pos="851"/>
      </w:tabs>
      <w:spacing w:line="240" w:lineRule="auto"/>
      <w:ind w:left="2453" w:firstLineChars="0" w:hanging="2453"/>
    </w:pPr>
    <w:rPr>
      <w:rFonts w:ascii="宋体" w:hAnsi="宋体"/>
      <w:sz w:val="24"/>
    </w:rPr>
  </w:style>
  <w:style w:type="paragraph" w:customStyle="1" w:styleId="ReportHeading">
    <w:name w:val="Report Heading"/>
    <w:basedOn w:val="a"/>
    <w:next w:val="a"/>
    <w:qFormat/>
    <w:pPr>
      <w:keepNext/>
      <w:widowControl/>
      <w:spacing w:before="120" w:after="138" w:line="240" w:lineRule="auto"/>
      <w:ind w:left="1080" w:firstLineChars="0" w:firstLine="0"/>
      <w:jc w:val="left"/>
    </w:pPr>
    <w:rPr>
      <w:rFonts w:ascii="Arial" w:hAnsi="Arial"/>
      <w:b/>
      <w:kern w:val="0"/>
      <w:sz w:val="22"/>
      <w:szCs w:val="20"/>
      <w:lang w:val="en-GB"/>
    </w:rPr>
  </w:style>
  <w:style w:type="paragraph" w:customStyle="1" w:styleId="074">
    <w:name w:val="样式 首行缩进:  0.74 厘米 行距: 单倍行距"/>
    <w:basedOn w:val="a"/>
    <w:pPr>
      <w:spacing w:line="240" w:lineRule="auto"/>
      <w:ind w:firstLineChars="0" w:firstLine="420"/>
    </w:pPr>
    <w:rPr>
      <w:szCs w:val="20"/>
    </w:rPr>
  </w:style>
  <w:style w:type="paragraph" w:customStyle="1" w:styleId="153">
    <w:name w:val="样式 宋体 小四 行距: 1.5 倍行距"/>
    <w:basedOn w:val="a"/>
    <w:qFormat/>
    <w:pPr>
      <w:spacing w:line="240" w:lineRule="auto"/>
      <w:ind w:firstLineChars="0" w:firstLine="0"/>
    </w:pPr>
    <w:rPr>
      <w:rFonts w:ascii="宋体" w:hAnsi="宋体"/>
      <w:kern w:val="10"/>
      <w:sz w:val="24"/>
      <w:szCs w:val="20"/>
    </w:rPr>
  </w:style>
  <w:style w:type="paragraph" w:customStyle="1" w:styleId="Style129">
    <w:name w:val="Style129"/>
    <w:basedOn w:val="a"/>
    <w:qFormat/>
    <w:pPr>
      <w:tabs>
        <w:tab w:val="left" w:pos="851"/>
      </w:tabs>
      <w:spacing w:line="240" w:lineRule="auto"/>
      <w:ind w:left="2243" w:firstLineChars="0" w:hanging="2243"/>
    </w:pPr>
    <w:rPr>
      <w:rFonts w:ascii="宋体" w:hAnsi="宋体"/>
      <w:sz w:val="24"/>
    </w:rPr>
  </w:style>
  <w:style w:type="paragraph" w:customStyle="1" w:styleId="Style78">
    <w:name w:val="Style78"/>
    <w:basedOn w:val="a"/>
    <w:qFormat/>
    <w:pPr>
      <w:tabs>
        <w:tab w:val="left" w:pos="851"/>
      </w:tabs>
      <w:spacing w:line="240" w:lineRule="auto"/>
      <w:ind w:left="2123" w:firstLineChars="0" w:hanging="2123"/>
    </w:pPr>
    <w:rPr>
      <w:rFonts w:ascii="宋体" w:hAnsi="宋体"/>
      <w:sz w:val="24"/>
    </w:rPr>
  </w:style>
  <w:style w:type="paragraph" w:customStyle="1" w:styleId="Style149">
    <w:name w:val="Style149"/>
    <w:basedOn w:val="a"/>
    <w:qFormat/>
    <w:pPr>
      <w:tabs>
        <w:tab w:val="left" w:pos="851"/>
      </w:tabs>
      <w:spacing w:line="240" w:lineRule="auto"/>
      <w:ind w:left="2453" w:firstLineChars="0" w:hanging="2453"/>
    </w:pPr>
    <w:rPr>
      <w:rFonts w:ascii="宋体" w:hAnsi="宋体"/>
      <w:sz w:val="24"/>
    </w:rPr>
  </w:style>
  <w:style w:type="paragraph" w:customStyle="1" w:styleId="t1">
    <w:name w:val="t1"/>
    <w:basedOn w:val="a"/>
    <w:qFormat/>
    <w:pPr>
      <w:tabs>
        <w:tab w:val="left" w:pos="420"/>
        <w:tab w:val="left" w:pos="879"/>
      </w:tabs>
      <w:spacing w:after="120"/>
      <w:ind w:left="1155" w:firstLineChars="0" w:hanging="215"/>
    </w:pPr>
    <w:rPr>
      <w:rFonts w:ascii="宋体"/>
      <w:sz w:val="24"/>
      <w:szCs w:val="20"/>
    </w:rPr>
  </w:style>
  <w:style w:type="paragraph" w:customStyle="1" w:styleId="Style147">
    <w:name w:val="Style147"/>
    <w:basedOn w:val="a"/>
    <w:qFormat/>
    <w:pPr>
      <w:tabs>
        <w:tab w:val="left" w:pos="851"/>
      </w:tabs>
      <w:spacing w:line="240" w:lineRule="auto"/>
      <w:ind w:left="1887" w:firstLineChars="0" w:hanging="1887"/>
    </w:pPr>
    <w:rPr>
      <w:rFonts w:ascii="宋体" w:hAnsi="宋体"/>
      <w:sz w:val="24"/>
    </w:rPr>
  </w:style>
  <w:style w:type="paragraph" w:customStyle="1" w:styleId="1ff7">
    <w:name w:val="ｽﾀｲﾙ 1"/>
    <w:basedOn w:val="a"/>
    <w:qFormat/>
    <w:pPr>
      <w:adjustRightInd w:val="0"/>
      <w:spacing w:line="360" w:lineRule="atLeast"/>
      <w:ind w:firstLineChars="0" w:firstLine="0"/>
      <w:textAlignment w:val="baseline"/>
    </w:pPr>
    <w:rPr>
      <w:rFonts w:ascii="Arial" w:eastAsia="MS Gothic" w:hAnsi="Arial"/>
      <w:kern w:val="0"/>
      <w:sz w:val="24"/>
      <w:szCs w:val="20"/>
      <w:lang w:eastAsia="ja-JP"/>
    </w:rPr>
  </w:style>
  <w:style w:type="paragraph" w:customStyle="1" w:styleId="afffffff0">
    <w:name w:val="小标题"/>
    <w:basedOn w:val="a"/>
    <w:pPr>
      <w:spacing w:line="240" w:lineRule="auto"/>
      <w:ind w:leftChars="200" w:left="200" w:firstLineChars="0" w:firstLine="0"/>
      <w:jc w:val="left"/>
    </w:pPr>
    <w:rPr>
      <w:rFonts w:ascii="Arial" w:hAnsi="Arial"/>
      <w:b/>
      <w:bCs/>
      <w:szCs w:val="20"/>
    </w:rPr>
  </w:style>
  <w:style w:type="paragraph" w:customStyle="1" w:styleId="0111511151">
    <w:name w:val="样式 样式 正文（首行缩进两字） + 宋体 小四 首行缩进:  0 厘米 段前: 11.15 磅 段后: 11.15 磅 + 左...1"/>
    <w:basedOn w:val="a"/>
    <w:qFormat/>
    <w:pPr>
      <w:tabs>
        <w:tab w:val="left" w:pos="425"/>
        <w:tab w:val="left" w:pos="720"/>
      </w:tabs>
      <w:snapToGrid w:val="0"/>
      <w:spacing w:before="223" w:after="223" w:line="240" w:lineRule="auto"/>
      <w:ind w:leftChars="200" w:left="200" w:firstLineChars="0" w:firstLine="0"/>
    </w:pPr>
    <w:rPr>
      <w:rFonts w:ascii="宋体" w:hAnsi="宋体"/>
      <w:sz w:val="24"/>
      <w:szCs w:val="20"/>
    </w:rPr>
  </w:style>
  <w:style w:type="paragraph" w:customStyle="1" w:styleId="xl31">
    <w:name w:val="xl31"/>
    <w:basedOn w:val="a"/>
    <w:qFormat/>
    <w:pPr>
      <w:widowControl/>
      <w:pBdr>
        <w:bottom w:val="single" w:sz="4" w:space="0" w:color="auto"/>
        <w:right w:val="single" w:sz="4" w:space="0" w:color="auto"/>
      </w:pBdr>
      <w:spacing w:before="100" w:after="100" w:line="240" w:lineRule="auto"/>
      <w:ind w:firstLineChars="0" w:firstLine="0"/>
      <w:jc w:val="center"/>
      <w:textAlignment w:val="center"/>
    </w:pPr>
    <w:rPr>
      <w:rFonts w:eastAsia="Arial Unicode MS"/>
      <w:kern w:val="0"/>
      <w:sz w:val="22"/>
      <w:szCs w:val="20"/>
    </w:rPr>
  </w:style>
  <w:style w:type="paragraph" w:customStyle="1" w:styleId="xl57">
    <w:name w:val="xl57"/>
    <w:basedOn w:val="a"/>
    <w:qFormat/>
    <w:pPr>
      <w:widowControl/>
      <w:pBdr>
        <w:top w:val="single" w:sz="4" w:space="0" w:color="auto"/>
        <w:right w:val="single" w:sz="4" w:space="0" w:color="auto"/>
      </w:pBdr>
      <w:spacing w:before="100" w:after="100" w:line="240" w:lineRule="auto"/>
      <w:ind w:firstLineChars="0" w:firstLine="0"/>
      <w:jc w:val="center"/>
      <w:textAlignment w:val="center"/>
    </w:pPr>
    <w:rPr>
      <w:rFonts w:ascii="Arial Unicode MS" w:eastAsia="Arial Unicode MS" w:hAnsi="Arial Unicode MS"/>
      <w:kern w:val="0"/>
      <w:szCs w:val="20"/>
    </w:rPr>
  </w:style>
  <w:style w:type="paragraph" w:customStyle="1" w:styleId="Style201">
    <w:name w:val="Style201"/>
    <w:basedOn w:val="a"/>
    <w:pPr>
      <w:tabs>
        <w:tab w:val="left" w:pos="851"/>
      </w:tabs>
      <w:spacing w:line="240" w:lineRule="auto"/>
      <w:ind w:left="2453" w:firstLineChars="0" w:hanging="2453"/>
    </w:pPr>
    <w:rPr>
      <w:rFonts w:ascii="宋体" w:hAnsi="宋体"/>
      <w:sz w:val="24"/>
    </w:rPr>
  </w:style>
  <w:style w:type="paragraph" w:customStyle="1" w:styleId="Style179">
    <w:name w:val="Style179"/>
    <w:basedOn w:val="a"/>
    <w:pPr>
      <w:spacing w:line="240" w:lineRule="auto"/>
      <w:ind w:firstLineChars="0" w:firstLine="0"/>
    </w:pPr>
    <w:rPr>
      <w:rFonts w:ascii="宋体" w:hAnsi="宋体"/>
      <w:sz w:val="24"/>
    </w:rPr>
  </w:style>
  <w:style w:type="paragraph" w:customStyle="1" w:styleId="2ff4">
    <w:name w:val="样式 题注 + 首行缩进:  2 字符"/>
    <w:basedOn w:val="a7"/>
    <w:pPr>
      <w:adjustRightInd w:val="0"/>
      <w:snapToGrid w:val="0"/>
      <w:spacing w:before="0" w:after="0" w:line="500" w:lineRule="exact"/>
      <w:jc w:val="center"/>
    </w:pPr>
    <w:rPr>
      <w:rFonts w:eastAsia="宋体" w:cs="Times New Roman"/>
      <w:snapToGrid w:val="0"/>
      <w:kern w:val="24"/>
      <w:sz w:val="24"/>
      <w:szCs w:val="24"/>
    </w:rPr>
  </w:style>
  <w:style w:type="paragraph" w:customStyle="1" w:styleId="Style55">
    <w:name w:val="Style55"/>
    <w:basedOn w:val="a"/>
    <w:pPr>
      <w:tabs>
        <w:tab w:val="left" w:pos="851"/>
      </w:tabs>
      <w:spacing w:line="240" w:lineRule="auto"/>
      <w:ind w:left="2123" w:firstLineChars="0" w:hanging="2123"/>
    </w:pPr>
    <w:rPr>
      <w:rFonts w:ascii="宋体" w:hAnsi="宋体"/>
      <w:sz w:val="24"/>
    </w:rPr>
  </w:style>
  <w:style w:type="paragraph" w:customStyle="1" w:styleId="afffffff1">
    <w:name w:val="第一小节"/>
    <w:next w:val="a"/>
    <w:rPr>
      <w:rFonts w:ascii="黑体" w:eastAsia="黑体"/>
      <w:iCs/>
      <w:kern w:val="2"/>
      <w:sz w:val="30"/>
      <w:szCs w:val="24"/>
    </w:rPr>
  </w:style>
  <w:style w:type="paragraph" w:customStyle="1" w:styleId="Style105">
    <w:name w:val="Style105"/>
    <w:basedOn w:val="a"/>
    <w:pPr>
      <w:tabs>
        <w:tab w:val="left" w:pos="1377"/>
      </w:tabs>
      <w:spacing w:line="240" w:lineRule="auto"/>
      <w:ind w:left="2769" w:firstLineChars="0" w:hanging="2243"/>
    </w:pPr>
    <w:rPr>
      <w:rFonts w:ascii="宋体" w:hAnsi="宋体"/>
      <w:sz w:val="24"/>
    </w:rPr>
  </w:style>
  <w:style w:type="paragraph" w:customStyle="1" w:styleId="Style593">
    <w:name w:val="_Style 593"/>
    <w:next w:val="a"/>
    <w:pPr>
      <w:widowControl w:val="0"/>
      <w:spacing w:line="360" w:lineRule="auto"/>
      <w:ind w:firstLineChars="200" w:firstLine="200"/>
      <w:jc w:val="both"/>
    </w:pPr>
    <w:rPr>
      <w:kern w:val="2"/>
      <w:sz w:val="21"/>
      <w:szCs w:val="24"/>
    </w:rPr>
  </w:style>
  <w:style w:type="paragraph" w:customStyle="1" w:styleId="a20">
    <w:name w:val="a2"/>
    <w:basedOn w:val="a"/>
    <w:pPr>
      <w:widowControl/>
      <w:spacing w:before="100" w:beforeAutospacing="1" w:after="100" w:afterAutospacing="1" w:line="240" w:lineRule="auto"/>
      <w:ind w:firstLineChars="0" w:firstLine="0"/>
      <w:jc w:val="left"/>
    </w:pPr>
    <w:rPr>
      <w:rFonts w:ascii="宋体" w:hAnsi="宋体" w:cs="宋体"/>
      <w:kern w:val="0"/>
      <w:sz w:val="24"/>
    </w:rPr>
  </w:style>
  <w:style w:type="paragraph" w:customStyle="1" w:styleId="CharChar16">
    <w:name w:val=" Char Char16"/>
    <w:basedOn w:val="a"/>
    <w:rPr>
      <w:rFonts w:ascii="宋体" w:hAnsi="宋体" w:cs="宋体"/>
      <w:sz w:val="24"/>
    </w:rPr>
  </w:style>
  <w:style w:type="paragraph" w:customStyle="1" w:styleId="3f">
    <w:name w:val="3"/>
    <w:next w:val="a"/>
    <w:pPr>
      <w:widowControl w:val="0"/>
      <w:spacing w:line="360" w:lineRule="auto"/>
      <w:ind w:firstLineChars="200" w:firstLine="200"/>
      <w:jc w:val="both"/>
    </w:pPr>
    <w:rPr>
      <w:kern w:val="2"/>
      <w:sz w:val="21"/>
      <w:szCs w:val="24"/>
    </w:rPr>
  </w:style>
  <w:style w:type="paragraph" w:customStyle="1" w:styleId="BJ80">
    <w:name w:val="章节标题 BJ8"/>
    <w:basedOn w:val="BJ8"/>
    <w:next w:val="BJ8"/>
    <w:pPr>
      <w:ind w:firstLineChars="0" w:firstLine="0"/>
      <w:jc w:val="center"/>
    </w:pPr>
    <w:rPr>
      <w:rFonts w:eastAsia="黑体" w:cs="Times New Roman"/>
      <w:b/>
      <w:sz w:val="44"/>
      <w:szCs w:val="84"/>
    </w:rPr>
  </w:style>
  <w:style w:type="paragraph" w:customStyle="1" w:styleId="afffffff2">
    <w:name w:val="正文&gt;"/>
    <w:basedOn w:val="a"/>
    <w:qFormat/>
    <w:pPr>
      <w:numPr>
        <w:numId w:val="1"/>
      </w:numPr>
      <w:tabs>
        <w:tab w:val="left" w:pos="630"/>
        <w:tab w:val="left" w:pos="709"/>
      </w:tabs>
      <w:ind w:left="0" w:firstLineChars="0" w:firstLine="482"/>
    </w:pPr>
    <w:rPr>
      <w:rFonts w:ascii="Arial" w:hAnsi="Arial" w:cs="宋体"/>
      <w:szCs w:val="21"/>
    </w:rPr>
  </w:style>
  <w:style w:type="paragraph" w:customStyle="1" w:styleId="afffffff3">
    <w:name w:val="招标正文"/>
    <w:basedOn w:val="a"/>
    <w:qFormat/>
    <w:pPr>
      <w:jc w:val="left"/>
    </w:pPr>
    <w:rPr>
      <w:kern w:val="0"/>
      <w:szCs w:val="20"/>
    </w:rPr>
  </w:style>
  <w:style w:type="paragraph" w:customStyle="1" w:styleId="Style5931">
    <w:name w:val="_Style 5931"/>
    <w:next w:val="a"/>
    <w:pPr>
      <w:widowControl w:val="0"/>
      <w:spacing w:line="360" w:lineRule="auto"/>
      <w:ind w:firstLineChars="200" w:firstLine="200"/>
      <w:jc w:val="both"/>
    </w:pPr>
    <w:rPr>
      <w:kern w:val="2"/>
      <w:sz w:val="21"/>
      <w:szCs w:val="24"/>
    </w:rPr>
  </w:style>
  <w:style w:type="paragraph" w:customStyle="1" w:styleId="CharChar1CharChar0">
    <w:name w:val="Char Char1 Char Char"/>
    <w:basedOn w:val="a"/>
    <w:qFormat/>
    <w:pPr>
      <w:spacing w:line="240" w:lineRule="auto"/>
      <w:ind w:firstLineChars="0" w:firstLine="0"/>
    </w:pPr>
    <w:rPr>
      <w:rFonts w:ascii="Tahoma" w:hAnsi="Tahoma" w:cs="仿宋_GB2312"/>
      <w:sz w:val="24"/>
      <w:szCs w:val="20"/>
    </w:rPr>
  </w:style>
  <w:style w:type="paragraph" w:customStyle="1" w:styleId="1ff8">
    <w:name w:val="修订1"/>
    <w:qFormat/>
    <w:rPr>
      <w:kern w:val="2"/>
      <w:sz w:val="21"/>
      <w:szCs w:val="24"/>
    </w:rPr>
  </w:style>
  <w:style w:type="paragraph" w:customStyle="1" w:styleId="1ff9">
    <w:name w:val="正文文本1"/>
    <w:qFormat/>
    <w:pPr>
      <w:widowControl w:val="0"/>
      <w:autoSpaceDE w:val="0"/>
      <w:autoSpaceDN w:val="0"/>
      <w:adjustRightInd w:val="0"/>
      <w:spacing w:before="170" w:line="300" w:lineRule="atLeast"/>
      <w:ind w:left="1134"/>
      <w:jc w:val="both"/>
    </w:pPr>
    <w:rPr>
      <w:color w:val="000000"/>
      <w:sz w:val="24"/>
    </w:rPr>
  </w:style>
  <w:style w:type="paragraph" w:customStyle="1" w:styleId="CharCharCharCharCharCharCharChar0">
    <w:name w:val="Char Char Char Char Char Char Char Char"/>
    <w:basedOn w:val="a"/>
    <w:qFormat/>
    <w:pPr>
      <w:spacing w:line="240" w:lineRule="auto"/>
      <w:ind w:firstLineChars="0" w:firstLine="0"/>
    </w:pPr>
    <w:rPr>
      <w:rFonts w:ascii="Tahoma" w:hAnsi="Tahoma"/>
      <w:sz w:val="24"/>
      <w:szCs w:val="20"/>
    </w:rPr>
  </w:style>
  <w:style w:type="paragraph" w:customStyle="1" w:styleId="CharChar22CharCharCharCharCharChar0">
    <w:name w:val="Char Char22 Char Char Char Char Char Char"/>
    <w:basedOn w:val="a"/>
    <w:rPr>
      <w:rFonts w:ascii="宋体" w:hAnsi="宋体" w:cs="宋体"/>
      <w:sz w:val="24"/>
    </w:rPr>
  </w:style>
  <w:style w:type="paragraph" w:customStyle="1" w:styleId="CharChar22CharCharCharCharCharCharCharCharCharCharCharChar0">
    <w:name w:val="Char Char22 Char Char Char Char Char Char Char Char Char Char Char Char"/>
    <w:basedOn w:val="a"/>
    <w:qFormat/>
    <w:rPr>
      <w:rFonts w:ascii="宋体" w:hAnsi="宋体" w:cs="宋体"/>
      <w:sz w:val="24"/>
    </w:rPr>
  </w:style>
  <w:style w:type="paragraph" w:customStyle="1" w:styleId="Char110">
    <w:name w:val="Char11"/>
    <w:basedOn w:val="a"/>
    <w:qFormat/>
    <w:pPr>
      <w:widowControl/>
      <w:spacing w:after="160" w:line="240" w:lineRule="exact"/>
      <w:ind w:firstLineChars="0" w:firstLine="0"/>
      <w:jc w:val="left"/>
    </w:pPr>
    <w:rPr>
      <w:rFonts w:ascii="Verdana" w:eastAsia="仿宋_GB2312" w:hAnsi="Verdana"/>
      <w:kern w:val="0"/>
      <w:sz w:val="24"/>
      <w:szCs w:val="20"/>
      <w:lang w:eastAsia="en-US"/>
    </w:rPr>
  </w:style>
  <w:style w:type="paragraph" w:customStyle="1" w:styleId="CharChar2CharCharCharChar1CharChar1">
    <w:name w:val="Char Char2 Char Char Char Char1 Char Char1"/>
    <w:basedOn w:val="a"/>
    <w:pPr>
      <w:spacing w:line="240" w:lineRule="auto"/>
      <w:ind w:firstLineChars="0" w:firstLine="0"/>
    </w:pPr>
    <w:rPr>
      <w:rFonts w:ascii="Tahoma" w:hAnsi="Tahoma" w:cs="仿宋_GB2312"/>
      <w:sz w:val="24"/>
      <w:szCs w:val="20"/>
    </w:rPr>
  </w:style>
  <w:style w:type="paragraph" w:customStyle="1" w:styleId="CharChar22CharCharCharCharCharCharCharCharCharCharCharCharCharChar0">
    <w:name w:val="Char Char22 Char Char Char Char Char Char Char Char Char Char Char Char Char Char"/>
    <w:basedOn w:val="a"/>
    <w:qFormat/>
    <w:rPr>
      <w:rFonts w:ascii="宋体" w:hAnsi="宋体" w:cs="宋体"/>
      <w:sz w:val="24"/>
    </w:rPr>
  </w:style>
  <w:style w:type="paragraph" w:customStyle="1" w:styleId="CharCharChar2Char1">
    <w:name w:val="Char Char Char2 Char1"/>
    <w:basedOn w:val="a"/>
    <w:qFormat/>
    <w:pPr>
      <w:adjustRightInd w:val="0"/>
      <w:ind w:firstLineChars="0" w:firstLine="0"/>
    </w:pPr>
    <w:rPr>
      <w:kern w:val="0"/>
      <w:sz w:val="24"/>
      <w:szCs w:val="20"/>
    </w:rPr>
  </w:style>
  <w:style w:type="paragraph" w:customStyle="1" w:styleId="CharChar22CharCharCharChar0">
    <w:name w:val="Char Char22 Char Char Char Char"/>
    <w:basedOn w:val="a"/>
    <w:qFormat/>
    <w:rPr>
      <w:rFonts w:ascii="宋体" w:hAnsi="宋体" w:cs="宋体"/>
      <w:sz w:val="24"/>
    </w:rPr>
  </w:style>
  <w:style w:type="paragraph" w:customStyle="1" w:styleId="CharChar21CharCharCharCharCharChar0">
    <w:name w:val="Char Char21 Char Char Char Char Char Char"/>
    <w:basedOn w:val="a"/>
    <w:qFormat/>
    <w:rPr>
      <w:rFonts w:ascii="宋体" w:hAnsi="宋体" w:cs="宋体"/>
      <w:sz w:val="24"/>
    </w:rPr>
  </w:style>
  <w:style w:type="paragraph" w:customStyle="1" w:styleId="CharChar22CharCharCharCharCharCharCharCharCharCharCharCharCharCharCharChar0">
    <w:name w:val="Char Char22 Char Char Char Char Char Char Char Char Char Char Char Char Char Char Char Char"/>
    <w:basedOn w:val="a"/>
    <w:qFormat/>
    <w:rPr>
      <w:rFonts w:ascii="宋体" w:hAnsi="宋体" w:cs="宋体"/>
      <w:sz w:val="24"/>
    </w:rPr>
  </w:style>
  <w:style w:type="paragraph" w:customStyle="1" w:styleId="CharChar22CharCharCharCharCharCharCharCharCharCharCharCharCharCharCharCharCharCharCharCharCharChar0">
    <w:name w:val="Char Char22 Char Char Char Char Char Char Char Char Char Char Char Char Char Char Char Char Char Char Char Char Char Char"/>
    <w:basedOn w:val="a"/>
    <w:qFormat/>
    <w:rPr>
      <w:rFonts w:ascii="宋体" w:hAnsi="宋体" w:cs="宋体"/>
      <w:sz w:val="24"/>
    </w:rPr>
  </w:style>
  <w:style w:type="paragraph" w:customStyle="1" w:styleId="CharCharCharChar2">
    <w:name w:val="Char Char Char Char2"/>
    <w:basedOn w:val="a"/>
    <w:pPr>
      <w:spacing w:line="240" w:lineRule="auto"/>
      <w:ind w:firstLineChars="0" w:firstLine="0"/>
    </w:pPr>
    <w:rPr>
      <w:rFonts w:ascii="Tahoma" w:hAnsi="Tahoma"/>
      <w:sz w:val="24"/>
      <w:szCs w:val="20"/>
    </w:rPr>
  </w:style>
  <w:style w:type="paragraph" w:customStyle="1" w:styleId="afffffff4">
    <w:name w:val="字元"/>
    <w:basedOn w:val="a"/>
    <w:pPr>
      <w:spacing w:line="240" w:lineRule="auto"/>
      <w:ind w:firstLineChars="0" w:firstLine="0"/>
    </w:pPr>
    <w:rPr>
      <w:rFonts w:ascii="Tahoma" w:hAnsi="Tahoma" w:cs="仿宋_GB2312"/>
      <w:sz w:val="24"/>
      <w:szCs w:val="20"/>
    </w:rPr>
  </w:style>
  <w:style w:type="paragraph" w:customStyle="1" w:styleId="CharCharChar1CharCharCharCharCharCharCharCharCharCharCharCharChar0">
    <w:name w:val="Char Char Char1 Char Char Char Char Char Char Char Char Char Char Char Char Char"/>
    <w:basedOn w:val="a"/>
    <w:qFormat/>
    <w:pPr>
      <w:spacing w:line="240" w:lineRule="auto"/>
      <w:ind w:firstLineChars="0" w:firstLine="0"/>
    </w:pPr>
    <w:rPr>
      <w:rFonts w:ascii="Tahoma" w:hAnsi="Tahoma"/>
      <w:sz w:val="24"/>
      <w:szCs w:val="20"/>
    </w:rPr>
  </w:style>
  <w:style w:type="paragraph" w:customStyle="1" w:styleId="CharCharChar1CharCharCharCharCharCharCharCharCharCharCharCharCharCharCharCharCharCharCharCharCharCharCharCharChar0">
    <w:name w:val="Char Char Char1 Char Char Char Char Char Char Char Char Char Char Char Char Char Char Char Char Char Char Char Char Char Char Char Char Char"/>
    <w:basedOn w:val="a"/>
    <w:pPr>
      <w:spacing w:line="240" w:lineRule="auto"/>
      <w:ind w:firstLineChars="0" w:firstLine="0"/>
    </w:pPr>
    <w:rPr>
      <w:rFonts w:ascii="Tahoma" w:hAnsi="Tahoma"/>
      <w:sz w:val="24"/>
      <w:szCs w:val="20"/>
    </w:rPr>
  </w:style>
  <w:style w:type="paragraph" w:customStyle="1" w:styleId="2Char2">
    <w:name w:val="招标—标题2 Char"/>
    <w:basedOn w:val="a"/>
    <w:next w:val="a"/>
    <w:qFormat/>
    <w:pPr>
      <w:tabs>
        <w:tab w:val="left" w:pos="709"/>
      </w:tabs>
      <w:adjustRightInd w:val="0"/>
      <w:spacing w:before="120" w:after="120" w:line="240" w:lineRule="auto"/>
      <w:ind w:left="567" w:firstLineChars="0" w:hanging="567"/>
      <w:outlineLvl w:val="2"/>
    </w:pPr>
    <w:rPr>
      <w:rFonts w:ascii="Arial" w:hAnsi="Arial"/>
      <w:bCs/>
      <w:szCs w:val="21"/>
    </w:rPr>
  </w:style>
  <w:style w:type="paragraph" w:customStyle="1" w:styleId="CharCharCharCharCharChar1CharCharCharChar0">
    <w:name w:val="Char Char Char Char Char Char1 Char Char Char Char"/>
    <w:basedOn w:val="a"/>
    <w:qFormat/>
    <w:pPr>
      <w:spacing w:line="240" w:lineRule="auto"/>
      <w:ind w:firstLineChars="0" w:firstLine="0"/>
    </w:pPr>
    <w:rPr>
      <w:rFonts w:ascii="仿宋_GB2312" w:eastAsia="仿宋_GB2312"/>
      <w:b/>
      <w:sz w:val="32"/>
      <w:szCs w:val="32"/>
    </w:rPr>
  </w:style>
  <w:style w:type="paragraph" w:customStyle="1" w:styleId="CharCharCharCharCharCharChar0">
    <w:name w:val="Char Char Char Char Char Char Char"/>
    <w:basedOn w:val="a"/>
    <w:qFormat/>
    <w:pPr>
      <w:widowControl/>
      <w:spacing w:after="160" w:line="240" w:lineRule="exact"/>
      <w:ind w:firstLineChars="0" w:firstLine="0"/>
      <w:jc w:val="left"/>
    </w:pPr>
    <w:rPr>
      <w:rFonts w:ascii="Verdana" w:hAnsi="Verdana"/>
      <w:kern w:val="0"/>
      <w:szCs w:val="20"/>
      <w:lang w:eastAsia="en-US"/>
    </w:rPr>
  </w:style>
  <w:style w:type="paragraph" w:customStyle="1" w:styleId="CharCharCharCharCharCharCharCharCharCharCharCharChar0">
    <w:name w:val="Char Char Char Char Char Char Char Char Char Char Char Char Char"/>
    <w:basedOn w:val="a"/>
    <w:qFormat/>
    <w:pPr>
      <w:spacing w:line="240" w:lineRule="auto"/>
      <w:ind w:firstLineChars="0" w:firstLine="0"/>
    </w:pPr>
    <w:rPr>
      <w:rFonts w:ascii="仿宋_GB2312" w:eastAsia="仿宋_GB2312"/>
      <w:b/>
      <w:sz w:val="32"/>
      <w:szCs w:val="32"/>
    </w:rPr>
  </w:style>
  <w:style w:type="paragraph" w:customStyle="1" w:styleId="CharChar2CharCharCharChar10">
    <w:name w:val="Char Char2 Char Char Char Char1"/>
    <w:basedOn w:val="a"/>
    <w:qFormat/>
    <w:pPr>
      <w:spacing w:line="240" w:lineRule="auto"/>
      <w:ind w:firstLineChars="0" w:firstLine="0"/>
    </w:pPr>
    <w:rPr>
      <w:rFonts w:ascii="Tahoma" w:hAnsi="Tahoma" w:cs="仿宋_GB2312"/>
      <w:sz w:val="24"/>
      <w:szCs w:val="20"/>
    </w:rPr>
  </w:style>
  <w:style w:type="paragraph" w:customStyle="1" w:styleId="Char1CharCharCharCharCharChar0">
    <w:name w:val="Char1 Char Char Char Char Char Char"/>
    <w:basedOn w:val="a"/>
    <w:rPr>
      <w:rFonts w:ascii="宋体" w:hAnsi="宋体" w:cs="宋体"/>
      <w:sz w:val="24"/>
    </w:rPr>
  </w:style>
  <w:style w:type="paragraph" w:customStyle="1" w:styleId="TOC1">
    <w:name w:val="TOC 标题1"/>
    <w:basedOn w:val="1"/>
    <w:next w:val="a"/>
    <w:uiPriority w:val="39"/>
    <w:qFormat/>
    <w:pPr>
      <w:widowControl/>
      <w:spacing w:before="480" w:line="276" w:lineRule="auto"/>
      <w:jc w:val="left"/>
      <w:outlineLvl w:val="9"/>
    </w:pPr>
    <w:rPr>
      <w:rFonts w:ascii="Cambria" w:hAnsi="Cambria"/>
      <w:color w:val="365F91"/>
      <w:kern w:val="0"/>
      <w:szCs w:val="28"/>
    </w:rPr>
  </w:style>
  <w:style w:type="paragraph" w:customStyle="1" w:styleId="Style688">
    <w:name w:val="_Style 688"/>
    <w:qFormat/>
    <w:pPr>
      <w:widowControl w:val="0"/>
      <w:spacing w:line="360" w:lineRule="auto"/>
      <w:ind w:firstLineChars="200" w:firstLine="200"/>
      <w:jc w:val="both"/>
    </w:pPr>
    <w:rPr>
      <w:kern w:val="2"/>
      <w:sz w:val="21"/>
      <w:szCs w:val="24"/>
    </w:rPr>
  </w:style>
  <w:style w:type="paragraph" w:customStyle="1" w:styleId="CharChar160">
    <w:name w:val="Char Char16"/>
    <w:basedOn w:val="a"/>
    <w:rPr>
      <w:rFonts w:ascii="宋体" w:hAnsi="宋体" w:cs="宋体"/>
      <w:sz w:val="24"/>
    </w:rPr>
  </w:style>
  <w:style w:type="paragraph" w:customStyle="1" w:styleId="p18">
    <w:name w:val="p18"/>
    <w:basedOn w:val="a"/>
    <w:qFormat/>
    <w:pPr>
      <w:widowControl/>
      <w:snapToGrid w:val="0"/>
      <w:spacing w:line="240" w:lineRule="atLeast"/>
      <w:ind w:firstLineChars="0" w:firstLine="0"/>
      <w:jc w:val="center"/>
    </w:pPr>
    <w:rPr>
      <w:rFonts w:ascii="宋体" w:hAnsi="宋体" w:cs="宋体"/>
      <w:b/>
      <w:bCs/>
      <w:kern w:val="0"/>
      <w:sz w:val="24"/>
      <w:szCs w:val="21"/>
    </w:rPr>
  </w:style>
  <w:style w:type="paragraph" w:customStyle="1" w:styleId="p17">
    <w:name w:val="p17"/>
    <w:basedOn w:val="a"/>
    <w:qFormat/>
    <w:pPr>
      <w:widowControl/>
      <w:snapToGrid w:val="0"/>
      <w:spacing w:line="460" w:lineRule="atLeast"/>
      <w:ind w:firstLineChars="0" w:firstLine="420"/>
      <w:jc w:val="left"/>
    </w:pPr>
    <w:rPr>
      <w:rFonts w:ascii="宋体" w:hAnsi="宋体" w:cs="宋体"/>
      <w:kern w:val="0"/>
      <w:sz w:val="24"/>
    </w:rPr>
  </w:style>
  <w:style w:type="paragraph" w:customStyle="1" w:styleId="paragraph">
    <w:name w:val="paragraph"/>
    <w:basedOn w:val="a"/>
    <w:pPr>
      <w:widowControl/>
      <w:spacing w:before="100" w:beforeAutospacing="1" w:after="100" w:afterAutospacing="1" w:line="240" w:lineRule="auto"/>
      <w:ind w:firstLineChars="0" w:firstLine="0"/>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emf"/><Relationship Id="rId18" Type="http://schemas.openxmlformats.org/officeDocument/2006/relationships/package" Target="embeddings/Microsoft_Visio___2.vsdx"/><Relationship Id="rId26" Type="http://schemas.openxmlformats.org/officeDocument/2006/relationships/hyperlink" Target="javascript:" TargetMode="Externa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hyperlink" Target="javascript:" TargetMode="External"/><Relationship Id="rId2" Type="http://schemas.openxmlformats.org/officeDocument/2006/relationships/styles" Target="styles.xml"/><Relationship Id="rId16" Type="http://schemas.openxmlformats.org/officeDocument/2006/relationships/package" Target="embeddings/Microsoft_Visio___1.vsdx"/><Relationship Id="rId20" Type="http://schemas.openxmlformats.org/officeDocument/2006/relationships/header" Target="header5.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7.xml"/><Relationship Id="rId5" Type="http://schemas.openxmlformats.org/officeDocument/2006/relationships/footnotes" Target="footnotes.xml"/><Relationship Id="rId15" Type="http://schemas.openxmlformats.org/officeDocument/2006/relationships/image" Target="media/image2.emf"/><Relationship Id="rId23" Type="http://schemas.openxmlformats.org/officeDocument/2006/relationships/header" Target="header6.xml"/><Relationship Id="rId28" Type="http://schemas.openxmlformats.org/officeDocument/2006/relationships/hyperlink" Target="mailto:HP@L4.0" TargetMode="External"/><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package" Target="embeddings/Microsoft_Visio___.vsdx"/><Relationship Id="rId22" Type="http://schemas.openxmlformats.org/officeDocument/2006/relationships/footer" Target="footer5.xml"/><Relationship Id="rId27" Type="http://schemas.openxmlformats.org/officeDocument/2006/relationships/hyperlink" Target="javascript:"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372</Pages>
  <Words>39885</Words>
  <Characters>227349</Characters>
  <Application>Microsoft Office Word</Application>
  <DocSecurity>0</DocSecurity>
  <PresentationFormat/>
  <Lines>1894</Lines>
  <Paragraphs>533</Paragraphs>
  <Slides>0</Slides>
  <Notes>0</Notes>
  <HiddenSlides>0</HiddenSlides>
  <MMClips>0</MMClips>
  <ScaleCrop>false</ScaleCrop>
  <Company>青岛地铁</Company>
  <LinksUpToDate>false</LinksUpToDate>
  <CharactersWithSpaces>266701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青岛</dc:title>
  <dc:subject/>
  <dc:creator>陈磊;李海龙</dc:creator>
  <cp:keywords/>
  <cp:lastModifiedBy>万里</cp:lastModifiedBy>
  <cp:revision>3</cp:revision>
  <cp:lastPrinted>2017-05-31T07:17:00Z</cp:lastPrinted>
  <dcterms:created xsi:type="dcterms:W3CDTF">2026-04-21T02:30:00Z</dcterms:created>
  <dcterms:modified xsi:type="dcterms:W3CDTF">2026-04-21T02:35:00Z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89946EE00D244C4093B907B56DA4B139</vt:lpwstr>
  </property>
</Properties>
</file>