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67AB" w:rsidRDefault="008D67AB">
      <w:pPr>
        <w:pStyle w:val="1"/>
      </w:pPr>
      <w:r>
        <w:rPr>
          <w:b/>
          <w:bCs/>
        </w:rPr>
        <w:t>城市轨道交通综合管控平台软件及服务采购项目售前技术交底报告</w:t>
      </w:r>
    </w:p>
    <w:p w:rsidR="008D67AB" w:rsidRDefault="008D67AB">
      <w:pPr>
        <w:pStyle w:val="2"/>
      </w:pPr>
      <w:r>
        <w:rPr>
          <w:b/>
          <w:bCs/>
        </w:rPr>
        <w:t>项目背景</w:t>
      </w:r>
    </w:p>
    <w:p w:rsidR="008D67AB" w:rsidRDefault="008D67AB">
      <w:r>
        <w:t>本项目为城市轨道交通综合管控平台软件及服务采购项目，包含线路1（20座车站、1座控制中心、1座车辆段）和线路2（9座车站、1座控制中心、1座车辆段）的综合管控平台建设。经售前阶段与用户（招标人）的深入沟通及应标过程，现除招标与投标文件外，明确以下关键背景信息：</w:t>
      </w:r>
    </w:p>
    <w:p w:rsidR="008D67AB" w:rsidRDefault="008D67AB">
      <w:pPr>
        <w:pStyle w:val="3"/>
      </w:pPr>
      <w:r>
        <w:rPr>
          <w:b/>
          <w:bCs/>
        </w:rPr>
        <w:t>客户的特殊要求和需求</w:t>
      </w:r>
    </w:p>
    <w:p w:rsidR="008D67AB" w:rsidRDefault="008D67AB" w:rsidP="008D67AB">
      <w:pPr>
        <w:pStyle w:val="a4"/>
        <w:numPr>
          <w:ilvl w:val="0"/>
          <w:numId w:val="1"/>
        </w:numPr>
      </w:pPr>
      <w:r>
        <w:rPr>
          <w:b/>
          <w:bCs/>
        </w:rPr>
        <w:t>定制</w:t>
      </w:r>
      <w:proofErr w:type="gramStart"/>
      <w:r>
        <w:rPr>
          <w:b/>
          <w:bCs/>
        </w:rPr>
        <w:t>化开发</w:t>
      </w:r>
      <w:proofErr w:type="gramEnd"/>
      <w:r>
        <w:rPr>
          <w:b/>
          <w:bCs/>
        </w:rPr>
        <w:t>要求</w:t>
      </w:r>
      <w:r>
        <w:t>：</w:t>
      </w:r>
    </w:p>
    <w:p w:rsidR="008D67AB" w:rsidRDefault="008D67AB" w:rsidP="008D67AB">
      <w:pPr>
        <w:pStyle w:val="a4"/>
        <w:numPr>
          <w:ilvl w:val="1"/>
          <w:numId w:val="1"/>
        </w:numPr>
      </w:pPr>
      <w:r>
        <w:rPr>
          <w:b/>
          <w:bCs/>
        </w:rPr>
        <w:t>要求提出方</w:t>
      </w:r>
      <w:r>
        <w:t>：招标人（用户）及最终运营单位。</w:t>
      </w:r>
    </w:p>
    <w:p w:rsidR="008D67AB" w:rsidRDefault="008D67AB" w:rsidP="008D67AB">
      <w:pPr>
        <w:pStyle w:val="a4"/>
        <w:numPr>
          <w:ilvl w:val="1"/>
          <w:numId w:val="1"/>
        </w:numPr>
      </w:pPr>
      <w:r>
        <w:rPr>
          <w:b/>
          <w:bCs/>
        </w:rPr>
        <w:t>具体要求</w:t>
      </w:r>
      <w:r>
        <w:t>：招标文件明确要求综合管控平台需根据运营需求进行定制化开发，包括但不限于运营驾驶舱、场景联动、客流分析、应急预案等功能模块的具体业务流程、人机界面及报表格式。具体要求在“合同谈判及设计联络阶段根据招标人及运营需求共同确定且不增加费用”（引自《技术需求书》）。</w:t>
      </w:r>
    </w:p>
    <w:p w:rsidR="008D67AB" w:rsidRDefault="008D67AB" w:rsidP="008D67AB">
      <w:pPr>
        <w:pStyle w:val="a4"/>
        <w:numPr>
          <w:ilvl w:val="1"/>
          <w:numId w:val="1"/>
        </w:numPr>
      </w:pPr>
      <w:r>
        <w:rPr>
          <w:b/>
          <w:bCs/>
        </w:rPr>
        <w:t>我方承诺</w:t>
      </w:r>
      <w:r>
        <w:t>：我方（青岛海信网络科技股份有限公司）在投标文件中已完全响应（无偏离）。我方承诺，将在设计联络阶段与用户深入沟通，利用我方平台（海信智慧</w:t>
      </w:r>
      <w:proofErr w:type="gramStart"/>
      <w:r>
        <w:t>城轨综合管</w:t>
      </w:r>
      <w:proofErr w:type="gramEnd"/>
      <w:r>
        <w:t>控平台</w:t>
      </w:r>
      <w:proofErr w:type="spellStart"/>
      <w:r>
        <w:t>HiMetroSOM</w:t>
      </w:r>
      <w:proofErr w:type="spellEnd"/>
      <w:r>
        <w:t>，拥有自主知识产权）的模块化、可配置特性，完成定制化开发，并承担全部费用，</w:t>
      </w:r>
      <w:proofErr w:type="gramStart"/>
      <w:r>
        <w:t>不</w:t>
      </w:r>
      <w:proofErr w:type="gramEnd"/>
      <w:r>
        <w:t>因此向用户追加费用。</w:t>
      </w:r>
    </w:p>
    <w:p w:rsidR="008D67AB" w:rsidRDefault="008D67AB" w:rsidP="008D67AB">
      <w:pPr>
        <w:pStyle w:val="a4"/>
        <w:numPr>
          <w:ilvl w:val="0"/>
          <w:numId w:val="1"/>
        </w:numPr>
      </w:pPr>
      <w:r>
        <w:rPr>
          <w:b/>
          <w:bCs/>
        </w:rPr>
        <w:t>指定产品或技术方向</w:t>
      </w:r>
      <w:r>
        <w:t>：</w:t>
      </w:r>
    </w:p>
    <w:p w:rsidR="008D67AB" w:rsidRDefault="008D67AB" w:rsidP="008D67AB">
      <w:pPr>
        <w:pStyle w:val="a4"/>
        <w:numPr>
          <w:ilvl w:val="1"/>
          <w:numId w:val="1"/>
        </w:numPr>
      </w:pPr>
      <w:r>
        <w:rPr>
          <w:b/>
          <w:bCs/>
        </w:rPr>
        <w:lastRenderedPageBreak/>
        <w:t>要求提出方</w:t>
      </w:r>
      <w:r>
        <w:t>：招标文件。</w:t>
      </w:r>
    </w:p>
    <w:p w:rsidR="008D67AB" w:rsidRDefault="008D67AB" w:rsidP="008D67AB">
      <w:pPr>
        <w:pStyle w:val="a4"/>
        <w:numPr>
          <w:ilvl w:val="1"/>
          <w:numId w:val="1"/>
        </w:numPr>
      </w:pPr>
      <w:r>
        <w:rPr>
          <w:b/>
          <w:bCs/>
        </w:rPr>
        <w:t>具体要求</w:t>
      </w:r>
      <w:r>
        <w:t>：</w:t>
      </w:r>
    </w:p>
    <w:p w:rsidR="008D67AB" w:rsidRDefault="008D67AB" w:rsidP="008D67AB">
      <w:pPr>
        <w:pStyle w:val="a4"/>
        <w:numPr>
          <w:ilvl w:val="2"/>
          <w:numId w:val="1"/>
        </w:numPr>
      </w:pPr>
      <w:r>
        <w:rPr>
          <w:b/>
          <w:bCs/>
        </w:rPr>
        <w:t>知识产权归属</w:t>
      </w:r>
      <w:r>
        <w:t>：要求针对本项目开发、定义的“相关协议及接口标准”、“定制软件”的知识产权归招标人所有，并需提供源代码。</w:t>
      </w:r>
    </w:p>
    <w:p w:rsidR="008D67AB" w:rsidRDefault="008D67AB" w:rsidP="008D67AB">
      <w:pPr>
        <w:pStyle w:val="a4"/>
        <w:numPr>
          <w:ilvl w:val="2"/>
          <w:numId w:val="1"/>
        </w:numPr>
      </w:pPr>
      <w:r>
        <w:rPr>
          <w:b/>
          <w:bCs/>
        </w:rPr>
        <w:t>科研创新</w:t>
      </w:r>
      <w:r>
        <w:t>：要求投标人承诺在本项目中产生的创新性成果（专利、论文等）的知识产权归招标人所有，并需完成不少于2项发明专利申请、3项软件著作权、3篇核心期刊论文。</w:t>
      </w:r>
    </w:p>
    <w:p w:rsidR="008D67AB" w:rsidRDefault="008D67AB" w:rsidP="008D67AB">
      <w:pPr>
        <w:pStyle w:val="a4"/>
        <w:numPr>
          <w:ilvl w:val="2"/>
          <w:numId w:val="1"/>
        </w:numPr>
      </w:pPr>
      <w:r>
        <w:rPr>
          <w:b/>
          <w:bCs/>
        </w:rPr>
        <w:t>平台架构</w:t>
      </w:r>
      <w:r>
        <w:t>：要求平台独立于既有综合监控系统（ISCS），采用界面集成方式；采用</w:t>
      </w:r>
      <w:proofErr w:type="gramStart"/>
      <w:r>
        <w:t>微服务</w:t>
      </w:r>
      <w:proofErr w:type="gramEnd"/>
      <w:r>
        <w:t>架构；部署于云平台。</w:t>
      </w:r>
    </w:p>
    <w:p w:rsidR="008D67AB" w:rsidRDefault="008D67AB" w:rsidP="008D67AB">
      <w:pPr>
        <w:pStyle w:val="a4"/>
        <w:numPr>
          <w:ilvl w:val="1"/>
          <w:numId w:val="1"/>
        </w:numPr>
      </w:pPr>
      <w:r>
        <w:rPr>
          <w:b/>
          <w:bCs/>
        </w:rPr>
        <w:t>我方回应</w:t>
      </w:r>
      <w:r>
        <w:t>：已在投标文件中</w:t>
      </w:r>
      <w:proofErr w:type="gramStart"/>
      <w:r>
        <w:t>完全响应</w:t>
      </w:r>
      <w:proofErr w:type="gramEnd"/>
      <w:r>
        <w:t>并承诺。售前阶段已与研发部门确认，上述要求可行，并已纳入项目成本和开发计划。相关费用已包含在投标总价中。</w:t>
      </w:r>
    </w:p>
    <w:p w:rsidR="008D67AB" w:rsidRDefault="008D67AB">
      <w:pPr>
        <w:pStyle w:val="3"/>
      </w:pPr>
      <w:r>
        <w:rPr>
          <w:b/>
          <w:bCs/>
        </w:rPr>
        <w:t>项目类型、工期等特殊要求</w:t>
      </w:r>
    </w:p>
    <w:p w:rsidR="008D67AB" w:rsidRDefault="008D67AB" w:rsidP="008D67AB">
      <w:pPr>
        <w:pStyle w:val="a4"/>
        <w:numPr>
          <w:ilvl w:val="0"/>
          <w:numId w:val="2"/>
        </w:numPr>
      </w:pPr>
      <w:r>
        <w:rPr>
          <w:b/>
          <w:bCs/>
        </w:rPr>
        <w:t>并行实施</w:t>
      </w:r>
      <w:r>
        <w:t>：本项目包含线路1和线路2</w:t>
      </w:r>
      <w:proofErr w:type="gramStart"/>
      <w:r>
        <w:t>两</w:t>
      </w:r>
      <w:proofErr w:type="gramEnd"/>
      <w:r>
        <w:t>条线，工期重叠（线路1：2025年11月-2027年3月；线路2：2026年2月-2027年6月），要求投标人具备强大的并行项目管理和资源调配能力。</w:t>
      </w:r>
    </w:p>
    <w:p w:rsidR="008D67AB" w:rsidRDefault="008D67AB" w:rsidP="008D67AB">
      <w:pPr>
        <w:pStyle w:val="a4"/>
        <w:numPr>
          <w:ilvl w:val="0"/>
          <w:numId w:val="2"/>
        </w:numPr>
      </w:pPr>
      <w:r>
        <w:rPr>
          <w:b/>
          <w:bCs/>
        </w:rPr>
        <w:t>工期刚性</w:t>
      </w:r>
      <w:r>
        <w:t>：招标文件明确规定“投标人应充分考虑各种因素”，并承诺“不会因工期调整产生其它费用”。实际工期可能与暂定计划有变，但费用不可增加。</w:t>
      </w:r>
    </w:p>
    <w:p w:rsidR="008D67AB" w:rsidRDefault="008D67AB" w:rsidP="008D67AB">
      <w:pPr>
        <w:pStyle w:val="a4"/>
        <w:numPr>
          <w:ilvl w:val="0"/>
          <w:numId w:val="2"/>
        </w:numPr>
      </w:pPr>
      <w:r>
        <w:rPr>
          <w:b/>
          <w:bCs/>
        </w:rPr>
        <w:lastRenderedPageBreak/>
        <w:t>全生命周期责任</w:t>
      </w:r>
      <w:r>
        <w:t>：我方承担从设计联络、软件开发、测试、联调、试运行、质保期到协助科研创新的总集成责任。</w:t>
      </w:r>
    </w:p>
    <w:p w:rsidR="008D67AB" w:rsidRDefault="008D67AB">
      <w:pPr>
        <w:pStyle w:val="3"/>
      </w:pPr>
      <w:r>
        <w:rPr>
          <w:b/>
          <w:bCs/>
        </w:rPr>
        <w:t>本项目相关干系人</w:t>
      </w:r>
    </w:p>
    <w:p w:rsidR="008D67AB" w:rsidRDefault="008D67AB" w:rsidP="008D67AB">
      <w:pPr>
        <w:pStyle w:val="a4"/>
        <w:numPr>
          <w:ilvl w:val="0"/>
          <w:numId w:val="3"/>
        </w:numPr>
      </w:pPr>
      <w:r>
        <w:rPr>
          <w:b/>
          <w:bCs/>
        </w:rPr>
        <w:t>决策层/招标人</w:t>
      </w:r>
      <w:r>
        <w:t>：青岛城市轨道交通科技有限公司（或相应地铁集团建设分公司）。</w:t>
      </w:r>
    </w:p>
    <w:p w:rsidR="008D67AB" w:rsidRDefault="008D67AB" w:rsidP="008D67AB">
      <w:pPr>
        <w:pStyle w:val="a4"/>
        <w:numPr>
          <w:ilvl w:val="0"/>
          <w:numId w:val="3"/>
        </w:numPr>
      </w:pPr>
      <w:r>
        <w:rPr>
          <w:b/>
          <w:bCs/>
        </w:rPr>
        <w:t>最终用户</w:t>
      </w:r>
      <w:r>
        <w:t>：青岛地铁运营分公司（线路1、线路2的运营人员、维修人员等）。</w:t>
      </w:r>
    </w:p>
    <w:p w:rsidR="008D67AB" w:rsidRDefault="008D67AB" w:rsidP="008D67AB">
      <w:pPr>
        <w:pStyle w:val="a4"/>
        <w:numPr>
          <w:ilvl w:val="0"/>
          <w:numId w:val="3"/>
        </w:numPr>
      </w:pPr>
      <w:r>
        <w:rPr>
          <w:b/>
          <w:bCs/>
        </w:rPr>
        <w:t>设计单位</w:t>
      </w:r>
      <w:r>
        <w:t>：中铁二</w:t>
      </w:r>
      <w:proofErr w:type="gramStart"/>
      <w:r>
        <w:t>院工程</w:t>
      </w:r>
      <w:proofErr w:type="gramEnd"/>
      <w:r>
        <w:t>集团有限责任公司（根据投标文件，该公司同时为本项目的系统部署调试分包商）。</w:t>
      </w:r>
    </w:p>
    <w:p w:rsidR="008D67AB" w:rsidRDefault="008D67AB" w:rsidP="008D67AB">
      <w:pPr>
        <w:pStyle w:val="a4"/>
        <w:numPr>
          <w:ilvl w:val="0"/>
          <w:numId w:val="3"/>
        </w:numPr>
      </w:pPr>
      <w:r>
        <w:rPr>
          <w:b/>
          <w:bCs/>
        </w:rPr>
        <w:t>监理单位</w:t>
      </w:r>
      <w:r>
        <w:t>：待定（由招标人确定）。</w:t>
      </w:r>
    </w:p>
    <w:p w:rsidR="008D67AB" w:rsidRDefault="008D67AB" w:rsidP="008D67AB">
      <w:pPr>
        <w:pStyle w:val="a4"/>
        <w:numPr>
          <w:ilvl w:val="0"/>
          <w:numId w:val="3"/>
        </w:numPr>
      </w:pPr>
      <w:r>
        <w:rPr>
          <w:b/>
          <w:bCs/>
        </w:rPr>
        <w:t>核心合作伙伴（我方）</w:t>
      </w:r>
      <w:r>
        <w:t>：</w:t>
      </w:r>
    </w:p>
    <w:p w:rsidR="008D67AB" w:rsidRDefault="008D67AB" w:rsidP="008D67AB">
      <w:pPr>
        <w:pStyle w:val="a4"/>
        <w:numPr>
          <w:ilvl w:val="1"/>
          <w:numId w:val="3"/>
        </w:numPr>
      </w:pPr>
      <w:r>
        <w:rPr>
          <w:b/>
          <w:bCs/>
        </w:rPr>
        <w:t>公司名称</w:t>
      </w:r>
      <w:r>
        <w:t>：青岛海信网络科技股份有限公司</w:t>
      </w:r>
    </w:p>
    <w:p w:rsidR="008D67AB" w:rsidRDefault="008D67AB" w:rsidP="008D67AB">
      <w:pPr>
        <w:pStyle w:val="a4"/>
        <w:numPr>
          <w:ilvl w:val="1"/>
          <w:numId w:val="3"/>
        </w:numPr>
      </w:pPr>
      <w:r>
        <w:rPr>
          <w:b/>
          <w:bCs/>
        </w:rPr>
        <w:t>项目经理</w:t>
      </w:r>
      <w:r>
        <w:t>：周岳庆（联系方式详见投标文件）</w:t>
      </w:r>
    </w:p>
    <w:p w:rsidR="008D67AB" w:rsidRDefault="008D67AB" w:rsidP="008D67AB">
      <w:pPr>
        <w:pStyle w:val="a4"/>
        <w:numPr>
          <w:ilvl w:val="1"/>
          <w:numId w:val="3"/>
        </w:numPr>
      </w:pPr>
      <w:r>
        <w:rPr>
          <w:b/>
          <w:bCs/>
        </w:rPr>
        <w:t>技术负责人</w:t>
      </w:r>
      <w:r>
        <w:t>：王海胜（联系方式详见投标文件）</w:t>
      </w:r>
    </w:p>
    <w:p w:rsidR="008D67AB" w:rsidRDefault="008D67AB" w:rsidP="008D67AB">
      <w:pPr>
        <w:pStyle w:val="a4"/>
        <w:numPr>
          <w:ilvl w:val="0"/>
          <w:numId w:val="3"/>
        </w:numPr>
      </w:pPr>
      <w:r>
        <w:rPr>
          <w:b/>
          <w:bCs/>
        </w:rPr>
        <w:t>主要分包商</w:t>
      </w:r>
      <w:r>
        <w:t>：</w:t>
      </w:r>
    </w:p>
    <w:p w:rsidR="008D67AB" w:rsidRDefault="008D67AB" w:rsidP="008D67AB">
      <w:pPr>
        <w:pStyle w:val="a4"/>
        <w:numPr>
          <w:ilvl w:val="1"/>
          <w:numId w:val="3"/>
        </w:numPr>
      </w:pPr>
      <w:r>
        <w:rPr>
          <w:b/>
          <w:bCs/>
        </w:rPr>
        <w:t>公司名称</w:t>
      </w:r>
      <w:r>
        <w:t>：中铁二</w:t>
      </w:r>
      <w:proofErr w:type="gramStart"/>
      <w:r>
        <w:t>院工程</w:t>
      </w:r>
      <w:proofErr w:type="gramEnd"/>
      <w:r>
        <w:t>集团有限责任公司</w:t>
      </w:r>
    </w:p>
    <w:p w:rsidR="008D67AB" w:rsidRDefault="008D67AB" w:rsidP="008D67AB">
      <w:pPr>
        <w:pStyle w:val="a4"/>
        <w:numPr>
          <w:ilvl w:val="1"/>
          <w:numId w:val="3"/>
        </w:numPr>
      </w:pPr>
      <w:r>
        <w:rPr>
          <w:b/>
          <w:bCs/>
        </w:rPr>
        <w:t>承担工作</w:t>
      </w:r>
      <w:r>
        <w:t>：系统部署调试。</w:t>
      </w:r>
    </w:p>
    <w:p w:rsidR="008D67AB" w:rsidRDefault="008D67AB" w:rsidP="008D67AB">
      <w:pPr>
        <w:pStyle w:val="a4"/>
        <w:numPr>
          <w:ilvl w:val="1"/>
          <w:numId w:val="3"/>
        </w:numPr>
      </w:pPr>
      <w:r>
        <w:rPr>
          <w:b/>
          <w:bCs/>
        </w:rPr>
        <w:t>负责人</w:t>
      </w:r>
      <w:r>
        <w:t>：陈尧（信号高工，调试团队负责人）</w:t>
      </w:r>
    </w:p>
    <w:p w:rsidR="008D67AB" w:rsidRDefault="008D67AB">
      <w:pPr>
        <w:pStyle w:val="3"/>
      </w:pPr>
      <w:r>
        <w:rPr>
          <w:b/>
          <w:bCs/>
        </w:rPr>
        <w:lastRenderedPageBreak/>
        <w:t>合同外的要求</w:t>
      </w:r>
    </w:p>
    <w:p w:rsidR="008D67AB" w:rsidRDefault="008D67AB" w:rsidP="008D67AB">
      <w:pPr>
        <w:pStyle w:val="a4"/>
        <w:numPr>
          <w:ilvl w:val="0"/>
          <w:numId w:val="4"/>
        </w:numPr>
      </w:pPr>
      <w:r>
        <w:rPr>
          <w:b/>
          <w:bCs/>
        </w:rPr>
        <w:t>科研创新成果</w:t>
      </w:r>
      <w:r>
        <w:t>：要求我方在项目执行中，主动推动成果转化，配合编制标准，并产出约定数量的发明专利、</w:t>
      </w:r>
      <w:proofErr w:type="gramStart"/>
      <w:r>
        <w:t>软著和</w:t>
      </w:r>
      <w:proofErr w:type="gramEnd"/>
      <w:r>
        <w:t>核心论文。此要求虽在招标文件中，但属于超出常规系统集成的“合同外”增值服务范畴，已由我方承诺承担。</w:t>
      </w:r>
    </w:p>
    <w:p w:rsidR="008D67AB" w:rsidRDefault="008D67AB" w:rsidP="008D67AB">
      <w:pPr>
        <w:pStyle w:val="a4"/>
        <w:numPr>
          <w:ilvl w:val="0"/>
          <w:numId w:val="4"/>
        </w:numPr>
      </w:pPr>
      <w:r>
        <w:rPr>
          <w:b/>
          <w:bCs/>
        </w:rPr>
        <w:t>源代码交付与培训</w:t>
      </w:r>
      <w:r>
        <w:t>：要求交付定制软件的源代码、设计文档，并提供不少于8次的源代码培训，以便用户掌握二次开发能力。</w:t>
      </w:r>
    </w:p>
    <w:p w:rsidR="008D67AB" w:rsidRDefault="008D67AB">
      <w:pPr>
        <w:pStyle w:val="3"/>
      </w:pPr>
      <w:r>
        <w:rPr>
          <w:b/>
          <w:bCs/>
        </w:rPr>
        <w:t>外部检测要求</w:t>
      </w:r>
    </w:p>
    <w:p w:rsidR="008D67AB" w:rsidRDefault="008D67AB" w:rsidP="008D67AB">
      <w:pPr>
        <w:pStyle w:val="a4"/>
        <w:numPr>
          <w:ilvl w:val="0"/>
          <w:numId w:val="5"/>
        </w:numPr>
      </w:pPr>
      <w:r>
        <w:rPr>
          <w:b/>
          <w:bCs/>
        </w:rPr>
        <w:t>第三方测评</w:t>
      </w:r>
      <w:r>
        <w:t>：系统需通过网络安全等级保护三级测评。网络安全设备由综合监控系统统一设置，但我方</w:t>
      </w:r>
      <w:proofErr w:type="gramStart"/>
      <w:r>
        <w:t>需按等保三级</w:t>
      </w:r>
      <w:proofErr w:type="gramEnd"/>
      <w:r>
        <w:t>要求配置应用软件安全措施（身份认证、访问控制、安全审计等），并配合完成测评。</w:t>
      </w:r>
    </w:p>
    <w:p w:rsidR="008D67AB" w:rsidRDefault="008D67AB" w:rsidP="008D67AB">
      <w:pPr>
        <w:pStyle w:val="a4"/>
        <w:numPr>
          <w:ilvl w:val="0"/>
          <w:numId w:val="5"/>
        </w:numPr>
      </w:pPr>
      <w:r>
        <w:rPr>
          <w:b/>
          <w:bCs/>
        </w:rPr>
        <w:t>消防验收</w:t>
      </w:r>
      <w:r>
        <w:t>：与消防有关的联动功能必须通过政府消防部门的验收。我方承诺配合完成验收，相关费用已包含在投标总价中。</w:t>
      </w:r>
    </w:p>
    <w:p w:rsidR="008D67AB" w:rsidRDefault="008D67AB" w:rsidP="008D67AB">
      <w:pPr>
        <w:pStyle w:val="a4"/>
        <w:numPr>
          <w:ilvl w:val="0"/>
          <w:numId w:val="5"/>
        </w:numPr>
      </w:pPr>
      <w:r>
        <w:rPr>
          <w:b/>
          <w:bCs/>
        </w:rPr>
        <w:t>防雷检测</w:t>
      </w:r>
      <w:r>
        <w:t>：配合完成防雷检测工作。</w:t>
      </w:r>
    </w:p>
    <w:p w:rsidR="008D67AB" w:rsidRDefault="008D67AB">
      <w:pPr>
        <w:pStyle w:val="2"/>
      </w:pPr>
      <w:r>
        <w:rPr>
          <w:b/>
          <w:bCs/>
        </w:rPr>
        <w:t>技术方案</w:t>
      </w:r>
      <w:bookmarkStart w:id="0" w:name="_GoBack"/>
      <w:bookmarkEnd w:id="0"/>
    </w:p>
    <w:p w:rsidR="008D67AB" w:rsidRDefault="008D67AB">
      <w:pPr>
        <w:pStyle w:val="3"/>
      </w:pPr>
      <w:r>
        <w:rPr>
          <w:b/>
          <w:bCs/>
        </w:rPr>
        <w:t>技术补充说明</w:t>
      </w:r>
    </w:p>
    <w:p w:rsidR="008D67AB" w:rsidRDefault="008D67AB" w:rsidP="008D67AB">
      <w:pPr>
        <w:pStyle w:val="a4"/>
        <w:numPr>
          <w:ilvl w:val="0"/>
          <w:numId w:val="6"/>
        </w:numPr>
      </w:pPr>
      <w:r>
        <w:rPr>
          <w:b/>
          <w:bCs/>
        </w:rPr>
        <w:t>与既有ISCS平台的对接</w:t>
      </w:r>
      <w:r>
        <w:t>：</w:t>
      </w:r>
    </w:p>
    <w:p w:rsidR="008D67AB" w:rsidRDefault="008D67AB" w:rsidP="008D67AB">
      <w:pPr>
        <w:pStyle w:val="a4"/>
        <w:numPr>
          <w:ilvl w:val="1"/>
          <w:numId w:val="6"/>
        </w:numPr>
      </w:pPr>
      <w:r>
        <w:rPr>
          <w:b/>
          <w:bCs/>
        </w:rPr>
        <w:t>补充说明</w:t>
      </w:r>
      <w:r>
        <w:t>：投标文件中明确了与既有综合监控系统（ISCS）的详细对接方案。我方平台（综合管控平台）独立于ISCS，采用</w:t>
      </w:r>
      <w:r>
        <w:rPr>
          <w:b/>
          <w:bCs/>
        </w:rPr>
        <w:t>界面集成</w:t>
      </w:r>
      <w:r>
        <w:t>方式，而非替代ISCS。</w:t>
      </w:r>
    </w:p>
    <w:p w:rsidR="008D67AB" w:rsidRDefault="008D67AB" w:rsidP="008D67AB">
      <w:pPr>
        <w:pStyle w:val="a4"/>
        <w:numPr>
          <w:ilvl w:val="1"/>
          <w:numId w:val="6"/>
        </w:numPr>
      </w:pPr>
      <w:r>
        <w:rPr>
          <w:b/>
          <w:bCs/>
        </w:rPr>
        <w:lastRenderedPageBreak/>
        <w:t>分工</w:t>
      </w:r>
      <w:r>
        <w:t>：</w:t>
      </w:r>
    </w:p>
    <w:p w:rsidR="008D67AB" w:rsidRDefault="008D67AB" w:rsidP="008D67AB">
      <w:pPr>
        <w:pStyle w:val="a4"/>
        <w:numPr>
          <w:ilvl w:val="2"/>
          <w:numId w:val="6"/>
        </w:numPr>
      </w:pPr>
      <w:r>
        <w:rPr>
          <w:b/>
          <w:bCs/>
        </w:rPr>
        <w:t>我方负责</w:t>
      </w:r>
      <w:r>
        <w:t>：提供统一的界面集成服务，开发运营驾驶舱、场景联动等业务功能的人机界面；根据ISCS提供的核心功能制作组态和交互内容。</w:t>
      </w:r>
    </w:p>
    <w:p w:rsidR="008D67AB" w:rsidRDefault="008D67AB" w:rsidP="008D67AB">
      <w:pPr>
        <w:pStyle w:val="a4"/>
        <w:numPr>
          <w:ilvl w:val="2"/>
          <w:numId w:val="6"/>
        </w:numPr>
      </w:pPr>
      <w:r>
        <w:rPr>
          <w:b/>
          <w:bCs/>
        </w:rPr>
        <w:t>ISCS方负责</w:t>
      </w:r>
      <w:r>
        <w:t>：提供核心功能需求，配合调试，向我方提供数据输入（由ISCS</w:t>
      </w:r>
      <w:proofErr w:type="gramStart"/>
      <w:r>
        <w:t>数据库至管控</w:t>
      </w:r>
      <w:proofErr w:type="gramEnd"/>
      <w:r>
        <w:t>平台数据库或交互界面）。</w:t>
      </w:r>
    </w:p>
    <w:p w:rsidR="008D67AB" w:rsidRDefault="008D67AB" w:rsidP="008D67AB">
      <w:pPr>
        <w:pStyle w:val="a4"/>
        <w:numPr>
          <w:ilvl w:val="1"/>
          <w:numId w:val="6"/>
        </w:numPr>
      </w:pPr>
      <w:r>
        <w:rPr>
          <w:b/>
          <w:bCs/>
        </w:rPr>
        <w:t>费用</w:t>
      </w:r>
      <w:r>
        <w:t>：接口开发及联调费用已包含在我方投标总价中。</w:t>
      </w:r>
    </w:p>
    <w:p w:rsidR="008D67AB" w:rsidRDefault="008D67AB" w:rsidP="008D67AB">
      <w:pPr>
        <w:pStyle w:val="a4"/>
        <w:numPr>
          <w:ilvl w:val="0"/>
          <w:numId w:val="6"/>
        </w:numPr>
      </w:pPr>
      <w:r>
        <w:rPr>
          <w:b/>
          <w:bCs/>
        </w:rPr>
        <w:t>与云平台的对接</w:t>
      </w:r>
      <w:r>
        <w:t>：</w:t>
      </w:r>
    </w:p>
    <w:p w:rsidR="008D67AB" w:rsidRDefault="008D67AB" w:rsidP="008D67AB">
      <w:pPr>
        <w:pStyle w:val="a4"/>
        <w:numPr>
          <w:ilvl w:val="1"/>
          <w:numId w:val="6"/>
        </w:numPr>
      </w:pPr>
      <w:r>
        <w:rPr>
          <w:b/>
          <w:bCs/>
        </w:rPr>
        <w:t>补充说明</w:t>
      </w:r>
      <w:r>
        <w:t>：系统部署于云平台。我方在投标文件中明确提出了详细的</w:t>
      </w:r>
      <w:r>
        <w:rPr>
          <w:b/>
          <w:bCs/>
        </w:rPr>
        <w:t>虚拟</w:t>
      </w:r>
      <w:proofErr w:type="gramStart"/>
      <w:r>
        <w:rPr>
          <w:b/>
          <w:bCs/>
        </w:rPr>
        <w:t>化资源</w:t>
      </w:r>
      <w:proofErr w:type="gramEnd"/>
      <w:r>
        <w:rPr>
          <w:b/>
          <w:bCs/>
        </w:rPr>
        <w:t>需求</w:t>
      </w:r>
      <w:r>
        <w:t>（CPU、内存、GPU、存储），作为云平台提供资源的依据。我方不负责提供物理服务器，但负责软件的</w:t>
      </w:r>
      <w:proofErr w:type="gramStart"/>
      <w:r>
        <w:t>云化部署</w:t>
      </w:r>
      <w:proofErr w:type="gramEnd"/>
      <w:r>
        <w:t>和适配。</w:t>
      </w:r>
    </w:p>
    <w:p w:rsidR="008D67AB" w:rsidRDefault="008D67AB">
      <w:pPr>
        <w:pStyle w:val="3"/>
      </w:pPr>
      <w:r>
        <w:rPr>
          <w:b/>
          <w:bCs/>
        </w:rPr>
        <w:t>效果设计说明</w:t>
      </w:r>
    </w:p>
    <w:tbl>
      <w:tblPr>
        <w:tblW w:w="0"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36"/>
        <w:gridCol w:w="3898"/>
        <w:gridCol w:w="595"/>
        <w:gridCol w:w="781"/>
        <w:gridCol w:w="2288"/>
        <w:gridCol w:w="407"/>
      </w:tblGrid>
      <w:tr w:rsidR="008D67AB">
        <w:tc>
          <w:tcPr>
            <w:tcW w:w="0" w:type="auto"/>
          </w:tcPr>
          <w:p w:rsidR="008D67AB" w:rsidRDefault="008D67AB">
            <w:r>
              <w:rPr>
                <w:b/>
                <w:bCs/>
              </w:rPr>
              <w:t>序号</w:t>
            </w:r>
          </w:p>
        </w:tc>
        <w:tc>
          <w:tcPr>
            <w:tcW w:w="0" w:type="auto"/>
          </w:tcPr>
          <w:p w:rsidR="008D67AB" w:rsidRDefault="008D67AB">
            <w:r>
              <w:rPr>
                <w:b/>
                <w:bCs/>
              </w:rPr>
              <w:t>效果描述</w:t>
            </w:r>
          </w:p>
        </w:tc>
        <w:tc>
          <w:tcPr>
            <w:tcW w:w="0" w:type="auto"/>
          </w:tcPr>
          <w:p w:rsidR="008D67AB" w:rsidRDefault="008D67AB">
            <w:r>
              <w:rPr>
                <w:b/>
                <w:bCs/>
              </w:rPr>
              <w:t>效果来源</w:t>
            </w:r>
          </w:p>
        </w:tc>
        <w:tc>
          <w:tcPr>
            <w:tcW w:w="0" w:type="auto"/>
          </w:tcPr>
          <w:p w:rsidR="008D67AB" w:rsidRDefault="008D67AB">
            <w:r>
              <w:rPr>
                <w:b/>
                <w:bCs/>
              </w:rPr>
              <w:t>业务部门</w:t>
            </w:r>
          </w:p>
        </w:tc>
        <w:tc>
          <w:tcPr>
            <w:tcW w:w="0" w:type="auto"/>
          </w:tcPr>
          <w:p w:rsidR="008D67AB" w:rsidRDefault="008D67AB">
            <w:r>
              <w:rPr>
                <w:b/>
                <w:bCs/>
              </w:rPr>
              <w:t>产品支撑</w:t>
            </w:r>
          </w:p>
        </w:tc>
        <w:tc>
          <w:tcPr>
            <w:tcW w:w="0" w:type="auto"/>
          </w:tcPr>
          <w:p w:rsidR="008D67AB" w:rsidRDefault="008D67AB">
            <w:r>
              <w:rPr>
                <w:b/>
                <w:bCs/>
              </w:rPr>
              <w:t>是否最新方案</w:t>
            </w:r>
          </w:p>
        </w:tc>
      </w:tr>
      <w:tr w:rsidR="008D67AB">
        <w:tc>
          <w:tcPr>
            <w:tcW w:w="0" w:type="auto"/>
          </w:tcPr>
          <w:p w:rsidR="008D67AB" w:rsidRDefault="008D67AB">
            <w:r>
              <w:rPr>
                <w:b/>
                <w:bCs/>
              </w:rPr>
              <w:t>1</w:t>
            </w:r>
          </w:p>
        </w:tc>
        <w:tc>
          <w:tcPr>
            <w:tcW w:w="0" w:type="auto"/>
          </w:tcPr>
          <w:p w:rsidR="008D67AB" w:rsidRDefault="008D67AB">
            <w:r>
              <w:rPr>
                <w:b/>
                <w:bCs/>
              </w:rPr>
              <w:t>打造全线智慧车站运营驾驶舱</w:t>
            </w:r>
            <w:r>
              <w:t>：在线路1和线路2控制中心及20+9个车站，实现基于GIS和BIM的全景可视化运营监控。中央级可总</w:t>
            </w:r>
            <w:proofErr w:type="gramStart"/>
            <w:r>
              <w:t>览</w:t>
            </w:r>
            <w:proofErr w:type="gramEnd"/>
            <w:r>
              <w:t>全线客流、设备、能耗、环境态势；</w:t>
            </w:r>
            <w:proofErr w:type="gramStart"/>
            <w:r>
              <w:t>车站级</w:t>
            </w:r>
            <w:proofErr w:type="gramEnd"/>
            <w:r>
              <w:t>以3D模型1：1还原车站，实时显示设备状态（绿/黄/红）、客流热力图、视频融合。三维场景实时</w:t>
            </w:r>
            <w:proofErr w:type="gramStart"/>
            <w:r>
              <w:t>渲染帧率</w:t>
            </w:r>
            <w:proofErr w:type="gramEnd"/>
            <w:r>
              <w:t>≥60帧，分辨率≥2560×1440。</w:t>
            </w:r>
          </w:p>
        </w:tc>
        <w:tc>
          <w:tcPr>
            <w:tcW w:w="0" w:type="auto"/>
          </w:tcPr>
          <w:p w:rsidR="008D67AB" w:rsidRDefault="008D67AB">
            <w:r>
              <w:t>招标文件 / 投标方案</w:t>
            </w:r>
          </w:p>
        </w:tc>
        <w:tc>
          <w:tcPr>
            <w:tcW w:w="0" w:type="auto"/>
          </w:tcPr>
          <w:p w:rsidR="008D67AB" w:rsidRDefault="008D67AB">
            <w:r>
              <w:t>控制中心调度、车站值班站长/值班员</w:t>
            </w:r>
          </w:p>
        </w:tc>
        <w:tc>
          <w:tcPr>
            <w:tcW w:w="0" w:type="auto"/>
          </w:tcPr>
          <w:p w:rsidR="008D67AB" w:rsidRDefault="008D67AB">
            <w:r>
              <w:t>海信智慧</w:t>
            </w:r>
            <w:proofErr w:type="gramStart"/>
            <w:r>
              <w:t>城轨综合管</w:t>
            </w:r>
            <w:proofErr w:type="gramEnd"/>
            <w:r>
              <w:t>控平台（</w:t>
            </w:r>
            <w:proofErr w:type="spellStart"/>
            <w:r>
              <w:t>HiMetroSOM</w:t>
            </w:r>
            <w:proofErr w:type="spellEnd"/>
            <w:r>
              <w:t xml:space="preserve"> V1.0）、海</w:t>
            </w:r>
            <w:proofErr w:type="gramStart"/>
            <w:r>
              <w:t>信城市</w:t>
            </w:r>
            <w:proofErr w:type="gramEnd"/>
            <w:r>
              <w:t>轨道交通智慧车站运营管控平台（</w:t>
            </w:r>
            <w:proofErr w:type="spellStart"/>
            <w:r>
              <w:t>HiSCADA</w:t>
            </w:r>
            <w:proofErr w:type="spellEnd"/>
            <w:r>
              <w:t>-SOM V1.0）</w:t>
            </w:r>
          </w:p>
        </w:tc>
        <w:tc>
          <w:tcPr>
            <w:tcW w:w="0" w:type="auto"/>
          </w:tcPr>
          <w:p w:rsidR="008D67AB" w:rsidRDefault="008D67AB">
            <w:r>
              <w:t>是</w:t>
            </w:r>
          </w:p>
        </w:tc>
      </w:tr>
      <w:tr w:rsidR="008D67AB">
        <w:tc>
          <w:tcPr>
            <w:tcW w:w="0" w:type="auto"/>
          </w:tcPr>
          <w:p w:rsidR="008D67AB" w:rsidRDefault="008D67AB">
            <w:r>
              <w:rPr>
                <w:b/>
                <w:bCs/>
              </w:rPr>
              <w:lastRenderedPageBreak/>
              <w:t>2</w:t>
            </w:r>
          </w:p>
        </w:tc>
        <w:tc>
          <w:tcPr>
            <w:tcW w:w="0" w:type="auto"/>
          </w:tcPr>
          <w:p w:rsidR="008D67AB" w:rsidRDefault="008D67AB">
            <w:r>
              <w:rPr>
                <w:b/>
                <w:bCs/>
              </w:rPr>
              <w:t>实现车站运营场景智能联动</w:t>
            </w:r>
            <w:r>
              <w:t>：覆盖青岛6号线等成熟应用经验，实现视频巡检（自动/人工）、智能开关站（一键开/关、含清客功能）、运营前检查等正常场景，以及大客流、车站疏散、电梯困人、火灾等应急场景的自动化或半自动化联动。执行过程与3D模型、CCTV视频实时联动。</w:t>
            </w:r>
          </w:p>
        </w:tc>
        <w:tc>
          <w:tcPr>
            <w:tcW w:w="0" w:type="auto"/>
          </w:tcPr>
          <w:p w:rsidR="008D67AB" w:rsidRDefault="008D67AB">
            <w:r>
              <w:t>招标文件 / 投标方案 / 既有项目案例</w:t>
            </w:r>
          </w:p>
        </w:tc>
        <w:tc>
          <w:tcPr>
            <w:tcW w:w="0" w:type="auto"/>
          </w:tcPr>
          <w:p w:rsidR="008D67AB" w:rsidRDefault="008D67AB">
            <w:r>
              <w:t>车站值班员</w:t>
            </w:r>
          </w:p>
        </w:tc>
        <w:tc>
          <w:tcPr>
            <w:tcW w:w="0" w:type="auto"/>
          </w:tcPr>
          <w:p w:rsidR="008D67AB" w:rsidRDefault="008D67AB">
            <w:r>
              <w:t>海信智慧</w:t>
            </w:r>
            <w:proofErr w:type="gramStart"/>
            <w:r>
              <w:t>城轨综合管</w:t>
            </w:r>
            <w:proofErr w:type="gramEnd"/>
            <w:r>
              <w:t>控平台（场景联动模块）</w:t>
            </w:r>
          </w:p>
        </w:tc>
        <w:tc>
          <w:tcPr>
            <w:tcW w:w="0" w:type="auto"/>
          </w:tcPr>
          <w:p w:rsidR="008D67AB" w:rsidRDefault="008D67AB">
            <w:r>
              <w:t>是</w:t>
            </w:r>
          </w:p>
        </w:tc>
      </w:tr>
      <w:tr w:rsidR="008D67AB">
        <w:tc>
          <w:tcPr>
            <w:tcW w:w="0" w:type="auto"/>
          </w:tcPr>
          <w:p w:rsidR="008D67AB" w:rsidRDefault="008D67AB">
            <w:r>
              <w:rPr>
                <w:b/>
                <w:bCs/>
              </w:rPr>
              <w:t>3</w:t>
            </w:r>
          </w:p>
        </w:tc>
        <w:tc>
          <w:tcPr>
            <w:tcW w:w="0" w:type="auto"/>
          </w:tcPr>
          <w:p w:rsidR="008D67AB" w:rsidRDefault="008D67AB">
            <w:r>
              <w:rPr>
                <w:b/>
                <w:bCs/>
              </w:rPr>
              <w:t>达成系统高性能指标</w:t>
            </w:r>
            <w:r>
              <w:t>：</w:t>
            </w:r>
            <w:proofErr w:type="gramStart"/>
            <w:r>
              <w:t>车站级</w:t>
            </w:r>
            <w:proofErr w:type="gramEnd"/>
            <w:r>
              <w:t>系统核心性能指标达到：所有数据变化刷新及重要报警响应时间≤1秒，</w:t>
            </w:r>
            <w:proofErr w:type="gramStart"/>
            <w:r>
              <w:t>操作站画面</w:t>
            </w:r>
            <w:proofErr w:type="gramEnd"/>
            <w:r>
              <w:t>刷新时间≤1秒；中央级对应指标≤2秒。系统支持3000用户并发使用，满足7x24小时不间断运行。</w:t>
            </w:r>
          </w:p>
        </w:tc>
        <w:tc>
          <w:tcPr>
            <w:tcW w:w="0" w:type="auto"/>
          </w:tcPr>
          <w:p w:rsidR="008D67AB" w:rsidRDefault="008D67AB">
            <w:r>
              <w:t>招标文件</w:t>
            </w:r>
          </w:p>
        </w:tc>
        <w:tc>
          <w:tcPr>
            <w:tcW w:w="0" w:type="auto"/>
          </w:tcPr>
          <w:p w:rsidR="008D67AB" w:rsidRDefault="008D67AB">
            <w:r>
              <w:t>运营、维护部门</w:t>
            </w:r>
          </w:p>
        </w:tc>
        <w:tc>
          <w:tcPr>
            <w:tcW w:w="0" w:type="auto"/>
          </w:tcPr>
          <w:p w:rsidR="008D67AB" w:rsidRDefault="008D67AB">
            <w:r>
              <w:t>海信智慧</w:t>
            </w:r>
            <w:proofErr w:type="gramStart"/>
            <w:r>
              <w:t>城轨综合管</w:t>
            </w:r>
            <w:proofErr w:type="gramEnd"/>
            <w:r>
              <w:t>控平台（基于微服务、</w:t>
            </w:r>
            <w:proofErr w:type="spellStart"/>
            <w:r>
              <w:t>Redis</w:t>
            </w:r>
            <w:proofErr w:type="spellEnd"/>
            <w:r>
              <w:t>、Kafka、</w:t>
            </w:r>
            <w:proofErr w:type="spellStart"/>
            <w:r>
              <w:t>Nacos</w:t>
            </w:r>
            <w:proofErr w:type="spellEnd"/>
            <w:r>
              <w:t>的高性能架构）</w:t>
            </w:r>
          </w:p>
        </w:tc>
        <w:tc>
          <w:tcPr>
            <w:tcW w:w="0" w:type="auto"/>
          </w:tcPr>
          <w:p w:rsidR="008D67AB" w:rsidRDefault="008D67AB">
            <w:r>
              <w:t>是</w:t>
            </w:r>
          </w:p>
        </w:tc>
      </w:tr>
      <w:tr w:rsidR="008D67AB">
        <w:tc>
          <w:tcPr>
            <w:tcW w:w="0" w:type="auto"/>
          </w:tcPr>
          <w:p w:rsidR="008D67AB" w:rsidRDefault="008D67AB">
            <w:r>
              <w:rPr>
                <w:b/>
                <w:bCs/>
              </w:rPr>
              <w:t>4</w:t>
            </w:r>
          </w:p>
        </w:tc>
        <w:tc>
          <w:tcPr>
            <w:tcW w:w="0" w:type="auto"/>
          </w:tcPr>
          <w:p w:rsidR="008D67AB" w:rsidRDefault="008D67AB">
            <w:r>
              <w:rPr>
                <w:b/>
                <w:bCs/>
              </w:rPr>
              <w:t>实现精细化能源管理与碳排放监测</w:t>
            </w:r>
            <w:r>
              <w:t>：对全线及车站的电、水等能耗进行分类、分项、分户统计与分析。提供能耗总</w:t>
            </w:r>
            <w:proofErr w:type="gramStart"/>
            <w:r>
              <w:t>览</w:t>
            </w:r>
            <w:proofErr w:type="gramEnd"/>
            <w:r>
              <w:t>、趋势分析、同环比分析、能耗排名、异常诊断等功能。实现碳排放的实时监测与折算，并基于客流进行能效指标分析（</w:t>
            </w:r>
            <w:proofErr w:type="gramStart"/>
            <w:r>
              <w:t>如人均</w:t>
            </w:r>
            <w:proofErr w:type="gramEnd"/>
            <w:r>
              <w:t>能耗），辅助节能决策。</w:t>
            </w:r>
          </w:p>
        </w:tc>
        <w:tc>
          <w:tcPr>
            <w:tcW w:w="0" w:type="auto"/>
          </w:tcPr>
          <w:p w:rsidR="008D67AB" w:rsidRDefault="008D67AB">
            <w:r>
              <w:t>招标文件 / 投标方案</w:t>
            </w:r>
          </w:p>
        </w:tc>
        <w:tc>
          <w:tcPr>
            <w:tcW w:w="0" w:type="auto"/>
          </w:tcPr>
          <w:p w:rsidR="008D67AB" w:rsidRDefault="008D67AB">
            <w:r>
              <w:t>环境调度、能源管理部门</w:t>
            </w:r>
          </w:p>
        </w:tc>
        <w:tc>
          <w:tcPr>
            <w:tcW w:w="0" w:type="auto"/>
          </w:tcPr>
          <w:p w:rsidR="008D67AB" w:rsidRDefault="008D67AB">
            <w:r>
              <w:t>海信智慧</w:t>
            </w:r>
            <w:proofErr w:type="gramStart"/>
            <w:r>
              <w:t>城轨综合管</w:t>
            </w:r>
            <w:proofErr w:type="gramEnd"/>
            <w:r>
              <w:t>控平台（能源管理模块）</w:t>
            </w:r>
          </w:p>
        </w:tc>
        <w:tc>
          <w:tcPr>
            <w:tcW w:w="0" w:type="auto"/>
          </w:tcPr>
          <w:p w:rsidR="008D67AB" w:rsidRDefault="008D67AB">
            <w:r>
              <w:t>是</w:t>
            </w:r>
          </w:p>
        </w:tc>
      </w:tr>
    </w:tbl>
    <w:p w:rsidR="008D67AB" w:rsidRDefault="008D67AB">
      <w:pPr>
        <w:pStyle w:val="3"/>
      </w:pPr>
      <w:r>
        <w:rPr>
          <w:b/>
          <w:bCs/>
        </w:rPr>
        <w:t>土建施工的边界</w:t>
      </w:r>
    </w:p>
    <w:p w:rsidR="008D67AB" w:rsidRDefault="008D67AB">
      <w:r>
        <w:t>本项目为纯软件采购及服务项目，不涉及大规模的土建施工。相关边界如下：</w:t>
      </w:r>
    </w:p>
    <w:p w:rsidR="008D67AB" w:rsidRDefault="008D67AB" w:rsidP="008D67AB">
      <w:pPr>
        <w:pStyle w:val="a4"/>
        <w:numPr>
          <w:ilvl w:val="0"/>
          <w:numId w:val="7"/>
        </w:numPr>
      </w:pPr>
      <w:r>
        <w:rPr>
          <w:b/>
          <w:bCs/>
        </w:rPr>
        <w:t>我方负责</w:t>
      </w:r>
      <w:r>
        <w:t>：软件部署、调试、系统联调所需的弱电环境准备（如网络连通性确认、IP地址规划、与云平台资源对接）。对安装单位的软件部署环境进行技术交底和指导。</w:t>
      </w:r>
    </w:p>
    <w:p w:rsidR="008D67AB" w:rsidRDefault="008D67AB" w:rsidP="008D67AB">
      <w:pPr>
        <w:pStyle w:val="a4"/>
        <w:numPr>
          <w:ilvl w:val="0"/>
          <w:numId w:val="7"/>
        </w:numPr>
      </w:pPr>
      <w:r>
        <w:rPr>
          <w:b/>
          <w:bCs/>
        </w:rPr>
        <w:t>其他单位负责</w:t>
      </w:r>
      <w:r>
        <w:t>：</w:t>
      </w:r>
    </w:p>
    <w:p w:rsidR="008D67AB" w:rsidRDefault="008D67AB" w:rsidP="008D67AB">
      <w:pPr>
        <w:pStyle w:val="a4"/>
        <w:numPr>
          <w:ilvl w:val="1"/>
          <w:numId w:val="7"/>
        </w:numPr>
      </w:pPr>
      <w:r>
        <w:rPr>
          <w:b/>
          <w:bCs/>
        </w:rPr>
        <w:t>云平台方</w:t>
      </w:r>
      <w:r>
        <w:t>：提供满足我方《实时服务器的配置方案和虚拟化资源需求》中要求的计算、存储、网络资源（虚拟机、GPU等）。</w:t>
      </w:r>
    </w:p>
    <w:p w:rsidR="008D67AB" w:rsidRDefault="008D67AB" w:rsidP="008D67AB">
      <w:pPr>
        <w:pStyle w:val="a4"/>
        <w:numPr>
          <w:ilvl w:val="1"/>
          <w:numId w:val="7"/>
        </w:numPr>
      </w:pPr>
      <w:r>
        <w:rPr>
          <w:b/>
          <w:bCs/>
        </w:rPr>
        <w:t>施工安装单位</w:t>
      </w:r>
      <w:r>
        <w:t>：负责提供工作站、IBP盘触摸屏等硬件的安装环境和物理线缆连接。</w:t>
      </w:r>
    </w:p>
    <w:p w:rsidR="008D67AB" w:rsidRDefault="008D67AB" w:rsidP="008D67AB">
      <w:pPr>
        <w:pStyle w:val="a4"/>
        <w:numPr>
          <w:ilvl w:val="1"/>
          <w:numId w:val="7"/>
        </w:numPr>
      </w:pPr>
      <w:r>
        <w:rPr>
          <w:b/>
          <w:bCs/>
        </w:rPr>
        <w:lastRenderedPageBreak/>
        <w:t>用户协调</w:t>
      </w:r>
      <w:r>
        <w:t>：用户需协调云平台资源到位，并组织相关系统（ISCS、CCTV、AFC等）的供应</w:t>
      </w:r>
      <w:proofErr w:type="gramStart"/>
      <w:r>
        <w:t>商配合</w:t>
      </w:r>
      <w:proofErr w:type="gramEnd"/>
      <w:r>
        <w:t>接口联调。</w:t>
      </w:r>
    </w:p>
    <w:p w:rsidR="008D67AB" w:rsidRDefault="008D67AB">
      <w:pPr>
        <w:pStyle w:val="3"/>
      </w:pPr>
      <w:r>
        <w:rPr>
          <w:b/>
          <w:bCs/>
        </w:rPr>
        <w:t>系统边界</w:t>
      </w:r>
    </w:p>
    <w:p w:rsidR="008D67AB" w:rsidRDefault="008D67AB" w:rsidP="008D67AB">
      <w:pPr>
        <w:pStyle w:val="a4"/>
        <w:numPr>
          <w:ilvl w:val="0"/>
          <w:numId w:val="8"/>
        </w:numPr>
      </w:pPr>
      <w:r>
        <w:rPr>
          <w:b/>
          <w:bCs/>
        </w:rPr>
        <w:t>我司系统范围</w:t>
      </w:r>
      <w:r>
        <w:t>：提供完整的综合管控平台软件（中央级、车站级、培训系统），包括平台软件、应用功能模块（驾驶舱、场景联动等）、可视化软件及所需的操作系统、数据库等基础软件授权。</w:t>
      </w:r>
    </w:p>
    <w:p w:rsidR="008D67AB" w:rsidRDefault="008D67AB" w:rsidP="008D67AB">
      <w:pPr>
        <w:pStyle w:val="a4"/>
        <w:numPr>
          <w:ilvl w:val="0"/>
          <w:numId w:val="8"/>
        </w:numPr>
      </w:pPr>
      <w:r>
        <w:rPr>
          <w:b/>
          <w:bCs/>
        </w:rPr>
        <w:t>工作分工</w:t>
      </w:r>
      <w:r>
        <w:t>：</w:t>
      </w:r>
    </w:p>
    <w:p w:rsidR="008D67AB" w:rsidRDefault="008D67AB" w:rsidP="008D67AB">
      <w:pPr>
        <w:pStyle w:val="a4"/>
        <w:numPr>
          <w:ilvl w:val="1"/>
          <w:numId w:val="8"/>
        </w:numPr>
      </w:pPr>
      <w:r>
        <w:rPr>
          <w:b/>
          <w:bCs/>
        </w:rPr>
        <w:t>数据采集</w:t>
      </w:r>
      <w:r>
        <w:t>：运营所需的基础实时数据（设备状态、报警、客流等）由</w:t>
      </w:r>
      <w:r>
        <w:rPr>
          <w:b/>
          <w:bCs/>
        </w:rPr>
        <w:t>ISCS及互联子系统（FAS/BAS/AFC等）提供</w:t>
      </w:r>
      <w:r>
        <w:t>，我方通过接口获取。我方不负责直接从现场PLC或传感器采集数据。</w:t>
      </w:r>
    </w:p>
    <w:p w:rsidR="008D67AB" w:rsidRDefault="008D67AB" w:rsidP="008D67AB">
      <w:pPr>
        <w:pStyle w:val="a4"/>
        <w:numPr>
          <w:ilvl w:val="1"/>
          <w:numId w:val="8"/>
        </w:numPr>
      </w:pPr>
      <w:r>
        <w:rPr>
          <w:b/>
          <w:bCs/>
        </w:rPr>
        <w:t>控制执行</w:t>
      </w:r>
      <w:r>
        <w:t>：场景联动指令（如开关灯、播放广播）由我方平台下发至</w:t>
      </w:r>
      <w:r>
        <w:rPr>
          <w:b/>
          <w:bCs/>
        </w:rPr>
        <w:t>ISCS</w:t>
      </w:r>
      <w:r>
        <w:t>，由ISCS负责与各专业系统（BAS、PA、PIS）交互并最终执行。我方不直接控制现场设备。</w:t>
      </w:r>
    </w:p>
    <w:p w:rsidR="008D67AB" w:rsidRDefault="008D67AB" w:rsidP="008D67AB">
      <w:pPr>
        <w:pStyle w:val="a4"/>
        <w:numPr>
          <w:ilvl w:val="1"/>
          <w:numId w:val="8"/>
        </w:numPr>
      </w:pPr>
      <w:r>
        <w:rPr>
          <w:b/>
          <w:bCs/>
        </w:rPr>
        <w:t>视频</w:t>
      </w:r>
      <w:r>
        <w:t>：CCTV系统提供视频流和智能分析结果，我方负责</w:t>
      </w:r>
      <w:r>
        <w:rPr>
          <w:b/>
          <w:bCs/>
        </w:rPr>
        <w:t>界面集成、视频软解码和联动呈现</w:t>
      </w:r>
      <w:r>
        <w:t>。我方不提供视频分析算法和存储。</w:t>
      </w:r>
    </w:p>
    <w:p w:rsidR="008D67AB" w:rsidRDefault="008D67AB" w:rsidP="008D67AB">
      <w:pPr>
        <w:pStyle w:val="a4"/>
        <w:numPr>
          <w:ilvl w:val="1"/>
          <w:numId w:val="8"/>
        </w:numPr>
      </w:pPr>
      <w:r>
        <w:rPr>
          <w:b/>
          <w:bCs/>
        </w:rPr>
        <w:t>硬件</w:t>
      </w:r>
      <w:r>
        <w:t>：工作站、大屏、服务器等硬件由</w:t>
      </w:r>
      <w:r>
        <w:rPr>
          <w:b/>
          <w:bCs/>
        </w:rPr>
        <w:t>其他集成商或云平台提供</w:t>
      </w:r>
      <w:r>
        <w:t>，我方软件复用或部署其上。</w:t>
      </w:r>
    </w:p>
    <w:p w:rsidR="008D67AB" w:rsidRDefault="008D67AB">
      <w:pPr>
        <w:pStyle w:val="3"/>
      </w:pPr>
      <w:r>
        <w:rPr>
          <w:b/>
          <w:bCs/>
        </w:rPr>
        <w:t>二次开发</w:t>
      </w:r>
    </w:p>
    <w:p w:rsidR="008D67AB" w:rsidRDefault="008D67AB" w:rsidP="008D67AB">
      <w:pPr>
        <w:pStyle w:val="a4"/>
        <w:numPr>
          <w:ilvl w:val="0"/>
          <w:numId w:val="9"/>
        </w:numPr>
      </w:pPr>
      <w:r>
        <w:rPr>
          <w:b/>
          <w:bCs/>
        </w:rPr>
        <w:t>是否涉及</w:t>
      </w:r>
      <w:r>
        <w:t>：是。本项目涉及大量针对用户业务流程的定制化二次开发，尤其是场景联动、预案编辑、报表定制、UI界面适配等。</w:t>
      </w:r>
    </w:p>
    <w:p w:rsidR="008D67AB" w:rsidRDefault="008D67AB" w:rsidP="008D67AB">
      <w:pPr>
        <w:pStyle w:val="a4"/>
        <w:numPr>
          <w:ilvl w:val="0"/>
          <w:numId w:val="9"/>
        </w:numPr>
      </w:pPr>
      <w:r>
        <w:rPr>
          <w:b/>
          <w:bCs/>
        </w:rPr>
        <w:lastRenderedPageBreak/>
        <w:t>工作量与成本</w:t>
      </w:r>
      <w:r>
        <w:t>：售前阶段已与研发部门基于青岛6号线等项目经验进行评估，二次开发工作量已计入投标总价。投标文件中提出了详细的软件模块设计和开发计划（5个月周期）。</w:t>
      </w:r>
    </w:p>
    <w:p w:rsidR="008D67AB" w:rsidRDefault="008D67AB" w:rsidP="008D67AB">
      <w:pPr>
        <w:pStyle w:val="a4"/>
        <w:numPr>
          <w:ilvl w:val="0"/>
          <w:numId w:val="9"/>
        </w:numPr>
      </w:pPr>
      <w:r>
        <w:rPr>
          <w:b/>
          <w:bCs/>
        </w:rPr>
        <w:t>承诺函</w:t>
      </w:r>
      <w:r>
        <w:t>：我方在投标文件中已做出承诺，承诺满足招标文件中的所有定制</w:t>
      </w:r>
      <w:proofErr w:type="gramStart"/>
      <w:r>
        <w:t>化开发</w:t>
      </w:r>
      <w:proofErr w:type="gramEnd"/>
      <w:r>
        <w:t>要求，并提供“一次性报价”，开发过程中不再追加费用。同时，承诺交付定制软件的源代码。</w:t>
      </w:r>
    </w:p>
    <w:p w:rsidR="008D67AB" w:rsidRDefault="008D67AB">
      <w:pPr>
        <w:pStyle w:val="2"/>
      </w:pPr>
      <w:r>
        <w:rPr>
          <w:b/>
          <w:bCs/>
        </w:rPr>
        <w:t>费用说明</w:t>
      </w:r>
    </w:p>
    <w:p w:rsidR="008D67AB" w:rsidRDefault="008D67AB">
      <w:r>
        <w:t>本项目的整体费用已包含在</w:t>
      </w:r>
      <w:r>
        <w:rPr>
          <w:b/>
          <w:bCs/>
        </w:rPr>
        <w:t>投标总报价</w:t>
      </w:r>
      <w:r>
        <w:t>中。具体构成如下：</w:t>
      </w:r>
    </w:p>
    <w:p w:rsidR="008D67AB" w:rsidRDefault="008D67AB" w:rsidP="008D67AB">
      <w:pPr>
        <w:pStyle w:val="a4"/>
        <w:numPr>
          <w:ilvl w:val="0"/>
          <w:numId w:val="10"/>
        </w:numPr>
      </w:pPr>
      <w:r>
        <w:rPr>
          <w:b/>
          <w:bCs/>
        </w:rPr>
        <w:t>软件费用</w:t>
      </w:r>
      <w:r>
        <w:t>：中央级、车站级、培训系统等各平台软件及功能模块授权费。</w:t>
      </w:r>
    </w:p>
    <w:p w:rsidR="008D67AB" w:rsidRDefault="008D67AB" w:rsidP="008D67AB">
      <w:pPr>
        <w:pStyle w:val="a4"/>
        <w:numPr>
          <w:ilvl w:val="0"/>
          <w:numId w:val="10"/>
        </w:numPr>
      </w:pPr>
      <w:r>
        <w:rPr>
          <w:b/>
          <w:bCs/>
        </w:rPr>
        <w:t>技术服务费</w:t>
      </w:r>
      <w:r>
        <w:t>：设计联络、软件开发、系统部署、调试、联调、验收、项目管理等费用。</w:t>
      </w:r>
    </w:p>
    <w:p w:rsidR="008D67AB" w:rsidRDefault="008D67AB" w:rsidP="008D67AB">
      <w:pPr>
        <w:pStyle w:val="a4"/>
        <w:numPr>
          <w:ilvl w:val="0"/>
          <w:numId w:val="10"/>
        </w:numPr>
      </w:pPr>
      <w:r>
        <w:rPr>
          <w:b/>
          <w:bCs/>
        </w:rPr>
        <w:t>培训费</w:t>
      </w:r>
      <w:r>
        <w:t>：工厂培训、现场培训、源代码培训的所有费用（含学员差旅）。</w:t>
      </w:r>
    </w:p>
    <w:p w:rsidR="008D67AB" w:rsidRDefault="008D67AB" w:rsidP="008D67AB">
      <w:pPr>
        <w:pStyle w:val="a4"/>
        <w:numPr>
          <w:ilvl w:val="0"/>
          <w:numId w:val="10"/>
        </w:numPr>
      </w:pPr>
      <w:r>
        <w:rPr>
          <w:b/>
          <w:bCs/>
        </w:rPr>
        <w:t>第三方费用</w:t>
      </w:r>
      <w:r>
        <w:t>：</w:t>
      </w:r>
      <w:proofErr w:type="gramStart"/>
      <w:r>
        <w:t>配合等保测评</w:t>
      </w:r>
      <w:proofErr w:type="gramEnd"/>
      <w:r>
        <w:t>、消防验收等的配合费。</w:t>
      </w:r>
    </w:p>
    <w:p w:rsidR="008D67AB" w:rsidRDefault="008D67AB" w:rsidP="008D67AB">
      <w:pPr>
        <w:pStyle w:val="a4"/>
        <w:numPr>
          <w:ilvl w:val="0"/>
          <w:numId w:val="10"/>
        </w:numPr>
      </w:pPr>
      <w:r>
        <w:rPr>
          <w:b/>
          <w:bCs/>
        </w:rPr>
        <w:t>科研创新费</w:t>
      </w:r>
      <w:r>
        <w:t>：完成专利申请、论文发表、软件著作权申报等成果的所有费用。</w:t>
      </w:r>
    </w:p>
    <w:p w:rsidR="008D67AB" w:rsidRDefault="008D67AB" w:rsidP="008D67AB">
      <w:pPr>
        <w:pStyle w:val="a4"/>
        <w:numPr>
          <w:ilvl w:val="0"/>
          <w:numId w:val="10"/>
        </w:numPr>
      </w:pPr>
      <w:r>
        <w:rPr>
          <w:b/>
          <w:bCs/>
        </w:rPr>
        <w:t>不可预见费/风险预留</w:t>
      </w:r>
      <w:r>
        <w:t>：已考虑工程量潜在变化、接口联调风险、需求细微调整等产生的成本，并已在总价中预留相应比例的不可预见费。</w:t>
      </w:r>
    </w:p>
    <w:p w:rsidR="008D67AB" w:rsidRDefault="008D67AB">
      <w:pPr>
        <w:pStyle w:val="2"/>
      </w:pPr>
      <w:r>
        <w:rPr>
          <w:b/>
          <w:bCs/>
        </w:rPr>
        <w:t>项目风险及解决措施</w:t>
      </w:r>
    </w:p>
    <w:p w:rsidR="008D67AB" w:rsidRDefault="008D67AB">
      <w:pPr>
        <w:pStyle w:val="3"/>
      </w:pPr>
      <w:r>
        <w:rPr>
          <w:b/>
          <w:bCs/>
        </w:rPr>
        <w:t>成本风险</w:t>
      </w:r>
    </w:p>
    <w:p w:rsidR="008D67AB" w:rsidRDefault="008D67AB" w:rsidP="008D67AB">
      <w:pPr>
        <w:pStyle w:val="a4"/>
        <w:numPr>
          <w:ilvl w:val="0"/>
          <w:numId w:val="11"/>
        </w:numPr>
      </w:pPr>
      <w:r>
        <w:rPr>
          <w:b/>
          <w:bCs/>
        </w:rPr>
        <w:lastRenderedPageBreak/>
        <w:t>风险描述</w:t>
      </w:r>
      <w:r>
        <w:t>：建设点位（如具体的设备监控点、客流分析区域、巡检点位）虽然在投标文件中给出了示例，但最终需在设计联络阶段由用户确认并细化。若有增加，可能产生额外数据点配置和组态工作量。</w:t>
      </w:r>
    </w:p>
    <w:p w:rsidR="008D67AB" w:rsidRDefault="008D67AB" w:rsidP="008D67AB">
      <w:pPr>
        <w:pStyle w:val="a4"/>
        <w:numPr>
          <w:ilvl w:val="1"/>
          <w:numId w:val="11"/>
        </w:numPr>
      </w:pPr>
      <w:r>
        <w:rPr>
          <w:b/>
          <w:bCs/>
        </w:rPr>
        <w:t>应对措施</w:t>
      </w:r>
      <w:r>
        <w:t>：已在软件架构设计上支持灵活</w:t>
      </w:r>
      <w:proofErr w:type="gramStart"/>
      <w:r>
        <w:t>的点表配置</w:t>
      </w:r>
      <w:proofErr w:type="gramEnd"/>
      <w:r>
        <w:t>和</w:t>
      </w:r>
      <w:proofErr w:type="gramStart"/>
      <w:r>
        <w:t>物模型</w:t>
      </w:r>
      <w:proofErr w:type="gramEnd"/>
      <w:r>
        <w:t>扩展。在成本中已预留部分组态实施费用。</w:t>
      </w:r>
    </w:p>
    <w:p w:rsidR="008D67AB" w:rsidRDefault="008D67AB" w:rsidP="008D67AB">
      <w:pPr>
        <w:pStyle w:val="a4"/>
        <w:numPr>
          <w:ilvl w:val="0"/>
          <w:numId w:val="11"/>
        </w:numPr>
      </w:pPr>
      <w:r>
        <w:rPr>
          <w:b/>
          <w:bCs/>
        </w:rPr>
        <w:t>风险描述</w:t>
      </w:r>
      <w:r>
        <w:t>：科研成果（发明专利2项、</w:t>
      </w:r>
      <w:proofErr w:type="gramStart"/>
      <w:r>
        <w:t>软著3项</w:t>
      </w:r>
      <w:proofErr w:type="gramEnd"/>
      <w:r>
        <w:t>、核心论文3篇）的申请和发表费用虽然已报价，但申请周期和可能产生的额外审查费用存在不确定性。</w:t>
      </w:r>
    </w:p>
    <w:p w:rsidR="008D67AB" w:rsidRDefault="008D67AB" w:rsidP="008D67AB">
      <w:pPr>
        <w:pStyle w:val="a4"/>
        <w:numPr>
          <w:ilvl w:val="1"/>
          <w:numId w:val="11"/>
        </w:numPr>
      </w:pPr>
      <w:r>
        <w:rPr>
          <w:b/>
          <w:bCs/>
        </w:rPr>
        <w:t>应对措施</w:t>
      </w:r>
      <w:r>
        <w:t>：已咨询专业知识产权代理机构，并在报价中预留了充足的费用。成立专项科研小组，提前启动准备工作，确保成果按时按质交付。</w:t>
      </w:r>
    </w:p>
    <w:p w:rsidR="008D67AB" w:rsidRDefault="008D67AB">
      <w:pPr>
        <w:pStyle w:val="3"/>
      </w:pPr>
      <w:r>
        <w:rPr>
          <w:b/>
          <w:bCs/>
        </w:rPr>
        <w:t>技术风险</w:t>
      </w:r>
    </w:p>
    <w:p w:rsidR="008D67AB" w:rsidRDefault="008D67AB" w:rsidP="008D67AB">
      <w:pPr>
        <w:pStyle w:val="a4"/>
        <w:numPr>
          <w:ilvl w:val="0"/>
          <w:numId w:val="12"/>
        </w:numPr>
      </w:pPr>
      <w:r>
        <w:rPr>
          <w:b/>
          <w:bCs/>
        </w:rPr>
        <w:t>风险描述</w:t>
      </w:r>
      <w:r>
        <w:t>：本项目需与十几个外部系统（ISCS, CCTV, AFC, FAS, BAS, PIS, PA, ATS, 信号/通信智能运维, 云平台, 大数据平台, BIM, GIS等）进行接口对接，接口协调和联调工作量大，技术复杂。</w:t>
      </w:r>
    </w:p>
    <w:p w:rsidR="008D67AB" w:rsidRDefault="008D67AB" w:rsidP="008D67AB">
      <w:pPr>
        <w:pStyle w:val="a4"/>
        <w:numPr>
          <w:ilvl w:val="1"/>
          <w:numId w:val="12"/>
        </w:numPr>
      </w:pPr>
      <w:r>
        <w:rPr>
          <w:b/>
          <w:bCs/>
        </w:rPr>
        <w:t>应对措施</w:t>
      </w:r>
      <w:r>
        <w:t>：在投标文件中已制定详细的《接口协调计划》，明确责任分工和联调时间表。我方作为总集成方，将牵头组织接口会议，利用仿真测试平台提前进行接口测试。对有风险的接口，安排专人负责跟踪。</w:t>
      </w:r>
    </w:p>
    <w:p w:rsidR="008D67AB" w:rsidRDefault="008D67AB" w:rsidP="008D67AB">
      <w:pPr>
        <w:pStyle w:val="a4"/>
        <w:numPr>
          <w:ilvl w:val="0"/>
          <w:numId w:val="12"/>
        </w:numPr>
      </w:pPr>
      <w:r>
        <w:rPr>
          <w:b/>
          <w:bCs/>
        </w:rPr>
        <w:lastRenderedPageBreak/>
        <w:t>风险描述</w:t>
      </w:r>
      <w:r>
        <w:t>：本项目要求的云边协同、基于AI大模型的客流/应急分析、BIM轻量化等属于较新技术，虽已有应用案例，但在本项目大规模、双线并行实施中可能存在未知技术挑战。</w:t>
      </w:r>
    </w:p>
    <w:p w:rsidR="008D67AB" w:rsidRDefault="008D67AB" w:rsidP="008D67AB">
      <w:pPr>
        <w:pStyle w:val="a4"/>
        <w:numPr>
          <w:ilvl w:val="1"/>
          <w:numId w:val="12"/>
        </w:numPr>
      </w:pPr>
      <w:r>
        <w:rPr>
          <w:b/>
          <w:bCs/>
        </w:rPr>
        <w:t>应对措施</w:t>
      </w:r>
      <w:r>
        <w:t>：已成立专项技术攻关团队（独立于项目执行团队），并制定了5个专题研究计划。利用车辆段的仿真测试平台进行充分验证，降低新技术直接上线风险。</w:t>
      </w:r>
    </w:p>
    <w:p w:rsidR="008D67AB" w:rsidRDefault="008D67AB" w:rsidP="008D67AB">
      <w:pPr>
        <w:pStyle w:val="a4"/>
        <w:numPr>
          <w:ilvl w:val="0"/>
          <w:numId w:val="12"/>
        </w:numPr>
      </w:pPr>
      <w:r>
        <w:rPr>
          <w:b/>
          <w:bCs/>
        </w:rPr>
        <w:t>风险描述</w:t>
      </w:r>
      <w:r>
        <w:t>：我方承诺所有自主产品均为海信品牌。但在服务器、操作系统、数据库等软硬件选型上，需遵循云平台环境和招标人要求，确保兼容性。</w:t>
      </w:r>
    </w:p>
    <w:p w:rsidR="008D67AB" w:rsidRDefault="008D67AB" w:rsidP="008D67AB">
      <w:pPr>
        <w:pStyle w:val="a4"/>
        <w:numPr>
          <w:ilvl w:val="1"/>
          <w:numId w:val="12"/>
        </w:numPr>
      </w:pPr>
      <w:r>
        <w:rPr>
          <w:b/>
          <w:bCs/>
        </w:rPr>
        <w:t>应对措施</w:t>
      </w:r>
      <w:r>
        <w:t>：在设计联络阶段与云平台方及用户确认最终的技术</w:t>
      </w:r>
      <w:proofErr w:type="gramStart"/>
      <w:r>
        <w:t>栈</w:t>
      </w:r>
      <w:proofErr w:type="gramEnd"/>
      <w:r>
        <w:t>，并在仿真环境中提前完成兼容性测试。</w:t>
      </w:r>
    </w:p>
    <w:p w:rsidR="008D67AB" w:rsidRDefault="008D67AB">
      <w:pPr>
        <w:pStyle w:val="3"/>
      </w:pPr>
      <w:r>
        <w:rPr>
          <w:b/>
          <w:bCs/>
        </w:rPr>
        <w:t>进度风险</w:t>
      </w:r>
    </w:p>
    <w:p w:rsidR="008D67AB" w:rsidRDefault="008D67AB" w:rsidP="008D67AB">
      <w:pPr>
        <w:pStyle w:val="a4"/>
        <w:numPr>
          <w:ilvl w:val="0"/>
          <w:numId w:val="13"/>
        </w:numPr>
      </w:pPr>
      <w:r>
        <w:rPr>
          <w:b/>
          <w:bCs/>
        </w:rPr>
        <w:t>风险描述</w:t>
      </w:r>
      <w:r>
        <w:t>：线路1和线路2工期高度重叠（关键任务如设计联络、软件开发、调试等并行），对项目团队的资源投入和管理能力要求极高。</w:t>
      </w:r>
    </w:p>
    <w:p w:rsidR="008D67AB" w:rsidRDefault="008D67AB" w:rsidP="008D67AB">
      <w:pPr>
        <w:pStyle w:val="a4"/>
        <w:numPr>
          <w:ilvl w:val="1"/>
          <w:numId w:val="13"/>
        </w:numPr>
      </w:pPr>
      <w:r>
        <w:rPr>
          <w:b/>
          <w:bCs/>
        </w:rPr>
        <w:t>应对措施</w:t>
      </w:r>
      <w:r>
        <w:t>：投标文件中已配置</w:t>
      </w:r>
      <w:r>
        <w:rPr>
          <w:b/>
          <w:bCs/>
        </w:rPr>
        <w:t>独立的项目管理团队</w:t>
      </w:r>
      <w:r>
        <w:t>（项目经理周岳庆统筹，下设线路1和线路2子团队），关键资源（</w:t>
      </w:r>
      <w:proofErr w:type="gramStart"/>
      <w:r>
        <w:t>如高级</w:t>
      </w:r>
      <w:proofErr w:type="gramEnd"/>
      <w:r>
        <w:t>开发人员）错峰安排。软件开发采用敏捷模式，并行推进。</w:t>
      </w:r>
    </w:p>
    <w:p w:rsidR="008D67AB" w:rsidRDefault="008D67AB" w:rsidP="008D67AB">
      <w:pPr>
        <w:pStyle w:val="a4"/>
        <w:numPr>
          <w:ilvl w:val="0"/>
          <w:numId w:val="13"/>
        </w:numPr>
      </w:pPr>
      <w:r>
        <w:rPr>
          <w:b/>
          <w:bCs/>
        </w:rPr>
        <w:t>风险描述</w:t>
      </w:r>
      <w:r>
        <w:t>：我方进度受制于ISCS、云平台以及其他接口系统的交付和调试进度。若其他方延迟，将直接影响综合联调和试运行。</w:t>
      </w:r>
    </w:p>
    <w:p w:rsidR="008D67AB" w:rsidRDefault="008D67AB" w:rsidP="008D67AB">
      <w:pPr>
        <w:pStyle w:val="a4"/>
        <w:numPr>
          <w:ilvl w:val="1"/>
          <w:numId w:val="13"/>
        </w:numPr>
      </w:pPr>
      <w:r>
        <w:rPr>
          <w:b/>
          <w:bCs/>
        </w:rPr>
        <w:lastRenderedPageBreak/>
        <w:t>应对措施</w:t>
      </w:r>
      <w:r>
        <w:t>：提前与所有接口方沟通，明确关键里程碑。在合同中明确责任，并提请招标人进行高位协调。在计划中为接口联调预留缓冲期。</w:t>
      </w:r>
    </w:p>
    <w:p w:rsidR="008D67AB" w:rsidRDefault="008D67AB" w:rsidP="008D67AB">
      <w:pPr>
        <w:pStyle w:val="a4"/>
        <w:numPr>
          <w:ilvl w:val="0"/>
          <w:numId w:val="13"/>
        </w:numPr>
      </w:pPr>
      <w:r>
        <w:rPr>
          <w:b/>
          <w:bCs/>
        </w:rPr>
        <w:t>风险描述</w:t>
      </w:r>
      <w:r>
        <w:t>：“关键工期要求”为暂定，招标人有权“在合理的范围内适当调整”。频繁或重大的工期调整可能导致资源冲突或成本增加（虽然合同规定不增加费用）。</w:t>
      </w:r>
    </w:p>
    <w:p w:rsidR="008D67AB" w:rsidRDefault="008D67AB" w:rsidP="008D67AB">
      <w:pPr>
        <w:pStyle w:val="a4"/>
        <w:numPr>
          <w:ilvl w:val="1"/>
          <w:numId w:val="13"/>
        </w:numPr>
      </w:pPr>
      <w:r>
        <w:rPr>
          <w:b/>
          <w:bCs/>
        </w:rPr>
        <w:t>应对措施</w:t>
      </w:r>
      <w:r>
        <w:t>：在项目计划中采用滚动式规划，保持灵活性。与人力资源部门锁定核心人员档期。与招标人保持密切沟通，提前预判工期变化。</w:t>
      </w:r>
    </w:p>
    <w:p w:rsidR="008D67AB" w:rsidRDefault="008D67AB">
      <w:pPr>
        <w:pStyle w:val="2"/>
      </w:pPr>
      <w:r>
        <w:rPr>
          <w:b/>
          <w:bCs/>
        </w:rPr>
        <w:t>材料交接目录</w:t>
      </w:r>
    </w:p>
    <w:tbl>
      <w:tblPr>
        <w:tblW w:w="0"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74"/>
        <w:gridCol w:w="2726"/>
        <w:gridCol w:w="5105"/>
      </w:tblGrid>
      <w:tr w:rsidR="008D67AB">
        <w:tc>
          <w:tcPr>
            <w:tcW w:w="0" w:type="auto"/>
          </w:tcPr>
          <w:p w:rsidR="008D67AB" w:rsidRDefault="008D67AB">
            <w:r>
              <w:rPr>
                <w:b/>
                <w:bCs/>
              </w:rPr>
              <w:t>序号</w:t>
            </w:r>
          </w:p>
        </w:tc>
        <w:tc>
          <w:tcPr>
            <w:tcW w:w="0" w:type="auto"/>
          </w:tcPr>
          <w:p w:rsidR="008D67AB" w:rsidRDefault="008D67AB">
            <w:r>
              <w:rPr>
                <w:b/>
                <w:bCs/>
              </w:rPr>
              <w:t>文件名称</w:t>
            </w:r>
          </w:p>
        </w:tc>
        <w:tc>
          <w:tcPr>
            <w:tcW w:w="0" w:type="auto"/>
          </w:tcPr>
          <w:p w:rsidR="008D67AB" w:rsidRDefault="008D67AB">
            <w:r>
              <w:rPr>
                <w:b/>
                <w:bCs/>
              </w:rPr>
              <w:t>交接情况</w:t>
            </w:r>
          </w:p>
        </w:tc>
      </w:tr>
      <w:tr w:rsidR="008D67AB">
        <w:tc>
          <w:tcPr>
            <w:tcW w:w="0" w:type="auto"/>
          </w:tcPr>
          <w:p w:rsidR="008D67AB" w:rsidRDefault="008D67AB">
            <w:r>
              <w:rPr>
                <w:b/>
                <w:bCs/>
              </w:rPr>
              <w:t>1</w:t>
            </w:r>
          </w:p>
        </w:tc>
        <w:tc>
          <w:tcPr>
            <w:tcW w:w="0" w:type="auto"/>
          </w:tcPr>
          <w:p w:rsidR="008D67AB" w:rsidRDefault="008D67AB">
            <w:r>
              <w:t>招标文件（含技术需求书）</w:t>
            </w:r>
          </w:p>
        </w:tc>
        <w:tc>
          <w:tcPr>
            <w:tcW w:w="0" w:type="auto"/>
          </w:tcPr>
          <w:p w:rsidR="008D67AB" w:rsidRDefault="008D67AB">
            <w:r>
              <w:t>已具备</w:t>
            </w:r>
          </w:p>
        </w:tc>
      </w:tr>
      <w:tr w:rsidR="008D67AB">
        <w:tc>
          <w:tcPr>
            <w:tcW w:w="0" w:type="auto"/>
          </w:tcPr>
          <w:p w:rsidR="008D67AB" w:rsidRDefault="008D67AB">
            <w:r>
              <w:rPr>
                <w:b/>
                <w:bCs/>
              </w:rPr>
              <w:t>2</w:t>
            </w:r>
          </w:p>
        </w:tc>
        <w:tc>
          <w:tcPr>
            <w:tcW w:w="0" w:type="auto"/>
          </w:tcPr>
          <w:p w:rsidR="008D67AB" w:rsidRDefault="008D67AB">
            <w:r>
              <w:t>投标文件（技术部分、商务部分）</w:t>
            </w:r>
          </w:p>
        </w:tc>
        <w:tc>
          <w:tcPr>
            <w:tcW w:w="0" w:type="auto"/>
          </w:tcPr>
          <w:p w:rsidR="008D67AB" w:rsidRDefault="008D67AB">
            <w:r>
              <w:t>已具备（终版）</w:t>
            </w:r>
          </w:p>
        </w:tc>
      </w:tr>
      <w:tr w:rsidR="008D67AB">
        <w:tc>
          <w:tcPr>
            <w:tcW w:w="0" w:type="auto"/>
          </w:tcPr>
          <w:p w:rsidR="008D67AB" w:rsidRDefault="008D67AB">
            <w:r>
              <w:rPr>
                <w:b/>
                <w:bCs/>
              </w:rPr>
              <w:t>3</w:t>
            </w:r>
          </w:p>
        </w:tc>
        <w:tc>
          <w:tcPr>
            <w:tcW w:w="0" w:type="auto"/>
          </w:tcPr>
          <w:p w:rsidR="008D67AB" w:rsidRDefault="008D67AB">
            <w:r>
              <w:t>ERP设备评审清单（</w:t>
            </w:r>
            <w:proofErr w:type="gramStart"/>
            <w:r>
              <w:t>含成本</w:t>
            </w:r>
            <w:proofErr w:type="gramEnd"/>
            <w:r>
              <w:t>来源依据）</w:t>
            </w:r>
          </w:p>
        </w:tc>
        <w:tc>
          <w:tcPr>
            <w:tcW w:w="0" w:type="auto"/>
          </w:tcPr>
          <w:p w:rsidR="008D67AB" w:rsidRDefault="008D67AB">
            <w:r>
              <w:rPr>
                <w:b/>
                <w:bCs/>
              </w:rPr>
              <w:t>需由销售及商务在合同签订前补充完成，含云资源、第三方软件等成本明细</w:t>
            </w:r>
          </w:p>
        </w:tc>
      </w:tr>
      <w:tr w:rsidR="008D67AB">
        <w:tc>
          <w:tcPr>
            <w:tcW w:w="0" w:type="auto"/>
          </w:tcPr>
          <w:p w:rsidR="008D67AB" w:rsidRDefault="008D67AB">
            <w:r>
              <w:rPr>
                <w:b/>
                <w:bCs/>
              </w:rPr>
              <w:t>4</w:t>
            </w:r>
          </w:p>
        </w:tc>
        <w:tc>
          <w:tcPr>
            <w:tcW w:w="0" w:type="auto"/>
          </w:tcPr>
          <w:p w:rsidR="008D67AB" w:rsidRDefault="008D67AB">
            <w:r>
              <w:t>前期建设效果汇报PPT</w:t>
            </w:r>
          </w:p>
        </w:tc>
        <w:tc>
          <w:tcPr>
            <w:tcW w:w="0" w:type="auto"/>
          </w:tcPr>
          <w:p w:rsidR="008D67AB" w:rsidRDefault="008D67AB">
            <w:r>
              <w:rPr>
                <w:b/>
                <w:bCs/>
              </w:rPr>
              <w:t>需由售前根据投标方案整理形成</w:t>
            </w:r>
          </w:p>
        </w:tc>
      </w:tr>
      <w:tr w:rsidR="008D67AB">
        <w:tc>
          <w:tcPr>
            <w:tcW w:w="0" w:type="auto"/>
          </w:tcPr>
          <w:p w:rsidR="008D67AB" w:rsidRDefault="008D67AB">
            <w:r>
              <w:rPr>
                <w:b/>
                <w:bCs/>
              </w:rPr>
              <w:t>5</w:t>
            </w:r>
          </w:p>
        </w:tc>
        <w:tc>
          <w:tcPr>
            <w:tcW w:w="0" w:type="auto"/>
          </w:tcPr>
          <w:p w:rsidR="008D67AB" w:rsidRDefault="008D67AB">
            <w:r>
              <w:t>具体建设点位列表</w:t>
            </w:r>
          </w:p>
        </w:tc>
        <w:tc>
          <w:tcPr>
            <w:tcW w:w="0" w:type="auto"/>
          </w:tcPr>
          <w:p w:rsidR="008D67AB" w:rsidRDefault="008D67AB">
            <w:r>
              <w:rPr>
                <w:b/>
                <w:bCs/>
              </w:rPr>
              <w:t>待设计联络阶段与用户确认后形成初稿</w:t>
            </w:r>
          </w:p>
        </w:tc>
      </w:tr>
      <w:tr w:rsidR="008D67AB">
        <w:tc>
          <w:tcPr>
            <w:tcW w:w="0" w:type="auto"/>
          </w:tcPr>
          <w:p w:rsidR="008D67AB" w:rsidRDefault="008D67AB">
            <w:r>
              <w:rPr>
                <w:b/>
                <w:bCs/>
              </w:rPr>
              <w:t>6</w:t>
            </w:r>
          </w:p>
        </w:tc>
        <w:tc>
          <w:tcPr>
            <w:tcW w:w="0" w:type="auto"/>
          </w:tcPr>
          <w:p w:rsidR="008D67AB" w:rsidRDefault="008D67AB">
            <w:r>
              <w:t>工程量勘察统计表</w:t>
            </w:r>
          </w:p>
        </w:tc>
        <w:tc>
          <w:tcPr>
            <w:tcW w:w="0" w:type="auto"/>
          </w:tcPr>
          <w:p w:rsidR="008D67AB" w:rsidRDefault="008D67AB">
            <w:r>
              <w:t>本项目为纯软件，此项不适用。</w:t>
            </w:r>
            <w:r>
              <w:rPr>
                <w:b/>
                <w:bCs/>
              </w:rPr>
              <w:t>软件功能点清单可作为替代</w:t>
            </w:r>
          </w:p>
        </w:tc>
      </w:tr>
      <w:tr w:rsidR="008D67AB">
        <w:tc>
          <w:tcPr>
            <w:tcW w:w="0" w:type="auto"/>
          </w:tcPr>
          <w:p w:rsidR="008D67AB" w:rsidRDefault="008D67AB">
            <w:r>
              <w:rPr>
                <w:b/>
                <w:bCs/>
              </w:rPr>
              <w:t>7</w:t>
            </w:r>
          </w:p>
        </w:tc>
        <w:tc>
          <w:tcPr>
            <w:tcW w:w="0" w:type="auto"/>
          </w:tcPr>
          <w:p w:rsidR="008D67AB" w:rsidRDefault="008D67AB">
            <w:r>
              <w:t>施工设计图纸</w:t>
            </w:r>
          </w:p>
        </w:tc>
        <w:tc>
          <w:tcPr>
            <w:tcW w:w="0" w:type="auto"/>
          </w:tcPr>
          <w:p w:rsidR="008D67AB" w:rsidRDefault="008D67AB">
            <w:r>
              <w:rPr>
                <w:b/>
                <w:bCs/>
              </w:rPr>
              <w:t>待设计联络阶段与设计院、用户确认的系统架构图、界面集成方案图</w:t>
            </w:r>
          </w:p>
        </w:tc>
      </w:tr>
      <w:tr w:rsidR="008D67AB">
        <w:tc>
          <w:tcPr>
            <w:tcW w:w="0" w:type="auto"/>
          </w:tcPr>
          <w:p w:rsidR="008D67AB" w:rsidRDefault="008D67AB">
            <w:r>
              <w:rPr>
                <w:b/>
                <w:bCs/>
              </w:rPr>
              <w:t>8</w:t>
            </w:r>
          </w:p>
        </w:tc>
        <w:tc>
          <w:tcPr>
            <w:tcW w:w="0" w:type="auto"/>
          </w:tcPr>
          <w:p w:rsidR="008D67AB" w:rsidRDefault="008D67AB">
            <w:r>
              <w:t>二次开发承诺函</w:t>
            </w:r>
          </w:p>
        </w:tc>
        <w:tc>
          <w:tcPr>
            <w:tcW w:w="0" w:type="auto"/>
          </w:tcPr>
          <w:p w:rsidR="008D67AB" w:rsidRDefault="008D67AB">
            <w:r>
              <w:t>已包含在投标文件中</w:t>
            </w:r>
          </w:p>
        </w:tc>
      </w:tr>
      <w:tr w:rsidR="008D67AB">
        <w:tc>
          <w:tcPr>
            <w:tcW w:w="0" w:type="auto"/>
          </w:tcPr>
          <w:p w:rsidR="008D67AB" w:rsidRDefault="008D67AB">
            <w:r>
              <w:rPr>
                <w:b/>
                <w:bCs/>
              </w:rPr>
              <w:t>9</w:t>
            </w:r>
          </w:p>
        </w:tc>
        <w:tc>
          <w:tcPr>
            <w:tcW w:w="0" w:type="auto"/>
          </w:tcPr>
          <w:p w:rsidR="008D67AB" w:rsidRDefault="008D67AB">
            <w:r>
              <w:t>供方认定及测试报告</w:t>
            </w:r>
          </w:p>
        </w:tc>
        <w:tc>
          <w:tcPr>
            <w:tcW w:w="0" w:type="auto"/>
          </w:tcPr>
          <w:p w:rsidR="008D67AB" w:rsidRDefault="008D67AB">
            <w:r>
              <w:rPr>
                <w:b/>
                <w:bCs/>
              </w:rPr>
              <w:t>若涉及第三方组件/服务，需由采购部补充</w:t>
            </w:r>
          </w:p>
        </w:tc>
      </w:tr>
      <w:tr w:rsidR="008D67AB">
        <w:tc>
          <w:tcPr>
            <w:tcW w:w="0" w:type="auto"/>
          </w:tcPr>
          <w:p w:rsidR="008D67AB" w:rsidRDefault="008D67AB">
            <w:r>
              <w:rPr>
                <w:b/>
                <w:bCs/>
              </w:rPr>
              <w:t>10</w:t>
            </w:r>
          </w:p>
        </w:tc>
        <w:tc>
          <w:tcPr>
            <w:tcW w:w="0" w:type="auto"/>
          </w:tcPr>
          <w:p w:rsidR="008D67AB" w:rsidRDefault="008D67AB">
            <w:r>
              <w:t>云平台虚拟</w:t>
            </w:r>
            <w:proofErr w:type="gramStart"/>
            <w:r>
              <w:t>化资源</w:t>
            </w:r>
            <w:proofErr w:type="gramEnd"/>
            <w:r>
              <w:t>需求确认单</w:t>
            </w:r>
          </w:p>
        </w:tc>
        <w:tc>
          <w:tcPr>
            <w:tcW w:w="0" w:type="auto"/>
          </w:tcPr>
          <w:p w:rsidR="008D67AB" w:rsidRDefault="008D67AB">
            <w:proofErr w:type="gramStart"/>
            <w:r>
              <w:rPr>
                <w:b/>
                <w:bCs/>
              </w:rPr>
              <w:t>需项目</w:t>
            </w:r>
            <w:proofErr w:type="gramEnd"/>
            <w:r>
              <w:rPr>
                <w:b/>
                <w:bCs/>
              </w:rPr>
              <w:t>经理与云平台方、用户在合同签订后共同确认、签署</w:t>
            </w:r>
          </w:p>
        </w:tc>
      </w:tr>
    </w:tbl>
    <w:p w:rsidR="008D67AB" w:rsidRDefault="008D67AB">
      <w:pPr>
        <w:pStyle w:val="2"/>
      </w:pPr>
      <w:r>
        <w:rPr>
          <w:b/>
          <w:bCs/>
        </w:rPr>
        <w:lastRenderedPageBreak/>
        <w:t>暂未明确事项备忘录</w:t>
      </w:r>
    </w:p>
    <w:p w:rsidR="008D67AB" w:rsidRDefault="008D67AB" w:rsidP="008D67AB">
      <w:pPr>
        <w:pStyle w:val="a4"/>
        <w:numPr>
          <w:ilvl w:val="0"/>
          <w:numId w:val="14"/>
        </w:numPr>
      </w:pPr>
      <w:r>
        <w:rPr>
          <w:b/>
          <w:bCs/>
        </w:rPr>
        <w:t>具体功能点表（Point List）</w:t>
      </w:r>
      <w:r>
        <w:t>、</w:t>
      </w:r>
      <w:r>
        <w:rPr>
          <w:b/>
          <w:bCs/>
        </w:rPr>
        <w:t>详细场景联动逻辑</w:t>
      </w:r>
      <w:r>
        <w:t>、</w:t>
      </w:r>
      <w:r>
        <w:rPr>
          <w:b/>
          <w:bCs/>
        </w:rPr>
        <w:t>三维模型（BIM）精细度要求</w:t>
      </w:r>
      <w:r>
        <w:t>、</w:t>
      </w:r>
      <w:r>
        <w:rPr>
          <w:b/>
          <w:bCs/>
        </w:rPr>
        <w:t>报表格式</w:t>
      </w:r>
      <w:r>
        <w:t>等内容，待合同签订后的</w:t>
      </w:r>
      <w:r>
        <w:rPr>
          <w:b/>
          <w:bCs/>
        </w:rPr>
        <w:t>第一次、第二次设计联络会议</w:t>
      </w:r>
      <w:r>
        <w:t>中与用户及运营单位最终确认。</w:t>
      </w:r>
    </w:p>
    <w:p w:rsidR="008D67AB" w:rsidRDefault="008D67AB" w:rsidP="008D67AB">
      <w:pPr>
        <w:pStyle w:val="a4"/>
        <w:numPr>
          <w:ilvl w:val="1"/>
          <w:numId w:val="14"/>
        </w:numPr>
      </w:pPr>
      <w:r>
        <w:rPr>
          <w:b/>
          <w:bCs/>
        </w:rPr>
        <w:t>责任人</w:t>
      </w:r>
      <w:r>
        <w:t>：售前负责人、项目经理</w:t>
      </w:r>
    </w:p>
    <w:p w:rsidR="008D67AB" w:rsidRDefault="008D67AB" w:rsidP="008D67AB">
      <w:pPr>
        <w:pStyle w:val="a4"/>
        <w:numPr>
          <w:ilvl w:val="1"/>
          <w:numId w:val="14"/>
        </w:numPr>
      </w:pPr>
      <w:r>
        <w:rPr>
          <w:b/>
          <w:bCs/>
        </w:rPr>
        <w:t>预计完成时间</w:t>
      </w:r>
      <w:r>
        <w:t>：合同签订后1-3个月内。</w:t>
      </w:r>
    </w:p>
    <w:p w:rsidR="008D67AB" w:rsidRDefault="008D67AB" w:rsidP="008D67AB">
      <w:pPr>
        <w:pStyle w:val="a4"/>
        <w:numPr>
          <w:ilvl w:val="0"/>
          <w:numId w:val="14"/>
        </w:numPr>
      </w:pPr>
      <w:r>
        <w:rPr>
          <w:b/>
          <w:bCs/>
        </w:rPr>
        <w:t>科研成果的具体题目和方向</w:t>
      </w:r>
      <w:r>
        <w:t>，虽然投标文件中提出了五个课题方向，但需与招标人最终确认。</w:t>
      </w:r>
    </w:p>
    <w:p w:rsidR="008D67AB" w:rsidRDefault="008D67AB" w:rsidP="008D67AB">
      <w:pPr>
        <w:pStyle w:val="a4"/>
        <w:numPr>
          <w:ilvl w:val="1"/>
          <w:numId w:val="14"/>
        </w:numPr>
      </w:pPr>
      <w:r>
        <w:rPr>
          <w:b/>
          <w:bCs/>
        </w:rPr>
        <w:t>责任人</w:t>
      </w:r>
      <w:r>
        <w:t>：售前负责人、科研创新小组组长</w:t>
      </w:r>
    </w:p>
    <w:p w:rsidR="008D67AB" w:rsidRDefault="008D67AB" w:rsidP="008D67AB">
      <w:pPr>
        <w:pStyle w:val="a4"/>
        <w:numPr>
          <w:ilvl w:val="1"/>
          <w:numId w:val="14"/>
        </w:numPr>
      </w:pPr>
      <w:r>
        <w:rPr>
          <w:b/>
          <w:bCs/>
        </w:rPr>
        <w:t>预计完成时间</w:t>
      </w:r>
      <w:r>
        <w:t>：项目启动后1个月内。</w:t>
      </w:r>
    </w:p>
    <w:p w:rsidR="008D67AB" w:rsidRDefault="008D67AB" w:rsidP="008D67AB">
      <w:pPr>
        <w:pStyle w:val="a4"/>
        <w:numPr>
          <w:ilvl w:val="0"/>
          <w:numId w:val="14"/>
        </w:numPr>
      </w:pPr>
      <w:r>
        <w:rPr>
          <w:b/>
          <w:bCs/>
        </w:rPr>
        <w:t>云平台资源（虚拟机、GPU等）的正式分配与到位时间</w:t>
      </w:r>
      <w:r>
        <w:t>，需与云平台建设方或管理方明确。</w:t>
      </w:r>
    </w:p>
    <w:p w:rsidR="008D67AB" w:rsidRDefault="008D67AB" w:rsidP="008D67AB">
      <w:pPr>
        <w:pStyle w:val="a4"/>
        <w:numPr>
          <w:ilvl w:val="1"/>
          <w:numId w:val="14"/>
        </w:numPr>
      </w:pPr>
      <w:r>
        <w:rPr>
          <w:b/>
          <w:bCs/>
        </w:rPr>
        <w:t>责任人</w:t>
      </w:r>
      <w:r>
        <w:t>：项目经理</w:t>
      </w:r>
    </w:p>
    <w:p w:rsidR="008D67AB" w:rsidRDefault="008D67AB" w:rsidP="008D67AB">
      <w:pPr>
        <w:pStyle w:val="a4"/>
        <w:numPr>
          <w:ilvl w:val="1"/>
          <w:numId w:val="14"/>
        </w:numPr>
      </w:pPr>
      <w:r>
        <w:rPr>
          <w:b/>
          <w:bCs/>
        </w:rPr>
        <w:t>预计完成时间</w:t>
      </w:r>
      <w:r>
        <w:t>：合同签订后，与第一次设计联络同步进行。</w:t>
      </w:r>
    </w:p>
    <w:p w:rsidR="008D67AB" w:rsidRDefault="008D67AB">
      <w:pPr>
        <w:pBdr>
          <w:bottom w:val="single" w:sz="6" w:space="0" w:color="000000"/>
        </w:pBdr>
      </w:pPr>
    </w:p>
    <w:p w:rsidR="008D67AB" w:rsidRDefault="008D67AB"/>
    <w:p w:rsidR="008D67AB" w:rsidRDefault="008D67AB">
      <w:r>
        <w:rPr>
          <w:b/>
          <w:bCs/>
        </w:rPr>
        <w:t>销售经理（如需）：</w:t>
      </w:r>
      <w:r>
        <w:t xml:space="preserve">  _________ </w:t>
      </w:r>
      <w:r>
        <w:rPr>
          <w:b/>
          <w:bCs/>
        </w:rPr>
        <w:t>售 前 负 责 人：</w:t>
      </w:r>
      <w:r>
        <w:t xml:space="preserve">  _________ </w:t>
      </w:r>
      <w:r>
        <w:rPr>
          <w:b/>
          <w:bCs/>
        </w:rPr>
        <w:t>项 目 经 理：</w:t>
      </w:r>
      <w:r>
        <w:t xml:space="preserve">  _________ </w:t>
      </w:r>
      <w:r>
        <w:rPr>
          <w:b/>
          <w:bCs/>
        </w:rPr>
        <w:t>日 期：</w:t>
      </w:r>
      <w:r>
        <w:t xml:space="preserve">  _________</w:t>
      </w:r>
    </w:p>
    <w:p w:rsidR="00F718AF" w:rsidRDefault="008D67AB">
      <w:r>
        <w:t>（请相关责任人在完成交接前审阅并签字）</w:t>
      </w:r>
    </w:p>
    <w:sectPr w:rsidR="00F718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678BA"/>
    <w:multiLevelType w:val="multilevel"/>
    <w:tmpl w:val="A4946AC4"/>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 w15:restartNumberingAfterBreak="0">
    <w:nsid w:val="14F0666C"/>
    <w:multiLevelType w:val="multilevel"/>
    <w:tmpl w:val="1390FB3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1C6F7FCC"/>
    <w:multiLevelType w:val="multilevel"/>
    <w:tmpl w:val="092AC98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24D11E6B"/>
    <w:multiLevelType w:val="multilevel"/>
    <w:tmpl w:val="3E24746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4" w15:restartNumberingAfterBreak="0">
    <w:nsid w:val="28C951D3"/>
    <w:multiLevelType w:val="multilevel"/>
    <w:tmpl w:val="8B3035D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5" w15:restartNumberingAfterBreak="0">
    <w:nsid w:val="29706490"/>
    <w:multiLevelType w:val="multilevel"/>
    <w:tmpl w:val="838614D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2E2E5868"/>
    <w:multiLevelType w:val="multilevel"/>
    <w:tmpl w:val="D0225E36"/>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7" w15:restartNumberingAfterBreak="0">
    <w:nsid w:val="33C95626"/>
    <w:multiLevelType w:val="multilevel"/>
    <w:tmpl w:val="6CB0F37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38C22CE5"/>
    <w:multiLevelType w:val="multilevel"/>
    <w:tmpl w:val="ED2EB15A"/>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9" w15:restartNumberingAfterBreak="0">
    <w:nsid w:val="528157F7"/>
    <w:multiLevelType w:val="multilevel"/>
    <w:tmpl w:val="E02231E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54C665D9"/>
    <w:multiLevelType w:val="multilevel"/>
    <w:tmpl w:val="0ECC2C0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1" w15:restartNumberingAfterBreak="0">
    <w:nsid w:val="65D32262"/>
    <w:multiLevelType w:val="multilevel"/>
    <w:tmpl w:val="A658FB9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6D3C56B8"/>
    <w:multiLevelType w:val="multilevel"/>
    <w:tmpl w:val="18CCAEB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787440AB"/>
    <w:multiLevelType w:val="multilevel"/>
    <w:tmpl w:val="3440CF78"/>
    <w:lvl w:ilvl="0">
      <w:start w:val="1"/>
      <w:numFmt w:val="decimal"/>
      <w:lvlText w:val="%1."/>
      <w:lvlJc w:val="left"/>
      <w:pPr>
        <w:ind w:left="480" w:right="0" w:hanging="480"/>
      </w:pPr>
    </w:lvl>
    <w:lvl w:ilvl="1">
      <w:start w:val="1"/>
      <w:numFmt w:val="bullet"/>
      <w:lvlText w:val="–"/>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num w:numId="1">
    <w:abstractNumId w:val="0"/>
  </w:num>
  <w:num w:numId="2">
    <w:abstractNumId w:val="3"/>
  </w:num>
  <w:num w:numId="3">
    <w:abstractNumId w:val="6"/>
  </w:num>
  <w:num w:numId="4">
    <w:abstractNumId w:val="10"/>
  </w:num>
  <w:num w:numId="5">
    <w:abstractNumId w:val="4"/>
  </w:num>
  <w:num w:numId="6">
    <w:abstractNumId w:val="8"/>
  </w:num>
  <w:num w:numId="7">
    <w:abstractNumId w:val="5"/>
  </w:num>
  <w:num w:numId="8">
    <w:abstractNumId w:val="9"/>
  </w:num>
  <w:num w:numId="9">
    <w:abstractNumId w:val="12"/>
  </w:num>
  <w:num w:numId="10">
    <w:abstractNumId w:val="1"/>
  </w:num>
  <w:num w:numId="11">
    <w:abstractNumId w:val="11"/>
  </w:num>
  <w:num w:numId="12">
    <w:abstractNumId w:val="2"/>
  </w:num>
  <w:num w:numId="13">
    <w:abstractNumId w:val="7"/>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7AB"/>
    <w:rsid w:val="008D67AB"/>
    <w:rsid w:val="00F71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0880F1-E4CE-4A92-890C-D40D1EC7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0"/>
    <w:link w:val="10"/>
    <w:qFormat/>
    <w:rsid w:val="008D67AB"/>
    <w:pPr>
      <w:widowControl/>
      <w:spacing w:before="480"/>
      <w:jc w:val="left"/>
      <w:outlineLvl w:val="0"/>
    </w:pPr>
    <w:rPr>
      <w:rFonts w:asciiTheme="majorHAnsi" w:eastAsiaTheme="majorEastAsia" w:hAnsiTheme="majorHAnsi" w:cstheme="majorBidi"/>
      <w:color w:val="4F81BD"/>
      <w:kern w:val="0"/>
      <w:sz w:val="32"/>
      <w:szCs w:val="32"/>
    </w:rPr>
  </w:style>
  <w:style w:type="paragraph" w:styleId="2">
    <w:name w:val="heading 2"/>
    <w:basedOn w:val="a"/>
    <w:next w:val="a0"/>
    <w:link w:val="20"/>
    <w:qFormat/>
    <w:rsid w:val="008D67AB"/>
    <w:pPr>
      <w:widowControl/>
      <w:spacing w:before="200"/>
      <w:jc w:val="left"/>
      <w:outlineLvl w:val="1"/>
    </w:pPr>
    <w:rPr>
      <w:rFonts w:asciiTheme="majorHAnsi" w:eastAsiaTheme="majorEastAsia" w:hAnsiTheme="majorHAnsi" w:cstheme="majorBidi"/>
      <w:color w:val="4F81BD"/>
      <w:kern w:val="0"/>
      <w:sz w:val="28"/>
      <w:szCs w:val="28"/>
    </w:rPr>
  </w:style>
  <w:style w:type="paragraph" w:styleId="3">
    <w:name w:val="heading 3"/>
    <w:basedOn w:val="a"/>
    <w:next w:val="a0"/>
    <w:link w:val="30"/>
    <w:qFormat/>
    <w:rsid w:val="008D67AB"/>
    <w:pPr>
      <w:widowControl/>
      <w:spacing w:before="200"/>
      <w:jc w:val="left"/>
      <w:outlineLvl w:val="2"/>
    </w:pPr>
    <w:rPr>
      <w:rFonts w:asciiTheme="majorHAnsi" w:eastAsiaTheme="majorEastAsia" w:hAnsiTheme="majorHAnsi" w:cstheme="majorBidi"/>
      <w:color w:val="4F81BD"/>
      <w:kern w:val="0"/>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rsid w:val="008D67AB"/>
    <w:rPr>
      <w:rFonts w:asciiTheme="majorHAnsi" w:eastAsiaTheme="majorEastAsia" w:hAnsiTheme="majorHAnsi" w:cstheme="majorBidi"/>
      <w:color w:val="4F81BD"/>
      <w:kern w:val="0"/>
      <w:sz w:val="32"/>
      <w:szCs w:val="32"/>
    </w:rPr>
  </w:style>
  <w:style w:type="character" w:customStyle="1" w:styleId="20">
    <w:name w:val="标题 2 字符"/>
    <w:basedOn w:val="a1"/>
    <w:link w:val="2"/>
    <w:rsid w:val="008D67AB"/>
    <w:rPr>
      <w:rFonts w:asciiTheme="majorHAnsi" w:eastAsiaTheme="majorEastAsia" w:hAnsiTheme="majorHAnsi" w:cstheme="majorBidi"/>
      <w:color w:val="4F81BD"/>
      <w:kern w:val="0"/>
      <w:sz w:val="28"/>
      <w:szCs w:val="28"/>
    </w:rPr>
  </w:style>
  <w:style w:type="character" w:customStyle="1" w:styleId="30">
    <w:name w:val="标题 3 字符"/>
    <w:basedOn w:val="a1"/>
    <w:link w:val="3"/>
    <w:rsid w:val="008D67AB"/>
    <w:rPr>
      <w:rFonts w:asciiTheme="majorHAnsi" w:eastAsiaTheme="majorEastAsia" w:hAnsiTheme="majorHAnsi" w:cstheme="majorBidi"/>
      <w:color w:val="4F81BD"/>
      <w:kern w:val="0"/>
      <w:sz w:val="24"/>
      <w:szCs w:val="24"/>
    </w:rPr>
  </w:style>
  <w:style w:type="paragraph" w:styleId="a4">
    <w:name w:val="List Paragraph"/>
    <w:qFormat/>
    <w:rsid w:val="008D67AB"/>
    <w:pPr>
      <w:spacing w:after="200"/>
    </w:pPr>
    <w:rPr>
      <w:kern w:val="0"/>
      <w:sz w:val="24"/>
      <w:szCs w:val="24"/>
    </w:rPr>
  </w:style>
  <w:style w:type="paragraph" w:styleId="a0">
    <w:name w:val="Body Text"/>
    <w:basedOn w:val="a"/>
    <w:link w:val="a5"/>
    <w:uiPriority w:val="99"/>
    <w:semiHidden/>
    <w:unhideWhenUsed/>
    <w:rsid w:val="008D67AB"/>
    <w:pPr>
      <w:spacing w:after="120"/>
    </w:pPr>
  </w:style>
  <w:style w:type="character" w:customStyle="1" w:styleId="a5">
    <w:name w:val="正文文本 字符"/>
    <w:basedOn w:val="a1"/>
    <w:link w:val="a0"/>
    <w:uiPriority w:val="99"/>
    <w:semiHidden/>
    <w:rsid w:val="008D6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868</Words>
  <Characters>4948</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万里</dc:creator>
  <cp:keywords/>
  <dc:description/>
  <cp:lastModifiedBy>万里</cp:lastModifiedBy>
  <cp:revision>1</cp:revision>
  <dcterms:created xsi:type="dcterms:W3CDTF">2026-05-13T03:06:00Z</dcterms:created>
  <dcterms:modified xsi:type="dcterms:W3CDTF">2026-05-13T03:07:00Z</dcterms:modified>
</cp:coreProperties>
</file>