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"1-6" \h \z \u</w:instrText>
            <w:fldChar w:fldCharType="separate"/>
            <w:fldChar w:fldCharType="end"/>
          </w:r>
        </w:p>
      </w:sdtContent>
    </w:sdt>
    <w:bookmarkStart w:id="9" w:name="manuscript-for-submission"/>
    <w:p>
      <w:pPr>
        <w:pStyle w:val="Heading1"/>
      </w:pPr>
      <w:r>
        <w:t xml:space="preserve">Manuscript for Submission</w:t>
      </w:r>
    </w:p>
    <w:p>
      <w:pPr>
        <w:pStyle w:val="FirstParagraph"/>
      </w:pPr>
      <w:r>
        <w:rPr>
          <w:b/>
          <w:bCs/>
        </w:rPr>
        <w:t xml:space="preserve">Target journals:</w:t>
      </w:r>
      <w:r>
        <w:t xml:space="preserve"> </w:t>
      </w:r>
      <w:r>
        <w:rPr>
          <w:i/>
          <w:iCs/>
        </w:rPr>
        <w:t xml:space="preserve">The Lancet Digital Health</w:t>
      </w:r>
      <w:r>
        <w:t xml:space="preserve">,</w:t>
      </w:r>
      <w:r>
        <w:t xml:space="preserve"> </w:t>
      </w:r>
      <w:r>
        <w:rPr>
          <w:i/>
          <w:iCs/>
        </w:rPr>
        <w:t xml:space="preserve">BMC Medicine</w:t>
      </w:r>
      <w:r>
        <w:t xml:space="preserve">,</w:t>
      </w:r>
      <w:r>
        <w:t xml:space="preserve"> </w:t>
      </w:r>
      <w:r>
        <w:rPr>
          <w:i/>
          <w:iCs/>
        </w:rPr>
        <w:t xml:space="preserve">Journal of Affective Disorders</w:t>
      </w:r>
      <w:r>
        <w:t xml:space="preserve">,</w:t>
      </w:r>
      <w:r>
        <w:t xml:space="preserve"> </w:t>
      </w:r>
      <w:r>
        <w:rPr>
          <w:i/>
          <w:iCs/>
        </w:rPr>
        <w:t xml:space="preserve">Aging &amp; Mental Health</w:t>
      </w:r>
      <w:r>
        <w:t xml:space="preserve">, or similar</w:t>
      </w:r>
    </w:p>
    <w:p>
      <w:r>
        <w:pict>
          <v:rect style="width:0;height:1.5pt" o:hralign="center" o:hrstd="t" o:hr="t"/>
        </w:pict>
      </w:r>
    </w:p>
    <w:bookmarkEnd w:id="9"/>
    <w:bookmarkStart w:id="10" w:name="title-page"/>
    <w:p>
      <w:pPr>
        <w:pStyle w:val="Heading1"/>
      </w:pPr>
      <w:r>
        <w:t xml:space="preserve">TITLE PAGE</w:t>
      </w:r>
    </w:p>
    <w:p>
      <w:pPr>
        <w:pStyle w:val="FirstParagraph"/>
      </w:pPr>
      <w:r>
        <w:rPr>
          <w:b/>
          <w:bCs/>
        </w:rPr>
        <w:t xml:space="preserve">Title:</w:t>
      </w:r>
      <w:r>
        <w:t xml:space="preserve"> </w:t>
      </w:r>
      <w:r>
        <w:t xml:space="preserve">Identification of Dual Actionable Windows for Lifestyle Interventions to Prevent Depression–Cognition Comorbidity: Precision Prevention in Healthy Older Adults and Direct Intervention in Depression-Only Phenotypes (CHARLS Cohort, Stratified Causal ML)</w:t>
      </w:r>
    </w:p>
    <w:p>
      <w:pPr>
        <w:pStyle w:val="BodyText"/>
      </w:pPr>
      <w:r>
        <w:rPr>
          <w:b/>
          <w:bCs/>
        </w:rPr>
        <w:t xml:space="preserve">Short title:</w:t>
      </w:r>
      <w:r>
        <w:t xml:space="preserve"> </w:t>
      </w:r>
      <w:r>
        <w:t xml:space="preserve">Actionable windows for precision prevention (Cohort A) and direct intervention (Cohort B) in CHARLS comorbidity</w:t>
      </w:r>
    </w:p>
    <w:p>
      <w:pPr>
        <w:pStyle w:val="BodyText"/>
      </w:pPr>
      <w:r>
        <w:rPr>
          <w:b/>
          <w:bCs/>
        </w:rPr>
        <w:t xml:space="preserve">Authors:</w:t>
      </w:r>
      <w:r>
        <w:t xml:space="preserve"> </w:t>
      </w:r>
      <w:r>
        <w:t xml:space="preserve">[Author 1]¹, [Author 2]², [Author 3]³, …</w:t>
      </w:r>
      <w:r>
        <w:br/>
      </w:r>
      <w:r>
        <w:rPr>
          <w:i/>
          <w:iCs/>
        </w:rPr>
        <w:t xml:space="preserve">[Please insert author names and affiliations]</w:t>
      </w:r>
    </w:p>
    <w:p>
      <w:pPr>
        <w:pStyle w:val="BodyText"/>
      </w:pPr>
      <w:r>
        <w:rPr>
          <w:b/>
          <w:bCs/>
        </w:rPr>
        <w:t xml:space="preserve">Corresponding author:</w:t>
      </w:r>
      <w:r>
        <w:br/>
      </w:r>
      <w:r>
        <w:t xml:space="preserve">[Name], [Address], [Email], [Phone]</w:t>
      </w:r>
    </w:p>
    <w:p>
      <w:pPr>
        <w:pStyle w:val="BodyText"/>
      </w:pPr>
      <w:r>
        <w:rPr>
          <w:b/>
          <w:bCs/>
        </w:rPr>
        <w:t xml:space="preserve">Word counts:</w:t>
      </w:r>
      <w:r>
        <w:br/>
      </w:r>
      <w:r>
        <w:t xml:space="preserve">Abstract: ~300 words | Main text: ~4,500 words | Total with references: ~5,500 words</w:t>
      </w:r>
    </w:p>
    <w:p>
      <w:pPr>
        <w:pStyle w:val="BodyText"/>
      </w:pPr>
      <w:r>
        <w:rPr>
          <w:b/>
          <w:bCs/>
        </w:rPr>
        <w:t xml:space="preserve">Number of tables:</w:t>
      </w:r>
      <w:r>
        <w:t xml:space="preserve"> </w:t>
      </w:r>
      <w:r>
        <w:t xml:space="preserve">7 main (</w:t>
      </w:r>
      <w:r>
        <w:rPr>
          <w:b/>
          <w:bCs/>
        </w:rPr>
        <w:t xml:space="preserve">Tables 1–7</w:t>
      </w:r>
      <w:r>
        <w:t xml:space="preserve">) + supplementary</w:t>
      </w:r>
      <w:r>
        <w:t xml:space="preserve"> </w:t>
      </w:r>
      <w:r>
        <w:rPr>
          <w:b/>
          <w:bCs/>
        </w:rPr>
        <w:t xml:space="preserve">Tables S1–S16</w:t>
      </w:r>
      <w:r>
        <w:t xml:space="preserve"> </w:t>
      </w:r>
      <w:r>
        <w:t xml:space="preserve">(S11–S16 = extended numeric appendices; S1–S10 = structured supplementary items listed in the Supplementary Table of Contents)</w:t>
      </w:r>
      <w:r>
        <w:br/>
      </w:r>
      <w:r>
        <w:rPr>
          <w:b/>
          <w:bCs/>
        </w:rPr>
        <w:t xml:space="preserve">Number of figures:</w:t>
      </w:r>
      <w:r>
        <w:t xml:space="preserve"> </w:t>
      </w:r>
      <w:r>
        <w:t xml:space="preserve">5 (main) + 5 (supplementary) —</w:t>
      </w:r>
      <w:r>
        <w:t xml:space="preserve"> </w:t>
      </w:r>
      <w:r>
        <w:rPr>
          <w:i/>
          <w:iCs/>
        </w:rPr>
        <w:t xml:space="preserve">main-text ROC figure omitted; discrimination summarized in</w:t>
      </w:r>
      <w:r>
        <w:rPr>
          <w:i/>
          <w:iCs/>
        </w:rPr>
        <w:t xml:space="preserve"> </w:t>
      </w:r>
      <w:r>
        <w:rPr>
          <w:b/>
          <w:bCs/>
          <w:i/>
          <w:iCs/>
        </w:rPr>
        <w:t xml:space="preserve">Table 3</w:t>
      </w:r>
      <w:r>
        <w:rPr>
          <w:i/>
          <w:iCs/>
        </w:rPr>
        <w:t xml:space="preserve"> </w:t>
      </w:r>
      <w:r>
        <w:rPr>
          <w:i/>
          <w:iCs/>
        </w:rPr>
        <w:t xml:space="preserve">(including full CPM model comparison as presented in the main text).</w:t>
      </w:r>
    </w:p>
    <w:p>
      <w:pPr>
        <w:pStyle w:val="BodyText"/>
      </w:pPr>
      <w:r>
        <w:rPr>
          <w:b/>
          <w:bCs/>
        </w:rPr>
        <w:t xml:space="preserve">Keywords:</w:t>
      </w:r>
      <w:r>
        <w:t xml:space="preserve"> </w:t>
      </w:r>
      <w:r>
        <w:t xml:space="preserve">Depression–cognition comorbidity; Causal machine learning; CHARLS; XLearner; SHAP; Predictive modeling; Older adults; China</w:t>
      </w:r>
    </w:p>
    <w:p>
      <w:pPr>
        <w:pStyle w:val="BodyText"/>
      </w:pPr>
      <w:r>
        <w:rPr>
          <w:b/>
          <w:bCs/>
        </w:rPr>
        <w:t xml:space="preserve">Highlights (for cover pages / journal submission forms)</w:t>
      </w:r>
      <w:r>
        <w:br/>
      </w:r>
      <w:r>
        <w:t xml:space="preserve">- Nationally representative CHARLS person-waves (</w:t>
      </w:r>
      <w:r>
        <w:rPr>
          <w:b/>
          <w:bCs/>
        </w:rPr>
        <w:t xml:space="preserve">n = 14,386</w:t>
      </w:r>
      <w:r>
        <w:t xml:space="preserve">;</w:t>
      </w:r>
      <w:r>
        <w:t xml:space="preserve"> </w:t>
      </w:r>
      <w:r>
        <w:rPr>
          <w:b/>
          <w:bCs/>
        </w:rPr>
        <w:t xml:space="preserve">~7,027</w:t>
      </w:r>
      <w:r>
        <w:t xml:space="preserve"> </w:t>
      </w:r>
      <w:r>
        <w:t xml:space="preserve">participants) partitioned into</w:t>
      </w:r>
      <w:r>
        <w:t xml:space="preserve"> </w:t>
      </w:r>
      <w:r>
        <w:rPr>
          <w:b/>
          <w:bCs/>
        </w:rPr>
        <w:t xml:space="preserve">three incident-eligible baseline phenotypes</w:t>
      </w:r>
      <w:r>
        <w:t xml:space="preserve">, with</w:t>
      </w:r>
      <w:r>
        <w:t xml:space="preserve"> </w:t>
      </w:r>
      <w:r>
        <w:rPr>
          <w:b/>
          <w:bCs/>
        </w:rPr>
        <w:t xml:space="preserve">steeply graded comorbidity incidence density</w:t>
      </w:r>
      <w:r>
        <w:t xml:space="preserve"> </w:t>
      </w:r>
      <w:r>
        <w:t xml:space="preserve">(</w:t>
      </w:r>
      <w:r>
        <w:rPr>
          <w:b/>
          <w:bCs/>
        </w:rPr>
        <w:t xml:space="preserve">~24</w:t>
      </w:r>
      <w:r>
        <w:t xml:space="preserve">,</w:t>
      </w:r>
      <w:r>
        <w:t xml:space="preserve"> </w:t>
      </w:r>
      <w:r>
        <w:rPr>
          <w:b/>
          <w:bCs/>
        </w:rPr>
        <w:t xml:space="preserve">~84</w:t>
      </w:r>
      <w:r>
        <w:t xml:space="preserve">, and</w:t>
      </w:r>
      <w:r>
        <w:t xml:space="preserve"> </w:t>
      </w:r>
      <w:r>
        <w:rPr>
          <w:b/>
          <w:bCs/>
        </w:rPr>
        <w:t xml:space="preserve">~107</w:t>
      </w:r>
      <w:r>
        <w:t xml:space="preserve"> </w:t>
      </w:r>
      <w:r>
        <w:t xml:space="preserve">events per 1,000 person-years in Cohorts A–C;</w:t>
      </w:r>
      <w:r>
        <w:t xml:space="preserve"> </w:t>
      </w:r>
      <w:r>
        <w:rPr>
          <w:b/>
          <w:bCs/>
        </w:rPr>
        <w:t xml:space="preserve">Table 2</w:t>
      </w:r>
      <w:r>
        <w:t xml:space="preserve">)—supporting</w:t>
      </w:r>
      <w:r>
        <w:t xml:space="preserve"> </w:t>
      </w:r>
      <w:r>
        <w:rPr>
          <w:b/>
          <w:bCs/>
        </w:rPr>
        <w:t xml:space="preserve">stratified identification of where lifestyle interventions may matter next</w:t>
      </w:r>
      <w:r>
        <w:t xml:space="preserve">.</w:t>
      </w:r>
      <w:r>
        <w:br/>
      </w:r>
      <w:r>
        <w:t xml:space="preserve">-</w:t>
      </w:r>
      <w:r>
        <w:t xml:space="preserve"> </w:t>
      </w:r>
      <w:r>
        <w:rPr>
          <w:b/>
          <w:bCs/>
        </w:rPr>
        <w:t xml:space="preserve">Healthy older adults (Cohort A)</w:t>
      </w:r>
      <w:r>
        <w:t xml:space="preserve"> </w:t>
      </w:r>
      <w:r>
        <w:t xml:space="preserve">achieved the</w:t>
      </w:r>
      <w:r>
        <w:t xml:space="preserve"> </w:t>
      </w:r>
      <w:r>
        <w:rPr>
          <w:b/>
          <w:bCs/>
        </w:rPr>
        <w:t xml:space="preserve">highest predictive performance</w:t>
      </w:r>
      <w:r>
        <w:t xml:space="preserve"> </w:t>
      </w:r>
      <w:r>
        <w:t xml:space="preserve">(</w:t>
      </w:r>
      <w:r>
        <w:rPr>
          <w:b/>
          <w:bCs/>
        </w:rPr>
        <w:t xml:space="preserve">AUC = 0.72</w:t>
      </w:r>
      <w:r>
        <w:t xml:space="preserve">, XGBoost)—enabling</w:t>
      </w:r>
      <w:r>
        <w:t xml:space="preserve"> </w:t>
      </w:r>
      <w:r>
        <w:rPr>
          <w:b/>
          <w:bCs/>
        </w:rPr>
        <w:t xml:space="preserve">precision prevention</w:t>
      </w:r>
      <w:r>
        <w:t xml:space="preserve"> </w:t>
      </w:r>
      <w:r>
        <w:t xml:space="preserve">(identifying</w:t>
      </w:r>
      <w:r>
        <w:t xml:space="preserve"> </w:t>
      </w:r>
      <w:r>
        <w:rPr>
          <w:b/>
          <w:bCs/>
        </w:rPr>
        <w:t xml:space="preserve">high-risk</w:t>
      </w:r>
      <w:r>
        <w:t xml:space="preserve"> </w:t>
      </w:r>
      <w:r>
        <w:t xml:space="preserve">individuals for</w:t>
      </w:r>
      <w:r>
        <w:t xml:space="preserve"> </w:t>
      </w:r>
      <w:r>
        <w:rPr>
          <w:b/>
          <w:bCs/>
        </w:rPr>
        <w:t xml:space="preserve">targeted primary</w:t>
      </w:r>
      <w:r>
        <w:t xml:space="preserve"> </w:t>
      </w:r>
      <w:r>
        <w:t xml:space="preserve">lifestyle intervention), while</w:t>
      </w:r>
      <w:r>
        <w:t xml:space="preserve"> </w:t>
      </w:r>
      <w:r>
        <w:rPr>
          <w:b/>
          <w:bCs/>
        </w:rPr>
        <w:t xml:space="preserve">depression-only adults (Cohort B)</w:t>
      </w:r>
      <w:r>
        <w:t xml:space="preserve"> </w:t>
      </w:r>
      <w:r>
        <w:t xml:space="preserve">showed a</w:t>
      </w:r>
      <w:r>
        <w:t xml:space="preserve"> </w:t>
      </w:r>
      <w:r>
        <w:rPr>
          <w:b/>
          <w:bCs/>
        </w:rPr>
        <w:t xml:space="preserve">clinically meaningful exercise effect</w:t>
      </w:r>
      <w:r>
        <w:t xml:space="preserve"> </w:t>
      </w:r>
      <w:r>
        <w:t xml:space="preserve">(</w:t>
      </w:r>
      <w:r>
        <w:rPr>
          <w:b/>
          <w:bCs/>
        </w:rPr>
        <w:t xml:space="preserve">PSW</w:t>
      </w:r>
      <w:r>
        <w:t xml:space="preserve"> </w:t>
      </w:r>
      <w:r>
        <w:t xml:space="preserve">ARR</w:t>
      </w:r>
      <w:r>
        <w:t xml:space="preserve"> </w:t>
      </w:r>
      <w:r>
        <w:rPr>
          <w:b/>
          <w:bCs/>
        </w:rPr>
        <w:t xml:space="preserve">≈ −3.1%</w:t>
      </w:r>
      <w:r>
        <w:t xml:space="preserve">, 95% CI excludes zero) supporting</w:t>
      </w:r>
      <w:r>
        <w:t xml:space="preserve"> </w:t>
      </w:r>
      <w:r>
        <w:rPr>
          <w:b/>
          <w:bCs/>
        </w:rPr>
        <w:t xml:space="preserve">direct intervention</w:t>
      </w:r>
      <w:r>
        <w:t xml:space="preserve"> </w:t>
      </w:r>
      <w:r>
        <w:t xml:space="preserve">at the phenotype level (</w:t>
      </w:r>
      <w:r>
        <w:rPr>
          <w:b/>
          <w:bCs/>
        </w:rPr>
        <w:t xml:space="preserve">Table 7</w:t>
      </w:r>
      <w:r>
        <w:t xml:space="preserve">).</w:t>
      </w:r>
      <w:r>
        <w:br/>
      </w:r>
      <w:r>
        <w:t xml:space="preserve">-</w:t>
      </w:r>
      <w:r>
        <w:t xml:space="preserve"> </w:t>
      </w:r>
      <w:r>
        <w:rPr>
          <w:b/>
          <w:bCs/>
        </w:rPr>
        <w:t xml:space="preserve">Cohort B:</w:t>
      </w:r>
      <w:r>
        <w:t xml:space="preserve"> </w:t>
      </w:r>
      <w:r>
        <w:rPr>
          <w:b/>
          <w:bCs/>
        </w:rPr>
        <w:t xml:space="preserve">PSW</w:t>
      </w:r>
      <w:r>
        <w:t xml:space="preserve"> </w:t>
      </w:r>
      <w:r>
        <w:t xml:space="preserve">identifies a</w:t>
      </w:r>
      <w:r>
        <w:t xml:space="preserve"> </w:t>
      </w:r>
      <w:r>
        <w:rPr>
          <w:b/>
          <w:bCs/>
        </w:rPr>
        <w:t xml:space="preserve">~3.1% absolute risk reduction</w:t>
      </w:r>
      <w:r>
        <w:t xml:space="preserve"> </w:t>
      </w:r>
      <w:r>
        <w:t xml:space="preserve">(95% CI excludes zero);</w:t>
      </w:r>
      <w:r>
        <w:t xml:space="preserve"> </w:t>
      </w:r>
      <w:r>
        <w:rPr>
          <w:b/>
          <w:bCs/>
        </w:rPr>
        <w:t xml:space="preserve">XLearner</w:t>
      </w:r>
      <w:r>
        <w:t xml:space="preserve"> </w:t>
      </w:r>
      <w:r>
        <w:t xml:space="preserve">is</w:t>
      </w:r>
      <w:r>
        <w:t xml:space="preserve"> </w:t>
      </w:r>
      <w:r>
        <w:rPr>
          <w:b/>
          <w:bCs/>
        </w:rPr>
        <w:t xml:space="preserve">borderline</w:t>
      </w:r>
      <w:r>
        <w:t xml:space="preserve"> </w:t>
      </w:r>
      <w:r>
        <w:t xml:space="preserve">(</w:t>
      </w:r>
      <w:r>
        <w:rPr>
          <w:i/>
          <w:iCs/>
        </w:rPr>
        <w:t xml:space="preserve">P</w:t>
      </w:r>
      <w:r>
        <w:t xml:space="preserve">≈0.064)—read as</w:t>
      </w:r>
      <w:r>
        <w:t xml:space="preserve"> </w:t>
      </w:r>
      <w:r>
        <w:rPr>
          <w:b/>
          <w:bCs/>
        </w:rPr>
        <w:t xml:space="preserve">evidence that protection is real but estimand-dependent</w:t>
      </w:r>
      <w:r>
        <w:t xml:space="preserve">, anchoring a</w:t>
      </w:r>
      <w:r>
        <w:t xml:space="preserve"> </w:t>
      </w:r>
      <w:r>
        <w:rPr>
          <w:b/>
          <w:bCs/>
        </w:rPr>
        <w:t xml:space="preserve">pragmatic RCT</w:t>
      </w:r>
      <w:r>
        <w:t xml:space="preserve"> </w:t>
      </w:r>
      <w:r>
        <w:t xml:space="preserve">in depression-only older adults.</w:t>
      </w:r>
      <w:r>
        <w:br/>
      </w:r>
      <w:r>
        <w:t xml:space="preserve">-</w:t>
      </w:r>
      <w:r>
        <w:t xml:space="preserve"> </w:t>
      </w:r>
      <w:r>
        <w:rPr>
          <w:b/>
          <w:bCs/>
        </w:rPr>
        <w:t xml:space="preserve">Cohort C:</w:t>
      </w:r>
      <w:r>
        <w:t xml:space="preserve"> </w:t>
      </w:r>
      <w:r>
        <w:t xml:space="preserve">exercise contrasts reflect</w:t>
      </w:r>
      <w:r>
        <w:t xml:space="preserve"> </w:t>
      </w:r>
      <w:r>
        <w:rPr>
          <w:b/>
          <w:bCs/>
        </w:rPr>
        <w:t xml:space="preserve">selection / reverse causation</w:t>
      </w:r>
      <w:r>
        <w:t xml:space="preserve">, not treatment guidance;</w:t>
      </w:r>
      <w:r>
        <w:t xml:space="preserve"> </w:t>
      </w:r>
      <w:r>
        <w:rPr>
          <w:b/>
          <w:bCs/>
        </w:rPr>
        <w:t xml:space="preserve">multimorbidity burden</w:t>
      </w:r>
      <w:r>
        <w:t xml:space="preserve"> </w:t>
      </w:r>
      <w:r>
        <w:t xml:space="preserve">enters only as</w:t>
      </w:r>
      <w:r>
        <w:t xml:space="preserve"> </w:t>
      </w:r>
      <w:r>
        <w:rPr>
          <w:b/>
          <w:bCs/>
        </w:rPr>
        <w:t xml:space="preserve">baseline covariate adjustment</w:t>
      </w:r>
      <w:r>
        <w:t xml:space="preserve">, never as a binary intervention.</w:t>
      </w:r>
      <w:r>
        <w:br/>
      </w:r>
      <w:r>
        <w:t xml:space="preserve">-</w:t>
      </w:r>
      <w:r>
        <w:t xml:space="preserve"> </w:t>
      </w:r>
      <w:r>
        <w:rPr>
          <w:b/>
          <w:bCs/>
        </w:rPr>
        <w:t xml:space="preserve">Negative control (next-wave fall):</w:t>
      </w:r>
      <w:r>
        <w:t xml:space="preserve"> </w:t>
      </w:r>
      <w:r>
        <w:rPr>
          <w:b/>
          <w:bCs/>
        </w:rPr>
        <w:t xml:space="preserve">null</w:t>
      </w:r>
      <w:r>
        <w:t xml:space="preserve"> </w:t>
      </w:r>
      <w:r>
        <w:t xml:space="preserve">exercise→fall contrasts</w:t>
      </w:r>
      <w:r>
        <w:t xml:space="preserve"> </w:t>
      </w:r>
      <w:r>
        <w:rPr>
          <w:b/>
          <w:bCs/>
        </w:rPr>
        <w:t xml:space="preserve">falsify</w:t>
      </w:r>
      <w:r>
        <w:t xml:space="preserve"> </w:t>
      </w:r>
      <w:r>
        <w:t xml:space="preserve">a</w:t>
      </w:r>
      <w:r>
        <w:t xml:space="preserve"> </w:t>
      </w:r>
      <w:r>
        <w:rPr>
          <w:b/>
          <w:bCs/>
        </w:rPr>
        <w:t xml:space="preserve">pure healthy-responder</w:t>
      </w:r>
      <w:r>
        <w:t xml:space="preserve"> </w:t>
      </w:r>
      <w:r>
        <w:t xml:space="preserve">explanation of Cohort B’s comorbidity signal—consistent with</w:t>
      </w:r>
      <w:r>
        <w:t xml:space="preserve"> </w:t>
      </w:r>
      <w:r>
        <w:rPr>
          <w:b/>
          <w:bCs/>
        </w:rPr>
        <w:t xml:space="preserve">pathway-specific</w:t>
      </w:r>
      <w:r>
        <w:t xml:space="preserve"> </w:t>
      </w:r>
      <w:r>
        <w:t xml:space="preserve">rather than omnibus health effects (</w:t>
      </w:r>
      <w:r>
        <w:rPr>
          <w:b/>
          <w:bCs/>
        </w:rPr>
        <w:t xml:space="preserve">Supplementary Tables S6–S6b</w:t>
      </w:r>
      <w:r>
        <w:t xml:space="preserve">).</w:t>
      </w:r>
      <w:r>
        <w:t xml:space="preserve"> </w:t>
      </w:r>
      <w:r>
        <w:rPr>
          <w:b/>
          <w:bCs/>
        </w:rPr>
        <w:t xml:space="preserve">Decision curve analysis (DCA; Figure 5)</w:t>
      </w:r>
      <w:r>
        <w:t xml:space="preserve"> </w:t>
      </w:r>
      <w:r>
        <w:t xml:space="preserve">shows</w:t>
      </w:r>
      <w:r>
        <w:t xml:space="preserve"> </w:t>
      </w:r>
      <w:r>
        <w:rPr>
          <w:b/>
          <w:bCs/>
        </w:rPr>
        <w:t xml:space="preserve">greater net benefit</w:t>
      </w:r>
      <w:r>
        <w:t xml:space="preserve"> </w:t>
      </w:r>
      <w:r>
        <w:t xml:space="preserve">than treat-all / treat-none for</w:t>
      </w:r>
      <w:r>
        <w:t xml:space="preserve"> </w:t>
      </w:r>
      <w:r>
        <w:rPr>
          <w:b/>
          <w:bCs/>
        </w:rPr>
        <w:t xml:space="preserve">risk-informed resource allocation</w:t>
      </w:r>
      <w:r>
        <w:t xml:space="preserve"> </w:t>
      </w:r>
      <w:r>
        <w:t xml:space="preserve">(especially Cohort A);</w:t>
      </w:r>
      <w:r>
        <w:t xml:space="preserve"> </w:t>
      </w:r>
      <w:r>
        <w:rPr>
          <w:b/>
          <w:bCs/>
        </w:rPr>
        <w:t xml:space="preserve">CausalForestDML</w:t>
      </w:r>
      <w:r>
        <w:t xml:space="preserve"> </w:t>
      </w:r>
      <w:r>
        <w:t xml:space="preserve">vs. XLearner (</w:t>
      </w:r>
      <w:r>
        <w:rPr>
          <w:b/>
          <w:bCs/>
        </w:rPr>
        <w:t xml:space="preserve">Table S7</w:t>
      </w:r>
      <w:r>
        <w:t xml:space="preserve">) probes learner choice.</w:t>
      </w:r>
    </w:p>
    <w:p>
      <w:pPr>
        <w:pStyle w:val="BodyText"/>
      </w:pPr>
      <w:r>
        <w:rPr>
          <w:b/>
          <w:bCs/>
        </w:rPr>
        <w:t xml:space="preserve">Conflict of interest:</w:t>
      </w:r>
      <w:r>
        <w:t xml:space="preserve"> </w:t>
      </w:r>
      <w:r>
        <w:t xml:space="preserve">The authors declare no conflicts of interest.</w:t>
      </w:r>
    </w:p>
    <w:p>
      <w:pPr>
        <w:pStyle w:val="BodyText"/>
      </w:pPr>
      <w:r>
        <w:rPr>
          <w:b/>
          <w:bCs/>
        </w:rPr>
        <w:t xml:space="preserve">Funding:</w:t>
      </w:r>
      <w:r>
        <w:t xml:space="preserve"> </w:t>
      </w:r>
      <w:r>
        <w:t xml:space="preserve">[To be inserted]</w:t>
      </w:r>
    </w:p>
    <w:p>
      <w:pPr>
        <w:pStyle w:val="BodyText"/>
      </w:pPr>
      <w:r>
        <w:rPr>
          <w:b/>
          <w:bCs/>
        </w:rPr>
        <w:t xml:space="preserve">Data availability:</w:t>
      </w:r>
      <w:r>
        <w:t xml:space="preserve"> </w:t>
      </w:r>
      <w:r>
        <w:t xml:space="preserve">CHARLS data are publicly available at http://charls.pku.edu.cn/</w:t>
      </w:r>
    </w:p>
    <w:p>
      <w:r>
        <w:pict>
          <v:rect style="width:0;height:1.5pt" o:hralign="center" o:hrstd="t" o:hr="t"/>
        </w:pict>
      </w:r>
    </w:p>
    <w:bookmarkEnd w:id="10"/>
    <w:bookmarkStart w:id="11" w:name="abstract"/>
    <w:p>
      <w:pPr>
        <w:pStyle w:val="Heading1"/>
      </w:pPr>
      <w:r>
        <w:t xml:space="preserve">ABSTRACT</w:t>
      </w:r>
    </w:p>
    <w:p>
      <w:pPr>
        <w:pStyle w:val="FirstParagraph"/>
      </w:pPr>
      <w:r>
        <w:rPr>
          <w:b/>
          <w:bCs/>
        </w:rPr>
        <w:t xml:space="preserve">Background.</w:t>
      </w:r>
      <w:r>
        <w:t xml:space="preserve"> </w:t>
      </w:r>
      <w:r>
        <w:t xml:space="preserve">Depression and cognitive impairment frequently co-occur in older adults.</w:t>
      </w:r>
      <w:r>
        <w:t xml:space="preserve"> </w:t>
      </w:r>
      <w:r>
        <w:rPr>
          <w:b/>
          <w:bCs/>
        </w:rPr>
        <w:t xml:space="preserve">China’s population is ageing rapidly</w:t>
      </w:r>
      <w:r>
        <w:t xml:space="preserve">, and</w:t>
      </w:r>
      <w:r>
        <w:t xml:space="preserve"> </w:t>
      </w:r>
      <w:r>
        <w:rPr>
          <w:b/>
          <w:bCs/>
        </w:rPr>
        <w:t xml:space="preserve">primary-care and community prevention resources remain limited</w:t>
      </w:r>
      <w:r>
        <w:t xml:space="preserve"> </w:t>
      </w:r>
      <w:r>
        <w:t xml:space="preserve">relative to need—so</w:t>
      </w:r>
      <w:r>
        <w:t xml:space="preserve"> </w:t>
      </w:r>
      <w:r>
        <w:rPr>
          <w:b/>
          <w:bCs/>
        </w:rPr>
        <w:t xml:space="preserve">locally grounded evidence</w:t>
      </w:r>
      <w:r>
        <w:t xml:space="preserve"> </w:t>
      </w:r>
      <w:r>
        <w:t xml:space="preserve">on</w:t>
      </w:r>
      <w:r>
        <w:t xml:space="preserve"> </w:t>
      </w:r>
      <w:r>
        <w:rPr>
          <w:i/>
          <w:iCs/>
        </w:rPr>
        <w:t xml:space="preserve">where</w:t>
      </w:r>
      <w:r>
        <w:t xml:space="preserve"> </w:t>
      </w:r>
      <w:r>
        <w:t xml:space="preserve">low-cost lifestyle strategies might matter is especially salient. Integrating</w:t>
      </w:r>
      <w:r>
        <w:t xml:space="preserve"> </w:t>
      </w:r>
      <w:r>
        <w:rPr>
          <w:b/>
          <w:bCs/>
        </w:rPr>
        <w:t xml:space="preserve">stratified prediction</w:t>
      </w:r>
      <w:r>
        <w:t xml:space="preserve"> </w:t>
      </w:r>
      <w:r>
        <w:t xml:space="preserve">with</w:t>
      </w:r>
      <w:r>
        <w:t xml:space="preserve"> </w:t>
      </w:r>
      <w:r>
        <w:rPr>
          <w:b/>
          <w:bCs/>
        </w:rPr>
        <w:t xml:space="preserve">causal machine learning (CML)</w:t>
      </w:r>
      <w:r>
        <w:t xml:space="preserve"> </w:t>
      </w:r>
      <w:r>
        <w:t xml:space="preserve">can help locate</w:t>
      </w:r>
      <w:r>
        <w:t xml:space="preserve"> </w:t>
      </w:r>
      <w:r>
        <w:rPr>
          <w:b/>
          <w:bCs/>
        </w:rPr>
        <w:t xml:space="preserve">where</w:t>
      </w:r>
      <w:r>
        <w:t xml:space="preserve"> </w:t>
      </w:r>
      <w:r>
        <w:t xml:space="preserve">lifestyle interventions might plausibly operate—the</w:t>
      </w:r>
      <w:r>
        <w:t xml:space="preserve"> </w:t>
      </w:r>
      <w:r>
        <w:rPr>
          <w:b/>
          <w:bCs/>
        </w:rPr>
        <w:t xml:space="preserve">actionable window</w:t>
      </w:r>
      <w:r>
        <w:t xml:space="preserve">—under observational constraints. Using CHARLS, we stratified incident-eligible person-waves into three baseline phenotypes and applied</w:t>
      </w:r>
      <w:r>
        <w:t xml:space="preserve"> </w:t>
      </w:r>
      <w:r>
        <w:rPr>
          <w:b/>
          <w:bCs/>
        </w:rPr>
        <w:t xml:space="preserve">XLearner</w:t>
      </w:r>
      <w:r>
        <w:t xml:space="preserve"> </w:t>
      </w:r>
      <w:r>
        <w:t xml:space="preserve">with</w:t>
      </w:r>
      <w:r>
        <w:t xml:space="preserve"> </w:t>
      </w:r>
      <w:r>
        <w:rPr>
          <w:b/>
          <w:bCs/>
        </w:rPr>
        <w:t xml:space="preserve">propensity-score triangulation</w:t>
      </w:r>
      <w:r>
        <w:t xml:space="preserve"> </w:t>
      </w:r>
      <w:r>
        <w:t xml:space="preserve">(propensity-score matching, PSM; propensity-score weighting, PSW).</w:t>
      </w:r>
    </w:p>
    <w:p>
      <w:pPr>
        <w:pStyle w:val="BodyText"/>
      </w:pPr>
      <w:r>
        <w:rPr>
          <w:b/>
          <w:bCs/>
        </w:rPr>
        <w:t xml:space="preserve">Methods.</w:t>
      </w:r>
      <w:r>
        <w:t xml:space="preserve"> </w:t>
      </w:r>
      <w:r>
        <w:rPr>
          <w:b/>
          <w:bCs/>
        </w:rPr>
        <w:t xml:space="preserve">14,386 person-waves</w:t>
      </w:r>
      <w:r>
        <w:t xml:space="preserve"> </w:t>
      </w:r>
      <w:r>
        <w:t xml:space="preserve">(</w:t>
      </w:r>
      <w:r>
        <w:rPr>
          <w:b/>
          <w:bCs/>
        </w:rPr>
        <w:t xml:space="preserve">~7,027</w:t>
      </w:r>
      <w:r>
        <w:t xml:space="preserve"> </w:t>
      </w:r>
      <w:r>
        <w:t xml:space="preserve">participants): Cohort A</w:t>
      </w:r>
      <w:r>
        <w:t xml:space="preserve"> </w:t>
      </w:r>
      <w:r>
        <w:rPr>
          <w:b/>
          <w:bCs/>
        </w:rPr>
        <w:t xml:space="preserve">n=8,828</w:t>
      </w:r>
      <w:r>
        <w:t xml:space="preserve">, B</w:t>
      </w:r>
      <w:r>
        <w:t xml:space="preserve"> </w:t>
      </w:r>
      <w:r>
        <w:rPr>
          <w:b/>
          <w:bCs/>
        </w:rPr>
        <w:t xml:space="preserve">n=3,123</w:t>
      </w:r>
      <w:r>
        <w:t xml:space="preserve">, C</w:t>
      </w:r>
      <w:r>
        <w:t xml:space="preserve"> </w:t>
      </w:r>
      <w:r>
        <w:rPr>
          <w:b/>
          <w:bCs/>
        </w:rPr>
        <w:t xml:space="preserve">n=2,435</w:t>
      </w:r>
      <w:r>
        <w:t xml:space="preserve">.</w:t>
      </w:r>
      <w:r>
        <w:t xml:space="preserve"> </w:t>
      </w:r>
      <w:r>
        <w:rPr>
          <w:b/>
          <w:bCs/>
        </w:rPr>
        <w:t xml:space="preserve">Prediction:</w:t>
      </w:r>
      <w:r>
        <w:t xml:space="preserve"> </w:t>
      </w:r>
      <w:r>
        <w:t xml:space="preserve">up to</w:t>
      </w:r>
      <w:r>
        <w:t xml:space="preserve"> </w:t>
      </w:r>
      <w:r>
        <w:rPr>
          <w:b/>
          <w:bCs/>
        </w:rPr>
        <w:t xml:space="preserve">14–15</w:t>
      </w:r>
      <w:r>
        <w:t xml:space="preserve"> </w:t>
      </w:r>
      <w:r>
        <w:t xml:space="preserve">algorithms,</w:t>
      </w:r>
      <w:r>
        <w:t xml:space="preserve"> </w:t>
      </w:r>
      <w:r>
        <w:rPr>
          <w:b/>
          <w:bCs/>
        </w:rPr>
        <w:t xml:space="preserve">grouped</w:t>
      </w:r>
      <w:r>
        <w:rPr>
          <w:b/>
          <w:bCs/>
        </w:rPr>
        <w:t xml:space="preserve"> </w:t>
      </w:r>
      <w:r>
        <w:rPr>
          <w:b/>
          <w:bCs/>
          <w:i/>
          <w:iCs/>
        </w:rPr>
        <w:t xml:space="preserve">k</w:t>
      </w:r>
      <w:r>
        <w:rPr>
          <w:b/>
          <w:bCs/>
        </w:rPr>
        <w:t xml:space="preserve">-fold cross-validation</w:t>
      </w:r>
      <w:r>
        <w:t xml:space="preserve"> </w:t>
      </w:r>
      <w:r>
        <w:t xml:space="preserve">by participant ID,</w:t>
      </w:r>
      <w:r>
        <w:t xml:space="preserve"> </w:t>
      </w:r>
      <w:r>
        <w:rPr>
          <w:b/>
          <w:bCs/>
        </w:rPr>
        <w:t xml:space="preserve">temporal</w:t>
      </w:r>
      <w:r>
        <w:t xml:space="preserve"> </w:t>
      </w:r>
      <w:r>
        <w:t xml:space="preserve">hold-out for test AUC,</w:t>
      </w:r>
      <w:r>
        <w:t xml:space="preserve"> </w:t>
      </w:r>
      <w:r>
        <w:rPr>
          <w:b/>
          <w:bCs/>
        </w:rPr>
        <w:t xml:space="preserve">nested</w:t>
      </w:r>
      <w:r>
        <w:t xml:space="preserve"> </w:t>
      </w:r>
      <w:r>
        <w:t xml:space="preserve">iterative multiple imputation within cross-validation, optional</w:t>
      </w:r>
      <w:r>
        <w:t xml:space="preserve"> </w:t>
      </w:r>
      <w:r>
        <w:rPr>
          <w:b/>
          <w:bCs/>
        </w:rPr>
        <w:t xml:space="preserve">Platt</w:t>
      </w:r>
      <w:r>
        <w:t xml:space="preserve"> </w:t>
      </w:r>
      <w:r>
        <w:t xml:space="preserve">calibration.</w:t>
      </w:r>
      <w:r>
        <w:t xml:space="preserve"> </w:t>
      </w:r>
      <w:r>
        <w:rPr>
          <w:b/>
          <w:bCs/>
        </w:rPr>
        <w:t xml:space="preserve">Causal inference</w:t>
      </w:r>
      <w:r>
        <w:t xml:space="preserve"> </w:t>
      </w:r>
      <w:r>
        <w:t xml:space="preserve">used</w:t>
      </w:r>
      <w:r>
        <w:t xml:space="preserve"> </w:t>
      </w:r>
      <w:r>
        <w:rPr>
          <w:b/>
          <w:bCs/>
        </w:rPr>
        <w:t xml:space="preserve">one</w:t>
      </w:r>
      <w:r>
        <w:t xml:space="preserve"> </w:t>
      </w:r>
      <w:r>
        <w:t xml:space="preserve">multiply-imputed completed dataset—</w:t>
      </w:r>
      <w:r>
        <w:rPr>
          <w:b/>
          <w:bCs/>
        </w:rPr>
        <w:t xml:space="preserve">analytically separate</w:t>
      </w:r>
      <w:r>
        <w:t xml:space="preserve"> </w:t>
      </w:r>
      <w:r>
        <w:t xml:space="preserve">from the prediction sample and generated with the same</w:t>
      </w:r>
      <w:r>
        <w:t xml:space="preserve"> </w:t>
      </w:r>
      <w:r>
        <w:rPr>
          <w:b/>
          <w:bCs/>
        </w:rPr>
        <w:t xml:space="preserve">MICE</w:t>
      </w:r>
      <w:r>
        <w:t xml:space="preserve"> </w:t>
      </w:r>
      <w:r>
        <w:t xml:space="preserve">specification (details:</w:t>
      </w:r>
      <w:r>
        <w:t xml:space="preserve"> </w:t>
      </w:r>
      <w:r>
        <w:rPr>
          <w:b/>
          <w:bCs/>
        </w:rPr>
        <w:t xml:space="preserve">Supplementary Text S1</w:t>
      </w:r>
      <w:r>
        <w:t xml:space="preserve">).</w:t>
      </w:r>
      <w:r>
        <w:t xml:space="preserve"> </w:t>
      </w:r>
      <w:r>
        <w:rPr>
          <w:b/>
          <w:bCs/>
        </w:rPr>
        <w:t xml:space="preserve">Primary</w:t>
      </w:r>
      <w:r>
        <w:t xml:space="preserve"> </w:t>
      </w:r>
      <w:r>
        <w:t xml:space="preserve">point and interval estimates</w:t>
      </w:r>
      <w:r>
        <w:t xml:space="preserve"> </w:t>
      </w:r>
      <w:r>
        <w:rPr>
          <w:b/>
          <w:bCs/>
        </w:rPr>
        <w:t xml:space="preserve">do not incorporate between-imputation (Rubin) variance</w:t>
      </w:r>
      <w:r>
        <w:t xml:space="preserve">;</w:t>
      </w:r>
      <w:r>
        <w:t xml:space="preserve"> </w:t>
      </w:r>
      <w:r>
        <w:rPr>
          <w:b/>
          <w:bCs/>
        </w:rPr>
        <w:t xml:space="preserve">Supplementary Table S16</w:t>
      </w:r>
      <w:r>
        <w:t xml:space="preserve"> </w:t>
      </w:r>
      <w:r>
        <w:t xml:space="preserve">reports</w:t>
      </w:r>
      <w:r>
        <w:t xml:space="preserve"> </w:t>
      </w:r>
      <w:r>
        <w:rPr>
          <w:b/>
          <w:bCs/>
        </w:rPr>
        <w:t xml:space="preserve">Rubin’s rules–based pooled</w:t>
      </w:r>
      <w:r>
        <w:t xml:space="preserve"> </w:t>
      </w:r>
      <w:r>
        <w:t xml:space="preserve">sensitivity for pre-specified discrimination and exercise-effect end points.</w:t>
      </w:r>
      <w:r>
        <w:t xml:space="preserve"> </w:t>
      </w:r>
      <w:r>
        <w:rPr>
          <w:b/>
          <w:bCs/>
        </w:rPr>
        <w:t xml:space="preserve">Four</w:t>
      </w:r>
      <w:r>
        <w:t xml:space="preserve"> </w:t>
      </w:r>
      <w:r>
        <w:t xml:space="preserve">binary lifestyle</w:t>
      </w:r>
      <w:r>
        <w:t xml:space="preserve"> </w:t>
      </w:r>
      <w:r>
        <w:rPr>
          <w:b/>
          <w:bCs/>
        </w:rPr>
        <w:t xml:space="preserve">exposures</w:t>
      </w:r>
      <w:r>
        <w:t xml:space="preserve"> </w:t>
      </w:r>
      <w:r>
        <w:t xml:space="preserve">were evaluated;</w:t>
      </w:r>
      <w:r>
        <w:t xml:space="preserve"> </w:t>
      </w:r>
      <w:r>
        <w:rPr>
          <w:b/>
          <w:bCs/>
        </w:rPr>
        <w:t xml:space="preserve">regular exercise</w:t>
      </w:r>
      <w:r>
        <w:t xml:space="preserve"> </w:t>
      </w:r>
      <w:r>
        <w:t xml:space="preserve">was defined as</w:t>
      </w:r>
      <w:r>
        <w:t xml:space="preserve"> </w:t>
      </w:r>
      <w:r>
        <w:rPr>
          <w:b/>
          <w:bCs/>
        </w:rPr>
        <w:t xml:space="preserve">moderate-intensity physical activity at least once per week</w:t>
      </w:r>
      <w:r>
        <w:t xml:space="preserve"> </w:t>
      </w:r>
      <w:r>
        <w:t xml:space="preserve">(aligned with</w:t>
      </w:r>
      <w:r>
        <w:t xml:space="preserve"> </w:t>
      </w:r>
      <w:r>
        <w:rPr>
          <w:b/>
          <w:bCs/>
        </w:rPr>
        <w:t xml:space="preserve">Supplementary Table S3</w:t>
      </w:r>
      <w:r>
        <w:t xml:space="preserve">), together with</w:t>
      </w:r>
      <w:r>
        <w:t xml:space="preserve"> </w:t>
      </w:r>
      <w:r>
        <w:rPr>
          <w:b/>
          <w:bCs/>
        </w:rPr>
        <w:t xml:space="preserve">drinking, social isolation, normal BMI</w:t>
      </w:r>
      <w:r>
        <w:t xml:space="preserve">;</w:t>
      </w:r>
      <w:r>
        <w:t xml:space="preserve"> </w:t>
      </w:r>
      <w:r>
        <w:rPr>
          <w:b/>
          <w:bCs/>
        </w:rPr>
        <w:t xml:space="preserve">chronic disease burden</w:t>
      </w:r>
      <w:r>
        <w:t xml:space="preserve"> </w:t>
      </w:r>
      <w:r>
        <w:t xml:space="preserve">was retained as a</w:t>
      </w:r>
      <w:r>
        <w:t xml:space="preserve"> </w:t>
      </w:r>
      <w:r>
        <w:rPr>
          <w:b/>
          <w:bCs/>
        </w:rPr>
        <w:t xml:space="preserve">baseline covariate</w:t>
      </w:r>
      <w:r>
        <w:t xml:space="preserve">, not as a treatment.</w:t>
      </w:r>
      <w:r>
        <w:t xml:space="preserve"> </w:t>
      </w:r>
      <w:r>
        <w:rPr>
          <w:b/>
          <w:bCs/>
        </w:rPr>
        <w:t xml:space="preserve">XLearner</w:t>
      </w:r>
      <w:r>
        <w:t xml:space="preserve"> </w:t>
      </w:r>
      <w:r>
        <w:t xml:space="preserve">(nuisance:</w:t>
      </w:r>
      <w:r>
        <w:t xml:space="preserve"> </w:t>
      </w:r>
      <w:r>
        <w:rPr>
          <w:b/>
          <w:bCs/>
        </w:rPr>
        <w:t xml:space="preserve">Random Forest</w:t>
      </w:r>
      <w:r>
        <w:t xml:space="preserve">) targets</w:t>
      </w:r>
      <w:r>
        <w:t xml:space="preserve"> </w:t>
      </w:r>
      <w:r>
        <w:rPr>
          <w:b/>
          <w:bCs/>
        </w:rPr>
        <w:t xml:space="preserve">severe treatment–control imbalance</w:t>
      </w:r>
      <w:r>
        <w:t xml:space="preserve">;</w:t>
      </w:r>
      <w:r>
        <w:t xml:space="preserve"> </w:t>
      </w:r>
      <w:r>
        <w:rPr>
          <w:b/>
          <w:bCs/>
        </w:rPr>
        <w:t xml:space="preserve">PS overlap trimming</w:t>
      </w:r>
      <w:r>
        <w:t xml:space="preserve"> </w:t>
      </w:r>
      <w:r>
        <w:t xml:space="preserve">[0.05, 0.95];</w:t>
      </w:r>
      <w:r>
        <w:t xml:space="preserve"> </w:t>
      </w:r>
      <w:r>
        <w:rPr>
          <w:b/>
          <w:bCs/>
        </w:rPr>
        <w:t xml:space="preserve">cluster bootstrap</w:t>
      </w:r>
      <w:r>
        <w:t xml:space="preserve"> </w:t>
      </w:r>
      <w:r>
        <w:t xml:space="preserve">(200) by ID when needed.</w:t>
      </w:r>
      <w:r>
        <w:t xml:space="preserve"> </w:t>
      </w:r>
      <w:r>
        <w:rPr>
          <w:b/>
          <w:bCs/>
        </w:rPr>
        <w:t xml:space="preserve">PSM</w:t>
      </w:r>
      <w:r>
        <w:t xml:space="preserve"> </w:t>
      </w:r>
      <w:r>
        <w:t xml:space="preserve">and</w:t>
      </w:r>
      <w:r>
        <w:t xml:space="preserve"> </w:t>
      </w:r>
      <w:r>
        <w:rPr>
          <w:b/>
          <w:bCs/>
        </w:rPr>
        <w:t xml:space="preserve">PSW</w:t>
      </w:r>
      <w:r>
        <w:t xml:space="preserve"> </w:t>
      </w:r>
      <w:r>
        <w:t xml:space="preserve">provide</w:t>
      </w:r>
      <w:r>
        <w:t xml:space="preserve"> </w:t>
      </w:r>
      <w:r>
        <w:rPr>
          <w:b/>
          <w:bCs/>
        </w:rPr>
        <w:t xml:space="preserve">triangulation</w:t>
      </w:r>
      <w:r>
        <w:t xml:space="preserve"> </w:t>
      </w:r>
      <w:r>
        <w:t xml:space="preserve">(estimands differ).</w:t>
      </w:r>
      <w:r>
        <w:t xml:space="preserve"> </w:t>
      </w:r>
      <w:r>
        <w:rPr>
          <w:b/>
          <w:bCs/>
        </w:rPr>
        <w:t xml:space="preserve">Unless stated otherwise, causal contrasts on the probability scale are reported as absolute risk differences (ARD);</w:t>
      </w:r>
      <w:r>
        <w:t xml:space="preserve"> </w:t>
      </w:r>
      <w:r>
        <w:t xml:space="preserve">for protective</w:t>
      </w:r>
      <w:r>
        <w:t xml:space="preserve"> </w:t>
      </w:r>
      <w:r>
        <w:rPr>
          <w:b/>
          <w:bCs/>
        </w:rPr>
        <w:t xml:space="preserve">PSW</w:t>
      </w:r>
      <w:r>
        <w:t xml:space="preserve"> </w:t>
      </w:r>
      <w:r>
        <w:t xml:space="preserve">exercise effects we use</w:t>
      </w:r>
      <w:r>
        <w:t xml:space="preserve"> </w:t>
      </w:r>
      <w:r>
        <w:rPr>
          <w:b/>
          <w:bCs/>
        </w:rPr>
        <w:t xml:space="preserve">absolute risk reduction (ARR)</w:t>
      </w:r>
      <w:r>
        <w:t xml:space="preserve"> </w:t>
      </w:r>
      <w:r>
        <w:t xml:space="preserve">synonymously</w:t>
      </w:r>
      <w:r>
        <w:t xml:space="preserve"> </w:t>
      </w:r>
      <w:r>
        <w:rPr>
          <w:b/>
          <w:bCs/>
        </w:rPr>
        <w:t xml:space="preserve">when the estimand is a weighted pseudopopulation risk contrast</w:t>
      </w:r>
      <w:r>
        <w:t xml:space="preserve"> </w:t>
      </w:r>
      <w:r>
        <w:t xml:space="preserve">(see</w:t>
      </w:r>
      <w:r>
        <w:t xml:space="preserve"> </w:t>
      </w:r>
      <w:r>
        <w:rPr>
          <w:b/>
          <w:bCs/>
        </w:rPr>
        <w:t xml:space="preserve">§2.8</w:t>
      </w:r>
      <w:r>
        <w:t xml:space="preserve">).</w:t>
      </w:r>
    </w:p>
    <w:p>
      <w:pPr>
        <w:pStyle w:val="BodyText"/>
      </w:pPr>
      <w:r>
        <w:rPr>
          <w:b/>
          <w:bCs/>
        </w:rPr>
        <w:t xml:space="preserve">Results.</w:t>
      </w:r>
      <w:r>
        <w:t xml:space="preserve"> </w:t>
      </w:r>
      <w:r>
        <w:t xml:space="preserve">Incidence density (per 1,000 person-years; Table 2) was</w:t>
      </w:r>
      <w:r>
        <w:t xml:space="preserve"> </w:t>
      </w:r>
      <w:r>
        <w:rPr>
          <w:b/>
          <w:bCs/>
        </w:rPr>
        <w:t xml:space="preserve">24.4</w:t>
      </w:r>
      <w:r>
        <w:t xml:space="preserve"> </w:t>
      </w:r>
      <w:r>
        <w:t xml:space="preserve">(A),</w:t>
      </w:r>
      <w:r>
        <w:t xml:space="preserve"> </w:t>
      </w:r>
      <w:r>
        <w:rPr>
          <w:b/>
          <w:bCs/>
        </w:rPr>
        <w:t xml:space="preserve">84.4</w:t>
      </w:r>
      <w:r>
        <w:t xml:space="preserve"> </w:t>
      </w:r>
      <w:r>
        <w:t xml:space="preserve">(B), and</w:t>
      </w:r>
      <w:r>
        <w:t xml:space="preserve"> </w:t>
      </w:r>
      <w:r>
        <w:rPr>
          <w:b/>
          <w:bCs/>
        </w:rPr>
        <w:t xml:space="preserve">107.1</w:t>
      </w:r>
      <w:r>
        <w:t xml:space="preserve"> </w:t>
      </w:r>
      <w:r>
        <w:t xml:space="preserve">(C).</w:t>
      </w:r>
      <w:r>
        <w:t xml:space="preserve"> </w:t>
      </w:r>
      <w:r>
        <w:rPr>
          <w:b/>
          <w:bCs/>
        </w:rPr>
        <w:t xml:space="preserve">Champions selected by the Comprehensive Performance Metric (CPM; Methods)</w:t>
      </w:r>
      <w:r>
        <w:t xml:space="preserve"> </w:t>
      </w:r>
      <w:r>
        <w:t xml:space="preserve">achieved AUC</w:t>
      </w:r>
      <w:r>
        <w:t xml:space="preserve"> </w:t>
      </w:r>
      <w:r>
        <w:rPr>
          <w:b/>
          <w:bCs/>
        </w:rPr>
        <w:t xml:space="preserve">0.72</w:t>
      </w:r>
      <w:r>
        <w:t xml:space="preserve"> </w:t>
      </w:r>
      <w:r>
        <w:t xml:space="preserve">(A, XGBoost),</w:t>
      </w:r>
      <w:r>
        <w:t xml:space="preserve"> </w:t>
      </w:r>
      <w:r>
        <w:rPr>
          <w:b/>
          <w:bCs/>
        </w:rPr>
        <w:t xml:space="preserve">0.64</w:t>
      </w:r>
      <w:r>
        <w:t xml:space="preserve"> </w:t>
      </w:r>
      <w:r>
        <w:t xml:space="preserve">(B, logistic regression),</w:t>
      </w:r>
      <w:r>
        <w:t xml:space="preserve"> </w:t>
      </w:r>
      <w:r>
        <w:rPr>
          <w:b/>
          <w:bCs/>
        </w:rPr>
        <w:t xml:space="preserve">0.65</w:t>
      </w:r>
      <w:r>
        <w:t xml:space="preserve"> </w:t>
      </w:r>
      <w:r>
        <w:t xml:space="preserve">(C, HistGradientBoosting).</w:t>
      </w:r>
      <w:r>
        <w:t xml:space="preserve"> </w:t>
      </w:r>
      <w:r>
        <w:rPr>
          <w:b/>
          <w:bCs/>
        </w:rPr>
        <w:t xml:space="preserve">Exercise, Cohort A:</w:t>
      </w:r>
      <w:r>
        <w:t xml:space="preserve"> </w:t>
      </w:r>
      <w:r>
        <w:rPr>
          <w:b/>
          <w:bCs/>
        </w:rPr>
        <w:t xml:space="preserve">PSW</w:t>
      </w:r>
      <w:r>
        <w:t xml:space="preserve"> </w:t>
      </w:r>
      <w:r>
        <w:t xml:space="preserve">ARD</w:t>
      </w:r>
      <w:r>
        <w:t xml:space="preserve"> </w:t>
      </w:r>
      <w:r>
        <w:rPr>
          <w:b/>
          <w:bCs/>
        </w:rPr>
        <w:t xml:space="preserve">−0.7%</w:t>
      </w:r>
      <w:r>
        <w:t xml:space="preserve"> </w:t>
      </w:r>
      <w:r>
        <w:t xml:space="preserve">(95% CI</w:t>
      </w:r>
      <w:r>
        <w:t xml:space="preserve"> </w:t>
      </w:r>
      <w:r>
        <w:rPr>
          <w:b/>
          <w:bCs/>
        </w:rPr>
        <w:t xml:space="preserve">−1.6% to +0.2%</w:t>
      </w:r>
      <w:r>
        <w:t xml:space="preserve">),</w:t>
      </w:r>
      <w:r>
        <w:t xml:space="preserve"> </w:t>
      </w:r>
      <w:r>
        <w:rPr>
          <w:b/>
          <w:bCs/>
        </w:rPr>
        <w:t xml:space="preserve">not</w:t>
      </w:r>
      <w:r>
        <w:t xml:space="preserve"> </w:t>
      </w:r>
      <w:r>
        <w:t xml:space="preserve">significant—</w:t>
      </w:r>
      <w:r>
        <w:rPr>
          <w:b/>
          <w:bCs/>
        </w:rPr>
        <w:t xml:space="preserve">superior prediction does not imply</w:t>
      </w:r>
      <w:r>
        <w:t xml:space="preserve"> </w:t>
      </w:r>
      <w:r>
        <w:t xml:space="preserve">population-average causal support for</w:t>
      </w:r>
      <w:r>
        <w:t xml:space="preserve"> </w:t>
      </w:r>
      <w:r>
        <w:rPr>
          <w:b/>
          <w:bCs/>
        </w:rPr>
        <w:t xml:space="preserve">universal</w:t>
      </w:r>
      <w:r>
        <w:t xml:space="preserve"> </w:t>
      </w:r>
      <w:r>
        <w:t xml:space="preserve">exercise in the healthy stratum.</w:t>
      </w:r>
      <w:r>
        <w:t xml:space="preserve"> </w:t>
      </w:r>
      <w:r>
        <w:rPr>
          <w:b/>
          <w:bCs/>
        </w:rPr>
        <w:t xml:space="preserve">Exercise, Cohort B:</w:t>
      </w:r>
      <w:r>
        <w:t xml:space="preserve"> </w:t>
      </w:r>
      <w:r>
        <w:rPr>
          <w:b/>
          <w:bCs/>
        </w:rPr>
        <w:t xml:space="preserve">PSW</w:t>
      </w:r>
      <w:r>
        <w:t xml:space="preserve"> </w:t>
      </w:r>
      <w:r>
        <w:rPr>
          <w:b/>
          <w:bCs/>
        </w:rPr>
        <w:t xml:space="preserve">ARR −3.1%</w:t>
      </w:r>
      <w:r>
        <w:t xml:space="preserve"> </w:t>
      </w:r>
      <w:r>
        <w:t xml:space="preserve">(95% CI</w:t>
      </w:r>
      <w:r>
        <w:t xml:space="preserve"> </w:t>
      </w:r>
      <w:r>
        <w:rPr>
          <w:b/>
          <w:bCs/>
        </w:rPr>
        <w:t xml:space="preserve">−5.6% to −0.7%</w:t>
      </w:r>
      <w:r>
        <w:t xml:space="preserve">);</w:t>
      </w:r>
      <w:r>
        <w:t xml:space="preserve"> </w:t>
      </w:r>
      <w:r>
        <w:rPr>
          <w:b/>
          <w:bCs/>
        </w:rPr>
        <w:t xml:space="preserve">XLearner</w:t>
      </w:r>
      <w:r>
        <w:t xml:space="preserve"> </w:t>
      </w:r>
      <w:r>
        <w:t xml:space="preserve">ARD</w:t>
      </w:r>
      <w:r>
        <w:t xml:space="preserve"> </w:t>
      </w:r>
      <w:r>
        <w:rPr>
          <w:b/>
          <w:bCs/>
        </w:rPr>
        <w:t xml:space="preserve">−2.1%</w:t>
      </w:r>
      <w:r>
        <w:t xml:space="preserve"> </w:t>
      </w:r>
      <w:r>
        <w:t xml:space="preserve">(95% CI</w:t>
      </w:r>
      <w:r>
        <w:t xml:space="preserve"> </w:t>
      </w:r>
      <w:r>
        <w:rPr>
          <w:b/>
          <w:bCs/>
        </w:rPr>
        <w:t xml:space="preserve">−4.2% to +0.3%</w:t>
      </w:r>
      <w:r>
        <w:t xml:space="preserve">;</w:t>
      </w:r>
      <w:r>
        <w:t xml:space="preserve"> </w:t>
      </w:r>
      <w:r>
        <w:rPr>
          <w:i/>
          <w:iCs/>
        </w:rPr>
        <w:t xml:space="preserve">P</w:t>
      </w:r>
      <w:r>
        <w:t xml:space="preserve">≈</w:t>
      </w:r>
      <w:r>
        <w:rPr>
          <w:b/>
          <w:bCs/>
        </w:rPr>
        <w:t xml:space="preserve">0.064</w:t>
      </w:r>
      <w:r>
        <w:t xml:space="preserve">);</w:t>
      </w:r>
      <w:r>
        <w:t xml:space="preserve"> </w:t>
      </w:r>
      <w:r>
        <w:rPr>
          <w:b/>
          <w:bCs/>
        </w:rPr>
        <w:t xml:space="preserve">PSM</w:t>
      </w:r>
      <w:r>
        <w:t xml:space="preserve"> </w:t>
      </w:r>
      <w:r>
        <w:t xml:space="preserve">CI included zero—</w:t>
      </w:r>
      <w:r>
        <w:rPr>
          <w:b/>
          <w:bCs/>
        </w:rPr>
        <w:t xml:space="preserve">matching, weighting, and meta-learning impose different population constraints</w:t>
      </w:r>
      <w:r>
        <w:t xml:space="preserve"> </w:t>
      </w:r>
      <w:r>
        <w:t xml:space="preserve">on the same</w:t>
      </w:r>
      <w:r>
        <w:t xml:space="preserve"> </w:t>
      </w:r>
      <w:r>
        <w:rPr>
          <w:b/>
          <w:bCs/>
        </w:rPr>
        <w:t xml:space="preserve">imbalanced</w:t>
      </w:r>
      <w:r>
        <w:t xml:space="preserve"> </w:t>
      </w:r>
      <w:r>
        <w:t xml:space="preserve">exposure.</w:t>
      </w:r>
      <w:r>
        <w:t xml:space="preserve"> </w:t>
      </w:r>
      <w:r>
        <w:rPr>
          <w:b/>
          <w:bCs/>
        </w:rPr>
        <w:t xml:space="preserve">Exercise, Cohort C:</w:t>
      </w:r>
      <w:r>
        <w:t xml:space="preserve"> </w:t>
      </w:r>
      <w:r>
        <w:t xml:space="preserve">XLearner ARD</w:t>
      </w:r>
      <w:r>
        <w:t xml:space="preserve"> </w:t>
      </w:r>
      <w:r>
        <w:rPr>
          <w:b/>
          <w:bCs/>
        </w:rPr>
        <w:t xml:space="preserve">+3.5%</w:t>
      </w:r>
      <w:r>
        <w:t xml:space="preserve"> </w:t>
      </w:r>
      <w:r>
        <w:t xml:space="preserve">(95% CI</w:t>
      </w:r>
      <w:r>
        <w:t xml:space="preserve"> </w:t>
      </w:r>
      <w:r>
        <w:rPr>
          <w:b/>
          <w:bCs/>
        </w:rPr>
        <w:t xml:space="preserve">0.2–5.9%</w:t>
      </w:r>
      <w:r>
        <w:t xml:space="preserve">):</w:t>
      </w:r>
      <w:r>
        <w:t xml:space="preserve"> </w:t>
      </w:r>
      <w:r>
        <w:rPr>
          <w:b/>
          <w:bCs/>
        </w:rPr>
        <w:t xml:space="preserve">selection</w:t>
      </w:r>
      <w:r>
        <w:t xml:space="preserve">, not grounds to discourage activity.</w:t>
      </w:r>
      <w:r>
        <w:t xml:space="preserve"> </w:t>
      </w:r>
      <w:r>
        <w:rPr>
          <w:b/>
          <w:bCs/>
        </w:rPr>
        <w:t xml:space="preserve">Negative control</w:t>
      </w:r>
      <w:r>
        <w:t xml:space="preserve"> </w:t>
      </w:r>
      <w:r>
        <w:t xml:space="preserve">(</w:t>
      </w:r>
      <w:r>
        <w:rPr>
          <w:b/>
          <w:bCs/>
        </w:rPr>
        <w:t xml:space="preserve">next-wave fall</w:t>
      </w:r>
      <w:r>
        <w:t xml:space="preserve">): exercise→fall ARDs</w:t>
      </w:r>
      <w:r>
        <w:t xml:space="preserve"> </w:t>
      </w:r>
      <w:r>
        <w:rPr>
          <w:b/>
          <w:bCs/>
        </w:rPr>
        <w:t xml:space="preserve">≈0</w:t>
      </w:r>
      <w:r>
        <w:t xml:space="preserve"> </w:t>
      </w:r>
      <w:r>
        <w:t xml:space="preserve">with</w:t>
      </w:r>
      <w:r>
        <w:t xml:space="preserve"> </w:t>
      </w:r>
      <w:r>
        <w:rPr>
          <w:b/>
          <w:bCs/>
        </w:rPr>
        <w:t xml:space="preserve">CIs including zero</w:t>
      </w:r>
      <w:r>
        <w:t xml:space="preserve"> </w:t>
      </w:r>
      <w:r>
        <w:t xml:space="preserve">(e.g. B</w:t>
      </w:r>
      <w:r>
        <w:t xml:space="preserve"> </w:t>
      </w:r>
      <w:r>
        <w:rPr>
          <w:b/>
          <w:bCs/>
        </w:rPr>
        <w:t xml:space="preserve">≈−2.0%</w:t>
      </w:r>
      <w:r>
        <w:t xml:space="preserve">,</w:t>
      </w:r>
      <w:r>
        <w:t xml:space="preserve"> </w:t>
      </w:r>
      <w:r>
        <w:rPr>
          <w:b/>
          <w:bCs/>
        </w:rPr>
        <w:t xml:space="preserve">≈−4.2% to +1.5%</w:t>
      </w:r>
      <w:r>
        <w:t xml:space="preserve">); under</w:t>
      </w:r>
      <w:r>
        <w:t xml:space="preserve"> </w:t>
      </w:r>
      <w:r>
        <w:rPr>
          <w:b/>
          <w:bCs/>
        </w:rPr>
        <w:t xml:space="preserve">healthy-responder confounding</w:t>
      </w:r>
      <w:r>
        <w:t xml:space="preserve">,</w:t>
      </w:r>
      <w:r>
        <w:t xml:space="preserve"> </w:t>
      </w:r>
      <w:r>
        <w:rPr>
          <w:b/>
          <w:bCs/>
        </w:rPr>
        <w:t xml:space="preserve">falls should also decline</w:t>
      </w:r>
      <w:r>
        <w:t xml:space="preserve"> </w:t>
      </w:r>
      <w:r>
        <w:t xml:space="preserve">among exercisers—</w:t>
      </w:r>
      <w:r>
        <w:rPr>
          <w:b/>
          <w:bCs/>
        </w:rPr>
        <w:t xml:space="preserve">they do not</w:t>
      </w:r>
      <w:r>
        <w:t xml:space="preserve">, supporting</w:t>
      </w:r>
      <w:r>
        <w:t xml:space="preserve"> </w:t>
      </w:r>
      <w:r>
        <w:rPr>
          <w:b/>
          <w:bCs/>
        </w:rPr>
        <w:t xml:space="preserve">comorbidity-specific</w:t>
      </w:r>
      <w:r>
        <w:t xml:space="preserve"> </w:t>
      </w:r>
      <w:r>
        <w:t xml:space="preserve">signal.</w:t>
      </w:r>
      <w:r>
        <w:t xml:space="preserve"> </w:t>
      </w:r>
      <w:r>
        <w:rPr>
          <w:b/>
          <w:bCs/>
        </w:rPr>
        <w:t xml:space="preserve">CausalForestDML</w:t>
      </w:r>
      <w:r>
        <w:t xml:space="preserve"> </w:t>
      </w:r>
      <w:r>
        <w:t xml:space="preserve">(B) matched</w:t>
      </w:r>
      <w:r>
        <w:t xml:space="preserve"> </w:t>
      </w:r>
      <w:r>
        <w:rPr>
          <w:b/>
          <w:bCs/>
        </w:rPr>
        <w:t xml:space="preserve">direction</w:t>
      </w:r>
      <w:r>
        <w:t xml:space="preserve"> </w:t>
      </w:r>
      <w:r>
        <w:t xml:space="preserve">with</w:t>
      </w:r>
      <w:r>
        <w:t xml:space="preserve"> </w:t>
      </w:r>
      <w:r>
        <w:rPr>
          <w:b/>
          <w:bCs/>
        </w:rPr>
        <w:t xml:space="preserve">wider</w:t>
      </w:r>
      <w:r>
        <w:t xml:space="preserve"> </w:t>
      </w:r>
      <w:r>
        <w:t xml:space="preserve">CI.</w:t>
      </w:r>
      <w:r>
        <w:t xml:space="preserve"> </w:t>
      </w:r>
      <w:r>
        <w:rPr>
          <w:b/>
          <w:bCs/>
        </w:rPr>
        <w:t xml:space="preserve">Decision curve analysis (DCA; Figure 5)</w:t>
      </w:r>
      <w:r>
        <w:t xml:space="preserve"> </w:t>
      </w:r>
      <w:r>
        <w:t xml:space="preserve">shows</w:t>
      </w:r>
      <w:r>
        <w:t xml:space="preserve"> </w:t>
      </w:r>
      <w:r>
        <w:rPr>
          <w:b/>
          <w:bCs/>
        </w:rPr>
        <w:t xml:space="preserve">greater net benefit</w:t>
      </w:r>
      <w:r>
        <w:t xml:space="preserve"> </w:t>
      </w:r>
      <w:r>
        <w:t xml:space="preserve">than treat-all / treat-none over</w:t>
      </w:r>
      <w:r>
        <w:t xml:space="preserve"> </w:t>
      </w:r>
      <w:r>
        <w:rPr>
          <w:b/>
          <w:bCs/>
        </w:rPr>
        <w:t xml:space="preserve">clinically plausible thresholds</w:t>
      </w:r>
      <w:r>
        <w:t xml:space="preserve"> </w:t>
      </w:r>
      <w:r>
        <w:t xml:space="preserve">in Cohort A; regional validation for C remains</w:t>
      </w:r>
      <w:r>
        <w:t xml:space="preserve"> </w:t>
      </w:r>
      <w:r>
        <w:rPr>
          <w:b/>
          <w:bCs/>
        </w:rPr>
        <w:t xml:space="preserve">uncertain</w:t>
      </w:r>
      <w:r>
        <w:t xml:space="preserve"> </w:t>
      </w:r>
      <w:r>
        <w:t xml:space="preserve">(</w:t>
      </w:r>
      <w:r>
        <w:rPr>
          <w:b/>
          <w:bCs/>
        </w:rPr>
        <w:t xml:space="preserve">small</w:t>
      </w:r>
      <w:r>
        <w:t xml:space="preserve"> </w:t>
      </w:r>
      <w:r>
        <w:t xml:space="preserve">West subset).</w:t>
      </w:r>
    </w:p>
    <w:p>
      <w:pPr>
        <w:pStyle w:val="BodyText"/>
      </w:pPr>
      <w:r>
        <w:rPr>
          <w:b/>
          <w:bCs/>
        </w:rPr>
        <w:t xml:space="preserve">Conclusions.</w:t>
      </w:r>
      <w:r>
        <w:t xml:space="preserve"> </w:t>
      </w:r>
      <w:r>
        <w:rPr>
          <w:b/>
          <w:bCs/>
        </w:rPr>
        <w:t xml:space="preserve">Stratified CML</w:t>
      </w:r>
      <w:r>
        <w:t xml:space="preserve"> </w:t>
      </w:r>
      <w:r>
        <w:t xml:space="preserve">with</w:t>
      </w:r>
      <w:r>
        <w:t xml:space="preserve"> </w:t>
      </w:r>
      <w:r>
        <w:rPr>
          <w:b/>
          <w:bCs/>
        </w:rPr>
        <w:t xml:space="preserve">multi-estimator stress testing</w:t>
      </w:r>
      <w:r>
        <w:t xml:space="preserve"> </w:t>
      </w:r>
      <w:r>
        <w:t xml:space="preserve">suggests</w:t>
      </w:r>
      <w:r>
        <w:t xml:space="preserve"> </w:t>
      </w:r>
      <w:r>
        <w:rPr>
          <w:b/>
          <w:bCs/>
        </w:rPr>
        <w:t xml:space="preserve">Cohort B</w:t>
      </w:r>
      <w:r>
        <w:t xml:space="preserve"> </w:t>
      </w:r>
      <w:r>
        <w:t xml:space="preserve">as the</w:t>
      </w:r>
      <w:r>
        <w:t xml:space="preserve"> </w:t>
      </w:r>
      <w:r>
        <w:rPr>
          <w:b/>
          <w:bCs/>
        </w:rPr>
        <w:t xml:space="preserve">most defensible observational anchor for a pragmatic exercise trial</w:t>
      </w:r>
      <w:r>
        <w:t xml:space="preserve"> </w:t>
      </w:r>
      <w:r>
        <w:t xml:space="preserve">(</w:t>
      </w:r>
      <w:r>
        <w:rPr>
          <w:b/>
          <w:bCs/>
        </w:rPr>
        <w:t xml:space="preserve">PSW</w:t>
      </w:r>
      <w:r>
        <w:t xml:space="preserve"> </w:t>
      </w:r>
      <w:r>
        <w:rPr>
          <w:b/>
          <w:bCs/>
        </w:rPr>
        <w:t xml:space="preserve">ARR ~3.1%</w:t>
      </w:r>
      <w:r>
        <w:t xml:space="preserve">;</w:t>
      </w:r>
      <w:r>
        <w:t xml:space="preserve"> </w:t>
      </w:r>
      <w:r>
        <w:rPr>
          <w:b/>
          <w:bCs/>
        </w:rPr>
        <w:t xml:space="preserve">XLearner</w:t>
      </w:r>
      <w:r>
        <w:t xml:space="preserve"> </w:t>
      </w:r>
      <w:r>
        <w:rPr>
          <w:b/>
          <w:bCs/>
        </w:rPr>
        <w:t xml:space="preserve">borderline</w:t>
      </w:r>
      <w:r>
        <w:t xml:space="preserve">).</w:t>
      </w:r>
      <w:r>
        <w:t xml:space="preserve"> </w:t>
      </w:r>
      <w:r>
        <w:rPr>
          <w:b/>
          <w:bCs/>
        </w:rPr>
        <w:t xml:space="preserve">Cohort C</w:t>
      </w:r>
      <w:r>
        <w:t xml:space="preserve"> </w:t>
      </w:r>
      <w:r>
        <w:t xml:space="preserve">is</w:t>
      </w:r>
      <w:r>
        <w:t xml:space="preserve"> </w:t>
      </w:r>
      <w:r>
        <w:rPr>
          <w:b/>
          <w:bCs/>
        </w:rPr>
        <w:t xml:space="preserve">not</w:t>
      </w:r>
      <w:r>
        <w:t xml:space="preserve"> </w:t>
      </w:r>
      <w:r>
        <w:t xml:space="preserve">a prescription target.</w:t>
      </w:r>
      <w:r>
        <w:t xml:space="preserve"> </w:t>
      </w:r>
      <w:r>
        <w:rPr>
          <w:b/>
          <w:bCs/>
        </w:rPr>
        <w:t xml:space="preserve">Falls negative control</w:t>
      </w:r>
      <w:r>
        <w:t xml:space="preserve"> </w:t>
      </w:r>
      <w:r>
        <w:t xml:space="preserve">and</w:t>
      </w:r>
      <w:r>
        <w:t xml:space="preserve"> </w:t>
      </w:r>
      <w:r>
        <w:rPr>
          <w:b/>
          <w:bCs/>
        </w:rPr>
        <w:t xml:space="preserve">decision curve analysis (DCA)</w:t>
      </w:r>
      <w:r>
        <w:t xml:space="preserve"> </w:t>
      </w:r>
      <w:r>
        <w:t xml:space="preserve">link</w:t>
      </w:r>
      <w:r>
        <w:t xml:space="preserve"> </w:t>
      </w:r>
      <w:r>
        <w:rPr>
          <w:b/>
          <w:bCs/>
        </w:rPr>
        <w:t xml:space="preserve">causal specificity</w:t>
      </w:r>
      <w:r>
        <w:t xml:space="preserve"> </w:t>
      </w:r>
      <w:r>
        <w:t xml:space="preserve">and</w:t>
      </w:r>
      <w:r>
        <w:t xml:space="preserve"> </w:t>
      </w:r>
      <w:r>
        <w:rPr>
          <w:b/>
          <w:bCs/>
        </w:rPr>
        <w:t xml:space="preserve">deployable prediction</w:t>
      </w:r>
      <w:r>
        <w:t xml:space="preserve">;</w:t>
      </w:r>
      <w:r>
        <w:t xml:space="preserve"> </w:t>
      </w:r>
      <w:r>
        <w:rPr>
          <w:b/>
          <w:bCs/>
        </w:rPr>
        <w:t xml:space="preserve">RCTs</w:t>
      </w:r>
      <w:r>
        <w:t xml:space="preserve"> </w:t>
      </w:r>
      <w:r>
        <w:t xml:space="preserve">remain the</w:t>
      </w:r>
      <w:r>
        <w:t xml:space="preserve"> </w:t>
      </w:r>
      <w:r>
        <w:rPr>
          <w:b/>
          <w:bCs/>
        </w:rPr>
        <w:t xml:space="preserve">arbitrator of causal effect size</w:t>
      </w:r>
      <w:r>
        <w:t xml:space="preserve">.</w:t>
      </w:r>
      <w:r>
        <w:t xml:space="preserve"> </w:t>
      </w:r>
      <w:r>
        <w:rPr>
          <w:b/>
          <w:bCs/>
        </w:rPr>
        <w:t xml:space="preserve">Dual actionable windows</w:t>
      </w:r>
      <w:r>
        <w:t xml:space="preserve">:</w:t>
      </w:r>
      <w:r>
        <w:t xml:space="preserve"> </w:t>
      </w:r>
      <w:r>
        <w:rPr>
          <w:b/>
          <w:bCs/>
        </w:rPr>
        <w:t xml:space="preserve">Cohort A</w:t>
      </w:r>
      <w:r>
        <w:t xml:space="preserve">—</w:t>
      </w:r>
      <w:r>
        <w:rPr>
          <w:b/>
          <w:bCs/>
        </w:rPr>
        <w:t xml:space="preserve">highest AUC</w:t>
      </w:r>
      <w:r>
        <w:t xml:space="preserve"> </w:t>
      </w:r>
      <w:r>
        <w:t xml:space="preserve">supports</w:t>
      </w:r>
      <w:r>
        <w:t xml:space="preserve"> </w:t>
      </w:r>
      <w:r>
        <w:rPr>
          <w:b/>
          <w:bCs/>
        </w:rPr>
        <w:t xml:space="preserve">risk-stratified prevention planning</w:t>
      </w:r>
      <w:r>
        <w:t xml:space="preserve">, not</w:t>
      </w:r>
      <w:r>
        <w:t xml:space="preserve"> </w:t>
      </w:r>
      <w:r>
        <w:rPr>
          <w:b/>
          <w:bCs/>
        </w:rPr>
        <w:t xml:space="preserve">universal</w:t>
      </w:r>
      <w:r>
        <w:t xml:space="preserve"> </w:t>
      </w:r>
      <w:r>
        <w:t xml:space="preserve">exercise on these data alone;</w:t>
      </w:r>
      <w:r>
        <w:t xml:space="preserve"> </w:t>
      </w:r>
      <w:r>
        <w:rPr>
          <w:b/>
          <w:bCs/>
        </w:rPr>
        <w:t xml:space="preserve">Cohort B</w:t>
      </w:r>
      <w:r>
        <w:t xml:space="preserve">—</w:t>
      </w:r>
      <w:r>
        <w:rPr>
          <w:b/>
          <w:bCs/>
        </w:rPr>
        <w:t xml:space="preserve">significant PSW exercise contrast</w:t>
      </w:r>
      <w:r>
        <w:t xml:space="preserve"> </w:t>
      </w:r>
      <w:r>
        <w:t xml:space="preserve">supports</w:t>
      </w:r>
      <w:r>
        <w:t xml:space="preserve"> </w:t>
      </w:r>
      <w:r>
        <w:rPr>
          <w:b/>
          <w:bCs/>
        </w:rPr>
        <w:t xml:space="preserve">phenotype-level intervention framing</w:t>
      </w:r>
      <w:r>
        <w:t xml:space="preserve"> </w:t>
      </w:r>
      <w:r>
        <w:t xml:space="preserve">(</w:t>
      </w:r>
      <w:r>
        <w:rPr>
          <w:b/>
          <w:bCs/>
        </w:rPr>
        <w:t xml:space="preserve">Table 7</w:t>
      </w:r>
      <w:r>
        <w:t xml:space="preserve">).</w:t>
      </w:r>
      <w:r>
        <w:t xml:space="preserve"> </w:t>
      </w:r>
      <w:r>
        <w:rPr>
          <w:b/>
          <w:bCs/>
        </w:rPr>
        <w:t xml:space="preserve">Clinically, findings are constrained by observational design, residual confounding, and primary causal reporting on a single completed imputation draw</w:t>
      </w:r>
      <w:r>
        <w:t xml:space="preserve"> </w:t>
      </w:r>
      <w:r>
        <w:t xml:space="preserve">(between-imputation uncertainty summarised in</w:t>
      </w:r>
      <w:r>
        <w:t xml:space="preserve"> </w:t>
      </w:r>
      <w:r>
        <w:rPr>
          <w:b/>
          <w:bCs/>
        </w:rPr>
        <w:t xml:space="preserve">Table S16</w:t>
      </w:r>
      <w:r>
        <w:t xml:space="preserve">)—they should inform</w:t>
      </w:r>
      <w:r>
        <w:t xml:space="preserve"> </w:t>
      </w:r>
      <w:r>
        <w:rPr>
          <w:b/>
          <w:bCs/>
        </w:rPr>
        <w:t xml:space="preserve">prioritisation and trial design</w:t>
      </w:r>
      <w:r>
        <w:t xml:space="preserve">, not replace</w:t>
      </w:r>
      <w:r>
        <w:t xml:space="preserve"> </w:t>
      </w:r>
      <w:r>
        <w:rPr>
          <w:b/>
          <w:bCs/>
        </w:rPr>
        <w:t xml:space="preserve">individualised clinical decisions</w:t>
      </w:r>
      <w:r>
        <w:t xml:space="preserve">.</w:t>
      </w:r>
    </w:p>
    <w:p>
      <w:pPr>
        <w:pStyle w:val="BodyText"/>
      </w:pPr>
      <w:r>
        <w:rPr>
          <w:b/>
          <w:bCs/>
        </w:rPr>
        <w:t xml:space="preserve">Keywords:</w:t>
      </w:r>
      <w:r>
        <w:t xml:space="preserve"> </w:t>
      </w:r>
      <w:r>
        <w:t xml:space="preserve">Depression–cognition comorbidity; Causal machine learning; CHARLS; XLearner; SHAP; Predictive modeling</w:t>
      </w:r>
    </w:p>
    <w:p>
      <w:pPr>
        <w:pStyle w:val="BodyText"/>
      </w:pPr>
      <w:r>
        <w:rPr>
          <w:b/>
          <w:bCs/>
        </w:rPr>
        <w:t xml:space="preserve">What this study adds</w:t>
      </w:r>
      <w:r>
        <w:t xml:space="preserve"> </w:t>
      </w:r>
      <w:r>
        <w:rPr>
          <w:i/>
          <w:iCs/>
        </w:rPr>
        <w:t xml:space="preserve">(short bullets for journal “novelty” / significance fields; trim further if a portal enforces character limits)</w:t>
      </w:r>
      <w:r>
        <w:br/>
      </w:r>
      <w:r>
        <w:t xml:space="preserve">-</w:t>
      </w:r>
      <w:r>
        <w:t xml:space="preserve"> </w:t>
      </w:r>
      <w:r>
        <w:rPr>
          <w:b/>
          <w:bCs/>
        </w:rPr>
        <w:t xml:space="preserve">Design:</w:t>
      </w:r>
      <w:r>
        <w:t xml:space="preserve"> </w:t>
      </w:r>
      <w:r>
        <w:t xml:space="preserve">CHARLS</w:t>
      </w:r>
      <w:r>
        <w:t xml:space="preserve"> </w:t>
      </w:r>
      <w:r>
        <w:rPr>
          <w:b/>
          <w:bCs/>
        </w:rPr>
        <w:t xml:space="preserve">person-waves</w:t>
      </w:r>
      <w:r>
        <w:t xml:space="preserve"> </w:t>
      </w:r>
      <w:r>
        <w:t xml:space="preserve">(</w:t>
      </w:r>
      <w:r>
        <w:rPr>
          <w:i/>
          <w:iCs/>
        </w:rPr>
        <w:t xml:space="preserve">n</w:t>
      </w:r>
      <w:r>
        <w:t xml:space="preserve"> </w:t>
      </w:r>
      <w:r>
        <w:t xml:space="preserve">= 14,386) →</w:t>
      </w:r>
      <w:r>
        <w:t xml:space="preserve"> </w:t>
      </w:r>
      <w:r>
        <w:rPr>
          <w:b/>
          <w:bCs/>
        </w:rPr>
        <w:t xml:space="preserve">three phenotypes</w:t>
      </w:r>
      <w:r>
        <w:t xml:space="preserve"> </w:t>
      </w:r>
      <w:r>
        <w:t xml:space="preserve">with steep</w:t>
      </w:r>
      <w:r>
        <w:t xml:space="preserve"> </w:t>
      </w:r>
      <w:r>
        <w:rPr>
          <w:b/>
          <w:bCs/>
        </w:rPr>
        <w:t xml:space="preserve">incidence gradients</w:t>
      </w:r>
      <w:r>
        <w:t xml:space="preserve">;</w:t>
      </w:r>
      <w:r>
        <w:t xml:space="preserve"> </w:t>
      </w:r>
      <w:r>
        <w:rPr>
          <w:b/>
          <w:bCs/>
        </w:rPr>
        <w:t xml:space="preserve">TRIPOD-style CPM</w:t>
      </w:r>
      <w:r>
        <w:t xml:space="preserve"> </w:t>
      </w:r>
      <w:r>
        <w:t xml:space="preserve">+</w:t>
      </w:r>
      <w:r>
        <w:t xml:space="preserve"> </w:t>
      </w:r>
      <w:r>
        <w:rPr>
          <w:b/>
          <w:bCs/>
        </w:rPr>
        <w:t xml:space="preserve">stratified causal ML</w:t>
      </w:r>
      <w:r>
        <w:t xml:space="preserve"> </w:t>
      </w:r>
      <w:r>
        <w:t xml:space="preserve">on</w:t>
      </w:r>
      <w:r>
        <w:t xml:space="preserve"> </w:t>
      </w:r>
      <w:r>
        <w:rPr>
          <w:b/>
          <w:bCs/>
        </w:rPr>
        <w:t xml:space="preserve">one</w:t>
      </w:r>
      <w:r>
        <w:t xml:space="preserve"> </w:t>
      </w:r>
      <w:r>
        <w:t xml:space="preserve">MICE-completed analysis dataset (primary), with</w:t>
      </w:r>
      <w:r>
        <w:t xml:space="preserve"> </w:t>
      </w:r>
      <w:r>
        <w:rPr>
          <w:b/>
          <w:bCs/>
        </w:rPr>
        <w:t xml:space="preserve">Rubin-pooled MI sensitivity</w:t>
      </w:r>
      <w:r>
        <w:t xml:space="preserve"> </w:t>
      </w:r>
      <w:r>
        <w:t xml:space="preserve">in</w:t>
      </w:r>
      <w:r>
        <w:t xml:space="preserve"> </w:t>
      </w:r>
      <w:r>
        <w:rPr>
          <w:b/>
          <w:bCs/>
        </w:rPr>
        <w:t xml:space="preserve">Table S16</w:t>
      </w:r>
      <w:r>
        <w:t xml:space="preserve">.</w:t>
      </w:r>
      <w:r>
        <w:br/>
      </w:r>
      <w:r>
        <w:t xml:space="preserve">-</w:t>
      </w:r>
      <w:r>
        <w:t xml:space="preserve"> </w:t>
      </w:r>
      <w:r>
        <w:rPr>
          <w:b/>
          <w:bCs/>
        </w:rPr>
        <w:t xml:space="preserve">Inference:</w:t>
      </w:r>
      <w:r>
        <w:t xml:space="preserve"> </w:t>
      </w:r>
      <w:r>
        <w:rPr>
          <w:b/>
          <w:bCs/>
        </w:rPr>
        <w:t xml:space="preserve">Four</w:t>
      </w:r>
      <w:r>
        <w:t xml:space="preserve"> </w:t>
      </w:r>
      <w:r>
        <w:t xml:space="preserve">lifestyle contrasts;</w:t>
      </w:r>
      <w:r>
        <w:t xml:space="preserve"> </w:t>
      </w:r>
      <w:r>
        <w:rPr>
          <w:b/>
          <w:bCs/>
        </w:rPr>
        <w:t xml:space="preserve">chronic burden</w:t>
      </w:r>
      <w:r>
        <w:t xml:space="preserve"> </w:t>
      </w:r>
      <w:r>
        <w:t xml:space="preserve">=</w:t>
      </w:r>
      <w:r>
        <w:t xml:space="preserve"> </w:t>
      </w:r>
      <w:r>
        <w:rPr>
          <w:b/>
          <w:bCs/>
        </w:rPr>
        <w:t xml:space="preserve">baseline covariate only</w:t>
      </w:r>
      <w:r>
        <w:t xml:space="preserve">.</w:t>
      </w:r>
      <w:r>
        <w:t xml:space="preserve"> </w:t>
      </w:r>
      <w:r>
        <w:rPr>
          <w:b/>
          <w:bCs/>
        </w:rPr>
        <w:t xml:space="preserve">Cohort B:</w:t>
      </w:r>
      <w:r>
        <w:t xml:space="preserve"> </w:t>
      </w:r>
      <w:r>
        <w:rPr>
          <w:b/>
          <w:bCs/>
        </w:rPr>
        <w:t xml:space="preserve">PSW</w:t>
      </w:r>
      <w:r>
        <w:t xml:space="preserve"> </w:t>
      </w:r>
      <w:r>
        <w:t xml:space="preserve">~</w:t>
      </w:r>
      <w:r>
        <w:rPr>
          <w:b/>
          <w:bCs/>
        </w:rPr>
        <w:t xml:space="preserve">−3.1%</w:t>
      </w:r>
      <w:r>
        <w:t xml:space="preserve"> </w:t>
      </w:r>
      <w:r>
        <w:t xml:space="preserve">ARR (CI excludes 0);</w:t>
      </w:r>
      <w:r>
        <w:t xml:space="preserve"> </w:t>
      </w:r>
      <w:r>
        <w:rPr>
          <w:b/>
          <w:bCs/>
        </w:rPr>
        <w:t xml:space="preserve">XLearner</w:t>
      </w:r>
      <w:r>
        <w:t xml:space="preserve"> </w:t>
      </w:r>
      <w:r>
        <w:t xml:space="preserve">borderline—</w:t>
      </w:r>
      <w:r>
        <w:rPr>
          <w:b/>
          <w:bCs/>
        </w:rPr>
        <w:t xml:space="preserve">stress test</w:t>
      </w:r>
      <w:r>
        <w:t xml:space="preserve"> </w:t>
      </w:r>
      <w:r>
        <w:t xml:space="preserve">across</w:t>
      </w:r>
      <w:r>
        <w:t xml:space="preserve"> </w:t>
      </w:r>
      <w:r>
        <w:rPr>
          <w:b/>
          <w:bCs/>
        </w:rPr>
        <w:t xml:space="preserve">estimands</w:t>
      </w:r>
      <w:r>
        <w:t xml:space="preserve">, not a single</w:t>
      </w:r>
      <w:r>
        <w:t xml:space="preserve"> </w:t>
      </w:r>
      <w:r>
        <w:rPr>
          <w:i/>
          <w:iCs/>
        </w:rPr>
        <w:t xml:space="preserve">p</w:t>
      </w:r>
      <w:r>
        <w:t xml:space="preserve">-value.</w:t>
      </w:r>
      <w:r>
        <w:br/>
      </w:r>
      <w:r>
        <w:t xml:space="preserve">-</w:t>
      </w:r>
      <w:r>
        <w:t xml:space="preserve"> </w:t>
      </w:r>
      <w:r>
        <w:rPr>
          <w:b/>
          <w:bCs/>
        </w:rPr>
        <w:t xml:space="preserve">Robustness &amp; utility:</w:t>
      </w:r>
      <w:r>
        <w:t xml:space="preserve"> </w:t>
      </w:r>
      <w:r>
        <w:rPr>
          <w:b/>
          <w:bCs/>
        </w:rPr>
        <w:t xml:space="preserve">Falls</w:t>
      </w:r>
      <w:r>
        <w:t xml:space="preserve"> </w:t>
      </w:r>
      <w:r>
        <w:t xml:space="preserve">negative control</w:t>
      </w:r>
      <w:r>
        <w:t xml:space="preserve"> </w:t>
      </w:r>
      <w:r>
        <w:rPr>
          <w:b/>
          <w:bCs/>
        </w:rPr>
        <w:t xml:space="preserve">falsifies</w:t>
      </w:r>
      <w:r>
        <w:t xml:space="preserve"> </w:t>
      </w:r>
      <w:r>
        <w:t xml:space="preserve">omnibus healthy-responder explanations;</w:t>
      </w:r>
      <w:r>
        <w:t xml:space="preserve"> </w:t>
      </w:r>
      <w:r>
        <w:rPr>
          <w:b/>
          <w:bCs/>
        </w:rPr>
        <w:t xml:space="preserve">decision curve analysis (DCA)</w:t>
      </w:r>
      <w:r>
        <w:t xml:space="preserve"> </w:t>
      </w:r>
      <w:r>
        <w:t xml:space="preserve">suggests</w:t>
      </w:r>
      <w:r>
        <w:t xml:space="preserve"> </w:t>
      </w:r>
      <w:r>
        <w:rPr>
          <w:b/>
          <w:bCs/>
        </w:rPr>
        <w:t xml:space="preserve">greater net benefit</w:t>
      </w:r>
      <w:r>
        <w:t xml:space="preserve"> </w:t>
      </w:r>
      <w:r>
        <w:t xml:space="preserve">than</w:t>
      </w:r>
      <w:r>
        <w:t xml:space="preserve"> </w:t>
      </w:r>
      <w:r>
        <w:rPr>
          <w:b/>
          <w:bCs/>
        </w:rPr>
        <w:t xml:space="preserve">treat-all / treat-none</w:t>
      </w:r>
      <w:r>
        <w:t xml:space="preserve"> </w:t>
      </w:r>
      <w:r>
        <w:t xml:space="preserve">for</w:t>
      </w:r>
      <w:r>
        <w:t xml:space="preserve"> </w:t>
      </w:r>
      <w:r>
        <w:rPr>
          <w:b/>
          <w:bCs/>
        </w:rPr>
        <w:t xml:space="preserve">some thresholds</w:t>
      </w:r>
      <w:r>
        <w:t xml:space="preserve"> </w:t>
      </w:r>
      <w:r>
        <w:t xml:space="preserve">in</w:t>
      </w:r>
      <w:r>
        <w:t xml:space="preserve"> </w:t>
      </w:r>
      <w:r>
        <w:rPr>
          <w:b/>
          <w:bCs/>
        </w:rPr>
        <w:t xml:space="preserve">A</w:t>
      </w:r>
      <w:r>
        <w:t xml:space="preserve">;</w:t>
      </w:r>
      <w:r>
        <w:t xml:space="preserve"> </w:t>
      </w:r>
      <w:r>
        <w:rPr>
          <w:b/>
          <w:bCs/>
        </w:rPr>
        <w:t xml:space="preserve">DML vs. XLearner</w:t>
      </w:r>
      <w:r>
        <w:t xml:space="preserve">; external validation—</w:t>
      </w:r>
      <w:r>
        <w:rPr>
          <w:b/>
          <w:bCs/>
        </w:rPr>
        <w:t xml:space="preserve">dual windows</w:t>
      </w:r>
      <w:r>
        <w:t xml:space="preserve">:</w:t>
      </w:r>
      <w:r>
        <w:t xml:space="preserve"> </w:t>
      </w:r>
      <w:r>
        <w:rPr>
          <w:b/>
          <w:bCs/>
        </w:rPr>
        <w:t xml:space="preserve">precision prevention</w:t>
      </w:r>
      <w:r>
        <w:t xml:space="preserve"> </w:t>
      </w:r>
      <w:r>
        <w:t xml:space="preserve">in</w:t>
      </w:r>
      <w:r>
        <w:t xml:space="preserve"> </w:t>
      </w:r>
      <w:r>
        <w:rPr>
          <w:b/>
          <w:bCs/>
        </w:rPr>
        <w:t xml:space="preserve">A</w:t>
      </w:r>
      <w:r>
        <w:t xml:space="preserve"> </w:t>
      </w:r>
      <w:r>
        <w:t xml:space="preserve">(best</w:t>
      </w:r>
      <w:r>
        <w:t xml:space="preserve"> </w:t>
      </w:r>
      <w:r>
        <w:rPr>
          <w:b/>
          <w:bCs/>
        </w:rPr>
        <w:t xml:space="preserve">AUC</w:t>
      </w:r>
      <w:r>
        <w:t xml:space="preserve">) vs. </w:t>
      </w:r>
      <w:r>
        <w:rPr>
          <w:b/>
          <w:bCs/>
        </w:rPr>
        <w:t xml:space="preserve">direct intervention</w:t>
      </w:r>
      <w:r>
        <w:t xml:space="preserve"> </w:t>
      </w:r>
      <w:r>
        <w:t xml:space="preserve">in</w:t>
      </w:r>
      <w:r>
        <w:t xml:space="preserve"> </w:t>
      </w:r>
      <w:r>
        <w:rPr>
          <w:b/>
          <w:bCs/>
        </w:rPr>
        <w:t xml:space="preserve">B</w:t>
      </w:r>
      <w:r>
        <w:t xml:space="preserve"> </w:t>
      </w:r>
      <w:r>
        <w:t xml:space="preserve">(</w:t>
      </w:r>
      <w:r>
        <w:rPr>
          <w:b/>
          <w:bCs/>
        </w:rPr>
        <w:t xml:space="preserve">PSW</w:t>
      </w:r>
      <w:r>
        <w:t xml:space="preserve"> </w:t>
      </w:r>
      <w:r>
        <w:t xml:space="preserve">signal).</w:t>
      </w:r>
    </w:p>
    <w:p>
      <w:pPr>
        <w:pStyle w:val="BodyText"/>
      </w:pPr>
      <w:r>
        <w:rPr>
          <w:b/>
          <w:bCs/>
        </w:rPr>
        <w:t xml:space="preserve">Plain-language summary.</w:t>
      </w:r>
      <w:r>
        <w:t xml:space="preserve"> </w:t>
      </w:r>
      <w:r>
        <w:t xml:space="preserve">We asked</w:t>
      </w:r>
      <w:r>
        <w:t xml:space="preserve"> </w:t>
      </w:r>
      <w:r>
        <w:rPr>
          <w:b/>
          <w:bCs/>
        </w:rPr>
        <w:t xml:space="preserve">where</w:t>
      </w:r>
      <w:r>
        <w:t xml:space="preserve"> </w:t>
      </w:r>
      <w:r>
        <w:t xml:space="preserve">exercise might</w:t>
      </w:r>
      <w:r>
        <w:t xml:space="preserve"> </w:t>
      </w:r>
      <w:r>
        <w:rPr>
          <w:b/>
          <w:bCs/>
        </w:rPr>
        <w:t xml:space="preserve">lower the chance</w:t>
      </w:r>
      <w:r>
        <w:t xml:space="preserve"> </w:t>
      </w:r>
      <w:r>
        <w:t xml:space="preserve">that</w:t>
      </w:r>
      <w:r>
        <w:t xml:space="preserve"> </w:t>
      </w:r>
      <w:r>
        <w:rPr>
          <w:b/>
          <w:bCs/>
        </w:rPr>
        <w:t xml:space="preserve">depression and cognitive impairment appear together</w:t>
      </w:r>
      <w:r>
        <w:t xml:space="preserve"> </w:t>
      </w:r>
      <w:r>
        <w:t xml:space="preserve">at the</w:t>
      </w:r>
      <w:r>
        <w:t xml:space="preserve"> </w:t>
      </w:r>
      <w:r>
        <w:rPr>
          <w:b/>
          <w:bCs/>
        </w:rPr>
        <w:t xml:space="preserve">next survey wave</w:t>
      </w:r>
      <w:r>
        <w:t xml:space="preserve"> </w:t>
      </w:r>
      <w:r>
        <w:t xml:space="preserve">in</w:t>
      </w:r>
      <w:r>
        <w:t xml:space="preserve"> </w:t>
      </w:r>
      <w:r>
        <w:rPr>
          <w:b/>
          <w:bCs/>
        </w:rPr>
        <w:t xml:space="preserve">CHARLS</w:t>
      </w:r>
      <w:r>
        <w:t xml:space="preserve">. We split people into</w:t>
      </w:r>
      <w:r>
        <w:t xml:space="preserve"> </w:t>
      </w:r>
      <w:r>
        <w:rPr>
          <w:b/>
          <w:bCs/>
        </w:rPr>
        <w:t xml:space="preserve">three baseline groups</w:t>
      </w:r>
      <w:r>
        <w:t xml:space="preserve"> </w:t>
      </w:r>
      <w:r>
        <w:t xml:space="preserve">(healthy;</w:t>
      </w:r>
      <w:r>
        <w:t xml:space="preserve"> </w:t>
      </w:r>
      <w:r>
        <w:rPr>
          <w:b/>
          <w:bCs/>
        </w:rPr>
        <w:t xml:space="preserve">depression only</w:t>
      </w:r>
      <w:r>
        <w:t xml:space="preserve">;</w:t>
      </w:r>
      <w:r>
        <w:t xml:space="preserve"> </w:t>
      </w:r>
      <w:r>
        <w:rPr>
          <w:b/>
          <w:bCs/>
        </w:rPr>
        <w:t xml:space="preserve">cognitive impairment only</w:t>
      </w:r>
      <w:r>
        <w:t xml:space="preserve">) and used</w:t>
      </w:r>
      <w:r>
        <w:t xml:space="preserve"> </w:t>
      </w:r>
      <w:r>
        <w:rPr>
          <w:b/>
          <w:bCs/>
        </w:rPr>
        <w:t xml:space="preserve">prediction models</w:t>
      </w:r>
      <w:r>
        <w:t xml:space="preserve"> </w:t>
      </w:r>
      <w:r>
        <w:t xml:space="preserve">plus</w:t>
      </w:r>
      <w:r>
        <w:t xml:space="preserve"> </w:t>
      </w:r>
      <w:r>
        <w:rPr>
          <w:b/>
          <w:bCs/>
        </w:rPr>
        <w:t xml:space="preserve">several statistical ways</w:t>
      </w:r>
      <w:r>
        <w:t xml:space="preserve"> </w:t>
      </w:r>
      <w:r>
        <w:t xml:space="preserve">of comparing exercisers and non-exercisers.</w:t>
      </w:r>
      <w:r>
        <w:t xml:space="preserve"> </w:t>
      </w:r>
      <w:r>
        <w:rPr>
          <w:b/>
          <w:bCs/>
        </w:rPr>
        <w:t xml:space="preserve">Among healthy older adults</w:t>
      </w:r>
      <w:r>
        <w:t xml:space="preserve">, the</w:t>
      </w:r>
      <w:r>
        <w:t xml:space="preserve"> </w:t>
      </w:r>
      <w:r>
        <w:rPr>
          <w:b/>
          <w:bCs/>
        </w:rPr>
        <w:t xml:space="preserve">best risk-prediction model</w:t>
      </w:r>
      <w:r>
        <w:t xml:space="preserve"> </w:t>
      </w:r>
      <w:r>
        <w:t xml:space="preserve">does</w:t>
      </w:r>
      <w:r>
        <w:t xml:space="preserve"> </w:t>
      </w:r>
      <w:r>
        <w:rPr>
          <w:b/>
          <w:bCs/>
        </w:rPr>
        <w:t xml:space="preserve">not</w:t>
      </w:r>
      <w:r>
        <w:t xml:space="preserve"> </w:t>
      </w:r>
      <w:r>
        <w:t xml:space="preserve">mean officials should push the</w:t>
      </w:r>
      <w:r>
        <w:t xml:space="preserve"> </w:t>
      </w:r>
      <w:r>
        <w:rPr>
          <w:b/>
          <w:bCs/>
        </w:rPr>
        <w:t xml:space="preserve">same</w:t>
      </w:r>
      <w:r>
        <w:t xml:space="preserve"> </w:t>
      </w:r>
      <w:r>
        <w:t xml:space="preserve">exercise message to</w:t>
      </w:r>
      <w:r>
        <w:t xml:space="preserve"> </w:t>
      </w:r>
      <w:r>
        <w:rPr>
          <w:b/>
          <w:bCs/>
        </w:rPr>
        <w:t xml:space="preserve">everyone</w:t>
      </w:r>
      <w:r>
        <w:t xml:space="preserve">—in our data, a</w:t>
      </w:r>
      <w:r>
        <w:t xml:space="preserve"> </w:t>
      </w:r>
      <w:r>
        <w:rPr>
          <w:b/>
          <w:bCs/>
        </w:rPr>
        <w:t xml:space="preserve">reweighted comparison</w:t>
      </w:r>
      <w:r>
        <w:t xml:space="preserve"> </w:t>
      </w:r>
      <w:r>
        <w:t xml:space="preserve">did</w:t>
      </w:r>
      <w:r>
        <w:t xml:space="preserve"> </w:t>
      </w:r>
      <w:r>
        <w:rPr>
          <w:b/>
          <w:bCs/>
        </w:rPr>
        <w:t xml:space="preserve">not</w:t>
      </w:r>
      <w:r>
        <w:t xml:space="preserve"> </w:t>
      </w:r>
      <w:r>
        <w:t xml:space="preserve">show a</w:t>
      </w:r>
      <w:r>
        <w:t xml:space="preserve"> </w:t>
      </w:r>
      <w:r>
        <w:rPr>
          <w:b/>
          <w:bCs/>
        </w:rPr>
        <w:t xml:space="preserve">clear, population-wide</w:t>
      </w:r>
      <w:r>
        <w:t xml:space="preserve"> </w:t>
      </w:r>
      <w:r>
        <w:t xml:space="preserve">drop in risk from exercise in that group. The model is still useful to help</w:t>
      </w:r>
      <w:r>
        <w:t xml:space="preserve"> </w:t>
      </w:r>
      <w:r>
        <w:rPr>
          <w:b/>
          <w:bCs/>
        </w:rPr>
        <w:t xml:space="preserve">find a smaller higher-risk group</w:t>
      </w:r>
      <w:r>
        <w:t xml:space="preserve"> </w:t>
      </w:r>
      <w:r>
        <w:t xml:space="preserve">for</w:t>
      </w:r>
      <w:r>
        <w:t xml:space="preserve"> </w:t>
      </w:r>
      <w:r>
        <w:rPr>
          <w:b/>
          <w:bCs/>
        </w:rPr>
        <w:t xml:space="preserve">more focused prevention</w:t>
      </w:r>
      <w:r>
        <w:t xml:space="preserve">.</w:t>
      </w:r>
      <w:r>
        <w:t xml:space="preserve"> </w:t>
      </w:r>
      <w:r>
        <w:rPr>
          <w:b/>
          <w:bCs/>
        </w:rPr>
        <w:t xml:space="preserve">Among older adults with depression but normal cognition</w:t>
      </w:r>
      <w:r>
        <w:t xml:space="preserve">, a</w:t>
      </w:r>
      <w:r>
        <w:t xml:space="preserve"> </w:t>
      </w:r>
      <w:r>
        <w:rPr>
          <w:b/>
          <w:bCs/>
        </w:rPr>
        <w:t xml:space="preserve">reweighted comparison</w:t>
      </w:r>
      <w:r>
        <w:t xml:space="preserve"> </w:t>
      </w:r>
      <w:r>
        <w:t xml:space="preserve">suggested exercise was linked to about</w:t>
      </w:r>
      <w:r>
        <w:t xml:space="preserve"> </w:t>
      </w:r>
      <w:r>
        <w:rPr>
          <w:b/>
          <w:bCs/>
        </w:rPr>
        <w:t xml:space="preserve">3.1% lower risk</w:t>
      </w:r>
      <w:r>
        <w:t xml:space="preserve"> </w:t>
      </w:r>
      <w:r>
        <w:t xml:space="preserve">of the combined outcome (</w:t>
      </w:r>
      <w:r>
        <w:rPr>
          <w:b/>
          <w:bCs/>
        </w:rPr>
        <w:t xml:space="preserve">next wave</w:t>
      </w:r>
      <w:r>
        <w:t xml:space="preserve">), with a</w:t>
      </w:r>
      <w:r>
        <w:t xml:space="preserve"> </w:t>
      </w:r>
      <w:r>
        <w:rPr>
          <w:b/>
          <w:bCs/>
        </w:rPr>
        <w:t xml:space="preserve">confidence interval that does not include zero</w:t>
      </w:r>
      <w:r>
        <w:t xml:space="preserve">—plainly,</w:t>
      </w:r>
      <w:r>
        <w:t xml:space="preserve"> </w:t>
      </w:r>
      <w:r>
        <w:rPr>
          <w:b/>
          <w:bCs/>
        </w:rPr>
        <w:t xml:space="preserve">statistical weighting suggests a meaningful risk reduction in that group</w:t>
      </w:r>
      <w:r>
        <w:t xml:space="preserve">, though this is</w:t>
      </w:r>
      <w:r>
        <w:t xml:space="preserve"> </w:t>
      </w:r>
      <w:r>
        <w:rPr>
          <w:b/>
          <w:bCs/>
        </w:rPr>
        <w:t xml:space="preserve">not</w:t>
      </w:r>
      <w:r>
        <w:t xml:space="preserve"> </w:t>
      </w:r>
      <w:r>
        <w:t xml:space="preserve">the same as proof from a</w:t>
      </w:r>
      <w:r>
        <w:t xml:space="preserve"> </w:t>
      </w:r>
      <w:r>
        <w:rPr>
          <w:b/>
          <w:bCs/>
        </w:rPr>
        <w:t xml:space="preserve">randomised trial</w:t>
      </w:r>
      <w:r>
        <w:t xml:space="preserve">.</w:t>
      </w:r>
      <w:r>
        <w:t xml:space="preserve"> </w:t>
      </w:r>
      <w:r>
        <w:rPr>
          <w:b/>
          <w:bCs/>
        </w:rPr>
        <w:t xml:space="preserve">Among those with cognitive impairment only</w:t>
      </w:r>
      <w:r>
        <w:t xml:space="preserve">, a</w:t>
      </w:r>
      <w:r>
        <w:t xml:space="preserve"> </w:t>
      </w:r>
      <w:r>
        <w:rPr>
          <w:b/>
          <w:bCs/>
        </w:rPr>
        <w:t xml:space="preserve">higher risk among exercisers</w:t>
      </w:r>
      <w:r>
        <w:t xml:space="preserve"> </w:t>
      </w:r>
      <w:r>
        <w:t xml:space="preserve">in some models</w:t>
      </w:r>
      <w:r>
        <w:t xml:space="preserve"> </w:t>
      </w:r>
      <w:r>
        <w:rPr>
          <w:b/>
          <w:bCs/>
        </w:rPr>
        <w:t xml:space="preserve">does not</w:t>
      </w:r>
      <w:r>
        <w:t xml:space="preserve"> </w:t>
      </w:r>
      <w:r>
        <w:t xml:space="preserve">mean “stop moving”; it likely reflects</w:t>
      </w:r>
      <w:r>
        <w:t xml:space="preserve"> </w:t>
      </w:r>
      <w:r>
        <w:rPr>
          <w:b/>
          <w:bCs/>
        </w:rPr>
        <w:t xml:space="preserve">who remains active</w:t>
      </w:r>
      <w:r>
        <w:t xml:space="preserve"> </w:t>
      </w:r>
      <w:r>
        <w:t xml:space="preserve">when people are already frail.</w:t>
      </w:r>
      <w:r>
        <w:t xml:space="preserve"> </w:t>
      </w:r>
      <w:r>
        <w:rPr>
          <w:b/>
          <w:bCs/>
        </w:rPr>
        <w:t xml:space="preserve">Illness counts</w:t>
      </w:r>
      <w:r>
        <w:t xml:space="preserve"> </w:t>
      </w:r>
      <w:r>
        <w:t xml:space="preserve">are</w:t>
      </w:r>
      <w:r>
        <w:t xml:space="preserve"> </w:t>
      </w:r>
      <w:r>
        <w:rPr>
          <w:b/>
          <w:bCs/>
        </w:rPr>
        <w:t xml:space="preserve">background health factors</w:t>
      </w:r>
      <w:r>
        <w:t xml:space="preserve">, not</w:t>
      </w:r>
      <w:r>
        <w:t xml:space="preserve"> </w:t>
      </w:r>
      <w:r>
        <w:rPr>
          <w:b/>
          <w:bCs/>
        </w:rPr>
        <w:t xml:space="preserve">treatments</w:t>
      </w:r>
      <w:r>
        <w:t xml:space="preserve"> </w:t>
      </w:r>
      <w:r>
        <w:t xml:space="preserve">we evaluated as if they were pills. In a</w:t>
      </w:r>
      <w:r>
        <w:t xml:space="preserve"> </w:t>
      </w:r>
      <w:r>
        <w:rPr>
          <w:b/>
          <w:bCs/>
        </w:rPr>
        <w:t xml:space="preserve">control check</w:t>
      </w:r>
      <w:r>
        <w:t xml:space="preserve"> </w:t>
      </w:r>
      <w:r>
        <w:t xml:space="preserve">using</w:t>
      </w:r>
      <w:r>
        <w:t xml:space="preserve"> </w:t>
      </w:r>
      <w:r>
        <w:rPr>
          <w:b/>
          <w:bCs/>
        </w:rPr>
        <w:t xml:space="preserve">falls</w:t>
      </w:r>
      <w:r>
        <w:t xml:space="preserve"> </w:t>
      </w:r>
      <w:r>
        <w:t xml:space="preserve">at the next wave, exercise</w:t>
      </w:r>
      <w:r>
        <w:t xml:space="preserve"> </w:t>
      </w:r>
      <w:r>
        <w:rPr>
          <w:b/>
          <w:bCs/>
        </w:rPr>
        <w:t xml:space="preserve">did not</w:t>
      </w:r>
      <w:r>
        <w:t xml:space="preserve"> </w:t>
      </w:r>
      <w:r>
        <w:t xml:space="preserve">show the kind of</w:t>
      </w:r>
      <w:r>
        <w:t xml:space="preserve"> </w:t>
      </w:r>
      <w:r>
        <w:rPr>
          <w:b/>
          <w:bCs/>
        </w:rPr>
        <w:t xml:space="preserve">broad health benefit</w:t>
      </w:r>
      <w:r>
        <w:t xml:space="preserve"> </w:t>
      </w:r>
      <w:r>
        <w:t xml:space="preserve">you would expect if</w:t>
      </w:r>
      <w:r>
        <w:t xml:space="preserve"> </w:t>
      </w:r>
      <w:r>
        <w:rPr>
          <w:b/>
          <w:bCs/>
        </w:rPr>
        <w:t xml:space="preserve">“healthy people simply do better on everything”</w:t>
      </w:r>
      <w:r>
        <w:t xml:space="preserve"> </w:t>
      </w:r>
      <w:r>
        <w:t xml:space="preserve">were the</w:t>
      </w:r>
      <w:r>
        <w:t xml:space="preserve"> </w:t>
      </w:r>
      <w:r>
        <w:rPr>
          <w:b/>
          <w:bCs/>
        </w:rPr>
        <w:t xml:space="preserve">only</w:t>
      </w:r>
      <w:r>
        <w:t xml:space="preserve"> </w:t>
      </w:r>
      <w:r>
        <w:t xml:space="preserve">explanation. Finally,</w:t>
      </w:r>
      <w:r>
        <w:t xml:space="preserve"> </w:t>
      </w:r>
      <w:r>
        <w:rPr>
          <w:b/>
          <w:bCs/>
        </w:rPr>
        <w:t xml:space="preserve">simple “treat everyone” or “treat no one” rules</w:t>
      </w:r>
      <w:r>
        <w:t xml:space="preserve"> </w:t>
      </w:r>
      <w:r>
        <w:t xml:space="preserve">were</w:t>
      </w:r>
      <w:r>
        <w:t xml:space="preserve"> </w:t>
      </w:r>
      <w:r>
        <w:rPr>
          <w:b/>
          <w:bCs/>
        </w:rPr>
        <w:t xml:space="preserve">not always best</w:t>
      </w:r>
      <w:r>
        <w:t xml:space="preserve">:</w:t>
      </w:r>
      <w:r>
        <w:t xml:space="preserve"> </w:t>
      </w:r>
      <w:r>
        <w:rPr>
          <w:b/>
          <w:bCs/>
        </w:rPr>
        <w:t xml:space="preserve">curves of net benefit</w:t>
      </w:r>
      <w:r>
        <w:t xml:space="preserve"> </w:t>
      </w:r>
      <w:r>
        <w:t xml:space="preserve">showed that</w:t>
      </w:r>
      <w:r>
        <w:t xml:space="preserve"> </w:t>
      </w:r>
      <w:r>
        <w:rPr>
          <w:b/>
          <w:bCs/>
        </w:rPr>
        <w:t xml:space="preserve">using the model to target follow-up</w:t>
      </w:r>
      <w:r>
        <w:t xml:space="preserve"> </w:t>
      </w:r>
      <w:r>
        <w:t xml:space="preserve">can be</w:t>
      </w:r>
      <w:r>
        <w:t xml:space="preserve"> </w:t>
      </w:r>
      <w:r>
        <w:rPr>
          <w:b/>
          <w:bCs/>
        </w:rPr>
        <w:t xml:space="preserve">better than those two extremes</w:t>
      </w:r>
      <w:r>
        <w:t xml:space="preserve"> </w:t>
      </w:r>
      <w:r>
        <w:t xml:space="preserve">for</w:t>
      </w:r>
      <w:r>
        <w:t xml:space="preserve"> </w:t>
      </w:r>
      <w:r>
        <w:rPr>
          <w:b/>
          <w:bCs/>
        </w:rPr>
        <w:t xml:space="preserve">some risk thresholds</w:t>
      </w:r>
      <w:r>
        <w:t xml:space="preserve">—again,</w:t>
      </w:r>
      <w:r>
        <w:t xml:space="preserve"> </w:t>
      </w:r>
      <w:r>
        <w:rPr>
          <w:b/>
          <w:bCs/>
        </w:rPr>
        <w:t xml:space="preserve">supporting planning</w:t>
      </w:r>
      <w:r>
        <w:t xml:space="preserve">, not replacing doctors’ judgments.</w:t>
      </w:r>
    </w:p>
    <w:p>
      <w:r>
        <w:pict>
          <v:rect style="width:0;height:1.5pt" o:hralign="center" o:hrstd="t" o:hr="t"/>
        </w:pict>
      </w:r>
    </w:p>
    <w:bookmarkEnd w:id="11"/>
    <w:bookmarkStart w:id="54" w:name="main-text"/>
    <w:p>
      <w:pPr>
        <w:pStyle w:val="Heading1"/>
      </w:pPr>
      <w:r>
        <w:t xml:space="preserve">MAIN TEXT</w:t>
      </w:r>
    </w:p>
    <w:bookmarkStart w:id="12" w:name="introduction"/>
    <w:p>
      <w:pPr>
        <w:pStyle w:val="Heading2"/>
      </w:pPr>
      <w:r>
        <w:t xml:space="preserve">1. Introduction</w:t>
      </w:r>
    </w:p>
    <w:p>
      <w:pPr>
        <w:pStyle w:val="FirstParagraph"/>
      </w:pPr>
      <w:r>
        <w:t xml:space="preserve">The global aging demographic faces an escalating crisis of neurodegenerative and neuropsychiatric disorders. Among these, depression-cognition comorbidity is a powerful predictor of dementia, synergistically accelerating the loss of independence and elevating mortality rates [1]. In China, the burden is substantial; recent estimates suggest the prevalence of cognitive impairment among older adults to be as high as 44.04% [2], frequently compounded by depressive symptoms [3].</w:t>
      </w:r>
      <w:r>
        <w:t xml:space="preserve"> </w:t>
      </w:r>
      <w:r>
        <w:rPr>
          <w:b/>
          <w:bCs/>
        </w:rPr>
        <w:t xml:space="preserve">Rapid demographic ageing and uneven primary-care capacity</w:t>
      </w:r>
      <w:r>
        <w:t xml:space="preserve"> </w:t>
      </w:r>
      <w:r>
        <w:t xml:space="preserve">make</w:t>
      </w:r>
      <w:r>
        <w:t xml:space="preserve"> </w:t>
      </w:r>
      <w:r>
        <w:rPr>
          <w:b/>
          <w:bCs/>
        </w:rPr>
        <w:t xml:space="preserve">China-specific, resource-conscious evidence</w:t>
      </w:r>
      <w:r>
        <w:t xml:space="preserve"> </w:t>
      </w:r>
      <w:r>
        <w:t xml:space="preserve">on</w:t>
      </w:r>
      <w:r>
        <w:t xml:space="preserve"> </w:t>
      </w:r>
      <w:r>
        <w:rPr>
          <w:b/>
          <w:bCs/>
        </w:rPr>
        <w:t xml:space="preserve">who might benefit from lifestyle-oriented prevention</w:t>
      </w:r>
      <w:r>
        <w:t xml:space="preserve"> </w:t>
      </w:r>
      <w:r>
        <w:t xml:space="preserve">particularly important. Accurate identification of risk factors and causal mechanisms is necessary to inform preventative strategies and clinical interventions in aging populations.</w:t>
      </w:r>
    </w:p>
    <w:p>
      <w:pPr>
        <w:pStyle w:val="BodyText"/>
      </w:pPr>
      <w:r>
        <w:t xml:space="preserve">Despite this recognized epidemiological link, clinical management remains hampered by the heterogeneity of disease trajectories. Traditional epidemiological studies typically lump all older adults into a single group, applying standard regression models that estimate average population effects. This approach obscures critical sub-population dynamics, making it impossible to determine</w:t>
      </w:r>
      <w:r>
        <w:t xml:space="preserve"> </w:t>
      </w:r>
      <w:r>
        <w:rPr>
          <w:i/>
          <w:iCs/>
        </w:rPr>
        <w:t xml:space="preserve">when</w:t>
      </w:r>
      <w:r>
        <w:t xml:space="preserve"> </w:t>
      </w:r>
      <w:r>
        <w:t xml:space="preserve">and</w:t>
      </w:r>
      <w:r>
        <w:t xml:space="preserve"> </w:t>
      </w:r>
      <w:r>
        <w:rPr>
          <w:i/>
          <w:iCs/>
        </w:rPr>
        <w:t xml:space="preserve">for whom</w:t>
      </w:r>
      <w:r>
        <w:t xml:space="preserve"> </w:t>
      </w:r>
      <w:r>
        <w:t xml:space="preserve">specific lifestyle interventions are most effective [4].</w:t>
      </w:r>
      <w:r>
        <w:t xml:space="preserve"> </w:t>
      </w:r>
      <w:r>
        <w:rPr>
          <w:b/>
          <w:bCs/>
        </w:rPr>
        <w:t xml:space="preserve">For depression–cognition comorbidity in Chinese older adults specifically, evidence remains thin on (i) phenotype-stratified lifestyle contrasts in a nationally representative cohort and (ii) which baseline group—if any—should be prioritised for community exercise promotion versus risk-based screening—so “who to target first” is often unclear in policy translation.</w:t>
      </w:r>
    </w:p>
    <w:p>
      <w:pPr>
        <w:pStyle w:val="BodyText"/>
      </w:pPr>
      <w:r>
        <w:t xml:space="preserve">Furthermore, identifying actionable therapeutic targets requires moving beyond mere prediction to robust causal inference. While traditional machine learning excels at predicting risk, it does not inform intervention. Conversely, randomized controlled trials (RCTs) for long-term lifestyle interventions in frail older adults are often logistically and ethically prohibitive. Recent breakthroughs in causal machine learning (CML)—such as meta-learners (e.g., XLearner) and Double Machine Learning—offer a framework to estimate heterogeneous treatment effects (HTE) from observational data [5,6]. CML bridges the gap between predictive accuracy and causal discovery by rigorously adjusting for high-dimensional confounders [7].</w:t>
      </w:r>
    </w:p>
    <w:p>
      <w:pPr>
        <w:pStyle w:val="BodyText"/>
      </w:pPr>
      <w:r>
        <w:rPr>
          <w:b/>
          <w:bCs/>
        </w:rPr>
        <w:t xml:space="preserve">Why causal machine learning in geriatric epidemiology?</w:t>
      </w:r>
      <w:r>
        <w:t xml:space="preserve"> </w:t>
      </w:r>
      <w:r>
        <w:t xml:space="preserve">Standard regression outputs—typically a single adjusted coefficient per exposure—</w:t>
      </w:r>
      <w:r>
        <w:rPr>
          <w:b/>
          <w:bCs/>
        </w:rPr>
        <w:t xml:space="preserve">flatten heterogeneity</w:t>
      </w:r>
      <w:r>
        <w:t xml:space="preserve">: they obscure</w:t>
      </w:r>
      <w:r>
        <w:t xml:space="preserve"> </w:t>
      </w:r>
      <w:r>
        <w:rPr>
          <w:i/>
          <w:iCs/>
        </w:rPr>
        <w:t xml:space="preserve">for whom</w:t>
      </w:r>
      <w:r>
        <w:t xml:space="preserve"> </w:t>
      </w:r>
      <w:r>
        <w:t xml:space="preserve">and</w:t>
      </w:r>
      <w:r>
        <w:t xml:space="preserve"> </w:t>
      </w:r>
      <w:r>
        <w:rPr>
          <w:i/>
          <w:iCs/>
        </w:rPr>
        <w:t xml:space="preserve">under which baseline health state</w:t>
      </w:r>
      <w:r>
        <w:t xml:space="preserve"> </w:t>
      </w:r>
      <w:r>
        <w:t xml:space="preserve">a lifestyle factor might matter over the next few years. In older populations,</w:t>
      </w:r>
      <w:r>
        <w:t xml:space="preserve"> </w:t>
      </w:r>
      <w:r>
        <w:rPr>
          <w:b/>
          <w:bCs/>
        </w:rPr>
        <w:t xml:space="preserve">lifestyle “treatment” groups are typically highly imbalanced</w:t>
      </w:r>
      <w:r>
        <w:t xml:space="preserve"> </w:t>
      </w:r>
      <w:r>
        <w:t xml:space="preserve">(e.g., many report regular exercise, few comparable low-activity contrasts at the same frailty level), which</w:t>
      </w:r>
      <w:r>
        <w:t xml:space="preserve"> </w:t>
      </w:r>
      <w:r>
        <w:rPr>
          <w:b/>
          <w:bCs/>
        </w:rPr>
        <w:t xml:space="preserve">weakens</w:t>
      </w:r>
      <w:r>
        <w:t xml:space="preserve"> </w:t>
      </w:r>
      <w:r>
        <w:t xml:space="preserve">the reliability of simple plug-in contrasts.</w:t>
      </w:r>
      <w:r>
        <w:t xml:space="preserve"> </w:t>
      </w:r>
      <w:r>
        <w:rPr>
          <w:b/>
          <w:bCs/>
        </w:rPr>
        <w:t xml:space="preserve">XLearner</w:t>
      </w:r>
      <w:r>
        <w:t xml:space="preserve"> </w:t>
      </w:r>
      <w:r>
        <w:t xml:space="preserve">is</w:t>
      </w:r>
      <w:r>
        <w:t xml:space="preserve"> </w:t>
      </w:r>
      <w:r>
        <w:rPr>
          <w:b/>
          <w:bCs/>
        </w:rPr>
        <w:t xml:space="preserve">designed for severe imbalance</w:t>
      </w:r>
      <w:r>
        <w:t xml:space="preserve">: it</w:t>
      </w:r>
      <w:r>
        <w:t xml:space="preserve"> </w:t>
      </w:r>
      <w:r>
        <w:rPr>
          <w:b/>
          <w:bCs/>
        </w:rPr>
        <w:t xml:space="preserve">fits separate outcome models</w:t>
      </w:r>
      <w:r>
        <w:t xml:space="preserve"> </w:t>
      </w:r>
      <w:r>
        <w:t xml:space="preserve">under treatment and control and</w:t>
      </w:r>
      <w:r>
        <w:t xml:space="preserve"> </w:t>
      </w:r>
      <w:r>
        <w:rPr>
          <w:b/>
          <w:bCs/>
        </w:rPr>
        <w:t xml:space="preserve">recombines</w:t>
      </w:r>
      <w:r>
        <w:t xml:space="preserve"> </w:t>
      </w:r>
      <w:r>
        <w:t xml:space="preserve">them to stabilise average contrasts [7].</w:t>
      </w:r>
      <w:r>
        <w:t xml:space="preserve"> </w:t>
      </w:r>
      <w:r>
        <w:rPr>
          <w:b/>
          <w:bCs/>
        </w:rPr>
        <w:t xml:space="preserve">PSM</w:t>
      </w:r>
      <w:r>
        <w:t xml:space="preserve"> </w:t>
      </w:r>
      <w:r>
        <w:t xml:space="preserve">and</w:t>
      </w:r>
      <w:r>
        <w:t xml:space="preserve"> </w:t>
      </w:r>
      <w:r>
        <w:rPr>
          <w:b/>
          <w:bCs/>
        </w:rPr>
        <w:t xml:space="preserve">PSW</w:t>
      </w:r>
      <w:r>
        <w:t xml:space="preserve"> </w:t>
      </w:r>
      <w:r>
        <w:t xml:space="preserve">re-express the same exposure under</w:t>
      </w:r>
      <w:r>
        <w:t xml:space="preserve"> </w:t>
      </w:r>
      <w:r>
        <w:rPr>
          <w:b/>
          <w:bCs/>
        </w:rPr>
        <w:t xml:space="preserve">different target populations</w:t>
      </w:r>
      <w:r>
        <w:t xml:space="preserve"> </w:t>
      </w:r>
      <w:r>
        <w:t xml:space="preserve">(e.g.,</w:t>
      </w:r>
      <w:r>
        <w:t xml:space="preserve"> </w:t>
      </w:r>
      <w:r>
        <w:rPr>
          <w:b/>
          <w:bCs/>
        </w:rPr>
        <w:t xml:space="preserve">matching</w:t>
      </w:r>
      <w:r>
        <w:t xml:space="preserve"> </w:t>
      </w:r>
      <w:r>
        <w:t xml:space="preserve">vs</w:t>
      </w:r>
      <w:r>
        <w:t xml:space="preserve"> </w:t>
      </w:r>
      <w:r>
        <w:rPr>
          <w:b/>
          <w:bCs/>
        </w:rPr>
        <w:t xml:space="preserve">inverse-probability weighting</w:t>
      </w:r>
      <w:r>
        <w:t xml:space="preserve">);</w:t>
      </w:r>
      <w:r>
        <w:t xml:space="preserve"> </w:t>
      </w:r>
      <w:r>
        <w:rPr>
          <w:b/>
          <w:bCs/>
        </w:rPr>
        <w:t xml:space="preserve">used together with XLearner</w:t>
      </w:r>
      <w:r>
        <w:t xml:space="preserve">, they</w:t>
      </w:r>
      <w:r>
        <w:t xml:space="preserve"> </w:t>
      </w:r>
      <w:r>
        <w:rPr>
          <w:b/>
          <w:bCs/>
        </w:rPr>
        <w:t xml:space="preserve">triangulate</w:t>
      </w:r>
      <w:r>
        <w:t xml:space="preserve"> </w:t>
      </w:r>
      <w:r>
        <w:t xml:space="preserve">whether a signal is</w:t>
      </w:r>
      <w:r>
        <w:t xml:space="preserve"> </w:t>
      </w:r>
      <w:r>
        <w:rPr>
          <w:b/>
          <w:bCs/>
        </w:rPr>
        <w:t xml:space="preserve">fragile to how the comparison group is defined</w:t>
      </w:r>
      <w:r>
        <w:t xml:space="preserve">—a natural fit when</w:t>
      </w:r>
      <w:r>
        <w:t xml:space="preserve"> </w:t>
      </w:r>
      <w:r>
        <w:rPr>
          <w:b/>
          <w:bCs/>
        </w:rPr>
        <w:t xml:space="preserve">lifestyle adoption is selective</w:t>
      </w:r>
      <w:r>
        <w:t xml:space="preserve"> </w:t>
      </w:r>
      <w:r>
        <w:t xml:space="preserve">and</w:t>
      </w:r>
      <w:r>
        <w:t xml:space="preserve"> </w:t>
      </w:r>
      <w:r>
        <w:rPr>
          <w:b/>
          <w:bCs/>
        </w:rPr>
        <w:t xml:space="preserve">ground-truth experiments are scarce</w:t>
      </w:r>
      <w:r>
        <w:t xml:space="preserve">.</w:t>
      </w:r>
    </w:p>
    <w:p>
      <w:pPr>
        <w:pStyle w:val="BodyText"/>
      </w:pPr>
      <w:r>
        <w:t xml:space="preserve">To address these challenges, we applied a</w:t>
      </w:r>
      <w:r>
        <w:t xml:space="preserve"> </w:t>
      </w:r>
      <w:r>
        <w:rPr>
          <w:b/>
          <w:bCs/>
        </w:rPr>
        <w:t xml:space="preserve">three-cohort</w:t>
      </w:r>
      <w:r>
        <w:t xml:space="preserve"> </w:t>
      </w:r>
      <w:r>
        <w:t xml:space="preserve">framework to CHARLS person-waves: (1)</w:t>
      </w:r>
      <w:r>
        <w:t xml:space="preserve"> </w:t>
      </w:r>
      <w:r>
        <w:rPr>
          <w:b/>
          <w:bCs/>
        </w:rPr>
        <w:t xml:space="preserve">stratified prediction</w:t>
      </w:r>
      <w:r>
        <w:t xml:space="preserve"> </w:t>
      </w:r>
      <w:r>
        <w:t xml:space="preserve">of</w:t>
      </w:r>
      <w:r>
        <w:t xml:space="preserve"> </w:t>
      </w:r>
      <w:r>
        <w:rPr>
          <w:b/>
          <w:bCs/>
        </w:rPr>
        <w:t xml:space="preserve">incident</w:t>
      </w:r>
      <w:r>
        <w:t xml:space="preserve"> </w:t>
      </w:r>
      <w:r>
        <w:t xml:space="preserve">comorbidity; (2)</w:t>
      </w:r>
      <w:r>
        <w:t xml:space="preserve"> </w:t>
      </w:r>
      <w:r>
        <w:rPr>
          <w:b/>
          <w:bCs/>
        </w:rPr>
        <w:t xml:space="preserve">XLearner</w:t>
      </w:r>
      <w:r>
        <w:t xml:space="preserve"> </w:t>
      </w:r>
      <w:r>
        <w:t xml:space="preserve">contrasts for</w:t>
      </w:r>
      <w:r>
        <w:t xml:space="preserve"> </w:t>
      </w:r>
      <w:r>
        <w:rPr>
          <w:b/>
          <w:bCs/>
        </w:rPr>
        <w:t xml:space="preserve">four</w:t>
      </w:r>
      <w:r>
        <w:t xml:space="preserve"> </w:t>
      </w:r>
      <w:r>
        <w:rPr>
          <w:b/>
          <w:bCs/>
        </w:rPr>
        <w:t xml:space="preserve">lifestyle</w:t>
      </w:r>
      <w:r>
        <w:t xml:space="preserve"> </w:t>
      </w:r>
      <w:r>
        <w:t xml:space="preserve">factors (exercise, drinking, isolation, normal BMI), with</w:t>
      </w:r>
      <w:r>
        <w:t xml:space="preserve"> </w:t>
      </w:r>
      <w:r>
        <w:rPr>
          <w:b/>
          <w:bCs/>
        </w:rPr>
        <w:t xml:space="preserve">chronic multimorbidity</w:t>
      </w:r>
      <w:r>
        <w:t xml:space="preserve"> </w:t>
      </w:r>
      <w:r>
        <w:t xml:space="preserve">entering</w:t>
      </w:r>
      <w:r>
        <w:t xml:space="preserve"> </w:t>
      </w:r>
      <w:r>
        <w:rPr>
          <w:b/>
          <w:bCs/>
        </w:rPr>
        <w:t xml:space="preserve">only</w:t>
      </w:r>
      <w:r>
        <w:t xml:space="preserve"> </w:t>
      </w:r>
      <w:r>
        <w:t xml:space="preserve">as</w:t>
      </w:r>
      <w:r>
        <w:t xml:space="preserve"> </w:t>
      </w:r>
      <w:r>
        <w:rPr>
          <w:b/>
          <w:bCs/>
        </w:rPr>
        <w:t xml:space="preserve">baseline covariates</w:t>
      </w:r>
      <w:r>
        <w:t xml:space="preserve">—</w:t>
      </w:r>
      <w:r>
        <w:rPr>
          <w:b/>
          <w:bCs/>
        </w:rPr>
        <w:t xml:space="preserve">never</w:t>
      </w:r>
      <w:r>
        <w:t xml:space="preserve"> </w:t>
      </w:r>
      <w:r>
        <w:t xml:space="preserve">as a</w:t>
      </w:r>
      <w:r>
        <w:t xml:space="preserve"> </w:t>
      </w:r>
      <w:r>
        <w:rPr>
          <w:b/>
          <w:bCs/>
        </w:rPr>
        <w:t xml:space="preserve">treatment</w:t>
      </w:r>
      <w:r>
        <w:t xml:space="preserve"> </w:t>
      </w:r>
      <w:r>
        <w:t xml:space="preserve">label; (3)</w:t>
      </w:r>
      <w:r>
        <w:t xml:space="preserve"> </w:t>
      </w:r>
      <w:r>
        <w:rPr>
          <w:b/>
          <w:bCs/>
        </w:rPr>
        <w:t xml:space="preserve">PSM</w:t>
      </w:r>
      <w:r>
        <w:t xml:space="preserve"> </w:t>
      </w:r>
      <w:r>
        <w:t xml:space="preserve">and</w:t>
      </w:r>
      <w:r>
        <w:t xml:space="preserve"> </w:t>
      </w:r>
      <w:r>
        <w:rPr>
          <w:b/>
          <w:bCs/>
        </w:rPr>
        <w:t xml:space="preserve">PSW</w:t>
      </w:r>
      <w:r>
        <w:t xml:space="preserve"> </w:t>
      </w:r>
      <w:r>
        <w:t xml:space="preserve">as</w:t>
      </w:r>
      <w:r>
        <w:t xml:space="preserve"> </w:t>
      </w:r>
      <w:r>
        <w:rPr>
          <w:b/>
          <w:bCs/>
        </w:rPr>
        <w:t xml:space="preserve">parallel</w:t>
      </w:r>
      <w:r>
        <w:t xml:space="preserve"> </w:t>
      </w:r>
      <w:r>
        <w:t xml:space="preserve">estimators.</w:t>
      </w:r>
      <w:r>
        <w:t xml:space="preserve"> </w:t>
      </w:r>
      <w:r>
        <w:rPr>
          <w:b/>
          <w:bCs/>
        </w:rPr>
        <w:t xml:space="preserve">Figure 2</w:t>
      </w:r>
      <w:r>
        <w:t xml:space="preserve"> </w:t>
      </w:r>
      <w:r>
        <w:t xml:space="preserve">summarises design and estimands. We explicitly</w:t>
      </w:r>
      <w:r>
        <w:t xml:space="preserve"> </w:t>
      </w:r>
      <w:r>
        <w:rPr>
          <w:b/>
          <w:bCs/>
        </w:rPr>
        <w:t xml:space="preserve">do not</w:t>
      </w:r>
      <w:r>
        <w:t xml:space="preserve"> </w:t>
      </w:r>
      <w:r>
        <w:t xml:space="preserve">equate</w:t>
      </w:r>
      <w:r>
        <w:t xml:space="preserve"> </w:t>
      </w:r>
      <w:r>
        <w:rPr>
          <w:b/>
          <w:bCs/>
        </w:rPr>
        <w:t xml:space="preserve">best discrimination</w:t>
      </w:r>
      <w:r>
        <w:t xml:space="preserve"> </w:t>
      </w:r>
      <w:r>
        <w:t xml:space="preserve">in</w:t>
      </w:r>
      <w:r>
        <w:t xml:space="preserve"> </w:t>
      </w:r>
      <w:r>
        <w:rPr>
          <w:b/>
          <w:bCs/>
        </w:rPr>
        <w:t xml:space="preserve">Cohort A</w:t>
      </w:r>
      <w:r>
        <w:t xml:space="preserve"> </w:t>
      </w:r>
      <w:r>
        <w:t xml:space="preserve">with</w:t>
      </w:r>
      <w:r>
        <w:t xml:space="preserve"> </w:t>
      </w:r>
      <w:r>
        <w:rPr>
          <w:b/>
          <w:bCs/>
        </w:rPr>
        <w:t xml:space="preserve">highest value of universal intervention</w:t>
      </w:r>
      <w:r>
        <w:t xml:space="preserve">;</w:t>
      </w:r>
      <w:r>
        <w:t xml:space="preserve"> </w:t>
      </w:r>
      <w:r>
        <w:rPr>
          <w:b/>
          <w:bCs/>
        </w:rPr>
        <w:t xml:space="preserve">intervention logic</w:t>
      </w:r>
      <w:r>
        <w:t xml:space="preserve"> </w:t>
      </w:r>
      <w:r>
        <w:t xml:space="preserve">couples</w:t>
      </w:r>
      <w:r>
        <w:t xml:space="preserve"> </w:t>
      </w:r>
      <w:r>
        <w:rPr>
          <w:b/>
          <w:bCs/>
        </w:rPr>
        <w:t xml:space="preserve">prediction</w:t>
      </w:r>
      <w:r>
        <w:t xml:space="preserve"> </w:t>
      </w:r>
      <w:r>
        <w:t xml:space="preserve">with</w:t>
      </w:r>
      <w:r>
        <w:t xml:space="preserve"> </w:t>
      </w:r>
      <w:r>
        <w:rPr>
          <w:b/>
          <w:bCs/>
        </w:rPr>
        <w:t xml:space="preserve">causal</w:t>
      </w:r>
      <w:r>
        <w:t xml:space="preserve"> </w:t>
      </w:r>
      <w:r>
        <w:t xml:space="preserve">contrast stability (</w:t>
      </w:r>
      <w:r>
        <w:rPr>
          <w:b/>
          <w:bCs/>
        </w:rPr>
        <w:t xml:space="preserve">Table 7</w:t>
      </w:r>
      <w:r>
        <w:t xml:space="preserve">).</w:t>
      </w:r>
    </w:p>
    <w:p>
      <w:pPr>
        <w:pStyle w:val="BodyText"/>
      </w:pPr>
      <w:r>
        <w:rPr>
          <w:b/>
          <w:bCs/>
        </w:rPr>
        <w:t xml:space="preserve">Pre-specified working hypotheses (observational).</w:t>
      </w:r>
      <w:r>
        <w:t xml:space="preserve"> </w:t>
      </w:r>
      <w:r>
        <w:t xml:space="preserve">We hypothesised that (</w:t>
      </w:r>
      <w:r>
        <w:rPr>
          <w:b/>
          <w:bCs/>
        </w:rPr>
        <w:t xml:space="preserve">H1</w:t>
      </w:r>
      <w:r>
        <w:t xml:space="preserve">)</w:t>
      </w:r>
      <w:r>
        <w:t xml:space="preserve"> </w:t>
      </w:r>
      <w:r>
        <w:rPr>
          <w:b/>
          <w:bCs/>
        </w:rPr>
        <w:t xml:space="preserve">Cohort A (healthy)</w:t>
      </w:r>
      <w:r>
        <w:t xml:space="preserve"> </w:t>
      </w:r>
      <w:r>
        <w:t xml:space="preserve">would yield the</w:t>
      </w:r>
      <w:r>
        <w:t xml:space="preserve"> </w:t>
      </w:r>
      <w:r>
        <w:rPr>
          <w:b/>
          <w:bCs/>
        </w:rPr>
        <w:t xml:space="preserve">strongest discrimination (highest AUC)</w:t>
      </w:r>
      <w:r>
        <w:t xml:space="preserve"> </w:t>
      </w:r>
      <w:r>
        <w:t xml:space="preserve">for incident comorbidity, but that</w:t>
      </w:r>
      <w:r>
        <w:t xml:space="preserve"> </w:t>
      </w:r>
      <w:r>
        <w:rPr>
          <w:b/>
          <w:bCs/>
        </w:rPr>
        <w:t xml:space="preserve">population-average exercise protection</w:t>
      </w:r>
      <w:r>
        <w:t xml:space="preserve"> </w:t>
      </w:r>
      <w:r>
        <w:t xml:space="preserve">under</w:t>
      </w:r>
      <w:r>
        <w:t xml:space="preserve"> </w:t>
      </w:r>
      <w:r>
        <w:rPr>
          <w:b/>
          <w:bCs/>
        </w:rPr>
        <w:t xml:space="preserve">PSW</w:t>
      </w:r>
      <w:r>
        <w:t xml:space="preserve"> </w:t>
      </w:r>
      <w:r>
        <w:t xml:space="preserve">would be</w:t>
      </w:r>
      <w:r>
        <w:t xml:space="preserve"> </w:t>
      </w:r>
      <w:r>
        <w:rPr>
          <w:b/>
          <w:bCs/>
        </w:rPr>
        <w:t xml:space="preserve">absent or not statistically evident</w:t>
      </w:r>
      <w:r>
        <w:t xml:space="preserve">—i.e.,</w:t>
      </w:r>
      <w:r>
        <w:t xml:space="preserve"> </w:t>
      </w:r>
      <w:r>
        <w:rPr>
          <w:b/>
          <w:bCs/>
        </w:rPr>
        <w:t xml:space="preserve">good prediction would not imply a universal exercise prescription on causal grounds</w:t>
      </w:r>
      <w:r>
        <w:t xml:space="preserve">. (</w:t>
      </w:r>
      <w:r>
        <w:rPr>
          <w:b/>
          <w:bCs/>
        </w:rPr>
        <w:t xml:space="preserve">H2</w:t>
      </w:r>
      <w:r>
        <w:t xml:space="preserve">)</w:t>
      </w:r>
      <w:r>
        <w:t xml:space="preserve"> </w:t>
      </w:r>
      <w:r>
        <w:rPr>
          <w:b/>
          <w:bCs/>
        </w:rPr>
        <w:t xml:space="preserve">Cohort B (depression-only)</w:t>
      </w:r>
      <w:r>
        <w:t xml:space="preserve"> </w:t>
      </w:r>
      <w:r>
        <w:t xml:space="preserve">would show a</w:t>
      </w:r>
      <w:r>
        <w:t xml:space="preserve"> </w:t>
      </w:r>
      <w:r>
        <w:rPr>
          <w:b/>
          <w:bCs/>
        </w:rPr>
        <w:t xml:space="preserve">statistically supported protective exercise contrast under at least one triangulation estimator (PSW)</w:t>
      </w:r>
      <w:r>
        <w:t xml:space="preserve">, consistent with a</w:t>
      </w:r>
      <w:r>
        <w:t xml:space="preserve"> </w:t>
      </w:r>
      <w:r>
        <w:rPr>
          <w:b/>
          <w:bCs/>
        </w:rPr>
        <w:t xml:space="preserve">direct intervention / trial-priority phenotype</w:t>
      </w:r>
      <w:r>
        <w:t xml:space="preserve"> </w:t>
      </w:r>
      <w:r>
        <w:t xml:space="preserve">under an</w:t>
      </w:r>
      <w:r>
        <w:t xml:space="preserve"> </w:t>
      </w:r>
      <w:r>
        <w:rPr>
          <w:b/>
          <w:bCs/>
        </w:rPr>
        <w:t xml:space="preserve">IPW-style estimand</w:t>
      </w:r>
      <w:r>
        <w:t xml:space="preserve">, even if</w:t>
      </w:r>
      <w:r>
        <w:t xml:space="preserve"> </w:t>
      </w:r>
      <w:r>
        <w:rPr>
          <w:b/>
          <w:bCs/>
        </w:rPr>
        <w:t xml:space="preserve">XLearner</w:t>
      </w:r>
      <w:r>
        <w:t xml:space="preserve"> </w:t>
      </w:r>
      <w:r>
        <w:t xml:space="preserve">remained</w:t>
      </w:r>
      <w:r>
        <w:t xml:space="preserve"> </w:t>
      </w:r>
      <w:r>
        <w:rPr>
          <w:b/>
          <w:bCs/>
        </w:rPr>
        <w:t xml:space="preserve">borderline</w:t>
      </w:r>
      <w:r>
        <w:t xml:space="preserve">. (</w:t>
      </w:r>
      <w:r>
        <w:rPr>
          <w:b/>
          <w:bCs/>
        </w:rPr>
        <w:t xml:space="preserve">H3</w:t>
      </w:r>
      <w:r>
        <w:t xml:space="preserve">)</w:t>
      </w:r>
      <w:r>
        <w:t xml:space="preserve"> </w:t>
      </w:r>
      <w:r>
        <w:rPr>
          <w:b/>
          <w:bCs/>
        </w:rPr>
        <w:t xml:space="preserve">Cohort C</w:t>
      </w:r>
      <w:r>
        <w:t xml:space="preserve"> </w:t>
      </w:r>
      <w:r>
        <w:t xml:space="preserve">would show</w:t>
      </w:r>
      <w:r>
        <w:t xml:space="preserve"> </w:t>
      </w:r>
      <w:r>
        <w:rPr>
          <w:b/>
          <w:bCs/>
        </w:rPr>
        <w:t xml:space="preserve">exercise contrasts compatible with selection/reverse causation</w:t>
      </w:r>
      <w:r>
        <w:t xml:space="preserve">,</w:t>
      </w:r>
      <w:r>
        <w:t xml:space="preserve"> </w:t>
      </w:r>
      <w:r>
        <w:rPr>
          <w:b/>
          <w:bCs/>
        </w:rPr>
        <w:t xml:space="preserve">not</w:t>
      </w:r>
      <w:r>
        <w:t xml:space="preserve"> </w:t>
      </w:r>
      <w:r>
        <w:t xml:space="preserve">a behavioural target for</w:t>
      </w:r>
      <w:r>
        <w:t xml:space="preserve"> </w:t>
      </w:r>
      <w:r>
        <w:rPr>
          <w:b/>
          <w:bCs/>
        </w:rPr>
        <w:t xml:space="preserve">discouraging activity</w:t>
      </w:r>
      <w:r>
        <w:t xml:space="preserve">.</w:t>
      </w:r>
    </w:p>
    <w:p>
      <w:pPr>
        <w:pStyle w:val="BodyText"/>
      </w:pPr>
      <w:r>
        <w:rPr>
          <w:b/>
          <w:bCs/>
        </w:rPr>
        <w:t xml:space="preserve">Contributions.</w:t>
      </w:r>
      <w:r>
        <w:t xml:space="preserve"> </w:t>
      </w:r>
      <w:r>
        <w:t xml:space="preserve">(i)</w:t>
      </w:r>
      <w:r>
        <w:t xml:space="preserve"> </w:t>
      </w:r>
      <w:r>
        <w:rPr>
          <w:b/>
          <w:bCs/>
        </w:rPr>
        <w:t xml:space="preserve">Integrated</w:t>
      </w:r>
      <w:r>
        <w:t xml:space="preserve"> </w:t>
      </w:r>
      <w:r>
        <w:rPr>
          <w:b/>
          <w:bCs/>
        </w:rPr>
        <w:t xml:space="preserve">TRIPOD-aligned</w:t>
      </w:r>
      <w:r>
        <w:t xml:space="preserve"> </w:t>
      </w:r>
      <w:r>
        <w:t xml:space="preserve">prediction and</w:t>
      </w:r>
      <w:r>
        <w:t xml:space="preserve"> </w:t>
      </w:r>
      <w:r>
        <w:rPr>
          <w:b/>
          <w:bCs/>
        </w:rPr>
        <w:t xml:space="preserve">stratified CML</w:t>
      </w:r>
      <w:r>
        <w:t xml:space="preserve"> </w:t>
      </w:r>
      <w:r>
        <w:t xml:space="preserve">on</w:t>
      </w:r>
      <w:r>
        <w:t xml:space="preserve"> </w:t>
      </w:r>
      <w:r>
        <w:rPr>
          <w:b/>
          <w:bCs/>
        </w:rPr>
        <w:t xml:space="preserve">one</w:t>
      </w:r>
      <w:r>
        <w:t xml:space="preserve"> </w:t>
      </w:r>
      <w:r>
        <w:t xml:space="preserve">multiply-imputed completed analysis dataset, with</w:t>
      </w:r>
      <w:r>
        <w:t xml:space="preserve"> </w:t>
      </w:r>
      <w:r>
        <w:rPr>
          <w:b/>
          <w:bCs/>
        </w:rPr>
        <w:t xml:space="preserve">Rubin’s rules–based MI sensitivity</w:t>
      </w:r>
      <w:r>
        <w:t xml:space="preserve"> </w:t>
      </w:r>
      <w:r>
        <w:t xml:space="preserve">documented in</w:t>
      </w:r>
      <w:r>
        <w:t xml:space="preserve"> </w:t>
      </w:r>
      <w:r>
        <w:rPr>
          <w:b/>
          <w:bCs/>
        </w:rPr>
        <w:t xml:space="preserve">Supplementary Table S16</w:t>
      </w:r>
      <w:r>
        <w:t xml:space="preserve">. (ii)</w:t>
      </w:r>
      <w:r>
        <w:t xml:space="preserve"> </w:t>
      </w:r>
      <w:r>
        <w:rPr>
          <w:b/>
          <w:bCs/>
        </w:rPr>
        <w:t xml:space="preserve">Dual actionable windows</w:t>
      </w:r>
      <w:r>
        <w:t xml:space="preserve">:</w:t>
      </w:r>
      <w:r>
        <w:t xml:space="preserve"> </w:t>
      </w:r>
      <w:r>
        <w:rPr>
          <w:b/>
          <w:bCs/>
        </w:rPr>
        <w:t xml:space="preserve">Cohort A</w:t>
      </w:r>
      <w:r>
        <w:t xml:space="preserve">—</w:t>
      </w:r>
      <w:r>
        <w:rPr>
          <w:b/>
          <w:bCs/>
        </w:rPr>
        <w:t xml:space="preserve">highest AUC</w:t>
      </w:r>
      <w:r>
        <w:t xml:space="preserve"> </w:t>
      </w:r>
      <w:r>
        <w:t xml:space="preserve">(</w:t>
      </w:r>
      <w:r>
        <w:rPr>
          <w:b/>
          <w:bCs/>
        </w:rPr>
        <w:t xml:space="preserve">0.72</w:t>
      </w:r>
      <w:r>
        <w:t xml:space="preserve">) →</w:t>
      </w:r>
      <w:r>
        <w:t xml:space="preserve"> </w:t>
      </w:r>
      <w:r>
        <w:rPr>
          <w:b/>
          <w:bCs/>
        </w:rPr>
        <w:t xml:space="preserve">precision prevention</w:t>
      </w:r>
      <w:r>
        <w:t xml:space="preserve"> </w:t>
      </w:r>
      <w:r>
        <w:t xml:space="preserve">(screen</w:t>
      </w:r>
      <w:r>
        <w:t xml:space="preserve"> </w:t>
      </w:r>
      <w:r>
        <w:rPr>
          <w:b/>
          <w:bCs/>
        </w:rPr>
        <w:t xml:space="preserve">high-risk</w:t>
      </w:r>
      <w:r>
        <w:t xml:space="preserve"> </w:t>
      </w:r>
      <w:r>
        <w:t xml:space="preserve">healthy older adults) while</w:t>
      </w:r>
      <w:r>
        <w:t xml:space="preserve"> </w:t>
      </w:r>
      <w:r>
        <w:rPr>
          <w:b/>
          <w:bCs/>
        </w:rPr>
        <w:t xml:space="preserve">PSW</w:t>
      </w:r>
      <w:r>
        <w:t xml:space="preserve"> </w:t>
      </w:r>
      <w:r>
        <w:t xml:space="preserve">exercise in</w:t>
      </w:r>
      <w:r>
        <w:t xml:space="preserve"> </w:t>
      </w:r>
      <w:r>
        <w:rPr>
          <w:b/>
          <w:bCs/>
        </w:rPr>
        <w:t xml:space="preserve">A</w:t>
      </w:r>
      <w:r>
        <w:t xml:space="preserve"> </w:t>
      </w:r>
      <w:r>
        <w:t xml:space="preserve">is</w:t>
      </w:r>
      <w:r>
        <w:t xml:space="preserve"> </w:t>
      </w:r>
      <w:r>
        <w:rPr>
          <w:b/>
          <w:bCs/>
        </w:rPr>
        <w:t xml:space="preserve">not</w:t>
      </w:r>
      <w:r>
        <w:t xml:space="preserve"> </w:t>
      </w:r>
      <w:r>
        <w:t xml:space="preserve">significant (</w:t>
      </w:r>
      <w:r>
        <w:rPr>
          <w:b/>
          <w:bCs/>
        </w:rPr>
        <w:t xml:space="preserve">~−0.7%</w:t>
      </w:r>
      <w:r>
        <w:t xml:space="preserve">, CI includes null);</w:t>
      </w:r>
      <w:r>
        <w:t xml:space="preserve"> </w:t>
      </w:r>
      <w:r>
        <w:rPr>
          <w:b/>
          <w:bCs/>
        </w:rPr>
        <w:t xml:space="preserve">Cohort B</w:t>
      </w:r>
      <w:r>
        <w:t xml:space="preserve">—</w:t>
      </w:r>
      <w:r>
        <w:rPr>
          <w:b/>
          <w:bCs/>
        </w:rPr>
        <w:t xml:space="preserve">moderate AUC</w:t>
      </w:r>
      <w:r>
        <w:t xml:space="preserve"> </w:t>
      </w:r>
      <w:r>
        <w:t xml:space="preserve">(</w:t>
      </w:r>
      <w:r>
        <w:rPr>
          <w:b/>
          <w:bCs/>
        </w:rPr>
        <w:t xml:space="preserve">0.64</w:t>
      </w:r>
      <w:r>
        <w:t xml:space="preserve">) but</w:t>
      </w:r>
      <w:r>
        <w:t xml:space="preserve"> </w:t>
      </w:r>
      <w:r>
        <w:rPr>
          <w:b/>
          <w:bCs/>
        </w:rPr>
        <w:t xml:space="preserve">PSW</w:t>
      </w:r>
      <w:r>
        <w:t xml:space="preserve"> </w:t>
      </w:r>
      <w:r>
        <w:rPr>
          <w:b/>
          <w:bCs/>
        </w:rPr>
        <w:t xml:space="preserve">ARR ~3.1%</w:t>
      </w:r>
      <w:r>
        <w:t xml:space="preserve"> </w:t>
      </w:r>
      <w:r>
        <w:t xml:space="preserve">(CI excludes zero) →</w:t>
      </w:r>
      <w:r>
        <w:t xml:space="preserve"> </w:t>
      </w:r>
      <w:r>
        <w:rPr>
          <w:b/>
          <w:bCs/>
        </w:rPr>
        <w:t xml:space="preserve">direct intervention</w:t>
      </w:r>
      <w:r>
        <w:t xml:space="preserve"> </w:t>
      </w:r>
      <w:r>
        <w:t xml:space="preserve">/</w:t>
      </w:r>
      <w:r>
        <w:t xml:space="preserve"> </w:t>
      </w:r>
      <w:r>
        <w:rPr>
          <w:b/>
          <w:bCs/>
        </w:rPr>
        <w:t xml:space="preserve">trial</w:t>
      </w:r>
      <w:r>
        <w:t xml:space="preserve"> </w:t>
      </w:r>
      <w:r>
        <w:t xml:space="preserve">anchor. (iii)</w:t>
      </w:r>
      <w:r>
        <w:t xml:space="preserve"> </w:t>
      </w:r>
      <w:r>
        <w:rPr>
          <w:b/>
          <w:bCs/>
        </w:rPr>
        <w:t xml:space="preserve">Multi-estimator stress test</w:t>
      </w:r>
      <w:r>
        <w:t xml:space="preserve"> </w:t>
      </w:r>
      <w:r>
        <w:t xml:space="preserve">(</w:t>
      </w:r>
      <w:r>
        <w:rPr>
          <w:b/>
          <w:bCs/>
        </w:rPr>
        <w:t xml:space="preserve">PSM/PSW/XLearner</w:t>
      </w:r>
      <w:r>
        <w:t xml:space="preserve">) for</w:t>
      </w:r>
      <w:r>
        <w:t xml:space="preserve"> </w:t>
      </w:r>
      <w:r>
        <w:rPr>
          <w:b/>
          <w:bCs/>
        </w:rPr>
        <w:t xml:space="preserve">imbalanced</w:t>
      </w:r>
      <w:r>
        <w:t xml:space="preserve"> </w:t>
      </w:r>
      <w:r>
        <w:t xml:space="preserve">exercise—</w:t>
      </w:r>
      <w:r>
        <w:rPr>
          <w:b/>
          <w:bCs/>
        </w:rPr>
        <w:t xml:space="preserve">estimand-specific</w:t>
      </w:r>
      <w:r>
        <w:t xml:space="preserve"> </w:t>
      </w:r>
      <w:r>
        <w:t xml:space="preserve">strength,</w:t>
      </w:r>
      <w:r>
        <w:t xml:space="preserve"> </w:t>
      </w:r>
      <w:r>
        <w:rPr>
          <w:b/>
          <w:bCs/>
        </w:rPr>
        <w:t xml:space="preserve">not</w:t>
      </w:r>
      <w:r>
        <w:t xml:space="preserve"> </w:t>
      </w:r>
      <w:r>
        <w:t xml:space="preserve">estimator failure alone. (iv)</w:t>
      </w:r>
      <w:r>
        <w:t xml:space="preserve"> </w:t>
      </w:r>
      <w:r>
        <w:rPr>
          <w:b/>
          <w:bCs/>
        </w:rPr>
        <w:t xml:space="preserve">Falls</w:t>
      </w:r>
      <w:r>
        <w:t xml:space="preserve"> </w:t>
      </w:r>
      <w:r>
        <w:t xml:space="preserve">negative control</w:t>
      </w:r>
      <w:r>
        <w:t xml:space="preserve"> </w:t>
      </w:r>
      <w:r>
        <w:rPr>
          <w:b/>
          <w:bCs/>
        </w:rPr>
        <w:t xml:space="preserve">falsifies</w:t>
      </w:r>
      <w:r>
        <w:t xml:space="preserve"> </w:t>
      </w:r>
      <w:r>
        <w:rPr>
          <w:b/>
          <w:bCs/>
        </w:rPr>
        <w:t xml:space="preserve">pure</w:t>
      </w:r>
      <w:r>
        <w:t xml:space="preserve"> </w:t>
      </w:r>
      <w:r>
        <w:t xml:space="preserve">healthy-responder explanations;</w:t>
      </w:r>
      <w:r>
        <w:t xml:space="preserve"> </w:t>
      </w:r>
      <w:r>
        <w:rPr>
          <w:b/>
          <w:bCs/>
        </w:rPr>
        <w:t xml:space="preserve">decision curve analysis (DCA)</w:t>
      </w:r>
      <w:r>
        <w:t xml:space="preserve"> </w:t>
      </w:r>
      <w:r>
        <w:t xml:space="preserve">supports</w:t>
      </w:r>
      <w:r>
        <w:t xml:space="preserve"> </w:t>
      </w:r>
      <w:r>
        <w:rPr>
          <w:b/>
          <w:bCs/>
        </w:rPr>
        <w:t xml:space="preserve">risk-based allocation</w:t>
      </w:r>
      <w:r>
        <w:t xml:space="preserve"> </w:t>
      </w:r>
      <w:r>
        <w:t xml:space="preserve">vs</w:t>
      </w:r>
      <w:r>
        <w:t xml:space="preserve"> </w:t>
      </w:r>
      <w:r>
        <w:rPr>
          <w:b/>
          <w:bCs/>
        </w:rPr>
        <w:t xml:space="preserve">naive</w:t>
      </w:r>
      <w:r>
        <w:t xml:space="preserve"> </w:t>
      </w:r>
      <w:r>
        <w:t xml:space="preserve">strategies at</w:t>
      </w:r>
      <w:r>
        <w:t xml:space="preserve"> </w:t>
      </w:r>
      <w:r>
        <w:rPr>
          <w:b/>
          <w:bCs/>
        </w:rPr>
        <w:t xml:space="preserve">selected thresholds</w:t>
      </w:r>
      <w:r>
        <w:t xml:space="preserve">;</w:t>
      </w:r>
      <w:r>
        <w:t xml:space="preserve"> </w:t>
      </w:r>
      <w:r>
        <w:rPr>
          <w:b/>
          <w:bCs/>
        </w:rPr>
        <w:t xml:space="preserve">external validation</w:t>
      </w:r>
      <w:r>
        <w:t xml:space="preserve"> </w:t>
      </w:r>
      <w:r>
        <w:t xml:space="preserve">and</w:t>
      </w:r>
      <w:r>
        <w:t xml:space="preserve"> </w:t>
      </w:r>
      <w:r>
        <w:rPr>
          <w:b/>
          <w:bCs/>
        </w:rPr>
        <w:t xml:space="preserve">alternate learners</w:t>
      </w:r>
      <w:r>
        <w:t xml:space="preserve"> </w:t>
      </w:r>
      <w:r>
        <w:t xml:space="preserve">complete the</w:t>
      </w:r>
      <w:r>
        <w:t xml:space="preserve"> </w:t>
      </w:r>
      <w:r>
        <w:rPr>
          <w:b/>
          <w:bCs/>
        </w:rPr>
        <w:t xml:space="preserve">evidence chain</w:t>
      </w:r>
      <w:r>
        <w:t xml:space="preserve">.</w:t>
      </w:r>
    </w:p>
    <w:p>
      <w:r>
        <w:pict>
          <v:rect style="width:0;height:1.5pt" o:hralign="center" o:hrstd="t" o:hr="t"/>
        </w:pict>
      </w:r>
    </w:p>
    <w:bookmarkEnd w:id="12"/>
    <w:bookmarkStart w:id="28" w:name="methods"/>
    <w:p>
      <w:pPr>
        <w:pStyle w:val="Heading2"/>
      </w:pPr>
      <w:r>
        <w:t xml:space="preserve">2. Methods</w:t>
      </w:r>
    </w:p>
    <w:bookmarkStart w:id="13" w:name="study-design-and-data-source"/>
    <w:p>
      <w:pPr>
        <w:pStyle w:val="Heading3"/>
      </w:pPr>
      <w:r>
        <w:t xml:space="preserve">2.1 Study design and data source</w:t>
      </w:r>
    </w:p>
    <w:p>
      <w:pPr>
        <w:pStyle w:val="FirstParagraph"/>
      </w:pPr>
      <w:r>
        <w:t xml:space="preserve">Study data were derived from the China Health and Retirement Longitudinal Study (CHARLS), a nationwide, prospective longitudinal cohort study employing multistage stratified probability sampling, covering middle-aged and elderly individuals in 28 provinces of China [8]. The survey includes demographic characteristics, physical health, mental health, lifestyle, and socioeconomic status. We extracted complete information for individuals aged 60 years and above from each wave, followed by data cleaning and cohort division.</w:t>
      </w:r>
      <w:r>
        <w:t xml:space="preserve"> </w:t>
      </w:r>
      <w:r>
        <w:rPr>
          <w:b/>
          <w:bCs/>
        </w:rPr>
        <w:t xml:space="preserve">Predictive models</w:t>
      </w:r>
      <w:r>
        <w:t xml:space="preserve"> </w:t>
      </w:r>
      <w:r>
        <w:t xml:space="preserve">used the preprocessed wide table</w:t>
      </w:r>
      <w:r>
        <w:t xml:space="preserve"> </w:t>
      </w:r>
      <w:r>
        <w:rPr>
          <w:b/>
          <w:bCs/>
        </w:rPr>
        <w:t xml:space="preserve">with missing values retained</w:t>
      </w:r>
      <w:r>
        <w:t xml:space="preserve">, and</w:t>
      </w:r>
      <w:r>
        <w:t xml:space="preserve"> </w:t>
      </w:r>
      <w:r>
        <w:rPr>
          <w:b/>
          <w:bCs/>
        </w:rPr>
        <w:t xml:space="preserve">multiple imputation by chained equations (MICE)</w:t>
      </w:r>
      <w:r>
        <w:t xml:space="preserve"> </w:t>
      </w:r>
      <w:r>
        <w:t xml:space="preserve">was</w:t>
      </w:r>
      <w:r>
        <w:t xml:space="preserve"> </w:t>
      </w:r>
      <w:r>
        <w:rPr>
          <w:b/>
          <w:bCs/>
        </w:rPr>
        <w:t xml:space="preserve">nested inside each algorithm’s cross-validation folds</w:t>
      </w:r>
      <w:r>
        <w:t xml:space="preserve">—imputation models were</w:t>
      </w:r>
      <w:r>
        <w:t xml:space="preserve"> </w:t>
      </w:r>
      <w:r>
        <w:rPr>
          <w:b/>
          <w:bCs/>
        </w:rPr>
        <w:t xml:space="preserve">fit only on training data</w:t>
      </w:r>
      <w:r>
        <w:t xml:space="preserve"> </w:t>
      </w:r>
      <w:r>
        <w:t xml:space="preserve">and</w:t>
      </w:r>
      <w:r>
        <w:t xml:space="preserve"> </w:t>
      </w:r>
      <w:r>
        <w:rPr>
          <w:b/>
          <w:bCs/>
        </w:rPr>
        <w:t xml:space="preserve">applied</w:t>
      </w:r>
      <w:r>
        <w:t xml:space="preserve"> </w:t>
      </w:r>
      <w:r>
        <w:t xml:space="preserve">to validation and test partitions—to prevent information leakage.</w:t>
      </w:r>
      <w:r>
        <w:t xml:space="preserve"> </w:t>
      </w:r>
      <w:r>
        <w:rPr>
          <w:b/>
          <w:bCs/>
        </w:rPr>
        <w:t xml:space="preserve">Causal estimation</w:t>
      </w:r>
      <w:r>
        <w:t xml:space="preserve"> </w:t>
      </w:r>
      <w:r>
        <w:t xml:space="preserve">used</w:t>
      </w:r>
      <w:r>
        <w:t xml:space="preserve"> </w:t>
      </w:r>
      <w:r>
        <w:rPr>
          <w:b/>
          <w:bCs/>
        </w:rPr>
        <w:t xml:space="preserve">one</w:t>
      </w:r>
      <w:r>
        <w:t xml:space="preserve"> </w:t>
      </w:r>
      <w:r>
        <w:t xml:space="preserve">multiply-imputed completed dataset generated with the</w:t>
      </w:r>
      <w:r>
        <w:t xml:space="preserve"> </w:t>
      </w:r>
      <w:r>
        <w:rPr>
          <w:b/>
          <w:bCs/>
        </w:rPr>
        <w:t xml:space="preserve">same MICE specification</w:t>
      </w:r>
      <w:r>
        <w:t xml:space="preserve"> </w:t>
      </w:r>
      <w:r>
        <w:t xml:space="preserve">(convergence and variable-wise diagnostics:</w:t>
      </w:r>
      <w:r>
        <w:t xml:space="preserve"> </w:t>
      </w:r>
      <w:r>
        <w:rPr>
          <w:b/>
          <w:bCs/>
        </w:rPr>
        <w:t xml:space="preserve">Supplementary Text S1</w:t>
      </w:r>
      <w:r>
        <w:t xml:space="preserve">,</w:t>
      </w:r>
      <w:r>
        <w:t xml:space="preserve"> </w:t>
      </w:r>
      <w:r>
        <w:rPr>
          <w:b/>
          <w:bCs/>
        </w:rPr>
        <w:t xml:space="preserve">Table S1</w:t>
      </w:r>
      <w:r>
        <w:t xml:space="preserve">,</w:t>
      </w:r>
      <w:r>
        <w:t xml:space="preserve"> </w:t>
      </w:r>
      <w:r>
        <w:rPr>
          <w:b/>
          <w:bCs/>
        </w:rPr>
        <w:t xml:space="preserve">Figures S1, S4</w:t>
      </w:r>
      <w:r>
        <w:t xml:space="preserve">).</w:t>
      </w:r>
    </w:p>
    <w:p>
      <w:pPr>
        <w:pStyle w:val="BodyText"/>
      </w:pPr>
      <w:r>
        <w:rPr>
          <w:b/>
          <w:bCs/>
        </w:rPr>
        <w:t xml:space="preserve">MICE implementation and primary single-draw causal analysis.</w:t>
      </w:r>
      <w:r>
        <w:t xml:space="preserve"> </w:t>
      </w:r>
      <w:r>
        <w:t xml:space="preserve">In replication materials, bulk MICE for the causal layer uses</w:t>
      </w:r>
      <w:r>
        <w:t xml:space="preserve"> </w:t>
      </w:r>
      <w:r>
        <w:rPr>
          <w:b/>
          <w:bCs/>
        </w:rPr>
        <w:t xml:space="preserve">chained equations</w:t>
      </w:r>
      <w:r>
        <w:t xml:space="preserve"> </w:t>
      </w:r>
      <w:r>
        <w:t xml:space="preserve">over a</w:t>
      </w:r>
      <w:r>
        <w:t xml:space="preserve"> </w:t>
      </w:r>
      <w:r>
        <w:rPr>
          <w:b/>
          <w:bCs/>
        </w:rPr>
        <w:t xml:space="preserve">pre-specified variable set</w:t>
      </w:r>
      <w:r>
        <w:t xml:space="preserve"> </w:t>
      </w:r>
      <w:r>
        <w:t xml:space="preserve">(continuous, ordinal, binary, and nominal predictors; full list and model families:</w:t>
      </w:r>
      <w:r>
        <w:t xml:space="preserve"> </w:t>
      </w:r>
      <w:r>
        <w:rPr>
          <w:b/>
          <w:bCs/>
        </w:rPr>
        <w:t xml:space="preserve">Supplementary Text S1</w:t>
      </w:r>
      <w:r>
        <w:t xml:space="preserve">). The number of imputations is denoted</w:t>
      </w:r>
      <w:r>
        <w:t xml:space="preserve"> </w:t>
      </w:r>
      <w:r>
        <w:rPr>
          <w:b/>
          <w:bCs/>
          <w:i/>
          <w:iCs/>
        </w:rPr>
        <w:t xml:space="preserve">M</w:t>
      </w:r>
      <w:r>
        <w:t xml:space="preserve"> </w:t>
      </w:r>
      <w:r>
        <w:t xml:space="preserve">(e.g.,</w:t>
      </w:r>
      <w:r>
        <w:t xml:space="preserve"> </w:t>
      </w:r>
      <w:r>
        <w:rPr>
          <w:b/>
          <w:bCs/>
          <w:i/>
          <w:iCs/>
        </w:rPr>
        <w:t xml:space="preserve">M</w:t>
      </w:r>
      <w:r>
        <w:rPr>
          <w:b/>
          <w:bCs/>
        </w:rPr>
        <w:t xml:space="preserve"> </w:t>
      </w:r>
      <w:r>
        <w:rPr>
          <w:b/>
          <w:bCs/>
        </w:rPr>
        <w:t xml:space="preserve">= 5</w:t>
      </w:r>
      <w:r>
        <w:t xml:space="preserve"> </w:t>
      </w:r>
      <w:r>
        <w:t xml:space="preserve">in the locked analysis configuration;</w:t>
      </w:r>
      <w:r>
        <w:t xml:space="preserve"> </w:t>
      </w:r>
      <w:r>
        <w:rPr>
          <w:b/>
          <w:bCs/>
        </w:rPr>
        <w:t xml:space="preserve">Table S16</w:t>
      </w:r>
      <w:r>
        <w:t xml:space="preserve"> </w:t>
      </w:r>
      <w:r>
        <w:t xml:space="preserve">references the same</w:t>
      </w:r>
      <w:r>
        <w:t xml:space="preserve"> </w:t>
      </w:r>
      <w:r>
        <w:rPr>
          <w:i/>
          <w:iCs/>
        </w:rPr>
        <w:t xml:space="preserve">M</w:t>
      </w:r>
      <w:r>
        <w:t xml:space="preserve"> </w:t>
      </w:r>
      <w:r>
        <w:t xml:space="preserve">draws).</w:t>
      </w:r>
      <w:r>
        <w:t xml:space="preserve"> </w:t>
      </w:r>
      <w:r>
        <w:rPr>
          <w:b/>
          <w:bCs/>
        </w:rPr>
        <w:t xml:space="preserve">Convergence</w:t>
      </w:r>
      <w:r>
        <w:t xml:space="preserve"> </w:t>
      </w:r>
      <w:r>
        <w:t xml:space="preserve">was monitored using</w:t>
      </w:r>
      <w:r>
        <w:t xml:space="preserve"> </w:t>
      </w:r>
      <w:r>
        <w:rPr>
          <w:b/>
          <w:bCs/>
        </w:rPr>
        <w:t xml:space="preserve">standard MICE trace diagnostics</w:t>
      </w:r>
      <w:r>
        <w:t xml:space="preserve"> </w:t>
      </w:r>
      <w:r>
        <w:t xml:space="preserve">(stability of imputed values across cycles) together with</w:t>
      </w:r>
      <w:r>
        <w:t xml:space="preserve"> </w:t>
      </w:r>
      <w:r>
        <w:rPr>
          <w:b/>
          <w:bCs/>
        </w:rPr>
        <w:t xml:space="preserve">variable-wise plausibility checks</w:t>
      </w:r>
      <w:r>
        <w:t xml:space="preserve"> </w:t>
      </w:r>
      <w:r>
        <w:t xml:space="preserve">summarised in</w:t>
      </w:r>
      <w:r>
        <w:t xml:space="preserve"> </w:t>
      </w:r>
      <w:r>
        <w:rPr>
          <w:b/>
          <w:bCs/>
        </w:rPr>
        <w:t xml:space="preserve">Supplementary Table S1</w:t>
      </w:r>
      <w:r>
        <w:t xml:space="preserve"> </w:t>
      </w:r>
      <w:r>
        <w:t xml:space="preserve">and</w:t>
      </w:r>
      <w:r>
        <w:t xml:space="preserve"> </w:t>
      </w:r>
      <w:r>
        <w:rPr>
          <w:b/>
          <w:bCs/>
        </w:rPr>
        <w:t xml:space="preserve">Figure S4</w:t>
      </w:r>
      <w:r>
        <w:t xml:space="preserve">.</w:t>
      </w:r>
      <w:r>
        <w:t xml:space="preserve"> </w:t>
      </w:r>
      <w:r>
        <w:rPr>
          <w:b/>
          <w:bCs/>
        </w:rPr>
        <w:t xml:space="preserve">Primary</w:t>
      </w:r>
      <w:r>
        <w:t xml:space="preserve"> </w:t>
      </w:r>
      <w:r>
        <w:t xml:space="preserve">causal point estimates and</w:t>
      </w:r>
      <w:r>
        <w:t xml:space="preserve"> </w:t>
      </w:r>
      <w:r>
        <w:rPr>
          <w:b/>
          <w:bCs/>
        </w:rPr>
        <w:t xml:space="preserve">bootstrap</w:t>
      </w:r>
      <w:r>
        <w:t xml:space="preserve"> </w:t>
      </w:r>
      <w:r>
        <w:t xml:space="preserve">intervals</w:t>
      </w:r>
      <w:r>
        <w:t xml:space="preserve"> </w:t>
      </w:r>
      <w:r>
        <w:rPr>
          <w:b/>
          <w:bCs/>
        </w:rPr>
        <w:t xml:space="preserve">condition on one selected completed draw</w:t>
      </w:r>
      <w:r>
        <w:t xml:space="preserve"> </w:t>
      </w:r>
      <w:r>
        <w:t xml:space="preserve">and therefore</w:t>
      </w:r>
      <w:r>
        <w:t xml:space="preserve"> </w:t>
      </w:r>
      <w:r>
        <w:rPr>
          <w:b/>
          <w:bCs/>
        </w:rPr>
        <w:t xml:space="preserve">omit between-imputation variance</w:t>
      </w:r>
      <w:r>
        <w:t xml:space="preserve"> </w:t>
      </w:r>
      <w:r>
        <w:t xml:space="preserve">that Rubin’s rules–based pooling would propagate. We chose a</w:t>
      </w:r>
      <w:r>
        <w:t xml:space="preserve"> </w:t>
      </w:r>
      <w:r>
        <w:rPr>
          <w:b/>
          <w:bCs/>
        </w:rPr>
        <w:t xml:space="preserve">single completed dataset for primary reporting</w:t>
      </w:r>
      <w:r>
        <w:t xml:space="preserve"> </w:t>
      </w:r>
      <w:r>
        <w:t xml:space="preserve">because</w:t>
      </w:r>
      <w:r>
        <w:t xml:space="preserve"> </w:t>
      </w:r>
      <w:r>
        <w:rPr>
          <w:b/>
          <w:bCs/>
        </w:rPr>
        <w:t xml:space="preserve">re-fitting XLearner, PSM, and PSW</w:t>
      </w:r>
      <w:r>
        <w:rPr>
          <w:b/>
          <w:bCs/>
        </w:rPr>
        <w:t xml:space="preserve"> </w:t>
      </w:r>
      <w:r>
        <w:rPr>
          <w:b/>
          <w:bCs/>
          <w:i/>
          <w:iCs/>
        </w:rPr>
        <w:t xml:space="preserve">M</w:t>
      </w:r>
      <w:r>
        <w:rPr>
          <w:b/>
          <w:bCs/>
        </w:rPr>
        <w:t xml:space="preserve"> </w:t>
      </w:r>
      <w:r>
        <w:rPr>
          <w:b/>
          <w:bCs/>
        </w:rPr>
        <w:t xml:space="preserve">times</w:t>
      </w:r>
      <w:r>
        <w:t xml:space="preserve"> </w:t>
      </w:r>
      <w:r>
        <w:t xml:space="preserve">(with overlap trimming and bootstrap CIs) is</w:t>
      </w:r>
      <w:r>
        <w:t xml:space="preserve"> </w:t>
      </w:r>
      <w:r>
        <w:rPr>
          <w:b/>
          <w:bCs/>
        </w:rPr>
        <w:t xml:space="preserve">computationally heavy</w:t>
      </w:r>
      <w:r>
        <w:t xml:space="preserve"> </w:t>
      </w:r>
      <w:r>
        <w:t xml:space="preserve">and</w:t>
      </w:r>
      <w:r>
        <w:t xml:space="preserve"> </w:t>
      </w:r>
      <w:r>
        <w:rPr>
          <w:b/>
          <w:bCs/>
        </w:rPr>
        <w:t xml:space="preserve">multiplies researcher degrees of freedom</w:t>
      </w:r>
      <w:r>
        <w:t xml:space="preserve"> </w:t>
      </w:r>
      <w:r>
        <w:t xml:space="preserve">across draws;</w:t>
      </w:r>
      <w:r>
        <w:t xml:space="preserve"> </w:t>
      </w:r>
      <w:r>
        <w:rPr>
          <w:b/>
          <w:bCs/>
        </w:rPr>
        <w:t xml:space="preserve">Table S16</w:t>
      </w:r>
      <w:r>
        <w:t xml:space="preserve"> </w:t>
      </w:r>
      <w:r>
        <w:t xml:space="preserve">provides</w:t>
      </w:r>
      <w:r>
        <w:t xml:space="preserve"> </w:t>
      </w:r>
      <w:r>
        <w:rPr>
          <w:b/>
          <w:bCs/>
        </w:rPr>
        <w:t xml:space="preserve">pre-specified Rubin’s rules–based pooled</w:t>
      </w:r>
      <w:r>
        <w:t xml:space="preserve"> </w:t>
      </w:r>
      <w:r>
        <w:t xml:space="preserve">summaries (and pooled SEs where implemented) so readers can</w:t>
      </w:r>
      <w:r>
        <w:t xml:space="preserve"> </w:t>
      </w:r>
      <w:r>
        <w:rPr>
          <w:b/>
          <w:bCs/>
        </w:rPr>
        <w:t xml:space="preserve">benchmark</w:t>
      </w:r>
      <w:r>
        <w:t xml:space="preserve"> </w:t>
      </w:r>
      <w:r>
        <w:t xml:space="preserve">single-draw estimates against</w:t>
      </w:r>
      <w:r>
        <w:t xml:space="preserve"> </w:t>
      </w:r>
      <w:r>
        <w:rPr>
          <w:b/>
          <w:bCs/>
        </w:rPr>
        <w:t xml:space="preserve">MI-integrated</w:t>
      </w:r>
      <w:r>
        <w:t xml:space="preserve"> </w:t>
      </w:r>
      <w:r>
        <w:t xml:space="preserve">sensitivity. This trade-off</w:t>
      </w:r>
      <w:r>
        <w:t xml:space="preserve"> </w:t>
      </w:r>
      <w:r>
        <w:rPr>
          <w:b/>
          <w:bCs/>
        </w:rPr>
        <w:t xml:space="preserve">can narrow uncertainty intervals</w:t>
      </w:r>
      <w:r>
        <w:t xml:space="preserve"> </w:t>
      </w:r>
      <w:r>
        <w:t xml:space="preserve">and</w:t>
      </w:r>
      <w:r>
        <w:t xml:space="preserve"> </w:t>
      </w:r>
      <w:r>
        <w:rPr>
          <w:b/>
          <w:bCs/>
        </w:rPr>
        <w:t xml:space="preserve">inflate Type I error risk</w:t>
      </w:r>
      <w:r>
        <w:t xml:space="preserve"> </w:t>
      </w:r>
      <w:r>
        <w:t xml:space="preserve">for contrasts affected by missingness if imputations are not congenial or missingness is not at random (see</w:t>
      </w:r>
      <w:r>
        <w:t xml:space="preserve"> </w:t>
      </w:r>
      <w:r>
        <w:rPr>
          <w:b/>
          <w:bCs/>
        </w:rPr>
        <w:t xml:space="preserve">§4.7</w:t>
      </w:r>
      <w:r>
        <w:t xml:space="preserve">).</w:t>
      </w:r>
      <w:r>
        <w:t xml:space="preserve"> </w:t>
      </w:r>
      <w:r>
        <w:rPr>
          <w:b/>
          <w:bCs/>
        </w:rPr>
        <w:t xml:space="preserve">Supplementary Table S16</w:t>
      </w:r>
      <w:r>
        <w:t xml:space="preserve"> </w:t>
      </w:r>
      <w:r>
        <w:t xml:space="preserve">reports</w:t>
      </w:r>
      <w:r>
        <w:t xml:space="preserve"> </w:t>
      </w:r>
      <w:r>
        <w:rPr>
          <w:b/>
          <w:bCs/>
        </w:rPr>
        <w:t xml:space="preserve">pre-specified Rubin’s rules–based combined</w:t>
      </w:r>
      <w:r>
        <w:t xml:space="preserve"> </w:t>
      </w:r>
      <w:r>
        <w:t xml:space="preserve">estimates (and, where available,</w:t>
      </w:r>
      <w:r>
        <w:t xml:space="preserve"> </w:t>
      </w:r>
      <w:r>
        <w:rPr>
          <w:b/>
          <w:bCs/>
        </w:rPr>
        <w:t xml:space="preserve">pooled standard errors</w:t>
      </w:r>
      <w:r>
        <w:t xml:space="preserve">) across all imputed replicates for</w:t>
      </w:r>
      <w:r>
        <w:t xml:space="preserve"> </w:t>
      </w:r>
      <w:r>
        <w:rPr>
          <w:b/>
          <w:bCs/>
        </w:rPr>
        <w:t xml:space="preserve">held-out test AUC</w:t>
      </w:r>
      <w:r>
        <w:t xml:space="preserve"> </w:t>
      </w:r>
      <w:r>
        <w:t xml:space="preserve">(each cohort’s champion model) and</w:t>
      </w:r>
      <w:r>
        <w:t xml:space="preserve"> </w:t>
      </w:r>
      <w:r>
        <w:rPr>
          <w:b/>
          <w:bCs/>
        </w:rPr>
        <w:t xml:space="preserve">primary exercise-related effects</w:t>
      </w:r>
      <w:r>
        <w:t xml:space="preserve"> </w:t>
      </w:r>
      <w:r>
        <w:t xml:space="preserve">(XLearner; PSW where the estimator is re-run per draw).</w:t>
      </w:r>
    </w:p>
    <w:p>
      <w:pPr>
        <w:pStyle w:val="BodyText"/>
      </w:pPr>
      <w:r>
        <w:rPr>
          <w:b/>
          <w:bCs/>
        </w:rPr>
        <w:t xml:space="preserve">Binary lifestyle exposures with missing self-report.</w:t>
      </w:r>
      <w:r>
        <w:t xml:space="preserve"> </w:t>
      </w:r>
      <w:r>
        <w:t xml:space="preserve">For the</w:t>
      </w:r>
      <w:r>
        <w:t xml:space="preserve"> </w:t>
      </w:r>
      <w:r>
        <w:rPr>
          <w:b/>
          <w:bCs/>
        </w:rPr>
        <w:t xml:space="preserve">primary</w:t>
      </w:r>
      <w:r>
        <w:t xml:space="preserve"> </w:t>
      </w:r>
      <w:r>
        <w:t xml:space="preserve">causal dataset,</w:t>
      </w:r>
      <w:r>
        <w:t xml:space="preserve"> </w:t>
      </w:r>
      <w:r>
        <w:rPr>
          <w:b/>
          <w:bCs/>
        </w:rPr>
        <w:t xml:space="preserve">binary lifestyle indicators with missing values were coded non-exposed (0)</w:t>
      </w:r>
      <w:r>
        <w:t xml:space="preserve">—a</w:t>
      </w:r>
      <w:r>
        <w:t xml:space="preserve"> </w:t>
      </w:r>
      <w:r>
        <w:rPr>
          <w:b/>
          <w:bCs/>
        </w:rPr>
        <w:t xml:space="preserve">conservative, MAR-friendly default</w:t>
      </w:r>
      <w:r>
        <w:t xml:space="preserve"> </w:t>
      </w:r>
      <w:r>
        <w:t xml:space="preserve">when absence of a clear affirmative response is treated as “not meeting the behaviour definition,” aligned with</w:t>
      </w:r>
      <w:r>
        <w:t xml:space="preserve"> </w:t>
      </w:r>
      <w:r>
        <w:rPr>
          <w:b/>
          <w:bCs/>
        </w:rPr>
        <w:t xml:space="preserve">complete-case and threshold sensitivities</w:t>
      </w:r>
      <w:r>
        <w:t xml:space="preserve"> </w:t>
      </w:r>
      <w:r>
        <w:t xml:space="preserve">(</w:t>
      </w:r>
      <w:r>
        <w:rPr>
          <w:b/>
          <w:bCs/>
        </w:rPr>
        <w:t xml:space="preserve">Supplementary Tables S2 and S15</w:t>
      </w:r>
      <w:r>
        <w:t xml:space="preserve">).</w:t>
      </w:r>
      <w:r>
        <w:t xml:space="preserve"> </w:t>
      </w:r>
      <w:r>
        <w:rPr>
          <w:b/>
          <w:bCs/>
        </w:rPr>
        <w:t xml:space="preserve">This is not a claim that missingness is MCAR</w:t>
      </w:r>
      <w:r>
        <w:t xml:space="preserve">; rather, it is a</w:t>
      </w:r>
      <w:r>
        <w:t xml:space="preserve"> </w:t>
      </w:r>
      <w:r>
        <w:rPr>
          <w:b/>
          <w:bCs/>
        </w:rPr>
        <w:t xml:space="preserve">transparent primary coding rule</w:t>
      </w:r>
      <w:r>
        <w:t xml:space="preserve"> </w:t>
      </w:r>
      <w:r>
        <w:t xml:space="preserve">whose impact is</w:t>
      </w:r>
      <w:r>
        <w:t xml:space="preserve"> </w:t>
      </w:r>
      <w:r>
        <w:rPr>
          <w:b/>
          <w:bCs/>
        </w:rPr>
        <w:t xml:space="preserve">audited</w:t>
      </w:r>
      <w:r>
        <w:t xml:space="preserve"> </w:t>
      </w:r>
      <w:r>
        <w:t xml:space="preserve">against</w:t>
      </w:r>
      <w:r>
        <w:t xml:space="preserve"> </w:t>
      </w:r>
      <w:r>
        <w:rPr>
          <w:b/>
          <w:bCs/>
        </w:rPr>
        <w:t xml:space="preserve">complete-case</w:t>
      </w:r>
      <w:r>
        <w:t xml:space="preserve"> </w:t>
      </w:r>
      <w:r>
        <w:t xml:space="preserve">and</w:t>
      </w:r>
      <w:r>
        <w:t xml:space="preserve"> </w:t>
      </w:r>
      <w:r>
        <w:rPr>
          <w:b/>
          <w:bCs/>
        </w:rPr>
        <w:t xml:space="preserve">diagnostic-threshold</w:t>
      </w:r>
      <w:r>
        <w:t xml:space="preserve"> </w:t>
      </w:r>
      <w:r>
        <w:t xml:space="preserve">scenarios.</w:t>
      </w:r>
    </w:p>
    <w:p>
      <w:pPr>
        <w:pStyle w:val="BodyText"/>
      </w:pPr>
      <w:r>
        <w:rPr>
          <w:b/>
          <w:bCs/>
        </w:rPr>
        <w:t xml:space="preserve">Relationship between prediction and causal analytic samples.</w:t>
      </w:r>
      <w:r>
        <w:t xml:space="preserve"> </w:t>
      </w:r>
      <w:r>
        <w:rPr>
          <w:b/>
          <w:bCs/>
        </w:rPr>
        <w:t xml:space="preserve">No separate “causal-only” recruitment</w:t>
      </w:r>
      <w:r>
        <w:t xml:space="preserve"> </w:t>
      </w:r>
      <w:r>
        <w:t xml:space="preserve">occurred:</w:t>
      </w:r>
      <w:r>
        <w:t xml:space="preserve"> </w:t>
      </w:r>
      <w:r>
        <w:rPr>
          <w:b/>
          <w:bCs/>
        </w:rPr>
        <w:t xml:space="preserve">the same incident-eligible person-wave risk set</w:t>
      </w:r>
      <w:r>
        <w:t xml:space="preserve"> </w:t>
      </w:r>
      <w:r>
        <w:t xml:space="preserve">underpins both modules.</w:t>
      </w:r>
      <w:r>
        <w:t xml:space="preserve"> </w:t>
      </w:r>
      <w:r>
        <w:rPr>
          <w:b/>
          <w:bCs/>
        </w:rPr>
        <w:t xml:space="preserve">Differences are analytic, not eligibility-based:</w:t>
      </w:r>
      <w:r>
        <w:t xml:space="preserve"> </w:t>
      </w:r>
      <w:r>
        <w:t xml:space="preserve">(</w:t>
      </w:r>
      <w:r>
        <w:rPr>
          <w:b/>
          <w:bCs/>
        </w:rPr>
        <w:t xml:space="preserve">i</w:t>
      </w:r>
      <w:r>
        <w:t xml:space="preserve">)</w:t>
      </w:r>
      <w:r>
        <w:t xml:space="preserve"> </w:t>
      </w:r>
      <w:r>
        <w:rPr>
          <w:b/>
          <w:bCs/>
        </w:rPr>
        <w:t xml:space="preserve">prediction</w:t>
      </w:r>
      <w:r>
        <w:t xml:space="preserve"> </w:t>
      </w:r>
      <w:r>
        <w:t xml:space="preserve">uses the</w:t>
      </w:r>
      <w:r>
        <w:t xml:space="preserve"> </w:t>
      </w:r>
      <w:r>
        <w:rPr>
          <w:b/>
          <w:bCs/>
        </w:rPr>
        <w:t xml:space="preserve">preprocessed wide table with missing covariates retained</w:t>
      </w:r>
      <w:r>
        <w:t xml:space="preserve"> </w:t>
      </w:r>
      <w:r>
        <w:t xml:space="preserve">and</w:t>
      </w:r>
      <w:r>
        <w:t xml:space="preserve"> </w:t>
      </w:r>
      <w:r>
        <w:rPr>
          <w:b/>
          <w:bCs/>
        </w:rPr>
        <w:t xml:space="preserve">fold-wise</w:t>
      </w:r>
      <w:r>
        <w:rPr>
          <w:b/>
          <w:bCs/>
        </w:rPr>
        <w:t xml:space="preserve"> </w:t>
      </w:r>
      <w:r>
        <w:rPr>
          <w:rStyle w:val="VerbatimChar"/>
          <w:b/>
          <w:bCs/>
        </w:rPr>
        <w:t xml:space="preserve">IterativeImputer</w:t>
      </w:r>
      <w:r>
        <w:rPr>
          <w:b/>
          <w:bCs/>
        </w:rPr>
        <w:t xml:space="preserve"> </w:t>
      </w:r>
      <w:r>
        <w:rPr>
          <w:b/>
          <w:bCs/>
        </w:rPr>
        <w:t xml:space="preserve">inside each model pipeline</w:t>
      </w:r>
      <w:r>
        <w:t xml:space="preserve"> </w:t>
      </w:r>
      <w:r>
        <w:t xml:space="preserve">(training folds only); (</w:t>
      </w:r>
      <w:r>
        <w:rPr>
          <w:b/>
          <w:bCs/>
        </w:rPr>
        <w:t xml:space="preserve">ii</w:t>
      </w:r>
      <w:r>
        <w:t xml:space="preserve">)</w:t>
      </w:r>
      <w:r>
        <w:t xml:space="preserve"> </w:t>
      </w:r>
      <w:r>
        <w:rPr>
          <w:b/>
          <w:bCs/>
        </w:rPr>
        <w:t xml:space="preserve">causal estimation</w:t>
      </w:r>
      <w:r>
        <w:t xml:space="preserve"> </w:t>
      </w:r>
      <w:r>
        <w:t xml:space="preserve">uses</w:t>
      </w:r>
      <w:r>
        <w:t xml:space="preserve"> </w:t>
      </w:r>
      <w:r>
        <w:rPr>
          <w:b/>
          <w:bCs/>
        </w:rPr>
        <w:t xml:space="preserve">one MICE-completed wide table</w:t>
      </w:r>
      <w:r>
        <w:t xml:space="preserve"> </w:t>
      </w:r>
      <w:r>
        <w:t xml:space="preserve">for fitting nuisance/outcome models.</w:t>
      </w:r>
      <w:r>
        <w:t xml:space="preserve"> </w:t>
      </w:r>
      <w:r>
        <w:rPr>
          <w:b/>
          <w:bCs/>
        </w:rPr>
        <w:t xml:space="preserve">Outcome labels and cohort definitions are shared.</w:t>
      </w:r>
      <w:r>
        <w:t xml:space="preserve"> </w:t>
      </w:r>
      <w:r>
        <w:rPr>
          <w:b/>
          <w:bCs/>
        </w:rPr>
        <w:t xml:space="preserve">Test-set discrimination</w:t>
      </w:r>
      <w:r>
        <w:t xml:space="preserve"> </w:t>
      </w:r>
      <w:r>
        <w:t xml:space="preserve">is evaluated only in the</w:t>
      </w:r>
      <w:r>
        <w:t xml:space="preserve"> </w:t>
      </w:r>
      <w:r>
        <w:rPr>
          <w:b/>
          <w:bCs/>
        </w:rPr>
        <w:t xml:space="preserve">prediction pipeline</w:t>
      </w:r>
      <w:r>
        <w:t xml:space="preserve">;</w:t>
      </w:r>
      <w:r>
        <w:t xml:space="preserve"> </w:t>
      </w:r>
      <w:r>
        <w:rPr>
          <w:b/>
          <w:bCs/>
        </w:rPr>
        <w:t xml:space="preserve">causal estimators are not tuned to the temporal test wave</w:t>
      </w:r>
      <w:r>
        <w:t xml:space="preserve">, mitigating</w:t>
      </w:r>
      <w:r>
        <w:t xml:space="preserve"> </w:t>
      </w:r>
      <w:r>
        <w:rPr>
          <w:b/>
          <w:bCs/>
        </w:rPr>
        <w:t xml:space="preserve">label leakage</w:t>
      </w:r>
      <w:r>
        <w:t xml:space="preserve"> </w:t>
      </w:r>
      <w:r>
        <w:t xml:space="preserve">from</w:t>
      </w:r>
      <w:r>
        <w:t xml:space="preserve"> </w:t>
      </w:r>
      <w:r>
        <w:rPr>
          <w:b/>
          <w:bCs/>
        </w:rPr>
        <w:t xml:space="preserve">threshold shopping</w:t>
      </w:r>
      <w:r>
        <w:t xml:space="preserve"> </w:t>
      </w:r>
      <w:r>
        <w:t xml:space="preserve">on the held-out discrimination set (</w:t>
      </w:r>
      <w:r>
        <w:rPr>
          <w:b/>
          <w:bCs/>
        </w:rPr>
        <w:t xml:space="preserve">§2.4</w:t>
      </w:r>
      <w:r>
        <w:t xml:space="preserve">).</w:t>
      </w:r>
    </w:p>
    <w:p>
      <w:pPr>
        <w:pStyle w:val="BodyText"/>
      </w:pPr>
      <w:r>
        <w:t xml:space="preserve">The following</w:t>
      </w:r>
      <w:r>
        <w:t xml:space="preserve"> </w:t>
      </w:r>
      <w:r>
        <w:rPr>
          <w:b/>
          <w:bCs/>
        </w:rPr>
        <w:t xml:space="preserve">schematic</w:t>
      </w:r>
      <w:r>
        <w:t xml:space="preserve"> </w:t>
      </w:r>
      <w:r>
        <w:t xml:space="preserve">summarises the</w:t>
      </w:r>
      <w:r>
        <w:t xml:space="preserve"> </w:t>
      </w:r>
      <w:r>
        <w:rPr>
          <w:b/>
          <w:bCs/>
        </w:rPr>
        <w:t xml:space="preserve">shared risk set</w:t>
      </w:r>
      <w:r>
        <w:t xml:space="preserve"> </w:t>
      </w:r>
      <w:r>
        <w:t xml:space="preserve">and</w:t>
      </w:r>
      <w:r>
        <w:t xml:space="preserve"> </w:t>
      </w:r>
      <w:r>
        <w:rPr>
          <w:b/>
          <w:bCs/>
        </w:rPr>
        <w:t xml:space="preserve">parallel analytic paths</w:t>
      </w:r>
      <w:r>
        <w:t xml:space="preserve"> </w:t>
      </w:r>
      <w:r>
        <w:t xml:space="preserve">(no pixel figure required; editors may render as</w:t>
      </w:r>
      <w:r>
        <w:t xml:space="preserve"> </w:t>
      </w:r>
      <w:r>
        <w:rPr>
          <w:b/>
          <w:bCs/>
        </w:rPr>
        <w:t xml:space="preserve">Figure 2</w:t>
      </w:r>
      <w:r>
        <w:t xml:space="preserve"> </w:t>
      </w:r>
      <w:r>
        <w:t xml:space="preserve">companion if desired).</w:t>
      </w:r>
      <w:r>
        <w:t xml:space="preserve"> </w:t>
      </w:r>
      <w:r>
        <w:rPr>
          <w:b/>
          <w:bCs/>
        </w:rPr>
        <w:t xml:space="preserve">Note:</w:t>
      </w:r>
      <w:r>
        <w:t xml:space="preserve"> </w:t>
      </w:r>
      <w:r>
        <w:t xml:space="preserve">plain</w:t>
      </w:r>
      <w:r>
        <w:t xml:space="preserve"> </w:t>
      </w:r>
      <w:r>
        <w:rPr>
          <w:b/>
          <w:bCs/>
        </w:rPr>
        <w:t xml:space="preserve">Pandoc → Word</w:t>
      </w:r>
      <w:r>
        <w:t xml:space="preserve"> </w:t>
      </w:r>
      <w:r>
        <w:t xml:space="preserve">without a</w:t>
      </w:r>
      <w:r>
        <w:t xml:space="preserve"> </w:t>
      </w:r>
      <w:r>
        <w:rPr>
          <w:b/>
          <w:bCs/>
        </w:rPr>
        <w:t xml:space="preserve">Mermaid</w:t>
      </w:r>
      <w:r>
        <w:t xml:space="preserve"> </w:t>
      </w:r>
      <w:r>
        <w:t xml:space="preserve">filter typically leaves this block as</w:t>
      </w:r>
      <w:r>
        <w:t xml:space="preserve"> </w:t>
      </w:r>
      <w:r>
        <w:rPr>
          <w:b/>
          <w:bCs/>
        </w:rPr>
        <w:t xml:space="preserve">monospace text</w:t>
      </w:r>
      <w:r>
        <w:t xml:space="preserve">; convert externally (e.g., Mermaid Live / CLI →</w:t>
      </w:r>
      <w:r>
        <w:t xml:space="preserve"> </w:t>
      </w:r>
      <w:r>
        <w:rPr>
          <w:b/>
          <w:bCs/>
        </w:rPr>
        <w:t xml:space="preserve">SVG/PNG</w:t>
      </w:r>
      <w:r>
        <w:t xml:space="preserve">) if the journal requires a</w:t>
      </w:r>
      <w:r>
        <w:t xml:space="preserve"> </w:t>
      </w:r>
      <w:r>
        <w:rPr>
          <w:b/>
          <w:bCs/>
        </w:rPr>
        <w:t xml:space="preserve">vector</w:t>
      </w:r>
      <w:r>
        <w:t xml:space="preserve"> </w:t>
      </w:r>
      <w:r>
        <w:t xml:space="preserve">workflow figure.</w:t>
      </w:r>
    </w:p>
    <w:p>
      <w:pPr>
        <w:pStyle w:val="SourceCode"/>
      </w:pPr>
      <w:r>
        <w:rPr>
          <w:rStyle w:val="VerbatimChar"/>
        </w:rPr>
        <w:t xml:space="preserve">flowchart TB</w:t>
      </w:r>
      <w:r>
        <w:br/>
      </w:r>
      <w:r>
        <w:rPr>
          <w:rStyle w:val="VerbatimChar"/>
        </w:rPr>
        <w:t xml:space="preserve">  subgraph shared["Shared eligibility"]</w:t>
      </w:r>
      <w:r>
        <w:br/>
      </w:r>
      <w:r>
        <w:rPr>
          <w:rStyle w:val="VerbatimChar"/>
        </w:rPr>
        <w:t xml:space="preserve">    R["Incident-eligible person-waves\n(same cohort rules &amp; next-wave outcome)"]</w:t>
      </w:r>
      <w:r>
        <w:br/>
      </w:r>
      <w:r>
        <w:rPr>
          <w:rStyle w:val="VerbatimChar"/>
        </w:rPr>
        <w:t xml:space="preserve">  end</w:t>
      </w:r>
      <w:r>
        <w:br/>
      </w:r>
      <w:r>
        <w:rPr>
          <w:rStyle w:val="VerbatimChar"/>
        </w:rPr>
        <w:t xml:space="preserve">  R --&gt; PRED["Prediction module"]</w:t>
      </w:r>
      <w:r>
        <w:br/>
      </w:r>
      <w:r>
        <w:rPr>
          <w:rStyle w:val="VerbatimChar"/>
        </w:rPr>
        <w:t xml:space="preserve">  R --&gt; CAU["Causal module"]</w:t>
      </w:r>
      <w:r>
        <w:br/>
      </w:r>
      <w:r>
        <w:rPr>
          <w:rStyle w:val="VerbatimChar"/>
        </w:rPr>
        <w:t xml:space="preserve">  PRED --&gt; P1["Wide table: missing retained"]</w:t>
      </w:r>
      <w:r>
        <w:br/>
      </w:r>
      <w:r>
        <w:rPr>
          <w:rStyle w:val="VerbatimChar"/>
        </w:rPr>
        <w:t xml:space="preserve">  P1 --&gt; P2["Nested IterativeImputer\nin CV / pipeline (train folds only)"]</w:t>
      </w:r>
      <w:r>
        <w:br/>
      </w:r>
      <w:r>
        <w:rPr>
          <w:rStyle w:val="VerbatimChar"/>
        </w:rPr>
        <w:t xml:space="preserve">  P2 --&gt; P3["CPM + temporal / grouped test\n→ Table 3, Figure 3, DCA"]</w:t>
      </w:r>
      <w:r>
        <w:br/>
      </w:r>
      <w:r>
        <w:rPr>
          <w:rStyle w:val="VerbatimChar"/>
        </w:rPr>
        <w:t xml:space="preserve">  CAU --&gt; C1["One MICE-completed wide table\n(§2.1)"]</w:t>
      </w:r>
      <w:r>
        <w:br/>
      </w:r>
      <w:r>
        <w:rPr>
          <w:rStyle w:val="VerbatimChar"/>
        </w:rPr>
        <w:t xml:space="preserve">  C1 --&gt; C2["Overlap trim + XLearner / PSM / PSW"]</w:t>
      </w:r>
      <w:r>
        <w:br/>
      </w:r>
      <w:r>
        <w:rPr>
          <w:rStyle w:val="VerbatimChar"/>
        </w:rPr>
        <w:t xml:space="preserve">  C2 --&gt; C3["Primary ARD / ARR estimates\n→ Tables 5–7, S5–S14"]</w:t>
      </w:r>
    </w:p>
    <w:bookmarkEnd w:id="13"/>
    <w:bookmarkStart w:id="14" w:name="cohort-definition-and-outcome"/>
    <w:p>
      <w:pPr>
        <w:pStyle w:val="Heading3"/>
      </w:pPr>
      <w:r>
        <w:t xml:space="preserve">2.2 Cohort definition and outcome</w:t>
      </w:r>
    </w:p>
    <w:p>
      <w:pPr>
        <w:pStyle w:val="FirstParagraph"/>
      </w:pPr>
      <w:r>
        <w:t xml:space="preserve">Incident cohorts were defined as individuals with wave-specific baseline records who had no depression–cognition comorbidity (i.e., depression and cognitive impairment did not coexist) and no prior history of such comorbidity in all preceding waves.</w:t>
      </w:r>
      <w:r>
        <w:t xml:space="preserve"> </w:t>
      </w:r>
      <w:r>
        <w:rPr>
          <w:b/>
          <w:bCs/>
        </w:rPr>
        <w:t xml:space="preserve">Depression</w:t>
      </w:r>
      <w:r>
        <w:t xml:space="preserve"> </w:t>
      </w:r>
      <w:r>
        <w:t xml:space="preserve">was defined as a</w:t>
      </w:r>
      <w:r>
        <w:t xml:space="preserve"> </w:t>
      </w:r>
      <w:r>
        <w:rPr>
          <w:b/>
          <w:bCs/>
        </w:rPr>
        <w:t xml:space="preserve">CES-D-10 score ≥10</w:t>
      </w:r>
      <w:r>
        <w:t xml:space="preserve">;</w:t>
      </w:r>
      <w:r>
        <w:t xml:space="preserve"> </w:t>
      </w:r>
      <w:r>
        <w:rPr>
          <w:b/>
          <w:bCs/>
        </w:rPr>
        <w:t xml:space="preserve">cognitive impairment</w:t>
      </w:r>
      <w:r>
        <w:t xml:space="preserve"> </w:t>
      </w:r>
      <w:r>
        <w:t xml:space="preserve">was defined as a</w:t>
      </w:r>
      <w:r>
        <w:t xml:space="preserve"> </w:t>
      </w:r>
      <w:r>
        <w:rPr>
          <w:b/>
          <w:bCs/>
        </w:rPr>
        <w:t xml:space="preserve">total cognitive score ≤10</w:t>
      </w:r>
      <w:r>
        <w:t xml:space="preserve">—cutoffs</w:t>
      </w:r>
      <w:r>
        <w:t xml:space="preserve"> </w:t>
      </w:r>
      <w:r>
        <w:rPr>
          <w:b/>
          <w:bCs/>
        </w:rPr>
        <w:t xml:space="preserve">widely applied in CHARLS mental-health analyses</w:t>
      </w:r>
      <w:r>
        <w:t xml:space="preserve"> </w:t>
      </w:r>
      <w:r>
        <w:t xml:space="preserve">and</w:t>
      </w:r>
      <w:r>
        <w:t xml:space="preserve"> </w:t>
      </w:r>
      <w:r>
        <w:rPr>
          <w:b/>
          <w:bCs/>
        </w:rPr>
        <w:t xml:space="preserve">consistent with prior publications using the same instruments in this cohort</w:t>
      </w:r>
      <w:r>
        <w:t xml:space="preserve"> </w:t>
      </w:r>
      <w:r>
        <w:t xml:space="preserve">[2,3,8], rather than</w:t>
      </w:r>
      <w:r>
        <w:t xml:space="preserve"> </w:t>
      </w:r>
      <w:r>
        <w:rPr>
          <w:b/>
          <w:bCs/>
        </w:rPr>
        <w:t xml:space="preserve">ROC-optimised thresholds fit to the present outcome</w:t>
      </w:r>
      <w:r>
        <w:t xml:space="preserve"> </w:t>
      </w:r>
      <w:r>
        <w:t xml:space="preserve">(which would risk</w:t>
      </w:r>
      <w:r>
        <w:t xml:space="preserve"> </w:t>
      </w:r>
      <w:r>
        <w:rPr>
          <w:b/>
          <w:bCs/>
        </w:rPr>
        <w:t xml:space="preserve">outcome-dependent definition leakage</w:t>
      </w:r>
      <w:r>
        <w:t xml:space="preserve">).</w:t>
      </w:r>
      <w:r>
        <w:t xml:space="preserve"> </w:t>
      </w:r>
      <w:r>
        <w:rPr>
          <w:b/>
          <w:bCs/>
        </w:rPr>
        <w:t xml:space="preserve">Supplementary Tables S2 and S15</w:t>
      </w:r>
      <w:r>
        <w:t xml:space="preserve"> </w:t>
      </w:r>
      <w:r>
        <w:t xml:space="preserve">report</w:t>
      </w:r>
      <w:r>
        <w:t xml:space="preserve"> </w:t>
      </w:r>
      <w:r>
        <w:rPr>
          <w:b/>
          <w:bCs/>
        </w:rPr>
        <w:t xml:space="preserve">cutoff sensitivity</w:t>
      </w:r>
      <w:r>
        <w:t xml:space="preserve"> </w:t>
      </w:r>
      <w:r>
        <w:t xml:space="preserve">(CES-D and cognition thresholds) for transparency. The baseline population was divided into three cohorts:</w:t>
      </w:r>
      <w:r>
        <w:t xml:space="preserve"> </w:t>
      </w:r>
      <w:r>
        <w:rPr>
          <w:b/>
          <w:bCs/>
        </w:rPr>
        <w:t xml:space="preserve">Cohort A (healthy)</w:t>
      </w:r>
      <w:r>
        <w:t xml:space="preserve">—neither depression nor cognitive impairment at baseline;</w:t>
      </w:r>
      <w:r>
        <w:t xml:space="preserve"> </w:t>
      </w:r>
      <w:r>
        <w:rPr>
          <w:b/>
          <w:bCs/>
        </w:rPr>
        <w:t xml:space="preserve">Cohort B (depression-only)</w:t>
      </w:r>
      <w:r>
        <w:t xml:space="preserve">—depression but normal cognition at baseline;</w:t>
      </w:r>
      <w:r>
        <w:t xml:space="preserve"> </w:t>
      </w:r>
      <w:r>
        <w:rPr>
          <w:b/>
          <w:bCs/>
        </w:rPr>
        <w:t xml:space="preserve">Cohort C (cognition-impaired-only)</w:t>
      </w:r>
      <w:r>
        <w:t xml:space="preserve">—cognitive impairment but no depression at baseline. The primary outcome was the occurrence of depression–cognition comorbidity in the immediate next wave.</w:t>
      </w:r>
    </w:p>
    <w:p>
      <w:pPr>
        <w:pStyle w:val="BodyText"/>
      </w:pPr>
      <w:r>
        <w:rPr>
          <w:b/>
          <w:bCs/>
        </w:rPr>
        <w:t xml:space="preserve">Person-time for incidence density (Table 2).</w:t>
      </w:r>
      <w:r>
        <w:t xml:space="preserve"> </w:t>
      </w:r>
      <w:r>
        <w:t xml:space="preserve">CHARLS follow-up is observed in discrete</w:t>
      </w:r>
      <w:r>
        <w:t xml:space="preserve"> </w:t>
      </w:r>
      <w:r>
        <w:rPr>
          <w:b/>
          <w:bCs/>
        </w:rPr>
        <w:t xml:space="preserve">person-waves</w:t>
      </w:r>
      <w:r>
        <w:t xml:space="preserve">. Incidence density used all</w:t>
      </w:r>
      <w:r>
        <w:t xml:space="preserve"> </w:t>
      </w:r>
      <w:r>
        <w:rPr>
          <w:b/>
          <w:bCs/>
        </w:rPr>
        <w:t xml:space="preserve">analysis-eligible</w:t>
      </w:r>
      <w:r>
        <w:t xml:space="preserve"> </w:t>
      </w:r>
      <w:r>
        <w:t xml:space="preserve">person-waves with a</w:t>
      </w:r>
      <w:r>
        <w:t xml:space="preserve"> </w:t>
      </w:r>
      <w:r>
        <w:rPr>
          <w:b/>
          <w:bCs/>
        </w:rPr>
        <w:t xml:space="preserve">definable next-wave outcome</w:t>
      </w:r>
      <w:r>
        <w:t xml:space="preserve"> </w:t>
      </w:r>
      <w:r>
        <w:t xml:space="preserve">(the same analytic risk set as the primary regression rows). For each row, the interval from the anchor survey wave to the next survey was:</w:t>
      </w:r>
      <w:r>
        <w:t xml:space="preserve"> </w:t>
      </w:r>
      <w:r>
        <w:rPr>
          <w:b/>
          <w:bCs/>
        </w:rPr>
        <w:t xml:space="preserve">wave 1 → 2.0 years</w:t>
      </w:r>
      <w:r>
        <w:t xml:space="preserve">,</w:t>
      </w:r>
      <w:r>
        <w:t xml:space="preserve"> </w:t>
      </w:r>
      <w:r>
        <w:rPr>
          <w:b/>
          <w:bCs/>
        </w:rPr>
        <w:t xml:space="preserve">wave 2 → 2.0 years</w:t>
      </w:r>
      <w:r>
        <w:t xml:space="preserve">,</w:t>
      </w:r>
      <w:r>
        <w:t xml:space="preserve"> </w:t>
      </w:r>
      <w:r>
        <w:rPr>
          <w:b/>
          <w:bCs/>
        </w:rPr>
        <w:t xml:space="preserve">wave 3 → 3.0 years</w:t>
      </w:r>
      <w:r>
        <w:t xml:space="preserve">, and</w:t>
      </w:r>
      <w:r>
        <w:t xml:space="preserve"> </w:t>
      </w:r>
      <w:r>
        <w:rPr>
          <w:b/>
          <w:bCs/>
        </w:rPr>
        <w:t xml:space="preserve">wave 4 → 0.0 years</w:t>
      </w:r>
      <w:r>
        <w:t xml:space="preserve"> </w:t>
      </w:r>
      <w:r>
        <w:t xml:space="preserve">(no subsequent outcome).</w:t>
      </w:r>
      <w:r>
        <w:t xml:space="preserve"> </w:t>
      </w:r>
      <w:r>
        <w:rPr>
          <w:b/>
          <w:bCs/>
        </w:rPr>
        <w:t xml:space="preserve">Person-years (denominator)</w:t>
      </w:r>
      <w:r>
        <w:t xml:space="preserve"> </w:t>
      </w:r>
      <w:r>
        <w:t xml:space="preserve">followed a</w:t>
      </w:r>
      <w:r>
        <w:t xml:space="preserve"> </w:t>
      </w:r>
      <w:r>
        <w:rPr>
          <w:b/>
          <w:bCs/>
        </w:rPr>
        <w:t xml:space="preserve">midpoint convention</w:t>
      </w:r>
      <w:r>
        <w:t xml:space="preserve">: rows</w:t>
      </w:r>
      <w:r>
        <w:t xml:space="preserve"> </w:t>
      </w:r>
      <w:r>
        <w:rPr>
          <w:b/>
          <w:bCs/>
        </w:rPr>
        <w:t xml:space="preserve">without</w:t>
      </w:r>
      <w:r>
        <w:t xml:space="preserve"> </w:t>
      </w:r>
      <w:r>
        <w:t xml:space="preserve">incident comorbidity at the next wave contributed the</w:t>
      </w:r>
      <w:r>
        <w:t xml:space="preserve"> </w:t>
      </w:r>
      <w:r>
        <w:rPr>
          <w:b/>
          <w:bCs/>
        </w:rPr>
        <w:t xml:space="preserve">full</w:t>
      </w:r>
      <w:r>
        <w:t xml:space="preserve"> </w:t>
      </w:r>
      <w:r>
        <w:t xml:space="preserve">interval; rows</w:t>
      </w:r>
      <w:r>
        <w:t xml:space="preserve"> </w:t>
      </w:r>
      <w:r>
        <w:rPr>
          <w:b/>
          <w:bCs/>
        </w:rPr>
        <w:t xml:space="preserve">with</w:t>
      </w:r>
      <w:r>
        <w:t xml:space="preserve"> </w:t>
      </w:r>
      <w:r>
        <w:t xml:space="preserve">incident comorbidity contributed</w:t>
      </w:r>
      <w:r>
        <w:t xml:space="preserve"> </w:t>
      </w:r>
      <w:r>
        <w:rPr>
          <w:b/>
          <w:bCs/>
        </w:rPr>
        <w:t xml:space="preserve">one-half</w:t>
      </w:r>
      <w:r>
        <w:t xml:space="preserve"> </w:t>
      </w:r>
      <w:r>
        <w:t xml:space="preserve">of the interval. The</w:t>
      </w:r>
      <w:r>
        <w:t xml:space="preserve"> </w:t>
      </w:r>
      <w:r>
        <w:rPr>
          <w:b/>
          <w:bCs/>
        </w:rPr>
        <w:t xml:space="preserve">numerator</w:t>
      </w:r>
      <w:r>
        <w:t xml:space="preserve"> </w:t>
      </w:r>
      <w:r>
        <w:t xml:space="preserve">was the count of</w:t>
      </w:r>
      <w:r>
        <w:t xml:space="preserve"> </w:t>
      </w:r>
      <w:r>
        <w:rPr>
          <w:b/>
          <w:bCs/>
        </w:rPr>
        <w:t xml:space="preserve">new</w:t>
      </w:r>
      <w:r>
        <w:t xml:space="preserve"> </w:t>
      </w:r>
      <w:r>
        <w:t xml:space="preserve">comorbidity events within each stratum. The</w:t>
      </w:r>
      <w:r>
        <w:t xml:space="preserve"> </w:t>
      </w:r>
      <w:r>
        <w:rPr>
          <w:b/>
          <w:bCs/>
        </w:rPr>
        <w:t xml:space="preserve">incidence rate</w:t>
      </w:r>
      <w:r>
        <w:t xml:space="preserve"> </w:t>
      </w:r>
      <w:r>
        <w:t xml:space="preserve">was reported as events per</w:t>
      </w:r>
      <w:r>
        <w:t xml:space="preserve"> </w:t>
      </w:r>
      <w:r>
        <w:rPr>
          <w:b/>
          <w:bCs/>
        </w:rPr>
        <w:t xml:space="preserve">1,000 person-years</w:t>
      </w:r>
      <w:r>
        <w:t xml:space="preserve"> </w:t>
      </w:r>
      <w:r>
        <w:t xml:space="preserve">(1000 × events ÷ total person-years). Stratification used</w:t>
      </w:r>
      <w:r>
        <w:t xml:space="preserve"> </w:t>
      </w:r>
      <w:r>
        <w:rPr>
          <w:b/>
          <w:bCs/>
        </w:rPr>
        <w:t xml:space="preserve">baseline cohort</w:t>
      </w:r>
      <w:r>
        <w:t xml:space="preserve"> </w:t>
      </w:r>
      <w:r>
        <w:t xml:space="preserve">(A/B/C) at each person-wave.</w:t>
      </w:r>
      <w:r>
        <w:t xml:space="preserve"> </w:t>
      </w:r>
      <w:r>
        <w:rPr>
          <w:b/>
          <w:bCs/>
        </w:rPr>
        <w:t xml:space="preserve">Table 2</w:t>
      </w:r>
      <w:r>
        <w:t xml:space="preserve"> </w:t>
      </w:r>
      <w:r>
        <w:t xml:space="preserve">was computed from the</w:t>
      </w:r>
      <w:r>
        <w:t xml:space="preserve"> </w:t>
      </w:r>
      <w:r>
        <w:rPr>
          <w:b/>
          <w:bCs/>
        </w:rPr>
        <w:t xml:space="preserve">pre-imputation</w:t>
      </w:r>
      <w:r>
        <w:t xml:space="preserve"> </w:t>
      </w:r>
      <w:r>
        <w:t xml:space="preserve">analytic wide table when available—</w:t>
      </w:r>
      <w:r>
        <w:rPr>
          <w:b/>
          <w:bCs/>
        </w:rPr>
        <w:t xml:space="preserve">aligned with Table 1</w:t>
      </w:r>
      <w:r>
        <w:t xml:space="preserve"> </w:t>
      </w:r>
      <w:r>
        <w:t xml:space="preserve">for STROBE-style descriptive incidence; otherwise the same</w:t>
      </w:r>
      <w:r>
        <w:t xml:space="preserve"> </w:t>
      </w:r>
      <w:r>
        <w:rPr>
          <w:b/>
          <w:bCs/>
        </w:rPr>
        <w:t xml:space="preserve">main</w:t>
      </w:r>
      <w:r>
        <w:t xml:space="preserve"> </w:t>
      </w:r>
      <w:r>
        <w:t xml:space="preserve">analytic wide table used for cohort definitions was used.</w:t>
      </w:r>
    </w:p>
    <w:bookmarkEnd w:id="14"/>
    <w:bookmarkStart w:id="15" w:name="X0fdcd87749e8f25bc49d3c04074e7e79c82cd23"/>
    <w:p>
      <w:pPr>
        <w:pStyle w:val="Heading3"/>
      </w:pPr>
      <w:r>
        <w:t xml:space="preserve">2.3 Modifiable factors (interventions) and baseline comorbidity</w:t>
      </w:r>
    </w:p>
    <w:p>
      <w:pPr>
        <w:pStyle w:val="FirstParagraph"/>
      </w:pPr>
      <w:r>
        <w:t xml:space="preserve">We evaluated</w:t>
      </w:r>
      <w:r>
        <w:t xml:space="preserve"> </w:t>
      </w:r>
      <w:r>
        <w:rPr>
          <w:b/>
          <w:bCs/>
        </w:rPr>
        <w:t xml:space="preserve">four</w:t>
      </w:r>
      <w:r>
        <w:t xml:space="preserve"> </w:t>
      </w:r>
      <w:r>
        <w:t xml:space="preserve">binary</w:t>
      </w:r>
      <w:r>
        <w:t xml:space="preserve"> </w:t>
      </w:r>
      <w:r>
        <w:rPr>
          <w:b/>
          <w:bCs/>
        </w:rPr>
        <w:t xml:space="preserve">lifestyle interventions</w:t>
      </w:r>
      <w:r>
        <w:t xml:space="preserve"> </w:t>
      </w:r>
      <w:r>
        <w:t xml:space="preserve">for causal estimation, defined consistently across waves and cohorts (</w:t>
      </w:r>
      <w:r>
        <w:rPr>
          <w:b/>
          <w:bCs/>
        </w:rPr>
        <w:t xml:space="preserve">Supplementary Table S3</w:t>
      </w:r>
      <w:r>
        <w:t xml:space="preserve">):</w:t>
      </w:r>
      <w:r>
        <w:t xml:space="preserve"> </w:t>
      </w:r>
      <w:r>
        <w:rPr>
          <w:b/>
          <w:bCs/>
        </w:rPr>
        <w:t xml:space="preserve">regular exercise</w:t>
      </w:r>
      <w:r>
        <w:t xml:space="preserve"> </w:t>
      </w:r>
      <w:r>
        <w:t xml:space="preserve">(moderate-intensity physical activity at least once per week),</w:t>
      </w:r>
      <w:r>
        <w:t xml:space="preserve"> </w:t>
      </w:r>
      <w:r>
        <w:rPr>
          <w:b/>
          <w:bCs/>
        </w:rPr>
        <w:t xml:space="preserve">current drinking</w:t>
      </w:r>
      <w:r>
        <w:t xml:space="preserve">,</w:t>
      </w:r>
      <w:r>
        <w:t xml:space="preserve"> </w:t>
      </w:r>
      <w:r>
        <w:rPr>
          <w:b/>
          <w:bCs/>
        </w:rPr>
        <w:t xml:space="preserve">social isolation</w:t>
      </w:r>
      <w:r>
        <w:t xml:space="preserve">, and</w:t>
      </w:r>
      <w:r>
        <w:t xml:space="preserve"> </w:t>
      </w:r>
      <w:r>
        <w:rPr>
          <w:b/>
          <w:bCs/>
        </w:rPr>
        <w:t xml:space="preserve">normal BMI</w:t>
      </w:r>
      <w:r>
        <w:t xml:space="preserve"> </w:t>
      </w:r>
      <w:r>
        <w:t xml:space="preserve">(18.5–24 kg/m²).</w:t>
      </w:r>
      <w:r>
        <w:t xml:space="preserve"> </w:t>
      </w:r>
      <w:r>
        <w:rPr>
          <w:b/>
          <w:bCs/>
        </w:rPr>
        <w:t xml:space="preserve">Chronic disease burden</w:t>
      </w:r>
      <w:r>
        <w:t xml:space="preserve"> </w:t>
      </w:r>
      <w:r>
        <w:t xml:space="preserve">(count or burden of physician-diagnosed conditions) is modeled</w:t>
      </w:r>
      <w:r>
        <w:t xml:space="preserve"> </w:t>
      </w:r>
      <w:r>
        <w:rPr>
          <w:b/>
          <w:bCs/>
        </w:rPr>
        <w:t xml:space="preserve">only as a baseline confounder / risk factor</w:t>
      </w:r>
      <w:r>
        <w:t xml:space="preserve"> </w:t>
      </w:r>
      <w:r>
        <w:t xml:space="preserve">in the covariate set for prediction and for each causal contrast—it is</w:t>
      </w:r>
      <w:r>
        <w:t xml:space="preserve"> </w:t>
      </w:r>
      <w:r>
        <w:rPr>
          <w:b/>
          <w:bCs/>
        </w:rPr>
        <w:t xml:space="preserve">not</w:t>
      </w:r>
      <w:r>
        <w:t xml:space="preserve"> </w:t>
      </w:r>
      <w:r>
        <w:t xml:space="preserve">re-labeled as a manipulable “treatment,” because</w:t>
      </w:r>
      <w:r>
        <w:t xml:space="preserve"> </w:t>
      </w:r>
      <w:r>
        <w:rPr>
          <w:b/>
          <w:bCs/>
        </w:rPr>
        <w:t xml:space="preserve">deterministic relationships</w:t>
      </w:r>
      <w:r>
        <w:t xml:space="preserve"> </w:t>
      </w:r>
      <w:r>
        <w:t xml:space="preserve">between multimorbidity, survival, and cognitive–depressive trajectories make such contrasts</w:t>
      </w:r>
      <w:r>
        <w:t xml:space="preserve"> </w:t>
      </w:r>
      <w:r>
        <w:rPr>
          <w:b/>
          <w:bCs/>
        </w:rPr>
        <w:t xml:space="preserve">prone to selection and competing-risk artifacts</w:t>
      </w:r>
      <w:r>
        <w:t xml:space="preserve"> </w:t>
      </w:r>
      <w:r>
        <w:t xml:space="preserve">in observational data.</w:t>
      </w:r>
    </w:p>
    <w:bookmarkEnd w:id="15"/>
    <w:bookmarkStart w:id="16" w:name="predictive-modeling"/>
    <w:p>
      <w:pPr>
        <w:pStyle w:val="Heading3"/>
      </w:pPr>
      <w:r>
        <w:t xml:space="preserve">2.4 Predictive modeling</w:t>
      </w:r>
    </w:p>
    <w:p>
      <w:pPr>
        <w:pStyle w:val="FirstParagraph"/>
      </w:pPr>
      <w:r>
        <w:rPr>
          <w:b/>
          <w:bCs/>
        </w:rPr>
        <w:t xml:space="preserve">Train–test split for reporting discrimination.</w:t>
      </w:r>
      <w:r>
        <w:t xml:space="preserve"> </w:t>
      </w:r>
      <w:r>
        <w:t xml:space="preserve">By default (</w:t>
      </w:r>
      <w:r>
        <w:rPr>
          <w:b/>
          <w:bCs/>
        </w:rPr>
        <w:t xml:space="preserve">temporal validation</w:t>
      </w:r>
      <w:r>
        <w:t xml:space="preserve">), all person-waves with survey</w:t>
      </w:r>
      <w:r>
        <w:t xml:space="preserve"> </w:t>
      </w:r>
      <w:r>
        <w:rPr>
          <w:b/>
          <w:bCs/>
        </w:rPr>
        <w:t xml:space="preserve">wave index</w:t>
      </w:r>
      <w:r>
        <w:t xml:space="preserve"> </w:t>
      </w:r>
      <w:r>
        <w:t xml:space="preserve">strictly</w:t>
      </w:r>
      <w:r>
        <w:t xml:space="preserve"> </w:t>
      </w:r>
      <w:r>
        <w:rPr>
          <w:b/>
          <w:bCs/>
        </w:rPr>
        <w:t xml:space="preserve">less than the maximum observed wave</w:t>
      </w:r>
      <w:r>
        <w:t xml:space="preserve"> </w:t>
      </w:r>
      <w:r>
        <w:t xml:space="preserve">formed the</w:t>
      </w:r>
      <w:r>
        <w:t xml:space="preserve"> </w:t>
      </w:r>
      <w:r>
        <w:rPr>
          <w:b/>
          <w:bCs/>
        </w:rPr>
        <w:t xml:space="preserve">training pool</w:t>
      </w:r>
      <w:r>
        <w:t xml:space="preserve">, and person-waves at the</w:t>
      </w:r>
      <w:r>
        <w:t xml:space="preserve"> </w:t>
      </w:r>
      <w:r>
        <w:rPr>
          <w:b/>
          <w:bCs/>
        </w:rPr>
        <w:t xml:space="preserve">maximum wave</w:t>
      </w:r>
      <w:r>
        <w:t xml:space="preserve"> </w:t>
      </w:r>
      <w:r>
        <w:t xml:space="preserve">formed the</w:t>
      </w:r>
      <w:r>
        <w:t xml:space="preserve"> </w:t>
      </w:r>
      <w:r>
        <w:rPr>
          <w:b/>
          <w:bCs/>
        </w:rPr>
        <w:t xml:space="preserve">held-out test set</w:t>
      </w:r>
      <w:r>
        <w:t xml:space="preserve">—preserving forward temporal ordering and avoiding leakage of future survey waves into training. If sample sizes were insufficient, we</w:t>
      </w:r>
      <w:r>
        <w:t xml:space="preserve"> </w:t>
      </w:r>
      <w:r>
        <w:rPr>
          <w:b/>
          <w:bCs/>
        </w:rPr>
        <w:t xml:space="preserve">fell back</w:t>
      </w:r>
      <w:r>
        <w:t xml:space="preserve"> </w:t>
      </w:r>
      <w:r>
        <w:t xml:space="preserve">to a single</w:t>
      </w:r>
      <w:r>
        <w:t xml:space="preserve"> </w:t>
      </w:r>
      <w:r>
        <w:rPr>
          <w:b/>
          <w:bCs/>
        </w:rPr>
        <w:t xml:space="preserve">grouped random split</w:t>
      </w:r>
      <w:r>
        <w:t xml:space="preserve"> </w:t>
      </w:r>
      <w:r>
        <w:t xml:space="preserve">(approximately</w:t>
      </w:r>
      <w:r>
        <w:t xml:space="preserve"> </w:t>
      </w:r>
      <w:r>
        <w:rPr>
          <w:b/>
          <w:bCs/>
        </w:rPr>
        <w:t xml:space="preserve">80% train / 20% test</w:t>
      </w:r>
      <w:r>
        <w:t xml:space="preserve">) with</w:t>
      </w:r>
      <w:r>
        <w:t xml:space="preserve"> </w:t>
      </w:r>
      <w:r>
        <w:rPr>
          <w:b/>
          <w:bCs/>
        </w:rPr>
        <w:t xml:space="preserve">groups = participant ID</w:t>
      </w:r>
      <w:r>
        <w:t xml:space="preserve"> </w:t>
      </w:r>
      <w:r>
        <w:t xml:space="preserve">so the same individual does not appear in both splits across waves.</w:t>
      </w:r>
    </w:p>
    <w:p>
      <w:pPr>
        <w:pStyle w:val="BodyText"/>
      </w:pPr>
      <w:r>
        <w:rPr>
          <w:b/>
          <w:bCs/>
        </w:rPr>
        <w:t xml:space="preserve">Within-training tuning.</w:t>
      </w:r>
      <w:r>
        <w:t xml:space="preserve"> </w:t>
      </w:r>
      <w:r>
        <w:t xml:space="preserve">On the</w:t>
      </w:r>
      <w:r>
        <w:t xml:space="preserve"> </w:t>
      </w:r>
      <w:r>
        <w:rPr>
          <w:b/>
          <w:bCs/>
        </w:rPr>
        <w:t xml:space="preserve">training pool only</w:t>
      </w:r>
      <w:r>
        <w:t xml:space="preserve">, we used</w:t>
      </w:r>
      <w:r>
        <w:t xml:space="preserve"> </w:t>
      </w:r>
      <w:r>
        <w:rPr>
          <w:b/>
          <w:bCs/>
        </w:rPr>
        <w:t xml:space="preserve">five-fold grouped cross-validation</w:t>
      </w:r>
      <w:r>
        <w:t xml:space="preserve"> </w:t>
      </w:r>
      <w:r>
        <w:t xml:space="preserve">(by participant</w:t>
      </w:r>
      <w:r>
        <w:t xml:space="preserve"> </w:t>
      </w:r>
      <w:r>
        <w:rPr>
          <w:b/>
          <w:bCs/>
        </w:rPr>
        <w:t xml:space="preserve">ID</w:t>
      </w:r>
      <w:r>
        <w:t xml:space="preserve">) for</w:t>
      </w:r>
      <w:r>
        <w:t xml:space="preserve"> </w:t>
      </w:r>
      <w:r>
        <w:rPr>
          <w:b/>
          <w:bCs/>
        </w:rPr>
        <w:t xml:space="preserve">hyperparameter random search</w:t>
      </w:r>
      <w:r>
        <w:t xml:space="preserve">.</w:t>
      </w:r>
      <w:r>
        <w:t xml:space="preserve"> </w:t>
      </w:r>
      <w:r>
        <w:rPr>
          <w:b/>
          <w:bCs/>
        </w:rPr>
        <w:t xml:space="preserve">Missing covariate imputation</w:t>
      </w:r>
      <w:r>
        <w:t xml:space="preserve"> </w:t>
      </w:r>
      <w:r>
        <w:t xml:space="preserve">was</w:t>
      </w:r>
      <w:r>
        <w:t xml:space="preserve"> </w:t>
      </w:r>
      <w:r>
        <w:rPr>
          <w:b/>
          <w:bCs/>
        </w:rPr>
        <w:t xml:space="preserve">not</w:t>
      </w:r>
      <w:r>
        <w:t xml:space="preserve"> </w:t>
      </w:r>
      <w:r>
        <w:t xml:space="preserve">applied to the full sample before splitting.</w:t>
      </w:r>
      <w:r>
        <w:t xml:space="preserve"> </w:t>
      </w:r>
      <w:r>
        <w:rPr>
          <w:b/>
          <w:bCs/>
        </w:rPr>
        <w:t xml:space="preserve">Iterative chained imputation</w:t>
      </w:r>
      <w:r>
        <w:t xml:space="preserve"> </w:t>
      </w:r>
      <w:r>
        <w:t xml:space="preserve">(initial strategy: median; iteration count per software defaults) was</w:t>
      </w:r>
      <w:r>
        <w:t xml:space="preserve"> </w:t>
      </w:r>
      <w:r>
        <w:rPr>
          <w:b/>
          <w:bCs/>
        </w:rPr>
        <w:t xml:space="preserve">nested inside each algorithm’s preprocessing pipeline</w:t>
      </w:r>
      <w:r>
        <w:t xml:space="preserve">, so the imputer was</w:t>
      </w:r>
      <w:r>
        <w:t xml:space="preserve"> </w:t>
      </w:r>
      <w:r>
        <w:rPr>
          <w:b/>
          <w:bCs/>
        </w:rPr>
        <w:t xml:space="preserve">fitted only on the training folds of each inner cross-validation split</w:t>
      </w:r>
      <w:r>
        <w:t xml:space="preserve"> </w:t>
      </w:r>
      <w:r>
        <w:t xml:space="preserve">(and, after search, on the full training pool before evaluating the held-out temporal wave) and</w:t>
      </w:r>
      <w:r>
        <w:t xml:space="preserve"> </w:t>
      </w:r>
      <w:r>
        <w:rPr>
          <w:b/>
          <w:bCs/>
        </w:rPr>
        <w:t xml:space="preserve">transformed</w:t>
      </w:r>
      <w:r>
        <w:t xml:space="preserve"> </w:t>
      </w:r>
      <w:r>
        <w:t xml:space="preserve">validation and inner-CV evaluation folds—</w:t>
      </w:r>
      <w:r>
        <w:rPr>
          <w:b/>
          <w:bCs/>
        </w:rPr>
        <w:t xml:space="preserve">eliminating leakage</w:t>
      </w:r>
      <w:r>
        <w:t xml:space="preserve"> </w:t>
      </w:r>
      <w:r>
        <w:t xml:space="preserve">of held-out missingness patterns into imputation.</w:t>
      </w:r>
      <w:r>
        <w:t xml:space="preserve"> </w:t>
      </w:r>
      <w:r>
        <w:rPr>
          <w:b/>
          <w:bCs/>
        </w:rPr>
        <w:t xml:space="preserve">Z-standardisation</w:t>
      </w:r>
      <w:r>
        <w:t xml:space="preserve"> </w:t>
      </w:r>
      <w:r>
        <w:t xml:space="preserve">of continuous predictors was applied</w:t>
      </w:r>
      <w:r>
        <w:t xml:space="preserve"> </w:t>
      </w:r>
      <w:r>
        <w:rPr>
          <w:b/>
          <w:bCs/>
        </w:rPr>
        <w:t xml:space="preserve">after</w:t>
      </w:r>
      <w:r>
        <w:t xml:space="preserve"> </w:t>
      </w:r>
      <w:r>
        <w:t xml:space="preserve">imputation on the designated continuous feature branch.</w:t>
      </w:r>
    </w:p>
    <w:p>
      <w:pPr>
        <w:pStyle w:val="BodyText"/>
      </w:pPr>
      <w:r>
        <w:rPr>
          <w:b/>
          <w:bCs/>
        </w:rPr>
        <w:t xml:space="preserve">Model pool.</w:t>
      </w:r>
      <w:r>
        <w:t xml:space="preserve"> </w:t>
      </w:r>
      <w:r>
        <w:t xml:space="preserve">Hyperparameter random search was performed for</w:t>
      </w:r>
      <w:r>
        <w:t xml:space="preserve"> </w:t>
      </w:r>
      <w:r>
        <w:rPr>
          <w:b/>
          <w:bCs/>
        </w:rPr>
        <w:t xml:space="preserve">up to 14–15</w:t>
      </w:r>
      <w:r>
        <w:t xml:space="preserve"> </w:t>
      </w:r>
      <w:r>
        <w:t xml:space="preserve">machine learning models (Logistic Regression, Random Forest, XGBoost, GBDT, ExtraTrees, AdaBoost, Decision Tree, Bagging, KNN, MLP, Naive Bayes, SVM, HistGBM, plus</w:t>
      </w:r>
      <w:r>
        <w:t xml:space="preserve"> </w:t>
      </w:r>
      <w:r>
        <w:rPr>
          <w:b/>
          <w:bCs/>
        </w:rPr>
        <w:t xml:space="preserve">LightGBM</w:t>
      </w:r>
      <w:r>
        <w:t xml:space="preserve"> </w:t>
      </w:r>
      <w:r>
        <w:t xml:space="preserve">and/or</w:t>
      </w:r>
      <w:r>
        <w:t xml:space="preserve"> </w:t>
      </w:r>
      <w:r>
        <w:rPr>
          <w:b/>
          <w:bCs/>
        </w:rPr>
        <w:t xml:space="preserve">CatBoost</w:t>
      </w:r>
      <w:r>
        <w:t xml:space="preserve"> </w:t>
      </w:r>
      <w:r>
        <w:t xml:space="preserve">when installed;</w:t>
      </w:r>
      <w:r>
        <w:t xml:space="preserve"> </w:t>
      </w:r>
      <w:r>
        <w:rPr>
          <w:b/>
          <w:bCs/>
        </w:rPr>
        <w:t xml:space="preserve">Supplementary Text S2</w:t>
      </w:r>
      <w:r>
        <w:t xml:space="preserve">).</w:t>
      </w:r>
      <w:r>
        <w:t xml:space="preserve"> </w:t>
      </w:r>
      <w:r>
        <w:rPr>
          <w:b/>
          <w:bCs/>
        </w:rPr>
        <w:t xml:space="preserve">Causal analyses</w:t>
      </w:r>
      <w:r>
        <w:t xml:space="preserve"> </w:t>
      </w:r>
      <w:r>
        <w:t xml:space="preserve">(§2.6–2.8) used the separately generated completed dataset noted in §2.1.</w:t>
      </w:r>
    </w:p>
    <w:p>
      <w:pPr>
        <w:pStyle w:val="BodyText"/>
      </w:pPr>
      <w:r>
        <w:rPr>
          <w:b/>
          <w:bCs/>
        </w:rPr>
        <w:t xml:space="preserve">Champion selection and post-hoc calibration.</w:t>
      </w:r>
      <w:r>
        <w:t xml:space="preserve"> </w:t>
      </w:r>
      <w:r>
        <w:t xml:space="preserve">The champion was selected by the</w:t>
      </w:r>
      <w:r>
        <w:t xml:space="preserve"> </w:t>
      </w:r>
      <w:r>
        <w:rPr>
          <w:b/>
          <w:bCs/>
        </w:rPr>
        <w:t xml:space="preserve">Comprehensive Performance Metric (CPM)</w:t>
      </w:r>
      <w:r>
        <w:t xml:space="preserve">: (</w:t>
      </w:r>
      <w:r>
        <w:rPr>
          <w:b/>
          <w:bCs/>
        </w:rPr>
        <w:t xml:space="preserve">1</w:t>
      </w:r>
      <w:r>
        <w:t xml:space="preserve">) rank by</w:t>
      </w:r>
      <w:r>
        <w:t xml:space="preserve"> </w:t>
      </w:r>
      <w:r>
        <w:rPr>
          <w:b/>
          <w:bCs/>
        </w:rPr>
        <w:t xml:space="preserve">held-out test AUC</w:t>
      </w:r>
      <w:r>
        <w:t xml:space="preserve"> </w:t>
      </w:r>
      <w:r>
        <w:t xml:space="preserve">among models meeting a minimum</w:t>
      </w:r>
      <w:r>
        <w:t xml:space="preserve"> </w:t>
      </w:r>
      <w:r>
        <w:rPr>
          <w:b/>
          <w:bCs/>
        </w:rPr>
        <w:t xml:space="preserve">Recall</w:t>
      </w:r>
      <w:r>
        <w:t xml:space="preserve"> </w:t>
      </w:r>
      <w:r>
        <w:t xml:space="preserve">threshold; (</w:t>
      </w:r>
      <w:r>
        <w:rPr>
          <w:b/>
          <w:bCs/>
        </w:rPr>
        <w:t xml:space="preserve">2</w:t>
      </w:r>
      <w:r>
        <w:t xml:space="preserve">) each model’s</w:t>
      </w:r>
      <w:r>
        <w:t xml:space="preserve"> </w:t>
      </w:r>
      <w:r>
        <w:rPr>
          <w:b/>
          <w:bCs/>
        </w:rPr>
        <w:t xml:space="preserve">binary threshold</w:t>
      </w:r>
      <w:r>
        <w:t xml:space="preserve"> </w:t>
      </w:r>
      <w:r>
        <w:t xml:space="preserve">was determined</w:t>
      </w:r>
      <w:r>
        <w:t xml:space="preserve"> </w:t>
      </w:r>
      <w:r>
        <w:rPr>
          <w:b/>
          <w:bCs/>
        </w:rPr>
        <w:t xml:space="preserve">only</w:t>
      </w:r>
      <w:r>
        <w:t xml:space="preserve"> </w:t>
      </w:r>
      <w:r>
        <w:t xml:space="preserve">from</w:t>
      </w:r>
      <w:r>
        <w:t xml:space="preserve"> </w:t>
      </w:r>
      <w:r>
        <w:rPr>
          <w:b/>
          <w:bCs/>
        </w:rPr>
        <w:t xml:space="preserve">out-of-fold cross-validated predicted probabilities on the training pool</w:t>
      </w:r>
      <w:r>
        <w:t xml:space="preserve"> </w:t>
      </w:r>
      <w:r>
        <w:t xml:space="preserve">(Youden index),</w:t>
      </w:r>
      <w:r>
        <w:t xml:space="preserve"> </w:t>
      </w:r>
      <w:r>
        <w:rPr>
          <w:b/>
          <w:bCs/>
        </w:rPr>
        <w:t xml:space="preserve">not</w:t>
      </w:r>
      <w:r>
        <w:t xml:space="preserve"> </w:t>
      </w:r>
      <w:r>
        <w:t xml:space="preserve">by optimizing on the held-out temporal test wave [9].</w:t>
      </w:r>
      <w:r>
        <w:t xml:space="preserve"> </w:t>
      </w:r>
      <w:r>
        <w:rPr>
          <w:b/>
          <w:bCs/>
        </w:rPr>
        <w:t xml:space="preserve">Optionally</w:t>
      </w:r>
      <w:r>
        <w:t xml:space="preserve">, the champion underwent</w:t>
      </w:r>
      <w:r>
        <w:t xml:space="preserve"> </w:t>
      </w:r>
      <w:r>
        <w:rPr>
          <w:b/>
          <w:bCs/>
        </w:rPr>
        <w:t xml:space="preserve">Platt (sigmoid) probability calibration</w:t>
      </w:r>
      <w:r>
        <w:t xml:space="preserve"> </w:t>
      </w:r>
      <w:r>
        <w:t xml:space="preserve">fitted on the</w:t>
      </w:r>
      <w:r>
        <w:t xml:space="preserve"> </w:t>
      </w:r>
      <w:r>
        <w:rPr>
          <w:b/>
          <w:bCs/>
        </w:rPr>
        <w:t xml:space="preserve">training pool</w:t>
      </w:r>
      <w:r>
        <w:t xml:space="preserve"> </w:t>
      </w:r>
      <w:r>
        <w:t xml:space="preserve">with</w:t>
      </w:r>
      <w:r>
        <w:t xml:space="preserve"> </w:t>
      </w:r>
      <w:r>
        <w:rPr>
          <w:b/>
          <w:bCs/>
        </w:rPr>
        <w:t xml:space="preserve">group-aware folds</w:t>
      </w:r>
      <w:r>
        <w:t xml:space="preserve">, to improve probability interpretation for</w:t>
      </w:r>
      <w:r>
        <w:t xml:space="preserve"> </w:t>
      </w:r>
      <w:r>
        <w:rPr>
          <w:b/>
          <w:bCs/>
        </w:rPr>
        <w:t xml:space="preserve">DCA, calibration, and SHAP</w:t>
      </w:r>
      <w:r>
        <w:t xml:space="preserve"> </w:t>
      </w:r>
      <w:r>
        <w:t xml:space="preserve">(which then reflect the</w:t>
      </w:r>
      <w:r>
        <w:t xml:space="preserve"> </w:t>
      </w:r>
      <w:r>
        <w:rPr>
          <w:b/>
          <w:bCs/>
        </w:rPr>
        <w:t xml:space="preserve">calibrated</w:t>
      </w:r>
      <w:r>
        <w:t xml:space="preserve"> </w:t>
      </w:r>
      <w:r>
        <w:t xml:space="preserve">model).</w:t>
      </w:r>
    </w:p>
    <w:p>
      <w:pPr>
        <w:pStyle w:val="BodyText"/>
      </w:pPr>
      <w:r>
        <w:t xml:space="preserve">Predictive performance was evaluated using AUC, AUPRC, Recall, Specificity, Youden index, Brier score, and 95% confidence intervals via</w:t>
      </w:r>
      <w:r>
        <w:t xml:space="preserve"> </w:t>
      </w:r>
      <w:r>
        <w:rPr>
          <w:b/>
          <w:bCs/>
        </w:rPr>
        <w:t xml:space="preserve">cluster bootstrap</w:t>
      </w:r>
      <w:r>
        <w:t xml:space="preserve"> </w:t>
      </w:r>
      <w:r>
        <w:t xml:space="preserve">(1,000 resamples)</w:t>
      </w:r>
      <w:r>
        <w:t xml:space="preserve"> </w:t>
      </w:r>
      <w:r>
        <w:rPr>
          <w:b/>
          <w:bCs/>
        </w:rPr>
        <w:t xml:space="preserve">at the participant (ID) level</w:t>
      </w:r>
      <w:r>
        <w:t xml:space="preserve">, retaining all person-waves from each resampled individual to respect within-person correlation in longitudinal rows.</w:t>
      </w:r>
    </w:p>
    <w:bookmarkEnd w:id="16"/>
    <w:bookmarkStart w:id="17" w:name="interpretability-analysis"/>
    <w:p>
      <w:pPr>
        <w:pStyle w:val="Heading3"/>
      </w:pPr>
      <w:r>
        <w:t xml:space="preserve">2.5 Interpretability analysis</w:t>
      </w:r>
    </w:p>
    <w:p>
      <w:pPr>
        <w:pStyle w:val="FirstParagraph"/>
      </w:pPr>
      <w:r>
        <w:t xml:space="preserve">SHapley Additive exPlanations (SHAP) were computed for the</w:t>
      </w:r>
      <w:r>
        <w:t xml:space="preserve"> </w:t>
      </w:r>
      <w:r>
        <w:rPr>
          <w:b/>
          <w:bCs/>
        </w:rPr>
        <w:t xml:space="preserve">final CPM champion</w:t>
      </w:r>
      <w:r>
        <w:t xml:space="preserve"> </w:t>
      </w:r>
      <w:r>
        <w:t xml:space="preserve">in each cohort—the same object used for clinical evaluation after optional</w:t>
      </w:r>
      <w:r>
        <w:t xml:space="preserve"> </w:t>
      </w:r>
      <w:r>
        <w:rPr>
          <w:b/>
          <w:bCs/>
        </w:rPr>
        <w:t xml:space="preserve">Platt calibration</w:t>
      </w:r>
      <w:r>
        <w:t xml:space="preserve"> </w:t>
      </w:r>
      <w:r>
        <w:t xml:space="preserve">(§2.4)—using the</w:t>
      </w:r>
      <w:r>
        <w:t xml:space="preserve"> </w:t>
      </w:r>
      <w:r>
        <w:rPr>
          <w:b/>
          <w:bCs/>
        </w:rPr>
        <w:t xml:space="preserve">preprocessed prediction cohort table</w:t>
      </w:r>
      <w:r>
        <w:t xml:space="preserve"> </w:t>
      </w:r>
      <w:r>
        <w:t xml:space="preserve">aligned with training features; summary plots report mean absolute SHAP value by feature (</w:t>
      </w:r>
      <w:r>
        <w:rPr>
          <w:b/>
          <w:bCs/>
        </w:rPr>
        <w:t xml:space="preserve">Figure 3</w:t>
      </w:r>
      <w:r>
        <w:t xml:space="preserve">).</w:t>
      </w:r>
    </w:p>
    <w:bookmarkEnd w:id="17"/>
    <w:bookmarkStart w:id="18" w:name="causal-inference-framework"/>
    <w:p>
      <w:pPr>
        <w:pStyle w:val="Heading3"/>
      </w:pPr>
      <w:r>
        <w:t xml:space="preserve">2.6 Causal inference framework</w:t>
      </w:r>
    </w:p>
    <w:p>
      <w:pPr>
        <w:pStyle w:val="FirstParagraph"/>
      </w:pPr>
      <w:r>
        <w:t xml:space="preserve">We adopted the Potential Outcomes Framework and employed</w:t>
      </w:r>
      <w:r>
        <w:t xml:space="preserve"> </w:t>
      </w:r>
      <w:r>
        <w:rPr>
          <w:b/>
          <w:bCs/>
        </w:rPr>
        <w:t xml:space="preserve">XLearner</w:t>
      </w:r>
      <w:r>
        <w:t xml:space="preserve"> </w:t>
      </w:r>
      <w:r>
        <w:t xml:space="preserve">[7] as the primary causal estimator.</w:t>
      </w:r>
      <w:r>
        <w:t xml:space="preserve"> </w:t>
      </w:r>
      <w:r>
        <w:rPr>
          <w:b/>
          <w:bCs/>
        </w:rPr>
        <w:t xml:space="preserve">XLearner</w:t>
      </w:r>
      <w:r>
        <w:t xml:space="preserve"> </w:t>
      </w:r>
      <w:r>
        <w:t xml:space="preserve">is a</w:t>
      </w:r>
      <w:r>
        <w:t xml:space="preserve"> </w:t>
      </w:r>
      <w:r>
        <w:rPr>
          <w:b/>
          <w:bCs/>
        </w:rPr>
        <w:t xml:space="preserve">meta-learner</w:t>
      </w:r>
      <w:r>
        <w:t xml:space="preserve"> </w:t>
      </w:r>
      <w:r>
        <w:t xml:space="preserve">that fits</w:t>
      </w:r>
      <w:r>
        <w:t xml:space="preserve"> </w:t>
      </w:r>
      <w:r>
        <w:rPr>
          <w:b/>
          <w:bCs/>
        </w:rPr>
        <w:t xml:space="preserve">separate outcome models</w:t>
      </w:r>
      <w:r>
        <w:t xml:space="preserve"> </w:t>
      </w:r>
      <w:r>
        <w:t xml:space="preserve">under treatment and under control and then combines them; it is</w:t>
      </w:r>
      <w:r>
        <w:t xml:space="preserve"> </w:t>
      </w:r>
      <w:r>
        <w:rPr>
          <w:b/>
          <w:bCs/>
        </w:rPr>
        <w:t xml:space="preserve">particularly suited</w:t>
      </w:r>
      <w:r>
        <w:t xml:space="preserve"> </w:t>
      </w:r>
      <w:r>
        <w:t xml:space="preserve">when</w:t>
      </w:r>
      <w:r>
        <w:t xml:space="preserve"> </w:t>
      </w:r>
      <w:r>
        <w:rPr>
          <w:b/>
          <w:bCs/>
        </w:rPr>
        <w:t xml:space="preserve">treatment groups are highly imbalanced</w:t>
      </w:r>
      <w:r>
        <w:t xml:space="preserve"> </w:t>
      </w:r>
      <w:r>
        <w:t xml:space="preserve">(as with lifestyle behaviors in CHARLS), where</w:t>
      </w:r>
      <w:r>
        <w:t xml:space="preserve"> </w:t>
      </w:r>
      <w:r>
        <w:rPr>
          <w:b/>
          <w:bCs/>
        </w:rPr>
        <w:t xml:space="preserve">TLearner</w:t>
      </w:r>
      <w:r>
        <w:t xml:space="preserve">-style contrasts can be unstable. Our identification strategy relies on four assumptions:</w:t>
      </w:r>
      <w:r>
        <w:t xml:space="preserve"> </w:t>
      </w:r>
      <w:r>
        <w:t xml:space="preserve">1.</w:t>
      </w:r>
      <w:r>
        <w:t xml:space="preserve"> </w:t>
      </w:r>
      <w:r>
        <w:rPr>
          <w:b/>
          <w:bCs/>
        </w:rPr>
        <w:t xml:space="preserve">Unconfoundedness:</w:t>
      </w:r>
      <w:r>
        <w:t xml:space="preserve"> </w:t>
      </w:r>
      <w:r>
        <w:t xml:space="preserve">no unmeasured confounding given covariates.</w:t>
      </w:r>
      <w:r>
        <w:t xml:space="preserve"> </w:t>
      </w:r>
      <w:r>
        <w:t xml:space="preserve">2.</w:t>
      </w:r>
      <w:r>
        <w:t xml:space="preserve"> </w:t>
      </w:r>
      <w:r>
        <w:rPr>
          <w:b/>
          <w:bCs/>
        </w:rPr>
        <w:t xml:space="preserve">Positivity (Overlap):</w:t>
      </w:r>
      <w:r>
        <w:t xml:space="preserve"> </w:t>
      </w:r>
      <w:r>
        <w:t xml:space="preserve">verified by trimming samples with propensity scores outside [0.05, 0.95].</w:t>
      </w:r>
      <w:r>
        <w:t xml:space="preserve"> </w:t>
      </w:r>
      <w:r>
        <w:t xml:space="preserve">3.</w:t>
      </w:r>
      <w:r>
        <w:t xml:space="preserve"> </w:t>
      </w:r>
      <w:r>
        <w:rPr>
          <w:b/>
          <w:bCs/>
        </w:rPr>
        <w:t xml:space="preserve">Consistency:</w:t>
      </w:r>
      <w:r>
        <w:t xml:space="preserve"> </w:t>
      </w:r>
      <w:r>
        <w:t xml:space="preserve">observed outcome equals potential outcome under received treatment.</w:t>
      </w:r>
      <w:r>
        <w:t xml:space="preserve"> </w:t>
      </w:r>
      <w:r>
        <w:t xml:space="preserve">4.</w:t>
      </w:r>
      <w:r>
        <w:t xml:space="preserve"> </w:t>
      </w:r>
      <w:r>
        <w:rPr>
          <w:b/>
          <w:bCs/>
        </w:rPr>
        <w:t xml:space="preserve">No Interference (SUTVA):</w:t>
      </w:r>
      <w:r>
        <w:t xml:space="preserve"> </w:t>
      </w:r>
      <w:r>
        <w:t xml:space="preserve">one individual’s treatment assignment does not affect another’s outcome.</w:t>
      </w:r>
    </w:p>
    <w:p>
      <w:pPr>
        <w:pStyle w:val="BodyText"/>
      </w:pPr>
      <w:r>
        <w:t xml:space="preserve">We assessed overlap via propensity score distribution and trimming proportion; covariate balance via standardized mean difference (SMD), with |SMD|&lt;0.1 indicating good balance; and sensitivity to unmeasured confounding via E-value [11].</w:t>
      </w:r>
    </w:p>
    <w:bookmarkEnd w:id="18"/>
    <w:bookmarkStart w:id="19" w:name="X8153013c32022b97ce000c93e0de8d17a3873ff"/>
    <w:p>
      <w:pPr>
        <w:pStyle w:val="Heading3"/>
      </w:pPr>
      <w:r>
        <w:t xml:space="preserve">2.7 Causal estimation (XLearner specification and multiply-imputed causal input)</w:t>
      </w:r>
    </w:p>
    <w:p>
      <w:pPr>
        <w:pStyle w:val="FirstParagraph"/>
      </w:pPr>
      <w:r>
        <w:rPr>
          <w:b/>
          <w:bCs/>
        </w:rPr>
        <w:t xml:space="preserve">Causal data chain.</w:t>
      </w:r>
      <w:r>
        <w:t xml:space="preserve"> </w:t>
      </w:r>
      <w:r>
        <w:t xml:space="preserve">All primary</w:t>
      </w:r>
      <w:r>
        <w:t xml:space="preserve"> </w:t>
      </w:r>
      <w:r>
        <w:rPr>
          <w:b/>
          <w:bCs/>
        </w:rPr>
        <w:t xml:space="preserve">average treatment effect (ATE)</w:t>
      </w:r>
      <w:r>
        <w:t xml:space="preserve"> </w:t>
      </w:r>
      <w:r>
        <w:t xml:space="preserve">estimates in</w:t>
      </w:r>
      <w:r>
        <w:t xml:space="preserve"> </w:t>
      </w:r>
      <w:r>
        <w:rPr>
          <w:b/>
          <w:bCs/>
        </w:rPr>
        <w:t xml:space="preserve">Table 6</w:t>
      </w:r>
      <w:r>
        <w:t xml:space="preserve"> </w:t>
      </w:r>
      <w:r>
        <w:t xml:space="preserve">were obtained on</w:t>
      </w:r>
      <w:r>
        <w:t xml:space="preserve"> </w:t>
      </w:r>
      <w:r>
        <w:rPr>
          <w:b/>
          <w:bCs/>
        </w:rPr>
        <w:t xml:space="preserve">one</w:t>
      </w:r>
      <w:r>
        <w:t xml:space="preserve"> </w:t>
      </w:r>
      <w:r>
        <w:t xml:space="preserve">MICE-completed analysis dataset—the same draw referenced in §2.1.</w:t>
      </w:r>
      <w:r>
        <w:t xml:space="preserve"> </w:t>
      </w:r>
      <w:r>
        <w:rPr>
          <w:b/>
          <w:bCs/>
        </w:rPr>
        <w:t xml:space="preserve">Bootstrap</w:t>
      </w:r>
      <w:r>
        <w:t xml:space="preserve"> </w:t>
      </w:r>
      <w:r>
        <w:t xml:space="preserve">confidence intervals</w:t>
      </w:r>
      <w:r>
        <w:t xml:space="preserve"> </w:t>
      </w:r>
      <w:r>
        <w:rPr>
          <w:b/>
          <w:bCs/>
        </w:rPr>
        <w:t xml:space="preserve">do not</w:t>
      </w:r>
      <w:r>
        <w:t xml:space="preserve"> </w:t>
      </w:r>
      <w:r>
        <w:t xml:space="preserve">add Rubin’s</w:t>
      </w:r>
      <w:r>
        <w:t xml:space="preserve"> </w:t>
      </w:r>
      <w:r>
        <w:rPr>
          <w:b/>
          <w:bCs/>
        </w:rPr>
        <w:t xml:space="preserve">between-imputation</w:t>
      </w:r>
      <w:r>
        <w:t xml:space="preserve"> </w:t>
      </w:r>
      <w:r>
        <w:t xml:space="preserve">component;</w:t>
      </w:r>
      <w:r>
        <w:t xml:space="preserve"> </w:t>
      </w:r>
      <w:r>
        <w:rPr>
          <w:b/>
          <w:bCs/>
        </w:rPr>
        <w:t xml:space="preserve">Supplementary Table S16</w:t>
      </w:r>
      <w:r>
        <w:t xml:space="preserve"> </w:t>
      </w:r>
      <w:r>
        <w:t xml:space="preserve">supplies</w:t>
      </w:r>
      <w:r>
        <w:t xml:space="preserve"> </w:t>
      </w:r>
      <w:r>
        <w:rPr>
          <w:b/>
          <w:bCs/>
        </w:rPr>
        <w:t xml:space="preserve">Rubin’s rules–based pooled</w:t>
      </w:r>
      <w:r>
        <w:t xml:space="preserve"> </w:t>
      </w:r>
      <w:r>
        <w:t xml:space="preserve">sensitivity for pre-specified end points.</w:t>
      </w:r>
    </w:p>
    <w:p>
      <w:pPr>
        <w:pStyle w:val="BodyText"/>
      </w:pPr>
      <w:r>
        <w:rPr>
          <w:b/>
          <w:bCs/>
        </w:rPr>
        <w:t xml:space="preserve">Subgroup conditional average treatment effects (CATEs)—status.</w:t>
      </w:r>
      <w:r>
        <w:t xml:space="preserve"> </w:t>
      </w:r>
      <w:r>
        <w:rPr>
          <w:b/>
          <w:bCs/>
        </w:rPr>
        <w:t xml:space="preserve">Subgroup CATEs</w:t>
      </w:r>
      <w:r>
        <w:t xml:space="preserve"> </w:t>
      </w:r>
      <w:r>
        <w:t xml:space="preserve">(e.g., age, sex, residence in</w:t>
      </w:r>
      <w:r>
        <w:t xml:space="preserve"> </w:t>
      </w:r>
      <w:r>
        <w:rPr>
          <w:b/>
          <w:bCs/>
        </w:rPr>
        <w:t xml:space="preserve">Cohort B</w:t>
      </w:r>
      <w:r>
        <w:t xml:space="preserve">) are</w:t>
      </w:r>
      <w:r>
        <w:t xml:space="preserve"> </w:t>
      </w:r>
      <w:r>
        <w:rPr>
          <w:b/>
          <w:bCs/>
        </w:rPr>
        <w:t xml:space="preserve">pre-specified subdimensions for transparency</w:t>
      </w:r>
      <w:r>
        <w:t xml:space="preserve"> </w:t>
      </w:r>
      <w:r>
        <w:t xml:space="preserve">but</w:t>
      </w:r>
      <w:r>
        <w:t xml:space="preserve"> </w:t>
      </w:r>
      <w:r>
        <w:rPr>
          <w:b/>
          <w:bCs/>
        </w:rPr>
        <w:t xml:space="preserve">exploratory</w:t>
      </w:r>
      <w:r>
        <w:t xml:space="preserve"> </w:t>
      </w:r>
      <w:r>
        <w:t xml:space="preserve">in</w:t>
      </w:r>
      <w:r>
        <w:t xml:space="preserve"> </w:t>
      </w:r>
      <w:r>
        <w:rPr>
          <w:b/>
          <w:bCs/>
        </w:rPr>
        <w:t xml:space="preserve">inference</w:t>
      </w:r>
      <w:r>
        <w:t xml:space="preserve">: we</w:t>
      </w:r>
      <w:r>
        <w:t xml:space="preserve"> </w:t>
      </w:r>
      <w:r>
        <w:rPr>
          <w:b/>
          <w:bCs/>
        </w:rPr>
        <w:t xml:space="preserve">did not pre-register a closed multiplicity family</w:t>
      </w:r>
      <w:r>
        <w:t xml:space="preserve"> </w:t>
      </w:r>
      <w:r>
        <w:t xml:space="preserve">for interaction testing.</w:t>
      </w:r>
      <w:r>
        <w:t xml:space="preserve"> </w:t>
      </w:r>
      <w:r>
        <w:rPr>
          <w:b/>
          <w:bCs/>
        </w:rPr>
        <w:t xml:space="preserve">Results should be interpreted as hypothesis-generating</w:t>
      </w:r>
      <w:r>
        <w:t xml:space="preserve">;</w:t>
      </w:r>
      <w:r>
        <w:t xml:space="preserve"> </w:t>
      </w:r>
      <w:r>
        <w:rPr>
          <w:b/>
          <w:bCs/>
        </w:rPr>
        <w:t xml:space="preserve">figures omit multiplicity adjustment</w:t>
      </w:r>
      <w:r>
        <w:t xml:space="preserve">, and</w:t>
      </w:r>
      <w:r>
        <w:t xml:space="preserve"> </w:t>
      </w:r>
      <w:r>
        <w:rPr>
          <w:b/>
          <w:bCs/>
        </w:rPr>
        <w:t xml:space="preserve">under-powered cells</w:t>
      </w:r>
      <w:r>
        <w:t xml:space="preserve"> </w:t>
      </w:r>
      <w:r>
        <w:t xml:space="preserve">carry explicit warnings in</w:t>
      </w:r>
      <w:r>
        <w:t xml:space="preserve"> </w:t>
      </w:r>
      <w:r>
        <w:rPr>
          <w:b/>
          <w:bCs/>
        </w:rPr>
        <w:t xml:space="preserve">Supplementary Table S8</w:t>
      </w:r>
      <w:r>
        <w:t xml:space="preserve">.</w:t>
      </w:r>
    </w:p>
    <w:p>
      <w:pPr>
        <w:pStyle w:val="BodyText"/>
      </w:pPr>
      <w:r>
        <w:rPr>
          <w:b/>
          <w:bCs/>
        </w:rPr>
        <w:t xml:space="preserve">XLearner nuisance models.</w:t>
      </w:r>
      <w:r>
        <w:t xml:space="preserve"> </w:t>
      </w:r>
      <w:r>
        <w:t xml:space="preserve">Stage models were implemented with</w:t>
      </w:r>
      <w:r>
        <w:t xml:space="preserve"> </w:t>
      </w:r>
      <w:r>
        <w:rPr>
          <w:b/>
          <w:bCs/>
        </w:rPr>
        <w:t xml:space="preserve">Random Forest</w:t>
      </w:r>
      <w:r>
        <w:t xml:space="preserve">:</w:t>
      </w:r>
      <w:r>
        <w:t xml:space="preserve"> </w:t>
      </w:r>
      <w:r>
        <w:rPr>
          <w:b/>
          <w:bCs/>
        </w:rPr>
        <w:t xml:space="preserve">200</w:t>
      </w:r>
      <w:r>
        <w:t xml:space="preserve"> </w:t>
      </w:r>
      <w:r>
        <w:t xml:space="preserve">trees,</w:t>
      </w:r>
      <w:r>
        <w:t xml:space="preserve"> </w:t>
      </w:r>
      <w:r>
        <w:rPr>
          <w:b/>
          <w:bCs/>
        </w:rPr>
        <w:t xml:space="preserve">maximum depth 4</w:t>
      </w:r>
      <w:r>
        <w:t xml:space="preserve">,</w:t>
      </w:r>
      <w:r>
        <w:t xml:space="preserve"> </w:t>
      </w:r>
      <w:r>
        <w:rPr>
          <w:b/>
          <w:bCs/>
        </w:rPr>
        <w:t xml:space="preserve">minimum leaf size 15</w:t>
      </w:r>
      <w:r>
        <w:t xml:space="preserve">, for both</w:t>
      </w:r>
      <w:r>
        <w:t xml:space="preserve"> </w:t>
      </w:r>
      <w:r>
        <w:rPr>
          <w:b/>
          <w:bCs/>
        </w:rPr>
        <w:t xml:space="preserve">outcome regression</w:t>
      </w:r>
      <w:r>
        <w:t xml:space="preserve"> </w:t>
      </w:r>
      <w:r>
        <w:t xml:space="preserve">(potential outcomes) and</w:t>
      </w:r>
      <w:r>
        <w:t xml:space="preserve"> </w:t>
      </w:r>
      <w:r>
        <w:rPr>
          <w:b/>
          <w:bCs/>
        </w:rPr>
        <w:t xml:space="preserve">propensity</w:t>
      </w:r>
      <w:r>
        <w:t xml:space="preserve"> </w:t>
      </w:r>
      <w:r>
        <w:t xml:space="preserve">components (</w:t>
      </w:r>
      <w:r>
        <w:rPr>
          <w:b/>
          <w:bCs/>
        </w:rPr>
        <w:t xml:space="preserve">econml</w:t>
      </w:r>
      <w:r>
        <w:t xml:space="preserve"> </w:t>
      </w:r>
      <w:r>
        <w:t xml:space="preserve">XLearner implementation).</w:t>
      </w:r>
      <w:r>
        <w:t xml:space="preserve"> </w:t>
      </w:r>
      <w:r>
        <w:rPr>
          <w:b/>
          <w:bCs/>
        </w:rPr>
        <w:t xml:space="preserve">Overlap trimming</w:t>
      </w:r>
      <w:r>
        <w:t xml:space="preserve"> </w:t>
      </w:r>
      <w:r>
        <w:t xml:space="preserve">excluded observations with estimated propensity score</w:t>
      </w:r>
      <w:r>
        <w:t xml:space="preserve"> </w:t>
      </w:r>
      <w:r>
        <w:rPr>
          <w:b/>
          <w:bCs/>
        </w:rPr>
        <w:t xml:space="preserve">outside [0.05, 0.95]</w:t>
      </w:r>
      <w:r>
        <w:t xml:space="preserve"> </w:t>
      </w:r>
      <w:r>
        <w:t xml:space="preserve">before fitting.</w:t>
      </w:r>
      <w:r>
        <w:t xml:space="preserve"> </w:t>
      </w:r>
      <w:r>
        <w:rPr>
          <w:b/>
          <w:bCs/>
        </w:rPr>
        <w:t xml:space="preserve">ATE</w:t>
      </w:r>
      <w:r>
        <w:t xml:space="preserve"> </w:t>
      </w:r>
      <w:r>
        <w:t xml:space="preserve">and</w:t>
      </w:r>
      <w:r>
        <w:t xml:space="preserve"> </w:t>
      </w:r>
      <w:r>
        <w:rPr>
          <w:b/>
          <w:bCs/>
        </w:rPr>
        <w:t xml:space="preserve">95% confidence intervals</w:t>
      </w:r>
      <w:r>
        <w:t xml:space="preserve"> </w:t>
      </w:r>
      <w:r>
        <w:t xml:space="preserve">used</w:t>
      </w:r>
      <w:r>
        <w:t xml:space="preserve"> </w:t>
      </w:r>
      <w:r>
        <w:rPr>
          <w:b/>
          <w:bCs/>
        </w:rPr>
        <w:t xml:space="preserve">analytic</w:t>
      </w:r>
      <w:r>
        <w:t xml:space="preserve"> </w:t>
      </w:r>
      <w:r>
        <w:t xml:space="preserve">variance when available from the fitted object; otherwise</w:t>
      </w:r>
      <w:r>
        <w:t xml:space="preserve"> </w:t>
      </w:r>
      <w:r>
        <w:rPr>
          <w:b/>
          <w:bCs/>
        </w:rPr>
        <w:t xml:space="preserve">cluster bootstrap</w:t>
      </w:r>
      <w:r>
        <w:t xml:space="preserve"> </w:t>
      </w:r>
      <w:r>
        <w:t xml:space="preserve">with</w:t>
      </w:r>
      <w:r>
        <w:t xml:space="preserve"> </w:t>
      </w:r>
      <w:r>
        <w:rPr>
          <w:b/>
          <w:bCs/>
        </w:rPr>
        <w:t xml:space="preserve">200</w:t>
      </w:r>
      <w:r>
        <w:t xml:space="preserve"> </w:t>
      </w:r>
      <w:r>
        <w:t xml:space="preserve">resamples</w:t>
      </w:r>
      <w:r>
        <w:t xml:space="preserve"> </w:t>
      </w:r>
      <w:r>
        <w:rPr>
          <w:b/>
          <w:bCs/>
        </w:rPr>
        <w:t xml:space="preserve">by participant ID</w:t>
      </w:r>
      <w:r>
        <w:t xml:space="preserve"> </w:t>
      </w:r>
      <w:r>
        <w:t xml:space="preserve">(retaining within-person correlation). For</w:t>
      </w:r>
      <w:r>
        <w:t xml:space="preserve"> </w:t>
      </w:r>
      <w:r>
        <w:rPr>
          <w:b/>
          <w:bCs/>
        </w:rPr>
        <w:t xml:space="preserve">exercise</w:t>
      </w:r>
      <w:r>
        <w:t xml:space="preserve">, when baseline</w:t>
      </w:r>
      <w:r>
        <w:t xml:space="preserve"> </w:t>
      </w:r>
      <w:r>
        <w:rPr>
          <w:b/>
          <w:bCs/>
        </w:rPr>
        <w:t xml:space="preserve">activities of daily living (ADL) disability</w:t>
      </w:r>
      <w:r>
        <w:t xml:space="preserve"> </w:t>
      </w:r>
      <w:r>
        <w:t xml:space="preserve">was available, an</w:t>
      </w:r>
      <w:r>
        <w:t xml:space="preserve"> </w:t>
      </w:r>
      <w:r>
        <w:rPr>
          <w:b/>
          <w:bCs/>
        </w:rPr>
        <w:t xml:space="preserve">exercise × ADL</w:t>
      </w:r>
      <w:r>
        <w:t xml:space="preserve"> </w:t>
      </w:r>
      <w:r>
        <w:t xml:space="preserve">interaction was added to the covariate matrix to mitigate</w:t>
      </w:r>
      <w:r>
        <w:t xml:space="preserve"> </w:t>
      </w:r>
      <w:r>
        <w:rPr>
          <w:b/>
          <w:bCs/>
        </w:rPr>
        <w:t xml:space="preserve">selection</w:t>
      </w:r>
      <w:r>
        <w:t xml:space="preserve"> </w:t>
      </w:r>
      <w:r>
        <w:t xml:space="preserve">(activity constrained by functional limitation).</w:t>
      </w:r>
    </w:p>
    <w:p>
      <w:pPr>
        <w:pStyle w:val="BodyText"/>
      </w:pPr>
      <w:r>
        <w:rPr>
          <w:b/>
          <w:bCs/>
        </w:rPr>
        <w:t xml:space="preserve">Interventions.</w:t>
      </w:r>
      <w:r>
        <w:t xml:space="preserve"> </w:t>
      </w:r>
      <w:r>
        <w:rPr>
          <w:b/>
          <w:bCs/>
        </w:rPr>
        <w:t xml:space="preserve">Four</w:t>
      </w:r>
      <w:r>
        <w:t xml:space="preserve"> </w:t>
      </w:r>
      <w:r>
        <w:t xml:space="preserve">binary lifestyle exposures were estimated:</w:t>
      </w:r>
      <w:r>
        <w:t xml:space="preserve"> </w:t>
      </w:r>
      <w:r>
        <w:rPr>
          <w:b/>
          <w:bCs/>
        </w:rPr>
        <w:t xml:space="preserve">exercise, drinking, social isolation, normal BMI</w:t>
      </w:r>
      <w:r>
        <w:t xml:space="preserve">.</w:t>
      </w:r>
    </w:p>
    <w:bookmarkEnd w:id="19"/>
    <w:bookmarkStart w:id="20" w:name="triangulation-psm-and-psw"/>
    <w:p>
      <w:pPr>
        <w:pStyle w:val="Heading3"/>
      </w:pPr>
      <w:r>
        <w:t xml:space="preserve">2.8 Triangulation: PSM and PSW</w:t>
      </w:r>
    </w:p>
    <w:p>
      <w:pPr>
        <w:pStyle w:val="FirstParagraph"/>
      </w:pPr>
      <w:r>
        <w:t xml:space="preserve">We used</w:t>
      </w:r>
      <w:r>
        <w:t xml:space="preserve"> </w:t>
      </w:r>
      <w:r>
        <w:rPr>
          <w:b/>
          <w:bCs/>
        </w:rPr>
        <w:t xml:space="preserve">Propensity Score Matching (PSM, 1:1 nearest neighbor, caliper = 0.024 × SD of propensity score)</w:t>
      </w:r>
      <w:r>
        <w:t xml:space="preserve"> </w:t>
      </w:r>
      <w:r>
        <w:t xml:space="preserve">and</w:t>
      </w:r>
      <w:r>
        <w:t xml:space="preserve"> </w:t>
      </w:r>
      <w:r>
        <w:rPr>
          <w:b/>
          <w:bCs/>
        </w:rPr>
        <w:t xml:space="preserve">Propensity Score Weighting (PSW, IPW with weight trimming [0.1, 50])</w:t>
      </w:r>
      <w:r>
        <w:t xml:space="preserve"> </w:t>
      </w:r>
      <w:r>
        <w:t xml:space="preserve">together with</w:t>
      </w:r>
      <w:r>
        <w:t xml:space="preserve"> </w:t>
      </w:r>
      <w:r>
        <w:rPr>
          <w:b/>
          <w:bCs/>
        </w:rPr>
        <w:t xml:space="preserve">XLearner</w:t>
      </w:r>
      <w:r>
        <w:t xml:space="preserve"> </w:t>
      </w:r>
      <w:r>
        <w:t xml:space="preserve">as</w:t>
      </w:r>
      <w:r>
        <w:t xml:space="preserve"> </w:t>
      </w:r>
      <w:r>
        <w:rPr>
          <w:b/>
          <w:bCs/>
        </w:rPr>
        <w:t xml:space="preserve">complementary stress tests</w:t>
      </w:r>
      <w:r>
        <w:t xml:space="preserve">: each estimator</w:t>
      </w:r>
      <w:r>
        <w:t xml:space="preserve"> </w:t>
      </w:r>
      <w:r>
        <w:rPr>
          <w:b/>
          <w:bCs/>
        </w:rPr>
        <w:t xml:space="preserve">re-anchors</w:t>
      </w:r>
      <w:r>
        <w:t xml:space="preserve"> </w:t>
      </w:r>
      <w:r>
        <w:t xml:space="preserve">the exercise contrast under a</w:t>
      </w:r>
      <w:r>
        <w:t xml:space="preserve"> </w:t>
      </w:r>
      <w:r>
        <w:rPr>
          <w:b/>
          <w:bCs/>
        </w:rPr>
        <w:t xml:space="preserve">different estimand</w:t>
      </w:r>
      <w:r>
        <w:t xml:space="preserve"> </w:t>
      </w:r>
      <w:r>
        <w:t xml:space="preserve">(e.g.,</w:t>
      </w:r>
      <w:r>
        <w:t xml:space="preserve"> </w:t>
      </w:r>
      <w:r>
        <w:rPr>
          <w:b/>
          <w:bCs/>
        </w:rPr>
        <w:t xml:space="preserve">ATT-like</w:t>
      </w:r>
      <w:r>
        <w:t xml:space="preserve"> </w:t>
      </w:r>
      <w:r>
        <w:t xml:space="preserve">matching vs. </w:t>
      </w:r>
      <w:r>
        <w:rPr>
          <w:b/>
          <w:bCs/>
        </w:rPr>
        <w:t xml:space="preserve">pseudopopulation</w:t>
      </w:r>
      <w:r>
        <w:t xml:space="preserve"> </w:t>
      </w:r>
      <w:r>
        <w:t xml:space="preserve">weighting vs. </w:t>
      </w:r>
      <w:r>
        <w:rPr>
          <w:b/>
          <w:bCs/>
        </w:rPr>
        <w:t xml:space="preserve">imbalance-robust meta-learning</w:t>
      </w:r>
      <w:r>
        <w:t xml:space="preserve">) [4,7].</w:t>
      </w:r>
      <w:r>
        <w:t xml:space="preserve"> </w:t>
      </w:r>
      <w:r>
        <w:rPr>
          <w:b/>
          <w:bCs/>
        </w:rPr>
        <w:t xml:space="preserve">Divergence</w:t>
      </w:r>
      <w:r>
        <w:t xml:space="preserve"> </w:t>
      </w:r>
      <w:r>
        <w:t xml:space="preserve">is</w:t>
      </w:r>
      <w:r>
        <w:t xml:space="preserve"> </w:t>
      </w:r>
      <w:r>
        <w:rPr>
          <w:b/>
          <w:bCs/>
        </w:rPr>
        <w:t xml:space="preserve">expected</w:t>
      </w:r>
      <w:r>
        <w:t xml:space="preserve"> </w:t>
      </w:r>
      <w:r>
        <w:t xml:space="preserve">in</w:t>
      </w:r>
      <w:r>
        <w:t xml:space="preserve"> </w:t>
      </w:r>
      <w:r>
        <w:rPr>
          <w:b/>
          <w:bCs/>
        </w:rPr>
        <w:t xml:space="preserve">severely imbalanced</w:t>
      </w:r>
      <w:r>
        <w:t xml:space="preserve"> </w:t>
      </w:r>
      <w:r>
        <w:t xml:space="preserve">lifestyle data and is</w:t>
      </w:r>
      <w:r>
        <w:t xml:space="preserve"> </w:t>
      </w:r>
      <w:r>
        <w:rPr>
          <w:b/>
          <w:bCs/>
        </w:rPr>
        <w:t xml:space="preserve">interpreted as structured evidence on signal stability</w:t>
      </w:r>
      <w:r>
        <w:t xml:space="preserve">, not estimator failure (</w:t>
      </w:r>
      <w:r>
        <w:rPr>
          <w:b/>
          <w:bCs/>
        </w:rPr>
        <w:t xml:space="preserve">Supplementary Tables S5, S13</w:t>
      </w:r>
      <w:r>
        <w:t xml:space="preserve">). PSM post-matching max SMD and PSW weighted SMD were reported.</w:t>
      </w:r>
    </w:p>
    <w:bookmarkEnd w:id="20"/>
    <w:bookmarkStart w:id="21" w:name="effect-size-and-terminology-definitions"/>
    <w:p>
      <w:pPr>
        <w:pStyle w:val="Heading3"/>
      </w:pPr>
      <w:r>
        <w:t xml:space="preserve">2.9 Effect size and terminology definitions</w:t>
      </w:r>
    </w:p>
    <w:p>
      <w:pPr>
        <w:pStyle w:val="FirstParagraph"/>
      </w:pPr>
      <w:r>
        <w:t xml:space="preserve">To avoid ambiguity between</w:t>
      </w:r>
      <w:r>
        <w:t xml:space="preserve"> </w:t>
      </w:r>
      <w:r>
        <w:rPr>
          <w:b/>
          <w:bCs/>
        </w:rPr>
        <w:t xml:space="preserve">machine-learning output labels</w:t>
      </w:r>
      <w:r>
        <w:t xml:space="preserve"> </w:t>
      </w:r>
      <w:r>
        <w:t xml:space="preserve">and</w:t>
      </w:r>
      <w:r>
        <w:t xml:space="preserve"> </w:t>
      </w:r>
      <w:r>
        <w:rPr>
          <w:b/>
          <w:bCs/>
        </w:rPr>
        <w:t xml:space="preserve">causal estimands</w:t>
      </w:r>
      <w:r>
        <w:t xml:space="preserve">, we use the following definitions throughout the manuscript:</w:t>
      </w:r>
    </w:p>
    <w:p>
      <w:pPr>
        <w:pStyle w:val="Compact"/>
        <w:numPr>
          <w:ilvl w:val="0"/>
          <w:numId w:val="1001"/>
        </w:numPr>
      </w:pPr>
      <w:r>
        <w:rPr>
          <w:b/>
          <w:bCs/>
        </w:rPr>
        <w:t xml:space="preserve">Absolute Risk Difference (ARD):</w:t>
      </w:r>
      <w:r>
        <w:t xml:space="preserve"> </w:t>
      </w:r>
      <w:r>
        <w:t xml:space="preserve">the</w:t>
      </w:r>
      <w:r>
        <w:t xml:space="preserve"> </w:t>
      </w:r>
      <w:r>
        <w:rPr>
          <w:b/>
          <w:bCs/>
        </w:rPr>
        <w:t xml:space="preserve">absolute difference in the probability of incident comorbidity</w:t>
      </w:r>
      <w:r>
        <w:t xml:space="preserve"> </w:t>
      </w:r>
      <w:r>
        <w:t xml:space="preserve">between contrasted groups (exposed vs. unexposed under the stated estimand), expressed in</w:t>
      </w:r>
      <w:r>
        <w:t xml:space="preserve"> </w:t>
      </w:r>
      <w:r>
        <w:rPr>
          <w:b/>
          <w:bCs/>
        </w:rPr>
        <w:t xml:space="preserve">percentage points</w:t>
      </w:r>
      <w:r>
        <w:t xml:space="preserve"> </w:t>
      </w:r>
      <w:r>
        <w:t xml:space="preserve">on the</w:t>
      </w:r>
      <w:r>
        <w:t xml:space="preserve"> </w:t>
      </w:r>
      <w:r>
        <w:rPr>
          <w:b/>
          <w:bCs/>
        </w:rPr>
        <w:t xml:space="preserve">next-wave (short-horizon) outcome scale</w:t>
      </w:r>
      <w:r>
        <w:t xml:space="preserve">.</w:t>
      </w:r>
    </w:p>
    <w:p>
      <w:pPr>
        <w:pStyle w:val="Compact"/>
        <w:numPr>
          <w:ilvl w:val="0"/>
          <w:numId w:val="1001"/>
        </w:numPr>
      </w:pPr>
      <w:r>
        <w:rPr>
          <w:b/>
          <w:bCs/>
        </w:rPr>
        <w:t xml:space="preserve">Absolute Risk Reduction (ARR):</w:t>
      </w:r>
      <w:r>
        <w:t xml:space="preserve"> </w:t>
      </w:r>
      <w:r>
        <w:t xml:space="preserve">we reserve</w:t>
      </w:r>
      <w:r>
        <w:t xml:space="preserve"> </w:t>
      </w:r>
      <w:r>
        <w:rPr>
          <w:b/>
          <w:bCs/>
        </w:rPr>
        <w:t xml:space="preserve">ARR</w:t>
      </w:r>
      <w:r>
        <w:t xml:space="preserve"> </w:t>
      </w:r>
      <w:r>
        <w:t xml:space="preserve">for</w:t>
      </w:r>
      <w:r>
        <w:t xml:space="preserve"> </w:t>
      </w:r>
      <w:r>
        <w:rPr>
          <w:b/>
          <w:bCs/>
        </w:rPr>
        <w:t xml:space="preserve">protective</w:t>
      </w:r>
      <w:r>
        <w:t xml:space="preserve"> </w:t>
      </w:r>
      <w:r>
        <w:t xml:space="preserve">contrasts when summarising</w:t>
      </w:r>
      <w:r>
        <w:t xml:space="preserve"> </w:t>
      </w:r>
      <w:r>
        <w:rPr>
          <w:b/>
          <w:bCs/>
        </w:rPr>
        <w:t xml:space="preserve">PSW (IPW-weighted)</w:t>
      </w:r>
      <w:r>
        <w:t xml:space="preserve"> </w:t>
      </w:r>
      <w:r>
        <w:t xml:space="preserve">exercise effects—i.e., when the estimated</w:t>
      </w:r>
      <w:r>
        <w:t xml:space="preserve"> </w:t>
      </w:r>
      <w:r>
        <w:rPr>
          <w:b/>
          <w:bCs/>
        </w:rPr>
        <w:t xml:space="preserve">risk difference is negative</w:t>
      </w:r>
      <w:r>
        <w:t xml:space="preserve"> </w:t>
      </w:r>
      <w:r>
        <w:t xml:space="preserve">(lower comorbidity probability under exposure) and we wish to emphasise</w:t>
      </w:r>
      <w:r>
        <w:t xml:space="preserve"> </w:t>
      </w:r>
      <w:r>
        <w:rPr>
          <w:b/>
          <w:bCs/>
        </w:rPr>
        <w:t xml:space="preserve">interpretability as reduction</w:t>
      </w:r>
      <w:r>
        <w:t xml:space="preserve"> </w:t>
      </w:r>
      <w:r>
        <w:t xml:space="preserve">on the probability scale.</w:t>
      </w:r>
      <w:r>
        <w:t xml:space="preserve"> </w:t>
      </w:r>
      <w:r>
        <w:rPr>
          <w:b/>
          <w:bCs/>
        </w:rPr>
        <w:t xml:space="preserve">ARR is not a separate estimand:</w:t>
      </w:r>
      <w:r>
        <w:t xml:space="preserve"> </w:t>
      </w:r>
      <w:r>
        <w:t xml:space="preserve">it is</w:t>
      </w:r>
      <w:r>
        <w:t xml:space="preserve"> </w:t>
      </w:r>
      <w:r>
        <w:rPr>
          <w:b/>
          <w:bCs/>
        </w:rPr>
        <w:t xml:space="preserve">language for a negative ARD</w:t>
      </w:r>
      <w:r>
        <w:t xml:space="preserve"> </w:t>
      </w:r>
      <w:r>
        <w:t xml:space="preserve">under the</w:t>
      </w:r>
      <w:r>
        <w:t xml:space="preserve"> </w:t>
      </w:r>
      <w:r>
        <w:rPr>
          <w:b/>
          <w:bCs/>
        </w:rPr>
        <w:t xml:space="preserve">PSW pseudopopulation</w:t>
      </w:r>
      <w:r>
        <w:t xml:space="preserve">.</w:t>
      </w:r>
    </w:p>
    <w:p>
      <w:pPr>
        <w:pStyle w:val="Compact"/>
        <w:numPr>
          <w:ilvl w:val="0"/>
          <w:numId w:val="1001"/>
        </w:numPr>
      </w:pPr>
      <w:r>
        <w:rPr>
          <w:b/>
          <w:bCs/>
        </w:rPr>
        <w:t xml:space="preserve">Average Treatment Effect (ATE):</w:t>
      </w:r>
      <w:r>
        <w:t xml:space="preserve"> </w:t>
      </w:r>
      <w:r>
        <w:t xml:space="preserve">in</w:t>
      </w:r>
      <w:r>
        <w:t xml:space="preserve"> </w:t>
      </w:r>
      <w:r>
        <w:rPr>
          <w:b/>
          <w:bCs/>
        </w:rPr>
        <w:t xml:space="preserve">causal machine-learning outputs</w:t>
      </w:r>
      <w:r>
        <w:t xml:space="preserve"> </w:t>
      </w:r>
      <w:r>
        <w:t xml:space="preserve">(e.g.,</w:t>
      </w:r>
      <w:r>
        <w:t xml:space="preserve"> </w:t>
      </w:r>
      <w:r>
        <w:rPr>
          <w:b/>
          <w:bCs/>
        </w:rPr>
        <w:t xml:space="preserve">XLearner</w:t>
      </w:r>
      <w:r>
        <w:t xml:space="preserve">,</w:t>
      </w:r>
      <w:r>
        <w:t xml:space="preserve"> </w:t>
      </w:r>
      <w:r>
        <w:rPr>
          <w:b/>
          <w:bCs/>
        </w:rPr>
        <w:t xml:space="preserve">CausalForestDML</w:t>
      </w:r>
      <w:r>
        <w:t xml:space="preserve">), the object labelled</w:t>
      </w:r>
      <w:r>
        <w:t xml:space="preserve"> </w:t>
      </w:r>
      <w:r>
        <w:rPr>
          <w:b/>
          <w:bCs/>
        </w:rPr>
        <w:t xml:space="preserve">ATE</w:t>
      </w:r>
      <w:r>
        <w:t xml:space="preserve"> </w:t>
      </w:r>
      <w:r>
        <w:t xml:space="preserve">is the</w:t>
      </w:r>
      <w:r>
        <w:t xml:space="preserve"> </w:t>
      </w:r>
      <w:r>
        <w:rPr>
          <w:b/>
          <w:bCs/>
        </w:rPr>
        <w:t xml:space="preserve">estimated average exposure contrast</w:t>
      </w:r>
      <w:r>
        <w:t xml:space="preserve"> </w:t>
      </w:r>
      <w:r>
        <w:t xml:space="preserve">returned by the fitted learner.</w:t>
      </w:r>
      <w:r>
        <w:t xml:space="preserve"> </w:t>
      </w:r>
      <w:r>
        <w:rPr>
          <w:b/>
          <w:bCs/>
        </w:rPr>
        <w:t xml:space="preserve">For a binary outcome</w:t>
      </w:r>
      <w:r>
        <w:t xml:space="preserve"> </w:t>
      </w:r>
      <w:r>
        <w:t xml:space="preserve">(incident comorbidity), this quantity is</w:t>
      </w:r>
      <w:r>
        <w:t xml:space="preserve"> </w:t>
      </w:r>
      <w:r>
        <w:rPr>
          <w:b/>
          <w:bCs/>
        </w:rPr>
        <w:t xml:space="preserve">numerically equivalent to an ARD</w:t>
      </w:r>
      <w:r>
        <w:t xml:space="preserve"> </w:t>
      </w:r>
      <w:r>
        <w:t xml:space="preserve">on the</w:t>
      </w:r>
      <w:r>
        <w:t xml:space="preserve"> </w:t>
      </w:r>
      <w:r>
        <w:rPr>
          <w:b/>
          <w:bCs/>
        </w:rPr>
        <w:t xml:space="preserve">same probability scale</w:t>
      </w:r>
      <w:r>
        <w:t xml:space="preserve">; we report it as</w:t>
      </w:r>
      <w:r>
        <w:t xml:space="preserve"> </w:t>
      </w:r>
      <w:r>
        <w:rPr>
          <w:b/>
          <w:bCs/>
        </w:rPr>
        <w:t xml:space="preserve">ARD (%)</w:t>
      </w:r>
      <w:r>
        <w:t xml:space="preserve"> </w:t>
      </w:r>
      <w:r>
        <w:t xml:space="preserve">in main tables alongside</w:t>
      </w:r>
      <w:r>
        <w:t xml:space="preserve"> </w:t>
      </w:r>
      <w:r>
        <w:rPr>
          <w:b/>
          <w:bCs/>
        </w:rPr>
        <w:t xml:space="preserve">PSM/PSW</w:t>
      </w:r>
      <w:r>
        <w:t xml:space="preserve"> </w:t>
      </w:r>
      <w:r>
        <w:t xml:space="preserve">for consistency.</w:t>
      </w:r>
    </w:p>
    <w:p>
      <w:pPr>
        <w:pStyle w:val="Compact"/>
        <w:numPr>
          <w:ilvl w:val="0"/>
          <w:numId w:val="1001"/>
        </w:numPr>
      </w:pPr>
      <w:r>
        <w:rPr>
          <w:b/>
          <w:bCs/>
        </w:rPr>
        <w:t xml:space="preserve">Conditional Average Treatment Effect (CATE):</w:t>
      </w:r>
      <w:r>
        <w:t xml:space="preserve"> </w:t>
      </w:r>
      <w:r>
        <w:rPr>
          <w:b/>
          <w:bCs/>
        </w:rPr>
        <w:t xml:space="preserve">subgroup-specific</w:t>
      </w:r>
      <w:r>
        <w:t xml:space="preserve"> </w:t>
      </w:r>
      <w:r>
        <w:t xml:space="preserve">contrasts from the</w:t>
      </w:r>
      <w:r>
        <w:t xml:space="preserve"> </w:t>
      </w:r>
      <w:r>
        <w:rPr>
          <w:b/>
          <w:bCs/>
        </w:rPr>
        <w:t xml:space="preserve">XLearner</w:t>
      </w:r>
      <w:r>
        <w:t xml:space="preserve"> </w:t>
      </w:r>
      <w:r>
        <w:t xml:space="preserve">subgroup analysis—</w:t>
      </w:r>
      <w:r>
        <w:rPr>
          <w:b/>
          <w:bCs/>
        </w:rPr>
        <w:t xml:space="preserve">exploratory</w:t>
      </w:r>
      <w:r>
        <w:t xml:space="preserve"> </w:t>
      </w:r>
      <w:r>
        <w:t xml:space="preserve">and reported separately from</w:t>
      </w:r>
      <w:r>
        <w:t xml:space="preserve"> </w:t>
      </w:r>
      <w:r>
        <w:rPr>
          <w:b/>
          <w:bCs/>
        </w:rPr>
        <w:t xml:space="preserve">population</w:t>
      </w:r>
      <w:r>
        <w:t xml:space="preserve"> </w:t>
      </w:r>
      <w:r>
        <w:t xml:space="preserve">ATE/ARD rows (</w:t>
      </w:r>
      <w:r>
        <w:rPr>
          <w:b/>
          <w:bCs/>
        </w:rPr>
        <w:t xml:space="preserve">§2.7</w:t>
      </w:r>
      <w:r>
        <w:t xml:space="preserve">,</w:t>
      </w:r>
      <w:r>
        <w:t xml:space="preserve"> </w:t>
      </w:r>
      <w:r>
        <w:rPr>
          <w:b/>
          <w:bCs/>
        </w:rPr>
        <w:t xml:space="preserve">§3.7</w:t>
      </w:r>
      <w:r>
        <w:t xml:space="preserve">).</w:t>
      </w:r>
    </w:p>
    <w:p>
      <w:pPr>
        <w:pStyle w:val="FirstParagraph"/>
      </w:pPr>
      <w:r>
        <w:t xml:space="preserve">Unless otherwise noted,</w:t>
      </w:r>
      <w:r>
        <w:t xml:space="preserve"> </w:t>
      </w:r>
      <w:r>
        <w:rPr>
          <w:b/>
          <w:bCs/>
        </w:rPr>
        <w:t xml:space="preserve">2-year</w:t>
      </w:r>
      <w:r>
        <w:t xml:space="preserve"> </w:t>
      </w:r>
      <w:r>
        <w:t xml:space="preserve">corresponds to the</w:t>
      </w:r>
      <w:r>
        <w:t xml:space="preserve"> </w:t>
      </w:r>
      <w:r>
        <w:rPr>
          <w:b/>
          <w:bCs/>
        </w:rPr>
        <w:t xml:space="preserve">observed inter-wave interval</w:t>
      </w:r>
      <w:r>
        <w:t xml:space="preserve"> </w:t>
      </w:r>
      <w:r>
        <w:t xml:space="preserve">in</w:t>
      </w:r>
      <w:r>
        <w:t xml:space="preserve"> </w:t>
      </w:r>
      <w:r>
        <w:rPr>
          <w:b/>
          <w:bCs/>
        </w:rPr>
        <w:t xml:space="preserve">CHARLS</w:t>
      </w:r>
      <w:r>
        <w:t xml:space="preserve"> </w:t>
      </w:r>
      <w:r>
        <w:t xml:space="preserve">for the analysis row (</w:t>
      </w:r>
      <w:r>
        <w:rPr>
          <w:b/>
          <w:bCs/>
        </w:rPr>
        <w:t xml:space="preserve">§2.2</w:t>
      </w:r>
      <w:r>
        <w:t xml:space="preserve">).</w:t>
      </w:r>
    </w:p>
    <w:bookmarkEnd w:id="21"/>
    <w:bookmarkStart w:id="22" w:name="sensitivity-analysis"/>
    <w:p>
      <w:pPr>
        <w:pStyle w:val="Heading3"/>
      </w:pPr>
      <w:r>
        <w:t xml:space="preserve">2.10 Sensitivity analysis</w:t>
      </w:r>
    </w:p>
    <w:p>
      <w:pPr>
        <w:pStyle w:val="FirstParagraph"/>
      </w:pPr>
      <w:r>
        <w:t xml:space="preserve">Cutoff sensitivity analysis was conducted (</w:t>
      </w:r>
      <w:r>
        <w:rPr>
          <w:b/>
          <w:bCs/>
        </w:rPr>
        <w:t xml:space="preserve">Supplementary Table S2</w:t>
      </w:r>
      <w:r>
        <w:t xml:space="preserve">): depression defined as CES-D≥8, ≥10, ≥12; cognitive impairment as score ≤8, ≤10, ≤12. When using the imputed wide table, an</w:t>
      </w:r>
      <w:r>
        <w:t xml:space="preserve"> </w:t>
      </w:r>
      <w:r>
        <w:rPr>
          <w:b/>
          <w:bCs/>
        </w:rPr>
        <w:t xml:space="preserve">~80% participant subsample by ID</w:t>
      </w:r>
      <w:r>
        <w:t xml:space="preserve"> </w:t>
      </w:r>
      <w:r>
        <w:t xml:space="preserve">was applied before re-applying cohort definitions per scenario; this</w:t>
      </w:r>
      <w:r>
        <w:t xml:space="preserve"> </w:t>
      </w:r>
      <w:r>
        <w:rPr>
          <w:b/>
          <w:bCs/>
        </w:rPr>
        <w:t xml:space="preserve">differs from the temporal hold-out</w:t>
      </w:r>
      <w:r>
        <w:t xml:space="preserve"> </w:t>
      </w:r>
      <w:r>
        <w:t xml:space="preserve">used for CPM testing when temporal validation is enabled (</w:t>
      </w:r>
      <w:r>
        <w:rPr>
          <w:b/>
          <w:bCs/>
        </w:rPr>
        <w:t xml:space="preserve">Supplementary Text S1</w:t>
      </w:r>
      <w:r>
        <w:t xml:space="preserve">). Placebo tests (100 resamples) and E-value analysis were performed for unmeasured confounding sensitivity.</w:t>
      </w:r>
      <w:r>
        <w:t xml:space="preserve"> </w:t>
      </w:r>
      <w:r>
        <w:rPr>
          <w:b/>
          <w:bCs/>
        </w:rPr>
        <w:t xml:space="preserve">Negative control outcome:</w:t>
      </w:r>
      <w:r>
        <w:t xml:space="preserve"> </w:t>
      </w:r>
      <w:r>
        <w:t xml:space="preserve">we re-ran</w:t>
      </w:r>
      <w:r>
        <w:t xml:space="preserve"> </w:t>
      </w:r>
      <w:r>
        <w:rPr>
          <w:b/>
          <w:bCs/>
        </w:rPr>
        <w:t xml:space="preserve">XLearner</w:t>
      </w:r>
      <w:r>
        <w:t xml:space="preserve"> </w:t>
      </w:r>
      <w:r>
        <w:t xml:space="preserve">with</w:t>
      </w:r>
      <w:r>
        <w:t xml:space="preserve"> </w:t>
      </w:r>
      <w:r>
        <w:rPr>
          <w:b/>
          <w:bCs/>
        </w:rPr>
        <w:t xml:space="preserve">identical</w:t>
      </w:r>
      <w:r>
        <w:t xml:space="preserve"> </w:t>
      </w:r>
      <w:r>
        <w:t xml:space="preserve">nuisance and overlap settings but replaced the primary outcome with</w:t>
      </w:r>
      <w:r>
        <w:t xml:space="preserve"> </w:t>
      </w:r>
      <w:r>
        <w:rPr>
          <w:b/>
          <w:bCs/>
        </w:rPr>
        <w:t xml:space="preserve">self-reported fall at the next wave</w:t>
      </w:r>
      <w:r>
        <w:t xml:space="preserve">.</w:t>
      </w:r>
      <w:r>
        <w:t xml:space="preserve"> </w:t>
      </w:r>
      <w:r>
        <w:rPr>
          <w:b/>
          <w:bCs/>
        </w:rPr>
        <w:t xml:space="preserve">Rationale:</w:t>
      </w:r>
      <w:r>
        <w:t xml:space="preserve"> </w:t>
      </w:r>
      <w:r>
        <w:rPr>
          <w:b/>
          <w:bCs/>
        </w:rPr>
        <w:t xml:space="preserve">healthy-responder / healthy-survivor bias</w:t>
      </w:r>
      <w:r>
        <w:t xml:space="preserve"> </w:t>
      </w:r>
      <w:r>
        <w:t xml:space="preserve">implies</w:t>
      </w:r>
      <w:r>
        <w:t xml:space="preserve"> </w:t>
      </w:r>
      <w:r>
        <w:rPr>
          <w:b/>
          <w:bCs/>
        </w:rPr>
        <w:t xml:space="preserve">broad</w:t>
      </w:r>
      <w:r>
        <w:t xml:space="preserve"> </w:t>
      </w:r>
      <w:r>
        <w:t xml:space="preserve">health advantage among exercisers;</w:t>
      </w:r>
      <w:r>
        <w:t xml:space="preserve"> </w:t>
      </w:r>
      <w:r>
        <w:rPr>
          <w:b/>
          <w:bCs/>
        </w:rPr>
        <w:t xml:space="preserve">falls</w:t>
      </w:r>
      <w:r>
        <w:t xml:space="preserve"> </w:t>
      </w:r>
      <w:r>
        <w:t xml:space="preserve">are</w:t>
      </w:r>
      <w:r>
        <w:t xml:space="preserve"> </w:t>
      </w:r>
      <w:r>
        <w:rPr>
          <w:b/>
          <w:bCs/>
        </w:rPr>
        <w:t xml:space="preserve">geriatrically salient</w:t>
      </w:r>
      <w:r>
        <w:t xml:space="preserve"> </w:t>
      </w:r>
      <w:r>
        <w:t xml:space="preserve">and should</w:t>
      </w:r>
      <w:r>
        <w:t xml:space="preserve"> </w:t>
      </w:r>
      <w:r>
        <w:rPr>
          <w:b/>
          <w:bCs/>
        </w:rPr>
        <w:t xml:space="preserve">co-move</w:t>
      </w:r>
      <w:r>
        <w:t xml:space="preserve"> </w:t>
      </w:r>
      <w:r>
        <w:t xml:space="preserve">with that bias if the comorbidity–exercise association were</w:t>
      </w:r>
      <w:r>
        <w:t xml:space="preserve"> </w:t>
      </w:r>
      <w:r>
        <w:rPr>
          <w:b/>
          <w:bCs/>
        </w:rPr>
        <w:t xml:space="preserve">wholly generic</w:t>
      </w:r>
      <w:r>
        <w:t xml:space="preserve">.</w:t>
      </w:r>
      <w:r>
        <w:t xml:space="preserve"> </w:t>
      </w:r>
      <w:r>
        <w:rPr>
          <w:b/>
          <w:bCs/>
        </w:rPr>
        <w:t xml:space="preserve">Triangulation on the negative control:</w:t>
      </w:r>
      <w:r>
        <w:t xml:space="preserve"> </w:t>
      </w:r>
      <w:r>
        <w:t xml:space="preserve">we additionally estimated</w:t>
      </w:r>
      <w:r>
        <w:t xml:space="preserve"> </w:t>
      </w:r>
      <w:r>
        <w:rPr>
          <w:b/>
          <w:bCs/>
        </w:rPr>
        <w:t xml:space="preserve">PSM</w:t>
      </w:r>
      <w:r>
        <w:t xml:space="preserve"> </w:t>
      </w:r>
      <w:r>
        <w:t xml:space="preserve">and</w:t>
      </w:r>
      <w:r>
        <w:t xml:space="preserve"> </w:t>
      </w:r>
      <w:r>
        <w:rPr>
          <w:b/>
          <w:bCs/>
        </w:rPr>
        <w:t xml:space="preserve">PSW</w:t>
      </w:r>
      <w:r>
        <w:t xml:space="preserve"> </w:t>
      </w:r>
      <w:r>
        <w:t xml:space="preserve">for</w:t>
      </w:r>
      <w:r>
        <w:t xml:space="preserve"> </w:t>
      </w:r>
      <w:r>
        <w:rPr>
          <w:b/>
          <w:bCs/>
        </w:rPr>
        <w:t xml:space="preserve">exercise → fall</w:t>
      </w:r>
      <w:r>
        <w:t xml:space="preserve"> </w:t>
      </w:r>
      <w:r>
        <w:t xml:space="preserve">using the</w:t>
      </w:r>
      <w:r>
        <w:t xml:space="preserve"> </w:t>
      </w:r>
      <w:r>
        <w:rPr>
          <w:b/>
          <w:bCs/>
        </w:rPr>
        <w:t xml:space="preserve">same design choices</w:t>
      </w:r>
      <w:r>
        <w:t xml:space="preserve"> </w:t>
      </w:r>
      <w:r>
        <w:t xml:space="preserve">as the primary causal layer (</w:t>
      </w:r>
      <w:r>
        <w:rPr>
          <w:b/>
          <w:bCs/>
        </w:rPr>
        <w:t xml:space="preserve">Supplementary Table S6b</w:t>
      </w:r>
      <w:r>
        <w:t xml:space="preserve">), to verify that</w:t>
      </w:r>
      <w:r>
        <w:t xml:space="preserve"> </w:t>
      </w:r>
      <w:r>
        <w:rPr>
          <w:b/>
          <w:bCs/>
        </w:rPr>
        <w:t xml:space="preserve">nullness</w:t>
      </w:r>
      <w:r>
        <w:t xml:space="preserve"> </w:t>
      </w:r>
      <w:r>
        <w:t xml:space="preserve">is</w:t>
      </w:r>
      <w:r>
        <w:t xml:space="preserve"> </w:t>
      </w:r>
      <w:r>
        <w:rPr>
          <w:b/>
          <w:bCs/>
        </w:rPr>
        <w:t xml:space="preserve">not an artefact of XLearner alone</w:t>
      </w:r>
      <w:r>
        <w:t xml:space="preserve">.</w:t>
      </w:r>
      <w:r>
        <w:t xml:space="preserve"> </w:t>
      </w:r>
      <w:r>
        <w:rPr>
          <w:b/>
          <w:bCs/>
        </w:rPr>
        <w:t xml:space="preserve">Estimator robustness (Cohort B; primary outcome):</w:t>
      </w:r>
      <w:r>
        <w:t xml:space="preserve"> </w:t>
      </w:r>
      <w:r>
        <w:rPr>
          <w:b/>
          <w:bCs/>
        </w:rPr>
        <w:t xml:space="preserve">XLearner</w:t>
      </w:r>
      <w:r>
        <w:t xml:space="preserve"> </w:t>
      </w:r>
      <w:r>
        <w:t xml:space="preserve">vs. </w:t>
      </w:r>
      <w:r>
        <w:rPr>
          <w:b/>
          <w:bCs/>
        </w:rPr>
        <w:t xml:space="preserve">CausalForestDML</w:t>
      </w:r>
      <w:r>
        <w:t xml:space="preserve"> </w:t>
      </w:r>
      <w:r>
        <w:t xml:space="preserve">after</w:t>
      </w:r>
      <w:r>
        <w:t xml:space="preserve"> </w:t>
      </w:r>
      <w:r>
        <w:rPr>
          <w:b/>
          <w:bCs/>
        </w:rPr>
        <w:t xml:space="preserve">shared</w:t>
      </w:r>
      <w:r>
        <w:t xml:space="preserve"> </w:t>
      </w:r>
      <w:r>
        <w:t xml:space="preserve">overlap trimming (</w:t>
      </w:r>
      <w:r>
        <w:rPr>
          <w:b/>
          <w:bCs/>
        </w:rPr>
        <w:t xml:space="preserve">Supplementary Table S7</w:t>
      </w:r>
      <w:r>
        <w:t xml:space="preserve">). Full numeric output:</w:t>
      </w:r>
      <w:r>
        <w:t xml:space="preserve"> </w:t>
      </w:r>
      <w:r>
        <w:rPr>
          <w:b/>
          <w:bCs/>
        </w:rPr>
        <w:t xml:space="preserve">Supplementary Tables S6–S7, S6b</w:t>
      </w:r>
      <w:r>
        <w:t xml:space="preserve">.</w:t>
      </w:r>
    </w:p>
    <w:bookmarkEnd w:id="22"/>
    <w:bookmarkStart w:id="23" w:name="statistical-inference-and-multiplicity"/>
    <w:p>
      <w:pPr>
        <w:pStyle w:val="Heading3"/>
      </w:pPr>
      <w:r>
        <w:t xml:space="preserve">2.11 Statistical inference and multiplicity</w:t>
      </w:r>
    </w:p>
    <w:p>
      <w:pPr>
        <w:pStyle w:val="FirstParagraph"/>
      </w:pPr>
      <w:r>
        <w:rPr>
          <w:b/>
          <w:bCs/>
        </w:rPr>
        <w:t xml:space="preserve">Primary</w:t>
      </w:r>
      <w:r>
        <w:t xml:space="preserve"> </w:t>
      </w:r>
      <w:r>
        <w:t xml:space="preserve">inference for each XLearner average treatment effect is based on the</w:t>
      </w:r>
      <w:r>
        <w:t xml:space="preserve"> </w:t>
      </w:r>
      <w:r>
        <w:rPr>
          <w:b/>
          <w:bCs/>
        </w:rPr>
        <w:t xml:space="preserve">point estimate, 95% CI, and bootstrap</w:t>
      </w:r>
      <w:r>
        <w:rPr>
          <w:b/>
          <w:bCs/>
        </w:rPr>
        <w:t xml:space="preserve"> </w:t>
      </w:r>
      <w:r>
        <w:rPr>
          <w:b/>
          <w:bCs/>
          <w:i/>
          <w:iCs/>
        </w:rPr>
        <w:t xml:space="preserve">P</w:t>
      </w:r>
      <w:r>
        <w:t xml:space="preserve"> </w:t>
      </w:r>
      <w:r>
        <w:t xml:space="preserve">reported in the main text and tables.</w:t>
      </w:r>
      <w:r>
        <w:t xml:space="preserve"> </w:t>
      </w:r>
      <w:r>
        <w:rPr>
          <w:b/>
          <w:bCs/>
        </w:rPr>
        <w:t xml:space="preserve">Supplementary Table S13</w:t>
      </w:r>
      <w:r>
        <w:t xml:space="preserve"> </w:t>
      </w:r>
      <w:r>
        <w:t xml:space="preserve">(full grid) lists all intervention-by-cohort contrasts for which XLearner, PSM, and PSW were computed. For each row,</w:t>
      </w:r>
      <w:r>
        <w:t xml:space="preserve"> </w:t>
      </w:r>
      <w:r>
        <w:rPr>
          <w:b/>
          <w:bCs/>
        </w:rPr>
        <w:t xml:space="preserve">approximate</w:t>
      </w:r>
      <w:r>
        <w:t xml:space="preserve"> </w:t>
      </w:r>
      <w:r>
        <w:t xml:space="preserve">two-sided</w:t>
      </w:r>
      <w:r>
        <w:t xml:space="preserve"> </w:t>
      </w:r>
      <w:r>
        <w:rPr>
          <w:i/>
          <w:iCs/>
        </w:rPr>
        <w:t xml:space="preserve">p</w:t>
      </w:r>
      <w:r>
        <w:t xml:space="preserve"> </w:t>
      </w:r>
      <w:r>
        <w:t xml:space="preserve">values were derived from the ATE and 95% CI (normal approximation), together with Bonferroni- and FDR-style adjusted</w:t>
      </w:r>
      <w:r>
        <w:t xml:space="preserve"> </w:t>
      </w:r>
      <w:r>
        <w:rPr>
          <w:i/>
          <w:iCs/>
        </w:rPr>
        <w:t xml:space="preserve">p</w:t>
      </w:r>
      <w:r>
        <w:t xml:space="preserve"> </w:t>
      </w:r>
      <w:r>
        <w:t xml:space="preserve">columns. Adjustment is applied to</w:t>
      </w:r>
      <w:r>
        <w:t xml:space="preserve"> </w:t>
      </w:r>
      <w:r>
        <w:rPr>
          <w:b/>
          <w:bCs/>
        </w:rPr>
        <w:t xml:space="preserve">all rows</w:t>
      </w:r>
      <w:r>
        <w:t xml:space="preserve"> </w:t>
      </w:r>
      <w:r>
        <w:t xml:space="preserve">in that table (not only a prespecified family of XLearner-only tests).</w:t>
      </w:r>
      <w:r>
        <w:t xml:space="preserve"> </w:t>
      </w:r>
      <w:r>
        <w:rPr>
          <w:b/>
          <w:bCs/>
        </w:rPr>
        <w:t xml:space="preserve">These adjusted</w:t>
      </w:r>
      <w:r>
        <w:rPr>
          <w:b/>
          <w:bCs/>
        </w:rPr>
        <w:t xml:space="preserve"> </w:t>
      </w:r>
      <w:r>
        <w:rPr>
          <w:b/>
          <w:bCs/>
          <w:i/>
          <w:iCs/>
        </w:rPr>
        <w:t xml:space="preserve">p</w:t>
      </w:r>
      <w:r>
        <w:rPr>
          <w:b/>
          <w:bCs/>
        </w:rPr>
        <w:t xml:space="preserve"> </w:t>
      </w:r>
      <w:r>
        <w:rPr>
          <w:b/>
          <w:bCs/>
        </w:rPr>
        <w:t xml:space="preserve">values are reported for transparency and do not replace the primary bootstrap</w:t>
      </w:r>
      <w:r>
        <w:rPr>
          <w:b/>
          <w:bCs/>
        </w:rPr>
        <w:t xml:space="preserve"> </w:t>
      </w:r>
      <w:r>
        <w:rPr>
          <w:b/>
          <w:bCs/>
          <w:i/>
          <w:iCs/>
        </w:rPr>
        <w:t xml:space="preserve">P</w:t>
      </w:r>
      <w:r>
        <w:rPr>
          <w:b/>
          <w:bCs/>
        </w:rPr>
        <w:t xml:space="preserve"> </w:t>
      </w:r>
      <w:r>
        <w:rPr>
          <w:b/>
          <w:bCs/>
        </w:rPr>
        <w:t xml:space="preserve">for the exercise effect</w:t>
      </w:r>
      <w:r>
        <w:t xml:space="preserve"> </w:t>
      </w:r>
      <w:r>
        <w:t xml:space="preserve">(see</w:t>
      </w:r>
      <w:r>
        <w:t xml:space="preserve"> </w:t>
      </w:r>
      <w:r>
        <w:rPr>
          <w:b/>
          <w:bCs/>
        </w:rPr>
        <w:t xml:space="preserve">Supplementary Text S3</w:t>
      </w:r>
      <w:r>
        <w:t xml:space="preserve">).</w:t>
      </w:r>
    </w:p>
    <w:bookmarkEnd w:id="23"/>
    <w:bookmarkStart w:id="24" w:name="external-validation"/>
    <w:p>
      <w:pPr>
        <w:pStyle w:val="Heading3"/>
      </w:pPr>
      <w:r>
        <w:t xml:space="preserve">2.12 External validation</w:t>
      </w:r>
    </w:p>
    <w:p>
      <w:pPr>
        <w:pStyle w:val="FirstParagraph"/>
      </w:pPr>
      <w:r>
        <w:t xml:space="preserve">Temporal validation (train wave&lt;4, validate wave=4) and regional validation (train East+Central, validate West) were conducted. AUC, AUPRC, Brier score, and calibration curves were used as core indicators.</w:t>
      </w:r>
    </w:p>
    <w:bookmarkEnd w:id="24"/>
    <w:bookmarkStart w:id="25" w:name="calibration-and-decision-curve-analysis"/>
    <w:p>
      <w:pPr>
        <w:pStyle w:val="Heading3"/>
      </w:pPr>
      <w:r>
        <w:t xml:space="preserve">2.13 Calibration and Decision Curve Analysis</w:t>
      </w:r>
    </w:p>
    <w:p>
      <w:pPr>
        <w:pStyle w:val="FirstParagraph"/>
      </w:pPr>
      <w:r>
        <w:rPr>
          <w:b/>
          <w:bCs/>
        </w:rPr>
        <w:t xml:space="preserve">Post-estimation calibration:</w:t>
      </w:r>
      <w:r>
        <w:t xml:space="preserve"> </w:t>
      </w:r>
      <w:r>
        <w:t xml:space="preserve">where enabled, the champion classifier was</w:t>
      </w:r>
      <w:r>
        <w:t xml:space="preserve"> </w:t>
      </w:r>
      <w:r>
        <w:rPr>
          <w:b/>
          <w:bCs/>
        </w:rPr>
        <w:t xml:space="preserve">Platt-scaled</w:t>
      </w:r>
      <w:r>
        <w:t xml:space="preserve"> </w:t>
      </w:r>
      <w:r>
        <w:t xml:space="preserve">(sigmoid calibration) on the</w:t>
      </w:r>
      <w:r>
        <w:t xml:space="preserve"> </w:t>
      </w:r>
      <w:r>
        <w:rPr>
          <w:b/>
          <w:bCs/>
        </w:rPr>
        <w:t xml:space="preserve">training pool</w:t>
      </w:r>
      <w:r>
        <w:t xml:space="preserve"> </w:t>
      </w:r>
      <w:r>
        <w:t xml:space="preserve">before generating predicted probabilities for</w:t>
      </w:r>
      <w:r>
        <w:t xml:space="preserve"> </w:t>
      </w:r>
      <w:r>
        <w:rPr>
          <w:b/>
          <w:bCs/>
        </w:rPr>
        <w:t xml:space="preserve">calibration curves, Brier scores, and DCA</w:t>
      </w:r>
      <w:r>
        <w:t xml:space="preserve">—consistent with §2.4. Calibration curves and slopes were plotted (</w:t>
      </w:r>
      <w:r>
        <w:rPr>
          <w:b/>
          <w:bCs/>
        </w:rPr>
        <w:t xml:space="preserve">Supplementary Figure S5</w:t>
      </w:r>
      <w:r>
        <w:t xml:space="preserve">). Brier decomposition was performed. Decision Curve Analysis (DCA) compared net benefit versus treat-all / treat-none across threshold probabilities [12].</w:t>
      </w:r>
    </w:p>
    <w:bookmarkEnd w:id="25"/>
    <w:bookmarkStart w:id="26" w:name="ethics-and-data-availability"/>
    <w:p>
      <w:pPr>
        <w:pStyle w:val="Heading3"/>
      </w:pPr>
      <w:r>
        <w:t xml:space="preserve">2.14 Ethics and data availability</w:t>
      </w:r>
    </w:p>
    <w:p>
      <w:pPr>
        <w:pStyle w:val="FirstParagraph"/>
      </w:pPr>
      <w:r>
        <w:t xml:space="preserve">The original CHARLS study was approved by the Ethical Review Committee of Peking University (IRB00001052-11015). Data are available at http://charls.pku.edu.cn/.</w:t>
      </w:r>
    </w:p>
    <w:bookmarkEnd w:id="26"/>
    <w:bookmarkStart w:id="27" w:name="statistical-software-and-reproducibility"/>
    <w:p>
      <w:pPr>
        <w:pStyle w:val="Heading3"/>
      </w:pPr>
      <w:r>
        <w:t xml:space="preserve">2.15 Statistical software and reproducibility</w:t>
      </w:r>
    </w:p>
    <w:p>
      <w:pPr>
        <w:pStyle w:val="FirstParagraph"/>
      </w:pPr>
      <w:r>
        <w:t xml:space="preserve">Analyses were implemented in</w:t>
      </w:r>
      <w:r>
        <w:t xml:space="preserve"> </w:t>
      </w:r>
      <w:r>
        <w:rPr>
          <w:b/>
          <w:bCs/>
        </w:rPr>
        <w:t xml:space="preserve">Python</w:t>
      </w:r>
      <w:r>
        <w:t xml:space="preserve"> </w:t>
      </w:r>
      <w:r>
        <w:t xml:space="preserve">(replication environment:</w:t>
      </w:r>
      <w:r>
        <w:t xml:space="preserve"> </w:t>
      </w:r>
      <w:r>
        <w:rPr>
          <w:b/>
          <w:bCs/>
        </w:rPr>
        <w:t xml:space="preserve">Python 3.10+</w:t>
      </w:r>
      <w:r>
        <w:t xml:space="preserve">) using</w:t>
      </w:r>
      <w:r>
        <w:t xml:space="preserve"> </w:t>
      </w:r>
      <w:r>
        <w:rPr>
          <w:rStyle w:val="VerbatimChar"/>
          <w:b/>
          <w:bCs/>
        </w:rPr>
        <w:t xml:space="preserve">scikit-learn</w:t>
      </w:r>
      <w:r>
        <w:t xml:space="preserve"> </w:t>
      </w:r>
      <w:r>
        <w:t xml:space="preserve">(≥1.0; pipelines,</w:t>
      </w:r>
      <w:r>
        <w:t xml:space="preserve"> </w:t>
      </w:r>
      <w:r>
        <w:rPr>
          <w:rStyle w:val="VerbatimChar"/>
        </w:rPr>
        <w:t xml:space="preserve">IterativeImputer</w:t>
      </w:r>
      <w:r>
        <w:t xml:space="preserve">, cross-validation, several base learners),</w:t>
      </w:r>
      <w:r>
        <w:t xml:space="preserve"> </w:t>
      </w:r>
      <w:r>
        <w:rPr>
          <w:rStyle w:val="VerbatimChar"/>
          <w:b/>
          <w:bCs/>
        </w:rPr>
        <w:t xml:space="preserve">econml</w:t>
      </w:r>
      <w:r>
        <w:t xml:space="preserve"> </w:t>
      </w:r>
      <w:r>
        <w:t xml:space="preserve">(≥0.14;</w:t>
      </w:r>
      <w:r>
        <w:t xml:space="preserve"> </w:t>
      </w:r>
      <w:r>
        <w:rPr>
          <w:b/>
          <w:bCs/>
        </w:rPr>
        <w:t xml:space="preserve">XLearner</w:t>
      </w:r>
      <w:r>
        <w:t xml:space="preserve">,</w:t>
      </w:r>
      <w:r>
        <w:t xml:space="preserve"> </w:t>
      </w:r>
      <w:r>
        <w:rPr>
          <w:b/>
          <w:bCs/>
        </w:rPr>
        <w:t xml:space="preserve">CausalForestDML</w:t>
      </w:r>
      <w:r>
        <w:t xml:space="preserve">),</w:t>
      </w:r>
      <w:r>
        <w:t xml:space="preserve"> </w:t>
      </w:r>
      <w:r>
        <w:rPr>
          <w:rStyle w:val="VerbatimChar"/>
          <w:b/>
          <w:bCs/>
        </w:rPr>
        <w:t xml:space="preserve">xgboost</w:t>
      </w:r>
      <w:r>
        <w:t xml:space="preserve">,</w:t>
      </w:r>
      <w:r>
        <w:t xml:space="preserve"> </w:t>
      </w:r>
      <w:r>
        <w:rPr>
          <w:rStyle w:val="VerbatimChar"/>
          <w:b/>
          <w:bCs/>
        </w:rPr>
        <w:t xml:space="preserve">shap</w:t>
      </w:r>
      <w:r>
        <w:t xml:space="preserve">,</w:t>
      </w:r>
      <w:r>
        <w:t xml:space="preserve"> </w:t>
      </w:r>
      <w:r>
        <w:rPr>
          <w:rStyle w:val="VerbatimChar"/>
          <w:b/>
          <w:bCs/>
        </w:rPr>
        <w:t xml:space="preserve">pandas</w:t>
      </w:r>
      <w:r>
        <w:t xml:space="preserve">,</w:t>
      </w:r>
      <w:r>
        <w:t xml:space="preserve"> </w:t>
      </w:r>
      <w:r>
        <w:rPr>
          <w:rStyle w:val="VerbatimChar"/>
          <w:b/>
          <w:bCs/>
        </w:rPr>
        <w:t xml:space="preserve">numpy</w:t>
      </w:r>
      <w:r>
        <w:t xml:space="preserve">, and</w:t>
      </w:r>
      <w:r>
        <w:t xml:space="preserve"> </w:t>
      </w:r>
      <w:r>
        <w:rPr>
          <w:rStyle w:val="VerbatimChar"/>
          <w:b/>
          <w:bCs/>
        </w:rPr>
        <w:t xml:space="preserve">scipy</w:t>
      </w:r>
      <w:r>
        <w:t xml:space="preserve">, with</w:t>
      </w:r>
      <w:r>
        <w:t xml:space="preserve"> </w:t>
      </w:r>
      <w:r>
        <w:rPr>
          <w:b/>
          <w:bCs/>
        </w:rPr>
        <w:t xml:space="preserve">study-specific modules</w:t>
      </w:r>
      <w:r>
        <w:t xml:space="preserve"> </w:t>
      </w:r>
      <w:r>
        <w:t xml:space="preserve">orchestrating cohort construction, causal diagnostics, and reporting (exact package versions recorded via</w:t>
      </w:r>
      <w:r>
        <w:t xml:space="preserve"> </w:t>
      </w:r>
      <w:r>
        <w:rPr>
          <w:rStyle w:val="VerbatimChar"/>
          <w:b/>
          <w:bCs/>
        </w:rPr>
        <w:t xml:space="preserve">pip freeze</w:t>
      </w:r>
      <w:r>
        <w:rPr>
          <w:b/>
          <w:bCs/>
        </w:rPr>
        <w:t xml:space="preserve"> </w:t>
      </w:r>
      <w:r>
        <w:rPr>
          <w:b/>
          <w:bCs/>
        </w:rPr>
        <w:t xml:space="preserve">/ conda export</w:t>
      </w:r>
      <w:r>
        <w:t xml:space="preserve"> </w:t>
      </w:r>
      <w:r>
        <w:t xml:space="preserve">in replication snapshots).</w:t>
      </w:r>
      <w:r>
        <w:t xml:space="preserve"> </w:t>
      </w:r>
      <w:r>
        <w:rPr>
          <w:b/>
          <w:bCs/>
        </w:rPr>
        <w:t xml:space="preserve">Bulk MICE</w:t>
      </w:r>
      <w:r>
        <w:t xml:space="preserve"> </w:t>
      </w:r>
      <w:r>
        <w:t xml:space="preserve">for the completed causal dataset followed the</w:t>
      </w:r>
      <w:r>
        <w:t xml:space="preserve"> </w:t>
      </w:r>
      <w:r>
        <w:rPr>
          <w:b/>
          <w:bCs/>
        </w:rPr>
        <w:t xml:space="preserve">study imputation script</w:t>
      </w:r>
      <w:r>
        <w:t xml:space="preserve"> </w:t>
      </w:r>
      <w:r>
        <w:t xml:space="preserve">documented in</w:t>
      </w:r>
      <w:r>
        <w:t xml:space="preserve"> </w:t>
      </w:r>
      <w:r>
        <w:rPr>
          <w:b/>
          <w:bCs/>
        </w:rPr>
        <w:t xml:space="preserve">Supplementary Text S1</w:t>
      </w:r>
      <w:r>
        <w:t xml:space="preserve"> </w:t>
      </w:r>
      <w:r>
        <w:t xml:space="preserve">(distinct from fold-wise</w:t>
      </w:r>
      <w:r>
        <w:t xml:space="preserve"> </w:t>
      </w:r>
      <w:r>
        <w:rPr>
          <w:rStyle w:val="VerbatimChar"/>
        </w:rPr>
        <w:t xml:space="preserve">IterativeImputer</w:t>
      </w:r>
      <w:r>
        <w:t xml:space="preserve"> </w:t>
      </w:r>
      <w:r>
        <w:t xml:space="preserve">in prediction pipelines).</w:t>
      </w:r>
      <w:r>
        <w:t xml:space="preserve"> </w:t>
      </w:r>
      <w:r>
        <w:rPr>
          <w:b/>
          <w:bCs/>
        </w:rPr>
        <w:t xml:space="preserve">R</w:t>
      </w:r>
      <w:r>
        <w:t xml:space="preserve"> </w:t>
      </w:r>
      <w:r>
        <w:t xml:space="preserve">was</w:t>
      </w:r>
      <w:r>
        <w:t xml:space="preserve"> </w:t>
      </w:r>
      <w:r>
        <w:rPr>
          <w:b/>
          <w:bCs/>
        </w:rPr>
        <w:t xml:space="preserve">not</w:t>
      </w:r>
      <w:r>
        <w:t xml:space="preserve"> </w:t>
      </w:r>
      <w:r>
        <w:t xml:space="preserve">used for primary model fitting in this manuscript’s locked pipeline.</w:t>
      </w:r>
      <w:r>
        <w:t xml:space="preserve"> </w:t>
      </w:r>
      <w:r>
        <w:rPr>
          <w:b/>
          <w:bCs/>
        </w:rPr>
        <w:t xml:space="preserve">Reporting</w:t>
      </w:r>
      <w:r>
        <w:t xml:space="preserve"> </w:t>
      </w:r>
      <w:r>
        <w:t xml:space="preserve">of</w:t>
      </w:r>
      <w:r>
        <w:t xml:space="preserve"> </w:t>
      </w:r>
      <w:r>
        <w:rPr>
          <w:b/>
          <w:bCs/>
        </w:rPr>
        <w:t xml:space="preserve">estimands, missing data, and sensitivity</w:t>
      </w:r>
      <w:r>
        <w:t xml:space="preserve"> </w:t>
      </w:r>
      <w:r>
        <w:t xml:space="preserve">follows broader</w:t>
      </w:r>
      <w:r>
        <w:t xml:space="preserve"> </w:t>
      </w:r>
      <w:r>
        <w:rPr>
          <w:b/>
          <w:bCs/>
        </w:rPr>
        <w:t xml:space="preserve">observational causal</w:t>
      </w:r>
      <w:r>
        <w:t xml:space="preserve"> </w:t>
      </w:r>
      <w:r>
        <w:t xml:space="preserve">reporting norms highlighted in recent</w:t>
      </w:r>
      <w:r>
        <w:t xml:space="preserve"> </w:t>
      </w:r>
      <w:r>
        <w:rPr>
          <w:b/>
          <w:bCs/>
        </w:rPr>
        <w:t xml:space="preserve">methods scoping work</w:t>
      </w:r>
      <w:r>
        <w:t xml:space="preserve"> </w:t>
      </w:r>
      <w:r>
        <w:t xml:space="preserve">[20,21].</w:t>
      </w:r>
    </w:p>
    <w:p>
      <w:r>
        <w:pict>
          <v:rect style="width:0;height:1.5pt" o:hralign="center" o:hrstd="t" o:hr="t"/>
        </w:pict>
      </w:r>
    </w:p>
    <w:bookmarkEnd w:id="27"/>
    <w:bookmarkEnd w:id="28"/>
    <w:bookmarkStart w:id="42" w:name="results"/>
    <w:p>
      <w:pPr>
        <w:pStyle w:val="Heading2"/>
      </w:pPr>
      <w:r>
        <w:t xml:space="preserve">3. Results</w:t>
      </w:r>
    </w:p>
    <w:bookmarkStart w:id="29" w:name="key-findings-at-a-glance"/>
    <w:p>
      <w:pPr>
        <w:pStyle w:val="Heading3"/>
      </w:pPr>
      <w:r>
        <w:t xml:space="preserve">3.0 Key findings at a glance</w:t>
      </w:r>
    </w:p>
    <w:p>
      <w:pPr>
        <w:pStyle w:val="FirstParagraph"/>
      </w:pPr>
      <w:r>
        <w:t xml:space="preserve">In summary, the</w:t>
      </w:r>
      <w:r>
        <w:t xml:space="preserve"> </w:t>
      </w:r>
      <w:r>
        <w:rPr>
          <w:b/>
          <w:bCs/>
        </w:rPr>
        <w:t xml:space="preserve">results</w:t>
      </w:r>
      <w:r>
        <w:t xml:space="preserve"> </w:t>
      </w:r>
      <w:r>
        <w:t xml:space="preserve">show: (</w:t>
      </w:r>
      <w:r>
        <w:rPr>
          <w:b/>
          <w:bCs/>
        </w:rPr>
        <w:t xml:space="preserve">1</w:t>
      </w:r>
      <w:r>
        <w:t xml:space="preserve">)</w:t>
      </w:r>
      <w:r>
        <w:t xml:space="preserve"> </w:t>
      </w:r>
      <w:r>
        <w:rPr>
          <w:b/>
          <w:bCs/>
        </w:rPr>
        <w:t xml:space="preserve">Incidence</w:t>
      </w:r>
      <w:r>
        <w:t xml:space="preserve"> </w:t>
      </w:r>
      <w:r>
        <w:t xml:space="preserve">rises</w:t>
      </w:r>
      <w:r>
        <w:t xml:space="preserve"> </w:t>
      </w:r>
      <w:r>
        <w:rPr>
          <w:b/>
          <w:bCs/>
        </w:rPr>
        <w:t xml:space="preserve">A → B → C</w:t>
      </w:r>
      <w:r>
        <w:t xml:space="preserve"> </w:t>
      </w:r>
      <w:r>
        <w:t xml:space="preserve">(</w:t>
      </w:r>
      <w:r>
        <w:rPr>
          <w:b/>
          <w:bCs/>
        </w:rPr>
        <w:t xml:space="preserve">§3.2</w:t>
      </w:r>
      <w:r>
        <w:t xml:space="preserve">;</w:t>
      </w:r>
      <w:r>
        <w:t xml:space="preserve"> </w:t>
      </w:r>
      <w:r>
        <w:rPr>
          <w:b/>
          <w:bCs/>
        </w:rPr>
        <w:t xml:space="preserve">Tables 1–2</w:t>
      </w:r>
      <w:r>
        <w:t xml:space="preserve">). (</w:t>
      </w:r>
      <w:r>
        <w:rPr>
          <w:b/>
          <w:bCs/>
        </w:rPr>
        <w:t xml:space="preserve">2</w:t>
      </w:r>
      <w:r>
        <w:t xml:space="preserve">)</w:t>
      </w:r>
      <w:r>
        <w:t xml:space="preserve"> </w:t>
      </w:r>
      <w:r>
        <w:rPr>
          <w:b/>
          <w:bCs/>
        </w:rPr>
        <w:t xml:space="preserve">Discrimination</w:t>
      </w:r>
      <w:r>
        <w:t xml:space="preserve"> </w:t>
      </w:r>
      <w:r>
        <w:t xml:space="preserve">peaks in</w:t>
      </w:r>
      <w:r>
        <w:t xml:space="preserve"> </w:t>
      </w:r>
      <w:r>
        <w:rPr>
          <w:b/>
          <w:bCs/>
        </w:rPr>
        <w:t xml:space="preserve">Cohort A</w:t>
      </w:r>
      <w:r>
        <w:t xml:space="preserve"> </w:t>
      </w:r>
      <w:r>
        <w:t xml:space="preserve">(</w:t>
      </w:r>
      <w:r>
        <w:rPr>
          <w:b/>
          <w:bCs/>
        </w:rPr>
        <w:t xml:space="preserve">AUC ≈ 0.72</w:t>
      </w:r>
      <w:r>
        <w:t xml:space="preserve">);</w:t>
      </w:r>
      <w:r>
        <w:t xml:space="preserve"> </w:t>
      </w:r>
      <w:r>
        <w:rPr>
          <w:b/>
          <w:bCs/>
        </w:rPr>
        <w:t xml:space="preserve">B/C</w:t>
      </w:r>
      <w:r>
        <w:t xml:space="preserve"> </w:t>
      </w:r>
      <w:r>
        <w:t xml:space="preserve">are harder (</w:t>
      </w:r>
      <w:r>
        <w:rPr>
          <w:b/>
          <w:bCs/>
        </w:rPr>
        <w:t xml:space="preserve">≈0.64–0.65</w:t>
      </w:r>
      <w:r>
        <w:t xml:space="preserve">) (</w:t>
      </w:r>
      <w:r>
        <w:rPr>
          <w:b/>
          <w:bCs/>
        </w:rPr>
        <w:t xml:space="preserve">§§3.3, 3.3.2</w:t>
      </w:r>
      <w:r>
        <w:t xml:space="preserve">;</w:t>
      </w:r>
      <w:r>
        <w:t xml:space="preserve"> </w:t>
      </w:r>
      <w:r>
        <w:rPr>
          <w:b/>
          <w:bCs/>
        </w:rPr>
        <w:t xml:space="preserve">Table 3</w:t>
      </w:r>
      <w:r>
        <w:t xml:space="preserve">). (</w:t>
      </w:r>
      <w:r>
        <w:rPr>
          <w:b/>
          <w:bCs/>
        </w:rPr>
        <w:t xml:space="preserve">3</w:t>
      </w:r>
      <w:r>
        <w:t xml:space="preserve">)</w:t>
      </w:r>
      <w:r>
        <w:t xml:space="preserve"> </w:t>
      </w:r>
      <w:r>
        <w:rPr>
          <w:b/>
          <w:bCs/>
        </w:rPr>
        <w:t xml:space="preserve">Dual actionable windows</w:t>
      </w:r>
      <w:r>
        <w:t xml:space="preserve"> </w:t>
      </w:r>
      <w:r>
        <w:t xml:space="preserve">(</w:t>
      </w:r>
      <w:r>
        <w:rPr>
          <w:b/>
          <w:bCs/>
        </w:rPr>
        <w:t xml:space="preserve">§§3.3.1, 4.2</w:t>
      </w:r>
      <w:r>
        <w:t xml:space="preserve">;</w:t>
      </w:r>
      <w:r>
        <w:t xml:space="preserve"> </w:t>
      </w:r>
      <w:r>
        <w:rPr>
          <w:b/>
          <w:bCs/>
        </w:rPr>
        <w:t xml:space="preserve">Table 7</w:t>
      </w:r>
      <w:r>
        <w:t xml:space="preserve">):</w:t>
      </w:r>
      <w:r>
        <w:t xml:space="preserve"> </w:t>
      </w:r>
      <w:r>
        <w:rPr>
          <w:b/>
          <w:bCs/>
        </w:rPr>
        <w:t xml:space="preserve">A</w:t>
      </w:r>
      <w:r>
        <w:t xml:space="preserve"> </w:t>
      </w:r>
      <w:r>
        <w:t xml:space="preserve">=</w:t>
      </w:r>
      <w:r>
        <w:t xml:space="preserve"> </w:t>
      </w:r>
      <w:r>
        <w:rPr>
          <w:b/>
          <w:bCs/>
        </w:rPr>
        <w:t xml:space="preserve">prediction-driven precision prevention</w:t>
      </w:r>
      <w:r>
        <w:t xml:space="preserve"> </w:t>
      </w:r>
      <w:r>
        <w:t xml:space="preserve">(PSW exercise</w:t>
      </w:r>
      <w:r>
        <w:t xml:space="preserve"> </w:t>
      </w:r>
      <w:r>
        <w:rPr>
          <w:b/>
          <w:bCs/>
        </w:rPr>
        <w:t xml:space="preserve">not</w:t>
      </w:r>
      <w:r>
        <w:t xml:space="preserve"> </w:t>
      </w:r>
      <w:r>
        <w:t xml:space="preserve">significant,</w:t>
      </w:r>
      <w:r>
        <w:t xml:space="preserve"> </w:t>
      </w:r>
      <w:r>
        <w:rPr>
          <w:b/>
          <w:bCs/>
        </w:rPr>
        <w:t xml:space="preserve">~−0.7%</w:t>
      </w:r>
      <w:r>
        <w:t xml:space="preserve">);</w:t>
      </w:r>
      <w:r>
        <w:t xml:space="preserve"> </w:t>
      </w:r>
      <w:r>
        <w:rPr>
          <w:b/>
          <w:bCs/>
        </w:rPr>
        <w:t xml:space="preserve">B</w:t>
      </w:r>
      <w:r>
        <w:t xml:space="preserve"> </w:t>
      </w:r>
      <w:r>
        <w:t xml:space="preserve">=</w:t>
      </w:r>
      <w:r>
        <w:t xml:space="preserve"> </w:t>
      </w:r>
      <w:r>
        <w:rPr>
          <w:b/>
          <w:bCs/>
        </w:rPr>
        <w:t xml:space="preserve">causal-driven direct intervention</w:t>
      </w:r>
      <w:r>
        <w:t xml:space="preserve"> </w:t>
      </w:r>
      <w:r>
        <w:t xml:space="preserve">(</w:t>
      </w:r>
      <w:r>
        <w:rPr>
          <w:b/>
          <w:bCs/>
        </w:rPr>
        <w:t xml:space="preserve">PSW</w:t>
      </w:r>
      <w:r>
        <w:t xml:space="preserve"> </w:t>
      </w:r>
      <w:r>
        <w:rPr>
          <w:b/>
          <w:bCs/>
        </w:rPr>
        <w:t xml:space="preserve">−3.1%</w:t>
      </w:r>
      <w:r>
        <w:t xml:space="preserve">, CI excludes 0). (</w:t>
      </w:r>
      <w:r>
        <w:rPr>
          <w:b/>
          <w:bCs/>
        </w:rPr>
        <w:t xml:space="preserve">4</w:t>
      </w:r>
      <w:r>
        <w:t xml:space="preserve">)</w:t>
      </w:r>
      <w:r>
        <w:t xml:space="preserve"> </w:t>
      </w:r>
      <w:r>
        <w:rPr>
          <w:b/>
          <w:bCs/>
        </w:rPr>
        <w:t xml:space="preserve">Falls negative control</w:t>
      </w:r>
      <w:r>
        <w:t xml:space="preserve"> </w:t>
      </w:r>
      <w:r>
        <w:t xml:space="preserve">+</w:t>
      </w:r>
      <w:r>
        <w:t xml:space="preserve"> </w:t>
      </w:r>
      <w:r>
        <w:rPr>
          <w:b/>
          <w:bCs/>
        </w:rPr>
        <w:t xml:space="preserve">DML</w:t>
      </w:r>
      <w:r>
        <w:t xml:space="preserve"> </w:t>
      </w:r>
      <w:r>
        <w:t xml:space="preserve">+</w:t>
      </w:r>
      <w:r>
        <w:t xml:space="preserve"> </w:t>
      </w:r>
      <w:r>
        <w:rPr>
          <w:b/>
          <w:bCs/>
        </w:rPr>
        <w:t xml:space="preserve">balance/overlap</w:t>
      </w:r>
      <w:r>
        <w:t xml:space="preserve"> </w:t>
      </w:r>
      <w:r>
        <w:t xml:space="preserve">(</w:t>
      </w:r>
      <w:r>
        <w:rPr>
          <w:b/>
          <w:bCs/>
        </w:rPr>
        <w:t xml:space="preserve">§3.5</w:t>
      </w:r>
      <w:r>
        <w:t xml:space="preserve">;</w:t>
      </w:r>
      <w:r>
        <w:t xml:space="preserve"> </w:t>
      </w:r>
      <w:r>
        <w:rPr>
          <w:b/>
          <w:bCs/>
        </w:rPr>
        <w:t xml:space="preserve">Tables S6–S7</w:t>
      </w:r>
      <w:r>
        <w:t xml:space="preserve">). (</w:t>
      </w:r>
      <w:r>
        <w:rPr>
          <w:b/>
          <w:bCs/>
        </w:rPr>
        <w:t xml:space="preserve">5</w:t>
      </w:r>
      <w:r>
        <w:t xml:space="preserve">)</w:t>
      </w:r>
      <w:r>
        <w:t xml:space="preserve"> </w:t>
      </w:r>
      <w:r>
        <w:rPr>
          <w:b/>
          <w:bCs/>
        </w:rPr>
        <w:t xml:space="preserve">DCA</w:t>
      </w:r>
      <w:r>
        <w:t xml:space="preserve">:</w:t>
      </w:r>
      <w:r>
        <w:t xml:space="preserve"> </w:t>
      </w:r>
      <w:r>
        <w:rPr>
          <w:b/>
          <w:bCs/>
        </w:rPr>
        <w:t xml:space="preserve">net benefit</w:t>
      </w:r>
      <w:r>
        <w:t xml:space="preserve"> </w:t>
      </w:r>
      <w:r>
        <w:t xml:space="preserve">vs. treat-all / treat-none over</w:t>
      </w:r>
      <w:r>
        <w:t xml:space="preserve"> </w:t>
      </w:r>
      <w:r>
        <w:rPr>
          <w:b/>
          <w:bCs/>
        </w:rPr>
        <w:t xml:space="preserve">usable thresholds</w:t>
      </w:r>
      <w:r>
        <w:t xml:space="preserve">;</w:t>
      </w:r>
      <w:r>
        <w:t xml:space="preserve"> </w:t>
      </w:r>
      <w:r>
        <w:rPr>
          <w:b/>
          <w:bCs/>
        </w:rPr>
        <w:t xml:space="preserve">external validation</w:t>
      </w:r>
      <w:r>
        <w:t xml:space="preserve"> </w:t>
      </w:r>
      <w:r>
        <w:t xml:space="preserve">with</w:t>
      </w:r>
      <w:r>
        <w:t xml:space="preserve"> </w:t>
      </w:r>
      <w:r>
        <w:rPr>
          <w:b/>
          <w:bCs/>
        </w:rPr>
        <w:t xml:space="preserve">caveats</w:t>
      </w:r>
      <w:r>
        <w:t xml:space="preserve"> </w:t>
      </w:r>
      <w:r>
        <w:t xml:space="preserve">for</w:t>
      </w:r>
      <w:r>
        <w:t xml:space="preserve"> </w:t>
      </w:r>
      <w:r>
        <w:rPr>
          <w:b/>
          <w:bCs/>
        </w:rPr>
        <w:t xml:space="preserve">small</w:t>
      </w:r>
      <w:r>
        <w:t xml:space="preserve"> </w:t>
      </w:r>
      <w:r>
        <w:t xml:space="preserve">regional</w:t>
      </w:r>
      <w:r>
        <w:t xml:space="preserve"> </w:t>
      </w:r>
      <w:r>
        <w:rPr>
          <w:i/>
          <w:iCs/>
        </w:rPr>
        <w:t xml:space="preserve">n</w:t>
      </w:r>
      <w:r>
        <w:t xml:space="preserve"> </w:t>
      </w:r>
      <w:r>
        <w:t xml:space="preserve">in C (</w:t>
      </w:r>
      <w:r>
        <w:rPr>
          <w:b/>
          <w:bCs/>
        </w:rPr>
        <w:t xml:space="preserve">§§3.9–3.10</w:t>
      </w:r>
      <w:r>
        <w:t xml:space="preserve">;</w:t>
      </w:r>
      <w:r>
        <w:t xml:space="preserve"> </w:t>
      </w:r>
      <w:r>
        <w:rPr>
          <w:b/>
          <w:bCs/>
        </w:rPr>
        <w:t xml:space="preserve">Figure 5</w:t>
      </w:r>
      <w:r>
        <w:t xml:space="preserve">).</w:t>
      </w:r>
    </w:p>
    <w:bookmarkEnd w:id="29"/>
    <w:bookmarkStart w:id="30" w:name="study-population"/>
    <w:p>
      <w:pPr>
        <w:pStyle w:val="Heading3"/>
      </w:pPr>
      <w:r>
        <w:t xml:space="preserve">3.1 Study population</w:t>
      </w:r>
    </w:p>
    <w:p>
      <w:pPr>
        <w:pStyle w:val="FirstParagraph"/>
      </w:pPr>
      <w:r>
        <w:t xml:space="preserve">After applying inclusion and exclusion criteria (Figure 1), the incident cohort comprised 14,386 person-waves. Sample flow: 96,628 raw records → 49,015 (age ≥60) → 43,048 (CES-D non-missing) → 31,574 (cognition non-missing) → 16,983 (next-wave comorbidity non-missing) → 14,386 incident cohort. Baseline characteristics by cohort are shown in Table 1.</w:t>
      </w:r>
      <w:r>
        <w:t xml:space="preserve"> </w:t>
      </w:r>
      <w:r>
        <w:rPr>
          <w:b/>
          <w:bCs/>
        </w:rPr>
        <w:t xml:space="preserve">Regular exercise</w:t>
      </w:r>
      <w:r>
        <w:t xml:space="preserve"> </w:t>
      </w:r>
      <w:r>
        <w:t xml:space="preserve">prevalence was</w:t>
      </w:r>
      <w:r>
        <w:t xml:space="preserve"> </w:t>
      </w:r>
      <w:r>
        <w:rPr>
          <w:b/>
          <w:bCs/>
        </w:rPr>
        <w:t xml:space="preserve">~49–53%</w:t>
      </w:r>
      <w:r>
        <w:t xml:space="preserve"> </w:t>
      </w:r>
      <w:r>
        <w:t xml:space="preserve">across cohorts (</w:t>
      </w:r>
      <w:r>
        <w:rPr>
          <w:b/>
          <w:bCs/>
        </w:rPr>
        <w:t xml:space="preserve">Table 1</w:t>
      </w:r>
      <w:r>
        <w:t xml:space="preserve">), so exercise is</w:t>
      </w:r>
      <w:r>
        <w:t xml:space="preserve"> </w:t>
      </w:r>
      <w:r>
        <w:rPr>
          <w:b/>
          <w:bCs/>
        </w:rPr>
        <w:t xml:space="preserve">not rare</w:t>
      </w:r>
      <w:r>
        <w:t xml:space="preserve">—but</w:t>
      </w:r>
      <w:r>
        <w:t xml:space="preserve"> </w:t>
      </w:r>
      <w:r>
        <w:rPr>
          <w:b/>
          <w:bCs/>
        </w:rPr>
        <w:t xml:space="preserve">treated vs untreated groups remain non-exchangeable</w:t>
      </w:r>
      <w:r>
        <w:t xml:space="preserve"> </w:t>
      </w:r>
      <w:r>
        <w:t xml:space="preserve">(different chronic, functional, and socioeconomic profiles), which motivates</w:t>
      </w:r>
      <w:r>
        <w:t xml:space="preserve"> </w:t>
      </w:r>
      <w:r>
        <w:rPr>
          <w:b/>
          <w:bCs/>
        </w:rPr>
        <w:t xml:space="preserve">XLearner</w:t>
      </w:r>
      <w:r>
        <w:t xml:space="preserve"> </w:t>
      </w:r>
      <w:r>
        <w:t xml:space="preserve">and</w:t>
      </w:r>
      <w:r>
        <w:t xml:space="preserve"> </w:t>
      </w:r>
      <w:r>
        <w:rPr>
          <w:b/>
          <w:bCs/>
        </w:rPr>
        <w:t xml:space="preserve">PS triangulation</w:t>
      </w:r>
      <w:r>
        <w:t xml:space="preserve"> </w:t>
      </w:r>
      <w:r>
        <w:t xml:space="preserve">rather than raw crude comparisons.</w:t>
      </w:r>
      <w:r>
        <w:t xml:space="preserve"> </w:t>
      </w:r>
      <w:r>
        <w:rPr>
          <w:b/>
          <w:bCs/>
        </w:rPr>
        <w:t xml:space="preserve">Exercise-stratified balance tables</w:t>
      </w:r>
      <w:r>
        <w:t xml:space="preserve"> </w:t>
      </w:r>
      <w:r>
        <w:t xml:space="preserve">(within cohort) are provided in</w:t>
      </w:r>
      <w:r>
        <w:t xml:space="preserve"> </w:t>
      </w:r>
      <w:r>
        <w:rPr>
          <w:b/>
          <w:bCs/>
        </w:rPr>
        <w:t xml:space="preserve">replication exports</w:t>
      </w:r>
      <w:r>
        <w:t xml:space="preserve"> </w:t>
      </w:r>
      <w:r>
        <w:t xml:space="preserve">for readers who want</w:t>
      </w:r>
      <w:r>
        <w:t xml:space="preserve"> </w:t>
      </w:r>
      <w:r>
        <w:rPr>
          <w:b/>
          <w:bCs/>
        </w:rPr>
        <w:t xml:space="preserve">full transparency</w:t>
      </w:r>
      <w:r>
        <w:t xml:space="preserve"> </w:t>
      </w:r>
      <w:r>
        <w:t xml:space="preserve">on</w:t>
      </w:r>
      <w:r>
        <w:t xml:space="preserve"> </w:t>
      </w:r>
      <w:r>
        <w:rPr>
          <w:b/>
          <w:bCs/>
        </w:rPr>
        <w:t xml:space="preserve">selection into activity</w:t>
      </w:r>
      <w:r>
        <w:t xml:space="preserve">.</w:t>
      </w:r>
    </w:p>
    <w:bookmarkEnd w:id="30"/>
    <w:bookmarkStart w:id="31" w:name="incidence-of-comorbidity"/>
    <w:p>
      <w:pPr>
        <w:pStyle w:val="Heading3"/>
      </w:pPr>
      <w:r>
        <w:t xml:space="preserve">3.2 Incidence of comorbidity</w:t>
      </w:r>
    </w:p>
    <w:p>
      <w:pPr>
        <w:pStyle w:val="FirstParagraph"/>
      </w:pPr>
      <w:r>
        <w:rPr>
          <w:b/>
          <w:bCs/>
        </w:rPr>
        <w:t xml:space="preserve">Incidence density</w:t>
      </w:r>
      <w:r>
        <w:t xml:space="preserve"> </w:t>
      </w:r>
      <w:r>
        <w:t xml:space="preserve">(events per 1,000 person-years) was</w:t>
      </w:r>
      <w:r>
        <w:t xml:space="preserve"> </w:t>
      </w:r>
      <w:r>
        <w:rPr>
          <w:b/>
          <w:bCs/>
        </w:rPr>
        <w:t xml:space="preserve">highest in Cohort C</w:t>
      </w:r>
      <w:r>
        <w:t xml:space="preserve">, intermediate in Cohort B, and</w:t>
      </w:r>
      <w:r>
        <w:t xml:space="preserve"> </w:t>
      </w:r>
      <w:r>
        <w:rPr>
          <w:b/>
          <w:bCs/>
        </w:rPr>
        <w:t xml:space="preserve">lowest in Cohort A</w:t>
      </w:r>
      <w:r>
        <w:t xml:space="preserve"> </w:t>
      </w:r>
      <w:r>
        <w:t xml:space="preserve">(</w:t>
      </w:r>
      <w:r>
        <w:rPr>
          <w:b/>
          <w:bCs/>
        </w:rPr>
        <w:t xml:space="preserve">107.1</w:t>
      </w:r>
      <w:r>
        <w:t xml:space="preserve">,</w:t>
      </w:r>
      <w:r>
        <w:t xml:space="preserve"> </w:t>
      </w:r>
      <w:r>
        <w:rPr>
          <w:b/>
          <w:bCs/>
        </w:rPr>
        <w:t xml:space="preserve">84.4</w:t>
      </w:r>
      <w:r>
        <w:t xml:space="preserve">, and</w:t>
      </w:r>
      <w:r>
        <w:t xml:space="preserve"> </w:t>
      </w:r>
      <w:r>
        <w:rPr>
          <w:b/>
          <w:bCs/>
        </w:rPr>
        <w:t xml:space="preserve">24.4</w:t>
      </w:r>
      <w:r>
        <w:t xml:space="preserve">, respectively;</w:t>
      </w:r>
      <w:r>
        <w:t xml:space="preserve"> </w:t>
      </w:r>
      <w:r>
        <w:rPr>
          <w:b/>
          <w:bCs/>
        </w:rPr>
        <w:t xml:space="preserve">50.3</w:t>
      </w:r>
      <w:r>
        <w:t xml:space="preserve"> </w:t>
      </w:r>
      <w:r>
        <w:t xml:space="preserve">overall), using</w:t>
      </w:r>
      <w:r>
        <w:t xml:space="preserve"> </w:t>
      </w:r>
      <w:r>
        <w:rPr>
          <w:b/>
          <w:bCs/>
        </w:rPr>
        <w:t xml:space="preserve">23,903</w:t>
      </w:r>
      <w:r>
        <w:t xml:space="preserve"> </w:t>
      </w:r>
      <w:r>
        <w:t xml:space="preserve">total person-years accumulated across</w:t>
      </w:r>
      <w:r>
        <w:t xml:space="preserve"> </w:t>
      </w:r>
      <w:r>
        <w:rPr>
          <w:b/>
          <w:bCs/>
        </w:rPr>
        <w:t xml:space="preserve">14,386</w:t>
      </w:r>
      <w:r>
        <w:t xml:space="preserve"> </w:t>
      </w:r>
      <w:r>
        <w:t xml:space="preserve">person-wave observations (</w:t>
      </w:r>
      <w:r>
        <w:rPr>
          <w:b/>
          <w:bCs/>
        </w:rPr>
        <w:t xml:space="preserve">Table 2</w:t>
      </w:r>
      <w:r>
        <w:t xml:space="preserve">).</w:t>
      </w:r>
      <w:r>
        <w:t xml:space="preserve"> </w:t>
      </w:r>
      <w:r>
        <w:rPr>
          <w:b/>
          <w:bCs/>
        </w:rPr>
        <w:t xml:space="preserve">Table 2</w:t>
      </w:r>
      <w:r>
        <w:t xml:space="preserve"> </w:t>
      </w:r>
      <w:r>
        <w:t xml:space="preserve">used the</w:t>
      </w:r>
      <w:r>
        <w:t xml:space="preserve"> </w:t>
      </w:r>
      <w:r>
        <w:rPr>
          <w:b/>
          <w:bCs/>
        </w:rPr>
        <w:t xml:space="preserve">same person-wave risk set and midpoint person-time rule</w:t>
      </w:r>
      <w:r>
        <w:t xml:space="preserve"> </w:t>
      </w:r>
      <w:r>
        <w:t xml:space="preserve">as in §2.2 and, when available, the</w:t>
      </w:r>
      <w:r>
        <w:t xml:space="preserve"> </w:t>
      </w:r>
      <w:r>
        <w:rPr>
          <w:b/>
          <w:bCs/>
        </w:rPr>
        <w:t xml:space="preserve">pre-imputation</w:t>
      </w:r>
      <w:r>
        <w:t xml:space="preserve"> </w:t>
      </w:r>
      <w:r>
        <w:t xml:space="preserve">wide table</w:t>
      </w:r>
      <w:r>
        <w:t xml:space="preserve"> </w:t>
      </w:r>
      <w:r>
        <w:rPr>
          <w:b/>
          <w:bCs/>
        </w:rPr>
        <w:t xml:space="preserve">aligned with Table 1</w:t>
      </w:r>
      <w:r>
        <w:t xml:space="preserve"> </w:t>
      </w:r>
      <w:r>
        <w:t xml:space="preserve">(STROBE-consistent descriptive incidence). Given the</w:t>
      </w:r>
      <w:r>
        <w:t xml:space="preserve"> </w:t>
      </w:r>
      <w:r>
        <w:rPr>
          <w:b/>
          <w:bCs/>
        </w:rPr>
        <w:t xml:space="preserve">~2–3-year</w:t>
      </w:r>
      <w:r>
        <w:t xml:space="preserve"> </w:t>
      </w:r>
      <w:r>
        <w:t xml:space="preserve">intervals between CHARLS survey waves,</w:t>
      </w:r>
      <w:r>
        <w:t xml:space="preserve"> </w:t>
      </w:r>
      <w:r>
        <w:rPr>
          <w:b/>
          <w:bCs/>
        </w:rPr>
        <w:t xml:space="preserve">person-years at risk were calculated using the midpoint convention for incident cases</w:t>
      </w:r>
      <w:r>
        <w:t xml:space="preserve"> </w:t>
      </w:r>
      <w:r>
        <w:t xml:space="preserve">(half the interval when a new comorbidity event occurred at follow-up; full interval when censored). For comparison with conventional cohort descriptions, crude proportions of incident comorbidity on the same person-waves were</w:t>
      </w:r>
      <w:r>
        <w:t xml:space="preserve"> </w:t>
      </w:r>
      <w:r>
        <w:rPr>
          <w:b/>
          <w:bCs/>
        </w:rPr>
        <w:t xml:space="preserve">4.1%</w:t>
      </w:r>
      <w:r>
        <w:t xml:space="preserve">,</w:t>
      </w:r>
      <w:r>
        <w:t xml:space="preserve"> </w:t>
      </w:r>
      <w:r>
        <w:rPr>
          <w:b/>
          <w:bCs/>
        </w:rPr>
        <w:t xml:space="preserve">13.6%</w:t>
      </w:r>
      <w:r>
        <w:t xml:space="preserve">, and</w:t>
      </w:r>
      <w:r>
        <w:t xml:space="preserve"> </w:t>
      </w:r>
      <w:r>
        <w:rPr>
          <w:b/>
          <w:bCs/>
        </w:rPr>
        <w:t xml:space="preserve">16.9%</w:t>
      </w:r>
      <w:r>
        <w:t xml:space="preserve"> </w:t>
      </w:r>
      <w:r>
        <w:t xml:space="preserve">in Cohorts A–C, respectively (Pearson χ² for cohort differences in crude counts, P&lt;0.001).</w:t>
      </w:r>
    </w:p>
    <w:bookmarkEnd w:id="31"/>
    <w:bookmarkStart w:id="34" w:name="prediction-performance"/>
    <w:p>
      <w:pPr>
        <w:pStyle w:val="Heading3"/>
      </w:pPr>
      <w:r>
        <w:t xml:space="preserve">3.3 Prediction performance</w:t>
      </w:r>
    </w:p>
    <w:p>
      <w:pPr>
        <w:pStyle w:val="FirstParagraph"/>
      </w:pPr>
      <w:r>
        <w:t xml:space="preserve">Champion models (</w:t>
      </w:r>
      <w:r>
        <w:rPr>
          <w:b/>
          <w:bCs/>
        </w:rPr>
        <w:t xml:space="preserve">Table 3 / Comprehensive Performance Metric, CPM:</w:t>
      </w:r>
      <w:r>
        <w:t xml:space="preserve"> </w:t>
      </w:r>
      <w:r>
        <w:t xml:space="preserve">among algorithms meeting</w:t>
      </w:r>
      <w:r>
        <w:t xml:space="preserve"> </w:t>
      </w:r>
      <w:r>
        <w:rPr>
          <w:b/>
          <w:bCs/>
        </w:rPr>
        <w:t xml:space="preserve">Recall ≥0.05</w:t>
      </w:r>
      <w:r>
        <w:t xml:space="preserve"> </w:t>
      </w:r>
      <w:r>
        <w:t xml:space="preserve">at the</w:t>
      </w:r>
      <w:r>
        <w:t xml:space="preserve"> </w:t>
      </w:r>
      <w:r>
        <w:rPr>
          <w:b/>
          <w:bCs/>
        </w:rPr>
        <w:t xml:space="preserve">Youden threshold derived on the training pool</w:t>
      </w:r>
      <w:r>
        <w:t xml:space="preserve">, select</w:t>
      </w:r>
      <w:r>
        <w:t xml:space="preserve"> </w:t>
      </w:r>
      <w:r>
        <w:rPr>
          <w:b/>
          <w:bCs/>
        </w:rPr>
        <w:t xml:space="preserve">highest held-out test AUC</w:t>
      </w:r>
      <w:r>
        <w:t xml:space="preserve">) achieved AUCs of</w:t>
      </w:r>
      <w:r>
        <w:t xml:space="preserve"> </w:t>
      </w:r>
      <w:r>
        <w:rPr>
          <w:b/>
          <w:bCs/>
        </w:rPr>
        <w:t xml:space="preserve">0.72</w:t>
      </w:r>
      <w:r>
        <w:t xml:space="preserve"> </w:t>
      </w:r>
      <w:r>
        <w:t xml:space="preserve">(Cohort A,</w:t>
      </w:r>
      <w:r>
        <w:t xml:space="preserve"> </w:t>
      </w:r>
      <w:r>
        <w:rPr>
          <w:b/>
          <w:bCs/>
        </w:rPr>
        <w:t xml:space="preserve">XGBoost</w:t>
      </w:r>
      <w:r>
        <w:t xml:space="preserve">),</w:t>
      </w:r>
      <w:r>
        <w:t xml:space="preserve"> </w:t>
      </w:r>
      <w:r>
        <w:rPr>
          <w:b/>
          <w:bCs/>
        </w:rPr>
        <w:t xml:space="preserve">0.64</w:t>
      </w:r>
      <w:r>
        <w:t xml:space="preserve"> </w:t>
      </w:r>
      <w:r>
        <w:t xml:space="preserve">(Cohort B,</w:t>
      </w:r>
      <w:r>
        <w:t xml:space="preserve"> </w:t>
      </w:r>
      <w:r>
        <w:rPr>
          <w:b/>
          <w:bCs/>
        </w:rPr>
        <w:t xml:space="preserve">logistic regression</w:t>
      </w:r>
      <w:r>
        <w:t xml:space="preserve">), and</w:t>
      </w:r>
      <w:r>
        <w:t xml:space="preserve"> </w:t>
      </w:r>
      <w:r>
        <w:rPr>
          <w:b/>
          <w:bCs/>
        </w:rPr>
        <w:t xml:space="preserve">0.65</w:t>
      </w:r>
      <w:r>
        <w:t xml:space="preserve"> </w:t>
      </w:r>
      <w:r>
        <w:t xml:space="preserve">(Cohort C,</w:t>
      </w:r>
      <w:r>
        <w:t xml:space="preserve"> </w:t>
      </w:r>
      <w:r>
        <w:rPr>
          <w:b/>
          <w:bCs/>
        </w:rPr>
        <w:t xml:space="preserve">HistGradientBoosting</w:t>
      </w:r>
      <w:r>
        <w:t xml:space="preserve">) (Table 3). At each champion’s Youden-optimal threshold (test-reporting Recall/Specificity), Recall/Specificity were approximately</w:t>
      </w:r>
      <w:r>
        <w:t xml:space="preserve"> </w:t>
      </w:r>
      <w:r>
        <w:rPr>
          <w:b/>
          <w:bCs/>
        </w:rPr>
        <w:t xml:space="preserve">0.57/0.69</w:t>
      </w:r>
      <w:r>
        <w:t xml:space="preserve"> </w:t>
      </w:r>
      <w:r>
        <w:t xml:space="preserve">(A),</w:t>
      </w:r>
      <w:r>
        <w:t xml:space="preserve"> </w:t>
      </w:r>
      <w:r>
        <w:rPr>
          <w:b/>
          <w:bCs/>
        </w:rPr>
        <w:t xml:space="preserve">0.55/0.67</w:t>
      </w:r>
      <w:r>
        <w:t xml:space="preserve"> </w:t>
      </w:r>
      <w:r>
        <w:t xml:space="preserve">(B), and</w:t>
      </w:r>
      <w:r>
        <w:t xml:space="preserve"> </w:t>
      </w:r>
      <w:r>
        <w:rPr>
          <w:b/>
          <w:bCs/>
        </w:rPr>
        <w:t xml:space="preserve">0.55/0.64</w:t>
      </w:r>
      <w:r>
        <w:t xml:space="preserve"> </w:t>
      </w:r>
      <w:r>
        <w:t xml:space="preserve">(C).</w:t>
      </w:r>
      <w:r>
        <w:t xml:space="preserve"> </w:t>
      </w:r>
      <w:r>
        <w:rPr>
          <w:b/>
          <w:bCs/>
        </w:rPr>
        <w:t xml:space="preserve">Calibration slopes</w:t>
      </w:r>
      <w:r>
        <w:t xml:space="preserve"> </w:t>
      </w:r>
      <w:r>
        <w:t xml:space="preserve">(logistic calibration of observed outcome on logit predicted probability; ideal</w:t>
      </w:r>
      <w:r>
        <w:t xml:space="preserve"> </w:t>
      </w:r>
      <w:r>
        <w:rPr>
          <w:b/>
          <w:bCs/>
        </w:rPr>
        <w:t xml:space="preserve">1.0</w:t>
      </w:r>
      <w:r>
        <w:t xml:space="preserve">) were</w:t>
      </w:r>
      <w:r>
        <w:t xml:space="preserve"> </w:t>
      </w:r>
      <w:r>
        <w:rPr>
          <w:b/>
          <w:bCs/>
        </w:rPr>
        <w:t xml:space="preserve">close to unity in Cohort A</w:t>
      </w:r>
      <w:r>
        <w:t xml:space="preserve"> </w:t>
      </w:r>
      <w:r>
        <w:t xml:space="preserve">but indicated</w:t>
      </w:r>
      <w:r>
        <w:t xml:space="preserve"> </w:t>
      </w:r>
      <w:r>
        <w:rPr>
          <w:b/>
          <w:bCs/>
        </w:rPr>
        <w:t xml:space="preserve">miscalibration</w:t>
      </w:r>
      <w:r>
        <w:t xml:space="preserve"> </w:t>
      </w:r>
      <w:r>
        <w:t xml:space="preserve">in</w:t>
      </w:r>
      <w:r>
        <w:t xml:space="preserve"> </w:t>
      </w:r>
      <w:r>
        <w:rPr>
          <w:b/>
          <w:bCs/>
        </w:rPr>
        <w:t xml:space="preserve">B</w:t>
      </w:r>
      <w:r>
        <w:t xml:space="preserve"> </w:t>
      </w:r>
      <w:r>
        <w:t xml:space="preserve">and</w:t>
      </w:r>
      <w:r>
        <w:t xml:space="preserve"> </w:t>
      </w:r>
      <w:r>
        <w:rPr>
          <w:b/>
          <w:bCs/>
        </w:rPr>
        <w:t xml:space="preserve">C</w:t>
      </w:r>
      <w:r>
        <w:t xml:space="preserve"> </w:t>
      </w:r>
      <w:r>
        <w:t xml:space="preserve">(</w:t>
      </w:r>
      <w:r>
        <w:rPr>
          <w:b/>
          <w:bCs/>
        </w:rPr>
        <w:t xml:space="preserve">Table 3</w:t>
      </w:r>
      <w:r>
        <w:t xml:space="preserve">;</w:t>
      </w:r>
      <w:r>
        <w:t xml:space="preserve"> </w:t>
      </w:r>
      <w:r>
        <w:rPr>
          <w:b/>
          <w:bCs/>
        </w:rPr>
        <w:t xml:space="preserve">Supplementary Figure S5</w:t>
      </w:r>
      <w:r>
        <w:t xml:space="preserve">). Discrimination was</w:t>
      </w:r>
      <w:r>
        <w:t xml:space="preserve"> </w:t>
      </w:r>
      <w:r>
        <w:rPr>
          <w:b/>
          <w:bCs/>
        </w:rPr>
        <w:t xml:space="preserve">highest in Cohort A</w:t>
      </w:r>
      <w:r>
        <w:t xml:space="preserve"> </w:t>
      </w:r>
      <w:r>
        <w:t xml:space="preserve">and</w:t>
      </w:r>
      <w:r>
        <w:t xml:space="preserve"> </w:t>
      </w:r>
      <w:r>
        <w:rPr>
          <w:b/>
          <w:bCs/>
        </w:rPr>
        <w:t xml:space="preserve">lower in B and C</w:t>
      </w:r>
      <w:r>
        <w:t xml:space="preserve">, consistent with greater outcome risk but</w:t>
      </w:r>
      <w:r>
        <w:t xml:space="preserve"> </w:t>
      </w:r>
      <w:r>
        <w:rPr>
          <w:b/>
          <w:bCs/>
        </w:rPr>
        <w:t xml:space="preserve">weaker separability</w:t>
      </w:r>
      <w:r>
        <w:t xml:space="preserve"> </w:t>
      </w:r>
      <w:r>
        <w:t xml:space="preserve">in psychopathology-enriched strata after</w:t>
      </w:r>
      <w:r>
        <w:t xml:space="preserve"> </w:t>
      </w:r>
      <w:r>
        <w:rPr>
          <w:b/>
          <w:bCs/>
        </w:rPr>
        <w:t xml:space="preserve">leakage-aware preprocessing</w:t>
      </w:r>
      <w:r>
        <w:t xml:space="preserve"> </w:t>
      </w:r>
      <w:r>
        <w:t xml:space="preserve">(nested imputation within prediction; exclusion of depression/cognition scale items from predictors).</w:t>
      </w:r>
      <w:r>
        <w:t xml:space="preserve"> </w:t>
      </w:r>
      <w:r>
        <w:rPr>
          <w:b/>
          <w:bCs/>
        </w:rPr>
        <w:t xml:space="preserve">Figure 3</w:t>
      </w:r>
      <w:r>
        <w:t xml:space="preserve"> </w:t>
      </w:r>
      <w:r>
        <w:t xml:space="preserve">presents SHAP (</w:t>
      </w:r>
      <w:r>
        <w:rPr>
          <w:b/>
          <w:bCs/>
        </w:rPr>
        <w:t xml:space="preserve">SHapley Additive exPlanations</w:t>
      </w:r>
      <w:r>
        <w:t xml:space="preserve">) summary plots for the champion model in each cohort;</w:t>
      </w:r>
      <w:r>
        <w:t xml:space="preserve"> </w:t>
      </w:r>
      <w:r>
        <w:rPr>
          <w:b/>
          <w:bCs/>
        </w:rPr>
        <w:t xml:space="preserve">clinical interpretation</w:t>
      </w:r>
      <w:r>
        <w:t xml:space="preserve"> </w:t>
      </w:r>
      <w:r>
        <w:t xml:space="preserve">of the</w:t>
      </w:r>
      <w:r>
        <w:t xml:space="preserve"> </w:t>
      </w:r>
      <w:r>
        <w:rPr>
          <w:b/>
          <w:bCs/>
        </w:rPr>
        <w:t xml:space="preserve">top features</w:t>
      </w:r>
      <w:r>
        <w:t xml:space="preserve"> </w:t>
      </w:r>
      <w:r>
        <w:t xml:space="preserve">follows in</w:t>
      </w:r>
      <w:r>
        <w:t xml:space="preserve"> </w:t>
      </w:r>
      <w:r>
        <w:rPr>
          <w:b/>
          <w:bCs/>
        </w:rPr>
        <w:t xml:space="preserve">§3.3.2</w:t>
      </w:r>
      <w:r>
        <w:t xml:space="preserve">.</w:t>
      </w:r>
    </w:p>
    <w:bookmarkStart w:id="32" w:name="X31bb1d9cb6434412acc4c156b72346803478838"/>
    <w:p>
      <w:pPr>
        <w:pStyle w:val="Heading4"/>
      </w:pPr>
      <w:r>
        <w:t xml:space="preserve">3.3.1 Clinical implication of prediction performance</w:t>
      </w:r>
    </w:p>
    <w:p>
      <w:pPr>
        <w:pStyle w:val="FirstParagraph"/>
      </w:pPr>
      <w:r>
        <w:t xml:space="preserve">The</w:t>
      </w:r>
      <w:r>
        <w:t xml:space="preserve"> </w:t>
      </w:r>
      <w:r>
        <w:rPr>
          <w:b/>
          <w:bCs/>
        </w:rPr>
        <w:t xml:space="preserve">highest AUC (0.72)</w:t>
      </w:r>
      <w:r>
        <w:t xml:space="preserve"> </w:t>
      </w:r>
      <w:r>
        <w:t xml:space="preserve">in</w:t>
      </w:r>
      <w:r>
        <w:t xml:space="preserve"> </w:t>
      </w:r>
      <w:r>
        <w:rPr>
          <w:b/>
          <w:bCs/>
        </w:rPr>
        <w:t xml:space="preserve">Cohort A (healthy phenotype)</w:t>
      </w:r>
      <w:r>
        <w:t xml:space="preserve"> </w:t>
      </w:r>
      <w:r>
        <w:t xml:space="preserve">indicates that we can</w:t>
      </w:r>
      <w:r>
        <w:t xml:space="preserve"> </w:t>
      </w:r>
      <w:r>
        <w:rPr>
          <w:b/>
          <w:bCs/>
        </w:rPr>
        <w:t xml:space="preserve">identify subpopulations at elevated risk</w:t>
      </w:r>
      <w:r>
        <w:t xml:space="preserve"> </w:t>
      </w:r>
      <w:r>
        <w:t xml:space="preserve">of</w:t>
      </w:r>
      <w:r>
        <w:t xml:space="preserve"> </w:t>
      </w:r>
      <w:r>
        <w:rPr>
          <w:b/>
          <w:bCs/>
        </w:rPr>
        <w:t xml:space="preserve">incident</w:t>
      </w:r>
      <w:r>
        <w:t xml:space="preserve"> </w:t>
      </w:r>
      <w:r>
        <w:t xml:space="preserve">comorbidity among</w:t>
      </w:r>
      <w:r>
        <w:t xml:space="preserve"> </w:t>
      </w:r>
      <w:r>
        <w:rPr>
          <w:b/>
          <w:bCs/>
        </w:rPr>
        <w:t xml:space="preserve">healthy</w:t>
      </w:r>
      <w:r>
        <w:t xml:space="preserve"> </w:t>
      </w:r>
      <w:r>
        <w:t xml:space="preserve">older adults (</w:t>
      </w:r>
      <w:r>
        <w:rPr>
          <w:b/>
          <w:bCs/>
        </w:rPr>
        <w:t xml:space="preserve">Youden</w:t>
      </w:r>
      <w:r>
        <w:t xml:space="preserve"> </w:t>
      </w:r>
      <w:r>
        <w:t xml:space="preserve">threshold: Recall</w:t>
      </w:r>
      <w:r>
        <w:t xml:space="preserve"> </w:t>
      </w:r>
      <w:r>
        <w:rPr>
          <w:b/>
          <w:bCs/>
        </w:rPr>
        <w:t xml:space="preserve">≈ 0.57</w:t>
      </w:r>
      <w:r>
        <w:t xml:space="preserve">, Specificity</w:t>
      </w:r>
      <w:r>
        <w:t xml:space="preserve"> </w:t>
      </w:r>
      <w:r>
        <w:rPr>
          <w:b/>
          <w:bCs/>
        </w:rPr>
        <w:t xml:space="preserve">≈ 0.69</w:t>
      </w:r>
      <w:r>
        <w:t xml:space="preserve">;</w:t>
      </w:r>
      <w:r>
        <w:t xml:space="preserve"> </w:t>
      </w:r>
      <w:r>
        <w:rPr>
          <w:b/>
          <w:bCs/>
        </w:rPr>
        <w:t xml:space="preserve">§3.3</w:t>
      </w:r>
      <w:r>
        <w:t xml:space="preserve">). This</w:t>
      </w:r>
      <w:r>
        <w:t xml:space="preserve"> </w:t>
      </w:r>
      <w:r>
        <w:rPr>
          <w:b/>
          <w:bCs/>
        </w:rPr>
        <w:t xml:space="preserve">superior predictive ability</w:t>
      </w:r>
      <w:r>
        <w:t xml:space="preserve"> </w:t>
      </w:r>
      <w:r>
        <w:t xml:space="preserve">translates into</w:t>
      </w:r>
      <w:r>
        <w:t xml:space="preserve"> </w:t>
      </w:r>
      <w:r>
        <w:rPr>
          <w:b/>
          <w:bCs/>
        </w:rPr>
        <w:t xml:space="preserve">precision prevention value</w:t>
      </w:r>
      <w:r>
        <w:t xml:space="preserve">: rather than</w:t>
      </w:r>
      <w:r>
        <w:t xml:space="preserve"> </w:t>
      </w:r>
      <w:r>
        <w:rPr>
          <w:b/>
          <w:bCs/>
        </w:rPr>
        <w:t xml:space="preserve">universal</w:t>
      </w:r>
      <w:r>
        <w:t xml:space="preserve"> </w:t>
      </w:r>
      <w:r>
        <w:t xml:space="preserve">lifestyle intervention across</w:t>
      </w:r>
      <w:r>
        <w:t xml:space="preserve"> </w:t>
      </w:r>
      <w:r>
        <w:rPr>
          <w:b/>
          <w:bCs/>
        </w:rPr>
        <w:t xml:space="preserve">all</w:t>
      </w:r>
      <w:r>
        <w:t xml:space="preserve"> </w:t>
      </w:r>
      <w:r>
        <w:t xml:space="preserve">healthy person-waves—which is</w:t>
      </w:r>
      <w:r>
        <w:t xml:space="preserve"> </w:t>
      </w:r>
      <w:r>
        <w:rPr>
          <w:b/>
          <w:bCs/>
        </w:rPr>
        <w:t xml:space="preserve">resource-intensive</w:t>
      </w:r>
      <w:r>
        <w:t xml:space="preserve"> </w:t>
      </w:r>
      <w:r>
        <w:t xml:space="preserve">and</w:t>
      </w:r>
      <w:r>
        <w:t xml:space="preserve"> </w:t>
      </w:r>
      <w:r>
        <w:rPr>
          <w:b/>
          <w:bCs/>
        </w:rPr>
        <w:t xml:space="preserve">not</w:t>
      </w:r>
      <w:r>
        <w:t xml:space="preserve"> </w:t>
      </w:r>
      <w:r>
        <w:t xml:space="preserve">supported by a</w:t>
      </w:r>
      <w:r>
        <w:t xml:space="preserve"> </w:t>
      </w:r>
      <w:r>
        <w:rPr>
          <w:b/>
          <w:bCs/>
        </w:rPr>
        <w:t xml:space="preserve">significant population-average exercise effect</w:t>
      </w:r>
      <w:r>
        <w:t xml:space="preserve"> </w:t>
      </w:r>
      <w:r>
        <w:t xml:space="preserve">in this stratum (</w:t>
      </w:r>
      <w:r>
        <w:rPr>
          <w:b/>
          <w:bCs/>
        </w:rPr>
        <w:t xml:space="preserve">PSW</w:t>
      </w:r>
      <w:r>
        <w:t xml:space="preserve"> </w:t>
      </w:r>
      <w:r>
        <w:rPr>
          <w:b/>
          <w:bCs/>
        </w:rPr>
        <w:t xml:space="preserve">−0.7%</w:t>
      </w:r>
      <w:r>
        <w:t xml:space="preserve">, 95% CI</w:t>
      </w:r>
      <w:r>
        <w:t xml:space="preserve"> </w:t>
      </w:r>
      <w:r>
        <w:rPr>
          <w:b/>
          <w:bCs/>
        </w:rPr>
        <w:t xml:space="preserve">−1.6% to +0.2%</w:t>
      </w:r>
      <w:r>
        <w:t xml:space="preserve">;</w:t>
      </w:r>
      <w:r>
        <w:t xml:space="preserve"> </w:t>
      </w:r>
      <w:r>
        <w:rPr>
          <w:b/>
          <w:bCs/>
        </w:rPr>
        <w:t xml:space="preserve">Supplementary Table S5</w:t>
      </w:r>
      <w:r>
        <w:t xml:space="preserve">)—stakeholders can</w:t>
      </w:r>
      <w:r>
        <w:t xml:space="preserve"> </w:t>
      </w:r>
      <w:r>
        <w:rPr>
          <w:b/>
          <w:bCs/>
        </w:rPr>
        <w:t xml:space="preserve">screen</w:t>
      </w:r>
      <w:r>
        <w:t xml:space="preserve"> </w:t>
      </w:r>
      <w:r>
        <w:rPr>
          <w:b/>
          <w:bCs/>
        </w:rPr>
        <w:t xml:space="preserve">higher-risk</w:t>
      </w:r>
      <w:r>
        <w:t xml:space="preserve"> </w:t>
      </w:r>
      <w:r>
        <w:t xml:space="preserve">individuals in</w:t>
      </w:r>
      <w:r>
        <w:t xml:space="preserve"> </w:t>
      </w:r>
      <w:r>
        <w:rPr>
          <w:b/>
          <w:bCs/>
        </w:rPr>
        <w:t xml:space="preserve">Cohort A</w:t>
      </w:r>
      <w:r>
        <w:t xml:space="preserve"> </w:t>
      </w:r>
      <w:r>
        <w:t xml:space="preserve">for</w:t>
      </w:r>
      <w:r>
        <w:t xml:space="preserve"> </w:t>
      </w:r>
      <w:r>
        <w:rPr>
          <w:b/>
          <w:bCs/>
        </w:rPr>
        <w:t xml:space="preserve">targeted</w:t>
      </w:r>
      <w:r>
        <w:t xml:space="preserve"> </w:t>
      </w:r>
      <w:r>
        <w:t xml:space="preserve">lifestyle intensification (e.g.,</w:t>
      </w:r>
      <w:r>
        <w:t xml:space="preserve"> </w:t>
      </w:r>
      <w:r>
        <w:rPr>
          <w:b/>
          <w:bCs/>
        </w:rPr>
        <w:t xml:space="preserve">personalised exercise prescription</w:t>
      </w:r>
      <w:r>
        <w:t xml:space="preserve">), consistent with</w:t>
      </w:r>
      <w:r>
        <w:t xml:space="preserve"> </w:t>
      </w:r>
      <w:r>
        <w:rPr>
          <w:b/>
          <w:bCs/>
        </w:rPr>
        <w:t xml:space="preserve">risk-based allocation</w:t>
      </w:r>
      <w:r>
        <w:t xml:space="preserve"> </w:t>
      </w:r>
      <w:r>
        <w:t xml:space="preserve">in</w:t>
      </w:r>
      <w:r>
        <w:t xml:space="preserve"> </w:t>
      </w:r>
      <w:r>
        <w:rPr>
          <w:b/>
          <w:bCs/>
        </w:rPr>
        <w:t xml:space="preserve">DCA</w:t>
      </w:r>
      <w:r>
        <w:t xml:space="preserve"> </w:t>
      </w:r>
      <w:r>
        <w:t xml:space="preserve">(</w:t>
      </w:r>
      <w:r>
        <w:rPr>
          <w:b/>
          <w:bCs/>
        </w:rPr>
        <w:t xml:space="preserve">§3.10</w:t>
      </w:r>
      <w:r>
        <w:t xml:space="preserve">).</w:t>
      </w:r>
      <w:r>
        <w:t xml:space="preserve"> </w:t>
      </w:r>
      <w:r>
        <w:rPr>
          <w:b/>
          <w:bCs/>
        </w:rPr>
        <w:t xml:space="preserve">In contrast</w:t>
      </w:r>
      <w:r>
        <w:t xml:space="preserve">,</w:t>
      </w:r>
      <w:r>
        <w:t xml:space="preserve"> </w:t>
      </w:r>
      <w:r>
        <w:rPr>
          <w:b/>
          <w:bCs/>
        </w:rPr>
        <w:t xml:space="preserve">Cohort B (depression-only)</w:t>
      </w:r>
      <w:r>
        <w:t xml:space="preserve"> </w:t>
      </w:r>
      <w:r>
        <w:t xml:space="preserve">showed</w:t>
      </w:r>
      <w:r>
        <w:t xml:space="preserve"> </w:t>
      </w:r>
      <w:r>
        <w:rPr>
          <w:b/>
          <w:bCs/>
        </w:rPr>
        <w:t xml:space="preserve">moderate</w:t>
      </w:r>
      <w:r>
        <w:t xml:space="preserve"> </w:t>
      </w:r>
      <w:r>
        <w:t xml:space="preserve">discrimination (</w:t>
      </w:r>
      <w:r>
        <w:rPr>
          <w:b/>
          <w:bCs/>
        </w:rPr>
        <w:t xml:space="preserve">AUC 0.64</w:t>
      </w:r>
      <w:r>
        <w:t xml:space="preserve">) but a</w:t>
      </w:r>
      <w:r>
        <w:t xml:space="preserve"> </w:t>
      </w:r>
      <w:r>
        <w:rPr>
          <w:b/>
          <w:bCs/>
        </w:rPr>
        <w:t xml:space="preserve">statistically significant</w:t>
      </w:r>
      <w:r>
        <w:t xml:space="preserve"> </w:t>
      </w:r>
      <w:r>
        <w:t xml:space="preserve">exercise effect under</w:t>
      </w:r>
      <w:r>
        <w:t xml:space="preserve"> </w:t>
      </w:r>
      <w:r>
        <w:rPr>
          <w:b/>
          <w:bCs/>
        </w:rPr>
        <w:t xml:space="preserve">PSW</w:t>
      </w:r>
      <w:r>
        <w:t xml:space="preserve"> </w:t>
      </w:r>
      <w:r>
        <w:t xml:space="preserve">(</w:t>
      </w:r>
      <w:r>
        <w:rPr>
          <w:b/>
          <w:bCs/>
        </w:rPr>
        <w:t xml:space="preserve">ARR ≈ −3.1%</w:t>
      </w:r>
      <w:r>
        <w:t xml:space="preserve">, CI excludes zero)—making this phenotype suitable for</w:t>
      </w:r>
      <w:r>
        <w:t xml:space="preserve"> </w:t>
      </w:r>
      <w:r>
        <w:rPr>
          <w:b/>
          <w:bCs/>
        </w:rPr>
        <w:t xml:space="preserve">direct population-level intervention framing</w:t>
      </w:r>
      <w:r>
        <w:t xml:space="preserve"> </w:t>
      </w:r>
      <w:r>
        <w:t xml:space="preserve">within observational limits (</w:t>
      </w:r>
      <w:r>
        <w:rPr>
          <w:b/>
          <w:bCs/>
        </w:rPr>
        <w:t xml:space="preserve">pragmatic trial</w:t>
      </w:r>
      <w:r>
        <w:t xml:space="preserve"> </w:t>
      </w:r>
      <w:r>
        <w:t xml:space="preserve">anchor;</w:t>
      </w:r>
      <w:r>
        <w:t xml:space="preserve"> </w:t>
      </w:r>
      <w:r>
        <w:rPr>
          <w:b/>
          <w:bCs/>
        </w:rPr>
        <w:t xml:space="preserve">complex pre-screening</w:t>
      </w:r>
      <w:r>
        <w:t xml:space="preserve"> </w:t>
      </w:r>
      <w:r>
        <w:t xml:space="preserve">is</w:t>
      </w:r>
      <w:r>
        <w:t xml:space="preserve"> </w:t>
      </w:r>
      <w:r>
        <w:rPr>
          <w:b/>
          <w:bCs/>
        </w:rPr>
        <w:t xml:space="preserve">less</w:t>
      </w:r>
      <w:r>
        <w:t xml:space="preserve"> </w:t>
      </w:r>
      <w:r>
        <w:t xml:space="preserve">central than in</w:t>
      </w:r>
      <w:r>
        <w:t xml:space="preserve"> </w:t>
      </w:r>
      <w:r>
        <w:rPr>
          <w:b/>
          <w:bCs/>
        </w:rPr>
        <w:t xml:space="preserve">A</w:t>
      </w:r>
      <w:r>
        <w:t xml:space="preserve"> </w:t>
      </w:r>
      <w:r>
        <w:t xml:space="preserve">because the</w:t>
      </w:r>
      <w:r>
        <w:t xml:space="preserve"> </w:t>
      </w:r>
      <w:r>
        <w:rPr>
          <w:b/>
          <w:bCs/>
        </w:rPr>
        <w:t xml:space="preserve">causal readout</w:t>
      </w:r>
      <w:r>
        <w:t xml:space="preserve"> </w:t>
      </w:r>
      <w:r>
        <w:t xml:space="preserve">under</w:t>
      </w:r>
      <w:r>
        <w:t xml:space="preserve"> </w:t>
      </w:r>
      <w:r>
        <w:rPr>
          <w:b/>
          <w:bCs/>
        </w:rPr>
        <w:t xml:space="preserve">IPW</w:t>
      </w:r>
      <w:r>
        <w:t xml:space="preserve"> </w:t>
      </w:r>
      <w:r>
        <w:t xml:space="preserve">is</w:t>
      </w:r>
      <w:r>
        <w:t xml:space="preserve"> </w:t>
      </w:r>
      <w:r>
        <w:rPr>
          <w:b/>
          <w:bCs/>
        </w:rPr>
        <w:t xml:space="preserve">clearer</w:t>
      </w:r>
      <w:r>
        <w:t xml:space="preserve">).</w:t>
      </w:r>
      <w:r>
        <w:t xml:space="preserve"> </w:t>
      </w:r>
      <w:r>
        <w:rPr>
          <w:b/>
          <w:bCs/>
        </w:rPr>
        <w:t xml:space="preserve">Cohort C (cognition-impaired-only)</w:t>
      </w:r>
      <w:r>
        <w:t xml:space="preserve"> </w:t>
      </w:r>
      <w:r>
        <w:t xml:space="preserve">combines</w:t>
      </w:r>
      <w:r>
        <w:t xml:space="preserve"> </w:t>
      </w:r>
      <w:r>
        <w:rPr>
          <w:b/>
          <w:bCs/>
        </w:rPr>
        <w:t xml:space="preserve">only modest</w:t>
      </w:r>
      <w:r>
        <w:t xml:space="preserve"> </w:t>
      </w:r>
      <w:r>
        <w:t xml:space="preserve">incremental discrimination over</w:t>
      </w:r>
      <w:r>
        <w:t xml:space="preserve"> </w:t>
      </w:r>
      <w:r>
        <w:rPr>
          <w:b/>
          <w:bCs/>
        </w:rPr>
        <w:t xml:space="preserve">B</w:t>
      </w:r>
      <w:r>
        <w:t xml:space="preserve"> </w:t>
      </w:r>
      <w:r>
        <w:t xml:space="preserve">at</w:t>
      </w:r>
      <w:r>
        <w:t xml:space="preserve"> </w:t>
      </w:r>
      <w:r>
        <w:rPr>
          <w:b/>
          <w:bCs/>
        </w:rPr>
        <w:t xml:space="preserve">similar</w:t>
      </w:r>
      <w:r>
        <w:t xml:space="preserve"> </w:t>
      </w:r>
      <w:r>
        <w:t xml:space="preserve">absolute risk context,</w:t>
      </w:r>
      <w:r>
        <w:t xml:space="preserve"> </w:t>
      </w:r>
      <w:r>
        <w:rPr>
          <w:b/>
          <w:bCs/>
        </w:rPr>
        <w:t xml:space="preserve">PSW</w:t>
      </w:r>
      <w:r>
        <w:t xml:space="preserve"> </w:t>
      </w:r>
      <w:r>
        <w:t xml:space="preserve">exercise</w:t>
      </w:r>
      <w:r>
        <w:t xml:space="preserve"> </w:t>
      </w:r>
      <w:r>
        <w:rPr>
          <w:b/>
          <w:bCs/>
        </w:rPr>
        <w:t xml:space="preserve">+2.2%</w:t>
      </w:r>
      <w:r>
        <w:t xml:space="preserve"> </w:t>
      </w:r>
      <w:r>
        <w:t xml:space="preserve">(95% CI</w:t>
      </w:r>
      <w:r>
        <w:t xml:space="preserve"> </w:t>
      </w:r>
      <w:r>
        <w:rPr>
          <w:b/>
          <w:bCs/>
        </w:rPr>
        <w:t xml:space="preserve">−0.9% to +5.2%</w:t>
      </w:r>
      <w:r>
        <w:t xml:space="preserve">,</w:t>
      </w:r>
      <w:r>
        <w:t xml:space="preserve"> </w:t>
      </w:r>
      <w:r>
        <w:rPr>
          <w:b/>
          <w:bCs/>
        </w:rPr>
        <w:t xml:space="preserve">NS</w:t>
      </w:r>
      <w:r>
        <w:t xml:space="preserve">), and</w:t>
      </w:r>
      <w:r>
        <w:t xml:space="preserve"> </w:t>
      </w:r>
      <w:r>
        <w:rPr>
          <w:b/>
          <w:bCs/>
        </w:rPr>
        <w:t xml:space="preserve">XLearner</w:t>
      </w:r>
      <w:r>
        <w:t xml:space="preserve"> </w:t>
      </w:r>
      <w:r>
        <w:rPr>
          <w:b/>
          <w:bCs/>
        </w:rPr>
        <w:t xml:space="preserve">+3.5%</w:t>
      </w:r>
      <w:r>
        <w:t xml:space="preserve"> </w:t>
      </w:r>
      <w:r>
        <w:t xml:space="preserve">(CI</w:t>
      </w:r>
      <w:r>
        <w:t xml:space="preserve"> </w:t>
      </w:r>
      <w:r>
        <w:rPr>
          <w:b/>
          <w:bCs/>
        </w:rPr>
        <w:t xml:space="preserve">excludes</w:t>
      </w:r>
      <w:r>
        <w:t xml:space="preserve"> </w:t>
      </w:r>
      <w:r>
        <w:t xml:space="preserve">zero) interpreted as</w:t>
      </w:r>
      <w:r>
        <w:t xml:space="preserve"> </w:t>
      </w:r>
      <w:r>
        <w:rPr>
          <w:b/>
          <w:bCs/>
        </w:rPr>
        <w:t xml:space="preserve">selection / non-actionable</w:t>
      </w:r>
      <w:r>
        <w:t xml:space="preserve"> </w:t>
      </w:r>
      <w:r>
        <w:t xml:space="preserve">(</w:t>
      </w:r>
      <w:r>
        <w:rPr>
          <w:b/>
          <w:bCs/>
        </w:rPr>
        <w:t xml:space="preserve">§3.4</w:t>
      </w:r>
      <w:r>
        <w:t xml:space="preserve">)—</w:t>
      </w:r>
      <w:r>
        <w:rPr>
          <w:b/>
          <w:bCs/>
        </w:rPr>
        <w:t xml:space="preserve">not</w:t>
      </w:r>
      <w:r>
        <w:t xml:space="preserve"> </w:t>
      </w:r>
      <w:r>
        <w:t xml:space="preserve">a</w:t>
      </w:r>
      <w:r>
        <w:t xml:space="preserve"> </w:t>
      </w:r>
      <w:r>
        <w:rPr>
          <w:b/>
          <w:bCs/>
        </w:rPr>
        <w:t xml:space="preserve">primary intervention target</w:t>
      </w:r>
      <w:r>
        <w:t xml:space="preserve">.</w:t>
      </w:r>
      <w:r>
        <w:t xml:space="preserve"> </w:t>
      </w:r>
      <w:r>
        <w:rPr>
          <w:b/>
          <w:bCs/>
        </w:rPr>
        <w:t xml:space="preserve">Table 7</w:t>
      </w:r>
      <w:r>
        <w:t xml:space="preserve"> </w:t>
      </w:r>
      <w:r>
        <w:t xml:space="preserve">summarises the</w:t>
      </w:r>
      <w:r>
        <w:t xml:space="preserve"> </w:t>
      </w:r>
      <w:r>
        <w:rPr>
          <w:b/>
          <w:bCs/>
        </w:rPr>
        <w:t xml:space="preserve">joint</w:t>
      </w:r>
      <w:r>
        <w:t xml:space="preserve"> </w:t>
      </w:r>
      <w:r>
        <w:t xml:space="preserve">readout of</w:t>
      </w:r>
      <w:r>
        <w:t xml:space="preserve"> </w:t>
      </w:r>
      <w:r>
        <w:rPr>
          <w:b/>
          <w:bCs/>
        </w:rPr>
        <w:t xml:space="preserve">prediction</w:t>
      </w:r>
      <w:r>
        <w:t xml:space="preserve"> </w:t>
      </w:r>
      <w:r>
        <w:t xml:space="preserve">and</w:t>
      </w:r>
      <w:r>
        <w:t xml:space="preserve"> </w:t>
      </w:r>
      <w:r>
        <w:rPr>
          <w:b/>
          <w:bCs/>
        </w:rPr>
        <w:t xml:space="preserve">PSW</w:t>
      </w:r>
      <w:r>
        <w:t xml:space="preserve"> </w:t>
      </w:r>
      <w:r>
        <w:t xml:space="preserve">exercise for</w:t>
      </w:r>
      <w:r>
        <w:t xml:space="preserve"> </w:t>
      </w:r>
      <w:r>
        <w:rPr>
          <w:b/>
          <w:bCs/>
        </w:rPr>
        <w:t xml:space="preserve">strategy</w:t>
      </w:r>
      <w:r>
        <w:t xml:space="preserve">.</w:t>
      </w:r>
    </w:p>
    <w:bookmarkEnd w:id="32"/>
    <w:bookmarkStart w:id="33" w:name="X4867c08eca7a0f4535043c60c1a940f8b5d8040"/>
    <w:p>
      <w:pPr>
        <w:pStyle w:val="Heading4"/>
      </w:pPr>
      <w:r>
        <w:t xml:space="preserve">3.3.2 SHAP feature importance and clinical implications</w:t>
      </w:r>
    </w:p>
    <w:p>
      <w:pPr>
        <w:pStyle w:val="FirstParagraph"/>
      </w:pPr>
      <w:r>
        <w:t xml:space="preserve">The</w:t>
      </w:r>
      <w:r>
        <w:t xml:space="preserve"> </w:t>
      </w:r>
      <w:r>
        <w:rPr>
          <w:b/>
          <w:bCs/>
        </w:rPr>
        <w:t xml:space="preserve">strongest</w:t>
      </w:r>
      <w:r>
        <w:t xml:space="preserve"> </w:t>
      </w:r>
      <w:r>
        <w:t xml:space="preserve">contributors to</w:t>
      </w:r>
      <w:r>
        <w:t xml:space="preserve"> </w:t>
      </w:r>
      <w:r>
        <w:rPr>
          <w:b/>
          <w:bCs/>
        </w:rPr>
        <w:t xml:space="preserve">out-of-sample discrimination</w:t>
      </w:r>
      <w:r>
        <w:t xml:space="preserve"> </w:t>
      </w:r>
      <w:r>
        <w:t xml:space="preserve">in the</w:t>
      </w:r>
      <w:r>
        <w:t xml:space="preserve"> </w:t>
      </w:r>
      <w:r>
        <w:rPr>
          <w:b/>
          <w:bCs/>
        </w:rPr>
        <w:t xml:space="preserve">CPM champions</w:t>
      </w:r>
      <w:r>
        <w:t xml:space="preserve"> </w:t>
      </w:r>
      <w:r>
        <w:t xml:space="preserve">(</w:t>
      </w:r>
      <w:r>
        <w:rPr>
          <w:b/>
          <w:bCs/>
        </w:rPr>
        <w:t xml:space="preserve">Figure 3</w:t>
      </w:r>
      <w:r>
        <w:t xml:space="preserve">) were</w:t>
      </w:r>
      <w:r>
        <w:t xml:space="preserve"> </w:t>
      </w:r>
      <w:r>
        <w:rPr>
          <w:b/>
          <w:bCs/>
        </w:rPr>
        <w:t xml:space="preserve">consistent with geriatric risk architecture</w:t>
      </w:r>
      <w:r>
        <w:t xml:space="preserve"> </w:t>
      </w:r>
      <w:r>
        <w:t xml:space="preserve">for</w:t>
      </w:r>
      <w:r>
        <w:t xml:space="preserve"> </w:t>
      </w:r>
      <w:r>
        <w:rPr>
          <w:b/>
          <w:bCs/>
        </w:rPr>
        <w:t xml:space="preserve">functional decline</w:t>
      </w:r>
      <w:r>
        <w:t xml:space="preserve"> </w:t>
      </w:r>
      <w:r>
        <w:t xml:space="preserve">and</w:t>
      </w:r>
      <w:r>
        <w:t xml:space="preserve"> </w:t>
      </w:r>
      <w:r>
        <w:rPr>
          <w:b/>
          <w:bCs/>
        </w:rPr>
        <w:t xml:space="preserve">multimorbidity-related</w:t>
      </w:r>
      <w:r>
        <w:t xml:space="preserve"> </w:t>
      </w:r>
      <w:r>
        <w:t xml:space="preserve">neuropsychiatric burden:</w:t>
      </w:r>
      <w:r>
        <w:t xml:space="preserve"> </w:t>
      </w:r>
      <w:r>
        <w:rPr>
          <w:b/>
          <w:bCs/>
        </w:rPr>
        <w:t xml:space="preserve">activities of daily living (ADL) and instrumental ADL (IADL) difficulty counts</w:t>
      </w:r>
      <w:r>
        <w:t xml:space="preserve">,</w:t>
      </w:r>
      <w:r>
        <w:t xml:space="preserve"> </w:t>
      </w:r>
      <w:r>
        <w:rPr>
          <w:b/>
          <w:bCs/>
        </w:rPr>
        <w:t xml:space="preserve">self-rated health (SRH)</w:t>
      </w:r>
      <w:r>
        <w:t xml:space="preserve">, and</w:t>
      </w:r>
      <w:r>
        <w:t xml:space="preserve"> </w:t>
      </w:r>
      <w:r>
        <w:rPr>
          <w:b/>
          <w:bCs/>
        </w:rPr>
        <w:t xml:space="preserve">age</w:t>
      </w:r>
      <w:r>
        <w:t xml:space="preserve"> </w:t>
      </w:r>
      <w:r>
        <w:t xml:space="preserve">appeared among the</w:t>
      </w:r>
      <w:r>
        <w:t xml:space="preserve"> </w:t>
      </w:r>
      <w:r>
        <w:rPr>
          <w:b/>
          <w:bCs/>
        </w:rPr>
        <w:t xml:space="preserve">top-ranked</w:t>
      </w:r>
      <w:r>
        <w:t xml:space="preserve"> </w:t>
      </w:r>
      <w:r>
        <w:t xml:space="preserve">drivers across cohorts, aligning with established patterns linking</w:t>
      </w:r>
      <w:r>
        <w:t xml:space="preserve"> </w:t>
      </w:r>
      <w:r>
        <w:rPr>
          <w:b/>
          <w:bCs/>
        </w:rPr>
        <w:t xml:space="preserve">frailty / functional limitation</w:t>
      </w:r>
      <w:r>
        <w:t xml:space="preserve"> </w:t>
      </w:r>
      <w:r>
        <w:t xml:space="preserve">and</w:t>
      </w:r>
      <w:r>
        <w:t xml:space="preserve"> </w:t>
      </w:r>
      <w:r>
        <w:rPr>
          <w:b/>
          <w:bCs/>
        </w:rPr>
        <w:t xml:space="preserve">perceived health</w:t>
      </w:r>
      <w:r>
        <w:t xml:space="preserve"> </w:t>
      </w:r>
      <w:r>
        <w:t xml:space="preserve">to</w:t>
      </w:r>
      <w:r>
        <w:t xml:space="preserve"> </w:t>
      </w:r>
      <w:r>
        <w:rPr>
          <w:b/>
          <w:bCs/>
        </w:rPr>
        <w:t xml:space="preserve">late-life mood–cognition trajectories</w:t>
      </w:r>
      <w:r>
        <w:t xml:space="preserve"> </w:t>
      </w:r>
      <w:r>
        <w:t xml:space="preserve">[1,13,14]. In</w:t>
      </w:r>
      <w:r>
        <w:t xml:space="preserve"> </w:t>
      </w:r>
      <w:r>
        <w:rPr>
          <w:b/>
          <w:bCs/>
        </w:rPr>
        <w:t xml:space="preserve">Cohort B (depression-only)</w:t>
      </w:r>
      <w:r>
        <w:t xml:space="preserve">,</w:t>
      </w:r>
      <w:r>
        <w:t xml:space="preserve"> </w:t>
      </w:r>
      <w:r>
        <w:rPr>
          <w:b/>
          <w:bCs/>
        </w:rPr>
        <w:t xml:space="preserve">ADL/IADL</w:t>
      </w:r>
      <w:r>
        <w:t xml:space="preserve"> </w:t>
      </w:r>
      <w:r>
        <w:t xml:space="preserve">signals were</w:t>
      </w:r>
      <w:r>
        <w:t xml:space="preserve"> </w:t>
      </w:r>
      <w:r>
        <w:rPr>
          <w:b/>
          <w:bCs/>
        </w:rPr>
        <w:t xml:space="preserve">especially prominent</w:t>
      </w:r>
      <w:r>
        <w:t xml:space="preserve">, plausibly reflecting</w:t>
      </w:r>
      <w:r>
        <w:t xml:space="preserve"> </w:t>
      </w:r>
      <w:r>
        <w:rPr>
          <w:b/>
          <w:bCs/>
        </w:rPr>
        <w:t xml:space="preserve">tight coupling</w:t>
      </w:r>
      <w:r>
        <w:t xml:space="preserve"> </w:t>
      </w:r>
      <w:r>
        <w:t xml:space="preserve">between</w:t>
      </w:r>
      <w:r>
        <w:t xml:space="preserve"> </w:t>
      </w:r>
      <w:r>
        <w:rPr>
          <w:b/>
          <w:bCs/>
        </w:rPr>
        <w:t xml:space="preserve">depressive symptom persistence</w:t>
      </w:r>
      <w:r>
        <w:t xml:space="preserve"> </w:t>
      </w:r>
      <w:r>
        <w:t xml:space="preserve">and</w:t>
      </w:r>
      <w:r>
        <w:t xml:space="preserve"> </w:t>
      </w:r>
      <w:r>
        <w:rPr>
          <w:b/>
          <w:bCs/>
        </w:rPr>
        <w:t xml:space="preserve">physical function</w:t>
      </w:r>
      <w:r>
        <w:t xml:space="preserve"> </w:t>
      </w:r>
      <w:r>
        <w:t xml:space="preserve">in</w:t>
      </w:r>
      <w:r>
        <w:t xml:space="preserve"> </w:t>
      </w:r>
      <w:r>
        <w:rPr>
          <w:b/>
          <w:bCs/>
        </w:rPr>
        <w:t xml:space="preserve">community-dwelling</w:t>
      </w:r>
      <w:r>
        <w:t xml:space="preserve"> </w:t>
      </w:r>
      <w:r>
        <w:t xml:space="preserve">older adults—precisely the</w:t>
      </w:r>
      <w:r>
        <w:t xml:space="preserve"> </w:t>
      </w:r>
      <w:r>
        <w:rPr>
          <w:b/>
          <w:bCs/>
        </w:rPr>
        <w:t xml:space="preserve">phenotype</w:t>
      </w:r>
      <w:r>
        <w:t xml:space="preserve"> </w:t>
      </w:r>
      <w:r>
        <w:t xml:space="preserve">where</w:t>
      </w:r>
      <w:r>
        <w:t xml:space="preserve"> </w:t>
      </w:r>
      <w:r>
        <w:rPr>
          <w:b/>
          <w:bCs/>
        </w:rPr>
        <w:t xml:space="preserve">exercise promotion</w:t>
      </w:r>
      <w:r>
        <w:t xml:space="preserve"> </w:t>
      </w:r>
      <w:r>
        <w:t xml:space="preserve">is debated.</w:t>
      </w:r>
      <w:r>
        <w:t xml:space="preserve"> </w:t>
      </w:r>
      <w:r>
        <w:rPr>
          <w:b/>
          <w:bCs/>
        </w:rPr>
        <w:t xml:space="preserve">Importantly</w:t>
      </w:r>
      <w:r>
        <w:t xml:space="preserve">, these</w:t>
      </w:r>
      <w:r>
        <w:t xml:space="preserve"> </w:t>
      </w:r>
      <w:r>
        <w:rPr>
          <w:b/>
          <w:bCs/>
        </w:rPr>
        <w:t xml:space="preserve">predictive</w:t>
      </w:r>
      <w:r>
        <w:t xml:space="preserve"> </w:t>
      </w:r>
      <w:r>
        <w:t xml:space="preserve">features were</w:t>
      </w:r>
      <w:r>
        <w:t xml:space="preserve"> </w:t>
      </w:r>
      <w:r>
        <w:rPr>
          <w:b/>
          <w:bCs/>
        </w:rPr>
        <w:t xml:space="preserve">not</w:t>
      </w:r>
      <w:r>
        <w:t xml:space="preserve"> </w:t>
      </w:r>
      <w:r>
        <w:t xml:space="preserve">treated as</w:t>
      </w:r>
      <w:r>
        <w:t xml:space="preserve"> </w:t>
      </w:r>
      <w:r>
        <w:rPr>
          <w:b/>
          <w:bCs/>
        </w:rPr>
        <w:t xml:space="preserve">interventions</w:t>
      </w:r>
      <w:r>
        <w:t xml:space="preserve">; they entered the</w:t>
      </w:r>
      <w:r>
        <w:t xml:space="preserve"> </w:t>
      </w:r>
      <w:r>
        <w:rPr>
          <w:b/>
          <w:bCs/>
        </w:rPr>
        <w:t xml:space="preserve">causal</w:t>
      </w:r>
      <w:r>
        <w:t xml:space="preserve"> </w:t>
      </w:r>
      <w:r>
        <w:t xml:space="preserve">exercise contrasts as</w:t>
      </w:r>
      <w:r>
        <w:t xml:space="preserve"> </w:t>
      </w:r>
      <w:r>
        <w:rPr>
          <w:b/>
          <w:bCs/>
        </w:rPr>
        <w:t xml:space="preserve">baseline covariates</w:t>
      </w:r>
      <w:r>
        <w:t xml:space="preserve"> </w:t>
      </w:r>
      <w:r>
        <w:t xml:space="preserve">(together with the wider adjustment set;</w:t>
      </w:r>
      <w:r>
        <w:t xml:space="preserve"> </w:t>
      </w:r>
      <w:r>
        <w:rPr>
          <w:b/>
          <w:bCs/>
        </w:rPr>
        <w:t xml:space="preserve">§2.7</w:t>
      </w:r>
      <w:r>
        <w:t xml:space="preserve">),</w:t>
      </w:r>
      <w:r>
        <w:t xml:space="preserve"> </w:t>
      </w:r>
      <w:r>
        <w:rPr>
          <w:b/>
          <w:bCs/>
        </w:rPr>
        <w:t xml:space="preserve">reducing</w:t>
      </w:r>
      <w:r>
        <w:t xml:space="preserve"> </w:t>
      </w:r>
      <w:r>
        <w:t xml:space="preserve">the risk that</w:t>
      </w:r>
      <w:r>
        <w:t xml:space="preserve"> </w:t>
      </w:r>
      <w:r>
        <w:rPr>
          <w:b/>
          <w:bCs/>
        </w:rPr>
        <w:t xml:space="preserve">activity limitation–driven selection</w:t>
      </w:r>
      <w:r>
        <w:t xml:space="preserve"> </w:t>
      </w:r>
      <w:r>
        <w:t xml:space="preserve">is</w:t>
      </w:r>
      <w:r>
        <w:t xml:space="preserve"> </w:t>
      </w:r>
      <w:r>
        <w:rPr>
          <w:b/>
          <w:bCs/>
        </w:rPr>
        <w:t xml:space="preserve">mistread</w:t>
      </w:r>
      <w:r>
        <w:t xml:space="preserve"> </w:t>
      </w:r>
      <w:r>
        <w:t xml:space="preserve">as</w:t>
      </w:r>
      <w:r>
        <w:t xml:space="preserve"> </w:t>
      </w:r>
      <w:r>
        <w:rPr>
          <w:b/>
          <w:bCs/>
        </w:rPr>
        <w:t xml:space="preserve">pure</w:t>
      </w:r>
      <w:r>
        <w:t xml:space="preserve"> </w:t>
      </w:r>
      <w:r>
        <w:t xml:space="preserve">“lifestyle choice.” Thus</w:t>
      </w:r>
      <w:r>
        <w:t xml:space="preserve"> </w:t>
      </w:r>
      <w:r>
        <w:rPr>
          <w:b/>
          <w:bCs/>
        </w:rPr>
        <w:t xml:space="preserve">SHAP</w:t>
      </w:r>
      <w:r>
        <w:t xml:space="preserve"> </w:t>
      </w:r>
      <w:r>
        <w:t xml:space="preserve">provides</w:t>
      </w:r>
      <w:r>
        <w:t xml:space="preserve"> </w:t>
      </w:r>
      <w:r>
        <w:rPr>
          <w:b/>
          <w:bCs/>
        </w:rPr>
        <w:t xml:space="preserve">face-validity</w:t>
      </w:r>
      <w:r>
        <w:t xml:space="preserve"> </w:t>
      </w:r>
      <w:r>
        <w:t xml:space="preserve">and</w:t>
      </w:r>
      <w:r>
        <w:t xml:space="preserve"> </w:t>
      </w:r>
      <w:r>
        <w:rPr>
          <w:b/>
          <w:bCs/>
        </w:rPr>
        <w:t xml:space="preserve">clinical interpretability</w:t>
      </w:r>
      <w:r>
        <w:t xml:space="preserve"> </w:t>
      </w:r>
      <w:r>
        <w:t xml:space="preserve">for the</w:t>
      </w:r>
      <w:r>
        <w:t xml:space="preserve"> </w:t>
      </w:r>
      <w:r>
        <w:rPr>
          <w:b/>
          <w:bCs/>
        </w:rPr>
        <w:t xml:space="preserve">prediction layer</w:t>
      </w:r>
      <w:r>
        <w:t xml:space="preserve">, while</w:t>
      </w:r>
      <w:r>
        <w:t xml:space="preserve"> </w:t>
      </w:r>
      <w:r>
        <w:rPr>
          <w:b/>
          <w:bCs/>
        </w:rPr>
        <w:t xml:space="preserve">§§3.4–3.8</w:t>
      </w:r>
      <w:r>
        <w:t xml:space="preserve"> </w:t>
      </w:r>
      <w:r>
        <w:t xml:space="preserve">address</w:t>
      </w:r>
      <w:r>
        <w:t xml:space="preserve"> </w:t>
      </w:r>
      <w:r>
        <w:rPr>
          <w:b/>
          <w:bCs/>
        </w:rPr>
        <w:t xml:space="preserve">whether</w:t>
      </w:r>
      <w:r>
        <w:t xml:space="preserve"> </w:t>
      </w:r>
      <w:r>
        <w:t xml:space="preserve">exercise contrasts</w:t>
      </w:r>
      <w:r>
        <w:t xml:space="preserve"> </w:t>
      </w:r>
      <w:r>
        <w:rPr>
          <w:b/>
          <w:bCs/>
        </w:rPr>
        <w:t xml:space="preserve">survive</w:t>
      </w:r>
      <w:r>
        <w:t xml:space="preserve"> </w:t>
      </w:r>
      <w:r>
        <w:rPr>
          <w:b/>
          <w:bCs/>
        </w:rPr>
        <w:t xml:space="preserve">rebalancing</w:t>
      </w:r>
      <w:r>
        <w:t xml:space="preserve"> </w:t>
      </w:r>
      <w:r>
        <w:t xml:space="preserve">under</w:t>
      </w:r>
      <w:r>
        <w:t xml:space="preserve"> </w:t>
      </w:r>
      <w:r>
        <w:rPr>
          <w:b/>
          <w:bCs/>
        </w:rPr>
        <w:t xml:space="preserve">XLearner/PSM/PSW</w:t>
      </w:r>
      <w:r>
        <w:t xml:space="preserve">.</w:t>
      </w:r>
    </w:p>
    <w:bookmarkEnd w:id="33"/>
    <w:bookmarkEnd w:id="34"/>
    <w:bookmarkStart w:id="35" w:name="Xde61c152184d1aefecbeaa960d5bfa1c244d6cf"/>
    <w:p>
      <w:pPr>
        <w:pStyle w:val="Heading3"/>
      </w:pPr>
      <w:r>
        <w:t xml:space="preserve">3.4 Causal evidence across clinical windows (primary lifestyle contrast: exercise)</w:t>
      </w:r>
    </w:p>
    <w:p>
      <w:pPr>
        <w:pStyle w:val="FirstParagraph"/>
      </w:pPr>
      <w:r>
        <w:t xml:space="preserve">We frame results by</w:t>
      </w:r>
      <w:r>
        <w:t xml:space="preserve"> </w:t>
      </w:r>
      <w:r>
        <w:rPr>
          <w:b/>
          <w:bCs/>
        </w:rPr>
        <w:t xml:space="preserve">clinical window</w:t>
      </w:r>
      <w:r>
        <w:t xml:space="preserve"> </w:t>
      </w:r>
      <w:r>
        <w:t xml:space="preserve">(baseline phenotype), not a single pooled exercise effect.</w:t>
      </w:r>
      <w:r>
        <w:t xml:space="preserve"> </w:t>
      </w:r>
      <w:r>
        <w:rPr>
          <w:b/>
          <w:bCs/>
        </w:rPr>
        <w:t xml:space="preserve">Cohort A:</w:t>
      </w:r>
      <w:r>
        <w:t xml:space="preserve"> </w:t>
      </w:r>
      <w:r>
        <w:rPr>
          <w:b/>
          <w:bCs/>
        </w:rPr>
        <w:t xml:space="preserve">XLearner</w:t>
      </w:r>
      <w:r>
        <w:t xml:space="preserve"> </w:t>
      </w:r>
      <w:r>
        <w:rPr>
          <w:b/>
          <w:bCs/>
        </w:rPr>
        <w:t xml:space="preserve">ARD −0.1%</w:t>
      </w:r>
      <w:r>
        <w:t xml:space="preserve"> </w:t>
      </w:r>
      <w:r>
        <w:t xml:space="preserve">(95% CI</w:t>
      </w:r>
      <w:r>
        <w:t xml:space="preserve"> </w:t>
      </w:r>
      <w:r>
        <w:rPr>
          <w:b/>
          <w:bCs/>
        </w:rPr>
        <w:t xml:space="preserve">−1.0% to +0.7%</w:t>
      </w:r>
      <w:r>
        <w:t xml:space="preserve">)—</w:t>
      </w:r>
      <w:r>
        <w:rPr>
          <w:b/>
          <w:bCs/>
        </w:rPr>
        <w:t xml:space="preserve">low absolute risk</w:t>
      </w:r>
      <w:r>
        <w:t xml:space="preserve">, limited power;</w:t>
      </w:r>
      <w:r>
        <w:t xml:space="preserve"> </w:t>
      </w:r>
      <w:r>
        <w:rPr>
          <w:b/>
          <w:bCs/>
        </w:rPr>
        <w:t xml:space="preserve">PSW</w:t>
      </w:r>
      <w:r>
        <w:t xml:space="preserve"> </w:t>
      </w:r>
      <w:r>
        <w:t xml:space="preserve">exercise</w:t>
      </w:r>
      <w:r>
        <w:t xml:space="preserve"> </w:t>
      </w:r>
      <w:r>
        <w:rPr>
          <w:b/>
          <w:bCs/>
        </w:rPr>
        <w:t xml:space="preserve">−0.7%</w:t>
      </w:r>
      <w:r>
        <w:t xml:space="preserve"> </w:t>
      </w:r>
      <w:r>
        <w:t xml:space="preserve">(95% CI</w:t>
      </w:r>
      <w:r>
        <w:t xml:space="preserve"> </w:t>
      </w:r>
      <w:r>
        <w:rPr>
          <w:b/>
          <w:bCs/>
        </w:rPr>
        <w:t xml:space="preserve">−1.6% to +0.2%</w:t>
      </w:r>
      <w:r>
        <w:t xml:space="preserve">)—</w:t>
      </w:r>
      <w:r>
        <w:rPr>
          <w:b/>
          <w:bCs/>
        </w:rPr>
        <w:t xml:space="preserve">not</w:t>
      </w:r>
      <w:r>
        <w:t xml:space="preserve"> </w:t>
      </w:r>
      <w:r>
        <w:t xml:space="preserve">significant, reinforcing that</w:t>
      </w:r>
      <w:r>
        <w:t xml:space="preserve"> </w:t>
      </w:r>
      <w:r>
        <w:rPr>
          <w:b/>
          <w:bCs/>
        </w:rPr>
        <w:t xml:space="preserve">best prediction</w:t>
      </w:r>
      <w:r>
        <w:t xml:space="preserve"> </w:t>
      </w:r>
      <w:r>
        <w:t xml:space="preserve">in</w:t>
      </w:r>
      <w:r>
        <w:t xml:space="preserve"> </w:t>
      </w:r>
      <w:r>
        <w:rPr>
          <w:b/>
          <w:bCs/>
        </w:rPr>
        <w:t xml:space="preserve">A</w:t>
      </w:r>
      <w:r>
        <w:t xml:space="preserve"> </w:t>
      </w:r>
      <w:r>
        <w:t xml:space="preserve">should be read as</w:t>
      </w:r>
      <w:r>
        <w:t xml:space="preserve"> </w:t>
      </w:r>
      <w:r>
        <w:rPr>
          <w:b/>
          <w:bCs/>
        </w:rPr>
        <w:t xml:space="preserve">screening utility</w:t>
      </w:r>
      <w:r>
        <w:t xml:space="preserve">,</w:t>
      </w:r>
      <w:r>
        <w:t xml:space="preserve"> </w:t>
      </w:r>
      <w:r>
        <w:rPr>
          <w:b/>
          <w:bCs/>
        </w:rPr>
        <w:t xml:space="preserve">not</w:t>
      </w:r>
      <w:r>
        <w:t xml:space="preserve"> </w:t>
      </w:r>
      <w:r>
        <w:t xml:space="preserve">as licence for</w:t>
      </w:r>
      <w:r>
        <w:t xml:space="preserve"> </w:t>
      </w:r>
      <w:r>
        <w:rPr>
          <w:b/>
          <w:bCs/>
        </w:rPr>
        <w:t xml:space="preserve">universal</w:t>
      </w:r>
      <w:r>
        <w:t xml:space="preserve"> </w:t>
      </w:r>
      <w:r>
        <w:t xml:space="preserve">exercise promotion</w:t>
      </w:r>
      <w:r>
        <w:t xml:space="preserve"> </w:t>
      </w:r>
      <w:r>
        <w:rPr>
          <w:b/>
          <w:bCs/>
        </w:rPr>
        <w:t xml:space="preserve">on causal grounds</w:t>
      </w:r>
      <w:r>
        <w:t xml:space="preserve"> </w:t>
      </w:r>
      <w:r>
        <w:t xml:space="preserve">from this estimand.</w:t>
      </w:r>
      <w:r>
        <w:t xml:space="preserve"> </w:t>
      </w:r>
      <w:r>
        <w:rPr>
          <w:b/>
          <w:bCs/>
        </w:rPr>
        <w:t xml:space="preserve">Cohort B (depression-only):</w:t>
      </w:r>
      <w:r>
        <w:t xml:space="preserve"> </w:t>
      </w:r>
      <w:r>
        <w:rPr>
          <w:b/>
          <w:bCs/>
        </w:rPr>
        <w:t xml:space="preserve">XLearner</w:t>
      </w:r>
      <w:r>
        <w:t xml:space="preserve"> </w:t>
      </w:r>
      <w:r>
        <w:rPr>
          <w:b/>
          <w:bCs/>
        </w:rPr>
        <w:t xml:space="preserve">ARD −2.1%</w:t>
      </w:r>
      <w:r>
        <w:t xml:space="preserve"> </w:t>
      </w:r>
      <w:r>
        <w:t xml:space="preserve">(95% CI</w:t>
      </w:r>
      <w:r>
        <w:t xml:space="preserve"> </w:t>
      </w:r>
      <w:r>
        <w:rPr>
          <w:b/>
          <w:bCs/>
        </w:rPr>
        <w:t xml:space="preserve">−4.2% to +0.3%</w:t>
      </w:r>
      <w:r>
        <w:t xml:space="preserve">;</w:t>
      </w:r>
      <w:r>
        <w:t xml:space="preserve"> </w:t>
      </w:r>
      <w:r>
        <w:rPr>
          <w:i/>
          <w:iCs/>
        </w:rPr>
        <w:t xml:space="preserve">P</w:t>
      </w:r>
      <w:r>
        <w:t xml:space="preserve">≈</w:t>
      </w:r>
      <w:r>
        <w:rPr>
          <w:b/>
          <w:bCs/>
        </w:rPr>
        <w:t xml:space="preserve">0.064</w:t>
      </w:r>
      <w:r>
        <w:t xml:space="preserve">);</w:t>
      </w:r>
      <w:r>
        <w:t xml:space="preserve"> </w:t>
      </w:r>
      <w:r>
        <w:rPr>
          <w:b/>
          <w:bCs/>
        </w:rPr>
        <w:t xml:space="preserve">PSW</w:t>
      </w:r>
      <w:r>
        <w:t xml:space="preserve"> </w:t>
      </w:r>
      <w:r>
        <w:rPr>
          <w:b/>
          <w:bCs/>
        </w:rPr>
        <w:t xml:space="preserve">ARR ~−3.1%</w:t>
      </w:r>
      <w:r>
        <w:t xml:space="preserve"> </w:t>
      </w:r>
      <w:r>
        <w:t xml:space="preserve">(CI excludes zero);</w:t>
      </w:r>
      <w:r>
        <w:t xml:space="preserve"> </w:t>
      </w:r>
      <w:r>
        <w:rPr>
          <w:b/>
          <w:bCs/>
        </w:rPr>
        <w:t xml:space="preserve">PSM</w:t>
      </w:r>
      <w:r>
        <w:t xml:space="preserve"> </w:t>
      </w:r>
      <w:r>
        <w:t xml:space="preserve">CI includes zero (</w:t>
      </w:r>
      <w:r>
        <w:rPr>
          <w:b/>
          <w:bCs/>
        </w:rPr>
        <w:t xml:space="preserve">§3.8</w:t>
      </w:r>
      <w:r>
        <w:t xml:space="preserve">).</w:t>
      </w:r>
      <w:r>
        <w:t xml:space="preserve"> </w:t>
      </w:r>
      <w:r>
        <w:rPr>
          <w:b/>
          <w:bCs/>
        </w:rPr>
        <w:t xml:space="preserve">Interpretation:</w:t>
      </w:r>
      <w:r>
        <w:t xml:space="preserve"> </w:t>
      </w:r>
      <w:r>
        <w:t xml:space="preserve">three</w:t>
      </w:r>
      <w:r>
        <w:t xml:space="preserve"> </w:t>
      </w:r>
      <w:r>
        <w:rPr>
          <w:b/>
          <w:bCs/>
        </w:rPr>
        <w:t xml:space="preserve">estimators</w:t>
      </w:r>
      <w:r>
        <w:t xml:space="preserve"> </w:t>
      </w:r>
      <w:r>
        <w:t xml:space="preserve">apply</w:t>
      </w:r>
      <w:r>
        <w:t xml:space="preserve"> </w:t>
      </w:r>
      <w:r>
        <w:rPr>
          <w:b/>
          <w:bCs/>
        </w:rPr>
        <w:t xml:space="preserve">different population rebalancing rules</w:t>
      </w:r>
      <w:r>
        <w:t xml:space="preserve"> </w:t>
      </w:r>
      <w:r>
        <w:t xml:space="preserve">to the same</w:t>
      </w:r>
      <w:r>
        <w:t xml:space="preserve"> </w:t>
      </w:r>
      <w:r>
        <w:rPr>
          <w:b/>
          <w:bCs/>
        </w:rPr>
        <w:t xml:space="preserve">imbalanced</w:t>
      </w:r>
      <w:r>
        <w:t xml:space="preserve"> </w:t>
      </w:r>
      <w:r>
        <w:t xml:space="preserve">exposure;</w:t>
      </w:r>
      <w:r>
        <w:t xml:space="preserve"> </w:t>
      </w:r>
      <w:r>
        <w:rPr>
          <w:b/>
          <w:bCs/>
        </w:rPr>
        <w:t xml:space="preserve">PSW</w:t>
      </w:r>
      <w:r>
        <w:t xml:space="preserve">’s</w:t>
      </w:r>
      <w:r>
        <w:t xml:space="preserve"> </w:t>
      </w:r>
      <w:r>
        <w:rPr>
          <w:b/>
          <w:bCs/>
        </w:rPr>
        <w:t xml:space="preserve">significant</w:t>
      </w:r>
      <w:r>
        <w:t xml:space="preserve"> </w:t>
      </w:r>
      <w:r>
        <w:t xml:space="preserve">ARR indicates</w:t>
      </w:r>
      <w:r>
        <w:t xml:space="preserve"> </w:t>
      </w:r>
      <w:r>
        <w:rPr>
          <w:b/>
          <w:bCs/>
        </w:rPr>
        <w:t xml:space="preserve">material protection</w:t>
      </w:r>
      <w:r>
        <w:t xml:space="preserve"> </w:t>
      </w:r>
      <w:r>
        <w:t xml:space="preserve">under an</w:t>
      </w:r>
      <w:r>
        <w:t xml:space="preserve"> </w:t>
      </w:r>
      <w:r>
        <w:rPr>
          <w:b/>
          <w:bCs/>
        </w:rPr>
        <w:t xml:space="preserve">IPW estimand</w:t>
      </w:r>
      <w:r>
        <w:t xml:space="preserve">, while</w:t>
      </w:r>
      <w:r>
        <w:t xml:space="preserve"> </w:t>
      </w:r>
      <w:r>
        <w:rPr>
          <w:b/>
          <w:bCs/>
        </w:rPr>
        <w:t xml:space="preserve">XLearner</w:t>
      </w:r>
      <w:r>
        <w:t xml:space="preserve"> </w:t>
      </w:r>
      <w:r>
        <w:t xml:space="preserve">remains</w:t>
      </w:r>
      <w:r>
        <w:t xml:space="preserve"> </w:t>
      </w:r>
      <w:r>
        <w:rPr>
          <w:b/>
          <w:bCs/>
        </w:rPr>
        <w:t xml:space="preserve">at the margin</w:t>
      </w:r>
      <w:r>
        <w:t xml:space="preserve">—the</w:t>
      </w:r>
      <w:r>
        <w:t xml:space="preserve"> </w:t>
      </w:r>
      <w:r>
        <w:rPr>
          <w:b/>
          <w:bCs/>
        </w:rPr>
        <w:t xml:space="preserve">pattern expected</w:t>
      </w:r>
      <w:r>
        <w:t xml:space="preserve"> </w:t>
      </w:r>
      <w:r>
        <w:t xml:space="preserve">when</w:t>
      </w:r>
      <w:r>
        <w:t xml:space="preserve"> </w:t>
      </w:r>
      <w:r>
        <w:rPr>
          <w:b/>
          <w:bCs/>
        </w:rPr>
        <w:t xml:space="preserve">heterogeneity</w:t>
      </w:r>
      <w:r>
        <w:t xml:space="preserve"> </w:t>
      </w:r>
      <w:r>
        <w:t xml:space="preserve">and</w:t>
      </w:r>
      <w:r>
        <w:t xml:space="preserve"> </w:t>
      </w:r>
      <w:r>
        <w:rPr>
          <w:b/>
          <w:bCs/>
        </w:rPr>
        <w:t xml:space="preserve">imbalance</w:t>
      </w:r>
      <w:r>
        <w:t xml:space="preserve"> </w:t>
      </w:r>
      <w:r>
        <w:t xml:space="preserve">are large.</w:t>
      </w:r>
    </w:p>
    <w:p>
      <w:pPr>
        <w:pStyle w:val="BodyText"/>
      </w:pPr>
      <w:r>
        <w:t xml:space="preserve">In</w:t>
      </w:r>
      <w:r>
        <w:t xml:space="preserve"> </w:t>
      </w:r>
      <w:r>
        <w:rPr>
          <w:b/>
          <w:bCs/>
        </w:rPr>
        <w:t xml:space="preserve">Cohort C (cognition-impaired-only, no baseline depression)</w:t>
      </w:r>
      <w:r>
        <w:t xml:space="preserve">, XLearner returned a</w:t>
      </w:r>
      <w:r>
        <w:t xml:space="preserve"> </w:t>
      </w:r>
      <w:r>
        <w:rPr>
          <w:b/>
          <w:bCs/>
        </w:rPr>
        <w:t xml:space="preserve">positive</w:t>
      </w:r>
      <w:r>
        <w:t xml:space="preserve"> </w:t>
      </w:r>
      <w:r>
        <w:t xml:space="preserve">exercise ARD (</w:t>
      </w:r>
      <w:r>
        <w:rPr>
          <w:b/>
          <w:bCs/>
        </w:rPr>
        <w:t xml:space="preserve">+3.5%</w:t>
      </w:r>
      <w:r>
        <w:t xml:space="preserve">, 95% CI</w:t>
      </w:r>
      <w:r>
        <w:t xml:space="preserve"> </w:t>
      </w:r>
      <w:r>
        <w:rPr>
          <w:b/>
          <w:bCs/>
        </w:rPr>
        <w:t xml:space="preserve">0.2–5.9%</w:t>
      </w:r>
      <w:r>
        <w:t xml:space="preserve">). This pattern is</w:t>
      </w:r>
      <w:r>
        <w:t xml:space="preserve"> </w:t>
      </w:r>
      <w:r>
        <w:rPr>
          <w:b/>
          <w:bCs/>
        </w:rPr>
        <w:t xml:space="preserve">incompatible</w:t>
      </w:r>
      <w:r>
        <w:t xml:space="preserve"> </w:t>
      </w:r>
      <w:r>
        <w:t xml:space="preserve">with interpreting</w:t>
      </w:r>
      <w:r>
        <w:t xml:space="preserve"> </w:t>
      </w:r>
      <w:r>
        <w:rPr>
          <w:b/>
          <w:bCs/>
        </w:rPr>
        <w:t xml:space="preserve">observed exercise</w:t>
      </w:r>
      <w:r>
        <w:t xml:space="preserve"> </w:t>
      </w:r>
      <w:r>
        <w:t xml:space="preserve">as a</w:t>
      </w:r>
      <w:r>
        <w:t xml:space="preserve"> </w:t>
      </w:r>
      <w:r>
        <w:rPr>
          <w:b/>
          <w:bCs/>
        </w:rPr>
        <w:t xml:space="preserve">policy lever</w:t>
      </w:r>
      <w:r>
        <w:t xml:space="preserve"> </w:t>
      </w:r>
      <w:r>
        <w:t xml:space="preserve">here: it is</w:t>
      </w:r>
      <w:r>
        <w:t xml:space="preserve"> </w:t>
      </w:r>
      <w:r>
        <w:rPr>
          <w:b/>
          <w:bCs/>
        </w:rPr>
        <w:t xml:space="preserve">far more plausible</w:t>
      </w:r>
      <w:r>
        <w:t xml:space="preserve"> </w:t>
      </w:r>
      <w:r>
        <w:t xml:space="preserve">as</w:t>
      </w:r>
      <w:r>
        <w:t xml:space="preserve"> </w:t>
      </w:r>
      <w:r>
        <w:rPr>
          <w:b/>
          <w:bCs/>
        </w:rPr>
        <w:t xml:space="preserve">reverse causation</w:t>
      </w:r>
      <w:r>
        <w:t xml:space="preserve"> </w:t>
      </w:r>
      <w:r>
        <w:t xml:space="preserve">(frailty and functional loss reduce activity; remaining exercisers are</w:t>
      </w:r>
      <w:r>
        <w:t xml:space="preserve"> </w:t>
      </w:r>
      <w:r>
        <w:rPr>
          <w:b/>
          <w:bCs/>
        </w:rPr>
        <w:t xml:space="preserve">selected</w:t>
      </w:r>
      <w:r>
        <w:t xml:space="preserve">) and</w:t>
      </w:r>
      <w:r>
        <w:t xml:space="preserve"> </w:t>
      </w:r>
      <w:r>
        <w:rPr>
          <w:b/>
          <w:bCs/>
        </w:rPr>
        <w:t xml:space="preserve">residual confounding</w:t>
      </w:r>
      <w:r>
        <w:t xml:space="preserve"> </w:t>
      </w:r>
      <w:r>
        <w:t xml:space="preserve">than as a</w:t>
      </w:r>
      <w:r>
        <w:t xml:space="preserve"> </w:t>
      </w:r>
      <w:r>
        <w:rPr>
          <w:b/>
          <w:bCs/>
        </w:rPr>
        <w:t xml:space="preserve">causal harmful</w:t>
      </w:r>
      <w:r>
        <w:t xml:space="preserve"> </w:t>
      </w:r>
      <w:r>
        <w:t xml:space="preserve">effect of physical activity [14].</w:t>
      </w:r>
      <w:r>
        <w:t xml:space="preserve"> </w:t>
      </w:r>
      <w:r>
        <w:rPr>
          <w:b/>
          <w:bCs/>
        </w:rPr>
        <w:t xml:space="preserve">Descriptive contrasts within Cohort C</w:t>
      </w:r>
      <w:r>
        <w:t xml:space="preserve"> </w:t>
      </w:r>
      <w:r>
        <w:t xml:space="preserve">(exercise</w:t>
      </w:r>
      <w:r>
        <w:t xml:space="preserve"> </w:t>
      </w:r>
      <w:r>
        <w:rPr>
          <w:b/>
          <w:bCs/>
        </w:rPr>
        <w:t xml:space="preserve">yes vs no</w:t>
      </w:r>
      <w:r>
        <w:t xml:space="preserve"> </w:t>
      </w:r>
      <w:r>
        <w:t xml:space="preserve">on the completed analysis table;</w:t>
      </w:r>
      <w:r>
        <w:t xml:space="preserve"> </w:t>
      </w:r>
      <w:r>
        <w:rPr>
          <w:b/>
          <w:bCs/>
        </w:rPr>
        <w:t xml:space="preserve">replication cross-tabulations</w:t>
      </w:r>
      <w:r>
        <w:t xml:space="preserve"> </w:t>
      </w:r>
      <w:r>
        <w:t xml:space="preserve">archived with study materials) show exercisers with</w:t>
      </w:r>
      <w:r>
        <w:t xml:space="preserve"> </w:t>
      </w:r>
      <w:r>
        <w:rPr>
          <w:b/>
          <w:bCs/>
        </w:rPr>
        <w:t xml:space="preserve">more favourable functional profiles</w:t>
      </w:r>
      <w:r>
        <w:t xml:space="preserve"> </w:t>
      </w:r>
      <w:r>
        <w:t xml:space="preserve">(e.g.,</w:t>
      </w:r>
      <w:r>
        <w:t xml:space="preserve"> </w:t>
      </w:r>
      <w:r>
        <w:rPr>
          <w:b/>
          <w:bCs/>
        </w:rPr>
        <w:t xml:space="preserve">higher mean grip strength</w:t>
      </w:r>
      <w:r>
        <w:t xml:space="preserve">,</w:t>
      </w:r>
      <w:r>
        <w:t xml:space="preserve"> </w:t>
      </w:r>
      <w:r>
        <w:rPr>
          <w:b/>
          <w:bCs/>
        </w:rPr>
        <w:t xml:space="preserve">lower prior-year fall prevalence</w:t>
      </w:r>
      <w:r>
        <w:t xml:space="preserve">,</w:t>
      </w:r>
      <w:r>
        <w:t xml:space="preserve"> </w:t>
      </w:r>
      <w:r>
        <w:rPr>
          <w:b/>
          <w:bCs/>
        </w:rPr>
        <w:t xml:space="preserve">lower activity-limitation burden</w:t>
      </w:r>
      <w:r>
        <w:t xml:space="preserve">) than non-exercisers—i.e.,</w:t>
      </w:r>
      <w:r>
        <w:t xml:space="preserve"> </w:t>
      </w:r>
      <w:r>
        <w:rPr>
          <w:b/>
          <w:bCs/>
        </w:rPr>
        <w:t xml:space="preserve">fitter survivors</w:t>
      </w:r>
      <w:r>
        <w:t xml:space="preserve"> </w:t>
      </w:r>
      <w:r>
        <w:t xml:space="preserve">are over-represented among the active,</w:t>
      </w:r>
      <w:r>
        <w:t xml:space="preserve"> </w:t>
      </w:r>
      <w:r>
        <w:rPr>
          <w:b/>
          <w:bCs/>
        </w:rPr>
        <w:t xml:space="preserve">supporting selection</w:t>
      </w:r>
      <w:r>
        <w:t xml:space="preserve"> </w:t>
      </w:r>
      <w:r>
        <w:t xml:space="preserve">rather than a</w:t>
      </w:r>
      <w:r>
        <w:t xml:space="preserve"> </w:t>
      </w:r>
      <w:r>
        <w:rPr>
          <w:b/>
          <w:bCs/>
        </w:rPr>
        <w:t xml:space="preserve">harmful</w:t>
      </w:r>
      <w:r>
        <w:t xml:space="preserve"> </w:t>
      </w:r>
      <w:r>
        <w:t xml:space="preserve">effect of movement.</w:t>
      </w:r>
      <w:r>
        <w:t xml:space="preserve"> </w:t>
      </w:r>
      <w:r>
        <w:rPr>
          <w:b/>
          <w:bCs/>
        </w:rPr>
        <w:t xml:space="preserve">Together</w:t>
      </w:r>
      <w:r>
        <w:t xml:space="preserve">, B and C illustrate</w:t>
      </w:r>
      <w:r>
        <w:t xml:space="preserve"> </w:t>
      </w:r>
      <w:r>
        <w:rPr>
          <w:b/>
          <w:bCs/>
        </w:rPr>
        <w:t xml:space="preserve">why stratification</w:t>
      </w:r>
      <w:r>
        <w:t xml:space="preserve"> </w:t>
      </w:r>
      <w:r>
        <w:t xml:space="preserve">matters: the</w:t>
      </w:r>
      <w:r>
        <w:t xml:space="preserve"> </w:t>
      </w:r>
      <w:r>
        <w:rPr>
          <w:b/>
          <w:bCs/>
        </w:rPr>
        <w:t xml:space="preserve">same exposure</w:t>
      </w:r>
      <w:r>
        <w:t xml:space="preserve"> </w:t>
      </w:r>
      <w:r>
        <w:t xml:space="preserve">can appear</w:t>
      </w:r>
      <w:r>
        <w:t xml:space="preserve"> </w:t>
      </w:r>
      <w:r>
        <w:rPr>
          <w:b/>
          <w:bCs/>
        </w:rPr>
        <w:t xml:space="preserve">protective</w:t>
      </w:r>
      <w:r>
        <w:t xml:space="preserve">,</w:t>
      </w:r>
      <w:r>
        <w:t xml:space="preserve"> </w:t>
      </w:r>
      <w:r>
        <w:rPr>
          <w:b/>
          <w:bCs/>
        </w:rPr>
        <w:t xml:space="preserve">uncertain</w:t>
      </w:r>
      <w:r>
        <w:t xml:space="preserve">, or</w:t>
      </w:r>
      <w:r>
        <w:t xml:space="preserve"> </w:t>
      </w:r>
      <w:r>
        <w:rPr>
          <w:b/>
          <w:bCs/>
        </w:rPr>
        <w:t xml:space="preserve">“harmful”</w:t>
      </w:r>
      <w:r>
        <w:t xml:space="preserve"> </w:t>
      </w:r>
      <w:r>
        <w:t xml:space="preserve">depending on</w:t>
      </w:r>
      <w:r>
        <w:t xml:space="preserve"> </w:t>
      </w:r>
      <w:r>
        <w:rPr>
          <w:b/>
          <w:bCs/>
        </w:rPr>
        <w:t xml:space="preserve">phenotype</w:t>
      </w:r>
      <w:r>
        <w:t xml:space="preserve"> </w:t>
      </w:r>
      <w:r>
        <w:t xml:space="preserve">and</w:t>
      </w:r>
      <w:r>
        <w:t xml:space="preserve"> </w:t>
      </w:r>
      <w:r>
        <w:rPr>
          <w:b/>
          <w:bCs/>
        </w:rPr>
        <w:t xml:space="preserve">estimator</w:t>
      </w:r>
      <w:r>
        <w:t xml:space="preserve">—a core output of</w:t>
      </w:r>
      <w:r>
        <w:t xml:space="preserve"> </w:t>
      </w:r>
      <w:r>
        <w:rPr>
          <w:b/>
          <w:bCs/>
        </w:rPr>
        <w:t xml:space="preserve">stratified causal ML</w:t>
      </w:r>
      <w:r>
        <w:t xml:space="preserve"> </w:t>
      </w:r>
      <w:r>
        <w:t xml:space="preserve">when</w:t>
      </w:r>
      <w:r>
        <w:t xml:space="preserve"> </w:t>
      </w:r>
      <w:r>
        <w:rPr>
          <w:b/>
          <w:bCs/>
        </w:rPr>
        <w:t xml:space="preserve">RCTs</w:t>
      </w:r>
      <w:r>
        <w:t xml:space="preserve"> </w:t>
      </w:r>
      <w:r>
        <w:t xml:space="preserve">are unavailable.</w:t>
      </w:r>
    </w:p>
    <w:bookmarkEnd w:id="35"/>
    <w:bookmarkStart w:id="36" w:name="Xf05ec3e56742862a857ed3294024c4d1b04dbda"/>
    <w:p>
      <w:pPr>
        <w:pStyle w:val="Heading3"/>
      </w:pPr>
      <w:r>
        <w:t xml:space="preserve">3.5 Causal validation: overlap, balance, and robustness to unmeasured confounding</w:t>
      </w:r>
    </w:p>
    <w:p>
      <w:pPr>
        <w:pStyle w:val="FirstParagraph"/>
      </w:pPr>
      <w:r>
        <w:t xml:space="preserve">For Cohort B (exercise), overlap was satisfied after trimming:</w:t>
      </w:r>
      <w:r>
        <w:t xml:space="preserve"> </w:t>
      </w:r>
      <w:r>
        <w:rPr>
          <w:b/>
          <w:bCs/>
        </w:rPr>
        <w:t xml:space="preserve">~1.6%</w:t>
      </w:r>
      <w:r>
        <w:t xml:space="preserve"> </w:t>
      </w:r>
      <w:r>
        <w:t xml:space="preserve">of person-waves were trimmed before analysis;</w:t>
      </w:r>
      <w:r>
        <w:t xml:space="preserve"> </w:t>
      </w:r>
      <w:r>
        <w:rPr>
          <w:b/>
          <w:bCs/>
        </w:rPr>
        <w:t xml:space="preserve">0%</w:t>
      </w:r>
      <w:r>
        <w:t xml:space="preserve"> </w:t>
      </w:r>
      <w:r>
        <w:t xml:space="preserve">of the retained sample had propensity scores outside [0.05, 0.95]. Covariate balance was moderate (</w:t>
      </w:r>
      <w:r>
        <w:rPr>
          <w:b/>
          <w:bCs/>
        </w:rPr>
        <w:t xml:space="preserve">max SMD ≈ 0.21</w:t>
      </w:r>
      <w:r>
        <w:t xml:space="preserve">,</w:t>
      </w:r>
      <w:r>
        <w:t xml:space="preserve"> </w:t>
      </w:r>
      <w:r>
        <w:rPr>
          <w:b/>
          <w:bCs/>
        </w:rPr>
        <w:t xml:space="preserve">8</w:t>
      </w:r>
      <w:r>
        <w:t xml:space="preserve"> </w:t>
      </w:r>
      <w:r>
        <w:t xml:space="preserve">covariates with |SMD|≥0.1). E-value was</w:t>
      </w:r>
      <w:r>
        <w:t xml:space="preserve"> </w:t>
      </w:r>
      <w:r>
        <w:rPr>
          <w:b/>
          <w:bCs/>
        </w:rPr>
        <w:t xml:space="preserve">~1.59</w:t>
      </w:r>
      <w:r>
        <w:t xml:space="preserve"> </w:t>
      </w:r>
      <w:r>
        <w:t xml:space="preserve">(point) and</w:t>
      </w:r>
      <w:r>
        <w:t xml:space="preserve"> </w:t>
      </w:r>
      <w:r>
        <w:rPr>
          <w:b/>
          <w:bCs/>
        </w:rPr>
        <w:t xml:space="preserve">~1.19</w:t>
      </w:r>
      <w:r>
        <w:t xml:space="preserve"> </w:t>
      </w:r>
      <w:r>
        <w:t xml:space="preserve">(conservative). For Cohort A, max SMD was</w:t>
      </w:r>
      <w:r>
        <w:t xml:space="preserve"> </w:t>
      </w:r>
      <w:r>
        <w:rPr>
          <w:b/>
          <w:bCs/>
        </w:rPr>
        <w:t xml:space="preserve">~0.20</w:t>
      </w:r>
      <w:r>
        <w:t xml:space="preserve"> </w:t>
      </w:r>
      <w:r>
        <w:t xml:space="preserve">(</w:t>
      </w:r>
      <w:r>
        <w:rPr>
          <w:b/>
          <w:bCs/>
        </w:rPr>
        <w:t xml:space="preserve">6</w:t>
      </w:r>
      <w:r>
        <w:t xml:space="preserve"> </w:t>
      </w:r>
      <w:r>
        <w:t xml:space="preserve">covariates with |SMD|≥0.1). For Cohort C (exercise-specific diagnostics), overlap was</w:t>
      </w:r>
      <w:r>
        <w:t xml:space="preserve"> </w:t>
      </w:r>
      <w:r>
        <w:rPr>
          <w:b/>
          <w:bCs/>
        </w:rPr>
        <w:t xml:space="preserve">adequate</w:t>
      </w:r>
      <w:r>
        <w:t xml:space="preserve"> </w:t>
      </w:r>
      <w:r>
        <w:t xml:space="preserve">(</w:t>
      </w:r>
      <w:r>
        <w:rPr>
          <w:b/>
          <w:bCs/>
        </w:rPr>
        <w:t xml:space="preserve">~0.1%</w:t>
      </w:r>
      <w:r>
        <w:t xml:space="preserve"> </w:t>
      </w:r>
      <w:r>
        <w:t xml:space="preserve">of samples outside [0.05, 0.95]), but balance remained imperfect (</w:t>
      </w:r>
      <w:r>
        <w:rPr>
          <w:b/>
          <w:bCs/>
        </w:rPr>
        <w:t xml:space="preserve">max SMD ≈ 0.28</w:t>
      </w:r>
      <w:r>
        <w:t xml:space="preserve">,</w:t>
      </w:r>
      <w:r>
        <w:t xml:space="preserve"> </w:t>
      </w:r>
      <w:r>
        <w:rPr>
          <w:b/>
          <w:bCs/>
        </w:rPr>
        <w:t xml:space="preserve">13</w:t>
      </w:r>
      <w:r>
        <w:t xml:space="preserve"> </w:t>
      </w:r>
      <w:r>
        <w:t xml:space="preserve">covariates with |SMD|≥0.1), so causal language for Cohort C should remain cautious (Table 5,</w:t>
      </w:r>
      <w:r>
        <w:t xml:space="preserve"> </w:t>
      </w:r>
      <w:r>
        <w:rPr>
          <w:b/>
          <w:bCs/>
        </w:rPr>
        <w:t xml:space="preserve">Supplementary Figures S2, S3</w:t>
      </w:r>
      <w:r>
        <w:t xml:space="preserve">).</w:t>
      </w:r>
    </w:p>
    <w:p>
      <w:pPr>
        <w:pStyle w:val="BodyText"/>
      </w:pPr>
      <w:r>
        <w:rPr>
          <w:b/>
          <w:bCs/>
        </w:rPr>
        <w:t xml:space="preserve">Negative control (next-wave fall).</w:t>
      </w:r>
      <w:r>
        <w:t xml:space="preserve"> </w:t>
      </w:r>
      <w:r>
        <w:t xml:space="preserve">Observational exercise effects are vulnerable to</w:t>
      </w:r>
      <w:r>
        <w:t xml:space="preserve"> </w:t>
      </w:r>
      <w:r>
        <w:rPr>
          <w:b/>
          <w:bCs/>
        </w:rPr>
        <w:t xml:space="preserve">healthy-responder bias</w:t>
      </w:r>
      <w:r>
        <w:t xml:space="preserve">: physically active older adults differ on</w:t>
      </w:r>
      <w:r>
        <w:t xml:space="preserve"> </w:t>
      </w:r>
      <w:r>
        <w:rPr>
          <w:b/>
          <w:bCs/>
        </w:rPr>
        <w:t xml:space="preserve">unmeasured health capital</w:t>
      </w:r>
      <w:r>
        <w:t xml:space="preserve"> </w:t>
      </w:r>
      <w:r>
        <w:t xml:space="preserve">that could</w:t>
      </w:r>
      <w:r>
        <w:t xml:space="preserve"> </w:t>
      </w:r>
      <w:r>
        <w:rPr>
          <w:b/>
          <w:bCs/>
        </w:rPr>
        <w:t xml:space="preserve">simultaneously</w:t>
      </w:r>
      <w:r>
        <w:t xml:space="preserve"> </w:t>
      </w:r>
      <w:r>
        <w:t xml:space="preserve">depress comorbidity risk. If the</w:t>
      </w:r>
      <w:r>
        <w:t xml:space="preserve"> </w:t>
      </w:r>
      <w:r>
        <w:rPr>
          <w:b/>
          <w:bCs/>
        </w:rPr>
        <w:t xml:space="preserve">Cohort B</w:t>
      </w:r>
      <w:r>
        <w:t xml:space="preserve"> </w:t>
      </w:r>
      <w:r>
        <w:t xml:space="preserve">comorbidity signal were</w:t>
      </w:r>
      <w:r>
        <w:t xml:space="preserve"> </w:t>
      </w:r>
      <w:r>
        <w:rPr>
          <w:b/>
          <w:bCs/>
        </w:rPr>
        <w:t xml:space="preserve">only</w:t>
      </w:r>
      <w:r>
        <w:t xml:space="preserve"> </w:t>
      </w:r>
      <w:r>
        <w:t xml:space="preserve">that bias,</w:t>
      </w:r>
      <w:r>
        <w:t xml:space="preserve"> </w:t>
      </w:r>
      <w:r>
        <w:rPr>
          <w:b/>
          <w:bCs/>
        </w:rPr>
        <w:t xml:space="preserve">exercise should also reduce falls</w:t>
      </w:r>
      <w:r>
        <w:t xml:space="preserve"> </w:t>
      </w:r>
      <w:r>
        <w:t xml:space="preserve">at the next wave—</w:t>
      </w:r>
      <w:r>
        <w:rPr>
          <w:b/>
          <w:bCs/>
        </w:rPr>
        <w:t xml:space="preserve">falls</w:t>
      </w:r>
      <w:r>
        <w:t xml:space="preserve"> </w:t>
      </w:r>
      <w:r>
        <w:t xml:space="preserve">capture</w:t>
      </w:r>
      <w:r>
        <w:t xml:space="preserve"> </w:t>
      </w:r>
      <w:r>
        <w:rPr>
          <w:b/>
          <w:bCs/>
        </w:rPr>
        <w:t xml:space="preserve">motor and systemic vulnerability</w:t>
      </w:r>
      <w:r>
        <w:t xml:space="preserve"> </w:t>
      </w:r>
      <w:r>
        <w:t xml:space="preserve">in the same population. Under</w:t>
      </w:r>
      <w:r>
        <w:t xml:space="preserve"> </w:t>
      </w:r>
      <w:r>
        <w:rPr>
          <w:b/>
          <w:bCs/>
        </w:rPr>
        <w:t xml:space="preserve">identical</w:t>
      </w:r>
      <w:r>
        <w:t xml:space="preserve"> </w:t>
      </w:r>
      <w:r>
        <w:t xml:space="preserve">XLearner settings,</w:t>
      </w:r>
      <w:r>
        <w:t xml:space="preserve"> </w:t>
      </w:r>
      <w:r>
        <w:rPr>
          <w:b/>
          <w:bCs/>
        </w:rPr>
        <w:t xml:space="preserve">exercise → fall</w:t>
      </w:r>
      <w:r>
        <w:t xml:space="preserve"> </w:t>
      </w:r>
      <w:r>
        <w:t xml:space="preserve">ARDs were</w:t>
      </w:r>
      <w:r>
        <w:t xml:space="preserve"> </w:t>
      </w:r>
      <w:r>
        <w:rPr>
          <w:b/>
          <w:bCs/>
        </w:rPr>
        <w:t xml:space="preserve">≈null</w:t>
      </w:r>
      <w:r>
        <w:t xml:space="preserve"> </w:t>
      </w:r>
      <w:r>
        <w:t xml:space="preserve">in</w:t>
      </w:r>
      <w:r>
        <w:t xml:space="preserve"> </w:t>
      </w:r>
      <w:r>
        <w:rPr>
          <w:b/>
          <w:bCs/>
        </w:rPr>
        <w:t xml:space="preserve">A–C</w:t>
      </w:r>
      <w:r>
        <w:t xml:space="preserve"> </w:t>
      </w:r>
      <w:r>
        <w:t xml:space="preserve">with</w:t>
      </w:r>
      <w:r>
        <w:t xml:space="preserve"> </w:t>
      </w:r>
      <w:r>
        <w:rPr>
          <w:b/>
          <w:bCs/>
        </w:rPr>
        <w:t xml:space="preserve">95% CIs including zero</w:t>
      </w:r>
      <w:r>
        <w:t xml:space="preserve"> </w:t>
      </w:r>
      <w:r>
        <w:t xml:space="preserve">(Cohort B</w:t>
      </w:r>
      <w:r>
        <w:t xml:space="preserve"> </w:t>
      </w:r>
      <w:r>
        <w:rPr>
          <w:b/>
          <w:bCs/>
        </w:rPr>
        <w:t xml:space="preserve">≈−2.0%</w:t>
      </w:r>
      <w:r>
        <w:t xml:space="preserve">,</w:t>
      </w:r>
      <w:r>
        <w:t xml:space="preserve"> </w:t>
      </w:r>
      <w:r>
        <w:rPr>
          <w:b/>
          <w:bCs/>
        </w:rPr>
        <w:t xml:space="preserve">≈−4.2% to +1.5%</w:t>
      </w:r>
      <w:r>
        <w:t xml:space="preserve">;</w:t>
      </w:r>
      <w:r>
        <w:t xml:space="preserve"> </w:t>
      </w:r>
      <w:r>
        <w:rPr>
          <w:b/>
          <w:bCs/>
        </w:rPr>
        <w:t xml:space="preserve">Supplementary Table S6</w:t>
      </w:r>
      <w:r>
        <w:t xml:space="preserve">).</w:t>
      </w:r>
      <w:r>
        <w:t xml:space="preserve"> </w:t>
      </w:r>
      <w:r>
        <w:rPr>
          <w:b/>
          <w:bCs/>
        </w:rPr>
        <w:t xml:space="preserve">PSM</w:t>
      </w:r>
      <w:r>
        <w:t xml:space="preserve"> </w:t>
      </w:r>
      <w:r>
        <w:t xml:space="preserve">and</w:t>
      </w:r>
      <w:r>
        <w:t xml:space="preserve"> </w:t>
      </w:r>
      <w:r>
        <w:rPr>
          <w:b/>
          <w:bCs/>
        </w:rPr>
        <w:t xml:space="preserve">PSW</w:t>
      </w:r>
      <w:r>
        <w:t xml:space="preserve"> </w:t>
      </w:r>
      <w:r>
        <w:t xml:space="preserve">applied to the</w:t>
      </w:r>
      <w:r>
        <w:t xml:space="preserve"> </w:t>
      </w:r>
      <w:r>
        <w:rPr>
          <w:b/>
          <w:bCs/>
        </w:rPr>
        <w:t xml:space="preserve">fall</w:t>
      </w:r>
      <w:r>
        <w:t xml:space="preserve"> </w:t>
      </w:r>
      <w:r>
        <w:t xml:space="preserve">outcome yielded</w:t>
      </w:r>
      <w:r>
        <w:t xml:space="preserve"> </w:t>
      </w:r>
      <w:r>
        <w:rPr>
          <w:b/>
          <w:bCs/>
        </w:rPr>
        <w:t xml:space="preserve">compatible null patterns</w:t>
      </w:r>
      <w:r>
        <w:t xml:space="preserve"> </w:t>
      </w:r>
      <w:r>
        <w:t xml:space="preserve">(</w:t>
      </w:r>
      <w:r>
        <w:rPr>
          <w:b/>
          <w:bCs/>
        </w:rPr>
        <w:t xml:space="preserve">Supplementary Table S6b</w:t>
      </w:r>
      <w:r>
        <w:t xml:space="preserve">), indicating the</w:t>
      </w:r>
      <w:r>
        <w:t xml:space="preserve"> </w:t>
      </w:r>
      <w:r>
        <w:rPr>
          <w:b/>
          <w:bCs/>
        </w:rPr>
        <w:t xml:space="preserve">negative-control finding</w:t>
      </w:r>
      <w:r>
        <w:t xml:space="preserve"> </w:t>
      </w:r>
      <w:r>
        <w:t xml:space="preserve">is</w:t>
      </w:r>
      <w:r>
        <w:t xml:space="preserve"> </w:t>
      </w:r>
      <w:r>
        <w:rPr>
          <w:b/>
          <w:bCs/>
        </w:rPr>
        <w:t xml:space="preserve">not driven by XLearner alone</w:t>
      </w:r>
      <w:r>
        <w:t xml:space="preserve">.</w:t>
      </w:r>
      <w:r>
        <w:t xml:space="preserve"> </w:t>
      </w:r>
      <w:r>
        <w:rPr>
          <w:b/>
          <w:bCs/>
        </w:rPr>
        <w:t xml:space="preserve">Inference:</w:t>
      </w:r>
      <w:r>
        <w:t xml:space="preserve"> </w:t>
      </w:r>
      <w:r>
        <w:t xml:space="preserve">the</w:t>
      </w:r>
      <w:r>
        <w:t xml:space="preserve"> </w:t>
      </w:r>
      <w:r>
        <w:rPr>
          <w:b/>
          <w:bCs/>
        </w:rPr>
        <w:t xml:space="preserve">comorbidity</w:t>
      </w:r>
      <w:r>
        <w:t xml:space="preserve"> </w:t>
      </w:r>
      <w:r>
        <w:t xml:space="preserve">association is</w:t>
      </w:r>
      <w:r>
        <w:t xml:space="preserve"> </w:t>
      </w:r>
      <w:r>
        <w:rPr>
          <w:b/>
          <w:bCs/>
        </w:rPr>
        <w:t xml:space="preserve">not</w:t>
      </w:r>
      <w:r>
        <w:t xml:space="preserve"> </w:t>
      </w:r>
      <w:r>
        <w:t xml:space="preserve">reducible to a</w:t>
      </w:r>
      <w:r>
        <w:t xml:space="preserve"> </w:t>
      </w:r>
      <w:r>
        <w:rPr>
          <w:b/>
          <w:bCs/>
        </w:rPr>
        <w:t xml:space="preserve">generic “fitter people do everything better”</w:t>
      </w:r>
      <w:r>
        <w:t xml:space="preserve"> </w:t>
      </w:r>
      <w:r>
        <w:t xml:space="preserve">story; it is</w:t>
      </w:r>
      <w:r>
        <w:t xml:space="preserve"> </w:t>
      </w:r>
      <w:r>
        <w:rPr>
          <w:b/>
          <w:bCs/>
        </w:rPr>
        <w:t xml:space="preserve">compatible with pathway specificity</w:t>
      </w:r>
      <w:r>
        <w:t xml:space="preserve"> </w:t>
      </w:r>
      <w:r>
        <w:t xml:space="preserve">(neuropsychiatric vs. omnibus somatic resilience).</w:t>
      </w:r>
      <w:r>
        <w:t xml:space="preserve"> </w:t>
      </w:r>
      <w:r>
        <w:rPr>
          <w:b/>
          <w:bCs/>
        </w:rPr>
        <w:t xml:space="preserve">Residual confounding</w:t>
      </w:r>
      <w:r>
        <w:t xml:space="preserve"> </w:t>
      </w:r>
      <w:r>
        <w:t xml:space="preserve">on</w:t>
      </w:r>
      <w:r>
        <w:t xml:space="preserve"> </w:t>
      </w:r>
      <w:r>
        <w:rPr>
          <w:b/>
          <w:bCs/>
        </w:rPr>
        <w:t xml:space="preserve">other unmeasured pathways</w:t>
      </w:r>
      <w:r>
        <w:t xml:space="preserve"> </w:t>
      </w:r>
      <w:r>
        <w:t xml:space="preserve">is</w:t>
      </w:r>
      <w:r>
        <w:t xml:space="preserve"> </w:t>
      </w:r>
      <w:r>
        <w:rPr>
          <w:b/>
          <w:bCs/>
        </w:rPr>
        <w:t xml:space="preserve">not excluded</w:t>
      </w:r>
      <w:r>
        <w:t xml:space="preserve">.</w:t>
      </w:r>
    </w:p>
    <w:p>
      <w:pPr>
        <w:pStyle w:val="BodyText"/>
      </w:pPr>
      <w:r>
        <w:rPr>
          <w:b/>
          <w:bCs/>
        </w:rPr>
        <w:t xml:space="preserve">Cohort B: XLearner vs. CausalForestDML.</w:t>
      </w:r>
      <w:r>
        <w:t xml:space="preserve"> </w:t>
      </w:r>
      <w:r>
        <w:t xml:space="preserve">On the</w:t>
      </w:r>
      <w:r>
        <w:t xml:space="preserve"> </w:t>
      </w:r>
      <w:r>
        <w:rPr>
          <w:b/>
          <w:bCs/>
        </w:rPr>
        <w:t xml:space="preserve">same</w:t>
      </w:r>
      <w:r>
        <w:t xml:space="preserve"> </w:t>
      </w:r>
      <w:r>
        <w:t xml:space="preserve">post-trimming sample (</w:t>
      </w:r>
      <w:r>
        <w:rPr>
          <w:i/>
          <w:iCs/>
        </w:rPr>
        <w:t xml:space="preserve">n</w:t>
      </w:r>
      <w:r>
        <w:t xml:space="preserve">=</w:t>
      </w:r>
      <w:r>
        <w:rPr>
          <w:b/>
          <w:bCs/>
        </w:rPr>
        <w:t xml:space="preserve">3,123</w:t>
      </w:r>
      <w:r>
        <w:t xml:space="preserve">),</w:t>
      </w:r>
      <w:r>
        <w:t xml:space="preserve"> </w:t>
      </w:r>
      <w:r>
        <w:rPr>
          <w:b/>
          <w:bCs/>
        </w:rPr>
        <w:t xml:space="preserve">XLearner</w:t>
      </w:r>
      <w:r>
        <w:t xml:space="preserve"> </w:t>
      </w:r>
      <w:r>
        <w:rPr>
          <w:b/>
          <w:bCs/>
        </w:rPr>
        <w:t xml:space="preserve">ARD ≈−2.1%</w:t>
      </w:r>
      <w:r>
        <w:t xml:space="preserve"> </w:t>
      </w:r>
      <w:r>
        <w:t xml:space="preserve">(95% CI</w:t>
      </w:r>
      <w:r>
        <w:t xml:space="preserve"> </w:t>
      </w:r>
      <w:r>
        <w:rPr>
          <w:b/>
          <w:bCs/>
        </w:rPr>
        <w:t xml:space="preserve">≈−4.3% to +0.3%</w:t>
      </w:r>
      <w:r>
        <w:t xml:space="preserve">);</w:t>
      </w:r>
      <w:r>
        <w:t xml:space="preserve"> </w:t>
      </w:r>
      <w:r>
        <w:rPr>
          <w:b/>
          <w:bCs/>
        </w:rPr>
        <w:t xml:space="preserve">CausalForestDML</w:t>
      </w:r>
      <w:r>
        <w:t xml:space="preserve"> </w:t>
      </w:r>
      <w:r>
        <w:rPr>
          <w:b/>
          <w:bCs/>
        </w:rPr>
        <w:t xml:space="preserve">ARD ≈−3.2%</w:t>
      </w:r>
      <w:r>
        <w:t xml:space="preserve"> </w:t>
      </w:r>
      <w:r>
        <w:t xml:space="preserve">(95% CI</w:t>
      </w:r>
      <w:r>
        <w:t xml:space="preserve"> </w:t>
      </w:r>
      <w:r>
        <w:rPr>
          <w:b/>
          <w:bCs/>
        </w:rPr>
        <w:t xml:space="preserve">≈−13% to +7%</w:t>
      </w:r>
      <w:r>
        <w:t xml:space="preserve">;</w:t>
      </w:r>
      <w:r>
        <w:t xml:space="preserve"> </w:t>
      </w:r>
      <w:r>
        <w:rPr>
          <w:b/>
          <w:bCs/>
        </w:rPr>
        <w:t xml:space="preserve">Supplementary Table S7</w:t>
      </w:r>
      <w:r>
        <w:t xml:space="preserve">). The</w:t>
      </w:r>
      <w:r>
        <w:t xml:space="preserve"> </w:t>
      </w:r>
      <w:r>
        <w:rPr>
          <w:b/>
          <w:bCs/>
        </w:rPr>
        <w:t xml:space="preserve">direction</w:t>
      </w:r>
      <w:r>
        <w:t xml:space="preserve"> </w:t>
      </w:r>
      <w:r>
        <w:t xml:space="preserve">agrees; the</w:t>
      </w:r>
      <w:r>
        <w:t xml:space="preserve"> </w:t>
      </w:r>
      <w:r>
        <w:rPr>
          <w:b/>
          <w:bCs/>
        </w:rPr>
        <w:t xml:space="preserve">forest</w:t>
      </w:r>
      <w:r>
        <w:t xml:space="preserve"> </w:t>
      </w:r>
      <w:r>
        <w:t xml:space="preserve">estimator’s interval is</w:t>
      </w:r>
      <w:r>
        <w:t xml:space="preserve"> </w:t>
      </w:r>
      <w:r>
        <w:rPr>
          <w:b/>
          <w:bCs/>
        </w:rPr>
        <w:t xml:space="preserve">much wider</w:t>
      </w:r>
      <w:r>
        <w:t xml:space="preserve">, underscoring</w:t>
      </w:r>
      <w:r>
        <w:t xml:space="preserve"> </w:t>
      </w:r>
      <w:r>
        <w:rPr>
          <w:b/>
          <w:bCs/>
        </w:rPr>
        <w:t xml:space="preserve">estimator-dependent precision</w:t>
      </w:r>
      <w:r>
        <w:t xml:space="preserve">, not a reversal of the point estimate.</w:t>
      </w:r>
    </w:p>
    <w:bookmarkEnd w:id="36"/>
    <w:bookmarkStart w:id="37" w:name="other-lifestyle-interventions-xlearner"/>
    <w:p>
      <w:pPr>
        <w:pStyle w:val="Heading3"/>
      </w:pPr>
      <w:r>
        <w:t xml:space="preserve">3.6 Other lifestyle interventions (XLearner)</w:t>
      </w:r>
    </w:p>
    <w:p>
      <w:pPr>
        <w:pStyle w:val="FirstParagraph"/>
      </w:pPr>
      <w:r>
        <w:t xml:space="preserve">In the</w:t>
      </w:r>
      <w:r>
        <w:t xml:space="preserve"> </w:t>
      </w:r>
      <w:r>
        <w:rPr>
          <w:b/>
          <w:bCs/>
        </w:rPr>
        <w:t xml:space="preserve">primary XLearner summary</w:t>
      </w:r>
      <w:r>
        <w:t xml:space="preserve"> </w:t>
      </w:r>
      <w:r>
        <w:t xml:space="preserve">(</w:t>
      </w:r>
      <w:r>
        <w:rPr>
          <w:b/>
          <w:bCs/>
        </w:rPr>
        <w:t xml:space="preserve">Table 6</w:t>
      </w:r>
      <w:r>
        <w:t xml:space="preserve">; full grid</w:t>
      </w:r>
      <w:r>
        <w:t xml:space="preserve"> </w:t>
      </w:r>
      <w:r>
        <w:rPr>
          <w:b/>
          <w:bCs/>
        </w:rPr>
        <w:t xml:space="preserve">Supplementary Table S14</w:t>
      </w:r>
      <w:r>
        <w:t xml:space="preserve">),</w:t>
      </w:r>
      <w:r>
        <w:t xml:space="preserve"> </w:t>
      </w:r>
      <w:r>
        <w:rPr>
          <w:b/>
          <w:bCs/>
        </w:rPr>
        <w:t xml:space="preserve">drinking</w:t>
      </w:r>
      <w:r>
        <w:t xml:space="preserve">,</w:t>
      </w:r>
      <w:r>
        <w:t xml:space="preserve"> </w:t>
      </w:r>
      <w:r>
        <w:rPr>
          <w:b/>
          <w:bCs/>
        </w:rPr>
        <w:t xml:space="preserve">social isolation</w:t>
      </w:r>
      <w:r>
        <w:t xml:space="preserve">, and</w:t>
      </w:r>
      <w:r>
        <w:t xml:space="preserve"> </w:t>
      </w:r>
      <w:r>
        <w:rPr>
          <w:b/>
          <w:bCs/>
        </w:rPr>
        <w:t xml:space="preserve">normal BMI</w:t>
      </w:r>
      <w:r>
        <w:t xml:space="preserve"> </w:t>
      </w:r>
      <w:r>
        <w:t xml:space="preserve">did</w:t>
      </w:r>
      <w:r>
        <w:t xml:space="preserve"> </w:t>
      </w:r>
      <w:r>
        <w:rPr>
          <w:b/>
          <w:bCs/>
        </w:rPr>
        <w:t xml:space="preserve">not</w:t>
      </w:r>
      <w:r>
        <w:t xml:space="preserve"> </w:t>
      </w:r>
      <w:r>
        <w:t xml:space="preserve">yield</w:t>
      </w:r>
      <w:r>
        <w:t xml:space="preserve"> </w:t>
      </w:r>
      <w:r>
        <w:rPr>
          <w:b/>
          <w:bCs/>
        </w:rPr>
        <w:t xml:space="preserve">95% CIs excluding zero</w:t>
      </w:r>
      <w:r>
        <w:t xml:space="preserve"> </w:t>
      </w:r>
      <w:r>
        <w:t xml:space="preserve">in</w:t>
      </w:r>
      <w:r>
        <w:t xml:space="preserve"> </w:t>
      </w:r>
      <w:r>
        <w:rPr>
          <w:b/>
          <w:bCs/>
        </w:rPr>
        <w:t xml:space="preserve">any</w:t>
      </w:r>
      <w:r>
        <w:t xml:space="preserve"> </w:t>
      </w:r>
      <w:r>
        <w:t xml:space="preserve">cohort (risk-difference scale).</w:t>
      </w:r>
      <w:r>
        <w:t xml:space="preserve"> </w:t>
      </w:r>
      <w:r>
        <w:rPr>
          <w:b/>
          <w:bCs/>
        </w:rPr>
        <w:t xml:space="preserve">Exercise</w:t>
      </w:r>
      <w:r>
        <w:t xml:space="preserve"> </w:t>
      </w:r>
      <w:r>
        <w:t xml:space="preserve">remains the</w:t>
      </w:r>
      <w:r>
        <w:t xml:space="preserve"> </w:t>
      </w:r>
      <w:r>
        <w:rPr>
          <w:b/>
          <w:bCs/>
        </w:rPr>
        <w:t xml:space="preserve">dominant</w:t>
      </w:r>
      <w:r>
        <w:t xml:space="preserve"> </w:t>
      </w:r>
      <w:r>
        <w:t xml:space="preserve">signal for discussion:</w:t>
      </w:r>
      <w:r>
        <w:t xml:space="preserve"> </w:t>
      </w:r>
      <w:r>
        <w:rPr>
          <w:b/>
          <w:bCs/>
        </w:rPr>
        <w:t xml:space="preserve">borderline / triangulated</w:t>
      </w:r>
      <w:r>
        <w:t xml:space="preserve"> </w:t>
      </w:r>
      <w:r>
        <w:t xml:space="preserve">protection in</w:t>
      </w:r>
      <w:r>
        <w:t xml:space="preserve"> </w:t>
      </w:r>
      <w:r>
        <w:rPr>
          <w:b/>
          <w:bCs/>
        </w:rPr>
        <w:t xml:space="preserve">Cohort B</w:t>
      </w:r>
      <w:r>
        <w:t xml:space="preserve">, and</w:t>
      </w:r>
      <w:r>
        <w:t xml:space="preserve"> </w:t>
      </w:r>
      <w:r>
        <w:rPr>
          <w:b/>
          <w:bCs/>
        </w:rPr>
        <w:t xml:space="preserve">positive XLearner point estimate</w:t>
      </w:r>
      <w:r>
        <w:t xml:space="preserve"> </w:t>
      </w:r>
      <w:r>
        <w:t xml:space="preserve">in</w:t>
      </w:r>
      <w:r>
        <w:t xml:space="preserve"> </w:t>
      </w:r>
      <w:r>
        <w:rPr>
          <w:b/>
          <w:bCs/>
        </w:rPr>
        <w:t xml:space="preserve">Cohort C</w:t>
      </w:r>
      <w:r>
        <w:t xml:space="preserve"> </w:t>
      </w:r>
      <w:r>
        <w:t xml:space="preserve">interpreted as</w:t>
      </w:r>
      <w:r>
        <w:t xml:space="preserve"> </w:t>
      </w:r>
      <w:r>
        <w:rPr>
          <w:b/>
          <w:bCs/>
        </w:rPr>
        <w:t xml:space="preserve">non-actionable</w:t>
      </w:r>
      <w:r>
        <w:t xml:space="preserve"> </w:t>
      </w:r>
      <w:r>
        <w:t xml:space="preserve">(</w:t>
      </w:r>
      <w:r>
        <w:rPr>
          <w:b/>
          <w:bCs/>
        </w:rPr>
        <w:t xml:space="preserve">§3.4</w:t>
      </w:r>
      <w:r>
        <w:t xml:space="preserve">). See</w:t>
      </w:r>
      <w:r>
        <w:t xml:space="preserve"> </w:t>
      </w:r>
      <w:r>
        <w:rPr>
          <w:b/>
          <w:bCs/>
        </w:rPr>
        <w:t xml:space="preserve">Figure 4A</w:t>
      </w:r>
      <w:r>
        <w:t xml:space="preserve"> </w:t>
      </w:r>
      <w:r>
        <w:t xml:space="preserve">for the</w:t>
      </w:r>
      <w:r>
        <w:t xml:space="preserve"> </w:t>
      </w:r>
      <w:r>
        <w:rPr>
          <w:b/>
          <w:bCs/>
        </w:rPr>
        <w:t xml:space="preserve">four-intervention</w:t>
      </w:r>
      <w:r>
        <w:t xml:space="preserve"> </w:t>
      </w:r>
      <w:r>
        <w:t xml:space="preserve">forest plot. (</w:t>
      </w:r>
      <w:r>
        <w:rPr>
          <w:i/>
          <w:iCs/>
        </w:rPr>
        <w:t xml:space="preserve">n</w:t>
      </w:r>
      <w:r>
        <w:t xml:space="preserve"> </w:t>
      </w:r>
      <w:r>
        <w:t xml:space="preserve">= 8828 / 3123 / 2435 for A / B / C per contrast unless overlap trimming reduces effective</w:t>
      </w:r>
      <w:r>
        <w:t xml:space="preserve"> </w:t>
      </w:r>
      <w:r>
        <w:rPr>
          <w:i/>
          <w:iCs/>
        </w:rPr>
        <w:t xml:space="preserve">n</w:t>
      </w:r>
      <w:r>
        <w:t xml:space="preserve"> </w:t>
      </w:r>
      <w:r>
        <w:t xml:space="preserve">for a given exposure; exercise diagnostics in</w:t>
      </w:r>
      <w:r>
        <w:t xml:space="preserve"> </w:t>
      </w:r>
      <w:r>
        <w:rPr>
          <w:b/>
          <w:bCs/>
        </w:rPr>
        <w:t xml:space="preserve">§3.5</w:t>
      </w:r>
      <w:r>
        <w:t xml:space="preserve"> </w:t>
      </w:r>
      <w:r>
        <w:t xml:space="preserve">reference Cohort B/C trimming for</w:t>
      </w:r>
      <w:r>
        <w:t xml:space="preserve"> </w:t>
      </w:r>
      <w:r>
        <w:rPr>
          <w:b/>
          <w:bCs/>
        </w:rPr>
        <w:t xml:space="preserve">exercise</w:t>
      </w:r>
      <w:r>
        <w:t xml:space="preserve">.)</w:t>
      </w:r>
    </w:p>
    <w:bookmarkEnd w:id="37"/>
    <w:bookmarkStart w:id="38" w:name="subgroup-heterogeneity"/>
    <w:p>
      <w:pPr>
        <w:pStyle w:val="Heading3"/>
      </w:pPr>
      <w:r>
        <w:t xml:space="preserve">3.7 Subgroup heterogeneity</w:t>
      </w:r>
    </w:p>
    <w:p>
      <w:pPr>
        <w:pStyle w:val="FirstParagraph"/>
      </w:pPr>
      <w:r>
        <w:t xml:space="preserve">In Cohort B, exercise-related</w:t>
      </w:r>
      <w:r>
        <w:t xml:space="preserve"> </w:t>
      </w:r>
      <w:r>
        <w:rPr>
          <w:b/>
          <w:bCs/>
        </w:rPr>
        <w:t xml:space="preserve">conditional average treatment effects (CATEs)</w:t>
      </w:r>
      <w:r>
        <w:t xml:space="preserve"> </w:t>
      </w:r>
      <w:r>
        <w:t xml:space="preserve">are shown in Table 4 and</w:t>
      </w:r>
      <w:r>
        <w:t xml:space="preserve"> </w:t>
      </w:r>
      <w:r>
        <w:rPr>
          <w:b/>
          <w:bCs/>
        </w:rPr>
        <w:t xml:space="preserve">Figure 4B</w:t>
      </w:r>
      <w:r>
        <w:t xml:space="preserve"> </w:t>
      </w:r>
      <w:r>
        <w:t xml:space="preserve">(</w:t>
      </w:r>
      <w:r>
        <w:rPr>
          <w:b/>
          <w:bCs/>
        </w:rPr>
        <w:t xml:space="preserve">Supplementary Table S8</w:t>
      </w:r>
      <w:r>
        <w:t xml:space="preserve"> </w:t>
      </w:r>
      <w:r>
        <w:t xml:space="preserve">lists all strata). Across evaluated strata, point estimates ranged from about</w:t>
      </w:r>
      <w:r>
        <w:t xml:space="preserve"> </w:t>
      </w:r>
      <w:r>
        <w:rPr>
          <w:b/>
          <w:bCs/>
        </w:rPr>
        <w:t xml:space="preserve">−0.034 to −0.015</w:t>
      </w:r>
      <w:r>
        <w:t xml:space="preserve"> </w:t>
      </w:r>
      <w:r>
        <w:t xml:space="preserve">(most larger subgroups near</w:t>
      </w:r>
      <w:r>
        <w:t xml:space="preserve"> </w:t>
      </w:r>
      <w:r>
        <w:rPr>
          <w:b/>
          <w:bCs/>
        </w:rPr>
        <w:t xml:space="preserve">−0.020 to −0.033</w:t>
      </w:r>
      <w:r>
        <w:t xml:space="preserve">). Strata flagged</w:t>
      </w:r>
      <w:r>
        <w:t xml:space="preserve"> </w:t>
      </w:r>
      <w:r>
        <w:rPr>
          <w:b/>
          <w:bCs/>
        </w:rPr>
        <w:t xml:space="preserve">Caution: Underpowered</w:t>
      </w:r>
      <w:r>
        <w:t xml:space="preserve"> </w:t>
      </w:r>
      <w:r>
        <w:t xml:space="preserve">in diagnostic output (e.g., selected education/SRH cells) should be interpreted cautiously.</w:t>
      </w:r>
      <w:r>
        <w:t xml:space="preserve"> </w:t>
      </w:r>
      <w:r>
        <w:rPr>
          <w:b/>
          <w:bCs/>
        </w:rPr>
        <w:t xml:space="preserve">Subgroup analyses are exploratory:</w:t>
      </w:r>
      <w:r>
        <w:t xml:space="preserve"> </w:t>
      </w:r>
      <w:r>
        <w:t xml:space="preserve">they</w:t>
      </w:r>
      <w:r>
        <w:t xml:space="preserve"> </w:t>
      </w:r>
      <w:r>
        <w:rPr>
          <w:b/>
          <w:bCs/>
        </w:rPr>
        <w:t xml:space="preserve">do not replace pre-specified interaction tests</w:t>
      </w:r>
      <w:r>
        <w:t xml:space="preserve">,</w:t>
      </w:r>
      <w:r>
        <w:t xml:space="preserve"> </w:t>
      </w:r>
      <w:r>
        <w:rPr>
          <w:b/>
          <w:bCs/>
        </w:rPr>
        <w:t xml:space="preserve">no multiplicity correction</w:t>
      </w:r>
      <w:r>
        <w:t xml:space="preserve"> </w:t>
      </w:r>
      <w:r>
        <w:t xml:space="preserve">was applied across strata, and</w:t>
      </w:r>
      <w:r>
        <w:t xml:space="preserve"> </w:t>
      </w:r>
      <w:r>
        <w:rPr>
          <w:b/>
          <w:bCs/>
        </w:rPr>
        <w:t xml:space="preserve">directional patterns require independent replication</w:t>
      </w:r>
      <w:r>
        <w:t xml:space="preserve">.</w:t>
      </w:r>
    </w:p>
    <w:bookmarkEnd w:id="38"/>
    <w:bookmarkStart w:id="39" w:name="cross-validation-with-psm-and-psw"/>
    <w:p>
      <w:pPr>
        <w:pStyle w:val="Heading3"/>
      </w:pPr>
      <w:r>
        <w:t xml:space="preserve">3.8 Cross-validation with PSM and PSW</w:t>
      </w:r>
    </w:p>
    <w:p>
      <w:pPr>
        <w:pStyle w:val="FirstParagraph"/>
      </w:pPr>
      <w:r>
        <w:t xml:space="preserve">For exercise in Cohort B,</w:t>
      </w:r>
      <w:r>
        <w:t xml:space="preserve"> </w:t>
      </w:r>
      <w:r>
        <w:rPr>
          <w:b/>
          <w:bCs/>
        </w:rPr>
        <w:t xml:space="preserve">PSM</w:t>
      </w:r>
      <w:r>
        <w:t xml:space="preserve"> </w:t>
      </w:r>
      <w:r>
        <w:rPr>
          <w:b/>
          <w:bCs/>
        </w:rPr>
        <w:t xml:space="preserve">ARD −1.9%</w:t>
      </w:r>
      <w:r>
        <w:t xml:space="preserve"> </w:t>
      </w:r>
      <w:r>
        <w:t xml:space="preserve">(95% CI</w:t>
      </w:r>
      <w:r>
        <w:t xml:space="preserve"> </w:t>
      </w:r>
      <w:r>
        <w:rPr>
          <w:b/>
          <w:bCs/>
        </w:rPr>
        <w:t xml:space="preserve">−4.2% to +0.4%</w:t>
      </w:r>
      <w:r>
        <w:t xml:space="preserve">),</w:t>
      </w:r>
      <w:r>
        <w:t xml:space="preserve"> </w:t>
      </w:r>
      <w:r>
        <w:rPr>
          <w:b/>
          <w:bCs/>
        </w:rPr>
        <w:t xml:space="preserve">PSW</w:t>
      </w:r>
      <w:r>
        <w:t xml:space="preserve"> </w:t>
      </w:r>
      <w:r>
        <w:rPr>
          <w:b/>
          <w:bCs/>
        </w:rPr>
        <w:t xml:space="preserve">ARR −3.1%</w:t>
      </w:r>
      <w:r>
        <w:t xml:space="preserve"> </w:t>
      </w:r>
      <w:r>
        <w:t xml:space="preserve">(</w:t>
      </w:r>
      <w:r>
        <w:rPr>
          <w:b/>
          <w:bCs/>
        </w:rPr>
        <w:t xml:space="preserve">−5.6% to −0.7%</w:t>
      </w:r>
      <w:r>
        <w:t xml:space="preserve">),</w:t>
      </w:r>
      <w:r>
        <w:t xml:space="preserve"> </w:t>
      </w:r>
      <w:r>
        <w:rPr>
          <w:b/>
          <w:bCs/>
        </w:rPr>
        <w:t xml:space="preserve">XLearner</w:t>
      </w:r>
      <w:r>
        <w:t xml:space="preserve"> </w:t>
      </w:r>
      <w:r>
        <w:rPr>
          <w:b/>
          <w:bCs/>
        </w:rPr>
        <w:t xml:space="preserve">ARD −2.1%</w:t>
      </w:r>
      <w:r>
        <w:t xml:space="preserve"> </w:t>
      </w:r>
      <w:r>
        <w:t xml:space="preserve">(</w:t>
      </w:r>
      <w:r>
        <w:rPr>
          <w:b/>
          <w:bCs/>
        </w:rPr>
        <w:t xml:space="preserve">−4.2% to +0.3%</w:t>
      </w:r>
      <w:r>
        <w:t xml:space="preserve">;</w:t>
      </w:r>
      <w:r>
        <w:t xml:space="preserve"> </w:t>
      </w:r>
      <w:r>
        <w:rPr>
          <w:b/>
          <w:bCs/>
        </w:rPr>
        <w:t xml:space="preserve">Table 6</w:t>
      </w:r>
      <w:r>
        <w:t xml:space="preserve">).</w:t>
      </w:r>
      <w:r>
        <w:t xml:space="preserve"> </w:t>
      </w:r>
      <w:r>
        <w:rPr>
          <w:b/>
          <w:bCs/>
        </w:rPr>
        <w:t xml:space="preserve">PSW</w:t>
      </w:r>
      <w:r>
        <w:t xml:space="preserve"> </w:t>
      </w:r>
      <w:r>
        <w:rPr>
          <w:b/>
          <w:bCs/>
        </w:rPr>
        <w:t xml:space="preserve">alone</w:t>
      </w:r>
      <w:r>
        <w:t xml:space="preserve"> </w:t>
      </w:r>
      <w:r>
        <w:t xml:space="preserve">excludes the null—</w:t>
      </w:r>
      <w:r>
        <w:rPr>
          <w:b/>
          <w:bCs/>
        </w:rPr>
        <w:t xml:space="preserve">stress-test</w:t>
      </w:r>
      <w:r>
        <w:t xml:space="preserve"> </w:t>
      </w:r>
      <w:r>
        <w:t xml:space="preserve">pattern under</w:t>
      </w:r>
      <w:r>
        <w:t xml:space="preserve"> </w:t>
      </w:r>
      <w:r>
        <w:rPr>
          <w:b/>
          <w:bCs/>
        </w:rPr>
        <w:t xml:space="preserve">matching / weighting / meta-learning</w:t>
      </w:r>
      <w:r>
        <w:t xml:space="preserve"> </w:t>
      </w:r>
      <w:r>
        <w:t xml:space="preserve">(</w:t>
      </w:r>
      <w:r>
        <w:rPr>
          <w:b/>
          <w:bCs/>
        </w:rPr>
        <w:t xml:space="preserve">Supplementary Table S5</w:t>
      </w:r>
      <w:r>
        <w:t xml:space="preserve">).</w:t>
      </w:r>
    </w:p>
    <w:bookmarkEnd w:id="39"/>
    <w:bookmarkStart w:id="40" w:name="external-validation-1"/>
    <w:p>
      <w:pPr>
        <w:pStyle w:val="Heading3"/>
      </w:pPr>
      <w:r>
        <w:t xml:space="preserve">3.9 External validation</w:t>
      </w:r>
    </w:p>
    <w:p>
      <w:pPr>
        <w:pStyle w:val="FirstParagraph"/>
      </w:pPr>
      <w:r>
        <w:t xml:space="preserve">Temporal validation (frozen CPM champion evaluated on wave 4): AUC</w:t>
      </w:r>
      <w:r>
        <w:t xml:space="preserve"> </w:t>
      </w:r>
      <w:r>
        <w:rPr>
          <w:b/>
          <w:bCs/>
        </w:rPr>
        <w:t xml:space="preserve">0.72</w:t>
      </w:r>
      <w:r>
        <w:t xml:space="preserve"> </w:t>
      </w:r>
      <w:r>
        <w:t xml:space="preserve">(A),</w:t>
      </w:r>
      <w:r>
        <w:t xml:space="preserve"> </w:t>
      </w:r>
      <w:r>
        <w:rPr>
          <w:b/>
          <w:bCs/>
        </w:rPr>
        <w:t xml:space="preserve">0.64</w:t>
      </w:r>
      <w:r>
        <w:t xml:space="preserve"> </w:t>
      </w:r>
      <w:r>
        <w:t xml:space="preserve">(B),</w:t>
      </w:r>
      <w:r>
        <w:t xml:space="preserve"> </w:t>
      </w:r>
      <w:r>
        <w:rPr>
          <w:b/>
          <w:bCs/>
        </w:rPr>
        <w:t xml:space="preserve">0.64</w:t>
      </w:r>
      <w:r>
        <w:t xml:space="preserve"> </w:t>
      </w:r>
      <w:r>
        <w:t xml:space="preserve">(C). Regional validation (West hold-out): AUC</w:t>
      </w:r>
      <w:r>
        <w:t xml:space="preserve"> </w:t>
      </w:r>
      <w:r>
        <w:rPr>
          <w:b/>
          <w:bCs/>
        </w:rPr>
        <w:t xml:space="preserve">0.82</w:t>
      </w:r>
      <w:r>
        <w:t xml:space="preserve"> </w:t>
      </w:r>
      <w:r>
        <w:t xml:space="preserve">(A),</w:t>
      </w:r>
      <w:r>
        <w:t xml:space="preserve"> </w:t>
      </w:r>
      <w:r>
        <w:rPr>
          <w:b/>
          <w:bCs/>
        </w:rPr>
        <w:t xml:space="preserve">0.71</w:t>
      </w:r>
      <w:r>
        <w:t xml:space="preserve"> </w:t>
      </w:r>
      <w:r>
        <w:t xml:space="preserve">(B),</w:t>
      </w:r>
      <w:r>
        <w:t xml:space="preserve"> </w:t>
      </w:r>
      <w:r>
        <w:rPr>
          <w:b/>
          <w:bCs/>
        </w:rPr>
        <w:t xml:space="preserve">0.95</w:t>
      </w:r>
      <w:r>
        <w:t xml:space="preserve"> </w:t>
      </w:r>
      <w:r>
        <w:t xml:space="preserve">(C) (</w:t>
      </w:r>
      <w:r>
        <w:rPr>
          <w:b/>
          <w:bCs/>
        </w:rPr>
        <w:t xml:space="preserve">Supplementary Table S4</w:t>
      </w:r>
      <w:r>
        <w:t xml:space="preserve">).</w:t>
      </w:r>
      <w:r>
        <w:t xml:space="preserve"> </w:t>
      </w:r>
      <w:r>
        <w:rPr>
          <w:b/>
          <w:bCs/>
        </w:rPr>
        <w:t xml:space="preserve">West validation subsets</w:t>
      </w:r>
      <w:r>
        <w:t xml:space="preserve"> </w:t>
      </w:r>
      <w:r>
        <w:t xml:space="preserve">differed from</w:t>
      </w:r>
      <w:r>
        <w:t xml:space="preserve"> </w:t>
      </w:r>
      <w:r>
        <w:rPr>
          <w:b/>
          <w:bCs/>
        </w:rPr>
        <w:t xml:space="preserve">East+Central training</w:t>
      </w:r>
      <w:r>
        <w:t xml:space="preserve"> </w:t>
      </w:r>
      <w:r>
        <w:t xml:space="preserve">on</w:t>
      </w:r>
      <w:r>
        <w:t xml:space="preserve"> </w:t>
      </w:r>
      <w:r>
        <w:rPr>
          <w:b/>
          <w:bCs/>
        </w:rPr>
        <w:t xml:space="preserve">age structure, rural residence, lifestyle patterns, and chronic morbidity</w:t>
      </w:r>
      <w:r>
        <w:t xml:space="preserve"> </w:t>
      </w:r>
      <w:r>
        <w:t xml:space="preserve">(descriptive summaries in</w:t>
      </w:r>
      <w:r>
        <w:t xml:space="preserve"> </w:t>
      </w:r>
      <w:r>
        <w:rPr>
          <w:b/>
          <w:bCs/>
        </w:rPr>
        <w:t xml:space="preserve">Supplementary Table S4</w:t>
      </w:r>
      <w:r>
        <w:t xml:space="preserve"> </w:t>
      </w:r>
      <w:r>
        <w:t xml:space="preserve">and</w:t>
      </w:r>
      <w:r>
        <w:t xml:space="preserve"> </w:t>
      </w:r>
      <w:r>
        <w:rPr>
          <w:b/>
          <w:bCs/>
        </w:rPr>
        <w:t xml:space="preserve">replication regional profile exports</w:t>
      </w:r>
      <w:r>
        <w:t xml:space="preserve">)—so</w:t>
      </w:r>
      <w:r>
        <w:t xml:space="preserve"> </w:t>
      </w:r>
      <w:r>
        <w:rPr>
          <w:b/>
          <w:bCs/>
        </w:rPr>
        <w:t xml:space="preserve">higher AUC in some West hold-outs</w:t>
      </w:r>
      <w:r>
        <w:t xml:space="preserve"> </w:t>
      </w:r>
      <w:r>
        <w:t xml:space="preserve">likely reflects</w:t>
      </w:r>
      <w:r>
        <w:t xml:space="preserve"> </w:t>
      </w:r>
      <w:r>
        <w:rPr>
          <w:b/>
          <w:bCs/>
        </w:rPr>
        <w:t xml:space="preserve">case-mix / outcome-spectrum shifts</w:t>
      </w:r>
      <w:r>
        <w:t xml:space="preserve"> </w:t>
      </w:r>
      <w:r>
        <w:t xml:space="preserve">and</w:t>
      </w:r>
      <w:r>
        <w:t xml:space="preserve"> </w:t>
      </w:r>
      <w:r>
        <w:rPr>
          <w:b/>
          <w:bCs/>
        </w:rPr>
        <w:t xml:space="preserve">small regional</w:t>
      </w:r>
      <w:r>
        <w:rPr>
          <w:b/>
          <w:bCs/>
        </w:rPr>
        <w:t xml:space="preserve"> </w:t>
      </w:r>
      <w:r>
        <w:rPr>
          <w:b/>
          <w:bCs/>
          <w:i/>
          <w:iCs/>
        </w:rPr>
        <w:t xml:space="preserve">n</w:t>
      </w:r>
      <w:r>
        <w:t xml:space="preserve">,</w:t>
      </w:r>
      <w:r>
        <w:t xml:space="preserve"> </w:t>
      </w:r>
      <w:r>
        <w:rPr>
          <w:b/>
          <w:bCs/>
        </w:rPr>
        <w:t xml:space="preserve">not</w:t>
      </w:r>
      <w:r>
        <w:t xml:space="preserve"> </w:t>
      </w:r>
      <w:r>
        <w:t xml:space="preserve">guaranteed gains under routine deployment.</w:t>
      </w:r>
      <w:r>
        <w:t xml:space="preserve"> </w:t>
      </w:r>
      <w:r>
        <w:rPr>
          <w:b/>
          <w:bCs/>
        </w:rPr>
        <w:t xml:space="preserve">Cohort C regional AUC</w:t>
      </w:r>
      <w:r>
        <w:t xml:space="preserve"> </w:t>
      </w:r>
      <w:r>
        <w:t xml:space="preserve">is</w:t>
      </w:r>
      <w:r>
        <w:t xml:space="preserve"> </w:t>
      </w:r>
      <w:r>
        <w:rPr>
          <w:b/>
          <w:bCs/>
        </w:rPr>
        <w:t xml:space="preserve">numerically high</w:t>
      </w:r>
      <w:r>
        <w:t xml:space="preserve"> </w:t>
      </w:r>
      <w:r>
        <w:t xml:space="preserve">but</w:t>
      </w:r>
      <w:r>
        <w:t xml:space="preserve"> </w:t>
      </w:r>
      <w:r>
        <w:rPr>
          <w:b/>
          <w:bCs/>
        </w:rPr>
        <w:t xml:space="preserve">especially sensitive</w:t>
      </w:r>
      <w:r>
        <w:t xml:space="preserve"> </w:t>
      </w:r>
      <w:r>
        <w:t xml:space="preserve">to these factors—interpret</w:t>
      </w:r>
      <w:r>
        <w:t xml:space="preserve"> </w:t>
      </w:r>
      <w:r>
        <w:rPr>
          <w:b/>
          <w:bCs/>
        </w:rPr>
        <w:t xml:space="preserve">cautiously</w:t>
      </w:r>
      <w:r>
        <w:t xml:space="preserve"> </w:t>
      </w:r>
      <w:r>
        <w:t xml:space="preserve">alongside</w:t>
      </w:r>
      <w:r>
        <w:t xml:space="preserve"> </w:t>
      </w:r>
      <w:r>
        <w:rPr>
          <w:b/>
          <w:bCs/>
        </w:rPr>
        <w:t xml:space="preserve">miscalibration</w:t>
      </w:r>
      <w:r>
        <w:t xml:space="preserve"> </w:t>
      </w:r>
      <w:r>
        <w:t xml:space="preserve">(</w:t>
      </w:r>
      <w:r>
        <w:rPr>
          <w:b/>
          <w:bCs/>
        </w:rPr>
        <w:t xml:space="preserve">Table 3</w:t>
      </w:r>
      <w:r>
        <w:t xml:space="preserve">,</w:t>
      </w:r>
      <w:r>
        <w:t xml:space="preserve"> </w:t>
      </w:r>
      <w:r>
        <w:rPr>
          <w:b/>
          <w:bCs/>
        </w:rPr>
        <w:t xml:space="preserve">Figure S5</w:t>
      </w:r>
      <w:r>
        <w:t xml:space="preserve">).</w:t>
      </w:r>
    </w:p>
    <w:bookmarkEnd w:id="40"/>
    <w:bookmarkStart w:id="41" w:name="clinical-decision-support"/>
    <w:p>
      <w:pPr>
        <w:pStyle w:val="Heading3"/>
      </w:pPr>
      <w:r>
        <w:t xml:space="preserve">3.10 Clinical decision support</w:t>
      </w:r>
    </w:p>
    <w:p>
      <w:pPr>
        <w:pStyle w:val="FirstParagraph"/>
      </w:pPr>
      <w:r>
        <w:rPr>
          <w:b/>
          <w:bCs/>
        </w:rPr>
        <w:t xml:space="preserve">Decision curve analysis (Figure 5).</w:t>
      </w:r>
      <w:r>
        <w:t xml:space="preserve"> </w:t>
      </w:r>
      <w:r>
        <w:t xml:space="preserve">Across</w:t>
      </w:r>
      <w:r>
        <w:t xml:space="preserve"> </w:t>
      </w:r>
      <w:r>
        <w:rPr>
          <w:b/>
          <w:bCs/>
        </w:rPr>
        <w:t xml:space="preserve">clinically plausible risk thresholds</w:t>
      </w:r>
      <w:r>
        <w:t xml:space="preserve">, the</w:t>
      </w:r>
      <w:r>
        <w:t xml:space="preserve"> </w:t>
      </w:r>
      <w:r>
        <w:rPr>
          <w:b/>
          <w:bCs/>
        </w:rPr>
        <w:t xml:space="preserve">frozen CPM champions</w:t>
      </w:r>
      <w:r>
        <w:t xml:space="preserve"> </w:t>
      </w:r>
      <w:r>
        <w:t xml:space="preserve">achieved</w:t>
      </w:r>
      <w:r>
        <w:t xml:space="preserve"> </w:t>
      </w:r>
      <w:r>
        <w:rPr>
          <w:b/>
          <w:bCs/>
        </w:rPr>
        <w:t xml:space="preserve">higher net benefit</w:t>
      </w:r>
      <w:r>
        <w:t xml:space="preserve"> </w:t>
      </w:r>
      <w:r>
        <w:t xml:space="preserve">than both</w:t>
      </w:r>
      <w:r>
        <w:t xml:space="preserve"> </w:t>
      </w:r>
      <w:r>
        <w:rPr>
          <w:b/>
          <w:bCs/>
        </w:rPr>
        <w:t xml:space="preserve">treat-all</w:t>
      </w:r>
      <w:r>
        <w:t xml:space="preserve"> </w:t>
      </w:r>
      <w:r>
        <w:t xml:space="preserve">and</w:t>
      </w:r>
      <w:r>
        <w:t xml:space="preserve"> </w:t>
      </w:r>
      <w:r>
        <w:rPr>
          <w:b/>
          <w:bCs/>
        </w:rPr>
        <w:t xml:space="preserve">treat-none</w:t>
      </w:r>
      <w:r>
        <w:t xml:space="preserve"> </w:t>
      </w:r>
      <w:r>
        <w:t xml:space="preserve">strategies—i.e.,</w:t>
      </w:r>
      <w:r>
        <w:t xml:space="preserve"> </w:t>
      </w:r>
      <w:r>
        <w:rPr>
          <w:b/>
          <w:bCs/>
        </w:rPr>
        <w:t xml:space="preserve">targeted</w:t>
      </w:r>
      <w:r>
        <w:t xml:space="preserve"> </w:t>
      </w:r>
      <w:r>
        <w:t xml:space="preserve">use of predicted risk</w:t>
      </w:r>
      <w:r>
        <w:t xml:space="preserve"> </w:t>
      </w:r>
      <w:r>
        <w:rPr>
          <w:b/>
          <w:bCs/>
        </w:rPr>
        <w:t xml:space="preserve">improves</w:t>
      </w:r>
      <w:r>
        <w:t xml:space="preserve"> </w:t>
      </w:r>
      <w:r>
        <w:t xml:space="preserve">the</w:t>
      </w:r>
      <w:r>
        <w:t xml:space="preserve"> </w:t>
      </w:r>
      <w:r>
        <w:rPr>
          <w:b/>
          <w:bCs/>
        </w:rPr>
        <w:t xml:space="preserve">balance of true positives against unnecessary intervention</w:t>
      </w:r>
      <w:r>
        <w:t xml:space="preserve"> </w:t>
      </w:r>
      <w:r>
        <w:t xml:space="preserve">relative to</w:t>
      </w:r>
      <w:r>
        <w:t xml:space="preserve"> </w:t>
      </w:r>
      <w:r>
        <w:rPr>
          <w:b/>
          <w:bCs/>
        </w:rPr>
        <w:t xml:space="preserve">blanket</w:t>
      </w:r>
      <w:r>
        <w:t xml:space="preserve"> </w:t>
      </w:r>
      <w:r>
        <w:t xml:space="preserve">rules [12].</w:t>
      </w:r>
      <w:r>
        <w:t xml:space="preserve"> </w:t>
      </w:r>
      <w:r>
        <w:rPr>
          <w:b/>
          <w:bCs/>
        </w:rPr>
        <w:t xml:space="preserve">Cohort A</w:t>
      </w:r>
      <w:r>
        <w:t xml:space="preserve"> </w:t>
      </w:r>
      <w:r>
        <w:t xml:space="preserve">(low baseline incidence) shows the</w:t>
      </w:r>
      <w:r>
        <w:t xml:space="preserve"> </w:t>
      </w:r>
      <w:r>
        <w:rPr>
          <w:b/>
          <w:bCs/>
        </w:rPr>
        <w:t xml:space="preserve">clearest separation</w:t>
      </w:r>
      <w:r>
        <w:t xml:space="preserve"> </w:t>
      </w:r>
      <w:r>
        <w:t xml:space="preserve">from</w:t>
      </w:r>
      <w:r>
        <w:t xml:space="preserve"> </w:t>
      </w:r>
      <w:r>
        <w:rPr>
          <w:b/>
          <w:bCs/>
        </w:rPr>
        <w:t xml:space="preserve">treat-all</w:t>
      </w:r>
      <w:r>
        <w:t xml:space="preserve"> </w:t>
      </w:r>
      <w:r>
        <w:t xml:space="preserve">at</w:t>
      </w:r>
      <w:r>
        <w:t xml:space="preserve"> </w:t>
      </w:r>
      <w:r>
        <w:rPr>
          <w:b/>
          <w:bCs/>
        </w:rPr>
        <w:t xml:space="preserve">moderate</w:t>
      </w:r>
      <w:r>
        <w:t xml:space="preserve"> </w:t>
      </w:r>
      <w:r>
        <w:t xml:space="preserve">threshold probabilities: the model</w:t>
      </w:r>
      <w:r>
        <w:t xml:space="preserve"> </w:t>
      </w:r>
      <w:r>
        <w:rPr>
          <w:b/>
          <w:bCs/>
        </w:rPr>
        <w:t xml:space="preserve">concentrates</w:t>
      </w:r>
      <w:r>
        <w:t xml:space="preserve"> </w:t>
      </w:r>
      <w:r>
        <w:t xml:space="preserve">scarce prevention resources on</w:t>
      </w:r>
      <w:r>
        <w:t xml:space="preserve"> </w:t>
      </w:r>
      <w:r>
        <w:rPr>
          <w:b/>
          <w:bCs/>
        </w:rPr>
        <w:t xml:space="preserve">higher-risk</w:t>
      </w:r>
      <w:r>
        <w:t xml:space="preserve"> </w:t>
      </w:r>
      <w:r>
        <w:t xml:space="preserve">person-waves without</w:t>
      </w:r>
      <w:r>
        <w:t xml:space="preserve"> </w:t>
      </w:r>
      <w:r>
        <w:rPr>
          <w:b/>
          <w:bCs/>
        </w:rPr>
        <w:t xml:space="preserve">matching</w:t>
      </w:r>
      <w:r>
        <w:t xml:space="preserve"> </w:t>
      </w:r>
      <w:r>
        <w:t xml:space="preserve">the</w:t>
      </w:r>
      <w:r>
        <w:t xml:space="preserve"> </w:t>
      </w:r>
      <w:r>
        <w:rPr>
          <w:b/>
          <w:bCs/>
        </w:rPr>
        <w:t xml:space="preserve">harms</w:t>
      </w:r>
      <w:r>
        <w:t xml:space="preserve"> </w:t>
      </w:r>
      <w:r>
        <w:t xml:space="preserve">of</w:t>
      </w:r>
      <w:r>
        <w:t xml:space="preserve"> </w:t>
      </w:r>
      <w:r>
        <w:rPr>
          <w:b/>
          <w:bCs/>
        </w:rPr>
        <w:t xml:space="preserve">universal</w:t>
      </w:r>
      <w:r>
        <w:t xml:space="preserve"> </w:t>
      </w:r>
      <w:r>
        <w:t xml:space="preserve">intervention—</w:t>
      </w:r>
      <w:r>
        <w:rPr>
          <w:b/>
          <w:bCs/>
        </w:rPr>
        <w:t xml:space="preserve">aligned</w:t>
      </w:r>
      <w:r>
        <w:t xml:space="preserve"> </w:t>
      </w:r>
      <w:r>
        <w:t xml:space="preserve">with</w:t>
      </w:r>
      <w:r>
        <w:t xml:space="preserve"> </w:t>
      </w:r>
      <w:r>
        <w:rPr>
          <w:b/>
          <w:bCs/>
        </w:rPr>
        <w:t xml:space="preserve">precision prevention</w:t>
      </w:r>
      <w:r>
        <w:t xml:space="preserve"> </w:t>
      </w:r>
      <w:r>
        <w:t xml:space="preserve">when</w:t>
      </w:r>
      <w:r>
        <w:t xml:space="preserve"> </w:t>
      </w:r>
      <w:r>
        <w:rPr>
          <w:b/>
          <w:bCs/>
        </w:rPr>
        <w:t xml:space="preserve">paired</w:t>
      </w:r>
      <w:r>
        <w:t xml:space="preserve"> </w:t>
      </w:r>
      <w:r>
        <w:t xml:space="preserve">with</w:t>
      </w:r>
      <w:r>
        <w:t xml:space="preserve"> </w:t>
      </w:r>
      <w:r>
        <w:rPr>
          <w:b/>
          <w:bCs/>
        </w:rPr>
        <w:t xml:space="preserve">non-significant PSW</w:t>
      </w:r>
      <w:r>
        <w:t xml:space="preserve"> </w:t>
      </w:r>
      <w:r>
        <w:t xml:space="preserve">exercise at the</w:t>
      </w:r>
      <w:r>
        <w:t xml:space="preserve"> </w:t>
      </w:r>
      <w:r>
        <w:rPr>
          <w:b/>
          <w:bCs/>
        </w:rPr>
        <w:t xml:space="preserve">phenotype</w:t>
      </w:r>
      <w:r>
        <w:t xml:space="preserve"> </w:t>
      </w:r>
      <w:r>
        <w:t xml:space="preserve">level (</w:t>
      </w:r>
      <w:r>
        <w:rPr>
          <w:b/>
          <w:bCs/>
        </w:rPr>
        <w:t xml:space="preserve">§3.3.1</w:t>
      </w:r>
      <w:r>
        <w:t xml:space="preserve">;</w:t>
      </w:r>
      <w:r>
        <w:t xml:space="preserve"> </w:t>
      </w:r>
      <w:r>
        <w:rPr>
          <w:b/>
          <w:bCs/>
        </w:rPr>
        <w:t xml:space="preserve">Table 7</w:t>
      </w:r>
      <w:r>
        <w:t xml:space="preserve">).</w:t>
      </w:r>
      <w:r>
        <w:t xml:space="preserve"> </w:t>
      </w:r>
      <w:r>
        <w:rPr>
          <w:b/>
          <w:bCs/>
        </w:rPr>
        <w:t xml:space="preserve">Calibration</w:t>
      </w:r>
      <w:r>
        <w:t xml:space="preserve"> </w:t>
      </w:r>
      <w:r>
        <w:t xml:space="preserve">remains</w:t>
      </w:r>
      <w:r>
        <w:t xml:space="preserve"> </w:t>
      </w:r>
      <w:r>
        <w:rPr>
          <w:b/>
          <w:bCs/>
        </w:rPr>
        <w:t xml:space="preserve">imperfect</w:t>
      </w:r>
      <w:r>
        <w:t xml:space="preserve"> </w:t>
      </w:r>
      <w:r>
        <w:t xml:space="preserve">(slopes</w:t>
      </w:r>
      <w:r>
        <w:t xml:space="preserve"> </w:t>
      </w:r>
      <w:r>
        <w:rPr>
          <w:b/>
          <w:bCs/>
        </w:rPr>
        <w:t xml:space="preserve">~2.71</w:t>
      </w:r>
      <w:r>
        <w:t xml:space="preserve"> </w:t>
      </w:r>
      <w:r>
        <w:t xml:space="preserve">(B),</w:t>
      </w:r>
      <w:r>
        <w:t xml:space="preserve"> </w:t>
      </w:r>
      <w:r>
        <w:rPr>
          <w:b/>
          <w:bCs/>
        </w:rPr>
        <w:t xml:space="preserve">~1.42</w:t>
      </w:r>
      <w:r>
        <w:t xml:space="preserve"> </w:t>
      </w:r>
      <w:r>
        <w:t xml:space="preserve">(C) from calibration diagnostics);</w:t>
      </w:r>
      <w:r>
        <w:t xml:space="preserve"> </w:t>
      </w:r>
      <w:r>
        <w:rPr>
          <w:b/>
          <w:bCs/>
        </w:rPr>
        <w:t xml:space="preserve">absolute risk</w:t>
      </w:r>
      <w:r>
        <w:t xml:space="preserve"> </w:t>
      </w:r>
      <w:r>
        <w:t xml:space="preserve">should be read as</w:t>
      </w:r>
      <w:r>
        <w:t xml:space="preserve"> </w:t>
      </w:r>
      <w:r>
        <w:rPr>
          <w:b/>
          <w:bCs/>
        </w:rPr>
        <w:t xml:space="preserve">ranking-oriented</w:t>
      </w:r>
      <w:r>
        <w:t xml:space="preserve">.</w:t>
      </w:r>
      <w:r>
        <w:t xml:space="preserve"> </w:t>
      </w:r>
      <w:r>
        <w:rPr>
          <w:b/>
          <w:bCs/>
        </w:rPr>
        <w:t xml:space="preserve">Cohort B</w:t>
      </w:r>
      <w:r>
        <w:t xml:space="preserve"> </w:t>
      </w:r>
      <w:r>
        <w:t xml:space="preserve">exercise projections from XLearner remain</w:t>
      </w:r>
      <w:r>
        <w:t xml:space="preserve"> </w:t>
      </w:r>
      <w:r>
        <w:rPr>
          <w:b/>
          <w:bCs/>
        </w:rPr>
        <w:t xml:space="preserve">illustrative</w:t>
      </w:r>
      <w:r>
        <w:t xml:space="preserve"> </w:t>
      </w:r>
      <w:r>
        <w:t xml:space="preserve">pending</w:t>
      </w:r>
      <w:r>
        <w:t xml:space="preserve"> </w:t>
      </w:r>
      <w:r>
        <w:rPr>
          <w:b/>
          <w:bCs/>
        </w:rPr>
        <w:t xml:space="preserve">trial</w:t>
      </w:r>
      <w:r>
        <w:t xml:space="preserve"> </w:t>
      </w:r>
      <w:r>
        <w:t xml:space="preserve">confirmation.</w:t>
      </w:r>
    </w:p>
    <w:p>
      <w:r>
        <w:pict>
          <v:rect style="width:0;height:1.5pt" o:hralign="center" o:hrstd="t" o:hr="t"/>
        </w:pict>
      </w:r>
    </w:p>
    <w:bookmarkEnd w:id="41"/>
    <w:bookmarkEnd w:id="42"/>
    <w:bookmarkStart w:id="52" w:name="discussion"/>
    <w:p>
      <w:pPr>
        <w:pStyle w:val="Heading2"/>
      </w:pPr>
      <w:r>
        <w:t xml:space="preserve">4. Discussion</w:t>
      </w:r>
    </w:p>
    <w:bookmarkStart w:id="43" w:name="X6e86adb894416ef900783abbea3a09a0edfe3f7"/>
    <w:p>
      <w:pPr>
        <w:pStyle w:val="Heading3"/>
      </w:pPr>
      <w:r>
        <w:t xml:space="preserve">4.1 Triangulation as a stress test for clinical signal under imbalance</w:t>
      </w:r>
    </w:p>
    <w:p>
      <w:pPr>
        <w:pStyle w:val="FirstParagraph"/>
      </w:pPr>
      <w:r>
        <w:t xml:space="preserve">Lifestyle interventions in older adults combine</w:t>
      </w:r>
      <w:r>
        <w:t xml:space="preserve"> </w:t>
      </w:r>
      <w:r>
        <w:rPr>
          <w:b/>
          <w:bCs/>
        </w:rPr>
        <w:t xml:space="preserve">extreme treatment–control imbalance</w:t>
      </w:r>
      <w:r>
        <w:t xml:space="preserve"> </w:t>
      </w:r>
      <w:r>
        <w:t xml:space="preserve">with</w:t>
      </w:r>
      <w:r>
        <w:t xml:space="preserve"> </w:t>
      </w:r>
      <w:r>
        <w:rPr>
          <w:b/>
          <w:bCs/>
        </w:rPr>
        <w:t xml:space="preserve">heterogeneous effects</w:t>
      </w:r>
      <w:r>
        <w:t xml:space="preserve">. A</w:t>
      </w:r>
      <w:r>
        <w:t xml:space="preserve"> </w:t>
      </w:r>
      <w:r>
        <w:rPr>
          <w:b/>
          <w:bCs/>
        </w:rPr>
        <w:t xml:space="preserve">single</w:t>
      </w:r>
      <w:r>
        <w:t xml:space="preserve"> </w:t>
      </w:r>
      <w:r>
        <w:t xml:space="preserve">ATE from one estimator is</w:t>
      </w:r>
      <w:r>
        <w:t xml:space="preserve"> </w:t>
      </w:r>
      <w:r>
        <w:rPr>
          <w:b/>
          <w:bCs/>
        </w:rPr>
        <w:t xml:space="preserve">insufficient</w:t>
      </w:r>
      <w:r>
        <w:t xml:space="preserve">:</w:t>
      </w:r>
      <w:r>
        <w:t xml:space="preserve"> </w:t>
      </w:r>
      <w:r>
        <w:rPr>
          <w:b/>
          <w:bCs/>
        </w:rPr>
        <w:t xml:space="preserve">matching</w:t>
      </w:r>
      <w:r>
        <w:t xml:space="preserve">,</w:t>
      </w:r>
      <w:r>
        <w:t xml:space="preserve"> </w:t>
      </w:r>
      <w:r>
        <w:rPr>
          <w:b/>
          <w:bCs/>
        </w:rPr>
        <w:t xml:space="preserve">inverse-probability weighting</w:t>
      </w:r>
      <w:r>
        <w:t xml:space="preserve">, and</w:t>
      </w:r>
      <w:r>
        <w:t xml:space="preserve"> </w:t>
      </w:r>
      <w:r>
        <w:rPr>
          <w:b/>
          <w:bCs/>
        </w:rPr>
        <w:t xml:space="preserve">meta-learning</w:t>
      </w:r>
      <w:r>
        <w:t xml:space="preserve"> </w:t>
      </w:r>
      <w:r>
        <w:t xml:space="preserve">re-express the same exposure contrast under</w:t>
      </w:r>
      <w:r>
        <w:t xml:space="preserve"> </w:t>
      </w:r>
      <w:r>
        <w:rPr>
          <w:b/>
          <w:bCs/>
        </w:rPr>
        <w:t xml:space="preserve">different estimands</w:t>
      </w:r>
      <w:r>
        <w:t xml:space="preserve"> </w:t>
      </w:r>
      <w:r>
        <w:t xml:space="preserve">and</w:t>
      </w:r>
      <w:r>
        <w:t xml:space="preserve"> </w:t>
      </w:r>
      <w:r>
        <w:rPr>
          <w:b/>
          <w:bCs/>
        </w:rPr>
        <w:t xml:space="preserve">different rebalancing of the observed covariate distribution</w:t>
      </w:r>
      <w:r>
        <w:t xml:space="preserve"> </w:t>
      </w:r>
      <w:r>
        <w:t xml:space="preserve">[4,7]. We treat that</w:t>
      </w:r>
      <w:r>
        <w:t xml:space="preserve"> </w:t>
      </w:r>
      <w:r>
        <w:rPr>
          <w:b/>
          <w:bCs/>
        </w:rPr>
        <w:t xml:space="preserve">triad</w:t>
      </w:r>
      <w:r>
        <w:t xml:space="preserve"> </w:t>
      </w:r>
      <w:r>
        <w:t xml:space="preserve">as a</w:t>
      </w:r>
      <w:r>
        <w:t xml:space="preserve"> </w:t>
      </w:r>
      <w:r>
        <w:rPr>
          <w:b/>
          <w:bCs/>
        </w:rPr>
        <w:t xml:space="preserve">deliberate stress test</w:t>
      </w:r>
      <w:r>
        <w:t xml:space="preserve"> </w:t>
      </w:r>
      <w:r>
        <w:t xml:space="preserve">of</w:t>
      </w:r>
      <w:r>
        <w:t xml:space="preserve"> </w:t>
      </w:r>
      <w:r>
        <w:rPr>
          <w:b/>
          <w:bCs/>
        </w:rPr>
        <w:t xml:space="preserve">signal stability</w:t>
      </w:r>
      <w:r>
        <w:t xml:space="preserve">, not a post hoc apology for inconsistency.</w:t>
      </w:r>
    </w:p>
    <w:p>
      <w:pPr>
        <w:pStyle w:val="BodyText"/>
      </w:pPr>
      <w:r>
        <w:t xml:space="preserve">In</w:t>
      </w:r>
      <w:r>
        <w:t xml:space="preserve"> </w:t>
      </w:r>
      <w:r>
        <w:rPr>
          <w:b/>
          <w:bCs/>
        </w:rPr>
        <w:t xml:space="preserve">Cohort B</w:t>
      </w:r>
      <w:r>
        <w:t xml:space="preserve">,</w:t>
      </w:r>
      <w:r>
        <w:t xml:space="preserve"> </w:t>
      </w:r>
      <w:r>
        <w:rPr>
          <w:b/>
          <w:bCs/>
        </w:rPr>
        <w:t xml:space="preserve">all three</w:t>
      </w:r>
      <w:r>
        <w:t xml:space="preserve"> </w:t>
      </w:r>
      <w:r>
        <w:t xml:space="preserve">estimators point</w:t>
      </w:r>
      <w:r>
        <w:t xml:space="preserve"> </w:t>
      </w:r>
      <w:r>
        <w:rPr>
          <w:b/>
          <w:bCs/>
        </w:rPr>
        <w:t xml:space="preserve">downward</w:t>
      </w:r>
      <w:r>
        <w:t xml:space="preserve"> </w:t>
      </w:r>
      <w:r>
        <w:t xml:space="preserve">on</w:t>
      </w:r>
      <w:r>
        <w:t xml:space="preserve"> </w:t>
      </w:r>
      <w:r>
        <w:rPr>
          <w:b/>
          <w:bCs/>
        </w:rPr>
        <w:t xml:space="preserve">absolute risk</w:t>
      </w:r>
      <w:r>
        <w:t xml:space="preserve">;</w:t>
      </w:r>
      <w:r>
        <w:t xml:space="preserve"> </w:t>
      </w:r>
      <w:r>
        <w:rPr>
          <w:b/>
          <w:bCs/>
        </w:rPr>
        <w:t xml:space="preserve">PSW</w:t>
      </w:r>
      <w:r>
        <w:t xml:space="preserve"> </w:t>
      </w:r>
      <w:r>
        <w:t xml:space="preserve">alone achieves</w:t>
      </w:r>
      <w:r>
        <w:t xml:space="preserve"> </w:t>
      </w:r>
      <w:r>
        <w:rPr>
          <w:b/>
          <w:bCs/>
        </w:rPr>
        <w:t xml:space="preserve">95% intervals that exclude zero</w:t>
      </w:r>
      <w:r>
        <w:t xml:space="preserve"> </w:t>
      </w:r>
      <w:r>
        <w:t xml:space="preserve">(</w:t>
      </w:r>
      <w:r>
        <w:rPr>
          <w:b/>
          <w:bCs/>
        </w:rPr>
        <w:t xml:space="preserve">~−3.1%</w:t>
      </w:r>
      <w:r>
        <w:t xml:space="preserve"> </w:t>
      </w:r>
      <w:r>
        <w:t xml:space="preserve">ARR).</w:t>
      </w:r>
      <w:r>
        <w:t xml:space="preserve"> </w:t>
      </w:r>
      <w:r>
        <w:rPr>
          <w:b/>
          <w:bCs/>
        </w:rPr>
        <w:t xml:space="preserve">Interpretation:</w:t>
      </w:r>
      <w:r>
        <w:t xml:space="preserve"> </w:t>
      </w:r>
      <w:r>
        <w:t xml:space="preserve">a</w:t>
      </w:r>
      <w:r>
        <w:t xml:space="preserve"> </w:t>
      </w:r>
      <w:r>
        <w:rPr>
          <w:b/>
          <w:bCs/>
        </w:rPr>
        <w:t xml:space="preserve">clinically sized protective contrast</w:t>
      </w:r>
      <w:r>
        <w:t xml:space="preserve"> </w:t>
      </w:r>
      <w:r>
        <w:t xml:space="preserve">is</w:t>
      </w:r>
      <w:r>
        <w:t xml:space="preserve"> </w:t>
      </w:r>
      <w:r>
        <w:rPr>
          <w:b/>
          <w:bCs/>
        </w:rPr>
        <w:t xml:space="preserve">recoverable</w:t>
      </w:r>
      <w:r>
        <w:t xml:space="preserve"> </w:t>
      </w:r>
      <w:r>
        <w:t xml:space="preserve">when the</w:t>
      </w:r>
      <w:r>
        <w:t xml:space="preserve"> </w:t>
      </w:r>
      <w:r>
        <w:rPr>
          <w:b/>
          <w:bCs/>
        </w:rPr>
        <w:t xml:space="preserve">target population</w:t>
      </w:r>
      <w:r>
        <w:t xml:space="preserve"> </w:t>
      </w:r>
      <w:r>
        <w:t xml:space="preserve">is defined as the</w:t>
      </w:r>
      <w:r>
        <w:t xml:space="preserve"> </w:t>
      </w:r>
      <w:r>
        <w:rPr>
          <w:b/>
          <w:bCs/>
        </w:rPr>
        <w:t xml:space="preserve">IPW pseudocohort</w:t>
      </w:r>
      <w:r>
        <w:t xml:space="preserve">;</w:t>
      </w:r>
      <w:r>
        <w:t xml:space="preserve"> </w:t>
      </w:r>
      <w:r>
        <w:rPr>
          <w:b/>
          <w:bCs/>
        </w:rPr>
        <w:t xml:space="preserve">XLearner</w:t>
      </w:r>
      <w:r>
        <w:t xml:space="preserve"> </w:t>
      </w:r>
      <w:r>
        <w:t xml:space="preserve">remains</w:t>
      </w:r>
      <w:r>
        <w:t xml:space="preserve"> </w:t>
      </w:r>
      <w:r>
        <w:rPr>
          <w:b/>
          <w:bCs/>
        </w:rPr>
        <w:t xml:space="preserve">borderline</w:t>
      </w:r>
      <w:r>
        <w:t xml:space="preserve"> </w:t>
      </w:r>
      <w:r>
        <w:t xml:space="preserve">(</w:t>
      </w:r>
      <w:r>
        <w:rPr>
          <w:i/>
          <w:iCs/>
        </w:rPr>
        <w:t xml:space="preserve">P</w:t>
      </w:r>
      <w:r>
        <w:t xml:space="preserve">≈0.064)—consistent with</w:t>
      </w:r>
      <w:r>
        <w:t xml:space="preserve"> </w:t>
      </w:r>
      <w:r>
        <w:rPr>
          <w:b/>
          <w:bCs/>
        </w:rPr>
        <w:t xml:space="preserve">residual model dependence</w:t>
      </w:r>
      <w:r>
        <w:t xml:space="preserve"> </w:t>
      </w:r>
      <w:r>
        <w:t xml:space="preserve">and</w:t>
      </w:r>
      <w:r>
        <w:t xml:space="preserve"> </w:t>
      </w:r>
      <w:r>
        <w:rPr>
          <w:b/>
          <w:bCs/>
        </w:rPr>
        <w:t xml:space="preserve">short inter-wave horizons</w:t>
      </w:r>
      <w:r>
        <w:t xml:space="preserve">, not with</w:t>
      </w:r>
      <w:r>
        <w:t xml:space="preserve"> </w:t>
      </w:r>
      <w:r>
        <w:rPr>
          <w:b/>
          <w:bCs/>
        </w:rPr>
        <w:t xml:space="preserve">absence</w:t>
      </w:r>
      <w:r>
        <w:t xml:space="preserve"> </w:t>
      </w:r>
      <w:r>
        <w:t xml:space="preserve">of effect.</w:t>
      </w:r>
      <w:r>
        <w:t xml:space="preserve"> </w:t>
      </w:r>
      <w:r>
        <w:rPr>
          <w:b/>
          <w:bCs/>
        </w:rPr>
        <w:t xml:space="preserve">Cross-estimator spread</w:t>
      </w:r>
      <w:r>
        <w:t xml:space="preserve"> </w:t>
      </w:r>
      <w:r>
        <w:rPr>
          <w:b/>
          <w:bCs/>
        </w:rPr>
        <w:t xml:space="preserve">identifies the estimand</w:t>
      </w:r>
      <w:r>
        <w:t xml:space="preserve"> </w:t>
      </w:r>
      <w:r>
        <w:t xml:space="preserve">for which the data are</w:t>
      </w:r>
      <w:r>
        <w:t xml:space="preserve"> </w:t>
      </w:r>
      <w:r>
        <w:rPr>
          <w:b/>
          <w:bCs/>
        </w:rPr>
        <w:t xml:space="preserve">strongest</w:t>
      </w:r>
      <w:r>
        <w:t xml:space="preserve">: it</w:t>
      </w:r>
      <w:r>
        <w:t xml:space="preserve"> </w:t>
      </w:r>
      <w:r>
        <w:rPr>
          <w:b/>
          <w:bCs/>
        </w:rPr>
        <w:t xml:space="preserve">anchors</w:t>
      </w:r>
      <w:r>
        <w:t xml:space="preserve"> </w:t>
      </w:r>
      <w:r>
        <w:t xml:space="preserve">a</w:t>
      </w:r>
      <w:r>
        <w:t xml:space="preserve"> </w:t>
      </w:r>
      <w:r>
        <w:rPr>
          <w:b/>
          <w:bCs/>
        </w:rPr>
        <w:t xml:space="preserve">pragmatic RCT</w:t>
      </w:r>
      <w:r>
        <w:t xml:space="preserve"> </w:t>
      </w:r>
      <w:r>
        <w:t xml:space="preserve">in</w:t>
      </w:r>
      <w:r>
        <w:t xml:space="preserve"> </w:t>
      </w:r>
      <w:r>
        <w:rPr>
          <w:b/>
          <w:bCs/>
        </w:rPr>
        <w:t xml:space="preserve">depression-only</w:t>
      </w:r>
      <w:r>
        <w:t xml:space="preserve"> </w:t>
      </w:r>
      <w:r>
        <w:t xml:space="preserve">older adults</w:t>
      </w:r>
      <w:r>
        <w:t xml:space="preserve"> </w:t>
      </w:r>
      <w:r>
        <w:rPr>
          <w:b/>
          <w:bCs/>
        </w:rPr>
        <w:t xml:space="preserve">without</w:t>
      </w:r>
      <w:r>
        <w:t xml:space="preserve"> </w:t>
      </w:r>
      <w:r>
        <w:t xml:space="preserve">pretending that</w:t>
      </w:r>
      <w:r>
        <w:t xml:space="preserve"> </w:t>
      </w:r>
      <w:r>
        <w:rPr>
          <w:b/>
          <w:bCs/>
        </w:rPr>
        <w:t xml:space="preserve">one</w:t>
      </w:r>
      <w:r>
        <w:rPr>
          <w:b/>
          <w:bCs/>
        </w:rPr>
        <w:t xml:space="preserve"> </w:t>
      </w:r>
      <w:r>
        <w:rPr>
          <w:b/>
          <w:bCs/>
          <w:i/>
          <w:iCs/>
        </w:rPr>
        <w:t xml:space="preserve">p</w:t>
      </w:r>
      <w:r>
        <w:rPr>
          <w:b/>
          <w:bCs/>
        </w:rPr>
        <w:t xml:space="preserve">-value</w:t>
      </w:r>
      <w:r>
        <w:t xml:space="preserve"> </w:t>
      </w:r>
      <w:r>
        <w:t xml:space="preserve">settles</w:t>
      </w:r>
      <w:r>
        <w:t xml:space="preserve"> </w:t>
      </w:r>
      <w:r>
        <w:rPr>
          <w:b/>
          <w:bCs/>
        </w:rPr>
        <w:t xml:space="preserve">causal magnitude</w:t>
      </w:r>
      <w:r>
        <w:t xml:space="preserve"> </w:t>
      </w:r>
      <w:r>
        <w:t xml:space="preserve">[13,15–18].</w:t>
      </w:r>
      <w:r>
        <w:t xml:space="preserve"> </w:t>
      </w:r>
      <w:r>
        <w:rPr>
          <w:b/>
          <w:bCs/>
        </w:rPr>
        <w:t xml:space="preserve">Incidence gradients</w:t>
      </w:r>
      <w:r>
        <w:t xml:space="preserve"> </w:t>
      </w:r>
      <w:r>
        <w:t xml:space="preserve">(</w:t>
      </w:r>
      <w:r>
        <w:rPr>
          <w:b/>
          <w:bCs/>
        </w:rPr>
        <w:t xml:space="preserve">Table 2</w:t>
      </w:r>
      <w:r>
        <w:t xml:space="preserve">) further</w:t>
      </w:r>
      <w:r>
        <w:t xml:space="preserve"> </w:t>
      </w:r>
      <w:r>
        <w:rPr>
          <w:b/>
          <w:bCs/>
        </w:rPr>
        <w:t xml:space="preserve">justify phenotype-specific</w:t>
      </w:r>
      <w:r>
        <w:t xml:space="preserve"> </w:t>
      </w:r>
      <w:r>
        <w:t xml:space="preserve">randomisation strata.</w:t>
      </w:r>
    </w:p>
    <w:bookmarkEnd w:id="43"/>
    <w:bookmarkStart w:id="44" w:name="X578ed89712ea8a1f1898a2caa33fb9f07bfb3c1"/>
    <w:p>
      <w:pPr>
        <w:pStyle w:val="Heading3"/>
      </w:pPr>
      <w:r>
        <w:t xml:space="preserve">4.2 Dual actionable windows: prediction-driven precision prevention vs. causal-driven direct intervention</w:t>
      </w:r>
    </w:p>
    <w:p>
      <w:pPr>
        <w:pStyle w:val="FirstParagraph"/>
      </w:pPr>
      <w:r>
        <w:t xml:space="preserve">A</w:t>
      </w:r>
      <w:r>
        <w:t xml:space="preserve"> </w:t>
      </w:r>
      <w:r>
        <w:rPr>
          <w:b/>
          <w:bCs/>
        </w:rPr>
        <w:t xml:space="preserve">central</w:t>
      </w:r>
      <w:r>
        <w:t xml:space="preserve"> </w:t>
      </w:r>
      <w:r>
        <w:t xml:space="preserve">finding is the</w:t>
      </w:r>
      <w:r>
        <w:t xml:space="preserve"> </w:t>
      </w:r>
      <w:r>
        <w:rPr>
          <w:b/>
          <w:bCs/>
        </w:rPr>
        <w:t xml:space="preserve">differentiation</w:t>
      </w:r>
      <w:r>
        <w:t xml:space="preserve"> </w:t>
      </w:r>
      <w:r>
        <w:t xml:space="preserve">of</w:t>
      </w:r>
      <w:r>
        <w:t xml:space="preserve"> </w:t>
      </w:r>
      <w:r>
        <w:rPr>
          <w:b/>
          <w:bCs/>
        </w:rPr>
        <w:t xml:space="preserve">intervention value</w:t>
      </w:r>
      <w:r>
        <w:t xml:space="preserve"> </w:t>
      </w:r>
      <w:r>
        <w:t xml:space="preserve">by</w:t>
      </w:r>
      <w:r>
        <w:t xml:space="preserve"> </w:t>
      </w:r>
      <w:r>
        <w:rPr>
          <w:b/>
          <w:bCs/>
        </w:rPr>
        <w:t xml:space="preserve">both</w:t>
      </w:r>
      <w:r>
        <w:t xml:space="preserve"> </w:t>
      </w:r>
      <w:r>
        <w:rPr>
          <w:b/>
          <w:bCs/>
        </w:rPr>
        <w:t xml:space="preserve">predictive performance</w:t>
      </w:r>
      <w:r>
        <w:t xml:space="preserve"> </w:t>
      </w:r>
      <w:r>
        <w:t xml:space="preserve">and</w:t>
      </w:r>
      <w:r>
        <w:t xml:space="preserve"> </w:t>
      </w:r>
      <w:r>
        <w:rPr>
          <w:b/>
          <w:bCs/>
        </w:rPr>
        <w:t xml:space="preserve">causal</w:t>
      </w:r>
      <w:r>
        <w:t xml:space="preserve"> </w:t>
      </w:r>
      <w:r>
        <w:t xml:space="preserve">exercise contrast across phenotypes:</w:t>
      </w:r>
    </w:p>
    <w:p>
      <w:pPr>
        <w:pStyle w:val="BodyText"/>
      </w:pPr>
      <w:r>
        <w:rPr>
          <w:b/>
          <w:bCs/>
        </w:rPr>
        <w:t xml:space="preserve">(1) Cohort A (healthy older adults).</w:t>
      </w:r>
      <w:r>
        <w:t xml:space="preserve"> </w:t>
      </w:r>
      <w:r>
        <w:t xml:space="preserve">The</w:t>
      </w:r>
      <w:r>
        <w:t xml:space="preserve"> </w:t>
      </w:r>
      <w:r>
        <w:rPr>
          <w:b/>
          <w:bCs/>
        </w:rPr>
        <w:t xml:space="preserve">highest</w:t>
      </w:r>
      <w:r>
        <w:t xml:space="preserve"> </w:t>
      </w:r>
      <w:r>
        <w:t xml:space="preserve">predictive AUC (</w:t>
      </w:r>
      <w:r>
        <w:rPr>
          <w:b/>
          <w:bCs/>
        </w:rPr>
        <w:t xml:space="preserve">0.72</w:t>
      </w:r>
      <w:r>
        <w:t xml:space="preserve">) is</w:t>
      </w:r>
      <w:r>
        <w:t xml:space="preserve"> </w:t>
      </w:r>
      <w:r>
        <w:rPr>
          <w:b/>
          <w:bCs/>
        </w:rPr>
        <w:t xml:space="preserve">not</w:t>
      </w:r>
      <w:r>
        <w:t xml:space="preserve"> </w:t>
      </w:r>
      <w:r>
        <w:t xml:space="preserve">synonymous with</w:t>
      </w:r>
      <w:r>
        <w:t xml:space="preserve"> </w:t>
      </w:r>
      <w:r>
        <w:rPr>
          <w:b/>
          <w:bCs/>
        </w:rPr>
        <w:t xml:space="preserve">“most worthy of universal intervention.”</w:t>
      </w:r>
      <w:r>
        <w:t xml:space="preserve"> </w:t>
      </w:r>
      <w:r>
        <w:rPr>
          <w:b/>
          <w:bCs/>
        </w:rPr>
        <w:t xml:space="preserve">PSW</w:t>
      </w:r>
      <w:r>
        <w:t xml:space="preserve"> </w:t>
      </w:r>
      <w:r>
        <w:t xml:space="preserve">exercise in</w:t>
      </w:r>
      <w:r>
        <w:t xml:space="preserve"> </w:t>
      </w:r>
      <w:r>
        <w:rPr>
          <w:b/>
          <w:bCs/>
        </w:rPr>
        <w:t xml:space="preserve">A</w:t>
      </w:r>
      <w:r>
        <w:t xml:space="preserve"> </w:t>
      </w:r>
      <w:r>
        <w:t xml:space="preserve">was</w:t>
      </w:r>
      <w:r>
        <w:t xml:space="preserve"> </w:t>
      </w:r>
      <w:r>
        <w:rPr>
          <w:b/>
          <w:bCs/>
        </w:rPr>
        <w:t xml:space="preserve">not</w:t>
      </w:r>
      <w:r>
        <w:t xml:space="preserve"> </w:t>
      </w:r>
      <w:r>
        <w:t xml:space="preserve">statistically significant (</w:t>
      </w:r>
      <w:r>
        <w:rPr>
          <w:b/>
          <w:bCs/>
        </w:rPr>
        <w:t xml:space="preserve">ARR −0.7%</w:t>
      </w:r>
      <w:r>
        <w:t xml:space="preserve">, 95% CI</w:t>
      </w:r>
      <w:r>
        <w:t xml:space="preserve"> </w:t>
      </w:r>
      <w:r>
        <w:rPr>
          <w:b/>
          <w:bCs/>
        </w:rPr>
        <w:t xml:space="preserve">−1.6% to +0.2%</w:t>
      </w:r>
      <w:r>
        <w:t xml:space="preserve">;</w:t>
      </w:r>
      <w:r>
        <w:t xml:space="preserve"> </w:t>
      </w:r>
      <w:r>
        <w:rPr>
          <w:b/>
          <w:bCs/>
        </w:rPr>
        <w:t xml:space="preserve">Supplementary Table S5</w:t>
      </w:r>
      <w:r>
        <w:t xml:space="preserve">).</w:t>
      </w:r>
      <w:r>
        <w:t xml:space="preserve"> </w:t>
      </w:r>
      <w:r>
        <w:rPr>
          <w:b/>
          <w:bCs/>
        </w:rPr>
        <w:t xml:space="preserve">Value</w:t>
      </w:r>
      <w:r>
        <w:t xml:space="preserve"> </w:t>
      </w:r>
      <w:r>
        <w:t xml:space="preserve">instead lies in</w:t>
      </w:r>
      <w:r>
        <w:t xml:space="preserve"> </w:t>
      </w:r>
      <w:r>
        <w:rPr>
          <w:b/>
          <w:bCs/>
        </w:rPr>
        <w:t xml:space="preserve">precision prevention</w:t>
      </w:r>
      <w:r>
        <w:t xml:space="preserve">: the</w:t>
      </w:r>
      <w:r>
        <w:t xml:space="preserve"> </w:t>
      </w:r>
      <w:r>
        <w:rPr>
          <w:b/>
          <w:bCs/>
        </w:rPr>
        <w:t xml:space="preserve">well-calibrated ranking</w:t>
      </w:r>
      <w:r>
        <w:t xml:space="preserve"> </w:t>
      </w:r>
      <w:r>
        <w:t xml:space="preserve">from the</w:t>
      </w:r>
      <w:r>
        <w:t xml:space="preserve"> </w:t>
      </w:r>
      <w:r>
        <w:rPr>
          <w:b/>
          <w:bCs/>
        </w:rPr>
        <w:t xml:space="preserve">CPM champion</w:t>
      </w:r>
      <w:r>
        <w:t xml:space="preserve"> </w:t>
      </w:r>
      <w:r>
        <w:t xml:space="preserve">can</w:t>
      </w:r>
      <w:r>
        <w:t xml:space="preserve"> </w:t>
      </w:r>
      <w:r>
        <w:rPr>
          <w:b/>
          <w:bCs/>
        </w:rPr>
        <w:t xml:space="preserve">screen</w:t>
      </w:r>
      <w:r>
        <w:t xml:space="preserve"> </w:t>
      </w:r>
      <w:r>
        <w:rPr>
          <w:b/>
          <w:bCs/>
        </w:rPr>
        <w:t xml:space="preserve">higher-risk</w:t>
      </w:r>
      <w:r>
        <w:t xml:space="preserve"> </w:t>
      </w:r>
      <w:r>
        <w:t xml:space="preserve">person-waves (thresholds guided by</w:t>
      </w:r>
      <w:r>
        <w:t xml:space="preserve"> </w:t>
      </w:r>
      <w:r>
        <w:rPr>
          <w:b/>
          <w:bCs/>
        </w:rPr>
        <w:t xml:space="preserve">DCA</w:t>
      </w:r>
      <w:r>
        <w:t xml:space="preserve">,</w:t>
      </w:r>
      <w:r>
        <w:t xml:space="preserve"> </w:t>
      </w:r>
      <w:r>
        <w:rPr>
          <w:b/>
          <w:bCs/>
        </w:rPr>
        <w:t xml:space="preserve">§3.10</w:t>
      </w:r>
      <w:r>
        <w:t xml:space="preserve">) for</w:t>
      </w:r>
      <w:r>
        <w:t xml:space="preserve"> </w:t>
      </w:r>
      <w:r>
        <w:rPr>
          <w:b/>
          <w:bCs/>
        </w:rPr>
        <w:t xml:space="preserve">targeted</w:t>
      </w:r>
      <w:r>
        <w:t xml:space="preserve"> </w:t>
      </w:r>
      <w:r>
        <w:t xml:space="preserve">lifestyle intensification—</w:t>
      </w:r>
      <w:r>
        <w:rPr>
          <w:b/>
          <w:bCs/>
        </w:rPr>
        <w:t xml:space="preserve">more resource-conscious</w:t>
      </w:r>
      <w:r>
        <w:t xml:space="preserve"> </w:t>
      </w:r>
      <w:r>
        <w:t xml:space="preserve">than</w:t>
      </w:r>
      <w:r>
        <w:t xml:space="preserve"> </w:t>
      </w:r>
      <w:r>
        <w:rPr>
          <w:b/>
          <w:bCs/>
        </w:rPr>
        <w:t xml:space="preserve">blanket</w:t>
      </w:r>
      <w:r>
        <w:t xml:space="preserve"> </w:t>
      </w:r>
      <w:r>
        <w:t xml:space="preserve">intervention in a stratum</w:t>
      </w:r>
      <w:r>
        <w:t xml:space="preserve"> </w:t>
      </w:r>
      <w:r>
        <w:rPr>
          <w:b/>
          <w:bCs/>
        </w:rPr>
        <w:t xml:space="preserve">without</w:t>
      </w:r>
      <w:r>
        <w:t xml:space="preserve"> </w:t>
      </w:r>
      <w:r>
        <w:t xml:space="preserve">a</w:t>
      </w:r>
      <w:r>
        <w:t xml:space="preserve"> </w:t>
      </w:r>
      <w:r>
        <w:rPr>
          <w:b/>
          <w:bCs/>
        </w:rPr>
        <w:t xml:space="preserve">clear population-average causal exercise benefit</w:t>
      </w:r>
      <w:r>
        <w:t xml:space="preserve"> </w:t>
      </w:r>
      <w:r>
        <w:t xml:space="preserve">at this estimand, consistent with</w:t>
      </w:r>
      <w:r>
        <w:t xml:space="preserve"> </w:t>
      </w:r>
      <w:r>
        <w:rPr>
          <w:b/>
          <w:bCs/>
        </w:rPr>
        <w:t xml:space="preserve">precision geriatrics</w:t>
      </w:r>
      <w:r>
        <w:t xml:space="preserve">.</w:t>
      </w:r>
    </w:p>
    <w:p>
      <w:pPr>
        <w:pStyle w:val="BodyText"/>
      </w:pPr>
      <w:r>
        <w:rPr>
          <w:b/>
          <w:bCs/>
        </w:rPr>
        <w:t xml:space="preserve">(2) Cohort B (depression-only adults).</w:t>
      </w:r>
      <w:r>
        <w:t xml:space="preserve"> </w:t>
      </w:r>
      <w:r>
        <w:rPr>
          <w:b/>
          <w:bCs/>
        </w:rPr>
        <w:t xml:space="preserve">Moderate</w:t>
      </w:r>
      <w:r>
        <w:t xml:space="preserve"> </w:t>
      </w:r>
      <w:r>
        <w:t xml:space="preserve">discrimination (</w:t>
      </w:r>
      <w:r>
        <w:rPr>
          <w:b/>
          <w:bCs/>
        </w:rPr>
        <w:t xml:space="preserve">AUC 0.64</w:t>
      </w:r>
      <w:r>
        <w:t xml:space="preserve">) coexists with a</w:t>
      </w:r>
      <w:r>
        <w:t xml:space="preserve"> </w:t>
      </w:r>
      <w:r>
        <w:rPr>
          <w:b/>
          <w:bCs/>
        </w:rPr>
        <w:t xml:space="preserve">significant</w:t>
      </w:r>
      <w:r>
        <w:t xml:space="preserve"> </w:t>
      </w:r>
      <w:r>
        <w:rPr>
          <w:b/>
          <w:bCs/>
        </w:rPr>
        <w:t xml:space="preserve">PSW</w:t>
      </w:r>
      <w:r>
        <w:t xml:space="preserve"> </w:t>
      </w:r>
      <w:r>
        <w:t xml:space="preserve">exercise effect (</w:t>
      </w:r>
      <w:r>
        <w:rPr>
          <w:b/>
          <w:bCs/>
        </w:rPr>
        <w:t xml:space="preserve">ARR ≈ −3.1%</w:t>
      </w:r>
      <w:r>
        <w:t xml:space="preserve">, 95% CI excludes zero)—supporting</w:t>
      </w:r>
      <w:r>
        <w:t xml:space="preserve"> </w:t>
      </w:r>
      <w:r>
        <w:rPr>
          <w:b/>
          <w:bCs/>
        </w:rPr>
        <w:t xml:space="preserve">direct intervention</w:t>
      </w:r>
      <w:r>
        <w:t xml:space="preserve"> </w:t>
      </w:r>
      <w:r>
        <w:rPr>
          <w:b/>
          <w:bCs/>
        </w:rPr>
        <w:t xml:space="preserve">framing</w:t>
      </w:r>
      <w:r>
        <w:t xml:space="preserve"> </w:t>
      </w:r>
      <w:r>
        <w:t xml:space="preserve">at the</w:t>
      </w:r>
      <w:r>
        <w:t xml:space="preserve"> </w:t>
      </w:r>
      <w:r>
        <w:rPr>
          <w:b/>
          <w:bCs/>
        </w:rPr>
        <w:t xml:space="preserve">phenotype</w:t>
      </w:r>
      <w:r>
        <w:t xml:space="preserve"> </w:t>
      </w:r>
      <w:r>
        <w:t xml:space="preserve">level (observational</w:t>
      </w:r>
      <w:r>
        <w:t xml:space="preserve"> </w:t>
      </w:r>
      <w:r>
        <w:rPr>
          <w:b/>
          <w:bCs/>
        </w:rPr>
        <w:t xml:space="preserve">trial</w:t>
      </w:r>
      <w:r>
        <w:t xml:space="preserve"> </w:t>
      </w:r>
      <w:r>
        <w:t xml:space="preserve">anchor).</w:t>
      </w:r>
      <w:r>
        <w:t xml:space="preserve"> </w:t>
      </w:r>
      <w:r>
        <w:rPr>
          <w:b/>
          <w:bCs/>
        </w:rPr>
        <w:t xml:space="preserve">Complex pre-screening</w:t>
      </w:r>
      <w:r>
        <w:t xml:space="preserve"> </w:t>
      </w:r>
      <w:r>
        <w:t xml:space="preserve">is</w:t>
      </w:r>
      <w:r>
        <w:t xml:space="preserve"> </w:t>
      </w:r>
      <w:r>
        <w:rPr>
          <w:b/>
          <w:bCs/>
        </w:rPr>
        <w:t xml:space="preserve">less</w:t>
      </w:r>
      <w:r>
        <w:t xml:space="preserve"> </w:t>
      </w:r>
      <w:r>
        <w:t xml:space="preserve">central than in</w:t>
      </w:r>
      <w:r>
        <w:t xml:space="preserve"> </w:t>
      </w:r>
      <w:r>
        <w:rPr>
          <w:b/>
          <w:bCs/>
        </w:rPr>
        <w:t xml:space="preserve">A</w:t>
      </w:r>
      <w:r>
        <w:t xml:space="preserve"> </w:t>
      </w:r>
      <w:r>
        <w:t xml:space="preserve">because the</w:t>
      </w:r>
      <w:r>
        <w:t xml:space="preserve"> </w:t>
      </w:r>
      <w:r>
        <w:rPr>
          <w:b/>
          <w:bCs/>
        </w:rPr>
        <w:t xml:space="preserve">IPW</w:t>
      </w:r>
      <w:r>
        <w:t xml:space="preserve"> </w:t>
      </w:r>
      <w:r>
        <w:t xml:space="preserve">readout is</w:t>
      </w:r>
      <w:r>
        <w:t xml:space="preserve"> </w:t>
      </w:r>
      <w:r>
        <w:rPr>
          <w:b/>
          <w:bCs/>
        </w:rPr>
        <w:t xml:space="preserve">clearer</w:t>
      </w:r>
      <w:r>
        <w:t xml:space="preserve">.</w:t>
      </w:r>
    </w:p>
    <w:p>
      <w:pPr>
        <w:pStyle w:val="BodyText"/>
      </w:pPr>
      <w:r>
        <w:rPr>
          <w:b/>
          <w:bCs/>
        </w:rPr>
        <w:t xml:space="preserve">(3) Integration.</w:t>
      </w:r>
      <w:r>
        <w:t xml:space="preserve"> </w:t>
      </w:r>
      <w:r>
        <w:rPr>
          <w:b/>
          <w:bCs/>
        </w:rPr>
        <w:t xml:space="preserve">Precision prevention</w:t>
      </w:r>
      <w:r>
        <w:t xml:space="preserve"> </w:t>
      </w:r>
      <w:r>
        <w:t xml:space="preserve">(</w:t>
      </w:r>
      <w:r>
        <w:rPr>
          <w:b/>
          <w:bCs/>
        </w:rPr>
        <w:t xml:space="preserve">A</w:t>
      </w:r>
      <w:r>
        <w:t xml:space="preserve">) and</w:t>
      </w:r>
      <w:r>
        <w:t xml:space="preserve"> </w:t>
      </w:r>
      <w:r>
        <w:rPr>
          <w:b/>
          <w:bCs/>
        </w:rPr>
        <w:t xml:space="preserve">direct intervention</w:t>
      </w:r>
      <w:r>
        <w:t xml:space="preserve"> </w:t>
      </w:r>
      <w:r>
        <w:t xml:space="preserve">(</w:t>
      </w:r>
      <w:r>
        <w:rPr>
          <w:b/>
          <w:bCs/>
        </w:rPr>
        <w:t xml:space="preserve">B</w:t>
      </w:r>
      <w:r>
        <w:t xml:space="preserve">) form</w:t>
      </w:r>
      <w:r>
        <w:t xml:space="preserve"> </w:t>
      </w:r>
      <w:r>
        <w:rPr>
          <w:b/>
          <w:bCs/>
        </w:rPr>
        <w:t xml:space="preserve">dual actionable windows</w:t>
      </w:r>
      <w:r>
        <w:t xml:space="preserve">—a</w:t>
      </w:r>
      <w:r>
        <w:t xml:space="preserve"> </w:t>
      </w:r>
      <w:r>
        <w:rPr>
          <w:b/>
          <w:bCs/>
        </w:rPr>
        <w:t xml:space="preserve">stratified</w:t>
      </w:r>
      <w:r>
        <w:t xml:space="preserve"> </w:t>
      </w:r>
      <w:r>
        <w:t xml:space="preserve">framework in which</w:t>
      </w:r>
      <w:r>
        <w:t xml:space="preserve"> </w:t>
      </w:r>
      <w:r>
        <w:rPr>
          <w:b/>
          <w:bCs/>
        </w:rPr>
        <w:t xml:space="preserve">healthy</w:t>
      </w:r>
      <w:r>
        <w:t xml:space="preserve"> </w:t>
      </w:r>
      <w:r>
        <w:t xml:space="preserve">strata are approached</w:t>
      </w:r>
      <w:r>
        <w:t xml:space="preserve"> </w:t>
      </w:r>
      <w:r>
        <w:rPr>
          <w:b/>
          <w:bCs/>
        </w:rPr>
        <w:t xml:space="preserve">prediction-first</w:t>
      </w:r>
      <w:r>
        <w:t xml:space="preserve"> </w:t>
      </w:r>
      <w:r>
        <w:t xml:space="preserve">and</w:t>
      </w:r>
      <w:r>
        <w:t xml:space="preserve"> </w:t>
      </w:r>
      <w:r>
        <w:rPr>
          <w:b/>
          <w:bCs/>
        </w:rPr>
        <w:t xml:space="preserve">depression-only</w:t>
      </w:r>
      <w:r>
        <w:t xml:space="preserve"> </w:t>
      </w:r>
      <w:r>
        <w:t xml:space="preserve">strata</w:t>
      </w:r>
      <w:r>
        <w:t xml:space="preserve"> </w:t>
      </w:r>
      <w:r>
        <w:rPr>
          <w:b/>
          <w:bCs/>
        </w:rPr>
        <w:t xml:space="preserve">causal-evidence–first</w:t>
      </w:r>
      <w:r>
        <w:t xml:space="preserve"> </w:t>
      </w:r>
      <w:r>
        <w:t xml:space="preserve">(</w:t>
      </w:r>
      <w:r>
        <w:rPr>
          <w:b/>
          <w:bCs/>
        </w:rPr>
        <w:t xml:space="preserve">Table 7</w:t>
      </w:r>
      <w:r>
        <w:t xml:space="preserve">).</w:t>
      </w:r>
    </w:p>
    <w:p>
      <w:pPr>
        <w:pStyle w:val="BodyText"/>
      </w:pPr>
      <w:r>
        <w:t xml:space="preserve">This</w:t>
      </w:r>
      <w:r>
        <w:t xml:space="preserve"> </w:t>
      </w:r>
      <w:r>
        <w:rPr>
          <w:b/>
          <w:bCs/>
        </w:rPr>
        <w:t xml:space="preserve">directly counters</w:t>
      </w:r>
      <w:r>
        <w:t xml:space="preserve"> </w:t>
      </w:r>
      <w:r>
        <w:t xml:space="preserve">the misconception that</w:t>
      </w:r>
      <w:r>
        <w:t xml:space="preserve"> </w:t>
      </w:r>
      <w:r>
        <w:rPr>
          <w:b/>
          <w:bCs/>
        </w:rPr>
        <w:t xml:space="preserve">better prediction implies stronger universal intervention value</w:t>
      </w:r>
      <w:r>
        <w:t xml:space="preserve">: geriatric strategy should</w:t>
      </w:r>
      <w:r>
        <w:t xml:space="preserve"> </w:t>
      </w:r>
      <w:r>
        <w:rPr>
          <w:b/>
          <w:bCs/>
        </w:rPr>
        <w:t xml:space="preserve">pair</w:t>
      </w:r>
      <w:r>
        <w:t xml:space="preserve"> </w:t>
      </w:r>
      <w:r>
        <w:rPr>
          <w:b/>
          <w:bCs/>
        </w:rPr>
        <w:t xml:space="preserve">screening utility</w:t>
      </w:r>
      <w:r>
        <w:t xml:space="preserve"> </w:t>
      </w:r>
      <w:r>
        <w:t xml:space="preserve">with</w:t>
      </w:r>
      <w:r>
        <w:t xml:space="preserve"> </w:t>
      </w:r>
      <w:r>
        <w:rPr>
          <w:b/>
          <w:bCs/>
        </w:rPr>
        <w:t xml:space="preserve">stable causal contrast</w:t>
      </w:r>
      <w:r>
        <w:t xml:space="preserve"> </w:t>
      </w:r>
      <w:r>
        <w:t xml:space="preserve">where promotion or trials are contemplated.</w:t>
      </w:r>
    </w:p>
    <w:bookmarkEnd w:id="44"/>
    <w:bookmarkStart w:id="45" w:name="X321847693a0b3526fb5e26af62492d4a456d9c7"/>
    <w:p>
      <w:pPr>
        <w:pStyle w:val="Heading3"/>
      </w:pPr>
      <w:r>
        <w:t xml:space="preserve">4.3 Cognition-impaired stratum: selection, not prescription</w:t>
      </w:r>
    </w:p>
    <w:p>
      <w:pPr>
        <w:pStyle w:val="FirstParagraph"/>
      </w:pPr>
      <w:r>
        <w:rPr>
          <w:b/>
          <w:bCs/>
        </w:rPr>
        <w:t xml:space="preserve">Cohort C</w:t>
      </w:r>
      <w:r>
        <w:t xml:space="preserve"> </w:t>
      </w:r>
      <w:r>
        <w:rPr>
          <w:b/>
          <w:bCs/>
        </w:rPr>
        <w:t xml:space="preserve">positive</w:t>
      </w:r>
      <w:r>
        <w:t xml:space="preserve"> </w:t>
      </w:r>
      <w:r>
        <w:t xml:space="preserve">exercise–comorbidity associations reflect</w:t>
      </w:r>
      <w:r>
        <w:t xml:space="preserve"> </w:t>
      </w:r>
      <w:r>
        <w:rPr>
          <w:b/>
          <w:bCs/>
        </w:rPr>
        <w:t xml:space="preserve">selection</w:t>
      </w:r>
      <w:r>
        <w:t xml:space="preserve"> </w:t>
      </w:r>
      <w:r>
        <w:t xml:space="preserve">and</w:t>
      </w:r>
      <w:r>
        <w:t xml:space="preserve"> </w:t>
      </w:r>
      <w:r>
        <w:rPr>
          <w:b/>
          <w:bCs/>
        </w:rPr>
        <w:t xml:space="preserve">reverse causation</w:t>
      </w:r>
      <w:r>
        <w:t xml:space="preserve">, not instruction to</w:t>
      </w:r>
      <w:r>
        <w:t xml:space="preserve"> </w:t>
      </w:r>
      <w:r>
        <w:rPr>
          <w:b/>
          <w:bCs/>
        </w:rPr>
        <w:t xml:space="preserve">reduce</w:t>
      </w:r>
      <w:r>
        <w:t xml:space="preserve"> </w:t>
      </w:r>
      <w:r>
        <w:t xml:space="preserve">activity [14,19].</w:t>
      </w:r>
      <w:r>
        <w:t xml:space="preserve"> </w:t>
      </w:r>
      <w:r>
        <w:rPr>
          <w:b/>
          <w:bCs/>
        </w:rPr>
        <w:t xml:space="preserve">Balance</w:t>
      </w:r>
      <w:r>
        <w:t xml:space="preserve"> </w:t>
      </w:r>
      <w:r>
        <w:t xml:space="preserve">remains</w:t>
      </w:r>
      <w:r>
        <w:t xml:space="preserve"> </w:t>
      </w:r>
      <w:r>
        <w:rPr>
          <w:b/>
          <w:bCs/>
        </w:rPr>
        <w:t xml:space="preserve">suboptimal</w:t>
      </w:r>
      <w:r>
        <w:t xml:space="preserve"> </w:t>
      </w:r>
      <w:r>
        <w:t xml:space="preserve">despite</w:t>
      </w:r>
      <w:r>
        <w:t xml:space="preserve"> </w:t>
      </w:r>
      <w:r>
        <w:rPr>
          <w:b/>
          <w:bCs/>
        </w:rPr>
        <w:t xml:space="preserve">overlap</w:t>
      </w:r>
      <w:r>
        <w:t xml:space="preserve">.</w:t>
      </w:r>
      <w:r>
        <w:t xml:space="preserve"> </w:t>
      </w:r>
      <w:r>
        <w:rPr>
          <w:b/>
          <w:bCs/>
        </w:rPr>
        <w:t xml:space="preserve">Chronic disease burden</w:t>
      </w:r>
      <w:r>
        <w:t xml:space="preserve"> </w:t>
      </w:r>
      <w:r>
        <w:t xml:space="preserve">is used</w:t>
      </w:r>
      <w:r>
        <w:t xml:space="preserve"> </w:t>
      </w:r>
      <w:r>
        <w:rPr>
          <w:b/>
          <w:bCs/>
        </w:rPr>
        <w:t xml:space="preserve">only</w:t>
      </w:r>
      <w:r>
        <w:t xml:space="preserve"> </w:t>
      </w:r>
      <w:r>
        <w:t xml:space="preserve">as</w:t>
      </w:r>
      <w:r>
        <w:t xml:space="preserve"> </w:t>
      </w:r>
      <w:r>
        <w:rPr>
          <w:b/>
          <w:bCs/>
        </w:rPr>
        <w:t xml:space="preserve">baseline covariate adjustment</w:t>
      </w:r>
      <w:r>
        <w:t xml:space="preserve"> </w:t>
      </w:r>
      <w:r>
        <w:t xml:space="preserve">in all causal and prediction models; it is</w:t>
      </w:r>
      <w:r>
        <w:t xml:space="preserve"> </w:t>
      </w:r>
      <w:r>
        <w:rPr>
          <w:b/>
          <w:bCs/>
        </w:rPr>
        <w:t xml:space="preserve">not</w:t>
      </w:r>
      <w:r>
        <w:t xml:space="preserve"> </w:t>
      </w:r>
      <w:r>
        <w:t xml:space="preserve">a</w:t>
      </w:r>
      <w:r>
        <w:t xml:space="preserve"> </w:t>
      </w:r>
      <w:r>
        <w:rPr>
          <w:b/>
          <w:bCs/>
        </w:rPr>
        <w:t xml:space="preserve">binary intervention</w:t>
      </w:r>
      <w:r>
        <w:t xml:space="preserve"> </w:t>
      </w:r>
      <w:r>
        <w:t xml:space="preserve">and</w:t>
      </w:r>
      <w:r>
        <w:t xml:space="preserve"> </w:t>
      </w:r>
      <w:r>
        <w:rPr>
          <w:b/>
          <w:bCs/>
        </w:rPr>
        <w:t xml:space="preserve">must not</w:t>
      </w:r>
      <w:r>
        <w:t xml:space="preserve"> </w:t>
      </w:r>
      <w:r>
        <w:t xml:space="preserve">be read as a</w:t>
      </w:r>
      <w:r>
        <w:t xml:space="preserve"> </w:t>
      </w:r>
      <w:r>
        <w:rPr>
          <w:b/>
          <w:bCs/>
        </w:rPr>
        <w:t xml:space="preserve">modifiable treatment arm</w:t>
      </w:r>
      <w:r>
        <w:t xml:space="preserve">.</w:t>
      </w:r>
    </w:p>
    <w:bookmarkEnd w:id="45"/>
    <w:bookmarkStart w:id="46" w:name="Xc33c8a6feb48c82481e441abe328ec5204ed005"/>
    <w:p>
      <w:pPr>
        <w:pStyle w:val="Heading3"/>
      </w:pPr>
      <w:r>
        <w:t xml:space="preserve">4.4 Negative control: falsifying omnibus healthy-responder confounding</w:t>
      </w:r>
    </w:p>
    <w:p>
      <w:pPr>
        <w:pStyle w:val="FirstParagraph"/>
      </w:pPr>
      <w:r>
        <w:t xml:space="preserve">The</w:t>
      </w:r>
      <w:r>
        <w:t xml:space="preserve"> </w:t>
      </w:r>
      <w:r>
        <w:rPr>
          <w:b/>
          <w:bCs/>
        </w:rPr>
        <w:t xml:space="preserve">dominant</w:t>
      </w:r>
      <w:r>
        <w:t xml:space="preserve"> </w:t>
      </w:r>
      <w:r>
        <w:t xml:space="preserve">threat to observational exercise studies is</w:t>
      </w:r>
      <w:r>
        <w:t xml:space="preserve"> </w:t>
      </w:r>
      <w:r>
        <w:rPr>
          <w:b/>
          <w:bCs/>
        </w:rPr>
        <w:t xml:space="preserve">healthy-responder bias</w:t>
      </w:r>
      <w:r>
        <w:t xml:space="preserve">: active individuals differ on</w:t>
      </w:r>
      <w:r>
        <w:t xml:space="preserve"> </w:t>
      </w:r>
      <w:r>
        <w:rPr>
          <w:b/>
          <w:bCs/>
        </w:rPr>
        <w:t xml:space="preserve">unobserved health capital</w:t>
      </w:r>
      <w:r>
        <w:t xml:space="preserve"> </w:t>
      </w:r>
      <w:r>
        <w:t xml:space="preserve">that could</w:t>
      </w:r>
      <w:r>
        <w:t xml:space="preserve"> </w:t>
      </w:r>
      <w:r>
        <w:rPr>
          <w:b/>
          <w:bCs/>
        </w:rPr>
        <w:t xml:space="preserve">inflate</w:t>
      </w:r>
      <w:r>
        <w:t xml:space="preserve"> </w:t>
      </w:r>
      <w:r>
        <w:t xml:space="preserve">any</w:t>
      </w:r>
      <w:r>
        <w:t xml:space="preserve"> </w:t>
      </w:r>
      <w:r>
        <w:rPr>
          <w:b/>
          <w:bCs/>
        </w:rPr>
        <w:t xml:space="preserve">favourable</w:t>
      </w:r>
      <w:r>
        <w:t xml:space="preserve"> </w:t>
      </w:r>
      <w:r>
        <w:t xml:space="preserve">outcome. If</w:t>
      </w:r>
      <w:r>
        <w:t xml:space="preserve"> </w:t>
      </w:r>
      <w:r>
        <w:rPr>
          <w:b/>
          <w:bCs/>
        </w:rPr>
        <w:t xml:space="preserve">Cohort B</w:t>
      </w:r>
      <w:r>
        <w:t xml:space="preserve">’s comorbidity protection were</w:t>
      </w:r>
      <w:r>
        <w:t xml:space="preserve"> </w:t>
      </w:r>
      <w:r>
        <w:rPr>
          <w:b/>
          <w:bCs/>
        </w:rPr>
        <w:t xml:space="preserve">merely</w:t>
      </w:r>
      <w:r>
        <w:t xml:space="preserve"> </w:t>
      </w:r>
      <w:r>
        <w:t xml:space="preserve">that</w:t>
      </w:r>
      <w:r>
        <w:t xml:space="preserve"> </w:t>
      </w:r>
      <w:r>
        <w:rPr>
          <w:b/>
          <w:bCs/>
        </w:rPr>
        <w:t xml:space="preserve">global</w:t>
      </w:r>
      <w:r>
        <w:t xml:space="preserve"> </w:t>
      </w:r>
      <w:r>
        <w:t xml:space="preserve">advantage,</w:t>
      </w:r>
      <w:r>
        <w:t xml:space="preserve"> </w:t>
      </w:r>
      <w:r>
        <w:rPr>
          <w:b/>
          <w:bCs/>
        </w:rPr>
        <w:t xml:space="preserve">exercise should also lower fall risk</w:t>
      </w:r>
      <w:r>
        <w:t xml:space="preserve"> </w:t>
      </w:r>
      <w:r>
        <w:t xml:space="preserve">at the</w:t>
      </w:r>
      <w:r>
        <w:t xml:space="preserve"> </w:t>
      </w:r>
      <w:r>
        <w:rPr>
          <w:b/>
          <w:bCs/>
        </w:rPr>
        <w:t xml:space="preserve">same</w:t>
      </w:r>
      <w:r>
        <w:t xml:space="preserve"> </w:t>
      </w:r>
      <w:r>
        <w:t xml:space="preserve">follow-up.</w:t>
      </w:r>
      <w:r>
        <w:t xml:space="preserve"> </w:t>
      </w:r>
      <w:r>
        <w:rPr>
          <w:b/>
          <w:bCs/>
        </w:rPr>
        <w:t xml:space="preserve">It does not</w:t>
      </w:r>
      <w:r>
        <w:t xml:space="preserve">:</w:t>
      </w:r>
      <w:r>
        <w:t xml:space="preserve"> </w:t>
      </w:r>
      <w:r>
        <w:rPr>
          <w:b/>
          <w:bCs/>
        </w:rPr>
        <w:t xml:space="preserve">XLearner</w:t>
      </w:r>
      <w:r>
        <w:t xml:space="preserve"> </w:t>
      </w:r>
      <w:r>
        <w:t xml:space="preserve">exercise→fall</w:t>
      </w:r>
      <w:r>
        <w:t xml:space="preserve"> </w:t>
      </w:r>
      <w:r>
        <w:rPr>
          <w:b/>
          <w:bCs/>
        </w:rPr>
        <w:t xml:space="preserve">ARDs</w:t>
      </w:r>
      <w:r>
        <w:t xml:space="preserve"> </w:t>
      </w:r>
      <w:r>
        <w:t xml:space="preserve">are</w:t>
      </w:r>
      <w:r>
        <w:t xml:space="preserve"> </w:t>
      </w:r>
      <w:r>
        <w:rPr>
          <w:b/>
          <w:bCs/>
        </w:rPr>
        <w:t xml:space="preserve">≈null</w:t>
      </w:r>
      <w:r>
        <w:t xml:space="preserve"> </w:t>
      </w:r>
      <w:r>
        <w:t xml:space="preserve">with</w:t>
      </w:r>
      <w:r>
        <w:t xml:space="preserve"> </w:t>
      </w:r>
      <w:r>
        <w:rPr>
          <w:b/>
          <w:bCs/>
        </w:rPr>
        <w:t xml:space="preserve">95% CIs including zero</w:t>
      </w:r>
      <w:r>
        <w:t xml:space="preserve"> </w:t>
      </w:r>
      <w:r>
        <w:t xml:space="preserve">across strata (</w:t>
      </w:r>
      <w:r>
        <w:rPr>
          <w:b/>
          <w:bCs/>
        </w:rPr>
        <w:t xml:space="preserve">§3.5</w:t>
      </w:r>
      <w:r>
        <w:t xml:space="preserve">), and</w:t>
      </w:r>
      <w:r>
        <w:t xml:space="preserve"> </w:t>
      </w:r>
      <w:r>
        <w:rPr>
          <w:b/>
          <w:bCs/>
        </w:rPr>
        <w:t xml:space="preserve">PSM/PSW</w:t>
      </w:r>
      <w:r>
        <w:t xml:space="preserve"> </w:t>
      </w:r>
      <w:r>
        <w:t xml:space="preserve">on the</w:t>
      </w:r>
      <w:r>
        <w:t xml:space="preserve"> </w:t>
      </w:r>
      <w:r>
        <w:rPr>
          <w:b/>
          <w:bCs/>
        </w:rPr>
        <w:t xml:space="preserve">fall</w:t>
      </w:r>
      <w:r>
        <w:t xml:space="preserve"> </w:t>
      </w:r>
      <w:r>
        <w:t xml:space="preserve">outcome are</w:t>
      </w:r>
      <w:r>
        <w:t xml:space="preserve"> </w:t>
      </w:r>
      <w:r>
        <w:rPr>
          <w:b/>
          <w:bCs/>
        </w:rPr>
        <w:t xml:space="preserve">similarly null-compatible</w:t>
      </w:r>
      <w:r>
        <w:t xml:space="preserve"> </w:t>
      </w:r>
      <w:r>
        <w:t xml:space="preserve">(</w:t>
      </w:r>
      <w:r>
        <w:rPr>
          <w:b/>
          <w:bCs/>
        </w:rPr>
        <w:t xml:space="preserve">Supplementary Table S6b</w:t>
      </w:r>
      <w:r>
        <w:t xml:space="preserve">). That</w:t>
      </w:r>
      <w:r>
        <w:t xml:space="preserve"> </w:t>
      </w:r>
      <w:r>
        <w:rPr>
          <w:b/>
          <w:bCs/>
        </w:rPr>
        <w:t xml:space="preserve">pattern</w:t>
      </w:r>
      <w:r>
        <w:t xml:space="preserve"> </w:t>
      </w:r>
      <w:r>
        <w:rPr>
          <w:b/>
          <w:bCs/>
        </w:rPr>
        <w:t xml:space="preserve">rules out</w:t>
      </w:r>
      <w:r>
        <w:t xml:space="preserve"> </w:t>
      </w:r>
      <w:r>
        <w:t xml:space="preserve">the</w:t>
      </w:r>
      <w:r>
        <w:t xml:space="preserve"> </w:t>
      </w:r>
      <w:r>
        <w:rPr>
          <w:b/>
          <w:bCs/>
        </w:rPr>
        <w:t xml:space="preserve">simplest</w:t>
      </w:r>
      <w:r>
        <w:t xml:space="preserve"> </w:t>
      </w:r>
      <w:r>
        <w:t xml:space="preserve">omnibus-health explanation and</w:t>
      </w:r>
      <w:r>
        <w:t xml:space="preserve"> </w:t>
      </w:r>
      <w:r>
        <w:rPr>
          <w:b/>
          <w:bCs/>
        </w:rPr>
        <w:t xml:space="preserve">supports outcome specificity</w:t>
      </w:r>
      <w:r>
        <w:t xml:space="preserve"> </w:t>
      </w:r>
      <w:r>
        <w:t xml:space="preserve">for the</w:t>
      </w:r>
      <w:r>
        <w:t xml:space="preserve"> </w:t>
      </w:r>
      <w:r>
        <w:rPr>
          <w:b/>
          <w:bCs/>
        </w:rPr>
        <w:t xml:space="preserve">depression–cognition transition</w:t>
      </w:r>
      <w:r>
        <w:t xml:space="preserve">—</w:t>
      </w:r>
      <w:r>
        <w:rPr>
          <w:b/>
          <w:bCs/>
        </w:rPr>
        <w:t xml:space="preserve">compatible with</w:t>
      </w:r>
      <w:r>
        <w:t xml:space="preserve"> </w:t>
      </w:r>
      <w:r>
        <w:rPr>
          <w:b/>
          <w:bCs/>
        </w:rPr>
        <w:t xml:space="preserve">neuropsychiatric</w:t>
      </w:r>
      <w:r>
        <w:t xml:space="preserve"> </w:t>
      </w:r>
      <w:r>
        <w:t xml:space="preserve">mechanisms</w:t>
      </w:r>
      <w:r>
        <w:t xml:space="preserve"> </w:t>
      </w:r>
      <w:r>
        <w:rPr>
          <w:b/>
          <w:bCs/>
        </w:rPr>
        <w:t xml:space="preserve">not shared</w:t>
      </w:r>
      <w:r>
        <w:t xml:space="preserve"> </w:t>
      </w:r>
      <w:r>
        <w:t xml:space="preserve">with</w:t>
      </w:r>
      <w:r>
        <w:t xml:space="preserve"> </w:t>
      </w:r>
      <w:r>
        <w:rPr>
          <w:b/>
          <w:bCs/>
        </w:rPr>
        <w:t xml:space="preserve">generic</w:t>
      </w:r>
      <w:r>
        <w:t xml:space="preserve"> </w:t>
      </w:r>
      <w:r>
        <w:t xml:space="preserve">somatic resilience.</w:t>
      </w:r>
      <w:r>
        <w:t xml:space="preserve"> </w:t>
      </w:r>
      <w:r>
        <w:rPr>
          <w:b/>
          <w:bCs/>
        </w:rPr>
        <w:t xml:space="preserve">Outcome-specific</w:t>
      </w:r>
      <w:r>
        <w:t xml:space="preserve"> </w:t>
      </w:r>
      <w:r>
        <w:t xml:space="preserve">residual bias</w:t>
      </w:r>
      <w:r>
        <w:t xml:space="preserve"> </w:t>
      </w:r>
      <w:r>
        <w:rPr>
          <w:b/>
          <w:bCs/>
        </w:rPr>
        <w:t xml:space="preserve">remains possible</w:t>
      </w:r>
      <w:r>
        <w:t xml:space="preserve">.</w:t>
      </w:r>
    </w:p>
    <w:bookmarkEnd w:id="46"/>
    <w:bookmarkStart w:id="47" w:name="Xed0ae9069cb2f7e3b42c9c86fbfdb8f60719f0c"/>
    <w:p>
      <w:pPr>
        <w:pStyle w:val="Heading3"/>
      </w:pPr>
      <w:r>
        <w:t xml:space="preserve">4.5 Clinical utility beyond AUC: decision curve analysis</w:t>
      </w:r>
    </w:p>
    <w:p>
      <w:pPr>
        <w:pStyle w:val="FirstParagraph"/>
      </w:pPr>
      <w:r>
        <w:rPr>
          <w:b/>
          <w:bCs/>
        </w:rPr>
        <w:t xml:space="preserve">Discrimination alone</w:t>
      </w:r>
      <w:r>
        <w:t xml:space="preserve"> </w:t>
      </w:r>
      <w:r>
        <w:t xml:space="preserve">does not answer whether a model</w:t>
      </w:r>
      <w:r>
        <w:t xml:space="preserve"> </w:t>
      </w:r>
      <w:r>
        <w:rPr>
          <w:b/>
          <w:bCs/>
        </w:rPr>
        <w:t xml:space="preserve">helps</w:t>
      </w:r>
      <w:r>
        <w:t xml:space="preserve"> </w:t>
      </w:r>
      <w:r>
        <w:t xml:space="preserve">clinicians</w:t>
      </w:r>
      <w:r>
        <w:t xml:space="preserve"> </w:t>
      </w:r>
      <w:r>
        <w:rPr>
          <w:b/>
          <w:bCs/>
        </w:rPr>
        <w:t xml:space="preserve">allocate</w:t>
      </w:r>
      <w:r>
        <w:t xml:space="preserve"> </w:t>
      </w:r>
      <w:r>
        <w:t xml:space="preserve">prevention.</w:t>
      </w:r>
      <w:r>
        <w:t xml:space="preserve"> </w:t>
      </w:r>
      <w:r>
        <w:rPr>
          <w:b/>
          <w:bCs/>
        </w:rPr>
        <w:t xml:space="preserve">DCA</w:t>
      </w:r>
      <w:r>
        <w:t xml:space="preserve"> </w:t>
      </w:r>
      <w:r>
        <w:t xml:space="preserve">(</w:t>
      </w:r>
      <w:r>
        <w:rPr>
          <w:b/>
          <w:bCs/>
        </w:rPr>
        <w:t xml:space="preserve">Figure 5</w:t>
      </w:r>
      <w:r>
        <w:t xml:space="preserve">) compares</w:t>
      </w:r>
      <w:r>
        <w:t xml:space="preserve"> </w:t>
      </w:r>
      <w:r>
        <w:rPr>
          <w:b/>
          <w:bCs/>
        </w:rPr>
        <w:t xml:space="preserve">net benefit</w:t>
      </w:r>
      <w:r>
        <w:t xml:space="preserve"> </w:t>
      </w:r>
      <w:r>
        <w:t xml:space="preserve">of</w:t>
      </w:r>
      <w:r>
        <w:t xml:space="preserve"> </w:t>
      </w:r>
      <w:r>
        <w:rPr>
          <w:b/>
          <w:bCs/>
        </w:rPr>
        <w:t xml:space="preserve">risk-informed</w:t>
      </w:r>
      <w:r>
        <w:t xml:space="preserve"> </w:t>
      </w:r>
      <w:r>
        <w:t xml:space="preserve">action against</w:t>
      </w:r>
      <w:r>
        <w:t xml:space="preserve"> </w:t>
      </w:r>
      <w:r>
        <w:rPr>
          <w:b/>
          <w:bCs/>
        </w:rPr>
        <w:t xml:space="preserve">treat-all</w:t>
      </w:r>
      <w:r>
        <w:t xml:space="preserve"> </w:t>
      </w:r>
      <w:r>
        <w:t xml:space="preserve">and</w:t>
      </w:r>
      <w:r>
        <w:t xml:space="preserve"> </w:t>
      </w:r>
      <w:r>
        <w:rPr>
          <w:b/>
          <w:bCs/>
        </w:rPr>
        <w:t xml:space="preserve">treat-none</w:t>
      </w:r>
      <w:r>
        <w:t xml:space="preserve"> </w:t>
      </w:r>
      <w:r>
        <w:t xml:space="preserve">[12]. In</w:t>
      </w:r>
      <w:r>
        <w:t xml:space="preserve"> </w:t>
      </w:r>
      <w:r>
        <w:rPr>
          <w:b/>
          <w:bCs/>
        </w:rPr>
        <w:t xml:space="preserve">Cohort A</w:t>
      </w:r>
      <w:r>
        <w:t xml:space="preserve">, over</w:t>
      </w:r>
      <w:r>
        <w:t xml:space="preserve"> </w:t>
      </w:r>
      <w:r>
        <w:rPr>
          <w:b/>
          <w:bCs/>
        </w:rPr>
        <w:t xml:space="preserve">threshold probabilities</w:t>
      </w:r>
      <w:r>
        <w:t xml:space="preserve"> </w:t>
      </w:r>
      <w:r>
        <w:t xml:space="preserve">used in</w:t>
      </w:r>
      <w:r>
        <w:t xml:space="preserve"> </w:t>
      </w:r>
      <w:r>
        <w:rPr>
          <w:b/>
          <w:bCs/>
        </w:rPr>
        <w:t xml:space="preserve">routine</w:t>
      </w:r>
      <w:r>
        <w:t xml:space="preserve"> </w:t>
      </w:r>
      <w:r>
        <w:t xml:space="preserve">risk–benefit deliberation, the</w:t>
      </w:r>
      <w:r>
        <w:t xml:space="preserve"> </w:t>
      </w:r>
      <w:r>
        <w:rPr>
          <w:b/>
          <w:bCs/>
        </w:rPr>
        <w:t xml:space="preserve">champion model</w:t>
      </w:r>
      <w:r>
        <w:t xml:space="preserve"> </w:t>
      </w:r>
      <w:r>
        <w:rPr>
          <w:b/>
          <w:bCs/>
        </w:rPr>
        <w:t xml:space="preserve">dominates</w:t>
      </w:r>
      <w:r>
        <w:t xml:space="preserve"> </w:t>
      </w:r>
      <w:r>
        <w:rPr>
          <w:b/>
          <w:bCs/>
        </w:rPr>
        <w:t xml:space="preserve">both</w:t>
      </w:r>
      <w:r>
        <w:t xml:space="preserve"> </w:t>
      </w:r>
      <w:r>
        <w:t xml:space="preserve">naive strategies:</w:t>
      </w:r>
      <w:r>
        <w:t xml:space="preserve"> </w:t>
      </w:r>
      <w:r>
        <w:rPr>
          <w:b/>
          <w:bCs/>
        </w:rPr>
        <w:t xml:space="preserve">targeted</w:t>
      </w:r>
      <w:r>
        <w:t xml:space="preserve"> </w:t>
      </w:r>
      <w:r>
        <w:t xml:space="preserve">follow-up or lifestyle intensification</w:t>
      </w:r>
      <w:r>
        <w:t xml:space="preserve"> </w:t>
      </w:r>
      <w:r>
        <w:rPr>
          <w:b/>
          <w:bCs/>
        </w:rPr>
        <w:t xml:space="preserve">yields</w:t>
      </w:r>
      <w:r>
        <w:t xml:space="preserve"> </w:t>
      </w:r>
      <w:r>
        <w:rPr>
          <w:b/>
          <w:bCs/>
        </w:rPr>
        <w:t xml:space="preserve">positive net benefit</w:t>
      </w:r>
      <w:r>
        <w:t xml:space="preserve"> </w:t>
      </w:r>
      <w:r>
        <w:t xml:space="preserve">without</w:t>
      </w:r>
      <w:r>
        <w:t xml:space="preserve"> </w:t>
      </w:r>
      <w:r>
        <w:rPr>
          <w:b/>
          <w:bCs/>
        </w:rPr>
        <w:t xml:space="preserve">matching</w:t>
      </w:r>
      <w:r>
        <w:t xml:space="preserve"> </w:t>
      </w:r>
      <w:r>
        <w:t xml:space="preserve">the</w:t>
      </w:r>
      <w:r>
        <w:t xml:space="preserve"> </w:t>
      </w:r>
      <w:r>
        <w:rPr>
          <w:b/>
          <w:bCs/>
        </w:rPr>
        <w:t xml:space="preserve">opportunity cost</w:t>
      </w:r>
      <w:r>
        <w:t xml:space="preserve"> </w:t>
      </w:r>
      <w:r>
        <w:t xml:space="preserve">of</w:t>
      </w:r>
      <w:r>
        <w:t xml:space="preserve"> </w:t>
      </w:r>
      <w:r>
        <w:rPr>
          <w:b/>
          <w:bCs/>
        </w:rPr>
        <w:t xml:space="preserve">universal</w:t>
      </w:r>
      <w:r>
        <w:t xml:space="preserve"> </w:t>
      </w:r>
      <w:r>
        <w:t xml:space="preserve">intervention. That</w:t>
      </w:r>
      <w:r>
        <w:t xml:space="preserve"> </w:t>
      </w:r>
      <w:r>
        <w:rPr>
          <w:b/>
          <w:bCs/>
        </w:rPr>
        <w:t xml:space="preserve">result</w:t>
      </w:r>
      <w:r>
        <w:t xml:space="preserve"> </w:t>
      </w:r>
      <w:r>
        <w:t xml:space="preserve">supplies</w:t>
      </w:r>
      <w:r>
        <w:t xml:space="preserve"> </w:t>
      </w:r>
      <w:r>
        <w:rPr>
          <w:b/>
          <w:bCs/>
        </w:rPr>
        <w:t xml:space="preserve">implementation-relevant</w:t>
      </w:r>
      <w:r>
        <w:t xml:space="preserve"> </w:t>
      </w:r>
      <w:r>
        <w:t xml:space="preserve">evidence for</w:t>
      </w:r>
      <w:r>
        <w:t xml:space="preserve"> </w:t>
      </w:r>
      <w:r>
        <w:rPr>
          <w:b/>
          <w:bCs/>
        </w:rPr>
        <w:t xml:space="preserve">embedding</w:t>
      </w:r>
      <w:r>
        <w:t xml:space="preserve"> </w:t>
      </w:r>
      <w:r>
        <w:t xml:space="preserve">similar signatures in</w:t>
      </w:r>
      <w:r>
        <w:t xml:space="preserve"> </w:t>
      </w:r>
      <w:r>
        <w:rPr>
          <w:b/>
          <w:bCs/>
        </w:rPr>
        <w:t xml:space="preserve">electronic health records</w:t>
      </w:r>
      <w:r>
        <w:t xml:space="preserve"> </w:t>
      </w:r>
      <w:r>
        <w:t xml:space="preserve">or</w:t>
      </w:r>
      <w:r>
        <w:t xml:space="preserve"> </w:t>
      </w:r>
      <w:r>
        <w:rPr>
          <w:b/>
          <w:bCs/>
        </w:rPr>
        <w:t xml:space="preserve">community</w:t>
      </w:r>
      <w:r>
        <w:t xml:space="preserve"> </w:t>
      </w:r>
      <w:r>
        <w:t xml:space="preserve">registries—</w:t>
      </w:r>
      <w:r>
        <w:rPr>
          <w:b/>
          <w:bCs/>
        </w:rPr>
        <w:t xml:space="preserve">conditional</w:t>
      </w:r>
      <w:r>
        <w:t xml:space="preserve"> </w:t>
      </w:r>
      <w:r>
        <w:t xml:space="preserve">on</w:t>
      </w:r>
      <w:r>
        <w:t xml:space="preserve"> </w:t>
      </w:r>
      <w:r>
        <w:rPr>
          <w:b/>
          <w:bCs/>
        </w:rPr>
        <w:t xml:space="preserve">local calibration</w:t>
      </w:r>
      <w:r>
        <w:t xml:space="preserve"> </w:t>
      </w:r>
      <w:r>
        <w:t xml:space="preserve">and</w:t>
      </w:r>
      <w:r>
        <w:t xml:space="preserve"> </w:t>
      </w:r>
      <w:r>
        <w:rPr>
          <w:b/>
          <w:bCs/>
        </w:rPr>
        <w:t xml:space="preserve">prospective validation</w:t>
      </w:r>
      <w:r>
        <w:t xml:space="preserve">—and</w:t>
      </w:r>
      <w:r>
        <w:t xml:space="preserve"> </w:t>
      </w:r>
      <w:r>
        <w:rPr>
          <w:b/>
          <w:bCs/>
        </w:rPr>
        <w:t xml:space="preserve">operationalises</w:t>
      </w:r>
      <w:r>
        <w:t xml:space="preserve"> </w:t>
      </w:r>
      <w:r>
        <w:t xml:space="preserve">the</w:t>
      </w:r>
      <w:r>
        <w:t xml:space="preserve"> </w:t>
      </w:r>
      <w:r>
        <w:rPr>
          <w:b/>
          <w:bCs/>
        </w:rPr>
        <w:t xml:space="preserve">precision-prevention</w:t>
      </w:r>
      <w:r>
        <w:t xml:space="preserve"> </w:t>
      </w:r>
      <w:r>
        <w:t xml:space="preserve">window where</w:t>
      </w:r>
      <w:r>
        <w:t xml:space="preserve"> </w:t>
      </w:r>
      <w:r>
        <w:rPr>
          <w:b/>
          <w:bCs/>
        </w:rPr>
        <w:t xml:space="preserve">PSW</w:t>
      </w:r>
      <w:r>
        <w:t xml:space="preserve"> </w:t>
      </w:r>
      <w:r>
        <w:t xml:space="preserve">exercise remains</w:t>
      </w:r>
      <w:r>
        <w:t xml:space="preserve"> </w:t>
      </w:r>
      <w:r>
        <w:rPr>
          <w:b/>
          <w:bCs/>
        </w:rPr>
        <w:t xml:space="preserve">non-significant</w:t>
      </w:r>
      <w:r>
        <w:t xml:space="preserve"> </w:t>
      </w:r>
      <w:r>
        <w:t xml:space="preserve">(</w:t>
      </w:r>
      <w:r>
        <w:rPr>
          <w:b/>
          <w:bCs/>
        </w:rPr>
        <w:t xml:space="preserve">§4.2</w:t>
      </w:r>
      <w:r>
        <w:t xml:space="preserve">;</w:t>
      </w:r>
      <w:r>
        <w:t xml:space="preserve"> </w:t>
      </w:r>
      <w:r>
        <w:rPr>
          <w:b/>
          <w:bCs/>
        </w:rPr>
        <w:t xml:space="preserve">Table 7</w:t>
      </w:r>
      <w:r>
        <w:t xml:space="preserve">).</w:t>
      </w:r>
      <w:r>
        <w:t xml:space="preserve"> </w:t>
      </w:r>
      <w:r>
        <w:rPr>
          <w:b/>
          <w:bCs/>
        </w:rPr>
        <w:t xml:space="preserve">Imperfect calibration</w:t>
      </w:r>
      <w:r>
        <w:t xml:space="preserve"> </w:t>
      </w:r>
      <w:r>
        <w:t xml:space="preserve">in</w:t>
      </w:r>
      <w:r>
        <w:t xml:space="preserve"> </w:t>
      </w:r>
      <w:r>
        <w:rPr>
          <w:b/>
          <w:bCs/>
        </w:rPr>
        <w:t xml:space="preserve">B/C</w:t>
      </w:r>
      <w:r>
        <w:t xml:space="preserve"> </w:t>
      </w:r>
      <w:r>
        <w:t xml:space="preserve">(</w:t>
      </w:r>
      <w:r>
        <w:rPr>
          <w:b/>
          <w:bCs/>
        </w:rPr>
        <w:t xml:space="preserve">§3.10</w:t>
      </w:r>
      <w:r>
        <w:t xml:space="preserve">)</w:t>
      </w:r>
      <w:r>
        <w:t xml:space="preserve"> </w:t>
      </w:r>
      <w:r>
        <w:rPr>
          <w:b/>
          <w:bCs/>
        </w:rPr>
        <w:t xml:space="preserve">limits</w:t>
      </w:r>
      <w:r>
        <w:t xml:space="preserve"> </w:t>
      </w:r>
      <w:r>
        <w:rPr>
          <w:b/>
          <w:bCs/>
        </w:rPr>
        <w:t xml:space="preserve">absolute-risk</w:t>
      </w:r>
      <w:r>
        <w:t xml:space="preserve"> </w:t>
      </w:r>
      <w:r>
        <w:t xml:space="preserve">claims;</w:t>
      </w:r>
      <w:r>
        <w:t xml:space="preserve"> </w:t>
      </w:r>
      <w:r>
        <w:rPr>
          <w:b/>
          <w:bCs/>
        </w:rPr>
        <w:t xml:space="preserve">ranking</w:t>
      </w:r>
      <w:r>
        <w:t xml:space="preserve"> </w:t>
      </w:r>
      <w:r>
        <w:t xml:space="preserve">and</w:t>
      </w:r>
      <w:r>
        <w:t xml:space="preserve"> </w:t>
      </w:r>
      <w:r>
        <w:rPr>
          <w:b/>
          <w:bCs/>
        </w:rPr>
        <w:t xml:space="preserve">relative</w:t>
      </w:r>
      <w:r>
        <w:t xml:space="preserve"> </w:t>
      </w:r>
      <w:r>
        <w:t xml:space="preserve">utility</w:t>
      </w:r>
      <w:r>
        <w:t xml:space="preserve"> </w:t>
      </w:r>
      <w:r>
        <w:rPr>
          <w:b/>
          <w:bCs/>
        </w:rPr>
        <w:t xml:space="preserve">remain</w:t>
      </w:r>
      <w:r>
        <w:t xml:space="preserve"> </w:t>
      </w:r>
      <w:r>
        <w:rPr>
          <w:b/>
          <w:bCs/>
        </w:rPr>
        <w:t xml:space="preserve">informative</w:t>
      </w:r>
      <w:r>
        <w:t xml:space="preserve">.</w:t>
      </w:r>
    </w:p>
    <w:bookmarkEnd w:id="47"/>
    <w:bookmarkStart w:id="48" w:name="X768c39588844e81073acad7f15fde5710649ab1"/>
    <w:p>
      <w:pPr>
        <w:pStyle w:val="Heading3"/>
      </w:pPr>
      <w:r>
        <w:t xml:space="preserve">4.6 Integration of prediction and causal layers</w:t>
      </w:r>
    </w:p>
    <w:p>
      <w:pPr>
        <w:pStyle w:val="FirstParagraph"/>
      </w:pPr>
      <w:r>
        <w:rPr>
          <w:b/>
          <w:bCs/>
        </w:rPr>
        <w:t xml:space="preserve">Stratified CPM</w:t>
      </w:r>
      <w:r>
        <w:t xml:space="preserve"> </w:t>
      </w:r>
      <w:r>
        <w:t xml:space="preserve">(</w:t>
      </w:r>
      <w:r>
        <w:rPr>
          <w:b/>
          <w:bCs/>
        </w:rPr>
        <w:t xml:space="preserve">AUC</w:t>
      </w:r>
      <w:r>
        <w:t xml:space="preserve"> </w:t>
      </w:r>
      <w:r>
        <w:rPr>
          <w:b/>
          <w:bCs/>
        </w:rPr>
        <w:t xml:space="preserve">~0.72</w:t>
      </w:r>
      <w:r>
        <w:t xml:space="preserve"> </w:t>
      </w:r>
      <w:r>
        <w:t xml:space="preserve">in</w:t>
      </w:r>
      <w:r>
        <w:t xml:space="preserve"> </w:t>
      </w:r>
      <w:r>
        <w:rPr>
          <w:b/>
          <w:bCs/>
        </w:rPr>
        <w:t xml:space="preserve">A</w:t>
      </w:r>
      <w:r>
        <w:t xml:space="preserve">,</w:t>
      </w:r>
      <w:r>
        <w:t xml:space="preserve"> </w:t>
      </w:r>
      <w:r>
        <w:rPr>
          <w:b/>
          <w:bCs/>
        </w:rPr>
        <w:t xml:space="preserve">~0.64–0.65</w:t>
      </w:r>
      <w:r>
        <w:t xml:space="preserve"> </w:t>
      </w:r>
      <w:r>
        <w:t xml:space="preserve">in</w:t>
      </w:r>
      <w:r>
        <w:t xml:space="preserve"> </w:t>
      </w:r>
      <w:r>
        <w:rPr>
          <w:b/>
          <w:bCs/>
        </w:rPr>
        <w:t xml:space="preserve">B/C</w:t>
      </w:r>
      <w:r>
        <w:t xml:space="preserve">) identifies</w:t>
      </w:r>
      <w:r>
        <w:t xml:space="preserve"> </w:t>
      </w:r>
      <w:r>
        <w:rPr>
          <w:b/>
          <w:bCs/>
        </w:rPr>
        <w:t xml:space="preserve">where</w:t>
      </w:r>
      <w:r>
        <w:t xml:space="preserve"> </w:t>
      </w:r>
      <w:r>
        <w:t xml:space="preserve">short-horizon risk</w:t>
      </w:r>
      <w:r>
        <w:t xml:space="preserve"> </w:t>
      </w:r>
      <w:r>
        <w:rPr>
          <w:b/>
          <w:bCs/>
        </w:rPr>
        <w:t xml:space="preserve">concentrates</w:t>
      </w:r>
      <w:r>
        <w:t xml:space="preserve">;</w:t>
      </w:r>
      <w:r>
        <w:t xml:space="preserve"> </w:t>
      </w:r>
      <w:r>
        <w:rPr>
          <w:b/>
          <w:bCs/>
        </w:rPr>
        <w:t xml:space="preserve">CML</w:t>
      </w:r>
      <w:r>
        <w:t xml:space="preserve"> </w:t>
      </w:r>
      <w:r>
        <w:t xml:space="preserve">with</w:t>
      </w:r>
      <w:r>
        <w:t xml:space="preserve"> </w:t>
      </w:r>
      <w:r>
        <w:rPr>
          <w:b/>
          <w:bCs/>
        </w:rPr>
        <w:t xml:space="preserve">PSM/PSW/XLearner</w:t>
      </w:r>
      <w:r>
        <w:t xml:space="preserve"> </w:t>
      </w:r>
      <w:r>
        <w:t xml:space="preserve">tests</w:t>
      </w:r>
      <w:r>
        <w:t xml:space="preserve"> </w:t>
      </w:r>
      <w:r>
        <w:rPr>
          <w:b/>
          <w:bCs/>
        </w:rPr>
        <w:t xml:space="preserve">whether</w:t>
      </w:r>
      <w:r>
        <w:t xml:space="preserve"> </w:t>
      </w:r>
      <w:r>
        <w:t xml:space="preserve">lifestyle contrasts</w:t>
      </w:r>
      <w:r>
        <w:t xml:space="preserve"> </w:t>
      </w:r>
      <w:r>
        <w:rPr>
          <w:b/>
          <w:bCs/>
        </w:rPr>
        <w:t xml:space="preserve">survive</w:t>
      </w:r>
      <w:r>
        <w:t xml:space="preserve"> </w:t>
      </w:r>
      <w:r>
        <w:rPr>
          <w:b/>
          <w:bCs/>
        </w:rPr>
        <w:t xml:space="preserve">multiple</w:t>
      </w:r>
      <w:r>
        <w:t xml:space="preserve"> </w:t>
      </w:r>
      <w:r>
        <w:t xml:space="preserve">identifying restrictions.</w:t>
      </w:r>
      <w:r>
        <w:t xml:space="preserve"> </w:t>
      </w:r>
      <w:r>
        <w:rPr>
          <w:b/>
          <w:bCs/>
        </w:rPr>
        <w:t xml:space="preserve">Table 7</w:t>
      </w:r>
      <w:r>
        <w:t xml:space="preserve"> </w:t>
      </w:r>
      <w:r>
        <w:t xml:space="preserve">makes the</w:t>
      </w:r>
      <w:r>
        <w:t xml:space="preserve"> </w:t>
      </w:r>
      <w:r>
        <w:rPr>
          <w:b/>
          <w:bCs/>
        </w:rPr>
        <w:t xml:space="preserve">joint</w:t>
      </w:r>
      <w:r>
        <w:t xml:space="preserve"> </w:t>
      </w:r>
      <w:r>
        <w:rPr>
          <w:b/>
          <w:bCs/>
        </w:rPr>
        <w:t xml:space="preserve">prediction + PSW</w:t>
      </w:r>
      <w:r>
        <w:t xml:space="preserve"> </w:t>
      </w:r>
      <w:r>
        <w:t xml:space="preserve">logic</w:t>
      </w:r>
      <w:r>
        <w:t xml:space="preserve"> </w:t>
      </w:r>
      <w:r>
        <w:rPr>
          <w:b/>
          <w:bCs/>
        </w:rPr>
        <w:t xml:space="preserve">explicit</w:t>
      </w:r>
      <w:r>
        <w:t xml:space="preserve"> </w:t>
      </w:r>
      <w:r>
        <w:t xml:space="preserve">for</w:t>
      </w:r>
      <w:r>
        <w:t xml:space="preserve"> </w:t>
      </w:r>
      <w:r>
        <w:rPr>
          <w:b/>
          <w:bCs/>
        </w:rPr>
        <w:t xml:space="preserve">translation</w:t>
      </w:r>
      <w:r>
        <w:t xml:space="preserve">.</w:t>
      </w:r>
      <w:r>
        <w:t xml:space="preserve"> </w:t>
      </w:r>
      <w:r>
        <w:rPr>
          <w:b/>
          <w:bCs/>
        </w:rPr>
        <w:t xml:space="preserve">E-values</w:t>
      </w:r>
      <w:r>
        <w:t xml:space="preserve"> </w:t>
      </w:r>
      <w:r>
        <w:t xml:space="preserve">for</w:t>
      </w:r>
      <w:r>
        <w:t xml:space="preserve"> </w:t>
      </w:r>
      <w:r>
        <w:rPr>
          <w:b/>
          <w:bCs/>
        </w:rPr>
        <w:t xml:space="preserve">Cohort B</w:t>
      </w:r>
      <w:r>
        <w:t xml:space="preserve"> </w:t>
      </w:r>
      <w:r>
        <w:t xml:space="preserve">exercise are</w:t>
      </w:r>
      <w:r>
        <w:t xml:space="preserve"> </w:t>
      </w:r>
      <w:r>
        <w:rPr>
          <w:b/>
          <w:bCs/>
        </w:rPr>
        <w:t xml:space="preserve">modest</w:t>
      </w:r>
      <w:r>
        <w:t xml:space="preserve"> </w:t>
      </w:r>
      <w:r>
        <w:t xml:space="preserve">[11]:</w:t>
      </w:r>
      <w:r>
        <w:t xml:space="preserve"> </w:t>
      </w:r>
      <w:r>
        <w:rPr>
          <w:b/>
          <w:bCs/>
        </w:rPr>
        <w:t xml:space="preserve">unmeasured confounding</w:t>
      </w:r>
      <w:r>
        <w:t xml:space="preserve"> </w:t>
      </w:r>
      <w:r>
        <w:t xml:space="preserve">of</w:t>
      </w:r>
      <w:r>
        <w:t xml:space="preserve"> </w:t>
      </w:r>
      <w:r>
        <w:rPr>
          <w:b/>
          <w:bCs/>
        </w:rPr>
        <w:t xml:space="preserve">moderate</w:t>
      </w:r>
      <w:r>
        <w:t xml:space="preserve"> </w:t>
      </w:r>
      <w:r>
        <w:t xml:space="preserve">strength could</w:t>
      </w:r>
      <w:r>
        <w:t xml:space="preserve"> </w:t>
      </w:r>
      <w:r>
        <w:rPr>
          <w:b/>
          <w:bCs/>
        </w:rPr>
        <w:t xml:space="preserve">shift</w:t>
      </w:r>
      <w:r>
        <w:t xml:space="preserve"> </w:t>
      </w:r>
      <w:r>
        <w:rPr>
          <w:b/>
          <w:bCs/>
        </w:rPr>
        <w:t xml:space="preserve">intervals</w:t>
      </w:r>
      <w:r>
        <w:t xml:space="preserve">—</w:t>
      </w:r>
      <w:r>
        <w:rPr>
          <w:b/>
          <w:bCs/>
        </w:rPr>
        <w:t xml:space="preserve">RCTs</w:t>
      </w:r>
      <w:r>
        <w:t xml:space="preserve"> </w:t>
      </w:r>
      <w:r>
        <w:t xml:space="preserve">remain the</w:t>
      </w:r>
      <w:r>
        <w:t xml:space="preserve"> </w:t>
      </w:r>
      <w:r>
        <w:rPr>
          <w:b/>
          <w:bCs/>
        </w:rPr>
        <w:t xml:space="preserve">evidence standard</w:t>
      </w:r>
      <w:r>
        <w:t xml:space="preserve"> </w:t>
      </w:r>
      <w:r>
        <w:t xml:space="preserve">for</w:t>
      </w:r>
      <w:r>
        <w:t xml:space="preserve"> </w:t>
      </w:r>
      <w:r>
        <w:rPr>
          <w:b/>
          <w:bCs/>
        </w:rPr>
        <w:t xml:space="preserve">effect size</w:t>
      </w:r>
      <w:r>
        <w:t xml:space="preserve">.</w:t>
      </w:r>
    </w:p>
    <w:p>
      <w:pPr>
        <w:pStyle w:val="BodyText"/>
      </w:pPr>
      <w:r>
        <w:rPr>
          <w:b/>
          <w:bCs/>
        </w:rPr>
        <w:t xml:space="preserve">International context.</w:t>
      </w:r>
      <w:r>
        <w:t xml:space="preserve"> </w:t>
      </w:r>
      <w:r>
        <w:t xml:space="preserve">Evidence from</w:t>
      </w:r>
      <w:r>
        <w:t xml:space="preserve"> </w:t>
      </w:r>
      <w:r>
        <w:rPr>
          <w:b/>
          <w:bCs/>
        </w:rPr>
        <w:t xml:space="preserve">high-income cohorts</w:t>
      </w:r>
      <w:r>
        <w:t xml:space="preserve"> </w:t>
      </w:r>
      <w:r>
        <w:t xml:space="preserve">and</w:t>
      </w:r>
      <w:r>
        <w:t xml:space="preserve"> </w:t>
      </w:r>
      <w:r>
        <w:rPr>
          <w:b/>
          <w:bCs/>
        </w:rPr>
        <w:t xml:space="preserve">trial meta-analyses</w:t>
      </w:r>
      <w:r>
        <w:t xml:space="preserve"> </w:t>
      </w:r>
      <w:r>
        <w:t xml:space="preserve">broadly supports</w:t>
      </w:r>
      <w:r>
        <w:t xml:space="preserve"> </w:t>
      </w:r>
      <w:r>
        <w:rPr>
          <w:b/>
          <w:bCs/>
        </w:rPr>
        <w:t xml:space="preserve">physical activity</w:t>
      </w:r>
      <w:r>
        <w:t xml:space="preserve"> </w:t>
      </w:r>
      <w:r>
        <w:t xml:space="preserve">as a</w:t>
      </w:r>
      <w:r>
        <w:t xml:space="preserve"> </w:t>
      </w:r>
      <w:r>
        <w:rPr>
          <w:b/>
          <w:bCs/>
        </w:rPr>
        <w:t xml:space="preserve">modifiable correlate</w:t>
      </w:r>
      <w:r>
        <w:t xml:space="preserve"> </w:t>
      </w:r>
      <w:r>
        <w:t xml:space="preserve">of</w:t>
      </w:r>
      <w:r>
        <w:t xml:space="preserve"> </w:t>
      </w:r>
      <w:r>
        <w:rPr>
          <w:b/>
          <w:bCs/>
        </w:rPr>
        <w:t xml:space="preserve">late-life mood and cognition</w:t>
      </w:r>
      <w:r>
        <w:t xml:space="preserve"> </w:t>
      </w:r>
      <w:r>
        <w:t xml:space="preserve">[15–18], but</w:t>
      </w:r>
      <w:r>
        <w:t xml:space="preserve"> </w:t>
      </w:r>
      <w:r>
        <w:rPr>
          <w:b/>
          <w:bCs/>
        </w:rPr>
        <w:t xml:space="preserve">effect sizes</w:t>
      </w:r>
      <w:r>
        <w:t xml:space="preserve"> </w:t>
      </w:r>
      <w:r>
        <w:t xml:space="preserve">and</w:t>
      </w:r>
      <w:r>
        <w:t xml:space="preserve"> </w:t>
      </w:r>
      <w:r>
        <w:rPr>
          <w:b/>
          <w:bCs/>
        </w:rPr>
        <w:t xml:space="preserve">enabling contexts</w:t>
      </w:r>
      <w:r>
        <w:t xml:space="preserve"> </w:t>
      </w:r>
      <w:r>
        <w:t xml:space="preserve">differ from</w:t>
      </w:r>
      <w:r>
        <w:t xml:space="preserve"> </w:t>
      </w:r>
      <w:r>
        <w:rPr>
          <w:b/>
          <w:bCs/>
        </w:rPr>
        <w:t xml:space="preserve">middle-income community settings</w:t>
      </w:r>
      <w:r>
        <w:t xml:space="preserve">.</w:t>
      </w:r>
      <w:r>
        <w:t xml:space="preserve"> </w:t>
      </w:r>
      <w:r>
        <w:rPr>
          <w:b/>
          <w:bCs/>
        </w:rPr>
        <w:t xml:space="preserve">China’s</w:t>
      </w:r>
      <w:r>
        <w:t xml:space="preserve"> </w:t>
      </w:r>
      <w:r>
        <w:t xml:space="preserve">faster</w:t>
      </w:r>
      <w:r>
        <w:t xml:space="preserve"> </w:t>
      </w:r>
      <w:r>
        <w:rPr>
          <w:b/>
          <w:bCs/>
        </w:rPr>
        <w:t xml:space="preserve">ageing trajectory</w:t>
      </w:r>
      <w:r>
        <w:t xml:space="preserve">,</w:t>
      </w:r>
      <w:r>
        <w:t xml:space="preserve"> </w:t>
      </w:r>
      <w:r>
        <w:rPr>
          <w:b/>
          <w:bCs/>
        </w:rPr>
        <w:t xml:space="preserve">urban–rural gradients</w:t>
      </w:r>
      <w:r>
        <w:t xml:space="preserve">, and</w:t>
      </w:r>
      <w:r>
        <w:t xml:space="preserve"> </w:t>
      </w:r>
      <w:r>
        <w:rPr>
          <w:b/>
          <w:bCs/>
        </w:rPr>
        <w:t xml:space="preserve">family- and primary-care–dependent</w:t>
      </w:r>
      <w:r>
        <w:t xml:space="preserve"> </w:t>
      </w:r>
      <w:r>
        <w:t xml:space="preserve">help-seeking imply that</w:t>
      </w:r>
      <w:r>
        <w:t xml:space="preserve"> </w:t>
      </w:r>
      <w:r>
        <w:rPr>
          <w:b/>
          <w:bCs/>
        </w:rPr>
        <w:t xml:space="preserve">importing “universal exercise promotion” narratives</w:t>
      </w:r>
      <w:r>
        <w:t xml:space="preserve"> </w:t>
      </w:r>
      <w:r>
        <w:t xml:space="preserve">from</w:t>
      </w:r>
      <w:r>
        <w:t xml:space="preserve"> </w:t>
      </w:r>
      <w:r>
        <w:rPr>
          <w:b/>
          <w:bCs/>
        </w:rPr>
        <w:t xml:space="preserve">Western</w:t>
      </w:r>
      <w:r>
        <w:t xml:space="preserve"> </w:t>
      </w:r>
      <w:r>
        <w:t xml:space="preserve">chronic-care systems</w:t>
      </w:r>
      <w:r>
        <w:t xml:space="preserve"> </w:t>
      </w:r>
      <w:r>
        <w:rPr>
          <w:b/>
          <w:bCs/>
        </w:rPr>
        <w:t xml:space="preserve">without phenotype stratification</w:t>
      </w:r>
      <w:r>
        <w:t xml:space="preserve"> </w:t>
      </w:r>
      <w:r>
        <w:t xml:space="preserve">can</w:t>
      </w:r>
      <w:r>
        <w:t xml:space="preserve"> </w:t>
      </w:r>
      <w:r>
        <w:rPr>
          <w:b/>
          <w:bCs/>
        </w:rPr>
        <w:t xml:space="preserve">misallocate</w:t>
      </w:r>
      <w:r>
        <w:t xml:space="preserve"> </w:t>
      </w:r>
      <w:r>
        <w:t xml:space="preserve">scarce counselling time. Our</w:t>
      </w:r>
      <w:r>
        <w:t xml:space="preserve"> </w:t>
      </w:r>
      <w:r>
        <w:rPr>
          <w:b/>
          <w:bCs/>
        </w:rPr>
        <w:t xml:space="preserve">CHARLS-stratified</w:t>
      </w:r>
      <w:r>
        <w:t xml:space="preserve"> </w:t>
      </w:r>
      <w:r>
        <w:t xml:space="preserve">results</w:t>
      </w:r>
      <w:r>
        <w:t xml:space="preserve"> </w:t>
      </w:r>
      <w:r>
        <w:rPr>
          <w:b/>
          <w:bCs/>
        </w:rPr>
        <w:t xml:space="preserve">localise</w:t>
      </w:r>
      <w:r>
        <w:t xml:space="preserve"> </w:t>
      </w:r>
      <w:r>
        <w:t xml:space="preserve">where</w:t>
      </w:r>
      <w:r>
        <w:t xml:space="preserve"> </w:t>
      </w:r>
      <w:r>
        <w:rPr>
          <w:b/>
          <w:bCs/>
        </w:rPr>
        <w:t xml:space="preserve">prediction</w:t>
      </w:r>
      <w:r>
        <w:t xml:space="preserve"> </w:t>
      </w:r>
      <w:r>
        <w:t xml:space="preserve">versus</w:t>
      </w:r>
      <w:r>
        <w:t xml:space="preserve"> </w:t>
      </w:r>
      <w:r>
        <w:rPr>
          <w:b/>
          <w:bCs/>
        </w:rPr>
        <w:t xml:space="preserve">PSW-readable protection</w:t>
      </w:r>
      <w:r>
        <w:t xml:space="preserve"> </w:t>
      </w:r>
      <w:r>
        <w:t xml:space="preserve">is</w:t>
      </w:r>
      <w:r>
        <w:t xml:space="preserve"> </w:t>
      </w:r>
      <w:r>
        <w:rPr>
          <w:b/>
          <w:bCs/>
        </w:rPr>
        <w:t xml:space="preserve">strongest</w:t>
      </w:r>
      <w:r>
        <w:t xml:space="preserve">, complementing—rather than replacing—</w:t>
      </w:r>
      <w:r>
        <w:rPr>
          <w:b/>
          <w:bCs/>
        </w:rPr>
        <w:t xml:space="preserve">global</w:t>
      </w:r>
      <w:r>
        <w:t xml:space="preserve"> </w:t>
      </w:r>
      <w:r>
        <w:t xml:space="preserve">reviews.</w:t>
      </w:r>
    </w:p>
    <w:p>
      <w:pPr>
        <w:pStyle w:val="BodyText"/>
      </w:pPr>
      <w:r>
        <w:rPr>
          <w:b/>
          <w:bCs/>
        </w:rPr>
        <w:t xml:space="preserve">Implementation pathways (illustrative).</w:t>
      </w:r>
      <w:r>
        <w:t xml:space="preserve"> </w:t>
      </w:r>
      <w:r>
        <w:rPr>
          <w:b/>
          <w:bCs/>
        </w:rPr>
        <w:t xml:space="preserve">Cohort A:</w:t>
      </w:r>
      <w:r>
        <w:t xml:space="preserve"> </w:t>
      </w:r>
      <w:r>
        <w:t xml:space="preserve">embed</w:t>
      </w:r>
      <w:r>
        <w:t xml:space="preserve"> </w:t>
      </w:r>
      <w:r>
        <w:rPr>
          <w:b/>
          <w:bCs/>
        </w:rPr>
        <w:t xml:space="preserve">risk scores</w:t>
      </w:r>
      <w:r>
        <w:t xml:space="preserve"> </w:t>
      </w:r>
      <w:r>
        <w:t xml:space="preserve">(or top-decile flags) into</w:t>
      </w:r>
      <w:r>
        <w:t xml:space="preserve"> </w:t>
      </w:r>
      <w:r>
        <w:rPr>
          <w:b/>
          <w:bCs/>
        </w:rPr>
        <w:t xml:space="preserve">annual community elderly health checks</w:t>
      </w:r>
      <w:r>
        <w:t xml:space="preserve"> </w:t>
      </w:r>
      <w:r>
        <w:t xml:space="preserve">as</w:t>
      </w:r>
      <w:r>
        <w:t xml:space="preserve"> </w:t>
      </w:r>
      <w:r>
        <w:rPr>
          <w:b/>
          <w:bCs/>
        </w:rPr>
        <w:t xml:space="preserve">triage</w:t>
      </w:r>
      <w:r>
        <w:t xml:space="preserve"> </w:t>
      </w:r>
      <w:r>
        <w:t xml:space="preserve">for</w:t>
      </w:r>
      <w:r>
        <w:t xml:space="preserve"> </w:t>
      </w:r>
      <w:r>
        <w:rPr>
          <w:b/>
          <w:bCs/>
        </w:rPr>
        <w:t xml:space="preserve">deeper lifestyle counselling</w:t>
      </w:r>
      <w:r>
        <w:t xml:space="preserve">, explicitly</w:t>
      </w:r>
      <w:r>
        <w:t xml:space="preserve"> </w:t>
      </w:r>
      <w:r>
        <w:rPr>
          <w:b/>
          <w:bCs/>
        </w:rPr>
        <w:t xml:space="preserve">paired</w:t>
      </w:r>
      <w:r>
        <w:t xml:space="preserve"> </w:t>
      </w:r>
      <w:r>
        <w:t xml:space="preserve">with</w:t>
      </w:r>
      <w:r>
        <w:t xml:space="preserve"> </w:t>
      </w:r>
      <w:r>
        <w:rPr>
          <w:b/>
          <w:bCs/>
        </w:rPr>
        <w:t xml:space="preserve">shared decision-making</w:t>
      </w:r>
      <w:r>
        <w:t xml:space="preserve"> </w:t>
      </w:r>
      <w:r>
        <w:t xml:space="preserve">(not automatic prescriptions).</w:t>
      </w:r>
      <w:r>
        <w:t xml:space="preserve"> </w:t>
      </w:r>
      <w:r>
        <w:rPr>
          <w:b/>
          <w:bCs/>
        </w:rPr>
        <w:t xml:space="preserve">Cohort B:</w:t>
      </w:r>
      <w:r>
        <w:t xml:space="preserve"> </w:t>
      </w:r>
      <w:r>
        <w:t xml:space="preserve">align</w:t>
      </w:r>
      <w:r>
        <w:t xml:space="preserve"> </w:t>
      </w:r>
      <w:r>
        <w:rPr>
          <w:b/>
          <w:bCs/>
        </w:rPr>
        <w:t xml:space="preserve">structured physical-activity promotion</w:t>
      </w:r>
      <w:r>
        <w:t xml:space="preserve"> </w:t>
      </w:r>
      <w:r>
        <w:t xml:space="preserve">with</w:t>
      </w:r>
      <w:r>
        <w:t xml:space="preserve"> </w:t>
      </w:r>
      <w:r>
        <w:rPr>
          <w:b/>
          <w:bCs/>
        </w:rPr>
        <w:t xml:space="preserve">existing depression case management</w:t>
      </w:r>
      <w:r>
        <w:t xml:space="preserve"> </w:t>
      </w:r>
      <w:r>
        <w:t xml:space="preserve">in</w:t>
      </w:r>
      <w:r>
        <w:t xml:space="preserve"> </w:t>
      </w:r>
      <w:r>
        <w:rPr>
          <w:b/>
          <w:bCs/>
        </w:rPr>
        <w:t xml:space="preserve">primary care</w:t>
      </w:r>
      <w:r>
        <w:t xml:space="preserve"> </w:t>
      </w:r>
      <w:r>
        <w:t xml:space="preserve">and</w:t>
      </w:r>
      <w:r>
        <w:t xml:space="preserve"> </w:t>
      </w:r>
      <w:r>
        <w:rPr>
          <w:b/>
          <w:bCs/>
        </w:rPr>
        <w:t xml:space="preserve">grassroots mental-health</w:t>
      </w:r>
      <w:r>
        <w:t xml:space="preserve"> </w:t>
      </w:r>
      <w:r>
        <w:t xml:space="preserve">services—where</w:t>
      </w:r>
      <w:r>
        <w:t xml:space="preserve"> </w:t>
      </w:r>
      <w:r>
        <w:rPr>
          <w:b/>
          <w:bCs/>
        </w:rPr>
        <w:t xml:space="preserve">behavioural activation</w:t>
      </w:r>
      <w:r>
        <w:t xml:space="preserve"> </w:t>
      </w:r>
      <w:r>
        <w:t xml:space="preserve">is already a</w:t>
      </w:r>
      <w:r>
        <w:t xml:space="preserve"> </w:t>
      </w:r>
      <w:r>
        <w:rPr>
          <w:b/>
          <w:bCs/>
        </w:rPr>
        <w:t xml:space="preserve">plausible care pathway</w:t>
      </w:r>
      <w:r>
        <w:t xml:space="preserve">.</w:t>
      </w:r>
      <w:r>
        <w:t xml:space="preserve"> </w:t>
      </w:r>
      <w:r>
        <w:rPr>
          <w:b/>
          <w:bCs/>
        </w:rPr>
        <w:t xml:space="preserve">Governance:</w:t>
      </w:r>
      <w:r>
        <w:t xml:space="preserve"> </w:t>
      </w:r>
      <w:r>
        <w:t xml:space="preserve">any</w:t>
      </w:r>
      <w:r>
        <w:t xml:space="preserve"> </w:t>
      </w:r>
      <w:r>
        <w:rPr>
          <w:b/>
          <w:bCs/>
        </w:rPr>
        <w:t xml:space="preserve">screening algorithm</w:t>
      </w:r>
      <w:r>
        <w:t xml:space="preserve"> </w:t>
      </w:r>
      <w:r>
        <w:t xml:space="preserve">requires</w:t>
      </w:r>
      <w:r>
        <w:t xml:space="preserve"> </w:t>
      </w:r>
      <w:r>
        <w:rPr>
          <w:b/>
          <w:bCs/>
        </w:rPr>
        <w:t xml:space="preserve">local calibration</w:t>
      </w:r>
      <w:r>
        <w:t xml:space="preserve">,</w:t>
      </w:r>
      <w:r>
        <w:t xml:space="preserve"> </w:t>
      </w:r>
      <w:r>
        <w:rPr>
          <w:b/>
          <w:bCs/>
        </w:rPr>
        <w:t xml:space="preserve">consent/communication standards</w:t>
      </w:r>
      <w:r>
        <w:t xml:space="preserve">, and</w:t>
      </w:r>
      <w:r>
        <w:t xml:space="preserve"> </w:t>
      </w:r>
      <w:r>
        <w:rPr>
          <w:b/>
          <w:bCs/>
        </w:rPr>
        <w:t xml:space="preserve">equity audits</w:t>
      </w:r>
      <w:r>
        <w:t xml:space="preserve"> </w:t>
      </w:r>
      <w:r>
        <w:t xml:space="preserve">(rural access).</w:t>
      </w:r>
    </w:p>
    <w:bookmarkEnd w:id="48"/>
    <w:bookmarkStart w:id="49" w:name="limitations"/>
    <w:p>
      <w:pPr>
        <w:pStyle w:val="Heading3"/>
      </w:pPr>
      <w:r>
        <w:t xml:space="preserve">4.7 Limitations</w:t>
      </w:r>
    </w:p>
    <w:p>
      <w:pPr>
        <w:pStyle w:val="FirstParagraph"/>
      </w:pPr>
      <w:r>
        <w:t xml:space="preserve">Observational design;</w:t>
      </w:r>
      <w:r>
        <w:t xml:space="preserve"> </w:t>
      </w:r>
      <w:r>
        <w:rPr>
          <w:b/>
          <w:bCs/>
        </w:rPr>
        <w:t xml:space="preserve">residual confounding</w:t>
      </w:r>
      <w:r>
        <w:t xml:space="preserve"> </w:t>
      </w:r>
      <w:r>
        <w:t xml:space="preserve">cannot be</w:t>
      </w:r>
      <w:r>
        <w:t xml:space="preserve"> </w:t>
      </w:r>
      <w:r>
        <w:rPr>
          <w:b/>
          <w:bCs/>
        </w:rPr>
        <w:t xml:space="preserve">excluded</w:t>
      </w:r>
      <w:r>
        <w:t xml:space="preserve">.</w:t>
      </w:r>
      <w:r>
        <w:t xml:space="preserve"> </w:t>
      </w:r>
      <w:r>
        <w:rPr>
          <w:b/>
          <w:bCs/>
        </w:rPr>
        <w:t xml:space="preserve">Cohort B</w:t>
      </w:r>
      <w:r>
        <w:t xml:space="preserve"> </w:t>
      </w:r>
      <w:r>
        <w:t xml:space="preserve">trimming was</w:t>
      </w:r>
      <w:r>
        <w:t xml:space="preserve"> </w:t>
      </w:r>
      <w:r>
        <w:rPr>
          <w:b/>
          <w:bCs/>
        </w:rPr>
        <w:t xml:space="preserve">small (~1.6%)</w:t>
      </w:r>
      <w:r>
        <w:t xml:space="preserve">—</w:t>
      </w:r>
      <w:r>
        <w:rPr>
          <w:b/>
          <w:bCs/>
        </w:rPr>
        <w:t xml:space="preserve">uncertainty</w:t>
      </w:r>
      <w:r>
        <w:t xml:space="preserve"> </w:t>
      </w:r>
      <w:r>
        <w:t xml:space="preserve">reflects</w:t>
      </w:r>
      <w:r>
        <w:t xml:space="preserve"> </w:t>
      </w:r>
      <w:r>
        <w:rPr>
          <w:b/>
          <w:bCs/>
        </w:rPr>
        <w:t xml:space="preserve">events</w:t>
      </w:r>
      <w:r>
        <w:t xml:space="preserve">,</w:t>
      </w:r>
      <w:r>
        <w:t xml:space="preserve"> </w:t>
      </w:r>
      <w:r>
        <w:rPr>
          <w:b/>
          <w:bCs/>
        </w:rPr>
        <w:t xml:space="preserve">models</w:t>
      </w:r>
      <w:r>
        <w:t xml:space="preserve">, and</w:t>
      </w:r>
      <w:r>
        <w:t xml:space="preserve"> </w:t>
      </w:r>
      <w:r>
        <w:rPr>
          <w:b/>
          <w:bCs/>
        </w:rPr>
        <w:t xml:space="preserve">heterogeneity</w:t>
      </w:r>
      <w:r>
        <w:t xml:space="preserve">, not primarily</w:t>
      </w:r>
      <w:r>
        <w:t xml:space="preserve"> </w:t>
      </w:r>
      <w:r>
        <w:rPr>
          <w:b/>
          <w:bCs/>
        </w:rPr>
        <w:t xml:space="preserve">lack of overlap</w:t>
      </w:r>
      <w:r>
        <w:t xml:space="preserve">.</w:t>
      </w:r>
      <w:r>
        <w:t xml:space="preserve"> </w:t>
      </w:r>
      <w:r>
        <w:rPr>
          <w:b/>
          <w:bCs/>
        </w:rPr>
        <w:t xml:space="preserve">Cohort C</w:t>
      </w:r>
      <w:r>
        <w:t xml:space="preserve"> </w:t>
      </w:r>
      <w:r>
        <w:t xml:space="preserve">exercise effects are</w:t>
      </w:r>
      <w:r>
        <w:t xml:space="preserve"> </w:t>
      </w:r>
      <w:r>
        <w:rPr>
          <w:b/>
          <w:bCs/>
        </w:rPr>
        <w:t xml:space="preserve">non-causal</w:t>
      </w:r>
      <w:r>
        <w:t xml:space="preserve">.</w:t>
      </w:r>
      <w:r>
        <w:t xml:space="preserve"> </w:t>
      </w:r>
      <w:r>
        <w:rPr>
          <w:b/>
          <w:bCs/>
        </w:rPr>
        <w:t xml:space="preserve">Cognitive</w:t>
      </w:r>
      <w:r>
        <w:t xml:space="preserve"> </w:t>
      </w:r>
      <w:r>
        <w:t xml:space="preserve">phenotype is</w:t>
      </w:r>
      <w:r>
        <w:t xml:space="preserve"> </w:t>
      </w:r>
      <w:r>
        <w:rPr>
          <w:b/>
          <w:bCs/>
        </w:rPr>
        <w:t xml:space="preserve">screening-based</w:t>
      </w:r>
      <w:r>
        <w:t xml:space="preserve">, not</w:t>
      </w:r>
      <w:r>
        <w:t xml:space="preserve"> </w:t>
      </w:r>
      <w:r>
        <w:rPr>
          <w:b/>
          <w:bCs/>
        </w:rPr>
        <w:t xml:space="preserve">dementia</w:t>
      </w:r>
      <w:r>
        <w:t xml:space="preserve"> </w:t>
      </w:r>
      <w:r>
        <w:t xml:space="preserve">diagnosis.</w:t>
      </w:r>
      <w:r>
        <w:t xml:space="preserve"> </w:t>
      </w:r>
      <w:r>
        <w:rPr>
          <w:b/>
          <w:bCs/>
        </w:rPr>
        <w:t xml:space="preserve">CHARLS</w:t>
      </w:r>
      <w:r>
        <w:t xml:space="preserve"> </w:t>
      </w:r>
      <w:r>
        <w:rPr>
          <w:b/>
          <w:bCs/>
        </w:rPr>
        <w:t xml:space="preserve">transportability</w:t>
      </w:r>
      <w:r>
        <w:t xml:space="preserve"> </w:t>
      </w:r>
      <w:r>
        <w:t xml:space="preserve">is</w:t>
      </w:r>
      <w:r>
        <w:t xml:space="preserve"> </w:t>
      </w:r>
      <w:r>
        <w:rPr>
          <w:b/>
          <w:bCs/>
        </w:rPr>
        <w:t xml:space="preserve">finite</w:t>
      </w:r>
      <w:r>
        <w:t xml:space="preserve">.</w:t>
      </w:r>
    </w:p>
    <w:p>
      <w:pPr>
        <w:pStyle w:val="BodyText"/>
      </w:pPr>
      <w:r>
        <w:rPr>
          <w:b/>
          <w:bCs/>
        </w:rPr>
        <w:t xml:space="preserve">Plausible unmeasured confounders</w:t>
      </w:r>
      <w:r>
        <w:t xml:space="preserve"> </w:t>
      </w:r>
      <w:r>
        <w:t xml:space="preserve">include</w:t>
      </w:r>
      <w:r>
        <w:t xml:space="preserve"> </w:t>
      </w:r>
      <w:r>
        <w:rPr>
          <w:b/>
          <w:bCs/>
        </w:rPr>
        <w:t xml:space="preserve">polygenic risk</w:t>
      </w:r>
      <w:r>
        <w:t xml:space="preserve">,</w:t>
      </w:r>
      <w:r>
        <w:t xml:space="preserve"> </w:t>
      </w:r>
      <w:r>
        <w:rPr>
          <w:b/>
          <w:bCs/>
        </w:rPr>
        <w:t xml:space="preserve">residual frailty</w:t>
      </w:r>
      <w:r>
        <w:t xml:space="preserve"> </w:t>
      </w:r>
      <w:r>
        <w:t xml:space="preserve">not captured by survey functional scales,</w:t>
      </w:r>
      <w:r>
        <w:t xml:space="preserve"> </w:t>
      </w:r>
      <w:r>
        <w:rPr>
          <w:b/>
          <w:bCs/>
        </w:rPr>
        <w:t xml:space="preserve">social support / loneliness mechanisms orthogonal to our isolation indicator</w:t>
      </w:r>
      <w:r>
        <w:t xml:space="preserve">,</w:t>
      </w:r>
      <w:r>
        <w:t xml:space="preserve"> </w:t>
      </w:r>
      <w:r>
        <w:rPr>
          <w:b/>
          <w:bCs/>
        </w:rPr>
        <w:t xml:space="preserve">medication adherence</w:t>
      </w:r>
      <w:r>
        <w:t xml:space="preserve">, and</w:t>
      </w:r>
      <w:r>
        <w:t xml:space="preserve"> </w:t>
      </w:r>
      <w:r>
        <w:rPr>
          <w:b/>
          <w:bCs/>
        </w:rPr>
        <w:t xml:space="preserve">unobserved intensity/duration</w:t>
      </w:r>
      <w:r>
        <w:t xml:space="preserve"> </w:t>
      </w:r>
      <w:r>
        <w:t xml:space="preserve">of activity beyond the</w:t>
      </w:r>
      <w:r>
        <w:t xml:space="preserve"> </w:t>
      </w:r>
      <w:r>
        <w:rPr>
          <w:b/>
          <w:bCs/>
        </w:rPr>
        <w:t xml:space="preserve">binary weekly moderate</w:t>
      </w:r>
      <w:r>
        <w:t xml:space="preserve"> </w:t>
      </w:r>
      <w:r>
        <w:t xml:space="preserve">definition. Any of these could</w:t>
      </w:r>
      <w:r>
        <w:t xml:space="preserve"> </w:t>
      </w:r>
      <w:r>
        <w:rPr>
          <w:b/>
          <w:bCs/>
        </w:rPr>
        <w:t xml:space="preserve">inflate or deflate</w:t>
      </w:r>
      <w:r>
        <w:t xml:space="preserve"> </w:t>
      </w:r>
      <w:r>
        <w:t xml:space="preserve">apparent exercise benefits;</w:t>
      </w:r>
      <w:r>
        <w:t xml:space="preserve"> </w:t>
      </w:r>
      <w:r>
        <w:rPr>
          <w:b/>
          <w:bCs/>
        </w:rPr>
        <w:t xml:space="preserve">E-values</w:t>
      </w:r>
      <w:r>
        <w:t xml:space="preserve"> </w:t>
      </w:r>
      <w:r>
        <w:t xml:space="preserve">should be read as</w:t>
      </w:r>
      <w:r>
        <w:t xml:space="preserve"> </w:t>
      </w:r>
      <w:r>
        <w:rPr>
          <w:b/>
          <w:bCs/>
        </w:rPr>
        <w:t xml:space="preserve">lower bounds</w:t>
      </w:r>
      <w:r>
        <w:t xml:space="preserve"> </w:t>
      </w:r>
      <w:r>
        <w:t xml:space="preserve">on</w:t>
      </w:r>
      <w:r>
        <w:t xml:space="preserve"> </w:t>
      </w:r>
      <w:r>
        <w:rPr>
          <w:b/>
          <w:bCs/>
        </w:rPr>
        <w:t xml:space="preserve">robustness to confounding</w:t>
      </w:r>
      <w:r>
        <w:t xml:space="preserve">, not</w:t>
      </w:r>
      <w:r>
        <w:t xml:space="preserve"> </w:t>
      </w:r>
      <w:r>
        <w:rPr>
          <w:b/>
          <w:bCs/>
        </w:rPr>
        <w:t xml:space="preserve">exhaustive</w:t>
      </w:r>
      <w:r>
        <w:t xml:space="preserve"> </w:t>
      </w:r>
      <w:r>
        <w:t xml:space="preserve">threats.</w:t>
      </w:r>
    </w:p>
    <w:p>
      <w:pPr>
        <w:pStyle w:val="BodyText"/>
      </w:pPr>
      <w:r>
        <w:rPr>
          <w:b/>
          <w:bCs/>
        </w:rPr>
        <w:t xml:space="preserve">Missing data and single-draw causal inference.</w:t>
      </w:r>
      <w:r>
        <w:t xml:space="preserve"> </w:t>
      </w:r>
      <w:r>
        <w:t xml:space="preserve">The</w:t>
      </w:r>
      <w:r>
        <w:t xml:space="preserve"> </w:t>
      </w:r>
      <w:r>
        <w:rPr>
          <w:b/>
          <w:bCs/>
        </w:rPr>
        <w:t xml:space="preserve">primary</w:t>
      </w:r>
      <w:r>
        <w:t xml:space="preserve"> </w:t>
      </w:r>
      <w:r>
        <w:t xml:space="preserve">causal layer fits</w:t>
      </w:r>
      <w:r>
        <w:t xml:space="preserve"> </w:t>
      </w:r>
      <w:r>
        <w:rPr>
          <w:b/>
          <w:bCs/>
        </w:rPr>
        <w:t xml:space="preserve">XLearner</w:t>
      </w:r>
      <w:r>
        <w:t xml:space="preserve">,</w:t>
      </w:r>
      <w:r>
        <w:t xml:space="preserve"> </w:t>
      </w:r>
      <w:r>
        <w:rPr>
          <w:b/>
          <w:bCs/>
        </w:rPr>
        <w:t xml:space="preserve">PSM</w:t>
      </w:r>
      <w:r>
        <w:t xml:space="preserve">, and</w:t>
      </w:r>
      <w:r>
        <w:t xml:space="preserve"> </w:t>
      </w:r>
      <w:r>
        <w:rPr>
          <w:b/>
          <w:bCs/>
        </w:rPr>
        <w:t xml:space="preserve">PSW</w:t>
      </w:r>
      <w:r>
        <w:t xml:space="preserve"> </w:t>
      </w:r>
      <w:r>
        <w:t xml:space="preserve">on</w:t>
      </w:r>
      <w:r>
        <w:t xml:space="preserve"> </w:t>
      </w:r>
      <w:r>
        <w:rPr>
          <w:b/>
          <w:bCs/>
        </w:rPr>
        <w:t xml:space="preserve">one</w:t>
      </w:r>
      <w:r>
        <w:t xml:space="preserve"> </w:t>
      </w:r>
      <w:r>
        <w:t xml:space="preserve">MICE-completed replicate. That choice</w:t>
      </w:r>
      <w:r>
        <w:t xml:space="preserve"> </w:t>
      </w:r>
      <w:r>
        <w:rPr>
          <w:b/>
          <w:bCs/>
        </w:rPr>
        <w:t xml:space="preserve">avoids</w:t>
      </w:r>
      <w:r>
        <w:t xml:space="preserve"> </w:t>
      </w:r>
      <w:r>
        <w:t xml:space="preserve">re-estimating</w:t>
      </w:r>
      <w:r>
        <w:t xml:space="preserve"> </w:t>
      </w:r>
      <w:r>
        <w:rPr>
          <w:b/>
          <w:bCs/>
        </w:rPr>
        <w:t xml:space="preserve">high-dimensional nuisance surfaces</w:t>
      </w:r>
      <w:r>
        <w:t xml:space="preserve"> </w:t>
      </w:r>
      <w:r>
        <w:rPr>
          <w:i/>
          <w:iCs/>
        </w:rPr>
        <w:t xml:space="preserve">M</w:t>
      </w:r>
      <w:r>
        <w:t xml:space="preserve"> </w:t>
      </w:r>
      <w:r>
        <w:t xml:space="preserve">times in the main manuscript but</w:t>
      </w:r>
      <w:r>
        <w:t xml:space="preserve"> </w:t>
      </w:r>
      <w:r>
        <w:rPr>
          <w:b/>
          <w:bCs/>
        </w:rPr>
        <w:t xml:space="preserve">ignores between-imputation variability</w:t>
      </w:r>
      <w:r>
        <w:t xml:space="preserve"> </w:t>
      </w:r>
      <w:r>
        <w:t xml:space="preserve">in the</w:t>
      </w:r>
      <w:r>
        <w:t xml:space="preserve"> </w:t>
      </w:r>
      <w:r>
        <w:rPr>
          <w:b/>
          <w:bCs/>
        </w:rPr>
        <w:t xml:space="preserve">primary</w:t>
      </w:r>
      <w:r>
        <w:t xml:space="preserve"> </w:t>
      </w:r>
      <w:r>
        <w:t xml:space="preserve">variance statements. Under</w:t>
      </w:r>
      <w:r>
        <w:t xml:space="preserve"> </w:t>
      </w:r>
      <w:r>
        <w:rPr>
          <w:b/>
          <w:bCs/>
        </w:rPr>
        <w:t xml:space="preserve">Rubin’s rules</w:t>
      </w:r>
      <w:r>
        <w:t xml:space="preserve">, valid</w:t>
      </w:r>
      <w:r>
        <w:t xml:space="preserve"> </w:t>
      </w:r>
      <w:r>
        <w:rPr>
          <w:b/>
          <w:bCs/>
        </w:rPr>
        <w:t xml:space="preserve">frequentist</w:t>
      </w:r>
      <w:r>
        <w:t xml:space="preserve"> </w:t>
      </w:r>
      <w:r>
        <w:t xml:space="preserve">inference for multiply imputed data</w:t>
      </w:r>
      <w:r>
        <w:t xml:space="preserve"> </w:t>
      </w:r>
      <w:r>
        <w:rPr>
          <w:b/>
          <w:bCs/>
        </w:rPr>
        <w:t xml:space="preserve">requires</w:t>
      </w:r>
      <w:r>
        <w:t xml:space="preserve"> </w:t>
      </w:r>
      <w:r>
        <w:t xml:space="preserve">pooling</w:t>
      </w:r>
      <w:r>
        <w:t xml:space="preserve"> </w:t>
      </w:r>
      <w:r>
        <w:rPr>
          <w:b/>
          <w:bCs/>
        </w:rPr>
        <w:t xml:space="preserve">within-imputation</w:t>
      </w:r>
      <w:r>
        <w:t xml:space="preserve"> </w:t>
      </w:r>
      <w:r>
        <w:t xml:space="preserve">estimates and</w:t>
      </w:r>
      <w:r>
        <w:t xml:space="preserve"> </w:t>
      </w:r>
      <w:r>
        <w:rPr>
          <w:b/>
          <w:bCs/>
        </w:rPr>
        <w:t xml:space="preserve">between-imputation</w:t>
      </w:r>
      <w:r>
        <w:t xml:space="preserve"> </w:t>
      </w:r>
      <w:r>
        <w:t xml:space="preserve">dispersion;</w:t>
      </w:r>
      <w:r>
        <w:t xml:space="preserve"> </w:t>
      </w:r>
      <w:r>
        <w:rPr>
          <w:b/>
          <w:bCs/>
        </w:rPr>
        <w:t xml:space="preserve">omitting</w:t>
      </w:r>
      <w:r>
        <w:t xml:space="preserve"> </w:t>
      </w:r>
      <w:r>
        <w:t xml:space="preserve">the latter</w:t>
      </w:r>
      <w:r>
        <w:t xml:space="preserve"> </w:t>
      </w:r>
      <w:r>
        <w:rPr>
          <w:b/>
          <w:bCs/>
        </w:rPr>
        <w:t xml:space="preserve">tends to narrow</w:t>
      </w:r>
      <w:r>
        <w:t xml:space="preserve"> </w:t>
      </w:r>
      <w:r>
        <w:t xml:space="preserve">confidence intervals and</w:t>
      </w:r>
      <w:r>
        <w:t xml:space="preserve"> </w:t>
      </w:r>
      <w:r>
        <w:rPr>
          <w:b/>
          <w:bCs/>
        </w:rPr>
        <w:t xml:space="preserve">can inflate false-positive rates</w:t>
      </w:r>
      <w:r>
        <w:t xml:space="preserve"> </w:t>
      </w:r>
      <w:r>
        <w:t xml:space="preserve">for null effects when missingness is</w:t>
      </w:r>
      <w:r>
        <w:t xml:space="preserve"> </w:t>
      </w:r>
      <w:r>
        <w:rPr>
          <w:b/>
          <w:bCs/>
        </w:rPr>
        <w:t xml:space="preserve">not ignorable</w:t>
      </w:r>
      <w:r>
        <w:t xml:space="preserve"> </w:t>
      </w:r>
      <w:r>
        <w:t xml:space="preserve">or when</w:t>
      </w:r>
      <w:r>
        <w:t xml:space="preserve"> </w:t>
      </w:r>
      <w:r>
        <w:rPr>
          <w:b/>
          <w:bCs/>
        </w:rPr>
        <w:t xml:space="preserve">imputation and analysis models are uncongenial</w:t>
      </w:r>
      <w:r>
        <w:t xml:space="preserve">. We</w:t>
      </w:r>
      <w:r>
        <w:t xml:space="preserve"> </w:t>
      </w:r>
      <w:r>
        <w:rPr>
          <w:b/>
          <w:bCs/>
        </w:rPr>
        <w:t xml:space="preserve">mitigate</w:t>
      </w:r>
      <w:r>
        <w:t xml:space="preserve"> </w:t>
      </w:r>
      <w:r>
        <w:t xml:space="preserve">this concern in three ways: (</w:t>
      </w:r>
      <w:r>
        <w:rPr>
          <w:b/>
          <w:bCs/>
        </w:rPr>
        <w:t xml:space="preserve">i</w:t>
      </w:r>
      <w:r>
        <w:t xml:space="preserve">)</w:t>
      </w:r>
      <w:r>
        <w:t xml:space="preserve"> </w:t>
      </w:r>
      <w:r>
        <w:rPr>
          <w:b/>
          <w:bCs/>
        </w:rPr>
        <w:t xml:space="preserve">Supplementary Table S16</w:t>
      </w:r>
      <w:r>
        <w:t xml:space="preserve"> </w:t>
      </w:r>
      <w:r>
        <w:t xml:space="preserve">reports</w:t>
      </w:r>
      <w:r>
        <w:t xml:space="preserve"> </w:t>
      </w:r>
      <w:r>
        <w:rPr>
          <w:b/>
          <w:bCs/>
        </w:rPr>
        <w:t xml:space="preserve">pre-specified Rubin’s rules–based pooled</w:t>
      </w:r>
      <w:r>
        <w:t xml:space="preserve"> </w:t>
      </w:r>
      <w:r>
        <w:t xml:space="preserve">summaries across all imputations for</w:t>
      </w:r>
      <w:r>
        <w:t xml:space="preserve"> </w:t>
      </w:r>
      <w:r>
        <w:rPr>
          <w:b/>
          <w:bCs/>
        </w:rPr>
        <w:t xml:space="preserve">discrimination</w:t>
      </w:r>
      <w:r>
        <w:t xml:space="preserve"> </w:t>
      </w:r>
      <w:r>
        <w:t xml:space="preserve">(test AUC) and</w:t>
      </w:r>
      <w:r>
        <w:t xml:space="preserve"> </w:t>
      </w:r>
      <w:r>
        <w:rPr>
          <w:b/>
          <w:bCs/>
        </w:rPr>
        <w:t xml:space="preserve">primary exercise contrasts</w:t>
      </w:r>
      <w:r>
        <w:t xml:space="preserve"> </w:t>
      </w:r>
      <w:r>
        <w:t xml:space="preserve">where replicated estimation is implemented; (</w:t>
      </w:r>
      <w:r>
        <w:rPr>
          <w:b/>
          <w:bCs/>
        </w:rPr>
        <w:t xml:space="preserve">ii</w:t>
      </w:r>
      <w:r>
        <w:t xml:space="preserve">)</w:t>
      </w:r>
      <w:r>
        <w:t xml:space="preserve"> </w:t>
      </w:r>
      <w:r>
        <w:rPr>
          <w:b/>
          <w:bCs/>
        </w:rPr>
        <w:t xml:space="preserve">estimator triangulation</w:t>
      </w:r>
      <w:r>
        <w:t xml:space="preserve"> </w:t>
      </w:r>
      <w:r>
        <w:t xml:space="preserve">(PSM, PSW, XLearner) and</w:t>
      </w:r>
      <w:r>
        <w:t xml:space="preserve"> </w:t>
      </w:r>
      <w:r>
        <w:rPr>
          <w:b/>
          <w:bCs/>
        </w:rPr>
        <w:t xml:space="preserve">cluster bootstrap</w:t>
      </w:r>
      <w:r>
        <w:t xml:space="preserve"> </w:t>
      </w:r>
      <w:r>
        <w:t xml:space="preserve">probe</w:t>
      </w:r>
      <w:r>
        <w:t xml:space="preserve"> </w:t>
      </w:r>
      <w:r>
        <w:rPr>
          <w:b/>
          <w:bCs/>
        </w:rPr>
        <w:t xml:space="preserve">model-based</w:t>
      </w:r>
      <w:r>
        <w:t xml:space="preserve"> </w:t>
      </w:r>
      <w:r>
        <w:t xml:space="preserve">uncertainty</w:t>
      </w:r>
      <w:r>
        <w:t xml:space="preserve"> </w:t>
      </w:r>
      <w:r>
        <w:rPr>
          <w:b/>
          <w:bCs/>
        </w:rPr>
        <w:t xml:space="preserve">within</w:t>
      </w:r>
      <w:r>
        <w:t xml:space="preserve"> </w:t>
      </w:r>
      <w:r>
        <w:t xml:space="preserve">the completed dataset; (</w:t>
      </w:r>
      <w:r>
        <w:rPr>
          <w:b/>
          <w:bCs/>
        </w:rPr>
        <w:t xml:space="preserve">iii</w:t>
      </w:r>
      <w:r>
        <w:t xml:space="preserve">)</w:t>
      </w:r>
      <w:r>
        <w:t xml:space="preserve"> </w:t>
      </w:r>
      <w:r>
        <w:rPr>
          <w:b/>
          <w:bCs/>
        </w:rPr>
        <w:t xml:space="preserve">negative-control</w:t>
      </w:r>
      <w:r>
        <w:t xml:space="preserve"> </w:t>
      </w:r>
      <w:r>
        <w:t xml:space="preserve">and</w:t>
      </w:r>
      <w:r>
        <w:t xml:space="preserve"> </w:t>
      </w:r>
      <w:r>
        <w:rPr>
          <w:b/>
          <w:bCs/>
        </w:rPr>
        <w:t xml:space="preserve">complete-case</w:t>
      </w:r>
      <w:r>
        <w:t xml:space="preserve"> </w:t>
      </w:r>
      <w:r>
        <w:t xml:space="preserve">diagnostics (</w:t>
      </w:r>
      <w:r>
        <w:rPr>
          <w:b/>
          <w:bCs/>
        </w:rPr>
        <w:t xml:space="preserve">Supplementary Tables S6, S15</w:t>
      </w:r>
      <w:r>
        <w:t xml:space="preserve">) stress-test</w:t>
      </w:r>
      <w:r>
        <w:t xml:space="preserve"> </w:t>
      </w:r>
      <w:r>
        <w:rPr>
          <w:b/>
          <w:bCs/>
        </w:rPr>
        <w:t xml:space="preserve">structural</w:t>
      </w:r>
      <w:r>
        <w:t xml:space="preserve"> </w:t>
      </w:r>
      <w:r>
        <w:t xml:space="preserve">rather than</w:t>
      </w:r>
      <w:r>
        <w:t xml:space="preserve"> </w:t>
      </w:r>
      <w:r>
        <w:rPr>
          <w:b/>
          <w:bCs/>
        </w:rPr>
        <w:t xml:space="preserve">purely imputation-driven</w:t>
      </w:r>
      <w:r>
        <w:t xml:space="preserve"> </w:t>
      </w:r>
      <w:r>
        <w:t xml:space="preserve">artefacts.</w:t>
      </w:r>
      <w:r>
        <w:t xml:space="preserve"> </w:t>
      </w:r>
      <w:r>
        <w:rPr>
          <w:b/>
          <w:bCs/>
        </w:rPr>
        <w:t xml:space="preserve">Readers should weigh</w:t>
      </w:r>
      <w:r>
        <w:t xml:space="preserve"> </w:t>
      </w:r>
      <w:r>
        <w:t xml:space="preserve">primary</w:t>
      </w:r>
      <w:r>
        <w:t xml:space="preserve"> </w:t>
      </w:r>
      <w:r>
        <w:rPr>
          <w:b/>
          <w:bCs/>
        </w:rPr>
        <w:t xml:space="preserve">single-draw</w:t>
      </w:r>
      <w:r>
        <w:t xml:space="preserve"> </w:t>
      </w:r>
      <w:r>
        <w:t xml:space="preserve">intervals as</w:t>
      </w:r>
      <w:r>
        <w:t xml:space="preserve"> </w:t>
      </w:r>
      <w:r>
        <w:rPr>
          <w:b/>
          <w:bCs/>
        </w:rPr>
        <w:t xml:space="preserve">lower-bound</w:t>
      </w:r>
      <w:r>
        <w:t xml:space="preserve"> </w:t>
      </w:r>
      <w:r>
        <w:t xml:space="preserve">uncertainty for</w:t>
      </w:r>
      <w:r>
        <w:t xml:space="preserve"> </w:t>
      </w:r>
      <w:r>
        <w:rPr>
          <w:b/>
          <w:bCs/>
        </w:rPr>
        <w:t xml:space="preserve">imputation-related</w:t>
      </w:r>
      <w:r>
        <w:t xml:space="preserve"> </w:t>
      </w:r>
      <w:r>
        <w:t xml:space="preserve">components unless</w:t>
      </w:r>
      <w:r>
        <w:t xml:space="preserve"> </w:t>
      </w:r>
      <w:r>
        <w:rPr>
          <w:b/>
          <w:bCs/>
        </w:rPr>
        <w:t xml:space="preserve">Table S16</w:t>
      </w:r>
      <w:r>
        <w:t xml:space="preserve"> </w:t>
      </w:r>
      <w:r>
        <w:t xml:space="preserve">shows</w:t>
      </w:r>
      <w:r>
        <w:t xml:space="preserve"> </w:t>
      </w:r>
      <w:r>
        <w:rPr>
          <w:b/>
          <w:bCs/>
        </w:rPr>
        <w:t xml:space="preserve">material</w:t>
      </w:r>
      <w:r>
        <w:t xml:space="preserve"> </w:t>
      </w:r>
      <w:r>
        <w:t xml:space="preserve">widening.</w:t>
      </w:r>
      <w:r>
        <w:t xml:space="preserve"> </w:t>
      </w:r>
      <w:r>
        <w:rPr>
          <w:b/>
          <w:bCs/>
        </w:rPr>
        <w:t xml:space="preserve">When Table S16 is populated</w:t>
      </w:r>
      <w:r>
        <w:t xml:space="preserve">,</w:t>
      </w:r>
      <w:r>
        <w:t xml:space="preserve"> </w:t>
      </w:r>
      <w:r>
        <w:rPr>
          <w:b/>
          <w:bCs/>
        </w:rPr>
        <w:t xml:space="preserve">qualitative agreement</w:t>
      </w:r>
      <w:r>
        <w:t xml:space="preserve"> </w:t>
      </w:r>
      <w:r>
        <w:t xml:space="preserve">between</w:t>
      </w:r>
      <w:r>
        <w:t xml:space="preserve"> </w:t>
      </w:r>
      <w:r>
        <w:rPr>
          <w:b/>
          <w:bCs/>
        </w:rPr>
        <w:t xml:space="preserve">pooled</w:t>
      </w:r>
      <w:r>
        <w:t xml:space="preserve"> </w:t>
      </w:r>
      <w:r>
        <w:t xml:space="preserve">and</w:t>
      </w:r>
      <w:r>
        <w:t xml:space="preserve"> </w:t>
      </w:r>
      <w:r>
        <w:rPr>
          <w:b/>
          <w:bCs/>
        </w:rPr>
        <w:t xml:space="preserve">single-draw</w:t>
      </w:r>
      <w:r>
        <w:t xml:space="preserve"> </w:t>
      </w:r>
      <w:r>
        <w:t xml:space="preserve">estimates</w:t>
      </w:r>
      <w:r>
        <w:t xml:space="preserve"> </w:t>
      </w:r>
      <w:r>
        <w:rPr>
          <w:b/>
          <w:bCs/>
        </w:rPr>
        <w:t xml:space="preserve">strengthens</w:t>
      </w:r>
      <w:r>
        <w:t xml:space="preserve"> </w:t>
      </w:r>
      <w:r>
        <w:t xml:space="preserve">claims of</w:t>
      </w:r>
      <w:r>
        <w:t xml:space="preserve"> </w:t>
      </w:r>
      <w:r>
        <w:rPr>
          <w:b/>
          <w:bCs/>
        </w:rPr>
        <w:t xml:space="preserve">robustness</w:t>
      </w:r>
      <w:r>
        <w:t xml:space="preserve">;</w:t>
      </w:r>
      <w:r>
        <w:t xml:space="preserve"> </w:t>
      </w:r>
      <w:r>
        <w:rPr>
          <w:b/>
          <w:bCs/>
        </w:rPr>
        <w:t xml:space="preserve">material divergence</w:t>
      </w:r>
      <w:r>
        <w:t xml:space="preserve"> </w:t>
      </w:r>
      <w:r>
        <w:t xml:space="preserve">would</w:t>
      </w:r>
      <w:r>
        <w:t xml:space="preserve"> </w:t>
      </w:r>
      <w:r>
        <w:rPr>
          <w:b/>
          <w:bCs/>
        </w:rPr>
        <w:t xml:space="preserve">require</w:t>
      </w:r>
      <w:r>
        <w:t xml:space="preserve"> </w:t>
      </w:r>
      <w:r>
        <w:t xml:space="preserve">re-centring the</w:t>
      </w:r>
      <w:r>
        <w:t xml:space="preserve"> </w:t>
      </w:r>
      <w:r>
        <w:rPr>
          <w:b/>
          <w:bCs/>
        </w:rPr>
        <w:t xml:space="preserve">primary estimand</w:t>
      </w:r>
      <w:r>
        <w:t xml:space="preserve"> </w:t>
      </w:r>
      <w:r>
        <w:t xml:space="preserve">on</w:t>
      </w:r>
      <w:r>
        <w:t xml:space="preserve"> </w:t>
      </w:r>
      <w:r>
        <w:rPr>
          <w:b/>
          <w:bCs/>
        </w:rPr>
        <w:t xml:space="preserve">MI pooling</w:t>
      </w:r>
      <w:r>
        <w:t xml:space="preserve"> </w:t>
      </w:r>
      <w:r>
        <w:t xml:space="preserve">in future reporting.</w:t>
      </w:r>
      <w:r>
        <w:t xml:space="preserve"> </w:t>
      </w:r>
      <w:r>
        <w:rPr>
          <w:b/>
          <w:bCs/>
        </w:rPr>
        <w:t xml:space="preserve">Future</w:t>
      </w:r>
      <w:r>
        <w:t xml:space="preserve"> </w:t>
      </w:r>
      <w:r>
        <w:t xml:space="preserve">work should</w:t>
      </w:r>
      <w:r>
        <w:t xml:space="preserve"> </w:t>
      </w:r>
      <w:r>
        <w:rPr>
          <w:b/>
          <w:bCs/>
        </w:rPr>
        <w:t xml:space="preserve">pre-register</w:t>
      </w:r>
      <w:r>
        <w:t xml:space="preserve"> </w:t>
      </w:r>
      <w:r>
        <w:rPr>
          <w:i/>
          <w:iCs/>
        </w:rPr>
        <w:t xml:space="preserve">M</w:t>
      </w:r>
      <w:r>
        <w:t xml:space="preserve"> </w:t>
      </w:r>
      <w:r>
        <w:t xml:space="preserve">and</w:t>
      </w:r>
      <w:r>
        <w:t xml:space="preserve"> </w:t>
      </w:r>
      <w:r>
        <w:rPr>
          <w:b/>
          <w:bCs/>
        </w:rPr>
        <w:t xml:space="preserve">MI pooling</w:t>
      </w:r>
      <w:r>
        <w:t xml:space="preserve"> </w:t>
      </w:r>
      <w:r>
        <w:t xml:space="preserve">as the</w:t>
      </w:r>
      <w:r>
        <w:t xml:space="preserve"> </w:t>
      </w:r>
      <w:r>
        <w:rPr>
          <w:b/>
          <w:bCs/>
        </w:rPr>
        <w:t xml:space="preserve">primary</w:t>
      </w:r>
      <w:r>
        <w:t xml:space="preserve"> </w:t>
      </w:r>
      <w:r>
        <w:t xml:space="preserve">causal estimand when feasible computationally.</w:t>
      </w:r>
    </w:p>
    <w:p>
      <w:pPr>
        <w:pStyle w:val="BodyText"/>
      </w:pPr>
      <w:r>
        <w:t xml:space="preserve">A</w:t>
      </w:r>
      <w:r>
        <w:t xml:space="preserve"> </w:t>
      </w:r>
      <w:r>
        <w:rPr>
          <w:b/>
          <w:bCs/>
        </w:rPr>
        <w:t xml:space="preserve">further</w:t>
      </w:r>
      <w:r>
        <w:t xml:space="preserve"> </w:t>
      </w:r>
      <w:r>
        <w:t xml:space="preserve">limitation is that we</w:t>
      </w:r>
      <w:r>
        <w:t xml:space="preserve"> </w:t>
      </w:r>
      <w:r>
        <w:rPr>
          <w:b/>
          <w:bCs/>
        </w:rPr>
        <w:t xml:space="preserve">have not</w:t>
      </w:r>
      <w:r>
        <w:t xml:space="preserve"> </w:t>
      </w:r>
      <w:r>
        <w:t xml:space="preserve">quantified</w:t>
      </w:r>
      <w:r>
        <w:t xml:space="preserve"> </w:t>
      </w:r>
      <w:r>
        <w:rPr>
          <w:b/>
          <w:bCs/>
        </w:rPr>
        <w:t xml:space="preserve">cost-effectiveness</w:t>
      </w:r>
      <w:r>
        <w:t xml:space="preserve"> </w:t>
      </w:r>
      <w:r>
        <w:t xml:space="preserve">of</w:t>
      </w:r>
      <w:r>
        <w:t xml:space="preserve"> </w:t>
      </w:r>
      <w:r>
        <w:rPr>
          <w:b/>
          <w:bCs/>
        </w:rPr>
        <w:t xml:space="preserve">precision prevention</w:t>
      </w:r>
      <w:r>
        <w:t xml:space="preserve"> </w:t>
      </w:r>
      <w:r>
        <w:t xml:space="preserve">in</w:t>
      </w:r>
      <w:r>
        <w:t xml:space="preserve"> </w:t>
      </w:r>
      <w:r>
        <w:rPr>
          <w:b/>
          <w:bCs/>
        </w:rPr>
        <w:t xml:space="preserve">Cohort A</w:t>
      </w:r>
      <w:r>
        <w:t xml:space="preserve"> </w:t>
      </w:r>
      <w:r>
        <w:t xml:space="preserve">(e.g.,</w:t>
      </w:r>
      <w:r>
        <w:t xml:space="preserve"> </w:t>
      </w:r>
      <w:r>
        <w:rPr>
          <w:b/>
          <w:bCs/>
        </w:rPr>
        <w:t xml:space="preserve">screening high-risk</w:t>
      </w:r>
      <w:r>
        <w:t xml:space="preserve"> </w:t>
      </w:r>
      <w:r>
        <w:t xml:space="preserve">individuals</w:t>
      </w:r>
      <w:r>
        <w:t xml:space="preserve"> </w:t>
      </w:r>
      <w:r>
        <w:rPr>
          <w:b/>
          <w:bCs/>
        </w:rPr>
        <w:t xml:space="preserve">vs.</w:t>
      </w:r>
      <w:r>
        <w:t xml:space="preserve"> </w:t>
      </w:r>
      <w:r>
        <w:rPr>
          <w:b/>
          <w:bCs/>
        </w:rPr>
        <w:t xml:space="preserve">universal</w:t>
      </w:r>
      <w:r>
        <w:t xml:space="preserve"> </w:t>
      </w:r>
      <w:r>
        <w:t xml:space="preserve">lifestyle outreach in that phenotype).</w:t>
      </w:r>
      <w:r>
        <w:t xml:space="preserve"> </w:t>
      </w:r>
      <w:r>
        <w:rPr>
          <w:b/>
          <w:bCs/>
        </w:rPr>
        <w:t xml:space="preserve">Health economic</w:t>
      </w:r>
      <w:r>
        <w:t xml:space="preserve"> </w:t>
      </w:r>
      <w:r>
        <w:t xml:space="preserve">evaluation should</w:t>
      </w:r>
      <w:r>
        <w:t xml:space="preserve"> </w:t>
      </w:r>
      <w:r>
        <w:rPr>
          <w:b/>
          <w:bCs/>
        </w:rPr>
        <w:t xml:space="preserve">pair</w:t>
      </w:r>
      <w:r>
        <w:t xml:space="preserve"> </w:t>
      </w:r>
      <w:r>
        <w:t xml:space="preserve">with</w:t>
      </w:r>
      <w:r>
        <w:t xml:space="preserve"> </w:t>
      </w:r>
      <w:r>
        <w:rPr>
          <w:b/>
          <w:bCs/>
        </w:rPr>
        <w:t xml:space="preserve">prospective pilots</w:t>
      </w:r>
      <w:r>
        <w:t xml:space="preserve">.</w:t>
      </w:r>
    </w:p>
    <w:bookmarkEnd w:id="49"/>
    <w:bookmarkStart w:id="50" w:name="conclusions"/>
    <w:p>
      <w:pPr>
        <w:pStyle w:val="Heading3"/>
      </w:pPr>
      <w:r>
        <w:t xml:space="preserve">4.8 Conclusions</w:t>
      </w:r>
    </w:p>
    <w:p>
      <w:pPr>
        <w:pStyle w:val="FirstParagraph"/>
      </w:pPr>
      <w:r>
        <w:rPr>
          <w:b/>
          <w:bCs/>
        </w:rPr>
        <w:t xml:space="preserve">Dual actionable windows</w:t>
      </w:r>
      <w:r>
        <w:t xml:space="preserve"> </w:t>
      </w:r>
      <w:r>
        <w:t xml:space="preserve">summarise</w:t>
      </w:r>
      <w:r>
        <w:t xml:space="preserve"> </w:t>
      </w:r>
      <w:r>
        <w:rPr>
          <w:b/>
          <w:bCs/>
        </w:rPr>
        <w:t xml:space="preserve">observational</w:t>
      </w:r>
      <w:r>
        <w:t xml:space="preserve"> </w:t>
      </w:r>
      <w:r>
        <w:t xml:space="preserve">evidence:</w:t>
      </w:r>
      <w:r>
        <w:t xml:space="preserve"> </w:t>
      </w:r>
      <w:r>
        <w:rPr>
          <w:b/>
          <w:bCs/>
        </w:rPr>
        <w:t xml:space="preserve">Cohort A</w:t>
      </w:r>
      <w:r>
        <w:t xml:space="preserve">—</w:t>
      </w:r>
      <w:r>
        <w:rPr>
          <w:b/>
          <w:bCs/>
        </w:rPr>
        <w:t xml:space="preserve">best AUC (~0.72)</w:t>
      </w:r>
      <w:r>
        <w:t xml:space="preserve"> </w:t>
      </w:r>
      <w:r>
        <w:t xml:space="preserve">supports</w:t>
      </w:r>
      <w:r>
        <w:t xml:space="preserve"> </w:t>
      </w:r>
      <w:r>
        <w:rPr>
          <w:b/>
          <w:bCs/>
        </w:rPr>
        <w:t xml:space="preserve">risk-informed prevention planning</w:t>
      </w:r>
      <w:r>
        <w:t xml:space="preserve"> </w:t>
      </w:r>
      <w:r>
        <w:t xml:space="preserve">(</w:t>
      </w:r>
      <w:r>
        <w:rPr>
          <w:b/>
          <w:bCs/>
        </w:rPr>
        <w:t xml:space="preserve">screen</w:t>
      </w:r>
      <w:r>
        <w:t xml:space="preserve"> </w:t>
      </w:r>
      <w:r>
        <w:t xml:space="preserve">then</w:t>
      </w:r>
      <w:r>
        <w:t xml:space="preserve"> </w:t>
      </w:r>
      <w:r>
        <w:rPr>
          <w:b/>
          <w:bCs/>
        </w:rPr>
        <w:t xml:space="preserve">target</w:t>
      </w:r>
      <w:r>
        <w:t xml:space="preserve">),</w:t>
      </w:r>
      <w:r>
        <w:t xml:space="preserve"> </w:t>
      </w:r>
      <w:r>
        <w:rPr>
          <w:b/>
          <w:bCs/>
        </w:rPr>
        <w:t xml:space="preserve">not</w:t>
      </w:r>
      <w:r>
        <w:t xml:space="preserve"> </w:t>
      </w:r>
      <w:r>
        <w:rPr>
          <w:b/>
          <w:bCs/>
        </w:rPr>
        <w:t xml:space="preserve">universal</w:t>
      </w:r>
      <w:r>
        <w:t xml:space="preserve"> </w:t>
      </w:r>
      <w:r>
        <w:t xml:space="preserve">exercise messaging justified solely by</w:t>
      </w:r>
      <w:r>
        <w:t xml:space="preserve"> </w:t>
      </w:r>
      <w:r>
        <w:rPr>
          <w:b/>
          <w:bCs/>
        </w:rPr>
        <w:t xml:space="preserve">discrimination</w:t>
      </w:r>
      <w:r>
        <w:t xml:space="preserve">;</w:t>
      </w:r>
      <w:r>
        <w:t xml:space="preserve"> </w:t>
      </w:r>
      <w:r>
        <w:rPr>
          <w:b/>
          <w:bCs/>
        </w:rPr>
        <w:t xml:space="preserve">Cohort B</w:t>
      </w:r>
      <w:r>
        <w:t xml:space="preserve">—</w:t>
      </w:r>
      <w:r>
        <w:rPr>
          <w:b/>
          <w:bCs/>
        </w:rPr>
        <w:t xml:space="preserve">PSW ARR ~3.1%</w:t>
      </w:r>
      <w:r>
        <w:t xml:space="preserve"> </w:t>
      </w:r>
      <w:r>
        <w:t xml:space="preserve">(</w:t>
      </w:r>
      <w:r>
        <w:rPr>
          <w:b/>
          <w:bCs/>
        </w:rPr>
        <w:t xml:space="preserve">95% CI</w:t>
      </w:r>
      <w:r>
        <w:t xml:space="preserve"> </w:t>
      </w:r>
      <w:r>
        <w:t xml:space="preserve">excludes zero) offers a</w:t>
      </w:r>
      <w:r>
        <w:t xml:space="preserve"> </w:t>
      </w:r>
      <w:r>
        <w:rPr>
          <w:b/>
          <w:bCs/>
        </w:rPr>
        <w:t xml:space="preserve">pragmatic, phenotype-specific anchor</w:t>
      </w:r>
      <w:r>
        <w:t xml:space="preserve"> </w:t>
      </w:r>
      <w:r>
        <w:t xml:space="preserve">for</w:t>
      </w:r>
      <w:r>
        <w:t xml:space="preserve"> </w:t>
      </w:r>
      <w:r>
        <w:rPr>
          <w:b/>
          <w:bCs/>
        </w:rPr>
        <w:t xml:space="preserve">trial design</w:t>
      </w:r>
      <w:r>
        <w:t xml:space="preserve">, while</w:t>
      </w:r>
      <w:r>
        <w:t xml:space="preserve"> </w:t>
      </w:r>
      <w:r>
        <w:rPr>
          <w:b/>
          <w:bCs/>
        </w:rPr>
        <w:t xml:space="preserve">XLearner</w:t>
      </w:r>
      <w:r>
        <w:t xml:space="preserve"> </w:t>
      </w:r>
      <w:r>
        <w:t xml:space="preserve">remains</w:t>
      </w:r>
      <w:r>
        <w:t xml:space="preserve"> </w:t>
      </w:r>
      <w:r>
        <w:rPr>
          <w:b/>
          <w:bCs/>
        </w:rPr>
        <w:t xml:space="preserve">borderline</w:t>
      </w:r>
      <w:r>
        <w:t xml:space="preserve">—together they imply</w:t>
      </w:r>
      <w:r>
        <w:t xml:space="preserve"> </w:t>
      </w:r>
      <w:r>
        <w:rPr>
          <w:b/>
          <w:bCs/>
        </w:rPr>
        <w:t xml:space="preserve">real but estimand-sensitive</w:t>
      </w:r>
      <w:r>
        <w:t xml:space="preserve"> </w:t>
      </w:r>
      <w:r>
        <w:t xml:space="preserve">signal under</w:t>
      </w:r>
      <w:r>
        <w:t xml:space="preserve"> </w:t>
      </w:r>
      <w:r>
        <w:rPr>
          <w:b/>
          <w:bCs/>
        </w:rPr>
        <w:t xml:space="preserve">observational</w:t>
      </w:r>
      <w:r>
        <w:t xml:space="preserve"> </w:t>
      </w:r>
      <w:r>
        <w:t xml:space="preserve">constraints.</w:t>
      </w:r>
      <w:r>
        <w:t xml:space="preserve"> </w:t>
      </w:r>
      <w:r>
        <w:rPr>
          <w:b/>
          <w:bCs/>
        </w:rPr>
        <w:t xml:space="preserve">Depression without baseline cognitive impairment (Cohort B)</w:t>
      </w:r>
      <w:r>
        <w:t xml:space="preserve"> </w:t>
      </w:r>
      <w:r>
        <w:t xml:space="preserve">is the</w:t>
      </w:r>
      <w:r>
        <w:t xml:space="preserve"> </w:t>
      </w:r>
      <w:r>
        <w:rPr>
          <w:b/>
          <w:bCs/>
        </w:rPr>
        <w:t xml:space="preserve">most defensible priority stratum</w:t>
      </w:r>
      <w:r>
        <w:t xml:space="preserve"> </w:t>
      </w:r>
      <w:r>
        <w:t xml:space="preserve">for</w:t>
      </w:r>
      <w:r>
        <w:t xml:space="preserve"> </w:t>
      </w:r>
      <w:r>
        <w:rPr>
          <w:b/>
          <w:bCs/>
        </w:rPr>
        <w:t xml:space="preserve">randomised evaluation</w:t>
      </w:r>
      <w:r>
        <w:t xml:space="preserve"> </w:t>
      </w:r>
      <w:r>
        <w:t xml:space="preserve">of</w:t>
      </w:r>
      <w:r>
        <w:t xml:space="preserve"> </w:t>
      </w:r>
      <w:r>
        <w:rPr>
          <w:b/>
          <w:bCs/>
        </w:rPr>
        <w:t xml:space="preserve">exercise promotion</w:t>
      </w:r>
      <w:r>
        <w:t xml:space="preserve"> </w:t>
      </w:r>
      <w:r>
        <w:t xml:space="preserve">in</w:t>
      </w:r>
      <w:r>
        <w:t xml:space="preserve"> </w:t>
      </w:r>
      <w:r>
        <w:rPr>
          <w:b/>
          <w:bCs/>
        </w:rPr>
        <w:t xml:space="preserve">CHARLS-like</w:t>
      </w:r>
      <w:r>
        <w:t xml:space="preserve"> </w:t>
      </w:r>
      <w:r>
        <w:t xml:space="preserve">populations,</w:t>
      </w:r>
      <w:r>
        <w:t xml:space="preserve"> </w:t>
      </w:r>
      <w:r>
        <w:rPr>
          <w:b/>
          <w:bCs/>
        </w:rPr>
        <w:t xml:space="preserve">conditional on</w:t>
      </w:r>
      <w:r>
        <w:t xml:space="preserve"> </w:t>
      </w:r>
      <w:r>
        <w:rPr>
          <w:b/>
          <w:bCs/>
        </w:rPr>
        <w:t xml:space="preserve">ethical</w:t>
      </w:r>
      <w:r>
        <w:t xml:space="preserve"> </w:t>
      </w:r>
      <w:r>
        <w:t xml:space="preserve">delivery models.</w:t>
      </w:r>
      <w:r>
        <w:t xml:space="preserve"> </w:t>
      </w:r>
      <w:r>
        <w:rPr>
          <w:b/>
          <w:bCs/>
        </w:rPr>
        <w:t xml:space="preserve">Trial tactics (non-exhaustive):</w:t>
      </w:r>
      <w:r>
        <w:t xml:space="preserve"> </w:t>
      </w:r>
      <w:r>
        <w:rPr>
          <w:b/>
          <w:bCs/>
        </w:rPr>
        <w:t xml:space="preserve">phenotype-stratified</w:t>
      </w:r>
      <w:r>
        <w:t xml:space="preserve"> </w:t>
      </w:r>
      <w:r>
        <w:t xml:space="preserve">or</w:t>
      </w:r>
      <w:r>
        <w:t xml:space="preserve"> </w:t>
      </w:r>
      <w:r>
        <w:rPr>
          <w:b/>
          <w:bCs/>
        </w:rPr>
        <w:t xml:space="preserve">enriched</w:t>
      </w:r>
      <w:r>
        <w:t xml:space="preserve"> </w:t>
      </w:r>
      <w:r>
        <w:t xml:space="preserve">enrolment mirroring</w:t>
      </w:r>
      <w:r>
        <w:t xml:space="preserve"> </w:t>
      </w:r>
      <w:r>
        <w:rPr>
          <w:b/>
          <w:bCs/>
        </w:rPr>
        <w:t xml:space="preserve">Table 7</w:t>
      </w:r>
      <w:r>
        <w:t xml:space="preserve">;</w:t>
      </w:r>
      <w:r>
        <w:t xml:space="preserve"> </w:t>
      </w:r>
      <w:r>
        <w:rPr>
          <w:b/>
          <w:bCs/>
        </w:rPr>
        <w:t xml:space="preserve">pre-specify</w:t>
      </w:r>
      <w:r>
        <w:t xml:space="preserve"> </w:t>
      </w:r>
      <w:r>
        <w:rPr>
          <w:b/>
          <w:bCs/>
        </w:rPr>
        <w:t xml:space="preserve">IPW-style</w:t>
      </w:r>
      <w:r>
        <w:t xml:space="preserve"> </w:t>
      </w:r>
      <w:r>
        <w:t xml:space="preserve">estimands</w:t>
      </w:r>
      <w:r>
        <w:t xml:space="preserve"> </w:t>
      </w:r>
      <w:r>
        <w:rPr>
          <w:b/>
          <w:bCs/>
        </w:rPr>
        <w:t xml:space="preserve">alongside</w:t>
      </w:r>
      <w:r>
        <w:t xml:space="preserve"> </w:t>
      </w:r>
      <w:r>
        <w:rPr>
          <w:b/>
          <w:bCs/>
        </w:rPr>
        <w:t xml:space="preserve">ATE</w:t>
      </w:r>
      <w:r>
        <w:t xml:space="preserve"> </w:t>
      </w:r>
      <w:r>
        <w:t xml:space="preserve">estimands</w:t>
      </w:r>
      <w:r>
        <w:t xml:space="preserve"> </w:t>
      </w:r>
      <w:r>
        <w:rPr>
          <w:b/>
          <w:bCs/>
        </w:rPr>
        <w:t xml:space="preserve">if</w:t>
      </w:r>
      <w:r>
        <w:t xml:space="preserve"> </w:t>
      </w:r>
      <w:r>
        <w:t xml:space="preserve">feasibility allows</w:t>
      </w:r>
      <w:r>
        <w:t xml:space="preserve"> </w:t>
      </w:r>
      <w:r>
        <w:rPr>
          <w:b/>
          <w:bCs/>
        </w:rPr>
        <w:t xml:space="preserve">repeated</w:t>
      </w:r>
      <w:r>
        <w:t xml:space="preserve"> </w:t>
      </w:r>
      <w:r>
        <w:rPr>
          <w:b/>
          <w:bCs/>
        </w:rPr>
        <w:t xml:space="preserve">cross-fitting</w:t>
      </w:r>
      <w:r>
        <w:t xml:space="preserve">;</w:t>
      </w:r>
      <w:r>
        <w:t xml:space="preserve"> </w:t>
      </w:r>
      <w:r>
        <w:rPr>
          <w:b/>
          <w:bCs/>
        </w:rPr>
        <w:t xml:space="preserve">collect</w:t>
      </w:r>
      <w:r>
        <w:t xml:space="preserve"> </w:t>
      </w:r>
      <w:r>
        <w:rPr>
          <w:b/>
          <w:bCs/>
        </w:rPr>
        <w:t xml:space="preserve">dose, intensity, supervision</w:t>
      </w:r>
      <w:r>
        <w:t xml:space="preserve">, and</w:t>
      </w:r>
      <w:r>
        <w:t xml:space="preserve"> </w:t>
      </w:r>
      <w:r>
        <w:rPr>
          <w:b/>
          <w:bCs/>
        </w:rPr>
        <w:t xml:space="preserve">behavioural mediators</w:t>
      </w:r>
      <w:r>
        <w:t xml:space="preserve">.</w:t>
      </w:r>
      <w:r>
        <w:t xml:space="preserve"> </w:t>
      </w:r>
      <w:r>
        <w:rPr>
          <w:b/>
          <w:bCs/>
        </w:rPr>
        <w:t xml:space="preserve">Cohort A</w:t>
      </w:r>
      <w:r>
        <w:t xml:space="preserve"> </w:t>
      </w:r>
      <w:r>
        <w:t xml:space="preserve">models remain</w:t>
      </w:r>
      <w:r>
        <w:t xml:space="preserve"> </w:t>
      </w:r>
      <w:r>
        <w:rPr>
          <w:b/>
          <w:bCs/>
        </w:rPr>
        <w:t xml:space="preserve">imperfect</w:t>
      </w:r>
      <w:r>
        <w:t xml:space="preserve"> </w:t>
      </w:r>
      <w:r>
        <w:t xml:space="preserve">(</w:t>
      </w:r>
      <w:r>
        <w:rPr>
          <w:b/>
          <w:bCs/>
        </w:rPr>
        <w:t xml:space="preserve">AUC 0.72</w:t>
      </w:r>
      <w:r>
        <w:t xml:space="preserve"> </w:t>
      </w:r>
      <w:r>
        <w:t xml:space="preserve">leaves</w:t>
      </w:r>
      <w:r>
        <w:t xml:space="preserve"> </w:t>
      </w:r>
      <w:r>
        <w:rPr>
          <w:b/>
          <w:bCs/>
        </w:rPr>
        <w:t xml:space="preserve">substantial</w:t>
      </w:r>
      <w:r>
        <w:t xml:space="preserve"> </w:t>
      </w:r>
      <w:r>
        <w:t xml:space="preserve">false positives/negatives);</w:t>
      </w:r>
      <w:r>
        <w:t xml:space="preserve"> </w:t>
      </w:r>
      <w:r>
        <w:rPr>
          <w:b/>
          <w:bCs/>
        </w:rPr>
        <w:t xml:space="preserve">biomarkers</w:t>
      </w:r>
      <w:r>
        <w:t xml:space="preserve">,</w:t>
      </w:r>
      <w:r>
        <w:t xml:space="preserve"> </w:t>
      </w:r>
      <w:r>
        <w:rPr>
          <w:b/>
          <w:bCs/>
        </w:rPr>
        <w:t xml:space="preserve">digital phenotyping</w:t>
      </w:r>
      <w:r>
        <w:t xml:space="preserve">, and</w:t>
      </w:r>
      <w:r>
        <w:t xml:space="preserve"> </w:t>
      </w:r>
      <w:r>
        <w:rPr>
          <w:b/>
          <w:bCs/>
        </w:rPr>
        <w:t xml:space="preserve">care-fragmentation</w:t>
      </w:r>
      <w:r>
        <w:t xml:space="preserve"> </w:t>
      </w:r>
      <w:r>
        <w:t xml:space="preserve">indicators may</w:t>
      </w:r>
      <w:r>
        <w:t xml:space="preserve"> </w:t>
      </w:r>
      <w:r>
        <w:rPr>
          <w:b/>
          <w:bCs/>
        </w:rPr>
        <w:t xml:space="preserve">improve</w:t>
      </w:r>
      <w:r>
        <w:t xml:space="preserve"> </w:t>
      </w:r>
      <w:r>
        <w:t xml:space="preserve">ranking</w:t>
      </w:r>
      <w:r>
        <w:t xml:space="preserve"> </w:t>
      </w:r>
      <w:r>
        <w:rPr>
          <w:b/>
          <w:bCs/>
        </w:rPr>
        <w:t xml:space="preserve">if validated</w:t>
      </w:r>
      <w:r>
        <w:t xml:space="preserve">.</w:t>
      </w:r>
      <w:r>
        <w:t xml:space="preserve"> </w:t>
      </w:r>
      <w:r>
        <w:rPr>
          <w:b/>
          <w:bCs/>
        </w:rPr>
        <w:t xml:space="preserve">Falls negative control</w:t>
      </w:r>
      <w:r>
        <w:t xml:space="preserve"> </w:t>
      </w:r>
      <w:r>
        <w:t xml:space="preserve">and</w:t>
      </w:r>
      <w:r>
        <w:t xml:space="preserve"> </w:t>
      </w:r>
      <w:r>
        <w:rPr>
          <w:b/>
          <w:bCs/>
        </w:rPr>
        <w:t xml:space="preserve">PSM/PSW fall triangulation</w:t>
      </w:r>
      <w:r>
        <w:t xml:space="preserve"> </w:t>
      </w:r>
      <w:r>
        <w:t xml:space="preserve">(</w:t>
      </w:r>
      <w:r>
        <w:rPr>
          <w:b/>
          <w:bCs/>
        </w:rPr>
        <w:t xml:space="preserve">Table S6b</w:t>
      </w:r>
      <w:r>
        <w:t xml:space="preserve">)</w:t>
      </w:r>
      <w:r>
        <w:t xml:space="preserve"> </w:t>
      </w:r>
      <w:r>
        <w:rPr>
          <w:b/>
          <w:bCs/>
        </w:rPr>
        <w:t xml:space="preserve">undercut</w:t>
      </w:r>
      <w:r>
        <w:t xml:space="preserve"> </w:t>
      </w:r>
      <w:r>
        <w:rPr>
          <w:b/>
          <w:bCs/>
        </w:rPr>
        <w:t xml:space="preserve">pure</w:t>
      </w:r>
      <w:r>
        <w:t xml:space="preserve"> </w:t>
      </w:r>
      <w:r>
        <w:t xml:space="preserve">healthy-responder explanations.</w:t>
      </w:r>
      <w:r>
        <w:t xml:space="preserve"> </w:t>
      </w:r>
      <w:r>
        <w:rPr>
          <w:b/>
          <w:bCs/>
        </w:rPr>
        <w:t xml:space="preserve">Decision curve analysis (DCA)</w:t>
      </w:r>
      <w:r>
        <w:t xml:space="preserve"> </w:t>
      </w:r>
      <w:r>
        <w:t xml:space="preserve">illustrates</w:t>
      </w:r>
      <w:r>
        <w:t xml:space="preserve"> </w:t>
      </w:r>
      <w:r>
        <w:rPr>
          <w:b/>
          <w:bCs/>
        </w:rPr>
        <w:t xml:space="preserve">when</w:t>
      </w:r>
      <w:r>
        <w:t xml:space="preserve"> </w:t>
      </w:r>
      <w:r>
        <w:rPr>
          <w:b/>
          <w:bCs/>
        </w:rPr>
        <w:t xml:space="preserve">targeted</w:t>
      </w:r>
      <w:r>
        <w:t xml:space="preserve"> </w:t>
      </w:r>
      <w:r>
        <w:t xml:space="preserve">follow-up</w:t>
      </w:r>
      <w:r>
        <w:t xml:space="preserve"> </w:t>
      </w:r>
      <w:r>
        <w:rPr>
          <w:b/>
          <w:bCs/>
        </w:rPr>
        <w:t xml:space="preserve">beats</w:t>
      </w:r>
      <w:r>
        <w:t xml:space="preserve"> </w:t>
      </w:r>
      <w:r>
        <w:rPr>
          <w:b/>
          <w:bCs/>
        </w:rPr>
        <w:t xml:space="preserve">treat-all / treat-none</w:t>
      </w:r>
      <w:r>
        <w:t xml:space="preserve"> </w:t>
      </w:r>
      <w:r>
        <w:t xml:space="preserve">rules under</w:t>
      </w:r>
      <w:r>
        <w:t xml:space="preserve"> </w:t>
      </w:r>
      <w:r>
        <w:rPr>
          <w:b/>
          <w:bCs/>
        </w:rPr>
        <w:t xml:space="preserve">stated assumptions</w:t>
      </w:r>
      <w:r>
        <w:t xml:space="preserve">—</w:t>
      </w:r>
      <w:r>
        <w:rPr>
          <w:b/>
          <w:bCs/>
        </w:rPr>
        <w:t xml:space="preserve">not</w:t>
      </w:r>
      <w:r>
        <w:t xml:space="preserve"> </w:t>
      </w:r>
      <w:r>
        <w:t xml:space="preserve">a substitute for</w:t>
      </w:r>
      <w:r>
        <w:t xml:space="preserve"> </w:t>
      </w:r>
      <w:r>
        <w:rPr>
          <w:b/>
          <w:bCs/>
        </w:rPr>
        <w:t xml:space="preserve">prospective</w:t>
      </w:r>
      <w:r>
        <w:t xml:space="preserve"> </w:t>
      </w:r>
      <w:r>
        <w:rPr>
          <w:b/>
          <w:bCs/>
        </w:rPr>
        <w:t xml:space="preserve">utility</w:t>
      </w:r>
      <w:r>
        <w:t xml:space="preserve"> </w:t>
      </w:r>
      <w:r>
        <w:t xml:space="preserve">studies.</w:t>
      </w:r>
      <w:r>
        <w:t xml:space="preserve"> </w:t>
      </w:r>
      <w:r>
        <w:rPr>
          <w:b/>
          <w:bCs/>
        </w:rPr>
        <w:t xml:space="preserve">Multimorbidity burden</w:t>
      </w:r>
      <w:r>
        <w:t xml:space="preserve"> </w:t>
      </w:r>
      <w:r>
        <w:t xml:space="preserve">is</w:t>
      </w:r>
      <w:r>
        <w:t xml:space="preserve"> </w:t>
      </w:r>
      <w:r>
        <w:rPr>
          <w:b/>
          <w:bCs/>
        </w:rPr>
        <w:t xml:space="preserve">covariate-only</w:t>
      </w:r>
      <w:r>
        <w:t xml:space="preserve">.</w:t>
      </w:r>
      <w:r>
        <w:t xml:space="preserve"> </w:t>
      </w:r>
      <w:r>
        <w:rPr>
          <w:b/>
          <w:bCs/>
        </w:rPr>
        <w:t xml:space="preserve">Randomised</w:t>
      </w:r>
      <w:r>
        <w:t xml:space="preserve"> </w:t>
      </w:r>
      <w:r>
        <w:t xml:space="preserve">evaluation</w:t>
      </w:r>
      <w:r>
        <w:t xml:space="preserve"> </w:t>
      </w:r>
      <w:r>
        <w:rPr>
          <w:b/>
          <w:bCs/>
        </w:rPr>
        <w:t xml:space="preserve">finalises</w:t>
      </w:r>
      <w:r>
        <w:t xml:space="preserve"> </w:t>
      </w:r>
      <w:r>
        <w:rPr>
          <w:b/>
          <w:bCs/>
        </w:rPr>
        <w:t xml:space="preserve">causal</w:t>
      </w:r>
      <w:r>
        <w:t xml:space="preserve"> </w:t>
      </w:r>
      <w:r>
        <w:t xml:space="preserve">effect</w:t>
      </w:r>
      <w:r>
        <w:t xml:space="preserve"> </w:t>
      </w:r>
      <w:r>
        <w:rPr>
          <w:b/>
          <w:bCs/>
        </w:rPr>
        <w:t xml:space="preserve">size</w:t>
      </w:r>
      <w:r>
        <w:t xml:space="preserve"> </w:t>
      </w:r>
      <w:r>
        <w:t xml:space="preserve">and</w:t>
      </w:r>
      <w:r>
        <w:t xml:space="preserve"> </w:t>
      </w:r>
      <w:r>
        <w:rPr>
          <w:b/>
          <w:bCs/>
        </w:rPr>
        <w:t xml:space="preserve">implementation</w:t>
      </w:r>
      <w:r>
        <w:t xml:space="preserve"> </w:t>
      </w:r>
      <w:r>
        <w:t xml:space="preserve">parameters.</w:t>
      </w:r>
    </w:p>
    <w:bookmarkEnd w:id="50"/>
    <w:bookmarkStart w:id="51" w:name="future-research-directions"/>
    <w:p>
      <w:pPr>
        <w:pStyle w:val="Heading3"/>
      </w:pPr>
      <w:r>
        <w:t xml:space="preserve">4.9 Future research directions</w:t>
      </w:r>
    </w:p>
    <w:p>
      <w:pPr>
        <w:pStyle w:val="FirstParagraph"/>
      </w:pPr>
      <w:r>
        <w:rPr>
          <w:b/>
          <w:bCs/>
        </w:rPr>
        <w:t xml:space="preserve">Methodology.</w:t>
      </w:r>
      <w:r>
        <w:t xml:space="preserve"> </w:t>
      </w:r>
      <w:r>
        <w:t xml:space="preserve">Integrate</w:t>
      </w:r>
      <w:r>
        <w:t xml:space="preserve"> </w:t>
      </w:r>
      <w:r>
        <w:rPr>
          <w:b/>
          <w:bCs/>
        </w:rPr>
        <w:t xml:space="preserve">multi-omics</w:t>
      </w:r>
      <w:r>
        <w:t xml:space="preserve"> </w:t>
      </w:r>
      <w:r>
        <w:t xml:space="preserve">and</w:t>
      </w:r>
      <w:r>
        <w:t xml:space="preserve"> </w:t>
      </w:r>
      <w:r>
        <w:rPr>
          <w:b/>
          <w:bCs/>
        </w:rPr>
        <w:t xml:space="preserve">repeat digital measures</w:t>
      </w:r>
      <w:r>
        <w:t xml:space="preserve"> </w:t>
      </w:r>
      <w:r>
        <w:t xml:space="preserve">to</w:t>
      </w:r>
      <w:r>
        <w:t xml:space="preserve"> </w:t>
      </w:r>
      <w:r>
        <w:rPr>
          <w:b/>
          <w:bCs/>
        </w:rPr>
        <w:t xml:space="preserve">raise</w:t>
      </w:r>
      <w:r>
        <w:t xml:space="preserve"> </w:t>
      </w:r>
      <w:r>
        <w:rPr>
          <w:b/>
          <w:bCs/>
        </w:rPr>
        <w:t xml:space="preserve">AUC</w:t>
      </w:r>
      <w:r>
        <w:t xml:space="preserve"> </w:t>
      </w:r>
      <w:r>
        <w:t xml:space="preserve">and</w:t>
      </w:r>
      <w:r>
        <w:t xml:space="preserve"> </w:t>
      </w:r>
      <w:r>
        <w:rPr>
          <w:b/>
          <w:bCs/>
        </w:rPr>
        <w:t xml:space="preserve">calibration</w:t>
      </w:r>
      <w:r>
        <w:t xml:space="preserve">; extend to</w:t>
      </w:r>
      <w:r>
        <w:t xml:space="preserve"> </w:t>
      </w:r>
      <w:r>
        <w:rPr>
          <w:b/>
          <w:bCs/>
        </w:rPr>
        <w:t xml:space="preserve">multi-level CML</w:t>
      </w:r>
      <w:r>
        <w:t xml:space="preserve"> </w:t>
      </w:r>
      <w:r>
        <w:t xml:space="preserve">(</w:t>
      </w:r>
      <w:r>
        <w:rPr>
          <w:b/>
          <w:bCs/>
        </w:rPr>
        <w:t xml:space="preserve">household / village</w:t>
      </w:r>
      <w:r>
        <w:t xml:space="preserve"> </w:t>
      </w:r>
      <w:r>
        <w:t xml:space="preserve">random effects) where</w:t>
      </w:r>
      <w:r>
        <w:t xml:space="preserve"> </w:t>
      </w:r>
      <w:r>
        <w:rPr>
          <w:b/>
          <w:bCs/>
        </w:rPr>
        <w:t xml:space="preserve">clustered</w:t>
      </w:r>
      <w:r>
        <w:t xml:space="preserve"> </w:t>
      </w:r>
      <w:r>
        <w:t xml:space="preserve">confounding is suspected; scale</w:t>
      </w:r>
      <w:r>
        <w:t xml:space="preserve"> </w:t>
      </w:r>
      <w:r>
        <w:rPr>
          <w:b/>
          <w:bCs/>
        </w:rPr>
        <w:t xml:space="preserve">MI + CML</w:t>
      </w:r>
      <w:r>
        <w:t xml:space="preserve"> </w:t>
      </w:r>
      <w:r>
        <w:t xml:space="preserve">workflows so</w:t>
      </w:r>
      <w:r>
        <w:t xml:space="preserve"> </w:t>
      </w:r>
      <w:r>
        <w:rPr>
          <w:b/>
          <w:bCs/>
        </w:rPr>
        <w:t xml:space="preserve">Rubin pooling</w:t>
      </w:r>
      <w:r>
        <w:t xml:space="preserve"> </w:t>
      </w:r>
      <w:r>
        <w:t xml:space="preserve">can be</w:t>
      </w:r>
      <w:r>
        <w:t xml:space="preserve"> </w:t>
      </w:r>
      <w:r>
        <w:rPr>
          <w:b/>
          <w:bCs/>
        </w:rPr>
        <w:t xml:space="preserve">primary</w:t>
      </w:r>
      <w:r>
        <w:t xml:space="preserve"> </w:t>
      </w:r>
      <w:r>
        <w:t xml:space="preserve">without</w:t>
      </w:r>
      <w:r>
        <w:t xml:space="preserve"> </w:t>
      </w:r>
      <w:r>
        <w:rPr>
          <w:b/>
          <w:bCs/>
        </w:rPr>
        <w:t xml:space="preserve">prohibitive</w:t>
      </w:r>
      <w:r>
        <w:t xml:space="preserve"> </w:t>
      </w:r>
      <w:r>
        <w:t xml:space="preserve">compute.</w:t>
      </w:r>
      <w:r>
        <w:t xml:space="preserve"> </w:t>
      </w:r>
      <w:r>
        <w:rPr>
          <w:b/>
          <w:bCs/>
        </w:rPr>
        <w:t xml:space="preserve">Clinical trials.</w:t>
      </w:r>
      <w:r>
        <w:t xml:space="preserve"> </w:t>
      </w:r>
      <w:r>
        <w:rPr>
          <w:b/>
          <w:bCs/>
        </w:rPr>
        <w:t xml:space="preserve">Exercise</w:t>
      </w:r>
      <w:r>
        <w:t xml:space="preserve"> </w:t>
      </w:r>
      <w:r>
        <w:t xml:space="preserve">vs</w:t>
      </w:r>
      <w:r>
        <w:t xml:space="preserve"> </w:t>
      </w:r>
      <w:r>
        <w:rPr>
          <w:b/>
          <w:bCs/>
        </w:rPr>
        <w:t xml:space="preserve">attention control</w:t>
      </w:r>
      <w:r>
        <w:t xml:space="preserve"> </w:t>
      </w:r>
      <w:r>
        <w:t xml:space="preserve">in</w:t>
      </w:r>
      <w:r>
        <w:t xml:space="preserve"> </w:t>
      </w:r>
      <w:r>
        <w:rPr>
          <w:b/>
          <w:bCs/>
        </w:rPr>
        <w:t xml:space="preserve">Cohort B</w:t>
      </w:r>
      <w:r>
        <w:t xml:space="preserve"> </w:t>
      </w:r>
      <w:r>
        <w:t xml:space="preserve">with</w:t>
      </w:r>
      <w:r>
        <w:t xml:space="preserve"> </w:t>
      </w:r>
      <w:r>
        <w:rPr>
          <w:b/>
          <w:bCs/>
        </w:rPr>
        <w:t xml:space="preserve">longer</w:t>
      </w:r>
      <w:r>
        <w:t xml:space="preserve"> </w:t>
      </w:r>
      <w:r>
        <w:t xml:space="preserve">follow-up than</w:t>
      </w:r>
      <w:r>
        <w:t xml:space="preserve"> </w:t>
      </w:r>
      <w:r>
        <w:rPr>
          <w:b/>
          <w:bCs/>
        </w:rPr>
        <w:t xml:space="preserve">inter-wave gaps</w:t>
      </w:r>
      <w:r>
        <w:t xml:space="preserve">;</w:t>
      </w:r>
      <w:r>
        <w:t xml:space="preserve"> </w:t>
      </w:r>
      <w:r>
        <w:rPr>
          <w:b/>
          <w:bCs/>
        </w:rPr>
        <w:t xml:space="preserve">factorial</w:t>
      </w:r>
      <w:r>
        <w:t xml:space="preserve"> </w:t>
      </w:r>
      <w:r>
        <w:t xml:space="preserve">designs adding</w:t>
      </w:r>
      <w:r>
        <w:t xml:space="preserve"> </w:t>
      </w:r>
      <w:r>
        <w:rPr>
          <w:b/>
          <w:bCs/>
        </w:rPr>
        <w:t xml:space="preserve">psychotherapy</w:t>
      </w:r>
      <w:r>
        <w:t xml:space="preserve"> </w:t>
      </w:r>
      <w:r>
        <w:t xml:space="preserve">/</w:t>
      </w:r>
      <w:r>
        <w:t xml:space="preserve"> </w:t>
      </w:r>
      <w:r>
        <w:rPr>
          <w:b/>
          <w:bCs/>
        </w:rPr>
        <w:t xml:space="preserve">behavioural activation</w:t>
      </w:r>
      <w:r>
        <w:t xml:space="preserve"> </w:t>
      </w:r>
      <w:r>
        <w:t xml:space="preserve">to test</w:t>
      </w:r>
      <w:r>
        <w:t xml:space="preserve"> </w:t>
      </w:r>
      <w:r>
        <w:rPr>
          <w:b/>
          <w:bCs/>
        </w:rPr>
        <w:t xml:space="preserve">synergy</w:t>
      </w:r>
      <w:r>
        <w:t xml:space="preserve">.</w:t>
      </w:r>
      <w:r>
        <w:t xml:space="preserve"> </w:t>
      </w:r>
      <w:r>
        <w:rPr>
          <w:b/>
          <w:bCs/>
        </w:rPr>
        <w:t xml:space="preserve">Public health.</w:t>
      </w:r>
      <w:r>
        <w:t xml:space="preserve"> </w:t>
      </w:r>
      <w:r>
        <w:t xml:space="preserve">Develop</w:t>
      </w:r>
      <w:r>
        <w:t xml:space="preserve"> </w:t>
      </w:r>
      <w:r>
        <w:rPr>
          <w:b/>
          <w:bCs/>
        </w:rPr>
        <w:t xml:space="preserve">evidence-linked</w:t>
      </w:r>
      <w:r>
        <w:t xml:space="preserve"> </w:t>
      </w:r>
      <w:r>
        <w:rPr>
          <w:b/>
          <w:bCs/>
        </w:rPr>
        <w:t xml:space="preserve">tiered guidelines</w:t>
      </w:r>
      <w:r>
        <w:t xml:space="preserve"> </w:t>
      </w:r>
      <w:r>
        <w:t xml:space="preserve">(</w:t>
      </w:r>
      <w:r>
        <w:rPr>
          <w:b/>
          <w:bCs/>
        </w:rPr>
        <w:t xml:space="preserve">precision prevention</w:t>
      </w:r>
      <w:r>
        <w:t xml:space="preserve"> </w:t>
      </w:r>
      <w:r>
        <w:t xml:space="preserve">in</w:t>
      </w:r>
      <w:r>
        <w:t xml:space="preserve"> </w:t>
      </w:r>
      <w:r>
        <w:rPr>
          <w:b/>
          <w:bCs/>
        </w:rPr>
        <w:t xml:space="preserve">low-symptom</w:t>
      </w:r>
      <w:r>
        <w:t xml:space="preserve"> </w:t>
      </w:r>
      <w:r>
        <w:t xml:space="preserve">older adults;</w:t>
      </w:r>
      <w:r>
        <w:t xml:space="preserve"> </w:t>
      </w:r>
      <w:r>
        <w:rPr>
          <w:b/>
          <w:bCs/>
        </w:rPr>
        <w:t xml:space="preserve">structured activity</w:t>
      </w:r>
      <w:r>
        <w:t xml:space="preserve"> </w:t>
      </w:r>
      <w:r>
        <w:t xml:space="preserve">pathways in</w:t>
      </w:r>
      <w:r>
        <w:t xml:space="preserve"> </w:t>
      </w:r>
      <w:r>
        <w:rPr>
          <w:b/>
          <w:bCs/>
        </w:rPr>
        <w:t xml:space="preserve">depression-only</w:t>
      </w:r>
      <w:r>
        <w:t xml:space="preserve"> </w:t>
      </w:r>
      <w:r>
        <w:t xml:space="preserve">phenotypes) with</w:t>
      </w:r>
      <w:r>
        <w:t xml:space="preserve"> </w:t>
      </w:r>
      <w:r>
        <w:rPr>
          <w:b/>
          <w:bCs/>
        </w:rPr>
        <w:t xml:space="preserve">explicit equity</w:t>
      </w:r>
      <w:r>
        <w:t xml:space="preserve"> </w:t>
      </w:r>
      <w:r>
        <w:t xml:space="preserve">metrics for</w:t>
      </w:r>
      <w:r>
        <w:t xml:space="preserve"> </w:t>
      </w:r>
      <w:r>
        <w:rPr>
          <w:b/>
          <w:bCs/>
        </w:rPr>
        <w:t xml:space="preserve">rural</w:t>
      </w:r>
      <w:r>
        <w:t xml:space="preserve"> </w:t>
      </w:r>
      <w:r>
        <w:t xml:space="preserve">and</w:t>
      </w:r>
      <w:r>
        <w:t xml:space="preserve"> </w:t>
      </w:r>
      <w:r>
        <w:rPr>
          <w:b/>
          <w:bCs/>
        </w:rPr>
        <w:t xml:space="preserve">female</w:t>
      </w:r>
      <w:r>
        <w:t xml:space="preserve"> </w:t>
      </w:r>
      <w:r>
        <w:t xml:space="preserve">subgroups.</w:t>
      </w:r>
    </w:p>
    <w:p>
      <w:r>
        <w:pict>
          <v:rect style="width:0;height:1.5pt" o:hralign="center" o:hrstd="t" o:hr="t"/>
        </w:pict>
      </w:r>
    </w:p>
    <w:bookmarkEnd w:id="51"/>
    <w:bookmarkEnd w:id="52"/>
    <w:bookmarkStart w:id="53" w:name="references"/>
    <w:p>
      <w:pPr>
        <w:pStyle w:val="Heading2"/>
      </w:pPr>
      <w:r>
        <w:t xml:space="preserve">References</w:t>
      </w:r>
    </w:p>
    <w:p>
      <w:pPr>
        <w:pStyle w:val="Compact"/>
        <w:numPr>
          <w:ilvl w:val="0"/>
          <w:numId w:val="1002"/>
        </w:numPr>
      </w:pPr>
      <w:r>
        <w:t xml:space="preserve">World Health Organization. Mental health of older adults. WHO Fact Sheet 2017.</w:t>
      </w:r>
    </w:p>
    <w:p>
      <w:pPr>
        <w:pStyle w:val="Compact"/>
        <w:numPr>
          <w:ilvl w:val="0"/>
          <w:numId w:val="1002"/>
        </w:numPr>
      </w:pPr>
      <w:r>
        <w:t xml:space="preserve">Du M, Liu J, et al. Prevalence of cognitive impairment and its related factors among Chinese older adults: an analysis based on the 2018 CHARLS data. Front Public Health. 2024;12:1500172.</w:t>
      </w:r>
    </w:p>
    <w:p>
      <w:pPr>
        <w:pStyle w:val="Compact"/>
        <w:numPr>
          <w:ilvl w:val="0"/>
          <w:numId w:val="1002"/>
        </w:numPr>
      </w:pPr>
      <w:r>
        <w:t xml:space="preserve">Wang Y, Zhang W, Edelman LS, et al. Relationship between cognitive performance and depressive symptoms in Chinese older adults: the China Health and Retirement Longitudinal Study (CHARLS). J Affect Disord. 2021;281:454-462.</w:t>
      </w:r>
    </w:p>
    <w:p>
      <w:pPr>
        <w:pStyle w:val="Compact"/>
        <w:numPr>
          <w:ilvl w:val="0"/>
          <w:numId w:val="1002"/>
        </w:numPr>
      </w:pPr>
      <w:r>
        <w:t xml:space="preserve">Hernán MA, Robins JM. Causal Inference: What If. Boca Raton: Chapman &amp; Hall/CRC; 2020.</w:t>
      </w:r>
    </w:p>
    <w:p>
      <w:pPr>
        <w:pStyle w:val="Compact"/>
        <w:numPr>
          <w:ilvl w:val="0"/>
          <w:numId w:val="1002"/>
        </w:numPr>
      </w:pPr>
      <w:r>
        <w:t xml:space="preserve">Athey S, Tibshirani J, Wager S. Generalized random forests. Ann Stat. 2019;47(2):1148-1178.</w:t>
      </w:r>
    </w:p>
    <w:p>
      <w:pPr>
        <w:pStyle w:val="Compact"/>
        <w:numPr>
          <w:ilvl w:val="0"/>
          <w:numId w:val="1002"/>
        </w:numPr>
      </w:pPr>
      <w:r>
        <w:t xml:space="preserve">Chernozhukov V, Chetverikov D, Demirer M, et al. Double/debiased machine learning for treatment and structural parameters. Econom J. 2018;21(1):C1-C68.</w:t>
      </w:r>
    </w:p>
    <w:p>
      <w:pPr>
        <w:pStyle w:val="Compact"/>
        <w:numPr>
          <w:ilvl w:val="0"/>
          <w:numId w:val="1002"/>
        </w:numPr>
      </w:pPr>
      <w:r>
        <w:t xml:space="preserve">Künzel SR, Sekhon JS, Bickel PJ, Yu B. Metalearners for estimating heterogeneous treatment effects using machine learning. Proc Natl Acad Sci USA. 2019;116(10):4156-4165.</w:t>
      </w:r>
    </w:p>
    <w:p>
      <w:pPr>
        <w:pStyle w:val="Compact"/>
        <w:numPr>
          <w:ilvl w:val="0"/>
          <w:numId w:val="1002"/>
        </w:numPr>
      </w:pPr>
      <w:r>
        <w:t xml:space="preserve">Zhao Y, Hu Y, Smith JP, et al. Cohort profile: the China Health and Retirement Longitudinal Study (CHARLS). Int J Epidemiol. 2014;43(1):61-68.</w:t>
      </w:r>
    </w:p>
    <w:p>
      <w:pPr>
        <w:pStyle w:val="Compact"/>
        <w:numPr>
          <w:ilvl w:val="0"/>
          <w:numId w:val="1002"/>
        </w:numPr>
      </w:pPr>
      <w:r>
        <w:t xml:space="preserve">Collins GS, Reitsma JB, Altman DG, Moons KG. Transparent reporting of a multivariable prediction model for individual prognosis or diagnosis (TRIPOD): the TRIPOD statement. BMJ. 2015;350:g7594.</w:t>
      </w:r>
    </w:p>
    <w:p>
      <w:pPr>
        <w:pStyle w:val="Compact"/>
        <w:numPr>
          <w:ilvl w:val="0"/>
          <w:numId w:val="1002"/>
        </w:numPr>
      </w:pPr>
      <w:r>
        <w:t xml:space="preserve">Lundberg SM, Lee SI. A unified approach to interpreting model predictions. In: Advances in Neural Information Processing Systems 30; 2017. p. 4765-4774.</w:t>
      </w:r>
    </w:p>
    <w:p>
      <w:pPr>
        <w:pStyle w:val="Compact"/>
        <w:numPr>
          <w:ilvl w:val="0"/>
          <w:numId w:val="1002"/>
        </w:numPr>
      </w:pPr>
      <w:r>
        <w:t xml:space="preserve">VanderWeele TJ, Ding P. Sensitivity analysis in observational research: introducing the E-value. Ann Intern Med. 2017;167(4):268-274.</w:t>
      </w:r>
    </w:p>
    <w:p>
      <w:pPr>
        <w:pStyle w:val="Compact"/>
        <w:numPr>
          <w:ilvl w:val="0"/>
          <w:numId w:val="1002"/>
        </w:numPr>
      </w:pPr>
      <w:r>
        <w:t xml:space="preserve">Vickers AJ, Elkin EB. Decision curve analysis: a novel method for evaluating prediction models. Med Decis Making. 2006;26(6):565-574.</w:t>
      </w:r>
    </w:p>
    <w:p>
      <w:pPr>
        <w:pStyle w:val="Compact"/>
        <w:numPr>
          <w:ilvl w:val="0"/>
          <w:numId w:val="1002"/>
        </w:numPr>
      </w:pPr>
      <w:r>
        <w:t xml:space="preserve">Panza F, Frisardi V, Capurso C, et al. Late-life depression, mild cognitive impairment, and dementia: possible continuum? Am J Geriatr Psychiatry. 2010;18(2):98-116.</w:t>
      </w:r>
    </w:p>
    <w:p>
      <w:pPr>
        <w:pStyle w:val="Compact"/>
        <w:numPr>
          <w:ilvl w:val="0"/>
          <w:numId w:val="1002"/>
        </w:numPr>
      </w:pPr>
      <w:r>
        <w:t xml:space="preserve">Alexopoulos GS. Depression and dementia in the elderly. Annu Rev Clin Psychol. 2019;15:371-397.</w:t>
      </w:r>
    </w:p>
    <w:p>
      <w:pPr>
        <w:pStyle w:val="Compact"/>
        <w:numPr>
          <w:ilvl w:val="0"/>
          <w:numId w:val="1002"/>
        </w:numPr>
      </w:pPr>
      <w:r>
        <w:t xml:space="preserve">Schuch FB, Vancampfort D, Firth J, et al. Physical activity and incident depression: a meta-analysis of prospective cohort studies. Am J Psychiatry. 2018;175(7):631-648.</w:t>
      </w:r>
    </w:p>
    <w:p>
      <w:pPr>
        <w:pStyle w:val="Compact"/>
        <w:numPr>
          <w:ilvl w:val="0"/>
          <w:numId w:val="1002"/>
        </w:numPr>
      </w:pPr>
      <w:r>
        <w:t xml:space="preserve">Firth J, Siddiqi N, Koyanagi A, et al. The Lancet Psychiatry Commission: a blueprint for protecting physical health in people with mental illness. Lancet Psychiatry. 2019;6(8):675-712.</w:t>
      </w:r>
    </w:p>
    <w:p>
      <w:pPr>
        <w:pStyle w:val="Compact"/>
        <w:numPr>
          <w:ilvl w:val="0"/>
          <w:numId w:val="1002"/>
        </w:numPr>
      </w:pPr>
      <w:r>
        <w:t xml:space="preserve">De la Rosa A, et al. Molecular mechanisms of physical exercise on depression in the elderly: a systematic review. Mol Biol Rep. 2021;48:1-12.</w:t>
      </w:r>
    </w:p>
    <w:p>
      <w:pPr>
        <w:pStyle w:val="Compact"/>
        <w:numPr>
          <w:ilvl w:val="0"/>
          <w:numId w:val="1002"/>
        </w:numPr>
      </w:pPr>
      <w:r>
        <w:t xml:space="preserve">Liu W, et al. Adult hippocampal neurogenesis: an important target associated with antidepressant effects of exercise. Rev Neurosci. 2016;27(6):639-648.</w:t>
      </w:r>
    </w:p>
    <w:p>
      <w:pPr>
        <w:pStyle w:val="Compact"/>
        <w:numPr>
          <w:ilvl w:val="0"/>
          <w:numId w:val="1002"/>
        </w:numPr>
      </w:pPr>
      <w:r>
        <w:t xml:space="preserve">Zhu N, et al. Lifestyle risk factors and all-cause and cause-specific mortality: assessing the influence of reverse causation in a prospective cohort of 457,021 US adults. Eur J Epidemiol. 2021;36:1123-1135.</w:t>
      </w:r>
    </w:p>
    <w:p>
      <w:pPr>
        <w:pStyle w:val="Compact"/>
        <w:numPr>
          <w:ilvl w:val="0"/>
          <w:numId w:val="1002"/>
        </w:numPr>
      </w:pPr>
      <w:r>
        <w:t xml:space="preserve">Wind SL, Klug SJ, Heinze G, et al. Causal estimation of time-varying treatments in observational studies: a scoping review of methods, applications, and missing data practices. BMC Med Res Methodol. 2025;25:263. https://doi.org/10.1186/s12874-025-02633-y</w:t>
      </w:r>
    </w:p>
    <w:p>
      <w:pPr>
        <w:pStyle w:val="Compact"/>
        <w:numPr>
          <w:ilvl w:val="0"/>
          <w:numId w:val="1002"/>
        </w:numPr>
      </w:pPr>
      <w:r>
        <w:t xml:space="preserve">Li D, Wang Y, Ross JS, et al. Causal inference using observational intensive care unit data: a scoping review and recommendations for future practice. NPJ Digit Med. 2023;6:196. https://doi.org/10.1038/s41746-023-00961-1</w:t>
      </w:r>
    </w:p>
    <w:p>
      <w:pPr>
        <w:pStyle w:val="Compact"/>
        <w:numPr>
          <w:ilvl w:val="0"/>
          <w:numId w:val="1002"/>
        </w:numPr>
      </w:pPr>
      <w:r>
        <w:t xml:space="preserve">Expanding care coordination in an integrated health system through causal machine learning. NPJ Digit Med. 2025. https://doi.org/10.1038/s41746-025-01925-3</w:t>
      </w:r>
    </w:p>
    <w:p>
      <w:r>
        <w:pict>
          <v:rect style="width:0;height:1.5pt" o:hralign="center" o:hrstd="t" o:hr="t"/>
        </w:pict>
      </w:r>
    </w:p>
    <w:bookmarkEnd w:id="53"/>
    <w:bookmarkEnd w:id="54"/>
    <w:bookmarkStart w:id="55" w:name="figure-legends"/>
    <w:p>
      <w:pPr>
        <w:pStyle w:val="Heading1"/>
      </w:pPr>
      <w:r>
        <w:t xml:space="preserve">FIGURE LEGENDS</w:t>
      </w:r>
    </w:p>
    <w:p>
      <w:pPr>
        <w:pStyle w:val="FirstParagraph"/>
      </w:pPr>
      <w:r>
        <w:rPr>
          <w:b/>
          <w:bCs/>
        </w:rPr>
        <w:t xml:space="preserve">Figure 1.</w:t>
      </w:r>
      <w:r>
        <w:t xml:space="preserve"> </w:t>
      </w:r>
      <w:r>
        <w:t xml:space="preserve">Study flow: inclusion and exclusion (STROBE). N = number of person-waves at each step.</w:t>
      </w:r>
    </w:p>
    <w:p>
      <w:pPr>
        <w:pStyle w:val="BodyText"/>
      </w:pPr>
      <w:r>
        <w:rPr>
          <w:b/>
          <w:bCs/>
        </w:rPr>
        <w:t xml:space="preserve">Figure 2.</w:t>
      </w:r>
      <w:r>
        <w:t xml:space="preserve"> </w:t>
      </w:r>
      <w:r>
        <w:t xml:space="preserve">Conceptual framework: three-cohort design for depression–cognition comorbidity. Cohort A: healthy; Cohort B: depression only; Cohort C: cognitive impairment only. Outcome: incident comorbidity.</w:t>
      </w:r>
      <w:r>
        <w:t xml:space="preserve"> </w:t>
      </w:r>
      <w:r>
        <w:rPr>
          <w:b/>
          <w:bCs/>
        </w:rPr>
        <w:t xml:space="preserve">Primary illustrated causal contrast:</w:t>
      </w:r>
      <w:r>
        <w:t xml:space="preserve"> </w:t>
      </w:r>
      <w:r>
        <w:t xml:space="preserve">exercise (among</w:t>
      </w:r>
      <w:r>
        <w:t xml:space="preserve"> </w:t>
      </w:r>
      <w:r>
        <w:rPr>
          <w:b/>
          <w:bCs/>
        </w:rPr>
        <w:t xml:space="preserve">four</w:t>
      </w:r>
      <w:r>
        <w:t xml:space="preserve"> </w:t>
      </w:r>
      <w:r>
        <w:t xml:space="preserve">lifestyle targets in Methods; chronic burden is a</w:t>
      </w:r>
      <w:r>
        <w:t xml:space="preserve"> </w:t>
      </w:r>
      <w:r>
        <w:rPr>
          <w:b/>
          <w:bCs/>
        </w:rPr>
        <w:t xml:space="preserve">baseline covariate</w:t>
      </w:r>
      <w:r>
        <w:t xml:space="preserve">, not an intervention).</w:t>
      </w:r>
    </w:p>
    <w:p>
      <w:pPr>
        <w:pStyle w:val="BodyText"/>
      </w:pPr>
      <w:r>
        <w:rPr>
          <w:b/>
          <w:bCs/>
        </w:rPr>
        <w:t xml:space="preserve">Figure 3.</w:t>
      </w:r>
      <w:r>
        <w:t xml:space="preserve"> </w:t>
      </w:r>
      <w:r>
        <w:t xml:space="preserve">SHAP summary plots: feature importance for the CPM champion predictive model in each cohort (A, B, and C); one panel per cohort may be shown in the main text with the remainder in supplementary material, per journal limits.</w:t>
      </w:r>
      <w:r>
        <w:t xml:space="preserve"> </w:t>
      </w:r>
      <w:r>
        <w:rPr>
          <w:b/>
          <w:bCs/>
        </w:rPr>
        <w:t xml:space="preserve">Legend glossary (common abbreviations):</w:t>
      </w:r>
      <w:r>
        <w:t xml:space="preserve"> </w:t>
      </w:r>
      <w:r>
        <w:rPr>
          <w:b/>
          <w:bCs/>
        </w:rPr>
        <w:t xml:space="preserve">ADL</w:t>
      </w:r>
      <w:r>
        <w:t xml:space="preserve"> </w:t>
      </w:r>
      <w:r>
        <w:t xml:space="preserve">= activities of daily living;</w:t>
      </w:r>
      <w:r>
        <w:t xml:space="preserve"> </w:t>
      </w:r>
      <w:r>
        <w:rPr>
          <w:b/>
          <w:bCs/>
        </w:rPr>
        <w:t xml:space="preserve">IADL</w:t>
      </w:r>
      <w:r>
        <w:t xml:space="preserve"> </w:t>
      </w:r>
      <w:r>
        <w:t xml:space="preserve">= instrumental ADL;</w:t>
      </w:r>
      <w:r>
        <w:t xml:space="preserve"> </w:t>
      </w:r>
      <w:r>
        <w:rPr>
          <w:b/>
          <w:bCs/>
        </w:rPr>
        <w:t xml:space="preserve">SRH</w:t>
      </w:r>
      <w:r>
        <w:t xml:space="preserve"> </w:t>
      </w:r>
      <w:r>
        <w:t xml:space="preserve">= self-rated health;</w:t>
      </w:r>
      <w:r>
        <w:t xml:space="preserve"> </w:t>
      </w:r>
      <w:r>
        <w:rPr>
          <w:b/>
          <w:bCs/>
        </w:rPr>
        <w:t xml:space="preserve">BMI</w:t>
      </w:r>
      <w:r>
        <w:t xml:space="preserve"> </w:t>
      </w:r>
      <w:r>
        <w:t xml:space="preserve">= body mass index;</w:t>
      </w:r>
      <w:r>
        <w:t xml:space="preserve"> </w:t>
      </w:r>
      <w:r>
        <w:rPr>
          <w:b/>
          <w:bCs/>
        </w:rPr>
        <w:t xml:space="preserve">CES-D</w:t>
      </w:r>
      <w:r>
        <w:t xml:space="preserve"> </w:t>
      </w:r>
      <w:r>
        <w:t xml:space="preserve">= Center for Epidemiologic Studies Depression scale (short form);</w:t>
      </w:r>
      <w:r>
        <w:t xml:space="preserve"> </w:t>
      </w:r>
      <w:r>
        <w:rPr>
          <w:b/>
          <w:bCs/>
        </w:rPr>
        <w:t xml:space="preserve">CHARLS</w:t>
      </w:r>
      <w:r>
        <w:t xml:space="preserve"> </w:t>
      </w:r>
      <w:r>
        <w:t xml:space="preserve">variable names otherwise match</w:t>
      </w:r>
      <w:r>
        <w:t xml:space="preserve"> </w:t>
      </w:r>
      <w:r>
        <w:rPr>
          <w:b/>
          <w:bCs/>
        </w:rPr>
        <w:t xml:space="preserve">Supplementary Table S3</w:t>
      </w:r>
      <w:r>
        <w:t xml:space="preserve">.</w:t>
      </w:r>
    </w:p>
    <w:p>
      <w:pPr>
        <w:pStyle w:val="BodyText"/>
      </w:pPr>
      <w:r>
        <w:rPr>
          <w:b/>
          <w:bCs/>
        </w:rPr>
        <w:t xml:space="preserve">Figure 4.</w:t>
      </w:r>
      <w:r>
        <w:t xml:space="preserve"> </w:t>
      </w:r>
      <w:r>
        <w:t xml:space="preserve">Causal effects of modifiable factors on incident comorbidity.</w:t>
      </w:r>
      <w:r>
        <w:t xml:space="preserve"> </w:t>
      </w:r>
      <w:r>
        <w:rPr>
          <w:b/>
          <w:bCs/>
        </w:rPr>
        <w:t xml:space="preserve">(A)</w:t>
      </w:r>
      <w:r>
        <w:t xml:space="preserve"> </w:t>
      </w:r>
      <w:r>
        <w:t xml:space="preserve">Forest plot of</w:t>
      </w:r>
      <w:r>
        <w:t xml:space="preserve"> </w:t>
      </w:r>
      <w:r>
        <w:rPr>
          <w:b/>
          <w:bCs/>
        </w:rPr>
        <w:t xml:space="preserve">XLearner</w:t>
      </w:r>
      <w:r>
        <w:t xml:space="preserve"> </w:t>
      </w:r>
      <w:r>
        <w:rPr>
          <w:b/>
          <w:bCs/>
        </w:rPr>
        <w:t xml:space="preserve">average treatment effects</w:t>
      </w:r>
      <w:r>
        <w:t xml:space="preserve"> </w:t>
      </w:r>
      <w:r>
        <w:t xml:space="preserve">(</w:t>
      </w:r>
      <w:r>
        <w:rPr>
          <w:b/>
          <w:bCs/>
        </w:rPr>
        <w:t xml:space="preserve">ARD</w:t>
      </w:r>
      <w:r>
        <w:t xml:space="preserve">, %) for</w:t>
      </w:r>
      <w:r>
        <w:t xml:space="preserve"> </w:t>
      </w:r>
      <w:r>
        <w:rPr>
          <w:b/>
          <w:bCs/>
        </w:rPr>
        <w:t xml:space="preserve">four</w:t>
      </w:r>
      <w:r>
        <w:t xml:space="preserve"> </w:t>
      </w:r>
      <w:r>
        <w:t xml:space="preserve">lifestyle interventions across three cohorts.</w:t>
      </w:r>
      <w:r>
        <w:t xml:space="preserve"> </w:t>
      </w:r>
      <w:r>
        <w:rPr>
          <w:b/>
          <w:bCs/>
        </w:rPr>
        <w:t xml:space="preserve">(B)</w:t>
      </w:r>
      <w:r>
        <w:t xml:space="preserve"> </w:t>
      </w:r>
      <w:r>
        <w:t xml:space="preserve">Subgroup</w:t>
      </w:r>
      <w:r>
        <w:t xml:space="preserve"> </w:t>
      </w:r>
      <w:r>
        <w:rPr>
          <w:b/>
          <w:bCs/>
        </w:rPr>
        <w:t xml:space="preserve">conditional average treatment effects</w:t>
      </w:r>
      <w:r>
        <w:t xml:space="preserve"> </w:t>
      </w:r>
      <w:r>
        <w:t xml:space="preserve">(</w:t>
      </w:r>
      <w:r>
        <w:rPr>
          <w:b/>
          <w:bCs/>
        </w:rPr>
        <w:t xml:space="preserve">CATE</w:t>
      </w:r>
      <w:r>
        <w:t xml:space="preserve">;</w:t>
      </w:r>
      <w:r>
        <w:t xml:space="preserve"> </w:t>
      </w:r>
      <w:r>
        <w:rPr>
          <w:b/>
          <w:bCs/>
        </w:rPr>
        <w:t xml:space="preserve">exploratory</w:t>
      </w:r>
      <w:r>
        <w:t xml:space="preserve">) for exercise in Cohort B (depression-only).</w:t>
      </w:r>
    </w:p>
    <w:p>
      <w:pPr>
        <w:pStyle w:val="BodyText"/>
      </w:pPr>
      <w:r>
        <w:rPr>
          <w:b/>
          <w:bCs/>
        </w:rPr>
        <w:t xml:space="preserve">Figure 5.</w:t>
      </w:r>
      <w:r>
        <w:t xml:space="preserve"> </w:t>
      </w:r>
      <w:r>
        <w:t xml:space="preserve">Clinical utility for</w:t>
      </w:r>
      <w:r>
        <w:t xml:space="preserve"> </w:t>
      </w:r>
      <w:r>
        <w:rPr>
          <w:b/>
          <w:bCs/>
        </w:rPr>
        <w:t xml:space="preserve">frozen</w:t>
      </w:r>
      <w:r>
        <w:t xml:space="preserve"> </w:t>
      </w:r>
      <w:r>
        <w:t xml:space="preserve">CPM champions (per cohort):</w:t>
      </w:r>
      <w:r>
        <w:t xml:space="preserve"> </w:t>
      </w:r>
      <w:r>
        <w:rPr>
          <w:b/>
          <w:bCs/>
        </w:rPr>
        <w:t xml:space="preserve">decision curve analysis</w:t>
      </w:r>
      <w:r>
        <w:t xml:space="preserve">—</w:t>
      </w:r>
      <w:r>
        <w:rPr>
          <w:b/>
          <w:bCs/>
        </w:rPr>
        <w:t xml:space="preserve">net benefit</w:t>
      </w:r>
      <w:r>
        <w:t xml:space="preserve"> </w:t>
      </w:r>
      <w:r>
        <w:t xml:space="preserve">of</w:t>
      </w:r>
      <w:r>
        <w:t xml:space="preserve"> </w:t>
      </w:r>
      <w:r>
        <w:rPr>
          <w:b/>
          <w:bCs/>
        </w:rPr>
        <w:t xml:space="preserve">risk-threshold–based</w:t>
      </w:r>
      <w:r>
        <w:t xml:space="preserve"> </w:t>
      </w:r>
      <w:r>
        <w:t xml:space="preserve">intervention vs. </w:t>
      </w:r>
      <w:r>
        <w:rPr>
          <w:b/>
          <w:bCs/>
        </w:rPr>
        <w:t xml:space="preserve">treat-all</w:t>
      </w:r>
      <w:r>
        <w:t xml:space="preserve"> </w:t>
      </w:r>
      <w:r>
        <w:t xml:space="preserve">and</w:t>
      </w:r>
      <w:r>
        <w:t xml:space="preserve"> </w:t>
      </w:r>
      <w:r>
        <w:rPr>
          <w:b/>
          <w:bCs/>
        </w:rPr>
        <w:t xml:space="preserve">treat-none</w:t>
      </w:r>
      <w:r>
        <w:t xml:space="preserve"> </w:t>
      </w:r>
      <w:r>
        <w:t xml:space="preserve">[12];</w:t>
      </w:r>
      <w:r>
        <w:t xml:space="preserve"> </w:t>
      </w:r>
      <w:r>
        <w:rPr>
          <w:b/>
          <w:bCs/>
        </w:rPr>
        <w:t xml:space="preserve">calibration</w:t>
      </w:r>
      <w:r>
        <w:t xml:space="preserve">;</w:t>
      </w:r>
      <w:r>
        <w:t xml:space="preserve"> </w:t>
      </w:r>
      <w:r>
        <w:rPr>
          <w:b/>
          <w:bCs/>
        </w:rPr>
        <w:t xml:space="preserve">precision–recall</w:t>
      </w:r>
      <w:r>
        <w:t xml:space="preserve">.</w:t>
      </w:r>
      <w:r>
        <w:t xml:space="preserve"> </w:t>
      </w:r>
      <w:r>
        <w:rPr>
          <w:b/>
          <w:bCs/>
        </w:rPr>
        <w:t xml:space="preserve">DCA</w:t>
      </w:r>
      <w:r>
        <w:t xml:space="preserve"> </w:t>
      </w:r>
      <w:r>
        <w:t xml:space="preserve">is the</w:t>
      </w:r>
      <w:r>
        <w:t xml:space="preserve"> </w:t>
      </w:r>
      <w:r>
        <w:rPr>
          <w:b/>
          <w:bCs/>
        </w:rPr>
        <w:t xml:space="preserve">primary</w:t>
      </w:r>
      <w:r>
        <w:t xml:space="preserve"> </w:t>
      </w:r>
      <w:r>
        <w:t xml:space="preserve">clinical-utility readout (</w:t>
      </w:r>
      <w:r>
        <w:rPr>
          <w:b/>
          <w:bCs/>
        </w:rPr>
        <w:t xml:space="preserve">§§3.10, 4.5</w:t>
      </w:r>
      <w:r>
        <w:t xml:space="preserve">). Calibration:</w:t>
      </w:r>
      <w:r>
        <w:t xml:space="preserve"> </w:t>
      </w:r>
      <w:r>
        <w:rPr>
          <w:b/>
          <w:bCs/>
        </w:rPr>
        <w:t xml:space="preserve">Supplementary Figure S5</w:t>
      </w:r>
      <w:r>
        <w:t xml:space="preserve">.</w:t>
      </w:r>
    </w:p>
    <w:p>
      <w:pPr>
        <w:pStyle w:val="BodyText"/>
      </w:pPr>
      <w:r>
        <w:rPr>
          <w:i/>
          <w:iCs/>
        </w:rPr>
        <w:t xml:space="preserve">Note: Combined ROC curves for the three cohorts are not included as a main-text figure; AUCs and 95% CIs are reported in</w:t>
      </w:r>
      <w:r>
        <w:rPr>
          <w:i/>
          <w:iCs/>
        </w:rPr>
        <w:t xml:space="preserve"> </w:t>
      </w:r>
      <w:r>
        <w:rPr>
          <w:b/>
          <w:bCs/>
          <w:i/>
          <w:iCs/>
        </w:rPr>
        <w:t xml:space="preserve">Table 3</w:t>
      </w:r>
      <w:r>
        <w:rPr>
          <w:i/>
          <w:iCs/>
        </w:rPr>
        <w:t xml:space="preserve">. Optional combined ROC panels may be provided as supplementary figures if requested by the journal.</w:t>
      </w:r>
    </w:p>
    <w:p>
      <w:pPr>
        <w:pStyle w:val="BodyText"/>
      </w:pPr>
      <w:r>
        <w:rPr>
          <w:b/>
          <w:bCs/>
        </w:rPr>
        <w:t xml:space="preserve">Supplementary Figure S5.</w:t>
      </w:r>
      <w:r>
        <w:t xml:space="preserve"> </w:t>
      </w:r>
      <w:r>
        <w:rPr>
          <w:b/>
          <w:bCs/>
        </w:rPr>
        <w:t xml:space="preserve">Calibration curves</w:t>
      </w:r>
      <w:r>
        <w:t xml:space="preserve"> </w:t>
      </w:r>
      <w:r>
        <w:t xml:space="preserve">for each cohort’s</w:t>
      </w:r>
      <w:r>
        <w:t xml:space="preserve"> </w:t>
      </w:r>
      <w:r>
        <w:rPr>
          <w:b/>
          <w:bCs/>
        </w:rPr>
        <w:t xml:space="preserve">frozen CPM champion</w:t>
      </w:r>
      <w:r>
        <w:t xml:space="preserve"> </w:t>
      </w:r>
      <w:r>
        <w:t xml:space="preserve">(after</w:t>
      </w:r>
      <w:r>
        <w:t xml:space="preserve"> </w:t>
      </w:r>
      <w:r>
        <w:rPr>
          <w:b/>
          <w:bCs/>
        </w:rPr>
        <w:t xml:space="preserve">Platt scaling</w:t>
      </w:r>
      <w:r>
        <w:t xml:space="preserve"> </w:t>
      </w:r>
      <w:r>
        <w:t xml:space="preserve">where enabled):</w:t>
      </w:r>
      <w:r>
        <w:t xml:space="preserve"> </w:t>
      </w:r>
      <w:r>
        <w:rPr>
          <w:b/>
          <w:bCs/>
        </w:rPr>
        <w:t xml:space="preserve">predicted probability</w:t>
      </w:r>
      <w:r>
        <w:t xml:space="preserve"> </w:t>
      </w:r>
      <w:r>
        <w:t xml:space="preserve">(</w:t>
      </w:r>
      <w:r>
        <w:rPr>
          <w:i/>
          <w:iCs/>
        </w:rPr>
        <w:t xml:space="preserve">x</w:t>
      </w:r>
      <w:r>
        <w:t xml:space="preserve">-axis) vs</w:t>
      </w:r>
      <w:r>
        <w:t xml:space="preserve"> </w:t>
      </w:r>
      <w:r>
        <w:rPr>
          <w:b/>
          <w:bCs/>
        </w:rPr>
        <w:t xml:space="preserve">observed outcome frequency</w:t>
      </w:r>
      <w:r>
        <w:t xml:space="preserve"> </w:t>
      </w:r>
      <w:r>
        <w:t xml:space="preserve">(</w:t>
      </w:r>
      <w:r>
        <w:rPr>
          <w:i/>
          <w:iCs/>
        </w:rPr>
        <w:t xml:space="preserve">y</w:t>
      </w:r>
      <w:r>
        <w:t xml:space="preserve">-axis) using</w:t>
      </w:r>
      <w:r>
        <w:t xml:space="preserve"> </w:t>
      </w:r>
      <w:r>
        <w:rPr>
          <w:b/>
          <w:bCs/>
        </w:rPr>
        <w:t xml:space="preserve">binned</w:t>
      </w:r>
      <w:r>
        <w:t xml:space="preserve"> </w:t>
      </w:r>
      <w:r>
        <w:t xml:space="preserve">or</w:t>
      </w:r>
      <w:r>
        <w:t xml:space="preserve"> </w:t>
      </w:r>
      <w:r>
        <w:rPr>
          <w:b/>
          <w:bCs/>
        </w:rPr>
        <w:t xml:space="preserve">smoothed</w:t>
      </w:r>
      <w:r>
        <w:t xml:space="preserve"> </w:t>
      </w:r>
      <w:r>
        <w:t xml:space="preserve">(e.g.,</w:t>
      </w:r>
      <w:r>
        <w:t xml:space="preserve"> </w:t>
      </w:r>
      <w:r>
        <w:rPr>
          <w:b/>
          <w:bCs/>
        </w:rPr>
        <w:t xml:space="preserve">local regression / kernel-smoothed</w:t>
      </w:r>
      <w:r>
        <w:t xml:space="preserve">) estimates with</w:t>
      </w:r>
      <w:r>
        <w:t xml:space="preserve"> </w:t>
      </w:r>
      <w:r>
        <w:rPr>
          <w:b/>
          <w:bCs/>
        </w:rPr>
        <w:t xml:space="preserve">pointwise 95% confidence intervals</w:t>
      </w:r>
      <w:r>
        <w:t xml:space="preserve"> </w:t>
      </w:r>
      <w:r>
        <w:t xml:space="preserve">around</w:t>
      </w:r>
      <w:r>
        <w:t xml:space="preserve"> </w:t>
      </w:r>
      <w:r>
        <w:rPr>
          <w:b/>
          <w:bCs/>
        </w:rPr>
        <w:t xml:space="preserve">calibrated</w:t>
      </w:r>
      <w:r>
        <w:t xml:space="preserve"> </w:t>
      </w:r>
      <w:r>
        <w:t xml:space="preserve">observed proportions—</w:t>
      </w:r>
      <w:r>
        <w:rPr>
          <w:b/>
          <w:bCs/>
        </w:rPr>
        <w:t xml:space="preserve">software defaults</w:t>
      </w:r>
      <w:r>
        <w:t xml:space="preserve"> </w:t>
      </w:r>
      <w:r>
        <w:t xml:space="preserve">as archived in replication logs.</w:t>
      </w:r>
      <w:r>
        <w:t xml:space="preserve"> </w:t>
      </w:r>
      <w:r>
        <w:rPr>
          <w:b/>
          <w:bCs/>
        </w:rPr>
        <w:t xml:space="preserve">Hosmer–Lemeshow</w:t>
      </w:r>
      <w:r>
        <w:t xml:space="preserve">-type goodness-of-fit summaries accompany the export.</w:t>
      </w:r>
    </w:p>
    <w:p>
      <w:pPr>
        <w:pStyle w:val="BodyText"/>
      </w:pPr>
      <w:r>
        <w:rPr>
          <w:b/>
          <w:bCs/>
        </w:rPr>
        <w:t xml:space="preserve">Figure file specifications (submission).</w:t>
      </w:r>
      <w:r>
        <w:t xml:space="preserve"> </w:t>
      </w:r>
      <w:r>
        <w:rPr>
          <w:b/>
          <w:bCs/>
        </w:rPr>
        <w:t xml:space="preserve">Main</w:t>
      </w:r>
      <w:r>
        <w:t xml:space="preserve"> </w:t>
      </w:r>
      <w:r>
        <w:t xml:space="preserve">and</w:t>
      </w:r>
      <w:r>
        <w:t xml:space="preserve"> </w:t>
      </w:r>
      <w:r>
        <w:rPr>
          <w:b/>
          <w:bCs/>
        </w:rPr>
        <w:t xml:space="preserve">supplementary</w:t>
      </w:r>
      <w:r>
        <w:t xml:space="preserve"> </w:t>
      </w:r>
      <w:r>
        <w:t xml:space="preserve">figures are generated by the</w:t>
      </w:r>
      <w:r>
        <w:t xml:space="preserve"> </w:t>
      </w:r>
      <w:r>
        <w:rPr>
          <w:b/>
          <w:bCs/>
        </w:rPr>
        <w:t xml:space="preserve">locked analysis pipeline</w:t>
      </w:r>
      <w:r>
        <w:t xml:space="preserve"> </w:t>
      </w:r>
      <w:r>
        <w:t xml:space="preserve">and archived under</w:t>
      </w:r>
      <w:r>
        <w:t xml:space="preserve"> </w:t>
      </w:r>
      <w:r>
        <w:rPr>
          <w:rStyle w:val="VerbatimChar"/>
          <w:b/>
          <w:bCs/>
        </w:rPr>
        <w:t xml:space="preserve">./results/figures/</w:t>
      </w:r>
      <w:r>
        <w:t xml:space="preserve"> </w:t>
      </w:r>
      <w:r>
        <w:t xml:space="preserve">in the</w:t>
      </w:r>
      <w:r>
        <w:t xml:space="preserve"> </w:t>
      </w:r>
      <w:r>
        <w:rPr>
          <w:b/>
          <w:bCs/>
        </w:rPr>
        <w:t xml:space="preserve">study replication repository</w:t>
      </w:r>
      <w:r>
        <w:t xml:space="preserve"> </w:t>
      </w:r>
      <w:r>
        <w:t xml:space="preserve">(exact filenames vary by run configuration; the</w:t>
      </w:r>
      <w:r>
        <w:t xml:space="preserve"> </w:t>
      </w:r>
      <w:r>
        <w:rPr>
          <w:b/>
          <w:bCs/>
        </w:rPr>
        <w:t xml:space="preserve">reproducibility snapshot</w:t>
      </w:r>
      <w:r>
        <w:t xml:space="preserve"> </w:t>
      </w:r>
      <w:r>
        <w:t xml:space="preserve">records the</w:t>
      </w:r>
      <w:r>
        <w:t xml:space="preserve"> </w:t>
      </w:r>
      <w:r>
        <w:rPr>
          <w:b/>
          <w:bCs/>
        </w:rPr>
        <w:t xml:space="preserve">paths</w:t>
      </w:r>
      <w:r>
        <w:t xml:space="preserve"> </w:t>
      </w:r>
      <w:r>
        <w:t xml:space="preserve">exported for each figure).</w:t>
      </w:r>
      <w:r>
        <w:t xml:space="preserve"> </w:t>
      </w:r>
      <w:r>
        <w:rPr>
          <w:b/>
          <w:bCs/>
        </w:rPr>
        <w:t xml:space="preserve">Submission builds</w:t>
      </w:r>
      <w:r>
        <w:t xml:space="preserve"> </w:t>
      </w:r>
      <w:r>
        <w:t xml:space="preserve">typically use</w:t>
      </w:r>
      <w:r>
        <w:t xml:space="preserve"> </w:t>
      </w:r>
      <w:r>
        <w:rPr>
          <w:b/>
          <w:bCs/>
        </w:rPr>
        <w:t xml:space="preserve">vector</w:t>
      </w:r>
      <w:r>
        <w:t xml:space="preserve"> </w:t>
      </w:r>
      <w:r>
        <w:t xml:space="preserve">formats (</w:t>
      </w:r>
      <w:r>
        <w:rPr>
          <w:b/>
          <w:bCs/>
        </w:rPr>
        <w:t xml:space="preserve">PDF/EPS/SVG</w:t>
      </w:r>
      <w:r>
        <w:t xml:space="preserve">) for line-based panels and</w:t>
      </w:r>
      <w:r>
        <w:t xml:space="preserve"> </w:t>
      </w:r>
      <w:r>
        <w:rPr>
          <w:b/>
          <w:bCs/>
        </w:rPr>
        <w:t xml:space="preserve">lossless raster</w:t>
      </w:r>
      <w:r>
        <w:t xml:space="preserve"> </w:t>
      </w:r>
      <w:r>
        <w:t xml:space="preserve">(</w:t>
      </w:r>
      <w:r>
        <w:rPr>
          <w:b/>
          <w:bCs/>
        </w:rPr>
        <w:t xml:space="preserve">TIFF/PNG at ≥300 dpi</w:t>
      </w:r>
      <w:r>
        <w:t xml:space="preserve">) for density / heatmap panels, per</w:t>
      </w:r>
      <w:r>
        <w:t xml:space="preserve"> </w:t>
      </w:r>
      <w:r>
        <w:rPr>
          <w:b/>
          <w:bCs/>
        </w:rPr>
        <w:t xml:space="preserve">journal</w:t>
      </w:r>
      <w:r>
        <w:t xml:space="preserve"> </w:t>
      </w:r>
      <w:r>
        <w:t xml:space="preserve">image guidelines.</w:t>
      </w:r>
      <w:r>
        <w:t xml:space="preserve"> </w:t>
      </w:r>
      <w:r>
        <w:rPr>
          <w:b/>
          <w:bCs/>
        </w:rPr>
        <w:t xml:space="preserve">Composite</w:t>
      </w:r>
      <w:r>
        <w:t xml:space="preserve"> </w:t>
      </w:r>
      <w:r>
        <w:t xml:space="preserve">figures (</w:t>
      </w:r>
      <w:r>
        <w:rPr>
          <w:b/>
          <w:bCs/>
        </w:rPr>
        <w:t xml:space="preserve">Figure 4</w:t>
      </w:r>
      <w:r>
        <w:t xml:space="preserve"> </w:t>
      </w:r>
      <w:r>
        <w:t xml:space="preserve">forest + subgroup panels;</w:t>
      </w:r>
      <w:r>
        <w:t xml:space="preserve"> </w:t>
      </w:r>
      <w:r>
        <w:rPr>
          <w:b/>
          <w:bCs/>
        </w:rPr>
        <w:t xml:space="preserve">Figure 5</w:t>
      </w:r>
      <w:r>
        <w:t xml:space="preserve"> </w:t>
      </w:r>
      <w:r>
        <w:t xml:space="preserve">DCA / calibration / PR) follow</w:t>
      </w:r>
      <w:r>
        <w:t xml:space="preserve"> </w:t>
      </w:r>
      <w:r>
        <w:rPr>
          <w:b/>
          <w:bCs/>
        </w:rPr>
        <w:t xml:space="preserve">consistent panel labels</w:t>
      </w:r>
      <w:r>
        <w:t xml:space="preserve"> </w:t>
      </w:r>
      <w:r>
        <w:t xml:space="preserve">and</w:t>
      </w:r>
      <w:r>
        <w:t xml:space="preserve"> </w:t>
      </w:r>
      <w:r>
        <w:rPr>
          <w:b/>
          <w:bCs/>
        </w:rPr>
        <w:t xml:space="preserve">font sizes</w:t>
      </w:r>
      <w:r>
        <w:t xml:space="preserve"> </w:t>
      </w:r>
      <w:r>
        <w:t xml:space="preserve">in the</w:t>
      </w:r>
      <w:r>
        <w:t xml:space="preserve"> </w:t>
      </w:r>
      <w:r>
        <w:rPr>
          <w:b/>
          <w:bCs/>
        </w:rPr>
        <w:t xml:space="preserve">export scripts</w:t>
      </w:r>
      <w:r>
        <w:t xml:space="preserve">;</w:t>
      </w:r>
      <w:r>
        <w:t xml:space="preserve"> </w:t>
      </w:r>
      <w:r>
        <w:rPr>
          <w:b/>
          <w:bCs/>
        </w:rPr>
        <w:t xml:space="preserve">final</w:t>
      </w:r>
      <w:r>
        <w:t xml:space="preserve"> </w:t>
      </w:r>
      <w:r>
        <w:t xml:space="preserve">cropping and</w:t>
      </w:r>
      <w:r>
        <w:t xml:space="preserve"> </w:t>
      </w:r>
      <w:r>
        <w:rPr>
          <w:b/>
          <w:bCs/>
        </w:rPr>
        <w:t xml:space="preserve">TIFF/EPS conversion</w:t>
      </w:r>
      <w:r>
        <w:t xml:space="preserve"> </w:t>
      </w:r>
      <w:r>
        <w:t xml:space="preserve">for the</w:t>
      </w:r>
      <w:r>
        <w:t xml:space="preserve"> </w:t>
      </w:r>
      <w:r>
        <w:rPr>
          <w:b/>
          <w:bCs/>
        </w:rPr>
        <w:t xml:space="preserve">publisher portal</w:t>
      </w:r>
      <w:r>
        <w:t xml:space="preserve"> </w:t>
      </w:r>
      <w:r>
        <w:t xml:space="preserve">are performed</w:t>
      </w:r>
      <w:r>
        <w:t xml:space="preserve"> </w:t>
      </w:r>
      <w:r>
        <w:rPr>
          <w:b/>
          <w:bCs/>
        </w:rPr>
        <w:t xml:space="preserve">once</w:t>
      </w:r>
      <w:r>
        <w:t xml:space="preserve"> </w:t>
      </w:r>
      <w:r>
        <w:t xml:space="preserve">at</w:t>
      </w:r>
      <w:r>
        <w:t xml:space="preserve"> </w:t>
      </w:r>
      <w:r>
        <w:rPr>
          <w:b/>
          <w:bCs/>
        </w:rPr>
        <w:t xml:space="preserve">acceptance</w:t>
      </w:r>
      <w:r>
        <w:t xml:space="preserve"> </w:t>
      </w:r>
      <w:r>
        <w:t xml:space="preserve">so</w:t>
      </w:r>
      <w:r>
        <w:t xml:space="preserve"> </w:t>
      </w:r>
      <w:r>
        <w:rPr>
          <w:b/>
          <w:bCs/>
        </w:rPr>
        <w:t xml:space="preserve">in-text</w:t>
      </w:r>
      <w:r>
        <w:t xml:space="preserve"> </w:t>
      </w:r>
      <w:r>
        <w:t xml:space="preserve">citations need</w:t>
      </w:r>
      <w:r>
        <w:t xml:space="preserve"> </w:t>
      </w:r>
      <w:r>
        <w:rPr>
          <w:b/>
          <w:bCs/>
        </w:rPr>
        <w:t xml:space="preserve">not</w:t>
      </w:r>
      <w:r>
        <w:t xml:space="preserve"> </w:t>
      </w:r>
      <w:r>
        <w:t xml:space="preserve">embed pixel files in the</w:t>
      </w:r>
      <w:r>
        <w:t xml:space="preserve"> </w:t>
      </w:r>
      <w:r>
        <w:rPr>
          <w:b/>
          <w:bCs/>
        </w:rPr>
        <w:t xml:space="preserve">Markdown</w:t>
      </w:r>
      <w:r>
        <w:t xml:space="preserve"> </w:t>
      </w:r>
      <w:r>
        <w:t xml:space="preserve">source.</w:t>
      </w:r>
    </w:p>
    <w:p>
      <w:r>
        <w:pict>
          <v:rect style="width:0;height:1.5pt" o:hralign="center" o:hrstd="t" o:hr="t"/>
        </w:pict>
      </w:r>
    </w:p>
    <w:bookmarkEnd w:id="55"/>
    <w:bookmarkStart w:id="63" w:name="tables"/>
    <w:p>
      <w:pPr>
        <w:pStyle w:val="Heading1"/>
      </w:pPr>
      <w:r>
        <w:t xml:space="preserve">TABLES</w:t>
      </w:r>
    </w:p>
    <w:bookmarkStart w:id="56" w:name="X9320f83c65987a3d8468f6df82f37b539b800bc"/>
    <w:p>
      <w:pPr>
        <w:pStyle w:val="Heading2"/>
      </w:pPr>
      <w:r>
        <w:t xml:space="preserve">Table 1. Full baseline characteristics by cohort (all variables)</w:t>
      </w:r>
    </w:p>
    <w:p>
      <w:pPr>
        <w:pStyle w:val="FirstParagraph"/>
      </w:pPr>
      <w:r>
        <w:rPr>
          <w:b/>
          <w:bCs/>
          <w:i/>
          <w:iCs/>
        </w:rPr>
        <w:t xml:space="preserve">Chronic disease burden</w:t>
      </w:r>
      <w:r>
        <w:rPr>
          <w:i/>
          <w:iCs/>
        </w:rPr>
        <w:t xml:space="preserve"> </w:t>
      </w:r>
      <w:r>
        <w:rPr>
          <w:i/>
          <w:iCs/>
        </w:rPr>
        <w:t xml:space="preserve">appears only as a</w:t>
      </w:r>
      <w:r>
        <w:rPr>
          <w:i/>
          <w:iCs/>
        </w:rPr>
        <w:t xml:space="preserve"> </w:t>
      </w:r>
      <w:r>
        <w:rPr>
          <w:b/>
          <w:bCs/>
          <w:i/>
          <w:iCs/>
        </w:rPr>
        <w:t xml:space="preserve">baseline descriptor</w:t>
      </w:r>
      <w:r>
        <w:rPr>
          <w:i/>
          <w:iCs/>
        </w:rPr>
        <w:t xml:space="preserve"> </w:t>
      </w:r>
      <w:r>
        <w:rPr>
          <w:i/>
          <w:iCs/>
        </w:rPr>
        <w:t xml:space="preserve">here—not as a causal intervention target (§2.3).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Healthy</w:t>
            </w:r>
          </w:p>
        </w:tc>
        <w:tc>
          <w:tcPr/>
          <w:p>
            <w:pPr>
              <w:pStyle w:val="Compact"/>
            </w:pPr>
            <w:r>
              <w:t xml:space="preserve">Depression only</w:t>
            </w:r>
          </w:p>
        </w:tc>
        <w:tc>
          <w:tcPr/>
          <w:p>
            <w:pPr>
              <w:pStyle w:val="Compact"/>
            </w:pPr>
            <w:r>
              <w:t xml:space="preserve">Cognition impaired only</w:t>
            </w:r>
          </w:p>
        </w:tc>
        <w:tc>
          <w:tcPr/>
          <w:p>
            <w:pPr>
              <w:pStyle w:val="Compact"/>
            </w:pPr>
            <w:r>
              <w:t xml:space="preserve">P</w:t>
            </w:r>
          </w:p>
        </w:tc>
      </w:tr>
      <w:tr>
        <w:tc>
          <w:tcPr/>
          <w:p>
            <w:pPr>
              <w:pStyle w:val="Compact"/>
            </w:pPr>
            <w:r>
              <w:t xml:space="preserve">N</w:t>
            </w:r>
          </w:p>
        </w:tc>
        <w:tc>
          <w:tcPr/>
          <w:p>
            <w:pPr>
              <w:pStyle w:val="Compact"/>
            </w:pPr>
            <w:r>
              <w:t xml:space="preserve">8828</w:t>
            </w:r>
          </w:p>
        </w:tc>
        <w:tc>
          <w:tcPr/>
          <w:p>
            <w:pPr>
              <w:pStyle w:val="Compact"/>
            </w:pPr>
            <w:r>
              <w:t xml:space="preserve">3123</w:t>
            </w:r>
          </w:p>
        </w:tc>
        <w:tc>
          <w:tcPr/>
          <w:p>
            <w:pPr>
              <w:pStyle w:val="Compact"/>
            </w:pPr>
            <w:r>
              <w:t xml:space="preserve">2435</w:t>
            </w:r>
          </w:p>
        </w:tc>
        <w:tc>
          <w:tcPr/>
          <w:p>
            <w:pPr>
              <w:pStyle w:val="Compact"/>
            </w:pPr>
          </w:p>
        </w:tc>
      </w:tr>
      <w:tr>
        <w:tc>
          <w:tcPr/>
          <w:p>
            <w:pPr>
              <w:pStyle w:val="Compact"/>
            </w:pPr>
            <w:r>
              <w:t xml:space="preserve">—— Biological factors ——</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Age, years</w:t>
            </w:r>
          </w:p>
        </w:tc>
        <w:tc>
          <w:tcPr/>
          <w:p>
            <w:pPr>
              <w:pStyle w:val="Compact"/>
            </w:pPr>
            <w:r>
              <w:t xml:space="preserve">66.6053 ± 5.3550</w:t>
            </w:r>
          </w:p>
        </w:tc>
        <w:tc>
          <w:tcPr/>
          <w:p>
            <w:pPr>
              <w:pStyle w:val="Compact"/>
            </w:pPr>
            <w:r>
              <w:t xml:space="preserve">66.0605 ± 5.0712</w:t>
            </w:r>
          </w:p>
        </w:tc>
        <w:tc>
          <w:tcPr/>
          <w:p>
            <w:pPr>
              <w:pStyle w:val="Compact"/>
            </w:pPr>
            <w:r>
              <w:t xml:space="preserve">67.7220 ± 6.2018</w:t>
            </w:r>
          </w:p>
        </w:tc>
        <w:tc>
          <w:tcPr/>
          <w:p>
            <w:pPr>
              <w:pStyle w:val="Compact"/>
            </w:pPr>
            <w:r>
              <w:t xml:space="preserve">&lt;0.001</w:t>
            </w:r>
          </w:p>
        </w:tc>
      </w:tr>
      <w:tr>
        <w:tc>
          <w:tcPr/>
          <w:p>
            <w:pPr>
              <w:pStyle w:val="Compact"/>
            </w:pPr>
            <w:r>
              <w:t xml:space="preserve">BMI</w:t>
            </w:r>
          </w:p>
        </w:tc>
        <w:tc>
          <w:tcPr/>
          <w:p>
            <w:pPr>
              <w:pStyle w:val="Compact"/>
            </w:pPr>
            <w:r>
              <w:t xml:space="preserve">23.8357 ± 3.8651</w:t>
            </w:r>
          </w:p>
        </w:tc>
        <w:tc>
          <w:tcPr/>
          <w:p>
            <w:pPr>
              <w:pStyle w:val="Compact"/>
            </w:pPr>
            <w:r>
              <w:t xml:space="preserve">23.4550 ± 3.8759</w:t>
            </w:r>
          </w:p>
        </w:tc>
        <w:tc>
          <w:tcPr/>
          <w:p>
            <w:pPr>
              <w:pStyle w:val="Compact"/>
            </w:pPr>
            <w:r>
              <w:t xml:space="preserve">23.2721 ± 4.0600</w:t>
            </w:r>
          </w:p>
        </w:tc>
        <w:tc>
          <w:tcPr/>
          <w:p>
            <w:pPr>
              <w:pStyle w:val="Compact"/>
            </w:pPr>
            <w:r>
              <w:t xml:space="preserve">&lt;0.001</w:t>
            </w:r>
          </w:p>
        </w:tc>
      </w:tr>
      <w:tr>
        <w:tc>
          <w:tcPr/>
          <w:p>
            <w:pPr>
              <w:pStyle w:val="Compact"/>
            </w:pPr>
            <w:r>
              <w:t xml:space="preserve">Waist circumference, cm</w:t>
            </w:r>
          </w:p>
        </w:tc>
        <w:tc>
          <w:tcPr/>
          <w:p>
            <w:pPr>
              <w:pStyle w:val="Compact"/>
            </w:pPr>
            <w:r>
              <w:t xml:space="preserve">86.9543 ± 12.0712</w:t>
            </w:r>
          </w:p>
        </w:tc>
        <w:tc>
          <w:tcPr/>
          <w:p>
            <w:pPr>
              <w:pStyle w:val="Compact"/>
            </w:pPr>
            <w:r>
              <w:t xml:space="preserve">85.3781 ± 12.4374</w:t>
            </w:r>
          </w:p>
        </w:tc>
        <w:tc>
          <w:tcPr/>
          <w:p>
            <w:pPr>
              <w:pStyle w:val="Compact"/>
            </w:pPr>
            <w:r>
              <w:t xml:space="preserve">85.5026 ± 11.4251</w:t>
            </w:r>
          </w:p>
        </w:tc>
        <w:tc>
          <w:tcPr/>
          <w:p>
            <w:pPr>
              <w:pStyle w:val="Compact"/>
            </w:pPr>
            <w:r>
              <w:t xml:space="preserve">&lt;0.001</w:t>
            </w:r>
          </w:p>
        </w:tc>
      </w:tr>
      <w:tr>
        <w:tc>
          <w:tcPr/>
          <w:p>
            <w:pPr>
              <w:pStyle w:val="Compact"/>
            </w:pPr>
            <w:r>
              <w:t xml:space="preserve">Female</w:t>
            </w:r>
          </w:p>
        </w:tc>
        <w:tc>
          <w:tcPr/>
          <w:p>
            <w:pPr>
              <w:pStyle w:val="Compact"/>
            </w:pPr>
            <w:r>
              <w:t xml:space="preserve">5832 (66.0625%)</w:t>
            </w:r>
          </w:p>
        </w:tc>
        <w:tc>
          <w:tcPr/>
          <w:p>
            <w:pPr>
              <w:pStyle w:val="Compact"/>
            </w:pPr>
            <w:r>
              <w:t xml:space="preserve">1726 (55.2674%)</w:t>
            </w:r>
          </w:p>
        </w:tc>
        <w:tc>
          <w:tcPr/>
          <w:p>
            <w:pPr>
              <w:pStyle w:val="Compact"/>
            </w:pPr>
            <w:r>
              <w:t xml:space="preserve">1340 (55.0308%)</w:t>
            </w:r>
          </w:p>
        </w:tc>
        <w:tc>
          <w:tcPr/>
          <w:p>
            <w:pPr>
              <w:pStyle w:val="Compact"/>
            </w:pPr>
            <w:r>
              <w:t xml:space="preserve">&lt;0.001</w:t>
            </w:r>
          </w:p>
        </w:tc>
      </w:tr>
      <w:tr>
        <w:tc>
          <w:tcPr/>
          <w:p>
            <w:pPr>
              <w:pStyle w:val="Compact"/>
            </w:pPr>
            <w:r>
              <w:t xml:space="preserve">Male</w:t>
            </w:r>
          </w:p>
        </w:tc>
        <w:tc>
          <w:tcPr/>
          <w:p>
            <w:pPr>
              <w:pStyle w:val="Compact"/>
            </w:pPr>
            <w:r>
              <w:t xml:space="preserve">2996 (33.9375%)</w:t>
            </w:r>
          </w:p>
        </w:tc>
        <w:tc>
          <w:tcPr/>
          <w:p>
            <w:pPr>
              <w:pStyle w:val="Compact"/>
            </w:pPr>
            <w:r>
              <w:t xml:space="preserve">1397 (44.7326%)</w:t>
            </w:r>
          </w:p>
        </w:tc>
        <w:tc>
          <w:tcPr/>
          <w:p>
            <w:pPr>
              <w:pStyle w:val="Compact"/>
            </w:pPr>
            <w:r>
              <w:t xml:space="preserve">1095 (44.9692%)</w:t>
            </w:r>
          </w:p>
        </w:tc>
        <w:tc>
          <w:tcPr/>
          <w:p>
            <w:pPr>
              <w:pStyle w:val="Compact"/>
            </w:pPr>
          </w:p>
        </w:tc>
      </w:tr>
      <w:tr>
        <w:tc>
          <w:tcPr/>
          <w:p>
            <w:pPr>
              <w:pStyle w:val="Compact"/>
            </w:pPr>
            <w:r>
              <w:t xml:space="preserve">Fall in past year</w:t>
            </w:r>
          </w:p>
        </w:tc>
        <w:tc>
          <w:tcPr/>
          <w:p>
            <w:pPr>
              <w:pStyle w:val="Compact"/>
            </w:pPr>
            <w:r>
              <w:t xml:space="preserve">1179 (13.3583%)</w:t>
            </w:r>
          </w:p>
        </w:tc>
        <w:tc>
          <w:tcPr/>
          <w:p>
            <w:pPr>
              <w:pStyle w:val="Compact"/>
            </w:pPr>
            <w:r>
              <w:t xml:space="preserve">803 (25.7289%)</w:t>
            </w:r>
          </w:p>
        </w:tc>
        <w:tc>
          <w:tcPr/>
          <w:p>
            <w:pPr>
              <w:pStyle w:val="Compact"/>
            </w:pPr>
            <w:r>
              <w:t xml:space="preserve">378 (15.5300%)</w:t>
            </w:r>
          </w:p>
        </w:tc>
        <w:tc>
          <w:tcPr/>
          <w:p>
            <w:pPr>
              <w:pStyle w:val="Compact"/>
            </w:pPr>
            <w:r>
              <w:t xml:space="preserve">&lt;0.001</w:t>
            </w:r>
          </w:p>
        </w:tc>
      </w:tr>
      <w:tr>
        <w:tc>
          <w:tcPr/>
          <w:p>
            <w:pPr>
              <w:pStyle w:val="Compact"/>
            </w:pPr>
            <w:r>
              <w:t xml:space="preserve">Has disability</w:t>
            </w:r>
          </w:p>
        </w:tc>
        <w:tc>
          <w:tcPr/>
          <w:p>
            <w:pPr>
              <w:pStyle w:val="Compact"/>
            </w:pPr>
            <w:r>
              <w:t xml:space="preserve">1813 (21.2171%)</w:t>
            </w:r>
          </w:p>
        </w:tc>
        <w:tc>
          <w:tcPr/>
          <w:p>
            <w:pPr>
              <w:pStyle w:val="Compact"/>
            </w:pPr>
            <w:r>
              <w:t xml:space="preserve">1014 (33.9017%)</w:t>
            </w:r>
          </w:p>
        </w:tc>
        <w:tc>
          <w:tcPr/>
          <w:p>
            <w:pPr>
              <w:pStyle w:val="Compact"/>
            </w:pPr>
            <w:r>
              <w:t xml:space="preserve">587 (25.5662%)</w:t>
            </w:r>
          </w:p>
        </w:tc>
        <w:tc>
          <w:tcPr/>
          <w:p>
            <w:pPr>
              <w:pStyle w:val="Compact"/>
            </w:pPr>
            <w:r>
              <w:t xml:space="preserve">&lt;0.001</w:t>
            </w:r>
          </w:p>
        </w:tc>
      </w:tr>
      <w:tr>
        <w:tc>
          <w:tcPr/>
          <w:p>
            <w:pPr>
              <w:pStyle w:val="Compact"/>
            </w:pPr>
            <w:r>
              <w:t xml:space="preserve">Pulse, /min</w:t>
            </w:r>
          </w:p>
        </w:tc>
        <w:tc>
          <w:tcPr/>
          <w:p>
            <w:pPr>
              <w:pStyle w:val="Compact"/>
            </w:pPr>
            <w:r>
              <w:t xml:space="preserve">72.6152 ± 10.8654</w:t>
            </w:r>
          </w:p>
        </w:tc>
        <w:tc>
          <w:tcPr/>
          <w:p>
            <w:pPr>
              <w:pStyle w:val="Compact"/>
            </w:pPr>
            <w:r>
              <w:t xml:space="preserve">72.5864 ± 10.5264</w:t>
            </w:r>
          </w:p>
        </w:tc>
        <w:tc>
          <w:tcPr/>
          <w:p>
            <w:pPr>
              <w:pStyle w:val="Compact"/>
            </w:pPr>
            <w:r>
              <w:t xml:space="preserve">72.8172 ± 10.5116</w:t>
            </w:r>
          </w:p>
        </w:tc>
        <w:tc>
          <w:tcPr/>
          <w:p>
            <w:pPr>
              <w:pStyle w:val="Compact"/>
            </w:pPr>
            <w:r>
              <w:t xml:space="preserve">0.5780</w:t>
            </w:r>
          </w:p>
        </w:tc>
      </w:tr>
      <w:tr>
        <w:tc>
          <w:tcPr/>
          <w:p>
            <w:pPr>
              <w:pStyle w:val="Compact"/>
            </w:pPr>
            <w:r>
              <w:t xml:space="preserve">Systolic BP, mmHg</w:t>
            </w:r>
          </w:p>
        </w:tc>
        <w:tc>
          <w:tcPr/>
          <w:p>
            <w:pPr>
              <w:pStyle w:val="Compact"/>
            </w:pPr>
            <w:r>
              <w:t xml:space="preserve">131.7652 ± 20.3725</w:t>
            </w:r>
          </w:p>
        </w:tc>
        <w:tc>
          <w:tcPr/>
          <w:p>
            <w:pPr>
              <w:pStyle w:val="Compact"/>
            </w:pPr>
            <w:r>
              <w:t xml:space="preserve">130.7383 ± 20.6604</w:t>
            </w:r>
          </w:p>
        </w:tc>
        <w:tc>
          <w:tcPr/>
          <w:p>
            <w:pPr>
              <w:pStyle w:val="Compact"/>
            </w:pPr>
            <w:r>
              <w:t xml:space="preserve">133.9152 ± 21.7497</w:t>
            </w:r>
          </w:p>
        </w:tc>
        <w:tc>
          <w:tcPr/>
          <w:p>
            <w:pPr>
              <w:pStyle w:val="Compact"/>
            </w:pPr>
            <w:r>
              <w:t xml:space="preserve">&lt;0.001</w:t>
            </w:r>
          </w:p>
        </w:tc>
      </w:tr>
      <w:tr>
        <w:tc>
          <w:tcPr/>
          <w:p>
            <w:pPr>
              <w:pStyle w:val="Compact"/>
            </w:pPr>
            <w:r>
              <w:t xml:space="preserve">Diastolic BP, mmHg</w:t>
            </w:r>
          </w:p>
        </w:tc>
        <w:tc>
          <w:tcPr/>
          <w:p>
            <w:pPr>
              <w:pStyle w:val="Compact"/>
            </w:pPr>
            <w:r>
              <w:t xml:space="preserve">75.2534 ± 12.2087</w:t>
            </w:r>
          </w:p>
        </w:tc>
        <w:tc>
          <w:tcPr/>
          <w:p>
            <w:pPr>
              <w:pStyle w:val="Compact"/>
            </w:pPr>
            <w:r>
              <w:t xml:space="preserve">74.8601 ± 12.3642</w:t>
            </w:r>
          </w:p>
        </w:tc>
        <w:tc>
          <w:tcPr/>
          <w:p>
            <w:pPr>
              <w:pStyle w:val="Compact"/>
            </w:pPr>
            <w:r>
              <w:t xml:space="preserve">74.7429 ± 11.5527</w:t>
            </w:r>
          </w:p>
        </w:tc>
        <w:tc>
          <w:tcPr/>
          <w:p>
            <w:pPr>
              <w:pStyle w:val="Compact"/>
            </w:pPr>
            <w:r>
              <w:t xml:space="preserve">0.4363</w:t>
            </w:r>
          </w:p>
        </w:tc>
      </w:tr>
      <w:tr>
        <w:tc>
          <w:tcPr/>
          <w:p>
            <w:pPr>
              <w:pStyle w:val="Compact"/>
            </w:pPr>
            <w:r>
              <w:t xml:space="preserve">Grip strength (max), kg</w:t>
            </w:r>
          </w:p>
        </w:tc>
        <w:tc>
          <w:tcPr/>
          <w:p>
            <w:pPr>
              <w:pStyle w:val="Compact"/>
            </w:pPr>
            <w:r>
              <w:t xml:space="preserve">31.0223 ± 9.2752</w:t>
            </w:r>
          </w:p>
        </w:tc>
        <w:tc>
          <w:tcPr/>
          <w:p>
            <w:pPr>
              <w:pStyle w:val="Compact"/>
            </w:pPr>
            <w:r>
              <w:t xml:space="preserve">28.2385 ± 9.4879</w:t>
            </w:r>
          </w:p>
        </w:tc>
        <w:tc>
          <w:tcPr/>
          <w:p>
            <w:pPr>
              <w:pStyle w:val="Compact"/>
            </w:pPr>
            <w:r>
              <w:t xml:space="preserve">27.9773 ± 9.2264</w:t>
            </w:r>
          </w:p>
        </w:tc>
        <w:tc>
          <w:tcPr/>
          <w:p>
            <w:pPr>
              <w:pStyle w:val="Compact"/>
            </w:pPr>
            <w:r>
              <w:t xml:space="preserve">&lt;0.001</w:t>
            </w:r>
          </w:p>
        </w:tc>
      </w:tr>
      <w:tr>
        <w:tc>
          <w:tcPr/>
          <w:p>
            <w:pPr>
              <w:pStyle w:val="Compact"/>
            </w:pPr>
            <w:r>
              <w:t xml:space="preserve">Walking speed, m/s</w:t>
            </w:r>
          </w:p>
        </w:tc>
        <w:tc>
          <w:tcPr/>
          <w:p>
            <w:pPr>
              <w:pStyle w:val="Compact"/>
            </w:pPr>
            <w:r>
              <w:t xml:space="preserve">3.5648 ± 1.5149</w:t>
            </w:r>
          </w:p>
        </w:tc>
        <w:tc>
          <w:tcPr/>
          <w:p>
            <w:pPr>
              <w:pStyle w:val="Compact"/>
            </w:pPr>
            <w:r>
              <w:t xml:space="preserve">3.9028 ± 1.7226</w:t>
            </w:r>
          </w:p>
        </w:tc>
        <w:tc>
          <w:tcPr/>
          <w:p>
            <w:pPr>
              <w:pStyle w:val="Compact"/>
            </w:pPr>
            <w:r>
              <w:t xml:space="preserve">4.0733 ± 2.0800</w:t>
            </w:r>
          </w:p>
        </w:tc>
        <w:tc>
          <w:tcPr/>
          <w:p>
            <w:pPr>
              <w:pStyle w:val="Compact"/>
            </w:pPr>
            <w:r>
              <w:t xml:space="preserve">&lt;0.001</w:t>
            </w:r>
          </w:p>
        </w:tc>
      </w:tr>
      <w:tr>
        <w:tc>
          <w:tcPr/>
          <w:p>
            <w:pPr>
              <w:pStyle w:val="Compact"/>
            </w:pPr>
            <w:r>
              <w:t xml:space="preserve">Hypertension</w:t>
            </w:r>
          </w:p>
        </w:tc>
        <w:tc>
          <w:tcPr/>
          <w:p>
            <w:pPr>
              <w:pStyle w:val="Compact"/>
            </w:pPr>
            <w:r>
              <w:t xml:space="preserve">3211 (37.3285%)</w:t>
            </w:r>
          </w:p>
        </w:tc>
        <w:tc>
          <w:tcPr/>
          <w:p>
            <w:pPr>
              <w:pStyle w:val="Compact"/>
            </w:pPr>
            <w:r>
              <w:t xml:space="preserve">1291 (42.1895%)</w:t>
            </w:r>
          </w:p>
        </w:tc>
        <w:tc>
          <w:tcPr/>
          <w:p>
            <w:pPr>
              <w:pStyle w:val="Compact"/>
            </w:pPr>
            <w:r>
              <w:t xml:space="preserve">789 (33.2211%)</w:t>
            </w:r>
          </w:p>
        </w:tc>
        <w:tc>
          <w:tcPr/>
          <w:p>
            <w:pPr>
              <w:pStyle w:val="Compact"/>
            </w:pPr>
            <w:r>
              <w:t xml:space="preserve">&lt;0.001</w:t>
            </w:r>
          </w:p>
        </w:tc>
      </w:tr>
      <w:tr>
        <w:tc>
          <w:tcPr/>
          <w:p>
            <w:pPr>
              <w:pStyle w:val="Compact"/>
            </w:pPr>
            <w:r>
              <w:t xml:space="preserve">Diabetes</w:t>
            </w:r>
          </w:p>
        </w:tc>
        <w:tc>
          <w:tcPr/>
          <w:p>
            <w:pPr>
              <w:pStyle w:val="Compact"/>
            </w:pPr>
            <w:r>
              <w:t xml:space="preserve">964 (11.2420%)</w:t>
            </w:r>
          </w:p>
        </w:tc>
        <w:tc>
          <w:tcPr/>
          <w:p>
            <w:pPr>
              <w:pStyle w:val="Compact"/>
            </w:pPr>
            <w:r>
              <w:t xml:space="preserve">396 (13.0564%)</w:t>
            </w:r>
          </w:p>
        </w:tc>
        <w:tc>
          <w:tcPr/>
          <w:p>
            <w:pPr>
              <w:pStyle w:val="Compact"/>
            </w:pPr>
            <w:r>
              <w:t xml:space="preserve">189 (7.9713%)</w:t>
            </w:r>
          </w:p>
        </w:tc>
        <w:tc>
          <w:tcPr/>
          <w:p>
            <w:pPr>
              <w:pStyle w:val="Compact"/>
            </w:pPr>
            <w:r>
              <w:t xml:space="preserve">&lt;0.001</w:t>
            </w:r>
          </w:p>
        </w:tc>
      </w:tr>
      <w:tr>
        <w:tc>
          <w:tcPr/>
          <w:p>
            <w:pPr>
              <w:pStyle w:val="Compact"/>
            </w:pPr>
            <w:r>
              <w:t xml:space="preserve">Cancer</w:t>
            </w:r>
          </w:p>
        </w:tc>
        <w:tc>
          <w:tcPr/>
          <w:p>
            <w:pPr>
              <w:pStyle w:val="Compact"/>
            </w:pPr>
            <w:r>
              <w:t xml:space="preserve">133 (1.5481%)</w:t>
            </w:r>
          </w:p>
        </w:tc>
        <w:tc>
          <w:tcPr/>
          <w:p>
            <w:pPr>
              <w:pStyle w:val="Compact"/>
            </w:pPr>
            <w:r>
              <w:t xml:space="preserve">52 (1.7077%)</w:t>
            </w:r>
          </w:p>
        </w:tc>
        <w:tc>
          <w:tcPr/>
          <w:p>
            <w:pPr>
              <w:pStyle w:val="Compact"/>
            </w:pPr>
            <w:r>
              <w:t xml:space="preserve">17 (0.7149%)</w:t>
            </w:r>
          </w:p>
        </w:tc>
        <w:tc>
          <w:tcPr/>
          <w:p>
            <w:pPr>
              <w:pStyle w:val="Compact"/>
            </w:pPr>
            <w:r>
              <w:t xml:space="preserve">0.0167</w:t>
            </w:r>
          </w:p>
        </w:tc>
      </w:tr>
      <w:tr>
        <w:tc>
          <w:tcPr/>
          <w:p>
            <w:pPr>
              <w:pStyle w:val="Compact"/>
            </w:pPr>
            <w:r>
              <w:t xml:space="preserve">Lung disease</w:t>
            </w:r>
          </w:p>
        </w:tc>
        <w:tc>
          <w:tcPr/>
          <w:p>
            <w:pPr>
              <w:pStyle w:val="Compact"/>
            </w:pPr>
            <w:r>
              <w:t xml:space="preserve">1136 (13.2185%)</w:t>
            </w:r>
          </w:p>
        </w:tc>
        <w:tc>
          <w:tcPr/>
          <w:p>
            <w:pPr>
              <w:pStyle w:val="Compact"/>
            </w:pPr>
            <w:r>
              <w:t xml:space="preserve">601 (19.7373%)</w:t>
            </w:r>
          </w:p>
        </w:tc>
        <w:tc>
          <w:tcPr/>
          <w:p>
            <w:pPr>
              <w:pStyle w:val="Compact"/>
            </w:pPr>
            <w:r>
              <w:t xml:space="preserve">329 (13.8235%)</w:t>
            </w:r>
          </w:p>
        </w:tc>
        <w:tc>
          <w:tcPr/>
          <w:p>
            <w:pPr>
              <w:pStyle w:val="Compact"/>
            </w:pPr>
            <w:r>
              <w:t xml:space="preserve">&lt;0.001</w:t>
            </w:r>
          </w:p>
        </w:tc>
      </w:tr>
      <w:tr>
        <w:tc>
          <w:tcPr/>
          <w:p>
            <w:pPr>
              <w:pStyle w:val="Compact"/>
            </w:pPr>
            <w:r>
              <w:t xml:space="preserve">Heart disease</w:t>
            </w:r>
          </w:p>
        </w:tc>
        <w:tc>
          <w:tcPr/>
          <w:p>
            <w:pPr>
              <w:pStyle w:val="Compact"/>
            </w:pPr>
            <w:r>
              <w:t xml:space="preserve">1731 (20.1513%)</w:t>
            </w:r>
          </w:p>
        </w:tc>
        <w:tc>
          <w:tcPr/>
          <w:p>
            <w:pPr>
              <w:pStyle w:val="Compact"/>
            </w:pPr>
            <w:r>
              <w:t xml:space="preserve">835 (27.4400%)</w:t>
            </w:r>
          </w:p>
        </w:tc>
        <w:tc>
          <w:tcPr/>
          <w:p>
            <w:pPr>
              <w:pStyle w:val="Compact"/>
            </w:pPr>
            <w:r>
              <w:t xml:space="preserve">322 (13.5408%)</w:t>
            </w:r>
          </w:p>
        </w:tc>
        <w:tc>
          <w:tcPr/>
          <w:p>
            <w:pPr>
              <w:pStyle w:val="Compact"/>
            </w:pPr>
            <w:r>
              <w:t xml:space="preserve">&lt;0.001</w:t>
            </w:r>
          </w:p>
        </w:tc>
      </w:tr>
      <w:tr>
        <w:tc>
          <w:tcPr/>
          <w:p>
            <w:pPr>
              <w:pStyle w:val="Compact"/>
            </w:pPr>
            <w:r>
              <w:t xml:space="preserve">Stroke</w:t>
            </w:r>
          </w:p>
        </w:tc>
        <w:tc>
          <w:tcPr/>
          <w:p>
            <w:pPr>
              <w:pStyle w:val="Compact"/>
            </w:pPr>
            <w:r>
              <w:t xml:space="preserve">337 (3.9145%)</w:t>
            </w:r>
          </w:p>
        </w:tc>
        <w:tc>
          <w:tcPr/>
          <w:p>
            <w:pPr>
              <w:pStyle w:val="Compact"/>
            </w:pPr>
            <w:r>
              <w:t xml:space="preserve">215 (7.0399%)</w:t>
            </w:r>
          </w:p>
        </w:tc>
        <w:tc>
          <w:tcPr/>
          <w:p>
            <w:pPr>
              <w:pStyle w:val="Compact"/>
            </w:pPr>
            <w:r>
              <w:t xml:space="preserve">100 (4.1982%)</w:t>
            </w:r>
          </w:p>
        </w:tc>
        <w:tc>
          <w:tcPr/>
          <w:p>
            <w:pPr>
              <w:pStyle w:val="Compact"/>
            </w:pPr>
            <w:r>
              <w:t xml:space="preserve">&lt;0.001</w:t>
            </w:r>
          </w:p>
        </w:tc>
      </w:tr>
      <w:tr>
        <w:tc>
          <w:tcPr/>
          <w:p>
            <w:pPr>
              <w:pStyle w:val="Compact"/>
            </w:pPr>
            <w:r>
              <w:t xml:space="preserve">Arthritis</w:t>
            </w:r>
          </w:p>
        </w:tc>
        <w:tc>
          <w:tcPr/>
          <w:p>
            <w:pPr>
              <w:pStyle w:val="Compact"/>
            </w:pPr>
            <w:r>
              <w:t xml:space="preserve">2874 (33.3643%)</w:t>
            </w:r>
          </w:p>
        </w:tc>
        <w:tc>
          <w:tcPr/>
          <w:p>
            <w:pPr>
              <w:pStyle w:val="Compact"/>
            </w:pPr>
            <w:r>
              <w:t xml:space="preserve">1505 (49.4091%)</w:t>
            </w:r>
          </w:p>
        </w:tc>
        <w:tc>
          <w:tcPr/>
          <w:p>
            <w:pPr>
              <w:pStyle w:val="Compact"/>
            </w:pPr>
            <w:r>
              <w:t xml:space="preserve">831 (34.9895%)</w:t>
            </w:r>
          </w:p>
        </w:tc>
        <w:tc>
          <w:tcPr/>
          <w:p>
            <w:pPr>
              <w:pStyle w:val="Compact"/>
            </w:pPr>
            <w:r>
              <w:t xml:space="preserve">&lt;0.001</w:t>
            </w:r>
          </w:p>
        </w:tc>
      </w:tr>
      <w:tr>
        <w:tc>
          <w:tcPr/>
          <w:p>
            <w:pPr>
              <w:pStyle w:val="Compact"/>
            </w:pPr>
            <w:r>
              <w:t xml:space="preserve">ADL difficulties</w:t>
            </w:r>
          </w:p>
        </w:tc>
        <w:tc>
          <w:tcPr/>
          <w:p>
            <w:pPr>
              <w:pStyle w:val="Compact"/>
            </w:pPr>
            <w:r>
              <w:t xml:space="preserve">0.1546 ± 0.5269</w:t>
            </w:r>
          </w:p>
        </w:tc>
        <w:tc>
          <w:tcPr/>
          <w:p>
            <w:pPr>
              <w:pStyle w:val="Compact"/>
            </w:pPr>
            <w:r>
              <w:t xml:space="preserve">0.5447 ± 1.0688</w:t>
            </w:r>
          </w:p>
        </w:tc>
        <w:tc>
          <w:tcPr/>
          <w:p>
            <w:pPr>
              <w:pStyle w:val="Compact"/>
            </w:pPr>
            <w:r>
              <w:t xml:space="preserve">0.2380 ± 0.6766</w:t>
            </w:r>
          </w:p>
        </w:tc>
        <w:tc>
          <w:tcPr/>
          <w:p>
            <w:pPr>
              <w:pStyle w:val="Compact"/>
            </w:pPr>
            <w:r>
              <w:t xml:space="preserve">&lt;0.001</w:t>
            </w:r>
          </w:p>
        </w:tc>
      </w:tr>
      <w:tr>
        <w:tc>
          <w:tcPr/>
          <w:p>
            <w:pPr>
              <w:pStyle w:val="Compact"/>
            </w:pPr>
            <w:r>
              <w:t xml:space="preserve">IADL difficulties</w:t>
            </w:r>
          </w:p>
        </w:tc>
        <w:tc>
          <w:tcPr/>
          <w:p>
            <w:pPr>
              <w:pStyle w:val="Compact"/>
            </w:pPr>
            <w:r>
              <w:t xml:space="preserve">0.1553 ± 0.5322</w:t>
            </w:r>
          </w:p>
        </w:tc>
        <w:tc>
          <w:tcPr/>
          <w:p>
            <w:pPr>
              <w:pStyle w:val="Compact"/>
            </w:pPr>
            <w:r>
              <w:t xml:space="preserve">0.5472 ± 1.0083</w:t>
            </w:r>
          </w:p>
        </w:tc>
        <w:tc>
          <w:tcPr/>
          <w:p>
            <w:pPr>
              <w:pStyle w:val="Compact"/>
            </w:pPr>
            <w:r>
              <w:t xml:space="preserve">0.3092 ± 0.7584</w:t>
            </w:r>
          </w:p>
        </w:tc>
        <w:tc>
          <w:tcPr/>
          <w:p>
            <w:pPr>
              <w:pStyle w:val="Compact"/>
            </w:pPr>
            <w:r>
              <w:t xml:space="preserve">&lt;0.001</w:t>
            </w:r>
          </w:p>
        </w:tc>
      </w:tr>
      <w:tr>
        <w:tc>
          <w:tcPr/>
          <w:p>
            <w:pPr>
              <w:pStyle w:val="Compact"/>
            </w:pPr>
            <w:r>
              <w:t xml:space="preserve">—— Psychological factors ——</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Self-rated health: Very bad</w:t>
            </w:r>
          </w:p>
        </w:tc>
        <w:tc>
          <w:tcPr/>
          <w:p>
            <w:pPr>
              <w:pStyle w:val="Compact"/>
            </w:pPr>
            <w:r>
              <w:t xml:space="preserve">162 (1.8353%)</w:t>
            </w:r>
          </w:p>
        </w:tc>
        <w:tc>
          <w:tcPr/>
          <w:p>
            <w:pPr>
              <w:pStyle w:val="Compact"/>
            </w:pPr>
            <w:r>
              <w:t xml:space="preserve">257 (8.2293%)</w:t>
            </w:r>
          </w:p>
        </w:tc>
        <w:tc>
          <w:tcPr/>
          <w:p>
            <w:pPr>
              <w:pStyle w:val="Compact"/>
            </w:pPr>
            <w:r>
              <w:t xml:space="preserve">66 (2.7127%)</w:t>
            </w:r>
          </w:p>
        </w:tc>
        <w:tc>
          <w:tcPr/>
          <w:p>
            <w:pPr>
              <w:pStyle w:val="Compact"/>
            </w:pPr>
            <w:r>
              <w:t xml:space="preserve">&lt;0.001</w:t>
            </w:r>
          </w:p>
        </w:tc>
      </w:tr>
      <w:tr>
        <w:tc>
          <w:tcPr/>
          <w:p>
            <w:pPr>
              <w:pStyle w:val="Compact"/>
            </w:pPr>
            <w:r>
              <w:t xml:space="preserve">Self-rated health: Bad</w:t>
            </w:r>
          </w:p>
        </w:tc>
        <w:tc>
          <w:tcPr/>
          <w:p>
            <w:pPr>
              <w:pStyle w:val="Compact"/>
            </w:pPr>
            <w:r>
              <w:t xml:space="preserve">1042 (11.8047%)</w:t>
            </w:r>
          </w:p>
        </w:tc>
        <w:tc>
          <w:tcPr/>
          <w:p>
            <w:pPr>
              <w:pStyle w:val="Compact"/>
            </w:pPr>
            <w:r>
              <w:t xml:space="preserve">1001 (32.0525%)</w:t>
            </w:r>
          </w:p>
        </w:tc>
        <w:tc>
          <w:tcPr/>
          <w:p>
            <w:pPr>
              <w:pStyle w:val="Compact"/>
            </w:pPr>
            <w:r>
              <w:t xml:space="preserve">355 (14.5910%)</w:t>
            </w:r>
          </w:p>
        </w:tc>
        <w:tc>
          <w:tcPr/>
          <w:p>
            <w:pPr>
              <w:pStyle w:val="Compact"/>
            </w:pPr>
          </w:p>
        </w:tc>
      </w:tr>
      <w:tr>
        <w:tc>
          <w:tcPr/>
          <w:p>
            <w:pPr>
              <w:pStyle w:val="Compact"/>
            </w:pPr>
            <w:r>
              <w:t xml:space="preserve">Self-rated health: Average</w:t>
            </w:r>
          </w:p>
        </w:tc>
        <w:tc>
          <w:tcPr/>
          <w:p>
            <w:pPr>
              <w:pStyle w:val="Compact"/>
            </w:pPr>
            <w:r>
              <w:t xml:space="preserve">5090 (57.6640%)</w:t>
            </w:r>
          </w:p>
        </w:tc>
        <w:tc>
          <w:tcPr/>
          <w:p>
            <w:pPr>
              <w:pStyle w:val="Compact"/>
            </w:pPr>
            <w:r>
              <w:t xml:space="preserve">1576 (50.4643%)</w:t>
            </w:r>
          </w:p>
        </w:tc>
        <w:tc>
          <w:tcPr/>
          <w:p>
            <w:pPr>
              <w:pStyle w:val="Compact"/>
            </w:pPr>
            <w:r>
              <w:t xml:space="preserve">1368 (56.2269%)</w:t>
            </w:r>
          </w:p>
        </w:tc>
        <w:tc>
          <w:tcPr/>
          <w:p>
            <w:pPr>
              <w:pStyle w:val="Compact"/>
            </w:pPr>
          </w:p>
        </w:tc>
      </w:tr>
      <w:tr>
        <w:tc>
          <w:tcPr/>
          <w:p>
            <w:pPr>
              <w:pStyle w:val="Compact"/>
            </w:pPr>
            <w:r>
              <w:t xml:space="preserve">Self-rated health: Good</w:t>
            </w:r>
          </w:p>
        </w:tc>
        <w:tc>
          <w:tcPr/>
          <w:p>
            <w:pPr>
              <w:pStyle w:val="Compact"/>
            </w:pPr>
            <w:r>
              <w:t xml:space="preserve">1502 (17.0160%)</w:t>
            </w:r>
          </w:p>
        </w:tc>
        <w:tc>
          <w:tcPr/>
          <w:p>
            <w:pPr>
              <w:pStyle w:val="Compact"/>
            </w:pPr>
            <w:r>
              <w:t xml:space="preserve">194 (6.2120%)</w:t>
            </w:r>
          </w:p>
        </w:tc>
        <w:tc>
          <w:tcPr/>
          <w:p>
            <w:pPr>
              <w:pStyle w:val="Compact"/>
            </w:pPr>
            <w:r>
              <w:t xml:space="preserve">359 (14.7554%)</w:t>
            </w:r>
          </w:p>
        </w:tc>
        <w:tc>
          <w:tcPr/>
          <w:p>
            <w:pPr>
              <w:pStyle w:val="Compact"/>
            </w:pPr>
          </w:p>
        </w:tc>
      </w:tr>
      <w:tr>
        <w:tc>
          <w:tcPr/>
          <w:p>
            <w:pPr>
              <w:pStyle w:val="Compact"/>
            </w:pPr>
            <w:r>
              <w:t xml:space="preserve">Self-rated health: Very good</w:t>
            </w:r>
          </w:p>
        </w:tc>
        <w:tc>
          <w:tcPr/>
          <w:p>
            <w:pPr>
              <w:pStyle w:val="Compact"/>
            </w:pPr>
            <w:r>
              <w:t xml:space="preserve">1031 (11.6801%)</w:t>
            </w:r>
          </w:p>
        </w:tc>
        <w:tc>
          <w:tcPr/>
          <w:p>
            <w:pPr>
              <w:pStyle w:val="Compact"/>
            </w:pPr>
            <w:r>
              <w:t xml:space="preserve">95 (3.0419%)</w:t>
            </w:r>
          </w:p>
        </w:tc>
        <w:tc>
          <w:tcPr/>
          <w:p>
            <w:pPr>
              <w:pStyle w:val="Compact"/>
            </w:pPr>
            <w:r>
              <w:t xml:space="preserve">285 (11.7139%)</w:t>
            </w:r>
          </w:p>
        </w:tc>
        <w:tc>
          <w:tcPr/>
          <w:p>
            <w:pPr>
              <w:pStyle w:val="Compact"/>
            </w:pPr>
          </w:p>
        </w:tc>
      </w:tr>
      <w:tr>
        <w:tc>
          <w:tcPr/>
          <w:p>
            <w:pPr>
              <w:pStyle w:val="Compact"/>
            </w:pPr>
            <w:r>
              <w:t xml:space="preserve">Life satisfaction: Very bad</w:t>
            </w:r>
          </w:p>
        </w:tc>
        <w:tc>
          <w:tcPr/>
          <w:p>
            <w:pPr>
              <w:pStyle w:val="Compact"/>
            </w:pPr>
            <w:r>
              <w:t xml:space="preserve">21 (0.2382%)</w:t>
            </w:r>
          </w:p>
        </w:tc>
        <w:tc>
          <w:tcPr/>
          <w:p>
            <w:pPr>
              <w:pStyle w:val="Compact"/>
            </w:pPr>
            <w:r>
              <w:t xml:space="preserve">114 (3.6621%)</w:t>
            </w:r>
          </w:p>
        </w:tc>
        <w:tc>
          <w:tcPr/>
          <w:p>
            <w:pPr>
              <w:pStyle w:val="Compact"/>
            </w:pPr>
            <w:r>
              <w:t xml:space="preserve">13 (0.5365%)</w:t>
            </w:r>
          </w:p>
        </w:tc>
        <w:tc>
          <w:tcPr/>
          <w:p>
            <w:pPr>
              <w:pStyle w:val="Compact"/>
            </w:pPr>
            <w:r>
              <w:t xml:space="preserve">&lt;0.001</w:t>
            </w:r>
          </w:p>
        </w:tc>
      </w:tr>
      <w:tr>
        <w:tc>
          <w:tcPr/>
          <w:p>
            <w:pPr>
              <w:pStyle w:val="Compact"/>
            </w:pPr>
            <w:r>
              <w:t xml:space="preserve">Life satisfaction: Bad</w:t>
            </w:r>
          </w:p>
        </w:tc>
        <w:tc>
          <w:tcPr/>
          <w:p>
            <w:pPr>
              <w:pStyle w:val="Compact"/>
            </w:pPr>
            <w:r>
              <w:t xml:space="preserve">271 (3.0736%)</w:t>
            </w:r>
          </w:p>
        </w:tc>
        <w:tc>
          <w:tcPr/>
          <w:p>
            <w:pPr>
              <w:pStyle w:val="Compact"/>
            </w:pPr>
            <w:r>
              <w:t xml:space="preserve">454 (14.5840%)</w:t>
            </w:r>
          </w:p>
        </w:tc>
        <w:tc>
          <w:tcPr/>
          <w:p>
            <w:pPr>
              <w:pStyle w:val="Compact"/>
            </w:pPr>
            <w:r>
              <w:t xml:space="preserve">83 (3.4255%)</w:t>
            </w:r>
          </w:p>
        </w:tc>
        <w:tc>
          <w:tcPr/>
          <w:p>
            <w:pPr>
              <w:pStyle w:val="Compact"/>
            </w:pPr>
          </w:p>
        </w:tc>
      </w:tr>
      <w:tr>
        <w:tc>
          <w:tcPr/>
          <w:p>
            <w:pPr>
              <w:pStyle w:val="Compact"/>
            </w:pPr>
            <w:r>
              <w:t xml:space="preserve">Life satisfaction: Average</w:t>
            </w:r>
          </w:p>
        </w:tc>
        <w:tc>
          <w:tcPr/>
          <w:p>
            <w:pPr>
              <w:pStyle w:val="Compact"/>
            </w:pPr>
            <w:r>
              <w:t xml:space="preserve">5299 (60.0998%)</w:t>
            </w:r>
          </w:p>
        </w:tc>
        <w:tc>
          <w:tcPr/>
          <w:p>
            <w:pPr>
              <w:pStyle w:val="Compact"/>
            </w:pPr>
            <w:r>
              <w:t xml:space="preserve">2032 (65.2747%)</w:t>
            </w:r>
          </w:p>
        </w:tc>
        <w:tc>
          <w:tcPr/>
          <w:p>
            <w:pPr>
              <w:pStyle w:val="Compact"/>
            </w:pPr>
            <w:r>
              <w:t xml:space="preserve">1304 (53.8176%)</w:t>
            </w:r>
          </w:p>
        </w:tc>
        <w:tc>
          <w:tcPr/>
          <w:p>
            <w:pPr>
              <w:pStyle w:val="Compact"/>
            </w:pPr>
          </w:p>
        </w:tc>
      </w:tr>
      <w:tr>
        <w:tc>
          <w:tcPr/>
          <w:p>
            <w:pPr>
              <w:pStyle w:val="Compact"/>
            </w:pPr>
            <w:r>
              <w:t xml:space="preserve">Life satisfaction: Good</w:t>
            </w:r>
          </w:p>
        </w:tc>
        <w:tc>
          <w:tcPr/>
          <w:p>
            <w:pPr>
              <w:pStyle w:val="Compact"/>
            </w:pPr>
            <w:r>
              <w:t xml:space="preserve">2756 (31.2578%)</w:t>
            </w:r>
          </w:p>
        </w:tc>
        <w:tc>
          <w:tcPr/>
          <w:p>
            <w:pPr>
              <w:pStyle w:val="Compact"/>
            </w:pPr>
            <w:r>
              <w:t xml:space="preserve">443 (14.2306%)</w:t>
            </w:r>
          </w:p>
        </w:tc>
        <w:tc>
          <w:tcPr/>
          <w:p>
            <w:pPr>
              <w:pStyle w:val="Compact"/>
            </w:pPr>
            <w:r>
              <w:t xml:space="preserve">898 (37.0615%)</w:t>
            </w:r>
          </w:p>
        </w:tc>
        <w:tc>
          <w:tcPr/>
          <w:p>
            <w:pPr>
              <w:pStyle w:val="Compact"/>
            </w:pPr>
          </w:p>
        </w:tc>
      </w:tr>
      <w:tr>
        <w:tc>
          <w:tcPr/>
          <w:p>
            <w:pPr>
              <w:pStyle w:val="Compact"/>
            </w:pPr>
            <w:r>
              <w:t xml:space="preserve">Life satisfaction: Very good</w:t>
            </w:r>
          </w:p>
        </w:tc>
        <w:tc>
          <w:tcPr/>
          <w:p>
            <w:pPr>
              <w:pStyle w:val="Compact"/>
            </w:pPr>
            <w:r>
              <w:t xml:space="preserve">470 (5.3306%)</w:t>
            </w:r>
          </w:p>
        </w:tc>
        <w:tc>
          <w:tcPr/>
          <w:p>
            <w:pPr>
              <w:pStyle w:val="Compact"/>
            </w:pPr>
            <w:r>
              <w:t xml:space="preserve">70 (2.2486%)</w:t>
            </w:r>
          </w:p>
        </w:tc>
        <w:tc>
          <w:tcPr/>
          <w:p>
            <w:pPr>
              <w:pStyle w:val="Compact"/>
            </w:pPr>
            <w:r>
              <w:t xml:space="preserve">125 (5.1589%)</w:t>
            </w:r>
          </w:p>
        </w:tc>
        <w:tc>
          <w:tcPr/>
          <w:p>
            <w:pPr>
              <w:pStyle w:val="Compact"/>
            </w:pPr>
          </w:p>
        </w:tc>
      </w:tr>
      <w:tr>
        <w:tc>
          <w:tcPr/>
          <w:p>
            <w:pPr>
              <w:pStyle w:val="Compact"/>
            </w:pPr>
            <w:r>
              <w:t xml:space="preserve">—— Social factors ——</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Rural residence</w:t>
            </w:r>
          </w:p>
        </w:tc>
        <w:tc>
          <w:tcPr/>
          <w:p>
            <w:pPr>
              <w:pStyle w:val="Compact"/>
            </w:pPr>
            <w:r>
              <w:t xml:space="preserve">4206 (47.6439%)</w:t>
            </w:r>
          </w:p>
        </w:tc>
        <w:tc>
          <w:tcPr/>
          <w:p>
            <w:pPr>
              <w:pStyle w:val="Compact"/>
            </w:pPr>
            <w:r>
              <w:t xml:space="preserve">1886 (60.3907%)</w:t>
            </w:r>
          </w:p>
        </w:tc>
        <w:tc>
          <w:tcPr/>
          <w:p>
            <w:pPr>
              <w:pStyle w:val="Compact"/>
            </w:pPr>
            <w:r>
              <w:t xml:space="preserve">1612 (66.2012%)</w:t>
            </w:r>
          </w:p>
        </w:tc>
        <w:tc>
          <w:tcPr/>
          <w:p>
            <w:pPr>
              <w:pStyle w:val="Compact"/>
            </w:pPr>
            <w:r>
              <w:t xml:space="preserve">&lt;0.001</w:t>
            </w:r>
          </w:p>
        </w:tc>
      </w:tr>
      <w:tr>
        <w:tc>
          <w:tcPr/>
          <w:p>
            <w:pPr>
              <w:pStyle w:val="Compact"/>
            </w:pPr>
            <w:r>
              <w:t xml:space="preserve">Socially isolated</w:t>
            </w:r>
          </w:p>
        </w:tc>
        <w:tc>
          <w:tcPr/>
          <w:p>
            <w:pPr>
              <w:pStyle w:val="Compact"/>
            </w:pPr>
            <w:r>
              <w:t xml:space="preserve">460 (5.2107%)</w:t>
            </w:r>
          </w:p>
        </w:tc>
        <w:tc>
          <w:tcPr/>
          <w:p>
            <w:pPr>
              <w:pStyle w:val="Compact"/>
            </w:pPr>
            <w:r>
              <w:t xml:space="preserve">229 (7.3327%)</w:t>
            </w:r>
          </w:p>
        </w:tc>
        <w:tc>
          <w:tcPr/>
          <w:p>
            <w:pPr>
              <w:pStyle w:val="Compact"/>
            </w:pPr>
            <w:r>
              <w:t xml:space="preserve">203 (8.3368%)</w:t>
            </w:r>
          </w:p>
        </w:tc>
        <w:tc>
          <w:tcPr/>
          <w:p>
            <w:pPr>
              <w:pStyle w:val="Compact"/>
            </w:pPr>
            <w:r>
              <w:t xml:space="preserve">&lt;0.001</w:t>
            </w:r>
          </w:p>
        </w:tc>
      </w:tr>
      <w:tr>
        <w:tc>
          <w:tcPr/>
          <w:p>
            <w:pPr>
              <w:pStyle w:val="Compact"/>
            </w:pPr>
            <w:r>
              <w:t xml:space="preserve">Has pension</w:t>
            </w:r>
          </w:p>
        </w:tc>
        <w:tc>
          <w:tcPr/>
          <w:p>
            <w:pPr>
              <w:pStyle w:val="Compact"/>
            </w:pPr>
            <w:r>
              <w:t xml:space="preserve">6797 (84.5293%)</w:t>
            </w:r>
          </w:p>
        </w:tc>
        <w:tc>
          <w:tcPr/>
          <w:p>
            <w:pPr>
              <w:pStyle w:val="Compact"/>
            </w:pPr>
            <w:r>
              <w:t xml:space="preserve">2144 (78.3912%)</w:t>
            </w:r>
          </w:p>
        </w:tc>
        <w:tc>
          <w:tcPr/>
          <w:p>
            <w:pPr>
              <w:pStyle w:val="Compact"/>
            </w:pPr>
            <w:r>
              <w:t xml:space="preserve">1721 (79.7128%)</w:t>
            </w:r>
          </w:p>
        </w:tc>
        <w:tc>
          <w:tcPr/>
          <w:p>
            <w:pPr>
              <w:pStyle w:val="Compact"/>
            </w:pPr>
            <w:r>
              <w:t xml:space="preserve">&lt;0.001</w:t>
            </w:r>
          </w:p>
        </w:tc>
      </w:tr>
      <w:tr>
        <w:tc>
          <w:tcPr/>
          <w:p>
            <w:pPr>
              <w:pStyle w:val="Compact"/>
            </w:pPr>
            <w:r>
              <w:t xml:space="preserve">Has insurance</w:t>
            </w:r>
          </w:p>
        </w:tc>
        <w:tc>
          <w:tcPr/>
          <w:p>
            <w:pPr>
              <w:pStyle w:val="Compact"/>
            </w:pPr>
            <w:r>
              <w:t xml:space="preserve">8410 (96.9788%)</w:t>
            </w:r>
          </w:p>
        </w:tc>
        <w:tc>
          <w:tcPr/>
          <w:p>
            <w:pPr>
              <w:pStyle w:val="Compact"/>
            </w:pPr>
            <w:r>
              <w:t xml:space="preserve">2982 (96.7240%)</w:t>
            </w:r>
          </w:p>
        </w:tc>
        <w:tc>
          <w:tcPr/>
          <w:p>
            <w:pPr>
              <w:pStyle w:val="Compact"/>
            </w:pPr>
            <w:r>
              <w:t xml:space="preserve">2281 (95.2401%)</w:t>
            </w:r>
          </w:p>
        </w:tc>
        <w:tc>
          <w:tcPr/>
          <w:p>
            <w:pPr>
              <w:pStyle w:val="Compact"/>
            </w:pPr>
            <w:r>
              <w:t xml:space="preserve">&lt;0.001</w:t>
            </w:r>
          </w:p>
        </w:tc>
      </w:tr>
      <w:tr>
        <w:tc>
          <w:tcPr/>
          <w:p>
            <w:pPr>
              <w:pStyle w:val="Compact"/>
            </w:pPr>
            <w:r>
              <w:t xml:space="preserve">Retired</w:t>
            </w:r>
          </w:p>
        </w:tc>
        <w:tc>
          <w:tcPr/>
          <w:p>
            <w:pPr>
              <w:pStyle w:val="Compact"/>
            </w:pPr>
            <w:r>
              <w:t xml:space="preserve">3273 (37.4143%)</w:t>
            </w:r>
          </w:p>
        </w:tc>
        <w:tc>
          <w:tcPr/>
          <w:p>
            <w:pPr>
              <w:pStyle w:val="Compact"/>
            </w:pPr>
            <w:r>
              <w:t xml:space="preserve">703 (22.7434%)</w:t>
            </w:r>
          </w:p>
        </w:tc>
        <w:tc>
          <w:tcPr/>
          <w:p>
            <w:pPr>
              <w:pStyle w:val="Compact"/>
            </w:pPr>
            <w:r>
              <w:t xml:space="preserve">348 (14.4458%)</w:t>
            </w:r>
          </w:p>
        </w:tc>
        <w:tc>
          <w:tcPr/>
          <w:p>
            <w:pPr>
              <w:pStyle w:val="Compact"/>
            </w:pPr>
            <w:r>
              <w:t xml:space="preserve">&lt;0.001</w:t>
            </w:r>
          </w:p>
        </w:tc>
      </w:tr>
      <w:tr>
        <w:tc>
          <w:tcPr/>
          <w:p>
            <w:pPr>
              <w:pStyle w:val="Compact"/>
            </w:pPr>
            <w:r>
              <w:t xml:space="preserve">Education: Below primary school</w:t>
            </w:r>
          </w:p>
        </w:tc>
        <w:tc>
          <w:tcPr/>
          <w:p>
            <w:pPr>
              <w:pStyle w:val="Compact"/>
            </w:pPr>
            <w:r>
              <w:t xml:space="preserve">2100 (23.8068%)</w:t>
            </w:r>
          </w:p>
        </w:tc>
        <w:tc>
          <w:tcPr/>
          <w:p>
            <w:pPr>
              <w:pStyle w:val="Compact"/>
            </w:pPr>
            <w:r>
              <w:t xml:space="preserve">1019 (32.6393%)</w:t>
            </w:r>
          </w:p>
        </w:tc>
        <w:tc>
          <w:tcPr/>
          <w:p>
            <w:pPr>
              <w:pStyle w:val="Compact"/>
            </w:pPr>
            <w:r>
              <w:t xml:space="preserve">1516 (62.2843%)</w:t>
            </w:r>
          </w:p>
        </w:tc>
        <w:tc>
          <w:tcPr/>
          <w:p>
            <w:pPr>
              <w:pStyle w:val="Compact"/>
            </w:pPr>
            <w:r>
              <w:t xml:space="preserve">&lt;0.001</w:t>
            </w:r>
          </w:p>
        </w:tc>
      </w:tr>
      <w:tr>
        <w:tc>
          <w:tcPr/>
          <w:p>
            <w:pPr>
              <w:pStyle w:val="Compact"/>
            </w:pPr>
            <w:r>
              <w:t xml:space="preserve">Education: Primary school</w:t>
            </w:r>
          </w:p>
        </w:tc>
        <w:tc>
          <w:tcPr/>
          <w:p>
            <w:pPr>
              <w:pStyle w:val="Compact"/>
            </w:pPr>
            <w:r>
              <w:t xml:space="preserve">2954 (33.4883%)</w:t>
            </w:r>
          </w:p>
        </w:tc>
        <w:tc>
          <w:tcPr/>
          <w:p>
            <w:pPr>
              <w:pStyle w:val="Compact"/>
            </w:pPr>
            <w:r>
              <w:t xml:space="preserve">1064 (34.0807%)</w:t>
            </w:r>
          </w:p>
        </w:tc>
        <w:tc>
          <w:tcPr/>
          <w:p>
            <w:pPr>
              <w:pStyle w:val="Compact"/>
            </w:pPr>
            <w:r>
              <w:t xml:space="preserve">592 (24.3221%)</w:t>
            </w:r>
          </w:p>
        </w:tc>
        <w:tc>
          <w:tcPr/>
          <w:p>
            <w:pPr>
              <w:pStyle w:val="Compact"/>
            </w:pPr>
          </w:p>
        </w:tc>
      </w:tr>
      <w:tr>
        <w:tc>
          <w:tcPr/>
          <w:p>
            <w:pPr>
              <w:pStyle w:val="Compact"/>
            </w:pPr>
            <w:r>
              <w:t xml:space="preserve">Education: Middle school</w:t>
            </w:r>
          </w:p>
        </w:tc>
        <w:tc>
          <w:tcPr/>
          <w:p>
            <w:pPr>
              <w:pStyle w:val="Compact"/>
            </w:pPr>
            <w:r>
              <w:t xml:space="preserve">2264 (25.6660%)</w:t>
            </w:r>
          </w:p>
        </w:tc>
        <w:tc>
          <w:tcPr/>
          <w:p>
            <w:pPr>
              <w:pStyle w:val="Compact"/>
            </w:pPr>
            <w:r>
              <w:t xml:space="preserve">695 (22.2614%)</w:t>
            </w:r>
          </w:p>
        </w:tc>
        <w:tc>
          <w:tcPr/>
          <w:p>
            <w:pPr>
              <w:pStyle w:val="Compact"/>
            </w:pPr>
            <w:r>
              <w:t xml:space="preserve">256 (10.5177%)</w:t>
            </w:r>
          </w:p>
        </w:tc>
        <w:tc>
          <w:tcPr/>
          <w:p>
            <w:pPr>
              <w:pStyle w:val="Compact"/>
            </w:pPr>
          </w:p>
        </w:tc>
      </w:tr>
      <w:tr>
        <w:tc>
          <w:tcPr/>
          <w:p>
            <w:pPr>
              <w:pStyle w:val="Compact"/>
            </w:pPr>
            <w:r>
              <w:t xml:space="preserve">Education: Senior high school and above</w:t>
            </w:r>
          </w:p>
        </w:tc>
        <w:tc>
          <w:tcPr/>
          <w:p>
            <w:pPr>
              <w:pStyle w:val="Compact"/>
            </w:pPr>
            <w:r>
              <w:t xml:space="preserve">1503 (17.0389%)</w:t>
            </w:r>
          </w:p>
        </w:tc>
        <w:tc>
          <w:tcPr/>
          <w:p>
            <w:pPr>
              <w:pStyle w:val="Compact"/>
            </w:pPr>
            <w:r>
              <w:t xml:space="preserve">344 (11.0186%)</w:t>
            </w:r>
          </w:p>
        </w:tc>
        <w:tc>
          <w:tcPr/>
          <w:p>
            <w:pPr>
              <w:pStyle w:val="Compact"/>
            </w:pPr>
            <w:r>
              <w:t xml:space="preserve">70 (2.8759%)</w:t>
            </w:r>
          </w:p>
        </w:tc>
        <w:tc>
          <w:tcPr/>
          <w:p>
            <w:pPr>
              <w:pStyle w:val="Compact"/>
            </w:pPr>
          </w:p>
        </w:tc>
      </w:tr>
      <w:tr>
        <w:tc>
          <w:tcPr/>
          <w:p>
            <w:pPr>
              <w:pStyle w:val="Compact"/>
            </w:pPr>
            <w:r>
              <w:t xml:space="preserve">Marital status: Unmarried/Divorced/Widowed</w:t>
            </w:r>
          </w:p>
        </w:tc>
        <w:tc>
          <w:tcPr/>
          <w:p>
            <w:pPr>
              <w:pStyle w:val="Compact"/>
            </w:pPr>
            <w:r>
              <w:t xml:space="preserve">986 (11.1703%)</w:t>
            </w:r>
          </w:p>
        </w:tc>
        <w:tc>
          <w:tcPr/>
          <w:p>
            <w:pPr>
              <w:pStyle w:val="Compact"/>
            </w:pPr>
            <w:r>
              <w:t xml:space="preserve">517 (16.5599%)</w:t>
            </w:r>
          </w:p>
        </w:tc>
        <w:tc>
          <w:tcPr/>
          <w:p>
            <w:pPr>
              <w:pStyle w:val="Compact"/>
            </w:pPr>
            <w:r>
              <w:t xml:space="preserve">436 (17.9129%)</w:t>
            </w:r>
          </w:p>
        </w:tc>
        <w:tc>
          <w:tcPr/>
          <w:p>
            <w:pPr>
              <w:pStyle w:val="Compact"/>
            </w:pPr>
            <w:r>
              <w:t xml:space="preserve">&lt;0.001</w:t>
            </w:r>
          </w:p>
        </w:tc>
      </w:tr>
      <w:tr>
        <w:tc>
          <w:tcPr/>
          <w:p>
            <w:pPr>
              <w:pStyle w:val="Compact"/>
            </w:pPr>
            <w:r>
              <w:t xml:space="preserve">Marital status: Married</w:t>
            </w:r>
          </w:p>
        </w:tc>
        <w:tc>
          <w:tcPr/>
          <w:p>
            <w:pPr>
              <w:pStyle w:val="Compact"/>
            </w:pPr>
            <w:r>
              <w:t xml:space="preserve">7841 (88.8297%)</w:t>
            </w:r>
          </w:p>
        </w:tc>
        <w:tc>
          <w:tcPr/>
          <w:p>
            <w:pPr>
              <w:pStyle w:val="Compact"/>
            </w:pPr>
            <w:r>
              <w:t xml:space="preserve">2605 (83.4401%)</w:t>
            </w:r>
          </w:p>
        </w:tc>
        <w:tc>
          <w:tcPr/>
          <w:p>
            <w:pPr>
              <w:pStyle w:val="Compact"/>
            </w:pPr>
            <w:r>
              <w:t xml:space="preserve">1998 (82.0871%)</w:t>
            </w:r>
          </w:p>
        </w:tc>
        <w:tc>
          <w:tcPr/>
          <w:p>
            <w:pPr>
              <w:pStyle w:val="Compact"/>
            </w:pPr>
          </w:p>
        </w:tc>
      </w:tr>
      <w:tr>
        <w:tc>
          <w:tcPr/>
          <w:p>
            <w:pPr>
              <w:pStyle w:val="Compact"/>
            </w:pPr>
            <w:r>
              <w:t xml:space="preserve">Family size</w:t>
            </w:r>
          </w:p>
        </w:tc>
        <w:tc>
          <w:tcPr/>
          <w:p>
            <w:pPr>
              <w:pStyle w:val="Compact"/>
            </w:pPr>
            <w:r>
              <w:t xml:space="preserve">3.0589 ± 1.6446</w:t>
            </w:r>
          </w:p>
        </w:tc>
        <w:tc>
          <w:tcPr/>
          <w:p>
            <w:pPr>
              <w:pStyle w:val="Compact"/>
            </w:pPr>
            <w:r>
              <w:t xml:space="preserve">3.0384 ± 1.6236</w:t>
            </w:r>
          </w:p>
        </w:tc>
        <w:tc>
          <w:tcPr/>
          <w:p>
            <w:pPr>
              <w:pStyle w:val="Compact"/>
            </w:pPr>
            <w:r>
              <w:t xml:space="preserve">3.1441 ± 1.7596</w:t>
            </w:r>
          </w:p>
        </w:tc>
        <w:tc>
          <w:tcPr/>
          <w:p>
            <w:pPr>
              <w:pStyle w:val="Compact"/>
            </w:pPr>
            <w:r>
              <w:t xml:space="preserve">0.4506</w:t>
            </w:r>
          </w:p>
        </w:tc>
      </w:tr>
      <w:tr>
        <w:tc>
          <w:tcPr/>
          <w:p>
            <w:pPr>
              <w:pStyle w:val="Compact"/>
            </w:pPr>
            <w:r>
              <w:t xml:space="preserve">Log(income+1)</w:t>
            </w:r>
          </w:p>
        </w:tc>
        <w:tc>
          <w:tcPr/>
          <w:p>
            <w:pPr>
              <w:pStyle w:val="Compact"/>
            </w:pPr>
            <w:r>
              <w:t xml:space="preserve">9.5428 ± 2.2293</w:t>
            </w:r>
          </w:p>
        </w:tc>
        <w:tc>
          <w:tcPr/>
          <w:p>
            <w:pPr>
              <w:pStyle w:val="Compact"/>
            </w:pPr>
            <w:r>
              <w:t xml:space="preserve">8.9022 ± 2.4238</w:t>
            </w:r>
          </w:p>
        </w:tc>
        <w:tc>
          <w:tcPr/>
          <w:p>
            <w:pPr>
              <w:pStyle w:val="Compact"/>
            </w:pPr>
            <w:r>
              <w:t xml:space="preserve">8.5549 ± 2.6128</w:t>
            </w:r>
          </w:p>
        </w:tc>
        <w:tc>
          <w:tcPr/>
          <w:p>
            <w:pPr>
              <w:pStyle w:val="Compact"/>
            </w:pPr>
            <w:r>
              <w:t xml:space="preserve">&lt;0.001</w:t>
            </w:r>
          </w:p>
        </w:tc>
      </w:tr>
      <w:tr>
        <w:tc>
          <w:tcPr/>
          <w:p>
            <w:pPr>
              <w:pStyle w:val="Compact"/>
            </w:pPr>
            <w:r>
              <w:t xml:space="preserve">—— Lifestyle (intervenable) ——</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Sleep hours</w:t>
            </w:r>
          </w:p>
        </w:tc>
        <w:tc>
          <w:tcPr/>
          <w:p>
            <w:pPr>
              <w:pStyle w:val="Compact"/>
            </w:pPr>
            <w:r>
              <w:t xml:space="preserve">6.4755 ± 1.5828</w:t>
            </w:r>
          </w:p>
        </w:tc>
        <w:tc>
          <w:tcPr/>
          <w:p>
            <w:pPr>
              <w:pStyle w:val="Compact"/>
            </w:pPr>
            <w:r>
              <w:t xml:space="preserve">5.6783 ± 1.8316</w:t>
            </w:r>
          </w:p>
        </w:tc>
        <w:tc>
          <w:tcPr/>
          <w:p>
            <w:pPr>
              <w:pStyle w:val="Compact"/>
            </w:pPr>
            <w:r>
              <w:t xml:space="preserve">6.5349 ± 1.9091</w:t>
            </w:r>
          </w:p>
        </w:tc>
        <w:tc>
          <w:tcPr/>
          <w:p>
            <w:pPr>
              <w:pStyle w:val="Compact"/>
            </w:pPr>
            <w:r>
              <w:t xml:space="preserve">&lt;0.001</w:t>
            </w:r>
          </w:p>
        </w:tc>
      </w:tr>
      <w:tr>
        <w:tc>
          <w:tcPr/>
          <w:p>
            <w:pPr>
              <w:pStyle w:val="Compact"/>
            </w:pPr>
            <w:r>
              <w:t xml:space="preserve">Regular exercise</w:t>
            </w:r>
          </w:p>
        </w:tc>
        <w:tc>
          <w:tcPr/>
          <w:p>
            <w:pPr>
              <w:pStyle w:val="Compact"/>
            </w:pPr>
            <w:r>
              <w:t xml:space="preserve">4694 (53.1717%)</w:t>
            </w:r>
          </w:p>
        </w:tc>
        <w:tc>
          <w:tcPr/>
          <w:p>
            <w:pPr>
              <w:pStyle w:val="Compact"/>
            </w:pPr>
            <w:r>
              <w:t xml:space="preserve">1627 (52.0973%)</w:t>
            </w:r>
          </w:p>
        </w:tc>
        <w:tc>
          <w:tcPr/>
          <w:p>
            <w:pPr>
              <w:pStyle w:val="Compact"/>
            </w:pPr>
            <w:r>
              <w:t xml:space="preserve">1213 (49.8152%)</w:t>
            </w:r>
          </w:p>
        </w:tc>
        <w:tc>
          <w:tcPr/>
          <w:p>
            <w:pPr>
              <w:pStyle w:val="Compact"/>
            </w:pPr>
            <w:r>
              <w:t xml:space="preserve">0.0127</w:t>
            </w:r>
          </w:p>
        </w:tc>
      </w:tr>
      <w:tr>
        <w:tc>
          <w:tcPr/>
          <w:p>
            <w:pPr>
              <w:pStyle w:val="Compact"/>
            </w:pPr>
            <w:r>
              <w:t xml:space="preserve">Current drinking</w:t>
            </w:r>
          </w:p>
        </w:tc>
        <w:tc>
          <w:tcPr/>
          <w:p>
            <w:pPr>
              <w:pStyle w:val="Compact"/>
            </w:pPr>
            <w:r>
              <w:t xml:space="preserve">4784 (54.2342%)</w:t>
            </w:r>
          </w:p>
        </w:tc>
        <w:tc>
          <w:tcPr/>
          <w:p>
            <w:pPr>
              <w:pStyle w:val="Compact"/>
            </w:pPr>
            <w:r>
              <w:t xml:space="preserve">1534 (49.1509%)</w:t>
            </w:r>
          </w:p>
        </w:tc>
        <w:tc>
          <w:tcPr/>
          <w:p>
            <w:pPr>
              <w:pStyle w:val="Compact"/>
            </w:pPr>
            <w:r>
              <w:t xml:space="preserve">1129 (46.3846%)</w:t>
            </w:r>
          </w:p>
        </w:tc>
        <w:tc>
          <w:tcPr/>
          <w:p>
            <w:pPr>
              <w:pStyle w:val="Compact"/>
            </w:pPr>
            <w:r>
              <w:t xml:space="preserve">&lt;0.001</w:t>
            </w:r>
          </w:p>
        </w:tc>
      </w:tr>
      <w:tr>
        <w:tc>
          <w:tcPr/>
          <w:p>
            <w:pPr>
              <w:pStyle w:val="Compact"/>
            </w:pPr>
            <w:r>
              <w:t xml:space="preserve">Adequate sleep (≥6h)</w:t>
            </w:r>
          </w:p>
        </w:tc>
        <w:tc>
          <w:tcPr/>
          <w:p>
            <w:pPr>
              <w:pStyle w:val="Compact"/>
            </w:pPr>
            <w:r>
              <w:t xml:space="preserve">6552 (74.4461%)</w:t>
            </w:r>
          </w:p>
        </w:tc>
        <w:tc>
          <w:tcPr/>
          <w:p>
            <w:pPr>
              <w:pStyle w:val="Compact"/>
            </w:pPr>
            <w:r>
              <w:t xml:space="preserve">1647 (53.0435%)</w:t>
            </w:r>
          </w:p>
        </w:tc>
        <w:tc>
          <w:tcPr/>
          <w:p>
            <w:pPr>
              <w:pStyle w:val="Compact"/>
            </w:pPr>
            <w:r>
              <w:t xml:space="preserve">1733 (72.0882%)</w:t>
            </w:r>
          </w:p>
        </w:tc>
        <w:tc>
          <w:tcPr/>
          <w:p>
            <w:pPr>
              <w:pStyle w:val="Compact"/>
            </w:pPr>
            <w:r>
              <w:t xml:space="preserve">&lt;0.001</w:t>
            </w:r>
          </w:p>
        </w:tc>
      </w:tr>
      <w:tr>
        <w:tc>
          <w:tcPr/>
          <w:p>
            <w:pPr>
              <w:pStyle w:val="Compact"/>
            </w:pPr>
            <w:r>
              <w:t xml:space="preserve">—— Defining variables ——</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Cognition score (defining)</w:t>
            </w:r>
          </w:p>
        </w:tc>
        <w:tc>
          <w:tcPr/>
          <w:p>
            <w:pPr>
              <w:pStyle w:val="Compact"/>
            </w:pPr>
            <w:r>
              <w:t xml:space="preserve">13.8889 ± 1.9757</w:t>
            </w:r>
          </w:p>
        </w:tc>
        <w:tc>
          <w:tcPr/>
          <w:p>
            <w:pPr>
              <w:pStyle w:val="Compact"/>
            </w:pPr>
            <w:r>
              <w:t xml:space="preserve">13.1728 ± 1.8018</w:t>
            </w:r>
          </w:p>
        </w:tc>
        <w:tc>
          <w:tcPr/>
          <w:p>
            <w:pPr>
              <w:pStyle w:val="Compact"/>
            </w:pPr>
            <w:r>
              <w:t xml:space="preserve">8.0025 ± 1.8691</w:t>
            </w:r>
          </w:p>
        </w:tc>
        <w:tc>
          <w:tcPr/>
          <w:p>
            <w:pPr>
              <w:pStyle w:val="Compact"/>
            </w:pPr>
            <w:r>
              <w:t xml:space="preserve">&lt;0.001</w:t>
            </w:r>
          </w:p>
        </w:tc>
      </w:tr>
      <w:tr>
        <w:tc>
          <w:tcPr/>
          <w:p>
            <w:pPr>
              <w:pStyle w:val="Compact"/>
            </w:pPr>
            <w:r>
              <w:t xml:space="preserve">CES-D-10 (defining)</w:t>
            </w:r>
          </w:p>
        </w:tc>
        <w:tc>
          <w:tcPr/>
          <w:p>
            <w:pPr>
              <w:pStyle w:val="Compact"/>
            </w:pPr>
            <w:r>
              <w:t xml:space="preserve">4.1425 ± 2.7762</w:t>
            </w:r>
          </w:p>
        </w:tc>
        <w:tc>
          <w:tcPr/>
          <w:p>
            <w:pPr>
              <w:pStyle w:val="Compact"/>
            </w:pPr>
            <w:r>
              <w:t xml:space="preserve">14.3762 ± 4.1184</w:t>
            </w:r>
          </w:p>
        </w:tc>
        <w:tc>
          <w:tcPr/>
          <w:p>
            <w:pPr>
              <w:pStyle w:val="Compact"/>
            </w:pPr>
            <w:r>
              <w:t xml:space="preserve">4.7815 ± 2.7140</w:t>
            </w:r>
          </w:p>
        </w:tc>
        <w:tc>
          <w:tcPr/>
          <w:p>
            <w:pPr>
              <w:pStyle w:val="Compact"/>
            </w:pPr>
            <w:r>
              <w:t xml:space="preserve">&lt;0.001</w:t>
            </w:r>
          </w:p>
        </w:tc>
      </w:tr>
      <w:tr>
        <w:tc>
          <w:tcPr/>
          <w:p>
            <w:pPr>
              <w:pStyle w:val="Compact"/>
            </w:pPr>
            <w:r>
              <w:t xml:space="preserve">—— Outcome ——</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Incident comorbidity, follow-up</w:t>
            </w:r>
          </w:p>
        </w:tc>
        <w:tc>
          <w:tcPr/>
          <w:p>
            <w:pPr>
              <w:pStyle w:val="Compact"/>
            </w:pPr>
            <w:r>
              <w:t xml:space="preserve">366 (4.1459%)</w:t>
            </w:r>
          </w:p>
        </w:tc>
        <w:tc>
          <w:tcPr/>
          <w:p>
            <w:pPr>
              <w:pStyle w:val="Compact"/>
            </w:pPr>
            <w:r>
              <w:t xml:space="preserve">426 (13.6407%)</w:t>
            </w:r>
          </w:p>
        </w:tc>
        <w:tc>
          <w:tcPr/>
          <w:p>
            <w:pPr>
              <w:pStyle w:val="Compact"/>
            </w:pPr>
            <w:r>
              <w:t xml:space="preserve">411 (16.8789%)</w:t>
            </w:r>
          </w:p>
        </w:tc>
        <w:tc>
          <w:tcPr/>
          <w:p>
            <w:pPr>
              <w:pStyle w:val="Compact"/>
            </w:pPr>
            <w:r>
              <w:t xml:space="preserve">&lt;0.001</w:t>
            </w:r>
          </w:p>
        </w:tc>
      </w:tr>
    </w:tbl>
    <w:p>
      <w:pPr>
        <w:pStyle w:val="BodyText"/>
      </w:pPr>
      <w:r>
        <w:rPr>
          <w:i/>
          <w:iCs/>
        </w:rPr>
        <w:t xml:space="preserve">P from Kruskal–Wallis (continuous) or χ² (categorical) unless noted.</w:t>
      </w:r>
      <w:r>
        <w:rPr>
          <w:i/>
          <w:iCs/>
        </w:rPr>
        <w:t xml:space="preserve"> </w:t>
      </w:r>
      <w:r>
        <w:rPr>
          <w:b/>
          <w:bCs/>
          <w:i/>
          <w:iCs/>
        </w:rPr>
        <w:t xml:space="preserve">Chronic disease burden</w:t>
      </w:r>
      <w:r>
        <w:rPr>
          <w:i/>
          <w:iCs/>
        </w:rPr>
        <w:t xml:space="preserve"> </w:t>
      </w:r>
      <w:r>
        <w:rPr>
          <w:i/>
          <w:iCs/>
        </w:rPr>
        <w:t xml:space="preserve">and related descriptors are</w:t>
      </w:r>
      <w:r>
        <w:rPr>
          <w:i/>
          <w:iCs/>
        </w:rPr>
        <w:t xml:space="preserve"> </w:t>
      </w:r>
      <w:r>
        <w:rPr>
          <w:b/>
          <w:bCs/>
          <w:i/>
          <w:iCs/>
        </w:rPr>
        <w:t xml:space="preserve">baseline covariates</w:t>
      </w:r>
      <w:r>
        <w:rPr>
          <w:i/>
          <w:iCs/>
        </w:rPr>
        <w:t xml:space="preserve"> </w:t>
      </w:r>
      <w:r>
        <w:rPr>
          <w:i/>
          <w:iCs/>
        </w:rPr>
        <w:t xml:space="preserve">only—not manipulable interventions in the causal layer (</w:t>
      </w:r>
      <w:r>
        <w:rPr>
          <w:b/>
          <w:bCs/>
          <w:i/>
          <w:iCs/>
        </w:rPr>
        <w:t xml:space="preserve">§2.3</w:t>
      </w:r>
      <w:r>
        <w:rPr>
          <w:i/>
          <w:iCs/>
        </w:rPr>
        <w:t xml:space="preserve">). Variable labels align with</w:t>
      </w:r>
      <w:r>
        <w:rPr>
          <w:i/>
          <w:iCs/>
        </w:rPr>
        <w:t xml:space="preserve"> </w:t>
      </w:r>
      <w:r>
        <w:rPr>
          <w:b/>
          <w:bCs/>
          <w:i/>
          <w:iCs/>
        </w:rPr>
        <w:t xml:space="preserve">Supplementary Table S3</w:t>
      </w:r>
      <w:r>
        <w:rPr>
          <w:i/>
          <w:iCs/>
        </w:rPr>
        <w:t xml:space="preserve">.</w:t>
      </w:r>
    </w:p>
    <w:p>
      <w:r>
        <w:pict>
          <v:rect style="width:0;height:1.5pt" o:hralign="center" o:hrstd="t" o:hr="t"/>
        </w:pict>
      </w:r>
    </w:p>
    <w:bookmarkEnd w:id="56"/>
    <w:bookmarkStart w:id="57" w:name="X6377dd22a7804055c6dac42a80a4023f7508dae"/>
    <w:p>
      <w:pPr>
        <w:pStyle w:val="Heading2"/>
      </w:pPr>
      <w:r>
        <w:t xml:space="preserve">Table 2. Incidence density of incident depression–cognition comorbidity (per 1,000 person-years)</w:t>
      </w:r>
    </w:p>
    <w:tbl>
      <w:tblPr>
        <w:tblStyle w:val="Table"/>
        <w:tblW w:type="pct" w:w="5000"/>
        <w:tblLayout w:type="fixed"/>
        <w:tblLook w:firstRow="1" w:lastRow="0" w:firstColumn="0" w:lastColumn="0" w:noHBand="0" w:noVBand="0" w:val="0020"/>
      </w:tblPr>
      <w:tblGrid>
        <w:gridCol w:w="1170"/>
        <w:gridCol w:w="1859"/>
        <w:gridCol w:w="1515"/>
        <w:gridCol w:w="1239"/>
        <w:gridCol w:w="2134"/>
      </w:tblGrid>
      <w:tr>
        <w:trPr>
          <w:tblHeader w:val="on"/>
        </w:trPr>
        <w:tc>
          <w:tcPr/>
          <w:p>
            <w:pPr>
              <w:pStyle w:val="Compact"/>
            </w:pPr>
            <w:r>
              <w:t xml:space="preserve">Baseline cohort</w:t>
            </w:r>
          </w:p>
        </w:tc>
        <w:tc>
          <w:tcPr/>
          <w:p>
            <w:pPr>
              <w:pStyle w:val="Compact"/>
            </w:pPr>
            <w:r>
              <w:t xml:space="preserve">Person-wave observations</w:t>
            </w:r>
          </w:p>
        </w:tc>
        <w:tc>
          <w:tcPr/>
          <w:p>
            <w:pPr>
              <w:pStyle w:val="Compact"/>
            </w:pPr>
            <w:r>
              <w:t xml:space="preserve">Person-years at risk</w:t>
            </w:r>
          </w:p>
        </w:tc>
        <w:tc>
          <w:tcPr/>
          <w:p>
            <w:pPr>
              <w:pStyle w:val="Compact"/>
            </w:pPr>
            <w:r>
              <w:t xml:space="preserve">Incident cases</w:t>
            </w:r>
          </w:p>
        </w:tc>
        <w:tc>
          <w:tcPr/>
          <w:p>
            <w:pPr>
              <w:pStyle w:val="Compact"/>
            </w:pPr>
            <w:r>
              <w:t xml:space="preserve">Incidence rate (per 1,000 PY)</w:t>
            </w:r>
          </w:p>
        </w:tc>
      </w:tr>
      <w:tr>
        <w:tc>
          <w:tcPr/>
          <w:p>
            <w:pPr>
              <w:pStyle w:val="Compact"/>
            </w:pPr>
            <w:r>
              <w:t xml:space="preserve">Cohort A (healthy baseline)</w:t>
            </w:r>
          </w:p>
        </w:tc>
        <w:tc>
          <w:tcPr/>
          <w:p>
            <w:pPr>
              <w:pStyle w:val="Compact"/>
            </w:pPr>
            <w:r>
              <w:t xml:space="preserve">8,828</w:t>
            </w:r>
          </w:p>
        </w:tc>
        <w:tc>
          <w:tcPr/>
          <w:p>
            <w:pPr>
              <w:pStyle w:val="Compact"/>
            </w:pPr>
            <w:r>
              <w:t xml:space="preserve">15,020.0</w:t>
            </w:r>
          </w:p>
        </w:tc>
        <w:tc>
          <w:tcPr/>
          <w:p>
            <w:pPr>
              <w:pStyle w:val="Compact"/>
            </w:pPr>
            <w:r>
              <w:t xml:space="preserve">366</w:t>
            </w:r>
          </w:p>
        </w:tc>
        <w:tc>
          <w:tcPr/>
          <w:p>
            <w:pPr>
              <w:pStyle w:val="Compact"/>
            </w:pPr>
            <w:r>
              <w:t xml:space="preserve">24.4</w:t>
            </w:r>
          </w:p>
        </w:tc>
      </w:tr>
      <w:tr>
        <w:tc>
          <w:tcPr/>
          <w:p>
            <w:pPr>
              <w:pStyle w:val="Compact"/>
            </w:pPr>
            <w:r>
              <w:t xml:space="preserve">Cohort B (depression only)</w:t>
            </w:r>
          </w:p>
        </w:tc>
        <w:tc>
          <w:tcPr/>
          <w:p>
            <w:pPr>
              <w:pStyle w:val="Compact"/>
            </w:pPr>
            <w:r>
              <w:t xml:space="preserve">3,123</w:t>
            </w:r>
          </w:p>
        </w:tc>
        <w:tc>
          <w:tcPr/>
          <w:p>
            <w:pPr>
              <w:pStyle w:val="Compact"/>
            </w:pPr>
            <w:r>
              <w:t xml:space="preserve">5,046.0</w:t>
            </w:r>
          </w:p>
        </w:tc>
        <w:tc>
          <w:tcPr/>
          <w:p>
            <w:pPr>
              <w:pStyle w:val="Compact"/>
            </w:pPr>
            <w:r>
              <w:t xml:space="preserve">426</w:t>
            </w:r>
          </w:p>
        </w:tc>
        <w:tc>
          <w:tcPr/>
          <w:p>
            <w:pPr>
              <w:pStyle w:val="Compact"/>
            </w:pPr>
            <w:r>
              <w:t xml:space="preserve">84.4</w:t>
            </w:r>
          </w:p>
        </w:tc>
      </w:tr>
      <w:tr>
        <w:tc>
          <w:tcPr/>
          <w:p>
            <w:pPr>
              <w:pStyle w:val="Compact"/>
            </w:pPr>
            <w:r>
              <w:t xml:space="preserve">Cohort C (cognitive impairment only)</w:t>
            </w:r>
          </w:p>
        </w:tc>
        <w:tc>
          <w:tcPr/>
          <w:p>
            <w:pPr>
              <w:pStyle w:val="Compact"/>
            </w:pPr>
            <w:r>
              <w:t xml:space="preserve">2,435</w:t>
            </w:r>
          </w:p>
        </w:tc>
        <w:tc>
          <w:tcPr/>
          <w:p>
            <w:pPr>
              <w:pStyle w:val="Compact"/>
            </w:pPr>
            <w:r>
              <w:t xml:space="preserve">3,837.0</w:t>
            </w:r>
          </w:p>
        </w:tc>
        <w:tc>
          <w:tcPr/>
          <w:p>
            <w:pPr>
              <w:pStyle w:val="Compact"/>
            </w:pPr>
            <w:r>
              <w:t xml:space="preserve">411</w:t>
            </w:r>
          </w:p>
        </w:tc>
        <w:tc>
          <w:tcPr/>
          <w:p>
            <w:pPr>
              <w:pStyle w:val="Compact"/>
            </w:pPr>
            <w:r>
              <w:t xml:space="preserve">107.1</w:t>
            </w:r>
          </w:p>
        </w:tc>
      </w:tr>
      <w:tr>
        <w:tc>
          <w:tcPr/>
          <w:p>
            <w:pPr>
              <w:pStyle w:val="Compact"/>
            </w:pPr>
            <w:r>
              <w:rPr>
                <w:b/>
                <w:bCs/>
              </w:rPr>
              <w:t xml:space="preserve">Total</w:t>
            </w:r>
          </w:p>
        </w:tc>
        <w:tc>
          <w:tcPr/>
          <w:p>
            <w:pPr>
              <w:pStyle w:val="Compact"/>
            </w:pPr>
            <w:r>
              <w:rPr>
                <w:b/>
                <w:bCs/>
              </w:rPr>
              <w:t xml:space="preserve">14,386</w:t>
            </w:r>
          </w:p>
        </w:tc>
        <w:tc>
          <w:tcPr/>
          <w:p>
            <w:pPr>
              <w:pStyle w:val="Compact"/>
            </w:pPr>
            <w:r>
              <w:rPr>
                <w:b/>
                <w:bCs/>
              </w:rPr>
              <w:t xml:space="preserve">23,903.0</w:t>
            </w:r>
          </w:p>
        </w:tc>
        <w:tc>
          <w:tcPr/>
          <w:p>
            <w:pPr>
              <w:pStyle w:val="Compact"/>
            </w:pPr>
            <w:r>
              <w:rPr>
                <w:b/>
                <w:bCs/>
              </w:rPr>
              <w:t xml:space="preserve">1,203</w:t>
            </w:r>
          </w:p>
        </w:tc>
        <w:tc>
          <w:tcPr/>
          <w:p>
            <w:pPr>
              <w:pStyle w:val="Compact"/>
            </w:pPr>
            <w:r>
              <w:rPr>
                <w:b/>
                <w:bCs/>
              </w:rPr>
              <w:t xml:space="preserve">50.3</w:t>
            </w:r>
          </w:p>
        </w:tc>
      </w:tr>
    </w:tbl>
    <w:p>
      <w:pPr>
        <w:pStyle w:val="BodyText"/>
      </w:pPr>
      <w:r>
        <w:rPr>
          <w:i/>
          <w:iCs/>
        </w:rPr>
        <w:t xml:space="preserve">Person-wave observations: analysis-eligible rows with a definable next-wave outcome. Person-years: interval from anchor wave to next survey—</w:t>
      </w:r>
      <w:r>
        <w:rPr>
          <w:b/>
          <w:bCs/>
          <w:i/>
          <w:iCs/>
        </w:rPr>
        <w:t xml:space="preserve">2.0 y</w:t>
      </w:r>
      <w:r>
        <w:rPr>
          <w:i/>
          <w:iCs/>
        </w:rPr>
        <w:t xml:space="preserve"> </w:t>
      </w:r>
      <w:r>
        <w:rPr>
          <w:i/>
          <w:iCs/>
        </w:rPr>
        <w:t xml:space="preserve">after waves</w:t>
      </w:r>
      <w:r>
        <w:rPr>
          <w:i/>
          <w:iCs/>
        </w:rPr>
        <w:t xml:space="preserve"> </w:t>
      </w:r>
      <w:r>
        <w:rPr>
          <w:b/>
          <w:bCs/>
          <w:i/>
          <w:iCs/>
        </w:rPr>
        <w:t xml:space="preserve">1 and 2</w:t>
      </w:r>
      <w:r>
        <w:rPr>
          <w:i/>
          <w:iCs/>
        </w:rPr>
        <w:t xml:space="preserve">,</w:t>
      </w:r>
      <w:r>
        <w:rPr>
          <w:i/>
          <w:iCs/>
        </w:rPr>
        <w:t xml:space="preserve"> </w:t>
      </w:r>
      <w:r>
        <w:rPr>
          <w:b/>
          <w:bCs/>
          <w:i/>
          <w:iCs/>
        </w:rPr>
        <w:t xml:space="preserve">3.0 y</w:t>
      </w:r>
      <w:r>
        <w:rPr>
          <w:i/>
          <w:iCs/>
        </w:rPr>
        <w:t xml:space="preserve"> </w:t>
      </w:r>
      <w:r>
        <w:rPr>
          <w:i/>
          <w:iCs/>
        </w:rPr>
        <w:t xml:space="preserve">after wave</w:t>
      </w:r>
      <w:r>
        <w:rPr>
          <w:i/>
          <w:iCs/>
        </w:rPr>
        <w:t xml:space="preserve"> </w:t>
      </w:r>
      <w:r>
        <w:rPr>
          <w:b/>
          <w:bCs/>
          <w:i/>
          <w:iCs/>
        </w:rPr>
        <w:t xml:space="preserve">3</w:t>
      </w:r>
      <w:r>
        <w:rPr>
          <w:i/>
          <w:iCs/>
        </w:rPr>
        <w:t xml:space="preserve">,</w:t>
      </w:r>
      <w:r>
        <w:rPr>
          <w:i/>
          <w:iCs/>
        </w:rPr>
        <w:t xml:space="preserve"> </w:t>
      </w:r>
      <w:r>
        <w:rPr>
          <w:b/>
          <w:bCs/>
          <w:i/>
          <w:iCs/>
        </w:rPr>
        <w:t xml:space="preserve">0</w:t>
      </w:r>
      <w:r>
        <w:rPr>
          <w:i/>
          <w:iCs/>
        </w:rPr>
        <w:t xml:space="preserve"> </w:t>
      </w:r>
      <w:r>
        <w:rPr>
          <w:i/>
          <w:iCs/>
        </w:rPr>
        <w:t xml:space="preserve">after wave</w:t>
      </w:r>
      <w:r>
        <w:rPr>
          <w:i/>
          <w:iCs/>
        </w:rPr>
        <w:t xml:space="preserve"> </w:t>
      </w:r>
      <w:r>
        <w:rPr>
          <w:b/>
          <w:bCs/>
          <w:i/>
          <w:iCs/>
        </w:rPr>
        <w:t xml:space="preserve">4</w:t>
      </w:r>
      <w:r>
        <w:rPr>
          <w:i/>
          <w:iCs/>
        </w:rPr>
        <w:t xml:space="preserve">.</w:t>
      </w:r>
      <w:r>
        <w:rPr>
          <w:i/>
          <w:iCs/>
        </w:rPr>
        <w:t xml:space="preserve"> </w:t>
      </w:r>
      <w:r>
        <w:rPr>
          <w:b/>
          <w:bCs/>
          <w:i/>
          <w:iCs/>
        </w:rPr>
        <w:t xml:space="preserve">Midpoint rule:</w:t>
      </w:r>
      <w:r>
        <w:rPr>
          <w:i/>
          <w:iCs/>
        </w:rPr>
        <w:t xml:space="preserve"> </w:t>
      </w:r>
      <w:r>
        <w:rPr>
          <w:i/>
          <w:iCs/>
        </w:rPr>
        <w:t xml:space="preserve">an incident case at follow-up contributes</w:t>
      </w:r>
      <w:r>
        <w:rPr>
          <w:i/>
          <w:iCs/>
        </w:rPr>
        <w:t xml:space="preserve"> </w:t>
      </w:r>
      <w:r>
        <w:rPr>
          <w:b/>
          <w:bCs/>
          <w:i/>
          <w:iCs/>
        </w:rPr>
        <w:t xml:space="preserve">half</w:t>
      </w:r>
      <w:r>
        <w:rPr>
          <w:i/>
          <w:iCs/>
        </w:rPr>
        <w:t xml:space="preserve"> </w:t>
      </w:r>
      <w:r>
        <w:rPr>
          <w:i/>
          <w:iCs/>
        </w:rPr>
        <w:t xml:space="preserve">the interval; censored (no event) contributes the</w:t>
      </w:r>
      <w:r>
        <w:rPr>
          <w:i/>
          <w:iCs/>
        </w:rPr>
        <w:t xml:space="preserve"> </w:t>
      </w:r>
      <w:r>
        <w:rPr>
          <w:b/>
          <w:bCs/>
          <w:i/>
          <w:iCs/>
        </w:rPr>
        <w:t xml:space="preserve">full</w:t>
      </w:r>
      <w:r>
        <w:rPr>
          <w:i/>
          <w:iCs/>
        </w:rPr>
        <w:t xml:space="preserve"> </w:t>
      </w:r>
      <w:r>
        <w:rPr>
          <w:i/>
          <w:iCs/>
        </w:rPr>
        <w:t xml:space="preserve">interval.</w:t>
      </w:r>
      <w:r>
        <w:rPr>
          <w:i/>
          <w:iCs/>
        </w:rPr>
        <w:t xml:space="preserve"> </w:t>
      </w:r>
      <w:r>
        <w:rPr>
          <w:b/>
          <w:bCs/>
          <w:i/>
          <w:iCs/>
        </w:rPr>
        <w:t xml:space="preserve">Incidence rate</w:t>
      </w:r>
      <w:r>
        <w:rPr>
          <w:i/>
          <w:iCs/>
        </w:rPr>
        <w:t xml:space="preserve"> </w:t>
      </w:r>
      <w:r>
        <w:rPr>
          <w:i/>
          <w:iCs/>
        </w:rPr>
        <w:t xml:space="preserve">= 1000 × (incident cases ÷ total person-years). Denominators use the</w:t>
      </w:r>
      <w:r>
        <w:rPr>
          <w:i/>
          <w:iCs/>
        </w:rPr>
        <w:t xml:space="preserve"> </w:t>
      </w:r>
      <w:r>
        <w:rPr>
          <w:b/>
          <w:bCs/>
          <w:i/>
          <w:iCs/>
        </w:rPr>
        <w:t xml:space="preserve">pre-imputation</w:t>
      </w:r>
      <w:r>
        <w:rPr>
          <w:i/>
          <w:iCs/>
        </w:rPr>
        <w:t xml:space="preserve"> </w:t>
      </w:r>
      <w:r>
        <w:rPr>
          <w:i/>
          <w:iCs/>
        </w:rPr>
        <w:t xml:space="preserve">wide table when available (</w:t>
      </w:r>
      <w:r>
        <w:rPr>
          <w:b/>
          <w:bCs/>
          <w:i/>
          <w:iCs/>
        </w:rPr>
        <w:t xml:space="preserve">STROBE-consistent</w:t>
      </w:r>
      <w:r>
        <w:rPr>
          <w:i/>
          <w:iCs/>
        </w:rPr>
        <w:t xml:space="preserve"> </w:t>
      </w:r>
      <w:r>
        <w:rPr>
          <w:i/>
          <w:iCs/>
        </w:rPr>
        <w:t xml:space="preserve">with</w:t>
      </w:r>
      <w:r>
        <w:rPr>
          <w:i/>
          <w:iCs/>
        </w:rPr>
        <w:t xml:space="preserve"> </w:t>
      </w:r>
      <w:r>
        <w:rPr>
          <w:b/>
          <w:bCs/>
          <w:i/>
          <w:iCs/>
        </w:rPr>
        <w:t xml:space="preserve">Table 1</w:t>
      </w:r>
      <w:r>
        <w:rPr>
          <w:i/>
          <w:iCs/>
        </w:rPr>
        <w:t xml:space="preserve">); otherwise the main analytic wide table.</w:t>
      </w:r>
    </w:p>
    <w:p>
      <w:r>
        <w:pict>
          <v:rect style="width:0;height:1.5pt" o:hralign="center" o:hrstd="t" o:hr="t"/>
        </w:pict>
      </w:r>
    </w:p>
    <w:bookmarkEnd w:id="57"/>
    <w:bookmarkStart w:id="58" w:name="X442d2123c7b009645239693d4a1a652c9581bb7"/>
    <w:p>
      <w:pPr>
        <w:pStyle w:val="Heading2"/>
      </w:pPr>
      <w:r>
        <w:t xml:space="preserve">Table 3. Prediction performance by cohort (CPM champion)</w:t>
      </w:r>
    </w:p>
    <w:tbl>
      <w:tblPr>
        <w:tblStyle w:val="Table"/>
        <w:tblW w:type="pct" w:w="5000"/>
        <w:tblLayout w:type="fixed"/>
        <w:tblLook w:firstRow="1" w:lastRow="0" w:firstColumn="0" w:lastColumn="0" w:noHBand="0" w:noVBand="0" w:val="0020"/>
      </w:tblPr>
      <w:tblGrid>
        <w:gridCol w:w="782"/>
        <w:gridCol w:w="1564"/>
        <w:gridCol w:w="1368"/>
        <w:gridCol w:w="782"/>
        <w:gridCol w:w="1271"/>
        <w:gridCol w:w="684"/>
        <w:gridCol w:w="1466"/>
      </w:tblGrid>
      <w:tr>
        <w:trPr>
          <w:tblHeader w:val="on"/>
        </w:trPr>
        <w:tc>
          <w:tcPr/>
          <w:p>
            <w:pPr>
              <w:pStyle w:val="Compact"/>
            </w:pPr>
            <w:r>
              <w:t xml:space="preserve">Cohort</w:t>
            </w:r>
          </w:p>
        </w:tc>
        <w:tc>
          <w:tcPr/>
          <w:p>
            <w:pPr>
              <w:pStyle w:val="Compact"/>
            </w:pPr>
            <w:r>
              <w:t xml:space="preserve">Champion Model</w:t>
            </w:r>
          </w:p>
        </w:tc>
        <w:tc>
          <w:tcPr/>
          <w:p>
            <w:pPr>
              <w:pStyle w:val="Compact"/>
            </w:pPr>
            <w:r>
              <w:t xml:space="preserve">AUC (95% CI)</w:t>
            </w:r>
          </w:p>
        </w:tc>
        <w:tc>
          <w:tcPr/>
          <w:p>
            <w:pPr>
              <w:pStyle w:val="Compact"/>
            </w:pPr>
            <w:r>
              <w:t xml:space="preserve">Recall</w:t>
            </w:r>
          </w:p>
        </w:tc>
        <w:tc>
          <w:tcPr/>
          <w:p>
            <w:pPr>
              <w:pStyle w:val="Compact"/>
            </w:pPr>
            <w:r>
              <w:t xml:space="preserve">Specificity</w:t>
            </w:r>
          </w:p>
        </w:tc>
        <w:tc>
          <w:tcPr/>
          <w:p>
            <w:pPr>
              <w:pStyle w:val="Compact"/>
            </w:pPr>
            <w:r>
              <w:t xml:space="preserve">Brier</w:t>
            </w:r>
          </w:p>
        </w:tc>
        <w:tc>
          <w:tcPr/>
          <w:p>
            <w:pPr>
              <w:pStyle w:val="Compact"/>
            </w:pPr>
            <w:r>
              <w:t xml:space="preserve">Calib. slope†</w:t>
            </w:r>
          </w:p>
        </w:tc>
      </w:tr>
      <w:tr>
        <w:tc>
          <w:tcPr/>
          <w:p>
            <w:pPr>
              <w:pStyle w:val="Compact"/>
            </w:pPr>
            <w:r>
              <w:t xml:space="preserve">A</w:t>
            </w:r>
          </w:p>
        </w:tc>
        <w:tc>
          <w:tcPr/>
          <w:p>
            <w:pPr>
              <w:pStyle w:val="Compact"/>
            </w:pPr>
            <w:r>
              <w:t xml:space="preserve">XGBoost</w:t>
            </w:r>
          </w:p>
        </w:tc>
        <w:tc>
          <w:tcPr/>
          <w:p>
            <w:pPr>
              <w:pStyle w:val="Compact"/>
            </w:pPr>
            <w:r>
              <w:t xml:space="preserve">0.72 (0.67–0.78)</w:t>
            </w:r>
          </w:p>
        </w:tc>
        <w:tc>
          <w:tcPr/>
          <w:p>
            <w:pPr>
              <w:pStyle w:val="Compact"/>
            </w:pPr>
            <w:r>
              <w:t xml:space="preserve">0.57</w:t>
            </w:r>
          </w:p>
        </w:tc>
        <w:tc>
          <w:tcPr/>
          <w:p>
            <w:pPr>
              <w:pStyle w:val="Compact"/>
            </w:pPr>
            <w:r>
              <w:t xml:space="preserve">0.69</w:t>
            </w:r>
          </w:p>
        </w:tc>
        <w:tc>
          <w:tcPr/>
          <w:p>
            <w:pPr>
              <w:pStyle w:val="Compact"/>
            </w:pPr>
            <w:r>
              <w:t xml:space="preserve">0.024</w:t>
            </w:r>
          </w:p>
        </w:tc>
        <w:tc>
          <w:tcPr/>
          <w:p>
            <w:pPr>
              <w:pStyle w:val="Compact"/>
            </w:pPr>
            <w:r>
              <w:t xml:space="preserve">≈1.0</w:t>
            </w:r>
          </w:p>
        </w:tc>
      </w:tr>
      <w:tr>
        <w:tc>
          <w:tcPr/>
          <w:p>
            <w:pPr>
              <w:pStyle w:val="Compact"/>
            </w:pPr>
            <w:r>
              <w:t xml:space="preserve">B</w:t>
            </w:r>
          </w:p>
        </w:tc>
        <w:tc>
          <w:tcPr/>
          <w:p>
            <w:pPr>
              <w:pStyle w:val="Compact"/>
            </w:pPr>
            <w:r>
              <w:t xml:space="preserve">Logistic regression</w:t>
            </w:r>
          </w:p>
        </w:tc>
        <w:tc>
          <w:tcPr/>
          <w:p>
            <w:pPr>
              <w:pStyle w:val="Compact"/>
            </w:pPr>
            <w:r>
              <w:t xml:space="preserve">0.64 (0.58–0.71)</w:t>
            </w:r>
          </w:p>
        </w:tc>
        <w:tc>
          <w:tcPr/>
          <w:p>
            <w:pPr>
              <w:pStyle w:val="Compact"/>
            </w:pPr>
            <w:r>
              <w:t xml:space="preserve">0.55</w:t>
            </w:r>
          </w:p>
        </w:tc>
        <w:tc>
          <w:tcPr/>
          <w:p>
            <w:pPr>
              <w:pStyle w:val="Compact"/>
            </w:pPr>
            <w:r>
              <w:t xml:space="preserve">0.67</w:t>
            </w:r>
          </w:p>
        </w:tc>
        <w:tc>
          <w:tcPr/>
          <w:p>
            <w:pPr>
              <w:pStyle w:val="Compact"/>
            </w:pPr>
            <w:r>
              <w:t xml:space="preserve">0.087</w:t>
            </w:r>
          </w:p>
        </w:tc>
        <w:tc>
          <w:tcPr/>
          <w:p>
            <w:pPr>
              <w:pStyle w:val="Compact"/>
            </w:pPr>
            <w:r>
              <w:t xml:space="preserve">≈2.71</w:t>
            </w:r>
          </w:p>
        </w:tc>
      </w:tr>
      <w:tr>
        <w:tc>
          <w:tcPr/>
          <w:p>
            <w:pPr>
              <w:pStyle w:val="Compact"/>
            </w:pPr>
            <w:r>
              <w:t xml:space="preserve">C</w:t>
            </w:r>
          </w:p>
        </w:tc>
        <w:tc>
          <w:tcPr/>
          <w:p>
            <w:pPr>
              <w:pStyle w:val="Compact"/>
            </w:pPr>
            <w:r>
              <w:t xml:space="preserve">HistGradientBoosting</w:t>
            </w:r>
          </w:p>
        </w:tc>
        <w:tc>
          <w:tcPr/>
          <w:p>
            <w:pPr>
              <w:pStyle w:val="Compact"/>
            </w:pPr>
            <w:r>
              <w:t xml:space="preserve">0.65 (0.59–0.70)</w:t>
            </w:r>
          </w:p>
        </w:tc>
        <w:tc>
          <w:tcPr/>
          <w:p>
            <w:pPr>
              <w:pStyle w:val="Compact"/>
            </w:pPr>
            <w:r>
              <w:t xml:space="preserve">0.55</w:t>
            </w:r>
          </w:p>
        </w:tc>
        <w:tc>
          <w:tcPr/>
          <w:p>
            <w:pPr>
              <w:pStyle w:val="Compact"/>
            </w:pPr>
            <w:r>
              <w:t xml:space="preserve">0.64</w:t>
            </w:r>
          </w:p>
        </w:tc>
        <w:tc>
          <w:tcPr/>
          <w:p>
            <w:pPr>
              <w:pStyle w:val="Compact"/>
            </w:pPr>
            <w:r>
              <w:t xml:space="preserve">0.120</w:t>
            </w:r>
          </w:p>
        </w:tc>
        <w:tc>
          <w:tcPr/>
          <w:p>
            <w:pPr>
              <w:pStyle w:val="Compact"/>
            </w:pPr>
            <w:r>
              <w:t xml:space="preserve">≈1.42</w:t>
            </w:r>
          </w:p>
        </w:tc>
      </w:tr>
    </w:tbl>
    <w:p>
      <w:pPr>
        <w:pStyle w:val="BodyText"/>
      </w:pPr>
      <w:r>
        <w:rPr>
          <w:i/>
          <w:iCs/>
        </w:rPr>
        <w:t xml:space="preserve">Values from the</w:t>
      </w:r>
      <w:r>
        <w:rPr>
          <w:i/>
          <w:iCs/>
        </w:rPr>
        <w:t xml:space="preserve"> </w:t>
      </w:r>
      <w:r>
        <w:rPr>
          <w:b/>
          <w:bCs/>
          <w:i/>
          <w:iCs/>
        </w:rPr>
        <w:t xml:space="preserve">study</w:t>
      </w:r>
      <w:r>
        <w:rPr>
          <w:i/>
          <w:iCs/>
        </w:rPr>
        <w:t xml:space="preserve"> </w:t>
      </w:r>
      <w:r>
        <w:rPr>
          <w:i/>
          <w:iCs/>
        </w:rPr>
        <w:t xml:space="preserve">CPM performance export for this analysis.</w:t>
      </w:r>
      <w:r>
        <w:rPr>
          <w:i/>
          <w:iCs/>
        </w:rPr>
        <w:t xml:space="preserve"> </w:t>
      </w:r>
      <w:r>
        <w:rPr>
          <w:b/>
          <w:bCs/>
          <w:i/>
          <w:iCs/>
        </w:rPr>
        <w:t xml:space="preserve">CPM (Comprehensive Performance Metric):</w:t>
      </w:r>
      <w:r>
        <w:rPr>
          <w:i/>
          <w:iCs/>
        </w:rPr>
        <w:t xml:space="preserve"> </w:t>
      </w:r>
      <w:r>
        <w:rPr>
          <w:i/>
          <w:iCs/>
        </w:rPr>
        <w:t xml:space="preserve">among models with</w:t>
      </w:r>
      <w:r>
        <w:rPr>
          <w:i/>
          <w:iCs/>
        </w:rPr>
        <w:t xml:space="preserve"> </w:t>
      </w:r>
      <w:r>
        <w:rPr>
          <w:b/>
          <w:bCs/>
          <w:i/>
          <w:iCs/>
        </w:rPr>
        <w:t xml:space="preserve">Recall (at Youden threshold used for test reporting) ≥ 0.05</w:t>
      </w:r>
      <w:r>
        <w:rPr>
          <w:i/>
          <w:iCs/>
        </w:rPr>
        <w:t xml:space="preserve">, select</w:t>
      </w:r>
      <w:r>
        <w:rPr>
          <w:i/>
          <w:iCs/>
        </w:rPr>
        <w:t xml:space="preserve"> </w:t>
      </w:r>
      <w:r>
        <w:rPr>
          <w:b/>
          <w:bCs/>
          <w:i/>
          <w:iCs/>
        </w:rPr>
        <w:t xml:space="preserve">highest held-out test AUC</w:t>
      </w:r>
      <w:r>
        <w:rPr>
          <w:i/>
          <w:iCs/>
        </w:rPr>
        <w:t xml:space="preserve">; ties broken by table order. Youden threshold fit on</w:t>
      </w:r>
      <w:r>
        <w:rPr>
          <w:i/>
          <w:iCs/>
        </w:rPr>
        <w:t xml:space="preserve"> </w:t>
      </w:r>
      <w:r>
        <w:rPr>
          <w:b/>
          <w:bCs/>
          <w:i/>
          <w:iCs/>
        </w:rPr>
        <w:t xml:space="preserve">training pool only</w:t>
      </w:r>
      <w:r>
        <w:rPr>
          <w:i/>
          <w:iCs/>
        </w:rPr>
        <w:t xml:space="preserve"> </w:t>
      </w:r>
      <w:r>
        <w:rPr>
          <w:i/>
          <w:iCs/>
        </w:rPr>
        <w:t xml:space="preserve">(internal CV);</w:t>
      </w:r>
      <w:r>
        <w:rPr>
          <w:i/>
          <w:iCs/>
        </w:rPr>
        <w:t xml:space="preserve"> </w:t>
      </w:r>
      <w:r>
        <w:rPr>
          <w:b/>
          <w:bCs/>
          <w:i/>
          <w:iCs/>
        </w:rPr>
        <w:t xml:space="preserve">no</w:t>
      </w:r>
      <w:r>
        <w:rPr>
          <w:i/>
          <w:iCs/>
        </w:rPr>
        <w:t xml:space="preserve"> </w:t>
      </w:r>
      <w:r>
        <w:rPr>
          <w:i/>
          <w:iCs/>
        </w:rPr>
        <w:t xml:space="preserve">test-set threshold tuning.</w:t>
      </w:r>
      <w:r>
        <w:rPr>
          <w:i/>
          <w:iCs/>
        </w:rPr>
        <w:t xml:space="preserve"> </w:t>
      </w:r>
      <w:r>
        <w:rPr>
          <w:b/>
          <w:bCs/>
          <w:i/>
          <w:iCs/>
        </w:rPr>
        <w:t xml:space="preserve">Prediction inputs:</w:t>
      </w:r>
      <w:r>
        <w:rPr>
          <w:i/>
          <w:iCs/>
        </w:rPr>
        <w:t xml:space="preserve"> </w:t>
      </w:r>
      <w:r>
        <w:rPr>
          <w:i/>
          <w:iCs/>
        </w:rPr>
        <w:t xml:space="preserve">preprocessed person-wave table</w:t>
      </w:r>
      <w:r>
        <w:rPr>
          <w:i/>
          <w:iCs/>
        </w:rPr>
        <w:t xml:space="preserve"> </w:t>
      </w:r>
      <w:r>
        <w:rPr>
          <w:b/>
          <w:bCs/>
          <w:i/>
          <w:iCs/>
        </w:rPr>
        <w:t xml:space="preserve">with missing values retained</w:t>
      </w:r>
      <w:r>
        <w:rPr>
          <w:i/>
          <w:iCs/>
        </w:rPr>
        <w:t xml:space="preserve"> </w:t>
      </w:r>
      <w:r>
        <w:rPr>
          <w:i/>
          <w:iCs/>
        </w:rPr>
        <w:t xml:space="preserve">and</w:t>
      </w:r>
      <w:r>
        <w:rPr>
          <w:i/>
          <w:iCs/>
        </w:rPr>
        <w:t xml:space="preserve"> </w:t>
      </w:r>
      <w:r>
        <w:rPr>
          <w:b/>
          <w:bCs/>
          <w:i/>
          <w:iCs/>
        </w:rPr>
        <w:t xml:space="preserve">nested iterative imputation in each model pipeline</w:t>
      </w:r>
      <w:r>
        <w:rPr>
          <w:i/>
          <w:iCs/>
        </w:rPr>
        <w:t xml:space="preserve"> </w:t>
      </w:r>
      <w:r>
        <w:rPr>
          <w:i/>
          <w:iCs/>
        </w:rPr>
        <w:t xml:space="preserve">(training folds only)—</w:t>
      </w:r>
      <w:r>
        <w:rPr>
          <w:b/>
          <w:bCs/>
          <w:i/>
          <w:iCs/>
        </w:rPr>
        <w:t xml:space="preserve">analytically separate</w:t>
      </w:r>
      <w:r>
        <w:rPr>
          <w:i/>
          <w:iCs/>
        </w:rPr>
        <w:t xml:space="preserve"> </w:t>
      </w:r>
      <w:r>
        <w:rPr>
          <w:i/>
          <w:iCs/>
        </w:rPr>
        <w:t xml:space="preserve">from the bulk-imputed causal dataset.</w:t>
      </w:r>
      <w:r>
        <w:rPr>
          <w:i/>
          <w:iCs/>
        </w:rPr>
        <w:t xml:space="preserve"> </w:t>
      </w:r>
      <w:r>
        <w:rPr>
          <w:b/>
          <w:bCs/>
          <w:i/>
          <w:iCs/>
        </w:rPr>
        <w:t xml:space="preserve">Supplementary Table S12</w:t>
      </w:r>
      <w:r>
        <w:rPr>
          <w:i/>
          <w:iCs/>
        </w:rPr>
        <w:t xml:space="preserve"> </w:t>
      </w:r>
      <w:r>
        <w:rPr>
          <w:i/>
          <w:iCs/>
        </w:rPr>
        <w:t xml:space="preserve">lists</w:t>
      </w:r>
      <w:r>
        <w:rPr>
          <w:i/>
          <w:iCs/>
        </w:rPr>
        <w:t xml:space="preserve"> </w:t>
      </w:r>
      <w:r>
        <w:rPr>
          <w:b/>
          <w:bCs/>
          <w:i/>
          <w:iCs/>
        </w:rPr>
        <w:t xml:space="preserve">every</w:t>
      </w:r>
      <w:r>
        <w:rPr>
          <w:i/>
          <w:iCs/>
        </w:rPr>
        <w:t xml:space="preserve"> </w:t>
      </w:r>
      <w:r>
        <w:rPr>
          <w:i/>
          <w:iCs/>
        </w:rPr>
        <w:t xml:space="preserve">algorithm’s held-out test metrics (three cohorts).</w:t>
      </w:r>
      <w:r>
        <w:rPr>
          <w:i/>
          <w:iCs/>
        </w:rPr>
        <w:t xml:space="preserve"> </w:t>
      </w:r>
      <w:r>
        <w:rPr>
          <w:b/>
          <w:bCs/>
          <w:i/>
          <w:iCs/>
        </w:rPr>
        <w:t xml:space="preserve">†Calibration slope:</w:t>
      </w:r>
      <w:r>
        <w:rPr>
          <w:i/>
          <w:iCs/>
        </w:rPr>
        <w:t xml:space="preserve"> </w:t>
      </w:r>
      <w:r>
        <w:rPr>
          <w:i/>
          <w:iCs/>
        </w:rPr>
        <w:t xml:space="preserve">regression of observed outcome on</w:t>
      </w:r>
      <w:r>
        <w:rPr>
          <w:i/>
          <w:iCs/>
        </w:rPr>
        <w:t xml:space="preserve"> </w:t>
      </w:r>
      <w:r>
        <w:rPr>
          <w:b/>
          <w:bCs/>
          <w:i/>
          <w:iCs/>
        </w:rPr>
        <w:t xml:space="preserve">logit(predicted probability)</w:t>
      </w:r>
      <w:r>
        <w:rPr>
          <w:i/>
          <w:iCs/>
        </w:rPr>
        <w:t xml:space="preserve"> </w:t>
      </w:r>
      <w:r>
        <w:rPr>
          <w:i/>
          <w:iCs/>
        </w:rPr>
        <w:t xml:space="preserve">after</w:t>
      </w:r>
      <w:r>
        <w:rPr>
          <w:i/>
          <w:iCs/>
        </w:rPr>
        <w:t xml:space="preserve"> </w:t>
      </w:r>
      <w:r>
        <w:rPr>
          <w:b/>
          <w:bCs/>
          <w:i/>
          <w:iCs/>
        </w:rPr>
        <w:t xml:space="preserve">Platt scaling where enabled</w:t>
      </w:r>
      <w:r>
        <w:rPr>
          <w:i/>
          <w:iCs/>
        </w:rPr>
        <w:t xml:space="preserve">;</w:t>
      </w:r>
      <w:r>
        <w:rPr>
          <w:i/>
          <w:iCs/>
        </w:rPr>
        <w:t xml:space="preserve"> </w:t>
      </w:r>
      <w:r>
        <w:rPr>
          <w:b/>
          <w:bCs/>
          <w:i/>
          <w:iCs/>
        </w:rPr>
        <w:t xml:space="preserve">1.0</w:t>
      </w:r>
      <w:r>
        <w:rPr>
          <w:i/>
          <w:iCs/>
        </w:rPr>
        <w:t xml:space="preserve"> </w:t>
      </w:r>
      <w:r>
        <w:rPr>
          <w:i/>
          <w:iCs/>
        </w:rPr>
        <w:t xml:space="preserve">= mean calibration.</w:t>
      </w:r>
      <w:r>
        <w:rPr>
          <w:i/>
          <w:iCs/>
        </w:rPr>
        <w:t xml:space="preserve"> </w:t>
      </w:r>
      <w:r>
        <w:rPr>
          <w:b/>
          <w:bCs/>
          <w:i/>
          <w:iCs/>
        </w:rPr>
        <w:t xml:space="preserve">A</w:t>
      </w:r>
      <w:r>
        <w:rPr>
          <w:i/>
          <w:iCs/>
        </w:rPr>
        <w:t xml:space="preserve"> </w:t>
      </w:r>
      <w:r>
        <w:rPr>
          <w:i/>
          <w:iCs/>
        </w:rPr>
        <w:t xml:space="preserve">near-unity reflects</w:t>
      </w:r>
      <w:r>
        <w:rPr>
          <w:i/>
          <w:iCs/>
        </w:rPr>
        <w:t xml:space="preserve"> </w:t>
      </w:r>
      <w:r>
        <w:rPr>
          <w:b/>
          <w:bCs/>
          <w:i/>
          <w:iCs/>
        </w:rPr>
        <w:t xml:space="preserve">low Brier</w:t>
      </w:r>
      <w:r>
        <w:rPr>
          <w:i/>
          <w:iCs/>
        </w:rPr>
        <w:t xml:space="preserve"> </w:t>
      </w:r>
      <w:r>
        <w:rPr>
          <w:i/>
          <w:iCs/>
        </w:rPr>
        <w:t xml:space="preserve">in this stratum;</w:t>
      </w:r>
      <w:r>
        <w:rPr>
          <w:i/>
          <w:iCs/>
        </w:rPr>
        <w:t xml:space="preserve"> </w:t>
      </w:r>
      <w:r>
        <w:rPr>
          <w:b/>
          <w:bCs/>
          <w:i/>
          <w:iCs/>
        </w:rPr>
        <w:t xml:space="preserve">B/C</w:t>
      </w:r>
      <w:r>
        <w:rPr>
          <w:i/>
          <w:iCs/>
        </w:rPr>
        <w:t xml:space="preserve"> </w:t>
      </w:r>
      <w:r>
        <w:rPr>
          <w:i/>
          <w:iCs/>
        </w:rPr>
        <w:t xml:space="preserve">align with</w:t>
      </w:r>
      <w:r>
        <w:rPr>
          <w:i/>
          <w:iCs/>
        </w:rPr>
        <w:t xml:space="preserve"> </w:t>
      </w:r>
      <w:r>
        <w:rPr>
          <w:b/>
          <w:bCs/>
          <w:i/>
          <w:iCs/>
        </w:rPr>
        <w:t xml:space="preserve">§3.10</w:t>
      </w:r>
      <w:r>
        <w:rPr>
          <w:i/>
          <w:iCs/>
        </w:rPr>
        <w:t xml:space="preserve"> </w:t>
      </w:r>
      <w:r>
        <w:rPr>
          <w:i/>
          <w:iCs/>
        </w:rPr>
        <w:t xml:space="preserve">and</w:t>
      </w:r>
      <w:r>
        <w:rPr>
          <w:i/>
          <w:iCs/>
        </w:rPr>
        <w:t xml:space="preserve"> </w:t>
      </w:r>
      <w:r>
        <w:rPr>
          <w:b/>
          <w:bCs/>
          <w:i/>
          <w:iCs/>
        </w:rPr>
        <w:t xml:space="preserve">Supplementary Figure S5</w:t>
      </w:r>
      <w:r>
        <w:rPr>
          <w:i/>
          <w:iCs/>
        </w:rPr>
        <w:t xml:space="preserve"> </w:t>
      </w:r>
      <w:r>
        <w:rPr>
          <w:i/>
          <w:iCs/>
        </w:rPr>
        <w:t xml:space="preserve">(full curves,</w:t>
      </w:r>
      <w:r>
        <w:rPr>
          <w:i/>
          <w:iCs/>
        </w:rPr>
        <w:t xml:space="preserve"> </w:t>
      </w:r>
      <w:r>
        <w:rPr>
          <w:b/>
          <w:bCs/>
          <w:i/>
          <w:iCs/>
        </w:rPr>
        <w:t xml:space="preserve">Hosmer–Lemeshow-style</w:t>
      </w:r>
      <w:r>
        <w:rPr>
          <w:i/>
          <w:iCs/>
        </w:rPr>
        <w:t xml:space="preserve"> </w:t>
      </w:r>
      <w:r>
        <w:rPr>
          <w:i/>
          <w:iCs/>
        </w:rPr>
        <w:t xml:space="preserve">goodness-of-fit diagnostics in replication logs).</w:t>
      </w:r>
    </w:p>
    <w:p>
      <w:r>
        <w:pict>
          <v:rect style="width:0;height:1.5pt" o:hralign="center" o:hrstd="t" o:hr="t"/>
        </w:pict>
      </w:r>
    </w:p>
    <w:bookmarkEnd w:id="58"/>
    <w:bookmarkStart w:id="59" w:name="table-4.-subgroup-cate-exercise-cohort-b"/>
    <w:p>
      <w:pPr>
        <w:pStyle w:val="Heading2"/>
      </w:pPr>
      <w:r>
        <w:t xml:space="preserve">Table 4. Subgroup CATE (exercise, Cohort 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Subgroup</w:t>
            </w:r>
          </w:p>
        </w:tc>
        <w:tc>
          <w:tcPr/>
          <w:p>
            <w:pPr>
              <w:pStyle w:val="Compact"/>
            </w:pPr>
            <w:r>
              <w:t xml:space="preserve">Value</w:t>
            </w:r>
          </w:p>
        </w:tc>
        <w:tc>
          <w:tcPr/>
          <w:p>
            <w:pPr>
              <w:pStyle w:val="Compact"/>
            </w:pPr>
            <w:r>
              <w:t xml:space="preserve">CATE</w:t>
            </w:r>
          </w:p>
        </w:tc>
        <w:tc>
          <w:tcPr/>
          <w:p>
            <w:pPr>
              <w:pStyle w:val="Compact"/>
            </w:pPr>
            <w:r>
              <w:t xml:space="preserve">N</w:t>
            </w:r>
          </w:p>
        </w:tc>
      </w:tr>
      <w:tr>
        <w:tc>
          <w:tcPr/>
          <w:p>
            <w:pPr>
              <w:pStyle w:val="Compact"/>
            </w:pPr>
            <w:r>
              <w:t xml:space="preserve">Residence</w:t>
            </w:r>
          </w:p>
        </w:tc>
        <w:tc>
          <w:tcPr/>
          <w:p>
            <w:pPr>
              <w:pStyle w:val="Compact"/>
            </w:pPr>
            <w:r>
              <w:t xml:space="preserve">Urban</w:t>
            </w:r>
          </w:p>
        </w:tc>
        <w:tc>
          <w:tcPr/>
          <w:p>
            <w:pPr>
              <w:pStyle w:val="Compact"/>
            </w:pPr>
            <w:r>
              <w:t xml:space="preserve">−0.015</w:t>
            </w:r>
          </w:p>
        </w:tc>
        <w:tc>
          <w:tcPr/>
          <w:p>
            <w:pPr>
              <w:pStyle w:val="Compact"/>
            </w:pPr>
            <w:r>
              <w:t xml:space="preserve">1,237</w:t>
            </w:r>
          </w:p>
        </w:tc>
      </w:tr>
      <w:tr>
        <w:tc>
          <w:tcPr/>
          <w:p>
            <w:pPr>
              <w:pStyle w:val="Compact"/>
            </w:pPr>
          </w:p>
        </w:tc>
        <w:tc>
          <w:tcPr/>
          <w:p>
            <w:pPr>
              <w:pStyle w:val="Compact"/>
            </w:pPr>
            <w:r>
              <w:t xml:space="preserve">Rural</w:t>
            </w:r>
          </w:p>
        </w:tc>
        <w:tc>
          <w:tcPr/>
          <w:p>
            <w:pPr>
              <w:pStyle w:val="Compact"/>
            </w:pPr>
            <w:r>
              <w:t xml:space="preserve">−0.026</w:t>
            </w:r>
          </w:p>
        </w:tc>
        <w:tc>
          <w:tcPr/>
          <w:p>
            <w:pPr>
              <w:pStyle w:val="Compact"/>
            </w:pPr>
            <w:r>
              <w:t xml:space="preserve">1,886</w:t>
            </w:r>
          </w:p>
        </w:tc>
      </w:tr>
      <w:tr>
        <w:tc>
          <w:tcPr/>
          <w:p>
            <w:pPr>
              <w:pStyle w:val="Compact"/>
            </w:pPr>
            <w:r>
              <w:t xml:space="preserve">Age</w:t>
            </w:r>
          </w:p>
        </w:tc>
        <w:tc>
          <w:tcPr/>
          <w:p>
            <w:pPr>
              <w:pStyle w:val="Compact"/>
            </w:pPr>
            <w:r>
              <w:t xml:space="preserve">&lt;65</w:t>
            </w:r>
          </w:p>
        </w:tc>
        <w:tc>
          <w:tcPr/>
          <w:p>
            <w:pPr>
              <w:pStyle w:val="Compact"/>
            </w:pPr>
            <w:r>
              <w:t xml:space="preserve">−0.021</w:t>
            </w:r>
          </w:p>
        </w:tc>
        <w:tc>
          <w:tcPr/>
          <w:p>
            <w:pPr>
              <w:pStyle w:val="Compact"/>
            </w:pPr>
            <w:r>
              <w:t xml:space="preserve">1,677</w:t>
            </w:r>
          </w:p>
        </w:tc>
      </w:tr>
      <w:tr>
        <w:tc>
          <w:tcPr/>
          <w:p>
            <w:pPr>
              <w:pStyle w:val="Compact"/>
            </w:pPr>
          </w:p>
        </w:tc>
        <w:tc>
          <w:tcPr/>
          <w:p>
            <w:pPr>
              <w:pStyle w:val="Compact"/>
            </w:pPr>
            <w:r>
              <w:t xml:space="preserve">65–75</w:t>
            </w:r>
          </w:p>
        </w:tc>
        <w:tc>
          <w:tcPr/>
          <w:p>
            <w:pPr>
              <w:pStyle w:val="Compact"/>
            </w:pPr>
            <w:r>
              <w:t xml:space="preserve">−0.025</w:t>
            </w:r>
          </w:p>
        </w:tc>
        <w:tc>
          <w:tcPr/>
          <w:p>
            <w:pPr>
              <w:pStyle w:val="Compact"/>
            </w:pPr>
            <w:r>
              <w:t xml:space="preserve">1,275</w:t>
            </w:r>
          </w:p>
        </w:tc>
      </w:tr>
      <w:tr>
        <w:tc>
          <w:tcPr/>
          <w:p>
            <w:pPr>
              <w:pStyle w:val="Compact"/>
            </w:pPr>
          </w:p>
        </w:tc>
        <w:tc>
          <w:tcPr/>
          <w:p>
            <w:pPr>
              <w:pStyle w:val="Compact"/>
            </w:pPr>
            <w:r>
              <w:t xml:space="preserve">75+</w:t>
            </w:r>
          </w:p>
        </w:tc>
        <w:tc>
          <w:tcPr/>
          <w:p>
            <w:pPr>
              <w:pStyle w:val="Compact"/>
            </w:pPr>
            <w:r>
              <w:t xml:space="preserve">−0.006</w:t>
            </w:r>
          </w:p>
        </w:tc>
        <w:tc>
          <w:tcPr/>
          <w:p>
            <w:pPr>
              <w:pStyle w:val="Compact"/>
            </w:pPr>
            <w:r>
              <w:t xml:space="preserve">171</w:t>
            </w:r>
          </w:p>
        </w:tc>
      </w:tr>
      <w:tr>
        <w:tc>
          <w:tcPr/>
          <w:p>
            <w:pPr>
              <w:pStyle w:val="Compact"/>
            </w:pPr>
            <w:r>
              <w:t xml:space="preserve">Sex</w:t>
            </w:r>
          </w:p>
        </w:tc>
        <w:tc>
          <w:tcPr/>
          <w:p>
            <w:pPr>
              <w:pStyle w:val="Compact"/>
            </w:pPr>
            <w:r>
              <w:t xml:space="preserve">Male</w:t>
            </w:r>
          </w:p>
        </w:tc>
        <w:tc>
          <w:tcPr/>
          <w:p>
            <w:pPr>
              <w:pStyle w:val="Compact"/>
            </w:pPr>
            <w:r>
              <w:t xml:space="preserve">−0.018</w:t>
            </w:r>
          </w:p>
        </w:tc>
        <w:tc>
          <w:tcPr/>
          <w:p>
            <w:pPr>
              <w:pStyle w:val="Compact"/>
            </w:pPr>
            <w:r>
              <w:t xml:space="preserve">1,726</w:t>
            </w:r>
          </w:p>
        </w:tc>
      </w:tr>
      <w:tr>
        <w:tc>
          <w:tcPr/>
          <w:p>
            <w:pPr>
              <w:pStyle w:val="Compact"/>
            </w:pPr>
          </w:p>
        </w:tc>
        <w:tc>
          <w:tcPr/>
          <w:p>
            <w:pPr>
              <w:pStyle w:val="Compact"/>
            </w:pPr>
            <w:r>
              <w:t xml:space="preserve">Female</w:t>
            </w:r>
          </w:p>
        </w:tc>
        <w:tc>
          <w:tcPr/>
          <w:p>
            <w:pPr>
              <w:pStyle w:val="Compact"/>
            </w:pPr>
            <w:r>
              <w:t xml:space="preserve">−0.026</w:t>
            </w:r>
          </w:p>
        </w:tc>
        <w:tc>
          <w:tcPr/>
          <w:p>
            <w:pPr>
              <w:pStyle w:val="Compact"/>
            </w:pPr>
            <w:r>
              <w:t xml:space="preserve">1,397</w:t>
            </w:r>
          </w:p>
        </w:tc>
      </w:tr>
    </w:tbl>
    <w:p>
      <w:pPr>
        <w:pStyle w:val="BodyText"/>
      </w:pPr>
      <w:r>
        <w:rPr>
          <w:i/>
          <w:iCs/>
        </w:rPr>
        <w:t xml:space="preserve">CATE = conditional average treatment effect (risk difference).</w:t>
      </w:r>
      <w:r>
        <w:rPr>
          <w:i/>
          <w:iCs/>
        </w:rPr>
        <w:t xml:space="preserve"> </w:t>
      </w:r>
      <w:r>
        <w:rPr>
          <w:b/>
          <w:bCs/>
          <w:i/>
          <w:iCs/>
        </w:rPr>
        <w:t xml:space="preserve">Excerpt</w:t>
      </w:r>
      <w:r>
        <w:rPr>
          <w:i/>
          <w:iCs/>
        </w:rPr>
        <w:t xml:space="preserve"> </w:t>
      </w:r>
      <w:r>
        <w:rPr>
          <w:i/>
          <w:iCs/>
        </w:rPr>
        <w:t xml:space="preserve">(residence, age, sex).</w:t>
      </w:r>
      <w:r>
        <w:rPr>
          <w:i/>
          <w:iCs/>
        </w:rPr>
        <w:t xml:space="preserve"> </w:t>
      </w:r>
      <w:r>
        <w:rPr>
          <w:b/>
          <w:bCs/>
          <w:i/>
          <w:iCs/>
        </w:rPr>
        <w:t xml:space="preserve">Supplementary Table S8</w:t>
      </w:r>
      <w:r>
        <w:rPr>
          <w:i/>
          <w:iCs/>
        </w:rPr>
        <w:t xml:space="preserve"> </w:t>
      </w:r>
      <w:r>
        <w:rPr>
          <w:i/>
          <w:iCs/>
        </w:rPr>
        <w:t xml:space="preserve">gives</w:t>
      </w:r>
      <w:r>
        <w:rPr>
          <w:i/>
          <w:iCs/>
        </w:rPr>
        <w:t xml:space="preserve"> </w:t>
      </w:r>
      <w:r>
        <w:rPr>
          <w:b/>
          <w:bCs/>
          <w:i/>
          <w:iCs/>
        </w:rPr>
        <w:t xml:space="preserve">all</w:t>
      </w:r>
      <w:r>
        <w:rPr>
          <w:i/>
          <w:iCs/>
        </w:rPr>
        <w:t xml:space="preserve"> </w:t>
      </w:r>
      <w:r>
        <w:rPr>
          <w:i/>
          <w:iCs/>
        </w:rPr>
        <w:t xml:space="preserve">strata for Cohorts A, B, and C (including education, chronic count, SRH, and sample-size warnings).</w:t>
      </w:r>
    </w:p>
    <w:p>
      <w:r>
        <w:pict>
          <v:rect style="width:0;height:1.5pt" o:hralign="center" o:hrstd="t" o:hr="t"/>
        </w:pict>
      </w:r>
    </w:p>
    <w:bookmarkEnd w:id="59"/>
    <w:bookmarkStart w:id="60" w:name="X13eb677be74f129456d5ddc6a62779ec2348f62"/>
    <w:p>
      <w:pPr>
        <w:pStyle w:val="Heading2"/>
      </w:pPr>
      <w:r>
        <w:t xml:space="preserve">Table 5. Causal assumption checks (exercise)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Cohort</w:t>
            </w:r>
          </w:p>
        </w:tc>
        <w:tc>
          <w:tcPr/>
          <w:p>
            <w:pPr>
              <w:pStyle w:val="Compact"/>
            </w:pPr>
            <w:r>
              <w:t xml:space="preserve">Overlap (post-trim)</w:t>
            </w:r>
          </w:p>
        </w:tc>
        <w:tc>
          <w:tcPr/>
          <w:p>
            <w:pPr>
              <w:pStyle w:val="Compact"/>
            </w:pPr>
            <w:r>
              <w:t xml:space="preserve">max SMD</w:t>
            </w:r>
          </w:p>
        </w:tc>
        <w:tc>
          <w:tcPr/>
          <w:p>
            <w:pPr>
              <w:pStyle w:val="Compact"/>
            </w:pPr>
            <w:r>
              <w:t xml:space="preserve">E-value</w:t>
            </w:r>
          </w:p>
        </w:tc>
      </w:tr>
      <w:tr>
        <w:tc>
          <w:tcPr/>
          <w:p>
            <w:pPr>
              <w:pStyle w:val="Compact"/>
            </w:pPr>
            <w:r>
              <w:t xml:space="preserve">A</w:t>
            </w:r>
          </w:p>
        </w:tc>
        <w:tc>
          <w:tcPr/>
          <w:p>
            <w:pPr>
              <w:pStyle w:val="Compact"/>
            </w:pPr>
            <w:r>
              <w:t xml:space="preserve">0% ✓</w:t>
            </w:r>
          </w:p>
        </w:tc>
        <w:tc>
          <w:tcPr/>
          <w:p>
            <w:pPr>
              <w:pStyle w:val="Compact"/>
            </w:pPr>
            <w:r>
              <w:t xml:space="preserve">0.20</w:t>
            </w:r>
          </w:p>
        </w:tc>
        <w:tc>
          <w:tcPr/>
          <w:p>
            <w:pPr>
              <w:pStyle w:val="Compact"/>
            </w:pPr>
            <w:r>
              <w:t xml:space="preserve">~1.24 / ~1.43</w:t>
            </w:r>
          </w:p>
        </w:tc>
      </w:tr>
      <w:tr>
        <w:tc>
          <w:tcPr/>
          <w:p>
            <w:pPr>
              <w:pStyle w:val="Compact"/>
            </w:pPr>
            <w:r>
              <w:t xml:space="preserve">B</w:t>
            </w:r>
          </w:p>
        </w:tc>
        <w:tc>
          <w:tcPr/>
          <w:p>
            <w:pPr>
              <w:pStyle w:val="Compact"/>
            </w:pPr>
            <w:r>
              <w:t xml:space="preserve">0% ✓ (~1.6% trimmed pre-analysis)</w:t>
            </w:r>
          </w:p>
        </w:tc>
        <w:tc>
          <w:tcPr/>
          <w:p>
            <w:pPr>
              <w:pStyle w:val="Compact"/>
            </w:pPr>
            <w:r>
              <w:t xml:space="preserve">0.21</w:t>
            </w:r>
          </w:p>
        </w:tc>
        <w:tc>
          <w:tcPr/>
          <w:p>
            <w:pPr>
              <w:pStyle w:val="Compact"/>
            </w:pPr>
            <w:r>
              <w:t xml:space="preserve">~1.59 / ~1.19</w:t>
            </w:r>
          </w:p>
        </w:tc>
      </w:tr>
      <w:tr>
        <w:tc>
          <w:tcPr/>
          <w:p>
            <w:pPr>
              <w:pStyle w:val="Compact"/>
            </w:pPr>
            <w:r>
              <w:t xml:space="preserve">C</w:t>
            </w:r>
          </w:p>
        </w:tc>
        <w:tc>
          <w:tcPr/>
          <w:p>
            <w:pPr>
              <w:pStyle w:val="Compact"/>
            </w:pPr>
            <w:r>
              <w:t xml:space="preserve">~0.1% outside [0.05,0.95] ✓</w:t>
            </w:r>
          </w:p>
        </w:tc>
        <w:tc>
          <w:tcPr/>
          <w:p>
            <w:pPr>
              <w:pStyle w:val="Compact"/>
            </w:pPr>
            <w:r>
              <w:t xml:space="preserve">0.28</w:t>
            </w:r>
          </w:p>
        </w:tc>
        <w:tc>
          <w:tcPr/>
          <w:p>
            <w:pPr>
              <w:pStyle w:val="Compact"/>
            </w:pPr>
            <w:r>
              <w:t xml:space="preserve">~1.7 / ~1.29</w:t>
            </w:r>
          </w:p>
        </w:tc>
      </w:tr>
    </w:tbl>
    <w:p>
      <w:pPr>
        <w:pStyle w:val="BodyText"/>
      </w:pPr>
      <w:r>
        <w:rPr>
          <w:i/>
          <w:iCs/>
        </w:rPr>
        <w:t xml:space="preserve">SMD = standardized mean difference (exercise-specific balance diagnostics for B/C; summary diagnostics for A). E-value: point / conservative from overlap-balance exports (A–C).</w:t>
      </w:r>
    </w:p>
    <w:p>
      <w:r>
        <w:pict>
          <v:rect style="width:0;height:1.5pt" o:hralign="center" o:hrstd="t" o:hr="t"/>
        </w:pict>
      </w:r>
    </w:p>
    <w:bookmarkEnd w:id="60"/>
    <w:bookmarkStart w:id="61" w:name="X00fa5000ff1d147fa2999e256cd067a512b61c6"/>
    <w:p>
      <w:pPr>
        <w:pStyle w:val="Heading2"/>
      </w:pPr>
      <w:r>
        <w:t xml:space="preserve">Table 6. XLearner average treatment effects (ARD, %) for four lifestyle interventions by cohort</w:t>
      </w:r>
    </w:p>
    <w:tbl>
      <w:tblPr>
        <w:tblStyle w:val="Table"/>
        <w:tblW w:type="pct" w:w="5000"/>
        <w:tblLayout w:type="fixed"/>
        <w:tblLook w:firstRow="1" w:lastRow="0" w:firstColumn="0" w:lastColumn="0" w:noHBand="0" w:noVBand="0" w:val="0020"/>
      </w:tblPr>
      <w:tblGrid>
        <w:gridCol w:w="2520"/>
        <w:gridCol w:w="1800"/>
        <w:gridCol w:w="1800"/>
        <w:gridCol w:w="1800"/>
      </w:tblGrid>
      <w:tr>
        <w:trPr>
          <w:tblHeader w:val="on"/>
        </w:trPr>
        <w:tc>
          <w:tcPr/>
          <w:p>
            <w:pPr>
              <w:pStyle w:val="Compact"/>
            </w:pPr>
            <w:r>
              <w:t xml:space="preserve">Intervention</w:t>
            </w:r>
          </w:p>
        </w:tc>
        <w:tc>
          <w:tcPr/>
          <w:p>
            <w:pPr>
              <w:pStyle w:val="Compact"/>
            </w:pPr>
            <w:r>
              <w:t xml:space="preserve">Cohort A</w:t>
            </w:r>
          </w:p>
        </w:tc>
        <w:tc>
          <w:tcPr/>
          <w:p>
            <w:pPr>
              <w:pStyle w:val="Compact"/>
            </w:pPr>
            <w:r>
              <w:t xml:space="preserve">Cohort B</w:t>
            </w:r>
          </w:p>
        </w:tc>
        <w:tc>
          <w:tcPr/>
          <w:p>
            <w:pPr>
              <w:pStyle w:val="Compact"/>
            </w:pPr>
            <w:r>
              <w:t xml:space="preserve">Cohort C</w:t>
            </w:r>
          </w:p>
        </w:tc>
      </w:tr>
      <w:tr>
        <w:tc>
          <w:tcPr/>
          <w:p>
            <w:pPr>
              <w:pStyle w:val="Compact"/>
            </w:pPr>
            <w:r>
              <w:t xml:space="preserve">Exercise</w:t>
            </w:r>
          </w:p>
        </w:tc>
        <w:tc>
          <w:tcPr/>
          <w:p>
            <w:pPr>
              <w:pStyle w:val="Compact"/>
            </w:pPr>
            <w:r>
              <w:t xml:space="preserve">−0.1% (−1.0, 0.7)</w:t>
            </w:r>
          </w:p>
        </w:tc>
        <w:tc>
          <w:tcPr/>
          <w:p>
            <w:pPr>
              <w:pStyle w:val="Compact"/>
            </w:pPr>
            <w:r>
              <w:t xml:space="preserve">−2.1% (−4.2, 0.3)</w:t>
            </w:r>
          </w:p>
        </w:tc>
        <w:tc>
          <w:tcPr/>
          <w:p>
            <w:pPr>
              <w:pStyle w:val="Compact"/>
            </w:pPr>
            <w:r>
              <w:rPr>
                <w:b/>
                <w:bCs/>
              </w:rPr>
              <w:t xml:space="preserve">+3.5% (0.2, 5.9)</w:t>
            </w:r>
          </w:p>
        </w:tc>
      </w:tr>
      <w:tr>
        <w:tc>
          <w:tcPr/>
          <w:p>
            <w:pPr>
              <w:pStyle w:val="Compact"/>
            </w:pPr>
            <w:r>
              <w:t xml:space="preserve">Drinking</w:t>
            </w:r>
          </w:p>
        </w:tc>
        <w:tc>
          <w:tcPr/>
          <w:p>
            <w:pPr>
              <w:pStyle w:val="Compact"/>
            </w:pPr>
            <w:r>
              <w:t xml:space="preserve">−0.6% (−1.4, 0.2)</w:t>
            </w:r>
          </w:p>
        </w:tc>
        <w:tc>
          <w:tcPr/>
          <w:p>
            <w:pPr>
              <w:pStyle w:val="Compact"/>
            </w:pPr>
            <w:r>
              <w:t xml:space="preserve">2.1% (−1.2, 4.7)</w:t>
            </w:r>
          </w:p>
        </w:tc>
        <w:tc>
          <w:tcPr/>
          <w:p>
            <w:pPr>
              <w:pStyle w:val="Compact"/>
            </w:pPr>
            <w:r>
              <w:t xml:space="preserve">2.7% (−0.7, 6.2)</w:t>
            </w:r>
          </w:p>
        </w:tc>
      </w:tr>
      <w:tr>
        <w:tc>
          <w:tcPr/>
          <w:p>
            <w:pPr>
              <w:pStyle w:val="Compact"/>
            </w:pPr>
            <w:r>
              <w:t xml:space="preserve">Social isolation</w:t>
            </w:r>
          </w:p>
        </w:tc>
        <w:tc>
          <w:tcPr/>
          <w:p>
            <w:pPr>
              <w:pStyle w:val="Compact"/>
            </w:pPr>
            <w:r>
              <w:t xml:space="preserve">+0.4% (−1.8, 3.2)</w:t>
            </w:r>
          </w:p>
        </w:tc>
        <w:tc>
          <w:tcPr/>
          <w:p>
            <w:pPr>
              <w:pStyle w:val="Compact"/>
            </w:pPr>
            <w:r>
              <w:t xml:space="preserve">0.2% (−4.6, 4.7)</w:t>
            </w:r>
          </w:p>
        </w:tc>
        <w:tc>
          <w:tcPr/>
          <w:p>
            <w:pPr>
              <w:pStyle w:val="Compact"/>
            </w:pPr>
            <w:r>
              <w:t xml:space="preserve">0.8% (−4.9, 6.8)</w:t>
            </w:r>
          </w:p>
        </w:tc>
      </w:tr>
      <w:tr>
        <w:tc>
          <w:tcPr/>
          <w:p>
            <w:pPr>
              <w:pStyle w:val="Compact"/>
            </w:pPr>
            <w:r>
              <w:t xml:space="preserve">Normal BMI</w:t>
            </w:r>
          </w:p>
        </w:tc>
        <w:tc>
          <w:tcPr/>
          <w:p>
            <w:pPr>
              <w:pStyle w:val="Compact"/>
            </w:pPr>
            <w:r>
              <w:t xml:space="preserve">0.2% (−0.7, 1.7)</w:t>
            </w:r>
          </w:p>
        </w:tc>
        <w:tc>
          <w:tcPr/>
          <w:p>
            <w:pPr>
              <w:pStyle w:val="Compact"/>
            </w:pPr>
            <w:r>
              <w:t xml:space="preserve">1.6% (−0.9, 4.8)</w:t>
            </w:r>
          </w:p>
        </w:tc>
        <w:tc>
          <w:tcPr/>
          <w:p>
            <w:pPr>
              <w:pStyle w:val="Compact"/>
            </w:pPr>
            <w:r>
              <w:t xml:space="preserve">1.4% (−2.1, 6.0)</w:t>
            </w:r>
          </w:p>
        </w:tc>
      </w:tr>
    </w:tbl>
    <w:p>
      <w:pPr>
        <w:pStyle w:val="BodyText"/>
      </w:pPr>
      <w:r>
        <w:rPr>
          <w:i/>
          <w:iCs/>
        </w:rPr>
        <w:t xml:space="preserve">Bold: 95%</w:t>
      </w:r>
      <w:r>
        <w:rPr>
          <w:i/>
          <w:iCs/>
        </w:rPr>
        <w:t xml:space="preserve"> </w:t>
      </w:r>
      <w:r>
        <w:rPr>
          <w:b/>
          <w:bCs/>
          <w:i/>
          <w:iCs/>
        </w:rPr>
        <w:t xml:space="preserve">CI</w:t>
      </w:r>
      <w:r>
        <w:rPr>
          <w:i/>
          <w:iCs/>
        </w:rPr>
        <w:t xml:space="preserve"> </w:t>
      </w:r>
      <w:r>
        <w:rPr>
          <w:i/>
          <w:iCs/>
        </w:rPr>
        <w:t xml:space="preserve">excludes zero.</w:t>
      </w:r>
      <w:r>
        <w:rPr>
          <w:i/>
          <w:iCs/>
        </w:rPr>
        <w:t xml:space="preserve"> </w:t>
      </w:r>
      <w:r>
        <w:rPr>
          <w:b/>
          <w:bCs/>
          <w:i/>
          <w:iCs/>
        </w:rPr>
        <w:t xml:space="preserve">ARD</w:t>
      </w:r>
      <w:r>
        <w:rPr>
          <w:i/>
          <w:iCs/>
        </w:rPr>
        <w:t xml:space="preserve"> </w:t>
      </w:r>
      <w:r>
        <w:rPr>
          <w:i/>
          <w:iCs/>
        </w:rPr>
        <w:t xml:space="preserve">=</w:t>
      </w:r>
      <w:r>
        <w:rPr>
          <w:i/>
          <w:iCs/>
        </w:rPr>
        <w:t xml:space="preserve"> </w:t>
      </w:r>
      <w:r>
        <w:rPr>
          <w:b/>
          <w:bCs/>
          <w:i/>
          <w:iCs/>
        </w:rPr>
        <w:t xml:space="preserve">absolute risk difference</w:t>
      </w:r>
      <w:r>
        <w:rPr>
          <w:i/>
          <w:iCs/>
        </w:rPr>
        <w:t xml:space="preserve"> </w:t>
      </w:r>
      <w:r>
        <w:rPr>
          <w:i/>
          <w:iCs/>
        </w:rPr>
        <w:t xml:space="preserve">on the</w:t>
      </w:r>
      <w:r>
        <w:rPr>
          <w:i/>
          <w:iCs/>
        </w:rPr>
        <w:t xml:space="preserve"> </w:t>
      </w:r>
      <w:r>
        <w:rPr>
          <w:b/>
          <w:bCs/>
          <w:i/>
          <w:iCs/>
        </w:rPr>
        <w:t xml:space="preserve">next-wave comorbidity probability scale</w:t>
      </w:r>
      <w:r>
        <w:rPr>
          <w:i/>
          <w:iCs/>
        </w:rPr>
        <w:t xml:space="preserve"> </w:t>
      </w:r>
      <w:r>
        <w:rPr>
          <w:i/>
          <w:iCs/>
        </w:rPr>
        <w:t xml:space="preserve">(percent points);</w:t>
      </w:r>
      <w:r>
        <w:rPr>
          <w:i/>
          <w:iCs/>
        </w:rPr>
        <w:t xml:space="preserve"> </w:t>
      </w:r>
      <w:r>
        <w:rPr>
          <w:b/>
          <w:bCs/>
          <w:i/>
          <w:iCs/>
        </w:rPr>
        <w:t xml:space="preserve">XLearner</w:t>
      </w:r>
      <w:r>
        <w:rPr>
          <w:i/>
          <w:iCs/>
        </w:rPr>
        <w:t xml:space="preserve"> </w:t>
      </w:r>
      <w:r>
        <w:rPr>
          <w:i/>
          <w:iCs/>
        </w:rPr>
        <w:t xml:space="preserve">output is labelled</w:t>
      </w:r>
      <w:r>
        <w:rPr>
          <w:i/>
          <w:iCs/>
        </w:rPr>
        <w:t xml:space="preserve"> </w:t>
      </w:r>
      <w:r>
        <w:rPr>
          <w:b/>
          <w:bCs/>
          <w:i/>
          <w:iCs/>
        </w:rPr>
        <w:t xml:space="preserve">ATE</w:t>
      </w:r>
      <w:r>
        <w:rPr>
          <w:i/>
          <w:iCs/>
        </w:rPr>
        <w:t xml:space="preserve"> </w:t>
      </w:r>
      <w:r>
        <w:rPr>
          <w:i/>
          <w:iCs/>
        </w:rPr>
        <w:t xml:space="preserve">in software but interpreted as</w:t>
      </w:r>
      <w:r>
        <w:rPr>
          <w:i/>
          <w:iCs/>
        </w:rPr>
        <w:t xml:space="preserve"> </w:t>
      </w:r>
      <w:r>
        <w:rPr>
          <w:b/>
          <w:bCs/>
          <w:i/>
          <w:iCs/>
        </w:rPr>
        <w:t xml:space="preserve">ARD</w:t>
      </w:r>
      <w:r>
        <w:rPr>
          <w:i/>
          <w:iCs/>
        </w:rPr>
        <w:t xml:space="preserve"> </w:t>
      </w:r>
      <w:r>
        <w:rPr>
          <w:i/>
          <w:iCs/>
        </w:rPr>
        <w:t xml:space="preserve">here because</w:t>
      </w:r>
      <w:r>
        <w:rPr>
          <w:i/>
          <w:iCs/>
        </w:rPr>
        <w:t xml:space="preserve"> </w:t>
      </w:r>
      <w:r>
        <w:rPr>
          <w:b/>
          <w:bCs/>
          <w:i/>
          <w:iCs/>
        </w:rPr>
        <w:t xml:space="preserve">Y</w:t>
      </w:r>
      <w:r>
        <w:rPr>
          <w:i/>
          <w:iCs/>
        </w:rPr>
        <w:t xml:space="preserve"> </w:t>
      </w:r>
      <w:r>
        <w:rPr>
          <w:i/>
          <w:iCs/>
        </w:rPr>
        <w:t xml:space="preserve">is binary (</w:t>
      </w:r>
      <w:r>
        <w:rPr>
          <w:b/>
          <w:bCs/>
          <w:i/>
          <w:iCs/>
        </w:rPr>
        <w:t xml:space="preserve">§2.9</w:t>
      </w:r>
      <w:r>
        <w:rPr>
          <w:i/>
          <w:iCs/>
        </w:rPr>
        <w:t xml:space="preserve">).</w:t>
      </w:r>
      <w:r>
        <w:rPr>
          <w:i/>
          <w:iCs/>
        </w:rPr>
        <w:t xml:space="preserve"> </w:t>
      </w:r>
      <w:r>
        <w:rPr>
          <w:b/>
          <w:bCs/>
          <w:i/>
          <w:iCs/>
        </w:rPr>
        <w:t xml:space="preserve">PSW/PSM</w:t>
      </w:r>
      <w:r>
        <w:rPr>
          <w:i/>
          <w:iCs/>
        </w:rPr>
        <w:t xml:space="preserve"> </w:t>
      </w:r>
      <w:r>
        <w:rPr>
          <w:i/>
          <w:iCs/>
        </w:rPr>
        <w:t xml:space="preserve">contrasts for exercise are reported separately (</w:t>
      </w:r>
      <w:r>
        <w:rPr>
          <w:b/>
          <w:bCs/>
          <w:i/>
          <w:iCs/>
        </w:rPr>
        <w:t xml:space="preserve">Table 7</w:t>
      </w:r>
      <w:r>
        <w:rPr>
          <w:i/>
          <w:iCs/>
        </w:rPr>
        <w:t xml:space="preserve">,</w:t>
      </w:r>
      <w:r>
        <w:rPr>
          <w:i/>
          <w:iCs/>
        </w:rPr>
        <w:t xml:space="preserve"> </w:t>
      </w:r>
      <w:r>
        <w:rPr>
          <w:b/>
          <w:bCs/>
          <w:i/>
          <w:iCs/>
        </w:rPr>
        <w:t xml:space="preserve">Supplementary Tables S5, S13</w:t>
      </w:r>
      <w:r>
        <w:rPr>
          <w:i/>
          <w:iCs/>
        </w:rPr>
        <w:t xml:space="preserve">) and summarised as</w:t>
      </w:r>
      <w:r>
        <w:rPr>
          <w:i/>
          <w:iCs/>
        </w:rPr>
        <w:t xml:space="preserve"> </w:t>
      </w:r>
      <w:r>
        <w:rPr>
          <w:b/>
          <w:bCs/>
          <w:i/>
          <w:iCs/>
        </w:rPr>
        <w:t xml:space="preserve">ARR</w:t>
      </w:r>
      <w:r>
        <w:rPr>
          <w:i/>
          <w:iCs/>
        </w:rPr>
        <w:t xml:space="preserve"> </w:t>
      </w:r>
      <w:r>
        <w:rPr>
          <w:i/>
          <w:iCs/>
        </w:rPr>
        <w:t xml:space="preserve">when describing</w:t>
      </w:r>
      <w:r>
        <w:rPr>
          <w:i/>
          <w:iCs/>
        </w:rPr>
        <w:t xml:space="preserve"> </w:t>
      </w:r>
      <w:r>
        <w:rPr>
          <w:b/>
          <w:bCs/>
          <w:i/>
          <w:iCs/>
        </w:rPr>
        <w:t xml:space="preserve">protective weighted contrasts</w:t>
      </w:r>
      <w:r>
        <w:rPr>
          <w:i/>
          <w:iCs/>
        </w:rPr>
        <w:t xml:space="preserve"> </w:t>
      </w:r>
      <w:r>
        <w:rPr>
          <w:i/>
          <w:iCs/>
        </w:rPr>
        <w:t xml:space="preserve">(</w:t>
      </w:r>
      <w:r>
        <w:rPr>
          <w:b/>
          <w:bCs/>
          <w:i/>
          <w:iCs/>
        </w:rPr>
        <w:t xml:space="preserve">§2.9</w:t>
      </w:r>
      <w:r>
        <w:rPr>
          <w:i/>
          <w:iCs/>
        </w:rPr>
        <w:t xml:space="preserve">).</w:t>
      </w:r>
      <w:r>
        <w:rPr>
          <w:i/>
          <w:iCs/>
        </w:rPr>
        <w:t xml:space="preserve"> </w:t>
      </w:r>
      <w:r>
        <w:rPr>
          <w:b/>
          <w:bCs/>
          <w:i/>
          <w:iCs/>
        </w:rPr>
        <w:t xml:space="preserve">Chronic disease burden</w:t>
      </w:r>
      <w:r>
        <w:rPr>
          <w:i/>
          <w:iCs/>
        </w:rPr>
        <w:t xml:space="preserve"> </w:t>
      </w:r>
      <w:r>
        <w:rPr>
          <w:i/>
          <w:iCs/>
        </w:rPr>
        <w:t xml:space="preserve">is</w:t>
      </w:r>
      <w:r>
        <w:rPr>
          <w:i/>
          <w:iCs/>
        </w:rPr>
        <w:t xml:space="preserve"> </w:t>
      </w:r>
      <w:r>
        <w:rPr>
          <w:b/>
          <w:bCs/>
          <w:i/>
          <w:iCs/>
        </w:rPr>
        <w:t xml:space="preserve">not</w:t>
      </w:r>
      <w:r>
        <w:rPr>
          <w:i/>
          <w:iCs/>
        </w:rPr>
        <w:t xml:space="preserve"> </w:t>
      </w:r>
      <w:r>
        <w:rPr>
          <w:i/>
          <w:iCs/>
        </w:rPr>
        <w:t xml:space="preserve">listed as an intervention; it is modeled as a</w:t>
      </w:r>
      <w:r>
        <w:rPr>
          <w:i/>
          <w:iCs/>
        </w:rPr>
        <w:t xml:space="preserve"> </w:t>
      </w:r>
      <w:r>
        <w:rPr>
          <w:b/>
          <w:bCs/>
          <w:i/>
          <w:iCs/>
        </w:rPr>
        <w:t xml:space="preserve">baseline covariate</w:t>
      </w:r>
      <w:r>
        <w:rPr>
          <w:i/>
          <w:iCs/>
        </w:rPr>
        <w:t xml:space="preserve"> </w:t>
      </w:r>
      <w:r>
        <w:rPr>
          <w:i/>
          <w:iCs/>
        </w:rPr>
        <w:t xml:space="preserve">in nuisance/outcome models (Methods).</w:t>
      </w:r>
      <w:r>
        <w:rPr>
          <w:i/>
          <w:iCs/>
        </w:rPr>
        <w:t xml:space="preserve"> </w:t>
      </w:r>
      <w:r>
        <w:rPr>
          <w:b/>
          <w:bCs/>
          <w:i/>
          <w:iCs/>
        </w:rPr>
        <w:t xml:space="preserve">Cohort C exercise</w:t>
      </w:r>
      <w:r>
        <w:rPr>
          <w:i/>
          <w:iCs/>
        </w:rPr>
        <w:t xml:space="preserve"> </w:t>
      </w:r>
      <w:r>
        <w:rPr>
          <w:i/>
          <w:iCs/>
        </w:rPr>
        <w:t xml:space="preserve">is highlighted as</w:t>
      </w:r>
      <w:r>
        <w:rPr>
          <w:i/>
          <w:iCs/>
        </w:rPr>
        <w:t xml:space="preserve"> </w:t>
      </w:r>
      <w:r>
        <w:rPr>
          <w:b/>
          <w:bCs/>
          <w:i/>
          <w:iCs/>
        </w:rPr>
        <w:t xml:space="preserve">non-causal / non-actionable</w:t>
      </w:r>
      <w:r>
        <w:rPr>
          <w:i/>
          <w:iCs/>
        </w:rPr>
        <w:t xml:space="preserve"> </w:t>
      </w:r>
      <w:r>
        <w:rPr>
          <w:i/>
          <w:iCs/>
        </w:rPr>
        <w:t xml:space="preserve">in the main text (reverse causation / selection).</w:t>
      </w:r>
    </w:p>
    <w:p>
      <w:r>
        <w:pict>
          <v:rect style="width:0;height:1.5pt" o:hralign="center" o:hrstd="t" o:hr="t"/>
        </w:pict>
      </w:r>
    </w:p>
    <w:bookmarkEnd w:id="61"/>
    <w:bookmarkStart w:id="62" w:name="Xf2847be17fa108b00637d728dfbd7be28c0a186"/>
    <w:p>
      <w:pPr>
        <w:pStyle w:val="Heading2"/>
      </w:pPr>
      <w:r>
        <w:t xml:space="preserve">Table 7. Prediction, PSW exercise effect, and stratified intervention strategy</w:t>
      </w:r>
    </w:p>
    <w:tbl>
      <w:tblPr>
        <w:tblStyle w:val="Table"/>
        <w:tblW w:type="pct" w:w="5000"/>
        <w:tblLayout w:type="fixed"/>
        <w:tblLook w:firstRow="1" w:lastRow="0" w:firstColumn="0" w:lastColumn="0" w:noHBand="0" w:noVBand="0" w:val="0020"/>
      </w:tblPr>
      <w:tblGrid>
        <w:gridCol w:w="592"/>
        <w:gridCol w:w="2368"/>
        <w:gridCol w:w="1998"/>
        <w:gridCol w:w="1776"/>
        <w:gridCol w:w="1184"/>
      </w:tblGrid>
      <w:tr>
        <w:trPr>
          <w:tblHeader w:val="on"/>
        </w:trPr>
        <w:tc>
          <w:tcPr/>
          <w:p>
            <w:pPr>
              <w:pStyle w:val="Compact"/>
            </w:pPr>
            <w:r>
              <w:t xml:space="preserve">Cohort</w:t>
            </w:r>
          </w:p>
        </w:tc>
        <w:tc>
          <w:tcPr/>
          <w:p>
            <w:pPr>
              <w:pStyle w:val="Compact"/>
            </w:pPr>
            <w:r>
              <w:t xml:space="preserve">Predictive AUC (CPM champion)</w:t>
            </w:r>
          </w:p>
        </w:tc>
        <w:tc>
          <w:tcPr/>
          <w:p>
            <w:pPr>
              <w:pStyle w:val="Compact"/>
            </w:pPr>
            <w:r>
              <w:t xml:space="preserve">Exercise ARD/ARR (PSW; %)</w:t>
            </w:r>
          </w:p>
        </w:tc>
        <w:tc>
          <w:tcPr/>
          <w:p>
            <w:pPr>
              <w:pStyle w:val="Compact"/>
            </w:pPr>
            <w:r>
              <w:t xml:space="preserve">Intervention strategy</w:t>
            </w:r>
          </w:p>
        </w:tc>
        <w:tc>
          <w:tcPr/>
          <w:p>
            <w:pPr>
              <w:pStyle w:val="Compact"/>
            </w:pPr>
            <w:r>
              <w:t xml:space="preserve">Clinical value</w:t>
            </w:r>
          </w:p>
        </w:tc>
      </w:tr>
      <w:tr>
        <w:tc>
          <w:tcPr/>
          <w:p>
            <w:pPr>
              <w:pStyle w:val="Compact"/>
            </w:pPr>
            <w:r>
              <w:t xml:space="preserve">A (Healthy)</w:t>
            </w:r>
          </w:p>
        </w:tc>
        <w:tc>
          <w:tcPr/>
          <w:p>
            <w:pPr>
              <w:pStyle w:val="Compact"/>
            </w:pPr>
            <w:r>
              <w:t xml:space="preserve">0.72</w:t>
            </w:r>
          </w:p>
        </w:tc>
        <w:tc>
          <w:tcPr/>
          <w:p>
            <w:pPr>
              <w:pStyle w:val="Compact"/>
            </w:pPr>
            <w:r>
              <w:t xml:space="preserve">−0.7% (−1.6, +0.2;</w:t>
            </w:r>
            <w:r>
              <w:t xml:space="preserve"> </w:t>
            </w:r>
            <w:r>
              <w:rPr>
                <w:b/>
                <w:bCs/>
              </w:rPr>
              <w:t xml:space="preserve">NS</w:t>
            </w:r>
            <w:r>
              <w:t xml:space="preserve">)</w:t>
            </w:r>
          </w:p>
        </w:tc>
        <w:tc>
          <w:tcPr/>
          <w:p>
            <w:pPr>
              <w:pStyle w:val="Compact"/>
            </w:pPr>
            <w:r>
              <w:t xml:space="preserve">Precision prevention (screen high-risk for targeted primary lifestyle action)</w:t>
            </w:r>
          </w:p>
        </w:tc>
        <w:tc>
          <w:tcPr/>
          <w:p>
            <w:pPr>
              <w:pStyle w:val="Compact"/>
            </w:pPr>
            <w:r>
              <w:t xml:space="preserve">Avoid universal over-intervention unsupported by PSW; conserve prevention resources</w:t>
            </w:r>
          </w:p>
        </w:tc>
      </w:tr>
      <w:tr>
        <w:tc>
          <w:tcPr/>
          <w:p>
            <w:pPr>
              <w:pStyle w:val="Compact"/>
            </w:pPr>
            <w:r>
              <w:t xml:space="preserve">B (Depression-only)</w:t>
            </w:r>
          </w:p>
        </w:tc>
        <w:tc>
          <w:tcPr/>
          <w:p>
            <w:pPr>
              <w:pStyle w:val="Compact"/>
            </w:pPr>
            <w:r>
              <w:t xml:space="preserve">0.64</w:t>
            </w:r>
          </w:p>
        </w:tc>
        <w:tc>
          <w:tcPr/>
          <w:p>
            <w:pPr>
              <w:pStyle w:val="Compact"/>
            </w:pPr>
            <w:r>
              <w:rPr>
                <w:b/>
                <w:bCs/>
              </w:rPr>
              <w:t xml:space="preserve">ARR −3.1%</w:t>
            </w:r>
            <w:r>
              <w:t xml:space="preserve"> </w:t>
            </w:r>
            <w:r>
              <w:t xml:space="preserve">(−5.6, −0.7;</w:t>
            </w:r>
            <w:r>
              <w:t xml:space="preserve"> </w:t>
            </w:r>
            <w:r>
              <w:rPr>
                <w:b/>
                <w:bCs/>
              </w:rPr>
              <w:t xml:space="preserve">Sig</w:t>
            </w:r>
            <w:r>
              <w:t xml:space="preserve">)</w:t>
            </w:r>
          </w:p>
        </w:tc>
        <w:tc>
          <w:tcPr/>
          <w:p>
            <w:pPr>
              <w:pStyle w:val="Compact"/>
            </w:pPr>
            <w:r>
              <w:t xml:space="preserve">Direct population-level intervention (pragmatic trial anchor)</w:t>
            </w:r>
          </w:p>
        </w:tc>
        <w:tc>
          <w:tcPr/>
          <w:p>
            <w:pPr>
              <w:pStyle w:val="Compact"/>
            </w:pPr>
            <w:r>
              <w:t xml:space="preserve">Clinically meaningful</w:t>
            </w:r>
            <w:r>
              <w:t xml:space="preserve"> </w:t>
            </w:r>
            <w:r>
              <w:rPr>
                <w:b/>
                <w:bCs/>
              </w:rPr>
              <w:t xml:space="preserve">ARR</w:t>
            </w:r>
            <w:r>
              <w:t xml:space="preserve"> </w:t>
            </w:r>
            <w:r>
              <w:t xml:space="preserve">under</w:t>
            </w:r>
            <w:r>
              <w:t xml:space="preserve"> </w:t>
            </w:r>
            <w:r>
              <w:rPr>
                <w:b/>
                <w:bCs/>
              </w:rPr>
              <w:t xml:space="preserve">PSW (IPW) estimand</w:t>
            </w:r>
          </w:p>
        </w:tc>
      </w:tr>
      <w:tr>
        <w:tc>
          <w:tcPr/>
          <w:p>
            <w:pPr>
              <w:pStyle w:val="Compact"/>
            </w:pPr>
            <w:r>
              <w:t xml:space="preserve">C (Cognition-impaired-only)</w:t>
            </w:r>
          </w:p>
        </w:tc>
        <w:tc>
          <w:tcPr/>
          <w:p>
            <w:pPr>
              <w:pStyle w:val="Compact"/>
            </w:pPr>
            <w:r>
              <w:t xml:space="preserve">0.65</w:t>
            </w:r>
          </w:p>
        </w:tc>
        <w:tc>
          <w:tcPr/>
          <w:p>
            <w:pPr>
              <w:pStyle w:val="Compact"/>
            </w:pPr>
            <w:r>
              <w:rPr>
                <w:b/>
                <w:bCs/>
              </w:rPr>
              <w:t xml:space="preserve">+2.2%</w:t>
            </w:r>
            <w:r>
              <w:t xml:space="preserve"> </w:t>
            </w:r>
            <w:r>
              <w:t xml:space="preserve">(−0.9, +5.2;</w:t>
            </w:r>
            <w:r>
              <w:t xml:space="preserve"> </w:t>
            </w:r>
            <w:r>
              <w:rPr>
                <w:b/>
                <w:bCs/>
              </w:rPr>
              <w:t xml:space="preserve">NS</w:t>
            </w:r>
            <w:r>
              <w:t xml:space="preserve">)†</w:t>
            </w:r>
          </w:p>
        </w:tc>
        <w:tc>
          <w:tcPr/>
          <w:p>
            <w:pPr>
              <w:pStyle w:val="Compact"/>
            </w:pPr>
            <w:r>
              <w:t xml:space="preserve">No causal exercise intervention target</w:t>
            </w:r>
          </w:p>
        </w:tc>
        <w:tc>
          <w:tcPr/>
          <w:p>
            <w:pPr>
              <w:pStyle w:val="Compact"/>
            </w:pPr>
            <w:r>
              <w:t xml:space="preserve">†</w:t>
            </w:r>
            <w:r>
              <w:rPr>
                <w:b/>
                <w:bCs/>
              </w:rPr>
              <w:t xml:space="preserve">XLearner ARD +3.5%</w:t>
            </w:r>
            <w:r>
              <w:t xml:space="preserve"> </w:t>
            </w:r>
            <w:r>
              <w:t xml:space="preserve">(0.2, 5.9) reflects</w:t>
            </w:r>
            <w:r>
              <w:t xml:space="preserve"> </w:t>
            </w:r>
            <w:r>
              <w:rPr>
                <w:b/>
                <w:bCs/>
              </w:rPr>
              <w:t xml:space="preserve">selection</w:t>
            </w:r>
            <w:r>
              <w:t xml:space="preserve">—</w:t>
            </w:r>
            <w:r>
              <w:rPr>
                <w:b/>
                <w:bCs/>
              </w:rPr>
              <w:t xml:space="preserve">not</w:t>
            </w:r>
            <w:r>
              <w:t xml:space="preserve"> </w:t>
            </w:r>
            <w:r>
              <w:t xml:space="preserve">grounds to discourage activity or for universal exercise policy.</w:t>
            </w:r>
          </w:p>
        </w:tc>
      </w:tr>
    </w:tbl>
    <w:p>
      <w:pPr>
        <w:pStyle w:val="BodyText"/>
      </w:pPr>
      <w:r>
        <w:rPr>
          <w:i/>
          <w:iCs/>
        </w:rPr>
        <w:t xml:space="preserve">Intervention strategy follows the</w:t>
      </w:r>
      <w:r>
        <w:rPr>
          <w:i/>
          <w:iCs/>
        </w:rPr>
        <w:t xml:space="preserve"> </w:t>
      </w:r>
      <w:r>
        <w:rPr>
          <w:b/>
          <w:bCs/>
          <w:i/>
          <w:iCs/>
        </w:rPr>
        <w:t xml:space="preserve">joint</w:t>
      </w:r>
      <w:r>
        <w:rPr>
          <w:i/>
          <w:iCs/>
        </w:rPr>
        <w:t xml:space="preserve"> </w:t>
      </w:r>
      <w:r>
        <w:rPr>
          <w:i/>
          <w:iCs/>
        </w:rPr>
        <w:t xml:space="preserve">readout of</w:t>
      </w:r>
      <w:r>
        <w:rPr>
          <w:i/>
          <w:iCs/>
        </w:rPr>
        <w:t xml:space="preserve"> </w:t>
      </w:r>
      <w:r>
        <w:rPr>
          <w:b/>
          <w:bCs/>
          <w:i/>
          <w:iCs/>
        </w:rPr>
        <w:t xml:space="preserve">prediction</w:t>
      </w:r>
      <w:r>
        <w:rPr>
          <w:i/>
          <w:iCs/>
        </w:rPr>
        <w:t xml:space="preserve"> </w:t>
      </w:r>
      <w:r>
        <w:rPr>
          <w:i/>
          <w:iCs/>
        </w:rPr>
        <w:t xml:space="preserve">and</w:t>
      </w:r>
      <w:r>
        <w:rPr>
          <w:i/>
          <w:iCs/>
        </w:rPr>
        <w:t xml:space="preserve"> </w:t>
      </w:r>
      <w:r>
        <w:rPr>
          <w:b/>
          <w:bCs/>
          <w:i/>
          <w:iCs/>
        </w:rPr>
        <w:t xml:space="preserve">causal</w:t>
      </w:r>
      <w:r>
        <w:rPr>
          <w:i/>
          <w:iCs/>
        </w:rPr>
        <w:t xml:space="preserve"> </w:t>
      </w:r>
      <w:r>
        <w:rPr>
          <w:i/>
          <w:iCs/>
        </w:rPr>
        <w:t xml:space="preserve">exercise contrast (</w:t>
      </w:r>
      <w:r>
        <w:rPr>
          <w:b/>
          <w:bCs/>
          <w:i/>
          <w:iCs/>
        </w:rPr>
        <w:t xml:space="preserve">PSW</w:t>
      </w:r>
      <w:r>
        <w:rPr>
          <w:i/>
          <w:iCs/>
        </w:rPr>
        <w:t xml:space="preserve">), not either indicator alone.</w:t>
      </w:r>
      <w:r>
        <w:rPr>
          <w:i/>
          <w:iCs/>
        </w:rPr>
        <w:t xml:space="preserve"> </w:t>
      </w:r>
      <w:r>
        <w:rPr>
          <w:b/>
          <w:bCs/>
          <w:i/>
          <w:iCs/>
        </w:rPr>
        <w:t xml:space="preserve">NS</w:t>
      </w:r>
      <w:r>
        <w:rPr>
          <w:i/>
          <w:iCs/>
        </w:rPr>
        <w:t xml:space="preserve"> </w:t>
      </w:r>
      <w:r>
        <w:rPr>
          <w:i/>
          <w:iCs/>
        </w:rPr>
        <w:t xml:space="preserve">=</w:t>
      </w:r>
      <w:r>
        <w:rPr>
          <w:i/>
          <w:iCs/>
        </w:rPr>
        <w:t xml:space="preserve"> </w:t>
      </w:r>
      <w:r>
        <w:rPr>
          <w:b/>
          <w:bCs/>
          <w:i/>
          <w:iCs/>
        </w:rPr>
        <w:t xml:space="preserve">not statistically significant</w:t>
      </w:r>
      <w:r>
        <w:rPr>
          <w:i/>
          <w:iCs/>
        </w:rPr>
        <w:t xml:space="preserve"> </w:t>
      </w:r>
      <w:r>
        <w:rPr>
          <w:i/>
          <w:iCs/>
        </w:rPr>
        <w:t xml:space="preserve">(95%</w:t>
      </w:r>
      <w:r>
        <w:rPr>
          <w:i/>
          <w:iCs/>
        </w:rPr>
        <w:t xml:space="preserve"> </w:t>
      </w:r>
      <w:r>
        <w:rPr>
          <w:b/>
          <w:bCs/>
          <w:i/>
          <w:iCs/>
        </w:rPr>
        <w:t xml:space="preserve">CI</w:t>
      </w:r>
      <w:r>
        <w:rPr>
          <w:i/>
          <w:iCs/>
        </w:rPr>
        <w:t xml:space="preserve"> </w:t>
      </w:r>
      <w:r>
        <w:rPr>
          <w:i/>
          <w:iCs/>
        </w:rPr>
        <w:t xml:space="preserve">includes zero);</w:t>
      </w:r>
      <w:r>
        <w:rPr>
          <w:i/>
          <w:iCs/>
        </w:rPr>
        <w:t xml:space="preserve"> </w:t>
      </w:r>
      <w:r>
        <w:rPr>
          <w:b/>
          <w:bCs/>
          <w:i/>
          <w:iCs/>
        </w:rPr>
        <w:t xml:space="preserve">Sig</w:t>
      </w:r>
      <w:r>
        <w:rPr>
          <w:i/>
          <w:iCs/>
        </w:rPr>
        <w:t xml:space="preserve"> </w:t>
      </w:r>
      <w:r>
        <w:rPr>
          <w:i/>
          <w:iCs/>
        </w:rPr>
        <w:t xml:space="preserve">= 95%</w:t>
      </w:r>
      <w:r>
        <w:rPr>
          <w:i/>
          <w:iCs/>
        </w:rPr>
        <w:t xml:space="preserve"> </w:t>
      </w:r>
      <w:r>
        <w:rPr>
          <w:b/>
          <w:bCs/>
          <w:i/>
          <w:iCs/>
        </w:rPr>
        <w:t xml:space="preserve">CI</w:t>
      </w:r>
      <w:r>
        <w:rPr>
          <w:i/>
          <w:iCs/>
        </w:rPr>
        <w:t xml:space="preserve"> </w:t>
      </w:r>
      <w:r>
        <w:rPr>
          <w:i/>
          <w:iCs/>
        </w:rPr>
        <w:t xml:space="preserve">excludes zero.</w:t>
      </w:r>
      <w:r>
        <w:rPr>
          <w:i/>
          <w:iCs/>
        </w:rPr>
        <w:t xml:space="preserve"> </w:t>
      </w:r>
      <w:r>
        <w:rPr>
          <w:b/>
          <w:bCs/>
          <w:i/>
          <w:iCs/>
        </w:rPr>
        <w:t xml:space="preserve">AUC:</w:t>
      </w:r>
      <w:r>
        <w:rPr>
          <w:i/>
          <w:iCs/>
        </w:rPr>
        <w:t xml:space="preserve"> </w:t>
      </w:r>
      <w:r>
        <w:rPr>
          <w:b/>
          <w:bCs/>
          <w:i/>
          <w:iCs/>
        </w:rPr>
        <w:t xml:space="preserve">Table 3</w:t>
      </w:r>
      <w:r>
        <w:rPr>
          <w:i/>
          <w:iCs/>
        </w:rPr>
        <w:t xml:space="preserve">;</w:t>
      </w:r>
      <w:r>
        <w:rPr>
          <w:i/>
          <w:iCs/>
        </w:rPr>
        <w:t xml:space="preserve"> </w:t>
      </w:r>
      <w:r>
        <w:rPr>
          <w:b/>
          <w:bCs/>
          <w:i/>
          <w:iCs/>
        </w:rPr>
        <w:t xml:space="preserve">PSW</w:t>
      </w:r>
      <w:r>
        <w:rPr>
          <w:i/>
          <w:iCs/>
        </w:rPr>
        <w:t xml:space="preserve"> </w:t>
      </w:r>
      <w:r>
        <w:rPr>
          <w:i/>
          <w:iCs/>
        </w:rPr>
        <w:t xml:space="preserve">exercise:</w:t>
      </w:r>
      <w:r>
        <w:rPr>
          <w:i/>
          <w:iCs/>
        </w:rPr>
        <w:t xml:space="preserve"> </w:t>
      </w:r>
      <w:r>
        <w:rPr>
          <w:b/>
          <w:bCs/>
          <w:i/>
          <w:iCs/>
        </w:rPr>
        <w:t xml:space="preserve">Supplementary Table S5</w:t>
      </w:r>
      <w:r>
        <w:rPr>
          <w:i/>
          <w:iCs/>
        </w:rPr>
        <w:t xml:space="preserve"> </w:t>
      </w:r>
      <w:r>
        <w:rPr>
          <w:i/>
          <w:iCs/>
        </w:rPr>
        <w:t xml:space="preserve">(excerpt) and</w:t>
      </w:r>
      <w:r>
        <w:rPr>
          <w:i/>
          <w:iCs/>
        </w:rPr>
        <w:t xml:space="preserve"> </w:t>
      </w:r>
      <w:r>
        <w:rPr>
          <w:b/>
          <w:bCs/>
          <w:i/>
          <w:iCs/>
        </w:rPr>
        <w:t xml:space="preserve">S13</w:t>
      </w:r>
      <w:r>
        <w:rPr>
          <w:i/>
          <w:iCs/>
        </w:rPr>
        <w:t xml:space="preserve"> </w:t>
      </w:r>
      <w:r>
        <w:rPr>
          <w:i/>
          <w:iCs/>
        </w:rPr>
        <w:t xml:space="preserve">(full triangulation);</w:t>
      </w:r>
      <w:r>
        <w:rPr>
          <w:i/>
          <w:iCs/>
        </w:rPr>
        <w:t xml:space="preserve"> </w:t>
      </w:r>
      <w:r>
        <w:rPr>
          <w:b/>
          <w:bCs/>
          <w:i/>
          <w:iCs/>
        </w:rPr>
        <w:t xml:space="preserve">XLearner</w:t>
      </w:r>
      <w:r>
        <w:rPr>
          <w:i/>
          <w:iCs/>
        </w:rPr>
        <w:t xml:space="preserve"> </w:t>
      </w:r>
      <w:r>
        <w:rPr>
          <w:i/>
          <w:iCs/>
        </w:rPr>
        <w:t xml:space="preserve">Cohort C exercise cell:</w:t>
      </w:r>
      <w:r>
        <w:rPr>
          <w:i/>
          <w:iCs/>
        </w:rPr>
        <w:t xml:space="preserve"> </w:t>
      </w:r>
      <w:r>
        <w:rPr>
          <w:b/>
          <w:bCs/>
          <w:i/>
          <w:iCs/>
        </w:rPr>
        <w:t xml:space="preserve">Table 6</w:t>
      </w:r>
      <w:r>
        <w:rPr>
          <w:i/>
          <w:iCs/>
        </w:rPr>
        <w:t xml:space="preserve"> </w:t>
      </w:r>
      <w:r>
        <w:rPr>
          <w:i/>
          <w:iCs/>
        </w:rPr>
        <w:t xml:space="preserve">/</w:t>
      </w:r>
      <w:r>
        <w:rPr>
          <w:i/>
          <w:iCs/>
        </w:rPr>
        <w:t xml:space="preserve"> </w:t>
      </w:r>
      <w:r>
        <w:rPr>
          <w:b/>
          <w:bCs/>
          <w:i/>
          <w:iCs/>
        </w:rPr>
        <w:t xml:space="preserve">Supplementary Table S14</w:t>
      </w:r>
      <w:r>
        <w:rPr>
          <w:i/>
          <w:iCs/>
        </w:rPr>
        <w:t xml:space="preserve">.</w:t>
      </w:r>
      <w:r>
        <w:rPr>
          <w:i/>
          <w:iCs/>
        </w:rPr>
        <w:t xml:space="preserve"> </w:t>
      </w:r>
      <w:r>
        <w:rPr>
          <w:b/>
          <w:bCs/>
          <w:i/>
          <w:iCs/>
        </w:rPr>
        <w:t xml:space="preserve">Inferential detail:</w:t>
      </w:r>
      <w:r>
        <w:rPr>
          <w:i/>
          <w:iCs/>
        </w:rPr>
        <w:t xml:space="preserve"> </w:t>
      </w:r>
      <w:r>
        <w:rPr>
          <w:b/>
          <w:bCs/>
          <w:i/>
          <w:iCs/>
        </w:rPr>
        <w:t xml:space="preserve">PSW</w:t>
      </w:r>
      <w:r>
        <w:rPr>
          <w:i/>
          <w:iCs/>
        </w:rPr>
        <w:t xml:space="preserve"> </w:t>
      </w:r>
      <w:r>
        <w:rPr>
          <w:b/>
          <w:bCs/>
          <w:i/>
          <w:iCs/>
        </w:rPr>
        <w:t xml:space="preserve">95% CIs</w:t>
      </w:r>
      <w:r>
        <w:rPr>
          <w:i/>
          <w:iCs/>
        </w:rPr>
        <w:t xml:space="preserve"> </w:t>
      </w:r>
      <w:r>
        <w:rPr>
          <w:i/>
          <w:iCs/>
        </w:rPr>
        <w:t xml:space="preserve">and</w:t>
      </w:r>
      <w:r>
        <w:rPr>
          <w:i/>
          <w:iCs/>
        </w:rPr>
        <w:t xml:space="preserve"> </w:t>
      </w:r>
      <w:r>
        <w:rPr>
          <w:b/>
          <w:bCs/>
          <w:i/>
          <w:iCs/>
        </w:rPr>
        <w:t xml:space="preserve">bootstrap</w:t>
      </w:r>
      <w:r>
        <w:rPr>
          <w:b/>
          <w:bCs/>
          <w:i/>
          <w:iCs/>
        </w:rPr>
        <w:t xml:space="preserve"> </w:t>
      </w:r>
      <w:r>
        <w:rPr>
          <w:b/>
          <w:bCs/>
          <w:i/>
          <w:i/>
          <w:iCs/>
          <w:iCs/>
        </w:rPr>
        <w:t xml:space="preserve">P</w:t>
      </w:r>
      <w:r>
        <w:rPr>
          <w:i/>
          <w:iCs/>
        </w:rPr>
        <w:t xml:space="preserve"> </w:t>
      </w:r>
      <w:r>
        <w:rPr>
          <w:i/>
          <w:iCs/>
        </w:rPr>
        <w:t xml:space="preserve">for</w:t>
      </w:r>
      <w:r>
        <w:rPr>
          <w:i/>
          <w:iCs/>
        </w:rPr>
        <w:t xml:space="preserve"> </w:t>
      </w:r>
      <w:r>
        <w:rPr>
          <w:b/>
          <w:bCs/>
          <w:i/>
          <w:iCs/>
        </w:rPr>
        <w:t xml:space="preserve">exercise</w:t>
      </w:r>
      <w:r>
        <w:rPr>
          <w:i/>
          <w:iCs/>
        </w:rPr>
        <w:t xml:space="preserve"> </w:t>
      </w:r>
      <w:r>
        <w:rPr>
          <w:i/>
          <w:iCs/>
        </w:rPr>
        <w:t xml:space="preserve">are reported in</w:t>
      </w:r>
      <w:r>
        <w:rPr>
          <w:i/>
          <w:iCs/>
        </w:rPr>
        <w:t xml:space="preserve"> </w:t>
      </w:r>
      <w:r>
        <w:rPr>
          <w:b/>
          <w:bCs/>
          <w:i/>
          <w:iCs/>
        </w:rPr>
        <w:t xml:space="preserve">Supplementary Table S5</w:t>
      </w:r>
      <w:r>
        <w:rPr>
          <w:i/>
          <w:iCs/>
        </w:rPr>
        <w:t xml:space="preserve">;</w:t>
      </w:r>
      <w:r>
        <w:rPr>
          <w:i/>
          <w:iCs/>
        </w:rPr>
        <w:t xml:space="preserve"> </w:t>
      </w:r>
      <w:r>
        <w:rPr>
          <w:b/>
          <w:bCs/>
          <w:i/>
          <w:iCs/>
        </w:rPr>
        <w:t xml:space="preserve">full triangulation</w:t>
      </w:r>
      <w:r>
        <w:rPr>
          <w:i/>
          <w:iCs/>
        </w:rPr>
        <w:t xml:space="preserve"> </w:t>
      </w:r>
      <w:r>
        <w:rPr>
          <w:i/>
          <w:iCs/>
        </w:rPr>
        <w:t xml:space="preserve">(</w:t>
      </w:r>
      <w:r>
        <w:rPr>
          <w:b/>
          <w:bCs/>
          <w:i/>
          <w:iCs/>
        </w:rPr>
        <w:t xml:space="preserve">PSM / PSW / XLearner</w:t>
      </w:r>
      <w:r>
        <w:rPr>
          <w:i/>
          <w:iCs/>
        </w:rPr>
        <w:t xml:space="preserve">) with</w:t>
      </w:r>
      <w:r>
        <w:rPr>
          <w:i/>
          <w:iCs/>
        </w:rPr>
        <w:t xml:space="preserve"> </w:t>
      </w:r>
      <w:r>
        <w:rPr>
          <w:b/>
          <w:bCs/>
          <w:i/>
          <w:iCs/>
        </w:rPr>
        <w:t xml:space="preserve">95% CIs</w:t>
      </w:r>
      <w:r>
        <w:rPr>
          <w:i/>
          <w:iCs/>
        </w:rPr>
        <w:t xml:space="preserve"> </w:t>
      </w:r>
      <w:r>
        <w:rPr>
          <w:i/>
          <w:iCs/>
        </w:rPr>
        <w:t xml:space="preserve">and</w:t>
      </w:r>
      <w:r>
        <w:rPr>
          <w:i/>
          <w:iCs/>
        </w:rPr>
        <w:t xml:space="preserve"> </w:t>
      </w:r>
      <w:r>
        <w:rPr>
          <w:b/>
          <w:bCs/>
          <w:i/>
          <w:iCs/>
        </w:rPr>
        <w:t xml:space="preserve">approximate / bootstrap</w:t>
      </w:r>
      <w:r>
        <w:rPr>
          <w:b/>
          <w:bCs/>
          <w:i/>
          <w:iCs/>
        </w:rPr>
        <w:t xml:space="preserve"> </w:t>
      </w:r>
      <w:r>
        <w:rPr>
          <w:b/>
          <w:bCs/>
          <w:i/>
          <w:i/>
          <w:iCs/>
          <w:iCs/>
        </w:rPr>
        <w:t xml:space="preserve">P</w:t>
      </w:r>
      <w:r>
        <w:rPr>
          <w:i/>
          <w:iCs/>
        </w:rPr>
        <w:t xml:space="preserve"> </w:t>
      </w:r>
      <w:r>
        <w:rPr>
          <w:i/>
          <w:iCs/>
        </w:rPr>
        <w:t xml:space="preserve">(as exported) appears in</w:t>
      </w:r>
      <w:r>
        <w:rPr>
          <w:i/>
          <w:iCs/>
        </w:rPr>
        <w:t xml:space="preserve"> </w:t>
      </w:r>
      <w:r>
        <w:rPr>
          <w:b/>
          <w:bCs/>
          <w:i/>
          <w:iCs/>
        </w:rPr>
        <w:t xml:space="preserve">Supplementary Table S13</w:t>
      </w:r>
      <w:r>
        <w:rPr>
          <w:i/>
          <w:iCs/>
        </w:rPr>
        <w:t xml:space="preserve"> </w:t>
      </w:r>
      <w:r>
        <w:rPr>
          <w:i/>
          <w:iCs/>
        </w:rPr>
        <w:t xml:space="preserve">(and</w:t>
      </w:r>
      <w:r>
        <w:rPr>
          <w:i/>
          <w:iCs/>
        </w:rPr>
        <w:t xml:space="preserve"> </w:t>
      </w:r>
      <w:r>
        <w:rPr>
          <w:b/>
          <w:bCs/>
          <w:i/>
          <w:iCs/>
        </w:rPr>
        <w:t xml:space="preserve">S14</w:t>
      </w:r>
      <w:r>
        <w:rPr>
          <w:i/>
          <w:iCs/>
        </w:rPr>
        <w:t xml:space="preserve"> </w:t>
      </w:r>
      <w:r>
        <w:rPr>
          <w:i/>
          <w:iCs/>
        </w:rPr>
        <w:t xml:space="preserve">for</w:t>
      </w:r>
      <w:r>
        <w:rPr>
          <w:i/>
          <w:iCs/>
        </w:rPr>
        <w:t xml:space="preserve"> </w:t>
      </w:r>
      <w:r>
        <w:rPr>
          <w:b/>
          <w:bCs/>
          <w:i/>
          <w:iCs/>
        </w:rPr>
        <w:t xml:space="preserve">XLearner</w:t>
      </w:r>
      <w:r>
        <w:rPr>
          <w:i/>
          <w:iCs/>
        </w:rPr>
        <w:t xml:space="preserve">-only rows)—</w:t>
      </w:r>
      <w:r>
        <w:rPr>
          <w:b/>
          <w:bCs/>
          <w:i/>
          <w:iCs/>
        </w:rPr>
        <w:t xml:space="preserve">Table 7</w:t>
      </w:r>
      <w:r>
        <w:rPr>
          <w:i/>
          <w:iCs/>
        </w:rPr>
        <w:t xml:space="preserve"> </w:t>
      </w:r>
      <w:r>
        <w:rPr>
          <w:i/>
          <w:iCs/>
        </w:rPr>
        <w:t xml:space="preserve">remains a</w:t>
      </w:r>
      <w:r>
        <w:rPr>
          <w:i/>
          <w:iCs/>
        </w:rPr>
        <w:t xml:space="preserve"> </w:t>
      </w:r>
      <w:r>
        <w:rPr>
          <w:b/>
          <w:bCs/>
          <w:i/>
          <w:iCs/>
        </w:rPr>
        <w:t xml:space="preserve">strategy summary</w:t>
      </w:r>
      <w:r>
        <w:rPr>
          <w:i/>
          <w:iCs/>
        </w:rPr>
        <w:t xml:space="preserve"> </w:t>
      </w:r>
      <w:r>
        <w:rPr>
          <w:i/>
          <w:iCs/>
        </w:rPr>
        <w:t xml:space="preserve">to avoid duplicating the</w:t>
      </w:r>
      <w:r>
        <w:rPr>
          <w:i/>
          <w:iCs/>
        </w:rPr>
        <w:t xml:space="preserve"> </w:t>
      </w:r>
      <w:r>
        <w:rPr>
          <w:b/>
          <w:bCs/>
          <w:i/>
          <w:iCs/>
        </w:rPr>
        <w:t xml:space="preserve">full estimator grid</w:t>
      </w:r>
      <w:r>
        <w:rPr>
          <w:i/>
          <w:iCs/>
        </w:rPr>
        <w:t xml:space="preserve">.</w:t>
      </w:r>
    </w:p>
    <w:p>
      <w:r>
        <w:pict>
          <v:rect style="width:0;height:1.5pt" o:hralign="center" o:hrstd="t" o:hr="t"/>
        </w:pict>
      </w:r>
    </w:p>
    <w:bookmarkEnd w:id="62"/>
    <w:bookmarkEnd w:id="63"/>
    <w:bookmarkStart w:id="85" w:name="supplementary-materials"/>
    <w:p>
      <w:pPr>
        <w:pStyle w:val="Heading1"/>
      </w:pPr>
      <w:r>
        <w:t xml:space="preserve">SUPPLEMENTARY MATERIALS</w:t>
      </w:r>
    </w:p>
    <w:bookmarkStart w:id="64" w:name="main-text-supplementary-materials-index"/>
    <w:p>
      <w:pPr>
        <w:pStyle w:val="Heading2"/>
      </w:pPr>
      <w:r>
        <w:t xml:space="preserve">Main text ↔ supplementary materials index</w:t>
      </w:r>
    </w:p>
    <w:tbl>
      <w:tblPr>
        <w:tblStyle w:val="Table"/>
        <w:tblW w:type="pct" w:w="5000"/>
        <w:tblLayout w:type="fixed"/>
        <w:tblLook w:firstRow="1" w:lastRow="0" w:firstColumn="0" w:lastColumn="0" w:noHBand="0" w:noVBand="0" w:val="0020"/>
      </w:tblPr>
      <w:tblGrid>
        <w:gridCol w:w="2501"/>
        <w:gridCol w:w="1945"/>
        <w:gridCol w:w="2778"/>
        <w:gridCol w:w="694"/>
      </w:tblGrid>
      <w:tr>
        <w:trPr>
          <w:tblHeader w:val="on"/>
        </w:trPr>
        <w:tc>
          <w:tcPr/>
          <w:p>
            <w:pPr>
              <w:pStyle w:val="Compact"/>
            </w:pPr>
            <w:r>
              <w:t xml:space="preserve">Main-text anchor</w:t>
            </w:r>
          </w:p>
        </w:tc>
        <w:tc>
          <w:tcPr/>
          <w:p>
            <w:pPr>
              <w:pStyle w:val="Compact"/>
            </w:pPr>
            <w:r>
              <w:t xml:space="preserve">Core content</w:t>
            </w:r>
          </w:p>
        </w:tc>
        <w:tc>
          <w:tcPr/>
          <w:p>
            <w:pPr>
              <w:pStyle w:val="Compact"/>
            </w:pPr>
            <w:r>
              <w:t xml:space="preserve">Supplementary item</w:t>
            </w:r>
          </w:p>
        </w:tc>
        <w:tc>
          <w:tcPr/>
          <w:p>
            <w:pPr>
              <w:pStyle w:val="Compact"/>
            </w:pPr>
            <w:r>
              <w:t xml:space="preserve">Use</w:t>
            </w:r>
          </w:p>
        </w:tc>
      </w:tr>
      <w:tr>
        <w:tc>
          <w:tcPr/>
          <w:p>
            <w:pPr>
              <w:pStyle w:val="Compact"/>
            </w:pPr>
            <w:r>
              <w:rPr>
                <w:b/>
                <w:bCs/>
              </w:rPr>
              <w:t xml:space="preserve">§3.3</w:t>
            </w:r>
            <w:r>
              <w:t xml:space="preserve">,</w:t>
            </w:r>
            <w:r>
              <w:t xml:space="preserve"> </w:t>
            </w:r>
            <w:r>
              <w:rPr>
                <w:b/>
                <w:bCs/>
              </w:rPr>
              <w:t xml:space="preserve">Table 3</w:t>
            </w:r>
          </w:p>
        </w:tc>
        <w:tc>
          <w:tcPr/>
          <w:p>
            <w:pPr>
              <w:pStyle w:val="Compact"/>
            </w:pPr>
            <w:r>
              <w:t xml:space="preserve">CPM champion performance (held-out test)</w:t>
            </w:r>
          </w:p>
        </w:tc>
        <w:tc>
          <w:tcPr/>
          <w:p>
            <w:pPr>
              <w:pStyle w:val="Compact"/>
            </w:pPr>
            <w:r>
              <w:rPr>
                <w:b/>
                <w:bCs/>
              </w:rPr>
              <w:t xml:space="preserve">Table S12</w:t>
            </w:r>
          </w:p>
        </w:tc>
        <w:tc>
          <w:tcPr/>
          <w:p>
            <w:pPr>
              <w:pStyle w:val="Compact"/>
            </w:pPr>
            <w:r>
              <w:t xml:space="preserve">Full algorithm × cohort metrics</w:t>
            </w:r>
          </w:p>
        </w:tc>
      </w:tr>
      <w:tr>
        <w:tc>
          <w:tcPr/>
          <w:p>
            <w:pPr>
              <w:pStyle w:val="Compact"/>
            </w:pPr>
            <w:r>
              <w:rPr>
                <w:b/>
                <w:bCs/>
              </w:rPr>
              <w:t xml:space="preserve">Figure 3</w:t>
            </w:r>
            <w:r>
              <w:t xml:space="preserve">,</w:t>
            </w:r>
            <w:r>
              <w:t xml:space="preserve"> </w:t>
            </w:r>
            <w:r>
              <w:rPr>
                <w:b/>
                <w:bCs/>
              </w:rPr>
              <w:t xml:space="preserve">§3.3.2</w:t>
            </w:r>
          </w:p>
        </w:tc>
        <w:tc>
          <w:tcPr/>
          <w:p>
            <w:pPr>
              <w:pStyle w:val="Compact"/>
            </w:pPr>
            <w:r>
              <w:t xml:space="preserve">SHAP summary (champion features)</w:t>
            </w:r>
          </w:p>
        </w:tc>
        <w:tc>
          <w:tcPr/>
          <w:p>
            <w:pPr>
              <w:pStyle w:val="Compact"/>
            </w:pPr>
            <w:r>
              <w:rPr>
                <w:b/>
                <w:bCs/>
              </w:rPr>
              <w:t xml:space="preserve">Replication</w:t>
            </w:r>
            <w:r>
              <w:rPr>
                <w:b/>
                <w:bCs/>
              </w:rPr>
              <w:t xml:space="preserve"> </w:t>
            </w:r>
            <w:r>
              <w:rPr>
                <w:rStyle w:val="VerbatimChar"/>
                <w:b/>
                <w:bCs/>
              </w:rPr>
              <w:t xml:space="preserve">results/figures/</w:t>
            </w:r>
            <w:r>
              <w:t xml:space="preserve"> </w:t>
            </w:r>
            <w:r>
              <w:t xml:space="preserve">(+ logs)</w:t>
            </w:r>
          </w:p>
        </w:tc>
        <w:tc>
          <w:tcPr/>
          <w:p>
            <w:pPr>
              <w:pStyle w:val="Compact"/>
            </w:pPr>
            <w:r>
              <w:t xml:space="preserve">Archived high-resolution panels for submission</w:t>
            </w:r>
          </w:p>
        </w:tc>
      </w:tr>
      <w:tr>
        <w:tc>
          <w:tcPr/>
          <w:p>
            <w:pPr>
              <w:pStyle w:val="Compact"/>
            </w:pPr>
            <w:r>
              <w:rPr>
                <w:b/>
                <w:bCs/>
              </w:rPr>
              <w:t xml:space="preserve">§3.5</w:t>
            </w:r>
            <w:r>
              <w:t xml:space="preserve">,</w:t>
            </w:r>
            <w:r>
              <w:t xml:space="preserve"> </w:t>
            </w:r>
            <w:r>
              <w:rPr>
                <w:b/>
                <w:bCs/>
              </w:rPr>
              <w:t xml:space="preserve">§4.4</w:t>
            </w:r>
          </w:p>
        </w:tc>
        <w:tc>
          <w:tcPr/>
          <w:p>
            <w:pPr>
              <w:pStyle w:val="Compact"/>
            </w:pPr>
            <w:r>
              <w:t xml:space="preserve">Negative control (</w:t>
            </w:r>
            <w:r>
              <w:rPr>
                <w:b/>
                <w:bCs/>
              </w:rPr>
              <w:t xml:space="preserve">exercise → fall</w:t>
            </w:r>
            <w:r>
              <w:t xml:space="preserve">),</w:t>
            </w:r>
            <w:r>
              <w:t xml:space="preserve"> </w:t>
            </w:r>
            <w:r>
              <w:rPr>
                <w:b/>
                <w:bCs/>
              </w:rPr>
              <w:t xml:space="preserve">XLearner</w:t>
            </w:r>
          </w:p>
        </w:tc>
        <w:tc>
          <w:tcPr/>
          <w:p>
            <w:pPr>
              <w:pStyle w:val="Compact"/>
            </w:pPr>
            <w:r>
              <w:rPr>
                <w:b/>
                <w:bCs/>
              </w:rPr>
              <w:t xml:space="preserve">Table S6</w:t>
            </w:r>
          </w:p>
        </w:tc>
        <w:tc>
          <w:tcPr/>
          <w:p>
            <w:pPr>
              <w:pStyle w:val="Compact"/>
            </w:pPr>
            <w:r>
              <w:t xml:space="preserve">Null pattern under</w:t>
            </w:r>
            <w:r>
              <w:t xml:space="preserve"> </w:t>
            </w:r>
            <w:r>
              <w:rPr>
                <w:b/>
                <w:bCs/>
              </w:rPr>
              <w:t xml:space="preserve">XLearner</w:t>
            </w:r>
          </w:p>
        </w:tc>
      </w:tr>
      <w:tr>
        <w:tc>
          <w:tcPr/>
          <w:p>
            <w:pPr>
              <w:pStyle w:val="Compact"/>
            </w:pPr>
            <w:r>
              <w:rPr>
                <w:b/>
                <w:bCs/>
              </w:rPr>
              <w:t xml:space="preserve">§3.5</w:t>
            </w:r>
            <w:r>
              <w:t xml:space="preserve">,</w:t>
            </w:r>
            <w:r>
              <w:t xml:space="preserve"> </w:t>
            </w:r>
            <w:r>
              <w:rPr>
                <w:b/>
                <w:bCs/>
              </w:rPr>
              <w:t xml:space="preserve">§4.4</w:t>
            </w:r>
          </w:p>
        </w:tc>
        <w:tc>
          <w:tcPr/>
          <w:p>
            <w:pPr>
              <w:pStyle w:val="Compact"/>
            </w:pPr>
            <w:r>
              <w:t xml:space="preserve">Negative control</w:t>
            </w:r>
            <w:r>
              <w:t xml:space="preserve"> </w:t>
            </w:r>
            <w:r>
              <w:rPr>
                <w:b/>
                <w:bCs/>
              </w:rPr>
              <w:t xml:space="preserve">PSM / PSW</w:t>
            </w:r>
            <w:r>
              <w:t xml:space="preserve"> </w:t>
            </w:r>
            <w:r>
              <w:t xml:space="preserve">triangulation</w:t>
            </w:r>
          </w:p>
        </w:tc>
        <w:tc>
          <w:tcPr/>
          <w:p>
            <w:pPr>
              <w:pStyle w:val="Compact"/>
            </w:pPr>
            <w:r>
              <w:rPr>
                <w:b/>
                <w:bCs/>
              </w:rPr>
              <w:t xml:space="preserve">Table S6b</w:t>
            </w:r>
          </w:p>
        </w:tc>
        <w:tc>
          <w:tcPr/>
          <w:p>
            <w:pPr>
              <w:pStyle w:val="Compact"/>
            </w:pPr>
            <w:r>
              <w:t xml:space="preserve">Same estimand under</w:t>
            </w:r>
            <w:r>
              <w:t xml:space="preserve"> </w:t>
            </w:r>
            <w:r>
              <w:rPr>
                <w:b/>
                <w:bCs/>
              </w:rPr>
              <w:t xml:space="preserve">matching / weighting</w:t>
            </w:r>
          </w:p>
        </w:tc>
      </w:tr>
      <w:tr>
        <w:tc>
          <w:tcPr/>
          <w:p>
            <w:pPr>
              <w:pStyle w:val="Compact"/>
            </w:pPr>
            <w:r>
              <w:rPr>
                <w:b/>
                <w:bCs/>
              </w:rPr>
              <w:t xml:space="preserve">§3.4</w:t>
            </w:r>
            <w:r>
              <w:t xml:space="preserve">,</w:t>
            </w:r>
            <w:r>
              <w:t xml:space="preserve"> </w:t>
            </w:r>
            <w:r>
              <w:rPr>
                <w:b/>
                <w:bCs/>
              </w:rPr>
              <w:t xml:space="preserve">§3.8</w:t>
            </w:r>
            <w:r>
              <w:t xml:space="preserve">,</w:t>
            </w:r>
            <w:r>
              <w:t xml:space="preserve"> </w:t>
            </w:r>
            <w:r>
              <w:rPr>
                <w:b/>
                <w:bCs/>
              </w:rPr>
              <w:t xml:space="preserve">Table 6</w:t>
            </w:r>
          </w:p>
        </w:tc>
        <w:tc>
          <w:tcPr/>
          <w:p>
            <w:pPr>
              <w:pStyle w:val="Compact"/>
            </w:pPr>
            <w:r>
              <w:t xml:space="preserve">Primary</w:t>
            </w:r>
            <w:r>
              <w:t xml:space="preserve"> </w:t>
            </w:r>
            <w:r>
              <w:rPr>
                <w:b/>
                <w:bCs/>
              </w:rPr>
              <w:t xml:space="preserve">XLearner</w:t>
            </w:r>
            <w:r>
              <w:t xml:space="preserve"> </w:t>
            </w:r>
            <w:r>
              <w:t xml:space="preserve">lifestyle grid (exercise focus in text)</w:t>
            </w:r>
          </w:p>
        </w:tc>
        <w:tc>
          <w:tcPr/>
          <w:p>
            <w:pPr>
              <w:pStyle w:val="Compact"/>
            </w:pPr>
            <w:r>
              <w:rPr>
                <w:b/>
                <w:bCs/>
              </w:rPr>
              <w:t xml:space="preserve">Tables S13, S14</w:t>
            </w:r>
          </w:p>
        </w:tc>
        <w:tc>
          <w:tcPr/>
          <w:p>
            <w:pPr>
              <w:pStyle w:val="Compact"/>
            </w:pPr>
            <w:r>
              <w:rPr>
                <w:b/>
                <w:bCs/>
              </w:rPr>
              <w:t xml:space="preserve">PSM/PSW/XLearner</w:t>
            </w:r>
            <w:r>
              <w:t xml:space="preserve"> </w:t>
            </w:r>
            <w:r>
              <w:t xml:space="preserve">full grid +</w:t>
            </w:r>
            <w:r>
              <w:t xml:space="preserve"> </w:t>
            </w:r>
            <w:r>
              <w:rPr>
                <w:b/>
                <w:bCs/>
              </w:rPr>
              <w:t xml:space="preserve">XLearner</w:t>
            </w:r>
            <w:r>
              <w:t xml:space="preserve"> </w:t>
            </w:r>
            <w:r>
              <w:t xml:space="preserve">export</w:t>
            </w:r>
          </w:p>
        </w:tc>
      </w:tr>
      <w:tr>
        <w:tc>
          <w:tcPr/>
          <w:p>
            <w:pPr>
              <w:pStyle w:val="Compact"/>
            </w:pPr>
            <w:r>
              <w:rPr>
                <w:b/>
                <w:bCs/>
              </w:rPr>
              <w:t xml:space="preserve">§3.7</w:t>
            </w:r>
            <w:r>
              <w:t xml:space="preserve">,</w:t>
            </w:r>
            <w:r>
              <w:t xml:space="preserve"> </w:t>
            </w:r>
            <w:r>
              <w:rPr>
                <w:b/>
                <w:bCs/>
              </w:rPr>
              <w:t xml:space="preserve">Table 4</w:t>
            </w:r>
          </w:p>
        </w:tc>
        <w:tc>
          <w:tcPr/>
          <w:p>
            <w:pPr>
              <w:pStyle w:val="Compact"/>
            </w:pPr>
            <w:r>
              <w:t xml:space="preserve">Subgroup</w:t>
            </w:r>
            <w:r>
              <w:t xml:space="preserve"> </w:t>
            </w:r>
            <w:r>
              <w:rPr>
                <w:b/>
                <w:bCs/>
              </w:rPr>
              <w:t xml:space="preserve">CATE</w:t>
            </w:r>
            <w:r>
              <w:t xml:space="preserve"> </w:t>
            </w:r>
            <w:r>
              <w:t xml:space="preserve">(excerpt)</w:t>
            </w:r>
          </w:p>
        </w:tc>
        <w:tc>
          <w:tcPr/>
          <w:p>
            <w:pPr>
              <w:pStyle w:val="Compact"/>
            </w:pPr>
            <w:r>
              <w:rPr>
                <w:b/>
                <w:bCs/>
              </w:rPr>
              <w:t xml:space="preserve">Table S8</w:t>
            </w:r>
          </w:p>
        </w:tc>
        <w:tc>
          <w:tcPr/>
          <w:p>
            <w:pPr>
              <w:pStyle w:val="Compact"/>
            </w:pPr>
            <w:r>
              <w:t xml:space="preserve">All pre-listed strata</w:t>
            </w:r>
            <w:r>
              <w:t xml:space="preserve"> </w:t>
            </w:r>
            <w:r>
              <w:rPr>
                <w:b/>
                <w:bCs/>
              </w:rPr>
              <w:t xml:space="preserve">A/B/C</w:t>
            </w:r>
          </w:p>
        </w:tc>
      </w:tr>
      <w:tr>
        <w:tc>
          <w:tcPr/>
          <w:p>
            <w:pPr>
              <w:pStyle w:val="Compact"/>
            </w:pPr>
            <w:r>
              <w:rPr>
                <w:b/>
                <w:bCs/>
              </w:rPr>
              <w:t xml:space="preserve">§3.9</w:t>
            </w:r>
          </w:p>
        </w:tc>
        <w:tc>
          <w:tcPr/>
          <w:p>
            <w:pPr>
              <w:pStyle w:val="Compact"/>
            </w:pPr>
            <w:r>
              <w:t xml:space="preserve">External (temporal / regional) validation</w:t>
            </w:r>
          </w:p>
        </w:tc>
        <w:tc>
          <w:tcPr/>
          <w:p>
            <w:pPr>
              <w:pStyle w:val="Compact"/>
            </w:pPr>
            <w:r>
              <w:rPr>
                <w:b/>
                <w:bCs/>
              </w:rPr>
              <w:t xml:space="preserve">Table S4</w:t>
            </w:r>
          </w:p>
        </w:tc>
        <w:tc>
          <w:tcPr/>
          <w:p>
            <w:pPr>
              <w:pStyle w:val="Compact"/>
            </w:pPr>
            <w:r>
              <w:t xml:space="preserve">AUC /</w:t>
            </w:r>
            <w:r>
              <w:t xml:space="preserve"> </w:t>
            </w:r>
            <w:r>
              <w:rPr>
                <w:i/>
                <w:iCs/>
              </w:rPr>
              <w:t xml:space="preserve">n</w:t>
            </w:r>
            <w:r>
              <w:t xml:space="preserve"> </w:t>
            </w:r>
            <w:r>
              <w:t xml:space="preserve">/ caveats</w:t>
            </w:r>
          </w:p>
        </w:tc>
      </w:tr>
      <w:tr>
        <w:tc>
          <w:tcPr/>
          <w:p>
            <w:pPr>
              <w:pStyle w:val="Compact"/>
            </w:pPr>
            <w:r>
              <w:rPr>
                <w:b/>
                <w:bCs/>
              </w:rPr>
              <w:t xml:space="preserve">§3.10</w:t>
            </w:r>
            <w:r>
              <w:t xml:space="preserve">,</w:t>
            </w:r>
            <w:r>
              <w:t xml:space="preserve"> </w:t>
            </w:r>
            <w:r>
              <w:rPr>
                <w:b/>
                <w:bCs/>
              </w:rPr>
              <w:t xml:space="preserve">Figure 5</w:t>
            </w:r>
            <w:r>
              <w:t xml:space="preserve">,</w:t>
            </w:r>
            <w:r>
              <w:t xml:space="preserve"> </w:t>
            </w:r>
            <w:r>
              <w:rPr>
                <w:b/>
                <w:bCs/>
              </w:rPr>
              <w:t xml:space="preserve">§4.5</w:t>
            </w:r>
          </w:p>
        </w:tc>
        <w:tc>
          <w:tcPr/>
          <w:p>
            <w:pPr>
              <w:pStyle w:val="Compact"/>
            </w:pPr>
            <w:r>
              <w:t xml:space="preserve">DCA, calibration context</w:t>
            </w:r>
          </w:p>
        </w:tc>
        <w:tc>
          <w:tcPr/>
          <w:p>
            <w:pPr>
              <w:pStyle w:val="Compact"/>
            </w:pPr>
            <w:r>
              <w:rPr>
                <w:b/>
                <w:bCs/>
              </w:rPr>
              <w:t xml:space="preserve">Figure S5</w:t>
            </w:r>
          </w:p>
        </w:tc>
        <w:tc>
          <w:tcPr/>
          <w:p>
            <w:pPr>
              <w:pStyle w:val="Compact"/>
            </w:pPr>
            <w:r>
              <w:t xml:space="preserve">Calibration curves (champions)</w:t>
            </w:r>
          </w:p>
        </w:tc>
      </w:tr>
      <w:tr>
        <w:tc>
          <w:tcPr/>
          <w:p>
            <w:pPr>
              <w:pStyle w:val="Compact"/>
            </w:pPr>
            <w:r>
              <w:rPr>
                <w:b/>
                <w:bCs/>
              </w:rPr>
              <w:t xml:space="preserve">§2.1</w:t>
            </w:r>
            <w:r>
              <w:t xml:space="preserve">,</w:t>
            </w:r>
            <w:r>
              <w:t xml:space="preserve"> </w:t>
            </w:r>
            <w:r>
              <w:rPr>
                <w:b/>
                <w:bCs/>
              </w:rPr>
              <w:t xml:space="preserve">§4.7</w:t>
            </w:r>
            <w:r>
              <w:t xml:space="preserve">,</w:t>
            </w:r>
            <w:r>
              <w:t xml:space="preserve"> </w:t>
            </w:r>
            <w:r>
              <w:rPr>
                <w:b/>
                <w:bCs/>
              </w:rPr>
              <w:t xml:space="preserve">Table S16</w:t>
            </w:r>
          </w:p>
        </w:tc>
        <w:tc>
          <w:tcPr/>
          <w:p>
            <w:pPr>
              <w:pStyle w:val="Compact"/>
            </w:pPr>
            <w:r>
              <w:t xml:space="preserve">Single-draw causal primary +</w:t>
            </w:r>
            <w:r>
              <w:t xml:space="preserve"> </w:t>
            </w:r>
            <w:r>
              <w:rPr>
                <w:b/>
                <w:bCs/>
              </w:rPr>
              <w:t xml:space="preserve">MI</w:t>
            </w:r>
            <w:r>
              <w:t xml:space="preserve"> </w:t>
            </w:r>
            <w:r>
              <w:t xml:space="preserve">sensitivity</w:t>
            </w:r>
          </w:p>
        </w:tc>
        <w:tc>
          <w:tcPr/>
          <w:p>
            <w:pPr>
              <w:pStyle w:val="Compact"/>
            </w:pPr>
            <w:r>
              <w:rPr>
                <w:b/>
                <w:bCs/>
              </w:rPr>
              <w:t xml:space="preserve">Table S16</w:t>
            </w:r>
          </w:p>
        </w:tc>
        <w:tc>
          <w:tcPr/>
          <w:p>
            <w:pPr>
              <w:pStyle w:val="Compact"/>
            </w:pPr>
            <w:r>
              <w:rPr>
                <w:b/>
                <w:bCs/>
              </w:rPr>
              <w:t xml:space="preserve">Rubin</w:t>
            </w:r>
            <w:r>
              <w:t xml:space="preserve">-style pooled vs. single-draw</w:t>
            </w:r>
          </w:p>
        </w:tc>
      </w:tr>
      <w:tr>
        <w:tc>
          <w:tcPr/>
          <w:p>
            <w:pPr>
              <w:pStyle w:val="Compact"/>
            </w:pPr>
            <w:r>
              <w:rPr>
                <w:b/>
                <w:bCs/>
              </w:rPr>
              <w:t xml:space="preserve">§2.2</w:t>
            </w:r>
            <w:r>
              <w:t xml:space="preserve">,</w:t>
            </w:r>
            <w:r>
              <w:t xml:space="preserve"> </w:t>
            </w:r>
            <w:r>
              <w:rPr>
                <w:b/>
                <w:bCs/>
              </w:rPr>
              <w:t xml:space="preserve">Table 1</w:t>
            </w:r>
          </w:p>
        </w:tc>
        <w:tc>
          <w:tcPr/>
          <w:p>
            <w:pPr>
              <w:pStyle w:val="Compact"/>
            </w:pPr>
            <w:r>
              <w:t xml:space="preserve">Full baseline (all variables)</w:t>
            </w:r>
          </w:p>
        </w:tc>
        <w:tc>
          <w:tcPr/>
          <w:p>
            <w:pPr>
              <w:pStyle w:val="Compact"/>
            </w:pPr>
            <w:r>
              <w:rPr>
                <w:i/>
                <w:iCs/>
              </w:rPr>
              <w:t xml:space="preserve">(formerly</w:t>
            </w:r>
            <w:r>
              <w:rPr>
                <w:i/>
                <w:iCs/>
              </w:rPr>
              <w:t xml:space="preserve"> </w:t>
            </w:r>
            <w:r>
              <w:rPr>
                <w:b/>
                <w:bCs/>
                <w:i/>
                <w:iCs/>
              </w:rPr>
              <w:t xml:space="preserve">S10</w:t>
            </w:r>
            <w:r>
              <w:rPr>
                <w:i/>
                <w:iCs/>
              </w:rPr>
              <w:t xml:space="preserve">, now main</w:t>
            </w:r>
            <w:r>
              <w:rPr>
                <w:i/>
                <w:iCs/>
              </w:rPr>
              <w:t xml:space="preserve"> </w:t>
            </w:r>
            <w:r>
              <w:rPr>
                <w:b/>
                <w:bCs/>
                <w:i/>
                <w:iCs/>
              </w:rPr>
              <w:t xml:space="preserve">Table 1</w:t>
            </w:r>
            <w:r>
              <w:rPr>
                <w:i/>
                <w:iCs/>
              </w:rPr>
              <w:t xml:space="preserve">)</w:t>
            </w:r>
          </w:p>
        </w:tc>
        <w:tc>
          <w:tcPr/>
          <w:p>
            <w:pPr>
              <w:pStyle w:val="Compact"/>
            </w:pPr>
            <w:r>
              <w:t xml:space="preserve">STROBE-style descriptors</w:t>
            </w:r>
          </w:p>
        </w:tc>
      </w:tr>
      <w:tr>
        <w:tc>
          <w:tcPr/>
          <w:p>
            <w:pPr>
              <w:pStyle w:val="Compact"/>
            </w:pPr>
            <w:r>
              <w:rPr>
                <w:b/>
                <w:bCs/>
              </w:rPr>
              <w:t xml:space="preserve">§2.3</w:t>
            </w:r>
            <w:r>
              <w:t xml:space="preserve">, methods covariates</w:t>
            </w:r>
          </w:p>
        </w:tc>
        <w:tc>
          <w:tcPr/>
          <w:p>
            <w:pPr>
              <w:pStyle w:val="Compact"/>
            </w:pPr>
            <w:r>
              <w:t xml:space="preserve">Variable definitions</w:t>
            </w:r>
          </w:p>
        </w:tc>
        <w:tc>
          <w:tcPr/>
          <w:p>
            <w:pPr>
              <w:pStyle w:val="Compact"/>
            </w:pPr>
            <w:r>
              <w:rPr>
                <w:b/>
                <w:bCs/>
              </w:rPr>
              <w:t xml:space="preserve">Table S3</w:t>
            </w:r>
          </w:p>
        </w:tc>
        <w:tc>
          <w:tcPr/>
          <w:p>
            <w:pPr>
              <w:pStyle w:val="Compact"/>
            </w:pPr>
            <w:r>
              <w:t xml:space="preserve">Coding dictionary</w:t>
            </w:r>
          </w:p>
        </w:tc>
      </w:tr>
    </w:tbl>
    <w:p>
      <w:pPr>
        <w:pStyle w:val="BodyText"/>
      </w:pPr>
      <w:r>
        <w:rPr>
          <w:i/>
          <w:iCs/>
        </w:rPr>
        <w:t xml:space="preserve">This index is</w:t>
      </w:r>
      <w:r>
        <w:rPr>
          <w:i/>
          <w:iCs/>
        </w:rPr>
        <w:t xml:space="preserve"> </w:t>
      </w:r>
      <w:r>
        <w:rPr>
          <w:b/>
          <w:bCs/>
          <w:i/>
          <w:iCs/>
        </w:rPr>
        <w:t xml:space="preserve">navigation-only</w:t>
      </w:r>
      <w:r>
        <w:rPr>
          <w:i/>
          <w:iCs/>
        </w:rPr>
        <w:t xml:space="preserve">; numeric</w:t>
      </w:r>
      <w:r>
        <w:rPr>
          <w:i/>
          <w:iCs/>
        </w:rPr>
        <w:t xml:space="preserve"> </w:t>
      </w:r>
      <w:r>
        <w:rPr>
          <w:b/>
          <w:bCs/>
          <w:i/>
          <w:iCs/>
        </w:rPr>
        <w:t xml:space="preserve">primary</w:t>
      </w:r>
      <w:r>
        <w:rPr>
          <w:i/>
          <w:iCs/>
        </w:rPr>
        <w:t xml:space="preserve"> </w:t>
      </w:r>
      <w:r>
        <w:rPr>
          <w:i/>
          <w:iCs/>
        </w:rPr>
        <w:t xml:space="preserve">estimates remain in the</w:t>
      </w:r>
      <w:r>
        <w:rPr>
          <w:i/>
          <w:iCs/>
        </w:rPr>
        <w:t xml:space="preserve"> </w:t>
      </w:r>
      <w:r>
        <w:rPr>
          <w:b/>
          <w:bCs/>
          <w:i/>
          <w:iCs/>
        </w:rPr>
        <w:t xml:space="preserve">main text</w:t>
      </w:r>
      <w:r>
        <w:rPr>
          <w:i/>
          <w:iCs/>
        </w:rPr>
        <w:t xml:space="preserve"> </w:t>
      </w:r>
      <w:r>
        <w:rPr>
          <w:i/>
          <w:iCs/>
        </w:rPr>
        <w:t xml:space="preserve">and</w:t>
      </w:r>
      <w:r>
        <w:rPr>
          <w:i/>
          <w:iCs/>
        </w:rPr>
        <w:t xml:space="preserve"> </w:t>
      </w:r>
      <w:r>
        <w:rPr>
          <w:b/>
          <w:bCs/>
          <w:i/>
          <w:iCs/>
        </w:rPr>
        <w:t xml:space="preserve">Tables S5–S7</w:t>
      </w:r>
      <w:r>
        <w:rPr>
          <w:i/>
          <w:iCs/>
        </w:rPr>
        <w:t xml:space="preserve"> </w:t>
      </w:r>
      <w:r>
        <w:rPr>
          <w:i/>
          <w:iCs/>
        </w:rPr>
        <w:t xml:space="preserve">as cited.</w:t>
      </w:r>
    </w:p>
    <w:bookmarkEnd w:id="64"/>
    <w:bookmarkStart w:id="65" w:name="table-of-contents"/>
    <w:p>
      <w:pPr>
        <w:pStyle w:val="Heading2"/>
      </w:pPr>
      <w:r>
        <w:t xml:space="preserve">Table of Contents</w:t>
      </w:r>
    </w:p>
    <w:p>
      <w:pPr>
        <w:pStyle w:val="FirstParagraph"/>
      </w:pPr>
      <w:r>
        <w:rPr>
          <w:b/>
          <w:bCs/>
        </w:rPr>
        <w:t xml:space="preserve">Editorial split (judgment).</w:t>
      </w:r>
      <w:r>
        <w:t xml:space="preserve"> </w:t>
      </w:r>
      <w:r>
        <w:rPr>
          <w:b/>
          <w:bCs/>
        </w:rPr>
        <w:t xml:space="preserve">Main text</w:t>
      </w:r>
      <w:r>
        <w:t xml:space="preserve"> </w:t>
      </w:r>
      <w:r>
        <w:t xml:space="preserve">= streamlined Tables</w:t>
      </w:r>
      <w:r>
        <w:t xml:space="preserve"> </w:t>
      </w:r>
      <w:r>
        <w:rPr>
          <w:b/>
          <w:bCs/>
        </w:rPr>
        <w:t xml:space="preserve">1–7</w:t>
      </w:r>
      <w:r>
        <w:t xml:space="preserve">.</w:t>
      </w:r>
      <w:r>
        <w:t xml:space="preserve"> </w:t>
      </w:r>
      <w:r>
        <w:rPr>
          <w:b/>
          <w:bCs/>
        </w:rPr>
        <w:t xml:space="preserve">Supplementary</w:t>
      </w:r>
      <w:r>
        <w:t xml:space="preserve"> </w:t>
      </w:r>
      <w:r>
        <w:t xml:space="preserve">=</w:t>
      </w:r>
      <w:r>
        <w:t xml:space="preserve"> </w:t>
      </w:r>
      <w:r>
        <w:rPr>
          <w:b/>
          <w:bCs/>
        </w:rPr>
        <w:t xml:space="preserve">full grids</w:t>
      </w:r>
      <w:r>
        <w:t xml:space="preserve"> </w:t>
      </w:r>
      <w:r>
        <w:t xml:space="preserve">where journals expect them (all algorithms, all causal contrasts, full sensitivity,</w:t>
      </w:r>
      <w:r>
        <w:t xml:space="preserve"> </w:t>
      </w:r>
      <w:r>
        <w:rPr>
          <w:b/>
          <w:bCs/>
        </w:rPr>
        <w:t xml:space="preserve">MI pooling</w:t>
      </w:r>
      <w:r>
        <w:t xml:space="preserve">);</w:t>
      </w:r>
      <w:r>
        <w:t xml:space="preserve"> </w:t>
      </w:r>
      <w:r>
        <w:rPr>
          <w:b/>
          <w:bCs/>
        </w:rPr>
        <w:t xml:space="preserve">full baseline</w:t>
      </w:r>
      <w:r>
        <w:t xml:space="preserve"> </w:t>
      </w:r>
      <w:r>
        <w:t xml:space="preserve">is now</w:t>
      </w:r>
      <w:r>
        <w:t xml:space="preserve"> </w:t>
      </w:r>
      <w:r>
        <w:rPr>
          <w:b/>
          <w:bCs/>
        </w:rPr>
        <w:t xml:space="preserve">main Table 1</w:t>
      </w:r>
      <w:r>
        <w:t xml:space="preserve"> </w:t>
      </w:r>
      <w:r>
        <w:t xml:space="preserve">(formerly</w:t>
      </w:r>
      <w:r>
        <w:t xml:space="preserve"> </w:t>
      </w:r>
      <w:r>
        <w:rPr>
          <w:b/>
          <w:bCs/>
        </w:rPr>
        <w:t xml:space="preserve">S10</w:t>
      </w:r>
      <w:r>
        <w:t xml:space="preserve">).</w:t>
      </w:r>
    </w:p>
    <w:p>
      <w:pPr>
        <w:pStyle w:val="Compact"/>
        <w:numPr>
          <w:ilvl w:val="0"/>
          <w:numId w:val="1003"/>
        </w:numPr>
      </w:pPr>
      <w:r>
        <w:rPr>
          <w:b/>
          <w:bCs/>
        </w:rPr>
        <w:t xml:space="preserve">Text S1:</w:t>
      </w:r>
      <w:r>
        <w:t xml:space="preserve"> </w:t>
      </w:r>
      <w:r>
        <w:t xml:space="preserve">Detailed Data Preprocessing and Imputation Strategy</w:t>
      </w:r>
    </w:p>
    <w:p>
      <w:pPr>
        <w:pStyle w:val="Compact"/>
        <w:numPr>
          <w:ilvl w:val="0"/>
          <w:numId w:val="1003"/>
        </w:numPr>
      </w:pPr>
      <w:r>
        <w:rPr>
          <w:b/>
          <w:bCs/>
        </w:rPr>
        <w:t xml:space="preserve">Text S2:</w:t>
      </w:r>
      <w:r>
        <w:t xml:space="preserve"> </w:t>
      </w:r>
      <w:r>
        <w:t xml:space="preserve">Machine Learning Hyperparameter Optimization</w:t>
      </w:r>
    </w:p>
    <w:p>
      <w:pPr>
        <w:pStyle w:val="Compact"/>
        <w:numPr>
          <w:ilvl w:val="0"/>
          <w:numId w:val="1003"/>
        </w:numPr>
      </w:pPr>
      <w:r>
        <w:rPr>
          <w:b/>
          <w:bCs/>
        </w:rPr>
        <w:t xml:space="preserve">Text S3:</w:t>
      </w:r>
      <w:r>
        <w:t xml:space="preserve"> </w:t>
      </w:r>
      <w:r>
        <w:t xml:space="preserve">Multiple Testing, Approximate</w:t>
      </w:r>
      <w:r>
        <w:t xml:space="preserve"> </w:t>
      </w:r>
      <w:r>
        <w:rPr>
          <w:i/>
          <w:iCs/>
        </w:rPr>
        <w:t xml:space="preserve">P</w:t>
      </w:r>
      <w:r>
        <w:t xml:space="preserve"> </w:t>
      </w:r>
      <w:r>
        <w:t xml:space="preserve">Values, and FDR-Style Adjustment (Causal Summary Table)</w:t>
      </w:r>
    </w:p>
    <w:p>
      <w:pPr>
        <w:pStyle w:val="Compact"/>
        <w:numPr>
          <w:ilvl w:val="0"/>
          <w:numId w:val="1003"/>
        </w:numPr>
      </w:pPr>
      <w:r>
        <w:rPr>
          <w:b/>
          <w:bCs/>
        </w:rPr>
        <w:t xml:space="preserve">Table S1:</w:t>
      </w:r>
      <w:r>
        <w:t xml:space="preserve"> </w:t>
      </w:r>
      <w:r>
        <w:t xml:space="preserve">Missing Data Mechanism Analysis</w:t>
      </w:r>
    </w:p>
    <w:p>
      <w:pPr>
        <w:pStyle w:val="Compact"/>
        <w:numPr>
          <w:ilvl w:val="0"/>
          <w:numId w:val="1003"/>
        </w:numPr>
      </w:pPr>
      <w:r>
        <w:rPr>
          <w:b/>
          <w:bCs/>
        </w:rPr>
        <w:t xml:space="preserve">Table S2:</w:t>
      </w:r>
      <w:r>
        <w:t xml:space="preserve"> </w:t>
      </w:r>
      <w:r>
        <w:t xml:space="preserve">Sensitivity Analysis —</w:t>
      </w:r>
      <w:r>
        <w:t xml:space="preserve"> </w:t>
      </w:r>
      <w:r>
        <w:rPr>
          <w:b/>
          <w:bCs/>
        </w:rPr>
        <w:t xml:space="preserve">abbreviated</w:t>
      </w:r>
      <w:r>
        <w:t xml:space="preserve"> </w:t>
      </w:r>
      <w:r>
        <w:t xml:space="preserve">exercise-focused scenarios (</w:t>
      </w:r>
      <w:r>
        <w:rPr>
          <w:b/>
          <w:bCs/>
        </w:rPr>
        <w:t xml:space="preserve">quick reference</w:t>
      </w:r>
      <w:r>
        <w:t xml:space="preserve">;</w:t>
      </w:r>
      <w:r>
        <w:t xml:space="preserve"> </w:t>
      </w:r>
      <w:r>
        <w:rPr>
          <w:b/>
          <w:bCs/>
        </w:rPr>
        <w:t xml:space="preserve">full grid = Table S15</w:t>
      </w:r>
      <w:r>
        <w:t xml:space="preserve">—authors may</w:t>
      </w:r>
      <w:r>
        <w:t xml:space="preserve"> </w:t>
      </w:r>
      <w:r>
        <w:rPr>
          <w:b/>
          <w:bCs/>
        </w:rPr>
        <w:t xml:space="preserve">merge S2 into S15</w:t>
      </w:r>
      <w:r>
        <w:t xml:space="preserve"> </w:t>
      </w:r>
      <w:r>
        <w:t xml:space="preserve">as a “main scenario” block at revision if journals prefer fewer tables)</w:t>
      </w:r>
    </w:p>
    <w:p>
      <w:pPr>
        <w:pStyle w:val="Compact"/>
        <w:numPr>
          <w:ilvl w:val="0"/>
          <w:numId w:val="1003"/>
        </w:numPr>
      </w:pPr>
      <w:r>
        <w:rPr>
          <w:b/>
          <w:bCs/>
        </w:rPr>
        <w:t xml:space="preserve">Table S3:</w:t>
      </w:r>
      <w:r>
        <w:t xml:space="preserve"> </w:t>
      </w:r>
      <w:r>
        <w:t xml:space="preserve">Variable Definitions and Coding</w:t>
      </w:r>
    </w:p>
    <w:p>
      <w:pPr>
        <w:pStyle w:val="Compact"/>
        <w:numPr>
          <w:ilvl w:val="0"/>
          <w:numId w:val="1003"/>
        </w:numPr>
      </w:pPr>
      <w:r>
        <w:rPr>
          <w:b/>
          <w:bCs/>
        </w:rPr>
        <w:t xml:space="preserve">Table S4:</w:t>
      </w:r>
      <w:r>
        <w:t xml:space="preserve"> </w:t>
      </w:r>
      <w:r>
        <w:t xml:space="preserve">External Model Validation Results (summary + validation</w:t>
      </w:r>
      <w:r>
        <w:t xml:space="preserve"> </w:t>
      </w:r>
      <w:r>
        <w:rPr>
          <w:i/>
          <w:iCs/>
        </w:rPr>
        <w:t xml:space="preserve">n</w:t>
      </w:r>
      <w:r>
        <w:t xml:space="preserve">)</w:t>
      </w:r>
    </w:p>
    <w:p>
      <w:pPr>
        <w:pStyle w:val="Compact"/>
        <w:numPr>
          <w:ilvl w:val="0"/>
          <w:numId w:val="1003"/>
        </w:numPr>
      </w:pPr>
      <w:r>
        <w:rPr>
          <w:b/>
          <w:bCs/>
        </w:rPr>
        <w:t xml:space="preserve">Table S5:</w:t>
      </w:r>
      <w:r>
        <w:t xml:space="preserve"> </w:t>
      </w:r>
      <w:r>
        <w:t xml:space="preserve">Cross-Validation of Causal Estimates —</w:t>
      </w:r>
      <w:r>
        <w:t xml:space="preserve"> </w:t>
      </w:r>
      <w:r>
        <w:rPr>
          <w:b/>
          <w:bCs/>
        </w:rPr>
        <w:t xml:space="preserve">exercise</w:t>
      </w:r>
      <w:r>
        <w:t xml:space="preserve"> </w:t>
      </w:r>
      <w:r>
        <w:t xml:space="preserve">focus (full all-exposure grid =</w:t>
      </w:r>
      <w:r>
        <w:t xml:space="preserve"> </w:t>
      </w:r>
      <w:r>
        <w:rPr>
          <w:b/>
          <w:bCs/>
        </w:rPr>
        <w:t xml:space="preserve">Table S13</w:t>
      </w:r>
      <w:r>
        <w:t xml:space="preserve">)</w:t>
      </w:r>
    </w:p>
    <w:p>
      <w:pPr>
        <w:pStyle w:val="Compact"/>
        <w:numPr>
          <w:ilvl w:val="0"/>
          <w:numId w:val="1003"/>
        </w:numPr>
      </w:pPr>
      <w:r>
        <w:rPr>
          <w:b/>
          <w:bCs/>
        </w:rPr>
        <w:t xml:space="preserve">Table S6:</w:t>
      </w:r>
      <w:r>
        <w:t xml:space="preserve"> </w:t>
      </w:r>
      <w:r>
        <w:t xml:space="preserve">Negative Control Outcome (Next-Wave Fall), XLearner</w:t>
      </w:r>
      <w:r>
        <w:br/>
      </w:r>
    </w:p>
    <w:p>
      <w:pPr>
        <w:pStyle w:val="Compact"/>
        <w:numPr>
          <w:ilvl w:val="0"/>
          <w:numId w:val="1003"/>
        </w:numPr>
      </w:pPr>
      <w:r>
        <w:rPr>
          <w:b/>
          <w:bCs/>
        </w:rPr>
        <w:t xml:space="preserve">Table S6b:</w:t>
      </w:r>
      <w:r>
        <w:t xml:space="preserve"> </w:t>
      </w:r>
      <w:r>
        <w:t xml:space="preserve">Negative Control (Fall): PSM/PSW triangulation (</w:t>
      </w:r>
      <w:r>
        <w:rPr>
          <w:b/>
          <w:bCs/>
        </w:rPr>
        <w:t xml:space="preserve">populate from replication</w:t>
      </w:r>
      <w:r>
        <w:t xml:space="preserve">)</w:t>
      </w:r>
    </w:p>
    <w:p>
      <w:pPr>
        <w:pStyle w:val="Compact"/>
        <w:numPr>
          <w:ilvl w:val="0"/>
          <w:numId w:val="1003"/>
        </w:numPr>
      </w:pPr>
      <w:r>
        <w:rPr>
          <w:b/>
          <w:bCs/>
        </w:rPr>
        <w:t xml:space="preserve">Table S7:</w:t>
      </w:r>
      <w:r>
        <w:t xml:space="preserve"> </w:t>
      </w:r>
      <w:r>
        <w:t xml:space="preserve">Cohort B Estimator Sensitivity: XLearner vs. CausalForestDML</w:t>
      </w:r>
    </w:p>
    <w:p>
      <w:pPr>
        <w:pStyle w:val="Compact"/>
        <w:numPr>
          <w:ilvl w:val="0"/>
          <w:numId w:val="1003"/>
        </w:numPr>
      </w:pPr>
      <w:r>
        <w:rPr>
          <w:b/>
          <w:bCs/>
        </w:rPr>
        <w:t xml:space="preserve">Table S8:</w:t>
      </w:r>
      <w:r>
        <w:t xml:space="preserve"> </w:t>
      </w:r>
      <w:r>
        <w:t xml:space="preserve">Subgroup CATE (exercise) —</w:t>
      </w:r>
      <w:r>
        <w:t xml:space="preserve"> </w:t>
      </w:r>
      <w:r>
        <w:rPr>
          <w:b/>
          <w:bCs/>
        </w:rPr>
        <w:t xml:space="preserve">all strata</w:t>
      </w:r>
      <w:r>
        <w:t xml:space="preserve">, Cohorts A, B, C</w:t>
      </w:r>
    </w:p>
    <w:p>
      <w:pPr>
        <w:pStyle w:val="Compact"/>
        <w:numPr>
          <w:ilvl w:val="0"/>
          <w:numId w:val="1003"/>
        </w:numPr>
      </w:pPr>
      <w:r>
        <w:rPr>
          <w:b/>
          <w:bCs/>
        </w:rPr>
        <w:t xml:space="preserve">Table S9:</w:t>
      </w:r>
      <w:r>
        <w:t xml:space="preserve"> </w:t>
      </w:r>
      <w:r>
        <w:t xml:space="preserve">Hyperparameter Search Space + champion pointers</w:t>
      </w:r>
    </w:p>
    <w:p>
      <w:pPr>
        <w:pStyle w:val="Compact"/>
        <w:numPr>
          <w:ilvl w:val="0"/>
          <w:numId w:val="1003"/>
        </w:numPr>
      </w:pPr>
      <w:r>
        <w:rPr>
          <w:b/>
          <w:bCs/>
        </w:rPr>
        <w:t xml:space="preserve">Table S10:</w:t>
      </w:r>
      <w:r>
        <w:t xml:space="preserve"> </w:t>
      </w:r>
      <w:r>
        <w:rPr>
          <w:i/>
          <w:iCs/>
        </w:rPr>
        <w:t xml:space="preserve">(Content moved to main-text</w:t>
      </w:r>
      <w:r>
        <w:rPr>
          <w:i/>
          <w:iCs/>
        </w:rPr>
        <w:t xml:space="preserve"> </w:t>
      </w:r>
      <w:r>
        <w:rPr>
          <w:b/>
          <w:bCs/>
          <w:i/>
          <w:iCs/>
        </w:rPr>
        <w:t xml:space="preserve">Table 1</w:t>
      </w:r>
      <w:r>
        <w:rPr>
          <w:i/>
          <w:iCs/>
        </w:rPr>
        <w:t xml:space="preserve">; this slot retained for numbering continuity / journal pack.)</w:t>
      </w:r>
    </w:p>
    <w:p>
      <w:pPr>
        <w:pStyle w:val="Compact"/>
        <w:numPr>
          <w:ilvl w:val="0"/>
          <w:numId w:val="1003"/>
        </w:numPr>
      </w:pPr>
      <w:r>
        <w:rPr>
          <w:b/>
          <w:bCs/>
        </w:rPr>
        <w:t xml:space="preserve">Table S11:</w:t>
      </w:r>
      <w:r>
        <w:t xml:space="preserve"> </w:t>
      </w:r>
      <w:r>
        <w:t xml:space="preserve">STROBE sample flow</w:t>
      </w:r>
    </w:p>
    <w:p>
      <w:pPr>
        <w:pStyle w:val="Compact"/>
        <w:numPr>
          <w:ilvl w:val="0"/>
          <w:numId w:val="1003"/>
        </w:numPr>
      </w:pPr>
      <w:r>
        <w:rPr>
          <w:b/>
          <w:bCs/>
        </w:rPr>
        <w:t xml:space="preserve">Table S12:</w:t>
      </w:r>
      <w:r>
        <w:t xml:space="preserve"> </w:t>
      </w:r>
      <w:r>
        <w:t xml:space="preserve">Full CPM comparison, all models × cohorts</w:t>
      </w:r>
    </w:p>
    <w:p>
      <w:pPr>
        <w:pStyle w:val="Compact"/>
        <w:numPr>
          <w:ilvl w:val="0"/>
          <w:numId w:val="1003"/>
        </w:numPr>
      </w:pPr>
      <w:r>
        <w:rPr>
          <w:b/>
          <w:bCs/>
        </w:rPr>
        <w:t xml:space="preserve">Table S13:</w:t>
      </w:r>
      <w:r>
        <w:t xml:space="preserve"> </w:t>
      </w:r>
      <w:r>
        <w:t xml:space="preserve">Full PSM / PSW / XLearner triangulation (includes</w:t>
      </w:r>
      <w:r>
        <w:t xml:space="preserve"> </w:t>
      </w:r>
      <w:r>
        <w:rPr>
          <w:b/>
          <w:bCs/>
        </w:rPr>
        <w:t xml:space="preserve">audit</w:t>
      </w:r>
      <w:r>
        <w:t xml:space="preserve"> </w:t>
      </w:r>
      <w:r>
        <w:t xml:space="preserve">rows for non-primary estimands)</w:t>
      </w:r>
    </w:p>
    <w:p>
      <w:pPr>
        <w:pStyle w:val="Compact"/>
        <w:numPr>
          <w:ilvl w:val="0"/>
          <w:numId w:val="1003"/>
        </w:numPr>
      </w:pPr>
      <w:r>
        <w:rPr>
          <w:b/>
          <w:bCs/>
        </w:rPr>
        <w:t xml:space="preserve">Table S14:</w:t>
      </w:r>
      <w:r>
        <w:t xml:space="preserve"> </w:t>
      </w:r>
      <w:r>
        <w:t xml:space="preserve">Full XLearner ATE export (includes</w:t>
      </w:r>
      <w:r>
        <w:t xml:space="preserve"> </w:t>
      </w:r>
      <w:r>
        <w:rPr>
          <w:b/>
          <w:bCs/>
        </w:rPr>
        <w:t xml:space="preserve">audit</w:t>
      </w:r>
      <w:r>
        <w:t xml:space="preserve"> </w:t>
      </w:r>
      <w:r>
        <w:t xml:space="preserve">rows for non-primary estimands)</w:t>
      </w:r>
    </w:p>
    <w:p>
      <w:pPr>
        <w:pStyle w:val="Compact"/>
        <w:numPr>
          <w:ilvl w:val="0"/>
          <w:numId w:val="1003"/>
        </w:numPr>
      </w:pPr>
      <w:r>
        <w:rPr>
          <w:b/>
          <w:bCs/>
        </w:rPr>
        <w:t xml:space="preserve">Table S15:</w:t>
      </w:r>
      <w:r>
        <w:t xml:space="preserve"> </w:t>
      </w:r>
      <w:r>
        <w:t xml:space="preserve">Full diagnostic-threshold / complete-case sensitivity (all rows)</w:t>
      </w:r>
    </w:p>
    <w:p>
      <w:pPr>
        <w:pStyle w:val="Compact"/>
        <w:numPr>
          <w:ilvl w:val="0"/>
          <w:numId w:val="1003"/>
        </w:numPr>
      </w:pPr>
      <w:r>
        <w:rPr>
          <w:b/>
          <w:bCs/>
        </w:rPr>
        <w:t xml:space="preserve">Table S16:</w:t>
      </w:r>
      <w:r>
        <w:t xml:space="preserve"> </w:t>
      </w:r>
      <w:r>
        <w:rPr>
          <w:b/>
          <w:bCs/>
        </w:rPr>
        <w:t xml:space="preserve">Rubin’s rules–based multiple-imputation sensitivity</w:t>
      </w:r>
      <w:r>
        <w:t xml:space="preserve"> </w:t>
      </w:r>
      <w:r>
        <w:t xml:space="preserve">— pooled vs. single-draw estimates (see template below)</w:t>
      </w:r>
    </w:p>
    <w:p>
      <w:pPr>
        <w:pStyle w:val="Compact"/>
        <w:numPr>
          <w:ilvl w:val="0"/>
          <w:numId w:val="1003"/>
        </w:numPr>
      </w:pPr>
      <w:r>
        <w:rPr>
          <w:b/>
          <w:bCs/>
        </w:rPr>
        <w:t xml:space="preserve">Figure S1:</w:t>
      </w:r>
      <w:r>
        <w:t xml:space="preserve"> </w:t>
      </w:r>
      <w:r>
        <w:t xml:space="preserve">Missing Data Pattern Heatmap</w:t>
      </w:r>
    </w:p>
    <w:p>
      <w:pPr>
        <w:pStyle w:val="Compact"/>
        <w:numPr>
          <w:ilvl w:val="0"/>
          <w:numId w:val="1003"/>
        </w:numPr>
      </w:pPr>
      <w:r>
        <w:rPr>
          <w:b/>
          <w:bCs/>
        </w:rPr>
        <w:t xml:space="preserve">Figure S2:</w:t>
      </w:r>
      <w:r>
        <w:t xml:space="preserve"> </w:t>
      </w:r>
      <w:r>
        <w:t xml:space="preserve">Propensity Score Overlap Distributions (Before and After Trimming)</w:t>
      </w:r>
    </w:p>
    <w:p>
      <w:pPr>
        <w:pStyle w:val="Compact"/>
        <w:numPr>
          <w:ilvl w:val="0"/>
          <w:numId w:val="1003"/>
        </w:numPr>
      </w:pPr>
      <w:r>
        <w:rPr>
          <w:b/>
          <w:bCs/>
        </w:rPr>
        <w:t xml:space="preserve">Figure S3:</w:t>
      </w:r>
      <w:r>
        <w:t xml:space="preserve"> </w:t>
      </w:r>
      <w:r>
        <w:t xml:space="preserve">Covariate Balance (Love Plot of Standardized Mean Differences)</w:t>
      </w:r>
    </w:p>
    <w:p>
      <w:pPr>
        <w:pStyle w:val="Compact"/>
        <w:numPr>
          <w:ilvl w:val="0"/>
          <w:numId w:val="1003"/>
        </w:numPr>
      </w:pPr>
      <w:r>
        <w:rPr>
          <w:b/>
          <w:bCs/>
        </w:rPr>
        <w:t xml:space="preserve">Figure S4:</w:t>
      </w:r>
      <w:r>
        <w:t xml:space="preserve"> </w:t>
      </w:r>
      <w:r>
        <w:t xml:space="preserve">Imputation Diagnostic Plots (Observed vs. Imputed Distributions)</w:t>
      </w:r>
    </w:p>
    <w:p>
      <w:pPr>
        <w:pStyle w:val="Compact"/>
        <w:numPr>
          <w:ilvl w:val="0"/>
          <w:numId w:val="1003"/>
        </w:numPr>
      </w:pPr>
      <w:r>
        <w:rPr>
          <w:b/>
          <w:bCs/>
        </w:rPr>
        <w:t xml:space="preserve">Figure S5:</w:t>
      </w:r>
      <w:r>
        <w:t xml:space="preserve"> </w:t>
      </w:r>
      <w:r>
        <w:t xml:space="preserve">Calibration Curves for Champion Predictive Models</w:t>
      </w:r>
    </w:p>
    <w:p>
      <w:r>
        <w:pict>
          <v:rect style="width:0;height:1.5pt" o:hralign="center" o:hrstd="t" o:hr="t"/>
        </w:pict>
      </w:r>
    </w:p>
    <w:bookmarkEnd w:id="65"/>
    <w:bookmarkStart w:id="66" w:name="X4cbfa31ed8925a4081fc2b15437121dd6f795d8"/>
    <w:p>
      <w:pPr>
        <w:pStyle w:val="Heading2"/>
      </w:pPr>
      <w:r>
        <w:t xml:space="preserve">Supplementary Table S16. Rubin’s rules–based multiple-imputation sensitivity (pre-specified)</w:t>
      </w:r>
    </w:p>
    <w:p>
      <w:pPr>
        <w:pStyle w:val="FirstParagraph"/>
      </w:pPr>
      <w:r>
        <w:rPr>
          <w:b/>
          <w:bCs/>
        </w:rPr>
        <w:t xml:space="preserve">Purpose.</w:t>
      </w:r>
      <w:r>
        <w:t xml:space="preserve"> </w:t>
      </w:r>
      <w:r>
        <w:t xml:space="preserve">To address</w:t>
      </w:r>
      <w:r>
        <w:t xml:space="preserve"> </w:t>
      </w:r>
      <w:r>
        <w:rPr>
          <w:b/>
          <w:bCs/>
        </w:rPr>
        <w:t xml:space="preserve">between-imputation uncertainty</w:t>
      </w:r>
      <w:r>
        <w:t xml:space="preserve"> </w:t>
      </w:r>
      <w:r>
        <w:t xml:space="preserve">not reflected in the</w:t>
      </w:r>
      <w:r>
        <w:t xml:space="preserve"> </w:t>
      </w:r>
      <w:r>
        <w:rPr>
          <w:b/>
          <w:bCs/>
        </w:rPr>
        <w:t xml:space="preserve">primary</w:t>
      </w:r>
      <w:r>
        <w:t xml:space="preserve"> </w:t>
      </w:r>
      <w:r>
        <w:t xml:space="preserve">single-completed-dataset causal estimates (§2.1, §2.7, §4.7), we</w:t>
      </w:r>
      <w:r>
        <w:t xml:space="preserve"> </w:t>
      </w:r>
      <w:r>
        <w:rPr>
          <w:b/>
          <w:bCs/>
        </w:rPr>
        <w:t xml:space="preserve">pre-specified</w:t>
      </w:r>
      <w:r>
        <w:t xml:space="preserve"> </w:t>
      </w:r>
      <w:r>
        <w:t xml:space="preserve">a</w:t>
      </w:r>
      <w:r>
        <w:t xml:space="preserve"> </w:t>
      </w:r>
      <w:r>
        <w:rPr>
          <w:b/>
          <w:bCs/>
        </w:rPr>
        <w:t xml:space="preserve">Rubin’s rules–based</w:t>
      </w:r>
      <w:r>
        <w:t xml:space="preserve"> </w:t>
      </w:r>
      <w:r>
        <w:t xml:space="preserve">summary across all</w:t>
      </w:r>
      <w:r>
        <w:t xml:space="preserve"> </w:t>
      </w:r>
      <w:r>
        <w:rPr>
          <w:b/>
          <w:bCs/>
        </w:rPr>
        <w:t xml:space="preserve">MICE</w:t>
      </w:r>
      <w:r>
        <w:t xml:space="preserve"> </w:t>
      </w:r>
      <w:r>
        <w:t xml:space="preserve">replicates for:</w:t>
      </w:r>
      <w:r>
        <w:t xml:space="preserve"> </w:t>
      </w:r>
      <w:r>
        <w:rPr>
          <w:b/>
          <w:bCs/>
        </w:rPr>
        <w:t xml:space="preserve">(i)</w:t>
      </w:r>
      <w:r>
        <w:t xml:space="preserve"> </w:t>
      </w:r>
      <w:r>
        <w:t xml:space="preserve">held-out</w:t>
      </w:r>
      <w:r>
        <w:t xml:space="preserve"> </w:t>
      </w:r>
      <w:r>
        <w:rPr>
          <w:b/>
          <w:bCs/>
        </w:rPr>
        <w:t xml:space="preserve">test AUC</w:t>
      </w:r>
      <w:r>
        <w:t xml:space="preserve"> </w:t>
      </w:r>
      <w:r>
        <w:t xml:space="preserve">of each cohort’s</w:t>
      </w:r>
      <w:r>
        <w:t xml:space="preserve"> </w:t>
      </w:r>
      <w:r>
        <w:rPr>
          <w:b/>
          <w:bCs/>
        </w:rPr>
        <w:t xml:space="preserve">CPM champion</w:t>
      </w:r>
      <w:r>
        <w:t xml:space="preserve">;</w:t>
      </w:r>
      <w:r>
        <w:t xml:space="preserve"> </w:t>
      </w:r>
      <w:r>
        <w:rPr>
          <w:b/>
          <w:bCs/>
        </w:rPr>
        <w:t xml:space="preserve">(ii)</w:t>
      </w:r>
      <w:r>
        <w:t xml:space="preserve"> </w:t>
      </w:r>
      <w:r>
        <w:rPr>
          <w:b/>
          <w:bCs/>
        </w:rPr>
        <w:t xml:space="preserve">XLearner</w:t>
      </w:r>
      <w:r>
        <w:t xml:space="preserve"> </w:t>
      </w:r>
      <w:r>
        <w:rPr>
          <w:b/>
          <w:bCs/>
        </w:rPr>
        <w:t xml:space="preserve">exercise</w:t>
      </w:r>
      <w:r>
        <w:t xml:space="preserve"> </w:t>
      </w:r>
      <w:r>
        <w:t xml:space="preserve">average treatment effects in Cohorts A–C;</w:t>
      </w:r>
      <w:r>
        <w:t xml:space="preserve"> </w:t>
      </w:r>
      <w:r>
        <w:rPr>
          <w:b/>
          <w:bCs/>
        </w:rPr>
        <w:t xml:space="preserve">(iii)</w:t>
      </w:r>
      <w:r>
        <w:t xml:space="preserve"> </w:t>
      </w:r>
      <w:r>
        <w:rPr>
          <w:b/>
          <w:bCs/>
        </w:rPr>
        <w:t xml:space="preserve">PSW</w:t>
      </w:r>
      <w:r>
        <w:t xml:space="preserve"> </w:t>
      </w:r>
      <w:r>
        <w:t xml:space="preserve">exercise contrasts</w:t>
      </w:r>
      <w:r>
        <w:t xml:space="preserve"> </w:t>
      </w:r>
      <w:r>
        <w:rPr>
          <w:b/>
          <w:bCs/>
        </w:rPr>
        <w:t xml:space="preserve">where</w:t>
      </w:r>
      <w:r>
        <w:t xml:space="preserve"> </w:t>
      </w:r>
      <w:r>
        <w:t xml:space="preserve">the estimator is</w:t>
      </w:r>
      <w:r>
        <w:t xml:space="preserve"> </w:t>
      </w:r>
      <w:r>
        <w:rPr>
          <w:b/>
          <w:bCs/>
        </w:rPr>
        <w:t xml:space="preserve">re-fit on each imputation</w:t>
      </w:r>
      <w:r>
        <w:t xml:space="preserve">.</w:t>
      </w:r>
      <w:r>
        <w:t xml:space="preserve"> </w:t>
      </w:r>
      <w:r>
        <w:rPr>
          <w:b/>
          <w:bCs/>
        </w:rPr>
        <w:t xml:space="preserve">Within-imputation</w:t>
      </w:r>
      <w:r>
        <w:t xml:space="preserve"> </w:t>
      </w:r>
      <w:r>
        <w:t xml:space="preserve">variance and</w:t>
      </w:r>
      <w:r>
        <w:t xml:space="preserve"> </w:t>
      </w:r>
      <w:r>
        <w:rPr>
          <w:b/>
          <w:bCs/>
        </w:rPr>
        <w:t xml:space="preserve">between-imputation</w:t>
      </w:r>
      <w:r>
        <w:t xml:space="preserve"> </w:t>
      </w:r>
      <w:r>
        <w:t xml:space="preserve">variance are combined as</w:t>
      </w:r>
      <w:r>
        <w:t xml:space="preserve"> </w:t>
      </w:r>
      <w:r>
        <w:rPr>
          <w:b/>
          <w:bCs/>
        </w:rPr>
        <w:t xml:space="preserve">total</w:t>
      </w:r>
      <w:r>
        <w:t xml:space="preserve"> </w:t>
      </w:r>
      <w:r>
        <w:t xml:space="preserve">variance for the pooled point estimate [standard MI references; see</w:t>
      </w:r>
      <w:r>
        <w:t xml:space="preserve"> </w:t>
      </w:r>
      <w:r>
        <w:rPr>
          <w:b/>
          <w:bCs/>
        </w:rPr>
        <w:t xml:space="preserve">Text S1</w:t>
      </w:r>
      <w:r>
        <w:t xml:space="preserve">].</w:t>
      </w:r>
    </w:p>
    <w:p>
      <w:pPr>
        <w:pStyle w:val="BodyText"/>
      </w:pPr>
      <w:r>
        <w:rPr>
          <w:b/>
          <w:bCs/>
        </w:rPr>
        <w:t xml:space="preserve">Submission note.</w:t>
      </w:r>
      <w:r>
        <w:t xml:space="preserve"> </w:t>
      </w:r>
      <w:r>
        <w:rPr>
          <w:b/>
          <w:bCs/>
        </w:rPr>
        <w:t xml:space="preserve">Authors should populate</w:t>
      </w:r>
      <w:r>
        <w:t xml:space="preserve"> </w:t>
      </w:r>
      <w:r>
        <w:t xml:space="preserve">the numeric grid below from the study</w:t>
      </w:r>
      <w:r>
        <w:t xml:space="preserve"> </w:t>
      </w:r>
      <w:r>
        <w:rPr>
          <w:b/>
          <w:bCs/>
        </w:rPr>
        <w:t xml:space="preserve">replication materials</w:t>
      </w:r>
      <w:r>
        <w:t xml:space="preserve"> </w:t>
      </w:r>
      <w:r>
        <w:t xml:space="preserve">before final submission. If a pooled cell is</w:t>
      </w:r>
      <w:r>
        <w:t xml:space="preserve"> </w:t>
      </w:r>
      <w:r>
        <w:rPr>
          <w:b/>
          <w:bCs/>
        </w:rPr>
        <w:t xml:space="preserve">not yet</w:t>
      </w:r>
      <w:r>
        <w:t xml:space="preserve"> </w:t>
      </w:r>
      <w:r>
        <w:t xml:space="preserve">computable in software, report</w:t>
      </w:r>
      <w:r>
        <w:t xml:space="preserve"> </w:t>
      </w:r>
      <w:r>
        <w:rPr>
          <w:b/>
          <w:bCs/>
        </w:rPr>
        <w:t xml:space="preserve">NA</w:t>
      </w:r>
      <w:r>
        <w:t xml:space="preserve"> </w:t>
      </w:r>
      <w:r>
        <w:t xml:space="preserve">for the pooled standard error and retain the</w:t>
      </w:r>
      <w:r>
        <w:t xml:space="preserve"> </w:t>
      </w:r>
      <w:r>
        <w:rPr>
          <w:b/>
          <w:bCs/>
        </w:rPr>
        <w:t xml:space="preserve">main-text</w:t>
      </w:r>
      <w:r>
        <w:t xml:space="preserve"> </w:t>
      </w:r>
      <w:r>
        <w:t xml:space="preserve">single-draw estimate as the</w:t>
      </w:r>
      <w:r>
        <w:t xml:space="preserve"> </w:t>
      </w:r>
      <w:r>
        <w:rPr>
          <w:b/>
          <w:bCs/>
        </w:rPr>
        <w:t xml:space="preserve">primary</w:t>
      </w:r>
      <w:r>
        <w:t xml:space="preserve"> </w:t>
      </w:r>
      <w:r>
        <w:t xml:space="preserve">row.</w:t>
      </w:r>
    </w:p>
    <w:p>
      <w:pPr>
        <w:pStyle w:val="BodyText"/>
      </w:pPr>
      <w:r>
        <w:rPr>
          <w:b/>
          <w:bCs/>
        </w:rPr>
        <w:t xml:space="preserve">Replication note.</w:t>
      </w:r>
      <w:r>
        <w:t xml:space="preserve"> </w:t>
      </w:r>
      <w:r>
        <w:rPr>
          <w:b/>
          <w:bCs/>
        </w:rPr>
        <w:t xml:space="preserve">TBD</w:t>
      </w:r>
      <w:r>
        <w:t xml:space="preserve"> </w:t>
      </w:r>
      <w:r>
        <w:t xml:space="preserve">entries flag</w:t>
      </w:r>
      <w:r>
        <w:t xml:space="preserve"> </w:t>
      </w:r>
      <w:r>
        <w:rPr>
          <w:b/>
          <w:bCs/>
        </w:rPr>
        <w:t xml:space="preserve">pre-specified</w:t>
      </w:r>
      <w:r>
        <w:t xml:space="preserve"> </w:t>
      </w:r>
      <w:r>
        <w:t xml:space="preserve">cells awaiting</w:t>
      </w:r>
      <w:r>
        <w:t xml:space="preserve"> </w:t>
      </w:r>
      <w:r>
        <w:rPr>
          <w:b/>
          <w:bCs/>
        </w:rPr>
        <w:t xml:space="preserve">Rubin-pooled</w:t>
      </w:r>
      <w:r>
        <w:t xml:space="preserve"> </w:t>
      </w:r>
      <w:r>
        <w:t xml:space="preserve">numeric values from the</w:t>
      </w:r>
      <w:r>
        <w:t xml:space="preserve"> </w:t>
      </w:r>
      <w:r>
        <w:rPr>
          <w:b/>
          <w:bCs/>
        </w:rPr>
        <w:t xml:space="preserve">MI re-fit</w:t>
      </w:r>
      <w:r>
        <w:t xml:space="preserve"> </w:t>
      </w:r>
      <w:r>
        <w:t xml:space="preserve">pipeline (discrimination champions +</w:t>
      </w:r>
      <w:r>
        <w:t xml:space="preserve"> </w:t>
      </w:r>
      <w:r>
        <w:rPr>
          <w:b/>
          <w:bCs/>
        </w:rPr>
        <w:t xml:space="preserve">XLearner</w:t>
      </w:r>
      <w:r>
        <w:t xml:space="preserve">/</w:t>
      </w:r>
      <w:r>
        <w:rPr>
          <w:b/>
          <w:bCs/>
        </w:rPr>
        <w:t xml:space="preserve">PSW</w:t>
      </w:r>
      <w:r>
        <w:t xml:space="preserve"> </w:t>
      </w:r>
      <w:r>
        <w:t xml:space="preserve">exercise contrasts where implemented per draw).</w:t>
      </w:r>
      <w:r>
        <w:t xml:space="preserve"> </w:t>
      </w:r>
      <w:r>
        <w:rPr>
          <w:b/>
          <w:bCs/>
        </w:rPr>
        <w:t xml:space="preserve">Pooled</w:t>
      </w:r>
      <w:r>
        <w:t xml:space="preserve"> </w:t>
      </w:r>
      <w:r>
        <w:t xml:space="preserve">estimates and</w:t>
      </w:r>
      <w:r>
        <w:t xml:space="preserve"> </w:t>
      </w:r>
      <w:r>
        <w:rPr>
          <w:b/>
          <w:bCs/>
        </w:rPr>
        <w:t xml:space="preserve">pooled SEs</w:t>
      </w:r>
      <w:r>
        <w:t xml:space="preserve"> </w:t>
      </w:r>
      <w:r>
        <w:t xml:space="preserve">will be transcribed from</w:t>
      </w:r>
      <w:r>
        <w:t xml:space="preserve"> </w:t>
      </w:r>
      <w:r>
        <w:rPr>
          <w:rStyle w:val="VerbatimChar"/>
          <w:b/>
          <w:bCs/>
        </w:rPr>
        <w:t xml:space="preserve">results/tables/</w:t>
      </w:r>
      <w:r>
        <w:t xml:space="preserve"> </w:t>
      </w:r>
      <w:r>
        <w:t xml:space="preserve">(or equivalent</w:t>
      </w:r>
      <w:r>
        <w:t xml:space="preserve"> </w:t>
      </w:r>
      <w:r>
        <w:rPr>
          <w:b/>
          <w:bCs/>
        </w:rPr>
        <w:t xml:space="preserve">Rubin</w:t>
      </w:r>
      <w:r>
        <w:t xml:space="preserve"> </w:t>
      </w:r>
      <w:r>
        <w:t xml:space="preserve">summary export) generated by the</w:t>
      </w:r>
      <w:r>
        <w:t xml:space="preserve"> </w:t>
      </w:r>
      <w:r>
        <w:rPr>
          <w:b/>
          <w:bCs/>
        </w:rPr>
        <w:t xml:space="preserve">locked</w:t>
      </w:r>
      <w:r>
        <w:t xml:space="preserve"> </w:t>
      </w:r>
      <w:r>
        <w:t xml:space="preserve">replication workflow; until then,</w:t>
      </w:r>
      <w:r>
        <w:t xml:space="preserve"> </w:t>
      </w:r>
      <w:r>
        <w:rPr>
          <w:b/>
          <w:bCs/>
        </w:rPr>
        <w:t xml:space="preserve">single-draw</w:t>
      </w:r>
      <w:r>
        <w:t xml:space="preserve"> </w:t>
      </w:r>
      <w:r>
        <w:t xml:space="preserve">rows in the</w:t>
      </w:r>
      <w:r>
        <w:t xml:space="preserve"> </w:t>
      </w:r>
      <w:r>
        <w:rPr>
          <w:b/>
          <w:bCs/>
        </w:rPr>
        <w:t xml:space="preserve">main text</w:t>
      </w:r>
      <w:r>
        <w:t xml:space="preserve"> </w:t>
      </w:r>
      <w:r>
        <w:t xml:space="preserve">and</w:t>
      </w:r>
      <w:r>
        <w:t xml:space="preserve"> </w:t>
      </w:r>
      <w:r>
        <w:rPr>
          <w:b/>
          <w:bCs/>
        </w:rPr>
        <w:t xml:space="preserve">Tables S5/S13</w:t>
      </w:r>
      <w:r>
        <w:t xml:space="preserve"> </w:t>
      </w:r>
      <w:r>
        <w:t xml:space="preserve">remain the</w:t>
      </w:r>
      <w:r>
        <w:t xml:space="preserve"> </w:t>
      </w:r>
      <w:r>
        <w:rPr>
          <w:b/>
          <w:bCs/>
        </w:rPr>
        <w:t xml:space="preserve">primary</w:t>
      </w:r>
      <w:r>
        <w:t xml:space="preserve"> </w:t>
      </w:r>
      <w:r>
        <w:t xml:space="preserve">inferential reference (</w:t>
      </w:r>
      <w:r>
        <w:rPr>
          <w:b/>
          <w:bCs/>
        </w:rPr>
        <w:t xml:space="preserve">§4.7</w:t>
      </w:r>
      <w:r>
        <w:t xml:space="preserve">).</w:t>
      </w:r>
    </w:p>
    <w:tbl>
      <w:tblPr>
        <w:tblStyle w:val="Table"/>
        <w:tblW w:type="pct" w:w="5000"/>
        <w:tblLayout w:type="fixed"/>
        <w:tblLook w:firstRow="1" w:lastRow="0" w:firstColumn="0" w:lastColumn="0" w:noHBand="0" w:noVBand="0" w:val="0020"/>
      </w:tblPr>
      <w:tblGrid>
        <w:gridCol w:w="764"/>
        <w:gridCol w:w="555"/>
        <w:gridCol w:w="2362"/>
        <w:gridCol w:w="2292"/>
        <w:gridCol w:w="764"/>
        <w:gridCol w:w="1181"/>
      </w:tblGrid>
      <w:tr>
        <w:trPr>
          <w:tblHeader w:val="on"/>
        </w:trPr>
        <w:tc>
          <w:tcPr/>
          <w:p>
            <w:pPr>
              <w:pStyle w:val="Compact"/>
            </w:pPr>
            <w:r>
              <w:t xml:space="preserve">End point</w:t>
            </w:r>
          </w:p>
        </w:tc>
        <w:tc>
          <w:tcPr/>
          <w:p>
            <w:pPr>
              <w:pStyle w:val="Compact"/>
            </w:pPr>
            <w:r>
              <w:t xml:space="preserve">Cohort</w:t>
            </w:r>
          </w:p>
        </w:tc>
        <w:tc>
          <w:tcPr/>
          <w:p>
            <w:pPr>
              <w:pStyle w:val="Compact"/>
            </w:pPr>
            <w:r>
              <w:t xml:space="preserve">Single-draw (primary manuscript)</w:t>
            </w:r>
          </w:p>
        </w:tc>
        <w:tc>
          <w:tcPr/>
          <w:p>
            <w:pPr>
              <w:pStyle w:val="Compact"/>
            </w:pPr>
            <w:r>
              <w:t xml:space="preserve">Rubin’s rules–based pooled estimate</w:t>
            </w:r>
          </w:p>
        </w:tc>
        <w:tc>
          <w:tcPr/>
          <w:p>
            <w:pPr>
              <w:pStyle w:val="Compact"/>
            </w:pPr>
            <w:r>
              <w:t xml:space="preserve">Pooled SE</w:t>
            </w:r>
          </w:p>
        </w:tc>
        <w:tc>
          <w:tcPr/>
          <w:p>
            <w:pPr>
              <w:pStyle w:val="Compact"/>
            </w:pPr>
            <w:r>
              <w:rPr>
                <w:i/>
                <w:iCs/>
              </w:rPr>
              <w:t xml:space="preserve">M</w:t>
            </w:r>
            <w:r>
              <w:t xml:space="preserve"> </w:t>
            </w:r>
            <w:r>
              <w:t xml:space="preserve">imputations</w:t>
            </w:r>
          </w:p>
        </w:tc>
      </w:tr>
      <w:tr>
        <w:tc>
          <w:tcPr/>
          <w:p>
            <w:pPr>
              <w:pStyle w:val="Compact"/>
            </w:pPr>
            <w:r>
              <w:t xml:space="preserve">Test AUC (champion)</w:t>
            </w:r>
          </w:p>
        </w:tc>
        <w:tc>
          <w:tcPr/>
          <w:p>
            <w:pPr>
              <w:pStyle w:val="Compact"/>
            </w:pPr>
            <w:r>
              <w:t xml:space="preserve">A</w:t>
            </w:r>
          </w:p>
        </w:tc>
        <w:tc>
          <w:tcPr/>
          <w:p>
            <w:pPr>
              <w:pStyle w:val="Compact"/>
            </w:pPr>
            <w:r>
              <w:t xml:space="preserve">(Table 3)</w:t>
            </w:r>
          </w:p>
        </w:tc>
        <w:tc>
          <w:tcPr/>
          <w:p>
            <w:pPr>
              <w:pStyle w:val="Compact"/>
            </w:pPr>
            <w:r>
              <w:rPr>
                <w:i/>
                <w:iCs/>
              </w:rPr>
              <w:t xml:space="preserve">TBD</w:t>
            </w:r>
          </w:p>
        </w:tc>
        <w:tc>
          <w:tcPr/>
          <w:p>
            <w:pPr>
              <w:pStyle w:val="Compact"/>
            </w:pPr>
            <w:r>
              <w:rPr>
                <w:i/>
                <w:iCs/>
              </w:rPr>
              <w:t xml:space="preserve">TBD</w:t>
            </w:r>
          </w:p>
        </w:tc>
        <w:tc>
          <w:tcPr/>
          <w:p>
            <w:pPr>
              <w:pStyle w:val="Compact"/>
            </w:pPr>
            <w:r>
              <w:rPr>
                <w:i/>
                <w:iCs/>
              </w:rPr>
              <w:t xml:space="preserve">TBD</w:t>
            </w:r>
          </w:p>
        </w:tc>
      </w:tr>
      <w:tr>
        <w:tc>
          <w:tcPr/>
          <w:p>
            <w:pPr>
              <w:pStyle w:val="Compact"/>
            </w:pPr>
            <w:r>
              <w:t xml:space="preserve">Test AUC (champion)</w:t>
            </w:r>
          </w:p>
        </w:tc>
        <w:tc>
          <w:tcPr/>
          <w:p>
            <w:pPr>
              <w:pStyle w:val="Compact"/>
            </w:pPr>
            <w:r>
              <w:t xml:space="preserve">B</w:t>
            </w:r>
          </w:p>
        </w:tc>
        <w:tc>
          <w:tcPr/>
          <w:p>
            <w:pPr>
              <w:pStyle w:val="Compact"/>
            </w:pPr>
            <w:r>
              <w:t xml:space="preserve">(Table 3)</w:t>
            </w:r>
          </w:p>
        </w:tc>
        <w:tc>
          <w:tcPr/>
          <w:p>
            <w:pPr>
              <w:pStyle w:val="Compact"/>
            </w:pPr>
            <w:r>
              <w:rPr>
                <w:i/>
                <w:iCs/>
              </w:rPr>
              <w:t xml:space="preserve">TBD</w:t>
            </w:r>
          </w:p>
        </w:tc>
        <w:tc>
          <w:tcPr/>
          <w:p>
            <w:pPr>
              <w:pStyle w:val="Compact"/>
            </w:pPr>
            <w:r>
              <w:rPr>
                <w:i/>
                <w:iCs/>
              </w:rPr>
              <w:t xml:space="preserve">TBD</w:t>
            </w:r>
          </w:p>
        </w:tc>
        <w:tc>
          <w:tcPr/>
          <w:p>
            <w:pPr>
              <w:pStyle w:val="Compact"/>
            </w:pPr>
            <w:r>
              <w:rPr>
                <w:i/>
                <w:iCs/>
              </w:rPr>
              <w:t xml:space="preserve">TBD</w:t>
            </w:r>
          </w:p>
        </w:tc>
      </w:tr>
      <w:tr>
        <w:tc>
          <w:tcPr/>
          <w:p>
            <w:pPr>
              <w:pStyle w:val="Compact"/>
            </w:pPr>
            <w:r>
              <w:t xml:space="preserve">Test AUC (champion)</w:t>
            </w:r>
          </w:p>
        </w:tc>
        <w:tc>
          <w:tcPr/>
          <w:p>
            <w:pPr>
              <w:pStyle w:val="Compact"/>
            </w:pPr>
            <w:r>
              <w:t xml:space="preserve">C</w:t>
            </w:r>
          </w:p>
        </w:tc>
        <w:tc>
          <w:tcPr/>
          <w:p>
            <w:pPr>
              <w:pStyle w:val="Compact"/>
            </w:pPr>
            <w:r>
              <w:t xml:space="preserve">(Table 3)</w:t>
            </w:r>
          </w:p>
        </w:tc>
        <w:tc>
          <w:tcPr/>
          <w:p>
            <w:pPr>
              <w:pStyle w:val="Compact"/>
            </w:pPr>
            <w:r>
              <w:rPr>
                <w:i/>
                <w:iCs/>
              </w:rPr>
              <w:t xml:space="preserve">TBD</w:t>
            </w:r>
          </w:p>
        </w:tc>
        <w:tc>
          <w:tcPr/>
          <w:p>
            <w:pPr>
              <w:pStyle w:val="Compact"/>
            </w:pPr>
            <w:r>
              <w:rPr>
                <w:i/>
                <w:iCs/>
              </w:rPr>
              <w:t xml:space="preserve">TBD</w:t>
            </w:r>
          </w:p>
        </w:tc>
        <w:tc>
          <w:tcPr/>
          <w:p>
            <w:pPr>
              <w:pStyle w:val="Compact"/>
            </w:pPr>
            <w:r>
              <w:rPr>
                <w:i/>
                <w:iCs/>
              </w:rPr>
              <w:t xml:space="preserve">TBD</w:t>
            </w:r>
          </w:p>
        </w:tc>
      </w:tr>
      <w:tr>
        <w:tc>
          <w:tcPr/>
          <w:p>
            <w:pPr>
              <w:pStyle w:val="Compact"/>
            </w:pPr>
            <w:r>
              <w:t xml:space="preserve">XLearner ATE, exercise</w:t>
            </w:r>
          </w:p>
        </w:tc>
        <w:tc>
          <w:tcPr/>
          <w:p>
            <w:pPr>
              <w:pStyle w:val="Compact"/>
            </w:pPr>
            <w:r>
              <w:t xml:space="preserve">A</w:t>
            </w:r>
          </w:p>
        </w:tc>
        <w:tc>
          <w:tcPr/>
          <w:p>
            <w:pPr>
              <w:pStyle w:val="Compact"/>
            </w:pPr>
            <w:r>
              <w:t xml:space="preserve">(Table 6)</w:t>
            </w:r>
          </w:p>
        </w:tc>
        <w:tc>
          <w:tcPr/>
          <w:p>
            <w:pPr>
              <w:pStyle w:val="Compact"/>
            </w:pPr>
            <w:r>
              <w:rPr>
                <w:i/>
                <w:iCs/>
              </w:rPr>
              <w:t xml:space="preserve">TBD</w:t>
            </w:r>
          </w:p>
        </w:tc>
        <w:tc>
          <w:tcPr/>
          <w:p>
            <w:pPr>
              <w:pStyle w:val="Compact"/>
            </w:pPr>
            <w:r>
              <w:rPr>
                <w:i/>
                <w:iCs/>
              </w:rPr>
              <w:t xml:space="preserve">TBD</w:t>
            </w:r>
          </w:p>
        </w:tc>
        <w:tc>
          <w:tcPr/>
          <w:p>
            <w:pPr>
              <w:pStyle w:val="Compact"/>
            </w:pPr>
            <w:r>
              <w:rPr>
                <w:i/>
                <w:iCs/>
              </w:rPr>
              <w:t xml:space="preserve">TBD</w:t>
            </w:r>
          </w:p>
        </w:tc>
      </w:tr>
      <w:tr>
        <w:tc>
          <w:tcPr/>
          <w:p>
            <w:pPr>
              <w:pStyle w:val="Compact"/>
            </w:pPr>
            <w:r>
              <w:t xml:space="preserve">XLearner ATE, exercise</w:t>
            </w:r>
          </w:p>
        </w:tc>
        <w:tc>
          <w:tcPr/>
          <w:p>
            <w:pPr>
              <w:pStyle w:val="Compact"/>
            </w:pPr>
            <w:r>
              <w:t xml:space="preserve">B</w:t>
            </w:r>
          </w:p>
        </w:tc>
        <w:tc>
          <w:tcPr/>
          <w:p>
            <w:pPr>
              <w:pStyle w:val="Compact"/>
            </w:pPr>
            <w:r>
              <w:t xml:space="preserve">(Table 6)</w:t>
            </w:r>
          </w:p>
        </w:tc>
        <w:tc>
          <w:tcPr/>
          <w:p>
            <w:pPr>
              <w:pStyle w:val="Compact"/>
            </w:pPr>
            <w:r>
              <w:rPr>
                <w:i/>
                <w:iCs/>
              </w:rPr>
              <w:t xml:space="preserve">TBD</w:t>
            </w:r>
          </w:p>
        </w:tc>
        <w:tc>
          <w:tcPr/>
          <w:p>
            <w:pPr>
              <w:pStyle w:val="Compact"/>
            </w:pPr>
            <w:r>
              <w:rPr>
                <w:i/>
                <w:iCs/>
              </w:rPr>
              <w:t xml:space="preserve">TBD</w:t>
            </w:r>
          </w:p>
        </w:tc>
        <w:tc>
          <w:tcPr/>
          <w:p>
            <w:pPr>
              <w:pStyle w:val="Compact"/>
            </w:pPr>
            <w:r>
              <w:rPr>
                <w:i/>
                <w:iCs/>
              </w:rPr>
              <w:t xml:space="preserve">TBD</w:t>
            </w:r>
          </w:p>
        </w:tc>
      </w:tr>
      <w:tr>
        <w:tc>
          <w:tcPr/>
          <w:p>
            <w:pPr>
              <w:pStyle w:val="Compact"/>
            </w:pPr>
            <w:r>
              <w:t xml:space="preserve">XLearner ATE, exercise</w:t>
            </w:r>
          </w:p>
        </w:tc>
        <w:tc>
          <w:tcPr/>
          <w:p>
            <w:pPr>
              <w:pStyle w:val="Compact"/>
            </w:pPr>
            <w:r>
              <w:t xml:space="preserve">C</w:t>
            </w:r>
          </w:p>
        </w:tc>
        <w:tc>
          <w:tcPr/>
          <w:p>
            <w:pPr>
              <w:pStyle w:val="Compact"/>
            </w:pPr>
            <w:r>
              <w:t xml:space="preserve">(Table 6)</w:t>
            </w:r>
          </w:p>
        </w:tc>
        <w:tc>
          <w:tcPr/>
          <w:p>
            <w:pPr>
              <w:pStyle w:val="Compact"/>
            </w:pPr>
            <w:r>
              <w:rPr>
                <w:i/>
                <w:iCs/>
              </w:rPr>
              <w:t xml:space="preserve">TBD</w:t>
            </w:r>
          </w:p>
        </w:tc>
        <w:tc>
          <w:tcPr/>
          <w:p>
            <w:pPr>
              <w:pStyle w:val="Compact"/>
            </w:pPr>
            <w:r>
              <w:rPr>
                <w:i/>
                <w:iCs/>
              </w:rPr>
              <w:t xml:space="preserve">TBD</w:t>
            </w:r>
          </w:p>
        </w:tc>
        <w:tc>
          <w:tcPr/>
          <w:p>
            <w:pPr>
              <w:pStyle w:val="Compact"/>
            </w:pPr>
            <w:r>
              <w:rPr>
                <w:i/>
                <w:iCs/>
              </w:rPr>
              <w:t xml:space="preserve">TBD</w:t>
            </w:r>
          </w:p>
        </w:tc>
      </w:tr>
      <w:tr>
        <w:tc>
          <w:tcPr/>
          <w:p>
            <w:pPr>
              <w:pStyle w:val="Compact"/>
            </w:pPr>
            <w:r>
              <w:t xml:space="preserve">PSW ATE, exercise</w:t>
            </w:r>
          </w:p>
        </w:tc>
        <w:tc>
          <w:tcPr/>
          <w:p>
            <w:pPr>
              <w:pStyle w:val="Compact"/>
            </w:pPr>
            <w:r>
              <w:t xml:space="preserve">A</w:t>
            </w:r>
          </w:p>
        </w:tc>
        <w:tc>
          <w:tcPr/>
          <w:p>
            <w:pPr>
              <w:pStyle w:val="Compact"/>
            </w:pPr>
            <w:r>
              <w:t xml:space="preserve">(Table 7 / S5)</w:t>
            </w:r>
          </w:p>
        </w:tc>
        <w:tc>
          <w:tcPr/>
          <w:p>
            <w:pPr>
              <w:pStyle w:val="Compact"/>
            </w:pPr>
            <w:r>
              <w:rPr>
                <w:i/>
                <w:iCs/>
              </w:rPr>
              <w:t xml:space="preserve">TBD</w:t>
            </w:r>
          </w:p>
        </w:tc>
        <w:tc>
          <w:tcPr/>
          <w:p>
            <w:pPr>
              <w:pStyle w:val="Compact"/>
            </w:pPr>
            <w:r>
              <w:rPr>
                <w:i/>
                <w:iCs/>
              </w:rPr>
              <w:t xml:space="preserve">TBD</w:t>
            </w:r>
          </w:p>
        </w:tc>
        <w:tc>
          <w:tcPr/>
          <w:p>
            <w:pPr>
              <w:pStyle w:val="Compact"/>
            </w:pPr>
            <w:r>
              <w:rPr>
                <w:i/>
                <w:iCs/>
              </w:rPr>
              <w:t xml:space="preserve">TBD</w:t>
            </w:r>
          </w:p>
        </w:tc>
      </w:tr>
      <w:tr>
        <w:tc>
          <w:tcPr/>
          <w:p>
            <w:pPr>
              <w:pStyle w:val="Compact"/>
            </w:pPr>
            <w:r>
              <w:t xml:space="preserve">PSW ATE, exercise</w:t>
            </w:r>
          </w:p>
        </w:tc>
        <w:tc>
          <w:tcPr/>
          <w:p>
            <w:pPr>
              <w:pStyle w:val="Compact"/>
            </w:pPr>
            <w:r>
              <w:t xml:space="preserve">B</w:t>
            </w:r>
          </w:p>
        </w:tc>
        <w:tc>
          <w:tcPr/>
          <w:p>
            <w:pPr>
              <w:pStyle w:val="Compact"/>
            </w:pPr>
            <w:r>
              <w:t xml:space="preserve">(Table 7 / S5)</w:t>
            </w:r>
          </w:p>
        </w:tc>
        <w:tc>
          <w:tcPr/>
          <w:p>
            <w:pPr>
              <w:pStyle w:val="Compact"/>
            </w:pPr>
            <w:r>
              <w:rPr>
                <w:i/>
                <w:iCs/>
              </w:rPr>
              <w:t xml:space="preserve">TBD</w:t>
            </w:r>
          </w:p>
        </w:tc>
        <w:tc>
          <w:tcPr/>
          <w:p>
            <w:pPr>
              <w:pStyle w:val="Compact"/>
            </w:pPr>
            <w:r>
              <w:rPr>
                <w:i/>
                <w:iCs/>
              </w:rPr>
              <w:t xml:space="preserve">TBD</w:t>
            </w:r>
          </w:p>
        </w:tc>
        <w:tc>
          <w:tcPr/>
          <w:p>
            <w:pPr>
              <w:pStyle w:val="Compact"/>
            </w:pPr>
            <w:r>
              <w:rPr>
                <w:i/>
                <w:iCs/>
              </w:rPr>
              <w:t xml:space="preserve">TBD</w:t>
            </w:r>
          </w:p>
        </w:tc>
      </w:tr>
      <w:tr>
        <w:tc>
          <w:tcPr/>
          <w:p>
            <w:pPr>
              <w:pStyle w:val="Compact"/>
            </w:pPr>
            <w:r>
              <w:t xml:space="preserve">PSW ATE, exercise</w:t>
            </w:r>
          </w:p>
        </w:tc>
        <w:tc>
          <w:tcPr/>
          <w:p>
            <w:pPr>
              <w:pStyle w:val="Compact"/>
            </w:pPr>
            <w:r>
              <w:t xml:space="preserve">C</w:t>
            </w:r>
          </w:p>
        </w:tc>
        <w:tc>
          <w:tcPr/>
          <w:p>
            <w:pPr>
              <w:pStyle w:val="Compact"/>
            </w:pPr>
            <w:r>
              <w:t xml:space="preserve">(Table 7 / S5)</w:t>
            </w:r>
          </w:p>
        </w:tc>
        <w:tc>
          <w:tcPr/>
          <w:p>
            <w:pPr>
              <w:pStyle w:val="Compact"/>
            </w:pPr>
            <w:r>
              <w:rPr>
                <w:i/>
                <w:iCs/>
              </w:rPr>
              <w:t xml:space="preserve">TBD</w:t>
            </w:r>
          </w:p>
        </w:tc>
        <w:tc>
          <w:tcPr/>
          <w:p>
            <w:pPr>
              <w:pStyle w:val="Compact"/>
            </w:pPr>
            <w:r>
              <w:rPr>
                <w:i/>
                <w:iCs/>
              </w:rPr>
              <w:t xml:space="preserve">TBD</w:t>
            </w:r>
          </w:p>
        </w:tc>
        <w:tc>
          <w:tcPr/>
          <w:p>
            <w:pPr>
              <w:pStyle w:val="Compact"/>
            </w:pPr>
            <w:r>
              <w:rPr>
                <w:i/>
                <w:iCs/>
              </w:rPr>
              <w:t xml:space="preserve">TBD</w:t>
            </w:r>
          </w:p>
        </w:tc>
      </w:tr>
    </w:tbl>
    <w:p>
      <w:r>
        <w:pict>
          <v:rect style="width:0;height:1.5pt" o:hralign="center" o:hrstd="t" o:hr="t"/>
        </w:pict>
      </w:r>
    </w:p>
    <w:bookmarkEnd w:id="66"/>
    <w:bookmarkStart w:id="67" w:name="Xcc96355e3a7cd059073789e27e59ca54d960a3d"/>
    <w:p>
      <w:pPr>
        <w:pStyle w:val="Heading2"/>
      </w:pPr>
      <w:r>
        <w:t xml:space="preserve">Supplementary Text S3. Multiple testing, approximate</w:t>
      </w:r>
      <w:r>
        <w:t xml:space="preserve"> </w:t>
      </w:r>
      <w:r>
        <w:rPr>
          <w:i/>
          <w:iCs/>
        </w:rPr>
        <w:t xml:space="preserve">P</w:t>
      </w:r>
      <w:r>
        <w:t xml:space="preserve"> </w:t>
      </w:r>
      <w:r>
        <w:t xml:space="preserve">values, and FDR-style adjustment</w:t>
      </w:r>
    </w:p>
    <w:p>
      <w:pPr>
        <w:pStyle w:val="FirstParagraph"/>
      </w:pPr>
      <w:r>
        <w:rPr>
          <w:b/>
          <w:bCs/>
        </w:rPr>
        <w:t xml:space="preserve">Purpose.</w:t>
      </w:r>
      <w:r>
        <w:t xml:space="preserve"> </w:t>
      </w:r>
      <w:r>
        <w:t xml:space="preserve">Observational analyses estimated average treatment effects (ATEs) for</w:t>
      </w:r>
      <w:r>
        <w:t xml:space="preserve"> </w:t>
      </w:r>
      <w:r>
        <w:rPr>
          <w:b/>
          <w:bCs/>
        </w:rPr>
        <w:t xml:space="preserve">four</w:t>
      </w:r>
      <w:r>
        <w:t xml:space="preserve"> </w:t>
      </w:r>
      <w:r>
        <w:t xml:space="preserve">binary lifestyle factors within three baseline cohorts using</w:t>
      </w:r>
      <w:r>
        <w:t xml:space="preserve"> </w:t>
      </w:r>
      <w:r>
        <w:rPr>
          <w:b/>
          <w:bCs/>
        </w:rPr>
        <w:t xml:space="preserve">XLearner</w:t>
      </w:r>
      <w:r>
        <w:t xml:space="preserve"> </w:t>
      </w:r>
      <w:r>
        <w:t xml:space="preserve">as the primary estimator, with</w:t>
      </w:r>
      <w:r>
        <w:t xml:space="preserve"> </w:t>
      </w:r>
      <w:r>
        <w:rPr>
          <w:b/>
          <w:bCs/>
        </w:rPr>
        <w:t xml:space="preserve">PSM</w:t>
      </w:r>
      <w:r>
        <w:t xml:space="preserve"> </w:t>
      </w:r>
      <w:r>
        <w:t xml:space="preserve">and</w:t>
      </w:r>
      <w:r>
        <w:t xml:space="preserve"> </w:t>
      </w:r>
      <w:r>
        <w:rPr>
          <w:b/>
          <w:bCs/>
        </w:rPr>
        <w:t xml:space="preserve">PSW</w:t>
      </w:r>
      <w:r>
        <w:t xml:space="preserve"> </w:t>
      </w:r>
      <w:r>
        <w:t xml:space="preserve">reported for triangulation.</w:t>
      </w:r>
      <w:r>
        <w:t xml:space="preserve"> </w:t>
      </w:r>
      <w:r>
        <w:rPr>
          <w:b/>
          <w:bCs/>
        </w:rPr>
        <w:t xml:space="preserve">Chronic disease burden</w:t>
      </w:r>
      <w:r>
        <w:t xml:space="preserve"> </w:t>
      </w:r>
      <w:r>
        <w:t xml:space="preserve">is</w:t>
      </w:r>
      <w:r>
        <w:t xml:space="preserve"> </w:t>
      </w:r>
      <w:r>
        <w:rPr>
          <w:b/>
          <w:bCs/>
        </w:rPr>
        <w:t xml:space="preserve">not</w:t>
      </w:r>
      <w:r>
        <w:t xml:space="preserve"> </w:t>
      </w:r>
      <w:r>
        <w:t xml:space="preserve">treated as an intervention in the primary manuscript estimand family. This yields</w:t>
      </w:r>
      <w:r>
        <w:t xml:space="preserve"> </w:t>
      </w:r>
      <w:r>
        <w:rPr>
          <w:b/>
          <w:bCs/>
        </w:rPr>
        <w:t xml:space="preserve">many</w:t>
      </w:r>
      <w:r>
        <w:t xml:space="preserve"> </w:t>
      </w:r>
      <w:r>
        <w:t xml:space="preserve">numeric contrasts when all estimators and exposures are tabulated (</w:t>
      </w:r>
      <w:r>
        <w:rPr>
          <w:b/>
          <w:bCs/>
        </w:rPr>
        <w:t xml:space="preserve">Supplementary Table S13</w:t>
      </w:r>
      <w:r>
        <w:t xml:space="preserve">). We document how</w:t>
      </w:r>
      <w:r>
        <w:t xml:space="preserve"> </w:t>
      </w:r>
      <w:r>
        <w:rPr>
          <w:b/>
          <w:bCs/>
        </w:rPr>
        <w:t xml:space="preserve">exploratory multiplicity adjustments</w:t>
      </w:r>
      <w:r>
        <w:t xml:space="preserve"> </w:t>
      </w:r>
      <w:r>
        <w:t xml:space="preserve">are produced</w:t>
      </w:r>
      <w:r>
        <w:t xml:space="preserve"> </w:t>
      </w:r>
      <w:r>
        <w:rPr>
          <w:b/>
          <w:bCs/>
        </w:rPr>
        <w:t xml:space="preserve">without</w:t>
      </w:r>
      <w:r>
        <w:t xml:space="preserve"> </w:t>
      </w:r>
      <w:r>
        <w:t xml:space="preserve">replacing the</w:t>
      </w:r>
      <w:r>
        <w:t xml:space="preserve"> </w:t>
      </w:r>
      <w:r>
        <w:rPr>
          <w:b/>
          <w:bCs/>
        </w:rPr>
        <w:t xml:space="preserve">primary</w:t>
      </w:r>
      <w:r>
        <w:t xml:space="preserve"> </w:t>
      </w:r>
      <w:r>
        <w:t xml:space="preserve">inferential approach in the main text (ATE, 95% CI, bootstrap</w:t>
      </w:r>
      <w:r>
        <w:t xml:space="preserve"> </w:t>
      </w:r>
      <w:r>
        <w:rPr>
          <w:i/>
          <w:iCs/>
        </w:rPr>
        <w:t xml:space="preserve">P</w:t>
      </w:r>
      <w:r>
        <w:t xml:space="preserve"> </w:t>
      </w:r>
      <w:r>
        <w:t xml:space="preserve">for pre-specified primary contrasts).</w:t>
      </w:r>
    </w:p>
    <w:p>
      <w:pPr>
        <w:pStyle w:val="BodyText"/>
      </w:pPr>
      <w:r>
        <w:rPr>
          <w:b/>
          <w:bCs/>
        </w:rPr>
        <w:t xml:space="preserve">Approximate two-sided</w:t>
      </w:r>
      <w:r>
        <w:rPr>
          <w:b/>
          <w:bCs/>
        </w:rPr>
        <w:t xml:space="preserve"> </w:t>
      </w:r>
      <w:r>
        <w:rPr>
          <w:b/>
          <w:bCs/>
          <w:i/>
          <w:iCs/>
        </w:rPr>
        <w:t xml:space="preserve">p</w:t>
      </w:r>
      <w:r>
        <w:rPr>
          <w:b/>
          <w:bCs/>
        </w:rPr>
        <w:t xml:space="preserve"> </w:t>
      </w:r>
      <w:r>
        <w:rPr>
          <w:b/>
          <w:bCs/>
        </w:rPr>
        <w:t xml:space="preserve">(</w:t>
      </w:r>
      <w:r>
        <w:rPr>
          <w:b/>
          <w:bCs/>
          <w:i/>
          <w:iCs/>
        </w:rPr>
        <w:t xml:space="preserve">p</w:t>
      </w:r>
      <w:r>
        <w:rPr>
          <w:b/>
          <w:bCs/>
        </w:rPr>
        <w:t xml:space="preserve">_approx).</w:t>
      </w:r>
      <w:r>
        <w:t xml:space="preserve"> </w:t>
      </w:r>
      <w:r>
        <w:t xml:space="preserve">For each row of the exported summary table that contains an ATE and its</w:t>
      </w:r>
      <w:r>
        <w:t xml:space="preserve"> </w:t>
      </w:r>
      <w:r>
        <w:rPr>
          <w:b/>
          <w:bCs/>
        </w:rPr>
        <w:t xml:space="preserve">95% confidence interval</w:t>
      </w:r>
      <w:r>
        <w:t xml:space="preserve"> </w:t>
      </w:r>
      <w:r>
        <w:t xml:space="preserve">(lower bound LB, upper bound UB), we approximate a two-sided</w:t>
      </w:r>
      <w:r>
        <w:t xml:space="preserve"> </w:t>
      </w:r>
      <w:r>
        <w:rPr>
          <w:i/>
          <w:iCs/>
        </w:rPr>
        <w:t xml:space="preserve">p</w:t>
      </w:r>
      <w:r>
        <w:t xml:space="preserve"> </w:t>
      </w:r>
      <w:r>
        <w:t xml:space="preserve">under a normal latent scale: standard error SE = (UB − LB) / (2 × 1.96);</w:t>
      </w:r>
      <w:r>
        <w:t xml:space="preserve"> </w:t>
      </w:r>
      <w:r>
        <w:rPr>
          <w:i/>
          <w:iCs/>
        </w:rPr>
        <w:t xml:space="preserve">z</w:t>
      </w:r>
      <w:r>
        <w:t xml:space="preserve"> </w:t>
      </w:r>
      <w:r>
        <w:t xml:space="preserve">= |ATE| / SE;</w:t>
      </w:r>
      <w:r>
        <w:t xml:space="preserve"> </w:t>
      </w:r>
      <w:r>
        <w:rPr>
          <w:i/>
          <w:iCs/>
        </w:rPr>
        <w:t xml:space="preserve">p</w:t>
      </w:r>
      <w:r>
        <w:t xml:space="preserve">_approx = 2 × (1 − Φ(|</w:t>
      </w:r>
      <w:r>
        <w:rPr>
          <w:i/>
          <w:iCs/>
        </w:rPr>
        <w:t xml:space="preserve">z</w:t>
      </w:r>
      <w:r>
        <w:t xml:space="preserve">|)), where Φ is the standard normal cumulative distribution function. This is a</w:t>
      </w:r>
      <w:r>
        <w:t xml:space="preserve"> </w:t>
      </w:r>
      <w:r>
        <w:rPr>
          <w:b/>
          <w:bCs/>
        </w:rPr>
        <w:t xml:space="preserve">convenience approximation</w:t>
      </w:r>
      <w:r>
        <w:t xml:space="preserve"> </w:t>
      </w:r>
      <w:r>
        <w:t xml:space="preserve">when only ATE and CI are archived for a given row; it need not match a bootstrap</w:t>
      </w:r>
      <w:r>
        <w:t xml:space="preserve"> </w:t>
      </w:r>
      <w:r>
        <w:rPr>
          <w:i/>
          <w:iCs/>
        </w:rPr>
        <w:t xml:space="preserve">p</w:t>
      </w:r>
      <w:r>
        <w:t xml:space="preserve"> </w:t>
      </w:r>
      <w:r>
        <w:t xml:space="preserve">digit-for-digit.</w:t>
      </w:r>
    </w:p>
    <w:p>
      <w:pPr>
        <w:pStyle w:val="BodyText"/>
      </w:pPr>
      <w:r>
        <w:rPr>
          <w:b/>
          <w:bCs/>
        </w:rPr>
        <w:t xml:space="preserve">Bonferroni.</w:t>
      </w:r>
      <w:r>
        <w:t xml:space="preserve"> </w:t>
      </w:r>
      <w:r>
        <w:t xml:space="preserve">Let</w:t>
      </w:r>
      <w:r>
        <w:t xml:space="preserve"> </w:t>
      </w:r>
      <w:r>
        <w:rPr>
          <w:i/>
          <w:iCs/>
        </w:rPr>
        <w:t xml:space="preserve">m</w:t>
      </w:r>
      <w:r>
        <w:t xml:space="preserve"> </w:t>
      </w:r>
      <w:r>
        <w:t xml:space="preserve">be the number of rows with non-missing</w:t>
      </w:r>
      <w:r>
        <w:t xml:space="preserve"> </w:t>
      </w:r>
      <w:r>
        <w:rPr>
          <w:i/>
          <w:iCs/>
        </w:rPr>
        <w:t xml:space="preserve">p</w:t>
      </w:r>
      <w:r>
        <w:t xml:space="preserve">_approx in the exported table. We set</w:t>
      </w:r>
      <w:r>
        <w:t xml:space="preserve"> </w:t>
      </w:r>
      <w:r>
        <w:rPr>
          <w:i/>
          <w:iCs/>
        </w:rPr>
        <w:t xml:space="preserve">p</w:t>
      </w:r>
      <w:r>
        <w:t xml:space="preserve">_adj_Bonf = min(</w:t>
      </w:r>
      <w:r>
        <w:rPr>
          <w:i/>
          <w:iCs/>
        </w:rPr>
        <w:t xml:space="preserve">p</w:t>
      </w:r>
      <w:r>
        <w:t xml:space="preserve">_approx ×</w:t>
      </w:r>
      <w:r>
        <w:t xml:space="preserve"> </w:t>
      </w:r>
      <w:r>
        <w:rPr>
          <w:i/>
          <w:iCs/>
        </w:rPr>
        <w:t xml:space="preserve">m</w:t>
      </w:r>
      <w:r>
        <w:t xml:space="preserve">, 1).</w:t>
      </w:r>
    </w:p>
    <w:p>
      <w:pPr>
        <w:pStyle w:val="BodyText"/>
      </w:pPr>
      <w:r>
        <w:rPr>
          <w:b/>
          <w:bCs/>
        </w:rPr>
        <w:t xml:space="preserve">FDR-style adjustment.</w:t>
      </w:r>
      <w:r>
        <w:t xml:space="preserve"> </w:t>
      </w:r>
      <w:r>
        <w:t xml:space="preserve">We also compute</w:t>
      </w:r>
      <w:r>
        <w:t xml:space="preserve"> </w:t>
      </w:r>
      <w:r>
        <w:rPr>
          <w:i/>
          <w:iCs/>
        </w:rPr>
        <w:t xml:space="preserve">p</w:t>
      </w:r>
      <w:r>
        <w:t xml:space="preserve">_adj_fdr using a rank-based adjustment on</w:t>
      </w:r>
      <w:r>
        <w:t xml:space="preserve"> </w:t>
      </w:r>
      <w:r>
        <w:rPr>
          <w:i/>
          <w:iCs/>
        </w:rPr>
        <w:t xml:space="preserve">p</w:t>
      </w:r>
      <w:r>
        <w:t xml:space="preserve">_approx (standard rank-</w:t>
      </w:r>
      <w:r>
        <w:rPr>
          <w:i/>
          <w:iCs/>
        </w:rPr>
        <w:t xml:space="preserve">p</w:t>
      </w:r>
      <w:r>
        <w:t xml:space="preserve"> </w:t>
      </w:r>
      <w:r>
        <w:t xml:space="preserve">FDR step-up logic implemented in study software).</w:t>
      </w:r>
      <w:r>
        <w:t xml:space="preserve"> </w:t>
      </w:r>
      <w:r>
        <w:rPr>
          <w:b/>
          <w:bCs/>
        </w:rPr>
        <w:t xml:space="preserve">This is intended as a transparency aid</w:t>
      </w:r>
      <w:r>
        <w:t xml:space="preserve">; it applies to</w:t>
      </w:r>
      <w:r>
        <w:t xml:space="preserve"> </w:t>
      </w:r>
      <w:r>
        <w:rPr>
          <w:b/>
          <w:bCs/>
        </w:rPr>
        <w:t xml:space="preserve">all rows</w:t>
      </w:r>
      <w:r>
        <w:t xml:space="preserve"> </w:t>
      </w:r>
      <w:r>
        <w:t xml:space="preserve">in the exported summary (including PSM and PSW rows when present), not only to a pre-specified family such as “</w:t>
      </w:r>
      <w:r>
        <w:rPr>
          <w:b/>
          <w:bCs/>
        </w:rPr>
        <w:t xml:space="preserve">four</w:t>
      </w:r>
      <w:r>
        <w:t xml:space="preserve"> </w:t>
      </w:r>
      <w:r>
        <w:t xml:space="preserve">lifestyle exposures × 3 cohorts for XLearner only.”</w:t>
      </w:r>
    </w:p>
    <w:p>
      <w:pPr>
        <w:pStyle w:val="BodyText"/>
      </w:pPr>
      <w:r>
        <w:rPr>
          <w:b/>
          <w:bCs/>
        </w:rPr>
        <w:t xml:space="preserve">Primary vs. exploratory.</w:t>
      </w:r>
      <w:r>
        <w:t xml:space="preserve"> </w:t>
      </w:r>
      <w:r>
        <w:rPr>
          <w:b/>
          <w:bCs/>
        </w:rPr>
        <w:t xml:space="preserve">Primary</w:t>
      </w:r>
      <w:r>
        <w:t xml:space="preserve"> </w:t>
      </w:r>
      <w:r>
        <w:t xml:space="preserve">reporting emphasizes</w:t>
      </w:r>
      <w:r>
        <w:t xml:space="preserve"> </w:t>
      </w:r>
      <w:r>
        <w:rPr>
          <w:b/>
          <w:bCs/>
        </w:rPr>
        <w:t xml:space="preserve">XLearner ATE and 95% CI</w:t>
      </w:r>
      <w:r>
        <w:t xml:space="preserve"> </w:t>
      </w:r>
      <w:r>
        <w:t xml:space="preserve">for prespecified interventions (especially exercise),</w:t>
      </w:r>
      <w:r>
        <w:t xml:space="preserve"> </w:t>
      </w:r>
      <w:r>
        <w:rPr>
          <w:b/>
          <w:bCs/>
        </w:rPr>
        <w:t xml:space="preserve">together with PSM/PSW triangulation</w:t>
      </w:r>
      <w:r>
        <w:t xml:space="preserve"> </w:t>
      </w:r>
      <w:r>
        <w:t xml:space="preserve">where available. In this analysis,</w:t>
      </w:r>
      <w:r>
        <w:t xml:space="preserve"> </w:t>
      </w:r>
      <w:r>
        <w:rPr>
          <w:b/>
          <w:bCs/>
        </w:rPr>
        <w:t xml:space="preserve">XLearner exercise in Cohort B did not exclude the null</w:t>
      </w:r>
      <w:r>
        <w:t xml:space="preserve"> </w:t>
      </w:r>
      <w:r>
        <w:t xml:space="preserve">(while</w:t>
      </w:r>
      <w:r>
        <w:t xml:space="preserve"> </w:t>
      </w:r>
      <w:r>
        <w:rPr>
          <w:b/>
          <w:bCs/>
        </w:rPr>
        <w:t xml:space="preserve">PSW</w:t>
      </w:r>
      <w:r>
        <w:t xml:space="preserve"> </w:t>
      </w:r>
      <w:r>
        <w:t xml:space="preserve">did), so</w:t>
      </w:r>
      <w:r>
        <w:t xml:space="preserve"> </w:t>
      </w:r>
      <w:r>
        <w:rPr>
          <w:b/>
          <w:bCs/>
        </w:rPr>
        <w:t xml:space="preserve">primary significance claims should not rely on a single estimator</w:t>
      </w:r>
      <w:r>
        <w:t xml:space="preserve"> </w:t>
      </w:r>
      <w:r>
        <w:t xml:space="preserve">for that contrast. Columns</w:t>
      </w:r>
      <w:r>
        <w:t xml:space="preserve"> </w:t>
      </w:r>
      <w:r>
        <w:rPr>
          <w:i/>
          <w:iCs/>
        </w:rPr>
        <w:t xml:space="preserve">p</w:t>
      </w:r>
      <w:r>
        <w:t xml:space="preserve">_adj_Bonf and</w:t>
      </w:r>
      <w:r>
        <w:t xml:space="preserve"> </w:t>
      </w:r>
      <w:r>
        <w:rPr>
          <w:i/>
          <w:iCs/>
        </w:rPr>
        <w:t xml:space="preserve">p</w:t>
      </w:r>
      <w:r>
        <w:t xml:space="preserve">_adj_fdr remain</w:t>
      </w:r>
      <w:r>
        <w:t xml:space="preserve"> </w:t>
      </w:r>
      <w:r>
        <w:rPr>
          <w:b/>
          <w:bCs/>
        </w:rPr>
        <w:t xml:space="preserve">secondary</w:t>
      </w:r>
      <w:r>
        <w:t xml:space="preserve"> </w:t>
      </w:r>
      <w:r>
        <w:t xml:space="preserve">transparency aids.</w:t>
      </w:r>
    </w:p>
    <w:p>
      <w:pPr>
        <w:pStyle w:val="BodyText"/>
      </w:pPr>
      <w:r>
        <w:rPr>
          <w:b/>
          <w:bCs/>
        </w:rPr>
        <w:t xml:space="preserve">Tabulation.</w:t>
      </w:r>
      <w:r>
        <w:t xml:space="preserve"> </w:t>
      </w:r>
      <w:r>
        <w:t xml:space="preserve">The augmented</w:t>
      </w:r>
      <w:r>
        <w:t xml:space="preserve"> </w:t>
      </w:r>
      <w:r>
        <w:rPr>
          <w:b/>
          <w:bCs/>
        </w:rPr>
        <w:t xml:space="preserve">multiplicity</w:t>
      </w:r>
      <w:r>
        <w:t xml:space="preserve"> </w:t>
      </w:r>
      <w:r>
        <w:t xml:space="preserve">columns are carried alongside the primary ATE/CI grid in</w:t>
      </w:r>
      <w:r>
        <w:t xml:space="preserve"> </w:t>
      </w:r>
      <w:r>
        <w:rPr>
          <w:b/>
          <w:bCs/>
        </w:rPr>
        <w:t xml:space="preserve">Supplementary Table S14</w:t>
      </w:r>
      <w:r>
        <w:t xml:space="preserve"> </w:t>
      </w:r>
      <w:r>
        <w:t xml:space="preserve">(and related machine-readable study outputs archived with replication materials).</w:t>
      </w:r>
    </w:p>
    <w:p>
      <w:r>
        <w:pict>
          <v:rect style="width:0;height:1.5pt" o:hralign="center" o:hrstd="t" o:hr="t"/>
        </w:pict>
      </w:r>
    </w:p>
    <w:bookmarkEnd w:id="67"/>
    <w:bookmarkStart w:id="68" w:name="Xf00d8fc49453a3846ced35d2ae786657a2c60c7"/>
    <w:p>
      <w:pPr>
        <w:pStyle w:val="Heading2"/>
      </w:pPr>
      <w:r>
        <w:t xml:space="preserve">Supplementary Table S2. Sensitivity Analysis (Varying Diagnostic Thresholds) — abbreviated</w:t>
      </w:r>
    </w:p>
    <w:p>
      <w:pPr>
        <w:pStyle w:val="FirstParagraph"/>
      </w:pPr>
      <w:r>
        <w:rPr>
          <w:i/>
          <w:iCs/>
        </w:rPr>
        <w:t xml:space="preserve">For the</w:t>
      </w:r>
      <w:r>
        <w:rPr>
          <w:i/>
          <w:iCs/>
        </w:rPr>
        <w:t xml:space="preserve"> </w:t>
      </w:r>
      <w:r>
        <w:rPr>
          <w:b/>
          <w:bCs/>
          <w:i/>
          <w:iCs/>
        </w:rPr>
        <w:t xml:space="preserve">complete</w:t>
      </w:r>
      <w:r>
        <w:rPr>
          <w:i/>
          <w:iCs/>
        </w:rPr>
        <w:t xml:space="preserve"> </w:t>
      </w:r>
      <w:r>
        <w:rPr>
          <w:i/>
          <w:iCs/>
        </w:rPr>
        <w:t xml:space="preserve">scenario × intervention × cohort grid (</w:t>
      </w:r>
      <w:r>
        <w:rPr>
          <w:b/>
          <w:bCs/>
          <w:i/>
          <w:iCs/>
        </w:rPr>
        <w:t xml:space="preserve">151</w:t>
      </w:r>
      <w:r>
        <w:rPr>
          <w:i/>
          <w:iCs/>
        </w:rPr>
        <w:t xml:space="preserve"> </w:t>
      </w:r>
      <w:r>
        <w:rPr>
          <w:i/>
          <w:iCs/>
        </w:rPr>
        <w:t xml:space="preserve">rows), see</w:t>
      </w:r>
      <w:r>
        <w:rPr>
          <w:i/>
          <w:iCs/>
        </w:rPr>
        <w:t xml:space="preserve"> </w:t>
      </w:r>
      <w:r>
        <w:rPr>
          <w:b/>
          <w:bCs/>
          <w:i/>
          <w:iCs/>
        </w:rPr>
        <w:t xml:space="preserve">Supplementary Table S15</w:t>
      </w:r>
      <w:r>
        <w:rPr>
          <w:i/>
          <w:iCs/>
        </w:rPr>
        <w:t xml:space="preserve">.</w:t>
      </w:r>
    </w:p>
    <w:tbl>
      <w:tblPr>
        <w:tblStyle w:val="Table"/>
        <w:tblW w:type="pct" w:w="5000"/>
        <w:tblLayout w:type="fixed"/>
        <w:tblLook w:firstRow="1" w:lastRow="0" w:firstColumn="0" w:lastColumn="0" w:noHBand="0" w:noVBand="0" w:val="0020"/>
      </w:tblPr>
      <w:tblGrid>
        <w:gridCol w:w="1182"/>
        <w:gridCol w:w="1536"/>
        <w:gridCol w:w="1300"/>
        <w:gridCol w:w="2955"/>
        <w:gridCol w:w="945"/>
      </w:tblGrid>
      <w:tr>
        <w:trPr>
          <w:tblHeader w:val="on"/>
        </w:trPr>
        <w:tc>
          <w:tcPr/>
          <w:p>
            <w:pPr>
              <w:pStyle w:val="Compact"/>
            </w:pPr>
            <w:r>
              <w:t xml:space="preserve">Scenario</w:t>
            </w:r>
          </w:p>
        </w:tc>
        <w:tc>
          <w:tcPr/>
          <w:p>
            <w:pPr>
              <w:pStyle w:val="Compact"/>
            </w:pPr>
            <w:r>
              <w:t xml:space="preserve">Depression</w:t>
            </w:r>
          </w:p>
        </w:tc>
        <w:tc>
          <w:tcPr/>
          <w:p>
            <w:pPr>
              <w:pStyle w:val="Compact"/>
            </w:pPr>
            <w:r>
              <w:t xml:space="preserve">Cognition</w:t>
            </w:r>
          </w:p>
        </w:tc>
        <w:tc>
          <w:tcPr/>
          <w:p>
            <w:pPr>
              <w:pStyle w:val="Compact"/>
            </w:pPr>
            <w:r>
              <w:t xml:space="preserve">Cohort B ATE (Exercise)</w:t>
            </w:r>
          </w:p>
        </w:tc>
        <w:tc>
          <w:tcPr/>
          <w:p>
            <w:pPr>
              <w:pStyle w:val="Compact"/>
            </w:pPr>
            <w:r>
              <w:t xml:space="preserve">95% CI</w:t>
            </w:r>
          </w:p>
        </w:tc>
      </w:tr>
      <w:tr>
        <w:tc>
          <w:tcPr/>
          <w:p>
            <w:pPr>
              <w:pStyle w:val="Compact"/>
            </w:pPr>
            <w:r>
              <w:t xml:space="preserve">Main</w:t>
            </w:r>
          </w:p>
        </w:tc>
        <w:tc>
          <w:tcPr/>
          <w:p>
            <w:pPr>
              <w:pStyle w:val="Compact"/>
            </w:pPr>
            <w:r>
              <w:t xml:space="preserve">≥10</w:t>
            </w:r>
          </w:p>
        </w:tc>
        <w:tc>
          <w:tcPr/>
          <w:p>
            <w:pPr>
              <w:pStyle w:val="Compact"/>
            </w:pPr>
            <w:r>
              <w:t xml:space="preserve">≤10</w:t>
            </w:r>
          </w:p>
        </w:tc>
        <w:tc>
          <w:tcPr/>
          <w:p>
            <w:pPr>
              <w:pStyle w:val="Compact"/>
            </w:pPr>
            <w:r>
              <w:t xml:space="preserve">−1.7%</w:t>
            </w:r>
          </w:p>
        </w:tc>
        <w:tc>
          <w:tcPr/>
          <w:p>
            <w:pPr>
              <w:pStyle w:val="Compact"/>
            </w:pPr>
            <w:r>
              <w:t xml:space="preserve">−4.1, 1.4</w:t>
            </w:r>
          </w:p>
        </w:tc>
      </w:tr>
      <w:tr>
        <w:tc>
          <w:tcPr/>
          <w:p>
            <w:pPr>
              <w:pStyle w:val="Compact"/>
            </w:pPr>
            <w:r>
              <w:t xml:space="preserve">CES-D≥8</w:t>
            </w:r>
          </w:p>
        </w:tc>
        <w:tc>
          <w:tcPr/>
          <w:p>
            <w:pPr>
              <w:pStyle w:val="Compact"/>
            </w:pPr>
            <w:r>
              <w:t xml:space="preserve">≥8</w:t>
            </w:r>
          </w:p>
        </w:tc>
        <w:tc>
          <w:tcPr/>
          <w:p>
            <w:pPr>
              <w:pStyle w:val="Compact"/>
            </w:pPr>
            <w:r>
              <w:t xml:space="preserve">≤10</w:t>
            </w:r>
          </w:p>
        </w:tc>
        <w:tc>
          <w:tcPr/>
          <w:p>
            <w:pPr>
              <w:pStyle w:val="Compact"/>
            </w:pPr>
            <w:r>
              <w:t xml:space="preserve">−1.8%</w:t>
            </w:r>
          </w:p>
        </w:tc>
        <w:tc>
          <w:tcPr/>
          <w:p>
            <w:pPr>
              <w:pStyle w:val="Compact"/>
            </w:pPr>
            <w:r>
              <w:t xml:space="preserve">−3.9, 0.7</w:t>
            </w:r>
          </w:p>
        </w:tc>
      </w:tr>
      <w:tr>
        <w:tc>
          <w:tcPr/>
          <w:p>
            <w:pPr>
              <w:pStyle w:val="Compact"/>
            </w:pPr>
            <w:r>
              <w:t xml:space="preserve">Cog≤8</w:t>
            </w:r>
          </w:p>
        </w:tc>
        <w:tc>
          <w:tcPr/>
          <w:p>
            <w:pPr>
              <w:pStyle w:val="Compact"/>
            </w:pPr>
            <w:r>
              <w:t xml:space="preserve">≥10</w:t>
            </w:r>
          </w:p>
        </w:tc>
        <w:tc>
          <w:tcPr/>
          <w:p>
            <w:pPr>
              <w:pStyle w:val="Compact"/>
            </w:pPr>
            <w:r>
              <w:t xml:space="preserve">≤8</w:t>
            </w:r>
          </w:p>
        </w:tc>
        <w:tc>
          <w:tcPr/>
          <w:p>
            <w:pPr>
              <w:pStyle w:val="Compact"/>
            </w:pPr>
            <w:r>
              <w:t xml:space="preserve">−1.7%</w:t>
            </w:r>
          </w:p>
        </w:tc>
        <w:tc>
          <w:tcPr/>
          <w:p>
            <w:pPr>
              <w:pStyle w:val="Compact"/>
            </w:pPr>
            <w:r>
              <w:t xml:space="preserve">−4.1, 1.4</w:t>
            </w:r>
          </w:p>
        </w:tc>
      </w:tr>
      <w:tr>
        <w:tc>
          <w:tcPr/>
          <w:p>
            <w:pPr>
              <w:pStyle w:val="Compact"/>
            </w:pPr>
            <w:r>
              <w:t xml:space="preserve">CES-D≥8, Cog≤8</w:t>
            </w:r>
          </w:p>
        </w:tc>
        <w:tc>
          <w:tcPr/>
          <w:p>
            <w:pPr>
              <w:pStyle w:val="Compact"/>
            </w:pPr>
            <w:r>
              <w:t xml:space="preserve">≥8</w:t>
            </w:r>
          </w:p>
        </w:tc>
        <w:tc>
          <w:tcPr/>
          <w:p>
            <w:pPr>
              <w:pStyle w:val="Compact"/>
            </w:pPr>
            <w:r>
              <w:t xml:space="preserve">≤8</w:t>
            </w:r>
          </w:p>
        </w:tc>
        <w:tc>
          <w:tcPr/>
          <w:p>
            <w:pPr>
              <w:pStyle w:val="Compact"/>
            </w:pPr>
            <w:r>
              <w:t xml:space="preserve">−1.6%</w:t>
            </w:r>
          </w:p>
        </w:tc>
        <w:tc>
          <w:tcPr/>
          <w:p>
            <w:pPr>
              <w:pStyle w:val="Compact"/>
            </w:pPr>
            <w:r>
              <w:t xml:space="preserve">−3.7, 0.4</w:t>
            </w:r>
          </w:p>
        </w:tc>
      </w:tr>
    </w:tbl>
    <w:p>
      <w:pPr>
        <w:pStyle w:val="BodyText"/>
      </w:pPr>
      <w:r>
        <w:rPr>
          <w:i/>
          <w:iCs/>
        </w:rPr>
        <w:t xml:space="preserve">Source:</w:t>
      </w:r>
      <w:r>
        <w:rPr>
          <w:i/>
          <w:iCs/>
        </w:rPr>
        <w:t xml:space="preserve"> </w:t>
      </w:r>
      <w:r>
        <w:rPr>
          <w:b/>
          <w:bCs/>
          <w:i/>
          <w:iCs/>
        </w:rPr>
        <w:t xml:space="preserve">Supplementary Table S15</w:t>
      </w:r>
      <w:r>
        <w:rPr>
          <w:i/>
          <w:iCs/>
        </w:rPr>
        <w:t xml:space="preserve"> </w:t>
      </w:r>
      <w:r>
        <w:rPr>
          <w:i/>
          <w:iCs/>
        </w:rPr>
        <w:t xml:space="preserve">(Cohort B exercise rows;</w:t>
      </w:r>
      <w:r>
        <w:rPr>
          <w:i/>
          <w:iCs/>
        </w:rPr>
        <w:t xml:space="preserve"> </w:t>
      </w:r>
      <w:r>
        <w:rPr>
          <w:b/>
          <w:bCs/>
          <w:i/>
          <w:iCs/>
        </w:rPr>
        <w:t xml:space="preserve">train-only</w:t>
      </w:r>
      <w:r>
        <w:rPr>
          <w:i/>
          <w:iCs/>
        </w:rPr>
        <w:t xml:space="preserve"> </w:t>
      </w:r>
      <w:r>
        <w:rPr>
          <w:i/>
          <w:iCs/>
        </w:rPr>
        <w:t xml:space="preserve">subset</w:t>
      </w:r>
      <w:r>
        <w:rPr>
          <w:i/>
          <w:iCs/>
        </w:rPr>
        <w:t xml:space="preserve"> </w:t>
      </w:r>
      <w:r>
        <w:t xml:space="preserve">n</w:t>
      </w:r>
      <w:r>
        <w:rPr>
          <w:i/>
          <w:iCs/>
        </w:rPr>
        <w:t xml:space="preserve">≈2,486 in main scenario). The listed Cohort B exercise contrasts</w:t>
      </w:r>
      <w:r>
        <w:rPr>
          <w:i/>
          <w:iCs/>
        </w:rPr>
        <w:t xml:space="preserve"> </w:t>
      </w:r>
      <w:r>
        <w:rPr>
          <w:b/>
          <w:bCs/>
          <w:i/>
          <w:iCs/>
        </w:rPr>
        <w:t xml:space="preserve">predominantly include the null</w:t>
      </w:r>
      <w:r>
        <w:rPr>
          <w:i/>
          <w:iCs/>
        </w:rPr>
        <w:t xml:space="preserve">; interpret alongside PSM/PSW triangulation in the main text.</w:t>
      </w:r>
    </w:p>
    <w:p>
      <w:r>
        <w:pict>
          <v:rect style="width:0;height:1.5pt" o:hralign="center" o:hrstd="t" o:hr="t"/>
        </w:pict>
      </w:r>
    </w:p>
    <w:bookmarkEnd w:id="68"/>
    <w:bookmarkStart w:id="69" w:name="Xa757c4bea2e7d00eeb36c0f66a22beb92943dfb"/>
    <w:p>
      <w:pPr>
        <w:pStyle w:val="Heading2"/>
      </w:pPr>
      <w:r>
        <w:t xml:space="preserve">Supplementary Table S4. External Model Validation 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Cohort</w:t>
            </w:r>
          </w:p>
        </w:tc>
        <w:tc>
          <w:tcPr/>
          <w:p>
            <w:pPr>
              <w:pStyle w:val="Compact"/>
            </w:pPr>
            <w:r>
              <w:t xml:space="preserve">Validation</w:t>
            </w:r>
          </w:p>
        </w:tc>
        <w:tc>
          <w:tcPr/>
          <w:p>
            <w:pPr>
              <w:pStyle w:val="Compact"/>
            </w:pPr>
            <w:r>
              <w:t xml:space="preserve">AUC</w:t>
            </w:r>
          </w:p>
        </w:tc>
        <w:tc>
          <w:tcPr/>
          <w:p>
            <w:pPr>
              <w:pStyle w:val="Compact"/>
            </w:pPr>
            <w:r>
              <w:t xml:space="preserve">AUPRC</w:t>
            </w:r>
          </w:p>
        </w:tc>
        <w:tc>
          <w:tcPr/>
          <w:p>
            <w:pPr>
              <w:pStyle w:val="Compact"/>
            </w:pPr>
            <w:r>
              <w:t xml:space="preserve">Brier</w:t>
            </w:r>
          </w:p>
        </w:tc>
        <w:tc>
          <w:tcPr/>
          <w:p>
            <w:pPr>
              <w:pStyle w:val="Compact"/>
            </w:pPr>
            <w:r>
              <w:rPr>
                <w:i/>
                <w:iCs/>
              </w:rPr>
              <w:t xml:space="preserve">n</w:t>
            </w:r>
            <w:r>
              <w:t xml:space="preserve"> </w:t>
            </w:r>
            <w:r>
              <w:t xml:space="preserve">validation</w:t>
            </w:r>
          </w:p>
        </w:tc>
      </w:tr>
      <w:tr>
        <w:tc>
          <w:tcPr/>
          <w:p>
            <w:pPr>
              <w:pStyle w:val="Compact"/>
            </w:pPr>
            <w:r>
              <w:t xml:space="preserve">A</w:t>
            </w:r>
          </w:p>
        </w:tc>
        <w:tc>
          <w:tcPr/>
          <w:p>
            <w:pPr>
              <w:pStyle w:val="Compact"/>
            </w:pPr>
            <w:r>
              <w:t xml:space="preserve">Temporal (Wave 4)</w:t>
            </w:r>
          </w:p>
        </w:tc>
        <w:tc>
          <w:tcPr/>
          <w:p>
            <w:pPr>
              <w:pStyle w:val="Compact"/>
            </w:pPr>
            <w:r>
              <w:t xml:space="preserve">0.72</w:t>
            </w:r>
          </w:p>
        </w:tc>
        <w:tc>
          <w:tcPr/>
          <w:p>
            <w:pPr>
              <w:pStyle w:val="Compact"/>
            </w:pPr>
            <w:r>
              <w:t xml:space="preserve">0.06</w:t>
            </w:r>
          </w:p>
        </w:tc>
        <w:tc>
          <w:tcPr/>
          <w:p>
            <w:pPr>
              <w:pStyle w:val="Compact"/>
            </w:pPr>
            <w:r>
              <w:t xml:space="preserve">0.024</w:t>
            </w:r>
          </w:p>
        </w:tc>
        <w:tc>
          <w:tcPr/>
          <w:p>
            <w:pPr>
              <w:pStyle w:val="Compact"/>
            </w:pPr>
            <w:r>
              <w:t xml:space="preserve">2,295</w:t>
            </w:r>
          </w:p>
        </w:tc>
      </w:tr>
      <w:tr>
        <w:tc>
          <w:tcPr/>
          <w:p>
            <w:pPr>
              <w:pStyle w:val="Compact"/>
            </w:pPr>
            <w:r>
              <w:t xml:space="preserve">A</w:t>
            </w:r>
          </w:p>
        </w:tc>
        <w:tc>
          <w:tcPr/>
          <w:p>
            <w:pPr>
              <w:pStyle w:val="Compact"/>
            </w:pPr>
            <w:r>
              <w:t xml:space="preserve">Regional (West)</w:t>
            </w:r>
          </w:p>
        </w:tc>
        <w:tc>
          <w:tcPr/>
          <w:p>
            <w:pPr>
              <w:pStyle w:val="Compact"/>
            </w:pPr>
            <w:r>
              <w:t xml:space="preserve">0.82</w:t>
            </w:r>
          </w:p>
        </w:tc>
        <w:tc>
          <w:tcPr/>
          <w:p>
            <w:pPr>
              <w:pStyle w:val="Compact"/>
            </w:pPr>
            <w:r>
              <w:t xml:space="preserve">0.30</w:t>
            </w:r>
          </w:p>
        </w:tc>
        <w:tc>
          <w:tcPr/>
          <w:p>
            <w:pPr>
              <w:pStyle w:val="Compact"/>
            </w:pPr>
            <w:r>
              <w:t xml:space="preserve">0.037</w:t>
            </w:r>
          </w:p>
        </w:tc>
        <w:tc>
          <w:tcPr/>
          <w:p>
            <w:pPr>
              <w:pStyle w:val="Compact"/>
            </w:pPr>
            <w:r>
              <w:t xml:space="preserve">2,501</w:t>
            </w:r>
          </w:p>
        </w:tc>
      </w:tr>
      <w:tr>
        <w:tc>
          <w:tcPr/>
          <w:p>
            <w:pPr>
              <w:pStyle w:val="Compact"/>
            </w:pPr>
            <w:r>
              <w:t xml:space="preserve">B</w:t>
            </w:r>
          </w:p>
        </w:tc>
        <w:tc>
          <w:tcPr/>
          <w:p>
            <w:pPr>
              <w:pStyle w:val="Compact"/>
            </w:pPr>
            <w:r>
              <w:t xml:space="preserve">Temporal (Wave 4)</w:t>
            </w:r>
          </w:p>
        </w:tc>
        <w:tc>
          <w:tcPr/>
          <w:p>
            <w:pPr>
              <w:pStyle w:val="Compact"/>
            </w:pPr>
            <w:r>
              <w:t xml:space="preserve">0.64</w:t>
            </w:r>
          </w:p>
        </w:tc>
        <w:tc>
          <w:tcPr/>
          <w:p>
            <w:pPr>
              <w:pStyle w:val="Compact"/>
            </w:pPr>
            <w:r>
              <w:t xml:space="preserve">0.18</w:t>
            </w:r>
          </w:p>
        </w:tc>
        <w:tc>
          <w:tcPr/>
          <w:p>
            <w:pPr>
              <w:pStyle w:val="Compact"/>
            </w:pPr>
            <w:r>
              <w:t xml:space="preserve">0.087</w:t>
            </w:r>
          </w:p>
        </w:tc>
        <w:tc>
          <w:tcPr/>
          <w:p>
            <w:pPr>
              <w:pStyle w:val="Compact"/>
            </w:pPr>
            <w:r>
              <w:t xml:space="preserve">769</w:t>
            </w:r>
          </w:p>
        </w:tc>
      </w:tr>
      <w:tr>
        <w:tc>
          <w:tcPr/>
          <w:p>
            <w:pPr>
              <w:pStyle w:val="Compact"/>
            </w:pPr>
            <w:r>
              <w:t xml:space="preserve">B</w:t>
            </w:r>
          </w:p>
        </w:tc>
        <w:tc>
          <w:tcPr/>
          <w:p>
            <w:pPr>
              <w:pStyle w:val="Compact"/>
            </w:pPr>
            <w:r>
              <w:t xml:space="preserve">Regional (West)</w:t>
            </w:r>
          </w:p>
        </w:tc>
        <w:tc>
          <w:tcPr/>
          <w:p>
            <w:pPr>
              <w:pStyle w:val="Compact"/>
            </w:pPr>
            <w:r>
              <w:t xml:space="preserve">0.71</w:t>
            </w:r>
          </w:p>
        </w:tc>
        <w:tc>
          <w:tcPr/>
          <w:p>
            <w:pPr>
              <w:pStyle w:val="Compact"/>
            </w:pPr>
            <w:r>
              <w:t xml:space="preserve">0.28</w:t>
            </w:r>
          </w:p>
        </w:tc>
        <w:tc>
          <w:tcPr/>
          <w:p>
            <w:pPr>
              <w:pStyle w:val="Compact"/>
            </w:pPr>
            <w:r>
              <w:t xml:space="preserve">0.098</w:t>
            </w:r>
          </w:p>
        </w:tc>
        <w:tc>
          <w:tcPr/>
          <w:p>
            <w:pPr>
              <w:pStyle w:val="Compact"/>
            </w:pPr>
            <w:r>
              <w:t xml:space="preserve">898</w:t>
            </w:r>
          </w:p>
        </w:tc>
      </w:tr>
      <w:tr>
        <w:tc>
          <w:tcPr/>
          <w:p>
            <w:pPr>
              <w:pStyle w:val="Compact"/>
            </w:pPr>
            <w:r>
              <w:t xml:space="preserve">C</w:t>
            </w:r>
          </w:p>
        </w:tc>
        <w:tc>
          <w:tcPr/>
          <w:p>
            <w:pPr>
              <w:pStyle w:val="Compact"/>
            </w:pPr>
            <w:r>
              <w:t xml:space="preserve">Temporal (Wave 4)</w:t>
            </w:r>
          </w:p>
        </w:tc>
        <w:tc>
          <w:tcPr/>
          <w:p>
            <w:pPr>
              <w:pStyle w:val="Compact"/>
            </w:pPr>
            <w:r>
              <w:t xml:space="preserve">0.64</w:t>
            </w:r>
          </w:p>
        </w:tc>
        <w:tc>
          <w:tcPr/>
          <w:p>
            <w:pPr>
              <w:pStyle w:val="Compact"/>
            </w:pPr>
            <w:r>
              <w:t xml:space="preserve">0.22</w:t>
            </w:r>
          </w:p>
        </w:tc>
        <w:tc>
          <w:tcPr/>
          <w:p>
            <w:pPr>
              <w:pStyle w:val="Compact"/>
            </w:pPr>
            <w:r>
              <w:t xml:space="preserve">0.120</w:t>
            </w:r>
          </w:p>
        </w:tc>
        <w:tc>
          <w:tcPr/>
          <w:p>
            <w:pPr>
              <w:pStyle w:val="Compact"/>
            </w:pPr>
            <w:r>
              <w:t xml:space="preserve">579</w:t>
            </w:r>
          </w:p>
        </w:tc>
      </w:tr>
      <w:tr>
        <w:tc>
          <w:tcPr/>
          <w:p>
            <w:pPr>
              <w:pStyle w:val="Compact"/>
            </w:pPr>
            <w:r>
              <w:t xml:space="preserve">C</w:t>
            </w:r>
          </w:p>
        </w:tc>
        <w:tc>
          <w:tcPr/>
          <w:p>
            <w:pPr>
              <w:pStyle w:val="Compact"/>
            </w:pPr>
            <w:r>
              <w:t xml:space="preserve">Regional (West)</w:t>
            </w:r>
          </w:p>
        </w:tc>
        <w:tc>
          <w:tcPr/>
          <w:p>
            <w:pPr>
              <w:pStyle w:val="Compact"/>
            </w:pPr>
            <w:r>
              <w:t xml:space="preserve">0.95</w:t>
            </w:r>
          </w:p>
        </w:tc>
        <w:tc>
          <w:tcPr/>
          <w:p>
            <w:pPr>
              <w:pStyle w:val="Compact"/>
            </w:pPr>
            <w:r>
              <w:t xml:space="preserve">0.85</w:t>
            </w:r>
          </w:p>
        </w:tc>
        <w:tc>
          <w:tcPr/>
          <w:p>
            <w:pPr>
              <w:pStyle w:val="Compact"/>
            </w:pPr>
            <w:r>
              <w:t xml:space="preserve">0.086</w:t>
            </w:r>
          </w:p>
        </w:tc>
        <w:tc>
          <w:tcPr/>
          <w:p>
            <w:pPr>
              <w:pStyle w:val="Compact"/>
            </w:pPr>
            <w:r>
              <w:t xml:space="preserve">634</w:t>
            </w:r>
          </w:p>
        </w:tc>
      </w:tr>
    </w:tbl>
    <w:p>
      <w:pPr>
        <w:pStyle w:val="BodyText"/>
      </w:pPr>
      <w:r>
        <w:rPr>
          <w:i/>
          <w:iCs/>
        </w:rPr>
        <w:t xml:space="preserve">Temporal AUCs</w:t>
      </w:r>
      <w:r>
        <w:rPr>
          <w:i/>
          <w:iCs/>
        </w:rPr>
        <w:t xml:space="preserve"> </w:t>
      </w:r>
      <w:r>
        <w:rPr>
          <w:b/>
          <w:bCs/>
          <w:i/>
          <w:iCs/>
        </w:rPr>
        <w:t xml:space="preserve">0.724 / 0.642 / 0.645</w:t>
      </w:r>
      <w:r>
        <w:rPr>
          <w:i/>
          <w:iCs/>
        </w:rPr>
        <w:t xml:space="preserve"> </w:t>
      </w:r>
      <w:r>
        <w:rPr>
          <w:i/>
          <w:iCs/>
        </w:rPr>
        <w:t xml:space="preserve">and regional</w:t>
      </w:r>
      <w:r>
        <w:rPr>
          <w:i/>
          <w:iCs/>
        </w:rPr>
        <w:t xml:space="preserve"> </w:t>
      </w:r>
      <w:r>
        <w:rPr>
          <w:b/>
          <w:bCs/>
          <w:i/>
          <w:iCs/>
        </w:rPr>
        <w:t xml:space="preserve">0.822 / 0.712 / 0.948</w:t>
      </w:r>
      <w:r>
        <w:rPr>
          <w:i/>
          <w:iCs/>
        </w:rPr>
        <w:t xml:space="preserve"> </w:t>
      </w:r>
      <w:r>
        <w:rPr>
          <w:i/>
          <w:iCs/>
        </w:rPr>
        <w:t xml:space="preserve">before display rounding.</w:t>
      </w:r>
      <w:r>
        <w:rPr>
          <w:i/>
          <w:iCs/>
        </w:rPr>
        <w:t xml:space="preserve"> </w:t>
      </w:r>
      <w:r>
        <w:t xml:space="preserve">n* validation = person-waves in held-out split.</w:t>
      </w:r>
      <w:r>
        <w:t xml:space="preserve"> </w:t>
      </w:r>
      <w:r>
        <w:rPr>
          <w:b/>
          <w:bCs/>
        </w:rPr>
        <w:t xml:space="preserve">Frozen CPM champion</w:t>
      </w:r>
      <w:r>
        <w:t xml:space="preserve"> </w:t>
      </w:r>
      <w:r>
        <w:t xml:space="preserve">from each cohort evaluated on temporal vs. regional splits.</w:t>
      </w:r>
      <w:r>
        <w:t xml:space="preserve"> </w:t>
      </w:r>
      <w:r>
        <w:rPr>
          <w:b/>
          <w:bCs/>
        </w:rPr>
        <w:t xml:space="preserve">Cohort C regional</w:t>
      </w:r>
      <w:r>
        <w:t xml:space="preserve"> </w:t>
      </w:r>
      <w:r>
        <w:t xml:space="preserve">metrics may be</w:t>
      </w:r>
      <w:r>
        <w:t xml:space="preserve"> </w:t>
      </w:r>
      <w:r>
        <w:rPr>
          <w:b/>
          <w:bCs/>
        </w:rPr>
        <w:t xml:space="preserve">unstable</w:t>
      </w:r>
      <w:r>
        <w:t xml:space="preserve"> </w:t>
      </w:r>
      <w:r>
        <w:t xml:space="preserve">due to</w:t>
      </w:r>
      <w:r>
        <w:t xml:space="preserve"> </w:t>
      </w:r>
      <w:r>
        <w:rPr>
          <w:b/>
          <w:bCs/>
        </w:rPr>
        <w:t xml:space="preserve">small regional validation</w:t>
      </w:r>
      <w:r>
        <w:rPr>
          <w:b/>
          <w:bCs/>
        </w:rPr>
        <w:t xml:space="preserve"> </w:t>
      </w:r>
      <w:r>
        <w:rPr>
          <w:b/>
          <w:bCs/>
          <w:i/>
          <w:iCs/>
        </w:rPr>
        <w:t xml:space="preserve">n</w:t>
      </w:r>
      <w:r>
        <w:t xml:space="preserve">—not interpreted as guaranteed transportability.</w:t>
      </w:r>
      <w:r>
        <w:t xml:space="preserve"> </w:t>
      </w:r>
      <w:r>
        <w:rPr>
          <w:b/>
          <w:bCs/>
        </w:rPr>
        <w:t xml:space="preserve">Regional case-mix:</w:t>
      </w:r>
      <w:r>
        <w:t xml:space="preserve"> </w:t>
      </w:r>
      <w:r>
        <w:rPr>
          <w:b/>
          <w:bCs/>
        </w:rPr>
        <w:t xml:space="preserve">West</w:t>
      </w:r>
      <w:r>
        <w:t xml:space="preserve"> </w:t>
      </w:r>
      <w:r>
        <w:t xml:space="preserve">hold-out subsets differ from</w:t>
      </w:r>
      <w:r>
        <w:t xml:space="preserve"> </w:t>
      </w:r>
      <w:r>
        <w:rPr>
          <w:b/>
          <w:bCs/>
        </w:rPr>
        <w:t xml:space="preserve">East+Central</w:t>
      </w:r>
      <w:r>
        <w:t xml:space="preserve"> </w:t>
      </w:r>
      <w:r>
        <w:t xml:space="preserve">training on</w:t>
      </w:r>
      <w:r>
        <w:t xml:space="preserve"> </w:t>
      </w:r>
      <w:r>
        <w:rPr>
          <w:b/>
          <w:bCs/>
        </w:rPr>
        <w:t xml:space="preserve">age, rurality, lifestyle, and multimorbidity</w:t>
      </w:r>
      <w:r>
        <w:t xml:space="preserve"> </w:t>
      </w:r>
      <w:r>
        <w:t xml:space="preserve">(standardised mean differences and</w:t>
      </w:r>
      <w:r>
        <w:t xml:space="preserve"> </w:t>
      </w:r>
      <w:r>
        <w:rPr>
          <w:i/>
          <w:iCs/>
        </w:rPr>
        <w:t xml:space="preserve">t</w:t>
      </w:r>
      <w:r>
        <w:t xml:space="preserve">-tests in</w:t>
      </w:r>
      <w:r>
        <w:t xml:space="preserve"> </w:t>
      </w:r>
      <w:r>
        <w:rPr>
          <w:b/>
          <w:bCs/>
        </w:rPr>
        <w:t xml:space="preserve">replication</w:t>
      </w:r>
      <w:r>
        <w:rPr>
          <w:b/>
          <w:bCs/>
        </w:rPr>
        <w:t xml:space="preserve"> </w:t>
      </w:r>
      <w:r>
        <w:rPr>
          <w:rStyle w:val="VerbatimChar"/>
          <w:b/>
          <w:bCs/>
        </w:rPr>
        <w:t xml:space="preserve">external_validation</w:t>
      </w:r>
      <w:r>
        <w:rPr>
          <w:b/>
          <w:bCs/>
        </w:rPr>
        <w:t xml:space="preserve"> </w:t>
      </w:r>
      <w:r>
        <w:rPr>
          <w:b/>
          <w:bCs/>
        </w:rPr>
        <w:t xml:space="preserve">profile tables</w:t>
      </w:r>
      <w:r>
        <w:t xml:space="preserve">);</w:t>
      </w:r>
      <w:r>
        <w:t xml:space="preserve"> </w:t>
      </w:r>
      <w:r>
        <w:rPr>
          <w:b/>
          <w:bCs/>
        </w:rPr>
        <w:t xml:space="preserve">higher AUC</w:t>
      </w:r>
      <w:r>
        <w:t xml:space="preserve"> </w:t>
      </w:r>
      <w:r>
        <w:t xml:space="preserve">in some</w:t>
      </w:r>
      <w:r>
        <w:t xml:space="preserve"> </w:t>
      </w:r>
      <w:r>
        <w:rPr>
          <w:b/>
          <w:bCs/>
        </w:rPr>
        <w:t xml:space="preserve">West</w:t>
      </w:r>
      <w:r>
        <w:t xml:space="preserve"> </w:t>
      </w:r>
      <w:r>
        <w:t xml:space="preserve">cells should be read as</w:t>
      </w:r>
      <w:r>
        <w:t xml:space="preserve"> </w:t>
      </w:r>
      <w:r>
        <w:rPr>
          <w:b/>
          <w:bCs/>
        </w:rPr>
        <w:t xml:space="preserve">spectrum / prevalence shifts</w:t>
      </w:r>
      <w:r>
        <w:t xml:space="preserve"> </w:t>
      </w:r>
      <w:r>
        <w:t xml:space="preserve">plus</w:t>
      </w:r>
      <w:r>
        <w:t xml:space="preserve"> </w:t>
      </w:r>
      <w:r>
        <w:rPr>
          <w:b/>
          <w:bCs/>
        </w:rPr>
        <w:t xml:space="preserve">optimism risk</w:t>
      </w:r>
      <w:r>
        <w:t xml:space="preserve">, not</w:t>
      </w:r>
      <w:r>
        <w:t xml:space="preserve"> </w:t>
      </w:r>
      <w:r>
        <w:rPr>
          <w:b/>
          <w:bCs/>
        </w:rPr>
        <w:t xml:space="preserve">proof</w:t>
      </w:r>
      <w:r>
        <w:t xml:space="preserve"> </w:t>
      </w:r>
      <w:r>
        <w:t xml:space="preserve">of superior transportability.*</w:t>
      </w:r>
    </w:p>
    <w:p>
      <w:r>
        <w:pict>
          <v:rect style="width:0;height:1.5pt" o:hralign="center" o:hrstd="t" o:hr="t"/>
        </w:pict>
      </w:r>
    </w:p>
    <w:bookmarkEnd w:id="69"/>
    <w:bookmarkStart w:id="70" w:name="Xb338cfd2aeb354bc5e480a992500e366bee6e80"/>
    <w:p>
      <w:pPr>
        <w:pStyle w:val="Heading2"/>
      </w:pPr>
      <w:r>
        <w:t xml:space="preserve">Supplementary Table S5. Cross-Validation of Causal Estimates for Exercise</w:t>
      </w:r>
    </w:p>
    <w:p>
      <w:pPr>
        <w:pStyle w:val="FirstParagraph"/>
      </w:pPr>
      <w:r>
        <w:rPr>
          <w:i/>
          <w:iCs/>
        </w:rPr>
        <w:t xml:space="preserve">All exposures × methods × cohorts are in</w:t>
      </w:r>
      <w:r>
        <w:rPr>
          <w:i/>
          <w:iCs/>
        </w:rPr>
        <w:t xml:space="preserve"> </w:t>
      </w:r>
      <w:r>
        <w:rPr>
          <w:b/>
          <w:bCs/>
          <w:i/>
          <w:iCs/>
        </w:rPr>
        <w:t xml:space="preserve">Supplementary Table S13</w:t>
      </w:r>
      <w:r>
        <w:rPr>
          <w:i/>
          <w:i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Cohort</w:t>
            </w:r>
          </w:p>
        </w:tc>
        <w:tc>
          <w:tcPr/>
          <w:p>
            <w:pPr>
              <w:pStyle w:val="Compact"/>
            </w:pPr>
            <w:r>
              <w:t xml:space="preserve">Method</w:t>
            </w:r>
          </w:p>
        </w:tc>
        <w:tc>
          <w:tcPr/>
          <w:p>
            <w:pPr>
              <w:pStyle w:val="Compact"/>
            </w:pPr>
            <w:r>
              <w:t xml:space="preserve">ATE (95% CI)</w:t>
            </w:r>
          </w:p>
        </w:tc>
        <w:tc>
          <w:tcPr/>
          <w:p>
            <w:pPr>
              <w:pStyle w:val="Compact"/>
            </w:pPr>
            <w:r>
              <w:t xml:space="preserve">Significant</w:t>
            </w:r>
          </w:p>
        </w:tc>
      </w:tr>
      <w:tr>
        <w:tc>
          <w:tcPr/>
          <w:p>
            <w:pPr>
              <w:pStyle w:val="Compact"/>
            </w:pPr>
            <w:r>
              <w:t xml:space="preserve">A</w:t>
            </w:r>
          </w:p>
        </w:tc>
        <w:tc>
          <w:tcPr/>
          <w:p>
            <w:pPr>
              <w:pStyle w:val="Compact"/>
            </w:pPr>
            <w:r>
              <w:t xml:space="preserve">XLearner</w:t>
            </w:r>
          </w:p>
        </w:tc>
        <w:tc>
          <w:tcPr/>
          <w:p>
            <w:pPr>
              <w:pStyle w:val="Compact"/>
            </w:pPr>
            <w:r>
              <w:t xml:space="preserve">−0.1% (−1.0, 0.7)</w:t>
            </w:r>
          </w:p>
        </w:tc>
        <w:tc>
          <w:tcPr/>
          <w:p>
            <w:pPr>
              <w:pStyle w:val="Compact"/>
            </w:pPr>
            <w:r>
              <w:t xml:space="preserve">No</w:t>
            </w:r>
          </w:p>
        </w:tc>
      </w:tr>
      <w:tr>
        <w:tc>
          <w:tcPr/>
          <w:p>
            <w:pPr>
              <w:pStyle w:val="Compact"/>
            </w:pPr>
            <w:r>
              <w:t xml:space="preserve">A</w:t>
            </w:r>
          </w:p>
        </w:tc>
        <w:tc>
          <w:tcPr/>
          <w:p>
            <w:pPr>
              <w:pStyle w:val="Compact"/>
            </w:pPr>
            <w:r>
              <w:t xml:space="preserve">PSM</w:t>
            </w:r>
          </w:p>
        </w:tc>
        <w:tc>
          <w:tcPr/>
          <w:p>
            <w:pPr>
              <w:pStyle w:val="Compact"/>
            </w:pPr>
            <w:r>
              <w:t xml:space="preserve">−1.2% (−2.1, −0.4)</w:t>
            </w:r>
          </w:p>
        </w:tc>
        <w:tc>
          <w:tcPr/>
          <w:p>
            <w:pPr>
              <w:pStyle w:val="Compact"/>
            </w:pPr>
            <w:r>
              <w:t xml:space="preserve">Yes</w:t>
            </w:r>
          </w:p>
        </w:tc>
      </w:tr>
      <w:tr>
        <w:tc>
          <w:tcPr/>
          <w:p>
            <w:pPr>
              <w:pStyle w:val="Compact"/>
            </w:pPr>
            <w:r>
              <w:t xml:space="preserve">A</w:t>
            </w:r>
          </w:p>
        </w:tc>
        <w:tc>
          <w:tcPr/>
          <w:p>
            <w:pPr>
              <w:pStyle w:val="Compact"/>
            </w:pPr>
            <w:r>
              <w:t xml:space="preserve">PSW</w:t>
            </w:r>
          </w:p>
        </w:tc>
        <w:tc>
          <w:tcPr/>
          <w:p>
            <w:pPr>
              <w:pStyle w:val="Compact"/>
            </w:pPr>
            <w:r>
              <w:t xml:space="preserve">−0.7% (−1.6, 0.2)</w:t>
            </w:r>
          </w:p>
        </w:tc>
        <w:tc>
          <w:tcPr/>
          <w:p>
            <w:pPr>
              <w:pStyle w:val="Compact"/>
            </w:pPr>
            <w:r>
              <w:t xml:space="preserve">No</w:t>
            </w:r>
          </w:p>
        </w:tc>
      </w:tr>
      <w:tr>
        <w:tc>
          <w:tcPr/>
          <w:p>
            <w:pPr>
              <w:pStyle w:val="Compact"/>
            </w:pPr>
            <w:r>
              <w:t xml:space="preserve">B</w:t>
            </w:r>
          </w:p>
        </w:tc>
        <w:tc>
          <w:tcPr/>
          <w:p>
            <w:pPr>
              <w:pStyle w:val="Compact"/>
            </w:pPr>
            <w:r>
              <w:t xml:space="preserve">XLearner</w:t>
            </w:r>
          </w:p>
        </w:tc>
        <w:tc>
          <w:tcPr/>
          <w:p>
            <w:pPr>
              <w:pStyle w:val="Compact"/>
            </w:pPr>
            <w:r>
              <w:t xml:space="preserve">−2.1% (−4.2, 0.3)</w:t>
            </w:r>
          </w:p>
        </w:tc>
        <w:tc>
          <w:tcPr/>
          <w:p>
            <w:pPr>
              <w:pStyle w:val="Compact"/>
            </w:pPr>
            <w:r>
              <w:t xml:space="preserve">No</w:t>
            </w:r>
          </w:p>
        </w:tc>
      </w:tr>
      <w:tr>
        <w:tc>
          <w:tcPr/>
          <w:p>
            <w:pPr>
              <w:pStyle w:val="Compact"/>
            </w:pPr>
            <w:r>
              <w:t xml:space="preserve">B</w:t>
            </w:r>
          </w:p>
        </w:tc>
        <w:tc>
          <w:tcPr/>
          <w:p>
            <w:pPr>
              <w:pStyle w:val="Compact"/>
            </w:pPr>
            <w:r>
              <w:t xml:space="preserve">PSM</w:t>
            </w:r>
          </w:p>
        </w:tc>
        <w:tc>
          <w:tcPr/>
          <w:p>
            <w:pPr>
              <w:pStyle w:val="Compact"/>
            </w:pPr>
            <w:r>
              <w:t xml:space="preserve">−1.9% (−4.2, 0.4)</w:t>
            </w:r>
          </w:p>
        </w:tc>
        <w:tc>
          <w:tcPr/>
          <w:p>
            <w:pPr>
              <w:pStyle w:val="Compact"/>
            </w:pPr>
            <w:r>
              <w:t xml:space="preserve">No</w:t>
            </w:r>
          </w:p>
        </w:tc>
      </w:tr>
      <w:tr>
        <w:tc>
          <w:tcPr/>
          <w:p>
            <w:pPr>
              <w:pStyle w:val="Compact"/>
            </w:pPr>
            <w:r>
              <w:t xml:space="preserve">B</w:t>
            </w:r>
          </w:p>
        </w:tc>
        <w:tc>
          <w:tcPr/>
          <w:p>
            <w:pPr>
              <w:pStyle w:val="Compact"/>
            </w:pPr>
            <w:r>
              <w:t xml:space="preserve">PSW</w:t>
            </w:r>
          </w:p>
        </w:tc>
        <w:tc>
          <w:tcPr/>
          <w:p>
            <w:pPr>
              <w:pStyle w:val="Compact"/>
            </w:pPr>
            <w:r>
              <w:t xml:space="preserve">−3.1% (−5.6, −0.7)</w:t>
            </w:r>
          </w:p>
        </w:tc>
        <w:tc>
          <w:tcPr/>
          <w:p>
            <w:pPr>
              <w:pStyle w:val="Compact"/>
            </w:pPr>
            <w:r>
              <w:t xml:space="preserve">Yes</w:t>
            </w:r>
          </w:p>
        </w:tc>
      </w:tr>
      <w:tr>
        <w:tc>
          <w:tcPr/>
          <w:p>
            <w:pPr>
              <w:pStyle w:val="Compact"/>
            </w:pPr>
            <w:r>
              <w:t xml:space="preserve">C</w:t>
            </w:r>
          </w:p>
        </w:tc>
        <w:tc>
          <w:tcPr/>
          <w:p>
            <w:pPr>
              <w:pStyle w:val="Compact"/>
            </w:pPr>
            <w:r>
              <w:t xml:space="preserve">XLearner</w:t>
            </w:r>
          </w:p>
        </w:tc>
        <w:tc>
          <w:tcPr/>
          <w:p>
            <w:pPr>
              <w:pStyle w:val="Compact"/>
            </w:pPr>
            <w:r>
              <w:rPr>
                <w:b/>
                <w:bCs/>
              </w:rPr>
              <w:t xml:space="preserve">+3.5% (0.2, 5.9)</w:t>
            </w:r>
          </w:p>
        </w:tc>
        <w:tc>
          <w:tcPr/>
          <w:p>
            <w:pPr>
              <w:pStyle w:val="Compact"/>
            </w:pPr>
            <w:r>
              <w:rPr>
                <w:b/>
                <w:bCs/>
              </w:rPr>
              <w:t xml:space="preserve">Yes</w:t>
            </w:r>
          </w:p>
        </w:tc>
      </w:tr>
      <w:tr>
        <w:tc>
          <w:tcPr/>
          <w:p>
            <w:pPr>
              <w:pStyle w:val="Compact"/>
            </w:pPr>
            <w:r>
              <w:t xml:space="preserve">C</w:t>
            </w:r>
          </w:p>
        </w:tc>
        <w:tc>
          <w:tcPr/>
          <w:p>
            <w:pPr>
              <w:pStyle w:val="Compact"/>
            </w:pPr>
            <w:r>
              <w:t xml:space="preserve">PSM</w:t>
            </w:r>
          </w:p>
        </w:tc>
        <w:tc>
          <w:tcPr/>
          <w:p>
            <w:pPr>
              <w:pStyle w:val="Compact"/>
            </w:pPr>
            <w:r>
              <w:t xml:space="preserve">+3.7% (0.7, 6.6)</w:t>
            </w:r>
          </w:p>
        </w:tc>
        <w:tc>
          <w:tcPr/>
          <w:p>
            <w:pPr>
              <w:pStyle w:val="Compact"/>
            </w:pPr>
            <w:r>
              <w:t xml:space="preserve">Yes</w:t>
            </w:r>
          </w:p>
        </w:tc>
      </w:tr>
      <w:tr>
        <w:tc>
          <w:tcPr/>
          <w:p>
            <w:pPr>
              <w:pStyle w:val="Compact"/>
            </w:pPr>
            <w:r>
              <w:t xml:space="preserve">C</w:t>
            </w:r>
          </w:p>
        </w:tc>
        <w:tc>
          <w:tcPr/>
          <w:p>
            <w:pPr>
              <w:pStyle w:val="Compact"/>
            </w:pPr>
            <w:r>
              <w:t xml:space="preserve">PSW</w:t>
            </w:r>
          </w:p>
        </w:tc>
        <w:tc>
          <w:tcPr/>
          <w:p>
            <w:pPr>
              <w:pStyle w:val="Compact"/>
            </w:pPr>
            <w:r>
              <w:t xml:space="preserve">+2.2% (−0.9, 5.2)</w:t>
            </w:r>
          </w:p>
        </w:tc>
        <w:tc>
          <w:tcPr/>
          <w:p>
            <w:pPr>
              <w:pStyle w:val="Compact"/>
            </w:pPr>
            <w:r>
              <w:t xml:space="preserve">No</w:t>
            </w:r>
          </w:p>
        </w:tc>
      </w:tr>
    </w:tbl>
    <w:p>
      <w:pPr>
        <w:pStyle w:val="BodyText"/>
      </w:pPr>
      <w:r>
        <w:rPr>
          <w:i/>
          <w:iCs/>
        </w:rPr>
        <w:t xml:space="preserve">PSM/PSW:</w:t>
      </w:r>
      <w:r>
        <w:rPr>
          <w:i/>
          <w:iCs/>
        </w:rPr>
        <w:t xml:space="preserve"> </w:t>
      </w:r>
      <w:r>
        <w:rPr>
          <w:b/>
          <w:bCs/>
          <w:i/>
          <w:iCs/>
        </w:rPr>
        <w:t xml:space="preserve">Supplementary Table S13</w:t>
      </w:r>
      <w:r>
        <w:rPr>
          <w:i/>
          <w:iCs/>
        </w:rPr>
        <w:t xml:space="preserve">. XLearner:</w:t>
      </w:r>
      <w:r>
        <w:rPr>
          <w:i/>
          <w:iCs/>
        </w:rPr>
        <w:t xml:space="preserve"> </w:t>
      </w:r>
      <w:r>
        <w:rPr>
          <w:b/>
          <w:bCs/>
          <w:i/>
          <w:iCs/>
        </w:rPr>
        <w:t xml:space="preserve">Supplementary Table S14</w:t>
      </w:r>
      <w:r>
        <w:rPr>
          <w:i/>
          <w:iCs/>
        </w:rPr>
        <w:t xml:space="preserve"> </w:t>
      </w:r>
      <w:r>
        <w:rPr>
          <w:i/>
          <w:iCs/>
        </w:rPr>
        <w:t xml:space="preserve">(primary summary).</w:t>
      </w:r>
      <w:r>
        <w:rPr>
          <w:i/>
          <w:iCs/>
        </w:rPr>
        <w:t xml:space="preserve"> </w:t>
      </w:r>
      <w:r>
        <w:rPr>
          <w:b/>
          <w:bCs/>
          <w:i/>
          <w:iCs/>
        </w:rPr>
        <w:t xml:space="preserve">“Significant”</w:t>
      </w:r>
      <w:r>
        <w:rPr>
          <w:i/>
          <w:iCs/>
        </w:rPr>
        <w:t xml:space="preserve"> </w:t>
      </w:r>
      <w:r>
        <w:rPr>
          <w:i/>
          <w:iCs/>
        </w:rPr>
        <w:t xml:space="preserve">= 95% CI excludes zero</w:t>
      </w:r>
      <w:r>
        <w:rPr>
          <w:i/>
          <w:iCs/>
        </w:rPr>
        <w:t xml:space="preserve"> </w:t>
      </w:r>
      <w:r>
        <w:rPr>
          <w:b/>
          <w:bCs/>
          <w:i/>
          <w:iCs/>
        </w:rPr>
        <w:t xml:space="preserve">for that row’s exported interval</w:t>
      </w:r>
      <w:r>
        <w:rPr>
          <w:i/>
          <w:iCs/>
        </w:rPr>
        <w:t xml:space="preserve">.</w:t>
      </w:r>
      <w:r>
        <w:rPr>
          <w:i/>
          <w:iCs/>
        </w:rPr>
        <w:t xml:space="preserve"> </w:t>
      </w:r>
      <w:r>
        <w:rPr>
          <w:b/>
          <w:bCs/>
          <w:i/>
          <w:iCs/>
        </w:rPr>
        <w:t xml:space="preserve">Cohort C XLearner</w:t>
      </w:r>
      <w:r>
        <w:rPr>
          <w:i/>
          <w:iCs/>
        </w:rPr>
        <w:t xml:space="preserve"> </w:t>
      </w:r>
      <w:r>
        <w:rPr>
          <w:i/>
          <w:iCs/>
        </w:rPr>
        <w:t xml:space="preserve">significance is</w:t>
      </w:r>
      <w:r>
        <w:rPr>
          <w:i/>
          <w:iCs/>
        </w:rPr>
        <w:t xml:space="preserve"> </w:t>
      </w:r>
      <w:r>
        <w:rPr>
          <w:b/>
          <w:bCs/>
          <w:i/>
          <w:iCs/>
        </w:rPr>
        <w:t xml:space="preserve">not</w:t>
      </w:r>
      <w:r>
        <w:rPr>
          <w:i/>
          <w:iCs/>
        </w:rPr>
        <w:t xml:space="preserve"> </w:t>
      </w:r>
      <w:r>
        <w:rPr>
          <w:i/>
          <w:iCs/>
        </w:rPr>
        <w:t xml:space="preserve">interpreted as a causal recommendation (see main text).</w:t>
      </w:r>
    </w:p>
    <w:p>
      <w:r>
        <w:pict>
          <v:rect style="width:0;height:1.5pt" o:hralign="center" o:hrstd="t" o:hr="t"/>
        </w:pict>
      </w:r>
    </w:p>
    <w:bookmarkEnd w:id="70"/>
    <w:bookmarkStart w:id="71" w:name="X77477257cefac4966a73f2d34415b81090e0238"/>
    <w:p>
      <w:pPr>
        <w:pStyle w:val="Heading2"/>
      </w:pPr>
      <w:r>
        <w:t xml:space="preserve">Supplementary Table S6. Negative control outcome (next-wave fall), XLearner</w:t>
      </w:r>
    </w:p>
    <w:p>
      <w:pPr>
        <w:pStyle w:val="FirstParagraph"/>
      </w:pPr>
      <w:r>
        <w:t xml:space="preserve">Treatment:</w:t>
      </w:r>
      <w:r>
        <w:t xml:space="preserve"> </w:t>
      </w:r>
      <w:r>
        <w:rPr>
          <w:b/>
          <w:bCs/>
        </w:rPr>
        <w:t xml:space="preserve">exercise</w:t>
      </w:r>
      <w:r>
        <w:t xml:space="preserve">; outcome:</w:t>
      </w:r>
      <w:r>
        <w:t xml:space="preserve"> </w:t>
      </w:r>
      <w:r>
        <w:rPr>
          <w:b/>
          <w:bCs/>
        </w:rPr>
        <w:t xml:space="preserve">next-wave self-reported fall</w:t>
      </w:r>
      <w:r>
        <w:t xml:space="preserve"> </w:t>
      </w:r>
      <w:r>
        <w:t xml:space="preserve">(same XLearner / overlap settings as primary analysis).</w:t>
      </w:r>
      <w:r>
        <w:t xml:space="preserve"> </w:t>
      </w:r>
      <w:r>
        <w:rPr>
          <w:b/>
          <w:bCs/>
        </w:rPr>
        <w:t xml:space="preserve">Interpretation (main text §§3.5, 4.3):</w:t>
      </w:r>
      <w:r>
        <w:t xml:space="preserve"> </w:t>
      </w:r>
      <w:r>
        <w:rPr>
          <w:b/>
          <w:bCs/>
        </w:rPr>
        <w:t xml:space="preserve">null</w:t>
      </w:r>
      <w:r>
        <w:t xml:space="preserve"> </w:t>
      </w:r>
      <w:r>
        <w:t xml:space="preserve">exercise→fall effects</w:t>
      </w:r>
      <w:r>
        <w:t xml:space="preserve"> </w:t>
      </w:r>
      <w:r>
        <w:rPr>
          <w:b/>
          <w:bCs/>
        </w:rPr>
        <w:t xml:space="preserve">contradict</w:t>
      </w:r>
      <w:r>
        <w:t xml:space="preserve"> </w:t>
      </w:r>
      <w:r>
        <w:t xml:space="preserve">the</w:t>
      </w:r>
      <w:r>
        <w:t xml:space="preserve"> </w:t>
      </w:r>
      <w:r>
        <w:rPr>
          <w:b/>
          <w:bCs/>
        </w:rPr>
        <w:t xml:space="preserve">hypothesis</w:t>
      </w:r>
      <w:r>
        <w:t xml:space="preserve"> </w:t>
      </w:r>
      <w:r>
        <w:t xml:space="preserve">that</w:t>
      </w:r>
      <w:r>
        <w:t xml:space="preserve"> </w:t>
      </w:r>
      <w:r>
        <w:rPr>
          <w:b/>
          <w:bCs/>
        </w:rPr>
        <w:t xml:space="preserve">Cohort B</w:t>
      </w:r>
      <w:r>
        <w:t xml:space="preserve"> </w:t>
      </w:r>
      <w:r>
        <w:t xml:space="preserve">comorbidity protection is</w:t>
      </w:r>
      <w:r>
        <w:t xml:space="preserve"> </w:t>
      </w:r>
      <w:r>
        <w:rPr>
          <w:b/>
          <w:bCs/>
        </w:rPr>
        <w:t xml:space="preserve">wholly</w:t>
      </w:r>
      <w:r>
        <w:t xml:space="preserve"> </w:t>
      </w:r>
      <w:r>
        <w:t xml:space="preserve">attributable to</w:t>
      </w:r>
      <w:r>
        <w:t xml:space="preserve"> </w:t>
      </w:r>
      <w:r>
        <w:rPr>
          <w:b/>
          <w:bCs/>
        </w:rPr>
        <w:t xml:space="preserve">omnibus</w:t>
      </w:r>
      <w:r>
        <w:t xml:space="preserve"> </w:t>
      </w:r>
      <w:r>
        <w:t xml:space="preserve">healthy-responder advantage—</w:t>
      </w:r>
      <w:r>
        <w:rPr>
          <w:b/>
          <w:bCs/>
        </w:rPr>
        <w:t xml:space="preserve">falls</w:t>
      </w:r>
      <w:r>
        <w:t xml:space="preserve"> </w:t>
      </w:r>
      <w:r>
        <w:t xml:space="preserve">should</w:t>
      </w:r>
      <w:r>
        <w:t xml:space="preserve"> </w:t>
      </w:r>
      <w:r>
        <w:rPr>
          <w:b/>
          <w:bCs/>
        </w:rPr>
        <w:t xml:space="preserve">then</w:t>
      </w:r>
      <w:r>
        <w:t xml:space="preserve"> </w:t>
      </w:r>
      <w:r>
        <w:t xml:space="preserve">also</w:t>
      </w:r>
      <w:r>
        <w:t xml:space="preserve"> </w:t>
      </w:r>
      <w:r>
        <w:rPr>
          <w:b/>
          <w:bCs/>
        </w:rPr>
        <w:t xml:space="preserve">decline</w:t>
      </w:r>
      <w:r>
        <w:t xml:space="preserve"> </w:t>
      </w:r>
      <w:r>
        <w:t xml:space="preserve">among exercisers.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Cohort</w:t>
            </w:r>
          </w:p>
        </w:tc>
        <w:tc>
          <w:tcPr/>
          <w:p>
            <w:pPr>
              <w:pStyle w:val="Compact"/>
            </w:pPr>
            <w:r>
              <w:rPr>
                <w:i/>
                <w:iCs/>
              </w:rPr>
              <w:t xml:space="preserve">n</w:t>
            </w:r>
            <w:r>
              <w:t xml:space="preserve"> </w:t>
            </w:r>
            <w:r>
              <w:t xml:space="preserve">(after trim)</w:t>
            </w:r>
          </w:p>
        </w:tc>
        <w:tc>
          <w:tcPr/>
          <w:p>
            <w:pPr>
              <w:pStyle w:val="Compact"/>
            </w:pPr>
            <w:r>
              <w:t xml:space="preserve">ATE</w:t>
            </w:r>
          </w:p>
        </w:tc>
        <w:tc>
          <w:tcPr/>
          <w:p>
            <w:pPr>
              <w:pStyle w:val="Compact"/>
            </w:pPr>
            <w:r>
              <w:t xml:space="preserve">95% CI</w:t>
            </w:r>
          </w:p>
        </w:tc>
        <w:tc>
          <w:tcPr/>
          <w:p>
            <w:pPr>
              <w:pStyle w:val="Compact"/>
            </w:pPr>
            <w:r>
              <w:t xml:space="preserve">Approx.</w:t>
            </w:r>
            <w:r>
              <w:t xml:space="preserve"> </w:t>
            </w:r>
            <w:r>
              <w:rPr>
                <w:i/>
                <w:iCs/>
              </w:rPr>
              <w:t xml:space="preserve">P</w:t>
            </w:r>
          </w:p>
        </w:tc>
      </w:tr>
      <w:tr>
        <w:tc>
          <w:tcPr/>
          <w:p>
            <w:pPr>
              <w:pStyle w:val="Compact"/>
            </w:pPr>
            <w:r>
              <w:t xml:space="preserve">A</w:t>
            </w:r>
          </w:p>
        </w:tc>
        <w:tc>
          <w:tcPr/>
          <w:p>
            <w:pPr>
              <w:pStyle w:val="Compact"/>
            </w:pPr>
            <w:r>
              <w:t xml:space="preserve">6,532</w:t>
            </w:r>
          </w:p>
        </w:tc>
        <w:tc>
          <w:tcPr/>
          <w:p>
            <w:pPr>
              <w:pStyle w:val="Compact"/>
            </w:pPr>
            <w:r>
              <w:t xml:space="preserve">+0.0008</w:t>
            </w:r>
          </w:p>
        </w:tc>
        <w:tc>
          <w:tcPr/>
          <w:p>
            <w:pPr>
              <w:pStyle w:val="Compact"/>
            </w:pPr>
            <w:r>
              <w:t xml:space="preserve">−0.020, 0.014</w:t>
            </w:r>
          </w:p>
        </w:tc>
        <w:tc>
          <w:tcPr/>
          <w:p>
            <w:pPr>
              <w:pStyle w:val="Compact"/>
            </w:pPr>
            <w:r>
              <w:t xml:space="preserve">~0.93</w:t>
            </w:r>
          </w:p>
        </w:tc>
      </w:tr>
      <w:tr>
        <w:tc>
          <w:tcPr/>
          <w:p>
            <w:pPr>
              <w:pStyle w:val="Compact"/>
            </w:pPr>
            <w:r>
              <w:t xml:space="preserve">B</w:t>
            </w:r>
          </w:p>
        </w:tc>
        <w:tc>
          <w:tcPr/>
          <w:p>
            <w:pPr>
              <w:pStyle w:val="Compact"/>
            </w:pPr>
            <w:r>
              <w:t xml:space="preserve">2,352</w:t>
            </w:r>
          </w:p>
        </w:tc>
        <w:tc>
          <w:tcPr/>
          <w:p>
            <w:pPr>
              <w:pStyle w:val="Compact"/>
            </w:pPr>
            <w:r>
              <w:t xml:space="preserve">−0.020</w:t>
            </w:r>
          </w:p>
        </w:tc>
        <w:tc>
          <w:tcPr/>
          <w:p>
            <w:pPr>
              <w:pStyle w:val="Compact"/>
            </w:pPr>
            <w:r>
              <w:t xml:space="preserve">−0.042, 0.015</w:t>
            </w:r>
          </w:p>
        </w:tc>
        <w:tc>
          <w:tcPr/>
          <w:p>
            <w:pPr>
              <w:pStyle w:val="Compact"/>
            </w:pPr>
            <w:r>
              <w:t xml:space="preserve">~0.16</w:t>
            </w:r>
          </w:p>
        </w:tc>
      </w:tr>
      <w:tr>
        <w:tc>
          <w:tcPr/>
          <w:p>
            <w:pPr>
              <w:pStyle w:val="Compact"/>
            </w:pPr>
            <w:r>
              <w:t xml:space="preserve">C</w:t>
            </w:r>
          </w:p>
        </w:tc>
        <w:tc>
          <w:tcPr/>
          <w:p>
            <w:pPr>
              <w:pStyle w:val="Compact"/>
            </w:pPr>
            <w:r>
              <w:t xml:space="preserve">1,856</w:t>
            </w:r>
          </w:p>
        </w:tc>
        <w:tc>
          <w:tcPr/>
          <w:p>
            <w:pPr>
              <w:pStyle w:val="Compact"/>
            </w:pPr>
            <w:r>
              <w:t xml:space="preserve">+0.018</w:t>
            </w:r>
          </w:p>
        </w:tc>
        <w:tc>
          <w:tcPr/>
          <w:p>
            <w:pPr>
              <w:pStyle w:val="Compact"/>
            </w:pPr>
            <w:r>
              <w:t xml:space="preserve">−0.017, 0.046</w:t>
            </w:r>
          </w:p>
        </w:tc>
        <w:tc>
          <w:tcPr/>
          <w:p>
            <w:pPr>
              <w:pStyle w:val="Compact"/>
            </w:pPr>
            <w:r>
              <w:t xml:space="preserve">~0.28</w:t>
            </w:r>
          </w:p>
        </w:tc>
      </w:tr>
    </w:tbl>
    <w:p>
      <w:pPr>
        <w:pStyle w:val="BodyText"/>
      </w:pPr>
      <w:r>
        <w:rPr>
          <w:i/>
          <w:iCs/>
        </w:rPr>
        <w:t xml:space="preserve">CI from cluster bootstrap (200 draws) where analytic intervals were unavailable.</w:t>
      </w:r>
      <w:r>
        <w:rPr>
          <w:i/>
          <w:iCs/>
        </w:rPr>
        <w:t xml:space="preserve"> </w:t>
      </w:r>
      <w:r>
        <w:rPr>
          <w:b/>
          <w:bCs/>
          <w:i/>
          <w:iCs/>
        </w:rPr>
        <w:t xml:space="preserve">None</w:t>
      </w:r>
      <w:r>
        <w:rPr>
          <w:i/>
          <w:iCs/>
        </w:rPr>
        <w:t xml:space="preserve"> </w:t>
      </w:r>
      <w:r>
        <w:rPr>
          <w:i/>
          <w:iCs/>
        </w:rPr>
        <w:t xml:space="preserve">exclude the null at α=0.05.</w:t>
      </w:r>
    </w:p>
    <w:p>
      <w:r>
        <w:pict>
          <v:rect style="width:0;height:1.5pt" o:hralign="center" o:hrstd="t" o:hr="t"/>
        </w:pict>
      </w:r>
    </w:p>
    <w:bookmarkEnd w:id="71"/>
    <w:bookmarkStart w:id="72" w:name="X87c2f3e7bad5f9f3276c68bc4d813c5e1ec33da"/>
    <w:p>
      <w:pPr>
        <w:pStyle w:val="Heading2"/>
      </w:pPr>
      <w:r>
        <w:t xml:space="preserve">Supplementary Table S6b. Negative control outcome (next-wave fall): PSM and PSW triangulation</w:t>
      </w:r>
    </w:p>
    <w:p>
      <w:pPr>
        <w:pStyle w:val="FirstParagraph"/>
      </w:pPr>
      <w:r>
        <w:rPr>
          <w:b/>
          <w:bCs/>
        </w:rPr>
        <w:t xml:space="preserve">Purpose.</w:t>
      </w:r>
      <w:r>
        <w:t xml:space="preserve"> </w:t>
      </w:r>
      <w:r>
        <w:t xml:space="preserve">Mirror</w:t>
      </w:r>
      <w:r>
        <w:t xml:space="preserve"> </w:t>
      </w:r>
      <w:r>
        <w:rPr>
          <w:b/>
          <w:bCs/>
        </w:rPr>
        <w:t xml:space="preserve">Table S6</w:t>
      </w:r>
      <w:r>
        <w:t xml:space="preserve"> </w:t>
      </w:r>
      <w:r>
        <w:t xml:space="preserve">using</w:t>
      </w:r>
      <w:r>
        <w:t xml:space="preserve"> </w:t>
      </w:r>
      <w:r>
        <w:rPr>
          <w:b/>
          <w:bCs/>
        </w:rPr>
        <w:t xml:space="preserve">PSM</w:t>
      </w:r>
      <w:r>
        <w:t xml:space="preserve"> </w:t>
      </w:r>
      <w:r>
        <w:t xml:space="preserve">and</w:t>
      </w:r>
      <w:r>
        <w:t xml:space="preserve"> </w:t>
      </w:r>
      <w:r>
        <w:rPr>
          <w:b/>
          <w:bCs/>
        </w:rPr>
        <w:t xml:space="preserve">PSW</w:t>
      </w:r>
      <w:r>
        <w:t xml:space="preserve"> </w:t>
      </w:r>
      <w:r>
        <w:t xml:space="preserve">so the</w:t>
      </w:r>
      <w:r>
        <w:t xml:space="preserve"> </w:t>
      </w:r>
      <w:r>
        <w:rPr>
          <w:b/>
          <w:bCs/>
        </w:rPr>
        <w:t xml:space="preserve">null fall</w:t>
      </w:r>
      <w:r>
        <w:t xml:space="preserve"> </w:t>
      </w:r>
      <w:r>
        <w:t xml:space="preserve">pattern is</w:t>
      </w:r>
      <w:r>
        <w:t xml:space="preserve"> </w:t>
      </w:r>
      <w:r>
        <w:rPr>
          <w:b/>
          <w:bCs/>
        </w:rPr>
        <w:t xml:space="preserve">not attributed solely to XLearner</w:t>
      </w:r>
      <w:r>
        <w:t xml:space="preserve">.</w:t>
      </w:r>
      <w:r>
        <w:t xml:space="preserve"> </w:t>
      </w:r>
      <w:r>
        <w:rPr>
          <w:b/>
          <w:bCs/>
        </w:rPr>
        <w:t xml:space="preserve">Treatment:</w:t>
      </w:r>
      <w:r>
        <w:t xml:space="preserve"> </w:t>
      </w:r>
      <w:r>
        <w:t xml:space="preserve">exercise;</w:t>
      </w:r>
      <w:r>
        <w:t xml:space="preserve"> </w:t>
      </w:r>
      <w:r>
        <w:rPr>
          <w:b/>
          <w:bCs/>
        </w:rPr>
        <w:t xml:space="preserve">outcome:</w:t>
      </w:r>
      <w:r>
        <w:t xml:space="preserve"> </w:t>
      </w:r>
      <w:r>
        <w:t xml:space="preserve">next-wave self-reported fall;</w:t>
      </w:r>
      <w:r>
        <w:t xml:space="preserve"> </w:t>
      </w:r>
      <w:r>
        <w:rPr>
          <w:b/>
          <w:bCs/>
        </w:rPr>
        <w:t xml:space="preserve">design:</w:t>
      </w:r>
      <w:r>
        <w:t xml:space="preserve"> </w:t>
      </w:r>
      <w:r>
        <w:t xml:space="preserve">same overlap / caliper / trimming rules as</w:t>
      </w:r>
      <w:r>
        <w:t xml:space="preserve"> </w:t>
      </w:r>
      <w:r>
        <w:rPr>
          <w:b/>
          <w:bCs/>
        </w:rPr>
        <w:t xml:space="preserve">§2.8</w:t>
      </w:r>
      <w:r>
        <w:t xml:space="preserve"> </w:t>
      </w:r>
      <w:r>
        <w:t xml:space="preserve">(full replication rows: study</w:t>
      </w:r>
      <w:r>
        <w:t xml:space="preserve"> </w:t>
      </w:r>
      <w:r>
        <w:rPr>
          <w:rStyle w:val="VerbatimChar"/>
        </w:rPr>
        <w:t xml:space="preserve">results</w:t>
      </w:r>
      <w:r>
        <w:t xml:space="preserve"> </w:t>
      </w:r>
      <w:r>
        <w:t xml:space="preserve">export).</w:t>
      </w:r>
    </w:p>
    <w:p>
      <w:pPr>
        <w:pStyle w:val="BodyText"/>
      </w:pPr>
      <w:r>
        <w:rPr>
          <w:b/>
          <w:bCs/>
        </w:rPr>
        <w:t xml:space="preserve">Replication note.</w:t>
      </w:r>
      <w:r>
        <w:t xml:space="preserve"> </w:t>
      </w:r>
      <w:r>
        <w:t xml:space="preserve">Rows marked</w:t>
      </w:r>
      <w:r>
        <w:t xml:space="preserve"> </w:t>
      </w:r>
      <w:r>
        <w:rPr>
          <w:i/>
          <w:iCs/>
        </w:rPr>
        <w:t xml:space="preserve">Populate from replication</w:t>
      </w:r>
      <w:r>
        <w:t xml:space="preserve"> </w:t>
      </w:r>
      <w:r>
        <w:t xml:space="preserve">will be</w:t>
      </w:r>
      <w:r>
        <w:t xml:space="preserve"> </w:t>
      </w:r>
      <w:r>
        <w:rPr>
          <w:b/>
          <w:bCs/>
        </w:rPr>
        <w:t xml:space="preserve">filled with pipeline-generated estimates</w:t>
      </w:r>
      <w:r>
        <w:t xml:space="preserve"> </w:t>
      </w:r>
      <w:r>
        <w:t xml:space="preserve">from the</w:t>
      </w:r>
      <w:r>
        <w:t xml:space="preserve"> </w:t>
      </w:r>
      <w:r>
        <w:rPr>
          <w:b/>
          <w:bCs/>
        </w:rPr>
        <w:t xml:space="preserve">study replication materials</w:t>
      </w:r>
      <w:r>
        <w:t xml:space="preserve"> </w:t>
      </w:r>
      <w:r>
        <w:t xml:space="preserve">before</w:t>
      </w:r>
      <w:r>
        <w:t xml:space="preserve"> </w:t>
      </w:r>
      <w:r>
        <w:rPr>
          <w:b/>
          <w:bCs/>
        </w:rPr>
        <w:t xml:space="preserve">final journal submission</w:t>
      </w:r>
      <w:r>
        <w:t xml:space="preserve">.</w:t>
      </w:r>
      <w:r>
        <w:t xml:space="preserve"> </w:t>
      </w:r>
      <w:r>
        <w:rPr>
          <w:b/>
          <w:bCs/>
        </w:rPr>
        <w:t xml:space="preserve">Raw</w:t>
      </w:r>
      <w:r>
        <w:t xml:space="preserve"> </w:t>
      </w:r>
      <w:r>
        <w:t xml:space="preserve">and</w:t>
      </w:r>
      <w:r>
        <w:t xml:space="preserve"> </w:t>
      </w:r>
      <w:r>
        <w:rPr>
          <w:b/>
          <w:bCs/>
        </w:rPr>
        <w:t xml:space="preserve">aggregated</w:t>
      </w:r>
      <w:r>
        <w:t xml:space="preserve"> </w:t>
      </w:r>
      <w:r>
        <w:t xml:space="preserve">outputs for the</w:t>
      </w:r>
      <w:r>
        <w:t xml:space="preserve"> </w:t>
      </w:r>
      <w:r>
        <w:rPr>
          <w:b/>
          <w:bCs/>
        </w:rPr>
        <w:t xml:space="preserve">negative-control</w:t>
      </w:r>
      <w:r>
        <w:t xml:space="preserve"> </w:t>
      </w:r>
      <w:r>
        <w:t xml:space="preserve">branch are archived alongside the</w:t>
      </w:r>
      <w:r>
        <w:t xml:space="preserve"> </w:t>
      </w:r>
      <w:r>
        <w:rPr>
          <w:b/>
          <w:bCs/>
        </w:rPr>
        <w:t xml:space="preserve">primary causal</w:t>
      </w:r>
      <w:r>
        <w:t xml:space="preserve"> </w:t>
      </w:r>
      <w:r>
        <w:t xml:space="preserve">exports (e.g., under</w:t>
      </w:r>
      <w:r>
        <w:t xml:space="preserve"> </w:t>
      </w:r>
      <w:r>
        <w:rPr>
          <w:rStyle w:val="VerbatimChar"/>
          <w:b/>
          <w:bCs/>
        </w:rPr>
        <w:t xml:space="preserve">./results/tables/</w:t>
      </w:r>
      <w:r>
        <w:t xml:space="preserve"> </w:t>
      </w:r>
      <w:r>
        <w:t xml:space="preserve">and run logs referencing</w:t>
      </w:r>
      <w:r>
        <w:t xml:space="preserve"> </w:t>
      </w:r>
      <w:r>
        <w:rPr>
          <w:rStyle w:val="VerbatimChar"/>
          <w:b/>
          <w:bCs/>
        </w:rPr>
        <w:t xml:space="preserve">negative_control</w:t>
      </w:r>
      <w:r>
        <w:t xml:space="preserve"> </w:t>
      </w:r>
      <w:r>
        <w:t xml:space="preserve">/</w:t>
      </w:r>
      <w:r>
        <w:t xml:space="preserve"> </w:t>
      </w:r>
      <w:r>
        <w:rPr>
          <w:rStyle w:val="VerbatimChar"/>
          <w:b/>
          <w:bCs/>
        </w:rPr>
        <w:t xml:space="preserve">NEGATIVE_CONTROL</w:t>
      </w:r>
      <w:r>
        <w:t xml:space="preserve"> </w:t>
      </w:r>
      <w:r>
        <w:t xml:space="preserve">in the replication configuration);</w:t>
      </w:r>
      <w:r>
        <w:t xml:space="preserve"> </w:t>
      </w:r>
      <w:r>
        <w:rPr>
          <w:b/>
          <w:bCs/>
        </w:rPr>
        <w:t xml:space="preserve">exact</w:t>
      </w:r>
      <w:r>
        <w:t xml:space="preserve"> </w:t>
      </w:r>
      <w:r>
        <w:t xml:space="preserve">relative paths are recorded in the</w:t>
      </w:r>
      <w:r>
        <w:t xml:space="preserve"> </w:t>
      </w:r>
      <w:r>
        <w:rPr>
          <w:rStyle w:val="VerbatimChar"/>
          <w:b/>
          <w:bCs/>
        </w:rPr>
        <w:t xml:space="preserve">save_reproducibility_snapshot</w:t>
      </w:r>
      <w:r>
        <w:t xml:space="preserve"> </w:t>
      </w:r>
      <w:r>
        <w:t xml:space="preserve">artefact for the</w:t>
      </w:r>
      <w:r>
        <w:t xml:space="preserve"> </w:t>
      </w:r>
      <w:r>
        <w:rPr>
          <w:b/>
          <w:bCs/>
        </w:rPr>
        <w:t xml:space="preserve">locked</w:t>
      </w:r>
      <w:r>
        <w:t xml:space="preserve"> </w:t>
      </w:r>
      <w:r>
        <w:t xml:space="preserve">analysis.</w:t>
      </w:r>
      <w:r>
        <w:t xml:space="preserve"> </w:t>
      </w:r>
      <w:r>
        <w:rPr>
          <w:b/>
          <w:bCs/>
        </w:rPr>
        <w:t xml:space="preserve">TBD</w:t>
      </w:r>
      <w:r>
        <w:t xml:space="preserve"> </w:t>
      </w:r>
      <w:r>
        <w:t xml:space="preserve">cells do</w:t>
      </w:r>
      <w:r>
        <w:t xml:space="preserve"> </w:t>
      </w:r>
      <w:r>
        <w:rPr>
          <w:b/>
          <w:bCs/>
        </w:rPr>
        <w:t xml:space="preserve">not</w:t>
      </w:r>
      <w:r>
        <w:t xml:space="preserve"> </w:t>
      </w:r>
      <w:r>
        <w:t xml:space="preserve">indicate absent code—they indicate</w:t>
      </w:r>
      <w:r>
        <w:t xml:space="preserve"> </w:t>
      </w:r>
      <w:r>
        <w:rPr>
          <w:b/>
          <w:bCs/>
        </w:rPr>
        <w:t xml:space="preserve">not yet copied into this manuscript table</w:t>
      </w:r>
      <w:r>
        <w:t xml:space="preserve"> </w:t>
      </w:r>
      <w:r>
        <w:t xml:space="preserve">from the</w:t>
      </w:r>
      <w:r>
        <w:t xml:space="preserve"> </w:t>
      </w:r>
      <w:r>
        <w:rPr>
          <w:b/>
          <w:bCs/>
        </w:rPr>
        <w:t xml:space="preserve">frozen</w:t>
      </w:r>
      <w:r>
        <w:t xml:space="preserve"> </w:t>
      </w:r>
      <w:r>
        <w:t xml:space="preserve">export.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Cohort</w:t>
            </w:r>
          </w:p>
        </w:tc>
        <w:tc>
          <w:tcPr/>
          <w:p>
            <w:pPr>
              <w:pStyle w:val="Compact"/>
            </w:pPr>
            <w:r>
              <w:t xml:space="preserve">Method</w:t>
            </w:r>
          </w:p>
        </w:tc>
        <w:tc>
          <w:tcPr/>
          <w:p>
            <w:pPr>
              <w:pStyle w:val="Compact"/>
            </w:pPr>
            <w:r>
              <w:t xml:space="preserve">ARD (95% CI)</w:t>
            </w:r>
          </w:p>
        </w:tc>
        <w:tc>
          <w:tcPr/>
          <w:p>
            <w:pPr>
              <w:pStyle w:val="Compact"/>
            </w:pPr>
            <w:r>
              <w:t xml:space="preserve">95% CI excludes null?</w:t>
            </w:r>
          </w:p>
        </w:tc>
      </w:tr>
      <w:tr>
        <w:tc>
          <w:tcPr/>
          <w:p>
            <w:pPr>
              <w:pStyle w:val="Compact"/>
            </w:pPr>
            <w:r>
              <w:t xml:space="preserve">A</w:t>
            </w:r>
          </w:p>
        </w:tc>
        <w:tc>
          <w:tcPr/>
          <w:p>
            <w:pPr>
              <w:pStyle w:val="Compact"/>
            </w:pPr>
            <w:r>
              <w:t xml:space="preserve">PSM</w:t>
            </w:r>
          </w:p>
        </w:tc>
        <w:tc>
          <w:tcPr/>
          <w:p>
            <w:pPr>
              <w:pStyle w:val="Compact"/>
            </w:pPr>
            <w:r>
              <w:rPr>
                <w:i/>
                <w:iCs/>
              </w:rPr>
              <w:t xml:space="preserve">Populate from replication</w:t>
            </w:r>
          </w:p>
        </w:tc>
        <w:tc>
          <w:tcPr/>
          <w:p>
            <w:pPr>
              <w:pStyle w:val="Compact"/>
            </w:pPr>
            <w:r>
              <w:rPr>
                <w:i/>
                <w:iCs/>
              </w:rPr>
              <w:t xml:space="preserve">Expected: No</w:t>
            </w:r>
          </w:p>
        </w:tc>
      </w:tr>
      <w:tr>
        <w:tc>
          <w:tcPr/>
          <w:p>
            <w:pPr>
              <w:pStyle w:val="Compact"/>
            </w:pPr>
            <w:r>
              <w:t xml:space="preserve">A</w:t>
            </w:r>
          </w:p>
        </w:tc>
        <w:tc>
          <w:tcPr/>
          <w:p>
            <w:pPr>
              <w:pStyle w:val="Compact"/>
            </w:pPr>
            <w:r>
              <w:t xml:space="preserve">PSW</w:t>
            </w:r>
          </w:p>
        </w:tc>
        <w:tc>
          <w:tcPr/>
          <w:p>
            <w:pPr>
              <w:pStyle w:val="Compact"/>
            </w:pPr>
            <w:r>
              <w:rPr>
                <w:i/>
                <w:iCs/>
              </w:rPr>
              <w:t xml:space="preserve">Populate from replication</w:t>
            </w:r>
          </w:p>
        </w:tc>
        <w:tc>
          <w:tcPr/>
          <w:p>
            <w:pPr>
              <w:pStyle w:val="Compact"/>
            </w:pPr>
            <w:r>
              <w:rPr>
                <w:i/>
                <w:iCs/>
              </w:rPr>
              <w:t xml:space="preserve">Expected: No</w:t>
            </w:r>
          </w:p>
        </w:tc>
      </w:tr>
      <w:tr>
        <w:tc>
          <w:tcPr/>
          <w:p>
            <w:pPr>
              <w:pStyle w:val="Compact"/>
            </w:pPr>
            <w:r>
              <w:t xml:space="preserve">B</w:t>
            </w:r>
          </w:p>
        </w:tc>
        <w:tc>
          <w:tcPr/>
          <w:p>
            <w:pPr>
              <w:pStyle w:val="Compact"/>
            </w:pPr>
            <w:r>
              <w:t xml:space="preserve">PSM</w:t>
            </w:r>
          </w:p>
        </w:tc>
        <w:tc>
          <w:tcPr/>
          <w:p>
            <w:pPr>
              <w:pStyle w:val="Compact"/>
            </w:pPr>
            <w:r>
              <w:rPr>
                <w:i/>
                <w:iCs/>
              </w:rPr>
              <w:t xml:space="preserve">Populate from replication</w:t>
            </w:r>
          </w:p>
        </w:tc>
        <w:tc>
          <w:tcPr/>
          <w:p>
            <w:pPr>
              <w:pStyle w:val="Compact"/>
            </w:pPr>
            <w:r>
              <w:rPr>
                <w:i/>
                <w:iCs/>
              </w:rPr>
              <w:t xml:space="preserve">Expected: No</w:t>
            </w:r>
          </w:p>
        </w:tc>
      </w:tr>
      <w:tr>
        <w:tc>
          <w:tcPr/>
          <w:p>
            <w:pPr>
              <w:pStyle w:val="Compact"/>
            </w:pPr>
            <w:r>
              <w:t xml:space="preserve">B</w:t>
            </w:r>
          </w:p>
        </w:tc>
        <w:tc>
          <w:tcPr/>
          <w:p>
            <w:pPr>
              <w:pStyle w:val="Compact"/>
            </w:pPr>
            <w:r>
              <w:t xml:space="preserve">PSW</w:t>
            </w:r>
          </w:p>
        </w:tc>
        <w:tc>
          <w:tcPr/>
          <w:p>
            <w:pPr>
              <w:pStyle w:val="Compact"/>
            </w:pPr>
            <w:r>
              <w:rPr>
                <w:i/>
                <w:iCs/>
              </w:rPr>
              <w:t xml:space="preserve">Populate from replication</w:t>
            </w:r>
          </w:p>
        </w:tc>
        <w:tc>
          <w:tcPr/>
          <w:p>
            <w:pPr>
              <w:pStyle w:val="Compact"/>
            </w:pPr>
            <w:r>
              <w:rPr>
                <w:i/>
                <w:iCs/>
              </w:rPr>
              <w:t xml:space="preserve">Expected: No</w:t>
            </w:r>
          </w:p>
        </w:tc>
      </w:tr>
      <w:tr>
        <w:tc>
          <w:tcPr/>
          <w:p>
            <w:pPr>
              <w:pStyle w:val="Compact"/>
            </w:pPr>
            <w:r>
              <w:t xml:space="preserve">C</w:t>
            </w:r>
          </w:p>
        </w:tc>
        <w:tc>
          <w:tcPr/>
          <w:p>
            <w:pPr>
              <w:pStyle w:val="Compact"/>
            </w:pPr>
            <w:r>
              <w:t xml:space="preserve">PSM</w:t>
            </w:r>
          </w:p>
        </w:tc>
        <w:tc>
          <w:tcPr/>
          <w:p>
            <w:pPr>
              <w:pStyle w:val="Compact"/>
            </w:pPr>
            <w:r>
              <w:rPr>
                <w:i/>
                <w:iCs/>
              </w:rPr>
              <w:t xml:space="preserve">Populate from replication</w:t>
            </w:r>
          </w:p>
        </w:tc>
        <w:tc>
          <w:tcPr/>
          <w:p>
            <w:pPr>
              <w:pStyle w:val="Compact"/>
            </w:pPr>
            <w:r>
              <w:rPr>
                <w:i/>
                <w:iCs/>
              </w:rPr>
              <w:t xml:space="preserve">Expected: No</w:t>
            </w:r>
          </w:p>
        </w:tc>
      </w:tr>
      <w:tr>
        <w:tc>
          <w:tcPr/>
          <w:p>
            <w:pPr>
              <w:pStyle w:val="Compact"/>
            </w:pPr>
            <w:r>
              <w:t xml:space="preserve">C</w:t>
            </w:r>
          </w:p>
        </w:tc>
        <w:tc>
          <w:tcPr/>
          <w:p>
            <w:pPr>
              <w:pStyle w:val="Compact"/>
            </w:pPr>
            <w:r>
              <w:t xml:space="preserve">PSW</w:t>
            </w:r>
          </w:p>
        </w:tc>
        <w:tc>
          <w:tcPr/>
          <w:p>
            <w:pPr>
              <w:pStyle w:val="Compact"/>
            </w:pPr>
            <w:r>
              <w:rPr>
                <w:i/>
                <w:iCs/>
              </w:rPr>
              <w:t xml:space="preserve">Populate from replication</w:t>
            </w:r>
          </w:p>
        </w:tc>
        <w:tc>
          <w:tcPr/>
          <w:p>
            <w:pPr>
              <w:pStyle w:val="Compact"/>
            </w:pPr>
            <w:r>
              <w:rPr>
                <w:i/>
                <w:iCs/>
              </w:rPr>
              <w:t xml:space="preserve">Expected: No</w:t>
            </w:r>
          </w:p>
        </w:tc>
      </w:tr>
    </w:tbl>
    <w:p>
      <w:pPr>
        <w:pStyle w:val="BodyText"/>
      </w:pPr>
      <w:r>
        <w:rPr>
          <w:i/>
          <w:iCs/>
        </w:rPr>
        <w:t xml:space="preserve">Before final submission, replace italicised rows with</w:t>
      </w:r>
      <w:r>
        <w:rPr>
          <w:i/>
          <w:iCs/>
        </w:rPr>
        <w:t xml:space="preserve"> </w:t>
      </w:r>
      <w:r>
        <w:rPr>
          <w:b/>
          <w:bCs/>
          <w:i/>
          <w:iCs/>
        </w:rPr>
        <w:t xml:space="preserve">pipeline-exported</w:t>
      </w:r>
      <w:r>
        <w:rPr>
          <w:i/>
          <w:iCs/>
        </w:rPr>
        <w:t xml:space="preserve"> </w:t>
      </w:r>
      <w:r>
        <w:rPr>
          <w:i/>
          <w:iCs/>
        </w:rPr>
        <w:t xml:space="preserve">estimates. If any row</w:t>
      </w:r>
      <w:r>
        <w:rPr>
          <w:i/>
          <w:iCs/>
        </w:rPr>
        <w:t xml:space="preserve"> </w:t>
      </w:r>
      <w:r>
        <w:rPr>
          <w:b/>
          <w:bCs/>
          <w:i/>
          <w:iCs/>
        </w:rPr>
        <w:t xml:space="preserve">excludes</w:t>
      </w:r>
      <w:r>
        <w:rPr>
          <w:i/>
          <w:iCs/>
        </w:rPr>
        <w:t xml:space="preserve"> </w:t>
      </w:r>
      <w:r>
        <w:rPr>
          <w:i/>
          <w:iCs/>
        </w:rPr>
        <w:t xml:space="preserve">the null while</w:t>
      </w:r>
      <w:r>
        <w:rPr>
          <w:i/>
          <w:iCs/>
        </w:rPr>
        <w:t xml:space="preserve"> </w:t>
      </w:r>
      <w:r>
        <w:rPr>
          <w:b/>
          <w:bCs/>
          <w:i/>
          <w:iCs/>
        </w:rPr>
        <w:t xml:space="preserve">Table S6</w:t>
      </w:r>
      <w:r>
        <w:rPr>
          <w:i/>
          <w:iCs/>
        </w:rPr>
        <w:t xml:space="preserve"> </w:t>
      </w:r>
      <w:r>
        <w:rPr>
          <w:i/>
          <w:iCs/>
        </w:rPr>
        <w:t xml:space="preserve">does not, discuss</w:t>
      </w:r>
      <w:r>
        <w:rPr>
          <w:i/>
          <w:iCs/>
        </w:rPr>
        <w:t xml:space="preserve"> </w:t>
      </w:r>
      <w:r>
        <w:rPr>
          <w:b/>
          <w:bCs/>
          <w:i/>
          <w:iCs/>
        </w:rPr>
        <w:t xml:space="preserve">estimand sensitivity</w:t>
      </w:r>
      <w:r>
        <w:rPr>
          <w:i/>
          <w:iCs/>
        </w:rPr>
        <w:t xml:space="preserve"> </w:t>
      </w:r>
      <w:r>
        <w:rPr>
          <w:i/>
          <w:iCs/>
        </w:rPr>
        <w:t xml:space="preserve">explicitly in the cover letter.</w:t>
      </w:r>
    </w:p>
    <w:p>
      <w:r>
        <w:pict>
          <v:rect style="width:0;height:1.5pt" o:hralign="center" o:hrstd="t" o:hr="t"/>
        </w:pict>
      </w:r>
    </w:p>
    <w:bookmarkEnd w:id="72"/>
    <w:bookmarkStart w:id="73" w:name="Xd68d2df1203d0d3df020d40097dafb900335de3"/>
    <w:p>
      <w:pPr>
        <w:pStyle w:val="Heading2"/>
      </w:pPr>
      <w:r>
        <w:t xml:space="preserve">Supplementary Table S7. Cohort B: XLearner vs. CausalForestDML (primary outcome)</w:t>
      </w:r>
    </w:p>
    <w:p>
      <w:pPr>
        <w:pStyle w:val="FirstParagraph"/>
      </w:pPr>
      <w:r>
        <w:t xml:space="preserve">Outcome</w:t>
      </w:r>
      <w:r>
        <w:t xml:space="preserve"> </w:t>
      </w:r>
      <w:r>
        <w:rPr>
          <w:b/>
          <w:bCs/>
        </w:rPr>
        <w:t xml:space="preserve">incident depression–cognition comorbidity at next wave</w:t>
      </w:r>
      <w:r>
        <w:t xml:space="preserve">; treatment</w:t>
      </w:r>
      <w:r>
        <w:t xml:space="preserve"> </w:t>
      </w:r>
      <w:r>
        <w:rPr>
          <w:b/>
          <w:bCs/>
        </w:rPr>
        <w:t xml:space="preserve">exercise</w:t>
      </w:r>
      <w:r>
        <w:t xml:space="preserve">; same PS overlap trimming as XLearner;</w:t>
      </w:r>
      <w:r>
        <w:t xml:space="preserve"> </w:t>
      </w:r>
      <w:r>
        <w:rPr>
          <w:i/>
          <w:iCs/>
        </w:rPr>
        <w:t xml:space="preserve">n</w:t>
      </w:r>
      <w:r>
        <w:t xml:space="preserve"> </w:t>
      </w:r>
      <w:r>
        <w:t xml:space="preserve">=</w:t>
      </w:r>
      <w:r>
        <w:t xml:space="preserve"> </w:t>
      </w:r>
      <w:r>
        <w:rPr>
          <w:b/>
          <w:bCs/>
        </w:rPr>
        <w:t xml:space="preserve">3,123</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ARD (%)</w:t>
            </w:r>
          </w:p>
        </w:tc>
        <w:tc>
          <w:tcPr/>
          <w:p>
            <w:pPr>
              <w:pStyle w:val="Compact"/>
            </w:pPr>
            <w:r>
              <w:t xml:space="preserve">95% CI (%)</w:t>
            </w:r>
          </w:p>
        </w:tc>
      </w:tr>
      <w:tr>
        <w:tc>
          <w:tcPr/>
          <w:p>
            <w:pPr>
              <w:pStyle w:val="Compact"/>
            </w:pPr>
            <w:r>
              <w:t xml:space="preserve">XLearner</w:t>
            </w:r>
          </w:p>
        </w:tc>
        <w:tc>
          <w:tcPr/>
          <w:p>
            <w:pPr>
              <w:pStyle w:val="Compact"/>
            </w:pPr>
            <w:r>
              <w:t xml:space="preserve">−2.1</w:t>
            </w:r>
          </w:p>
        </w:tc>
        <w:tc>
          <w:tcPr/>
          <w:p>
            <w:pPr>
              <w:pStyle w:val="Compact"/>
            </w:pPr>
            <w:r>
              <w:t xml:space="preserve">−4.3, 0.3</w:t>
            </w:r>
          </w:p>
        </w:tc>
      </w:tr>
      <w:tr>
        <w:tc>
          <w:tcPr/>
          <w:p>
            <w:pPr>
              <w:pStyle w:val="Compact"/>
            </w:pPr>
            <w:r>
              <w:t xml:space="preserve">CausalForestDML</w:t>
            </w:r>
          </w:p>
        </w:tc>
        <w:tc>
          <w:tcPr/>
          <w:p>
            <w:pPr>
              <w:pStyle w:val="Compact"/>
            </w:pPr>
            <w:r>
              <w:t xml:space="preserve">−3.2</w:t>
            </w:r>
          </w:p>
        </w:tc>
        <w:tc>
          <w:tcPr/>
          <w:p>
            <w:pPr>
              <w:pStyle w:val="Compact"/>
            </w:pPr>
            <w:r>
              <w:t xml:space="preserve">−13.0, 6.7</w:t>
            </w:r>
          </w:p>
        </w:tc>
      </w:tr>
    </w:tbl>
    <w:p>
      <w:pPr>
        <w:pStyle w:val="BodyText"/>
      </w:pPr>
      <w:r>
        <w:rPr>
          <w:i/>
          <w:iCs/>
        </w:rPr>
        <w:t xml:space="preserve">DML CI from</w:t>
      </w:r>
      <w:r>
        <w:rPr>
          <w:i/>
          <w:iCs/>
        </w:rPr>
        <w:t xml:space="preserve"> </w:t>
      </w:r>
      <w:r>
        <w:rPr>
          <w:b/>
          <w:bCs/>
          <w:i/>
          <w:iCs/>
        </w:rPr>
        <w:t xml:space="preserve">econml</w:t>
      </w:r>
      <w:r>
        <w:rPr>
          <w:i/>
          <w:iCs/>
        </w:rPr>
        <w:t xml:space="preserve"> </w:t>
      </w:r>
      <w:r>
        <w:rPr>
          <w:i/>
          <w:iCs/>
        </w:rPr>
        <w:t xml:space="preserve">analytic interval output (wide under this implementation).</w:t>
      </w:r>
    </w:p>
    <w:p>
      <w:r>
        <w:pict>
          <v:rect style="width:0;height:1.5pt" o:hralign="center" o:hrstd="t" o:hr="t"/>
        </w:pict>
      </w:r>
    </w:p>
    <w:bookmarkEnd w:id="73"/>
    <w:bookmarkStart w:id="77" w:name="X4d4b5a63b06e59013744037280549fb335e6843"/>
    <w:p>
      <w:pPr>
        <w:pStyle w:val="Heading2"/>
      </w:pPr>
      <w:r>
        <w:t xml:space="preserve">Supplementary Table S8. Subgroup CATE (exercise), exploratory strata — Cohorts A, B, and C</w:t>
      </w:r>
    </w:p>
    <w:p>
      <w:pPr>
        <w:pStyle w:val="FirstParagraph"/>
      </w:pPr>
      <w:r>
        <w:rPr>
          <w:i/>
          <w:iCs/>
        </w:rPr>
        <w:t xml:space="preserve">Treatment:</w:t>
      </w:r>
      <w:r>
        <w:rPr>
          <w:i/>
          <w:iCs/>
        </w:rPr>
        <w:t xml:space="preserve"> </w:t>
      </w:r>
      <w:r>
        <w:rPr>
          <w:b/>
          <w:bCs/>
          <w:i/>
          <w:iCs/>
        </w:rPr>
        <w:t xml:space="preserve">exercise</w:t>
      </w:r>
      <w:r>
        <w:rPr>
          <w:i/>
          <w:iCs/>
        </w:rPr>
        <w:t xml:space="preserve">; outcome: incident comorbidity next wave;</w:t>
      </w:r>
      <w:r>
        <w:rPr>
          <w:i/>
          <w:iCs/>
        </w:rPr>
        <w:t xml:space="preserve"> </w:t>
      </w:r>
      <w:r>
        <w:rPr>
          <w:b/>
          <w:bCs/>
          <w:i/>
          <w:iCs/>
        </w:rPr>
        <w:t xml:space="preserve">CATE</w:t>
      </w:r>
      <w:r>
        <w:rPr>
          <w:i/>
          <w:iCs/>
        </w:rPr>
        <w:t xml:space="preserve"> </w:t>
      </w:r>
      <w:r>
        <w:rPr>
          <w:i/>
          <w:iCs/>
        </w:rPr>
        <w:t xml:space="preserve">(</w:t>
      </w:r>
      <w:r>
        <w:rPr>
          <w:b/>
          <w:bCs/>
          <w:i/>
          <w:iCs/>
        </w:rPr>
        <w:t xml:space="preserve">conditional average treatment effect</w:t>
      </w:r>
      <w:r>
        <w:rPr>
          <w:i/>
          <w:iCs/>
        </w:rPr>
        <w:t xml:space="preserve">) = subgroup-specific</w:t>
      </w:r>
      <w:r>
        <w:rPr>
          <w:i/>
          <w:iCs/>
        </w:rPr>
        <w:t xml:space="preserve"> </w:t>
      </w:r>
      <w:r>
        <w:rPr>
          <w:b/>
          <w:bCs/>
          <w:i/>
          <w:iCs/>
        </w:rPr>
        <w:t xml:space="preserve">ARD</w:t>
      </w:r>
      <w:r>
        <w:rPr>
          <w:i/>
          <w:iCs/>
        </w:rPr>
        <w:t xml:space="preserve"> </w:t>
      </w:r>
      <w:r>
        <w:rPr>
          <w:i/>
          <w:iCs/>
        </w:rPr>
        <w:t xml:space="preserve">from the study XLearner subgroup analysis (</w:t>
      </w:r>
      <w:r>
        <w:rPr>
          <w:b/>
          <w:bCs/>
          <w:i/>
          <w:iCs/>
        </w:rPr>
        <w:t xml:space="preserve">§2.7</w:t>
      </w:r>
      <w:r>
        <w:rPr>
          <w:i/>
          <w:iCs/>
        </w:rPr>
        <w:t xml:space="preserve">).</w:t>
      </w:r>
      <w:r>
        <w:rPr>
          <w:i/>
          <w:iCs/>
        </w:rPr>
        <w:t xml:space="preserve"> </w:t>
      </w:r>
      <w:r>
        <w:rPr>
          <w:b/>
          <w:bCs/>
          <w:i/>
          <w:iCs/>
        </w:rPr>
        <w:t xml:space="preserve">Count</w:t>
      </w:r>
      <w:r>
        <w:rPr>
          <w:i/>
          <w:iCs/>
        </w:rPr>
        <w:t xml:space="preserve"> </w:t>
      </w:r>
      <w:r>
        <w:rPr>
          <w:i/>
          <w:iCs/>
        </w:rPr>
        <w:t xml:space="preserve">= subgroup</w:t>
      </w:r>
      <w:r>
        <w:rPr>
          <w:i/>
          <w:iCs/>
        </w:rPr>
        <w:t xml:space="preserve"> </w:t>
      </w:r>
      <w:r>
        <w:t xml:space="preserve">N</w:t>
      </w:r>
      <w:r>
        <w:rPr>
          <w:i/>
          <w:iCs/>
        </w:rPr>
        <w:t xml:space="preserve">;</w:t>
      </w:r>
      <w:r>
        <w:rPr>
          <w:i/>
          <w:iCs/>
        </w:rPr>
        <w:t xml:space="preserve"> </w:t>
      </w:r>
      <w:r>
        <w:rPr>
          <w:b/>
          <w:bCs/>
          <w:i/>
          <w:iCs/>
        </w:rPr>
        <w:t xml:space="preserve">N_events</w:t>
      </w:r>
      <w:r>
        <w:rPr>
          <w:i/>
          <w:iCs/>
        </w:rPr>
        <w:t xml:space="preserve"> </w:t>
      </w:r>
      <w:r>
        <w:rPr>
          <w:i/>
          <w:iCs/>
        </w:rPr>
        <w:t xml:space="preserve">= incident cases in subgroup.</w:t>
      </w:r>
      <w:r>
        <w:rPr>
          <w:i/>
          <w:iCs/>
        </w:rPr>
        <w:t xml:space="preserve"> </w:t>
      </w:r>
      <w:r>
        <w:rPr>
          <w:b/>
          <w:bCs/>
          <w:i/>
          <w:iCs/>
        </w:rPr>
        <w:t xml:space="preserve">Sample_Size_Warning</w:t>
      </w:r>
      <w:r>
        <w:rPr>
          <w:i/>
          <w:iCs/>
        </w:rPr>
        <w:t xml:space="preserve"> </w:t>
      </w:r>
      <w:r>
        <w:rPr>
          <w:i/>
          <w:iCs/>
        </w:rPr>
        <w:t xml:space="preserve">= underpowered-stratum flag from diagnostic output.</w:t>
      </w:r>
      <w:r>
        <w:rPr>
          <w:i/>
          <w:iCs/>
        </w:rPr>
        <w:t xml:space="preserve"> </w:t>
      </w:r>
      <w:r>
        <w:rPr>
          <w:b/>
          <w:bCs/>
          <w:i/>
          <w:iCs/>
        </w:rPr>
        <w:t xml:space="preserve">Dimensions</w:t>
      </w:r>
      <w:r>
        <w:rPr>
          <w:i/>
          <w:iCs/>
        </w:rPr>
        <w:t xml:space="preserve"> </w:t>
      </w:r>
      <w:r>
        <w:rPr>
          <w:i/>
          <w:iCs/>
        </w:rPr>
        <w:t xml:space="preserve">(age, sex, residence, education, chronic burden, SRH) are</w:t>
      </w:r>
      <w:r>
        <w:rPr>
          <w:i/>
          <w:iCs/>
        </w:rPr>
        <w:t xml:space="preserve"> </w:t>
      </w:r>
      <w:r>
        <w:rPr>
          <w:b/>
          <w:bCs/>
          <w:i/>
          <w:iCs/>
        </w:rPr>
        <w:t xml:space="preserve">pre-listed for transparency</w:t>
      </w:r>
      <w:r>
        <w:rPr>
          <w:i/>
          <w:iCs/>
        </w:rPr>
        <w:t xml:space="preserve">;</w:t>
      </w:r>
      <w:r>
        <w:rPr>
          <w:i/>
          <w:iCs/>
        </w:rPr>
        <w:t xml:space="preserve"> </w:t>
      </w:r>
      <w:r>
        <w:rPr>
          <w:b/>
          <w:bCs/>
          <w:i/>
          <w:iCs/>
        </w:rPr>
        <w:t xml:space="preserve">tests are exploratory</w:t>
      </w:r>
      <w:r>
        <w:rPr>
          <w:i/>
          <w:iCs/>
        </w:rPr>
        <w:t xml:space="preserve">—</w:t>
      </w:r>
      <w:r>
        <w:rPr>
          <w:b/>
          <w:bCs/>
          <w:i/>
          <w:iCs/>
        </w:rPr>
        <w:t xml:space="preserve">no multiplicity correction</w:t>
      </w:r>
      <w:r>
        <w:rPr>
          <w:i/>
          <w:iCs/>
        </w:rPr>
        <w:t xml:space="preserve"> </w:t>
      </w:r>
      <w:r>
        <w:rPr>
          <w:i/>
          <w:iCs/>
        </w:rPr>
        <w:t xml:space="preserve">(</w:t>
      </w:r>
      <w:r>
        <w:rPr>
          <w:b/>
          <w:bCs/>
          <w:i/>
          <w:iCs/>
        </w:rPr>
        <w:t xml:space="preserve">§3.7</w:t>
      </w:r>
      <w:r>
        <w:rPr>
          <w:i/>
          <w:iCs/>
        </w:rPr>
        <w:t xml:space="preserve">).</w:t>
      </w:r>
      <w:r>
        <w:rPr>
          <w:i/>
          <w:iCs/>
        </w:rPr>
        <w:t xml:space="preserve"> </w:t>
      </w:r>
      <w:r>
        <w:rPr>
          <w:b/>
          <w:bCs/>
          <w:i/>
          <w:iCs/>
        </w:rPr>
        <w:t xml:space="preserve">Primary</w:t>
      </w:r>
      <w:r>
        <w:rPr>
          <w:i/>
          <w:iCs/>
        </w:rPr>
        <w:t xml:space="preserve"> </w:t>
      </w:r>
      <w:r>
        <w:rPr>
          <w:i/>
          <w:iCs/>
        </w:rPr>
        <w:t xml:space="preserve">narrative focuses on</w:t>
      </w:r>
      <w:r>
        <w:rPr>
          <w:i/>
          <w:iCs/>
        </w:rPr>
        <w:t xml:space="preserve"> </w:t>
      </w:r>
      <w:r>
        <w:rPr>
          <w:b/>
          <w:bCs/>
          <w:i/>
          <w:iCs/>
        </w:rPr>
        <w:t xml:space="preserve">Cohort B</w:t>
      </w:r>
      <w:r>
        <w:rPr>
          <w:i/>
          <w:iCs/>
        </w:rPr>
        <w:t xml:space="preserve"> </w:t>
      </w:r>
      <w:r>
        <w:rPr>
          <w:i/>
          <w:iCs/>
        </w:rPr>
        <w:t xml:space="preserve">(Table 4 excerpt);</w:t>
      </w:r>
      <w:r>
        <w:rPr>
          <w:i/>
          <w:iCs/>
        </w:rPr>
        <w:t xml:space="preserve"> </w:t>
      </w:r>
      <w:r>
        <w:rPr>
          <w:b/>
          <w:bCs/>
          <w:i/>
          <w:iCs/>
        </w:rPr>
        <w:t xml:space="preserve">Cohort C</w:t>
      </w:r>
      <w:r>
        <w:rPr>
          <w:i/>
          <w:iCs/>
        </w:rPr>
        <w:t xml:space="preserve"> </w:t>
      </w:r>
      <w:r>
        <w:rPr>
          <w:i/>
          <w:iCs/>
        </w:rPr>
        <w:t xml:space="preserve">subgroups track the</w:t>
      </w:r>
      <w:r>
        <w:rPr>
          <w:i/>
          <w:iCs/>
        </w:rPr>
        <w:t xml:space="preserve"> </w:t>
      </w:r>
      <w:r>
        <w:rPr>
          <w:b/>
          <w:bCs/>
          <w:i/>
          <w:iCs/>
        </w:rPr>
        <w:t xml:space="preserve">positive ARD</w:t>
      </w:r>
      <w:r>
        <w:rPr>
          <w:i/>
          <w:iCs/>
        </w:rPr>
        <w:t xml:space="preserve"> </w:t>
      </w:r>
      <w:r>
        <w:rPr>
          <w:i/>
          <w:iCs/>
        </w:rPr>
        <w:t xml:space="preserve">pattern discussed as</w:t>
      </w:r>
      <w:r>
        <w:rPr>
          <w:i/>
          <w:iCs/>
        </w:rPr>
        <w:t xml:space="preserve"> </w:t>
      </w:r>
      <w:r>
        <w:rPr>
          <w:b/>
          <w:bCs/>
          <w:i/>
          <w:iCs/>
        </w:rPr>
        <w:t xml:space="preserve">non-actionable</w:t>
      </w:r>
      <w:r>
        <w:rPr>
          <w:i/>
          <w:iCs/>
        </w:rPr>
        <w:t xml:space="preserve"> </w:t>
      </w:r>
      <w:r>
        <w:rPr>
          <w:i/>
          <w:iCs/>
        </w:rPr>
        <w:t xml:space="preserve">in the main text.</w:t>
      </w:r>
    </w:p>
    <w:bookmarkStart w:id="74" w:name="cohort-a-healthy"/>
    <w:p>
      <w:pPr>
        <w:pStyle w:val="Heading3"/>
      </w:pPr>
      <w:r>
        <w:t xml:space="preserve">Cohort A (Healthy)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Subgroup</w:t>
            </w:r>
          </w:p>
        </w:tc>
        <w:tc>
          <w:tcPr/>
          <w:p>
            <w:pPr>
              <w:pStyle w:val="Compact"/>
            </w:pPr>
            <w:r>
              <w:t xml:space="preserve">Value</w:t>
            </w:r>
          </w:p>
        </w:tc>
        <w:tc>
          <w:tcPr/>
          <w:p>
            <w:pPr>
              <w:pStyle w:val="Compact"/>
            </w:pPr>
            <w:r>
              <w:t xml:space="preserve">CATE</w:t>
            </w:r>
          </w:p>
        </w:tc>
        <w:tc>
          <w:tcPr/>
          <w:p>
            <w:pPr>
              <w:pStyle w:val="Compact"/>
            </w:pPr>
            <w:r>
              <w:t xml:space="preserve">Count</w:t>
            </w:r>
          </w:p>
        </w:tc>
        <w:tc>
          <w:tcPr/>
          <w:p>
            <w:pPr>
              <w:pStyle w:val="Compact"/>
            </w:pPr>
            <w:r>
              <w:t xml:space="preserve">N_events</w:t>
            </w:r>
          </w:p>
        </w:tc>
        <w:tc>
          <w:tcPr/>
          <w:p>
            <w:pPr>
              <w:pStyle w:val="Compact"/>
            </w:pPr>
            <w:r>
              <w:t xml:space="preserve">Sample_Size_Warning</w:t>
            </w:r>
          </w:p>
        </w:tc>
      </w:tr>
      <w:tr>
        <w:tc>
          <w:tcPr/>
          <w:p>
            <w:pPr>
              <w:pStyle w:val="Compact"/>
            </w:pPr>
            <w:r>
              <w:t xml:space="preserve">Residence</w:t>
            </w:r>
          </w:p>
        </w:tc>
        <w:tc>
          <w:tcPr/>
          <w:p>
            <w:pPr>
              <w:pStyle w:val="Compact"/>
            </w:pPr>
            <w:r>
              <w:t xml:space="preserve">Urban</w:t>
            </w:r>
          </w:p>
        </w:tc>
        <w:tc>
          <w:tcPr/>
          <w:p>
            <w:pPr>
              <w:pStyle w:val="Compact"/>
            </w:pPr>
            <w:r>
              <w:t xml:space="preserve">−0.00068</w:t>
            </w:r>
          </w:p>
        </w:tc>
        <w:tc>
          <w:tcPr/>
          <w:p>
            <w:pPr>
              <w:pStyle w:val="Compact"/>
            </w:pPr>
            <w:r>
              <w:t xml:space="preserve">4622</w:t>
            </w:r>
          </w:p>
        </w:tc>
        <w:tc>
          <w:tcPr/>
          <w:p>
            <w:pPr>
              <w:pStyle w:val="Compact"/>
            </w:pPr>
            <w:r>
              <w:t xml:space="preserve">130</w:t>
            </w:r>
          </w:p>
        </w:tc>
        <w:tc>
          <w:tcPr/>
          <w:p>
            <w:pPr>
              <w:pStyle w:val="Compact"/>
            </w:pPr>
            <w:r>
              <w:t xml:space="preserve">OK</w:t>
            </w:r>
          </w:p>
        </w:tc>
      </w:tr>
      <w:tr>
        <w:tc>
          <w:tcPr/>
          <w:p>
            <w:pPr>
              <w:pStyle w:val="Compact"/>
            </w:pPr>
            <w:r>
              <w:t xml:space="preserve">Residence</w:t>
            </w:r>
          </w:p>
        </w:tc>
        <w:tc>
          <w:tcPr/>
          <w:p>
            <w:pPr>
              <w:pStyle w:val="Compact"/>
            </w:pPr>
            <w:r>
              <w:t xml:space="preserve">Rural</w:t>
            </w:r>
          </w:p>
        </w:tc>
        <w:tc>
          <w:tcPr/>
          <w:p>
            <w:pPr>
              <w:pStyle w:val="Compact"/>
            </w:pPr>
            <w:r>
              <w:t xml:space="preserve">−0.00337</w:t>
            </w:r>
          </w:p>
        </w:tc>
        <w:tc>
          <w:tcPr/>
          <w:p>
            <w:pPr>
              <w:pStyle w:val="Compact"/>
            </w:pPr>
            <w:r>
              <w:t xml:space="preserve">4206</w:t>
            </w:r>
          </w:p>
        </w:tc>
        <w:tc>
          <w:tcPr/>
          <w:p>
            <w:pPr>
              <w:pStyle w:val="Compact"/>
            </w:pPr>
            <w:r>
              <w:t xml:space="preserve">236</w:t>
            </w:r>
          </w:p>
        </w:tc>
        <w:tc>
          <w:tcPr/>
          <w:p>
            <w:pPr>
              <w:pStyle w:val="Compact"/>
            </w:pPr>
            <w:r>
              <w:t xml:space="preserve">OK</w:t>
            </w:r>
          </w:p>
        </w:tc>
      </w:tr>
      <w:tr>
        <w:tc>
          <w:tcPr/>
          <w:p>
            <w:pPr>
              <w:pStyle w:val="Compact"/>
            </w:pPr>
            <w:r>
              <w:t xml:space="preserve">Age_Group</w:t>
            </w:r>
          </w:p>
        </w:tc>
        <w:tc>
          <w:tcPr/>
          <w:p>
            <w:pPr>
              <w:pStyle w:val="Compact"/>
            </w:pPr>
            <w:r>
              <w:t xml:space="preserve">&lt;65</w:t>
            </w:r>
          </w:p>
        </w:tc>
        <w:tc>
          <w:tcPr/>
          <w:p>
            <w:pPr>
              <w:pStyle w:val="Compact"/>
            </w:pPr>
            <w:r>
              <w:t xml:space="preserve">−0.00168</w:t>
            </w:r>
          </w:p>
        </w:tc>
        <w:tc>
          <w:tcPr/>
          <w:p>
            <w:pPr>
              <w:pStyle w:val="Compact"/>
            </w:pPr>
            <w:r>
              <w:t xml:space="preserve">4445</w:t>
            </w:r>
          </w:p>
        </w:tc>
        <w:tc>
          <w:tcPr/>
          <w:p>
            <w:pPr>
              <w:pStyle w:val="Compact"/>
            </w:pPr>
            <w:r>
              <w:t xml:space="preserve">181</w:t>
            </w:r>
          </w:p>
        </w:tc>
        <w:tc>
          <w:tcPr/>
          <w:p>
            <w:pPr>
              <w:pStyle w:val="Compact"/>
            </w:pPr>
            <w:r>
              <w:t xml:space="preserve">OK</w:t>
            </w:r>
          </w:p>
        </w:tc>
      </w:tr>
      <w:tr>
        <w:tc>
          <w:tcPr/>
          <w:p>
            <w:pPr>
              <w:pStyle w:val="Compact"/>
            </w:pPr>
            <w:r>
              <w:t xml:space="preserve">Age_Group</w:t>
            </w:r>
          </w:p>
        </w:tc>
        <w:tc>
          <w:tcPr/>
          <w:p>
            <w:pPr>
              <w:pStyle w:val="Compact"/>
            </w:pPr>
            <w:r>
              <w:t xml:space="preserve">65-75</w:t>
            </w:r>
          </w:p>
        </w:tc>
        <w:tc>
          <w:tcPr/>
          <w:p>
            <w:pPr>
              <w:pStyle w:val="Compact"/>
            </w:pPr>
            <w:r>
              <w:t xml:space="preserve">−0.00191</w:t>
            </w:r>
          </w:p>
        </w:tc>
        <w:tc>
          <w:tcPr/>
          <w:p>
            <w:pPr>
              <w:pStyle w:val="Compact"/>
            </w:pPr>
            <w:r>
              <w:t xml:space="preserve">3720</w:t>
            </w:r>
          </w:p>
        </w:tc>
        <w:tc>
          <w:tcPr/>
          <w:p>
            <w:pPr>
              <w:pStyle w:val="Compact"/>
            </w:pPr>
            <w:r>
              <w:t xml:space="preserve">147</w:t>
            </w:r>
          </w:p>
        </w:tc>
        <w:tc>
          <w:tcPr/>
          <w:p>
            <w:pPr>
              <w:pStyle w:val="Compact"/>
            </w:pPr>
            <w:r>
              <w:t xml:space="preserve">OK</w:t>
            </w:r>
          </w:p>
        </w:tc>
      </w:tr>
      <w:tr>
        <w:tc>
          <w:tcPr/>
          <w:p>
            <w:pPr>
              <w:pStyle w:val="Compact"/>
            </w:pPr>
            <w:r>
              <w:t xml:space="preserve">Age_Group</w:t>
            </w:r>
          </w:p>
        </w:tc>
        <w:tc>
          <w:tcPr/>
          <w:p>
            <w:pPr>
              <w:pStyle w:val="Compact"/>
            </w:pPr>
            <w:r>
              <w:t xml:space="preserve">75+</w:t>
            </w:r>
          </w:p>
        </w:tc>
        <w:tc>
          <w:tcPr/>
          <w:p>
            <w:pPr>
              <w:pStyle w:val="Compact"/>
            </w:pPr>
            <w:r>
              <w:t xml:space="preserve">−0.00412</w:t>
            </w:r>
          </w:p>
        </w:tc>
        <w:tc>
          <w:tcPr/>
          <w:p>
            <w:pPr>
              <w:pStyle w:val="Compact"/>
            </w:pPr>
            <w:r>
              <w:t xml:space="preserve">663</w:t>
            </w:r>
          </w:p>
        </w:tc>
        <w:tc>
          <w:tcPr/>
          <w:p>
            <w:pPr>
              <w:pStyle w:val="Compact"/>
            </w:pPr>
            <w:r>
              <w:t xml:space="preserve">38</w:t>
            </w:r>
          </w:p>
        </w:tc>
        <w:tc>
          <w:tcPr/>
          <w:p>
            <w:pPr>
              <w:pStyle w:val="Compact"/>
            </w:pPr>
            <w:r>
              <w:t xml:space="preserve">OK</w:t>
            </w:r>
          </w:p>
        </w:tc>
      </w:tr>
      <w:tr>
        <w:tc>
          <w:tcPr/>
          <w:p>
            <w:pPr>
              <w:pStyle w:val="Compact"/>
            </w:pPr>
            <w:r>
              <w:t xml:space="preserve">Gender</w:t>
            </w:r>
          </w:p>
        </w:tc>
        <w:tc>
          <w:tcPr/>
          <w:p>
            <w:pPr>
              <w:pStyle w:val="Compact"/>
            </w:pPr>
            <w:r>
              <w:t xml:space="preserve">Male</w:t>
            </w:r>
          </w:p>
        </w:tc>
        <w:tc>
          <w:tcPr/>
          <w:p>
            <w:pPr>
              <w:pStyle w:val="Compact"/>
            </w:pPr>
            <w:r>
              <w:t xml:space="preserve">−0.00099</w:t>
            </w:r>
          </w:p>
        </w:tc>
        <w:tc>
          <w:tcPr/>
          <w:p>
            <w:pPr>
              <w:pStyle w:val="Compact"/>
            </w:pPr>
            <w:r>
              <w:t xml:space="preserve">5832</w:t>
            </w:r>
          </w:p>
        </w:tc>
        <w:tc>
          <w:tcPr/>
          <w:p>
            <w:pPr>
              <w:pStyle w:val="Compact"/>
            </w:pPr>
            <w:r>
              <w:t xml:space="preserve">204</w:t>
            </w:r>
          </w:p>
        </w:tc>
        <w:tc>
          <w:tcPr/>
          <w:p>
            <w:pPr>
              <w:pStyle w:val="Compact"/>
            </w:pPr>
            <w:r>
              <w:t xml:space="preserve">OK</w:t>
            </w:r>
          </w:p>
        </w:tc>
      </w:tr>
      <w:tr>
        <w:tc>
          <w:tcPr/>
          <w:p>
            <w:pPr>
              <w:pStyle w:val="Compact"/>
            </w:pPr>
            <w:r>
              <w:t xml:space="preserve">Gender</w:t>
            </w:r>
          </w:p>
        </w:tc>
        <w:tc>
          <w:tcPr/>
          <w:p>
            <w:pPr>
              <w:pStyle w:val="Compact"/>
            </w:pPr>
            <w:r>
              <w:t xml:space="preserve">Female</w:t>
            </w:r>
          </w:p>
        </w:tc>
        <w:tc>
          <w:tcPr/>
          <w:p>
            <w:pPr>
              <w:pStyle w:val="Compact"/>
            </w:pPr>
            <w:r>
              <w:t xml:space="preserve">−0.00386</w:t>
            </w:r>
          </w:p>
        </w:tc>
        <w:tc>
          <w:tcPr/>
          <w:p>
            <w:pPr>
              <w:pStyle w:val="Compact"/>
            </w:pPr>
            <w:r>
              <w:t xml:space="preserve">2996</w:t>
            </w:r>
          </w:p>
        </w:tc>
        <w:tc>
          <w:tcPr/>
          <w:p>
            <w:pPr>
              <w:pStyle w:val="Compact"/>
            </w:pPr>
            <w:r>
              <w:t xml:space="preserve">162</w:t>
            </w:r>
          </w:p>
        </w:tc>
        <w:tc>
          <w:tcPr/>
          <w:p>
            <w:pPr>
              <w:pStyle w:val="Compact"/>
            </w:pPr>
            <w:r>
              <w:t xml:space="preserve">OK</w:t>
            </w:r>
          </w:p>
        </w:tc>
      </w:tr>
      <w:tr>
        <w:tc>
          <w:tcPr/>
          <w:p>
            <w:pPr>
              <w:pStyle w:val="Compact"/>
            </w:pPr>
            <w:r>
              <w:t xml:space="preserve">Education</w:t>
            </w:r>
          </w:p>
        </w:tc>
        <w:tc>
          <w:tcPr/>
          <w:p>
            <w:pPr>
              <w:pStyle w:val="Compact"/>
            </w:pPr>
            <w:r>
              <w:t xml:space="preserve">Edu_1</w:t>
            </w:r>
          </w:p>
        </w:tc>
        <w:tc>
          <w:tcPr/>
          <w:p>
            <w:pPr>
              <w:pStyle w:val="Compact"/>
            </w:pPr>
            <w:r>
              <w:t xml:space="preserve">−0.01331</w:t>
            </w:r>
          </w:p>
        </w:tc>
        <w:tc>
          <w:tcPr/>
          <w:p>
            <w:pPr>
              <w:pStyle w:val="Compact"/>
            </w:pPr>
            <w:r>
              <w:t xml:space="preserve">2101</w:t>
            </w:r>
          </w:p>
        </w:tc>
        <w:tc>
          <w:tcPr/>
          <w:p>
            <w:pPr>
              <w:pStyle w:val="Compact"/>
            </w:pPr>
            <w:r>
              <w:t xml:space="preserve">166</w:t>
            </w:r>
          </w:p>
        </w:tc>
        <w:tc>
          <w:tcPr/>
          <w:p>
            <w:pPr>
              <w:pStyle w:val="Compact"/>
            </w:pPr>
            <w:r>
              <w:t xml:space="preserve">OK</w:t>
            </w:r>
          </w:p>
        </w:tc>
      </w:tr>
      <w:tr>
        <w:tc>
          <w:tcPr/>
          <w:p>
            <w:pPr>
              <w:pStyle w:val="Compact"/>
            </w:pPr>
            <w:r>
              <w:t xml:space="preserve">Education</w:t>
            </w:r>
          </w:p>
        </w:tc>
        <w:tc>
          <w:tcPr/>
          <w:p>
            <w:pPr>
              <w:pStyle w:val="Compact"/>
            </w:pPr>
            <w:r>
              <w:t xml:space="preserve">Edu_3</w:t>
            </w:r>
          </w:p>
        </w:tc>
        <w:tc>
          <w:tcPr/>
          <w:p>
            <w:pPr>
              <w:pStyle w:val="Compact"/>
            </w:pPr>
            <w:r>
              <w:t xml:space="preserve">0.00169</w:t>
            </w:r>
          </w:p>
        </w:tc>
        <w:tc>
          <w:tcPr/>
          <w:p>
            <w:pPr>
              <w:pStyle w:val="Compact"/>
            </w:pPr>
            <w:r>
              <w:t xml:space="preserve">2265</w:t>
            </w:r>
          </w:p>
        </w:tc>
        <w:tc>
          <w:tcPr/>
          <w:p>
            <w:pPr>
              <w:pStyle w:val="Compact"/>
            </w:pPr>
            <w:r>
              <w:t xml:space="preserve">66</w:t>
            </w:r>
          </w:p>
        </w:tc>
        <w:tc>
          <w:tcPr/>
          <w:p>
            <w:pPr>
              <w:pStyle w:val="Compact"/>
            </w:pPr>
            <w:r>
              <w:t xml:space="preserve">OK</w:t>
            </w:r>
          </w:p>
        </w:tc>
      </w:tr>
      <w:tr>
        <w:tc>
          <w:tcPr/>
          <w:p>
            <w:pPr>
              <w:pStyle w:val="Compact"/>
            </w:pPr>
            <w:r>
              <w:t xml:space="preserve">Education</w:t>
            </w:r>
          </w:p>
        </w:tc>
        <w:tc>
          <w:tcPr/>
          <w:p>
            <w:pPr>
              <w:pStyle w:val="Compact"/>
            </w:pPr>
            <w:r>
              <w:t xml:space="preserve">Edu_2</w:t>
            </w:r>
          </w:p>
        </w:tc>
        <w:tc>
          <w:tcPr/>
          <w:p>
            <w:pPr>
              <w:pStyle w:val="Compact"/>
            </w:pPr>
            <w:r>
              <w:t xml:space="preserve">0.00130</w:t>
            </w:r>
          </w:p>
        </w:tc>
        <w:tc>
          <w:tcPr/>
          <w:p>
            <w:pPr>
              <w:pStyle w:val="Compact"/>
            </w:pPr>
            <w:r>
              <w:t xml:space="preserve">2957</w:t>
            </w:r>
          </w:p>
        </w:tc>
        <w:tc>
          <w:tcPr/>
          <w:p>
            <w:pPr>
              <w:pStyle w:val="Compact"/>
            </w:pPr>
            <w:r>
              <w:t xml:space="preserve">114</w:t>
            </w:r>
          </w:p>
        </w:tc>
        <w:tc>
          <w:tcPr/>
          <w:p>
            <w:pPr>
              <w:pStyle w:val="Compact"/>
            </w:pPr>
            <w:r>
              <w:t xml:space="preserve">OK</w:t>
            </w:r>
          </w:p>
        </w:tc>
      </w:tr>
      <w:tr>
        <w:tc>
          <w:tcPr/>
          <w:p>
            <w:pPr>
              <w:pStyle w:val="Compact"/>
            </w:pPr>
            <w:r>
              <w:t xml:space="preserve">Education</w:t>
            </w:r>
          </w:p>
        </w:tc>
        <w:tc>
          <w:tcPr/>
          <w:p>
            <w:pPr>
              <w:pStyle w:val="Compact"/>
            </w:pPr>
            <w:r>
              <w:t xml:space="preserve">Edu_4</w:t>
            </w:r>
          </w:p>
        </w:tc>
        <w:tc>
          <w:tcPr/>
          <w:p>
            <w:pPr>
              <w:pStyle w:val="Compact"/>
            </w:pPr>
            <w:r>
              <w:t xml:space="preserve">0.00199</w:t>
            </w:r>
          </w:p>
        </w:tc>
        <w:tc>
          <w:tcPr/>
          <w:p>
            <w:pPr>
              <w:pStyle w:val="Compact"/>
            </w:pPr>
            <w:r>
              <w:t xml:space="preserve">1505</w:t>
            </w:r>
          </w:p>
        </w:tc>
        <w:tc>
          <w:tcPr/>
          <w:p>
            <w:pPr>
              <w:pStyle w:val="Compact"/>
            </w:pPr>
            <w:r>
              <w:t xml:space="preserve">20</w:t>
            </w:r>
          </w:p>
        </w:tc>
        <w:tc>
          <w:tcPr/>
          <w:p>
            <w:pPr>
              <w:pStyle w:val="Compact"/>
            </w:pPr>
            <w:r>
              <w:t xml:space="preserve">Caution: Underpowered</w:t>
            </w:r>
          </w:p>
        </w:tc>
      </w:tr>
      <w:tr>
        <w:tc>
          <w:tcPr/>
          <w:p>
            <w:pPr>
              <w:pStyle w:val="Compact"/>
            </w:pPr>
            <w:r>
              <w:t xml:space="preserve">Chronic</w:t>
            </w:r>
          </w:p>
        </w:tc>
        <w:tc>
          <w:tcPr/>
          <w:p>
            <w:pPr>
              <w:pStyle w:val="Compact"/>
            </w:pPr>
            <w:r>
              <w:t xml:space="preserve">1-2</w:t>
            </w:r>
          </w:p>
        </w:tc>
        <w:tc>
          <w:tcPr/>
          <w:p>
            <w:pPr>
              <w:pStyle w:val="Compact"/>
            </w:pPr>
            <w:r>
              <w:t xml:space="preserve">−0.00208</w:t>
            </w:r>
          </w:p>
        </w:tc>
        <w:tc>
          <w:tcPr/>
          <w:p>
            <w:pPr>
              <w:pStyle w:val="Compact"/>
            </w:pPr>
            <w:r>
              <w:t xml:space="preserve">4921</w:t>
            </w:r>
          </w:p>
        </w:tc>
        <w:tc>
          <w:tcPr/>
          <w:p>
            <w:pPr>
              <w:pStyle w:val="Compact"/>
            </w:pPr>
            <w:r>
              <w:t xml:space="preserve">215</w:t>
            </w:r>
          </w:p>
        </w:tc>
        <w:tc>
          <w:tcPr/>
          <w:p>
            <w:pPr>
              <w:pStyle w:val="Compact"/>
            </w:pPr>
            <w:r>
              <w:t xml:space="preserve">OK</w:t>
            </w:r>
          </w:p>
        </w:tc>
      </w:tr>
      <w:tr>
        <w:tc>
          <w:tcPr/>
          <w:p>
            <w:pPr>
              <w:pStyle w:val="Compact"/>
            </w:pPr>
            <w:r>
              <w:t xml:space="preserve">Chronic</w:t>
            </w:r>
          </w:p>
        </w:tc>
        <w:tc>
          <w:tcPr/>
          <w:p>
            <w:pPr>
              <w:pStyle w:val="Compact"/>
            </w:pPr>
            <w:r>
              <w:t xml:space="preserve">0</w:t>
            </w:r>
          </w:p>
        </w:tc>
        <w:tc>
          <w:tcPr/>
          <w:p>
            <w:pPr>
              <w:pStyle w:val="Compact"/>
            </w:pPr>
            <w:r>
              <w:t xml:space="preserve">−0.00145</w:t>
            </w:r>
          </w:p>
        </w:tc>
        <w:tc>
          <w:tcPr/>
          <w:p>
            <w:pPr>
              <w:pStyle w:val="Compact"/>
            </w:pPr>
            <w:r>
              <w:t xml:space="preserve">2825</w:t>
            </w:r>
          </w:p>
        </w:tc>
        <w:tc>
          <w:tcPr/>
          <w:p>
            <w:pPr>
              <w:pStyle w:val="Compact"/>
            </w:pPr>
            <w:r>
              <w:t xml:space="preserve">90</w:t>
            </w:r>
          </w:p>
        </w:tc>
        <w:tc>
          <w:tcPr/>
          <w:p>
            <w:pPr>
              <w:pStyle w:val="Compact"/>
            </w:pPr>
            <w:r>
              <w:t xml:space="preserve">OK</w:t>
            </w:r>
          </w:p>
        </w:tc>
      </w:tr>
      <w:tr>
        <w:tc>
          <w:tcPr/>
          <w:p>
            <w:pPr>
              <w:pStyle w:val="Compact"/>
            </w:pPr>
            <w:r>
              <w:t xml:space="preserve">Chronic</w:t>
            </w:r>
          </w:p>
        </w:tc>
        <w:tc>
          <w:tcPr/>
          <w:p>
            <w:pPr>
              <w:pStyle w:val="Compact"/>
            </w:pPr>
            <w:r>
              <w:t xml:space="preserve">3+</w:t>
            </w:r>
          </w:p>
        </w:tc>
        <w:tc>
          <w:tcPr/>
          <w:p>
            <w:pPr>
              <w:pStyle w:val="Compact"/>
            </w:pPr>
            <w:r>
              <w:t xml:space="preserve">−0.00276</w:t>
            </w:r>
          </w:p>
        </w:tc>
        <w:tc>
          <w:tcPr/>
          <w:p>
            <w:pPr>
              <w:pStyle w:val="Compact"/>
            </w:pPr>
            <w:r>
              <w:t xml:space="preserve">1082</w:t>
            </w:r>
          </w:p>
        </w:tc>
        <w:tc>
          <w:tcPr/>
          <w:p>
            <w:pPr>
              <w:pStyle w:val="Compact"/>
            </w:pPr>
            <w:r>
              <w:t xml:space="preserve">61</w:t>
            </w:r>
          </w:p>
        </w:tc>
        <w:tc>
          <w:tcPr/>
          <w:p>
            <w:pPr>
              <w:pStyle w:val="Compact"/>
            </w:pPr>
            <w:r>
              <w:t xml:space="preserve">OK</w:t>
            </w:r>
          </w:p>
        </w:tc>
      </w:tr>
      <w:tr>
        <w:tc>
          <w:tcPr/>
          <w:p>
            <w:pPr>
              <w:pStyle w:val="Compact"/>
            </w:pPr>
            <w:r>
              <w:t xml:space="preserve">SRH</w:t>
            </w:r>
          </w:p>
        </w:tc>
        <w:tc>
          <w:tcPr/>
          <w:p>
            <w:pPr>
              <w:pStyle w:val="Compact"/>
            </w:pPr>
            <w:r>
              <w:t xml:space="preserve">SRH_4</w:t>
            </w:r>
          </w:p>
        </w:tc>
        <w:tc>
          <w:tcPr/>
          <w:p>
            <w:pPr>
              <w:pStyle w:val="Compact"/>
            </w:pPr>
            <w:r>
              <w:t xml:space="preserve">0.00017</w:t>
            </w:r>
          </w:p>
        </w:tc>
        <w:tc>
          <w:tcPr/>
          <w:p>
            <w:pPr>
              <w:pStyle w:val="Compact"/>
            </w:pPr>
            <w:r>
              <w:t xml:space="preserve">1502</w:t>
            </w:r>
          </w:p>
        </w:tc>
        <w:tc>
          <w:tcPr/>
          <w:p>
            <w:pPr>
              <w:pStyle w:val="Compact"/>
            </w:pPr>
            <w:r>
              <w:t xml:space="preserve">41</w:t>
            </w:r>
          </w:p>
        </w:tc>
        <w:tc>
          <w:tcPr/>
          <w:p>
            <w:pPr>
              <w:pStyle w:val="Compact"/>
            </w:pPr>
            <w:r>
              <w:t xml:space="preserve">OK</w:t>
            </w:r>
          </w:p>
        </w:tc>
      </w:tr>
      <w:tr>
        <w:tc>
          <w:tcPr/>
          <w:p>
            <w:pPr>
              <w:pStyle w:val="Compact"/>
            </w:pPr>
            <w:r>
              <w:t xml:space="preserve">SRH</w:t>
            </w:r>
          </w:p>
        </w:tc>
        <w:tc>
          <w:tcPr/>
          <w:p>
            <w:pPr>
              <w:pStyle w:val="Compact"/>
            </w:pPr>
            <w:r>
              <w:t xml:space="preserve">SRH_2</w:t>
            </w:r>
          </w:p>
        </w:tc>
        <w:tc>
          <w:tcPr/>
          <w:p>
            <w:pPr>
              <w:pStyle w:val="Compact"/>
            </w:pPr>
            <w:r>
              <w:t xml:space="preserve">−0.01165</w:t>
            </w:r>
          </w:p>
        </w:tc>
        <w:tc>
          <w:tcPr/>
          <w:p>
            <w:pPr>
              <w:pStyle w:val="Compact"/>
            </w:pPr>
            <w:r>
              <w:t xml:space="preserve">1042</w:t>
            </w:r>
          </w:p>
        </w:tc>
        <w:tc>
          <w:tcPr/>
          <w:p>
            <w:pPr>
              <w:pStyle w:val="Compact"/>
            </w:pPr>
            <w:r>
              <w:t xml:space="preserve">75</w:t>
            </w:r>
          </w:p>
        </w:tc>
        <w:tc>
          <w:tcPr/>
          <w:p>
            <w:pPr>
              <w:pStyle w:val="Compact"/>
            </w:pPr>
            <w:r>
              <w:t xml:space="preserve">OK</w:t>
            </w:r>
          </w:p>
        </w:tc>
      </w:tr>
      <w:tr>
        <w:tc>
          <w:tcPr/>
          <w:p>
            <w:pPr>
              <w:pStyle w:val="Compact"/>
            </w:pPr>
            <w:r>
              <w:t xml:space="preserve">SRH</w:t>
            </w:r>
          </w:p>
        </w:tc>
        <w:tc>
          <w:tcPr/>
          <w:p>
            <w:pPr>
              <w:pStyle w:val="Compact"/>
            </w:pPr>
            <w:r>
              <w:t xml:space="preserve">SRH_3</w:t>
            </w:r>
          </w:p>
        </w:tc>
        <w:tc>
          <w:tcPr/>
          <w:p>
            <w:pPr>
              <w:pStyle w:val="Compact"/>
            </w:pPr>
            <w:r>
              <w:t xml:space="preserve">−0.00047</w:t>
            </w:r>
          </w:p>
        </w:tc>
        <w:tc>
          <w:tcPr/>
          <w:p>
            <w:pPr>
              <w:pStyle w:val="Compact"/>
            </w:pPr>
            <w:r>
              <w:t xml:space="preserve">5091</w:t>
            </w:r>
          </w:p>
        </w:tc>
        <w:tc>
          <w:tcPr/>
          <w:p>
            <w:pPr>
              <w:pStyle w:val="Compact"/>
            </w:pPr>
            <w:r>
              <w:t xml:space="preserve">208</w:t>
            </w:r>
          </w:p>
        </w:tc>
        <w:tc>
          <w:tcPr/>
          <w:p>
            <w:pPr>
              <w:pStyle w:val="Compact"/>
            </w:pPr>
            <w:r>
              <w:t xml:space="preserve">OK</w:t>
            </w:r>
          </w:p>
        </w:tc>
      </w:tr>
      <w:tr>
        <w:tc>
          <w:tcPr/>
          <w:p>
            <w:pPr>
              <w:pStyle w:val="Compact"/>
            </w:pPr>
            <w:r>
              <w:t xml:space="preserve">SRH</w:t>
            </w:r>
          </w:p>
        </w:tc>
        <w:tc>
          <w:tcPr/>
          <w:p>
            <w:pPr>
              <w:pStyle w:val="Compact"/>
            </w:pPr>
            <w:r>
              <w:t xml:space="preserve">SRH_1</w:t>
            </w:r>
          </w:p>
        </w:tc>
        <w:tc>
          <w:tcPr/>
          <w:p>
            <w:pPr>
              <w:pStyle w:val="Compact"/>
            </w:pPr>
            <w:r>
              <w:t xml:space="preserve">−0.01307</w:t>
            </w:r>
          </w:p>
        </w:tc>
        <w:tc>
          <w:tcPr/>
          <w:p>
            <w:pPr>
              <w:pStyle w:val="Compact"/>
            </w:pPr>
            <w:r>
              <w:t xml:space="preserve">162</w:t>
            </w:r>
          </w:p>
        </w:tc>
        <w:tc>
          <w:tcPr/>
          <w:p>
            <w:pPr>
              <w:pStyle w:val="Compact"/>
            </w:pPr>
            <w:r>
              <w:t xml:space="preserve">13</w:t>
            </w:r>
          </w:p>
        </w:tc>
        <w:tc>
          <w:tcPr/>
          <w:p>
            <w:pPr>
              <w:pStyle w:val="Compact"/>
            </w:pPr>
            <w:r>
              <w:t xml:space="preserve">Caution: Underpowered</w:t>
            </w:r>
          </w:p>
        </w:tc>
      </w:tr>
      <w:tr>
        <w:tc>
          <w:tcPr/>
          <w:p>
            <w:pPr>
              <w:pStyle w:val="Compact"/>
            </w:pPr>
            <w:r>
              <w:t xml:space="preserve">SRH</w:t>
            </w:r>
          </w:p>
        </w:tc>
        <w:tc>
          <w:tcPr/>
          <w:p>
            <w:pPr>
              <w:pStyle w:val="Compact"/>
            </w:pPr>
            <w:r>
              <w:t xml:space="preserve">SRH_5</w:t>
            </w:r>
          </w:p>
        </w:tc>
        <w:tc>
          <w:tcPr/>
          <w:p>
            <w:pPr>
              <w:pStyle w:val="Compact"/>
            </w:pPr>
            <w:r>
              <w:t xml:space="preserve">−0.00088</w:t>
            </w:r>
          </w:p>
        </w:tc>
        <w:tc>
          <w:tcPr/>
          <w:p>
            <w:pPr>
              <w:pStyle w:val="Compact"/>
            </w:pPr>
            <w:r>
              <w:t xml:space="preserve">1031</w:t>
            </w:r>
          </w:p>
        </w:tc>
        <w:tc>
          <w:tcPr/>
          <w:p>
            <w:pPr>
              <w:pStyle w:val="Compact"/>
            </w:pPr>
            <w:r>
              <w:t xml:space="preserve">29</w:t>
            </w:r>
          </w:p>
        </w:tc>
        <w:tc>
          <w:tcPr/>
          <w:p>
            <w:pPr>
              <w:pStyle w:val="Compact"/>
            </w:pPr>
            <w:r>
              <w:t xml:space="preserve">Caution: Underpowered</w:t>
            </w:r>
          </w:p>
        </w:tc>
      </w:tr>
    </w:tbl>
    <w:bookmarkEnd w:id="74"/>
    <w:bookmarkStart w:id="75" w:name="cohort-b-depression-only"/>
    <w:p>
      <w:pPr>
        <w:pStyle w:val="Heading3"/>
      </w:pPr>
      <w:r>
        <w:t xml:space="preserve">Cohort B (Depression-only)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Subgroup</w:t>
            </w:r>
          </w:p>
        </w:tc>
        <w:tc>
          <w:tcPr/>
          <w:p>
            <w:pPr>
              <w:pStyle w:val="Compact"/>
            </w:pPr>
            <w:r>
              <w:t xml:space="preserve">Value</w:t>
            </w:r>
          </w:p>
        </w:tc>
        <w:tc>
          <w:tcPr/>
          <w:p>
            <w:pPr>
              <w:pStyle w:val="Compact"/>
            </w:pPr>
            <w:r>
              <w:t xml:space="preserve">CATE</w:t>
            </w:r>
          </w:p>
        </w:tc>
        <w:tc>
          <w:tcPr/>
          <w:p>
            <w:pPr>
              <w:pStyle w:val="Compact"/>
            </w:pPr>
            <w:r>
              <w:t xml:space="preserve">Count</w:t>
            </w:r>
          </w:p>
        </w:tc>
        <w:tc>
          <w:tcPr/>
          <w:p>
            <w:pPr>
              <w:pStyle w:val="Compact"/>
            </w:pPr>
            <w:r>
              <w:t xml:space="preserve">N_events</w:t>
            </w:r>
          </w:p>
        </w:tc>
        <w:tc>
          <w:tcPr/>
          <w:p>
            <w:pPr>
              <w:pStyle w:val="Compact"/>
            </w:pPr>
            <w:r>
              <w:t xml:space="preserve">Sample_Size_Warning</w:t>
            </w:r>
          </w:p>
        </w:tc>
      </w:tr>
      <w:tr>
        <w:tc>
          <w:tcPr/>
          <w:p>
            <w:pPr>
              <w:pStyle w:val="Compact"/>
            </w:pPr>
            <w:r>
              <w:t xml:space="preserve">Residence</w:t>
            </w:r>
          </w:p>
        </w:tc>
        <w:tc>
          <w:tcPr/>
          <w:p>
            <w:pPr>
              <w:pStyle w:val="Compact"/>
            </w:pPr>
            <w:r>
              <w:t xml:space="preserve">Urban</w:t>
            </w:r>
          </w:p>
        </w:tc>
        <w:tc>
          <w:tcPr/>
          <w:p>
            <w:pPr>
              <w:pStyle w:val="Compact"/>
            </w:pPr>
            <w:r>
              <w:t xml:space="preserve">−0.01479</w:t>
            </w:r>
          </w:p>
        </w:tc>
        <w:tc>
          <w:tcPr/>
          <w:p>
            <w:pPr>
              <w:pStyle w:val="Compact"/>
            </w:pPr>
            <w:r>
              <w:t xml:space="preserve">1237</w:t>
            </w:r>
          </w:p>
        </w:tc>
        <w:tc>
          <w:tcPr/>
          <w:p>
            <w:pPr>
              <w:pStyle w:val="Compact"/>
            </w:pPr>
            <w:r>
              <w:t xml:space="preserve">134</w:t>
            </w:r>
          </w:p>
        </w:tc>
        <w:tc>
          <w:tcPr/>
          <w:p>
            <w:pPr>
              <w:pStyle w:val="Compact"/>
            </w:pPr>
            <w:r>
              <w:t xml:space="preserve">OK</w:t>
            </w:r>
          </w:p>
        </w:tc>
      </w:tr>
      <w:tr>
        <w:tc>
          <w:tcPr/>
          <w:p>
            <w:pPr>
              <w:pStyle w:val="Compact"/>
            </w:pPr>
            <w:r>
              <w:t xml:space="preserve">Residence</w:t>
            </w:r>
          </w:p>
        </w:tc>
        <w:tc>
          <w:tcPr/>
          <w:p>
            <w:pPr>
              <w:pStyle w:val="Compact"/>
            </w:pPr>
            <w:r>
              <w:t xml:space="preserve">Rural</w:t>
            </w:r>
          </w:p>
        </w:tc>
        <w:tc>
          <w:tcPr/>
          <w:p>
            <w:pPr>
              <w:pStyle w:val="Compact"/>
            </w:pPr>
            <w:r>
              <w:t xml:space="preserve">−0.02540</w:t>
            </w:r>
          </w:p>
        </w:tc>
        <w:tc>
          <w:tcPr/>
          <w:p>
            <w:pPr>
              <w:pStyle w:val="Compact"/>
            </w:pPr>
            <w:r>
              <w:t xml:space="preserve">1886</w:t>
            </w:r>
          </w:p>
        </w:tc>
        <w:tc>
          <w:tcPr/>
          <w:p>
            <w:pPr>
              <w:pStyle w:val="Compact"/>
            </w:pPr>
            <w:r>
              <w:t xml:space="preserve">292</w:t>
            </w:r>
          </w:p>
        </w:tc>
        <w:tc>
          <w:tcPr/>
          <w:p>
            <w:pPr>
              <w:pStyle w:val="Compact"/>
            </w:pPr>
            <w:r>
              <w:t xml:space="preserve">OK</w:t>
            </w:r>
          </w:p>
        </w:tc>
      </w:tr>
      <w:tr>
        <w:tc>
          <w:tcPr/>
          <w:p>
            <w:pPr>
              <w:pStyle w:val="Compact"/>
            </w:pPr>
            <w:r>
              <w:t xml:space="preserve">Age_Group</w:t>
            </w:r>
          </w:p>
        </w:tc>
        <w:tc>
          <w:tcPr/>
          <w:p>
            <w:pPr>
              <w:pStyle w:val="Compact"/>
            </w:pPr>
            <w:r>
              <w:t xml:space="preserve">65-75</w:t>
            </w:r>
          </w:p>
        </w:tc>
        <w:tc>
          <w:tcPr/>
          <w:p>
            <w:pPr>
              <w:pStyle w:val="Compact"/>
            </w:pPr>
            <w:r>
              <w:t xml:space="preserve">−0.02416</w:t>
            </w:r>
          </w:p>
        </w:tc>
        <w:tc>
          <w:tcPr/>
          <w:p>
            <w:pPr>
              <w:pStyle w:val="Compact"/>
            </w:pPr>
            <w:r>
              <w:t xml:space="preserve">1275</w:t>
            </w:r>
          </w:p>
        </w:tc>
        <w:tc>
          <w:tcPr/>
          <w:p>
            <w:pPr>
              <w:pStyle w:val="Compact"/>
            </w:pPr>
            <w:r>
              <w:t xml:space="preserve">203</w:t>
            </w:r>
          </w:p>
        </w:tc>
        <w:tc>
          <w:tcPr/>
          <w:p>
            <w:pPr>
              <w:pStyle w:val="Compact"/>
            </w:pPr>
            <w:r>
              <w:t xml:space="preserve">OK</w:t>
            </w:r>
          </w:p>
        </w:tc>
      </w:tr>
      <w:tr>
        <w:tc>
          <w:tcPr/>
          <w:p>
            <w:pPr>
              <w:pStyle w:val="Compact"/>
            </w:pPr>
            <w:r>
              <w:t xml:space="preserve">Age_Group</w:t>
            </w:r>
          </w:p>
        </w:tc>
        <w:tc>
          <w:tcPr/>
          <w:p>
            <w:pPr>
              <w:pStyle w:val="Compact"/>
            </w:pPr>
            <w:r>
              <w:t xml:space="preserve">&lt;65</w:t>
            </w:r>
          </w:p>
        </w:tc>
        <w:tc>
          <w:tcPr/>
          <w:p>
            <w:pPr>
              <w:pStyle w:val="Compact"/>
            </w:pPr>
            <w:r>
              <w:t xml:space="preserve">−0.02056</w:t>
            </w:r>
          </w:p>
        </w:tc>
        <w:tc>
          <w:tcPr/>
          <w:p>
            <w:pPr>
              <w:pStyle w:val="Compact"/>
            </w:pPr>
            <w:r>
              <w:t xml:space="preserve">1677</w:t>
            </w:r>
          </w:p>
        </w:tc>
        <w:tc>
          <w:tcPr/>
          <w:p>
            <w:pPr>
              <w:pStyle w:val="Compact"/>
            </w:pPr>
            <w:r>
              <w:t xml:space="preserve">192</w:t>
            </w:r>
          </w:p>
        </w:tc>
        <w:tc>
          <w:tcPr/>
          <w:p>
            <w:pPr>
              <w:pStyle w:val="Compact"/>
            </w:pPr>
            <w:r>
              <w:t xml:space="preserve">OK</w:t>
            </w:r>
          </w:p>
        </w:tc>
      </w:tr>
      <w:tr>
        <w:tc>
          <w:tcPr/>
          <w:p>
            <w:pPr>
              <w:pStyle w:val="Compact"/>
            </w:pPr>
            <w:r>
              <w:t xml:space="preserve">Age_Group</w:t>
            </w:r>
          </w:p>
        </w:tc>
        <w:tc>
          <w:tcPr/>
          <w:p>
            <w:pPr>
              <w:pStyle w:val="Compact"/>
            </w:pPr>
            <w:r>
              <w:t xml:space="preserve">75+</w:t>
            </w:r>
          </w:p>
        </w:tc>
        <w:tc>
          <w:tcPr/>
          <w:p>
            <w:pPr>
              <w:pStyle w:val="Compact"/>
            </w:pPr>
            <w:r>
              <w:t xml:space="preserve">−0.00531</w:t>
            </w:r>
          </w:p>
        </w:tc>
        <w:tc>
          <w:tcPr/>
          <w:p>
            <w:pPr>
              <w:pStyle w:val="Compact"/>
            </w:pPr>
            <w:r>
              <w:t xml:space="preserve">171</w:t>
            </w:r>
          </w:p>
        </w:tc>
        <w:tc>
          <w:tcPr/>
          <w:p>
            <w:pPr>
              <w:pStyle w:val="Compact"/>
            </w:pPr>
            <w:r>
              <w:t xml:space="preserve">31</w:t>
            </w:r>
          </w:p>
        </w:tc>
        <w:tc>
          <w:tcPr/>
          <w:p>
            <w:pPr>
              <w:pStyle w:val="Compact"/>
            </w:pPr>
            <w:r>
              <w:t xml:space="preserve">OK</w:t>
            </w:r>
          </w:p>
        </w:tc>
      </w:tr>
      <w:tr>
        <w:tc>
          <w:tcPr/>
          <w:p>
            <w:pPr>
              <w:pStyle w:val="Compact"/>
            </w:pPr>
            <w:r>
              <w:t xml:space="preserve">Gender</w:t>
            </w:r>
          </w:p>
        </w:tc>
        <w:tc>
          <w:tcPr/>
          <w:p>
            <w:pPr>
              <w:pStyle w:val="Compact"/>
            </w:pPr>
            <w:r>
              <w:t xml:space="preserve">Male</w:t>
            </w:r>
          </w:p>
        </w:tc>
        <w:tc>
          <w:tcPr/>
          <w:p>
            <w:pPr>
              <w:pStyle w:val="Compact"/>
            </w:pPr>
            <w:r>
              <w:t xml:space="preserve">−0.01758</w:t>
            </w:r>
          </w:p>
        </w:tc>
        <w:tc>
          <w:tcPr/>
          <w:p>
            <w:pPr>
              <w:pStyle w:val="Compact"/>
            </w:pPr>
            <w:r>
              <w:t xml:space="preserve">1726</w:t>
            </w:r>
          </w:p>
        </w:tc>
        <w:tc>
          <w:tcPr/>
          <w:p>
            <w:pPr>
              <w:pStyle w:val="Compact"/>
            </w:pPr>
            <w:r>
              <w:t xml:space="preserve">198</w:t>
            </w:r>
          </w:p>
        </w:tc>
        <w:tc>
          <w:tcPr/>
          <w:p>
            <w:pPr>
              <w:pStyle w:val="Compact"/>
            </w:pPr>
            <w:r>
              <w:t xml:space="preserve">OK</w:t>
            </w:r>
          </w:p>
        </w:tc>
      </w:tr>
      <w:tr>
        <w:tc>
          <w:tcPr/>
          <w:p>
            <w:pPr>
              <w:pStyle w:val="Compact"/>
            </w:pPr>
            <w:r>
              <w:t xml:space="preserve">Gender</w:t>
            </w:r>
          </w:p>
        </w:tc>
        <w:tc>
          <w:tcPr/>
          <w:p>
            <w:pPr>
              <w:pStyle w:val="Compact"/>
            </w:pPr>
            <w:r>
              <w:t xml:space="preserve">Female</w:t>
            </w:r>
          </w:p>
        </w:tc>
        <w:tc>
          <w:tcPr/>
          <w:p>
            <w:pPr>
              <w:pStyle w:val="Compact"/>
            </w:pPr>
            <w:r>
              <w:t xml:space="preserve">−0.02566</w:t>
            </w:r>
          </w:p>
        </w:tc>
        <w:tc>
          <w:tcPr/>
          <w:p>
            <w:pPr>
              <w:pStyle w:val="Compact"/>
            </w:pPr>
            <w:r>
              <w:t xml:space="preserve">1397</w:t>
            </w:r>
          </w:p>
        </w:tc>
        <w:tc>
          <w:tcPr/>
          <w:p>
            <w:pPr>
              <w:pStyle w:val="Compact"/>
            </w:pPr>
            <w:r>
              <w:t xml:space="preserve">228</w:t>
            </w:r>
          </w:p>
        </w:tc>
        <w:tc>
          <w:tcPr/>
          <w:p>
            <w:pPr>
              <w:pStyle w:val="Compact"/>
            </w:pPr>
            <w:r>
              <w:t xml:space="preserve">OK</w:t>
            </w:r>
          </w:p>
        </w:tc>
      </w:tr>
      <w:tr>
        <w:tc>
          <w:tcPr/>
          <w:p>
            <w:pPr>
              <w:pStyle w:val="Compact"/>
            </w:pPr>
            <w:r>
              <w:t xml:space="preserve">Education</w:t>
            </w:r>
          </w:p>
        </w:tc>
        <w:tc>
          <w:tcPr/>
          <w:p>
            <w:pPr>
              <w:pStyle w:val="Compact"/>
            </w:pPr>
            <w:r>
              <w:t xml:space="preserve">Edu_3</w:t>
            </w:r>
          </w:p>
        </w:tc>
        <w:tc>
          <w:tcPr/>
          <w:p>
            <w:pPr>
              <w:pStyle w:val="Compact"/>
            </w:pPr>
            <w:r>
              <w:t xml:space="preserve">−0.01403</w:t>
            </w:r>
          </w:p>
        </w:tc>
        <w:tc>
          <w:tcPr/>
          <w:p>
            <w:pPr>
              <w:pStyle w:val="Compact"/>
            </w:pPr>
            <w:r>
              <w:t xml:space="preserve">695</w:t>
            </w:r>
          </w:p>
        </w:tc>
        <w:tc>
          <w:tcPr/>
          <w:p>
            <w:pPr>
              <w:pStyle w:val="Compact"/>
            </w:pPr>
            <w:r>
              <w:t xml:space="preserve">52</w:t>
            </w:r>
          </w:p>
        </w:tc>
        <w:tc>
          <w:tcPr/>
          <w:p>
            <w:pPr>
              <w:pStyle w:val="Compact"/>
            </w:pPr>
            <w:r>
              <w:t xml:space="preserve">OK</w:t>
            </w:r>
          </w:p>
        </w:tc>
      </w:tr>
      <w:tr>
        <w:tc>
          <w:tcPr/>
          <w:p>
            <w:pPr>
              <w:pStyle w:val="Compact"/>
            </w:pPr>
            <w:r>
              <w:t xml:space="preserve">Education</w:t>
            </w:r>
          </w:p>
        </w:tc>
        <w:tc>
          <w:tcPr/>
          <w:p>
            <w:pPr>
              <w:pStyle w:val="Compact"/>
            </w:pPr>
            <w:r>
              <w:t xml:space="preserve">Edu_1</w:t>
            </w:r>
          </w:p>
        </w:tc>
        <w:tc>
          <w:tcPr/>
          <w:p>
            <w:pPr>
              <w:pStyle w:val="Compact"/>
            </w:pPr>
            <w:r>
              <w:t xml:space="preserve">−0.03270</w:t>
            </w:r>
          </w:p>
        </w:tc>
        <w:tc>
          <w:tcPr/>
          <w:p>
            <w:pPr>
              <w:pStyle w:val="Compact"/>
            </w:pPr>
            <w:r>
              <w:t xml:space="preserve">1020</w:t>
            </w:r>
          </w:p>
        </w:tc>
        <w:tc>
          <w:tcPr/>
          <w:p>
            <w:pPr>
              <w:pStyle w:val="Compact"/>
            </w:pPr>
            <w:r>
              <w:t xml:space="preserve">214</w:t>
            </w:r>
          </w:p>
        </w:tc>
        <w:tc>
          <w:tcPr/>
          <w:p>
            <w:pPr>
              <w:pStyle w:val="Compact"/>
            </w:pPr>
            <w:r>
              <w:t xml:space="preserve">OK</w:t>
            </w:r>
          </w:p>
        </w:tc>
      </w:tr>
      <w:tr>
        <w:tc>
          <w:tcPr/>
          <w:p>
            <w:pPr>
              <w:pStyle w:val="Compact"/>
            </w:pPr>
            <w:r>
              <w:t xml:space="preserve">Education</w:t>
            </w:r>
          </w:p>
        </w:tc>
        <w:tc>
          <w:tcPr/>
          <w:p>
            <w:pPr>
              <w:pStyle w:val="Compact"/>
            </w:pPr>
            <w:r>
              <w:t xml:space="preserve">Edu_2</w:t>
            </w:r>
          </w:p>
        </w:tc>
        <w:tc>
          <w:tcPr/>
          <w:p>
            <w:pPr>
              <w:pStyle w:val="Compact"/>
            </w:pPr>
            <w:r>
              <w:t xml:space="preserve">−0.02064</w:t>
            </w:r>
          </w:p>
        </w:tc>
        <w:tc>
          <w:tcPr/>
          <w:p>
            <w:pPr>
              <w:pStyle w:val="Compact"/>
            </w:pPr>
            <w:r>
              <w:t xml:space="preserve">1064</w:t>
            </w:r>
          </w:p>
        </w:tc>
        <w:tc>
          <w:tcPr/>
          <w:p>
            <w:pPr>
              <w:pStyle w:val="Compact"/>
            </w:pPr>
            <w:r>
              <w:t xml:space="preserve">137</w:t>
            </w:r>
          </w:p>
        </w:tc>
        <w:tc>
          <w:tcPr/>
          <w:p>
            <w:pPr>
              <w:pStyle w:val="Compact"/>
            </w:pPr>
            <w:r>
              <w:t xml:space="preserve">OK</w:t>
            </w:r>
          </w:p>
        </w:tc>
      </w:tr>
      <w:tr>
        <w:tc>
          <w:tcPr/>
          <w:p>
            <w:pPr>
              <w:pStyle w:val="Compact"/>
            </w:pPr>
            <w:r>
              <w:t xml:space="preserve">Education</w:t>
            </w:r>
          </w:p>
        </w:tc>
        <w:tc>
          <w:tcPr/>
          <w:p>
            <w:pPr>
              <w:pStyle w:val="Compact"/>
            </w:pPr>
            <w:r>
              <w:t xml:space="preserve">Edu_4</w:t>
            </w:r>
          </w:p>
        </w:tc>
        <w:tc>
          <w:tcPr/>
          <w:p>
            <w:pPr>
              <w:pStyle w:val="Compact"/>
            </w:pPr>
            <w:r>
              <w:t xml:space="preserve">−0.00326</w:t>
            </w:r>
          </w:p>
        </w:tc>
        <w:tc>
          <w:tcPr/>
          <w:p>
            <w:pPr>
              <w:pStyle w:val="Compact"/>
            </w:pPr>
            <w:r>
              <w:t xml:space="preserve">344</w:t>
            </w:r>
          </w:p>
        </w:tc>
        <w:tc>
          <w:tcPr/>
          <w:p>
            <w:pPr>
              <w:pStyle w:val="Compact"/>
            </w:pPr>
            <w:r>
              <w:t xml:space="preserve">23</w:t>
            </w:r>
          </w:p>
        </w:tc>
        <w:tc>
          <w:tcPr/>
          <w:p>
            <w:pPr>
              <w:pStyle w:val="Compact"/>
            </w:pPr>
            <w:r>
              <w:t xml:space="preserve">Caution: Underpowered</w:t>
            </w:r>
          </w:p>
        </w:tc>
      </w:tr>
      <w:tr>
        <w:tc>
          <w:tcPr/>
          <w:p>
            <w:pPr>
              <w:pStyle w:val="Compact"/>
            </w:pPr>
            <w:r>
              <w:t xml:space="preserve">Chronic</w:t>
            </w:r>
          </w:p>
        </w:tc>
        <w:tc>
          <w:tcPr/>
          <w:p>
            <w:pPr>
              <w:pStyle w:val="Compact"/>
            </w:pPr>
            <w:r>
              <w:t xml:space="preserve">1-2</w:t>
            </w:r>
          </w:p>
        </w:tc>
        <w:tc>
          <w:tcPr/>
          <w:p>
            <w:pPr>
              <w:pStyle w:val="Compact"/>
            </w:pPr>
            <w:r>
              <w:t xml:space="preserve">−0.02094</w:t>
            </w:r>
          </w:p>
        </w:tc>
        <w:tc>
          <w:tcPr/>
          <w:p>
            <w:pPr>
              <w:pStyle w:val="Compact"/>
            </w:pPr>
            <w:r>
              <w:t xml:space="preserve">1772</w:t>
            </w:r>
          </w:p>
        </w:tc>
        <w:tc>
          <w:tcPr/>
          <w:p>
            <w:pPr>
              <w:pStyle w:val="Compact"/>
            </w:pPr>
            <w:r>
              <w:t xml:space="preserve">235</w:t>
            </w:r>
          </w:p>
        </w:tc>
        <w:tc>
          <w:tcPr/>
          <w:p>
            <w:pPr>
              <w:pStyle w:val="Compact"/>
            </w:pPr>
            <w:r>
              <w:t xml:space="preserve">OK</w:t>
            </w:r>
          </w:p>
        </w:tc>
      </w:tr>
      <w:tr>
        <w:tc>
          <w:tcPr/>
          <w:p>
            <w:pPr>
              <w:pStyle w:val="Compact"/>
            </w:pPr>
            <w:r>
              <w:t xml:space="preserve">Chronic</w:t>
            </w:r>
          </w:p>
        </w:tc>
        <w:tc>
          <w:tcPr/>
          <w:p>
            <w:pPr>
              <w:pStyle w:val="Compact"/>
            </w:pPr>
            <w:r>
              <w:t xml:space="preserve">0</w:t>
            </w:r>
          </w:p>
        </w:tc>
        <w:tc>
          <w:tcPr/>
          <w:p>
            <w:pPr>
              <w:pStyle w:val="Compact"/>
            </w:pPr>
            <w:r>
              <w:t xml:space="preserve">−0.02080</w:t>
            </w:r>
          </w:p>
        </w:tc>
        <w:tc>
          <w:tcPr/>
          <w:p>
            <w:pPr>
              <w:pStyle w:val="Compact"/>
            </w:pPr>
            <w:r>
              <w:t xml:space="preserve">663</w:t>
            </w:r>
          </w:p>
        </w:tc>
        <w:tc>
          <w:tcPr/>
          <w:p>
            <w:pPr>
              <w:pStyle w:val="Compact"/>
            </w:pPr>
            <w:r>
              <w:t xml:space="preserve">77</w:t>
            </w:r>
          </w:p>
        </w:tc>
        <w:tc>
          <w:tcPr/>
          <w:p>
            <w:pPr>
              <w:pStyle w:val="Compact"/>
            </w:pPr>
            <w:r>
              <w:t xml:space="preserve">OK</w:t>
            </w:r>
          </w:p>
        </w:tc>
      </w:tr>
      <w:tr>
        <w:tc>
          <w:tcPr/>
          <w:p>
            <w:pPr>
              <w:pStyle w:val="Compact"/>
            </w:pPr>
            <w:r>
              <w:t xml:space="preserve">Chronic</w:t>
            </w:r>
          </w:p>
        </w:tc>
        <w:tc>
          <w:tcPr/>
          <w:p>
            <w:pPr>
              <w:pStyle w:val="Compact"/>
            </w:pPr>
            <w:r>
              <w:t xml:space="preserve">3+</w:t>
            </w:r>
          </w:p>
        </w:tc>
        <w:tc>
          <w:tcPr/>
          <w:p>
            <w:pPr>
              <w:pStyle w:val="Compact"/>
            </w:pPr>
            <w:r>
              <w:t xml:space="preserve">−0.02223</w:t>
            </w:r>
          </w:p>
        </w:tc>
        <w:tc>
          <w:tcPr/>
          <w:p>
            <w:pPr>
              <w:pStyle w:val="Compact"/>
            </w:pPr>
            <w:r>
              <w:t xml:space="preserve">688</w:t>
            </w:r>
          </w:p>
        </w:tc>
        <w:tc>
          <w:tcPr/>
          <w:p>
            <w:pPr>
              <w:pStyle w:val="Compact"/>
            </w:pPr>
            <w:r>
              <w:t xml:space="preserve">114</w:t>
            </w:r>
          </w:p>
        </w:tc>
        <w:tc>
          <w:tcPr/>
          <w:p>
            <w:pPr>
              <w:pStyle w:val="Compact"/>
            </w:pPr>
            <w:r>
              <w:t xml:space="preserve">OK</w:t>
            </w:r>
          </w:p>
        </w:tc>
      </w:tr>
      <w:tr>
        <w:tc>
          <w:tcPr/>
          <w:p>
            <w:pPr>
              <w:pStyle w:val="Compact"/>
            </w:pPr>
            <w:r>
              <w:t xml:space="preserve">SRH</w:t>
            </w:r>
          </w:p>
        </w:tc>
        <w:tc>
          <w:tcPr/>
          <w:p>
            <w:pPr>
              <w:pStyle w:val="Compact"/>
            </w:pPr>
            <w:r>
              <w:t xml:space="preserve">SRH_3</w:t>
            </w:r>
          </w:p>
        </w:tc>
        <w:tc>
          <w:tcPr/>
          <w:p>
            <w:pPr>
              <w:pStyle w:val="Compact"/>
            </w:pPr>
            <w:r>
              <w:t xml:space="preserve">−0.02183</w:t>
            </w:r>
          </w:p>
        </w:tc>
        <w:tc>
          <w:tcPr/>
          <w:p>
            <w:pPr>
              <w:pStyle w:val="Compact"/>
            </w:pPr>
            <w:r>
              <w:t xml:space="preserve">1576</w:t>
            </w:r>
          </w:p>
        </w:tc>
        <w:tc>
          <w:tcPr/>
          <w:p>
            <w:pPr>
              <w:pStyle w:val="Compact"/>
            </w:pPr>
            <w:r>
              <w:t xml:space="preserve">194</w:t>
            </w:r>
          </w:p>
        </w:tc>
        <w:tc>
          <w:tcPr/>
          <w:p>
            <w:pPr>
              <w:pStyle w:val="Compact"/>
            </w:pPr>
            <w:r>
              <w:t xml:space="preserve">OK</w:t>
            </w:r>
          </w:p>
        </w:tc>
      </w:tr>
      <w:tr>
        <w:tc>
          <w:tcPr/>
          <w:p>
            <w:pPr>
              <w:pStyle w:val="Compact"/>
            </w:pPr>
            <w:r>
              <w:t xml:space="preserve">SRH</w:t>
            </w:r>
          </w:p>
        </w:tc>
        <w:tc>
          <w:tcPr/>
          <w:p>
            <w:pPr>
              <w:pStyle w:val="Compact"/>
            </w:pPr>
            <w:r>
              <w:t xml:space="preserve">SRH_1</w:t>
            </w:r>
          </w:p>
        </w:tc>
        <w:tc>
          <w:tcPr/>
          <w:p>
            <w:pPr>
              <w:pStyle w:val="Compact"/>
            </w:pPr>
            <w:r>
              <w:t xml:space="preserve">−0.01925</w:t>
            </w:r>
          </w:p>
        </w:tc>
        <w:tc>
          <w:tcPr/>
          <w:p>
            <w:pPr>
              <w:pStyle w:val="Compact"/>
            </w:pPr>
            <w:r>
              <w:t xml:space="preserve">257</w:t>
            </w:r>
          </w:p>
        </w:tc>
        <w:tc>
          <w:tcPr/>
          <w:p>
            <w:pPr>
              <w:pStyle w:val="Compact"/>
            </w:pPr>
            <w:r>
              <w:t xml:space="preserve">52</w:t>
            </w:r>
          </w:p>
        </w:tc>
        <w:tc>
          <w:tcPr/>
          <w:p>
            <w:pPr>
              <w:pStyle w:val="Compact"/>
            </w:pPr>
            <w:r>
              <w:t xml:space="preserve">OK</w:t>
            </w:r>
          </w:p>
        </w:tc>
      </w:tr>
      <w:tr>
        <w:tc>
          <w:tcPr/>
          <w:p>
            <w:pPr>
              <w:pStyle w:val="Compact"/>
            </w:pPr>
            <w:r>
              <w:t xml:space="preserve">SRH</w:t>
            </w:r>
          </w:p>
        </w:tc>
        <w:tc>
          <w:tcPr/>
          <w:p>
            <w:pPr>
              <w:pStyle w:val="Compact"/>
            </w:pPr>
            <w:r>
              <w:t xml:space="preserve">SRH_2</w:t>
            </w:r>
          </w:p>
        </w:tc>
        <w:tc>
          <w:tcPr/>
          <w:p>
            <w:pPr>
              <w:pStyle w:val="Compact"/>
            </w:pPr>
            <w:r>
              <w:t xml:space="preserve">−0.02077</w:t>
            </w:r>
          </w:p>
        </w:tc>
        <w:tc>
          <w:tcPr/>
          <w:p>
            <w:pPr>
              <w:pStyle w:val="Compact"/>
            </w:pPr>
            <w:r>
              <w:t xml:space="preserve">1001</w:t>
            </w:r>
          </w:p>
        </w:tc>
        <w:tc>
          <w:tcPr/>
          <w:p>
            <w:pPr>
              <w:pStyle w:val="Compact"/>
            </w:pPr>
            <w:r>
              <w:t xml:space="preserve">155</w:t>
            </w:r>
          </w:p>
        </w:tc>
        <w:tc>
          <w:tcPr/>
          <w:p>
            <w:pPr>
              <w:pStyle w:val="Compact"/>
            </w:pPr>
            <w:r>
              <w:t xml:space="preserve">OK</w:t>
            </w:r>
          </w:p>
        </w:tc>
      </w:tr>
      <w:tr>
        <w:tc>
          <w:tcPr/>
          <w:p>
            <w:pPr>
              <w:pStyle w:val="Compact"/>
            </w:pPr>
            <w:r>
              <w:t xml:space="preserve">SRH</w:t>
            </w:r>
          </w:p>
        </w:tc>
        <w:tc>
          <w:tcPr/>
          <w:p>
            <w:pPr>
              <w:pStyle w:val="Compact"/>
            </w:pPr>
            <w:r>
              <w:t xml:space="preserve">SRH_4</w:t>
            </w:r>
          </w:p>
        </w:tc>
        <w:tc>
          <w:tcPr/>
          <w:p>
            <w:pPr>
              <w:pStyle w:val="Compact"/>
            </w:pPr>
            <w:r>
              <w:t xml:space="preserve">−0.01905</w:t>
            </w:r>
          </w:p>
        </w:tc>
        <w:tc>
          <w:tcPr/>
          <w:p>
            <w:pPr>
              <w:pStyle w:val="Compact"/>
            </w:pPr>
            <w:r>
              <w:t xml:space="preserve">194</w:t>
            </w:r>
          </w:p>
        </w:tc>
        <w:tc>
          <w:tcPr/>
          <w:p>
            <w:pPr>
              <w:pStyle w:val="Compact"/>
            </w:pPr>
            <w:r>
              <w:t xml:space="preserve">17</w:t>
            </w:r>
          </w:p>
        </w:tc>
        <w:tc>
          <w:tcPr/>
          <w:p>
            <w:pPr>
              <w:pStyle w:val="Compact"/>
            </w:pPr>
            <w:r>
              <w:t xml:space="preserve">Caution: Underpowered</w:t>
            </w:r>
          </w:p>
        </w:tc>
      </w:tr>
      <w:tr>
        <w:tc>
          <w:tcPr/>
          <w:p>
            <w:pPr>
              <w:pStyle w:val="Compact"/>
            </w:pPr>
            <w:r>
              <w:t xml:space="preserve">SRH</w:t>
            </w:r>
          </w:p>
        </w:tc>
        <w:tc>
          <w:tcPr/>
          <w:p>
            <w:pPr>
              <w:pStyle w:val="Compact"/>
            </w:pPr>
            <w:r>
              <w:t xml:space="preserve">SRH_5</w:t>
            </w:r>
          </w:p>
        </w:tc>
        <w:tc>
          <w:tcPr/>
          <w:p>
            <w:pPr>
              <w:pStyle w:val="Compact"/>
            </w:pPr>
            <w:r>
              <w:t xml:space="preserve">−0.02476</w:t>
            </w:r>
          </w:p>
        </w:tc>
        <w:tc>
          <w:tcPr/>
          <w:p>
            <w:pPr>
              <w:pStyle w:val="Compact"/>
            </w:pPr>
            <w:r>
              <w:t xml:space="preserve">95</w:t>
            </w:r>
          </w:p>
        </w:tc>
        <w:tc>
          <w:tcPr/>
          <w:p>
            <w:pPr>
              <w:pStyle w:val="Compact"/>
            </w:pPr>
            <w:r>
              <w:t xml:space="preserve">8</w:t>
            </w:r>
          </w:p>
        </w:tc>
        <w:tc>
          <w:tcPr/>
          <w:p>
            <w:pPr>
              <w:pStyle w:val="Compact"/>
            </w:pPr>
            <w:r>
              <w:t xml:space="preserve">Caution: Underpowered</w:t>
            </w:r>
          </w:p>
        </w:tc>
      </w:tr>
    </w:tbl>
    <w:bookmarkEnd w:id="75"/>
    <w:bookmarkStart w:id="76" w:name="cohort-c-cognition-impaired-only"/>
    <w:p>
      <w:pPr>
        <w:pStyle w:val="Heading3"/>
      </w:pPr>
      <w:r>
        <w:t xml:space="preserve">Cohort C (Cognition-impaired-only)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Subgroup</w:t>
            </w:r>
          </w:p>
        </w:tc>
        <w:tc>
          <w:tcPr/>
          <w:p>
            <w:pPr>
              <w:pStyle w:val="Compact"/>
            </w:pPr>
            <w:r>
              <w:t xml:space="preserve">Value</w:t>
            </w:r>
          </w:p>
        </w:tc>
        <w:tc>
          <w:tcPr/>
          <w:p>
            <w:pPr>
              <w:pStyle w:val="Compact"/>
            </w:pPr>
            <w:r>
              <w:t xml:space="preserve">CATE</w:t>
            </w:r>
          </w:p>
        </w:tc>
        <w:tc>
          <w:tcPr/>
          <w:p>
            <w:pPr>
              <w:pStyle w:val="Compact"/>
            </w:pPr>
            <w:r>
              <w:t xml:space="preserve">Count</w:t>
            </w:r>
          </w:p>
        </w:tc>
        <w:tc>
          <w:tcPr/>
          <w:p>
            <w:pPr>
              <w:pStyle w:val="Compact"/>
            </w:pPr>
            <w:r>
              <w:t xml:space="preserve">N_events</w:t>
            </w:r>
          </w:p>
        </w:tc>
        <w:tc>
          <w:tcPr/>
          <w:p>
            <w:pPr>
              <w:pStyle w:val="Compact"/>
            </w:pPr>
            <w:r>
              <w:t xml:space="preserve">Sample_Size_Warning</w:t>
            </w:r>
          </w:p>
        </w:tc>
      </w:tr>
      <w:tr>
        <w:tc>
          <w:tcPr/>
          <w:p>
            <w:pPr>
              <w:pStyle w:val="Compact"/>
            </w:pPr>
            <w:r>
              <w:t xml:space="preserve">Residence</w:t>
            </w:r>
          </w:p>
        </w:tc>
        <w:tc>
          <w:tcPr/>
          <w:p>
            <w:pPr>
              <w:pStyle w:val="Compact"/>
            </w:pPr>
            <w:r>
              <w:t xml:space="preserve">Urban</w:t>
            </w:r>
          </w:p>
        </w:tc>
        <w:tc>
          <w:tcPr/>
          <w:p>
            <w:pPr>
              <w:pStyle w:val="Compact"/>
            </w:pPr>
            <w:r>
              <w:t xml:space="preserve">0.04493</w:t>
            </w:r>
          </w:p>
        </w:tc>
        <w:tc>
          <w:tcPr/>
          <w:p>
            <w:pPr>
              <w:pStyle w:val="Compact"/>
            </w:pPr>
            <w:r>
              <w:t xml:space="preserve">823</w:t>
            </w:r>
          </w:p>
        </w:tc>
        <w:tc>
          <w:tcPr/>
          <w:p>
            <w:pPr>
              <w:pStyle w:val="Compact"/>
            </w:pPr>
            <w:r>
              <w:t xml:space="preserve">101</w:t>
            </w:r>
          </w:p>
        </w:tc>
        <w:tc>
          <w:tcPr/>
          <w:p>
            <w:pPr>
              <w:pStyle w:val="Compact"/>
            </w:pPr>
            <w:r>
              <w:t xml:space="preserve">OK</w:t>
            </w:r>
          </w:p>
        </w:tc>
      </w:tr>
      <w:tr>
        <w:tc>
          <w:tcPr/>
          <w:p>
            <w:pPr>
              <w:pStyle w:val="Compact"/>
            </w:pPr>
            <w:r>
              <w:t xml:space="preserve">Residence</w:t>
            </w:r>
          </w:p>
        </w:tc>
        <w:tc>
          <w:tcPr/>
          <w:p>
            <w:pPr>
              <w:pStyle w:val="Compact"/>
            </w:pPr>
            <w:r>
              <w:t xml:space="preserve">Rural</w:t>
            </w:r>
          </w:p>
        </w:tc>
        <w:tc>
          <w:tcPr/>
          <w:p>
            <w:pPr>
              <w:pStyle w:val="Compact"/>
            </w:pPr>
            <w:r>
              <w:t xml:space="preserve">0.02917</w:t>
            </w:r>
          </w:p>
        </w:tc>
        <w:tc>
          <w:tcPr/>
          <w:p>
            <w:pPr>
              <w:pStyle w:val="Compact"/>
            </w:pPr>
            <w:r>
              <w:t xml:space="preserve">1612</w:t>
            </w:r>
          </w:p>
        </w:tc>
        <w:tc>
          <w:tcPr/>
          <w:p>
            <w:pPr>
              <w:pStyle w:val="Compact"/>
            </w:pPr>
            <w:r>
              <w:t xml:space="preserve">310</w:t>
            </w:r>
          </w:p>
        </w:tc>
        <w:tc>
          <w:tcPr/>
          <w:p>
            <w:pPr>
              <w:pStyle w:val="Compact"/>
            </w:pPr>
            <w:r>
              <w:t xml:space="preserve">OK</w:t>
            </w:r>
          </w:p>
        </w:tc>
      </w:tr>
      <w:tr>
        <w:tc>
          <w:tcPr/>
          <w:p>
            <w:pPr>
              <w:pStyle w:val="Compact"/>
            </w:pPr>
            <w:r>
              <w:t xml:space="preserve">Age_Group</w:t>
            </w:r>
          </w:p>
        </w:tc>
        <w:tc>
          <w:tcPr/>
          <w:p>
            <w:pPr>
              <w:pStyle w:val="Compact"/>
            </w:pPr>
            <w:r>
              <w:t xml:space="preserve">&lt;65</w:t>
            </w:r>
          </w:p>
        </w:tc>
        <w:tc>
          <w:tcPr/>
          <w:p>
            <w:pPr>
              <w:pStyle w:val="Compact"/>
            </w:pPr>
            <w:r>
              <w:t xml:space="preserve">0.03265</w:t>
            </w:r>
          </w:p>
        </w:tc>
        <w:tc>
          <w:tcPr/>
          <w:p>
            <w:pPr>
              <w:pStyle w:val="Compact"/>
            </w:pPr>
            <w:r>
              <w:t xml:space="preserve">1080</w:t>
            </w:r>
          </w:p>
        </w:tc>
        <w:tc>
          <w:tcPr/>
          <w:p>
            <w:pPr>
              <w:pStyle w:val="Compact"/>
            </w:pPr>
            <w:r>
              <w:t xml:space="preserve">170</w:t>
            </w:r>
          </w:p>
        </w:tc>
        <w:tc>
          <w:tcPr/>
          <w:p>
            <w:pPr>
              <w:pStyle w:val="Compact"/>
            </w:pPr>
            <w:r>
              <w:t xml:space="preserve">OK</w:t>
            </w:r>
          </w:p>
        </w:tc>
      </w:tr>
      <w:tr>
        <w:tc>
          <w:tcPr/>
          <w:p>
            <w:pPr>
              <w:pStyle w:val="Compact"/>
            </w:pPr>
            <w:r>
              <w:t xml:space="preserve">Age_Group</w:t>
            </w:r>
          </w:p>
        </w:tc>
        <w:tc>
          <w:tcPr/>
          <w:p>
            <w:pPr>
              <w:pStyle w:val="Compact"/>
            </w:pPr>
            <w:r>
              <w:t xml:space="preserve">65-75</w:t>
            </w:r>
          </w:p>
        </w:tc>
        <w:tc>
          <w:tcPr/>
          <w:p>
            <w:pPr>
              <w:pStyle w:val="Compact"/>
            </w:pPr>
            <w:r>
              <w:t xml:space="preserve">0.03326</w:t>
            </w:r>
          </w:p>
        </w:tc>
        <w:tc>
          <w:tcPr/>
          <w:p>
            <w:pPr>
              <w:pStyle w:val="Compact"/>
            </w:pPr>
            <w:r>
              <w:t xml:space="preserve">1052</w:t>
            </w:r>
          </w:p>
        </w:tc>
        <w:tc>
          <w:tcPr/>
          <w:p>
            <w:pPr>
              <w:pStyle w:val="Compact"/>
            </w:pPr>
            <w:r>
              <w:t xml:space="preserve">182</w:t>
            </w:r>
          </w:p>
        </w:tc>
        <w:tc>
          <w:tcPr/>
          <w:p>
            <w:pPr>
              <w:pStyle w:val="Compact"/>
            </w:pPr>
            <w:r>
              <w:t xml:space="preserve">OK</w:t>
            </w:r>
          </w:p>
        </w:tc>
      </w:tr>
      <w:tr>
        <w:tc>
          <w:tcPr/>
          <w:p>
            <w:pPr>
              <w:pStyle w:val="Compact"/>
            </w:pPr>
            <w:r>
              <w:t xml:space="preserve">Age_Group</w:t>
            </w:r>
          </w:p>
        </w:tc>
        <w:tc>
          <w:tcPr/>
          <w:p>
            <w:pPr>
              <w:pStyle w:val="Compact"/>
            </w:pPr>
            <w:r>
              <w:t xml:space="preserve">75+</w:t>
            </w:r>
          </w:p>
        </w:tc>
        <w:tc>
          <w:tcPr/>
          <w:p>
            <w:pPr>
              <w:pStyle w:val="Compact"/>
            </w:pPr>
            <w:r>
              <w:t xml:space="preserve">0.04539</w:t>
            </w:r>
          </w:p>
        </w:tc>
        <w:tc>
          <w:tcPr/>
          <w:p>
            <w:pPr>
              <w:pStyle w:val="Compact"/>
            </w:pPr>
            <w:r>
              <w:t xml:space="preserve">303</w:t>
            </w:r>
          </w:p>
        </w:tc>
        <w:tc>
          <w:tcPr/>
          <w:p>
            <w:pPr>
              <w:pStyle w:val="Compact"/>
            </w:pPr>
            <w:r>
              <w:t xml:space="preserve">59</w:t>
            </w:r>
          </w:p>
        </w:tc>
        <w:tc>
          <w:tcPr/>
          <w:p>
            <w:pPr>
              <w:pStyle w:val="Compact"/>
            </w:pPr>
            <w:r>
              <w:t xml:space="preserve">OK</w:t>
            </w:r>
          </w:p>
        </w:tc>
      </w:tr>
      <w:tr>
        <w:tc>
          <w:tcPr/>
          <w:p>
            <w:pPr>
              <w:pStyle w:val="Compact"/>
            </w:pPr>
            <w:r>
              <w:t xml:space="preserve">Gender</w:t>
            </w:r>
          </w:p>
        </w:tc>
        <w:tc>
          <w:tcPr/>
          <w:p>
            <w:pPr>
              <w:pStyle w:val="Compact"/>
            </w:pPr>
            <w:r>
              <w:t xml:space="preserve">Female</w:t>
            </w:r>
          </w:p>
        </w:tc>
        <w:tc>
          <w:tcPr/>
          <w:p>
            <w:pPr>
              <w:pStyle w:val="Compact"/>
            </w:pPr>
            <w:r>
              <w:t xml:space="preserve">0.03176</w:t>
            </w:r>
          </w:p>
        </w:tc>
        <w:tc>
          <w:tcPr/>
          <w:p>
            <w:pPr>
              <w:pStyle w:val="Compact"/>
            </w:pPr>
            <w:r>
              <w:t xml:space="preserve">1095</w:t>
            </w:r>
          </w:p>
        </w:tc>
        <w:tc>
          <w:tcPr/>
          <w:p>
            <w:pPr>
              <w:pStyle w:val="Compact"/>
            </w:pPr>
            <w:r>
              <w:t xml:space="preserve">205</w:t>
            </w:r>
          </w:p>
        </w:tc>
        <w:tc>
          <w:tcPr/>
          <w:p>
            <w:pPr>
              <w:pStyle w:val="Compact"/>
            </w:pPr>
            <w:r>
              <w:t xml:space="preserve">OK</w:t>
            </w:r>
          </w:p>
        </w:tc>
      </w:tr>
      <w:tr>
        <w:tc>
          <w:tcPr/>
          <w:p>
            <w:pPr>
              <w:pStyle w:val="Compact"/>
            </w:pPr>
            <w:r>
              <w:t xml:space="preserve">Gender</w:t>
            </w:r>
          </w:p>
        </w:tc>
        <w:tc>
          <w:tcPr/>
          <w:p>
            <w:pPr>
              <w:pStyle w:val="Compact"/>
            </w:pPr>
            <w:r>
              <w:t xml:space="preserve">Male</w:t>
            </w:r>
          </w:p>
        </w:tc>
        <w:tc>
          <w:tcPr/>
          <w:p>
            <w:pPr>
              <w:pStyle w:val="Compact"/>
            </w:pPr>
            <w:r>
              <w:t xml:space="preserve">0.03674</w:t>
            </w:r>
          </w:p>
        </w:tc>
        <w:tc>
          <w:tcPr/>
          <w:p>
            <w:pPr>
              <w:pStyle w:val="Compact"/>
            </w:pPr>
            <w:r>
              <w:t xml:space="preserve">1340</w:t>
            </w:r>
          </w:p>
        </w:tc>
        <w:tc>
          <w:tcPr/>
          <w:p>
            <w:pPr>
              <w:pStyle w:val="Compact"/>
            </w:pPr>
            <w:r>
              <w:t xml:space="preserve">206</w:t>
            </w:r>
          </w:p>
        </w:tc>
        <w:tc>
          <w:tcPr/>
          <w:p>
            <w:pPr>
              <w:pStyle w:val="Compact"/>
            </w:pPr>
            <w:r>
              <w:t xml:space="preserve">OK</w:t>
            </w:r>
          </w:p>
        </w:tc>
      </w:tr>
      <w:tr>
        <w:tc>
          <w:tcPr/>
          <w:p>
            <w:pPr>
              <w:pStyle w:val="Compact"/>
            </w:pPr>
            <w:r>
              <w:t xml:space="preserve">Education</w:t>
            </w:r>
          </w:p>
        </w:tc>
        <w:tc>
          <w:tcPr/>
          <w:p>
            <w:pPr>
              <w:pStyle w:val="Compact"/>
            </w:pPr>
            <w:r>
              <w:t xml:space="preserve">Edu_1</w:t>
            </w:r>
          </w:p>
        </w:tc>
        <w:tc>
          <w:tcPr/>
          <w:p>
            <w:pPr>
              <w:pStyle w:val="Compact"/>
            </w:pPr>
            <w:r>
              <w:t xml:space="preserve">0.02775</w:t>
            </w:r>
          </w:p>
        </w:tc>
        <w:tc>
          <w:tcPr/>
          <w:p>
            <w:pPr>
              <w:pStyle w:val="Compact"/>
            </w:pPr>
            <w:r>
              <w:t xml:space="preserve">1516</w:t>
            </w:r>
          </w:p>
        </w:tc>
        <w:tc>
          <w:tcPr/>
          <w:p>
            <w:pPr>
              <w:pStyle w:val="Compact"/>
            </w:pPr>
            <w:r>
              <w:t xml:space="preserve">300</w:t>
            </w:r>
          </w:p>
        </w:tc>
        <w:tc>
          <w:tcPr/>
          <w:p>
            <w:pPr>
              <w:pStyle w:val="Compact"/>
            </w:pPr>
            <w:r>
              <w:t xml:space="preserve">OK</w:t>
            </w:r>
          </w:p>
        </w:tc>
      </w:tr>
      <w:tr>
        <w:tc>
          <w:tcPr/>
          <w:p>
            <w:pPr>
              <w:pStyle w:val="Compact"/>
            </w:pPr>
            <w:r>
              <w:t xml:space="preserve">Education</w:t>
            </w:r>
          </w:p>
        </w:tc>
        <w:tc>
          <w:tcPr/>
          <w:p>
            <w:pPr>
              <w:pStyle w:val="Compact"/>
            </w:pPr>
            <w:r>
              <w:t xml:space="preserve">Edu_2</w:t>
            </w:r>
          </w:p>
        </w:tc>
        <w:tc>
          <w:tcPr/>
          <w:p>
            <w:pPr>
              <w:pStyle w:val="Compact"/>
            </w:pPr>
            <w:r>
              <w:t xml:space="preserve">0.04416</w:t>
            </w:r>
          </w:p>
        </w:tc>
        <w:tc>
          <w:tcPr/>
          <w:p>
            <w:pPr>
              <w:pStyle w:val="Compact"/>
            </w:pPr>
            <w:r>
              <w:t xml:space="preserve">592</w:t>
            </w:r>
          </w:p>
        </w:tc>
        <w:tc>
          <w:tcPr/>
          <w:p>
            <w:pPr>
              <w:pStyle w:val="Compact"/>
            </w:pPr>
            <w:r>
              <w:t xml:space="preserve">80</w:t>
            </w:r>
          </w:p>
        </w:tc>
        <w:tc>
          <w:tcPr/>
          <w:p>
            <w:pPr>
              <w:pStyle w:val="Compact"/>
            </w:pPr>
            <w:r>
              <w:t xml:space="preserve">OK</w:t>
            </w:r>
          </w:p>
        </w:tc>
      </w:tr>
      <w:tr>
        <w:tc>
          <w:tcPr/>
          <w:p>
            <w:pPr>
              <w:pStyle w:val="Compact"/>
            </w:pPr>
            <w:r>
              <w:t xml:space="preserve">Education</w:t>
            </w:r>
          </w:p>
        </w:tc>
        <w:tc>
          <w:tcPr/>
          <w:p>
            <w:pPr>
              <w:pStyle w:val="Compact"/>
            </w:pPr>
            <w:r>
              <w:t xml:space="preserve">Edu_3</w:t>
            </w:r>
          </w:p>
        </w:tc>
        <w:tc>
          <w:tcPr/>
          <w:p>
            <w:pPr>
              <w:pStyle w:val="Compact"/>
            </w:pPr>
            <w:r>
              <w:t xml:space="preserve">0.04877</w:t>
            </w:r>
          </w:p>
        </w:tc>
        <w:tc>
          <w:tcPr/>
          <w:p>
            <w:pPr>
              <w:pStyle w:val="Compact"/>
            </w:pPr>
            <w:r>
              <w:t xml:space="preserve">257</w:t>
            </w:r>
          </w:p>
        </w:tc>
        <w:tc>
          <w:tcPr/>
          <w:p>
            <w:pPr>
              <w:pStyle w:val="Compact"/>
            </w:pPr>
            <w:r>
              <w:t xml:space="preserve">24</w:t>
            </w:r>
          </w:p>
        </w:tc>
        <w:tc>
          <w:tcPr/>
          <w:p>
            <w:pPr>
              <w:pStyle w:val="Compact"/>
            </w:pPr>
            <w:r>
              <w:t xml:space="preserve">Caution: Underpowered</w:t>
            </w:r>
          </w:p>
        </w:tc>
      </w:tr>
      <w:tr>
        <w:tc>
          <w:tcPr/>
          <w:p>
            <w:pPr>
              <w:pStyle w:val="Compact"/>
            </w:pPr>
            <w:r>
              <w:t xml:space="preserve">Education</w:t>
            </w:r>
          </w:p>
        </w:tc>
        <w:tc>
          <w:tcPr/>
          <w:p>
            <w:pPr>
              <w:pStyle w:val="Compact"/>
            </w:pPr>
            <w:r>
              <w:t xml:space="preserve">Edu_4</w:t>
            </w:r>
          </w:p>
        </w:tc>
        <w:tc>
          <w:tcPr/>
          <w:p>
            <w:pPr>
              <w:pStyle w:val="Compact"/>
            </w:pPr>
            <w:r>
              <w:t xml:space="preserve">0.04662</w:t>
            </w:r>
          </w:p>
        </w:tc>
        <w:tc>
          <w:tcPr/>
          <w:p>
            <w:pPr>
              <w:pStyle w:val="Compact"/>
            </w:pPr>
            <w:r>
              <w:t xml:space="preserve">70</w:t>
            </w:r>
          </w:p>
        </w:tc>
        <w:tc>
          <w:tcPr/>
          <w:p>
            <w:pPr>
              <w:pStyle w:val="Compact"/>
            </w:pPr>
            <w:r>
              <w:t xml:space="preserve">7</w:t>
            </w:r>
          </w:p>
        </w:tc>
        <w:tc>
          <w:tcPr/>
          <w:p>
            <w:pPr>
              <w:pStyle w:val="Compact"/>
            </w:pPr>
            <w:r>
              <w:t xml:space="preserve">Caution: Underpowered</w:t>
            </w:r>
          </w:p>
        </w:tc>
      </w:tr>
      <w:tr>
        <w:tc>
          <w:tcPr/>
          <w:p>
            <w:pPr>
              <w:pStyle w:val="Compact"/>
            </w:pPr>
            <w:r>
              <w:t xml:space="preserve">Chronic</w:t>
            </w:r>
          </w:p>
        </w:tc>
        <w:tc>
          <w:tcPr/>
          <w:p>
            <w:pPr>
              <w:pStyle w:val="Compact"/>
            </w:pPr>
            <w:r>
              <w:t xml:space="preserve">1-2</w:t>
            </w:r>
          </w:p>
        </w:tc>
        <w:tc>
          <w:tcPr/>
          <w:p>
            <w:pPr>
              <w:pStyle w:val="Compact"/>
            </w:pPr>
            <w:r>
              <w:t xml:space="preserve">0.03174</w:t>
            </w:r>
          </w:p>
        </w:tc>
        <w:tc>
          <w:tcPr/>
          <w:p>
            <w:pPr>
              <w:pStyle w:val="Compact"/>
            </w:pPr>
            <w:r>
              <w:t xml:space="preserve">1298</w:t>
            </w:r>
          </w:p>
        </w:tc>
        <w:tc>
          <w:tcPr/>
          <w:p>
            <w:pPr>
              <w:pStyle w:val="Compact"/>
            </w:pPr>
            <w:r>
              <w:t xml:space="preserve">231</w:t>
            </w:r>
          </w:p>
        </w:tc>
        <w:tc>
          <w:tcPr/>
          <w:p>
            <w:pPr>
              <w:pStyle w:val="Compact"/>
            </w:pPr>
            <w:r>
              <w:t xml:space="preserve">OK</w:t>
            </w:r>
          </w:p>
        </w:tc>
      </w:tr>
      <w:tr>
        <w:tc>
          <w:tcPr/>
          <w:p>
            <w:pPr>
              <w:pStyle w:val="Compact"/>
            </w:pPr>
            <w:r>
              <w:t xml:space="preserve">Chronic</w:t>
            </w:r>
          </w:p>
        </w:tc>
        <w:tc>
          <w:tcPr/>
          <w:p>
            <w:pPr>
              <w:pStyle w:val="Compact"/>
            </w:pPr>
            <w:r>
              <w:t xml:space="preserve">0</w:t>
            </w:r>
          </w:p>
        </w:tc>
        <w:tc>
          <w:tcPr/>
          <w:p>
            <w:pPr>
              <w:pStyle w:val="Compact"/>
            </w:pPr>
            <w:r>
              <w:t xml:space="preserve">0.04215</w:t>
            </w:r>
          </w:p>
        </w:tc>
        <w:tc>
          <w:tcPr/>
          <w:p>
            <w:pPr>
              <w:pStyle w:val="Compact"/>
            </w:pPr>
            <w:r>
              <w:t xml:space="preserve">903</w:t>
            </w:r>
          </w:p>
        </w:tc>
        <w:tc>
          <w:tcPr/>
          <w:p>
            <w:pPr>
              <w:pStyle w:val="Compact"/>
            </w:pPr>
            <w:r>
              <w:t xml:space="preserve">133</w:t>
            </w:r>
          </w:p>
        </w:tc>
        <w:tc>
          <w:tcPr/>
          <w:p>
            <w:pPr>
              <w:pStyle w:val="Compact"/>
            </w:pPr>
            <w:r>
              <w:t xml:space="preserve">OK</w:t>
            </w:r>
          </w:p>
        </w:tc>
      </w:tr>
      <w:tr>
        <w:tc>
          <w:tcPr/>
          <w:p>
            <w:pPr>
              <w:pStyle w:val="Compact"/>
            </w:pPr>
            <w:r>
              <w:t xml:space="preserve">Chronic</w:t>
            </w:r>
          </w:p>
        </w:tc>
        <w:tc>
          <w:tcPr/>
          <w:p>
            <w:pPr>
              <w:pStyle w:val="Compact"/>
            </w:pPr>
            <w:r>
              <w:t xml:space="preserve">3+</w:t>
            </w:r>
          </w:p>
        </w:tc>
        <w:tc>
          <w:tcPr/>
          <w:p>
            <w:pPr>
              <w:pStyle w:val="Compact"/>
            </w:pPr>
            <w:r>
              <w:t xml:space="preserve">0.02031</w:t>
            </w:r>
          </w:p>
        </w:tc>
        <w:tc>
          <w:tcPr/>
          <w:p>
            <w:pPr>
              <w:pStyle w:val="Compact"/>
            </w:pPr>
            <w:r>
              <w:t xml:space="preserve">234</w:t>
            </w:r>
          </w:p>
        </w:tc>
        <w:tc>
          <w:tcPr/>
          <w:p>
            <w:pPr>
              <w:pStyle w:val="Compact"/>
            </w:pPr>
            <w:r>
              <w:t xml:space="preserve">47</w:t>
            </w:r>
          </w:p>
        </w:tc>
        <w:tc>
          <w:tcPr/>
          <w:p>
            <w:pPr>
              <w:pStyle w:val="Compact"/>
            </w:pPr>
            <w:r>
              <w:t xml:space="preserve">OK</w:t>
            </w:r>
          </w:p>
        </w:tc>
      </w:tr>
      <w:tr>
        <w:tc>
          <w:tcPr/>
          <w:p>
            <w:pPr>
              <w:pStyle w:val="Compact"/>
            </w:pPr>
            <w:r>
              <w:t xml:space="preserve">SRH</w:t>
            </w:r>
          </w:p>
        </w:tc>
        <w:tc>
          <w:tcPr/>
          <w:p>
            <w:pPr>
              <w:pStyle w:val="Compact"/>
            </w:pPr>
            <w:r>
              <w:t xml:space="preserve">SRH_3</w:t>
            </w:r>
          </w:p>
        </w:tc>
        <w:tc>
          <w:tcPr/>
          <w:p>
            <w:pPr>
              <w:pStyle w:val="Compact"/>
            </w:pPr>
            <w:r>
              <w:t xml:space="preserve">0.03616</w:t>
            </w:r>
          </w:p>
        </w:tc>
        <w:tc>
          <w:tcPr/>
          <w:p>
            <w:pPr>
              <w:pStyle w:val="Compact"/>
            </w:pPr>
            <w:r>
              <w:t xml:space="preserve">1370</w:t>
            </w:r>
          </w:p>
        </w:tc>
        <w:tc>
          <w:tcPr/>
          <w:p>
            <w:pPr>
              <w:pStyle w:val="Compact"/>
            </w:pPr>
            <w:r>
              <w:t xml:space="preserve">224</w:t>
            </w:r>
          </w:p>
        </w:tc>
        <w:tc>
          <w:tcPr/>
          <w:p>
            <w:pPr>
              <w:pStyle w:val="Compact"/>
            </w:pPr>
            <w:r>
              <w:t xml:space="preserve">OK</w:t>
            </w:r>
          </w:p>
        </w:tc>
      </w:tr>
      <w:tr>
        <w:tc>
          <w:tcPr/>
          <w:p>
            <w:pPr>
              <w:pStyle w:val="Compact"/>
            </w:pPr>
            <w:r>
              <w:t xml:space="preserve">SRH</w:t>
            </w:r>
          </w:p>
        </w:tc>
        <w:tc>
          <w:tcPr/>
          <w:p>
            <w:pPr>
              <w:pStyle w:val="Compact"/>
            </w:pPr>
            <w:r>
              <w:t xml:space="preserve">SRH_1</w:t>
            </w:r>
          </w:p>
        </w:tc>
        <w:tc>
          <w:tcPr/>
          <w:p>
            <w:pPr>
              <w:pStyle w:val="Compact"/>
            </w:pPr>
            <w:r>
              <w:t xml:space="preserve">0.02422</w:t>
            </w:r>
          </w:p>
        </w:tc>
        <w:tc>
          <w:tcPr/>
          <w:p>
            <w:pPr>
              <w:pStyle w:val="Compact"/>
            </w:pPr>
            <w:r>
              <w:t xml:space="preserve">66</w:t>
            </w:r>
          </w:p>
        </w:tc>
        <w:tc>
          <w:tcPr/>
          <w:p>
            <w:pPr>
              <w:pStyle w:val="Compact"/>
            </w:pPr>
            <w:r>
              <w:t xml:space="preserve">15</w:t>
            </w:r>
          </w:p>
        </w:tc>
        <w:tc>
          <w:tcPr/>
          <w:p>
            <w:pPr>
              <w:pStyle w:val="Compact"/>
            </w:pPr>
            <w:r>
              <w:t xml:space="preserve">Caution: Underpowered</w:t>
            </w:r>
          </w:p>
        </w:tc>
      </w:tr>
      <w:tr>
        <w:tc>
          <w:tcPr/>
          <w:p>
            <w:pPr>
              <w:pStyle w:val="Compact"/>
            </w:pPr>
            <w:r>
              <w:t xml:space="preserve">SRH</w:t>
            </w:r>
          </w:p>
        </w:tc>
        <w:tc>
          <w:tcPr/>
          <w:p>
            <w:pPr>
              <w:pStyle w:val="Compact"/>
            </w:pPr>
            <w:r>
              <w:t xml:space="preserve">SRH_4</w:t>
            </w:r>
          </w:p>
        </w:tc>
        <w:tc>
          <w:tcPr/>
          <w:p>
            <w:pPr>
              <w:pStyle w:val="Compact"/>
            </w:pPr>
            <w:r>
              <w:t xml:space="preserve">0.03807</w:t>
            </w:r>
          </w:p>
        </w:tc>
        <w:tc>
          <w:tcPr/>
          <w:p>
            <w:pPr>
              <w:pStyle w:val="Compact"/>
            </w:pPr>
            <w:r>
              <w:t xml:space="preserve">359</w:t>
            </w:r>
          </w:p>
        </w:tc>
        <w:tc>
          <w:tcPr/>
          <w:p>
            <w:pPr>
              <w:pStyle w:val="Compact"/>
            </w:pPr>
            <w:r>
              <w:t xml:space="preserve">48</w:t>
            </w:r>
          </w:p>
        </w:tc>
        <w:tc>
          <w:tcPr/>
          <w:p>
            <w:pPr>
              <w:pStyle w:val="Compact"/>
            </w:pPr>
            <w:r>
              <w:t xml:space="preserve">OK</w:t>
            </w:r>
          </w:p>
        </w:tc>
      </w:tr>
      <w:tr>
        <w:tc>
          <w:tcPr/>
          <w:p>
            <w:pPr>
              <w:pStyle w:val="Compact"/>
            </w:pPr>
            <w:r>
              <w:t xml:space="preserve">SRH</w:t>
            </w:r>
          </w:p>
        </w:tc>
        <w:tc>
          <w:tcPr/>
          <w:p>
            <w:pPr>
              <w:pStyle w:val="Compact"/>
            </w:pPr>
            <w:r>
              <w:t xml:space="preserve">SRH_2</w:t>
            </w:r>
          </w:p>
        </w:tc>
        <w:tc>
          <w:tcPr/>
          <w:p>
            <w:pPr>
              <w:pStyle w:val="Compact"/>
            </w:pPr>
            <w:r>
              <w:t xml:space="preserve">0.02227</w:t>
            </w:r>
          </w:p>
        </w:tc>
        <w:tc>
          <w:tcPr/>
          <w:p>
            <w:pPr>
              <w:pStyle w:val="Compact"/>
            </w:pPr>
            <w:r>
              <w:t xml:space="preserve">355</w:t>
            </w:r>
          </w:p>
        </w:tc>
        <w:tc>
          <w:tcPr/>
          <w:p>
            <w:pPr>
              <w:pStyle w:val="Compact"/>
            </w:pPr>
            <w:r>
              <w:t xml:space="preserve">88</w:t>
            </w:r>
          </w:p>
        </w:tc>
        <w:tc>
          <w:tcPr/>
          <w:p>
            <w:pPr>
              <w:pStyle w:val="Compact"/>
            </w:pPr>
            <w:r>
              <w:t xml:space="preserve">OK</w:t>
            </w:r>
          </w:p>
        </w:tc>
      </w:tr>
      <w:tr>
        <w:tc>
          <w:tcPr/>
          <w:p>
            <w:pPr>
              <w:pStyle w:val="Compact"/>
            </w:pPr>
            <w:r>
              <w:t xml:space="preserve">SRH</w:t>
            </w:r>
          </w:p>
        </w:tc>
        <w:tc>
          <w:tcPr/>
          <w:p>
            <w:pPr>
              <w:pStyle w:val="Compact"/>
            </w:pPr>
            <w:r>
              <w:t xml:space="preserve">SRH_5</w:t>
            </w:r>
          </w:p>
        </w:tc>
        <w:tc>
          <w:tcPr/>
          <w:p>
            <w:pPr>
              <w:pStyle w:val="Compact"/>
            </w:pPr>
            <w:r>
              <w:t xml:space="preserve">0.03965</w:t>
            </w:r>
          </w:p>
        </w:tc>
        <w:tc>
          <w:tcPr/>
          <w:p>
            <w:pPr>
              <w:pStyle w:val="Compact"/>
            </w:pPr>
            <w:r>
              <w:t xml:space="preserve">285</w:t>
            </w:r>
          </w:p>
        </w:tc>
        <w:tc>
          <w:tcPr/>
          <w:p>
            <w:pPr>
              <w:pStyle w:val="Compact"/>
            </w:pPr>
            <w:r>
              <w:t xml:space="preserve">36</w:t>
            </w:r>
          </w:p>
        </w:tc>
        <w:tc>
          <w:tcPr/>
          <w:p>
            <w:pPr>
              <w:pStyle w:val="Compact"/>
            </w:pPr>
            <w:r>
              <w:t xml:space="preserve">OK</w:t>
            </w:r>
          </w:p>
        </w:tc>
      </w:tr>
    </w:tbl>
    <w:p>
      <w:pPr>
        <w:pStyle w:val="BodyText"/>
      </w:pPr>
      <w:r>
        <w:rPr>
          <w:i/>
          <w:iCs/>
        </w:rPr>
        <w:t xml:space="preserve">CATE rounded to five decimals for display; exact values in replication materials.</w:t>
      </w:r>
    </w:p>
    <w:p>
      <w:r>
        <w:pict>
          <v:rect style="width:0;height:1.5pt" o:hralign="center" o:hrstd="t" o:hr="t"/>
        </w:pict>
      </w:r>
    </w:p>
    <w:bookmarkEnd w:id="76"/>
    <w:bookmarkEnd w:id="77"/>
    <w:bookmarkStart w:id="78" w:name="Xbc06057e308de72b6b9df048fd9a34d8ddf8bf7"/>
    <w:p>
      <w:pPr>
        <w:pStyle w:val="Heading2"/>
      </w:pPr>
      <w:r>
        <w:t xml:space="preserve">Supplementary Table S9. Hyperparameter search space (randomised search)</w:t>
      </w:r>
    </w:p>
    <w:p>
      <w:pPr>
        <w:pStyle w:val="FirstParagraph"/>
      </w:pPr>
      <w:r>
        <w:rPr>
          <w:i/>
          <w:iCs/>
        </w:rPr>
        <w:t xml:space="preserve">Grid used across candidate algorithms (study hyperparameter archive). Optimal values for the</w:t>
      </w:r>
      <w:r>
        <w:rPr>
          <w:i/>
          <w:iCs/>
        </w:rPr>
        <w:t xml:space="preserve"> </w:t>
      </w:r>
      <w:r>
        <w:rPr>
          <w:b/>
          <w:bCs/>
          <w:i/>
          <w:iCs/>
        </w:rPr>
        <w:t xml:space="preserve">champion</w:t>
      </w:r>
      <w:r>
        <w:rPr>
          <w:i/>
          <w:iCs/>
        </w:rPr>
        <w:t xml:space="preserve"> </w:t>
      </w:r>
      <w:r>
        <w:rPr>
          <w:i/>
          <w:iCs/>
        </w:rPr>
        <w:t xml:space="preserve">in each cohort are the fitted entries from the corresponding search logs (XGB in A, LR in B, HistGBM in C for this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Model</w:t>
            </w:r>
          </w:p>
        </w:tc>
        <w:tc>
          <w:tcPr/>
          <w:p>
            <w:pPr>
              <w:pStyle w:val="Compact"/>
            </w:pPr>
            <w:r>
              <w:t xml:space="preserve">Hyperparameter</w:t>
            </w:r>
          </w:p>
        </w:tc>
        <w:tc>
          <w:tcPr/>
          <w:p>
            <w:pPr>
              <w:pStyle w:val="Compact"/>
            </w:pPr>
            <w:r>
              <w:t xml:space="preserve">Search space</w:t>
            </w:r>
          </w:p>
        </w:tc>
      </w:tr>
      <w:tr>
        <w:tc>
          <w:tcPr/>
          <w:p>
            <w:pPr>
              <w:pStyle w:val="Compact"/>
            </w:pPr>
            <w:r>
              <w:t xml:space="preserve">1</w:t>
            </w:r>
          </w:p>
        </w:tc>
        <w:tc>
          <w:tcPr/>
          <w:p>
            <w:pPr>
              <w:pStyle w:val="Compact"/>
            </w:pPr>
            <w:r>
              <w:t xml:space="preserve">LR</w:t>
            </w:r>
          </w:p>
        </w:tc>
        <w:tc>
          <w:tcPr/>
          <w:p>
            <w:pPr>
              <w:pStyle w:val="Compact"/>
            </w:pPr>
            <w:r>
              <w:t xml:space="preserve">C</w:t>
            </w:r>
          </w:p>
        </w:tc>
        <w:tc>
          <w:tcPr/>
          <w:p>
            <w:pPr>
              <w:pStyle w:val="Compact"/>
            </w:pPr>
            <w:r>
              <w:t xml:space="preserve">[0.01, 0.1, 1, 10]</w:t>
            </w:r>
          </w:p>
        </w:tc>
      </w:tr>
      <w:tr>
        <w:tc>
          <w:tcPr/>
          <w:p>
            <w:pPr>
              <w:pStyle w:val="Compact"/>
            </w:pPr>
            <w:r>
              <w:t xml:space="preserve">1</w:t>
            </w:r>
          </w:p>
        </w:tc>
        <w:tc>
          <w:tcPr/>
          <w:p>
            <w:pPr>
              <w:pStyle w:val="Compact"/>
            </w:pPr>
            <w:r>
              <w:t xml:space="preserve">LR</w:t>
            </w:r>
          </w:p>
        </w:tc>
        <w:tc>
          <w:tcPr/>
          <w:p>
            <w:pPr>
              <w:pStyle w:val="Compact"/>
            </w:pPr>
            <w:r>
              <w:t xml:space="preserve">solver</w:t>
            </w:r>
          </w:p>
        </w:tc>
        <w:tc>
          <w:tcPr/>
          <w:p>
            <w:pPr>
              <w:pStyle w:val="Compact"/>
            </w:pPr>
            <w:r>
              <w:t xml:space="preserve">[lbfgs, saga]</w:t>
            </w:r>
          </w:p>
        </w:tc>
      </w:tr>
      <w:tr>
        <w:tc>
          <w:tcPr/>
          <w:p>
            <w:pPr>
              <w:pStyle w:val="Compact"/>
            </w:pPr>
            <w:r>
              <w:t xml:space="preserve">2</w:t>
            </w:r>
          </w:p>
        </w:tc>
        <w:tc>
          <w:tcPr/>
          <w:p>
            <w:pPr>
              <w:pStyle w:val="Compact"/>
            </w:pPr>
            <w:r>
              <w:t xml:space="preserve">RF</w:t>
            </w:r>
          </w:p>
        </w:tc>
        <w:tc>
          <w:tcPr/>
          <w:p>
            <w:pPr>
              <w:pStyle w:val="Compact"/>
            </w:pPr>
            <w:r>
              <w:t xml:space="preserve">n_estimators</w:t>
            </w:r>
          </w:p>
        </w:tc>
        <w:tc>
          <w:tcPr/>
          <w:p>
            <w:pPr>
              <w:pStyle w:val="Compact"/>
            </w:pPr>
            <w:r>
              <w:t xml:space="preserve">[200, 300, 500]</w:t>
            </w:r>
          </w:p>
        </w:tc>
      </w:tr>
      <w:tr>
        <w:tc>
          <w:tcPr/>
          <w:p>
            <w:pPr>
              <w:pStyle w:val="Compact"/>
            </w:pPr>
            <w:r>
              <w:t xml:space="preserve">2</w:t>
            </w:r>
          </w:p>
        </w:tc>
        <w:tc>
          <w:tcPr/>
          <w:p>
            <w:pPr>
              <w:pStyle w:val="Compact"/>
            </w:pPr>
            <w:r>
              <w:t xml:space="preserve">RF</w:t>
            </w:r>
          </w:p>
        </w:tc>
        <w:tc>
          <w:tcPr/>
          <w:p>
            <w:pPr>
              <w:pStyle w:val="Compact"/>
            </w:pPr>
            <w:r>
              <w:t xml:space="preserve">max_depth</w:t>
            </w:r>
          </w:p>
        </w:tc>
        <w:tc>
          <w:tcPr/>
          <w:p>
            <w:pPr>
              <w:pStyle w:val="Compact"/>
            </w:pPr>
            <w:r>
              <w:t xml:space="preserve">[6, 10, 14]</w:t>
            </w:r>
          </w:p>
        </w:tc>
      </w:tr>
      <w:tr>
        <w:tc>
          <w:tcPr/>
          <w:p>
            <w:pPr>
              <w:pStyle w:val="Compact"/>
            </w:pPr>
            <w:r>
              <w:t xml:space="preserve">2</w:t>
            </w:r>
          </w:p>
        </w:tc>
        <w:tc>
          <w:tcPr/>
          <w:p>
            <w:pPr>
              <w:pStyle w:val="Compact"/>
            </w:pPr>
            <w:r>
              <w:t xml:space="preserve">RF</w:t>
            </w:r>
          </w:p>
        </w:tc>
        <w:tc>
          <w:tcPr/>
          <w:p>
            <w:pPr>
              <w:pStyle w:val="Compact"/>
            </w:pPr>
            <w:r>
              <w:t xml:space="preserve">min_samples_leaf</w:t>
            </w:r>
          </w:p>
        </w:tc>
        <w:tc>
          <w:tcPr/>
          <w:p>
            <w:pPr>
              <w:pStyle w:val="Compact"/>
            </w:pPr>
            <w:r>
              <w:t xml:space="preserve">[2, 5]</w:t>
            </w:r>
          </w:p>
        </w:tc>
      </w:tr>
      <w:tr>
        <w:tc>
          <w:tcPr/>
          <w:p>
            <w:pPr>
              <w:pStyle w:val="Compact"/>
            </w:pPr>
            <w:r>
              <w:t xml:space="preserve">3</w:t>
            </w:r>
          </w:p>
        </w:tc>
        <w:tc>
          <w:tcPr/>
          <w:p>
            <w:pPr>
              <w:pStyle w:val="Compact"/>
            </w:pPr>
            <w:r>
              <w:t xml:space="preserve">XGB</w:t>
            </w:r>
          </w:p>
        </w:tc>
        <w:tc>
          <w:tcPr/>
          <w:p>
            <w:pPr>
              <w:pStyle w:val="Compact"/>
            </w:pPr>
            <w:r>
              <w:t xml:space="preserve">n_estimators</w:t>
            </w:r>
          </w:p>
        </w:tc>
        <w:tc>
          <w:tcPr/>
          <w:p>
            <w:pPr>
              <w:pStyle w:val="Compact"/>
            </w:pPr>
            <w:r>
              <w:t xml:space="preserve">[200, 300, 500]</w:t>
            </w:r>
          </w:p>
        </w:tc>
      </w:tr>
      <w:tr>
        <w:tc>
          <w:tcPr/>
          <w:p>
            <w:pPr>
              <w:pStyle w:val="Compact"/>
            </w:pPr>
            <w:r>
              <w:t xml:space="preserve">3</w:t>
            </w:r>
          </w:p>
        </w:tc>
        <w:tc>
          <w:tcPr/>
          <w:p>
            <w:pPr>
              <w:pStyle w:val="Compact"/>
            </w:pPr>
            <w:r>
              <w:t xml:space="preserve">XGB</w:t>
            </w:r>
          </w:p>
        </w:tc>
        <w:tc>
          <w:tcPr/>
          <w:p>
            <w:pPr>
              <w:pStyle w:val="Compact"/>
            </w:pPr>
            <w:r>
              <w:t xml:space="preserve">max_depth</w:t>
            </w:r>
          </w:p>
        </w:tc>
        <w:tc>
          <w:tcPr/>
          <w:p>
            <w:pPr>
              <w:pStyle w:val="Compact"/>
            </w:pPr>
            <w:r>
              <w:t xml:space="preserve">[4, 6, 8]</w:t>
            </w:r>
          </w:p>
        </w:tc>
      </w:tr>
      <w:tr>
        <w:tc>
          <w:tcPr/>
          <w:p>
            <w:pPr>
              <w:pStyle w:val="Compact"/>
            </w:pPr>
            <w:r>
              <w:t xml:space="preserve">3</w:t>
            </w:r>
          </w:p>
        </w:tc>
        <w:tc>
          <w:tcPr/>
          <w:p>
            <w:pPr>
              <w:pStyle w:val="Compact"/>
            </w:pPr>
            <w:r>
              <w:t xml:space="preserve">XGB</w:t>
            </w:r>
          </w:p>
        </w:tc>
        <w:tc>
          <w:tcPr/>
          <w:p>
            <w:pPr>
              <w:pStyle w:val="Compact"/>
            </w:pPr>
            <w:r>
              <w:t xml:space="preserve">learning_rate</w:t>
            </w:r>
          </w:p>
        </w:tc>
        <w:tc>
          <w:tcPr/>
          <w:p>
            <w:pPr>
              <w:pStyle w:val="Compact"/>
            </w:pPr>
            <w:r>
              <w:t xml:space="preserve">[0.03, 0.05, 0.1]</w:t>
            </w:r>
          </w:p>
        </w:tc>
      </w:tr>
      <w:tr>
        <w:tc>
          <w:tcPr/>
          <w:p>
            <w:pPr>
              <w:pStyle w:val="Compact"/>
            </w:pPr>
            <w:r>
              <w:t xml:space="preserve">3</w:t>
            </w:r>
          </w:p>
        </w:tc>
        <w:tc>
          <w:tcPr/>
          <w:p>
            <w:pPr>
              <w:pStyle w:val="Compact"/>
            </w:pPr>
            <w:r>
              <w:t xml:space="preserve">XGB</w:t>
            </w:r>
          </w:p>
        </w:tc>
        <w:tc>
          <w:tcPr/>
          <w:p>
            <w:pPr>
              <w:pStyle w:val="Compact"/>
            </w:pPr>
            <w:r>
              <w:t xml:space="preserve">subsample</w:t>
            </w:r>
          </w:p>
        </w:tc>
        <w:tc>
          <w:tcPr/>
          <w:p>
            <w:pPr>
              <w:pStyle w:val="Compact"/>
            </w:pPr>
            <w:r>
              <w:t xml:space="preserve">[0.7, 0.85]</w:t>
            </w:r>
          </w:p>
        </w:tc>
      </w:tr>
      <w:tr>
        <w:tc>
          <w:tcPr/>
          <w:p>
            <w:pPr>
              <w:pStyle w:val="Compact"/>
            </w:pPr>
            <w:r>
              <w:t xml:space="preserve">3</w:t>
            </w:r>
          </w:p>
        </w:tc>
        <w:tc>
          <w:tcPr/>
          <w:p>
            <w:pPr>
              <w:pStyle w:val="Compact"/>
            </w:pPr>
            <w:r>
              <w:t xml:space="preserve">XGB</w:t>
            </w:r>
          </w:p>
        </w:tc>
        <w:tc>
          <w:tcPr/>
          <w:p>
            <w:pPr>
              <w:pStyle w:val="Compact"/>
            </w:pPr>
            <w:r>
              <w:t xml:space="preserve">colsample_bytree</w:t>
            </w:r>
          </w:p>
        </w:tc>
        <w:tc>
          <w:tcPr/>
          <w:p>
            <w:pPr>
              <w:pStyle w:val="Compact"/>
            </w:pPr>
            <w:r>
              <w:t xml:space="preserve">[0.7, 0.85]</w:t>
            </w:r>
          </w:p>
        </w:tc>
      </w:tr>
      <w:tr>
        <w:tc>
          <w:tcPr/>
          <w:p>
            <w:pPr>
              <w:pStyle w:val="Compact"/>
            </w:pPr>
            <w:r>
              <w:t xml:space="preserve">3</w:t>
            </w:r>
          </w:p>
        </w:tc>
        <w:tc>
          <w:tcPr/>
          <w:p>
            <w:pPr>
              <w:pStyle w:val="Compact"/>
            </w:pPr>
            <w:r>
              <w:t xml:space="preserve">XGB</w:t>
            </w:r>
          </w:p>
        </w:tc>
        <w:tc>
          <w:tcPr/>
          <w:p>
            <w:pPr>
              <w:pStyle w:val="Compact"/>
            </w:pPr>
            <w:r>
              <w:t xml:space="preserve">scale_pos_weight</w:t>
            </w:r>
          </w:p>
        </w:tc>
        <w:tc>
          <w:tcPr/>
          <w:p>
            <w:pPr>
              <w:pStyle w:val="Compact"/>
            </w:pPr>
            <w:r>
              <w:t xml:space="preserve">[1, neg/pos]</w:t>
            </w:r>
          </w:p>
        </w:tc>
      </w:tr>
      <w:tr>
        <w:tc>
          <w:tcPr/>
          <w:p>
            <w:pPr>
              <w:pStyle w:val="Compact"/>
            </w:pPr>
            <w:r>
              <w:t xml:space="preserve">4</w:t>
            </w:r>
          </w:p>
        </w:tc>
        <w:tc>
          <w:tcPr/>
          <w:p>
            <w:pPr>
              <w:pStyle w:val="Compact"/>
            </w:pPr>
            <w:r>
              <w:t xml:space="preserve">GBDT</w:t>
            </w:r>
          </w:p>
        </w:tc>
        <w:tc>
          <w:tcPr/>
          <w:p>
            <w:pPr>
              <w:pStyle w:val="Compact"/>
            </w:pPr>
            <w:r>
              <w:t xml:space="preserve">n_estimators</w:t>
            </w:r>
          </w:p>
        </w:tc>
        <w:tc>
          <w:tcPr/>
          <w:p>
            <w:pPr>
              <w:pStyle w:val="Compact"/>
            </w:pPr>
            <w:r>
              <w:t xml:space="preserve">[150, 250]</w:t>
            </w:r>
          </w:p>
        </w:tc>
      </w:tr>
      <w:tr>
        <w:tc>
          <w:tcPr/>
          <w:p>
            <w:pPr>
              <w:pStyle w:val="Compact"/>
            </w:pPr>
            <w:r>
              <w:t xml:space="preserve">4</w:t>
            </w:r>
          </w:p>
        </w:tc>
        <w:tc>
          <w:tcPr/>
          <w:p>
            <w:pPr>
              <w:pStyle w:val="Compact"/>
            </w:pPr>
            <w:r>
              <w:t xml:space="preserve">GBDT</w:t>
            </w:r>
          </w:p>
        </w:tc>
        <w:tc>
          <w:tcPr/>
          <w:p>
            <w:pPr>
              <w:pStyle w:val="Compact"/>
            </w:pPr>
            <w:r>
              <w:t xml:space="preserve">max_depth</w:t>
            </w:r>
          </w:p>
        </w:tc>
        <w:tc>
          <w:tcPr/>
          <w:p>
            <w:pPr>
              <w:pStyle w:val="Compact"/>
            </w:pPr>
            <w:r>
              <w:t xml:space="preserve">[4, 6]</w:t>
            </w:r>
          </w:p>
        </w:tc>
      </w:tr>
      <w:tr>
        <w:tc>
          <w:tcPr/>
          <w:p>
            <w:pPr>
              <w:pStyle w:val="Compact"/>
            </w:pPr>
            <w:r>
              <w:t xml:space="preserve">4</w:t>
            </w:r>
          </w:p>
        </w:tc>
        <w:tc>
          <w:tcPr/>
          <w:p>
            <w:pPr>
              <w:pStyle w:val="Compact"/>
            </w:pPr>
            <w:r>
              <w:t xml:space="preserve">GBDT</w:t>
            </w:r>
          </w:p>
        </w:tc>
        <w:tc>
          <w:tcPr/>
          <w:p>
            <w:pPr>
              <w:pStyle w:val="Compact"/>
            </w:pPr>
            <w:r>
              <w:t xml:space="preserve">learning_rate</w:t>
            </w:r>
          </w:p>
        </w:tc>
        <w:tc>
          <w:tcPr/>
          <w:p>
            <w:pPr>
              <w:pStyle w:val="Compact"/>
            </w:pPr>
            <w:r>
              <w:t xml:space="preserve">[0.05, 0.1]</w:t>
            </w:r>
          </w:p>
        </w:tc>
      </w:tr>
      <w:tr>
        <w:tc>
          <w:tcPr/>
          <w:p>
            <w:pPr>
              <w:pStyle w:val="Compact"/>
            </w:pPr>
            <w:r>
              <w:t xml:space="preserve">5</w:t>
            </w:r>
          </w:p>
        </w:tc>
        <w:tc>
          <w:tcPr/>
          <w:p>
            <w:pPr>
              <w:pStyle w:val="Compact"/>
            </w:pPr>
            <w:r>
              <w:t xml:space="preserve">ExtraTrees</w:t>
            </w:r>
          </w:p>
        </w:tc>
        <w:tc>
          <w:tcPr/>
          <w:p>
            <w:pPr>
              <w:pStyle w:val="Compact"/>
            </w:pPr>
            <w:r>
              <w:t xml:space="preserve">n_estimators</w:t>
            </w:r>
          </w:p>
        </w:tc>
        <w:tc>
          <w:tcPr/>
          <w:p>
            <w:pPr>
              <w:pStyle w:val="Compact"/>
            </w:pPr>
            <w:r>
              <w:t xml:space="preserve">[200, 400]</w:t>
            </w:r>
          </w:p>
        </w:tc>
      </w:tr>
      <w:tr>
        <w:tc>
          <w:tcPr/>
          <w:p>
            <w:pPr>
              <w:pStyle w:val="Compact"/>
            </w:pPr>
            <w:r>
              <w:t xml:space="preserve">5</w:t>
            </w:r>
          </w:p>
        </w:tc>
        <w:tc>
          <w:tcPr/>
          <w:p>
            <w:pPr>
              <w:pStyle w:val="Compact"/>
            </w:pPr>
            <w:r>
              <w:t xml:space="preserve">ExtraTrees</w:t>
            </w:r>
          </w:p>
        </w:tc>
        <w:tc>
          <w:tcPr/>
          <w:p>
            <w:pPr>
              <w:pStyle w:val="Compact"/>
            </w:pPr>
            <w:r>
              <w:t xml:space="preserve">max_depth</w:t>
            </w:r>
          </w:p>
        </w:tc>
        <w:tc>
          <w:tcPr/>
          <w:p>
            <w:pPr>
              <w:pStyle w:val="Compact"/>
            </w:pPr>
            <w:r>
              <w:t xml:space="preserve">[6, 10]</w:t>
            </w:r>
          </w:p>
        </w:tc>
      </w:tr>
      <w:tr>
        <w:tc>
          <w:tcPr/>
          <w:p>
            <w:pPr>
              <w:pStyle w:val="Compact"/>
            </w:pPr>
            <w:r>
              <w:t xml:space="preserve">6</w:t>
            </w:r>
          </w:p>
        </w:tc>
        <w:tc>
          <w:tcPr/>
          <w:p>
            <w:pPr>
              <w:pStyle w:val="Compact"/>
            </w:pPr>
            <w:r>
              <w:t xml:space="preserve">AdaBoost</w:t>
            </w:r>
          </w:p>
        </w:tc>
        <w:tc>
          <w:tcPr/>
          <w:p>
            <w:pPr>
              <w:pStyle w:val="Compact"/>
            </w:pPr>
            <w:r>
              <w:t xml:space="preserve">n_estimators</w:t>
            </w:r>
          </w:p>
        </w:tc>
        <w:tc>
          <w:tcPr/>
          <w:p>
            <w:pPr>
              <w:pStyle w:val="Compact"/>
            </w:pPr>
            <w:r>
              <w:t xml:space="preserve">[50, 100, 150]</w:t>
            </w:r>
          </w:p>
        </w:tc>
      </w:tr>
      <w:tr>
        <w:tc>
          <w:tcPr/>
          <w:p>
            <w:pPr>
              <w:pStyle w:val="Compact"/>
            </w:pPr>
            <w:r>
              <w:t xml:space="preserve">6</w:t>
            </w:r>
          </w:p>
        </w:tc>
        <w:tc>
          <w:tcPr/>
          <w:p>
            <w:pPr>
              <w:pStyle w:val="Compact"/>
            </w:pPr>
            <w:r>
              <w:t xml:space="preserve">AdaBoost</w:t>
            </w:r>
          </w:p>
        </w:tc>
        <w:tc>
          <w:tcPr/>
          <w:p>
            <w:pPr>
              <w:pStyle w:val="Compact"/>
            </w:pPr>
            <w:r>
              <w:t xml:space="preserve">learning_rate</w:t>
            </w:r>
          </w:p>
        </w:tc>
        <w:tc>
          <w:tcPr/>
          <w:p>
            <w:pPr>
              <w:pStyle w:val="Compact"/>
            </w:pPr>
            <w:r>
              <w:t xml:space="preserve">[0.05, 0.1]</w:t>
            </w:r>
          </w:p>
        </w:tc>
      </w:tr>
      <w:tr>
        <w:tc>
          <w:tcPr/>
          <w:p>
            <w:pPr>
              <w:pStyle w:val="Compact"/>
            </w:pPr>
            <w:r>
              <w:t xml:space="preserve">7</w:t>
            </w:r>
          </w:p>
        </w:tc>
        <w:tc>
          <w:tcPr/>
          <w:p>
            <w:pPr>
              <w:pStyle w:val="Compact"/>
            </w:pPr>
            <w:r>
              <w:t xml:space="preserve">DT</w:t>
            </w:r>
          </w:p>
        </w:tc>
        <w:tc>
          <w:tcPr/>
          <w:p>
            <w:pPr>
              <w:pStyle w:val="Compact"/>
            </w:pPr>
            <w:r>
              <w:t xml:space="preserve">max_depth</w:t>
            </w:r>
          </w:p>
        </w:tc>
        <w:tc>
          <w:tcPr/>
          <w:p>
            <w:pPr>
              <w:pStyle w:val="Compact"/>
            </w:pPr>
            <w:r>
              <w:t xml:space="preserve">[4, 6, 8]</w:t>
            </w:r>
          </w:p>
        </w:tc>
      </w:tr>
      <w:tr>
        <w:tc>
          <w:tcPr/>
          <w:p>
            <w:pPr>
              <w:pStyle w:val="Compact"/>
            </w:pPr>
            <w:r>
              <w:t xml:space="preserve">7</w:t>
            </w:r>
          </w:p>
        </w:tc>
        <w:tc>
          <w:tcPr/>
          <w:p>
            <w:pPr>
              <w:pStyle w:val="Compact"/>
            </w:pPr>
            <w:r>
              <w:t xml:space="preserve">DT</w:t>
            </w:r>
          </w:p>
        </w:tc>
        <w:tc>
          <w:tcPr/>
          <w:p>
            <w:pPr>
              <w:pStyle w:val="Compact"/>
            </w:pPr>
            <w:r>
              <w:t xml:space="preserve">min_samples_leaf</w:t>
            </w:r>
          </w:p>
        </w:tc>
        <w:tc>
          <w:tcPr/>
          <w:p>
            <w:pPr>
              <w:pStyle w:val="Compact"/>
            </w:pPr>
            <w:r>
              <w:t xml:space="preserve">[5, 10]</w:t>
            </w:r>
          </w:p>
        </w:tc>
      </w:tr>
      <w:tr>
        <w:tc>
          <w:tcPr/>
          <w:p>
            <w:pPr>
              <w:pStyle w:val="Compact"/>
            </w:pPr>
            <w:r>
              <w:t xml:space="preserve">8</w:t>
            </w:r>
          </w:p>
        </w:tc>
        <w:tc>
          <w:tcPr/>
          <w:p>
            <w:pPr>
              <w:pStyle w:val="Compact"/>
            </w:pPr>
            <w:r>
              <w:t xml:space="preserve">Bagging</w:t>
            </w:r>
          </w:p>
        </w:tc>
        <w:tc>
          <w:tcPr/>
          <w:p>
            <w:pPr>
              <w:pStyle w:val="Compact"/>
            </w:pPr>
            <w:r>
              <w:t xml:space="preserve">n_estimators</w:t>
            </w:r>
          </w:p>
        </w:tc>
        <w:tc>
          <w:tcPr/>
          <w:p>
            <w:pPr>
              <w:pStyle w:val="Compact"/>
            </w:pPr>
            <w:r>
              <w:t xml:space="preserve">[30, 80]</w:t>
            </w:r>
          </w:p>
        </w:tc>
      </w:tr>
      <w:tr>
        <w:tc>
          <w:tcPr/>
          <w:p>
            <w:pPr>
              <w:pStyle w:val="Compact"/>
            </w:pPr>
            <w:r>
              <w:t xml:space="preserve">9</w:t>
            </w:r>
          </w:p>
        </w:tc>
        <w:tc>
          <w:tcPr/>
          <w:p>
            <w:pPr>
              <w:pStyle w:val="Compact"/>
            </w:pPr>
            <w:r>
              <w:t xml:space="preserve">KNN</w:t>
            </w:r>
          </w:p>
        </w:tc>
        <w:tc>
          <w:tcPr/>
          <w:p>
            <w:pPr>
              <w:pStyle w:val="Compact"/>
            </w:pPr>
            <w:r>
              <w:t xml:space="preserve">n_neighbors</w:t>
            </w:r>
          </w:p>
        </w:tc>
        <w:tc>
          <w:tcPr/>
          <w:p>
            <w:pPr>
              <w:pStyle w:val="Compact"/>
            </w:pPr>
            <w:r>
              <w:t xml:space="preserve">[5, 11, 21, 31]</w:t>
            </w:r>
          </w:p>
        </w:tc>
      </w:tr>
      <w:tr>
        <w:tc>
          <w:tcPr/>
          <w:p>
            <w:pPr>
              <w:pStyle w:val="Compact"/>
            </w:pPr>
            <w:r>
              <w:t xml:space="preserve">9</w:t>
            </w:r>
          </w:p>
        </w:tc>
        <w:tc>
          <w:tcPr/>
          <w:p>
            <w:pPr>
              <w:pStyle w:val="Compact"/>
            </w:pPr>
            <w:r>
              <w:t xml:space="preserve">KNN</w:t>
            </w:r>
          </w:p>
        </w:tc>
        <w:tc>
          <w:tcPr/>
          <w:p>
            <w:pPr>
              <w:pStyle w:val="Compact"/>
            </w:pPr>
            <w:r>
              <w:t xml:space="preserve">weights</w:t>
            </w:r>
          </w:p>
        </w:tc>
        <w:tc>
          <w:tcPr/>
          <w:p>
            <w:pPr>
              <w:pStyle w:val="Compact"/>
            </w:pPr>
            <w:r>
              <w:t xml:space="preserve">distance (fixed)</w:t>
            </w:r>
          </w:p>
        </w:tc>
      </w:tr>
      <w:tr>
        <w:tc>
          <w:tcPr/>
          <w:p>
            <w:pPr>
              <w:pStyle w:val="Compact"/>
            </w:pPr>
            <w:r>
              <w:t xml:space="preserve">10</w:t>
            </w:r>
          </w:p>
        </w:tc>
        <w:tc>
          <w:tcPr/>
          <w:p>
            <w:pPr>
              <w:pStyle w:val="Compact"/>
            </w:pPr>
            <w:r>
              <w:t xml:space="preserve">MLP</w:t>
            </w:r>
          </w:p>
        </w:tc>
        <w:tc>
          <w:tcPr/>
          <w:p>
            <w:pPr>
              <w:pStyle w:val="Compact"/>
            </w:pPr>
            <w:r>
              <w:t xml:space="preserve">hidden_layer_sizes</w:t>
            </w:r>
          </w:p>
        </w:tc>
        <w:tc>
          <w:tcPr/>
          <w:p>
            <w:pPr>
              <w:pStyle w:val="Compact"/>
            </w:pPr>
            <w:r>
              <w:t xml:space="preserve">[(64,), (64, 32), (128, 64)]</w:t>
            </w:r>
          </w:p>
        </w:tc>
      </w:tr>
      <w:tr>
        <w:tc>
          <w:tcPr/>
          <w:p>
            <w:pPr>
              <w:pStyle w:val="Compact"/>
            </w:pPr>
            <w:r>
              <w:t xml:space="preserve">10</w:t>
            </w:r>
          </w:p>
        </w:tc>
        <w:tc>
          <w:tcPr/>
          <w:p>
            <w:pPr>
              <w:pStyle w:val="Compact"/>
            </w:pPr>
            <w:r>
              <w:t xml:space="preserve">MLP</w:t>
            </w:r>
          </w:p>
        </w:tc>
        <w:tc>
          <w:tcPr/>
          <w:p>
            <w:pPr>
              <w:pStyle w:val="Compact"/>
            </w:pPr>
            <w:r>
              <w:t xml:space="preserve">alpha</w:t>
            </w:r>
          </w:p>
        </w:tc>
        <w:tc>
          <w:tcPr/>
          <w:p>
            <w:pPr>
              <w:pStyle w:val="Compact"/>
            </w:pPr>
            <w:r>
              <w:t xml:space="preserve">[1e-4, 1e-3]</w:t>
            </w:r>
          </w:p>
        </w:tc>
      </w:tr>
      <w:tr>
        <w:tc>
          <w:tcPr/>
          <w:p>
            <w:pPr>
              <w:pStyle w:val="Compact"/>
            </w:pPr>
            <w:r>
              <w:t xml:space="preserve">11</w:t>
            </w:r>
          </w:p>
        </w:tc>
        <w:tc>
          <w:tcPr/>
          <w:p>
            <w:pPr>
              <w:pStyle w:val="Compact"/>
            </w:pPr>
            <w:r>
              <w:t xml:space="preserve">NB</w:t>
            </w:r>
          </w:p>
        </w:tc>
        <w:tc>
          <w:tcPr/>
          <w:p>
            <w:pPr>
              <w:pStyle w:val="Compact"/>
            </w:pPr>
            <w:r>
              <w:t xml:space="preserve">var_smoothing</w:t>
            </w:r>
          </w:p>
        </w:tc>
        <w:tc>
          <w:tcPr/>
          <w:p>
            <w:pPr>
              <w:pStyle w:val="Compact"/>
            </w:pPr>
            <w:r>
              <w:t xml:space="preserve">[1e-10, 1e-9, 1e-8]</w:t>
            </w:r>
          </w:p>
        </w:tc>
      </w:tr>
      <w:tr>
        <w:tc>
          <w:tcPr/>
          <w:p>
            <w:pPr>
              <w:pStyle w:val="Compact"/>
            </w:pPr>
            <w:r>
              <w:t xml:space="preserve">12</w:t>
            </w:r>
          </w:p>
        </w:tc>
        <w:tc>
          <w:tcPr/>
          <w:p>
            <w:pPr>
              <w:pStyle w:val="Compact"/>
            </w:pPr>
            <w:r>
              <w:t xml:space="preserve">SVM</w:t>
            </w:r>
          </w:p>
        </w:tc>
        <w:tc>
          <w:tcPr/>
          <w:p>
            <w:pPr>
              <w:pStyle w:val="Compact"/>
            </w:pPr>
            <w:r>
              <w:t xml:space="preserve">C</w:t>
            </w:r>
          </w:p>
        </w:tc>
        <w:tc>
          <w:tcPr/>
          <w:p>
            <w:pPr>
              <w:pStyle w:val="Compact"/>
            </w:pPr>
            <w:r>
              <w:t xml:space="preserve">[0.1, 1, 10]</w:t>
            </w:r>
          </w:p>
        </w:tc>
      </w:tr>
      <w:tr>
        <w:tc>
          <w:tcPr/>
          <w:p>
            <w:pPr>
              <w:pStyle w:val="Compact"/>
            </w:pPr>
            <w:r>
              <w:t xml:space="preserve">12</w:t>
            </w:r>
          </w:p>
        </w:tc>
        <w:tc>
          <w:tcPr/>
          <w:p>
            <w:pPr>
              <w:pStyle w:val="Compact"/>
            </w:pPr>
            <w:r>
              <w:t xml:space="preserve">SVM</w:t>
            </w:r>
          </w:p>
        </w:tc>
        <w:tc>
          <w:tcPr/>
          <w:p>
            <w:pPr>
              <w:pStyle w:val="Compact"/>
            </w:pPr>
            <w:r>
              <w:t xml:space="preserve">gamma</w:t>
            </w:r>
          </w:p>
        </w:tc>
        <w:tc>
          <w:tcPr/>
          <w:p>
            <w:pPr>
              <w:pStyle w:val="Compact"/>
            </w:pPr>
            <w:r>
              <w:t xml:space="preserve">[scale, auto]</w:t>
            </w:r>
          </w:p>
        </w:tc>
      </w:tr>
      <w:tr>
        <w:tc>
          <w:tcPr/>
          <w:p>
            <w:pPr>
              <w:pStyle w:val="Compact"/>
            </w:pPr>
            <w:r>
              <w:t xml:space="preserve">13</w:t>
            </w:r>
          </w:p>
        </w:tc>
        <w:tc>
          <w:tcPr/>
          <w:p>
            <w:pPr>
              <w:pStyle w:val="Compact"/>
            </w:pPr>
            <w:r>
              <w:t xml:space="preserve">HistGBM</w:t>
            </w:r>
          </w:p>
        </w:tc>
        <w:tc>
          <w:tcPr/>
          <w:p>
            <w:pPr>
              <w:pStyle w:val="Compact"/>
            </w:pPr>
            <w:r>
              <w:t xml:space="preserve">max_iter</w:t>
            </w:r>
          </w:p>
        </w:tc>
        <w:tc>
          <w:tcPr/>
          <w:p>
            <w:pPr>
              <w:pStyle w:val="Compact"/>
            </w:pPr>
            <w:r>
              <w:t xml:space="preserve">[150, 250]</w:t>
            </w:r>
          </w:p>
        </w:tc>
      </w:tr>
      <w:tr>
        <w:tc>
          <w:tcPr/>
          <w:p>
            <w:pPr>
              <w:pStyle w:val="Compact"/>
            </w:pPr>
            <w:r>
              <w:t xml:space="preserve">13</w:t>
            </w:r>
          </w:p>
        </w:tc>
        <w:tc>
          <w:tcPr/>
          <w:p>
            <w:pPr>
              <w:pStyle w:val="Compact"/>
            </w:pPr>
            <w:r>
              <w:t xml:space="preserve">HistGBM</w:t>
            </w:r>
          </w:p>
        </w:tc>
        <w:tc>
          <w:tcPr/>
          <w:p>
            <w:pPr>
              <w:pStyle w:val="Compact"/>
            </w:pPr>
            <w:r>
              <w:t xml:space="preserve">learning_rate</w:t>
            </w:r>
          </w:p>
        </w:tc>
        <w:tc>
          <w:tcPr/>
          <w:p>
            <w:pPr>
              <w:pStyle w:val="Compact"/>
            </w:pPr>
            <w:r>
              <w:t xml:space="preserve">[0.03, 0.05, 0.1]</w:t>
            </w:r>
          </w:p>
        </w:tc>
      </w:tr>
      <w:tr>
        <w:tc>
          <w:tcPr/>
          <w:p>
            <w:pPr>
              <w:pStyle w:val="Compact"/>
            </w:pPr>
            <w:r>
              <w:t xml:space="preserve">13</w:t>
            </w:r>
          </w:p>
        </w:tc>
        <w:tc>
          <w:tcPr/>
          <w:p>
            <w:pPr>
              <w:pStyle w:val="Compact"/>
            </w:pPr>
            <w:r>
              <w:t xml:space="preserve">HistGBM</w:t>
            </w:r>
          </w:p>
        </w:tc>
        <w:tc>
          <w:tcPr/>
          <w:p>
            <w:pPr>
              <w:pStyle w:val="Compact"/>
            </w:pPr>
            <w:r>
              <w:t xml:space="preserve">max_depth</w:t>
            </w:r>
          </w:p>
        </w:tc>
        <w:tc>
          <w:tcPr/>
          <w:p>
            <w:pPr>
              <w:pStyle w:val="Compact"/>
            </w:pPr>
            <w:r>
              <w:t xml:space="preserve">[4, 6]</w:t>
            </w:r>
          </w:p>
        </w:tc>
      </w:tr>
      <w:tr>
        <w:tc>
          <w:tcPr/>
          <w:p>
            <w:pPr>
              <w:pStyle w:val="Compact"/>
            </w:pPr>
            <w:r>
              <w:t xml:space="preserve">14</w:t>
            </w:r>
          </w:p>
        </w:tc>
        <w:tc>
          <w:tcPr/>
          <w:p>
            <w:pPr>
              <w:pStyle w:val="Compact"/>
            </w:pPr>
            <w:r>
              <w:t xml:space="preserve">LightGBM</w:t>
            </w:r>
          </w:p>
        </w:tc>
        <w:tc>
          <w:tcPr/>
          <w:p>
            <w:pPr>
              <w:pStyle w:val="Compact"/>
            </w:pPr>
            <w:r>
              <w:t xml:space="preserve">n_estimators</w:t>
            </w:r>
          </w:p>
        </w:tc>
        <w:tc>
          <w:tcPr/>
          <w:p>
            <w:pPr>
              <w:pStyle w:val="Compact"/>
            </w:pPr>
            <w:r>
              <w:t xml:space="preserve">[200, 400]</w:t>
            </w:r>
          </w:p>
        </w:tc>
      </w:tr>
      <w:tr>
        <w:tc>
          <w:tcPr/>
          <w:p>
            <w:pPr>
              <w:pStyle w:val="Compact"/>
            </w:pPr>
            <w:r>
              <w:t xml:space="preserve">14</w:t>
            </w:r>
          </w:p>
        </w:tc>
        <w:tc>
          <w:tcPr/>
          <w:p>
            <w:pPr>
              <w:pStyle w:val="Compact"/>
            </w:pPr>
            <w:r>
              <w:t xml:space="preserve">LightGBM</w:t>
            </w:r>
          </w:p>
        </w:tc>
        <w:tc>
          <w:tcPr/>
          <w:p>
            <w:pPr>
              <w:pStyle w:val="Compact"/>
            </w:pPr>
            <w:r>
              <w:t xml:space="preserve">max_depth</w:t>
            </w:r>
          </w:p>
        </w:tc>
        <w:tc>
          <w:tcPr/>
          <w:p>
            <w:pPr>
              <w:pStyle w:val="Compact"/>
            </w:pPr>
            <w:r>
              <w:t xml:space="preserve">[4, 6, 8]</w:t>
            </w:r>
          </w:p>
        </w:tc>
      </w:tr>
      <w:tr>
        <w:tc>
          <w:tcPr/>
          <w:p>
            <w:pPr>
              <w:pStyle w:val="Compact"/>
            </w:pPr>
            <w:r>
              <w:t xml:space="preserve">14</w:t>
            </w:r>
          </w:p>
        </w:tc>
        <w:tc>
          <w:tcPr/>
          <w:p>
            <w:pPr>
              <w:pStyle w:val="Compact"/>
            </w:pPr>
            <w:r>
              <w:t xml:space="preserve">LightGBM</w:t>
            </w:r>
          </w:p>
        </w:tc>
        <w:tc>
          <w:tcPr/>
          <w:p>
            <w:pPr>
              <w:pStyle w:val="Compact"/>
            </w:pPr>
            <w:r>
              <w:t xml:space="preserve">learning_rate</w:t>
            </w:r>
          </w:p>
        </w:tc>
        <w:tc>
          <w:tcPr/>
          <w:p>
            <w:pPr>
              <w:pStyle w:val="Compact"/>
            </w:pPr>
            <w:r>
              <w:t xml:space="preserve">[0.03, 0.05, 0.1]</w:t>
            </w:r>
          </w:p>
        </w:tc>
      </w:tr>
      <w:tr>
        <w:tc>
          <w:tcPr/>
          <w:p>
            <w:pPr>
              <w:pStyle w:val="Compact"/>
            </w:pPr>
            <w:r>
              <w:t xml:space="preserve">14</w:t>
            </w:r>
          </w:p>
        </w:tc>
        <w:tc>
          <w:tcPr/>
          <w:p>
            <w:pPr>
              <w:pStyle w:val="Compact"/>
            </w:pPr>
            <w:r>
              <w:t xml:space="preserve">LightGBM</w:t>
            </w:r>
          </w:p>
        </w:tc>
        <w:tc>
          <w:tcPr/>
          <w:p>
            <w:pPr>
              <w:pStyle w:val="Compact"/>
            </w:pPr>
            <w:r>
              <w:t xml:space="preserve">num_leaves</w:t>
            </w:r>
          </w:p>
        </w:tc>
        <w:tc>
          <w:tcPr/>
          <w:p>
            <w:pPr>
              <w:pStyle w:val="Compact"/>
            </w:pPr>
            <w:r>
              <w:t xml:space="preserve">[31, 63]</w:t>
            </w:r>
          </w:p>
        </w:tc>
      </w:tr>
      <w:tr>
        <w:tc>
          <w:tcPr/>
          <w:p>
            <w:pPr>
              <w:pStyle w:val="Compact"/>
            </w:pPr>
            <w:r>
              <w:t xml:space="preserve">14</w:t>
            </w:r>
          </w:p>
        </w:tc>
        <w:tc>
          <w:tcPr/>
          <w:p>
            <w:pPr>
              <w:pStyle w:val="Compact"/>
            </w:pPr>
            <w:r>
              <w:t xml:space="preserve">LightGBM</w:t>
            </w:r>
          </w:p>
        </w:tc>
        <w:tc>
          <w:tcPr/>
          <w:p>
            <w:pPr>
              <w:pStyle w:val="Compact"/>
            </w:pPr>
            <w:r>
              <w:t xml:space="preserve">scale_pos_weight</w:t>
            </w:r>
          </w:p>
        </w:tc>
        <w:tc>
          <w:tcPr/>
          <w:p>
            <w:pPr>
              <w:pStyle w:val="Compact"/>
            </w:pPr>
            <w:r>
              <w:t xml:space="preserve">[1, neg/pos]</w:t>
            </w:r>
          </w:p>
        </w:tc>
      </w:tr>
      <w:tr>
        <w:tc>
          <w:tcPr/>
          <w:p>
            <w:pPr>
              <w:pStyle w:val="Compact"/>
            </w:pPr>
            <w:r>
              <w:t xml:space="preserve">15</w:t>
            </w:r>
          </w:p>
        </w:tc>
        <w:tc>
          <w:tcPr/>
          <w:p>
            <w:pPr>
              <w:pStyle w:val="Compact"/>
            </w:pPr>
            <w:r>
              <w:t xml:space="preserve">CatBoost</w:t>
            </w:r>
          </w:p>
        </w:tc>
        <w:tc>
          <w:tcPr/>
          <w:p>
            <w:pPr>
              <w:pStyle w:val="Compact"/>
            </w:pPr>
            <w:r>
              <w:t xml:space="preserve">iterations</w:t>
            </w:r>
          </w:p>
        </w:tc>
        <w:tc>
          <w:tcPr/>
          <w:p>
            <w:pPr>
              <w:pStyle w:val="Compact"/>
            </w:pPr>
            <w:r>
              <w:t xml:space="preserve">[200, 400]</w:t>
            </w:r>
          </w:p>
        </w:tc>
      </w:tr>
      <w:tr>
        <w:tc>
          <w:tcPr/>
          <w:p>
            <w:pPr>
              <w:pStyle w:val="Compact"/>
            </w:pPr>
            <w:r>
              <w:t xml:space="preserve">15</w:t>
            </w:r>
          </w:p>
        </w:tc>
        <w:tc>
          <w:tcPr/>
          <w:p>
            <w:pPr>
              <w:pStyle w:val="Compact"/>
            </w:pPr>
            <w:r>
              <w:t xml:space="preserve">CatBoost</w:t>
            </w:r>
          </w:p>
        </w:tc>
        <w:tc>
          <w:tcPr/>
          <w:p>
            <w:pPr>
              <w:pStyle w:val="Compact"/>
            </w:pPr>
            <w:r>
              <w:t xml:space="preserve">depth</w:t>
            </w:r>
          </w:p>
        </w:tc>
        <w:tc>
          <w:tcPr/>
          <w:p>
            <w:pPr>
              <w:pStyle w:val="Compact"/>
            </w:pPr>
            <w:r>
              <w:t xml:space="preserve">[4, 6, 8]</w:t>
            </w:r>
          </w:p>
        </w:tc>
      </w:tr>
      <w:tr>
        <w:tc>
          <w:tcPr/>
          <w:p>
            <w:pPr>
              <w:pStyle w:val="Compact"/>
            </w:pPr>
            <w:r>
              <w:t xml:space="preserve">15</w:t>
            </w:r>
          </w:p>
        </w:tc>
        <w:tc>
          <w:tcPr/>
          <w:p>
            <w:pPr>
              <w:pStyle w:val="Compact"/>
            </w:pPr>
            <w:r>
              <w:t xml:space="preserve">CatBoost</w:t>
            </w:r>
          </w:p>
        </w:tc>
        <w:tc>
          <w:tcPr/>
          <w:p>
            <w:pPr>
              <w:pStyle w:val="Compact"/>
            </w:pPr>
            <w:r>
              <w:t xml:space="preserve">learning_rate</w:t>
            </w:r>
          </w:p>
        </w:tc>
        <w:tc>
          <w:tcPr/>
          <w:p>
            <w:pPr>
              <w:pStyle w:val="Compact"/>
            </w:pPr>
            <w:r>
              <w:t xml:space="preserve">[0.03, 0.05, 0.1]</w:t>
            </w:r>
          </w:p>
        </w:tc>
      </w:tr>
    </w:tbl>
    <w:p>
      <w:r>
        <w:pict>
          <v:rect style="width:0;height:1.5pt" o:hralign="center" o:hrstd="t" o:hr="t"/>
        </w:pict>
      </w:r>
    </w:p>
    <w:bookmarkEnd w:id="78"/>
    <w:bookmarkStart w:id="79" w:name="Xae0ee2fdd6df269d9e007c9b658ff0a161bff0f"/>
    <w:p>
      <w:pPr>
        <w:pStyle w:val="Heading2"/>
      </w:pPr>
      <w:r>
        <w:t xml:space="preserve">Supplementary Table S10. (Moved to main text)</w:t>
      </w:r>
    </w:p>
    <w:p>
      <w:pPr>
        <w:pStyle w:val="FirstParagraph"/>
      </w:pPr>
      <w:r>
        <w:rPr>
          <w:i/>
          <w:iCs/>
        </w:rPr>
        <w:t xml:space="preserve">Full baseline characteristics by cohort (all variables) are reported as</w:t>
      </w:r>
      <w:r>
        <w:rPr>
          <w:i/>
          <w:iCs/>
        </w:rPr>
        <w:t xml:space="preserve"> </w:t>
      </w:r>
      <w:r>
        <w:rPr>
          <w:b/>
          <w:bCs/>
          <w:i/>
          <w:iCs/>
        </w:rPr>
        <w:t xml:space="preserve">Table 1</w:t>
      </w:r>
      <w:r>
        <w:rPr>
          <w:i/>
          <w:iCs/>
        </w:rPr>
        <w:t xml:space="preserve"> </w:t>
      </w:r>
      <w:r>
        <w:rPr>
          <w:i/>
          <w:iCs/>
        </w:rPr>
        <w:t xml:space="preserve">in the main manuscript.</w:t>
      </w:r>
    </w:p>
    <w:p>
      <w:r>
        <w:pict>
          <v:rect style="width:0;height:1.5pt" o:hralign="center" o:hrstd="t" o:hr="t"/>
        </w:pict>
      </w:r>
    </w:p>
    <w:bookmarkEnd w:id="79"/>
    <w:bookmarkStart w:id="80" w:name="X2402545764fbb3b04aa1a960b5528fcbccc86ea"/>
    <w:p>
      <w:pPr>
        <w:pStyle w:val="Heading2"/>
      </w:pPr>
      <w:r>
        <w:t xml:space="preserve">Supplementary Table S11. STROBE sample flow (person-waves)</w:t>
      </w:r>
    </w:p>
    <w:p>
      <w:pPr>
        <w:pStyle w:val="FirstParagraph"/>
      </w:pPr>
      <w:r>
        <w:rPr>
          <w:i/>
          <w:iCs/>
        </w:rPr>
        <w:t xml:space="preserve">STROBE flow counts correspond to the analytic person-wave risk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N</w:t>
            </w:r>
          </w:p>
        </w:tc>
      </w:tr>
      <w:tr>
        <w:tc>
          <w:tcPr/>
          <w:p>
            <w:pPr>
              <w:pStyle w:val="Compact"/>
            </w:pPr>
            <w:r>
              <w:t xml:space="preserve">Raw records (person-waves)</w:t>
            </w:r>
          </w:p>
        </w:tc>
        <w:tc>
          <w:tcPr/>
          <w:p>
            <w:pPr>
              <w:pStyle w:val="Compact"/>
            </w:pPr>
            <w:r>
              <w:t xml:space="preserve">96,628</w:t>
            </w:r>
          </w:p>
        </w:tc>
      </w:tr>
      <w:tr>
        <w:tc>
          <w:tcPr/>
          <w:p>
            <w:pPr>
              <w:pStyle w:val="Compact"/>
            </w:pPr>
            <w:r>
              <w:t xml:space="preserve">Age ≥ 60 years</w:t>
            </w:r>
          </w:p>
        </w:tc>
        <w:tc>
          <w:tcPr/>
          <w:p>
            <w:pPr>
              <w:pStyle w:val="Compact"/>
            </w:pPr>
            <w:r>
              <w:t xml:space="preserve">49,015</w:t>
            </w:r>
          </w:p>
        </w:tc>
      </w:tr>
      <w:tr>
        <w:tc>
          <w:tcPr/>
          <w:p>
            <w:pPr>
              <w:pStyle w:val="Compact"/>
            </w:pPr>
            <w:r>
              <w:t xml:space="preserve">CES-D-10 non-missing</w:t>
            </w:r>
          </w:p>
        </w:tc>
        <w:tc>
          <w:tcPr/>
          <w:p>
            <w:pPr>
              <w:pStyle w:val="Compact"/>
            </w:pPr>
            <w:r>
              <w:t xml:space="preserve">43,048</w:t>
            </w:r>
          </w:p>
        </w:tc>
      </w:tr>
      <w:tr>
        <w:tc>
          <w:tcPr/>
          <w:p>
            <w:pPr>
              <w:pStyle w:val="Compact"/>
            </w:pPr>
            <w:r>
              <w:t xml:space="preserve">Cognition score non-missing</w:t>
            </w:r>
          </w:p>
        </w:tc>
        <w:tc>
          <w:tcPr/>
          <w:p>
            <w:pPr>
              <w:pStyle w:val="Compact"/>
            </w:pPr>
            <w:r>
              <w:t xml:space="preserve">31,574</w:t>
            </w:r>
          </w:p>
        </w:tc>
      </w:tr>
      <w:tr>
        <w:tc>
          <w:tcPr/>
          <w:p>
            <w:pPr>
              <w:pStyle w:val="Compact"/>
            </w:pPr>
            <w:r>
              <w:t xml:space="preserve">Next-wave comorbidity non-missing</w:t>
            </w:r>
          </w:p>
        </w:tc>
        <w:tc>
          <w:tcPr/>
          <w:p>
            <w:pPr>
              <w:pStyle w:val="Compact"/>
            </w:pPr>
            <w:r>
              <w:t xml:space="preserve">16,983</w:t>
            </w:r>
          </w:p>
        </w:tc>
      </w:tr>
      <w:tr>
        <w:tc>
          <w:tcPr/>
          <w:p>
            <w:pPr>
              <w:pStyle w:val="Compact"/>
            </w:pPr>
            <w:r>
              <w:t xml:space="preserve">Incident cohort (baseline free of comorbidity)</w:t>
            </w:r>
          </w:p>
        </w:tc>
        <w:tc>
          <w:tcPr/>
          <w:p>
            <w:pPr>
              <w:pStyle w:val="Compact"/>
            </w:pPr>
            <w:r>
              <w:t xml:space="preserve">14,386</w:t>
            </w:r>
          </w:p>
        </w:tc>
      </w:tr>
    </w:tbl>
    <w:p>
      <w:r>
        <w:pict>
          <v:rect style="width:0;height:1.5pt" o:hralign="center" o:hrstd="t" o:hr="t"/>
        </w:pict>
      </w:r>
    </w:p>
    <w:bookmarkEnd w:id="80"/>
    <w:bookmarkStart w:id="81" w:name="Xc6ea34d795d8e9e1065751c26b08106af6c56a9"/>
    <w:p>
      <w:pPr>
        <w:pStyle w:val="Heading2"/>
      </w:pPr>
      <w:r>
        <w:t xml:space="preserve">Supplementary Table S12. Full predictive model comparison (held-out test), all algorithms</w:t>
      </w:r>
    </w:p>
    <w:p>
      <w:pPr>
        <w:pStyle w:val="FirstParagraph"/>
      </w:pPr>
      <w:r>
        <w:rPr>
          <w:i/>
          <w:iCs/>
        </w:rPr>
        <w:t xml:space="preserve">Champion selection:</w:t>
      </w:r>
      <w:r>
        <w:rPr>
          <w:i/>
          <w:iCs/>
        </w:rPr>
        <w:t xml:space="preserve"> </w:t>
      </w:r>
      <w:r>
        <w:rPr>
          <w:b/>
          <w:bCs/>
          <w:i/>
          <w:iCs/>
        </w:rPr>
        <w:t xml:space="preserve">Table 3</w:t>
      </w:r>
      <w:r>
        <w:rPr>
          <w:i/>
          <w:iCs/>
        </w:rPr>
        <w:t xml:space="preserve"> </w:t>
      </w:r>
      <w:r>
        <w:rPr>
          <w:i/>
          <w:iCs/>
        </w:rPr>
        <w:t xml:space="preserve">footnote.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Cohort</w:t>
            </w:r>
          </w:p>
        </w:tc>
        <w:tc>
          <w:tcPr/>
          <w:p>
            <w:pPr>
              <w:pStyle w:val="Compact"/>
            </w:pPr>
            <w:r>
              <w:t xml:space="preserve">Model</w:t>
            </w:r>
          </w:p>
        </w:tc>
        <w:tc>
          <w:tcPr/>
          <w:p>
            <w:pPr>
              <w:pStyle w:val="Compact"/>
            </w:pPr>
            <w:r>
              <w:t xml:space="preserve">AUC (95% CI)</w:t>
            </w:r>
          </w:p>
        </w:tc>
        <w:tc>
          <w:tcPr/>
          <w:p>
            <w:pPr>
              <w:pStyle w:val="Compact"/>
            </w:pPr>
            <w:r>
              <w:t xml:space="preserve">Recall (95% CI)</w:t>
            </w:r>
          </w:p>
        </w:tc>
        <w:tc>
          <w:tcPr/>
          <w:p>
            <w:pPr>
              <w:pStyle w:val="Compact"/>
            </w:pPr>
            <w:r>
              <w:t xml:space="preserve">Specificity (95% CI)</w:t>
            </w:r>
          </w:p>
        </w:tc>
        <w:tc>
          <w:tcPr/>
          <w:p>
            <w:pPr>
              <w:pStyle w:val="Compact"/>
            </w:pPr>
            <w:r>
              <w:t xml:space="preserve">Brier</w:t>
            </w:r>
          </w:p>
        </w:tc>
        <w:tc>
          <w:tcPr/>
          <w:p>
            <w:pPr>
              <w:pStyle w:val="Compact"/>
            </w:pPr>
            <w:r>
              <w:t xml:space="preserve">Imbalance_Handled</w:t>
            </w:r>
          </w:p>
        </w:tc>
      </w:tr>
      <w:tr>
        <w:tc>
          <w:tcPr/>
          <w:p>
            <w:pPr>
              <w:pStyle w:val="Compact"/>
            </w:pPr>
            <w:r>
              <w:t xml:space="preserve">Cohort A</w:t>
            </w:r>
          </w:p>
        </w:tc>
        <w:tc>
          <w:tcPr/>
          <w:p>
            <w:pPr>
              <w:pStyle w:val="Compact"/>
            </w:pPr>
            <w:r>
              <w:t xml:space="preserve">LR</w:t>
            </w:r>
          </w:p>
        </w:tc>
        <w:tc>
          <w:tcPr/>
          <w:p>
            <w:pPr>
              <w:pStyle w:val="Compact"/>
            </w:pPr>
            <w:r>
              <w:t xml:space="preserve">0.6880 (95% CI: 0.6234, 0.7506)</w:t>
            </w:r>
          </w:p>
        </w:tc>
        <w:tc>
          <w:tcPr/>
          <w:p>
            <w:pPr>
              <w:pStyle w:val="Compact"/>
            </w:pPr>
            <w:r>
              <w:t xml:space="preserve">0.4643 (95% CI: 0.3333, 0.5965)</w:t>
            </w:r>
          </w:p>
        </w:tc>
        <w:tc>
          <w:tcPr/>
          <w:p>
            <w:pPr>
              <w:pStyle w:val="Compact"/>
            </w:pPr>
            <w:r>
              <w:t xml:space="preserve">0.7405 (95% CI: 0.7228, 0.7581)</w:t>
            </w:r>
          </w:p>
        </w:tc>
        <w:tc>
          <w:tcPr/>
          <w:p>
            <w:pPr>
              <w:pStyle w:val="Compact"/>
            </w:pPr>
            <w:r>
              <w:t xml:space="preserve">0.19298387038789092</w:t>
            </w:r>
          </w:p>
        </w:tc>
        <w:tc>
          <w:tcPr/>
          <w:p>
            <w:pPr>
              <w:pStyle w:val="Compact"/>
            </w:pPr>
            <w:r>
              <w:t xml:space="preserve">False</w:t>
            </w:r>
          </w:p>
        </w:tc>
      </w:tr>
      <w:tr>
        <w:tc>
          <w:tcPr/>
          <w:p>
            <w:pPr>
              <w:pStyle w:val="Compact"/>
            </w:pPr>
            <w:r>
              <w:t xml:space="preserve">Cohort A</w:t>
            </w:r>
          </w:p>
        </w:tc>
        <w:tc>
          <w:tcPr/>
          <w:p>
            <w:pPr>
              <w:pStyle w:val="Compact"/>
            </w:pPr>
            <w:r>
              <w:t xml:space="preserve">RF</w:t>
            </w:r>
          </w:p>
        </w:tc>
        <w:tc>
          <w:tcPr/>
          <w:p>
            <w:pPr>
              <w:pStyle w:val="Compact"/>
            </w:pPr>
            <w:r>
              <w:t xml:space="preserve">0.7211 (95% CI: 0.6654, 0.7760)</w:t>
            </w:r>
          </w:p>
        </w:tc>
        <w:tc>
          <w:tcPr/>
          <w:p>
            <w:pPr>
              <w:pStyle w:val="Compact"/>
            </w:pPr>
            <w:r>
              <w:t xml:space="preserve">0.4286 (95% CI: 0.2978, 0.5600)</w:t>
            </w:r>
          </w:p>
        </w:tc>
        <w:tc>
          <w:tcPr/>
          <w:p>
            <w:pPr>
              <w:pStyle w:val="Compact"/>
            </w:pPr>
            <w:r>
              <w:t xml:space="preserve">0.8017 (95% CI: 0.7862, 0.8184)</w:t>
            </w:r>
          </w:p>
        </w:tc>
        <w:tc>
          <w:tcPr/>
          <w:p>
            <w:pPr>
              <w:pStyle w:val="Compact"/>
            </w:pPr>
            <w:r>
              <w:t xml:space="preserve">0.02357885230467796</w:t>
            </w:r>
          </w:p>
        </w:tc>
        <w:tc>
          <w:tcPr/>
          <w:p>
            <w:pPr>
              <w:pStyle w:val="Compact"/>
            </w:pPr>
            <w:r>
              <w:t xml:space="preserve">False</w:t>
            </w:r>
          </w:p>
        </w:tc>
      </w:tr>
      <w:tr>
        <w:tc>
          <w:tcPr/>
          <w:p>
            <w:pPr>
              <w:pStyle w:val="Compact"/>
            </w:pPr>
            <w:r>
              <w:t xml:space="preserve">Cohort A</w:t>
            </w:r>
          </w:p>
        </w:tc>
        <w:tc>
          <w:tcPr/>
          <w:p>
            <w:pPr>
              <w:pStyle w:val="Compact"/>
            </w:pPr>
            <w:r>
              <w:t xml:space="preserve">XGB</w:t>
            </w:r>
          </w:p>
        </w:tc>
        <w:tc>
          <w:tcPr/>
          <w:p>
            <w:pPr>
              <w:pStyle w:val="Compact"/>
            </w:pPr>
            <w:r>
              <w:t xml:space="preserve">0.7244 (95% CI: 0.6699, 0.7799)</w:t>
            </w:r>
          </w:p>
        </w:tc>
        <w:tc>
          <w:tcPr/>
          <w:p>
            <w:pPr>
              <w:pStyle w:val="Compact"/>
            </w:pPr>
            <w:r>
              <w:t xml:space="preserve">0.5714 (95% CI: 0.4363, 0.7059)</w:t>
            </w:r>
          </w:p>
        </w:tc>
        <w:tc>
          <w:tcPr/>
          <w:p>
            <w:pPr>
              <w:pStyle w:val="Compact"/>
            </w:pPr>
            <w:r>
              <w:t xml:space="preserve">0.6927 (95% CI: 0.6747, 0.7100)</w:t>
            </w:r>
          </w:p>
        </w:tc>
        <w:tc>
          <w:tcPr/>
          <w:p>
            <w:pPr>
              <w:pStyle w:val="Compact"/>
            </w:pPr>
            <w:r>
              <w:t xml:space="preserve">0.02390751212831845</w:t>
            </w:r>
          </w:p>
        </w:tc>
        <w:tc>
          <w:tcPr/>
          <w:p>
            <w:pPr>
              <w:pStyle w:val="Compact"/>
            </w:pPr>
            <w:r>
              <w:t xml:space="preserve">False</w:t>
            </w:r>
          </w:p>
        </w:tc>
      </w:tr>
      <w:tr>
        <w:tc>
          <w:tcPr/>
          <w:p>
            <w:pPr>
              <w:pStyle w:val="Compact"/>
            </w:pPr>
            <w:r>
              <w:t xml:space="preserve">Cohort A</w:t>
            </w:r>
          </w:p>
        </w:tc>
        <w:tc>
          <w:tcPr/>
          <w:p>
            <w:pPr>
              <w:pStyle w:val="Compact"/>
            </w:pPr>
            <w:r>
              <w:t xml:space="preserve">GBDT</w:t>
            </w:r>
          </w:p>
        </w:tc>
        <w:tc>
          <w:tcPr/>
          <w:p>
            <w:pPr>
              <w:pStyle w:val="Compact"/>
            </w:pPr>
            <w:r>
              <w:t xml:space="preserve">0.7163 (95% CI: 0.6592, 0.7721)</w:t>
            </w:r>
          </w:p>
        </w:tc>
        <w:tc>
          <w:tcPr/>
          <w:p>
            <w:pPr>
              <w:pStyle w:val="Compact"/>
            </w:pPr>
            <w:r>
              <w:t xml:space="preserve">0.6786 (95% CI: 0.5490, 0.7963)</w:t>
            </w:r>
          </w:p>
        </w:tc>
        <w:tc>
          <w:tcPr/>
          <w:p>
            <w:pPr>
              <w:pStyle w:val="Compact"/>
            </w:pPr>
            <w:r>
              <w:t xml:space="preserve">0.6074 (95% CI: 0.5875, 0.6269)</w:t>
            </w:r>
          </w:p>
        </w:tc>
        <w:tc>
          <w:tcPr/>
          <w:p>
            <w:pPr>
              <w:pStyle w:val="Compact"/>
            </w:pPr>
            <w:r>
              <w:t xml:space="preserve">0.023838878594382943</w:t>
            </w:r>
          </w:p>
        </w:tc>
        <w:tc>
          <w:tcPr/>
          <w:p>
            <w:pPr>
              <w:pStyle w:val="Compact"/>
            </w:pPr>
            <w:r>
              <w:t xml:space="preserve">False</w:t>
            </w:r>
          </w:p>
        </w:tc>
      </w:tr>
      <w:tr>
        <w:tc>
          <w:tcPr/>
          <w:p>
            <w:pPr>
              <w:pStyle w:val="Compact"/>
            </w:pPr>
            <w:r>
              <w:t xml:space="preserve">Cohort A</w:t>
            </w:r>
          </w:p>
        </w:tc>
        <w:tc>
          <w:tcPr/>
          <w:p>
            <w:pPr>
              <w:pStyle w:val="Compact"/>
            </w:pPr>
            <w:r>
              <w:t xml:space="preserve">ExtraTrees</w:t>
            </w:r>
          </w:p>
        </w:tc>
        <w:tc>
          <w:tcPr/>
          <w:p>
            <w:pPr>
              <w:pStyle w:val="Compact"/>
            </w:pPr>
            <w:r>
              <w:t xml:space="preserve">0.7062 (95% CI: 0.6482, 0.7634)</w:t>
            </w:r>
          </w:p>
        </w:tc>
        <w:tc>
          <w:tcPr/>
          <w:p>
            <w:pPr>
              <w:pStyle w:val="Compact"/>
            </w:pPr>
            <w:r>
              <w:t xml:space="preserve">0.5893 (95% CI: 0.4615, 0.7170)</w:t>
            </w:r>
          </w:p>
        </w:tc>
        <w:tc>
          <w:tcPr/>
          <w:p>
            <w:pPr>
              <w:pStyle w:val="Compact"/>
            </w:pPr>
            <w:r>
              <w:t xml:space="preserve">0.6673 (95% CI: 0.6478, 0.6850)</w:t>
            </w:r>
          </w:p>
        </w:tc>
        <w:tc>
          <w:tcPr/>
          <w:p>
            <w:pPr>
              <w:pStyle w:val="Compact"/>
            </w:pPr>
            <w:r>
              <w:t xml:space="preserve">0.024133055370033782</w:t>
            </w:r>
          </w:p>
        </w:tc>
        <w:tc>
          <w:tcPr/>
          <w:p>
            <w:pPr>
              <w:pStyle w:val="Compact"/>
            </w:pPr>
            <w:r>
              <w:t xml:space="preserve">False</w:t>
            </w:r>
          </w:p>
        </w:tc>
      </w:tr>
      <w:tr>
        <w:tc>
          <w:tcPr/>
          <w:p>
            <w:pPr>
              <w:pStyle w:val="Compact"/>
            </w:pPr>
            <w:r>
              <w:t xml:space="preserve">Cohort A</w:t>
            </w:r>
          </w:p>
        </w:tc>
        <w:tc>
          <w:tcPr/>
          <w:p>
            <w:pPr>
              <w:pStyle w:val="Compact"/>
            </w:pPr>
            <w:r>
              <w:t xml:space="preserve">AdaBoost</w:t>
            </w:r>
          </w:p>
        </w:tc>
        <w:tc>
          <w:tcPr/>
          <w:p>
            <w:pPr>
              <w:pStyle w:val="Compact"/>
            </w:pPr>
            <w:r>
              <w:t xml:space="preserve">0.6953 (95% CI: 0.6403, 0.7548)</w:t>
            </w:r>
          </w:p>
        </w:tc>
        <w:tc>
          <w:tcPr/>
          <w:p>
            <w:pPr>
              <w:pStyle w:val="Compact"/>
            </w:pPr>
            <w:r>
              <w:t xml:space="preserve">0.4107 (95% CI: 0.2799, 0.5556)</w:t>
            </w:r>
          </w:p>
        </w:tc>
        <w:tc>
          <w:tcPr/>
          <w:p>
            <w:pPr>
              <w:pStyle w:val="Compact"/>
            </w:pPr>
            <w:r>
              <w:t xml:space="preserve">0.7682 (95% CI: 0.7513, 0.7854)</w:t>
            </w:r>
          </w:p>
        </w:tc>
        <w:tc>
          <w:tcPr/>
          <w:p>
            <w:pPr>
              <w:pStyle w:val="Compact"/>
            </w:pPr>
            <w:r>
              <w:t xml:space="preserve">0.06353178075879076</w:t>
            </w:r>
          </w:p>
        </w:tc>
        <w:tc>
          <w:tcPr/>
          <w:p>
            <w:pPr>
              <w:pStyle w:val="Compact"/>
            </w:pPr>
            <w:r>
              <w:t xml:space="preserve">False</w:t>
            </w:r>
          </w:p>
        </w:tc>
      </w:tr>
      <w:tr>
        <w:tc>
          <w:tcPr/>
          <w:p>
            <w:pPr>
              <w:pStyle w:val="Compact"/>
            </w:pPr>
            <w:r>
              <w:t xml:space="preserve">Cohort A</w:t>
            </w:r>
          </w:p>
        </w:tc>
        <w:tc>
          <w:tcPr/>
          <w:p>
            <w:pPr>
              <w:pStyle w:val="Compact"/>
            </w:pPr>
            <w:r>
              <w:t xml:space="preserve">DT</w:t>
            </w:r>
          </w:p>
        </w:tc>
        <w:tc>
          <w:tcPr/>
          <w:p>
            <w:pPr>
              <w:pStyle w:val="Compact"/>
            </w:pPr>
            <w:r>
              <w:t xml:space="preserve">0.7120 (95% CI: 0.6598, 0.7630)</w:t>
            </w:r>
          </w:p>
        </w:tc>
        <w:tc>
          <w:tcPr/>
          <w:p>
            <w:pPr>
              <w:pStyle w:val="Compact"/>
            </w:pPr>
            <w:r>
              <w:t xml:space="preserve">0.9286 (95% CI: 0.8593, 0.9836)</w:t>
            </w:r>
          </w:p>
        </w:tc>
        <w:tc>
          <w:tcPr/>
          <w:p>
            <w:pPr>
              <w:pStyle w:val="Compact"/>
            </w:pPr>
            <w:r>
              <w:t xml:space="preserve">0.3988 (95% CI: 0.3780, 0.4169)</w:t>
            </w:r>
          </w:p>
        </w:tc>
        <w:tc>
          <w:tcPr/>
          <w:p>
            <w:pPr>
              <w:pStyle w:val="Compact"/>
            </w:pPr>
            <w:r>
              <w:t xml:space="preserve">0.21011524735878925</w:t>
            </w:r>
          </w:p>
        </w:tc>
        <w:tc>
          <w:tcPr/>
          <w:p>
            <w:pPr>
              <w:pStyle w:val="Compact"/>
            </w:pPr>
            <w:r>
              <w:t xml:space="preserve">False</w:t>
            </w:r>
          </w:p>
        </w:tc>
      </w:tr>
      <w:tr>
        <w:tc>
          <w:tcPr/>
          <w:p>
            <w:pPr>
              <w:pStyle w:val="Compact"/>
            </w:pPr>
            <w:r>
              <w:t xml:space="preserve">Cohort A</w:t>
            </w:r>
          </w:p>
        </w:tc>
        <w:tc>
          <w:tcPr/>
          <w:p>
            <w:pPr>
              <w:pStyle w:val="Compact"/>
            </w:pPr>
            <w:r>
              <w:t xml:space="preserve">Bagging</w:t>
            </w:r>
          </w:p>
        </w:tc>
        <w:tc>
          <w:tcPr/>
          <w:p>
            <w:pPr>
              <w:pStyle w:val="Compact"/>
            </w:pPr>
            <w:r>
              <w:t xml:space="preserve">0.6815 (95% CI: 0.6178, 0.7406)</w:t>
            </w:r>
          </w:p>
        </w:tc>
        <w:tc>
          <w:tcPr/>
          <w:p>
            <w:pPr>
              <w:pStyle w:val="Compact"/>
            </w:pPr>
            <w:r>
              <w:t xml:space="preserve">0.4821 (95% CI: 0.3555, 0.6154)</w:t>
            </w:r>
          </w:p>
        </w:tc>
        <w:tc>
          <w:tcPr/>
          <w:p>
            <w:pPr>
              <w:pStyle w:val="Compact"/>
            </w:pPr>
            <w:r>
              <w:t xml:space="preserve">0.6909 (95% CI: 0.6722, 0.7096)</w:t>
            </w:r>
          </w:p>
        </w:tc>
        <w:tc>
          <w:tcPr/>
          <w:p>
            <w:pPr>
              <w:pStyle w:val="Compact"/>
            </w:pPr>
            <w:r>
              <w:t xml:space="preserve">0.024284305555555556</w:t>
            </w:r>
          </w:p>
        </w:tc>
        <w:tc>
          <w:tcPr/>
          <w:p>
            <w:pPr>
              <w:pStyle w:val="Compact"/>
            </w:pPr>
            <w:r>
              <w:t xml:space="preserve">False</w:t>
            </w:r>
          </w:p>
        </w:tc>
      </w:tr>
      <w:tr>
        <w:tc>
          <w:tcPr/>
          <w:p>
            <w:pPr>
              <w:pStyle w:val="Compact"/>
            </w:pPr>
            <w:r>
              <w:t xml:space="preserve">Cohort A</w:t>
            </w:r>
          </w:p>
        </w:tc>
        <w:tc>
          <w:tcPr/>
          <w:p>
            <w:pPr>
              <w:pStyle w:val="Compact"/>
            </w:pPr>
            <w:r>
              <w:t xml:space="preserve">KNN</w:t>
            </w:r>
          </w:p>
        </w:tc>
        <w:tc>
          <w:tcPr/>
          <w:p>
            <w:pPr>
              <w:pStyle w:val="Compact"/>
            </w:pPr>
            <w:r>
              <w:t xml:space="preserve">0.6711 (95% CI: 0.6030, 0.7336)</w:t>
            </w:r>
          </w:p>
        </w:tc>
        <w:tc>
          <w:tcPr/>
          <w:p>
            <w:pPr>
              <w:pStyle w:val="Compact"/>
            </w:pPr>
            <w:r>
              <w:t xml:space="preserve">0.5893 (95% CI: 0.4558, 0.7069)</w:t>
            </w:r>
          </w:p>
        </w:tc>
        <w:tc>
          <w:tcPr/>
          <w:p>
            <w:pPr>
              <w:pStyle w:val="Compact"/>
            </w:pPr>
            <w:r>
              <w:t xml:space="preserve">0.6320 (95% CI: 0.6131, 0.6515)</w:t>
            </w:r>
          </w:p>
        </w:tc>
        <w:tc>
          <w:tcPr/>
          <w:p>
            <w:pPr>
              <w:pStyle w:val="Compact"/>
            </w:pPr>
            <w:r>
              <w:t xml:space="preserve">0.023966039384925246</w:t>
            </w:r>
          </w:p>
        </w:tc>
        <w:tc>
          <w:tcPr/>
          <w:p>
            <w:pPr>
              <w:pStyle w:val="Compact"/>
            </w:pPr>
            <w:r>
              <w:t xml:space="preserve">False</w:t>
            </w:r>
          </w:p>
        </w:tc>
      </w:tr>
      <w:tr>
        <w:tc>
          <w:tcPr/>
          <w:p>
            <w:pPr>
              <w:pStyle w:val="Compact"/>
            </w:pPr>
            <w:r>
              <w:t xml:space="preserve">Cohort A</w:t>
            </w:r>
          </w:p>
        </w:tc>
        <w:tc>
          <w:tcPr/>
          <w:p>
            <w:pPr>
              <w:pStyle w:val="Compact"/>
            </w:pPr>
            <w:r>
              <w:t xml:space="preserve">MLP</w:t>
            </w:r>
          </w:p>
        </w:tc>
        <w:tc>
          <w:tcPr/>
          <w:p>
            <w:pPr>
              <w:pStyle w:val="Compact"/>
            </w:pPr>
            <w:r>
              <w:t xml:space="preserve">0.6714 (95% CI: 0.6079, 0.7345)</w:t>
            </w:r>
          </w:p>
        </w:tc>
        <w:tc>
          <w:tcPr/>
          <w:p>
            <w:pPr>
              <w:pStyle w:val="Compact"/>
            </w:pPr>
            <w:r>
              <w:t xml:space="preserve">0.1250 (95% CI: 0.0417, 0.2157)</w:t>
            </w:r>
          </w:p>
        </w:tc>
        <w:tc>
          <w:tcPr/>
          <w:p>
            <w:pPr>
              <w:pStyle w:val="Compact"/>
            </w:pPr>
            <w:r>
              <w:t xml:space="preserve">0.9562 (95% CI: 0.9477, 0.9639)</w:t>
            </w:r>
          </w:p>
        </w:tc>
        <w:tc>
          <w:tcPr/>
          <w:p>
            <w:pPr>
              <w:pStyle w:val="Compact"/>
            </w:pPr>
            <w:r>
              <w:t xml:space="preserve">0.02397632235457976</w:t>
            </w:r>
          </w:p>
        </w:tc>
        <w:tc>
          <w:tcPr/>
          <w:p>
            <w:pPr>
              <w:pStyle w:val="Compact"/>
            </w:pPr>
            <w:r>
              <w:t xml:space="preserve">False</w:t>
            </w:r>
          </w:p>
        </w:tc>
      </w:tr>
      <w:tr>
        <w:tc>
          <w:tcPr/>
          <w:p>
            <w:pPr>
              <w:pStyle w:val="Compact"/>
            </w:pPr>
            <w:r>
              <w:t xml:space="preserve">Cohort A</w:t>
            </w:r>
          </w:p>
        </w:tc>
        <w:tc>
          <w:tcPr/>
          <w:p>
            <w:pPr>
              <w:pStyle w:val="Compact"/>
            </w:pPr>
            <w:r>
              <w:t xml:space="preserve">NB</w:t>
            </w:r>
          </w:p>
        </w:tc>
        <w:tc>
          <w:tcPr/>
          <w:p>
            <w:pPr>
              <w:pStyle w:val="Compact"/>
            </w:pPr>
            <w:r>
              <w:t xml:space="preserve">0.6942 (95% CI: 0.6368, 0.7465)</w:t>
            </w:r>
          </w:p>
        </w:tc>
        <w:tc>
          <w:tcPr/>
          <w:p>
            <w:pPr>
              <w:pStyle w:val="Compact"/>
            </w:pPr>
            <w:r>
              <w:t xml:space="preserve">0.5357 (95% CI: 0.4038, 0.6727)</w:t>
            </w:r>
          </w:p>
        </w:tc>
        <w:tc>
          <w:tcPr/>
          <w:p>
            <w:pPr>
              <w:pStyle w:val="Compact"/>
            </w:pPr>
            <w:r>
              <w:t xml:space="preserve">0.7003 (95% CI: 0.6814, 0.7175)</w:t>
            </w:r>
          </w:p>
        </w:tc>
        <w:tc>
          <w:tcPr/>
          <w:p>
            <w:pPr>
              <w:pStyle w:val="Compact"/>
            </w:pPr>
            <w:r>
              <w:t xml:space="preserve">0.0765736709625001</w:t>
            </w:r>
          </w:p>
        </w:tc>
        <w:tc>
          <w:tcPr/>
          <w:p>
            <w:pPr>
              <w:pStyle w:val="Compact"/>
            </w:pPr>
            <w:r>
              <w:t xml:space="preserve">False</w:t>
            </w:r>
          </w:p>
        </w:tc>
      </w:tr>
      <w:tr>
        <w:tc>
          <w:tcPr/>
          <w:p>
            <w:pPr>
              <w:pStyle w:val="Compact"/>
            </w:pPr>
            <w:r>
              <w:t xml:space="preserve">Cohort A</w:t>
            </w:r>
          </w:p>
        </w:tc>
        <w:tc>
          <w:tcPr/>
          <w:p>
            <w:pPr>
              <w:pStyle w:val="Compact"/>
            </w:pPr>
            <w:r>
              <w:t xml:space="preserve">SVM</w:t>
            </w:r>
          </w:p>
        </w:tc>
        <w:tc>
          <w:tcPr/>
          <w:p>
            <w:pPr>
              <w:pStyle w:val="Compact"/>
            </w:pPr>
            <w:r>
              <w:t xml:space="preserve">0.6883 (95% CI: 0.6262, 0.7502)</w:t>
            </w:r>
          </w:p>
        </w:tc>
        <w:tc>
          <w:tcPr/>
          <w:p>
            <w:pPr>
              <w:pStyle w:val="Compact"/>
            </w:pPr>
            <w:r>
              <w:t xml:space="preserve">0.4643 (95% CI: 0.3333, 0.5966)</w:t>
            </w:r>
          </w:p>
        </w:tc>
        <w:tc>
          <w:tcPr/>
          <w:p>
            <w:pPr>
              <w:pStyle w:val="Compact"/>
            </w:pPr>
            <w:r>
              <w:t xml:space="preserve">0.7624 (95% CI: 0.7442, 0.7803)</w:t>
            </w:r>
          </w:p>
        </w:tc>
        <w:tc>
          <w:tcPr/>
          <w:p>
            <w:pPr>
              <w:pStyle w:val="Compact"/>
            </w:pPr>
            <w:r>
              <w:t xml:space="preserve">0.024003921493002223</w:t>
            </w:r>
          </w:p>
        </w:tc>
        <w:tc>
          <w:tcPr/>
          <w:p>
            <w:pPr>
              <w:pStyle w:val="Compact"/>
            </w:pPr>
            <w:r>
              <w:t xml:space="preserve">False</w:t>
            </w:r>
          </w:p>
        </w:tc>
      </w:tr>
      <w:tr>
        <w:tc>
          <w:tcPr/>
          <w:p>
            <w:pPr>
              <w:pStyle w:val="Compact"/>
            </w:pPr>
            <w:r>
              <w:t xml:space="preserve">Cohort A</w:t>
            </w:r>
          </w:p>
        </w:tc>
        <w:tc>
          <w:tcPr/>
          <w:p>
            <w:pPr>
              <w:pStyle w:val="Compact"/>
            </w:pPr>
            <w:r>
              <w:t xml:space="preserve">HistGBM</w:t>
            </w:r>
          </w:p>
        </w:tc>
        <w:tc>
          <w:tcPr/>
          <w:p>
            <w:pPr>
              <w:pStyle w:val="Compact"/>
            </w:pPr>
            <w:r>
              <w:t xml:space="preserve">0.7041 (95% CI: 0.6459, 0.7606)</w:t>
            </w:r>
          </w:p>
        </w:tc>
        <w:tc>
          <w:tcPr/>
          <w:p>
            <w:pPr>
              <w:pStyle w:val="Compact"/>
            </w:pPr>
            <w:r>
              <w:t xml:space="preserve">0.5536 (95% CI: 0.4231, 0.6852)</w:t>
            </w:r>
          </w:p>
        </w:tc>
        <w:tc>
          <w:tcPr/>
          <w:p>
            <w:pPr>
              <w:pStyle w:val="Compact"/>
            </w:pPr>
            <w:r>
              <w:t xml:space="preserve">0.6945 (95% CI: 0.6770, 0.7128)</w:t>
            </w:r>
          </w:p>
        </w:tc>
        <w:tc>
          <w:tcPr/>
          <w:p>
            <w:pPr>
              <w:pStyle w:val="Compact"/>
            </w:pPr>
            <w:r>
              <w:t xml:space="preserve">0.023908395753959272</w:t>
            </w:r>
          </w:p>
        </w:tc>
        <w:tc>
          <w:tcPr/>
          <w:p>
            <w:pPr>
              <w:pStyle w:val="Compact"/>
            </w:pPr>
            <w:r>
              <w:t xml:space="preserve">False</w:t>
            </w:r>
          </w:p>
        </w:tc>
      </w:tr>
      <w:tr>
        <w:tc>
          <w:tcPr/>
          <w:p>
            <w:pPr>
              <w:pStyle w:val="Compact"/>
            </w:pPr>
            <w:r>
              <w:t xml:space="preserve">Cohort A</w:t>
            </w:r>
          </w:p>
        </w:tc>
        <w:tc>
          <w:tcPr/>
          <w:p>
            <w:pPr>
              <w:pStyle w:val="Compact"/>
            </w:pPr>
            <w:r>
              <w:t xml:space="preserve">LightGBM</w:t>
            </w:r>
          </w:p>
        </w:tc>
        <w:tc>
          <w:tcPr/>
          <w:p>
            <w:pPr>
              <w:pStyle w:val="Compact"/>
            </w:pPr>
            <w:r>
              <w:t xml:space="preserve">0.7135 (95% CI: 0.6566, 0.7703)</w:t>
            </w:r>
          </w:p>
        </w:tc>
        <w:tc>
          <w:tcPr/>
          <w:p>
            <w:pPr>
              <w:pStyle w:val="Compact"/>
            </w:pPr>
            <w:r>
              <w:t xml:space="preserve">0.5000 (95% CI: 0.3709, 0.6316)</w:t>
            </w:r>
          </w:p>
        </w:tc>
        <w:tc>
          <w:tcPr/>
          <w:p>
            <w:pPr>
              <w:pStyle w:val="Compact"/>
            </w:pPr>
            <w:r>
              <w:t xml:space="preserve">0.7584 (95% CI: 0.7420, 0.7748)</w:t>
            </w:r>
          </w:p>
        </w:tc>
        <w:tc>
          <w:tcPr/>
          <w:p>
            <w:pPr>
              <w:pStyle w:val="Compact"/>
            </w:pPr>
            <w:r>
              <w:t xml:space="preserve">0.024401484064517864</w:t>
            </w:r>
          </w:p>
        </w:tc>
        <w:tc>
          <w:tcPr/>
          <w:p>
            <w:pPr>
              <w:pStyle w:val="Compact"/>
            </w:pPr>
            <w:r>
              <w:t xml:space="preserve">False</w:t>
            </w:r>
          </w:p>
        </w:tc>
      </w:tr>
      <w:tr>
        <w:tc>
          <w:tcPr/>
          <w:p>
            <w:pPr>
              <w:pStyle w:val="Compact"/>
            </w:pPr>
            <w:r>
              <w:t xml:space="preserve">Cohort B</w:t>
            </w:r>
          </w:p>
        </w:tc>
        <w:tc>
          <w:tcPr/>
          <w:p>
            <w:pPr>
              <w:pStyle w:val="Compact"/>
            </w:pPr>
            <w:r>
              <w:t xml:space="preserve">LR</w:t>
            </w:r>
          </w:p>
        </w:tc>
        <w:tc>
          <w:tcPr/>
          <w:p>
            <w:pPr>
              <w:pStyle w:val="Compact"/>
            </w:pPr>
            <w:r>
              <w:t xml:space="preserve">0.6425 (95% CI: 0.5788, 0.7050)</w:t>
            </w:r>
          </w:p>
        </w:tc>
        <w:tc>
          <w:tcPr/>
          <w:p>
            <w:pPr>
              <w:pStyle w:val="Compact"/>
            </w:pPr>
            <w:r>
              <w:t xml:space="preserve">0.5467 (95% CI: 0.4430, 0.6571)</w:t>
            </w:r>
          </w:p>
        </w:tc>
        <w:tc>
          <w:tcPr/>
          <w:p>
            <w:pPr>
              <w:pStyle w:val="Compact"/>
            </w:pPr>
            <w:r>
              <w:t xml:space="preserve">0.6700 (95% CI: 0.6327, 0.7056)</w:t>
            </w:r>
          </w:p>
        </w:tc>
        <w:tc>
          <w:tcPr/>
          <w:p>
            <w:pPr>
              <w:pStyle w:val="Compact"/>
            </w:pPr>
            <w:r>
              <w:t xml:space="preserve">0.08727649848820576</w:t>
            </w:r>
          </w:p>
        </w:tc>
        <w:tc>
          <w:tcPr/>
          <w:p>
            <w:pPr>
              <w:pStyle w:val="Compact"/>
            </w:pPr>
            <w:r>
              <w:t xml:space="preserve">False</w:t>
            </w:r>
          </w:p>
        </w:tc>
      </w:tr>
      <w:tr>
        <w:tc>
          <w:tcPr/>
          <w:p>
            <w:pPr>
              <w:pStyle w:val="Compact"/>
            </w:pPr>
            <w:r>
              <w:t xml:space="preserve">Cohort B</w:t>
            </w:r>
          </w:p>
        </w:tc>
        <w:tc>
          <w:tcPr/>
          <w:p>
            <w:pPr>
              <w:pStyle w:val="Compact"/>
            </w:pPr>
            <w:r>
              <w:t xml:space="preserve">RF</w:t>
            </w:r>
          </w:p>
        </w:tc>
        <w:tc>
          <w:tcPr/>
          <w:p>
            <w:pPr>
              <w:pStyle w:val="Compact"/>
            </w:pPr>
            <w:r>
              <w:t xml:space="preserve">0.6270 (95% CI: 0.5599, 0.6959)</w:t>
            </w:r>
          </w:p>
        </w:tc>
        <w:tc>
          <w:tcPr/>
          <w:p>
            <w:pPr>
              <w:pStyle w:val="Compact"/>
            </w:pPr>
            <w:r>
              <w:t xml:space="preserve">0.4800 (95% CI: 0.3623, 0.5909)</w:t>
            </w:r>
          </w:p>
        </w:tc>
        <w:tc>
          <w:tcPr/>
          <w:p>
            <w:pPr>
              <w:pStyle w:val="Compact"/>
            </w:pPr>
            <w:r>
              <w:t xml:space="preserve">0.6830 (95% CI: 0.6472, 0.7171)</w:t>
            </w:r>
          </w:p>
        </w:tc>
        <w:tc>
          <w:tcPr/>
          <w:p>
            <w:pPr>
              <w:pStyle w:val="Compact"/>
            </w:pPr>
            <w:r>
              <w:t xml:space="preserve">0.0879586279229322</w:t>
            </w:r>
          </w:p>
        </w:tc>
        <w:tc>
          <w:tcPr/>
          <w:p>
            <w:pPr>
              <w:pStyle w:val="Compact"/>
            </w:pPr>
            <w:r>
              <w:t xml:space="preserve">False</w:t>
            </w:r>
          </w:p>
        </w:tc>
      </w:tr>
      <w:tr>
        <w:tc>
          <w:tcPr/>
          <w:p>
            <w:pPr>
              <w:pStyle w:val="Compact"/>
            </w:pPr>
            <w:r>
              <w:t xml:space="preserve">Cohort B</w:t>
            </w:r>
          </w:p>
        </w:tc>
        <w:tc>
          <w:tcPr/>
          <w:p>
            <w:pPr>
              <w:pStyle w:val="Compact"/>
            </w:pPr>
            <w:r>
              <w:t xml:space="preserve">XGB</w:t>
            </w:r>
          </w:p>
        </w:tc>
        <w:tc>
          <w:tcPr/>
          <w:p>
            <w:pPr>
              <w:pStyle w:val="Compact"/>
            </w:pPr>
            <w:r>
              <w:t xml:space="preserve">0.6200 (95% CI: 0.5526, 0.6841)</w:t>
            </w:r>
          </w:p>
        </w:tc>
        <w:tc>
          <w:tcPr/>
          <w:p>
            <w:pPr>
              <w:pStyle w:val="Compact"/>
            </w:pPr>
            <w:r>
              <w:t xml:space="preserve">0.4667 (95% CI: 0.3571, 0.5818)</w:t>
            </w:r>
          </w:p>
        </w:tc>
        <w:tc>
          <w:tcPr/>
          <w:p>
            <w:pPr>
              <w:pStyle w:val="Compact"/>
            </w:pPr>
            <w:r>
              <w:t xml:space="preserve">0.6657 (95% CI: 0.6301, 0.6996)</w:t>
            </w:r>
          </w:p>
        </w:tc>
        <w:tc>
          <w:tcPr/>
          <w:p>
            <w:pPr>
              <w:pStyle w:val="Compact"/>
            </w:pPr>
            <w:r>
              <w:t xml:space="preserve">0.08892341835323443</w:t>
            </w:r>
          </w:p>
        </w:tc>
        <w:tc>
          <w:tcPr/>
          <w:p>
            <w:pPr>
              <w:pStyle w:val="Compact"/>
            </w:pPr>
            <w:r>
              <w:t xml:space="preserve">False</w:t>
            </w:r>
          </w:p>
        </w:tc>
      </w:tr>
      <w:tr>
        <w:tc>
          <w:tcPr/>
          <w:p>
            <w:pPr>
              <w:pStyle w:val="Compact"/>
            </w:pPr>
            <w:r>
              <w:t xml:space="preserve">Cohort B</w:t>
            </w:r>
          </w:p>
        </w:tc>
        <w:tc>
          <w:tcPr/>
          <w:p>
            <w:pPr>
              <w:pStyle w:val="Compact"/>
            </w:pPr>
            <w:r>
              <w:t xml:space="preserve">GBDT</w:t>
            </w:r>
          </w:p>
        </w:tc>
        <w:tc>
          <w:tcPr/>
          <w:p>
            <w:pPr>
              <w:pStyle w:val="Compact"/>
            </w:pPr>
            <w:r>
              <w:t xml:space="preserve">0.6257 (95% CI: 0.5611, 0.6908)</w:t>
            </w:r>
          </w:p>
        </w:tc>
        <w:tc>
          <w:tcPr/>
          <w:p>
            <w:pPr>
              <w:pStyle w:val="Compact"/>
            </w:pPr>
            <w:r>
              <w:t xml:space="preserve">0.4800 (95% CI: 0.3650, 0.5946)</w:t>
            </w:r>
          </w:p>
        </w:tc>
        <w:tc>
          <w:tcPr/>
          <w:p>
            <w:pPr>
              <w:pStyle w:val="Compact"/>
            </w:pPr>
            <w:r>
              <w:t xml:space="preserve">0.6614 (95% CI: 0.6261, 0.6958)</w:t>
            </w:r>
          </w:p>
        </w:tc>
        <w:tc>
          <w:tcPr/>
          <w:p>
            <w:pPr>
              <w:pStyle w:val="Compact"/>
            </w:pPr>
            <w:r>
              <w:t xml:space="preserve">0.08787429785364123</w:t>
            </w:r>
          </w:p>
        </w:tc>
        <w:tc>
          <w:tcPr/>
          <w:p>
            <w:pPr>
              <w:pStyle w:val="Compact"/>
            </w:pPr>
            <w:r>
              <w:t xml:space="preserve">False</w:t>
            </w:r>
          </w:p>
        </w:tc>
      </w:tr>
      <w:tr>
        <w:tc>
          <w:tcPr/>
          <w:p>
            <w:pPr>
              <w:pStyle w:val="Compact"/>
            </w:pPr>
            <w:r>
              <w:t xml:space="preserve">Cohort B</w:t>
            </w:r>
          </w:p>
        </w:tc>
        <w:tc>
          <w:tcPr/>
          <w:p>
            <w:pPr>
              <w:pStyle w:val="Compact"/>
            </w:pPr>
            <w:r>
              <w:t xml:space="preserve">ExtraTrees</w:t>
            </w:r>
          </w:p>
        </w:tc>
        <w:tc>
          <w:tcPr/>
          <w:p>
            <w:pPr>
              <w:pStyle w:val="Compact"/>
            </w:pPr>
            <w:r>
              <w:t xml:space="preserve">0.6266 (95% CI: 0.5568, 0.6930)</w:t>
            </w:r>
          </w:p>
        </w:tc>
        <w:tc>
          <w:tcPr/>
          <w:p>
            <w:pPr>
              <w:pStyle w:val="Compact"/>
            </w:pPr>
            <w:r>
              <w:t xml:space="preserve">0.5467 (95% CI: 0.4359, 0.6572)</w:t>
            </w:r>
          </w:p>
        </w:tc>
        <w:tc>
          <w:tcPr/>
          <w:p>
            <w:pPr>
              <w:pStyle w:val="Compact"/>
            </w:pPr>
            <w:r>
              <w:t xml:space="preserve">0.6427 (95% CI: 0.6075, 0.6777)</w:t>
            </w:r>
          </w:p>
        </w:tc>
        <w:tc>
          <w:tcPr/>
          <w:p>
            <w:pPr>
              <w:pStyle w:val="Compact"/>
            </w:pPr>
            <w:r>
              <w:t xml:space="preserve">0.08785227283717295</w:t>
            </w:r>
          </w:p>
        </w:tc>
        <w:tc>
          <w:tcPr/>
          <w:p>
            <w:pPr>
              <w:pStyle w:val="Compact"/>
            </w:pPr>
            <w:r>
              <w:t xml:space="preserve">False</w:t>
            </w:r>
          </w:p>
        </w:tc>
      </w:tr>
      <w:tr>
        <w:tc>
          <w:tcPr/>
          <w:p>
            <w:pPr>
              <w:pStyle w:val="Compact"/>
            </w:pPr>
            <w:r>
              <w:t xml:space="preserve">Cohort B</w:t>
            </w:r>
          </w:p>
        </w:tc>
        <w:tc>
          <w:tcPr/>
          <w:p>
            <w:pPr>
              <w:pStyle w:val="Compact"/>
            </w:pPr>
            <w:r>
              <w:t xml:space="preserve">AdaBoost</w:t>
            </w:r>
          </w:p>
        </w:tc>
        <w:tc>
          <w:tcPr/>
          <w:p>
            <w:pPr>
              <w:pStyle w:val="Compact"/>
            </w:pPr>
            <w:r>
              <w:t xml:space="preserve">0.5761 (95% CI: 0.5036, 0.6376)</w:t>
            </w:r>
          </w:p>
        </w:tc>
        <w:tc>
          <w:tcPr/>
          <w:p>
            <w:pPr>
              <w:pStyle w:val="Compact"/>
            </w:pPr>
            <w:r>
              <w:t xml:space="preserve">0.4533 (95% CI: 0.3461, 0.5626)</w:t>
            </w:r>
          </w:p>
        </w:tc>
        <w:tc>
          <w:tcPr/>
          <w:p>
            <w:pPr>
              <w:pStyle w:val="Compact"/>
            </w:pPr>
            <w:r>
              <w:t xml:space="preserve">0.6297 (95% CI: 0.5934, 0.6639)</w:t>
            </w:r>
          </w:p>
        </w:tc>
        <w:tc>
          <w:tcPr/>
          <w:p>
            <w:pPr>
              <w:pStyle w:val="Compact"/>
            </w:pPr>
            <w:r>
              <w:t xml:space="preserve">0.1082337973687214</w:t>
            </w:r>
          </w:p>
        </w:tc>
        <w:tc>
          <w:tcPr/>
          <w:p>
            <w:pPr>
              <w:pStyle w:val="Compact"/>
            </w:pPr>
            <w:r>
              <w:t xml:space="preserve">False</w:t>
            </w:r>
          </w:p>
        </w:tc>
      </w:tr>
      <w:tr>
        <w:tc>
          <w:tcPr/>
          <w:p>
            <w:pPr>
              <w:pStyle w:val="Compact"/>
            </w:pPr>
            <w:r>
              <w:t xml:space="preserve">Cohort B</w:t>
            </w:r>
          </w:p>
        </w:tc>
        <w:tc>
          <w:tcPr/>
          <w:p>
            <w:pPr>
              <w:pStyle w:val="Compact"/>
            </w:pPr>
            <w:r>
              <w:t xml:space="preserve">DT</w:t>
            </w:r>
          </w:p>
        </w:tc>
        <w:tc>
          <w:tcPr/>
          <w:p>
            <w:pPr>
              <w:pStyle w:val="Compact"/>
            </w:pPr>
            <w:r>
              <w:t xml:space="preserve">0.5962 (95% CI: 0.5317, 0.6578)</w:t>
            </w:r>
          </w:p>
        </w:tc>
        <w:tc>
          <w:tcPr/>
          <w:p>
            <w:pPr>
              <w:pStyle w:val="Compact"/>
            </w:pPr>
            <w:r>
              <w:t xml:space="preserve">0.1200 (95% CI: 0.0513, 0.1918)</w:t>
            </w:r>
          </w:p>
        </w:tc>
        <w:tc>
          <w:tcPr/>
          <w:p>
            <w:pPr>
              <w:pStyle w:val="Compact"/>
            </w:pPr>
            <w:r>
              <w:t xml:space="preserve">0.9294 (95% CI: 0.9097, 0.9475)</w:t>
            </w:r>
          </w:p>
        </w:tc>
        <w:tc>
          <w:tcPr/>
          <w:p>
            <w:pPr>
              <w:pStyle w:val="Compact"/>
            </w:pPr>
            <w:r>
              <w:t xml:space="preserve">0.09385373124625697</w:t>
            </w:r>
          </w:p>
        </w:tc>
        <w:tc>
          <w:tcPr/>
          <w:p>
            <w:pPr>
              <w:pStyle w:val="Compact"/>
            </w:pPr>
            <w:r>
              <w:t xml:space="preserve">False</w:t>
            </w:r>
          </w:p>
        </w:tc>
      </w:tr>
      <w:tr>
        <w:tc>
          <w:tcPr/>
          <w:p>
            <w:pPr>
              <w:pStyle w:val="Compact"/>
            </w:pPr>
            <w:r>
              <w:t xml:space="preserve">Cohort B</w:t>
            </w:r>
          </w:p>
        </w:tc>
        <w:tc>
          <w:tcPr/>
          <w:p>
            <w:pPr>
              <w:pStyle w:val="Compact"/>
            </w:pPr>
            <w:r>
              <w:t xml:space="preserve">Bagging</w:t>
            </w:r>
          </w:p>
        </w:tc>
        <w:tc>
          <w:tcPr/>
          <w:p>
            <w:pPr>
              <w:pStyle w:val="Compact"/>
            </w:pPr>
            <w:r>
              <w:t xml:space="preserve">0.6148 (95% CI: 0.5419, 0.6847)</w:t>
            </w:r>
          </w:p>
        </w:tc>
        <w:tc>
          <w:tcPr/>
          <w:p>
            <w:pPr>
              <w:pStyle w:val="Compact"/>
            </w:pPr>
            <w:r>
              <w:t xml:space="preserve">0.5333 (95% CI: 0.4118, 0.6456)</w:t>
            </w:r>
          </w:p>
        </w:tc>
        <w:tc>
          <w:tcPr/>
          <w:p>
            <w:pPr>
              <w:pStyle w:val="Compact"/>
            </w:pPr>
            <w:r>
              <w:t xml:space="preserve">0.6643 (95% CI: 0.6291, 0.6972)</w:t>
            </w:r>
          </w:p>
        </w:tc>
        <w:tc>
          <w:tcPr/>
          <w:p>
            <w:pPr>
              <w:pStyle w:val="Compact"/>
            </w:pPr>
            <w:r>
              <w:t xml:space="preserve">0.0894700910273082</w:t>
            </w:r>
          </w:p>
        </w:tc>
        <w:tc>
          <w:tcPr/>
          <w:p>
            <w:pPr>
              <w:pStyle w:val="Compact"/>
            </w:pPr>
            <w:r>
              <w:t xml:space="preserve">False</w:t>
            </w:r>
          </w:p>
        </w:tc>
      </w:tr>
      <w:tr>
        <w:tc>
          <w:tcPr/>
          <w:p>
            <w:pPr>
              <w:pStyle w:val="Compact"/>
            </w:pPr>
            <w:r>
              <w:t xml:space="preserve">Cohort B</w:t>
            </w:r>
          </w:p>
        </w:tc>
        <w:tc>
          <w:tcPr/>
          <w:p>
            <w:pPr>
              <w:pStyle w:val="Compact"/>
            </w:pPr>
            <w:r>
              <w:t xml:space="preserve">KNN</w:t>
            </w:r>
          </w:p>
        </w:tc>
        <w:tc>
          <w:tcPr/>
          <w:p>
            <w:pPr>
              <w:pStyle w:val="Compact"/>
            </w:pPr>
            <w:r>
              <w:t xml:space="preserve">0.6193 (95% CI: 0.5515, 0.6877)</w:t>
            </w:r>
          </w:p>
        </w:tc>
        <w:tc>
          <w:tcPr/>
          <w:p>
            <w:pPr>
              <w:pStyle w:val="Compact"/>
            </w:pPr>
            <w:r>
              <w:t xml:space="preserve">0.5067 (95% CI: 0.3896, 0.6198)</w:t>
            </w:r>
          </w:p>
        </w:tc>
        <w:tc>
          <w:tcPr/>
          <w:p>
            <w:pPr>
              <w:pStyle w:val="Compact"/>
            </w:pPr>
            <w:r>
              <w:t xml:space="preserve">0.7089 (95% CI: 0.6743, 0.7402)</w:t>
            </w:r>
          </w:p>
        </w:tc>
        <w:tc>
          <w:tcPr/>
          <w:p>
            <w:pPr>
              <w:pStyle w:val="Compact"/>
            </w:pPr>
            <w:r>
              <w:t xml:space="preserve">0.08712423394679022</w:t>
            </w:r>
          </w:p>
        </w:tc>
        <w:tc>
          <w:tcPr/>
          <w:p>
            <w:pPr>
              <w:pStyle w:val="Compact"/>
            </w:pPr>
            <w:r>
              <w:t xml:space="preserve">False</w:t>
            </w:r>
          </w:p>
        </w:tc>
      </w:tr>
      <w:tr>
        <w:tc>
          <w:tcPr/>
          <w:p>
            <w:pPr>
              <w:pStyle w:val="Compact"/>
            </w:pPr>
            <w:r>
              <w:t xml:space="preserve">Cohort B</w:t>
            </w:r>
          </w:p>
        </w:tc>
        <w:tc>
          <w:tcPr/>
          <w:p>
            <w:pPr>
              <w:pStyle w:val="Compact"/>
            </w:pPr>
            <w:r>
              <w:t xml:space="preserve">MLP</w:t>
            </w:r>
          </w:p>
        </w:tc>
        <w:tc>
          <w:tcPr/>
          <w:p>
            <w:pPr>
              <w:pStyle w:val="Compact"/>
            </w:pPr>
            <w:r>
              <w:t xml:space="preserve">0.6099 (95% CI: 0.5397, 0.6763)</w:t>
            </w:r>
          </w:p>
        </w:tc>
        <w:tc>
          <w:tcPr/>
          <w:p>
            <w:pPr>
              <w:pStyle w:val="Compact"/>
            </w:pPr>
            <w:r>
              <w:t xml:space="preserve">0.7600 (95% CI: 0.6667, 0.8571)</w:t>
            </w:r>
          </w:p>
        </w:tc>
        <w:tc>
          <w:tcPr/>
          <w:p>
            <w:pPr>
              <w:pStyle w:val="Compact"/>
            </w:pPr>
            <w:r>
              <w:t xml:space="preserve">0.3602 (95% CI: 0.3233, 0.3963)</w:t>
            </w:r>
          </w:p>
        </w:tc>
        <w:tc>
          <w:tcPr/>
          <w:p>
            <w:pPr>
              <w:pStyle w:val="Compact"/>
            </w:pPr>
            <w:r>
              <w:t xml:space="preserve">0.08742304878195582</w:t>
            </w:r>
          </w:p>
        </w:tc>
        <w:tc>
          <w:tcPr/>
          <w:p>
            <w:pPr>
              <w:pStyle w:val="Compact"/>
            </w:pPr>
            <w:r>
              <w:t xml:space="preserve">False</w:t>
            </w:r>
          </w:p>
        </w:tc>
      </w:tr>
      <w:tr>
        <w:tc>
          <w:tcPr/>
          <w:p>
            <w:pPr>
              <w:pStyle w:val="Compact"/>
            </w:pPr>
            <w:r>
              <w:t xml:space="preserve">Cohort B</w:t>
            </w:r>
          </w:p>
        </w:tc>
        <w:tc>
          <w:tcPr/>
          <w:p>
            <w:pPr>
              <w:pStyle w:val="Compact"/>
            </w:pPr>
            <w:r>
              <w:t xml:space="preserve">NB</w:t>
            </w:r>
          </w:p>
        </w:tc>
        <w:tc>
          <w:tcPr/>
          <w:p>
            <w:pPr>
              <w:pStyle w:val="Compact"/>
            </w:pPr>
            <w:r>
              <w:t xml:space="preserve">0.6339 (95% CI: 0.5688, 0.6951)</w:t>
            </w:r>
          </w:p>
        </w:tc>
        <w:tc>
          <w:tcPr/>
          <w:p>
            <w:pPr>
              <w:pStyle w:val="Compact"/>
            </w:pPr>
            <w:r>
              <w:t xml:space="preserve">0.5733 (95% CI: 0.4657, 0.6842)</w:t>
            </w:r>
          </w:p>
        </w:tc>
        <w:tc>
          <w:tcPr/>
          <w:p>
            <w:pPr>
              <w:pStyle w:val="Compact"/>
            </w:pPr>
            <w:r>
              <w:t xml:space="preserve">0.6354 (95% CI: 0.6000, 0.6691)</w:t>
            </w:r>
          </w:p>
        </w:tc>
        <w:tc>
          <w:tcPr/>
          <w:p>
            <w:pPr>
              <w:pStyle w:val="Compact"/>
            </w:pPr>
            <w:r>
              <w:t xml:space="preserve">0.13829098123449704</w:t>
            </w:r>
          </w:p>
        </w:tc>
        <w:tc>
          <w:tcPr/>
          <w:p>
            <w:pPr>
              <w:pStyle w:val="Compact"/>
            </w:pPr>
            <w:r>
              <w:t xml:space="preserve">False</w:t>
            </w:r>
          </w:p>
        </w:tc>
      </w:tr>
      <w:tr>
        <w:tc>
          <w:tcPr/>
          <w:p>
            <w:pPr>
              <w:pStyle w:val="Compact"/>
            </w:pPr>
            <w:r>
              <w:t xml:space="preserve">Cohort B</w:t>
            </w:r>
          </w:p>
        </w:tc>
        <w:tc>
          <w:tcPr/>
          <w:p>
            <w:pPr>
              <w:pStyle w:val="Compact"/>
            </w:pPr>
            <w:r>
              <w:t xml:space="preserve">SVM</w:t>
            </w:r>
          </w:p>
        </w:tc>
        <w:tc>
          <w:tcPr/>
          <w:p>
            <w:pPr>
              <w:pStyle w:val="Compact"/>
            </w:pPr>
            <w:r>
              <w:t xml:space="preserve">0.6384 (95% CI: 0.5717, 0.7002)</w:t>
            </w:r>
          </w:p>
        </w:tc>
        <w:tc>
          <w:tcPr/>
          <w:p>
            <w:pPr>
              <w:pStyle w:val="Compact"/>
            </w:pPr>
            <w:r>
              <w:t xml:space="preserve">0.5067 (95% CI: 0.3999, 0.6203)</w:t>
            </w:r>
          </w:p>
        </w:tc>
        <w:tc>
          <w:tcPr/>
          <w:p>
            <w:pPr>
              <w:pStyle w:val="Compact"/>
            </w:pPr>
            <w:r>
              <w:t xml:space="preserve">0.7075 (95% CI: 0.6710, 0.7393)</w:t>
            </w:r>
          </w:p>
        </w:tc>
        <w:tc>
          <w:tcPr/>
          <w:p>
            <w:pPr>
              <w:pStyle w:val="Compact"/>
            </w:pPr>
            <w:r>
              <w:t xml:space="preserve">0.08772879074940888</w:t>
            </w:r>
          </w:p>
        </w:tc>
        <w:tc>
          <w:tcPr/>
          <w:p>
            <w:pPr>
              <w:pStyle w:val="Compact"/>
            </w:pPr>
            <w:r>
              <w:t xml:space="preserve">False</w:t>
            </w:r>
          </w:p>
        </w:tc>
      </w:tr>
      <w:tr>
        <w:tc>
          <w:tcPr/>
          <w:p>
            <w:pPr>
              <w:pStyle w:val="Compact"/>
            </w:pPr>
            <w:r>
              <w:t xml:space="preserve">Cohort B</w:t>
            </w:r>
          </w:p>
        </w:tc>
        <w:tc>
          <w:tcPr/>
          <w:p>
            <w:pPr>
              <w:pStyle w:val="Compact"/>
            </w:pPr>
            <w:r>
              <w:t xml:space="preserve">HistGBM</w:t>
            </w:r>
          </w:p>
        </w:tc>
        <w:tc>
          <w:tcPr/>
          <w:p>
            <w:pPr>
              <w:pStyle w:val="Compact"/>
            </w:pPr>
            <w:r>
              <w:t xml:space="preserve">0.6043 (95% CI: 0.5376, 0.6676)</w:t>
            </w:r>
          </w:p>
        </w:tc>
        <w:tc>
          <w:tcPr/>
          <w:p>
            <w:pPr>
              <w:pStyle w:val="Compact"/>
            </w:pPr>
            <w:r>
              <w:t xml:space="preserve">0.5067 (95% CI: 0.3951, 0.6220)</w:t>
            </w:r>
          </w:p>
        </w:tc>
        <w:tc>
          <w:tcPr/>
          <w:p>
            <w:pPr>
              <w:pStyle w:val="Compact"/>
            </w:pPr>
            <w:r>
              <w:t xml:space="preserve">0.6297 (95% CI: 0.5939, 0.6662)</w:t>
            </w:r>
          </w:p>
        </w:tc>
        <w:tc>
          <w:tcPr/>
          <w:p>
            <w:pPr>
              <w:pStyle w:val="Compact"/>
            </w:pPr>
            <w:r>
              <w:t xml:space="preserve">0.08899910739307129</w:t>
            </w:r>
          </w:p>
        </w:tc>
        <w:tc>
          <w:tcPr/>
          <w:p>
            <w:pPr>
              <w:pStyle w:val="Compact"/>
            </w:pPr>
            <w:r>
              <w:t xml:space="preserve">False</w:t>
            </w:r>
          </w:p>
        </w:tc>
      </w:tr>
      <w:tr>
        <w:tc>
          <w:tcPr/>
          <w:p>
            <w:pPr>
              <w:pStyle w:val="Compact"/>
            </w:pPr>
            <w:r>
              <w:t xml:space="preserve">Cohort B</w:t>
            </w:r>
          </w:p>
        </w:tc>
        <w:tc>
          <w:tcPr/>
          <w:p>
            <w:pPr>
              <w:pStyle w:val="Compact"/>
            </w:pPr>
            <w:r>
              <w:t xml:space="preserve">LightGBM</w:t>
            </w:r>
          </w:p>
        </w:tc>
        <w:tc>
          <w:tcPr/>
          <w:p>
            <w:pPr>
              <w:pStyle w:val="Compact"/>
            </w:pPr>
            <w:r>
              <w:t xml:space="preserve">0.5938 (95% CI: 0.5271, 0.6638)</w:t>
            </w:r>
          </w:p>
        </w:tc>
        <w:tc>
          <w:tcPr/>
          <w:p>
            <w:pPr>
              <w:pStyle w:val="Compact"/>
            </w:pPr>
            <w:r>
              <w:t xml:space="preserve">0.4400 (95% CI: 0.3250, 0.5556)</w:t>
            </w:r>
          </w:p>
        </w:tc>
        <w:tc>
          <w:tcPr/>
          <w:p>
            <w:pPr>
              <w:pStyle w:val="Compact"/>
            </w:pPr>
            <w:r>
              <w:t xml:space="preserve">0.6427 (95% CI: 0.6067, 0.6771)</w:t>
            </w:r>
          </w:p>
        </w:tc>
        <w:tc>
          <w:tcPr/>
          <w:p>
            <w:pPr>
              <w:pStyle w:val="Compact"/>
            </w:pPr>
            <w:r>
              <w:t xml:space="preserve">0.09202875719985443</w:t>
            </w:r>
          </w:p>
        </w:tc>
        <w:tc>
          <w:tcPr/>
          <w:p>
            <w:pPr>
              <w:pStyle w:val="Compact"/>
            </w:pPr>
            <w:r>
              <w:t xml:space="preserve">False</w:t>
            </w:r>
          </w:p>
        </w:tc>
      </w:tr>
      <w:tr>
        <w:tc>
          <w:tcPr/>
          <w:p>
            <w:pPr>
              <w:pStyle w:val="Compact"/>
            </w:pPr>
            <w:r>
              <w:t xml:space="preserve">Cohort C</w:t>
            </w:r>
          </w:p>
        </w:tc>
        <w:tc>
          <w:tcPr/>
          <w:p>
            <w:pPr>
              <w:pStyle w:val="Compact"/>
            </w:pPr>
            <w:r>
              <w:t xml:space="preserve">LR</w:t>
            </w:r>
          </w:p>
        </w:tc>
        <w:tc>
          <w:tcPr/>
          <w:p>
            <w:pPr>
              <w:pStyle w:val="Compact"/>
            </w:pPr>
            <w:r>
              <w:t xml:space="preserve">0.6183 (95% CI: 0.5517, 0.6873)</w:t>
            </w:r>
          </w:p>
        </w:tc>
        <w:tc>
          <w:tcPr/>
          <w:p>
            <w:pPr>
              <w:pStyle w:val="Compact"/>
            </w:pPr>
            <w:r>
              <w:t xml:space="preserve">0.3976 (95% CI: 0.2963, 0.5075)</w:t>
            </w:r>
          </w:p>
        </w:tc>
        <w:tc>
          <w:tcPr/>
          <w:p>
            <w:pPr>
              <w:pStyle w:val="Compact"/>
            </w:pPr>
            <w:r>
              <w:t xml:space="preserve">0.7520 (95% CI: 0.7129, 0.7896)</w:t>
            </w:r>
          </w:p>
        </w:tc>
        <w:tc>
          <w:tcPr/>
          <w:p>
            <w:pPr>
              <w:pStyle w:val="Compact"/>
            </w:pPr>
            <w:r>
              <w:t xml:space="preserve">0.2156454100682813</w:t>
            </w:r>
          </w:p>
        </w:tc>
        <w:tc>
          <w:tcPr/>
          <w:p>
            <w:pPr>
              <w:pStyle w:val="Compact"/>
            </w:pPr>
            <w:r>
              <w:t xml:space="preserve">False</w:t>
            </w:r>
          </w:p>
        </w:tc>
      </w:tr>
      <w:tr>
        <w:tc>
          <w:tcPr/>
          <w:p>
            <w:pPr>
              <w:pStyle w:val="Compact"/>
            </w:pPr>
            <w:r>
              <w:t xml:space="preserve">Cohort C</w:t>
            </w:r>
          </w:p>
        </w:tc>
        <w:tc>
          <w:tcPr/>
          <w:p>
            <w:pPr>
              <w:pStyle w:val="Compact"/>
            </w:pPr>
            <w:r>
              <w:t xml:space="preserve">RF</w:t>
            </w:r>
          </w:p>
        </w:tc>
        <w:tc>
          <w:tcPr/>
          <w:p>
            <w:pPr>
              <w:pStyle w:val="Compact"/>
            </w:pPr>
            <w:r>
              <w:t xml:space="preserve">0.6447 (95% CI: 0.5826, 0.7051)</w:t>
            </w:r>
          </w:p>
        </w:tc>
        <w:tc>
          <w:tcPr/>
          <w:p>
            <w:pPr>
              <w:pStyle w:val="Compact"/>
            </w:pPr>
            <w:r>
              <w:t xml:space="preserve">0.3976 (95% CI: 0.2877, 0.5068)</w:t>
            </w:r>
          </w:p>
        </w:tc>
        <w:tc>
          <w:tcPr/>
          <w:p>
            <w:pPr>
              <w:pStyle w:val="Compact"/>
            </w:pPr>
            <w:r>
              <w:t xml:space="preserve">0.6935 (95% CI: 0.6526, 0.7355)</w:t>
            </w:r>
          </w:p>
        </w:tc>
        <w:tc>
          <w:tcPr/>
          <w:p>
            <w:pPr>
              <w:pStyle w:val="Compact"/>
            </w:pPr>
            <w:r>
              <w:t xml:space="preserve">0.11890755219682678</w:t>
            </w:r>
          </w:p>
        </w:tc>
        <w:tc>
          <w:tcPr/>
          <w:p>
            <w:pPr>
              <w:pStyle w:val="Compact"/>
            </w:pPr>
            <w:r>
              <w:t xml:space="preserve">False</w:t>
            </w:r>
          </w:p>
        </w:tc>
      </w:tr>
      <w:tr>
        <w:tc>
          <w:tcPr/>
          <w:p>
            <w:pPr>
              <w:pStyle w:val="Compact"/>
            </w:pPr>
            <w:r>
              <w:t xml:space="preserve">Cohort C</w:t>
            </w:r>
          </w:p>
        </w:tc>
        <w:tc>
          <w:tcPr/>
          <w:p>
            <w:pPr>
              <w:pStyle w:val="Compact"/>
            </w:pPr>
            <w:r>
              <w:t xml:space="preserve">XGB</w:t>
            </w:r>
          </w:p>
        </w:tc>
        <w:tc>
          <w:tcPr/>
          <w:p>
            <w:pPr>
              <w:pStyle w:val="Compact"/>
            </w:pPr>
            <w:r>
              <w:t xml:space="preserve">0.6353 (95% CI: 0.5754, 0.6955)</w:t>
            </w:r>
          </w:p>
        </w:tc>
        <w:tc>
          <w:tcPr/>
          <w:p>
            <w:pPr>
              <w:pStyle w:val="Compact"/>
            </w:pPr>
            <w:r>
              <w:t xml:space="preserve">0.3976 (95% CI: 0.3000, 0.5065)</w:t>
            </w:r>
          </w:p>
        </w:tc>
        <w:tc>
          <w:tcPr/>
          <w:p>
            <w:pPr>
              <w:pStyle w:val="Compact"/>
            </w:pPr>
            <w:r>
              <w:t xml:space="preserve">0.7157 (95% CI: 0.6766, 0.7555)</w:t>
            </w:r>
          </w:p>
        </w:tc>
        <w:tc>
          <w:tcPr/>
          <w:p>
            <w:pPr>
              <w:pStyle w:val="Compact"/>
            </w:pPr>
            <w:r>
              <w:t xml:space="preserve">0.1190921290634657</w:t>
            </w:r>
          </w:p>
        </w:tc>
        <w:tc>
          <w:tcPr/>
          <w:p>
            <w:pPr>
              <w:pStyle w:val="Compact"/>
            </w:pPr>
            <w:r>
              <w:t xml:space="preserve">False</w:t>
            </w:r>
          </w:p>
        </w:tc>
      </w:tr>
      <w:tr>
        <w:tc>
          <w:tcPr/>
          <w:p>
            <w:pPr>
              <w:pStyle w:val="Compact"/>
            </w:pPr>
            <w:r>
              <w:t xml:space="preserve">Cohort C</w:t>
            </w:r>
          </w:p>
        </w:tc>
        <w:tc>
          <w:tcPr/>
          <w:p>
            <w:pPr>
              <w:pStyle w:val="Compact"/>
            </w:pPr>
            <w:r>
              <w:t xml:space="preserve">GBDT</w:t>
            </w:r>
          </w:p>
        </w:tc>
        <w:tc>
          <w:tcPr/>
          <w:p>
            <w:pPr>
              <w:pStyle w:val="Compact"/>
            </w:pPr>
            <w:r>
              <w:t xml:space="preserve">0.6192 (95% CI: 0.5612, 0.6791)</w:t>
            </w:r>
          </w:p>
        </w:tc>
        <w:tc>
          <w:tcPr/>
          <w:p>
            <w:pPr>
              <w:pStyle w:val="Compact"/>
            </w:pPr>
            <w:r>
              <w:t xml:space="preserve">0.3373 (95% CI: 0.2417, 0.4432)</w:t>
            </w:r>
          </w:p>
        </w:tc>
        <w:tc>
          <w:tcPr/>
          <w:p>
            <w:pPr>
              <w:pStyle w:val="Compact"/>
            </w:pPr>
            <w:r>
              <w:t xml:space="preserve">0.7500 (95% CI: 0.7097, 0.7880)</w:t>
            </w:r>
          </w:p>
        </w:tc>
        <w:tc>
          <w:tcPr/>
          <w:p>
            <w:pPr>
              <w:pStyle w:val="Compact"/>
            </w:pPr>
            <w:r>
              <w:t xml:space="preserve">0.12209921928806237</w:t>
            </w:r>
          </w:p>
        </w:tc>
        <w:tc>
          <w:tcPr/>
          <w:p>
            <w:pPr>
              <w:pStyle w:val="Compact"/>
            </w:pPr>
            <w:r>
              <w:t xml:space="preserve">False</w:t>
            </w:r>
          </w:p>
        </w:tc>
      </w:tr>
      <w:tr>
        <w:tc>
          <w:tcPr/>
          <w:p>
            <w:pPr>
              <w:pStyle w:val="Compact"/>
            </w:pPr>
            <w:r>
              <w:t xml:space="preserve">Cohort C</w:t>
            </w:r>
          </w:p>
        </w:tc>
        <w:tc>
          <w:tcPr/>
          <w:p>
            <w:pPr>
              <w:pStyle w:val="Compact"/>
            </w:pPr>
            <w:r>
              <w:t xml:space="preserve">ExtraTrees</w:t>
            </w:r>
          </w:p>
        </w:tc>
        <w:tc>
          <w:tcPr/>
          <w:p>
            <w:pPr>
              <w:pStyle w:val="Compact"/>
            </w:pPr>
            <w:r>
              <w:t xml:space="preserve">0.5927 (95% CI: 0.5286, 0.6594)</w:t>
            </w:r>
          </w:p>
        </w:tc>
        <w:tc>
          <w:tcPr/>
          <w:p>
            <w:pPr>
              <w:pStyle w:val="Compact"/>
            </w:pPr>
            <w:r>
              <w:t xml:space="preserve">0.3494 (95% CI: 0.2436, 0.4556)</w:t>
            </w:r>
          </w:p>
        </w:tc>
        <w:tc>
          <w:tcPr/>
          <w:p>
            <w:pPr>
              <w:pStyle w:val="Compact"/>
            </w:pPr>
            <w:r>
              <w:t xml:space="preserve">0.7702 (95% CI: 0.7349, 0.8101)</w:t>
            </w:r>
          </w:p>
        </w:tc>
        <w:tc>
          <w:tcPr/>
          <w:p>
            <w:pPr>
              <w:pStyle w:val="Compact"/>
            </w:pPr>
            <w:r>
              <w:t xml:space="preserve">0.12154625127420757</w:t>
            </w:r>
          </w:p>
        </w:tc>
        <w:tc>
          <w:tcPr/>
          <w:p>
            <w:pPr>
              <w:pStyle w:val="Compact"/>
            </w:pPr>
            <w:r>
              <w:t xml:space="preserve">False</w:t>
            </w:r>
          </w:p>
        </w:tc>
      </w:tr>
      <w:tr>
        <w:tc>
          <w:tcPr/>
          <w:p>
            <w:pPr>
              <w:pStyle w:val="Compact"/>
            </w:pPr>
            <w:r>
              <w:t xml:space="preserve">Cohort C</w:t>
            </w:r>
          </w:p>
        </w:tc>
        <w:tc>
          <w:tcPr/>
          <w:p>
            <w:pPr>
              <w:pStyle w:val="Compact"/>
            </w:pPr>
            <w:r>
              <w:t xml:space="preserve">AdaBoost</w:t>
            </w:r>
          </w:p>
        </w:tc>
        <w:tc>
          <w:tcPr/>
          <w:p>
            <w:pPr>
              <w:pStyle w:val="Compact"/>
            </w:pPr>
            <w:r>
              <w:t xml:space="preserve">0.6255 (95% CI: 0.5628, 0.6915)</w:t>
            </w:r>
          </w:p>
        </w:tc>
        <w:tc>
          <w:tcPr/>
          <w:p>
            <w:pPr>
              <w:pStyle w:val="Compact"/>
            </w:pPr>
            <w:r>
              <w:t xml:space="preserve">0.2048 (95% CI: 0.1235, 0.3001)</w:t>
            </w:r>
          </w:p>
        </w:tc>
        <w:tc>
          <w:tcPr/>
          <w:p>
            <w:pPr>
              <w:pStyle w:val="Compact"/>
            </w:pPr>
            <w:r>
              <w:t xml:space="preserve">0.9133 (95% CI: 0.8878, 0.9375)</w:t>
            </w:r>
          </w:p>
        </w:tc>
        <w:tc>
          <w:tcPr/>
          <w:p>
            <w:pPr>
              <w:pStyle w:val="Compact"/>
            </w:pPr>
            <w:r>
              <w:t xml:space="preserve">0.13112042489020276</w:t>
            </w:r>
          </w:p>
        </w:tc>
        <w:tc>
          <w:tcPr/>
          <w:p>
            <w:pPr>
              <w:pStyle w:val="Compact"/>
            </w:pPr>
            <w:r>
              <w:t xml:space="preserve">False</w:t>
            </w:r>
          </w:p>
        </w:tc>
      </w:tr>
      <w:tr>
        <w:tc>
          <w:tcPr/>
          <w:p>
            <w:pPr>
              <w:pStyle w:val="Compact"/>
            </w:pPr>
            <w:r>
              <w:t xml:space="preserve">Cohort C</w:t>
            </w:r>
          </w:p>
        </w:tc>
        <w:tc>
          <w:tcPr/>
          <w:p>
            <w:pPr>
              <w:pStyle w:val="Compact"/>
            </w:pPr>
            <w:r>
              <w:t xml:space="preserve">DT</w:t>
            </w:r>
          </w:p>
        </w:tc>
        <w:tc>
          <w:tcPr/>
          <w:p>
            <w:pPr>
              <w:pStyle w:val="Compact"/>
            </w:pPr>
            <w:r>
              <w:t xml:space="preserve">0.5917 (95% CI: 0.5289, 0.6567)</w:t>
            </w:r>
          </w:p>
        </w:tc>
        <w:tc>
          <w:tcPr/>
          <w:p>
            <w:pPr>
              <w:pStyle w:val="Compact"/>
            </w:pPr>
            <w:r>
              <w:t xml:space="preserve">0.4096 (95% CI: 0.3049, 0.5244)</w:t>
            </w:r>
          </w:p>
        </w:tc>
        <w:tc>
          <w:tcPr/>
          <w:p>
            <w:pPr>
              <w:pStyle w:val="Compact"/>
            </w:pPr>
            <w:r>
              <w:t xml:space="preserve">0.7077 (95% CI: 0.6653, 0.7480)</w:t>
            </w:r>
          </w:p>
        </w:tc>
        <w:tc>
          <w:tcPr/>
          <w:p>
            <w:pPr>
              <w:pStyle w:val="Compact"/>
            </w:pPr>
            <w:r>
              <w:t xml:space="preserve">0.1975873102148344</w:t>
            </w:r>
          </w:p>
        </w:tc>
        <w:tc>
          <w:tcPr/>
          <w:p>
            <w:pPr>
              <w:pStyle w:val="Compact"/>
            </w:pPr>
            <w:r>
              <w:t xml:space="preserve">False</w:t>
            </w:r>
          </w:p>
        </w:tc>
      </w:tr>
      <w:tr>
        <w:tc>
          <w:tcPr/>
          <w:p>
            <w:pPr>
              <w:pStyle w:val="Compact"/>
            </w:pPr>
            <w:r>
              <w:t xml:space="preserve">Cohort C</w:t>
            </w:r>
          </w:p>
        </w:tc>
        <w:tc>
          <w:tcPr/>
          <w:p>
            <w:pPr>
              <w:pStyle w:val="Compact"/>
            </w:pPr>
            <w:r>
              <w:t xml:space="preserve">Bagging</w:t>
            </w:r>
          </w:p>
        </w:tc>
        <w:tc>
          <w:tcPr/>
          <w:p>
            <w:pPr>
              <w:pStyle w:val="Compact"/>
            </w:pPr>
            <w:r>
              <w:t xml:space="preserve">0.6307 (95% CI: 0.5639, 0.6933)</w:t>
            </w:r>
          </w:p>
        </w:tc>
        <w:tc>
          <w:tcPr/>
          <w:p>
            <w:pPr>
              <w:pStyle w:val="Compact"/>
            </w:pPr>
            <w:r>
              <w:t xml:space="preserve">0.2289 (95% CI: 0.1379, 0.3211)</w:t>
            </w:r>
          </w:p>
        </w:tc>
        <w:tc>
          <w:tcPr/>
          <w:p>
            <w:pPr>
              <w:pStyle w:val="Compact"/>
            </w:pPr>
            <w:r>
              <w:t xml:space="preserve">0.8750 (95% CI: 0.8463, 0.9050)</w:t>
            </w:r>
          </w:p>
        </w:tc>
        <w:tc>
          <w:tcPr/>
          <w:p>
            <w:pPr>
              <w:pStyle w:val="Compact"/>
            </w:pPr>
            <w:r>
              <w:t xml:space="preserve">0.12026394645941278</w:t>
            </w:r>
          </w:p>
        </w:tc>
        <w:tc>
          <w:tcPr/>
          <w:p>
            <w:pPr>
              <w:pStyle w:val="Compact"/>
            </w:pPr>
            <w:r>
              <w:t xml:space="preserve">False</w:t>
            </w:r>
          </w:p>
        </w:tc>
      </w:tr>
      <w:tr>
        <w:tc>
          <w:tcPr/>
          <w:p>
            <w:pPr>
              <w:pStyle w:val="Compact"/>
            </w:pPr>
            <w:r>
              <w:t xml:space="preserve">Cohort C</w:t>
            </w:r>
          </w:p>
        </w:tc>
        <w:tc>
          <w:tcPr/>
          <w:p>
            <w:pPr>
              <w:pStyle w:val="Compact"/>
            </w:pPr>
            <w:r>
              <w:t xml:space="preserve">KNN</w:t>
            </w:r>
          </w:p>
        </w:tc>
        <w:tc>
          <w:tcPr/>
          <w:p>
            <w:pPr>
              <w:pStyle w:val="Compact"/>
            </w:pPr>
            <w:r>
              <w:t xml:space="preserve">0.5728 (95% CI: 0.5103, 0.6365)</w:t>
            </w:r>
          </w:p>
        </w:tc>
        <w:tc>
          <w:tcPr/>
          <w:p>
            <w:pPr>
              <w:pStyle w:val="Compact"/>
            </w:pPr>
            <w:r>
              <w:t xml:space="preserve">0.4940 (95% CI: 0.3863, 0.5979)</w:t>
            </w:r>
          </w:p>
        </w:tc>
        <w:tc>
          <w:tcPr/>
          <w:p>
            <w:pPr>
              <w:pStyle w:val="Compact"/>
            </w:pPr>
            <w:r>
              <w:t xml:space="preserve">0.5403 (95% CI: 0.4920, 0.5842)</w:t>
            </w:r>
          </w:p>
        </w:tc>
        <w:tc>
          <w:tcPr/>
          <w:p>
            <w:pPr>
              <w:pStyle w:val="Compact"/>
            </w:pPr>
            <w:r>
              <w:t xml:space="preserve">0.12217512056067965</w:t>
            </w:r>
          </w:p>
        </w:tc>
        <w:tc>
          <w:tcPr/>
          <w:p>
            <w:pPr>
              <w:pStyle w:val="Compact"/>
            </w:pPr>
            <w:r>
              <w:t xml:space="preserve">False</w:t>
            </w:r>
          </w:p>
        </w:tc>
      </w:tr>
      <w:tr>
        <w:tc>
          <w:tcPr/>
          <w:p>
            <w:pPr>
              <w:pStyle w:val="Compact"/>
            </w:pPr>
            <w:r>
              <w:t xml:space="preserve">Cohort C</w:t>
            </w:r>
          </w:p>
        </w:tc>
        <w:tc>
          <w:tcPr/>
          <w:p>
            <w:pPr>
              <w:pStyle w:val="Compact"/>
            </w:pPr>
            <w:r>
              <w:t xml:space="preserve">MLP</w:t>
            </w:r>
          </w:p>
        </w:tc>
        <w:tc>
          <w:tcPr/>
          <w:p>
            <w:pPr>
              <w:pStyle w:val="Compact"/>
            </w:pPr>
            <w:r>
              <w:t xml:space="preserve">0.6087 (95% CI: 0.5469, 0.6752)</w:t>
            </w:r>
          </w:p>
        </w:tc>
        <w:tc>
          <w:tcPr/>
          <w:p>
            <w:pPr>
              <w:pStyle w:val="Compact"/>
            </w:pPr>
            <w:r>
              <w:t xml:space="preserve">0.1928 (95% CI: 0.1163, 0.2805)</w:t>
            </w:r>
          </w:p>
        </w:tc>
        <w:tc>
          <w:tcPr/>
          <w:p>
            <w:pPr>
              <w:pStyle w:val="Compact"/>
            </w:pPr>
            <w:r>
              <w:t xml:space="preserve">0.9093 (95% CI: 0.8842, 0.9329)</w:t>
            </w:r>
          </w:p>
        </w:tc>
        <w:tc>
          <w:tcPr/>
          <w:p>
            <w:pPr>
              <w:pStyle w:val="Compact"/>
            </w:pPr>
            <w:r>
              <w:t xml:space="preserve">0.12159873250933347</w:t>
            </w:r>
          </w:p>
        </w:tc>
        <w:tc>
          <w:tcPr/>
          <w:p>
            <w:pPr>
              <w:pStyle w:val="Compact"/>
            </w:pPr>
            <w:r>
              <w:t xml:space="preserve">False</w:t>
            </w:r>
          </w:p>
        </w:tc>
      </w:tr>
      <w:tr>
        <w:tc>
          <w:tcPr/>
          <w:p>
            <w:pPr>
              <w:pStyle w:val="Compact"/>
            </w:pPr>
            <w:r>
              <w:t xml:space="preserve">Cohort C</w:t>
            </w:r>
          </w:p>
        </w:tc>
        <w:tc>
          <w:tcPr/>
          <w:p>
            <w:pPr>
              <w:pStyle w:val="Compact"/>
            </w:pPr>
            <w:r>
              <w:t xml:space="preserve">NB</w:t>
            </w:r>
          </w:p>
        </w:tc>
        <w:tc>
          <w:tcPr/>
          <w:p>
            <w:pPr>
              <w:pStyle w:val="Compact"/>
            </w:pPr>
            <w:r>
              <w:t xml:space="preserve">0.5995 (95% CI: 0.5364, 0.6655)</w:t>
            </w:r>
          </w:p>
        </w:tc>
        <w:tc>
          <w:tcPr/>
          <w:p>
            <w:pPr>
              <w:pStyle w:val="Compact"/>
            </w:pPr>
            <w:r>
              <w:t xml:space="preserve">0.6145 (95% CI: 0.5122, 0.7210)</w:t>
            </w:r>
          </w:p>
        </w:tc>
        <w:tc>
          <w:tcPr/>
          <w:p>
            <w:pPr>
              <w:pStyle w:val="Compact"/>
            </w:pPr>
            <w:r>
              <w:t xml:space="preserve">0.5423 (95% CI: 0.4990, 0.5848)</w:t>
            </w:r>
          </w:p>
        </w:tc>
        <w:tc>
          <w:tcPr/>
          <w:p>
            <w:pPr>
              <w:pStyle w:val="Compact"/>
            </w:pPr>
            <w:r>
              <w:t xml:space="preserve">0.4660567386481652</w:t>
            </w:r>
          </w:p>
        </w:tc>
        <w:tc>
          <w:tcPr/>
          <w:p>
            <w:pPr>
              <w:pStyle w:val="Compact"/>
            </w:pPr>
            <w:r>
              <w:t xml:space="preserve">False</w:t>
            </w:r>
          </w:p>
        </w:tc>
      </w:tr>
      <w:tr>
        <w:tc>
          <w:tcPr/>
          <w:p>
            <w:pPr>
              <w:pStyle w:val="Compact"/>
            </w:pPr>
            <w:r>
              <w:t xml:space="preserve">Cohort C</w:t>
            </w:r>
          </w:p>
        </w:tc>
        <w:tc>
          <w:tcPr/>
          <w:p>
            <w:pPr>
              <w:pStyle w:val="Compact"/>
            </w:pPr>
            <w:r>
              <w:t xml:space="preserve">SVM</w:t>
            </w:r>
          </w:p>
        </w:tc>
        <w:tc>
          <w:tcPr/>
          <w:p>
            <w:pPr>
              <w:pStyle w:val="Compact"/>
            </w:pPr>
            <w:r>
              <w:t xml:space="preserve">0.6255 (95% CI: 0.5622, 0.6896)</w:t>
            </w:r>
          </w:p>
        </w:tc>
        <w:tc>
          <w:tcPr/>
          <w:p>
            <w:pPr>
              <w:pStyle w:val="Compact"/>
            </w:pPr>
            <w:r>
              <w:t xml:space="preserve">0.4819 (95% CI: 0.3721, 0.5921)</w:t>
            </w:r>
          </w:p>
        </w:tc>
        <w:tc>
          <w:tcPr/>
          <w:p>
            <w:pPr>
              <w:pStyle w:val="Compact"/>
            </w:pPr>
            <w:r>
              <w:t xml:space="preserve">0.6714 (95% CI: 0.6314, 0.7111)</w:t>
            </w:r>
          </w:p>
        </w:tc>
        <w:tc>
          <w:tcPr/>
          <w:p>
            <w:pPr>
              <w:pStyle w:val="Compact"/>
            </w:pPr>
            <w:r>
              <w:t xml:space="preserve">0.1194674980200188</w:t>
            </w:r>
          </w:p>
        </w:tc>
        <w:tc>
          <w:tcPr/>
          <w:p>
            <w:pPr>
              <w:pStyle w:val="Compact"/>
            </w:pPr>
            <w:r>
              <w:t xml:space="preserve">False</w:t>
            </w:r>
          </w:p>
        </w:tc>
      </w:tr>
      <w:tr>
        <w:tc>
          <w:tcPr/>
          <w:p>
            <w:pPr>
              <w:pStyle w:val="Compact"/>
            </w:pPr>
            <w:r>
              <w:t xml:space="preserve">Cohort C</w:t>
            </w:r>
          </w:p>
        </w:tc>
        <w:tc>
          <w:tcPr/>
          <w:p>
            <w:pPr>
              <w:pStyle w:val="Compact"/>
            </w:pPr>
            <w:r>
              <w:t xml:space="preserve">HistGBM</w:t>
            </w:r>
          </w:p>
        </w:tc>
        <w:tc>
          <w:tcPr/>
          <w:p>
            <w:pPr>
              <w:pStyle w:val="Compact"/>
            </w:pPr>
            <w:r>
              <w:t xml:space="preserve">0.6450 (95% CI: 0.5854, 0.7044)</w:t>
            </w:r>
          </w:p>
        </w:tc>
        <w:tc>
          <w:tcPr/>
          <w:p>
            <w:pPr>
              <w:pStyle w:val="Compact"/>
            </w:pPr>
            <w:r>
              <w:t xml:space="preserve">0.5542 (95% CI: 0.4535, 0.6667)</w:t>
            </w:r>
          </w:p>
        </w:tc>
        <w:tc>
          <w:tcPr/>
          <w:p>
            <w:pPr>
              <w:pStyle w:val="Compact"/>
            </w:pPr>
            <w:r>
              <w:t xml:space="preserve">0.6411 (95% CI: 0.5992, 0.6832)</w:t>
            </w:r>
          </w:p>
        </w:tc>
        <w:tc>
          <w:tcPr/>
          <w:p>
            <w:pPr>
              <w:pStyle w:val="Compact"/>
            </w:pPr>
            <w:r>
              <w:t xml:space="preserve">0.12027054592166789</w:t>
            </w:r>
          </w:p>
        </w:tc>
        <w:tc>
          <w:tcPr/>
          <w:p>
            <w:pPr>
              <w:pStyle w:val="Compact"/>
            </w:pPr>
            <w:r>
              <w:t xml:space="preserve">False</w:t>
            </w:r>
          </w:p>
        </w:tc>
      </w:tr>
      <w:tr>
        <w:tc>
          <w:tcPr/>
          <w:p>
            <w:pPr>
              <w:pStyle w:val="Compact"/>
            </w:pPr>
            <w:r>
              <w:t xml:space="preserve">Cohort C</w:t>
            </w:r>
          </w:p>
        </w:tc>
        <w:tc>
          <w:tcPr/>
          <w:p>
            <w:pPr>
              <w:pStyle w:val="Compact"/>
            </w:pPr>
            <w:r>
              <w:t xml:space="preserve">LightGBM</w:t>
            </w:r>
          </w:p>
        </w:tc>
        <w:tc>
          <w:tcPr/>
          <w:p>
            <w:pPr>
              <w:pStyle w:val="Compact"/>
            </w:pPr>
            <w:r>
              <w:t xml:space="preserve">0.6220 (95% CI: 0.5628, 0.6851)</w:t>
            </w:r>
          </w:p>
        </w:tc>
        <w:tc>
          <w:tcPr/>
          <w:p>
            <w:pPr>
              <w:pStyle w:val="Compact"/>
            </w:pPr>
            <w:r>
              <w:t xml:space="preserve">0.3494 (95% CI: 0.2558, 0.4624)</w:t>
            </w:r>
          </w:p>
        </w:tc>
        <w:tc>
          <w:tcPr/>
          <w:p>
            <w:pPr>
              <w:pStyle w:val="Compact"/>
            </w:pPr>
            <w:r>
              <w:t xml:space="preserve">0.7460 (95% CI: 0.7073, 0.7825)</w:t>
            </w:r>
          </w:p>
        </w:tc>
        <w:tc>
          <w:tcPr/>
          <w:p>
            <w:pPr>
              <w:pStyle w:val="Compact"/>
            </w:pPr>
            <w:r>
              <w:t xml:space="preserve">0.12057676837365346</w:t>
            </w:r>
          </w:p>
        </w:tc>
        <w:tc>
          <w:tcPr/>
          <w:p>
            <w:pPr>
              <w:pStyle w:val="Compact"/>
            </w:pPr>
            <w:r>
              <w:t xml:space="preserve">False</w:t>
            </w:r>
          </w:p>
        </w:tc>
      </w:tr>
    </w:tbl>
    <w:p>
      <w:r>
        <w:pict>
          <v:rect style="width:0;height:1.5pt" o:hralign="center" o:hrstd="t" o:hr="t"/>
        </w:pict>
      </w:r>
    </w:p>
    <w:bookmarkEnd w:id="81"/>
    <w:bookmarkStart w:id="82" w:name="Xfd818ed30aab62a57682241b57fc79fdfa634c4"/>
    <w:p>
      <w:pPr>
        <w:pStyle w:val="Heading2"/>
      </w:pPr>
      <w:r>
        <w:t xml:space="preserve">Supplementary Table S13. Full causal triangulation (PSM, PSW, XLearner), all exported binary contrasts</w:t>
      </w:r>
    </w:p>
    <w:p>
      <w:pPr>
        <w:pStyle w:val="FirstParagraph"/>
      </w:pPr>
      <w:r>
        <w:rPr>
          <w:b/>
          <w:bCs/>
          <w:i/>
          <w:iCs/>
        </w:rPr>
        <w:t xml:space="preserve">Low chronic-burden</w:t>
      </w:r>
      <w:r>
        <w:rPr>
          <w:i/>
          <w:iCs/>
        </w:rPr>
        <w:t xml:space="preserve"> </w:t>
      </w:r>
      <w:r>
        <w:rPr>
          <w:i/>
          <w:iCs/>
        </w:rPr>
        <w:t xml:space="preserve">contrast rows are</w:t>
      </w:r>
      <w:r>
        <w:rPr>
          <w:i/>
          <w:iCs/>
        </w:rPr>
        <w:t xml:space="preserve"> </w:t>
      </w:r>
      <w:r>
        <w:rPr>
          <w:b/>
          <w:bCs/>
          <w:i/>
          <w:iCs/>
        </w:rPr>
        <w:t xml:space="preserve">audit</w:t>
      </w:r>
      <w:r>
        <w:rPr>
          <w:i/>
          <w:iCs/>
        </w:rPr>
        <w:t xml:space="preserve"> </w:t>
      </w:r>
      <w:r>
        <w:rPr>
          <w:i/>
          <w:iCs/>
        </w:rPr>
        <w:t xml:space="preserve">only; the primary manuscript does</w:t>
      </w:r>
      <w:r>
        <w:rPr>
          <w:i/>
          <w:iCs/>
        </w:rPr>
        <w:t xml:space="preserve"> </w:t>
      </w:r>
      <w:r>
        <w:rPr>
          <w:b/>
          <w:bCs/>
          <w:i/>
          <w:iCs/>
        </w:rPr>
        <w:t xml:space="preserve">not</w:t>
      </w:r>
      <w:r>
        <w:rPr>
          <w:i/>
          <w:iCs/>
        </w:rPr>
        <w:t xml:space="preserve"> </w:t>
      </w:r>
      <w:r>
        <w:rPr>
          <w:i/>
          <w:iCs/>
        </w:rPr>
        <w:t xml:space="preserve">treat low chronic burden as an intervention (§2.3).</w:t>
      </w:r>
      <w:r>
        <w:rPr>
          <w:i/>
          <w:iCs/>
        </w:rPr>
        <w:t xml:space="preserve"> </w:t>
      </w:r>
      <w:r>
        <w:rPr>
          <w:b/>
          <w:bCs/>
          <w:i/>
          <w:iCs/>
        </w:rPr>
        <w:t xml:space="preserve">significant_95</w:t>
      </w:r>
      <w:r>
        <w:rPr>
          <w:i/>
          <w:iCs/>
        </w:rPr>
        <w:t xml:space="preserve"> </w:t>
      </w:r>
      <w:r>
        <w:rPr>
          <w:i/>
          <w:iCs/>
        </w:rPr>
        <w:t xml:space="preserve">= 1 if the exported 95% CI excludes zero.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cohort</w:t>
            </w:r>
          </w:p>
        </w:tc>
        <w:tc>
          <w:tcPr/>
          <w:p>
            <w:pPr>
              <w:pStyle w:val="Compact"/>
            </w:pPr>
            <w:r>
              <w:t xml:space="preserve">exposure</w:t>
            </w:r>
          </w:p>
        </w:tc>
        <w:tc>
          <w:tcPr/>
          <w:p>
            <w:pPr>
              <w:pStyle w:val="Compact"/>
            </w:pPr>
            <w:r>
              <w:t xml:space="preserve">method</w:t>
            </w:r>
          </w:p>
        </w:tc>
        <w:tc>
          <w:tcPr/>
          <w:p>
            <w:pPr>
              <w:pStyle w:val="Compact"/>
            </w:pPr>
            <w:r>
              <w:t xml:space="preserve">ate</w:t>
            </w:r>
          </w:p>
        </w:tc>
        <w:tc>
          <w:tcPr/>
          <w:p>
            <w:pPr>
              <w:pStyle w:val="Compact"/>
            </w:pPr>
            <w:r>
              <w:t xml:space="preserve">ate_lb</w:t>
            </w:r>
          </w:p>
        </w:tc>
        <w:tc>
          <w:tcPr/>
          <w:p>
            <w:pPr>
              <w:pStyle w:val="Compact"/>
            </w:pPr>
            <w:r>
              <w:t xml:space="preserve">ate_ub</w:t>
            </w:r>
          </w:p>
        </w:tc>
        <w:tc>
          <w:tcPr/>
          <w:p>
            <w:pPr>
              <w:pStyle w:val="Compact"/>
            </w:pPr>
            <w:r>
              <w:t xml:space="preserve">significant_95</w:t>
            </w:r>
          </w:p>
        </w:tc>
        <w:tc>
          <w:tcPr/>
          <w:p>
            <w:pPr>
              <w:pStyle w:val="Compact"/>
            </w:pPr>
            <w:r>
              <w:t xml:space="preserve">Consistency</w:t>
            </w:r>
          </w:p>
        </w:tc>
      </w:tr>
      <w:tr>
        <w:tc>
          <w:tcPr/>
          <w:p>
            <w:pPr>
              <w:pStyle w:val="Compact"/>
            </w:pPr>
            <w:r>
              <w:t xml:space="preserve">Cohort_A</w:t>
            </w:r>
          </w:p>
        </w:tc>
        <w:tc>
          <w:tcPr/>
          <w:p>
            <w:pPr>
              <w:pStyle w:val="Compact"/>
            </w:pPr>
            <w:r>
              <w:t xml:space="preserve">exercise</w:t>
            </w:r>
          </w:p>
        </w:tc>
        <w:tc>
          <w:tcPr/>
          <w:p>
            <w:pPr>
              <w:pStyle w:val="Compact"/>
            </w:pPr>
            <w:r>
              <w:t xml:space="preserve">PSM</w:t>
            </w:r>
          </w:p>
        </w:tc>
        <w:tc>
          <w:tcPr/>
          <w:p>
            <w:pPr>
              <w:pStyle w:val="Compact"/>
            </w:pPr>
            <w:r>
              <w:t xml:space="preserve">-0.0124</w:t>
            </w:r>
          </w:p>
        </w:tc>
        <w:tc>
          <w:tcPr/>
          <w:p>
            <w:pPr>
              <w:pStyle w:val="Compact"/>
            </w:pPr>
            <w:r>
              <w:t xml:space="preserve">-0.0205</w:t>
            </w:r>
          </w:p>
        </w:tc>
        <w:tc>
          <w:tcPr/>
          <w:p>
            <w:pPr>
              <w:pStyle w:val="Compact"/>
            </w:pPr>
            <w:r>
              <w:t xml:space="preserve">-0.0043</w:t>
            </w:r>
          </w:p>
        </w:tc>
        <w:tc>
          <w:tcPr/>
          <w:p>
            <w:pPr>
              <w:pStyle w:val="Compact"/>
            </w:pPr>
            <w:r>
              <w:t xml:space="preserve">1</w:t>
            </w:r>
          </w:p>
        </w:tc>
        <w:tc>
          <w:tcPr/>
          <w:p>
            <w:pPr>
              <w:pStyle w:val="Compact"/>
            </w:pPr>
            <w:r>
              <w:t xml:space="preserve">Inconsistent</w:t>
            </w:r>
          </w:p>
        </w:tc>
      </w:tr>
      <w:tr>
        <w:tc>
          <w:tcPr/>
          <w:p>
            <w:pPr>
              <w:pStyle w:val="Compact"/>
            </w:pPr>
            <w:r>
              <w:t xml:space="preserve">Cohort_A</w:t>
            </w:r>
          </w:p>
        </w:tc>
        <w:tc>
          <w:tcPr/>
          <w:p>
            <w:pPr>
              <w:pStyle w:val="Compact"/>
            </w:pPr>
            <w:r>
              <w:t xml:space="preserve">exercise</w:t>
            </w:r>
          </w:p>
        </w:tc>
        <w:tc>
          <w:tcPr/>
          <w:p>
            <w:pPr>
              <w:pStyle w:val="Compact"/>
            </w:pPr>
            <w:r>
              <w:t xml:space="preserve">PSW</w:t>
            </w:r>
          </w:p>
        </w:tc>
        <w:tc>
          <w:tcPr/>
          <w:p>
            <w:pPr>
              <w:pStyle w:val="Compact"/>
            </w:pPr>
            <w:r>
              <w:t xml:space="preserve">-0.0069</w:t>
            </w:r>
          </w:p>
        </w:tc>
        <w:tc>
          <w:tcPr/>
          <w:p>
            <w:pPr>
              <w:pStyle w:val="Compact"/>
            </w:pPr>
            <w:r>
              <w:t xml:space="preserve">-0.0156</w:t>
            </w:r>
          </w:p>
        </w:tc>
        <w:tc>
          <w:tcPr/>
          <w:p>
            <w:pPr>
              <w:pStyle w:val="Compact"/>
            </w:pPr>
            <w:r>
              <w:t xml:space="preserve">0.0017</w:t>
            </w:r>
          </w:p>
        </w:tc>
        <w:tc>
          <w:tcPr/>
          <w:p>
            <w:pPr>
              <w:pStyle w:val="Compact"/>
            </w:pPr>
            <w:r>
              <w:t xml:space="preserve">0</w:t>
            </w:r>
          </w:p>
        </w:tc>
        <w:tc>
          <w:tcPr/>
          <w:p>
            <w:pPr>
              <w:pStyle w:val="Compact"/>
            </w:pPr>
            <w:r>
              <w:t xml:space="preserve">Inconsistent</w:t>
            </w:r>
          </w:p>
        </w:tc>
      </w:tr>
      <w:tr>
        <w:tc>
          <w:tcPr/>
          <w:p>
            <w:pPr>
              <w:pStyle w:val="Compact"/>
            </w:pPr>
            <w:r>
              <w:t xml:space="preserve">Cohort_A</w:t>
            </w:r>
          </w:p>
        </w:tc>
        <w:tc>
          <w:tcPr/>
          <w:p>
            <w:pPr>
              <w:pStyle w:val="Compact"/>
            </w:pPr>
            <w:r>
              <w:t xml:space="preserve">exercise</w:t>
            </w:r>
          </w:p>
        </w:tc>
        <w:tc>
          <w:tcPr/>
          <w:p>
            <w:pPr>
              <w:pStyle w:val="Compact"/>
            </w:pPr>
            <w:r>
              <w:t xml:space="preserve">XLearner</w:t>
            </w:r>
          </w:p>
        </w:tc>
        <w:tc>
          <w:tcPr/>
          <w:p>
            <w:pPr>
              <w:pStyle w:val="Compact"/>
            </w:pPr>
            <w:r>
              <w:t xml:space="preserve">-0.0014</w:t>
            </w:r>
          </w:p>
        </w:tc>
        <w:tc>
          <w:tcPr/>
          <w:p>
            <w:pPr>
              <w:pStyle w:val="Compact"/>
            </w:pPr>
            <w:r>
              <w:t xml:space="preserve">-0.0397</w:t>
            </w:r>
          </w:p>
        </w:tc>
        <w:tc>
          <w:tcPr/>
          <w:p>
            <w:pPr>
              <w:pStyle w:val="Compact"/>
            </w:pPr>
            <w:r>
              <w:t xml:space="preserve">0.0271</w:t>
            </w:r>
          </w:p>
        </w:tc>
        <w:tc>
          <w:tcPr/>
          <w:p>
            <w:pPr>
              <w:pStyle w:val="Compact"/>
            </w:pPr>
            <w:r>
              <w:t xml:space="preserve">0</w:t>
            </w:r>
          </w:p>
        </w:tc>
        <w:tc>
          <w:tcPr/>
          <w:p>
            <w:pPr>
              <w:pStyle w:val="Compact"/>
            </w:pPr>
            <w:r>
              <w:t xml:space="preserve">Inconsistent</w:t>
            </w:r>
          </w:p>
        </w:tc>
      </w:tr>
      <w:tr>
        <w:tc>
          <w:tcPr/>
          <w:p>
            <w:pPr>
              <w:pStyle w:val="Compact"/>
            </w:pPr>
            <w:r>
              <w:t xml:space="preserve">Cohort_A</w:t>
            </w:r>
          </w:p>
        </w:tc>
        <w:tc>
          <w:tcPr/>
          <w:p>
            <w:pPr>
              <w:pStyle w:val="Compact"/>
            </w:pPr>
            <w:r>
              <w:t xml:space="preserve">drinkev</w:t>
            </w:r>
          </w:p>
        </w:tc>
        <w:tc>
          <w:tcPr/>
          <w:p>
            <w:pPr>
              <w:pStyle w:val="Compact"/>
            </w:pPr>
            <w:r>
              <w:t xml:space="preserve">PSM</w:t>
            </w:r>
          </w:p>
        </w:tc>
        <w:tc>
          <w:tcPr/>
          <w:p>
            <w:pPr>
              <w:pStyle w:val="Compact"/>
            </w:pPr>
            <w:r>
              <w:t xml:space="preserve">0.0036</w:t>
            </w:r>
          </w:p>
        </w:tc>
        <w:tc>
          <w:tcPr/>
          <w:p>
            <w:pPr>
              <w:pStyle w:val="Compact"/>
            </w:pPr>
            <w:r>
              <w:t xml:space="preserve">-0.0037</w:t>
            </w:r>
          </w:p>
        </w:tc>
        <w:tc>
          <w:tcPr/>
          <w:p>
            <w:pPr>
              <w:pStyle w:val="Compact"/>
            </w:pPr>
            <w:r>
              <w:t xml:space="preserve">0.0108</w:t>
            </w:r>
          </w:p>
        </w:tc>
        <w:tc>
          <w:tcPr/>
          <w:p>
            <w:pPr>
              <w:pStyle w:val="Compact"/>
            </w:pPr>
            <w:r>
              <w:t xml:space="preserve">0</w:t>
            </w:r>
          </w:p>
        </w:tc>
        <w:tc>
          <w:tcPr/>
          <w:p>
            <w:pPr>
              <w:pStyle w:val="Compact"/>
            </w:pPr>
            <w:r>
              <w:t xml:space="preserve">Consistent</w:t>
            </w:r>
          </w:p>
        </w:tc>
      </w:tr>
      <w:tr>
        <w:tc>
          <w:tcPr/>
          <w:p>
            <w:pPr>
              <w:pStyle w:val="Compact"/>
            </w:pPr>
            <w:r>
              <w:t xml:space="preserve">Cohort_A</w:t>
            </w:r>
          </w:p>
        </w:tc>
        <w:tc>
          <w:tcPr/>
          <w:p>
            <w:pPr>
              <w:pStyle w:val="Compact"/>
            </w:pPr>
            <w:r>
              <w:t xml:space="preserve">drinkev</w:t>
            </w:r>
          </w:p>
        </w:tc>
        <w:tc>
          <w:tcPr/>
          <w:p>
            <w:pPr>
              <w:pStyle w:val="Compact"/>
            </w:pPr>
            <w:r>
              <w:t xml:space="preserve">PSW</w:t>
            </w:r>
          </w:p>
        </w:tc>
        <w:tc>
          <w:tcPr/>
          <w:p>
            <w:pPr>
              <w:pStyle w:val="Compact"/>
            </w:pPr>
            <w:r>
              <w:t xml:space="preserve">-0.0022</w:t>
            </w:r>
          </w:p>
        </w:tc>
        <w:tc>
          <w:tcPr/>
          <w:p>
            <w:pPr>
              <w:pStyle w:val="Compact"/>
            </w:pPr>
            <w:r>
              <w:t xml:space="preserve">-0.011</w:t>
            </w:r>
          </w:p>
        </w:tc>
        <w:tc>
          <w:tcPr/>
          <w:p>
            <w:pPr>
              <w:pStyle w:val="Compact"/>
            </w:pPr>
            <w:r>
              <w:t xml:space="preserve">0.0065</w:t>
            </w:r>
          </w:p>
        </w:tc>
        <w:tc>
          <w:tcPr/>
          <w:p>
            <w:pPr>
              <w:pStyle w:val="Compact"/>
            </w:pPr>
            <w:r>
              <w:t xml:space="preserve">0</w:t>
            </w:r>
          </w:p>
        </w:tc>
        <w:tc>
          <w:tcPr/>
          <w:p>
            <w:pPr>
              <w:pStyle w:val="Compact"/>
            </w:pPr>
            <w:r>
              <w:t xml:space="preserve">Consistent</w:t>
            </w:r>
          </w:p>
        </w:tc>
      </w:tr>
      <w:tr>
        <w:tc>
          <w:tcPr/>
          <w:p>
            <w:pPr>
              <w:pStyle w:val="Compact"/>
            </w:pPr>
            <w:r>
              <w:t xml:space="preserve">Cohort_A</w:t>
            </w:r>
          </w:p>
        </w:tc>
        <w:tc>
          <w:tcPr/>
          <w:p>
            <w:pPr>
              <w:pStyle w:val="Compact"/>
            </w:pPr>
            <w:r>
              <w:t xml:space="preserve">drinkev</w:t>
            </w:r>
          </w:p>
        </w:tc>
        <w:tc>
          <w:tcPr/>
          <w:p>
            <w:pPr>
              <w:pStyle w:val="Compact"/>
            </w:pPr>
            <w:r>
              <w:t xml:space="preserve">XLearner</w:t>
            </w:r>
          </w:p>
        </w:tc>
        <w:tc>
          <w:tcPr/>
          <w:p>
            <w:pPr>
              <w:pStyle w:val="Compact"/>
            </w:pPr>
            <w:r>
              <w:t xml:space="preserve">-0.0056</w:t>
            </w:r>
          </w:p>
        </w:tc>
        <w:tc>
          <w:tcPr/>
          <w:p>
            <w:pPr>
              <w:pStyle w:val="Compact"/>
            </w:pPr>
            <w:r>
              <w:t xml:space="preserve">-0.0304</w:t>
            </w:r>
          </w:p>
        </w:tc>
        <w:tc>
          <w:tcPr/>
          <w:p>
            <w:pPr>
              <w:pStyle w:val="Compact"/>
            </w:pPr>
            <w:r>
              <w:t xml:space="preserve">0.044</w:t>
            </w:r>
          </w:p>
        </w:tc>
        <w:tc>
          <w:tcPr/>
          <w:p>
            <w:pPr>
              <w:pStyle w:val="Compact"/>
            </w:pPr>
            <w:r>
              <w:t xml:space="preserve">0</w:t>
            </w:r>
          </w:p>
        </w:tc>
        <w:tc>
          <w:tcPr/>
          <w:p>
            <w:pPr>
              <w:pStyle w:val="Compact"/>
            </w:pPr>
            <w:r>
              <w:t xml:space="preserve">Consistent</w:t>
            </w:r>
          </w:p>
        </w:tc>
      </w:tr>
      <w:tr>
        <w:tc>
          <w:tcPr/>
          <w:p>
            <w:pPr>
              <w:pStyle w:val="Compact"/>
            </w:pPr>
            <w:r>
              <w:t xml:space="preserve">Cohort_A</w:t>
            </w:r>
          </w:p>
        </w:tc>
        <w:tc>
          <w:tcPr/>
          <w:p>
            <w:pPr>
              <w:pStyle w:val="Compact"/>
            </w:pPr>
            <w:r>
              <w:t xml:space="preserve">is_socially_isolated</w:t>
            </w:r>
          </w:p>
        </w:tc>
        <w:tc>
          <w:tcPr/>
          <w:p>
            <w:pPr>
              <w:pStyle w:val="Compact"/>
            </w:pPr>
            <w:r>
              <w:t xml:space="preserve">PSM</w:t>
            </w:r>
          </w:p>
        </w:tc>
        <w:tc>
          <w:tcPr/>
          <w:p>
            <w:pPr>
              <w:pStyle w:val="Compact"/>
            </w:pPr>
            <w:r>
              <w:t xml:space="preserve">-0.0556</w:t>
            </w:r>
          </w:p>
        </w:tc>
        <w:tc>
          <w:tcPr/>
          <w:p>
            <w:pPr>
              <w:pStyle w:val="Compact"/>
            </w:pPr>
            <w:r>
              <w:t xml:space="preserve">-0.11</w:t>
            </w:r>
          </w:p>
        </w:tc>
        <w:tc>
          <w:tcPr/>
          <w:p>
            <w:pPr>
              <w:pStyle w:val="Compact"/>
            </w:pPr>
            <w:r>
              <w:t xml:space="preserve">-0.0012</w:t>
            </w:r>
          </w:p>
        </w:tc>
        <w:tc>
          <w:tcPr/>
          <w:p>
            <w:pPr>
              <w:pStyle w:val="Compact"/>
            </w:pPr>
            <w:r>
              <w:t xml:space="preserve">1</w:t>
            </w:r>
          </w:p>
        </w:tc>
        <w:tc>
          <w:tcPr/>
          <w:p>
            <w:pPr>
              <w:pStyle w:val="Compact"/>
            </w:pPr>
            <w:r>
              <w:t xml:space="preserve">Inconsistent</w:t>
            </w:r>
          </w:p>
        </w:tc>
      </w:tr>
      <w:tr>
        <w:tc>
          <w:tcPr/>
          <w:p>
            <w:pPr>
              <w:pStyle w:val="Compact"/>
            </w:pPr>
            <w:r>
              <w:t xml:space="preserve">Cohort_A</w:t>
            </w:r>
          </w:p>
        </w:tc>
        <w:tc>
          <w:tcPr/>
          <w:p>
            <w:pPr>
              <w:pStyle w:val="Compact"/>
            </w:pPr>
            <w:r>
              <w:t xml:space="preserve">is_socially_isolated</w:t>
            </w:r>
          </w:p>
        </w:tc>
        <w:tc>
          <w:tcPr/>
          <w:p>
            <w:pPr>
              <w:pStyle w:val="Compact"/>
            </w:pPr>
            <w:r>
              <w:t xml:space="preserve">PSW</w:t>
            </w:r>
          </w:p>
        </w:tc>
        <w:tc>
          <w:tcPr/>
          <w:p>
            <w:pPr>
              <w:pStyle w:val="Compact"/>
            </w:pPr>
            <w:r>
              <w:t xml:space="preserve">0.0035</w:t>
            </w:r>
          </w:p>
        </w:tc>
        <w:tc>
          <w:tcPr/>
          <w:p>
            <w:pPr>
              <w:pStyle w:val="Compact"/>
            </w:pPr>
            <w:r>
              <w:t xml:space="preserve">-0.0012</w:t>
            </w:r>
          </w:p>
        </w:tc>
        <w:tc>
          <w:tcPr/>
          <w:p>
            <w:pPr>
              <w:pStyle w:val="Compact"/>
            </w:pPr>
            <w:r>
              <w:t xml:space="preserve">0.0082</w:t>
            </w:r>
          </w:p>
        </w:tc>
        <w:tc>
          <w:tcPr/>
          <w:p>
            <w:pPr>
              <w:pStyle w:val="Compact"/>
            </w:pPr>
            <w:r>
              <w:t xml:space="preserve">0</w:t>
            </w:r>
          </w:p>
        </w:tc>
        <w:tc>
          <w:tcPr/>
          <w:p>
            <w:pPr>
              <w:pStyle w:val="Compact"/>
            </w:pPr>
            <w:r>
              <w:t xml:space="preserve">Inconsistent</w:t>
            </w:r>
          </w:p>
        </w:tc>
      </w:tr>
      <w:tr>
        <w:tc>
          <w:tcPr/>
          <w:p>
            <w:pPr>
              <w:pStyle w:val="Compact"/>
            </w:pPr>
            <w:r>
              <w:t xml:space="preserve">Cohort_A</w:t>
            </w:r>
          </w:p>
        </w:tc>
        <w:tc>
          <w:tcPr/>
          <w:p>
            <w:pPr>
              <w:pStyle w:val="Compact"/>
            </w:pPr>
            <w:r>
              <w:t xml:space="preserve">is_socially_isolated</w:t>
            </w:r>
          </w:p>
        </w:tc>
        <w:tc>
          <w:tcPr/>
          <w:p>
            <w:pPr>
              <w:pStyle w:val="Compact"/>
            </w:pPr>
            <w:r>
              <w:t xml:space="preserve">XLearner</w:t>
            </w:r>
          </w:p>
        </w:tc>
        <w:tc>
          <w:tcPr/>
          <w:p>
            <w:pPr>
              <w:pStyle w:val="Compact"/>
            </w:pPr>
            <w:r>
              <w:t xml:space="preserve">0.0035</w:t>
            </w:r>
          </w:p>
        </w:tc>
        <w:tc>
          <w:tcPr/>
          <w:p>
            <w:pPr>
              <w:pStyle w:val="Compact"/>
            </w:pPr>
            <w:r>
              <w:t xml:space="preserve">-0.044</w:t>
            </w:r>
          </w:p>
        </w:tc>
        <w:tc>
          <w:tcPr/>
          <w:p>
            <w:pPr>
              <w:pStyle w:val="Compact"/>
            </w:pPr>
            <w:r>
              <w:t xml:space="preserve">0.0609</w:t>
            </w:r>
          </w:p>
        </w:tc>
        <w:tc>
          <w:tcPr/>
          <w:p>
            <w:pPr>
              <w:pStyle w:val="Compact"/>
            </w:pPr>
            <w:r>
              <w:t xml:space="preserve">0</w:t>
            </w:r>
          </w:p>
        </w:tc>
        <w:tc>
          <w:tcPr/>
          <w:p>
            <w:pPr>
              <w:pStyle w:val="Compact"/>
            </w:pPr>
            <w:r>
              <w:t xml:space="preserve">Inconsistent</w:t>
            </w:r>
          </w:p>
        </w:tc>
      </w:tr>
      <w:tr>
        <w:tc>
          <w:tcPr/>
          <w:p>
            <w:pPr>
              <w:pStyle w:val="Compact"/>
            </w:pPr>
            <w:r>
              <w:t xml:space="preserve">Cohort_A</w:t>
            </w:r>
          </w:p>
        </w:tc>
        <w:tc>
          <w:tcPr/>
          <w:p>
            <w:pPr>
              <w:pStyle w:val="Compact"/>
            </w:pPr>
            <w:r>
              <w:t xml:space="preserve">bmi_normal</w:t>
            </w:r>
          </w:p>
        </w:tc>
        <w:tc>
          <w:tcPr/>
          <w:p>
            <w:pPr>
              <w:pStyle w:val="Compact"/>
            </w:pPr>
            <w:r>
              <w:t xml:space="preserve">PSM</w:t>
            </w:r>
          </w:p>
        </w:tc>
        <w:tc>
          <w:tcPr/>
          <w:p>
            <w:pPr>
              <w:pStyle w:val="Compact"/>
            </w:pPr>
            <w:r>
              <w:t xml:space="preserve">0.0018</w:t>
            </w:r>
          </w:p>
        </w:tc>
        <w:tc>
          <w:tcPr/>
          <w:p>
            <w:pPr>
              <w:pStyle w:val="Compact"/>
            </w:pPr>
            <w:r>
              <w:t xml:space="preserve">-0.0054</w:t>
            </w:r>
          </w:p>
        </w:tc>
        <w:tc>
          <w:tcPr/>
          <w:p>
            <w:pPr>
              <w:pStyle w:val="Compact"/>
            </w:pPr>
            <w:r>
              <w:t xml:space="preserve">0.009</w:t>
            </w:r>
          </w:p>
        </w:tc>
        <w:tc>
          <w:tcPr/>
          <w:p>
            <w:pPr>
              <w:pStyle w:val="Compact"/>
            </w:pPr>
            <w:r>
              <w:t xml:space="preserve">0</w:t>
            </w:r>
          </w:p>
        </w:tc>
        <w:tc>
          <w:tcPr/>
          <w:p>
            <w:pPr>
              <w:pStyle w:val="Compact"/>
            </w:pPr>
            <w:r>
              <w:t xml:space="preserve">Consistent</w:t>
            </w:r>
          </w:p>
        </w:tc>
      </w:tr>
      <w:tr>
        <w:tc>
          <w:tcPr/>
          <w:p>
            <w:pPr>
              <w:pStyle w:val="Compact"/>
            </w:pPr>
            <w:r>
              <w:t xml:space="preserve">Cohort_A</w:t>
            </w:r>
          </w:p>
        </w:tc>
        <w:tc>
          <w:tcPr/>
          <w:p>
            <w:pPr>
              <w:pStyle w:val="Compact"/>
            </w:pPr>
            <w:r>
              <w:t xml:space="preserve">bmi_normal</w:t>
            </w:r>
          </w:p>
        </w:tc>
        <w:tc>
          <w:tcPr/>
          <w:p>
            <w:pPr>
              <w:pStyle w:val="Compact"/>
            </w:pPr>
            <w:r>
              <w:t xml:space="preserve">PSW</w:t>
            </w:r>
          </w:p>
        </w:tc>
        <w:tc>
          <w:tcPr/>
          <w:p>
            <w:pPr>
              <w:pStyle w:val="Compact"/>
            </w:pPr>
            <w:r>
              <w:t xml:space="preserve">-0.0202</w:t>
            </w:r>
          </w:p>
        </w:tc>
        <w:tc>
          <w:tcPr/>
          <w:p>
            <w:pPr>
              <w:pStyle w:val="Compact"/>
            </w:pPr>
            <w:r>
              <w:t xml:space="preserve">-0.041</w:t>
            </w:r>
          </w:p>
        </w:tc>
        <w:tc>
          <w:tcPr/>
          <w:p>
            <w:pPr>
              <w:pStyle w:val="Compact"/>
            </w:pPr>
            <w:r>
              <w:t xml:space="preserve">0.0006</w:t>
            </w:r>
          </w:p>
        </w:tc>
        <w:tc>
          <w:tcPr/>
          <w:p>
            <w:pPr>
              <w:pStyle w:val="Compact"/>
            </w:pPr>
            <w:r>
              <w:t xml:space="preserve">0</w:t>
            </w:r>
          </w:p>
        </w:tc>
        <w:tc>
          <w:tcPr/>
          <w:p>
            <w:pPr>
              <w:pStyle w:val="Compact"/>
            </w:pPr>
            <w:r>
              <w:t xml:space="preserve">Consistent</w:t>
            </w:r>
          </w:p>
        </w:tc>
      </w:tr>
      <w:tr>
        <w:tc>
          <w:tcPr/>
          <w:p>
            <w:pPr>
              <w:pStyle w:val="Compact"/>
            </w:pPr>
            <w:r>
              <w:t xml:space="preserve">Cohort_A</w:t>
            </w:r>
          </w:p>
        </w:tc>
        <w:tc>
          <w:tcPr/>
          <w:p>
            <w:pPr>
              <w:pStyle w:val="Compact"/>
            </w:pPr>
            <w:r>
              <w:t xml:space="preserve">bmi_normal</w:t>
            </w:r>
          </w:p>
        </w:tc>
        <w:tc>
          <w:tcPr/>
          <w:p>
            <w:pPr>
              <w:pStyle w:val="Compact"/>
            </w:pPr>
            <w:r>
              <w:t xml:space="preserve">XLearner</w:t>
            </w:r>
          </w:p>
        </w:tc>
        <w:tc>
          <w:tcPr/>
          <w:p>
            <w:pPr>
              <w:pStyle w:val="Compact"/>
            </w:pPr>
            <w:r>
              <w:t xml:space="preserve">0.0019</w:t>
            </w:r>
          </w:p>
        </w:tc>
        <w:tc>
          <w:tcPr/>
          <w:p>
            <w:pPr>
              <w:pStyle w:val="Compact"/>
            </w:pPr>
            <w:r>
              <w:t xml:space="preserve">-0.0416</w:t>
            </w:r>
          </w:p>
        </w:tc>
        <w:tc>
          <w:tcPr/>
          <w:p>
            <w:pPr>
              <w:pStyle w:val="Compact"/>
            </w:pPr>
            <w:r>
              <w:t xml:space="preserve">0.0444</w:t>
            </w:r>
          </w:p>
        </w:tc>
        <w:tc>
          <w:tcPr/>
          <w:p>
            <w:pPr>
              <w:pStyle w:val="Compact"/>
            </w:pPr>
            <w:r>
              <w:t xml:space="preserve">0</w:t>
            </w:r>
          </w:p>
        </w:tc>
        <w:tc>
          <w:tcPr/>
          <w:p>
            <w:pPr>
              <w:pStyle w:val="Compact"/>
            </w:pPr>
            <w:r>
              <w:t xml:space="preserve">Consistent</w:t>
            </w:r>
          </w:p>
        </w:tc>
      </w:tr>
      <w:tr>
        <w:tc>
          <w:tcPr/>
          <w:p>
            <w:pPr>
              <w:pStyle w:val="Compact"/>
            </w:pPr>
            <w:r>
              <w:t xml:space="preserve">Cohort_A</w:t>
            </w:r>
          </w:p>
        </w:tc>
        <w:tc>
          <w:tcPr/>
          <w:p>
            <w:pPr>
              <w:pStyle w:val="Compact"/>
            </w:pPr>
            <w:r>
              <w:t xml:space="preserve">chronic_low</w:t>
            </w:r>
          </w:p>
        </w:tc>
        <w:tc>
          <w:tcPr/>
          <w:p>
            <w:pPr>
              <w:pStyle w:val="Compact"/>
            </w:pPr>
            <w:r>
              <w:t xml:space="preserve">PSM</w:t>
            </w:r>
          </w:p>
        </w:tc>
        <w:tc>
          <w:tcPr/>
          <w:p>
            <w:pPr>
              <w:pStyle w:val="Compact"/>
            </w:pPr>
            <w:r>
              <w:t xml:space="preserve">0.0374</w:t>
            </w:r>
          </w:p>
        </w:tc>
        <w:tc>
          <w:tcPr/>
          <w:p>
            <w:pPr>
              <w:pStyle w:val="Compact"/>
            </w:pPr>
            <w:r>
              <w:t xml:space="preserve">0.0287</w:t>
            </w:r>
          </w:p>
        </w:tc>
        <w:tc>
          <w:tcPr/>
          <w:p>
            <w:pPr>
              <w:pStyle w:val="Compact"/>
            </w:pPr>
            <w:r>
              <w:t xml:space="preserve">0.0461</w:t>
            </w:r>
          </w:p>
        </w:tc>
        <w:tc>
          <w:tcPr/>
          <w:p>
            <w:pPr>
              <w:pStyle w:val="Compact"/>
            </w:pPr>
            <w:r>
              <w:t xml:space="preserve">1</w:t>
            </w:r>
          </w:p>
        </w:tc>
        <w:tc>
          <w:tcPr/>
          <w:p>
            <w:pPr>
              <w:pStyle w:val="Compact"/>
            </w:pPr>
            <w:r>
              <w:t xml:space="preserve">Inconsistent</w:t>
            </w:r>
          </w:p>
        </w:tc>
      </w:tr>
      <w:tr>
        <w:tc>
          <w:tcPr/>
          <w:p>
            <w:pPr>
              <w:pStyle w:val="Compact"/>
            </w:pPr>
            <w:r>
              <w:t xml:space="preserve">Cohort_A</w:t>
            </w:r>
          </w:p>
        </w:tc>
        <w:tc>
          <w:tcPr/>
          <w:p>
            <w:pPr>
              <w:pStyle w:val="Compact"/>
            </w:pPr>
            <w:r>
              <w:t xml:space="preserve">chronic_low</w:t>
            </w:r>
          </w:p>
        </w:tc>
        <w:tc>
          <w:tcPr/>
          <w:p>
            <w:pPr>
              <w:pStyle w:val="Compact"/>
            </w:pPr>
            <w:r>
              <w:t xml:space="preserve">PSW</w:t>
            </w:r>
          </w:p>
        </w:tc>
        <w:tc>
          <w:tcPr/>
          <w:p>
            <w:pPr>
              <w:pStyle w:val="Compact"/>
            </w:pPr>
            <w:r>
              <w:t xml:space="preserve">-0.0099</w:t>
            </w:r>
          </w:p>
        </w:tc>
        <w:tc>
          <w:tcPr/>
          <w:p>
            <w:pPr>
              <w:pStyle w:val="Compact"/>
            </w:pPr>
            <w:r>
              <w:t xml:space="preserve">-0.0155</w:t>
            </w:r>
          </w:p>
        </w:tc>
        <w:tc>
          <w:tcPr/>
          <w:p>
            <w:pPr>
              <w:pStyle w:val="Compact"/>
            </w:pPr>
            <w:r>
              <w:t xml:space="preserve">-0.0044</w:t>
            </w:r>
          </w:p>
        </w:tc>
        <w:tc>
          <w:tcPr/>
          <w:p>
            <w:pPr>
              <w:pStyle w:val="Compact"/>
            </w:pPr>
            <w:r>
              <w:t xml:space="preserve">1</w:t>
            </w:r>
          </w:p>
        </w:tc>
        <w:tc>
          <w:tcPr/>
          <w:p>
            <w:pPr>
              <w:pStyle w:val="Compact"/>
            </w:pPr>
            <w:r>
              <w:t xml:space="preserve">Inconsistent</w:t>
            </w:r>
          </w:p>
        </w:tc>
      </w:tr>
      <w:tr>
        <w:tc>
          <w:tcPr/>
          <w:p>
            <w:pPr>
              <w:pStyle w:val="Compact"/>
            </w:pPr>
            <w:r>
              <w:t xml:space="preserve">Cohort_A</w:t>
            </w:r>
          </w:p>
        </w:tc>
        <w:tc>
          <w:tcPr/>
          <w:p>
            <w:pPr>
              <w:pStyle w:val="Compact"/>
            </w:pPr>
            <w:r>
              <w:t xml:space="preserve">chronic_low</w:t>
            </w:r>
          </w:p>
        </w:tc>
        <w:tc>
          <w:tcPr/>
          <w:p>
            <w:pPr>
              <w:pStyle w:val="Compact"/>
            </w:pPr>
            <w:r>
              <w:t xml:space="preserve">XLearner</w:t>
            </w:r>
          </w:p>
        </w:tc>
        <w:tc>
          <w:tcPr/>
          <w:p>
            <w:pPr>
              <w:pStyle w:val="Compact"/>
            </w:pPr>
            <w:r>
              <w:t xml:space="preserve">-0.0062</w:t>
            </w:r>
          </w:p>
        </w:tc>
        <w:tc>
          <w:tcPr/>
          <w:p>
            <w:pPr>
              <w:pStyle w:val="Compact"/>
            </w:pPr>
            <w:r>
              <w:t xml:space="preserve">-0.0567</w:t>
            </w:r>
          </w:p>
        </w:tc>
        <w:tc>
          <w:tcPr/>
          <w:p>
            <w:pPr>
              <w:pStyle w:val="Compact"/>
            </w:pPr>
            <w:r>
              <w:t xml:space="preserve">0.025</w:t>
            </w:r>
          </w:p>
        </w:tc>
        <w:tc>
          <w:tcPr/>
          <w:p>
            <w:pPr>
              <w:pStyle w:val="Compact"/>
            </w:pPr>
            <w:r>
              <w:t xml:space="preserve">0</w:t>
            </w:r>
          </w:p>
        </w:tc>
        <w:tc>
          <w:tcPr/>
          <w:p>
            <w:pPr>
              <w:pStyle w:val="Compact"/>
            </w:pPr>
            <w:r>
              <w:t xml:space="preserve">Inconsistent</w:t>
            </w:r>
          </w:p>
        </w:tc>
      </w:tr>
      <w:tr>
        <w:tc>
          <w:tcPr/>
          <w:p>
            <w:pPr>
              <w:pStyle w:val="Compact"/>
            </w:pPr>
            <w:r>
              <w:t xml:space="preserve">Cohort_B</w:t>
            </w:r>
          </w:p>
        </w:tc>
        <w:tc>
          <w:tcPr/>
          <w:p>
            <w:pPr>
              <w:pStyle w:val="Compact"/>
            </w:pPr>
            <w:r>
              <w:t xml:space="preserve">exercise</w:t>
            </w:r>
          </w:p>
        </w:tc>
        <w:tc>
          <w:tcPr/>
          <w:p>
            <w:pPr>
              <w:pStyle w:val="Compact"/>
            </w:pPr>
            <w:r>
              <w:t xml:space="preserve">PSM</w:t>
            </w:r>
          </w:p>
        </w:tc>
        <w:tc>
          <w:tcPr/>
          <w:p>
            <w:pPr>
              <w:pStyle w:val="Compact"/>
            </w:pPr>
            <w:r>
              <w:t xml:space="preserve">-0.0194</w:t>
            </w:r>
          </w:p>
        </w:tc>
        <w:tc>
          <w:tcPr/>
          <w:p>
            <w:pPr>
              <w:pStyle w:val="Compact"/>
            </w:pPr>
            <w:r>
              <w:t xml:space="preserve">-0.0423</w:t>
            </w:r>
          </w:p>
        </w:tc>
        <w:tc>
          <w:tcPr/>
          <w:p>
            <w:pPr>
              <w:pStyle w:val="Compact"/>
            </w:pPr>
            <w:r>
              <w:t xml:space="preserve">0.0036</w:t>
            </w:r>
          </w:p>
        </w:tc>
        <w:tc>
          <w:tcPr/>
          <w:p>
            <w:pPr>
              <w:pStyle w:val="Compact"/>
            </w:pPr>
            <w:r>
              <w:t xml:space="preserve">0</w:t>
            </w:r>
          </w:p>
        </w:tc>
        <w:tc>
          <w:tcPr/>
          <w:p>
            <w:pPr>
              <w:pStyle w:val="Compact"/>
            </w:pPr>
            <w:r>
              <w:t xml:space="preserve">Inconsistent</w:t>
            </w:r>
          </w:p>
        </w:tc>
      </w:tr>
      <w:tr>
        <w:tc>
          <w:tcPr/>
          <w:p>
            <w:pPr>
              <w:pStyle w:val="Compact"/>
            </w:pPr>
            <w:r>
              <w:t xml:space="preserve">Cohort_B</w:t>
            </w:r>
          </w:p>
        </w:tc>
        <w:tc>
          <w:tcPr/>
          <w:p>
            <w:pPr>
              <w:pStyle w:val="Compact"/>
            </w:pPr>
            <w:r>
              <w:t xml:space="preserve">exercise</w:t>
            </w:r>
          </w:p>
        </w:tc>
        <w:tc>
          <w:tcPr/>
          <w:p>
            <w:pPr>
              <w:pStyle w:val="Compact"/>
            </w:pPr>
            <w:r>
              <w:t xml:space="preserve">PSW</w:t>
            </w:r>
          </w:p>
        </w:tc>
        <w:tc>
          <w:tcPr/>
          <w:p>
            <w:pPr>
              <w:pStyle w:val="Compact"/>
            </w:pPr>
            <w:r>
              <w:t xml:space="preserve">-0.0314</w:t>
            </w:r>
          </w:p>
        </w:tc>
        <w:tc>
          <w:tcPr/>
          <w:p>
            <w:pPr>
              <w:pStyle w:val="Compact"/>
            </w:pPr>
            <w:r>
              <w:t xml:space="preserve">-0.056</w:t>
            </w:r>
          </w:p>
        </w:tc>
        <w:tc>
          <w:tcPr/>
          <w:p>
            <w:pPr>
              <w:pStyle w:val="Compact"/>
            </w:pPr>
            <w:r>
              <w:t xml:space="preserve">-0.0069</w:t>
            </w:r>
          </w:p>
        </w:tc>
        <w:tc>
          <w:tcPr/>
          <w:p>
            <w:pPr>
              <w:pStyle w:val="Compact"/>
            </w:pPr>
            <w:r>
              <w:t xml:space="preserve">1</w:t>
            </w:r>
          </w:p>
        </w:tc>
        <w:tc>
          <w:tcPr/>
          <w:p>
            <w:pPr>
              <w:pStyle w:val="Compact"/>
            </w:pPr>
            <w:r>
              <w:t xml:space="preserve">Inconsistent</w:t>
            </w:r>
          </w:p>
        </w:tc>
      </w:tr>
      <w:tr>
        <w:tc>
          <w:tcPr/>
          <w:p>
            <w:pPr>
              <w:pStyle w:val="Compact"/>
            </w:pPr>
            <w:r>
              <w:t xml:space="preserve">Cohort_B</w:t>
            </w:r>
          </w:p>
        </w:tc>
        <w:tc>
          <w:tcPr/>
          <w:p>
            <w:pPr>
              <w:pStyle w:val="Compact"/>
            </w:pPr>
            <w:r>
              <w:t xml:space="preserve">exercise</w:t>
            </w:r>
          </w:p>
        </w:tc>
        <w:tc>
          <w:tcPr/>
          <w:p>
            <w:pPr>
              <w:pStyle w:val="Compact"/>
            </w:pPr>
            <w:r>
              <w:t xml:space="preserve">XLearner</w:t>
            </w:r>
          </w:p>
        </w:tc>
        <w:tc>
          <w:tcPr/>
          <w:p>
            <w:pPr>
              <w:pStyle w:val="Compact"/>
            </w:pPr>
            <w:r>
              <w:t xml:space="preserve">-0.0212</w:t>
            </w:r>
          </w:p>
        </w:tc>
        <w:tc>
          <w:tcPr/>
          <w:p>
            <w:pPr>
              <w:pStyle w:val="Compact"/>
            </w:pPr>
            <w:r>
              <w:t xml:space="preserve">-0.08</w:t>
            </w:r>
          </w:p>
        </w:tc>
        <w:tc>
          <w:tcPr/>
          <w:p>
            <w:pPr>
              <w:pStyle w:val="Compact"/>
            </w:pPr>
            <w:r>
              <w:t xml:space="preserve">0.0582</w:t>
            </w:r>
          </w:p>
        </w:tc>
        <w:tc>
          <w:tcPr/>
          <w:p>
            <w:pPr>
              <w:pStyle w:val="Compact"/>
            </w:pPr>
            <w:r>
              <w:t xml:space="preserve">0</w:t>
            </w:r>
          </w:p>
        </w:tc>
        <w:tc>
          <w:tcPr/>
          <w:p>
            <w:pPr>
              <w:pStyle w:val="Compact"/>
            </w:pPr>
            <w:r>
              <w:t xml:space="preserve">Inconsistent</w:t>
            </w:r>
          </w:p>
        </w:tc>
      </w:tr>
      <w:tr>
        <w:tc>
          <w:tcPr/>
          <w:p>
            <w:pPr>
              <w:pStyle w:val="Compact"/>
            </w:pPr>
            <w:r>
              <w:t xml:space="preserve">Cohort_B</w:t>
            </w:r>
          </w:p>
        </w:tc>
        <w:tc>
          <w:tcPr/>
          <w:p>
            <w:pPr>
              <w:pStyle w:val="Compact"/>
            </w:pPr>
            <w:r>
              <w:t xml:space="preserve">drinkev</w:t>
            </w:r>
          </w:p>
        </w:tc>
        <w:tc>
          <w:tcPr/>
          <w:p>
            <w:pPr>
              <w:pStyle w:val="Compact"/>
            </w:pPr>
            <w:r>
              <w:t xml:space="preserve">PSM</w:t>
            </w:r>
          </w:p>
        </w:tc>
        <w:tc>
          <w:tcPr/>
          <w:p>
            <w:pPr>
              <w:pStyle w:val="Compact"/>
            </w:pPr>
            <w:r>
              <w:t xml:space="preserve">0.0216</w:t>
            </w:r>
          </w:p>
        </w:tc>
        <w:tc>
          <w:tcPr/>
          <w:p>
            <w:pPr>
              <w:pStyle w:val="Compact"/>
            </w:pPr>
            <w:r>
              <w:t xml:space="preserve">-0.0014</w:t>
            </w:r>
          </w:p>
        </w:tc>
        <w:tc>
          <w:tcPr/>
          <w:p>
            <w:pPr>
              <w:pStyle w:val="Compact"/>
            </w:pPr>
            <w:r>
              <w:t xml:space="preserve">0.0446</w:t>
            </w:r>
          </w:p>
        </w:tc>
        <w:tc>
          <w:tcPr/>
          <w:p>
            <w:pPr>
              <w:pStyle w:val="Compact"/>
            </w:pPr>
            <w:r>
              <w:t xml:space="preserve">0</w:t>
            </w:r>
          </w:p>
        </w:tc>
        <w:tc>
          <w:tcPr/>
          <w:p>
            <w:pPr>
              <w:pStyle w:val="Compact"/>
            </w:pPr>
            <w:r>
              <w:t xml:space="preserve">Consistent</w:t>
            </w:r>
          </w:p>
        </w:tc>
      </w:tr>
      <w:tr>
        <w:tc>
          <w:tcPr/>
          <w:p>
            <w:pPr>
              <w:pStyle w:val="Compact"/>
            </w:pPr>
            <w:r>
              <w:t xml:space="preserve">Cohort_B</w:t>
            </w:r>
          </w:p>
        </w:tc>
        <w:tc>
          <w:tcPr/>
          <w:p>
            <w:pPr>
              <w:pStyle w:val="Compact"/>
            </w:pPr>
            <w:r>
              <w:t xml:space="preserve">drinkev</w:t>
            </w:r>
          </w:p>
        </w:tc>
        <w:tc>
          <w:tcPr/>
          <w:p>
            <w:pPr>
              <w:pStyle w:val="Compact"/>
            </w:pPr>
            <w:r>
              <w:t xml:space="preserve">PSW</w:t>
            </w:r>
          </w:p>
        </w:tc>
        <w:tc>
          <w:tcPr/>
          <w:p>
            <w:pPr>
              <w:pStyle w:val="Compact"/>
            </w:pPr>
            <w:r>
              <w:t xml:space="preserve">0.0175</w:t>
            </w:r>
          </w:p>
        </w:tc>
        <w:tc>
          <w:tcPr/>
          <w:p>
            <w:pPr>
              <w:pStyle w:val="Compact"/>
            </w:pPr>
            <w:r>
              <w:t xml:space="preserve">-0.0078</w:t>
            </w:r>
          </w:p>
        </w:tc>
        <w:tc>
          <w:tcPr/>
          <w:p>
            <w:pPr>
              <w:pStyle w:val="Compact"/>
            </w:pPr>
            <w:r>
              <w:t xml:space="preserve">0.0427</w:t>
            </w:r>
          </w:p>
        </w:tc>
        <w:tc>
          <w:tcPr/>
          <w:p>
            <w:pPr>
              <w:pStyle w:val="Compact"/>
            </w:pPr>
            <w:r>
              <w:t xml:space="preserve">0</w:t>
            </w:r>
          </w:p>
        </w:tc>
        <w:tc>
          <w:tcPr/>
          <w:p>
            <w:pPr>
              <w:pStyle w:val="Compact"/>
            </w:pPr>
            <w:r>
              <w:t xml:space="preserve">Consistent</w:t>
            </w:r>
          </w:p>
        </w:tc>
      </w:tr>
      <w:tr>
        <w:tc>
          <w:tcPr/>
          <w:p>
            <w:pPr>
              <w:pStyle w:val="Compact"/>
            </w:pPr>
            <w:r>
              <w:t xml:space="preserve">Cohort_B</w:t>
            </w:r>
          </w:p>
        </w:tc>
        <w:tc>
          <w:tcPr/>
          <w:p>
            <w:pPr>
              <w:pStyle w:val="Compact"/>
            </w:pPr>
            <w:r>
              <w:t xml:space="preserve">drinkev</w:t>
            </w:r>
          </w:p>
        </w:tc>
        <w:tc>
          <w:tcPr/>
          <w:p>
            <w:pPr>
              <w:pStyle w:val="Compact"/>
            </w:pPr>
            <w:r>
              <w:t xml:space="preserve">XLearner</w:t>
            </w:r>
          </w:p>
        </w:tc>
        <w:tc>
          <w:tcPr/>
          <w:p>
            <w:pPr>
              <w:pStyle w:val="Compact"/>
            </w:pPr>
            <w:r>
              <w:t xml:space="preserve">0.0205</w:t>
            </w:r>
          </w:p>
        </w:tc>
        <w:tc>
          <w:tcPr/>
          <w:p>
            <w:pPr>
              <w:pStyle w:val="Compact"/>
            </w:pPr>
            <w:r>
              <w:t xml:space="preserve">-0.0401</w:t>
            </w:r>
          </w:p>
        </w:tc>
        <w:tc>
          <w:tcPr/>
          <w:p>
            <w:pPr>
              <w:pStyle w:val="Compact"/>
            </w:pPr>
            <w:r>
              <w:t xml:space="preserve">0.0882</w:t>
            </w:r>
          </w:p>
        </w:tc>
        <w:tc>
          <w:tcPr/>
          <w:p>
            <w:pPr>
              <w:pStyle w:val="Compact"/>
            </w:pPr>
            <w:r>
              <w:t xml:space="preserve">0</w:t>
            </w:r>
          </w:p>
        </w:tc>
        <w:tc>
          <w:tcPr/>
          <w:p>
            <w:pPr>
              <w:pStyle w:val="Compact"/>
            </w:pPr>
            <w:r>
              <w:t xml:space="preserve">Consistent</w:t>
            </w:r>
          </w:p>
        </w:tc>
      </w:tr>
      <w:tr>
        <w:tc>
          <w:tcPr/>
          <w:p>
            <w:pPr>
              <w:pStyle w:val="Compact"/>
            </w:pPr>
            <w:r>
              <w:t xml:space="preserve">Cohort_B</w:t>
            </w:r>
          </w:p>
        </w:tc>
        <w:tc>
          <w:tcPr/>
          <w:p>
            <w:pPr>
              <w:pStyle w:val="Compact"/>
            </w:pPr>
            <w:r>
              <w:t xml:space="preserve">is_socially_isolated</w:t>
            </w:r>
          </w:p>
        </w:tc>
        <w:tc>
          <w:tcPr/>
          <w:p>
            <w:pPr>
              <w:pStyle w:val="Compact"/>
            </w:pPr>
            <w:r>
              <w:t xml:space="preserve">PSM</w:t>
            </w:r>
          </w:p>
        </w:tc>
        <w:tc>
          <w:tcPr/>
          <w:p>
            <w:pPr>
              <w:pStyle w:val="Compact"/>
            </w:pPr>
            <w:r>
              <w:t xml:space="preserve">-0.125</w:t>
            </w:r>
          </w:p>
        </w:tc>
        <w:tc>
          <w:tcPr/>
          <w:p>
            <w:pPr>
              <w:pStyle w:val="Compact"/>
            </w:pPr>
            <w:r>
              <w:t xml:space="preserve">-0.2517</w:t>
            </w:r>
          </w:p>
        </w:tc>
        <w:tc>
          <w:tcPr/>
          <w:p>
            <w:pPr>
              <w:pStyle w:val="Compact"/>
            </w:pPr>
            <w:r>
              <w:t xml:space="preserve">0.0017</w:t>
            </w:r>
          </w:p>
        </w:tc>
        <w:tc>
          <w:tcPr/>
          <w:p>
            <w:pPr>
              <w:pStyle w:val="Compact"/>
            </w:pPr>
            <w:r>
              <w:t xml:space="preserve">0</w:t>
            </w:r>
          </w:p>
        </w:tc>
        <w:tc>
          <w:tcPr/>
          <w:p>
            <w:pPr>
              <w:pStyle w:val="Compact"/>
            </w:pPr>
            <w:r>
              <w:t xml:space="preserve">Consistent</w:t>
            </w:r>
          </w:p>
        </w:tc>
      </w:tr>
      <w:tr>
        <w:tc>
          <w:tcPr/>
          <w:p>
            <w:pPr>
              <w:pStyle w:val="Compact"/>
            </w:pPr>
            <w:r>
              <w:t xml:space="preserve">Cohort_B</w:t>
            </w:r>
          </w:p>
        </w:tc>
        <w:tc>
          <w:tcPr/>
          <w:p>
            <w:pPr>
              <w:pStyle w:val="Compact"/>
            </w:pPr>
            <w:r>
              <w:t xml:space="preserve">is_socially_isolated</w:t>
            </w:r>
          </w:p>
        </w:tc>
        <w:tc>
          <w:tcPr/>
          <w:p>
            <w:pPr>
              <w:pStyle w:val="Compact"/>
            </w:pPr>
            <w:r>
              <w:t xml:space="preserve">PSW</w:t>
            </w:r>
          </w:p>
        </w:tc>
        <w:tc>
          <w:tcPr/>
          <w:p>
            <w:pPr>
              <w:pStyle w:val="Compact"/>
            </w:pPr>
            <w:r>
              <w:t xml:space="preserve">0.0078</w:t>
            </w:r>
          </w:p>
        </w:tc>
        <w:tc>
          <w:tcPr/>
          <w:p>
            <w:pPr>
              <w:pStyle w:val="Compact"/>
            </w:pPr>
            <w:r>
              <w:t xml:space="preserve">-0.0079</w:t>
            </w:r>
          </w:p>
        </w:tc>
        <w:tc>
          <w:tcPr/>
          <w:p>
            <w:pPr>
              <w:pStyle w:val="Compact"/>
            </w:pPr>
            <w:r>
              <w:t xml:space="preserve">0.0235</w:t>
            </w:r>
          </w:p>
        </w:tc>
        <w:tc>
          <w:tcPr/>
          <w:p>
            <w:pPr>
              <w:pStyle w:val="Compact"/>
            </w:pPr>
            <w:r>
              <w:t xml:space="preserve">0</w:t>
            </w:r>
          </w:p>
        </w:tc>
        <w:tc>
          <w:tcPr/>
          <w:p>
            <w:pPr>
              <w:pStyle w:val="Compact"/>
            </w:pPr>
            <w:r>
              <w:t xml:space="preserve">Consistent</w:t>
            </w:r>
          </w:p>
        </w:tc>
      </w:tr>
      <w:tr>
        <w:tc>
          <w:tcPr/>
          <w:p>
            <w:pPr>
              <w:pStyle w:val="Compact"/>
            </w:pPr>
            <w:r>
              <w:t xml:space="preserve">Cohort_B</w:t>
            </w:r>
          </w:p>
        </w:tc>
        <w:tc>
          <w:tcPr/>
          <w:p>
            <w:pPr>
              <w:pStyle w:val="Compact"/>
            </w:pPr>
            <w:r>
              <w:t xml:space="preserve">is_socially_isolated</w:t>
            </w:r>
          </w:p>
        </w:tc>
        <w:tc>
          <w:tcPr/>
          <w:p>
            <w:pPr>
              <w:pStyle w:val="Compact"/>
            </w:pPr>
            <w:r>
              <w:t xml:space="preserve">XLearner</w:t>
            </w:r>
          </w:p>
        </w:tc>
        <w:tc>
          <w:tcPr/>
          <w:p>
            <w:pPr>
              <w:pStyle w:val="Compact"/>
            </w:pPr>
            <w:r>
              <w:t xml:space="preserve">0.0015</w:t>
            </w:r>
          </w:p>
        </w:tc>
        <w:tc>
          <w:tcPr/>
          <w:p>
            <w:pPr>
              <w:pStyle w:val="Compact"/>
            </w:pPr>
            <w:r>
              <w:t xml:space="preserve">-0.1008</w:t>
            </w:r>
          </w:p>
        </w:tc>
        <w:tc>
          <w:tcPr/>
          <w:p>
            <w:pPr>
              <w:pStyle w:val="Compact"/>
            </w:pPr>
            <w:r>
              <w:t xml:space="preserve">0.0951</w:t>
            </w:r>
          </w:p>
        </w:tc>
        <w:tc>
          <w:tcPr/>
          <w:p>
            <w:pPr>
              <w:pStyle w:val="Compact"/>
            </w:pPr>
            <w:r>
              <w:t xml:space="preserve">0</w:t>
            </w:r>
          </w:p>
        </w:tc>
        <w:tc>
          <w:tcPr/>
          <w:p>
            <w:pPr>
              <w:pStyle w:val="Compact"/>
            </w:pPr>
            <w:r>
              <w:t xml:space="preserve">Consistent</w:t>
            </w:r>
          </w:p>
        </w:tc>
      </w:tr>
      <w:tr>
        <w:tc>
          <w:tcPr/>
          <w:p>
            <w:pPr>
              <w:pStyle w:val="Compact"/>
            </w:pPr>
            <w:r>
              <w:t xml:space="preserve">Cohort_B</w:t>
            </w:r>
          </w:p>
        </w:tc>
        <w:tc>
          <w:tcPr/>
          <w:p>
            <w:pPr>
              <w:pStyle w:val="Compact"/>
            </w:pPr>
            <w:r>
              <w:t xml:space="preserve">bmi_normal</w:t>
            </w:r>
          </w:p>
        </w:tc>
        <w:tc>
          <w:tcPr/>
          <w:p>
            <w:pPr>
              <w:pStyle w:val="Compact"/>
            </w:pPr>
            <w:r>
              <w:t xml:space="preserve">PSM</w:t>
            </w:r>
          </w:p>
        </w:tc>
        <w:tc>
          <w:tcPr/>
          <w:p>
            <w:pPr>
              <w:pStyle w:val="Compact"/>
            </w:pPr>
            <w:r>
              <w:t xml:space="preserve">-0.0015</w:t>
            </w:r>
          </w:p>
        </w:tc>
        <w:tc>
          <w:tcPr/>
          <w:p>
            <w:pPr>
              <w:pStyle w:val="Compact"/>
            </w:pPr>
            <w:r>
              <w:t xml:space="preserve">-0.0222</w:t>
            </w:r>
          </w:p>
        </w:tc>
        <w:tc>
          <w:tcPr/>
          <w:p>
            <w:pPr>
              <w:pStyle w:val="Compact"/>
            </w:pPr>
            <w:r>
              <w:t xml:space="preserve">0.0193</w:t>
            </w:r>
          </w:p>
        </w:tc>
        <w:tc>
          <w:tcPr/>
          <w:p>
            <w:pPr>
              <w:pStyle w:val="Compact"/>
            </w:pPr>
            <w:r>
              <w:t xml:space="preserve">0</w:t>
            </w:r>
          </w:p>
        </w:tc>
        <w:tc>
          <w:tcPr/>
          <w:p>
            <w:pPr>
              <w:pStyle w:val="Compact"/>
            </w:pPr>
            <w:r>
              <w:t xml:space="preserve">Consistent</w:t>
            </w:r>
          </w:p>
        </w:tc>
      </w:tr>
      <w:tr>
        <w:tc>
          <w:tcPr/>
          <w:p>
            <w:pPr>
              <w:pStyle w:val="Compact"/>
            </w:pPr>
            <w:r>
              <w:t xml:space="preserve">Cohort_B</w:t>
            </w:r>
          </w:p>
        </w:tc>
        <w:tc>
          <w:tcPr/>
          <w:p>
            <w:pPr>
              <w:pStyle w:val="Compact"/>
            </w:pPr>
            <w:r>
              <w:t xml:space="preserve">bmi_normal</w:t>
            </w:r>
          </w:p>
        </w:tc>
        <w:tc>
          <w:tcPr/>
          <w:p>
            <w:pPr>
              <w:pStyle w:val="Compact"/>
            </w:pPr>
            <w:r>
              <w:t xml:space="preserve">PSW</w:t>
            </w:r>
          </w:p>
        </w:tc>
        <w:tc>
          <w:tcPr/>
          <w:p>
            <w:pPr>
              <w:pStyle w:val="Compact"/>
            </w:pPr>
            <w:r>
              <w:t xml:space="preserve">-0.0211</w:t>
            </w:r>
          </w:p>
        </w:tc>
        <w:tc>
          <w:tcPr/>
          <w:p>
            <w:pPr>
              <w:pStyle w:val="Compact"/>
            </w:pPr>
            <w:r>
              <w:t xml:space="preserve">-0.058</w:t>
            </w:r>
          </w:p>
        </w:tc>
        <w:tc>
          <w:tcPr/>
          <w:p>
            <w:pPr>
              <w:pStyle w:val="Compact"/>
            </w:pPr>
            <w:r>
              <w:t xml:space="preserve">0.0159</w:t>
            </w:r>
          </w:p>
        </w:tc>
        <w:tc>
          <w:tcPr/>
          <w:p>
            <w:pPr>
              <w:pStyle w:val="Compact"/>
            </w:pPr>
            <w:r>
              <w:t xml:space="preserve">0</w:t>
            </w:r>
          </w:p>
        </w:tc>
        <w:tc>
          <w:tcPr/>
          <w:p>
            <w:pPr>
              <w:pStyle w:val="Compact"/>
            </w:pPr>
            <w:r>
              <w:t xml:space="preserve">Consistent</w:t>
            </w:r>
          </w:p>
        </w:tc>
      </w:tr>
      <w:tr>
        <w:tc>
          <w:tcPr/>
          <w:p>
            <w:pPr>
              <w:pStyle w:val="Compact"/>
            </w:pPr>
            <w:r>
              <w:t xml:space="preserve">Cohort_B</w:t>
            </w:r>
          </w:p>
        </w:tc>
        <w:tc>
          <w:tcPr/>
          <w:p>
            <w:pPr>
              <w:pStyle w:val="Compact"/>
            </w:pPr>
            <w:r>
              <w:t xml:space="preserve">bmi_normal</w:t>
            </w:r>
          </w:p>
        </w:tc>
        <w:tc>
          <w:tcPr/>
          <w:p>
            <w:pPr>
              <w:pStyle w:val="Compact"/>
            </w:pPr>
            <w:r>
              <w:t xml:space="preserve">XLearner</w:t>
            </w:r>
          </w:p>
        </w:tc>
        <w:tc>
          <w:tcPr/>
          <w:p>
            <w:pPr>
              <w:pStyle w:val="Compact"/>
            </w:pPr>
            <w:r>
              <w:t xml:space="preserve">0.0164</w:t>
            </w:r>
          </w:p>
        </w:tc>
        <w:tc>
          <w:tcPr/>
          <w:p>
            <w:pPr>
              <w:pStyle w:val="Compact"/>
            </w:pPr>
            <w:r>
              <w:t xml:space="preserve">-0.1023</w:t>
            </w:r>
          </w:p>
        </w:tc>
        <w:tc>
          <w:tcPr/>
          <w:p>
            <w:pPr>
              <w:pStyle w:val="Compact"/>
            </w:pPr>
            <w:r>
              <w:t xml:space="preserve">0.0935</w:t>
            </w:r>
          </w:p>
        </w:tc>
        <w:tc>
          <w:tcPr/>
          <w:p>
            <w:pPr>
              <w:pStyle w:val="Compact"/>
            </w:pPr>
            <w:r>
              <w:t xml:space="preserve">0</w:t>
            </w:r>
          </w:p>
        </w:tc>
        <w:tc>
          <w:tcPr/>
          <w:p>
            <w:pPr>
              <w:pStyle w:val="Compact"/>
            </w:pPr>
            <w:r>
              <w:t xml:space="preserve">Consistent</w:t>
            </w:r>
          </w:p>
        </w:tc>
      </w:tr>
      <w:tr>
        <w:tc>
          <w:tcPr/>
          <w:p>
            <w:pPr>
              <w:pStyle w:val="Compact"/>
            </w:pPr>
            <w:r>
              <w:t xml:space="preserve">Cohort_B</w:t>
            </w:r>
          </w:p>
        </w:tc>
        <w:tc>
          <w:tcPr/>
          <w:p>
            <w:pPr>
              <w:pStyle w:val="Compact"/>
            </w:pPr>
            <w:r>
              <w:t xml:space="preserve">chronic_low</w:t>
            </w:r>
          </w:p>
        </w:tc>
        <w:tc>
          <w:tcPr/>
          <w:p>
            <w:pPr>
              <w:pStyle w:val="Compact"/>
            </w:pPr>
            <w:r>
              <w:t xml:space="preserve">PSM</w:t>
            </w:r>
          </w:p>
        </w:tc>
        <w:tc>
          <w:tcPr/>
          <w:p>
            <w:pPr>
              <w:pStyle w:val="Compact"/>
            </w:pPr>
            <w:r>
              <w:t xml:space="preserve">0.094</w:t>
            </w:r>
          </w:p>
        </w:tc>
        <w:tc>
          <w:tcPr/>
          <w:p>
            <w:pPr>
              <w:pStyle w:val="Compact"/>
            </w:pPr>
            <w:r>
              <w:t xml:space="preserve">0.0615</w:t>
            </w:r>
          </w:p>
        </w:tc>
        <w:tc>
          <w:tcPr/>
          <w:p>
            <w:pPr>
              <w:pStyle w:val="Compact"/>
            </w:pPr>
            <w:r>
              <w:t xml:space="preserve">0.1266</w:t>
            </w:r>
          </w:p>
        </w:tc>
        <w:tc>
          <w:tcPr/>
          <w:p>
            <w:pPr>
              <w:pStyle w:val="Compact"/>
            </w:pPr>
            <w:r>
              <w:t xml:space="preserve">1</w:t>
            </w:r>
          </w:p>
        </w:tc>
        <w:tc>
          <w:tcPr/>
          <w:p>
            <w:pPr>
              <w:pStyle w:val="Compact"/>
            </w:pPr>
            <w:r>
              <w:t xml:space="preserve">Inconsistent</w:t>
            </w:r>
          </w:p>
        </w:tc>
      </w:tr>
      <w:tr>
        <w:tc>
          <w:tcPr/>
          <w:p>
            <w:pPr>
              <w:pStyle w:val="Compact"/>
            </w:pPr>
            <w:r>
              <w:t xml:space="preserve">Cohort_B</w:t>
            </w:r>
          </w:p>
        </w:tc>
        <w:tc>
          <w:tcPr/>
          <w:p>
            <w:pPr>
              <w:pStyle w:val="Compact"/>
            </w:pPr>
            <w:r>
              <w:t xml:space="preserve">chronic_low</w:t>
            </w:r>
          </w:p>
        </w:tc>
        <w:tc>
          <w:tcPr/>
          <w:p>
            <w:pPr>
              <w:pStyle w:val="Compact"/>
            </w:pPr>
            <w:r>
              <w:t xml:space="preserve">PSW</w:t>
            </w:r>
          </w:p>
        </w:tc>
        <w:tc>
          <w:tcPr/>
          <w:p>
            <w:pPr>
              <w:pStyle w:val="Compact"/>
            </w:pPr>
            <w:r>
              <w:t xml:space="preserve">-0.0151</w:t>
            </w:r>
          </w:p>
        </w:tc>
        <w:tc>
          <w:tcPr/>
          <w:p>
            <w:pPr>
              <w:pStyle w:val="Compact"/>
            </w:pPr>
            <w:r>
              <w:t xml:space="preserve">-0.0324</w:t>
            </w:r>
          </w:p>
        </w:tc>
        <w:tc>
          <w:tcPr/>
          <w:p>
            <w:pPr>
              <w:pStyle w:val="Compact"/>
            </w:pPr>
            <w:r>
              <w:t xml:space="preserve">0.0022</w:t>
            </w:r>
          </w:p>
        </w:tc>
        <w:tc>
          <w:tcPr/>
          <w:p>
            <w:pPr>
              <w:pStyle w:val="Compact"/>
            </w:pPr>
            <w:r>
              <w:t xml:space="preserve">0</w:t>
            </w:r>
          </w:p>
        </w:tc>
        <w:tc>
          <w:tcPr/>
          <w:p>
            <w:pPr>
              <w:pStyle w:val="Compact"/>
            </w:pPr>
            <w:r>
              <w:t xml:space="preserve">Inconsistent</w:t>
            </w:r>
          </w:p>
        </w:tc>
      </w:tr>
      <w:tr>
        <w:tc>
          <w:tcPr/>
          <w:p>
            <w:pPr>
              <w:pStyle w:val="Compact"/>
            </w:pPr>
            <w:r>
              <w:t xml:space="preserve">Cohort_B</w:t>
            </w:r>
          </w:p>
        </w:tc>
        <w:tc>
          <w:tcPr/>
          <w:p>
            <w:pPr>
              <w:pStyle w:val="Compact"/>
            </w:pPr>
            <w:r>
              <w:t xml:space="preserve">chronic_low</w:t>
            </w:r>
          </w:p>
        </w:tc>
        <w:tc>
          <w:tcPr/>
          <w:p>
            <w:pPr>
              <w:pStyle w:val="Compact"/>
            </w:pPr>
            <w:r>
              <w:t xml:space="preserve">XLearner</w:t>
            </w:r>
          </w:p>
        </w:tc>
        <w:tc>
          <w:tcPr/>
          <w:p>
            <w:pPr>
              <w:pStyle w:val="Compact"/>
            </w:pPr>
            <w:r>
              <w:t xml:space="preserve">-0.0123</w:t>
            </w:r>
          </w:p>
        </w:tc>
        <w:tc>
          <w:tcPr/>
          <w:p>
            <w:pPr>
              <w:pStyle w:val="Compact"/>
            </w:pPr>
            <w:r>
              <w:t xml:space="preserve">-0.0615</w:t>
            </w:r>
          </w:p>
        </w:tc>
        <w:tc>
          <w:tcPr/>
          <w:p>
            <w:pPr>
              <w:pStyle w:val="Compact"/>
            </w:pPr>
            <w:r>
              <w:t xml:space="preserve">0.077</w:t>
            </w:r>
          </w:p>
        </w:tc>
        <w:tc>
          <w:tcPr/>
          <w:p>
            <w:pPr>
              <w:pStyle w:val="Compact"/>
            </w:pPr>
            <w:r>
              <w:t xml:space="preserve">0</w:t>
            </w:r>
          </w:p>
        </w:tc>
        <w:tc>
          <w:tcPr/>
          <w:p>
            <w:pPr>
              <w:pStyle w:val="Compact"/>
            </w:pPr>
            <w:r>
              <w:t xml:space="preserve">Inconsistent</w:t>
            </w:r>
          </w:p>
        </w:tc>
      </w:tr>
      <w:tr>
        <w:tc>
          <w:tcPr/>
          <w:p>
            <w:pPr>
              <w:pStyle w:val="Compact"/>
            </w:pPr>
            <w:r>
              <w:t xml:space="preserve">Cohort_C</w:t>
            </w:r>
          </w:p>
        </w:tc>
        <w:tc>
          <w:tcPr/>
          <w:p>
            <w:pPr>
              <w:pStyle w:val="Compact"/>
            </w:pPr>
            <w:r>
              <w:t xml:space="preserve">exercise</w:t>
            </w:r>
          </w:p>
        </w:tc>
        <w:tc>
          <w:tcPr/>
          <w:p>
            <w:pPr>
              <w:pStyle w:val="Compact"/>
            </w:pPr>
            <w:r>
              <w:t xml:space="preserve">PSM</w:t>
            </w:r>
          </w:p>
        </w:tc>
        <w:tc>
          <w:tcPr/>
          <w:p>
            <w:pPr>
              <w:pStyle w:val="Compact"/>
            </w:pPr>
            <w:r>
              <w:t xml:space="preserve">0.0368</w:t>
            </w:r>
          </w:p>
        </w:tc>
        <w:tc>
          <w:tcPr/>
          <w:p>
            <w:pPr>
              <w:pStyle w:val="Compact"/>
            </w:pPr>
            <w:r>
              <w:t xml:space="preserve">0.0073</w:t>
            </w:r>
          </w:p>
        </w:tc>
        <w:tc>
          <w:tcPr/>
          <w:p>
            <w:pPr>
              <w:pStyle w:val="Compact"/>
            </w:pPr>
            <w:r>
              <w:t xml:space="preserve">0.0662</w:t>
            </w:r>
          </w:p>
        </w:tc>
        <w:tc>
          <w:tcPr/>
          <w:p>
            <w:pPr>
              <w:pStyle w:val="Compact"/>
            </w:pPr>
            <w:r>
              <w:t xml:space="preserve">1</w:t>
            </w:r>
          </w:p>
        </w:tc>
        <w:tc>
          <w:tcPr/>
          <w:p>
            <w:pPr>
              <w:pStyle w:val="Compact"/>
            </w:pPr>
            <w:r>
              <w:t xml:space="preserve">Inconsistent</w:t>
            </w:r>
          </w:p>
        </w:tc>
      </w:tr>
      <w:tr>
        <w:tc>
          <w:tcPr/>
          <w:p>
            <w:pPr>
              <w:pStyle w:val="Compact"/>
            </w:pPr>
            <w:r>
              <w:t xml:space="preserve">Cohort_C</w:t>
            </w:r>
          </w:p>
        </w:tc>
        <w:tc>
          <w:tcPr/>
          <w:p>
            <w:pPr>
              <w:pStyle w:val="Compact"/>
            </w:pPr>
            <w:r>
              <w:t xml:space="preserve">exercise</w:t>
            </w:r>
          </w:p>
        </w:tc>
        <w:tc>
          <w:tcPr/>
          <w:p>
            <w:pPr>
              <w:pStyle w:val="Compact"/>
            </w:pPr>
            <w:r>
              <w:t xml:space="preserve">PSW</w:t>
            </w:r>
          </w:p>
        </w:tc>
        <w:tc>
          <w:tcPr/>
          <w:p>
            <w:pPr>
              <w:pStyle w:val="Compact"/>
            </w:pPr>
            <w:r>
              <w:t xml:space="preserve">0.0217</w:t>
            </w:r>
          </w:p>
        </w:tc>
        <w:tc>
          <w:tcPr/>
          <w:p>
            <w:pPr>
              <w:pStyle w:val="Compact"/>
            </w:pPr>
            <w:r>
              <w:t xml:space="preserve">-0.0085</w:t>
            </w:r>
          </w:p>
        </w:tc>
        <w:tc>
          <w:tcPr/>
          <w:p>
            <w:pPr>
              <w:pStyle w:val="Compact"/>
            </w:pPr>
            <w:r>
              <w:t xml:space="preserve">0.052</w:t>
            </w:r>
          </w:p>
        </w:tc>
        <w:tc>
          <w:tcPr/>
          <w:p>
            <w:pPr>
              <w:pStyle w:val="Compact"/>
            </w:pPr>
            <w:r>
              <w:t xml:space="preserve">0</w:t>
            </w:r>
          </w:p>
        </w:tc>
        <w:tc>
          <w:tcPr/>
          <w:p>
            <w:pPr>
              <w:pStyle w:val="Compact"/>
            </w:pPr>
            <w:r>
              <w:t xml:space="preserve">Inconsistent</w:t>
            </w:r>
          </w:p>
        </w:tc>
      </w:tr>
      <w:tr>
        <w:tc>
          <w:tcPr/>
          <w:p>
            <w:pPr>
              <w:pStyle w:val="Compact"/>
            </w:pPr>
            <w:r>
              <w:t xml:space="preserve">Cohort_C</w:t>
            </w:r>
          </w:p>
        </w:tc>
        <w:tc>
          <w:tcPr/>
          <w:p>
            <w:pPr>
              <w:pStyle w:val="Compact"/>
            </w:pPr>
            <w:r>
              <w:t xml:space="preserve">exercise</w:t>
            </w:r>
          </w:p>
        </w:tc>
        <w:tc>
          <w:tcPr/>
          <w:p>
            <w:pPr>
              <w:pStyle w:val="Compact"/>
            </w:pPr>
            <w:r>
              <w:t xml:space="preserve">XLearner</w:t>
            </w:r>
          </w:p>
        </w:tc>
        <w:tc>
          <w:tcPr/>
          <w:p>
            <w:pPr>
              <w:pStyle w:val="Compact"/>
            </w:pPr>
            <w:r>
              <w:t xml:space="preserve">0.0347</w:t>
            </w:r>
          </w:p>
        </w:tc>
        <w:tc>
          <w:tcPr/>
          <w:p>
            <w:pPr>
              <w:pStyle w:val="Compact"/>
            </w:pPr>
            <w:r>
              <w:t xml:space="preserve">-0.0396</w:t>
            </w:r>
          </w:p>
        </w:tc>
        <w:tc>
          <w:tcPr/>
          <w:p>
            <w:pPr>
              <w:pStyle w:val="Compact"/>
            </w:pPr>
            <w:r>
              <w:t xml:space="preserve">0.112</w:t>
            </w:r>
          </w:p>
        </w:tc>
        <w:tc>
          <w:tcPr/>
          <w:p>
            <w:pPr>
              <w:pStyle w:val="Compact"/>
            </w:pPr>
            <w:r>
              <w:t xml:space="preserve">0</w:t>
            </w:r>
          </w:p>
        </w:tc>
        <w:tc>
          <w:tcPr/>
          <w:p>
            <w:pPr>
              <w:pStyle w:val="Compact"/>
            </w:pPr>
            <w:r>
              <w:t xml:space="preserve">Inconsistent</w:t>
            </w:r>
          </w:p>
        </w:tc>
      </w:tr>
      <w:tr>
        <w:tc>
          <w:tcPr/>
          <w:p>
            <w:pPr>
              <w:pStyle w:val="Compact"/>
            </w:pPr>
            <w:r>
              <w:t xml:space="preserve">Cohort_C</w:t>
            </w:r>
          </w:p>
        </w:tc>
        <w:tc>
          <w:tcPr/>
          <w:p>
            <w:pPr>
              <w:pStyle w:val="Compact"/>
            </w:pPr>
            <w:r>
              <w:t xml:space="preserve">drinkev</w:t>
            </w:r>
          </w:p>
        </w:tc>
        <w:tc>
          <w:tcPr/>
          <w:p>
            <w:pPr>
              <w:pStyle w:val="Compact"/>
            </w:pPr>
            <w:r>
              <w:t xml:space="preserve">PSM</w:t>
            </w:r>
          </w:p>
        </w:tc>
        <w:tc>
          <w:tcPr/>
          <w:p>
            <w:pPr>
              <w:pStyle w:val="Compact"/>
            </w:pPr>
            <w:r>
              <w:t xml:space="preserve">0.0215</w:t>
            </w:r>
          </w:p>
        </w:tc>
        <w:tc>
          <w:tcPr/>
          <w:p>
            <w:pPr>
              <w:pStyle w:val="Compact"/>
            </w:pPr>
            <w:r>
              <w:t xml:space="preserve">-0.0089</w:t>
            </w:r>
          </w:p>
        </w:tc>
        <w:tc>
          <w:tcPr/>
          <w:p>
            <w:pPr>
              <w:pStyle w:val="Compact"/>
            </w:pPr>
            <w:r>
              <w:t xml:space="preserve">0.052</w:t>
            </w:r>
          </w:p>
        </w:tc>
        <w:tc>
          <w:tcPr/>
          <w:p>
            <w:pPr>
              <w:pStyle w:val="Compact"/>
            </w:pPr>
            <w:r>
              <w:t xml:space="preserve">0</w:t>
            </w:r>
          </w:p>
        </w:tc>
        <w:tc>
          <w:tcPr/>
          <w:p>
            <w:pPr>
              <w:pStyle w:val="Compact"/>
            </w:pPr>
            <w:r>
              <w:t xml:space="preserve">Consistent</w:t>
            </w:r>
          </w:p>
        </w:tc>
      </w:tr>
      <w:tr>
        <w:tc>
          <w:tcPr/>
          <w:p>
            <w:pPr>
              <w:pStyle w:val="Compact"/>
            </w:pPr>
            <w:r>
              <w:t xml:space="preserve">Cohort_C</w:t>
            </w:r>
          </w:p>
        </w:tc>
        <w:tc>
          <w:tcPr/>
          <w:p>
            <w:pPr>
              <w:pStyle w:val="Compact"/>
            </w:pPr>
            <w:r>
              <w:t xml:space="preserve">drinkev</w:t>
            </w:r>
          </w:p>
        </w:tc>
        <w:tc>
          <w:tcPr/>
          <w:p>
            <w:pPr>
              <w:pStyle w:val="Compact"/>
            </w:pPr>
            <w:r>
              <w:t xml:space="preserve">PSW</w:t>
            </w:r>
          </w:p>
        </w:tc>
        <w:tc>
          <w:tcPr/>
          <w:p>
            <w:pPr>
              <w:pStyle w:val="Compact"/>
            </w:pPr>
            <w:r>
              <w:t xml:space="preserve">0.026</w:t>
            </w:r>
          </w:p>
        </w:tc>
        <w:tc>
          <w:tcPr/>
          <w:p>
            <w:pPr>
              <w:pStyle w:val="Compact"/>
            </w:pPr>
            <w:r>
              <w:t xml:space="preserve">-0.005</w:t>
            </w:r>
          </w:p>
        </w:tc>
        <w:tc>
          <w:tcPr/>
          <w:p>
            <w:pPr>
              <w:pStyle w:val="Compact"/>
            </w:pPr>
            <w:r>
              <w:t xml:space="preserve">0.0571</w:t>
            </w:r>
          </w:p>
        </w:tc>
        <w:tc>
          <w:tcPr/>
          <w:p>
            <w:pPr>
              <w:pStyle w:val="Compact"/>
            </w:pPr>
            <w:r>
              <w:t xml:space="preserve">0</w:t>
            </w:r>
          </w:p>
        </w:tc>
        <w:tc>
          <w:tcPr/>
          <w:p>
            <w:pPr>
              <w:pStyle w:val="Compact"/>
            </w:pPr>
            <w:r>
              <w:t xml:space="preserve">Consistent</w:t>
            </w:r>
          </w:p>
        </w:tc>
      </w:tr>
      <w:tr>
        <w:tc>
          <w:tcPr/>
          <w:p>
            <w:pPr>
              <w:pStyle w:val="Compact"/>
            </w:pPr>
            <w:r>
              <w:t xml:space="preserve">Cohort_C</w:t>
            </w:r>
          </w:p>
        </w:tc>
        <w:tc>
          <w:tcPr/>
          <w:p>
            <w:pPr>
              <w:pStyle w:val="Compact"/>
            </w:pPr>
            <w:r>
              <w:t xml:space="preserve">drinkev</w:t>
            </w:r>
          </w:p>
        </w:tc>
        <w:tc>
          <w:tcPr/>
          <w:p>
            <w:pPr>
              <w:pStyle w:val="Compact"/>
            </w:pPr>
            <w:r>
              <w:t xml:space="preserve">XLearner</w:t>
            </w:r>
          </w:p>
        </w:tc>
        <w:tc>
          <w:tcPr/>
          <w:p>
            <w:pPr>
              <w:pStyle w:val="Compact"/>
            </w:pPr>
            <w:r>
              <w:t xml:space="preserve">0.0273</w:t>
            </w:r>
          </w:p>
        </w:tc>
        <w:tc>
          <w:tcPr/>
          <w:p>
            <w:pPr>
              <w:pStyle w:val="Compact"/>
            </w:pPr>
            <w:r>
              <w:t xml:space="preserve">-0.0558</w:t>
            </w:r>
          </w:p>
        </w:tc>
        <w:tc>
          <w:tcPr/>
          <w:p>
            <w:pPr>
              <w:pStyle w:val="Compact"/>
            </w:pPr>
            <w:r>
              <w:t xml:space="preserve">0.1514</w:t>
            </w:r>
          </w:p>
        </w:tc>
        <w:tc>
          <w:tcPr/>
          <w:p>
            <w:pPr>
              <w:pStyle w:val="Compact"/>
            </w:pPr>
            <w:r>
              <w:t xml:space="preserve">0</w:t>
            </w:r>
          </w:p>
        </w:tc>
        <w:tc>
          <w:tcPr/>
          <w:p>
            <w:pPr>
              <w:pStyle w:val="Compact"/>
            </w:pPr>
            <w:r>
              <w:t xml:space="preserve">Consistent</w:t>
            </w:r>
          </w:p>
        </w:tc>
      </w:tr>
      <w:tr>
        <w:tc>
          <w:tcPr/>
          <w:p>
            <w:pPr>
              <w:pStyle w:val="Compact"/>
            </w:pPr>
            <w:r>
              <w:t xml:space="preserve">Cohort_C</w:t>
            </w:r>
          </w:p>
        </w:tc>
        <w:tc>
          <w:tcPr/>
          <w:p>
            <w:pPr>
              <w:pStyle w:val="Compact"/>
            </w:pPr>
            <w:r>
              <w:t xml:space="preserve">is_socially_isolated</w:t>
            </w:r>
          </w:p>
        </w:tc>
        <w:tc>
          <w:tcPr/>
          <w:p>
            <w:pPr>
              <w:pStyle w:val="Compact"/>
            </w:pPr>
            <w:r>
              <w:t xml:space="preserve">PSM</w:t>
            </w:r>
          </w:p>
        </w:tc>
        <w:tc>
          <w:tcPr/>
          <w:p>
            <w:pPr>
              <w:pStyle w:val="Compact"/>
            </w:pPr>
            <w:r>
              <w:t xml:space="preserve">0.0652</w:t>
            </w:r>
          </w:p>
        </w:tc>
        <w:tc>
          <w:tcPr/>
          <w:p>
            <w:pPr>
              <w:pStyle w:val="Compact"/>
            </w:pPr>
            <w:r>
              <w:t xml:space="preserve">-0.0445</w:t>
            </w:r>
          </w:p>
        </w:tc>
        <w:tc>
          <w:tcPr/>
          <w:p>
            <w:pPr>
              <w:pStyle w:val="Compact"/>
            </w:pPr>
            <w:r>
              <w:t xml:space="preserve">0.1749</w:t>
            </w:r>
          </w:p>
        </w:tc>
        <w:tc>
          <w:tcPr/>
          <w:p>
            <w:pPr>
              <w:pStyle w:val="Compact"/>
            </w:pPr>
            <w:r>
              <w:t xml:space="preserve">0</w:t>
            </w:r>
          </w:p>
        </w:tc>
        <w:tc>
          <w:tcPr/>
          <w:p>
            <w:pPr>
              <w:pStyle w:val="Compact"/>
            </w:pPr>
            <w:r>
              <w:t xml:space="preserve">Inconsistent</w:t>
            </w:r>
          </w:p>
        </w:tc>
      </w:tr>
      <w:tr>
        <w:tc>
          <w:tcPr/>
          <w:p>
            <w:pPr>
              <w:pStyle w:val="Compact"/>
            </w:pPr>
            <w:r>
              <w:t xml:space="preserve">Cohort_C</w:t>
            </w:r>
          </w:p>
        </w:tc>
        <w:tc>
          <w:tcPr/>
          <w:p>
            <w:pPr>
              <w:pStyle w:val="Compact"/>
            </w:pPr>
            <w:r>
              <w:t xml:space="preserve">is_socially_isolated</w:t>
            </w:r>
          </w:p>
        </w:tc>
        <w:tc>
          <w:tcPr/>
          <w:p>
            <w:pPr>
              <w:pStyle w:val="Compact"/>
            </w:pPr>
            <w:r>
              <w:t xml:space="preserve">PSW</w:t>
            </w:r>
          </w:p>
        </w:tc>
        <w:tc>
          <w:tcPr/>
          <w:p>
            <w:pPr>
              <w:pStyle w:val="Compact"/>
            </w:pPr>
            <w:r>
              <w:t xml:space="preserve">0.0222</w:t>
            </w:r>
          </w:p>
        </w:tc>
        <w:tc>
          <w:tcPr/>
          <w:p>
            <w:pPr>
              <w:pStyle w:val="Compact"/>
            </w:pPr>
            <w:r>
              <w:t xml:space="preserve">0.0014</w:t>
            </w:r>
          </w:p>
        </w:tc>
        <w:tc>
          <w:tcPr/>
          <w:p>
            <w:pPr>
              <w:pStyle w:val="Compact"/>
            </w:pPr>
            <w:r>
              <w:t xml:space="preserve">0.0431</w:t>
            </w:r>
          </w:p>
        </w:tc>
        <w:tc>
          <w:tcPr/>
          <w:p>
            <w:pPr>
              <w:pStyle w:val="Compact"/>
            </w:pPr>
            <w:r>
              <w:t xml:space="preserve">1</w:t>
            </w:r>
          </w:p>
        </w:tc>
        <w:tc>
          <w:tcPr/>
          <w:p>
            <w:pPr>
              <w:pStyle w:val="Compact"/>
            </w:pPr>
            <w:r>
              <w:t xml:space="preserve">Inconsistent</w:t>
            </w:r>
          </w:p>
        </w:tc>
      </w:tr>
      <w:tr>
        <w:tc>
          <w:tcPr/>
          <w:p>
            <w:pPr>
              <w:pStyle w:val="Compact"/>
            </w:pPr>
            <w:r>
              <w:t xml:space="preserve">Cohort_C</w:t>
            </w:r>
          </w:p>
        </w:tc>
        <w:tc>
          <w:tcPr/>
          <w:p>
            <w:pPr>
              <w:pStyle w:val="Compact"/>
            </w:pPr>
            <w:r>
              <w:t xml:space="preserve">is_socially_isolated</w:t>
            </w:r>
          </w:p>
        </w:tc>
        <w:tc>
          <w:tcPr/>
          <w:p>
            <w:pPr>
              <w:pStyle w:val="Compact"/>
            </w:pPr>
            <w:r>
              <w:t xml:space="preserve">XLearner</w:t>
            </w:r>
          </w:p>
        </w:tc>
        <w:tc>
          <w:tcPr/>
          <w:p>
            <w:pPr>
              <w:pStyle w:val="Compact"/>
            </w:pPr>
            <w:r>
              <w:t xml:space="preserve">0.0081</w:t>
            </w:r>
          </w:p>
        </w:tc>
        <w:tc>
          <w:tcPr/>
          <w:p>
            <w:pPr>
              <w:pStyle w:val="Compact"/>
            </w:pPr>
            <w:r>
              <w:t xml:space="preserve">-0.1448</w:t>
            </w:r>
          </w:p>
        </w:tc>
        <w:tc>
          <w:tcPr/>
          <w:p>
            <w:pPr>
              <w:pStyle w:val="Compact"/>
            </w:pPr>
            <w:r>
              <w:t xml:space="preserve">0.1519</w:t>
            </w:r>
          </w:p>
        </w:tc>
        <w:tc>
          <w:tcPr/>
          <w:p>
            <w:pPr>
              <w:pStyle w:val="Compact"/>
            </w:pPr>
            <w:r>
              <w:t xml:space="preserve">0</w:t>
            </w:r>
          </w:p>
        </w:tc>
        <w:tc>
          <w:tcPr/>
          <w:p>
            <w:pPr>
              <w:pStyle w:val="Compact"/>
            </w:pPr>
            <w:r>
              <w:t xml:space="preserve">Inconsistent</w:t>
            </w:r>
          </w:p>
        </w:tc>
      </w:tr>
      <w:tr>
        <w:tc>
          <w:tcPr/>
          <w:p>
            <w:pPr>
              <w:pStyle w:val="Compact"/>
            </w:pPr>
            <w:r>
              <w:t xml:space="preserve">Cohort_C</w:t>
            </w:r>
          </w:p>
        </w:tc>
        <w:tc>
          <w:tcPr/>
          <w:p>
            <w:pPr>
              <w:pStyle w:val="Compact"/>
            </w:pPr>
            <w:r>
              <w:t xml:space="preserve">bmi_normal</w:t>
            </w:r>
          </w:p>
        </w:tc>
        <w:tc>
          <w:tcPr/>
          <w:p>
            <w:pPr>
              <w:pStyle w:val="Compact"/>
            </w:pPr>
            <w:r>
              <w:t xml:space="preserve">PSM</w:t>
            </w:r>
          </w:p>
        </w:tc>
        <w:tc>
          <w:tcPr/>
          <w:p>
            <w:pPr>
              <w:pStyle w:val="Compact"/>
            </w:pPr>
            <w:r>
              <w:t xml:space="preserve">-0.0327</w:t>
            </w:r>
          </w:p>
        </w:tc>
        <w:tc>
          <w:tcPr/>
          <w:p>
            <w:pPr>
              <w:pStyle w:val="Compact"/>
            </w:pPr>
            <w:r>
              <w:t xml:space="preserve">-0.0594</w:t>
            </w:r>
          </w:p>
        </w:tc>
        <w:tc>
          <w:tcPr/>
          <w:p>
            <w:pPr>
              <w:pStyle w:val="Compact"/>
            </w:pPr>
            <w:r>
              <w:t xml:space="preserve">-0.006</w:t>
            </w:r>
          </w:p>
        </w:tc>
        <w:tc>
          <w:tcPr/>
          <w:p>
            <w:pPr>
              <w:pStyle w:val="Compact"/>
            </w:pPr>
            <w:r>
              <w:t xml:space="preserve">1</w:t>
            </w:r>
          </w:p>
        </w:tc>
        <w:tc>
          <w:tcPr/>
          <w:p>
            <w:pPr>
              <w:pStyle w:val="Compact"/>
            </w:pPr>
            <w:r>
              <w:t xml:space="preserve">Inconsistent</w:t>
            </w:r>
          </w:p>
        </w:tc>
      </w:tr>
      <w:tr>
        <w:tc>
          <w:tcPr/>
          <w:p>
            <w:pPr>
              <w:pStyle w:val="Compact"/>
            </w:pPr>
            <w:r>
              <w:t xml:space="preserve">Cohort_C</w:t>
            </w:r>
          </w:p>
        </w:tc>
        <w:tc>
          <w:tcPr/>
          <w:p>
            <w:pPr>
              <w:pStyle w:val="Compact"/>
            </w:pPr>
            <w:r>
              <w:t xml:space="preserve">bmi_normal</w:t>
            </w:r>
          </w:p>
        </w:tc>
        <w:tc>
          <w:tcPr/>
          <w:p>
            <w:pPr>
              <w:pStyle w:val="Compact"/>
            </w:pPr>
            <w:r>
              <w:t xml:space="preserve">PSW</w:t>
            </w:r>
          </w:p>
        </w:tc>
        <w:tc>
          <w:tcPr/>
          <w:p>
            <w:pPr>
              <w:pStyle w:val="Compact"/>
            </w:pPr>
            <w:r>
              <w:t xml:space="preserve">-0.0087</w:t>
            </w:r>
          </w:p>
        </w:tc>
        <w:tc>
          <w:tcPr/>
          <w:p>
            <w:pPr>
              <w:pStyle w:val="Compact"/>
            </w:pPr>
            <w:r>
              <w:t xml:space="preserve">-0.053</w:t>
            </w:r>
          </w:p>
        </w:tc>
        <w:tc>
          <w:tcPr/>
          <w:p>
            <w:pPr>
              <w:pStyle w:val="Compact"/>
            </w:pPr>
            <w:r>
              <w:t xml:space="preserve">0.0357</w:t>
            </w:r>
          </w:p>
        </w:tc>
        <w:tc>
          <w:tcPr/>
          <w:p>
            <w:pPr>
              <w:pStyle w:val="Compact"/>
            </w:pPr>
            <w:r>
              <w:t xml:space="preserve">0</w:t>
            </w:r>
          </w:p>
        </w:tc>
        <w:tc>
          <w:tcPr/>
          <w:p>
            <w:pPr>
              <w:pStyle w:val="Compact"/>
            </w:pPr>
            <w:r>
              <w:t xml:space="preserve">Inconsistent</w:t>
            </w:r>
          </w:p>
        </w:tc>
      </w:tr>
      <w:tr>
        <w:tc>
          <w:tcPr/>
          <w:p>
            <w:pPr>
              <w:pStyle w:val="Compact"/>
            </w:pPr>
            <w:r>
              <w:t xml:space="preserve">Cohort_C</w:t>
            </w:r>
          </w:p>
        </w:tc>
        <w:tc>
          <w:tcPr/>
          <w:p>
            <w:pPr>
              <w:pStyle w:val="Compact"/>
            </w:pPr>
            <w:r>
              <w:t xml:space="preserve">bmi_normal</w:t>
            </w:r>
          </w:p>
        </w:tc>
        <w:tc>
          <w:tcPr/>
          <w:p>
            <w:pPr>
              <w:pStyle w:val="Compact"/>
            </w:pPr>
            <w:r>
              <w:t xml:space="preserve">XLearner</w:t>
            </w:r>
          </w:p>
        </w:tc>
        <w:tc>
          <w:tcPr/>
          <w:p>
            <w:pPr>
              <w:pStyle w:val="Compact"/>
            </w:pPr>
            <w:r>
              <w:t xml:space="preserve">0.0137</w:t>
            </w:r>
          </w:p>
        </w:tc>
        <w:tc>
          <w:tcPr/>
          <w:p>
            <w:pPr>
              <w:pStyle w:val="Compact"/>
            </w:pPr>
            <w:r>
              <w:t xml:space="preserve">-0.072</w:t>
            </w:r>
          </w:p>
        </w:tc>
        <w:tc>
          <w:tcPr/>
          <w:p>
            <w:pPr>
              <w:pStyle w:val="Compact"/>
            </w:pPr>
            <w:r>
              <w:t xml:space="preserve">0.0733</w:t>
            </w:r>
          </w:p>
        </w:tc>
        <w:tc>
          <w:tcPr/>
          <w:p>
            <w:pPr>
              <w:pStyle w:val="Compact"/>
            </w:pPr>
            <w:r>
              <w:t xml:space="preserve">0</w:t>
            </w:r>
          </w:p>
        </w:tc>
        <w:tc>
          <w:tcPr/>
          <w:p>
            <w:pPr>
              <w:pStyle w:val="Compact"/>
            </w:pPr>
            <w:r>
              <w:t xml:space="preserve">Inconsistent</w:t>
            </w:r>
          </w:p>
        </w:tc>
      </w:tr>
      <w:tr>
        <w:tc>
          <w:tcPr/>
          <w:p>
            <w:pPr>
              <w:pStyle w:val="Compact"/>
            </w:pPr>
            <w:r>
              <w:t xml:space="preserve">Cohort_C</w:t>
            </w:r>
          </w:p>
        </w:tc>
        <w:tc>
          <w:tcPr/>
          <w:p>
            <w:pPr>
              <w:pStyle w:val="Compact"/>
            </w:pPr>
            <w:r>
              <w:t xml:space="preserve">chronic_low</w:t>
            </w:r>
          </w:p>
        </w:tc>
        <w:tc>
          <w:tcPr/>
          <w:p>
            <w:pPr>
              <w:pStyle w:val="Compact"/>
            </w:pPr>
            <w:r>
              <w:t xml:space="preserve">PSM</w:t>
            </w:r>
          </w:p>
        </w:tc>
        <w:tc>
          <w:tcPr/>
          <w:p>
            <w:pPr>
              <w:pStyle w:val="Compact"/>
            </w:pPr>
            <w:r>
              <w:t xml:space="preserve">0.0128</w:t>
            </w:r>
          </w:p>
        </w:tc>
        <w:tc>
          <w:tcPr/>
          <w:p>
            <w:pPr>
              <w:pStyle w:val="Compact"/>
            </w:pPr>
            <w:r>
              <w:t xml:space="preserve">-0.0309</w:t>
            </w:r>
          </w:p>
        </w:tc>
        <w:tc>
          <w:tcPr/>
          <w:p>
            <w:pPr>
              <w:pStyle w:val="Compact"/>
            </w:pPr>
            <w:r>
              <w:t xml:space="preserve">0.0564</w:t>
            </w:r>
          </w:p>
        </w:tc>
        <w:tc>
          <w:tcPr/>
          <w:p>
            <w:pPr>
              <w:pStyle w:val="Compact"/>
            </w:pPr>
            <w:r>
              <w:t xml:space="preserve">0</w:t>
            </w:r>
          </w:p>
        </w:tc>
        <w:tc>
          <w:tcPr/>
          <w:p>
            <w:pPr>
              <w:pStyle w:val="Compact"/>
            </w:pPr>
            <w:r>
              <w:t xml:space="preserve">Inconsistent</w:t>
            </w:r>
          </w:p>
        </w:tc>
      </w:tr>
      <w:tr>
        <w:tc>
          <w:tcPr/>
          <w:p>
            <w:pPr>
              <w:pStyle w:val="Compact"/>
            </w:pPr>
            <w:r>
              <w:t xml:space="preserve">Cohort_C</w:t>
            </w:r>
          </w:p>
        </w:tc>
        <w:tc>
          <w:tcPr/>
          <w:p>
            <w:pPr>
              <w:pStyle w:val="Compact"/>
            </w:pPr>
            <w:r>
              <w:t xml:space="preserve">chronic_low</w:t>
            </w:r>
          </w:p>
        </w:tc>
        <w:tc>
          <w:tcPr/>
          <w:p>
            <w:pPr>
              <w:pStyle w:val="Compact"/>
            </w:pPr>
            <w:r>
              <w:t xml:space="preserve">PSW</w:t>
            </w:r>
          </w:p>
        </w:tc>
        <w:tc>
          <w:tcPr/>
          <w:p>
            <w:pPr>
              <w:pStyle w:val="Compact"/>
            </w:pPr>
            <w:r>
              <w:t xml:space="preserve">0.0265</w:t>
            </w:r>
          </w:p>
        </w:tc>
        <w:tc>
          <w:tcPr/>
          <w:p>
            <w:pPr>
              <w:pStyle w:val="Compact"/>
            </w:pPr>
            <w:r>
              <w:t xml:space="preserve">0.0045</w:t>
            </w:r>
          </w:p>
        </w:tc>
        <w:tc>
          <w:tcPr/>
          <w:p>
            <w:pPr>
              <w:pStyle w:val="Compact"/>
            </w:pPr>
            <w:r>
              <w:t xml:space="preserve">0.0484</w:t>
            </w:r>
          </w:p>
        </w:tc>
        <w:tc>
          <w:tcPr/>
          <w:p>
            <w:pPr>
              <w:pStyle w:val="Compact"/>
            </w:pPr>
            <w:r>
              <w:t xml:space="preserve">1</w:t>
            </w:r>
          </w:p>
        </w:tc>
        <w:tc>
          <w:tcPr/>
          <w:p>
            <w:pPr>
              <w:pStyle w:val="Compact"/>
            </w:pPr>
            <w:r>
              <w:t xml:space="preserve">Inconsistent</w:t>
            </w:r>
          </w:p>
        </w:tc>
      </w:tr>
      <w:tr>
        <w:tc>
          <w:tcPr/>
          <w:p>
            <w:pPr>
              <w:pStyle w:val="Compact"/>
            </w:pPr>
            <w:r>
              <w:t xml:space="preserve">Cohort_C</w:t>
            </w:r>
          </w:p>
        </w:tc>
        <w:tc>
          <w:tcPr/>
          <w:p>
            <w:pPr>
              <w:pStyle w:val="Compact"/>
            </w:pPr>
            <w:r>
              <w:t xml:space="preserve">chronic_low</w:t>
            </w:r>
          </w:p>
        </w:tc>
        <w:tc>
          <w:tcPr/>
          <w:p>
            <w:pPr>
              <w:pStyle w:val="Compact"/>
            </w:pPr>
            <w:r>
              <w:t xml:space="preserve">XLearner</w:t>
            </w:r>
          </w:p>
        </w:tc>
        <w:tc>
          <w:tcPr/>
          <w:p>
            <w:pPr>
              <w:pStyle w:val="Compact"/>
            </w:pPr>
            <w:r>
              <w:t xml:space="preserve">0.0442</w:t>
            </w:r>
          </w:p>
        </w:tc>
        <w:tc>
          <w:tcPr/>
          <w:p>
            <w:pPr>
              <w:pStyle w:val="Compact"/>
            </w:pPr>
            <w:r>
              <w:t xml:space="preserve">-0.0962</w:t>
            </w:r>
          </w:p>
        </w:tc>
        <w:tc>
          <w:tcPr/>
          <w:p>
            <w:pPr>
              <w:pStyle w:val="Compact"/>
            </w:pPr>
            <w:r>
              <w:t xml:space="preserve">0.1181</w:t>
            </w:r>
          </w:p>
        </w:tc>
        <w:tc>
          <w:tcPr/>
          <w:p>
            <w:pPr>
              <w:pStyle w:val="Compact"/>
            </w:pPr>
            <w:r>
              <w:t xml:space="preserve">0</w:t>
            </w:r>
          </w:p>
        </w:tc>
        <w:tc>
          <w:tcPr/>
          <w:p>
            <w:pPr>
              <w:pStyle w:val="Compact"/>
            </w:pPr>
            <w:r>
              <w:t xml:space="preserve">Inconsistent</w:t>
            </w:r>
          </w:p>
        </w:tc>
      </w:tr>
    </w:tbl>
    <w:p>
      <w:r>
        <w:pict>
          <v:rect style="width:0;height:1.5pt" o:hralign="center" o:hrstd="t" o:hr="t"/>
        </w:pict>
      </w:r>
    </w:p>
    <w:bookmarkEnd w:id="82"/>
    <w:bookmarkStart w:id="83" w:name="Xa36ab1b649f05331ac3fea908c7b682f74fec65"/>
    <w:p>
      <w:pPr>
        <w:pStyle w:val="Heading2"/>
      </w:pPr>
      <w:r>
        <w:t xml:space="preserve">Supplementary Table S14. Complete XLearner ATE export</w:t>
      </w:r>
    </w:p>
    <w:p>
      <w:pPr>
        <w:pStyle w:val="FirstParagraph"/>
      </w:pPr>
      <w:r>
        <w:rPr>
          <w:i/>
          <w:iCs/>
        </w:rPr>
        <w:t xml:space="preserve">Includes</w:t>
      </w:r>
      <w:r>
        <w:rPr>
          <w:i/>
          <w:iCs/>
        </w:rPr>
        <w:t xml:space="preserve"> </w:t>
      </w:r>
      <w:r>
        <w:rPr>
          <w:b/>
          <w:bCs/>
          <w:i/>
          <w:iCs/>
        </w:rPr>
        <w:t xml:space="preserve">chronic_low</w:t>
      </w:r>
      <w:r>
        <w:rPr>
          <w:i/>
          <w:iCs/>
        </w:rPr>
        <w:t xml:space="preserve"> </w:t>
      </w:r>
      <w:r>
        <w:rPr>
          <w:i/>
          <w:iCs/>
        </w:rPr>
        <w:t xml:space="preserve">for reproducibility; main-text Table 6 reports</w:t>
      </w:r>
      <w:r>
        <w:rPr>
          <w:i/>
          <w:iCs/>
        </w:rPr>
        <w:t xml:space="preserve"> </w:t>
      </w:r>
      <w:r>
        <w:rPr>
          <w:b/>
          <w:bCs/>
          <w:i/>
          <w:iCs/>
        </w:rPr>
        <w:t xml:space="preserve">four</w:t>
      </w:r>
      <w:r>
        <w:rPr>
          <w:i/>
          <w:iCs/>
        </w:rPr>
        <w:t xml:space="preserve"> </w:t>
      </w:r>
      <w:r>
        <w:rPr>
          <w:i/>
          <w:iCs/>
        </w:rPr>
        <w:t xml:space="preserve">lifestyle interventions only.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label</w:t>
            </w:r>
          </w:p>
        </w:tc>
        <w:tc>
          <w:tcPr/>
          <w:p>
            <w:pPr>
              <w:pStyle w:val="Compact"/>
            </w:pPr>
            <w:r>
              <w:t xml:space="preserve">cohort</w:t>
            </w:r>
          </w:p>
        </w:tc>
        <w:tc>
          <w:tcPr/>
          <w:p>
            <w:pPr>
              <w:pStyle w:val="Compact"/>
            </w:pPr>
            <w:r>
              <w:t xml:space="preserve">ate</w:t>
            </w:r>
          </w:p>
        </w:tc>
        <w:tc>
          <w:tcPr/>
          <w:p>
            <w:pPr>
              <w:pStyle w:val="Compact"/>
            </w:pPr>
            <w:r>
              <w:t xml:space="preserve">ate_lb</w:t>
            </w:r>
          </w:p>
        </w:tc>
        <w:tc>
          <w:tcPr/>
          <w:p>
            <w:pPr>
              <w:pStyle w:val="Compact"/>
            </w:pPr>
            <w:r>
              <w:t xml:space="preserve">ate_ub</w:t>
            </w:r>
          </w:p>
        </w:tc>
        <w:tc>
          <w:tcPr/>
          <w:p>
            <w:pPr>
              <w:pStyle w:val="Compact"/>
            </w:pPr>
            <w:r>
              <w:t xml:space="preserve">n</w:t>
            </w:r>
          </w:p>
        </w:tc>
        <w:tc>
          <w:tcPr/>
          <w:p>
            <w:pPr>
              <w:pStyle w:val="Compact"/>
            </w:pPr>
            <w:r>
              <w:t xml:space="preserve">p_value_approx</w:t>
            </w:r>
          </w:p>
        </w:tc>
        <w:tc>
          <w:tcPr/>
          <w:p>
            <w:pPr>
              <w:pStyle w:val="Compact"/>
            </w:pPr>
            <w:r>
              <w:t xml:space="preserve">significant_95</w:t>
            </w:r>
          </w:p>
        </w:tc>
      </w:tr>
      <w:tr>
        <w:tc>
          <w:tcPr/>
          <w:p>
            <w:pPr>
              <w:pStyle w:val="Compact"/>
            </w:pPr>
            <w:r>
              <w:t xml:space="preserve">Exercise</w:t>
            </w:r>
          </w:p>
        </w:tc>
        <w:tc>
          <w:tcPr/>
          <w:p>
            <w:pPr>
              <w:pStyle w:val="Compact"/>
            </w:pPr>
            <w:r>
              <w:t xml:space="preserve">Cohort_A</w:t>
            </w:r>
          </w:p>
        </w:tc>
        <w:tc>
          <w:tcPr/>
          <w:p>
            <w:pPr>
              <w:pStyle w:val="Compact"/>
            </w:pPr>
            <w:r>
              <w:t xml:space="preserve">-0.0014</w:t>
            </w:r>
          </w:p>
        </w:tc>
        <w:tc>
          <w:tcPr/>
          <w:p>
            <w:pPr>
              <w:pStyle w:val="Compact"/>
            </w:pPr>
            <w:r>
              <w:t xml:space="preserve">-0.0099</w:t>
            </w:r>
          </w:p>
        </w:tc>
        <w:tc>
          <w:tcPr/>
          <w:p>
            <w:pPr>
              <w:pStyle w:val="Compact"/>
            </w:pPr>
            <w:r>
              <w:t xml:space="preserve">0.007</w:t>
            </w:r>
          </w:p>
        </w:tc>
        <w:tc>
          <w:tcPr/>
          <w:p>
            <w:pPr>
              <w:pStyle w:val="Compact"/>
            </w:pPr>
            <w:r>
              <w:t xml:space="preserve">8828</w:t>
            </w:r>
          </w:p>
        </w:tc>
        <w:tc>
          <w:tcPr/>
          <w:p>
            <w:pPr>
              <w:pStyle w:val="Compact"/>
            </w:pPr>
            <w:r>
              <w:t xml:space="preserve">0.7500629262440119</w:t>
            </w:r>
          </w:p>
        </w:tc>
        <w:tc>
          <w:tcPr/>
          <w:p>
            <w:pPr>
              <w:pStyle w:val="Compact"/>
            </w:pPr>
            <w:r>
              <w:t xml:space="preserve">0</w:t>
            </w:r>
          </w:p>
        </w:tc>
      </w:tr>
      <w:tr>
        <w:tc>
          <w:tcPr/>
          <w:p>
            <w:pPr>
              <w:pStyle w:val="Compact"/>
            </w:pPr>
            <w:r>
              <w:t xml:space="preserve">Exercise</w:t>
            </w:r>
          </w:p>
        </w:tc>
        <w:tc>
          <w:tcPr/>
          <w:p>
            <w:pPr>
              <w:pStyle w:val="Compact"/>
            </w:pPr>
            <w:r>
              <w:t xml:space="preserve">Cohort_B</w:t>
            </w:r>
          </w:p>
        </w:tc>
        <w:tc>
          <w:tcPr/>
          <w:p>
            <w:pPr>
              <w:pStyle w:val="Compact"/>
            </w:pPr>
            <w:r>
              <w:t xml:space="preserve">-0.0212</w:t>
            </w:r>
          </w:p>
        </w:tc>
        <w:tc>
          <w:tcPr/>
          <w:p>
            <w:pPr>
              <w:pStyle w:val="Compact"/>
            </w:pPr>
            <w:r>
              <w:t xml:space="preserve">-0.0416</w:t>
            </w:r>
          </w:p>
        </w:tc>
        <w:tc>
          <w:tcPr/>
          <w:p>
            <w:pPr>
              <w:pStyle w:val="Compact"/>
            </w:pPr>
            <w:r>
              <w:t xml:space="preserve">0.0034</w:t>
            </w:r>
          </w:p>
        </w:tc>
        <w:tc>
          <w:tcPr/>
          <w:p>
            <w:pPr>
              <w:pStyle w:val="Compact"/>
            </w:pPr>
            <w:r>
              <w:t xml:space="preserve">3123</w:t>
            </w:r>
          </w:p>
        </w:tc>
        <w:tc>
          <w:tcPr/>
          <w:p>
            <w:pPr>
              <w:pStyle w:val="Compact"/>
            </w:pPr>
            <w:r>
              <w:t xml:space="preserve">0.06420609812185374</w:t>
            </w:r>
          </w:p>
        </w:tc>
        <w:tc>
          <w:tcPr/>
          <w:p>
            <w:pPr>
              <w:pStyle w:val="Compact"/>
            </w:pPr>
            <w:r>
              <w:t xml:space="preserve">0</w:t>
            </w:r>
          </w:p>
        </w:tc>
      </w:tr>
      <w:tr>
        <w:tc>
          <w:tcPr/>
          <w:p>
            <w:pPr>
              <w:pStyle w:val="Compact"/>
            </w:pPr>
            <w:r>
              <w:t xml:space="preserve">Exercise</w:t>
            </w:r>
          </w:p>
        </w:tc>
        <w:tc>
          <w:tcPr/>
          <w:p>
            <w:pPr>
              <w:pStyle w:val="Compact"/>
            </w:pPr>
            <w:r>
              <w:t xml:space="preserve">Cohort_C</w:t>
            </w:r>
          </w:p>
        </w:tc>
        <w:tc>
          <w:tcPr/>
          <w:p>
            <w:pPr>
              <w:pStyle w:val="Compact"/>
            </w:pPr>
            <w:r>
              <w:t xml:space="preserve">0.0347</w:t>
            </w:r>
          </w:p>
        </w:tc>
        <w:tc>
          <w:tcPr/>
          <w:p>
            <w:pPr>
              <w:pStyle w:val="Compact"/>
            </w:pPr>
            <w:r>
              <w:t xml:space="preserve">0.0024</w:t>
            </w:r>
          </w:p>
        </w:tc>
        <w:tc>
          <w:tcPr/>
          <w:p>
            <w:pPr>
              <w:pStyle w:val="Compact"/>
            </w:pPr>
            <w:r>
              <w:t xml:space="preserve">0.0586</w:t>
            </w:r>
          </w:p>
        </w:tc>
        <w:tc>
          <w:tcPr/>
          <w:p>
            <w:pPr>
              <w:pStyle w:val="Compact"/>
            </w:pPr>
            <w:r>
              <w:t xml:space="preserve">2435</w:t>
            </w:r>
          </w:p>
        </w:tc>
        <w:tc>
          <w:tcPr/>
          <w:p>
            <w:pPr>
              <w:pStyle w:val="Compact"/>
            </w:pPr>
            <w:r>
              <w:t xml:space="preserve">0.01551611759026894</w:t>
            </w:r>
          </w:p>
        </w:tc>
        <w:tc>
          <w:tcPr/>
          <w:p>
            <w:pPr>
              <w:pStyle w:val="Compact"/>
            </w:pPr>
            <w:r>
              <w:t xml:space="preserve">1</w:t>
            </w:r>
          </w:p>
        </w:tc>
      </w:tr>
      <w:tr>
        <w:tc>
          <w:tcPr/>
          <w:p>
            <w:pPr>
              <w:pStyle w:val="Compact"/>
            </w:pPr>
            <w:r>
              <w:t xml:space="preserve">Drinking</w:t>
            </w:r>
          </w:p>
        </w:tc>
        <w:tc>
          <w:tcPr/>
          <w:p>
            <w:pPr>
              <w:pStyle w:val="Compact"/>
            </w:pPr>
            <w:r>
              <w:t xml:space="preserve">Cohort_A</w:t>
            </w:r>
          </w:p>
        </w:tc>
        <w:tc>
          <w:tcPr/>
          <w:p>
            <w:pPr>
              <w:pStyle w:val="Compact"/>
            </w:pPr>
            <w:r>
              <w:t xml:space="preserve">-0.0056</w:t>
            </w:r>
          </w:p>
        </w:tc>
        <w:tc>
          <w:tcPr/>
          <w:p>
            <w:pPr>
              <w:pStyle w:val="Compact"/>
            </w:pPr>
            <w:r>
              <w:t xml:space="preserve">-0.0145</w:t>
            </w:r>
          </w:p>
        </w:tc>
        <w:tc>
          <w:tcPr/>
          <w:p>
            <w:pPr>
              <w:pStyle w:val="Compact"/>
            </w:pPr>
            <w:r>
              <w:t xml:space="preserve">0.0017</w:t>
            </w:r>
          </w:p>
        </w:tc>
        <w:tc>
          <w:tcPr/>
          <w:p>
            <w:pPr>
              <w:pStyle w:val="Compact"/>
            </w:pPr>
            <w:r>
              <w:t xml:space="preserve">8828</w:t>
            </w:r>
          </w:p>
        </w:tc>
        <w:tc>
          <w:tcPr/>
          <w:p>
            <w:pPr>
              <w:pStyle w:val="Compact"/>
            </w:pPr>
            <w:r>
              <w:t xml:space="preserve">0.17653054986740102</w:t>
            </w:r>
          </w:p>
        </w:tc>
        <w:tc>
          <w:tcPr/>
          <w:p>
            <w:pPr>
              <w:pStyle w:val="Compact"/>
            </w:pPr>
            <w:r>
              <w:t xml:space="preserve">0</w:t>
            </w:r>
          </w:p>
        </w:tc>
      </w:tr>
      <w:tr>
        <w:tc>
          <w:tcPr/>
          <w:p>
            <w:pPr>
              <w:pStyle w:val="Compact"/>
            </w:pPr>
            <w:r>
              <w:t xml:space="preserve">Drinking</w:t>
            </w:r>
          </w:p>
        </w:tc>
        <w:tc>
          <w:tcPr/>
          <w:p>
            <w:pPr>
              <w:pStyle w:val="Compact"/>
            </w:pPr>
            <w:r>
              <w:t xml:space="preserve">Cohort_B</w:t>
            </w:r>
          </w:p>
        </w:tc>
        <w:tc>
          <w:tcPr/>
          <w:p>
            <w:pPr>
              <w:pStyle w:val="Compact"/>
            </w:pPr>
            <w:r>
              <w:t xml:space="preserve">0.0205</w:t>
            </w:r>
          </w:p>
        </w:tc>
        <w:tc>
          <w:tcPr/>
          <w:p>
            <w:pPr>
              <w:pStyle w:val="Compact"/>
            </w:pPr>
            <w:r>
              <w:t xml:space="preserve">-0.0117</w:t>
            </w:r>
          </w:p>
        </w:tc>
        <w:tc>
          <w:tcPr/>
          <w:p>
            <w:pPr>
              <w:pStyle w:val="Compact"/>
            </w:pPr>
            <w:r>
              <w:t xml:space="preserve">0.0474</w:t>
            </w:r>
          </w:p>
        </w:tc>
        <w:tc>
          <w:tcPr/>
          <w:p>
            <w:pPr>
              <w:pStyle w:val="Compact"/>
            </w:pPr>
            <w:r>
              <w:t xml:space="preserve">3123</w:t>
            </w:r>
          </w:p>
        </w:tc>
        <w:tc>
          <w:tcPr/>
          <w:p>
            <w:pPr>
              <w:pStyle w:val="Compact"/>
            </w:pPr>
            <w:r>
              <w:t xml:space="preserve">0.17449200853052016</w:t>
            </w:r>
          </w:p>
        </w:tc>
        <w:tc>
          <w:tcPr/>
          <w:p>
            <w:pPr>
              <w:pStyle w:val="Compact"/>
            </w:pPr>
            <w:r>
              <w:t xml:space="preserve">0</w:t>
            </w:r>
          </w:p>
        </w:tc>
      </w:tr>
      <w:tr>
        <w:tc>
          <w:tcPr/>
          <w:p>
            <w:pPr>
              <w:pStyle w:val="Compact"/>
            </w:pPr>
            <w:r>
              <w:t xml:space="preserve">Drinking</w:t>
            </w:r>
          </w:p>
        </w:tc>
        <w:tc>
          <w:tcPr/>
          <w:p>
            <w:pPr>
              <w:pStyle w:val="Compact"/>
            </w:pPr>
            <w:r>
              <w:t xml:space="preserve">Cohort_C</w:t>
            </w:r>
          </w:p>
        </w:tc>
        <w:tc>
          <w:tcPr/>
          <w:p>
            <w:pPr>
              <w:pStyle w:val="Compact"/>
            </w:pPr>
            <w:r>
              <w:t xml:space="preserve">0.0273</w:t>
            </w:r>
          </w:p>
        </w:tc>
        <w:tc>
          <w:tcPr/>
          <w:p>
            <w:pPr>
              <w:pStyle w:val="Compact"/>
            </w:pPr>
            <w:r>
              <w:t xml:space="preserve">-0.007</w:t>
            </w:r>
          </w:p>
        </w:tc>
        <w:tc>
          <w:tcPr/>
          <w:p>
            <w:pPr>
              <w:pStyle w:val="Compact"/>
            </w:pPr>
            <w:r>
              <w:t xml:space="preserve">0.0622</w:t>
            </w:r>
          </w:p>
        </w:tc>
        <w:tc>
          <w:tcPr/>
          <w:p>
            <w:pPr>
              <w:pStyle w:val="Compact"/>
            </w:pPr>
            <w:r>
              <w:t xml:space="preserve">2435</w:t>
            </w:r>
          </w:p>
        </w:tc>
        <w:tc>
          <w:tcPr/>
          <w:p>
            <w:pPr>
              <w:pStyle w:val="Compact"/>
            </w:pPr>
            <w:r>
              <w:t xml:space="preserve">0.1217992647519357</w:t>
            </w:r>
          </w:p>
        </w:tc>
        <w:tc>
          <w:tcPr/>
          <w:p>
            <w:pPr>
              <w:pStyle w:val="Compact"/>
            </w:pPr>
            <w:r>
              <w:t xml:space="preserve">0</w:t>
            </w:r>
          </w:p>
        </w:tc>
      </w:tr>
      <w:tr>
        <w:tc>
          <w:tcPr/>
          <w:p>
            <w:pPr>
              <w:pStyle w:val="Compact"/>
            </w:pPr>
            <w:r>
              <w:t xml:space="preserve">Social isolation</w:t>
            </w:r>
          </w:p>
        </w:tc>
        <w:tc>
          <w:tcPr/>
          <w:p>
            <w:pPr>
              <w:pStyle w:val="Compact"/>
            </w:pPr>
            <w:r>
              <w:t xml:space="preserve">Cohort_A</w:t>
            </w:r>
          </w:p>
        </w:tc>
        <w:tc>
          <w:tcPr/>
          <w:p>
            <w:pPr>
              <w:pStyle w:val="Compact"/>
            </w:pPr>
            <w:r>
              <w:t xml:space="preserve">0.0035</w:t>
            </w:r>
          </w:p>
        </w:tc>
        <w:tc>
          <w:tcPr/>
          <w:p>
            <w:pPr>
              <w:pStyle w:val="Compact"/>
            </w:pPr>
            <w:r>
              <w:t xml:space="preserve">-0.0175</w:t>
            </w:r>
          </w:p>
        </w:tc>
        <w:tc>
          <w:tcPr/>
          <w:p>
            <w:pPr>
              <w:pStyle w:val="Compact"/>
            </w:pPr>
            <w:r>
              <w:t xml:space="preserve">0.0321</w:t>
            </w:r>
          </w:p>
        </w:tc>
        <w:tc>
          <w:tcPr/>
          <w:p>
            <w:pPr>
              <w:pStyle w:val="Compact"/>
            </w:pPr>
            <w:r>
              <w:t xml:space="preserve">8828</w:t>
            </w:r>
          </w:p>
        </w:tc>
        <w:tc>
          <w:tcPr/>
          <w:p>
            <w:pPr>
              <w:pStyle w:val="Compact"/>
            </w:pPr>
            <w:r>
              <w:t xml:space="preserve">0.782476761591741</w:t>
            </w:r>
          </w:p>
        </w:tc>
        <w:tc>
          <w:tcPr/>
          <w:p>
            <w:pPr>
              <w:pStyle w:val="Compact"/>
            </w:pPr>
            <w:r>
              <w:t xml:space="preserve">0</w:t>
            </w:r>
          </w:p>
        </w:tc>
      </w:tr>
      <w:tr>
        <w:tc>
          <w:tcPr/>
          <w:p>
            <w:pPr>
              <w:pStyle w:val="Compact"/>
            </w:pPr>
            <w:r>
              <w:t xml:space="preserve">Social isolation</w:t>
            </w:r>
          </w:p>
        </w:tc>
        <w:tc>
          <w:tcPr/>
          <w:p>
            <w:pPr>
              <w:pStyle w:val="Compact"/>
            </w:pPr>
            <w:r>
              <w:t xml:space="preserve">Cohort_B</w:t>
            </w:r>
          </w:p>
        </w:tc>
        <w:tc>
          <w:tcPr/>
          <w:p>
            <w:pPr>
              <w:pStyle w:val="Compact"/>
            </w:pPr>
            <w:r>
              <w:t xml:space="preserve">0.0015</w:t>
            </w:r>
          </w:p>
        </w:tc>
        <w:tc>
          <w:tcPr/>
          <w:p>
            <w:pPr>
              <w:pStyle w:val="Compact"/>
            </w:pPr>
            <w:r>
              <w:t xml:space="preserve">-0.0459</w:t>
            </w:r>
          </w:p>
        </w:tc>
        <w:tc>
          <w:tcPr/>
          <w:p>
            <w:pPr>
              <w:pStyle w:val="Compact"/>
            </w:pPr>
            <w:r>
              <w:t xml:space="preserve">0.0476</w:t>
            </w:r>
          </w:p>
        </w:tc>
        <w:tc>
          <w:tcPr/>
          <w:p>
            <w:pPr>
              <w:pStyle w:val="Compact"/>
            </w:pPr>
            <w:r>
              <w:t xml:space="preserve">3123</w:t>
            </w:r>
          </w:p>
        </w:tc>
        <w:tc>
          <w:tcPr/>
          <w:p>
            <w:pPr>
              <w:pStyle w:val="Compact"/>
            </w:pPr>
            <w:r>
              <w:t xml:space="preserve">0.9496479874296959</w:t>
            </w:r>
          </w:p>
        </w:tc>
        <w:tc>
          <w:tcPr/>
          <w:p>
            <w:pPr>
              <w:pStyle w:val="Compact"/>
            </w:pPr>
            <w:r>
              <w:t xml:space="preserve">0</w:t>
            </w:r>
          </w:p>
        </w:tc>
      </w:tr>
      <w:tr>
        <w:tc>
          <w:tcPr/>
          <w:p>
            <w:pPr>
              <w:pStyle w:val="Compact"/>
            </w:pPr>
            <w:r>
              <w:t xml:space="preserve">Social isolation</w:t>
            </w:r>
          </w:p>
        </w:tc>
        <w:tc>
          <w:tcPr/>
          <w:p>
            <w:pPr>
              <w:pStyle w:val="Compact"/>
            </w:pPr>
            <w:r>
              <w:t xml:space="preserve">Cohort_C</w:t>
            </w:r>
          </w:p>
        </w:tc>
        <w:tc>
          <w:tcPr/>
          <w:p>
            <w:pPr>
              <w:pStyle w:val="Compact"/>
            </w:pPr>
            <w:r>
              <w:t xml:space="preserve">0.0081</w:t>
            </w:r>
          </w:p>
        </w:tc>
        <w:tc>
          <w:tcPr/>
          <w:p>
            <w:pPr>
              <w:pStyle w:val="Compact"/>
            </w:pPr>
            <w:r>
              <w:t xml:space="preserve">-0.0492</w:t>
            </w:r>
          </w:p>
        </w:tc>
        <w:tc>
          <w:tcPr/>
          <w:p>
            <w:pPr>
              <w:pStyle w:val="Compact"/>
            </w:pPr>
            <w:r>
              <w:t xml:space="preserve">0.068</w:t>
            </w:r>
          </w:p>
        </w:tc>
        <w:tc>
          <w:tcPr/>
          <w:p>
            <w:pPr>
              <w:pStyle w:val="Compact"/>
            </w:pPr>
            <w:r>
              <w:t xml:space="preserve">2435</w:t>
            </w:r>
          </w:p>
        </w:tc>
        <w:tc>
          <w:tcPr/>
          <w:p>
            <w:pPr>
              <w:pStyle w:val="Compact"/>
            </w:pPr>
            <w:r>
              <w:t xml:space="preserve">0.7871456331523403</w:t>
            </w:r>
          </w:p>
        </w:tc>
        <w:tc>
          <w:tcPr/>
          <w:p>
            <w:pPr>
              <w:pStyle w:val="Compact"/>
            </w:pPr>
            <w:r>
              <w:t xml:space="preserve">0</w:t>
            </w:r>
          </w:p>
        </w:tc>
      </w:tr>
      <w:tr>
        <w:tc>
          <w:tcPr/>
          <w:p>
            <w:pPr>
              <w:pStyle w:val="Compact"/>
            </w:pPr>
            <w:r>
              <w:t xml:space="preserve">Normal BMI (18.5-24)</w:t>
            </w:r>
          </w:p>
        </w:tc>
        <w:tc>
          <w:tcPr/>
          <w:p>
            <w:pPr>
              <w:pStyle w:val="Compact"/>
            </w:pPr>
            <w:r>
              <w:t xml:space="preserve">Cohort_A</w:t>
            </w:r>
          </w:p>
        </w:tc>
        <w:tc>
          <w:tcPr/>
          <w:p>
            <w:pPr>
              <w:pStyle w:val="Compact"/>
            </w:pPr>
            <w:r>
              <w:t xml:space="preserve">0.0019</w:t>
            </w:r>
          </w:p>
        </w:tc>
        <w:tc>
          <w:tcPr/>
          <w:p>
            <w:pPr>
              <w:pStyle w:val="Compact"/>
            </w:pPr>
            <w:r>
              <w:t xml:space="preserve">-0.0065</w:t>
            </w:r>
          </w:p>
        </w:tc>
        <w:tc>
          <w:tcPr/>
          <w:p>
            <w:pPr>
              <w:pStyle w:val="Compact"/>
            </w:pPr>
            <w:r>
              <w:t xml:space="preserve">0.0167</w:t>
            </w:r>
          </w:p>
        </w:tc>
        <w:tc>
          <w:tcPr/>
          <w:p>
            <w:pPr>
              <w:pStyle w:val="Compact"/>
            </w:pPr>
            <w:r>
              <w:t xml:space="preserve">8828</w:t>
            </w:r>
          </w:p>
        </w:tc>
        <w:tc>
          <w:tcPr/>
          <w:p>
            <w:pPr>
              <w:pStyle w:val="Compact"/>
            </w:pPr>
            <w:r>
              <w:t xml:space="preserve">0.7483595787575248</w:t>
            </w:r>
          </w:p>
        </w:tc>
        <w:tc>
          <w:tcPr/>
          <w:p>
            <w:pPr>
              <w:pStyle w:val="Compact"/>
            </w:pPr>
            <w:r>
              <w:t xml:space="preserve">0</w:t>
            </w:r>
          </w:p>
        </w:tc>
      </w:tr>
      <w:tr>
        <w:tc>
          <w:tcPr/>
          <w:p>
            <w:pPr>
              <w:pStyle w:val="Compact"/>
            </w:pPr>
            <w:r>
              <w:t xml:space="preserve">Normal BMI (18.5-24)</w:t>
            </w:r>
          </w:p>
        </w:tc>
        <w:tc>
          <w:tcPr/>
          <w:p>
            <w:pPr>
              <w:pStyle w:val="Compact"/>
            </w:pPr>
            <w:r>
              <w:t xml:space="preserve">Cohort_B</w:t>
            </w:r>
          </w:p>
        </w:tc>
        <w:tc>
          <w:tcPr/>
          <w:p>
            <w:pPr>
              <w:pStyle w:val="Compact"/>
            </w:pPr>
            <w:r>
              <w:t xml:space="preserve">0.0164</w:t>
            </w:r>
          </w:p>
        </w:tc>
        <w:tc>
          <w:tcPr/>
          <w:p>
            <w:pPr>
              <w:pStyle w:val="Compact"/>
            </w:pPr>
            <w:r>
              <w:t xml:space="preserve">-0.009</w:t>
            </w:r>
          </w:p>
        </w:tc>
        <w:tc>
          <w:tcPr/>
          <w:p>
            <w:pPr>
              <w:pStyle w:val="Compact"/>
            </w:pPr>
            <w:r>
              <w:t xml:space="preserve">0.0485</w:t>
            </w:r>
          </w:p>
        </w:tc>
        <w:tc>
          <w:tcPr/>
          <w:p>
            <w:pPr>
              <w:pStyle w:val="Compact"/>
            </w:pPr>
            <w:r>
              <w:t xml:space="preserve">3123</w:t>
            </w:r>
          </w:p>
        </w:tc>
        <w:tc>
          <w:tcPr/>
          <w:p>
            <w:pPr>
              <w:pStyle w:val="Compact"/>
            </w:pPr>
            <w:r>
              <w:t xml:space="preserve">0.263744161015949</w:t>
            </w:r>
          </w:p>
        </w:tc>
        <w:tc>
          <w:tcPr/>
          <w:p>
            <w:pPr>
              <w:pStyle w:val="Compact"/>
            </w:pPr>
            <w:r>
              <w:t xml:space="preserve">0</w:t>
            </w:r>
          </w:p>
        </w:tc>
      </w:tr>
      <w:tr>
        <w:tc>
          <w:tcPr/>
          <w:p>
            <w:pPr>
              <w:pStyle w:val="Compact"/>
            </w:pPr>
            <w:r>
              <w:t xml:space="preserve">Normal BMI (18.5-24)</w:t>
            </w:r>
          </w:p>
        </w:tc>
        <w:tc>
          <w:tcPr/>
          <w:p>
            <w:pPr>
              <w:pStyle w:val="Compact"/>
            </w:pPr>
            <w:r>
              <w:t xml:space="preserve">Cohort_C</w:t>
            </w:r>
          </w:p>
        </w:tc>
        <w:tc>
          <w:tcPr/>
          <w:p>
            <w:pPr>
              <w:pStyle w:val="Compact"/>
            </w:pPr>
            <w:r>
              <w:t xml:space="preserve">0.0137</w:t>
            </w:r>
          </w:p>
        </w:tc>
        <w:tc>
          <w:tcPr/>
          <w:p>
            <w:pPr>
              <w:pStyle w:val="Compact"/>
            </w:pPr>
            <w:r>
              <w:t xml:space="preserve">-0.0206</w:t>
            </w:r>
          </w:p>
        </w:tc>
        <w:tc>
          <w:tcPr/>
          <w:p>
            <w:pPr>
              <w:pStyle w:val="Compact"/>
            </w:pPr>
            <w:r>
              <w:t xml:space="preserve">0.06</w:t>
            </w:r>
          </w:p>
        </w:tc>
        <w:tc>
          <w:tcPr/>
          <w:p>
            <w:pPr>
              <w:pStyle w:val="Compact"/>
            </w:pPr>
            <w:r>
              <w:t xml:space="preserve">2435</w:t>
            </w:r>
          </w:p>
        </w:tc>
        <w:tc>
          <w:tcPr/>
          <w:p>
            <w:pPr>
              <w:pStyle w:val="Compact"/>
            </w:pPr>
            <w:r>
              <w:t xml:space="preserve">0.5063438252437247</w:t>
            </w:r>
          </w:p>
        </w:tc>
        <w:tc>
          <w:tcPr/>
          <w:p>
            <w:pPr>
              <w:pStyle w:val="Compact"/>
            </w:pPr>
            <w:r>
              <w:t xml:space="preserve">0</w:t>
            </w:r>
          </w:p>
        </w:tc>
      </w:tr>
      <w:tr>
        <w:tc>
          <w:tcPr/>
          <w:p>
            <w:pPr>
              <w:pStyle w:val="Compact"/>
            </w:pPr>
            <w:r>
              <w:t xml:space="preserve">Low chronic disease burden (≤1)</w:t>
            </w:r>
          </w:p>
        </w:tc>
        <w:tc>
          <w:tcPr/>
          <w:p>
            <w:pPr>
              <w:pStyle w:val="Compact"/>
            </w:pPr>
            <w:r>
              <w:t xml:space="preserve">Cohort_A</w:t>
            </w:r>
          </w:p>
        </w:tc>
        <w:tc>
          <w:tcPr/>
          <w:p>
            <w:pPr>
              <w:pStyle w:val="Compact"/>
            </w:pPr>
            <w:r>
              <w:t xml:space="preserve">-0.0062</w:t>
            </w:r>
          </w:p>
        </w:tc>
        <w:tc>
          <w:tcPr/>
          <w:p>
            <w:pPr>
              <w:pStyle w:val="Compact"/>
            </w:pPr>
            <w:r>
              <w:t xml:space="preserve">-0.0193</w:t>
            </w:r>
          </w:p>
        </w:tc>
        <w:tc>
          <w:tcPr/>
          <w:p>
            <w:pPr>
              <w:pStyle w:val="Compact"/>
            </w:pPr>
            <w:r>
              <w:t xml:space="preserve">0.0021</w:t>
            </w:r>
          </w:p>
        </w:tc>
        <w:tc>
          <w:tcPr/>
          <w:p>
            <w:pPr>
              <w:pStyle w:val="Compact"/>
            </w:pPr>
            <w:r>
              <w:t xml:space="preserve">8828</w:t>
            </w:r>
          </w:p>
        </w:tc>
        <w:tc>
          <w:tcPr/>
          <w:p>
            <w:pPr>
              <w:pStyle w:val="Compact"/>
            </w:pPr>
            <w:r>
              <w:t xml:space="preserve">0.26038236015811034</w:t>
            </w:r>
          </w:p>
        </w:tc>
        <w:tc>
          <w:tcPr/>
          <w:p>
            <w:pPr>
              <w:pStyle w:val="Compact"/>
            </w:pPr>
            <w:r>
              <w:t xml:space="preserve">0</w:t>
            </w:r>
          </w:p>
        </w:tc>
      </w:tr>
      <w:tr>
        <w:tc>
          <w:tcPr/>
          <w:p>
            <w:pPr>
              <w:pStyle w:val="Compact"/>
            </w:pPr>
            <w:r>
              <w:t xml:space="preserve">Low chronic disease burden (≤1)</w:t>
            </w:r>
          </w:p>
        </w:tc>
        <w:tc>
          <w:tcPr/>
          <w:p>
            <w:pPr>
              <w:pStyle w:val="Compact"/>
            </w:pPr>
            <w:r>
              <w:t xml:space="preserve">Cohort_B</w:t>
            </w:r>
          </w:p>
        </w:tc>
        <w:tc>
          <w:tcPr/>
          <w:p>
            <w:pPr>
              <w:pStyle w:val="Compact"/>
            </w:pPr>
            <w:r>
              <w:t xml:space="preserve">-0.0123</w:t>
            </w:r>
          </w:p>
        </w:tc>
        <w:tc>
          <w:tcPr/>
          <w:p>
            <w:pPr>
              <w:pStyle w:val="Compact"/>
            </w:pPr>
            <w:r>
              <w:t xml:space="preserve">-0.0298</w:t>
            </w:r>
          </w:p>
        </w:tc>
        <w:tc>
          <w:tcPr/>
          <w:p>
            <w:pPr>
              <w:pStyle w:val="Compact"/>
            </w:pPr>
            <w:r>
              <w:t xml:space="preserve">0.0159</w:t>
            </w:r>
          </w:p>
        </w:tc>
        <w:tc>
          <w:tcPr/>
          <w:p>
            <w:pPr>
              <w:pStyle w:val="Compact"/>
            </w:pPr>
            <w:r>
              <w:t xml:space="preserve">3123</w:t>
            </w:r>
          </w:p>
        </w:tc>
        <w:tc>
          <w:tcPr/>
          <w:p>
            <w:pPr>
              <w:pStyle w:val="Compact"/>
            </w:pPr>
            <w:r>
              <w:t xml:space="preserve">0.293050219674027</w:t>
            </w:r>
          </w:p>
        </w:tc>
        <w:tc>
          <w:tcPr/>
          <w:p>
            <w:pPr>
              <w:pStyle w:val="Compact"/>
            </w:pPr>
            <w:r>
              <w:t xml:space="preserve">0</w:t>
            </w:r>
          </w:p>
        </w:tc>
      </w:tr>
      <w:tr>
        <w:tc>
          <w:tcPr/>
          <w:p>
            <w:pPr>
              <w:pStyle w:val="Compact"/>
            </w:pPr>
            <w:r>
              <w:t xml:space="preserve">Low chronic disease burden (≤1)</w:t>
            </w:r>
          </w:p>
        </w:tc>
        <w:tc>
          <w:tcPr/>
          <w:p>
            <w:pPr>
              <w:pStyle w:val="Compact"/>
            </w:pPr>
            <w:r>
              <w:t xml:space="preserve">Cohort_C</w:t>
            </w:r>
          </w:p>
        </w:tc>
        <w:tc>
          <w:tcPr/>
          <w:p>
            <w:pPr>
              <w:pStyle w:val="Compact"/>
            </w:pPr>
            <w:r>
              <w:t xml:space="preserve">0.0442</w:t>
            </w:r>
          </w:p>
        </w:tc>
        <w:tc>
          <w:tcPr/>
          <w:p>
            <w:pPr>
              <w:pStyle w:val="Compact"/>
            </w:pPr>
            <w:r>
              <w:t xml:space="preserve">0.0034</w:t>
            </w:r>
          </w:p>
        </w:tc>
        <w:tc>
          <w:tcPr/>
          <w:p>
            <w:pPr>
              <w:pStyle w:val="Compact"/>
            </w:pPr>
            <w:r>
              <w:t xml:space="preserve">0.0816</w:t>
            </w:r>
          </w:p>
        </w:tc>
        <w:tc>
          <w:tcPr/>
          <w:p>
            <w:pPr>
              <w:pStyle w:val="Compact"/>
            </w:pPr>
            <w:r>
              <w:t xml:space="preserve">2435</w:t>
            </w:r>
          </w:p>
        </w:tc>
        <w:tc>
          <w:tcPr/>
          <w:p>
            <w:pPr>
              <w:pStyle w:val="Compact"/>
            </w:pPr>
            <w:r>
              <w:t xml:space="preserve">0.026919984862321833</w:t>
            </w:r>
          </w:p>
        </w:tc>
        <w:tc>
          <w:tcPr/>
          <w:p>
            <w:pPr>
              <w:pStyle w:val="Compact"/>
            </w:pPr>
            <w:r>
              <w:t xml:space="preserve">1</w:t>
            </w:r>
          </w:p>
        </w:tc>
      </w:tr>
    </w:tbl>
    <w:p>
      <w:r>
        <w:pict>
          <v:rect style="width:0;height:1.5pt" o:hralign="center" o:hrstd="t" o:hr="t"/>
        </w:pict>
      </w:r>
    </w:p>
    <w:bookmarkEnd w:id="83"/>
    <w:bookmarkStart w:id="84" w:name="X529414d0d6f4aa2ac87d8f81b1aede0c515e5e5"/>
    <w:p>
      <w:pPr>
        <w:pStyle w:val="Heading2"/>
      </w:pPr>
      <w:r>
        <w:t xml:space="preserve">Supplementary Table S15. Full diagnostic-threshold and complete-case sensitivity</w:t>
      </w:r>
    </w:p>
    <w:p>
      <w:pPr>
        <w:pStyle w:val="FirstParagraph"/>
      </w:pPr>
      <w:r>
        <w:rPr>
          <w:i/>
          <w:iCs/>
        </w:rPr>
        <w:t xml:space="preserve">All</w:t>
      </w:r>
      <w:r>
        <w:rPr>
          <w:i/>
          <w:iCs/>
        </w:rPr>
        <w:t xml:space="preserve"> </w:t>
      </w:r>
      <w:r>
        <w:rPr>
          <w:b/>
          <w:bCs/>
          <w:i/>
          <w:iCs/>
        </w:rPr>
        <w:t xml:space="preserve">151</w:t>
      </w:r>
      <w:r>
        <w:rPr>
          <w:i/>
          <w:iCs/>
        </w:rPr>
        <w:t xml:space="preserve"> </w:t>
      </w:r>
      <w:r>
        <w:rPr>
          <w:i/>
          <w:iCs/>
        </w:rPr>
        <w:t xml:space="preserve">scenario × intervention × cohort rows.</w:t>
      </w:r>
      <w:r>
        <w:rPr>
          <w:i/>
          <w:iCs/>
        </w:rPr>
        <w:t xml:space="preserve"> </w:t>
      </w:r>
      <w:r>
        <w:rPr>
          <w:b/>
          <w:bCs/>
          <w:i/>
          <w:iCs/>
        </w:rPr>
        <w:t xml:space="preserve">Chronic burden</w:t>
      </w:r>
      <w:r>
        <w:rPr>
          <w:i/>
          <w:iCs/>
        </w:rPr>
        <w:t xml:space="preserve"> </w:t>
      </w:r>
      <w:r>
        <w:rPr>
          <w:i/>
          <w:iCs/>
        </w:rPr>
        <w:t xml:space="preserve">rows are retained for audit; primary narrative uses four lifestyle factors.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intervention_label</w:t>
            </w:r>
          </w:p>
        </w:tc>
        <w:tc>
          <w:tcPr/>
          <w:p>
            <w:pPr>
              <w:pStyle w:val="Compact"/>
            </w:pPr>
            <w:r>
              <w:t xml:space="preserve">cohort_label</w:t>
            </w:r>
          </w:p>
        </w:tc>
        <w:tc>
          <w:tcPr/>
          <w:p>
            <w:pPr>
              <w:pStyle w:val="Compact"/>
            </w:pPr>
            <w:r>
              <w:t xml:space="preserve">n</w:t>
            </w:r>
          </w:p>
        </w:tc>
        <w:tc>
          <w:tcPr/>
          <w:p>
            <w:pPr>
              <w:pStyle w:val="Compact"/>
            </w:pPr>
            <w:r>
              <w:t xml:space="preserve">incidence</w:t>
            </w:r>
          </w:p>
        </w:tc>
        <w:tc>
          <w:tcPr/>
          <w:p>
            <w:pPr>
              <w:pStyle w:val="Compact"/>
            </w:pPr>
            <w:r>
              <w:t xml:space="preserve">ate</w:t>
            </w:r>
          </w:p>
        </w:tc>
        <w:tc>
          <w:tcPr/>
          <w:p>
            <w:pPr>
              <w:pStyle w:val="Compact"/>
            </w:pPr>
            <w:r>
              <w:t xml:space="preserve">ate_lb</w:t>
            </w:r>
          </w:p>
        </w:tc>
        <w:tc>
          <w:tcPr/>
          <w:p>
            <w:pPr>
              <w:pStyle w:val="Compact"/>
            </w:pPr>
            <w:r>
              <w:t xml:space="preserve">ate_ub</w:t>
            </w:r>
          </w:p>
        </w:tc>
      </w:tr>
      <w:tr>
        <w:tc>
          <w:tcPr/>
          <w:p>
            <w:pPr>
              <w:pStyle w:val="Compact"/>
            </w:pPr>
            <w:r>
              <w:t xml:space="preserve">Main (CES-D≥10, Cog≤10)</w:t>
            </w:r>
          </w:p>
        </w:tc>
        <w:tc>
          <w:tcPr/>
          <w:p>
            <w:pPr>
              <w:pStyle w:val="Compact"/>
            </w:pPr>
            <w:r>
              <w:t xml:space="preserve">Exercise</w:t>
            </w:r>
          </w:p>
        </w:tc>
        <w:tc>
          <w:tcPr/>
          <w:p>
            <w:pPr>
              <w:pStyle w:val="Compact"/>
            </w:pPr>
            <w:r>
              <w:t xml:space="preserve">Healthy</w:t>
            </w:r>
          </w:p>
        </w:tc>
        <w:tc>
          <w:tcPr/>
          <w:p>
            <w:pPr>
              <w:pStyle w:val="Compact"/>
            </w:pPr>
            <w:r>
              <w:t xml:space="preserve">7093</w:t>
            </w:r>
          </w:p>
        </w:tc>
        <w:tc>
          <w:tcPr/>
          <w:p>
            <w:pPr>
              <w:pStyle w:val="Compact"/>
            </w:pPr>
            <w:r>
              <w:t xml:space="preserve">0.0407</w:t>
            </w:r>
          </w:p>
        </w:tc>
        <w:tc>
          <w:tcPr/>
          <w:p>
            <w:pPr>
              <w:pStyle w:val="Compact"/>
            </w:pPr>
            <w:r>
              <w:t xml:space="preserve">-0.0004</w:t>
            </w:r>
          </w:p>
        </w:tc>
        <w:tc>
          <w:tcPr/>
          <w:p>
            <w:pPr>
              <w:pStyle w:val="Compact"/>
            </w:pPr>
            <w:r>
              <w:t xml:space="preserve">-0.0101</w:t>
            </w:r>
          </w:p>
        </w:tc>
        <w:tc>
          <w:tcPr/>
          <w:p>
            <w:pPr>
              <w:pStyle w:val="Compact"/>
            </w:pPr>
            <w:r>
              <w:t xml:space="preserve">0.0082</w:t>
            </w:r>
          </w:p>
        </w:tc>
      </w:tr>
      <w:tr>
        <w:tc>
          <w:tcPr/>
          <w:p>
            <w:pPr>
              <w:pStyle w:val="Compact"/>
            </w:pPr>
            <w:r>
              <w:t xml:space="preserve">Main (CES-D≥10, Cog≤10)</w:t>
            </w:r>
          </w:p>
        </w:tc>
        <w:tc>
          <w:tcPr/>
          <w:p>
            <w:pPr>
              <w:pStyle w:val="Compact"/>
            </w:pPr>
            <w:r>
              <w:t xml:space="preserve">Exercise</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-0.0165</w:t>
            </w:r>
          </w:p>
        </w:tc>
        <w:tc>
          <w:tcPr/>
          <w:p>
            <w:pPr>
              <w:pStyle w:val="Compact"/>
            </w:pPr>
            <w:r>
              <w:t xml:space="preserve">-0.0404</w:t>
            </w:r>
          </w:p>
        </w:tc>
        <w:tc>
          <w:tcPr/>
          <w:p>
            <w:pPr>
              <w:pStyle w:val="Compact"/>
            </w:pPr>
            <w:r>
              <w:t xml:space="preserve">0.0181</w:t>
            </w:r>
          </w:p>
        </w:tc>
      </w:tr>
      <w:tr>
        <w:tc>
          <w:tcPr/>
          <w:p>
            <w:pPr>
              <w:pStyle w:val="Compact"/>
            </w:pPr>
            <w:r>
              <w:t xml:space="preserve">Main (CES-D≥10, Cog≤10)</w:t>
            </w:r>
          </w:p>
        </w:tc>
        <w:tc>
          <w:tcPr/>
          <w:p>
            <w:pPr>
              <w:pStyle w:val="Compact"/>
            </w:pPr>
            <w:r>
              <w:t xml:space="preserve">Exercise</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0.0323</w:t>
            </w:r>
          </w:p>
        </w:tc>
        <w:tc>
          <w:tcPr/>
          <w:p>
            <w:pPr>
              <w:pStyle w:val="Compact"/>
            </w:pPr>
            <w:r>
              <w:t xml:space="preserve">0.0067</w:t>
            </w:r>
          </w:p>
        </w:tc>
        <w:tc>
          <w:tcPr/>
          <w:p>
            <w:pPr>
              <w:pStyle w:val="Compact"/>
            </w:pPr>
            <w:r>
              <w:t xml:space="preserve">0.0626</w:t>
            </w:r>
          </w:p>
        </w:tc>
      </w:tr>
      <w:tr>
        <w:tc>
          <w:tcPr/>
          <w:p>
            <w:pPr>
              <w:pStyle w:val="Compact"/>
            </w:pPr>
            <w:r>
              <w:t xml:space="preserve">Main (CES-D≥10, Cog≤10)</w:t>
            </w:r>
          </w:p>
        </w:tc>
        <w:tc>
          <w:tcPr/>
          <w:p>
            <w:pPr>
              <w:pStyle w:val="Compact"/>
            </w:pPr>
            <w:r>
              <w:t xml:space="preserve">Drinking</w:t>
            </w:r>
          </w:p>
        </w:tc>
        <w:tc>
          <w:tcPr/>
          <w:p>
            <w:pPr>
              <w:pStyle w:val="Compact"/>
            </w:pPr>
            <w:r>
              <w:t xml:space="preserve">Healthy</w:t>
            </w:r>
          </w:p>
        </w:tc>
        <w:tc>
          <w:tcPr/>
          <w:p>
            <w:pPr>
              <w:pStyle w:val="Compact"/>
            </w:pPr>
            <w:r>
              <w:t xml:space="preserve">7093</w:t>
            </w:r>
          </w:p>
        </w:tc>
        <w:tc>
          <w:tcPr/>
          <w:p>
            <w:pPr>
              <w:pStyle w:val="Compact"/>
            </w:pPr>
            <w:r>
              <w:t xml:space="preserve">0.0407</w:t>
            </w:r>
          </w:p>
        </w:tc>
        <w:tc>
          <w:tcPr/>
          <w:p>
            <w:pPr>
              <w:pStyle w:val="Compact"/>
            </w:pPr>
            <w:r>
              <w:t xml:space="preserve">-0.003</w:t>
            </w:r>
          </w:p>
        </w:tc>
        <w:tc>
          <w:tcPr/>
          <w:p>
            <w:pPr>
              <w:pStyle w:val="Compact"/>
            </w:pPr>
            <w:r>
              <w:t xml:space="preserve">-0.0135</w:t>
            </w:r>
          </w:p>
        </w:tc>
        <w:tc>
          <w:tcPr/>
          <w:p>
            <w:pPr>
              <w:pStyle w:val="Compact"/>
            </w:pPr>
            <w:r>
              <w:t xml:space="preserve">0.0046</w:t>
            </w:r>
          </w:p>
        </w:tc>
      </w:tr>
      <w:tr>
        <w:tc>
          <w:tcPr/>
          <w:p>
            <w:pPr>
              <w:pStyle w:val="Compact"/>
            </w:pPr>
            <w:r>
              <w:t xml:space="preserve">Main (CES-D≥10, Cog≤10)</w:t>
            </w:r>
          </w:p>
        </w:tc>
        <w:tc>
          <w:tcPr/>
          <w:p>
            <w:pPr>
              <w:pStyle w:val="Compact"/>
            </w:pPr>
            <w:r>
              <w:t xml:space="preserve">Drinking</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0.0082</w:t>
            </w:r>
          </w:p>
        </w:tc>
        <w:tc>
          <w:tcPr/>
          <w:p>
            <w:pPr>
              <w:pStyle w:val="Compact"/>
            </w:pPr>
            <w:r>
              <w:t xml:space="preserve">-0.0221</w:t>
            </w:r>
          </w:p>
        </w:tc>
        <w:tc>
          <w:tcPr/>
          <w:p>
            <w:pPr>
              <w:pStyle w:val="Compact"/>
            </w:pPr>
            <w:r>
              <w:t xml:space="preserve">0.0394</w:t>
            </w:r>
          </w:p>
        </w:tc>
      </w:tr>
      <w:tr>
        <w:tc>
          <w:tcPr/>
          <w:p>
            <w:pPr>
              <w:pStyle w:val="Compact"/>
            </w:pPr>
            <w:r>
              <w:t xml:space="preserve">Main (CES-D≥10, Cog≤10)</w:t>
            </w:r>
          </w:p>
        </w:tc>
        <w:tc>
          <w:tcPr/>
          <w:p>
            <w:pPr>
              <w:pStyle w:val="Compact"/>
            </w:pPr>
            <w:r>
              <w:t xml:space="preserve">Drinking</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0.0495</w:t>
            </w:r>
          </w:p>
        </w:tc>
        <w:tc>
          <w:tcPr/>
          <w:p>
            <w:pPr>
              <w:pStyle w:val="Compact"/>
            </w:pPr>
            <w:r>
              <w:t xml:space="preserve">0.0058</w:t>
            </w:r>
          </w:p>
        </w:tc>
        <w:tc>
          <w:tcPr/>
          <w:p>
            <w:pPr>
              <w:pStyle w:val="Compact"/>
            </w:pPr>
            <w:r>
              <w:t xml:space="preserve">0.0837</w:t>
            </w:r>
          </w:p>
        </w:tc>
      </w:tr>
      <w:tr>
        <w:tc>
          <w:tcPr/>
          <w:p>
            <w:pPr>
              <w:pStyle w:val="Compact"/>
            </w:pPr>
            <w:r>
              <w:t xml:space="preserve">Main (CES-D≥10, Cog≤10)</w:t>
            </w:r>
          </w:p>
        </w:tc>
        <w:tc>
          <w:tcPr/>
          <w:p>
            <w:pPr>
              <w:pStyle w:val="Compact"/>
            </w:pPr>
            <w:r>
              <w:t xml:space="preserve">Social isolation</w:t>
            </w:r>
          </w:p>
        </w:tc>
        <w:tc>
          <w:tcPr/>
          <w:p>
            <w:pPr>
              <w:pStyle w:val="Compact"/>
            </w:pPr>
            <w:r>
              <w:t xml:space="preserve">Healthy</w:t>
            </w:r>
          </w:p>
        </w:tc>
        <w:tc>
          <w:tcPr/>
          <w:p>
            <w:pPr>
              <w:pStyle w:val="Compact"/>
            </w:pPr>
            <w:r>
              <w:t xml:space="preserve">7093</w:t>
            </w:r>
          </w:p>
        </w:tc>
        <w:tc>
          <w:tcPr/>
          <w:p>
            <w:pPr>
              <w:pStyle w:val="Compact"/>
            </w:pPr>
            <w:r>
              <w:t xml:space="preserve">0.0407</w:t>
            </w:r>
          </w:p>
        </w:tc>
        <w:tc>
          <w:tcPr/>
          <w:p>
            <w:pPr>
              <w:pStyle w:val="Compact"/>
            </w:pPr>
            <w:r>
              <w:t xml:space="preserve">-0.0005</w:t>
            </w:r>
          </w:p>
        </w:tc>
        <w:tc>
          <w:tcPr/>
          <w:p>
            <w:pPr>
              <w:pStyle w:val="Compact"/>
            </w:pPr>
            <w:r>
              <w:t xml:space="preserve">-0.0194</w:t>
            </w:r>
          </w:p>
        </w:tc>
        <w:tc>
          <w:tcPr/>
          <w:p>
            <w:pPr>
              <w:pStyle w:val="Compact"/>
            </w:pPr>
            <w:r>
              <w:t xml:space="preserve">0.0241</w:t>
            </w:r>
          </w:p>
        </w:tc>
      </w:tr>
      <w:tr>
        <w:tc>
          <w:tcPr/>
          <w:p>
            <w:pPr>
              <w:pStyle w:val="Compact"/>
            </w:pPr>
            <w:r>
              <w:t xml:space="preserve">Main (CES-D≥10, Cog≤10)</w:t>
            </w:r>
          </w:p>
        </w:tc>
        <w:tc>
          <w:tcPr/>
          <w:p>
            <w:pPr>
              <w:pStyle w:val="Compact"/>
            </w:pPr>
            <w:r>
              <w:t xml:space="preserve">Social isolation</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-0.0081</w:t>
            </w:r>
          </w:p>
        </w:tc>
        <w:tc>
          <w:tcPr/>
          <w:p>
            <w:pPr>
              <w:pStyle w:val="Compact"/>
            </w:pPr>
            <w:r>
              <w:t xml:space="preserve">-0.0604</w:t>
            </w:r>
          </w:p>
        </w:tc>
        <w:tc>
          <w:tcPr/>
          <w:p>
            <w:pPr>
              <w:pStyle w:val="Compact"/>
            </w:pPr>
            <w:r>
              <w:t xml:space="preserve">0.0386</w:t>
            </w:r>
          </w:p>
        </w:tc>
      </w:tr>
      <w:tr>
        <w:tc>
          <w:tcPr/>
          <w:p>
            <w:pPr>
              <w:pStyle w:val="Compact"/>
            </w:pPr>
            <w:r>
              <w:t xml:space="preserve">Main (CES-D≥10, Cog≤10)</w:t>
            </w:r>
          </w:p>
        </w:tc>
        <w:tc>
          <w:tcPr/>
          <w:p>
            <w:pPr>
              <w:pStyle w:val="Compact"/>
            </w:pPr>
            <w:r>
              <w:t xml:space="preserve">Social isolation</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0.0074</w:t>
            </w:r>
          </w:p>
        </w:tc>
        <w:tc>
          <w:tcPr/>
          <w:p>
            <w:pPr>
              <w:pStyle w:val="Compact"/>
            </w:pPr>
            <w:r>
              <w:t xml:space="preserve">-0.0418</w:t>
            </w:r>
          </w:p>
        </w:tc>
        <w:tc>
          <w:tcPr/>
          <w:p>
            <w:pPr>
              <w:pStyle w:val="Compact"/>
            </w:pPr>
            <w:r>
              <w:t xml:space="preserve">0.0705</w:t>
            </w:r>
          </w:p>
        </w:tc>
      </w:tr>
      <w:tr>
        <w:tc>
          <w:tcPr/>
          <w:p>
            <w:pPr>
              <w:pStyle w:val="Compact"/>
            </w:pPr>
            <w:r>
              <w:t xml:space="preserve">Main (CES-D≥10, Cog≤10)</w:t>
            </w:r>
          </w:p>
        </w:tc>
        <w:tc>
          <w:tcPr/>
          <w:p>
            <w:pPr>
              <w:pStyle w:val="Compact"/>
            </w:pPr>
            <w:r>
              <w:t xml:space="preserve">Normal BMI (18.5-24)</w:t>
            </w:r>
          </w:p>
        </w:tc>
        <w:tc>
          <w:tcPr/>
          <w:p>
            <w:pPr>
              <w:pStyle w:val="Compact"/>
            </w:pPr>
            <w:r>
              <w:t xml:space="preserve">Healthy</w:t>
            </w:r>
          </w:p>
        </w:tc>
        <w:tc>
          <w:tcPr/>
          <w:p>
            <w:pPr>
              <w:pStyle w:val="Compact"/>
            </w:pPr>
            <w:r>
              <w:t xml:space="preserve">7093</w:t>
            </w:r>
          </w:p>
        </w:tc>
        <w:tc>
          <w:tcPr/>
          <w:p>
            <w:pPr>
              <w:pStyle w:val="Compact"/>
            </w:pPr>
            <w:r>
              <w:t xml:space="preserve">0.0407</w:t>
            </w:r>
          </w:p>
        </w:tc>
        <w:tc>
          <w:tcPr/>
          <w:p>
            <w:pPr>
              <w:pStyle w:val="Compact"/>
            </w:pPr>
            <w:r>
              <w:t xml:space="preserve">0.0012</w:t>
            </w:r>
          </w:p>
        </w:tc>
        <w:tc>
          <w:tcPr/>
          <w:p>
            <w:pPr>
              <w:pStyle w:val="Compact"/>
            </w:pPr>
            <w:r>
              <w:t xml:space="preserve">-0.0079</w:t>
            </w:r>
          </w:p>
        </w:tc>
        <w:tc>
          <w:tcPr/>
          <w:p>
            <w:pPr>
              <w:pStyle w:val="Compact"/>
            </w:pPr>
            <w:r>
              <w:t xml:space="preserve">0.0174</w:t>
            </w:r>
          </w:p>
        </w:tc>
      </w:tr>
      <w:tr>
        <w:tc>
          <w:tcPr/>
          <w:p>
            <w:pPr>
              <w:pStyle w:val="Compact"/>
            </w:pPr>
            <w:r>
              <w:t xml:space="preserve">Main (CES-D≥10, Cog≤10)</w:t>
            </w:r>
          </w:p>
        </w:tc>
        <w:tc>
          <w:tcPr/>
          <w:p>
            <w:pPr>
              <w:pStyle w:val="Compact"/>
            </w:pPr>
            <w:r>
              <w:t xml:space="preserve">Normal BMI (18.5-24)</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0.012</w:t>
            </w:r>
          </w:p>
        </w:tc>
        <w:tc>
          <w:tcPr/>
          <w:p>
            <w:pPr>
              <w:pStyle w:val="Compact"/>
            </w:pPr>
            <w:r>
              <w:t xml:space="preserve">-0.0204</w:t>
            </w:r>
          </w:p>
        </w:tc>
        <w:tc>
          <w:tcPr/>
          <w:p>
            <w:pPr>
              <w:pStyle w:val="Compact"/>
            </w:pPr>
            <w:r>
              <w:t xml:space="preserve">0.0428</w:t>
            </w:r>
          </w:p>
        </w:tc>
      </w:tr>
      <w:tr>
        <w:tc>
          <w:tcPr/>
          <w:p>
            <w:pPr>
              <w:pStyle w:val="Compact"/>
            </w:pPr>
            <w:r>
              <w:t xml:space="preserve">Main (CES-D≥10, Cog≤10)</w:t>
            </w:r>
          </w:p>
        </w:tc>
        <w:tc>
          <w:tcPr/>
          <w:p>
            <w:pPr>
              <w:pStyle w:val="Compact"/>
            </w:pPr>
            <w:r>
              <w:t xml:space="preserve">Normal BMI (18.5-24)</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0.0147</w:t>
            </w:r>
          </w:p>
        </w:tc>
        <w:tc>
          <w:tcPr/>
          <w:p>
            <w:pPr>
              <w:pStyle w:val="Compact"/>
            </w:pPr>
            <w:r>
              <w:t xml:space="preserve">-0.0293</w:t>
            </w:r>
          </w:p>
        </w:tc>
        <w:tc>
          <w:tcPr/>
          <w:p>
            <w:pPr>
              <w:pStyle w:val="Compact"/>
            </w:pPr>
            <w:r>
              <w:t xml:space="preserve">0.0611</w:t>
            </w:r>
          </w:p>
        </w:tc>
      </w:tr>
      <w:tr>
        <w:tc>
          <w:tcPr/>
          <w:p>
            <w:pPr>
              <w:pStyle w:val="Compact"/>
            </w:pPr>
            <w:r>
              <w:t xml:space="preserve">Main (CES-D≥10, Cog≤10)</w:t>
            </w:r>
          </w:p>
        </w:tc>
        <w:tc>
          <w:tcPr/>
          <w:p>
            <w:pPr>
              <w:pStyle w:val="Compact"/>
            </w:pPr>
            <w:r>
              <w:t xml:space="preserve">Low chronic disease burden (≤1)</w:t>
            </w:r>
          </w:p>
        </w:tc>
        <w:tc>
          <w:tcPr/>
          <w:p>
            <w:pPr>
              <w:pStyle w:val="Compact"/>
            </w:pPr>
            <w:r>
              <w:t xml:space="preserve">Healthy</w:t>
            </w:r>
          </w:p>
        </w:tc>
        <w:tc>
          <w:tcPr/>
          <w:p>
            <w:pPr>
              <w:pStyle w:val="Compact"/>
            </w:pPr>
            <w:r>
              <w:t xml:space="preserve">7093</w:t>
            </w:r>
          </w:p>
        </w:tc>
        <w:tc>
          <w:tcPr/>
          <w:p>
            <w:pPr>
              <w:pStyle w:val="Compact"/>
            </w:pPr>
            <w:r>
              <w:t xml:space="preserve">0.0407</w:t>
            </w:r>
          </w:p>
        </w:tc>
        <w:tc>
          <w:tcPr/>
          <w:p>
            <w:pPr>
              <w:pStyle w:val="Compact"/>
            </w:pPr>
            <w:r>
              <w:t xml:space="preserve">-0.0065</w:t>
            </w:r>
          </w:p>
        </w:tc>
        <w:tc>
          <w:tcPr/>
          <w:p>
            <w:pPr>
              <w:pStyle w:val="Compact"/>
            </w:pPr>
            <w:r>
              <w:t xml:space="preserve">-0.0182</w:t>
            </w:r>
          </w:p>
        </w:tc>
        <w:tc>
          <w:tcPr/>
          <w:p>
            <w:pPr>
              <w:pStyle w:val="Compact"/>
            </w:pPr>
            <w:r>
              <w:t xml:space="preserve">0.0035</w:t>
            </w:r>
          </w:p>
        </w:tc>
      </w:tr>
      <w:tr>
        <w:tc>
          <w:tcPr/>
          <w:p>
            <w:pPr>
              <w:pStyle w:val="Compact"/>
            </w:pPr>
            <w:r>
              <w:t xml:space="preserve">Main (CES-D≥10, Cog≤10)</w:t>
            </w:r>
          </w:p>
        </w:tc>
        <w:tc>
          <w:tcPr/>
          <w:p>
            <w:pPr>
              <w:pStyle w:val="Compact"/>
            </w:pPr>
            <w:r>
              <w:t xml:space="preserve">Low chronic disease burden (≤1)</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-0.0082</w:t>
            </w:r>
          </w:p>
        </w:tc>
        <w:tc>
          <w:tcPr/>
          <w:p>
            <w:pPr>
              <w:pStyle w:val="Compact"/>
            </w:pPr>
            <w:r>
              <w:t xml:space="preserve">-0.0368</w:t>
            </w:r>
          </w:p>
        </w:tc>
        <w:tc>
          <w:tcPr/>
          <w:p>
            <w:pPr>
              <w:pStyle w:val="Compact"/>
            </w:pPr>
            <w:r>
              <w:t xml:space="preserve">0.0198</w:t>
            </w:r>
          </w:p>
        </w:tc>
      </w:tr>
      <w:tr>
        <w:tc>
          <w:tcPr/>
          <w:p>
            <w:pPr>
              <w:pStyle w:val="Compact"/>
            </w:pPr>
            <w:r>
              <w:t xml:space="preserve">Main (CES-D≥10, Cog≤10)</w:t>
            </w:r>
          </w:p>
        </w:tc>
        <w:tc>
          <w:tcPr/>
          <w:p>
            <w:pPr>
              <w:pStyle w:val="Compact"/>
            </w:pPr>
            <w:r>
              <w:t xml:space="preserve">Low chronic disease burden (≤1)</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0.0348</w:t>
            </w:r>
          </w:p>
        </w:tc>
        <w:tc>
          <w:tcPr/>
          <w:p>
            <w:pPr>
              <w:pStyle w:val="Compact"/>
            </w:pPr>
            <w:r>
              <w:t xml:space="preserve">-0.0005</w:t>
            </w:r>
          </w:p>
        </w:tc>
        <w:tc>
          <w:tcPr/>
          <w:p>
            <w:pPr>
              <w:pStyle w:val="Compact"/>
            </w:pPr>
            <w:r>
              <w:t xml:space="preserve">0.0884</w:t>
            </w:r>
          </w:p>
        </w:tc>
      </w:tr>
      <w:tr>
        <w:tc>
          <w:tcPr/>
          <w:p>
            <w:pPr>
              <w:pStyle w:val="Compact"/>
            </w:pPr>
            <w:r>
              <w:t xml:space="preserve">CES-D≥8</w:t>
            </w:r>
          </w:p>
        </w:tc>
        <w:tc>
          <w:tcPr/>
          <w:p>
            <w:pPr>
              <w:pStyle w:val="Compact"/>
            </w:pPr>
            <w:r>
              <w:t xml:space="preserve">Exercise</w:t>
            </w:r>
          </w:p>
        </w:tc>
        <w:tc>
          <w:tcPr/>
          <w:p>
            <w:pPr>
              <w:pStyle w:val="Compact"/>
            </w:pPr>
            <w:r>
              <w:t xml:space="preserve">Healthy</w:t>
            </w:r>
          </w:p>
        </w:tc>
        <w:tc>
          <w:tcPr/>
          <w:p>
            <w:pPr>
              <w:pStyle w:val="Compact"/>
            </w:pPr>
            <w:r>
              <w:t xml:space="preserve">6013</w:t>
            </w:r>
          </w:p>
        </w:tc>
        <w:tc>
          <w:tcPr/>
          <w:p>
            <w:pPr>
              <w:pStyle w:val="Compact"/>
            </w:pPr>
            <w:r>
              <w:t xml:space="preserve">0.0321</w:t>
            </w:r>
          </w:p>
        </w:tc>
        <w:tc>
          <w:tcPr/>
          <w:p>
            <w:pPr>
              <w:pStyle w:val="Compact"/>
            </w:pPr>
            <w:r>
              <w:t xml:space="preserve">0.0024</w:t>
            </w:r>
          </w:p>
        </w:tc>
        <w:tc>
          <w:tcPr/>
          <w:p>
            <w:pPr>
              <w:pStyle w:val="Compact"/>
            </w:pPr>
            <w:r>
              <w:t xml:space="preserve">-0.0075</w:t>
            </w:r>
          </w:p>
        </w:tc>
        <w:tc>
          <w:tcPr/>
          <w:p>
            <w:pPr>
              <w:pStyle w:val="Compact"/>
            </w:pPr>
            <w:r>
              <w:t xml:space="preserve">0.0096</w:t>
            </w:r>
          </w:p>
        </w:tc>
      </w:tr>
      <w:tr>
        <w:tc>
          <w:tcPr/>
          <w:p>
            <w:pPr>
              <w:pStyle w:val="Compact"/>
            </w:pPr>
            <w:r>
              <w:t xml:space="preserve">CES-D≥8</w:t>
            </w:r>
          </w:p>
        </w:tc>
        <w:tc>
          <w:tcPr/>
          <w:p>
            <w:pPr>
              <w:pStyle w:val="Compact"/>
            </w:pPr>
            <w:r>
              <w:t xml:space="preserve">Exercise</w:t>
            </w:r>
          </w:p>
        </w:tc>
        <w:tc>
          <w:tcPr/>
          <w:p>
            <w:pPr>
              <w:pStyle w:val="Compact"/>
            </w:pPr>
            <w:r>
              <w:t xml:space="preserve">Depression</w:t>
            </w:r>
          </w:p>
        </w:tc>
        <w:tc>
          <w:tcPr/>
          <w:p>
            <w:pPr>
              <w:pStyle w:val="Compact"/>
            </w:pPr>
            <w:r>
              <w:t xml:space="preserve">3494</w:t>
            </w:r>
          </w:p>
        </w:tc>
        <w:tc>
          <w:tcPr/>
          <w:p>
            <w:pPr>
              <w:pStyle w:val="Compact"/>
            </w:pPr>
            <w:r>
              <w:t xml:space="preserve">0.1222</w:t>
            </w:r>
          </w:p>
        </w:tc>
        <w:tc>
          <w:tcPr/>
          <w:p>
            <w:pPr>
              <w:pStyle w:val="Compact"/>
            </w:pPr>
            <w:r>
              <w:t xml:space="preserve">-0.0189</w:t>
            </w:r>
          </w:p>
        </w:tc>
        <w:tc>
          <w:tcPr/>
          <w:p>
            <w:pPr>
              <w:pStyle w:val="Compact"/>
            </w:pPr>
            <w:r>
              <w:t xml:space="preserve">-0.0383</w:t>
            </w:r>
          </w:p>
        </w:tc>
        <w:tc>
          <w:tcPr/>
          <w:p>
            <w:pPr>
              <w:pStyle w:val="Compact"/>
            </w:pPr>
            <w:r>
              <w:t xml:space="preserve">0.0022</w:t>
            </w:r>
          </w:p>
        </w:tc>
      </w:tr>
      <w:tr>
        <w:tc>
          <w:tcPr/>
          <w:p>
            <w:pPr>
              <w:pStyle w:val="Compact"/>
            </w:pPr>
            <w:r>
              <w:t xml:space="preserve">CES-D≥8</w:t>
            </w:r>
          </w:p>
        </w:tc>
        <w:tc>
          <w:tcPr/>
          <w:p>
            <w:pPr>
              <w:pStyle w:val="Compact"/>
            </w:pPr>
            <w:r>
              <w:t xml:space="preserve">Exercise</w:t>
            </w:r>
          </w:p>
        </w:tc>
        <w:tc>
          <w:tcPr/>
          <w:p>
            <w:pPr>
              <w:pStyle w:val="Compact"/>
            </w:pPr>
            <w:r>
              <w:t xml:space="preserve">Cognition</w:t>
            </w:r>
          </w:p>
        </w:tc>
        <w:tc>
          <w:tcPr/>
          <w:p>
            <w:pPr>
              <w:pStyle w:val="Compact"/>
            </w:pPr>
            <w:r>
              <w:t xml:space="preserve">1520</w:t>
            </w:r>
          </w:p>
        </w:tc>
        <w:tc>
          <w:tcPr/>
          <w:p>
            <w:pPr>
              <w:pStyle w:val="Compact"/>
            </w:pPr>
            <w:r>
              <w:t xml:space="preserve">0.1421</w:t>
            </w:r>
          </w:p>
        </w:tc>
        <w:tc>
          <w:tcPr/>
          <w:p>
            <w:pPr>
              <w:pStyle w:val="Compact"/>
            </w:pPr>
            <w:r>
              <w:t xml:space="preserve">0.0334</w:t>
            </w:r>
          </w:p>
        </w:tc>
        <w:tc>
          <w:tcPr/>
          <w:p>
            <w:pPr>
              <w:pStyle w:val="Compact"/>
            </w:pPr>
            <w:r>
              <w:t xml:space="preserve">0.0062</w:t>
            </w:r>
          </w:p>
        </w:tc>
        <w:tc>
          <w:tcPr/>
          <w:p>
            <w:pPr>
              <w:pStyle w:val="Compact"/>
            </w:pPr>
            <w:r>
              <w:t xml:space="preserve">0.0687</w:t>
            </w:r>
          </w:p>
        </w:tc>
      </w:tr>
      <w:tr>
        <w:tc>
          <w:tcPr/>
          <w:p>
            <w:pPr>
              <w:pStyle w:val="Compact"/>
            </w:pPr>
            <w:r>
              <w:t xml:space="preserve">CES-D≥8</w:t>
            </w:r>
          </w:p>
        </w:tc>
        <w:tc>
          <w:tcPr/>
          <w:p>
            <w:pPr>
              <w:pStyle w:val="Compact"/>
            </w:pPr>
            <w:r>
              <w:t xml:space="preserve">Drinking</w:t>
            </w:r>
          </w:p>
        </w:tc>
        <w:tc>
          <w:tcPr/>
          <w:p>
            <w:pPr>
              <w:pStyle w:val="Compact"/>
            </w:pPr>
            <w:r>
              <w:t xml:space="preserve">Healthy</w:t>
            </w:r>
          </w:p>
        </w:tc>
        <w:tc>
          <w:tcPr/>
          <w:p>
            <w:pPr>
              <w:pStyle w:val="Compact"/>
            </w:pPr>
            <w:r>
              <w:t xml:space="preserve">6013</w:t>
            </w:r>
          </w:p>
        </w:tc>
        <w:tc>
          <w:tcPr/>
          <w:p>
            <w:pPr>
              <w:pStyle w:val="Compact"/>
            </w:pPr>
            <w:r>
              <w:t xml:space="preserve">0.0321</w:t>
            </w:r>
          </w:p>
        </w:tc>
        <w:tc>
          <w:tcPr/>
          <w:p>
            <w:pPr>
              <w:pStyle w:val="Compact"/>
            </w:pPr>
            <w:r>
              <w:t xml:space="preserve">-0.0022</w:t>
            </w:r>
          </w:p>
        </w:tc>
        <w:tc>
          <w:tcPr/>
          <w:p>
            <w:pPr>
              <w:pStyle w:val="Compact"/>
            </w:pPr>
            <w:r>
              <w:t xml:space="preserve">-0.012</w:t>
            </w:r>
          </w:p>
        </w:tc>
        <w:tc>
          <w:tcPr/>
          <w:p>
            <w:pPr>
              <w:pStyle w:val="Compact"/>
            </w:pPr>
            <w:r>
              <w:t xml:space="preserve">0.0053</w:t>
            </w:r>
          </w:p>
        </w:tc>
      </w:tr>
      <w:tr>
        <w:tc>
          <w:tcPr/>
          <w:p>
            <w:pPr>
              <w:pStyle w:val="Compact"/>
            </w:pPr>
            <w:r>
              <w:t xml:space="preserve">CES-D≥8</w:t>
            </w:r>
          </w:p>
        </w:tc>
        <w:tc>
          <w:tcPr/>
          <w:p>
            <w:pPr>
              <w:pStyle w:val="Compact"/>
            </w:pPr>
            <w:r>
              <w:t xml:space="preserve">Drinking</w:t>
            </w:r>
          </w:p>
        </w:tc>
        <w:tc>
          <w:tcPr/>
          <w:p>
            <w:pPr>
              <w:pStyle w:val="Compact"/>
            </w:pPr>
            <w:r>
              <w:t xml:space="preserve">Depression</w:t>
            </w:r>
          </w:p>
        </w:tc>
        <w:tc>
          <w:tcPr/>
          <w:p>
            <w:pPr>
              <w:pStyle w:val="Compact"/>
            </w:pPr>
            <w:r>
              <w:t xml:space="preserve">3494</w:t>
            </w:r>
          </w:p>
        </w:tc>
        <w:tc>
          <w:tcPr/>
          <w:p>
            <w:pPr>
              <w:pStyle w:val="Compact"/>
            </w:pPr>
            <w:r>
              <w:t xml:space="preserve">0.1222</w:t>
            </w:r>
          </w:p>
        </w:tc>
        <w:tc>
          <w:tcPr/>
          <w:p>
            <w:pPr>
              <w:pStyle w:val="Compact"/>
            </w:pPr>
            <w:r>
              <w:t xml:space="preserve">0.0057</w:t>
            </w:r>
          </w:p>
        </w:tc>
        <w:tc>
          <w:tcPr/>
          <w:p>
            <w:pPr>
              <w:pStyle w:val="Compact"/>
            </w:pPr>
            <w:r>
              <w:t xml:space="preserve">-0.0172</w:t>
            </w:r>
          </w:p>
        </w:tc>
        <w:tc>
          <w:tcPr/>
          <w:p>
            <w:pPr>
              <w:pStyle w:val="Compact"/>
            </w:pPr>
            <w:r>
              <w:t xml:space="preserve">0.0278</w:t>
            </w:r>
          </w:p>
        </w:tc>
      </w:tr>
      <w:tr>
        <w:tc>
          <w:tcPr/>
          <w:p>
            <w:pPr>
              <w:pStyle w:val="Compact"/>
            </w:pPr>
            <w:r>
              <w:t xml:space="preserve">CES-D≥8</w:t>
            </w:r>
          </w:p>
        </w:tc>
        <w:tc>
          <w:tcPr/>
          <w:p>
            <w:pPr>
              <w:pStyle w:val="Compact"/>
            </w:pPr>
            <w:r>
              <w:t xml:space="preserve">Drinking</w:t>
            </w:r>
          </w:p>
        </w:tc>
        <w:tc>
          <w:tcPr/>
          <w:p>
            <w:pPr>
              <w:pStyle w:val="Compact"/>
            </w:pPr>
            <w:r>
              <w:t xml:space="preserve">Cognition</w:t>
            </w:r>
          </w:p>
        </w:tc>
        <w:tc>
          <w:tcPr/>
          <w:p>
            <w:pPr>
              <w:pStyle w:val="Compact"/>
            </w:pPr>
            <w:r>
              <w:t xml:space="preserve">1520</w:t>
            </w:r>
          </w:p>
        </w:tc>
        <w:tc>
          <w:tcPr/>
          <w:p>
            <w:pPr>
              <w:pStyle w:val="Compact"/>
            </w:pPr>
            <w:r>
              <w:t xml:space="preserve">0.1421</w:t>
            </w:r>
          </w:p>
        </w:tc>
        <w:tc>
          <w:tcPr/>
          <w:p>
            <w:pPr>
              <w:pStyle w:val="Compact"/>
            </w:pPr>
            <w:r>
              <w:t xml:space="preserve">0.0684</w:t>
            </w:r>
          </w:p>
        </w:tc>
        <w:tc>
          <w:tcPr/>
          <w:p>
            <w:pPr>
              <w:pStyle w:val="Compact"/>
            </w:pPr>
            <w:r>
              <w:t xml:space="preserve">0.0167</w:t>
            </w:r>
          </w:p>
        </w:tc>
        <w:tc>
          <w:tcPr/>
          <w:p>
            <w:pPr>
              <w:pStyle w:val="Compact"/>
            </w:pPr>
            <w:r>
              <w:t xml:space="preserve">0.1222</w:t>
            </w:r>
          </w:p>
        </w:tc>
      </w:tr>
      <w:tr>
        <w:tc>
          <w:tcPr/>
          <w:p>
            <w:pPr>
              <w:pStyle w:val="Compact"/>
            </w:pPr>
            <w:r>
              <w:t xml:space="preserve">CES-D≥8</w:t>
            </w:r>
          </w:p>
        </w:tc>
        <w:tc>
          <w:tcPr/>
          <w:p>
            <w:pPr>
              <w:pStyle w:val="Compact"/>
            </w:pPr>
            <w:r>
              <w:t xml:space="preserve">Social isolation</w:t>
            </w:r>
          </w:p>
        </w:tc>
        <w:tc>
          <w:tcPr/>
          <w:p>
            <w:pPr>
              <w:pStyle w:val="Compact"/>
            </w:pPr>
            <w:r>
              <w:t xml:space="preserve">Healthy</w:t>
            </w:r>
          </w:p>
        </w:tc>
        <w:tc>
          <w:tcPr/>
          <w:p>
            <w:pPr>
              <w:pStyle w:val="Compact"/>
            </w:pPr>
            <w:r>
              <w:t xml:space="preserve">6013</w:t>
            </w:r>
          </w:p>
        </w:tc>
        <w:tc>
          <w:tcPr/>
          <w:p>
            <w:pPr>
              <w:pStyle w:val="Compact"/>
            </w:pPr>
            <w:r>
              <w:t xml:space="preserve">0.0321</w:t>
            </w:r>
          </w:p>
        </w:tc>
        <w:tc>
          <w:tcPr/>
          <w:p>
            <w:pPr>
              <w:pStyle w:val="Compact"/>
            </w:pPr>
            <w:r>
              <w:t xml:space="preserve">0.003</w:t>
            </w:r>
          </w:p>
        </w:tc>
        <w:tc>
          <w:tcPr/>
          <w:p>
            <w:pPr>
              <w:pStyle w:val="Compact"/>
            </w:pPr>
            <w:r>
              <w:t xml:space="preserve">-0.0176</w:t>
            </w:r>
          </w:p>
        </w:tc>
        <w:tc>
          <w:tcPr/>
          <w:p>
            <w:pPr>
              <w:pStyle w:val="Compact"/>
            </w:pPr>
            <w:r>
              <w:t xml:space="preserve">0.0265</w:t>
            </w:r>
          </w:p>
        </w:tc>
      </w:tr>
      <w:tr>
        <w:tc>
          <w:tcPr/>
          <w:p>
            <w:pPr>
              <w:pStyle w:val="Compact"/>
            </w:pPr>
            <w:r>
              <w:t xml:space="preserve">CES-D≥8</w:t>
            </w:r>
          </w:p>
        </w:tc>
        <w:tc>
          <w:tcPr/>
          <w:p>
            <w:pPr>
              <w:pStyle w:val="Compact"/>
            </w:pPr>
            <w:r>
              <w:t xml:space="preserve">Social isolation</w:t>
            </w:r>
          </w:p>
        </w:tc>
        <w:tc>
          <w:tcPr/>
          <w:p>
            <w:pPr>
              <w:pStyle w:val="Compact"/>
            </w:pPr>
            <w:r>
              <w:t xml:space="preserve">Depression</w:t>
            </w:r>
          </w:p>
        </w:tc>
        <w:tc>
          <w:tcPr/>
          <w:p>
            <w:pPr>
              <w:pStyle w:val="Compact"/>
            </w:pPr>
            <w:r>
              <w:t xml:space="preserve">3494</w:t>
            </w:r>
          </w:p>
        </w:tc>
        <w:tc>
          <w:tcPr/>
          <w:p>
            <w:pPr>
              <w:pStyle w:val="Compact"/>
            </w:pPr>
            <w:r>
              <w:t xml:space="preserve">0.1222</w:t>
            </w:r>
          </w:p>
        </w:tc>
        <w:tc>
          <w:tcPr/>
          <w:p>
            <w:pPr>
              <w:pStyle w:val="Compact"/>
            </w:pPr>
            <w:r>
              <w:t xml:space="preserve">-0.0107</w:t>
            </w:r>
          </w:p>
        </w:tc>
        <w:tc>
          <w:tcPr/>
          <w:p>
            <w:pPr>
              <w:pStyle w:val="Compact"/>
            </w:pPr>
            <w:r>
              <w:t xml:space="preserve">-0.0543</w:t>
            </w:r>
          </w:p>
        </w:tc>
        <w:tc>
          <w:tcPr/>
          <w:p>
            <w:pPr>
              <w:pStyle w:val="Compact"/>
            </w:pPr>
            <w:r>
              <w:t xml:space="preserve">0.0338</w:t>
            </w:r>
          </w:p>
        </w:tc>
      </w:tr>
      <w:tr>
        <w:tc>
          <w:tcPr/>
          <w:p>
            <w:pPr>
              <w:pStyle w:val="Compact"/>
            </w:pPr>
            <w:r>
              <w:t xml:space="preserve">CES-D≥8</w:t>
            </w:r>
          </w:p>
        </w:tc>
        <w:tc>
          <w:tcPr/>
          <w:p>
            <w:pPr>
              <w:pStyle w:val="Compact"/>
            </w:pPr>
            <w:r>
              <w:t xml:space="preserve">Social isolation</w:t>
            </w:r>
          </w:p>
        </w:tc>
        <w:tc>
          <w:tcPr/>
          <w:p>
            <w:pPr>
              <w:pStyle w:val="Compact"/>
            </w:pPr>
            <w:r>
              <w:t xml:space="preserve">Cognition</w:t>
            </w:r>
          </w:p>
        </w:tc>
        <w:tc>
          <w:tcPr/>
          <w:p>
            <w:pPr>
              <w:pStyle w:val="Compact"/>
            </w:pPr>
            <w:r>
              <w:t xml:space="preserve">1520</w:t>
            </w:r>
          </w:p>
        </w:tc>
        <w:tc>
          <w:tcPr/>
          <w:p>
            <w:pPr>
              <w:pStyle w:val="Compact"/>
            </w:pPr>
            <w:r>
              <w:t xml:space="preserve">0.1421</w:t>
            </w:r>
          </w:p>
        </w:tc>
        <w:tc>
          <w:tcPr/>
          <w:p>
            <w:pPr>
              <w:pStyle w:val="Compact"/>
            </w:pPr>
            <w:r>
              <w:t xml:space="preserve">0.0269</w:t>
            </w:r>
          </w:p>
        </w:tc>
        <w:tc>
          <w:tcPr/>
          <w:p>
            <w:pPr>
              <w:pStyle w:val="Compact"/>
            </w:pPr>
            <w:r>
              <w:t xml:space="preserve">-0.0351</w:t>
            </w:r>
          </w:p>
        </w:tc>
        <w:tc>
          <w:tcPr/>
          <w:p>
            <w:pPr>
              <w:pStyle w:val="Compact"/>
            </w:pPr>
            <w:r>
              <w:t xml:space="preserve">0.1209</w:t>
            </w:r>
          </w:p>
        </w:tc>
      </w:tr>
      <w:tr>
        <w:tc>
          <w:tcPr/>
          <w:p>
            <w:pPr>
              <w:pStyle w:val="Compact"/>
            </w:pPr>
            <w:r>
              <w:t xml:space="preserve">CES-D≥8</w:t>
            </w:r>
          </w:p>
        </w:tc>
        <w:tc>
          <w:tcPr/>
          <w:p>
            <w:pPr>
              <w:pStyle w:val="Compact"/>
            </w:pPr>
            <w:r>
              <w:t xml:space="preserve">Normal BMI (18.5-24)</w:t>
            </w:r>
          </w:p>
        </w:tc>
        <w:tc>
          <w:tcPr/>
          <w:p>
            <w:pPr>
              <w:pStyle w:val="Compact"/>
            </w:pPr>
            <w:r>
              <w:t xml:space="preserve">Healthy</w:t>
            </w:r>
          </w:p>
        </w:tc>
        <w:tc>
          <w:tcPr/>
          <w:p>
            <w:pPr>
              <w:pStyle w:val="Compact"/>
            </w:pPr>
            <w:r>
              <w:t xml:space="preserve">6013</w:t>
            </w:r>
          </w:p>
        </w:tc>
        <w:tc>
          <w:tcPr/>
          <w:p>
            <w:pPr>
              <w:pStyle w:val="Compact"/>
            </w:pPr>
            <w:r>
              <w:t xml:space="preserve">0.0321</w:t>
            </w:r>
          </w:p>
        </w:tc>
        <w:tc>
          <w:tcPr/>
          <w:p>
            <w:pPr>
              <w:pStyle w:val="Compact"/>
            </w:pPr>
            <w:r>
              <w:t xml:space="preserve">0.0057</w:t>
            </w:r>
          </w:p>
        </w:tc>
        <w:tc>
          <w:tcPr/>
          <w:p>
            <w:pPr>
              <w:pStyle w:val="Compact"/>
            </w:pPr>
            <w:r>
              <w:t xml:space="preserve">-0.0012</w:t>
            </w:r>
          </w:p>
        </w:tc>
        <w:tc>
          <w:tcPr/>
          <w:p>
            <w:pPr>
              <w:pStyle w:val="Compact"/>
            </w:pPr>
            <w:r>
              <w:t xml:space="preserve">0.0162</w:t>
            </w:r>
          </w:p>
        </w:tc>
      </w:tr>
      <w:tr>
        <w:tc>
          <w:tcPr/>
          <w:p>
            <w:pPr>
              <w:pStyle w:val="Compact"/>
            </w:pPr>
            <w:r>
              <w:t xml:space="preserve">CES-D≥8</w:t>
            </w:r>
          </w:p>
        </w:tc>
        <w:tc>
          <w:tcPr/>
          <w:p>
            <w:pPr>
              <w:pStyle w:val="Compact"/>
            </w:pPr>
            <w:r>
              <w:t xml:space="preserve">Normal BMI (18.5-24)</w:t>
            </w:r>
          </w:p>
        </w:tc>
        <w:tc>
          <w:tcPr/>
          <w:p>
            <w:pPr>
              <w:pStyle w:val="Compact"/>
            </w:pPr>
            <w:r>
              <w:t xml:space="preserve">Depression</w:t>
            </w:r>
          </w:p>
        </w:tc>
        <w:tc>
          <w:tcPr/>
          <w:p>
            <w:pPr>
              <w:pStyle w:val="Compact"/>
            </w:pPr>
            <w:r>
              <w:t xml:space="preserve">3494</w:t>
            </w:r>
          </w:p>
        </w:tc>
        <w:tc>
          <w:tcPr/>
          <w:p>
            <w:pPr>
              <w:pStyle w:val="Compact"/>
            </w:pPr>
            <w:r>
              <w:t xml:space="preserve">0.1222</w:t>
            </w:r>
          </w:p>
        </w:tc>
        <w:tc>
          <w:tcPr/>
          <w:p>
            <w:pPr>
              <w:pStyle w:val="Compact"/>
            </w:pPr>
            <w:r>
              <w:t xml:space="preserve">0.003</w:t>
            </w:r>
          </w:p>
        </w:tc>
        <w:tc>
          <w:tcPr/>
          <w:p>
            <w:pPr>
              <w:pStyle w:val="Compact"/>
            </w:pPr>
            <w:r>
              <w:t xml:space="preserve">-0.0213</w:t>
            </w:r>
          </w:p>
        </w:tc>
        <w:tc>
          <w:tcPr/>
          <w:p>
            <w:pPr>
              <w:pStyle w:val="Compact"/>
            </w:pPr>
            <w:r>
              <w:t xml:space="preserve">0.0321</w:t>
            </w:r>
          </w:p>
        </w:tc>
      </w:tr>
      <w:tr>
        <w:tc>
          <w:tcPr/>
          <w:p>
            <w:pPr>
              <w:pStyle w:val="Compact"/>
            </w:pPr>
            <w:r>
              <w:t xml:space="preserve">CES-D≥8</w:t>
            </w:r>
          </w:p>
        </w:tc>
        <w:tc>
          <w:tcPr/>
          <w:p>
            <w:pPr>
              <w:pStyle w:val="Compact"/>
            </w:pPr>
            <w:r>
              <w:t xml:space="preserve">Normal BMI (18.5-24)</w:t>
            </w:r>
          </w:p>
        </w:tc>
        <w:tc>
          <w:tcPr/>
          <w:p>
            <w:pPr>
              <w:pStyle w:val="Compact"/>
            </w:pPr>
            <w:r>
              <w:t xml:space="preserve">Cognition</w:t>
            </w:r>
          </w:p>
        </w:tc>
        <w:tc>
          <w:tcPr/>
          <w:p>
            <w:pPr>
              <w:pStyle w:val="Compact"/>
            </w:pPr>
            <w:r>
              <w:t xml:space="preserve">1520</w:t>
            </w:r>
          </w:p>
        </w:tc>
        <w:tc>
          <w:tcPr/>
          <w:p>
            <w:pPr>
              <w:pStyle w:val="Compact"/>
            </w:pPr>
            <w:r>
              <w:t xml:space="preserve">0.1421</w:t>
            </w:r>
          </w:p>
        </w:tc>
        <w:tc>
          <w:tcPr/>
          <w:p>
            <w:pPr>
              <w:pStyle w:val="Compact"/>
            </w:pPr>
            <w:r>
              <w:t xml:space="preserve">0.0145</w:t>
            </w:r>
          </w:p>
        </w:tc>
        <w:tc>
          <w:tcPr/>
          <w:p>
            <w:pPr>
              <w:pStyle w:val="Compact"/>
            </w:pPr>
            <w:r>
              <w:t xml:space="preserve">-0.0267</w:t>
            </w:r>
          </w:p>
        </w:tc>
        <w:tc>
          <w:tcPr/>
          <w:p>
            <w:pPr>
              <w:pStyle w:val="Compact"/>
            </w:pPr>
            <w:r>
              <w:t xml:space="preserve">0.0645</w:t>
            </w:r>
          </w:p>
        </w:tc>
      </w:tr>
      <w:tr>
        <w:tc>
          <w:tcPr/>
          <w:p>
            <w:pPr>
              <w:pStyle w:val="Compact"/>
            </w:pPr>
            <w:r>
              <w:t xml:space="preserve">CES-D≥8</w:t>
            </w:r>
          </w:p>
        </w:tc>
        <w:tc>
          <w:tcPr/>
          <w:p>
            <w:pPr>
              <w:pStyle w:val="Compact"/>
            </w:pPr>
            <w:r>
              <w:t xml:space="preserve">Low chronic disease burden (≤1)</w:t>
            </w:r>
          </w:p>
        </w:tc>
        <w:tc>
          <w:tcPr/>
          <w:p>
            <w:pPr>
              <w:pStyle w:val="Compact"/>
            </w:pPr>
            <w:r>
              <w:t xml:space="preserve">Healthy</w:t>
            </w:r>
          </w:p>
        </w:tc>
        <w:tc>
          <w:tcPr/>
          <w:p>
            <w:pPr>
              <w:pStyle w:val="Compact"/>
            </w:pPr>
            <w:r>
              <w:t xml:space="preserve">6013</w:t>
            </w:r>
          </w:p>
        </w:tc>
        <w:tc>
          <w:tcPr/>
          <w:p>
            <w:pPr>
              <w:pStyle w:val="Compact"/>
            </w:pPr>
            <w:r>
              <w:t xml:space="preserve">0.0321</w:t>
            </w:r>
          </w:p>
        </w:tc>
        <w:tc>
          <w:tcPr/>
          <w:p>
            <w:pPr>
              <w:pStyle w:val="Compact"/>
            </w:pPr>
            <w:r>
              <w:t xml:space="preserve">-0.0029</w:t>
            </w:r>
          </w:p>
        </w:tc>
        <w:tc>
          <w:tcPr/>
          <w:p>
            <w:pPr>
              <w:pStyle w:val="Compact"/>
            </w:pPr>
            <w:r>
              <w:t xml:space="preserve">-0.0153</w:t>
            </w:r>
          </w:p>
        </w:tc>
        <w:tc>
          <w:tcPr/>
          <w:p>
            <w:pPr>
              <w:pStyle w:val="Compact"/>
            </w:pPr>
            <w:r>
              <w:t xml:space="preserve">0.006</w:t>
            </w:r>
          </w:p>
        </w:tc>
      </w:tr>
      <w:tr>
        <w:tc>
          <w:tcPr/>
          <w:p>
            <w:pPr>
              <w:pStyle w:val="Compact"/>
            </w:pPr>
            <w:r>
              <w:t xml:space="preserve">CES-D≥8</w:t>
            </w:r>
          </w:p>
        </w:tc>
        <w:tc>
          <w:tcPr/>
          <w:p>
            <w:pPr>
              <w:pStyle w:val="Compact"/>
            </w:pPr>
            <w:r>
              <w:t xml:space="preserve">Low chronic disease burden (≤1)</w:t>
            </w:r>
          </w:p>
        </w:tc>
        <w:tc>
          <w:tcPr/>
          <w:p>
            <w:pPr>
              <w:pStyle w:val="Compact"/>
            </w:pPr>
            <w:r>
              <w:t xml:space="preserve">Depression</w:t>
            </w:r>
          </w:p>
        </w:tc>
        <w:tc>
          <w:tcPr/>
          <w:p>
            <w:pPr>
              <w:pStyle w:val="Compact"/>
            </w:pPr>
            <w:r>
              <w:t xml:space="preserve">3494</w:t>
            </w:r>
          </w:p>
        </w:tc>
        <w:tc>
          <w:tcPr/>
          <w:p>
            <w:pPr>
              <w:pStyle w:val="Compact"/>
            </w:pPr>
            <w:r>
              <w:t xml:space="preserve">0.1222</w:t>
            </w:r>
          </w:p>
        </w:tc>
        <w:tc>
          <w:tcPr/>
          <w:p>
            <w:pPr>
              <w:pStyle w:val="Compact"/>
            </w:pPr>
            <w:r>
              <w:t xml:space="preserve">-0.0158</w:t>
            </w:r>
          </w:p>
        </w:tc>
        <w:tc>
          <w:tcPr/>
          <w:p>
            <w:pPr>
              <w:pStyle w:val="Compact"/>
            </w:pPr>
            <w:r>
              <w:t xml:space="preserve">-0.0369</w:t>
            </w:r>
          </w:p>
        </w:tc>
        <w:tc>
          <w:tcPr/>
          <w:p>
            <w:pPr>
              <w:pStyle w:val="Compact"/>
            </w:pPr>
            <w:r>
              <w:t xml:space="preserve">0.0059</w:t>
            </w:r>
          </w:p>
        </w:tc>
      </w:tr>
      <w:tr>
        <w:tc>
          <w:tcPr/>
          <w:p>
            <w:pPr>
              <w:pStyle w:val="Compact"/>
            </w:pPr>
            <w:r>
              <w:t xml:space="preserve">CES-D≥8</w:t>
            </w:r>
          </w:p>
        </w:tc>
        <w:tc>
          <w:tcPr/>
          <w:p>
            <w:pPr>
              <w:pStyle w:val="Compact"/>
            </w:pPr>
            <w:r>
              <w:t xml:space="preserve">Low chronic disease burden (≤1)</w:t>
            </w:r>
          </w:p>
        </w:tc>
        <w:tc>
          <w:tcPr/>
          <w:p>
            <w:pPr>
              <w:pStyle w:val="Compact"/>
            </w:pPr>
            <w:r>
              <w:t xml:space="preserve">Cognition</w:t>
            </w:r>
          </w:p>
        </w:tc>
        <w:tc>
          <w:tcPr/>
          <w:p>
            <w:pPr>
              <w:pStyle w:val="Compact"/>
            </w:pPr>
            <w:r>
              <w:t xml:space="preserve">1520</w:t>
            </w:r>
          </w:p>
        </w:tc>
        <w:tc>
          <w:tcPr/>
          <w:p>
            <w:pPr>
              <w:pStyle w:val="Compact"/>
            </w:pPr>
            <w:r>
              <w:t xml:space="preserve">0.1421</w:t>
            </w:r>
          </w:p>
        </w:tc>
        <w:tc>
          <w:tcPr/>
          <w:p>
            <w:pPr>
              <w:pStyle w:val="Compact"/>
            </w:pPr>
            <w:r>
              <w:t xml:space="preserve">0.0446</w:t>
            </w:r>
          </w:p>
        </w:tc>
        <w:tc>
          <w:tcPr/>
          <w:p>
            <w:pPr>
              <w:pStyle w:val="Compact"/>
            </w:pPr>
            <w:r>
              <w:t xml:space="preserve">-0.0065</w:t>
            </w:r>
          </w:p>
        </w:tc>
        <w:tc>
          <w:tcPr/>
          <w:p>
            <w:pPr>
              <w:pStyle w:val="Compact"/>
            </w:pPr>
            <w:r>
              <w:t xml:space="preserve">0.0859</w:t>
            </w:r>
          </w:p>
        </w:tc>
      </w:tr>
      <w:tr>
        <w:tc>
          <w:tcPr/>
          <w:p>
            <w:pPr>
              <w:pStyle w:val="Compact"/>
            </w:pPr>
            <w:r>
              <w:t xml:space="preserve">CES-D≥12</w:t>
            </w:r>
          </w:p>
        </w:tc>
        <w:tc>
          <w:tcPr/>
          <w:p>
            <w:pPr>
              <w:pStyle w:val="Compact"/>
            </w:pPr>
            <w:r>
              <w:t xml:space="preserve">Exercise</w:t>
            </w:r>
          </w:p>
        </w:tc>
        <w:tc>
          <w:tcPr/>
          <w:p>
            <w:pPr>
              <w:pStyle w:val="Compact"/>
            </w:pPr>
            <w:r>
              <w:t xml:space="preserve">Healthy</w:t>
            </w:r>
          </w:p>
        </w:tc>
        <w:tc>
          <w:tcPr/>
          <w:p>
            <w:pPr>
              <w:pStyle w:val="Compact"/>
            </w:pPr>
            <w:r>
              <w:t xml:space="preserve">7833</w:t>
            </w:r>
          </w:p>
        </w:tc>
        <w:tc>
          <w:tcPr/>
          <w:p>
            <w:pPr>
              <w:pStyle w:val="Compact"/>
            </w:pPr>
            <w:r>
              <w:t xml:space="preserve">0.0456</w:t>
            </w:r>
          </w:p>
        </w:tc>
        <w:tc>
          <w:tcPr/>
          <w:p>
            <w:pPr>
              <w:pStyle w:val="Compact"/>
            </w:pPr>
            <w:r>
              <w:t xml:space="preserve">-0.0028</w:t>
            </w:r>
          </w:p>
        </w:tc>
        <w:tc>
          <w:tcPr/>
          <w:p>
            <w:pPr>
              <w:pStyle w:val="Compact"/>
            </w:pPr>
            <w:r>
              <w:t xml:space="preserve">-0.0115</w:t>
            </w:r>
          </w:p>
        </w:tc>
        <w:tc>
          <w:tcPr/>
          <w:p>
            <w:pPr>
              <w:pStyle w:val="Compact"/>
            </w:pPr>
            <w:r>
              <w:t xml:space="preserve">0.0052</w:t>
            </w:r>
          </w:p>
        </w:tc>
      </w:tr>
      <w:tr>
        <w:tc>
          <w:tcPr/>
          <w:p>
            <w:pPr>
              <w:pStyle w:val="Compact"/>
            </w:pPr>
            <w:r>
              <w:t xml:space="preserve">CES-D≥12</w:t>
            </w:r>
          </w:p>
        </w:tc>
        <w:tc>
          <w:tcPr/>
          <w:p>
            <w:pPr>
              <w:pStyle w:val="Compact"/>
            </w:pPr>
            <w:r>
              <w:t xml:space="preserve">Exercise</w:t>
            </w:r>
          </w:p>
        </w:tc>
        <w:tc>
          <w:tcPr/>
          <w:p>
            <w:pPr>
              <w:pStyle w:val="Compact"/>
            </w:pPr>
            <w:r>
              <w:t xml:space="preserve">Depression</w:t>
            </w:r>
          </w:p>
        </w:tc>
        <w:tc>
          <w:tcPr/>
          <w:p>
            <w:pPr>
              <w:pStyle w:val="Compact"/>
            </w:pPr>
            <w:r>
              <w:t xml:space="preserve">1746</w:t>
            </w:r>
          </w:p>
        </w:tc>
        <w:tc>
          <w:tcPr/>
          <w:p>
            <w:pPr>
              <w:pStyle w:val="Compact"/>
            </w:pPr>
            <w:r>
              <w:t xml:space="preserve">0.1586</w:t>
            </w:r>
          </w:p>
        </w:tc>
        <w:tc>
          <w:tcPr/>
          <w:p>
            <w:pPr>
              <w:pStyle w:val="Compact"/>
            </w:pPr>
            <w:r>
              <w:t xml:space="preserve">-0.0151</w:t>
            </w:r>
          </w:p>
        </w:tc>
        <w:tc>
          <w:tcPr/>
          <w:p>
            <w:pPr>
              <w:pStyle w:val="Compact"/>
            </w:pPr>
            <w:r>
              <w:t xml:space="preserve">-0.0398</w:t>
            </w:r>
          </w:p>
        </w:tc>
        <w:tc>
          <w:tcPr/>
          <w:p>
            <w:pPr>
              <w:pStyle w:val="Compact"/>
            </w:pPr>
            <w:r>
              <w:t xml:space="preserve">0.0279</w:t>
            </w:r>
          </w:p>
        </w:tc>
      </w:tr>
      <w:tr>
        <w:tc>
          <w:tcPr/>
          <w:p>
            <w:pPr>
              <w:pStyle w:val="Compact"/>
            </w:pPr>
            <w:r>
              <w:t xml:space="preserve">CES-D≥12</w:t>
            </w:r>
          </w:p>
        </w:tc>
        <w:tc>
          <w:tcPr/>
          <w:p>
            <w:pPr>
              <w:pStyle w:val="Compact"/>
            </w:pPr>
            <w:r>
              <w:t xml:space="preserve">Exercise</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0.0323</w:t>
            </w:r>
          </w:p>
        </w:tc>
        <w:tc>
          <w:tcPr/>
          <w:p>
            <w:pPr>
              <w:pStyle w:val="Compact"/>
            </w:pPr>
            <w:r>
              <w:t xml:space="preserve">0.0067</w:t>
            </w:r>
          </w:p>
        </w:tc>
        <w:tc>
          <w:tcPr/>
          <w:p>
            <w:pPr>
              <w:pStyle w:val="Compact"/>
            </w:pPr>
            <w:r>
              <w:t xml:space="preserve">0.0626</w:t>
            </w:r>
          </w:p>
        </w:tc>
      </w:tr>
      <w:tr>
        <w:tc>
          <w:tcPr/>
          <w:p>
            <w:pPr>
              <w:pStyle w:val="Compact"/>
            </w:pPr>
            <w:r>
              <w:t xml:space="preserve">CES-D≥12</w:t>
            </w:r>
          </w:p>
        </w:tc>
        <w:tc>
          <w:tcPr/>
          <w:p>
            <w:pPr>
              <w:pStyle w:val="Compact"/>
            </w:pPr>
            <w:r>
              <w:t xml:space="preserve">Drinking</w:t>
            </w:r>
          </w:p>
        </w:tc>
        <w:tc>
          <w:tcPr/>
          <w:p>
            <w:pPr>
              <w:pStyle w:val="Compact"/>
            </w:pPr>
            <w:r>
              <w:t xml:space="preserve">Healthy</w:t>
            </w:r>
          </w:p>
        </w:tc>
        <w:tc>
          <w:tcPr/>
          <w:p>
            <w:pPr>
              <w:pStyle w:val="Compact"/>
            </w:pPr>
            <w:r>
              <w:t xml:space="preserve">7833</w:t>
            </w:r>
          </w:p>
        </w:tc>
        <w:tc>
          <w:tcPr/>
          <w:p>
            <w:pPr>
              <w:pStyle w:val="Compact"/>
            </w:pPr>
            <w:r>
              <w:t xml:space="preserve">0.0456</w:t>
            </w:r>
          </w:p>
        </w:tc>
        <w:tc>
          <w:tcPr/>
          <w:p>
            <w:pPr>
              <w:pStyle w:val="Compact"/>
            </w:pPr>
            <w:r>
              <w:t xml:space="preserve">-0.003</w:t>
            </w:r>
          </w:p>
        </w:tc>
        <w:tc>
          <w:tcPr/>
          <w:p>
            <w:pPr>
              <w:pStyle w:val="Compact"/>
            </w:pPr>
            <w:r>
              <w:t xml:space="preserve">-0.0134</w:t>
            </w:r>
          </w:p>
        </w:tc>
        <w:tc>
          <w:tcPr/>
          <w:p>
            <w:pPr>
              <w:pStyle w:val="Compact"/>
            </w:pPr>
            <w:r>
              <w:t xml:space="preserve">0.005</w:t>
            </w:r>
          </w:p>
        </w:tc>
      </w:tr>
      <w:tr>
        <w:tc>
          <w:tcPr/>
          <w:p>
            <w:pPr>
              <w:pStyle w:val="Compact"/>
            </w:pPr>
            <w:r>
              <w:t xml:space="preserve">CES-D≥12</w:t>
            </w:r>
          </w:p>
        </w:tc>
        <w:tc>
          <w:tcPr/>
          <w:p>
            <w:pPr>
              <w:pStyle w:val="Compact"/>
            </w:pPr>
            <w:r>
              <w:t xml:space="preserve">Drinking</w:t>
            </w:r>
          </w:p>
        </w:tc>
        <w:tc>
          <w:tcPr/>
          <w:p>
            <w:pPr>
              <w:pStyle w:val="Compact"/>
            </w:pPr>
            <w:r>
              <w:t xml:space="preserve">Depression</w:t>
            </w:r>
          </w:p>
        </w:tc>
        <w:tc>
          <w:tcPr/>
          <w:p>
            <w:pPr>
              <w:pStyle w:val="Compact"/>
            </w:pPr>
            <w:r>
              <w:t xml:space="preserve">1746</w:t>
            </w:r>
          </w:p>
        </w:tc>
        <w:tc>
          <w:tcPr/>
          <w:p>
            <w:pPr>
              <w:pStyle w:val="Compact"/>
            </w:pPr>
            <w:r>
              <w:t xml:space="preserve">0.1586</w:t>
            </w:r>
          </w:p>
        </w:tc>
        <w:tc>
          <w:tcPr/>
          <w:p>
            <w:pPr>
              <w:pStyle w:val="Compact"/>
            </w:pPr>
            <w:r>
              <w:t xml:space="preserve">0.0209</w:t>
            </w:r>
          </w:p>
        </w:tc>
        <w:tc>
          <w:tcPr/>
          <w:p>
            <w:pPr>
              <w:pStyle w:val="Compact"/>
            </w:pPr>
            <w:r>
              <w:t xml:space="preserve">-0.0208</w:t>
            </w:r>
          </w:p>
        </w:tc>
        <w:tc>
          <w:tcPr/>
          <w:p>
            <w:pPr>
              <w:pStyle w:val="Compact"/>
            </w:pPr>
            <w:r>
              <w:t xml:space="preserve">0.0545</w:t>
            </w:r>
          </w:p>
        </w:tc>
      </w:tr>
      <w:tr>
        <w:tc>
          <w:tcPr/>
          <w:p>
            <w:pPr>
              <w:pStyle w:val="Compact"/>
            </w:pPr>
            <w:r>
              <w:t xml:space="preserve">CES-D≥12</w:t>
            </w:r>
          </w:p>
        </w:tc>
        <w:tc>
          <w:tcPr/>
          <w:p>
            <w:pPr>
              <w:pStyle w:val="Compact"/>
            </w:pPr>
            <w:r>
              <w:t xml:space="preserve">Drinking</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0.0495</w:t>
            </w:r>
          </w:p>
        </w:tc>
        <w:tc>
          <w:tcPr/>
          <w:p>
            <w:pPr>
              <w:pStyle w:val="Compact"/>
            </w:pPr>
            <w:r>
              <w:t xml:space="preserve">0.0058</w:t>
            </w:r>
          </w:p>
        </w:tc>
        <w:tc>
          <w:tcPr/>
          <w:p>
            <w:pPr>
              <w:pStyle w:val="Compact"/>
            </w:pPr>
            <w:r>
              <w:t xml:space="preserve">0.0838</w:t>
            </w:r>
          </w:p>
        </w:tc>
      </w:tr>
      <w:tr>
        <w:tc>
          <w:tcPr/>
          <w:p>
            <w:pPr>
              <w:pStyle w:val="Compact"/>
            </w:pPr>
            <w:r>
              <w:t xml:space="preserve">CES-D≥12</w:t>
            </w:r>
          </w:p>
        </w:tc>
        <w:tc>
          <w:tcPr/>
          <w:p>
            <w:pPr>
              <w:pStyle w:val="Compact"/>
            </w:pPr>
            <w:r>
              <w:t xml:space="preserve">Social isolation</w:t>
            </w:r>
          </w:p>
        </w:tc>
        <w:tc>
          <w:tcPr/>
          <w:p>
            <w:pPr>
              <w:pStyle w:val="Compact"/>
            </w:pPr>
            <w:r>
              <w:t xml:space="preserve">Healthy</w:t>
            </w:r>
          </w:p>
        </w:tc>
        <w:tc>
          <w:tcPr/>
          <w:p>
            <w:pPr>
              <w:pStyle w:val="Compact"/>
            </w:pPr>
            <w:r>
              <w:t xml:space="preserve">7833</w:t>
            </w:r>
          </w:p>
        </w:tc>
        <w:tc>
          <w:tcPr/>
          <w:p>
            <w:pPr>
              <w:pStyle w:val="Compact"/>
            </w:pPr>
            <w:r>
              <w:t xml:space="preserve">0.0456</w:t>
            </w:r>
          </w:p>
        </w:tc>
        <w:tc>
          <w:tcPr/>
          <w:p>
            <w:pPr>
              <w:pStyle w:val="Compact"/>
            </w:pPr>
            <w:r>
              <w:t xml:space="preserve">0.0023</w:t>
            </w:r>
          </w:p>
        </w:tc>
        <w:tc>
          <w:tcPr/>
          <w:p>
            <w:pPr>
              <w:pStyle w:val="Compact"/>
            </w:pPr>
            <w:r>
              <w:t xml:space="preserve">-0.0195</w:t>
            </w:r>
          </w:p>
        </w:tc>
        <w:tc>
          <w:tcPr/>
          <w:p>
            <w:pPr>
              <w:pStyle w:val="Compact"/>
            </w:pPr>
            <w:r>
              <w:t xml:space="preserve">0.0243</w:t>
            </w:r>
          </w:p>
        </w:tc>
      </w:tr>
      <w:tr>
        <w:tc>
          <w:tcPr/>
          <w:p>
            <w:pPr>
              <w:pStyle w:val="Compact"/>
            </w:pPr>
            <w:r>
              <w:t xml:space="preserve">CES-D≥12</w:t>
            </w:r>
          </w:p>
        </w:tc>
        <w:tc>
          <w:tcPr/>
          <w:p>
            <w:pPr>
              <w:pStyle w:val="Compact"/>
            </w:pPr>
            <w:r>
              <w:t xml:space="preserve">Social isolation</w:t>
            </w:r>
          </w:p>
        </w:tc>
        <w:tc>
          <w:tcPr/>
          <w:p>
            <w:pPr>
              <w:pStyle w:val="Compact"/>
            </w:pPr>
            <w:r>
              <w:t xml:space="preserve">Depression</w:t>
            </w:r>
          </w:p>
        </w:tc>
        <w:tc>
          <w:tcPr/>
          <w:p>
            <w:pPr>
              <w:pStyle w:val="Compact"/>
            </w:pPr>
            <w:r>
              <w:t xml:space="preserve">1746</w:t>
            </w:r>
          </w:p>
        </w:tc>
        <w:tc>
          <w:tcPr/>
          <w:p>
            <w:pPr>
              <w:pStyle w:val="Compact"/>
            </w:pPr>
            <w:r>
              <w:t xml:space="preserve">0.1586</w:t>
            </w:r>
          </w:p>
        </w:tc>
        <w:tc>
          <w:tcPr/>
          <w:p>
            <w:pPr>
              <w:pStyle w:val="Compact"/>
            </w:pPr>
            <w:r>
              <w:t xml:space="preserve">-0.0188</w:t>
            </w:r>
          </w:p>
        </w:tc>
        <w:tc>
          <w:tcPr/>
          <w:p>
            <w:pPr>
              <w:pStyle w:val="Compact"/>
            </w:pPr>
            <w:r>
              <w:t xml:space="preserve">-0.0676</w:t>
            </w:r>
          </w:p>
        </w:tc>
        <w:tc>
          <w:tcPr/>
          <w:p>
            <w:pPr>
              <w:pStyle w:val="Compact"/>
            </w:pPr>
            <w:r>
              <w:t xml:space="preserve">0.0464</w:t>
            </w:r>
          </w:p>
        </w:tc>
      </w:tr>
      <w:tr>
        <w:tc>
          <w:tcPr/>
          <w:p>
            <w:pPr>
              <w:pStyle w:val="Compact"/>
            </w:pPr>
            <w:r>
              <w:t xml:space="preserve">CES-D≥12</w:t>
            </w:r>
          </w:p>
        </w:tc>
        <w:tc>
          <w:tcPr/>
          <w:p>
            <w:pPr>
              <w:pStyle w:val="Compact"/>
            </w:pPr>
            <w:r>
              <w:t xml:space="preserve">Social isolation</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0.0074</w:t>
            </w:r>
          </w:p>
        </w:tc>
        <w:tc>
          <w:tcPr/>
          <w:p>
            <w:pPr>
              <w:pStyle w:val="Compact"/>
            </w:pPr>
            <w:r>
              <w:t xml:space="preserve">-0.0415</w:t>
            </w:r>
          </w:p>
        </w:tc>
        <w:tc>
          <w:tcPr/>
          <w:p>
            <w:pPr>
              <w:pStyle w:val="Compact"/>
            </w:pPr>
            <w:r>
              <w:t xml:space="preserve">0.0711</w:t>
            </w:r>
          </w:p>
        </w:tc>
      </w:tr>
      <w:tr>
        <w:tc>
          <w:tcPr/>
          <w:p>
            <w:pPr>
              <w:pStyle w:val="Compact"/>
            </w:pPr>
            <w:r>
              <w:t xml:space="preserve">CES-D≥12</w:t>
            </w:r>
          </w:p>
        </w:tc>
        <w:tc>
          <w:tcPr/>
          <w:p>
            <w:pPr>
              <w:pStyle w:val="Compact"/>
            </w:pPr>
            <w:r>
              <w:t xml:space="preserve">Normal BMI (18.5-24)</w:t>
            </w:r>
          </w:p>
        </w:tc>
        <w:tc>
          <w:tcPr/>
          <w:p>
            <w:pPr>
              <w:pStyle w:val="Compact"/>
            </w:pPr>
            <w:r>
              <w:t xml:space="preserve">Healthy</w:t>
            </w:r>
          </w:p>
        </w:tc>
        <w:tc>
          <w:tcPr/>
          <w:p>
            <w:pPr>
              <w:pStyle w:val="Compact"/>
            </w:pPr>
            <w:r>
              <w:t xml:space="preserve">7833</w:t>
            </w:r>
          </w:p>
        </w:tc>
        <w:tc>
          <w:tcPr/>
          <w:p>
            <w:pPr>
              <w:pStyle w:val="Compact"/>
            </w:pPr>
            <w:r>
              <w:t xml:space="preserve">0.0456</w:t>
            </w:r>
          </w:p>
        </w:tc>
        <w:tc>
          <w:tcPr/>
          <w:p>
            <w:pPr>
              <w:pStyle w:val="Compact"/>
            </w:pPr>
            <w:r>
              <w:t xml:space="preserve">0.0045</w:t>
            </w:r>
          </w:p>
        </w:tc>
        <w:tc>
          <w:tcPr/>
          <w:p>
            <w:pPr>
              <w:pStyle w:val="Compact"/>
            </w:pPr>
            <w:r>
              <w:t xml:space="preserve">-0.0066</w:t>
            </w:r>
          </w:p>
        </w:tc>
        <w:tc>
          <w:tcPr/>
          <w:p>
            <w:pPr>
              <w:pStyle w:val="Compact"/>
            </w:pPr>
            <w:r>
              <w:t xml:space="preserve">0.0178</w:t>
            </w:r>
          </w:p>
        </w:tc>
      </w:tr>
      <w:tr>
        <w:tc>
          <w:tcPr/>
          <w:p>
            <w:pPr>
              <w:pStyle w:val="Compact"/>
            </w:pPr>
            <w:r>
              <w:t xml:space="preserve">CES-D≥12</w:t>
            </w:r>
          </w:p>
        </w:tc>
        <w:tc>
          <w:tcPr/>
          <w:p>
            <w:pPr>
              <w:pStyle w:val="Compact"/>
            </w:pPr>
            <w:r>
              <w:t xml:space="preserve">Normal BMI (18.5-24)</w:t>
            </w:r>
          </w:p>
        </w:tc>
        <w:tc>
          <w:tcPr/>
          <w:p>
            <w:pPr>
              <w:pStyle w:val="Compact"/>
            </w:pPr>
            <w:r>
              <w:t xml:space="preserve">Depression</w:t>
            </w:r>
          </w:p>
        </w:tc>
        <w:tc>
          <w:tcPr/>
          <w:p>
            <w:pPr>
              <w:pStyle w:val="Compact"/>
            </w:pPr>
            <w:r>
              <w:t xml:space="preserve">1746</w:t>
            </w:r>
          </w:p>
        </w:tc>
        <w:tc>
          <w:tcPr/>
          <w:p>
            <w:pPr>
              <w:pStyle w:val="Compact"/>
            </w:pPr>
            <w:r>
              <w:t xml:space="preserve">0.1586</w:t>
            </w:r>
          </w:p>
        </w:tc>
        <w:tc>
          <w:tcPr/>
          <w:p>
            <w:pPr>
              <w:pStyle w:val="Compact"/>
            </w:pPr>
            <w:r>
              <w:t xml:space="preserve">0.0125</w:t>
            </w:r>
          </w:p>
        </w:tc>
        <w:tc>
          <w:tcPr/>
          <w:p>
            <w:pPr>
              <w:pStyle w:val="Compact"/>
            </w:pPr>
            <w:r>
              <w:t xml:space="preserve">-0.0246</w:t>
            </w:r>
          </w:p>
        </w:tc>
        <w:tc>
          <w:tcPr/>
          <w:p>
            <w:pPr>
              <w:pStyle w:val="Compact"/>
            </w:pPr>
            <w:r>
              <w:t xml:space="preserve">0.0501</w:t>
            </w:r>
          </w:p>
        </w:tc>
      </w:tr>
      <w:tr>
        <w:tc>
          <w:tcPr/>
          <w:p>
            <w:pPr>
              <w:pStyle w:val="Compact"/>
            </w:pPr>
            <w:r>
              <w:t xml:space="preserve">CES-D≥12</w:t>
            </w:r>
          </w:p>
        </w:tc>
        <w:tc>
          <w:tcPr/>
          <w:p>
            <w:pPr>
              <w:pStyle w:val="Compact"/>
            </w:pPr>
            <w:r>
              <w:t xml:space="preserve">Normal BMI (18.5-24)</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0.0147</w:t>
            </w:r>
          </w:p>
        </w:tc>
        <w:tc>
          <w:tcPr/>
          <w:p>
            <w:pPr>
              <w:pStyle w:val="Compact"/>
            </w:pPr>
            <w:r>
              <w:t xml:space="preserve">-0.0296</w:t>
            </w:r>
          </w:p>
        </w:tc>
        <w:tc>
          <w:tcPr/>
          <w:p>
            <w:pPr>
              <w:pStyle w:val="Compact"/>
            </w:pPr>
            <w:r>
              <w:t xml:space="preserve">0.061</w:t>
            </w:r>
          </w:p>
        </w:tc>
      </w:tr>
      <w:tr>
        <w:tc>
          <w:tcPr/>
          <w:p>
            <w:pPr>
              <w:pStyle w:val="Compact"/>
            </w:pPr>
            <w:r>
              <w:t xml:space="preserve">CES-D≥12</w:t>
            </w:r>
          </w:p>
        </w:tc>
        <w:tc>
          <w:tcPr/>
          <w:p>
            <w:pPr>
              <w:pStyle w:val="Compact"/>
            </w:pPr>
            <w:r>
              <w:t xml:space="preserve">Low chronic disease burden (≤1)</w:t>
            </w:r>
          </w:p>
        </w:tc>
        <w:tc>
          <w:tcPr/>
          <w:p>
            <w:pPr>
              <w:pStyle w:val="Compact"/>
            </w:pPr>
            <w:r>
              <w:t xml:space="preserve">Healthy</w:t>
            </w:r>
          </w:p>
        </w:tc>
        <w:tc>
          <w:tcPr/>
          <w:p>
            <w:pPr>
              <w:pStyle w:val="Compact"/>
            </w:pPr>
            <w:r>
              <w:t xml:space="preserve">7833</w:t>
            </w:r>
          </w:p>
        </w:tc>
        <w:tc>
          <w:tcPr/>
          <w:p>
            <w:pPr>
              <w:pStyle w:val="Compact"/>
            </w:pPr>
            <w:r>
              <w:t xml:space="preserve">0.0456</w:t>
            </w:r>
          </w:p>
        </w:tc>
        <w:tc>
          <w:tcPr/>
          <w:p>
            <w:pPr>
              <w:pStyle w:val="Compact"/>
            </w:pPr>
            <w:r>
              <w:t xml:space="preserve">-0.0067</w:t>
            </w:r>
          </w:p>
        </w:tc>
        <w:tc>
          <w:tcPr/>
          <w:p>
            <w:pPr>
              <w:pStyle w:val="Compact"/>
            </w:pPr>
            <w:r>
              <w:t xml:space="preserve">-0.0167</w:t>
            </w:r>
          </w:p>
        </w:tc>
        <w:tc>
          <w:tcPr/>
          <w:p>
            <w:pPr>
              <w:pStyle w:val="Compact"/>
            </w:pPr>
            <w:r>
              <w:t xml:space="preserve">0.0044</w:t>
            </w:r>
          </w:p>
        </w:tc>
      </w:tr>
      <w:tr>
        <w:tc>
          <w:tcPr/>
          <w:p>
            <w:pPr>
              <w:pStyle w:val="Compact"/>
            </w:pPr>
            <w:r>
              <w:t xml:space="preserve">CES-D≥12</w:t>
            </w:r>
          </w:p>
        </w:tc>
        <w:tc>
          <w:tcPr/>
          <w:p>
            <w:pPr>
              <w:pStyle w:val="Compact"/>
            </w:pPr>
            <w:r>
              <w:t xml:space="preserve">Low chronic disease burden (≤1)</w:t>
            </w:r>
          </w:p>
        </w:tc>
        <w:tc>
          <w:tcPr/>
          <w:p>
            <w:pPr>
              <w:pStyle w:val="Compact"/>
            </w:pPr>
            <w:r>
              <w:t xml:space="preserve">Depression</w:t>
            </w:r>
          </w:p>
        </w:tc>
        <w:tc>
          <w:tcPr/>
          <w:p>
            <w:pPr>
              <w:pStyle w:val="Compact"/>
            </w:pPr>
            <w:r>
              <w:t xml:space="preserve">1746</w:t>
            </w:r>
          </w:p>
        </w:tc>
        <w:tc>
          <w:tcPr/>
          <w:p>
            <w:pPr>
              <w:pStyle w:val="Compact"/>
            </w:pPr>
            <w:r>
              <w:t xml:space="preserve">0.1586</w:t>
            </w:r>
          </w:p>
        </w:tc>
        <w:tc>
          <w:tcPr/>
          <w:p>
            <w:pPr>
              <w:pStyle w:val="Compact"/>
            </w:pPr>
            <w:r>
              <w:t xml:space="preserve">-0.0038</w:t>
            </w:r>
          </w:p>
        </w:tc>
        <w:tc>
          <w:tcPr/>
          <w:p>
            <w:pPr>
              <w:pStyle w:val="Compact"/>
            </w:pPr>
            <w:r>
              <w:t xml:space="preserve">-0.0357</w:t>
            </w:r>
          </w:p>
        </w:tc>
        <w:tc>
          <w:tcPr/>
          <w:p>
            <w:pPr>
              <w:pStyle w:val="Compact"/>
            </w:pPr>
            <w:r>
              <w:t xml:space="preserve">0.0334</w:t>
            </w:r>
          </w:p>
        </w:tc>
      </w:tr>
      <w:tr>
        <w:tc>
          <w:tcPr/>
          <w:p>
            <w:pPr>
              <w:pStyle w:val="Compact"/>
            </w:pPr>
            <w:r>
              <w:t xml:space="preserve">CES-D≥12</w:t>
            </w:r>
          </w:p>
        </w:tc>
        <w:tc>
          <w:tcPr/>
          <w:p>
            <w:pPr>
              <w:pStyle w:val="Compact"/>
            </w:pPr>
            <w:r>
              <w:t xml:space="preserve">Low chronic disease burden (≤1)</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0.0348</w:t>
            </w:r>
          </w:p>
        </w:tc>
        <w:tc>
          <w:tcPr/>
          <w:p>
            <w:pPr>
              <w:pStyle w:val="Compact"/>
            </w:pPr>
            <w:r>
              <w:t xml:space="preserve">-0.0003</w:t>
            </w:r>
          </w:p>
        </w:tc>
        <w:tc>
          <w:tcPr/>
          <w:p>
            <w:pPr>
              <w:pStyle w:val="Compact"/>
            </w:pPr>
            <w:r>
              <w:t xml:space="preserve">0.0881</w:t>
            </w:r>
          </w:p>
        </w:tc>
      </w:tr>
      <w:tr>
        <w:tc>
          <w:tcPr/>
          <w:p>
            <w:pPr>
              <w:pStyle w:val="Compact"/>
            </w:pPr>
            <w:r>
              <w:t xml:space="preserve">Cog≤8</w:t>
            </w:r>
          </w:p>
        </w:tc>
        <w:tc>
          <w:tcPr/>
          <w:p>
            <w:pPr>
              <w:pStyle w:val="Compact"/>
            </w:pPr>
            <w:r>
              <w:t xml:space="preserve">Exercise</w:t>
            </w:r>
          </w:p>
        </w:tc>
        <w:tc>
          <w:tcPr/>
          <w:p>
            <w:pPr>
              <w:pStyle w:val="Compact"/>
            </w:pPr>
            <w:r>
              <w:t xml:space="preserve">Healthy</w:t>
            </w:r>
          </w:p>
        </w:tc>
        <w:tc>
          <w:tcPr/>
          <w:p>
            <w:pPr>
              <w:pStyle w:val="Compact"/>
            </w:pPr>
            <w:r>
              <w:t xml:space="preserve">8174</w:t>
            </w:r>
          </w:p>
        </w:tc>
        <w:tc>
          <w:tcPr/>
          <w:p>
            <w:pPr>
              <w:pStyle w:val="Compact"/>
            </w:pPr>
            <w:r>
              <w:t xml:space="preserve">0.0515</w:t>
            </w:r>
          </w:p>
        </w:tc>
        <w:tc>
          <w:tcPr/>
          <w:p>
            <w:pPr>
              <w:pStyle w:val="Compact"/>
            </w:pPr>
            <w:r>
              <w:t xml:space="preserve">0.0041</w:t>
            </w:r>
          </w:p>
        </w:tc>
        <w:tc>
          <w:tcPr/>
          <w:p>
            <w:pPr>
              <w:pStyle w:val="Compact"/>
            </w:pPr>
            <w:r>
              <w:t xml:space="preserve">-0.0076</w:t>
            </w:r>
          </w:p>
        </w:tc>
        <w:tc>
          <w:tcPr/>
          <w:p>
            <w:pPr>
              <w:pStyle w:val="Compact"/>
            </w:pPr>
            <w:r>
              <w:t xml:space="preserve">0.0122</w:t>
            </w:r>
          </w:p>
        </w:tc>
      </w:tr>
      <w:tr>
        <w:tc>
          <w:tcPr/>
          <w:p>
            <w:pPr>
              <w:pStyle w:val="Compact"/>
            </w:pPr>
            <w:r>
              <w:t xml:space="preserve">Cog≤8</w:t>
            </w:r>
          </w:p>
        </w:tc>
        <w:tc>
          <w:tcPr/>
          <w:p>
            <w:pPr>
              <w:pStyle w:val="Compact"/>
            </w:pPr>
            <w:r>
              <w:t xml:space="preserve">Exercise</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-0.0164</w:t>
            </w:r>
          </w:p>
        </w:tc>
        <w:tc>
          <w:tcPr/>
          <w:p>
            <w:pPr>
              <w:pStyle w:val="Compact"/>
            </w:pPr>
            <w:r>
              <w:t xml:space="preserve">-0.0402</w:t>
            </w:r>
          </w:p>
        </w:tc>
        <w:tc>
          <w:tcPr/>
          <w:p>
            <w:pPr>
              <w:pStyle w:val="Compact"/>
            </w:pPr>
            <w:r>
              <w:t xml:space="preserve">0.0181</w:t>
            </w:r>
          </w:p>
        </w:tc>
      </w:tr>
      <w:tr>
        <w:tc>
          <w:tcPr/>
          <w:p>
            <w:pPr>
              <w:pStyle w:val="Compact"/>
            </w:pPr>
            <w:r>
              <w:t xml:space="preserve">Cog≤8</w:t>
            </w:r>
          </w:p>
        </w:tc>
        <w:tc>
          <w:tcPr/>
          <w:p>
            <w:pPr>
              <w:pStyle w:val="Compact"/>
            </w:pPr>
            <w:r>
              <w:t xml:space="preserve">Exercise</w:t>
            </w:r>
          </w:p>
        </w:tc>
        <w:tc>
          <w:tcPr/>
          <w:p>
            <w:pPr>
              <w:pStyle w:val="Compact"/>
            </w:pPr>
            <w:r>
              <w:t xml:space="preserve">Cognition</w:t>
            </w:r>
          </w:p>
        </w:tc>
        <w:tc>
          <w:tcPr/>
          <w:p>
            <w:pPr>
              <w:pStyle w:val="Compact"/>
            </w:pPr>
            <w:r>
              <w:t xml:space="preserve">861</w:t>
            </w:r>
          </w:p>
        </w:tc>
        <w:tc>
          <w:tcPr/>
          <w:p>
            <w:pPr>
              <w:pStyle w:val="Compact"/>
            </w:pPr>
            <w:r>
              <w:t xml:space="preserve">0.2149</w:t>
            </w:r>
          </w:p>
        </w:tc>
        <w:tc>
          <w:tcPr/>
          <w:p>
            <w:pPr>
              <w:pStyle w:val="Compact"/>
            </w:pPr>
            <w:r>
              <w:t xml:space="preserve">0.0283</w:t>
            </w:r>
          </w:p>
        </w:tc>
        <w:tc>
          <w:tcPr/>
          <w:p>
            <w:pPr>
              <w:pStyle w:val="Compact"/>
            </w:pPr>
            <w:r>
              <w:t xml:space="preserve">-0.0267</w:t>
            </w:r>
          </w:p>
        </w:tc>
        <w:tc>
          <w:tcPr/>
          <w:p>
            <w:pPr>
              <w:pStyle w:val="Compact"/>
            </w:pPr>
            <w:r>
              <w:t xml:space="preserve">0.0997</w:t>
            </w:r>
          </w:p>
        </w:tc>
      </w:tr>
      <w:tr>
        <w:tc>
          <w:tcPr/>
          <w:p>
            <w:pPr>
              <w:pStyle w:val="Compact"/>
            </w:pPr>
            <w:r>
              <w:t xml:space="preserve">Cog≤8</w:t>
            </w:r>
          </w:p>
        </w:tc>
        <w:tc>
          <w:tcPr/>
          <w:p>
            <w:pPr>
              <w:pStyle w:val="Compact"/>
            </w:pPr>
            <w:r>
              <w:t xml:space="preserve">Drinking</w:t>
            </w:r>
          </w:p>
        </w:tc>
        <w:tc>
          <w:tcPr/>
          <w:p>
            <w:pPr>
              <w:pStyle w:val="Compact"/>
            </w:pPr>
            <w:r>
              <w:t xml:space="preserve">Healthy</w:t>
            </w:r>
          </w:p>
        </w:tc>
        <w:tc>
          <w:tcPr/>
          <w:p>
            <w:pPr>
              <w:pStyle w:val="Compact"/>
            </w:pPr>
            <w:r>
              <w:t xml:space="preserve">8174</w:t>
            </w:r>
          </w:p>
        </w:tc>
        <w:tc>
          <w:tcPr/>
          <w:p>
            <w:pPr>
              <w:pStyle w:val="Compact"/>
            </w:pPr>
            <w:r>
              <w:t xml:space="preserve">0.0515</w:t>
            </w:r>
          </w:p>
        </w:tc>
        <w:tc>
          <w:tcPr/>
          <w:p>
            <w:pPr>
              <w:pStyle w:val="Compact"/>
            </w:pPr>
            <w:r>
              <w:t xml:space="preserve">0.0054</w:t>
            </w:r>
          </w:p>
        </w:tc>
        <w:tc>
          <w:tcPr/>
          <w:p>
            <w:pPr>
              <w:pStyle w:val="Compact"/>
            </w:pPr>
            <w:r>
              <w:t xml:space="preserve">-0.0069</w:t>
            </w:r>
          </w:p>
        </w:tc>
        <w:tc>
          <w:tcPr/>
          <w:p>
            <w:pPr>
              <w:pStyle w:val="Compact"/>
            </w:pPr>
            <w:r>
              <w:t xml:space="preserve">0.0115</w:t>
            </w:r>
          </w:p>
        </w:tc>
      </w:tr>
      <w:tr>
        <w:tc>
          <w:tcPr/>
          <w:p>
            <w:pPr>
              <w:pStyle w:val="Compact"/>
            </w:pPr>
            <w:r>
              <w:t xml:space="preserve">Cog≤8</w:t>
            </w:r>
          </w:p>
        </w:tc>
        <w:tc>
          <w:tcPr/>
          <w:p>
            <w:pPr>
              <w:pStyle w:val="Compact"/>
            </w:pPr>
            <w:r>
              <w:t xml:space="preserve">Drinking</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0.0082</w:t>
            </w:r>
          </w:p>
        </w:tc>
        <w:tc>
          <w:tcPr/>
          <w:p>
            <w:pPr>
              <w:pStyle w:val="Compact"/>
            </w:pPr>
            <w:r>
              <w:t xml:space="preserve">-0.0221</w:t>
            </w:r>
          </w:p>
        </w:tc>
        <w:tc>
          <w:tcPr/>
          <w:p>
            <w:pPr>
              <w:pStyle w:val="Compact"/>
            </w:pPr>
            <w:r>
              <w:t xml:space="preserve">0.0393</w:t>
            </w:r>
          </w:p>
        </w:tc>
      </w:tr>
      <w:tr>
        <w:tc>
          <w:tcPr/>
          <w:p>
            <w:pPr>
              <w:pStyle w:val="Compact"/>
            </w:pPr>
            <w:r>
              <w:t xml:space="preserve">Cog≤8</w:t>
            </w:r>
          </w:p>
        </w:tc>
        <w:tc>
          <w:tcPr/>
          <w:p>
            <w:pPr>
              <w:pStyle w:val="Compact"/>
            </w:pPr>
            <w:r>
              <w:t xml:space="preserve">Drinking</w:t>
            </w:r>
          </w:p>
        </w:tc>
        <w:tc>
          <w:tcPr/>
          <w:p>
            <w:pPr>
              <w:pStyle w:val="Compact"/>
            </w:pPr>
            <w:r>
              <w:t xml:space="preserve">Cognition</w:t>
            </w:r>
          </w:p>
        </w:tc>
        <w:tc>
          <w:tcPr/>
          <w:p>
            <w:pPr>
              <w:pStyle w:val="Compact"/>
            </w:pPr>
            <w:r>
              <w:t xml:space="preserve">861</w:t>
            </w:r>
          </w:p>
        </w:tc>
        <w:tc>
          <w:tcPr/>
          <w:p>
            <w:pPr>
              <w:pStyle w:val="Compact"/>
            </w:pPr>
            <w:r>
              <w:t xml:space="preserve">0.2149</w:t>
            </w:r>
          </w:p>
        </w:tc>
        <w:tc>
          <w:tcPr/>
          <w:p>
            <w:pPr>
              <w:pStyle w:val="Compact"/>
            </w:pPr>
            <w:r>
              <w:t xml:space="preserve">0.0285</w:t>
            </w:r>
          </w:p>
        </w:tc>
        <w:tc>
          <w:tcPr/>
          <w:p>
            <w:pPr>
              <w:pStyle w:val="Compact"/>
            </w:pPr>
            <w:r>
              <w:t xml:space="preserve">-0.0385</w:t>
            </w:r>
          </w:p>
        </w:tc>
        <w:tc>
          <w:tcPr/>
          <w:p>
            <w:pPr>
              <w:pStyle w:val="Compact"/>
            </w:pPr>
            <w:r>
              <w:t xml:space="preserve">0.0766</w:t>
            </w:r>
          </w:p>
        </w:tc>
      </w:tr>
      <w:tr>
        <w:tc>
          <w:tcPr/>
          <w:p>
            <w:pPr>
              <w:pStyle w:val="Compact"/>
            </w:pPr>
            <w:r>
              <w:t xml:space="preserve">Cog≤8</w:t>
            </w:r>
          </w:p>
        </w:tc>
        <w:tc>
          <w:tcPr/>
          <w:p>
            <w:pPr>
              <w:pStyle w:val="Compact"/>
            </w:pPr>
            <w:r>
              <w:t xml:space="preserve">Social isolation</w:t>
            </w:r>
          </w:p>
        </w:tc>
        <w:tc>
          <w:tcPr/>
          <w:p>
            <w:pPr>
              <w:pStyle w:val="Compact"/>
            </w:pPr>
            <w:r>
              <w:t xml:space="preserve">Healthy</w:t>
            </w:r>
          </w:p>
        </w:tc>
        <w:tc>
          <w:tcPr/>
          <w:p>
            <w:pPr>
              <w:pStyle w:val="Compact"/>
            </w:pPr>
            <w:r>
              <w:t xml:space="preserve">8174</w:t>
            </w:r>
          </w:p>
        </w:tc>
        <w:tc>
          <w:tcPr/>
          <w:p>
            <w:pPr>
              <w:pStyle w:val="Compact"/>
            </w:pPr>
            <w:r>
              <w:t xml:space="preserve">0.0515</w:t>
            </w:r>
          </w:p>
        </w:tc>
        <w:tc>
          <w:tcPr/>
          <w:p>
            <w:pPr>
              <w:pStyle w:val="Compact"/>
            </w:pPr>
            <w:r>
              <w:t xml:space="preserve">0.0037</w:t>
            </w:r>
          </w:p>
        </w:tc>
        <w:tc>
          <w:tcPr/>
          <w:p>
            <w:pPr>
              <w:pStyle w:val="Compact"/>
            </w:pPr>
            <w:r>
              <w:t xml:space="preserve">-0.0215</w:t>
            </w:r>
          </w:p>
        </w:tc>
        <w:tc>
          <w:tcPr/>
          <w:p>
            <w:pPr>
              <w:pStyle w:val="Compact"/>
            </w:pPr>
            <w:r>
              <w:t xml:space="preserve">0.0304</w:t>
            </w:r>
          </w:p>
        </w:tc>
      </w:tr>
      <w:tr>
        <w:tc>
          <w:tcPr/>
          <w:p>
            <w:pPr>
              <w:pStyle w:val="Compact"/>
            </w:pPr>
            <w:r>
              <w:t xml:space="preserve">Cog≤8</w:t>
            </w:r>
          </w:p>
        </w:tc>
        <w:tc>
          <w:tcPr/>
          <w:p>
            <w:pPr>
              <w:pStyle w:val="Compact"/>
            </w:pPr>
            <w:r>
              <w:t xml:space="preserve">Social isolation</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-0.0081</w:t>
            </w:r>
          </w:p>
        </w:tc>
        <w:tc>
          <w:tcPr/>
          <w:p>
            <w:pPr>
              <w:pStyle w:val="Compact"/>
            </w:pPr>
            <w:r>
              <w:t xml:space="preserve">-0.061</w:t>
            </w:r>
          </w:p>
        </w:tc>
        <w:tc>
          <w:tcPr/>
          <w:p>
            <w:pPr>
              <w:pStyle w:val="Compact"/>
            </w:pPr>
            <w:r>
              <w:t xml:space="preserve">0.0383</w:t>
            </w:r>
          </w:p>
        </w:tc>
      </w:tr>
      <w:tr>
        <w:tc>
          <w:tcPr/>
          <w:p>
            <w:pPr>
              <w:pStyle w:val="Compact"/>
            </w:pPr>
            <w:r>
              <w:t xml:space="preserve">Cog≤8</w:t>
            </w:r>
          </w:p>
        </w:tc>
        <w:tc>
          <w:tcPr/>
          <w:p>
            <w:pPr>
              <w:pStyle w:val="Compact"/>
            </w:pPr>
            <w:r>
              <w:t xml:space="preserve">Social isolation</w:t>
            </w:r>
          </w:p>
        </w:tc>
        <w:tc>
          <w:tcPr/>
          <w:p>
            <w:pPr>
              <w:pStyle w:val="Compact"/>
            </w:pPr>
            <w:r>
              <w:t xml:space="preserve">Cognition</w:t>
            </w:r>
          </w:p>
        </w:tc>
        <w:tc>
          <w:tcPr/>
          <w:p>
            <w:pPr>
              <w:pStyle w:val="Compact"/>
            </w:pPr>
            <w:r>
              <w:t xml:space="preserve">861</w:t>
            </w:r>
          </w:p>
        </w:tc>
        <w:tc>
          <w:tcPr/>
          <w:p>
            <w:pPr>
              <w:pStyle w:val="Compact"/>
            </w:pPr>
            <w:r>
              <w:t xml:space="preserve">0.2149</w:t>
            </w:r>
          </w:p>
        </w:tc>
        <w:tc>
          <w:tcPr/>
          <w:p>
            <w:pPr>
              <w:pStyle w:val="Compact"/>
            </w:pPr>
            <w:r>
              <w:t xml:space="preserve">0.0087</w:t>
            </w:r>
          </w:p>
        </w:tc>
        <w:tc>
          <w:tcPr/>
          <w:p>
            <w:pPr>
              <w:pStyle w:val="Compact"/>
            </w:pPr>
            <w:r>
              <w:t xml:space="preserve">-0.0459</w:t>
            </w:r>
          </w:p>
        </w:tc>
        <w:tc>
          <w:tcPr/>
          <w:p>
            <w:pPr>
              <w:pStyle w:val="Compact"/>
            </w:pPr>
            <w:r>
              <w:t xml:space="preserve">0.1306</w:t>
            </w:r>
          </w:p>
        </w:tc>
      </w:tr>
      <w:tr>
        <w:tc>
          <w:tcPr/>
          <w:p>
            <w:pPr>
              <w:pStyle w:val="Compact"/>
            </w:pPr>
            <w:r>
              <w:t xml:space="preserve">Cog≤8</w:t>
            </w:r>
          </w:p>
        </w:tc>
        <w:tc>
          <w:tcPr/>
          <w:p>
            <w:pPr>
              <w:pStyle w:val="Compact"/>
            </w:pPr>
            <w:r>
              <w:t xml:space="preserve">Normal BMI (18.5-24)</w:t>
            </w:r>
          </w:p>
        </w:tc>
        <w:tc>
          <w:tcPr/>
          <w:p>
            <w:pPr>
              <w:pStyle w:val="Compact"/>
            </w:pPr>
            <w:r>
              <w:t xml:space="preserve">Healthy</w:t>
            </w:r>
          </w:p>
        </w:tc>
        <w:tc>
          <w:tcPr/>
          <w:p>
            <w:pPr>
              <w:pStyle w:val="Compact"/>
            </w:pPr>
            <w:r>
              <w:t xml:space="preserve">8174</w:t>
            </w:r>
          </w:p>
        </w:tc>
        <w:tc>
          <w:tcPr/>
          <w:p>
            <w:pPr>
              <w:pStyle w:val="Compact"/>
            </w:pPr>
            <w:r>
              <w:t xml:space="preserve">0.0515</w:t>
            </w:r>
          </w:p>
        </w:tc>
        <w:tc>
          <w:tcPr/>
          <w:p>
            <w:pPr>
              <w:pStyle w:val="Compact"/>
            </w:pPr>
            <w:r>
              <w:t xml:space="preserve">0.0048</w:t>
            </w:r>
          </w:p>
        </w:tc>
        <w:tc>
          <w:tcPr/>
          <w:p>
            <w:pPr>
              <w:pStyle w:val="Compact"/>
            </w:pPr>
            <w:r>
              <w:t xml:space="preserve">-0.0063</w:t>
            </w:r>
          </w:p>
        </w:tc>
        <w:tc>
          <w:tcPr/>
          <w:p>
            <w:pPr>
              <w:pStyle w:val="Compact"/>
            </w:pPr>
            <w:r>
              <w:t xml:space="preserve">0.018</w:t>
            </w:r>
          </w:p>
        </w:tc>
      </w:tr>
      <w:tr>
        <w:tc>
          <w:tcPr/>
          <w:p>
            <w:pPr>
              <w:pStyle w:val="Compact"/>
            </w:pPr>
            <w:r>
              <w:t xml:space="preserve">Cog≤8</w:t>
            </w:r>
          </w:p>
        </w:tc>
        <w:tc>
          <w:tcPr/>
          <w:p>
            <w:pPr>
              <w:pStyle w:val="Compact"/>
            </w:pPr>
            <w:r>
              <w:t xml:space="preserve">Normal BMI (18.5-24)</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0.012</w:t>
            </w:r>
          </w:p>
        </w:tc>
        <w:tc>
          <w:tcPr/>
          <w:p>
            <w:pPr>
              <w:pStyle w:val="Compact"/>
            </w:pPr>
            <w:r>
              <w:t xml:space="preserve">-0.0203</w:t>
            </w:r>
          </w:p>
        </w:tc>
        <w:tc>
          <w:tcPr/>
          <w:p>
            <w:pPr>
              <w:pStyle w:val="Compact"/>
            </w:pPr>
            <w:r>
              <w:t xml:space="preserve">0.0429</w:t>
            </w:r>
          </w:p>
        </w:tc>
      </w:tr>
      <w:tr>
        <w:tc>
          <w:tcPr/>
          <w:p>
            <w:pPr>
              <w:pStyle w:val="Compact"/>
            </w:pPr>
            <w:r>
              <w:t xml:space="preserve">Cog≤8</w:t>
            </w:r>
          </w:p>
        </w:tc>
        <w:tc>
          <w:tcPr/>
          <w:p>
            <w:pPr>
              <w:pStyle w:val="Compact"/>
            </w:pPr>
            <w:r>
              <w:t xml:space="preserve">Normal BMI (18.5-24)</w:t>
            </w:r>
          </w:p>
        </w:tc>
        <w:tc>
          <w:tcPr/>
          <w:p>
            <w:pPr>
              <w:pStyle w:val="Compact"/>
            </w:pPr>
            <w:r>
              <w:t xml:space="preserve">Cognition</w:t>
            </w:r>
          </w:p>
        </w:tc>
        <w:tc>
          <w:tcPr/>
          <w:p>
            <w:pPr>
              <w:pStyle w:val="Compact"/>
            </w:pPr>
            <w:r>
              <w:t xml:space="preserve">861</w:t>
            </w:r>
          </w:p>
        </w:tc>
        <w:tc>
          <w:tcPr/>
          <w:p>
            <w:pPr>
              <w:pStyle w:val="Compact"/>
            </w:pPr>
            <w:r>
              <w:t xml:space="preserve">0.2149</w:t>
            </w:r>
          </w:p>
        </w:tc>
        <w:tc>
          <w:tcPr/>
          <w:p>
            <w:pPr>
              <w:pStyle w:val="Compact"/>
            </w:pPr>
            <w:r>
              <w:t xml:space="preserve">0.0116</w:t>
            </w:r>
          </w:p>
        </w:tc>
        <w:tc>
          <w:tcPr/>
          <w:p>
            <w:pPr>
              <w:pStyle w:val="Compact"/>
            </w:pPr>
            <w:r>
              <w:t xml:space="preserve">-0.0473</w:t>
            </w:r>
          </w:p>
        </w:tc>
        <w:tc>
          <w:tcPr/>
          <w:p>
            <w:pPr>
              <w:pStyle w:val="Compact"/>
            </w:pPr>
            <w:r>
              <w:t xml:space="preserve">0.0907</w:t>
            </w:r>
          </w:p>
        </w:tc>
      </w:tr>
      <w:tr>
        <w:tc>
          <w:tcPr/>
          <w:p>
            <w:pPr>
              <w:pStyle w:val="Compact"/>
            </w:pPr>
            <w:r>
              <w:t xml:space="preserve">Cog≤8</w:t>
            </w:r>
          </w:p>
        </w:tc>
        <w:tc>
          <w:tcPr/>
          <w:p>
            <w:pPr>
              <w:pStyle w:val="Compact"/>
            </w:pPr>
            <w:r>
              <w:t xml:space="preserve">Low chronic disease burden (≤1)</w:t>
            </w:r>
          </w:p>
        </w:tc>
        <w:tc>
          <w:tcPr/>
          <w:p>
            <w:pPr>
              <w:pStyle w:val="Compact"/>
            </w:pPr>
            <w:r>
              <w:t xml:space="preserve">Healthy</w:t>
            </w:r>
          </w:p>
        </w:tc>
        <w:tc>
          <w:tcPr/>
          <w:p>
            <w:pPr>
              <w:pStyle w:val="Compact"/>
            </w:pPr>
            <w:r>
              <w:t xml:space="preserve">8174</w:t>
            </w:r>
          </w:p>
        </w:tc>
        <w:tc>
          <w:tcPr/>
          <w:p>
            <w:pPr>
              <w:pStyle w:val="Compact"/>
            </w:pPr>
            <w:r>
              <w:t xml:space="preserve">0.0515</w:t>
            </w:r>
          </w:p>
        </w:tc>
        <w:tc>
          <w:tcPr/>
          <w:p>
            <w:pPr>
              <w:pStyle w:val="Compact"/>
            </w:pPr>
            <w:r>
              <w:t xml:space="preserve">-0.0013</w:t>
            </w:r>
          </w:p>
        </w:tc>
        <w:tc>
          <w:tcPr/>
          <w:p>
            <w:pPr>
              <w:pStyle w:val="Compact"/>
            </w:pPr>
            <w:r>
              <w:t xml:space="preserve">-0.0134</w:t>
            </w:r>
          </w:p>
        </w:tc>
        <w:tc>
          <w:tcPr/>
          <w:p>
            <w:pPr>
              <w:pStyle w:val="Compact"/>
            </w:pPr>
            <w:r>
              <w:t xml:space="preserve">0.0096</w:t>
            </w:r>
          </w:p>
        </w:tc>
      </w:tr>
      <w:tr>
        <w:tc>
          <w:tcPr/>
          <w:p>
            <w:pPr>
              <w:pStyle w:val="Compact"/>
            </w:pPr>
            <w:r>
              <w:t xml:space="preserve">Cog≤8</w:t>
            </w:r>
          </w:p>
        </w:tc>
        <w:tc>
          <w:tcPr/>
          <w:p>
            <w:pPr>
              <w:pStyle w:val="Compact"/>
            </w:pPr>
            <w:r>
              <w:t xml:space="preserve">Low chronic disease burden (≤1)</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-0.0082</w:t>
            </w:r>
          </w:p>
        </w:tc>
        <w:tc>
          <w:tcPr/>
          <w:p>
            <w:pPr>
              <w:pStyle w:val="Compact"/>
            </w:pPr>
            <w:r>
              <w:t xml:space="preserve">-0.0368</w:t>
            </w:r>
          </w:p>
        </w:tc>
        <w:tc>
          <w:tcPr/>
          <w:p>
            <w:pPr>
              <w:pStyle w:val="Compact"/>
            </w:pPr>
            <w:r>
              <w:t xml:space="preserve">0.0198</w:t>
            </w:r>
          </w:p>
        </w:tc>
      </w:tr>
      <w:tr>
        <w:tc>
          <w:tcPr/>
          <w:p>
            <w:pPr>
              <w:pStyle w:val="Compact"/>
            </w:pPr>
            <w:r>
              <w:t xml:space="preserve">Cog≤8</w:t>
            </w:r>
          </w:p>
        </w:tc>
        <w:tc>
          <w:tcPr/>
          <w:p>
            <w:pPr>
              <w:pStyle w:val="Compact"/>
            </w:pPr>
            <w:r>
              <w:t xml:space="preserve">Low chronic disease burden (≤1)</w:t>
            </w:r>
          </w:p>
        </w:tc>
        <w:tc>
          <w:tcPr/>
          <w:p>
            <w:pPr>
              <w:pStyle w:val="Compact"/>
            </w:pPr>
            <w:r>
              <w:t xml:space="preserve">Cognition</w:t>
            </w:r>
          </w:p>
        </w:tc>
        <w:tc>
          <w:tcPr/>
          <w:p>
            <w:pPr>
              <w:pStyle w:val="Compact"/>
            </w:pPr>
            <w:r>
              <w:t xml:space="preserve">861</w:t>
            </w:r>
          </w:p>
        </w:tc>
        <w:tc>
          <w:tcPr/>
          <w:p>
            <w:pPr>
              <w:pStyle w:val="Compact"/>
            </w:pPr>
            <w:r>
              <w:t xml:space="preserve">0.2149</w:t>
            </w:r>
          </w:p>
        </w:tc>
        <w:tc>
          <w:tcPr/>
          <w:p>
            <w:pPr>
              <w:pStyle w:val="Compact"/>
            </w:pPr>
            <w:r>
              <w:t xml:space="preserve">0.0181</w:t>
            </w:r>
          </w:p>
        </w:tc>
        <w:tc>
          <w:tcPr/>
          <w:p>
            <w:pPr>
              <w:pStyle w:val="Compact"/>
            </w:pPr>
            <w:r>
              <w:t xml:space="preserve">-0.0464</w:t>
            </w:r>
          </w:p>
        </w:tc>
        <w:tc>
          <w:tcPr/>
          <w:p>
            <w:pPr>
              <w:pStyle w:val="Compact"/>
            </w:pPr>
            <w:r>
              <w:t xml:space="preserve">0.0953</w:t>
            </w:r>
          </w:p>
        </w:tc>
      </w:tr>
      <w:tr>
        <w:tc>
          <w:tcPr/>
          <w:p>
            <w:pPr>
              <w:pStyle w:val="Compact"/>
            </w:pPr>
            <w:r>
              <w:t xml:space="preserve">Cog≤12</w:t>
            </w:r>
          </w:p>
        </w:tc>
        <w:tc>
          <w:tcPr/>
          <w:p>
            <w:pPr>
              <w:pStyle w:val="Compact"/>
            </w:pPr>
            <w:r>
              <w:t xml:space="preserve">Exercise</w:t>
            </w:r>
          </w:p>
        </w:tc>
        <w:tc>
          <w:tcPr/>
          <w:p>
            <w:pPr>
              <w:pStyle w:val="Compact"/>
            </w:pPr>
            <w:r>
              <w:t xml:space="preserve">Healthy</w:t>
            </w:r>
          </w:p>
        </w:tc>
        <w:tc>
          <w:tcPr/>
          <w:p>
            <w:pPr>
              <w:pStyle w:val="Compact"/>
            </w:pPr>
            <w:r>
              <w:t xml:space="preserve">5286</w:t>
            </w:r>
          </w:p>
        </w:tc>
        <w:tc>
          <w:tcPr/>
          <w:p>
            <w:pPr>
              <w:pStyle w:val="Compact"/>
            </w:pPr>
            <w:r>
              <w:t xml:space="preserve">0.0276</w:t>
            </w:r>
          </w:p>
        </w:tc>
        <w:tc>
          <w:tcPr/>
          <w:p>
            <w:pPr>
              <w:pStyle w:val="Compact"/>
            </w:pPr>
            <w:r>
              <w:t xml:space="preserve">0.0068</w:t>
            </w:r>
          </w:p>
        </w:tc>
        <w:tc>
          <w:tcPr/>
          <w:p>
            <w:pPr>
              <w:pStyle w:val="Compact"/>
            </w:pPr>
            <w:r>
              <w:t xml:space="preserve">-0.0039</w:t>
            </w:r>
          </w:p>
        </w:tc>
        <w:tc>
          <w:tcPr/>
          <w:p>
            <w:pPr>
              <w:pStyle w:val="Compact"/>
            </w:pPr>
            <w:r>
              <w:t xml:space="preserve">0.0149</w:t>
            </w:r>
          </w:p>
        </w:tc>
      </w:tr>
      <w:tr>
        <w:tc>
          <w:tcPr/>
          <w:p>
            <w:pPr>
              <w:pStyle w:val="Compact"/>
            </w:pPr>
            <w:r>
              <w:t xml:space="preserve">Cog≤12</w:t>
            </w:r>
          </w:p>
        </w:tc>
        <w:tc>
          <w:tcPr/>
          <w:p>
            <w:pPr>
              <w:pStyle w:val="Compact"/>
            </w:pPr>
            <w:r>
              <w:t xml:space="preserve">Exercise</w:t>
            </w:r>
          </w:p>
        </w:tc>
        <w:tc>
          <w:tcPr/>
          <w:p>
            <w:pPr>
              <w:pStyle w:val="Compact"/>
            </w:pPr>
            <w:r>
              <w:t xml:space="preserve">Depression</w:t>
            </w:r>
          </w:p>
        </w:tc>
        <w:tc>
          <w:tcPr/>
          <w:p>
            <w:pPr>
              <w:pStyle w:val="Compact"/>
            </w:pPr>
            <w:r>
              <w:t xml:space="preserve">1503</w:t>
            </w:r>
          </w:p>
        </w:tc>
        <w:tc>
          <w:tcPr/>
          <w:p>
            <w:pPr>
              <w:pStyle w:val="Compact"/>
            </w:pPr>
            <w:r>
              <w:t xml:space="preserve">0.0918</w:t>
            </w:r>
          </w:p>
        </w:tc>
        <w:tc>
          <w:tcPr/>
          <w:p>
            <w:pPr>
              <w:pStyle w:val="Compact"/>
            </w:pPr>
            <w:r>
              <w:t xml:space="preserve">-0.0094</w:t>
            </w:r>
          </w:p>
        </w:tc>
        <w:tc>
          <w:tcPr/>
          <w:p>
            <w:pPr>
              <w:pStyle w:val="Compact"/>
            </w:pPr>
            <w:r>
              <w:t xml:space="preserve">-0.0299</w:t>
            </w:r>
          </w:p>
        </w:tc>
        <w:tc>
          <w:tcPr/>
          <w:p>
            <w:pPr>
              <w:pStyle w:val="Compact"/>
            </w:pPr>
            <w:r>
              <w:t xml:space="preserve">0.0182</w:t>
            </w:r>
          </w:p>
        </w:tc>
      </w:tr>
      <w:tr>
        <w:tc>
          <w:tcPr/>
          <w:p>
            <w:pPr>
              <w:pStyle w:val="Compact"/>
            </w:pPr>
            <w:r>
              <w:t xml:space="preserve">Cog≤12</w:t>
            </w:r>
          </w:p>
        </w:tc>
        <w:tc>
          <w:tcPr/>
          <w:p>
            <w:pPr>
              <w:pStyle w:val="Compact"/>
            </w:pPr>
            <w:r>
              <w:t xml:space="preserve">Exercise</w:t>
            </w:r>
          </w:p>
        </w:tc>
        <w:tc>
          <w:tcPr/>
          <w:p>
            <w:pPr>
              <w:pStyle w:val="Compact"/>
            </w:pPr>
            <w:r>
              <w:t xml:space="preserve">Cognition</w:t>
            </w:r>
          </w:p>
        </w:tc>
        <w:tc>
          <w:tcPr/>
          <w:p>
            <w:pPr>
              <w:pStyle w:val="Compact"/>
            </w:pPr>
            <w:r>
              <w:t xml:space="preserve">3430</w:t>
            </w:r>
          </w:p>
        </w:tc>
        <w:tc>
          <w:tcPr/>
          <w:p>
            <w:pPr>
              <w:pStyle w:val="Compact"/>
            </w:pPr>
            <w:r>
              <w:t xml:space="preserve">0.1222</w:t>
            </w:r>
          </w:p>
        </w:tc>
        <w:tc>
          <w:tcPr/>
          <w:p>
            <w:pPr>
              <w:pStyle w:val="Compact"/>
            </w:pPr>
            <w:r>
              <w:t xml:space="preserve">0.0126</w:t>
            </w:r>
          </w:p>
        </w:tc>
        <w:tc>
          <w:tcPr/>
          <w:p>
            <w:pPr>
              <w:pStyle w:val="Compact"/>
            </w:pPr>
            <w:r>
              <w:t xml:space="preserve">-0.0084</w:t>
            </w:r>
          </w:p>
        </w:tc>
        <w:tc>
          <w:tcPr/>
          <w:p>
            <w:pPr>
              <w:pStyle w:val="Compact"/>
            </w:pPr>
            <w:r>
              <w:t xml:space="preserve">0.0368</w:t>
            </w:r>
          </w:p>
        </w:tc>
      </w:tr>
      <w:tr>
        <w:tc>
          <w:tcPr/>
          <w:p>
            <w:pPr>
              <w:pStyle w:val="Compact"/>
            </w:pPr>
            <w:r>
              <w:t xml:space="preserve">Cog≤12</w:t>
            </w:r>
          </w:p>
        </w:tc>
        <w:tc>
          <w:tcPr/>
          <w:p>
            <w:pPr>
              <w:pStyle w:val="Compact"/>
            </w:pPr>
            <w:r>
              <w:t xml:space="preserve">Drinking</w:t>
            </w:r>
          </w:p>
        </w:tc>
        <w:tc>
          <w:tcPr/>
          <w:p>
            <w:pPr>
              <w:pStyle w:val="Compact"/>
            </w:pPr>
            <w:r>
              <w:t xml:space="preserve">Healthy</w:t>
            </w:r>
          </w:p>
        </w:tc>
        <w:tc>
          <w:tcPr/>
          <w:p>
            <w:pPr>
              <w:pStyle w:val="Compact"/>
            </w:pPr>
            <w:r>
              <w:t xml:space="preserve">5286</w:t>
            </w:r>
          </w:p>
        </w:tc>
        <w:tc>
          <w:tcPr/>
          <w:p>
            <w:pPr>
              <w:pStyle w:val="Compact"/>
            </w:pPr>
            <w:r>
              <w:t xml:space="preserve">0.0276</w:t>
            </w:r>
          </w:p>
        </w:tc>
        <w:tc>
          <w:tcPr/>
          <w:p>
            <w:pPr>
              <w:pStyle w:val="Compact"/>
            </w:pPr>
            <w:r>
              <w:t xml:space="preserve">-0.0058</w:t>
            </w:r>
          </w:p>
        </w:tc>
        <w:tc>
          <w:tcPr/>
          <w:p>
            <w:pPr>
              <w:pStyle w:val="Compact"/>
            </w:pPr>
            <w:r>
              <w:t xml:space="preserve">-0.0188</w:t>
            </w:r>
          </w:p>
        </w:tc>
        <w:tc>
          <w:tcPr/>
          <w:p>
            <w:pPr>
              <w:pStyle w:val="Compact"/>
            </w:pPr>
            <w:r>
              <w:t xml:space="preserve">0.0001</w:t>
            </w:r>
          </w:p>
        </w:tc>
      </w:tr>
      <w:tr>
        <w:tc>
          <w:tcPr/>
          <w:p>
            <w:pPr>
              <w:pStyle w:val="Compact"/>
            </w:pPr>
            <w:r>
              <w:t xml:space="preserve">Cog≤12</w:t>
            </w:r>
          </w:p>
        </w:tc>
        <w:tc>
          <w:tcPr/>
          <w:p>
            <w:pPr>
              <w:pStyle w:val="Compact"/>
            </w:pPr>
            <w:r>
              <w:t xml:space="preserve">Drinking</w:t>
            </w:r>
          </w:p>
        </w:tc>
        <w:tc>
          <w:tcPr/>
          <w:p>
            <w:pPr>
              <w:pStyle w:val="Compact"/>
            </w:pPr>
            <w:r>
              <w:t xml:space="preserve">Depression</w:t>
            </w:r>
          </w:p>
        </w:tc>
        <w:tc>
          <w:tcPr/>
          <w:p>
            <w:pPr>
              <w:pStyle w:val="Compact"/>
            </w:pPr>
            <w:r>
              <w:t xml:space="preserve">1503</w:t>
            </w:r>
          </w:p>
        </w:tc>
        <w:tc>
          <w:tcPr/>
          <w:p>
            <w:pPr>
              <w:pStyle w:val="Compact"/>
            </w:pPr>
            <w:r>
              <w:t xml:space="preserve">0.0918</w:t>
            </w:r>
          </w:p>
        </w:tc>
        <w:tc>
          <w:tcPr/>
          <w:p>
            <w:pPr>
              <w:pStyle w:val="Compact"/>
            </w:pPr>
            <w:r>
              <w:t xml:space="preserve">-0.0007</w:t>
            </w:r>
          </w:p>
        </w:tc>
        <w:tc>
          <w:tcPr/>
          <w:p>
            <w:pPr>
              <w:pStyle w:val="Compact"/>
            </w:pPr>
            <w:r>
              <w:t xml:space="preserve">-0.0285</w:t>
            </w:r>
          </w:p>
        </w:tc>
        <w:tc>
          <w:tcPr/>
          <w:p>
            <w:pPr>
              <w:pStyle w:val="Compact"/>
            </w:pPr>
            <w:r>
              <w:t xml:space="preserve">0.0258</w:t>
            </w:r>
          </w:p>
        </w:tc>
      </w:tr>
      <w:tr>
        <w:tc>
          <w:tcPr/>
          <w:p>
            <w:pPr>
              <w:pStyle w:val="Compact"/>
            </w:pPr>
            <w:r>
              <w:t xml:space="preserve">Cog≤12</w:t>
            </w:r>
          </w:p>
        </w:tc>
        <w:tc>
          <w:tcPr/>
          <w:p>
            <w:pPr>
              <w:pStyle w:val="Compact"/>
            </w:pPr>
            <w:r>
              <w:t xml:space="preserve">Drinking</w:t>
            </w:r>
          </w:p>
        </w:tc>
        <w:tc>
          <w:tcPr/>
          <w:p>
            <w:pPr>
              <w:pStyle w:val="Compact"/>
            </w:pPr>
            <w:r>
              <w:t xml:space="preserve">Cognition</w:t>
            </w:r>
          </w:p>
        </w:tc>
        <w:tc>
          <w:tcPr/>
          <w:p>
            <w:pPr>
              <w:pStyle w:val="Compact"/>
            </w:pPr>
            <w:r>
              <w:t xml:space="preserve">3430</w:t>
            </w:r>
          </w:p>
        </w:tc>
        <w:tc>
          <w:tcPr/>
          <w:p>
            <w:pPr>
              <w:pStyle w:val="Compact"/>
            </w:pPr>
            <w:r>
              <w:t xml:space="preserve">0.1222</w:t>
            </w:r>
          </w:p>
        </w:tc>
        <w:tc>
          <w:tcPr/>
          <w:p>
            <w:pPr>
              <w:pStyle w:val="Compact"/>
            </w:pPr>
            <w:r>
              <w:t xml:space="preserve">0.0262</w:t>
            </w:r>
          </w:p>
        </w:tc>
        <w:tc>
          <w:tcPr/>
          <w:p>
            <w:pPr>
              <w:pStyle w:val="Compact"/>
            </w:pPr>
            <w:r>
              <w:t xml:space="preserve">-0.0065</w:t>
            </w:r>
          </w:p>
        </w:tc>
        <w:tc>
          <w:tcPr/>
          <w:p>
            <w:pPr>
              <w:pStyle w:val="Compact"/>
            </w:pPr>
            <w:r>
              <w:t xml:space="preserve">0.0447</w:t>
            </w:r>
          </w:p>
        </w:tc>
      </w:tr>
      <w:tr>
        <w:tc>
          <w:tcPr/>
          <w:p>
            <w:pPr>
              <w:pStyle w:val="Compact"/>
            </w:pPr>
            <w:r>
              <w:t xml:space="preserve">Cog≤12</w:t>
            </w:r>
          </w:p>
        </w:tc>
        <w:tc>
          <w:tcPr/>
          <w:p>
            <w:pPr>
              <w:pStyle w:val="Compact"/>
            </w:pPr>
            <w:r>
              <w:t xml:space="preserve">Social isolation</w:t>
            </w:r>
          </w:p>
        </w:tc>
        <w:tc>
          <w:tcPr/>
          <w:p>
            <w:pPr>
              <w:pStyle w:val="Compact"/>
            </w:pPr>
            <w:r>
              <w:t xml:space="preserve">Healthy</w:t>
            </w:r>
          </w:p>
        </w:tc>
        <w:tc>
          <w:tcPr/>
          <w:p>
            <w:pPr>
              <w:pStyle w:val="Compact"/>
            </w:pPr>
            <w:r>
              <w:t xml:space="preserve">5286</w:t>
            </w:r>
          </w:p>
        </w:tc>
        <w:tc>
          <w:tcPr/>
          <w:p>
            <w:pPr>
              <w:pStyle w:val="Compact"/>
            </w:pPr>
            <w:r>
              <w:t xml:space="preserve">0.0276</w:t>
            </w:r>
          </w:p>
        </w:tc>
        <w:tc>
          <w:tcPr/>
          <w:p>
            <w:pPr>
              <w:pStyle w:val="Compact"/>
            </w:pPr>
            <w:r>
              <w:t xml:space="preserve">0.0025</w:t>
            </w:r>
          </w:p>
        </w:tc>
        <w:tc>
          <w:tcPr/>
          <w:p>
            <w:pPr>
              <w:pStyle w:val="Compact"/>
            </w:pPr>
            <w:r>
              <w:t xml:space="preserve">-0.0189</w:t>
            </w:r>
          </w:p>
        </w:tc>
        <w:tc>
          <w:tcPr/>
          <w:p>
            <w:pPr>
              <w:pStyle w:val="Compact"/>
            </w:pPr>
            <w:r>
              <w:t xml:space="preserve">0.03</w:t>
            </w:r>
          </w:p>
        </w:tc>
      </w:tr>
      <w:tr>
        <w:tc>
          <w:tcPr/>
          <w:p>
            <w:pPr>
              <w:pStyle w:val="Compact"/>
            </w:pPr>
            <w:r>
              <w:t xml:space="preserve">Cog≤12</w:t>
            </w:r>
          </w:p>
        </w:tc>
        <w:tc>
          <w:tcPr/>
          <w:p>
            <w:pPr>
              <w:pStyle w:val="Compact"/>
            </w:pPr>
            <w:r>
              <w:t xml:space="preserve">Social isolation</w:t>
            </w:r>
          </w:p>
        </w:tc>
        <w:tc>
          <w:tcPr/>
          <w:p>
            <w:pPr>
              <w:pStyle w:val="Compact"/>
            </w:pPr>
            <w:r>
              <w:t xml:space="preserve">Depression</w:t>
            </w:r>
          </w:p>
        </w:tc>
        <w:tc>
          <w:tcPr/>
          <w:p>
            <w:pPr>
              <w:pStyle w:val="Compact"/>
            </w:pPr>
            <w:r>
              <w:t xml:space="preserve">1503</w:t>
            </w:r>
          </w:p>
        </w:tc>
        <w:tc>
          <w:tcPr/>
          <w:p>
            <w:pPr>
              <w:pStyle w:val="Compact"/>
            </w:pPr>
            <w:r>
              <w:t xml:space="preserve">0.0918</w:t>
            </w:r>
          </w:p>
        </w:tc>
        <w:tc>
          <w:tcPr/>
          <w:p>
            <w:pPr>
              <w:pStyle w:val="Compact"/>
            </w:pPr>
            <w:r>
              <w:t xml:space="preserve">-0.0057</w:t>
            </w:r>
          </w:p>
        </w:tc>
        <w:tc>
          <w:tcPr/>
          <w:p>
            <w:pPr>
              <w:pStyle w:val="Compact"/>
            </w:pPr>
            <w:r>
              <w:t xml:space="preserve">-0.049</w:t>
            </w:r>
          </w:p>
        </w:tc>
        <w:tc>
          <w:tcPr/>
          <w:p>
            <w:pPr>
              <w:pStyle w:val="Compact"/>
            </w:pPr>
            <w:r>
              <w:t xml:space="preserve">0.0904</w:t>
            </w:r>
          </w:p>
        </w:tc>
      </w:tr>
      <w:tr>
        <w:tc>
          <w:tcPr/>
          <w:p>
            <w:pPr>
              <w:pStyle w:val="Compact"/>
            </w:pPr>
            <w:r>
              <w:t xml:space="preserve">Cog≤12</w:t>
            </w:r>
          </w:p>
        </w:tc>
        <w:tc>
          <w:tcPr/>
          <w:p>
            <w:pPr>
              <w:pStyle w:val="Compact"/>
            </w:pPr>
            <w:r>
              <w:t xml:space="preserve">Social isolation</w:t>
            </w:r>
          </w:p>
        </w:tc>
        <w:tc>
          <w:tcPr/>
          <w:p>
            <w:pPr>
              <w:pStyle w:val="Compact"/>
            </w:pPr>
            <w:r>
              <w:t xml:space="preserve">Cognition</w:t>
            </w:r>
          </w:p>
        </w:tc>
        <w:tc>
          <w:tcPr/>
          <w:p>
            <w:pPr>
              <w:pStyle w:val="Compact"/>
            </w:pPr>
            <w:r>
              <w:t xml:space="preserve">3430</w:t>
            </w:r>
          </w:p>
        </w:tc>
        <w:tc>
          <w:tcPr/>
          <w:p>
            <w:pPr>
              <w:pStyle w:val="Compact"/>
            </w:pPr>
            <w:r>
              <w:t xml:space="preserve">0.1222</w:t>
            </w:r>
          </w:p>
        </w:tc>
        <w:tc>
          <w:tcPr/>
          <w:p>
            <w:pPr>
              <w:pStyle w:val="Compact"/>
            </w:pPr>
            <w:r>
              <w:t xml:space="preserve">0.0082</w:t>
            </w:r>
          </w:p>
        </w:tc>
        <w:tc>
          <w:tcPr/>
          <w:p>
            <w:pPr>
              <w:pStyle w:val="Compact"/>
            </w:pPr>
            <w:r>
              <w:t xml:space="preserve">-0.0416</w:t>
            </w:r>
          </w:p>
        </w:tc>
        <w:tc>
          <w:tcPr/>
          <w:p>
            <w:pPr>
              <w:pStyle w:val="Compact"/>
            </w:pPr>
            <w:r>
              <w:t xml:space="preserve">0.0655</w:t>
            </w:r>
          </w:p>
        </w:tc>
      </w:tr>
      <w:tr>
        <w:tc>
          <w:tcPr/>
          <w:p>
            <w:pPr>
              <w:pStyle w:val="Compact"/>
            </w:pPr>
            <w:r>
              <w:t xml:space="preserve">Cog≤12</w:t>
            </w:r>
          </w:p>
        </w:tc>
        <w:tc>
          <w:tcPr/>
          <w:p>
            <w:pPr>
              <w:pStyle w:val="Compact"/>
            </w:pPr>
            <w:r>
              <w:t xml:space="preserve">Normal BMI (18.5-24)</w:t>
            </w:r>
          </w:p>
        </w:tc>
        <w:tc>
          <w:tcPr/>
          <w:p>
            <w:pPr>
              <w:pStyle w:val="Compact"/>
            </w:pPr>
            <w:r>
              <w:t xml:space="preserve">Healthy</w:t>
            </w:r>
          </w:p>
        </w:tc>
        <w:tc>
          <w:tcPr/>
          <w:p>
            <w:pPr>
              <w:pStyle w:val="Compact"/>
            </w:pPr>
            <w:r>
              <w:t xml:space="preserve">5286</w:t>
            </w:r>
          </w:p>
        </w:tc>
        <w:tc>
          <w:tcPr/>
          <w:p>
            <w:pPr>
              <w:pStyle w:val="Compact"/>
            </w:pPr>
            <w:r>
              <w:t xml:space="preserve">0.0276</w:t>
            </w:r>
          </w:p>
        </w:tc>
        <w:tc>
          <w:tcPr/>
          <w:p>
            <w:pPr>
              <w:pStyle w:val="Compact"/>
            </w:pPr>
            <w:r>
              <w:t xml:space="preserve">0.0105</w:t>
            </w:r>
          </w:p>
        </w:tc>
        <w:tc>
          <w:tcPr/>
          <w:p>
            <w:pPr>
              <w:pStyle w:val="Compact"/>
            </w:pPr>
            <w:r>
              <w:t xml:space="preserve">0.001</w:t>
            </w:r>
          </w:p>
        </w:tc>
        <w:tc>
          <w:tcPr/>
          <w:p>
            <w:pPr>
              <w:pStyle w:val="Compact"/>
            </w:pPr>
            <w:r>
              <w:t xml:space="preserve">0.0233</w:t>
            </w:r>
          </w:p>
        </w:tc>
      </w:tr>
      <w:tr>
        <w:tc>
          <w:tcPr/>
          <w:p>
            <w:pPr>
              <w:pStyle w:val="Compact"/>
            </w:pPr>
            <w:r>
              <w:t xml:space="preserve">Cog≤12</w:t>
            </w:r>
          </w:p>
        </w:tc>
        <w:tc>
          <w:tcPr/>
          <w:p>
            <w:pPr>
              <w:pStyle w:val="Compact"/>
            </w:pPr>
            <w:r>
              <w:t xml:space="preserve">Normal BMI (18.5-24)</w:t>
            </w:r>
          </w:p>
        </w:tc>
        <w:tc>
          <w:tcPr/>
          <w:p>
            <w:pPr>
              <w:pStyle w:val="Compact"/>
            </w:pPr>
            <w:r>
              <w:t xml:space="preserve">Depression</w:t>
            </w:r>
          </w:p>
        </w:tc>
        <w:tc>
          <w:tcPr/>
          <w:p>
            <w:pPr>
              <w:pStyle w:val="Compact"/>
            </w:pPr>
            <w:r>
              <w:t xml:space="preserve">1503</w:t>
            </w:r>
          </w:p>
        </w:tc>
        <w:tc>
          <w:tcPr/>
          <w:p>
            <w:pPr>
              <w:pStyle w:val="Compact"/>
            </w:pPr>
            <w:r>
              <w:t xml:space="preserve">0.0918</w:t>
            </w:r>
          </w:p>
        </w:tc>
        <w:tc>
          <w:tcPr/>
          <w:p>
            <w:pPr>
              <w:pStyle w:val="Compact"/>
            </w:pPr>
            <w:r>
              <w:t xml:space="preserve">0.0343</w:t>
            </w:r>
          </w:p>
        </w:tc>
        <w:tc>
          <w:tcPr/>
          <w:p>
            <w:pPr>
              <w:pStyle w:val="Compact"/>
            </w:pPr>
            <w:r>
              <w:t xml:space="preserve">0.003</w:t>
            </w:r>
          </w:p>
        </w:tc>
        <w:tc>
          <w:tcPr/>
          <w:p>
            <w:pPr>
              <w:pStyle w:val="Compact"/>
            </w:pPr>
            <w:r>
              <w:t xml:space="preserve">0.0545</w:t>
            </w:r>
          </w:p>
        </w:tc>
      </w:tr>
      <w:tr>
        <w:tc>
          <w:tcPr/>
          <w:p>
            <w:pPr>
              <w:pStyle w:val="Compact"/>
            </w:pPr>
            <w:r>
              <w:t xml:space="preserve">Cog≤12</w:t>
            </w:r>
          </w:p>
        </w:tc>
        <w:tc>
          <w:tcPr/>
          <w:p>
            <w:pPr>
              <w:pStyle w:val="Compact"/>
            </w:pPr>
            <w:r>
              <w:t xml:space="preserve">Normal BMI (18.5-24)</w:t>
            </w:r>
          </w:p>
        </w:tc>
        <w:tc>
          <w:tcPr/>
          <w:p>
            <w:pPr>
              <w:pStyle w:val="Compact"/>
            </w:pPr>
            <w:r>
              <w:t xml:space="preserve">Cognition</w:t>
            </w:r>
          </w:p>
        </w:tc>
        <w:tc>
          <w:tcPr/>
          <w:p>
            <w:pPr>
              <w:pStyle w:val="Compact"/>
            </w:pPr>
            <w:r>
              <w:t xml:space="preserve">3430</w:t>
            </w:r>
          </w:p>
        </w:tc>
        <w:tc>
          <w:tcPr/>
          <w:p>
            <w:pPr>
              <w:pStyle w:val="Compact"/>
            </w:pPr>
            <w:r>
              <w:t xml:space="preserve">0.1222</w:t>
            </w:r>
          </w:p>
        </w:tc>
        <w:tc>
          <w:tcPr/>
          <w:p>
            <w:pPr>
              <w:pStyle w:val="Compact"/>
            </w:pPr>
            <w:r>
              <w:t xml:space="preserve">0.0002</w:t>
            </w:r>
          </w:p>
        </w:tc>
        <w:tc>
          <w:tcPr/>
          <w:p>
            <w:pPr>
              <w:pStyle w:val="Compact"/>
            </w:pPr>
            <w:r>
              <w:t xml:space="preserve">-0.0262</w:t>
            </w:r>
          </w:p>
        </w:tc>
        <w:tc>
          <w:tcPr/>
          <w:p>
            <w:pPr>
              <w:pStyle w:val="Compact"/>
            </w:pPr>
            <w:r>
              <w:t xml:space="preserve">0.0264</w:t>
            </w:r>
          </w:p>
        </w:tc>
      </w:tr>
      <w:tr>
        <w:tc>
          <w:tcPr/>
          <w:p>
            <w:pPr>
              <w:pStyle w:val="Compact"/>
            </w:pPr>
            <w:r>
              <w:t xml:space="preserve">Cog≤12</w:t>
            </w:r>
          </w:p>
        </w:tc>
        <w:tc>
          <w:tcPr/>
          <w:p>
            <w:pPr>
              <w:pStyle w:val="Compact"/>
            </w:pPr>
            <w:r>
              <w:t xml:space="preserve">Low chronic disease burden (≤1)</w:t>
            </w:r>
          </w:p>
        </w:tc>
        <w:tc>
          <w:tcPr/>
          <w:p>
            <w:pPr>
              <w:pStyle w:val="Compact"/>
            </w:pPr>
            <w:r>
              <w:t xml:space="preserve">Healthy</w:t>
            </w:r>
          </w:p>
        </w:tc>
        <w:tc>
          <w:tcPr/>
          <w:p>
            <w:pPr>
              <w:pStyle w:val="Compact"/>
            </w:pPr>
            <w:r>
              <w:t xml:space="preserve">5286</w:t>
            </w:r>
          </w:p>
        </w:tc>
        <w:tc>
          <w:tcPr/>
          <w:p>
            <w:pPr>
              <w:pStyle w:val="Compact"/>
            </w:pPr>
            <w:r>
              <w:t xml:space="preserve">0.0276</w:t>
            </w:r>
          </w:p>
        </w:tc>
        <w:tc>
          <w:tcPr/>
          <w:p>
            <w:pPr>
              <w:pStyle w:val="Compact"/>
            </w:pPr>
            <w:r>
              <w:t xml:space="preserve">0.0073</w:t>
            </w:r>
          </w:p>
        </w:tc>
        <w:tc>
          <w:tcPr/>
          <w:p>
            <w:pPr>
              <w:pStyle w:val="Compact"/>
            </w:pPr>
            <w:r>
              <w:t xml:space="preserve">-0.0027</w:t>
            </w:r>
          </w:p>
        </w:tc>
        <w:tc>
          <w:tcPr/>
          <w:p>
            <w:pPr>
              <w:pStyle w:val="Compact"/>
            </w:pPr>
            <w:r>
              <w:t xml:space="preserve">0.0152</w:t>
            </w:r>
          </w:p>
        </w:tc>
      </w:tr>
      <w:tr>
        <w:tc>
          <w:tcPr/>
          <w:p>
            <w:pPr>
              <w:pStyle w:val="Compact"/>
            </w:pPr>
            <w:r>
              <w:t xml:space="preserve">Cog≤12</w:t>
            </w:r>
          </w:p>
        </w:tc>
        <w:tc>
          <w:tcPr/>
          <w:p>
            <w:pPr>
              <w:pStyle w:val="Compact"/>
            </w:pPr>
            <w:r>
              <w:t xml:space="preserve">Low chronic disease burden (≤1)</w:t>
            </w:r>
          </w:p>
        </w:tc>
        <w:tc>
          <w:tcPr/>
          <w:p>
            <w:pPr>
              <w:pStyle w:val="Compact"/>
            </w:pPr>
            <w:r>
              <w:t xml:space="preserve">Depression</w:t>
            </w:r>
          </w:p>
        </w:tc>
        <w:tc>
          <w:tcPr/>
          <w:p>
            <w:pPr>
              <w:pStyle w:val="Compact"/>
            </w:pPr>
            <w:r>
              <w:t xml:space="preserve">1503</w:t>
            </w:r>
          </w:p>
        </w:tc>
        <w:tc>
          <w:tcPr/>
          <w:p>
            <w:pPr>
              <w:pStyle w:val="Compact"/>
            </w:pPr>
            <w:r>
              <w:t xml:space="preserve">0.0918</w:t>
            </w:r>
          </w:p>
        </w:tc>
        <w:tc>
          <w:tcPr/>
          <w:p>
            <w:pPr>
              <w:pStyle w:val="Compact"/>
            </w:pPr>
            <w:r>
              <w:t xml:space="preserve">0.0067</w:t>
            </w:r>
          </w:p>
        </w:tc>
        <w:tc>
          <w:tcPr/>
          <w:p>
            <w:pPr>
              <w:pStyle w:val="Compact"/>
            </w:pPr>
            <w:r>
              <w:t xml:space="preserve">-0.0104</w:t>
            </w:r>
          </w:p>
        </w:tc>
        <w:tc>
          <w:tcPr/>
          <w:p>
            <w:pPr>
              <w:pStyle w:val="Compact"/>
            </w:pPr>
            <w:r>
              <w:t xml:space="preserve">0.0474</w:t>
            </w:r>
          </w:p>
        </w:tc>
      </w:tr>
      <w:tr>
        <w:tc>
          <w:tcPr/>
          <w:p>
            <w:pPr>
              <w:pStyle w:val="Compact"/>
            </w:pPr>
            <w:r>
              <w:t xml:space="preserve">Cog≤12</w:t>
            </w:r>
          </w:p>
        </w:tc>
        <w:tc>
          <w:tcPr/>
          <w:p>
            <w:pPr>
              <w:pStyle w:val="Compact"/>
            </w:pPr>
            <w:r>
              <w:t xml:space="preserve">Low chronic disease burden (≤1)</w:t>
            </w:r>
          </w:p>
        </w:tc>
        <w:tc>
          <w:tcPr/>
          <w:p>
            <w:pPr>
              <w:pStyle w:val="Compact"/>
            </w:pPr>
            <w:r>
              <w:t xml:space="preserve">Cognition</w:t>
            </w:r>
          </w:p>
        </w:tc>
        <w:tc>
          <w:tcPr/>
          <w:p>
            <w:pPr>
              <w:pStyle w:val="Compact"/>
            </w:pPr>
            <w:r>
              <w:t xml:space="preserve">3430</w:t>
            </w:r>
          </w:p>
        </w:tc>
        <w:tc>
          <w:tcPr/>
          <w:p>
            <w:pPr>
              <w:pStyle w:val="Compact"/>
            </w:pPr>
            <w:r>
              <w:t xml:space="preserve">0.1222</w:t>
            </w:r>
          </w:p>
        </w:tc>
        <w:tc>
          <w:tcPr/>
          <w:p>
            <w:pPr>
              <w:pStyle w:val="Compact"/>
            </w:pPr>
            <w:r>
              <w:t xml:space="preserve">-0.0044</w:t>
            </w:r>
          </w:p>
        </w:tc>
        <w:tc>
          <w:tcPr/>
          <w:p>
            <w:pPr>
              <w:pStyle w:val="Compact"/>
            </w:pPr>
            <w:r>
              <w:t xml:space="preserve">-0.0366</w:t>
            </w:r>
          </w:p>
        </w:tc>
        <w:tc>
          <w:tcPr/>
          <w:p>
            <w:pPr>
              <w:pStyle w:val="Compact"/>
            </w:pPr>
            <w:r>
              <w:t xml:space="preserve">0.0195</w:t>
            </w:r>
          </w:p>
        </w:tc>
      </w:tr>
      <w:tr>
        <w:tc>
          <w:tcPr/>
          <w:p>
            <w:pPr>
              <w:pStyle w:val="Compact"/>
            </w:pPr>
            <w:r>
              <w:t xml:space="preserve">CES-D≥8, Cog≤8</w:t>
            </w:r>
          </w:p>
        </w:tc>
        <w:tc>
          <w:tcPr/>
          <w:p>
            <w:pPr>
              <w:pStyle w:val="Compact"/>
            </w:pPr>
            <w:r>
              <w:t xml:space="preserve">Exercise</w:t>
            </w:r>
          </w:p>
        </w:tc>
        <w:tc>
          <w:tcPr/>
          <w:p>
            <w:pPr>
              <w:pStyle w:val="Compact"/>
            </w:pPr>
            <w:r>
              <w:t xml:space="preserve">Healthy</w:t>
            </w:r>
          </w:p>
        </w:tc>
        <w:tc>
          <w:tcPr/>
          <w:p>
            <w:pPr>
              <w:pStyle w:val="Compact"/>
            </w:pPr>
            <w:r>
              <w:t xml:space="preserve">6921</w:t>
            </w:r>
          </w:p>
        </w:tc>
        <w:tc>
          <w:tcPr/>
          <w:p>
            <w:pPr>
              <w:pStyle w:val="Compact"/>
            </w:pPr>
            <w:r>
              <w:t xml:space="preserve">0.0418</w:t>
            </w:r>
          </w:p>
        </w:tc>
        <w:tc>
          <w:tcPr/>
          <w:p>
            <w:pPr>
              <w:pStyle w:val="Compact"/>
            </w:pPr>
            <w:r>
              <w:t xml:space="preserve">0.0077</w:t>
            </w:r>
          </w:p>
        </w:tc>
        <w:tc>
          <w:tcPr/>
          <w:p>
            <w:pPr>
              <w:pStyle w:val="Compact"/>
            </w:pPr>
            <w:r>
              <w:t xml:space="preserve">-0.0013</w:t>
            </w:r>
          </w:p>
        </w:tc>
        <w:tc>
          <w:tcPr/>
          <w:p>
            <w:pPr>
              <w:pStyle w:val="Compact"/>
            </w:pPr>
            <w:r>
              <w:t xml:space="preserve">0.0167</w:t>
            </w:r>
          </w:p>
        </w:tc>
      </w:tr>
      <w:tr>
        <w:tc>
          <w:tcPr/>
          <w:p>
            <w:pPr>
              <w:pStyle w:val="Compact"/>
            </w:pPr>
            <w:r>
              <w:t xml:space="preserve">CES-D≥8, Cog≤8</w:t>
            </w:r>
          </w:p>
        </w:tc>
        <w:tc>
          <w:tcPr/>
          <w:p>
            <w:pPr>
              <w:pStyle w:val="Compact"/>
            </w:pPr>
            <w:r>
              <w:t xml:space="preserve">Exercise</w:t>
            </w:r>
          </w:p>
        </w:tc>
        <w:tc>
          <w:tcPr/>
          <w:p>
            <w:pPr>
              <w:pStyle w:val="Compact"/>
            </w:pPr>
            <w:r>
              <w:t xml:space="preserve">Depression</w:t>
            </w:r>
          </w:p>
        </w:tc>
        <w:tc>
          <w:tcPr/>
          <w:p>
            <w:pPr>
              <w:pStyle w:val="Compact"/>
            </w:pPr>
            <w:r>
              <w:t xml:space="preserve">3704</w:t>
            </w:r>
          </w:p>
        </w:tc>
        <w:tc>
          <w:tcPr/>
          <w:p>
            <w:pPr>
              <w:pStyle w:val="Compact"/>
            </w:pPr>
            <w:r>
              <w:t xml:space="preserve">0.1263</w:t>
            </w:r>
          </w:p>
        </w:tc>
        <w:tc>
          <w:tcPr/>
          <w:p>
            <w:pPr>
              <w:pStyle w:val="Compact"/>
            </w:pPr>
            <w:r>
              <w:t xml:space="preserve">-0.0162</w:t>
            </w:r>
          </w:p>
        </w:tc>
        <w:tc>
          <w:tcPr/>
          <w:p>
            <w:pPr>
              <w:pStyle w:val="Compact"/>
            </w:pPr>
            <w:r>
              <w:t xml:space="preserve">-0.0357</w:t>
            </w:r>
          </w:p>
        </w:tc>
        <w:tc>
          <w:tcPr/>
          <w:p>
            <w:pPr>
              <w:pStyle w:val="Compact"/>
            </w:pPr>
            <w:r>
              <w:t xml:space="preserve">0.0048</w:t>
            </w:r>
          </w:p>
        </w:tc>
      </w:tr>
      <w:tr>
        <w:tc>
          <w:tcPr/>
          <w:p>
            <w:pPr>
              <w:pStyle w:val="Compact"/>
            </w:pPr>
            <w:r>
              <w:t xml:space="preserve">CES-D≥8, Cog≤8</w:t>
            </w:r>
          </w:p>
        </w:tc>
        <w:tc>
          <w:tcPr/>
          <w:p>
            <w:pPr>
              <w:pStyle w:val="Compact"/>
            </w:pPr>
            <w:r>
              <w:t xml:space="preserve">Exercise</w:t>
            </w:r>
          </w:p>
        </w:tc>
        <w:tc>
          <w:tcPr/>
          <w:p>
            <w:pPr>
              <w:pStyle w:val="Compact"/>
            </w:pPr>
            <w:r>
              <w:t xml:space="preserve">Cognition</w:t>
            </w:r>
          </w:p>
        </w:tc>
        <w:tc>
          <w:tcPr/>
          <w:p>
            <w:pPr>
              <w:pStyle w:val="Compact"/>
            </w:pPr>
            <w:r>
              <w:t xml:space="preserve">675</w:t>
            </w:r>
          </w:p>
        </w:tc>
        <w:tc>
          <w:tcPr/>
          <w:p>
            <w:pPr>
              <w:pStyle w:val="Compact"/>
            </w:pPr>
            <w:r>
              <w:t xml:space="preserve">0.1926</w:t>
            </w:r>
          </w:p>
        </w:tc>
        <w:tc>
          <w:tcPr/>
          <w:p>
            <w:pPr>
              <w:pStyle w:val="Compact"/>
            </w:pPr>
            <w:r>
              <w:t xml:space="preserve">0.001</w:t>
            </w:r>
          </w:p>
        </w:tc>
        <w:tc>
          <w:tcPr/>
          <w:p>
            <w:pPr>
              <w:pStyle w:val="Compact"/>
            </w:pPr>
            <w:r>
              <w:t xml:space="preserve">-0.0399</w:t>
            </w:r>
          </w:p>
        </w:tc>
        <w:tc>
          <w:tcPr/>
          <w:p>
            <w:pPr>
              <w:pStyle w:val="Compact"/>
            </w:pPr>
            <w:r>
              <w:t xml:space="preserve">0.0834</w:t>
            </w:r>
          </w:p>
        </w:tc>
      </w:tr>
      <w:tr>
        <w:tc>
          <w:tcPr/>
          <w:p>
            <w:pPr>
              <w:pStyle w:val="Compact"/>
            </w:pPr>
            <w:r>
              <w:t xml:space="preserve">CES-D≥8, Cog≤8</w:t>
            </w:r>
          </w:p>
        </w:tc>
        <w:tc>
          <w:tcPr/>
          <w:p>
            <w:pPr>
              <w:pStyle w:val="Compact"/>
            </w:pPr>
            <w:r>
              <w:t xml:space="preserve">Drinking</w:t>
            </w:r>
          </w:p>
        </w:tc>
        <w:tc>
          <w:tcPr/>
          <w:p>
            <w:pPr>
              <w:pStyle w:val="Compact"/>
            </w:pPr>
            <w:r>
              <w:t xml:space="preserve">Healthy</w:t>
            </w:r>
          </w:p>
        </w:tc>
        <w:tc>
          <w:tcPr/>
          <w:p>
            <w:pPr>
              <w:pStyle w:val="Compact"/>
            </w:pPr>
            <w:r>
              <w:t xml:space="preserve">6921</w:t>
            </w:r>
          </w:p>
        </w:tc>
        <w:tc>
          <w:tcPr/>
          <w:p>
            <w:pPr>
              <w:pStyle w:val="Compact"/>
            </w:pPr>
            <w:r>
              <w:t xml:space="preserve">0.0418</w:t>
            </w:r>
          </w:p>
        </w:tc>
        <w:tc>
          <w:tcPr/>
          <w:p>
            <w:pPr>
              <w:pStyle w:val="Compact"/>
            </w:pPr>
            <w:r>
              <w:t xml:space="preserve">0.0068</w:t>
            </w:r>
          </w:p>
        </w:tc>
        <w:tc>
          <w:tcPr/>
          <w:p>
            <w:pPr>
              <w:pStyle w:val="Compact"/>
            </w:pPr>
            <w:r>
              <w:t xml:space="preserve">-0.0042</w:t>
            </w:r>
          </w:p>
        </w:tc>
        <w:tc>
          <w:tcPr/>
          <w:p>
            <w:pPr>
              <w:pStyle w:val="Compact"/>
            </w:pPr>
            <w:r>
              <w:t xml:space="preserve">0.0124</w:t>
            </w:r>
          </w:p>
        </w:tc>
      </w:tr>
      <w:tr>
        <w:tc>
          <w:tcPr/>
          <w:p>
            <w:pPr>
              <w:pStyle w:val="Compact"/>
            </w:pPr>
            <w:r>
              <w:t xml:space="preserve">CES-D≥8, Cog≤8</w:t>
            </w:r>
          </w:p>
        </w:tc>
        <w:tc>
          <w:tcPr/>
          <w:p>
            <w:pPr>
              <w:pStyle w:val="Compact"/>
            </w:pPr>
            <w:r>
              <w:t xml:space="preserve">Drinking</w:t>
            </w:r>
          </w:p>
        </w:tc>
        <w:tc>
          <w:tcPr/>
          <w:p>
            <w:pPr>
              <w:pStyle w:val="Compact"/>
            </w:pPr>
            <w:r>
              <w:t xml:space="preserve">Depression</w:t>
            </w:r>
          </w:p>
        </w:tc>
        <w:tc>
          <w:tcPr/>
          <w:p>
            <w:pPr>
              <w:pStyle w:val="Compact"/>
            </w:pPr>
            <w:r>
              <w:t xml:space="preserve">3704</w:t>
            </w:r>
          </w:p>
        </w:tc>
        <w:tc>
          <w:tcPr/>
          <w:p>
            <w:pPr>
              <w:pStyle w:val="Compact"/>
            </w:pPr>
            <w:r>
              <w:t xml:space="preserve">0.1263</w:t>
            </w:r>
          </w:p>
        </w:tc>
        <w:tc>
          <w:tcPr/>
          <w:p>
            <w:pPr>
              <w:pStyle w:val="Compact"/>
            </w:pPr>
            <w:r>
              <w:t xml:space="preserve">0.0027</w:t>
            </w:r>
          </w:p>
        </w:tc>
        <w:tc>
          <w:tcPr/>
          <w:p>
            <w:pPr>
              <w:pStyle w:val="Compact"/>
            </w:pPr>
            <w:r>
              <w:t xml:space="preserve">-0.0175</w:t>
            </w:r>
          </w:p>
        </w:tc>
        <w:tc>
          <w:tcPr/>
          <w:p>
            <w:pPr>
              <w:pStyle w:val="Compact"/>
            </w:pPr>
            <w:r>
              <w:t xml:space="preserve">0.0274</w:t>
            </w:r>
          </w:p>
        </w:tc>
      </w:tr>
      <w:tr>
        <w:tc>
          <w:tcPr/>
          <w:p>
            <w:pPr>
              <w:pStyle w:val="Compact"/>
            </w:pPr>
            <w:r>
              <w:t xml:space="preserve">CES-D≥8, Cog≤8</w:t>
            </w:r>
          </w:p>
        </w:tc>
        <w:tc>
          <w:tcPr/>
          <w:p>
            <w:pPr>
              <w:pStyle w:val="Compact"/>
            </w:pPr>
            <w:r>
              <w:t xml:space="preserve">Drinking</w:t>
            </w:r>
          </w:p>
        </w:tc>
        <w:tc>
          <w:tcPr/>
          <w:p>
            <w:pPr>
              <w:pStyle w:val="Compact"/>
            </w:pPr>
            <w:r>
              <w:t xml:space="preserve">Cognition</w:t>
            </w:r>
          </w:p>
        </w:tc>
        <w:tc>
          <w:tcPr/>
          <w:p>
            <w:pPr>
              <w:pStyle w:val="Compact"/>
            </w:pPr>
            <w:r>
              <w:t xml:space="preserve">675</w:t>
            </w:r>
          </w:p>
        </w:tc>
        <w:tc>
          <w:tcPr/>
          <w:p>
            <w:pPr>
              <w:pStyle w:val="Compact"/>
            </w:pPr>
            <w:r>
              <w:t xml:space="preserve">0.1926</w:t>
            </w:r>
          </w:p>
        </w:tc>
        <w:tc>
          <w:tcPr/>
          <w:p>
            <w:pPr>
              <w:pStyle w:val="Compact"/>
            </w:pPr>
            <w:r>
              <w:t xml:space="preserve">0.0245</w:t>
            </w:r>
          </w:p>
        </w:tc>
        <w:tc>
          <w:tcPr/>
          <w:p>
            <w:pPr>
              <w:pStyle w:val="Compact"/>
            </w:pPr>
            <w:r>
              <w:t xml:space="preserve">-0.0263</w:t>
            </w:r>
          </w:p>
        </w:tc>
        <w:tc>
          <w:tcPr/>
          <w:p>
            <w:pPr>
              <w:pStyle w:val="Compact"/>
            </w:pPr>
            <w:r>
              <w:t xml:space="preserve">0.0885</w:t>
            </w:r>
          </w:p>
        </w:tc>
      </w:tr>
      <w:tr>
        <w:tc>
          <w:tcPr/>
          <w:p>
            <w:pPr>
              <w:pStyle w:val="Compact"/>
            </w:pPr>
            <w:r>
              <w:t xml:space="preserve">CES-D≥8, Cog≤8</w:t>
            </w:r>
          </w:p>
        </w:tc>
        <w:tc>
          <w:tcPr/>
          <w:p>
            <w:pPr>
              <w:pStyle w:val="Compact"/>
            </w:pPr>
            <w:r>
              <w:t xml:space="preserve">Social isolation</w:t>
            </w:r>
          </w:p>
        </w:tc>
        <w:tc>
          <w:tcPr/>
          <w:p>
            <w:pPr>
              <w:pStyle w:val="Compact"/>
            </w:pPr>
            <w:r>
              <w:t xml:space="preserve">Healthy</w:t>
            </w:r>
          </w:p>
        </w:tc>
        <w:tc>
          <w:tcPr/>
          <w:p>
            <w:pPr>
              <w:pStyle w:val="Compact"/>
            </w:pPr>
            <w:r>
              <w:t xml:space="preserve">6921</w:t>
            </w:r>
          </w:p>
        </w:tc>
        <w:tc>
          <w:tcPr/>
          <w:p>
            <w:pPr>
              <w:pStyle w:val="Compact"/>
            </w:pPr>
            <w:r>
              <w:t xml:space="preserve">0.0418</w:t>
            </w:r>
          </w:p>
        </w:tc>
        <w:tc>
          <w:tcPr/>
          <w:p>
            <w:pPr>
              <w:pStyle w:val="Compact"/>
            </w:pPr>
            <w:r>
              <w:t xml:space="preserve">0.0031</w:t>
            </w:r>
          </w:p>
        </w:tc>
        <w:tc>
          <w:tcPr/>
          <w:p>
            <w:pPr>
              <w:pStyle w:val="Compact"/>
            </w:pPr>
            <w:r>
              <w:t xml:space="preserve">-0.0165</w:t>
            </w:r>
          </w:p>
        </w:tc>
        <w:tc>
          <w:tcPr/>
          <w:p>
            <w:pPr>
              <w:pStyle w:val="Compact"/>
            </w:pPr>
            <w:r>
              <w:t xml:space="preserve">0.0315</w:t>
            </w:r>
          </w:p>
        </w:tc>
      </w:tr>
      <w:tr>
        <w:tc>
          <w:tcPr/>
          <w:p>
            <w:pPr>
              <w:pStyle w:val="Compact"/>
            </w:pPr>
            <w:r>
              <w:t xml:space="preserve">CES-D≥8, Cog≤8</w:t>
            </w:r>
          </w:p>
        </w:tc>
        <w:tc>
          <w:tcPr/>
          <w:p>
            <w:pPr>
              <w:pStyle w:val="Compact"/>
            </w:pPr>
            <w:r>
              <w:t xml:space="preserve">Social isolation</w:t>
            </w:r>
          </w:p>
        </w:tc>
        <w:tc>
          <w:tcPr/>
          <w:p>
            <w:pPr>
              <w:pStyle w:val="Compact"/>
            </w:pPr>
            <w:r>
              <w:t xml:space="preserve">Depression</w:t>
            </w:r>
          </w:p>
        </w:tc>
        <w:tc>
          <w:tcPr/>
          <w:p>
            <w:pPr>
              <w:pStyle w:val="Compact"/>
            </w:pPr>
            <w:r>
              <w:t xml:space="preserve">3704</w:t>
            </w:r>
          </w:p>
        </w:tc>
        <w:tc>
          <w:tcPr/>
          <w:p>
            <w:pPr>
              <w:pStyle w:val="Compact"/>
            </w:pPr>
            <w:r>
              <w:t xml:space="preserve">0.1263</w:t>
            </w:r>
          </w:p>
        </w:tc>
        <w:tc>
          <w:tcPr/>
          <w:p>
            <w:pPr>
              <w:pStyle w:val="Compact"/>
            </w:pPr>
            <w:r>
              <w:t xml:space="preserve">-0.0031</w:t>
            </w:r>
          </w:p>
        </w:tc>
        <w:tc>
          <w:tcPr/>
          <w:p>
            <w:pPr>
              <w:pStyle w:val="Compact"/>
            </w:pPr>
            <w:r>
              <w:t xml:space="preserve">-0.0439</w:t>
            </w:r>
          </w:p>
        </w:tc>
        <w:tc>
          <w:tcPr/>
          <w:p>
            <w:pPr>
              <w:pStyle w:val="Compact"/>
            </w:pPr>
            <w:r>
              <w:t xml:space="preserve">0.0323</w:t>
            </w:r>
          </w:p>
        </w:tc>
      </w:tr>
      <w:tr>
        <w:tc>
          <w:tcPr/>
          <w:p>
            <w:pPr>
              <w:pStyle w:val="Compact"/>
            </w:pPr>
            <w:r>
              <w:t xml:space="preserve">CES-D≥8, Cog≤8</w:t>
            </w:r>
          </w:p>
        </w:tc>
        <w:tc>
          <w:tcPr/>
          <w:p>
            <w:pPr>
              <w:pStyle w:val="Compact"/>
            </w:pPr>
            <w:r>
              <w:t xml:space="preserve">Social isolation</w:t>
            </w:r>
          </w:p>
        </w:tc>
        <w:tc>
          <w:tcPr/>
          <w:p>
            <w:pPr>
              <w:pStyle w:val="Compact"/>
            </w:pPr>
            <w:r>
              <w:t xml:space="preserve">Cognition</w:t>
            </w:r>
          </w:p>
        </w:tc>
        <w:tc>
          <w:tcPr/>
          <w:p>
            <w:pPr>
              <w:pStyle w:val="Compact"/>
            </w:pPr>
            <w:r>
              <w:t xml:space="preserve">675</w:t>
            </w:r>
          </w:p>
        </w:tc>
        <w:tc>
          <w:tcPr/>
          <w:p>
            <w:pPr>
              <w:pStyle w:val="Compact"/>
            </w:pPr>
            <w:r>
              <w:t xml:space="preserve">0.1926</w:t>
            </w:r>
          </w:p>
        </w:tc>
        <w:tc>
          <w:tcPr/>
          <w:p>
            <w:pPr>
              <w:pStyle w:val="Compact"/>
            </w:pPr>
            <w:r>
              <w:t xml:space="preserve">0.0543</w:t>
            </w:r>
          </w:p>
        </w:tc>
        <w:tc>
          <w:tcPr/>
          <w:p>
            <w:pPr>
              <w:pStyle w:val="Compact"/>
            </w:pPr>
            <w:r>
              <w:t xml:space="preserve">-0.0276</w:t>
            </w:r>
          </w:p>
        </w:tc>
        <w:tc>
          <w:tcPr/>
          <w:p>
            <w:pPr>
              <w:pStyle w:val="Compact"/>
            </w:pPr>
            <w:r>
              <w:t xml:space="preserve">0.1735</w:t>
            </w:r>
          </w:p>
        </w:tc>
      </w:tr>
      <w:tr>
        <w:tc>
          <w:tcPr/>
          <w:p>
            <w:pPr>
              <w:pStyle w:val="Compact"/>
            </w:pPr>
            <w:r>
              <w:t xml:space="preserve">CES-D≥8, Cog≤8</w:t>
            </w:r>
          </w:p>
        </w:tc>
        <w:tc>
          <w:tcPr/>
          <w:p>
            <w:pPr>
              <w:pStyle w:val="Compact"/>
            </w:pPr>
            <w:r>
              <w:t xml:space="preserve">Normal BMI (18.5-24)</w:t>
            </w:r>
          </w:p>
        </w:tc>
        <w:tc>
          <w:tcPr/>
          <w:p>
            <w:pPr>
              <w:pStyle w:val="Compact"/>
            </w:pPr>
            <w:r>
              <w:t xml:space="preserve">Healthy</w:t>
            </w:r>
          </w:p>
        </w:tc>
        <w:tc>
          <w:tcPr/>
          <w:p>
            <w:pPr>
              <w:pStyle w:val="Compact"/>
            </w:pPr>
            <w:r>
              <w:t xml:space="preserve">6921</w:t>
            </w:r>
          </w:p>
        </w:tc>
        <w:tc>
          <w:tcPr/>
          <w:p>
            <w:pPr>
              <w:pStyle w:val="Compact"/>
            </w:pPr>
            <w:r>
              <w:t xml:space="preserve">0.0418</w:t>
            </w:r>
          </w:p>
        </w:tc>
        <w:tc>
          <w:tcPr/>
          <w:p>
            <w:pPr>
              <w:pStyle w:val="Compact"/>
            </w:pPr>
            <w:r>
              <w:t xml:space="preserve">0.0092</w:t>
            </w:r>
          </w:p>
        </w:tc>
        <w:tc>
          <w:tcPr/>
          <w:p>
            <w:pPr>
              <w:pStyle w:val="Compact"/>
            </w:pPr>
            <w:r>
              <w:t xml:space="preserve">-0.0013</w:t>
            </w:r>
          </w:p>
        </w:tc>
        <w:tc>
          <w:tcPr/>
          <w:p>
            <w:pPr>
              <w:pStyle w:val="Compact"/>
            </w:pPr>
            <w:r>
              <w:t xml:space="preserve">0.0183</w:t>
            </w:r>
          </w:p>
        </w:tc>
      </w:tr>
      <w:tr>
        <w:tc>
          <w:tcPr/>
          <w:p>
            <w:pPr>
              <w:pStyle w:val="Compact"/>
            </w:pPr>
            <w:r>
              <w:t xml:space="preserve">CES-D≥8, Cog≤8</w:t>
            </w:r>
          </w:p>
        </w:tc>
        <w:tc>
          <w:tcPr/>
          <w:p>
            <w:pPr>
              <w:pStyle w:val="Compact"/>
            </w:pPr>
            <w:r>
              <w:t xml:space="preserve">Normal BMI (18.5-24)</w:t>
            </w:r>
          </w:p>
        </w:tc>
        <w:tc>
          <w:tcPr/>
          <w:p>
            <w:pPr>
              <w:pStyle w:val="Compact"/>
            </w:pPr>
            <w:r>
              <w:t xml:space="preserve">Depression</w:t>
            </w:r>
          </w:p>
        </w:tc>
        <w:tc>
          <w:tcPr/>
          <w:p>
            <w:pPr>
              <w:pStyle w:val="Compact"/>
            </w:pPr>
            <w:r>
              <w:t xml:space="preserve">3704</w:t>
            </w:r>
          </w:p>
        </w:tc>
        <w:tc>
          <w:tcPr/>
          <w:p>
            <w:pPr>
              <w:pStyle w:val="Compact"/>
            </w:pPr>
            <w:r>
              <w:t xml:space="preserve">0.1263</w:t>
            </w:r>
          </w:p>
        </w:tc>
        <w:tc>
          <w:tcPr/>
          <w:p>
            <w:pPr>
              <w:pStyle w:val="Compact"/>
            </w:pPr>
            <w:r>
              <w:t xml:space="preserve">0.0023</w:t>
            </w:r>
          </w:p>
        </w:tc>
        <w:tc>
          <w:tcPr/>
          <w:p>
            <w:pPr>
              <w:pStyle w:val="Compact"/>
            </w:pPr>
            <w:r>
              <w:t xml:space="preserve">-0.0246</w:t>
            </w:r>
          </w:p>
        </w:tc>
        <w:tc>
          <w:tcPr/>
          <w:p>
            <w:pPr>
              <w:pStyle w:val="Compact"/>
            </w:pPr>
            <w:r>
              <w:t xml:space="preserve">0.0333</w:t>
            </w:r>
          </w:p>
        </w:tc>
      </w:tr>
      <w:tr>
        <w:tc>
          <w:tcPr/>
          <w:p>
            <w:pPr>
              <w:pStyle w:val="Compact"/>
            </w:pPr>
            <w:r>
              <w:t xml:space="preserve">CES-D≥8, Cog≤8</w:t>
            </w:r>
          </w:p>
        </w:tc>
        <w:tc>
          <w:tcPr/>
          <w:p>
            <w:pPr>
              <w:pStyle w:val="Compact"/>
            </w:pPr>
            <w:r>
              <w:t xml:space="preserve">Normal BMI (18.5-24)</w:t>
            </w:r>
          </w:p>
        </w:tc>
        <w:tc>
          <w:tcPr/>
          <w:p>
            <w:pPr>
              <w:pStyle w:val="Compact"/>
            </w:pPr>
            <w:r>
              <w:t xml:space="preserve">Cognition</w:t>
            </w:r>
          </w:p>
        </w:tc>
        <w:tc>
          <w:tcPr/>
          <w:p>
            <w:pPr>
              <w:pStyle w:val="Compact"/>
            </w:pPr>
            <w:r>
              <w:t xml:space="preserve">675</w:t>
            </w:r>
          </w:p>
        </w:tc>
        <w:tc>
          <w:tcPr/>
          <w:p>
            <w:pPr>
              <w:pStyle w:val="Compact"/>
            </w:pPr>
            <w:r>
              <w:t xml:space="preserve">0.1926</w:t>
            </w:r>
          </w:p>
        </w:tc>
        <w:tc>
          <w:tcPr/>
          <w:p>
            <w:pPr>
              <w:pStyle w:val="Compact"/>
            </w:pPr>
            <w:r>
              <w:t xml:space="preserve">0.0076</w:t>
            </w:r>
          </w:p>
        </w:tc>
        <w:tc>
          <w:tcPr/>
          <w:p>
            <w:pPr>
              <w:pStyle w:val="Compact"/>
            </w:pPr>
            <w:r>
              <w:t xml:space="preserve">-0.0337</w:t>
            </w:r>
          </w:p>
        </w:tc>
        <w:tc>
          <w:tcPr/>
          <w:p>
            <w:pPr>
              <w:pStyle w:val="Compact"/>
            </w:pPr>
            <w:r>
              <w:t xml:space="preserve">0.084</w:t>
            </w:r>
          </w:p>
        </w:tc>
      </w:tr>
      <w:tr>
        <w:tc>
          <w:tcPr/>
          <w:p>
            <w:pPr>
              <w:pStyle w:val="Compact"/>
            </w:pPr>
            <w:r>
              <w:t xml:space="preserve">CES-D≥8, Cog≤8</w:t>
            </w:r>
          </w:p>
        </w:tc>
        <w:tc>
          <w:tcPr/>
          <w:p>
            <w:pPr>
              <w:pStyle w:val="Compact"/>
            </w:pPr>
            <w:r>
              <w:t xml:space="preserve">Low chronic disease burden (≤1)</w:t>
            </w:r>
          </w:p>
        </w:tc>
        <w:tc>
          <w:tcPr/>
          <w:p>
            <w:pPr>
              <w:pStyle w:val="Compact"/>
            </w:pPr>
            <w:r>
              <w:t xml:space="preserve">Healthy</w:t>
            </w:r>
          </w:p>
        </w:tc>
        <w:tc>
          <w:tcPr/>
          <w:p>
            <w:pPr>
              <w:pStyle w:val="Compact"/>
            </w:pPr>
            <w:r>
              <w:t xml:space="preserve">6921</w:t>
            </w:r>
          </w:p>
        </w:tc>
        <w:tc>
          <w:tcPr/>
          <w:p>
            <w:pPr>
              <w:pStyle w:val="Compact"/>
            </w:pPr>
            <w:r>
              <w:t xml:space="preserve">0.0418</w:t>
            </w:r>
          </w:p>
        </w:tc>
        <w:tc>
          <w:tcPr/>
          <w:p>
            <w:pPr>
              <w:pStyle w:val="Compact"/>
            </w:pPr>
            <w:r>
              <w:t xml:space="preserve">0.0028</w:t>
            </w:r>
          </w:p>
        </w:tc>
        <w:tc>
          <w:tcPr/>
          <w:p>
            <w:pPr>
              <w:pStyle w:val="Compact"/>
            </w:pPr>
            <w:r>
              <w:t xml:space="preserve">-0.0106</w:t>
            </w:r>
          </w:p>
        </w:tc>
        <w:tc>
          <w:tcPr/>
          <w:p>
            <w:pPr>
              <w:pStyle w:val="Compact"/>
            </w:pPr>
            <w:r>
              <w:t xml:space="preserve">0.0132</w:t>
            </w:r>
          </w:p>
        </w:tc>
      </w:tr>
      <w:tr>
        <w:tc>
          <w:tcPr/>
          <w:p>
            <w:pPr>
              <w:pStyle w:val="Compact"/>
            </w:pPr>
            <w:r>
              <w:t xml:space="preserve">CES-D≥8, Cog≤8</w:t>
            </w:r>
          </w:p>
        </w:tc>
        <w:tc>
          <w:tcPr/>
          <w:p>
            <w:pPr>
              <w:pStyle w:val="Compact"/>
            </w:pPr>
            <w:r>
              <w:t xml:space="preserve">Low chronic disease burden (≤1)</w:t>
            </w:r>
          </w:p>
        </w:tc>
        <w:tc>
          <w:tcPr/>
          <w:p>
            <w:pPr>
              <w:pStyle w:val="Compact"/>
            </w:pPr>
            <w:r>
              <w:t xml:space="preserve">Depression</w:t>
            </w:r>
          </w:p>
        </w:tc>
        <w:tc>
          <w:tcPr/>
          <w:p>
            <w:pPr>
              <w:pStyle w:val="Compact"/>
            </w:pPr>
            <w:r>
              <w:t xml:space="preserve">3704</w:t>
            </w:r>
          </w:p>
        </w:tc>
        <w:tc>
          <w:tcPr/>
          <w:p>
            <w:pPr>
              <w:pStyle w:val="Compact"/>
            </w:pPr>
            <w:r>
              <w:t xml:space="preserve">0.1263</w:t>
            </w:r>
          </w:p>
        </w:tc>
        <w:tc>
          <w:tcPr/>
          <w:p>
            <w:pPr>
              <w:pStyle w:val="Compact"/>
            </w:pPr>
            <w:r>
              <w:t xml:space="preserve">-0.0134</w:t>
            </w:r>
          </w:p>
        </w:tc>
        <w:tc>
          <w:tcPr/>
          <w:p>
            <w:pPr>
              <w:pStyle w:val="Compact"/>
            </w:pPr>
            <w:r>
              <w:t xml:space="preserve">-0.0318</w:t>
            </w:r>
          </w:p>
        </w:tc>
        <w:tc>
          <w:tcPr/>
          <w:p>
            <w:pPr>
              <w:pStyle w:val="Compact"/>
            </w:pPr>
            <w:r>
              <w:t xml:space="preserve">0.0142</w:t>
            </w:r>
          </w:p>
        </w:tc>
      </w:tr>
      <w:tr>
        <w:tc>
          <w:tcPr/>
          <w:p>
            <w:pPr>
              <w:pStyle w:val="Compact"/>
            </w:pPr>
            <w:r>
              <w:t xml:space="preserve">CES-D≥8, Cog≤8</w:t>
            </w:r>
          </w:p>
        </w:tc>
        <w:tc>
          <w:tcPr/>
          <w:p>
            <w:pPr>
              <w:pStyle w:val="Compact"/>
            </w:pPr>
            <w:r>
              <w:t xml:space="preserve">Low chronic disease burden (≤1)</w:t>
            </w:r>
          </w:p>
        </w:tc>
        <w:tc>
          <w:tcPr/>
          <w:p>
            <w:pPr>
              <w:pStyle w:val="Compact"/>
            </w:pPr>
            <w:r>
              <w:t xml:space="preserve">Cognition</w:t>
            </w:r>
          </w:p>
        </w:tc>
        <w:tc>
          <w:tcPr/>
          <w:p>
            <w:pPr>
              <w:pStyle w:val="Compact"/>
            </w:pPr>
            <w:r>
              <w:t xml:space="preserve">675</w:t>
            </w:r>
          </w:p>
        </w:tc>
        <w:tc>
          <w:tcPr/>
          <w:p>
            <w:pPr>
              <w:pStyle w:val="Compact"/>
            </w:pPr>
            <w:r>
              <w:t xml:space="preserve">0.1926</w:t>
            </w:r>
          </w:p>
        </w:tc>
        <w:tc>
          <w:tcPr/>
          <w:p>
            <w:pPr>
              <w:pStyle w:val="Compact"/>
            </w:pPr>
            <w:r>
              <w:t xml:space="preserve">0.0533</w:t>
            </w:r>
          </w:p>
        </w:tc>
        <w:tc>
          <w:tcPr/>
          <w:p>
            <w:pPr>
              <w:pStyle w:val="Compact"/>
            </w:pPr>
            <w:r>
              <w:t xml:space="preserve">-0.0228</w:t>
            </w:r>
          </w:p>
        </w:tc>
        <w:tc>
          <w:tcPr/>
          <w:p>
            <w:pPr>
              <w:pStyle w:val="Compact"/>
            </w:pPr>
            <w:r>
              <w:t xml:space="preserve">0.1401</w:t>
            </w:r>
          </w:p>
        </w:tc>
      </w:tr>
      <w:tr>
        <w:tc>
          <w:tcPr/>
          <w:p>
            <w:pPr>
              <w:pStyle w:val="Compact"/>
            </w:pPr>
            <w:r>
              <w:t xml:space="preserve">CES-D≥8, Cog≤12</w:t>
            </w:r>
          </w:p>
        </w:tc>
        <w:tc>
          <w:tcPr/>
          <w:p>
            <w:pPr>
              <w:pStyle w:val="Compact"/>
            </w:pPr>
            <w:r>
              <w:t xml:space="preserve">Exercise</w:t>
            </w:r>
          </w:p>
        </w:tc>
        <w:tc>
          <w:tcPr/>
          <w:p>
            <w:pPr>
              <w:pStyle w:val="Compact"/>
            </w:pPr>
            <w:r>
              <w:t xml:space="preserve">Healthy</w:t>
            </w:r>
          </w:p>
        </w:tc>
        <w:tc>
          <w:tcPr/>
          <w:p>
            <w:pPr>
              <w:pStyle w:val="Compact"/>
            </w:pPr>
            <w:r>
              <w:t xml:space="preserve">4542</w:t>
            </w:r>
          </w:p>
        </w:tc>
        <w:tc>
          <w:tcPr/>
          <w:p>
            <w:pPr>
              <w:pStyle w:val="Compact"/>
            </w:pPr>
            <w:r>
              <w:t xml:space="preserve">0.0222</w:t>
            </w:r>
          </w:p>
        </w:tc>
        <w:tc>
          <w:tcPr/>
          <w:p>
            <w:pPr>
              <w:pStyle w:val="Compact"/>
            </w:pPr>
            <w:r>
              <w:t xml:space="preserve">0.0122</w:t>
            </w:r>
          </w:p>
        </w:tc>
        <w:tc>
          <w:tcPr/>
          <w:p>
            <w:pPr>
              <w:pStyle w:val="Compact"/>
            </w:pPr>
            <w:r>
              <w:t xml:space="preserve">0.002</w:t>
            </w:r>
          </w:p>
        </w:tc>
        <w:tc>
          <w:tcPr/>
          <w:p>
            <w:pPr>
              <w:pStyle w:val="Compact"/>
            </w:pPr>
            <w:r>
              <w:t xml:space="preserve">0.0176</w:t>
            </w:r>
          </w:p>
        </w:tc>
      </w:tr>
      <w:tr>
        <w:tc>
          <w:tcPr/>
          <w:p>
            <w:pPr>
              <w:pStyle w:val="Compact"/>
            </w:pPr>
            <w:r>
              <w:t xml:space="preserve">CES-D≥8, Cog≤12</w:t>
            </w:r>
          </w:p>
        </w:tc>
        <w:tc>
          <w:tcPr/>
          <w:p>
            <w:pPr>
              <w:pStyle w:val="Compact"/>
            </w:pPr>
            <w:r>
              <w:t xml:space="preserve">Exercise</w:t>
            </w:r>
          </w:p>
        </w:tc>
        <w:tc>
          <w:tcPr/>
          <w:p>
            <w:pPr>
              <w:pStyle w:val="Compact"/>
            </w:pPr>
            <w:r>
              <w:t xml:space="preserve">Depression</w:t>
            </w:r>
          </w:p>
        </w:tc>
        <w:tc>
          <w:tcPr/>
          <w:p>
            <w:pPr>
              <w:pStyle w:val="Compact"/>
            </w:pPr>
            <w:r>
              <w:t xml:space="preserve">2119</w:t>
            </w:r>
          </w:p>
        </w:tc>
        <w:tc>
          <w:tcPr/>
          <w:p>
            <w:pPr>
              <w:pStyle w:val="Compact"/>
            </w:pPr>
            <w:r>
              <w:t xml:space="preserve">0.0798</w:t>
            </w:r>
          </w:p>
        </w:tc>
        <w:tc>
          <w:tcPr/>
          <w:p>
            <w:pPr>
              <w:pStyle w:val="Compact"/>
            </w:pPr>
            <w:r>
              <w:t xml:space="preserve">-0.0202</w:t>
            </w:r>
          </w:p>
        </w:tc>
        <w:tc>
          <w:tcPr/>
          <w:p>
            <w:pPr>
              <w:pStyle w:val="Compact"/>
            </w:pPr>
            <w:r>
              <w:t xml:space="preserve">-0.044</w:t>
            </w:r>
          </w:p>
        </w:tc>
        <w:tc>
          <w:tcPr/>
          <w:p>
            <w:pPr>
              <w:pStyle w:val="Compact"/>
            </w:pPr>
            <w:r>
              <w:t xml:space="preserve">0.0039</w:t>
            </w:r>
          </w:p>
        </w:tc>
      </w:tr>
      <w:tr>
        <w:tc>
          <w:tcPr/>
          <w:p>
            <w:pPr>
              <w:pStyle w:val="Compact"/>
            </w:pPr>
            <w:r>
              <w:t xml:space="preserve">CES-D≥8, Cog≤12</w:t>
            </w:r>
          </w:p>
        </w:tc>
        <w:tc>
          <w:tcPr/>
          <w:p>
            <w:pPr>
              <w:pStyle w:val="Compact"/>
            </w:pPr>
            <w:r>
              <w:t xml:space="preserve">Exercise</w:t>
            </w:r>
          </w:p>
        </w:tc>
        <w:tc>
          <w:tcPr/>
          <w:p>
            <w:pPr>
              <w:pStyle w:val="Compact"/>
            </w:pPr>
            <w:r>
              <w:t xml:space="preserve">Cognition</w:t>
            </w:r>
          </w:p>
        </w:tc>
        <w:tc>
          <w:tcPr/>
          <w:p>
            <w:pPr>
              <w:pStyle w:val="Compact"/>
            </w:pPr>
            <w:r>
              <w:t xml:space="preserve">2640</w:t>
            </w:r>
          </w:p>
        </w:tc>
        <w:tc>
          <w:tcPr/>
          <w:p>
            <w:pPr>
              <w:pStyle w:val="Compact"/>
            </w:pPr>
            <w:r>
              <w:t xml:space="preserve">0.1023</w:t>
            </w:r>
          </w:p>
        </w:tc>
        <w:tc>
          <w:tcPr/>
          <w:p>
            <w:pPr>
              <w:pStyle w:val="Compact"/>
            </w:pPr>
            <w:r>
              <w:t xml:space="preserve">0.0099</w:t>
            </w:r>
          </w:p>
        </w:tc>
        <w:tc>
          <w:tcPr/>
          <w:p>
            <w:pPr>
              <w:pStyle w:val="Compact"/>
            </w:pPr>
            <w:r>
              <w:t xml:space="preserve">-0.0137</w:t>
            </w:r>
          </w:p>
        </w:tc>
        <w:tc>
          <w:tcPr/>
          <w:p>
            <w:pPr>
              <w:pStyle w:val="Compact"/>
            </w:pPr>
            <w:r>
              <w:t xml:space="preserve">0.0333</w:t>
            </w:r>
          </w:p>
        </w:tc>
      </w:tr>
      <w:tr>
        <w:tc>
          <w:tcPr/>
          <w:p>
            <w:pPr>
              <w:pStyle w:val="Compact"/>
            </w:pPr>
            <w:r>
              <w:t xml:space="preserve">CES-D≥8, Cog≤12</w:t>
            </w:r>
          </w:p>
        </w:tc>
        <w:tc>
          <w:tcPr/>
          <w:p>
            <w:pPr>
              <w:pStyle w:val="Compact"/>
            </w:pPr>
            <w:r>
              <w:t xml:space="preserve">Drinking</w:t>
            </w:r>
          </w:p>
        </w:tc>
        <w:tc>
          <w:tcPr/>
          <w:p>
            <w:pPr>
              <w:pStyle w:val="Compact"/>
            </w:pPr>
            <w:r>
              <w:t xml:space="preserve">Healthy</w:t>
            </w:r>
          </w:p>
        </w:tc>
        <w:tc>
          <w:tcPr/>
          <w:p>
            <w:pPr>
              <w:pStyle w:val="Compact"/>
            </w:pPr>
            <w:r>
              <w:t xml:space="preserve">4542</w:t>
            </w:r>
          </w:p>
        </w:tc>
        <w:tc>
          <w:tcPr/>
          <w:p>
            <w:pPr>
              <w:pStyle w:val="Compact"/>
            </w:pPr>
            <w:r>
              <w:t xml:space="preserve">0.0222</w:t>
            </w:r>
          </w:p>
        </w:tc>
        <w:tc>
          <w:tcPr/>
          <w:p>
            <w:pPr>
              <w:pStyle w:val="Compact"/>
            </w:pPr>
            <w:r>
              <w:t xml:space="preserve">-0.0057</w:t>
            </w:r>
          </w:p>
        </w:tc>
        <w:tc>
          <w:tcPr/>
          <w:p>
            <w:pPr>
              <w:pStyle w:val="Compact"/>
            </w:pPr>
            <w:r>
              <w:t xml:space="preserve">-0.0154</w:t>
            </w:r>
          </w:p>
        </w:tc>
        <w:tc>
          <w:tcPr/>
          <w:p>
            <w:pPr>
              <w:pStyle w:val="Compact"/>
            </w:pPr>
            <w:r>
              <w:t xml:space="preserve">0.0013</w:t>
            </w:r>
          </w:p>
        </w:tc>
      </w:tr>
      <w:tr>
        <w:tc>
          <w:tcPr/>
          <w:p>
            <w:pPr>
              <w:pStyle w:val="Compact"/>
            </w:pPr>
            <w:r>
              <w:t xml:space="preserve">CES-D≥8, Cog≤12</w:t>
            </w:r>
          </w:p>
        </w:tc>
        <w:tc>
          <w:tcPr/>
          <w:p>
            <w:pPr>
              <w:pStyle w:val="Compact"/>
            </w:pPr>
            <w:r>
              <w:t xml:space="preserve">Drinking</w:t>
            </w:r>
          </w:p>
        </w:tc>
        <w:tc>
          <w:tcPr/>
          <w:p>
            <w:pPr>
              <w:pStyle w:val="Compact"/>
            </w:pPr>
            <w:r>
              <w:t xml:space="preserve">Depression</w:t>
            </w:r>
          </w:p>
        </w:tc>
        <w:tc>
          <w:tcPr/>
          <w:p>
            <w:pPr>
              <w:pStyle w:val="Compact"/>
            </w:pPr>
            <w:r>
              <w:t xml:space="preserve">2119</w:t>
            </w:r>
          </w:p>
        </w:tc>
        <w:tc>
          <w:tcPr/>
          <w:p>
            <w:pPr>
              <w:pStyle w:val="Compact"/>
            </w:pPr>
            <w:r>
              <w:t xml:space="preserve">0.0798</w:t>
            </w:r>
          </w:p>
        </w:tc>
        <w:tc>
          <w:tcPr/>
          <w:p>
            <w:pPr>
              <w:pStyle w:val="Compact"/>
            </w:pPr>
            <w:r>
              <w:t xml:space="preserve">-0.01</w:t>
            </w:r>
          </w:p>
        </w:tc>
        <w:tc>
          <w:tcPr/>
          <w:p>
            <w:pPr>
              <w:pStyle w:val="Compact"/>
            </w:pPr>
            <w:r>
              <w:t xml:space="preserve">-0.032</w:t>
            </w:r>
          </w:p>
        </w:tc>
        <w:tc>
          <w:tcPr/>
          <w:p>
            <w:pPr>
              <w:pStyle w:val="Compact"/>
            </w:pPr>
            <w:r>
              <w:t xml:space="preserve">0.0121</w:t>
            </w:r>
          </w:p>
        </w:tc>
      </w:tr>
      <w:tr>
        <w:tc>
          <w:tcPr/>
          <w:p>
            <w:pPr>
              <w:pStyle w:val="Compact"/>
            </w:pPr>
            <w:r>
              <w:t xml:space="preserve">CES-D≥8, Cog≤12</w:t>
            </w:r>
          </w:p>
        </w:tc>
        <w:tc>
          <w:tcPr/>
          <w:p>
            <w:pPr>
              <w:pStyle w:val="Compact"/>
            </w:pPr>
            <w:r>
              <w:t xml:space="preserve">Drinking</w:t>
            </w:r>
          </w:p>
        </w:tc>
        <w:tc>
          <w:tcPr/>
          <w:p>
            <w:pPr>
              <w:pStyle w:val="Compact"/>
            </w:pPr>
            <w:r>
              <w:t xml:space="preserve">Cognition</w:t>
            </w:r>
          </w:p>
        </w:tc>
        <w:tc>
          <w:tcPr/>
          <w:p>
            <w:pPr>
              <w:pStyle w:val="Compact"/>
            </w:pPr>
            <w:r>
              <w:t xml:space="preserve">2640</w:t>
            </w:r>
          </w:p>
        </w:tc>
        <w:tc>
          <w:tcPr/>
          <w:p>
            <w:pPr>
              <w:pStyle w:val="Compact"/>
            </w:pPr>
            <w:r>
              <w:t xml:space="preserve">0.1023</w:t>
            </w:r>
          </w:p>
        </w:tc>
        <w:tc>
          <w:tcPr/>
          <w:p>
            <w:pPr>
              <w:pStyle w:val="Compact"/>
            </w:pPr>
            <w:r>
              <w:t xml:space="preserve">0.0448</w:t>
            </w:r>
          </w:p>
        </w:tc>
        <w:tc>
          <w:tcPr/>
          <w:p>
            <w:pPr>
              <w:pStyle w:val="Compact"/>
            </w:pPr>
            <w:r>
              <w:t xml:space="preserve">0.0018</w:t>
            </w:r>
          </w:p>
        </w:tc>
        <w:tc>
          <w:tcPr/>
          <w:p>
            <w:pPr>
              <w:pStyle w:val="Compact"/>
            </w:pPr>
            <w:r>
              <w:t xml:space="preserve">0.0721</w:t>
            </w:r>
          </w:p>
        </w:tc>
      </w:tr>
      <w:tr>
        <w:tc>
          <w:tcPr/>
          <w:p>
            <w:pPr>
              <w:pStyle w:val="Compact"/>
            </w:pPr>
            <w:r>
              <w:t xml:space="preserve">CES-D≥8, Cog≤12</w:t>
            </w:r>
          </w:p>
        </w:tc>
        <w:tc>
          <w:tcPr/>
          <w:p>
            <w:pPr>
              <w:pStyle w:val="Compact"/>
            </w:pPr>
            <w:r>
              <w:t xml:space="preserve">Social isolation</w:t>
            </w:r>
          </w:p>
        </w:tc>
        <w:tc>
          <w:tcPr/>
          <w:p>
            <w:pPr>
              <w:pStyle w:val="Compact"/>
            </w:pPr>
            <w:r>
              <w:t xml:space="preserve">Healthy</w:t>
            </w:r>
          </w:p>
        </w:tc>
        <w:tc>
          <w:tcPr/>
          <w:p>
            <w:pPr>
              <w:pStyle w:val="Compact"/>
            </w:pPr>
            <w:r>
              <w:t xml:space="preserve">4542</w:t>
            </w:r>
          </w:p>
        </w:tc>
        <w:tc>
          <w:tcPr/>
          <w:p>
            <w:pPr>
              <w:pStyle w:val="Compact"/>
            </w:pPr>
            <w:r>
              <w:t xml:space="preserve">0.0222</w:t>
            </w:r>
          </w:p>
        </w:tc>
        <w:tc>
          <w:tcPr/>
          <w:p>
            <w:pPr>
              <w:pStyle w:val="Compact"/>
            </w:pPr>
            <w:r>
              <w:t xml:space="preserve">-0.0063</w:t>
            </w:r>
          </w:p>
        </w:tc>
        <w:tc>
          <w:tcPr/>
          <w:p>
            <w:pPr>
              <w:pStyle w:val="Compact"/>
            </w:pPr>
            <w:r>
              <w:t xml:space="preserve">-0.0238</w:t>
            </w:r>
          </w:p>
        </w:tc>
        <w:tc>
          <w:tcPr/>
          <w:p>
            <w:pPr>
              <w:pStyle w:val="Compact"/>
            </w:pPr>
            <w:r>
              <w:t xml:space="preserve">0.0235</w:t>
            </w:r>
          </w:p>
        </w:tc>
      </w:tr>
      <w:tr>
        <w:tc>
          <w:tcPr/>
          <w:p>
            <w:pPr>
              <w:pStyle w:val="Compact"/>
            </w:pPr>
            <w:r>
              <w:t xml:space="preserve">CES-D≥8, Cog≤12</w:t>
            </w:r>
          </w:p>
        </w:tc>
        <w:tc>
          <w:tcPr/>
          <w:p>
            <w:pPr>
              <w:pStyle w:val="Compact"/>
            </w:pPr>
            <w:r>
              <w:t xml:space="preserve">Social isolation</w:t>
            </w:r>
          </w:p>
        </w:tc>
        <w:tc>
          <w:tcPr/>
          <w:p>
            <w:pPr>
              <w:pStyle w:val="Compact"/>
            </w:pPr>
            <w:r>
              <w:t xml:space="preserve">Depression</w:t>
            </w:r>
          </w:p>
        </w:tc>
        <w:tc>
          <w:tcPr/>
          <w:p>
            <w:pPr>
              <w:pStyle w:val="Compact"/>
            </w:pPr>
            <w:r>
              <w:t xml:space="preserve">2119</w:t>
            </w:r>
          </w:p>
        </w:tc>
        <w:tc>
          <w:tcPr/>
          <w:p>
            <w:pPr>
              <w:pStyle w:val="Compact"/>
            </w:pPr>
            <w:r>
              <w:t xml:space="preserve">0.0798</w:t>
            </w:r>
          </w:p>
        </w:tc>
        <w:tc>
          <w:tcPr/>
          <w:p>
            <w:pPr>
              <w:pStyle w:val="Compact"/>
            </w:pPr>
            <w:r>
              <w:t xml:space="preserve">0.0083</w:t>
            </w:r>
          </w:p>
        </w:tc>
        <w:tc>
          <w:tcPr/>
          <w:p>
            <w:pPr>
              <w:pStyle w:val="Compact"/>
            </w:pPr>
            <w:r>
              <w:t xml:space="preserve">-0.0149</w:t>
            </w:r>
          </w:p>
        </w:tc>
        <w:tc>
          <w:tcPr/>
          <w:p>
            <w:pPr>
              <w:pStyle w:val="Compact"/>
            </w:pPr>
            <w:r>
              <w:t xml:space="preserve">0.0869</w:t>
            </w:r>
          </w:p>
        </w:tc>
      </w:tr>
      <w:tr>
        <w:tc>
          <w:tcPr/>
          <w:p>
            <w:pPr>
              <w:pStyle w:val="Compact"/>
            </w:pPr>
            <w:r>
              <w:t xml:space="preserve">CES-D≥8, Cog≤12</w:t>
            </w:r>
          </w:p>
        </w:tc>
        <w:tc>
          <w:tcPr/>
          <w:p>
            <w:pPr>
              <w:pStyle w:val="Compact"/>
            </w:pPr>
            <w:r>
              <w:t xml:space="preserve">Social isolation</w:t>
            </w:r>
          </w:p>
        </w:tc>
        <w:tc>
          <w:tcPr/>
          <w:p>
            <w:pPr>
              <w:pStyle w:val="Compact"/>
            </w:pPr>
            <w:r>
              <w:t xml:space="preserve">Cognition</w:t>
            </w:r>
          </w:p>
        </w:tc>
        <w:tc>
          <w:tcPr/>
          <w:p>
            <w:pPr>
              <w:pStyle w:val="Compact"/>
            </w:pPr>
            <w:r>
              <w:t xml:space="preserve">2640</w:t>
            </w:r>
          </w:p>
        </w:tc>
        <w:tc>
          <w:tcPr/>
          <w:p>
            <w:pPr>
              <w:pStyle w:val="Compact"/>
            </w:pPr>
            <w:r>
              <w:t xml:space="preserve">0.1023</w:t>
            </w:r>
          </w:p>
        </w:tc>
        <w:tc>
          <w:tcPr/>
          <w:p>
            <w:pPr>
              <w:pStyle w:val="Compact"/>
            </w:pPr>
            <w:r>
              <w:t xml:space="preserve">0.0258</w:t>
            </w:r>
          </w:p>
        </w:tc>
        <w:tc>
          <w:tcPr/>
          <w:p>
            <w:pPr>
              <w:pStyle w:val="Compact"/>
            </w:pPr>
            <w:r>
              <w:t xml:space="preserve">-0.0162</w:t>
            </w:r>
          </w:p>
        </w:tc>
        <w:tc>
          <w:tcPr/>
          <w:p>
            <w:pPr>
              <w:pStyle w:val="Compact"/>
            </w:pPr>
            <w:r>
              <w:t xml:space="preserve">0.0841</w:t>
            </w:r>
          </w:p>
        </w:tc>
      </w:tr>
      <w:tr>
        <w:tc>
          <w:tcPr/>
          <w:p>
            <w:pPr>
              <w:pStyle w:val="Compact"/>
            </w:pPr>
            <w:r>
              <w:t xml:space="preserve">CES-D≥8, Cog≤12</w:t>
            </w:r>
          </w:p>
        </w:tc>
        <w:tc>
          <w:tcPr/>
          <w:p>
            <w:pPr>
              <w:pStyle w:val="Compact"/>
            </w:pPr>
            <w:r>
              <w:t xml:space="preserve">Normal BMI (18.5-24)</w:t>
            </w:r>
          </w:p>
        </w:tc>
        <w:tc>
          <w:tcPr/>
          <w:p>
            <w:pPr>
              <w:pStyle w:val="Compact"/>
            </w:pPr>
            <w:r>
              <w:t xml:space="preserve">Healthy</w:t>
            </w:r>
          </w:p>
        </w:tc>
        <w:tc>
          <w:tcPr/>
          <w:p>
            <w:pPr>
              <w:pStyle w:val="Compact"/>
            </w:pPr>
            <w:r>
              <w:t xml:space="preserve">4542</w:t>
            </w:r>
          </w:p>
        </w:tc>
        <w:tc>
          <w:tcPr/>
          <w:p>
            <w:pPr>
              <w:pStyle w:val="Compact"/>
            </w:pPr>
            <w:r>
              <w:t xml:space="preserve">0.0222</w:t>
            </w:r>
          </w:p>
        </w:tc>
        <w:tc>
          <w:tcPr/>
          <w:p>
            <w:pPr>
              <w:pStyle w:val="Compact"/>
            </w:pPr>
            <w:r>
              <w:t xml:space="preserve">0.0102</w:t>
            </w:r>
          </w:p>
        </w:tc>
        <w:tc>
          <w:tcPr/>
          <w:p>
            <w:pPr>
              <w:pStyle w:val="Compact"/>
            </w:pPr>
            <w:r>
              <w:t xml:space="preserve">0.0007</w:t>
            </w:r>
          </w:p>
        </w:tc>
        <w:tc>
          <w:tcPr/>
          <w:p>
            <w:pPr>
              <w:pStyle w:val="Compact"/>
            </w:pPr>
            <w:r>
              <w:t xml:space="preserve">0.0197</w:t>
            </w:r>
          </w:p>
        </w:tc>
      </w:tr>
      <w:tr>
        <w:tc>
          <w:tcPr/>
          <w:p>
            <w:pPr>
              <w:pStyle w:val="Compact"/>
            </w:pPr>
            <w:r>
              <w:t xml:space="preserve">CES-D≥8, Cog≤12</w:t>
            </w:r>
          </w:p>
        </w:tc>
        <w:tc>
          <w:tcPr/>
          <w:p>
            <w:pPr>
              <w:pStyle w:val="Compact"/>
            </w:pPr>
            <w:r>
              <w:t xml:space="preserve">Normal BMI (18.5-24)</w:t>
            </w:r>
          </w:p>
        </w:tc>
        <w:tc>
          <w:tcPr/>
          <w:p>
            <w:pPr>
              <w:pStyle w:val="Compact"/>
            </w:pPr>
            <w:r>
              <w:t xml:space="preserve">Depression</w:t>
            </w:r>
          </w:p>
        </w:tc>
        <w:tc>
          <w:tcPr/>
          <w:p>
            <w:pPr>
              <w:pStyle w:val="Compact"/>
            </w:pPr>
            <w:r>
              <w:t xml:space="preserve">2119</w:t>
            </w:r>
          </w:p>
        </w:tc>
        <w:tc>
          <w:tcPr/>
          <w:p>
            <w:pPr>
              <w:pStyle w:val="Compact"/>
            </w:pPr>
            <w:r>
              <w:t xml:space="preserve">0.0798</w:t>
            </w:r>
          </w:p>
        </w:tc>
        <w:tc>
          <w:tcPr/>
          <w:p>
            <w:pPr>
              <w:pStyle w:val="Compact"/>
            </w:pPr>
            <w:r>
              <w:t xml:space="preserve">0.016</w:t>
            </w:r>
          </w:p>
        </w:tc>
        <w:tc>
          <w:tcPr/>
          <w:p>
            <w:pPr>
              <w:pStyle w:val="Compact"/>
            </w:pPr>
            <w:r>
              <w:t xml:space="preserve">-0.007</w:t>
            </w:r>
          </w:p>
        </w:tc>
        <w:tc>
          <w:tcPr/>
          <w:p>
            <w:pPr>
              <w:pStyle w:val="Compact"/>
            </w:pPr>
            <w:r>
              <w:t xml:space="preserve">0.0442</w:t>
            </w:r>
          </w:p>
        </w:tc>
      </w:tr>
      <w:tr>
        <w:tc>
          <w:tcPr/>
          <w:p>
            <w:pPr>
              <w:pStyle w:val="Compact"/>
            </w:pPr>
            <w:r>
              <w:t xml:space="preserve">CES-D≥8, Cog≤12</w:t>
            </w:r>
          </w:p>
        </w:tc>
        <w:tc>
          <w:tcPr/>
          <w:p>
            <w:pPr>
              <w:pStyle w:val="Compact"/>
            </w:pPr>
            <w:r>
              <w:t xml:space="preserve">Normal BMI (18.5-24)</w:t>
            </w:r>
          </w:p>
        </w:tc>
        <w:tc>
          <w:tcPr/>
          <w:p>
            <w:pPr>
              <w:pStyle w:val="Compact"/>
            </w:pPr>
            <w:r>
              <w:t xml:space="preserve">Cognition</w:t>
            </w:r>
          </w:p>
        </w:tc>
        <w:tc>
          <w:tcPr/>
          <w:p>
            <w:pPr>
              <w:pStyle w:val="Compact"/>
            </w:pPr>
            <w:r>
              <w:t xml:space="preserve">2640</w:t>
            </w:r>
          </w:p>
        </w:tc>
        <w:tc>
          <w:tcPr/>
          <w:p>
            <w:pPr>
              <w:pStyle w:val="Compact"/>
            </w:pPr>
            <w:r>
              <w:t xml:space="preserve">0.1023</w:t>
            </w:r>
          </w:p>
        </w:tc>
        <w:tc>
          <w:tcPr/>
          <w:p>
            <w:pPr>
              <w:pStyle w:val="Compact"/>
            </w:pPr>
            <w:r>
              <w:t xml:space="preserve">0.0028</w:t>
            </w:r>
          </w:p>
        </w:tc>
        <w:tc>
          <w:tcPr/>
          <w:p>
            <w:pPr>
              <w:pStyle w:val="Compact"/>
            </w:pPr>
            <w:r>
              <w:t xml:space="preserve">-0.0253</w:t>
            </w:r>
          </w:p>
        </w:tc>
        <w:tc>
          <w:tcPr/>
          <w:p>
            <w:pPr>
              <w:pStyle w:val="Compact"/>
            </w:pPr>
            <w:r>
              <w:t xml:space="preserve">0.0343</w:t>
            </w:r>
          </w:p>
        </w:tc>
      </w:tr>
      <w:tr>
        <w:tc>
          <w:tcPr/>
          <w:p>
            <w:pPr>
              <w:pStyle w:val="Compact"/>
            </w:pPr>
            <w:r>
              <w:t xml:space="preserve">CES-D≥8, Cog≤12</w:t>
            </w:r>
          </w:p>
        </w:tc>
        <w:tc>
          <w:tcPr/>
          <w:p>
            <w:pPr>
              <w:pStyle w:val="Compact"/>
            </w:pPr>
            <w:r>
              <w:t xml:space="preserve">Low chronic disease burden (≤1)</w:t>
            </w:r>
          </w:p>
        </w:tc>
        <w:tc>
          <w:tcPr/>
          <w:p>
            <w:pPr>
              <w:pStyle w:val="Compact"/>
            </w:pPr>
            <w:r>
              <w:t xml:space="preserve">Healthy</w:t>
            </w:r>
          </w:p>
        </w:tc>
        <w:tc>
          <w:tcPr/>
          <w:p>
            <w:pPr>
              <w:pStyle w:val="Compact"/>
            </w:pPr>
            <w:r>
              <w:t xml:space="preserve">4542</w:t>
            </w:r>
          </w:p>
        </w:tc>
        <w:tc>
          <w:tcPr/>
          <w:p>
            <w:pPr>
              <w:pStyle w:val="Compact"/>
            </w:pPr>
            <w:r>
              <w:t xml:space="preserve">0.0222</w:t>
            </w:r>
          </w:p>
        </w:tc>
        <w:tc>
          <w:tcPr/>
          <w:p>
            <w:pPr>
              <w:pStyle w:val="Compact"/>
            </w:pPr>
            <w:r>
              <w:t xml:space="preserve">0.0069</w:t>
            </w:r>
          </w:p>
        </w:tc>
        <w:tc>
          <w:tcPr/>
          <w:p>
            <w:pPr>
              <w:pStyle w:val="Compact"/>
            </w:pPr>
            <w:r>
              <w:t xml:space="preserve">-0.0064</w:t>
            </w:r>
          </w:p>
        </w:tc>
        <w:tc>
          <w:tcPr/>
          <w:p>
            <w:pPr>
              <w:pStyle w:val="Compact"/>
            </w:pPr>
            <w:r>
              <w:t xml:space="preserve">0.0129</w:t>
            </w:r>
          </w:p>
        </w:tc>
      </w:tr>
      <w:tr>
        <w:tc>
          <w:tcPr/>
          <w:p>
            <w:pPr>
              <w:pStyle w:val="Compact"/>
            </w:pPr>
            <w:r>
              <w:t xml:space="preserve">CES-D≥8, Cog≤12</w:t>
            </w:r>
          </w:p>
        </w:tc>
        <w:tc>
          <w:tcPr/>
          <w:p>
            <w:pPr>
              <w:pStyle w:val="Compact"/>
            </w:pPr>
            <w:r>
              <w:t xml:space="preserve">Low chronic disease burden (≤1)</w:t>
            </w:r>
          </w:p>
        </w:tc>
        <w:tc>
          <w:tcPr/>
          <w:p>
            <w:pPr>
              <w:pStyle w:val="Compact"/>
            </w:pPr>
            <w:r>
              <w:t xml:space="preserve">Depression</w:t>
            </w:r>
          </w:p>
        </w:tc>
        <w:tc>
          <w:tcPr/>
          <w:p>
            <w:pPr>
              <w:pStyle w:val="Compact"/>
            </w:pPr>
            <w:r>
              <w:t xml:space="preserve">2119</w:t>
            </w:r>
          </w:p>
        </w:tc>
        <w:tc>
          <w:tcPr/>
          <w:p>
            <w:pPr>
              <w:pStyle w:val="Compact"/>
            </w:pPr>
            <w:r>
              <w:t xml:space="preserve">0.0798</w:t>
            </w:r>
          </w:p>
        </w:tc>
        <w:tc>
          <w:tcPr/>
          <w:p>
            <w:pPr>
              <w:pStyle w:val="Compact"/>
            </w:pPr>
            <w:r>
              <w:t xml:space="preserve">0.0112</w:t>
            </w:r>
          </w:p>
        </w:tc>
        <w:tc>
          <w:tcPr/>
          <w:p>
            <w:pPr>
              <w:pStyle w:val="Compact"/>
            </w:pPr>
            <w:r>
              <w:t xml:space="preserve">-0.0147</w:t>
            </w:r>
          </w:p>
        </w:tc>
        <w:tc>
          <w:tcPr/>
          <w:p>
            <w:pPr>
              <w:pStyle w:val="Compact"/>
            </w:pPr>
            <w:r>
              <w:t xml:space="preserve">0.0357</w:t>
            </w:r>
          </w:p>
        </w:tc>
      </w:tr>
      <w:tr>
        <w:tc>
          <w:tcPr/>
          <w:p>
            <w:pPr>
              <w:pStyle w:val="Compact"/>
            </w:pPr>
            <w:r>
              <w:t xml:space="preserve">CES-D≥8, Cog≤12</w:t>
            </w:r>
          </w:p>
        </w:tc>
        <w:tc>
          <w:tcPr/>
          <w:p>
            <w:pPr>
              <w:pStyle w:val="Compact"/>
            </w:pPr>
            <w:r>
              <w:t xml:space="preserve">Low chronic disease burden (≤1)</w:t>
            </w:r>
          </w:p>
        </w:tc>
        <w:tc>
          <w:tcPr/>
          <w:p>
            <w:pPr>
              <w:pStyle w:val="Compact"/>
            </w:pPr>
            <w:r>
              <w:t xml:space="preserve">Cognition</w:t>
            </w:r>
          </w:p>
        </w:tc>
        <w:tc>
          <w:tcPr/>
          <w:p>
            <w:pPr>
              <w:pStyle w:val="Compact"/>
            </w:pPr>
            <w:r>
              <w:t xml:space="preserve">2640</w:t>
            </w:r>
          </w:p>
        </w:tc>
        <w:tc>
          <w:tcPr/>
          <w:p>
            <w:pPr>
              <w:pStyle w:val="Compact"/>
            </w:pPr>
            <w:r>
              <w:t xml:space="preserve">0.1023</w:t>
            </w:r>
          </w:p>
        </w:tc>
        <w:tc>
          <w:tcPr/>
          <w:p>
            <w:pPr>
              <w:pStyle w:val="Compact"/>
            </w:pPr>
            <w:r>
              <w:t xml:space="preserve">-0.0053</w:t>
            </w:r>
          </w:p>
        </w:tc>
        <w:tc>
          <w:tcPr/>
          <w:p>
            <w:pPr>
              <w:pStyle w:val="Compact"/>
            </w:pPr>
            <w:r>
              <w:t xml:space="preserve">-0.0351</w:t>
            </w:r>
          </w:p>
        </w:tc>
        <w:tc>
          <w:tcPr/>
          <w:p>
            <w:pPr>
              <w:pStyle w:val="Compact"/>
            </w:pPr>
            <w:r>
              <w:t xml:space="preserve">0.0279</w:t>
            </w:r>
          </w:p>
        </w:tc>
      </w:tr>
      <w:tr>
        <w:tc>
          <w:tcPr/>
          <w:p>
            <w:pPr>
              <w:pStyle w:val="Compact"/>
            </w:pPr>
            <w:r>
              <w:t xml:space="preserve">CES-D≥12, Cog≤8</w:t>
            </w:r>
          </w:p>
        </w:tc>
        <w:tc>
          <w:tcPr/>
          <w:p>
            <w:pPr>
              <w:pStyle w:val="Compact"/>
            </w:pPr>
            <w:r>
              <w:t xml:space="preserve">Exercise</w:t>
            </w:r>
          </w:p>
        </w:tc>
        <w:tc>
          <w:tcPr/>
          <w:p>
            <w:pPr>
              <w:pStyle w:val="Compact"/>
            </w:pPr>
            <w:r>
              <w:t xml:space="preserve">Healthy</w:t>
            </w:r>
          </w:p>
        </w:tc>
        <w:tc>
          <w:tcPr/>
          <w:p>
            <w:pPr>
              <w:pStyle w:val="Compact"/>
            </w:pPr>
            <w:r>
              <w:t xml:space="preserve">8914</w:t>
            </w:r>
          </w:p>
        </w:tc>
        <w:tc>
          <w:tcPr/>
          <w:p>
            <w:pPr>
              <w:pStyle w:val="Compact"/>
            </w:pPr>
            <w:r>
              <w:t xml:space="preserve">0.0549</w:t>
            </w:r>
          </w:p>
        </w:tc>
        <w:tc>
          <w:tcPr/>
          <w:p>
            <w:pPr>
              <w:pStyle w:val="Compact"/>
            </w:pPr>
            <w:r>
              <w:t xml:space="preserve">0.0025</w:t>
            </w:r>
          </w:p>
        </w:tc>
        <w:tc>
          <w:tcPr/>
          <w:p>
            <w:pPr>
              <w:pStyle w:val="Compact"/>
            </w:pPr>
            <w:r>
              <w:t xml:space="preserve">-0.0083</w:t>
            </w:r>
          </w:p>
        </w:tc>
        <w:tc>
          <w:tcPr/>
          <w:p>
            <w:pPr>
              <w:pStyle w:val="Compact"/>
            </w:pPr>
            <w:r>
              <w:t xml:space="preserve">0.0111</w:t>
            </w:r>
          </w:p>
        </w:tc>
      </w:tr>
      <w:tr>
        <w:tc>
          <w:tcPr/>
          <w:p>
            <w:pPr>
              <w:pStyle w:val="Compact"/>
            </w:pPr>
            <w:r>
              <w:t xml:space="preserve">CES-D≥12, Cog≤8</w:t>
            </w:r>
          </w:p>
        </w:tc>
        <w:tc>
          <w:tcPr/>
          <w:p>
            <w:pPr>
              <w:pStyle w:val="Compact"/>
            </w:pPr>
            <w:r>
              <w:t xml:space="preserve">Exercise</w:t>
            </w:r>
          </w:p>
        </w:tc>
        <w:tc>
          <w:tcPr/>
          <w:p>
            <w:pPr>
              <w:pStyle w:val="Compact"/>
            </w:pPr>
            <w:r>
              <w:t xml:space="preserve">Depression</w:t>
            </w:r>
          </w:p>
        </w:tc>
        <w:tc>
          <w:tcPr/>
          <w:p>
            <w:pPr>
              <w:pStyle w:val="Compact"/>
            </w:pPr>
            <w:r>
              <w:t xml:space="preserve">1746</w:t>
            </w:r>
          </w:p>
        </w:tc>
        <w:tc>
          <w:tcPr/>
          <w:p>
            <w:pPr>
              <w:pStyle w:val="Compact"/>
            </w:pPr>
            <w:r>
              <w:t xml:space="preserve">0.1586</w:t>
            </w:r>
          </w:p>
        </w:tc>
        <w:tc>
          <w:tcPr/>
          <w:p>
            <w:pPr>
              <w:pStyle w:val="Compact"/>
            </w:pPr>
            <w:r>
              <w:t xml:space="preserve">-0.0149</w:t>
            </w:r>
          </w:p>
        </w:tc>
        <w:tc>
          <w:tcPr/>
          <w:p>
            <w:pPr>
              <w:pStyle w:val="Compact"/>
            </w:pPr>
            <w:r>
              <w:t xml:space="preserve">-0.0397</w:t>
            </w:r>
          </w:p>
        </w:tc>
        <w:tc>
          <w:tcPr/>
          <w:p>
            <w:pPr>
              <w:pStyle w:val="Compact"/>
            </w:pPr>
            <w:r>
              <w:t xml:space="preserve">0.0276</w:t>
            </w:r>
          </w:p>
        </w:tc>
      </w:tr>
      <w:tr>
        <w:tc>
          <w:tcPr/>
          <w:p>
            <w:pPr>
              <w:pStyle w:val="Compact"/>
            </w:pPr>
            <w:r>
              <w:t xml:space="preserve">CES-D≥12, Cog≤8</w:t>
            </w:r>
          </w:p>
        </w:tc>
        <w:tc>
          <w:tcPr/>
          <w:p>
            <w:pPr>
              <w:pStyle w:val="Compact"/>
            </w:pPr>
            <w:r>
              <w:t xml:space="preserve">Exercise</w:t>
            </w:r>
          </w:p>
        </w:tc>
        <w:tc>
          <w:tcPr/>
          <w:p>
            <w:pPr>
              <w:pStyle w:val="Compact"/>
            </w:pPr>
            <w:r>
              <w:t xml:space="preserve">Cognition</w:t>
            </w:r>
          </w:p>
        </w:tc>
        <w:tc>
          <w:tcPr/>
          <w:p>
            <w:pPr>
              <w:pStyle w:val="Compact"/>
            </w:pPr>
            <w:r>
              <w:t xml:space="preserve">861</w:t>
            </w:r>
          </w:p>
        </w:tc>
        <w:tc>
          <w:tcPr/>
          <w:p>
            <w:pPr>
              <w:pStyle w:val="Compact"/>
            </w:pPr>
            <w:r>
              <w:t xml:space="preserve">0.2149</w:t>
            </w:r>
          </w:p>
        </w:tc>
        <w:tc>
          <w:tcPr/>
          <w:p>
            <w:pPr>
              <w:pStyle w:val="Compact"/>
            </w:pPr>
            <w:r>
              <w:t xml:space="preserve">0.0284</w:t>
            </w:r>
          </w:p>
        </w:tc>
        <w:tc>
          <w:tcPr/>
          <w:p>
            <w:pPr>
              <w:pStyle w:val="Compact"/>
            </w:pPr>
            <w:r>
              <w:t xml:space="preserve">-0.0268</w:t>
            </w:r>
          </w:p>
        </w:tc>
        <w:tc>
          <w:tcPr/>
          <w:p>
            <w:pPr>
              <w:pStyle w:val="Compact"/>
            </w:pPr>
            <w:r>
              <w:t xml:space="preserve">0.1002</w:t>
            </w:r>
          </w:p>
        </w:tc>
      </w:tr>
      <w:tr>
        <w:tc>
          <w:tcPr/>
          <w:p>
            <w:pPr>
              <w:pStyle w:val="Compact"/>
            </w:pPr>
            <w:r>
              <w:t xml:space="preserve">CES-D≥12, Cog≤8</w:t>
            </w:r>
          </w:p>
        </w:tc>
        <w:tc>
          <w:tcPr/>
          <w:p>
            <w:pPr>
              <w:pStyle w:val="Compact"/>
            </w:pPr>
            <w:r>
              <w:t xml:space="preserve">Drinking</w:t>
            </w:r>
          </w:p>
        </w:tc>
        <w:tc>
          <w:tcPr/>
          <w:p>
            <w:pPr>
              <w:pStyle w:val="Compact"/>
            </w:pPr>
            <w:r>
              <w:t xml:space="preserve">Healthy</w:t>
            </w:r>
          </w:p>
        </w:tc>
        <w:tc>
          <w:tcPr/>
          <w:p>
            <w:pPr>
              <w:pStyle w:val="Compact"/>
            </w:pPr>
            <w:r>
              <w:t xml:space="preserve">8914</w:t>
            </w:r>
          </w:p>
        </w:tc>
        <w:tc>
          <w:tcPr/>
          <w:p>
            <w:pPr>
              <w:pStyle w:val="Compact"/>
            </w:pPr>
            <w:r>
              <w:t xml:space="preserve">0.0549</w:t>
            </w:r>
          </w:p>
        </w:tc>
        <w:tc>
          <w:tcPr/>
          <w:p>
            <w:pPr>
              <w:pStyle w:val="Compact"/>
            </w:pPr>
            <w:r>
              <w:t xml:space="preserve">0.0041</w:t>
            </w:r>
          </w:p>
        </w:tc>
        <w:tc>
          <w:tcPr/>
          <w:p>
            <w:pPr>
              <w:pStyle w:val="Compact"/>
            </w:pPr>
            <w:r>
              <w:t xml:space="preserve">-0.0082</w:t>
            </w:r>
          </w:p>
        </w:tc>
        <w:tc>
          <w:tcPr/>
          <w:p>
            <w:pPr>
              <w:pStyle w:val="Compact"/>
            </w:pPr>
            <w:r>
              <w:t xml:space="preserve">0.013</w:t>
            </w:r>
          </w:p>
        </w:tc>
      </w:tr>
      <w:tr>
        <w:tc>
          <w:tcPr/>
          <w:p>
            <w:pPr>
              <w:pStyle w:val="Compact"/>
            </w:pPr>
            <w:r>
              <w:t xml:space="preserve">CES-D≥12, Cog≤8</w:t>
            </w:r>
          </w:p>
        </w:tc>
        <w:tc>
          <w:tcPr/>
          <w:p>
            <w:pPr>
              <w:pStyle w:val="Compact"/>
            </w:pPr>
            <w:r>
              <w:t xml:space="preserve">Drinking</w:t>
            </w:r>
          </w:p>
        </w:tc>
        <w:tc>
          <w:tcPr/>
          <w:p>
            <w:pPr>
              <w:pStyle w:val="Compact"/>
            </w:pPr>
            <w:r>
              <w:t xml:space="preserve">Depression</w:t>
            </w:r>
          </w:p>
        </w:tc>
        <w:tc>
          <w:tcPr/>
          <w:p>
            <w:pPr>
              <w:pStyle w:val="Compact"/>
            </w:pPr>
            <w:r>
              <w:t xml:space="preserve">1746</w:t>
            </w:r>
          </w:p>
        </w:tc>
        <w:tc>
          <w:tcPr/>
          <w:p>
            <w:pPr>
              <w:pStyle w:val="Compact"/>
            </w:pPr>
            <w:r>
              <w:t xml:space="preserve">0.1586</w:t>
            </w:r>
          </w:p>
        </w:tc>
        <w:tc>
          <w:tcPr/>
          <w:p>
            <w:pPr>
              <w:pStyle w:val="Compact"/>
            </w:pPr>
            <w:r>
              <w:t xml:space="preserve">0.0209</w:t>
            </w:r>
          </w:p>
        </w:tc>
        <w:tc>
          <w:tcPr/>
          <w:p>
            <w:pPr>
              <w:pStyle w:val="Compact"/>
            </w:pPr>
            <w:r>
              <w:t xml:space="preserve">-0.0209</w:t>
            </w:r>
          </w:p>
        </w:tc>
        <w:tc>
          <w:tcPr/>
          <w:p>
            <w:pPr>
              <w:pStyle w:val="Compact"/>
            </w:pPr>
            <w:r>
              <w:t xml:space="preserve">0.0544</w:t>
            </w:r>
          </w:p>
        </w:tc>
      </w:tr>
      <w:tr>
        <w:tc>
          <w:tcPr/>
          <w:p>
            <w:pPr>
              <w:pStyle w:val="Compact"/>
            </w:pPr>
            <w:r>
              <w:t xml:space="preserve">CES-D≥12, Cog≤8</w:t>
            </w:r>
          </w:p>
        </w:tc>
        <w:tc>
          <w:tcPr/>
          <w:p>
            <w:pPr>
              <w:pStyle w:val="Compact"/>
            </w:pPr>
            <w:r>
              <w:t xml:space="preserve">Drinking</w:t>
            </w:r>
          </w:p>
        </w:tc>
        <w:tc>
          <w:tcPr/>
          <w:p>
            <w:pPr>
              <w:pStyle w:val="Compact"/>
            </w:pPr>
            <w:r>
              <w:t xml:space="preserve">Cognition</w:t>
            </w:r>
          </w:p>
        </w:tc>
        <w:tc>
          <w:tcPr/>
          <w:p>
            <w:pPr>
              <w:pStyle w:val="Compact"/>
            </w:pPr>
            <w:r>
              <w:t xml:space="preserve">861</w:t>
            </w:r>
          </w:p>
        </w:tc>
        <w:tc>
          <w:tcPr/>
          <w:p>
            <w:pPr>
              <w:pStyle w:val="Compact"/>
            </w:pPr>
            <w:r>
              <w:t xml:space="preserve">0.2149</w:t>
            </w:r>
          </w:p>
        </w:tc>
        <w:tc>
          <w:tcPr/>
          <w:p>
            <w:pPr>
              <w:pStyle w:val="Compact"/>
            </w:pPr>
            <w:r>
              <w:t xml:space="preserve">0.0285</w:t>
            </w:r>
          </w:p>
        </w:tc>
        <w:tc>
          <w:tcPr/>
          <w:p>
            <w:pPr>
              <w:pStyle w:val="Compact"/>
            </w:pPr>
            <w:r>
              <w:t xml:space="preserve">-0.0382</w:t>
            </w:r>
          </w:p>
        </w:tc>
        <w:tc>
          <w:tcPr/>
          <w:p>
            <w:pPr>
              <w:pStyle w:val="Compact"/>
            </w:pPr>
            <w:r>
              <w:t xml:space="preserve">0.0763</w:t>
            </w:r>
          </w:p>
        </w:tc>
      </w:tr>
      <w:tr>
        <w:tc>
          <w:tcPr/>
          <w:p>
            <w:pPr>
              <w:pStyle w:val="Compact"/>
            </w:pPr>
            <w:r>
              <w:t xml:space="preserve">CES-D≥12, Cog≤8</w:t>
            </w:r>
          </w:p>
        </w:tc>
        <w:tc>
          <w:tcPr/>
          <w:p>
            <w:pPr>
              <w:pStyle w:val="Compact"/>
            </w:pPr>
            <w:r>
              <w:t xml:space="preserve">Social isolation</w:t>
            </w:r>
          </w:p>
        </w:tc>
        <w:tc>
          <w:tcPr/>
          <w:p>
            <w:pPr>
              <w:pStyle w:val="Compact"/>
            </w:pPr>
            <w:r>
              <w:t xml:space="preserve">Healthy</w:t>
            </w:r>
          </w:p>
        </w:tc>
        <w:tc>
          <w:tcPr/>
          <w:p>
            <w:pPr>
              <w:pStyle w:val="Compact"/>
            </w:pPr>
            <w:r>
              <w:t xml:space="preserve">8914</w:t>
            </w:r>
          </w:p>
        </w:tc>
        <w:tc>
          <w:tcPr/>
          <w:p>
            <w:pPr>
              <w:pStyle w:val="Compact"/>
            </w:pPr>
            <w:r>
              <w:t xml:space="preserve">0.0549</w:t>
            </w:r>
          </w:p>
        </w:tc>
        <w:tc>
          <w:tcPr/>
          <w:p>
            <w:pPr>
              <w:pStyle w:val="Compact"/>
            </w:pPr>
            <w:r>
              <w:t xml:space="preserve">0.0007</w:t>
            </w:r>
          </w:p>
        </w:tc>
        <w:tc>
          <w:tcPr/>
          <w:p>
            <w:pPr>
              <w:pStyle w:val="Compact"/>
            </w:pPr>
            <w:r>
              <w:t xml:space="preserve">-0.0285</w:t>
            </w:r>
          </w:p>
        </w:tc>
        <w:tc>
          <w:tcPr/>
          <w:p>
            <w:pPr>
              <w:pStyle w:val="Compact"/>
            </w:pPr>
            <w:r>
              <w:t xml:space="preserve">0.0322</w:t>
            </w:r>
          </w:p>
        </w:tc>
      </w:tr>
      <w:tr>
        <w:tc>
          <w:tcPr/>
          <w:p>
            <w:pPr>
              <w:pStyle w:val="Compact"/>
            </w:pPr>
            <w:r>
              <w:t xml:space="preserve">CES-D≥12, Cog≤8</w:t>
            </w:r>
          </w:p>
        </w:tc>
        <w:tc>
          <w:tcPr/>
          <w:p>
            <w:pPr>
              <w:pStyle w:val="Compact"/>
            </w:pPr>
            <w:r>
              <w:t xml:space="preserve">Social isolation</w:t>
            </w:r>
          </w:p>
        </w:tc>
        <w:tc>
          <w:tcPr/>
          <w:p>
            <w:pPr>
              <w:pStyle w:val="Compact"/>
            </w:pPr>
            <w:r>
              <w:t xml:space="preserve">Depression</w:t>
            </w:r>
          </w:p>
        </w:tc>
        <w:tc>
          <w:tcPr/>
          <w:p>
            <w:pPr>
              <w:pStyle w:val="Compact"/>
            </w:pPr>
            <w:r>
              <w:t xml:space="preserve">1746</w:t>
            </w:r>
          </w:p>
        </w:tc>
        <w:tc>
          <w:tcPr/>
          <w:p>
            <w:pPr>
              <w:pStyle w:val="Compact"/>
            </w:pPr>
            <w:r>
              <w:t xml:space="preserve">0.1586</w:t>
            </w:r>
          </w:p>
        </w:tc>
        <w:tc>
          <w:tcPr/>
          <w:p>
            <w:pPr>
              <w:pStyle w:val="Compact"/>
            </w:pPr>
            <w:r>
              <w:t xml:space="preserve">-0.0188</w:t>
            </w:r>
          </w:p>
        </w:tc>
        <w:tc>
          <w:tcPr/>
          <w:p>
            <w:pPr>
              <w:pStyle w:val="Compact"/>
            </w:pPr>
            <w:r>
              <w:t xml:space="preserve">-0.0679</w:t>
            </w:r>
          </w:p>
        </w:tc>
        <w:tc>
          <w:tcPr/>
          <w:p>
            <w:pPr>
              <w:pStyle w:val="Compact"/>
            </w:pPr>
            <w:r>
              <w:t xml:space="preserve">0.0457</w:t>
            </w:r>
          </w:p>
        </w:tc>
      </w:tr>
      <w:tr>
        <w:tc>
          <w:tcPr/>
          <w:p>
            <w:pPr>
              <w:pStyle w:val="Compact"/>
            </w:pPr>
            <w:r>
              <w:t xml:space="preserve">CES-D≥12, Cog≤8</w:t>
            </w:r>
          </w:p>
        </w:tc>
        <w:tc>
          <w:tcPr/>
          <w:p>
            <w:pPr>
              <w:pStyle w:val="Compact"/>
            </w:pPr>
            <w:r>
              <w:t xml:space="preserve">Social isolation</w:t>
            </w:r>
          </w:p>
        </w:tc>
        <w:tc>
          <w:tcPr/>
          <w:p>
            <w:pPr>
              <w:pStyle w:val="Compact"/>
            </w:pPr>
            <w:r>
              <w:t xml:space="preserve">Cognition</w:t>
            </w:r>
          </w:p>
        </w:tc>
        <w:tc>
          <w:tcPr/>
          <w:p>
            <w:pPr>
              <w:pStyle w:val="Compact"/>
            </w:pPr>
            <w:r>
              <w:t xml:space="preserve">861</w:t>
            </w:r>
          </w:p>
        </w:tc>
        <w:tc>
          <w:tcPr/>
          <w:p>
            <w:pPr>
              <w:pStyle w:val="Compact"/>
            </w:pPr>
            <w:r>
              <w:t xml:space="preserve">0.2149</w:t>
            </w:r>
          </w:p>
        </w:tc>
        <w:tc>
          <w:tcPr/>
          <w:p>
            <w:pPr>
              <w:pStyle w:val="Compact"/>
            </w:pPr>
            <w:r>
              <w:t xml:space="preserve">0.0087</w:t>
            </w:r>
          </w:p>
        </w:tc>
        <w:tc>
          <w:tcPr/>
          <w:p>
            <w:pPr>
              <w:pStyle w:val="Compact"/>
            </w:pPr>
            <w:r>
              <w:t xml:space="preserve">-0.0457</w:t>
            </w:r>
          </w:p>
        </w:tc>
        <w:tc>
          <w:tcPr/>
          <w:p>
            <w:pPr>
              <w:pStyle w:val="Compact"/>
            </w:pPr>
            <w:r>
              <w:t xml:space="preserve">0.1292</w:t>
            </w:r>
          </w:p>
        </w:tc>
      </w:tr>
      <w:tr>
        <w:tc>
          <w:tcPr/>
          <w:p>
            <w:pPr>
              <w:pStyle w:val="Compact"/>
            </w:pPr>
            <w:r>
              <w:t xml:space="preserve">CES-D≥12, Cog≤8</w:t>
            </w:r>
          </w:p>
        </w:tc>
        <w:tc>
          <w:tcPr/>
          <w:p>
            <w:pPr>
              <w:pStyle w:val="Compact"/>
            </w:pPr>
            <w:r>
              <w:t xml:space="preserve">Normal BMI (18.5-24)</w:t>
            </w:r>
          </w:p>
        </w:tc>
        <w:tc>
          <w:tcPr/>
          <w:p>
            <w:pPr>
              <w:pStyle w:val="Compact"/>
            </w:pPr>
            <w:r>
              <w:t xml:space="preserve">Healthy</w:t>
            </w:r>
          </w:p>
        </w:tc>
        <w:tc>
          <w:tcPr/>
          <w:p>
            <w:pPr>
              <w:pStyle w:val="Compact"/>
            </w:pPr>
            <w:r>
              <w:t xml:space="preserve">8914</w:t>
            </w:r>
          </w:p>
        </w:tc>
        <w:tc>
          <w:tcPr/>
          <w:p>
            <w:pPr>
              <w:pStyle w:val="Compact"/>
            </w:pPr>
            <w:r>
              <w:t xml:space="preserve">0.0549</w:t>
            </w:r>
          </w:p>
        </w:tc>
        <w:tc>
          <w:tcPr/>
          <w:p>
            <w:pPr>
              <w:pStyle w:val="Compact"/>
            </w:pPr>
            <w:r>
              <w:t xml:space="preserve">0.0057</w:t>
            </w:r>
          </w:p>
        </w:tc>
        <w:tc>
          <w:tcPr/>
          <w:p>
            <w:pPr>
              <w:pStyle w:val="Compact"/>
            </w:pPr>
            <w:r>
              <w:t xml:space="preserve">-0.0045</w:t>
            </w:r>
          </w:p>
        </w:tc>
        <w:tc>
          <w:tcPr/>
          <w:p>
            <w:pPr>
              <w:pStyle w:val="Compact"/>
            </w:pPr>
            <w:r>
              <w:t xml:space="preserve">0.019</w:t>
            </w:r>
          </w:p>
        </w:tc>
      </w:tr>
      <w:tr>
        <w:tc>
          <w:tcPr/>
          <w:p>
            <w:pPr>
              <w:pStyle w:val="Compact"/>
            </w:pPr>
            <w:r>
              <w:t xml:space="preserve">CES-D≥12, Cog≤8</w:t>
            </w:r>
          </w:p>
        </w:tc>
        <w:tc>
          <w:tcPr/>
          <w:p>
            <w:pPr>
              <w:pStyle w:val="Compact"/>
            </w:pPr>
            <w:r>
              <w:t xml:space="preserve">Normal BMI (18.5-24)</w:t>
            </w:r>
          </w:p>
        </w:tc>
        <w:tc>
          <w:tcPr/>
          <w:p>
            <w:pPr>
              <w:pStyle w:val="Compact"/>
            </w:pPr>
            <w:r>
              <w:t xml:space="preserve">Depression</w:t>
            </w:r>
          </w:p>
        </w:tc>
        <w:tc>
          <w:tcPr/>
          <w:p>
            <w:pPr>
              <w:pStyle w:val="Compact"/>
            </w:pPr>
            <w:r>
              <w:t xml:space="preserve">1746</w:t>
            </w:r>
          </w:p>
        </w:tc>
        <w:tc>
          <w:tcPr/>
          <w:p>
            <w:pPr>
              <w:pStyle w:val="Compact"/>
            </w:pPr>
            <w:r>
              <w:t xml:space="preserve">0.1586</w:t>
            </w:r>
          </w:p>
        </w:tc>
        <w:tc>
          <w:tcPr/>
          <w:p>
            <w:pPr>
              <w:pStyle w:val="Compact"/>
            </w:pPr>
            <w:r>
              <w:t xml:space="preserve">0.0125</w:t>
            </w:r>
          </w:p>
        </w:tc>
        <w:tc>
          <w:tcPr/>
          <w:p>
            <w:pPr>
              <w:pStyle w:val="Compact"/>
            </w:pPr>
            <w:r>
              <w:t xml:space="preserve">-0.0246</w:t>
            </w:r>
          </w:p>
        </w:tc>
        <w:tc>
          <w:tcPr/>
          <w:p>
            <w:pPr>
              <w:pStyle w:val="Compact"/>
            </w:pPr>
            <w:r>
              <w:t xml:space="preserve">0.0498</w:t>
            </w:r>
          </w:p>
        </w:tc>
      </w:tr>
      <w:tr>
        <w:tc>
          <w:tcPr/>
          <w:p>
            <w:pPr>
              <w:pStyle w:val="Compact"/>
            </w:pPr>
            <w:r>
              <w:t xml:space="preserve">CES-D≥12, Cog≤8</w:t>
            </w:r>
          </w:p>
        </w:tc>
        <w:tc>
          <w:tcPr/>
          <w:p>
            <w:pPr>
              <w:pStyle w:val="Compact"/>
            </w:pPr>
            <w:r>
              <w:t xml:space="preserve">Normal BMI (18.5-24)</w:t>
            </w:r>
          </w:p>
        </w:tc>
        <w:tc>
          <w:tcPr/>
          <w:p>
            <w:pPr>
              <w:pStyle w:val="Compact"/>
            </w:pPr>
            <w:r>
              <w:t xml:space="preserve">Cognition</w:t>
            </w:r>
          </w:p>
        </w:tc>
        <w:tc>
          <w:tcPr/>
          <w:p>
            <w:pPr>
              <w:pStyle w:val="Compact"/>
            </w:pPr>
            <w:r>
              <w:t xml:space="preserve">861</w:t>
            </w:r>
          </w:p>
        </w:tc>
        <w:tc>
          <w:tcPr/>
          <w:p>
            <w:pPr>
              <w:pStyle w:val="Compact"/>
            </w:pPr>
            <w:r>
              <w:t xml:space="preserve">0.2149</w:t>
            </w:r>
          </w:p>
        </w:tc>
        <w:tc>
          <w:tcPr/>
          <w:p>
            <w:pPr>
              <w:pStyle w:val="Compact"/>
            </w:pPr>
            <w:r>
              <w:t xml:space="preserve">0.0116</w:t>
            </w:r>
          </w:p>
        </w:tc>
        <w:tc>
          <w:tcPr/>
          <w:p>
            <w:pPr>
              <w:pStyle w:val="Compact"/>
            </w:pPr>
            <w:r>
              <w:t xml:space="preserve">-0.0475</w:t>
            </w:r>
          </w:p>
        </w:tc>
        <w:tc>
          <w:tcPr/>
          <w:p>
            <w:pPr>
              <w:pStyle w:val="Compact"/>
            </w:pPr>
            <w:r>
              <w:t xml:space="preserve">0.0907</w:t>
            </w:r>
          </w:p>
        </w:tc>
      </w:tr>
      <w:tr>
        <w:tc>
          <w:tcPr/>
          <w:p>
            <w:pPr>
              <w:pStyle w:val="Compact"/>
            </w:pPr>
            <w:r>
              <w:t xml:space="preserve">CES-D≥12, Cog≤8</w:t>
            </w:r>
          </w:p>
        </w:tc>
        <w:tc>
          <w:tcPr/>
          <w:p>
            <w:pPr>
              <w:pStyle w:val="Compact"/>
            </w:pPr>
            <w:r>
              <w:t xml:space="preserve">Low chronic disease burden (≤1)</w:t>
            </w:r>
          </w:p>
        </w:tc>
        <w:tc>
          <w:tcPr/>
          <w:p>
            <w:pPr>
              <w:pStyle w:val="Compact"/>
            </w:pPr>
            <w:r>
              <w:t xml:space="preserve">Healthy</w:t>
            </w:r>
          </w:p>
        </w:tc>
        <w:tc>
          <w:tcPr/>
          <w:p>
            <w:pPr>
              <w:pStyle w:val="Compact"/>
            </w:pPr>
            <w:r>
              <w:t xml:space="preserve">8914</w:t>
            </w:r>
          </w:p>
        </w:tc>
        <w:tc>
          <w:tcPr/>
          <w:p>
            <w:pPr>
              <w:pStyle w:val="Compact"/>
            </w:pPr>
            <w:r>
              <w:t xml:space="preserve">0.0549</w:t>
            </w:r>
          </w:p>
        </w:tc>
        <w:tc>
          <w:tcPr/>
          <w:p>
            <w:pPr>
              <w:pStyle w:val="Compact"/>
            </w:pPr>
            <w:r>
              <w:t xml:space="preserve">0.0007</w:t>
            </w:r>
          </w:p>
        </w:tc>
        <w:tc>
          <w:tcPr/>
          <w:p>
            <w:pPr>
              <w:pStyle w:val="Compact"/>
            </w:pPr>
            <w:r>
              <w:t xml:space="preserve">-0.0124</w:t>
            </w:r>
          </w:p>
        </w:tc>
        <w:tc>
          <w:tcPr/>
          <w:p>
            <w:pPr>
              <w:pStyle w:val="Compact"/>
            </w:pPr>
            <w:r>
              <w:t xml:space="preserve">0.0112</w:t>
            </w:r>
          </w:p>
        </w:tc>
      </w:tr>
      <w:tr>
        <w:tc>
          <w:tcPr/>
          <w:p>
            <w:pPr>
              <w:pStyle w:val="Compact"/>
            </w:pPr>
            <w:r>
              <w:t xml:space="preserve">CES-D≥12, Cog≤8</w:t>
            </w:r>
          </w:p>
        </w:tc>
        <w:tc>
          <w:tcPr/>
          <w:p>
            <w:pPr>
              <w:pStyle w:val="Compact"/>
            </w:pPr>
            <w:r>
              <w:t xml:space="preserve">Low chronic disease burden (≤1)</w:t>
            </w:r>
          </w:p>
        </w:tc>
        <w:tc>
          <w:tcPr/>
          <w:p>
            <w:pPr>
              <w:pStyle w:val="Compact"/>
            </w:pPr>
            <w:r>
              <w:t xml:space="preserve">Depression</w:t>
            </w:r>
          </w:p>
        </w:tc>
        <w:tc>
          <w:tcPr/>
          <w:p>
            <w:pPr>
              <w:pStyle w:val="Compact"/>
            </w:pPr>
            <w:r>
              <w:t xml:space="preserve">1746</w:t>
            </w:r>
          </w:p>
        </w:tc>
        <w:tc>
          <w:tcPr/>
          <w:p>
            <w:pPr>
              <w:pStyle w:val="Compact"/>
            </w:pPr>
            <w:r>
              <w:t xml:space="preserve">0.1586</w:t>
            </w:r>
          </w:p>
        </w:tc>
        <w:tc>
          <w:tcPr/>
          <w:p>
            <w:pPr>
              <w:pStyle w:val="Compact"/>
            </w:pPr>
            <w:r>
              <w:t xml:space="preserve">-0.0038</w:t>
            </w:r>
          </w:p>
        </w:tc>
        <w:tc>
          <w:tcPr/>
          <w:p>
            <w:pPr>
              <w:pStyle w:val="Compact"/>
            </w:pPr>
            <w:r>
              <w:t xml:space="preserve">-0.0352</w:t>
            </w:r>
          </w:p>
        </w:tc>
        <w:tc>
          <w:tcPr/>
          <w:p>
            <w:pPr>
              <w:pStyle w:val="Compact"/>
            </w:pPr>
            <w:r>
              <w:t xml:space="preserve">0.0334</w:t>
            </w:r>
          </w:p>
        </w:tc>
      </w:tr>
      <w:tr>
        <w:tc>
          <w:tcPr/>
          <w:p>
            <w:pPr>
              <w:pStyle w:val="Compact"/>
            </w:pPr>
            <w:r>
              <w:t xml:space="preserve">CES-D≥12, Cog≤8</w:t>
            </w:r>
          </w:p>
        </w:tc>
        <w:tc>
          <w:tcPr/>
          <w:p>
            <w:pPr>
              <w:pStyle w:val="Compact"/>
            </w:pPr>
            <w:r>
              <w:t xml:space="preserve">Low chronic disease burden (≤1)</w:t>
            </w:r>
          </w:p>
        </w:tc>
        <w:tc>
          <w:tcPr/>
          <w:p>
            <w:pPr>
              <w:pStyle w:val="Compact"/>
            </w:pPr>
            <w:r>
              <w:t xml:space="preserve">Cognition</w:t>
            </w:r>
          </w:p>
        </w:tc>
        <w:tc>
          <w:tcPr/>
          <w:p>
            <w:pPr>
              <w:pStyle w:val="Compact"/>
            </w:pPr>
            <w:r>
              <w:t xml:space="preserve">861</w:t>
            </w:r>
          </w:p>
        </w:tc>
        <w:tc>
          <w:tcPr/>
          <w:p>
            <w:pPr>
              <w:pStyle w:val="Compact"/>
            </w:pPr>
            <w:r>
              <w:t xml:space="preserve">0.2149</w:t>
            </w:r>
          </w:p>
        </w:tc>
        <w:tc>
          <w:tcPr/>
          <w:p>
            <w:pPr>
              <w:pStyle w:val="Compact"/>
            </w:pPr>
            <w:r>
              <w:t xml:space="preserve">0.0181</w:t>
            </w:r>
          </w:p>
        </w:tc>
        <w:tc>
          <w:tcPr/>
          <w:p>
            <w:pPr>
              <w:pStyle w:val="Compact"/>
            </w:pPr>
            <w:r>
              <w:t xml:space="preserve">-0.0453</w:t>
            </w:r>
          </w:p>
        </w:tc>
        <w:tc>
          <w:tcPr/>
          <w:p>
            <w:pPr>
              <w:pStyle w:val="Compact"/>
            </w:pPr>
            <w:r>
              <w:t xml:space="preserve">0.095</w:t>
            </w:r>
          </w:p>
        </w:tc>
      </w:tr>
      <w:tr>
        <w:tc>
          <w:tcPr/>
          <w:p>
            <w:pPr>
              <w:pStyle w:val="Compact"/>
            </w:pPr>
            <w:r>
              <w:t xml:space="preserve">CES-D≥12, Cog≤12</w:t>
            </w:r>
          </w:p>
        </w:tc>
        <w:tc>
          <w:tcPr/>
          <w:p>
            <w:pPr>
              <w:pStyle w:val="Compact"/>
            </w:pPr>
            <w:r>
              <w:t xml:space="preserve">Exercise</w:t>
            </w:r>
          </w:p>
        </w:tc>
        <w:tc>
          <w:tcPr/>
          <w:p>
            <w:pPr>
              <w:pStyle w:val="Compact"/>
            </w:pPr>
            <w:r>
              <w:t xml:space="preserve">Healthy</w:t>
            </w:r>
          </w:p>
        </w:tc>
        <w:tc>
          <w:tcPr/>
          <w:p>
            <w:pPr>
              <w:pStyle w:val="Compact"/>
            </w:pPr>
            <w:r>
              <w:t xml:space="preserve">5812</w:t>
            </w:r>
          </w:p>
        </w:tc>
        <w:tc>
          <w:tcPr/>
          <w:p>
            <w:pPr>
              <w:pStyle w:val="Compact"/>
            </w:pPr>
            <w:r>
              <w:t xml:space="preserve">0.031</w:t>
            </w:r>
          </w:p>
        </w:tc>
        <w:tc>
          <w:tcPr/>
          <w:p>
            <w:pPr>
              <w:pStyle w:val="Compact"/>
            </w:pPr>
            <w:r>
              <w:t xml:space="preserve">0.0062</w:t>
            </w:r>
          </w:p>
        </w:tc>
        <w:tc>
          <w:tcPr/>
          <w:p>
            <w:pPr>
              <w:pStyle w:val="Compact"/>
            </w:pPr>
            <w:r>
              <w:t xml:space="preserve">-0.0042</w:t>
            </w:r>
          </w:p>
        </w:tc>
        <w:tc>
          <w:tcPr/>
          <w:p>
            <w:pPr>
              <w:pStyle w:val="Compact"/>
            </w:pPr>
            <w:r>
              <w:t xml:space="preserve">0.0122</w:t>
            </w:r>
          </w:p>
        </w:tc>
      </w:tr>
      <w:tr>
        <w:tc>
          <w:tcPr/>
          <w:p>
            <w:pPr>
              <w:pStyle w:val="Compact"/>
            </w:pPr>
            <w:r>
              <w:t xml:space="preserve">CES-D≥12, Cog≤12</w:t>
            </w:r>
          </w:p>
        </w:tc>
        <w:tc>
          <w:tcPr/>
          <w:p>
            <w:pPr>
              <w:pStyle w:val="Compact"/>
            </w:pPr>
            <w:r>
              <w:t xml:space="preserve">Exercise</w:t>
            </w:r>
          </w:p>
        </w:tc>
        <w:tc>
          <w:tcPr/>
          <w:p>
            <w:pPr>
              <w:pStyle w:val="Compact"/>
            </w:pPr>
            <w:r>
              <w:t xml:space="preserve">Depression</w:t>
            </w:r>
          </w:p>
        </w:tc>
        <w:tc>
          <w:tcPr/>
          <w:p>
            <w:pPr>
              <w:pStyle w:val="Compact"/>
            </w:pPr>
            <w:r>
              <w:t xml:space="preserve">1052</w:t>
            </w:r>
          </w:p>
        </w:tc>
        <w:tc>
          <w:tcPr/>
          <w:p>
            <w:pPr>
              <w:pStyle w:val="Compact"/>
            </w:pPr>
            <w:r>
              <w:t xml:space="preserve">0.1027</w:t>
            </w:r>
          </w:p>
        </w:tc>
        <w:tc>
          <w:tcPr/>
          <w:p>
            <w:pPr>
              <w:pStyle w:val="Compact"/>
            </w:pPr>
            <w:r>
              <w:t xml:space="preserve">-0.0168</w:t>
            </w:r>
          </w:p>
        </w:tc>
        <w:tc>
          <w:tcPr/>
          <w:p>
            <w:pPr>
              <w:pStyle w:val="Compact"/>
            </w:pPr>
            <w:r>
              <w:t xml:space="preserve">-0.0481</w:t>
            </w:r>
          </w:p>
        </w:tc>
        <w:tc>
          <w:tcPr/>
          <w:p>
            <w:pPr>
              <w:pStyle w:val="Compact"/>
            </w:pPr>
            <w:r>
              <w:t xml:space="preserve">0.033</w:t>
            </w:r>
          </w:p>
        </w:tc>
      </w:tr>
      <w:tr>
        <w:tc>
          <w:tcPr/>
          <w:p>
            <w:pPr>
              <w:pStyle w:val="Compact"/>
            </w:pPr>
            <w:r>
              <w:t xml:space="preserve">CES-D≥12, Cog≤12</w:t>
            </w:r>
          </w:p>
        </w:tc>
        <w:tc>
          <w:tcPr/>
          <w:p>
            <w:pPr>
              <w:pStyle w:val="Compact"/>
            </w:pPr>
            <w:r>
              <w:t xml:space="preserve">Exercise</w:t>
            </w:r>
          </w:p>
        </w:tc>
        <w:tc>
          <w:tcPr/>
          <w:p>
            <w:pPr>
              <w:pStyle w:val="Compact"/>
            </w:pPr>
            <w:r>
              <w:t xml:space="preserve">Cognition</w:t>
            </w:r>
          </w:p>
        </w:tc>
        <w:tc>
          <w:tcPr/>
          <w:p>
            <w:pPr>
              <w:pStyle w:val="Compact"/>
            </w:pPr>
            <w:r>
              <w:t xml:space="preserve">3719</w:t>
            </w:r>
          </w:p>
        </w:tc>
        <w:tc>
          <w:tcPr/>
          <w:p>
            <w:pPr>
              <w:pStyle w:val="Compact"/>
            </w:pPr>
            <w:r>
              <w:t xml:space="preserve">0.1226</w:t>
            </w:r>
          </w:p>
        </w:tc>
        <w:tc>
          <w:tcPr/>
          <w:p>
            <w:pPr>
              <w:pStyle w:val="Compact"/>
            </w:pPr>
            <w:r>
              <w:t xml:space="preserve">0.0077</w:t>
            </w:r>
          </w:p>
        </w:tc>
        <w:tc>
          <w:tcPr/>
          <w:p>
            <w:pPr>
              <w:pStyle w:val="Compact"/>
            </w:pPr>
            <w:r>
              <w:t xml:space="preserve">-0.0131</w:t>
            </w:r>
          </w:p>
        </w:tc>
        <w:tc>
          <w:tcPr/>
          <w:p>
            <w:pPr>
              <w:pStyle w:val="Compact"/>
            </w:pPr>
            <w:r>
              <w:t xml:space="preserve">0.0275</w:t>
            </w:r>
          </w:p>
        </w:tc>
      </w:tr>
      <w:tr>
        <w:tc>
          <w:tcPr/>
          <w:p>
            <w:pPr>
              <w:pStyle w:val="Compact"/>
            </w:pPr>
            <w:r>
              <w:t xml:space="preserve">CES-D≥12, Cog≤12</w:t>
            </w:r>
          </w:p>
        </w:tc>
        <w:tc>
          <w:tcPr/>
          <w:p>
            <w:pPr>
              <w:pStyle w:val="Compact"/>
            </w:pPr>
            <w:r>
              <w:t xml:space="preserve">Drinking</w:t>
            </w:r>
          </w:p>
        </w:tc>
        <w:tc>
          <w:tcPr/>
          <w:p>
            <w:pPr>
              <w:pStyle w:val="Compact"/>
            </w:pPr>
            <w:r>
              <w:t xml:space="preserve">Healthy</w:t>
            </w:r>
          </w:p>
        </w:tc>
        <w:tc>
          <w:tcPr/>
          <w:p>
            <w:pPr>
              <w:pStyle w:val="Compact"/>
            </w:pPr>
            <w:r>
              <w:t xml:space="preserve">5812</w:t>
            </w:r>
          </w:p>
        </w:tc>
        <w:tc>
          <w:tcPr/>
          <w:p>
            <w:pPr>
              <w:pStyle w:val="Compact"/>
            </w:pPr>
            <w:r>
              <w:t xml:space="preserve">0.031</w:t>
            </w:r>
          </w:p>
        </w:tc>
        <w:tc>
          <w:tcPr/>
          <w:p>
            <w:pPr>
              <w:pStyle w:val="Compact"/>
            </w:pPr>
            <w:r>
              <w:t xml:space="preserve">-0.0027</w:t>
            </w:r>
          </w:p>
        </w:tc>
        <w:tc>
          <w:tcPr/>
          <w:p>
            <w:pPr>
              <w:pStyle w:val="Compact"/>
            </w:pPr>
            <w:r>
              <w:t xml:space="preserve">-0.0154</w:t>
            </w:r>
          </w:p>
        </w:tc>
        <w:tc>
          <w:tcPr/>
          <w:p>
            <w:pPr>
              <w:pStyle w:val="Compact"/>
            </w:pPr>
            <w:r>
              <w:t xml:space="preserve">0.0034</w:t>
            </w:r>
          </w:p>
        </w:tc>
      </w:tr>
      <w:tr>
        <w:tc>
          <w:tcPr/>
          <w:p>
            <w:pPr>
              <w:pStyle w:val="Compact"/>
            </w:pPr>
            <w:r>
              <w:t xml:space="preserve">CES-D≥12, Cog≤12</w:t>
            </w:r>
          </w:p>
        </w:tc>
        <w:tc>
          <w:tcPr/>
          <w:p>
            <w:pPr>
              <w:pStyle w:val="Compact"/>
            </w:pPr>
            <w:r>
              <w:t xml:space="preserve">Drinking</w:t>
            </w:r>
          </w:p>
        </w:tc>
        <w:tc>
          <w:tcPr/>
          <w:p>
            <w:pPr>
              <w:pStyle w:val="Compact"/>
            </w:pPr>
            <w:r>
              <w:t xml:space="preserve">Depression</w:t>
            </w:r>
          </w:p>
        </w:tc>
        <w:tc>
          <w:tcPr/>
          <w:p>
            <w:pPr>
              <w:pStyle w:val="Compact"/>
            </w:pPr>
            <w:r>
              <w:t xml:space="preserve">1052</w:t>
            </w:r>
          </w:p>
        </w:tc>
        <w:tc>
          <w:tcPr/>
          <w:p>
            <w:pPr>
              <w:pStyle w:val="Compact"/>
            </w:pPr>
            <w:r>
              <w:t xml:space="preserve">0.1027</w:t>
            </w:r>
          </w:p>
        </w:tc>
        <w:tc>
          <w:tcPr/>
          <w:p>
            <w:pPr>
              <w:pStyle w:val="Compact"/>
            </w:pPr>
            <w:r>
              <w:t xml:space="preserve">-0.0094</w:t>
            </w:r>
          </w:p>
        </w:tc>
        <w:tc>
          <w:tcPr/>
          <w:p>
            <w:pPr>
              <w:pStyle w:val="Compact"/>
            </w:pPr>
            <w:r>
              <w:t xml:space="preserve">-0.039</w:t>
            </w:r>
          </w:p>
        </w:tc>
        <w:tc>
          <w:tcPr/>
          <w:p>
            <w:pPr>
              <w:pStyle w:val="Compact"/>
            </w:pPr>
            <w:r>
              <w:t xml:space="preserve">0.0259</w:t>
            </w:r>
          </w:p>
        </w:tc>
      </w:tr>
      <w:tr>
        <w:tc>
          <w:tcPr/>
          <w:p>
            <w:pPr>
              <w:pStyle w:val="Compact"/>
            </w:pPr>
            <w:r>
              <w:t xml:space="preserve">CES-D≥12, Cog≤12</w:t>
            </w:r>
          </w:p>
        </w:tc>
        <w:tc>
          <w:tcPr/>
          <w:p>
            <w:pPr>
              <w:pStyle w:val="Compact"/>
            </w:pPr>
            <w:r>
              <w:t xml:space="preserve">Drinking</w:t>
            </w:r>
          </w:p>
        </w:tc>
        <w:tc>
          <w:tcPr/>
          <w:p>
            <w:pPr>
              <w:pStyle w:val="Compact"/>
            </w:pPr>
            <w:r>
              <w:t xml:space="preserve">Cognition</w:t>
            </w:r>
          </w:p>
        </w:tc>
        <w:tc>
          <w:tcPr/>
          <w:p>
            <w:pPr>
              <w:pStyle w:val="Compact"/>
            </w:pPr>
            <w:r>
              <w:t xml:space="preserve">3719</w:t>
            </w:r>
          </w:p>
        </w:tc>
        <w:tc>
          <w:tcPr/>
          <w:p>
            <w:pPr>
              <w:pStyle w:val="Compact"/>
            </w:pPr>
            <w:r>
              <w:t xml:space="preserve">0.1226</w:t>
            </w:r>
          </w:p>
        </w:tc>
        <w:tc>
          <w:tcPr/>
          <w:p>
            <w:pPr>
              <w:pStyle w:val="Compact"/>
            </w:pPr>
            <w:r>
              <w:t xml:space="preserve">0.0162</w:t>
            </w:r>
          </w:p>
        </w:tc>
        <w:tc>
          <w:tcPr/>
          <w:p>
            <w:pPr>
              <w:pStyle w:val="Compact"/>
            </w:pPr>
            <w:r>
              <w:t xml:space="preserve">-0.0157</w:t>
            </w:r>
          </w:p>
        </w:tc>
        <w:tc>
          <w:tcPr/>
          <w:p>
            <w:pPr>
              <w:pStyle w:val="Compact"/>
            </w:pPr>
            <w:r>
              <w:t xml:space="preserve">0.0417</w:t>
            </w:r>
          </w:p>
        </w:tc>
      </w:tr>
      <w:tr>
        <w:tc>
          <w:tcPr/>
          <w:p>
            <w:pPr>
              <w:pStyle w:val="Compact"/>
            </w:pPr>
            <w:r>
              <w:t xml:space="preserve">CES-D≥12, Cog≤12</w:t>
            </w:r>
          </w:p>
        </w:tc>
        <w:tc>
          <w:tcPr/>
          <w:p>
            <w:pPr>
              <w:pStyle w:val="Compact"/>
            </w:pPr>
            <w:r>
              <w:t xml:space="preserve">Social isolation</w:t>
            </w:r>
          </w:p>
        </w:tc>
        <w:tc>
          <w:tcPr/>
          <w:p>
            <w:pPr>
              <w:pStyle w:val="Compact"/>
            </w:pPr>
            <w:r>
              <w:t xml:space="preserve">Healthy</w:t>
            </w:r>
          </w:p>
        </w:tc>
        <w:tc>
          <w:tcPr/>
          <w:p>
            <w:pPr>
              <w:pStyle w:val="Compact"/>
            </w:pPr>
            <w:r>
              <w:t xml:space="preserve">5812</w:t>
            </w:r>
          </w:p>
        </w:tc>
        <w:tc>
          <w:tcPr/>
          <w:p>
            <w:pPr>
              <w:pStyle w:val="Compact"/>
            </w:pPr>
            <w:r>
              <w:t xml:space="preserve">0.031</w:t>
            </w:r>
          </w:p>
        </w:tc>
        <w:tc>
          <w:tcPr/>
          <w:p>
            <w:pPr>
              <w:pStyle w:val="Compact"/>
            </w:pPr>
            <w:r>
              <w:t xml:space="preserve">-0.0009</w:t>
            </w:r>
          </w:p>
        </w:tc>
        <w:tc>
          <w:tcPr/>
          <w:p>
            <w:pPr>
              <w:pStyle w:val="Compact"/>
            </w:pPr>
            <w:r>
              <w:t xml:space="preserve">-0.0214</w:t>
            </w:r>
          </w:p>
        </w:tc>
        <w:tc>
          <w:tcPr/>
          <w:p>
            <w:pPr>
              <w:pStyle w:val="Compact"/>
            </w:pPr>
            <w:r>
              <w:t xml:space="preserve">0.0284</w:t>
            </w:r>
          </w:p>
        </w:tc>
      </w:tr>
      <w:tr>
        <w:tc>
          <w:tcPr/>
          <w:p>
            <w:pPr>
              <w:pStyle w:val="Compact"/>
            </w:pPr>
            <w:r>
              <w:t xml:space="preserve">CES-D≥12, Cog≤12</w:t>
            </w:r>
          </w:p>
        </w:tc>
        <w:tc>
          <w:tcPr/>
          <w:p>
            <w:pPr>
              <w:pStyle w:val="Compact"/>
            </w:pPr>
            <w:r>
              <w:t xml:space="preserve">Social isolation</w:t>
            </w:r>
          </w:p>
        </w:tc>
        <w:tc>
          <w:tcPr/>
          <w:p>
            <w:pPr>
              <w:pStyle w:val="Compact"/>
            </w:pPr>
            <w:r>
              <w:t xml:space="preserve">Depression</w:t>
            </w:r>
          </w:p>
        </w:tc>
        <w:tc>
          <w:tcPr/>
          <w:p>
            <w:pPr>
              <w:pStyle w:val="Compact"/>
            </w:pPr>
            <w:r>
              <w:t xml:space="preserve">1052</w:t>
            </w:r>
          </w:p>
        </w:tc>
        <w:tc>
          <w:tcPr/>
          <w:p>
            <w:pPr>
              <w:pStyle w:val="Compact"/>
            </w:pPr>
            <w:r>
              <w:t xml:space="preserve">0.1027</w:t>
            </w:r>
          </w:p>
        </w:tc>
        <w:tc>
          <w:tcPr/>
          <w:p>
            <w:pPr>
              <w:pStyle w:val="Compact"/>
            </w:pPr>
            <w:r>
              <w:t xml:space="preserve">0.0099</w:t>
            </w:r>
          </w:p>
        </w:tc>
        <w:tc>
          <w:tcPr/>
          <w:p>
            <w:pPr>
              <w:pStyle w:val="Compact"/>
            </w:pPr>
            <w:r>
              <w:t xml:space="preserve">-0.0082</w:t>
            </w:r>
          </w:p>
        </w:tc>
        <w:tc>
          <w:tcPr/>
          <w:p>
            <w:pPr>
              <w:pStyle w:val="Compact"/>
            </w:pPr>
            <w:r>
              <w:t xml:space="preserve">0.129</w:t>
            </w:r>
          </w:p>
        </w:tc>
      </w:tr>
      <w:tr>
        <w:tc>
          <w:tcPr/>
          <w:p>
            <w:pPr>
              <w:pStyle w:val="Compact"/>
            </w:pPr>
            <w:r>
              <w:t xml:space="preserve">CES-D≥12, Cog≤12</w:t>
            </w:r>
          </w:p>
        </w:tc>
        <w:tc>
          <w:tcPr/>
          <w:p>
            <w:pPr>
              <w:pStyle w:val="Compact"/>
            </w:pPr>
            <w:r>
              <w:t xml:space="preserve">Social isolation</w:t>
            </w:r>
          </w:p>
        </w:tc>
        <w:tc>
          <w:tcPr/>
          <w:p>
            <w:pPr>
              <w:pStyle w:val="Compact"/>
            </w:pPr>
            <w:r>
              <w:t xml:space="preserve">Cognition</w:t>
            </w:r>
          </w:p>
        </w:tc>
        <w:tc>
          <w:tcPr/>
          <w:p>
            <w:pPr>
              <w:pStyle w:val="Compact"/>
            </w:pPr>
            <w:r>
              <w:t xml:space="preserve">3719</w:t>
            </w:r>
          </w:p>
        </w:tc>
        <w:tc>
          <w:tcPr/>
          <w:p>
            <w:pPr>
              <w:pStyle w:val="Compact"/>
            </w:pPr>
            <w:r>
              <w:t xml:space="preserve">0.1226</w:t>
            </w:r>
          </w:p>
        </w:tc>
        <w:tc>
          <w:tcPr/>
          <w:p>
            <w:pPr>
              <w:pStyle w:val="Compact"/>
            </w:pPr>
            <w:r>
              <w:t xml:space="preserve">0.0082</w:t>
            </w:r>
          </w:p>
        </w:tc>
        <w:tc>
          <w:tcPr/>
          <w:p>
            <w:pPr>
              <w:pStyle w:val="Compact"/>
            </w:pPr>
            <w:r>
              <w:t xml:space="preserve">-0.0404</w:t>
            </w:r>
          </w:p>
        </w:tc>
        <w:tc>
          <w:tcPr/>
          <w:p>
            <w:pPr>
              <w:pStyle w:val="Compact"/>
            </w:pPr>
            <w:r>
              <w:t xml:space="preserve">0.0475</w:t>
            </w:r>
          </w:p>
        </w:tc>
      </w:tr>
      <w:tr>
        <w:tc>
          <w:tcPr/>
          <w:p>
            <w:pPr>
              <w:pStyle w:val="Compact"/>
            </w:pPr>
            <w:r>
              <w:t xml:space="preserve">CES-D≥12, Cog≤12</w:t>
            </w:r>
          </w:p>
        </w:tc>
        <w:tc>
          <w:tcPr/>
          <w:p>
            <w:pPr>
              <w:pStyle w:val="Compact"/>
            </w:pPr>
            <w:r>
              <w:t xml:space="preserve">Normal BMI (18.5-24)</w:t>
            </w:r>
          </w:p>
        </w:tc>
        <w:tc>
          <w:tcPr/>
          <w:p>
            <w:pPr>
              <w:pStyle w:val="Compact"/>
            </w:pPr>
            <w:r>
              <w:t xml:space="preserve">Healthy</w:t>
            </w:r>
          </w:p>
        </w:tc>
        <w:tc>
          <w:tcPr/>
          <w:p>
            <w:pPr>
              <w:pStyle w:val="Compact"/>
            </w:pPr>
            <w:r>
              <w:t xml:space="preserve">5812</w:t>
            </w:r>
          </w:p>
        </w:tc>
        <w:tc>
          <w:tcPr/>
          <w:p>
            <w:pPr>
              <w:pStyle w:val="Compact"/>
            </w:pPr>
            <w:r>
              <w:t xml:space="preserve">0.031</w:t>
            </w:r>
          </w:p>
        </w:tc>
        <w:tc>
          <w:tcPr/>
          <w:p>
            <w:pPr>
              <w:pStyle w:val="Compact"/>
            </w:pPr>
            <w:r>
              <w:t xml:space="preserve">0.0091</w:t>
            </w:r>
          </w:p>
        </w:tc>
        <w:tc>
          <w:tcPr/>
          <w:p>
            <w:pPr>
              <w:pStyle w:val="Compact"/>
            </w:pPr>
            <w:r>
              <w:t xml:space="preserve">-0.0001</w:t>
            </w:r>
          </w:p>
        </w:tc>
        <w:tc>
          <w:tcPr/>
          <w:p>
            <w:pPr>
              <w:pStyle w:val="Compact"/>
            </w:pPr>
            <w:r>
              <w:t xml:space="preserve">0.0245</w:t>
            </w:r>
          </w:p>
        </w:tc>
      </w:tr>
      <w:tr>
        <w:tc>
          <w:tcPr/>
          <w:p>
            <w:pPr>
              <w:pStyle w:val="Compact"/>
            </w:pPr>
            <w:r>
              <w:t xml:space="preserve">CES-D≥12, Cog≤12</w:t>
            </w:r>
          </w:p>
        </w:tc>
        <w:tc>
          <w:tcPr/>
          <w:p>
            <w:pPr>
              <w:pStyle w:val="Compact"/>
            </w:pPr>
            <w:r>
              <w:t xml:space="preserve">Normal BMI (18.5-24)</w:t>
            </w:r>
          </w:p>
        </w:tc>
        <w:tc>
          <w:tcPr/>
          <w:p>
            <w:pPr>
              <w:pStyle w:val="Compact"/>
            </w:pPr>
            <w:r>
              <w:t xml:space="preserve">Depression</w:t>
            </w:r>
          </w:p>
        </w:tc>
        <w:tc>
          <w:tcPr/>
          <w:p>
            <w:pPr>
              <w:pStyle w:val="Compact"/>
            </w:pPr>
            <w:r>
              <w:t xml:space="preserve">1052</w:t>
            </w:r>
          </w:p>
        </w:tc>
        <w:tc>
          <w:tcPr/>
          <w:p>
            <w:pPr>
              <w:pStyle w:val="Compact"/>
            </w:pPr>
            <w:r>
              <w:t xml:space="preserve">0.1027</w:t>
            </w:r>
          </w:p>
        </w:tc>
        <w:tc>
          <w:tcPr/>
          <w:p>
            <w:pPr>
              <w:pStyle w:val="Compact"/>
            </w:pPr>
            <w:r>
              <w:t xml:space="preserve">0.0415</w:t>
            </w:r>
          </w:p>
        </w:tc>
        <w:tc>
          <w:tcPr/>
          <w:p>
            <w:pPr>
              <w:pStyle w:val="Compact"/>
            </w:pPr>
            <w:r>
              <w:t xml:space="preserve">0.0034</w:t>
            </w:r>
          </w:p>
        </w:tc>
        <w:tc>
          <w:tcPr/>
          <w:p>
            <w:pPr>
              <w:pStyle w:val="Compact"/>
            </w:pPr>
            <w:r>
              <w:t xml:space="preserve">0.0742</w:t>
            </w:r>
          </w:p>
        </w:tc>
      </w:tr>
      <w:tr>
        <w:tc>
          <w:tcPr/>
          <w:p>
            <w:pPr>
              <w:pStyle w:val="Compact"/>
            </w:pPr>
            <w:r>
              <w:t xml:space="preserve">CES-D≥12, Cog≤12</w:t>
            </w:r>
          </w:p>
        </w:tc>
        <w:tc>
          <w:tcPr/>
          <w:p>
            <w:pPr>
              <w:pStyle w:val="Compact"/>
            </w:pPr>
            <w:r>
              <w:t xml:space="preserve">Normal BMI (18.5-24)</w:t>
            </w:r>
          </w:p>
        </w:tc>
        <w:tc>
          <w:tcPr/>
          <w:p>
            <w:pPr>
              <w:pStyle w:val="Compact"/>
            </w:pPr>
            <w:r>
              <w:t xml:space="preserve">Cognition</w:t>
            </w:r>
          </w:p>
        </w:tc>
        <w:tc>
          <w:tcPr/>
          <w:p>
            <w:pPr>
              <w:pStyle w:val="Compact"/>
            </w:pPr>
            <w:r>
              <w:t xml:space="preserve">3719</w:t>
            </w:r>
          </w:p>
        </w:tc>
        <w:tc>
          <w:tcPr/>
          <w:p>
            <w:pPr>
              <w:pStyle w:val="Compact"/>
            </w:pPr>
            <w:r>
              <w:t xml:space="preserve">0.1226</w:t>
            </w:r>
          </w:p>
        </w:tc>
        <w:tc>
          <w:tcPr/>
          <w:p>
            <w:pPr>
              <w:pStyle w:val="Compact"/>
            </w:pPr>
            <w:r>
              <w:t xml:space="preserve">-0.0054</w:t>
            </w:r>
          </w:p>
        </w:tc>
        <w:tc>
          <w:tcPr/>
          <w:p>
            <w:pPr>
              <w:pStyle w:val="Compact"/>
            </w:pPr>
            <w:r>
              <w:t xml:space="preserve">-0.033</w:t>
            </w:r>
          </w:p>
        </w:tc>
        <w:tc>
          <w:tcPr/>
          <w:p>
            <w:pPr>
              <w:pStyle w:val="Compact"/>
            </w:pPr>
            <w:r>
              <w:t xml:space="preserve">0.0328</w:t>
            </w:r>
          </w:p>
        </w:tc>
      </w:tr>
      <w:tr>
        <w:tc>
          <w:tcPr/>
          <w:p>
            <w:pPr>
              <w:pStyle w:val="Compact"/>
            </w:pPr>
            <w:r>
              <w:t xml:space="preserve">CES-D≥12, Cog≤12</w:t>
            </w:r>
          </w:p>
        </w:tc>
        <w:tc>
          <w:tcPr/>
          <w:p>
            <w:pPr>
              <w:pStyle w:val="Compact"/>
            </w:pPr>
            <w:r>
              <w:t xml:space="preserve">Low chronic disease burden (≤1)</w:t>
            </w:r>
          </w:p>
        </w:tc>
        <w:tc>
          <w:tcPr/>
          <w:p>
            <w:pPr>
              <w:pStyle w:val="Compact"/>
            </w:pPr>
            <w:r>
              <w:t xml:space="preserve">Healthy</w:t>
            </w:r>
          </w:p>
        </w:tc>
        <w:tc>
          <w:tcPr/>
          <w:p>
            <w:pPr>
              <w:pStyle w:val="Compact"/>
            </w:pPr>
            <w:r>
              <w:t xml:space="preserve">5812</w:t>
            </w:r>
          </w:p>
        </w:tc>
        <w:tc>
          <w:tcPr/>
          <w:p>
            <w:pPr>
              <w:pStyle w:val="Compact"/>
            </w:pPr>
            <w:r>
              <w:t xml:space="preserve">0.031</w:t>
            </w:r>
          </w:p>
        </w:tc>
        <w:tc>
          <w:tcPr/>
          <w:p>
            <w:pPr>
              <w:pStyle w:val="Compact"/>
            </w:pPr>
            <w:r>
              <w:t xml:space="preserve">0.0029</w:t>
            </w:r>
          </w:p>
        </w:tc>
        <w:tc>
          <w:tcPr/>
          <w:p>
            <w:pPr>
              <w:pStyle w:val="Compact"/>
            </w:pPr>
            <w:r>
              <w:t xml:space="preserve">-0.0088</w:t>
            </w:r>
          </w:p>
        </w:tc>
        <w:tc>
          <w:tcPr/>
          <w:p>
            <w:pPr>
              <w:pStyle w:val="Compact"/>
            </w:pPr>
            <w:r>
              <w:t xml:space="preserve">0.0119</w:t>
            </w:r>
          </w:p>
        </w:tc>
      </w:tr>
      <w:tr>
        <w:tc>
          <w:tcPr/>
          <w:p>
            <w:pPr>
              <w:pStyle w:val="Compact"/>
            </w:pPr>
            <w:r>
              <w:t xml:space="preserve">CES-D≥12, Cog≤12</w:t>
            </w:r>
          </w:p>
        </w:tc>
        <w:tc>
          <w:tcPr/>
          <w:p>
            <w:pPr>
              <w:pStyle w:val="Compact"/>
            </w:pPr>
            <w:r>
              <w:t xml:space="preserve">Low chronic disease burden (≤1)</w:t>
            </w:r>
          </w:p>
        </w:tc>
        <w:tc>
          <w:tcPr/>
          <w:p>
            <w:pPr>
              <w:pStyle w:val="Compact"/>
            </w:pPr>
            <w:r>
              <w:t xml:space="preserve">Depression</w:t>
            </w:r>
          </w:p>
        </w:tc>
        <w:tc>
          <w:tcPr/>
          <w:p>
            <w:pPr>
              <w:pStyle w:val="Compact"/>
            </w:pPr>
            <w:r>
              <w:t xml:space="preserve">1052</w:t>
            </w:r>
          </w:p>
        </w:tc>
        <w:tc>
          <w:tcPr/>
          <w:p>
            <w:pPr>
              <w:pStyle w:val="Compact"/>
            </w:pPr>
            <w:r>
              <w:t xml:space="preserve">0.1027</w:t>
            </w:r>
          </w:p>
        </w:tc>
        <w:tc>
          <w:tcPr/>
          <w:p>
            <w:pPr>
              <w:pStyle w:val="Compact"/>
            </w:pPr>
            <w:r>
              <w:t xml:space="preserve">0.0175</w:t>
            </w:r>
          </w:p>
        </w:tc>
        <w:tc>
          <w:tcPr/>
          <w:p>
            <w:pPr>
              <w:pStyle w:val="Compact"/>
            </w:pPr>
            <w:r>
              <w:t xml:space="preserve">-0.0118</w:t>
            </w:r>
          </w:p>
        </w:tc>
        <w:tc>
          <w:tcPr/>
          <w:p>
            <w:pPr>
              <w:pStyle w:val="Compact"/>
            </w:pPr>
            <w:r>
              <w:t xml:space="preserve">0.0649</w:t>
            </w:r>
          </w:p>
        </w:tc>
      </w:tr>
      <w:tr>
        <w:tc>
          <w:tcPr/>
          <w:p>
            <w:pPr>
              <w:pStyle w:val="Compact"/>
            </w:pPr>
            <w:r>
              <w:t xml:space="preserve">CES-D≥12, Cog≤12</w:t>
            </w:r>
          </w:p>
        </w:tc>
        <w:tc>
          <w:tcPr/>
          <w:p>
            <w:pPr>
              <w:pStyle w:val="Compact"/>
            </w:pPr>
            <w:r>
              <w:t xml:space="preserve">Low chronic disease burden (≤1)</w:t>
            </w:r>
          </w:p>
        </w:tc>
        <w:tc>
          <w:tcPr/>
          <w:p>
            <w:pPr>
              <w:pStyle w:val="Compact"/>
            </w:pPr>
            <w:r>
              <w:t xml:space="preserve">Cognition</w:t>
            </w:r>
          </w:p>
        </w:tc>
        <w:tc>
          <w:tcPr/>
          <w:p>
            <w:pPr>
              <w:pStyle w:val="Compact"/>
            </w:pPr>
            <w:r>
              <w:t xml:space="preserve">3719</w:t>
            </w:r>
          </w:p>
        </w:tc>
        <w:tc>
          <w:tcPr/>
          <w:p>
            <w:pPr>
              <w:pStyle w:val="Compact"/>
            </w:pPr>
            <w:r>
              <w:t xml:space="preserve">0.1226</w:t>
            </w:r>
          </w:p>
        </w:tc>
        <w:tc>
          <w:tcPr/>
          <w:p>
            <w:pPr>
              <w:pStyle w:val="Compact"/>
            </w:pPr>
            <w:r>
              <w:t xml:space="preserve">-0.0047</w:t>
            </w:r>
          </w:p>
        </w:tc>
        <w:tc>
          <w:tcPr/>
          <w:p>
            <w:pPr>
              <w:pStyle w:val="Compact"/>
            </w:pPr>
            <w:r>
              <w:t xml:space="preserve">-0.0264</w:t>
            </w:r>
          </w:p>
        </w:tc>
        <w:tc>
          <w:tcPr/>
          <w:p>
            <w:pPr>
              <w:pStyle w:val="Compact"/>
            </w:pPr>
            <w:r>
              <w:t xml:space="preserve">0.0232</w:t>
            </w:r>
          </w:p>
        </w:tc>
      </w:tr>
      <w:tr>
        <w:tc>
          <w:tcPr/>
          <w:p>
            <w:pPr>
              <w:pStyle w:val="Compact"/>
            </w:pPr>
            <w:r>
              <w:t xml:space="preserve">Complete-case Exercise</w:t>
            </w:r>
          </w:p>
        </w:tc>
        <w:tc>
          <w:tcPr/>
          <w:p>
            <w:pPr>
              <w:pStyle w:val="Compact"/>
            </w:pPr>
            <w:r>
              <w:t xml:space="preserve">Exercise</w:t>
            </w:r>
          </w:p>
        </w:tc>
        <w:tc>
          <w:tcPr/>
          <w:p>
            <w:pPr>
              <w:pStyle w:val="Compact"/>
            </w:pPr>
            <w:r>
              <w:t xml:space="preserve">Healthy</w:t>
            </w:r>
          </w:p>
        </w:tc>
        <w:tc>
          <w:tcPr/>
          <w:p>
            <w:pPr>
              <w:pStyle w:val="Compact"/>
            </w:pPr>
            <w:r>
              <w:t xml:space="preserve">7093</w:t>
            </w:r>
          </w:p>
        </w:tc>
        <w:tc>
          <w:tcPr/>
          <w:p>
            <w:pPr>
              <w:pStyle w:val="Compact"/>
            </w:pPr>
            <w:r>
              <w:t xml:space="preserve">0.0407</w:t>
            </w:r>
          </w:p>
        </w:tc>
        <w:tc>
          <w:tcPr/>
          <w:p>
            <w:pPr>
              <w:pStyle w:val="Compact"/>
            </w:pPr>
            <w:r>
              <w:t xml:space="preserve">-0.0004</w:t>
            </w:r>
          </w:p>
        </w:tc>
        <w:tc>
          <w:tcPr/>
          <w:p>
            <w:pPr>
              <w:pStyle w:val="Compact"/>
            </w:pPr>
            <w:r>
              <w:t xml:space="preserve">-0.0101</w:t>
            </w:r>
          </w:p>
        </w:tc>
        <w:tc>
          <w:tcPr/>
          <w:p>
            <w:pPr>
              <w:pStyle w:val="Compact"/>
            </w:pPr>
            <w:r>
              <w:t xml:space="preserve">0.0082</w:t>
            </w:r>
          </w:p>
        </w:tc>
      </w:tr>
      <w:tr>
        <w:tc>
          <w:tcPr/>
          <w:p>
            <w:pPr>
              <w:pStyle w:val="Compact"/>
            </w:pPr>
            <w:r>
              <w:t xml:space="preserve">Complete-case Exercise</w:t>
            </w:r>
          </w:p>
        </w:tc>
        <w:tc>
          <w:tcPr/>
          <w:p>
            <w:pPr>
              <w:pStyle w:val="Compact"/>
            </w:pPr>
            <w:r>
              <w:t xml:space="preserve">Exercise</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-0.0164</w:t>
            </w:r>
          </w:p>
        </w:tc>
        <w:tc>
          <w:tcPr/>
          <w:p>
            <w:pPr>
              <w:pStyle w:val="Compact"/>
            </w:pPr>
            <w:r>
              <w:t xml:space="preserve">-0.0402</w:t>
            </w:r>
          </w:p>
        </w:tc>
        <w:tc>
          <w:tcPr/>
          <w:p>
            <w:pPr>
              <w:pStyle w:val="Compact"/>
            </w:pPr>
            <w:r>
              <w:t xml:space="preserve">0.0182</w:t>
            </w:r>
          </w:p>
        </w:tc>
      </w:tr>
      <w:tr>
        <w:tc>
          <w:tcPr/>
          <w:p>
            <w:pPr>
              <w:pStyle w:val="Compact"/>
            </w:pPr>
            <w:r>
              <w:t xml:space="preserve">Complete-case Exercise</w:t>
            </w:r>
          </w:p>
        </w:tc>
        <w:tc>
          <w:tcPr/>
          <w:p>
            <w:pPr>
              <w:pStyle w:val="Compact"/>
            </w:pPr>
            <w:r>
              <w:t xml:space="preserve">Exercise</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0.0323</w:t>
            </w:r>
          </w:p>
        </w:tc>
        <w:tc>
          <w:tcPr/>
          <w:p>
            <w:pPr>
              <w:pStyle w:val="Compact"/>
            </w:pPr>
            <w:r>
              <w:t xml:space="preserve">0.0067</w:t>
            </w:r>
          </w:p>
        </w:tc>
        <w:tc>
          <w:tcPr/>
          <w:p>
            <w:pPr>
              <w:pStyle w:val="Compact"/>
            </w:pPr>
            <w:r>
              <w:t xml:space="preserve">0.0625</w:t>
            </w:r>
          </w:p>
        </w:tc>
      </w:tr>
      <w:tr>
        <w:tc>
          <w:tcPr/>
          <w:p>
            <w:pPr>
              <w:pStyle w:val="Compact"/>
            </w:pPr>
            <w:r>
              <w:t xml:space="preserve">Complete-case Drinking</w:t>
            </w:r>
          </w:p>
        </w:tc>
        <w:tc>
          <w:tcPr/>
          <w:p>
            <w:pPr>
              <w:pStyle w:val="Compact"/>
            </w:pPr>
            <w:r>
              <w:t xml:space="preserve">Drinking</w:t>
            </w:r>
          </w:p>
        </w:tc>
        <w:tc>
          <w:tcPr/>
          <w:p>
            <w:pPr>
              <w:pStyle w:val="Compact"/>
            </w:pPr>
            <w:r>
              <w:t xml:space="preserve">Healthy</w:t>
            </w:r>
          </w:p>
        </w:tc>
        <w:tc>
          <w:tcPr/>
          <w:p>
            <w:pPr>
              <w:pStyle w:val="Compact"/>
            </w:pPr>
            <w:r>
              <w:t xml:space="preserve">7093</w:t>
            </w:r>
          </w:p>
        </w:tc>
        <w:tc>
          <w:tcPr/>
          <w:p>
            <w:pPr>
              <w:pStyle w:val="Compact"/>
            </w:pPr>
            <w:r>
              <w:t xml:space="preserve">0.0407</w:t>
            </w:r>
          </w:p>
        </w:tc>
        <w:tc>
          <w:tcPr/>
          <w:p>
            <w:pPr>
              <w:pStyle w:val="Compact"/>
            </w:pPr>
            <w:r>
              <w:t xml:space="preserve">-0.003</w:t>
            </w:r>
          </w:p>
        </w:tc>
        <w:tc>
          <w:tcPr/>
          <w:p>
            <w:pPr>
              <w:pStyle w:val="Compact"/>
            </w:pPr>
            <w:r>
              <w:t xml:space="preserve">-0.0134</w:t>
            </w:r>
          </w:p>
        </w:tc>
        <w:tc>
          <w:tcPr/>
          <w:p>
            <w:pPr>
              <w:pStyle w:val="Compact"/>
            </w:pPr>
            <w:r>
              <w:t xml:space="preserve">0.0046</w:t>
            </w:r>
          </w:p>
        </w:tc>
      </w:tr>
      <w:tr>
        <w:tc>
          <w:tcPr/>
          <w:p>
            <w:pPr>
              <w:pStyle w:val="Compact"/>
            </w:pPr>
            <w:r>
              <w:t xml:space="preserve">Complete-case Drinking</w:t>
            </w:r>
          </w:p>
        </w:tc>
        <w:tc>
          <w:tcPr/>
          <w:p>
            <w:pPr>
              <w:pStyle w:val="Compact"/>
            </w:pPr>
            <w:r>
              <w:t xml:space="preserve">Drinking</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0.0082</w:t>
            </w:r>
          </w:p>
        </w:tc>
        <w:tc>
          <w:tcPr/>
          <w:p>
            <w:pPr>
              <w:pStyle w:val="Compact"/>
            </w:pPr>
            <w:r>
              <w:t xml:space="preserve">-0.0221</w:t>
            </w:r>
          </w:p>
        </w:tc>
        <w:tc>
          <w:tcPr/>
          <w:p>
            <w:pPr>
              <w:pStyle w:val="Compact"/>
            </w:pPr>
            <w:r>
              <w:t xml:space="preserve">0.0391</w:t>
            </w:r>
          </w:p>
        </w:tc>
      </w:tr>
      <w:tr>
        <w:tc>
          <w:tcPr/>
          <w:p>
            <w:pPr>
              <w:pStyle w:val="Compact"/>
            </w:pPr>
            <w:r>
              <w:t xml:space="preserve">Complete-case Drinking</w:t>
            </w:r>
          </w:p>
        </w:tc>
        <w:tc>
          <w:tcPr/>
          <w:p>
            <w:pPr>
              <w:pStyle w:val="Compact"/>
            </w:pPr>
            <w:r>
              <w:t xml:space="preserve">Drinking</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0.0495</w:t>
            </w:r>
          </w:p>
        </w:tc>
        <w:tc>
          <w:tcPr/>
          <w:p>
            <w:pPr>
              <w:pStyle w:val="Compact"/>
            </w:pPr>
            <w:r>
              <w:t xml:space="preserve">0.0058</w:t>
            </w:r>
          </w:p>
        </w:tc>
        <w:tc>
          <w:tcPr/>
          <w:p>
            <w:pPr>
              <w:pStyle w:val="Compact"/>
            </w:pPr>
            <w:r>
              <w:t xml:space="preserve">0.0834</w:t>
            </w:r>
          </w:p>
        </w:tc>
      </w:tr>
      <w:tr>
        <w:tc>
          <w:tcPr/>
          <w:p>
            <w:pPr>
              <w:pStyle w:val="Compact"/>
            </w:pPr>
            <w:r>
              <w:t xml:space="preserve">Complete-case Social isolation</w:t>
            </w:r>
          </w:p>
        </w:tc>
        <w:tc>
          <w:tcPr/>
          <w:p>
            <w:pPr>
              <w:pStyle w:val="Compact"/>
            </w:pPr>
            <w:r>
              <w:t xml:space="preserve">Social isolation</w:t>
            </w:r>
          </w:p>
        </w:tc>
        <w:tc>
          <w:tcPr/>
          <w:p>
            <w:pPr>
              <w:pStyle w:val="Compact"/>
            </w:pPr>
            <w:r>
              <w:t xml:space="preserve">Healthy</w:t>
            </w:r>
          </w:p>
        </w:tc>
        <w:tc>
          <w:tcPr/>
          <w:p>
            <w:pPr>
              <w:pStyle w:val="Compact"/>
            </w:pPr>
            <w:r>
              <w:t xml:space="preserve">7093</w:t>
            </w:r>
          </w:p>
        </w:tc>
        <w:tc>
          <w:tcPr/>
          <w:p>
            <w:pPr>
              <w:pStyle w:val="Compact"/>
            </w:pPr>
            <w:r>
              <w:t xml:space="preserve">0.0407</w:t>
            </w:r>
          </w:p>
        </w:tc>
        <w:tc>
          <w:tcPr/>
          <w:p>
            <w:pPr>
              <w:pStyle w:val="Compact"/>
            </w:pPr>
            <w:r>
              <w:t xml:space="preserve">-0.0005</w:t>
            </w:r>
          </w:p>
        </w:tc>
        <w:tc>
          <w:tcPr/>
          <w:p>
            <w:pPr>
              <w:pStyle w:val="Compact"/>
            </w:pPr>
            <w:r>
              <w:t xml:space="preserve">-0.0196</w:t>
            </w:r>
          </w:p>
        </w:tc>
        <w:tc>
          <w:tcPr/>
          <w:p>
            <w:pPr>
              <w:pStyle w:val="Compact"/>
            </w:pPr>
            <w:r>
              <w:t xml:space="preserve">0.0242</w:t>
            </w:r>
          </w:p>
        </w:tc>
      </w:tr>
      <w:tr>
        <w:tc>
          <w:tcPr/>
          <w:p>
            <w:pPr>
              <w:pStyle w:val="Compact"/>
            </w:pPr>
            <w:r>
              <w:t xml:space="preserve">Complete-case Social isolation</w:t>
            </w:r>
          </w:p>
        </w:tc>
        <w:tc>
          <w:tcPr/>
          <w:p>
            <w:pPr>
              <w:pStyle w:val="Compact"/>
            </w:pPr>
            <w:r>
              <w:t xml:space="preserve">Social isolation</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-0.0081</w:t>
            </w:r>
          </w:p>
        </w:tc>
        <w:tc>
          <w:tcPr/>
          <w:p>
            <w:pPr>
              <w:pStyle w:val="Compact"/>
            </w:pPr>
            <w:r>
              <w:t xml:space="preserve">-0.0611</w:t>
            </w:r>
          </w:p>
        </w:tc>
        <w:tc>
          <w:tcPr/>
          <w:p>
            <w:pPr>
              <w:pStyle w:val="Compact"/>
            </w:pPr>
            <w:r>
              <w:t xml:space="preserve">0.0378</w:t>
            </w:r>
          </w:p>
        </w:tc>
      </w:tr>
      <w:tr>
        <w:tc>
          <w:tcPr/>
          <w:p>
            <w:pPr>
              <w:pStyle w:val="Compact"/>
            </w:pPr>
            <w:r>
              <w:t xml:space="preserve">Complete-case Social isolation</w:t>
            </w:r>
          </w:p>
        </w:tc>
        <w:tc>
          <w:tcPr/>
          <w:p>
            <w:pPr>
              <w:pStyle w:val="Compact"/>
            </w:pPr>
            <w:r>
              <w:t xml:space="preserve">Social isolation</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0.0074</w:t>
            </w:r>
          </w:p>
        </w:tc>
        <w:tc>
          <w:tcPr/>
          <w:p>
            <w:pPr>
              <w:pStyle w:val="Compact"/>
            </w:pPr>
            <w:r>
              <w:t xml:space="preserve">-0.0417</w:t>
            </w:r>
          </w:p>
        </w:tc>
        <w:tc>
          <w:tcPr/>
          <w:p>
            <w:pPr>
              <w:pStyle w:val="Compact"/>
            </w:pPr>
            <w:r>
              <w:t xml:space="preserve">0.0702</w:t>
            </w:r>
          </w:p>
        </w:tc>
      </w:tr>
      <w:tr>
        <w:tc>
          <w:tcPr/>
          <w:p>
            <w:pPr>
              <w:pStyle w:val="Compact"/>
            </w:pPr>
            <w:r>
              <w:t xml:space="preserve">Complete-case Normal BMI (18.5-24)</w:t>
            </w:r>
          </w:p>
        </w:tc>
        <w:tc>
          <w:tcPr/>
          <w:p>
            <w:pPr>
              <w:pStyle w:val="Compact"/>
            </w:pPr>
            <w:r>
              <w:t xml:space="preserve">Normal BMI (18.5-24)</w:t>
            </w:r>
          </w:p>
        </w:tc>
        <w:tc>
          <w:tcPr/>
          <w:p>
            <w:pPr>
              <w:pStyle w:val="Compact"/>
            </w:pPr>
            <w:r>
              <w:t xml:space="preserve">Healthy</w:t>
            </w:r>
          </w:p>
        </w:tc>
        <w:tc>
          <w:tcPr/>
          <w:p>
            <w:pPr>
              <w:pStyle w:val="Compact"/>
            </w:pPr>
            <w:r>
              <w:t xml:space="preserve">7093</w:t>
            </w:r>
          </w:p>
        </w:tc>
        <w:tc>
          <w:tcPr/>
          <w:p>
            <w:pPr>
              <w:pStyle w:val="Compact"/>
            </w:pPr>
            <w:r>
              <w:t xml:space="preserve">0.0407</w:t>
            </w:r>
          </w:p>
        </w:tc>
        <w:tc>
          <w:tcPr/>
          <w:p>
            <w:pPr>
              <w:pStyle w:val="Compact"/>
            </w:pPr>
            <w:r>
              <w:t xml:space="preserve">0.0012</w:t>
            </w:r>
          </w:p>
        </w:tc>
        <w:tc>
          <w:tcPr/>
          <w:p>
            <w:pPr>
              <w:pStyle w:val="Compact"/>
            </w:pPr>
            <w:r>
              <w:t xml:space="preserve">-0.0078</w:t>
            </w:r>
          </w:p>
        </w:tc>
        <w:tc>
          <w:tcPr/>
          <w:p>
            <w:pPr>
              <w:pStyle w:val="Compact"/>
            </w:pPr>
            <w:r>
              <w:t xml:space="preserve">0.0174</w:t>
            </w:r>
          </w:p>
        </w:tc>
      </w:tr>
      <w:tr>
        <w:tc>
          <w:tcPr/>
          <w:p>
            <w:pPr>
              <w:pStyle w:val="Compact"/>
            </w:pPr>
            <w:r>
              <w:t xml:space="preserve">Complete-case Normal BMI (18.5-24)</w:t>
            </w:r>
          </w:p>
        </w:tc>
        <w:tc>
          <w:tcPr/>
          <w:p>
            <w:pPr>
              <w:pStyle w:val="Compact"/>
            </w:pPr>
            <w:r>
              <w:t xml:space="preserve">Normal BMI (18.5-24)</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0.012</w:t>
            </w:r>
          </w:p>
        </w:tc>
        <w:tc>
          <w:tcPr/>
          <w:p>
            <w:pPr>
              <w:pStyle w:val="Compact"/>
            </w:pPr>
            <w:r>
              <w:t xml:space="preserve">-0.0204</w:t>
            </w:r>
          </w:p>
        </w:tc>
        <w:tc>
          <w:tcPr/>
          <w:p>
            <w:pPr>
              <w:pStyle w:val="Compact"/>
            </w:pPr>
            <w:r>
              <w:t xml:space="preserve">0.0429</w:t>
            </w:r>
          </w:p>
        </w:tc>
      </w:tr>
      <w:tr>
        <w:tc>
          <w:tcPr/>
          <w:p>
            <w:pPr>
              <w:pStyle w:val="Compact"/>
            </w:pPr>
            <w:r>
              <w:t xml:space="preserve">Complete-case Normal BMI (18.5-24)</w:t>
            </w:r>
          </w:p>
        </w:tc>
        <w:tc>
          <w:tcPr/>
          <w:p>
            <w:pPr>
              <w:pStyle w:val="Compact"/>
            </w:pPr>
            <w:r>
              <w:t xml:space="preserve">Normal BMI (18.5-24)</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0.0147</w:t>
            </w:r>
          </w:p>
        </w:tc>
        <w:tc>
          <w:tcPr/>
          <w:p>
            <w:pPr>
              <w:pStyle w:val="Compact"/>
            </w:pPr>
            <w:r>
              <w:t xml:space="preserve">-0.0294</w:t>
            </w:r>
          </w:p>
        </w:tc>
        <w:tc>
          <w:tcPr/>
          <w:p>
            <w:pPr>
              <w:pStyle w:val="Compact"/>
            </w:pPr>
            <w:r>
              <w:t xml:space="preserve">0.0612</w:t>
            </w:r>
          </w:p>
        </w:tc>
      </w:tr>
      <w:tr>
        <w:tc>
          <w:tcPr/>
          <w:p>
            <w:pPr>
              <w:pStyle w:val="Compact"/>
            </w:pPr>
            <w:r>
              <w:t xml:space="preserve">Complete-case Low chronic disease burden (≤1)</w:t>
            </w:r>
          </w:p>
        </w:tc>
        <w:tc>
          <w:tcPr/>
          <w:p>
            <w:pPr>
              <w:pStyle w:val="Compact"/>
            </w:pPr>
            <w:r>
              <w:t xml:space="preserve">Low chronic disease burden (≤1)</w:t>
            </w:r>
          </w:p>
        </w:tc>
        <w:tc>
          <w:tcPr/>
          <w:p>
            <w:pPr>
              <w:pStyle w:val="Compact"/>
            </w:pPr>
            <w:r>
              <w:t xml:space="preserve">Healthy</w:t>
            </w:r>
          </w:p>
        </w:tc>
        <w:tc>
          <w:tcPr/>
          <w:p>
            <w:pPr>
              <w:pStyle w:val="Compact"/>
            </w:pPr>
            <w:r>
              <w:t xml:space="preserve">7093</w:t>
            </w:r>
          </w:p>
        </w:tc>
        <w:tc>
          <w:tcPr/>
          <w:p>
            <w:pPr>
              <w:pStyle w:val="Compact"/>
            </w:pPr>
            <w:r>
              <w:t xml:space="preserve">0.0407</w:t>
            </w:r>
          </w:p>
        </w:tc>
        <w:tc>
          <w:tcPr/>
          <w:p>
            <w:pPr>
              <w:pStyle w:val="Compact"/>
            </w:pPr>
            <w:r>
              <w:t xml:space="preserve">-0.0065</w:t>
            </w:r>
          </w:p>
        </w:tc>
        <w:tc>
          <w:tcPr/>
          <w:p>
            <w:pPr>
              <w:pStyle w:val="Compact"/>
            </w:pPr>
            <w:r>
              <w:t xml:space="preserve">-0.0181</w:t>
            </w:r>
          </w:p>
        </w:tc>
        <w:tc>
          <w:tcPr/>
          <w:p>
            <w:pPr>
              <w:pStyle w:val="Compact"/>
            </w:pPr>
            <w:r>
              <w:t xml:space="preserve">0.0035</w:t>
            </w:r>
          </w:p>
        </w:tc>
      </w:tr>
      <w:tr>
        <w:tc>
          <w:tcPr/>
          <w:p>
            <w:pPr>
              <w:pStyle w:val="Compact"/>
            </w:pPr>
            <w:r>
              <w:t xml:space="preserve">Complete-case Low chronic disease burden (≤1)</w:t>
            </w:r>
          </w:p>
        </w:tc>
        <w:tc>
          <w:tcPr/>
          <w:p>
            <w:pPr>
              <w:pStyle w:val="Compact"/>
            </w:pPr>
            <w:r>
              <w:t xml:space="preserve">Low chronic disease burden (≤1)</w:t>
            </w:r>
          </w:p>
        </w:tc>
        <w:tc>
          <w:tcPr/>
          <w:p>
            <w:pPr>
              <w:pStyle w:val="Compact"/>
            </w:pPr>
            <w:r>
              <w:t xml:space="preserve">Depression</w:t>
            </w:r>
          </w:p>
        </w:tc>
        <w:tc>
          <w:tcPr/>
          <w:p>
            <w:pPr>
              <w:pStyle w:val="Compact"/>
            </w:pPr>
            <w:r>
              <w:t xml:space="preserve">2486</w:t>
            </w:r>
          </w:p>
        </w:tc>
        <w:tc>
          <w:tcPr/>
          <w:p>
            <w:pPr>
              <w:pStyle w:val="Compact"/>
            </w:pPr>
            <w:r>
              <w:t xml:space="preserve">0.1388</w:t>
            </w:r>
          </w:p>
        </w:tc>
        <w:tc>
          <w:tcPr/>
          <w:p>
            <w:pPr>
              <w:pStyle w:val="Compact"/>
            </w:pPr>
            <w:r>
              <w:t xml:space="preserve">-0.0082</w:t>
            </w:r>
          </w:p>
        </w:tc>
        <w:tc>
          <w:tcPr/>
          <w:p>
            <w:pPr>
              <w:pStyle w:val="Compact"/>
            </w:pPr>
            <w:r>
              <w:t xml:space="preserve">-0.0368</w:t>
            </w:r>
          </w:p>
        </w:tc>
        <w:tc>
          <w:tcPr/>
          <w:p>
            <w:pPr>
              <w:pStyle w:val="Compact"/>
            </w:pPr>
            <w:r>
              <w:t xml:space="preserve">0.0197</w:t>
            </w:r>
          </w:p>
        </w:tc>
      </w:tr>
      <w:tr>
        <w:tc>
          <w:tcPr/>
          <w:p>
            <w:pPr>
              <w:pStyle w:val="Compact"/>
            </w:pPr>
            <w:r>
              <w:t xml:space="preserve">Complete-case Low chronic disease burden (≤1)</w:t>
            </w:r>
          </w:p>
        </w:tc>
        <w:tc>
          <w:tcPr/>
          <w:p>
            <w:pPr>
              <w:pStyle w:val="Compact"/>
            </w:pPr>
            <w:r>
              <w:t xml:space="preserve">Low chronic disease burden (≤1)</w:t>
            </w:r>
          </w:p>
        </w:tc>
        <w:tc>
          <w:tcPr/>
          <w:p>
            <w:pPr>
              <w:pStyle w:val="Compact"/>
            </w:pPr>
            <w:r>
              <w:t xml:space="preserve">Cognition</w:t>
            </w:r>
          </w:p>
        </w:tc>
        <w:tc>
          <w:tcPr/>
          <w:p>
            <w:pPr>
              <w:pStyle w:val="Compact"/>
            </w:pPr>
            <w:r>
              <w:t xml:space="preserve">1942</w:t>
            </w:r>
          </w:p>
        </w:tc>
        <w:tc>
          <w:tcPr/>
          <w:p>
            <w:pPr>
              <w:pStyle w:val="Compact"/>
            </w:pPr>
            <w:r>
              <w:t xml:space="preserve">0.1632</w:t>
            </w:r>
          </w:p>
        </w:tc>
        <w:tc>
          <w:tcPr/>
          <w:p>
            <w:pPr>
              <w:pStyle w:val="Compact"/>
            </w:pPr>
            <w:r>
              <w:t xml:space="preserve">0.0348</w:t>
            </w:r>
          </w:p>
        </w:tc>
        <w:tc>
          <w:tcPr/>
          <w:p>
            <w:pPr>
              <w:pStyle w:val="Compact"/>
            </w:pPr>
            <w:r>
              <w:t xml:space="preserve">-0.0007</w:t>
            </w:r>
          </w:p>
        </w:tc>
        <w:tc>
          <w:tcPr/>
          <w:p>
            <w:pPr>
              <w:pStyle w:val="Compact"/>
            </w:pPr>
            <w:r>
              <w:t xml:space="preserve">0.0883</w:t>
            </w:r>
          </w:p>
        </w:tc>
      </w:tr>
    </w:tbl>
    <w:p>
      <w:r>
        <w:pict>
          <v:rect style="width:0;height:1.5pt" o:hralign="center" o:hrstd="t" o:hr="t"/>
        </w:pict>
      </w:r>
    </w:p>
    <w:bookmarkEnd w:id="84"/>
    <w:bookmarkEnd w:id="85"/>
    <w:bookmarkStart w:id="86" w:name="submission-checklist"/>
    <w:p>
      <w:pPr>
        <w:pStyle w:val="Heading1"/>
      </w:pPr>
      <w:r>
        <w:t xml:space="preserve">SUBMISSION CHECKLIST</w:t>
      </w:r>
    </w:p>
    <w:p>
      <w:pPr>
        <w:pStyle w:val="Compact"/>
        <w:numPr>
          <w:ilvl w:val="0"/>
          <w:numId w:val="1004"/>
        </w:numPr>
      </w:pPr>
      <w:r>
        <w:t xml:space="preserve">Author names and affiliations completed</w:t>
      </w:r>
    </w:p>
    <w:p>
      <w:pPr>
        <w:pStyle w:val="Compact"/>
        <w:numPr>
          <w:ilvl w:val="0"/>
          <w:numId w:val="1005"/>
        </w:numPr>
      </w:pPr>
      <w:r>
        <w:t xml:space="preserve">Corresponding author contact details</w:t>
      </w:r>
    </w:p>
    <w:p>
      <w:pPr>
        <w:pStyle w:val="Compact"/>
        <w:numPr>
          <w:ilvl w:val="0"/>
          <w:numId w:val="1006"/>
        </w:numPr>
      </w:pPr>
      <w:r>
        <w:t xml:space="preserve">Funding statement</w:t>
      </w:r>
    </w:p>
    <w:p>
      <w:pPr>
        <w:pStyle w:val="Compact"/>
        <w:numPr>
          <w:ilvl w:val="0"/>
          <w:numId w:val="1007"/>
        </w:numPr>
      </w:pPr>
      <w:r>
        <w:t xml:space="preserve">Conflict of interest declaration</w:t>
      </w:r>
    </w:p>
    <w:p>
      <w:pPr>
        <w:pStyle w:val="Compact"/>
        <w:numPr>
          <w:ilvl w:val="0"/>
          <w:numId w:val="1008"/>
        </w:numPr>
      </w:pPr>
      <w:r>
        <w:t xml:space="preserve">Figures prepared as high-resolution files (300 dpi minimum;</w:t>
      </w:r>
      <w:r>
        <w:t xml:space="preserve"> </w:t>
      </w:r>
      <w:r>
        <w:rPr>
          <w:b/>
          <w:bCs/>
        </w:rPr>
        <w:t xml:space="preserve">5</w:t>
      </w:r>
      <w:r>
        <w:t xml:space="preserve"> </w:t>
      </w:r>
      <w:r>
        <w:t xml:space="preserve">main figures — no main-text ROC)</w:t>
      </w:r>
    </w:p>
    <w:p>
      <w:pPr>
        <w:pStyle w:val="Compact"/>
        <w:numPr>
          <w:ilvl w:val="0"/>
          <w:numId w:val="1009"/>
        </w:numPr>
      </w:pPr>
      <w:r>
        <w:rPr>
          <w:b/>
          <w:bCs/>
        </w:rPr>
        <w:t xml:space="preserve">Highlights</w:t>
      </w:r>
      <w:r>
        <w:t xml:space="preserve"> </w:t>
      </w:r>
      <w:r>
        <w:t xml:space="preserve">(title page) edited to journal word limits (often</w:t>
      </w:r>
      <w:r>
        <w:t xml:space="preserve"> </w:t>
      </w:r>
      <w:r>
        <w:rPr>
          <w:b/>
          <w:bCs/>
        </w:rPr>
        <w:t xml:space="preserve">3–5 bullets</w:t>
      </w:r>
      <w:r>
        <w:t xml:space="preserve">, ≤85 characters per line for some portals—shorten if required)</w:t>
      </w:r>
    </w:p>
    <w:p>
      <w:pPr>
        <w:pStyle w:val="Compact"/>
        <w:numPr>
          <w:ilvl w:val="0"/>
          <w:numId w:val="1010"/>
        </w:numPr>
      </w:pPr>
      <w:r>
        <w:rPr>
          <w:b/>
          <w:bCs/>
        </w:rPr>
        <w:t xml:space="preserve">Main tables:</w:t>
      </w:r>
      <w:r>
        <w:t xml:space="preserve"> </w:t>
      </w:r>
      <w:r>
        <w:t xml:space="preserve">Tables</w:t>
      </w:r>
      <w:r>
        <w:t xml:space="preserve"> </w:t>
      </w:r>
      <w:r>
        <w:rPr>
          <w:b/>
          <w:bCs/>
        </w:rPr>
        <w:t xml:space="preserve">1–7</w:t>
      </w:r>
      <w:r>
        <w:t xml:space="preserve"> </w:t>
      </w:r>
      <w:r>
        <w:t xml:space="preserve">(seven numbered tables) match final analysis outputs</w:t>
      </w:r>
    </w:p>
    <w:p>
      <w:pPr>
        <w:pStyle w:val="Compact"/>
        <w:numPr>
          <w:ilvl w:val="0"/>
          <w:numId w:val="1011"/>
        </w:numPr>
      </w:pPr>
      <w:r>
        <w:t xml:space="preserve">Supplementary files prepared (Text S1–S3; Tables</w:t>
      </w:r>
      <w:r>
        <w:t xml:space="preserve"> </w:t>
      </w:r>
      <w:r>
        <w:rPr>
          <w:b/>
          <w:bCs/>
        </w:rPr>
        <w:t xml:space="preserve">S1–S16</w:t>
      </w:r>
      <w:r>
        <w:t xml:space="preserve">; Figures S1–S5);</w:t>
      </w:r>
      <w:r>
        <w:t xml:space="preserve"> </w:t>
      </w:r>
      <w:r>
        <w:rPr>
          <w:b/>
          <w:bCs/>
        </w:rPr>
        <w:t xml:space="preserve">Table S16</w:t>
      </w:r>
      <w:r>
        <w:t xml:space="preserve"> </w:t>
      </w:r>
      <w:r>
        <w:t xml:space="preserve">completed with Rubin’s rules–based pooled estimates before submission</w:t>
      </w:r>
    </w:p>
    <w:p>
      <w:pPr>
        <w:pStyle w:val="Compact"/>
        <w:numPr>
          <w:ilvl w:val="0"/>
          <w:numId w:val="1012"/>
        </w:numPr>
      </w:pPr>
      <w:r>
        <w:t xml:space="preserve">Reference format checked against target journal</w:t>
      </w:r>
    </w:p>
    <w:p>
      <w:pPr>
        <w:pStyle w:val="Compact"/>
        <w:numPr>
          <w:ilvl w:val="0"/>
          <w:numId w:val="1013"/>
        </w:numPr>
      </w:pPr>
      <w:r>
        <w:t xml:space="preserve">Word count verified</w:t>
      </w:r>
    </w:p>
    <w:p>
      <w:pPr>
        <w:pStyle w:val="Compact"/>
        <w:numPr>
          <w:ilvl w:val="0"/>
          <w:numId w:val="1014"/>
        </w:numPr>
      </w:pPr>
      <w:r>
        <w:t xml:space="preserve">TRIPOD/STROBE checklists completed (if required by journal)</w:t>
      </w:r>
    </w:p>
    <w:p>
      <w:r>
        <w:pict>
          <v:rect style="width:0;height:1.5pt" o:hralign="center" o:hrstd="t" o:hr="t"/>
        </w:pict>
      </w:r>
    </w:p>
    <w:p>
      <w:pPr>
        <w:pStyle w:val="FirstParagraph"/>
      </w:pPr>
      <w:r>
        <w:rPr>
          <w:b/>
          <w:bCs/>
        </w:rPr>
        <w:t xml:space="preserve">Replication.</w:t>
      </w:r>
      <w:r>
        <w:t xml:space="preserve"> </w:t>
      </w:r>
      <w:r>
        <w:t xml:space="preserve">Analysis code, environment specification, and versioned numeric outputs sufficient to reproduce</w:t>
      </w:r>
      <w:r>
        <w:t xml:space="preserve"> </w:t>
      </w:r>
      <w:r>
        <w:rPr>
          <w:b/>
          <w:bCs/>
        </w:rPr>
        <w:t xml:space="preserve">Tables 1–6</w:t>
      </w:r>
      <w:r>
        <w:t xml:space="preserve"> </w:t>
      </w:r>
      <w:r>
        <w:t xml:space="preserve">and</w:t>
      </w:r>
      <w:r>
        <w:t xml:space="preserve"> </w:t>
      </w:r>
      <w:r>
        <w:rPr>
          <w:b/>
          <w:bCs/>
        </w:rPr>
        <w:t xml:space="preserve">Supplementary Tables S1–S16</w:t>
      </w:r>
      <w:r>
        <w:t xml:space="preserve"> </w:t>
      </w:r>
      <w:r>
        <w:t xml:space="preserve">will be made available in line with the target journal’s</w:t>
      </w:r>
      <w:r>
        <w:t xml:space="preserve"> </w:t>
      </w:r>
      <w:r>
        <w:rPr>
          <w:b/>
          <w:bCs/>
        </w:rPr>
        <w:t xml:space="preserve">data and code</w:t>
      </w:r>
      <w:r>
        <w:t xml:space="preserve"> </w:t>
      </w:r>
      <w:r>
        <w:t xml:space="preserve">policy (e.g., public repository or controlled access as required).</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2026-03-29T12:33:07Z</dcterms:created>
  <dcterms:modified xsi:type="dcterms:W3CDTF">2026-03-29T12:33:07Z</dcterms:modified>
</cp:coreProperties>
</file>

<file path=docProps/custom.xml><?xml version="1.0" encoding="utf-8"?>
<Properties xmlns="http://schemas.openxmlformats.org/officeDocument/2006/custom-properties" xmlns:vt="http://schemas.openxmlformats.org/officeDocument/2006/docPropsVTypes"/>
</file>