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mnq7gvhhagc" w:id="0"/>
      <w:bookmarkEnd w:id="0"/>
      <w:r w:rsidDel="00000000" w:rsidR="00000000" w:rsidRPr="00000000">
        <w:rPr>
          <w:rtl w:val="0"/>
        </w:rPr>
        <w:t xml:space="preserve">FINANCE PROMPT ENGINEERING CHEATSHEET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4"/>
        </w:numPr>
        <w:ind w:left="720" w:hanging="360"/>
      </w:pPr>
      <w:bookmarkStart w:colFirst="0" w:colLast="0" w:name="_khlhexcmeiqg" w:id="1"/>
      <w:bookmarkEnd w:id="1"/>
      <w:r w:rsidDel="00000000" w:rsidR="00000000" w:rsidRPr="00000000">
        <w:rPr>
          <w:rtl w:val="0"/>
        </w:rPr>
        <w:t xml:space="preserve">AI MODES — KEYWORD PACKS 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ollmlw1ryay3" w:id="2"/>
      <w:bookmarkEnd w:id="2"/>
      <w:r w:rsidDel="00000000" w:rsidR="00000000" w:rsidRPr="00000000">
        <w:rPr>
          <w:rtl w:val="0"/>
        </w:rPr>
        <w:t xml:space="preserve">🗨️ CHAT MODE — Understanding &amp; Communication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clarity, first-pass understanding, rewriting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Keywords / Phrases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Summarise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in simple terms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Plain-language explanation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points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overview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summary (non-technical)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professionally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Rephrase for clarity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explanation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Bullet-point summary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key terms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meaning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text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Restate without jargon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language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draft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check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Non-technical explanation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Introductory overview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First-pass interpretation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Insurance examples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“Explain this reinsurance clause in plain language.”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“Summarise the purpose of the claims reserve note.”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“Rewrite this policy explanation for non-finance managers.”</w:t>
        <w:br w:type="textWrapping"/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z60iwyoledqp" w:id="3"/>
      <w:bookmarkEnd w:id="3"/>
      <w:r w:rsidDel="00000000" w:rsidR="00000000" w:rsidRPr="00000000">
        <w:rPr>
          <w:rtl w:val="0"/>
        </w:rPr>
        <w:t xml:space="preserve">🧠 ANALYSE / DEEP THINK MODE — Structured Reasoning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reconciliation, variance, review support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Keywords / Phrases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 step-by-step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and contrast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variances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differences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causes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drivers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down components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logic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movement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calculation logic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inconsistencies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anomalies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identification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 review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explanation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verify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 and why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reasoning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Analytical explanation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Review-ready output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Insurance examples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“Analyse step-by-step the change in claims provisions.”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“Explain possible drivers of premium variance.”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“Compare claims data from two systems and flag mismatches.”</w:t>
        <w:br w:type="textWrapping"/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qvzaweantiwr" w:id="4"/>
      <w:bookmarkEnd w:id="4"/>
      <w:r w:rsidDel="00000000" w:rsidR="00000000" w:rsidRPr="00000000">
        <w:rPr>
          <w:rtl w:val="0"/>
        </w:rPr>
        <w:t xml:space="preserve">📚 DEEP RESEARCH MODE — Governance &amp; Evidence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policy, regulation, audit support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Keywords / Phrases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citations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Authoritative sources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guidance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reference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standards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practice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 explanation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Traceable sources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references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validation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context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interpretation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analysis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explanation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summary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Source-linked output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Audit-defensible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Governance-grade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list included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rationale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Insurance examples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“Explain insurance reserve requirements with cited sources.”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“Summarise solvency margin principles with references.”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“Provide a cited overview of claims accounting treatment.”</w:t>
        <w:br w:type="textWrapping"/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9q5o92wapdaz" w:id="5"/>
      <w:bookmarkEnd w:id="5"/>
      <w:r w:rsidDel="00000000" w:rsidR="00000000" w:rsidRPr="00000000">
        <w:rPr>
          <w:rtl w:val="0"/>
        </w:rPr>
        <w:t xml:space="preserve">🤖 AGENT / AUTOMATION MODE — Controlled Execution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repeatable prep tasks (never approval)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Keywords / Phrases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steps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defined workflow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monthly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task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preparation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generation only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before approval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exceptions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checklist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 inputs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Pre-processing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execution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automation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decision authority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required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actions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Traceable steps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orchestration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with guardrails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Insurance examples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“Generate a draft claims movement report and stop.”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“Compile monthly reinsurance data for review.”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“Prepare a draft expense summary and flag anomalies.”</w:t>
        <w:br w:type="textWrapping"/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e7cz3u8rml1b" w:id="6"/>
      <w:bookmarkEnd w:id="6"/>
      <w:r w:rsidDel="00000000" w:rsidR="00000000" w:rsidRPr="00000000">
        <w:rPr>
          <w:rtl w:val="0"/>
        </w:rPr>
        <w:t xml:space="preserve">IMAGE MODE — Visual Communication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training, management explanation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Keywords / Phrases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diagram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illustration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summary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flow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 diagram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process map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Management-level visual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illustration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Non-numeric visual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Flowchart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diagram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overview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sequence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explanation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flow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checkpoints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flow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Overview schematic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Presentation-ready graphic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Insurance examples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“Visualise the claims lifecycle.”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“Create a workflow of finance approvals.”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“Illustrate reinsurance data flow at high level.”</w:t>
        <w:br w:type="textWrapping"/>
      </w:r>
    </w:p>
    <w:p w:rsidR="00000000" w:rsidDel="00000000" w:rsidP="00000000" w:rsidRDefault="00000000" w:rsidRPr="00000000" w14:paraId="0000008B">
      <w:pPr>
        <w:pStyle w:val="Heading2"/>
        <w:numPr>
          <w:ilvl w:val="0"/>
          <w:numId w:val="14"/>
        </w:numPr>
        <w:spacing w:before="0" w:beforeAutospacing="0"/>
        <w:ind w:left="720" w:hanging="360"/>
      </w:pPr>
      <w:bookmarkStart w:colFirst="0" w:colLast="0" w:name="_gxllvz9qriry" w:id="7"/>
      <w:bookmarkEnd w:id="7"/>
      <w:r w:rsidDel="00000000" w:rsidR="00000000" w:rsidRPr="00000000">
        <w:rPr>
          <w:rtl w:val="0"/>
        </w:rPr>
        <w:t xml:space="preserve">RCCT TEMPLATE — KEYWORD BANKS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ylwxjnd7j7gy" w:id="8"/>
      <w:bookmarkEnd w:id="8"/>
      <w:r w:rsidDel="00000000" w:rsidR="00000000" w:rsidRPr="00000000">
        <w:rPr>
          <w:rtl w:val="0"/>
        </w:rPr>
        <w:t xml:space="preserve">ROLE — Who the AI Acts As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analyst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reporting assistant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audit support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finance reviewer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assistant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support role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analysis assistant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aide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review assistant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helper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operations analyst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support role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reviewer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explainer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support assistant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interpretation aide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assistant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 helper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process advisor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Non-decision support role</w:t>
        <w:br w:type="textWrapping"/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la2eadasf0rk" w:id="9"/>
      <w:bookmarkEnd w:id="9"/>
      <w:r w:rsidDel="00000000" w:rsidR="00000000" w:rsidRPr="00000000">
        <w:rPr>
          <w:rtl w:val="0"/>
        </w:rPr>
        <w:t xml:space="preserve">CONTEXT — Business Background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finance use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Preliminary data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Unaudited figures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operations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processing context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Reinsurance activity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reporting cycle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review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reporting support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environment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controls context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transformation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finance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Period-end close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Cross-system data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comparison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vs actual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Risk-aware environment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finance setting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MNRB business context</w:t>
        <w:br w:type="textWrapping"/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rlfpjkc500x3" w:id="10"/>
      <w:bookmarkEnd w:id="10"/>
      <w:r w:rsidDel="00000000" w:rsidR="00000000" w:rsidRPr="00000000">
        <w:rPr>
          <w:rtl w:val="0"/>
        </w:rPr>
        <w:t xml:space="preserve">CONSTRAINT — Guardrails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approve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decide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conclude adequacy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only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uncertainty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assumptions beyond data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missing information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at analysis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required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postings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journal entries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compliance sign-off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regulatory judgment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output only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 limitations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definitive language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neutral tone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Conservative interpretation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ambiguity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 required</w:t>
        <w:br w:type="textWrapping"/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faztaf75z504" w:id="11"/>
      <w:bookmarkEnd w:id="11"/>
      <w:r w:rsidDel="00000000" w:rsidR="00000000" w:rsidRPr="00000000">
        <w:rPr>
          <w:rtl w:val="0"/>
        </w:rPr>
        <w:t xml:space="preserve">TASK — What to Produce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Summarise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differences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risks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assumptions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issues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Outline steps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drivers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draft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checklist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verification steps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information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reasoning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Rephrase explanation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readability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summary table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logic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review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Aid understanding</w:t>
        <w:br w:type="textWrapping"/>
      </w:r>
    </w:p>
    <w:p w:rsidR="00000000" w:rsidDel="00000000" w:rsidP="00000000" w:rsidRDefault="00000000" w:rsidRPr="00000000" w14:paraId="000000E0">
      <w:pPr>
        <w:pStyle w:val="Heading2"/>
        <w:numPr>
          <w:ilvl w:val="0"/>
          <w:numId w:val="14"/>
        </w:numPr>
        <w:spacing w:before="0" w:beforeAutospacing="0"/>
        <w:ind w:left="720" w:hanging="360"/>
      </w:pPr>
      <w:bookmarkStart w:colFirst="0" w:colLast="0" w:name="_m9lno3qgvxu0" w:id="12"/>
      <w:bookmarkEnd w:id="12"/>
      <w:r w:rsidDel="00000000" w:rsidR="00000000" w:rsidRPr="00000000">
        <w:rPr>
          <w:rtl w:val="0"/>
        </w:rPr>
        <w:t xml:space="preserve">PROMPT TECHNIQUES — KEYWORD TRIGGERS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ky5d5thyh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Zero-Shot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Summarise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jfz8j1pro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One-Shot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this example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this format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same structure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template</w:t>
        <w:br w:type="textWrapping"/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4jca7pp7d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Question-Based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missing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this differ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be checked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assumptions exist</w:t>
        <w:br w:type="textWrapping"/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mbu38uj7o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Step-Based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Step-by-step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/ then / finally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logic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process</w:t>
        <w:br w:type="textWrapping"/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t819s7zpq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Iterative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Refine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clarity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further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tone</w:t>
        <w:br w:type="textWrapping"/>
      </w:r>
    </w:p>
    <w:p w:rsidR="00000000" w:rsidDel="00000000" w:rsidP="00000000" w:rsidRDefault="00000000" w:rsidRPr="00000000" w14:paraId="000000FB">
      <w:pPr>
        <w:pStyle w:val="Heading2"/>
        <w:numPr>
          <w:ilvl w:val="0"/>
          <w:numId w:val="14"/>
        </w:numPr>
        <w:spacing w:before="0" w:beforeAutospacing="0"/>
        <w:ind w:left="720" w:hanging="360"/>
      </w:pPr>
      <w:bookmarkStart w:colFirst="0" w:colLast="0" w:name="_ekkxyyy56s20" w:id="18"/>
      <w:bookmarkEnd w:id="18"/>
      <w:r w:rsidDel="00000000" w:rsidR="00000000" w:rsidRPr="00000000">
        <w:rPr>
          <w:rtl w:val="0"/>
        </w:rPr>
        <w:t xml:space="preserve"> GENERAL FINANCE KEYWORD PACKS 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r5x97mtpzua9" w:id="19"/>
      <w:bookmarkEnd w:id="19"/>
      <w:r w:rsidDel="00000000" w:rsidR="00000000" w:rsidRPr="00000000">
        <w:rPr>
          <w:rtl w:val="0"/>
        </w:rPr>
        <w:t xml:space="preserve">Strategy / Planning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drivers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comparison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Sensitivity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Forward-looking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considerations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horizon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implications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factors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view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rationale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 insight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narrative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logic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impact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reasoning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Outlook explanation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support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gc7ue2wio4ne" w:id="20"/>
      <w:bookmarkEnd w:id="20"/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steps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issues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differences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delays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intervention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risks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gaps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patterns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efficiency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issues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drivers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context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dependencies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controls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points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areas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explanation</w:t>
        <w:br w:type="textWrapping"/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du50abwf09n9" w:id="21"/>
      <w:bookmarkEnd w:id="21"/>
      <w:r w:rsidDel="00000000" w:rsidR="00000000" w:rsidRPr="00000000">
        <w:rPr>
          <w:rtl w:val="0"/>
        </w:rPr>
        <w:t xml:space="preserve">Audit &amp; Controls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not approve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required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checkpoints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identification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notes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design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context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 disclosure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review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alignment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effectiveness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exposure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points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Assurance support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narrative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Audit-ready language</w:t>
        <w:br w:type="textWrapping"/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numPr>
          <w:ilvl w:val="0"/>
          <w:numId w:val="14"/>
        </w:numPr>
        <w:spacing w:after="0" w:afterAutospacing="0"/>
        <w:ind w:left="720" w:hanging="360"/>
      </w:pPr>
      <w:bookmarkStart w:colFirst="0" w:colLast="0" w:name="_ajslv6x5w7hl" w:id="22"/>
      <w:bookmarkEnd w:id="22"/>
      <w:r w:rsidDel="00000000" w:rsidR="00000000" w:rsidRPr="00000000">
        <w:rPr>
          <w:rtl w:val="0"/>
        </w:rPr>
        <w:t xml:space="preserve"> FINANCE SAFE DEFAULTS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output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review only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required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to verification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provided data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decision made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Preliminary analysis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conclusion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noted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validation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bookmarkStart w:colFirst="0" w:colLast="0" w:name="_axvjio7bekat" w:id="23"/>
      <w:bookmarkEnd w:id="23"/>
      <w:r w:rsidDel="00000000" w:rsidR="00000000" w:rsidRPr="00000000">
        <w:rPr>
          <w:rtl w:val="0"/>
        </w:rPr>
        <w:t xml:space="preserve">PROMPT EXAMPLE</w:t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aatl3r6sewuz" w:id="24"/>
      <w:bookmarkEnd w:id="24"/>
      <w:r w:rsidDel="00000000" w:rsidR="00000000" w:rsidRPr="00000000">
        <w:rPr>
          <w:rtl w:val="0"/>
        </w:rPr>
        <w:t xml:space="preserve">PROMPT BLOCK 1 — Plain-Language Explanation (Chat Mode)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understanding policies, notes, clauses, explanations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 finance assistant supporting internal review at MNRB Sdn Bhd.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content relates to general finance / insurance operations and is for internal understanding only.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make decisions or approvals.</w:t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 in neutral, plain language.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Highlight any uncertainty or missing information.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 the following content in simple, non-technical terms and summarise the key points.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[Paste policy text / note / explanation here]</w:t>
            </w:r>
          </w:p>
        </w:tc>
      </w:tr>
    </w:tbl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gt8p5bypj7o4" w:id="25"/>
      <w:bookmarkEnd w:id="25"/>
      <w:r w:rsidDel="00000000" w:rsidR="00000000" w:rsidRPr="00000000">
        <w:rPr>
          <w:rtl w:val="0"/>
        </w:rPr>
        <w:t xml:space="preserve"> PROMPT BLOCK 2 — Variance &amp; Reconciliation Analysis (Analyse Mode)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explaining movements, mismatches, reconciliations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acting as a finance analyst supporting review and reconciliation at MNRB Sdn Bhd.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analysis relates to internal insurance finance data (e.g. claims, premiums, expenses).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Figures are preliminary and unaudited.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approve or conclude adequacy.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 step-by-step using only the provided data.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Flag items that require verification.</w:t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Analyse the data step-by-step, explain the key variances or discrepancies,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list what should be checked by a human reviewer.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[Paste table / figures / comparison here]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ovnowisfm3vp" w:id="26"/>
      <w:bookmarkEnd w:id="26"/>
      <w:r w:rsidDel="00000000" w:rsidR="00000000" w:rsidRPr="00000000">
        <w:rPr>
          <w:rtl w:val="0"/>
        </w:rPr>
        <w:t xml:space="preserve">PROMPT BLOCK 3 — Claims / Reserve Movement Explanation 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claims provisions, reserve movements, management review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an insurance finance reviewer supporting management understanding at MNRB Sdn Bhd.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relates to claims or reserve movements within an insurance reporting period.</w:t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explanation is for internal management review.</w:t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conclude on adequacy or compliance.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 possible drivers without judgment.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Clearly state assumptions and limitations.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 the key drivers behind the movement in claims or reserves,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possible contributing factors,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highlight areas requiring further verification.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[Paste reserve movement / claims summary here]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3876dqxmdx21" w:id="27"/>
      <w:bookmarkEnd w:id="27"/>
      <w:r w:rsidDel="00000000" w:rsidR="00000000" w:rsidRPr="00000000">
        <w:rPr>
          <w:rtl w:val="0"/>
        </w:rPr>
        <w:t xml:space="preserve">PROMPT BLOCK 4 — Audit &amp; Control Support Explanation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audit prep, control walkthroughs, documentation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an internal audit support assistant for MNRB Sdn Bhd.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information supports internal audit or control review within an insurance finance environment.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provide assurance or approval.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Focus on explanation, evidence, and traceability.</w:t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Highlight control risks or gaps clearly.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 the process or data provided,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key control points and risks,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list the evidence that would typically be required for review.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[Paste process description / data / control info here]</w:t>
            </w:r>
          </w:p>
        </w:tc>
      </w:tr>
    </w:tbl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tq06we247wmj" w:id="28"/>
      <w:bookmarkEnd w:id="28"/>
      <w:r w:rsidDel="00000000" w:rsidR="00000000" w:rsidRPr="00000000">
        <w:rPr>
          <w:rtl w:val="0"/>
        </w:rPr>
        <w:t xml:space="preserve">PROMPT BLOCK 5 — Management / Board-Level Summary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simplifying for senior management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 finance communication assistant for MNRB Sdn Bhd.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summary is intended for senior management.</w:t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audience is non-technical and decision-support only.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recommend decisions.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language neutral, concise, and factual.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Clearly indicate uncertainty where applicable.</w:t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Rewrite the following content as a clear executive-level summary,</w:t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highlighting key movements, drivers, and points to note.</w:t>
            </w:r>
          </w:p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[Paste detailed explanation / report here]</w:t>
            </w:r>
          </w:p>
        </w:tc>
      </w:tr>
    </w:tbl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5572si6f5w9e" w:id="29"/>
      <w:bookmarkEnd w:id="29"/>
      <w:r w:rsidDel="00000000" w:rsidR="00000000" w:rsidRPr="00000000">
        <w:rPr>
          <w:rtl w:val="0"/>
        </w:rPr>
        <w:t xml:space="preserve">PROMPT BLOCK 6 — Regulatory / Policy Understanding (Deep Research Mode)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understanding rules, standards, regulatory context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 research assistant supporting finance governance at MNRB Sdn Bhd.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request relates to insurance finance regulations, accounting standards, or policy interpretation.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authoritative sources only.</w:t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 citations and references.</w:t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provide operational instructions or judgments.</w:t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a structured explanation of the topic with cited sources,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summarise key requirements,</w:t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explain relevance to an insurance finance context.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[Describe regulation / standard / policy here]</w:t>
            </w:r>
          </w:p>
        </w:tc>
      </w:tr>
    </w:tbl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sgaymfj5bcv8" w:id="30"/>
      <w:bookmarkEnd w:id="30"/>
      <w:r w:rsidDel="00000000" w:rsidR="00000000" w:rsidRPr="00000000">
        <w:rPr>
          <w:rtl w:val="0"/>
        </w:rPr>
        <w:t xml:space="preserve">PROMPT BLOCK 7 — Monthly Repeatable Prep Task (Agent-Safe)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repeatable reporting prep (not decisions)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 finance operations assistant supporting MNRB Sdn Bhd.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task occurs on a recurring basis as part of internal finance reporting.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draft output only.</w:t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approve, conclude, or submit.</w:t>
            </w:r>
          </w:p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once the draft is produced and flag issues.</w:t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Compile the required information,</w:t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 it into a draft summary,</w:t>
            </w:r>
          </w:p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highlight anomalies or missing data for human review.</w:t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[Describe or paste data sources here]</w:t>
            </w:r>
          </w:p>
        </w:tc>
      </w:tr>
    </w:tbl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eua7ah1u44x8" w:id="31"/>
      <w:bookmarkEnd w:id="31"/>
      <w:r w:rsidDel="00000000" w:rsidR="00000000" w:rsidRPr="00000000">
        <w:rPr>
          <w:rtl w:val="0"/>
        </w:rPr>
        <w:t xml:space="preserve">PROMPT BLOCK 8 — Visual / Training Explanation (Image Mode)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when:</w:t>
      </w:r>
      <w:r w:rsidDel="00000000" w:rsidR="00000000" w:rsidRPr="00000000">
        <w:rPr>
          <w:rtl w:val="0"/>
        </w:rPr>
        <w:t xml:space="preserve"> training, awareness, presentations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simple, high-level visual illustration that explains: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[Describe process / concept]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Style requirements:</w:t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Professional, enterprise finance style</w:t>
            </w:r>
          </w:p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No numbers or sensitive data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Suitable for training or management presentation</w:t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Clear flow and labels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pStyle w:val="Heading2"/>
        <w:rPr/>
      </w:pPr>
      <w:bookmarkStart w:colFirst="0" w:colLast="0" w:name="_tdhgwcqhr1of" w:id="32"/>
      <w:bookmarkEnd w:id="32"/>
      <w:r w:rsidDel="00000000" w:rsidR="00000000" w:rsidRPr="00000000">
        <w:rPr>
          <w:rtl w:val="0"/>
        </w:rPr>
        <w:t xml:space="preserve">MNRB SAFE FOOTER (OPTIONAL — ADD TO ANY PROMPT)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output is for internal understanding and review only.</w:t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conclusions, approvals, and decisions remain with MNRB finance management.</w:t>
            </w:r>
          </w:p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rPr/>
      </w:pPr>
      <w:bookmarkStart w:colFirst="0" w:colLast="0" w:name="_shuth0wnyui" w:id="33"/>
      <w:bookmarkEnd w:id="33"/>
      <w:r w:rsidDel="00000000" w:rsidR="00000000" w:rsidRPr="00000000">
        <w:rPr>
          <w:rtl w:val="0"/>
        </w:rPr>
        <w:t xml:space="preserve">CLAIMS FINANCE — PROMPT BLOCKS </w:t>
      </w:r>
    </w:p>
    <w:p w:rsidR="00000000" w:rsidDel="00000000" w:rsidP="00000000" w:rsidRDefault="00000000" w:rsidRPr="00000000" w14:paraId="000001F7">
      <w:pPr>
        <w:pStyle w:val="Heading3"/>
        <w:rPr/>
      </w:pPr>
      <w:bookmarkStart w:colFirst="0" w:colLast="0" w:name="_f1hc5klzzu1x" w:id="34"/>
      <w:bookmarkEnd w:id="34"/>
      <w:r w:rsidDel="00000000" w:rsidR="00000000" w:rsidRPr="00000000">
        <w:rPr>
          <w:rtl w:val="0"/>
        </w:rPr>
        <w:t xml:space="preserve">CLAIMS-1: Claims Movement Explanation (Analyse Mode)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an insurance finance analyst supporting claims review at MNRB Sdn Bhd.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relates to claims movements for a reporting period.</w:t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Figures are preliminary and unaudited.</w:t>
            </w:r>
          </w:p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conclude on adequacy or sufficiency.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 only using provided data.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Highlight assumptions, uncertainty, and items to verify.</w:t>
            </w:r>
          </w:p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Analyse the claims movement step-by-step,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 key drivers of change,</w:t>
            </w:r>
          </w:p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list checks required before management review.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[Paste claims movement table / summary here]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qchannw2j26j" w:id="35"/>
      <w:bookmarkEnd w:id="35"/>
      <w:r w:rsidDel="00000000" w:rsidR="00000000" w:rsidRPr="00000000">
        <w:rPr>
          <w:rtl w:val="0"/>
        </w:rPr>
        <w:t xml:space="preserve">CLAIMS-2: Reserve / Provision Change Explanation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an insurance reserve review assistant for MNRB Sdn Bhd.</w:t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relates to changes in claims provisions or reserves.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for internal management understanding.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approve or judge reserve adequacy.</w:t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definitive language.</w:t>
            </w:r>
          </w:p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Flag data limitations clearly.</w:t>
            </w:r>
          </w:p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 the reasons behind the change in claims provisions,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contributing factors,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highlight areas requiring actuarial or management review.</w:t>
            </w:r>
          </w:p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[Paste reserve figures / comparison here]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cebthphfs3ye" w:id="36"/>
      <w:bookmarkEnd w:id="36"/>
      <w:r w:rsidDel="00000000" w:rsidR="00000000" w:rsidRPr="00000000">
        <w:rPr>
          <w:rtl w:val="0"/>
        </w:rPr>
        <w:t xml:space="preserve">CLAIMS-3: Claims Process Risk Review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 claims finance process reviewer supporting internal controls at MNRB Sdn Bhd.</w:t>
            </w:r>
          </w:p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review supports understanding of claims processing risks and controls.</w:t>
            </w:r>
          </w:p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provide assurance.</w:t>
            </w:r>
          </w:p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Focus on explanation, not evaluation.</w:t>
            </w:r>
          </w:p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neutral, audit-friendly language.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Describe the claims process provided,</w:t>
            </w:r>
          </w:p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key risk points and control checkpoints,</w:t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list typical evidence required for review.</w:t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[Paste claims process description here]</w:t>
            </w:r>
          </w:p>
        </w:tc>
      </w:tr>
    </w:tbl>
    <w:p w:rsidR="00000000" w:rsidDel="00000000" w:rsidP="00000000" w:rsidRDefault="00000000" w:rsidRPr="00000000" w14:paraId="00000238">
      <w:pPr>
        <w:pStyle w:val="Heading1"/>
        <w:rPr/>
      </w:pPr>
      <w:bookmarkStart w:colFirst="0" w:colLast="0" w:name="_uxcwxuxmoyuy" w:id="37"/>
      <w:bookmarkEnd w:id="37"/>
      <w:r w:rsidDel="00000000" w:rsidR="00000000" w:rsidRPr="00000000">
        <w:rPr>
          <w:rtl w:val="0"/>
        </w:rPr>
        <w:t xml:space="preserve">FP&amp;A — PROMPT BLOCKS </w:t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sv82mvkw3n4g" w:id="38"/>
      <w:bookmarkEnd w:id="38"/>
      <w:r w:rsidDel="00000000" w:rsidR="00000000" w:rsidRPr="00000000">
        <w:rPr>
          <w:rtl w:val="0"/>
        </w:rPr>
        <w:t xml:space="preserve">FP&amp;A-1: Budget vs Actual Variance Analysis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an FP&amp;A analyst supporting internal performance review at MNRB Sdn Bhd.</w:t>
            </w:r>
          </w:p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analysis compares budgeted and actual figures for an insurance business unit.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Figures are preliminary.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recommend decisions or corrective actions.</w:t>
            </w:r>
          </w:p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 variances using only available data.</w:t>
            </w:r>
          </w:p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Highlight assumptions and uncertainties.</w:t>
            </w:r>
          </w:p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Analyse budget vs actual results step-by-step,</w:t>
            </w:r>
          </w:p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 key variances,</w:t>
            </w:r>
          </w:p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identify items requiring further investigation.</w:t>
            </w:r>
          </w:p>
          <w:p w:rsidR="00000000" w:rsidDel="00000000" w:rsidP="00000000" w:rsidRDefault="00000000" w:rsidRPr="00000000" w14:paraId="000002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2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[Paste budget vs actual table here]</w:t>
            </w:r>
          </w:p>
        </w:tc>
      </w:tr>
    </w:tbl>
    <w:p w:rsidR="00000000" w:rsidDel="00000000" w:rsidP="00000000" w:rsidRDefault="00000000" w:rsidRPr="00000000" w14:paraId="0000024E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buk3fwajzjbj" w:id="39"/>
      <w:bookmarkEnd w:id="39"/>
      <w:r w:rsidDel="00000000" w:rsidR="00000000" w:rsidRPr="00000000">
        <w:rPr>
          <w:rtl w:val="0"/>
        </w:rPr>
        <w:t xml:space="preserve">FP&amp;A-2: Forecast Update Explanation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2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 financial planning assistant for MNRB Sdn Bhd.</w:t>
            </w:r>
          </w:p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relates to an updated forecast for internal management review.</w:t>
            </w:r>
          </w:p>
          <w:p w:rsidR="00000000" w:rsidDel="00000000" w:rsidP="00000000" w:rsidRDefault="00000000" w:rsidRPr="00000000" w14:paraId="000002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not endorse targets or outcomes.</w:t>
            </w:r>
          </w:p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Focus on explanation and drivers.</w:t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clear, non-technical language.</w:t>
            </w:r>
          </w:p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 the main changes between the previous forecast and the updated forecast,</w:t>
            </w:r>
          </w:p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highlight key assumptions,</w:t>
            </w:r>
          </w:p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note risks or uncertainties.</w:t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[Paste forecast comparison here]</w:t>
            </w:r>
          </w:p>
        </w:tc>
      </w:tr>
    </w:tbl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rPr/>
      </w:pPr>
      <w:bookmarkStart w:colFirst="0" w:colLast="0" w:name="_lvhoh7ij7ghx" w:id="40"/>
      <w:bookmarkEnd w:id="40"/>
      <w:r w:rsidDel="00000000" w:rsidR="00000000" w:rsidRPr="00000000">
        <w:rPr>
          <w:rtl w:val="0"/>
        </w:rPr>
        <w:t xml:space="preserve">FP&amp;A-3: Scenario Comparison (Insurance-Aware)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FP&amp;A scenario analysis assistant supporting planning at MNRB Sdn Bhd.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comparison evaluates multiple scenarios relevant to insurance operations.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select or recommend a scenario.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 neutral, structured comparison only.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 the scenarios provided,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 key differences in assumptions and outcomes,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highlight risks or sensitivities.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SCENARIOS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scenario summaries here]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hj88yja53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AUDIT &amp; CONTROLS — PROMPT BLOCKS (MNRB)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3xp4yg9di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AUDIT-1: Control Walkthrough Explanation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internal audit support assistant for MNRB Sdn Bhd.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walkthrough supports internal control understanding in an insurance finance environment.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provide assurance or compliance conclusions.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 on describing controls and risks.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 the control process step-by-step,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key control points,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list potential risks if controls fail.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control description here]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inlfh3bq7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AUDIT-2: Audit Finding Clarification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audit clarification assistant supporting management response at MNRB Sdn Bhd.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relates to an internal or external audit observation.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dispute or accept findings.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 only, using neutral tone.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Avoid defensive language.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 the audit issue in plain language,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 its potential impact,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outline what evidence would typically address the concern.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audit observation here]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hmp9fbva3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AUDIT-3: Evidence &amp; Documentation Checklist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audit documentation assistant for MNRB Sdn Bhd.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request supports preparation for audit review.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judge adequacy of evidence.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examples only.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 gaps explicitly.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the types of evidence typically required for the process or data provided,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them logically,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highlight any missing or unclear items.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 / DATA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process or data description here]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63g51t926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UNIVERSAL SAFE FOOTER (ADD TO ANY PROMPT)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Note: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output is for internal explanation and review only.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judgments, approvals, and decisions remain with MNRB management.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