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24CC" w14:textId="4D9A2D9B" w:rsidR="007D5C4E" w:rsidRPr="00694F04" w:rsidRDefault="00411B43" w:rsidP="00694F04">
      <w:pPr>
        <w:jc w:val="center"/>
        <w:rPr>
          <w:b/>
          <w:bCs/>
          <w:color w:val="1836B2"/>
          <w:sz w:val="36"/>
          <w:szCs w:val="36"/>
        </w:rPr>
      </w:pPr>
      <w:r w:rsidRPr="00694F04">
        <w:rPr>
          <w:b/>
          <w:bCs/>
          <w:color w:val="1836B2"/>
          <w:sz w:val="36"/>
          <w:szCs w:val="36"/>
        </w:rPr>
        <w:t>Why do we need to use ServiceNow?</w:t>
      </w:r>
    </w:p>
    <w:p w14:paraId="0B729DB6" w14:textId="7C6AA46D" w:rsidR="00411B43" w:rsidRDefault="00694F04">
      <w:pPr>
        <w:rPr>
          <w:sz w:val="28"/>
          <w:szCs w:val="28"/>
        </w:rPr>
      </w:pPr>
      <w:r w:rsidRPr="00694F04">
        <w:rPr>
          <w:sz w:val="28"/>
          <w:szCs w:val="28"/>
        </w:rPr>
        <w:t xml:space="preserve">Ticketing systems are how we </w:t>
      </w:r>
      <w:r>
        <w:rPr>
          <w:sz w:val="28"/>
          <w:szCs w:val="28"/>
        </w:rPr>
        <w:t>prioritize</w:t>
      </w:r>
      <w:r w:rsidRPr="00694F04">
        <w:rPr>
          <w:sz w:val="28"/>
          <w:szCs w:val="28"/>
        </w:rPr>
        <w:t xml:space="preserve"> and archive incidents that happen daily.</w:t>
      </w:r>
      <w:r>
        <w:rPr>
          <w:sz w:val="28"/>
          <w:szCs w:val="28"/>
        </w:rPr>
        <w:t xml:space="preserve">  </w:t>
      </w:r>
      <w:r w:rsidRPr="00694F04">
        <w:rPr>
          <w:sz w:val="28"/>
          <w:szCs w:val="28"/>
        </w:rPr>
        <w:t xml:space="preserve">  </w:t>
      </w:r>
      <w:r>
        <w:rPr>
          <w:sz w:val="28"/>
          <w:szCs w:val="28"/>
        </w:rPr>
        <w:t xml:space="preserve">ServiceNow is just one of the many ticketing systems we can use to accomplish these tasks.   </w:t>
      </w:r>
    </w:p>
    <w:p w14:paraId="2232E1A3" w14:textId="1506DD65" w:rsidR="00694F04" w:rsidRDefault="00694F04">
      <w:pPr>
        <w:rPr>
          <w:sz w:val="28"/>
          <w:szCs w:val="28"/>
        </w:rPr>
      </w:pPr>
    </w:p>
    <w:p w14:paraId="4368217D" w14:textId="0FECDD38" w:rsidR="00694F04" w:rsidRDefault="00694F04" w:rsidP="00694F04">
      <w:pPr>
        <w:jc w:val="center"/>
        <w:rPr>
          <w:b/>
          <w:bCs/>
          <w:color w:val="1836B2"/>
          <w:sz w:val="36"/>
          <w:szCs w:val="36"/>
        </w:rPr>
      </w:pPr>
      <w:r>
        <w:rPr>
          <w:b/>
          <w:bCs/>
          <w:color w:val="1836B2"/>
          <w:sz w:val="36"/>
          <w:szCs w:val="36"/>
        </w:rPr>
        <w:t>What you will need</w:t>
      </w:r>
    </w:p>
    <w:p w14:paraId="7B704BB4" w14:textId="5C04B48E" w:rsidR="00694F04" w:rsidRDefault="00694F04" w:rsidP="00694F04">
      <w:pPr>
        <w:pStyle w:val="ListParagraph"/>
        <w:numPr>
          <w:ilvl w:val="0"/>
          <w:numId w:val="1"/>
        </w:numPr>
        <w:rPr>
          <w:sz w:val="28"/>
          <w:szCs w:val="28"/>
        </w:rPr>
      </w:pPr>
      <w:r>
        <w:rPr>
          <w:sz w:val="28"/>
          <w:szCs w:val="28"/>
        </w:rPr>
        <w:t>Access to company network</w:t>
      </w:r>
    </w:p>
    <w:p w14:paraId="3B8FA29C" w14:textId="5F03EC75" w:rsidR="00694F04" w:rsidRDefault="00694F04" w:rsidP="00694F04">
      <w:pPr>
        <w:pStyle w:val="ListParagraph"/>
        <w:numPr>
          <w:ilvl w:val="0"/>
          <w:numId w:val="1"/>
        </w:numPr>
        <w:rPr>
          <w:sz w:val="28"/>
          <w:szCs w:val="28"/>
        </w:rPr>
      </w:pPr>
      <w:r>
        <w:rPr>
          <w:sz w:val="28"/>
          <w:szCs w:val="28"/>
        </w:rPr>
        <w:t>Access to company VPN</w:t>
      </w:r>
    </w:p>
    <w:p w14:paraId="34932816" w14:textId="1EFD8F87" w:rsidR="00694F04" w:rsidRDefault="00694F04" w:rsidP="00694F04">
      <w:pPr>
        <w:pStyle w:val="ListParagraph"/>
        <w:numPr>
          <w:ilvl w:val="0"/>
          <w:numId w:val="1"/>
        </w:numPr>
        <w:rPr>
          <w:sz w:val="28"/>
          <w:szCs w:val="28"/>
        </w:rPr>
      </w:pPr>
      <w:r>
        <w:rPr>
          <w:sz w:val="28"/>
          <w:szCs w:val="28"/>
        </w:rPr>
        <w:t>Company badge</w:t>
      </w:r>
    </w:p>
    <w:p w14:paraId="0303FED8" w14:textId="0077EE09" w:rsidR="00694F04" w:rsidRDefault="00694F04" w:rsidP="00694F04">
      <w:pPr>
        <w:pStyle w:val="ListParagraph"/>
        <w:numPr>
          <w:ilvl w:val="0"/>
          <w:numId w:val="1"/>
        </w:numPr>
        <w:rPr>
          <w:sz w:val="28"/>
          <w:szCs w:val="28"/>
        </w:rPr>
      </w:pPr>
      <w:r>
        <w:rPr>
          <w:sz w:val="28"/>
          <w:szCs w:val="28"/>
        </w:rPr>
        <w:t>ServiceNow account</w:t>
      </w:r>
    </w:p>
    <w:p w14:paraId="13F38765" w14:textId="01C127D6" w:rsidR="00694F04" w:rsidRDefault="00694F04" w:rsidP="00694F04">
      <w:pPr>
        <w:rPr>
          <w:sz w:val="28"/>
          <w:szCs w:val="28"/>
        </w:rPr>
      </w:pPr>
    </w:p>
    <w:p w14:paraId="6A21EE91" w14:textId="6260EA4D" w:rsidR="00694F04" w:rsidRDefault="00694F04" w:rsidP="00694F04">
      <w:pPr>
        <w:jc w:val="center"/>
        <w:rPr>
          <w:b/>
          <w:bCs/>
          <w:color w:val="1836B2"/>
          <w:sz w:val="36"/>
          <w:szCs w:val="36"/>
        </w:rPr>
      </w:pPr>
      <w:r>
        <w:rPr>
          <w:b/>
          <w:bCs/>
          <w:color w:val="1836B2"/>
          <w:sz w:val="36"/>
          <w:szCs w:val="36"/>
        </w:rPr>
        <w:t>Process Steps</w:t>
      </w:r>
    </w:p>
    <w:p w14:paraId="69AC8E2B" w14:textId="6D84DB5F" w:rsidR="001A5CAC" w:rsidRPr="001A5CAC" w:rsidRDefault="00E978A3" w:rsidP="001A5CAC">
      <w:pPr>
        <w:pStyle w:val="ListParagraph"/>
        <w:numPr>
          <w:ilvl w:val="0"/>
          <w:numId w:val="3"/>
        </w:numPr>
        <w:rPr>
          <w:sz w:val="28"/>
          <w:szCs w:val="28"/>
        </w:rPr>
      </w:pPr>
      <w:r>
        <w:rPr>
          <w:sz w:val="28"/>
          <w:szCs w:val="28"/>
        </w:rPr>
        <w:t>Find the link to the company’s ServiceNow home screen address located in Microsoft SharePoint</w:t>
      </w:r>
    </w:p>
    <w:p w14:paraId="1660AD4F" w14:textId="77777777" w:rsidR="00CF303A" w:rsidRPr="00CF303A" w:rsidRDefault="00CF303A" w:rsidP="00CF303A">
      <w:pPr>
        <w:rPr>
          <w:sz w:val="28"/>
          <w:szCs w:val="28"/>
        </w:rPr>
      </w:pPr>
    </w:p>
    <w:p w14:paraId="3D2CFCA0" w14:textId="7EAC3A23" w:rsidR="00E978A3" w:rsidRDefault="00E978A3" w:rsidP="000D7E56">
      <w:pPr>
        <w:pStyle w:val="ListParagraph"/>
        <w:numPr>
          <w:ilvl w:val="0"/>
          <w:numId w:val="3"/>
        </w:numPr>
        <w:rPr>
          <w:sz w:val="28"/>
          <w:szCs w:val="28"/>
        </w:rPr>
      </w:pPr>
      <w:r>
        <w:rPr>
          <w:sz w:val="28"/>
          <w:szCs w:val="28"/>
        </w:rPr>
        <w:t xml:space="preserve">If you do not have a ServiceNow account yet, </w:t>
      </w:r>
      <w:r w:rsidR="004E1321">
        <w:rPr>
          <w:sz w:val="28"/>
          <w:szCs w:val="28"/>
        </w:rPr>
        <w:t>report to your manager immediately</w:t>
      </w:r>
    </w:p>
    <w:p w14:paraId="04BA5F9B" w14:textId="77777777" w:rsidR="00CF303A" w:rsidRPr="00CF303A" w:rsidRDefault="00CF303A" w:rsidP="00CF303A">
      <w:pPr>
        <w:pStyle w:val="ListParagraph"/>
        <w:rPr>
          <w:sz w:val="28"/>
          <w:szCs w:val="28"/>
        </w:rPr>
      </w:pPr>
    </w:p>
    <w:p w14:paraId="303F3AAA" w14:textId="77777777" w:rsidR="00CF303A" w:rsidRPr="00CF303A" w:rsidRDefault="00CF303A" w:rsidP="00CF303A">
      <w:pPr>
        <w:rPr>
          <w:sz w:val="28"/>
          <w:szCs w:val="28"/>
        </w:rPr>
      </w:pPr>
    </w:p>
    <w:p w14:paraId="78C736AD" w14:textId="5A57CF8A" w:rsidR="004E1321" w:rsidRDefault="000A011E" w:rsidP="000D7E56">
      <w:pPr>
        <w:pStyle w:val="ListParagraph"/>
        <w:numPr>
          <w:ilvl w:val="0"/>
          <w:numId w:val="3"/>
        </w:numPr>
        <w:rPr>
          <w:sz w:val="28"/>
          <w:szCs w:val="28"/>
        </w:rPr>
      </w:pPr>
      <w:r>
        <w:rPr>
          <w:sz w:val="28"/>
          <w:szCs w:val="28"/>
        </w:rPr>
        <w:t xml:space="preserve">Once you are on the </w:t>
      </w:r>
      <w:r w:rsidR="000521A1">
        <w:rPr>
          <w:sz w:val="28"/>
          <w:szCs w:val="28"/>
        </w:rPr>
        <w:t>ServiceNow homepage, click on Incidents &gt; Create New</w:t>
      </w:r>
      <w:r w:rsidR="00DA70B2">
        <w:rPr>
          <w:sz w:val="28"/>
          <w:szCs w:val="28"/>
        </w:rPr>
        <w:t xml:space="preserve"> located on the left side of the screen</w:t>
      </w:r>
    </w:p>
    <w:p w14:paraId="75C1D738" w14:textId="77777777" w:rsidR="001005B3" w:rsidRDefault="001005B3" w:rsidP="001005B3">
      <w:pPr>
        <w:pStyle w:val="ListParagraph"/>
        <w:rPr>
          <w:sz w:val="28"/>
          <w:szCs w:val="28"/>
        </w:rPr>
      </w:pPr>
    </w:p>
    <w:p w14:paraId="109B43D7" w14:textId="514236F5" w:rsidR="00B368D8" w:rsidRPr="00501917" w:rsidRDefault="00DA70B2" w:rsidP="00501917">
      <w:pPr>
        <w:ind w:left="1080"/>
        <w:rPr>
          <w:sz w:val="28"/>
          <w:szCs w:val="28"/>
        </w:rPr>
      </w:pPr>
      <w:r>
        <w:rPr>
          <w:noProof/>
        </w:rPr>
        <w:drawing>
          <wp:inline distT="0" distB="0" distL="0" distR="0" wp14:anchorId="3684FB61" wp14:editId="184874E4">
            <wp:extent cx="3516146" cy="1010058"/>
            <wp:effectExtent l="0" t="0" r="825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16146" cy="1010058"/>
                    </a:xfrm>
                    <a:prstGeom prst="rect">
                      <a:avLst/>
                    </a:prstGeom>
                  </pic:spPr>
                </pic:pic>
              </a:graphicData>
            </a:graphic>
          </wp:inline>
        </w:drawing>
      </w:r>
    </w:p>
    <w:p w14:paraId="74433728" w14:textId="77777777" w:rsidR="00CF303A" w:rsidRPr="00CF303A" w:rsidRDefault="00CF303A" w:rsidP="00CF303A">
      <w:pPr>
        <w:rPr>
          <w:sz w:val="28"/>
          <w:szCs w:val="28"/>
        </w:rPr>
      </w:pPr>
    </w:p>
    <w:p w14:paraId="06B1A452" w14:textId="4FF3D43F" w:rsidR="00DA70B2" w:rsidRDefault="004A7A62" w:rsidP="000D7E56">
      <w:pPr>
        <w:pStyle w:val="ListParagraph"/>
        <w:numPr>
          <w:ilvl w:val="0"/>
          <w:numId w:val="3"/>
        </w:numPr>
        <w:rPr>
          <w:sz w:val="28"/>
          <w:szCs w:val="28"/>
        </w:rPr>
      </w:pPr>
      <w:r>
        <w:rPr>
          <w:sz w:val="28"/>
          <w:szCs w:val="28"/>
        </w:rPr>
        <w:lastRenderedPageBreak/>
        <w:t xml:space="preserve">In the “Caller” field, enter your name or </w:t>
      </w:r>
      <w:r w:rsidR="00F067BD">
        <w:rPr>
          <w:sz w:val="28"/>
          <w:szCs w:val="28"/>
        </w:rPr>
        <w:t>the name of the ticket requester</w:t>
      </w:r>
    </w:p>
    <w:p w14:paraId="58224B0E" w14:textId="5E5859A4" w:rsidR="00A81A7B" w:rsidRDefault="00A81A7B" w:rsidP="00A81A7B">
      <w:pPr>
        <w:pStyle w:val="ListParagraph"/>
        <w:rPr>
          <w:sz w:val="28"/>
          <w:szCs w:val="28"/>
        </w:rPr>
      </w:pPr>
    </w:p>
    <w:p w14:paraId="7E73C5A3" w14:textId="3FE9FB42" w:rsidR="00F73FA8" w:rsidRDefault="00F73FA8" w:rsidP="00A81A7B">
      <w:pPr>
        <w:pStyle w:val="ListParagraph"/>
        <w:rPr>
          <w:sz w:val="28"/>
          <w:szCs w:val="28"/>
        </w:rPr>
      </w:pPr>
      <w:r>
        <w:rPr>
          <w:noProof/>
          <w:sz w:val="28"/>
          <w:szCs w:val="28"/>
        </w:rPr>
        <w:drawing>
          <wp:inline distT="0" distB="0" distL="0" distR="0" wp14:anchorId="0E58F848" wp14:editId="0BCC12B5">
            <wp:extent cx="5134692" cy="50489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6">
                      <a:extLst>
                        <a:ext uri="{28A0092B-C50C-407E-A947-70E740481C1C}">
                          <a14:useLocalDpi xmlns:a14="http://schemas.microsoft.com/office/drawing/2010/main" val="0"/>
                        </a:ext>
                      </a:extLst>
                    </a:blip>
                    <a:stretch>
                      <a:fillRect/>
                    </a:stretch>
                  </pic:blipFill>
                  <pic:spPr>
                    <a:xfrm>
                      <a:off x="0" y="0"/>
                      <a:ext cx="5134692" cy="504895"/>
                    </a:xfrm>
                    <a:prstGeom prst="rect">
                      <a:avLst/>
                    </a:prstGeom>
                  </pic:spPr>
                </pic:pic>
              </a:graphicData>
            </a:graphic>
          </wp:inline>
        </w:drawing>
      </w:r>
    </w:p>
    <w:p w14:paraId="202F6A46" w14:textId="77777777" w:rsidR="00A81A7B" w:rsidRDefault="00A81A7B" w:rsidP="00A81A7B">
      <w:pPr>
        <w:pStyle w:val="ListParagraph"/>
        <w:rPr>
          <w:sz w:val="28"/>
          <w:szCs w:val="28"/>
        </w:rPr>
      </w:pPr>
    </w:p>
    <w:p w14:paraId="3AF79855" w14:textId="2EF673DC" w:rsidR="00F067BD" w:rsidRDefault="00BF3C2D" w:rsidP="000D7E56">
      <w:pPr>
        <w:pStyle w:val="ListParagraph"/>
        <w:numPr>
          <w:ilvl w:val="0"/>
          <w:numId w:val="3"/>
        </w:numPr>
        <w:rPr>
          <w:sz w:val="28"/>
          <w:szCs w:val="28"/>
        </w:rPr>
      </w:pPr>
      <w:r>
        <w:rPr>
          <w:sz w:val="28"/>
          <w:szCs w:val="28"/>
        </w:rPr>
        <w:t xml:space="preserve">In the “Contact Type” field, enter </w:t>
      </w:r>
      <w:r w:rsidR="00F16278">
        <w:rPr>
          <w:sz w:val="28"/>
          <w:szCs w:val="28"/>
        </w:rPr>
        <w:t xml:space="preserve">the method of contact used </w:t>
      </w:r>
      <w:r w:rsidR="00A61110">
        <w:rPr>
          <w:sz w:val="28"/>
          <w:szCs w:val="28"/>
        </w:rPr>
        <w:t>for the incident request</w:t>
      </w:r>
    </w:p>
    <w:p w14:paraId="3FC78B0D" w14:textId="652E3A2D" w:rsidR="00F73FA8" w:rsidRDefault="00F73FA8" w:rsidP="00F73FA8">
      <w:pPr>
        <w:pStyle w:val="ListParagraph"/>
        <w:rPr>
          <w:sz w:val="28"/>
          <w:szCs w:val="28"/>
        </w:rPr>
      </w:pPr>
    </w:p>
    <w:p w14:paraId="397AC2FD" w14:textId="41D91A0F" w:rsidR="00F73FA8" w:rsidRDefault="00E821BF" w:rsidP="00F73FA8">
      <w:pPr>
        <w:pStyle w:val="ListParagraph"/>
        <w:rPr>
          <w:sz w:val="28"/>
          <w:szCs w:val="28"/>
        </w:rPr>
      </w:pPr>
      <w:r>
        <w:rPr>
          <w:noProof/>
          <w:sz w:val="28"/>
          <w:szCs w:val="28"/>
        </w:rPr>
        <w:drawing>
          <wp:inline distT="0" distB="0" distL="0" distR="0" wp14:anchorId="40C988E4" wp14:editId="6B62BD8E">
            <wp:extent cx="5506218" cy="61921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extLst>
                        <a:ext uri="{28A0092B-C50C-407E-A947-70E740481C1C}">
                          <a14:useLocalDpi xmlns:a14="http://schemas.microsoft.com/office/drawing/2010/main" val="0"/>
                        </a:ext>
                      </a:extLst>
                    </a:blip>
                    <a:stretch>
                      <a:fillRect/>
                    </a:stretch>
                  </pic:blipFill>
                  <pic:spPr>
                    <a:xfrm>
                      <a:off x="0" y="0"/>
                      <a:ext cx="5506218" cy="619211"/>
                    </a:xfrm>
                    <a:prstGeom prst="rect">
                      <a:avLst/>
                    </a:prstGeom>
                  </pic:spPr>
                </pic:pic>
              </a:graphicData>
            </a:graphic>
          </wp:inline>
        </w:drawing>
      </w:r>
    </w:p>
    <w:p w14:paraId="7719EA91" w14:textId="77777777" w:rsidR="00CF303A" w:rsidRPr="00CF303A" w:rsidRDefault="00CF303A" w:rsidP="00CF303A">
      <w:pPr>
        <w:rPr>
          <w:sz w:val="28"/>
          <w:szCs w:val="28"/>
        </w:rPr>
      </w:pPr>
    </w:p>
    <w:p w14:paraId="362FF299" w14:textId="618E8D5D" w:rsidR="00A61110" w:rsidRDefault="00A61110" w:rsidP="000D7E56">
      <w:pPr>
        <w:pStyle w:val="ListParagraph"/>
        <w:numPr>
          <w:ilvl w:val="0"/>
          <w:numId w:val="3"/>
        </w:numPr>
        <w:rPr>
          <w:sz w:val="28"/>
          <w:szCs w:val="28"/>
        </w:rPr>
      </w:pPr>
      <w:r>
        <w:rPr>
          <w:sz w:val="28"/>
          <w:szCs w:val="28"/>
        </w:rPr>
        <w:t>Enter the category of the incident in the “Category” field</w:t>
      </w:r>
    </w:p>
    <w:p w14:paraId="79A14FF0" w14:textId="7CBAC683" w:rsidR="00CF303A" w:rsidRDefault="00CF303A" w:rsidP="00CF303A">
      <w:pPr>
        <w:pStyle w:val="ListParagraph"/>
        <w:rPr>
          <w:sz w:val="28"/>
          <w:szCs w:val="28"/>
        </w:rPr>
      </w:pPr>
    </w:p>
    <w:p w14:paraId="245E8E38" w14:textId="74108FF6" w:rsidR="00B8523C" w:rsidRPr="00CF303A" w:rsidRDefault="00C414BB" w:rsidP="00CF303A">
      <w:pPr>
        <w:pStyle w:val="ListParagraph"/>
        <w:rPr>
          <w:sz w:val="28"/>
          <w:szCs w:val="28"/>
        </w:rPr>
      </w:pPr>
      <w:r>
        <w:rPr>
          <w:noProof/>
          <w:sz w:val="28"/>
          <w:szCs w:val="28"/>
        </w:rPr>
        <w:drawing>
          <wp:inline distT="0" distB="0" distL="0" distR="0" wp14:anchorId="3A6FCCE6" wp14:editId="2014949C">
            <wp:extent cx="5144218" cy="4763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8">
                      <a:extLst>
                        <a:ext uri="{28A0092B-C50C-407E-A947-70E740481C1C}">
                          <a14:useLocalDpi xmlns:a14="http://schemas.microsoft.com/office/drawing/2010/main" val="0"/>
                        </a:ext>
                      </a:extLst>
                    </a:blip>
                    <a:stretch>
                      <a:fillRect/>
                    </a:stretch>
                  </pic:blipFill>
                  <pic:spPr>
                    <a:xfrm>
                      <a:off x="0" y="0"/>
                      <a:ext cx="5144218" cy="476316"/>
                    </a:xfrm>
                    <a:prstGeom prst="rect">
                      <a:avLst/>
                    </a:prstGeom>
                  </pic:spPr>
                </pic:pic>
              </a:graphicData>
            </a:graphic>
          </wp:inline>
        </w:drawing>
      </w:r>
    </w:p>
    <w:p w14:paraId="34D20F4A" w14:textId="77777777" w:rsidR="00CF303A" w:rsidRPr="00CF303A" w:rsidRDefault="00CF303A" w:rsidP="00CF303A">
      <w:pPr>
        <w:rPr>
          <w:sz w:val="28"/>
          <w:szCs w:val="28"/>
        </w:rPr>
      </w:pPr>
    </w:p>
    <w:p w14:paraId="07DB65E3" w14:textId="6390784E" w:rsidR="00ED1512" w:rsidRDefault="008E6325" w:rsidP="00CF303A">
      <w:pPr>
        <w:pStyle w:val="ListParagraph"/>
        <w:numPr>
          <w:ilvl w:val="0"/>
          <w:numId w:val="3"/>
        </w:numPr>
        <w:rPr>
          <w:sz w:val="28"/>
          <w:szCs w:val="28"/>
        </w:rPr>
      </w:pPr>
      <w:r>
        <w:rPr>
          <w:sz w:val="28"/>
          <w:szCs w:val="28"/>
        </w:rPr>
        <w:t>Enter the subcategory of the incident in the “Subcategory” field</w:t>
      </w:r>
    </w:p>
    <w:p w14:paraId="3864319C" w14:textId="76D00F60" w:rsidR="00ED1512" w:rsidRDefault="00ED1512" w:rsidP="00ED1512">
      <w:pPr>
        <w:pStyle w:val="ListParagraph"/>
        <w:rPr>
          <w:sz w:val="28"/>
          <w:szCs w:val="28"/>
        </w:rPr>
      </w:pPr>
    </w:p>
    <w:p w14:paraId="26EAD0AF" w14:textId="34BEDEA9" w:rsidR="00ED1512" w:rsidRDefault="00ED1512" w:rsidP="00ED1512">
      <w:pPr>
        <w:pStyle w:val="ListParagraph"/>
        <w:rPr>
          <w:sz w:val="28"/>
          <w:szCs w:val="28"/>
        </w:rPr>
      </w:pPr>
      <w:r>
        <w:rPr>
          <w:noProof/>
          <w:sz w:val="28"/>
          <w:szCs w:val="28"/>
        </w:rPr>
        <w:drawing>
          <wp:inline distT="0" distB="0" distL="0" distR="0" wp14:anchorId="1970DBA1" wp14:editId="563F527B">
            <wp:extent cx="5458587" cy="59063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extLst>
                        <a:ext uri="{28A0092B-C50C-407E-A947-70E740481C1C}">
                          <a14:useLocalDpi xmlns:a14="http://schemas.microsoft.com/office/drawing/2010/main" val="0"/>
                        </a:ext>
                      </a:extLst>
                    </a:blip>
                    <a:stretch>
                      <a:fillRect/>
                    </a:stretch>
                  </pic:blipFill>
                  <pic:spPr>
                    <a:xfrm>
                      <a:off x="0" y="0"/>
                      <a:ext cx="5458587" cy="590632"/>
                    </a:xfrm>
                    <a:prstGeom prst="rect">
                      <a:avLst/>
                    </a:prstGeom>
                  </pic:spPr>
                </pic:pic>
              </a:graphicData>
            </a:graphic>
          </wp:inline>
        </w:drawing>
      </w:r>
    </w:p>
    <w:p w14:paraId="5D647E52" w14:textId="77777777" w:rsidR="00ED1512" w:rsidRPr="00ED1512" w:rsidRDefault="00ED1512" w:rsidP="00ED1512">
      <w:pPr>
        <w:pStyle w:val="ListParagraph"/>
        <w:rPr>
          <w:sz w:val="28"/>
          <w:szCs w:val="28"/>
        </w:rPr>
      </w:pPr>
    </w:p>
    <w:p w14:paraId="7F041996" w14:textId="720081C9" w:rsidR="006B7D26" w:rsidRDefault="006B7D26" w:rsidP="000D7E56">
      <w:pPr>
        <w:pStyle w:val="ListParagraph"/>
        <w:numPr>
          <w:ilvl w:val="0"/>
          <w:numId w:val="3"/>
        </w:numPr>
        <w:rPr>
          <w:sz w:val="28"/>
          <w:szCs w:val="28"/>
        </w:rPr>
      </w:pPr>
      <w:r>
        <w:rPr>
          <w:sz w:val="28"/>
          <w:szCs w:val="28"/>
        </w:rPr>
        <w:t xml:space="preserve">Enter the </w:t>
      </w:r>
      <w:r w:rsidR="00967AA8">
        <w:rPr>
          <w:sz w:val="28"/>
          <w:szCs w:val="28"/>
        </w:rPr>
        <w:t>correct business service in the “Business Service” drop-down menu</w:t>
      </w:r>
    </w:p>
    <w:p w14:paraId="7CBA7964" w14:textId="740BEF6E" w:rsidR="00CF303A" w:rsidRDefault="00CF303A" w:rsidP="00CF303A">
      <w:pPr>
        <w:pStyle w:val="ListParagraph"/>
        <w:rPr>
          <w:sz w:val="28"/>
          <w:szCs w:val="28"/>
        </w:rPr>
      </w:pPr>
    </w:p>
    <w:p w14:paraId="08ED3B50" w14:textId="4711D991" w:rsidR="00C836CC" w:rsidRPr="00CF303A" w:rsidRDefault="00C836CC" w:rsidP="00CF303A">
      <w:pPr>
        <w:pStyle w:val="ListParagraph"/>
        <w:rPr>
          <w:sz w:val="28"/>
          <w:szCs w:val="28"/>
        </w:rPr>
      </w:pPr>
      <w:r>
        <w:rPr>
          <w:noProof/>
          <w:sz w:val="28"/>
          <w:szCs w:val="28"/>
        </w:rPr>
        <w:drawing>
          <wp:inline distT="0" distB="0" distL="0" distR="0" wp14:anchorId="12D46579" wp14:editId="7B23836A">
            <wp:extent cx="5696745" cy="5715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696745" cy="571580"/>
                    </a:xfrm>
                    <a:prstGeom prst="rect">
                      <a:avLst/>
                    </a:prstGeom>
                  </pic:spPr>
                </pic:pic>
              </a:graphicData>
            </a:graphic>
          </wp:inline>
        </w:drawing>
      </w:r>
    </w:p>
    <w:p w14:paraId="187FDFD4" w14:textId="5095D872" w:rsidR="00CF303A" w:rsidRDefault="00CF303A" w:rsidP="00CF303A">
      <w:pPr>
        <w:rPr>
          <w:sz w:val="28"/>
          <w:szCs w:val="28"/>
        </w:rPr>
      </w:pPr>
    </w:p>
    <w:p w14:paraId="1F9D7AF6" w14:textId="77777777" w:rsidR="00C414BB" w:rsidRPr="00CF303A" w:rsidRDefault="00C414BB" w:rsidP="00CF303A">
      <w:pPr>
        <w:rPr>
          <w:sz w:val="28"/>
          <w:szCs w:val="28"/>
        </w:rPr>
      </w:pPr>
    </w:p>
    <w:p w14:paraId="21BBA863" w14:textId="7B8345BF" w:rsidR="00967AA8" w:rsidRDefault="00F1698F" w:rsidP="000D7E56">
      <w:pPr>
        <w:pStyle w:val="ListParagraph"/>
        <w:numPr>
          <w:ilvl w:val="0"/>
          <w:numId w:val="3"/>
        </w:numPr>
        <w:rPr>
          <w:sz w:val="28"/>
          <w:szCs w:val="28"/>
        </w:rPr>
      </w:pPr>
      <w:r>
        <w:rPr>
          <w:sz w:val="28"/>
          <w:szCs w:val="28"/>
        </w:rPr>
        <w:lastRenderedPageBreak/>
        <w:t xml:space="preserve">Enter the </w:t>
      </w:r>
      <w:r w:rsidR="00D87482">
        <w:rPr>
          <w:sz w:val="28"/>
          <w:szCs w:val="28"/>
        </w:rPr>
        <w:t>Configuration Item</w:t>
      </w:r>
      <w:r w:rsidR="00632255">
        <w:rPr>
          <w:sz w:val="28"/>
          <w:szCs w:val="28"/>
        </w:rPr>
        <w:t xml:space="preserve"> in the “Configuration Item” box (this will usually be something like a database name,</w:t>
      </w:r>
      <w:r w:rsidR="00AF5C0B">
        <w:rPr>
          <w:sz w:val="28"/>
          <w:szCs w:val="28"/>
        </w:rPr>
        <w:t xml:space="preserve"> server name, </w:t>
      </w:r>
      <w:r w:rsidR="00D87482">
        <w:rPr>
          <w:sz w:val="28"/>
          <w:szCs w:val="28"/>
        </w:rPr>
        <w:t>website name, etc.</w:t>
      </w:r>
    </w:p>
    <w:p w14:paraId="76179D1B" w14:textId="77777777" w:rsidR="00A81A7B" w:rsidRDefault="00A81A7B" w:rsidP="00A81A7B">
      <w:pPr>
        <w:pStyle w:val="ListParagraph"/>
        <w:rPr>
          <w:sz w:val="28"/>
          <w:szCs w:val="28"/>
        </w:rPr>
      </w:pPr>
    </w:p>
    <w:p w14:paraId="5D7D0999" w14:textId="3FF602CE" w:rsidR="00310442" w:rsidRDefault="00A81A7B" w:rsidP="00310442">
      <w:pPr>
        <w:pStyle w:val="ListParagraph"/>
        <w:rPr>
          <w:sz w:val="28"/>
          <w:szCs w:val="28"/>
        </w:rPr>
      </w:pPr>
      <w:r>
        <w:rPr>
          <w:noProof/>
          <w:sz w:val="28"/>
          <w:szCs w:val="28"/>
        </w:rPr>
        <w:drawing>
          <wp:inline distT="0" distB="0" distL="0" distR="0" wp14:anchorId="5BD67B98" wp14:editId="1275E58C">
            <wp:extent cx="5896798" cy="63826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5896798" cy="638264"/>
                    </a:xfrm>
                    <a:prstGeom prst="rect">
                      <a:avLst/>
                    </a:prstGeom>
                  </pic:spPr>
                </pic:pic>
              </a:graphicData>
            </a:graphic>
          </wp:inline>
        </w:drawing>
      </w:r>
    </w:p>
    <w:p w14:paraId="27EE4847" w14:textId="77777777" w:rsidR="00CF303A" w:rsidRPr="00CF303A" w:rsidRDefault="00CF303A" w:rsidP="00CF303A">
      <w:pPr>
        <w:rPr>
          <w:sz w:val="28"/>
          <w:szCs w:val="28"/>
        </w:rPr>
      </w:pPr>
    </w:p>
    <w:p w14:paraId="5CAA926E" w14:textId="1696CE31" w:rsidR="00310442" w:rsidRDefault="00D40935" w:rsidP="00310442">
      <w:pPr>
        <w:pStyle w:val="ListParagraph"/>
        <w:numPr>
          <w:ilvl w:val="0"/>
          <w:numId w:val="3"/>
        </w:numPr>
        <w:rPr>
          <w:sz w:val="28"/>
          <w:szCs w:val="28"/>
        </w:rPr>
      </w:pPr>
      <w:r>
        <w:rPr>
          <w:sz w:val="28"/>
          <w:szCs w:val="28"/>
        </w:rPr>
        <w:t xml:space="preserve"> </w:t>
      </w:r>
      <w:r w:rsidR="0030534B">
        <w:rPr>
          <w:sz w:val="28"/>
          <w:szCs w:val="28"/>
        </w:rPr>
        <w:t xml:space="preserve">You can leave the “Impact” and “Urgency” boxes the way they are, unless </w:t>
      </w:r>
      <w:r w:rsidR="0044471D">
        <w:rPr>
          <w:sz w:val="28"/>
          <w:szCs w:val="28"/>
        </w:rPr>
        <w:t>the caller needs the issue taken care of right away.  If this is the case, set both boxes to “Critical”.</w:t>
      </w:r>
    </w:p>
    <w:p w14:paraId="2FB5D002" w14:textId="4E596C5D" w:rsidR="00310442" w:rsidRDefault="00310442" w:rsidP="00310442">
      <w:pPr>
        <w:pStyle w:val="ListParagraph"/>
        <w:rPr>
          <w:sz w:val="28"/>
          <w:szCs w:val="28"/>
        </w:rPr>
      </w:pPr>
    </w:p>
    <w:p w14:paraId="579EFB6F" w14:textId="45CED65E" w:rsidR="00EA371F" w:rsidRPr="00310442" w:rsidRDefault="00EA371F" w:rsidP="00310442">
      <w:pPr>
        <w:pStyle w:val="ListParagraph"/>
        <w:rPr>
          <w:sz w:val="28"/>
          <w:szCs w:val="28"/>
        </w:rPr>
      </w:pPr>
      <w:r>
        <w:rPr>
          <w:noProof/>
          <w:sz w:val="28"/>
          <w:szCs w:val="28"/>
        </w:rPr>
        <w:drawing>
          <wp:inline distT="0" distB="0" distL="0" distR="0" wp14:anchorId="2B02BC27" wp14:editId="1912398C">
            <wp:extent cx="5115639" cy="1047896"/>
            <wp:effectExtent l="0" t="0" r="889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15639" cy="1047896"/>
                    </a:xfrm>
                    <a:prstGeom prst="rect">
                      <a:avLst/>
                    </a:prstGeom>
                  </pic:spPr>
                </pic:pic>
              </a:graphicData>
            </a:graphic>
          </wp:inline>
        </w:drawing>
      </w:r>
    </w:p>
    <w:p w14:paraId="3270E2B4" w14:textId="696C6C37" w:rsidR="00310442" w:rsidRDefault="00310442" w:rsidP="00310442">
      <w:pPr>
        <w:rPr>
          <w:sz w:val="28"/>
          <w:szCs w:val="28"/>
        </w:rPr>
      </w:pPr>
    </w:p>
    <w:p w14:paraId="7F806546" w14:textId="3DA53410" w:rsidR="00310442" w:rsidRPr="001005B3" w:rsidRDefault="009214D7" w:rsidP="00310442">
      <w:pPr>
        <w:pStyle w:val="NoSpacing"/>
        <w:numPr>
          <w:ilvl w:val="0"/>
          <w:numId w:val="3"/>
        </w:numPr>
      </w:pPr>
      <w:r>
        <w:t xml:space="preserve"> </w:t>
      </w:r>
      <w:r w:rsidR="00C41DB9">
        <w:rPr>
          <w:sz w:val="28"/>
          <w:szCs w:val="28"/>
        </w:rPr>
        <w:t>The “Assignment Group” is the group that will solve the issue.  Either enter in the group you belong to, or the group</w:t>
      </w:r>
      <w:r w:rsidR="00A81D5C">
        <w:rPr>
          <w:sz w:val="28"/>
          <w:szCs w:val="28"/>
        </w:rPr>
        <w:t xml:space="preserve"> that handles the specific issue.  Discuss </w:t>
      </w:r>
      <w:r w:rsidR="006E3E9E">
        <w:rPr>
          <w:sz w:val="28"/>
          <w:szCs w:val="28"/>
        </w:rPr>
        <w:t>who is responsible with your team.</w:t>
      </w:r>
    </w:p>
    <w:p w14:paraId="05CB1100" w14:textId="77777777" w:rsidR="001005B3" w:rsidRPr="00B33645" w:rsidRDefault="001005B3" w:rsidP="001005B3">
      <w:pPr>
        <w:pStyle w:val="NoSpacing"/>
        <w:ind w:left="720"/>
      </w:pPr>
    </w:p>
    <w:p w14:paraId="3D40D0F8" w14:textId="345EE9E6" w:rsidR="00B33645" w:rsidRPr="006E3E9E" w:rsidRDefault="000968E0" w:rsidP="00B33645">
      <w:pPr>
        <w:pStyle w:val="NoSpacing"/>
        <w:ind w:left="720"/>
      </w:pPr>
      <w:r>
        <w:rPr>
          <w:noProof/>
        </w:rPr>
        <w:drawing>
          <wp:inline distT="0" distB="0" distL="0" distR="0" wp14:anchorId="383FF7F8" wp14:editId="131742E2">
            <wp:extent cx="5858693" cy="571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858693" cy="571580"/>
                    </a:xfrm>
                    <a:prstGeom prst="rect">
                      <a:avLst/>
                    </a:prstGeom>
                  </pic:spPr>
                </pic:pic>
              </a:graphicData>
            </a:graphic>
          </wp:inline>
        </w:drawing>
      </w:r>
    </w:p>
    <w:p w14:paraId="5E40CDE2" w14:textId="77777777" w:rsidR="006E3E9E" w:rsidRPr="006E3E9E" w:rsidRDefault="006E3E9E" w:rsidP="006E3E9E">
      <w:pPr>
        <w:pStyle w:val="NoSpacing"/>
        <w:ind w:left="720"/>
      </w:pPr>
    </w:p>
    <w:p w14:paraId="126C7177" w14:textId="6549AFB4" w:rsidR="006E3E9E" w:rsidRDefault="006E3E9E" w:rsidP="006E3E9E">
      <w:pPr>
        <w:pStyle w:val="NoSpacing"/>
        <w:rPr>
          <w:sz w:val="28"/>
          <w:szCs w:val="28"/>
        </w:rPr>
      </w:pPr>
    </w:p>
    <w:p w14:paraId="56E6858C" w14:textId="7E6D87D4" w:rsidR="006E3E9E" w:rsidRPr="000968E0" w:rsidRDefault="006E3E9E" w:rsidP="006E3E9E">
      <w:pPr>
        <w:pStyle w:val="NoSpacing"/>
        <w:numPr>
          <w:ilvl w:val="0"/>
          <w:numId w:val="3"/>
        </w:numPr>
      </w:pPr>
      <w:r>
        <w:t xml:space="preserve"> </w:t>
      </w:r>
      <w:r w:rsidR="00D928F3">
        <w:t xml:space="preserve"> </w:t>
      </w:r>
      <w:r w:rsidR="00D928F3">
        <w:rPr>
          <w:sz w:val="28"/>
          <w:szCs w:val="28"/>
        </w:rPr>
        <w:t>If you are the agent who is responsible for resolving the issue, enter your name in the “Assigned to” field.  If you are NOT the responsible agent, you can leave the box blank.</w:t>
      </w:r>
    </w:p>
    <w:p w14:paraId="3970EB5A" w14:textId="144AEEA9" w:rsidR="000968E0" w:rsidRDefault="000968E0" w:rsidP="000968E0">
      <w:pPr>
        <w:pStyle w:val="NoSpacing"/>
        <w:ind w:left="720"/>
        <w:rPr>
          <w:sz w:val="28"/>
          <w:szCs w:val="28"/>
        </w:rPr>
      </w:pPr>
    </w:p>
    <w:p w14:paraId="19B28916" w14:textId="7141D39A" w:rsidR="00110BA3" w:rsidRDefault="00110BA3" w:rsidP="000968E0">
      <w:pPr>
        <w:pStyle w:val="NoSpacing"/>
        <w:ind w:left="720"/>
        <w:rPr>
          <w:sz w:val="28"/>
          <w:szCs w:val="28"/>
        </w:rPr>
      </w:pPr>
    </w:p>
    <w:p w14:paraId="055FA725" w14:textId="17131AE8" w:rsidR="00110BA3" w:rsidRDefault="00110BA3" w:rsidP="000968E0">
      <w:pPr>
        <w:pStyle w:val="NoSpacing"/>
        <w:ind w:left="720"/>
        <w:rPr>
          <w:sz w:val="28"/>
          <w:szCs w:val="28"/>
        </w:rPr>
      </w:pPr>
      <w:r>
        <w:rPr>
          <w:noProof/>
          <w:sz w:val="28"/>
          <w:szCs w:val="28"/>
        </w:rPr>
        <w:drawing>
          <wp:inline distT="0" distB="0" distL="0" distR="0" wp14:anchorId="52FBED34" wp14:editId="1E54C5B8">
            <wp:extent cx="5544324" cy="54300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544324" cy="543001"/>
                    </a:xfrm>
                    <a:prstGeom prst="rect">
                      <a:avLst/>
                    </a:prstGeom>
                  </pic:spPr>
                </pic:pic>
              </a:graphicData>
            </a:graphic>
          </wp:inline>
        </w:drawing>
      </w:r>
    </w:p>
    <w:p w14:paraId="628826CC" w14:textId="77777777" w:rsidR="000968E0" w:rsidRPr="0008486E" w:rsidRDefault="000968E0" w:rsidP="000968E0">
      <w:pPr>
        <w:pStyle w:val="NoSpacing"/>
        <w:ind w:left="720"/>
      </w:pPr>
    </w:p>
    <w:p w14:paraId="0C5B2717" w14:textId="6E0D0FDD" w:rsidR="0008486E" w:rsidRPr="001005B3" w:rsidRDefault="0008486E" w:rsidP="006E3E9E">
      <w:pPr>
        <w:pStyle w:val="NoSpacing"/>
        <w:numPr>
          <w:ilvl w:val="0"/>
          <w:numId w:val="3"/>
        </w:numPr>
      </w:pPr>
      <w:r>
        <w:rPr>
          <w:sz w:val="28"/>
          <w:szCs w:val="28"/>
        </w:rPr>
        <w:lastRenderedPageBreak/>
        <w:t xml:space="preserve"> </w:t>
      </w:r>
      <w:r w:rsidR="00664865">
        <w:rPr>
          <w:sz w:val="28"/>
          <w:szCs w:val="28"/>
        </w:rPr>
        <w:t>Enter the email subject</w:t>
      </w:r>
      <w:r w:rsidR="00BA654F">
        <w:rPr>
          <w:sz w:val="28"/>
          <w:szCs w:val="28"/>
        </w:rPr>
        <w:t xml:space="preserve"> into the “Short Description” box.  </w:t>
      </w:r>
      <w:r w:rsidR="009A572D">
        <w:rPr>
          <w:sz w:val="28"/>
          <w:szCs w:val="28"/>
        </w:rPr>
        <w:t xml:space="preserve">If there is no automated email associated with the issue, </w:t>
      </w:r>
      <w:r w:rsidR="00843A58">
        <w:rPr>
          <w:sz w:val="28"/>
          <w:szCs w:val="28"/>
        </w:rPr>
        <w:t>you will have to create your own description of the issue.</w:t>
      </w:r>
    </w:p>
    <w:p w14:paraId="06268487" w14:textId="77777777" w:rsidR="001005B3" w:rsidRPr="005C72E5" w:rsidRDefault="001005B3" w:rsidP="001005B3">
      <w:pPr>
        <w:pStyle w:val="NoSpacing"/>
        <w:ind w:left="720"/>
      </w:pPr>
    </w:p>
    <w:p w14:paraId="25CC7FA1" w14:textId="59311CA4" w:rsidR="005C72E5" w:rsidRPr="00843A58" w:rsidRDefault="005C72E5" w:rsidP="005C72E5">
      <w:pPr>
        <w:pStyle w:val="NoSpacing"/>
        <w:ind w:left="720"/>
      </w:pPr>
      <w:r>
        <w:rPr>
          <w:noProof/>
        </w:rPr>
        <w:drawing>
          <wp:inline distT="0" distB="0" distL="0" distR="0" wp14:anchorId="4C249C90" wp14:editId="6C75FB34">
            <wp:extent cx="5372850" cy="619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372850" cy="619211"/>
                    </a:xfrm>
                    <a:prstGeom prst="rect">
                      <a:avLst/>
                    </a:prstGeom>
                  </pic:spPr>
                </pic:pic>
              </a:graphicData>
            </a:graphic>
          </wp:inline>
        </w:drawing>
      </w:r>
    </w:p>
    <w:p w14:paraId="514EECD4" w14:textId="77777777" w:rsidR="00843A58" w:rsidRPr="00843A58" w:rsidRDefault="00843A58" w:rsidP="00843A58">
      <w:pPr>
        <w:pStyle w:val="NoSpacing"/>
        <w:ind w:left="720"/>
      </w:pPr>
    </w:p>
    <w:p w14:paraId="198D3F4A" w14:textId="5AC1BD18" w:rsidR="00843A58" w:rsidRDefault="00843A58" w:rsidP="00843A58">
      <w:pPr>
        <w:pStyle w:val="NoSpacing"/>
        <w:rPr>
          <w:sz w:val="28"/>
          <w:szCs w:val="28"/>
        </w:rPr>
      </w:pPr>
    </w:p>
    <w:p w14:paraId="558018EF" w14:textId="42115446" w:rsidR="00843A58" w:rsidRPr="001005B3" w:rsidRDefault="00843A58" w:rsidP="00843A58">
      <w:pPr>
        <w:pStyle w:val="NoSpacing"/>
        <w:numPr>
          <w:ilvl w:val="0"/>
          <w:numId w:val="3"/>
        </w:numPr>
      </w:pPr>
      <w:r>
        <w:t xml:space="preserve"> </w:t>
      </w:r>
      <w:r w:rsidR="007430DA">
        <w:rPr>
          <w:sz w:val="28"/>
          <w:szCs w:val="28"/>
        </w:rPr>
        <w:t>Enter the email body into the “Description” box.</w:t>
      </w:r>
      <w:r w:rsidR="00D17C92">
        <w:rPr>
          <w:sz w:val="28"/>
          <w:szCs w:val="28"/>
        </w:rPr>
        <w:t xml:space="preserve">  If there is no automated email </w:t>
      </w:r>
      <w:r w:rsidR="000512BA">
        <w:rPr>
          <w:sz w:val="28"/>
          <w:szCs w:val="28"/>
        </w:rPr>
        <w:t>or caller notes associated with the issue, you will have to create your own description of the issue.</w:t>
      </w:r>
    </w:p>
    <w:p w14:paraId="2DDACADC" w14:textId="77777777" w:rsidR="001005B3" w:rsidRPr="005C72E5" w:rsidRDefault="001005B3" w:rsidP="001005B3">
      <w:pPr>
        <w:pStyle w:val="NoSpacing"/>
        <w:ind w:left="720"/>
      </w:pPr>
    </w:p>
    <w:p w14:paraId="12DB0956" w14:textId="7D05F49A" w:rsidR="005C72E5" w:rsidRPr="00E76CF2" w:rsidRDefault="005C72E5" w:rsidP="005C72E5">
      <w:pPr>
        <w:pStyle w:val="NoSpacing"/>
        <w:ind w:left="720"/>
      </w:pPr>
      <w:r>
        <w:rPr>
          <w:noProof/>
        </w:rPr>
        <w:drawing>
          <wp:inline distT="0" distB="0" distL="0" distR="0" wp14:anchorId="6885C449" wp14:editId="1F6B89B4">
            <wp:extent cx="5943600" cy="506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506095"/>
                    </a:xfrm>
                    <a:prstGeom prst="rect">
                      <a:avLst/>
                    </a:prstGeom>
                  </pic:spPr>
                </pic:pic>
              </a:graphicData>
            </a:graphic>
          </wp:inline>
        </w:drawing>
      </w:r>
    </w:p>
    <w:p w14:paraId="090191A7" w14:textId="77777777" w:rsidR="00E76CF2" w:rsidRPr="00045A4B" w:rsidRDefault="00E76CF2" w:rsidP="00E76CF2">
      <w:pPr>
        <w:pStyle w:val="NoSpacing"/>
        <w:ind w:left="720"/>
      </w:pPr>
    </w:p>
    <w:p w14:paraId="059952ED" w14:textId="660EFD60" w:rsidR="00045A4B" w:rsidRDefault="00045A4B" w:rsidP="00045A4B">
      <w:pPr>
        <w:pStyle w:val="NoSpacing"/>
        <w:rPr>
          <w:sz w:val="28"/>
          <w:szCs w:val="28"/>
        </w:rPr>
      </w:pPr>
    </w:p>
    <w:p w14:paraId="43B9D7D8" w14:textId="14441FBE" w:rsidR="00E76CF2" w:rsidRPr="001005B3" w:rsidRDefault="00E76CF2" w:rsidP="00E76CF2">
      <w:pPr>
        <w:pStyle w:val="NoSpacing"/>
        <w:numPr>
          <w:ilvl w:val="0"/>
          <w:numId w:val="3"/>
        </w:numPr>
      </w:pPr>
      <w:r>
        <w:t xml:space="preserve"> </w:t>
      </w:r>
      <w:r>
        <w:rPr>
          <w:sz w:val="28"/>
          <w:szCs w:val="28"/>
        </w:rPr>
        <w:t xml:space="preserve">Attach any </w:t>
      </w:r>
      <w:r w:rsidR="00EB6460">
        <w:rPr>
          <w:sz w:val="28"/>
          <w:szCs w:val="28"/>
        </w:rPr>
        <w:t>screenshots related to the issue by clicking on the paperclip icon near the top of the page.</w:t>
      </w:r>
    </w:p>
    <w:p w14:paraId="148283F5" w14:textId="77777777" w:rsidR="001005B3" w:rsidRPr="00B94E45" w:rsidRDefault="001005B3" w:rsidP="001005B3">
      <w:pPr>
        <w:pStyle w:val="NoSpacing"/>
        <w:ind w:left="720"/>
      </w:pPr>
    </w:p>
    <w:p w14:paraId="6B55454E" w14:textId="5079EFC3" w:rsidR="00B94E45" w:rsidRPr="00EB6460" w:rsidRDefault="00B94E45" w:rsidP="00B94E45">
      <w:pPr>
        <w:pStyle w:val="NoSpacing"/>
        <w:ind w:left="720"/>
      </w:pPr>
      <w:r>
        <w:rPr>
          <w:noProof/>
        </w:rPr>
        <w:drawing>
          <wp:inline distT="0" distB="0" distL="0" distR="0" wp14:anchorId="70EFE00E" wp14:editId="2FBA1563">
            <wp:extent cx="3572374" cy="619211"/>
            <wp:effectExtent l="0" t="0" r="9525"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72374" cy="619211"/>
                    </a:xfrm>
                    <a:prstGeom prst="rect">
                      <a:avLst/>
                    </a:prstGeom>
                  </pic:spPr>
                </pic:pic>
              </a:graphicData>
            </a:graphic>
          </wp:inline>
        </w:drawing>
      </w:r>
    </w:p>
    <w:p w14:paraId="1C84038B" w14:textId="77777777" w:rsidR="00EB6460" w:rsidRPr="00EB6460" w:rsidRDefault="00EB6460" w:rsidP="00EB6460">
      <w:pPr>
        <w:pStyle w:val="NoSpacing"/>
        <w:ind w:left="720"/>
      </w:pPr>
    </w:p>
    <w:p w14:paraId="256497DF" w14:textId="1F23154A" w:rsidR="00EB6460" w:rsidRDefault="00EB6460" w:rsidP="00EB6460">
      <w:pPr>
        <w:pStyle w:val="NoSpacing"/>
        <w:rPr>
          <w:sz w:val="28"/>
          <w:szCs w:val="28"/>
        </w:rPr>
      </w:pPr>
    </w:p>
    <w:p w14:paraId="1FF4721B" w14:textId="5A02A822" w:rsidR="00EB6460" w:rsidRPr="001005B3" w:rsidRDefault="00EB6460" w:rsidP="00EB6460">
      <w:pPr>
        <w:pStyle w:val="NoSpacing"/>
        <w:numPr>
          <w:ilvl w:val="0"/>
          <w:numId w:val="3"/>
        </w:numPr>
      </w:pPr>
      <w:r>
        <w:t xml:space="preserve"> </w:t>
      </w:r>
      <w:r w:rsidR="00392FC6">
        <w:rPr>
          <w:sz w:val="28"/>
          <w:szCs w:val="28"/>
        </w:rPr>
        <w:t>Click submit</w:t>
      </w:r>
    </w:p>
    <w:p w14:paraId="32F8F7B8" w14:textId="77777777" w:rsidR="001005B3" w:rsidRPr="00B94E45" w:rsidRDefault="001005B3" w:rsidP="001005B3">
      <w:pPr>
        <w:pStyle w:val="NoSpacing"/>
        <w:ind w:left="720"/>
      </w:pPr>
    </w:p>
    <w:p w14:paraId="0E057521" w14:textId="66A372E3" w:rsidR="00B94E45" w:rsidRPr="00934AD1" w:rsidRDefault="00B94E45" w:rsidP="00B94E45">
      <w:pPr>
        <w:pStyle w:val="NoSpacing"/>
        <w:ind w:left="720"/>
      </w:pPr>
      <w:r>
        <w:rPr>
          <w:noProof/>
        </w:rPr>
        <w:drawing>
          <wp:inline distT="0" distB="0" distL="0" distR="0" wp14:anchorId="277B648E" wp14:editId="7815FB39">
            <wp:extent cx="3419952" cy="590632"/>
            <wp:effectExtent l="0" t="0" r="9525" b="0"/>
            <wp:docPr id="8" name="Picture 8" descr="A picture containing text, device, met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evice, meter, gau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19952" cy="590632"/>
                    </a:xfrm>
                    <a:prstGeom prst="rect">
                      <a:avLst/>
                    </a:prstGeom>
                  </pic:spPr>
                </pic:pic>
              </a:graphicData>
            </a:graphic>
          </wp:inline>
        </w:drawing>
      </w:r>
    </w:p>
    <w:p w14:paraId="07AF6190" w14:textId="77777777" w:rsidR="00934AD1" w:rsidRPr="00401475" w:rsidRDefault="00934AD1" w:rsidP="00934AD1">
      <w:pPr>
        <w:pStyle w:val="NoSpacing"/>
        <w:ind w:left="720"/>
      </w:pPr>
    </w:p>
    <w:p w14:paraId="6A6513ED" w14:textId="1B0C2FB4" w:rsidR="00401475" w:rsidRDefault="00401475" w:rsidP="00401475">
      <w:pPr>
        <w:pStyle w:val="NoSpacing"/>
        <w:rPr>
          <w:sz w:val="28"/>
          <w:szCs w:val="28"/>
        </w:rPr>
      </w:pPr>
    </w:p>
    <w:p w14:paraId="3D8ECFE7" w14:textId="2ACA9DA5" w:rsidR="006A5C26" w:rsidRDefault="006A5C26" w:rsidP="00401475">
      <w:pPr>
        <w:pStyle w:val="NoSpacing"/>
        <w:rPr>
          <w:sz w:val="28"/>
          <w:szCs w:val="28"/>
        </w:rPr>
      </w:pPr>
    </w:p>
    <w:p w14:paraId="3A0E9CC8" w14:textId="5DA17654" w:rsidR="006A5C26" w:rsidRDefault="006A5C26" w:rsidP="00401475">
      <w:pPr>
        <w:pStyle w:val="NoSpacing"/>
        <w:rPr>
          <w:sz w:val="28"/>
          <w:szCs w:val="28"/>
        </w:rPr>
      </w:pPr>
    </w:p>
    <w:p w14:paraId="16454DE8" w14:textId="7BCA8B81" w:rsidR="006A5C26" w:rsidRDefault="006A5C26" w:rsidP="00401475">
      <w:pPr>
        <w:pStyle w:val="NoSpacing"/>
        <w:rPr>
          <w:sz w:val="28"/>
          <w:szCs w:val="28"/>
        </w:rPr>
      </w:pPr>
    </w:p>
    <w:p w14:paraId="2456C5FB" w14:textId="2FF5FA3D" w:rsidR="006A5C26" w:rsidRDefault="006A5C26" w:rsidP="00401475">
      <w:pPr>
        <w:pStyle w:val="NoSpacing"/>
        <w:rPr>
          <w:sz w:val="28"/>
          <w:szCs w:val="28"/>
        </w:rPr>
      </w:pPr>
    </w:p>
    <w:p w14:paraId="0A8DB7A7" w14:textId="79CB2BB3" w:rsidR="006A5C26" w:rsidRDefault="006A5C26" w:rsidP="00401475">
      <w:pPr>
        <w:pStyle w:val="NoSpacing"/>
        <w:rPr>
          <w:sz w:val="28"/>
          <w:szCs w:val="28"/>
        </w:rPr>
      </w:pPr>
    </w:p>
    <w:p w14:paraId="02586E6A" w14:textId="77777777" w:rsidR="006A5C26" w:rsidRDefault="006A5C26" w:rsidP="00401475">
      <w:pPr>
        <w:pStyle w:val="NoSpacing"/>
        <w:rPr>
          <w:sz w:val="28"/>
          <w:szCs w:val="28"/>
        </w:rPr>
      </w:pPr>
    </w:p>
    <w:p w14:paraId="0CF94021" w14:textId="5C1970DE" w:rsidR="00401475" w:rsidRPr="006A5C26" w:rsidRDefault="00934AD1" w:rsidP="00934AD1">
      <w:pPr>
        <w:pStyle w:val="NoSpacing"/>
        <w:numPr>
          <w:ilvl w:val="0"/>
          <w:numId w:val="3"/>
        </w:numPr>
      </w:pPr>
      <w:r>
        <w:lastRenderedPageBreak/>
        <w:t xml:space="preserve"> </w:t>
      </w:r>
      <w:r>
        <w:rPr>
          <w:sz w:val="28"/>
          <w:szCs w:val="28"/>
        </w:rPr>
        <w:t xml:space="preserve">Enter in any changes into the “Work Notes” section, such as </w:t>
      </w:r>
      <w:r w:rsidR="00F323AE">
        <w:rPr>
          <w:sz w:val="28"/>
          <w:szCs w:val="28"/>
        </w:rPr>
        <w:t>escalations, conversations, status updates, etc.</w:t>
      </w:r>
    </w:p>
    <w:p w14:paraId="570BEC15" w14:textId="77777777" w:rsidR="006A5C26" w:rsidRPr="00F323AE" w:rsidRDefault="006A5C26" w:rsidP="006A5C26">
      <w:pPr>
        <w:pStyle w:val="NoSpacing"/>
        <w:ind w:left="720"/>
      </w:pPr>
    </w:p>
    <w:p w14:paraId="6484B1A9" w14:textId="0C7458D5" w:rsidR="00F323AE" w:rsidRPr="00F323AE" w:rsidRDefault="006A5C26" w:rsidP="00F323AE">
      <w:pPr>
        <w:pStyle w:val="NoSpacing"/>
        <w:ind w:left="720"/>
      </w:pPr>
      <w:r>
        <w:rPr>
          <w:noProof/>
        </w:rPr>
        <w:drawing>
          <wp:inline distT="0" distB="0" distL="0" distR="0" wp14:anchorId="6680AC22" wp14:editId="14C31513">
            <wp:extent cx="5363323" cy="1152686"/>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63323" cy="1152686"/>
                    </a:xfrm>
                    <a:prstGeom prst="rect">
                      <a:avLst/>
                    </a:prstGeom>
                  </pic:spPr>
                </pic:pic>
              </a:graphicData>
            </a:graphic>
          </wp:inline>
        </w:drawing>
      </w:r>
    </w:p>
    <w:p w14:paraId="249E8FC6" w14:textId="71FE73D2" w:rsidR="00F323AE" w:rsidRDefault="00F323AE" w:rsidP="00F323AE">
      <w:pPr>
        <w:pStyle w:val="NoSpacing"/>
        <w:rPr>
          <w:sz w:val="28"/>
          <w:szCs w:val="28"/>
        </w:rPr>
      </w:pPr>
    </w:p>
    <w:p w14:paraId="49AE37C6" w14:textId="0EB6F09C" w:rsidR="00F323AE" w:rsidRPr="001005B3" w:rsidRDefault="00F323AE" w:rsidP="00F323AE">
      <w:pPr>
        <w:pStyle w:val="NoSpacing"/>
        <w:numPr>
          <w:ilvl w:val="0"/>
          <w:numId w:val="3"/>
        </w:numPr>
      </w:pPr>
      <w:r>
        <w:t xml:space="preserve"> </w:t>
      </w:r>
      <w:r w:rsidR="00245716">
        <w:rPr>
          <w:sz w:val="28"/>
          <w:szCs w:val="28"/>
        </w:rPr>
        <w:t>Click on the “Resolution Notes” tab near the middle of the page, next to the “Notes” tab</w:t>
      </w:r>
    </w:p>
    <w:p w14:paraId="1B3941AD" w14:textId="77777777" w:rsidR="001005B3" w:rsidRPr="0026771C" w:rsidRDefault="001005B3" w:rsidP="001005B3">
      <w:pPr>
        <w:pStyle w:val="NoSpacing"/>
        <w:ind w:left="720"/>
      </w:pPr>
    </w:p>
    <w:p w14:paraId="0E970999" w14:textId="6FAE4D46" w:rsidR="0026771C" w:rsidRPr="00245716" w:rsidRDefault="0026771C" w:rsidP="0026771C">
      <w:pPr>
        <w:pStyle w:val="NoSpacing"/>
        <w:ind w:left="720"/>
      </w:pPr>
      <w:r>
        <w:rPr>
          <w:noProof/>
        </w:rPr>
        <w:drawing>
          <wp:inline distT="0" distB="0" distL="0" distR="0" wp14:anchorId="0CD75691" wp14:editId="109B953B">
            <wp:extent cx="4934639" cy="85737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934639" cy="857370"/>
                    </a:xfrm>
                    <a:prstGeom prst="rect">
                      <a:avLst/>
                    </a:prstGeom>
                  </pic:spPr>
                </pic:pic>
              </a:graphicData>
            </a:graphic>
          </wp:inline>
        </w:drawing>
      </w:r>
    </w:p>
    <w:p w14:paraId="14FC999C" w14:textId="77777777" w:rsidR="00245716" w:rsidRPr="00245716" w:rsidRDefault="00245716" w:rsidP="00245716">
      <w:pPr>
        <w:pStyle w:val="NoSpacing"/>
        <w:ind w:left="720"/>
      </w:pPr>
    </w:p>
    <w:p w14:paraId="3987DB77" w14:textId="2BFB2EEF" w:rsidR="00245716" w:rsidRDefault="00245716" w:rsidP="00245716">
      <w:pPr>
        <w:pStyle w:val="NoSpacing"/>
        <w:rPr>
          <w:sz w:val="28"/>
          <w:szCs w:val="28"/>
        </w:rPr>
      </w:pPr>
    </w:p>
    <w:p w14:paraId="763F2028" w14:textId="77777777" w:rsidR="00501917" w:rsidRPr="00501917" w:rsidRDefault="00245716" w:rsidP="0091123B">
      <w:pPr>
        <w:pStyle w:val="NoSpacing"/>
        <w:numPr>
          <w:ilvl w:val="0"/>
          <w:numId w:val="3"/>
        </w:numPr>
      </w:pPr>
      <w:r>
        <w:t xml:space="preserve"> </w:t>
      </w:r>
      <w:r w:rsidR="0091123B" w:rsidRPr="00501917">
        <w:rPr>
          <w:sz w:val="28"/>
          <w:szCs w:val="28"/>
        </w:rPr>
        <w:t>Enter “</w:t>
      </w:r>
      <w:r w:rsidR="001D709E" w:rsidRPr="00501917">
        <w:rPr>
          <w:sz w:val="28"/>
          <w:szCs w:val="28"/>
        </w:rPr>
        <w:t>Resolved</w:t>
      </w:r>
      <w:r w:rsidR="0091123B" w:rsidRPr="00501917">
        <w:rPr>
          <w:sz w:val="28"/>
          <w:szCs w:val="28"/>
        </w:rPr>
        <w:t>” as the “Closure Code”</w:t>
      </w:r>
    </w:p>
    <w:p w14:paraId="508BF728" w14:textId="1535267F" w:rsidR="0091123B" w:rsidRDefault="001D709E" w:rsidP="00501917">
      <w:pPr>
        <w:pStyle w:val="NoSpacing"/>
        <w:ind w:left="720"/>
      </w:pPr>
      <w:r>
        <w:br/>
      </w:r>
      <w:r w:rsidR="00501917">
        <w:rPr>
          <w:noProof/>
        </w:rPr>
        <w:drawing>
          <wp:inline distT="0" distB="0" distL="0" distR="0" wp14:anchorId="067DA438" wp14:editId="5A3C602B">
            <wp:extent cx="5943600" cy="179578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795780"/>
                    </a:xfrm>
                    <a:prstGeom prst="rect">
                      <a:avLst/>
                    </a:prstGeom>
                  </pic:spPr>
                </pic:pic>
              </a:graphicData>
            </a:graphic>
          </wp:inline>
        </w:drawing>
      </w:r>
    </w:p>
    <w:p w14:paraId="3312898A" w14:textId="69333DD6" w:rsidR="00923EC6" w:rsidRDefault="00923EC6" w:rsidP="00501917">
      <w:pPr>
        <w:pStyle w:val="NoSpacing"/>
        <w:ind w:left="720"/>
      </w:pPr>
    </w:p>
    <w:p w14:paraId="6DD81840" w14:textId="16274377" w:rsidR="00923EC6" w:rsidRDefault="00923EC6" w:rsidP="00501917">
      <w:pPr>
        <w:pStyle w:val="NoSpacing"/>
        <w:ind w:left="720"/>
      </w:pPr>
    </w:p>
    <w:p w14:paraId="7B53FB94" w14:textId="5FE74451" w:rsidR="00923EC6" w:rsidRDefault="00923EC6" w:rsidP="00501917">
      <w:pPr>
        <w:pStyle w:val="NoSpacing"/>
        <w:ind w:left="720"/>
      </w:pPr>
    </w:p>
    <w:p w14:paraId="4634B277" w14:textId="6EAF4D4E" w:rsidR="00923EC6" w:rsidRDefault="00923EC6" w:rsidP="00501917">
      <w:pPr>
        <w:pStyle w:val="NoSpacing"/>
        <w:ind w:left="720"/>
      </w:pPr>
    </w:p>
    <w:p w14:paraId="56358D84" w14:textId="5F82D53F" w:rsidR="00923EC6" w:rsidRDefault="00923EC6" w:rsidP="00501917">
      <w:pPr>
        <w:pStyle w:val="NoSpacing"/>
        <w:ind w:left="720"/>
      </w:pPr>
    </w:p>
    <w:p w14:paraId="393BB8FD" w14:textId="4334995A" w:rsidR="00923EC6" w:rsidRDefault="00923EC6" w:rsidP="00501917">
      <w:pPr>
        <w:pStyle w:val="NoSpacing"/>
        <w:ind w:left="720"/>
      </w:pPr>
    </w:p>
    <w:p w14:paraId="53EBEA8F" w14:textId="1C925A20" w:rsidR="00923EC6" w:rsidRDefault="00923EC6" w:rsidP="00501917">
      <w:pPr>
        <w:pStyle w:val="NoSpacing"/>
        <w:ind w:left="720"/>
      </w:pPr>
    </w:p>
    <w:p w14:paraId="35983FDD" w14:textId="77777777" w:rsidR="00923EC6" w:rsidRPr="0091123B" w:rsidRDefault="00923EC6" w:rsidP="00501917">
      <w:pPr>
        <w:pStyle w:val="NoSpacing"/>
        <w:ind w:left="720"/>
      </w:pPr>
    </w:p>
    <w:p w14:paraId="48B54D2E" w14:textId="6E5EBA65" w:rsidR="0091123B" w:rsidRDefault="0091123B" w:rsidP="0091123B">
      <w:pPr>
        <w:pStyle w:val="NoSpacing"/>
        <w:rPr>
          <w:sz w:val="28"/>
          <w:szCs w:val="28"/>
        </w:rPr>
      </w:pPr>
    </w:p>
    <w:p w14:paraId="4321A8FB" w14:textId="6E4CB1D4" w:rsidR="0091123B" w:rsidRPr="00923EC6" w:rsidRDefault="0091123B" w:rsidP="0091123B">
      <w:pPr>
        <w:pStyle w:val="NoSpacing"/>
        <w:numPr>
          <w:ilvl w:val="0"/>
          <w:numId w:val="3"/>
        </w:numPr>
      </w:pPr>
      <w:r>
        <w:lastRenderedPageBreak/>
        <w:t xml:space="preserve"> </w:t>
      </w:r>
      <w:r w:rsidR="007D07BC">
        <w:rPr>
          <w:sz w:val="28"/>
          <w:szCs w:val="28"/>
        </w:rPr>
        <w:t xml:space="preserve">Enter how the issue was resolved </w:t>
      </w:r>
      <w:r w:rsidR="00915DA1">
        <w:rPr>
          <w:sz w:val="28"/>
          <w:szCs w:val="28"/>
        </w:rPr>
        <w:t xml:space="preserve">in the “Closure Notes” section.  For example, you can say </w:t>
      </w:r>
      <w:r w:rsidR="00C51485">
        <w:rPr>
          <w:sz w:val="28"/>
          <w:szCs w:val="28"/>
        </w:rPr>
        <w:t xml:space="preserve">“Space was deleted on the G: drive, and the full backup job </w:t>
      </w:r>
      <w:r w:rsidR="00291D6E">
        <w:rPr>
          <w:sz w:val="28"/>
          <w:szCs w:val="28"/>
        </w:rPr>
        <w:t>ran successfully.”</w:t>
      </w:r>
    </w:p>
    <w:p w14:paraId="0F4F0662" w14:textId="65B49486" w:rsidR="00923EC6" w:rsidRDefault="00923EC6" w:rsidP="00923EC6">
      <w:pPr>
        <w:pStyle w:val="NoSpacing"/>
        <w:ind w:left="720"/>
        <w:rPr>
          <w:sz w:val="28"/>
          <w:szCs w:val="28"/>
        </w:rPr>
      </w:pPr>
    </w:p>
    <w:p w14:paraId="5BB2B7FD" w14:textId="7F3E1A51" w:rsidR="00923EC6" w:rsidRPr="00291D6E" w:rsidRDefault="00923EC6" w:rsidP="00923EC6">
      <w:pPr>
        <w:pStyle w:val="NoSpacing"/>
        <w:ind w:left="720"/>
      </w:pPr>
      <w:r>
        <w:rPr>
          <w:noProof/>
        </w:rPr>
        <w:drawing>
          <wp:inline distT="0" distB="0" distL="0" distR="0" wp14:anchorId="0C847F27" wp14:editId="0C362BA6">
            <wp:extent cx="5039428" cy="1524213"/>
            <wp:effectExtent l="0" t="0" r="0" b="0"/>
            <wp:docPr id="24" name="Picture 2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whiteboa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39428" cy="1524213"/>
                    </a:xfrm>
                    <a:prstGeom prst="rect">
                      <a:avLst/>
                    </a:prstGeom>
                  </pic:spPr>
                </pic:pic>
              </a:graphicData>
            </a:graphic>
          </wp:inline>
        </w:drawing>
      </w:r>
    </w:p>
    <w:p w14:paraId="3810196B" w14:textId="77777777" w:rsidR="00291D6E" w:rsidRPr="00291D6E" w:rsidRDefault="00291D6E" w:rsidP="00291D6E">
      <w:pPr>
        <w:pStyle w:val="NoSpacing"/>
        <w:ind w:left="720"/>
      </w:pPr>
    </w:p>
    <w:p w14:paraId="564D4690" w14:textId="6D98D854" w:rsidR="00291D6E" w:rsidRDefault="00291D6E" w:rsidP="00291D6E">
      <w:pPr>
        <w:pStyle w:val="NoSpacing"/>
        <w:rPr>
          <w:sz w:val="28"/>
          <w:szCs w:val="28"/>
        </w:rPr>
      </w:pPr>
    </w:p>
    <w:p w14:paraId="1BAFFC70" w14:textId="7E995BBE" w:rsidR="00291D6E" w:rsidRPr="001005B3" w:rsidRDefault="00291D6E" w:rsidP="00291D6E">
      <w:pPr>
        <w:pStyle w:val="NoSpacing"/>
        <w:numPr>
          <w:ilvl w:val="0"/>
          <w:numId w:val="3"/>
        </w:numPr>
      </w:pPr>
      <w:r>
        <w:t xml:space="preserve"> </w:t>
      </w:r>
      <w:r w:rsidR="009472EB">
        <w:rPr>
          <w:sz w:val="28"/>
          <w:szCs w:val="28"/>
        </w:rPr>
        <w:t>Attach any screenshots relevant to the closure of the ticket by clicking the same paperclip icon as before</w:t>
      </w:r>
    </w:p>
    <w:p w14:paraId="5C617651" w14:textId="77777777" w:rsidR="001005B3" w:rsidRPr="000E7BA0" w:rsidRDefault="001005B3" w:rsidP="001005B3">
      <w:pPr>
        <w:pStyle w:val="NoSpacing"/>
        <w:ind w:left="720"/>
      </w:pPr>
    </w:p>
    <w:p w14:paraId="7A9E4055" w14:textId="211D4D02" w:rsidR="000E7BA0" w:rsidRPr="009472EB" w:rsidRDefault="000E7BA0" w:rsidP="000E7BA0">
      <w:pPr>
        <w:pStyle w:val="NoSpacing"/>
        <w:ind w:left="720"/>
      </w:pPr>
      <w:r>
        <w:rPr>
          <w:noProof/>
        </w:rPr>
        <w:drawing>
          <wp:inline distT="0" distB="0" distL="0" distR="0" wp14:anchorId="7C200B1B" wp14:editId="605B0AE0">
            <wp:extent cx="3572374" cy="619211"/>
            <wp:effectExtent l="0" t="0" r="9525"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72374" cy="619211"/>
                    </a:xfrm>
                    <a:prstGeom prst="rect">
                      <a:avLst/>
                    </a:prstGeom>
                  </pic:spPr>
                </pic:pic>
              </a:graphicData>
            </a:graphic>
          </wp:inline>
        </w:drawing>
      </w:r>
    </w:p>
    <w:p w14:paraId="43D5405C" w14:textId="77777777" w:rsidR="009472EB" w:rsidRPr="009472EB" w:rsidRDefault="009472EB" w:rsidP="009472EB">
      <w:pPr>
        <w:pStyle w:val="NoSpacing"/>
        <w:ind w:left="720"/>
      </w:pPr>
    </w:p>
    <w:p w14:paraId="2AD4387A" w14:textId="2A8772AB" w:rsidR="009472EB" w:rsidRDefault="009472EB" w:rsidP="009472EB">
      <w:pPr>
        <w:pStyle w:val="NoSpacing"/>
        <w:rPr>
          <w:sz w:val="28"/>
          <w:szCs w:val="28"/>
        </w:rPr>
      </w:pPr>
    </w:p>
    <w:p w14:paraId="2946D580" w14:textId="2204E9A7" w:rsidR="009472EB" w:rsidRPr="001005B3" w:rsidRDefault="009472EB" w:rsidP="009472EB">
      <w:pPr>
        <w:pStyle w:val="NoSpacing"/>
        <w:numPr>
          <w:ilvl w:val="0"/>
          <w:numId w:val="3"/>
        </w:numPr>
      </w:pPr>
      <w:r>
        <w:t xml:space="preserve"> </w:t>
      </w:r>
      <w:r>
        <w:rPr>
          <w:sz w:val="28"/>
          <w:szCs w:val="28"/>
        </w:rPr>
        <w:t>Click resolve</w:t>
      </w:r>
    </w:p>
    <w:p w14:paraId="3184788C" w14:textId="77777777" w:rsidR="001005B3" w:rsidRPr="001839B6" w:rsidRDefault="001005B3" w:rsidP="001005B3">
      <w:pPr>
        <w:pStyle w:val="NoSpacing"/>
        <w:ind w:left="720"/>
      </w:pPr>
    </w:p>
    <w:p w14:paraId="7ED1B720" w14:textId="041BC9AE" w:rsidR="001839B6" w:rsidRPr="00310442" w:rsidRDefault="001839B6" w:rsidP="001839B6">
      <w:pPr>
        <w:pStyle w:val="NoSpacing"/>
        <w:ind w:left="720"/>
      </w:pPr>
      <w:r>
        <w:rPr>
          <w:noProof/>
        </w:rPr>
        <w:drawing>
          <wp:inline distT="0" distB="0" distL="0" distR="0" wp14:anchorId="3914D55A" wp14:editId="74E93199">
            <wp:extent cx="3496163" cy="590632"/>
            <wp:effectExtent l="0" t="0" r="9525"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496163" cy="590632"/>
                    </a:xfrm>
                    <a:prstGeom prst="rect">
                      <a:avLst/>
                    </a:prstGeom>
                  </pic:spPr>
                </pic:pic>
              </a:graphicData>
            </a:graphic>
          </wp:inline>
        </w:drawing>
      </w:r>
    </w:p>
    <w:p w14:paraId="6B02E424" w14:textId="77777777" w:rsidR="0044471D" w:rsidRPr="0044471D" w:rsidRDefault="0044471D" w:rsidP="0044471D">
      <w:pPr>
        <w:rPr>
          <w:sz w:val="28"/>
          <w:szCs w:val="28"/>
        </w:rPr>
      </w:pPr>
    </w:p>
    <w:sectPr w:rsidR="0044471D" w:rsidRPr="00444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3793"/>
    <w:multiLevelType w:val="hybridMultilevel"/>
    <w:tmpl w:val="C93A4C62"/>
    <w:lvl w:ilvl="0" w:tplc="38BA86F4">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41AA5"/>
    <w:multiLevelType w:val="hybridMultilevel"/>
    <w:tmpl w:val="CFF0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E77E3"/>
    <w:multiLevelType w:val="hybridMultilevel"/>
    <w:tmpl w:val="18D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88561">
    <w:abstractNumId w:val="2"/>
  </w:num>
  <w:num w:numId="2" w16cid:durableId="1963147057">
    <w:abstractNumId w:val="1"/>
  </w:num>
  <w:num w:numId="3" w16cid:durableId="29656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43"/>
    <w:rsid w:val="00045A4B"/>
    <w:rsid w:val="000512BA"/>
    <w:rsid w:val="000521A1"/>
    <w:rsid w:val="0008486E"/>
    <w:rsid w:val="000968E0"/>
    <w:rsid w:val="000A011E"/>
    <w:rsid w:val="000B545E"/>
    <w:rsid w:val="000D7E56"/>
    <w:rsid w:val="000E7BA0"/>
    <w:rsid w:val="001005B3"/>
    <w:rsid w:val="00110BA3"/>
    <w:rsid w:val="001839B6"/>
    <w:rsid w:val="001A5CAC"/>
    <w:rsid w:val="001D709E"/>
    <w:rsid w:val="00245716"/>
    <w:rsid w:val="0026771C"/>
    <w:rsid w:val="00291D6E"/>
    <w:rsid w:val="002E10E1"/>
    <w:rsid w:val="0030534B"/>
    <w:rsid w:val="00310442"/>
    <w:rsid w:val="00392FC6"/>
    <w:rsid w:val="003E3482"/>
    <w:rsid w:val="00401475"/>
    <w:rsid w:val="00411B43"/>
    <w:rsid w:val="0044471D"/>
    <w:rsid w:val="004910F3"/>
    <w:rsid w:val="004A7A62"/>
    <w:rsid w:val="004E1321"/>
    <w:rsid w:val="00501917"/>
    <w:rsid w:val="005C72E5"/>
    <w:rsid w:val="00632255"/>
    <w:rsid w:val="00664865"/>
    <w:rsid w:val="00694F04"/>
    <w:rsid w:val="006A5C26"/>
    <w:rsid w:val="006B7D26"/>
    <w:rsid w:val="006C3F11"/>
    <w:rsid w:val="006E3E9E"/>
    <w:rsid w:val="007430DA"/>
    <w:rsid w:val="00762A4E"/>
    <w:rsid w:val="007D07BC"/>
    <w:rsid w:val="007D5C4E"/>
    <w:rsid w:val="00841D61"/>
    <w:rsid w:val="00843A58"/>
    <w:rsid w:val="008E6325"/>
    <w:rsid w:val="0091123B"/>
    <w:rsid w:val="0091566E"/>
    <w:rsid w:val="00915DA1"/>
    <w:rsid w:val="009214D7"/>
    <w:rsid w:val="00923EC6"/>
    <w:rsid w:val="00934AD1"/>
    <w:rsid w:val="009472EB"/>
    <w:rsid w:val="00967AA8"/>
    <w:rsid w:val="00967D9B"/>
    <w:rsid w:val="009974C4"/>
    <w:rsid w:val="009A572D"/>
    <w:rsid w:val="00A61110"/>
    <w:rsid w:val="00A81A7B"/>
    <w:rsid w:val="00A81D5C"/>
    <w:rsid w:val="00AF5C0B"/>
    <w:rsid w:val="00B33645"/>
    <w:rsid w:val="00B368D8"/>
    <w:rsid w:val="00B57CA7"/>
    <w:rsid w:val="00B8523C"/>
    <w:rsid w:val="00B94E45"/>
    <w:rsid w:val="00BA654F"/>
    <w:rsid w:val="00BF3C2D"/>
    <w:rsid w:val="00C414BB"/>
    <w:rsid w:val="00C41DB9"/>
    <w:rsid w:val="00C51485"/>
    <w:rsid w:val="00C836CC"/>
    <w:rsid w:val="00CF303A"/>
    <w:rsid w:val="00D17C92"/>
    <w:rsid w:val="00D40935"/>
    <w:rsid w:val="00D7328A"/>
    <w:rsid w:val="00D83BB0"/>
    <w:rsid w:val="00D87482"/>
    <w:rsid w:val="00D928F3"/>
    <w:rsid w:val="00D96D58"/>
    <w:rsid w:val="00DA70B2"/>
    <w:rsid w:val="00E63BD4"/>
    <w:rsid w:val="00E76CF2"/>
    <w:rsid w:val="00E821BF"/>
    <w:rsid w:val="00E978A3"/>
    <w:rsid w:val="00EA371F"/>
    <w:rsid w:val="00EB6460"/>
    <w:rsid w:val="00ED1512"/>
    <w:rsid w:val="00EF0E4E"/>
    <w:rsid w:val="00F067BD"/>
    <w:rsid w:val="00F1511D"/>
    <w:rsid w:val="00F16278"/>
    <w:rsid w:val="00F1698F"/>
    <w:rsid w:val="00F30755"/>
    <w:rsid w:val="00F323AE"/>
    <w:rsid w:val="00F5381D"/>
    <w:rsid w:val="00F73FA8"/>
    <w:rsid w:val="00F9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FE72"/>
  <w15:chartTrackingRefBased/>
  <w15:docId w15:val="{3FCDF6B4-2854-428E-B85A-00F8BBE9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F04"/>
    <w:pPr>
      <w:ind w:left="720"/>
      <w:contextualSpacing/>
    </w:pPr>
  </w:style>
  <w:style w:type="paragraph" w:styleId="NoSpacing">
    <w:name w:val="No Spacing"/>
    <w:uiPriority w:val="1"/>
    <w:qFormat/>
    <w:rsid w:val="00310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6</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Barham</dc:creator>
  <cp:keywords/>
  <dc:description/>
  <cp:lastModifiedBy>Jamal Barham</cp:lastModifiedBy>
  <cp:revision>96</cp:revision>
  <dcterms:created xsi:type="dcterms:W3CDTF">2021-09-14T00:11:00Z</dcterms:created>
  <dcterms:modified xsi:type="dcterms:W3CDTF">2023-10-04T01:34:00Z</dcterms:modified>
</cp:coreProperties>
</file>