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51237AF9" w:rsidR="005901B4" w:rsidRDefault="005901B4" w:rsidP="005901B4">
                                  <w:pPr>
                                    <w:pStyle w:val="NoSpacing"/>
                                    <w:rPr>
                                      <w:color w:val="FFFFFF" w:themeColor="background1"/>
                                      <w:sz w:val="32"/>
                                      <w:szCs w:val="32"/>
                                      <w:lang w:val="en-GB"/>
                                    </w:rPr>
                                  </w:pPr>
                                  <w:r>
                                    <w:rPr>
                                      <w:color w:val="FFFFFF" w:themeColor="background1"/>
                                      <w:sz w:val="32"/>
                                      <w:szCs w:val="32"/>
                                      <w:lang w:val="en-GB"/>
                                    </w:rPr>
                                    <w:t>Liu Zijian ()</w:t>
                                  </w:r>
                                </w:p>
                                <w:p w14:paraId="6C29BB15" w14:textId="463EA880" w:rsidR="005901B4" w:rsidRPr="005901B4" w:rsidRDefault="00866F6A">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51237AF9" w:rsidR="005901B4" w:rsidRDefault="005901B4" w:rsidP="005901B4">
                            <w:pPr>
                              <w:pStyle w:val="NoSpacing"/>
                              <w:rPr>
                                <w:color w:val="FFFFFF" w:themeColor="background1"/>
                                <w:sz w:val="32"/>
                                <w:szCs w:val="32"/>
                                <w:lang w:val="en-GB"/>
                              </w:rPr>
                            </w:pPr>
                            <w:r>
                              <w:rPr>
                                <w:color w:val="FFFFFF" w:themeColor="background1"/>
                                <w:sz w:val="32"/>
                                <w:szCs w:val="32"/>
                                <w:lang w:val="en-GB"/>
                              </w:rPr>
                              <w:t>Liu Zijian ()</w:t>
                            </w:r>
                          </w:p>
                          <w:p w14:paraId="6C29BB15" w14:textId="463EA880" w:rsidR="005901B4" w:rsidRPr="005901B4" w:rsidRDefault="00866F6A">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1F2E1136" w14:textId="460AC193" w:rsidR="005D4142" w:rsidRDefault="000B5D7D" w:rsidP="007E2A1D">
      <w:pPr>
        <w:pStyle w:val="Abstract"/>
      </w:pPr>
      <w:r w:rsidRPr="00B072BF">
        <w:rPr>
          <w:i/>
          <w:iCs/>
        </w:rPr>
        <w:lastRenderedPageBreak/>
        <w:t xml:space="preserve">Abstract – </w:t>
      </w:r>
      <w:r w:rsidRPr="00B072BF">
        <w:t>I</w:t>
      </w:r>
      <w:r w:rsidRPr="008226CC">
        <w:t xml:space="preserve">n this project, we explored six papers which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0568F6" w:rsidRPr="008226CC">
        <w:t xml:space="preserve">In </w:t>
      </w:r>
      <w:r w:rsidR="00A10414" w:rsidRPr="00B072BF">
        <w:rPr>
          <w:rStyle w:val="QuoteChar"/>
          <w:b/>
          <w:bCs/>
        </w:rPr>
        <w:t xml:space="preserve">“A Hierarchical Reconfigurable Micro-coded Multi-core Processor for IoT </w:t>
      </w:r>
      <w:r w:rsidR="00A906E1" w:rsidRPr="00B072BF">
        <w:rPr>
          <w:rStyle w:val="QuoteChar"/>
          <w:b/>
          <w:bCs/>
        </w:rPr>
        <w:t>Applications</w:t>
      </w:r>
      <w:r w:rsidR="00215AF0">
        <w:rPr>
          <w:rStyle w:val="QuoteChar"/>
          <w:b/>
          <w:bCs/>
        </w:rPr>
        <w:fldChar w:fldCharType="begin" w:fldLock="1"/>
      </w:r>
      <w:r w:rsidR="00215AF0">
        <w:rPr>
          <w:rStyle w:val="QuoteCha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[1]</w:t>
      </w:r>
      <w:r w:rsidR="00215AF0">
        <w:rPr>
          <w:rStyle w:val="QuoteChar"/>
          <w:b/>
          <w:bCs/>
        </w:rPr>
        <w:fldChar w:fldCharType="end"/>
      </w:r>
      <w:r w:rsidR="00A10414" w:rsidRPr="00B072BF">
        <w:t>”</w:t>
      </w:r>
      <w:r w:rsidR="00FE24E1" w:rsidRPr="00B072BF">
        <w:t xml:space="preserve">, </w:t>
      </w:r>
      <w:r w:rsidR="00FE24E1" w:rsidRPr="008226CC">
        <w:t xml:space="preserve">the author </w:t>
      </w:r>
      <w:r w:rsidR="00BF1EFD" w:rsidRPr="008226CC">
        <w:t xml:space="preserve">proposed a </w:t>
      </w:r>
      <w:r w:rsidR="00053230" w:rsidRPr="008226CC">
        <w:t xml:space="preserve">simplified </w:t>
      </w:r>
      <w:r w:rsidR="00CB4F41" w:rsidRPr="008226CC">
        <w:t xml:space="preserve">logic and shallow pipelined </w:t>
      </w:r>
      <w:r w:rsidR="00042EC8" w:rsidRPr="008226CC">
        <w:t xml:space="preserve">reconfigurable </w:t>
      </w:r>
      <w:r w:rsidR="00487DDB" w:rsidRPr="008226CC">
        <w:t xml:space="preserve">multi-core </w:t>
      </w:r>
      <w:r w:rsidR="00CB4F41" w:rsidRPr="008226CC">
        <w:t xml:space="preserve">architecture which utilize long microinstructions for better energy efficiency. </w:t>
      </w:r>
      <w:r w:rsidR="00042EC8" w:rsidRPr="008226CC">
        <w:t>In</w:t>
      </w:r>
      <w:r w:rsidR="00042EC8" w:rsidRPr="00B072BF">
        <w:t xml:space="preserve"> </w:t>
      </w:r>
      <w:r w:rsidR="00635EA0" w:rsidRPr="00B072BF">
        <w:t>“</w:t>
      </w:r>
      <w:r w:rsidR="00635EA0" w:rsidRPr="00B072BF">
        <w:rPr>
          <w:rStyle w:val="QuoteChar"/>
          <w:b/>
          <w:bCs/>
        </w:rPr>
        <w:t>ECAP:</w:t>
      </w:r>
      <w:r w:rsidR="00D72EA8" w:rsidRPr="00B072BF">
        <w:rPr>
          <w:rStyle w:val="QuoteChar"/>
          <w:b/>
          <w:bCs/>
        </w:rPr>
        <w:t xml:space="preserve"> </w:t>
      </w:r>
      <w:r w:rsidR="00635EA0" w:rsidRPr="00B072BF">
        <w:rPr>
          <w:rStyle w:val="QuoteChar"/>
          <w:b/>
          <w:bCs/>
        </w:rPr>
        <w:t>Energy Efficient CAching for Prefetch Blocks in Tiled Chip MultiProcessors</w:t>
      </w:r>
      <w:r w:rsidR="00215AF0">
        <w:rPr>
          <w:rStyle w:val="QuoteChar"/>
          <w:b/>
          <w:bCs/>
        </w:rPr>
        <w:fldChar w:fldCharType="begin" w:fldLock="1"/>
      </w:r>
      <w:r w:rsidR="00215AF0">
        <w:rPr>
          <w:rStyle w:val="QuoteCha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[2]</w:t>
      </w:r>
      <w:r w:rsidR="00215AF0">
        <w:rPr>
          <w:rStyle w:val="QuoteChar"/>
          <w:b/>
          <w:bCs/>
        </w:rPr>
        <w:fldChar w:fldCharType="end"/>
      </w:r>
      <w:r w:rsidR="00635EA0" w:rsidRPr="00B072BF">
        <w:t>”</w:t>
      </w:r>
      <w:r w:rsidR="00310FA4" w:rsidRPr="00B072BF">
        <w:t xml:space="preserve">, the author </w:t>
      </w:r>
      <w:r w:rsidR="00FE7CFC" w:rsidRPr="00B072BF">
        <w:t xml:space="preserve">explore the technique of using nearby chip free cache set as virtual cache and </w:t>
      </w:r>
      <w:r w:rsidR="0092341D" w:rsidRPr="00B072BF">
        <w:t xml:space="preserve">Confidence-Aware Replacement policy (CARP) to </w:t>
      </w:r>
      <w:r w:rsidR="00E70858" w:rsidRPr="00B072BF">
        <w:t xml:space="preserve">avoid extra energy consumption for unnecessary memory fetching. In </w:t>
      </w:r>
      <w:r w:rsidR="00D72EA8" w:rsidRPr="00B072BF">
        <w:t>“</w:t>
      </w:r>
      <w:r w:rsidR="00D72EA8" w:rsidRPr="00B072BF">
        <w:rPr>
          <w:rStyle w:val="QuoteChar"/>
          <w:b/>
          <w:bCs/>
        </w:rPr>
        <w:t>Energy-Efficient Hardware-Accelerated Synchronization for Shared-L1-Memory Multiprocessor Clusters</w:t>
      </w:r>
      <w:r w:rsidR="00215AF0">
        <w:rPr>
          <w:rStyle w:val="QuoteChar"/>
          <w:b/>
          <w:bCs/>
        </w:rPr>
        <w:fldChar w:fldCharType="begin" w:fldLock="1"/>
      </w:r>
      <w:r w:rsidR="00215AF0">
        <w:rPr>
          <w:rStyle w:val="QuoteCha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[3]</w:t>
      </w:r>
      <w:r w:rsidR="00215AF0">
        <w:rPr>
          <w:rStyle w:val="QuoteChar"/>
          <w:b/>
          <w:bCs/>
        </w:rPr>
        <w:fldChar w:fldCharType="end"/>
      </w:r>
      <w:r w:rsidR="00D72EA8" w:rsidRPr="00B072BF">
        <w:t xml:space="preserve">”, the author </w:t>
      </w:r>
      <w:r w:rsidR="00D57854" w:rsidRPr="00B072BF">
        <w:t>introduced a light-weight hardware-supported synchronization solution to reduce the synchronization overhead in terms of cycles and energy.</w:t>
      </w:r>
    </w:p>
    <w:p w14:paraId="1FC7AB01" w14:textId="77777777" w:rsidR="005D4142" w:rsidRPr="000A7379" w:rsidRDefault="005D4142" w:rsidP="007E2A1D">
      <w:pPr>
        <w:rPr>
          <w:lang w:val="en-US"/>
        </w:rPr>
      </w:pPr>
    </w:p>
    <w:p w14:paraId="42A08072" w14:textId="2A0F8714" w:rsidR="005D4142" w:rsidRDefault="00424221" w:rsidP="007E2A1D">
      <w:pPr>
        <w:pStyle w:val="Heading1"/>
      </w:pPr>
      <w:r w:rsidRPr="006778A0">
        <w:t>INTRO</w:t>
      </w:r>
      <w:r>
        <w:t>D</w:t>
      </w:r>
      <w:r w:rsidRPr="006778A0">
        <w:t>UCTION</w:t>
      </w:r>
    </w:p>
    <w:p w14:paraId="30BDCA68" w14:textId="76E163A4" w:rsidR="005D4142" w:rsidRDefault="00B17A10" w:rsidP="007E2A1D">
      <w:r w:rsidRPr="00B17A10">
        <w:t xml:space="preserve">Over the last few decades, the progressive semiconductor manufacturing industry is slowly bringing us to the edge of the technological barrier in terms of silicon-based transistor size, the drastic computational </w:t>
      </w:r>
      <w:r w:rsidRPr="007E2A1D">
        <w:t>improvements</w:t>
      </w:r>
      <w:r w:rsidRPr="00B17A10">
        <w:t xml:space="preserve"> in compute power are gradually slowing down and the technical solutions started t</w:t>
      </w:r>
      <w:r w:rsidR="00BB79D8">
        <w:t xml:space="preserve">o </w:t>
      </w:r>
      <w:r w:rsidRPr="00B17A10">
        <w:t>branch into parallelism of processors/cores to improve/maintain the processing power trajectory.</w:t>
      </w:r>
      <w:r w:rsidR="00BB79D8">
        <w:t xml:space="preserve"> We are seeing more </w:t>
      </w:r>
      <w:r w:rsidR="00EC742B">
        <w:t>and more multicore and multiprocessor systems</w:t>
      </w:r>
      <w:r w:rsidR="00296E5D">
        <w:t xml:space="preserve"> ranging from </w:t>
      </w:r>
      <w:r w:rsidR="006506B4">
        <w:t>high-end</w:t>
      </w:r>
      <w:r w:rsidR="00296E5D">
        <w:t xml:space="preserve"> </w:t>
      </w:r>
      <w:r w:rsidR="00A24745">
        <w:t xml:space="preserve">processors to simple device controllers. </w:t>
      </w:r>
      <w:r w:rsidR="000517F1">
        <w:t xml:space="preserve">With more cores, multiple processors and increasing die size, the power consumption is </w:t>
      </w:r>
      <w:r w:rsidR="0085258C">
        <w:t xml:space="preserve">exponentially increasing as well. </w:t>
      </w:r>
      <w:r w:rsidR="00D914E0">
        <w:t xml:space="preserve">For small devices, especially in mobile and </w:t>
      </w:r>
      <w:r w:rsidR="004D51FC">
        <w:t xml:space="preserve">compact </w:t>
      </w:r>
      <w:r w:rsidR="00D914E0">
        <w:t>IoT applications</w:t>
      </w:r>
      <w:r w:rsidR="004D51FC">
        <w:t xml:space="preserve"> which run on </w:t>
      </w:r>
      <w:r w:rsidR="00B7038C">
        <w:t>battery</w:t>
      </w:r>
      <w:r w:rsidR="00D914E0">
        <w:t>, the</w:t>
      </w:r>
      <w:r w:rsidR="002744D0">
        <w:t xml:space="preserve">re lies </w:t>
      </w:r>
      <w:r w:rsidR="002744D0">
        <w:t xml:space="preserve">the strong need for </w:t>
      </w:r>
      <w:r w:rsidR="00D242F0">
        <w:t>an</w:t>
      </w:r>
      <w:r w:rsidR="002744D0">
        <w:t xml:space="preserve"> </w:t>
      </w:r>
      <w:r w:rsidR="006506B4">
        <w:t>energy-efficient</w:t>
      </w:r>
      <w:r w:rsidR="002744D0">
        <w:t xml:space="preserve"> solution with appropriate computational power</w:t>
      </w:r>
      <w:r w:rsidR="003D0EA0">
        <w:t xml:space="preserve">. </w:t>
      </w:r>
      <w:r w:rsidR="0085258C">
        <w:t xml:space="preserve"> </w:t>
      </w:r>
    </w:p>
    <w:p w14:paraId="48289BE1" w14:textId="0589D4B7" w:rsidR="00002993" w:rsidRPr="00B17A10" w:rsidRDefault="00002993" w:rsidP="007E2A1D">
      <w:r>
        <w:t xml:space="preserve">There are several different ways to achieve energy efficiency in a multicore or multiprocessor system. The </w:t>
      </w:r>
      <w:r w:rsidR="00A1667A">
        <w:t>direct</w:t>
      </w:r>
      <w:r>
        <w:t xml:space="preserve"> way </w:t>
      </w:r>
      <w:r w:rsidR="008B305E">
        <w:t xml:space="preserve">is to utilize </w:t>
      </w:r>
      <w:r w:rsidR="00A1667A" w:rsidRPr="00A1667A">
        <w:t>near-threshold computing</w:t>
      </w:r>
      <w:r w:rsidR="00A1667A">
        <w:t xml:space="preserve"> </w:t>
      </w:r>
      <w:r w:rsidR="00A1667A" w:rsidRPr="00A1667A">
        <w:t>(NTC)</w:t>
      </w:r>
      <w:r w:rsidR="00A1667A">
        <w:t xml:space="preserve"> by simply </w:t>
      </w:r>
      <w:r w:rsidR="00CF3B95">
        <w:t>scaling</w:t>
      </w:r>
      <w:r w:rsidR="00A1667A">
        <w:t xml:space="preserve"> down the </w:t>
      </w:r>
      <w:r w:rsidR="0034675F">
        <w:t>supply voltage of par</w:t>
      </w:r>
      <w:r w:rsidR="00580886">
        <w:t>t of the system</w:t>
      </w:r>
      <w:r w:rsidR="00785D07">
        <w:t xml:space="preserve"> to the</w:t>
      </w:r>
      <w:r w:rsidR="00785D07" w:rsidRPr="00785D07">
        <w:t xml:space="preserve"> optimal energy point (OEP</w:t>
      </w:r>
      <w:r w:rsidR="00785D07">
        <w:t xml:space="preserve">) while maintaining an appropriate </w:t>
      </w:r>
      <w:r w:rsidR="00D65600">
        <w:t>processing capability through parallel processing and proper thread scheduling</w:t>
      </w:r>
      <w:r w:rsidR="00D75CD6">
        <w:t xml:space="preserve"> and task mapping</w:t>
      </w:r>
      <w:r w:rsidR="00D65600">
        <w:t xml:space="preserve"> across </w:t>
      </w:r>
      <w:r w:rsidR="00CF3B95">
        <w:t>multi-units</w:t>
      </w:r>
      <w:r w:rsidR="00D65600">
        <w:t xml:space="preserve"> in the system. </w:t>
      </w:r>
      <w:r w:rsidR="0048033B">
        <w:t xml:space="preserve">More complicated ways of achieving energy efficiency include </w:t>
      </w:r>
      <w:r w:rsidR="00842C8D">
        <w:t>special software reconfigurable</w:t>
      </w:r>
      <w:r w:rsidR="0048033B">
        <w:t xml:space="preserve"> architectures</w:t>
      </w:r>
      <w:r w:rsidR="00657296">
        <w:t>,</w:t>
      </w:r>
      <w:r w:rsidR="00D75CD6">
        <w:t xml:space="preserve"> unique cache </w:t>
      </w:r>
      <w:r w:rsidR="00980BEA">
        <w:t>fetching</w:t>
      </w:r>
      <w:r w:rsidR="00D75CD6">
        <w:t xml:space="preserve"> strateg</w:t>
      </w:r>
      <w:r w:rsidR="00657296">
        <w:t xml:space="preserve">ies and </w:t>
      </w:r>
      <w:r w:rsidR="00687134">
        <w:t xml:space="preserve">communication techniques </w:t>
      </w:r>
      <w:r w:rsidR="00C30B55">
        <w:t>among</w:t>
      </w:r>
      <w:r w:rsidR="00687134">
        <w:t xml:space="preserve"> cores </w:t>
      </w:r>
      <w:r w:rsidR="00AA66A9">
        <w:t>or</w:t>
      </w:r>
      <w:r w:rsidR="00687134">
        <w:t xml:space="preserve"> processors</w:t>
      </w:r>
      <w:r w:rsidR="00657296">
        <w:t>.</w:t>
      </w:r>
      <w:r w:rsidR="0048033B">
        <w:t xml:space="preserve"> </w:t>
      </w:r>
      <w:r w:rsidR="00D65600">
        <w:t>In the field of</w:t>
      </w:r>
      <w:r w:rsidR="00EF5CA8">
        <w:t xml:space="preserve"> </w:t>
      </w:r>
      <w:r w:rsidR="00687134">
        <w:t xml:space="preserve">IoT, there can be special ways of energy saving like </w:t>
      </w:r>
      <w:r w:rsidR="00980BEA">
        <w:t xml:space="preserve">synchronization </w:t>
      </w:r>
      <w:r w:rsidR="006506B4">
        <w:t xml:space="preserve">schemes </w:t>
      </w:r>
      <w:r w:rsidR="000C1926">
        <w:t xml:space="preserve">between sensors, master and slave distributed computing </w:t>
      </w:r>
      <w:r w:rsidR="00DC7DB5">
        <w:t>approaches. All the above mentioned perspectives will be thoroughly discusses in th</w:t>
      </w:r>
      <w:r w:rsidR="007443F7">
        <w:t>is survey on the sic chosen papers.</w:t>
      </w:r>
    </w:p>
    <w:p w14:paraId="195D7535" w14:textId="30D8BB13" w:rsidR="00AD6071" w:rsidRDefault="00CA1E32" w:rsidP="007E2A1D">
      <w:pPr>
        <w:pStyle w:val="Heading1"/>
      </w:pPr>
      <w:r>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46E13534" w:rsidR="0030497C" w:rsidRDefault="008226CC" w:rsidP="007E2A1D">
      <w:r w:rsidRPr="008226CC">
        <w:t xml:space="preserve">In </w:t>
      </w:r>
      <w:bookmarkStart w:id="0" w:name="OLE_LINK1"/>
      <w:bookmarkStart w:id="1" w:name="OLE_LINK2"/>
      <w:r w:rsidRPr="00B072BF">
        <w:rPr>
          <w:rStyle w:val="QuoteChar"/>
        </w:rPr>
        <w:t>“A Hierarchical Reconfigurable Micro-coded Multi-core Processor for IoT Applications</w:t>
      </w:r>
      <w:r>
        <w:rPr>
          <w:rStyle w:val="QuoteChar"/>
          <w:b w:val="0"/>
          <w:bCs w:val="0"/>
        </w:rPr>
        <w:fldChar w:fldCharType="begin" w:fldLock="1"/>
      </w:r>
      <w:r>
        <w:rPr>
          <w:rStyle w:val="QuoteChar"/>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QuoteChar"/>
          <w:b w:val="0"/>
          <w:bCs w:val="0"/>
        </w:rPr>
        <w:fldChar w:fldCharType="separate"/>
      </w:r>
      <w:r w:rsidRPr="00215AF0">
        <w:rPr>
          <w:rStyle w:val="QuoteChar"/>
          <w:bCs w:val="0"/>
          <w:i w:val="0"/>
          <w:noProof/>
        </w:rPr>
        <w:t>[1]</w:t>
      </w:r>
      <w:r>
        <w:rPr>
          <w:rStyle w:val="QuoteChar"/>
          <w:b w:val="0"/>
          <w:bCs w:val="0"/>
        </w:rPr>
        <w:fldChar w:fldCharType="end"/>
      </w:r>
      <w:r w:rsidRPr="00B072BF">
        <w:t>”</w:t>
      </w:r>
      <w:bookmarkEnd w:id="0"/>
      <w:bookmarkEnd w:id="1"/>
      <w:r w:rsidRPr="00B072BF">
        <w:t>,</w:t>
      </w:r>
      <w:r>
        <w:t xml:space="preserve"> </w:t>
      </w:r>
      <w:r w:rsidR="006C4315">
        <w:t xml:space="preserve">the author mainly use 3 </w:t>
      </w:r>
      <w:r w:rsidR="003E3707">
        <w:t xml:space="preserve">ways to save energy. </w:t>
      </w:r>
      <w:r w:rsidR="00316987">
        <w:t>Firstly, the overall control logic is simplified</w:t>
      </w:r>
      <w:r w:rsidR="00AE0639">
        <w:t xml:space="preserve"> and deep pipelining </w:t>
      </w:r>
      <w:r w:rsidR="00C64633">
        <w:t>is avoided. In order to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explore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lastRenderedPageBreak/>
        <w:t>programmability</w:t>
      </w:r>
      <w:r w:rsidR="00E173B5">
        <w:t xml:space="preserve">. Secondly, </w:t>
      </w:r>
      <w:r w:rsidR="00BA6AE3">
        <w:t>with</w:t>
      </w:r>
      <w:r w:rsidR="00490373">
        <w:t xml:space="preserve"> a multicore system, </w:t>
      </w:r>
      <w:r w:rsidR="00C31718">
        <w:t>each core can be reconfigured to different working modes</w:t>
      </w:r>
      <w:r w:rsidR="00384C52">
        <w:t xml:space="preserve"> in order to achieve the best energy efficiency. </w:t>
      </w:r>
      <w:r w:rsidR="00291E5E">
        <w:t xml:space="preserve">A core can be reconfigured to function as a </w:t>
      </w:r>
      <w:r w:rsidR="00112F7E">
        <w:t>accelerator</w:t>
      </w:r>
      <w:r w:rsidR="00291E5E">
        <w:t xml:space="preserve"> </w:t>
      </w:r>
      <w:r w:rsidR="00112F7E">
        <w:t>like</w:t>
      </w:r>
      <w:r w:rsidR="00291E5E">
        <w:t xml:space="preserve"> a</w:t>
      </w:r>
      <w:r w:rsidR="00112F7E">
        <w:t>n</w:t>
      </w:r>
      <w:r w:rsidR="00291E5E">
        <w:t xml:space="preserve"> application specific </w:t>
      </w:r>
      <w:r w:rsidR="00112F7E">
        <w:t xml:space="preserve">processor and take specific task from the general cores. Thirdly, </w:t>
      </w:r>
      <w:r w:rsidR="006F2470">
        <w:t>the system has integrated router i</w:t>
      </w:r>
      <w:r w:rsidR="00C43284">
        <w:t xml:space="preserve">mplemented to facilitate </w:t>
      </w:r>
      <w:r w:rsidR="00C43284" w:rsidRPr="00C43284">
        <w:t>short-ranged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6BF53B5F" w:rsidR="00DD6B97" w:rsidRDefault="00DD6B97" w:rsidP="00DF11CE">
      <w:r w:rsidRPr="008226CC">
        <w:t>In</w:t>
      </w:r>
      <w:r w:rsidRPr="00B072BF">
        <w:t xml:space="preserve"> </w:t>
      </w:r>
      <w:r w:rsidRPr="00DF11CE">
        <w:rPr>
          <w:rStyle w:val="QuoteChar"/>
        </w:rPr>
        <w:t>“</w:t>
      </w:r>
      <w:r w:rsidRPr="00B072BF">
        <w:rPr>
          <w:rStyle w:val="QuoteChar"/>
        </w:rPr>
        <w:t>ECAP: Energy Efficient CAching for Prefetch Blocks in Tiled Chip MultiProcessors</w:t>
      </w:r>
      <w:r>
        <w:rPr>
          <w:rStyle w:val="QuoteChar"/>
          <w:b w:val="0"/>
          <w:bCs w:val="0"/>
        </w:rPr>
        <w:fldChar w:fldCharType="begin" w:fldLock="1"/>
      </w:r>
      <w:r>
        <w:rPr>
          <w:rStyle w:val="QuoteChar"/>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QuoteChar"/>
          <w:b w:val="0"/>
          <w:bCs w:val="0"/>
        </w:rPr>
        <w:fldChar w:fldCharType="separate"/>
      </w:r>
      <w:r w:rsidRPr="00215AF0">
        <w:rPr>
          <w:rStyle w:val="QuoteChar"/>
          <w:bCs w:val="0"/>
          <w:i w:val="0"/>
          <w:noProof/>
        </w:rPr>
        <w:t>[2]</w:t>
      </w:r>
      <w:r>
        <w:rPr>
          <w:rStyle w:val="QuoteChar"/>
          <w:b w:val="0"/>
          <w:bCs w:val="0"/>
        </w:rPr>
        <w:fldChar w:fldCharType="end"/>
      </w:r>
      <w:r>
        <w:rPr>
          <w:rStyle w:val="QuoteChar"/>
          <w:b w:val="0"/>
          <w:bCs w:val="0"/>
        </w:rPr>
        <w:t>”</w:t>
      </w:r>
      <w:r w:rsidR="00DF11CE">
        <w:rPr>
          <w:rStyle w:val="QuoteChar"/>
          <w:b w:val="0"/>
          <w:bCs w:val="0"/>
        </w:rPr>
        <w:t xml:space="preserve">, </w:t>
      </w:r>
      <w:r w:rsidR="00DF11CE">
        <w:t xml:space="preserve">the author </w:t>
      </w:r>
      <w:r w:rsidR="00993CED">
        <w:t xml:space="preserve">specifically dive into a better data prefetch technique in </w:t>
      </w:r>
      <w:r w:rsidR="00E1507A">
        <w:t xml:space="preserve">tiled chip multiprocessors. </w:t>
      </w:r>
      <w:r w:rsidR="003F094D">
        <w:t xml:space="preserve">Each processor in the package has a private L1 cache and a shared L2 cache. </w:t>
      </w:r>
      <w:r w:rsidR="00956BC1">
        <w:t xml:space="preserve">Through utilizing </w:t>
      </w:r>
      <w:r w:rsidR="00DD1029">
        <w:t xml:space="preserve">the L1 cache of </w:t>
      </w:r>
      <w:r w:rsidR="00956BC1">
        <w:t xml:space="preserve">nearby less used </w:t>
      </w:r>
      <w:r w:rsidR="00DD1029">
        <w:t xml:space="preserve">processors which are running less data intensive applications as virtual L1 cache, we can avoid </w:t>
      </w:r>
      <w:r w:rsidR="00F0116A">
        <w:t>data prefetched onto critical data blocks which generates more L1 cache miss an</w:t>
      </w:r>
      <w:r w:rsidR="00AE520C">
        <w:t xml:space="preserve">d increase the frequency of L2 cache accesses. This </w:t>
      </w:r>
      <w:r w:rsidR="005B1741">
        <w:t>essentially</w:t>
      </w:r>
      <w:r w:rsidR="00AE520C">
        <w:t xml:space="preserve"> save large amount of energy </w:t>
      </w:r>
      <w:r w:rsidR="005B1741">
        <w:t xml:space="preserve">in terms of data movement over high-bandwidth buses. </w:t>
      </w:r>
    </w:p>
    <w:p w14:paraId="64115E4E" w14:textId="7AE89FA1" w:rsidR="00CD2181" w:rsidRPr="00CD2181" w:rsidRDefault="005B1741" w:rsidP="00CD2181">
      <w:r w:rsidRPr="00B072BF">
        <w:t>In “</w:t>
      </w:r>
      <w:r w:rsidRPr="00B072BF">
        <w:rPr>
          <w:rStyle w:val="QuoteChar"/>
        </w:rPr>
        <w:t>Energy-Efficient Hardware-Accelerated Synchronization for Shared-L1-Memory Multiprocessor Clusters</w:t>
      </w:r>
      <w:r>
        <w:rPr>
          <w:rStyle w:val="QuoteChar"/>
          <w:b w:val="0"/>
          <w:bCs w:val="0"/>
        </w:rPr>
        <w:fldChar w:fldCharType="begin" w:fldLock="1"/>
      </w:r>
      <w:r>
        <w:rPr>
          <w:rStyle w:val="QuoteChar"/>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QuoteChar"/>
          <w:b w:val="0"/>
          <w:bCs w:val="0"/>
        </w:rPr>
        <w:fldChar w:fldCharType="separate"/>
      </w:r>
      <w:r w:rsidRPr="00215AF0">
        <w:rPr>
          <w:rStyle w:val="QuoteChar"/>
          <w:bCs w:val="0"/>
          <w:i w:val="0"/>
          <w:noProof/>
        </w:rPr>
        <w:t>[3]</w:t>
      </w:r>
      <w:r>
        <w:rPr>
          <w:rStyle w:val="QuoteChar"/>
          <w:b w:val="0"/>
          <w:bCs w:val="0"/>
        </w:rPr>
        <w:fldChar w:fldCharType="end"/>
      </w:r>
      <w:r w:rsidRPr="00B072BF">
        <w:t>”,</w:t>
      </w:r>
      <w:r>
        <w:t xml:space="preserve"> </w:t>
      </w:r>
      <w:r w:rsidR="002F2C72">
        <w:t xml:space="preserve">the author explore 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39F3929D" w14:textId="095BB26D" w:rsidR="005B1741" w:rsidRPr="00190DE5" w:rsidRDefault="005B1741" w:rsidP="00DF11CE"/>
    <w:p w14:paraId="75603A10" w14:textId="6793DF9A" w:rsidR="00324046" w:rsidRDefault="006778A0" w:rsidP="007E2A1D">
      <w:pPr>
        <w:pStyle w:val="Heading1"/>
      </w:pPr>
      <w:r>
        <w:t>DETAIL IMP</w:t>
      </w:r>
      <w:r w:rsidR="00AD5AB5">
        <w:t>LEMENTATIONS</w:t>
      </w:r>
    </w:p>
    <w:p w14:paraId="2EF5F342" w14:textId="7C836BDE" w:rsidR="00B117D8" w:rsidRDefault="00B117D8" w:rsidP="00B117D8">
      <w:r>
        <w:t xml:space="preserve">In the field of architecture restructuring, </w:t>
      </w:r>
      <w:r w:rsidR="005331E2" w:rsidRPr="00B072BF">
        <w:rPr>
          <w:rStyle w:val="QuoteChar"/>
        </w:rPr>
        <w:t>“A Hierarchical Reconfigurable Micro-coded Multi-core Processor for IoT Applications</w:t>
      </w:r>
      <w:r w:rsidR="005331E2">
        <w:rPr>
          <w:rStyle w:val="QuoteChar"/>
          <w:b w:val="0"/>
          <w:bCs w:val="0"/>
        </w:rPr>
        <w:fldChar w:fldCharType="begin" w:fldLock="1"/>
      </w:r>
      <w:r w:rsidR="005331E2">
        <w:rPr>
          <w:rStyle w:val="QuoteChar"/>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QuoteChar"/>
          <w:b w:val="0"/>
          <w:bCs w:val="0"/>
        </w:rPr>
        <w:fldChar w:fldCharType="separate"/>
      </w:r>
      <w:r w:rsidR="005331E2" w:rsidRPr="00215AF0">
        <w:rPr>
          <w:rStyle w:val="QuoteChar"/>
          <w:bCs w:val="0"/>
          <w:i w:val="0"/>
          <w:noProof/>
        </w:rPr>
        <w:t>[1]</w:t>
      </w:r>
      <w:r w:rsidR="005331E2">
        <w:rPr>
          <w:rStyle w:val="QuoteChar"/>
          <w:b w:val="0"/>
          <w:bCs w:val="0"/>
        </w:rPr>
        <w:fldChar w:fldCharType="end"/>
      </w:r>
      <w:r w:rsidR="005331E2" w:rsidRPr="00B072BF">
        <w:t>”</w:t>
      </w:r>
      <w:r w:rsidR="005331E2">
        <w:t xml:space="preserve"> propose a reconfigurable multicore system which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0532E">
        <w:t xml:space="preserve">, each core consist of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F50883">
        <w:t xml:space="preserve">program </w:t>
      </w:r>
      <w:r w:rsidR="00867B67">
        <w:t xml:space="preserve">are stored. </w:t>
      </w:r>
      <w:r w:rsidR="001923E8">
        <w:t xml:space="preserve">There is a separated </w:t>
      </w:r>
      <w:r w:rsidR="00A55A29">
        <w:t xml:space="preserve">shared reconfigurable memory where </w:t>
      </w:r>
      <w:r w:rsidR="00F50883">
        <w:t>all</w:t>
      </w:r>
      <w:r w:rsidR="00A55A29">
        <w:t xml:space="preserve"> long micro</w:t>
      </w:r>
      <w:r w:rsidR="00F50883">
        <w:t xml:space="preserve"> </w:t>
      </w:r>
      <w:r w:rsidR="003014C2">
        <w:t xml:space="preserve">codes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need </w:t>
      </w:r>
      <w:r w:rsidR="006A0C1F">
        <w:t xml:space="preserve">to execute more </w:t>
      </w:r>
      <w:r w:rsidR="00D63D10">
        <w:t>complex</w:t>
      </w:r>
      <w:r w:rsidR="006A0C1F">
        <w:t xml:space="preserve"> and application specific workflows</w:t>
      </w:r>
      <w:r w:rsidR="00D63D10">
        <w:t xml:space="preserve"> with simplified data </w:t>
      </w:r>
      <w:r w:rsidR="003303CB">
        <w:t xml:space="preserve">and </w:t>
      </w:r>
      <w:r w:rsidR="00D63D10">
        <w:t>logic path.</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function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handle one operation </w:t>
      </w:r>
      <w:r w:rsidR="007F0269">
        <w:t xml:space="preserve">which means </w:t>
      </w:r>
      <w:r w:rsidR="00B87B33">
        <w:t>all functional units beside the one that is active at this clock cycle are all idle</w:t>
      </w:r>
      <w:r w:rsidR="00AE7496">
        <w:t xml:space="preserve">, this intrinsically increase </w:t>
      </w:r>
      <w:r w:rsidR="00613924">
        <w:t xml:space="preserve"> the total program execution time thus increase </w:t>
      </w:r>
      <w:r w:rsidR="00AE7496">
        <w:t xml:space="preserve">the </w:t>
      </w:r>
      <w:r w:rsidR="00613924">
        <w:t>static power drawn</w:t>
      </w:r>
      <w:r w:rsidR="00696CE0">
        <w:t>.</w:t>
      </w:r>
      <w:r w:rsidR="00AE7496">
        <w:t xml:space="preserve"> One might argue that this could be improved by introduce deep pipelining stage to increase</w:t>
      </w:r>
      <w:r w:rsidR="00DC7729">
        <w:t xml:space="preserve"> the utilization of all the functional units at each cycle. However, </w:t>
      </w:r>
      <w:r w:rsidR="00292B00">
        <w:t>deep pipelining will come with additional hardware overhead and extra stages of data steering, this will increase the overall die size and</w:t>
      </w:r>
      <w:r w:rsidR="00594665">
        <w:t xml:space="preserve"> additional dynamic power consumption which defects </w:t>
      </w:r>
      <w:r w:rsidR="00594665">
        <w:lastRenderedPageBreak/>
        <w:t xml:space="preserve">the purpose of energy efficiency in IoT applications. </w:t>
      </w:r>
      <w:r w:rsidR="0015189E" w:rsidRPr="0015189E">
        <w:t>Owing to the use of micro coding, very complex operations can be done in one instruction</w:t>
      </w:r>
      <w:r w:rsidR="0015189E">
        <w:fldChar w:fldCharType="begin" w:fldLock="1"/>
      </w:r>
      <w:r w:rsidR="0015189E">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bring </w:t>
      </w:r>
      <w:r w:rsidR="008F5D15">
        <w:t xml:space="preserve">2 main perks: with 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reduce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BD1EE4">
        <w:t xml:space="preserve">is saved, achieving significant energy efficiency improvement. </w:t>
      </w:r>
    </w:p>
    <w:p w14:paraId="58CE1EAE" w14:textId="41273413" w:rsidR="00BD1EE4" w:rsidRDefault="0084296E" w:rsidP="00B117D8">
      <w:pPr>
        <w:rPr>
          <w:lang w:val="en-US"/>
        </w:rPr>
      </w:pPr>
      <w:r>
        <w:rPr>
          <w:lang w:val="en-US"/>
        </w:rPr>
        <w:t xml:space="preserve">Another notable benefit of having a core with </w:t>
      </w:r>
      <w:r w:rsidR="00913E6B">
        <w:rPr>
          <w:lang w:val="en-US"/>
        </w:rPr>
        <w:t xml:space="preserve">reconfigurable instruction set is the flexibility of the functionality of a specific core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867A8">
        <w:rPr>
          <w:lang w:val="en-US"/>
        </w:rPr>
        <w:t xml:space="preserve">general purpose </w:t>
      </w:r>
      <w:r w:rsidR="00B64EF9">
        <w:rPr>
          <w:lang w:val="en-US"/>
        </w:rPr>
        <w:t>processor</w:t>
      </w:r>
      <w:r w:rsidR="00FF360F">
        <w:rPr>
          <w:lang w:val="en-US"/>
        </w:rPr>
        <w:t>s</w:t>
      </w:r>
      <w:r w:rsidR="00B64EF9">
        <w:rPr>
          <w:lang w:val="en-US"/>
        </w:rPr>
        <w:t xml:space="preserve"> or</w:t>
      </w:r>
      <w:r w:rsidR="000C2DC8">
        <w:rPr>
          <w:lang w:val="en-US"/>
        </w:rPr>
        <w:t xml:space="preserve"> </w:t>
      </w:r>
      <w:r w:rsidR="00B64EF9">
        <w:rPr>
          <w:lang w:val="en-US"/>
        </w:rPr>
        <w:t>application specific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application specific accelera</w:t>
      </w:r>
      <w:r w:rsidR="002B789D">
        <w:rPr>
          <w:lang w:val="en-US"/>
        </w:rPr>
        <w:t>tor flow with acceptable speed and efficiency.</w:t>
      </w:r>
    </w:p>
    <w:p w14:paraId="18058955" w14:textId="3661901C" w:rsidR="002B789D" w:rsidRPr="00F84E6E" w:rsidRDefault="00D77E52" w:rsidP="00026A88">
      <w:pPr>
        <w:rPr>
          <w:lang w:val="en-US"/>
        </w:rPr>
      </w:pPr>
      <w:r>
        <w:rPr>
          <w:lang w:val="en-US"/>
        </w:rPr>
        <w:t xml:space="preserve">In the domain of </w:t>
      </w:r>
      <w:r w:rsidR="00234DC7">
        <w:rPr>
          <w:lang w:val="en-US"/>
        </w:rPr>
        <w:t>efficient caching</w:t>
      </w:r>
      <w:r w:rsidR="000C041E">
        <w:rPr>
          <w:lang w:val="en-US"/>
        </w:rPr>
        <w:t xml:space="preserve">, </w:t>
      </w:r>
      <w:r w:rsidR="00026A88">
        <w:rPr>
          <w:lang w:val="en-US"/>
        </w:rPr>
        <w:t xml:space="preserve">author of </w:t>
      </w:r>
      <w:r w:rsidR="00026A88" w:rsidRPr="00DF11CE">
        <w:rPr>
          <w:rStyle w:val="QuoteChar"/>
        </w:rPr>
        <w:t>“</w:t>
      </w:r>
      <w:r w:rsidR="00026A88" w:rsidRPr="00B072BF">
        <w:rPr>
          <w:rStyle w:val="QuoteChar"/>
        </w:rPr>
        <w:t>ECAP: Energy Efficient CAching for Prefetch Blocks in Tiled Chip MultiProcessors</w:t>
      </w:r>
      <w:r w:rsidR="00026A88">
        <w:rPr>
          <w:rStyle w:val="QuoteChar"/>
          <w:b w:val="0"/>
          <w:bCs w:val="0"/>
        </w:rPr>
        <w:fldChar w:fldCharType="begin" w:fldLock="1"/>
      </w:r>
      <w:r w:rsidR="00026A88">
        <w:rPr>
          <w:rStyle w:val="QuoteChar"/>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QuoteChar"/>
          <w:b w:val="0"/>
          <w:bCs w:val="0"/>
        </w:rPr>
        <w:fldChar w:fldCharType="separate"/>
      </w:r>
      <w:r w:rsidR="00026A88" w:rsidRPr="00215AF0">
        <w:rPr>
          <w:rStyle w:val="QuoteChar"/>
          <w:bCs w:val="0"/>
          <w:i w:val="0"/>
          <w:noProof/>
        </w:rPr>
        <w:t>[2]</w:t>
      </w:r>
      <w:r w:rsidR="00026A88">
        <w:rPr>
          <w:rStyle w:val="QuoteChar"/>
          <w:b w:val="0"/>
          <w:bCs w:val="0"/>
        </w:rPr>
        <w:fldChar w:fldCharType="end"/>
      </w:r>
      <w:r w:rsidR="00026A88">
        <w:rPr>
          <w:rStyle w:val="QuoteChar"/>
          <w:b w:val="0"/>
          <w:bCs w:val="0"/>
        </w:rPr>
        <w:t>”</w:t>
      </w:r>
      <w:r w:rsidR="00026A88" w:rsidRPr="00026A88">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to </w:t>
      </w:r>
    </w:p>
    <w:p w14:paraId="6508239F" w14:textId="77777777" w:rsidR="002B789D" w:rsidRPr="0084296E" w:rsidRDefault="002B789D" w:rsidP="00B117D8">
      <w:pPr>
        <w:rPr>
          <w:lang w:val="en-US"/>
        </w:rPr>
      </w:pPr>
    </w:p>
    <w:p w14:paraId="35862996" w14:textId="6EFE75F5" w:rsidR="00524B10" w:rsidRDefault="00645FBC" w:rsidP="007E2A1D">
      <w:pPr>
        <w:pStyle w:val="Heading1"/>
      </w:pPr>
      <w:r>
        <w:t>IMPLEMENTATION</w:t>
      </w:r>
      <w:r w:rsidR="00F215FF">
        <w:t xml:space="preserve"> METHOD COMPARISONS</w:t>
      </w:r>
    </w:p>
    <w:p w14:paraId="76748331" w14:textId="6D079F95" w:rsidR="00645FBC" w:rsidRDefault="0031029A" w:rsidP="007E2A1D">
      <w:pPr>
        <w:pStyle w:val="Heading2"/>
      </w:pPr>
      <w:r>
        <w:t xml:space="preserve">Architecture </w:t>
      </w:r>
    </w:p>
    <w:p w14:paraId="0260CDDE" w14:textId="0625BFEA" w:rsidR="00A60B37" w:rsidRDefault="00A60B37" w:rsidP="007E2A1D">
      <w:pPr>
        <w:pStyle w:val="Heading2"/>
      </w:pPr>
      <w:r>
        <w:t>Network communication</w:t>
      </w:r>
    </w:p>
    <w:p w14:paraId="71402190" w14:textId="263A3320" w:rsidR="00A60B37" w:rsidRDefault="00AB1BBC" w:rsidP="007E2A1D">
      <w:pPr>
        <w:pStyle w:val="Heading2"/>
      </w:pPr>
      <w:r>
        <w:t>Memory caching</w:t>
      </w:r>
      <w:r w:rsidR="0012502E">
        <w:t xml:space="preserve">, </w:t>
      </w:r>
      <w:r w:rsidR="008660A8">
        <w:t>distribution,</w:t>
      </w:r>
      <w:r w:rsidR="0012502E">
        <w:t xml:space="preserve"> and access</w:t>
      </w:r>
    </w:p>
    <w:p w14:paraId="3778C1CF" w14:textId="55046427" w:rsidR="0012502E" w:rsidRDefault="0012502E" w:rsidP="007E2A1D">
      <w:pPr>
        <w:pStyle w:val="Heading2"/>
      </w:pPr>
      <w:r>
        <w:t>Task mapping</w:t>
      </w:r>
    </w:p>
    <w:p w14:paraId="2482FFF1" w14:textId="4999B6AE" w:rsidR="0012502E" w:rsidRDefault="008660A8" w:rsidP="007E2A1D">
      <w:pPr>
        <w:pStyle w:val="Heading2"/>
      </w:pPr>
      <w:r>
        <w:t>Security and reliability</w:t>
      </w:r>
    </w:p>
    <w:p w14:paraId="2902159E" w14:textId="77777777" w:rsidR="00C24C60" w:rsidRPr="00C24C60" w:rsidRDefault="00C24C60" w:rsidP="00C24C60"/>
    <w:p w14:paraId="147064A9" w14:textId="50041129" w:rsidR="008660A8" w:rsidRDefault="00F215FF" w:rsidP="007E2A1D">
      <w:pPr>
        <w:pStyle w:val="Heading1"/>
      </w:pPr>
      <w:r>
        <w:t xml:space="preserve">PERFORMANCE QUANTIFICATIONS AND </w:t>
      </w:r>
      <w:r w:rsidR="006C4C3A">
        <w:t xml:space="preserve">RESULTS </w:t>
      </w:r>
      <w:r>
        <w:t>COMPARISONS</w:t>
      </w:r>
    </w:p>
    <w:p w14:paraId="471325AA" w14:textId="77777777" w:rsidR="00C24C60" w:rsidRPr="00C24C60" w:rsidRDefault="00C24C60" w:rsidP="00C24C60"/>
    <w:p w14:paraId="23956DC1" w14:textId="387AE6A0" w:rsidR="00F215FF" w:rsidRDefault="00CF3B95" w:rsidP="007E2A1D">
      <w:pPr>
        <w:pStyle w:val="Heading1"/>
      </w:pPr>
      <w:r>
        <w:t>UNIQUENESS</w:t>
      </w:r>
      <w:r w:rsidR="00B90310">
        <w:t xml:space="preserve"> IN THE IMPLEMENTATIONS</w:t>
      </w:r>
    </w:p>
    <w:p w14:paraId="1E097B29" w14:textId="77777777" w:rsidR="00B90310" w:rsidRPr="00B90310" w:rsidRDefault="00B90310" w:rsidP="007E2A1D"/>
    <w:p w14:paraId="6DC37D68" w14:textId="05EF3664" w:rsidR="00CA1E32" w:rsidRDefault="00CA1E32" w:rsidP="007E2A1D"/>
    <w:p w14:paraId="45065ED0" w14:textId="518ACEA7" w:rsidR="0065169F" w:rsidRDefault="0065169F" w:rsidP="007E2A1D"/>
    <w:p w14:paraId="5526AEA3" w14:textId="4806987A" w:rsidR="0065169F" w:rsidRDefault="0065169F" w:rsidP="007E2A1D"/>
    <w:p w14:paraId="4014646D" w14:textId="695D76D9" w:rsidR="0065169F" w:rsidRDefault="0065169F" w:rsidP="007E2A1D"/>
    <w:p w14:paraId="41A54716" w14:textId="7CA4F22D" w:rsidR="0065169F" w:rsidRDefault="0065169F" w:rsidP="007E2A1D"/>
    <w:p w14:paraId="5EEBAAB9" w14:textId="12015726" w:rsidR="0065169F" w:rsidRDefault="0065169F" w:rsidP="007E2A1D"/>
    <w:p w14:paraId="5878FB69" w14:textId="3451C43C" w:rsidR="0065169F" w:rsidRDefault="0065169F" w:rsidP="007E2A1D"/>
    <w:p w14:paraId="3FE20A83" w14:textId="54149268" w:rsidR="0065169F" w:rsidRDefault="0065169F" w:rsidP="007E2A1D"/>
    <w:p w14:paraId="34418024" w14:textId="4FDDAF2E" w:rsidR="00476545" w:rsidRDefault="00476545" w:rsidP="007E2A1D"/>
    <w:p w14:paraId="06966A35" w14:textId="53751558" w:rsidR="00476545" w:rsidRDefault="00476545" w:rsidP="007E2A1D"/>
    <w:p w14:paraId="4DC0C39C" w14:textId="771D0E10" w:rsidR="00476545" w:rsidRDefault="00476545" w:rsidP="007E2A1D"/>
    <w:p w14:paraId="30B16636" w14:textId="20AAFCC3" w:rsidR="00476545" w:rsidRDefault="00476545" w:rsidP="007E2A1D"/>
    <w:p w14:paraId="5AAF81D5" w14:textId="1A149CAD" w:rsidR="00476545" w:rsidRDefault="00476545" w:rsidP="007E2A1D"/>
    <w:p w14:paraId="23CB5996" w14:textId="77777777" w:rsidR="00476545" w:rsidRPr="00CA1E32" w:rsidRDefault="00476545" w:rsidP="007E2A1D"/>
    <w:p w14:paraId="4E5A418F" w14:textId="4E40124A" w:rsidR="0015189E" w:rsidRPr="0015189E" w:rsidRDefault="00215AF0" w:rsidP="0015189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0015189E" w:rsidRPr="0015189E">
        <w:rPr>
          <w:noProof/>
          <w:lang w:val="en-GB"/>
        </w:rPr>
        <w:t>[1]</w:t>
      </w:r>
      <w:r w:rsidR="0015189E" w:rsidRPr="0015189E">
        <w:rPr>
          <w:noProof/>
          <w:lang w:val="en-GB"/>
        </w:rPr>
        <w:tab/>
        <w:t xml:space="preserve">N. Ma, Z. Zou, Z. Lu, L. Zheng, and S. Blixt, “A hierarchical reconfigurable micro-coded multi-core processor for IoT applications,” in </w:t>
      </w:r>
      <w:r w:rsidR="0015189E" w:rsidRPr="0015189E">
        <w:rPr>
          <w:i/>
          <w:iCs/>
          <w:noProof/>
          <w:lang w:val="en-GB"/>
        </w:rPr>
        <w:t>2014 9th International Symposium on Reconfigurable and Communication-Centric Systems-on-Chip, ReCoSoC 2014</w:t>
      </w:r>
      <w:r w:rsidR="0015189E" w:rsidRPr="0015189E">
        <w:rPr>
          <w:noProof/>
          <w:lang w:val="en-GB"/>
        </w:rPr>
        <w:t xml:space="preserve">, 2014, doi: 10.1109/ReCoSoC.2014.6861360. </w:t>
      </w:r>
    </w:p>
    <w:p w14:paraId="7791D700" w14:textId="77777777" w:rsidR="0015189E" w:rsidRPr="0015189E" w:rsidRDefault="0015189E" w:rsidP="0015189E">
      <w:pPr>
        <w:widowControl w:val="0"/>
        <w:autoSpaceDE w:val="0"/>
        <w:autoSpaceDN w:val="0"/>
        <w:adjustRightInd w:val="0"/>
        <w:ind w:left="640" w:hanging="640"/>
        <w:rPr>
          <w:noProof/>
          <w:lang w:val="en-GB"/>
        </w:rPr>
      </w:pPr>
      <w:r w:rsidRPr="0015189E">
        <w:rPr>
          <w:noProof/>
          <w:lang w:val="en-GB"/>
        </w:rPr>
        <w:t>[2]</w:t>
      </w:r>
      <w:r w:rsidRPr="0015189E">
        <w:rPr>
          <w:noProof/>
          <w:lang w:val="en-GB"/>
        </w:rPr>
        <w:tab/>
        <w:t xml:space="preserve">D. Deb, J. Jose, and M. Palesi, “ECAP: Energy-efficient caching for prefetch blocks in tiled chip multiprocessors,” </w:t>
      </w:r>
      <w:r w:rsidRPr="0015189E">
        <w:rPr>
          <w:i/>
          <w:iCs/>
          <w:noProof/>
          <w:lang w:val="en-GB"/>
        </w:rPr>
        <w:t>IET Comput. Digit. Tech.</w:t>
      </w:r>
      <w:r w:rsidRPr="0015189E">
        <w:rPr>
          <w:noProof/>
          <w:lang w:val="en-GB"/>
        </w:rPr>
        <w:t xml:space="preserve">, vol. 13, no. 6, 2019, doi: 10.1049/iet-cdt.2019.0035. </w:t>
      </w:r>
    </w:p>
    <w:p w14:paraId="30F202DA" w14:textId="77777777" w:rsidR="0015189E" w:rsidRPr="0015189E" w:rsidRDefault="0015189E" w:rsidP="0015189E">
      <w:pPr>
        <w:widowControl w:val="0"/>
        <w:autoSpaceDE w:val="0"/>
        <w:autoSpaceDN w:val="0"/>
        <w:adjustRightInd w:val="0"/>
        <w:ind w:left="640" w:hanging="640"/>
        <w:rPr>
          <w:noProof/>
        </w:rPr>
      </w:pPr>
      <w:r w:rsidRPr="0015189E">
        <w:rPr>
          <w:noProof/>
          <w:lang w:val="en-GB"/>
        </w:rPr>
        <w:t>[3]</w:t>
      </w:r>
      <w:r w:rsidRPr="0015189E">
        <w:rPr>
          <w:noProof/>
          <w:lang w:val="en-GB"/>
        </w:rPr>
        <w:tab/>
        <w:t xml:space="preserve">F. Glaser, G. Tagliavini, D. Rossi, G. Haugou, Q. Huang, and L. Benini, “Energy-Efficient Hardware-Accelerated Synchronization for Shared-L1-Memory Multiprocessor Clusters,” </w:t>
      </w:r>
      <w:r w:rsidRPr="0015189E">
        <w:rPr>
          <w:i/>
          <w:iCs/>
          <w:noProof/>
          <w:lang w:val="en-GB"/>
        </w:rPr>
        <w:t>IEEE Trans. Parallel Distrib. Syst.</w:t>
      </w:r>
      <w:r w:rsidRPr="0015189E">
        <w:rPr>
          <w:noProof/>
          <w:lang w:val="en-GB"/>
        </w:rPr>
        <w:t xml:space="preserve">, vol. 32, no. 3, 2021, doi: 10.1109/TPDS.2020.3028691. </w:t>
      </w:r>
    </w:p>
    <w:p w14:paraId="4A660434" w14:textId="4F6435BE" w:rsidR="001A787B" w:rsidRPr="007250FE" w:rsidRDefault="00215AF0" w:rsidP="0015189E">
      <w:r>
        <w:fldChar w:fldCharType="end"/>
      </w:r>
    </w:p>
    <w:sectPr w:rsidR="001A787B" w:rsidRPr="007250FE" w:rsidSect="000B5D7D">
      <w:pgSz w:w="11900" w:h="16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D0DF0"/>
    <w:multiLevelType w:val="multilevel"/>
    <w:tmpl w:val="FDB6FB1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532E"/>
    <w:rsid w:val="0001541A"/>
    <w:rsid w:val="000160C9"/>
    <w:rsid w:val="00024E15"/>
    <w:rsid w:val="00026A88"/>
    <w:rsid w:val="00035D2E"/>
    <w:rsid w:val="00042EC8"/>
    <w:rsid w:val="000517F1"/>
    <w:rsid w:val="00053230"/>
    <w:rsid w:val="000568F6"/>
    <w:rsid w:val="000A7379"/>
    <w:rsid w:val="000B3CA4"/>
    <w:rsid w:val="000B5D7D"/>
    <w:rsid w:val="000C041E"/>
    <w:rsid w:val="000C1926"/>
    <w:rsid w:val="000C2DC8"/>
    <w:rsid w:val="000C6F55"/>
    <w:rsid w:val="00104FE0"/>
    <w:rsid w:val="00112F7E"/>
    <w:rsid w:val="0012502E"/>
    <w:rsid w:val="00137B00"/>
    <w:rsid w:val="0015189E"/>
    <w:rsid w:val="00181848"/>
    <w:rsid w:val="00190DE5"/>
    <w:rsid w:val="001923E8"/>
    <w:rsid w:val="001A787B"/>
    <w:rsid w:val="001F36B3"/>
    <w:rsid w:val="00201B63"/>
    <w:rsid w:val="00213BB1"/>
    <w:rsid w:val="00215AF0"/>
    <w:rsid w:val="00234DC7"/>
    <w:rsid w:val="002744D0"/>
    <w:rsid w:val="00286080"/>
    <w:rsid w:val="00291E5E"/>
    <w:rsid w:val="00292B00"/>
    <w:rsid w:val="00296E5D"/>
    <w:rsid w:val="002B37F7"/>
    <w:rsid w:val="002B789D"/>
    <w:rsid w:val="002F2C72"/>
    <w:rsid w:val="003014C2"/>
    <w:rsid w:val="00304232"/>
    <w:rsid w:val="0030497C"/>
    <w:rsid w:val="00307AF4"/>
    <w:rsid w:val="0031029A"/>
    <w:rsid w:val="00310FA4"/>
    <w:rsid w:val="00316987"/>
    <w:rsid w:val="00322C32"/>
    <w:rsid w:val="00324046"/>
    <w:rsid w:val="003303CB"/>
    <w:rsid w:val="0034675F"/>
    <w:rsid w:val="00346FDF"/>
    <w:rsid w:val="003633D6"/>
    <w:rsid w:val="00380CDA"/>
    <w:rsid w:val="00384C52"/>
    <w:rsid w:val="003852E2"/>
    <w:rsid w:val="0038632A"/>
    <w:rsid w:val="003A754D"/>
    <w:rsid w:val="003C45F3"/>
    <w:rsid w:val="003D0EA0"/>
    <w:rsid w:val="003E3707"/>
    <w:rsid w:val="003F094D"/>
    <w:rsid w:val="003F7E40"/>
    <w:rsid w:val="00424221"/>
    <w:rsid w:val="00436E4F"/>
    <w:rsid w:val="00476545"/>
    <w:rsid w:val="0048033B"/>
    <w:rsid w:val="00487DDB"/>
    <w:rsid w:val="00490373"/>
    <w:rsid w:val="004D51FC"/>
    <w:rsid w:val="00524B10"/>
    <w:rsid w:val="005331E2"/>
    <w:rsid w:val="00567726"/>
    <w:rsid w:val="00580886"/>
    <w:rsid w:val="005867A8"/>
    <w:rsid w:val="005901B4"/>
    <w:rsid w:val="00594665"/>
    <w:rsid w:val="00596178"/>
    <w:rsid w:val="005A050B"/>
    <w:rsid w:val="005A35BB"/>
    <w:rsid w:val="005B1741"/>
    <w:rsid w:val="005C283B"/>
    <w:rsid w:val="005D4142"/>
    <w:rsid w:val="005D6F17"/>
    <w:rsid w:val="00613924"/>
    <w:rsid w:val="00635894"/>
    <w:rsid w:val="00635EA0"/>
    <w:rsid w:val="00645FBC"/>
    <w:rsid w:val="00646D5F"/>
    <w:rsid w:val="006506B4"/>
    <w:rsid w:val="00651396"/>
    <w:rsid w:val="0065169F"/>
    <w:rsid w:val="00651DE7"/>
    <w:rsid w:val="00657296"/>
    <w:rsid w:val="00665E9A"/>
    <w:rsid w:val="006670E8"/>
    <w:rsid w:val="00672204"/>
    <w:rsid w:val="006778A0"/>
    <w:rsid w:val="0068601C"/>
    <w:rsid w:val="00687134"/>
    <w:rsid w:val="00696CE0"/>
    <w:rsid w:val="006A0C1F"/>
    <w:rsid w:val="006C4315"/>
    <w:rsid w:val="006C4C3A"/>
    <w:rsid w:val="006C5326"/>
    <w:rsid w:val="006E07D7"/>
    <w:rsid w:val="006F2470"/>
    <w:rsid w:val="0070148A"/>
    <w:rsid w:val="00701A3F"/>
    <w:rsid w:val="0070467D"/>
    <w:rsid w:val="007250FE"/>
    <w:rsid w:val="007443F7"/>
    <w:rsid w:val="00754800"/>
    <w:rsid w:val="00761721"/>
    <w:rsid w:val="007713F6"/>
    <w:rsid w:val="007778D0"/>
    <w:rsid w:val="007845F5"/>
    <w:rsid w:val="00785D07"/>
    <w:rsid w:val="00795405"/>
    <w:rsid w:val="00797D51"/>
    <w:rsid w:val="007B6415"/>
    <w:rsid w:val="007C1F9C"/>
    <w:rsid w:val="007D1E89"/>
    <w:rsid w:val="007E2A1D"/>
    <w:rsid w:val="007F0269"/>
    <w:rsid w:val="008226CC"/>
    <w:rsid w:val="00832EFC"/>
    <w:rsid w:val="00833D92"/>
    <w:rsid w:val="00835A74"/>
    <w:rsid w:val="0084296E"/>
    <w:rsid w:val="00842C8D"/>
    <w:rsid w:val="0085258C"/>
    <w:rsid w:val="008660A8"/>
    <w:rsid w:val="00866F6A"/>
    <w:rsid w:val="00867B67"/>
    <w:rsid w:val="008A6B09"/>
    <w:rsid w:val="008B2B35"/>
    <w:rsid w:val="008B305E"/>
    <w:rsid w:val="008C5A48"/>
    <w:rsid w:val="008D335F"/>
    <w:rsid w:val="008F5D15"/>
    <w:rsid w:val="008F6CE7"/>
    <w:rsid w:val="00912987"/>
    <w:rsid w:val="00913E6B"/>
    <w:rsid w:val="0092341D"/>
    <w:rsid w:val="00956BC1"/>
    <w:rsid w:val="009679F5"/>
    <w:rsid w:val="00980BEA"/>
    <w:rsid w:val="009926E5"/>
    <w:rsid w:val="00993CED"/>
    <w:rsid w:val="009C5403"/>
    <w:rsid w:val="009D3946"/>
    <w:rsid w:val="009D6A4B"/>
    <w:rsid w:val="009D79C2"/>
    <w:rsid w:val="00A10414"/>
    <w:rsid w:val="00A1667A"/>
    <w:rsid w:val="00A24745"/>
    <w:rsid w:val="00A419F4"/>
    <w:rsid w:val="00A45BB9"/>
    <w:rsid w:val="00A55A29"/>
    <w:rsid w:val="00A60B37"/>
    <w:rsid w:val="00A87444"/>
    <w:rsid w:val="00A906E1"/>
    <w:rsid w:val="00A9326E"/>
    <w:rsid w:val="00A94591"/>
    <w:rsid w:val="00AA1472"/>
    <w:rsid w:val="00AA66A9"/>
    <w:rsid w:val="00AB1BBC"/>
    <w:rsid w:val="00AC59A7"/>
    <w:rsid w:val="00AD5AB5"/>
    <w:rsid w:val="00AD6071"/>
    <w:rsid w:val="00AE0639"/>
    <w:rsid w:val="00AE520C"/>
    <w:rsid w:val="00AE7496"/>
    <w:rsid w:val="00B072BF"/>
    <w:rsid w:val="00B10E1A"/>
    <w:rsid w:val="00B117D8"/>
    <w:rsid w:val="00B17A10"/>
    <w:rsid w:val="00B64EF9"/>
    <w:rsid w:val="00B7038C"/>
    <w:rsid w:val="00B871E0"/>
    <w:rsid w:val="00B87B33"/>
    <w:rsid w:val="00B90310"/>
    <w:rsid w:val="00B956C2"/>
    <w:rsid w:val="00BA6AE3"/>
    <w:rsid w:val="00BB499B"/>
    <w:rsid w:val="00BB79D8"/>
    <w:rsid w:val="00BD1EE4"/>
    <w:rsid w:val="00BF1EFD"/>
    <w:rsid w:val="00BF5F5D"/>
    <w:rsid w:val="00C23BB2"/>
    <w:rsid w:val="00C24C60"/>
    <w:rsid w:val="00C30B55"/>
    <w:rsid w:val="00C31718"/>
    <w:rsid w:val="00C32BA9"/>
    <w:rsid w:val="00C416E0"/>
    <w:rsid w:val="00C43284"/>
    <w:rsid w:val="00C57A63"/>
    <w:rsid w:val="00C64633"/>
    <w:rsid w:val="00C73A36"/>
    <w:rsid w:val="00C9283C"/>
    <w:rsid w:val="00C95337"/>
    <w:rsid w:val="00CA1E32"/>
    <w:rsid w:val="00CA633C"/>
    <w:rsid w:val="00CB4F41"/>
    <w:rsid w:val="00CD1AF6"/>
    <w:rsid w:val="00CD2181"/>
    <w:rsid w:val="00CF3B95"/>
    <w:rsid w:val="00D242F0"/>
    <w:rsid w:val="00D265A7"/>
    <w:rsid w:val="00D57854"/>
    <w:rsid w:val="00D63D10"/>
    <w:rsid w:val="00D65600"/>
    <w:rsid w:val="00D66E50"/>
    <w:rsid w:val="00D72A17"/>
    <w:rsid w:val="00D72EA8"/>
    <w:rsid w:val="00D75CD6"/>
    <w:rsid w:val="00D776EF"/>
    <w:rsid w:val="00D77E52"/>
    <w:rsid w:val="00D914E0"/>
    <w:rsid w:val="00DC7729"/>
    <w:rsid w:val="00DC7DB5"/>
    <w:rsid w:val="00DD1029"/>
    <w:rsid w:val="00DD6A08"/>
    <w:rsid w:val="00DD6B97"/>
    <w:rsid w:val="00DF11CE"/>
    <w:rsid w:val="00E1507A"/>
    <w:rsid w:val="00E15EE0"/>
    <w:rsid w:val="00E173B5"/>
    <w:rsid w:val="00E25907"/>
    <w:rsid w:val="00E4026A"/>
    <w:rsid w:val="00E4172B"/>
    <w:rsid w:val="00E70858"/>
    <w:rsid w:val="00EA2387"/>
    <w:rsid w:val="00EA3DA2"/>
    <w:rsid w:val="00EC2599"/>
    <w:rsid w:val="00EC316D"/>
    <w:rsid w:val="00EC742B"/>
    <w:rsid w:val="00EF4994"/>
    <w:rsid w:val="00EF5CA8"/>
    <w:rsid w:val="00F0116A"/>
    <w:rsid w:val="00F0417D"/>
    <w:rsid w:val="00F05CA4"/>
    <w:rsid w:val="00F215FF"/>
    <w:rsid w:val="00F50883"/>
    <w:rsid w:val="00F84E6E"/>
    <w:rsid w:val="00F86799"/>
    <w:rsid w:val="00FA0FF8"/>
    <w:rsid w:val="00FB7FA4"/>
    <w:rsid w:val="00FE24E1"/>
    <w:rsid w:val="00FE7CFC"/>
    <w:rsid w:val="00FF3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B072BF"/>
    <w:rPr>
      <w:b/>
      <w:bCs/>
    </w:rPr>
  </w:style>
  <w:style w:type="character" w:customStyle="1" w:styleId="Heading1Char">
    <w:name w:val="Heading 1 Char"/>
    <w:basedOn w:val="DefaultParagraphFont"/>
    <w:link w:val="Heading1"/>
    <w:uiPriority w:val="9"/>
    <w:rsid w:val="006778A0"/>
    <w:rPr>
      <w:rFonts w:ascii="Times New Roman" w:eastAsiaTheme="majorEastAsia" w:hAnsi="Times New Roman" w:cs="Times New Roman"/>
      <w:color w:val="2F5496" w:themeColor="accent1" w:themeShade="BF"/>
      <w:sz w:val="28"/>
      <w:szCs w:val="28"/>
      <w:lang w:val="en-GB"/>
    </w:rPr>
  </w:style>
  <w:style w:type="paragraph" w:styleId="NoSpacing">
    <w:name w:val="No Spacing"/>
    <w:link w:val="NoSpacingChar"/>
    <w:uiPriority w:val="1"/>
    <w:qFormat/>
    <w:rsid w:val="005901B4"/>
    <w:rPr>
      <w:sz w:val="22"/>
      <w:szCs w:val="22"/>
      <w:lang w:val="en-US"/>
    </w:rPr>
  </w:style>
  <w:style w:type="character" w:customStyle="1" w:styleId="NoSpacingChar">
    <w:name w:val="No Spacing Char"/>
    <w:basedOn w:val="DefaultParagraphFont"/>
    <w:link w:val="NoSpacing"/>
    <w:uiPriority w:val="1"/>
    <w:rsid w:val="005901B4"/>
    <w:rPr>
      <w:sz w:val="22"/>
      <w:szCs w:val="22"/>
      <w:lang w:val="en-US"/>
    </w:rPr>
  </w:style>
  <w:style w:type="paragraph" w:styleId="NormalWeb">
    <w:name w:val="Normal (Web)"/>
    <w:basedOn w:val="Normal"/>
    <w:uiPriority w:val="99"/>
    <w:semiHidden/>
    <w:unhideWhenUsed/>
    <w:rsid w:val="000B5D7D"/>
  </w:style>
  <w:style w:type="character" w:styleId="PlaceholderText">
    <w:name w:val="Placeholder Text"/>
    <w:basedOn w:val="DefaultParagraphFont"/>
    <w:uiPriority w:val="99"/>
    <w:semiHidden/>
    <w:rsid w:val="000C6F55"/>
    <w:rPr>
      <w:color w:val="808080"/>
    </w:rPr>
  </w:style>
  <w:style w:type="character" w:customStyle="1" w:styleId="Heading2Char">
    <w:name w:val="Heading 2 Char"/>
    <w:basedOn w:val="DefaultParagraphFont"/>
    <w:link w:val="Heading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AD6071"/>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D607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AD607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Quote">
    <w:name w:val="Quote"/>
    <w:basedOn w:val="NormalWeb"/>
    <w:next w:val="Normal"/>
    <w:link w:val="QuoteChar"/>
    <w:uiPriority w:val="29"/>
    <w:qFormat/>
    <w:rsid w:val="00AD5AB5"/>
    <w:rPr>
      <w:b/>
      <w:bCs/>
      <w:i/>
      <w:iCs/>
    </w:rPr>
  </w:style>
  <w:style w:type="character" w:customStyle="1" w:styleId="QuoteChar">
    <w:name w:val="Quote Char"/>
    <w:basedOn w:val="DefaultParagraphFont"/>
    <w:link w:val="Quote"/>
    <w:uiPriority w:val="29"/>
    <w:rsid w:val="00AD5AB5"/>
    <w:rPr>
      <w:rFonts w:ascii="Times New Roman" w:eastAsia="Times New Roman" w:hAnsi="Times New Roman" w:cs="Times New Roman"/>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5012</Words>
  <Characters>28573</Characters>
  <Application>Microsoft Office Word</Application>
  <DocSecurity>0</DocSecurity>
  <Lines>238</Lines>
  <Paragraphs>67</Paragraphs>
  <ScaleCrop>false</ScaleCrop>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Thread Scheduling and Communication</dc:title>
  <dc:subject>EE5902 CA Report</dc:subject>
  <dc:creator/>
  <cp:keywords/>
  <dc:description/>
  <cp:lastModifiedBy>Zequn</cp:lastModifiedBy>
  <cp:revision>253</cp:revision>
  <dcterms:created xsi:type="dcterms:W3CDTF">2021-11-02T14:13:00Z</dcterms:created>
  <dcterms:modified xsi:type="dcterms:W3CDTF">2021-11-04T11:02:00Z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