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All code needs to run with MATLAB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For Q1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bookmarkStart w:id="0" w:name="OLE_LINK1"/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The main function is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Q1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 ,you need to input the right path of data in the third line of this code to load data</w:t>
      </w:r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.Then the code will be ready to run. Another function named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stepfunc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 is used to binarize the original data.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More detailed comment is in the code.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bookmarkStart w:id="1" w:name="OLE_LINK3"/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The command window will show the errors</w:t>
      </w:r>
      <w:bookmarkEnd w:id="1"/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 when α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= 1,10,100.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Th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 result should show within seconds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For Q2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The main function is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Q2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 ,you need to input the right path of data in the third line of this code to load data.Then the code will be ready to run. 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More detailed comment is in the code.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The command window will show the errors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This result should show within seconds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For Q3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The main function is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Q3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 ,you need to input the right path of data in the third line of this code to load data.Then the code will be ready to run. </w:t>
      </w:r>
    </w:p>
    <w:p>
      <w:pPr>
        <w:ind w:firstLine="420" w:firstLineChars="0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Another 3 functions are named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s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u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and </w:t>
      </w:r>
      <w:bookmarkStart w:id="3" w:name="OLE_LINK4"/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NLLreg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.</w:t>
      </w:r>
      <w:bookmarkEnd w:id="3"/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Function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NLLreg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to compute the negative log likelihood with l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regularization given the </w:t>
      </w:r>
      <w:r>
        <w:rPr>
          <w:rFonts w:hint="eastAsia" w:ascii="Arial" w:hAnsi="Arial" w:cs="Arial"/>
          <w:b w:val="0"/>
          <w:bCs w:val="0"/>
          <w:i/>
          <w:iCs/>
          <w:sz w:val="24"/>
          <w:szCs w:val="24"/>
          <w:lang w:val="en-US" w:eastAsia="zh-CN"/>
        </w:rPr>
        <w:t>w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Function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 u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and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s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are used to compute vector μ and its corresponding diag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n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l matrix S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4" w:name="_GoBack"/>
      <w:bookmarkEnd w:id="4"/>
      <w:r>
        <w:drawing>
          <wp:inline distT="0" distB="0" distL="114300" distR="114300">
            <wp:extent cx="3774440" cy="1563370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More detailed comment is in the code.</w:t>
      </w:r>
    </w:p>
    <w:p>
      <w:pPr>
        <w:ind w:firstLine="420" w:firstLineChars="0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The command window will show the errors when λ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= 1,10,100.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This result should show within seconds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For Q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4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The main function is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Q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4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 ,you need to input the right path of data in the third line of this code to load data.Then the code will be ready to run. 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More detailed comment is in the code.</w:t>
      </w:r>
    </w:p>
    <w:p>
      <w:pPr>
        <w:ind w:firstLine="420" w:firstLineChars="0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The command window will show the errors when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K = 1,10,100.</w:t>
      </w: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You may need to wait for minutes before seeing the result ,as it needs more time to finish running this code.Sorry about that . QAQ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14BE8"/>
    <w:rsid w:val="5F2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2020-09-24T15:32:00Z</dcterms:created>
  <dc:creator>Jie</dc:creator>
  <cp:lastModifiedBy>qzuser</cp:lastModifiedBy>
  <dcterms:modified xsi:type="dcterms:W3CDTF">2020-09-25T01:53:57Z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