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KETERANGAN RESMI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Kepala SMA Negeri 2 Wonosari dengan ini menerangkan bahwa: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Terhitung Mulai Tgl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Menerangkan Bahwa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surat keterangan ini dibuat dengan sebenarnya untuk dapat dipergunakan sebagaimana mestinya.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