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TUGAS PENUGASAN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Kepala SMA Negeri 2 Wonosari dengan ini menugaskan kepada: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Tugas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Sampai Tanggal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tanggal_selesai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Uraian / Keperluan Tugas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surat tugas ini diberikan untuk dilaksanakan dengan penuh rasa tanggung jawab.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