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黑体" w:eastAsia="黑体" w:hAnsi="黑体" w:hint="eastAsia"/>
          <w:b/>
          <w:sz w:val="32"/>
          <w:szCs w:val="32"/>
        </w:rPr>
        <w:t>数据挖掘</w:t>
      </w:r>
      <w:r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项目</w:t>
      </w:r>
      <w:r>
        <w:rPr>
          <w:rFonts w:ascii="黑体" w:eastAsia="黑体" w:hAnsi="黑体" w:hint="eastAsia"/>
          <w:b/>
          <w:sz w:val="32"/>
          <w:szCs w:val="32"/>
        </w:rPr>
        <w:t>日志</w:t>
      </w:r>
    </w:p>
    <w:tbl>
      <w:tblPr>
        <w:tblStyle w:val="style154"/>
        <w:tblW w:w="8333" w:type="dxa"/>
        <w:tblLayout w:type="fixed"/>
        <w:tblLook w:val="04A0" w:firstRow="1" w:lastRow="0" w:firstColumn="1" w:lastColumn="0" w:noHBand="0" w:noVBand="1"/>
      </w:tblPr>
      <w:tblGrid>
        <w:gridCol w:w="1190"/>
        <w:gridCol w:w="443"/>
        <w:gridCol w:w="1594"/>
        <w:gridCol w:w="67"/>
        <w:gridCol w:w="1663"/>
        <w:gridCol w:w="3376"/>
      </w:tblGrid>
      <w:tr>
        <w:trPr>
          <w:trHeight w:val="604" w:hRule="atLeast"/>
        </w:trPr>
        <w:tc>
          <w:tcPr>
            <w:tcW w:w="8333" w:type="dxa"/>
            <w:gridSpan w:val="6"/>
            <w:tcBorders/>
          </w:tcPr>
          <w:p>
            <w:pPr>
              <w:pStyle w:val="style0"/>
              <w:jc w:val="left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主题： </w:t>
            </w:r>
            <w:r>
              <w:rPr>
                <w:rFonts w:eastAsia="黑体" w:hAnsi="黑体" w:hint="default"/>
                <w:b/>
                <w:sz w:val="32"/>
                <w:szCs w:val="32"/>
                <w:lang w:val="en-US"/>
              </w:rPr>
              <w:t>Steam 2077</w:t>
            </w:r>
            <w:r>
              <w:rPr>
                <w:rFonts w:hAnsi="黑体" w:hint="eastAsia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/>
        <w:trPr>
          <w:trHeight w:val="465" w:hRule="atLeast"/>
        </w:trPr>
        <w:tc>
          <w:tcPr>
            <w:tcW w:w="1633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12.24</w:t>
            </w:r>
          </w:p>
        </w:tc>
        <w:tc>
          <w:tcPr>
            <w:tcW w:w="1661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tcBorders/>
            <w:vAlign w:val="center"/>
          </w:tcPr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17" w:hRule="atLeast"/>
        </w:trPr>
        <w:tc>
          <w:tcPr>
            <w:tcW w:w="3227" w:type="dxa"/>
            <w:gridSpan w:val="3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style0"/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  做的全会  蒙的全对</w:t>
            </w:r>
          </w:p>
        </w:tc>
      </w:tr>
      <w:tr>
        <w:tblPrEx/>
        <w:trPr>
          <w:trHeight w:val="181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训练集数据的获取</w:t>
            </w:r>
          </w:p>
        </w:tc>
      </w:tr>
      <w:tr>
        <w:tblPrEx/>
        <w:trPr>
          <w:trHeight w:val="232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上关于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2077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的评论数据</w:t>
            </w:r>
          </w:p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栾启彤：写脚本代码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</w:t>
            </w:r>
            <w:r>
              <w:rPr>
                <w:rFonts w:hint="default"/>
                <w:sz w:val="24"/>
                <w:szCs w:val="24"/>
                <w:lang w:eastAsia="zh-CN"/>
              </w:rPr>
              <w:t>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上关于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2077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的评论数据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</w:t>
            </w:r>
            <w:r>
              <w:rPr>
                <w:rFonts w:hint="default"/>
                <w:sz w:val="24"/>
                <w:szCs w:val="24"/>
                <w:lang w:eastAsia="zh-CN"/>
              </w:rPr>
              <w:t>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上关于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2077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的评论数据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</w:t>
            </w:r>
            <w:r>
              <w:rPr>
                <w:rFonts w:hint="default"/>
                <w:sz w:val="24"/>
                <w:szCs w:val="24"/>
                <w:lang w:eastAsia="zh-CN"/>
              </w:rPr>
              <w:t>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上关于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2077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的评论数据</w:t>
            </w:r>
          </w:p>
        </w:tc>
      </w:tr>
      <w:tr>
        <w:tblPrEx/>
        <w:trPr>
          <w:trHeight w:val="512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进展情况：本小组从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的开发者库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steamworks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中获取评论获取接口，使得本小组所要使用的数据集更加完善。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190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创建数据模型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8D03E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6C2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2C431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Calibri" w:cs="宋体" w:eastAsia="宋体" w:hAnsi="Calibri"/>
      <w:kern w:val="2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234</Words>
  <Pages>1</Pages>
  <Characters>286</Characters>
  <Application>WPS Office</Application>
  <DocSecurity>0</DocSecurity>
  <Paragraphs>30</Paragraphs>
  <ScaleCrop>false</ScaleCrop>
  <Company>Microsoft</Company>
  <LinksUpToDate>false</LinksUpToDate>
  <CharactersWithSpaces>298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2017-12-28T00:43:00Z</dcterms:created>
  <dc:creator>sqy</dc:creator>
  <lastModifiedBy>KRJ-W09</lastModifiedBy>
  <lastPrinted>2018-01-02T00:02:00Z</lastPrinted>
  <dcterms:modified xsi:type="dcterms:W3CDTF">2020-12-24T08:07:40Z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