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安全认证接口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一、文档说明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1.报文传输格式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协议：http或https的post格式；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数据格式：JSON格式Body输入流。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报文content-type：text/plain;charset=utf-8或application/json;charset=utf-8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时间校验功能：请求消息体需要加入timeStamp参数，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毫秒类型时间戳，以String提交。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2.签名方法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登录后所有接口都需要进行签名认证。签名方法为：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1.签名必须传输字段为 userId,appId,tokenId。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拼接，最后加上token的token=userTokenValue值得到的待签名字段。其中token的值为用户登录后的token值。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3.待签名字段经过MD5值签名之后转换成小写，放入json请求的signInfo键值对里面。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登录前除了秘钥获取接口所有接口都需要进行签名认证，签名方法为：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1.签名必须传输字段为 uuid,uuidEncrypt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拼接，最后加上token的token=uuidKeyPairPublicKey值得到的待签名字段。其中token的值为uuid和uuidEncrypt对应的公钥信息。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3.待签名字段经过MD5值签名之后转换成小写，放入json请求的signInfo键值对里面。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所有接口响应消息体有code、msg、data三部分组成，code、msg为必然返回字段。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code代表响应的编码。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msg代表响应的提示信息。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data代表响应的数据信息。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code编码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0000：成功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e401:请求参数错误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(参数不符合规范，检验不通过)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e402:业务处理异常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(业务处理异常返回此错误)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e403:数据处理错误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(数据库写入失败返回此错误)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e404:密码错误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(输入的密码不正确)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e405:密码解析错误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(密码传输不符合规范)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e409:需求验证码操作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(此接口需要验证码，请获取验证码后操作)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e410:无效的请求信息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(请求信息格式不正确，无法正确解析)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e411:签名信息不正确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(签名信息没有检验通过)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e412:短信验证码不正确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(短信验证码不正确)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e413:终端时间不正确，请同步终端时间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e420:上端数据获取错误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(预付请求返回不成功)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e499:网络请求失败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(系统发生了异常)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NONE：明文传输。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3DESMD5：小写MD5加密后使用192位3DES加密。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RSA：使用RSA1024位加密。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RSAMD5：小写MD5加密后使用RSA1024位加密。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6.1.登录前通用请求消息体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LongToString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系统时间戳。毫秒类型时间戳，以String提交。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UUID签名方法。（3DES,RSA）;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6.2.登录后通用请求消息体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LongToString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系统时间戳。毫秒类型时间戳，以String提交。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6.3报文签名字段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LongToString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系统时间戳。毫秒类型时间戳，以String提交。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登录前比传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UUID签名方法。（3DES,RSA）;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登录后比传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登录后比传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7.通用响应消息体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0000成功，其他见code编码。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响应的数据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8.刷新系统参数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"http://localhost:8080/mchtAppUserApi/app/systemConfig/reload?token={TokenValue}"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app/systemConfig/reload?token={TokenValue}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{TokenValue}为TBL_MANAGER_TOKEN表里面对应的sysreload的AUTH_TOKEN值，每次改变一次，需要实时获取。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二、接口列表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1.密钥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1-1.请求传输秘钥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3260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/app/keypair/getPublicKeyByUuid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155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  <w:bookmarkEnd w:id="1"/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209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  <w:bookmarkEnd w:id="2"/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1-2.请求存储秘钥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/app/keypair/getKeyPairForStore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privateKey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2.短信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2-1.发送短信验证码0（非登录用户）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描述：对应数据库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tbl_msg_function_info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下面的AUTH_TYPE为0的情况。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短信功能ID，功能的type为0.数据库中对应123.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2-2.发送短信验证码1（登录用户）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短信功能ID，功能的type为1.数据库中对应45678.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tbl_msg_funtion_info中的needMsgToken为1的时候往不同手机号上发送验证码需要取得授权。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2-3.发送短信验证码2（登录用户）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/app/msg/doMsgSend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2-4.获取短信授权码（登录用户）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/app/msg/doGetMsgToken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tabs>
          <w:tab w:val="left" w:pos="575"/>
        </w:tabs>
        <w:ind w:firstLine="480" w:firstLineChars="20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3.帐号信息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3-1.注册接口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/app/userAccount/doRegister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1-16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1-100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15/18位真实身份证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1-10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3-2.登录接口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/app/userAccount/doLogin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验证码。若登录返回提示的是409需要短信验证码的错误，则需要使用短信验证码登录。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token的值。登录后需要参与签名。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validTime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1.设置了身份证号 0.没有设置身份证号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1.设置了真实姓名 0.没有设置真实姓名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3-3.修改密码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旧密码加密方式。3DES、3DESMD5、RSA、RSAMD5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3-4.修改手机号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/app/userAccount/doModifyMobile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新手机号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3-5.修改邮箱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/app/userAccount/doModifyEmail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新邮箱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3-6.修改用户名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/app/userAccount/doModifyName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新用户名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3-7.找回密码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/app/userAccount/doFindPwd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42"/>
        <w:gridCol w:w="640"/>
        <w:gridCol w:w="806"/>
        <w:gridCol w:w="604"/>
        <w:gridCol w:w="321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04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64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80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0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321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3209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account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登录账户account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newPwd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3-8.退出登录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/app/userAccount/doLogout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3-9.获取用户信息接口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/app/userAccount/doGetUserInfo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用户真实姓名。0.不返回 1.返回 2.掩码返回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1.设置了身份证号 0.没有设置身份证号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idCardNameSet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1.设置了真实姓名 0.没有设置真实姓名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3-10.修改用户信息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/app/userAccount/doModifyUserInfo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headImg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用户身份证号。只能设置一次。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用户真实姓名。只能设置一次。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4.银联二维码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4-1.银联二维码绑定银行卡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区域码。省-市格式如:浙江省-杭州市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81</w:t>
            </w: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cs="微软雅黑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sequenceNo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请求流水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对应绑卡请求原流水号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  <w:r>
              <w:rPr>
                <w:rFonts w:hint="eastAsia" w:ascii="宋体" w:hAnsi="宋体"/>
                <w:lang w:val="en-US" w:eastAsia="zh-CN"/>
              </w:rPr>
              <w:t>0000: 处理成功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其他：失败，失败原因查看remark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银行卡类型。</w:t>
            </w:r>
            <w:r>
              <w:rPr>
                <w:rFonts w:hint="eastAsia" w:ascii="宋体" w:hAnsi="宋体"/>
                <w:lang w:val="en-US" w:eastAsia="zh-CN"/>
              </w:rPr>
              <w:t>01.借记卡 02.信用卡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returnType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返回类型。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html：返回一个html页面内容，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目前只有此方式</w:t>
            </w:r>
          </w:p>
          <w:p>
            <w:pPr>
              <w:jc w:val="left"/>
              <w:rPr>
                <w:rFonts w:hint="eastAsia" w:ascii="微软雅黑" w:hAnsi="微软雅黑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url：返回可跳转url地址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1，响应码为0000成功才会有内容</w:t>
            </w:r>
          </w:p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2，根据returnType返回的内容，比如returnType=html，则此字段返回html内容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4-2.银联二维码解除绑定银行卡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/app/repayment/doUnBindCard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查询成功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其他：查询失败，具体原因查看备注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4-3.银联二维码获取二维码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/app/repayment/doCallQrcode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qr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二维码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respCode为0000成功才返回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申码成功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其他：申码失败，具体原因查看备注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4-4.银联二维码查询订单信息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/app/repayment/doQueryOrders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restart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至少有一个值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continue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orderDate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不填写查询当天。查询一天格式为:yyyyMMdd，多天格式为:yyyyMMdd-yyyyMMdd。最多可以查询3天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qr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二维码。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respCode为0000成功才返回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</w:p>
          <w:p>
            <w:pPr>
              <w:pStyle w:val="5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0000: 查询成功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其他：查询失败，具体原因查看备注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查询成功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eastAsia" w:ascii="宋体" w:hAnsi="宋体"/>
                <w:lang w:val="en-US" w:eastAsia="zh-CN"/>
              </w:rPr>
              <w:t>0000才返回，json返回格式，请查询下方说明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时间</w:t>
            </w:r>
            <w:r>
              <w:rPr>
                <w:rFonts w:hint="eastAsia" w:ascii="宋体" w:hAnsi="宋体" w:cs="Arial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按时间倒序返回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mount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ascii="宋体" w:hAnsi="宋体" w:cs="Arial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</w:t>
            </w:r>
            <w:r>
              <w:rPr>
                <w:rFonts w:ascii="宋体" w:hAnsi="宋体" w:cs="Arial"/>
                <w:kern w:val="0"/>
                <w:sz w:val="21"/>
                <w:szCs w:val="21"/>
              </w:rPr>
              <w:t>金额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lang w:val="en-US"/>
              </w:rPr>
              <w:t>单位</w:t>
            </w:r>
            <w:r>
              <w:rPr>
                <w:rFonts w:hint="eastAsia" w:ascii="宋体" w:hAnsi="宋体"/>
                <w:lang w:val="en-US"/>
              </w:rPr>
              <w:t>：</w:t>
            </w:r>
            <w:r>
              <w:rPr>
                <w:rFonts w:ascii="宋体" w:hAnsi="宋体"/>
                <w:lang w:val="en-US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付款银行卡号后4位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付款手机号后4位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merchantName</w:t>
            </w:r>
          </w:p>
        </w:tc>
        <w:tc>
          <w:tcPr>
            <w:tcW w:w="1487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收款方商户名称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orderState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订单状态。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请查看下方附录订单状态说明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0-N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5"/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kern w:val="0"/>
                <w:sz w:val="21"/>
                <w:szCs w:val="21"/>
                <w:lang w:val="en-US" w:eastAsia="zh-CN"/>
              </w:rPr>
              <w:t>消费结果。</w:t>
            </w:r>
          </w:p>
          <w:p>
            <w:pPr>
              <w:pStyle w:val="5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请查看下方附录错误码说明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4-5.银联二维码查询绑定银行卡列表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/app/repayment/doQueryBindCards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银行卡号码（掩码形式）。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银行卡手机号（掩码形式）。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银行卡姓名（掩码形式）。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银行卡身份证号（掩码形式）。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bankCardType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银行卡类型。01.借记卡 02.贷记卡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银行卡开户所在地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4-6.银联二维码查询城市列表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/app/repayment/doQueryAllCitys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本地版本信息。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format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dict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返回时候以字典形式返回，prvince-city，其他返回Map形式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服务器版本信息。若和本地版本信息一致则不返回cityData数据。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data(dict)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Map/Array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province(dict)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data(Array)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Map&lt;String,Array&gt;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省份城市数据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5.支付信息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5-1.支付信息获取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/app/repaymentPayInfo/doGetPayInfo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payPwdStatus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“0”未设置密码，“1”已设置密码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limitAmount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每日交易限额，单位分。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noPwdAmount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小额免密状态。“0”不免密支付 “1”免密支付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5-2.设置支付密码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/app/repaymentPayInfo/doSetPayPwd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5-3.修改支付密码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5-4.找回支付密码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/app/repaymentPayInfo/doFindPayPwd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5-5.修改免密状态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/app/repaymentPayInfo/doModifyNoPwdFlag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6.文件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6-1.文件上传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/app/app/fileCore/uploadFile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LongToString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系统时间戳。毫秒类型时间戳，以String提交。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UUID签名方法。（3DES,RSA）;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multipart/form-data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文件传入的name=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filePath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成功后返回相对下载路径。</w:t>
            </w:r>
          </w:p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如：app/fileCore/getFile?userId=100002&amp;file=20180624175401604.png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6-2.文件下载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/app/app/fileCore/getFile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请求方法：get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文件名称、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ResponseCode:200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返回文件下载流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失败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ResponseCode:4XX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返回错误码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7.意见反馈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/app/feedBack/doFeedBack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报文签名信息。若放入签名信息则userId和tokenId也不能为空。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6-64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feedBackTitle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feedBackContent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1-500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8.APP版本更新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/app/appVersion/doGetAppVersion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应用名称，固定填写“商户服务APP”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应用类型。1.Android 2.IOS 企业版 3.IOS商城版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不需要其他参数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4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服务端应用版本。如beta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downUrl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isNeedUpdate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是否需要更新。0.不需要更新，1.需要更新，NULL是服务端判断不出来，需要自行判断。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2018年06月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C1DD"/>
    <w:multiLevelType w:val="singleLevel"/>
    <w:tmpl w:val="A73BC1D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9E27479"/>
    <w:multiLevelType w:val="multilevel"/>
    <w:tmpl w:val="F9E274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B182E7"/>
    <w:multiLevelType w:val="singleLevel"/>
    <w:tmpl w:val="5EB182E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1005"/>
    <w:rsid w:val="02403034"/>
    <w:rsid w:val="027F548D"/>
    <w:rsid w:val="03A47055"/>
    <w:rsid w:val="03B31499"/>
    <w:rsid w:val="041265C1"/>
    <w:rsid w:val="04AF17F2"/>
    <w:rsid w:val="064C2354"/>
    <w:rsid w:val="07CE3E1E"/>
    <w:rsid w:val="07EB0005"/>
    <w:rsid w:val="08320ABC"/>
    <w:rsid w:val="088D5B42"/>
    <w:rsid w:val="08E04C10"/>
    <w:rsid w:val="090C5724"/>
    <w:rsid w:val="09363974"/>
    <w:rsid w:val="09615612"/>
    <w:rsid w:val="0A7A78CD"/>
    <w:rsid w:val="0AF306AD"/>
    <w:rsid w:val="0B7134F2"/>
    <w:rsid w:val="0B8D1B28"/>
    <w:rsid w:val="0BE71194"/>
    <w:rsid w:val="0C997880"/>
    <w:rsid w:val="0C9F7712"/>
    <w:rsid w:val="0CA778F9"/>
    <w:rsid w:val="0D033A28"/>
    <w:rsid w:val="0D4B5699"/>
    <w:rsid w:val="0D564067"/>
    <w:rsid w:val="0DE147B0"/>
    <w:rsid w:val="11414D9C"/>
    <w:rsid w:val="115E5E1A"/>
    <w:rsid w:val="122E53C2"/>
    <w:rsid w:val="124A5620"/>
    <w:rsid w:val="127B16D9"/>
    <w:rsid w:val="12E24288"/>
    <w:rsid w:val="13DC65AF"/>
    <w:rsid w:val="141522C3"/>
    <w:rsid w:val="1547779D"/>
    <w:rsid w:val="1560662E"/>
    <w:rsid w:val="15E10061"/>
    <w:rsid w:val="172675C9"/>
    <w:rsid w:val="19A93FBF"/>
    <w:rsid w:val="19AE66AE"/>
    <w:rsid w:val="19D75207"/>
    <w:rsid w:val="1A945C38"/>
    <w:rsid w:val="1B411508"/>
    <w:rsid w:val="1B5A6F89"/>
    <w:rsid w:val="1B827FB7"/>
    <w:rsid w:val="1C531375"/>
    <w:rsid w:val="1CD56F48"/>
    <w:rsid w:val="1CDC5E92"/>
    <w:rsid w:val="1D03536C"/>
    <w:rsid w:val="1D7C3245"/>
    <w:rsid w:val="1D870051"/>
    <w:rsid w:val="1E9E1333"/>
    <w:rsid w:val="1EA64E68"/>
    <w:rsid w:val="1EBE7E76"/>
    <w:rsid w:val="1F000464"/>
    <w:rsid w:val="1FA84899"/>
    <w:rsid w:val="20A14FC3"/>
    <w:rsid w:val="20B9749A"/>
    <w:rsid w:val="20EA0183"/>
    <w:rsid w:val="20F97B3F"/>
    <w:rsid w:val="2180312C"/>
    <w:rsid w:val="23666EB2"/>
    <w:rsid w:val="23D72FB5"/>
    <w:rsid w:val="243E07A5"/>
    <w:rsid w:val="24795291"/>
    <w:rsid w:val="24CA4E9B"/>
    <w:rsid w:val="26616B32"/>
    <w:rsid w:val="267D68BD"/>
    <w:rsid w:val="26815783"/>
    <w:rsid w:val="269967D0"/>
    <w:rsid w:val="27302AED"/>
    <w:rsid w:val="273D0120"/>
    <w:rsid w:val="275506DB"/>
    <w:rsid w:val="278C7657"/>
    <w:rsid w:val="282B434F"/>
    <w:rsid w:val="28665863"/>
    <w:rsid w:val="28B5618C"/>
    <w:rsid w:val="28BF6137"/>
    <w:rsid w:val="28D07C6D"/>
    <w:rsid w:val="28E27FD8"/>
    <w:rsid w:val="28F54C64"/>
    <w:rsid w:val="29117135"/>
    <w:rsid w:val="29171738"/>
    <w:rsid w:val="291B2DED"/>
    <w:rsid w:val="29326FB9"/>
    <w:rsid w:val="297D1833"/>
    <w:rsid w:val="2A1C6A59"/>
    <w:rsid w:val="2A1E426F"/>
    <w:rsid w:val="2A410754"/>
    <w:rsid w:val="2ADF19B8"/>
    <w:rsid w:val="2C964700"/>
    <w:rsid w:val="2CA852CB"/>
    <w:rsid w:val="2D4647FA"/>
    <w:rsid w:val="2E0B3B92"/>
    <w:rsid w:val="2E200B6A"/>
    <w:rsid w:val="300D5DA2"/>
    <w:rsid w:val="3016051F"/>
    <w:rsid w:val="305A3DE0"/>
    <w:rsid w:val="30926747"/>
    <w:rsid w:val="30973593"/>
    <w:rsid w:val="30D41FCC"/>
    <w:rsid w:val="30F03530"/>
    <w:rsid w:val="316C364E"/>
    <w:rsid w:val="31FC5B16"/>
    <w:rsid w:val="32321548"/>
    <w:rsid w:val="32AA58FD"/>
    <w:rsid w:val="32AE7D3E"/>
    <w:rsid w:val="330841E1"/>
    <w:rsid w:val="332F262E"/>
    <w:rsid w:val="33386758"/>
    <w:rsid w:val="337431D3"/>
    <w:rsid w:val="349C4019"/>
    <w:rsid w:val="34A33CA8"/>
    <w:rsid w:val="34E2383F"/>
    <w:rsid w:val="35F01886"/>
    <w:rsid w:val="35FB5D92"/>
    <w:rsid w:val="38151100"/>
    <w:rsid w:val="387B4EF5"/>
    <w:rsid w:val="396328BC"/>
    <w:rsid w:val="39F763F5"/>
    <w:rsid w:val="3A0411AD"/>
    <w:rsid w:val="3A374125"/>
    <w:rsid w:val="3AAF1EDE"/>
    <w:rsid w:val="3B370F66"/>
    <w:rsid w:val="3BB949B3"/>
    <w:rsid w:val="3BD84AAD"/>
    <w:rsid w:val="3C4A31FB"/>
    <w:rsid w:val="3C4B27C0"/>
    <w:rsid w:val="3C8162E6"/>
    <w:rsid w:val="3DA66148"/>
    <w:rsid w:val="3ED1162B"/>
    <w:rsid w:val="3F5673BF"/>
    <w:rsid w:val="410C7076"/>
    <w:rsid w:val="412A5ED5"/>
    <w:rsid w:val="425E5832"/>
    <w:rsid w:val="425F414B"/>
    <w:rsid w:val="448B2BD5"/>
    <w:rsid w:val="44FB5DBC"/>
    <w:rsid w:val="45EC7B4D"/>
    <w:rsid w:val="466C473F"/>
    <w:rsid w:val="470761DC"/>
    <w:rsid w:val="4744617B"/>
    <w:rsid w:val="4A0B610C"/>
    <w:rsid w:val="4A530DB6"/>
    <w:rsid w:val="4A882DA7"/>
    <w:rsid w:val="4AD917B3"/>
    <w:rsid w:val="4B347EE7"/>
    <w:rsid w:val="4BA164F4"/>
    <w:rsid w:val="4C5667CB"/>
    <w:rsid w:val="4CC30856"/>
    <w:rsid w:val="4E1A0ED4"/>
    <w:rsid w:val="4E352E73"/>
    <w:rsid w:val="4E8F215D"/>
    <w:rsid w:val="4F1075BE"/>
    <w:rsid w:val="4F1E44BC"/>
    <w:rsid w:val="4FF607D1"/>
    <w:rsid w:val="500A549F"/>
    <w:rsid w:val="51634D43"/>
    <w:rsid w:val="528F42CB"/>
    <w:rsid w:val="52E5621A"/>
    <w:rsid w:val="5374343A"/>
    <w:rsid w:val="542D0D34"/>
    <w:rsid w:val="54A75F16"/>
    <w:rsid w:val="55EB56FB"/>
    <w:rsid w:val="56020243"/>
    <w:rsid w:val="564F781E"/>
    <w:rsid w:val="565D01A3"/>
    <w:rsid w:val="56B73298"/>
    <w:rsid w:val="56D27357"/>
    <w:rsid w:val="56FE1EA1"/>
    <w:rsid w:val="57782045"/>
    <w:rsid w:val="59002132"/>
    <w:rsid w:val="598E5DED"/>
    <w:rsid w:val="59B3777A"/>
    <w:rsid w:val="5A804410"/>
    <w:rsid w:val="5BBF6577"/>
    <w:rsid w:val="5C29454F"/>
    <w:rsid w:val="5C616201"/>
    <w:rsid w:val="5C6417FA"/>
    <w:rsid w:val="5D390C68"/>
    <w:rsid w:val="5DEB34CE"/>
    <w:rsid w:val="5E9B0EE1"/>
    <w:rsid w:val="5F020711"/>
    <w:rsid w:val="5F1E38FC"/>
    <w:rsid w:val="5FA767A4"/>
    <w:rsid w:val="5FB93B45"/>
    <w:rsid w:val="5FBD2FDB"/>
    <w:rsid w:val="60E025B9"/>
    <w:rsid w:val="61384400"/>
    <w:rsid w:val="619F212B"/>
    <w:rsid w:val="62030C03"/>
    <w:rsid w:val="628D5C3F"/>
    <w:rsid w:val="63063C98"/>
    <w:rsid w:val="631A4DBB"/>
    <w:rsid w:val="638E53EE"/>
    <w:rsid w:val="646A2A49"/>
    <w:rsid w:val="653C1C18"/>
    <w:rsid w:val="65643859"/>
    <w:rsid w:val="65E431F9"/>
    <w:rsid w:val="66B76AF2"/>
    <w:rsid w:val="66ED4C95"/>
    <w:rsid w:val="67681C6A"/>
    <w:rsid w:val="687C05BF"/>
    <w:rsid w:val="6881245C"/>
    <w:rsid w:val="688143F3"/>
    <w:rsid w:val="68CC71DE"/>
    <w:rsid w:val="68D12635"/>
    <w:rsid w:val="69B81699"/>
    <w:rsid w:val="69CD54DB"/>
    <w:rsid w:val="6A4621E7"/>
    <w:rsid w:val="6A86473E"/>
    <w:rsid w:val="6A9E36D0"/>
    <w:rsid w:val="6ADF772D"/>
    <w:rsid w:val="6B7A66A8"/>
    <w:rsid w:val="6BAB5554"/>
    <w:rsid w:val="6C352BE9"/>
    <w:rsid w:val="6C4953AC"/>
    <w:rsid w:val="6D145813"/>
    <w:rsid w:val="6D535020"/>
    <w:rsid w:val="6F746EAB"/>
    <w:rsid w:val="70482815"/>
    <w:rsid w:val="70C62879"/>
    <w:rsid w:val="71656AB2"/>
    <w:rsid w:val="71873371"/>
    <w:rsid w:val="71C674B6"/>
    <w:rsid w:val="73006C37"/>
    <w:rsid w:val="73377519"/>
    <w:rsid w:val="748022FD"/>
    <w:rsid w:val="74B21CF2"/>
    <w:rsid w:val="75691B7E"/>
    <w:rsid w:val="75B367EE"/>
    <w:rsid w:val="76467F8C"/>
    <w:rsid w:val="768B340E"/>
    <w:rsid w:val="76900FF1"/>
    <w:rsid w:val="76E46592"/>
    <w:rsid w:val="76E8360A"/>
    <w:rsid w:val="77076EED"/>
    <w:rsid w:val="772F00DC"/>
    <w:rsid w:val="776B5A26"/>
    <w:rsid w:val="77C54806"/>
    <w:rsid w:val="785C5789"/>
    <w:rsid w:val="78C768D1"/>
    <w:rsid w:val="79E4328B"/>
    <w:rsid w:val="79FC6D92"/>
    <w:rsid w:val="7A635A90"/>
    <w:rsid w:val="7AA019C9"/>
    <w:rsid w:val="7B1309AA"/>
    <w:rsid w:val="7B547DC3"/>
    <w:rsid w:val="7C7B1AA0"/>
    <w:rsid w:val="7D48315F"/>
    <w:rsid w:val="7EB54B64"/>
    <w:rsid w:val="7EC7140A"/>
    <w:rsid w:val="7EE6381F"/>
    <w:rsid w:val="7F9632CB"/>
    <w:rsid w:val="7F9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报文组成"/>
    <w:basedOn w:val="1"/>
    <w:qFormat/>
    <w:uiPriority w:val="0"/>
    <w:pPr>
      <w:adjustRightInd w:val="0"/>
      <w:snapToGrid w:val="0"/>
      <w:jc w:val="left"/>
    </w:pPr>
    <w:rPr>
      <w:rFonts w:ascii="Menlo Regular" w:hAnsi="Menlo Regular" w:cs="Arial"/>
      <w:kern w:val="0"/>
      <w:sz w:val="21"/>
      <w:szCs w:val="21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2018-06-22T11:33:00Z</dcterms:created>
  <dc:creator>婉若小雪</dc:creator>
  <cp:lastModifiedBy>Niu</cp:lastModifiedBy>
  <dcterms:modified xsi:type="dcterms:W3CDTF">2018-07-09T07:33:16Z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