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换房声明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出卖人与买受人经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{intermediaryName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}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公司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居间，就位于北京市房屋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下称“该房屋”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的买卖事宜达成一致，签署了房屋买卖合同等相关协议。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21世纪不动产特别提示，因买受人购买该房屋需以出售其名下其他房屋为前提，可能面临交易的风险，包括但不限于：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1. 买受人未能按期出售其名下房屋，导致逾期/无法及时获得购房资质；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2. 买受人无法按期获得出售房屋所得的价款，导致逾期/无法支付该房屋的购房款；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outlineLvl w:val="6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3. 买受人无法按期完成其名下房屋的权属转移登记手续，导致购买该房屋需承担的税费增加；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4. 其他由于时效问题将可能影响房屋交付、户籍办理等手续，或将可能承担相应的违约责任，出卖人亦将可能面临无法实现出售房屋之目的。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20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买卖双方均已认真阅读以上风险提示，并对以上风险提示完全理解和同意，自愿承担本次交易风险以及由此产生的一切损失。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20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现双方就交易涉及的有关情况共同声明如下：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1. 基于买受人换房的情况，买受人在签署房屋买卖合同时：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2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□具备在京购房资质；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2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□尚不具备在京购房资质，其需处置其名下位于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的房屋以获取在京的购房资质。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2. 买受人承诺于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约定时间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前获得北京市的购房资质。如买受人未能在约定时间获得北京市的购房资质，则经买卖双方协商一致，按照下列方式处理：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2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□合同解除，买卖双方互不承担违约责任，出卖人应当自合同解除之日起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日内退还买受人全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480" w:lineRule="auto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部已付款。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2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□合同解除，违约责任的承担方式为：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none" w:color="auto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220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□其他：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                  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none" w:color="auto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3、买卖双方对于上述事宜均予以确认，并同意上述事宜与居间方无关，不因合同解除或其他后果追究居间方的任何责任。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>特此声明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  <w:t>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出卖人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买受人：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hanging="7" w:firstLineChars="0"/>
        <w:textAlignment w:val="center"/>
        <w:rPr>
          <w:rFonts w:hint="default" w:ascii="宋体" w:hAnsi="宋体" w:eastAsia="宋体" w:cs="宋体"/>
          <w:spacing w:val="0"/>
          <w:w w:val="100"/>
          <w:position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none" w:color="auto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u w:val="single" w:color="auto"/>
        </w:rPr>
        <w:t xml:space="preserve">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  <w:lang w:val="en-US" w:eastAsia="zh-CN"/>
        </w:rPr>
      </w:pPr>
    </w:p>
    <w:p/>
    <w:sectPr>
      <w:headerReference r:id="rId5" w:type="default"/>
      <w:footerReference r:id="rId6" w:type="default"/>
      <w:pgSz w:w="11906" w:h="16838"/>
      <w:pgMar w:top="1440" w:right="1134" w:bottom="1440" w:left="1134" w:header="567" w:footer="567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default" w:ascii="Times New Roman" w:hAnsi="Times New Roman" w:eastAsia="宋体" w:cs="Times New Roman"/>
        <w:lang w:val="en-US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</w:pPr>
    <w: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30C935B7"/>
    <w:rsid w:val="04671BA3"/>
    <w:rsid w:val="086453D6"/>
    <w:rsid w:val="2B79642E"/>
    <w:rsid w:val="30C935B7"/>
    <w:rsid w:val="383572F8"/>
    <w:rsid w:val="52E817C0"/>
    <w:rsid w:val="589B1C23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qFormat/>
    <w:uiPriority w:val="0"/>
    <w:pPr>
      <w:tabs>
        <w:tab w:val="center" w:pos="4153"/>
        <w:tab w:val="right" w:pos="8306"/>
      </w:tabs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18"/>
      <w:szCs w:val="21"/>
    </w:rPr>
  </w:style>
  <w:style w:type="paragraph" w:styleId="5">
    <w:name w:val="header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Pr>
      <w:rFonts w:ascii="Arial" w:hAnsi="Arial" w:eastAsia="Arial" w:cs="Arial"/>
      <w:snapToGrid w:val="0"/>
      <w:color w:val="000000"/>
      <w:kern w:val="0"/>
      <w:sz w:val="18"/>
      <w:szCs w:val="21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643</Words>
  <Characters>650</Characters>
  <Lines>0</Lines>
  <Paragraphs>0</Paragraphs>
  <TotalTime>0</TotalTime>
  <ScaleCrop>false</ScaleCrop>
  <LinksUpToDate>false</LinksUpToDate>
  <CharactersWithSpaces>1053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2023-03-17T09:37:00Z</dcterms:created>
  <dc:creator>大哥</dc:creator>
  <cp:lastModifiedBy>hi</cp:lastModifiedBy>
  <dcterms:modified xsi:type="dcterms:W3CDTF">2023-04-04T03:45:56Z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FD2783E1EC864054A62E0381811ED007</vt:lpwstr>
  </property>
</Properties>
</file>