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TPL-SWE1-002_Use Case 명세서 템플릿</w:t>
      </w:r>
    </w:p>
    <w:p>
      <w:r>
        <w:rPr>
          <w:rFonts w:ascii="맑은 고딕" w:hAnsi="맑은 고딕" w:eastAsia="맑은 고딕"/>
          <w:b w:val="0"/>
          <w:i w:val="0"/>
          <w:color w:val="404040"/>
          <w:sz w:val="22"/>
        </w:rPr>
        <w:t>프로젝트 공학 산출물 작성용 빈 양식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6973"/>
      </w:tblGrid>
      <w:tr>
        <w:tc>
          <w:tcPr>
            <w:tcW w:type="dxa" w:w="4929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템플릿 ID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TPL-SWE1-002</w:t>
            </w:r>
          </w:p>
        </w:tc>
      </w:tr>
      <w:tr>
        <w:tc>
          <w:tcPr>
            <w:tcW w:type="dxa" w:w="4929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적용 프로세스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SWE.1</w:t>
            </w:r>
          </w:p>
        </w:tc>
      </w:tr>
      <w:tr>
        <w:tc>
          <w:tcPr>
            <w:tcW w:type="dxa" w:w="4929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프로젝트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VJ-ECL-2026 (전자식 차일드락 제어 SW)</w:t>
            </w:r>
          </w:p>
        </w:tc>
      </w:tr>
      <w:tr>
        <w:tc>
          <w:tcPr>
            <w:tcW w:type="dxa" w:w="4929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작성 문서 ID와 명칭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ENG-SWE1-002_Use Case 명세서</w:t>
            </w:r>
          </w:p>
        </w:tc>
      </w:tr>
      <w:tr>
        <w:tc>
          <w:tcPr>
            <w:tcW w:type="dxa" w:w="4929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버전 및 베이스라인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v0.1 (초안)</w:t>
            </w:r>
          </w:p>
        </w:tc>
      </w:tr>
      <w:tr>
        <w:tc>
          <w:tcPr>
            <w:tcW w:type="dxa" w:w="4929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작성자와 검토자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작성: requirements-analyst(Claude Code) / 검토: PR #1 리뷰 대기</w:t>
            </w:r>
          </w:p>
        </w:tc>
      </w:tr>
    </w:tbl>
    <w:p/>
    <w:p>
      <w:pPr>
        <w:spacing w:before="200"/>
      </w:pPr>
      <w:r>
        <w:rPr>
          <w:rFonts w:ascii="맑은 고딕" w:hAnsi="맑은 고딕" w:eastAsia="맑은 고딕"/>
          <w:b w:val="0"/>
          <w:i w:val="0"/>
          <w:color w:val="595959"/>
          <w:sz w:val="17"/>
        </w:rPr>
        <w:t>본 자료는 SW 품질교육을 위한 교육용 샘플이며, 저작권은 Synetics에 있습니다. 교육 과정 안에서 열람, 복제 및 실습 사용을 허용합니다. 과정 밖 배포, 공개 또는 상업적 이용은 Synetics의 사전 서면 승인을 받아야 합니다. © 2026 Synetics. All rights reserved.</w:t>
      </w:r>
    </w:p>
    <w:p>
      <w:r>
        <w:br w:type="page"/>
      </w:r>
    </w:p>
    <w:p>
      <w:pPr>
        <w:pStyle w:val="Heading1"/>
      </w:pPr>
      <w:r>
        <w:t>문서 통제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작성 안내: 문서의 작성, 검토, 승인 책임과 적용 베이스라인을 식별한다. 실제 승인 상태와 검토 증거 위치를 구분해 기록한다.</w:t>
      </w:r>
    </w:p>
    <w:p>
      <w:pPr>
        <w:pStyle w:val="Heading2"/>
      </w:pPr>
      <w:r>
        <w:t>변경 이력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Revision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변경일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작성 역할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변경 내용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검토 상태</w:t>
            </w:r>
          </w:p>
        </w:tc>
      </w:tr>
      <w:tr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0.1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2026-09-18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requirements-analyst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OEM-SWR-001 기반 초안 작성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검토중</w:t>
            </w:r>
          </w:p>
        </w:tc>
      </w:tr>
    </w:tbl>
    <w:p>
      <w:pPr>
        <w:pStyle w:val="Heading2"/>
      </w:pPr>
      <w:r>
        <w:t>작성 검토 승인 상태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구분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역할 또는 성명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상태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일자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증거 위치</w:t>
            </w:r>
          </w:p>
        </w:tc>
      </w:tr>
      <w:tr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작성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requirements-analyst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완료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2026-09-18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PR #1</w:t>
            </w:r>
          </w:p>
        </w:tc>
      </w:tr>
    </w:tbl>
    <w:p>
      <w:pPr>
        <w:pStyle w:val="Heading2"/>
      </w:pPr>
      <w:r>
        <w:t>목차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작성 안내: Word의 자동 목차 기능으로 아래 제목을 갱신한다. 배포 전 페이지 번호와 제목 수준을 확인한다.</w:t>
      </w:r>
    </w:p>
    <w:p>
      <w:pPr>
        <w:pStyle w:val="Heading1"/>
      </w:pPr>
      <w:r>
        <w:t>1. 목적 및 적용범위</w:t>
      </w:r>
    </w:p>
    <w:p>
      <w:pPr>
        <w:spacing w:after="160"/>
        <w:ind w:left="198" w:right="113"/>
      </w:pPr>
      <w:r/>
    </w:p>
    <w:p>
      <w:r>
        <w:rPr>
          <w:b w:val="0"/>
        </w:rPr>
        <w:t>이 절은 1.1(목적), 1.2(적용범위), 1.3(적용 경계)로 구성된다.</w:t>
      </w:r>
    </w:p>
    <w:p>
      <w:pPr>
        <w:pStyle w:val="Heading2"/>
      </w:pPr>
      <w:r>
        <w:t>1.1 목적</w:t>
      </w:r>
    </w:p>
    <w:p>
      <w:pPr>
        <w:spacing w:after="160"/>
        <w:ind w:left="198" w:right="113"/>
      </w:pPr>
      <w:r/>
    </w:p>
    <w:p>
      <w:r>
        <w:rPr>
          <w:b w:val="0"/>
        </w:rPr>
        <w:t>ENG-SWE1-001의 각 SWR이 실제로 어떤 상호작용 흐름에서 발생하는지 Use Case로 구체화한다.</w:t>
      </w:r>
    </w:p>
    <w:p>
      <w:pPr>
        <w:pStyle w:val="Heading2"/>
      </w:pPr>
      <w:r>
        <w:t>1.2 적용범위</w:t>
      </w:r>
    </w:p>
    <w:p>
      <w:pPr>
        <w:spacing w:after="160"/>
        <w:ind w:left="198" w:right="113"/>
      </w:pPr>
      <w:r/>
    </w:p>
    <w:p>
      <w:r>
        <w:rPr>
          <w:b w:val="0"/>
        </w:rPr>
        <w:t>ENG-SWE1-001과 동일한 적용범위(전자식 차일드락 제어 SW, PC/SIL, Web).</w:t>
      </w:r>
    </w:p>
    <w:p>
      <w:pPr>
        <w:pStyle w:val="Heading2"/>
      </w:pPr>
      <w:r>
        <w:t>1.3 적용 경계</w:t>
      </w:r>
    </w:p>
    <w:p>
      <w:pPr>
        <w:spacing w:after="160"/>
        <w:ind w:left="198" w:right="113"/>
      </w:pPr>
      <w:r/>
    </w:p>
    <w:p>
      <w:r>
        <w:rPr>
          <w:b w:val="0"/>
        </w:rPr>
        <w:t>ENG-SWE1-001 1.3절과 동일하다.</w:t>
      </w:r>
    </w:p>
    <w:p>
      <w:pPr>
        <w:pStyle w:val="Heading1"/>
      </w:pPr>
      <w:r>
        <w:t>2. 액터와 시스템 경계</w:t>
      </w:r>
    </w:p>
    <w:p>
      <w:pPr>
        <w:spacing w:after="160"/>
        <w:ind w:left="198" w:right="113"/>
      </w:pP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</w:tcPr>
          <w:p>
            <w:r>
              <w:rPr>
                <w:b/>
              </w:rPr>
              <w:t>액터</w:t>
            </w:r>
          </w:p>
        </w:tc>
        <w:tc>
          <w:tcPr>
            <w:tcW w:type="dxa" w:w="4929"/>
          </w:tcPr>
          <w:p>
            <w:r>
              <w:rPr>
                <w:b/>
              </w:rPr>
              <w:t>역할</w:t>
            </w:r>
          </w:p>
        </w:tc>
      </w:tr>
      <w:tr>
        <w:tc>
          <w:tcPr>
            <w:tcW w:type="dxa" w:w="4929"/>
          </w:tcPr>
          <w:p>
            <w:r>
              <w:t>운전자</w:t>
            </w:r>
          </w:p>
        </w:tc>
        <w:tc>
          <w:tcPr>
            <w:tcW w:type="dxa" w:w="4929"/>
          </w:tcPr>
          <w:p>
            <w:r>
              <w:t>물리버튼/AVN/음성/모바일앱으로 명령 입력</w:t>
            </w:r>
          </w:p>
        </w:tc>
      </w:tr>
      <w:tr>
        <w:tc>
          <w:tcPr>
            <w:tcW w:type="dxa" w:w="4929"/>
          </w:tcPr>
          <w:p>
            <w:r>
              <w:t>차량(Vehicle)</w:t>
            </w:r>
          </w:p>
        </w:tc>
        <w:tc>
          <w:tcPr>
            <w:tcW w:type="dxa" w:w="4929"/>
          </w:tcPr>
          <w:p>
            <w:r>
              <w:t>차속, 기어, 충돌상태, 접근위험, 화재/과온/성인탑승, ISOFIX, ignition, sensor_fault 신호 제공</w:t>
            </w:r>
          </w:p>
        </w:tc>
      </w:tr>
      <w:tr>
        <w:tc>
          <w:tcPr>
            <w:tcW w:type="dxa" w:w="4929"/>
          </w:tcPr>
          <w:p>
            <w:r>
              <w:t>Display(Web 시뮬레이터)</w:t>
            </w:r>
          </w:p>
        </w:tc>
        <w:tc>
          <w:tcPr>
            <w:tcW w:type="dxa" w:w="4929"/>
          </w:tcPr>
          <w:p>
            <w:r>
              <w:t>상태조회 요청 및 결과 표시</w:t>
            </w:r>
          </w:p>
        </w:tc>
      </w:tr>
      <w:tr>
        <w:tc>
          <w:tcPr>
            <w:tcW w:type="dxa" w:w="4929"/>
          </w:tcPr>
          <w:p>
            <w:r>
              <w:t>Actuator model</w:t>
            </w:r>
          </w:p>
        </w:tc>
        <w:tc>
          <w:tcPr>
            <w:tcW w:type="dxa" w:w="4929"/>
          </w:tcPr>
          <w:p>
            <w:r>
              <w:t>SW가 결정한 LOCK/RELEASE 출력을 받는 대상(PC/SIL 논리까지만)</w:t>
            </w:r>
          </w:p>
        </w:tc>
      </w:tr>
    </w:tbl>
    <w:p>
      <w:pPr>
        <w:pStyle w:val="Heading1"/>
      </w:pPr>
      <w:r>
        <w:t>3. Use Case 목록</w:t>
      </w:r>
    </w:p>
    <w:p>
      <w:pPr>
        <w:spacing w:after="160"/>
        <w:ind w:left="198" w:right="113"/>
      </w:pP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972"/>
          </w:tcPr>
          <w:p>
            <w:r>
              <w:rPr>
                <w:b/>
              </w:rPr>
              <w:t>UC ID</w:t>
            </w:r>
          </w:p>
        </w:tc>
        <w:tc>
          <w:tcPr>
            <w:tcW w:type="dxa" w:w="1972"/>
          </w:tcPr>
          <w:p>
            <w:r>
              <w:rPr>
                <w:b/>
              </w:rPr>
              <w:t>명칭</w:t>
            </w:r>
          </w:p>
        </w:tc>
        <w:tc>
          <w:tcPr>
            <w:tcW w:type="dxa" w:w="1972"/>
          </w:tcPr>
          <w:p>
            <w:r>
              <w:rPr>
                <w:b/>
              </w:rPr>
              <w:t>주 액터</w:t>
            </w:r>
          </w:p>
        </w:tc>
        <w:tc>
          <w:tcPr>
            <w:tcW w:type="dxa" w:w="1972"/>
          </w:tcPr>
          <w:p>
            <w:r>
              <w:rPr>
                <w:b/>
              </w:rPr>
              <w:t>관련 SWR</w:t>
            </w:r>
          </w:p>
        </w:tc>
        <w:tc>
          <w:tcPr>
            <w:tcW w:type="dxa" w:w="1972"/>
          </w:tcPr>
          <w:p>
            <w:r>
              <w:rPr>
                <w:b/>
              </w:rPr>
              <w:t>우선순위</w:t>
            </w:r>
          </w:p>
        </w:tc>
      </w:tr>
      <w:tr>
        <w:tc>
          <w:tcPr>
            <w:tcW w:type="dxa" w:w="1972"/>
          </w:tcPr>
          <w:p>
            <w:r>
              <w:t>UC-01</w:t>
            </w:r>
          </w:p>
        </w:tc>
        <w:tc>
          <w:tcPr>
            <w:tcW w:type="dxa" w:w="1972"/>
          </w:tcPr>
          <w:p>
            <w:r>
              <w:t>운전자 명령 처리</w:t>
            </w:r>
          </w:p>
        </w:tc>
        <w:tc>
          <w:tcPr>
            <w:tcW w:type="dxa" w:w="1972"/>
          </w:tcPr>
          <w:p>
            <w:r>
              <w:t>운전자</w:t>
            </w:r>
          </w:p>
        </w:tc>
        <w:tc>
          <w:tcPr>
            <w:tcW w:type="dxa" w:w="1972"/>
          </w:tcPr>
          <w:p>
            <w:r>
              <w:t>SWR-001, 002, 004</w:t>
            </w:r>
          </w:p>
        </w:tc>
        <w:tc>
          <w:tcPr>
            <w:tcW w:type="dxa" w:w="1972"/>
          </w:tcPr>
          <w:p>
            <w:r>
              <w:t>중</w:t>
            </w:r>
          </w:p>
        </w:tc>
      </w:tr>
      <w:tr>
        <w:tc>
          <w:tcPr>
            <w:tcW w:type="dxa" w:w="1972"/>
          </w:tcPr>
          <w:p>
            <w:r>
              <w:t>UC-02</w:t>
            </w:r>
          </w:p>
        </w:tc>
        <w:tc>
          <w:tcPr>
            <w:tcW w:type="dxa" w:w="1972"/>
          </w:tcPr>
          <w:p>
            <w:r>
              <w:t>주행 중 자동 잠금</w:t>
            </w:r>
          </w:p>
        </w:tc>
        <w:tc>
          <w:tcPr>
            <w:tcW w:type="dxa" w:w="1972"/>
          </w:tcPr>
          <w:p>
            <w:r>
              <w:t>차량</w:t>
            </w:r>
          </w:p>
        </w:tc>
        <w:tc>
          <w:tcPr>
            <w:tcW w:type="dxa" w:w="1972"/>
          </w:tcPr>
          <w:p>
            <w:r>
              <w:t>SWR-003</w:t>
            </w:r>
          </w:p>
        </w:tc>
        <w:tc>
          <w:tcPr>
            <w:tcW w:type="dxa" w:w="1972"/>
          </w:tcPr>
          <w:p>
            <w:r>
              <w:t>중</w:t>
            </w:r>
          </w:p>
        </w:tc>
      </w:tr>
      <w:tr>
        <w:tc>
          <w:tcPr>
            <w:tcW w:type="dxa" w:w="1972"/>
          </w:tcPr>
          <w:p>
            <w:r>
              <w:t>UC-03</w:t>
            </w:r>
          </w:p>
        </w:tc>
        <w:tc>
          <w:tcPr>
            <w:tcW w:type="dxa" w:w="1972"/>
          </w:tcPr>
          <w:p>
            <w:r>
              <w:t>접근위험 잠금·억제·override</w:t>
            </w:r>
          </w:p>
        </w:tc>
        <w:tc>
          <w:tcPr>
            <w:tcW w:type="dxa" w:w="1972"/>
          </w:tcPr>
          <w:p>
            <w:r>
              <w:t>차량/운전자</w:t>
            </w:r>
          </w:p>
        </w:tc>
        <w:tc>
          <w:tcPr>
            <w:tcW w:type="dxa" w:w="1972"/>
          </w:tcPr>
          <w:p>
            <w:r>
              <w:t>SWR-005, 006, 009</w:t>
            </w:r>
          </w:p>
        </w:tc>
        <w:tc>
          <w:tcPr>
            <w:tcW w:type="dxa" w:w="1972"/>
          </w:tcPr>
          <w:p>
            <w:r>
              <w:t>높음(ASIL B)</w:t>
            </w:r>
          </w:p>
        </w:tc>
      </w:tr>
      <w:tr>
        <w:tc>
          <w:tcPr>
            <w:tcW w:type="dxa" w:w="1972"/>
          </w:tcPr>
          <w:p>
            <w:r>
              <w:t>UC-04</w:t>
            </w:r>
          </w:p>
        </w:tc>
        <w:tc>
          <w:tcPr>
            <w:tcW w:type="dxa" w:w="1972"/>
          </w:tcPr>
          <w:p>
            <w:r>
              <w:t>충돌 확정 시 긴급 해제</w:t>
            </w:r>
          </w:p>
        </w:tc>
        <w:tc>
          <w:tcPr>
            <w:tcW w:type="dxa" w:w="1972"/>
          </w:tcPr>
          <w:p>
            <w:r>
              <w:t>차량</w:t>
            </w:r>
          </w:p>
        </w:tc>
        <w:tc>
          <w:tcPr>
            <w:tcW w:type="dxa" w:w="1972"/>
          </w:tcPr>
          <w:p>
            <w:r>
              <w:t>SWR-007, 008</w:t>
            </w:r>
          </w:p>
        </w:tc>
        <w:tc>
          <w:tcPr>
            <w:tcW w:type="dxa" w:w="1972"/>
          </w:tcPr>
          <w:p>
            <w:r>
              <w:t>최고(ASIL B)</w:t>
            </w:r>
          </w:p>
        </w:tc>
      </w:tr>
      <w:tr>
        <w:tc>
          <w:tcPr>
            <w:tcW w:type="dxa" w:w="1972"/>
          </w:tcPr>
          <w:p>
            <w:r>
              <w:t>UC-05</w:t>
            </w:r>
          </w:p>
        </w:tc>
        <w:tc>
          <w:tcPr>
            <w:tcW w:type="dxa" w:w="1972"/>
          </w:tcPr>
          <w:p>
            <w:r>
              <w:t>화재·과온·성인탑승 강제 해제</w:t>
            </w:r>
          </w:p>
        </w:tc>
        <w:tc>
          <w:tcPr>
            <w:tcW w:type="dxa" w:w="1972"/>
          </w:tcPr>
          <w:p>
            <w:r>
              <w:t>차량</w:t>
            </w:r>
          </w:p>
        </w:tc>
        <w:tc>
          <w:tcPr>
            <w:tcW w:type="dxa" w:w="1972"/>
          </w:tcPr>
          <w:p>
            <w:r>
              <w:t>SWR-017</w:t>
            </w:r>
          </w:p>
        </w:tc>
        <w:tc>
          <w:tcPr>
            <w:tcW w:type="dxa" w:w="1972"/>
          </w:tcPr>
          <w:p>
            <w:r>
              <w:t>높음</w:t>
            </w:r>
          </w:p>
        </w:tc>
      </w:tr>
      <w:tr>
        <w:tc>
          <w:tcPr>
            <w:tcW w:type="dxa" w:w="1972"/>
          </w:tcPr>
          <w:p>
            <w:r>
              <w:t>UC-06</w:t>
            </w:r>
          </w:p>
        </w:tc>
        <w:tc>
          <w:tcPr>
            <w:tcW w:type="dxa" w:w="1972"/>
          </w:tcPr>
          <w:p>
            <w:r>
              <w:t>ISOFIX 강제 잠금</w:t>
            </w:r>
          </w:p>
        </w:tc>
        <w:tc>
          <w:tcPr>
            <w:tcW w:type="dxa" w:w="1972"/>
          </w:tcPr>
          <w:p>
            <w:r>
              <w:t>차량</w:t>
            </w:r>
          </w:p>
        </w:tc>
        <w:tc>
          <w:tcPr>
            <w:tcW w:type="dxa" w:w="1972"/>
          </w:tcPr>
          <w:p>
            <w:r>
              <w:t>SWR-018</w:t>
            </w:r>
          </w:p>
        </w:tc>
        <w:tc>
          <w:tcPr>
            <w:tcW w:type="dxa" w:w="1972"/>
          </w:tcPr>
          <w:p>
            <w:r>
              <w:t>중</w:t>
            </w:r>
          </w:p>
        </w:tc>
      </w:tr>
      <w:tr>
        <w:tc>
          <w:tcPr>
            <w:tcW w:type="dxa" w:w="1972"/>
          </w:tcPr>
          <w:p>
            <w:r>
              <w:t>UC-07</w:t>
            </w:r>
          </w:p>
        </w:tc>
        <w:tc>
          <w:tcPr>
            <w:tcW w:type="dxa" w:w="1972"/>
          </w:tcPr>
          <w:p>
            <w:r>
              <w:t>ignition-off 초기화 해제</w:t>
            </w:r>
          </w:p>
        </w:tc>
        <w:tc>
          <w:tcPr>
            <w:tcW w:type="dxa" w:w="1972"/>
          </w:tcPr>
          <w:p>
            <w:r>
              <w:t>차량</w:t>
            </w:r>
          </w:p>
        </w:tc>
        <w:tc>
          <w:tcPr>
            <w:tcW w:type="dxa" w:w="1972"/>
          </w:tcPr>
          <w:p>
            <w:r>
              <w:t>SWR-020</w:t>
            </w:r>
          </w:p>
        </w:tc>
        <w:tc>
          <w:tcPr>
            <w:tcW w:type="dxa" w:w="1972"/>
          </w:tcPr>
          <w:p>
            <w:r>
              <w:t>중</w:t>
            </w:r>
          </w:p>
        </w:tc>
      </w:tr>
      <w:tr>
        <w:tc>
          <w:tcPr>
            <w:tcW w:type="dxa" w:w="1972"/>
          </w:tcPr>
          <w:p>
            <w:r>
              <w:t>UC-08</w:t>
            </w:r>
          </w:p>
        </w:tc>
        <w:tc>
          <w:tcPr>
            <w:tcW w:type="dxa" w:w="1972"/>
          </w:tcPr>
          <w:p>
            <w:r>
              <w:t>sensor_fault 시 출력 유지</w:t>
            </w:r>
          </w:p>
        </w:tc>
        <w:tc>
          <w:tcPr>
            <w:tcW w:type="dxa" w:w="1972"/>
          </w:tcPr>
          <w:p>
            <w:r>
              <w:t>차량</w:t>
            </w:r>
          </w:p>
        </w:tc>
        <w:tc>
          <w:tcPr>
            <w:tcW w:type="dxa" w:w="1972"/>
          </w:tcPr>
          <w:p>
            <w:r>
              <w:t>SWR-021</w:t>
            </w:r>
          </w:p>
        </w:tc>
        <w:tc>
          <w:tcPr>
            <w:tcW w:type="dxa" w:w="1972"/>
          </w:tcPr>
          <w:p>
            <w:r>
              <w:t>높음(ASIL B)</w:t>
            </w:r>
          </w:p>
        </w:tc>
      </w:tr>
      <w:tr>
        <w:tc>
          <w:tcPr>
            <w:tcW w:type="dxa" w:w="1972"/>
          </w:tcPr>
          <w:p>
            <w:r>
              <w:t>UC-09</w:t>
            </w:r>
          </w:p>
        </w:tc>
        <w:tc>
          <w:tcPr>
            <w:tcW w:type="dxa" w:w="1972"/>
          </w:tcPr>
          <w:p>
            <w:r>
              <w:t>입력 stale 시 DEGRADED 전이</w:t>
            </w:r>
          </w:p>
        </w:tc>
        <w:tc>
          <w:tcPr>
            <w:tcW w:type="dxa" w:w="1972"/>
          </w:tcPr>
          <w:p>
            <w:r>
              <w:t>차량</w:t>
            </w:r>
          </w:p>
        </w:tc>
        <w:tc>
          <w:tcPr>
            <w:tcW w:type="dxa" w:w="1972"/>
          </w:tcPr>
          <w:p>
            <w:r>
              <w:t>SWR-013</w:t>
            </w:r>
          </w:p>
        </w:tc>
        <w:tc>
          <w:tcPr>
            <w:tcW w:type="dxa" w:w="1972"/>
          </w:tcPr>
          <w:p>
            <w:r>
              <w:t>높음(ASIL B)</w:t>
            </w:r>
          </w:p>
        </w:tc>
      </w:tr>
      <w:tr>
        <w:tc>
          <w:tcPr>
            <w:tcW w:type="dxa" w:w="1972"/>
          </w:tcPr>
          <w:p>
            <w:r>
              <w:t>UC-10</w:t>
            </w:r>
          </w:p>
        </w:tc>
        <w:tc>
          <w:tcPr>
            <w:tcW w:type="dxa" w:w="1972"/>
          </w:tcPr>
          <w:p>
            <w:r>
              <w:t>상태조회</w:t>
            </w:r>
          </w:p>
        </w:tc>
        <w:tc>
          <w:tcPr>
            <w:tcW w:type="dxa" w:w="1972"/>
          </w:tcPr>
          <w:p>
            <w:r>
              <w:t>Display</w:t>
            </w:r>
          </w:p>
        </w:tc>
        <w:tc>
          <w:tcPr>
            <w:tcW w:type="dxa" w:w="1972"/>
          </w:tcPr>
          <w:p>
            <w:r>
              <w:t>SWR-014, 015</w:t>
            </w:r>
          </w:p>
        </w:tc>
        <w:tc>
          <w:tcPr>
            <w:tcW w:type="dxa" w:w="1972"/>
          </w:tcPr>
          <w:p>
            <w:r>
              <w:t>중</w:t>
            </w:r>
          </w:p>
        </w:tc>
      </w:tr>
    </w:tbl>
    <w:p>
      <w:pPr>
        <w:pStyle w:val="Heading1"/>
      </w:pPr>
      <w:r>
        <w:t>4. Use Case 상세</w:t>
      </w:r>
    </w:p>
    <w:p>
      <w:pPr>
        <w:spacing w:after="160"/>
        <w:ind w:left="198" w:right="113"/>
      </w:pPr>
      <w:r/>
    </w:p>
    <w:p>
      <w:r>
        <w:rPr>
          <w:b w:val="0"/>
        </w:rPr>
        <w:t>아래 4.1절부터 Use Case별로 기본정보/사전조건과 트리거/기본 흐름/대안 흐름/예외 흐름/사후조건을 반복 기술한다.</w:t>
      </w:r>
    </w:p>
    <w:p>
      <w:pPr>
        <w:pStyle w:val="Heading2"/>
      </w:pPr>
      <w:r>
        <w:t>4.1 기본 정보</w:t>
      </w:r>
    </w:p>
    <w:p>
      <w:pPr>
        <w:spacing w:after="160"/>
        <w:ind w:left="198" w:right="113"/>
      </w:pPr>
      <w:r/>
    </w:p>
    <w:p>
      <w:r>
        <w:rPr>
          <w:b w:val="0"/>
        </w:rPr>
        <w:t>[UC-01 운전자 명령 처리] 운전자가 물리버튼/AVN/음성/모바일앱 중 하나로 LOCK/RELEASE와 대상(LEFT/RIGHT/ALL)을 입력한다. 주 액터: 운전자. 관련 SWR: SWR-001,002,004.</w:t>
      </w:r>
    </w:p>
    <w:p>
      <w:pPr>
        <w:pStyle w:val="Heading2"/>
      </w:pPr>
      <w:r>
        <w:t>4.2 사전조건과 트리거</w:t>
      </w:r>
    </w:p>
    <w:p>
      <w:pPr>
        <w:spacing w:after="160"/>
        <w:ind w:left="198" w:right="113"/>
      </w:pPr>
      <w:r/>
    </w:p>
    <w:p>
      <w:r>
        <w:rPr>
          <w:b w:val="0"/>
        </w:rPr>
        <w:t>[UC-01 운전자 명령 처리] 사전조건: 입력이 유효(등록된 enum, 필수값 존재)하다.</w:t>
      </w:r>
    </w:p>
    <w:p>
      <w:pPr>
        <w:pStyle w:val="Heading2"/>
      </w:pPr>
      <w:r>
        <w:t>4.3 기본 흐름</w:t>
      </w:r>
    </w:p>
    <w:p>
      <w:pPr>
        <w:spacing w:after="160"/>
        <w:ind w:left="198" w:right="113"/>
      </w:pPr>
      <w:r/>
    </w:p>
    <w:p>
      <w:r>
        <w:rPr>
          <w:b w:val="0"/>
        </w:rPr>
        <w:t>[UC-01 운전자 명령 처리] 1) 운전자가 명령 입력 2) SW가 side/action/source를 파싱 3) 다른 우선순위 로직에 의한 억제가 없으면 4) 선택된 도어에만 LOCK/RELEASE 적용.</w:t>
      </w:r>
    </w:p>
    <w:p>
      <w:pPr>
        <w:pStyle w:val="Heading2"/>
      </w:pPr>
      <w:r>
        <w:t>4.4 대안 흐름</w:t>
      </w:r>
    </w:p>
    <w:p>
      <w:pPr>
        <w:spacing w:after="160"/>
        <w:ind w:left="198" w:right="113"/>
      </w:pPr>
      <w:r/>
    </w:p>
    <w:p>
      <w:r>
        <w:rPr>
          <w:b w:val="0"/>
        </w:rPr>
        <w:t>[UC-01 운전자 명령 처리] ALL 선택 시 좌/우 모두에 적용(단, 한쪽이 접근위험/강제잠금으로 억제 중이면 그 도어는 억제된다).</w:t>
      </w:r>
    </w:p>
    <w:p>
      <w:pPr>
        <w:pStyle w:val="Heading2"/>
      </w:pPr>
      <w:r>
        <w:t>4.5 예외 흐름</w:t>
      </w:r>
    </w:p>
    <w:p>
      <w:pPr>
        <w:spacing w:after="160"/>
        <w:ind w:left="198" w:right="113"/>
      </w:pPr>
      <w:r/>
    </w:p>
    <w:p>
      <w:r>
        <w:rPr>
          <w:b w:val="0"/>
        </w:rPr>
        <w:t>[UC-01 운전자 명령 처리] 미등록 enum·누락 필드 -&gt; 명령 거절, 출력 변경 없음.</w:t>
      </w:r>
    </w:p>
    <w:p>
      <w:pPr>
        <w:pStyle w:val="Heading2"/>
      </w:pPr>
      <w:r>
        <w:t>4.6 사후조건</w:t>
      </w:r>
    </w:p>
    <w:p>
      <w:pPr>
        <w:spacing w:after="160"/>
        <w:ind w:left="198" w:right="113"/>
      </w:pPr>
      <w:r/>
    </w:p>
    <w:p>
      <w:r>
        <w:rPr>
          <w:b w:val="0"/>
        </w:rPr>
        <w:t>[UC-01 운전자 명령 처리] 선택된 도어(억제되지 않은 경우)에만 출력이 반영된다.</w:t>
      </w:r>
    </w:p>
    <w:p>
      <w:pPr>
        <w:pStyle w:val="Heading2"/>
      </w:pPr>
      <w:r>
        <w:rPr>
          <w:b w:val="0"/>
        </w:rPr>
        <w:t>UC-02 주행 중 자동 잠금</w:t>
      </w:r>
    </w:p>
    <w:p>
      <w:r>
        <w:rPr>
          <w:b w:val="0"/>
        </w:rPr>
        <w:t>기본정보: 차량이 이동을 시작하면 후석 차일드락이 자동으로 활성화된다. 주 액터: 차량. 관련 SWR: SWR-003.</w:t>
      </w:r>
    </w:p>
    <w:p>
      <w:r>
        <w:rPr>
          <w:b w:val="0"/>
        </w:rPr>
        <w:t>사전조건/트리거: 사전조건: vehicle_speed_kph 입력이 유효하다.</w:t>
      </w:r>
    </w:p>
    <w:p>
      <w:r>
        <w:rPr>
          <w:b w:val="0"/>
        </w:rPr>
        <w:t>기본흐름: 1) 차속이 3 km/h 이상이 되는 평가주기 감지 2) 좌/우 출력을 LOCK으로 전환.</w:t>
      </w:r>
    </w:p>
    <w:p>
      <w:r>
        <w:rPr>
          <w:b w:val="0"/>
        </w:rPr>
        <w:t>대안흐름: 이미 다른 이유로 LOCK 상태였다면 상태만 유지.</w:t>
      </w:r>
    </w:p>
    <w:p>
      <w:r>
        <w:rPr>
          <w:b w:val="0"/>
        </w:rPr>
        <w:t>예외흐름: 차속 입력이 INVALID/stale이면 UC-09(DEGRADED)로 전이.</w:t>
      </w:r>
    </w:p>
    <w:p>
      <w:r>
        <w:rPr>
          <w:b w:val="0"/>
        </w:rPr>
        <w:t>사후조건: 좌/우 출력이 LOCK이다.</w:t>
      </w:r>
    </w:p>
    <w:p>
      <w:pPr>
        <w:pStyle w:val="Heading2"/>
      </w:pPr>
      <w:r>
        <w:rPr>
          <w:b w:val="0"/>
        </w:rPr>
        <w:t>UC-03 접근위험 잠금·억제·override</w:t>
      </w:r>
    </w:p>
    <w:p>
      <w:r>
        <w:rPr>
          <w:b w:val="0"/>
        </w:rPr>
        <w:t>기본정보: 후측방 접근위험이 있는 도어를 잠그고 해제를 억제하되, 운전자가 10초 이내 재입력하면 override로 인정한다. 주 액터: 차량/운전자. 관련 SWR: SWR-005,006,009.</w:t>
      </w:r>
    </w:p>
    <w:p>
      <w:r>
        <w:rPr>
          <w:b w:val="0"/>
        </w:rPr>
        <w:t>사전조건/트리거: 사전조건: rear_left/right_approach_risk 입력이 유효하다.</w:t>
      </w:r>
    </w:p>
    <w:p>
      <w:r>
        <w:rPr>
          <w:b w:val="0"/>
        </w:rPr>
        <w:t>기본흐름: 1) 해당 도어 접근위험 TRUE 감지 2) 해당 도어 LOCK 전환, SUPPRESSED 상태 진입, 원인 기록 3) 운전자가 같은 도어에 RELEASE 재입력 시 경과시간 확인 4) 10초 이내면 OVERRIDE 상태로 전이해 RELEASE 적용, 아니면 억제 유지.</w:t>
      </w:r>
    </w:p>
    <w:p>
      <w:r>
        <w:rPr>
          <w:b w:val="0"/>
        </w:rPr>
        <w:t>대안흐름: 반대쪽 도어는 독립적으로 판단(SWR-009), 영향받지 않음.</w:t>
      </w:r>
    </w:p>
    <w:p>
      <w:r>
        <w:rPr>
          <w:b w:val="0"/>
        </w:rPr>
        <w:t>예외흐름: 접근위험 입력이 INVALID -&gt; UC-09로 전이.</w:t>
      </w:r>
    </w:p>
    <w:p>
      <w:r>
        <w:rPr>
          <w:b w:val="0"/>
        </w:rPr>
        <w:t>사후조건: override 성립 시 RELEASE + override 이유코드, 아니면 LOCK 유지 + 억제 이유코드.</w:t>
      </w:r>
    </w:p>
    <w:p>
      <w:pPr>
        <w:pStyle w:val="Heading2"/>
      </w:pPr>
      <w:r>
        <w:rPr>
          <w:b w:val="0"/>
        </w:rPr>
        <w:t>UC-04 충돌 확정 시 긴급 해제</w:t>
      </w:r>
    </w:p>
    <w:p>
      <w:r>
        <w:rPr>
          <w:b w:val="0"/>
        </w:rPr>
        <w:t>기본정보: 충돌이 CONFIRMED되면 다른 모든 로직보다 우선해 좌/우를 해제한다. 주 액터: 차량. 관련 SWR: SWR-007,008.</w:t>
      </w:r>
    </w:p>
    <w:p>
      <w:r>
        <w:rPr>
          <w:b w:val="0"/>
        </w:rPr>
        <w:t>사전조건/트리거: 사전조건: crash_status 입력이 유효하다.</w:t>
      </w:r>
    </w:p>
    <w:p>
      <w:r>
        <w:rPr>
          <w:b w:val="0"/>
        </w:rPr>
        <w:t>기본흐름: 1) crash_status=CONFIRMED 감지 2) 300 ms 이내 좌/우 RELEASE 3) 이후 입력 주기에도 RELEASE 유지.</w:t>
      </w:r>
    </w:p>
    <w:p>
      <w:r>
        <w:rPr>
          <w:b w:val="0"/>
        </w:rPr>
        <w:t>대안흐름: crash_status=PENDING이면 대기 상태 유지, 다른 로직에 영향 없음(가정 A-2).</w:t>
      </w:r>
    </w:p>
    <w:p>
      <w:r>
        <w:rPr>
          <w:b w:val="0"/>
        </w:rPr>
        <w:t>예외흐름: crash_status가 미정 값 -&gt; INVALID, 이 UC 트리거 안 됨.</w:t>
      </w:r>
    </w:p>
    <w:p>
      <w:r>
        <w:rPr>
          <w:b w:val="0"/>
        </w:rPr>
        <w:t>사후조건: 좌/우 출력이 RELEASE로 고정된다.</w:t>
      </w:r>
    </w:p>
    <w:p>
      <w:pPr>
        <w:pStyle w:val="Heading2"/>
      </w:pPr>
      <w:r>
        <w:rPr>
          <w:b w:val="0"/>
        </w:rPr>
        <w:t>UC-05 화재·과온·성인탑승 강제 해제</w:t>
      </w:r>
    </w:p>
    <w:p>
      <w:r>
        <w:rPr>
          <w:b w:val="0"/>
        </w:rPr>
        <w:t>기본정보: 세 입력 중 하나라도 TRUE이면 강제로 해제한다. 주 액터: 차량. 관련 SWR: SWR-017.</w:t>
      </w:r>
    </w:p>
    <w:p>
      <w:r>
        <w:rPr>
          <w:b w:val="0"/>
        </w:rPr>
        <w:t>사전조건/트리거: 사전조건: 해당 입력이 유효한 boolean이다.</w:t>
      </w:r>
    </w:p>
    <w:p>
      <w:r>
        <w:rPr>
          <w:b w:val="0"/>
        </w:rPr>
        <w:t>기본흐름: 1) fire_detected/overtemperature_detected/adult_present 중 하나 TRUE 감지 2) 다음 평가주기에 좌/우 RELEASE 3) 트리거된 입력별 이유코드 기록.</w:t>
      </w:r>
    </w:p>
    <w:p>
      <w:r>
        <w:rPr>
          <w:b w:val="0"/>
        </w:rPr>
        <w:t>대안흐름: 여러 입력이 동시에 TRUE면 모든 이유코드를 함께 기록.</w:t>
      </w:r>
    </w:p>
    <w:p>
      <w:r>
        <w:rPr>
          <w:b w:val="0"/>
        </w:rPr>
        <w:t>예외흐름: 입력 INVALID -&gt; UC-09로 전이.</w:t>
      </w:r>
    </w:p>
    <w:p>
      <w:r>
        <w:rPr>
          <w:b w:val="0"/>
        </w:rPr>
        <w:t>사후조건: 좌/우 출력이 RELEASE, 이유코드 존재.</w:t>
      </w:r>
    </w:p>
    <w:p>
      <w:pPr>
        <w:pStyle w:val="Heading2"/>
      </w:pPr>
      <w:r>
        <w:rPr>
          <w:b w:val="0"/>
        </w:rPr>
        <w:t>UC-06 ISOFIX 강제 잠금</w:t>
      </w:r>
    </w:p>
    <w:p>
      <w:r>
        <w:rPr>
          <w:b w:val="0"/>
        </w:rPr>
        <w:t>기본정보: ISOFIX 연결 감지 시 해당 도어를 강제 잠금한다. 주 액터: 차량. 관련 SWR: SWR-018.</w:t>
      </w:r>
    </w:p>
    <w:p>
      <w:r>
        <w:rPr>
          <w:b w:val="0"/>
        </w:rPr>
        <w:t>사전조건/트리거: 사전조건: isofix_left/isofix_right 입력이 유효하다.</w:t>
      </w:r>
    </w:p>
    <w:p>
      <w:r>
        <w:rPr>
          <w:b w:val="0"/>
        </w:rPr>
        <w:t>기본흐름: 1) 해당 도어 ISOFIX TRUE 감지 2) 다음 평가주기에 해당 출력 LOCK 3) 반대쪽 출력은 유지.</w:t>
      </w:r>
    </w:p>
    <w:p>
      <w:r>
        <w:rPr>
          <w:b w:val="0"/>
        </w:rPr>
        <w:t>대안흐름: -</w:t>
      </w:r>
    </w:p>
    <w:p>
      <w:r>
        <w:rPr>
          <w:b w:val="0"/>
        </w:rPr>
        <w:t>예외흐름: 입력 INVALID -&gt; UC-09로 전이.</w:t>
      </w:r>
    </w:p>
    <w:p>
      <w:r>
        <w:rPr>
          <w:b w:val="0"/>
        </w:rPr>
        <w:t>사후조건: ISOFIX가 TRUE인 도어만 LOCK.</w:t>
      </w:r>
    </w:p>
    <w:p>
      <w:pPr>
        <w:pStyle w:val="Heading2"/>
      </w:pPr>
      <w:r>
        <w:rPr>
          <w:b w:val="0"/>
        </w:rPr>
        <w:t>UC-07 ignition-off 초기화 해제</w:t>
      </w:r>
    </w:p>
    <w:p>
      <w:r>
        <w:rPr>
          <w:b w:val="0"/>
        </w:rPr>
        <w:t>기본정보: 시동이 꺼지면 초기 해제 상태로 되돌린다. 주 액터: 차량. 관련 SWR: SWR-020.</w:t>
      </w:r>
    </w:p>
    <w:p>
      <w:r>
        <w:rPr>
          <w:b w:val="0"/>
        </w:rPr>
        <w:t>사전조건/트리거: 사전조건: ignition_on 입력이 유효하다.</w:t>
      </w:r>
    </w:p>
    <w:p>
      <w:r>
        <w:rPr>
          <w:b w:val="0"/>
        </w:rPr>
        <w:t>기본흐름: 1) ignition_on=FALSE 감지 2) 다음 평가주기에 좌/우 RELEASE, OFF 상태, ignition_off 이유코드.</w:t>
      </w:r>
    </w:p>
    <w:p>
      <w:r>
        <w:rPr>
          <w:b w:val="0"/>
        </w:rPr>
        <w:t>대안흐름: -</w:t>
      </w:r>
    </w:p>
    <w:p>
      <w:r>
        <w:rPr>
          <w:b w:val="0"/>
        </w:rPr>
        <w:t>예외흐름: -</w:t>
      </w:r>
    </w:p>
    <w:p>
      <w:r>
        <w:rPr>
          <w:b w:val="0"/>
        </w:rPr>
        <w:t>사후조건: 좌/우 출력 RELEASE, 상태 OFF.</w:t>
      </w:r>
    </w:p>
    <w:p>
      <w:pPr>
        <w:pStyle w:val="Heading2"/>
      </w:pPr>
      <w:r>
        <w:rPr>
          <w:b w:val="0"/>
        </w:rPr>
        <w:t>UC-08 sensor_fault 시 출력 유지</w:t>
      </w:r>
    </w:p>
    <w:p>
      <w:r>
        <w:rPr>
          <w:b w:val="0"/>
        </w:rPr>
        <w:t>기본정보: 센서 결함 시 새 명령을 적용하지 않고 마지막 확정 출력을 유지한다. 주 액터: 차량. 관련 SWR: SWR-021.</w:t>
      </w:r>
    </w:p>
    <w:p>
      <w:r>
        <w:rPr>
          <w:b w:val="0"/>
        </w:rPr>
        <w:t>사전조건/트리거: 사전조건: sensor_fault 입력이 유효하다.</w:t>
      </w:r>
    </w:p>
    <w:p>
      <w:r>
        <w:rPr>
          <w:b w:val="0"/>
        </w:rPr>
        <w:t>기본흐름: 1) sensor_fault=TRUE 첫 평가주기 감지 2) 새 명령 적용 보류, 직전 확정 출력 유지 3) FAULT 상태와 경고코드 제공.</w:t>
      </w:r>
    </w:p>
    <w:p>
      <w:r>
        <w:rPr>
          <w:b w:val="0"/>
        </w:rPr>
        <w:t>대안흐름: -</w:t>
      </w:r>
    </w:p>
    <w:p>
      <w:r>
        <w:rPr>
          <w:b w:val="0"/>
        </w:rPr>
        <w:t>예외흐름: -</w:t>
      </w:r>
    </w:p>
    <w:p>
      <w:r>
        <w:rPr>
          <w:b w:val="0"/>
        </w:rPr>
        <w:t>사후조건: 출력이 이전 값과 동일, FAULT 상태.</w:t>
      </w:r>
    </w:p>
    <w:p>
      <w:pPr>
        <w:pStyle w:val="Heading2"/>
      </w:pPr>
      <w:r>
        <w:rPr>
          <w:b w:val="0"/>
        </w:rPr>
        <w:t>UC-09 입력 stale 시 DEGRADED 전이</w:t>
      </w:r>
    </w:p>
    <w:p>
      <w:r>
        <w:rPr>
          <w:b w:val="0"/>
        </w:rPr>
        <w:t>기본정보: 필수 안전 입력이 갱신되지 않으면 DEGRADED로 전이한다. 주 액터: 차량. 관련 SWR: SWR-013.</w:t>
      </w:r>
    </w:p>
    <w:p>
      <w:r>
        <w:rPr>
          <w:b w:val="0"/>
        </w:rPr>
        <w:t>사전조건/트리거: 사전조건: 없음(모든 평가주기에서 상시 점검).</w:t>
      </w:r>
    </w:p>
    <w:p>
      <w:r>
        <w:rPr>
          <w:b w:val="0"/>
        </w:rPr>
        <w:t>기본흐름: 1) 필수 입력의 source_timestamp_s 기준 200 ms 초과 미갱신 감지 2) 100 ms 이내 DEGRADED 상태 전이.</w:t>
      </w:r>
    </w:p>
    <w:p>
      <w:r>
        <w:rPr>
          <w:b w:val="0"/>
        </w:rPr>
        <w:t>대안흐름: 형식/범위 오류 입력은 평가 전에 즉시 거절(INVALID), DEGRADED 판정과는 별개로 처리.</w:t>
      </w:r>
    </w:p>
    <w:p>
      <w:r>
        <w:rPr>
          <w:b w:val="0"/>
        </w:rPr>
        <w:t>예외흐름: -</w:t>
      </w:r>
    </w:p>
    <w:p>
      <w:r>
        <w:rPr>
          <w:b w:val="0"/>
        </w:rPr>
        <w:t>사후조건: 상태가 DEGRADED이고 해당 입력 기반 로직은 안전한 기본값으로 처리된다(상세 동작은 상세설계에서 확정).</w:t>
      </w:r>
    </w:p>
    <w:p>
      <w:pPr>
        <w:pStyle w:val="Heading2"/>
      </w:pPr>
      <w:r>
        <w:rPr>
          <w:b w:val="0"/>
        </w:rPr>
        <w:t>UC-10 상태조회</w:t>
      </w:r>
    </w:p>
    <w:p>
      <w:r>
        <w:rPr>
          <w:b w:val="0"/>
        </w:rPr>
        <w:t>기본정보: Display(Web 시뮬레이터)가 현재 상태를 조회한다. 주 액터: Display. 관련 SWR: SWR-014,015.</w:t>
      </w:r>
    </w:p>
    <w:p>
      <w:r>
        <w:rPr>
          <w:b w:val="0"/>
        </w:rPr>
        <w:t>사전조건/트리거: 사전조건: 없음.</w:t>
      </w:r>
    </w:p>
    <w:p>
      <w:r>
        <w:rPr>
          <w:b w:val="0"/>
        </w:rPr>
        <w:t>기본흐름: 1) Display가 상태조회 요청 2) SW가 좌/우 출력, state, 입력유효성, priority_reason, reason_code를 응답.</w:t>
      </w:r>
    </w:p>
    <w:p>
      <w:r>
        <w:rPr>
          <w:b w:val="0"/>
        </w:rPr>
        <w:t>대안흐름: -</w:t>
      </w:r>
    </w:p>
    <w:p>
      <w:r>
        <w:rPr>
          <w:b w:val="0"/>
        </w:rPr>
        <w:t>예외흐름: 직렬화 실패 시 HTTP 500(OEM-IF-006).</w:t>
      </w:r>
    </w:p>
    <w:p>
      <w:r>
        <w:rPr>
          <w:b w:val="0"/>
        </w:rPr>
        <w:t>사후조건: Display에 최신 상태가 표시된다.</w:t>
      </w:r>
    </w:p>
    <w:p>
      <w:pPr>
        <w:pStyle w:val="Heading1"/>
      </w:pPr>
      <w:r>
        <w:t>5. 비대상 시나리오</w:t>
      </w:r>
    </w:p>
    <w:p>
      <w:pPr>
        <w:spacing w:after="160"/>
        <w:ind w:left="198" w:right="113"/>
      </w:pPr>
      <w:r/>
    </w:p>
    <w:p>
      <w:r>
        <w:rPr>
          <w:b w:val="0"/>
        </w:rPr>
        <w:t>HIL/실차 기반 시나리오, 실제 도어 래치 동작 확인, 모바일 앱/음성 자체의 사용성 시험은 다루지 않는다.</w:t>
      </w:r>
    </w:p>
    <w:p>
      <w:pPr>
        <w:pStyle w:val="Heading1"/>
      </w:pPr>
      <w:r>
        <w:t>6. 추적성</w:t>
      </w:r>
    </w:p>
    <w:p>
      <w:pPr>
        <w:spacing w:after="160"/>
        <w:ind w:left="198" w:right="113"/>
      </w:pPr>
      <w:r/>
    </w:p>
    <w:p>
      <w:r>
        <w:rPr>
          <w:b w:val="0"/>
        </w:rPr>
        <w:t>각 UC &lt;-&gt; SWR 매핑은 3절 표를 따른다. 전체 매트릭스는 ENG-TRC-001에서 관리한다.</w:t>
      </w:r>
    </w:p>
    <w:p>
      <w:pPr>
        <w:pStyle w:val="Heading1"/>
      </w:pPr>
      <w:r>
        <w:t>7. 참고자료</w:t>
      </w:r>
    </w:p>
    <w:p>
      <w:pPr>
        <w:spacing w:after="160"/>
        <w:ind w:left="198" w:right="113"/>
      </w:pPr>
      <w:r/>
    </w:p>
    <w:p>
      <w:r>
        <w:rPr>
          <w:b w:val="0"/>
        </w:rPr>
        <w:t>ENG-SWE1-001_SW 요구사항 명세서, OEM_Sample/OEM-SWR-001_OEM SW 요구사항 사양서.docx</w:t>
      </w:r>
    </w:p>
    <w:sectPr w:rsidR="00FC693F" w:rsidRPr="0006063C" w:rsidSect="00034616">
      <w:footerReference w:type="default" r:id="rId9"/>
      <w:pgSz w:w="12240" w:h="15840"/>
      <w:pgMar w:top="1134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b w:val="0"/>
        <w:i w:val="0"/>
        <w:color w:val="666666"/>
        <w:sz w:val="16"/>
      </w:rPr>
      <w:t>교육용 샘플 | © 2026 Synetics | 과정 밖 이용은 사전 서면 승인 필요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맑은 고딕" w:hAnsi="맑은 고딕" w:eastAsia="맑은 고딕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 w:before="0"/>
      <w:contextualSpacing/>
    </w:pPr>
    <w:rPr>
      <w:rFonts w:asciiTheme="majorHAnsi" w:eastAsiaTheme="majorEastAsia" w:hAnsiTheme="majorHAnsi" w:cstheme="majorBidi" w:ascii="맑은 고딕" w:hAnsi="맑은 고딕" w:eastAsia="맑은 고딕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pyright">
    <vt:lpwstr>본 자료는 SW 품질교육을 위한 교육용 샘플이며, 저작권은 Synetics에 있습니다. 교육 과정 안에서 열람, 복제 및 실습 사용을 허용합니다. 과정 밖 배포, 공개 또는 상업적 이용은 Synetics의 사전 서면 승인을 받아야 합니다. © 2026 Synetics. All rights reserved.</vt:lpwstr>
  </property>
</Properties>
</file>