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E8" w:rsidRPr="00861FE8" w:rsidRDefault="00861FE8" w:rsidP="00861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FE8">
        <w:rPr>
          <w:rFonts w:ascii="宋体" w:eastAsia="宋体" w:hAnsi="宋体" w:cs="宋体"/>
          <w:kern w:val="0"/>
          <w:sz w:val="24"/>
          <w:szCs w:val="24"/>
        </w:rPr>
        <w:t>报文格式</w:t>
      </w:r>
    </w:p>
    <w:p w:rsidR="00861FE8" w:rsidRPr="00861FE8" w:rsidRDefault="00861FE8" w:rsidP="00861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FE8">
        <w:rPr>
          <w:rFonts w:ascii="宋体" w:eastAsia="宋体" w:hAnsi="宋体" w:cs="宋体"/>
          <w:kern w:val="0"/>
          <w:sz w:val="24"/>
          <w:szCs w:val="24"/>
        </w:rPr>
        <w:t>首先报文的格式如下：</w:t>
      </w:r>
    </w:p>
    <w:p w:rsidR="005B4F4F" w:rsidRPr="005B4F4F" w:rsidRDefault="00861FE8" w:rsidP="005B4F4F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1FE8">
        <w:rPr>
          <w:rFonts w:ascii="宋体" w:eastAsia="宋体" w:hAnsi="宋体" w:cs="宋体"/>
          <w:kern w:val="0"/>
          <w:sz w:val="24"/>
          <w:szCs w:val="24"/>
        </w:rPr>
        <w:t>其中空行用于区分报文首部和报文主体内容，是由</w:t>
      </w:r>
      <w:r w:rsidRPr="00F535EC">
        <w:rPr>
          <w:rFonts w:ascii="宋体" w:eastAsia="宋体" w:hAnsi="宋体" w:cs="宋体"/>
          <w:color w:val="FF0000"/>
          <w:kern w:val="0"/>
          <w:sz w:val="24"/>
          <w:szCs w:val="24"/>
        </w:rPr>
        <w:t>一个回车符和一个换行符组成</w:t>
      </w:r>
      <w:r w:rsidRPr="00861FE8">
        <w:rPr>
          <w:rFonts w:ascii="宋体" w:eastAsia="宋体" w:hAnsi="宋体" w:cs="宋体"/>
          <w:kern w:val="0"/>
          <w:sz w:val="24"/>
          <w:szCs w:val="24"/>
        </w:rPr>
        <w:t>。</w:t>
      </w:r>
      <w:r w:rsidR="005B4F4F" w:rsidRPr="005B4F4F">
        <w:rPr>
          <w:rFonts w:ascii="宋体" w:eastAsia="宋体" w:hAnsi="宋体" w:cs="宋体"/>
          <w:b/>
          <w:color w:val="FF0000"/>
          <w:kern w:val="0"/>
          <w:szCs w:val="21"/>
        </w:rPr>
        <w:t>中间使用CR+LF</w:t>
      </w:r>
      <w:r w:rsidR="00FC5D97">
        <w:rPr>
          <w:rFonts w:ascii="宋体" w:eastAsia="宋体" w:hAnsi="宋体" w:cs="宋体" w:hint="eastAsia"/>
          <w:b/>
          <w:color w:val="FF0000"/>
          <w:kern w:val="0"/>
          <w:szCs w:val="21"/>
        </w:rPr>
        <w:t>的</w:t>
      </w:r>
      <w:r w:rsidR="005B4F4F" w:rsidRPr="005B4F4F">
        <w:rPr>
          <w:rFonts w:ascii="宋体" w:eastAsia="宋体" w:hAnsi="宋体" w:cs="宋体"/>
          <w:b/>
          <w:color w:val="FF0000"/>
          <w:kern w:val="0"/>
          <w:szCs w:val="21"/>
        </w:rPr>
        <w:t>空行区分</w:t>
      </w:r>
    </w:p>
    <w:p w:rsidR="005B4F4F" w:rsidRPr="005B4F4F" w:rsidRDefault="005B4F4F" w:rsidP="005B4F4F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B4F4F">
        <w:rPr>
          <w:rFonts w:ascii="宋体" w:eastAsia="宋体" w:hAnsi="宋体" w:cs="宋体"/>
          <w:b/>
          <w:color w:val="FF0000"/>
          <w:kern w:val="0"/>
          <w:szCs w:val="21"/>
        </w:rPr>
        <w:t>CR代表回车</w:t>
      </w:r>
    </w:p>
    <w:p w:rsidR="005B4F4F" w:rsidRPr="005B4F4F" w:rsidRDefault="005B4F4F" w:rsidP="005B4F4F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B4F4F">
        <w:rPr>
          <w:rFonts w:ascii="宋体" w:eastAsia="宋体" w:hAnsi="宋体" w:cs="宋体"/>
          <w:b/>
          <w:color w:val="FF0000"/>
          <w:kern w:val="0"/>
          <w:szCs w:val="21"/>
        </w:rPr>
        <w:t>LF代表换行</w:t>
      </w:r>
    </w:p>
    <w:p w:rsidR="00861FE8" w:rsidRPr="00861FE8" w:rsidRDefault="00861FE8" w:rsidP="00861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FE8">
        <w:rPr>
          <w:rFonts w:ascii="宋体" w:eastAsia="宋体" w:hAnsi="宋体" w:cs="宋体"/>
          <w:kern w:val="0"/>
          <w:sz w:val="24"/>
          <w:szCs w:val="24"/>
        </w:rPr>
        <w:t>无论是请求报文还是响应报文都需要有报文首部，当然报文主体有的请求报文是没有的。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HTTP请求报文主要由请求行、请求头部、请求正文3部分组成</w:t>
      </w:r>
    </w:p>
    <w:p w:rsidR="00AD71FD" w:rsidRPr="00AD71FD" w:rsidRDefault="00AD71FD" w:rsidP="00AD7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1676400"/>
            <wp:effectExtent l="0" t="0" r="0" b="0"/>
            <wp:docPr id="10" name="图片 10" descr="https://img-blog.csdn.net/2013110715072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1071507239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1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1，请求行</w:t>
      </w:r>
    </w:p>
    <w:p w:rsidR="00AD71FD" w:rsidRPr="00AD71FD" w:rsidRDefault="00AD71FD" w:rsidP="00AD71F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由3部分组成，分别为：请求方法、URL（</w:t>
      </w:r>
      <w:r w:rsidRPr="00AD71F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见备注1</w:t>
      </w: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）以及协议版本，之间由空格分隔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请求方法包括GET、HEAD、PUT、POST、TRACE、OPTIONS、DELETE以及扩展方法，当然并不是所有的服务器都实现了所有的方法，部分方法即便支持，处于安全性的考虑也是不可用的</w:t>
      </w:r>
    </w:p>
    <w:p w:rsidR="00AD71FD" w:rsidRPr="009D7259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D725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协议版本的格式为：HTTP/主版本号.次版本号，常用的有HTTP/1.0和HTTP/1.1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2，请求头部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请求头部为请求报文添加了一些附加信息，由“名/值”对组成，每行一对，名和值之间使用冒号分隔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常见请求头如下：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6218"/>
      </w:tblGrid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请求头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Host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接受请求的服务器地址，可以是IP:端口号，也可以是域名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User-Agent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发送请求的应用程序名称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Connection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指定与连接相关的属性，如Connection:Keep-Alive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Accept-Charset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通知服务端可以发送的编码格式</w:t>
            </w:r>
            <w:r w:rsidR="00782D91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（utf-8</w:t>
            </w:r>
            <w:bookmarkStart w:id="0" w:name="_GoBack"/>
            <w:bookmarkEnd w:id="0"/>
            <w:r w:rsidR="00782D91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）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Accept-Encoding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通知服务端可以发送的数据压缩格式</w:t>
            </w:r>
          </w:p>
        </w:tc>
      </w:tr>
      <w:tr w:rsidR="00AD71FD" w:rsidRPr="00AD71FD" w:rsidTr="00137C0C">
        <w:tc>
          <w:tcPr>
            <w:tcW w:w="13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Accept-Language</w:t>
            </w:r>
          </w:p>
        </w:tc>
        <w:tc>
          <w:tcPr>
            <w:tcW w:w="36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通知服务端可以发送的语言</w:t>
            </w:r>
            <w:r w:rsidR="009D725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(如中文)</w:t>
            </w:r>
          </w:p>
        </w:tc>
      </w:tr>
    </w:tbl>
    <w:p w:rsidR="00AD71FD" w:rsidRPr="009D7259" w:rsidRDefault="00AD71FD" w:rsidP="00AD71F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D725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请求头部的最后会有一个空行，表示请求头部结束，接下来为请求正文，这一行非常重要，必不可少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3，请求正文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可选部分，比如GET请求就没有请求正文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GET请求示例：</w:t>
      </w:r>
    </w:p>
    <w:p w:rsidR="00AD71FD" w:rsidRPr="00AD71FD" w:rsidRDefault="00AD71FD" w:rsidP="00AD7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1128503"/>
            <wp:effectExtent l="0" t="0" r="0" b="0"/>
            <wp:docPr id="9" name="图片 9" descr="https://img-blog.csdn.net/20150626141001870?watermark/2/text/aHR0cDovL2Jsb2cuY3Nkbi5uZXQvYTE5ODgxMD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626141001870?watermark/2/text/aHR0cDovL2Jsb2cuY3Nkbi5uZXQvYTE5ODgxMD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POST请求示例：</w:t>
      </w:r>
    </w:p>
    <w:p w:rsidR="00AD71FD" w:rsidRPr="00AD71FD" w:rsidRDefault="00AD71FD" w:rsidP="00AD7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714500"/>
            <wp:effectExtent l="0" t="0" r="6350" b="0"/>
            <wp:docPr id="8" name="图片 8" descr="https://img-blog.csdn.net/20150626150818159?watermark/2/text/aHR0cDovL2Jsb2cuY3Nkbi5uZXQvYTE5ODgxMD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626150818159?watermark/2/text/aHR0cDovL2Jsb2cuY3Nkbi5uZXQvYTE5ODgxMD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HTTP响应报文格式: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HTTP响应报文主要由状态行、响应头部、响应正文3部分组成</w:t>
      </w:r>
    </w:p>
    <w:p w:rsidR="00AD71FD" w:rsidRPr="00AD71FD" w:rsidRDefault="00AD71FD" w:rsidP="00AD7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1689100"/>
            <wp:effectExtent l="0" t="0" r="0" b="6350"/>
            <wp:docPr id="7" name="图片 7" descr="https://img-blog.csdn.net/2013110716354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11071635444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1，状态行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由3部分组成，分别为：协议版本，状态码，状态码描述，之间由空格分隔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状态代码为3位数字，200~299的状态码表示成功，300~399的状态码指资源重定向，400~499的状态码指客户端请求出错，500~599的状态码指服务端出错（HTTP/1.1向协议中引入了信息性状态码，范围为100~199）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这里列举几个常见的：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6666"/>
      </w:tblGrid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状态码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200                    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响应成功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302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跳转，跳转地址通过响应头中的Location属性指定</w:t>
            </w: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</w:t>
            </w:r>
            <w:hyperlink r:id="rId12" w:tgtFrame="_blank" w:history="1">
              <w:r w:rsidRPr="00AD71FD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</w:rPr>
                <w:t>JSP中Forward和Redirect之间的区别</w:t>
              </w:r>
            </w:hyperlink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）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400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客户端请求有语法错误，不能被服务器识别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403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服务器接收到请求，但是拒绝提供服务（认证失败）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404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请求资源不存在</w:t>
            </w:r>
          </w:p>
        </w:tc>
      </w:tr>
      <w:tr w:rsidR="00AD71FD" w:rsidRPr="00AD71FD" w:rsidTr="00F85146">
        <w:tc>
          <w:tcPr>
            <w:tcW w:w="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500</w:t>
            </w:r>
          </w:p>
        </w:tc>
        <w:tc>
          <w:tcPr>
            <w:tcW w:w="4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服务器内部错误</w:t>
            </w:r>
          </w:p>
        </w:tc>
      </w:tr>
    </w:tbl>
    <w:p w:rsid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2，响应头部</w:t>
      </w:r>
    </w:p>
    <w:p w:rsidR="00086D2B" w:rsidRPr="00AD71FD" w:rsidRDefault="00086D2B" w:rsidP="00086D2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响应示例：</w:t>
      </w:r>
    </w:p>
    <w:p w:rsidR="00086D2B" w:rsidRPr="00AD71FD" w:rsidRDefault="00086D2B" w:rsidP="00086D2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125A429" wp14:editId="5C178E9C">
            <wp:extent cx="4679950" cy="2444750"/>
            <wp:effectExtent l="0" t="0" r="6350" b="0"/>
            <wp:docPr id="5" name="图片 5" descr="https://img-blog.csdn.net/20150626150628126?watermark/2/text/aHR0cDovL2Jsb2cuY3Nkbi5uZXQvYTE5ODgxMD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626150628126?watermark/2/text/aHR0cDovL2Jsb2cuY3Nkbi5uZXQvYTE5ODgxMD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与请求头部类似，为响应报文添加了一些附加信息</w:t>
      </w:r>
    </w:p>
    <w:p w:rsidR="00AD71FD" w:rsidRPr="00AD71FD" w:rsidRDefault="00AD71FD" w:rsidP="00AD71F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71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常见响应头部如下：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5705"/>
      </w:tblGrid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响应头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Server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服务器应用程序软件的名称和版本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Content-Type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响应正文的类型（是图片还是二进制字符串）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Content-Length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响应正文长度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Content-Charset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响应正文使用的编码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Content-Encoding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响应正文使用的数据压缩格式</w:t>
            </w:r>
          </w:p>
        </w:tc>
      </w:tr>
      <w:tr w:rsidR="00AD71FD" w:rsidRPr="00AD71FD" w:rsidTr="0042759F">
        <w:tc>
          <w:tcPr>
            <w:tcW w:w="1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Content-Language</w:t>
            </w:r>
          </w:p>
        </w:tc>
        <w:tc>
          <w:tcPr>
            <w:tcW w:w="33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71FD" w:rsidRPr="00AD71FD" w:rsidRDefault="00AD71FD" w:rsidP="00AD71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响应正文使用的语言</w:t>
            </w:r>
          </w:p>
        </w:tc>
      </w:tr>
    </w:tbl>
    <w:p w:rsidR="00CD2BA5" w:rsidRPr="00861FE8" w:rsidRDefault="00CD2BA5"/>
    <w:sectPr w:rsidR="00CD2BA5" w:rsidRPr="0086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AD" w:rsidRDefault="00015CAD" w:rsidP="009D7259">
      <w:r>
        <w:separator/>
      </w:r>
    </w:p>
  </w:endnote>
  <w:endnote w:type="continuationSeparator" w:id="0">
    <w:p w:rsidR="00015CAD" w:rsidRDefault="00015CAD" w:rsidP="009D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AD" w:rsidRDefault="00015CAD" w:rsidP="009D7259">
      <w:r>
        <w:separator/>
      </w:r>
    </w:p>
  </w:footnote>
  <w:footnote w:type="continuationSeparator" w:id="0">
    <w:p w:rsidR="00015CAD" w:rsidRDefault="00015CAD" w:rsidP="009D7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7E"/>
    <w:rsid w:val="00015CAD"/>
    <w:rsid w:val="00086D2B"/>
    <w:rsid w:val="00137C0C"/>
    <w:rsid w:val="0042759F"/>
    <w:rsid w:val="0053587E"/>
    <w:rsid w:val="005B4F4F"/>
    <w:rsid w:val="00782D91"/>
    <w:rsid w:val="00861FE8"/>
    <w:rsid w:val="009D7259"/>
    <w:rsid w:val="009F6211"/>
    <w:rsid w:val="00AD71FD"/>
    <w:rsid w:val="00BC21BA"/>
    <w:rsid w:val="00CD2BA5"/>
    <w:rsid w:val="00F535EC"/>
    <w:rsid w:val="00F85146"/>
    <w:rsid w:val="00FC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1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61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FE8"/>
    <w:rPr>
      <w:sz w:val="18"/>
      <w:szCs w:val="18"/>
    </w:rPr>
  </w:style>
  <w:style w:type="character" w:styleId="a5">
    <w:name w:val="Strong"/>
    <w:basedOn w:val="a0"/>
    <w:uiPriority w:val="22"/>
    <w:qFormat/>
    <w:rsid w:val="00AD71FD"/>
    <w:rPr>
      <w:b/>
      <w:bCs/>
    </w:rPr>
  </w:style>
  <w:style w:type="character" w:customStyle="1" w:styleId="apple-converted-space">
    <w:name w:val="apple-converted-space"/>
    <w:basedOn w:val="a0"/>
    <w:rsid w:val="00AD71FD"/>
  </w:style>
  <w:style w:type="character" w:styleId="a6">
    <w:name w:val="Hyperlink"/>
    <w:basedOn w:val="a0"/>
    <w:uiPriority w:val="99"/>
    <w:semiHidden/>
    <w:unhideWhenUsed/>
    <w:rsid w:val="00AD71FD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D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72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7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1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61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FE8"/>
    <w:rPr>
      <w:sz w:val="18"/>
      <w:szCs w:val="18"/>
    </w:rPr>
  </w:style>
  <w:style w:type="character" w:styleId="a5">
    <w:name w:val="Strong"/>
    <w:basedOn w:val="a0"/>
    <w:uiPriority w:val="22"/>
    <w:qFormat/>
    <w:rsid w:val="00AD71FD"/>
    <w:rPr>
      <w:b/>
      <w:bCs/>
    </w:rPr>
  </w:style>
  <w:style w:type="character" w:customStyle="1" w:styleId="apple-converted-space">
    <w:name w:val="apple-converted-space"/>
    <w:basedOn w:val="a0"/>
    <w:rsid w:val="00AD71FD"/>
  </w:style>
  <w:style w:type="character" w:styleId="a6">
    <w:name w:val="Hyperlink"/>
    <w:basedOn w:val="a0"/>
    <w:uiPriority w:val="99"/>
    <w:semiHidden/>
    <w:unhideWhenUsed/>
    <w:rsid w:val="00AD71FD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D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72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7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a19881029/article/details/4564343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D9A63-98C5-431A-AAF6-6B8D6BF6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16</cp:revision>
  <dcterms:created xsi:type="dcterms:W3CDTF">2018-03-13T12:31:00Z</dcterms:created>
  <dcterms:modified xsi:type="dcterms:W3CDTF">2018-04-22T04:15:00Z</dcterms:modified>
</cp:coreProperties>
</file>