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概述</w:t>
      </w:r>
    </w:p>
    <w:p w:rsidR="0027428F" w:rsidRPr="0047151F" w:rsidRDefault="0027428F" w:rsidP="00DF1A3F">
      <w:pPr>
        <w:widowControl/>
        <w:shd w:val="clear" w:color="auto" w:fill="FFFFFF"/>
        <w:spacing w:before="150" w:after="150"/>
        <w:ind w:firstLine="420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proofErr w:type="spellStart"/>
      <w:r w:rsidRPr="0027428F">
        <w:rPr>
          <w:rFonts w:ascii="Georgia" w:eastAsia="宋体" w:hAnsi="Georgia" w:cs="宋体"/>
          <w:b/>
          <w:color w:val="FF0000"/>
          <w:kern w:val="0"/>
          <w:szCs w:val="21"/>
        </w:rPr>
        <w:t>redis</w:t>
      </w:r>
      <w:proofErr w:type="spellEnd"/>
      <w:r w:rsidRPr="0027428F">
        <w:rPr>
          <w:rFonts w:ascii="Georgia" w:eastAsia="宋体" w:hAnsi="Georgia" w:cs="宋体"/>
          <w:b/>
          <w:color w:val="FF0000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b/>
          <w:color w:val="FF0000"/>
          <w:kern w:val="0"/>
          <w:szCs w:val="21"/>
        </w:rPr>
        <w:t>内部有一个小型的事件驱动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，它和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libevent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网络库的事件驱动一样，都是</w:t>
      </w:r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>依托</w:t>
      </w:r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>多路复用技术支撑起来的。</w:t>
      </w:r>
    </w:p>
    <w:p w:rsidR="0027428F" w:rsidRDefault="0027428F" w:rsidP="00535E65">
      <w:pPr>
        <w:widowControl/>
        <w:shd w:val="clear" w:color="auto" w:fill="FFFFFF"/>
        <w:spacing w:before="150" w:after="150"/>
        <w:ind w:firstLine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利用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I/O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多路复用技术，</w:t>
      </w:r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>监听感兴趣的文件</w:t>
      </w:r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>事件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，例如读事件，写事件等，同时也要维护一个以文件描述符为主键，数据为某个预设函数的事件表，这里其实就是一个数组或者链表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。</w:t>
      </w:r>
      <w:proofErr w:type="gramStart"/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>当事件</w:t>
      </w:r>
      <w:proofErr w:type="gramEnd"/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>触发时，比如某个文件描述符可读，系统会返回文件描述符值，用这个值在事件表中找到相应的数据项</w:t>
      </w:r>
      <w:r w:rsidR="0047151F">
        <w:rPr>
          <w:rFonts w:ascii="Georgia" w:eastAsia="宋体" w:hAnsi="Georgia" w:cs="宋体" w:hint="eastAsia"/>
          <w:b/>
          <w:color w:val="FF0000"/>
          <w:kern w:val="0"/>
          <w:szCs w:val="21"/>
        </w:rPr>
        <w:t>(Handler)</w:t>
      </w:r>
      <w:r w:rsidRPr="0047151F">
        <w:rPr>
          <w:rFonts w:ascii="Georgia" w:eastAsia="宋体" w:hAnsi="Georgia" w:cs="宋体"/>
          <w:b/>
          <w:color w:val="FF0000"/>
          <w:kern w:val="0"/>
          <w:szCs w:val="21"/>
        </w:rPr>
        <w:t>，从而实现回调。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同样的，定时事件也是可以实现的，因为系统提供的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I/O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多路复用技术中的函数允许我们设定时间值。</w:t>
      </w:r>
    </w:p>
    <w:p w:rsidR="001D4FC4" w:rsidRDefault="001D4FC4" w:rsidP="001D4FC4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1D4FC4" w:rsidRPr="001D4FC4" w:rsidRDefault="001D4FC4" w:rsidP="00535E65">
      <w:pPr>
        <w:widowControl/>
        <w:shd w:val="clear" w:color="auto" w:fill="FFFFFF"/>
        <w:spacing w:before="150" w:after="150"/>
        <w:ind w:firstLine="42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5095875" cy="2695423"/>
            <wp:effectExtent l="0" t="0" r="0" b="0"/>
            <wp:docPr id="11" name="图片 11" descr="redis_event_summar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dis_event_summar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39" cy="26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上面一段话比较综合，可能需要一些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linux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系统编程和网络编程的基础，但你会看到多数事件驱动程序都是这么实现的（？）。</w:t>
      </w:r>
    </w:p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proofErr w:type="spellStart"/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redis</w:t>
      </w:r>
      <w:proofErr w:type="spellEnd"/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 xml:space="preserve"> </w:t>
      </w: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事件驱动数据结构</w:t>
      </w:r>
    </w:p>
    <w:p w:rsidR="0027428F" w:rsidRPr="003174A3" w:rsidRDefault="0027428F" w:rsidP="00232AC6">
      <w:pPr>
        <w:widowControl/>
        <w:shd w:val="clear" w:color="auto" w:fill="FFFFFF"/>
        <w:spacing w:before="150" w:after="150"/>
        <w:ind w:firstLineChars="199" w:firstLine="420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proofErr w:type="spellStart"/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>redis</w:t>
      </w:r>
      <w:proofErr w:type="spellEnd"/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 xml:space="preserve"> </w:t>
      </w:r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>事件驱动内部有四个主要的数据结构，分别是：事件循环结构体，文件事件结构体，时间事件结构体和触发事件结构体。</w:t>
      </w:r>
    </w:p>
    <w:tbl>
      <w:tblPr>
        <w:tblW w:w="167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8"/>
      </w:tblGrid>
      <w:tr w:rsidR="0027428F" w:rsidRPr="0027428F" w:rsidTr="002742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文件事件结构体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 File event structure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mask; /* one of AE_(READABLE|WRITABLE)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回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调函数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指针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参数一般是指向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redisClient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的指针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void 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时间事件结构体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 Time event structure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id; /* time event identifier.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when_sec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/* seconds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when_ms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/* milliseconds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定时回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调函数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指针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定时事件清理函数，当删除定时事件的时候会被调用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aeEventFinalizerProc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finalizerProc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参数一般是指向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redisClient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的指针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定时事件表采用链表来维护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*next;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触发事件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 A fired event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aeFiredEvent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mask;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aeFiredEvent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事件循环结构体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 State of an event based program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maxfd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   /* highest file descriptor currently registered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/* max number of file descriptors tracked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记录最大的定时事件 id + 1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timeEventNextId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用于系统时间的矫正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time_t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lastTime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 /* Used to detect system clock skew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I/O 事件表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*events; /* Registered events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被触发的事件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aeFiredEvent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*fired; /* Fired events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定时事件表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timeEventHead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事件循环结束标识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stop;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对于不同的 I/O 多路复用技术，有不同的数据，详见各自实现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apidata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/* This is used for polling API specific data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新的循环前需要执行的操作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aeBeforeSleepProc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beforesleep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lastRenderedPageBreak/>
        <w:t>上面的数据结构能给我们很好的提示：</w:t>
      </w:r>
      <w:r w:rsidRPr="00E90074">
        <w:rPr>
          <w:rFonts w:ascii="Georgia" w:eastAsia="宋体" w:hAnsi="Georgia" w:cs="宋体"/>
          <w:b/>
          <w:color w:val="FF0000"/>
          <w:kern w:val="0"/>
          <w:szCs w:val="21"/>
        </w:rPr>
        <w:t>事件循环结构体维护</w:t>
      </w:r>
      <w:r w:rsidRPr="00E90074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E90074">
        <w:rPr>
          <w:rFonts w:ascii="Georgia" w:eastAsia="宋体" w:hAnsi="Georgia" w:cs="宋体"/>
          <w:b/>
          <w:color w:val="FF0000"/>
          <w:kern w:val="0"/>
          <w:szCs w:val="21"/>
        </w:rPr>
        <w:t>事件表，定时事件表和触发事件表。</w:t>
      </w:r>
    </w:p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事件循环中心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redis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的主函数中调用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initServer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函数从而初始化事件循环中心（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EventLoop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），它的主要工作是在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aeCreateEventLoop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中完成的。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AB2D93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aeCreateEventLoop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i;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分配空间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zmalloc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))) == NULL)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err;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分配文件事件结构体空间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-&gt;events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zmalloc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分配已触发事件结构体空间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-&gt;fired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zmalloc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aeFiredEvent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-&gt;events == NULL ||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-&gt;fired == NULL)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err;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lastTime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time(NULL);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时间事件链表头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timeEventHead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后续提到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timeEventNextId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-&gt;stop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maxfd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-1;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进入事件循环前需要执行的操作，此项会在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main() 函数中设置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beforesleep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在这里，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aeApiCreate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() 函数对于每个 IO 多路复用模型的实现都有不同，具体参见源代码，因为每种 IO 多路复用模型的初始化都不同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aeApiCreate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== -1)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err;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Events with mask == AE_NONE are not set. So let's initialize the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vector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with it.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初始化事件类型掩码为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无事件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for (i = 0; i &lt;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-&gt;events[i].mask = AE_NONE;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err: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zfree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-&gt;events);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zfree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-&gt;fired);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zfree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NULL;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lastRenderedPageBreak/>
        <w:t>有上面初始化工作只是完成了一个空空的事件中心而已。要想驱动事件循环，还需要下面的工作。</w:t>
      </w:r>
    </w:p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事件注册详解</w:t>
      </w:r>
    </w:p>
    <w:p w:rsidR="0027428F" w:rsidRPr="0027428F" w:rsidRDefault="0027428F" w:rsidP="00E90074">
      <w:pPr>
        <w:widowControl/>
        <w:shd w:val="clear" w:color="auto" w:fill="FFFFFF"/>
        <w:spacing w:before="150" w:after="150"/>
        <w:ind w:firstLineChars="196" w:firstLine="413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>文件</w:t>
      </w:r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>事件注册主要操作在</w:t>
      </w:r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 xml:space="preserve"> </w:t>
      </w:r>
      <w:proofErr w:type="spellStart"/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>aeCreateFileEvent</w:t>
      </w:r>
      <w:proofErr w:type="spellEnd"/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 xml:space="preserve">() </w:t>
      </w:r>
      <w:r w:rsidRPr="003174A3">
        <w:rPr>
          <w:rFonts w:ascii="Georgia" w:eastAsia="宋体" w:hAnsi="Georgia" w:cs="宋体"/>
          <w:b/>
          <w:color w:val="FF0000"/>
          <w:kern w:val="0"/>
          <w:szCs w:val="21"/>
        </w:rPr>
        <w:t>中完成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。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aeCreateFileEvent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会根据文件描述符的数值大小在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事件循环结构体的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事件表中取一个数据空间，利用系统提供的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多路复用技术监听感兴趣的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事件，并</w:t>
      </w:r>
      <w:proofErr w:type="gramStart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设置回调函</w:t>
      </w:r>
      <w:proofErr w:type="gramEnd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数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4419600" cy="458402"/>
            <wp:effectExtent l="0" t="0" r="0" b="0"/>
            <wp:docPr id="10" name="图片 10" descr="io_event_tab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o_event_tab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599" cy="4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6D447D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aeCreateFileEvent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mask,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void 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setsize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errno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= ERANGE;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AE_ERR;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在 I/O 事件表中选择一个空间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-&gt;events[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aeApiAddEvent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() 只在此函数中调用，对于不同 IO 多路复用实现，会有所不同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aeApiAddEvent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mask) == -1)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AE_ERR;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-&gt;mask |= mask;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设置回调函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数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if (mask &amp; AE_READABLE)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if (mask &amp; AE_WRITABLE)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maxfd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maxfd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AE_OK;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lastRenderedPageBreak/>
        <w:t>对于不同版本的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I/O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多路复用，比如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epoll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select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kqueue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等，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redis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有各自的版本，但接口统一，譬如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aeApiAddEvent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4868388" cy="1300163"/>
            <wp:effectExtent l="0" t="0" r="0" b="0"/>
            <wp:docPr id="9" name="图片 9" descr="redis_event_ap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dis_event_ap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388" cy="13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之于定时事件，在事件循环结构体中用链表来维护。定时事件操作在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aeCreateTimeEvent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中完成：分配定时事件结构体，设置触发时间和回调函数，插入到定时事件表中。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5857875" cy="574045"/>
            <wp:effectExtent l="0" t="0" r="0" b="0"/>
            <wp:docPr id="8" name="图片 8" descr="time_event_tabl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ime_event_tabl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70" cy="5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AB2D93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long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aeCreateTimeEvent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long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milliseconds,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void 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aeEventFinalizerProc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finalizerProc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    自增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timeEventNextId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会在处理执行定时事件时会用到，用于防止出现死循环。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如果超过了最大 id，则跳过这个定时事件，为的是避免死循环，即：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如果事件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执行的时候注册了事件二，事件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执行完毕后事件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二得到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执行，紧接着如果事件一有得到执行就会成为循环，因此维护了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timeEventNextId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。*/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id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timeEventNextId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分配空间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zmalloc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NULL) return AE_ERR;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填充时间事件结构体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-&gt;id = id;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计算超时时间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aeAddMillisecondsToNow(milliseconds,&amp;te-&gt;when_sec,&amp;te-&gt;when_ms);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serverCorn</w:t>
            </w:r>
            <w:proofErr w:type="spellEnd"/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finalizerProc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finalizerProc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头插法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-&gt;next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timeEventHead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timeEventHead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id;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lastRenderedPageBreak/>
        <w:t>准备监听工作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initServer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中调用了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aeCreateEventLoop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完成了事件中心的初始化，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initServer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还做了监听的准备。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B3660C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 Open the TCP listening socket for the user commands.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listenToPort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() 中有调用 listen()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server.port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0 &amp;&amp;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listenToPort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(server.port,server.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ipfd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server.ipfd_count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== REDIS_ERR)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exit(1);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UNIX 域套接字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 Open the listening Unix domain socket.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server.unixsocket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unlink(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server.unixsocket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 /* don't care if this fails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server.sofd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anetUnixServer(server.neterr,server.unixsocket,server.unixsocketperm);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server.sofd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ANET_ERR)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redisLog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(REDIS_WARNING, "Opening socket: %s",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server.neterr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exit(1);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lastRenderedPageBreak/>
        <w:t>从上面可以看出，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redis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提供了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TCP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UNIX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域套接</w:t>
      </w:r>
      <w:proofErr w:type="gramStart"/>
      <w:r w:rsidRPr="0027428F">
        <w:rPr>
          <w:rFonts w:ascii="Georgia" w:eastAsia="宋体" w:hAnsi="Georgia" w:cs="宋体"/>
          <w:color w:val="333333"/>
          <w:kern w:val="0"/>
          <w:szCs w:val="21"/>
        </w:rPr>
        <w:t>字两种</w:t>
      </w:r>
      <w:proofErr w:type="gramEnd"/>
      <w:r w:rsidRPr="0027428F">
        <w:rPr>
          <w:rFonts w:ascii="Georgia" w:eastAsia="宋体" w:hAnsi="Georgia" w:cs="宋体"/>
          <w:color w:val="333333"/>
          <w:kern w:val="0"/>
          <w:szCs w:val="21"/>
        </w:rPr>
        <w:t>工作方式。以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TCP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工作方式为例，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listenPort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创建绑定了套接字并启动了监听。</w:t>
      </w:r>
    </w:p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为监听套接</w:t>
      </w:r>
      <w:proofErr w:type="gramStart"/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字注册</w:t>
      </w:r>
      <w:proofErr w:type="gramEnd"/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事件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在进入事件循环前还需要做一些准备工作。紧接着，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initServer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为所有的监听套接</w:t>
      </w:r>
      <w:proofErr w:type="gramStart"/>
      <w:r w:rsidRPr="0027428F">
        <w:rPr>
          <w:rFonts w:ascii="Georgia" w:eastAsia="宋体" w:hAnsi="Georgia" w:cs="宋体"/>
          <w:color w:val="333333"/>
          <w:kern w:val="0"/>
          <w:szCs w:val="21"/>
        </w:rPr>
        <w:t>字注册</w:t>
      </w:r>
      <w:proofErr w:type="gramEnd"/>
      <w:r w:rsidRPr="0027428F">
        <w:rPr>
          <w:rFonts w:ascii="Georgia" w:eastAsia="宋体" w:hAnsi="Georgia" w:cs="宋体"/>
          <w:color w:val="333333"/>
          <w:kern w:val="0"/>
          <w:szCs w:val="21"/>
        </w:rPr>
        <w:t>了读事件，响应函数为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acceptTcpHandler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或者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acceptUnixHandler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。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B3660C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创建接收 TCP 或者 UNIX 域套接字的事件处理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TCP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/* Create an event handler for accepting new connections in TCP and Unix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domain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sockets.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 (j = 0; j &lt;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server.ipfd_count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j++)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acceptTcpHandler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连接接受处理函数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aeCreateFileEvent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server.el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server.ipfd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[j], AE_READABLE,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acceptTcpHandler,NULL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== AE_ERR)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redisPanic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"Unrecoverable error creating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server.ipfd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 event.");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UNIX 域套接字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server.sofd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0 &amp;&amp;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aeCreateFileEvent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server.el,server.sofd,AE_READABLE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acceptUnixHandler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,NULL</w:t>
            </w:r>
            <w:proofErr w:type="spellEnd"/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== AE_ERR)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redisPanic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("Unrecoverable error creating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server.sofd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 event.");</w:t>
            </w:r>
          </w:p>
        </w:tc>
      </w:tr>
    </w:tbl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来看看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acceptTcpHandler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做了什么：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B3660C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用于 TCP 接收请求的处理函数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acceptTcpHandler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*el,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void 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privdata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mask)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cport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cip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[REDIS_IP_STR_LEN];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REDIS_NOTUSED(el);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REDIS_NOTUSED(mask);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REDIS_NOTUSED(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privdata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接收客户端请求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anetTcpAccept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server.neterr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cip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cip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), 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cport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出错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AE_ERR)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redisLog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REDIS_WARNING,"Accepting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client connection: %s",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server.neterr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记录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redisLog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REDIS_VERBOSE,"Accepted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%s:%d",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cip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cport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真正有意思的地方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acceptCommonHandler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(cfd,0);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接收套接字与客户端建立连接后，调用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acceptCommonHandler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。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acceptCommonHandler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主要工作就是：</w:t>
      </w:r>
    </w:p>
    <w:p w:rsidR="0027428F" w:rsidRPr="0027428F" w:rsidRDefault="0027428F" w:rsidP="002742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建立并保存服务端与客户端的连接信息，这些信息保存在一个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struct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redisClient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结构体中；</w:t>
      </w:r>
    </w:p>
    <w:p w:rsidR="0027428F" w:rsidRPr="0027428F" w:rsidRDefault="0027428F" w:rsidP="002742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为与客户端连接的套接</w:t>
      </w:r>
      <w:proofErr w:type="gramStart"/>
      <w:r w:rsidRPr="0027428F">
        <w:rPr>
          <w:rFonts w:ascii="Georgia" w:eastAsia="宋体" w:hAnsi="Georgia" w:cs="宋体"/>
          <w:color w:val="333333"/>
          <w:kern w:val="0"/>
          <w:szCs w:val="21"/>
        </w:rPr>
        <w:t>字注册读</w:t>
      </w:r>
      <w:proofErr w:type="gramEnd"/>
      <w:r w:rsidRPr="0027428F">
        <w:rPr>
          <w:rFonts w:ascii="Georgia" w:eastAsia="宋体" w:hAnsi="Georgia" w:cs="宋体"/>
          <w:color w:val="333333"/>
          <w:kern w:val="0"/>
          <w:szCs w:val="21"/>
        </w:rPr>
        <w:t>事件，相应的回</w:t>
      </w:r>
      <w:proofErr w:type="gramStart"/>
      <w:r w:rsidRPr="0027428F">
        <w:rPr>
          <w:rFonts w:ascii="Georgia" w:eastAsia="宋体" w:hAnsi="Georgia" w:cs="宋体"/>
          <w:color w:val="333333"/>
          <w:kern w:val="0"/>
          <w:szCs w:val="21"/>
        </w:rPr>
        <w:t>调函数</w:t>
      </w:r>
      <w:proofErr w:type="gramEnd"/>
      <w:r w:rsidRPr="0027428F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readQueryFromClient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readQueryFromClient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作用是从套接字读取数据，执行相应操作并回复客户端。</w:t>
      </w:r>
    </w:p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proofErr w:type="spellStart"/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redis</w:t>
      </w:r>
      <w:proofErr w:type="spellEnd"/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 xml:space="preserve"> </w:t>
      </w: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t>事件循环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以上做好了准备工作，可以进入事件循环。跳出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initServer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回到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main()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中，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main()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会调用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aeMain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。进入事件循环发生在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aeProcessEvents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中：</w:t>
      </w:r>
    </w:p>
    <w:p w:rsidR="0027428F" w:rsidRPr="00050AB9" w:rsidRDefault="0027428F" w:rsidP="002742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根据定时事件表计算需要等待的最短时间；</w:t>
      </w:r>
    </w:p>
    <w:p w:rsidR="0027428F" w:rsidRPr="00050AB9" w:rsidRDefault="0027428F" w:rsidP="002742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调用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</w:t>
      </w:r>
      <w:proofErr w:type="spellStart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redis</w:t>
      </w:r>
      <w:proofErr w:type="spellEnd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</w:t>
      </w:r>
      <w:proofErr w:type="spellStart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api</w:t>
      </w:r>
      <w:proofErr w:type="spellEnd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</w:t>
      </w:r>
      <w:proofErr w:type="spellStart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aeApiPoll</w:t>
      </w:r>
      <w:proofErr w:type="spellEnd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()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进入监听轮询，如果没有事件发生就会进入睡眠状态，其实就是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多路复用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select() </w:t>
      </w:r>
      <w:proofErr w:type="spellStart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epoll</w:t>
      </w:r>
      <w:proofErr w:type="spellEnd"/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()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等的调用；</w:t>
      </w:r>
    </w:p>
    <w:p w:rsidR="0027428F" w:rsidRPr="00050AB9" w:rsidRDefault="0027428F" w:rsidP="002742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有事件发生会被唤醒，处理已触发的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 xml:space="preserve"> I/O </w:t>
      </w:r>
      <w:r w:rsidRPr="00050AB9">
        <w:rPr>
          <w:rFonts w:ascii="Georgia" w:eastAsia="宋体" w:hAnsi="Georgia" w:cs="宋体"/>
          <w:b/>
          <w:color w:val="FF0000"/>
          <w:kern w:val="0"/>
          <w:szCs w:val="21"/>
        </w:rPr>
        <w:t>事件和定时事件。</w:t>
      </w:r>
      <w:bookmarkStart w:id="0" w:name="_GoBack"/>
      <w:bookmarkEnd w:id="0"/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B3660C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void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aeMain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-&gt;stop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 (!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-&gt;stop)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进入事件循环可能会进入睡眠状态。在睡眠之前，执行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预设置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的函数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aeSetBeforeSleepProc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()。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beforesleep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beforesleep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AE_ALL_EVENTS 表示处理所有的事件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aeProcessEvents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AE_ALL_EVENTS);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// 先处理定时事件，然后处理套接字事件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aeProcessEvents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flags)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processed = 0,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Nothing to do? return ASAP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(!(flags &amp; AE_TIME_EVENTS) &amp;&amp; !(flags &amp; AE_FILE_EVENTS)) return 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Note that we want call select() even if there are no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file events to process as long as we want to process time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events, in order to sleep until the next time event is ready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fire.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maxfd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-1 ||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((flags &amp; AE_TIME_EVENTS) &amp;&amp; !(flags &amp; AE_DONT_WAIT)))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j;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aeTimeEvent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*shortest = NULL;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会在 IO 多路复用的函数调用中用到，表示超时时间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timeval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得到最短将来会发生的定时事件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(flags &amp; AE_TIME_EVENTS &amp;&amp; !(flags &amp; AE_DONT_WAIT))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shortest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aeSearchNearestTimer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计算睡眠的最短时间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(shortest) { // 存在定时事件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long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/* Calculate the time missing for the nearest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* 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timer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fire.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得到当前时间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aeGetTime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shortest-&gt;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when_sec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(shortest-&gt;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when_ms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{ // 需要借位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 减法中的借位，</w:t>
            </w:r>
            <w:proofErr w:type="gram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毫秒向秒</w:t>
            </w:r>
            <w:proofErr w:type="gram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借位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tv_usec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((shortest-&gt;when_ms+1000) -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)*1000;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else { // 不需要借位，直接减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tv_usec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(shortest-&gt;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when_ms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now_ms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)*1000;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当前系统时间已经超过定时事件设定的时间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0)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tv_usec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0)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tv_usec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else 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/* If we have to check for events but need to return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* ASAP because of AE_DONT_WAIT we need to set the timeout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* to zero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如果没有定时事件，见机行事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(flags &amp; AE_DONT_WAIT)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tv.tv_sec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tv.tv_usec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else 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/* Otherwise we can block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 /* wait forever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调用 IO 多路复用函数阻塞监听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aeApiPoll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处理已经触发的事件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for (j = 0; j &lt;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j++)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找到 I/O 事件表中存储的数据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-&gt;events[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-&gt;fired[j].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mask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-&gt;fired[j].mask;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-&gt;fired[j].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rfired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/* note the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-&gt;mask &amp; mask &amp; ... code: maybe an already processed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* event removed an element that fired and we still didn't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* processed, so we check if the event is still valid.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读事件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-&gt;mask &amp; mask &amp; AE_READABLE)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rfired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eventLoop,fd,fe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clientData,mask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写事件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-&gt;mask &amp; mask &amp; AE_WRITABLE)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(!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rfired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rfileProc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fe-&gt;wfileProc(eventLoop,fd,fe-&gt;clientData,mask);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processed++;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处理定时事件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Check time events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(flags &amp; AE_TIME_EVENTS)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processed +=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processTimeEvents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processed; /* return the number of processed file/time events 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7428F" w:rsidRPr="0027428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FFFF"/>
          <w:kern w:val="0"/>
          <w:sz w:val="24"/>
          <w:szCs w:val="24"/>
        </w:rPr>
      </w:pPr>
      <w:r w:rsidRPr="0027428F">
        <w:rPr>
          <w:rFonts w:ascii="microsoft yahei" w:eastAsia="宋体" w:hAnsi="microsoft yahei" w:cs="宋体"/>
          <w:b/>
          <w:bCs/>
          <w:color w:val="FFFFFF"/>
          <w:kern w:val="0"/>
          <w:sz w:val="24"/>
          <w:szCs w:val="24"/>
        </w:rPr>
        <w:lastRenderedPageBreak/>
        <w:t>事件触发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这里以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select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版本的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redis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api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实现作为讲解，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aeApiPoll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调用了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select()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进入了监听轮询。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aeApiPoll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tvp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参数是最小等待时间，它会被预先计算出来，它主要完成：</w:t>
      </w:r>
    </w:p>
    <w:p w:rsidR="0027428F" w:rsidRPr="0027428F" w:rsidRDefault="0027428F" w:rsidP="002742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拷贝读写的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fdset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select()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的调用会破坏传入的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fdset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，实际上有两份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fdset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>，一份作为备份，另一份用作调用。每次调用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select()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之前都从备份中直接拷贝一份；</w:t>
      </w:r>
    </w:p>
    <w:p w:rsidR="0027428F" w:rsidRPr="0027428F" w:rsidRDefault="0027428F" w:rsidP="002742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调用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select()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27428F" w:rsidRPr="0027428F" w:rsidRDefault="0027428F" w:rsidP="002742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t>被唤醒后，检查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fdset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中的每一个文件描述符，并将可读或者可写的描述符记录到触发表当中。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7428F">
        <w:rPr>
          <w:rFonts w:ascii="Georgia" w:eastAsia="宋体" w:hAnsi="Georgia" w:cs="宋体"/>
          <w:color w:val="333333"/>
          <w:kern w:val="0"/>
          <w:szCs w:val="21"/>
        </w:rPr>
        <w:lastRenderedPageBreak/>
        <w:t>接下来的操作便是执行相应的回调函数，代码在上一段中已经贴出：先处理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I/O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事件，再处理定时事件。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7428F" w:rsidRPr="0027428F" w:rsidTr="00B3660C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static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aeApiPoll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timeval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aeApiState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*state 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apidata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retval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真有意思，在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aeApiState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结构中：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aeApiState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fd_set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fd_set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 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aeApiState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在调用 select() 的时候传入的是 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，所有监听的数据在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中。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在下次需要调用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selec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的时候，会将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中的数据拷贝进 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中。*/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memcpy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(&amp;state-&gt;_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,&amp;state-&gt;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rfds,sizeof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fd_set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memcpy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(&amp;state-&gt;_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,&amp;state-&gt;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wfds,sizeof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fd_set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retval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select(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-&gt;maxfd+1,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&amp;state-&gt;_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,&amp;state-&gt;_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wfds,NULL,tvp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retval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0)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轮询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for (j = 0; j &lt;= 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maxfd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 j++) {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mask = 0;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aeFileEvent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-&gt;events[j];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-&gt;mask == AE_NONE) continue;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-&gt;mask &amp; AE_READABLE &amp;&amp; FD_ISSET(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j,&amp;state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rfds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mask |= AE_READABLE;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-&gt;mask &amp; AE_WRITABLE &amp;&amp; FD_ISSET(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j,&amp;state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-&gt;_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wfds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mask |= AE_WRITABLE;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 添加到触发事件表中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-&gt;fired[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].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j;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eventLoop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-&gt;fired[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].mask = mask;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numevents</w:t>
            </w:r>
            <w:proofErr w:type="spellEnd"/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428F" w:rsidRPr="0027428F" w:rsidRDefault="0027428F" w:rsidP="002742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428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27428F" w:rsidRPr="00A95EAF" w:rsidRDefault="0027428F" w:rsidP="0027428F">
      <w:pPr>
        <w:widowControl/>
        <w:shd w:val="clear" w:color="auto" w:fill="55895B"/>
        <w:spacing w:before="150" w:after="150"/>
        <w:jc w:val="left"/>
        <w:outlineLvl w:val="2"/>
        <w:rPr>
          <w:rFonts w:ascii="microsoft yahei" w:eastAsia="宋体" w:hAnsi="microsoft yahei" w:cs="宋体" w:hint="eastAsia"/>
          <w:b/>
          <w:bCs/>
          <w:color w:val="FF0000"/>
          <w:kern w:val="0"/>
          <w:sz w:val="44"/>
          <w:szCs w:val="24"/>
        </w:rPr>
      </w:pPr>
      <w:r w:rsidRPr="00A95EAF">
        <w:rPr>
          <w:rFonts w:ascii="microsoft yahei" w:eastAsia="宋体" w:hAnsi="microsoft yahei" w:cs="宋体"/>
          <w:b/>
          <w:bCs/>
          <w:color w:val="FF0000"/>
          <w:kern w:val="0"/>
          <w:sz w:val="44"/>
          <w:szCs w:val="24"/>
        </w:rPr>
        <w:lastRenderedPageBreak/>
        <w:t>总结</w:t>
      </w:r>
    </w:p>
    <w:p w:rsidR="0027428F" w:rsidRPr="0027428F" w:rsidRDefault="0027428F" w:rsidP="0027428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27428F">
        <w:rPr>
          <w:rFonts w:ascii="Georgia" w:eastAsia="宋体" w:hAnsi="Georgia" w:cs="宋体"/>
          <w:color w:val="333333"/>
          <w:kern w:val="0"/>
          <w:szCs w:val="21"/>
        </w:rPr>
        <w:t>redis</w:t>
      </w:r>
      <w:proofErr w:type="spellEnd"/>
      <w:r w:rsidRPr="0027428F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7428F">
        <w:rPr>
          <w:rFonts w:ascii="Georgia" w:eastAsia="宋体" w:hAnsi="Georgia" w:cs="宋体"/>
          <w:color w:val="333333"/>
          <w:kern w:val="0"/>
          <w:szCs w:val="21"/>
        </w:rPr>
        <w:t>的事件驱动总结如下：</w:t>
      </w:r>
    </w:p>
    <w:p w:rsidR="0027428F" w:rsidRPr="00A95EAF" w:rsidRDefault="0027428F" w:rsidP="002742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初始化事件循环结构体</w:t>
      </w:r>
    </w:p>
    <w:p w:rsidR="0027428F" w:rsidRPr="00A95EAF" w:rsidRDefault="0027428F" w:rsidP="002742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注册监听套接字</w:t>
      </w:r>
      <w:r w:rsidR="003174A3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（</w:t>
      </w:r>
      <w:r w:rsidR="003174A3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socket</w:t>
      </w:r>
      <w:r w:rsidR="003174A3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）</w:t>
      </w: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的读事件</w:t>
      </w:r>
    </w:p>
    <w:p w:rsidR="0027428F" w:rsidRPr="00A95EAF" w:rsidRDefault="0027428F" w:rsidP="002742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注册定时事件</w:t>
      </w:r>
    </w:p>
    <w:p w:rsidR="0027428F" w:rsidRPr="00A95EAF" w:rsidRDefault="0027428F" w:rsidP="002742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进入事件循环</w:t>
      </w:r>
    </w:p>
    <w:p w:rsidR="0027428F" w:rsidRPr="00A95EAF" w:rsidRDefault="0027428F" w:rsidP="002742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如果监听套接字</w:t>
      </w:r>
      <w:r w:rsidR="00164519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（</w:t>
      </w:r>
      <w:r w:rsidR="00164519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socket</w:t>
      </w:r>
      <w:r w:rsidR="00164519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）</w:t>
      </w: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变为可读，会接收客户端请求，并为对应的套接字</w:t>
      </w:r>
      <w:r w:rsidR="00164519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（</w:t>
      </w:r>
      <w:r w:rsidR="00164519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socket</w:t>
      </w:r>
      <w:r w:rsidR="00164519" w:rsidRPr="00A95EA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）</w:t>
      </w: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注册读事件</w:t>
      </w:r>
    </w:p>
    <w:p w:rsidR="0027428F" w:rsidRPr="00A95EAF" w:rsidRDefault="0027428F" w:rsidP="002742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color w:val="FF0000"/>
          <w:kern w:val="0"/>
          <w:szCs w:val="21"/>
        </w:rPr>
      </w:pPr>
      <w:r w:rsidRPr="00A95EAF">
        <w:rPr>
          <w:rFonts w:ascii="Georgia" w:eastAsia="宋体" w:hAnsi="Georgia" w:cs="宋体"/>
          <w:b/>
          <w:color w:val="FF0000"/>
          <w:kern w:val="0"/>
          <w:szCs w:val="21"/>
        </w:rPr>
        <w:t>如果与客户端连接的套接字变为可读，执行相应的操作</w:t>
      </w:r>
    </w:p>
    <w:p w:rsidR="005D0B32" w:rsidRDefault="0027428F" w:rsidP="00BC5DB2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6807BDDE" wp14:editId="0C0BD7AD">
            <wp:extent cx="5258843" cy="2781623"/>
            <wp:effectExtent l="0" t="0" r="0" b="0"/>
            <wp:docPr id="7" name="图片 7" descr="redis_event_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dis_event_summ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82" cy="278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7EE" w:rsidRDefault="003517EE" w:rsidP="0022620B">
      <w:r>
        <w:separator/>
      </w:r>
    </w:p>
  </w:endnote>
  <w:endnote w:type="continuationSeparator" w:id="0">
    <w:p w:rsidR="003517EE" w:rsidRDefault="003517EE" w:rsidP="0022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7EE" w:rsidRDefault="003517EE" w:rsidP="0022620B">
      <w:r>
        <w:separator/>
      </w:r>
    </w:p>
  </w:footnote>
  <w:footnote w:type="continuationSeparator" w:id="0">
    <w:p w:rsidR="003517EE" w:rsidRDefault="003517EE" w:rsidP="00226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230"/>
    <w:multiLevelType w:val="multilevel"/>
    <w:tmpl w:val="FB34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E37F2"/>
    <w:multiLevelType w:val="multilevel"/>
    <w:tmpl w:val="D5D4AE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84D56"/>
    <w:multiLevelType w:val="multilevel"/>
    <w:tmpl w:val="41C8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4505C"/>
    <w:multiLevelType w:val="multilevel"/>
    <w:tmpl w:val="1B10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A934F7"/>
    <w:multiLevelType w:val="multilevel"/>
    <w:tmpl w:val="332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BA1C4D"/>
    <w:multiLevelType w:val="multilevel"/>
    <w:tmpl w:val="F874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55126"/>
    <w:multiLevelType w:val="multilevel"/>
    <w:tmpl w:val="D88C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650B12"/>
    <w:multiLevelType w:val="multilevel"/>
    <w:tmpl w:val="D346D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115F71"/>
    <w:multiLevelType w:val="multilevel"/>
    <w:tmpl w:val="9C2C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1D1AD5"/>
    <w:multiLevelType w:val="multilevel"/>
    <w:tmpl w:val="1E644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5A24B8"/>
    <w:multiLevelType w:val="multilevel"/>
    <w:tmpl w:val="D854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5E3E61"/>
    <w:multiLevelType w:val="multilevel"/>
    <w:tmpl w:val="8CE6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A4E6E"/>
    <w:multiLevelType w:val="multilevel"/>
    <w:tmpl w:val="09FA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901B7B"/>
    <w:multiLevelType w:val="multilevel"/>
    <w:tmpl w:val="E208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AB57E7"/>
    <w:multiLevelType w:val="multilevel"/>
    <w:tmpl w:val="E3DAD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8"/>
  </w:num>
  <w:num w:numId="9">
    <w:abstractNumId w:val="13"/>
  </w:num>
  <w:num w:numId="10">
    <w:abstractNumId w:val="5"/>
  </w:num>
  <w:num w:numId="11">
    <w:abstractNumId w:val="14"/>
  </w:num>
  <w:num w:numId="12">
    <w:abstractNumId w:val="7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07"/>
    <w:rsid w:val="00050AB9"/>
    <w:rsid w:val="000F7C5E"/>
    <w:rsid w:val="00164519"/>
    <w:rsid w:val="0017212C"/>
    <w:rsid w:val="001D4FC4"/>
    <w:rsid w:val="001D6E99"/>
    <w:rsid w:val="00225908"/>
    <w:rsid w:val="0022620B"/>
    <w:rsid w:val="00232AC6"/>
    <w:rsid w:val="00263588"/>
    <w:rsid w:val="0027428F"/>
    <w:rsid w:val="002910C1"/>
    <w:rsid w:val="002C5C65"/>
    <w:rsid w:val="002E1462"/>
    <w:rsid w:val="003174A3"/>
    <w:rsid w:val="003517EE"/>
    <w:rsid w:val="00373F7C"/>
    <w:rsid w:val="003A5AB8"/>
    <w:rsid w:val="003E06ED"/>
    <w:rsid w:val="0047151F"/>
    <w:rsid w:val="004A173F"/>
    <w:rsid w:val="004F7F37"/>
    <w:rsid w:val="00535E65"/>
    <w:rsid w:val="00586129"/>
    <w:rsid w:val="005D0B32"/>
    <w:rsid w:val="006021A5"/>
    <w:rsid w:val="006D447D"/>
    <w:rsid w:val="006D715C"/>
    <w:rsid w:val="00816FC1"/>
    <w:rsid w:val="00863D4E"/>
    <w:rsid w:val="00930907"/>
    <w:rsid w:val="009359A2"/>
    <w:rsid w:val="00A95EAF"/>
    <w:rsid w:val="00AB2D93"/>
    <w:rsid w:val="00B3660C"/>
    <w:rsid w:val="00B4602E"/>
    <w:rsid w:val="00BC5DB2"/>
    <w:rsid w:val="00C4062F"/>
    <w:rsid w:val="00C45D23"/>
    <w:rsid w:val="00CE7E54"/>
    <w:rsid w:val="00D1794F"/>
    <w:rsid w:val="00D35927"/>
    <w:rsid w:val="00D51131"/>
    <w:rsid w:val="00DA34DB"/>
    <w:rsid w:val="00DF1A3F"/>
    <w:rsid w:val="00E90074"/>
    <w:rsid w:val="00EC38F9"/>
    <w:rsid w:val="00E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742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5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5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428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7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7428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428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2742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7428F"/>
  </w:style>
  <w:style w:type="character" w:customStyle="1" w:styleId="1Char">
    <w:name w:val="标题 1 Char"/>
    <w:basedOn w:val="a0"/>
    <w:link w:val="1"/>
    <w:uiPriority w:val="9"/>
    <w:rsid w:val="00225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2590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25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90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25908"/>
  </w:style>
  <w:style w:type="paragraph" w:styleId="a8">
    <w:name w:val="header"/>
    <w:basedOn w:val="a"/>
    <w:link w:val="Char0"/>
    <w:uiPriority w:val="99"/>
    <w:unhideWhenUsed/>
    <w:rsid w:val="00226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2620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26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262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742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5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5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428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7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7428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428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2742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7428F"/>
  </w:style>
  <w:style w:type="character" w:customStyle="1" w:styleId="1Char">
    <w:name w:val="标题 1 Char"/>
    <w:basedOn w:val="a0"/>
    <w:link w:val="1"/>
    <w:uiPriority w:val="9"/>
    <w:rsid w:val="00225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2590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25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90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25908"/>
  </w:style>
  <w:style w:type="paragraph" w:styleId="a8">
    <w:name w:val="header"/>
    <w:basedOn w:val="a"/>
    <w:link w:val="Char0"/>
    <w:uiPriority w:val="99"/>
    <w:unhideWhenUsed/>
    <w:rsid w:val="00226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2620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26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26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3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17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80594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740415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97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97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9923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20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079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65523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56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597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29109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11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179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0952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7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6526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78396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57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544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579265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1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461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27704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12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55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55568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15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47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235373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20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06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136880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49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oluan.net/blog/wp-content/uploads/2014/03/redis_event_summary.png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oluan.net/blog/wp-content/uploads/2014/03/redis_event_api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aoluan.net/blog/wp-content/uploads/2014/03/io_event_tabl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aoluan.net/blog/wp-content/uploads/2014/03/time_event_table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1950</Words>
  <Characters>11118</Characters>
  <Application>Microsoft Office Word</Application>
  <DocSecurity>0</DocSecurity>
  <Lines>92</Lines>
  <Paragraphs>26</Paragraphs>
  <ScaleCrop>false</ScaleCrop>
  <Company>Microsoft</Company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46</cp:revision>
  <dcterms:created xsi:type="dcterms:W3CDTF">2018-04-08T13:19:00Z</dcterms:created>
  <dcterms:modified xsi:type="dcterms:W3CDTF">2018-04-27T01:48:00Z</dcterms:modified>
</cp:coreProperties>
</file>