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EC" w:rsidRPr="00767C06" w:rsidRDefault="003214EC">
      <w:pPr>
        <w:rPr>
          <w:sz w:val="32"/>
          <w:szCs w:val="32"/>
        </w:rPr>
      </w:pPr>
      <w:permStart w:id="308422561" w:edGrp="everyone"/>
      <w:permEnd w:id="308422561"/>
      <w:r w:rsidRPr="00767C06">
        <w:rPr>
          <w:rFonts w:hint="eastAsia"/>
          <w:sz w:val="32"/>
          <w:szCs w:val="32"/>
        </w:rPr>
        <w:t>Oracle</w:t>
      </w:r>
      <w:r w:rsidRPr="00767C06">
        <w:rPr>
          <w:rFonts w:hint="eastAsia"/>
          <w:sz w:val="32"/>
          <w:szCs w:val="32"/>
        </w:rPr>
        <w:t>体系结构：</w:t>
      </w:r>
      <w:r w:rsidR="00135AF8">
        <w:rPr>
          <w:rFonts w:hint="eastAsia"/>
          <w:sz w:val="32"/>
          <w:szCs w:val="32"/>
        </w:rPr>
        <w:t xml:space="preserve"> </w:t>
      </w:r>
    </w:p>
    <w:p w:rsidR="003214EC" w:rsidRDefault="003214EC">
      <w:r>
        <w:rPr>
          <w:rFonts w:hint="eastAsia"/>
        </w:rPr>
        <w:tab/>
        <w:t>Oracle</w:t>
      </w:r>
      <w:r>
        <w:rPr>
          <w:rFonts w:hint="eastAsia"/>
        </w:rPr>
        <w:t>有自己的</w:t>
      </w:r>
      <w:r w:rsidRPr="00E77128">
        <w:rPr>
          <w:rFonts w:hint="eastAsia"/>
          <w:color w:val="FF0000"/>
        </w:rPr>
        <w:t>文件结构、缓冲区结构、进程结构</w:t>
      </w:r>
      <w:r>
        <w:rPr>
          <w:rFonts w:hint="eastAsia"/>
        </w:rPr>
        <w:t>以及</w:t>
      </w:r>
      <w:r w:rsidRPr="00E77128">
        <w:rPr>
          <w:rFonts w:hint="eastAsia"/>
          <w:color w:val="FF0000"/>
        </w:rPr>
        <w:t>自身的优化功能</w:t>
      </w:r>
      <w:r>
        <w:rPr>
          <w:rFonts w:hint="eastAsia"/>
        </w:rPr>
        <w:t>。</w:t>
      </w:r>
    </w:p>
    <w:p w:rsidR="003214EC" w:rsidRDefault="003214EC">
      <w:r>
        <w:rPr>
          <w:rFonts w:hint="eastAsia"/>
        </w:rPr>
        <w:tab/>
        <w:t>Oracle</w:t>
      </w:r>
      <w:r>
        <w:rPr>
          <w:rFonts w:hint="eastAsia"/>
        </w:rPr>
        <w:t>服务器主要有两部分组成：</w:t>
      </w:r>
      <w:r>
        <w:rPr>
          <w:rFonts w:hint="eastAsia"/>
        </w:rPr>
        <w:t>Oracle</w:t>
      </w:r>
      <w:r>
        <w:rPr>
          <w:rFonts w:hint="eastAsia"/>
        </w:rPr>
        <w:t>数据库</w:t>
      </w:r>
      <w:r w:rsidR="009F2753">
        <w:rPr>
          <w:rFonts w:hint="eastAsia"/>
        </w:rPr>
        <w:t>软件</w:t>
      </w:r>
      <w:r>
        <w:rPr>
          <w:rFonts w:hint="eastAsia"/>
        </w:rPr>
        <w:t>和</w:t>
      </w:r>
      <w:r>
        <w:rPr>
          <w:rFonts w:hint="eastAsia"/>
        </w:rPr>
        <w:t>Oracle</w:t>
      </w:r>
      <w:r>
        <w:rPr>
          <w:rFonts w:hint="eastAsia"/>
        </w:rPr>
        <w:t>实例</w:t>
      </w:r>
      <w:r w:rsidR="00ED0C73">
        <w:rPr>
          <w:rFonts w:hint="eastAsia"/>
        </w:rPr>
        <w:t>。也就是说我们的</w:t>
      </w:r>
      <w:r w:rsidR="00ED0C73">
        <w:rPr>
          <w:rFonts w:hint="eastAsia"/>
        </w:rPr>
        <w:t>Oracle</w:t>
      </w:r>
      <w:r w:rsidR="00ED0C73">
        <w:rPr>
          <w:rFonts w:hint="eastAsia"/>
        </w:rPr>
        <w:t>数据库只是一个数据文件和相关数据库管理系统的集合，真正为用户提供服务的是</w:t>
      </w:r>
      <w:r w:rsidR="00ED0C73" w:rsidRPr="002A477B">
        <w:rPr>
          <w:rFonts w:hint="eastAsia"/>
          <w:highlight w:val="yellow"/>
        </w:rPr>
        <w:t>Oracle</w:t>
      </w:r>
      <w:r w:rsidR="00ED0C73" w:rsidRPr="002A477B">
        <w:rPr>
          <w:rFonts w:hint="eastAsia"/>
          <w:highlight w:val="yellow"/>
        </w:rPr>
        <w:t>实例</w:t>
      </w:r>
      <w:r w:rsidR="00ED0C73">
        <w:rPr>
          <w:rFonts w:hint="eastAsia"/>
        </w:rPr>
        <w:t>。</w:t>
      </w:r>
      <w:r w:rsidR="00ED0C73">
        <w:rPr>
          <w:rFonts w:hint="eastAsia"/>
        </w:rPr>
        <w:t>Oracle</w:t>
      </w:r>
      <w:r w:rsidR="00ED0C73">
        <w:rPr>
          <w:rFonts w:hint="eastAsia"/>
        </w:rPr>
        <w:t>实例的内存结构组织主要包含在</w:t>
      </w:r>
      <w:r w:rsidR="00ED0C73" w:rsidRPr="002A477B">
        <w:rPr>
          <w:rFonts w:hint="eastAsia"/>
          <w:color w:val="FF0000"/>
        </w:rPr>
        <w:t>系统全局区</w:t>
      </w:r>
      <w:r w:rsidR="00ED0C73">
        <w:rPr>
          <w:rFonts w:hint="eastAsia"/>
        </w:rPr>
        <w:t>（</w:t>
      </w:r>
      <w:proofErr w:type="spellStart"/>
      <w:r w:rsidR="00ED0C73">
        <w:rPr>
          <w:rFonts w:hint="eastAsia"/>
        </w:rPr>
        <w:t>SGA:System</w:t>
      </w:r>
      <w:proofErr w:type="spellEnd"/>
      <w:r w:rsidR="00ED0C73">
        <w:rPr>
          <w:rFonts w:hint="eastAsia"/>
        </w:rPr>
        <w:t xml:space="preserve"> Global Area</w:t>
      </w:r>
      <w:r w:rsidR="00ED0C73">
        <w:rPr>
          <w:rFonts w:hint="eastAsia"/>
        </w:rPr>
        <w:t>）的内存区域中，</w:t>
      </w:r>
      <w:r w:rsidR="00ED0C73">
        <w:rPr>
          <w:rFonts w:hint="eastAsia"/>
        </w:rPr>
        <w:t>SGA</w:t>
      </w:r>
      <w:r w:rsidR="00ED0C73">
        <w:rPr>
          <w:rFonts w:hint="eastAsia"/>
        </w:rPr>
        <w:t>可以被所有用户进程共享。</w:t>
      </w:r>
    </w:p>
    <w:p w:rsidR="00ED0C73" w:rsidRDefault="00ED0C73">
      <w:r>
        <w:rPr>
          <w:rFonts w:hint="eastAsia"/>
        </w:rPr>
        <w:tab/>
      </w:r>
    </w:p>
    <w:p w:rsidR="00B02DFB" w:rsidRPr="00767C06" w:rsidRDefault="00B02DFB">
      <w:pPr>
        <w:rPr>
          <w:b/>
        </w:rPr>
      </w:pPr>
      <w:r w:rsidRPr="00767C06">
        <w:rPr>
          <w:rFonts w:hint="eastAsia"/>
          <w:b/>
        </w:rPr>
        <w:t>·</w:t>
      </w:r>
      <w:r w:rsidRPr="00767C06">
        <w:rPr>
          <w:rFonts w:hint="eastAsia"/>
          <w:b/>
        </w:rPr>
        <w:t>Oracle</w:t>
      </w:r>
      <w:r w:rsidRPr="00767C06">
        <w:rPr>
          <w:rFonts w:hint="eastAsia"/>
          <w:b/>
        </w:rPr>
        <w:t>服务器的内存结构：</w:t>
      </w:r>
    </w:p>
    <w:p w:rsidR="00ED0C73" w:rsidRDefault="00ED0C73">
      <w:r>
        <w:rPr>
          <w:rFonts w:hint="eastAsia"/>
        </w:rPr>
        <w:tab/>
        <w:t>Oracle</w:t>
      </w:r>
      <w:r>
        <w:rPr>
          <w:rFonts w:hint="eastAsia"/>
        </w:rPr>
        <w:t>服务器有两种内存结构：系统全局区（</w:t>
      </w:r>
      <w:r>
        <w:rPr>
          <w:rFonts w:hint="eastAsia"/>
        </w:rPr>
        <w:t>SGA</w:t>
      </w:r>
      <w:r>
        <w:rPr>
          <w:rFonts w:hint="eastAsia"/>
        </w:rPr>
        <w:t>）和程序全局区（</w:t>
      </w:r>
      <w:r>
        <w:rPr>
          <w:rFonts w:hint="eastAsia"/>
        </w:rPr>
        <w:t>PGA</w:t>
      </w:r>
      <w:r>
        <w:rPr>
          <w:rFonts w:hint="eastAsia"/>
        </w:rPr>
        <w:t>）</w:t>
      </w:r>
    </w:p>
    <w:p w:rsidR="00AE5987" w:rsidRDefault="00AE5987">
      <w:r>
        <w:rPr>
          <w:rFonts w:hint="eastAsia"/>
        </w:rPr>
        <w:tab/>
      </w:r>
      <w:r>
        <w:rPr>
          <w:rFonts w:hint="eastAsia"/>
        </w:rPr>
        <w:t>系统全局区是一组共享内存结构，存放一个</w:t>
      </w:r>
      <w:r>
        <w:rPr>
          <w:rFonts w:hint="eastAsia"/>
        </w:rPr>
        <w:t>Oracle</w:t>
      </w:r>
      <w:r>
        <w:rPr>
          <w:rFonts w:hint="eastAsia"/>
        </w:rPr>
        <w:t>数据库实例的</w:t>
      </w:r>
      <w:r w:rsidRPr="002A477B">
        <w:rPr>
          <w:rFonts w:hint="eastAsia"/>
          <w:u w:val="single"/>
        </w:rPr>
        <w:t>控制信息</w:t>
      </w:r>
      <w:r>
        <w:rPr>
          <w:rFonts w:hint="eastAsia"/>
        </w:rPr>
        <w:t>和各个</w:t>
      </w:r>
      <w:r w:rsidRPr="002A477B">
        <w:rPr>
          <w:rFonts w:hint="eastAsia"/>
          <w:u w:val="single"/>
        </w:rPr>
        <w:t>共享用户的数据</w:t>
      </w:r>
      <w:r>
        <w:rPr>
          <w:rFonts w:hint="eastAsia"/>
        </w:rPr>
        <w:t>。程序全局区是用户进程连接到数据库并创建会话时，</w:t>
      </w:r>
      <w:r w:rsidR="002A477B">
        <w:rPr>
          <w:rFonts w:hint="eastAsia"/>
        </w:rPr>
        <w:t>由</w:t>
      </w:r>
      <w:r w:rsidRPr="002A477B">
        <w:rPr>
          <w:rFonts w:hint="eastAsia"/>
          <w:i/>
          <w:u w:val="single"/>
        </w:rPr>
        <w:t>Oracle</w:t>
      </w:r>
      <w:r w:rsidRPr="002A477B">
        <w:rPr>
          <w:rFonts w:hint="eastAsia"/>
          <w:i/>
          <w:u w:val="single"/>
        </w:rPr>
        <w:t>服务器进程进行分配的、专门用于当前用户会话的内存区</w:t>
      </w:r>
      <w:r>
        <w:rPr>
          <w:rFonts w:hint="eastAsia"/>
        </w:rPr>
        <w:t>，存储该用户连接期间与</w:t>
      </w:r>
      <w:r>
        <w:rPr>
          <w:rFonts w:hint="eastAsia"/>
        </w:rPr>
        <w:t>SQL</w:t>
      </w:r>
      <w:r>
        <w:rPr>
          <w:rFonts w:hint="eastAsia"/>
        </w:rPr>
        <w:t>语句执行相关的信息，该区域是私有的。</w:t>
      </w:r>
    </w:p>
    <w:p w:rsidR="00CD16E7" w:rsidRDefault="00CD16E7">
      <w:r>
        <w:rPr>
          <w:noProof/>
        </w:rPr>
        <w:drawing>
          <wp:inline distT="0" distB="0" distL="0" distR="0">
            <wp:extent cx="5523009" cy="3077155"/>
            <wp:effectExtent l="0" t="57150" r="0" b="857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81424" w:rsidRDefault="00981424"/>
    <w:p w:rsidR="00981424" w:rsidRDefault="00981424"/>
    <w:p w:rsidR="00981424" w:rsidRPr="00F42B58" w:rsidRDefault="00593B5C">
      <w:pPr>
        <w:rPr>
          <w:b/>
        </w:rPr>
      </w:pPr>
      <w:r w:rsidRPr="00F42B58">
        <w:rPr>
          <w:rFonts w:hint="eastAsia"/>
          <w:b/>
        </w:rPr>
        <w:t>·</w:t>
      </w:r>
      <w:r w:rsidRPr="00F42B58">
        <w:rPr>
          <w:rFonts w:hint="eastAsia"/>
          <w:b/>
        </w:rPr>
        <w:t>Oracle</w:t>
      </w:r>
      <w:r w:rsidRPr="00F42B58">
        <w:rPr>
          <w:rFonts w:hint="eastAsia"/>
          <w:b/>
        </w:rPr>
        <w:t>服务器的进程结构</w:t>
      </w:r>
      <w:r w:rsidR="00F42B58" w:rsidRPr="00F42B58">
        <w:rPr>
          <w:rFonts w:hint="eastAsia"/>
          <w:b/>
        </w:rPr>
        <w:t>：</w:t>
      </w:r>
    </w:p>
    <w:p w:rsidR="00F42B58" w:rsidRDefault="00D54525">
      <w:r>
        <w:rPr>
          <w:rFonts w:hint="eastAsia"/>
        </w:rPr>
        <w:tab/>
        <w:t>Oracle</w:t>
      </w:r>
      <w:r>
        <w:rPr>
          <w:rFonts w:hint="eastAsia"/>
        </w:rPr>
        <w:t>数据库系统中的进程</w:t>
      </w:r>
      <w:r w:rsidR="003A64E9">
        <w:rPr>
          <w:rFonts w:hint="eastAsia"/>
        </w:rPr>
        <w:t>主要</w:t>
      </w:r>
      <w:r>
        <w:rPr>
          <w:rFonts w:hint="eastAsia"/>
        </w:rPr>
        <w:t>分为：用户进程和服务器</w:t>
      </w:r>
      <w:r w:rsidR="002B546C">
        <w:rPr>
          <w:rFonts w:hint="eastAsia"/>
        </w:rPr>
        <w:t>端</w:t>
      </w:r>
      <w:r>
        <w:rPr>
          <w:rFonts w:hint="eastAsia"/>
        </w:rPr>
        <w:t>进程</w:t>
      </w:r>
      <w:r w:rsidR="002B546C">
        <w:rPr>
          <w:rFonts w:hint="eastAsia"/>
        </w:rPr>
        <w:t>，服务器</w:t>
      </w:r>
      <w:proofErr w:type="gramStart"/>
      <w:r w:rsidR="002B546C">
        <w:rPr>
          <w:rFonts w:hint="eastAsia"/>
        </w:rPr>
        <w:t>端进程</w:t>
      </w:r>
      <w:proofErr w:type="gramEnd"/>
      <w:r w:rsidR="002B546C">
        <w:rPr>
          <w:rFonts w:hint="eastAsia"/>
        </w:rPr>
        <w:t>又分为服务器进程和后台进程。</w:t>
      </w:r>
    </w:p>
    <w:p w:rsidR="00D54525" w:rsidRDefault="00D54525">
      <w:r>
        <w:rPr>
          <w:rFonts w:hint="eastAsia"/>
        </w:rPr>
        <w:tab/>
      </w:r>
      <w:r>
        <w:rPr>
          <w:rFonts w:hint="eastAsia"/>
        </w:rPr>
        <w:t>用户进程在客户端工作，它向服务器进程发出请求信息。</w:t>
      </w:r>
      <w:r>
        <w:rPr>
          <w:rFonts w:hint="eastAsia"/>
        </w:rPr>
        <w:t>SQL*Plus</w:t>
      </w:r>
      <w:r>
        <w:rPr>
          <w:rFonts w:hint="eastAsia"/>
        </w:rPr>
        <w:t>、</w:t>
      </w:r>
      <w:r>
        <w:rPr>
          <w:rFonts w:hint="eastAsia"/>
        </w:rPr>
        <w:t>Oracle Forms Builder</w:t>
      </w:r>
      <w:r>
        <w:rPr>
          <w:rFonts w:hint="eastAsia"/>
        </w:rPr>
        <w:t>等都是用户进程。</w:t>
      </w:r>
    </w:p>
    <w:p w:rsidR="00D54525" w:rsidRDefault="00D54525">
      <w:r>
        <w:rPr>
          <w:rFonts w:hint="eastAsia"/>
        </w:rPr>
        <w:tab/>
      </w:r>
      <w:r>
        <w:rPr>
          <w:rFonts w:hint="eastAsia"/>
        </w:rPr>
        <w:t>服务器进程</w:t>
      </w:r>
      <w:r w:rsidR="002B546C">
        <w:rPr>
          <w:rFonts w:hint="eastAsia"/>
        </w:rPr>
        <w:t>接收用户发出的请求，并根据请求与数据库通信（通过</w:t>
      </w:r>
      <w:r w:rsidR="002B546C">
        <w:rPr>
          <w:rFonts w:hint="eastAsia"/>
        </w:rPr>
        <w:t>SGA</w:t>
      </w:r>
      <w:r w:rsidR="002B546C">
        <w:rPr>
          <w:rFonts w:hint="eastAsia"/>
        </w:rPr>
        <w:t>），通过这些通信完成用户进程对数据库中数据的处理请求，而具体的数据读写、日志写入等操作则是由后台进程完成。</w:t>
      </w:r>
    </w:p>
    <w:p w:rsidR="00F42B58" w:rsidRPr="00621DD4" w:rsidRDefault="00621DD4">
      <w:pPr>
        <w:rPr>
          <w:rFonts w:ascii="仿宋_GB2312" w:eastAsia="仿宋_GB2312"/>
          <w:b/>
        </w:rPr>
      </w:pPr>
      <w:r>
        <w:rPr>
          <w:rFonts w:hint="eastAsia"/>
        </w:rPr>
        <w:tab/>
      </w:r>
      <w:r w:rsidRPr="00621DD4">
        <w:rPr>
          <w:rFonts w:ascii="仿宋_GB2312" w:eastAsia="仿宋_GB2312" w:hint="eastAsia"/>
          <w:b/>
        </w:rPr>
        <w:t>服务器端后台进程</w:t>
      </w:r>
      <w:r>
        <w:rPr>
          <w:rFonts w:ascii="仿宋_GB2312" w:eastAsia="仿宋_GB2312" w:hint="eastAsia"/>
          <w:b/>
        </w:rPr>
        <w:t>：包括数据库写入进程（</w:t>
      </w:r>
      <w:proofErr w:type="spellStart"/>
      <w:r>
        <w:rPr>
          <w:rFonts w:ascii="仿宋_GB2312" w:eastAsia="仿宋_GB2312" w:hint="eastAsia"/>
          <w:b/>
        </w:rPr>
        <w:t>DBWn</w:t>
      </w:r>
      <w:proofErr w:type="spellEnd"/>
      <w:r>
        <w:rPr>
          <w:rFonts w:ascii="仿宋_GB2312" w:eastAsia="仿宋_GB2312" w:hint="eastAsia"/>
          <w:b/>
        </w:rPr>
        <w:t>）,日志写入进程（LGWR）,日志归档进程（</w:t>
      </w:r>
      <w:proofErr w:type="spellStart"/>
      <w:r>
        <w:rPr>
          <w:rFonts w:ascii="仿宋_GB2312" w:eastAsia="仿宋_GB2312" w:hint="eastAsia"/>
          <w:b/>
        </w:rPr>
        <w:t>ARCn</w:t>
      </w:r>
      <w:proofErr w:type="spellEnd"/>
      <w:r>
        <w:rPr>
          <w:rFonts w:ascii="仿宋_GB2312" w:eastAsia="仿宋_GB2312" w:hint="eastAsia"/>
          <w:b/>
        </w:rPr>
        <w:t>），检查点进程（CKPT），系统监控进程（SMON）和进程监控进程（PMON）等。</w:t>
      </w:r>
    </w:p>
    <w:p w:rsidR="00F42B58" w:rsidRDefault="00621DD4" w:rsidP="00621DD4">
      <w:pPr>
        <w:pStyle w:val="a4"/>
        <w:numPr>
          <w:ilvl w:val="0"/>
          <w:numId w:val="1"/>
        </w:numPr>
        <w:ind w:firstLineChars="0"/>
      </w:pPr>
      <w:r w:rsidRPr="002A2B2F">
        <w:rPr>
          <w:rFonts w:ascii="仿宋_GB2312" w:eastAsia="仿宋_GB2312" w:hAnsi="华文细黑" w:hint="eastAsia"/>
          <w:b/>
          <w:color w:val="0070C0"/>
        </w:rPr>
        <w:t>数据库写入进程</w:t>
      </w:r>
      <w:r>
        <w:rPr>
          <w:rFonts w:hint="eastAsia"/>
        </w:rPr>
        <w:t>（</w:t>
      </w:r>
      <w:proofErr w:type="spellStart"/>
      <w:r>
        <w:rPr>
          <w:rFonts w:hint="eastAsia"/>
        </w:rPr>
        <w:t>DataBase</w:t>
      </w:r>
      <w:proofErr w:type="spellEnd"/>
      <w:r>
        <w:rPr>
          <w:rFonts w:hint="eastAsia"/>
        </w:rPr>
        <w:t xml:space="preserve"> Writer</w:t>
      </w:r>
      <w:r>
        <w:rPr>
          <w:rFonts w:hint="eastAsia"/>
        </w:rPr>
        <w:t>，</w:t>
      </w:r>
      <w:proofErr w:type="spellStart"/>
      <w:r>
        <w:rPr>
          <w:rFonts w:hint="eastAsia"/>
        </w:rPr>
        <w:t>DBWn</w:t>
      </w:r>
      <w:proofErr w:type="spellEnd"/>
      <w:r>
        <w:rPr>
          <w:rFonts w:hint="eastAsia"/>
        </w:rPr>
        <w:t>）</w:t>
      </w:r>
      <w:r w:rsidR="0021701A">
        <w:rPr>
          <w:rFonts w:hint="eastAsia"/>
        </w:rPr>
        <w:t>：作用是将已经更改的数据块从内存写</w:t>
      </w:r>
      <w:r w:rsidR="0021701A">
        <w:rPr>
          <w:rFonts w:hint="eastAsia"/>
        </w:rPr>
        <w:lastRenderedPageBreak/>
        <w:t>入到实际的数据文件。默认情况下在数据库实例启动时</w:t>
      </w:r>
      <w:proofErr w:type="gramStart"/>
      <w:r w:rsidR="0021701A">
        <w:rPr>
          <w:rFonts w:hint="eastAsia"/>
        </w:rPr>
        <w:t>只启动</w:t>
      </w:r>
      <w:proofErr w:type="gramEnd"/>
      <w:r w:rsidR="0021701A">
        <w:rPr>
          <w:rFonts w:hint="eastAsia"/>
        </w:rPr>
        <w:t>了一个数据库写入进程，即</w:t>
      </w:r>
      <w:r w:rsidR="0021701A">
        <w:rPr>
          <w:rFonts w:hint="eastAsia"/>
        </w:rPr>
        <w:t>DBW0</w:t>
      </w:r>
      <w:r w:rsidR="0021701A">
        <w:rPr>
          <w:rFonts w:hint="eastAsia"/>
        </w:rPr>
        <w:t>，通过</w:t>
      </w:r>
      <w:r w:rsidR="0021701A" w:rsidRPr="00B9273E">
        <w:rPr>
          <w:rFonts w:hint="eastAsia"/>
          <w:u w:val="single"/>
        </w:rPr>
        <w:t>设置初始化参数</w:t>
      </w:r>
      <w:r w:rsidR="0021701A" w:rsidRPr="00906278">
        <w:rPr>
          <w:rFonts w:hint="eastAsia"/>
          <w:highlight w:val="yellow"/>
          <w:u w:val="single"/>
        </w:rPr>
        <w:t>DB_WRITER_PROCESSES</w:t>
      </w:r>
      <w:r w:rsidR="0021701A">
        <w:rPr>
          <w:rFonts w:hint="eastAsia"/>
        </w:rPr>
        <w:t>可以最多定义</w:t>
      </w:r>
      <w:r w:rsidR="0021701A">
        <w:rPr>
          <w:rFonts w:hint="eastAsia"/>
        </w:rPr>
        <w:t>20</w:t>
      </w:r>
      <w:r w:rsidR="0021701A">
        <w:rPr>
          <w:rFonts w:hint="eastAsia"/>
        </w:rPr>
        <w:t>个（编号分别是</w:t>
      </w:r>
      <w:r w:rsidR="0021701A">
        <w:rPr>
          <w:rFonts w:hint="eastAsia"/>
        </w:rPr>
        <w:t>0-9</w:t>
      </w:r>
      <w:r w:rsidR="0021701A">
        <w:rPr>
          <w:rFonts w:hint="eastAsia"/>
        </w:rPr>
        <w:t>和</w:t>
      </w:r>
      <w:r w:rsidR="0021701A">
        <w:rPr>
          <w:rFonts w:hint="eastAsia"/>
        </w:rPr>
        <w:t>a-j</w:t>
      </w:r>
      <w:r w:rsidR="0021701A">
        <w:rPr>
          <w:rFonts w:hint="eastAsia"/>
        </w:rPr>
        <w:t>）数据库写入进程来执行写入操作。从而获得高度动态的数据库性能。</w:t>
      </w:r>
      <w:r w:rsidR="0021701A" w:rsidRPr="0021701A">
        <w:rPr>
          <w:rFonts w:hint="eastAsia"/>
          <w:u w:val="single"/>
        </w:rPr>
        <w:t>在</w:t>
      </w:r>
      <w:r w:rsidR="0021701A" w:rsidRPr="0021701A">
        <w:rPr>
          <w:rFonts w:hint="eastAsia"/>
          <w:u w:val="single"/>
        </w:rPr>
        <w:t>Oracle</w:t>
      </w:r>
      <w:r w:rsidR="0021701A" w:rsidRPr="0021701A">
        <w:rPr>
          <w:rFonts w:hint="eastAsia"/>
          <w:u w:val="single"/>
        </w:rPr>
        <w:t>数据库系统中只有</w:t>
      </w:r>
      <w:proofErr w:type="gramStart"/>
      <w:r w:rsidR="0021701A" w:rsidRPr="0021701A">
        <w:rPr>
          <w:rFonts w:hint="eastAsia"/>
          <w:u w:val="single"/>
        </w:rPr>
        <w:t>两种进程</w:t>
      </w:r>
      <w:proofErr w:type="gramEnd"/>
      <w:r w:rsidR="0021701A" w:rsidRPr="0021701A">
        <w:rPr>
          <w:rFonts w:hint="eastAsia"/>
          <w:u w:val="single"/>
        </w:rPr>
        <w:t>可以对数据文件执行写入操作：数据库写入进程和检查点进程。</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日志写入进程</w:t>
      </w:r>
      <w:r>
        <w:rPr>
          <w:rFonts w:hint="eastAsia"/>
        </w:rPr>
        <w:t>（</w:t>
      </w:r>
      <w:r>
        <w:rPr>
          <w:rFonts w:hint="eastAsia"/>
        </w:rPr>
        <w:t>Log Writer</w:t>
      </w:r>
      <w:r>
        <w:rPr>
          <w:rFonts w:hint="eastAsia"/>
        </w:rPr>
        <w:t>，</w:t>
      </w:r>
      <w:r>
        <w:rPr>
          <w:rFonts w:hint="eastAsia"/>
        </w:rPr>
        <w:t>LGWR</w:t>
      </w:r>
      <w:r>
        <w:rPr>
          <w:rFonts w:hint="eastAsia"/>
        </w:rPr>
        <w:t>）</w:t>
      </w:r>
      <w:r w:rsidR="0021701A">
        <w:rPr>
          <w:rFonts w:hint="eastAsia"/>
        </w:rPr>
        <w:t>：作用是将重做日志缓冲区中的内容写入到重做日志中。</w:t>
      </w:r>
      <w:r w:rsidR="002A2B2F">
        <w:rPr>
          <w:rFonts w:hint="eastAsia"/>
        </w:rPr>
        <w:t>重做日志是对数据库进行的所有事务的一个拷贝，这样做的目的是使</w:t>
      </w:r>
      <w:r w:rsidR="002A2B2F">
        <w:rPr>
          <w:rFonts w:hint="eastAsia"/>
        </w:rPr>
        <w:t>Oracle</w:t>
      </w:r>
      <w:r w:rsidR="002A2B2F">
        <w:rPr>
          <w:rFonts w:hint="eastAsia"/>
        </w:rPr>
        <w:t>能从不同的错误中回复。日志写入进程是唯一</w:t>
      </w:r>
      <w:proofErr w:type="gramStart"/>
      <w:r w:rsidR="002A2B2F">
        <w:rPr>
          <w:rFonts w:hint="eastAsia"/>
        </w:rPr>
        <w:t>一个</w:t>
      </w:r>
      <w:proofErr w:type="gramEnd"/>
      <w:r w:rsidR="002A2B2F">
        <w:rPr>
          <w:rFonts w:hint="eastAsia"/>
        </w:rPr>
        <w:t>能够读写重做日志的进程。</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日志归档进程</w:t>
      </w:r>
      <w:r>
        <w:rPr>
          <w:rFonts w:hint="eastAsia"/>
        </w:rPr>
        <w:t>（</w:t>
      </w:r>
      <w:r>
        <w:rPr>
          <w:rFonts w:hint="eastAsia"/>
        </w:rPr>
        <w:t>Archive Process</w:t>
      </w:r>
      <w:r>
        <w:rPr>
          <w:rFonts w:hint="eastAsia"/>
        </w:rPr>
        <w:t>，</w:t>
      </w:r>
      <w:proofErr w:type="spellStart"/>
      <w:r>
        <w:rPr>
          <w:rFonts w:hint="eastAsia"/>
        </w:rPr>
        <w:t>ARCn</w:t>
      </w:r>
      <w:proofErr w:type="spellEnd"/>
      <w:r>
        <w:rPr>
          <w:rFonts w:hint="eastAsia"/>
        </w:rPr>
        <w:t>）</w:t>
      </w:r>
      <w:r w:rsidR="002A2B2F">
        <w:rPr>
          <w:rFonts w:hint="eastAsia"/>
        </w:rPr>
        <w:t>：作用是将重做日志的事务变化复制到归档日志文件中。重做事务日志以顺序方式记录，填满一个日志文件之后，就会通过日志切换转向另一个可用的重做事务日志。该后台进程只有在“归档日志”（</w:t>
      </w:r>
      <w:r w:rsidR="002A2B2F">
        <w:rPr>
          <w:rFonts w:hint="eastAsia"/>
        </w:rPr>
        <w:t>ARCHIVELOG</w:t>
      </w:r>
      <w:r w:rsidR="002A2B2F">
        <w:rPr>
          <w:rFonts w:hint="eastAsia"/>
        </w:rPr>
        <w:t>）模式下才有效。</w:t>
      </w:r>
      <w:r w:rsidR="00E34259">
        <w:rPr>
          <w:rFonts w:hint="eastAsia"/>
        </w:rPr>
        <w:t>默认情况下只有</w:t>
      </w:r>
      <w:r w:rsidR="00E34259">
        <w:rPr>
          <w:rFonts w:hint="eastAsia"/>
        </w:rPr>
        <w:t>2</w:t>
      </w:r>
      <w:r w:rsidR="00E34259">
        <w:rPr>
          <w:rFonts w:hint="eastAsia"/>
        </w:rPr>
        <w:t>个归档日志（</w:t>
      </w:r>
      <w:r w:rsidR="00E34259">
        <w:rPr>
          <w:rFonts w:hint="eastAsia"/>
        </w:rPr>
        <w:tab/>
        <w:t xml:space="preserve">ARC0 </w:t>
      </w:r>
      <w:r w:rsidR="00E34259">
        <w:rPr>
          <w:rFonts w:hint="eastAsia"/>
        </w:rPr>
        <w:t>和</w:t>
      </w:r>
      <w:r w:rsidR="00E34259">
        <w:rPr>
          <w:rFonts w:hint="eastAsia"/>
        </w:rPr>
        <w:t>ARC1</w:t>
      </w:r>
      <w:r w:rsidR="00E34259">
        <w:rPr>
          <w:rFonts w:hint="eastAsia"/>
        </w:rPr>
        <w:t>），</w:t>
      </w:r>
      <w:r w:rsidR="00E34259" w:rsidRPr="0095449F">
        <w:rPr>
          <w:rFonts w:hint="eastAsia"/>
          <w:u w:val="single"/>
        </w:rPr>
        <w:t>通过初始化参数</w:t>
      </w:r>
      <w:r w:rsidR="00E34259" w:rsidRPr="00906278">
        <w:rPr>
          <w:rFonts w:hint="eastAsia"/>
          <w:highlight w:val="yellow"/>
          <w:u w:val="single"/>
        </w:rPr>
        <w:t>LOG_ARCHIVE_MAX_PROCESSES</w:t>
      </w:r>
      <w:r w:rsidR="00E34259">
        <w:rPr>
          <w:rFonts w:hint="eastAsia"/>
        </w:rPr>
        <w:t>最多可定义</w:t>
      </w:r>
      <w:r w:rsidR="00E34259">
        <w:rPr>
          <w:rFonts w:hint="eastAsia"/>
        </w:rPr>
        <w:t>30</w:t>
      </w:r>
      <w:r w:rsidR="00E34259">
        <w:rPr>
          <w:rFonts w:hint="eastAsia"/>
        </w:rPr>
        <w:t>个日志归档进程。通常情况下，</w:t>
      </w:r>
      <w:r w:rsidR="00E34259">
        <w:rPr>
          <w:rFonts w:hint="eastAsia"/>
        </w:rPr>
        <w:t>DBA</w:t>
      </w:r>
      <w:r w:rsidR="00E34259">
        <w:rPr>
          <w:rFonts w:hint="eastAsia"/>
        </w:rPr>
        <w:t>不需要设置，日志写入进程（</w:t>
      </w:r>
      <w:r w:rsidR="00E34259">
        <w:rPr>
          <w:rFonts w:hint="eastAsia"/>
        </w:rPr>
        <w:t>LGWR</w:t>
      </w:r>
      <w:r w:rsidR="00E34259">
        <w:rPr>
          <w:rFonts w:hint="eastAsia"/>
        </w:rPr>
        <w:t>）会根据归档任务的需要自动启动适当数量的归档进程。</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检查点进程</w:t>
      </w:r>
      <w:r>
        <w:rPr>
          <w:rFonts w:hint="eastAsia"/>
        </w:rPr>
        <w:t>（</w:t>
      </w:r>
      <w:r>
        <w:rPr>
          <w:rFonts w:hint="eastAsia"/>
        </w:rPr>
        <w:t>Checkpoint Process</w:t>
      </w:r>
      <w:r>
        <w:rPr>
          <w:rFonts w:hint="eastAsia"/>
        </w:rPr>
        <w:t>，</w:t>
      </w:r>
      <w:r>
        <w:rPr>
          <w:rFonts w:hint="eastAsia"/>
        </w:rPr>
        <w:t>CKPT</w:t>
      </w:r>
      <w:r>
        <w:rPr>
          <w:rFonts w:hint="eastAsia"/>
        </w:rPr>
        <w:t>）</w:t>
      </w:r>
      <w:r w:rsidR="00497E5D">
        <w:rPr>
          <w:rFonts w:hint="eastAsia"/>
        </w:rPr>
        <w:t>：作用是发出检查点，实现同步数据库的数据文件、控制文件和重做日志。</w:t>
      </w:r>
      <w:r w:rsidR="001D5177">
        <w:rPr>
          <w:rFonts w:hint="eastAsia"/>
        </w:rPr>
        <w:t>通俗的讲，就是在发出检查点之后数据库写入进程和日志写入进程都会将缓存中的数据写入到对应的数据文件和重做日志，从而保证数据文件、控制文件和重做日志文件的一致性。</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系统监控进程</w:t>
      </w:r>
      <w:r w:rsidRPr="00860FE4">
        <w:rPr>
          <w:rFonts w:hint="eastAsia"/>
        </w:rPr>
        <w:t>（</w:t>
      </w:r>
      <w:r>
        <w:rPr>
          <w:rFonts w:hint="eastAsia"/>
        </w:rPr>
        <w:t>System Monitor</w:t>
      </w:r>
      <w:r>
        <w:rPr>
          <w:rFonts w:hint="eastAsia"/>
        </w:rPr>
        <w:t>，</w:t>
      </w:r>
      <w:r>
        <w:rPr>
          <w:rFonts w:hint="eastAsia"/>
        </w:rPr>
        <w:t>SMON</w:t>
      </w:r>
      <w:r>
        <w:rPr>
          <w:rFonts w:hint="eastAsia"/>
        </w:rPr>
        <w:t>）</w:t>
      </w:r>
      <w:r w:rsidR="00BC598E">
        <w:rPr>
          <w:rFonts w:hint="eastAsia"/>
        </w:rPr>
        <w:t>：是在数据库系统启动时执行恢复工作的强制性进程，它负责许多内部的操作。它的作用是执行数据库实例的恢复、释放控件碎片并释放临时段。</w:t>
      </w:r>
      <w:r w:rsidR="0074769D">
        <w:rPr>
          <w:rFonts w:hint="eastAsia"/>
        </w:rPr>
        <w:t>即当前一次数据库系统异常关闭，再次启动时的恢复工作。在并行服务器模式下，系统监控进程还可以恢复另一台计算机中失败的数据库。</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进程监控进程</w:t>
      </w:r>
      <w:r>
        <w:rPr>
          <w:rFonts w:hint="eastAsia"/>
        </w:rPr>
        <w:t>（</w:t>
      </w:r>
      <w:r>
        <w:rPr>
          <w:rFonts w:hint="eastAsia"/>
        </w:rPr>
        <w:t>Process Monitor</w:t>
      </w:r>
      <w:r>
        <w:rPr>
          <w:rFonts w:hint="eastAsia"/>
        </w:rPr>
        <w:t>，</w:t>
      </w:r>
      <w:r>
        <w:rPr>
          <w:rFonts w:hint="eastAsia"/>
        </w:rPr>
        <w:t>PMON</w:t>
      </w:r>
      <w:r>
        <w:rPr>
          <w:rFonts w:hint="eastAsia"/>
        </w:rPr>
        <w:t>）</w:t>
      </w:r>
      <w:r w:rsidR="006C1622">
        <w:rPr>
          <w:rFonts w:hint="eastAsia"/>
        </w:rPr>
        <w:t>：</w:t>
      </w:r>
      <w:r w:rsidR="004E146B">
        <w:rPr>
          <w:rFonts w:hint="eastAsia"/>
        </w:rPr>
        <w:t>作用是监控</w:t>
      </w:r>
      <w:r w:rsidR="004E146B" w:rsidRPr="004E146B">
        <w:rPr>
          <w:rFonts w:hint="eastAsia"/>
          <w:highlight w:val="yellow"/>
        </w:rPr>
        <w:t>服务器进程</w:t>
      </w:r>
      <w:r w:rsidR="004E146B">
        <w:rPr>
          <w:rFonts w:hint="eastAsia"/>
        </w:rPr>
        <w:t>的执行，并在服务器进程失败时</w:t>
      </w:r>
      <w:permStart w:id="2070112692" w:edGrp="everyone"/>
      <w:r w:rsidR="00977421">
        <w:rPr>
          <w:rFonts w:hint="eastAsia"/>
        </w:rPr>
        <w:t>清除</w:t>
      </w:r>
      <w:permEnd w:id="2070112692"/>
      <w:r w:rsidR="004E146B">
        <w:rPr>
          <w:rFonts w:hint="eastAsia"/>
        </w:rPr>
        <w:t>该服务器进程。进程监控进程是用于恢复失败的数据库用户的强制性进程。</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锁进程</w:t>
      </w:r>
      <w:r>
        <w:rPr>
          <w:rFonts w:hint="eastAsia"/>
        </w:rPr>
        <w:t>（</w:t>
      </w:r>
      <w:r>
        <w:rPr>
          <w:rFonts w:hint="eastAsia"/>
        </w:rPr>
        <w:t>Lock</w:t>
      </w:r>
      <w:r>
        <w:rPr>
          <w:rFonts w:hint="eastAsia"/>
        </w:rPr>
        <w:t>，</w:t>
      </w:r>
      <w:proofErr w:type="spellStart"/>
      <w:r>
        <w:rPr>
          <w:rFonts w:hint="eastAsia"/>
        </w:rPr>
        <w:t>LCKn</w:t>
      </w:r>
      <w:proofErr w:type="spellEnd"/>
      <w:r>
        <w:rPr>
          <w:rFonts w:hint="eastAsia"/>
        </w:rPr>
        <w:t>）</w:t>
      </w:r>
      <w:r w:rsidR="004E146B">
        <w:rPr>
          <w:rFonts w:hint="eastAsia"/>
        </w:rPr>
        <w:t>：</w:t>
      </w:r>
      <w:r w:rsidR="00EB03A9">
        <w:rPr>
          <w:rFonts w:hint="eastAsia"/>
        </w:rPr>
        <w:t>用于并行服务器模式，帮助数据库通信。</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调度进程</w:t>
      </w:r>
      <w:r>
        <w:rPr>
          <w:rFonts w:hint="eastAsia"/>
        </w:rPr>
        <w:t>（</w:t>
      </w:r>
      <w:r>
        <w:rPr>
          <w:rFonts w:hint="eastAsia"/>
        </w:rPr>
        <w:t>Dispatcher</w:t>
      </w:r>
      <w:r>
        <w:rPr>
          <w:rFonts w:hint="eastAsia"/>
        </w:rPr>
        <w:t>，</w:t>
      </w:r>
      <w:proofErr w:type="spellStart"/>
      <w:r>
        <w:rPr>
          <w:rFonts w:hint="eastAsia"/>
        </w:rPr>
        <w:t>Dnnn</w:t>
      </w:r>
      <w:proofErr w:type="spellEnd"/>
      <w:r>
        <w:rPr>
          <w:rFonts w:hint="eastAsia"/>
        </w:rPr>
        <w:t>）</w:t>
      </w:r>
      <w:r w:rsidR="006B65BC">
        <w:rPr>
          <w:rFonts w:hint="eastAsia"/>
        </w:rPr>
        <w:t>：在使用多线程服务器时出现，负责所连接的用户进程到可用服务器进程的路由请求，并把响应返回到何时的用户进程。</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作业队列进程</w:t>
      </w:r>
      <w:r>
        <w:rPr>
          <w:rFonts w:hint="eastAsia"/>
        </w:rPr>
        <w:t>（</w:t>
      </w:r>
      <w:r>
        <w:rPr>
          <w:rFonts w:hint="eastAsia"/>
        </w:rPr>
        <w:t>Job Queue</w:t>
      </w:r>
      <w:r>
        <w:rPr>
          <w:rFonts w:hint="eastAsia"/>
        </w:rPr>
        <w:t>，</w:t>
      </w:r>
      <w:proofErr w:type="spellStart"/>
      <w:r>
        <w:rPr>
          <w:rFonts w:hint="eastAsia"/>
        </w:rPr>
        <w:t>Jnnn</w:t>
      </w:r>
      <w:proofErr w:type="spellEnd"/>
      <w:r>
        <w:rPr>
          <w:rFonts w:hint="eastAsia"/>
        </w:rPr>
        <w:t>）</w:t>
      </w:r>
      <w:r w:rsidR="00880EE9">
        <w:rPr>
          <w:rFonts w:hint="eastAsia"/>
        </w:rPr>
        <w:t>：</w:t>
      </w:r>
      <w:r w:rsidR="00D84EFB">
        <w:rPr>
          <w:rFonts w:hint="eastAsia"/>
        </w:rPr>
        <w:t>作业队列进程和作业队列监视进程。</w:t>
      </w:r>
      <w:r w:rsidR="00D84EFB">
        <w:rPr>
          <w:rFonts w:hint="eastAsia"/>
        </w:rPr>
        <w:t>10g</w:t>
      </w:r>
      <w:r w:rsidR="00D84EFB">
        <w:rPr>
          <w:rFonts w:hint="eastAsia"/>
        </w:rPr>
        <w:t>引入</w:t>
      </w:r>
    </w:p>
    <w:p w:rsidR="00621DD4" w:rsidRDefault="00621DD4" w:rsidP="00621DD4">
      <w:pPr>
        <w:pStyle w:val="a4"/>
        <w:numPr>
          <w:ilvl w:val="0"/>
          <w:numId w:val="1"/>
        </w:numPr>
        <w:ind w:firstLineChars="0"/>
      </w:pPr>
      <w:r w:rsidRPr="002A2B2F">
        <w:rPr>
          <w:rFonts w:ascii="仿宋_GB2312" w:eastAsia="仿宋_GB2312" w:hAnsi="华文细黑" w:hint="eastAsia"/>
          <w:b/>
          <w:color w:val="0070C0"/>
        </w:rPr>
        <w:t>闪回恢复进程</w:t>
      </w:r>
      <w:r>
        <w:rPr>
          <w:rFonts w:hint="eastAsia"/>
        </w:rPr>
        <w:t>（</w:t>
      </w:r>
      <w:r>
        <w:rPr>
          <w:rFonts w:hint="eastAsia"/>
        </w:rPr>
        <w:t>Recovery Writer</w:t>
      </w:r>
      <w:r>
        <w:rPr>
          <w:rFonts w:hint="eastAsia"/>
        </w:rPr>
        <w:t>，</w:t>
      </w:r>
      <w:r>
        <w:rPr>
          <w:rFonts w:hint="eastAsia"/>
        </w:rPr>
        <w:t>RVER</w:t>
      </w:r>
      <w:r>
        <w:rPr>
          <w:rFonts w:hint="eastAsia"/>
        </w:rPr>
        <w:t>）</w:t>
      </w:r>
      <w:r w:rsidR="00C44358">
        <w:rPr>
          <w:rFonts w:hint="eastAsia"/>
        </w:rPr>
        <w:t>：</w:t>
      </w:r>
      <w:r w:rsidR="007A4AAE">
        <w:rPr>
          <w:rFonts w:hint="eastAsia"/>
        </w:rPr>
        <w:t>9i</w:t>
      </w:r>
      <w:r w:rsidR="007A4AAE">
        <w:rPr>
          <w:rFonts w:hint="eastAsia"/>
        </w:rPr>
        <w:t>提出</w:t>
      </w:r>
      <w:r w:rsidR="007A4AAE">
        <w:rPr>
          <w:rFonts w:hint="eastAsia"/>
        </w:rPr>
        <w:t>10g</w:t>
      </w:r>
      <w:r w:rsidR="007A4AAE">
        <w:rPr>
          <w:rFonts w:hint="eastAsia"/>
        </w:rPr>
        <w:t>完善</w:t>
      </w:r>
      <w:r w:rsidR="002A653A">
        <w:rPr>
          <w:rFonts w:hint="eastAsia"/>
        </w:rPr>
        <w:t>的闪回技术。闪回数据库是进行时间点恢复的新方法。能够快速的将</w:t>
      </w:r>
      <w:r w:rsidR="002A653A">
        <w:rPr>
          <w:rFonts w:hint="eastAsia"/>
        </w:rPr>
        <w:t>Oracle</w:t>
      </w:r>
      <w:r w:rsidR="002A653A">
        <w:rPr>
          <w:rFonts w:hint="eastAsia"/>
        </w:rPr>
        <w:t>数据库恢复到以前的时间点，以正确更正由于逻辑数据损坏或用户错误引起的任何问题。当需要恢复时，闪回恢复进程可以将数据库恢复到错误前的时间点，并且只恢复改变的数据块。</w:t>
      </w:r>
    </w:p>
    <w:p w:rsidR="008E521F" w:rsidRDefault="008E521F" w:rsidP="008E521F">
      <w:pPr>
        <w:ind w:left="420"/>
      </w:pPr>
    </w:p>
    <w:p w:rsidR="008E521F" w:rsidRDefault="008E521F" w:rsidP="008E521F">
      <w:pPr>
        <w:ind w:left="420"/>
      </w:pPr>
      <w:r>
        <w:rPr>
          <w:rFonts w:hint="eastAsia"/>
        </w:rPr>
        <w:t>数据库启动后，我们可以通过系统动态性能监视视图</w:t>
      </w:r>
      <w:proofErr w:type="spellStart"/>
      <w:r w:rsidRPr="008712DD">
        <w:rPr>
          <w:rFonts w:hint="eastAsia"/>
          <w:highlight w:val="yellow"/>
        </w:rPr>
        <w:t>v$bgprocess</w:t>
      </w:r>
      <w:proofErr w:type="spellEnd"/>
      <w:r>
        <w:rPr>
          <w:rFonts w:hint="eastAsia"/>
        </w:rPr>
        <w:t>查看启动了的后台进程，查询代码如下：</w:t>
      </w:r>
    </w:p>
    <w:p w:rsidR="008E521F" w:rsidRDefault="008E521F" w:rsidP="008E521F">
      <w:pPr>
        <w:ind w:left="420"/>
      </w:pPr>
      <w:r>
        <w:rPr>
          <w:rFonts w:hint="eastAsia"/>
        </w:rPr>
        <w:tab/>
        <w:t>conn /@</w:t>
      </w:r>
      <w:proofErr w:type="spellStart"/>
      <w:r>
        <w:rPr>
          <w:rFonts w:hint="eastAsia"/>
        </w:rPr>
        <w:t>orcl</w:t>
      </w:r>
      <w:proofErr w:type="spellEnd"/>
      <w:r>
        <w:rPr>
          <w:rFonts w:hint="eastAsia"/>
        </w:rPr>
        <w:t xml:space="preserve"> as </w:t>
      </w:r>
      <w:proofErr w:type="spellStart"/>
      <w:r>
        <w:rPr>
          <w:rFonts w:hint="eastAsia"/>
        </w:rPr>
        <w:t>sysdba</w:t>
      </w:r>
      <w:proofErr w:type="spellEnd"/>
      <w:r>
        <w:rPr>
          <w:rFonts w:hint="eastAsia"/>
        </w:rPr>
        <w:t xml:space="preserve">             --</w:t>
      </w:r>
      <w:r>
        <w:rPr>
          <w:rFonts w:hint="eastAsia"/>
        </w:rPr>
        <w:t>以管理员身份登录</w:t>
      </w:r>
    </w:p>
    <w:p w:rsidR="008E521F" w:rsidRDefault="008E521F" w:rsidP="008E521F">
      <w:pPr>
        <w:ind w:left="420"/>
      </w:pPr>
      <w:r>
        <w:rPr>
          <w:rFonts w:hint="eastAsia"/>
        </w:rPr>
        <w:tab/>
        <w:t>column description format A30      --</w:t>
      </w:r>
      <w:r>
        <w:rPr>
          <w:rFonts w:hint="eastAsia"/>
        </w:rPr>
        <w:t>设置查询列显示格式</w:t>
      </w:r>
    </w:p>
    <w:p w:rsidR="008E521F" w:rsidRDefault="008E521F" w:rsidP="008E521F">
      <w:pPr>
        <w:ind w:left="420"/>
      </w:pPr>
      <w:r>
        <w:rPr>
          <w:rFonts w:hint="eastAsia"/>
        </w:rPr>
        <w:tab/>
        <w:t xml:space="preserve">set </w:t>
      </w:r>
      <w:proofErr w:type="spellStart"/>
      <w:r>
        <w:rPr>
          <w:rFonts w:hint="eastAsia"/>
        </w:rPr>
        <w:t>pagesize</w:t>
      </w:r>
      <w:proofErr w:type="spellEnd"/>
      <w:r>
        <w:rPr>
          <w:rFonts w:hint="eastAsia"/>
        </w:rPr>
        <w:t xml:space="preserve"> 200                  --</w:t>
      </w:r>
      <w:r>
        <w:rPr>
          <w:rFonts w:hint="eastAsia"/>
        </w:rPr>
        <w:t>设置单页显示条数</w:t>
      </w:r>
    </w:p>
    <w:p w:rsidR="008E521F" w:rsidRDefault="008E521F" w:rsidP="008E521F">
      <w:pPr>
        <w:ind w:left="420" w:firstLine="420"/>
      </w:pPr>
      <w:proofErr w:type="gramStart"/>
      <w:r w:rsidRPr="00E018B8">
        <w:rPr>
          <w:rFonts w:hint="eastAsia"/>
          <w:color w:val="00B0F0"/>
        </w:rPr>
        <w:t>select</w:t>
      </w:r>
      <w:proofErr w:type="gramEnd"/>
      <w:r>
        <w:rPr>
          <w:rFonts w:hint="eastAsia"/>
        </w:rPr>
        <w:t xml:space="preserve"> </w:t>
      </w:r>
      <w:proofErr w:type="spellStart"/>
      <w:r>
        <w:rPr>
          <w:rFonts w:hint="eastAsia"/>
        </w:rPr>
        <w:t>paddr</w:t>
      </w:r>
      <w:proofErr w:type="spellEnd"/>
      <w:r>
        <w:rPr>
          <w:rFonts w:hint="eastAsia"/>
        </w:rPr>
        <w:t xml:space="preserve">, </w:t>
      </w:r>
      <w:proofErr w:type="spellStart"/>
      <w:r>
        <w:rPr>
          <w:rFonts w:hint="eastAsia"/>
        </w:rPr>
        <w:t>pserial</w:t>
      </w:r>
      <w:proofErr w:type="spellEnd"/>
      <w:r>
        <w:rPr>
          <w:rFonts w:hint="eastAsia"/>
        </w:rPr>
        <w:t>#,</w:t>
      </w:r>
      <w:proofErr w:type="spellStart"/>
      <w:r>
        <w:rPr>
          <w:rFonts w:hint="eastAsia"/>
        </w:rPr>
        <w:t>name,description</w:t>
      </w:r>
      <w:proofErr w:type="spellEnd"/>
      <w:r>
        <w:rPr>
          <w:rFonts w:hint="eastAsia"/>
        </w:rPr>
        <w:t xml:space="preserve"> </w:t>
      </w:r>
      <w:r w:rsidRPr="00E018B8">
        <w:rPr>
          <w:rFonts w:hint="eastAsia"/>
          <w:color w:val="00B0F0"/>
        </w:rPr>
        <w:t>from</w:t>
      </w:r>
      <w:r>
        <w:rPr>
          <w:rFonts w:hint="eastAsia"/>
        </w:rPr>
        <w:t xml:space="preserve"> </w:t>
      </w:r>
      <w:proofErr w:type="spellStart"/>
      <w:r>
        <w:rPr>
          <w:rFonts w:hint="eastAsia"/>
        </w:rPr>
        <w:t>v$bgprocess</w:t>
      </w:r>
      <w:proofErr w:type="spellEnd"/>
      <w:r>
        <w:rPr>
          <w:rFonts w:hint="eastAsia"/>
        </w:rPr>
        <w:t xml:space="preserve"> </w:t>
      </w:r>
      <w:r w:rsidRPr="00E018B8">
        <w:rPr>
          <w:rFonts w:hint="eastAsia"/>
          <w:color w:val="00B0F0"/>
        </w:rPr>
        <w:t>order</w:t>
      </w:r>
      <w:r>
        <w:rPr>
          <w:rFonts w:hint="eastAsia"/>
        </w:rPr>
        <w:t xml:space="preserve"> </w:t>
      </w:r>
      <w:r w:rsidRPr="00E018B8">
        <w:rPr>
          <w:rFonts w:hint="eastAsia"/>
          <w:color w:val="00B0F0"/>
        </w:rPr>
        <w:t>by</w:t>
      </w:r>
      <w:r>
        <w:rPr>
          <w:rFonts w:hint="eastAsia"/>
        </w:rPr>
        <w:t xml:space="preserve"> name</w:t>
      </w:r>
    </w:p>
    <w:p w:rsidR="00E018B8" w:rsidRDefault="00E018B8" w:rsidP="00E018B8"/>
    <w:p w:rsidR="00E018B8" w:rsidRDefault="00E018B8" w:rsidP="00E018B8"/>
    <w:p w:rsidR="00E018B8" w:rsidRDefault="00E018B8" w:rsidP="00E018B8"/>
    <w:p w:rsidR="00E018B8" w:rsidRDefault="00E018B8" w:rsidP="00E018B8"/>
    <w:p w:rsidR="00E018B8" w:rsidRPr="00F72697" w:rsidRDefault="00F72697" w:rsidP="00E018B8">
      <w:pPr>
        <w:rPr>
          <w:rFonts w:ascii="仿宋_GB2312" w:eastAsia="仿宋_GB2312"/>
          <w:b/>
        </w:rPr>
      </w:pPr>
      <w:r w:rsidRPr="00F72697">
        <w:rPr>
          <w:rFonts w:ascii="仿宋_GB2312" w:eastAsia="仿宋_GB2312" w:hint="eastAsia"/>
          <w:b/>
        </w:rPr>
        <w:t>·服务器进程结构模式：</w:t>
      </w:r>
    </w:p>
    <w:p w:rsidR="00F72697" w:rsidRDefault="00683036" w:rsidP="00E018B8">
      <w:r>
        <w:rPr>
          <w:rFonts w:hint="eastAsia"/>
        </w:rPr>
        <w:tab/>
        <w:t>Oracle</w:t>
      </w:r>
      <w:r>
        <w:rPr>
          <w:rFonts w:hint="eastAsia"/>
        </w:rPr>
        <w:t>服务器进程结构模式决定了系统如何响应用户进程请求。</w:t>
      </w:r>
    </w:p>
    <w:p w:rsidR="00683036" w:rsidRDefault="00683036" w:rsidP="00683036">
      <w:pPr>
        <w:pStyle w:val="a4"/>
        <w:numPr>
          <w:ilvl w:val="0"/>
          <w:numId w:val="2"/>
        </w:numPr>
        <w:ind w:firstLineChars="0"/>
      </w:pPr>
      <w:r w:rsidRPr="00683036">
        <w:rPr>
          <w:rFonts w:hint="eastAsia"/>
          <w:u w:val="single"/>
        </w:rPr>
        <w:t>专用服务器模式</w:t>
      </w:r>
      <w:r>
        <w:rPr>
          <w:rFonts w:hint="eastAsia"/>
        </w:rPr>
        <w:t>：在专用服务器模式下，</w:t>
      </w:r>
      <w:r>
        <w:rPr>
          <w:rFonts w:hint="eastAsia"/>
        </w:rPr>
        <w:t>Oracle</w:t>
      </w:r>
      <w:r>
        <w:rPr>
          <w:rFonts w:hint="eastAsia"/>
        </w:rPr>
        <w:t>为每一个连接到数据库实例的客户进程启动一个专门的前台服务进程，一个客户进程的前台服务进程只为它的客户进程执行数据库访问操作。</w:t>
      </w:r>
    </w:p>
    <w:p w:rsidR="00683036" w:rsidRDefault="00683036" w:rsidP="00683036">
      <w:pPr>
        <w:ind w:left="780"/>
      </w:pPr>
      <w:r>
        <w:rPr>
          <w:rFonts w:hint="eastAsia"/>
        </w:rPr>
        <w:t>专用服务器模式一般只用在密集的批操作，能让服务器进程大部分时间保持繁忙。当预期客户机连接总数较少，或客户机向服务器发出的请求持续时间较长时，应采用专用服务器模式。局域网环境开发的</w:t>
      </w:r>
      <w:r>
        <w:rPr>
          <w:rFonts w:hint="eastAsia"/>
        </w:rPr>
        <w:t>C/S</w:t>
      </w:r>
      <w:r>
        <w:rPr>
          <w:rFonts w:hint="eastAsia"/>
        </w:rPr>
        <w:t>结构应用系统，采用专用服务器模式有较好的性能。</w:t>
      </w:r>
    </w:p>
    <w:p w:rsidR="00683036" w:rsidRDefault="00683036" w:rsidP="00683036">
      <w:pPr>
        <w:pStyle w:val="a4"/>
        <w:numPr>
          <w:ilvl w:val="0"/>
          <w:numId w:val="2"/>
        </w:numPr>
        <w:ind w:firstLineChars="0"/>
      </w:pPr>
      <w:r w:rsidRPr="00683036">
        <w:rPr>
          <w:rFonts w:hint="eastAsia"/>
          <w:u w:val="single"/>
        </w:rPr>
        <w:t>共享服务器模式</w:t>
      </w:r>
      <w:r>
        <w:rPr>
          <w:rFonts w:hint="eastAsia"/>
        </w:rPr>
        <w:t>：</w:t>
      </w:r>
      <w:r w:rsidR="001E4048">
        <w:rPr>
          <w:rFonts w:hint="eastAsia"/>
        </w:rPr>
        <w:t>多线程服务器模式是</w:t>
      </w:r>
      <w:r w:rsidR="001E4048">
        <w:rPr>
          <w:rFonts w:hint="eastAsia"/>
        </w:rPr>
        <w:t>Oracle</w:t>
      </w:r>
      <w:r w:rsidR="001E4048">
        <w:rPr>
          <w:rFonts w:hint="eastAsia"/>
        </w:rPr>
        <w:t>用于支持客户连接的典型的进程结构，这些服务器</w:t>
      </w:r>
      <w:proofErr w:type="gramStart"/>
      <w:r w:rsidR="001E4048">
        <w:rPr>
          <w:rFonts w:hint="eastAsia"/>
        </w:rPr>
        <w:t>端进程合</w:t>
      </w:r>
      <w:proofErr w:type="gramEnd"/>
      <w:r w:rsidR="001E4048">
        <w:rPr>
          <w:rFonts w:hint="eastAsia"/>
        </w:rPr>
        <w:t>在一起可以有效的支持大量的用户群。其组件包括（调度器、共享服务器进程和队列）。</w:t>
      </w:r>
    </w:p>
    <w:p w:rsidR="001E4048" w:rsidRDefault="001E4048" w:rsidP="001E4048">
      <w:pPr>
        <w:ind w:left="780"/>
      </w:pPr>
      <w:r>
        <w:rPr>
          <w:rFonts w:hint="eastAsia"/>
        </w:rPr>
        <w:t>多线程服务器配置对典型的多用户应用环境非常有效，少数共享服务器进程执行了许多连接客户的数据访问操作，只要有很少的进程开销就可以满足大量的用户群。</w:t>
      </w:r>
    </w:p>
    <w:p w:rsidR="001E4048" w:rsidRPr="001E4048" w:rsidRDefault="001E4048" w:rsidP="00F03589">
      <w:pPr>
        <w:ind w:left="735" w:hangingChars="350" w:hanging="735"/>
      </w:pPr>
      <w:r>
        <w:rPr>
          <w:rFonts w:hint="eastAsia"/>
        </w:rPr>
        <w:tab/>
      </w:r>
      <w:r w:rsidR="00F03589">
        <w:rPr>
          <w:rFonts w:hint="eastAsia"/>
        </w:rPr>
        <w:tab/>
      </w:r>
      <w:r w:rsidR="00F03589">
        <w:rPr>
          <w:rFonts w:hint="eastAsia"/>
        </w:rPr>
        <w:tab/>
      </w:r>
      <w:r>
        <w:rPr>
          <w:rFonts w:hint="eastAsia"/>
        </w:rPr>
        <w:t>采用共享服务器模式时应指定在启动数据库实例时需要创建的服务器进程数，可以</w:t>
      </w:r>
      <w:r w:rsidRPr="0051355D">
        <w:rPr>
          <w:rFonts w:hint="eastAsia"/>
          <w:color w:val="00B0F0"/>
        </w:rPr>
        <w:t>通过初始化参数</w:t>
      </w:r>
      <w:r w:rsidRPr="0051355D">
        <w:rPr>
          <w:rFonts w:hint="eastAsia"/>
          <w:color w:val="00B0F0"/>
        </w:rPr>
        <w:t>SHARED_SERVERS</w:t>
      </w:r>
      <w:r w:rsidRPr="0051355D">
        <w:rPr>
          <w:rFonts w:hint="eastAsia"/>
          <w:color w:val="00B0F0"/>
        </w:rPr>
        <w:t>设置</w:t>
      </w:r>
      <w:r>
        <w:rPr>
          <w:rFonts w:hint="eastAsia"/>
        </w:rPr>
        <w:t>。</w:t>
      </w:r>
    </w:p>
    <w:p w:rsidR="00F72697" w:rsidRDefault="00F72697" w:rsidP="00E018B8"/>
    <w:p w:rsidR="00F72697" w:rsidRPr="00630E29" w:rsidRDefault="0099782D" w:rsidP="0099782D">
      <w:pPr>
        <w:rPr>
          <w:rFonts w:ascii="仿宋_GB2312" w:eastAsia="仿宋_GB2312"/>
          <w:b/>
        </w:rPr>
      </w:pPr>
      <w:r w:rsidRPr="00630E29">
        <w:rPr>
          <w:rFonts w:ascii="仿宋_GB2312" w:eastAsia="仿宋_GB2312" w:hint="eastAsia"/>
          <w:b/>
        </w:rPr>
        <w:t>·Oracle数据库的物理结构：</w:t>
      </w:r>
    </w:p>
    <w:p w:rsidR="0099782D" w:rsidRDefault="0099782D" w:rsidP="0099782D">
      <w:r>
        <w:rPr>
          <w:rFonts w:hint="eastAsia"/>
        </w:rPr>
        <w:tab/>
        <w:t>Oracle</w:t>
      </w:r>
      <w:r>
        <w:rPr>
          <w:rFonts w:hint="eastAsia"/>
        </w:rPr>
        <w:t>数据库的存储结构包括数据的</w:t>
      </w:r>
      <w:r w:rsidRPr="00792C28">
        <w:rPr>
          <w:rFonts w:hint="eastAsia"/>
          <w:u w:val="single"/>
        </w:rPr>
        <w:t>物理存储结构</w:t>
      </w:r>
      <w:r>
        <w:rPr>
          <w:rFonts w:hint="eastAsia"/>
        </w:rPr>
        <w:t>和</w:t>
      </w:r>
      <w:r w:rsidRPr="00792C28">
        <w:rPr>
          <w:rFonts w:hint="eastAsia"/>
          <w:u w:val="single"/>
        </w:rPr>
        <w:t>逻辑存储结构</w:t>
      </w:r>
      <w:r>
        <w:rPr>
          <w:rFonts w:hint="eastAsia"/>
        </w:rPr>
        <w:t>，物理存储结构是实际的数据存储单元，而逻辑存储结构是数据概念上的组织。</w:t>
      </w:r>
    </w:p>
    <w:p w:rsidR="00792C28" w:rsidRDefault="00792C28" w:rsidP="0099782D">
      <w:r>
        <w:rPr>
          <w:rFonts w:hint="eastAsia"/>
        </w:rPr>
        <w:tab/>
        <w:t>Oracle</w:t>
      </w:r>
      <w:r>
        <w:rPr>
          <w:rFonts w:hint="eastAsia"/>
        </w:rPr>
        <w:t>的物理存储结构主要包括：</w:t>
      </w:r>
    </w:p>
    <w:p w:rsidR="00792C28" w:rsidRDefault="00F90B2E" w:rsidP="00792C28">
      <w:pPr>
        <w:pStyle w:val="a4"/>
        <w:numPr>
          <w:ilvl w:val="0"/>
          <w:numId w:val="4"/>
        </w:numPr>
        <w:ind w:firstLineChars="0"/>
      </w:pPr>
      <w:r>
        <w:rPr>
          <w:rFonts w:hint="eastAsia"/>
        </w:rPr>
        <w:t>一个或多个数据文件</w:t>
      </w:r>
      <w:r w:rsidR="00661E81">
        <w:rPr>
          <w:rFonts w:hint="eastAsia"/>
        </w:rPr>
        <w:t>（</w:t>
      </w:r>
      <w:r w:rsidR="00661E81">
        <w:rPr>
          <w:rFonts w:hint="eastAsia"/>
        </w:rPr>
        <w:t>oracle/product/10.2.0/</w:t>
      </w:r>
      <w:proofErr w:type="spellStart"/>
      <w:r w:rsidR="00661E81">
        <w:rPr>
          <w:rFonts w:hint="eastAsia"/>
        </w:rPr>
        <w:t>oradata</w:t>
      </w:r>
      <w:proofErr w:type="spellEnd"/>
      <w:r w:rsidR="00661E81">
        <w:rPr>
          <w:rFonts w:hint="eastAsia"/>
        </w:rPr>
        <w:t>/</w:t>
      </w:r>
      <w:proofErr w:type="spellStart"/>
      <w:r w:rsidR="00661E81">
        <w:rPr>
          <w:rFonts w:hint="eastAsia"/>
        </w:rPr>
        <w:t>orcl</w:t>
      </w:r>
      <w:proofErr w:type="spellEnd"/>
      <w:r w:rsidR="00661E81">
        <w:rPr>
          <w:rFonts w:hint="eastAsia"/>
        </w:rPr>
        <w:t>文件夹下的</w:t>
      </w:r>
      <w:r w:rsidR="00661E81">
        <w:rPr>
          <w:rFonts w:hint="eastAsia"/>
        </w:rPr>
        <w:t>.DBF</w:t>
      </w:r>
      <w:r w:rsidR="00661E81">
        <w:rPr>
          <w:rFonts w:hint="eastAsia"/>
        </w:rPr>
        <w:t>文件）</w:t>
      </w:r>
    </w:p>
    <w:p w:rsidR="00792C28" w:rsidRDefault="00F90B2E" w:rsidP="00792C28">
      <w:pPr>
        <w:pStyle w:val="a4"/>
        <w:numPr>
          <w:ilvl w:val="0"/>
          <w:numId w:val="4"/>
        </w:numPr>
        <w:ind w:firstLineChars="0"/>
      </w:pPr>
      <w:r>
        <w:rPr>
          <w:rFonts w:hint="eastAsia"/>
        </w:rPr>
        <w:t>两个或多个重做日志文件</w:t>
      </w:r>
      <w:r w:rsidR="00661E81">
        <w:rPr>
          <w:rFonts w:hint="eastAsia"/>
        </w:rPr>
        <w:t>（</w:t>
      </w:r>
      <w:r w:rsidR="00661E81">
        <w:rPr>
          <w:rFonts w:hint="eastAsia"/>
        </w:rPr>
        <w:t>oracle/product/10.2.0/</w:t>
      </w:r>
      <w:proofErr w:type="spellStart"/>
      <w:r w:rsidR="00661E81">
        <w:rPr>
          <w:rFonts w:hint="eastAsia"/>
        </w:rPr>
        <w:t>oradata</w:t>
      </w:r>
      <w:proofErr w:type="spellEnd"/>
      <w:r w:rsidR="00661E81">
        <w:rPr>
          <w:rFonts w:hint="eastAsia"/>
        </w:rPr>
        <w:t>/</w:t>
      </w:r>
      <w:proofErr w:type="spellStart"/>
      <w:r w:rsidR="00661E81">
        <w:rPr>
          <w:rFonts w:hint="eastAsia"/>
        </w:rPr>
        <w:t>orcl</w:t>
      </w:r>
      <w:proofErr w:type="spellEnd"/>
      <w:r w:rsidR="00661E81">
        <w:rPr>
          <w:rFonts w:hint="eastAsia"/>
        </w:rPr>
        <w:t>文件夹下的</w:t>
      </w:r>
      <w:r w:rsidR="00661E81">
        <w:rPr>
          <w:rFonts w:hint="eastAsia"/>
        </w:rPr>
        <w:t>REDO01.LOG</w:t>
      </w:r>
      <w:r w:rsidR="00661E81">
        <w:rPr>
          <w:rFonts w:hint="eastAsia"/>
        </w:rPr>
        <w:t>文件）</w:t>
      </w:r>
    </w:p>
    <w:p w:rsidR="00792C28" w:rsidRDefault="00F90B2E" w:rsidP="00661E81">
      <w:pPr>
        <w:pStyle w:val="a4"/>
        <w:numPr>
          <w:ilvl w:val="0"/>
          <w:numId w:val="4"/>
        </w:numPr>
        <w:ind w:firstLineChars="0"/>
      </w:pPr>
      <w:r>
        <w:rPr>
          <w:rFonts w:hint="eastAsia"/>
        </w:rPr>
        <w:t>一个或多个</w:t>
      </w:r>
      <w:r w:rsidR="00792C28">
        <w:rPr>
          <w:rFonts w:hint="eastAsia"/>
        </w:rPr>
        <w:t>控制文件</w:t>
      </w:r>
      <w:r w:rsidR="00661E81">
        <w:rPr>
          <w:rFonts w:hint="eastAsia"/>
        </w:rPr>
        <w:t>（</w:t>
      </w:r>
      <w:r w:rsidR="00661E81">
        <w:rPr>
          <w:rFonts w:hint="eastAsia"/>
        </w:rPr>
        <w:t>oracle/product/10.2.0/</w:t>
      </w:r>
      <w:proofErr w:type="spellStart"/>
      <w:r w:rsidR="00661E81">
        <w:rPr>
          <w:rFonts w:hint="eastAsia"/>
        </w:rPr>
        <w:t>oradata</w:t>
      </w:r>
      <w:proofErr w:type="spellEnd"/>
      <w:r w:rsidR="00661E81">
        <w:rPr>
          <w:rFonts w:hint="eastAsia"/>
        </w:rPr>
        <w:t>/</w:t>
      </w:r>
      <w:proofErr w:type="spellStart"/>
      <w:r w:rsidR="00661E81">
        <w:rPr>
          <w:rFonts w:hint="eastAsia"/>
        </w:rPr>
        <w:t>orcl</w:t>
      </w:r>
      <w:proofErr w:type="spellEnd"/>
      <w:r w:rsidR="00661E81">
        <w:rPr>
          <w:rFonts w:hint="eastAsia"/>
        </w:rPr>
        <w:t>文件夹下的</w:t>
      </w:r>
      <w:r w:rsidR="00661E81">
        <w:rPr>
          <w:rFonts w:hint="eastAsia"/>
        </w:rPr>
        <w:t>.CTL</w:t>
      </w:r>
      <w:r w:rsidR="00661E81">
        <w:rPr>
          <w:rFonts w:hint="eastAsia"/>
        </w:rPr>
        <w:t>文件）</w:t>
      </w:r>
    </w:p>
    <w:p w:rsidR="00792C28" w:rsidRDefault="00792C28" w:rsidP="00792C28">
      <w:pPr>
        <w:pStyle w:val="a4"/>
        <w:numPr>
          <w:ilvl w:val="0"/>
          <w:numId w:val="4"/>
        </w:numPr>
        <w:ind w:firstLineChars="0"/>
      </w:pPr>
      <w:r>
        <w:rPr>
          <w:rFonts w:hint="eastAsia"/>
        </w:rPr>
        <w:t>其他</w:t>
      </w:r>
      <w:r>
        <w:rPr>
          <w:rFonts w:hint="eastAsia"/>
        </w:rPr>
        <w:t>OS</w:t>
      </w:r>
      <w:r>
        <w:rPr>
          <w:rFonts w:hint="eastAsia"/>
        </w:rPr>
        <w:t>文件</w:t>
      </w:r>
    </w:p>
    <w:p w:rsidR="0099782D" w:rsidRDefault="00903EB4" w:rsidP="00903EB4">
      <w:pPr>
        <w:ind w:leftChars="200" w:left="840" w:hangingChars="200" w:hanging="420"/>
      </w:pPr>
      <w:r>
        <w:rPr>
          <w:rFonts w:hint="eastAsia"/>
        </w:rPr>
        <w:t>数据文件：用户存储数据库数据，包括系统数据（数据字典）、用户数据（表、索引等）、撤销数据、临时数据等。在</w:t>
      </w:r>
      <w:r>
        <w:rPr>
          <w:rFonts w:hint="eastAsia"/>
        </w:rPr>
        <w:t>Oracle</w:t>
      </w:r>
      <w:r>
        <w:rPr>
          <w:rFonts w:hint="eastAsia"/>
        </w:rPr>
        <w:t>数据库中，至少包含一个数据文件，在逻辑上数据库是由表空间组成，而表空间物理上则是由一个或者多个数据文件组成，一个数据文件包括多个</w:t>
      </w:r>
      <w:r>
        <w:rPr>
          <w:rFonts w:hint="eastAsia"/>
        </w:rPr>
        <w:t>OS</w:t>
      </w:r>
      <w:r>
        <w:rPr>
          <w:rFonts w:hint="eastAsia"/>
        </w:rPr>
        <w:t>上的物理磁盘块。</w:t>
      </w:r>
    </w:p>
    <w:p w:rsidR="00903EB4" w:rsidRDefault="00903EB4" w:rsidP="00903EB4">
      <w:pPr>
        <w:ind w:leftChars="200" w:left="840" w:hangingChars="200" w:hanging="420"/>
      </w:pPr>
      <w:r>
        <w:rPr>
          <w:rFonts w:hint="eastAsia"/>
        </w:rPr>
        <w:t>重做日志文件：用于记录数据库变化，目的是</w:t>
      </w:r>
      <w:r w:rsidRPr="00B75336">
        <w:rPr>
          <w:rFonts w:hint="eastAsia"/>
          <w:color w:val="4F81BD" w:themeColor="accent1"/>
          <w:u w:val="single"/>
        </w:rPr>
        <w:t>为了在出现数据库实例失败或者介质失败时恢复数据库</w:t>
      </w:r>
      <w:r>
        <w:rPr>
          <w:rFonts w:hint="eastAsia"/>
        </w:rPr>
        <w:t>。</w:t>
      </w:r>
      <w:r>
        <w:rPr>
          <w:rFonts w:hint="eastAsia"/>
        </w:rPr>
        <w:t>Oracle</w:t>
      </w:r>
      <w:r>
        <w:rPr>
          <w:rFonts w:hint="eastAsia"/>
        </w:rPr>
        <w:t>需要至少两个重做日志文件组。当</w:t>
      </w:r>
      <w:r>
        <w:rPr>
          <w:rFonts w:hint="eastAsia"/>
        </w:rPr>
        <w:t>Oracle</w:t>
      </w:r>
      <w:r>
        <w:rPr>
          <w:rFonts w:hint="eastAsia"/>
        </w:rPr>
        <w:t>数据库运行在归档模式时，所有的重做日志文件在被覆盖前都会为其创建一个副本，即对数据库进行的所有事务都有一个备份，是一种最安全的数据库工作方式，并允许扩展恢复功能（包括指定时间恢复），但是这种方式会增加系统的开销。非归档模式下，当一个重做日志文件被覆盖式，之前的所有事务记录则都被清空了，这种模式下只有有限的恢复能力，只要被设计在例行故障时保护数据。</w:t>
      </w:r>
    </w:p>
    <w:p w:rsidR="00903EB4" w:rsidRDefault="005666C2" w:rsidP="00903EB4">
      <w:pPr>
        <w:ind w:leftChars="200" w:left="840" w:hangingChars="200" w:hanging="420"/>
      </w:pPr>
      <w:r>
        <w:rPr>
          <w:rFonts w:hint="eastAsia"/>
        </w:rPr>
        <w:t>控制文件：用于记录和维护数据库的物理结构。数据库必须包含至少一个控制文件，有与控制文件至关重要，所以应在联机时多保存及格备份，这些文件存储在多个磁盘上，以降低磁盘失效引起的潜在危险。控制文件主要记录：①数据文件的大小、位置②重做日志文件的大小、位置③数据库名、创建时间④日志序列号</w:t>
      </w:r>
      <w:r w:rsidR="00B012B6">
        <w:rPr>
          <w:rFonts w:hint="eastAsia"/>
        </w:rPr>
        <w:t>。</w:t>
      </w:r>
    </w:p>
    <w:p w:rsidR="00B012B6" w:rsidRDefault="005B3182" w:rsidP="00903EB4">
      <w:pPr>
        <w:ind w:leftChars="200" w:left="840" w:hangingChars="200" w:hanging="420"/>
      </w:pPr>
      <w:r>
        <w:rPr>
          <w:rFonts w:hint="eastAsia"/>
        </w:rPr>
        <w:lastRenderedPageBreak/>
        <w:t>其他文件：</w:t>
      </w:r>
    </w:p>
    <w:p w:rsidR="005B3182" w:rsidRDefault="005B3182" w:rsidP="005B3182">
      <w:pPr>
        <w:pStyle w:val="a4"/>
        <w:numPr>
          <w:ilvl w:val="0"/>
          <w:numId w:val="5"/>
        </w:numPr>
        <w:ind w:firstLineChars="0"/>
      </w:pPr>
      <w:r>
        <w:rPr>
          <w:rFonts w:hint="eastAsia"/>
        </w:rPr>
        <w:t>归档日志文件（重做日志文件的备份文件）</w:t>
      </w:r>
    </w:p>
    <w:p w:rsidR="005B3182" w:rsidRDefault="005B3182" w:rsidP="005B3182">
      <w:pPr>
        <w:pStyle w:val="a4"/>
        <w:numPr>
          <w:ilvl w:val="0"/>
          <w:numId w:val="5"/>
        </w:numPr>
        <w:ind w:firstLineChars="0"/>
      </w:pPr>
      <w:r>
        <w:rPr>
          <w:rFonts w:hint="eastAsia"/>
        </w:rPr>
        <w:t>参数文件（用于定义数据库实例启动时需要初始化的参数，参数文件默认存放在</w:t>
      </w:r>
      <w:r>
        <w:rPr>
          <w:rFonts w:hint="eastAsia"/>
        </w:rPr>
        <w:t>ORACLE_HOME/</w:t>
      </w:r>
      <w:r w:rsidR="009E5E23">
        <w:rPr>
          <w:rFonts w:hint="eastAsia"/>
        </w:rPr>
        <w:t>db_1/</w:t>
      </w:r>
      <w:r>
        <w:rPr>
          <w:rFonts w:hint="eastAsia"/>
        </w:rPr>
        <w:t>database</w:t>
      </w:r>
      <w:r>
        <w:rPr>
          <w:rFonts w:hint="eastAsia"/>
        </w:rPr>
        <w:t>中的</w:t>
      </w:r>
      <w:r>
        <w:rPr>
          <w:rFonts w:hint="eastAsia"/>
        </w:rPr>
        <w:t>.</w:t>
      </w:r>
      <w:proofErr w:type="spellStart"/>
      <w:r>
        <w:rPr>
          <w:rFonts w:hint="eastAsia"/>
        </w:rPr>
        <w:t>ora</w:t>
      </w:r>
      <w:proofErr w:type="spellEnd"/>
      <w:r>
        <w:rPr>
          <w:rFonts w:hint="eastAsia"/>
        </w:rPr>
        <w:t>文件；</w:t>
      </w:r>
      <w:r w:rsidR="006A2AF8">
        <w:rPr>
          <w:rFonts w:hint="eastAsia"/>
        </w:rPr>
        <w:t>文本参数文件的名称格式为</w:t>
      </w:r>
      <w:proofErr w:type="spellStart"/>
      <w:r w:rsidR="006A2AF8">
        <w:rPr>
          <w:rFonts w:hint="eastAsia"/>
        </w:rPr>
        <w:t>inti</w:t>
      </w:r>
      <w:proofErr w:type="spellEnd"/>
      <w:r w:rsidR="006A2AF8">
        <w:rPr>
          <w:rFonts w:hint="eastAsia"/>
        </w:rPr>
        <w:t>&lt;SID&gt;.</w:t>
      </w:r>
      <w:proofErr w:type="spellStart"/>
      <w:r w:rsidR="006A2AF8">
        <w:rPr>
          <w:rFonts w:hint="eastAsia"/>
        </w:rPr>
        <w:t>ora</w:t>
      </w:r>
      <w:proofErr w:type="spellEnd"/>
      <w:r w:rsidR="006A2AF8">
        <w:rPr>
          <w:rFonts w:hint="eastAsia"/>
        </w:rPr>
        <w:t>，服务器参数文件的名称格式为</w:t>
      </w:r>
      <w:r w:rsidR="006A2AF8">
        <w:rPr>
          <w:rFonts w:hint="eastAsia"/>
        </w:rPr>
        <w:t>SPFILE&lt;SID&gt;.</w:t>
      </w:r>
      <w:proofErr w:type="spellStart"/>
      <w:r w:rsidR="006A2AF8">
        <w:rPr>
          <w:rFonts w:hint="eastAsia"/>
        </w:rPr>
        <w:t>ora;SID</w:t>
      </w:r>
      <w:proofErr w:type="spellEnd"/>
      <w:r w:rsidR="006A2AF8">
        <w:rPr>
          <w:rFonts w:hint="eastAsia"/>
        </w:rPr>
        <w:t>为数据库实例</w:t>
      </w:r>
      <w:r>
        <w:rPr>
          <w:rFonts w:hint="eastAsia"/>
        </w:rPr>
        <w:t>）</w:t>
      </w:r>
    </w:p>
    <w:p w:rsidR="009D1FC8" w:rsidRDefault="009D1FC8" w:rsidP="005B3182">
      <w:pPr>
        <w:pStyle w:val="a4"/>
        <w:numPr>
          <w:ilvl w:val="0"/>
          <w:numId w:val="5"/>
        </w:numPr>
        <w:ind w:firstLineChars="0"/>
      </w:pPr>
      <w:r>
        <w:rPr>
          <w:rFonts w:hint="eastAsia"/>
        </w:rPr>
        <w:t>口令文件（存放特权用户信息，特权用户例如</w:t>
      </w:r>
      <w:r>
        <w:rPr>
          <w:rFonts w:hint="eastAsia"/>
        </w:rPr>
        <w:t>SYSDBA,SYSOPER</w:t>
      </w:r>
      <w:r>
        <w:rPr>
          <w:rFonts w:hint="eastAsia"/>
        </w:rPr>
        <w:t>；</w:t>
      </w:r>
      <w:r>
        <w:rPr>
          <w:rFonts w:hint="eastAsia"/>
        </w:rPr>
        <w:t>db_1/database/</w:t>
      </w:r>
      <w:proofErr w:type="spellStart"/>
      <w:r>
        <w:rPr>
          <w:rFonts w:hint="eastAsia"/>
        </w:rPr>
        <w:t>pwdorcl.ora</w:t>
      </w:r>
      <w:proofErr w:type="spellEnd"/>
      <w:r>
        <w:rPr>
          <w:rFonts w:hint="eastAsia"/>
        </w:rPr>
        <w:t>）</w:t>
      </w:r>
    </w:p>
    <w:p w:rsidR="009D1FC8" w:rsidRDefault="009D1FC8" w:rsidP="005B3182">
      <w:pPr>
        <w:pStyle w:val="a4"/>
        <w:numPr>
          <w:ilvl w:val="0"/>
          <w:numId w:val="5"/>
        </w:numPr>
        <w:ind w:firstLineChars="0"/>
      </w:pPr>
      <w:r>
        <w:rPr>
          <w:rFonts w:hint="eastAsia"/>
        </w:rPr>
        <w:t>警告文件（由连续的消息和错误信息组成，按照时间顺序存放；通过警告文件可以查看</w:t>
      </w:r>
      <w:r>
        <w:rPr>
          <w:rFonts w:hint="eastAsia"/>
        </w:rPr>
        <w:t>Oracle</w:t>
      </w:r>
      <w:r>
        <w:rPr>
          <w:rFonts w:hint="eastAsia"/>
        </w:rPr>
        <w:t>内部错误也可以监视特权用户操作，警告文件的位置由初始化参数</w:t>
      </w:r>
      <w:proofErr w:type="spellStart"/>
      <w:r w:rsidRPr="00C70E48">
        <w:rPr>
          <w:rFonts w:hint="eastAsia"/>
          <w:highlight w:val="yellow"/>
        </w:rPr>
        <w:t>background_dump_dest</w:t>
      </w:r>
      <w:proofErr w:type="spellEnd"/>
      <w:r>
        <w:rPr>
          <w:rFonts w:hint="eastAsia"/>
        </w:rPr>
        <w:t>确定，名称格式为：</w:t>
      </w:r>
      <w:r>
        <w:rPr>
          <w:rFonts w:hint="eastAsia"/>
        </w:rPr>
        <w:t>oracle/product/10.2.0/admin/</w:t>
      </w:r>
      <w:proofErr w:type="spellStart"/>
      <w:r>
        <w:rPr>
          <w:rFonts w:hint="eastAsia"/>
        </w:rPr>
        <w:t>orcl</w:t>
      </w:r>
      <w:proofErr w:type="spellEnd"/>
      <w:r>
        <w:rPr>
          <w:rFonts w:hint="eastAsia"/>
        </w:rPr>
        <w:t>/</w:t>
      </w:r>
      <w:proofErr w:type="spellStart"/>
      <w:r>
        <w:rPr>
          <w:rFonts w:hint="eastAsia"/>
        </w:rPr>
        <w:t>bdump</w:t>
      </w:r>
      <w:proofErr w:type="spellEnd"/>
      <w:r>
        <w:rPr>
          <w:rFonts w:hint="eastAsia"/>
        </w:rPr>
        <w:t>/alert_orcl.log</w:t>
      </w:r>
      <w:r>
        <w:rPr>
          <w:rFonts w:hint="eastAsia"/>
        </w:rPr>
        <w:t>）</w:t>
      </w:r>
    </w:p>
    <w:p w:rsidR="009D1FC8" w:rsidRDefault="009D1FC8" w:rsidP="005B3182">
      <w:pPr>
        <w:pStyle w:val="a4"/>
        <w:numPr>
          <w:ilvl w:val="0"/>
          <w:numId w:val="5"/>
        </w:numPr>
        <w:ind w:firstLineChars="0"/>
      </w:pPr>
      <w:r>
        <w:rPr>
          <w:rFonts w:hint="eastAsia"/>
        </w:rPr>
        <w:t>后台进程跟踪文件</w:t>
      </w:r>
      <w:r w:rsidR="00F5373C">
        <w:rPr>
          <w:rFonts w:hint="eastAsia"/>
        </w:rPr>
        <w:t>（记载后台进程的警告和错误信息，每个后台进程都相应的跟踪文件。存放位置由初始化参数</w:t>
      </w:r>
      <w:proofErr w:type="spellStart"/>
      <w:r w:rsidR="00F5373C" w:rsidRPr="00C70E48">
        <w:rPr>
          <w:rFonts w:hint="eastAsia"/>
          <w:highlight w:val="yellow"/>
        </w:rPr>
        <w:t>background_dump_dest</w:t>
      </w:r>
      <w:proofErr w:type="spellEnd"/>
      <w:r w:rsidR="00F5373C">
        <w:rPr>
          <w:rFonts w:hint="eastAsia"/>
        </w:rPr>
        <w:t>确定，名称格式为：</w:t>
      </w:r>
      <w:r w:rsidR="00F5373C">
        <w:rPr>
          <w:rFonts w:hint="eastAsia"/>
        </w:rPr>
        <w:t>&lt;</w:t>
      </w:r>
      <w:r w:rsidR="00F5373C">
        <w:rPr>
          <w:rFonts w:hint="eastAsia"/>
        </w:rPr>
        <w:t>数据库实例名</w:t>
      </w:r>
      <w:r w:rsidR="00F5373C">
        <w:rPr>
          <w:rFonts w:hint="eastAsia"/>
        </w:rPr>
        <w:t>&gt;_&lt;</w:t>
      </w:r>
      <w:r w:rsidR="00F5373C">
        <w:rPr>
          <w:rFonts w:hint="eastAsia"/>
        </w:rPr>
        <w:t>后台进程名</w:t>
      </w:r>
      <w:r w:rsidR="00F5373C">
        <w:rPr>
          <w:rFonts w:hint="eastAsia"/>
        </w:rPr>
        <w:t>&gt;_&lt;</w:t>
      </w:r>
      <w:r w:rsidR="00F5373C">
        <w:rPr>
          <w:rFonts w:hint="eastAsia"/>
        </w:rPr>
        <w:t>进程对应的</w:t>
      </w:r>
      <w:r w:rsidR="00F5373C">
        <w:rPr>
          <w:rFonts w:hint="eastAsia"/>
        </w:rPr>
        <w:t>OS</w:t>
      </w:r>
      <w:r w:rsidR="00F5373C">
        <w:rPr>
          <w:rFonts w:hint="eastAsia"/>
        </w:rPr>
        <w:t>进程号</w:t>
      </w:r>
      <w:r w:rsidR="00F5373C">
        <w:rPr>
          <w:rFonts w:hint="eastAsia"/>
        </w:rPr>
        <w:t>&gt;.</w:t>
      </w:r>
      <w:proofErr w:type="spellStart"/>
      <w:r w:rsidR="00F5373C">
        <w:rPr>
          <w:rFonts w:hint="eastAsia"/>
        </w:rPr>
        <w:t>trc</w:t>
      </w:r>
      <w:proofErr w:type="spellEnd"/>
      <w:r w:rsidR="00F5373C">
        <w:rPr>
          <w:rFonts w:hint="eastAsia"/>
        </w:rPr>
        <w:t>）</w:t>
      </w:r>
    </w:p>
    <w:p w:rsidR="00844FF6" w:rsidRDefault="00844FF6" w:rsidP="005B3182">
      <w:pPr>
        <w:pStyle w:val="a4"/>
        <w:numPr>
          <w:ilvl w:val="0"/>
          <w:numId w:val="5"/>
        </w:numPr>
        <w:ind w:firstLineChars="0"/>
      </w:pPr>
      <w:r>
        <w:rPr>
          <w:rFonts w:hint="eastAsia"/>
        </w:rPr>
        <w:t>服务器进程跟踪文件</w:t>
      </w:r>
      <w:r w:rsidR="009C3A98">
        <w:rPr>
          <w:rFonts w:hint="eastAsia"/>
        </w:rPr>
        <w:t>（用于跟踪</w:t>
      </w:r>
      <w:r w:rsidR="009C3A98">
        <w:rPr>
          <w:rFonts w:hint="eastAsia"/>
        </w:rPr>
        <w:t>SQL</w:t>
      </w:r>
      <w:r w:rsidR="009C3A98">
        <w:rPr>
          <w:rFonts w:hint="eastAsia"/>
        </w:rPr>
        <w:t>语句，诊断</w:t>
      </w:r>
      <w:r w:rsidR="009C3A98">
        <w:rPr>
          <w:rFonts w:hint="eastAsia"/>
        </w:rPr>
        <w:t>SQL</w:t>
      </w:r>
      <w:r w:rsidR="009C3A98">
        <w:rPr>
          <w:rFonts w:hint="eastAsia"/>
        </w:rPr>
        <w:t>语句的性能，并做出响应的调整。存放位置由初始化参数</w:t>
      </w:r>
      <w:proofErr w:type="spellStart"/>
      <w:r w:rsidR="009C3A98" w:rsidRPr="00C70E48">
        <w:rPr>
          <w:rFonts w:hint="eastAsia"/>
          <w:highlight w:val="yellow"/>
        </w:rPr>
        <w:t>user_dump_dest</w:t>
      </w:r>
      <w:proofErr w:type="spellEnd"/>
      <w:r w:rsidR="009C3A98">
        <w:rPr>
          <w:rFonts w:hint="eastAsia"/>
        </w:rPr>
        <w:t>确定，名称格式为：</w:t>
      </w:r>
      <w:r w:rsidR="009C3A98">
        <w:rPr>
          <w:rFonts w:hint="eastAsia"/>
        </w:rPr>
        <w:t>&lt;</w:t>
      </w:r>
      <w:r w:rsidR="009C3A98">
        <w:rPr>
          <w:rFonts w:hint="eastAsia"/>
        </w:rPr>
        <w:t>数据库实例名</w:t>
      </w:r>
      <w:r w:rsidR="009C3A98">
        <w:rPr>
          <w:rFonts w:hint="eastAsia"/>
        </w:rPr>
        <w:t>&gt;_</w:t>
      </w:r>
      <w:proofErr w:type="spellStart"/>
      <w:r w:rsidR="009C3A98">
        <w:rPr>
          <w:rFonts w:hint="eastAsia"/>
        </w:rPr>
        <w:t>ora</w:t>
      </w:r>
      <w:proofErr w:type="spellEnd"/>
      <w:r w:rsidR="009C3A98">
        <w:rPr>
          <w:rFonts w:hint="eastAsia"/>
        </w:rPr>
        <w:t>_&lt;</w:t>
      </w:r>
      <w:r w:rsidR="009C3A98">
        <w:rPr>
          <w:rFonts w:hint="eastAsia"/>
        </w:rPr>
        <w:t>进程对应的</w:t>
      </w:r>
      <w:r w:rsidR="009C3A98">
        <w:rPr>
          <w:rFonts w:hint="eastAsia"/>
        </w:rPr>
        <w:t>OS</w:t>
      </w:r>
      <w:r w:rsidR="009C3A98">
        <w:rPr>
          <w:rFonts w:hint="eastAsia"/>
        </w:rPr>
        <w:t>进程号</w:t>
      </w:r>
      <w:r w:rsidR="009C3A98">
        <w:rPr>
          <w:rFonts w:hint="eastAsia"/>
        </w:rPr>
        <w:t>&gt;.</w:t>
      </w:r>
      <w:proofErr w:type="spellStart"/>
      <w:r w:rsidR="009C3A98">
        <w:rPr>
          <w:rFonts w:hint="eastAsia"/>
        </w:rPr>
        <w:t>trc</w:t>
      </w:r>
      <w:proofErr w:type="spellEnd"/>
      <w:r w:rsidR="009C3A98">
        <w:rPr>
          <w:rFonts w:hint="eastAsia"/>
        </w:rPr>
        <w:t>）</w:t>
      </w:r>
    </w:p>
    <w:p w:rsidR="00B012B6" w:rsidRPr="00B012B6" w:rsidRDefault="00B012B6" w:rsidP="00903EB4">
      <w:pPr>
        <w:ind w:leftChars="200" w:left="840" w:hangingChars="200" w:hanging="420"/>
      </w:pPr>
    </w:p>
    <w:p w:rsidR="00F72697" w:rsidRPr="00AF51BB" w:rsidRDefault="00AF51BB" w:rsidP="00E018B8">
      <w:pPr>
        <w:rPr>
          <w:rFonts w:ascii="仿宋_GB2312" w:eastAsia="仿宋_GB2312"/>
          <w:b/>
        </w:rPr>
      </w:pPr>
      <w:r w:rsidRPr="00AF51BB">
        <w:rPr>
          <w:rFonts w:ascii="仿宋_GB2312" w:eastAsia="仿宋_GB2312" w:hint="eastAsia"/>
          <w:b/>
        </w:rPr>
        <w:t>·Oracle数据库的逻辑结构：</w:t>
      </w:r>
    </w:p>
    <w:p w:rsidR="00AF51BB" w:rsidRDefault="00AF51BB" w:rsidP="00E018B8">
      <w:r>
        <w:rPr>
          <w:rFonts w:hint="eastAsia"/>
        </w:rPr>
        <w:tab/>
      </w:r>
      <w:r>
        <w:rPr>
          <w:rFonts w:hint="eastAsia"/>
        </w:rPr>
        <w:t>数据库的逻辑结构是面向用户的，它描述了数据库在逻辑上是如何组织和存储数据的。数据库的逻辑结构支配一个数据库如何使用系统的物理空间。</w:t>
      </w:r>
      <w:r w:rsidR="00926F6D">
        <w:rPr>
          <w:rFonts w:hint="eastAsia"/>
        </w:rPr>
        <w:t>数据库中的数据物理上存储在数据文件中，而逻辑上则存放在</w:t>
      </w:r>
      <w:proofErr w:type="gramStart"/>
      <w:r w:rsidR="00926F6D">
        <w:rPr>
          <w:rFonts w:hint="eastAsia"/>
        </w:rPr>
        <w:t>表空间</w:t>
      </w:r>
      <w:proofErr w:type="gramEnd"/>
      <w:r w:rsidR="00926F6D">
        <w:rPr>
          <w:rFonts w:hint="eastAsia"/>
        </w:rPr>
        <w:t>中。</w:t>
      </w:r>
      <w:r w:rsidR="00EC0C8D">
        <w:rPr>
          <w:rFonts w:hint="eastAsia"/>
        </w:rPr>
        <w:t>Oracle</w:t>
      </w:r>
      <w:r w:rsidR="00EC0C8D">
        <w:rPr>
          <w:rFonts w:hint="eastAsia"/>
        </w:rPr>
        <w:t>数据库中使用表空间、段、区间、数据块等逻辑结构来管理空间对象</w:t>
      </w:r>
      <w:r w:rsidR="0069012D">
        <w:rPr>
          <w:rFonts w:hint="eastAsia"/>
        </w:rPr>
        <w:t>。层次包含关系如下图：</w:t>
      </w:r>
    </w:p>
    <w:p w:rsidR="00AF51BB" w:rsidRDefault="007C4E63" w:rsidP="00E018B8">
      <w:permStart w:id="1765492389" w:edGrp="everyone"/>
      <w:permStart w:id="46808781" w:edGrp="everyone"/>
      <w:permStart w:id="342434708" w:edGrp="everyone"/>
      <w:permStart w:id="2045193885" w:edGrp="everyone"/>
      <w:permStart w:id="1014967713" w:edGrp="everyone"/>
      <w:permEnd w:id="1765492389"/>
      <w:permEnd w:id="46808781"/>
      <w:permEnd w:id="342434708"/>
      <w:permEnd w:id="2045193885"/>
      <w:permEnd w:id="1014967713"/>
      <w:r>
        <w:rPr>
          <w:noProof/>
        </w:rPr>
        <w:pict>
          <v:group id="_x0000_s1071" style="position:absolute;left:0;text-align:left;margin-left:97.15pt;margin-top:8.7pt;width:233.7pt;height:212.05pt;z-index:251698176" coordorigin="2578,7000" coordsize="4674,4241">
            <v:group id="_x0000_s1070" style="position:absolute;left:4081;top:7981;width:3171;height:3260" coordorigin="4081,7981" coordsize="3171,3260">
              <v:group id="_x0000_s1047" style="position:absolute;left:5742;top:7981;width:1510;height:668" coordorigin="5560,7942" coordsize="1510,668">
                <v:roundrect id="_x0000_s1044" style="position:absolute;left:5560;top:7942;width:1264;height:513" arcsize="10923f" fillcolor="#666 [1936]" strokecolor="#666 [1936]" strokeweight="1pt">
                  <v:fill color2="#ccc [656]" angle="-45" focus="-50%" type="gradient"/>
                  <v:shadow on="t" type="perspective" color="#7f7f7f [1601]" opacity=".5" offset="1pt" offset2="-3pt"/>
                </v:roundrect>
                <v:roundrect id="_x0000_s1045" style="position:absolute;left:5670;top:8013;width:1264;height:513" arcsize="10923f" fillcolor="#666 [1936]" strokecolor="#666 [1936]" strokeweight="1pt">
                  <v:fill color2="#ccc [656]" angle="-45" focus="-50%" type="gradient"/>
                  <v:shadow on="t" type="perspective" color="#7f7f7f [1601]" opacity=".5" offset="1pt" offset2="-3pt"/>
                </v:roundrect>
                <v:roundrect id="_x0000_s1046" style="position:absolute;left:5806;top:8097;width:1264;height:513" arcsize="10923f" fillcolor="#666 [1936]" strokecolor="#666 [1936]" strokeweight="1pt">
                  <v:fill color2="#ccc [656]" angle="-45" focus="-50%" type="gradient"/>
                  <v:shadow on="t" type="perspective" color="#7f7f7f [1601]" opacity=".5" offset="1pt" offset2="-3pt"/>
                  <v:textbox>
                    <w:txbxContent>
                      <w:p w:rsidR="00EC6240" w:rsidRPr="00EC6240" w:rsidRDefault="00EC6240">
                        <w:pPr>
                          <w:rPr>
                            <w:rFonts w:ascii="仿宋_GB2312" w:eastAsia="仿宋_GB2312"/>
                            <w:b/>
                            <w:color w:val="FFFFFF" w:themeColor="background1"/>
                          </w:rPr>
                        </w:pPr>
                        <w:r w:rsidRPr="00EC6240">
                          <w:rPr>
                            <w:rFonts w:ascii="仿宋_GB2312" w:eastAsia="仿宋_GB2312" w:hint="eastAsia"/>
                            <w:b/>
                            <w:color w:val="FFFFFF" w:themeColor="background1"/>
                          </w:rPr>
                          <w:t>数据文件</w:t>
                        </w:r>
                      </w:p>
                    </w:txbxContent>
                  </v:textbox>
                </v:roundrect>
              </v:group>
              <v:group id="_x0000_s1052" style="position:absolute;left:4096;top:8136;width:1646;height:178" coordorigin="4096,8136" coordsize="1646,178">
                <v:shapetype id="_x0000_t32" coordsize="21600,21600" o:spt="32" o:oned="t" path="m,l21600,21600e" filled="f">
                  <v:path arrowok="t" fillok="f" o:connecttype="none"/>
                  <o:lock v:ext="edit" shapetype="t"/>
                </v:shapetype>
                <v:shape id="_x0000_s1049" type="#_x0000_t32" style="position:absolute;left:4096;top:8202;width:1646;height:0" o:connectortype="straight"/>
                <v:shape id="_x0000_s1050" type="#_x0000_t32" style="position:absolute;left:5547;top:8202;width:195;height:112" o:connectortype="straight"/>
                <v:shape id="_x0000_s1051" type="#_x0000_t32" style="position:absolute;left:5547;top:8136;width:195;height:66;flip:y" o:connectortype="straight"/>
              </v:group>
              <v:group id="_x0000_s1069" style="position:absolute;left:4081;top:8649;width:2233;height:1569" coordorigin="4081,8649" coordsize="2233,1569">
                <v:shape id="_x0000_s1057" type="#_x0000_t32" style="position:absolute;left:6314;top:8649;width:0;height:1419;flip:y" o:connectortype="straight"/>
                <v:group id="_x0000_s1058" style="position:absolute;left:4081;top:9955;width:2232;height:263" coordorigin="4081,9955" coordsize="2232,263">
                  <v:shape id="_x0000_s1054" type="#_x0000_t32" style="position:absolute;left:4094;top:10068;width:2219;height:0;rotation:180" o:connectortype="straight"/>
                  <v:shape id="_x0000_s1055" type="#_x0000_t32" style="position:absolute;left:4082;top:9955;width:275;height:113;flip:x y" o:connectortype="straight"/>
                  <v:shape id="_x0000_s1056" type="#_x0000_t32" style="position:absolute;left:4081;top:10068;width:276;height:150;flip:y" o:connectortype="straight"/>
                </v:group>
              </v:group>
              <v:group id="_x0000_s1059" style="position:absolute;left:4081;top:10916;width:1646;height:178" coordorigin="4096,8136" coordsize="1646,178">
                <v:shape id="_x0000_s1060" type="#_x0000_t32" style="position:absolute;left:4096;top:8202;width:1646;height:0" o:connectortype="straight"/>
                <v:shape id="_x0000_s1061" type="#_x0000_t32" style="position:absolute;left:5547;top:8202;width:195;height:112" o:connectortype="straight"/>
                <v:shape id="_x0000_s1062" type="#_x0000_t32" style="position:absolute;left:5547;top:8136;width:195;height:66;flip:y" o:connectortype="straight"/>
              </v:group>
              <v:roundrect id="_x0000_s1063" style="position:absolute;left:5742;top:10734;width:1374;height:507" arcsize="10923f" fillcolor="#666 [1936]" strokecolor="#666 [1936]" strokeweight="1pt">
                <v:fill color2="#ccc [656]" angle="-45" focus="-50%" type="gradient"/>
                <v:shadow on="t" type="perspective" color="#7f7f7f [1601]" opacity=".5" offset="1pt" offset2="-3pt"/>
                <v:textbox>
                  <w:txbxContent>
                    <w:p w:rsidR="00EC6240" w:rsidRPr="00EC6240" w:rsidRDefault="00EC6240">
                      <w:pPr>
                        <w:rPr>
                          <w:rFonts w:ascii="仿宋_GB2312" w:eastAsia="仿宋_GB2312"/>
                          <w:b/>
                          <w:color w:val="FFFFFF" w:themeColor="background1"/>
                        </w:rPr>
                      </w:pPr>
                      <w:r w:rsidRPr="00EC6240">
                        <w:rPr>
                          <w:rFonts w:ascii="仿宋_GB2312" w:eastAsia="仿宋_GB2312" w:hint="eastAsia"/>
                          <w:b/>
                          <w:color w:val="FFFFFF" w:themeColor="background1"/>
                        </w:rPr>
                        <w:t>OS</w:t>
                      </w:r>
                      <w:r w:rsidRPr="00EC6240">
                        <w:rPr>
                          <w:rFonts w:ascii="仿宋_GB2312" w:eastAsia="仿宋_GB2312" w:hint="eastAsia"/>
                          <w:b/>
                          <w:color w:val="FFFFFF" w:themeColor="background1"/>
                        </w:rPr>
                        <w:t>磁盘块</w:t>
                      </w:r>
                    </w:p>
                  </w:txbxContent>
                </v:textbox>
              </v:roundrect>
              <v:group id="_x0000_s1064" style="position:absolute;left:5622;top:9605;width:2090;height:178;rotation:90" coordorigin="4096,8136" coordsize="1646,178">
                <v:shape id="_x0000_s1065" type="#_x0000_t32" style="position:absolute;left:4096;top:8202;width:1646;height:0" o:connectortype="straight"/>
                <v:shape id="_x0000_s1066" type="#_x0000_t32" style="position:absolute;left:5547;top:8202;width:195;height:112" o:connectortype="straight"/>
                <v:shape id="_x0000_s1067" type="#_x0000_t32" style="position:absolute;left:5547;top:8136;width:195;height:66;flip:y" o:connectortype="straight"/>
              </v:group>
            </v:group>
            <v:group id="_x0000_s1068" style="position:absolute;left:2578;top:7000;width:1518;height:4241" coordorigin="2578,7000" coordsize="1518,4241">
              <v:rect id="_x0000_s1027" style="position:absolute;left:2579;top:7000;width:1503;height:513" fillcolor="#7f7f7f [1601]" strokecolor="#f2f2f2 [3041]" strokeweight="1pt">
                <v:fill color2="black [3200]" angle="-135" focus="100%" type="gradient"/>
                <v:shadow on="t" type="perspective" color="#999 [1296]" opacity=".5" origin=",.5" offset="0,0" matrix=",-56756f,,.5"/>
                <v:textbox>
                  <w:txbxContent>
                    <w:p w:rsidR="0069012D" w:rsidRPr="0069012D" w:rsidRDefault="0069012D">
                      <w:pPr>
                        <w:rPr>
                          <w:rFonts w:ascii="仿宋_GB2312" w:eastAsia="仿宋_GB2312"/>
                          <w:b/>
                          <w:color w:val="FFFFFF" w:themeColor="background1"/>
                        </w:rPr>
                      </w:pPr>
                      <w:r w:rsidRPr="0069012D">
                        <w:rPr>
                          <w:rFonts w:ascii="仿宋_GB2312" w:eastAsia="仿宋_GB2312" w:hint="eastAsia"/>
                          <w:b/>
                          <w:color w:val="FFFFFF" w:themeColor="background1"/>
                        </w:rPr>
                        <w:t>数据库实例</w:t>
                      </w:r>
                    </w:p>
                  </w:txbxContent>
                </v:textbox>
              </v:rect>
              <v:group id="_x0000_s1030" style="position:absolute;left:3197;top:7513;width:200;height:438" coordorigin="3218,7926" coordsize="388,689">
                <v:shapetype id="_x0000_t127" coordsize="21600,21600" o:spt="127" path="m10800,l21600,21600,,21600xe">
                  <v:stroke joinstyle="miter"/>
                  <v:path gradientshapeok="t" o:connecttype="custom" o:connectlocs="10800,0;5400,10800;10800,21600;16200,10800" textboxrect="5400,10800,16200,21600"/>
                </v:shapetype>
                <v:shape id="_x0000_s1028" type="#_x0000_t127" style="position:absolute;left:3218;top:8427;width:388;height:188"/>
                <v:shape id="_x0000_s1029" type="#_x0000_t32" style="position:absolute;left:3418;top:7926;width:0;height:689;flip:y" o:connectortype="straight"/>
              </v:group>
              <v:rect id="_x0000_s1031" style="position:absolute;left:2578;top:7942;width:1503;height:513" fillcolor="#7f7f7f [1601]" strokecolor="#f2f2f2 [3041]" strokeweight="1pt">
                <v:fill color2="black [3200]" angle="-135" focus="100%" type="gradient"/>
                <v:shadow on="t" type="perspective" color="#999 [1296]" opacity=".5" origin=",.5" offset="0,0" matrix=",-56756f,,.5"/>
                <v:textbox>
                  <w:txbxContent>
                    <w:p w:rsidR="00845473" w:rsidRPr="0069012D" w:rsidRDefault="00845473" w:rsidP="00845473">
                      <w:pPr>
                        <w:jc w:val="center"/>
                        <w:rPr>
                          <w:rFonts w:ascii="仿宋_GB2312" w:eastAsia="仿宋_GB2312"/>
                          <w:b/>
                          <w:color w:val="FFFFFF" w:themeColor="background1"/>
                        </w:rPr>
                      </w:pPr>
                      <w:r>
                        <w:rPr>
                          <w:rFonts w:ascii="仿宋_GB2312" w:eastAsia="仿宋_GB2312" w:hint="eastAsia"/>
                          <w:b/>
                          <w:color w:val="FFFFFF" w:themeColor="background1"/>
                        </w:rPr>
                        <w:t>表空间</w:t>
                      </w:r>
                    </w:p>
                  </w:txbxContent>
                </v:textbox>
              </v:rect>
              <v:group id="_x0000_s1033" style="position:absolute;left:3216;top:8442;width:200;height:438" coordorigin="3218,7926" coordsize="388,689">
                <v:shape id="_x0000_s1034" type="#_x0000_t127" style="position:absolute;left:3218;top:8427;width:388;height:188"/>
                <v:shape id="_x0000_s1035" type="#_x0000_t32" style="position:absolute;left:3418;top:7926;width:0;height:689;flip:y" o:connectortype="straight"/>
              </v:group>
              <v:rect id="_x0000_s1032" style="position:absolute;left:2579;top:8874;width:1503;height:513" fillcolor="#7f7f7f [1601]" strokecolor="#f2f2f2 [3041]" strokeweight="1pt">
                <v:fill color2="black [3200]" angle="-135" focus="100%" type="gradient"/>
                <v:shadow on="t" type="perspective" color="#999 [1296]" opacity=".5" origin=",.5" offset="0,0" matrix=",-56756f,,.5"/>
                <v:textbox>
                  <w:txbxContent>
                    <w:p w:rsidR="00845473" w:rsidRPr="0069012D" w:rsidRDefault="00845473" w:rsidP="00845473">
                      <w:pPr>
                        <w:jc w:val="center"/>
                        <w:rPr>
                          <w:rFonts w:ascii="仿宋_GB2312" w:eastAsia="仿宋_GB2312"/>
                          <w:b/>
                          <w:color w:val="FFFFFF" w:themeColor="background1"/>
                        </w:rPr>
                      </w:pPr>
                      <w:r>
                        <w:rPr>
                          <w:rFonts w:ascii="仿宋_GB2312" w:eastAsia="仿宋_GB2312" w:hint="eastAsia"/>
                          <w:b/>
                          <w:color w:val="FFFFFF" w:themeColor="background1"/>
                        </w:rPr>
                        <w:t>段</w:t>
                      </w:r>
                    </w:p>
                  </w:txbxContent>
                </v:textbox>
              </v:rect>
              <v:group id="_x0000_s1036" style="position:absolute;left:3211;top:9367;width:200;height:438" coordorigin="3218,7926" coordsize="388,689">
                <v:shape id="_x0000_s1037" type="#_x0000_t127" style="position:absolute;left:3218;top:8427;width:388;height:188"/>
                <v:shape id="_x0000_s1038" type="#_x0000_t32" style="position:absolute;left:3418;top:7926;width:0;height:689;flip:y" o:connectortype="straight"/>
              </v:group>
              <v:rect id="_x0000_s1039" style="position:absolute;left:2592;top:9796;width:1503;height:513" fillcolor="#7f7f7f [1601]" strokecolor="#f2f2f2 [3041]" strokeweight="1pt">
                <v:fill color2="black [3200]" angle="-135" focus="100%" type="gradient"/>
                <v:shadow on="t" type="perspective" color="#999 [1296]" opacity=".5" origin=",.5" offset="0,0" matrix=",-56756f,,.5"/>
                <v:textbox>
                  <w:txbxContent>
                    <w:p w:rsidR="00845473" w:rsidRPr="0069012D" w:rsidRDefault="00845473" w:rsidP="00845473">
                      <w:pPr>
                        <w:jc w:val="center"/>
                        <w:rPr>
                          <w:rFonts w:ascii="仿宋_GB2312" w:eastAsia="仿宋_GB2312"/>
                          <w:b/>
                          <w:color w:val="FFFFFF" w:themeColor="background1"/>
                        </w:rPr>
                      </w:pPr>
                      <w:r>
                        <w:rPr>
                          <w:rFonts w:ascii="仿宋_GB2312" w:eastAsia="仿宋_GB2312" w:hint="eastAsia"/>
                          <w:b/>
                          <w:color w:val="FFFFFF" w:themeColor="background1"/>
                        </w:rPr>
                        <w:t>区间</w:t>
                      </w:r>
                    </w:p>
                  </w:txbxContent>
                </v:textbox>
              </v:rect>
              <v:group id="_x0000_s1040" style="position:absolute;left:3230;top:10296;width:200;height:438" coordorigin="3218,7926" coordsize="388,689">
                <v:shape id="_x0000_s1041" type="#_x0000_t127" style="position:absolute;left:3218;top:8427;width:388;height:188"/>
                <v:shape id="_x0000_s1042" type="#_x0000_t32" style="position:absolute;left:3418;top:7926;width:0;height:689;flip:y" o:connectortype="straight"/>
              </v:group>
              <v:rect id="_x0000_s1043" style="position:absolute;left:2593;top:10728;width:1503;height:513" fillcolor="#7f7f7f [1601]" strokecolor="#f2f2f2 [3041]" strokeweight="1pt">
                <v:fill color2="black [3200]" angle="-135" focus="100%" type="gradient"/>
                <v:shadow on="t" type="perspective" color="#999 [1296]" opacity=".5" origin=",.5" offset="0,0" matrix=",-56756f,,.5"/>
                <v:textbox>
                  <w:txbxContent>
                    <w:p w:rsidR="00845473" w:rsidRPr="0069012D" w:rsidRDefault="00845473" w:rsidP="00845473">
                      <w:pPr>
                        <w:jc w:val="center"/>
                        <w:rPr>
                          <w:rFonts w:ascii="仿宋_GB2312" w:eastAsia="仿宋_GB2312"/>
                          <w:b/>
                          <w:color w:val="FFFFFF" w:themeColor="background1"/>
                        </w:rPr>
                      </w:pPr>
                      <w:r>
                        <w:rPr>
                          <w:rFonts w:ascii="仿宋_GB2312" w:eastAsia="仿宋_GB2312" w:hint="eastAsia"/>
                          <w:b/>
                          <w:color w:val="FFFFFF" w:themeColor="background1"/>
                        </w:rPr>
                        <w:t>数据块</w:t>
                      </w:r>
                    </w:p>
                  </w:txbxContent>
                </v:textbox>
              </v:rect>
            </v:group>
          </v:group>
        </w:pict>
      </w:r>
    </w:p>
    <w:p w:rsidR="00AF51BB" w:rsidRDefault="00AF51BB" w:rsidP="00E018B8"/>
    <w:p w:rsidR="00AF51BB" w:rsidRDefault="00AF51BB" w:rsidP="00E018B8"/>
    <w:p w:rsidR="00AF51BB" w:rsidRDefault="00AF51BB" w:rsidP="00E018B8"/>
    <w:p w:rsidR="004E50D7" w:rsidRDefault="004E50D7" w:rsidP="00E018B8"/>
    <w:p w:rsidR="004E50D7" w:rsidRDefault="004E50D7" w:rsidP="00E018B8"/>
    <w:p w:rsidR="004E50D7" w:rsidRDefault="004E50D7" w:rsidP="00E018B8"/>
    <w:p w:rsidR="00CE2C87" w:rsidRDefault="00CE2C87" w:rsidP="00E018B8"/>
    <w:p w:rsidR="00CE2C87" w:rsidRDefault="00CE2C87" w:rsidP="00E018B8"/>
    <w:p w:rsidR="00CE2C87" w:rsidRDefault="00CE2C87" w:rsidP="00E018B8"/>
    <w:p w:rsidR="00CE2C87" w:rsidRDefault="00CE2C87" w:rsidP="00E018B8"/>
    <w:p w:rsidR="00CE2C87" w:rsidRDefault="00CE2C87" w:rsidP="00E018B8"/>
    <w:p w:rsidR="00CE2C87" w:rsidRDefault="00CE2C87" w:rsidP="00E018B8"/>
    <w:p w:rsidR="00CE2C87" w:rsidRDefault="00CE2C87" w:rsidP="00E018B8"/>
    <w:p w:rsidR="00CE2C87" w:rsidRDefault="00CE2C87" w:rsidP="00E018B8"/>
    <w:p w:rsidR="004E50D7" w:rsidRDefault="004E50D7" w:rsidP="004E50D7">
      <w:pPr>
        <w:pStyle w:val="a4"/>
        <w:numPr>
          <w:ilvl w:val="0"/>
          <w:numId w:val="6"/>
        </w:numPr>
        <w:ind w:firstLineChars="0"/>
      </w:pPr>
      <w:r w:rsidRPr="00645955">
        <w:rPr>
          <w:rFonts w:hint="eastAsia"/>
          <w:highlight w:val="yellow"/>
        </w:rPr>
        <w:t>表空间</w:t>
      </w:r>
      <w:r w:rsidR="00424D34" w:rsidRPr="00645955">
        <w:rPr>
          <w:rFonts w:hint="eastAsia"/>
          <w:highlight w:val="yellow"/>
        </w:rPr>
        <w:t>（</w:t>
      </w:r>
      <w:proofErr w:type="spellStart"/>
      <w:r w:rsidR="00424D34" w:rsidRPr="00645955">
        <w:rPr>
          <w:rFonts w:hint="eastAsia"/>
          <w:highlight w:val="yellow"/>
        </w:rPr>
        <w:t>TableSpace</w:t>
      </w:r>
      <w:proofErr w:type="spellEnd"/>
      <w:r w:rsidR="00424D34" w:rsidRPr="00645955">
        <w:rPr>
          <w:rFonts w:hint="eastAsia"/>
          <w:highlight w:val="yellow"/>
        </w:rPr>
        <w:t>）</w:t>
      </w:r>
      <w:r w:rsidR="00424D34">
        <w:rPr>
          <w:rFonts w:hint="eastAsia"/>
        </w:rPr>
        <w:t>是数据库的逻辑组成部分，将相关的逻辑结构进行分组。一个</w:t>
      </w:r>
      <w:r w:rsidR="00424D34">
        <w:rPr>
          <w:rFonts w:hint="eastAsia"/>
        </w:rPr>
        <w:t>Oracle10g</w:t>
      </w:r>
      <w:r w:rsidR="00424D34">
        <w:rPr>
          <w:rFonts w:hint="eastAsia"/>
        </w:rPr>
        <w:t>数据库中至少包含一个</w:t>
      </w:r>
      <w:r w:rsidR="00424D34">
        <w:rPr>
          <w:rFonts w:hint="eastAsia"/>
        </w:rPr>
        <w:t>SYSTEM</w:t>
      </w:r>
      <w:proofErr w:type="gramStart"/>
      <w:r w:rsidR="00424D34">
        <w:rPr>
          <w:rFonts w:hint="eastAsia"/>
        </w:rPr>
        <w:t>表空间</w:t>
      </w:r>
      <w:proofErr w:type="gramEnd"/>
      <w:r w:rsidR="00424D34">
        <w:rPr>
          <w:rFonts w:hint="eastAsia"/>
        </w:rPr>
        <w:t>和一个</w:t>
      </w:r>
      <w:r w:rsidR="00424D34">
        <w:rPr>
          <w:rFonts w:hint="eastAsia"/>
        </w:rPr>
        <w:t>SYSAUX</w:t>
      </w:r>
      <w:r w:rsidR="00424D34">
        <w:rPr>
          <w:rFonts w:hint="eastAsia"/>
        </w:rPr>
        <w:t>表空间，还应该包含数据表空间、索引表空间、临时</w:t>
      </w:r>
      <w:proofErr w:type="gramStart"/>
      <w:r w:rsidR="00424D34">
        <w:rPr>
          <w:rFonts w:hint="eastAsia"/>
        </w:rPr>
        <w:t>表空间</w:t>
      </w:r>
      <w:proofErr w:type="gramEnd"/>
      <w:r w:rsidR="00424D34">
        <w:rPr>
          <w:rFonts w:hint="eastAsia"/>
        </w:rPr>
        <w:t>和</w:t>
      </w:r>
      <w:r w:rsidR="00424D34">
        <w:rPr>
          <w:rFonts w:hint="eastAsia"/>
        </w:rPr>
        <w:t>UNDO</w:t>
      </w:r>
      <w:proofErr w:type="gramStart"/>
      <w:r w:rsidR="00424D34">
        <w:rPr>
          <w:rFonts w:hint="eastAsia"/>
        </w:rPr>
        <w:t>表空间</w:t>
      </w:r>
      <w:proofErr w:type="gramEnd"/>
      <w:r w:rsidR="00424D34">
        <w:rPr>
          <w:rFonts w:hint="eastAsia"/>
        </w:rPr>
        <w:t>等。一个</w:t>
      </w:r>
      <w:proofErr w:type="gramStart"/>
      <w:r w:rsidR="00424D34">
        <w:rPr>
          <w:rFonts w:hint="eastAsia"/>
        </w:rPr>
        <w:t>表空间</w:t>
      </w:r>
      <w:proofErr w:type="gramEnd"/>
      <w:r w:rsidR="00424D34">
        <w:rPr>
          <w:rFonts w:hint="eastAsia"/>
        </w:rPr>
        <w:t>只能属于一个数据库实例。</w:t>
      </w:r>
      <w:r w:rsidR="00424D34">
        <w:rPr>
          <w:rFonts w:hint="eastAsia"/>
        </w:rPr>
        <w:t>Oracle</w:t>
      </w:r>
      <w:r w:rsidR="00424D34">
        <w:rPr>
          <w:rFonts w:hint="eastAsia"/>
        </w:rPr>
        <w:t>数据库中的</w:t>
      </w:r>
      <w:proofErr w:type="gramStart"/>
      <w:r w:rsidR="00424D34">
        <w:rPr>
          <w:rFonts w:hint="eastAsia"/>
        </w:rPr>
        <w:t>表空间</w:t>
      </w:r>
      <w:proofErr w:type="gramEnd"/>
      <w:r w:rsidR="00424D34">
        <w:rPr>
          <w:rFonts w:hint="eastAsia"/>
        </w:rPr>
        <w:t>大部分都是永久表空间，也允许创建临时表空间。</w:t>
      </w:r>
      <w:proofErr w:type="gramStart"/>
      <w:r w:rsidR="00424D34">
        <w:rPr>
          <w:rFonts w:hint="eastAsia"/>
        </w:rPr>
        <w:t>表空间</w:t>
      </w:r>
      <w:proofErr w:type="gramEnd"/>
      <w:r w:rsidR="00424D34">
        <w:rPr>
          <w:rFonts w:hint="eastAsia"/>
        </w:rPr>
        <w:t>的控件信息可以直接保存在数据文件中，也可以保存在数据字典中。</w:t>
      </w:r>
    </w:p>
    <w:p w:rsidR="004E50D7" w:rsidRDefault="004E50D7" w:rsidP="004E50D7">
      <w:pPr>
        <w:pStyle w:val="a4"/>
        <w:numPr>
          <w:ilvl w:val="0"/>
          <w:numId w:val="8"/>
        </w:numPr>
        <w:ind w:firstLineChars="0"/>
      </w:pPr>
      <w:r w:rsidRPr="00645955">
        <w:rPr>
          <w:rFonts w:hint="eastAsia"/>
          <w:u w:val="single"/>
        </w:rPr>
        <w:lastRenderedPageBreak/>
        <w:t>SYSTEM</w:t>
      </w:r>
      <w:r w:rsidRPr="00645955">
        <w:rPr>
          <w:rFonts w:hint="eastAsia"/>
          <w:u w:val="single"/>
        </w:rPr>
        <w:t>表空间</w:t>
      </w:r>
      <w:r w:rsidR="00424D34">
        <w:rPr>
          <w:rFonts w:hint="eastAsia"/>
        </w:rPr>
        <w:t>：每一个数据库实例至少要包含</w:t>
      </w:r>
      <w:r w:rsidR="00424D34">
        <w:rPr>
          <w:rFonts w:hint="eastAsia"/>
        </w:rPr>
        <w:t>SYSTEM</w:t>
      </w:r>
      <w:r w:rsidR="00424D34">
        <w:rPr>
          <w:rFonts w:hint="eastAsia"/>
        </w:rPr>
        <w:t>表空间，该表空间为系统表空间，存储数据库的数据字典，以及数</w:t>
      </w:r>
      <w:r w:rsidR="00E708D6">
        <w:rPr>
          <w:rFonts w:hint="eastAsia"/>
        </w:rPr>
        <w:t>据表以</w:t>
      </w:r>
      <w:r w:rsidR="00424D34">
        <w:rPr>
          <w:rFonts w:hint="eastAsia"/>
        </w:rPr>
        <w:t>外的其他对象（如：视图、序列等）的定义。</w:t>
      </w:r>
    </w:p>
    <w:p w:rsidR="00FB3329" w:rsidRDefault="00FB3329" w:rsidP="00FB3329">
      <w:pPr>
        <w:pStyle w:val="a4"/>
        <w:ind w:left="1500" w:firstLineChars="0" w:firstLine="0"/>
      </w:pPr>
      <w:r>
        <w:rPr>
          <w:rFonts w:hint="eastAsia"/>
        </w:rPr>
        <w:t>由于</w:t>
      </w:r>
      <w:r>
        <w:rPr>
          <w:rFonts w:hint="eastAsia"/>
        </w:rPr>
        <w:t>SYSTEM</w:t>
      </w:r>
      <w:proofErr w:type="gramStart"/>
      <w:r>
        <w:rPr>
          <w:rFonts w:hint="eastAsia"/>
        </w:rPr>
        <w:t>表空间</w:t>
      </w:r>
      <w:proofErr w:type="gramEnd"/>
      <w:r>
        <w:rPr>
          <w:rFonts w:hint="eastAsia"/>
        </w:rPr>
        <w:t>被保留用于存放系统信息，因此用户数据对象不应保存在这个</w:t>
      </w:r>
      <w:proofErr w:type="gramStart"/>
      <w:r>
        <w:rPr>
          <w:rFonts w:hint="eastAsia"/>
        </w:rPr>
        <w:t>表空间</w:t>
      </w:r>
      <w:proofErr w:type="gramEnd"/>
      <w:r>
        <w:rPr>
          <w:rFonts w:hint="eastAsia"/>
        </w:rPr>
        <w:t>中，否则对系统的运行性能和安全造成危害。</w:t>
      </w:r>
    </w:p>
    <w:p w:rsidR="004E50D7" w:rsidRDefault="004E50D7" w:rsidP="004E50D7">
      <w:pPr>
        <w:pStyle w:val="a4"/>
        <w:numPr>
          <w:ilvl w:val="0"/>
          <w:numId w:val="8"/>
        </w:numPr>
        <w:ind w:firstLineChars="0"/>
      </w:pPr>
      <w:r w:rsidRPr="00645955">
        <w:rPr>
          <w:rFonts w:hint="eastAsia"/>
          <w:u w:val="single"/>
        </w:rPr>
        <w:t>SYSAUX</w:t>
      </w:r>
      <w:r w:rsidRPr="00645955">
        <w:rPr>
          <w:rFonts w:hint="eastAsia"/>
          <w:u w:val="single"/>
        </w:rPr>
        <w:t>表空间</w:t>
      </w:r>
      <w:r w:rsidR="00A43C58">
        <w:rPr>
          <w:rFonts w:hint="eastAsia"/>
        </w:rPr>
        <w:t>：</w:t>
      </w:r>
      <w:r w:rsidR="00741D64">
        <w:rPr>
          <w:rFonts w:hint="eastAsia"/>
        </w:rPr>
        <w:t>在</w:t>
      </w:r>
      <w:r w:rsidR="00741D64">
        <w:rPr>
          <w:rFonts w:hint="eastAsia"/>
        </w:rPr>
        <w:t>Oracle10g</w:t>
      </w:r>
      <w:r w:rsidR="00741D64">
        <w:rPr>
          <w:rFonts w:hint="eastAsia"/>
        </w:rPr>
        <w:t>新增的辅助系统表空间，用于减少系统</w:t>
      </w:r>
      <w:proofErr w:type="gramStart"/>
      <w:r w:rsidR="00741D64">
        <w:rPr>
          <w:rFonts w:hint="eastAsia"/>
        </w:rPr>
        <w:t>表空间</w:t>
      </w:r>
      <w:proofErr w:type="gramEnd"/>
      <w:r w:rsidR="00741D64">
        <w:rPr>
          <w:rFonts w:hint="eastAsia"/>
        </w:rPr>
        <w:t>的负荷，提高系统的作业效率。该表空间由系统创建，作为存储数据的默认位置。</w:t>
      </w:r>
    </w:p>
    <w:p w:rsidR="00967822" w:rsidRDefault="00967822" w:rsidP="004E50D7">
      <w:pPr>
        <w:pStyle w:val="a4"/>
        <w:numPr>
          <w:ilvl w:val="0"/>
          <w:numId w:val="8"/>
        </w:numPr>
        <w:ind w:firstLineChars="0"/>
      </w:pPr>
      <w:r w:rsidRPr="00645955">
        <w:rPr>
          <w:rFonts w:hint="eastAsia"/>
          <w:u w:val="single"/>
        </w:rPr>
        <w:t>非系统表空间</w:t>
      </w:r>
      <w:r w:rsidR="00CE7314">
        <w:rPr>
          <w:rFonts w:hint="eastAsia"/>
        </w:rPr>
        <w:t>：</w:t>
      </w:r>
      <w:r w:rsidR="00CE7314">
        <w:rPr>
          <w:rFonts w:hint="eastAsia"/>
        </w:rPr>
        <w:t>Oracle</w:t>
      </w:r>
      <w:r w:rsidR="00CE7314">
        <w:rPr>
          <w:rFonts w:hint="eastAsia"/>
        </w:rPr>
        <w:t>数据库通常还有几个表空间，用于数据的逻辑和物理存储，下列表空间是大多数数据库必备或者常见的。</w:t>
      </w:r>
    </w:p>
    <w:p w:rsidR="00645955" w:rsidRDefault="00CE7314" w:rsidP="00645955">
      <w:pPr>
        <w:pStyle w:val="a4"/>
        <w:numPr>
          <w:ilvl w:val="0"/>
          <w:numId w:val="10"/>
        </w:numPr>
        <w:ind w:firstLineChars="0"/>
      </w:pPr>
      <w:r>
        <w:rPr>
          <w:rFonts w:hint="eastAsia"/>
        </w:rPr>
        <w:t>撤销</w:t>
      </w:r>
      <w:proofErr w:type="gramStart"/>
      <w:r>
        <w:rPr>
          <w:rFonts w:hint="eastAsia"/>
        </w:rPr>
        <w:t>表空间</w:t>
      </w:r>
      <w:proofErr w:type="gramEnd"/>
      <w:r>
        <w:rPr>
          <w:rFonts w:hint="eastAsia"/>
        </w:rPr>
        <w:t xml:space="preserve"> UNDOTBS1</w:t>
      </w:r>
      <w:r>
        <w:rPr>
          <w:rFonts w:hint="eastAsia"/>
        </w:rPr>
        <w:t>，</w:t>
      </w:r>
      <w:r w:rsidR="00645955">
        <w:rPr>
          <w:rFonts w:hint="eastAsia"/>
        </w:rPr>
        <w:t>用于保存事务回退信息（</w:t>
      </w:r>
      <w:r w:rsidR="00645955">
        <w:rPr>
          <w:rFonts w:hint="eastAsia"/>
        </w:rPr>
        <w:t>rollback</w:t>
      </w:r>
      <w:r w:rsidR="00645955">
        <w:rPr>
          <w:rFonts w:hint="eastAsia"/>
        </w:rPr>
        <w:t>）</w:t>
      </w:r>
    </w:p>
    <w:p w:rsidR="00645955" w:rsidRDefault="00645955" w:rsidP="00645955">
      <w:pPr>
        <w:pStyle w:val="a4"/>
        <w:numPr>
          <w:ilvl w:val="0"/>
          <w:numId w:val="10"/>
        </w:numPr>
        <w:ind w:firstLineChars="0"/>
      </w:pPr>
      <w:r>
        <w:rPr>
          <w:rFonts w:hint="eastAsia"/>
        </w:rPr>
        <w:t>用户</w:t>
      </w:r>
      <w:proofErr w:type="gramStart"/>
      <w:r>
        <w:rPr>
          <w:rFonts w:hint="eastAsia"/>
        </w:rPr>
        <w:t>表空间</w:t>
      </w:r>
      <w:proofErr w:type="gramEnd"/>
      <w:r>
        <w:rPr>
          <w:rFonts w:hint="eastAsia"/>
        </w:rPr>
        <w:t xml:space="preserve"> USERS</w:t>
      </w:r>
      <w:r>
        <w:rPr>
          <w:rFonts w:hint="eastAsia"/>
        </w:rPr>
        <w:t>，存放用户的私有信息</w:t>
      </w:r>
    </w:p>
    <w:p w:rsidR="00645955" w:rsidRDefault="00645955" w:rsidP="00645955">
      <w:pPr>
        <w:pStyle w:val="a4"/>
        <w:numPr>
          <w:ilvl w:val="0"/>
          <w:numId w:val="10"/>
        </w:numPr>
        <w:ind w:firstLineChars="0"/>
      </w:pPr>
      <w:r>
        <w:rPr>
          <w:rFonts w:hint="eastAsia"/>
        </w:rPr>
        <w:t>临时</w:t>
      </w:r>
      <w:proofErr w:type="gramStart"/>
      <w:r>
        <w:rPr>
          <w:rFonts w:hint="eastAsia"/>
        </w:rPr>
        <w:t>表空间</w:t>
      </w:r>
      <w:proofErr w:type="gramEnd"/>
      <w:r>
        <w:rPr>
          <w:rFonts w:hint="eastAsia"/>
        </w:rPr>
        <w:t xml:space="preserve"> TEMP</w:t>
      </w:r>
      <w:r>
        <w:rPr>
          <w:rFonts w:hint="eastAsia"/>
        </w:rPr>
        <w:t>，用于存放临时表和临时数据</w:t>
      </w:r>
    </w:p>
    <w:p w:rsidR="00CE7314" w:rsidRDefault="00645955" w:rsidP="00645955">
      <w:pPr>
        <w:pStyle w:val="a4"/>
        <w:numPr>
          <w:ilvl w:val="0"/>
          <w:numId w:val="10"/>
        </w:numPr>
        <w:ind w:firstLineChars="0"/>
      </w:pPr>
      <w:r>
        <w:rPr>
          <w:rFonts w:hint="eastAsia"/>
        </w:rPr>
        <w:t>样例表空间</w:t>
      </w:r>
      <w:r>
        <w:rPr>
          <w:rFonts w:hint="eastAsia"/>
        </w:rPr>
        <w:t xml:space="preserve"> EXAMPLE</w:t>
      </w:r>
      <w:r>
        <w:rPr>
          <w:rFonts w:hint="eastAsia"/>
        </w:rPr>
        <w:t>，包含一些如人力资源、订单输入等的实例方案</w:t>
      </w:r>
      <w:r w:rsidR="00CE7314">
        <w:rPr>
          <w:rFonts w:hint="eastAsia"/>
        </w:rPr>
        <w:t xml:space="preserve"> </w:t>
      </w:r>
    </w:p>
    <w:p w:rsidR="00CE7314" w:rsidRPr="00645955" w:rsidRDefault="00645955" w:rsidP="00645955">
      <w:pPr>
        <w:pStyle w:val="a4"/>
        <w:ind w:left="1500" w:firstLineChars="0" w:firstLine="0"/>
      </w:pPr>
      <w:r w:rsidRPr="00F103FE">
        <w:rPr>
          <w:rFonts w:hint="eastAsia"/>
          <w:highlight w:val="darkCyan"/>
        </w:rPr>
        <w:t>实际上系统中只要有</w:t>
      </w:r>
      <w:r w:rsidRPr="00F103FE">
        <w:rPr>
          <w:rFonts w:hint="eastAsia"/>
          <w:highlight w:val="darkCyan"/>
        </w:rPr>
        <w:t>SYSTEM,SYSAUX</w:t>
      </w:r>
      <w:r w:rsidRPr="00F103FE">
        <w:rPr>
          <w:rFonts w:hint="eastAsia"/>
          <w:highlight w:val="darkCyan"/>
        </w:rPr>
        <w:t>和</w:t>
      </w:r>
      <w:r w:rsidRPr="00F103FE">
        <w:rPr>
          <w:rFonts w:hint="eastAsia"/>
          <w:highlight w:val="darkCyan"/>
        </w:rPr>
        <w:t>TEMP</w:t>
      </w:r>
      <w:proofErr w:type="gramStart"/>
      <w:r w:rsidRPr="00F103FE">
        <w:rPr>
          <w:rFonts w:hint="eastAsia"/>
          <w:highlight w:val="darkCyan"/>
        </w:rPr>
        <w:t>表空间</w:t>
      </w:r>
      <w:proofErr w:type="gramEnd"/>
      <w:r w:rsidRPr="00F103FE">
        <w:rPr>
          <w:rFonts w:hint="eastAsia"/>
          <w:highlight w:val="darkCyan"/>
        </w:rPr>
        <w:t>就可以正常工作了</w:t>
      </w:r>
      <w:r>
        <w:rPr>
          <w:rFonts w:hint="eastAsia"/>
        </w:rPr>
        <w:t>，查询数据字典</w:t>
      </w:r>
      <w:r>
        <w:rPr>
          <w:rFonts w:hint="eastAsia"/>
        </w:rPr>
        <w:t>DBA_TABLESPACES</w:t>
      </w:r>
      <w:r>
        <w:rPr>
          <w:rFonts w:hint="eastAsia"/>
        </w:rPr>
        <w:t>可以看到系统中表空间的状态。</w:t>
      </w:r>
    </w:p>
    <w:p w:rsidR="00967822" w:rsidRDefault="00967822" w:rsidP="004E50D7">
      <w:pPr>
        <w:pStyle w:val="a4"/>
        <w:numPr>
          <w:ilvl w:val="0"/>
          <w:numId w:val="8"/>
        </w:numPr>
        <w:ind w:firstLineChars="0"/>
      </w:pPr>
      <w:proofErr w:type="gramStart"/>
      <w:r>
        <w:rPr>
          <w:rFonts w:hint="eastAsia"/>
        </w:rPr>
        <w:t>表空间</w:t>
      </w:r>
      <w:proofErr w:type="gramEnd"/>
      <w:r>
        <w:rPr>
          <w:rFonts w:hint="eastAsia"/>
        </w:rPr>
        <w:t>在实际工程中的应用</w:t>
      </w:r>
      <w:r w:rsidR="00290E26">
        <w:rPr>
          <w:rFonts w:hint="eastAsia"/>
        </w:rPr>
        <w:t>：对于一个</w:t>
      </w:r>
      <w:r w:rsidR="00290E26">
        <w:rPr>
          <w:rFonts w:hint="eastAsia"/>
        </w:rPr>
        <w:t>Oracle</w:t>
      </w:r>
      <w:r w:rsidR="00290E26">
        <w:rPr>
          <w:rFonts w:hint="eastAsia"/>
        </w:rPr>
        <w:t>数据库应用方案来说，方案用户应当建立自己专用的存放用户数据的数据表空间和索引表空间，同时还应当创建专用的临时表空间。</w:t>
      </w:r>
      <w:r w:rsidR="0076389C">
        <w:rPr>
          <w:rFonts w:hint="eastAsia"/>
        </w:rPr>
        <w:t>目的是提高数据访问性能，另一方面也便于数据管理、备份、恢复等工作。</w:t>
      </w:r>
    </w:p>
    <w:p w:rsidR="00967822" w:rsidRDefault="00967822" w:rsidP="004E50D7">
      <w:pPr>
        <w:pStyle w:val="a4"/>
        <w:numPr>
          <w:ilvl w:val="0"/>
          <w:numId w:val="8"/>
        </w:numPr>
        <w:ind w:firstLineChars="0"/>
      </w:pPr>
      <w:proofErr w:type="gramStart"/>
      <w:r>
        <w:rPr>
          <w:rFonts w:hint="eastAsia"/>
        </w:rPr>
        <w:t>表空间</w:t>
      </w:r>
      <w:proofErr w:type="gramEnd"/>
      <w:r>
        <w:rPr>
          <w:rFonts w:hint="eastAsia"/>
        </w:rPr>
        <w:t>的状态和工作模式</w:t>
      </w:r>
    </w:p>
    <w:p w:rsidR="00635475" w:rsidRDefault="00635475" w:rsidP="00635475">
      <w:pPr>
        <w:pStyle w:val="a4"/>
        <w:numPr>
          <w:ilvl w:val="0"/>
          <w:numId w:val="11"/>
        </w:numPr>
        <w:ind w:firstLineChars="0"/>
      </w:pPr>
      <w:r>
        <w:rPr>
          <w:rFonts w:hint="eastAsia"/>
        </w:rPr>
        <w:t>联机</w:t>
      </w:r>
      <w:proofErr w:type="gramStart"/>
      <w:r>
        <w:rPr>
          <w:rFonts w:hint="eastAsia"/>
        </w:rPr>
        <w:t>表空间与脱机表</w:t>
      </w:r>
      <w:proofErr w:type="gramEnd"/>
      <w:r>
        <w:rPr>
          <w:rFonts w:hint="eastAsia"/>
        </w:rPr>
        <w:t>空间：联机</w:t>
      </w:r>
      <w:proofErr w:type="gramStart"/>
      <w:r>
        <w:rPr>
          <w:rFonts w:hint="eastAsia"/>
        </w:rPr>
        <w:t>表空间</w:t>
      </w:r>
      <w:proofErr w:type="gramEnd"/>
      <w:r>
        <w:rPr>
          <w:rFonts w:hint="eastAsia"/>
        </w:rPr>
        <w:t>中的数据对于数据库而言是可以访问的，</w:t>
      </w:r>
      <w:proofErr w:type="gramStart"/>
      <w:r>
        <w:rPr>
          <w:rFonts w:hint="eastAsia"/>
        </w:rPr>
        <w:t>脱机表空间</w:t>
      </w:r>
      <w:proofErr w:type="gramEnd"/>
      <w:r>
        <w:rPr>
          <w:rFonts w:hint="eastAsia"/>
        </w:rPr>
        <w:t>的数据是不可访问的，必要时数据库管理员可以将某个表空间（临时）脱机以阻止用户对应用数据的访问。注意：</w:t>
      </w:r>
      <w:r>
        <w:rPr>
          <w:rFonts w:hint="eastAsia"/>
        </w:rPr>
        <w:t>SYSTEM</w:t>
      </w:r>
      <w:r>
        <w:rPr>
          <w:rFonts w:hint="eastAsia"/>
        </w:rPr>
        <w:t>必须始终保持联机，因为数据字典要时刻处于可被访问的状态。</w:t>
      </w:r>
    </w:p>
    <w:p w:rsidR="00635475" w:rsidRDefault="00635475" w:rsidP="00635475">
      <w:pPr>
        <w:pStyle w:val="a4"/>
        <w:numPr>
          <w:ilvl w:val="0"/>
          <w:numId w:val="11"/>
        </w:numPr>
        <w:ind w:firstLineChars="0"/>
      </w:pPr>
      <w:proofErr w:type="gramStart"/>
      <w:r>
        <w:rPr>
          <w:rFonts w:hint="eastAsia"/>
        </w:rPr>
        <w:t>只读表空间</w:t>
      </w:r>
      <w:proofErr w:type="gramEnd"/>
      <w:r>
        <w:rPr>
          <w:rFonts w:hint="eastAsia"/>
        </w:rPr>
        <w:t>与可</w:t>
      </w:r>
      <w:proofErr w:type="gramStart"/>
      <w:r>
        <w:rPr>
          <w:rFonts w:hint="eastAsia"/>
        </w:rPr>
        <w:t>读写表</w:t>
      </w:r>
      <w:proofErr w:type="gramEnd"/>
      <w:r>
        <w:rPr>
          <w:rFonts w:hint="eastAsia"/>
        </w:rPr>
        <w:t>空间</w:t>
      </w:r>
      <w:r w:rsidR="00B00DF3">
        <w:rPr>
          <w:rFonts w:hint="eastAsia"/>
        </w:rPr>
        <w:t>：新创建的</w:t>
      </w:r>
      <w:proofErr w:type="gramStart"/>
      <w:r w:rsidR="00B00DF3">
        <w:rPr>
          <w:rFonts w:hint="eastAsia"/>
        </w:rPr>
        <w:t>表空间</w:t>
      </w:r>
      <w:proofErr w:type="gramEnd"/>
      <w:r w:rsidR="00B00DF3">
        <w:rPr>
          <w:rFonts w:hint="eastAsia"/>
        </w:rPr>
        <w:t>总是可读写的。当一个</w:t>
      </w:r>
      <w:proofErr w:type="gramStart"/>
      <w:r w:rsidR="00B00DF3">
        <w:rPr>
          <w:rFonts w:hint="eastAsia"/>
        </w:rPr>
        <w:t>表空间</w:t>
      </w:r>
      <w:proofErr w:type="gramEnd"/>
      <w:r w:rsidR="00B00DF3">
        <w:rPr>
          <w:rFonts w:hint="eastAsia"/>
        </w:rPr>
        <w:t>的数据不能被改变时（如用于数据仓库应用的历史数据），可以将其设置为</w:t>
      </w:r>
      <w:proofErr w:type="gramStart"/>
      <w:r w:rsidR="00B00DF3">
        <w:rPr>
          <w:rFonts w:hint="eastAsia"/>
        </w:rPr>
        <w:t>只读表</w:t>
      </w:r>
      <w:proofErr w:type="gramEnd"/>
      <w:r w:rsidR="00B00DF3">
        <w:rPr>
          <w:rFonts w:hint="eastAsia"/>
        </w:rPr>
        <w:t>空间。</w:t>
      </w:r>
    </w:p>
    <w:p w:rsidR="004E50D7" w:rsidRDefault="00BC1A30" w:rsidP="004E50D7">
      <w:pPr>
        <w:pStyle w:val="a4"/>
        <w:numPr>
          <w:ilvl w:val="0"/>
          <w:numId w:val="6"/>
        </w:numPr>
        <w:ind w:firstLineChars="0"/>
      </w:pPr>
      <w:r w:rsidRPr="00666644">
        <w:rPr>
          <w:rFonts w:hint="eastAsia"/>
          <w:highlight w:val="yellow"/>
        </w:rPr>
        <w:t>段（</w:t>
      </w:r>
      <w:r w:rsidRPr="00666644">
        <w:rPr>
          <w:rFonts w:hint="eastAsia"/>
          <w:highlight w:val="yellow"/>
        </w:rPr>
        <w:t>Segment</w:t>
      </w:r>
      <w:r w:rsidRPr="00666644">
        <w:rPr>
          <w:rFonts w:hint="eastAsia"/>
          <w:highlight w:val="yellow"/>
        </w:rPr>
        <w:t>）</w:t>
      </w:r>
      <w:r>
        <w:rPr>
          <w:rFonts w:hint="eastAsia"/>
        </w:rPr>
        <w:t>是一个对象的物理表示，由一个或多个区间组成，用于存储特定对象的所有数据，包含</w:t>
      </w:r>
      <w:proofErr w:type="gramStart"/>
      <w:r>
        <w:rPr>
          <w:rFonts w:hint="eastAsia"/>
        </w:rPr>
        <w:t>表空间</w:t>
      </w:r>
      <w:proofErr w:type="gramEnd"/>
      <w:r>
        <w:rPr>
          <w:rFonts w:hint="eastAsia"/>
        </w:rPr>
        <w:t>中一种指定类型的逻辑存储结构，段不</w:t>
      </w:r>
      <w:proofErr w:type="gramStart"/>
      <w:r>
        <w:rPr>
          <w:rFonts w:hint="eastAsia"/>
        </w:rPr>
        <w:t>能够跨表空间</w:t>
      </w:r>
      <w:proofErr w:type="gramEnd"/>
      <w:r>
        <w:rPr>
          <w:rFonts w:hint="eastAsia"/>
        </w:rPr>
        <w:t>，一个</w:t>
      </w:r>
      <w:proofErr w:type="gramStart"/>
      <w:r>
        <w:rPr>
          <w:rFonts w:hint="eastAsia"/>
        </w:rPr>
        <w:t>段只能</w:t>
      </w:r>
      <w:proofErr w:type="gramEnd"/>
      <w:r>
        <w:rPr>
          <w:rFonts w:hint="eastAsia"/>
        </w:rPr>
        <w:t>属于一个表空间。段的类型：</w:t>
      </w:r>
      <w:r w:rsidRPr="00BC1A30">
        <w:rPr>
          <w:rFonts w:ascii="仿宋_GB2312" w:eastAsia="仿宋_GB2312" w:hint="eastAsia"/>
          <w:b/>
          <w:sz w:val="18"/>
          <w:szCs w:val="18"/>
          <w:u w:val="single"/>
        </w:rPr>
        <w:t>表、表分区、簇、索引、按索引组织的表、索引分区、回退段、临时段、LOB段、嵌套表</w:t>
      </w:r>
      <w:r>
        <w:rPr>
          <w:rFonts w:hint="eastAsia"/>
        </w:rPr>
        <w:t>等。</w:t>
      </w:r>
      <w:r w:rsidR="00916AF4">
        <w:rPr>
          <w:rFonts w:hint="eastAsia"/>
        </w:rPr>
        <w:t>可分为数据段、索引段、临时段和回退段。</w:t>
      </w:r>
    </w:p>
    <w:p w:rsidR="00916AF4" w:rsidRDefault="00916AF4" w:rsidP="00916AF4">
      <w:pPr>
        <w:pStyle w:val="a4"/>
        <w:ind w:left="780" w:firstLineChars="0" w:firstLine="0"/>
      </w:pPr>
      <w:r>
        <w:rPr>
          <w:rFonts w:hint="eastAsia"/>
        </w:rPr>
        <w:t>簇：将多个表的数据按照关键字存储在一起，</w:t>
      </w:r>
      <w:proofErr w:type="gramStart"/>
      <w:r>
        <w:rPr>
          <w:rFonts w:hint="eastAsia"/>
        </w:rPr>
        <w:t>一个簇表可以</w:t>
      </w:r>
      <w:proofErr w:type="gramEnd"/>
      <w:r>
        <w:rPr>
          <w:rFonts w:hint="eastAsia"/>
        </w:rPr>
        <w:t>包括多个表的数据。</w:t>
      </w:r>
    </w:p>
    <w:p w:rsidR="00916AF4" w:rsidRDefault="00916AF4" w:rsidP="00916AF4">
      <w:pPr>
        <w:pStyle w:val="a4"/>
        <w:ind w:left="780" w:firstLineChars="0" w:firstLine="0"/>
      </w:pPr>
      <w:r>
        <w:rPr>
          <w:rFonts w:hint="eastAsia"/>
        </w:rPr>
        <w:t>索引：存储表关键字及对应记录的</w:t>
      </w:r>
      <w:proofErr w:type="spellStart"/>
      <w:r>
        <w:rPr>
          <w:rFonts w:hint="eastAsia"/>
        </w:rPr>
        <w:t>rowid</w:t>
      </w:r>
      <w:proofErr w:type="spellEnd"/>
      <w:r>
        <w:rPr>
          <w:rFonts w:hint="eastAsia"/>
        </w:rPr>
        <w:t>，索引本质上也是一张表。</w:t>
      </w:r>
    </w:p>
    <w:p w:rsidR="00916AF4" w:rsidRPr="00916AF4" w:rsidRDefault="00916AF4" w:rsidP="00916AF4">
      <w:pPr>
        <w:pStyle w:val="a4"/>
        <w:ind w:left="780" w:firstLineChars="0" w:firstLine="0"/>
      </w:pPr>
      <w:r>
        <w:rPr>
          <w:rFonts w:hint="eastAsia"/>
        </w:rPr>
        <w:t>Lob</w:t>
      </w:r>
      <w:r>
        <w:rPr>
          <w:rFonts w:hint="eastAsia"/>
        </w:rPr>
        <w:t>段：针对大数据</w:t>
      </w:r>
    </w:p>
    <w:p w:rsidR="004E50D7" w:rsidRDefault="004E50D7" w:rsidP="004E50D7">
      <w:pPr>
        <w:pStyle w:val="a4"/>
        <w:numPr>
          <w:ilvl w:val="0"/>
          <w:numId w:val="6"/>
        </w:numPr>
        <w:ind w:firstLineChars="0"/>
      </w:pPr>
      <w:r w:rsidRPr="00FB723C">
        <w:rPr>
          <w:rFonts w:hint="eastAsia"/>
          <w:highlight w:val="yellow"/>
        </w:rPr>
        <w:t>区间</w:t>
      </w:r>
      <w:r w:rsidR="00096D77" w:rsidRPr="00FB723C">
        <w:rPr>
          <w:rFonts w:hint="eastAsia"/>
          <w:highlight w:val="yellow"/>
        </w:rPr>
        <w:t>（</w:t>
      </w:r>
      <w:r w:rsidR="00096D77" w:rsidRPr="00FB723C">
        <w:rPr>
          <w:rFonts w:hint="eastAsia"/>
          <w:highlight w:val="yellow"/>
        </w:rPr>
        <w:t>Extent</w:t>
      </w:r>
      <w:r w:rsidR="00096D77" w:rsidRPr="00FB723C">
        <w:rPr>
          <w:rFonts w:hint="eastAsia"/>
          <w:highlight w:val="yellow"/>
        </w:rPr>
        <w:t>）</w:t>
      </w:r>
      <w:r w:rsidR="00096D77">
        <w:rPr>
          <w:rFonts w:hint="eastAsia"/>
        </w:rPr>
        <w:t>是</w:t>
      </w:r>
      <w:r w:rsidR="00096D77">
        <w:rPr>
          <w:rFonts w:hint="eastAsia"/>
        </w:rPr>
        <w:t>Oracle</w:t>
      </w:r>
      <w:r w:rsidR="00096D77">
        <w:rPr>
          <w:rFonts w:hint="eastAsia"/>
        </w:rPr>
        <w:t>进行空间分配的逻辑单元，是</w:t>
      </w:r>
      <w:r w:rsidR="00096D77">
        <w:rPr>
          <w:rFonts w:hint="eastAsia"/>
        </w:rPr>
        <w:t>Oracle</w:t>
      </w:r>
      <w:r w:rsidR="00096D77">
        <w:rPr>
          <w:rFonts w:hint="eastAsia"/>
        </w:rPr>
        <w:t>数据库中最小的存储分配单元。</w:t>
      </w:r>
    </w:p>
    <w:p w:rsidR="004E50D7" w:rsidRDefault="004E50D7" w:rsidP="00EC2F89">
      <w:pPr>
        <w:pStyle w:val="a4"/>
        <w:numPr>
          <w:ilvl w:val="0"/>
          <w:numId w:val="6"/>
        </w:numPr>
        <w:ind w:firstLineChars="0"/>
      </w:pPr>
      <w:r>
        <w:rPr>
          <w:rFonts w:hint="eastAsia"/>
        </w:rPr>
        <w:t>数据块</w:t>
      </w:r>
      <w:r w:rsidR="00FB723C">
        <w:rPr>
          <w:rFonts w:hint="eastAsia"/>
        </w:rPr>
        <w:t>，也称为</w:t>
      </w:r>
      <w:r w:rsidR="00FB723C">
        <w:rPr>
          <w:rFonts w:hint="eastAsia"/>
        </w:rPr>
        <w:t>Oracle</w:t>
      </w:r>
      <w:r w:rsidR="00FB723C">
        <w:rPr>
          <w:rFonts w:hint="eastAsia"/>
        </w:rPr>
        <w:t>块，是</w:t>
      </w:r>
      <w:r w:rsidR="00FB723C">
        <w:rPr>
          <w:rFonts w:hint="eastAsia"/>
        </w:rPr>
        <w:t>Oracle</w:t>
      </w:r>
      <w:r w:rsidR="00FB723C">
        <w:rPr>
          <w:rFonts w:hint="eastAsia"/>
        </w:rPr>
        <w:t>管理数据文件中存储空间的单位。</w:t>
      </w:r>
      <w:r w:rsidR="002F0377">
        <w:rPr>
          <w:rFonts w:hint="eastAsia"/>
        </w:rPr>
        <w:t>它是</w:t>
      </w:r>
      <w:r w:rsidR="002F0377">
        <w:rPr>
          <w:rFonts w:hint="eastAsia"/>
        </w:rPr>
        <w:t>Oracle</w:t>
      </w:r>
      <w:r w:rsidR="002F0377">
        <w:rPr>
          <w:rFonts w:hint="eastAsia"/>
        </w:rPr>
        <w:t>在数据文件上执行</w:t>
      </w:r>
      <w:r w:rsidR="002F0377">
        <w:rPr>
          <w:rFonts w:hint="eastAsia"/>
        </w:rPr>
        <w:t>I/O</w:t>
      </w:r>
      <w:r w:rsidR="002F0377">
        <w:rPr>
          <w:rFonts w:hint="eastAsia"/>
        </w:rPr>
        <w:t>操作的最小单位。可以通过修改初始化参数</w:t>
      </w:r>
      <w:r w:rsidR="002F0377">
        <w:rPr>
          <w:rFonts w:hint="eastAsia"/>
        </w:rPr>
        <w:t>DB_BLOCK_SIZE</w:t>
      </w:r>
      <w:r w:rsidR="002F0377">
        <w:rPr>
          <w:rFonts w:hint="eastAsia"/>
        </w:rPr>
        <w:t>用于定义标准块尺寸。</w:t>
      </w:r>
      <w:r w:rsidR="0090772E">
        <w:rPr>
          <w:rFonts w:hint="eastAsia"/>
        </w:rPr>
        <w:t>一个</w:t>
      </w:r>
      <w:proofErr w:type="gramStart"/>
      <w:r w:rsidR="0090772E">
        <w:rPr>
          <w:rFonts w:hint="eastAsia"/>
        </w:rPr>
        <w:t>数据块分为了</w:t>
      </w:r>
      <w:proofErr w:type="gramEnd"/>
      <w:r w:rsidR="0090772E">
        <w:rPr>
          <w:rFonts w:hint="eastAsia"/>
        </w:rPr>
        <w:t>三个区域（</w:t>
      </w:r>
      <w:r w:rsidR="0090772E">
        <w:rPr>
          <w:rFonts w:hint="eastAsia"/>
        </w:rPr>
        <w:t>Header</w:t>
      </w:r>
      <w:r w:rsidR="0054208C">
        <w:rPr>
          <w:rFonts w:hint="eastAsia"/>
        </w:rPr>
        <w:t>：保存数据块的地址</w:t>
      </w:r>
      <w:r w:rsidR="0054208C">
        <w:rPr>
          <w:rFonts w:hint="eastAsia"/>
        </w:rPr>
        <w:t>/</w:t>
      </w:r>
      <w:r w:rsidR="0054208C">
        <w:rPr>
          <w:rFonts w:hint="eastAsia"/>
        </w:rPr>
        <w:t>表目录</w:t>
      </w:r>
      <w:r w:rsidR="0054208C">
        <w:rPr>
          <w:rFonts w:hint="eastAsia"/>
        </w:rPr>
        <w:t>/</w:t>
      </w:r>
      <w:r w:rsidR="0054208C">
        <w:rPr>
          <w:rFonts w:hint="eastAsia"/>
        </w:rPr>
        <w:t>行目录</w:t>
      </w:r>
      <w:r w:rsidR="0054208C">
        <w:rPr>
          <w:rFonts w:hint="eastAsia"/>
        </w:rPr>
        <w:t>/</w:t>
      </w:r>
      <w:r w:rsidR="0054208C">
        <w:rPr>
          <w:rFonts w:hint="eastAsia"/>
        </w:rPr>
        <w:t>和为事务保留的空间</w:t>
      </w:r>
      <w:r w:rsidR="0090772E">
        <w:rPr>
          <w:rFonts w:hint="eastAsia"/>
        </w:rPr>
        <w:t>，</w:t>
      </w:r>
      <w:proofErr w:type="spellStart"/>
      <w:r w:rsidR="0090772E">
        <w:rPr>
          <w:rFonts w:hint="eastAsia"/>
        </w:rPr>
        <w:t>FreeSpace</w:t>
      </w:r>
      <w:proofErr w:type="spellEnd"/>
      <w:r w:rsidR="0054208C">
        <w:rPr>
          <w:rFonts w:hint="eastAsia"/>
        </w:rPr>
        <w:t>：保留用于以后数据更新</w:t>
      </w:r>
      <w:r w:rsidR="0090772E">
        <w:rPr>
          <w:rFonts w:hint="eastAsia"/>
        </w:rPr>
        <w:t>，</w:t>
      </w:r>
      <w:r w:rsidR="0090772E">
        <w:rPr>
          <w:rFonts w:hint="eastAsia"/>
        </w:rPr>
        <w:t>Data</w:t>
      </w:r>
      <w:r w:rsidR="0054208C">
        <w:rPr>
          <w:rFonts w:hint="eastAsia"/>
        </w:rPr>
        <w:t>：</w:t>
      </w:r>
      <w:r w:rsidR="0090772E">
        <w:rPr>
          <w:rFonts w:hint="eastAsia"/>
        </w:rPr>
        <w:t>）</w:t>
      </w:r>
      <w:r w:rsidR="0054208C">
        <w:rPr>
          <w:rFonts w:hint="eastAsia"/>
        </w:rPr>
        <w:t>，这中设计虽然浪费了一部分空间，但是却换来了更新系统开销的显著减少，从而极大的改善了系统性能。</w:t>
      </w:r>
    </w:p>
    <w:p w:rsidR="00EC2F89" w:rsidRDefault="00EC2F89" w:rsidP="00EC2F89"/>
    <w:p w:rsidR="00EC2F89" w:rsidRDefault="00EC2F89" w:rsidP="00EC2F89"/>
    <w:p w:rsidR="00EC2F89" w:rsidRDefault="00EC2F89" w:rsidP="00EC2F89">
      <w:r>
        <w:rPr>
          <w:rFonts w:hint="eastAsia"/>
        </w:rPr>
        <w:t>·</w:t>
      </w:r>
      <w:r w:rsidRPr="00E146A2">
        <w:rPr>
          <w:rFonts w:ascii="仿宋_GB2312" w:eastAsia="仿宋_GB2312" w:hint="eastAsia"/>
          <w:b/>
        </w:rPr>
        <w:t>Oracle10g</w:t>
      </w:r>
      <w:bookmarkStart w:id="0" w:name="_GoBack"/>
      <w:r w:rsidRPr="00E146A2">
        <w:rPr>
          <w:rFonts w:ascii="仿宋_GB2312" w:eastAsia="仿宋_GB2312" w:hint="eastAsia"/>
          <w:b/>
        </w:rPr>
        <w:t>网格基础架构</w:t>
      </w:r>
      <w:bookmarkEnd w:id="0"/>
      <w:r w:rsidRPr="00E146A2">
        <w:rPr>
          <w:rFonts w:ascii="仿宋_GB2312" w:eastAsia="仿宋_GB2312" w:hint="eastAsia"/>
          <w:b/>
        </w:rPr>
        <w:t>：</w:t>
      </w:r>
    </w:p>
    <w:p w:rsidR="00EC2F89" w:rsidRDefault="00EC2F89" w:rsidP="00EC2F89">
      <w:r>
        <w:rPr>
          <w:rFonts w:hint="eastAsia"/>
        </w:rPr>
        <w:tab/>
      </w:r>
      <w:r>
        <w:rPr>
          <w:rFonts w:hint="eastAsia"/>
        </w:rPr>
        <w:t>网格计算提供了一个自适应的软件基础架构，它有效地利用了低成本的服务器和模块化存储器，通过增加少量的小型服务器来向外扩展，便可以获得高性能和可靠性。</w:t>
      </w:r>
    </w:p>
    <w:p w:rsidR="0069464F" w:rsidRDefault="0069464F" w:rsidP="00EC2F89">
      <w:r>
        <w:rPr>
          <w:rFonts w:hint="eastAsia"/>
        </w:rPr>
        <w:tab/>
      </w:r>
      <w:r>
        <w:rPr>
          <w:rFonts w:hint="eastAsia"/>
        </w:rPr>
        <w:t>网格计算消除了应用程序、服务器、数据库、计算机、存储器</w:t>
      </w:r>
      <w:r>
        <w:rPr>
          <w:rFonts w:hint="eastAsia"/>
        </w:rPr>
        <w:t>----</w:t>
      </w:r>
      <w:r>
        <w:rPr>
          <w:rFonts w:hint="eastAsia"/>
        </w:rPr>
        <w:t>网格中的每一个组件之间的固定连接。智能系统也将网格中的所有东西都当作虚拟化的服务，从而能够优化资源的利用率和响应性。与其他计算模型相比，以网格形式设计和实现的系统可以提供更高的可靠性、更低的成本和更大的灵活性。</w:t>
      </w:r>
    </w:p>
    <w:p w:rsidR="0069464F" w:rsidRDefault="0069464F" w:rsidP="00EC2F89">
      <w:r>
        <w:rPr>
          <w:rFonts w:hint="eastAsia"/>
        </w:rPr>
        <w:tab/>
      </w:r>
      <w:r>
        <w:rPr>
          <w:rFonts w:hint="eastAsia"/>
        </w:rPr>
        <w:t>网格计算基于五个基本的属性：虚拟化、动态供应、资源集中、自适应系统和统一管理。</w:t>
      </w:r>
    </w:p>
    <w:p w:rsidR="007D18F8" w:rsidRDefault="007D18F8" w:rsidP="00EC2F89">
      <w:r>
        <w:rPr>
          <w:rFonts w:hint="eastAsia"/>
        </w:rPr>
        <w:tab/>
        <w:t>Oracle</w:t>
      </w:r>
      <w:r>
        <w:rPr>
          <w:rFonts w:hint="eastAsia"/>
        </w:rPr>
        <w:t>的网格计算能力如下：</w:t>
      </w:r>
    </w:p>
    <w:p w:rsidR="007D18F8" w:rsidRDefault="007D18F8" w:rsidP="007D18F8">
      <w:pPr>
        <w:pStyle w:val="a4"/>
        <w:numPr>
          <w:ilvl w:val="0"/>
          <w:numId w:val="12"/>
        </w:numPr>
        <w:ind w:firstLineChars="0"/>
      </w:pPr>
      <w:r>
        <w:rPr>
          <w:rFonts w:hint="eastAsia"/>
        </w:rPr>
        <w:t>服务器虚拟：</w:t>
      </w:r>
      <w:r>
        <w:rPr>
          <w:rFonts w:hint="eastAsia"/>
        </w:rPr>
        <w:t>Oracle</w:t>
      </w:r>
      <w:r>
        <w:rPr>
          <w:rFonts w:hint="eastAsia"/>
        </w:rPr>
        <w:t>实时应用集群（</w:t>
      </w:r>
      <w:r>
        <w:rPr>
          <w:rFonts w:hint="eastAsia"/>
        </w:rPr>
        <w:t>RAC</w:t>
      </w:r>
      <w:r>
        <w:rPr>
          <w:rFonts w:hint="eastAsia"/>
        </w:rPr>
        <w:t>）可以是一个数据库运行在多个节点上，将多个计算机的处理资源集中使用，并且</w:t>
      </w:r>
      <w:r>
        <w:rPr>
          <w:rFonts w:hint="eastAsia"/>
        </w:rPr>
        <w:t>Oracle</w:t>
      </w:r>
      <w:proofErr w:type="gramStart"/>
      <w:r>
        <w:rPr>
          <w:rFonts w:hint="eastAsia"/>
        </w:rPr>
        <w:t>在垮计算机</w:t>
      </w:r>
      <w:proofErr w:type="gramEnd"/>
      <w:r>
        <w:rPr>
          <w:rFonts w:hint="eastAsia"/>
        </w:rPr>
        <w:t>分配工作负载的能力方面具有独特的灵活性。</w:t>
      </w:r>
    </w:p>
    <w:p w:rsidR="007D18F8" w:rsidRDefault="007D18F8" w:rsidP="007D18F8">
      <w:pPr>
        <w:pStyle w:val="a4"/>
        <w:numPr>
          <w:ilvl w:val="0"/>
          <w:numId w:val="12"/>
        </w:numPr>
        <w:ind w:firstLineChars="0"/>
      </w:pPr>
      <w:r>
        <w:rPr>
          <w:rFonts w:hint="eastAsia"/>
        </w:rPr>
        <w:t>虚拟存储：</w:t>
      </w:r>
      <w:r>
        <w:rPr>
          <w:rFonts w:hint="eastAsia"/>
        </w:rPr>
        <w:t>Oracle10g</w:t>
      </w:r>
      <w:r>
        <w:rPr>
          <w:rFonts w:hint="eastAsia"/>
        </w:rPr>
        <w:t>的自动存储管理提供了数据库和物理存储之间的一个虚拟层，使得多个此片可以看作是一个单独的磁盘组。在保证数据库在线的情况下，磁盘可以动态的加载和移除。</w:t>
      </w:r>
    </w:p>
    <w:p w:rsidR="00927B35" w:rsidRDefault="00E146A2" w:rsidP="00927B35">
      <w:pPr>
        <w:pStyle w:val="a4"/>
        <w:numPr>
          <w:ilvl w:val="0"/>
          <w:numId w:val="12"/>
        </w:numPr>
        <w:ind w:firstLineChars="0"/>
      </w:pPr>
      <w:r>
        <w:rPr>
          <w:rFonts w:hint="eastAsia"/>
        </w:rPr>
        <w:t>网格管理：</w:t>
      </w:r>
      <w:r>
        <w:rPr>
          <w:rFonts w:hint="eastAsia"/>
        </w:rPr>
        <w:t>Oracle10g</w:t>
      </w:r>
      <w:r>
        <w:rPr>
          <w:rFonts w:hint="eastAsia"/>
        </w:rPr>
        <w:t>的网格控制特性提供了将多系统集成管理为一个逻辑组的控制台，可以管理网格中独立的节点，集中维护各组系统的配置和安全设置。</w:t>
      </w:r>
    </w:p>
    <w:p w:rsidR="00927B35" w:rsidRDefault="00927B35" w:rsidP="00927B35"/>
    <w:p w:rsidR="00927B35" w:rsidRPr="00927B35" w:rsidRDefault="00927B35" w:rsidP="00927B35">
      <w:pPr>
        <w:rPr>
          <w:rFonts w:ascii="仿宋_GB2312" w:eastAsia="仿宋_GB2312"/>
          <w:b/>
        </w:rPr>
      </w:pPr>
      <w:r w:rsidRPr="00927B35">
        <w:rPr>
          <w:rFonts w:ascii="仿宋_GB2312" w:eastAsia="仿宋_GB2312" w:hint="eastAsia"/>
          <w:b/>
        </w:rPr>
        <w:t>·数据字典：</w:t>
      </w:r>
    </w:p>
    <w:p w:rsidR="00927B35" w:rsidRDefault="004618D5" w:rsidP="00927B35">
      <w:r>
        <w:rPr>
          <w:rFonts w:hint="eastAsia"/>
        </w:rPr>
        <w:tab/>
      </w:r>
      <w:r>
        <w:rPr>
          <w:rFonts w:hint="eastAsia"/>
        </w:rPr>
        <w:t>在数据库创建期间，</w:t>
      </w:r>
      <w:r>
        <w:rPr>
          <w:rFonts w:hint="eastAsia"/>
        </w:rPr>
        <w:t>Oracle</w:t>
      </w:r>
      <w:r>
        <w:rPr>
          <w:rFonts w:hint="eastAsia"/>
        </w:rPr>
        <w:t>服务器将在数据文件中创建两个类型的对象，他们是数据库字典和动态性能监视视图。</w:t>
      </w:r>
    </w:p>
    <w:p w:rsidR="004618D5" w:rsidRPr="00B7204E" w:rsidRDefault="004618D5" w:rsidP="004618D5">
      <w:pPr>
        <w:pStyle w:val="a4"/>
        <w:numPr>
          <w:ilvl w:val="0"/>
          <w:numId w:val="13"/>
        </w:numPr>
        <w:ind w:firstLineChars="0"/>
        <w:rPr>
          <w:rFonts w:ascii="黑体" w:eastAsia="黑体"/>
          <w:i/>
          <w:u w:val="single"/>
        </w:rPr>
      </w:pPr>
      <w:r w:rsidRPr="00B7204E">
        <w:rPr>
          <w:rFonts w:ascii="黑体" w:eastAsia="黑体" w:hint="eastAsia"/>
          <w:i/>
          <w:u w:val="single"/>
        </w:rPr>
        <w:t>数据字典：</w:t>
      </w:r>
    </w:p>
    <w:p w:rsidR="00EE3BB2" w:rsidRDefault="00EE3BB2" w:rsidP="00B34D0E">
      <w:pPr>
        <w:pStyle w:val="a4"/>
        <w:ind w:left="840" w:firstLineChars="0"/>
      </w:pPr>
      <w:r>
        <w:rPr>
          <w:rFonts w:hint="eastAsia"/>
        </w:rPr>
        <w:t>数据字典主要存放以下几方面的信息：①数据库的物理结构和逻辑结构；②数据库对象的定义和空间的分配情况；③完整性约束；④用户；⑤角色；⑥权限；⑦审计。</w:t>
      </w:r>
    </w:p>
    <w:p w:rsidR="00B34D0E" w:rsidRDefault="00B34D0E" w:rsidP="00EE3BB2">
      <w:pPr>
        <w:pStyle w:val="a4"/>
        <w:ind w:left="780" w:firstLineChars="0" w:firstLine="0"/>
      </w:pPr>
      <w:r>
        <w:rPr>
          <w:rFonts w:hint="eastAsia"/>
        </w:rPr>
        <w:tab/>
      </w:r>
      <w:r>
        <w:rPr>
          <w:rFonts w:hint="eastAsia"/>
        </w:rPr>
        <w:tab/>
      </w:r>
      <w:r>
        <w:rPr>
          <w:rFonts w:hint="eastAsia"/>
        </w:rPr>
        <w:t>各数据字典的前缀含义：</w:t>
      </w:r>
    </w:p>
    <w:p w:rsidR="00B34D0E" w:rsidRDefault="00B34D0E" w:rsidP="00EE3BB2">
      <w:pPr>
        <w:pStyle w:val="a4"/>
        <w:ind w:left="780" w:firstLineChars="0" w:firstLine="0"/>
      </w:pPr>
      <w:r>
        <w:rPr>
          <w:rFonts w:hint="eastAsia"/>
        </w:rPr>
        <w:t xml:space="preserve">user  </w:t>
      </w:r>
      <w:r>
        <w:rPr>
          <w:rFonts w:hint="eastAsia"/>
        </w:rPr>
        <w:t>记录当前用户所拥有的所有对象信息</w:t>
      </w:r>
    </w:p>
    <w:p w:rsidR="00B34D0E" w:rsidRDefault="00B34D0E" w:rsidP="00B34D0E">
      <w:r>
        <w:rPr>
          <w:rFonts w:hint="eastAsia"/>
        </w:rPr>
        <w:tab/>
      </w:r>
      <w:r>
        <w:rPr>
          <w:rFonts w:hint="eastAsia"/>
        </w:rPr>
        <w:tab/>
        <w:t>all</w:t>
      </w:r>
      <w:r>
        <w:rPr>
          <w:rFonts w:hint="eastAsia"/>
        </w:rPr>
        <w:tab/>
        <w:t xml:space="preserve"> </w:t>
      </w:r>
      <w:r>
        <w:rPr>
          <w:rFonts w:hint="eastAsia"/>
        </w:rPr>
        <w:t>记录用户可以访问的所有信息，包括</w:t>
      </w:r>
      <w:r>
        <w:rPr>
          <w:rFonts w:hint="eastAsia"/>
        </w:rPr>
        <w:t>user</w:t>
      </w:r>
      <w:r>
        <w:rPr>
          <w:rFonts w:hint="eastAsia"/>
        </w:rPr>
        <w:t>前缀、授权给</w:t>
      </w:r>
      <w:r>
        <w:rPr>
          <w:rFonts w:hint="eastAsia"/>
        </w:rPr>
        <w:t>public</w:t>
      </w:r>
      <w:r>
        <w:rPr>
          <w:rFonts w:hint="eastAsia"/>
        </w:rPr>
        <w:t>以及该用户的所有信息</w:t>
      </w:r>
    </w:p>
    <w:p w:rsidR="00B34D0E" w:rsidRDefault="00B34D0E" w:rsidP="00B34D0E">
      <w:r>
        <w:rPr>
          <w:rFonts w:hint="eastAsia"/>
        </w:rPr>
        <w:tab/>
      </w:r>
      <w:r>
        <w:rPr>
          <w:rFonts w:hint="eastAsia"/>
        </w:rPr>
        <w:tab/>
      </w:r>
      <w:proofErr w:type="spellStart"/>
      <w:r>
        <w:rPr>
          <w:rFonts w:hint="eastAsia"/>
        </w:rPr>
        <w:t>dba</w:t>
      </w:r>
      <w:proofErr w:type="spellEnd"/>
      <w:r>
        <w:rPr>
          <w:rFonts w:hint="eastAsia"/>
        </w:rPr>
        <w:t xml:space="preserve">  </w:t>
      </w:r>
      <w:r>
        <w:rPr>
          <w:rFonts w:hint="eastAsia"/>
        </w:rPr>
        <w:t>记录数据库系统中所有数据库对象的信息</w:t>
      </w:r>
    </w:p>
    <w:p w:rsidR="00D36439" w:rsidRPr="00B34D0E" w:rsidRDefault="00D36439" w:rsidP="00B34D0E">
      <w:r>
        <w:rPr>
          <w:rFonts w:hint="eastAsia"/>
        </w:rPr>
        <w:tab/>
      </w:r>
      <w:r>
        <w:rPr>
          <w:rFonts w:hint="eastAsia"/>
        </w:rPr>
        <w:tab/>
      </w:r>
    </w:p>
    <w:p w:rsidR="004618D5" w:rsidRPr="00B7204E" w:rsidRDefault="004618D5" w:rsidP="004618D5">
      <w:pPr>
        <w:pStyle w:val="a4"/>
        <w:numPr>
          <w:ilvl w:val="0"/>
          <w:numId w:val="13"/>
        </w:numPr>
        <w:ind w:firstLineChars="0"/>
        <w:rPr>
          <w:rFonts w:ascii="黑体" w:eastAsia="黑体"/>
          <w:i/>
          <w:u w:val="single"/>
        </w:rPr>
      </w:pPr>
      <w:r w:rsidRPr="00B7204E">
        <w:rPr>
          <w:rFonts w:ascii="黑体" w:eastAsia="黑体" w:hint="eastAsia"/>
          <w:i/>
          <w:u w:val="single"/>
        </w:rPr>
        <w:t>动态性能监视视图：</w:t>
      </w:r>
    </w:p>
    <w:p w:rsidR="00D36439" w:rsidRDefault="005E677B" w:rsidP="00EC13AC">
      <w:pPr>
        <w:pStyle w:val="a4"/>
        <w:ind w:left="840" w:firstLineChars="0"/>
      </w:pPr>
      <w:r>
        <w:rPr>
          <w:rFonts w:hint="eastAsia"/>
        </w:rPr>
        <w:t>Oracle</w:t>
      </w:r>
      <w:r>
        <w:rPr>
          <w:rFonts w:hint="eastAsia"/>
        </w:rPr>
        <w:t>服务器包含一组基础视图，这些视图由服务器进行维护，主要记录与数据库系统性能相关的内容，提供的是系统运行过程中的动态信息，它们不允许用户直接进行修改，但是用户可以对这些视图进行查询，以便对系统进行管理及优化。</w:t>
      </w:r>
    </w:p>
    <w:p w:rsidR="00EC13AC" w:rsidRDefault="00EC13AC" w:rsidP="00D36439">
      <w:pPr>
        <w:pStyle w:val="a4"/>
        <w:ind w:left="780" w:firstLineChars="0" w:firstLine="0"/>
      </w:pPr>
      <w:r>
        <w:rPr>
          <w:rFonts w:hint="eastAsia"/>
        </w:rPr>
        <w:tab/>
      </w:r>
      <w:r>
        <w:rPr>
          <w:rFonts w:hint="eastAsia"/>
        </w:rPr>
        <w:tab/>
      </w:r>
      <w:r>
        <w:rPr>
          <w:rFonts w:hint="eastAsia"/>
        </w:rPr>
        <w:t>动态性能监视视图的名称以“</w:t>
      </w:r>
      <w:r>
        <w:rPr>
          <w:rFonts w:hint="eastAsia"/>
        </w:rPr>
        <w:t>V$</w:t>
      </w:r>
      <w:r>
        <w:rPr>
          <w:rFonts w:hint="eastAsia"/>
        </w:rPr>
        <w:t>”为前缀，系统管理员</w:t>
      </w:r>
      <w:r>
        <w:rPr>
          <w:rFonts w:hint="eastAsia"/>
        </w:rPr>
        <w:t>sys</w:t>
      </w:r>
      <w:r>
        <w:rPr>
          <w:rFonts w:hint="eastAsia"/>
        </w:rPr>
        <w:t>可以访问它们。数据字典和动态性能监视视图以及相应同义词的定义都保存在</w:t>
      </w:r>
      <w:proofErr w:type="spellStart"/>
      <w:r>
        <w:rPr>
          <w:rFonts w:hint="eastAsia"/>
        </w:rPr>
        <w:t>oracle_home</w:t>
      </w:r>
      <w:proofErr w:type="spellEnd"/>
      <w:r>
        <w:rPr>
          <w:rFonts w:hint="eastAsia"/>
        </w:rPr>
        <w:t>/</w:t>
      </w:r>
      <w:proofErr w:type="spellStart"/>
      <w:r>
        <w:rPr>
          <w:rFonts w:hint="eastAsia"/>
        </w:rPr>
        <w:t>rdbms</w:t>
      </w:r>
      <w:proofErr w:type="spellEnd"/>
      <w:r>
        <w:rPr>
          <w:rFonts w:hint="eastAsia"/>
        </w:rPr>
        <w:t>/</w:t>
      </w:r>
      <w:proofErr w:type="spellStart"/>
      <w:r>
        <w:rPr>
          <w:rFonts w:hint="eastAsia"/>
        </w:rPr>
        <w:t>catalog.sql</w:t>
      </w:r>
      <w:proofErr w:type="spellEnd"/>
      <w:r w:rsidR="00AC70C7">
        <w:rPr>
          <w:rFonts w:hint="eastAsia"/>
        </w:rPr>
        <w:t>中。</w:t>
      </w:r>
    </w:p>
    <w:p w:rsidR="00D36439" w:rsidRDefault="00D36439" w:rsidP="00D36439">
      <w:pPr>
        <w:pStyle w:val="a4"/>
        <w:ind w:left="780" w:firstLineChars="0" w:firstLine="0"/>
      </w:pPr>
    </w:p>
    <w:p w:rsidR="004618D5" w:rsidRPr="00B7204E" w:rsidRDefault="004618D5" w:rsidP="004618D5">
      <w:pPr>
        <w:pStyle w:val="a4"/>
        <w:numPr>
          <w:ilvl w:val="0"/>
          <w:numId w:val="13"/>
        </w:numPr>
        <w:ind w:firstLineChars="0"/>
        <w:rPr>
          <w:rFonts w:ascii="黑体" w:eastAsia="黑体"/>
          <w:i/>
          <w:u w:val="single"/>
        </w:rPr>
      </w:pPr>
      <w:r w:rsidRPr="00B7204E">
        <w:rPr>
          <w:rFonts w:ascii="黑体" w:eastAsia="黑体" w:hint="eastAsia"/>
          <w:i/>
          <w:u w:val="single"/>
        </w:rPr>
        <w:t>常用数据字典：</w:t>
      </w:r>
    </w:p>
    <w:tbl>
      <w:tblPr>
        <w:tblStyle w:val="a5"/>
        <w:tblW w:w="0" w:type="auto"/>
        <w:tblLook w:val="04A0" w:firstRow="1" w:lastRow="0" w:firstColumn="1" w:lastColumn="0" w:noHBand="0" w:noVBand="1"/>
      </w:tblPr>
      <w:tblGrid>
        <w:gridCol w:w="8522"/>
      </w:tblGrid>
      <w:tr w:rsidR="000B3026" w:rsidTr="007E7DA1">
        <w:tc>
          <w:tcPr>
            <w:tcW w:w="8522" w:type="dxa"/>
          </w:tcPr>
          <w:p w:rsidR="000B3026" w:rsidRPr="009D7260" w:rsidRDefault="009D7260" w:rsidP="000B3026">
            <w:pPr>
              <w:autoSpaceDE w:val="0"/>
              <w:autoSpaceDN w:val="0"/>
              <w:adjustRightInd w:val="0"/>
              <w:jc w:val="left"/>
              <w:rPr>
                <w:rFonts w:ascii="Courier New" w:hAnsi="Courier New" w:cs="Courier New"/>
                <w:b/>
                <w:i/>
                <w:iCs/>
                <w:color w:val="262626" w:themeColor="text1" w:themeTint="D9"/>
                <w:kern w:val="0"/>
                <w:sz w:val="18"/>
                <w:szCs w:val="18"/>
                <w:highlight w:val="yellow"/>
              </w:rPr>
            </w:pPr>
            <w:r>
              <w:rPr>
                <w:rFonts w:ascii="Courier New" w:hAnsi="Courier New" w:cs="Courier New"/>
                <w:b/>
                <w:i/>
                <w:iCs/>
                <w:color w:val="262626" w:themeColor="text1" w:themeTint="D9"/>
                <w:kern w:val="0"/>
                <w:sz w:val="18"/>
                <w:szCs w:val="18"/>
                <w:highlight w:val="yellow"/>
              </w:rPr>
              <w:t>--</w:t>
            </w:r>
            <w:r w:rsidR="000B3026" w:rsidRPr="009D7260">
              <w:rPr>
                <w:rFonts w:ascii="Courier New" w:hAnsi="Courier New" w:cs="Courier New"/>
                <w:b/>
                <w:i/>
                <w:iCs/>
                <w:color w:val="262626" w:themeColor="text1" w:themeTint="D9"/>
                <w:kern w:val="0"/>
                <w:sz w:val="18"/>
                <w:szCs w:val="18"/>
                <w:highlight w:val="yellow"/>
              </w:rPr>
              <w:t>用户</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查看当前用户的</w:t>
            </w:r>
            <w:proofErr w:type="gramStart"/>
            <w:r w:rsidRPr="000B3026">
              <w:rPr>
                <w:rFonts w:ascii="Courier New" w:hAnsi="Courier New" w:cs="Courier New"/>
                <w:i/>
                <w:iCs/>
                <w:color w:val="FF0000"/>
                <w:kern w:val="0"/>
                <w:sz w:val="18"/>
                <w:szCs w:val="18"/>
                <w:highlight w:val="white"/>
              </w:rPr>
              <w:t>缺省表</w:t>
            </w:r>
            <w:proofErr w:type="gramEnd"/>
            <w:r w:rsidRPr="000B3026">
              <w:rPr>
                <w:rFonts w:ascii="Courier New" w:hAnsi="Courier New" w:cs="Courier New"/>
                <w:i/>
                <w:iCs/>
                <w:color w:val="FF0000"/>
                <w:kern w:val="0"/>
                <w:sz w:val="18"/>
                <w:szCs w:val="18"/>
                <w:highlight w:val="white"/>
              </w:rPr>
              <w:t>空间</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default_tablespace</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user_users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lastRenderedPageBreak/>
              <w:t>--</w:t>
            </w:r>
            <w:r w:rsidRPr="000B3026">
              <w:rPr>
                <w:rFonts w:ascii="Courier New" w:hAnsi="Courier New" w:cs="Courier New"/>
                <w:i/>
                <w:iCs/>
                <w:color w:val="FF0000"/>
                <w:kern w:val="0"/>
                <w:sz w:val="18"/>
                <w:szCs w:val="18"/>
                <w:highlight w:val="white"/>
              </w:rPr>
              <w:t>查看当前用户的角色</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user_role_privs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查看当前用户的系统权限</w:t>
            </w:r>
            <w:proofErr w:type="gramStart"/>
            <w:r w:rsidRPr="000B3026">
              <w:rPr>
                <w:rFonts w:ascii="Courier New" w:hAnsi="Courier New" w:cs="Courier New"/>
                <w:i/>
                <w:iCs/>
                <w:color w:val="FF0000"/>
                <w:kern w:val="0"/>
                <w:sz w:val="18"/>
                <w:szCs w:val="18"/>
                <w:highlight w:val="white"/>
              </w:rPr>
              <w:t>和表级权限</w:t>
            </w:r>
            <w:proofErr w:type="gramEnd"/>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user_sys_privs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user_tab_privs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显示当前会话所具有的权限</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session_privs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显示指定用户所具有的系统权限</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dba_sys_privs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grantee</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'GAME'</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显示特权用户</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v$pwfile_users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查看用户下所有的表</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user_tables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查看用户下所有的表的列属性</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USER_TAB_COLUMNS</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table_name</w:t>
            </w:r>
            <w:proofErr w:type="spellEnd"/>
            <w:r w:rsidRPr="000B3026">
              <w:rPr>
                <w:rFonts w:ascii="Courier New" w:hAnsi="Courier New" w:cs="Courier New"/>
                <w:color w:val="000080"/>
                <w:kern w:val="0"/>
                <w:sz w:val="18"/>
                <w:szCs w:val="18"/>
                <w:highlight w:val="white"/>
              </w:rPr>
              <w:t>=:</w:t>
            </w:r>
            <w:proofErr w:type="spellStart"/>
            <w:r w:rsidRPr="000B3026">
              <w:rPr>
                <w:rFonts w:ascii="Courier New" w:hAnsi="Courier New" w:cs="Courier New"/>
                <w:color w:val="008080"/>
                <w:kern w:val="0"/>
                <w:sz w:val="18"/>
                <w:szCs w:val="18"/>
                <w:highlight w:val="white"/>
              </w:rPr>
              <w:t>table_Name</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显示用户信息</w:t>
            </w: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所属</w:t>
            </w:r>
            <w:proofErr w:type="gramStart"/>
            <w:r w:rsidRPr="000B3026">
              <w:rPr>
                <w:rFonts w:ascii="Courier New" w:hAnsi="Courier New" w:cs="Courier New"/>
                <w:i/>
                <w:iCs/>
                <w:color w:val="FF0000"/>
                <w:kern w:val="0"/>
                <w:sz w:val="18"/>
                <w:szCs w:val="18"/>
                <w:highlight w:val="white"/>
              </w:rPr>
              <w:t>表空间</w:t>
            </w:r>
            <w:proofErr w:type="gramEnd"/>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用户名区分大小写</w:t>
            </w:r>
            <w:r w:rsidRPr="000B3026">
              <w:rPr>
                <w:rFonts w:ascii="Courier New" w:hAnsi="Courier New" w:cs="Courier New"/>
                <w:i/>
                <w:iCs/>
                <w:color w:val="FF000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default_tablespace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temporary_tablespace</w:t>
            </w:r>
            <w:proofErr w:type="spellEnd"/>
            <w:r w:rsidRPr="000B3026">
              <w:rPr>
                <w:rFonts w:ascii="Courier New" w:hAnsi="Courier New" w:cs="Courier New"/>
                <w:color w:val="000080"/>
                <w:kern w:val="0"/>
                <w:sz w:val="18"/>
                <w:szCs w:val="18"/>
                <w:highlight w:val="white"/>
              </w:rPr>
              <w:t xml:space="preserve"> </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dba_users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username</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'SCOTT'</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显示用户的</w:t>
            </w:r>
            <w:r w:rsidRPr="000B3026">
              <w:rPr>
                <w:rFonts w:ascii="Courier New" w:hAnsi="Courier New" w:cs="Courier New"/>
                <w:i/>
                <w:iCs/>
                <w:color w:val="FF0000"/>
                <w:kern w:val="0"/>
                <w:sz w:val="18"/>
                <w:szCs w:val="18"/>
                <w:highlight w:val="white"/>
              </w:rPr>
              <w:t>PROFILE</w:t>
            </w:r>
          </w:p>
          <w:p w:rsid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profile</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dba_users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username</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'SCOTT'</w:t>
            </w:r>
            <w:r w:rsidRPr="000B3026">
              <w:rPr>
                <w:rFonts w:ascii="Courier New" w:hAnsi="Courier New" w:cs="Courier New"/>
                <w:color w:val="000080"/>
                <w:kern w:val="0"/>
                <w:sz w:val="18"/>
                <w:szCs w:val="18"/>
                <w:highlight w:val="white"/>
              </w:rPr>
              <w:t>;</w:t>
            </w:r>
          </w:p>
          <w:p w:rsidR="007E7DA1" w:rsidRPr="00C93061" w:rsidRDefault="007E7DA1" w:rsidP="000B3026">
            <w:pPr>
              <w:autoSpaceDE w:val="0"/>
              <w:autoSpaceDN w:val="0"/>
              <w:adjustRightInd w:val="0"/>
              <w:jc w:val="left"/>
              <w:rPr>
                <w:rFonts w:ascii="Courier New" w:hAnsi="Courier New" w:cs="Courier New"/>
                <w:i/>
                <w:iCs/>
                <w:color w:val="FF0000"/>
                <w:kern w:val="0"/>
                <w:sz w:val="18"/>
                <w:szCs w:val="18"/>
                <w:highlight w:val="white"/>
              </w:rPr>
            </w:pPr>
            <w:r w:rsidRPr="00C93061">
              <w:rPr>
                <w:rFonts w:ascii="Courier New" w:hAnsi="Courier New" w:cs="Courier New" w:hint="eastAsia"/>
                <w:i/>
                <w:iCs/>
                <w:color w:val="FF0000"/>
                <w:kern w:val="0"/>
                <w:sz w:val="18"/>
                <w:szCs w:val="18"/>
                <w:highlight w:val="white"/>
              </w:rPr>
              <w:t>--</w:t>
            </w:r>
            <w:r w:rsidRPr="00C93061">
              <w:rPr>
                <w:rFonts w:ascii="Courier New" w:hAnsi="Courier New" w:cs="Courier New" w:hint="eastAsia"/>
                <w:i/>
                <w:iCs/>
                <w:color w:val="FF0000"/>
                <w:kern w:val="0"/>
                <w:sz w:val="18"/>
                <w:szCs w:val="18"/>
                <w:highlight w:val="white"/>
              </w:rPr>
              <w:t>锁定用户</w:t>
            </w:r>
          </w:p>
          <w:p w:rsidR="007E7DA1" w:rsidRPr="000B3026" w:rsidRDefault="007E7DA1" w:rsidP="007E7DA1">
            <w:pPr>
              <w:autoSpaceDE w:val="0"/>
              <w:autoSpaceDN w:val="0"/>
              <w:adjustRightInd w:val="0"/>
              <w:jc w:val="left"/>
              <w:rPr>
                <w:rFonts w:ascii="Courier New" w:hAnsi="Courier New" w:cs="Courier New"/>
                <w:color w:val="000080"/>
                <w:kern w:val="0"/>
                <w:sz w:val="18"/>
                <w:szCs w:val="18"/>
                <w:highlight w:val="white"/>
              </w:rPr>
            </w:pPr>
            <w:r w:rsidRPr="007E7DA1">
              <w:rPr>
                <w:rFonts w:ascii="Courier New" w:hAnsi="Courier New" w:cs="Courier New"/>
                <w:color w:val="008080"/>
                <w:kern w:val="0"/>
                <w:sz w:val="18"/>
                <w:szCs w:val="18"/>
                <w:highlight w:val="white"/>
              </w:rPr>
              <w:t xml:space="preserve">alter user </w:t>
            </w:r>
            <w:proofErr w:type="spellStart"/>
            <w:r w:rsidRPr="007E7DA1">
              <w:rPr>
                <w:rFonts w:ascii="Courier New" w:hAnsi="Courier New" w:cs="Courier New" w:hint="eastAsia"/>
                <w:color w:val="008080"/>
                <w:kern w:val="0"/>
                <w:sz w:val="18"/>
                <w:szCs w:val="18"/>
              </w:rPr>
              <w:t>scott</w:t>
            </w:r>
            <w:proofErr w:type="spellEnd"/>
            <w:r w:rsidRPr="007E7DA1">
              <w:rPr>
                <w:rFonts w:ascii="Courier New" w:hAnsi="Courier New" w:cs="Courier New"/>
                <w:color w:val="008080"/>
                <w:kern w:val="0"/>
                <w:sz w:val="18"/>
                <w:szCs w:val="18"/>
                <w:highlight w:val="white"/>
              </w:rPr>
              <w:t xml:space="preserve"> account lock</w:t>
            </w:r>
          </w:p>
          <w:p w:rsidR="00DA2848" w:rsidRPr="00C93061" w:rsidRDefault="007E7DA1" w:rsidP="000B3026">
            <w:pPr>
              <w:autoSpaceDE w:val="0"/>
              <w:autoSpaceDN w:val="0"/>
              <w:adjustRightInd w:val="0"/>
              <w:jc w:val="left"/>
              <w:rPr>
                <w:rFonts w:ascii="Courier New" w:hAnsi="Courier New" w:cs="Courier New"/>
                <w:i/>
                <w:iCs/>
                <w:color w:val="FF0000"/>
                <w:kern w:val="0"/>
                <w:sz w:val="18"/>
                <w:szCs w:val="18"/>
                <w:highlight w:val="white"/>
              </w:rPr>
            </w:pPr>
            <w:r w:rsidRPr="00C93061">
              <w:rPr>
                <w:rFonts w:ascii="Courier New" w:hAnsi="Courier New" w:cs="Courier New" w:hint="eastAsia"/>
                <w:i/>
                <w:iCs/>
                <w:color w:val="FF0000"/>
                <w:kern w:val="0"/>
                <w:sz w:val="18"/>
                <w:szCs w:val="18"/>
                <w:highlight w:val="white"/>
              </w:rPr>
              <w:t>--</w:t>
            </w:r>
            <w:r w:rsidRPr="00C93061">
              <w:rPr>
                <w:rFonts w:ascii="Courier New" w:hAnsi="Courier New" w:cs="Courier New" w:hint="eastAsia"/>
                <w:i/>
                <w:iCs/>
                <w:color w:val="FF0000"/>
                <w:kern w:val="0"/>
                <w:sz w:val="18"/>
                <w:szCs w:val="18"/>
                <w:highlight w:val="white"/>
              </w:rPr>
              <w:t>解锁用户</w:t>
            </w:r>
          </w:p>
          <w:p w:rsidR="00DA2848" w:rsidRPr="007E7DA1" w:rsidRDefault="00DA2848" w:rsidP="000B3026">
            <w:pPr>
              <w:autoSpaceDE w:val="0"/>
              <w:autoSpaceDN w:val="0"/>
              <w:adjustRightInd w:val="0"/>
              <w:jc w:val="left"/>
              <w:rPr>
                <w:rFonts w:ascii="Courier New" w:hAnsi="Courier New" w:cs="Courier New"/>
                <w:color w:val="008080"/>
                <w:kern w:val="0"/>
                <w:sz w:val="18"/>
                <w:szCs w:val="18"/>
                <w:highlight w:val="white"/>
              </w:rPr>
            </w:pPr>
            <w:r w:rsidRPr="007E7DA1">
              <w:rPr>
                <w:rFonts w:ascii="Courier New" w:hAnsi="Courier New" w:cs="Courier New"/>
                <w:color w:val="008080"/>
                <w:kern w:val="0"/>
                <w:sz w:val="18"/>
                <w:szCs w:val="18"/>
                <w:highlight w:val="white"/>
              </w:rPr>
              <w:t xml:space="preserve">alter user </w:t>
            </w:r>
            <w:proofErr w:type="spellStart"/>
            <w:r w:rsidRPr="007E7DA1">
              <w:rPr>
                <w:rFonts w:ascii="Courier New" w:hAnsi="Courier New" w:cs="Courier New" w:hint="eastAsia"/>
                <w:color w:val="008080"/>
                <w:kern w:val="0"/>
                <w:sz w:val="18"/>
                <w:szCs w:val="18"/>
              </w:rPr>
              <w:t>scott</w:t>
            </w:r>
            <w:proofErr w:type="spellEnd"/>
            <w:r w:rsidRPr="007E7DA1">
              <w:rPr>
                <w:rFonts w:ascii="Courier New" w:hAnsi="Courier New" w:cs="Courier New"/>
                <w:color w:val="008080"/>
                <w:kern w:val="0"/>
                <w:sz w:val="18"/>
                <w:szCs w:val="18"/>
                <w:highlight w:val="white"/>
              </w:rPr>
              <w:t xml:space="preserve"> account unlock</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p>
          <w:p w:rsidR="000B3026" w:rsidRPr="009D7260" w:rsidRDefault="000B3026" w:rsidP="000B3026">
            <w:pPr>
              <w:autoSpaceDE w:val="0"/>
              <w:autoSpaceDN w:val="0"/>
              <w:adjustRightInd w:val="0"/>
              <w:jc w:val="left"/>
              <w:rPr>
                <w:rFonts w:ascii="Courier New" w:hAnsi="Courier New" w:cs="Courier New"/>
                <w:b/>
                <w:i/>
                <w:iCs/>
                <w:color w:val="262626" w:themeColor="text1" w:themeTint="D9"/>
                <w:kern w:val="0"/>
                <w:sz w:val="18"/>
                <w:szCs w:val="18"/>
                <w:highlight w:val="yellow"/>
              </w:rPr>
            </w:pPr>
            <w:r w:rsidRPr="009D7260">
              <w:rPr>
                <w:rFonts w:ascii="Courier New" w:hAnsi="Courier New" w:cs="Courier New"/>
                <w:b/>
                <w:i/>
                <w:iCs/>
                <w:color w:val="262626" w:themeColor="text1" w:themeTint="D9"/>
                <w:kern w:val="0"/>
                <w:sz w:val="18"/>
                <w:szCs w:val="18"/>
                <w:highlight w:val="yellow"/>
              </w:rPr>
              <w:t>--</w:t>
            </w:r>
            <w:r w:rsidRPr="009D7260">
              <w:rPr>
                <w:rFonts w:ascii="Courier New" w:hAnsi="Courier New" w:cs="Courier New"/>
                <w:b/>
                <w:i/>
                <w:iCs/>
                <w:color w:val="262626" w:themeColor="text1" w:themeTint="D9"/>
                <w:kern w:val="0"/>
                <w:sz w:val="18"/>
                <w:szCs w:val="18"/>
                <w:highlight w:val="yellow"/>
              </w:rPr>
              <w:t>表</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查看用户下所有的表</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user_tables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查看名称包含</w:t>
            </w:r>
            <w:r w:rsidRPr="000B3026">
              <w:rPr>
                <w:rFonts w:ascii="Courier New" w:hAnsi="Courier New" w:cs="Courier New"/>
                <w:i/>
                <w:iCs/>
                <w:color w:val="FF0000"/>
                <w:kern w:val="0"/>
                <w:sz w:val="18"/>
                <w:szCs w:val="18"/>
                <w:highlight w:val="white"/>
              </w:rPr>
              <w:t>log</w:t>
            </w:r>
            <w:r w:rsidRPr="000B3026">
              <w:rPr>
                <w:rFonts w:ascii="Courier New" w:hAnsi="Courier New" w:cs="Courier New"/>
                <w:i/>
                <w:iCs/>
                <w:color w:val="FF0000"/>
                <w:kern w:val="0"/>
                <w:sz w:val="18"/>
                <w:szCs w:val="18"/>
                <w:highlight w:val="white"/>
              </w:rPr>
              <w:t>字符的表</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object_name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object_id</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user_objects</w:t>
            </w:r>
            <w:proofErr w:type="spellEnd"/>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instr</w:t>
            </w:r>
            <w:proofErr w:type="spellEnd"/>
            <w:r w:rsidRPr="000B3026">
              <w:rPr>
                <w:rFonts w:ascii="Courier New" w:hAnsi="Courier New" w:cs="Courier New"/>
                <w:color w:val="000080"/>
                <w:kern w:val="0"/>
                <w:sz w:val="18"/>
                <w:szCs w:val="18"/>
                <w:highlight w:val="white"/>
              </w:rPr>
              <w:t>(</w:t>
            </w:r>
            <w:proofErr w:type="spellStart"/>
            <w:r w:rsidRPr="000B3026">
              <w:rPr>
                <w:rFonts w:ascii="Courier New" w:hAnsi="Courier New" w:cs="Courier New"/>
                <w:color w:val="008080"/>
                <w:kern w:val="0"/>
                <w:sz w:val="18"/>
                <w:szCs w:val="18"/>
                <w:highlight w:val="white"/>
              </w:rPr>
              <w:t>object_name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'LOG</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)&gt;</w:t>
            </w:r>
            <w:r w:rsidRPr="000B3026">
              <w:rPr>
                <w:rFonts w:ascii="Courier New" w:hAnsi="Courier New" w:cs="Courier New"/>
                <w:color w:val="0000FF"/>
                <w:kern w:val="0"/>
                <w:sz w:val="18"/>
                <w:szCs w:val="18"/>
                <w:highlight w:val="white"/>
              </w:rPr>
              <w:t>0</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proofErr w:type="gramStart"/>
            <w:r w:rsidRPr="000B3026">
              <w:rPr>
                <w:rFonts w:ascii="Courier New" w:hAnsi="Courier New" w:cs="Courier New"/>
                <w:i/>
                <w:iCs/>
                <w:color w:val="FF0000"/>
                <w:kern w:val="0"/>
                <w:sz w:val="18"/>
                <w:szCs w:val="18"/>
                <w:highlight w:val="white"/>
              </w:rPr>
              <w:t>查看某表的</w:t>
            </w:r>
            <w:proofErr w:type="gramEnd"/>
            <w:r w:rsidRPr="000B3026">
              <w:rPr>
                <w:rFonts w:ascii="Courier New" w:hAnsi="Courier New" w:cs="Courier New"/>
                <w:i/>
                <w:iCs/>
                <w:color w:val="FF0000"/>
                <w:kern w:val="0"/>
                <w:sz w:val="18"/>
                <w:szCs w:val="18"/>
                <w:highlight w:val="white"/>
              </w:rPr>
              <w:t>创建时间</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object_name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created</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user_objects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object_name</w:t>
            </w:r>
            <w:proofErr w:type="spellEnd"/>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table_name</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proofErr w:type="gramStart"/>
            <w:r w:rsidRPr="000B3026">
              <w:rPr>
                <w:rFonts w:ascii="Courier New" w:hAnsi="Courier New" w:cs="Courier New"/>
                <w:i/>
                <w:iCs/>
                <w:color w:val="FF0000"/>
                <w:kern w:val="0"/>
                <w:sz w:val="18"/>
                <w:szCs w:val="18"/>
                <w:highlight w:val="white"/>
              </w:rPr>
              <w:t>查看某表的</w:t>
            </w:r>
            <w:proofErr w:type="gramEnd"/>
            <w:r w:rsidRPr="000B3026">
              <w:rPr>
                <w:rFonts w:ascii="Courier New" w:hAnsi="Courier New" w:cs="Courier New"/>
                <w:i/>
                <w:iCs/>
                <w:color w:val="FF0000"/>
                <w:kern w:val="0"/>
                <w:sz w:val="18"/>
                <w:szCs w:val="18"/>
                <w:highlight w:val="white"/>
              </w:rPr>
              <w:t>大小</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sum</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bytes</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1024</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1024</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as</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"size(M)"</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user_segments</w:t>
            </w:r>
            <w:proofErr w:type="spellEnd"/>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segment_name</w:t>
            </w:r>
            <w:proofErr w:type="spellEnd"/>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table_name</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查看放在</w:t>
            </w:r>
            <w:r w:rsidRPr="000B3026">
              <w:rPr>
                <w:rFonts w:ascii="Courier New" w:hAnsi="Courier New" w:cs="Courier New"/>
                <w:i/>
                <w:iCs/>
                <w:color w:val="FF0000"/>
                <w:kern w:val="0"/>
                <w:sz w:val="18"/>
                <w:szCs w:val="18"/>
                <w:highlight w:val="white"/>
              </w:rPr>
              <w:t>Oracle</w:t>
            </w:r>
            <w:r w:rsidRPr="000B3026">
              <w:rPr>
                <w:rFonts w:ascii="Courier New" w:hAnsi="Courier New" w:cs="Courier New"/>
                <w:i/>
                <w:iCs/>
                <w:color w:val="FF0000"/>
                <w:kern w:val="0"/>
                <w:sz w:val="18"/>
                <w:szCs w:val="18"/>
                <w:highlight w:val="white"/>
              </w:rPr>
              <w:t>的内存区里的表</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table_name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cache</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user_tables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instr</w:t>
            </w:r>
            <w:proofErr w:type="spellEnd"/>
            <w:r w:rsidRPr="000B3026">
              <w:rPr>
                <w:rFonts w:ascii="Courier New" w:hAnsi="Courier New" w:cs="Courier New"/>
                <w:color w:val="000080"/>
                <w:kern w:val="0"/>
                <w:sz w:val="18"/>
                <w:szCs w:val="18"/>
                <w:highlight w:val="white"/>
              </w:rPr>
              <w:t>(</w:t>
            </w:r>
            <w:proofErr w:type="spellStart"/>
            <w:r w:rsidRPr="000B3026">
              <w:rPr>
                <w:rFonts w:ascii="Courier New" w:hAnsi="Courier New" w:cs="Courier New"/>
                <w:color w:val="008080"/>
                <w:kern w:val="0"/>
                <w:sz w:val="18"/>
                <w:szCs w:val="18"/>
                <w:highlight w:val="white"/>
              </w:rPr>
              <w:t>cache</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'Y</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)&gt;</w:t>
            </w:r>
            <w:r w:rsidRPr="000B3026">
              <w:rPr>
                <w:rFonts w:ascii="Courier New" w:hAnsi="Courier New" w:cs="Courier New"/>
                <w:color w:val="0000FF"/>
                <w:kern w:val="0"/>
                <w:sz w:val="18"/>
                <w:szCs w:val="18"/>
                <w:highlight w:val="white"/>
              </w:rPr>
              <w:t>0</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p>
          <w:p w:rsidR="000B3026" w:rsidRPr="009D7260" w:rsidRDefault="000B3026" w:rsidP="000B3026">
            <w:pPr>
              <w:autoSpaceDE w:val="0"/>
              <w:autoSpaceDN w:val="0"/>
              <w:adjustRightInd w:val="0"/>
              <w:jc w:val="left"/>
              <w:rPr>
                <w:rFonts w:ascii="Courier New" w:hAnsi="Courier New" w:cs="Courier New"/>
                <w:b/>
                <w:i/>
                <w:iCs/>
                <w:color w:val="262626" w:themeColor="text1" w:themeTint="D9"/>
                <w:kern w:val="0"/>
                <w:sz w:val="18"/>
                <w:szCs w:val="18"/>
                <w:highlight w:val="yellow"/>
              </w:rPr>
            </w:pPr>
            <w:r w:rsidRPr="009D7260">
              <w:rPr>
                <w:rFonts w:ascii="Courier New" w:hAnsi="Courier New" w:cs="Courier New"/>
                <w:b/>
                <w:i/>
                <w:iCs/>
                <w:color w:val="262626" w:themeColor="text1" w:themeTint="D9"/>
                <w:kern w:val="0"/>
                <w:sz w:val="18"/>
                <w:szCs w:val="18"/>
                <w:highlight w:val="yellow"/>
              </w:rPr>
              <w:t>--</w:t>
            </w:r>
            <w:r w:rsidRPr="009D7260">
              <w:rPr>
                <w:rFonts w:ascii="Courier New" w:hAnsi="Courier New" w:cs="Courier New"/>
                <w:b/>
                <w:i/>
                <w:iCs/>
                <w:color w:val="262626" w:themeColor="text1" w:themeTint="D9"/>
                <w:kern w:val="0"/>
                <w:sz w:val="18"/>
                <w:szCs w:val="18"/>
                <w:highlight w:val="yellow"/>
              </w:rPr>
              <w:t>索引</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查看索引个数和类别</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index_name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index_type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table_name</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user_indexes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order</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by</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table_name</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查看索引被索引的字段</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lastRenderedPageBreak/>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user_ind_columns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index_name</w:t>
            </w:r>
            <w:proofErr w:type="spellEnd"/>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index_name</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查看索引的大小</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sum</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bytes</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1024</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1024</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as</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"size(M)"</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user_segments</w:t>
            </w:r>
            <w:proofErr w:type="spellEnd"/>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segment_name</w:t>
            </w:r>
            <w:proofErr w:type="spellEnd"/>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index_name</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p>
          <w:p w:rsidR="000B3026" w:rsidRPr="009D7260" w:rsidRDefault="000B3026" w:rsidP="000B3026">
            <w:pPr>
              <w:autoSpaceDE w:val="0"/>
              <w:autoSpaceDN w:val="0"/>
              <w:adjustRightInd w:val="0"/>
              <w:jc w:val="left"/>
              <w:rPr>
                <w:rFonts w:ascii="Courier New" w:hAnsi="Courier New" w:cs="Courier New"/>
                <w:b/>
                <w:i/>
                <w:iCs/>
                <w:color w:val="262626" w:themeColor="text1" w:themeTint="D9"/>
                <w:kern w:val="0"/>
                <w:sz w:val="18"/>
                <w:szCs w:val="18"/>
                <w:highlight w:val="yellow"/>
              </w:rPr>
            </w:pPr>
            <w:r w:rsidRPr="009D7260">
              <w:rPr>
                <w:rFonts w:ascii="Courier New" w:hAnsi="Courier New" w:cs="Courier New"/>
                <w:b/>
                <w:i/>
                <w:iCs/>
                <w:color w:val="262626" w:themeColor="text1" w:themeTint="D9"/>
                <w:kern w:val="0"/>
                <w:sz w:val="18"/>
                <w:szCs w:val="18"/>
                <w:highlight w:val="yellow"/>
              </w:rPr>
              <w:t>--</w:t>
            </w:r>
            <w:r w:rsidRPr="009D7260">
              <w:rPr>
                <w:rFonts w:ascii="Courier New" w:hAnsi="Courier New" w:cs="Courier New"/>
                <w:b/>
                <w:i/>
                <w:iCs/>
                <w:color w:val="262626" w:themeColor="text1" w:themeTint="D9"/>
                <w:kern w:val="0"/>
                <w:sz w:val="18"/>
                <w:szCs w:val="18"/>
                <w:highlight w:val="yellow"/>
              </w:rPr>
              <w:t>序列号</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查看序列号，</w:t>
            </w:r>
            <w:proofErr w:type="spellStart"/>
            <w:r w:rsidRPr="000B3026">
              <w:rPr>
                <w:rFonts w:ascii="Courier New" w:hAnsi="Courier New" w:cs="Courier New"/>
                <w:i/>
                <w:iCs/>
                <w:color w:val="FF0000"/>
                <w:kern w:val="0"/>
                <w:sz w:val="18"/>
                <w:szCs w:val="18"/>
                <w:highlight w:val="white"/>
              </w:rPr>
              <w:t>last_number</w:t>
            </w:r>
            <w:proofErr w:type="spellEnd"/>
            <w:r w:rsidRPr="000B3026">
              <w:rPr>
                <w:rFonts w:ascii="Courier New" w:hAnsi="Courier New" w:cs="Courier New"/>
                <w:i/>
                <w:iCs/>
                <w:color w:val="FF0000"/>
                <w:kern w:val="0"/>
                <w:sz w:val="18"/>
                <w:szCs w:val="18"/>
                <w:highlight w:val="white"/>
              </w:rPr>
              <w:t>是当前值</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user_sequences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p>
          <w:p w:rsidR="000B3026" w:rsidRPr="009D7260" w:rsidRDefault="000B3026" w:rsidP="000B3026">
            <w:pPr>
              <w:autoSpaceDE w:val="0"/>
              <w:autoSpaceDN w:val="0"/>
              <w:adjustRightInd w:val="0"/>
              <w:jc w:val="left"/>
              <w:rPr>
                <w:rFonts w:ascii="Courier New" w:hAnsi="Courier New" w:cs="Courier New"/>
                <w:b/>
                <w:i/>
                <w:iCs/>
                <w:color w:val="262626" w:themeColor="text1" w:themeTint="D9"/>
                <w:kern w:val="0"/>
                <w:sz w:val="18"/>
                <w:szCs w:val="18"/>
                <w:highlight w:val="yellow"/>
              </w:rPr>
            </w:pPr>
            <w:r w:rsidRPr="009D7260">
              <w:rPr>
                <w:rFonts w:ascii="Courier New" w:hAnsi="Courier New" w:cs="Courier New"/>
                <w:b/>
                <w:i/>
                <w:iCs/>
                <w:color w:val="262626" w:themeColor="text1" w:themeTint="D9"/>
                <w:kern w:val="0"/>
                <w:sz w:val="18"/>
                <w:szCs w:val="18"/>
                <w:highlight w:val="yellow"/>
              </w:rPr>
              <w:t>--</w:t>
            </w:r>
            <w:r w:rsidRPr="009D7260">
              <w:rPr>
                <w:rFonts w:ascii="Courier New" w:hAnsi="Courier New" w:cs="Courier New"/>
                <w:b/>
                <w:i/>
                <w:iCs/>
                <w:color w:val="262626" w:themeColor="text1" w:themeTint="D9"/>
                <w:kern w:val="0"/>
                <w:sz w:val="18"/>
                <w:szCs w:val="18"/>
                <w:highlight w:val="yellow"/>
              </w:rPr>
              <w:t>视图</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查看视图的名称</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view_name</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user_views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查看创建视图的</w:t>
            </w:r>
            <w:r w:rsidRPr="000B3026">
              <w:rPr>
                <w:rFonts w:ascii="Courier New" w:hAnsi="Courier New" w:cs="Courier New"/>
                <w:i/>
                <w:iCs/>
                <w:color w:val="FF0000"/>
                <w:kern w:val="0"/>
                <w:sz w:val="18"/>
                <w:szCs w:val="18"/>
                <w:highlight w:val="white"/>
              </w:rPr>
              <w:t>select</w:t>
            </w:r>
            <w:r w:rsidRPr="000B3026">
              <w:rPr>
                <w:rFonts w:ascii="Courier New" w:hAnsi="Courier New" w:cs="Courier New"/>
                <w:i/>
                <w:iCs/>
                <w:color w:val="FF0000"/>
                <w:kern w:val="0"/>
                <w:sz w:val="18"/>
                <w:szCs w:val="18"/>
                <w:highlight w:val="white"/>
              </w:rPr>
              <w:t>语句</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view_name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text_length</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user_views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long</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00FF"/>
                <w:kern w:val="0"/>
                <w:sz w:val="18"/>
                <w:szCs w:val="18"/>
                <w:highlight w:val="white"/>
              </w:rPr>
              <w:t>2000</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说明</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可以根据视图的</w:t>
            </w:r>
            <w:proofErr w:type="spellStart"/>
            <w:r w:rsidRPr="000B3026">
              <w:rPr>
                <w:rFonts w:ascii="Courier New" w:hAnsi="Courier New" w:cs="Courier New"/>
                <w:color w:val="008080"/>
                <w:kern w:val="0"/>
                <w:sz w:val="18"/>
                <w:szCs w:val="18"/>
                <w:highlight w:val="white"/>
              </w:rPr>
              <w:t>text_length</w:t>
            </w:r>
            <w:proofErr w:type="spellEnd"/>
            <w:r w:rsidRPr="000B3026">
              <w:rPr>
                <w:rFonts w:ascii="Courier New" w:hAnsi="Courier New" w:cs="Courier New"/>
                <w:color w:val="008080"/>
                <w:kern w:val="0"/>
                <w:sz w:val="18"/>
                <w:szCs w:val="18"/>
                <w:highlight w:val="white"/>
              </w:rPr>
              <w:t>值设定</w:t>
            </w:r>
            <w:r w:rsidRPr="000B3026">
              <w:rPr>
                <w:rFonts w:ascii="Courier New" w:hAnsi="Courier New" w:cs="Courier New"/>
                <w:color w:val="008080"/>
                <w:kern w:val="0"/>
                <w:sz w:val="18"/>
                <w:szCs w:val="18"/>
                <w:highlight w:val="white"/>
              </w:rPr>
              <w:t>set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long</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的大小</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text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user_views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view_name</w:t>
            </w:r>
            <w:proofErr w:type="spellEnd"/>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view_name</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p>
          <w:p w:rsidR="000B3026" w:rsidRPr="009D7260" w:rsidRDefault="000B3026" w:rsidP="000B3026">
            <w:pPr>
              <w:autoSpaceDE w:val="0"/>
              <w:autoSpaceDN w:val="0"/>
              <w:adjustRightInd w:val="0"/>
              <w:jc w:val="left"/>
              <w:rPr>
                <w:rFonts w:ascii="Courier New" w:hAnsi="Courier New" w:cs="Courier New"/>
                <w:b/>
                <w:i/>
                <w:iCs/>
                <w:color w:val="262626" w:themeColor="text1" w:themeTint="D9"/>
                <w:kern w:val="0"/>
                <w:sz w:val="18"/>
                <w:szCs w:val="18"/>
                <w:highlight w:val="yellow"/>
              </w:rPr>
            </w:pPr>
            <w:r w:rsidRPr="009D7260">
              <w:rPr>
                <w:rFonts w:ascii="Courier New" w:hAnsi="Courier New" w:cs="Courier New"/>
                <w:b/>
                <w:i/>
                <w:iCs/>
                <w:color w:val="262626" w:themeColor="text1" w:themeTint="D9"/>
                <w:kern w:val="0"/>
                <w:sz w:val="18"/>
                <w:szCs w:val="18"/>
                <w:highlight w:val="yellow"/>
              </w:rPr>
              <w:t>--</w:t>
            </w:r>
            <w:r w:rsidRPr="009D7260">
              <w:rPr>
                <w:rFonts w:ascii="Courier New" w:hAnsi="Courier New" w:cs="Courier New"/>
                <w:b/>
                <w:i/>
                <w:iCs/>
                <w:color w:val="262626" w:themeColor="text1" w:themeTint="D9"/>
                <w:kern w:val="0"/>
                <w:sz w:val="18"/>
                <w:szCs w:val="18"/>
                <w:highlight w:val="yellow"/>
              </w:rPr>
              <w:t>同义词</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查看同义词的名称</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user_synonyms</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p>
          <w:p w:rsidR="000B3026" w:rsidRPr="009D7260" w:rsidRDefault="000B3026" w:rsidP="000B3026">
            <w:pPr>
              <w:autoSpaceDE w:val="0"/>
              <w:autoSpaceDN w:val="0"/>
              <w:adjustRightInd w:val="0"/>
              <w:jc w:val="left"/>
              <w:rPr>
                <w:rFonts w:ascii="Courier New" w:hAnsi="Courier New" w:cs="Courier New"/>
                <w:b/>
                <w:i/>
                <w:iCs/>
                <w:color w:val="262626" w:themeColor="text1" w:themeTint="D9"/>
                <w:kern w:val="0"/>
                <w:sz w:val="18"/>
                <w:szCs w:val="18"/>
                <w:highlight w:val="yellow"/>
              </w:rPr>
            </w:pPr>
            <w:r w:rsidRPr="009D7260">
              <w:rPr>
                <w:rFonts w:ascii="Courier New" w:hAnsi="Courier New" w:cs="Courier New"/>
                <w:b/>
                <w:i/>
                <w:iCs/>
                <w:color w:val="262626" w:themeColor="text1" w:themeTint="D9"/>
                <w:kern w:val="0"/>
                <w:sz w:val="18"/>
                <w:szCs w:val="18"/>
                <w:highlight w:val="yellow"/>
              </w:rPr>
              <w:t>--</w:t>
            </w:r>
            <w:r w:rsidRPr="009D7260">
              <w:rPr>
                <w:rFonts w:ascii="Courier New" w:hAnsi="Courier New" w:cs="Courier New"/>
                <w:b/>
                <w:i/>
                <w:iCs/>
                <w:color w:val="262626" w:themeColor="text1" w:themeTint="D9"/>
                <w:kern w:val="0"/>
                <w:sz w:val="18"/>
                <w:szCs w:val="18"/>
                <w:highlight w:val="yellow"/>
              </w:rPr>
              <w:t>约束条件</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proofErr w:type="gramStart"/>
            <w:r w:rsidRPr="000B3026">
              <w:rPr>
                <w:rFonts w:ascii="Courier New" w:hAnsi="Courier New" w:cs="Courier New"/>
                <w:i/>
                <w:iCs/>
                <w:color w:val="FF0000"/>
                <w:kern w:val="0"/>
                <w:sz w:val="18"/>
                <w:szCs w:val="18"/>
                <w:highlight w:val="white"/>
              </w:rPr>
              <w:t>查看某表的</w:t>
            </w:r>
            <w:proofErr w:type="gramEnd"/>
            <w:r w:rsidRPr="000B3026">
              <w:rPr>
                <w:rFonts w:ascii="Courier New" w:hAnsi="Courier New" w:cs="Courier New"/>
                <w:i/>
                <w:iCs/>
                <w:color w:val="FF0000"/>
                <w:kern w:val="0"/>
                <w:sz w:val="18"/>
                <w:szCs w:val="18"/>
                <w:highlight w:val="white"/>
              </w:rPr>
              <w:t>约束条件</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constraint_name</w:t>
            </w:r>
            <w:proofErr w:type="spellEnd"/>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constraint_type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search_condition</w:t>
            </w:r>
            <w:proofErr w:type="spellEnd"/>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r_constraint_name</w:t>
            </w:r>
            <w:proofErr w:type="spellEnd"/>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user_constraints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table_name</w:t>
            </w:r>
            <w:proofErr w:type="spellEnd"/>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table_name</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constraint_name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constraint_type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column_name</w:t>
            </w:r>
            <w:proofErr w:type="spellEnd"/>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user_constraints</w:t>
            </w:r>
            <w:proofErr w:type="spellEnd"/>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user_cons_columns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cc</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owner</w:t>
            </w:r>
            <w:proofErr w:type="spellEnd"/>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table_owner</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and</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table_name</w:t>
            </w:r>
            <w:proofErr w:type="spellEnd"/>
            <w:r w:rsidRPr="000B3026">
              <w:rPr>
                <w:rFonts w:ascii="Courier New" w:hAnsi="Courier New" w:cs="Courier New"/>
                <w:color w:val="000080"/>
                <w:kern w:val="0"/>
                <w:sz w:val="18"/>
                <w:szCs w:val="18"/>
                <w:highlight w:val="white"/>
              </w:rPr>
              <w:t xml:space="preserve"> = </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table_name</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and</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owner</w:t>
            </w:r>
            <w:proofErr w:type="spellEnd"/>
            <w:r w:rsidRPr="000B3026">
              <w:rPr>
                <w:rFonts w:ascii="Courier New" w:hAnsi="Courier New" w:cs="Courier New"/>
                <w:color w:val="000080"/>
                <w:kern w:val="0"/>
                <w:sz w:val="18"/>
                <w:szCs w:val="18"/>
                <w:highlight w:val="white"/>
              </w:rPr>
              <w:t xml:space="preserve"> = </w:t>
            </w:r>
            <w:proofErr w:type="spellStart"/>
            <w:r w:rsidRPr="000B3026">
              <w:rPr>
                <w:rFonts w:ascii="Courier New" w:hAnsi="Courier New" w:cs="Courier New"/>
                <w:color w:val="008080"/>
                <w:kern w:val="0"/>
                <w:sz w:val="18"/>
                <w:szCs w:val="18"/>
                <w:highlight w:val="white"/>
              </w:rPr>
              <w:t>cc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owner</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and</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constraint_name</w:t>
            </w:r>
            <w:proofErr w:type="spellEnd"/>
            <w:r w:rsidRPr="000B3026">
              <w:rPr>
                <w:rFonts w:ascii="Courier New" w:hAnsi="Courier New" w:cs="Courier New"/>
                <w:color w:val="000080"/>
                <w:kern w:val="0"/>
                <w:sz w:val="18"/>
                <w:szCs w:val="18"/>
                <w:highlight w:val="white"/>
              </w:rPr>
              <w:t xml:space="preserve"> = </w:t>
            </w:r>
            <w:proofErr w:type="spellStart"/>
            <w:r w:rsidRPr="000B3026">
              <w:rPr>
                <w:rFonts w:ascii="Courier New" w:hAnsi="Courier New" w:cs="Courier New"/>
                <w:color w:val="008080"/>
                <w:kern w:val="0"/>
                <w:sz w:val="18"/>
                <w:szCs w:val="18"/>
                <w:highlight w:val="white"/>
              </w:rPr>
              <w:t>cc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constraint_name</w:t>
            </w:r>
            <w:proofErr w:type="spellEnd"/>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order</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by</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cc</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position</w:t>
            </w:r>
            <w:proofErr w:type="spellEnd"/>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p>
          <w:p w:rsidR="000B3026" w:rsidRPr="009D7260" w:rsidRDefault="000B3026" w:rsidP="000B3026">
            <w:pPr>
              <w:autoSpaceDE w:val="0"/>
              <w:autoSpaceDN w:val="0"/>
              <w:adjustRightInd w:val="0"/>
              <w:jc w:val="left"/>
              <w:rPr>
                <w:rFonts w:ascii="Courier New" w:hAnsi="Courier New" w:cs="Courier New"/>
                <w:b/>
                <w:color w:val="262626" w:themeColor="text1" w:themeTint="D9"/>
                <w:kern w:val="0"/>
                <w:sz w:val="18"/>
                <w:szCs w:val="18"/>
                <w:highlight w:val="yellow"/>
              </w:rPr>
            </w:pPr>
            <w:r w:rsidRPr="009D7260">
              <w:rPr>
                <w:rFonts w:ascii="Courier New" w:hAnsi="Courier New" w:cs="Courier New"/>
                <w:b/>
                <w:i/>
                <w:iCs/>
                <w:color w:val="262626" w:themeColor="text1" w:themeTint="D9"/>
                <w:kern w:val="0"/>
                <w:sz w:val="18"/>
                <w:szCs w:val="18"/>
                <w:highlight w:val="yellow"/>
              </w:rPr>
              <w:t>--</w:t>
            </w:r>
            <w:r w:rsidRPr="009D7260">
              <w:rPr>
                <w:rFonts w:ascii="Courier New" w:hAnsi="Courier New" w:cs="Courier New"/>
                <w:b/>
                <w:i/>
                <w:iCs/>
                <w:color w:val="262626" w:themeColor="text1" w:themeTint="D9"/>
                <w:kern w:val="0"/>
                <w:sz w:val="18"/>
                <w:szCs w:val="18"/>
                <w:highlight w:val="yellow"/>
              </w:rPr>
              <w:t>存储函数和过程</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查看函数和过程的状态</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object_name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status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user_objects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object_type</w:t>
            </w:r>
            <w:proofErr w:type="spellEnd"/>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'FUNCTION'</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object_name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status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user_objects</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object_type</w:t>
            </w:r>
            <w:proofErr w:type="spellEnd"/>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'PROCEDURE'</w:t>
            </w:r>
            <w:r w:rsidRPr="000B3026">
              <w:rPr>
                <w:rFonts w:ascii="Courier New" w:hAnsi="Courier New" w:cs="Courier New"/>
                <w:color w:val="000080"/>
                <w:kern w:val="0"/>
                <w:sz w:val="18"/>
                <w:szCs w:val="18"/>
                <w:highlight w:val="white"/>
              </w:rPr>
              <w:t>;</w:t>
            </w:r>
          </w:p>
          <w:p w:rsidR="000B3026" w:rsidRPr="000B3026" w:rsidRDefault="000B3026" w:rsidP="000B3026">
            <w:pPr>
              <w:autoSpaceDE w:val="0"/>
              <w:autoSpaceDN w:val="0"/>
              <w:adjustRightInd w:val="0"/>
              <w:jc w:val="left"/>
              <w:rPr>
                <w:rFonts w:ascii="Courier New" w:hAnsi="Courier New" w:cs="Courier New"/>
                <w:color w:val="000080"/>
                <w:kern w:val="0"/>
                <w:sz w:val="18"/>
                <w:szCs w:val="18"/>
                <w:highlight w:val="white"/>
              </w:rPr>
            </w:pPr>
            <w:r w:rsidRPr="000B3026">
              <w:rPr>
                <w:rFonts w:ascii="Courier New" w:hAnsi="Courier New" w:cs="Courier New"/>
                <w:i/>
                <w:iCs/>
                <w:color w:val="FF0000"/>
                <w:kern w:val="0"/>
                <w:sz w:val="18"/>
                <w:szCs w:val="18"/>
                <w:highlight w:val="white"/>
              </w:rPr>
              <w:t>--</w:t>
            </w:r>
            <w:r w:rsidRPr="000B3026">
              <w:rPr>
                <w:rFonts w:ascii="Courier New" w:hAnsi="Courier New" w:cs="Courier New"/>
                <w:i/>
                <w:iCs/>
                <w:color w:val="FF0000"/>
                <w:kern w:val="0"/>
                <w:sz w:val="18"/>
                <w:szCs w:val="18"/>
                <w:highlight w:val="white"/>
              </w:rPr>
              <w:t>查看函数和过程的源代码</w:t>
            </w:r>
          </w:p>
          <w:p w:rsidR="000B3026" w:rsidRPr="009D7260" w:rsidRDefault="000B3026" w:rsidP="000B3026">
            <w:pPr>
              <w:rPr>
                <w:sz w:val="18"/>
                <w:szCs w:val="18"/>
              </w:rPr>
            </w:pPr>
            <w:r w:rsidRPr="000B3026">
              <w:rPr>
                <w:rFonts w:ascii="Courier New" w:hAnsi="Courier New" w:cs="Courier New"/>
                <w:color w:val="008080"/>
                <w:kern w:val="0"/>
                <w:sz w:val="18"/>
                <w:szCs w:val="18"/>
                <w:highlight w:val="white"/>
              </w:rPr>
              <w:t>select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text</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from</w:t>
            </w:r>
            <w:r w:rsidRPr="000B3026">
              <w:rPr>
                <w:rFonts w:ascii="Courier New" w:hAnsi="Courier New" w:cs="Courier New"/>
                <w:color w:val="000080"/>
                <w:kern w:val="0"/>
                <w:sz w:val="18"/>
                <w:szCs w:val="18"/>
                <w:highlight w:val="white"/>
              </w:rPr>
              <w:t xml:space="preserve"> </w:t>
            </w:r>
            <w:proofErr w:type="spellStart"/>
            <w:r w:rsidRPr="000B3026">
              <w:rPr>
                <w:rFonts w:ascii="Courier New" w:hAnsi="Courier New" w:cs="Courier New"/>
                <w:color w:val="008080"/>
                <w:kern w:val="0"/>
                <w:sz w:val="18"/>
                <w:szCs w:val="18"/>
                <w:highlight w:val="white"/>
              </w:rPr>
              <w:t>all_source</w:t>
            </w:r>
            <w:proofErr w:type="spellEnd"/>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where</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owner</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user</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and</w:t>
            </w:r>
            <w:r w:rsidRPr="000B3026">
              <w:rPr>
                <w:rFonts w:ascii="Courier New" w:hAnsi="Courier New" w:cs="Courier New"/>
                <w:color w:val="000080"/>
                <w:kern w:val="0"/>
                <w:sz w:val="18"/>
                <w:szCs w:val="18"/>
                <w:highlight w:val="white"/>
              </w:rPr>
              <w:t xml:space="preserve"> </w:t>
            </w:r>
            <w:r w:rsidRPr="000B3026">
              <w:rPr>
                <w:rFonts w:ascii="Courier New" w:hAnsi="Courier New" w:cs="Courier New"/>
                <w:color w:val="008080"/>
                <w:kern w:val="0"/>
                <w:sz w:val="18"/>
                <w:szCs w:val="18"/>
                <w:highlight w:val="white"/>
              </w:rPr>
              <w:t>name</w:t>
            </w:r>
            <w:r w:rsidRPr="000B3026">
              <w:rPr>
                <w:rFonts w:ascii="Courier New" w:hAnsi="Courier New" w:cs="Courier New"/>
                <w:color w:val="000080"/>
                <w:kern w:val="0"/>
                <w:sz w:val="18"/>
                <w:szCs w:val="18"/>
                <w:highlight w:val="white"/>
              </w:rPr>
              <w:t>=</w:t>
            </w:r>
            <w:r w:rsidRPr="000B3026">
              <w:rPr>
                <w:rFonts w:ascii="Courier New" w:hAnsi="Courier New" w:cs="Courier New"/>
                <w:color w:val="008080"/>
                <w:kern w:val="0"/>
                <w:sz w:val="18"/>
                <w:szCs w:val="18"/>
                <w:highlight w:val="white"/>
              </w:rPr>
              <w:t>upper</w:t>
            </w:r>
            <w:r w:rsidRPr="000B3026">
              <w:rPr>
                <w:rFonts w:ascii="Courier New" w:hAnsi="Courier New" w:cs="Courier New"/>
                <w:color w:val="000080"/>
                <w:kern w:val="0"/>
                <w:sz w:val="18"/>
                <w:szCs w:val="18"/>
                <w:highlight w:val="white"/>
              </w:rPr>
              <w:t>(</w:t>
            </w:r>
            <w:r w:rsidRPr="000B3026">
              <w:rPr>
                <w:rFonts w:ascii="Courier New" w:hAnsi="Courier New" w:cs="Courier New"/>
                <w:color w:val="0000FF"/>
                <w:kern w:val="0"/>
                <w:sz w:val="18"/>
                <w:szCs w:val="18"/>
                <w:highlight w:val="white"/>
              </w:rPr>
              <w:t>'&amp;</w:t>
            </w:r>
            <w:proofErr w:type="spellStart"/>
            <w:r w:rsidRPr="000B3026">
              <w:rPr>
                <w:rFonts w:ascii="Courier New" w:hAnsi="Courier New" w:cs="Courier New"/>
                <w:color w:val="0000FF"/>
                <w:kern w:val="0"/>
                <w:sz w:val="18"/>
                <w:szCs w:val="18"/>
                <w:highlight w:val="white"/>
              </w:rPr>
              <w:t>plsql_name</w:t>
            </w:r>
            <w:proofErr w:type="spellEnd"/>
            <w:r w:rsidRPr="000B3026">
              <w:rPr>
                <w:rFonts w:ascii="Courier New" w:hAnsi="Courier New" w:cs="Courier New"/>
                <w:color w:val="0000FF"/>
                <w:kern w:val="0"/>
                <w:sz w:val="18"/>
                <w:szCs w:val="18"/>
                <w:highlight w:val="white"/>
              </w:rPr>
              <w:t>'</w:t>
            </w:r>
            <w:r w:rsidRPr="000B3026">
              <w:rPr>
                <w:rFonts w:ascii="Courier New" w:hAnsi="Courier New" w:cs="Courier New"/>
                <w:color w:val="000080"/>
                <w:kern w:val="0"/>
                <w:sz w:val="18"/>
                <w:szCs w:val="18"/>
                <w:highlight w:val="white"/>
              </w:rPr>
              <w:t>);</w:t>
            </w:r>
          </w:p>
        </w:tc>
      </w:tr>
    </w:tbl>
    <w:p w:rsidR="00927B35" w:rsidRDefault="00927B35" w:rsidP="000B3026"/>
    <w:sectPr w:rsidR="00927B35" w:rsidSect="00C67C5C">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E63" w:rsidRDefault="007C4E63" w:rsidP="00DA2848">
      <w:r>
        <w:separator/>
      </w:r>
    </w:p>
  </w:endnote>
  <w:endnote w:type="continuationSeparator" w:id="0">
    <w:p w:rsidR="007C4E63" w:rsidRDefault="007C4E63" w:rsidP="00DA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0"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E63" w:rsidRDefault="007C4E63" w:rsidP="00DA2848">
      <w:r>
        <w:separator/>
      </w:r>
    </w:p>
  </w:footnote>
  <w:footnote w:type="continuationSeparator" w:id="0">
    <w:p w:rsidR="007C4E63" w:rsidRDefault="007C4E63" w:rsidP="00DA2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824" w:rsidRPr="009D0824" w:rsidRDefault="009D0824" w:rsidP="009D0824">
    <w:pPr>
      <w:pStyle w:val="a6"/>
      <w:pBdr>
        <w:bottom w:val="double" w:sz="6" w:space="1" w:color="auto"/>
      </w:pBdr>
      <w:jc w:val="left"/>
      <w:rPr>
        <w:rFonts w:ascii="Arial Black" w:hAnsi="Arial Black"/>
        <w:sz w:val="21"/>
        <w:szCs w:val="21"/>
      </w:rPr>
    </w:pPr>
    <w:r>
      <w:rPr>
        <w:rFonts w:ascii="Arial Black" w:hAnsi="Arial Black"/>
        <w:sz w:val="21"/>
        <w:szCs w:val="21"/>
      </w:rPr>
      <w:t>Oracle</w:t>
    </w:r>
    <w:r>
      <w:rPr>
        <w:rFonts w:ascii="Arial Black" w:hint="eastAsia"/>
        <w:sz w:val="21"/>
        <w:szCs w:val="21"/>
      </w:rPr>
      <w:t>体系结构</w:t>
    </w:r>
    <w:r>
      <w:rPr>
        <w:rFonts w:ascii="Arial Black" w:hAnsi="Arial Black"/>
        <w:sz w:val="21"/>
        <w:szCs w:val="21"/>
      </w:rPr>
      <w:t xml:space="preserve">                                                      (</w:t>
    </w:r>
    <w:proofErr w:type="spellStart"/>
    <w:r>
      <w:rPr>
        <w:rFonts w:ascii="Arial Black" w:hAnsi="Arial Black"/>
        <w:sz w:val="21"/>
        <w:szCs w:val="21"/>
      </w:rPr>
      <w:t>Y_tao</w:t>
    </w:r>
    <w:proofErr w:type="spellEnd"/>
    <w:r>
      <w:rPr>
        <w:rFonts w:ascii="Arial Black" w:hAnsi="Arial Black"/>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646C"/>
    <w:multiLevelType w:val="hybridMultilevel"/>
    <w:tmpl w:val="01EC0508"/>
    <w:lvl w:ilvl="0" w:tplc="D3A29E8C">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2F14B5F"/>
    <w:multiLevelType w:val="hybridMultilevel"/>
    <w:tmpl w:val="E0465D68"/>
    <w:lvl w:ilvl="0" w:tplc="15D84A26">
      <w:start w:val="1"/>
      <w:numFmt w:val="decimalEnclosedCircle"/>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70E1AD1"/>
    <w:multiLevelType w:val="hybridMultilevel"/>
    <w:tmpl w:val="C0C006EC"/>
    <w:lvl w:ilvl="0" w:tplc="8DCC37E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7595C43"/>
    <w:multiLevelType w:val="hybridMultilevel"/>
    <w:tmpl w:val="80B0766E"/>
    <w:lvl w:ilvl="0" w:tplc="0AD85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1492417"/>
    <w:multiLevelType w:val="hybridMultilevel"/>
    <w:tmpl w:val="0272472A"/>
    <w:lvl w:ilvl="0" w:tplc="33EAF99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8964262"/>
    <w:multiLevelType w:val="hybridMultilevel"/>
    <w:tmpl w:val="23FE0B3E"/>
    <w:lvl w:ilvl="0" w:tplc="FF3EB430">
      <w:start w:val="1"/>
      <w:numFmt w:val="decimalEnclosedCircle"/>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6">
    <w:nsid w:val="28D05B2D"/>
    <w:multiLevelType w:val="hybridMultilevel"/>
    <w:tmpl w:val="F4ACFFF6"/>
    <w:lvl w:ilvl="0" w:tplc="7E10CB68">
      <w:start w:val="1"/>
      <w:numFmt w:val="decimal"/>
      <w:lvlText w:val="（%1）"/>
      <w:lvlJc w:val="left"/>
      <w:pPr>
        <w:ind w:left="1560" w:hanging="7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A4C6205"/>
    <w:multiLevelType w:val="hybridMultilevel"/>
    <w:tmpl w:val="B8701486"/>
    <w:lvl w:ilvl="0" w:tplc="92AC6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C56F47"/>
    <w:multiLevelType w:val="hybridMultilevel"/>
    <w:tmpl w:val="3AD441DC"/>
    <w:lvl w:ilvl="0" w:tplc="1F4C1F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7E26FA0"/>
    <w:multiLevelType w:val="hybridMultilevel"/>
    <w:tmpl w:val="7BDC0B52"/>
    <w:lvl w:ilvl="0" w:tplc="83828CEA">
      <w:start w:val="1"/>
      <w:numFmt w:val="lowerLetter"/>
      <w:lvlText w:val="%1&gt;"/>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0">
    <w:nsid w:val="4BBC2027"/>
    <w:multiLevelType w:val="hybridMultilevel"/>
    <w:tmpl w:val="15F498E4"/>
    <w:lvl w:ilvl="0" w:tplc="DA102822">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4DD12396"/>
    <w:multiLevelType w:val="hybridMultilevel"/>
    <w:tmpl w:val="58BA6814"/>
    <w:lvl w:ilvl="0" w:tplc="95FA0B86">
      <w:start w:val="1"/>
      <w:numFmt w:val="decimalEnclosedCircle"/>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2">
    <w:nsid w:val="61624301"/>
    <w:multiLevelType w:val="hybridMultilevel"/>
    <w:tmpl w:val="33686F8A"/>
    <w:lvl w:ilvl="0" w:tplc="F392C7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A465A2D"/>
    <w:multiLevelType w:val="hybridMultilevel"/>
    <w:tmpl w:val="C3C2A33C"/>
    <w:lvl w:ilvl="0" w:tplc="9FD058C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3"/>
  </w:num>
  <w:num w:numId="2">
    <w:abstractNumId w:val="8"/>
  </w:num>
  <w:num w:numId="3">
    <w:abstractNumId w:val="2"/>
  </w:num>
  <w:num w:numId="4">
    <w:abstractNumId w:val="6"/>
  </w:num>
  <w:num w:numId="5">
    <w:abstractNumId w:val="1"/>
  </w:num>
  <w:num w:numId="6">
    <w:abstractNumId w:val="3"/>
  </w:num>
  <w:num w:numId="7">
    <w:abstractNumId w:val="0"/>
  </w:num>
  <w:num w:numId="8">
    <w:abstractNumId w:val="4"/>
  </w:num>
  <w:num w:numId="9">
    <w:abstractNumId w:val="5"/>
  </w:num>
  <w:num w:numId="10">
    <w:abstractNumId w:val="9"/>
  </w:num>
  <w:num w:numId="11">
    <w:abstractNumId w:val="11"/>
  </w:num>
  <w:num w:numId="12">
    <w:abstractNumId w:val="7"/>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14EC"/>
    <w:rsid w:val="00072995"/>
    <w:rsid w:val="00096D77"/>
    <w:rsid w:val="000B3026"/>
    <w:rsid w:val="00135AF8"/>
    <w:rsid w:val="001627BA"/>
    <w:rsid w:val="00174FA7"/>
    <w:rsid w:val="001D12F5"/>
    <w:rsid w:val="001D5177"/>
    <w:rsid w:val="001E0841"/>
    <w:rsid w:val="001E4048"/>
    <w:rsid w:val="0021701A"/>
    <w:rsid w:val="00290E26"/>
    <w:rsid w:val="002A2B2F"/>
    <w:rsid w:val="002A477B"/>
    <w:rsid w:val="002A653A"/>
    <w:rsid w:val="002B546C"/>
    <w:rsid w:val="002C2D67"/>
    <w:rsid w:val="002D21E9"/>
    <w:rsid w:val="002F0377"/>
    <w:rsid w:val="003214EC"/>
    <w:rsid w:val="003829A0"/>
    <w:rsid w:val="003A64E9"/>
    <w:rsid w:val="00424D34"/>
    <w:rsid w:val="004618D5"/>
    <w:rsid w:val="00462CB4"/>
    <w:rsid w:val="00497E5D"/>
    <w:rsid w:val="004E146B"/>
    <w:rsid w:val="004E50D7"/>
    <w:rsid w:val="0051355D"/>
    <w:rsid w:val="0051538D"/>
    <w:rsid w:val="0054208C"/>
    <w:rsid w:val="005666C2"/>
    <w:rsid w:val="00593B5C"/>
    <w:rsid w:val="005B3182"/>
    <w:rsid w:val="005E677B"/>
    <w:rsid w:val="00621DD4"/>
    <w:rsid w:val="00630E29"/>
    <w:rsid w:val="00635475"/>
    <w:rsid w:val="00645955"/>
    <w:rsid w:val="00661E81"/>
    <w:rsid w:val="00666644"/>
    <w:rsid w:val="00683036"/>
    <w:rsid w:val="0069012D"/>
    <w:rsid w:val="0069464F"/>
    <w:rsid w:val="006A2AF8"/>
    <w:rsid w:val="006A68F3"/>
    <w:rsid w:val="006B65BC"/>
    <w:rsid w:val="006C1622"/>
    <w:rsid w:val="006C50F1"/>
    <w:rsid w:val="006C55C3"/>
    <w:rsid w:val="00705497"/>
    <w:rsid w:val="007371E4"/>
    <w:rsid w:val="00741D64"/>
    <w:rsid w:val="0074769D"/>
    <w:rsid w:val="00762F9D"/>
    <w:rsid w:val="0076389C"/>
    <w:rsid w:val="00767C06"/>
    <w:rsid w:val="00792C28"/>
    <w:rsid w:val="00796004"/>
    <w:rsid w:val="007A4AAE"/>
    <w:rsid w:val="007C4E63"/>
    <w:rsid w:val="007D18F8"/>
    <w:rsid w:val="007E7DA1"/>
    <w:rsid w:val="00825059"/>
    <w:rsid w:val="00844FF6"/>
    <w:rsid w:val="00845473"/>
    <w:rsid w:val="0085256C"/>
    <w:rsid w:val="008542AC"/>
    <w:rsid w:val="00860FE4"/>
    <w:rsid w:val="0086687A"/>
    <w:rsid w:val="008712DD"/>
    <w:rsid w:val="00880EE9"/>
    <w:rsid w:val="008E521F"/>
    <w:rsid w:val="00903EB4"/>
    <w:rsid w:val="00906278"/>
    <w:rsid w:val="0090772E"/>
    <w:rsid w:val="00916AF4"/>
    <w:rsid w:val="00926F6D"/>
    <w:rsid w:val="00927B35"/>
    <w:rsid w:val="009468F5"/>
    <w:rsid w:val="00951EA6"/>
    <w:rsid w:val="0095449F"/>
    <w:rsid w:val="00967822"/>
    <w:rsid w:val="00977421"/>
    <w:rsid w:val="00981424"/>
    <w:rsid w:val="0099782D"/>
    <w:rsid w:val="009C3A98"/>
    <w:rsid w:val="009D0824"/>
    <w:rsid w:val="009D1FC8"/>
    <w:rsid w:val="009D7260"/>
    <w:rsid w:val="009E5E23"/>
    <w:rsid w:val="009F2753"/>
    <w:rsid w:val="00A22C0A"/>
    <w:rsid w:val="00A43C58"/>
    <w:rsid w:val="00A603DC"/>
    <w:rsid w:val="00A64900"/>
    <w:rsid w:val="00A77AD1"/>
    <w:rsid w:val="00A8617E"/>
    <w:rsid w:val="00A93325"/>
    <w:rsid w:val="00A9426A"/>
    <w:rsid w:val="00AC70C7"/>
    <w:rsid w:val="00AE5987"/>
    <w:rsid w:val="00AE6FEE"/>
    <w:rsid w:val="00AF51BB"/>
    <w:rsid w:val="00B00DF3"/>
    <w:rsid w:val="00B012B6"/>
    <w:rsid w:val="00B02DFB"/>
    <w:rsid w:val="00B14DAA"/>
    <w:rsid w:val="00B1742B"/>
    <w:rsid w:val="00B34D0E"/>
    <w:rsid w:val="00B44B8A"/>
    <w:rsid w:val="00B7204E"/>
    <w:rsid w:val="00B75336"/>
    <w:rsid w:val="00B75A4E"/>
    <w:rsid w:val="00B9273E"/>
    <w:rsid w:val="00BC1A30"/>
    <w:rsid w:val="00BC598E"/>
    <w:rsid w:val="00C200AC"/>
    <w:rsid w:val="00C44358"/>
    <w:rsid w:val="00C67C5C"/>
    <w:rsid w:val="00C70E48"/>
    <w:rsid w:val="00C813E7"/>
    <w:rsid w:val="00C93061"/>
    <w:rsid w:val="00CD16E7"/>
    <w:rsid w:val="00CE2C87"/>
    <w:rsid w:val="00CE7314"/>
    <w:rsid w:val="00D345DD"/>
    <w:rsid w:val="00D36439"/>
    <w:rsid w:val="00D54525"/>
    <w:rsid w:val="00D6152B"/>
    <w:rsid w:val="00D84EFB"/>
    <w:rsid w:val="00D95708"/>
    <w:rsid w:val="00DA2848"/>
    <w:rsid w:val="00DC759C"/>
    <w:rsid w:val="00E018B8"/>
    <w:rsid w:val="00E146A2"/>
    <w:rsid w:val="00E34259"/>
    <w:rsid w:val="00E44851"/>
    <w:rsid w:val="00E708D6"/>
    <w:rsid w:val="00E77128"/>
    <w:rsid w:val="00EB03A9"/>
    <w:rsid w:val="00EC0C8D"/>
    <w:rsid w:val="00EC13AC"/>
    <w:rsid w:val="00EC2F89"/>
    <w:rsid w:val="00EC6240"/>
    <w:rsid w:val="00ED0C73"/>
    <w:rsid w:val="00EE3BB2"/>
    <w:rsid w:val="00EF02E1"/>
    <w:rsid w:val="00F03589"/>
    <w:rsid w:val="00F103FE"/>
    <w:rsid w:val="00F33C22"/>
    <w:rsid w:val="00F42B58"/>
    <w:rsid w:val="00F5373C"/>
    <w:rsid w:val="00F72697"/>
    <w:rsid w:val="00F90B2E"/>
    <w:rsid w:val="00FA0AC4"/>
    <w:rsid w:val="00FB3329"/>
    <w:rsid w:val="00FB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1"/>
        <o:r id="V:Rule2" type="connector" idref="#_x0000_s1054"/>
        <o:r id="V:Rule3" type="connector" idref="#_x0000_s1035"/>
        <o:r id="V:Rule4" type="connector" idref="#_x0000_s1050"/>
        <o:r id="V:Rule5" type="connector" idref="#_x0000_s1060"/>
        <o:r id="V:Rule6" type="connector" idref="#_x0000_s1042"/>
        <o:r id="V:Rule7" type="connector" idref="#_x0000_s1066"/>
        <o:r id="V:Rule8" type="connector" idref="#_x0000_s1062"/>
        <o:r id="V:Rule9" type="connector" idref="#_x0000_s1057"/>
        <o:r id="V:Rule10" type="connector" idref="#_x0000_s1065"/>
        <o:r id="V:Rule11" type="connector" idref="#_x0000_s1029"/>
        <o:r id="V:Rule12" type="connector" idref="#_x0000_s1049"/>
        <o:r id="V:Rule13" type="connector" idref="#_x0000_s1056"/>
        <o:r id="V:Rule14" type="connector" idref="#_x0000_s1038"/>
        <o:r id="V:Rule15" type="connector" idref="#_x0000_s1061"/>
        <o:r id="V:Rule16" type="connector" idref="#_x0000_s1067"/>
        <o:r id="V:Rule17" type="connector" idref="#_x0000_s10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C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D16E7"/>
    <w:rPr>
      <w:sz w:val="18"/>
      <w:szCs w:val="18"/>
    </w:rPr>
  </w:style>
  <w:style w:type="character" w:customStyle="1" w:styleId="Char">
    <w:name w:val="批注框文本 Char"/>
    <w:basedOn w:val="a0"/>
    <w:link w:val="a3"/>
    <w:uiPriority w:val="99"/>
    <w:semiHidden/>
    <w:rsid w:val="00CD16E7"/>
    <w:rPr>
      <w:sz w:val="18"/>
      <w:szCs w:val="18"/>
    </w:rPr>
  </w:style>
  <w:style w:type="paragraph" w:styleId="a4">
    <w:name w:val="List Paragraph"/>
    <w:basedOn w:val="a"/>
    <w:uiPriority w:val="34"/>
    <w:qFormat/>
    <w:rsid w:val="00621DD4"/>
    <w:pPr>
      <w:ind w:firstLineChars="200" w:firstLine="420"/>
    </w:pPr>
  </w:style>
  <w:style w:type="table" w:styleId="a5">
    <w:name w:val="Table Grid"/>
    <w:basedOn w:val="a1"/>
    <w:uiPriority w:val="59"/>
    <w:rsid w:val="000B30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0"/>
    <w:uiPriority w:val="99"/>
    <w:unhideWhenUsed/>
    <w:rsid w:val="00DA28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A2848"/>
    <w:rPr>
      <w:sz w:val="18"/>
      <w:szCs w:val="18"/>
    </w:rPr>
  </w:style>
  <w:style w:type="paragraph" w:styleId="a7">
    <w:name w:val="footer"/>
    <w:basedOn w:val="a"/>
    <w:link w:val="Char1"/>
    <w:uiPriority w:val="99"/>
    <w:unhideWhenUsed/>
    <w:rsid w:val="00DA2848"/>
    <w:pPr>
      <w:tabs>
        <w:tab w:val="center" w:pos="4153"/>
        <w:tab w:val="right" w:pos="8306"/>
      </w:tabs>
      <w:snapToGrid w:val="0"/>
      <w:jc w:val="left"/>
    </w:pPr>
    <w:rPr>
      <w:sz w:val="18"/>
      <w:szCs w:val="18"/>
    </w:rPr>
  </w:style>
  <w:style w:type="character" w:customStyle="1" w:styleId="Char1">
    <w:name w:val="页脚 Char"/>
    <w:basedOn w:val="a0"/>
    <w:link w:val="a7"/>
    <w:uiPriority w:val="99"/>
    <w:rsid w:val="00DA2848"/>
    <w:rPr>
      <w:sz w:val="18"/>
      <w:szCs w:val="18"/>
    </w:rPr>
  </w:style>
  <w:style w:type="character" w:styleId="a8">
    <w:name w:val="Emphasis"/>
    <w:basedOn w:val="a0"/>
    <w:uiPriority w:val="20"/>
    <w:qFormat/>
    <w:rsid w:val="00DA2848"/>
    <w:rPr>
      <w:i w:val="0"/>
      <w:iCs w:val="0"/>
      <w:color w:val="CC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42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384A97-12A9-4CE3-9C6C-C877DB462A34}" type="doc">
      <dgm:prSet loTypeId="urn:microsoft.com/office/officeart/2005/8/layout/hierarchy2" loCatId="hierarchy" qsTypeId="urn:microsoft.com/office/officeart/2005/8/quickstyle/3d1" qsCatId="3D" csTypeId="urn:microsoft.com/office/officeart/2005/8/colors/colorful2" csCatId="colorful" phldr="1"/>
      <dgm:spPr/>
      <dgm:t>
        <a:bodyPr/>
        <a:lstStyle/>
        <a:p>
          <a:endParaRPr lang="zh-CN" altLang="en-US"/>
        </a:p>
      </dgm:t>
    </dgm:pt>
    <dgm:pt modelId="{656975F3-7D2A-4B28-A48E-BD1CBB59F5B7}">
      <dgm:prSet phldrT="[文本]" custT="1"/>
      <dgm:spPr/>
      <dgm:t>
        <a:bodyPr/>
        <a:lstStyle/>
        <a:p>
          <a:r>
            <a:rPr lang="en-US" altLang="zh-CN" sz="1050"/>
            <a:t>Oracle</a:t>
          </a:r>
        </a:p>
        <a:p>
          <a:r>
            <a:rPr lang="zh-CN" altLang="en-US" sz="1050"/>
            <a:t>内存结构</a:t>
          </a:r>
        </a:p>
      </dgm:t>
    </dgm:pt>
    <dgm:pt modelId="{E395AC07-757A-45BE-81C8-C0F007B36F80}" type="parTrans" cxnId="{0DCBF0FA-A25E-46A0-B75D-40FD3138AEDA}">
      <dgm:prSet/>
      <dgm:spPr/>
      <dgm:t>
        <a:bodyPr/>
        <a:lstStyle/>
        <a:p>
          <a:endParaRPr lang="zh-CN" altLang="en-US"/>
        </a:p>
      </dgm:t>
    </dgm:pt>
    <dgm:pt modelId="{CDE27C56-0142-4658-B72C-9DDE26322559}" type="sibTrans" cxnId="{0DCBF0FA-A25E-46A0-B75D-40FD3138AEDA}">
      <dgm:prSet/>
      <dgm:spPr/>
      <dgm:t>
        <a:bodyPr/>
        <a:lstStyle/>
        <a:p>
          <a:endParaRPr lang="zh-CN" altLang="en-US"/>
        </a:p>
      </dgm:t>
    </dgm:pt>
    <dgm:pt modelId="{036FBFDB-C352-4C10-98AF-04D40DF450A1}">
      <dgm:prSet phldrT="[文本]"/>
      <dgm:spPr/>
      <dgm:t>
        <a:bodyPr/>
        <a:lstStyle/>
        <a:p>
          <a:r>
            <a:rPr lang="zh-CN" altLang="en-US"/>
            <a:t>系统全局区</a:t>
          </a:r>
        </a:p>
      </dgm:t>
    </dgm:pt>
    <dgm:pt modelId="{334D1787-BD59-4290-8952-49A98F4F3CB4}" type="parTrans" cxnId="{8BC5965E-0EF2-4BED-A5E5-43389811B4C7}">
      <dgm:prSet/>
      <dgm:spPr/>
      <dgm:t>
        <a:bodyPr/>
        <a:lstStyle/>
        <a:p>
          <a:endParaRPr lang="zh-CN" altLang="en-US"/>
        </a:p>
      </dgm:t>
    </dgm:pt>
    <dgm:pt modelId="{3743E67F-BBD3-491D-8150-DE882EDFC9B8}" type="sibTrans" cxnId="{8BC5965E-0EF2-4BED-A5E5-43389811B4C7}">
      <dgm:prSet/>
      <dgm:spPr/>
      <dgm:t>
        <a:bodyPr/>
        <a:lstStyle/>
        <a:p>
          <a:endParaRPr lang="zh-CN" altLang="en-US"/>
        </a:p>
      </dgm:t>
    </dgm:pt>
    <dgm:pt modelId="{AC21F9F3-93E6-4215-B15D-5D2D8B75EC56}">
      <dgm:prSet phldrT="[文本]" custT="1"/>
      <dgm:spPr/>
      <dgm:t>
        <a:bodyPr/>
        <a:lstStyle/>
        <a:p>
          <a:pPr algn="l"/>
          <a:r>
            <a:rPr lang="zh-CN" altLang="en-US" sz="800"/>
            <a:t>数据库缓冲存储区：</a:t>
          </a:r>
          <a:r>
            <a:rPr lang="en-US" altLang="zh-CN" sz="800"/>
            <a:t>Database Global Area</a:t>
          </a:r>
          <a:r>
            <a:rPr lang="zh-CN" altLang="en-US" sz="800"/>
            <a:t>，用于存放最近访问的数据</a:t>
          </a:r>
        </a:p>
      </dgm:t>
    </dgm:pt>
    <dgm:pt modelId="{988986A3-2D43-4112-89EF-BFD11BC02FAE}" type="parTrans" cxnId="{FDCCA89A-D2C0-4953-8E64-0A8599709870}">
      <dgm:prSet/>
      <dgm:spPr/>
      <dgm:t>
        <a:bodyPr/>
        <a:lstStyle/>
        <a:p>
          <a:endParaRPr lang="zh-CN" altLang="en-US"/>
        </a:p>
      </dgm:t>
    </dgm:pt>
    <dgm:pt modelId="{E71947EB-D269-4E45-96F2-17BAD43DDA2D}" type="sibTrans" cxnId="{FDCCA89A-D2C0-4953-8E64-0A8599709870}">
      <dgm:prSet/>
      <dgm:spPr/>
      <dgm:t>
        <a:bodyPr/>
        <a:lstStyle/>
        <a:p>
          <a:endParaRPr lang="zh-CN" altLang="en-US"/>
        </a:p>
      </dgm:t>
    </dgm:pt>
    <dgm:pt modelId="{84D92473-E23D-4236-8CCA-6D1E203CCCA0}">
      <dgm:prSet phldrT="[文本]" custT="1"/>
      <dgm:spPr/>
      <dgm:t>
        <a:bodyPr/>
        <a:lstStyle/>
        <a:p>
          <a:pPr algn="l"/>
          <a:r>
            <a:rPr lang="zh-CN" altLang="en-US" sz="800"/>
            <a:t>重做日志缓冲区：</a:t>
          </a:r>
          <a:r>
            <a:rPr lang="en-US" altLang="zh-CN" sz="800"/>
            <a:t>Redo Log Buffer</a:t>
          </a:r>
          <a:r>
            <a:rPr lang="zh-CN" altLang="en-US" sz="800"/>
            <a:t>，用于记载实例的变化，</a:t>
          </a:r>
          <a:r>
            <a:rPr lang="en-US" altLang="zh-CN" sz="800"/>
            <a:t>DDL</a:t>
          </a:r>
          <a:r>
            <a:rPr lang="zh-CN" altLang="en-US" sz="800"/>
            <a:t>和</a:t>
          </a:r>
          <a:r>
            <a:rPr lang="en-US" altLang="zh-CN" sz="800"/>
            <a:t>DML</a:t>
          </a:r>
          <a:r>
            <a:rPr lang="zh-CN" altLang="en-US" sz="800"/>
            <a:t>的执行</a:t>
          </a:r>
        </a:p>
      </dgm:t>
    </dgm:pt>
    <dgm:pt modelId="{1D9651ED-D4EF-4193-9FE8-9DDDB86E30CC}" type="parTrans" cxnId="{8CBF2D1C-32D2-4B97-A4B6-A0AE52497CE8}">
      <dgm:prSet/>
      <dgm:spPr/>
      <dgm:t>
        <a:bodyPr/>
        <a:lstStyle/>
        <a:p>
          <a:endParaRPr lang="zh-CN" altLang="en-US"/>
        </a:p>
      </dgm:t>
    </dgm:pt>
    <dgm:pt modelId="{AAE40778-54D0-4E6D-A59A-C3703C9B2281}" type="sibTrans" cxnId="{8CBF2D1C-32D2-4B97-A4B6-A0AE52497CE8}">
      <dgm:prSet/>
      <dgm:spPr/>
      <dgm:t>
        <a:bodyPr/>
        <a:lstStyle/>
        <a:p>
          <a:endParaRPr lang="zh-CN" altLang="en-US"/>
        </a:p>
      </dgm:t>
    </dgm:pt>
    <dgm:pt modelId="{C07969C8-DC41-4A1E-A9A4-4F8B31FC55B5}">
      <dgm:prSet phldrT="[文本]"/>
      <dgm:spPr/>
      <dgm:t>
        <a:bodyPr/>
        <a:lstStyle/>
        <a:p>
          <a:r>
            <a:rPr lang="zh-CN" altLang="en-US"/>
            <a:t>程序全局区</a:t>
          </a:r>
        </a:p>
      </dgm:t>
    </dgm:pt>
    <dgm:pt modelId="{799AAD55-406B-4692-A108-0927DF7D8903}" type="parTrans" cxnId="{EAA8061D-5158-4953-A183-F069B17BD965}">
      <dgm:prSet/>
      <dgm:spPr/>
      <dgm:t>
        <a:bodyPr/>
        <a:lstStyle/>
        <a:p>
          <a:endParaRPr lang="zh-CN" altLang="en-US"/>
        </a:p>
      </dgm:t>
    </dgm:pt>
    <dgm:pt modelId="{57104640-18F3-44F5-8F9D-2E3CE1E634A3}" type="sibTrans" cxnId="{EAA8061D-5158-4953-A183-F069B17BD965}">
      <dgm:prSet/>
      <dgm:spPr/>
      <dgm:t>
        <a:bodyPr/>
        <a:lstStyle/>
        <a:p>
          <a:endParaRPr lang="zh-CN" altLang="en-US"/>
        </a:p>
      </dgm:t>
    </dgm:pt>
    <dgm:pt modelId="{0F57B0A5-680E-43B8-8C7E-92A4307E48FF}">
      <dgm:prSet phldrT="[文本]" custT="1"/>
      <dgm:spPr/>
      <dgm:t>
        <a:bodyPr/>
        <a:lstStyle/>
        <a:p>
          <a:pPr algn="l"/>
          <a:r>
            <a:rPr lang="zh-CN" altLang="en-US" sz="800"/>
            <a:t>排序区：存放包含</a:t>
          </a:r>
          <a:r>
            <a:rPr lang="en-US" altLang="zh-CN" sz="800"/>
            <a:t>group by</a:t>
          </a:r>
          <a:r>
            <a:rPr lang="zh-CN" altLang="en-US" sz="800"/>
            <a:t>、</a:t>
          </a:r>
          <a:r>
            <a:rPr lang="en-US" altLang="zh-CN" sz="800"/>
            <a:t>order by</a:t>
          </a:r>
          <a:r>
            <a:rPr lang="zh-CN" altLang="en-US" sz="800"/>
            <a:t>等排序操作所产生的临时数据</a:t>
          </a:r>
        </a:p>
      </dgm:t>
    </dgm:pt>
    <dgm:pt modelId="{3027E4D4-CC04-4A56-AC46-2794B0755FCC}" type="parTrans" cxnId="{61A9AEE1-A23B-4170-90B4-A218FF21372B}">
      <dgm:prSet/>
      <dgm:spPr/>
      <dgm:t>
        <a:bodyPr/>
        <a:lstStyle/>
        <a:p>
          <a:endParaRPr lang="zh-CN" altLang="en-US"/>
        </a:p>
      </dgm:t>
    </dgm:pt>
    <dgm:pt modelId="{05F192B9-3FF5-46FC-8741-AEC66CA02E59}" type="sibTrans" cxnId="{61A9AEE1-A23B-4170-90B4-A218FF21372B}">
      <dgm:prSet/>
      <dgm:spPr/>
      <dgm:t>
        <a:bodyPr/>
        <a:lstStyle/>
        <a:p>
          <a:endParaRPr lang="zh-CN" altLang="en-US"/>
        </a:p>
      </dgm:t>
    </dgm:pt>
    <dgm:pt modelId="{324D71EF-510D-4474-9394-6330138835FC}">
      <dgm:prSet phldrT="[文本]" custT="1"/>
      <dgm:spPr/>
      <dgm:t>
        <a:bodyPr/>
        <a:lstStyle/>
        <a:p>
          <a:pPr algn="l"/>
          <a:r>
            <a:rPr lang="zh-CN" altLang="en-US" sz="800"/>
            <a:t>共享池（</a:t>
          </a:r>
          <a:r>
            <a:rPr lang="en-US" altLang="zh-CN" sz="800"/>
            <a:t>Share Pool</a:t>
          </a:r>
          <a:r>
            <a:rPr lang="zh-CN" altLang="en-US" sz="800"/>
            <a:t>）：缓冲区大小可以影响数据库的性能</a:t>
          </a:r>
          <a:endParaRPr lang="en-US" altLang="zh-CN" sz="800"/>
        </a:p>
        <a:p>
          <a:pPr algn="l"/>
          <a:r>
            <a:rPr lang="zh-CN" altLang="en-US" sz="800"/>
            <a:t>库高速缓存，用于存放最近执行的</a:t>
          </a:r>
          <a:r>
            <a:rPr lang="en-US" altLang="zh-CN" sz="800"/>
            <a:t>SQL</a:t>
          </a:r>
          <a:r>
            <a:rPr lang="zh-CN" altLang="en-US" sz="800"/>
            <a:t>语句信息；数据字典缓存区，用户存放最新使用的数据字典信息，包括表列定义和权限信息等。</a:t>
          </a:r>
        </a:p>
      </dgm:t>
    </dgm:pt>
    <dgm:pt modelId="{75C9FD76-D4A4-4814-9B2A-1EBECB41BD8C}" type="parTrans" cxnId="{37D99720-814D-445A-92E5-2B108359CB18}">
      <dgm:prSet/>
      <dgm:spPr/>
      <dgm:t>
        <a:bodyPr/>
        <a:lstStyle/>
        <a:p>
          <a:endParaRPr lang="zh-CN" altLang="en-US"/>
        </a:p>
      </dgm:t>
    </dgm:pt>
    <dgm:pt modelId="{99F55343-B9B3-4B40-A7A6-4054367DE7EA}" type="sibTrans" cxnId="{37D99720-814D-445A-92E5-2B108359CB18}">
      <dgm:prSet/>
      <dgm:spPr/>
      <dgm:t>
        <a:bodyPr/>
        <a:lstStyle/>
        <a:p>
          <a:endParaRPr lang="zh-CN" altLang="en-US"/>
        </a:p>
      </dgm:t>
    </dgm:pt>
    <dgm:pt modelId="{59EDC863-B7C8-4865-B66B-9AB07AF2BAF1}">
      <dgm:prSet phldrT="[文本]" custT="1"/>
      <dgm:spPr/>
      <dgm:t>
        <a:bodyPr/>
        <a:lstStyle/>
        <a:p>
          <a:pPr algn="l"/>
          <a:r>
            <a:rPr lang="zh-CN" altLang="en-US" sz="800"/>
            <a:t>大池和</a:t>
          </a:r>
          <a:r>
            <a:rPr lang="en-US" altLang="zh-CN" sz="800"/>
            <a:t>Java</a:t>
          </a:r>
          <a:r>
            <a:rPr lang="zh-CN" altLang="en-US" sz="800"/>
            <a:t>池：</a:t>
          </a:r>
          <a:endParaRPr lang="en-US" altLang="zh-CN" sz="800"/>
        </a:p>
        <a:p>
          <a:pPr algn="l"/>
          <a:r>
            <a:rPr lang="zh-CN" altLang="en-US" sz="800"/>
            <a:t>大池是为大的内存需求提供内存空间；自</a:t>
          </a:r>
          <a:r>
            <a:rPr lang="en-US" altLang="zh-CN" sz="800"/>
            <a:t>Oracle8i</a:t>
          </a:r>
          <a:r>
            <a:rPr lang="zh-CN" altLang="en-US" sz="800"/>
            <a:t>之后，</a:t>
          </a:r>
          <a:r>
            <a:rPr lang="en-US" altLang="zh-CN" sz="800"/>
            <a:t>Oracle</a:t>
          </a:r>
          <a:r>
            <a:rPr lang="zh-CN" altLang="en-US" sz="800"/>
            <a:t>数据库改用</a:t>
          </a:r>
          <a:r>
            <a:rPr lang="en-US" altLang="zh-CN" sz="800"/>
            <a:t>Java</a:t>
          </a:r>
          <a:r>
            <a:rPr lang="zh-CN" altLang="en-US" sz="800"/>
            <a:t>语言编写，提供了</a:t>
          </a:r>
          <a:r>
            <a:rPr lang="en-US" altLang="zh-CN" sz="800"/>
            <a:t>Java</a:t>
          </a:r>
          <a:r>
            <a:rPr lang="zh-CN" altLang="en-US" sz="800"/>
            <a:t>池用于存放</a:t>
          </a:r>
          <a:r>
            <a:rPr lang="en-US" altLang="zh-CN" sz="800"/>
            <a:t>Java</a:t>
          </a:r>
          <a:r>
            <a:rPr lang="zh-CN" altLang="en-US" sz="800"/>
            <a:t>代码、</a:t>
          </a:r>
          <a:r>
            <a:rPr lang="en-US" altLang="zh-CN" sz="800"/>
            <a:t>Java</a:t>
          </a:r>
          <a:r>
            <a:rPr lang="zh-CN" altLang="en-US" sz="800"/>
            <a:t>语法分析表等</a:t>
          </a:r>
          <a:r>
            <a:rPr lang="en-US" altLang="zh-CN" sz="800"/>
            <a:t>.</a:t>
          </a:r>
          <a:endParaRPr lang="zh-CN" altLang="en-US" sz="800"/>
        </a:p>
      </dgm:t>
    </dgm:pt>
    <dgm:pt modelId="{D7AD5555-17A4-4709-B389-5FBFA3AEC124}" type="parTrans" cxnId="{16941B13-E3BA-4DC1-9DAE-2A05AB9336A2}">
      <dgm:prSet/>
      <dgm:spPr/>
      <dgm:t>
        <a:bodyPr/>
        <a:lstStyle/>
        <a:p>
          <a:endParaRPr lang="zh-CN" altLang="en-US"/>
        </a:p>
      </dgm:t>
    </dgm:pt>
    <dgm:pt modelId="{B7CCBA0F-6D53-46B7-AF30-F66A0E95768F}" type="sibTrans" cxnId="{16941B13-E3BA-4DC1-9DAE-2A05AB9336A2}">
      <dgm:prSet/>
      <dgm:spPr/>
      <dgm:t>
        <a:bodyPr/>
        <a:lstStyle/>
        <a:p>
          <a:endParaRPr lang="zh-CN" altLang="en-US"/>
        </a:p>
      </dgm:t>
    </dgm:pt>
    <dgm:pt modelId="{B19580DB-036C-4E4C-8E6B-E1D4653AB475}">
      <dgm:prSet phldrT="[文本]" custT="1"/>
      <dgm:spPr/>
      <dgm:t>
        <a:bodyPr/>
        <a:lstStyle/>
        <a:p>
          <a:pPr algn="l"/>
          <a:r>
            <a:rPr lang="zh-CN" altLang="en-US" sz="800"/>
            <a:t>会话区：存储该会话所具有的权限、角色、性能统计等信息</a:t>
          </a:r>
        </a:p>
      </dgm:t>
    </dgm:pt>
    <dgm:pt modelId="{993A4BDA-BDA6-431D-AE9F-04313083FC12}" type="parTrans" cxnId="{F8648A75-A2F6-4CAE-8B39-00324EC091D4}">
      <dgm:prSet/>
      <dgm:spPr/>
      <dgm:t>
        <a:bodyPr/>
        <a:lstStyle/>
        <a:p>
          <a:endParaRPr lang="zh-CN" altLang="en-US"/>
        </a:p>
      </dgm:t>
    </dgm:pt>
    <dgm:pt modelId="{99BFD71B-6075-4939-93D7-012D2479E769}" type="sibTrans" cxnId="{F8648A75-A2F6-4CAE-8B39-00324EC091D4}">
      <dgm:prSet/>
      <dgm:spPr/>
      <dgm:t>
        <a:bodyPr/>
        <a:lstStyle/>
        <a:p>
          <a:endParaRPr lang="zh-CN" altLang="en-US"/>
        </a:p>
      </dgm:t>
    </dgm:pt>
    <dgm:pt modelId="{B9FB8BAC-E0FE-4B5E-91E0-C0E6CAD7B9F4}">
      <dgm:prSet phldrT="[文本]" custT="1"/>
      <dgm:spPr/>
      <dgm:t>
        <a:bodyPr/>
        <a:lstStyle/>
        <a:p>
          <a:pPr algn="l"/>
          <a:r>
            <a:rPr lang="zh-CN" altLang="en-US" sz="800"/>
            <a:t>游标状态区：执行与游标相关的</a:t>
          </a:r>
          <a:r>
            <a:rPr lang="en-US" altLang="zh-CN" sz="800"/>
            <a:t>SQL</a:t>
          </a:r>
          <a:r>
            <a:rPr lang="zh-CN" altLang="en-US" sz="800"/>
            <a:t>或者</a:t>
          </a:r>
          <a:r>
            <a:rPr lang="en-US" altLang="zh-CN" sz="800"/>
            <a:t>pl/sql</a:t>
          </a:r>
          <a:r>
            <a:rPr lang="zh-CN" altLang="en-US" sz="800"/>
            <a:t>语句时分配的上下文区</a:t>
          </a:r>
        </a:p>
      </dgm:t>
    </dgm:pt>
    <dgm:pt modelId="{E1D19A1D-9460-4D10-946C-8BB1F7E4CE07}" type="parTrans" cxnId="{FF6E49A2-06C3-4F4B-A148-E1838F43570C}">
      <dgm:prSet/>
      <dgm:spPr/>
      <dgm:t>
        <a:bodyPr/>
        <a:lstStyle/>
        <a:p>
          <a:endParaRPr lang="zh-CN" altLang="en-US"/>
        </a:p>
      </dgm:t>
    </dgm:pt>
    <dgm:pt modelId="{3EF4E579-3BD4-484F-A448-B44A873C916E}" type="sibTrans" cxnId="{FF6E49A2-06C3-4F4B-A148-E1838F43570C}">
      <dgm:prSet/>
      <dgm:spPr/>
      <dgm:t>
        <a:bodyPr/>
        <a:lstStyle/>
        <a:p>
          <a:endParaRPr lang="zh-CN" altLang="en-US"/>
        </a:p>
      </dgm:t>
    </dgm:pt>
    <dgm:pt modelId="{F56345BA-300A-4A27-AFDE-04C7BD299C57}">
      <dgm:prSet phldrT="[文本]" custT="1"/>
      <dgm:spPr/>
      <dgm:t>
        <a:bodyPr/>
        <a:lstStyle/>
        <a:p>
          <a:pPr algn="l"/>
          <a:r>
            <a:rPr lang="zh-CN" altLang="en-US" sz="800"/>
            <a:t>堆栈区：存储会话中的绑定变量和会话变量以及</a:t>
          </a:r>
          <a:r>
            <a:rPr lang="en-US" altLang="zh-CN" sz="800"/>
            <a:t>SQL</a:t>
          </a:r>
          <a:r>
            <a:rPr lang="zh-CN" altLang="en-US" sz="800"/>
            <a:t>运行时的内存结构信息</a:t>
          </a:r>
        </a:p>
      </dgm:t>
    </dgm:pt>
    <dgm:pt modelId="{E0437D90-F9CA-4E51-B9FA-7B4E2110DA06}" type="parTrans" cxnId="{4181B2CE-6BB5-4CB2-AB17-167203A92475}">
      <dgm:prSet/>
      <dgm:spPr/>
      <dgm:t>
        <a:bodyPr/>
        <a:lstStyle/>
        <a:p>
          <a:endParaRPr lang="zh-CN" altLang="en-US"/>
        </a:p>
      </dgm:t>
    </dgm:pt>
    <dgm:pt modelId="{7688B04C-7757-4799-83AA-7EC267FA9F62}" type="sibTrans" cxnId="{4181B2CE-6BB5-4CB2-AB17-167203A92475}">
      <dgm:prSet/>
      <dgm:spPr/>
      <dgm:t>
        <a:bodyPr/>
        <a:lstStyle/>
        <a:p>
          <a:endParaRPr lang="zh-CN" altLang="en-US"/>
        </a:p>
      </dgm:t>
    </dgm:pt>
    <dgm:pt modelId="{B0854091-4161-43BB-9AB2-25B042D47D7B}" type="pres">
      <dgm:prSet presAssocID="{41384A97-12A9-4CE3-9C6C-C877DB462A34}" presName="diagram" presStyleCnt="0">
        <dgm:presLayoutVars>
          <dgm:chPref val="1"/>
          <dgm:dir/>
          <dgm:animOne val="branch"/>
          <dgm:animLvl val="lvl"/>
          <dgm:resizeHandles val="exact"/>
        </dgm:presLayoutVars>
      </dgm:prSet>
      <dgm:spPr/>
      <dgm:t>
        <a:bodyPr/>
        <a:lstStyle/>
        <a:p>
          <a:endParaRPr lang="zh-CN" altLang="en-US"/>
        </a:p>
      </dgm:t>
    </dgm:pt>
    <dgm:pt modelId="{B7D40E5B-2681-4E8C-A623-F90DD1861F88}" type="pres">
      <dgm:prSet presAssocID="{656975F3-7D2A-4B28-A48E-BD1CBB59F5B7}" presName="root1" presStyleCnt="0"/>
      <dgm:spPr/>
    </dgm:pt>
    <dgm:pt modelId="{AC90B69F-27C4-4BCC-9248-503AE943DD56}" type="pres">
      <dgm:prSet presAssocID="{656975F3-7D2A-4B28-A48E-BD1CBB59F5B7}" presName="LevelOneTextNode" presStyleLbl="node0" presStyleIdx="0" presStyleCnt="1" custScaleX="110731" custScaleY="155977">
        <dgm:presLayoutVars>
          <dgm:chPref val="3"/>
        </dgm:presLayoutVars>
      </dgm:prSet>
      <dgm:spPr/>
      <dgm:t>
        <a:bodyPr/>
        <a:lstStyle/>
        <a:p>
          <a:endParaRPr lang="zh-CN" altLang="en-US"/>
        </a:p>
      </dgm:t>
    </dgm:pt>
    <dgm:pt modelId="{72820637-977E-42D8-A5F7-798425AE1A79}" type="pres">
      <dgm:prSet presAssocID="{656975F3-7D2A-4B28-A48E-BD1CBB59F5B7}" presName="level2hierChild" presStyleCnt="0"/>
      <dgm:spPr/>
    </dgm:pt>
    <dgm:pt modelId="{37910384-7955-44D2-AC2F-BA19EEE6D5A7}" type="pres">
      <dgm:prSet presAssocID="{334D1787-BD59-4290-8952-49A98F4F3CB4}" presName="conn2-1" presStyleLbl="parChTrans1D2" presStyleIdx="0" presStyleCnt="2"/>
      <dgm:spPr/>
      <dgm:t>
        <a:bodyPr/>
        <a:lstStyle/>
        <a:p>
          <a:endParaRPr lang="zh-CN" altLang="en-US"/>
        </a:p>
      </dgm:t>
    </dgm:pt>
    <dgm:pt modelId="{AEED544F-BACD-4FA9-B326-A7E2687D8314}" type="pres">
      <dgm:prSet presAssocID="{334D1787-BD59-4290-8952-49A98F4F3CB4}" presName="connTx" presStyleLbl="parChTrans1D2" presStyleIdx="0" presStyleCnt="2"/>
      <dgm:spPr/>
      <dgm:t>
        <a:bodyPr/>
        <a:lstStyle/>
        <a:p>
          <a:endParaRPr lang="zh-CN" altLang="en-US"/>
        </a:p>
      </dgm:t>
    </dgm:pt>
    <dgm:pt modelId="{6E51CF56-DB2B-40BF-8EEA-8E176B253738}" type="pres">
      <dgm:prSet presAssocID="{036FBFDB-C352-4C10-98AF-04D40DF450A1}" presName="root2" presStyleCnt="0"/>
      <dgm:spPr/>
    </dgm:pt>
    <dgm:pt modelId="{5F82662F-7ED0-4D2C-9F7D-D3B622D36BFD}" type="pres">
      <dgm:prSet presAssocID="{036FBFDB-C352-4C10-98AF-04D40DF450A1}" presName="LevelTwoTextNode" presStyleLbl="node2" presStyleIdx="0" presStyleCnt="2">
        <dgm:presLayoutVars>
          <dgm:chPref val="3"/>
        </dgm:presLayoutVars>
      </dgm:prSet>
      <dgm:spPr/>
      <dgm:t>
        <a:bodyPr/>
        <a:lstStyle/>
        <a:p>
          <a:endParaRPr lang="zh-CN" altLang="en-US"/>
        </a:p>
      </dgm:t>
    </dgm:pt>
    <dgm:pt modelId="{38EDBD90-A79E-45D7-A5AD-D0767C50D132}" type="pres">
      <dgm:prSet presAssocID="{036FBFDB-C352-4C10-98AF-04D40DF450A1}" presName="level3hierChild" presStyleCnt="0"/>
      <dgm:spPr/>
    </dgm:pt>
    <dgm:pt modelId="{56A108BB-7220-4E11-BF1D-98C0632D4C9A}" type="pres">
      <dgm:prSet presAssocID="{988986A3-2D43-4112-89EF-BFD11BC02FAE}" presName="conn2-1" presStyleLbl="parChTrans1D3" presStyleIdx="0" presStyleCnt="8"/>
      <dgm:spPr/>
      <dgm:t>
        <a:bodyPr/>
        <a:lstStyle/>
        <a:p>
          <a:endParaRPr lang="zh-CN" altLang="en-US"/>
        </a:p>
      </dgm:t>
    </dgm:pt>
    <dgm:pt modelId="{AA49B28B-CA7D-4C79-B555-5C90DBC09EE1}" type="pres">
      <dgm:prSet presAssocID="{988986A3-2D43-4112-89EF-BFD11BC02FAE}" presName="connTx" presStyleLbl="parChTrans1D3" presStyleIdx="0" presStyleCnt="8"/>
      <dgm:spPr/>
      <dgm:t>
        <a:bodyPr/>
        <a:lstStyle/>
        <a:p>
          <a:endParaRPr lang="zh-CN" altLang="en-US"/>
        </a:p>
      </dgm:t>
    </dgm:pt>
    <dgm:pt modelId="{6649081B-04C0-4E2B-9F41-DB7E2C8FFD7F}" type="pres">
      <dgm:prSet presAssocID="{AC21F9F3-93E6-4215-B15D-5D2D8B75EC56}" presName="root2" presStyleCnt="0"/>
      <dgm:spPr/>
    </dgm:pt>
    <dgm:pt modelId="{8C3408AF-5C3E-492D-8A40-6AF79AB2E6BA}" type="pres">
      <dgm:prSet presAssocID="{AC21F9F3-93E6-4215-B15D-5D2D8B75EC56}" presName="LevelTwoTextNode" presStyleLbl="node3" presStyleIdx="0" presStyleCnt="8" custScaleX="621379">
        <dgm:presLayoutVars>
          <dgm:chPref val="3"/>
        </dgm:presLayoutVars>
      </dgm:prSet>
      <dgm:spPr/>
      <dgm:t>
        <a:bodyPr/>
        <a:lstStyle/>
        <a:p>
          <a:endParaRPr lang="zh-CN" altLang="en-US"/>
        </a:p>
      </dgm:t>
    </dgm:pt>
    <dgm:pt modelId="{34F1DDE0-7C04-4CD1-9974-6E223A546F67}" type="pres">
      <dgm:prSet presAssocID="{AC21F9F3-93E6-4215-B15D-5D2D8B75EC56}" presName="level3hierChild" presStyleCnt="0"/>
      <dgm:spPr/>
    </dgm:pt>
    <dgm:pt modelId="{7D11E498-FDC6-4B3A-8300-A69678021547}" type="pres">
      <dgm:prSet presAssocID="{1D9651ED-D4EF-4193-9FE8-9DDDB86E30CC}" presName="conn2-1" presStyleLbl="parChTrans1D3" presStyleIdx="1" presStyleCnt="8"/>
      <dgm:spPr/>
      <dgm:t>
        <a:bodyPr/>
        <a:lstStyle/>
        <a:p>
          <a:endParaRPr lang="zh-CN" altLang="en-US"/>
        </a:p>
      </dgm:t>
    </dgm:pt>
    <dgm:pt modelId="{5D945D8A-D5FB-4A4D-8848-0545DFB85012}" type="pres">
      <dgm:prSet presAssocID="{1D9651ED-D4EF-4193-9FE8-9DDDB86E30CC}" presName="connTx" presStyleLbl="parChTrans1D3" presStyleIdx="1" presStyleCnt="8"/>
      <dgm:spPr/>
      <dgm:t>
        <a:bodyPr/>
        <a:lstStyle/>
        <a:p>
          <a:endParaRPr lang="zh-CN" altLang="en-US"/>
        </a:p>
      </dgm:t>
    </dgm:pt>
    <dgm:pt modelId="{B388D413-8A64-4C28-A8B8-68CED4F53DE8}" type="pres">
      <dgm:prSet presAssocID="{84D92473-E23D-4236-8CCA-6D1E203CCCA0}" presName="root2" presStyleCnt="0"/>
      <dgm:spPr/>
    </dgm:pt>
    <dgm:pt modelId="{AF176CC8-F99A-40D4-A38F-77244B00BEF1}" type="pres">
      <dgm:prSet presAssocID="{84D92473-E23D-4236-8CCA-6D1E203CCCA0}" presName="LevelTwoTextNode" presStyleLbl="node3" presStyleIdx="1" presStyleCnt="8" custScaleX="622870">
        <dgm:presLayoutVars>
          <dgm:chPref val="3"/>
        </dgm:presLayoutVars>
      </dgm:prSet>
      <dgm:spPr/>
      <dgm:t>
        <a:bodyPr/>
        <a:lstStyle/>
        <a:p>
          <a:endParaRPr lang="zh-CN" altLang="en-US"/>
        </a:p>
      </dgm:t>
    </dgm:pt>
    <dgm:pt modelId="{3492FB1E-4DF7-414F-90C5-996DB7C1F484}" type="pres">
      <dgm:prSet presAssocID="{84D92473-E23D-4236-8CCA-6D1E203CCCA0}" presName="level3hierChild" presStyleCnt="0"/>
      <dgm:spPr/>
    </dgm:pt>
    <dgm:pt modelId="{78FD2B7E-5F4A-4DB9-8D11-A9F539147533}" type="pres">
      <dgm:prSet presAssocID="{75C9FD76-D4A4-4814-9B2A-1EBECB41BD8C}" presName="conn2-1" presStyleLbl="parChTrans1D3" presStyleIdx="2" presStyleCnt="8"/>
      <dgm:spPr/>
      <dgm:t>
        <a:bodyPr/>
        <a:lstStyle/>
        <a:p>
          <a:endParaRPr lang="zh-CN" altLang="en-US"/>
        </a:p>
      </dgm:t>
    </dgm:pt>
    <dgm:pt modelId="{3CD080BE-C187-4294-905E-4A3545A4777F}" type="pres">
      <dgm:prSet presAssocID="{75C9FD76-D4A4-4814-9B2A-1EBECB41BD8C}" presName="connTx" presStyleLbl="parChTrans1D3" presStyleIdx="2" presStyleCnt="8"/>
      <dgm:spPr/>
      <dgm:t>
        <a:bodyPr/>
        <a:lstStyle/>
        <a:p>
          <a:endParaRPr lang="zh-CN" altLang="en-US"/>
        </a:p>
      </dgm:t>
    </dgm:pt>
    <dgm:pt modelId="{02241DBA-C8D1-4BD1-BBFD-4997FA9EC4C3}" type="pres">
      <dgm:prSet presAssocID="{324D71EF-510D-4474-9394-6330138835FC}" presName="root2" presStyleCnt="0"/>
      <dgm:spPr/>
    </dgm:pt>
    <dgm:pt modelId="{785190E5-71B7-4014-91BB-4696608995CD}" type="pres">
      <dgm:prSet presAssocID="{324D71EF-510D-4474-9394-6330138835FC}" presName="LevelTwoTextNode" presStyleLbl="node3" presStyleIdx="2" presStyleCnt="8" custScaleX="616629" custScaleY="213376">
        <dgm:presLayoutVars>
          <dgm:chPref val="3"/>
        </dgm:presLayoutVars>
      </dgm:prSet>
      <dgm:spPr/>
      <dgm:t>
        <a:bodyPr/>
        <a:lstStyle/>
        <a:p>
          <a:endParaRPr lang="zh-CN" altLang="en-US"/>
        </a:p>
      </dgm:t>
    </dgm:pt>
    <dgm:pt modelId="{734E07FC-D6E9-46B6-A379-54235859F3E9}" type="pres">
      <dgm:prSet presAssocID="{324D71EF-510D-4474-9394-6330138835FC}" presName="level3hierChild" presStyleCnt="0"/>
      <dgm:spPr/>
    </dgm:pt>
    <dgm:pt modelId="{26B037BB-1BA3-4C49-AC27-0BC2C62DAD25}" type="pres">
      <dgm:prSet presAssocID="{D7AD5555-17A4-4709-B389-5FBFA3AEC124}" presName="conn2-1" presStyleLbl="parChTrans1D3" presStyleIdx="3" presStyleCnt="8"/>
      <dgm:spPr/>
      <dgm:t>
        <a:bodyPr/>
        <a:lstStyle/>
        <a:p>
          <a:endParaRPr lang="zh-CN" altLang="en-US"/>
        </a:p>
      </dgm:t>
    </dgm:pt>
    <dgm:pt modelId="{4BC18EF9-8368-42F2-93CA-9E0C553C0778}" type="pres">
      <dgm:prSet presAssocID="{D7AD5555-17A4-4709-B389-5FBFA3AEC124}" presName="connTx" presStyleLbl="parChTrans1D3" presStyleIdx="3" presStyleCnt="8"/>
      <dgm:spPr/>
      <dgm:t>
        <a:bodyPr/>
        <a:lstStyle/>
        <a:p>
          <a:endParaRPr lang="zh-CN" altLang="en-US"/>
        </a:p>
      </dgm:t>
    </dgm:pt>
    <dgm:pt modelId="{F9257ABC-CD04-42BA-AED7-C872CF247BF2}" type="pres">
      <dgm:prSet presAssocID="{59EDC863-B7C8-4865-B66B-9AB07AF2BAF1}" presName="root2" presStyleCnt="0"/>
      <dgm:spPr/>
    </dgm:pt>
    <dgm:pt modelId="{B8CC8EB0-3A02-4A06-AE1B-8802D50693C1}" type="pres">
      <dgm:prSet presAssocID="{59EDC863-B7C8-4865-B66B-9AB07AF2BAF1}" presName="LevelTwoTextNode" presStyleLbl="node3" presStyleIdx="3" presStyleCnt="8" custScaleX="617046" custScaleY="206999">
        <dgm:presLayoutVars>
          <dgm:chPref val="3"/>
        </dgm:presLayoutVars>
      </dgm:prSet>
      <dgm:spPr/>
      <dgm:t>
        <a:bodyPr/>
        <a:lstStyle/>
        <a:p>
          <a:endParaRPr lang="zh-CN" altLang="en-US"/>
        </a:p>
      </dgm:t>
    </dgm:pt>
    <dgm:pt modelId="{53941C5C-831F-4CCA-849F-A7348482B499}" type="pres">
      <dgm:prSet presAssocID="{59EDC863-B7C8-4865-B66B-9AB07AF2BAF1}" presName="level3hierChild" presStyleCnt="0"/>
      <dgm:spPr/>
    </dgm:pt>
    <dgm:pt modelId="{EE8761F6-71CC-417A-8201-AF4A252E8B9F}" type="pres">
      <dgm:prSet presAssocID="{799AAD55-406B-4692-A108-0927DF7D8903}" presName="conn2-1" presStyleLbl="parChTrans1D2" presStyleIdx="1" presStyleCnt="2"/>
      <dgm:spPr/>
      <dgm:t>
        <a:bodyPr/>
        <a:lstStyle/>
        <a:p>
          <a:endParaRPr lang="zh-CN" altLang="en-US"/>
        </a:p>
      </dgm:t>
    </dgm:pt>
    <dgm:pt modelId="{1F5346D9-382B-43D2-AFB1-77339E448D7B}" type="pres">
      <dgm:prSet presAssocID="{799AAD55-406B-4692-A108-0927DF7D8903}" presName="connTx" presStyleLbl="parChTrans1D2" presStyleIdx="1" presStyleCnt="2"/>
      <dgm:spPr/>
      <dgm:t>
        <a:bodyPr/>
        <a:lstStyle/>
        <a:p>
          <a:endParaRPr lang="zh-CN" altLang="en-US"/>
        </a:p>
      </dgm:t>
    </dgm:pt>
    <dgm:pt modelId="{F786DE4C-F94C-46F2-9ED4-9D2D5BD65935}" type="pres">
      <dgm:prSet presAssocID="{C07969C8-DC41-4A1E-A9A4-4F8B31FC55B5}" presName="root2" presStyleCnt="0"/>
      <dgm:spPr/>
    </dgm:pt>
    <dgm:pt modelId="{41B78C49-676B-4725-ADF7-6E5D38598B6E}" type="pres">
      <dgm:prSet presAssocID="{C07969C8-DC41-4A1E-A9A4-4F8B31FC55B5}" presName="LevelTwoTextNode" presStyleLbl="node2" presStyleIdx="1" presStyleCnt="2">
        <dgm:presLayoutVars>
          <dgm:chPref val="3"/>
        </dgm:presLayoutVars>
      </dgm:prSet>
      <dgm:spPr/>
      <dgm:t>
        <a:bodyPr/>
        <a:lstStyle/>
        <a:p>
          <a:endParaRPr lang="zh-CN" altLang="en-US"/>
        </a:p>
      </dgm:t>
    </dgm:pt>
    <dgm:pt modelId="{6DF0C1DE-6194-4012-BBC1-C5F182B5DAF7}" type="pres">
      <dgm:prSet presAssocID="{C07969C8-DC41-4A1E-A9A4-4F8B31FC55B5}" presName="level3hierChild" presStyleCnt="0"/>
      <dgm:spPr/>
    </dgm:pt>
    <dgm:pt modelId="{617795AA-07B1-47C1-BE67-87CD61E11A2C}" type="pres">
      <dgm:prSet presAssocID="{3027E4D4-CC04-4A56-AC46-2794B0755FCC}" presName="conn2-1" presStyleLbl="parChTrans1D3" presStyleIdx="4" presStyleCnt="8"/>
      <dgm:spPr/>
      <dgm:t>
        <a:bodyPr/>
        <a:lstStyle/>
        <a:p>
          <a:endParaRPr lang="zh-CN" altLang="en-US"/>
        </a:p>
      </dgm:t>
    </dgm:pt>
    <dgm:pt modelId="{65634C5E-F4F7-45C2-92A5-9B2215731630}" type="pres">
      <dgm:prSet presAssocID="{3027E4D4-CC04-4A56-AC46-2794B0755FCC}" presName="connTx" presStyleLbl="parChTrans1D3" presStyleIdx="4" presStyleCnt="8"/>
      <dgm:spPr/>
      <dgm:t>
        <a:bodyPr/>
        <a:lstStyle/>
        <a:p>
          <a:endParaRPr lang="zh-CN" altLang="en-US"/>
        </a:p>
      </dgm:t>
    </dgm:pt>
    <dgm:pt modelId="{77D73360-97AC-4B3B-9355-6940F7F3331D}" type="pres">
      <dgm:prSet presAssocID="{0F57B0A5-680E-43B8-8C7E-92A4307E48FF}" presName="root2" presStyleCnt="0"/>
      <dgm:spPr/>
    </dgm:pt>
    <dgm:pt modelId="{F93346DE-7AAD-4C34-9F49-367F635B1DB8}" type="pres">
      <dgm:prSet presAssocID="{0F57B0A5-680E-43B8-8C7E-92A4307E48FF}" presName="LevelTwoTextNode" presStyleLbl="node3" presStyleIdx="4" presStyleCnt="8" custScaleX="620761">
        <dgm:presLayoutVars>
          <dgm:chPref val="3"/>
        </dgm:presLayoutVars>
      </dgm:prSet>
      <dgm:spPr/>
      <dgm:t>
        <a:bodyPr/>
        <a:lstStyle/>
        <a:p>
          <a:endParaRPr lang="zh-CN" altLang="en-US"/>
        </a:p>
      </dgm:t>
    </dgm:pt>
    <dgm:pt modelId="{15D4AD04-FEA1-4959-B2C6-5B936932995C}" type="pres">
      <dgm:prSet presAssocID="{0F57B0A5-680E-43B8-8C7E-92A4307E48FF}" presName="level3hierChild" presStyleCnt="0"/>
      <dgm:spPr/>
    </dgm:pt>
    <dgm:pt modelId="{FAD2C5CC-7D12-4B20-849F-AAAA2DC1AAA7}" type="pres">
      <dgm:prSet presAssocID="{993A4BDA-BDA6-431D-AE9F-04313083FC12}" presName="conn2-1" presStyleLbl="parChTrans1D3" presStyleIdx="5" presStyleCnt="8"/>
      <dgm:spPr/>
      <dgm:t>
        <a:bodyPr/>
        <a:lstStyle/>
        <a:p>
          <a:endParaRPr lang="zh-CN" altLang="en-US"/>
        </a:p>
      </dgm:t>
    </dgm:pt>
    <dgm:pt modelId="{0E86D8EE-3C1E-4E09-B575-E804219A0CC2}" type="pres">
      <dgm:prSet presAssocID="{993A4BDA-BDA6-431D-AE9F-04313083FC12}" presName="connTx" presStyleLbl="parChTrans1D3" presStyleIdx="5" presStyleCnt="8"/>
      <dgm:spPr/>
      <dgm:t>
        <a:bodyPr/>
        <a:lstStyle/>
        <a:p>
          <a:endParaRPr lang="zh-CN" altLang="en-US"/>
        </a:p>
      </dgm:t>
    </dgm:pt>
    <dgm:pt modelId="{E7999779-4E1E-436A-A2D1-46C5B65366A2}" type="pres">
      <dgm:prSet presAssocID="{B19580DB-036C-4E4C-8E6B-E1D4653AB475}" presName="root2" presStyleCnt="0"/>
      <dgm:spPr/>
    </dgm:pt>
    <dgm:pt modelId="{159B1B63-2DF6-432E-8753-7EE3BEF77ECC}" type="pres">
      <dgm:prSet presAssocID="{B19580DB-036C-4E4C-8E6B-E1D4653AB475}" presName="LevelTwoTextNode" presStyleLbl="node3" presStyleIdx="5" presStyleCnt="8" custScaleX="619116">
        <dgm:presLayoutVars>
          <dgm:chPref val="3"/>
        </dgm:presLayoutVars>
      </dgm:prSet>
      <dgm:spPr/>
      <dgm:t>
        <a:bodyPr/>
        <a:lstStyle/>
        <a:p>
          <a:endParaRPr lang="zh-CN" altLang="en-US"/>
        </a:p>
      </dgm:t>
    </dgm:pt>
    <dgm:pt modelId="{DB4F2488-F9EC-4E08-887E-6C2288009886}" type="pres">
      <dgm:prSet presAssocID="{B19580DB-036C-4E4C-8E6B-E1D4653AB475}" presName="level3hierChild" presStyleCnt="0"/>
      <dgm:spPr/>
    </dgm:pt>
    <dgm:pt modelId="{270A3252-687B-4E2C-8BC7-91F603253DA0}" type="pres">
      <dgm:prSet presAssocID="{E1D19A1D-9460-4D10-946C-8BB1F7E4CE07}" presName="conn2-1" presStyleLbl="parChTrans1D3" presStyleIdx="6" presStyleCnt="8"/>
      <dgm:spPr/>
      <dgm:t>
        <a:bodyPr/>
        <a:lstStyle/>
        <a:p>
          <a:endParaRPr lang="zh-CN" altLang="en-US"/>
        </a:p>
      </dgm:t>
    </dgm:pt>
    <dgm:pt modelId="{C19BFD45-AEFC-46F9-B2EB-77EFB617BBF2}" type="pres">
      <dgm:prSet presAssocID="{E1D19A1D-9460-4D10-946C-8BB1F7E4CE07}" presName="connTx" presStyleLbl="parChTrans1D3" presStyleIdx="6" presStyleCnt="8"/>
      <dgm:spPr/>
      <dgm:t>
        <a:bodyPr/>
        <a:lstStyle/>
        <a:p>
          <a:endParaRPr lang="zh-CN" altLang="en-US"/>
        </a:p>
      </dgm:t>
    </dgm:pt>
    <dgm:pt modelId="{BB8823E5-4F55-4743-8008-57F53045669E}" type="pres">
      <dgm:prSet presAssocID="{B9FB8BAC-E0FE-4B5E-91E0-C0E6CAD7B9F4}" presName="root2" presStyleCnt="0"/>
      <dgm:spPr/>
    </dgm:pt>
    <dgm:pt modelId="{CE1CAEE7-9D7A-4CDB-81B3-DA9A2AEF85D3}" type="pres">
      <dgm:prSet presAssocID="{B9FB8BAC-E0FE-4B5E-91E0-C0E6CAD7B9F4}" presName="LevelTwoTextNode" presStyleLbl="node3" presStyleIdx="6" presStyleCnt="8" custScaleX="621030">
        <dgm:presLayoutVars>
          <dgm:chPref val="3"/>
        </dgm:presLayoutVars>
      </dgm:prSet>
      <dgm:spPr/>
      <dgm:t>
        <a:bodyPr/>
        <a:lstStyle/>
        <a:p>
          <a:endParaRPr lang="zh-CN" altLang="en-US"/>
        </a:p>
      </dgm:t>
    </dgm:pt>
    <dgm:pt modelId="{C4F994FD-48A2-4C9C-ABDC-23318B0C01E5}" type="pres">
      <dgm:prSet presAssocID="{B9FB8BAC-E0FE-4B5E-91E0-C0E6CAD7B9F4}" presName="level3hierChild" presStyleCnt="0"/>
      <dgm:spPr/>
    </dgm:pt>
    <dgm:pt modelId="{5A1648C7-FC3B-47E5-8FDE-5A2DD25C189A}" type="pres">
      <dgm:prSet presAssocID="{E0437D90-F9CA-4E51-B9FA-7B4E2110DA06}" presName="conn2-1" presStyleLbl="parChTrans1D3" presStyleIdx="7" presStyleCnt="8"/>
      <dgm:spPr/>
      <dgm:t>
        <a:bodyPr/>
        <a:lstStyle/>
        <a:p>
          <a:endParaRPr lang="zh-CN" altLang="en-US"/>
        </a:p>
      </dgm:t>
    </dgm:pt>
    <dgm:pt modelId="{5BD0AA26-8A38-4A79-ACEC-F75E32F8D4F9}" type="pres">
      <dgm:prSet presAssocID="{E0437D90-F9CA-4E51-B9FA-7B4E2110DA06}" presName="connTx" presStyleLbl="parChTrans1D3" presStyleIdx="7" presStyleCnt="8"/>
      <dgm:spPr/>
      <dgm:t>
        <a:bodyPr/>
        <a:lstStyle/>
        <a:p>
          <a:endParaRPr lang="zh-CN" altLang="en-US"/>
        </a:p>
      </dgm:t>
    </dgm:pt>
    <dgm:pt modelId="{04BBC0B2-DA0C-4097-ADB1-2B4479796F79}" type="pres">
      <dgm:prSet presAssocID="{F56345BA-300A-4A27-AFDE-04C7BD299C57}" presName="root2" presStyleCnt="0"/>
      <dgm:spPr/>
    </dgm:pt>
    <dgm:pt modelId="{8ED80B0E-A7D1-46C2-8934-54019D4A2E32}" type="pres">
      <dgm:prSet presAssocID="{F56345BA-300A-4A27-AFDE-04C7BD299C57}" presName="LevelTwoTextNode" presStyleLbl="node3" presStyleIdx="7" presStyleCnt="8" custScaleX="621378">
        <dgm:presLayoutVars>
          <dgm:chPref val="3"/>
        </dgm:presLayoutVars>
      </dgm:prSet>
      <dgm:spPr/>
      <dgm:t>
        <a:bodyPr/>
        <a:lstStyle/>
        <a:p>
          <a:endParaRPr lang="zh-CN" altLang="en-US"/>
        </a:p>
      </dgm:t>
    </dgm:pt>
    <dgm:pt modelId="{0CB28DEA-97AF-4384-8E9D-A294F1723D32}" type="pres">
      <dgm:prSet presAssocID="{F56345BA-300A-4A27-AFDE-04C7BD299C57}" presName="level3hierChild" presStyleCnt="0"/>
      <dgm:spPr/>
    </dgm:pt>
  </dgm:ptLst>
  <dgm:cxnLst>
    <dgm:cxn modelId="{70F297DD-9B86-4962-BD9F-CAE85A24242A}" type="presOf" srcId="{036FBFDB-C352-4C10-98AF-04D40DF450A1}" destId="{5F82662F-7ED0-4D2C-9F7D-D3B622D36BFD}" srcOrd="0" destOrd="0" presId="urn:microsoft.com/office/officeart/2005/8/layout/hierarchy2"/>
    <dgm:cxn modelId="{BF7F6BBE-4C05-44F3-B31F-91DEE941501D}" type="presOf" srcId="{D7AD5555-17A4-4709-B389-5FBFA3AEC124}" destId="{26B037BB-1BA3-4C49-AC27-0BC2C62DAD25}" srcOrd="0" destOrd="0" presId="urn:microsoft.com/office/officeart/2005/8/layout/hierarchy2"/>
    <dgm:cxn modelId="{2968F608-634A-4209-A68D-21815C28856D}" type="presOf" srcId="{1D9651ED-D4EF-4193-9FE8-9DDDB86E30CC}" destId="{7D11E498-FDC6-4B3A-8300-A69678021547}" srcOrd="0" destOrd="0" presId="urn:microsoft.com/office/officeart/2005/8/layout/hierarchy2"/>
    <dgm:cxn modelId="{CED7D807-F8D3-4565-8E93-E0368A97792D}" type="presOf" srcId="{C07969C8-DC41-4A1E-A9A4-4F8B31FC55B5}" destId="{41B78C49-676B-4725-ADF7-6E5D38598B6E}" srcOrd="0" destOrd="0" presId="urn:microsoft.com/office/officeart/2005/8/layout/hierarchy2"/>
    <dgm:cxn modelId="{8DBA0625-BFAD-4B90-B24A-E5C2E09CFAFB}" type="presOf" srcId="{75C9FD76-D4A4-4814-9B2A-1EBECB41BD8C}" destId="{3CD080BE-C187-4294-905E-4A3545A4777F}" srcOrd="1" destOrd="0" presId="urn:microsoft.com/office/officeart/2005/8/layout/hierarchy2"/>
    <dgm:cxn modelId="{60A0F6F4-9734-43C5-A703-5DB7D96936DE}" type="presOf" srcId="{F56345BA-300A-4A27-AFDE-04C7BD299C57}" destId="{8ED80B0E-A7D1-46C2-8934-54019D4A2E32}" srcOrd="0" destOrd="0" presId="urn:microsoft.com/office/officeart/2005/8/layout/hierarchy2"/>
    <dgm:cxn modelId="{475B74EA-36B2-4BEA-B50A-DF6526F3525B}" type="presOf" srcId="{E0437D90-F9CA-4E51-B9FA-7B4E2110DA06}" destId="{5A1648C7-FC3B-47E5-8FDE-5A2DD25C189A}" srcOrd="0" destOrd="0" presId="urn:microsoft.com/office/officeart/2005/8/layout/hierarchy2"/>
    <dgm:cxn modelId="{7A41BC44-E983-4013-8466-DE138E4D4D15}" type="presOf" srcId="{41384A97-12A9-4CE3-9C6C-C877DB462A34}" destId="{B0854091-4161-43BB-9AB2-25B042D47D7B}" srcOrd="0" destOrd="0" presId="urn:microsoft.com/office/officeart/2005/8/layout/hierarchy2"/>
    <dgm:cxn modelId="{4181B2CE-6BB5-4CB2-AB17-167203A92475}" srcId="{C07969C8-DC41-4A1E-A9A4-4F8B31FC55B5}" destId="{F56345BA-300A-4A27-AFDE-04C7BD299C57}" srcOrd="3" destOrd="0" parTransId="{E0437D90-F9CA-4E51-B9FA-7B4E2110DA06}" sibTransId="{7688B04C-7757-4799-83AA-7EC267FA9F62}"/>
    <dgm:cxn modelId="{96BBA427-C969-422B-9BA5-B8D2DA42FF5C}" type="presOf" srcId="{B9FB8BAC-E0FE-4B5E-91E0-C0E6CAD7B9F4}" destId="{CE1CAEE7-9D7A-4CDB-81B3-DA9A2AEF85D3}" srcOrd="0" destOrd="0" presId="urn:microsoft.com/office/officeart/2005/8/layout/hierarchy2"/>
    <dgm:cxn modelId="{634F8D5B-263B-4608-AA60-4C4174946B90}" type="presOf" srcId="{0F57B0A5-680E-43B8-8C7E-92A4307E48FF}" destId="{F93346DE-7AAD-4C34-9F49-367F635B1DB8}" srcOrd="0" destOrd="0" presId="urn:microsoft.com/office/officeart/2005/8/layout/hierarchy2"/>
    <dgm:cxn modelId="{8CBF2D1C-32D2-4B97-A4B6-A0AE52497CE8}" srcId="{036FBFDB-C352-4C10-98AF-04D40DF450A1}" destId="{84D92473-E23D-4236-8CCA-6D1E203CCCA0}" srcOrd="1" destOrd="0" parTransId="{1D9651ED-D4EF-4193-9FE8-9DDDB86E30CC}" sibTransId="{AAE40778-54D0-4E6D-A59A-C3703C9B2281}"/>
    <dgm:cxn modelId="{8D8883C4-ABEE-4B6B-9CC4-097D9893192D}" type="presOf" srcId="{E1D19A1D-9460-4D10-946C-8BB1F7E4CE07}" destId="{270A3252-687B-4E2C-8BC7-91F603253DA0}" srcOrd="0" destOrd="0" presId="urn:microsoft.com/office/officeart/2005/8/layout/hierarchy2"/>
    <dgm:cxn modelId="{0E86AE14-1985-4811-854E-351CF0075D33}" type="presOf" srcId="{799AAD55-406B-4692-A108-0927DF7D8903}" destId="{EE8761F6-71CC-417A-8201-AF4A252E8B9F}" srcOrd="0" destOrd="0" presId="urn:microsoft.com/office/officeart/2005/8/layout/hierarchy2"/>
    <dgm:cxn modelId="{99453D00-2BC2-4849-91E3-06F28A475E74}" type="presOf" srcId="{334D1787-BD59-4290-8952-49A98F4F3CB4}" destId="{37910384-7955-44D2-AC2F-BA19EEE6D5A7}" srcOrd="0" destOrd="0" presId="urn:microsoft.com/office/officeart/2005/8/layout/hierarchy2"/>
    <dgm:cxn modelId="{61A9AEE1-A23B-4170-90B4-A218FF21372B}" srcId="{C07969C8-DC41-4A1E-A9A4-4F8B31FC55B5}" destId="{0F57B0A5-680E-43B8-8C7E-92A4307E48FF}" srcOrd="0" destOrd="0" parTransId="{3027E4D4-CC04-4A56-AC46-2794B0755FCC}" sibTransId="{05F192B9-3FF5-46FC-8741-AEC66CA02E59}"/>
    <dgm:cxn modelId="{0FCB0977-43D8-4890-AB6D-52B77FDF1884}" type="presOf" srcId="{84D92473-E23D-4236-8CCA-6D1E203CCCA0}" destId="{AF176CC8-F99A-40D4-A38F-77244B00BEF1}" srcOrd="0" destOrd="0" presId="urn:microsoft.com/office/officeart/2005/8/layout/hierarchy2"/>
    <dgm:cxn modelId="{6A26A908-4A83-44DC-811E-8F3C394CD313}" type="presOf" srcId="{E1D19A1D-9460-4D10-946C-8BB1F7E4CE07}" destId="{C19BFD45-AEFC-46F9-B2EB-77EFB617BBF2}" srcOrd="1" destOrd="0" presId="urn:microsoft.com/office/officeart/2005/8/layout/hierarchy2"/>
    <dgm:cxn modelId="{AFB1AE14-584C-4701-811A-4F5CAF24170B}" type="presOf" srcId="{B19580DB-036C-4E4C-8E6B-E1D4653AB475}" destId="{159B1B63-2DF6-432E-8753-7EE3BEF77ECC}" srcOrd="0" destOrd="0" presId="urn:microsoft.com/office/officeart/2005/8/layout/hierarchy2"/>
    <dgm:cxn modelId="{FF6E49A2-06C3-4F4B-A148-E1838F43570C}" srcId="{C07969C8-DC41-4A1E-A9A4-4F8B31FC55B5}" destId="{B9FB8BAC-E0FE-4B5E-91E0-C0E6CAD7B9F4}" srcOrd="2" destOrd="0" parTransId="{E1D19A1D-9460-4D10-946C-8BB1F7E4CE07}" sibTransId="{3EF4E579-3BD4-484F-A448-B44A873C916E}"/>
    <dgm:cxn modelId="{EAA8061D-5158-4953-A183-F069B17BD965}" srcId="{656975F3-7D2A-4B28-A48E-BD1CBB59F5B7}" destId="{C07969C8-DC41-4A1E-A9A4-4F8B31FC55B5}" srcOrd="1" destOrd="0" parTransId="{799AAD55-406B-4692-A108-0927DF7D8903}" sibTransId="{57104640-18F3-44F5-8F9D-2E3CE1E634A3}"/>
    <dgm:cxn modelId="{0DCBF0FA-A25E-46A0-B75D-40FD3138AEDA}" srcId="{41384A97-12A9-4CE3-9C6C-C877DB462A34}" destId="{656975F3-7D2A-4B28-A48E-BD1CBB59F5B7}" srcOrd="0" destOrd="0" parTransId="{E395AC07-757A-45BE-81C8-C0F007B36F80}" sibTransId="{CDE27C56-0142-4658-B72C-9DDE26322559}"/>
    <dgm:cxn modelId="{8D01DA37-849A-43CB-89BF-BFEBF49C5766}" type="presOf" srcId="{1D9651ED-D4EF-4193-9FE8-9DDDB86E30CC}" destId="{5D945D8A-D5FB-4A4D-8848-0545DFB85012}" srcOrd="1" destOrd="0" presId="urn:microsoft.com/office/officeart/2005/8/layout/hierarchy2"/>
    <dgm:cxn modelId="{FDCCA89A-D2C0-4953-8E64-0A8599709870}" srcId="{036FBFDB-C352-4C10-98AF-04D40DF450A1}" destId="{AC21F9F3-93E6-4215-B15D-5D2D8B75EC56}" srcOrd="0" destOrd="0" parTransId="{988986A3-2D43-4112-89EF-BFD11BC02FAE}" sibTransId="{E71947EB-D269-4E45-96F2-17BAD43DDA2D}"/>
    <dgm:cxn modelId="{BA7A42CB-C02E-4C74-8FEF-97145830EEE7}" type="presOf" srcId="{993A4BDA-BDA6-431D-AE9F-04313083FC12}" destId="{FAD2C5CC-7D12-4B20-849F-AAAA2DC1AAA7}" srcOrd="0" destOrd="0" presId="urn:microsoft.com/office/officeart/2005/8/layout/hierarchy2"/>
    <dgm:cxn modelId="{3120CD2D-7F51-401A-AC71-359D22BD5DAB}" type="presOf" srcId="{AC21F9F3-93E6-4215-B15D-5D2D8B75EC56}" destId="{8C3408AF-5C3E-492D-8A40-6AF79AB2E6BA}" srcOrd="0" destOrd="0" presId="urn:microsoft.com/office/officeart/2005/8/layout/hierarchy2"/>
    <dgm:cxn modelId="{F7D035E7-F0DB-4C61-BCC0-3B008326C0A6}" type="presOf" srcId="{59EDC863-B7C8-4865-B66B-9AB07AF2BAF1}" destId="{B8CC8EB0-3A02-4A06-AE1B-8802D50693C1}" srcOrd="0" destOrd="0" presId="urn:microsoft.com/office/officeart/2005/8/layout/hierarchy2"/>
    <dgm:cxn modelId="{5415CB14-8EA2-4685-BF01-4E01F425083F}" type="presOf" srcId="{324D71EF-510D-4474-9394-6330138835FC}" destId="{785190E5-71B7-4014-91BB-4696608995CD}" srcOrd="0" destOrd="0" presId="urn:microsoft.com/office/officeart/2005/8/layout/hierarchy2"/>
    <dgm:cxn modelId="{02680D7B-83A8-4E66-9C1A-2BE2FFF027E8}" type="presOf" srcId="{75C9FD76-D4A4-4814-9B2A-1EBECB41BD8C}" destId="{78FD2B7E-5F4A-4DB9-8D11-A9F539147533}" srcOrd="0" destOrd="0" presId="urn:microsoft.com/office/officeart/2005/8/layout/hierarchy2"/>
    <dgm:cxn modelId="{37D99720-814D-445A-92E5-2B108359CB18}" srcId="{036FBFDB-C352-4C10-98AF-04D40DF450A1}" destId="{324D71EF-510D-4474-9394-6330138835FC}" srcOrd="2" destOrd="0" parTransId="{75C9FD76-D4A4-4814-9B2A-1EBECB41BD8C}" sibTransId="{99F55343-B9B3-4B40-A7A6-4054367DE7EA}"/>
    <dgm:cxn modelId="{8BC5965E-0EF2-4BED-A5E5-43389811B4C7}" srcId="{656975F3-7D2A-4B28-A48E-BD1CBB59F5B7}" destId="{036FBFDB-C352-4C10-98AF-04D40DF450A1}" srcOrd="0" destOrd="0" parTransId="{334D1787-BD59-4290-8952-49A98F4F3CB4}" sibTransId="{3743E67F-BBD3-491D-8150-DE882EDFC9B8}"/>
    <dgm:cxn modelId="{76F2A3A6-30F2-41A3-8345-F05DB2D98A43}" type="presOf" srcId="{988986A3-2D43-4112-89EF-BFD11BC02FAE}" destId="{56A108BB-7220-4E11-BF1D-98C0632D4C9A}" srcOrd="0" destOrd="0" presId="urn:microsoft.com/office/officeart/2005/8/layout/hierarchy2"/>
    <dgm:cxn modelId="{9A65185A-7264-4A83-AF32-0B0B990988F4}" type="presOf" srcId="{799AAD55-406B-4692-A108-0927DF7D8903}" destId="{1F5346D9-382B-43D2-AFB1-77339E448D7B}" srcOrd="1" destOrd="0" presId="urn:microsoft.com/office/officeart/2005/8/layout/hierarchy2"/>
    <dgm:cxn modelId="{2E1E022A-464A-48A6-AE39-840642CA64A5}" type="presOf" srcId="{993A4BDA-BDA6-431D-AE9F-04313083FC12}" destId="{0E86D8EE-3C1E-4E09-B575-E804219A0CC2}" srcOrd="1" destOrd="0" presId="urn:microsoft.com/office/officeart/2005/8/layout/hierarchy2"/>
    <dgm:cxn modelId="{A43F152C-F54E-4380-929A-5C87B5F6D771}" type="presOf" srcId="{D7AD5555-17A4-4709-B389-5FBFA3AEC124}" destId="{4BC18EF9-8368-42F2-93CA-9E0C553C0778}" srcOrd="1" destOrd="0" presId="urn:microsoft.com/office/officeart/2005/8/layout/hierarchy2"/>
    <dgm:cxn modelId="{01F7360A-34A4-4AC1-A234-B040B99C2AF2}" type="presOf" srcId="{3027E4D4-CC04-4A56-AC46-2794B0755FCC}" destId="{617795AA-07B1-47C1-BE67-87CD61E11A2C}" srcOrd="0" destOrd="0" presId="urn:microsoft.com/office/officeart/2005/8/layout/hierarchy2"/>
    <dgm:cxn modelId="{16941B13-E3BA-4DC1-9DAE-2A05AB9336A2}" srcId="{036FBFDB-C352-4C10-98AF-04D40DF450A1}" destId="{59EDC863-B7C8-4865-B66B-9AB07AF2BAF1}" srcOrd="3" destOrd="0" parTransId="{D7AD5555-17A4-4709-B389-5FBFA3AEC124}" sibTransId="{B7CCBA0F-6D53-46B7-AF30-F66A0E95768F}"/>
    <dgm:cxn modelId="{3B9F39C7-C085-4964-A5EA-DD7FFB0EFB31}" type="presOf" srcId="{E0437D90-F9CA-4E51-B9FA-7B4E2110DA06}" destId="{5BD0AA26-8A38-4A79-ACEC-F75E32F8D4F9}" srcOrd="1" destOrd="0" presId="urn:microsoft.com/office/officeart/2005/8/layout/hierarchy2"/>
    <dgm:cxn modelId="{F8648A75-A2F6-4CAE-8B39-00324EC091D4}" srcId="{C07969C8-DC41-4A1E-A9A4-4F8B31FC55B5}" destId="{B19580DB-036C-4E4C-8E6B-E1D4653AB475}" srcOrd="1" destOrd="0" parTransId="{993A4BDA-BDA6-431D-AE9F-04313083FC12}" sibTransId="{99BFD71B-6075-4939-93D7-012D2479E769}"/>
    <dgm:cxn modelId="{38278042-1C62-4570-AA68-8201DB23D411}" type="presOf" srcId="{334D1787-BD59-4290-8952-49A98F4F3CB4}" destId="{AEED544F-BACD-4FA9-B326-A7E2687D8314}" srcOrd="1" destOrd="0" presId="urn:microsoft.com/office/officeart/2005/8/layout/hierarchy2"/>
    <dgm:cxn modelId="{C573C973-4748-405D-BA6E-039B147B16EC}" type="presOf" srcId="{3027E4D4-CC04-4A56-AC46-2794B0755FCC}" destId="{65634C5E-F4F7-45C2-92A5-9B2215731630}" srcOrd="1" destOrd="0" presId="urn:microsoft.com/office/officeart/2005/8/layout/hierarchy2"/>
    <dgm:cxn modelId="{6FC824CE-2E51-4AB1-9305-956D9D4C1817}" type="presOf" srcId="{656975F3-7D2A-4B28-A48E-BD1CBB59F5B7}" destId="{AC90B69F-27C4-4BCC-9248-503AE943DD56}" srcOrd="0" destOrd="0" presId="urn:microsoft.com/office/officeart/2005/8/layout/hierarchy2"/>
    <dgm:cxn modelId="{04E111F9-A0D8-4698-A65C-F1F8CD490A3E}" type="presOf" srcId="{988986A3-2D43-4112-89EF-BFD11BC02FAE}" destId="{AA49B28B-CA7D-4C79-B555-5C90DBC09EE1}" srcOrd="1" destOrd="0" presId="urn:microsoft.com/office/officeart/2005/8/layout/hierarchy2"/>
    <dgm:cxn modelId="{1AB0ADC4-E665-477B-9170-BE2F1689D2ED}" type="presParOf" srcId="{B0854091-4161-43BB-9AB2-25B042D47D7B}" destId="{B7D40E5B-2681-4E8C-A623-F90DD1861F88}" srcOrd="0" destOrd="0" presId="urn:microsoft.com/office/officeart/2005/8/layout/hierarchy2"/>
    <dgm:cxn modelId="{D27C0AE2-6404-4318-BE34-7FB61C260CBB}" type="presParOf" srcId="{B7D40E5B-2681-4E8C-A623-F90DD1861F88}" destId="{AC90B69F-27C4-4BCC-9248-503AE943DD56}" srcOrd="0" destOrd="0" presId="urn:microsoft.com/office/officeart/2005/8/layout/hierarchy2"/>
    <dgm:cxn modelId="{D650C136-675F-4203-A1B4-1BF83B7586EE}" type="presParOf" srcId="{B7D40E5B-2681-4E8C-A623-F90DD1861F88}" destId="{72820637-977E-42D8-A5F7-798425AE1A79}" srcOrd="1" destOrd="0" presId="urn:microsoft.com/office/officeart/2005/8/layout/hierarchy2"/>
    <dgm:cxn modelId="{CD482CC2-AC74-47E4-BFDE-D486FBFBCCC8}" type="presParOf" srcId="{72820637-977E-42D8-A5F7-798425AE1A79}" destId="{37910384-7955-44D2-AC2F-BA19EEE6D5A7}" srcOrd="0" destOrd="0" presId="urn:microsoft.com/office/officeart/2005/8/layout/hierarchy2"/>
    <dgm:cxn modelId="{643AA832-33C1-45C4-BB03-8FAB1515B90C}" type="presParOf" srcId="{37910384-7955-44D2-AC2F-BA19EEE6D5A7}" destId="{AEED544F-BACD-4FA9-B326-A7E2687D8314}" srcOrd="0" destOrd="0" presId="urn:microsoft.com/office/officeart/2005/8/layout/hierarchy2"/>
    <dgm:cxn modelId="{C560DBB0-E7B6-4031-8BF8-01C7D7FCC2BB}" type="presParOf" srcId="{72820637-977E-42D8-A5F7-798425AE1A79}" destId="{6E51CF56-DB2B-40BF-8EEA-8E176B253738}" srcOrd="1" destOrd="0" presId="urn:microsoft.com/office/officeart/2005/8/layout/hierarchy2"/>
    <dgm:cxn modelId="{79FAB662-91B3-41CD-AF3B-FA0D54626803}" type="presParOf" srcId="{6E51CF56-DB2B-40BF-8EEA-8E176B253738}" destId="{5F82662F-7ED0-4D2C-9F7D-D3B622D36BFD}" srcOrd="0" destOrd="0" presId="urn:microsoft.com/office/officeart/2005/8/layout/hierarchy2"/>
    <dgm:cxn modelId="{D15F2D33-2F1A-4103-8A0F-E7DEF83BDD87}" type="presParOf" srcId="{6E51CF56-DB2B-40BF-8EEA-8E176B253738}" destId="{38EDBD90-A79E-45D7-A5AD-D0767C50D132}" srcOrd="1" destOrd="0" presId="urn:microsoft.com/office/officeart/2005/8/layout/hierarchy2"/>
    <dgm:cxn modelId="{DC440C47-3077-4CBE-807E-58449EBAF5D6}" type="presParOf" srcId="{38EDBD90-A79E-45D7-A5AD-D0767C50D132}" destId="{56A108BB-7220-4E11-BF1D-98C0632D4C9A}" srcOrd="0" destOrd="0" presId="urn:microsoft.com/office/officeart/2005/8/layout/hierarchy2"/>
    <dgm:cxn modelId="{A08640AC-F6FE-408B-A65B-DB42121ECD7C}" type="presParOf" srcId="{56A108BB-7220-4E11-BF1D-98C0632D4C9A}" destId="{AA49B28B-CA7D-4C79-B555-5C90DBC09EE1}" srcOrd="0" destOrd="0" presId="urn:microsoft.com/office/officeart/2005/8/layout/hierarchy2"/>
    <dgm:cxn modelId="{0C11281F-C5E4-4B7B-89C1-07D6707B4D1C}" type="presParOf" srcId="{38EDBD90-A79E-45D7-A5AD-D0767C50D132}" destId="{6649081B-04C0-4E2B-9F41-DB7E2C8FFD7F}" srcOrd="1" destOrd="0" presId="urn:microsoft.com/office/officeart/2005/8/layout/hierarchy2"/>
    <dgm:cxn modelId="{472E0375-AD20-4173-A90A-4E8AC07B9EEF}" type="presParOf" srcId="{6649081B-04C0-4E2B-9F41-DB7E2C8FFD7F}" destId="{8C3408AF-5C3E-492D-8A40-6AF79AB2E6BA}" srcOrd="0" destOrd="0" presId="urn:microsoft.com/office/officeart/2005/8/layout/hierarchy2"/>
    <dgm:cxn modelId="{0F17C1F0-512A-4E35-9916-2F69038EEC2E}" type="presParOf" srcId="{6649081B-04C0-4E2B-9F41-DB7E2C8FFD7F}" destId="{34F1DDE0-7C04-4CD1-9974-6E223A546F67}" srcOrd="1" destOrd="0" presId="urn:microsoft.com/office/officeart/2005/8/layout/hierarchy2"/>
    <dgm:cxn modelId="{636570F3-17CF-47ED-9CDB-FF53F21F3F7A}" type="presParOf" srcId="{38EDBD90-A79E-45D7-A5AD-D0767C50D132}" destId="{7D11E498-FDC6-4B3A-8300-A69678021547}" srcOrd="2" destOrd="0" presId="urn:microsoft.com/office/officeart/2005/8/layout/hierarchy2"/>
    <dgm:cxn modelId="{77BBA01A-3B69-40B0-8C32-D822CFEF1E5E}" type="presParOf" srcId="{7D11E498-FDC6-4B3A-8300-A69678021547}" destId="{5D945D8A-D5FB-4A4D-8848-0545DFB85012}" srcOrd="0" destOrd="0" presId="urn:microsoft.com/office/officeart/2005/8/layout/hierarchy2"/>
    <dgm:cxn modelId="{63EFB7C5-4000-4759-B4A3-D577799ABACA}" type="presParOf" srcId="{38EDBD90-A79E-45D7-A5AD-D0767C50D132}" destId="{B388D413-8A64-4C28-A8B8-68CED4F53DE8}" srcOrd="3" destOrd="0" presId="urn:microsoft.com/office/officeart/2005/8/layout/hierarchy2"/>
    <dgm:cxn modelId="{8E941647-4ED2-4F3B-8949-62F6403266C1}" type="presParOf" srcId="{B388D413-8A64-4C28-A8B8-68CED4F53DE8}" destId="{AF176CC8-F99A-40D4-A38F-77244B00BEF1}" srcOrd="0" destOrd="0" presId="urn:microsoft.com/office/officeart/2005/8/layout/hierarchy2"/>
    <dgm:cxn modelId="{106ED307-2D7F-4179-BD18-B342654C19A6}" type="presParOf" srcId="{B388D413-8A64-4C28-A8B8-68CED4F53DE8}" destId="{3492FB1E-4DF7-414F-90C5-996DB7C1F484}" srcOrd="1" destOrd="0" presId="urn:microsoft.com/office/officeart/2005/8/layout/hierarchy2"/>
    <dgm:cxn modelId="{E7FEED59-733F-4D7F-A4EB-9BC98EEEC580}" type="presParOf" srcId="{38EDBD90-A79E-45D7-A5AD-D0767C50D132}" destId="{78FD2B7E-5F4A-4DB9-8D11-A9F539147533}" srcOrd="4" destOrd="0" presId="urn:microsoft.com/office/officeart/2005/8/layout/hierarchy2"/>
    <dgm:cxn modelId="{3C7FB3B0-9413-4856-9D87-1FB74A45E7CC}" type="presParOf" srcId="{78FD2B7E-5F4A-4DB9-8D11-A9F539147533}" destId="{3CD080BE-C187-4294-905E-4A3545A4777F}" srcOrd="0" destOrd="0" presId="urn:microsoft.com/office/officeart/2005/8/layout/hierarchy2"/>
    <dgm:cxn modelId="{6AA4605C-25DF-48C0-8639-C26F40D4F943}" type="presParOf" srcId="{38EDBD90-A79E-45D7-A5AD-D0767C50D132}" destId="{02241DBA-C8D1-4BD1-BBFD-4997FA9EC4C3}" srcOrd="5" destOrd="0" presId="urn:microsoft.com/office/officeart/2005/8/layout/hierarchy2"/>
    <dgm:cxn modelId="{26609EA2-2780-4C13-82BC-FAC542FAE23D}" type="presParOf" srcId="{02241DBA-C8D1-4BD1-BBFD-4997FA9EC4C3}" destId="{785190E5-71B7-4014-91BB-4696608995CD}" srcOrd="0" destOrd="0" presId="urn:microsoft.com/office/officeart/2005/8/layout/hierarchy2"/>
    <dgm:cxn modelId="{37D0FA9C-E333-487F-B5AC-DA4824D9C559}" type="presParOf" srcId="{02241DBA-C8D1-4BD1-BBFD-4997FA9EC4C3}" destId="{734E07FC-D6E9-46B6-A379-54235859F3E9}" srcOrd="1" destOrd="0" presId="urn:microsoft.com/office/officeart/2005/8/layout/hierarchy2"/>
    <dgm:cxn modelId="{D9C507AE-EAE6-48FC-88F5-8701BEC64E51}" type="presParOf" srcId="{38EDBD90-A79E-45D7-A5AD-D0767C50D132}" destId="{26B037BB-1BA3-4C49-AC27-0BC2C62DAD25}" srcOrd="6" destOrd="0" presId="urn:microsoft.com/office/officeart/2005/8/layout/hierarchy2"/>
    <dgm:cxn modelId="{DCA92B99-8559-40DB-A832-252B08DAD3E7}" type="presParOf" srcId="{26B037BB-1BA3-4C49-AC27-0BC2C62DAD25}" destId="{4BC18EF9-8368-42F2-93CA-9E0C553C0778}" srcOrd="0" destOrd="0" presId="urn:microsoft.com/office/officeart/2005/8/layout/hierarchy2"/>
    <dgm:cxn modelId="{290A0DAC-86CD-41A8-AA9A-31A34D11EBCD}" type="presParOf" srcId="{38EDBD90-A79E-45D7-A5AD-D0767C50D132}" destId="{F9257ABC-CD04-42BA-AED7-C872CF247BF2}" srcOrd="7" destOrd="0" presId="urn:microsoft.com/office/officeart/2005/8/layout/hierarchy2"/>
    <dgm:cxn modelId="{1FB2E795-62B7-443D-B461-D82F8A16613C}" type="presParOf" srcId="{F9257ABC-CD04-42BA-AED7-C872CF247BF2}" destId="{B8CC8EB0-3A02-4A06-AE1B-8802D50693C1}" srcOrd="0" destOrd="0" presId="urn:microsoft.com/office/officeart/2005/8/layout/hierarchy2"/>
    <dgm:cxn modelId="{A6BB63BE-F570-4E26-9358-28A8EB902B81}" type="presParOf" srcId="{F9257ABC-CD04-42BA-AED7-C872CF247BF2}" destId="{53941C5C-831F-4CCA-849F-A7348482B499}" srcOrd="1" destOrd="0" presId="urn:microsoft.com/office/officeart/2005/8/layout/hierarchy2"/>
    <dgm:cxn modelId="{539D6FCC-C5A2-43E5-82F9-E9295E081F4E}" type="presParOf" srcId="{72820637-977E-42D8-A5F7-798425AE1A79}" destId="{EE8761F6-71CC-417A-8201-AF4A252E8B9F}" srcOrd="2" destOrd="0" presId="urn:microsoft.com/office/officeart/2005/8/layout/hierarchy2"/>
    <dgm:cxn modelId="{F3E80950-9776-430B-B4A5-14E54FFA6A00}" type="presParOf" srcId="{EE8761F6-71CC-417A-8201-AF4A252E8B9F}" destId="{1F5346D9-382B-43D2-AFB1-77339E448D7B}" srcOrd="0" destOrd="0" presId="urn:microsoft.com/office/officeart/2005/8/layout/hierarchy2"/>
    <dgm:cxn modelId="{F215B7DD-2F18-41AD-A0AE-C7C7A002D6AB}" type="presParOf" srcId="{72820637-977E-42D8-A5F7-798425AE1A79}" destId="{F786DE4C-F94C-46F2-9ED4-9D2D5BD65935}" srcOrd="3" destOrd="0" presId="urn:microsoft.com/office/officeart/2005/8/layout/hierarchy2"/>
    <dgm:cxn modelId="{A5042CF0-EA8C-4A4B-A384-27AD952D58BA}" type="presParOf" srcId="{F786DE4C-F94C-46F2-9ED4-9D2D5BD65935}" destId="{41B78C49-676B-4725-ADF7-6E5D38598B6E}" srcOrd="0" destOrd="0" presId="urn:microsoft.com/office/officeart/2005/8/layout/hierarchy2"/>
    <dgm:cxn modelId="{28BA263D-4CE3-4BDE-A665-07394E8FC990}" type="presParOf" srcId="{F786DE4C-F94C-46F2-9ED4-9D2D5BD65935}" destId="{6DF0C1DE-6194-4012-BBC1-C5F182B5DAF7}" srcOrd="1" destOrd="0" presId="urn:microsoft.com/office/officeart/2005/8/layout/hierarchy2"/>
    <dgm:cxn modelId="{44D5ECF7-B041-46B3-B3C9-F3507B7959E5}" type="presParOf" srcId="{6DF0C1DE-6194-4012-BBC1-C5F182B5DAF7}" destId="{617795AA-07B1-47C1-BE67-87CD61E11A2C}" srcOrd="0" destOrd="0" presId="urn:microsoft.com/office/officeart/2005/8/layout/hierarchy2"/>
    <dgm:cxn modelId="{8C725566-B5C0-499D-B8CB-861BEF1FE0EA}" type="presParOf" srcId="{617795AA-07B1-47C1-BE67-87CD61E11A2C}" destId="{65634C5E-F4F7-45C2-92A5-9B2215731630}" srcOrd="0" destOrd="0" presId="urn:microsoft.com/office/officeart/2005/8/layout/hierarchy2"/>
    <dgm:cxn modelId="{C068B93F-C89B-48EC-B9EB-8AC285957563}" type="presParOf" srcId="{6DF0C1DE-6194-4012-BBC1-C5F182B5DAF7}" destId="{77D73360-97AC-4B3B-9355-6940F7F3331D}" srcOrd="1" destOrd="0" presId="urn:microsoft.com/office/officeart/2005/8/layout/hierarchy2"/>
    <dgm:cxn modelId="{A9ED6C30-7CD7-4891-AF4A-71C9A2DA6F4C}" type="presParOf" srcId="{77D73360-97AC-4B3B-9355-6940F7F3331D}" destId="{F93346DE-7AAD-4C34-9F49-367F635B1DB8}" srcOrd="0" destOrd="0" presId="urn:microsoft.com/office/officeart/2005/8/layout/hierarchy2"/>
    <dgm:cxn modelId="{D62BC5BD-AA70-4A81-AA28-C8EFAF82E565}" type="presParOf" srcId="{77D73360-97AC-4B3B-9355-6940F7F3331D}" destId="{15D4AD04-FEA1-4959-B2C6-5B936932995C}" srcOrd="1" destOrd="0" presId="urn:microsoft.com/office/officeart/2005/8/layout/hierarchy2"/>
    <dgm:cxn modelId="{6207A4A6-B3CE-4B82-9E94-0C0B07741460}" type="presParOf" srcId="{6DF0C1DE-6194-4012-BBC1-C5F182B5DAF7}" destId="{FAD2C5CC-7D12-4B20-849F-AAAA2DC1AAA7}" srcOrd="2" destOrd="0" presId="urn:microsoft.com/office/officeart/2005/8/layout/hierarchy2"/>
    <dgm:cxn modelId="{03161FAD-D315-4D61-92E8-5860B9126408}" type="presParOf" srcId="{FAD2C5CC-7D12-4B20-849F-AAAA2DC1AAA7}" destId="{0E86D8EE-3C1E-4E09-B575-E804219A0CC2}" srcOrd="0" destOrd="0" presId="urn:microsoft.com/office/officeart/2005/8/layout/hierarchy2"/>
    <dgm:cxn modelId="{5A3F1007-A4F8-4A47-948E-9A113C636B87}" type="presParOf" srcId="{6DF0C1DE-6194-4012-BBC1-C5F182B5DAF7}" destId="{E7999779-4E1E-436A-A2D1-46C5B65366A2}" srcOrd="3" destOrd="0" presId="urn:microsoft.com/office/officeart/2005/8/layout/hierarchy2"/>
    <dgm:cxn modelId="{DEE5085E-D5AB-46A8-B3CE-33D152EC8656}" type="presParOf" srcId="{E7999779-4E1E-436A-A2D1-46C5B65366A2}" destId="{159B1B63-2DF6-432E-8753-7EE3BEF77ECC}" srcOrd="0" destOrd="0" presId="urn:microsoft.com/office/officeart/2005/8/layout/hierarchy2"/>
    <dgm:cxn modelId="{5C107D0C-7E1E-4989-8732-A5EC34440BBB}" type="presParOf" srcId="{E7999779-4E1E-436A-A2D1-46C5B65366A2}" destId="{DB4F2488-F9EC-4E08-887E-6C2288009886}" srcOrd="1" destOrd="0" presId="urn:microsoft.com/office/officeart/2005/8/layout/hierarchy2"/>
    <dgm:cxn modelId="{C1EBBF4C-EE36-4E01-9FAE-5D3A5D158CC5}" type="presParOf" srcId="{6DF0C1DE-6194-4012-BBC1-C5F182B5DAF7}" destId="{270A3252-687B-4E2C-8BC7-91F603253DA0}" srcOrd="4" destOrd="0" presId="urn:microsoft.com/office/officeart/2005/8/layout/hierarchy2"/>
    <dgm:cxn modelId="{584EA54E-03B7-4065-ABC0-76799328C32F}" type="presParOf" srcId="{270A3252-687B-4E2C-8BC7-91F603253DA0}" destId="{C19BFD45-AEFC-46F9-B2EB-77EFB617BBF2}" srcOrd="0" destOrd="0" presId="urn:microsoft.com/office/officeart/2005/8/layout/hierarchy2"/>
    <dgm:cxn modelId="{80E90AFE-8FBE-40A2-9691-3E269C2D231C}" type="presParOf" srcId="{6DF0C1DE-6194-4012-BBC1-C5F182B5DAF7}" destId="{BB8823E5-4F55-4743-8008-57F53045669E}" srcOrd="5" destOrd="0" presId="urn:microsoft.com/office/officeart/2005/8/layout/hierarchy2"/>
    <dgm:cxn modelId="{7727D8C8-F442-4277-86C4-FD2D64D1D618}" type="presParOf" srcId="{BB8823E5-4F55-4743-8008-57F53045669E}" destId="{CE1CAEE7-9D7A-4CDB-81B3-DA9A2AEF85D3}" srcOrd="0" destOrd="0" presId="urn:microsoft.com/office/officeart/2005/8/layout/hierarchy2"/>
    <dgm:cxn modelId="{38E507DB-FAAC-4C05-8F9A-94B3876AE50C}" type="presParOf" srcId="{BB8823E5-4F55-4743-8008-57F53045669E}" destId="{C4F994FD-48A2-4C9C-ABDC-23318B0C01E5}" srcOrd="1" destOrd="0" presId="urn:microsoft.com/office/officeart/2005/8/layout/hierarchy2"/>
    <dgm:cxn modelId="{F2870C05-79B1-4986-8F75-239B13DD0D60}" type="presParOf" srcId="{6DF0C1DE-6194-4012-BBC1-C5F182B5DAF7}" destId="{5A1648C7-FC3B-47E5-8FDE-5A2DD25C189A}" srcOrd="6" destOrd="0" presId="urn:microsoft.com/office/officeart/2005/8/layout/hierarchy2"/>
    <dgm:cxn modelId="{B8897E8A-C0B0-4DC7-861E-3EF91C614AB3}" type="presParOf" srcId="{5A1648C7-FC3B-47E5-8FDE-5A2DD25C189A}" destId="{5BD0AA26-8A38-4A79-ACEC-F75E32F8D4F9}" srcOrd="0" destOrd="0" presId="urn:microsoft.com/office/officeart/2005/8/layout/hierarchy2"/>
    <dgm:cxn modelId="{EC239BD7-02FF-43C8-8B29-16FDCD99EC23}" type="presParOf" srcId="{6DF0C1DE-6194-4012-BBC1-C5F182B5DAF7}" destId="{04BBC0B2-DA0C-4097-ADB1-2B4479796F79}" srcOrd="7" destOrd="0" presId="urn:microsoft.com/office/officeart/2005/8/layout/hierarchy2"/>
    <dgm:cxn modelId="{76F331FF-EDA0-47C2-8004-DEF90F4A8C25}" type="presParOf" srcId="{04BBC0B2-DA0C-4097-ADB1-2B4479796F79}" destId="{8ED80B0E-A7D1-46C2-8934-54019D4A2E32}" srcOrd="0" destOrd="0" presId="urn:microsoft.com/office/officeart/2005/8/layout/hierarchy2"/>
    <dgm:cxn modelId="{9D7A47F5-8461-48B2-85D1-B7E6B6322FD8}" type="presParOf" srcId="{04BBC0B2-DA0C-4097-ADB1-2B4479796F79}" destId="{0CB28DEA-97AF-4384-8E9D-A294F1723D32}"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90B69F-27C4-4BCC-9248-503AE943DD56}">
      <dsp:nvSpPr>
        <dsp:cNvPr id="0" name=""/>
        <dsp:cNvSpPr/>
      </dsp:nvSpPr>
      <dsp:spPr>
        <a:xfrm>
          <a:off x="269056" y="1476117"/>
          <a:ext cx="604183" cy="42552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altLang="zh-CN" sz="1050" kern="1200"/>
            <a:t>Oracle</a:t>
          </a:r>
        </a:p>
        <a:p>
          <a:pPr lvl="0" algn="ctr" defTabSz="466725">
            <a:lnSpc>
              <a:spcPct val="90000"/>
            </a:lnSpc>
            <a:spcBef>
              <a:spcPct val="0"/>
            </a:spcBef>
            <a:spcAft>
              <a:spcPct val="35000"/>
            </a:spcAft>
          </a:pPr>
          <a:r>
            <a:rPr lang="zh-CN" altLang="en-US" sz="1050" kern="1200"/>
            <a:t>内存结构</a:t>
          </a:r>
        </a:p>
      </dsp:txBody>
      <dsp:txXfrm>
        <a:off x="281519" y="1488580"/>
        <a:ext cx="579257" cy="400603"/>
      </dsp:txXfrm>
    </dsp:sp>
    <dsp:sp modelId="{37910384-7955-44D2-AC2F-BA19EEE6D5A7}">
      <dsp:nvSpPr>
        <dsp:cNvPr id="0" name=""/>
        <dsp:cNvSpPr/>
      </dsp:nvSpPr>
      <dsp:spPr>
        <a:xfrm rot="17140477">
          <a:off x="578455" y="1292012"/>
          <a:ext cx="807822" cy="15958"/>
        </a:xfrm>
        <a:custGeom>
          <a:avLst/>
          <a:gdLst/>
          <a:ahLst/>
          <a:cxnLst/>
          <a:rect l="0" t="0" r="0" b="0"/>
          <a:pathLst>
            <a:path>
              <a:moveTo>
                <a:pt x="0" y="7979"/>
              </a:moveTo>
              <a:lnTo>
                <a:pt x="807822" y="7979"/>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62170" y="1279795"/>
        <a:ext cx="40391" cy="40391"/>
      </dsp:txXfrm>
    </dsp:sp>
    <dsp:sp modelId="{5F82662F-7ED0-4D2C-9F7D-D3B622D36BFD}">
      <dsp:nvSpPr>
        <dsp:cNvPr id="0" name=""/>
        <dsp:cNvSpPr/>
      </dsp:nvSpPr>
      <dsp:spPr>
        <a:xfrm>
          <a:off x="1091492" y="774693"/>
          <a:ext cx="545631" cy="272815"/>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系统全局区</a:t>
          </a:r>
        </a:p>
      </dsp:txBody>
      <dsp:txXfrm>
        <a:off x="1099482" y="782683"/>
        <a:ext cx="529651" cy="256835"/>
      </dsp:txXfrm>
    </dsp:sp>
    <dsp:sp modelId="{56A108BB-7220-4E11-BF1D-98C0632D4C9A}">
      <dsp:nvSpPr>
        <dsp:cNvPr id="0" name=""/>
        <dsp:cNvSpPr/>
      </dsp:nvSpPr>
      <dsp:spPr>
        <a:xfrm rot="17148084">
          <a:off x="1345498" y="517513"/>
          <a:ext cx="801503" cy="15958"/>
        </a:xfrm>
        <a:custGeom>
          <a:avLst/>
          <a:gdLst/>
          <a:ahLst/>
          <a:cxnLst/>
          <a:rect l="0" t="0" r="0" b="0"/>
          <a:pathLst>
            <a:path>
              <a:moveTo>
                <a:pt x="0" y="7979"/>
              </a:moveTo>
              <a:lnTo>
                <a:pt x="801503" y="797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26212" y="505455"/>
        <a:ext cx="40075" cy="40075"/>
      </dsp:txXfrm>
    </dsp:sp>
    <dsp:sp modelId="{8C3408AF-5C3E-492D-8A40-6AF79AB2E6BA}">
      <dsp:nvSpPr>
        <dsp:cNvPr id="0" name=""/>
        <dsp:cNvSpPr/>
      </dsp:nvSpPr>
      <dsp:spPr>
        <a:xfrm>
          <a:off x="1855376" y="3477"/>
          <a:ext cx="3390440" cy="27281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zh-CN" altLang="en-US" sz="800" kern="1200"/>
            <a:t>数据库缓冲存储区：</a:t>
          </a:r>
          <a:r>
            <a:rPr lang="en-US" altLang="zh-CN" sz="800" kern="1200"/>
            <a:t>Database Global Area</a:t>
          </a:r>
          <a:r>
            <a:rPr lang="zh-CN" altLang="en-US" sz="800" kern="1200"/>
            <a:t>，用于存放最近访问的数据</a:t>
          </a:r>
        </a:p>
      </dsp:txBody>
      <dsp:txXfrm>
        <a:off x="1863366" y="11467"/>
        <a:ext cx="3374460" cy="256835"/>
      </dsp:txXfrm>
    </dsp:sp>
    <dsp:sp modelId="{7D11E498-FDC6-4B3A-8300-A69678021547}">
      <dsp:nvSpPr>
        <dsp:cNvPr id="0" name=""/>
        <dsp:cNvSpPr/>
      </dsp:nvSpPr>
      <dsp:spPr>
        <a:xfrm rot="17730287">
          <a:off x="1492813" y="674382"/>
          <a:ext cx="506873" cy="15958"/>
        </a:xfrm>
        <a:custGeom>
          <a:avLst/>
          <a:gdLst/>
          <a:ahLst/>
          <a:cxnLst/>
          <a:rect l="0" t="0" r="0" b="0"/>
          <a:pathLst>
            <a:path>
              <a:moveTo>
                <a:pt x="0" y="7979"/>
              </a:moveTo>
              <a:lnTo>
                <a:pt x="506873" y="797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33578" y="669690"/>
        <a:ext cx="25343" cy="25343"/>
      </dsp:txXfrm>
    </dsp:sp>
    <dsp:sp modelId="{AF176CC8-F99A-40D4-A38F-77244B00BEF1}">
      <dsp:nvSpPr>
        <dsp:cNvPr id="0" name=""/>
        <dsp:cNvSpPr/>
      </dsp:nvSpPr>
      <dsp:spPr>
        <a:xfrm>
          <a:off x="1855376" y="317215"/>
          <a:ext cx="3398575" cy="27281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zh-CN" altLang="en-US" sz="800" kern="1200"/>
            <a:t>重做日志缓冲区：</a:t>
          </a:r>
          <a:r>
            <a:rPr lang="en-US" altLang="zh-CN" sz="800" kern="1200"/>
            <a:t>Redo Log Buffer</a:t>
          </a:r>
          <a:r>
            <a:rPr lang="zh-CN" altLang="en-US" sz="800" kern="1200"/>
            <a:t>，用于记载实例的变化，</a:t>
          </a:r>
          <a:r>
            <a:rPr lang="en-US" altLang="zh-CN" sz="800" kern="1200"/>
            <a:t>DDL</a:t>
          </a:r>
          <a:r>
            <a:rPr lang="zh-CN" altLang="en-US" sz="800" kern="1200"/>
            <a:t>和</a:t>
          </a:r>
          <a:r>
            <a:rPr lang="en-US" altLang="zh-CN" sz="800" kern="1200"/>
            <a:t>DML</a:t>
          </a:r>
          <a:r>
            <a:rPr lang="zh-CN" altLang="en-US" sz="800" kern="1200"/>
            <a:t>的执行</a:t>
          </a:r>
        </a:p>
      </dsp:txBody>
      <dsp:txXfrm>
        <a:off x="1863366" y="325205"/>
        <a:ext cx="3382595" cy="256835"/>
      </dsp:txXfrm>
    </dsp:sp>
    <dsp:sp modelId="{78FD2B7E-5F4A-4DB9-8D11-A9F539147533}">
      <dsp:nvSpPr>
        <dsp:cNvPr id="0" name=""/>
        <dsp:cNvSpPr/>
      </dsp:nvSpPr>
      <dsp:spPr>
        <a:xfrm rot="171766">
          <a:off x="1636987" y="908578"/>
          <a:ext cx="218525" cy="15958"/>
        </a:xfrm>
        <a:custGeom>
          <a:avLst/>
          <a:gdLst/>
          <a:ahLst/>
          <a:cxnLst/>
          <a:rect l="0" t="0" r="0" b="0"/>
          <a:pathLst>
            <a:path>
              <a:moveTo>
                <a:pt x="0" y="7979"/>
              </a:moveTo>
              <a:lnTo>
                <a:pt x="218525" y="797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40787" y="911095"/>
        <a:ext cx="10926" cy="10926"/>
      </dsp:txXfrm>
    </dsp:sp>
    <dsp:sp modelId="{785190E5-71B7-4014-91BB-4696608995CD}">
      <dsp:nvSpPr>
        <dsp:cNvPr id="0" name=""/>
        <dsp:cNvSpPr/>
      </dsp:nvSpPr>
      <dsp:spPr>
        <a:xfrm>
          <a:off x="1855376" y="630953"/>
          <a:ext cx="3364522" cy="582123"/>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zh-CN" altLang="en-US" sz="800" kern="1200"/>
            <a:t>共享池（</a:t>
          </a:r>
          <a:r>
            <a:rPr lang="en-US" altLang="zh-CN" sz="800" kern="1200"/>
            <a:t>Share Pool</a:t>
          </a:r>
          <a:r>
            <a:rPr lang="zh-CN" altLang="en-US" sz="800" kern="1200"/>
            <a:t>）：缓冲区大小可以影响数据库的性能</a:t>
          </a:r>
          <a:endParaRPr lang="en-US" altLang="zh-CN" sz="800" kern="1200"/>
        </a:p>
        <a:p>
          <a:pPr lvl="0" algn="l" defTabSz="355600">
            <a:lnSpc>
              <a:spcPct val="90000"/>
            </a:lnSpc>
            <a:spcBef>
              <a:spcPct val="0"/>
            </a:spcBef>
            <a:spcAft>
              <a:spcPct val="35000"/>
            </a:spcAft>
          </a:pPr>
          <a:r>
            <a:rPr lang="zh-CN" altLang="en-US" sz="800" kern="1200"/>
            <a:t>库高速缓存，用于存放最近执行的</a:t>
          </a:r>
          <a:r>
            <a:rPr lang="en-US" altLang="zh-CN" sz="800" kern="1200"/>
            <a:t>SQL</a:t>
          </a:r>
          <a:r>
            <a:rPr lang="zh-CN" altLang="en-US" sz="800" kern="1200"/>
            <a:t>语句信息；数据字典缓存区，用户存放最新使用的数据字典信息，包括表列定义和权限信息等。</a:t>
          </a:r>
        </a:p>
      </dsp:txBody>
      <dsp:txXfrm>
        <a:off x="1872426" y="648003"/>
        <a:ext cx="3330422" cy="548023"/>
      </dsp:txXfrm>
    </dsp:sp>
    <dsp:sp modelId="{26B037BB-1BA3-4C49-AC27-0BC2C62DAD25}">
      <dsp:nvSpPr>
        <dsp:cNvPr id="0" name=""/>
        <dsp:cNvSpPr/>
      </dsp:nvSpPr>
      <dsp:spPr>
        <a:xfrm rot="4245482">
          <a:off x="1415121" y="1215752"/>
          <a:ext cx="662257" cy="15958"/>
        </a:xfrm>
        <a:custGeom>
          <a:avLst/>
          <a:gdLst/>
          <a:ahLst/>
          <a:cxnLst/>
          <a:rect l="0" t="0" r="0" b="0"/>
          <a:pathLst>
            <a:path>
              <a:moveTo>
                <a:pt x="0" y="7979"/>
              </a:moveTo>
              <a:lnTo>
                <a:pt x="662257" y="797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29694" y="1207175"/>
        <a:ext cx="33112" cy="33112"/>
      </dsp:txXfrm>
    </dsp:sp>
    <dsp:sp modelId="{B8CC8EB0-3A02-4A06-AE1B-8802D50693C1}">
      <dsp:nvSpPr>
        <dsp:cNvPr id="0" name=""/>
        <dsp:cNvSpPr/>
      </dsp:nvSpPr>
      <dsp:spPr>
        <a:xfrm>
          <a:off x="1855376" y="1253999"/>
          <a:ext cx="3366797" cy="56472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zh-CN" altLang="en-US" sz="800" kern="1200"/>
            <a:t>大池和</a:t>
          </a:r>
          <a:r>
            <a:rPr lang="en-US" altLang="zh-CN" sz="800" kern="1200"/>
            <a:t>Java</a:t>
          </a:r>
          <a:r>
            <a:rPr lang="zh-CN" altLang="en-US" sz="800" kern="1200"/>
            <a:t>池：</a:t>
          </a:r>
          <a:endParaRPr lang="en-US" altLang="zh-CN" sz="800" kern="1200"/>
        </a:p>
        <a:p>
          <a:pPr lvl="0" algn="l" defTabSz="355600">
            <a:lnSpc>
              <a:spcPct val="90000"/>
            </a:lnSpc>
            <a:spcBef>
              <a:spcPct val="0"/>
            </a:spcBef>
            <a:spcAft>
              <a:spcPct val="35000"/>
            </a:spcAft>
          </a:pPr>
          <a:r>
            <a:rPr lang="zh-CN" altLang="en-US" sz="800" kern="1200"/>
            <a:t>大池是为大的内存需求提供内存空间；自</a:t>
          </a:r>
          <a:r>
            <a:rPr lang="en-US" altLang="zh-CN" sz="800" kern="1200"/>
            <a:t>Oracle8i</a:t>
          </a:r>
          <a:r>
            <a:rPr lang="zh-CN" altLang="en-US" sz="800" kern="1200"/>
            <a:t>之后，</a:t>
          </a:r>
          <a:r>
            <a:rPr lang="en-US" altLang="zh-CN" sz="800" kern="1200"/>
            <a:t>Oracle</a:t>
          </a:r>
          <a:r>
            <a:rPr lang="zh-CN" altLang="en-US" sz="800" kern="1200"/>
            <a:t>数据库改用</a:t>
          </a:r>
          <a:r>
            <a:rPr lang="en-US" altLang="zh-CN" sz="800" kern="1200"/>
            <a:t>Java</a:t>
          </a:r>
          <a:r>
            <a:rPr lang="zh-CN" altLang="en-US" sz="800" kern="1200"/>
            <a:t>语言编写，提供了</a:t>
          </a:r>
          <a:r>
            <a:rPr lang="en-US" altLang="zh-CN" sz="800" kern="1200"/>
            <a:t>Java</a:t>
          </a:r>
          <a:r>
            <a:rPr lang="zh-CN" altLang="en-US" sz="800" kern="1200"/>
            <a:t>池用于存放</a:t>
          </a:r>
          <a:r>
            <a:rPr lang="en-US" altLang="zh-CN" sz="800" kern="1200"/>
            <a:t>Java</a:t>
          </a:r>
          <a:r>
            <a:rPr lang="zh-CN" altLang="en-US" sz="800" kern="1200"/>
            <a:t>代码、</a:t>
          </a:r>
          <a:r>
            <a:rPr lang="en-US" altLang="zh-CN" sz="800" kern="1200"/>
            <a:t>Java</a:t>
          </a:r>
          <a:r>
            <a:rPr lang="zh-CN" altLang="en-US" sz="800" kern="1200"/>
            <a:t>语法分析表等</a:t>
          </a:r>
          <a:r>
            <a:rPr lang="en-US" altLang="zh-CN" sz="800" kern="1200"/>
            <a:t>.</a:t>
          </a:r>
          <a:endParaRPr lang="zh-CN" altLang="en-US" sz="800" kern="1200"/>
        </a:p>
      </dsp:txBody>
      <dsp:txXfrm>
        <a:off x="1871916" y="1270539"/>
        <a:ext cx="3333717" cy="531645"/>
      </dsp:txXfrm>
    </dsp:sp>
    <dsp:sp modelId="{EE8761F6-71CC-417A-8201-AF4A252E8B9F}">
      <dsp:nvSpPr>
        <dsp:cNvPr id="0" name=""/>
        <dsp:cNvSpPr/>
      </dsp:nvSpPr>
      <dsp:spPr>
        <a:xfrm rot="4459523">
          <a:off x="578455" y="2069793"/>
          <a:ext cx="807822" cy="15958"/>
        </a:xfrm>
        <a:custGeom>
          <a:avLst/>
          <a:gdLst/>
          <a:ahLst/>
          <a:cxnLst/>
          <a:rect l="0" t="0" r="0" b="0"/>
          <a:pathLst>
            <a:path>
              <a:moveTo>
                <a:pt x="0" y="7979"/>
              </a:moveTo>
              <a:lnTo>
                <a:pt x="807822" y="7979"/>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62170" y="2057576"/>
        <a:ext cx="40391" cy="40391"/>
      </dsp:txXfrm>
    </dsp:sp>
    <dsp:sp modelId="{41B78C49-676B-4725-ADF7-6E5D38598B6E}">
      <dsp:nvSpPr>
        <dsp:cNvPr id="0" name=""/>
        <dsp:cNvSpPr/>
      </dsp:nvSpPr>
      <dsp:spPr>
        <a:xfrm>
          <a:off x="1091492" y="2330254"/>
          <a:ext cx="545631" cy="272815"/>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程序全局区</a:t>
          </a:r>
        </a:p>
      </dsp:txBody>
      <dsp:txXfrm>
        <a:off x="1099482" y="2338244"/>
        <a:ext cx="529651" cy="256835"/>
      </dsp:txXfrm>
    </dsp:sp>
    <dsp:sp modelId="{617795AA-07B1-47C1-BE67-87CD61E11A2C}">
      <dsp:nvSpPr>
        <dsp:cNvPr id="0" name=""/>
        <dsp:cNvSpPr/>
      </dsp:nvSpPr>
      <dsp:spPr>
        <a:xfrm rot="17692822">
          <a:off x="1486873" y="2223379"/>
          <a:ext cx="518753" cy="15958"/>
        </a:xfrm>
        <a:custGeom>
          <a:avLst/>
          <a:gdLst/>
          <a:ahLst/>
          <a:cxnLst/>
          <a:rect l="0" t="0" r="0" b="0"/>
          <a:pathLst>
            <a:path>
              <a:moveTo>
                <a:pt x="0" y="7979"/>
              </a:moveTo>
              <a:lnTo>
                <a:pt x="518753" y="797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33281" y="2218390"/>
        <a:ext cx="25937" cy="25937"/>
      </dsp:txXfrm>
    </dsp:sp>
    <dsp:sp modelId="{F93346DE-7AAD-4C34-9F49-367F635B1DB8}">
      <dsp:nvSpPr>
        <dsp:cNvPr id="0" name=""/>
        <dsp:cNvSpPr/>
      </dsp:nvSpPr>
      <dsp:spPr>
        <a:xfrm>
          <a:off x="1855376" y="1859647"/>
          <a:ext cx="3387068" cy="27281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zh-CN" altLang="en-US" sz="800" kern="1200"/>
            <a:t>排序区：存放包含</a:t>
          </a:r>
          <a:r>
            <a:rPr lang="en-US" altLang="zh-CN" sz="800" kern="1200"/>
            <a:t>group by</a:t>
          </a:r>
          <a:r>
            <a:rPr lang="zh-CN" altLang="en-US" sz="800" kern="1200"/>
            <a:t>、</a:t>
          </a:r>
          <a:r>
            <a:rPr lang="en-US" altLang="zh-CN" sz="800" kern="1200"/>
            <a:t>order by</a:t>
          </a:r>
          <a:r>
            <a:rPr lang="zh-CN" altLang="en-US" sz="800" kern="1200"/>
            <a:t>等排序操作所产生的临时数据</a:t>
          </a:r>
        </a:p>
      </dsp:txBody>
      <dsp:txXfrm>
        <a:off x="1863366" y="1867637"/>
        <a:ext cx="3371088" cy="256835"/>
      </dsp:txXfrm>
    </dsp:sp>
    <dsp:sp modelId="{FAD2C5CC-7D12-4B20-849F-AAAA2DC1AAA7}">
      <dsp:nvSpPr>
        <dsp:cNvPr id="0" name=""/>
        <dsp:cNvSpPr/>
      </dsp:nvSpPr>
      <dsp:spPr>
        <a:xfrm rot="19457599">
          <a:off x="1611861" y="2380248"/>
          <a:ext cx="268778" cy="15958"/>
        </a:xfrm>
        <a:custGeom>
          <a:avLst/>
          <a:gdLst/>
          <a:ahLst/>
          <a:cxnLst/>
          <a:rect l="0" t="0" r="0" b="0"/>
          <a:pathLst>
            <a:path>
              <a:moveTo>
                <a:pt x="0" y="7979"/>
              </a:moveTo>
              <a:lnTo>
                <a:pt x="268778" y="797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39531" y="2381508"/>
        <a:ext cx="13438" cy="13438"/>
      </dsp:txXfrm>
    </dsp:sp>
    <dsp:sp modelId="{159B1B63-2DF6-432E-8753-7EE3BEF77ECC}">
      <dsp:nvSpPr>
        <dsp:cNvPr id="0" name=""/>
        <dsp:cNvSpPr/>
      </dsp:nvSpPr>
      <dsp:spPr>
        <a:xfrm>
          <a:off x="1855376" y="2173385"/>
          <a:ext cx="3378092" cy="27281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zh-CN" altLang="en-US" sz="800" kern="1200"/>
            <a:t>会话区：存储该会话所具有的权限、角色、性能统计等信息</a:t>
          </a:r>
        </a:p>
      </dsp:txBody>
      <dsp:txXfrm>
        <a:off x="1863366" y="2181375"/>
        <a:ext cx="3362112" cy="256835"/>
      </dsp:txXfrm>
    </dsp:sp>
    <dsp:sp modelId="{270A3252-687B-4E2C-8BC7-91F603253DA0}">
      <dsp:nvSpPr>
        <dsp:cNvPr id="0" name=""/>
        <dsp:cNvSpPr/>
      </dsp:nvSpPr>
      <dsp:spPr>
        <a:xfrm rot="2142401">
          <a:off x="1611861" y="2537118"/>
          <a:ext cx="268778" cy="15958"/>
        </a:xfrm>
        <a:custGeom>
          <a:avLst/>
          <a:gdLst/>
          <a:ahLst/>
          <a:cxnLst/>
          <a:rect l="0" t="0" r="0" b="0"/>
          <a:pathLst>
            <a:path>
              <a:moveTo>
                <a:pt x="0" y="7979"/>
              </a:moveTo>
              <a:lnTo>
                <a:pt x="268778" y="797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39531" y="2538377"/>
        <a:ext cx="13438" cy="13438"/>
      </dsp:txXfrm>
    </dsp:sp>
    <dsp:sp modelId="{CE1CAEE7-9D7A-4CDB-81B3-DA9A2AEF85D3}">
      <dsp:nvSpPr>
        <dsp:cNvPr id="0" name=""/>
        <dsp:cNvSpPr/>
      </dsp:nvSpPr>
      <dsp:spPr>
        <a:xfrm>
          <a:off x="1855376" y="2487123"/>
          <a:ext cx="3388535" cy="27281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zh-CN" altLang="en-US" sz="800" kern="1200"/>
            <a:t>游标状态区：执行与游标相关的</a:t>
          </a:r>
          <a:r>
            <a:rPr lang="en-US" altLang="zh-CN" sz="800" kern="1200"/>
            <a:t>SQL</a:t>
          </a:r>
          <a:r>
            <a:rPr lang="zh-CN" altLang="en-US" sz="800" kern="1200"/>
            <a:t>或者</a:t>
          </a:r>
          <a:r>
            <a:rPr lang="en-US" altLang="zh-CN" sz="800" kern="1200"/>
            <a:t>pl/sql</a:t>
          </a:r>
          <a:r>
            <a:rPr lang="zh-CN" altLang="en-US" sz="800" kern="1200"/>
            <a:t>语句时分配的上下文区</a:t>
          </a:r>
        </a:p>
      </dsp:txBody>
      <dsp:txXfrm>
        <a:off x="1863366" y="2495113"/>
        <a:ext cx="3372555" cy="256835"/>
      </dsp:txXfrm>
    </dsp:sp>
    <dsp:sp modelId="{5A1648C7-FC3B-47E5-8FDE-5A2DD25C189A}">
      <dsp:nvSpPr>
        <dsp:cNvPr id="0" name=""/>
        <dsp:cNvSpPr/>
      </dsp:nvSpPr>
      <dsp:spPr>
        <a:xfrm rot="3907178">
          <a:off x="1486873" y="2693987"/>
          <a:ext cx="518753" cy="15958"/>
        </a:xfrm>
        <a:custGeom>
          <a:avLst/>
          <a:gdLst/>
          <a:ahLst/>
          <a:cxnLst/>
          <a:rect l="0" t="0" r="0" b="0"/>
          <a:pathLst>
            <a:path>
              <a:moveTo>
                <a:pt x="0" y="7979"/>
              </a:moveTo>
              <a:lnTo>
                <a:pt x="518753" y="7979"/>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33281" y="2688997"/>
        <a:ext cx="25937" cy="25937"/>
      </dsp:txXfrm>
    </dsp:sp>
    <dsp:sp modelId="{8ED80B0E-A7D1-46C2-8934-54019D4A2E32}">
      <dsp:nvSpPr>
        <dsp:cNvPr id="0" name=""/>
        <dsp:cNvSpPr/>
      </dsp:nvSpPr>
      <dsp:spPr>
        <a:xfrm>
          <a:off x="1855376" y="2800862"/>
          <a:ext cx="3390434" cy="27281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zh-CN" altLang="en-US" sz="800" kern="1200"/>
            <a:t>堆栈区：存储会话中的绑定变量和会话变量以及</a:t>
          </a:r>
          <a:r>
            <a:rPr lang="en-US" altLang="zh-CN" sz="800" kern="1200"/>
            <a:t>SQL</a:t>
          </a:r>
          <a:r>
            <a:rPr lang="zh-CN" altLang="en-US" sz="800" kern="1200"/>
            <a:t>运行时的内存结构信息</a:t>
          </a:r>
        </a:p>
      </dsp:txBody>
      <dsp:txXfrm>
        <a:off x="1863366" y="2808852"/>
        <a:ext cx="3374454" cy="256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31BB8-83D4-448D-B13E-3F8364AC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8</Pages>
  <Words>1401</Words>
  <Characters>7989</Characters>
  <Application>Microsoft Office Word</Application>
  <DocSecurity>0</DocSecurity>
  <Lines>66</Lines>
  <Paragraphs>18</Paragraphs>
  <ScaleCrop>false</ScaleCrop>
  <Company>微软中国</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ytao</cp:lastModifiedBy>
  <cp:revision>128</cp:revision>
  <dcterms:created xsi:type="dcterms:W3CDTF">2011-08-18T01:31:00Z</dcterms:created>
  <dcterms:modified xsi:type="dcterms:W3CDTF">2016-09-06T03:44:00Z</dcterms:modified>
</cp:coreProperties>
</file>