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前端 Block 组件协议文档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2563EB"/>
          <w:sz w:val="24"/>
          <w:szCs w:val="24"/>
        </w:rPr>
        <w:t xml:space="preserve">语文一体化写作学习系统 · Schema-Driven UI</w:t>
      </w:r>
    </w:p>
    <w:p>
      <w:pPr>
        <w:pBdr>
          <w:bottom w:val="single" w:color="2563EB" w:sz="6" w:space="1"/>
        </w:pBdr>
        <w:spacing w:before="0" w:after="320"/>
        <w:jc w:val="center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版本 v1.0  ·  更新日期：2026-03-13</w:t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文档说明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本文档是教学设计智能体（UI Orchestrator）在生成 Block 配置时的权威参考。智能体通过查阅本文档，了解每种 Block 的功能定位、必填字段、JSON 结构和使用示例，从而为每个教学场景挑选最合适的组件并生成正确的 config_json。</w:t>
      </w:r>
    </w:p>
    <w:p>
      <w:pPr>
        <w:spacing w:before="10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系统采用 Schema-Driven UI 架构：后端存储 Block 的 config_json，前端 BlockRenderer 根据 block_type 字段将其渲染为对应的 React 组件。所有内容块均遵循本文档定义的接口协议。</w:t>
      </w:r>
    </w:p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2563EB" w:sz="4" w:space="1"/>
        </w:pBdr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核心概念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Block（内容块）是页面渲染的最小单元，每个 Block 对应一个 React 组件。Block 的完整配置存储在数据库的 config_json 字段中，结构与本文档的接口定义完全一致。</w:t>
      </w:r>
    </w:p>
    <w:p>
      <w:pPr>
        <w:spacing w:before="5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每个主题（Theme）由一个或多个 Block 按 sort_order 排序组成。学生可自由浏览同主题下所有 Block，不受步骤限制。当主题内所有 task_driven 类型 Block 均已提交，系统自动标记主题为完成。</w:t>
      </w:r>
    </w:p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2563EB" w:sz="4" w:space="1"/>
        </w:pBdr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所有 Block 的公共字段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900"/>
        <w:gridCol w:w="406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none" w:color="FFFFFF" w:sz="0"/>
              <w:bottom w:val="single" w:color="2563EB" w:sz="1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2563EB" w:sz="1"/>
              <w:left w:val="none" w:color="FFFFFF" w:sz="0"/>
              <w:bottom w:val="single" w:color="2563EB" w:sz="1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类型</w:t>
            </w:r>
          </w:p>
        </w:tc>
        <w:tc>
          <w:tcPr>
            <w:tcW w:type="dxa" w:w="900"/>
            <w:tcBorders>
              <w:top w:val="single" w:color="2563EB" w:sz="1"/>
              <w:left w:val="none" w:color="FFFFFF" w:sz="0"/>
              <w:bottom w:val="single" w:color="2563EB" w:sz="1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必填</w:t>
            </w:r>
          </w:p>
        </w:tc>
        <w:tc>
          <w:tcPr>
            <w:tcW w:type="dxa" w:w="4060"/>
            <w:tcBorders>
              <w:top w:val="single" w:color="2563EB" w:sz="1"/>
              <w:left w:val="none" w:color="FFFFFF" w:sz="0"/>
              <w:bottom w:val="single" w:color="2563EB" w:sz="1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40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Block 唯一标识，建议格式：{type}-{序号}，如 desc-001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BlockType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40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Block 类型标识，决定前端渲染哪个组件，详见各组件协议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组件总览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当前系统共支持以下 9 种 Block 组件，覆盖展示、阅读、任务、评价四大类场景：</w:t>
      </w:r>
    </w:p>
    <w:p>
      <w:pPr>
        <w:spacing w:before="50" w:after="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900"/>
        <w:gridCol w:w="9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none" w:color="FFFFFF" w:sz="0"/>
              <w:bottom w:val="single" w:color="2563EB" w:sz="1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组件名称</w:t>
            </w:r>
          </w:p>
        </w:tc>
        <w:tc>
          <w:tcPr>
            <w:tcW w:type="dxa" w:w="2000"/>
            <w:tcBorders>
              <w:top w:val="single" w:color="2563EB" w:sz="1"/>
              <w:left w:val="none" w:color="FFFFFF" w:sz="0"/>
              <w:bottom w:val="single" w:color="2563EB" w:sz="1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block_type 值</w:t>
            </w:r>
          </w:p>
        </w:tc>
        <w:tc>
          <w:tcPr>
            <w:tcW w:type="dxa" w:w="900"/>
            <w:tcBorders>
              <w:top w:val="single" w:color="2563EB" w:sz="1"/>
              <w:left w:val="none" w:color="FFFFFF" w:sz="0"/>
              <w:bottom w:val="single" w:color="2563EB" w:sz="1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任务型</w:t>
            </w:r>
          </w:p>
        </w:tc>
        <w:tc>
          <w:tcPr>
            <w:tcW w:type="dxa" w:w="900"/>
            <w:tcBorders>
              <w:top w:val="single" w:color="2563EB" w:sz="1"/>
              <w:left w:val="none" w:color="FFFFFF" w:sz="0"/>
              <w:bottom w:val="single" w:color="2563EB" w:sz="1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适用场景</w:t>
            </w:r>
          </w:p>
        </w:tc>
        <w:tc>
          <w:tcPr>
            <w:tcW w:type="dxa" w:w="3160"/>
            <w:tcBorders>
              <w:top w:val="single" w:color="2563EB" w:sz="1"/>
              <w:left w:val="none" w:color="FFFFFF" w:sz="0"/>
              <w:bottom w:val="single" w:color="2563EB" w:sz="1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用途说明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学习说明</w:t>
            </w:r>
          </w:p>
        </w:tc>
        <w:tc>
          <w:tcPr>
            <w:tcW w:type="dxa" w:w="20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"description"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主题阅读
主题活动
技法学习</w:t>
            </w:r>
          </w:p>
        </w:tc>
        <w:tc>
          <w:tcPr>
            <w:tcW w:type="dxa" w:w="31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展示学习指引、提示卡片、引导性说明文字，支持多种主题色和图标。可用 tipMode 切换为小提示样式。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名著导读</w:t>
            </w:r>
          </w:p>
        </w:tc>
        <w:tc>
          <w:tcPr>
            <w:tcW w:type="dxa" w:w="20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"reading_guide"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主题阅读</w:t>
            </w:r>
          </w:p>
        </w:tc>
        <w:tc>
          <w:tcPr>
            <w:tcW w:type="dxa" w:w="31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展示激趣导读文字和正文段落，支持音频朗读播放（可选）。适合名家美文的沉浸式阅读呈现。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任务驱动</w:t>
            </w:r>
          </w:p>
        </w:tc>
        <w:tc>
          <w:tcPr>
            <w:tcW w:type="dxa" w:w="20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"task_driven"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7C3AED"/>
                <w:sz w:val="20"/>
                <w:szCs w:val="20"/>
              </w:rPr>
              <w:t xml:space="preserve">★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主题阅读
主题活动
技法学习</w:t>
            </w:r>
          </w:p>
        </w:tc>
        <w:tc>
          <w:tcPr>
            <w:tcW w:type="dxa" w:w="31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核心任务组件，包含一个或多个学习任务，支持文字/图片提交、AI 写作评测。所有 task_driven Block 完成...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美文赏析列表</w:t>
            </w:r>
          </w:p>
        </w:tc>
        <w:tc>
          <w:tcPr>
            <w:tcW w:type="dxa" w:w="20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"appreciation_list"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主题阅读</w:t>
            </w:r>
          </w:p>
        </w:tc>
        <w:tc>
          <w:tcPr>
            <w:tcW w:type="dxa" w:w="31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展示多篇美文赏析，每篇支持标签、引言、正文段落，以及高亮批注（Annotation）功能，学生可对文章进行划线标注。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知识卡片</w:t>
            </w:r>
          </w:p>
        </w:tc>
        <w:tc>
          <w:tcPr>
            <w:tcW w:type="dxa" w:w="20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"knowledge_card"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主题阅读
技法学习</w:t>
            </w:r>
          </w:p>
        </w:tc>
        <w:tc>
          <w:tcPr>
            <w:tcW w:type="dxa" w:w="31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展示知识要点列表，适用于写作技法要点、语法知识归纳等结构化知识内容。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评分表格</w:t>
            </w:r>
          </w:p>
        </w:tc>
        <w:tc>
          <w:tcPr>
            <w:tcW w:type="dxa" w:w="20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"evaluation_table"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主题活动
技法学习</w:t>
            </w:r>
          </w:p>
        </w:tc>
        <w:tc>
          <w:tcPr>
            <w:tcW w:type="dxa" w:w="31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展示结构化的写作评分量表，支持多维度评价标准和分组显示，供学生自评或互评使用。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Markdown 内容</w:t>
            </w:r>
          </w:p>
        </w:tc>
        <w:tc>
          <w:tcPr>
            <w:tcW w:type="dxa" w:w="20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"markdown"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主题阅读
主题活动
技法学习</w:t>
            </w:r>
          </w:p>
        </w:tc>
        <w:tc>
          <w:tcPr>
            <w:tcW w:type="dxa" w:w="31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渲染 Markdown 格式的富文本内容，支持标题、加粗、列表、代码块等语法。适合需要复杂排版的讲解内容。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可编辑表格</w:t>
            </w:r>
          </w:p>
        </w:tc>
        <w:tc>
          <w:tcPr>
            <w:tcW w:type="dxa" w:w="20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"editable_table"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主题阅读
主题活动
技法学习</w:t>
            </w:r>
          </w:p>
        </w:tc>
        <w:tc>
          <w:tcPr>
            <w:tcW w:type="dxa" w:w="31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提供两列可编辑表格，左列为范例（只读），右列供学生填写点评或仿写。适合对比赏析、仿写练习场景。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延伸阅读推荐</w:t>
            </w:r>
          </w:p>
        </w:tc>
        <w:tc>
          <w:tcPr>
            <w:tcW w:type="dxa" w:w="20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"reading_recommendation"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主题阅读</w:t>
            </w:r>
          </w:p>
        </w:tc>
        <w:tc>
          <w:tcPr>
            <w:tcW w:type="dxa" w:w="31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展示经典书目和延伸阅读推荐，引导学生课外阅读。内容使用 Markdown 格式，分两栏展示名著和散文推荐。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★ 标记为「任务型」的组件含有学生提交功能，会被计入主题完成判定。每个主题通常应包含至少一个 task_driven Block。</w:t>
      </w:r>
    </w:p>
    <w:p>
      <w:pPr>
        <w:spacing w:before="100" w:after="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各组件详细协议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860"/>
        <w:gridCol w:w="1600"/>
      </w:tblGrid>
      <w:tr>
        <w:tc>
          <w:tcPr>
            <w:tcW w:type="dxa" w:w="2500"/>
            <w:tcBorders>
              <w:top w:val="single" w:color="2563EB" w:sz="1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8"/>
                <w:szCs w:val="28"/>
              </w:rPr>
              <w:t xml:space="preserve">学习说明</w:t>
            </w:r>
          </w:p>
        </w:tc>
        <w:tc>
          <w:tcPr>
            <w:tcW w:type="dxa" w:w="2200"/>
            <w:tcBorders>
              <w:top w:val="single" w:color="2563EB" w:sz="1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160"/>
              <w:bottom w:type="dxa" w:w="80"/>
              <w:right w:type="dxa" w:w="160"/>
            </w:tcMar>
            <w:vAlign w:val="bottom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block_type: </w:t>
            </w: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"description"</w:t>
            </w:r>
          </w:p>
        </w:tc>
        <w:tc>
          <w:tcPr>
            <w:tcW w:type="dxa" w:w="2860"/>
            <w:tcBorders>
              <w:top w:val="single" w:color="2563EB" w:sz="1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160"/>
              <w:bottom w:type="dxa" w:w="80"/>
              <w:right w:type="dxa" w:w="160"/>
            </w:tcMar>
            <w:vAlign w:val="bottom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组件: </w:t>
            </w: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DescriptionBlock.tsx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1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展示学习指引、提示卡片、引导性说明文字，支持多种主题色和图标。可用 tipMode 切换为小提示样式。</w:t>
            </w:r>
          </w:p>
        </w:tc>
      </w:tr>
      <w:tr>
        <w:tc>
          <w:tcPr>
            <w:tcW w:type="dxa" w:w="9160"/>
            <w:gridSpan w:val="4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适用主题类型：</w:t>
            </w: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主题阅读  /  主题活动  /  技法学习</w:t>
            </w:r>
          </w:p>
        </w:tc>
      </w:tr>
    </w:tbl>
    <w:p>
      <w:pPr>
        <w:spacing w:before="5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字段协议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9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none" w:color="FFFFFF" w:sz="0"/>
              <w:bottom w:val="single" w:color="2563EB" w:sz="1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字段名</w:t>
            </w:r>
          </w:p>
        </w:tc>
        <w:tc>
          <w:tcPr>
            <w:tcW w:type="dxa" w:w="2600"/>
            <w:tcBorders>
              <w:top w:val="single" w:color="2563EB" w:sz="1"/>
              <w:left w:val="none" w:color="FFFFFF" w:sz="0"/>
              <w:bottom w:val="single" w:color="2563EB" w:sz="1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类型</w:t>
            </w:r>
          </w:p>
        </w:tc>
        <w:tc>
          <w:tcPr>
            <w:tcW w:type="dxa" w:w="900"/>
            <w:tcBorders>
              <w:top w:val="single" w:color="2563EB" w:sz="1"/>
              <w:left w:val="none" w:color="FFFFFF" w:sz="0"/>
              <w:bottom w:val="single" w:color="2563EB" w:sz="1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必填</w:t>
            </w:r>
          </w:p>
        </w:tc>
        <w:tc>
          <w:tcPr>
            <w:tcW w:type="dxa" w:w="3460"/>
            <w:tcBorders>
              <w:top w:val="single" w:color="2563EB" w:sz="1"/>
              <w:left w:val="none" w:color="FFFFFF" w:sz="0"/>
              <w:bottom w:val="single" w:color="2563EB" w:sz="1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34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唯一标识符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"description"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34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固定值 "description"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title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34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卡片标题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content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34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正文内容（纯文本）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iconName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34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Lucide 图标名，如 BookOpen / Rocket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themeColor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"blue"|"indigo"|"green"|"purple"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34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主题配色，默认 blue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tipMode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34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true 时渲染为小提示块样式</w:t>
            </w:r>
          </w:p>
        </w:tc>
      </w:tr>
    </w:tbl>
    <w:p>
      <w:pPr>
        <w:spacing w:before="5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config_json 示例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"id": "desc-001",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"type": "description",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"iconName": "BookOpen",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"themeColor": "blue",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"title": "学习指引",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"content": "品读名家美文，领会主旨与情感，学习语言风格借鉴法。",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"tipMode": false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before="100" w:after="0"/>
      </w:pPr>
      <w:r>
        <w:t xml:space="preserve"/>
      </w:r>
    </w:p>
    <w:p>
      <w:pPr>
        <w:pBdr>
          <w:bottom w:val="single" w:color="E5E7EB" w:sz="2" w:space="1"/>
        </w:pBdr>
        <w:spacing w:before="100" w:after="20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860"/>
        <w:gridCol w:w="1600"/>
      </w:tblGrid>
      <w:tr>
        <w:tc>
          <w:tcPr>
            <w:tcW w:type="dxa" w:w="2500"/>
            <w:tcBorders>
              <w:top w:val="single" w:color="059669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8"/>
                <w:szCs w:val="28"/>
              </w:rPr>
              <w:t xml:space="preserve">名著导读</w:t>
            </w:r>
          </w:p>
        </w:tc>
        <w:tc>
          <w:tcPr>
            <w:tcW w:type="dxa" w:w="2200"/>
            <w:tcBorders>
              <w:top w:val="single" w:color="059669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80"/>
              <w:right w:type="dxa" w:w="160"/>
            </w:tcMar>
            <w:vAlign w:val="bottom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block_type: </w:t>
            </w:r>
            <w:r>
              <w:rPr>
                <w:rFonts w:ascii="Courier New" w:cs="Courier New" w:eastAsia="Courier New" w:hAnsi="Courier New"/>
                <w:b/>
                <w:bCs/>
                <w:color w:val="059669"/>
                <w:sz w:val="20"/>
                <w:szCs w:val="20"/>
              </w:rPr>
              <w:t xml:space="preserve">"reading_guide"</w:t>
            </w:r>
          </w:p>
        </w:tc>
        <w:tc>
          <w:tcPr>
            <w:tcW w:type="dxa" w:w="2860"/>
            <w:tcBorders>
              <w:top w:val="single" w:color="059669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80"/>
              <w:right w:type="dxa" w:w="160"/>
            </w:tcMar>
            <w:vAlign w:val="bottom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组件: </w:t>
            </w: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ReadingGuideBlock.tsx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1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展示激趣导读文字和正文段落，支持音频朗读播放（可选）。适合名家美文的沉浸式阅读呈现。</w:t>
            </w:r>
          </w:p>
        </w:tc>
      </w:tr>
      <w:tr>
        <w:tc>
          <w:tcPr>
            <w:tcW w:type="dxa" w:w="9160"/>
            <w:gridSpan w:val="4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适用主题类型：</w:t>
            </w: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主题阅读</w:t>
            </w:r>
          </w:p>
        </w:tc>
      </w:tr>
    </w:tbl>
    <w:p>
      <w:pPr>
        <w:spacing w:before="5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字段协议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9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none" w:color="FFFFFF" w:sz="0"/>
              <w:bottom w:val="single" w:color="2563EB" w:sz="1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字段名</w:t>
            </w:r>
          </w:p>
        </w:tc>
        <w:tc>
          <w:tcPr>
            <w:tcW w:type="dxa" w:w="2600"/>
            <w:tcBorders>
              <w:top w:val="single" w:color="2563EB" w:sz="1"/>
              <w:left w:val="none" w:color="FFFFFF" w:sz="0"/>
              <w:bottom w:val="single" w:color="2563EB" w:sz="1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类型</w:t>
            </w:r>
          </w:p>
        </w:tc>
        <w:tc>
          <w:tcPr>
            <w:tcW w:type="dxa" w:w="900"/>
            <w:tcBorders>
              <w:top w:val="single" w:color="2563EB" w:sz="1"/>
              <w:left w:val="none" w:color="FFFFFF" w:sz="0"/>
              <w:bottom w:val="single" w:color="2563EB" w:sz="1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必填</w:t>
            </w:r>
          </w:p>
        </w:tc>
        <w:tc>
          <w:tcPr>
            <w:tcW w:type="dxa" w:w="3460"/>
            <w:tcBorders>
              <w:top w:val="single" w:color="2563EB" w:sz="1"/>
              <w:left w:val="none" w:color="FFFFFF" w:sz="0"/>
              <w:bottom w:val="single" w:color="2563EB" w:sz="1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34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唯一标识符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"reading_guide"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34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固定值 "reading_guide"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title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34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Block 标题，如 名著导读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guideText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34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激趣引导段落，展示在正文上方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articleTitle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34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文章标题和作者，如《人间草木》节选 - 汪曾祺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paragraphs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string[]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34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文章正文段落数组，每项为一段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audioUrl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34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音频朗读链接（mp3），不填则不显示播放按钮</w:t>
            </w:r>
          </w:p>
        </w:tc>
      </w:tr>
    </w:tbl>
    <w:p>
      <w:pPr>
        <w:spacing w:before="5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config_json 示例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"id": "guide-001",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"type": "reading_guide",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"title": "名著导读",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"guideText": "草木枯荣，春秋更迭...",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"articleTitle": "《人间草木》节选 - 汪曾祺",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"audioUrl": "https://example.com/audio.mp3",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"paragraphs": [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"如果你来访我，我不在...",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"都说梨花像雪，其实苹果花才像雪..."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]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before="100" w:after="0"/>
      </w:pPr>
      <w:r>
        <w:t xml:space="preserve"/>
      </w:r>
    </w:p>
    <w:p>
      <w:pPr>
        <w:pBdr>
          <w:bottom w:val="single" w:color="E5E7EB" w:sz="2" w:space="1"/>
        </w:pBdr>
        <w:spacing w:before="100" w:after="20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860"/>
        <w:gridCol w:w="1600"/>
      </w:tblGrid>
      <w:tr>
        <w:tc>
          <w:tcPr>
            <w:tcW w:type="dxa" w:w="2500"/>
            <w:tcBorders>
              <w:top w:val="single" w:color="7C3AED" w:sz="1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8"/>
                <w:szCs w:val="28"/>
              </w:rPr>
              <w:t xml:space="preserve">任务驱动</w:t>
            </w:r>
          </w:p>
        </w:tc>
        <w:tc>
          <w:tcPr>
            <w:tcW w:type="dxa" w:w="2200"/>
            <w:tcBorders>
              <w:top w:val="single" w:color="7C3AED" w:sz="1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160"/>
              <w:bottom w:type="dxa" w:w="80"/>
              <w:right w:type="dxa" w:w="160"/>
            </w:tcMar>
            <w:vAlign w:val="bottom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block_type: </w:t>
            </w:r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"task_driven"</w:t>
            </w:r>
          </w:p>
        </w:tc>
        <w:tc>
          <w:tcPr>
            <w:tcW w:type="dxa" w:w="2860"/>
            <w:tcBorders>
              <w:top w:val="single" w:color="7C3AED" w:sz="1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160"/>
              <w:bottom w:type="dxa" w:w="80"/>
              <w:right w:type="dxa" w:w="160"/>
            </w:tcMar>
            <w:vAlign w:val="bottom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组件: </w:t>
            </w: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TaskDrivenBlock.tsx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★ 任务型</w:t>
            </w:r>
          </w:p>
        </w:tc>
      </w:tr>
      <w:tr>
        <w:tc>
          <w:tcPr>
            <w:tcW w:type="dxa" w:w="91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核心任务组件，包含一个或多个学习任务，支持文字/图片提交、AI 写作评测。所有 task_driven Block 完成后主题自动标记为已完成。</w:t>
            </w:r>
          </w:p>
        </w:tc>
      </w:tr>
      <w:tr>
        <w:tc>
          <w:tcPr>
            <w:tcW w:type="dxa" w:w="9160"/>
            <w:gridSpan w:val="4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适用主题类型：</w:t>
            </w: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主题阅读  /  主题活动  /  技法学习</w:t>
            </w:r>
          </w:p>
        </w:tc>
      </w:tr>
    </w:tbl>
    <w:p>
      <w:pPr>
        <w:spacing w:before="5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字段协议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9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none" w:color="FFFFFF" w:sz="0"/>
              <w:bottom w:val="single" w:color="2563EB" w:sz="1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字段名</w:t>
            </w:r>
          </w:p>
        </w:tc>
        <w:tc>
          <w:tcPr>
            <w:tcW w:type="dxa" w:w="2600"/>
            <w:tcBorders>
              <w:top w:val="single" w:color="2563EB" w:sz="1"/>
              <w:left w:val="none" w:color="FFFFFF" w:sz="0"/>
              <w:bottom w:val="single" w:color="2563EB" w:sz="1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类型</w:t>
            </w:r>
          </w:p>
        </w:tc>
        <w:tc>
          <w:tcPr>
            <w:tcW w:type="dxa" w:w="900"/>
            <w:tcBorders>
              <w:top w:val="single" w:color="2563EB" w:sz="1"/>
              <w:left w:val="none" w:color="FFFFFF" w:sz="0"/>
              <w:bottom w:val="single" w:color="2563EB" w:sz="1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必填</w:t>
            </w:r>
          </w:p>
        </w:tc>
        <w:tc>
          <w:tcPr>
            <w:tcW w:type="dxa" w:w="3460"/>
            <w:tcBorders>
              <w:top w:val="single" w:color="2563EB" w:sz="1"/>
              <w:left w:val="none" w:color="FFFFFF" w:sz="0"/>
              <w:bottom w:val="single" w:color="2563EB" w:sz="1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34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唯一标识符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"task_driven"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34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固定值 "task_driven"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title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34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任务组标题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submitText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34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提交按钮文字，如 提交任务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iconName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34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Lucide 图标名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themeColor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"blue"|"indigo"|"green"|"purple"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34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主题配色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tasks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TaskItem[]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34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任务列表，见 TaskItem 子结构</w:t>
            </w:r>
          </w:p>
        </w:tc>
      </w:tr>
    </w:tbl>
    <w:p>
      <w:pPr>
        <w:spacing w:before="5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子结构字段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900"/>
        <w:gridCol w:w="286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none" w:color="FFFFFF" w:sz="0"/>
              <w:bottom w:val="single" w:color="2563EB" w:sz="1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子字段路径</w:t>
            </w:r>
          </w:p>
        </w:tc>
        <w:tc>
          <w:tcPr>
            <w:tcW w:type="dxa" w:w="2600"/>
            <w:tcBorders>
              <w:top w:val="single" w:color="2563EB" w:sz="1"/>
              <w:left w:val="none" w:color="FFFFFF" w:sz="0"/>
              <w:bottom w:val="single" w:color="2563EB" w:sz="1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类型</w:t>
            </w:r>
          </w:p>
        </w:tc>
        <w:tc>
          <w:tcPr>
            <w:tcW w:type="dxa" w:w="900"/>
            <w:tcBorders>
              <w:top w:val="single" w:color="2563EB" w:sz="1"/>
              <w:left w:val="none" w:color="FFFFFF" w:sz="0"/>
              <w:bottom w:val="single" w:color="2563EB" w:sz="1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必填</w:t>
            </w:r>
          </w:p>
        </w:tc>
        <w:tc>
          <w:tcPr>
            <w:tcW w:type="dxa" w:w="2860"/>
            <w:tcBorders>
              <w:top w:val="single" w:color="2563EB" w:sz="1"/>
              <w:left w:val="none" w:color="FFFFFF" w:sz="0"/>
              <w:bottom w:val="single" w:color="2563EB" w:sz="1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tasks[].id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28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任务唯一 ID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tasks[].title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28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任务标题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tasks[].description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string[]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28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任务说明段落列表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tasks[].inputType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"text"|"textarea"|"image"|"images"|"none"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输入方式，默认 textarea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tasks[].placeholder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输入框占位提示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tasks[].wordLimit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字数限制提示，如 100-200字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tasks[].aiEvaluate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提交后是否触发 AI 写作评测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tasks[].customBlocks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ThemeBlock[]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任务内嵌其他 Block（支持嵌套）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tasks[].extraContent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{ title?, content: string[] }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任务附加内容区块</w:t>
            </w:r>
          </w:p>
        </w:tc>
      </w:tr>
    </w:tbl>
    <w:p>
      <w:pPr>
        <w:spacing w:before="5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config_json 示例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"id": "task-001",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"type": "task_driven",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"title": "任务驱动",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"iconName": "Rocket",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"themeColor": "purple",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"submitText": "提交任务",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"tasks": [{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"id": "t1",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"title": "仿写练习",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"description": ["选择你最喜欢的一个自然意象，仿照汪曾祺的笔法写一段话。"],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"inputType": "textarea",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"placeholder": "请在此输入你的仿写...",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"wordLimit": "100-200字",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"aiEvaluate": true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}]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before="100" w:after="0"/>
      </w:pPr>
      <w:r>
        <w:t xml:space="preserve"/>
      </w:r>
    </w:p>
    <w:p>
      <w:pPr>
        <w:pBdr>
          <w:bottom w:val="single" w:color="E5E7EB" w:sz="2" w:space="1"/>
        </w:pBdr>
        <w:spacing w:before="100" w:after="20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860"/>
        <w:gridCol w:w="1600"/>
      </w:tblGrid>
      <w:tr>
        <w:tc>
          <w:tcPr>
            <w:tcW w:type="dxa" w:w="2500"/>
            <w:tcBorders>
              <w:top w:val="single" w:color="4F46E5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8"/>
                <w:szCs w:val="28"/>
              </w:rPr>
              <w:t xml:space="preserve">美文赏析列表</w:t>
            </w:r>
          </w:p>
        </w:tc>
        <w:tc>
          <w:tcPr>
            <w:tcW w:type="dxa" w:w="2200"/>
            <w:tcBorders>
              <w:top w:val="single" w:color="4F46E5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80"/>
              <w:right w:type="dxa" w:w="160"/>
            </w:tcMar>
            <w:vAlign w:val="bottom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block_type: </w:t>
            </w:r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"appreciation_list"</w:t>
            </w:r>
          </w:p>
        </w:tc>
        <w:tc>
          <w:tcPr>
            <w:tcW w:type="dxa" w:w="2860"/>
            <w:tcBorders>
              <w:top w:val="single" w:color="4F46E5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80"/>
              <w:right w:type="dxa" w:w="160"/>
            </w:tcMar>
            <w:vAlign w:val="bottom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组件: </w:t>
            </w: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AppreciationListBlock.tsx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1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展示多篇美文赏析，每篇支持标签、引言、正文段落，以及高亮批注（Annotation）功能，学生可对文章进行划线标注。</w:t>
            </w:r>
          </w:p>
        </w:tc>
      </w:tr>
      <w:tr>
        <w:tc>
          <w:tcPr>
            <w:tcW w:type="dxa" w:w="9160"/>
            <w:gridSpan w:val="4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适用主题类型：</w:t>
            </w: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主题阅读</w:t>
            </w:r>
          </w:p>
        </w:tc>
      </w:tr>
    </w:tbl>
    <w:p>
      <w:pPr>
        <w:spacing w:before="5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字段协议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9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none" w:color="FFFFFF" w:sz="0"/>
              <w:bottom w:val="single" w:color="2563EB" w:sz="1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字段名</w:t>
            </w:r>
          </w:p>
        </w:tc>
        <w:tc>
          <w:tcPr>
            <w:tcW w:type="dxa" w:w="2600"/>
            <w:tcBorders>
              <w:top w:val="single" w:color="2563EB" w:sz="1"/>
              <w:left w:val="none" w:color="FFFFFF" w:sz="0"/>
              <w:bottom w:val="single" w:color="2563EB" w:sz="1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类型</w:t>
            </w:r>
          </w:p>
        </w:tc>
        <w:tc>
          <w:tcPr>
            <w:tcW w:type="dxa" w:w="900"/>
            <w:tcBorders>
              <w:top w:val="single" w:color="2563EB" w:sz="1"/>
              <w:left w:val="none" w:color="FFFFFF" w:sz="0"/>
              <w:bottom w:val="single" w:color="2563EB" w:sz="1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必填</w:t>
            </w:r>
          </w:p>
        </w:tc>
        <w:tc>
          <w:tcPr>
            <w:tcW w:type="dxa" w:w="3460"/>
            <w:tcBorders>
              <w:top w:val="single" w:color="2563EB" w:sz="1"/>
              <w:left w:val="none" w:color="FFFFFF" w:sz="0"/>
              <w:bottom w:val="single" w:color="2563EB" w:sz="1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34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唯一标识符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"appreciation_list"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34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固定值 "appreciation_list"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items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AppreciationItem[]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34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赏析文章列表</w:t>
            </w:r>
          </w:p>
        </w:tc>
      </w:tr>
    </w:tbl>
    <w:p>
      <w:pPr>
        <w:spacing w:before="5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子结构字段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900"/>
        <w:gridCol w:w="286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none" w:color="FFFFFF" w:sz="0"/>
              <w:bottom w:val="single" w:color="2563EB" w:sz="1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子字段路径</w:t>
            </w:r>
          </w:p>
        </w:tc>
        <w:tc>
          <w:tcPr>
            <w:tcW w:type="dxa" w:w="2600"/>
            <w:tcBorders>
              <w:top w:val="single" w:color="2563EB" w:sz="1"/>
              <w:left w:val="none" w:color="FFFFFF" w:sz="0"/>
              <w:bottom w:val="single" w:color="2563EB" w:sz="1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类型</w:t>
            </w:r>
          </w:p>
        </w:tc>
        <w:tc>
          <w:tcPr>
            <w:tcW w:type="dxa" w:w="900"/>
            <w:tcBorders>
              <w:top w:val="single" w:color="2563EB" w:sz="1"/>
              <w:left w:val="none" w:color="FFFFFF" w:sz="0"/>
              <w:bottom w:val="single" w:color="2563EB" w:sz="1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必填</w:t>
            </w:r>
          </w:p>
        </w:tc>
        <w:tc>
          <w:tcPr>
            <w:tcW w:type="dxa" w:w="2860"/>
            <w:tcBorders>
              <w:top w:val="single" w:color="2563EB" w:sz="1"/>
              <w:left w:val="none" w:color="FFFFFF" w:sz="0"/>
              <w:bottom w:val="single" w:color="2563EB" w:sz="1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items[].id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28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文章唯一 ID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items[].tag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28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分类标签，如 散文 / 现代诗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items[].intro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28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文章简介一句话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items[].tips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赏析提示（选填）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items[].article.title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28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文章标题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items[].article.author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28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作者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items[].article.allowAnnotation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28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是否允许学生高亮批注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items[].article.paragraphs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{ text, annotations }[]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28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正文段落及预置批注</w:t>
            </w:r>
          </w:p>
        </w:tc>
      </w:tr>
    </w:tbl>
    <w:p>
      <w:pPr>
        <w:spacing w:before="5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config_json 示例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"id": "appr-001",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"type": "appreciation_list",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"items": [{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"id": "a1",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"tag": "散文",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"intro": "感受汪曾祺笔下草木的温度",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"tips": "关注作者如何用拟人手法写花草",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"article": {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"title": "人间草木（节选）",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"author": "汪曾祺",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"allowAnnotation": true,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"paragraphs": [{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"text": "如果你来访我，我不在...",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"annotations": []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}]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}]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before="100" w:after="0"/>
      </w:pPr>
      <w:r>
        <w:t xml:space="preserve"/>
      </w:r>
    </w:p>
    <w:p>
      <w:pPr>
        <w:pBdr>
          <w:bottom w:val="single" w:color="E5E7EB" w:sz="2" w:space="1"/>
        </w:pBdr>
        <w:spacing w:before="100" w:after="20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860"/>
        <w:gridCol w:w="1600"/>
      </w:tblGrid>
      <w:tr>
        <w:tc>
          <w:tcPr>
            <w:tcW w:type="dxa" w:w="2500"/>
            <w:tcBorders>
              <w:top w:val="single" w:color="059669" w:sz="1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8"/>
                <w:szCs w:val="28"/>
              </w:rPr>
              <w:t xml:space="preserve">知识卡片</w:t>
            </w:r>
          </w:p>
        </w:tc>
        <w:tc>
          <w:tcPr>
            <w:tcW w:type="dxa" w:w="2200"/>
            <w:tcBorders>
              <w:top w:val="single" w:color="059669" w:sz="1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160"/>
              <w:bottom w:type="dxa" w:w="80"/>
              <w:right w:type="dxa" w:w="160"/>
            </w:tcMar>
            <w:vAlign w:val="bottom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block_type: </w:t>
            </w:r>
            <w:r>
              <w:rPr>
                <w:rFonts w:ascii="Courier New" w:cs="Courier New" w:eastAsia="Courier New" w:hAnsi="Courier New"/>
                <w:b/>
                <w:bCs/>
                <w:color w:val="059669"/>
                <w:sz w:val="20"/>
                <w:szCs w:val="20"/>
              </w:rPr>
              <w:t xml:space="preserve">"knowledge_card"</w:t>
            </w:r>
          </w:p>
        </w:tc>
        <w:tc>
          <w:tcPr>
            <w:tcW w:type="dxa" w:w="2860"/>
            <w:tcBorders>
              <w:top w:val="single" w:color="059669" w:sz="1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160"/>
              <w:bottom w:type="dxa" w:w="80"/>
              <w:right w:type="dxa" w:w="160"/>
            </w:tcMar>
            <w:vAlign w:val="bottom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组件: </w:t>
            </w: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KnowledgeCardBlock.tsx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1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展示知识要点列表，适用于写作技法要点、语法知识归纳等结构化知识内容。</w:t>
            </w:r>
          </w:p>
        </w:tc>
      </w:tr>
      <w:tr>
        <w:tc>
          <w:tcPr>
            <w:tcW w:type="dxa" w:w="9160"/>
            <w:gridSpan w:val="4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适用主题类型：</w:t>
            </w: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主题阅读  /  技法学习</w:t>
            </w:r>
          </w:p>
        </w:tc>
      </w:tr>
    </w:tbl>
    <w:p>
      <w:pPr>
        <w:spacing w:before="5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字段协议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9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none" w:color="FFFFFF" w:sz="0"/>
              <w:bottom w:val="single" w:color="2563EB" w:sz="1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字段名</w:t>
            </w:r>
          </w:p>
        </w:tc>
        <w:tc>
          <w:tcPr>
            <w:tcW w:type="dxa" w:w="2600"/>
            <w:tcBorders>
              <w:top w:val="single" w:color="2563EB" w:sz="1"/>
              <w:left w:val="none" w:color="FFFFFF" w:sz="0"/>
              <w:bottom w:val="single" w:color="2563EB" w:sz="1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类型</w:t>
            </w:r>
          </w:p>
        </w:tc>
        <w:tc>
          <w:tcPr>
            <w:tcW w:type="dxa" w:w="900"/>
            <w:tcBorders>
              <w:top w:val="single" w:color="2563EB" w:sz="1"/>
              <w:left w:val="none" w:color="FFFFFF" w:sz="0"/>
              <w:bottom w:val="single" w:color="2563EB" w:sz="1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必填</w:t>
            </w:r>
          </w:p>
        </w:tc>
        <w:tc>
          <w:tcPr>
            <w:tcW w:type="dxa" w:w="3460"/>
            <w:tcBorders>
              <w:top w:val="single" w:color="2563EB" w:sz="1"/>
              <w:left w:val="none" w:color="FFFFFF" w:sz="0"/>
              <w:bottom w:val="single" w:color="2563EB" w:sz="1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34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唯一标识符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"knowledge_card"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34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固定值 "knowledge_card"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title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34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卡片标题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items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string[]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34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知识要点列表，每项为一条知识点</w:t>
            </w:r>
          </w:p>
        </w:tc>
      </w:tr>
    </w:tbl>
    <w:p>
      <w:pPr>
        <w:spacing w:before="5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config_json 示例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"id": "kc-001",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"type": "knowledge_card",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"title": "语言风格借鉴法 · 核心要点",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"items": [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"选取文中最有代表性的意象或场景",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"保留原文的句式结构，替换核心词汇",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"注意作者情感基调，仿写时保持一致"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]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before="100" w:after="0"/>
      </w:pPr>
      <w:r>
        <w:t xml:space="preserve"/>
      </w:r>
    </w:p>
    <w:p>
      <w:pPr>
        <w:pBdr>
          <w:bottom w:val="single" w:color="E5E7EB" w:sz="2" w:space="1"/>
        </w:pBdr>
        <w:spacing w:before="100" w:after="20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860"/>
        <w:gridCol w:w="1600"/>
      </w:tblGrid>
      <w:tr>
        <w:tc>
          <w:tcPr>
            <w:tcW w:type="dxa" w:w="2500"/>
            <w:tcBorders>
              <w:top w:val="single" w:color="2563EB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8"/>
                <w:szCs w:val="28"/>
              </w:rPr>
              <w:t xml:space="preserve">评分表格</w:t>
            </w:r>
          </w:p>
        </w:tc>
        <w:tc>
          <w:tcPr>
            <w:tcW w:type="dxa" w:w="2200"/>
            <w:tcBorders>
              <w:top w:val="single" w:color="2563EB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80"/>
              <w:right w:type="dxa" w:w="160"/>
            </w:tcMar>
            <w:vAlign w:val="bottom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block_type: </w:t>
            </w: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"evaluation_table"</w:t>
            </w:r>
          </w:p>
        </w:tc>
        <w:tc>
          <w:tcPr>
            <w:tcW w:type="dxa" w:w="2860"/>
            <w:tcBorders>
              <w:top w:val="single" w:color="2563EB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80"/>
              <w:right w:type="dxa" w:w="160"/>
            </w:tcMar>
            <w:vAlign w:val="bottom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组件: </w:t>
            </w: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EvaluationTableBlock.tsx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1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展示结构化的写作评分量表，支持多维度评价标准和分组显示，供学生自评或互评使用。</w:t>
            </w:r>
          </w:p>
        </w:tc>
      </w:tr>
      <w:tr>
        <w:tc>
          <w:tcPr>
            <w:tcW w:type="dxa" w:w="9160"/>
            <w:gridSpan w:val="4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适用主题类型：</w:t>
            </w: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主题活动  /  技法学习</w:t>
            </w:r>
          </w:p>
        </w:tc>
      </w:tr>
    </w:tbl>
    <w:p>
      <w:pPr>
        <w:spacing w:before="5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字段协议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9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none" w:color="FFFFFF" w:sz="0"/>
              <w:bottom w:val="single" w:color="2563EB" w:sz="1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字段名</w:t>
            </w:r>
          </w:p>
        </w:tc>
        <w:tc>
          <w:tcPr>
            <w:tcW w:type="dxa" w:w="2600"/>
            <w:tcBorders>
              <w:top w:val="single" w:color="2563EB" w:sz="1"/>
              <w:left w:val="none" w:color="FFFFFF" w:sz="0"/>
              <w:bottom w:val="single" w:color="2563EB" w:sz="1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类型</w:t>
            </w:r>
          </w:p>
        </w:tc>
        <w:tc>
          <w:tcPr>
            <w:tcW w:type="dxa" w:w="900"/>
            <w:tcBorders>
              <w:top w:val="single" w:color="2563EB" w:sz="1"/>
              <w:left w:val="none" w:color="FFFFFF" w:sz="0"/>
              <w:bottom w:val="single" w:color="2563EB" w:sz="1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必填</w:t>
            </w:r>
          </w:p>
        </w:tc>
        <w:tc>
          <w:tcPr>
            <w:tcW w:type="dxa" w:w="3460"/>
            <w:tcBorders>
              <w:top w:val="single" w:color="2563EB" w:sz="1"/>
              <w:left w:val="none" w:color="FFFFFF" w:sz="0"/>
              <w:bottom w:val="single" w:color="2563EB" w:sz="1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34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唯一标识符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"evaluation_table"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34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固定值 "evaluation_table"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title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34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量表标题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maxScore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34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总分值，如 100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groups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34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评分维度分组数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criteria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CriteriaItem[]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34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评分条目列表</w:t>
            </w:r>
          </w:p>
        </w:tc>
      </w:tr>
    </w:tbl>
    <w:p>
      <w:pPr>
        <w:spacing w:before="5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子结构字段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900"/>
        <w:gridCol w:w="286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none" w:color="FFFFFF" w:sz="0"/>
              <w:bottom w:val="single" w:color="2563EB" w:sz="1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子字段路径</w:t>
            </w:r>
          </w:p>
        </w:tc>
        <w:tc>
          <w:tcPr>
            <w:tcW w:type="dxa" w:w="2600"/>
            <w:tcBorders>
              <w:top w:val="single" w:color="2563EB" w:sz="1"/>
              <w:left w:val="none" w:color="FFFFFF" w:sz="0"/>
              <w:bottom w:val="single" w:color="2563EB" w:sz="1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类型</w:t>
            </w:r>
          </w:p>
        </w:tc>
        <w:tc>
          <w:tcPr>
            <w:tcW w:type="dxa" w:w="900"/>
            <w:tcBorders>
              <w:top w:val="single" w:color="2563EB" w:sz="1"/>
              <w:left w:val="none" w:color="FFFFFF" w:sz="0"/>
              <w:bottom w:val="single" w:color="2563EB" w:sz="1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必填</w:t>
            </w:r>
          </w:p>
        </w:tc>
        <w:tc>
          <w:tcPr>
            <w:tcW w:type="dxa" w:w="2860"/>
            <w:tcBorders>
              <w:top w:val="single" w:color="2563EB" w:sz="1"/>
              <w:left w:val="none" w:color="FFFFFF" w:sz="0"/>
              <w:bottom w:val="single" w:color="2563EB" w:sz="1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criteria[].category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28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大类，如 内容与立意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criteria[].subCategory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28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子类，如 主题明确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criteria[].description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28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评分标准描述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criteria[].score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28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该条目分值</w:t>
            </w:r>
          </w:p>
        </w:tc>
      </w:tr>
    </w:tbl>
    <w:p>
      <w:pPr>
        <w:spacing w:before="5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config_json 示例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"id": "eval-001",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"type": "evaluation_table",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"title": "写作自评量表",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"maxScore": 100,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"groups": 3,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"criteria": [{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"category": "内容与立意",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"subCategory": "主题明确",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"description": "文章主题鲜明，中心思想贯穿全文",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"score": 20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}]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before="100" w:after="0"/>
      </w:pPr>
      <w:r>
        <w:t xml:space="preserve"/>
      </w:r>
    </w:p>
    <w:p>
      <w:pPr>
        <w:pBdr>
          <w:bottom w:val="single" w:color="E5E7EB" w:sz="2" w:space="1"/>
        </w:pBdr>
        <w:spacing w:before="100" w:after="20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860"/>
        <w:gridCol w:w="1600"/>
      </w:tblGrid>
      <w:tr>
        <w:tc>
          <w:tcPr>
            <w:tcW w:type="dxa" w:w="2500"/>
            <w:tcBorders>
              <w:top w:val="single" w:color="4F46E5" w:sz="1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8"/>
                <w:szCs w:val="28"/>
              </w:rPr>
              <w:t xml:space="preserve">Markdown 内容</w:t>
            </w:r>
          </w:p>
        </w:tc>
        <w:tc>
          <w:tcPr>
            <w:tcW w:type="dxa" w:w="2200"/>
            <w:tcBorders>
              <w:top w:val="single" w:color="4F46E5" w:sz="1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160"/>
              <w:bottom w:type="dxa" w:w="80"/>
              <w:right w:type="dxa" w:w="160"/>
            </w:tcMar>
            <w:vAlign w:val="bottom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block_type: </w:t>
            </w:r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"markdown"</w:t>
            </w:r>
          </w:p>
        </w:tc>
        <w:tc>
          <w:tcPr>
            <w:tcW w:type="dxa" w:w="2860"/>
            <w:tcBorders>
              <w:top w:val="single" w:color="4F46E5" w:sz="1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160"/>
              <w:bottom w:type="dxa" w:w="80"/>
              <w:right w:type="dxa" w:w="160"/>
            </w:tcMar>
            <w:vAlign w:val="bottom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组件: </w:t>
            </w: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MarkdownBlock.tsx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1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渲染 Markdown 格式的富文本内容，支持标题、加粗、列表、代码块等语法。适合需要复杂排版的讲解内容。</w:t>
            </w:r>
          </w:p>
        </w:tc>
      </w:tr>
      <w:tr>
        <w:tc>
          <w:tcPr>
            <w:tcW w:type="dxa" w:w="9160"/>
            <w:gridSpan w:val="4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适用主题类型：</w:t>
            </w: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主题阅读  /  主题活动  /  技法学习</w:t>
            </w:r>
          </w:p>
        </w:tc>
      </w:tr>
    </w:tbl>
    <w:p>
      <w:pPr>
        <w:spacing w:before="5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字段协议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9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none" w:color="FFFFFF" w:sz="0"/>
              <w:bottom w:val="single" w:color="2563EB" w:sz="1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字段名</w:t>
            </w:r>
          </w:p>
        </w:tc>
        <w:tc>
          <w:tcPr>
            <w:tcW w:type="dxa" w:w="2600"/>
            <w:tcBorders>
              <w:top w:val="single" w:color="2563EB" w:sz="1"/>
              <w:left w:val="none" w:color="FFFFFF" w:sz="0"/>
              <w:bottom w:val="single" w:color="2563EB" w:sz="1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类型</w:t>
            </w:r>
          </w:p>
        </w:tc>
        <w:tc>
          <w:tcPr>
            <w:tcW w:type="dxa" w:w="900"/>
            <w:tcBorders>
              <w:top w:val="single" w:color="2563EB" w:sz="1"/>
              <w:left w:val="none" w:color="FFFFFF" w:sz="0"/>
              <w:bottom w:val="single" w:color="2563EB" w:sz="1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必填</w:t>
            </w:r>
          </w:p>
        </w:tc>
        <w:tc>
          <w:tcPr>
            <w:tcW w:type="dxa" w:w="3460"/>
            <w:tcBorders>
              <w:top w:val="single" w:color="2563EB" w:sz="1"/>
              <w:left w:val="none" w:color="FFFFFF" w:sz="0"/>
              <w:bottom w:val="single" w:color="2563EB" w:sz="1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34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唯一标识符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"markdown"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34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固定值 "markdown"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content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34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Markdown 格式正文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title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34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可选标题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iconName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34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Lucide 图标名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themeColor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"blue"|"indigo"|"green"|"purple"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34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主题配色</w:t>
            </w:r>
          </w:p>
        </w:tc>
      </w:tr>
    </w:tbl>
    <w:p>
      <w:pPr>
        <w:spacing w:before="5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config_json 示例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"id": "md-001",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"type": "markdown",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"title": "技法讲解",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"themeColor": "indigo",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"content": "## 添枝加叶法\n\n在写景时，通过**叠加感官描写**丰富画面：\n\n- 视觉：色彩、形态\n- 听觉：声音、节奏\n- 嗅觉：气味、季节感"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before="100" w:after="0"/>
      </w:pPr>
      <w:r>
        <w:t xml:space="preserve"/>
      </w:r>
    </w:p>
    <w:p>
      <w:pPr>
        <w:pBdr>
          <w:bottom w:val="single" w:color="E5E7EB" w:sz="2" w:space="1"/>
        </w:pBdr>
        <w:spacing w:before="100" w:after="20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860"/>
        <w:gridCol w:w="1600"/>
      </w:tblGrid>
      <w:tr>
        <w:tc>
          <w:tcPr>
            <w:tcW w:type="dxa" w:w="2500"/>
            <w:tcBorders>
              <w:top w:val="single" w:color="7C3AED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8"/>
                <w:szCs w:val="28"/>
              </w:rPr>
              <w:t xml:space="preserve">可编辑表格</w:t>
            </w:r>
          </w:p>
        </w:tc>
        <w:tc>
          <w:tcPr>
            <w:tcW w:type="dxa" w:w="2200"/>
            <w:tcBorders>
              <w:top w:val="single" w:color="7C3AED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80"/>
              <w:right w:type="dxa" w:w="160"/>
            </w:tcMar>
            <w:vAlign w:val="bottom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block_type: </w:t>
            </w:r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"editable_table"</w:t>
            </w:r>
          </w:p>
        </w:tc>
        <w:tc>
          <w:tcPr>
            <w:tcW w:type="dxa" w:w="2860"/>
            <w:tcBorders>
              <w:top w:val="single" w:color="7C3AED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80"/>
              <w:right w:type="dxa" w:w="160"/>
            </w:tcMar>
            <w:vAlign w:val="bottom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组件: </w:t>
            </w: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EditableTableBlock.tsx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1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提供两列可编辑表格，左列为范例（只读），右列供学生填写点评或仿写。适合对比赏析、仿写练习场景。</w:t>
            </w:r>
          </w:p>
        </w:tc>
      </w:tr>
      <w:tr>
        <w:tc>
          <w:tcPr>
            <w:tcW w:type="dxa" w:w="9160"/>
            <w:gridSpan w:val="4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适用主题类型：</w:t>
            </w: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主题阅读  /  主题活动  /  技法学习</w:t>
            </w:r>
          </w:p>
        </w:tc>
      </w:tr>
    </w:tbl>
    <w:p>
      <w:pPr>
        <w:spacing w:before="5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字段协议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9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none" w:color="FFFFFF" w:sz="0"/>
              <w:bottom w:val="single" w:color="2563EB" w:sz="1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字段名</w:t>
            </w:r>
          </w:p>
        </w:tc>
        <w:tc>
          <w:tcPr>
            <w:tcW w:type="dxa" w:w="2600"/>
            <w:tcBorders>
              <w:top w:val="single" w:color="2563EB" w:sz="1"/>
              <w:left w:val="none" w:color="FFFFFF" w:sz="0"/>
              <w:bottom w:val="single" w:color="2563EB" w:sz="1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类型</w:t>
            </w:r>
          </w:p>
        </w:tc>
        <w:tc>
          <w:tcPr>
            <w:tcW w:type="dxa" w:w="900"/>
            <w:tcBorders>
              <w:top w:val="single" w:color="2563EB" w:sz="1"/>
              <w:left w:val="none" w:color="FFFFFF" w:sz="0"/>
              <w:bottom w:val="single" w:color="2563EB" w:sz="1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必填</w:t>
            </w:r>
          </w:p>
        </w:tc>
        <w:tc>
          <w:tcPr>
            <w:tcW w:type="dxa" w:w="3460"/>
            <w:tcBorders>
              <w:top w:val="single" w:color="2563EB" w:sz="1"/>
              <w:left w:val="none" w:color="FFFFFF" w:sz="0"/>
              <w:bottom w:val="single" w:color="2563EB" w:sz="1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34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唯一标识符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"editable_table"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34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固定值 "editable_table"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headers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[string, string]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34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两列表头，如 [范例句, 我的点评]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rows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EditableTableRow[]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34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表格行数据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title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34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可选标题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34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可选说明文字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iconName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34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Lucide 图标名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themeColor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"blue"|"indigo"|"green"|"purple"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34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主题配色</w:t>
            </w:r>
          </w:p>
        </w:tc>
      </w:tr>
    </w:tbl>
    <w:p>
      <w:pPr>
        <w:spacing w:before="5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子结构字段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900"/>
        <w:gridCol w:w="286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none" w:color="FFFFFF" w:sz="0"/>
              <w:bottom w:val="single" w:color="2563EB" w:sz="1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子字段路径</w:t>
            </w:r>
          </w:p>
        </w:tc>
        <w:tc>
          <w:tcPr>
            <w:tcW w:type="dxa" w:w="2600"/>
            <w:tcBorders>
              <w:top w:val="single" w:color="2563EB" w:sz="1"/>
              <w:left w:val="none" w:color="FFFFFF" w:sz="0"/>
              <w:bottom w:val="single" w:color="2563EB" w:sz="1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类型</w:t>
            </w:r>
          </w:p>
        </w:tc>
        <w:tc>
          <w:tcPr>
            <w:tcW w:type="dxa" w:w="900"/>
            <w:tcBorders>
              <w:top w:val="single" w:color="2563EB" w:sz="1"/>
              <w:left w:val="none" w:color="FFFFFF" w:sz="0"/>
              <w:bottom w:val="single" w:color="2563EB" w:sz="1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必填</w:t>
            </w:r>
          </w:p>
        </w:tc>
        <w:tc>
          <w:tcPr>
            <w:tcW w:type="dxa" w:w="2860"/>
            <w:tcBorders>
              <w:top w:val="single" w:color="2563EB" w:sz="1"/>
              <w:left w:val="none" w:color="FFFFFF" w:sz="0"/>
              <w:bottom w:val="single" w:color="2563EB" w:sz="1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rows[].id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28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行唯一 ID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rows[].example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28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左列范例内容（只读）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rows[].review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28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右列初始内容（可编辑）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rows[].placeholder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28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右列输入提示文字</w:t>
            </w:r>
          </w:p>
        </w:tc>
      </w:tr>
    </w:tbl>
    <w:p>
      <w:pPr>
        <w:spacing w:before="5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config_json 示例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"id": "et-001",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"type": "editable_table",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"title": "范句赏析",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"headers": ["范例句", "我的点评"],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"rows": [{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"id": "r1",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"example": "那花是月亮做的，透明而带着光晕。",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"review": "",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"placeholder": "写下你对这句话的赏析..."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}]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before="100" w:after="0"/>
      </w:pPr>
      <w:r>
        <w:t xml:space="preserve"/>
      </w:r>
    </w:p>
    <w:p>
      <w:pPr>
        <w:pBdr>
          <w:bottom w:val="single" w:color="E5E7EB" w:sz="2" w:space="1"/>
        </w:pBdr>
        <w:spacing w:before="100" w:after="20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860"/>
        <w:gridCol w:w="1600"/>
      </w:tblGrid>
      <w:tr>
        <w:tc>
          <w:tcPr>
            <w:tcW w:type="dxa" w:w="2500"/>
            <w:tcBorders>
              <w:top w:val="single" w:color="059669" w:sz="1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8"/>
                <w:szCs w:val="28"/>
              </w:rPr>
              <w:t xml:space="preserve">延伸阅读推荐</w:t>
            </w:r>
          </w:p>
        </w:tc>
        <w:tc>
          <w:tcPr>
            <w:tcW w:type="dxa" w:w="2200"/>
            <w:tcBorders>
              <w:top w:val="single" w:color="059669" w:sz="1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160"/>
              <w:bottom w:type="dxa" w:w="80"/>
              <w:right w:type="dxa" w:w="160"/>
            </w:tcMar>
            <w:vAlign w:val="bottom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block_type: </w:t>
            </w:r>
            <w:r>
              <w:rPr>
                <w:rFonts w:ascii="Courier New" w:cs="Courier New" w:eastAsia="Courier New" w:hAnsi="Courier New"/>
                <w:b/>
                <w:bCs/>
                <w:color w:val="059669"/>
                <w:sz w:val="20"/>
                <w:szCs w:val="20"/>
              </w:rPr>
              <w:t xml:space="preserve">"reading_recommendation"</w:t>
            </w:r>
          </w:p>
        </w:tc>
        <w:tc>
          <w:tcPr>
            <w:tcW w:type="dxa" w:w="2860"/>
            <w:tcBorders>
              <w:top w:val="single" w:color="059669" w:sz="1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160"/>
              <w:bottom w:type="dxa" w:w="80"/>
              <w:right w:type="dxa" w:w="160"/>
            </w:tcMar>
            <w:vAlign w:val="bottom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组件: </w:t>
            </w: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ReadingRecommendationBlock.tsx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1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展示经典书目和延伸阅读推荐，引导学生课外阅读。内容使用 Markdown 格式，分两栏展示名著和散文推荐。</w:t>
            </w:r>
          </w:p>
        </w:tc>
      </w:tr>
      <w:tr>
        <w:tc>
          <w:tcPr>
            <w:tcW w:type="dxa" w:w="9160"/>
            <w:gridSpan w:val="4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适用主题类型：</w:t>
            </w: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主题阅读</w:t>
            </w:r>
          </w:p>
        </w:tc>
      </w:tr>
    </w:tbl>
    <w:p>
      <w:pPr>
        <w:spacing w:before="5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字段协议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9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none" w:color="FFFFFF" w:sz="0"/>
              <w:bottom w:val="single" w:color="2563EB" w:sz="1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字段名</w:t>
            </w:r>
          </w:p>
        </w:tc>
        <w:tc>
          <w:tcPr>
            <w:tcW w:type="dxa" w:w="2600"/>
            <w:tcBorders>
              <w:top w:val="single" w:color="2563EB" w:sz="1"/>
              <w:left w:val="none" w:color="FFFFFF" w:sz="0"/>
              <w:bottom w:val="single" w:color="2563EB" w:sz="1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类型</w:t>
            </w:r>
          </w:p>
        </w:tc>
        <w:tc>
          <w:tcPr>
            <w:tcW w:type="dxa" w:w="900"/>
            <w:tcBorders>
              <w:top w:val="single" w:color="2563EB" w:sz="1"/>
              <w:left w:val="none" w:color="FFFFFF" w:sz="0"/>
              <w:bottom w:val="single" w:color="2563EB" w:sz="1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必填</w:t>
            </w:r>
          </w:p>
        </w:tc>
        <w:tc>
          <w:tcPr>
            <w:tcW w:type="dxa" w:w="3460"/>
            <w:tcBorders>
              <w:top w:val="single" w:color="2563EB" w:sz="1"/>
              <w:left w:val="none" w:color="FFFFFF" w:sz="0"/>
              <w:bottom w:val="single" w:color="2563EB" w:sz="1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34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唯一标识符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"reading_recommendation"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34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固定值 "reading_recommendation"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title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34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区块标题，如 延伸阅读推荐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classics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34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经典名著推荐，Markdown 格式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essays</w:t>
            </w:r>
          </w:p>
        </w:tc>
        <w:tc>
          <w:tcPr>
            <w:tcW w:type="dxa" w:w="26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34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美文散文推荐，Markdown 格式</w:t>
            </w:r>
          </w:p>
        </w:tc>
      </w:tr>
    </w:tbl>
    <w:p>
      <w:pPr>
        <w:spacing w:before="5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config_json 示例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"id": "rr-001",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"type": "reading_recommendation",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"title": "延伸阅读推荐",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"classics": "**《人间草木》** — 汪曾祺\n\n四季草木的温情记录，语言平淡而意境深远。",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"essays": "**《荷塘月色》** — 朱自清\n\n月色与荷香交织，感受语言的音乐感。"</w:t>
      </w:r>
    </w:p>
    <w:p>
      <w:pPr>
        <w:shd w:fill="F8FAFF" w:val="clear"/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before="100" w:after="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智能体使用指南</w:t>
      </w:r>
    </w:p>
    <w:p>
      <w:pPr>
        <w:pStyle w:val="Heading2"/>
        <w:pBdr>
          <w:bottom w:val="single" w:color="2563EB" w:sz="4" w:space="1"/>
        </w:pBdr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组件选择策略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教学设计智能体在为某个教学目标选择 Block 时，建议遵循以下优先级：</w:t>
      </w:r>
    </w:p>
    <w:p>
      <w:pPr>
        <w:spacing w:before="50" w:after="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960"/>
      </w:tblGrid>
      <w:tr>
        <w:trPr>
          <w:tblHeader/>
        </w:trPr>
        <w:tc>
          <w:tcPr>
            <w:tcW w:type="dxa" w:w="3200"/>
            <w:tcBorders>
              <w:top w:val="single" w:color="2563EB" w:sz="1"/>
              <w:left w:val="none" w:color="FFFFFF" w:sz="0"/>
              <w:bottom w:val="single" w:color="2563EB" w:sz="1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教学场景</w:t>
            </w:r>
          </w:p>
        </w:tc>
        <w:tc>
          <w:tcPr>
            <w:tcW w:type="dxa" w:w="5960"/>
            <w:tcBorders>
              <w:top w:val="single" w:color="2563EB" w:sz="1"/>
              <w:left w:val="none" w:color="FFFFFF" w:sz="0"/>
              <w:bottom w:val="single" w:color="2563EB" w:sz="1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推荐组件策略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有学生提交任务</w:t>
            </w:r>
          </w:p>
        </w:tc>
        <w:tc>
          <w:tcPr>
            <w:tcW w:type="dxa" w:w="59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必须包含 task_driven Block，且 aiEvaluate: true 可触发 AI 评测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展示学习目标/说明</w:t>
            </w:r>
          </w:p>
        </w:tc>
        <w:tc>
          <w:tcPr>
            <w:tcW w:type="dxa" w:w="59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使用 description Block，tipMode: true 可渲染为小提示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正文阅读 + 音频</w:t>
            </w:r>
          </w:p>
        </w:tc>
        <w:tc>
          <w:tcPr>
            <w:tcW w:type="dxa" w:w="59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使用 reading_guide Block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多篇美文赏析</w:t>
            </w:r>
          </w:p>
        </w:tc>
        <w:tc>
          <w:tcPr>
            <w:tcW w:type="dxa" w:w="59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使用 appreciation_list Block，支持高亮批注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知识点归纳列表</w:t>
            </w:r>
          </w:p>
        </w:tc>
        <w:tc>
          <w:tcPr>
            <w:tcW w:type="dxa" w:w="59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使用 knowledge_card Block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富文本讲解内容</w:t>
            </w:r>
          </w:p>
        </w:tc>
        <w:tc>
          <w:tcPr>
            <w:tcW w:type="dxa" w:w="59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使用 markdown Block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对比练习 / 仿写表格</w:t>
            </w:r>
          </w:p>
        </w:tc>
        <w:tc>
          <w:tcPr>
            <w:tcW w:type="dxa" w:w="59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使用 editable_table Block（学生可直接填写）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写作评分量表</w:t>
            </w:r>
          </w:p>
        </w:tc>
        <w:tc>
          <w:tcPr>
            <w:tcW w:type="dxa" w:w="59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使用 evaluation_table Block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课外书目推荐</w:t>
            </w:r>
          </w:p>
        </w:tc>
        <w:tc>
          <w:tcPr>
            <w:tcW w:type="dxa" w:w="59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使用 reading_recommendation Block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2563EB" w:sz="4" w:space="1"/>
        </w:pBdr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新增 Block 类型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若现有组件无法满足教学需求，可按以下步骤扩展系统（需前后端协同）：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在 themeReadingMock.ts 中定义新的 XxxBlockData TypeScript 接口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新建 src/app/components/theme-reading/XxxBlock.tsx 实现渲染逻辑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在 BlockRenderer.tsx 的 switch 中注册新的 case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在后端 BLOCK_TYPE_CHOICES 元组中新增枚举值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在本文档第 3 节追加该组件的完整协议说明</w:t>
      </w:r>
    </w:p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2563EB" w:sz="4" w:space="1"/>
        </w:pBdr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4.3 常见错误规避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block_type 的值必须精确匹配（区分大小写），错误的 type 值将导致 BlockRenderer 渲染空白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task_driven 的 tasks 数组不能为空，至少包含 1 个 TaskItem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appreciation_list 的 paragraphs 每项必须包含 annotations 字段（可为空数组 []）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evaluation_table 的 criteria 分值之和应等于 maxScore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editable_table 的 headers 必须恰好是两个元素的数组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374151"/>
        <w:sz w:val="18"/>
        <w:szCs w:val="18"/>
      </w:rPr>
      <w:t xml:space="preserve">前端 Block 组件协议文档 · 语文一体化写作学习系统  |  第 </w:t>
    </w:r>
    <w:r>
      <w:rPr>
        <w:rFonts w:ascii="Arial" w:cs="Arial" w:eastAsia="Arial" w:hAnsi="Arial"/>
        <w:color w:val="2563E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374151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2026-03-13T03:17:12.947Z</dcterms:created>
  <dcterms:modified xsi:type="dcterms:W3CDTF">2026-03-13T03:17:12.948Z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