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3000"/>
        <w:jc w:val="center"/>
      </w:pPr>
      <w:r>
        <w:rPr>
          <w:rFonts w:ascii="Arial" w:eastAsia="Microsoft YaHei" w:hAnsi="Arial"/>
          <w:b/>
          <w:bCs/>
          <w:color w:val="19BE96"/>
          <w:sz w:val="60"/>
          <w:szCs w:val="60"/>
        </w:rPr>
        <w:t xml:space="preserve">新工快送</w:t>
      </w:r>
    </w:p>
    <w:p>
      <w:pPr>
        <w:spacing w:after="200"/>
        <w:jc w:val="center"/>
      </w:pPr>
      <w:r>
        <w:rPr>
          <w:rFonts w:ascii="Arial" w:eastAsia="Microsoft YaHei" w:hAnsi="Arial"/>
          <w:color w:val="666666"/>
          <w:sz w:val="32"/>
          <w:szCs w:val="32"/>
        </w:rPr>
        <w:t xml:space="preserve">校园跑腿服务小程序</w:t>
      </w:r>
    </w:p>
    <w:p>
      <w:pPr>
        <w:spacing w:after="1200"/>
        <w:jc w:val="center"/>
      </w:pPr>
      <w:r>
        <w:rPr>
          <w:rFonts w:ascii="Arial" w:eastAsia="Microsoft YaHei" w:hAnsi="Arial"/>
          <w:color w:val="999999"/>
          <w:sz w:val="28"/>
          <w:szCs w:val="28"/>
        </w:rPr>
        <w:t xml:space="preserve">操作演示文档</w:t>
      </w:r>
    </w:p>
    <w:p>
      <w:pPr>
        <w:spacing w:after="200"/>
        <w:jc w:val="center"/>
      </w:pPr>
      <w:r>
        <w:rPr>
          <w:rFonts w:ascii="Arial" w:eastAsia="Microsoft YaHei" w:hAnsi="Arial"/>
          <w:color w:val="666666"/>
          <w:sz w:val="22"/>
          <w:szCs w:val="22"/>
        </w:rPr>
        <w:t xml:space="preserve">新乡工程学院 · 校园互助跑腿平台</w:t>
      </w:r>
    </w:p>
    <w:p>
      <w:pPr>
        <w:jc w:val="center"/>
      </w:pPr>
      <w:r>
        <w:rPr>
          <w:rFonts w:ascii="Arial" w:eastAsia="Microsoft YaHei" w:hAnsi="Arial"/>
          <w:color w:val="999999"/>
          <w:sz w:val="20"/>
          <w:szCs w:val="20"/>
        </w:rPr>
        <w:t xml:space="preserve">技术栈：微信小程序 + 云开发 + Vant Weapp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文档说明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本文档是「新工快送」微信小程序的操作演示手册，用于指导演示者完成项目的环境配置、功能演示和问题排查。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项目基于微信小程序云开发，使用 Vant Weapp 组件库，实现了校园跑腿服务的完整业务流程，包括用户登录、订单发布、接单、订单确认、钱包支付等核心功能。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适用对象：项目演示者、答辩老师、开发人员。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一、环境准备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1.1 所需工具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微信开发者工具（最新稳定版）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微信小程序账号（个人主体即可）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云开发基础套餐（已购买）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项目源码（campus-errand 文件夹）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1.2 导入项目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打开微信开发者工具，点击右上角「+」号导入项目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目录选择：campus-errand/miniprogram 文件夹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AppID 填写：你的小程序 AppID（在微信公众平台 → 设置 → 基本设置中查看）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后端服务选择：微信云开发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点击「确定」导入项目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1.3 配置云开发环境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导入项目后，点击工具栏的「云开发」按钮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如果首次使用，按提示开通云开发并购买基础套餐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记住你的云环境ID（形如 cloud1-xxxxx）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打开 app.js 文件，把 env 字段的值改成你的云环境ID</w:t>
      </w:r>
    </w:p>
    <w:p>
      <w:pPr>
        <w:spacing w:before="100"/>
      </w:pPr>
      <w:r>
        <w:rPr>
          <w:rFonts w:ascii="Arial" w:eastAsia="Microsoft YaHei" w:hAnsi="Arial"/>
          <w:sz w:val="22"/>
          <w:szCs w:val="22"/>
        </w:rPr>
        <w:t xml:space="preserve">示例代码位置：miniprogram/app.js</w:t>
      </w:r>
    </w:p>
    <w:p>
      <w:pPr>
        <w:spacing w:before="0"/>
      </w:pPr>
      <w:r>
        <w:rPr>
          <w:rFonts w:ascii="Arial" w:eastAsia="Microsoft YaHei" w:hAnsi="Arial"/>
          <w:sz w:val="22"/>
          <w:szCs w:val="22"/>
        </w:rPr>
        <w:t xml:space="preserve">wx.cloud.init({ env: "你的云环境ID" })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二、数据库配置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2.1 需要创建的集合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打开云开发控制台 → 数据库，点击「+」号创建以下集合：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集合名称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权限设置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order_list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订单数据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所有用户可读，仅创建者可写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user_info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用户信息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所有用户可读，仅创建者可写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wallet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钱包余额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所有用户可读，仅创建者可写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wallet_record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交易记录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所有用户可读，仅创建者可写</w:t>
            </w:r>
          </w:p>
        </w:tc>
      </w:tr>
    </w:tbl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2.2 设置集合权限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在数据库列表中点击刚创建的集合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点击「数据权限」标签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选择「自定义安全规则」或「所有用户可读，仅创建者可写」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每个集合都要单独设置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三、云函数部署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3.1 需要部署的云函数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在项目左侧文件树中，右键 cloudfunctions 下的每个文件夹，选择「上传并部署：云端安装依赖」：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云函数名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功能说明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用户登录，获取 openid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getOrderList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获取订单列表（支持按发单人、接单人、状态查询）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getOneOrder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获取单个订单详情（关联用户信息）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updateOrder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更新订单状态（接单、申请完成、确认完成）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walletRecharge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钱包充值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walletCompleteOrder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订单完成结算（发单人扣款+接单人加钱）</w:t>
            </w:r>
          </w:p>
        </w:tc>
      </w:tr>
    </w:tbl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3.2 部署步骤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在左侧文件树找到 cloudfunctions 文件夹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展开后看到各个云函数文件夹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对每个云函数文件夹右键 → 「上传并部署：云端安装依赖」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等待部署完成（控制台会提示部署成功）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所有云函数都要部署，缺一不可</w:t>
      </w:r>
    </w:p>
    <w:p>
      <w:pPr>
        <w:spacing w:before="100"/>
      </w:pPr>
      <w:r>
        <w:rPr>
          <w:rFonts w:ascii="Arial" w:eastAsia="Microsoft YaHei" w:hAnsi="Arial"/>
          <w:sz w:val="22"/>
          <w:szCs w:val="22"/>
        </w:rPr>
        <w:t xml:space="preserve">提示：部署后如果修改了云函数代码，需要重新部署才能生效。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四、功能演示流程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本章按照实际演示顺序，详细介绍每个功能的操作步骤。建议演示前先用两个微信号完成完整流程测试。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4.1 用户登录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操作步骤：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打开小程序，点击底部 Tab 栏的「我的」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点击「立即登录」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在弹出的对话框中：点击头像选择微信头像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输入昵称（或使用微信昵称）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点击「确定」完成登录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登录成功后，「我的」页面会显示头像和昵称，并出现「我的钱包」入口。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4.2 钱包充值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操作步骤：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在「我的」页面点击「我的钱包」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查看当前余额（首次为 0）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点击「充值」按钮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选择快捷金额（10/20/50/100/200/500）或自定义输入金额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点击「确定」完成充值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充值成功后余额会立即更新，交易记录中会显示「账户充值」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4.3 发布订单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操作步骤：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点击底部 Tab 栏的「首页」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在「订单发布」区域选择分类（快递代取/外卖代拿/商品代买/物品代送）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填写订单信息：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标题：如「代取快递」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取件地址：如「菜鸟驿站」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送达地址：如「东区宿舍1号楼302」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要求送达时间：点击选择日期和时间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物品规格：选择特小件/小件/中件/大件/特大件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联系电话：填写手机号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赏金：输入金额（用步进器调整）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相关信息：补充说明（选填）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点击「发布」按钮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发布成功后自动跳转到「订单」页面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4.4 接单流程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操作步骤（用另一个账号）：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切换到另一个微信号打开小程序（预览扫码）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登录后回到「首页」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在「最新订单」中找到要接的订单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点击「帮Ta」按钮展开订单详情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查看详细信息（订单详情、期望送达、物品大小、联系电话）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点击「我要接单（赏金 ¥X）」按钮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在确认弹窗中点击「确认接单」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接单成功后自动跳转到订单详情页</w:t>
      </w:r>
    </w:p>
    <w:p>
      <w:pPr>
        <w:spacing w:before="100"/>
      </w:pPr>
      <w:r>
        <w:rPr>
          <w:rFonts w:ascii="Arial" w:eastAsia="Microsoft YaHei" w:hAnsi="Arial"/>
          <w:sz w:val="22"/>
          <w:szCs w:val="22"/>
        </w:rPr>
        <w:t xml:space="preserve">注意：接单后订单状态变为「进行中」，首页列表中不再显示该订单。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4.5 订单完成确认流程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这是核心流程，分为两步：接单人申请完成 → 发单人确认完成。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第一步：接单人申请完成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接单人点击底部 Tab 栏的「订单」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切换到「我帮助的」标签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找到进行中的订单，点击「申请完成」按钮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在确认弹窗中点击「申请完成」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订单状态变为「待确认」，按钮变为「等待确认」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第二步：发单人确认完成（同时打款）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发单人点击底部 Tab 栏的「订单」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在「我发布的」标签中找到待确认的订单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点击「确认完成」按钮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在确认弹窗中点击「确认完成」（提示将从钱包扣除赏金）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系统自动执行：从发单人钱包扣除赏金 → 加到接单人钱包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订单状态变为「已完成」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双方钱包余额更新，交易记录新增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4.6 评价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操作步骤：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发单人在「我发布的」标签中找到已完成的订单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点击「评价」按钮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在评价页面打分并填写评论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提交评价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4.7 退出登录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在「我的」页面底部点击「退出登录」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在确认弹窗中点击「确定」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退出后清除用户信息，可重新登录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五、多用户测试方法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5.1 方法一：预览扫码（推荐）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在微信开发者工具中点击「预览」按钮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生成二维码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用另一个微信扫码打开小程序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开发者工具中的账号和手机上的账号是两个不同用户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5.2 方法二：真机调试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点击「真机调试」按钮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用另一个微信扫码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可以在手机上操作，电脑上看到日志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5.3 完整测试流程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用两个账号 A 和 B 完成完整业务闭环：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4360"/>
      </w:tblGrid>
      <w:tr>
        <w:trPr>
          <w:cantSplit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步骤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A账号充值100元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A余额显示100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A账号发布5元订单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订单出现在首页列表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B账号接单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订单状态变为进行中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B账号申请完成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订单状态变为待确认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A账号确认完成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订单状态变为已完成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查看A账号钱包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余额变为95（扣除5元）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查看B账号钱包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余额增加5元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A账号评价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评价成功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六、常见问题排查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6.1 登录没反应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原因：login 云函数未部署，或云环境ID配置错误。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检查 app.js 中的云环境ID是否正确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重新部署 login 云函数（右键 → 上传并部署：云端安装依赖）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6.2 订单不显示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原因：getOrderList 云函数未部署，或数据库集合未创建。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确认 order_list 集合已创建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重新部署 getOrderList 云函数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检查集合权限是否为「所有用户可读，仅创建者可写」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6.3 充值失败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原因：wallet 或 wallet_record 集合未创建，或 walletRecharge 云函数未部署。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创建 wallet 和 wallet_record 两个集合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部署 walletRecharge 云函数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6.4 接单失败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原因：updateOrder 云函数未更新或未部署。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重新部署 updateOrder 云函数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6.5 确认完成后余额没变化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原因：walletCompleteOrder 云函数未部署。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部署 walletCompleteOrder 云函数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检查发单人钱包是否有足够余额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6.6 头像显示不出来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原因：云存储路径未转换。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解决：已修复，代码会自动把 cloud:// 路径转成 https:// 临时链接。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6.7 云函数部署后没生效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原因：修改了云函数代码但未重新部署。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解决：每次修改云函数代码后，都要重新「上传并部署：云端安装依赖」。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七、项目结构说明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7.1 目录结构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campus-errand/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├── cloudfunctions/          云函数目录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login/               用户登录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getOrderList/        获取订单列表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getOneOrder/         获取订单详情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updateOrder/         更新订单状态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walletRecharge/      钱包充值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└── walletCompleteOrder/ 订单结算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├── miniprogram/             小程序代码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pages/               页面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├── index/           首页（订单列表）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├── publish/         发布订单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├── orders/          订单管理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├── orderDetail/     订单详情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├── wallet/          钱包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├── mine/            我的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│   └── orders/comment/  评价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custom-tab-bar/      自定义底部导航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utils/               工具函数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├── images/              图片资源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│   └── app.json             小程序配置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└── README.md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7.2 订单状态流转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订单有四种状态，流转顺序如下：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状态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触发操作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待接单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发单人发布订单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订单在首页显示，等待接单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进行中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接单人点击接单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订单不再显示在首页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待确认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接单人申请完成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等待发单人确认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发单人确认完成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自动结算打款，可评价</w:t>
            </w:r>
          </w:p>
        </w:tc>
      </w:tr>
    </w:tbl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7.3 钱包资金流转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钱包功能的资金流转逻辑：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充值：用户点击充值 → 钱包余额增加 → 生成收入记录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订单完成：发单人确认完成 → 从发单人钱包扣除赏金 → 加到接单人钱包 → 双方生成交易记录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注意：发布订单时不扣款，订单完成时才扣款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八、演示前检查清单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演示前请逐项确认以下内容，确保演示顺利进行：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8.1 环境检查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微信开发者工具已登录，网络正常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云开发基础套餐未过期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app.js 中的云环境ID正确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8.2 数据库检查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order_list 集合已创建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user_info 集合已创建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wallet 集合已创建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wallet_record 集合已创建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所有集合权限设置为「所有用户可读，仅创建者可写」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8.3 云函数检查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login 已部署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getOrderList 已部署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getOneOrder 已部署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updateOrder 已部署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walletRecharge 已部署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walletCompleteOrder 已部署</w:t>
      </w:r>
    </w:p>
    <w:p>
      <w:pPr>
        <w:pStyle w:val="Heading2"/>
        <w:spacing w:after="180" w:before="280"/>
      </w:pPr>
      <w:r>
        <w:rPr>
          <w:rFonts w:ascii="Arial" w:eastAsia="Microsoft YaHei" w:hAnsi="Arial"/>
          <w:b/>
          <w:bCs/>
          <w:sz w:val="30"/>
          <w:szCs w:val="30"/>
        </w:rPr>
        <w:t xml:space="preserve">8.4 数据准备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演示账号已充值（余额充足）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清空旧订单数据（避免干扰）</w:t>
      </w:r>
    </w:p>
    <w:p>
      <w:pPr>
        <w:pStyle w:val="ListParagraph"/>
        <w:numPr>
          <w:ilvl w:val="0"/>
          <w:numId w:val="3"/>
        </w:numPr>
        <w:spacing w:after="80" w:line="360"/>
      </w:pPr>
      <w:r>
        <w:rPr>
          <w:rFonts w:ascii="Arial" w:eastAsia="Microsoft YaHei" w:hAnsi="Arial"/>
          <w:sz w:val="22"/>
          <w:szCs w:val="22"/>
        </w:rPr>
        <w:t xml:space="preserve">准备两个微信号用于多用户演示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/>
      </w:r>
    </w:p>
    <w:p>
      <w:pPr>
        <w:spacing w:before="200"/>
      </w:pPr>
      <w:r>
        <w:rPr>
          <w:rFonts w:ascii="Arial" w:eastAsia="Microsoft YaHei" w:hAnsi="Arial"/>
          <w:sz w:val="22"/>
          <w:szCs w:val="22"/>
        </w:rPr>
        <w:t xml:space="preserve">如有问题，请参考第六章「常见问题排查」。</w:t>
      </w:r>
    </w:p>
    <w:sectPr>
      <w:headerReference w:type="default" r:id="rId10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99999"/>
        <w:sz w:val="18"/>
        <w:szCs w:val="18"/>
      </w:rPr>
      <w:t xml:space="preserve">第 </w:t>
    </w:r>
    <w:r>
      <w:rPr>
        <w:rFonts w:ascii="Arial" w:eastAsia="Microsoft YaHei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8"/>
        <w:szCs w:val="18"/>
      </w:rPr>
      <w:t xml:space="preserve">新工快送操作文档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360"/>
      <w:outlineLvl w:val="0"/>
    </w:pPr>
    <w:rPr>
      <w:rFonts w:ascii="Arial" w:eastAsia="Microsoft YaHei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280"/>
      <w:outlineLvl w:val="1"/>
    </w:pPr>
    <w:rPr>
      <w:rFonts w:ascii="Arial" w:eastAsia="Microsoft YaHei" w:hAnsi="Arial"/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2026-07-19T11:29:24.121Z</dcterms:created>
  <dcterms:modified xsi:type="dcterms:W3CDTF">2026-07-19T11:29:24.122Z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