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FCD" w:rsidRPr="00DF7512" w:rsidRDefault="00380FCD" w:rsidP="00380FCD">
      <w:pPr>
        <w:jc w:val="center"/>
        <w:rPr>
          <w:rFonts w:ascii="Times New Roman" w:hAnsi="Times New Roman" w:cs="Times New Roman"/>
          <w:b/>
          <w:bCs/>
        </w:rPr>
      </w:pPr>
      <w:r w:rsidRPr="00DF7512">
        <w:rPr>
          <w:rFonts w:ascii="Times New Roman" w:hAnsi="Times New Roman" w:cs="Times New Roman"/>
          <w:b/>
          <w:bCs/>
        </w:rPr>
        <w:t>Data Quality Report</w:t>
      </w:r>
    </w:p>
    <w:p w:rsidR="00380FCD" w:rsidRPr="00DF7512" w:rsidRDefault="00380FCD" w:rsidP="00380FCD">
      <w:pPr>
        <w:jc w:val="right"/>
        <w:rPr>
          <w:rFonts w:ascii="Times New Roman" w:hAnsi="Times New Roman" w:cs="Times New Roman"/>
        </w:rPr>
      </w:pPr>
      <w:r w:rsidRPr="00DF7512">
        <w:rPr>
          <w:rFonts w:ascii="Times New Roman" w:hAnsi="Times New Roman" w:cs="Times New Roman"/>
        </w:rPr>
        <w:t>Yi-</w:t>
      </w:r>
      <w:proofErr w:type="spellStart"/>
      <w:r w:rsidRPr="00DF7512">
        <w:rPr>
          <w:rFonts w:ascii="Times New Roman" w:hAnsi="Times New Roman" w:cs="Times New Roman"/>
        </w:rPr>
        <w:t>Hsin</w:t>
      </w:r>
      <w:proofErr w:type="spellEnd"/>
      <w:r w:rsidRPr="00DF7512">
        <w:rPr>
          <w:rFonts w:ascii="Times New Roman" w:hAnsi="Times New Roman" w:cs="Times New Roman"/>
        </w:rPr>
        <w:t xml:space="preserve"> (Amy) Chung</w:t>
      </w:r>
    </w:p>
    <w:p w:rsidR="00D4645B" w:rsidRPr="00DF7512" w:rsidRDefault="00D4645B">
      <w:pPr>
        <w:rPr>
          <w:rFonts w:ascii="Times New Roman" w:hAnsi="Times New Roman" w:cs="Times New Roman"/>
          <w:color w:val="1F3864" w:themeColor="accent1" w:themeShade="80"/>
        </w:rPr>
      </w:pPr>
    </w:p>
    <w:p w:rsidR="00D4645B" w:rsidRPr="00DF7512" w:rsidRDefault="00D4645B">
      <w:pPr>
        <w:rPr>
          <w:rFonts w:ascii="Times New Roman" w:hAnsi="Times New Roman" w:cs="Times New Roman"/>
        </w:rPr>
      </w:pPr>
    </w:p>
    <w:p w:rsidR="00380FCD" w:rsidRPr="00DF7512" w:rsidRDefault="00380FCD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7512">
        <w:rPr>
          <w:rFonts w:ascii="Times New Roman" w:hAnsi="Times New Roman" w:cs="Times New Roman"/>
          <w:b/>
          <w:bCs/>
          <w:sz w:val="28"/>
          <w:szCs w:val="28"/>
        </w:rPr>
        <w:t>Data Overview</w:t>
      </w:r>
    </w:p>
    <w:p w:rsidR="00D97E1A" w:rsidRPr="00DF7512" w:rsidRDefault="00D97E1A" w:rsidP="00194762">
      <w:pPr>
        <w:spacing w:line="360" w:lineRule="auto"/>
        <w:rPr>
          <w:rFonts w:ascii="Times New Roman" w:hAnsi="Times New Roman" w:cs="Times New Roman"/>
          <w:lang w:eastAsia="zh-TW"/>
        </w:rPr>
      </w:pPr>
      <w:r w:rsidRPr="00DF7512">
        <w:rPr>
          <w:rFonts w:ascii="Times New Roman" w:hAnsi="Times New Roman" w:cs="Times New Roman"/>
          <w:lang w:eastAsia="zh-TW"/>
        </w:rPr>
        <w:t xml:space="preserve">This Data Quality Report summarized information of “NY property data.csv”, which contains a large amount of property records in New York City. The data is provided by Department of Finance (DOF) </w:t>
      </w:r>
      <w:r w:rsidR="004A6EC7" w:rsidRPr="00DF7512">
        <w:rPr>
          <w:rFonts w:ascii="Times New Roman" w:hAnsi="Times New Roman" w:cs="Times New Roman"/>
          <w:lang w:eastAsia="zh-TW"/>
        </w:rPr>
        <w:t xml:space="preserve">of NYC government </w:t>
      </w:r>
      <w:r w:rsidRPr="00DF7512">
        <w:rPr>
          <w:rFonts w:ascii="Times New Roman" w:hAnsi="Times New Roman" w:cs="Times New Roman"/>
          <w:lang w:eastAsia="zh-TW"/>
        </w:rPr>
        <w:t xml:space="preserve">and can be obtained from “Property Valuation and Assessment Data” on NYC </w:t>
      </w:r>
      <w:proofErr w:type="spellStart"/>
      <w:r w:rsidRPr="00DF7512">
        <w:rPr>
          <w:rFonts w:ascii="Times New Roman" w:hAnsi="Times New Roman" w:cs="Times New Roman"/>
          <w:lang w:eastAsia="zh-TW"/>
        </w:rPr>
        <w:t>OpenData</w:t>
      </w:r>
      <w:proofErr w:type="spellEnd"/>
      <w:r w:rsidRPr="00DF7512">
        <w:rPr>
          <w:rFonts w:ascii="Times New Roman" w:hAnsi="Times New Roman" w:cs="Times New Roman"/>
          <w:lang w:eastAsia="zh-TW"/>
        </w:rPr>
        <w:t>. The data file has 32 fields and 1,070,994 records</w:t>
      </w:r>
      <w:r w:rsidR="004A6EC7" w:rsidRPr="00DF7512">
        <w:rPr>
          <w:rFonts w:ascii="Times New Roman" w:hAnsi="Times New Roman" w:cs="Times New Roman"/>
          <w:lang w:eastAsia="zh-TW"/>
        </w:rPr>
        <w:t>, and all records are within year 2010 and 2011.</w:t>
      </w:r>
    </w:p>
    <w:p w:rsidR="00FF7525" w:rsidRPr="00DF7512" w:rsidRDefault="00FF7525" w:rsidP="00194762">
      <w:pPr>
        <w:spacing w:line="360" w:lineRule="auto"/>
        <w:rPr>
          <w:rFonts w:ascii="Times New Roman" w:hAnsi="Times New Roman" w:cs="Times New Roman"/>
          <w:lang w:eastAsia="zh-TW"/>
        </w:rPr>
      </w:pPr>
    </w:p>
    <w:p w:rsidR="00FF7525" w:rsidRPr="00DF7512" w:rsidRDefault="00FF7525" w:rsidP="00194762">
      <w:pPr>
        <w:spacing w:line="360" w:lineRule="auto"/>
        <w:rPr>
          <w:rFonts w:ascii="Times New Roman" w:hAnsi="Times New Roman" w:cs="Times New Roman"/>
          <w:lang w:eastAsia="zh-TW"/>
        </w:rPr>
      </w:pPr>
      <w:r w:rsidRPr="00DF7512">
        <w:rPr>
          <w:rFonts w:ascii="Times New Roman" w:hAnsi="Times New Roman" w:cs="Times New Roman"/>
          <w:lang w:eastAsia="zh-TW"/>
        </w:rPr>
        <w:t>The following content</w:t>
      </w:r>
      <w:r w:rsidR="00C83CF7">
        <w:rPr>
          <w:rFonts w:ascii="Times New Roman" w:hAnsi="Times New Roman" w:cs="Times New Roman"/>
          <w:lang w:eastAsia="zh-TW"/>
        </w:rPr>
        <w:t>s</w:t>
      </w:r>
      <w:r w:rsidRPr="00DF7512">
        <w:rPr>
          <w:rFonts w:ascii="Times New Roman" w:hAnsi="Times New Roman" w:cs="Times New Roman"/>
          <w:lang w:eastAsia="zh-TW"/>
        </w:rPr>
        <w:t xml:space="preserve"> include the two parts:</w:t>
      </w:r>
    </w:p>
    <w:p w:rsidR="00FF7525" w:rsidRPr="00DF7512" w:rsidRDefault="00DF7512" w:rsidP="001947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DF7512">
        <w:rPr>
          <w:rFonts w:ascii="Times New Roman" w:hAnsi="Times New Roman" w:cs="Times New Roman"/>
          <w:lang w:eastAsia="zh-TW"/>
        </w:rPr>
        <w:t xml:space="preserve">Tables for </w:t>
      </w:r>
      <w:r w:rsidR="00FF7525" w:rsidRPr="00DF7512">
        <w:rPr>
          <w:rFonts w:ascii="Times New Roman" w:hAnsi="Times New Roman" w:cs="Times New Roman"/>
          <w:lang w:eastAsia="zh-TW"/>
        </w:rPr>
        <w:t>Summary Statistics of Each Field</w:t>
      </w:r>
    </w:p>
    <w:p w:rsidR="00FF7525" w:rsidRDefault="00FF7525" w:rsidP="001947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DF7512">
        <w:rPr>
          <w:rFonts w:ascii="Times New Roman" w:hAnsi="Times New Roman" w:cs="Times New Roman"/>
          <w:lang w:eastAsia="zh-TW"/>
        </w:rPr>
        <w:t>Field Description and Graphs</w:t>
      </w:r>
    </w:p>
    <w:p w:rsidR="00D4645B" w:rsidRPr="00DF7512" w:rsidRDefault="00D4645B">
      <w:pPr>
        <w:rPr>
          <w:rFonts w:ascii="Times New Roman" w:hAnsi="Times New Roman" w:cs="Times New Roman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7760" w:rsidRDefault="00217760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F7525" w:rsidRPr="00DF7512" w:rsidRDefault="00DF7512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75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Tables for </w:t>
      </w:r>
      <w:r w:rsidR="00380FCD" w:rsidRPr="00DF7512">
        <w:rPr>
          <w:rFonts w:ascii="Times New Roman" w:hAnsi="Times New Roman" w:cs="Times New Roman"/>
          <w:b/>
          <w:bCs/>
          <w:sz w:val="28"/>
          <w:szCs w:val="28"/>
        </w:rPr>
        <w:t xml:space="preserve">Summary </w:t>
      </w:r>
      <w:r w:rsidR="00545A4A" w:rsidRPr="00DF7512">
        <w:rPr>
          <w:rFonts w:ascii="Times New Roman" w:hAnsi="Times New Roman" w:cs="Times New Roman"/>
          <w:b/>
          <w:bCs/>
          <w:sz w:val="28"/>
          <w:szCs w:val="28"/>
        </w:rPr>
        <w:t xml:space="preserve">Statistics of </w:t>
      </w:r>
      <w:r w:rsidR="002D2B33" w:rsidRPr="00DF7512">
        <w:rPr>
          <w:rFonts w:ascii="Times New Roman" w:hAnsi="Times New Roman" w:cs="Times New Roman"/>
          <w:b/>
          <w:bCs/>
          <w:sz w:val="28"/>
          <w:szCs w:val="28"/>
        </w:rPr>
        <w:t xml:space="preserve">Each </w:t>
      </w:r>
      <w:r w:rsidR="00545A4A" w:rsidRPr="00DF7512">
        <w:rPr>
          <w:rFonts w:ascii="Times New Roman" w:hAnsi="Times New Roman" w:cs="Times New Roman"/>
          <w:b/>
          <w:bCs/>
          <w:sz w:val="28"/>
          <w:szCs w:val="28"/>
        </w:rPr>
        <w:t>Field</w:t>
      </w:r>
    </w:p>
    <w:p w:rsidR="00FF7525" w:rsidRPr="00DF7512" w:rsidRDefault="002D2B33" w:rsidP="00194762">
      <w:pPr>
        <w:jc w:val="center"/>
        <w:rPr>
          <w:rFonts w:ascii="Times New Roman" w:hAnsi="Times New Roman" w:cs="Times New Roman"/>
        </w:rPr>
      </w:pPr>
      <w:r w:rsidRPr="00DF7512">
        <w:rPr>
          <w:rFonts w:ascii="Times New Roman" w:hAnsi="Times New Roman" w:cs="Times New Roman"/>
        </w:rPr>
        <w:t>Table 1</w:t>
      </w:r>
    </w:p>
    <w:tbl>
      <w:tblPr>
        <w:tblW w:w="7645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172"/>
        <w:gridCol w:w="1416"/>
        <w:gridCol w:w="940"/>
        <w:gridCol w:w="1517"/>
      </w:tblGrid>
      <w:tr w:rsidR="00FF7525" w:rsidRPr="00DF7512" w:rsidTr="00DF7512">
        <w:trPr>
          <w:trHeight w:val="1007"/>
          <w:jc w:val="center"/>
        </w:trPr>
        <w:tc>
          <w:tcPr>
            <w:tcW w:w="7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F7525" w:rsidRPr="00DF7512" w:rsidRDefault="00FF7525" w:rsidP="005F7B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General Information</w:t>
            </w:r>
          </w:p>
        </w:tc>
      </w:tr>
      <w:tr w:rsidR="00FF7525" w:rsidRPr="00DF7512" w:rsidTr="00DF7512">
        <w:trPr>
          <w:trHeight w:val="8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25" w:rsidRPr="00DF7512" w:rsidRDefault="00FF7525" w:rsidP="00FF752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25" w:rsidRPr="00DF7512" w:rsidRDefault="00FF7525" w:rsidP="00FF752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 Type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25" w:rsidRPr="00DF7512" w:rsidRDefault="00FF7525" w:rsidP="00FF752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#Records Populated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25" w:rsidRPr="00DF7512" w:rsidRDefault="00FF7525" w:rsidP="00FF752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%Records Populated(%)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25" w:rsidRPr="00DF7512" w:rsidRDefault="00FF7525" w:rsidP="00FF752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#Unique Values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25" w:rsidRPr="00DF7512" w:rsidRDefault="00FF7525" w:rsidP="00FF752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#Records with Value Zero</w:t>
            </w:r>
          </w:p>
        </w:tc>
      </w:tr>
      <w:tr w:rsidR="00FF7525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25" w:rsidRPr="00DF7512" w:rsidRDefault="00FF7525" w:rsidP="00FF75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RECORD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:rsidR="00FF7525" w:rsidRPr="00DF7512" w:rsidRDefault="00FF7525" w:rsidP="00FF75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525" w:rsidRPr="00DF7512" w:rsidRDefault="00FF7525" w:rsidP="00FF75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525" w:rsidRPr="00DF7512" w:rsidRDefault="00FF7525" w:rsidP="00FF75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525" w:rsidRPr="00DF7512" w:rsidRDefault="00FF7525" w:rsidP="00FF752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525" w:rsidRPr="00DF7512" w:rsidRDefault="00FF7525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D2B33"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BBLE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BLOCK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13984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LOT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6366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EASEMENT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4636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1039249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97.04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863347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BLDGCL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TAXCLASS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LTFRONT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1297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169108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LTDEPTH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1370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170128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354305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33.08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STORIES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1014730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94.75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FULLVAL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109324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13007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AVLAND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70921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13009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AVTOT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112914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13007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EXLAND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33419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491699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EXTOT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64255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432572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EXCD1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638488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59.62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STADDR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1070318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99.94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839281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ZIP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1041104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97.21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EXMPTCL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15579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BLDFRONT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228815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BLDDEPTH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621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228853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AVLAND2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282726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26.40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58592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AVTOT2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282732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26.40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111361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EXLAND2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87449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8.17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22196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EXTOT2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130828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12.22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48349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EXCD2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92948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8.68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Date/Time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  <w:tr w:rsidR="002D2B33" w:rsidRPr="00DF7512" w:rsidTr="00DF7512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VALTYPE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2D2B33" w:rsidRPr="00DF7512" w:rsidRDefault="002D2B33" w:rsidP="002D2B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B33" w:rsidRPr="00DF7512" w:rsidRDefault="002D2B33" w:rsidP="002D2B3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 n/a</w:t>
            </w:r>
          </w:p>
        </w:tc>
      </w:tr>
    </w:tbl>
    <w:p w:rsidR="00FF7525" w:rsidRDefault="00FF7525">
      <w:pPr>
        <w:rPr>
          <w:rFonts w:ascii="Times New Roman" w:hAnsi="Times New Roman" w:cs="Times New Roman"/>
        </w:rPr>
      </w:pPr>
    </w:p>
    <w:p w:rsidR="00217760" w:rsidRDefault="00217760">
      <w:pPr>
        <w:rPr>
          <w:rFonts w:ascii="Times New Roman" w:hAnsi="Times New Roman" w:cs="Times New Roman"/>
        </w:rPr>
      </w:pPr>
    </w:p>
    <w:p w:rsidR="00217760" w:rsidRPr="00DF7512" w:rsidRDefault="00217760">
      <w:pPr>
        <w:rPr>
          <w:rFonts w:ascii="Times New Roman" w:hAnsi="Times New Roman" w:cs="Times New Roman"/>
        </w:rPr>
      </w:pPr>
    </w:p>
    <w:p w:rsidR="00381C13" w:rsidRPr="00DF7512" w:rsidRDefault="00381C13" w:rsidP="00381C13">
      <w:pPr>
        <w:jc w:val="center"/>
        <w:rPr>
          <w:rFonts w:ascii="Times New Roman" w:hAnsi="Times New Roman" w:cs="Times New Roman"/>
        </w:rPr>
      </w:pPr>
      <w:r w:rsidRPr="00DF7512">
        <w:rPr>
          <w:rFonts w:ascii="Times New Roman" w:hAnsi="Times New Roman" w:cs="Times New Roman"/>
        </w:rPr>
        <w:lastRenderedPageBreak/>
        <w:t>Table 2</w:t>
      </w:r>
    </w:p>
    <w:tbl>
      <w:tblPr>
        <w:tblW w:w="10026" w:type="dxa"/>
        <w:jc w:val="center"/>
        <w:tblLook w:val="04A0" w:firstRow="1" w:lastRow="0" w:firstColumn="1" w:lastColumn="0" w:noHBand="0" w:noVBand="1"/>
      </w:tblPr>
      <w:tblGrid>
        <w:gridCol w:w="1300"/>
        <w:gridCol w:w="1080"/>
        <w:gridCol w:w="1266"/>
        <w:gridCol w:w="1220"/>
        <w:gridCol w:w="1180"/>
        <w:gridCol w:w="1180"/>
        <w:gridCol w:w="1160"/>
        <w:gridCol w:w="1640"/>
      </w:tblGrid>
      <w:tr w:rsidR="005F7B4D" w:rsidRPr="00DF7512" w:rsidTr="005F7B4D">
        <w:trPr>
          <w:trHeight w:val="260"/>
          <w:jc w:val="center"/>
        </w:trPr>
        <w:tc>
          <w:tcPr>
            <w:tcW w:w="10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5F7B4D" w:rsidRPr="00DF7512" w:rsidRDefault="005F7B4D" w:rsidP="005F7B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Numerical Fields</w:t>
            </w:r>
          </w:p>
        </w:tc>
      </w:tr>
      <w:tr w:rsidR="005F7B4D" w:rsidRPr="00DF7512" w:rsidTr="005F7B4D">
        <w:trPr>
          <w:trHeight w:val="8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Standard Deviation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50%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LTFRONT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36.64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74.03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19.00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40.00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9999.00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LTDEPTH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88.86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76.40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80.00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9999.00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STORIES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5.01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8.37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119.00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FULLVAL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874264.51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11582430.00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304000.00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447000.00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619000.00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6150000000.00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AVLAND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85067.92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4057260.06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9180.00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13678.00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19740.00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2668500000.00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AVTOT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227238.17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6877529.31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18374.00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25340.00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45438.00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4668308947.00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EXLAND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36423.89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3981575.79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1620.00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1620.00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2668500000.00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EXTOT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91186.98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6508402.82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1620.00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2090.00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4668308947.00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BLDFRONT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24.00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7575.00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BLDDEPTH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26.00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39.00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9393.00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AVLAND2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246235.72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6178962.56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5705.00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20145.00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62640.00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2371005000.00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AVTOT2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713911.44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11652528.95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33912.00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79962.50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240551.00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4501180002.00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EXLAND2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351235.68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10802212.67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2090.00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3048.00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31779.00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2371005000.00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EXTOT2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656768.28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16072510.17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7.00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2870.00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37062.00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106840.75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4501180002.00</w:t>
            </w:r>
          </w:p>
        </w:tc>
      </w:tr>
    </w:tbl>
    <w:p w:rsidR="00FF7525" w:rsidRPr="00DF7512" w:rsidRDefault="00FF7525">
      <w:pPr>
        <w:rPr>
          <w:rFonts w:ascii="Times New Roman" w:hAnsi="Times New Roman" w:cs="Times New Roman"/>
        </w:rPr>
      </w:pPr>
    </w:p>
    <w:p w:rsidR="005F7B4D" w:rsidRPr="00DF7512" w:rsidRDefault="00381C13" w:rsidP="00381C13">
      <w:pPr>
        <w:jc w:val="center"/>
        <w:rPr>
          <w:rFonts w:ascii="Times New Roman" w:hAnsi="Times New Roman" w:cs="Times New Roman"/>
        </w:rPr>
      </w:pPr>
      <w:r w:rsidRPr="00DF7512">
        <w:rPr>
          <w:rFonts w:ascii="Times New Roman" w:hAnsi="Times New Roman" w:cs="Times New Roman"/>
        </w:rPr>
        <w:t>Table 3</w:t>
      </w:r>
    </w:p>
    <w:tbl>
      <w:tblPr>
        <w:tblW w:w="6205" w:type="dxa"/>
        <w:jc w:val="center"/>
        <w:tblLook w:val="04A0" w:firstRow="1" w:lastRow="0" w:firstColumn="1" w:lastColumn="0" w:noHBand="0" w:noVBand="1"/>
      </w:tblPr>
      <w:tblGrid>
        <w:gridCol w:w="1300"/>
        <w:gridCol w:w="2115"/>
        <w:gridCol w:w="1170"/>
        <w:gridCol w:w="1620"/>
      </w:tblGrid>
      <w:tr w:rsidR="005F7B4D" w:rsidRPr="00DF7512" w:rsidTr="00381C13">
        <w:trPr>
          <w:trHeight w:val="260"/>
          <w:jc w:val="center"/>
        </w:trPr>
        <w:tc>
          <w:tcPr>
            <w:tcW w:w="6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5F7B4D" w:rsidRPr="00DF7512" w:rsidRDefault="005F7B4D" w:rsidP="005F7B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Categorical Fields</w:t>
            </w:r>
          </w:p>
        </w:tc>
      </w:tr>
      <w:tr w:rsidR="005F7B4D" w:rsidRPr="00DF7512" w:rsidTr="005F7B4D">
        <w:trPr>
          <w:trHeight w:val="8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Most Common 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Frequency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Percentage (%)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358046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33.43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BLOCK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3944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3888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0.36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LOT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24367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2.28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EASEMENT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4148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0.39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PARKCHESTER PRESERVAT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6020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0.56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BLDGCL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R4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139879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13.06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TAXCLASS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660721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61.69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EXT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266970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24.93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EXCD1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425348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39.72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STADDR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501 SURF AVENUE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902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0.08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ZIP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10314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24606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2.30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EXMPTCL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X1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6912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0.65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EXCD2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65777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6.14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FINAL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2010/11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F7B4D" w:rsidRPr="00DF7512" w:rsidTr="005F7B4D">
        <w:trPr>
          <w:trHeight w:val="2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B4D" w:rsidRPr="00DF7512" w:rsidRDefault="005F7B4D" w:rsidP="005F7B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VALTYPE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C9230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AC-TR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1070994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B4D" w:rsidRPr="00DF7512" w:rsidRDefault="005F7B4D" w:rsidP="005F7B4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7512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</w:tr>
    </w:tbl>
    <w:p w:rsidR="00241241" w:rsidRDefault="00241241">
      <w:pPr>
        <w:rPr>
          <w:rFonts w:ascii="Times New Roman" w:hAnsi="Times New Roman" w:cs="Times New Roman"/>
        </w:rPr>
      </w:pPr>
    </w:p>
    <w:p w:rsidR="00194762" w:rsidRDefault="00194762">
      <w:pPr>
        <w:rPr>
          <w:rFonts w:ascii="Times New Roman" w:hAnsi="Times New Roman" w:cs="Times New Roman"/>
        </w:rPr>
      </w:pPr>
    </w:p>
    <w:p w:rsidR="00217760" w:rsidRPr="00DF7512" w:rsidRDefault="00217760">
      <w:pPr>
        <w:rPr>
          <w:rFonts w:ascii="Times New Roman" w:hAnsi="Times New Roman" w:cs="Times New Roman"/>
        </w:rPr>
      </w:pPr>
    </w:p>
    <w:p w:rsidR="00380FCD" w:rsidRDefault="00DF7512" w:rsidP="001947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75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Field </w:t>
      </w:r>
      <w:r w:rsidR="00380FCD" w:rsidRPr="00DF7512">
        <w:rPr>
          <w:rFonts w:ascii="Times New Roman" w:hAnsi="Times New Roman" w:cs="Times New Roman"/>
          <w:b/>
          <w:bCs/>
          <w:sz w:val="28"/>
          <w:szCs w:val="28"/>
        </w:rPr>
        <w:t xml:space="preserve">Description </w:t>
      </w:r>
      <w:r w:rsidRPr="00DF7512">
        <w:rPr>
          <w:rFonts w:ascii="Times New Roman" w:hAnsi="Times New Roman" w:cs="Times New Roman"/>
          <w:b/>
          <w:bCs/>
          <w:sz w:val="28"/>
          <w:szCs w:val="28"/>
        </w:rPr>
        <w:t>and Graphs</w:t>
      </w:r>
    </w:p>
    <w:p w:rsidR="00217760" w:rsidRDefault="00217760" w:rsidP="0019476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numerical field, I showed the distribution of the field with a histogram. For each categorical field, I showed the number of observations for top 15 categories with a bar chart.</w:t>
      </w:r>
    </w:p>
    <w:p w:rsidR="00217760" w:rsidRPr="00217760" w:rsidRDefault="00217760" w:rsidP="00194762">
      <w:pPr>
        <w:spacing w:line="360" w:lineRule="auto"/>
        <w:rPr>
          <w:rFonts w:ascii="Times New Roman" w:hAnsi="Times New Roman" w:cs="Times New Roman"/>
        </w:rPr>
      </w:pPr>
    </w:p>
    <w:p w:rsidR="00380FCD" w:rsidRDefault="00EA422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</w:t>
      </w:r>
    </w:p>
    <w:p w:rsidR="00BB6E82" w:rsidRDefault="00194762" w:rsidP="00194762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RECORD field is a unique integer for each observation in the data</w:t>
      </w:r>
      <w:r w:rsidR="00A90621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, served for labeling each </w:t>
      </w:r>
      <w:r w:rsidR="00A90621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>.</w:t>
      </w:r>
    </w:p>
    <w:p w:rsidR="00C83CF7" w:rsidRDefault="00C83CF7" w:rsidP="00194762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EA4222" w:rsidRDefault="00EA422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BBLE</w:t>
      </w:r>
    </w:p>
    <w:p w:rsidR="00A90621" w:rsidRDefault="00064DF6" w:rsidP="00A9062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BBLE field is a unique 11-digit alphanumeric text for each field. It is a concatenation of AV_BORO, </w:t>
      </w:r>
      <w:r w:rsidRPr="00064DF6">
        <w:rPr>
          <w:rFonts w:ascii="Times New Roman" w:hAnsi="Times New Roman" w:cs="Times New Roman"/>
        </w:rPr>
        <w:t xml:space="preserve">AV_BLOCK, AV_LOT, </w:t>
      </w:r>
      <w:r>
        <w:rPr>
          <w:rFonts w:ascii="Times New Roman" w:hAnsi="Times New Roman" w:cs="Times New Roman"/>
        </w:rPr>
        <w:t xml:space="preserve">and </w:t>
      </w:r>
      <w:r w:rsidRPr="00064DF6">
        <w:rPr>
          <w:rFonts w:ascii="Times New Roman" w:hAnsi="Times New Roman" w:cs="Times New Roman"/>
        </w:rPr>
        <w:t>AV_EASEMENT</w:t>
      </w:r>
      <w:r>
        <w:rPr>
          <w:rFonts w:ascii="Times New Roman" w:hAnsi="Times New Roman" w:cs="Times New Roman"/>
        </w:rPr>
        <w:t>.</w:t>
      </w:r>
      <w:r w:rsidR="00147342">
        <w:rPr>
          <w:rFonts w:ascii="Times New Roman" w:hAnsi="Times New Roman" w:cs="Times New Roman"/>
        </w:rPr>
        <w:t xml:space="preserve"> As you can see in the graph, each value has only one record.</w:t>
      </w:r>
    </w:p>
    <w:p w:rsidR="00C83CF7" w:rsidRDefault="00C83CF7" w:rsidP="00C83CF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F7" w:rsidRDefault="00C83CF7" w:rsidP="00A9062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EA4222" w:rsidRDefault="00EA422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064DF6" w:rsidRDefault="00064DF6" w:rsidP="00064DF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 field represents 5 boroughs, and the values for each borough are </w:t>
      </w:r>
      <w:r w:rsidR="00147342">
        <w:rPr>
          <w:rFonts w:ascii="Times New Roman" w:hAnsi="Times New Roman" w:cs="Times New Roman"/>
        </w:rPr>
        <w:t xml:space="preserve">shown </w:t>
      </w:r>
      <w:r>
        <w:rPr>
          <w:rFonts w:ascii="Times New Roman" w:hAnsi="Times New Roman" w:cs="Times New Roman"/>
        </w:rPr>
        <w:t>as below,</w:t>
      </w:r>
    </w:p>
    <w:p w:rsidR="00064DF6" w:rsidRDefault="00064DF6" w:rsidP="00064DF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Manhattan</w:t>
      </w:r>
    </w:p>
    <w:p w:rsidR="00064DF6" w:rsidRDefault="00064DF6" w:rsidP="00064DF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= Bronx</w:t>
      </w:r>
    </w:p>
    <w:p w:rsidR="00064DF6" w:rsidRDefault="00064DF6" w:rsidP="00064DF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= Brooklyn</w:t>
      </w:r>
    </w:p>
    <w:p w:rsidR="00064DF6" w:rsidRDefault="00064DF6" w:rsidP="00064DF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 = Queens</w:t>
      </w:r>
    </w:p>
    <w:p w:rsidR="00064DF6" w:rsidRDefault="00064DF6" w:rsidP="00064DF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= Staten Island</w:t>
      </w:r>
    </w:p>
    <w:p w:rsidR="00C83CF7" w:rsidRDefault="00C83CF7" w:rsidP="00C83CF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3CF7" w:rsidRDefault="00C83CF7" w:rsidP="00064DF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EA4222" w:rsidRDefault="00EA422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</w:t>
      </w:r>
    </w:p>
    <w:p w:rsidR="00064DF6" w:rsidRDefault="00405AD1" w:rsidP="00064DF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BLOCK field represents different block ranges within different boroughs.</w:t>
      </w:r>
    </w:p>
    <w:p w:rsidR="00C83CF7" w:rsidRDefault="00C83CF7" w:rsidP="00C83CF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F7" w:rsidRDefault="00C83CF7" w:rsidP="00064DF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EA4222" w:rsidRDefault="00EA422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LOT</w:t>
      </w:r>
    </w:p>
    <w:p w:rsidR="00405AD1" w:rsidRDefault="00405AD1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LOT field is a unique number within each borough or each block for every observation.</w:t>
      </w:r>
    </w:p>
    <w:p w:rsidR="002F316A" w:rsidRDefault="002F316A" w:rsidP="002F316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6A" w:rsidRDefault="002F316A" w:rsidP="002F316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</w:p>
    <w:p w:rsidR="00147342" w:rsidRDefault="00147342" w:rsidP="002F316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</w:p>
    <w:p w:rsidR="00EA4222" w:rsidRDefault="00EA422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EASEMENT</w:t>
      </w:r>
    </w:p>
    <w:p w:rsidR="00405AD1" w:rsidRDefault="00405AD1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EASEMENT field is a variable that describes the following:</w:t>
      </w:r>
    </w:p>
    <w:p w:rsidR="00405AD1" w:rsidRDefault="00405AD1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=</w:t>
      </w:r>
      <w:r w:rsidRPr="00405AD1">
        <w:rPr>
          <w:rFonts w:ascii="Times New Roman" w:hAnsi="Times New Roman" w:cs="Times New Roman"/>
        </w:rPr>
        <w:t xml:space="preserve"> the lot has no Easement</w:t>
      </w:r>
    </w:p>
    <w:p w:rsidR="00405AD1" w:rsidRDefault="00405AD1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405AD1">
        <w:rPr>
          <w:rFonts w:ascii="Times New Roman" w:hAnsi="Times New Roman" w:cs="Times New Roman"/>
        </w:rPr>
        <w:t>'A'</w:t>
      </w:r>
      <w:r>
        <w:rPr>
          <w:rFonts w:ascii="Times New Roman" w:hAnsi="Times New Roman" w:cs="Times New Roman"/>
        </w:rPr>
        <w:t xml:space="preserve"> =</w:t>
      </w:r>
      <w:r w:rsidRPr="00405AD1">
        <w:rPr>
          <w:rFonts w:ascii="Times New Roman" w:hAnsi="Times New Roman" w:cs="Times New Roman"/>
        </w:rPr>
        <w:t xml:space="preserve"> the portion of the Lot that has an Air Easement</w:t>
      </w:r>
    </w:p>
    <w:p w:rsidR="00405AD1" w:rsidRDefault="00405AD1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405AD1">
        <w:rPr>
          <w:rFonts w:ascii="Times New Roman" w:hAnsi="Times New Roman" w:cs="Times New Roman"/>
        </w:rPr>
        <w:t>'B'</w:t>
      </w:r>
      <w:r>
        <w:rPr>
          <w:rFonts w:ascii="Times New Roman" w:hAnsi="Times New Roman" w:cs="Times New Roman"/>
        </w:rPr>
        <w:t xml:space="preserve"> =</w:t>
      </w:r>
      <w:r w:rsidRPr="00405AD1">
        <w:rPr>
          <w:rFonts w:ascii="Times New Roman" w:hAnsi="Times New Roman" w:cs="Times New Roman"/>
        </w:rPr>
        <w:t xml:space="preserve"> Non-Air Rights</w:t>
      </w:r>
    </w:p>
    <w:p w:rsidR="00405AD1" w:rsidRDefault="00405AD1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405AD1">
        <w:rPr>
          <w:rFonts w:ascii="Times New Roman" w:hAnsi="Times New Roman" w:cs="Times New Roman"/>
        </w:rPr>
        <w:t>'E'</w:t>
      </w:r>
      <w:r>
        <w:rPr>
          <w:rFonts w:ascii="Times New Roman" w:hAnsi="Times New Roman" w:cs="Times New Roman"/>
        </w:rPr>
        <w:t xml:space="preserve"> =</w:t>
      </w:r>
      <w:r w:rsidRPr="00405AD1">
        <w:rPr>
          <w:rFonts w:ascii="Times New Roman" w:hAnsi="Times New Roman" w:cs="Times New Roman"/>
        </w:rPr>
        <w:t xml:space="preserve"> the portion of the lot that has a Land Easement</w:t>
      </w:r>
    </w:p>
    <w:p w:rsidR="00405AD1" w:rsidRDefault="00405AD1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405AD1">
        <w:rPr>
          <w:rFonts w:ascii="Times New Roman" w:hAnsi="Times New Roman" w:cs="Times New Roman"/>
        </w:rPr>
        <w:t>'F' THRU 'M'</w:t>
      </w:r>
      <w:r>
        <w:rPr>
          <w:rFonts w:ascii="Times New Roman" w:hAnsi="Times New Roman" w:cs="Times New Roman"/>
        </w:rPr>
        <w:t xml:space="preserve"> =</w:t>
      </w:r>
      <w:r w:rsidRPr="00405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405AD1">
        <w:rPr>
          <w:rFonts w:ascii="Times New Roman" w:hAnsi="Times New Roman" w:cs="Times New Roman"/>
        </w:rPr>
        <w:t>uplicates of 'E'</w:t>
      </w:r>
    </w:p>
    <w:p w:rsidR="00405AD1" w:rsidRDefault="00405AD1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405AD1">
        <w:rPr>
          <w:rFonts w:ascii="Times New Roman" w:hAnsi="Times New Roman" w:cs="Times New Roman"/>
        </w:rPr>
        <w:t>'N'</w:t>
      </w:r>
      <w:r>
        <w:rPr>
          <w:rFonts w:ascii="Times New Roman" w:hAnsi="Times New Roman" w:cs="Times New Roman"/>
        </w:rPr>
        <w:t xml:space="preserve"> =</w:t>
      </w:r>
      <w:r w:rsidRPr="00405AD1">
        <w:rPr>
          <w:rFonts w:ascii="Times New Roman" w:hAnsi="Times New Roman" w:cs="Times New Roman"/>
        </w:rPr>
        <w:t xml:space="preserve"> Non-Transit Easement</w:t>
      </w:r>
    </w:p>
    <w:p w:rsidR="00405AD1" w:rsidRDefault="00F61415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 xml:space="preserve">'P' </w:t>
      </w:r>
      <w:r>
        <w:rPr>
          <w:rFonts w:ascii="Times New Roman" w:hAnsi="Times New Roman" w:cs="Times New Roman"/>
        </w:rPr>
        <w:t xml:space="preserve">= </w:t>
      </w:r>
      <w:r w:rsidRPr="00F61415">
        <w:rPr>
          <w:rFonts w:ascii="Times New Roman" w:hAnsi="Times New Roman" w:cs="Times New Roman"/>
        </w:rPr>
        <w:t>Piers</w:t>
      </w:r>
    </w:p>
    <w:p w:rsidR="00F61415" w:rsidRDefault="00F61415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'R'</w:t>
      </w:r>
      <w:r>
        <w:rPr>
          <w:rFonts w:ascii="Times New Roman" w:hAnsi="Times New Roman" w:cs="Times New Roman"/>
        </w:rPr>
        <w:t xml:space="preserve"> =</w:t>
      </w:r>
      <w:r w:rsidRPr="00F61415">
        <w:rPr>
          <w:rFonts w:ascii="Times New Roman" w:hAnsi="Times New Roman" w:cs="Times New Roman"/>
        </w:rPr>
        <w:t xml:space="preserve"> Railroads</w:t>
      </w:r>
    </w:p>
    <w:p w:rsidR="00F61415" w:rsidRDefault="00F61415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'S'</w:t>
      </w:r>
      <w:r>
        <w:rPr>
          <w:rFonts w:ascii="Times New Roman" w:hAnsi="Times New Roman" w:cs="Times New Roman"/>
        </w:rPr>
        <w:t xml:space="preserve"> =</w:t>
      </w:r>
      <w:r w:rsidRPr="00F61415">
        <w:rPr>
          <w:rFonts w:ascii="Times New Roman" w:hAnsi="Times New Roman" w:cs="Times New Roman"/>
        </w:rPr>
        <w:t xml:space="preserve"> Street</w:t>
      </w:r>
    </w:p>
    <w:p w:rsidR="00F61415" w:rsidRDefault="00F61415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'U'</w:t>
      </w:r>
      <w:r>
        <w:rPr>
          <w:rFonts w:ascii="Times New Roman" w:hAnsi="Times New Roman" w:cs="Times New Roman"/>
        </w:rPr>
        <w:t xml:space="preserve"> =</w:t>
      </w:r>
      <w:r w:rsidRPr="00F61415">
        <w:rPr>
          <w:rFonts w:ascii="Times New Roman" w:hAnsi="Times New Roman" w:cs="Times New Roman"/>
        </w:rPr>
        <w:t xml:space="preserve"> U.S. Government</w:t>
      </w:r>
    </w:p>
    <w:p w:rsidR="002F316A" w:rsidRDefault="002F316A" w:rsidP="002F316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00600" cy="32004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se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6A" w:rsidRDefault="002F316A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147342" w:rsidRDefault="00147342" w:rsidP="00405AD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EA4222" w:rsidRDefault="00EA422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OWNER field shows the name of the owner for the property.</w:t>
      </w:r>
    </w:p>
    <w:p w:rsidR="002F316A" w:rsidRDefault="002F316A" w:rsidP="002F316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wn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7" w:rsidRDefault="002E2647" w:rsidP="002F316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</w:p>
    <w:p w:rsidR="002F316A" w:rsidRDefault="002F316A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EA4222" w:rsidRDefault="00EA422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BLDGCL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BLDGCL field indicates the building class, and it has a direct correlation with TAXCLASS field.</w:t>
      </w:r>
    </w:p>
    <w:p w:rsidR="002F316A" w:rsidRDefault="002F316A" w:rsidP="00147342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DGC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6A" w:rsidRDefault="002F316A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EA4222" w:rsidRDefault="00EA422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TAXCLASS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TAXCLASS field shows the current property tax class code (NYS Classification), and the first position of </w:t>
      </w:r>
      <w:r w:rsidR="00F0261B">
        <w:rPr>
          <w:rFonts w:ascii="Times New Roman" w:hAnsi="Times New Roman" w:cs="Times New Roman"/>
        </w:rPr>
        <w:t>the t</w:t>
      </w:r>
      <w:r>
        <w:rPr>
          <w:rFonts w:ascii="Times New Roman" w:hAnsi="Times New Roman" w:cs="Times New Roman"/>
        </w:rPr>
        <w:t>ax class has a direct correlation with the building class.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1 = 1-3 UNIT RESIDENCES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1A = 1-3 STORY CONDOMINIUMS</w:t>
      </w:r>
      <w:r>
        <w:rPr>
          <w:rFonts w:ascii="Times New Roman" w:hAnsi="Times New Roman" w:cs="Times New Roman"/>
        </w:rPr>
        <w:t xml:space="preserve">, </w:t>
      </w:r>
      <w:r w:rsidRPr="00F61415">
        <w:rPr>
          <w:rFonts w:ascii="Times New Roman" w:hAnsi="Times New Roman" w:cs="Times New Roman"/>
        </w:rPr>
        <w:t>ORIGINALLY A CONDO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1B = RESIDENTIAL VACANT LAND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1C = 1-3 UNIT CONDOMINUMS</w:t>
      </w:r>
      <w:r>
        <w:rPr>
          <w:rFonts w:ascii="Times New Roman" w:hAnsi="Times New Roman" w:cs="Times New Roman"/>
        </w:rPr>
        <w:t xml:space="preserve">, </w:t>
      </w:r>
      <w:r w:rsidRPr="00F61415">
        <w:rPr>
          <w:rFonts w:ascii="Times New Roman" w:hAnsi="Times New Roman" w:cs="Times New Roman"/>
        </w:rPr>
        <w:t>ORIGINALLY TAX CLASS 1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1D = SELECT BUNGALOW COLONIES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2 = APARTMENTS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2A = APARTMENTS WITH 4-6 UNITS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2B = APARTMENTS WITH 7-10 UNITS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2C = COOPS/CONDOS WITH 2-10 UNITS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3 = UTILITIES (EXCEPT CEILING RR)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4A = UTILITIES - CEILING RAILROADS</w:t>
      </w:r>
    </w:p>
    <w:p w:rsidR="00F61415" w:rsidRDefault="00F61415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61415">
        <w:rPr>
          <w:rFonts w:ascii="Times New Roman" w:hAnsi="Times New Roman" w:cs="Times New Roman"/>
        </w:rPr>
        <w:t>4 = ALL OTHERS</w:t>
      </w:r>
    </w:p>
    <w:p w:rsidR="002F316A" w:rsidRDefault="002F316A" w:rsidP="002F316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006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XCL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6A" w:rsidRPr="00147342" w:rsidRDefault="002F316A" w:rsidP="00147342">
      <w:pPr>
        <w:spacing w:line="360" w:lineRule="auto"/>
        <w:rPr>
          <w:rFonts w:ascii="Times New Roman" w:hAnsi="Times New Roman" w:cs="Times New Roman"/>
        </w:rPr>
      </w:pPr>
    </w:p>
    <w:p w:rsidR="002F316A" w:rsidRDefault="002F316A" w:rsidP="00F6141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380FCD" w:rsidRDefault="00EA422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B6E82">
        <w:rPr>
          <w:rFonts w:ascii="Times New Roman" w:hAnsi="Times New Roman" w:cs="Times New Roman"/>
        </w:rPr>
        <w:t>LTFRONT</w:t>
      </w:r>
    </w:p>
    <w:p w:rsidR="00F0261B" w:rsidRDefault="00F0261B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LTFRONT field is the lot width in feet.</w:t>
      </w:r>
      <w:r w:rsidR="00147342">
        <w:rPr>
          <w:rFonts w:ascii="Times New Roman" w:hAnsi="Times New Roman" w:cs="Times New Roman"/>
        </w:rPr>
        <w:t xml:space="preserve"> I include records with value &lt;= 250.</w:t>
      </w:r>
    </w:p>
    <w:p w:rsidR="002F316A" w:rsidRDefault="005E679A" w:rsidP="002F316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TFRO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6A" w:rsidRDefault="002F316A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147342" w:rsidRPr="00BB6E82" w:rsidRDefault="00147342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LTDEPTH</w:t>
      </w:r>
    </w:p>
    <w:p w:rsidR="00F0261B" w:rsidRDefault="00F0261B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LTDEPTH field is the lot depth in feet.</w:t>
      </w:r>
      <w:r w:rsidR="00147342">
        <w:rPr>
          <w:rFonts w:ascii="Times New Roman" w:hAnsi="Times New Roman" w:cs="Times New Roman"/>
        </w:rPr>
        <w:t xml:space="preserve"> I include records with value &lt;= 220.</w:t>
      </w:r>
    </w:p>
    <w:p w:rsidR="005E679A" w:rsidRDefault="005E679A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TDEPT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9A" w:rsidRPr="00F0261B" w:rsidRDefault="005E679A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</w:t>
      </w:r>
    </w:p>
    <w:p w:rsidR="00F0261B" w:rsidRDefault="00F0261B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EXT field indicates the information for extension.</w:t>
      </w:r>
    </w:p>
    <w:p w:rsidR="00F0261B" w:rsidRDefault="00F0261B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0261B">
        <w:rPr>
          <w:rFonts w:ascii="Times New Roman" w:hAnsi="Times New Roman" w:cs="Times New Roman"/>
        </w:rPr>
        <w:t>'E' = EXTENSION</w:t>
      </w:r>
    </w:p>
    <w:p w:rsidR="00F0261B" w:rsidRDefault="00F0261B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0261B">
        <w:rPr>
          <w:rFonts w:ascii="Times New Roman" w:hAnsi="Times New Roman" w:cs="Times New Roman"/>
        </w:rPr>
        <w:t>'G' = GARAGE</w:t>
      </w:r>
    </w:p>
    <w:p w:rsidR="00F0261B" w:rsidRDefault="00F0261B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F0261B">
        <w:rPr>
          <w:rFonts w:ascii="Times New Roman" w:hAnsi="Times New Roman" w:cs="Times New Roman"/>
        </w:rPr>
        <w:t>'EG' = EXTENSION AND GARAGE</w:t>
      </w:r>
    </w:p>
    <w:p w:rsidR="002E2647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00600" cy="32004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42" w:rsidRDefault="00147342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</w:p>
    <w:p w:rsidR="00147342" w:rsidRPr="002E2647" w:rsidRDefault="00147342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STORIES</w:t>
      </w:r>
    </w:p>
    <w:p w:rsidR="00F0261B" w:rsidRDefault="00F0261B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STORIES field represents the number of stories for the building (# of Floors).</w:t>
      </w:r>
      <w:r w:rsidR="00147342">
        <w:rPr>
          <w:rFonts w:ascii="Times New Roman" w:hAnsi="Times New Roman" w:cs="Times New Roman"/>
        </w:rPr>
        <w:t xml:space="preserve"> I include records with value &lt;= 50.</w:t>
      </w:r>
    </w:p>
    <w:p w:rsidR="002E2647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26280" cy="3017520"/>
            <wp:effectExtent l="0" t="0" r="0" b="508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ORI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7" w:rsidRDefault="002E2647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147342" w:rsidRDefault="00147342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FULLVAL</w:t>
      </w:r>
    </w:p>
    <w:p w:rsidR="00F0261B" w:rsidRDefault="00F0261B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FULLVAL field is the market value of the property.</w:t>
      </w:r>
      <w:r w:rsidR="00147342">
        <w:rPr>
          <w:rFonts w:ascii="Times New Roman" w:hAnsi="Times New Roman" w:cs="Times New Roman"/>
        </w:rPr>
        <w:t xml:space="preserve"> I include records with value &lt;= 1600000.</w:t>
      </w:r>
    </w:p>
    <w:p w:rsidR="002E2647" w:rsidRPr="00147342" w:rsidRDefault="002E2647" w:rsidP="00147342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14" name="Picture 1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LLV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AVLAND</w:t>
      </w:r>
    </w:p>
    <w:p w:rsidR="00F0261B" w:rsidRPr="00147342" w:rsidRDefault="00F0261B" w:rsidP="00147342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AVLAND field is the actual land value of the property.</w:t>
      </w:r>
      <w:r w:rsidR="00147342">
        <w:rPr>
          <w:rFonts w:ascii="Times New Roman" w:hAnsi="Times New Roman" w:cs="Times New Roman"/>
        </w:rPr>
        <w:t xml:space="preserve"> I include records with value &lt;= 50000.</w:t>
      </w:r>
    </w:p>
    <w:p w:rsidR="002E2647" w:rsidRPr="002E2647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VLAN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AVTOT</w:t>
      </w:r>
    </w:p>
    <w:p w:rsidR="00F0261B" w:rsidRPr="00147342" w:rsidRDefault="00F0261B" w:rsidP="00147342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AVTOT field is the actual total value of the property.</w:t>
      </w:r>
      <w:r w:rsidR="00147342">
        <w:rPr>
          <w:rFonts w:ascii="Times New Roman" w:hAnsi="Times New Roman" w:cs="Times New Roman"/>
        </w:rPr>
        <w:t xml:space="preserve"> I include records with value &lt;= 100000.</w:t>
      </w:r>
    </w:p>
    <w:p w:rsidR="002E2647" w:rsidRPr="00147342" w:rsidRDefault="002E2647" w:rsidP="00147342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VT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EXLAND</w:t>
      </w:r>
    </w:p>
    <w:p w:rsidR="00F0261B" w:rsidRPr="00147342" w:rsidRDefault="00F0261B" w:rsidP="00147342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EXLAND field is the actual exempt land value of the property.</w:t>
      </w:r>
      <w:r w:rsidR="00147342">
        <w:rPr>
          <w:rFonts w:ascii="Times New Roman" w:hAnsi="Times New Roman" w:cs="Times New Roman"/>
        </w:rPr>
        <w:t xml:space="preserve"> I include records with value &lt;= 10000.</w:t>
      </w:r>
    </w:p>
    <w:p w:rsidR="002E2647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63440" cy="3108960"/>
            <wp:effectExtent l="0" t="0" r="0" b="254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LAN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7" w:rsidRDefault="002E2647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EXTOT</w:t>
      </w:r>
    </w:p>
    <w:p w:rsidR="00F0261B" w:rsidRPr="002E6117" w:rsidRDefault="00F0261B" w:rsidP="002E6117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EXTOT field is the actual exempt total value of the property.</w:t>
      </w:r>
      <w:r w:rsidR="002E6117">
        <w:rPr>
          <w:rFonts w:ascii="Times New Roman" w:hAnsi="Times New Roman" w:cs="Times New Roman"/>
        </w:rPr>
        <w:t xml:space="preserve"> I include records with value &lt;= 20000.</w:t>
      </w:r>
    </w:p>
    <w:p w:rsidR="002E2647" w:rsidRPr="002E6117" w:rsidRDefault="002E2647" w:rsidP="002E611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TO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EXCD1</w:t>
      </w:r>
    </w:p>
    <w:p w:rsidR="00F0261B" w:rsidRDefault="00F0261B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EXCD1 field represents the exemption code 1 for each property.</w:t>
      </w:r>
    </w:p>
    <w:p w:rsidR="002E2647" w:rsidRPr="002E6117" w:rsidRDefault="002E2647" w:rsidP="002E611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CD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STADDR</w:t>
      </w:r>
    </w:p>
    <w:p w:rsidR="00F0261B" w:rsidRDefault="00F0261B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STADDR field is the street address for the property.</w:t>
      </w:r>
    </w:p>
    <w:p w:rsidR="002E2647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ADD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7" w:rsidRDefault="002E2647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</w:t>
      </w:r>
    </w:p>
    <w:p w:rsidR="00F0261B" w:rsidRDefault="00F0261B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ZIP field shows the zip code for the property.</w:t>
      </w:r>
    </w:p>
    <w:p w:rsidR="002E2647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ZI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7" w:rsidRDefault="002E2647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EXMPTCL</w:t>
      </w:r>
    </w:p>
    <w:p w:rsidR="00F0261B" w:rsidRDefault="00491949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EXMPTCL field indicates the exempt class for </w:t>
      </w:r>
      <w:r w:rsidR="002E6117">
        <w:rPr>
          <w:rFonts w:ascii="Times New Roman" w:hAnsi="Times New Roman" w:cs="Times New Roman"/>
        </w:rPr>
        <w:t>fully exempt</w:t>
      </w:r>
      <w:r>
        <w:rPr>
          <w:rFonts w:ascii="Times New Roman" w:hAnsi="Times New Roman" w:cs="Times New Roman"/>
        </w:rPr>
        <w:t xml:space="preserve"> propert</w:t>
      </w:r>
      <w:r w:rsidR="002E6117">
        <w:rPr>
          <w:rFonts w:ascii="Times New Roman" w:hAnsi="Times New Roman" w:cs="Times New Roman"/>
        </w:rPr>
        <w:t>ies.</w:t>
      </w:r>
    </w:p>
    <w:p w:rsidR="002E2647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MPTC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7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BLDFRONT</w:t>
      </w:r>
    </w:p>
    <w:p w:rsidR="00491949" w:rsidRPr="008B1689" w:rsidRDefault="00491949" w:rsidP="008B168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BLDFRONT field is the building width in feet.</w:t>
      </w:r>
      <w:r w:rsidR="008B1689">
        <w:rPr>
          <w:rFonts w:ascii="Times New Roman" w:hAnsi="Times New Roman" w:cs="Times New Roman"/>
        </w:rPr>
        <w:t xml:space="preserve"> I include records with value &lt;= 210.</w:t>
      </w:r>
    </w:p>
    <w:p w:rsidR="002E2647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24" name="Picture 2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LDFRON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7" w:rsidRPr="008B1689" w:rsidRDefault="002E2647" w:rsidP="008B1689">
      <w:pPr>
        <w:spacing w:line="360" w:lineRule="auto"/>
        <w:rPr>
          <w:rFonts w:ascii="Times New Roman" w:hAnsi="Times New Roman" w:cs="Times New Roman"/>
        </w:rPr>
      </w:pP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BLDDEPTH</w:t>
      </w:r>
    </w:p>
    <w:p w:rsidR="00491949" w:rsidRPr="008B1689" w:rsidRDefault="00491949" w:rsidP="008B168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BLDDEPTH field is the building depth in feet.</w:t>
      </w:r>
      <w:r w:rsidR="008B1689">
        <w:rPr>
          <w:rFonts w:ascii="Times New Roman" w:hAnsi="Times New Roman" w:cs="Times New Roman"/>
        </w:rPr>
        <w:t xml:space="preserve"> I include records with value &lt;= 210.</w:t>
      </w:r>
    </w:p>
    <w:p w:rsidR="002E2647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LDDEPTH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7" w:rsidRPr="00491949" w:rsidRDefault="002E2647" w:rsidP="0049194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AVLAND2</w:t>
      </w:r>
    </w:p>
    <w:p w:rsidR="00491949" w:rsidRDefault="00491949" w:rsidP="008B168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491949">
        <w:rPr>
          <w:rFonts w:ascii="Times New Roman" w:hAnsi="Times New Roman" w:cs="Times New Roman"/>
        </w:rPr>
        <w:t>The AVLAND</w:t>
      </w:r>
      <w:r>
        <w:rPr>
          <w:rFonts w:ascii="Times New Roman" w:hAnsi="Times New Roman" w:cs="Times New Roman"/>
        </w:rPr>
        <w:t>2</w:t>
      </w:r>
      <w:r w:rsidRPr="00491949">
        <w:rPr>
          <w:rFonts w:ascii="Times New Roman" w:hAnsi="Times New Roman" w:cs="Times New Roman"/>
        </w:rPr>
        <w:t xml:space="preserve"> field is the </w:t>
      </w:r>
      <w:r>
        <w:rPr>
          <w:rFonts w:ascii="Times New Roman" w:hAnsi="Times New Roman" w:cs="Times New Roman"/>
        </w:rPr>
        <w:t>transitional</w:t>
      </w:r>
      <w:r w:rsidRPr="00491949">
        <w:rPr>
          <w:rFonts w:ascii="Times New Roman" w:hAnsi="Times New Roman" w:cs="Times New Roman"/>
        </w:rPr>
        <w:t xml:space="preserve"> land value of the property.</w:t>
      </w:r>
      <w:r w:rsidR="008B1689">
        <w:rPr>
          <w:rFonts w:ascii="Times New Roman" w:hAnsi="Times New Roman" w:cs="Times New Roman"/>
        </w:rPr>
        <w:t xml:space="preserve"> I include records with value &lt;= 150000.</w:t>
      </w:r>
    </w:p>
    <w:p w:rsidR="002E2647" w:rsidRPr="00491949" w:rsidRDefault="002E2647" w:rsidP="008B1689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26" name="Picture 2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VLAND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AVTOT2</w:t>
      </w:r>
    </w:p>
    <w:p w:rsidR="00491949" w:rsidRPr="008B1689" w:rsidRDefault="00491949" w:rsidP="008B168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491949">
        <w:rPr>
          <w:rFonts w:ascii="Times New Roman" w:hAnsi="Times New Roman" w:cs="Times New Roman"/>
        </w:rPr>
        <w:t>The AV</w:t>
      </w:r>
      <w:r>
        <w:rPr>
          <w:rFonts w:ascii="Times New Roman" w:hAnsi="Times New Roman" w:cs="Times New Roman"/>
        </w:rPr>
        <w:t>TOT2</w:t>
      </w:r>
      <w:r w:rsidRPr="00491949">
        <w:rPr>
          <w:rFonts w:ascii="Times New Roman" w:hAnsi="Times New Roman" w:cs="Times New Roman"/>
        </w:rPr>
        <w:t xml:space="preserve"> field is the </w:t>
      </w:r>
      <w:r>
        <w:rPr>
          <w:rFonts w:ascii="Times New Roman" w:hAnsi="Times New Roman" w:cs="Times New Roman"/>
        </w:rPr>
        <w:t>transitional</w:t>
      </w:r>
      <w:r w:rsidRPr="004919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total</w:t>
      </w:r>
      <w:r w:rsidRPr="00491949">
        <w:rPr>
          <w:rFonts w:ascii="Times New Roman" w:hAnsi="Times New Roman" w:cs="Times New Roman"/>
        </w:rPr>
        <w:t xml:space="preserve"> value of the property.</w:t>
      </w:r>
      <w:r w:rsidR="008B1689">
        <w:rPr>
          <w:rFonts w:ascii="Times New Roman" w:hAnsi="Times New Roman" w:cs="Times New Roman"/>
        </w:rPr>
        <w:t xml:space="preserve"> I include records with value &lt;= 700000.</w:t>
      </w:r>
    </w:p>
    <w:p w:rsidR="002E2647" w:rsidRPr="00877507" w:rsidRDefault="002E2647" w:rsidP="0087750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27" name="Picture 2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VTOT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EXLAND2</w:t>
      </w:r>
    </w:p>
    <w:p w:rsidR="00491949" w:rsidRPr="00877507" w:rsidRDefault="00491949" w:rsidP="00877507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EXLAND2 field is the transitional exempt land value of the property.</w:t>
      </w:r>
      <w:r w:rsidR="00877507">
        <w:rPr>
          <w:rFonts w:ascii="Times New Roman" w:hAnsi="Times New Roman" w:cs="Times New Roman"/>
        </w:rPr>
        <w:t xml:space="preserve"> I include records with value &lt;= 300000.</w:t>
      </w:r>
    </w:p>
    <w:p w:rsidR="002E2647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LAND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7" w:rsidRDefault="002E2647" w:rsidP="0049194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EXTOT2</w:t>
      </w:r>
    </w:p>
    <w:p w:rsidR="00491949" w:rsidRDefault="00491949" w:rsidP="00877507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491949">
        <w:rPr>
          <w:rFonts w:ascii="Times New Roman" w:hAnsi="Times New Roman" w:cs="Times New Roman"/>
        </w:rPr>
        <w:t>The EX</w:t>
      </w:r>
      <w:r>
        <w:rPr>
          <w:rFonts w:ascii="Times New Roman" w:hAnsi="Times New Roman" w:cs="Times New Roman"/>
        </w:rPr>
        <w:t>TOT</w:t>
      </w:r>
      <w:r w:rsidRPr="00491949">
        <w:rPr>
          <w:rFonts w:ascii="Times New Roman" w:hAnsi="Times New Roman" w:cs="Times New Roman"/>
        </w:rPr>
        <w:t xml:space="preserve">2 field is the transitional exempt </w:t>
      </w:r>
      <w:r>
        <w:rPr>
          <w:rFonts w:ascii="Times New Roman" w:hAnsi="Times New Roman" w:cs="Times New Roman"/>
        </w:rPr>
        <w:t>total</w:t>
      </w:r>
      <w:r w:rsidRPr="00491949">
        <w:rPr>
          <w:rFonts w:ascii="Times New Roman" w:hAnsi="Times New Roman" w:cs="Times New Roman"/>
        </w:rPr>
        <w:t xml:space="preserve"> value of the property.</w:t>
      </w:r>
      <w:r w:rsidR="00877507">
        <w:rPr>
          <w:rFonts w:ascii="Times New Roman" w:hAnsi="Times New Roman" w:cs="Times New Roman"/>
        </w:rPr>
        <w:t xml:space="preserve"> I include records with value &lt;= 300000.</w:t>
      </w:r>
    </w:p>
    <w:p w:rsidR="002E2647" w:rsidRPr="00491949" w:rsidRDefault="002E2647" w:rsidP="00A22EE4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XTOT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EXCD2</w:t>
      </w:r>
    </w:p>
    <w:p w:rsidR="00F0261B" w:rsidRDefault="00F0261B" w:rsidP="00F0261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EXCD2 field represents the exemption code 2 for each property.</w:t>
      </w:r>
    </w:p>
    <w:p w:rsidR="002E2647" w:rsidRPr="00A22EE4" w:rsidRDefault="002E2647" w:rsidP="00A22EE4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CD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PERIOD</w:t>
      </w:r>
    </w:p>
    <w:p w:rsidR="00491949" w:rsidRDefault="00491949" w:rsidP="0049194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PERIOD field shows the assessment period when the file was created. The field is filled with ‘FINAL’ for all records.</w:t>
      </w:r>
    </w:p>
    <w:p w:rsidR="002E2647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63440" cy="3108960"/>
            <wp:effectExtent l="0" t="0" r="0" b="254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ERIO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7" w:rsidRDefault="002E2647" w:rsidP="0049194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</w:p>
    <w:p w:rsidR="00491949" w:rsidRDefault="00491949" w:rsidP="002E2647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YEAR field indicates the year of assessment, which is filled with ‘2010/11’ for all</w:t>
      </w:r>
      <w:r w:rsidR="002E2647">
        <w:rPr>
          <w:rFonts w:ascii="Times New Roman" w:hAnsi="Times New Roman" w:cs="Times New Roman"/>
        </w:rPr>
        <w:t xml:space="preserve"> </w:t>
      </w:r>
      <w:r w:rsidRPr="002E2647">
        <w:rPr>
          <w:rFonts w:ascii="Times New Roman" w:hAnsi="Times New Roman" w:cs="Times New Roman"/>
        </w:rPr>
        <w:t>records.</w:t>
      </w:r>
    </w:p>
    <w:p w:rsidR="002E2647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63440" cy="3108960"/>
            <wp:effectExtent l="0" t="0" r="0" b="254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YEAR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7" w:rsidRPr="002E2647" w:rsidRDefault="002E2647" w:rsidP="002E2647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BB6E82" w:rsidRDefault="00BB6E82" w:rsidP="00194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VALTYPE</w:t>
      </w:r>
    </w:p>
    <w:p w:rsidR="00491949" w:rsidRDefault="00491949" w:rsidP="0049194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VALTYPE field shows the value type, which is filled with ‘AC-TR’ for all records.</w:t>
      </w:r>
    </w:p>
    <w:p w:rsidR="002E2647" w:rsidRPr="00BB6E82" w:rsidRDefault="002E2647" w:rsidP="002E264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3200400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VALTYP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CD" w:rsidRPr="00DF7512" w:rsidRDefault="00380FCD" w:rsidP="00194762">
      <w:pPr>
        <w:spacing w:line="360" w:lineRule="auto"/>
        <w:rPr>
          <w:rFonts w:ascii="Times New Roman" w:hAnsi="Times New Roman" w:cs="Times New Roman"/>
        </w:rPr>
      </w:pPr>
    </w:p>
    <w:p w:rsidR="00380FCD" w:rsidRPr="00DF7512" w:rsidRDefault="00380FCD" w:rsidP="00194762">
      <w:pPr>
        <w:spacing w:line="360" w:lineRule="auto"/>
        <w:rPr>
          <w:rFonts w:ascii="Times New Roman" w:hAnsi="Times New Roman" w:cs="Times New Roman"/>
        </w:rPr>
      </w:pPr>
    </w:p>
    <w:p w:rsidR="00380FCD" w:rsidRPr="00DF7512" w:rsidRDefault="00380FCD" w:rsidP="00194762">
      <w:pPr>
        <w:spacing w:line="360" w:lineRule="auto"/>
        <w:rPr>
          <w:rFonts w:ascii="Times New Roman" w:hAnsi="Times New Roman" w:cs="Times New Roman"/>
        </w:rPr>
      </w:pPr>
    </w:p>
    <w:p w:rsidR="00380FCD" w:rsidRPr="00DF7512" w:rsidRDefault="00380FCD" w:rsidP="00194762">
      <w:pPr>
        <w:spacing w:line="360" w:lineRule="auto"/>
        <w:rPr>
          <w:rFonts w:ascii="Times New Roman" w:hAnsi="Times New Roman" w:cs="Times New Roman"/>
        </w:rPr>
      </w:pPr>
    </w:p>
    <w:sectPr w:rsidR="00380FCD" w:rsidRPr="00DF7512" w:rsidSect="005841EC">
      <w:footerReference w:type="even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65E" w:rsidRDefault="009D365E" w:rsidP="00DD6204">
      <w:r>
        <w:separator/>
      </w:r>
    </w:p>
  </w:endnote>
  <w:endnote w:type="continuationSeparator" w:id="0">
    <w:p w:rsidR="009D365E" w:rsidRDefault="009D365E" w:rsidP="00DD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00333457"/>
      <w:docPartObj>
        <w:docPartGallery w:val="Page Numbers (Bottom of Page)"/>
        <w:docPartUnique/>
      </w:docPartObj>
    </w:sdtPr>
    <w:sdtContent>
      <w:p w:rsidR="00DD5270" w:rsidRDefault="00DD5270" w:rsidP="00DD52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D5270" w:rsidRDefault="00DD5270" w:rsidP="00DD62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11380411"/>
      <w:docPartObj>
        <w:docPartGallery w:val="Page Numbers (Bottom of Page)"/>
        <w:docPartUnique/>
      </w:docPartObj>
    </w:sdtPr>
    <w:sdtContent>
      <w:p w:rsidR="00DD5270" w:rsidRDefault="00DD5270" w:rsidP="00DD52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D5270" w:rsidRDefault="00DD5270" w:rsidP="00DD62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65E" w:rsidRDefault="009D365E" w:rsidP="00DD6204">
      <w:r>
        <w:separator/>
      </w:r>
    </w:p>
  </w:footnote>
  <w:footnote w:type="continuationSeparator" w:id="0">
    <w:p w:rsidR="009D365E" w:rsidRDefault="009D365E" w:rsidP="00DD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1EFF"/>
    <w:multiLevelType w:val="hybridMultilevel"/>
    <w:tmpl w:val="AD60B7F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4F4B3713"/>
    <w:multiLevelType w:val="hybridMultilevel"/>
    <w:tmpl w:val="0870EE88"/>
    <w:lvl w:ilvl="0" w:tplc="22E2A2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222F6E"/>
    <w:multiLevelType w:val="hybridMultilevel"/>
    <w:tmpl w:val="9F28286E"/>
    <w:lvl w:ilvl="0" w:tplc="697C1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DCDF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4ADD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0C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41B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7C6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43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7CD8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BEA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CD"/>
    <w:rsid w:val="00064DF6"/>
    <w:rsid w:val="00147342"/>
    <w:rsid w:val="00194762"/>
    <w:rsid w:val="001F1388"/>
    <w:rsid w:val="00217760"/>
    <w:rsid w:val="00241241"/>
    <w:rsid w:val="002D2B33"/>
    <w:rsid w:val="002E2647"/>
    <w:rsid w:val="002E6117"/>
    <w:rsid w:val="002F316A"/>
    <w:rsid w:val="00380FCD"/>
    <w:rsid w:val="00381C13"/>
    <w:rsid w:val="00393A48"/>
    <w:rsid w:val="00405AD1"/>
    <w:rsid w:val="00491949"/>
    <w:rsid w:val="004A6EC7"/>
    <w:rsid w:val="00545A4A"/>
    <w:rsid w:val="005841EC"/>
    <w:rsid w:val="005E679A"/>
    <w:rsid w:val="005F7B4D"/>
    <w:rsid w:val="00747964"/>
    <w:rsid w:val="00750B6F"/>
    <w:rsid w:val="007C3F7C"/>
    <w:rsid w:val="00877507"/>
    <w:rsid w:val="008B1689"/>
    <w:rsid w:val="009D365E"/>
    <w:rsid w:val="00A202FD"/>
    <w:rsid w:val="00A22EE4"/>
    <w:rsid w:val="00A90621"/>
    <w:rsid w:val="00AF5DF5"/>
    <w:rsid w:val="00BB6E82"/>
    <w:rsid w:val="00C7067D"/>
    <w:rsid w:val="00C83CF7"/>
    <w:rsid w:val="00C92302"/>
    <w:rsid w:val="00CD1E06"/>
    <w:rsid w:val="00D26903"/>
    <w:rsid w:val="00D4645B"/>
    <w:rsid w:val="00D76FF4"/>
    <w:rsid w:val="00D97E1A"/>
    <w:rsid w:val="00DD5270"/>
    <w:rsid w:val="00DD6204"/>
    <w:rsid w:val="00DF7512"/>
    <w:rsid w:val="00EA4222"/>
    <w:rsid w:val="00F0261B"/>
    <w:rsid w:val="00F61415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1E2C91-F3A3-4840-84DF-01E14C58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752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D6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204"/>
  </w:style>
  <w:style w:type="character" w:styleId="PageNumber">
    <w:name w:val="page number"/>
    <w:basedOn w:val="DefaultParagraphFont"/>
    <w:uiPriority w:val="99"/>
    <w:semiHidden/>
    <w:unhideWhenUsed/>
    <w:rsid w:val="00DD6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4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2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5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1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5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7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21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Yi-Hsin Chung</dc:creator>
  <cp:keywords/>
  <dc:description/>
  <cp:lastModifiedBy>Yi-Hsin Chung</cp:lastModifiedBy>
  <cp:revision>25</cp:revision>
  <dcterms:created xsi:type="dcterms:W3CDTF">2020-01-20T23:06:00Z</dcterms:created>
  <dcterms:modified xsi:type="dcterms:W3CDTF">2020-02-17T20:46:00Z</dcterms:modified>
</cp:coreProperties>
</file>