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0"/>
        </w:rPr>
        <w:t>关于做好2026年国庆节期间安全生产工作的通知</w:t>
      </w:r>
    </w:p>
    <w:p>
      <w:r>
        <w:t>各部门、各子公司：</w:t>
      </w:r>
    </w:p>
    <w:p>
      <w:r>
        <w:t>为切实做好国庆节期间安全生产工作，防范和遏制各类生产安全事故，根据上级有关文件精神，结合我单位实际，现就有关事项通知如下：</w:t>
      </w:r>
    </w:p>
    <w:p>
      <w:r>
        <w:t>一、提高思想认识，压实安全责任</w:t>
      </w:r>
    </w:p>
    <w:p>
      <w:r>
        <w:t>各部门要充分认识节假日期间安全生产工作的极端重要性，主要负责人要靠前指挥，层层压实责任，确保各项措施落到实处。</w:t>
      </w:r>
    </w:p>
    <w:p>
      <w:r>
        <w:t>二、突出重点领域，开展隐患排查</w:t>
      </w:r>
    </w:p>
    <w:p>
      <w:r>
        <w:t>重点对消防设施、电气线路、电梯设备、特种作业场所等开展一次全覆盖排查，建立隐患台账，实行销号管理。</w:t>
      </w:r>
    </w:p>
    <w:p>
      <w:r>
        <w:t>三、强化值班值守，畅通信息报送</w:t>
      </w:r>
    </w:p>
    <w:p>
      <w:r>
        <w:t>严格落实领导带班和 24 小时值班制度，遇有突发事件第一时间报告，不得迟报、漏报、瞒报。</w:t>
      </w:r>
    </w:p>
    <w:p/>
    <w:p>
      <w:pPr>
        <w:jc w:val="right"/>
      </w:pPr>
      <w:r>
        <w:t>××集团有限公司办公室</w:t>
      </w:r>
    </w:p>
    <w:p>
      <w:pPr>
        <w:jc w:val="right"/>
      </w:pPr>
      <w:r>
        <w:t>2026年9月20日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