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jpg" ContentType="image/jpeg"/>
  <Override PartName="/word/media/rId25.jpg" ContentType="image/jpeg"/>
  <Override PartName="/word/media/rId22.jpg" ContentType="image/jpeg"/>
  <Override PartName="/word/media/rId24.jpg" ContentType="image/jpeg"/>
  <Override PartName="/word/media/rId29.jpg" ContentType="image/jpeg"/>
  <Override PartName="/word/media/rId27.jpg" ContentType="image/jpeg"/>
  <Override PartName="/word/media/rId23.jpg" ContentType="image/jpeg"/>
  <Override PartName="/word/media/rId30.jpg" ContentType="image/jpeg"/>
  <Override PartName="/word/media/rId21.jpg" ContentType="image/jpeg"/>
  <Override PartName="/word/media/rId26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【1989年4月16日】29年前的今天，只6天，就让上海工商业收归国有的胡厥文逝世</w:t>
      </w:r>
    </w:p>
    <w:p>
      <w:pPr>
        <w:pStyle w:val="FigureWithCaption"/>
      </w:pPr>
      <w:r>
        <w:drawing>
          <wp:inline>
            <wp:extent cx="5334000" cy="65206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胡厥文练武术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0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胡厥文（1895年10月7日－1989年4月16日），今上海嘉定人。年轻的实业家，坚定支持抗战，率先把工厂前往内地。抗战胜利后，工厂没有了订单，转而与工商界，建立中国民主建国会，支持共产党。从此，长期活跃在中国政界、商界几十年，是“坚定不移跟党走，尽心竭力为四化”的常青树。</w:t>
      </w:r>
    </w:p>
    <w:p>
      <w:pPr>
        <w:pStyle w:val="FigureWithCaption"/>
      </w:pPr>
      <w:r>
        <w:drawing>
          <wp:inline>
            <wp:extent cx="5334000" cy="3951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1982年5月中华职教社代理事长胡厥文(左一)在立社六十五周年纪念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【上海制造业的年轻人】</w:t>
      </w:r>
    </w:p>
    <w:p>
      <w:pPr>
        <w:pStyle w:val="BodyText"/>
      </w:pPr>
      <w:r>
        <w:t xml:space="preserve">1895年10月7日，胡厥文出生于今上海市嘉定区。1914年（19岁），考入北京高等工业专门学校机械科。1918年，大学毕业后，到武汉的汉阳铁厂当工人。第二年，回到上海，在同济医工学校（同济大学）实习工厂工作。</w:t>
      </w:r>
    </w:p>
    <w:p>
      <w:pPr>
        <w:pStyle w:val="BodyText"/>
      </w:pPr>
      <w:r>
        <w:t xml:space="preserve">1921年（26岁），胡厥文变卖土地，创建了自己的第一家工厂——新民机器厂。随后又创办了合作五金厂、长城砖瓦厂等四家工厂。</w:t>
      </w:r>
    </w:p>
    <w:p>
      <w:pPr>
        <w:pStyle w:val="BodyText"/>
      </w:pPr>
      <w:r>
        <w:t xml:space="preserve">1927年（32岁），上海机器制造业同业集会，成立了上海商民协会机器同业公会，他被推选为公会主任。他主持公会10年，公正无私地为大家服务，堪称业界领袖。</w:t>
      </w:r>
    </w:p>
    <w:p>
      <w:pPr>
        <w:pStyle w:val="FigureWithCaption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胡厥文与沈方成结婚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（胡厥文与沈方成结婚）</w:t>
      </w:r>
    </w:p>
    <w:p>
      <w:pPr>
        <w:pStyle w:val="BodyText"/>
      </w:pPr>
      <w:r>
        <w:t xml:space="preserve">【支持抗战的实业家】</w:t>
      </w:r>
    </w:p>
    <w:p>
      <w:pPr>
        <w:pStyle w:val="BodyText"/>
      </w:pPr>
      <w:r>
        <w:t xml:space="preserve">1932年（37岁），日军进攻上海，淞沪战争爆发，胡厥文全力支持抗战。他说：“我虽不会打枪开炮，却可以造枪炮。”他动员组织起几十家企业，拆迁机器到沪南建立临时工厂，日夜赶造弹药，送往前线，是抗战中的十九路军的坚强后盾。</w:t>
      </w:r>
    </w:p>
    <w:p>
      <w:pPr>
        <w:pStyle w:val="BodyText"/>
      </w:pPr>
      <w:r>
        <w:t xml:space="preserve">1937年（42岁），抗日战争全面爆发。胡厥文作为上海企业家的代表之一，前往南京请愿，表示：“国家兴亡，匹夫有责。我们自愿把工厂迁到后方去，支援抗战。”他带头拆厂内迁，在重庆、桂林、祁阳等地创办机器厂，担任迁川工厂联合会理事长。</w:t>
      </w:r>
    </w:p>
    <w:p>
      <w:pPr>
        <w:pStyle w:val="FigureWithCaption"/>
      </w:pPr>
      <w:r>
        <w:drawing>
          <wp:inline>
            <wp:extent cx="381000" cy="2933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工厂中的胡厥文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（工厂中的胡厥文）</w:t>
      </w:r>
    </w:p>
    <w:p>
      <w:pPr>
        <w:pStyle w:val="BodyText"/>
      </w:pPr>
      <w:r>
        <w:t xml:space="preserve">【抗战胜利后的请愿】</w:t>
      </w:r>
    </w:p>
    <w:p>
      <w:pPr>
        <w:pStyle w:val="BodyText"/>
      </w:pPr>
      <w:r>
        <w:t xml:space="preserve">在抗战期间，胡厥文接触到周恩来、董必武、王若飞等中共领导人，留下了深刻印象。</w:t>
      </w:r>
    </w:p>
    <w:p>
      <w:pPr>
        <w:pStyle w:val="BodyText"/>
      </w:pPr>
      <w:r>
        <w:t xml:space="preserve">抗战胜利后，国民党政府宣布取消与国内各厂商签订的所有订货合同。如同晴天霹雳，一时工厂全部停顿，工人生活没有着落。胡厥文率领200多名工厂代表，到国民党政府行政院请愿未果。</w:t>
      </w:r>
    </w:p>
    <w:p>
      <w:pPr>
        <w:pStyle w:val="BodyText"/>
      </w:pPr>
      <w:r>
        <w:t xml:space="preserve">周恩来多次到胡厥文家中探望，鼓励他坚持斗争，并送去延安生产的小米和红枣。毛泽东到重庆参加国共谈判时，还特地接见了胡厥文。胡厥文深受感动。</w:t>
      </w:r>
    </w:p>
    <w:p>
      <w:pPr>
        <w:pStyle w:val="FigureWithCaption"/>
      </w:pPr>
      <w:r>
        <w:drawing>
          <wp:inline>
            <wp:extent cx="5334000" cy="7254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1960年周恩来与胡厥文握手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（周恩来与胡厥文握手）</w:t>
      </w:r>
    </w:p>
    <w:p>
      <w:pPr>
        <w:pStyle w:val="BodyText"/>
      </w:pPr>
      <w:r>
        <w:t xml:space="preserve">【宣布“非法”的民建】</w:t>
      </w:r>
    </w:p>
    <w:p>
      <w:pPr>
        <w:pStyle w:val="BodyText"/>
      </w:pPr>
      <w:r>
        <w:t xml:space="preserve">1945年12月16日（50岁），在重庆白象街实业大厦，胡厥文与黄炎培、章乃器等人发起成立了中国民主建国会。基本政治纲领是民主和建设；党员主要是工商企业家和文化教育界人士。（中国民主建国会，简称民建，是中国排名第三的民主党派。1993年—1998年，任国家副主席的荣毅仁，就来自民建。）</w:t>
      </w:r>
    </w:p>
    <w:p>
      <w:pPr>
        <w:pStyle w:val="BodyText"/>
      </w:pPr>
      <w:r>
        <w:t xml:space="preserve">胡厥文随后返回上海，任新民机器厂总经理，创办《中国工业》杂志。</w:t>
      </w:r>
    </w:p>
    <w:p>
      <w:pPr>
        <w:pStyle w:val="BodyText"/>
      </w:pPr>
      <w:r>
        <w:t xml:space="preserve">随着，国共内战再次打响。1947年10月27日，国民党政府宣布民建为“非法团体”，对民建的主要成员，进行跟踪监视，民建被迫转入地下。</w:t>
      </w:r>
    </w:p>
    <w:p>
      <w:pPr>
        <w:pStyle w:val="FigureWithCaption"/>
      </w:pPr>
      <w:r>
        <w:drawing>
          <wp:inline>
            <wp:extent cx="2033016" cy="14264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胡厥文题词《中国民主建国会》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016" cy="1426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（胡厥文题词《中国民主建国会》）</w:t>
      </w:r>
    </w:p>
    <w:p>
      <w:pPr>
        <w:pStyle w:val="BodyText"/>
      </w:pPr>
      <w:r>
        <w:t xml:space="preserve">【拥护共产党的商界领袖】</w:t>
      </w:r>
    </w:p>
    <w:p>
      <w:pPr>
        <w:pStyle w:val="BodyText"/>
      </w:pPr>
      <w:r>
        <w:t xml:space="preserve">1949年5月27日，上海解放。6月2日，市长陈毅召集300多名的上海工商界企业家座谈，胡厥文表示：“上海工商界过去受到不正确宣传的蒙蔽，对共产党确实抱有相当疑惧。但现在满怀希望，真诚拥护人民政府。”</w:t>
      </w:r>
    </w:p>
    <w:p>
      <w:pPr>
        <w:pStyle w:val="BodyText"/>
      </w:pPr>
      <w:r>
        <w:t xml:space="preserve">9月，胡厥文以民建代表的身份，赴北京参与制订《共同纲领》，参加政协第一届全体会议。民建的黄炎培则被任命为政务院的副总理。</w:t>
      </w:r>
    </w:p>
    <w:p>
      <w:pPr>
        <w:pStyle w:val="FigureWithCaption"/>
      </w:pPr>
      <w:r>
        <w:drawing>
          <wp:inline>
            <wp:extent cx="3767328" cy="4206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胡厥文、陈云、荣毅仁在交谈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328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（胡厥文、陈云、荣毅仁在交谈）</w:t>
      </w:r>
    </w:p>
    <w:p>
      <w:pPr>
        <w:pStyle w:val="BodyText"/>
      </w:pPr>
      <w:r>
        <w:t xml:space="preserve">【公私合营的“紧箍儿”】</w:t>
      </w:r>
    </w:p>
    <w:p>
      <w:pPr>
        <w:pStyle w:val="BodyText"/>
      </w:pPr>
      <w:r>
        <w:t xml:space="preserve">1952年（57岁），担任赴朝慰问团总团副团长。1953年10月，全国工商联举行第一届会员代表大会，宣告正式成立，胡厥文当选为执委，是工商联最有影响的领袖之一。</w:t>
      </w:r>
    </w:p>
    <w:p>
      <w:pPr>
        <w:pStyle w:val="BodyText"/>
      </w:pPr>
      <w:r>
        <w:t xml:space="preserve">1956年春，进行工商业的社会主义改造，在胡厥文等人的大力推动下，仅仅6天，上海就实现了数百个行业的公私合营。</w:t>
      </w:r>
    </w:p>
    <w:p>
      <w:pPr>
        <w:pStyle w:val="BodyText"/>
      </w:pPr>
      <w:r>
        <w:t xml:space="preserve">面对大家的疑虑，胡厥文说：“你们看过《西游记》没有？孙行者一路上想方设法去掉头上的紧箍儿，但一路上怎么也去不掉，后来到了西天，他问如来佛，我现在这个紧箍儿可以去掉了吗？如来佛说，你自己摸摸看。孙行者一摸自己头上，那个紧箍儿已经没有了。”</w:t>
      </w:r>
    </w:p>
    <w:p>
      <w:pPr>
        <w:pStyle w:val="FigureWithCaption"/>
      </w:pPr>
      <w:r>
        <w:drawing>
          <wp:inline>
            <wp:extent cx="5334000" cy="41619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1956年1月20日，上海市全市资本主义工商业申请公私合营大会结束后，以荣毅仁、盛正华、胡厥文（前排左起）等为首的上海市各界代表步出会场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（1956年1月20日，上海市公私合营大会结束后，以荣毅仁、盛正华、胡厥文等代表步出会场）</w:t>
      </w:r>
    </w:p>
    <w:p>
      <w:pPr>
        <w:pStyle w:val="BodyText"/>
      </w:pPr>
      <w:r>
        <w:t xml:space="preserve">【坚定不移的常青树】</w:t>
      </w:r>
    </w:p>
    <w:p>
      <w:pPr>
        <w:pStyle w:val="BodyText"/>
      </w:pPr>
      <w:r>
        <w:t xml:space="preserve">此后，他一直活跃在中国的政治舞台上。在政协，他是第一、二、三、四届全国政协委员，第五届常委；在人大，他是第一届人大代表，第二、三届人大常委，第四、五、六届人大常委会副委员长。</w:t>
      </w:r>
    </w:p>
    <w:p>
      <w:pPr>
        <w:pStyle w:val="FigureWithCaption"/>
      </w:pPr>
      <w:r>
        <w:drawing>
          <wp:inline>
            <wp:extent cx="5334000" cy="57490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结婚60年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（胡厥文夫妻结婚60周年合影）</w:t>
      </w:r>
    </w:p>
    <w:p>
      <w:pPr>
        <w:pStyle w:val="BodyText"/>
      </w:pPr>
      <w:r>
        <w:t xml:space="preserve">1979年（84岁），他当选为民建中央主席。在党的十一届三中全会以后，他领导民建与全国工商联，提出“坚定不移跟党走，尽心竭力为四化”的行动纲领，为改革开放献计献策，做出了积极贡献。</w:t>
      </w:r>
    </w:p>
    <w:p>
      <w:pPr>
        <w:pStyle w:val="BodyText"/>
      </w:pPr>
      <w:r>
        <w:t xml:space="preserve">1988年，退休。1989年4月16日，病逝于北京，终年94岁。</w:t>
      </w:r>
    </w:p>
    <w:p>
      <w:pPr>
        <w:pStyle w:val="FigureWithCaption"/>
      </w:pPr>
      <w:r>
        <w:drawing>
          <wp:inline>
            <wp:extent cx="2081783" cy="31211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16胡厥文丨东西望/胡厥文像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783" cy="312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416e42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jpg" /><Relationship Type="http://schemas.openxmlformats.org/officeDocument/2006/relationships/image" Id="rId25" Target="media/rId25.jp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9" Target="media/rId29.jpg" /><Relationship Type="http://schemas.openxmlformats.org/officeDocument/2006/relationships/image" Id="rId27" Target="media/rId27.jpg" /><Relationship Type="http://schemas.openxmlformats.org/officeDocument/2006/relationships/image" Id="rId23" Target="media/rId23.jpg" /><Relationship Type="http://schemas.openxmlformats.org/officeDocument/2006/relationships/image" Id="rId30" Target="media/rId30.jpg" /><Relationship Type="http://schemas.openxmlformats.org/officeDocument/2006/relationships/image" Id="rId21" Target="media/rId21.jpg" /><Relationship Type="http://schemas.openxmlformats.org/officeDocument/2006/relationships/image" Id="rId26" Target="media/rId26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2018-04-13T09:36:51Z</dcterms:created>
  <dcterms:modified xsi:type="dcterms:W3CDTF">2018-04-13T09:36:51Z</dcterms:modified>
</cp:coreProperties>
</file>