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outlineLvl w:val="9"/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  <w:t>本杰明·富兰克林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540" w:firstLineChars="20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1790年4月17日夜里11点，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参与起草美国《独立宣言》、美英1783年《巴黎条约》、1787年《美国宪法》等多项重要文件，发明避雷针等并以从事印刷业致富的本杰明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·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富兰克林（Benjamin Franklin，1706年1月17日 --- 1790年4月17日）溘然逝去，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享年84岁，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他的墓碑刻着“印刷工富兰克林”。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9175" cy="48291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542" w:firstLineChars="200"/>
        <w:textAlignment w:val="auto"/>
        <w:outlineLvl w:val="9"/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  <w:t>奇特的家庭结构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outlineLvl w:val="9"/>
        <w:rPr>
          <w:rFonts w:hint="default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富兰克林的父亲原是英国漆匠</w:t>
      </w:r>
      <w:r>
        <w:rPr>
          <w:rFonts w:hint="eastAsia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default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在1683年举家离开英格兰移居波士顿，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1706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年</w:t>
      </w:r>
      <w:r>
        <w:rPr>
          <w:rFonts w:hint="default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他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第二任</w:t>
      </w:r>
      <w:r>
        <w:rPr>
          <w:rFonts w:hint="default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妻子在波士顿生下本杰明·富兰克林。富兰克林是他父亲十七个孩子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中</w:t>
      </w:r>
      <w:r>
        <w:rPr>
          <w:rFonts w:hint="default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最小的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12岁时签订合约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做其兄詹姆士的学徒，17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岁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毁学徒契约，徙往费城，当印刷工。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540" w:firstLineChars="200"/>
        <w:textAlignment w:val="auto"/>
        <w:outlineLvl w:val="9"/>
        <w:rPr>
          <w:rFonts w:hint="eastAsia" w:ascii="Arial" w:hAnsi="Arial" w:cs="Arial" w:eastAsiaTheme="minorEastAsia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1730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富兰克林与Deborah Read以事实婚姻关系结合。富兰克林与Deborah Read在1724年曾订过婚，因为女方家长反对而未能实现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Read另嫁他人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。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后来Deborah Read被丈夫遗弃，其夫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不知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下落，因此富兰克林与Deborah Read终身不能循合法形式成为夫妻。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同一年在富兰克林与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Read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结婚前，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其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私生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子威廉出生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威廉生母不详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。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1726年帮助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威廉任纽泽西州长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1775年近70岁的富兰克林与忠于英国王室的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威廉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分道扬镳，走上美国独立革命之路，但他与孙子的关系很好，去世前是孙子一直守护着他。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outlineLvl w:val="9"/>
        <w:rPr>
          <w:rFonts w:hint="eastAsia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5050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542" w:firstLineChars="200"/>
        <w:textAlignment w:val="auto"/>
        <w:outlineLvl w:val="9"/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  <w:t>美国梦的精神鼻祖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540" w:firstLineChars="200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1724年富兰克林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为独立开业赴伦敦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购买印刷字模和机器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在英国重新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当印刷工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并兼职游泳教练积攒资金</w:t>
      </w:r>
      <w:bookmarkStart w:id="1" w:name="_GoBack"/>
      <w:bookmarkEnd w:id="1"/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1726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年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返回费城，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在返美的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船上，他写下了自己的人生计划，决定以“节俭、诚实、勤奋和得体”作为人生的信条。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到费城后他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先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是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当店员，后当印刷所工头。1732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年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出版《穷理查历书》创刊号。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在42岁时，富兰克林将自己的印刷店交给合伙人打理，改印刷所为合伙经营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自己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拿股份分红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实现了财富自由，继而走上了科学和政治的舞台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首先是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当选宾州议会议员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朴素上进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坚守勤奋、节俭、诚实的美德，热心于社区的公益事业。在此之后，他又因科学家、政治家、外交家、慈善家等多重身份而名声显赫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他正好就是通过积极上进取得成功的“美国梦”的体现者，影响了一代又一代人。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6785" cy="2047875"/>
            <wp:effectExtent l="0" t="0" r="57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542" w:firstLineChars="200"/>
        <w:textAlignment w:val="auto"/>
        <w:outlineLvl w:val="9"/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  <w:t>美钞上的西方圣人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1754作为宾州代表出席在奥尔巴尼召开的殖民地代表会议，1764年，他第二次赴伦敦，要求英王保护殖民地利益，没有结果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；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其后，英国政府加强对北美殖民地的镇压，激发了殖民地人民更强烈的反抗斗争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富兰克林的立场彻底转到革命方面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率先提出了北美殖民地“不联合就死亡”的口号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1775年5月，他回到美洲，立即投入到革命斗争中去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他担任宾州治安委员会主席，主持地方军委，并和潘恩共同起草了州宪法；他作为宾州代表出席</w:t>
      </w:r>
      <w:bookmarkStart w:id="0" w:name="OLE_LINK1"/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第二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届大陆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会议</w:t>
      </w:r>
      <w:bookmarkEnd w:id="0"/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，参加起草《独立宣言》，宣言通过后，任美利坚合众国邮政总长。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540" w:firstLineChars="200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1787参加联邦宪法会议，在美国宪法会议上，他是宪法起草委员会委员，促成宪法通过；他提出的议会的两院制，成为美国的基本国家制度之一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；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担任“宾夕法尼亚促进废奴协会”主席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临去世前一年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撰写《关于奴隶贸易》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致力于促进废除奴隶制。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作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为“他生活的时代和国家中最伟大和最出色的人”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富兰克林的头像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印在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美国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的百元钞票上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542" w:firstLineChars="200"/>
        <w:textAlignment w:val="auto"/>
        <w:outlineLvl w:val="9"/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  <w:t>外交战线的老狐狸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1779在英强美弱的局势下，富兰克林奉大陆会议之命出使法国，争取美法结盟，共同对英作战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。富兰克林抵达法国初期，在正式外交上受挫后，富兰克林巧妙地转向非正式外交活动。通过与法国上流社会的交往，富兰克林赢得了法国政府的信任，从而为他在法国顺利开展外交铺平了道路。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在当时复杂而不利于美国的外交环境中，他利用欧洲国家之间的矛盾，抓住有利时机，缔结了美法同盟盟约，争取了人力、物力、财力上的大量外援，确保了独立战争的胜利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战后，他成为新生的美国第一任驻法特命全权大使留法工作。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1783在战争后期，他参加并一度主持美英议和谈判，签订了有利于美国的英美《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巴黎和约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》，英国承认北美13州独立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胜利地完成了艰巨的战时外交使命。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0290" cy="2441575"/>
            <wp:effectExtent l="0" t="0" r="10160" b="158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传说富兰克林曾放风筝捕捉雷电，该故事曾经入选我国小学语文教材，此图为课本插图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542" w:firstLineChars="200"/>
        <w:textAlignment w:val="auto"/>
        <w:outlineLvl w:val="9"/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  <w:t>百科全书似的科学家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1752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富兰克林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作费城电风筝试验；发明避雷针；《电学实验与观察》被发表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在大气电学方面揭示了雷电现象的本质，被誉为“第二个普罗米修斯”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他在光学、热学、声学、数学、海洋学、植物学等方面也有研究，并有新式火炉、避雷针、电轮、三轮钟、双焦距眼镜、自动烤肉机、玻璃乐器、高架取书器、新式路灯等一系列发明创造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1753年获得英国皇家学会颁发的科普利奖章，同年获得哈佛大学和耶鲁大学的荣誉学位。1756年当选为英国皇家学会会员，1772年当选为法兰西科学院的外国院士，1789年当选为彼得堡科学院的外国院土。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542" w:firstLineChars="200"/>
        <w:textAlignment w:val="auto"/>
        <w:outlineLvl w:val="9"/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22222"/>
          <w:spacing w:val="0"/>
          <w:sz w:val="27"/>
          <w:szCs w:val="27"/>
          <w:lang w:val="en-US" w:eastAsia="zh-CN"/>
        </w:rPr>
        <w:t>自学成才的文学家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540" w:firstLineChars="200"/>
        <w:textAlignment w:val="auto"/>
        <w:outlineLvl w:val="9"/>
      </w:pPr>
      <w:r>
        <w:rPr>
          <w:rFonts w:hint="default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1714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年</w:t>
      </w:r>
      <w:r>
        <w:rPr>
          <w:rFonts w:hint="default" w:ascii="Arial" w:hAnsi="Arial" w:cs="Arial" w:eastAsiaTheme="minorEastAsia"/>
          <w:b w:val="0"/>
          <w:i w:val="0"/>
          <w:caps w:val="0"/>
          <w:color w:val="222222"/>
          <w:spacing w:val="0"/>
          <w:kern w:val="0"/>
          <w:sz w:val="27"/>
          <w:szCs w:val="27"/>
          <w:lang w:val="en-US" w:eastAsia="zh-CN" w:bidi="ar"/>
        </w:rPr>
        <w:t>进语法学校学习。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富兰克林一生只在学校读了两年书，但他的自学从未间断过，他阅读的范围很广，在阅读的同时通过大量的仿写不断提高写作水平。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21岁时，他在费城创办了北美第一个青年自学团体“共读社”，这个团体后来发展为1743年创立的美利坚哲学会。1769年他被选为该会的会长。25岁时他又在费城创办了北美第一个公共图书馆，以后发展为北美公共图书馆。1746发表《平凡的真理》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1757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年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发表《致富之路》（《老者亚伯拉罕的讲话》）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65岁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开始写自传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79岁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重续自传（1785—1786年）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，《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富兰克林自传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eastAsia="zh-CN"/>
        </w:rPr>
        <w:t>》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7"/>
          <w:szCs w:val="27"/>
          <w:lang w:val="en-US" w:eastAsia="zh-CN"/>
        </w:rPr>
        <w:t>后来成为两个多世纪以来的最优秀的畅销书之一、成功学的经典著，被认为是改变了无数人命运的“美国精神读本”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19B0C"/>
    <w:multiLevelType w:val="singleLevel"/>
    <w:tmpl w:val="66519B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6584E"/>
    <w:rsid w:val="03E7612D"/>
    <w:rsid w:val="0541749F"/>
    <w:rsid w:val="0569028F"/>
    <w:rsid w:val="07C56870"/>
    <w:rsid w:val="0D4E5E16"/>
    <w:rsid w:val="0D827B57"/>
    <w:rsid w:val="0D883CBB"/>
    <w:rsid w:val="1865652D"/>
    <w:rsid w:val="189072D6"/>
    <w:rsid w:val="19B7430C"/>
    <w:rsid w:val="1A2E35C6"/>
    <w:rsid w:val="1B036449"/>
    <w:rsid w:val="1EAD448C"/>
    <w:rsid w:val="209508DB"/>
    <w:rsid w:val="2240552D"/>
    <w:rsid w:val="23FA4B29"/>
    <w:rsid w:val="28AA18F8"/>
    <w:rsid w:val="29212693"/>
    <w:rsid w:val="2AC038BA"/>
    <w:rsid w:val="2D222E53"/>
    <w:rsid w:val="2E763EB7"/>
    <w:rsid w:val="30387927"/>
    <w:rsid w:val="31E425CD"/>
    <w:rsid w:val="33C66767"/>
    <w:rsid w:val="34781824"/>
    <w:rsid w:val="34B12F94"/>
    <w:rsid w:val="351F2F42"/>
    <w:rsid w:val="355E6079"/>
    <w:rsid w:val="37BC1C95"/>
    <w:rsid w:val="38303649"/>
    <w:rsid w:val="39C82417"/>
    <w:rsid w:val="3BEB1C5F"/>
    <w:rsid w:val="3FE120FF"/>
    <w:rsid w:val="42F67A93"/>
    <w:rsid w:val="42F869DC"/>
    <w:rsid w:val="44EB5A81"/>
    <w:rsid w:val="45EC2068"/>
    <w:rsid w:val="462F1C33"/>
    <w:rsid w:val="472A67A5"/>
    <w:rsid w:val="47DC7142"/>
    <w:rsid w:val="49564720"/>
    <w:rsid w:val="54635353"/>
    <w:rsid w:val="57535E65"/>
    <w:rsid w:val="57641815"/>
    <w:rsid w:val="57AA11FA"/>
    <w:rsid w:val="59A319F5"/>
    <w:rsid w:val="5AD70DD8"/>
    <w:rsid w:val="5D6808A6"/>
    <w:rsid w:val="5E531B9A"/>
    <w:rsid w:val="5FBA64E4"/>
    <w:rsid w:val="607D2917"/>
    <w:rsid w:val="613E2F42"/>
    <w:rsid w:val="6606584E"/>
    <w:rsid w:val="66C600D3"/>
    <w:rsid w:val="680D3F54"/>
    <w:rsid w:val="68363783"/>
    <w:rsid w:val="6C500E35"/>
    <w:rsid w:val="6D0512C8"/>
    <w:rsid w:val="6D535020"/>
    <w:rsid w:val="6FE42E61"/>
    <w:rsid w:val="722C2288"/>
    <w:rsid w:val="74F7218F"/>
    <w:rsid w:val="78AC2913"/>
    <w:rsid w:val="7A466EA8"/>
    <w:rsid w:val="7B34092A"/>
    <w:rsid w:val="7C145F40"/>
    <w:rsid w:val="7C304302"/>
    <w:rsid w:val="7C4460A6"/>
    <w:rsid w:val="7F42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xueyu1118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2018-04-14T12:42:00Z</dcterms:created>
  <dc:creator>suxueyu1118</dc:creator>
  <cp:lastModifiedBy>suxueyu1118</cp:lastModifiedBy>
  <dcterms:modified xsi:type="dcterms:W3CDTF">2018-04-16T13:45:30Z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