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7.jpg" ContentType="image/jpeg"/>
  <Override PartName="/word/media/rId41.jpg" ContentType="image/jpeg"/>
  <Override PartName="/word/media/rId28.jpg" ContentType="image/jpeg"/>
  <Override PartName="/word/media/rId23.png" ContentType="image/png"/>
  <Override PartName="/word/media/rId26.png" ContentType="image/png"/>
  <Override PartName="/word/media/rId37.png" ContentType="image/png"/>
  <Override PartName="/word/media/rId34.jpg" ContentType="image/jpeg"/>
  <Override PartName="/word/media/rId31.png" ContentType="image/png"/>
  <Override PartName="/word/media/rId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（万象特约作者：南山南）</w:t>
      </w:r>
    </w:p>
    <w:p>
      <w:pPr>
        <w:pStyle w:val="BodyText"/>
      </w:pPr>
      <w:r>
        <w:t xml:space="preserve">85年前的今天，得罪毛泽东、蒋介石的汉奸军阀张敬尧，被蓝衣社暗杀</w:t>
      </w:r>
    </w:p>
    <w:p>
      <w:pPr>
        <w:pStyle w:val="FigureWithCaption"/>
      </w:pPr>
      <w:r>
        <w:drawing>
          <wp:inline>
            <wp:extent cx="5334000" cy="694306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43ca0e313870f42dec116040fbb12ff1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4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【少年杀人犯，投身行伍】</w:t>
      </w:r>
    </w:p>
    <w:p>
      <w:pPr>
        <w:pStyle w:val="BodyText"/>
      </w:pPr>
      <w:r>
        <w:t xml:space="preserve">1881年， 张敬尧出生于安徽霍邱。张敬尧从小放荡不羁，后来当盗贼，又杀人犯法，逃亡在京津冀一带。</w:t>
      </w:r>
    </w:p>
    <w:p>
      <w:pPr>
        <w:pStyle w:val="BodyText"/>
      </w:pPr>
      <w:r>
        <w:t xml:space="preserve">1896年（15岁），张敬尧参加袁世凯的北洋新军，投身行伍。1906年（25岁），从保定军官学校第一期毕业，在北洋军中任职。</w:t>
      </w:r>
    </w:p>
    <w:p>
      <w:pPr>
        <w:pStyle w:val="FigureWithCaption"/>
      </w:pPr>
      <w:r>
        <w:drawing>
          <wp:inline>
            <wp:extent cx="5334000" cy="39932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44c4d5f076bce049bbce8973e72c939d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【效命袁世凯，皖系军阀】</w:t>
      </w:r>
    </w:p>
    <w:p>
      <w:pPr>
        <w:pStyle w:val="BodyText"/>
      </w:pPr>
      <w:r>
        <w:t xml:space="preserve">从此，他在袁世凯的麾下，先后参加过打击武昌起义、反对二次革命、围剿白朗悍匪、攻击蔡锷护国军等战争，成为袁世凯的得力干将。</w:t>
      </w:r>
    </w:p>
    <w:p>
      <w:pPr>
        <w:pStyle w:val="BodyText"/>
      </w:pPr>
      <w:r>
        <w:t xml:space="preserve">1916年，袁世凯称帝，不久死去。第二年，辫帅张勋复辟。张敬尧跟随段祺瑞，领兵进京，打跑了张勋，成为皖系军阀的一支重要力量。1918年（37岁），他被任命为湖南督军兼省长。</w:t>
      </w:r>
    </w:p>
    <w:p>
      <w:pPr>
        <w:pStyle w:val="FigureWithCaption"/>
      </w:pPr>
      <w:r>
        <w:drawing>
          <wp:inline>
            <wp:extent cx="4953000" cy="6096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7张敬尧丨南山南/张敬尧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609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【张氏尧舜禹汤，虎豹豺狼】</w:t>
      </w:r>
    </w:p>
    <w:p>
      <w:pPr>
        <w:pStyle w:val="BodyText"/>
      </w:pPr>
      <w:r>
        <w:t xml:space="preserve">在张敬尧率军进驻湖南前，原驻守湖南的桂军在撤退时，将湖南银行洗劫一空，导致湖南财政崩溃。张敬尧主政后，创建裕湘银行，试图进行整改。然而，不久便大肆印刷裕湘现洋，滥发纸币，市场变得更加混乱，民众怨声载道。</w:t>
      </w:r>
    </w:p>
    <w:p>
      <w:pPr>
        <w:pStyle w:val="BodyText"/>
      </w:pPr>
      <w:r>
        <w:t xml:space="preserve">张敬尧的军阀本性也暴露无遗。他横征暴敛，纵兵劫掠，为所欲为，被称为“张毒”。他占有大量田产和房屋，娶有一妻十二妾。他的三个弟弟敬舜、敬禹、 敬汤，更是仗势欺人，无恶不作。当时有童谣：“堂堂乎张, 尧舜禹汤。 一二三四，虎豹豺狼。”</w:t>
      </w:r>
    </w:p>
    <w:p>
      <w:pPr>
        <w:pStyle w:val="BodyText"/>
      </w:pPr>
      <w:r>
        <w:t xml:space="preserve">对于四兄弟的名字而言，这真是莫大的讽刺啊！</w:t>
      </w:r>
    </w:p>
    <w:p>
      <w:pPr>
        <w:pStyle w:val="FigureWithCaption"/>
      </w:pPr>
      <w:r>
        <w:drawing>
          <wp:inline>
            <wp:extent cx="5334000" cy="324840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7张敬尧丨南山南/裕湘银行铜元票.jpe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8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【毛泽东的重拳，驱张运动】</w:t>
      </w:r>
    </w:p>
    <w:p>
      <w:pPr>
        <w:pStyle w:val="BodyText"/>
      </w:pPr>
      <w:r>
        <w:t xml:space="preserve">1919年，五四运动爆发，张敬尧下令镇压学生运动，并查封了毛泽东组织的《湘江评论》和湖南学生联合会，极大地激发了毛泽东的反抗情绪。</w:t>
      </w:r>
    </w:p>
    <w:p>
      <w:pPr>
        <w:pStyle w:val="BodyText"/>
      </w:pPr>
      <w:r>
        <w:t xml:space="preserve">11月，在毛泽东的领导下，湖南省学联恢复，开始组织“驱张运动”。不久，湖南各学校宣布罢课，各行业宣布罢工，共同声讨张敬尧。一时间，全国各地响应，张敬尧顿时臭名昭著，地位岌岌可危。</w:t>
      </w:r>
    </w:p>
    <w:p>
      <w:pPr>
        <w:pStyle w:val="FigureWithCaption"/>
      </w:pPr>
      <w:r>
        <w:drawing>
          <wp:inline>
            <wp:extent cx="5334000" cy="59976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cb225782db5757877124a0aca4a311df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97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（《湘江评论》旧址）</w:t>
      </w:r>
    </w:p>
    <w:p>
      <w:pPr>
        <w:pStyle w:val="BodyText"/>
      </w:pPr>
      <w:r>
        <w:t xml:space="preserve">屋漏偏逢连夜雨。1920年，直系的吴佩孚有意撤出部分守军，让湖南当地军阀谭延闿的军队长驱直入，击溃了张敬尧。6月，张敬尧不得不撤离湖南。</w:t>
      </w:r>
    </w:p>
    <w:p>
      <w:pPr>
        <w:pStyle w:val="BodyText"/>
      </w:pPr>
      <w:r>
        <w:t xml:space="preserve">毛泽东的这记重拳——“驱张运动”，被称为“湖南的五四运动”。</w:t>
      </w:r>
    </w:p>
    <w:p>
      <w:pPr>
        <w:pStyle w:val="FigureWithCaption"/>
      </w:pPr>
      <w:r>
        <w:drawing>
          <wp:inline>
            <wp:extent cx="5334000" cy="39338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c3a5e5e7a227a3e3372b40d5661bbba2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【日本人的走狗，可耻汉奸】</w:t>
      </w:r>
    </w:p>
    <w:p>
      <w:pPr>
        <w:pStyle w:val="BodyText"/>
      </w:pPr>
      <w:r>
        <w:t xml:space="preserve">离开湖南之后，张敬尧先后投靠张作霖、吴佩孚、张宗昌等军阀。1925年（44岁），张宗昌被北伐军击败后，张敬尧逃往大连隐居。</w:t>
      </w:r>
    </w:p>
    <w:p>
      <w:pPr>
        <w:pStyle w:val="BodyText"/>
      </w:pPr>
      <w:r>
        <w:t xml:space="preserve">1931年，九一八事变，日军进占东北。1932年（51岁），张敬尧投身伪满洲国，开始为日本人效力，被日本关东军任命为“平津第二集团军总司令”，试图在京津地区组织傀儡政府。</w:t>
      </w:r>
    </w:p>
    <w:p>
      <w:pPr>
        <w:pStyle w:val="BodyText"/>
      </w:pPr>
      <w:r>
        <w:t xml:space="preserve">1933年，张敬尧化名为常石谷，住在北平的六国饭店，四处收买旧部，试图策反中国军人。</w:t>
      </w:r>
    </w:p>
    <w:p>
      <w:pPr>
        <w:pStyle w:val="FigureWithCaption"/>
      </w:pPr>
      <w:r>
        <w:drawing>
          <wp:inline>
            <wp:extent cx="5334000" cy="307138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689036819a10b4c7da18dc72d42fb3d4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1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（六国饭店）</w:t>
      </w:r>
    </w:p>
    <w:p>
      <w:pPr>
        <w:pStyle w:val="BodyText"/>
      </w:pPr>
      <w:r>
        <w:t xml:space="preserve">【蒋介石的重拳，暗杀行动】</w:t>
      </w:r>
    </w:p>
    <w:p>
      <w:pPr>
        <w:pStyle w:val="BodyText"/>
      </w:pPr>
      <w:r>
        <w:t xml:space="preserve">蒋介石知道后，非常气愤，命令戴笠刺杀张敬尧。具体刺杀行动由黄埔系骨干组成的蓝衣社执行。特务处处长戴笠和副处长郑介民，亲自以富商身份住进六国饭店，侦查张敬尧的生活习惯。</w:t>
      </w:r>
    </w:p>
    <w:p>
      <w:pPr>
        <w:pStyle w:val="BodyText"/>
      </w:pPr>
      <w:r>
        <w:t xml:space="preserve">5月7日凌晨，北平站行动员白世维对正在洗脸的张敬尧，连开三抢，张敬尧应声倒下。刺杀成功后，白世维因“锄奸有功”受到嘉奖，晋升为中校军衔，提拔为北平站行动组组长，并保送到中央陆军大学深造。</w:t>
      </w:r>
    </w:p>
    <w:p>
      <w:pPr>
        <w:pStyle w:val="BodyText"/>
      </w:pPr>
      <w:r>
        <w:drawing>
          <wp:inline>
            <wp:extent cx="4787900" cy="5092700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qqadapt.qpic.cn/txdocpic/0/d5d21b9cd2253f26fe7f5a6ae46f3457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5092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（刺杀张敬尧的白世维）</w:t>
      </w:r>
    </w:p>
    <w:p>
      <w:pPr>
        <w:pStyle w:val="BodyText"/>
      </w:pPr>
      <w:r>
        <w:t xml:space="preserve">【一时的和平，暗杀的开端】</w:t>
      </w:r>
    </w:p>
    <w:p>
      <w:pPr>
        <w:pStyle w:val="BodyText"/>
      </w:pPr>
      <w:r>
        <w:t xml:space="preserve">张敬尧死后，日军进入北平的野心受挫。 5月15日，日本关东军宣布休战。5月31日，国民党政府与日军签订了《塘沽协定》。《塘沽协定》一方面承认了日本对满洲、热河的占领，另一方面也暂时终结了“九一八”事变以来中日的军事对立。</w:t>
      </w:r>
    </w:p>
    <w:p>
      <w:pPr>
        <w:pStyle w:val="BodyText"/>
      </w:pPr>
      <w:r>
        <w:t xml:space="preserve">而刺杀张敬尧的成功，也让蒋介石更加相信“暗杀”的力量，蓝衣社（复兴社）逐渐发展壮大成为后来的军统。</w:t>
      </w:r>
    </w:p>
    <w:p>
      <w:pPr>
        <w:pStyle w:val="BodyText"/>
      </w:pPr>
      <w:r>
        <w:t xml:space="preserve">面对两位毛泽东、蒋介石的先后两记重拳，张敬尧轰然倒地，死有余辜！</w:t>
      </w:r>
    </w:p>
    <w:p>
      <w:pPr>
        <w:pStyle w:val="FigureWithCaption"/>
      </w:pPr>
      <w:r>
        <w:drawing>
          <wp:inline>
            <wp:extent cx="5207000" cy="3505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07张敬尧丨南山南/签订《塘沽协定》的&quot;华北停战会议&quot;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（签订《塘沽协定》的华北停战会议）</w:t>
      </w:r>
    </w:p>
    <w:p>
      <w:pPr>
        <w:pStyle w:val="BodyText"/>
      </w:pPr>
      <w:r>
        <w:t xml:space="preserve">（本文是万象历史·人物传记写作营的第20篇作品，是营员“南山南”的第3篇作品）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636a518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7" Target="media/rId27.jpg" /><Relationship Type="http://schemas.openxmlformats.org/officeDocument/2006/relationships/image" Id="rId41" Target="media/rId41.jpg" /><Relationship Type="http://schemas.openxmlformats.org/officeDocument/2006/relationships/image" Id="rId28" Target="media/rId28.jp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37" Target="media/rId37.png" /><Relationship Type="http://schemas.openxmlformats.org/officeDocument/2006/relationships/image" Id="rId34" Target="media/rId34.jpg" /><Relationship Type="http://schemas.openxmlformats.org/officeDocument/2006/relationships/image" Id="rId31" Target="media/rId31.png" /><Relationship Type="http://schemas.openxmlformats.org/officeDocument/2006/relationships/image" Id="rId40" Target="media/rId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2018-05-07T12:07:42Z</dcterms:created>
  <dcterms:modified xsi:type="dcterms:W3CDTF">2018-05-07T12:07:42Z</dcterms:modified>
</cp:coreProperties>
</file>