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D4" w:rsidRDefault="007828D4">
      <w:r w:rsidRPr="007828D4">
        <w:rPr>
          <w:rFonts w:hint="eastAsia"/>
        </w:rPr>
        <w:t>梗概：拟定写作内</w:t>
      </w:r>
      <w:r>
        <w:rPr>
          <w:rFonts w:hint="eastAsia"/>
        </w:rPr>
        <w:t>容，梳理主要观点和逻辑。此时可随意，句子不通，也没关系。</w:t>
      </w:r>
    </w:p>
    <w:p w:rsidR="007828D4" w:rsidRDefault="007828D4"/>
    <w:p w:rsidR="007828D4" w:rsidRDefault="008B561F">
      <w:r>
        <w:rPr>
          <w:rFonts w:hint="eastAsia"/>
        </w:rPr>
        <w:t>洪仁玕的成长轨迹</w:t>
      </w:r>
    </w:p>
    <w:p w:rsidR="00035238" w:rsidRDefault="00035238">
      <w:r>
        <w:rPr>
          <w:rFonts w:hint="eastAsia"/>
        </w:rPr>
        <w:t>太平天国在中国历史上被定义为农民起义的最高峰，但是还不能算作革命，每一段历史，都有其，更为重要的是，有其早期传播者，</w:t>
      </w:r>
    </w:p>
    <w:p w:rsidR="00035238" w:rsidRDefault="00035238">
      <w:r>
        <w:rPr>
          <w:rFonts w:hint="eastAsia"/>
        </w:rPr>
        <w:t>太平天国运动到底是怎么被人知道的呢？</w:t>
      </w:r>
    </w:p>
    <w:p w:rsidR="00035238" w:rsidRDefault="00035238">
      <w:pPr>
        <w:rPr>
          <w:rFonts w:hint="eastAsia"/>
        </w:rPr>
      </w:pPr>
    </w:p>
    <w:p w:rsidR="00035238" w:rsidRDefault="00035238">
      <w:r>
        <w:rPr>
          <w:rFonts w:hint="eastAsia"/>
        </w:rPr>
        <w:t>长征又是怎么让人知道的呢？</w:t>
      </w:r>
    </w:p>
    <w:p w:rsidR="00035238" w:rsidRDefault="00035238">
      <w:pPr>
        <w:rPr>
          <w:rFonts w:hint="eastAsia"/>
        </w:rPr>
      </w:pPr>
    </w:p>
    <w:p w:rsidR="007828D4" w:rsidRDefault="007D7084">
      <w:r>
        <w:rPr>
          <w:rFonts w:hint="eastAsia"/>
        </w:rPr>
        <w:t>太平天国早期事迹的传播链条</w:t>
      </w:r>
      <w:r w:rsidR="007828D4">
        <w:rPr>
          <w:rFonts w:hint="eastAsia"/>
        </w:rPr>
        <w:t xml:space="preserve"> </w:t>
      </w:r>
    </w:p>
    <w:p w:rsidR="005015EB" w:rsidRPr="007828D4" w:rsidRDefault="007828D4">
      <w:r>
        <w:rPr>
          <w:rFonts w:hint="eastAsia"/>
        </w:rPr>
        <w:t>洪仁玕口述</w:t>
      </w:r>
      <w:r w:rsidR="008B561F">
        <w:rPr>
          <w:rFonts w:hint="eastAsia"/>
        </w:rPr>
        <w:t>（</w:t>
      </w:r>
      <w:r w:rsidR="007D7084">
        <w:rPr>
          <w:rFonts w:hint="eastAsia"/>
        </w:rPr>
        <w:t>洪秀全的身世和</w:t>
      </w:r>
      <w:proofErr w:type="gramStart"/>
      <w:r w:rsidR="007D7084">
        <w:rPr>
          <w:rFonts w:hint="eastAsia"/>
        </w:rPr>
        <w:t>异梦</w:t>
      </w:r>
      <w:proofErr w:type="gramEnd"/>
      <w:r w:rsidR="007D7084">
        <w:rPr>
          <w:rFonts w:hint="eastAsia"/>
        </w:rPr>
        <w:t>，太平天国的组织、信念和叛乱根源</w:t>
      </w:r>
      <w:r w:rsidR="008B561F"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韩山文记录</w:t>
      </w:r>
      <w:r w:rsidR="007D7084">
        <w:rPr>
          <w:rFonts w:hint="eastAsia"/>
        </w:rPr>
        <w:t>（第一次没重视，第二次惊喜的发现太平军是基督教军队，于是宣传和捐款）</w:t>
      </w:r>
      <w:r>
        <w:rPr>
          <w:rFonts w:hint="eastAsia"/>
        </w:rPr>
        <w:t>-</w:t>
      </w:r>
      <w:r w:rsidR="007D7084">
        <w:rPr>
          <w:rFonts w:hint="eastAsia"/>
        </w:rPr>
        <w:t>上海香港出版</w:t>
      </w:r>
      <w:r>
        <w:rPr>
          <w:rFonts w:hint="eastAsia"/>
        </w:rPr>
        <w:t>-</w:t>
      </w:r>
      <w:r>
        <w:rPr>
          <w:rFonts w:hint="eastAsia"/>
        </w:rPr>
        <w:t>英国</w:t>
      </w:r>
      <w:r w:rsidR="007D7084">
        <w:rPr>
          <w:rFonts w:hint="eastAsia"/>
        </w:rPr>
        <w:t>出版</w:t>
      </w:r>
    </w:p>
    <w:p w:rsidR="007828D4" w:rsidRDefault="007828D4" w:rsidP="007828D4">
      <w:r>
        <w:rPr>
          <w:rFonts w:hint="eastAsia"/>
        </w:rPr>
        <w:t>太平天国到达南京以后事迹的传播链条</w:t>
      </w:r>
    </w:p>
    <w:p w:rsidR="007828D4" w:rsidRDefault="007828D4" w:rsidP="007828D4">
      <w:r>
        <w:rPr>
          <w:rFonts w:hint="eastAsia"/>
        </w:rPr>
        <w:t>水手商人传教士的一手资料</w:t>
      </w:r>
      <w:r w:rsidR="00AB1A3A">
        <w:t>—</w:t>
      </w:r>
      <w:r w:rsidR="00AB1A3A">
        <w:rPr>
          <w:rFonts w:hint="eastAsia"/>
        </w:rPr>
        <w:t>上海香港新闻报刊</w:t>
      </w:r>
      <w:r w:rsidR="00AB1A3A">
        <w:rPr>
          <w:rFonts w:hint="eastAsia"/>
        </w:rPr>
        <w:t>-</w:t>
      </w:r>
      <w:r>
        <w:rPr>
          <w:rFonts w:hint="eastAsia"/>
        </w:rPr>
        <w:t>欧美报刊杂志</w:t>
      </w:r>
    </w:p>
    <w:p w:rsidR="007D7084" w:rsidRDefault="007D7084" w:rsidP="007828D4">
      <w:r>
        <w:rPr>
          <w:rFonts w:hint="eastAsia"/>
        </w:rPr>
        <w:t>洪仁玕到达南京以后事迹的传播链条</w:t>
      </w:r>
    </w:p>
    <w:p w:rsidR="007D7084" w:rsidRDefault="007D7084" w:rsidP="007828D4">
      <w:r>
        <w:rPr>
          <w:rFonts w:hint="eastAsia"/>
        </w:rPr>
        <w:t>洪仁玕口供、李秀成口供</w:t>
      </w:r>
    </w:p>
    <w:p w:rsidR="003D709E" w:rsidRDefault="003D709E" w:rsidP="007828D4"/>
    <w:p w:rsidR="003D709E" w:rsidRDefault="003D709E" w:rsidP="003D709E"/>
    <w:p w:rsidR="003D709E" w:rsidRDefault="003D709E" w:rsidP="003D709E">
      <w:r>
        <w:rPr>
          <w:rFonts w:hint="eastAsia"/>
        </w:rPr>
        <w:t>材料：多线叙事</w:t>
      </w:r>
    </w:p>
    <w:p w:rsidR="003D709E" w:rsidRDefault="003D709E" w:rsidP="003D709E">
      <w:r>
        <w:rPr>
          <w:rFonts w:hint="eastAsia"/>
        </w:rPr>
        <w:t>洪仁玕视角</w:t>
      </w:r>
    </w:p>
    <w:p w:rsidR="003D709E" w:rsidRDefault="003D709E" w:rsidP="003D709E"/>
    <w:p w:rsidR="003D709E" w:rsidRDefault="003D709E" w:rsidP="003D709E">
      <w:r>
        <w:rPr>
          <w:rFonts w:hint="eastAsia"/>
        </w:rPr>
        <w:t>鸦片战争爆发后的</w:t>
      </w:r>
      <w:r>
        <w:rPr>
          <w:rFonts w:hint="eastAsia"/>
        </w:rPr>
        <w:t>1847</w:t>
      </w:r>
      <w:r>
        <w:rPr>
          <w:rFonts w:hint="eastAsia"/>
        </w:rPr>
        <w:t>年，来自瑞典的新教传教士韩山文来到中国传教，他成为第一个他，学会客家话的欧洲人，在辗转广东传教后回到香港继续传教。太平军起义爆发后的第二年（</w:t>
      </w:r>
      <w:r>
        <w:rPr>
          <w:rFonts w:hint="eastAsia"/>
        </w:rPr>
        <w:t>1852</w:t>
      </w:r>
      <w:r>
        <w:rPr>
          <w:rFonts w:hint="eastAsia"/>
        </w:rPr>
        <w:t>年），韩山文在香港第一次遇见洪秀全的堂弟洪仁玕，洪仁玕向其讲述了其堂兄洪秀全</w:t>
      </w:r>
      <w:r>
        <w:rPr>
          <w:rFonts w:hint="eastAsia"/>
        </w:rPr>
        <w:t>--</w:t>
      </w:r>
      <w:r>
        <w:rPr>
          <w:rFonts w:hint="eastAsia"/>
        </w:rPr>
        <w:t>一个客家人的先知如何带领他的信徒躲避清廷的追捕的故事，韩山文听的一头雾水，因为当时的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中国内地与外界相当隔绝（整个</w:t>
      </w:r>
      <w:r>
        <w:rPr>
          <w:rFonts w:hint="eastAsia"/>
        </w:rPr>
        <w:t>1852</w:t>
      </w:r>
      <w:r>
        <w:rPr>
          <w:rFonts w:hint="eastAsia"/>
        </w:rPr>
        <w:t>年太平天国都在没有通商口岸、传教士也不得进入的湖南作战），而洪仁玕要逃避对他的追杀，也只能从别人那里得到二手消息。</w:t>
      </w:r>
    </w:p>
    <w:p w:rsidR="003D709E" w:rsidRDefault="003D709E" w:rsidP="003D709E">
      <w:r>
        <w:rPr>
          <w:rFonts w:hint="eastAsia"/>
        </w:rPr>
        <w:t>1853</w:t>
      </w:r>
      <w:r>
        <w:rPr>
          <w:rFonts w:hint="eastAsia"/>
        </w:rPr>
        <w:t>年秋天，在洪仁玕再次找到韩山文，这次他知道自己面前的人是洪秀全的堂弟，而更令他感到兴奋的是他开始确认洪秀全的军队是一只基督军，拥有传教热情的韩山文开始撰写大量宣传文字，向西方介绍这个并向他们募款。</w:t>
      </w:r>
    </w:p>
    <w:p w:rsidR="003D709E" w:rsidRPr="0099001E" w:rsidRDefault="003D709E" w:rsidP="003D709E"/>
    <w:p w:rsidR="003D709E" w:rsidRDefault="003D709E" w:rsidP="003D709E">
      <w:r>
        <w:rPr>
          <w:rFonts w:hint="eastAsia"/>
        </w:rPr>
        <w:t xml:space="preserve"> </w:t>
      </w:r>
    </w:p>
    <w:p w:rsidR="003D709E" w:rsidRDefault="003D709E" w:rsidP="003D709E">
      <w:r>
        <w:rPr>
          <w:rFonts w:hint="eastAsia"/>
        </w:rPr>
        <w:t>西方媒体视角</w:t>
      </w:r>
    </w:p>
    <w:p w:rsidR="003D709E" w:rsidRDefault="003D709E" w:rsidP="003D709E">
      <w:r>
        <w:rPr>
          <w:rFonts w:hint="eastAsia"/>
        </w:rPr>
        <w:t>1853</w:t>
      </w:r>
      <w:r>
        <w:rPr>
          <w:rFonts w:hint="eastAsia"/>
        </w:rPr>
        <w:t>年春天，</w:t>
      </w:r>
      <w:r>
        <w:rPr>
          <w:rFonts w:hint="eastAsia"/>
        </w:rPr>
        <w:t>50</w:t>
      </w:r>
      <w:r>
        <w:rPr>
          <w:rFonts w:hint="eastAsia"/>
        </w:rPr>
        <w:t>万太平军沿长江直流而下攻占南京，并且屠杀了占据满城的数万男女老少。由于南京距离通商口岸上海很近，因此上海人心惶惶。但是太平军并没进攻上海，而是把南京改名为“天京”，开始准备北伐攻打满清都城北京。</w:t>
      </w:r>
    </w:p>
    <w:p w:rsidR="003D709E" w:rsidRDefault="003D709E" w:rsidP="003D709E">
      <w:r>
        <w:rPr>
          <w:rFonts w:hint="eastAsia"/>
        </w:rPr>
        <w:t>上海的外国人出于对自身利益的考虑，想对太平天国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探究竟，尽管缺乏明确的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，有关中国内战的第一手资料还是从上海和香港往外传，引起西方世界的注意。《经济学人》杂志将太平天国与</w:t>
      </w:r>
      <w:r>
        <w:rPr>
          <w:rFonts w:hint="eastAsia"/>
        </w:rPr>
        <w:t>148</w:t>
      </w:r>
      <w:r>
        <w:rPr>
          <w:rFonts w:hint="eastAsia"/>
        </w:rPr>
        <w:t>年的欧洲革命相提并论，认为欧亚同时发生这样的</w:t>
      </w:r>
      <w:proofErr w:type="gramStart"/>
      <w:r>
        <w:rPr>
          <w:rFonts w:hint="eastAsia"/>
        </w:rPr>
        <w:t>骚乱史</w:t>
      </w:r>
      <w:proofErr w:type="gramEnd"/>
      <w:r>
        <w:rPr>
          <w:rFonts w:hint="eastAsia"/>
        </w:rPr>
        <w:t>上绝无仅有。为《纽约每日论坛报》担任伦敦通讯记者的卡尔马克思认为这是一场惊心动魄的革命，其肇因于英国发动的鸦片战争，而且将反作用于英国，使得英国和欧洲爆发经济危机从而动摇整个资本主义世界。美国人南方</w:t>
      </w:r>
      <w:proofErr w:type="gramStart"/>
      <w:r>
        <w:rPr>
          <w:rFonts w:hint="eastAsia"/>
        </w:rPr>
        <w:t>奴隶港</w:t>
      </w:r>
      <w:proofErr w:type="gramEnd"/>
      <w:r>
        <w:rPr>
          <w:rFonts w:hint="eastAsia"/>
        </w:rPr>
        <w:t>新奥尔良的《每日琐闻报》将太平军叛乱和黑奴暴动类比，认为这是场种族战争，由代表中国原始种族的广东广西人反抗中国的统治种族北方的满人。</w:t>
      </w:r>
      <w:r>
        <w:rPr>
          <w:rFonts w:hint="eastAsia"/>
        </w:rPr>
        <w:lastRenderedPageBreak/>
        <w:t>伦敦《泰晤士报》最为务实，探讨英国是否应该干预以及如何干预这场战争。但是因为对几个根本问题</w:t>
      </w:r>
      <w:r>
        <w:t>—</w:t>
      </w:r>
      <w:r>
        <w:rPr>
          <w:rFonts w:hint="eastAsia"/>
        </w:rPr>
        <w:t>太平天国的组织、信念和叛乱根源不了解，而认为无法决定站在那边。</w:t>
      </w:r>
    </w:p>
    <w:p w:rsidR="003D709E" w:rsidRPr="003D709E" w:rsidRDefault="003D709E" w:rsidP="007828D4">
      <w:pPr>
        <w:rPr>
          <w:rFonts w:hint="eastAsia"/>
        </w:rPr>
      </w:pPr>
    </w:p>
    <w:p w:rsidR="003D709E" w:rsidRDefault="003D709E" w:rsidP="007828D4"/>
    <w:p w:rsidR="003D709E" w:rsidRDefault="003D709E" w:rsidP="007828D4">
      <w:pPr>
        <w:rPr>
          <w:rFonts w:hint="eastAsia"/>
        </w:rPr>
      </w:pPr>
      <w:r>
        <w:rPr>
          <w:rFonts w:hint="eastAsia"/>
        </w:rPr>
        <w:t>文章</w:t>
      </w:r>
    </w:p>
    <w:p w:rsidR="007D7084" w:rsidRDefault="007D7084" w:rsidP="007828D4">
      <w:pPr>
        <w:rPr>
          <w:rFonts w:hint="eastAsia"/>
        </w:rPr>
      </w:pPr>
    </w:p>
    <w:p w:rsidR="00035238" w:rsidRDefault="00035238" w:rsidP="007828D4">
      <w:r>
        <w:rPr>
          <w:rFonts w:hint="eastAsia"/>
        </w:rPr>
        <w:t>太平天国第一次起义</w:t>
      </w:r>
      <w:r w:rsidR="005015EB">
        <w:rPr>
          <w:rFonts w:hint="eastAsia"/>
        </w:rPr>
        <w:t>洪仁玕</w:t>
      </w:r>
      <w:r>
        <w:rPr>
          <w:rFonts w:hint="eastAsia"/>
        </w:rPr>
        <w:t>没赶上，他被差役拘捕，但是侥幸逃脱辗转来到香港</w:t>
      </w:r>
    </w:p>
    <w:p w:rsidR="00035238" w:rsidRDefault="0051689D" w:rsidP="007828D4">
      <w:r>
        <w:rPr>
          <w:rFonts w:hint="eastAsia"/>
        </w:rPr>
        <w:t>第二年</w:t>
      </w:r>
      <w:r w:rsidR="00035238">
        <w:rPr>
          <w:rFonts w:hint="eastAsia"/>
        </w:rPr>
        <w:t>洪仁玕在香港认识了会说客家话的韩山文，他向韩山文讲述了太平天国的早期历史。</w:t>
      </w:r>
      <w:r>
        <w:rPr>
          <w:rFonts w:hint="eastAsia"/>
        </w:rPr>
        <w:t>但没有引起韩山文重视</w:t>
      </w:r>
    </w:p>
    <w:p w:rsidR="0051689D" w:rsidRDefault="0051689D" w:rsidP="007828D4">
      <w:pPr>
        <w:rPr>
          <w:rFonts w:hint="eastAsia"/>
        </w:rPr>
      </w:pPr>
      <w:r>
        <w:rPr>
          <w:rFonts w:hint="eastAsia"/>
        </w:rPr>
        <w:t>第三年，在太平军打下南京以后，韩山文开始意识到洪仁玕口述的价值，同年</w:t>
      </w:r>
      <w:r w:rsidR="007D7084">
        <w:rPr>
          <w:rFonts w:hint="eastAsia"/>
        </w:rPr>
        <w:t>秋天</w:t>
      </w:r>
      <w:r>
        <w:rPr>
          <w:rFonts w:hint="eastAsia"/>
        </w:rPr>
        <w:t>洪仁玕再次在广州找到韩山文，这次韩山文主持将洪仁玕受洗，并且完全弄清楚了太平军的身世和来历。</w:t>
      </w:r>
    </w:p>
    <w:p w:rsidR="00035238" w:rsidRDefault="0051689D" w:rsidP="007828D4">
      <w:r>
        <w:rPr>
          <w:rFonts w:hint="eastAsia"/>
        </w:rPr>
        <w:t>按照洪仁玕口述，洪秀全</w:t>
      </w:r>
      <w:r w:rsidR="00EC3663">
        <w:rPr>
          <w:rFonts w:hint="eastAsia"/>
        </w:rPr>
        <w:t>是他的堂兄，</w:t>
      </w:r>
      <w:r>
        <w:rPr>
          <w:rFonts w:hint="eastAsia"/>
        </w:rPr>
        <w:t>是一个屡试不中的落第秀才，在第三次落地之后，他做了</w:t>
      </w:r>
      <w:r>
        <w:rPr>
          <w:rFonts w:hint="eastAsia"/>
        </w:rPr>
        <w:t>40</w:t>
      </w:r>
      <w:r>
        <w:rPr>
          <w:rFonts w:hint="eastAsia"/>
        </w:rPr>
        <w:t>天很奇怪的梦，梦见有</w:t>
      </w:r>
      <w:proofErr w:type="gramStart"/>
      <w:r>
        <w:rPr>
          <w:rFonts w:hint="eastAsia"/>
        </w:rPr>
        <w:t>金袍黑</w:t>
      </w:r>
      <w:proofErr w:type="gramEnd"/>
      <w:r>
        <w:rPr>
          <w:rFonts w:hint="eastAsia"/>
        </w:rPr>
        <w:t>须长者命他斩除妖魔，</w:t>
      </w:r>
      <w:r w:rsidR="00EC3663">
        <w:rPr>
          <w:rFonts w:hint="eastAsia"/>
        </w:rPr>
        <w:t>还有一个长兄一起帮他。洪秀全康复后第四次参加乡试还是落榜，他回到家乡后开始研读几年前在广州收到的基督教小册子《劝世良言》，于是大彻大悟，原来长者是上帝，而长兄是耶稣，而妖魔鬼怪是</w:t>
      </w:r>
      <w:r w:rsidR="00EC3663">
        <w:rPr>
          <w:rFonts w:hint="eastAsia"/>
        </w:rPr>
        <w:t>儒释</w:t>
      </w:r>
      <w:r w:rsidR="00EC3663">
        <w:rPr>
          <w:rFonts w:hint="eastAsia"/>
        </w:rPr>
        <w:t>寺庙里拜的偶像。</w:t>
      </w:r>
    </w:p>
    <w:p w:rsidR="002A72FF" w:rsidRDefault="00EC3663" w:rsidP="007828D4">
      <w:pPr>
        <w:rPr>
          <w:rFonts w:hint="eastAsia"/>
        </w:rPr>
      </w:pPr>
      <w:r>
        <w:rPr>
          <w:rFonts w:hint="eastAsia"/>
        </w:rPr>
        <w:t>洪秀全给自己施洗，从此开始传教生活，他的第一批信徒包括洪仁玕和他的邻居冯云山，</w:t>
      </w:r>
      <w:r>
        <w:rPr>
          <w:rFonts w:hint="eastAsia"/>
        </w:rPr>
        <w:t>1844</w:t>
      </w:r>
      <w:r>
        <w:rPr>
          <w:rFonts w:hint="eastAsia"/>
        </w:rPr>
        <w:t>年开始，洪秀全和冯云山离开家乡，到广东和广西其他的地方传教，并收获大批信徒。</w:t>
      </w:r>
      <w:r>
        <w:rPr>
          <w:rFonts w:hint="eastAsia"/>
        </w:rPr>
        <w:t>1850</w:t>
      </w:r>
      <w:r>
        <w:rPr>
          <w:rFonts w:hint="eastAsia"/>
        </w:rPr>
        <w:t>年广西瘟疫肆虐帮助洪秀全扩大他的影响力。</w:t>
      </w:r>
      <w:r w:rsidR="002A72FF">
        <w:rPr>
          <w:rFonts w:hint="eastAsia"/>
        </w:rPr>
        <w:t>由于土家和客家根深蒂固的土地权、水权以及科举</w:t>
      </w:r>
      <w:proofErr w:type="gramStart"/>
      <w:r w:rsidR="002A72FF">
        <w:rPr>
          <w:rFonts w:hint="eastAsia"/>
        </w:rPr>
        <w:t>名额权</w:t>
      </w:r>
      <w:proofErr w:type="gramEnd"/>
      <w:r w:rsidR="002A72FF">
        <w:rPr>
          <w:rFonts w:hint="eastAsia"/>
        </w:rPr>
        <w:t>的矛盾，土家客家开始械斗。客家人寻求同为客家人的洪秀全的庇护，这引起了官府的警惕，他们开始要镇压上帝会以后，客家武装自发发动起来，解救了洪秀全和冯云山，洪秀全也借机号召他的信徒起事，于</w:t>
      </w:r>
      <w:r w:rsidR="002A72FF">
        <w:rPr>
          <w:rFonts w:hint="eastAsia"/>
        </w:rPr>
        <w:t>1851</w:t>
      </w:r>
      <w:r w:rsidR="002A72FF">
        <w:rPr>
          <w:rFonts w:hint="eastAsia"/>
        </w:rPr>
        <w:t>年</w:t>
      </w:r>
      <w:r w:rsidR="002A72FF">
        <w:rPr>
          <w:rFonts w:hint="eastAsia"/>
        </w:rPr>
        <w:t>1</w:t>
      </w:r>
      <w:r w:rsidR="002A72FF">
        <w:rPr>
          <w:rFonts w:hint="eastAsia"/>
        </w:rPr>
        <w:t>月</w:t>
      </w:r>
      <w:r w:rsidR="002A72FF">
        <w:rPr>
          <w:rFonts w:hint="eastAsia"/>
        </w:rPr>
        <w:t>11</w:t>
      </w:r>
      <w:r w:rsidR="002A72FF">
        <w:rPr>
          <w:rFonts w:hint="eastAsia"/>
        </w:rPr>
        <w:t>日发动了金田起义，分封了东王、南王、西王、北王等高级将领。</w:t>
      </w:r>
    </w:p>
    <w:p w:rsidR="005015EB" w:rsidRDefault="002A72FF" w:rsidP="007828D4">
      <w:r>
        <w:rPr>
          <w:rFonts w:hint="eastAsia"/>
        </w:rPr>
        <w:t>韩山文在完成洪仁玕口述后非常激动，因为他惊喜的发现</w:t>
      </w:r>
      <w:r w:rsidR="007D7084">
        <w:rPr>
          <w:rFonts w:hint="eastAsia"/>
        </w:rPr>
        <w:t>太平军</w:t>
      </w:r>
      <w:r>
        <w:rPr>
          <w:rFonts w:hint="eastAsia"/>
        </w:rPr>
        <w:t>是</w:t>
      </w:r>
      <w:r w:rsidR="007D7084">
        <w:rPr>
          <w:rFonts w:hint="eastAsia"/>
        </w:rPr>
        <w:t>一只基督军，作为传教士的韩山文觉得自己有义务向西方世界宣传太平军事迹，并出版图书</w:t>
      </w:r>
      <w:r w:rsidR="003E6B8F">
        <w:rPr>
          <w:rFonts w:hint="eastAsia"/>
        </w:rPr>
        <w:t>《洪秀全的异梦》</w:t>
      </w:r>
      <w:r w:rsidR="007D7084">
        <w:rPr>
          <w:rFonts w:hint="eastAsia"/>
        </w:rPr>
        <w:t>为太平军募款。这也成为当时西方了解太平军叛乱原因、</w:t>
      </w:r>
      <w:r w:rsidR="003E6B8F">
        <w:rPr>
          <w:rFonts w:hint="eastAsia"/>
        </w:rPr>
        <w:t>组织和信念</w:t>
      </w:r>
      <w:r w:rsidR="007D7084">
        <w:rPr>
          <w:rFonts w:hint="eastAsia"/>
        </w:rPr>
        <w:t>的第一手和</w:t>
      </w:r>
      <w:proofErr w:type="gramStart"/>
      <w:r w:rsidR="007D7084">
        <w:rPr>
          <w:rFonts w:hint="eastAsia"/>
        </w:rPr>
        <w:t>最</w:t>
      </w:r>
      <w:proofErr w:type="gramEnd"/>
      <w:r w:rsidR="007D7084">
        <w:rPr>
          <w:rFonts w:hint="eastAsia"/>
        </w:rPr>
        <w:t>权威的</w:t>
      </w:r>
      <w:r w:rsidR="003E6B8F">
        <w:rPr>
          <w:rFonts w:hint="eastAsia"/>
        </w:rPr>
        <w:t>资料。</w:t>
      </w:r>
    </w:p>
    <w:p w:rsidR="007D7084" w:rsidRDefault="003E6B8F" w:rsidP="007828D4">
      <w:r>
        <w:rPr>
          <w:rFonts w:hint="eastAsia"/>
        </w:rPr>
        <w:t>韩山文计划资助洪仁玕前往天京与洪秀全联系，更好的推进太平天国的基督教传播事业。但由于以反清复明为宗旨的小刀会和太平天国之间的矛盾，更因为洪仁玕自己的执行力问题，他没能到达南京，又回到了香港，这时韩山文已死，洪仁玕在伦敦传道会找到了一份传教士助理的工作，他的上司是苏格兰人理雅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理雅各</w:t>
      </w:r>
      <w:proofErr w:type="gramEnd"/>
      <w:r>
        <w:rPr>
          <w:rFonts w:hint="eastAsia"/>
        </w:rPr>
        <w:t>对太平天国没有韩山文抱有的那种狂热，他警告洪仁玕不要和洪秀全联系，只要洪秀全坚持他的教义出自他自己，而不是《圣经》，</w:t>
      </w:r>
      <w:proofErr w:type="gramStart"/>
      <w:r>
        <w:rPr>
          <w:rFonts w:hint="eastAsia"/>
        </w:rPr>
        <w:t>但是理雅各</w:t>
      </w:r>
      <w:proofErr w:type="gramEnd"/>
      <w:r>
        <w:rPr>
          <w:rFonts w:hint="eastAsia"/>
        </w:rPr>
        <w:t>的手下对在太平天国传教感兴趣，因此极力怂恿洪仁玕去找寻天王，</w:t>
      </w:r>
      <w:r>
        <w:rPr>
          <w:rFonts w:hint="eastAsia"/>
        </w:rPr>
        <w:t>185</w:t>
      </w:r>
      <w:r w:rsidR="003D709E">
        <w:rPr>
          <w:rFonts w:hint="eastAsia"/>
        </w:rPr>
        <w:t>8</w:t>
      </w:r>
      <w:r>
        <w:rPr>
          <w:rFonts w:hint="eastAsia"/>
        </w:rPr>
        <w:t>年</w:t>
      </w:r>
      <w:r w:rsidR="003D709E">
        <w:rPr>
          <w:rFonts w:hint="eastAsia"/>
        </w:rPr>
        <w:t>，</w:t>
      </w:r>
      <w:proofErr w:type="gramStart"/>
      <w:r w:rsidR="003D709E">
        <w:rPr>
          <w:rFonts w:hint="eastAsia"/>
        </w:rPr>
        <w:t>趁理雅</w:t>
      </w:r>
      <w:proofErr w:type="gramEnd"/>
      <w:r w:rsidR="003D709E">
        <w:rPr>
          <w:rFonts w:hint="eastAsia"/>
        </w:rPr>
        <w:t>各回国，</w:t>
      </w:r>
      <w:r>
        <w:rPr>
          <w:rFonts w:hint="eastAsia"/>
        </w:rPr>
        <w:t>洪仁玕开始</w:t>
      </w:r>
      <w:r w:rsidR="003D709E">
        <w:rPr>
          <w:rFonts w:hint="eastAsia"/>
        </w:rPr>
        <w:t>了</w:t>
      </w:r>
      <w:r>
        <w:rPr>
          <w:rFonts w:hint="eastAsia"/>
        </w:rPr>
        <w:t>第二次</w:t>
      </w:r>
      <w:r w:rsidR="003D709E">
        <w:rPr>
          <w:rFonts w:hint="eastAsia"/>
        </w:rPr>
        <w:t>去天京寻找族兄洪秀全的旅程。</w:t>
      </w:r>
    </w:p>
    <w:p w:rsidR="007D7084" w:rsidRPr="007828D4" w:rsidRDefault="007D7084" w:rsidP="007828D4">
      <w:pPr>
        <w:rPr>
          <w:rFonts w:hint="eastAsia"/>
        </w:rPr>
      </w:pPr>
    </w:p>
    <w:p w:rsidR="007828D4" w:rsidRPr="007828D4" w:rsidRDefault="00CD1887">
      <w:r>
        <w:rPr>
          <w:rFonts w:hint="eastAsia"/>
        </w:rPr>
        <w:t>注：</w:t>
      </w:r>
      <w:r w:rsidR="00AB1A3A" w:rsidRPr="00AB1A3A">
        <w:rPr>
          <w:rFonts w:hint="eastAsia"/>
        </w:rPr>
        <w:t>缺乏金田起义到定都天京之间的事迹报道</w:t>
      </w:r>
    </w:p>
    <w:p w:rsidR="007828D4" w:rsidRPr="00CD1887" w:rsidRDefault="00CD1887">
      <w:r w:rsidRPr="00CD1887">
        <w:rPr>
          <w:rFonts w:hint="eastAsia"/>
        </w:rPr>
        <w:t>后来定都天京到洪仁玕抵达天京之间的天国事情也一带而过，重点写同时期英法联军对付清朝</w:t>
      </w:r>
    </w:p>
    <w:p w:rsidR="007828D4" w:rsidRDefault="007828D4"/>
    <w:p w:rsidR="00035238" w:rsidRDefault="00035238">
      <w:bookmarkStart w:id="0" w:name="_GoBack"/>
      <w:bookmarkEnd w:id="0"/>
    </w:p>
    <w:p w:rsidR="00035238" w:rsidRDefault="00035238"/>
    <w:p w:rsidR="00035238" w:rsidRDefault="00035238"/>
    <w:p w:rsidR="00035238" w:rsidRPr="00035238" w:rsidRDefault="00035238">
      <w:pPr>
        <w:rPr>
          <w:rFonts w:hint="eastAsia"/>
        </w:rPr>
      </w:pPr>
    </w:p>
    <w:p w:rsidR="007A3C30" w:rsidRPr="0099001E" w:rsidRDefault="007A3C30"/>
    <w:sectPr w:rsidR="007A3C30" w:rsidRPr="0099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1B"/>
    <w:rsid w:val="000055C6"/>
    <w:rsid w:val="00035238"/>
    <w:rsid w:val="001E1DEE"/>
    <w:rsid w:val="002A72FF"/>
    <w:rsid w:val="003D709E"/>
    <w:rsid w:val="003E6B8F"/>
    <w:rsid w:val="005015EB"/>
    <w:rsid w:val="0051689D"/>
    <w:rsid w:val="00603EA1"/>
    <w:rsid w:val="007828D4"/>
    <w:rsid w:val="007A3AF1"/>
    <w:rsid w:val="007A3C30"/>
    <w:rsid w:val="007D7084"/>
    <w:rsid w:val="008B561F"/>
    <w:rsid w:val="0099001E"/>
    <w:rsid w:val="00AB1A3A"/>
    <w:rsid w:val="00CA7C36"/>
    <w:rsid w:val="00CD1887"/>
    <w:rsid w:val="00D50FC7"/>
    <w:rsid w:val="00EC3663"/>
    <w:rsid w:val="00EF101B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F01D2-4156-4848-A6A2-D215219A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 he</dc:creator>
  <cp:keywords/>
  <dc:description/>
  <cp:lastModifiedBy>yibin he</cp:lastModifiedBy>
  <cp:revision>5</cp:revision>
  <dcterms:created xsi:type="dcterms:W3CDTF">2018-03-15T14:10:00Z</dcterms:created>
  <dcterms:modified xsi:type="dcterms:W3CDTF">2018-03-26T17:24:00Z</dcterms:modified>
</cp:coreProperties>
</file>