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32507" w14:textId="77777777" w:rsidR="0076776D" w:rsidRPr="00C073B0" w:rsidRDefault="0076776D">
      <w:pPr>
        <w:spacing w:before="10" w:line="100" w:lineRule="auto"/>
        <w:rPr>
          <w:sz w:val="12"/>
          <w:szCs w:val="12"/>
          <w:lang w:val="en-US"/>
        </w:rPr>
      </w:pPr>
    </w:p>
    <w:p w14:paraId="4A507BA6" w14:textId="77777777" w:rsidR="0076776D" w:rsidRDefault="000E1DB3">
      <w:pPr>
        <w:ind w:left="2510"/>
        <w:rPr>
          <w:sz w:val="28"/>
          <w:szCs w:val="28"/>
        </w:rPr>
      </w:pPr>
      <w:r>
        <w:rPr>
          <w:sz w:val="28"/>
          <w:szCs w:val="28"/>
        </w:rPr>
        <w:t>Пловдивски университет „Паисий Хилендарски”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57E2A6" wp14:editId="249EE53B">
            <wp:simplePos x="0" y="0"/>
            <wp:positionH relativeFrom="column">
              <wp:posOffset>1772285</wp:posOffset>
            </wp:positionH>
            <wp:positionV relativeFrom="paragraph">
              <wp:posOffset>-3809</wp:posOffset>
            </wp:positionV>
            <wp:extent cx="902335" cy="68199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A45DAF" w14:textId="77777777" w:rsidR="0076776D" w:rsidRDefault="000E1DB3">
      <w:pPr>
        <w:spacing w:before="51"/>
        <w:ind w:left="2510"/>
        <w:rPr>
          <w:sz w:val="28"/>
          <w:szCs w:val="28"/>
        </w:rPr>
      </w:pPr>
      <w:r>
        <w:rPr>
          <w:sz w:val="28"/>
          <w:szCs w:val="28"/>
        </w:rPr>
        <w:t>Факултет по математика и информатика</w:t>
      </w:r>
    </w:p>
    <w:p w14:paraId="18AAB5E7" w14:textId="77777777" w:rsidR="0076776D" w:rsidRDefault="0076776D">
      <w:pPr>
        <w:pBdr>
          <w:bottom w:val="single" w:sz="6" w:space="1" w:color="000000"/>
        </w:pBdr>
        <w:spacing w:line="200" w:lineRule="auto"/>
        <w:rPr>
          <w:sz w:val="22"/>
          <w:szCs w:val="22"/>
        </w:rPr>
      </w:pPr>
    </w:p>
    <w:p w14:paraId="681122A7" w14:textId="77777777" w:rsidR="0076776D" w:rsidRDefault="0076776D">
      <w:pPr>
        <w:pBdr>
          <w:bottom w:val="single" w:sz="6" w:space="1" w:color="000000"/>
        </w:pBdr>
        <w:spacing w:line="200" w:lineRule="auto"/>
        <w:rPr>
          <w:sz w:val="22"/>
          <w:szCs w:val="22"/>
        </w:rPr>
      </w:pPr>
    </w:p>
    <w:p w14:paraId="1FF4DDE3" w14:textId="77777777" w:rsidR="0076776D" w:rsidRDefault="000E1DB3" w:rsidP="00654C7B">
      <w:pPr>
        <w:spacing w:before="1600"/>
        <w:jc w:val="center"/>
        <w:rPr>
          <w:sz w:val="96"/>
          <w:szCs w:val="96"/>
        </w:rPr>
      </w:pPr>
      <w:r>
        <w:rPr>
          <w:sz w:val="96"/>
          <w:szCs w:val="96"/>
        </w:rPr>
        <w:t>Курсова работа</w:t>
      </w:r>
    </w:p>
    <w:p w14:paraId="0FF11B78" w14:textId="77777777" w:rsidR="0076776D" w:rsidRDefault="0076776D">
      <w:pPr>
        <w:spacing w:before="9" w:line="280" w:lineRule="auto"/>
        <w:rPr>
          <w:sz w:val="32"/>
          <w:szCs w:val="32"/>
        </w:rPr>
      </w:pPr>
    </w:p>
    <w:p w14:paraId="2FB78171" w14:textId="12AE07FA" w:rsidR="0076776D" w:rsidRPr="000A336B" w:rsidRDefault="000E1DB3">
      <w:pPr>
        <w:spacing w:before="9" w:line="300" w:lineRule="auto"/>
        <w:jc w:val="center"/>
        <w:rPr>
          <w:sz w:val="44"/>
          <w:szCs w:val="44"/>
        </w:rPr>
      </w:pPr>
      <w:r w:rsidRPr="000A336B">
        <w:rPr>
          <w:sz w:val="44"/>
          <w:szCs w:val="44"/>
        </w:rPr>
        <w:t>По дисциплина  „</w:t>
      </w:r>
      <w:r w:rsidR="00847D37" w:rsidRPr="000A336B">
        <w:rPr>
          <w:sz w:val="44"/>
          <w:szCs w:val="44"/>
        </w:rPr>
        <w:t>Дизайн на приложения на мобилни устройства</w:t>
      </w:r>
      <w:r w:rsidRPr="000A336B">
        <w:rPr>
          <w:sz w:val="44"/>
          <w:szCs w:val="44"/>
        </w:rPr>
        <w:t>“</w:t>
      </w:r>
    </w:p>
    <w:p w14:paraId="2DEDA465" w14:textId="77777777" w:rsidR="0076776D" w:rsidRPr="000A336B" w:rsidRDefault="0076776D">
      <w:pPr>
        <w:spacing w:before="9" w:line="120" w:lineRule="auto"/>
        <w:rPr>
          <w:sz w:val="44"/>
          <w:szCs w:val="44"/>
        </w:rPr>
      </w:pPr>
    </w:p>
    <w:p w14:paraId="10C87017" w14:textId="6DCFFAD4" w:rsidR="0076776D" w:rsidRPr="000A336B" w:rsidRDefault="000E1DB3">
      <w:pPr>
        <w:spacing w:before="9" w:after="2400"/>
        <w:ind w:left="136"/>
        <w:jc w:val="center"/>
        <w:rPr>
          <w:sz w:val="44"/>
          <w:szCs w:val="44"/>
        </w:rPr>
      </w:pPr>
      <w:r w:rsidRPr="000A336B">
        <w:rPr>
          <w:sz w:val="44"/>
          <w:szCs w:val="44"/>
        </w:rPr>
        <w:t>На тема: „</w:t>
      </w:r>
      <w:r w:rsidR="00847D37" w:rsidRPr="000A336B">
        <w:rPr>
          <w:sz w:val="44"/>
          <w:szCs w:val="44"/>
        </w:rPr>
        <w:t>Онлайн магазин</w:t>
      </w:r>
      <w:r w:rsidRPr="000A336B">
        <w:rPr>
          <w:sz w:val="44"/>
          <w:szCs w:val="44"/>
        </w:rPr>
        <w:t>“</w:t>
      </w:r>
    </w:p>
    <w:p w14:paraId="7480DB13" w14:textId="77777777" w:rsidR="0076776D" w:rsidRDefault="0076776D">
      <w:pPr>
        <w:spacing w:before="1600"/>
        <w:rPr>
          <w:sz w:val="22"/>
          <w:szCs w:val="22"/>
        </w:rPr>
      </w:pPr>
    </w:p>
    <w:p w14:paraId="0E615500" w14:textId="77777777" w:rsidR="0076776D" w:rsidRDefault="0076776D">
      <w:pPr>
        <w:spacing w:line="200" w:lineRule="auto"/>
        <w:rPr>
          <w:sz w:val="22"/>
          <w:szCs w:val="22"/>
        </w:rPr>
      </w:pPr>
    </w:p>
    <w:tbl>
      <w:tblPr>
        <w:tblStyle w:val="a"/>
        <w:tblW w:w="92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541"/>
      </w:tblGrid>
      <w:tr w:rsidR="0076776D" w14:paraId="34AA0957" w14:textId="77777777">
        <w:tc>
          <w:tcPr>
            <w:tcW w:w="4673" w:type="dxa"/>
          </w:tcPr>
          <w:p w14:paraId="4706A675" w14:textId="06250FC1" w:rsidR="0076776D" w:rsidRDefault="000E1DB3">
            <w:pPr>
              <w:spacing w:line="278" w:lineRule="auto"/>
              <w:ind w:left="1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Изготвил: </w:t>
            </w:r>
            <w:r w:rsidR="00847D37">
              <w:rPr>
                <w:sz w:val="28"/>
                <w:szCs w:val="28"/>
              </w:rPr>
              <w:t>Ваня Георгиева</w:t>
            </w:r>
          </w:p>
          <w:p w14:paraId="652CBEF4" w14:textId="1A7C0CA8" w:rsidR="0076776D" w:rsidRDefault="000E1DB3">
            <w:pPr>
              <w:spacing w:line="278" w:lineRule="auto"/>
              <w:ind w:left="1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Специалност:</w:t>
            </w:r>
            <w:r w:rsidR="00847D37">
              <w:rPr>
                <w:sz w:val="28"/>
                <w:szCs w:val="28"/>
              </w:rPr>
              <w:t xml:space="preserve"> Софтуерни технологии и дизайн - задочно</w:t>
            </w:r>
          </w:p>
          <w:p w14:paraId="00A6786D" w14:textId="61A679A2" w:rsidR="0076776D" w:rsidRDefault="000E1DB3">
            <w:pPr>
              <w:spacing w:line="278" w:lineRule="auto"/>
              <w:ind w:left="1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Факултетен номер: </w:t>
            </w:r>
            <w:r w:rsidR="00847D37">
              <w:rPr>
                <w:sz w:val="28"/>
                <w:szCs w:val="28"/>
              </w:rPr>
              <w:t>1801682031</w:t>
            </w:r>
          </w:p>
          <w:p w14:paraId="0D66A2A6" w14:textId="77777777" w:rsidR="0076776D" w:rsidRDefault="0076776D">
            <w:pPr>
              <w:spacing w:line="200" w:lineRule="auto"/>
              <w:rPr>
                <w:sz w:val="28"/>
                <w:szCs w:val="28"/>
              </w:rPr>
            </w:pPr>
          </w:p>
        </w:tc>
        <w:tc>
          <w:tcPr>
            <w:tcW w:w="4541" w:type="dxa"/>
          </w:tcPr>
          <w:p w14:paraId="357A84DC" w14:textId="77777777" w:rsidR="0076776D" w:rsidRDefault="000E1D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3847C6FF" w14:textId="77777777" w:rsidR="0076776D" w:rsidRDefault="000E1DB3">
            <w:pPr>
              <w:spacing w:line="200" w:lineRule="auto"/>
              <w:ind w:left="7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 доц. д‐р Н. Касъклиев/</w:t>
            </w:r>
          </w:p>
        </w:tc>
      </w:tr>
    </w:tbl>
    <w:p w14:paraId="7A352D3D" w14:textId="77777777" w:rsidR="0076776D" w:rsidRDefault="0076776D">
      <w:pPr>
        <w:spacing w:before="9" w:line="200" w:lineRule="auto"/>
        <w:rPr>
          <w:sz w:val="28"/>
          <w:szCs w:val="28"/>
        </w:rPr>
      </w:pPr>
    </w:p>
    <w:p w14:paraId="651566CF" w14:textId="77777777" w:rsidR="0076776D" w:rsidRDefault="000E1DB3">
      <w:pPr>
        <w:rPr>
          <w:sz w:val="28"/>
          <w:szCs w:val="28"/>
        </w:rPr>
      </w:pPr>
      <w:r>
        <w:br w:type="page"/>
      </w:r>
    </w:p>
    <w:p w14:paraId="41DFE28C" w14:textId="62A0CEDA" w:rsidR="0076776D" w:rsidRDefault="000E1DB3" w:rsidP="00112BAF">
      <w:pPr>
        <w:spacing w:before="8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СЪДЪРЖАНИЕ</w:t>
      </w:r>
    </w:p>
    <w:p w14:paraId="1007A593" w14:textId="4E2C5BA2" w:rsidR="00112BAF" w:rsidRDefault="00112BAF" w:rsidP="00112BAF">
      <w:pPr>
        <w:pStyle w:val="ListParagraph"/>
        <w:numPr>
          <w:ilvl w:val="0"/>
          <w:numId w:val="3"/>
        </w:numPr>
        <w:spacing w:before="800"/>
        <w:rPr>
          <w:sz w:val="28"/>
          <w:szCs w:val="24"/>
          <w:lang w:val="bg-BG"/>
        </w:rPr>
      </w:pPr>
      <w:r w:rsidRPr="00921565">
        <w:rPr>
          <w:sz w:val="28"/>
          <w:szCs w:val="24"/>
          <w:lang w:val="bg-BG"/>
        </w:rPr>
        <w:t>"</w:t>
      </w:r>
      <w:r w:rsidRPr="00171D1D">
        <w:rPr>
          <w:b/>
          <w:bCs/>
          <w:sz w:val="28"/>
          <w:szCs w:val="24"/>
          <w:lang w:val="bg-BG"/>
        </w:rPr>
        <w:t>Интернет</w:t>
      </w:r>
      <w:r w:rsidRPr="00921565">
        <w:rPr>
          <w:sz w:val="28"/>
          <w:szCs w:val="24"/>
          <w:lang w:val="bg-BG"/>
        </w:rPr>
        <w:t xml:space="preserve"> (онлайн, електронен, виртуален) магазин е магазин, изграден с набор от компютърни програми (софтуер), регистриран и достъпен на собствен уникален адрес в Интернет, чрез който търговците предлагат на потенциални потребители стоки и услуги от разстояние, извършват възмездно електронна търговия с тях, доставят избраните стоки и изпълняват избраните услуги, като в замяна получават заплащане по законно утвърдени начини. Интернет магазин е термин и съставна част от системата за електронна търговия н</w:t>
      </w:r>
      <w:r>
        <w:rPr>
          <w:sz w:val="28"/>
          <w:szCs w:val="24"/>
          <w:lang w:val="bg-BG"/>
        </w:rPr>
        <w:t>а онлайн продажби на дребно."</w:t>
      </w:r>
      <w:r w:rsidRPr="00921565">
        <w:rPr>
          <w:sz w:val="28"/>
          <w:szCs w:val="24"/>
          <w:lang w:val="bg-BG"/>
        </w:rPr>
        <w:t xml:space="preserve"> С все по-мащабното навлизане на Интернет в света на хората неизменно се появяват нови неща, които улесняват живота на обикновените потребители. Сред тях е и пазаруването в Интернет, което спестява много време на обикаляне и търсене по магазините, спестява пари, а закупените стоки са доставяни до вратата на получателя.</w:t>
      </w:r>
    </w:p>
    <w:p w14:paraId="4502DD2B" w14:textId="4D8511DC" w:rsidR="0076776D" w:rsidRDefault="0076776D">
      <w:pPr>
        <w:spacing w:after="120"/>
        <w:rPr>
          <w:sz w:val="28"/>
          <w:szCs w:val="28"/>
        </w:rPr>
      </w:pPr>
    </w:p>
    <w:p w14:paraId="050B0E0D" w14:textId="1426B622" w:rsidR="00654B09" w:rsidRDefault="00654B09">
      <w:pPr>
        <w:spacing w:after="120"/>
        <w:rPr>
          <w:sz w:val="28"/>
          <w:szCs w:val="28"/>
        </w:rPr>
      </w:pPr>
    </w:p>
    <w:p w14:paraId="2C25ECAD" w14:textId="45F576C6" w:rsidR="00654B09" w:rsidRDefault="00654B09">
      <w:pPr>
        <w:spacing w:after="120"/>
        <w:rPr>
          <w:sz w:val="28"/>
          <w:szCs w:val="28"/>
        </w:rPr>
      </w:pPr>
    </w:p>
    <w:p w14:paraId="74DA602B" w14:textId="77777777" w:rsidR="00654B09" w:rsidRDefault="00654B09">
      <w:pPr>
        <w:spacing w:after="120"/>
        <w:rPr>
          <w:sz w:val="28"/>
          <w:szCs w:val="28"/>
        </w:rPr>
      </w:pPr>
    </w:p>
    <w:p w14:paraId="11FBE45B" w14:textId="34B3C682" w:rsidR="00654C7B" w:rsidRDefault="00654C7B" w:rsidP="00654C7B">
      <w:pPr>
        <w:pStyle w:val="ListParagraph"/>
        <w:numPr>
          <w:ilvl w:val="0"/>
          <w:numId w:val="3"/>
        </w:numPr>
        <w:spacing w:before="800"/>
        <w:rPr>
          <w:sz w:val="28"/>
          <w:szCs w:val="24"/>
          <w:lang w:val="bg-BG"/>
        </w:rPr>
      </w:pPr>
      <w:r w:rsidRPr="00654B09">
        <w:rPr>
          <w:b/>
          <w:bCs/>
          <w:sz w:val="28"/>
          <w:szCs w:val="24"/>
          <w:lang w:val="bg-BG"/>
        </w:rPr>
        <w:t>История на Интернет пазаруването</w:t>
      </w:r>
      <w:r w:rsidR="00250FCA" w:rsidRPr="00654B09">
        <w:rPr>
          <w:b/>
          <w:bCs/>
          <w:sz w:val="28"/>
          <w:szCs w:val="24"/>
          <w:lang w:val="bg-BG"/>
        </w:rPr>
        <w:t>:</w:t>
      </w:r>
      <w:r w:rsidRPr="00921565">
        <w:rPr>
          <w:sz w:val="28"/>
          <w:szCs w:val="24"/>
          <w:lang w:val="bg-BG"/>
        </w:rPr>
        <w:br/>
        <w:t>През 1990 година, Тим Бърнърс-Лий създава първият уеб сървър и браузър. През 1991 година, Интернет вече е свободно достъпен и за обикновения потребител. През 1994 година се появяват средства за онлайн разплащане и банкиране, а Netscape представят SSL криптиране на данни за осъществяване на сигурна Интернет връзка. През същата година от Pizza Hut предлагат нов начин за купуване на пица – онлайн, а от немската компания Intershop представят първата система за онлайн пазаруване. През 1995 година е създаден Amazon, а през 1996 г. се появява eBay.</w:t>
      </w:r>
    </w:p>
    <w:p w14:paraId="16C0B4DA" w14:textId="77777777" w:rsidR="00654B09" w:rsidRPr="00654B09" w:rsidRDefault="00654B09" w:rsidP="00654B09">
      <w:pPr>
        <w:pStyle w:val="ListParagraph"/>
        <w:rPr>
          <w:sz w:val="28"/>
          <w:szCs w:val="24"/>
          <w:lang w:val="bg-BG"/>
        </w:rPr>
      </w:pPr>
    </w:p>
    <w:p w14:paraId="6FD34310" w14:textId="77777777" w:rsidR="00654B09" w:rsidRPr="00654B09" w:rsidRDefault="00654B09" w:rsidP="00654B09">
      <w:pPr>
        <w:spacing w:before="800"/>
        <w:rPr>
          <w:sz w:val="28"/>
          <w:szCs w:val="24"/>
        </w:rPr>
      </w:pPr>
    </w:p>
    <w:p w14:paraId="52B48406" w14:textId="77777777" w:rsidR="00654B09" w:rsidRPr="00654B09" w:rsidRDefault="00654B09" w:rsidP="00654B09">
      <w:pPr>
        <w:pStyle w:val="ListParagraph"/>
        <w:rPr>
          <w:sz w:val="28"/>
          <w:szCs w:val="24"/>
          <w:lang w:val="bg-BG"/>
        </w:rPr>
      </w:pPr>
    </w:p>
    <w:p w14:paraId="32666A28" w14:textId="1E01D83B" w:rsidR="00654B09" w:rsidRDefault="00654B09" w:rsidP="00654B09">
      <w:pPr>
        <w:pStyle w:val="ListParagraph"/>
        <w:numPr>
          <w:ilvl w:val="0"/>
          <w:numId w:val="3"/>
        </w:numPr>
        <w:spacing w:before="800"/>
        <w:rPr>
          <w:sz w:val="28"/>
          <w:szCs w:val="24"/>
          <w:lang w:val="bg-BG"/>
        </w:rPr>
      </w:pPr>
      <w:r w:rsidRPr="00654B09">
        <w:rPr>
          <w:b/>
          <w:bCs/>
          <w:sz w:val="28"/>
          <w:szCs w:val="24"/>
          <w:lang w:val="bg-BG"/>
        </w:rPr>
        <w:t>Видове Интернет магазини:</w:t>
      </w:r>
      <w:r>
        <w:rPr>
          <w:sz w:val="28"/>
          <w:szCs w:val="24"/>
        </w:rPr>
        <w:br/>
      </w:r>
      <w:r w:rsidRPr="00921565">
        <w:rPr>
          <w:sz w:val="28"/>
          <w:szCs w:val="24"/>
          <w:lang w:val="bg-BG"/>
        </w:rPr>
        <w:t>Съществуват много различни видове Интернет магазини. Едни от най-разпространите са специализираните. В тях даден търговец предлага определена стоки</w:t>
      </w:r>
      <w:r>
        <w:rPr>
          <w:sz w:val="28"/>
          <w:szCs w:val="24"/>
          <w:lang w:val="bg-BG"/>
        </w:rPr>
        <w:t xml:space="preserve"> </w:t>
      </w:r>
      <w:r w:rsidRPr="00921565">
        <w:rPr>
          <w:sz w:val="28"/>
          <w:szCs w:val="24"/>
          <w:lang w:val="bg-BG"/>
        </w:rPr>
        <w:t xml:space="preserve">от дадена област. Производител на парфюми предлага в своята страница стоката, произвеждана от него или търговец на парфюми предлага своя асортимент. Интернет книжарница е виртуална книжарница, вид </w:t>
      </w:r>
      <w:r w:rsidR="007137DE">
        <w:rPr>
          <w:sz w:val="28"/>
          <w:szCs w:val="24"/>
          <w:lang w:val="bg-BG"/>
        </w:rPr>
        <w:t>И</w:t>
      </w:r>
      <w:r w:rsidRPr="00921565">
        <w:rPr>
          <w:sz w:val="28"/>
          <w:szCs w:val="24"/>
          <w:lang w:val="bg-BG"/>
        </w:rPr>
        <w:t>нтернет магазин, който предлага книги и други книжарски стоки на различни издателства, п</w:t>
      </w:r>
      <w:r>
        <w:rPr>
          <w:sz w:val="28"/>
          <w:szCs w:val="24"/>
          <w:lang w:val="bg-BG"/>
        </w:rPr>
        <w:t>роизводители и вносители.</w:t>
      </w:r>
      <w:r w:rsidR="001B38B3">
        <w:rPr>
          <w:sz w:val="28"/>
          <w:szCs w:val="24"/>
          <w:lang w:val="bg-BG"/>
        </w:rPr>
        <w:t xml:space="preserve"> </w:t>
      </w:r>
      <w:r w:rsidRPr="00921565">
        <w:rPr>
          <w:sz w:val="28"/>
          <w:szCs w:val="24"/>
          <w:lang w:val="bg-BG"/>
        </w:rPr>
        <w:t>Интернет хипермаркетите предлагат десетки хиляди видове стоки, като потребителят може да намери техника, козметика, играчки, приспособления за градината, асортименти з</w:t>
      </w:r>
      <w:r>
        <w:rPr>
          <w:sz w:val="28"/>
          <w:szCs w:val="24"/>
          <w:lang w:val="bg-BG"/>
        </w:rPr>
        <w:t xml:space="preserve">а колата и </w:t>
      </w:r>
      <w:r w:rsidR="00957F38">
        <w:rPr>
          <w:sz w:val="28"/>
          <w:szCs w:val="24"/>
          <w:lang w:val="bg-BG"/>
        </w:rPr>
        <w:t xml:space="preserve">много </w:t>
      </w:r>
      <w:r>
        <w:rPr>
          <w:sz w:val="28"/>
          <w:szCs w:val="24"/>
          <w:lang w:val="bg-BG"/>
        </w:rPr>
        <w:t>други продукти.</w:t>
      </w:r>
      <w:r w:rsidRPr="00921565">
        <w:rPr>
          <w:sz w:val="28"/>
          <w:szCs w:val="24"/>
          <w:lang w:val="bg-BG"/>
        </w:rPr>
        <w:t xml:space="preserve">. Разновидност на интернет магазините са </w:t>
      </w:r>
      <w:r w:rsidR="00E459AB" w:rsidRPr="006118DA">
        <w:rPr>
          <w:b/>
          <w:bCs/>
          <w:sz w:val="28"/>
          <w:szCs w:val="24"/>
          <w:lang w:val="bg-BG"/>
        </w:rPr>
        <w:t>И</w:t>
      </w:r>
      <w:r w:rsidRPr="006118DA">
        <w:rPr>
          <w:b/>
          <w:bCs/>
          <w:sz w:val="28"/>
          <w:szCs w:val="24"/>
          <w:lang w:val="bg-BG"/>
        </w:rPr>
        <w:t>нтернет моловете</w:t>
      </w:r>
      <w:r w:rsidRPr="00921565">
        <w:rPr>
          <w:sz w:val="28"/>
          <w:szCs w:val="24"/>
          <w:lang w:val="bg-BG"/>
        </w:rPr>
        <w:t>. В тези Интернет магазини, всеки търговец, който се регистрира в системата може да предложи на пазара своя собствена стока. Така потребителят осъществява връзка директно с търговците или производителите и може да купува от първоизточника, а от своя страна, производителите и търговците спестяват много от изработката и поддръжката на свои с</w:t>
      </w:r>
      <w:r>
        <w:rPr>
          <w:sz w:val="28"/>
          <w:szCs w:val="24"/>
          <w:lang w:val="bg-BG"/>
        </w:rPr>
        <w:t>обствени Интернет магазини.</w:t>
      </w:r>
      <w:r w:rsidR="00404D0C">
        <w:rPr>
          <w:sz w:val="28"/>
          <w:szCs w:val="24"/>
          <w:lang w:val="bg-BG"/>
        </w:rPr>
        <w:t xml:space="preserve"> </w:t>
      </w:r>
      <w:r w:rsidRPr="00921565">
        <w:rPr>
          <w:sz w:val="28"/>
          <w:szCs w:val="24"/>
          <w:lang w:val="bg-BG"/>
        </w:rPr>
        <w:t xml:space="preserve">Разпространен вид на онлайн магазините са </w:t>
      </w:r>
      <w:r w:rsidRPr="006118DA">
        <w:rPr>
          <w:b/>
          <w:bCs/>
          <w:sz w:val="28"/>
          <w:szCs w:val="24"/>
          <w:lang w:val="bg-BG"/>
        </w:rPr>
        <w:t>аукционните сайтове</w:t>
      </w:r>
      <w:r w:rsidRPr="00921565">
        <w:rPr>
          <w:sz w:val="28"/>
          <w:szCs w:val="24"/>
          <w:lang w:val="bg-BG"/>
        </w:rPr>
        <w:t>. В тях всеки може да купува и продава каквото си пожелае, независимо дали е ново или употребявано. Характерна черта при този тип онлайн магазини е, че освен да се закупи дадена стока веднага, може да се наддава за нея, като печели този, дал най-много. В онлайн магазините за поръчка на храна може да се намери най-близкия ресторант до адреса на посетителя и да се поръчва директно храна за вкъщи, разглеждайки менютата онлайн. Подобен тип магазини навлизат все повече и повече из Интернет пространството. В България вече има и онлайн супермаркети за хранителни стоки и стоки за бита, които осигуряват доставка на продуктите до дома на клиентите за изключително кратко време. Това е голямо удобство в двадесет и първи век, когато хората са толкова заети и стресирани.</w:t>
      </w:r>
    </w:p>
    <w:p w14:paraId="47D121DB" w14:textId="4120A0CA" w:rsidR="008F30E1" w:rsidRDefault="008F30E1" w:rsidP="008F30E1">
      <w:pPr>
        <w:spacing w:before="800"/>
        <w:rPr>
          <w:sz w:val="28"/>
          <w:szCs w:val="24"/>
        </w:rPr>
      </w:pPr>
    </w:p>
    <w:p w14:paraId="1BC54AC3" w14:textId="77777777" w:rsidR="008F30E1" w:rsidRPr="008F30E1" w:rsidRDefault="008F30E1" w:rsidP="008F30E1">
      <w:pPr>
        <w:spacing w:before="800"/>
        <w:rPr>
          <w:sz w:val="28"/>
          <w:szCs w:val="24"/>
        </w:rPr>
      </w:pPr>
    </w:p>
    <w:p w14:paraId="6242F8CA" w14:textId="77777777" w:rsidR="008F30E1" w:rsidRDefault="008F30E1" w:rsidP="00654B09">
      <w:pPr>
        <w:pStyle w:val="ListParagraph"/>
        <w:numPr>
          <w:ilvl w:val="0"/>
          <w:numId w:val="3"/>
        </w:numPr>
        <w:spacing w:before="800"/>
        <w:rPr>
          <w:sz w:val="28"/>
          <w:szCs w:val="24"/>
          <w:lang w:val="bg-BG"/>
        </w:rPr>
      </w:pPr>
      <w:r>
        <w:rPr>
          <w:sz w:val="28"/>
          <w:szCs w:val="24"/>
          <w:lang w:val="bg-BG"/>
        </w:rPr>
        <w:lastRenderedPageBreak/>
        <w:t xml:space="preserve">Ето и как създадохме нашият онлайн магазин. </w:t>
      </w:r>
    </w:p>
    <w:p w14:paraId="657D0639" w14:textId="77777777" w:rsidR="00C073B0" w:rsidRDefault="008F30E1" w:rsidP="008F30E1">
      <w:pPr>
        <w:pStyle w:val="ListParagraph"/>
        <w:spacing w:before="800"/>
        <w:rPr>
          <w:sz w:val="28"/>
          <w:szCs w:val="28"/>
        </w:rPr>
      </w:pPr>
      <w:r>
        <w:rPr>
          <w:sz w:val="28"/>
          <w:szCs w:val="24"/>
          <w:lang w:val="bg-BG"/>
        </w:rPr>
        <w:br/>
      </w:r>
      <w:r w:rsidRPr="00921565">
        <w:rPr>
          <w:sz w:val="28"/>
          <w:szCs w:val="28"/>
        </w:rPr>
        <w:t>1. Създаваме нов проект  file</w:t>
      </w:r>
      <w:r>
        <w:rPr>
          <w:sz w:val="28"/>
          <w:szCs w:val="28"/>
          <w:lang w:val="bg-BG"/>
        </w:rPr>
        <w:t xml:space="preserve"> </w:t>
      </w:r>
      <w:r w:rsidRPr="00921565">
        <w:rPr>
          <w:sz w:val="28"/>
          <w:szCs w:val="28"/>
        </w:rPr>
        <w:t xml:space="preserve">-&gt;  new project </w:t>
      </w:r>
      <w:r w:rsidRPr="00921565">
        <w:rPr>
          <w:sz w:val="28"/>
          <w:szCs w:val="28"/>
        </w:rPr>
        <w:br/>
      </w:r>
      <w:r w:rsidRPr="00921565">
        <w:rPr>
          <w:sz w:val="28"/>
          <w:szCs w:val="28"/>
        </w:rPr>
        <w:br/>
        <w:t>2. Избираме</w:t>
      </w:r>
      <w:r w:rsidR="001E2B97">
        <w:rPr>
          <w:sz w:val="28"/>
          <w:szCs w:val="28"/>
          <w:lang w:val="bg-BG"/>
        </w:rPr>
        <w:t xml:space="preserve"> </w:t>
      </w:r>
      <w:r w:rsidRPr="00921565">
        <w:rPr>
          <w:sz w:val="28"/>
          <w:szCs w:val="28"/>
        </w:rPr>
        <w:t>- Empty Activity</w:t>
      </w:r>
      <w:r w:rsidRPr="00921565">
        <w:rPr>
          <w:sz w:val="28"/>
          <w:szCs w:val="28"/>
        </w:rPr>
        <w:br/>
      </w:r>
      <w:r w:rsidRPr="00921565">
        <w:rPr>
          <w:sz w:val="28"/>
          <w:szCs w:val="28"/>
        </w:rPr>
        <w:br/>
        <w:t xml:space="preserve">3. В main activity  добавяме предварително обработена картинка по следния начин: поставяме Image View в нашия проект, правим Import  на желаното от нас изображение. След това цъкаме отново върху  вече създаденият ни Image View , отиваме на Attributes-&gt; и във SrcCompat въвеждаме името на вече импортнатото изображние. Така получаваме желаният резултат. Оразмеряваме го по желания до заемането на добър размер спрямо рамката на нашето приложение. </w:t>
      </w:r>
    </w:p>
    <w:p w14:paraId="15DDF075" w14:textId="77777777" w:rsidR="00C073B0" w:rsidRDefault="00C073B0" w:rsidP="008F30E1">
      <w:pPr>
        <w:pStyle w:val="ListParagraph"/>
        <w:spacing w:before="800"/>
        <w:rPr>
          <w:sz w:val="28"/>
          <w:szCs w:val="28"/>
        </w:rPr>
      </w:pPr>
    </w:p>
    <w:p w14:paraId="6A9F6A5C" w14:textId="72BE27FD" w:rsidR="00F5752B" w:rsidRDefault="00C073B0" w:rsidP="008F30E1">
      <w:pPr>
        <w:pStyle w:val="ListParagraph"/>
        <w:spacing w:before="800"/>
        <w:rPr>
          <w:sz w:val="28"/>
          <w:szCs w:val="28"/>
        </w:rPr>
      </w:pPr>
      <w:r>
        <w:rPr>
          <w:noProof/>
        </w:rPr>
        <w:drawing>
          <wp:inline distT="0" distB="0" distL="0" distR="0" wp14:anchorId="04110ED3" wp14:editId="6C4DDE02">
            <wp:extent cx="5972810" cy="33597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E1" w:rsidRPr="00921565">
        <w:rPr>
          <w:sz w:val="28"/>
          <w:szCs w:val="28"/>
        </w:rPr>
        <w:br/>
      </w:r>
    </w:p>
    <w:p w14:paraId="2890EB7C" w14:textId="4C8E020F" w:rsidR="0044684D" w:rsidRPr="009E4835" w:rsidRDefault="008F30E1" w:rsidP="009E4835">
      <w:pPr>
        <w:pStyle w:val="ListParagraph"/>
        <w:spacing w:before="800"/>
        <w:rPr>
          <w:sz w:val="28"/>
          <w:szCs w:val="28"/>
        </w:rPr>
      </w:pPr>
      <w:r w:rsidRPr="00921565">
        <w:rPr>
          <w:sz w:val="28"/>
          <w:szCs w:val="28"/>
        </w:rPr>
        <w:br/>
      </w:r>
      <w:r w:rsidRPr="009E4835">
        <w:rPr>
          <w:sz w:val="28"/>
          <w:szCs w:val="28"/>
        </w:rPr>
        <w:t xml:space="preserve">4. Добавяме бутони с Button View, след  това избираме от Attributes подходящ цвят на текста в бутона и за цвета на самият бутон. Отиваме в полет  ,,text”  и въвеждаме текста, който желаем да се изписва в нашия бутон. След което добавяме още бутони и тъй като искаме да са същия размер просто копираме вече същестувуващия бутон и единствено коригираме текста в него. </w:t>
      </w:r>
    </w:p>
    <w:p w14:paraId="01D7ED6A" w14:textId="77777777" w:rsidR="0044684D" w:rsidRDefault="0044684D" w:rsidP="008F30E1">
      <w:pPr>
        <w:pStyle w:val="ListParagraph"/>
        <w:spacing w:before="800"/>
        <w:rPr>
          <w:sz w:val="28"/>
          <w:szCs w:val="28"/>
        </w:rPr>
      </w:pPr>
    </w:p>
    <w:p w14:paraId="741F5017" w14:textId="7083C0FE" w:rsidR="008F30E1" w:rsidRDefault="0044684D" w:rsidP="008F30E1">
      <w:pPr>
        <w:pStyle w:val="ListParagraph"/>
        <w:spacing w:before="800"/>
        <w:rPr>
          <w:sz w:val="28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6838106E" wp14:editId="20017DFB">
            <wp:extent cx="5972810" cy="33597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E1" w:rsidRPr="00921565">
        <w:rPr>
          <w:sz w:val="28"/>
          <w:szCs w:val="28"/>
        </w:rPr>
        <w:br/>
      </w:r>
    </w:p>
    <w:p w14:paraId="098FCA43" w14:textId="6C4F14B9" w:rsidR="000124C2" w:rsidRDefault="000124C2" w:rsidP="008F30E1">
      <w:pPr>
        <w:pStyle w:val="ListParagraph"/>
        <w:spacing w:before="800"/>
        <w:rPr>
          <w:sz w:val="28"/>
          <w:szCs w:val="24"/>
          <w:lang w:val="bg-BG"/>
        </w:rPr>
      </w:pPr>
    </w:p>
    <w:p w14:paraId="30DAF9BD" w14:textId="5BAB9D4D" w:rsidR="000124C2" w:rsidRDefault="000124C2" w:rsidP="008F30E1">
      <w:pPr>
        <w:pStyle w:val="ListParagraph"/>
        <w:spacing w:before="800"/>
        <w:rPr>
          <w:sz w:val="28"/>
          <w:szCs w:val="24"/>
          <w:lang w:val="bg-BG"/>
        </w:rPr>
      </w:pPr>
    </w:p>
    <w:p w14:paraId="61BE846A" w14:textId="642F9471" w:rsidR="000124C2" w:rsidRPr="008217EF" w:rsidRDefault="008217EF" w:rsidP="008F30E1">
      <w:pPr>
        <w:pStyle w:val="ListParagraph"/>
        <w:spacing w:before="800"/>
        <w:rPr>
          <w:sz w:val="32"/>
          <w:szCs w:val="32"/>
          <w:lang w:val="bg-BG"/>
        </w:rPr>
      </w:pPr>
      <w:r w:rsidRPr="008217EF">
        <w:rPr>
          <w:sz w:val="32"/>
          <w:szCs w:val="32"/>
          <w:lang w:val="bg-BG"/>
        </w:rPr>
        <w:t>Добавяне на бутон:</w:t>
      </w:r>
    </w:p>
    <w:p w14:paraId="1A81D7BF" w14:textId="023E8B8A" w:rsidR="000124C2" w:rsidRPr="008217EF" w:rsidRDefault="000124C2" w:rsidP="008F30E1">
      <w:pPr>
        <w:pStyle w:val="ListParagraph"/>
        <w:spacing w:before="800"/>
        <w:rPr>
          <w:sz w:val="28"/>
          <w:szCs w:val="28"/>
          <w:lang w:val="bg-BG"/>
        </w:rPr>
      </w:pPr>
    </w:p>
    <w:p w14:paraId="347BD5BF" w14:textId="0DC3C51A" w:rsidR="000124C2" w:rsidRPr="008217EF" w:rsidRDefault="000124C2" w:rsidP="008F30E1">
      <w:pPr>
        <w:pStyle w:val="ListParagraph"/>
        <w:spacing w:before="800"/>
        <w:rPr>
          <w:sz w:val="28"/>
          <w:szCs w:val="28"/>
          <w:lang w:val="bg-BG"/>
        </w:rPr>
      </w:pPr>
    </w:p>
    <w:p w14:paraId="5A7A055A" w14:textId="5FBE59A6" w:rsidR="000124C2" w:rsidRPr="008217EF" w:rsidRDefault="008217EF" w:rsidP="00821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 w:rsidRPr="008217EF">
        <w:rPr>
          <w:color w:val="000000"/>
          <w:sz w:val="28"/>
          <w:szCs w:val="28"/>
        </w:rPr>
        <w:t>&lt;</w:t>
      </w:r>
      <w:proofErr w:type="spellStart"/>
      <w:r w:rsidRPr="008217EF">
        <w:rPr>
          <w:b/>
          <w:bCs/>
          <w:color w:val="000080"/>
          <w:sz w:val="28"/>
          <w:szCs w:val="28"/>
        </w:rPr>
        <w:t>Button</w:t>
      </w:r>
      <w:proofErr w:type="spellEnd"/>
      <w:r w:rsidRPr="008217EF">
        <w:rPr>
          <w:b/>
          <w:bCs/>
          <w:color w:val="00008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:id</w:t>
      </w:r>
      <w:proofErr w:type="spellEnd"/>
      <w:r w:rsidRPr="008217EF">
        <w:rPr>
          <w:b/>
          <w:bCs/>
          <w:color w:val="008000"/>
          <w:sz w:val="28"/>
          <w:szCs w:val="28"/>
        </w:rPr>
        <w:t>="@+</w:t>
      </w:r>
      <w:proofErr w:type="spellStart"/>
      <w:r w:rsidRPr="008217EF">
        <w:rPr>
          <w:b/>
          <w:bCs/>
          <w:color w:val="008000"/>
          <w:sz w:val="28"/>
          <w:szCs w:val="28"/>
        </w:rPr>
        <w:t>id</w:t>
      </w:r>
      <w:proofErr w:type="spellEnd"/>
      <w:r w:rsidRPr="008217EF">
        <w:rPr>
          <w:b/>
          <w:bCs/>
          <w:color w:val="008000"/>
          <w:sz w:val="28"/>
          <w:szCs w:val="28"/>
        </w:rPr>
        <w:t>/</w:t>
      </w:r>
      <w:proofErr w:type="spellStart"/>
      <w:r w:rsidRPr="008217EF">
        <w:rPr>
          <w:b/>
          <w:bCs/>
          <w:color w:val="008000"/>
          <w:sz w:val="28"/>
          <w:szCs w:val="28"/>
        </w:rPr>
        <w:t>register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:layout_width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wrap_content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:layout_height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wrap_content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:layout_gravity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start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:layout_marginTop</w:t>
      </w:r>
      <w:proofErr w:type="spellEnd"/>
      <w:r w:rsidRPr="008217EF">
        <w:rPr>
          <w:b/>
          <w:bCs/>
          <w:color w:val="008000"/>
          <w:sz w:val="28"/>
          <w:szCs w:val="28"/>
        </w:rPr>
        <w:t>="16dp"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:layout_marginBottom</w:t>
      </w:r>
      <w:proofErr w:type="spellEnd"/>
      <w:r w:rsidRPr="008217EF">
        <w:rPr>
          <w:b/>
          <w:bCs/>
          <w:color w:val="008000"/>
          <w:sz w:val="28"/>
          <w:szCs w:val="28"/>
        </w:rPr>
        <w:t>="64dp"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:enabled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false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:text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Register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android</w:t>
      </w:r>
      <w:r w:rsidRPr="008217EF">
        <w:rPr>
          <w:b/>
          <w:bCs/>
          <w:color w:val="0000FF"/>
          <w:sz w:val="28"/>
          <w:szCs w:val="28"/>
        </w:rPr>
        <w:t>:textColor</w:t>
      </w:r>
      <w:proofErr w:type="spellEnd"/>
      <w:r w:rsidRPr="008217EF">
        <w:rPr>
          <w:b/>
          <w:bCs/>
          <w:color w:val="008000"/>
          <w:sz w:val="28"/>
          <w:szCs w:val="28"/>
        </w:rPr>
        <w:t>="#FFFFFF"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:backgroundTint</w:t>
      </w:r>
      <w:proofErr w:type="spellEnd"/>
      <w:r w:rsidRPr="008217EF">
        <w:rPr>
          <w:b/>
          <w:bCs/>
          <w:color w:val="008000"/>
          <w:sz w:val="28"/>
          <w:szCs w:val="28"/>
        </w:rPr>
        <w:t>="#4CAF50"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:layout_constraintBottom_toBottomOf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parent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:layout_constraintEnd_toEndOf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parent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:layout_constraintHorizontal_bias</w:t>
      </w:r>
      <w:proofErr w:type="spellEnd"/>
      <w:r w:rsidRPr="008217EF">
        <w:rPr>
          <w:b/>
          <w:bCs/>
          <w:color w:val="008000"/>
          <w:sz w:val="28"/>
          <w:szCs w:val="28"/>
        </w:rPr>
        <w:t>="0.44"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:layout_constraintStart_toStartOf</w:t>
      </w:r>
      <w:proofErr w:type="spellEnd"/>
      <w:r w:rsidRPr="008217EF">
        <w:rPr>
          <w:b/>
          <w:bCs/>
          <w:color w:val="008000"/>
          <w:sz w:val="28"/>
          <w:szCs w:val="28"/>
        </w:rPr>
        <w:t>="</w:t>
      </w:r>
      <w:proofErr w:type="spellStart"/>
      <w:r w:rsidRPr="008217EF">
        <w:rPr>
          <w:b/>
          <w:bCs/>
          <w:color w:val="008000"/>
          <w:sz w:val="28"/>
          <w:szCs w:val="28"/>
        </w:rPr>
        <w:t>parent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:layout_constraintTop_toBottomOf</w:t>
      </w:r>
      <w:proofErr w:type="spellEnd"/>
      <w:r w:rsidRPr="008217EF">
        <w:rPr>
          <w:b/>
          <w:bCs/>
          <w:color w:val="008000"/>
          <w:sz w:val="28"/>
          <w:szCs w:val="28"/>
        </w:rPr>
        <w:t>="@+</w:t>
      </w:r>
      <w:proofErr w:type="spellStart"/>
      <w:r w:rsidRPr="008217EF">
        <w:rPr>
          <w:b/>
          <w:bCs/>
          <w:color w:val="008000"/>
          <w:sz w:val="28"/>
          <w:szCs w:val="28"/>
        </w:rPr>
        <w:t>id</w:t>
      </w:r>
      <w:proofErr w:type="spellEnd"/>
      <w:r w:rsidRPr="008217EF">
        <w:rPr>
          <w:b/>
          <w:bCs/>
          <w:color w:val="008000"/>
          <w:sz w:val="28"/>
          <w:szCs w:val="28"/>
        </w:rPr>
        <w:t>/</w:t>
      </w:r>
      <w:proofErr w:type="spellStart"/>
      <w:r w:rsidRPr="008217EF">
        <w:rPr>
          <w:b/>
          <w:bCs/>
          <w:color w:val="008000"/>
          <w:sz w:val="28"/>
          <w:szCs w:val="28"/>
        </w:rPr>
        <w:t>password</w:t>
      </w:r>
      <w:proofErr w:type="spellEnd"/>
      <w:r w:rsidRPr="008217EF">
        <w:rPr>
          <w:b/>
          <w:bCs/>
          <w:color w:val="008000"/>
          <w:sz w:val="28"/>
          <w:szCs w:val="28"/>
        </w:rPr>
        <w:t>"</w:t>
      </w:r>
      <w:r w:rsidRPr="008217EF">
        <w:rPr>
          <w:b/>
          <w:bCs/>
          <w:color w:val="008000"/>
          <w:sz w:val="28"/>
          <w:szCs w:val="28"/>
        </w:rPr>
        <w:br/>
        <w:t xml:space="preserve">    </w:t>
      </w:r>
      <w:proofErr w:type="spellStart"/>
      <w:r w:rsidRPr="008217EF">
        <w:rPr>
          <w:b/>
          <w:bCs/>
          <w:color w:val="660E7A"/>
          <w:sz w:val="28"/>
          <w:szCs w:val="28"/>
        </w:rPr>
        <w:t>app</w:t>
      </w:r>
      <w:r w:rsidRPr="008217EF">
        <w:rPr>
          <w:b/>
          <w:bCs/>
          <w:color w:val="0000FF"/>
          <w:sz w:val="28"/>
          <w:szCs w:val="28"/>
        </w:rPr>
        <w:t>:layout_constraintVertical_bias</w:t>
      </w:r>
      <w:proofErr w:type="spellEnd"/>
      <w:r w:rsidRPr="008217EF">
        <w:rPr>
          <w:b/>
          <w:bCs/>
          <w:color w:val="008000"/>
          <w:sz w:val="28"/>
          <w:szCs w:val="28"/>
        </w:rPr>
        <w:t xml:space="preserve">="0.221" </w:t>
      </w:r>
      <w:r w:rsidRPr="008217EF">
        <w:rPr>
          <w:color w:val="000000"/>
          <w:sz w:val="28"/>
          <w:szCs w:val="28"/>
        </w:rPr>
        <w:t>/&gt;</w:t>
      </w:r>
    </w:p>
    <w:p w14:paraId="37B33BE8" w14:textId="720E0939" w:rsidR="000124C2" w:rsidRDefault="000124C2" w:rsidP="008F30E1">
      <w:pPr>
        <w:pStyle w:val="ListParagraph"/>
        <w:spacing w:before="800"/>
        <w:rPr>
          <w:sz w:val="28"/>
          <w:szCs w:val="24"/>
          <w:lang w:val="bg-BG"/>
        </w:rPr>
      </w:pPr>
    </w:p>
    <w:p w14:paraId="1F84B6A9" w14:textId="41603B0D" w:rsidR="000124C2" w:rsidRDefault="000124C2" w:rsidP="008F30E1">
      <w:pPr>
        <w:pStyle w:val="ListParagraph"/>
        <w:spacing w:before="800"/>
        <w:rPr>
          <w:sz w:val="28"/>
          <w:szCs w:val="24"/>
          <w:lang w:val="bg-BG"/>
        </w:rPr>
      </w:pPr>
    </w:p>
    <w:p w14:paraId="23C62A68" w14:textId="77777777" w:rsidR="000124C2" w:rsidRPr="00921565" w:rsidRDefault="000124C2" w:rsidP="008F30E1">
      <w:pPr>
        <w:pStyle w:val="ListParagraph"/>
        <w:spacing w:before="800"/>
        <w:rPr>
          <w:sz w:val="28"/>
          <w:szCs w:val="24"/>
          <w:lang w:val="bg-BG"/>
        </w:rPr>
      </w:pPr>
    </w:p>
    <w:p w14:paraId="15F18793" w14:textId="602E057F" w:rsidR="000C7B54" w:rsidRDefault="00F5752B" w:rsidP="006D6C1A">
      <w:pPr>
        <w:pStyle w:val="ListParagraph"/>
        <w:numPr>
          <w:ilvl w:val="0"/>
          <w:numId w:val="3"/>
        </w:numPr>
        <w:spacing w:before="800"/>
        <w:rPr>
          <w:sz w:val="28"/>
          <w:szCs w:val="28"/>
        </w:rPr>
      </w:pPr>
      <w:r w:rsidRPr="006D6C1A">
        <w:rPr>
          <w:sz w:val="28"/>
          <w:szCs w:val="28"/>
        </w:rPr>
        <w:t xml:space="preserve">След като няма какво повече да добавим в това activity, създаваме ново по следния начин: отстрани цъкваме на  Project-&gt; натискаме десен бутон new-&gt;activity-&gt;empty activity, след това го именуваме по удобен за нас начин за работата по нататък. </w:t>
      </w:r>
    </w:p>
    <w:p w14:paraId="6095C8DA" w14:textId="77777777" w:rsidR="00AF7074" w:rsidRDefault="00AF7074" w:rsidP="00AF7074">
      <w:pPr>
        <w:pStyle w:val="ListParagraph"/>
        <w:spacing w:before="800"/>
        <w:rPr>
          <w:sz w:val="28"/>
          <w:szCs w:val="28"/>
        </w:rPr>
      </w:pPr>
    </w:p>
    <w:p w14:paraId="705AFFBB" w14:textId="68276A33" w:rsidR="00F5752B" w:rsidRDefault="000124C2" w:rsidP="000C7B54">
      <w:pPr>
        <w:pStyle w:val="ListParagraph"/>
        <w:spacing w:before="800"/>
        <w:rPr>
          <w:sz w:val="28"/>
          <w:szCs w:val="28"/>
        </w:rPr>
      </w:pPr>
      <w:r>
        <w:rPr>
          <w:noProof/>
        </w:rPr>
        <w:drawing>
          <wp:inline distT="0" distB="0" distL="0" distR="0" wp14:anchorId="700CCA7D" wp14:editId="2C0019DC">
            <wp:extent cx="5972810" cy="335978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52B" w:rsidRPr="006D6C1A">
        <w:rPr>
          <w:sz w:val="28"/>
          <w:szCs w:val="28"/>
        </w:rPr>
        <w:br/>
      </w:r>
      <w:r w:rsidR="00F5752B" w:rsidRPr="006D6C1A">
        <w:rPr>
          <w:sz w:val="28"/>
          <w:szCs w:val="28"/>
        </w:rPr>
        <w:br/>
      </w:r>
      <w:r w:rsidR="00F5752B" w:rsidRPr="006D6C1A">
        <w:rPr>
          <w:sz w:val="28"/>
          <w:szCs w:val="28"/>
        </w:rPr>
        <w:br/>
        <w:t xml:space="preserve">6. След създаването на новото активити започваме с работата по него. </w:t>
      </w:r>
    </w:p>
    <w:p w14:paraId="4B220E14" w14:textId="1800E006" w:rsidR="00BD09BE" w:rsidRPr="00BD09BE" w:rsidRDefault="00BD09BE" w:rsidP="000C7B54">
      <w:pPr>
        <w:pStyle w:val="ListParagraph"/>
        <w:spacing w:before="80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Имаме регистрационна форма за новодошлите потребители, </w:t>
      </w:r>
      <w:r w:rsidR="00102035">
        <w:rPr>
          <w:sz w:val="28"/>
          <w:szCs w:val="28"/>
          <w:lang w:val="bg-BG"/>
        </w:rPr>
        <w:t>каталог на продуктите ни и форма за завършване на поръчката.</w:t>
      </w:r>
    </w:p>
    <w:p w14:paraId="6BAF3E28" w14:textId="7EF1CB0B" w:rsidR="006D6C1A" w:rsidRDefault="006D6C1A" w:rsidP="006D6C1A">
      <w:pPr>
        <w:spacing w:before="800"/>
        <w:rPr>
          <w:sz w:val="28"/>
          <w:szCs w:val="28"/>
        </w:rPr>
      </w:pPr>
    </w:p>
    <w:p w14:paraId="1D075DC8" w14:textId="3EA59401" w:rsidR="009E4835" w:rsidRDefault="009E4835" w:rsidP="006D6C1A">
      <w:pPr>
        <w:spacing w:before="800"/>
        <w:rPr>
          <w:sz w:val="28"/>
          <w:szCs w:val="28"/>
        </w:rPr>
      </w:pPr>
    </w:p>
    <w:p w14:paraId="712BB5BD" w14:textId="77777777" w:rsidR="009E4835" w:rsidRDefault="009E4835" w:rsidP="006D6C1A">
      <w:pPr>
        <w:spacing w:before="800"/>
        <w:rPr>
          <w:sz w:val="28"/>
          <w:szCs w:val="28"/>
        </w:rPr>
      </w:pPr>
    </w:p>
    <w:p w14:paraId="7BD4F532" w14:textId="0E320EF7" w:rsidR="006D6C1A" w:rsidRDefault="006D6C1A" w:rsidP="006D6C1A">
      <w:pPr>
        <w:spacing w:before="80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 w:rsidRPr="006D6C1A">
        <w:rPr>
          <w:b/>
          <w:bCs/>
          <w:sz w:val="28"/>
          <w:szCs w:val="28"/>
        </w:rPr>
        <w:t>Начини на разплащане</w:t>
      </w:r>
    </w:p>
    <w:p w14:paraId="56462CE3" w14:textId="77777777" w:rsidR="006D6C1A" w:rsidRPr="006D6C1A" w:rsidRDefault="006D6C1A" w:rsidP="006D6C1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D6C1A">
        <w:rPr>
          <w:color w:val="202122"/>
          <w:sz w:val="28"/>
          <w:szCs w:val="28"/>
        </w:rPr>
        <w:t>Има много начини за разплащане, които можете да ползвате при пазаруването онлайн като по този начин може да изберете най-удобният за вас. Най-известните и употребявани в България са:</w:t>
      </w:r>
    </w:p>
    <w:p w14:paraId="5D34EADD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6D6C1A">
        <w:rPr>
          <w:color w:val="202122"/>
          <w:sz w:val="28"/>
          <w:szCs w:val="28"/>
        </w:rPr>
        <w:t>Плащане с наложен платеж – плащате когато стоката пристигне при вас.</w:t>
      </w:r>
    </w:p>
    <w:p w14:paraId="5222F76D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sz w:val="28"/>
          <w:szCs w:val="28"/>
        </w:rPr>
      </w:pPr>
      <w:r w:rsidRPr="006D6C1A">
        <w:rPr>
          <w:sz w:val="28"/>
          <w:szCs w:val="28"/>
        </w:rPr>
        <w:t>Плащане с </w:t>
      </w:r>
      <w:hyperlink r:id="rId11" w:tooltip="Чек" w:history="1">
        <w:r w:rsidRPr="006D6C1A">
          <w:rPr>
            <w:sz w:val="28"/>
            <w:szCs w:val="28"/>
          </w:rPr>
          <w:t>чек</w:t>
        </w:r>
      </w:hyperlink>
      <w:r w:rsidRPr="006D6C1A">
        <w:rPr>
          <w:sz w:val="28"/>
          <w:szCs w:val="28"/>
        </w:rPr>
        <w:t>.</w:t>
      </w:r>
    </w:p>
    <w:p w14:paraId="227AF3F4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sz w:val="28"/>
          <w:szCs w:val="28"/>
        </w:rPr>
      </w:pPr>
      <w:r w:rsidRPr="006D6C1A">
        <w:rPr>
          <w:sz w:val="28"/>
          <w:szCs w:val="28"/>
        </w:rPr>
        <w:t>Плащане с </w:t>
      </w:r>
      <w:hyperlink r:id="rId12" w:tooltip="Банков превод (страницата не съществува)" w:history="1">
        <w:r w:rsidRPr="006D6C1A">
          <w:rPr>
            <w:sz w:val="28"/>
            <w:szCs w:val="28"/>
          </w:rPr>
          <w:t>банков превод</w:t>
        </w:r>
      </w:hyperlink>
      <w:r w:rsidRPr="006D6C1A">
        <w:rPr>
          <w:sz w:val="28"/>
          <w:szCs w:val="28"/>
        </w:rPr>
        <w:t>.</w:t>
      </w:r>
    </w:p>
    <w:p w14:paraId="61EDABEF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sz w:val="28"/>
          <w:szCs w:val="28"/>
        </w:rPr>
      </w:pPr>
      <w:r w:rsidRPr="006D6C1A">
        <w:rPr>
          <w:sz w:val="28"/>
          <w:szCs w:val="28"/>
        </w:rPr>
        <w:t>Плащане с пощенски запис.</w:t>
      </w:r>
    </w:p>
    <w:p w14:paraId="75E9D6EC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sz w:val="28"/>
          <w:szCs w:val="28"/>
        </w:rPr>
      </w:pPr>
      <w:r w:rsidRPr="006D6C1A">
        <w:rPr>
          <w:sz w:val="28"/>
          <w:szCs w:val="28"/>
        </w:rPr>
        <w:t>Плащане с </w:t>
      </w:r>
      <w:hyperlink r:id="rId13" w:tooltip="Кредитна карта" w:history="1">
        <w:r w:rsidRPr="006D6C1A">
          <w:rPr>
            <w:sz w:val="28"/>
            <w:szCs w:val="28"/>
          </w:rPr>
          <w:t>кредитна</w:t>
        </w:r>
      </w:hyperlink>
      <w:r w:rsidRPr="006D6C1A">
        <w:rPr>
          <w:sz w:val="28"/>
          <w:szCs w:val="28"/>
        </w:rPr>
        <w:t> или </w:t>
      </w:r>
      <w:hyperlink r:id="rId14" w:tooltip="Дебитна карта" w:history="1">
        <w:r w:rsidRPr="006D6C1A">
          <w:rPr>
            <w:sz w:val="28"/>
            <w:szCs w:val="28"/>
          </w:rPr>
          <w:t>дебитна карта</w:t>
        </w:r>
      </w:hyperlink>
      <w:r w:rsidRPr="006D6C1A">
        <w:rPr>
          <w:sz w:val="28"/>
          <w:szCs w:val="28"/>
        </w:rPr>
        <w:t>.</w:t>
      </w:r>
    </w:p>
    <w:p w14:paraId="26E7198A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sz w:val="28"/>
          <w:szCs w:val="28"/>
        </w:rPr>
      </w:pPr>
      <w:r w:rsidRPr="006D6C1A">
        <w:rPr>
          <w:sz w:val="28"/>
          <w:szCs w:val="28"/>
        </w:rPr>
        <w:t>Плащане посредством онлайн разплащателен сайт. Такива са </w:t>
      </w:r>
      <w:hyperlink r:id="rId15" w:tooltip="PayPal" w:history="1">
        <w:r w:rsidRPr="006D6C1A">
          <w:rPr>
            <w:sz w:val="28"/>
            <w:szCs w:val="28"/>
          </w:rPr>
          <w:t>PayPal</w:t>
        </w:r>
      </w:hyperlink>
      <w:r w:rsidRPr="006D6C1A">
        <w:rPr>
          <w:sz w:val="28"/>
          <w:szCs w:val="28"/>
        </w:rPr>
        <w:t>, Alertpay, Moneybookers и др. Български онлайн разплащателен сайт е </w:t>
      </w:r>
      <w:hyperlink r:id="rId16" w:tooltip="Epay.bg" w:history="1">
        <w:r w:rsidRPr="006D6C1A">
          <w:rPr>
            <w:sz w:val="28"/>
            <w:szCs w:val="28"/>
          </w:rPr>
          <w:t>Epay.bg</w:t>
        </w:r>
      </w:hyperlink>
    </w:p>
    <w:p w14:paraId="0ACB9C14" w14:textId="77777777" w:rsidR="006D6C1A" w:rsidRPr="006D6C1A" w:rsidRDefault="006D6C1A" w:rsidP="006D6C1A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sz w:val="28"/>
          <w:szCs w:val="28"/>
        </w:rPr>
      </w:pPr>
      <w:r w:rsidRPr="006D6C1A">
        <w:rPr>
          <w:sz w:val="28"/>
          <w:szCs w:val="28"/>
        </w:rPr>
        <w:t>Плащане с </w:t>
      </w:r>
      <w:hyperlink r:id="rId17" w:tooltip="Криптовалута" w:history="1">
        <w:r w:rsidRPr="006D6C1A">
          <w:rPr>
            <w:sz w:val="28"/>
            <w:szCs w:val="28"/>
          </w:rPr>
          <w:t>криптовалута</w:t>
        </w:r>
      </w:hyperlink>
      <w:r w:rsidRPr="006D6C1A">
        <w:rPr>
          <w:sz w:val="28"/>
          <w:szCs w:val="28"/>
        </w:rPr>
        <w:t>. Такава виртуална валута е </w:t>
      </w:r>
      <w:hyperlink r:id="rId18" w:tooltip="Биткойн" w:history="1">
        <w:r w:rsidRPr="006D6C1A">
          <w:rPr>
            <w:sz w:val="28"/>
            <w:szCs w:val="28"/>
          </w:rPr>
          <w:t>Биткойн</w:t>
        </w:r>
      </w:hyperlink>
      <w:r w:rsidRPr="006D6C1A">
        <w:rPr>
          <w:sz w:val="28"/>
          <w:szCs w:val="28"/>
        </w:rPr>
        <w:t>.</w:t>
      </w:r>
    </w:p>
    <w:p w14:paraId="402F4FAE" w14:textId="77777777" w:rsidR="006D6C1A" w:rsidRPr="00473720" w:rsidRDefault="006D6C1A" w:rsidP="006D6C1A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473720">
        <w:rPr>
          <w:sz w:val="28"/>
          <w:szCs w:val="28"/>
        </w:rPr>
        <w:t>Не се гарантира, че всеки онлайн магазин ги използва и предлага. В някои сайтове може да се плаща само с един или няколко от възможните начини.</w:t>
      </w:r>
    </w:p>
    <w:p w14:paraId="3174CC3C" w14:textId="07C3BD32" w:rsidR="006D6C1A" w:rsidRPr="00473720" w:rsidRDefault="00473720" w:rsidP="00473720">
      <w:pPr>
        <w:pStyle w:val="ListParagraph"/>
        <w:numPr>
          <w:ilvl w:val="0"/>
          <w:numId w:val="3"/>
        </w:numPr>
        <w:spacing w:before="800"/>
        <w:rPr>
          <w:b/>
          <w:bCs/>
          <w:sz w:val="28"/>
          <w:szCs w:val="28"/>
        </w:rPr>
      </w:pPr>
      <w:r w:rsidRPr="00473720">
        <w:rPr>
          <w:b/>
          <w:bCs/>
          <w:sz w:val="28"/>
          <w:szCs w:val="28"/>
          <w:lang w:val="bg-BG"/>
        </w:rPr>
        <w:t>Предимства при пазаруването онлайн</w:t>
      </w:r>
    </w:p>
    <w:p w14:paraId="247F12E2" w14:textId="77777777" w:rsidR="00473720" w:rsidRPr="00473720" w:rsidRDefault="00473720" w:rsidP="00473720">
      <w:pPr>
        <w:pStyle w:val="NormalWeb"/>
        <w:shd w:val="clear" w:color="auto" w:fill="FFFFFF"/>
        <w:spacing w:before="120" w:beforeAutospacing="0" w:after="120" w:afterAutospacing="0"/>
        <w:ind w:left="720"/>
        <w:rPr>
          <w:sz w:val="28"/>
          <w:szCs w:val="28"/>
        </w:rPr>
      </w:pPr>
      <w:r w:rsidRPr="00473720">
        <w:rPr>
          <w:sz w:val="28"/>
          <w:szCs w:val="28"/>
        </w:rPr>
        <w:t>Пазаруването от Интернет улеснява намирането на стоки и услуги и сравняването им с предлаганите в другите магазини без да се налага физическо присъствие в магазина. Закупената стока се доставя до указано от клиента място, което спестява транспортни разходи. Обикновено в онлайн магазините стоките са по-евтини от тези, които се предлагат в обичайните магазините, защото в Интернет не се правят голяма част от обичайните разходи за наем, персонал и други съпътстващи обичайната дейност.</w:t>
      </w:r>
    </w:p>
    <w:p w14:paraId="7B3DCB93" w14:textId="77777777" w:rsidR="00473720" w:rsidRPr="00473720" w:rsidRDefault="00473720" w:rsidP="00473720">
      <w:pPr>
        <w:pStyle w:val="ListParagraph"/>
        <w:spacing w:before="800"/>
        <w:rPr>
          <w:sz w:val="28"/>
          <w:szCs w:val="28"/>
        </w:rPr>
      </w:pPr>
    </w:p>
    <w:p w14:paraId="3F559EA9" w14:textId="77777777" w:rsidR="00654B09" w:rsidRDefault="00654B09" w:rsidP="00F5752B">
      <w:pPr>
        <w:pStyle w:val="ListParagraph"/>
        <w:spacing w:before="800"/>
        <w:rPr>
          <w:sz w:val="28"/>
          <w:szCs w:val="24"/>
          <w:lang w:val="bg-BG"/>
        </w:rPr>
      </w:pPr>
    </w:p>
    <w:p w14:paraId="0B81F6E6" w14:textId="77777777" w:rsidR="003C0DC8" w:rsidRDefault="00F5752B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Литература: </w:t>
      </w:r>
    </w:p>
    <w:p w14:paraId="19EB846E" w14:textId="319805C9" w:rsidR="0076776D" w:rsidRDefault="003C0DC8">
      <w:pPr>
        <w:spacing w:after="120"/>
        <w:rPr>
          <w:sz w:val="28"/>
          <w:szCs w:val="28"/>
        </w:rPr>
      </w:pPr>
      <w:r w:rsidRPr="003C0DC8">
        <w:rPr>
          <w:sz w:val="28"/>
          <w:szCs w:val="28"/>
        </w:rPr>
        <w:t>https://www.capital.bg/biznes/tehnologii_i_nauka/2010/12/10/1009000_modeli_za_e-turgoviia/</w:t>
      </w:r>
    </w:p>
    <w:p w14:paraId="61B2D403" w14:textId="2C84C7C4" w:rsidR="0076776D" w:rsidRDefault="003C0DC8">
      <w:pPr>
        <w:rPr>
          <w:sz w:val="28"/>
          <w:szCs w:val="28"/>
        </w:rPr>
      </w:pPr>
      <w:r w:rsidRPr="003C0DC8">
        <w:rPr>
          <w:sz w:val="28"/>
          <w:szCs w:val="28"/>
        </w:rPr>
        <w:t xml:space="preserve">https://bg.wikipedia.org/wiki/Интернет_магазин </w:t>
      </w:r>
      <w:r w:rsidR="000E1DB3">
        <w:br w:type="page"/>
      </w:r>
    </w:p>
    <w:p w14:paraId="4A8F4BB3" w14:textId="77777777" w:rsidR="0076776D" w:rsidRDefault="0076776D">
      <w:pPr>
        <w:spacing w:after="120"/>
        <w:rPr>
          <w:sz w:val="24"/>
          <w:szCs w:val="24"/>
        </w:rPr>
      </w:pPr>
    </w:p>
    <w:sectPr w:rsidR="0076776D">
      <w:headerReference w:type="default" r:id="rId19"/>
      <w:footerReference w:type="default" r:id="rId20"/>
      <w:footerReference w:type="first" r:id="rId21"/>
      <w:pgSz w:w="12240" w:h="15840"/>
      <w:pgMar w:top="1417" w:right="1417" w:bottom="1417" w:left="1417" w:header="705" w:footer="812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05D48" w14:textId="77777777" w:rsidR="004552EB" w:rsidRDefault="004552EB">
      <w:r>
        <w:separator/>
      </w:r>
    </w:p>
  </w:endnote>
  <w:endnote w:type="continuationSeparator" w:id="0">
    <w:p w14:paraId="4D084329" w14:textId="77777777" w:rsidR="004552EB" w:rsidRDefault="0045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4CCD6" w14:textId="0516F03E" w:rsidR="0076776D" w:rsidRDefault="000E1DB3">
    <w:pPr>
      <w:ind w:right="-19"/>
      <w:jc w:val="center"/>
      <w:rPr>
        <w:sz w:val="18"/>
        <w:szCs w:val="18"/>
      </w:rPr>
    </w:pPr>
    <w:r>
      <w:rPr>
        <w:sz w:val="24"/>
        <w:szCs w:val="24"/>
      </w:rPr>
      <w:t xml:space="preserve">Име: </w:t>
    </w:r>
    <w:r w:rsidR="00F5752B">
      <w:rPr>
        <w:sz w:val="24"/>
        <w:szCs w:val="24"/>
      </w:rPr>
      <w:t>Ваня Георгиева</w:t>
    </w:r>
    <w:r>
      <w:rPr>
        <w:sz w:val="24"/>
        <w:szCs w:val="24"/>
      </w:rPr>
      <w:t xml:space="preserve">                       Факултетен номер:</w:t>
    </w:r>
    <w:r w:rsidR="00F5752B">
      <w:rPr>
        <w:sz w:val="24"/>
        <w:szCs w:val="24"/>
      </w:rPr>
      <w:t xml:space="preserve"> 1801682031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26A85" w14:textId="14752BDD" w:rsidR="0076776D" w:rsidRDefault="000E1D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Пловдив, 202</w:t>
    </w:r>
    <w:r w:rsidR="0079794A">
      <w:rPr>
        <w:color w:val="000000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27C4A" w14:textId="77777777" w:rsidR="004552EB" w:rsidRDefault="004552EB">
      <w:r>
        <w:separator/>
      </w:r>
    </w:p>
  </w:footnote>
  <w:footnote w:type="continuationSeparator" w:id="0">
    <w:p w14:paraId="1D3D7948" w14:textId="77777777" w:rsidR="004552EB" w:rsidRDefault="00455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4451D" w14:textId="77777777" w:rsidR="0076776D" w:rsidRDefault="000E1DB3">
    <w:pPr>
      <w:spacing w:line="20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AB62B04" wp14:editId="399D3E33">
              <wp:simplePos x="0" y="0"/>
              <wp:positionH relativeFrom="page">
                <wp:posOffset>1159828</wp:posOffset>
              </wp:positionH>
              <wp:positionV relativeFrom="page">
                <wp:posOffset>430213</wp:posOffset>
              </wp:positionV>
              <wp:extent cx="5640705" cy="300990"/>
              <wp:effectExtent l="0" t="0" r="0" b="0"/>
              <wp:wrapSquare wrapText="bothSides" distT="0" distB="0" distL="114300" distR="114300"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30410" y="3634268"/>
                        <a:ext cx="5631180" cy="2914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31180" h="291465" extrusionOk="0">
                            <a:moveTo>
                              <a:pt x="0" y="0"/>
                            </a:moveTo>
                            <a:lnTo>
                              <a:pt x="0" y="291465"/>
                            </a:lnTo>
                            <a:lnTo>
                              <a:pt x="5631180" y="291465"/>
                            </a:lnTo>
                            <a:lnTo>
                              <a:pt x="563118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680D35" w14:textId="77777777" w:rsidR="0076776D" w:rsidRDefault="0076776D">
                          <w:pPr>
                            <w:spacing w:line="200" w:lineRule="auto"/>
                            <w:ind w:left="20" w:right="-27" w:firstLine="2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B62B04" id="Freeform: Shape 1" o:spid="_x0000_s1026" style="position:absolute;margin-left:91.35pt;margin-top:33.9pt;width:444.15pt;height:23.7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631180,2914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" adj="-11796480,,5400" path="m,l,291465r5631180,l5631180,,,xe" filled="f" stroked="f">
              <v:stroke joinstyle="miter"/>
              <v:formulas/>
              <v:path arrowok="t" o:extrusionok="f" o:connecttype="custom" textboxrect="0,0,5631180,291465"/>
              <v:textbox inset="7pt,3pt,7pt,3pt">
                <w:txbxContent>
                  <w:p w14:paraId="60680D35" w14:textId="77777777" w:rsidR="0076776D" w:rsidRDefault="0076776D">
                    <w:pPr>
                      <w:spacing w:line="200" w:lineRule="auto"/>
                      <w:ind w:left="20" w:right="-27" w:firstLine="20"/>
                      <w:jc w:val="center"/>
                      <w:textDirection w:val="btLr"/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234"/>
    <w:multiLevelType w:val="multilevel"/>
    <w:tmpl w:val="5E0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9761E"/>
    <w:multiLevelType w:val="multilevel"/>
    <w:tmpl w:val="72F6A7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6862CB"/>
    <w:multiLevelType w:val="multilevel"/>
    <w:tmpl w:val="8EA83F9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6566A0"/>
    <w:multiLevelType w:val="hybridMultilevel"/>
    <w:tmpl w:val="68C837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76D"/>
    <w:rsid w:val="000124C2"/>
    <w:rsid w:val="000A336B"/>
    <w:rsid w:val="000C7B54"/>
    <w:rsid w:val="000E1DB3"/>
    <w:rsid w:val="00102035"/>
    <w:rsid w:val="00112BAF"/>
    <w:rsid w:val="00171D1D"/>
    <w:rsid w:val="001B38B3"/>
    <w:rsid w:val="001D4E6C"/>
    <w:rsid w:val="001E2B97"/>
    <w:rsid w:val="00250FCA"/>
    <w:rsid w:val="003C0DC8"/>
    <w:rsid w:val="003C3C82"/>
    <w:rsid w:val="00404D0C"/>
    <w:rsid w:val="0044684D"/>
    <w:rsid w:val="004552EB"/>
    <w:rsid w:val="00473720"/>
    <w:rsid w:val="006118DA"/>
    <w:rsid w:val="006367BA"/>
    <w:rsid w:val="00654B09"/>
    <w:rsid w:val="00654C7B"/>
    <w:rsid w:val="006D6C1A"/>
    <w:rsid w:val="007137DE"/>
    <w:rsid w:val="0076776D"/>
    <w:rsid w:val="0079794A"/>
    <w:rsid w:val="007B2CF9"/>
    <w:rsid w:val="008217EF"/>
    <w:rsid w:val="00826382"/>
    <w:rsid w:val="00847D37"/>
    <w:rsid w:val="008A4B8B"/>
    <w:rsid w:val="008F30E1"/>
    <w:rsid w:val="00957F38"/>
    <w:rsid w:val="009E4835"/>
    <w:rsid w:val="00AF7074"/>
    <w:rsid w:val="00BD09BE"/>
    <w:rsid w:val="00C073B0"/>
    <w:rsid w:val="00C47EF8"/>
    <w:rsid w:val="00CA0F2C"/>
    <w:rsid w:val="00CB69EF"/>
    <w:rsid w:val="00D82B1F"/>
    <w:rsid w:val="00E4272B"/>
    <w:rsid w:val="00E459AB"/>
    <w:rsid w:val="00E61568"/>
    <w:rsid w:val="00F5752B"/>
    <w:rsid w:val="00FB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F6FB"/>
  <w15:docId w15:val="{41FF0F0F-FF9E-4679-81BB-E6EF5BC8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12BAF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57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52B"/>
  </w:style>
  <w:style w:type="paragraph" w:styleId="Footer">
    <w:name w:val="footer"/>
    <w:basedOn w:val="Normal"/>
    <w:link w:val="FooterChar"/>
    <w:uiPriority w:val="99"/>
    <w:unhideWhenUsed/>
    <w:rsid w:val="00F57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52B"/>
  </w:style>
  <w:style w:type="character" w:styleId="Hyperlink">
    <w:name w:val="Hyperlink"/>
    <w:basedOn w:val="DefaultParagraphFont"/>
    <w:uiPriority w:val="99"/>
    <w:unhideWhenUsed/>
    <w:rsid w:val="00CA0F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6C1A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7E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g.wikipedia.org/wiki/%D0%9A%D1%80%D0%B5%D0%B4%D0%B8%D1%82%D0%BD%D0%B0_%D0%BA%D0%B0%D1%80%D1%82%D0%B0" TargetMode="External"/><Relationship Id="rId18" Type="http://schemas.openxmlformats.org/officeDocument/2006/relationships/hyperlink" Target="https://bg.wikipedia.org/wiki/%D0%91%D0%B8%D1%82%D0%BA%D0%BE%D0%B9%D0%BD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bg.wikipedia.org/w/index.php?title=%D0%91%D0%B0%D0%BD%D0%BA%D0%BE%D0%B2_%D0%BF%D1%80%D0%B5%D0%B2%D0%BE%D0%B4&amp;action=edit&amp;redlink=1" TargetMode="External"/><Relationship Id="rId17" Type="http://schemas.openxmlformats.org/officeDocument/2006/relationships/hyperlink" Target="https://bg.wikipedia.org/wiki/%D0%9A%D1%80%D0%B8%D0%BF%D1%82%D0%BE%D0%B2%D0%B0%D0%BB%D1%83%D1%8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Epay.bg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g.wikipedia.org/wiki/%D0%A7%D0%B5%D0%B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g.wikipedia.org/wiki/PayPa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g.wikipedia.org/wiki/%D0%94%D0%B5%D0%B1%D0%B8%D1%82%D0%BD%D0%B0_%D0%BA%D0%B0%D1%80%D1%82%D0%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Zdravko Danailov</cp:lastModifiedBy>
  <cp:revision>39</cp:revision>
  <dcterms:created xsi:type="dcterms:W3CDTF">2021-05-08T16:51:00Z</dcterms:created>
  <dcterms:modified xsi:type="dcterms:W3CDTF">2021-05-08T20:19:00Z</dcterms:modified>
</cp:coreProperties>
</file>