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《今天也要把猎人拖回来》</w:t>
      </w:r>
    </w:p>
    <w:p>
      <w:pPr>
        <w:spacing w:before="120" w:after="120" w:line="288" w:lineRule="auto"/>
        <w:ind w:left="0"/>
        <w:jc w:val="left"/>
      </w:pPr>
      <w:r>
        <w:rPr>
          <w:rFonts w:eastAsia="等线" w:ascii="Arial" w:cs="Arial" w:hAnsi="Arial"/>
          <w:b w:val="true"/>
          <w:sz w:val="22"/>
        </w:rPr>
        <w:t>项目概述</w:t>
      </w:r>
    </w:p>
    <w:p>
      <w:pPr>
        <w:spacing w:before="120" w:after="120" w:line="288" w:lineRule="auto"/>
        <w:ind w:left="0"/>
        <w:jc w:val="left"/>
      </w:pPr>
      <w:r>
        <w:rPr>
          <w:rFonts w:eastAsia="等线" w:ascii="Arial" w:cs="Arial" w:hAnsi="Arial"/>
          <w:sz w:val="22"/>
        </w:rPr>
        <w:t>一句话概括游戏内容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以艾露猫救援队为主角，玩家需要在大型怪物仍在战斗的危险区域中，驾驶猫车救出力尽倒下的猎人。</w:t>
            </w:r>
          </w:p>
        </w:tc>
      </w:tr>
    </w:tbl>
    <w:p>
      <w:pPr>
        <w:spacing w:before="120" w:after="120" w:line="288" w:lineRule="auto"/>
        <w:ind w:left="0"/>
        <w:jc w:val="left"/>
      </w:pPr>
      <w:r>
        <w:rPr>
          <w:rFonts w:eastAsia="等线" w:ascii="Arial" w:cs="Arial" w:hAnsi="Arial"/>
          <w:sz w:val="22"/>
        </w:rPr>
        <w:t>这个项目最大的妙处是视角反转：</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原作讲猎人如何狩猎怪物，小游戏讲弱小的艾露猫如何从怪物脚下救走猎人。</w:t>
            </w:r>
          </w:p>
        </w:tc>
      </w:tr>
    </w:tbl>
    <w:p>
      <w:pPr>
        <w:spacing w:before="120" w:after="120" w:line="288" w:lineRule="auto"/>
        <w:ind w:left="0"/>
        <w:jc w:val="left"/>
      </w:pPr>
      <w:r>
        <w:rPr>
          <w:rFonts w:eastAsia="等线" w:ascii="Arial" w:cs="Arial" w:hAnsi="Arial"/>
          <w:sz w:val="22"/>
        </w:rPr>
        <w:t>目标玩家：</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1.对《怪物猎人》IP 深度黏性强用户（为长时间游玩《怪物猎人》IP 游戏的老玩家提供新鲜的游戏体验</w:t>
            </w:r>
          </w:p>
          <w:p>
            <w:pPr>
              <w:spacing w:before="120" w:after="120" w:line="288" w:lineRule="auto"/>
              <w:ind w:left="0"/>
              <w:jc w:val="left"/>
            </w:pPr>
            <w:r>
              <w:rPr>
                <w:rFonts w:eastAsia="等线" w:ascii="Arial" w:cs="Arial" w:hAnsi="Arial"/>
                <w:color w:val="646a73"/>
                <w:sz w:val="22"/>
              </w:rPr>
              <w:t>2.喜爱《怪物猎人》IP 但因为原版游戏较高的门槛而放弃体验的用户</w:t>
            </w:r>
          </w:p>
          <w:p>
            <w:pPr>
              <w:spacing w:before="120" w:after="120" w:line="288" w:lineRule="auto"/>
              <w:ind w:left="0"/>
              <w:jc w:val="left"/>
            </w:pPr>
            <w:r>
              <w:rPr>
                <w:rFonts w:eastAsia="等线" w:ascii="Arial" w:cs="Arial" w:hAnsi="Arial"/>
                <w:color w:val="646a73"/>
                <w:sz w:val="22"/>
              </w:rPr>
              <w:t>3.有一定了解《怪物猎人》IP 但未游玩的轻度玩家（提供一定的游戏体验并传递《怪物猎人》IP世界观及</w:t>
            </w:r>
            <w:r>
              <w:rPr>
                <w:rFonts w:eastAsia="等线" w:ascii="Arial" w:cs="Arial" w:hAnsi="Arial"/>
                <w:color w:val="646a73"/>
                <w:sz w:val="22"/>
                <w:shd w:fill="fbbfbc"/>
              </w:rPr>
              <w:t>社区</w:t>
            </w:r>
          </w:p>
        </w:tc>
      </w:tr>
    </w:tbl>
    <w:p>
      <w:pPr>
        <w:spacing w:before="120" w:after="120" w:line="288" w:lineRule="auto"/>
        <w:ind w:left="0"/>
        <w:jc w:val="left"/>
      </w:pPr>
      <w:r>
        <w:rPr>
          <w:rFonts w:eastAsia="等线" w:ascii="Arial" w:cs="Arial" w:hAnsi="Arial"/>
          <w:sz w:val="22"/>
        </w:rPr>
        <w:t>Demo 的目的：</w:t>
      </w:r>
    </w:p>
    <w:p>
      <w:pPr>
        <w:spacing w:before="120" w:after="120" w:line="288" w:lineRule="auto"/>
        <w:ind w:left="0"/>
        <w:jc w:val="left"/>
      </w:pPr>
      <w:r>
        <w:rPr>
          <w:rFonts w:eastAsia="等线" w:ascii="Arial" w:cs="Arial" w:hAnsi="Arial"/>
          <w:sz w:val="22"/>
        </w:rPr>
        <w:t>探索《怪物猎人》IP 在AI驱动下的衍生玩法</w:t>
      </w:r>
    </w:p>
    <w:p>
      <w:pPr>
        <w:spacing w:before="120" w:after="120" w:line="288" w:lineRule="auto"/>
        <w:ind w:left="0"/>
        <w:jc w:val="left"/>
      </w:pPr>
      <w:r>
        <w:rPr>
          <w:rFonts w:eastAsia="等线" w:ascii="Arial" w:cs="Arial" w:hAnsi="Arial"/>
          <w:b w:val="true"/>
          <w:sz w:val="22"/>
        </w:rPr>
        <w:t>核心体验</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玩家可以体验到到基于《怪物猎人》IP 下，指挥艾露猫在大型怪物压迫中救出力竭倒下的猎人</w:t>
            </w:r>
          </w:p>
        </w:tc>
      </w:tr>
    </w:tbl>
    <w:p>
      <w:pPr>
        <w:spacing w:before="120" w:after="120" w:line="288" w:lineRule="auto"/>
        <w:ind w:left="0"/>
        <w:jc w:val="left"/>
      </w:pPr>
      <w:r>
        <w:rPr>
          <w:rFonts w:eastAsia="等线" w:ascii="Arial" w:cs="Arial" w:hAnsi="Arial"/>
          <w:sz w:val="22"/>
        </w:rPr>
        <w:t>核心玩法循环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搜索 → 救援（牵制、救助...) →逃离→ 报告反馈</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预计游玩时长 10-15分钟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玩法规则</w:t>
      </w:r>
    </w:p>
    <w:p>
      <w:pPr>
        <w:spacing w:before="120" w:after="120" w:line="288" w:lineRule="auto"/>
        <w:ind w:left="0"/>
        <w:jc w:val="left"/>
      </w:pPr>
      <w:r>
        <w:rPr>
          <w:rFonts w:eastAsia="等线" w:ascii="Arial" w:cs="Arial" w:hAnsi="Arial"/>
          <w:sz w:val="22"/>
        </w:rPr>
        <w:t>操作方式</w:t>
      </w:r>
    </w:p>
    <w:p>
      <w:pPr>
        <w:spacing w:before="120" w:after="120" w:line="288" w:lineRule="auto"/>
        <w:ind w:left="0"/>
        <w:jc w:val="left"/>
      </w:pPr>
      <w:r>
        <w:rPr>
          <w:rFonts w:eastAsia="等线" w:ascii="Arial" w:cs="Arial" w:hAnsi="Arial"/>
          <w:sz w:val="22"/>
        </w:rPr>
        <w:t>这整个游戏分为四个部分</w:t>
        <w:br/>
        <w:t xml:space="preserve">搜索（AI在预设的地图中组合）、争夺（时间）、救援、汇报（AI根据玩家的行动情况得到一个汇报） </w:t>
        <w:br/>
      </w:r>
      <w:r>
        <w:rPr>
          <w:rFonts w:eastAsia="等线" w:ascii="Arial" w:cs="Arial" w:hAnsi="Arial"/>
          <w:sz w:val="22"/>
        </w:rPr>
        <w:t>整体游戏都是2d横版卡通风格的。P1为我想要的游戏大概样子</w:t>
      </w:r>
    </w:p>
    <w:p>
      <w:pPr>
        <w:spacing w:before="120" w:after="120" w:line="288" w:lineRule="auto"/>
        <w:ind w:left="0"/>
        <w:jc w:val="left"/>
      </w:pPr>
      <w:r>
        <w:rPr>
          <w:rFonts w:eastAsia="等线" w:ascii="Arial" w:cs="Arial" w:hAnsi="Arial"/>
          <w:sz w:val="22"/>
        </w:rPr>
        <w:t>1.搜索 目的：找出猎人的位置并规划后续离开路线</w:t>
      </w:r>
    </w:p>
    <w:p>
      <w:pPr>
        <w:spacing w:before="120" w:after="120" w:line="288" w:lineRule="auto"/>
        <w:ind w:left="0"/>
        <w:jc w:val="left"/>
      </w:pPr>
      <w:r>
        <w:rPr>
          <w:rFonts w:eastAsia="等线" w:ascii="Arial" w:cs="Arial" w:hAnsi="Arial"/>
          <w:sz w:val="22"/>
        </w:rPr>
        <w:t>开局玩家拥有有指定此次行动可以用到的猫咪，每次搜索需要一定的猫咪数</w:t>
        <w:br/>
        <w:t xml:space="preserve">（完全探索完地图需要时间，猫咪越多搜索越快，猎人受到伤害越少，结算越高。若找到猎人后，还有部分区域没探索完，玩家节省时间不继续探索则无法获得未知区域的情报。） </w:t>
        <w:br/>
      </w:r>
      <w:r>
        <w:rPr>
          <w:rFonts w:eastAsia="等线" w:ascii="Arial" w:cs="Arial" w:hAnsi="Arial"/>
          <w:sz w:val="22"/>
        </w:rPr>
        <w:t xml:space="preserve">首先艾露猫在地图中进行探索，得到一张不同区块有不同事件不同地形地图并找出猎人的位置以及怪物。（在这张地图后续的救援环节中，玩家可以选择自己的行进路线，根据危险度、地形、风险） </w:t>
      </w:r>
    </w:p>
    <w:p>
      <w:pPr>
        <w:spacing w:before="120" w:after="120" w:line="288" w:lineRule="auto"/>
        <w:ind w:left="0"/>
        <w:jc w:val="left"/>
      </w:pPr>
      <w:r>
        <w:rPr>
          <w:rFonts w:eastAsia="等线" w:ascii="Arial" w:cs="Arial" w:hAnsi="Arial"/>
          <w:sz w:val="22"/>
        </w:rPr>
        <w:t xml:space="preserve">2.救援 </w:t>
        <w:br/>
      </w:r>
      <w:r>
        <w:rPr>
          <w:rFonts w:eastAsia="等线" w:ascii="Arial" w:cs="Arial" w:hAnsi="Arial"/>
          <w:sz w:val="22"/>
        </w:rPr>
        <w:t xml:space="preserve">找到猎人后，玩家指挥艾露猫行动拖延怪物的行动或注意力并尝试救出猎人。 例如：左边栏选择一只艾露猫，艾露猫吃下强化药水变大并抵抗怪物一小段时间。同时，救援猫将猎人拖出困境并简单治疗（消耗时间若怪物打败大力艾露猫则会返回阻止救援猫）艾露猫组装“猫车”（消耗时间）...  </w:t>
      </w:r>
    </w:p>
    <w:p>
      <w:pPr>
        <w:spacing w:before="120" w:after="120" w:line="288" w:lineRule="auto"/>
        <w:ind w:left="0"/>
        <w:jc w:val="left"/>
      </w:pPr>
      <w:r>
        <w:rPr>
          <w:rFonts w:eastAsia="等线" w:ascii="Arial" w:cs="Arial" w:hAnsi="Arial"/>
          <w:sz w:val="22"/>
        </w:rPr>
        <w:t>3.追逃</w:t>
      </w:r>
    </w:p>
    <w:p>
      <w:pPr>
        <w:spacing w:before="120" w:after="120" w:line="288" w:lineRule="auto"/>
        <w:ind w:left="0"/>
        <w:jc w:val="left"/>
      </w:pPr>
      <w:r>
        <w:rPr>
          <w:rFonts w:eastAsia="等线" w:ascii="Arial" w:cs="Arial" w:hAnsi="Arial"/>
          <w:sz w:val="22"/>
        </w:rPr>
        <w:t>成功救出猎人后则进入追逃环节，玩家根据之前探测到的地图根据危险度、地形、风险选择路线。选择后，玩家操控猫车躲避障碍和身后追逐的怪物。</w:t>
      </w:r>
    </w:p>
    <w:p>
      <w:pPr>
        <w:spacing w:before="120" w:after="120" w:line="288" w:lineRule="auto"/>
        <w:ind w:left="0"/>
        <w:jc w:val="left"/>
      </w:pPr>
      <w:r>
        <w:rPr>
          <w:rFonts w:eastAsia="等线" w:ascii="Arial" w:cs="Arial" w:hAnsi="Arial"/>
          <w:sz w:val="22"/>
        </w:rPr>
        <w:t>4.反馈</w:t>
      </w:r>
    </w:p>
    <w:p>
      <w:pPr>
        <w:spacing w:before="120" w:after="120" w:line="288" w:lineRule="auto"/>
        <w:ind w:left="0"/>
        <w:jc w:val="left"/>
      </w:pPr>
      <w:r>
        <w:rPr>
          <w:rFonts w:eastAsia="等线" w:ascii="Arial" w:cs="Arial" w:hAnsi="Arial"/>
          <w:sz w:val="22"/>
        </w:rPr>
        <w:t>不论成功或失败最终都会根据此次行动给出一个汇报结果。</w:t>
      </w:r>
    </w:p>
    <w:p>
      <w:pPr>
        <w:numPr>
          <w:numId w:val="1"/>
        </w:numPr>
        <w:spacing w:before="120" w:after="120" w:line="288" w:lineRule="auto"/>
        <w:ind w:left="0"/>
        <w:jc w:val="left"/>
      </w:pPr>
      <w:r>
        <w:rPr>
          <w:rFonts w:eastAsia="等线" w:ascii="Arial" w:cs="Arial" w:hAnsi="Arial"/>
          <w:sz w:val="22"/>
        </w:rPr>
        <w:t>胜负或通关条件</w:t>
      </w:r>
    </w:p>
    <w:p>
      <w:pPr>
        <w:numPr>
          <w:numId w:val="2"/>
        </w:numPr>
        <w:spacing w:before="120" w:after="120" w:line="288" w:lineRule="auto"/>
        <w:ind w:left="0"/>
        <w:jc w:val="left"/>
      </w:pPr>
      <w:r>
        <w:rPr>
          <w:rFonts w:eastAsia="等线" w:ascii="Arial" w:cs="Arial" w:hAnsi="Arial"/>
          <w:sz w:val="22"/>
        </w:rPr>
        <w:t>战斗、移动、交互、成长等系统</w:t>
      </w:r>
    </w:p>
    <w:p>
      <w:pPr>
        <w:numPr>
          <w:numId w:val="3"/>
        </w:numPr>
        <w:spacing w:before="120" w:after="120" w:line="288" w:lineRule="auto"/>
        <w:ind w:left="0"/>
        <w:jc w:val="left"/>
      </w:pPr>
      <w:r>
        <w:rPr>
          <w:rFonts w:eastAsia="等线" w:ascii="Arial" w:cs="Arial" w:hAnsi="Arial"/>
          <w:sz w:val="22"/>
        </w:rPr>
        <w:t>数值与难度的基础设计</w:t>
      </w:r>
    </w:p>
    <w:p>
      <w:pPr>
        <w:spacing w:before="120" w:after="120" w:line="288" w:lineRule="auto"/>
        <w:ind w:left="0"/>
        <w:jc w:val="left"/>
      </w:pPr>
      <w:r>
        <w:rPr>
          <w:rFonts w:eastAsia="等线" w:ascii="Arial" w:cs="Arial" w:hAnsi="Arial"/>
          <w:b w:val="true"/>
          <w:sz w:val="22"/>
        </w:rPr>
        <w:t>剧情与世界观</w:t>
      </w:r>
    </w:p>
    <w:p>
      <w:pPr>
        <w:numPr>
          <w:numId w:val="4"/>
        </w:numPr>
        <w:spacing w:before="120" w:after="120" w:line="288" w:lineRule="auto"/>
        <w:ind w:left="0"/>
        <w:jc w:val="left"/>
      </w:pPr>
      <w:r>
        <w:rPr>
          <w:rFonts w:eastAsia="等线" w:ascii="Arial" w:cs="Arial" w:hAnsi="Arial"/>
          <w:sz w:val="22"/>
        </w:rPr>
        <w:t>Demo 所需的最小背景</w:t>
      </w:r>
    </w:p>
    <w:p>
      <w:pPr>
        <w:numPr>
          <w:numId w:val="5"/>
        </w:numPr>
        <w:spacing w:before="120" w:after="120" w:line="288" w:lineRule="auto"/>
        <w:ind w:left="0"/>
        <w:jc w:val="left"/>
      </w:pPr>
      <w:r>
        <w:rPr>
          <w:rFonts w:eastAsia="等线" w:ascii="Arial" w:cs="Arial" w:hAnsi="Arial"/>
          <w:sz w:val="22"/>
        </w:rPr>
        <w:t>登场角色及其动机</w:t>
      </w:r>
    </w:p>
    <w:p>
      <w:pPr>
        <w:numPr>
          <w:numId w:val="6"/>
        </w:numPr>
        <w:spacing w:before="120" w:after="120" w:line="288" w:lineRule="auto"/>
        <w:ind w:left="0"/>
        <w:jc w:val="left"/>
      </w:pPr>
      <w:r>
        <w:rPr>
          <w:rFonts w:eastAsia="等线" w:ascii="Arial" w:cs="Arial" w:hAnsi="Arial"/>
          <w:sz w:val="22"/>
        </w:rPr>
        <w:t>开场、关键冲突与结尾悬念</w:t>
      </w:r>
    </w:p>
    <w:p>
      <w:pPr>
        <w:spacing w:before="120" w:after="120" w:line="288" w:lineRule="auto"/>
        <w:ind w:left="0"/>
        <w:jc w:val="left"/>
      </w:pPr>
      <w:r>
        <w:rPr>
          <w:rFonts w:eastAsia="等线" w:ascii="Arial" w:cs="Arial" w:hAnsi="Arial"/>
          <w:b w:val="true"/>
          <w:sz w:val="22"/>
        </w:rPr>
        <w:t>技术方案</w:t>
      </w:r>
    </w:p>
    <w:p>
      <w:pPr>
        <w:numPr>
          <w:numId w:val="7"/>
        </w:numPr>
        <w:spacing w:before="120" w:after="120" w:line="288" w:lineRule="auto"/>
        <w:ind w:left="0"/>
        <w:jc w:val="left"/>
      </w:pPr>
      <w:r>
        <w:rPr>
          <w:rFonts w:eastAsia="等线" w:ascii="Arial" w:cs="Arial" w:hAnsi="Arial"/>
          <w:sz w:val="22"/>
        </w:rPr>
        <w:t>使用的引擎与目标设备</w:t>
      </w:r>
    </w:p>
    <w:p>
      <w:pPr>
        <w:numPr>
          <w:numId w:val="8"/>
        </w:numPr>
        <w:spacing w:before="120" w:after="120" w:line="288" w:lineRule="auto"/>
        <w:ind w:left="0"/>
        <w:jc w:val="left"/>
      </w:pPr>
      <w:r>
        <w:rPr>
          <w:rFonts w:eastAsia="等线" w:ascii="Arial" w:cs="Arial" w:hAnsi="Arial"/>
          <w:sz w:val="22"/>
        </w:rPr>
        <w:t>分辨率、帧率和性能目标</w:t>
      </w:r>
    </w:p>
    <w:p>
      <w:pPr>
        <w:numPr>
          <w:numId w:val="9"/>
        </w:numPr>
        <w:spacing w:before="120" w:after="120" w:line="288" w:lineRule="auto"/>
        <w:ind w:left="0"/>
        <w:jc w:val="left"/>
      </w:pPr>
      <w:r>
        <w:rPr>
          <w:rFonts w:eastAsia="等线" w:ascii="Arial" w:cs="Arial" w:hAnsi="Arial"/>
          <w:sz w:val="22"/>
        </w:rPr>
        <w:t>AI、存档、联网等技术需求</w:t>
      </w:r>
    </w:p>
    <w:p>
      <w:pPr>
        <w:numPr>
          <w:numId w:val="10"/>
        </w:numPr>
        <w:spacing w:before="120" w:after="120" w:line="288" w:lineRule="auto"/>
        <w:ind w:left="0"/>
        <w:jc w:val="left"/>
      </w:pPr>
      <w:r>
        <w:rPr>
          <w:rFonts w:eastAsia="等线" w:ascii="Arial" w:cs="Arial" w:hAnsi="Arial"/>
          <w:sz w:val="22"/>
        </w:rPr>
        <w:t>已知风险和替代方案</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5743">
    <w:lvl>
      <w:numFmt w:val="bullet"/>
      <w:suff w:val="tab"/>
      <w:lvlText w:val="•"/>
      <w:rPr>
        <w:color w:val="3370ff"/>
      </w:rPr>
    </w:lvl>
  </w:abstractNum>
  <w:abstractNum w:abstractNumId="125744">
    <w:lvl>
      <w:numFmt w:val="bullet"/>
      <w:suff w:val="tab"/>
      <w:lvlText w:val="•"/>
      <w:rPr>
        <w:color w:val="3370ff"/>
      </w:rPr>
    </w:lvl>
  </w:abstractNum>
  <w:abstractNum w:abstractNumId="125745">
    <w:lvl>
      <w:numFmt w:val="bullet"/>
      <w:suff w:val="tab"/>
      <w:lvlText w:val="•"/>
      <w:rPr>
        <w:color w:val="3370ff"/>
      </w:rPr>
    </w:lvl>
  </w:abstractNum>
  <w:abstractNum w:abstractNumId="125746">
    <w:lvl>
      <w:numFmt w:val="bullet"/>
      <w:suff w:val="tab"/>
      <w:lvlText w:val="•"/>
      <w:rPr>
        <w:color w:val="3370ff"/>
      </w:rPr>
    </w:lvl>
  </w:abstractNum>
  <w:abstractNum w:abstractNumId="125747">
    <w:lvl>
      <w:numFmt w:val="bullet"/>
      <w:suff w:val="tab"/>
      <w:lvlText w:val="•"/>
      <w:rPr>
        <w:color w:val="3370ff"/>
      </w:rPr>
    </w:lvl>
  </w:abstractNum>
  <w:abstractNum w:abstractNumId="125748">
    <w:lvl>
      <w:numFmt w:val="bullet"/>
      <w:suff w:val="tab"/>
      <w:lvlText w:val="•"/>
      <w:rPr>
        <w:color w:val="3370ff"/>
      </w:rPr>
    </w:lvl>
  </w:abstractNum>
  <w:abstractNum w:abstractNumId="125749">
    <w:lvl>
      <w:numFmt w:val="bullet"/>
      <w:suff w:val="tab"/>
      <w:lvlText w:val="•"/>
      <w:rPr>
        <w:color w:val="3370ff"/>
      </w:rPr>
    </w:lvl>
  </w:abstractNum>
  <w:abstractNum w:abstractNumId="125750">
    <w:lvl>
      <w:numFmt w:val="bullet"/>
      <w:suff w:val="tab"/>
      <w:lvlText w:val="•"/>
      <w:rPr>
        <w:color w:val="3370ff"/>
      </w:rPr>
    </w:lvl>
  </w:abstractNum>
  <w:abstractNum w:abstractNumId="125751">
    <w:lvl>
      <w:numFmt w:val="bullet"/>
      <w:suff w:val="tab"/>
      <w:lvlText w:val="•"/>
      <w:rPr>
        <w:color w:val="3370ff"/>
      </w:rPr>
    </w:lvl>
  </w:abstractNum>
  <w:abstractNum w:abstractNumId="125752">
    <w:lvl>
      <w:numFmt w:val="bullet"/>
      <w:suff w:val="tab"/>
      <w:lvlText w:val="•"/>
      <w:rPr>
        <w:color w:val="3370ff"/>
      </w:rPr>
    </w:lvl>
  </w:abstractNum>
  <w:num w:numId="1">
    <w:abstractNumId w:val="125743"/>
  </w:num>
  <w:num w:numId="2">
    <w:abstractNumId w:val="125744"/>
  </w:num>
  <w:num w:numId="3">
    <w:abstractNumId w:val="125745"/>
  </w:num>
  <w:num w:numId="4">
    <w:abstractNumId w:val="125746"/>
  </w:num>
  <w:num w:numId="5">
    <w:abstractNumId w:val="125747"/>
  </w:num>
  <w:num w:numId="6">
    <w:abstractNumId w:val="125748"/>
  </w:num>
  <w:num w:numId="7">
    <w:abstractNumId w:val="125749"/>
  </w:num>
  <w:num w:numId="8">
    <w:abstractNumId w:val="125750"/>
  </w:num>
  <w:num w:numId="9">
    <w:abstractNumId w:val="125751"/>
  </w:num>
  <w:num w:numId="10">
    <w:abstractNumId w:val="12575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2026-07-09T21:17:48Z</dcterms:created>
  <dc:creator>Apache POI</dc:creator>
</cp:coreProperties>
</file>