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F2FD0">
      <w:pPr>
        <w:spacing w:line="480" w:lineRule="auto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2"/>
        </w:rPr>
        <w:t xml:space="preserve">                                </w:t>
      </w:r>
    </w:p>
    <w:p w14:paraId="298883D5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b/>
          <w:sz w:val="28"/>
        </w:rPr>
      </w:pPr>
    </w:p>
    <w:p w14:paraId="7E00BB0F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b/>
          <w:sz w:val="28"/>
        </w:rPr>
      </w:pPr>
    </w:p>
    <w:p w14:paraId="4D743597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b/>
          <w:sz w:val="28"/>
        </w:rPr>
      </w:pPr>
    </w:p>
    <w:p w14:paraId="1058C08E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b/>
          <w:sz w:val="28"/>
        </w:rPr>
      </w:pPr>
    </w:p>
    <w:p w14:paraId="7F81787E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sz w:val="72"/>
          <w:szCs w:val="72"/>
          <w:lang w:val="en-US" w:eastAsia="zh"/>
          <w:woUserID w:val="1"/>
        </w:rPr>
        <w:t>国内</w:t>
      </w:r>
      <w:r>
        <w:rPr>
          <w:rFonts w:hint="eastAsia" w:ascii="黑体" w:hAnsi="黑体" w:eastAsia="黑体" w:cs="黑体"/>
          <w:b/>
          <w:sz w:val="72"/>
          <w:szCs w:val="72"/>
          <w:lang w:val="en-US" w:eastAsia="zh-CN"/>
        </w:rPr>
        <w:t>viaim</w:t>
      </w:r>
    </w:p>
    <w:p w14:paraId="2537286F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b/>
          <w:sz w:val="52"/>
          <w:szCs w:val="52"/>
          <w:lang w:val="en-US" w:eastAsia="zh"/>
          <w:woUserID w:val="1"/>
        </w:rPr>
      </w:pPr>
      <w:r>
        <w:rPr>
          <w:rFonts w:hint="eastAsia" w:ascii="黑体" w:hAnsi="黑体" w:eastAsia="黑体" w:cs="黑体"/>
          <w:b/>
          <w:sz w:val="72"/>
          <w:szCs w:val="72"/>
        </w:rPr>
        <w:t>V</w:t>
      </w:r>
      <w:r>
        <w:rPr>
          <w:rFonts w:hint="eastAsia" w:ascii="黑体" w:hAnsi="黑体" w:eastAsia="黑体" w:cs="黑体"/>
          <w:b/>
          <w:sz w:val="72"/>
          <w:szCs w:val="72"/>
          <w:lang w:val="en-US" w:eastAsia="zh-CN"/>
        </w:rPr>
        <w:t>6.</w:t>
      </w:r>
      <w:r>
        <w:rPr>
          <w:rFonts w:hint="eastAsia" w:ascii="黑体" w:hAnsi="黑体" w:eastAsia="黑体" w:cs="黑体"/>
          <w:b/>
          <w:sz w:val="72"/>
          <w:szCs w:val="72"/>
          <w:lang w:val="en-US" w:eastAsia="zh"/>
          <w:woUserID w:val="1"/>
        </w:rPr>
        <w:t>3</w:t>
      </w:r>
      <w:r>
        <w:rPr>
          <w:rFonts w:hint="eastAsia" w:ascii="黑体" w:hAnsi="黑体" w:eastAsia="黑体" w:cs="黑体"/>
          <w:b/>
          <w:sz w:val="72"/>
          <w:szCs w:val="72"/>
          <w:lang w:val="en-US" w:eastAsia="zh-CN"/>
        </w:rPr>
        <w:t>.</w:t>
      </w:r>
      <w:r>
        <w:rPr>
          <w:rFonts w:hint="eastAsia" w:ascii="黑体" w:hAnsi="黑体" w:eastAsia="黑体" w:cs="黑体"/>
          <w:b/>
          <w:sz w:val="72"/>
          <w:szCs w:val="72"/>
          <w:lang w:val="en-US" w:eastAsia="zh"/>
          <w:woUserID w:val="1"/>
        </w:rPr>
        <w:t>0</w:t>
      </w:r>
    </w:p>
    <w:p w14:paraId="45402A12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b/>
          <w:sz w:val="52"/>
          <w:szCs w:val="52"/>
        </w:rPr>
      </w:pPr>
      <w:r>
        <w:rPr>
          <w:rFonts w:hint="eastAsia" w:ascii="黑体" w:hAnsi="黑体" w:eastAsia="黑体" w:cs="黑体"/>
          <w:b/>
          <w:sz w:val="52"/>
          <w:szCs w:val="52"/>
        </w:rPr>
        <w:t>测试报告</w:t>
      </w:r>
    </w:p>
    <w:p w14:paraId="6F318865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b/>
          <w:sz w:val="28"/>
        </w:rPr>
      </w:pPr>
    </w:p>
    <w:p w14:paraId="537A8226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b/>
          <w:sz w:val="28"/>
        </w:rPr>
      </w:pPr>
    </w:p>
    <w:p w14:paraId="321A54F2">
      <w:pPr>
        <w:tabs>
          <w:tab w:val="left" w:pos="2558"/>
        </w:tabs>
        <w:spacing w:before="240" w:beforeLines="100"/>
        <w:rPr>
          <w:rFonts w:hint="eastAsia" w:ascii="黑体" w:hAnsi="黑体" w:eastAsia="黑体" w:cs="黑体"/>
          <w:b/>
          <w:sz w:val="28"/>
        </w:rPr>
      </w:pPr>
    </w:p>
    <w:p w14:paraId="779B749F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b/>
          <w:sz w:val="28"/>
        </w:rPr>
      </w:pPr>
    </w:p>
    <w:p w14:paraId="1FE456AA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sz w:val="28"/>
          <w:szCs w:val="44"/>
        </w:rPr>
      </w:pP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安徽艾德未来智能</w:t>
      </w:r>
      <w:r>
        <w:rPr>
          <w:rFonts w:hint="eastAsia" w:ascii="黑体" w:hAnsi="黑体" w:eastAsia="黑体" w:cs="黑体"/>
          <w:b/>
          <w:sz w:val="36"/>
          <w:szCs w:val="36"/>
        </w:rPr>
        <w:t>科技有限公司</w:t>
      </w:r>
      <w:r>
        <w:rPr>
          <w:rFonts w:hint="eastAsia" w:ascii="黑体" w:hAnsi="黑体" w:eastAsia="黑体" w:cs="黑体"/>
          <w:b/>
          <w:sz w:val="40"/>
          <w:szCs w:val="44"/>
        </w:rPr>
        <w:t xml:space="preserve"> </w:t>
      </w:r>
      <w:r>
        <w:rPr>
          <w:rFonts w:hint="eastAsia" w:ascii="黑体" w:hAnsi="黑体" w:eastAsia="黑体" w:cs="黑体"/>
          <w:sz w:val="36"/>
          <w:szCs w:val="44"/>
        </w:rPr>
        <w:t xml:space="preserve"> </w:t>
      </w:r>
      <w:r>
        <w:rPr>
          <w:rFonts w:hint="eastAsia" w:ascii="黑体" w:hAnsi="黑体" w:eastAsia="黑体" w:cs="黑体"/>
          <w:sz w:val="28"/>
          <w:szCs w:val="44"/>
        </w:rPr>
        <w:t>发布</w:t>
      </w:r>
    </w:p>
    <w:p w14:paraId="3A14883F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202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szCs w:val="28"/>
        </w:rPr>
        <w:t>年</w:t>
      </w:r>
      <w:r>
        <w:rPr>
          <w:rFonts w:hint="eastAsia" w:ascii="黑体" w:hAnsi="黑体" w:eastAsia="黑体" w:cs="黑体"/>
          <w:sz w:val="28"/>
          <w:szCs w:val="28"/>
          <w:lang w:eastAsia="zh"/>
          <w:woUserID w:val="1"/>
        </w:rPr>
        <w:t>4</w:t>
      </w:r>
      <w:r>
        <w:rPr>
          <w:rFonts w:hint="eastAsia" w:ascii="黑体" w:hAnsi="黑体" w:eastAsia="黑体" w:cs="黑体"/>
          <w:sz w:val="28"/>
          <w:szCs w:val="28"/>
        </w:rPr>
        <w:t>月</w:t>
      </w:r>
    </w:p>
    <w:p w14:paraId="2C5DA569">
      <w:pPr>
        <w:tabs>
          <w:tab w:val="left" w:pos="2558"/>
        </w:tabs>
        <w:spacing w:before="240" w:beforeLines="100"/>
        <w:jc w:val="center"/>
        <w:rPr>
          <w:rFonts w:hint="eastAsia" w:ascii="黑体" w:hAnsi="黑体" w:eastAsia="黑体" w:cs="黑体"/>
          <w:sz w:val="28"/>
          <w:szCs w:val="28"/>
        </w:rPr>
      </w:pPr>
    </w:p>
    <w:p w14:paraId="24CB6937">
      <w:pPr>
        <w:pStyle w:val="35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版本记录</w:t>
      </w:r>
    </w:p>
    <w:tbl>
      <w:tblPr>
        <w:tblStyle w:val="38"/>
        <w:tblW w:w="852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2763"/>
        <w:gridCol w:w="1199"/>
        <w:gridCol w:w="1868"/>
        <w:gridCol w:w="1497"/>
      </w:tblGrid>
      <w:tr w14:paraId="2835D2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99" w:type="dxa"/>
            <w:vAlign w:val="center"/>
          </w:tcPr>
          <w:p w14:paraId="65070541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版本号</w:t>
            </w:r>
          </w:p>
        </w:tc>
        <w:tc>
          <w:tcPr>
            <w:tcW w:w="2763" w:type="dxa"/>
            <w:vAlign w:val="center"/>
          </w:tcPr>
          <w:p w14:paraId="3EC936D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时间</w:t>
            </w:r>
          </w:p>
        </w:tc>
        <w:tc>
          <w:tcPr>
            <w:tcW w:w="1199" w:type="dxa"/>
            <w:vAlign w:val="center"/>
          </w:tcPr>
          <w:p w14:paraId="3E82C6B1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记录人</w:t>
            </w:r>
          </w:p>
        </w:tc>
        <w:tc>
          <w:tcPr>
            <w:tcW w:w="1868" w:type="dxa"/>
            <w:vAlign w:val="center"/>
          </w:tcPr>
          <w:p w14:paraId="783C128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变更原因</w:t>
            </w:r>
          </w:p>
        </w:tc>
        <w:tc>
          <w:tcPr>
            <w:tcW w:w="1497" w:type="dxa"/>
            <w:vAlign w:val="center"/>
          </w:tcPr>
          <w:p w14:paraId="67E1C34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变更措施</w:t>
            </w:r>
          </w:p>
        </w:tc>
      </w:tr>
      <w:tr w14:paraId="426860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vAlign w:val="center"/>
          </w:tcPr>
          <w:p w14:paraId="38F71FC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1.0</w:t>
            </w:r>
          </w:p>
        </w:tc>
        <w:tc>
          <w:tcPr>
            <w:tcW w:w="2763" w:type="dxa"/>
            <w:vAlign w:val="center"/>
          </w:tcPr>
          <w:p w14:paraId="71DE7F2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202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年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月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13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日</w:t>
            </w:r>
          </w:p>
        </w:tc>
        <w:tc>
          <w:tcPr>
            <w:tcW w:w="1199" w:type="dxa"/>
            <w:vAlign w:val="center"/>
          </w:tcPr>
          <w:p w14:paraId="2E84BDC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刘悦悦</w:t>
            </w:r>
          </w:p>
        </w:tc>
        <w:tc>
          <w:tcPr>
            <w:tcW w:w="1868" w:type="dxa"/>
            <w:vAlign w:val="center"/>
          </w:tcPr>
          <w:p w14:paraId="4A52FC5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5.1.3版本</w:t>
            </w:r>
          </w:p>
        </w:tc>
        <w:tc>
          <w:tcPr>
            <w:tcW w:w="1497" w:type="dxa"/>
            <w:vAlign w:val="center"/>
          </w:tcPr>
          <w:p w14:paraId="3595F8E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4BE615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vAlign w:val="center"/>
          </w:tcPr>
          <w:p w14:paraId="5FD7C7B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2.0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520E2DC3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202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年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月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22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50A572E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刘悦悦</w:t>
            </w:r>
          </w:p>
        </w:tc>
        <w:tc>
          <w:tcPr>
            <w:tcW w:w="1868" w:type="dxa"/>
            <w:shd w:val="clear" w:color="auto" w:fill="auto"/>
            <w:vAlign w:val="center"/>
          </w:tcPr>
          <w:p w14:paraId="7868BC08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5.1.5版本</w:t>
            </w:r>
          </w:p>
        </w:tc>
        <w:tc>
          <w:tcPr>
            <w:tcW w:w="1497" w:type="dxa"/>
            <w:vAlign w:val="center"/>
          </w:tcPr>
          <w:p w14:paraId="111975A5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336718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vAlign w:val="center"/>
          </w:tcPr>
          <w:p w14:paraId="3199F673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3.0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3E927B01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202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年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月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129EF8F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刘悦悦</w:t>
            </w:r>
          </w:p>
        </w:tc>
        <w:tc>
          <w:tcPr>
            <w:tcW w:w="1868" w:type="dxa"/>
            <w:shd w:val="clear" w:color="auto" w:fill="auto"/>
            <w:vAlign w:val="center"/>
          </w:tcPr>
          <w:p w14:paraId="0FC6985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5.1.6版本</w:t>
            </w:r>
          </w:p>
        </w:tc>
        <w:tc>
          <w:tcPr>
            <w:tcW w:w="1497" w:type="dxa"/>
            <w:vAlign w:val="center"/>
          </w:tcPr>
          <w:p w14:paraId="2D3E83F8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65918A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99" w:type="dxa"/>
            <w:vAlign w:val="center"/>
          </w:tcPr>
          <w:p w14:paraId="772A8DC5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4.0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20BDFA7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202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年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11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月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502CAB9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刘悦悦</w:t>
            </w:r>
          </w:p>
        </w:tc>
        <w:tc>
          <w:tcPr>
            <w:tcW w:w="1868" w:type="dxa"/>
            <w:shd w:val="clear" w:color="auto" w:fill="auto"/>
            <w:vAlign w:val="center"/>
          </w:tcPr>
          <w:p w14:paraId="26D20E0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5.2.0版本</w:t>
            </w:r>
          </w:p>
        </w:tc>
        <w:tc>
          <w:tcPr>
            <w:tcW w:w="1497" w:type="dxa"/>
            <w:vAlign w:val="center"/>
          </w:tcPr>
          <w:p w14:paraId="38001D5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6B1CCC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vAlign w:val="center"/>
          </w:tcPr>
          <w:p w14:paraId="33838A0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44637BB2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2025年2月24日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02DE08C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刘悦悦</w:t>
            </w:r>
          </w:p>
        </w:tc>
        <w:tc>
          <w:tcPr>
            <w:tcW w:w="1868" w:type="dxa"/>
            <w:shd w:val="clear" w:color="auto" w:fill="auto"/>
            <w:vAlign w:val="center"/>
          </w:tcPr>
          <w:p w14:paraId="76BF2F6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5.2.4版本</w:t>
            </w:r>
          </w:p>
        </w:tc>
        <w:tc>
          <w:tcPr>
            <w:tcW w:w="1497" w:type="dxa"/>
            <w:vAlign w:val="center"/>
          </w:tcPr>
          <w:p w14:paraId="1D34C3D6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1F8B77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vAlign w:val="center"/>
          </w:tcPr>
          <w:p w14:paraId="0C55F172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6.0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6FD3832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2025年4月15日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2F8FC8D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马鑫鑫</w:t>
            </w:r>
          </w:p>
        </w:tc>
        <w:tc>
          <w:tcPr>
            <w:tcW w:w="1868" w:type="dxa"/>
            <w:shd w:val="clear" w:color="auto" w:fill="auto"/>
            <w:vAlign w:val="center"/>
          </w:tcPr>
          <w:p w14:paraId="1204A1B2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6.0.0版本</w:t>
            </w:r>
          </w:p>
        </w:tc>
        <w:tc>
          <w:tcPr>
            <w:tcW w:w="1497" w:type="dxa"/>
            <w:vAlign w:val="center"/>
          </w:tcPr>
          <w:p w14:paraId="0052456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056008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7BB622A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7.0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059B8A2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2025年5月26日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3F51B44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马鑫鑫</w:t>
            </w:r>
          </w:p>
        </w:tc>
        <w:tc>
          <w:tcPr>
            <w:tcW w:w="1868" w:type="dxa"/>
            <w:shd w:val="clear" w:color="auto" w:fill="auto"/>
            <w:vAlign w:val="center"/>
          </w:tcPr>
          <w:p w14:paraId="2B905A8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6.1.0版本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75F9CF68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</w:p>
        </w:tc>
      </w:tr>
      <w:tr w14:paraId="7489E6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143CAA62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8.0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5E44A525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2025年8月15日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1E91207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陈卓甫</w:t>
            </w:r>
          </w:p>
        </w:tc>
        <w:tc>
          <w:tcPr>
            <w:tcW w:w="1868" w:type="dxa"/>
            <w:shd w:val="clear" w:color="auto" w:fill="auto"/>
            <w:vAlign w:val="center"/>
          </w:tcPr>
          <w:p w14:paraId="3F6A4D7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6.1.4版本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1EC0088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</w:p>
        </w:tc>
      </w:tr>
      <w:tr w14:paraId="0ED05F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1A27D67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9.0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0980F81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2025年8月22日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706946D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陈卓甫</w:t>
            </w:r>
          </w:p>
        </w:tc>
        <w:tc>
          <w:tcPr>
            <w:tcW w:w="1868" w:type="dxa"/>
            <w:shd w:val="clear" w:color="auto" w:fill="auto"/>
            <w:vAlign w:val="center"/>
          </w:tcPr>
          <w:p w14:paraId="06A14E5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6.1.7版本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143CAD9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</w:p>
        </w:tc>
      </w:tr>
      <w:tr w14:paraId="546EA8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16869E5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10.0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39DCA211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2025年9月30日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39EDB585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马鑫鑫</w:t>
            </w:r>
          </w:p>
        </w:tc>
        <w:tc>
          <w:tcPr>
            <w:tcW w:w="1868" w:type="dxa"/>
            <w:shd w:val="clear" w:color="auto" w:fill="auto"/>
            <w:vAlign w:val="center"/>
          </w:tcPr>
          <w:p w14:paraId="3E223422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6.1.10版本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125C6273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</w:p>
        </w:tc>
      </w:tr>
      <w:tr w14:paraId="3AB4B8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773D71C3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11.0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0BDDEDF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2025年10月28日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9FF3A05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陈卓甫</w:t>
            </w:r>
          </w:p>
        </w:tc>
        <w:tc>
          <w:tcPr>
            <w:tcW w:w="1868" w:type="dxa"/>
            <w:shd w:val="clear" w:color="auto" w:fill="auto"/>
            <w:vAlign w:val="bottom"/>
          </w:tcPr>
          <w:p w14:paraId="5C1CFC67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6.1.11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版本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63F219B2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</w:p>
        </w:tc>
      </w:tr>
      <w:tr w14:paraId="6C59A7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59B6239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12.0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21BE7F67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" w:bidi="ar-SA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2025年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12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月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7F0FB48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万永琪</w:t>
            </w:r>
          </w:p>
        </w:tc>
        <w:tc>
          <w:tcPr>
            <w:tcW w:w="1868" w:type="dxa"/>
            <w:shd w:val="clear" w:color="auto" w:fill="auto"/>
            <w:vAlign w:val="center"/>
          </w:tcPr>
          <w:p w14:paraId="6617BA46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" w:bidi="ar-SA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6.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.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0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版本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18FAECA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</w:p>
        </w:tc>
      </w:tr>
      <w:tr w14:paraId="0850DC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0E6C574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13.0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76995E3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" w:bidi="ar-SA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202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6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年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1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月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13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21C4723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万永琪</w:t>
            </w:r>
          </w:p>
        </w:tc>
        <w:tc>
          <w:tcPr>
            <w:tcW w:w="1868" w:type="dxa"/>
            <w:shd w:val="clear" w:color="auto" w:fill="auto"/>
            <w:vAlign w:val="center"/>
          </w:tcPr>
          <w:p w14:paraId="33D796D3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" w:bidi="ar-SA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6.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.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3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版本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77AC832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</w:p>
        </w:tc>
      </w:tr>
      <w:tr w14:paraId="3FB788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 w14:paraId="5F22559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14.0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615BBB2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" w:bidi="ar-SA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202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6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年4月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13</w:t>
            </w: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日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0DF0A3A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  <w:woUserID w:val="1"/>
              </w:rPr>
              <w:t>万永琪</w:t>
            </w:r>
          </w:p>
        </w:tc>
        <w:tc>
          <w:tcPr>
            <w:tcW w:w="1868" w:type="dxa"/>
            <w:shd w:val="clear" w:color="auto" w:fill="auto"/>
            <w:vAlign w:val="center"/>
          </w:tcPr>
          <w:p w14:paraId="32B35BE3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" w:bidi="ar-SA"/>
                <w:woUserID w:val="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"/>
                <w:woUserID w:val="1"/>
              </w:rPr>
              <w:t>6.3.0版本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3160A6B6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sz w:val="21"/>
                <w:szCs w:val="21"/>
                <w:lang w:val="en-US" w:eastAsia="zh-CN" w:bidi="ar-SA"/>
              </w:rPr>
            </w:pPr>
          </w:p>
        </w:tc>
      </w:tr>
    </w:tbl>
    <w:p w14:paraId="3801AF10">
      <w:pPr>
        <w:spacing w:line="480" w:lineRule="auto"/>
        <w:rPr>
          <w:rFonts w:hint="eastAsia" w:ascii="黑体" w:hAnsi="黑体" w:eastAsia="黑体" w:cs="黑体"/>
        </w:rPr>
      </w:pPr>
    </w:p>
    <w:p w14:paraId="2784167D">
      <w:pPr>
        <w:spacing w:line="480" w:lineRule="auto"/>
        <w:rPr>
          <w:rFonts w:hint="eastAsia" w:ascii="黑体" w:hAnsi="黑体" w:eastAsia="黑体" w:cs="黑体"/>
        </w:rPr>
      </w:pPr>
    </w:p>
    <w:p w14:paraId="77684B23">
      <w:pPr>
        <w:rPr>
          <w:rFonts w:hint="eastAsia" w:ascii="黑体" w:hAnsi="黑体" w:eastAsia="黑体" w:cs="黑体"/>
        </w:rPr>
      </w:pPr>
    </w:p>
    <w:p w14:paraId="31B366ED">
      <w:pPr>
        <w:rPr>
          <w:rFonts w:hint="eastAsia" w:ascii="黑体" w:hAnsi="黑体" w:eastAsia="黑体" w:cs="黑体"/>
        </w:rPr>
      </w:pPr>
    </w:p>
    <w:p w14:paraId="7AD034B3">
      <w:pPr>
        <w:rPr>
          <w:rFonts w:hint="eastAsia" w:ascii="黑体" w:hAnsi="黑体" w:eastAsia="黑体" w:cs="黑体"/>
        </w:rPr>
      </w:pPr>
    </w:p>
    <w:p w14:paraId="1AC3B0EB">
      <w:pPr>
        <w:rPr>
          <w:rFonts w:hint="eastAsia" w:ascii="黑体" w:hAnsi="黑体" w:eastAsia="黑体" w:cs="黑体"/>
        </w:rPr>
      </w:pPr>
    </w:p>
    <w:p w14:paraId="371B4C19">
      <w:pPr>
        <w:rPr>
          <w:rFonts w:hint="eastAsia" w:ascii="黑体" w:hAnsi="黑体" w:eastAsia="黑体" w:cs="黑体"/>
        </w:rPr>
      </w:pPr>
      <w:bookmarkStart w:id="22" w:name="_GoBack"/>
      <w:bookmarkEnd w:id="22"/>
    </w:p>
    <w:p w14:paraId="423581D7">
      <w:pPr>
        <w:rPr>
          <w:rFonts w:hint="eastAsia" w:ascii="黑体" w:hAnsi="黑体" w:eastAsia="黑体" w:cs="黑体"/>
        </w:rPr>
      </w:pPr>
    </w:p>
    <w:p w14:paraId="689BC75B">
      <w:pPr>
        <w:rPr>
          <w:rFonts w:hint="eastAsia" w:ascii="黑体" w:hAnsi="黑体" w:eastAsia="黑体" w:cs="黑体"/>
        </w:rPr>
      </w:pPr>
    </w:p>
    <w:p w14:paraId="66026F96">
      <w:pPr>
        <w:rPr>
          <w:rFonts w:hint="eastAsia" w:ascii="黑体" w:hAnsi="黑体" w:eastAsia="黑体" w:cs="黑体"/>
        </w:rPr>
      </w:pPr>
    </w:p>
    <w:p w14:paraId="307704C6">
      <w:pPr>
        <w:rPr>
          <w:rFonts w:hint="eastAsia" w:ascii="黑体" w:hAnsi="黑体" w:eastAsia="黑体" w:cs="黑体"/>
        </w:rPr>
      </w:pPr>
    </w:p>
    <w:p w14:paraId="0B11AF33">
      <w:pPr>
        <w:rPr>
          <w:rFonts w:hint="eastAsia" w:ascii="黑体" w:hAnsi="黑体" w:eastAsia="黑体" w:cs="黑体"/>
        </w:rPr>
      </w:pPr>
    </w:p>
    <w:p w14:paraId="79BEEC56">
      <w:pPr>
        <w:rPr>
          <w:rFonts w:hint="eastAsia" w:ascii="黑体" w:hAnsi="黑体" w:eastAsia="黑体" w:cs="黑体"/>
        </w:rPr>
      </w:pPr>
    </w:p>
    <w:p w14:paraId="4A0D63A9">
      <w:pPr>
        <w:rPr>
          <w:rFonts w:hint="eastAsia" w:ascii="黑体" w:hAnsi="黑体" w:eastAsia="黑体" w:cs="黑体"/>
        </w:rPr>
      </w:pPr>
    </w:p>
    <w:p w14:paraId="55C03C9E">
      <w:pPr>
        <w:rPr>
          <w:rFonts w:hint="eastAsia" w:ascii="黑体" w:hAnsi="黑体" w:eastAsia="黑体" w:cs="黑体"/>
        </w:rPr>
      </w:pPr>
    </w:p>
    <w:sdt>
      <w:sdtPr>
        <w:rPr>
          <w:rFonts w:hint="eastAsia" w:ascii="黑体" w:hAnsi="黑体" w:eastAsia="黑体" w:cs="黑体"/>
          <w:b/>
          <w:bCs/>
          <w:snapToGrid w:val="0"/>
          <w:sz w:val="36"/>
          <w:szCs w:val="36"/>
          <w:lang w:val="en-US" w:eastAsia="zh-CN" w:bidi="ar-SA"/>
        </w:rPr>
        <w:id w:val="147472494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b/>
          <w:bCs/>
          <w:snapToGrid w:val="0"/>
          <w:sz w:val="24"/>
          <w:szCs w:val="36"/>
          <w:lang w:val="en-US" w:eastAsia="zh-CN" w:bidi="ar-SA"/>
        </w:rPr>
      </w:sdtEndPr>
      <w:sdtContent>
        <w:p w14:paraId="4EDF148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b/>
              <w:bCs/>
              <w:sz w:val="36"/>
              <w:szCs w:val="36"/>
            </w:rPr>
          </w:pPr>
          <w:r>
            <w:rPr>
              <w:rFonts w:hint="eastAsia" w:ascii="黑体" w:hAnsi="黑体" w:eastAsia="黑体" w:cs="黑体"/>
              <w:b/>
              <w:bCs/>
              <w:sz w:val="36"/>
              <w:szCs w:val="36"/>
            </w:rPr>
            <w:t>目录</w:t>
          </w:r>
        </w:p>
        <w:p w14:paraId="3803AD0A">
          <w:pPr>
            <w:pStyle w:val="26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_Toc18373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bCs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_Toc18373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6943E7D3">
          <w:pPr>
            <w:pStyle w:val="26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_Toc8392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lang w:val="en-US" w:eastAsia="zh-CN"/>
            </w:rPr>
            <w:t>2. 测试版本信息</w:t>
          </w:r>
          <w:r>
            <w:tab/>
          </w:r>
          <w:r>
            <w:fldChar w:fldCharType="begin"/>
          </w:r>
          <w:r>
            <w:instrText xml:space="preserve"> PAGEREF _Toc8392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721F1560">
          <w:pPr>
            <w:pStyle w:val="26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_Toc32683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bCs/>
            </w:rPr>
            <w:t>3. 测试结论</w:t>
          </w:r>
          <w:r>
            <w:tab/>
          </w:r>
          <w:r>
            <w:fldChar w:fldCharType="begin"/>
          </w:r>
          <w:r>
            <w:instrText xml:space="preserve"> PAGEREF _Toc32683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3F76120F">
          <w:pPr>
            <w:pStyle w:val="32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_Toc25194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仿宋" w:hAnsi="仿宋" w:eastAsia="仿宋" w:cs="Arial Unicode MS"/>
              <w:lang w:val="en-US" w:eastAsia="zh-CN"/>
            </w:rPr>
            <w:t xml:space="preserve">3.1 </w:t>
          </w:r>
          <w:r>
            <w:rPr>
              <w:rFonts w:hint="eastAsia" w:ascii="黑体" w:hAnsi="黑体" w:eastAsia="黑体" w:cs="黑体"/>
              <w:lang w:val="en-US" w:eastAsia="zh-CN"/>
            </w:rPr>
            <w:t>整体质量评估</w:t>
          </w:r>
          <w:r>
            <w:tab/>
          </w:r>
          <w:r>
            <w:fldChar w:fldCharType="begin"/>
          </w:r>
          <w:r>
            <w:instrText xml:space="preserve"> PAGEREF _Toc25194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33027BB1">
          <w:pPr>
            <w:pStyle w:val="32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_Toc17510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仿宋" w:hAnsi="仿宋" w:eastAsia="仿宋" w:cs="Arial Unicode MS"/>
              <w:lang w:val="en-US" w:eastAsia="zh-CN"/>
            </w:rPr>
            <w:t xml:space="preserve">3.2 </w:t>
          </w:r>
          <w:r>
            <w:rPr>
              <w:rFonts w:hint="eastAsia" w:ascii="黑体" w:hAnsi="黑体" w:eastAsia="黑体" w:cs="黑体"/>
              <w:lang w:val="en-US" w:eastAsia="zh-CN"/>
            </w:rPr>
            <w:t>缺陷概览</w:t>
          </w:r>
          <w:r>
            <w:tab/>
          </w:r>
          <w:r>
            <w:fldChar w:fldCharType="begin"/>
          </w:r>
          <w:r>
            <w:instrText xml:space="preserve"> PAGEREF _Toc17510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797E0223">
          <w:pPr>
            <w:pStyle w:val="32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_Toc9846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仿宋" w:hAnsi="仿宋" w:eastAsia="仿宋" w:cs="Arial Unicode MS"/>
              <w:bCs w:val="0"/>
              <w:lang w:val="en-US" w:eastAsia="zh-CN"/>
            </w:rPr>
            <w:t xml:space="preserve">3.3 </w:t>
          </w:r>
          <w:r>
            <w:rPr>
              <w:rFonts w:hint="eastAsia" w:ascii="黑体" w:hAnsi="黑体" w:eastAsia="黑体" w:cs="黑体"/>
              <w:bCs w:val="0"/>
              <w:lang w:val="en-US" w:eastAsia="zh-CN"/>
            </w:rPr>
            <w:t>风险评估</w:t>
          </w:r>
          <w:r>
            <w:tab/>
          </w:r>
          <w:r>
            <w:fldChar w:fldCharType="begin"/>
          </w:r>
          <w:r>
            <w:instrText xml:space="preserve"> PAGEREF _Toc9846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CB68A9C">
          <w:pPr>
            <w:pStyle w:val="26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_Toc13358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/>
            </w:rPr>
            <w:t xml:space="preserve">4. </w:t>
          </w:r>
          <w:r>
            <w:rPr>
              <w:rFonts w:hint="eastAsia" w:ascii="黑体" w:hAnsi="黑体" w:eastAsia="黑体" w:cs="黑体"/>
              <w:bCs/>
              <w:lang w:val="en-US" w:eastAsia="zh-CN"/>
            </w:rPr>
            <w:t>测试</w:t>
          </w:r>
          <w:r>
            <w:rPr>
              <w:rFonts w:hint="eastAsia" w:ascii="黑体" w:hAnsi="黑体" w:eastAsia="黑体" w:cs="黑体"/>
              <w:bCs/>
            </w:rPr>
            <w:t>详情</w:t>
          </w:r>
          <w:r>
            <w:tab/>
          </w:r>
          <w:r>
            <w:fldChar w:fldCharType="begin"/>
          </w:r>
          <w:r>
            <w:instrText xml:space="preserve"> PAGEREF _Toc13358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E2BC7B2">
          <w:pPr>
            <w:pStyle w:val="32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_Toc19322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仿宋" w:hAnsi="仿宋" w:eastAsia="仿宋" w:cs="Arial Unicode MS"/>
              <w:bCs/>
            </w:rPr>
            <w:t xml:space="preserve">4.1 </w:t>
          </w:r>
          <w:r>
            <w:rPr>
              <w:rFonts w:hint="eastAsia" w:ascii="黑体" w:hAnsi="黑体" w:eastAsia="黑体" w:cs="黑体"/>
              <w:bCs/>
              <w:lang w:val="en-US" w:eastAsia="zh-CN"/>
            </w:rPr>
            <w:t>目标质量要求</w:t>
          </w:r>
          <w:r>
            <w:tab/>
          </w:r>
          <w:r>
            <w:fldChar w:fldCharType="begin"/>
          </w:r>
          <w:r>
            <w:instrText xml:space="preserve"> PAGEREF _Toc19322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7A6FBBAB">
          <w:pPr>
            <w:pStyle w:val="32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_Toc28585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仿宋" w:hAnsi="仿宋" w:eastAsia="仿宋" w:cs="Arial Unicode MS"/>
              <w:bCs/>
            </w:rPr>
            <w:t xml:space="preserve">4.2 </w:t>
          </w:r>
          <w:r>
            <w:rPr>
              <w:rFonts w:hint="eastAsia" w:ascii="黑体" w:hAnsi="黑体" w:eastAsia="黑体" w:cs="黑体"/>
              <w:bCs/>
              <w:lang w:val="en-US" w:eastAsia="zh-CN"/>
            </w:rPr>
            <w:t>测试范围</w:t>
          </w:r>
          <w:r>
            <w:tab/>
          </w:r>
          <w:r>
            <w:fldChar w:fldCharType="begin"/>
          </w:r>
          <w:r>
            <w:instrText xml:space="preserve"> PAGEREF _Toc28585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5C4F98C">
          <w:pPr>
            <w:pStyle w:val="26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_Toc657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bCs/>
            </w:rPr>
            <w:t>5. 缺陷</w:t>
          </w:r>
          <w:r>
            <w:rPr>
              <w:rFonts w:hint="eastAsia" w:ascii="黑体" w:hAnsi="黑体" w:eastAsia="黑体" w:cs="黑体"/>
              <w:bCs/>
              <w:lang w:val="en-US" w:eastAsia="zh-CN"/>
            </w:rPr>
            <w:t>分析</w:t>
          </w:r>
          <w:r>
            <w:tab/>
          </w:r>
          <w:r>
            <w:fldChar w:fldCharType="begin"/>
          </w:r>
          <w:r>
            <w:instrText xml:space="preserve"> PAGEREF _Toc657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713B783">
          <w:pPr>
            <w:pStyle w:val="32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_Toc21098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仿宋" w:hAnsi="仿宋" w:eastAsia="仿宋" w:cs="Arial Unicode MS"/>
              <w:bCs/>
            </w:rPr>
            <w:t xml:space="preserve">5.1 </w:t>
          </w:r>
          <w:r>
            <w:rPr>
              <w:rFonts w:hint="eastAsia" w:ascii="黑体" w:hAnsi="黑体" w:eastAsia="黑体" w:cs="黑体"/>
              <w:bCs/>
            </w:rPr>
            <w:t>缺陷</w:t>
          </w:r>
          <w:r>
            <w:rPr>
              <w:rFonts w:hint="eastAsia" w:ascii="黑体" w:hAnsi="黑体" w:eastAsia="黑体" w:cs="黑体"/>
              <w:bCs/>
              <w:lang w:val="en-US" w:eastAsia="zh-CN"/>
            </w:rPr>
            <w:t>等级分布</w:t>
          </w:r>
          <w:r>
            <w:tab/>
          </w:r>
          <w:r>
            <w:fldChar w:fldCharType="begin"/>
          </w:r>
          <w:r>
            <w:instrText xml:space="preserve"> PAGEREF _Toc21098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C401559">
          <w:pPr>
            <w:pStyle w:val="32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_Toc29788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仿宋" w:hAnsi="仿宋" w:eastAsia="仿宋" w:cs="Arial Unicode MS"/>
              <w:bCs/>
            </w:rPr>
            <w:t xml:space="preserve">5.2 </w:t>
          </w:r>
          <w:r>
            <w:rPr>
              <w:rFonts w:hint="eastAsia" w:ascii="黑体" w:hAnsi="黑体" w:eastAsia="黑体" w:cs="黑体"/>
              <w:bCs/>
              <w:lang w:val="en-US" w:eastAsia="zh-CN"/>
            </w:rPr>
            <w:t>缺陷各端占比</w:t>
          </w:r>
          <w:r>
            <w:tab/>
          </w:r>
          <w:r>
            <w:fldChar w:fldCharType="begin"/>
          </w:r>
          <w:r>
            <w:instrText xml:space="preserve"> PAGEREF _Toc29788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47AE7C6">
          <w:pPr>
            <w:pStyle w:val="26"/>
            <w:tabs>
              <w:tab w:val="right" w:leader="dot" w:pos="8313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_Toc6273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 已知问题列表</w:t>
          </w:r>
          <w:r>
            <w:tab/>
          </w:r>
          <w:r>
            <w:fldChar w:fldCharType="begin"/>
          </w:r>
          <w:r>
            <w:instrText xml:space="preserve"> PAGEREF _Toc6273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9824BFF">
          <w:pPr>
            <w:rPr>
              <w:rFonts w:hint="eastAsia" w:ascii="黑体" w:hAnsi="黑体" w:eastAsia="黑体" w:cs="黑体"/>
              <w:snapToGrid w:val="0"/>
              <w:sz w:val="24"/>
              <w:lang w:val="en-US" w:eastAsia="zh-CN" w:bidi="ar-SA"/>
            </w:rPr>
          </w:pPr>
          <w:r>
            <w:rPr>
              <w:rFonts w:hint="eastAsia" w:ascii="黑体" w:hAnsi="黑体" w:eastAsia="黑体" w:cs="黑体"/>
            </w:rPr>
            <w:fldChar w:fldCharType="end"/>
          </w:r>
        </w:p>
      </w:sdtContent>
    </w:sdt>
    <w:p w14:paraId="2BD25A56">
      <w:pPr>
        <w:rPr>
          <w:rFonts w:hint="eastAsia" w:ascii="黑体" w:hAnsi="黑体" w:eastAsia="黑体" w:cs="黑体"/>
          <w:snapToGrid w:val="0"/>
          <w:sz w:val="24"/>
          <w:lang w:val="en-US" w:eastAsia="zh-CN" w:bidi="ar-SA"/>
        </w:rPr>
      </w:pPr>
    </w:p>
    <w:p w14:paraId="350FB472">
      <w:pPr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311F18F9">
      <w:pPr>
        <w:pStyle w:val="2"/>
        <w:ind w:left="360" w:hanging="360"/>
        <w:rPr>
          <w:rFonts w:hint="eastAsia" w:ascii="黑体" w:hAnsi="黑体" w:eastAsia="黑体" w:cs="黑体"/>
          <w:b/>
          <w:bCs/>
        </w:rPr>
      </w:pPr>
      <w:bookmarkStart w:id="0" w:name="_Toc18373"/>
      <w:bookmarkStart w:id="1" w:name="_Toc482373384"/>
      <w:r>
        <w:rPr>
          <w:rFonts w:hint="eastAsia" w:ascii="黑体" w:hAnsi="黑体" w:eastAsia="黑体" w:cs="黑体"/>
          <w:b/>
          <w:bCs/>
        </w:rPr>
        <w:t>引言</w:t>
      </w:r>
      <w:bookmarkEnd w:id="0"/>
    </w:p>
    <w:p w14:paraId="08F49B0B">
      <w:pPr>
        <w:ind w:firstLine="420" w:firstLineChars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本报告为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国内版viaim App</w:t>
      </w:r>
      <w:r>
        <w:rPr>
          <w:rFonts w:hint="eastAsia" w:ascii="黑体" w:hAnsi="黑体" w:eastAsia="黑体" w:cs="黑体"/>
          <w:sz w:val="21"/>
          <w:szCs w:val="21"/>
        </w:rPr>
        <w:t>的测试结果分析报告，主要说明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国内版viaim App</w:t>
      </w:r>
      <w:r>
        <w:rPr>
          <w:rFonts w:hint="eastAsia" w:ascii="黑体" w:hAnsi="黑体" w:eastAsia="黑体" w:cs="黑体"/>
          <w:sz w:val="21"/>
          <w:szCs w:val="21"/>
        </w:rPr>
        <w:t>的测试范围和测试结果，围绕测试结果评估、测试执行情况及已知问题几个方面综合描述测试结果及产品质量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sz w:val="21"/>
          <w:szCs w:val="21"/>
        </w:rPr>
        <w:t>测试报告将主要从功能来描述。</w:t>
      </w:r>
    </w:p>
    <w:p w14:paraId="11629A56">
      <w:pPr>
        <w:rPr>
          <w:rFonts w:hint="eastAsia" w:ascii="黑体" w:hAnsi="黑体" w:eastAsia="黑体" w:cs="黑体"/>
          <w:b/>
          <w:bCs/>
          <w:sz w:val="21"/>
          <w:szCs w:val="21"/>
          <w:lang w:eastAsia="zh"/>
          <w:woUserID w:val="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eastAsia="zh"/>
          <w:woUserID w:val="1"/>
        </w:rPr>
        <w:t>参与人员：</w:t>
      </w:r>
    </w:p>
    <w:p w14:paraId="7564563D">
      <w:pPr>
        <w:numPr>
          <w:ilvl w:val="0"/>
          <w:numId w:val="3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  <w:lang w:eastAsia="zh"/>
          <w:woUserID w:val="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eastAsia="zh"/>
          <w:woUserID w:val="1"/>
        </w:rPr>
        <w:t>产品：</w:t>
      </w:r>
      <w:r>
        <w:rPr>
          <w:rFonts w:hint="eastAsia" w:ascii="黑体" w:hAnsi="黑体" w:eastAsia="黑体" w:cs="黑体"/>
          <w:sz w:val="21"/>
          <w:szCs w:val="21"/>
          <w:lang w:val="en-US" w:eastAsia="zh-CN"/>
          <w:woUserID w:val="1"/>
        </w:rPr>
        <w:t>李倩</w:t>
      </w:r>
    </w:p>
    <w:p w14:paraId="6AEB664B">
      <w:pPr>
        <w:numPr>
          <w:ilvl w:val="0"/>
          <w:numId w:val="3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  <w:lang w:eastAsia="zh"/>
          <w:woUserID w:val="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eastAsia="zh"/>
          <w:woUserID w:val="1"/>
        </w:rPr>
        <w:t>视觉：</w:t>
      </w:r>
      <w:r>
        <w:rPr>
          <w:rFonts w:hint="eastAsia" w:ascii="黑体" w:hAnsi="黑体" w:eastAsia="黑体" w:cs="黑体"/>
          <w:sz w:val="21"/>
          <w:szCs w:val="21"/>
          <w:lang w:eastAsia="zh"/>
          <w:woUserID w:val="1"/>
        </w:rPr>
        <w:t>唐淑娴</w:t>
      </w:r>
    </w:p>
    <w:p w14:paraId="2307DF3B">
      <w:pPr>
        <w:numPr>
          <w:ilvl w:val="0"/>
          <w:numId w:val="3"/>
        </w:numPr>
        <w:ind w:left="420" w:leftChars="0" w:hanging="42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  <w:woUserID w:val="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eastAsia="zh"/>
          <w:woUserID w:val="1"/>
        </w:rPr>
        <w:t>研发：</w:t>
      </w:r>
      <w:r>
        <w:rPr>
          <w:rFonts w:hint="eastAsia" w:ascii="黑体" w:hAnsi="黑体" w:eastAsia="黑体" w:cs="黑体"/>
          <w:sz w:val="21"/>
          <w:szCs w:val="21"/>
          <w:lang w:eastAsia="zh"/>
          <w:woUserID w:val="1"/>
        </w:rPr>
        <w:t>徐康、郑文祥、孙学林、万宗咏、孙庆、吴胜、廖金龙</w:t>
      </w:r>
    </w:p>
    <w:p w14:paraId="623E47B3">
      <w:pPr>
        <w:numPr>
          <w:ilvl w:val="0"/>
          <w:numId w:val="4"/>
        </w:numPr>
        <w:ind w:left="420" w:leftChars="0" w:hanging="420" w:firstLineChars="0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  <w:woUserID w:val="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eastAsia="zh"/>
          <w:woUserID w:val="1"/>
        </w:rPr>
        <w:t>测试：</w:t>
      </w:r>
      <w:r>
        <w:rPr>
          <w:rFonts w:hint="eastAsia" w:ascii="黑体" w:hAnsi="黑体" w:eastAsia="黑体" w:cs="黑体"/>
          <w:sz w:val="21"/>
          <w:szCs w:val="21"/>
          <w:lang w:val="en-US" w:eastAsia="zh-CN"/>
          <w:woUserID w:val="1"/>
        </w:rPr>
        <w:t>万永琪、</w:t>
      </w:r>
      <w:r>
        <w:rPr>
          <w:rFonts w:hint="eastAsia" w:ascii="黑体" w:hAnsi="黑体" w:eastAsia="黑体" w:cs="黑体"/>
          <w:sz w:val="21"/>
          <w:szCs w:val="21"/>
          <w:lang w:val="en-US" w:eastAsia="zh"/>
          <w:woUserID w:val="1"/>
        </w:rPr>
        <w:t>罗娜、马鑫鑫</w:t>
      </w:r>
    </w:p>
    <w:p w14:paraId="0703F0D1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  <w:woUserID w:val="1"/>
        </w:rPr>
      </w:pPr>
    </w:p>
    <w:p w14:paraId="541D4EA4">
      <w:pPr>
        <w:pStyle w:val="2"/>
        <w:bidi w:val="0"/>
        <w:rPr>
          <w:rFonts w:hint="eastAsia" w:ascii="黑体" w:hAnsi="黑体" w:eastAsia="黑体" w:cs="黑体"/>
          <w:lang w:val="en-US" w:eastAsia="zh-CN"/>
        </w:rPr>
      </w:pPr>
      <w:bookmarkStart w:id="2" w:name="_Toc8392"/>
      <w:r>
        <w:rPr>
          <w:rFonts w:hint="eastAsia" w:ascii="黑体" w:hAnsi="黑体" w:eastAsia="黑体" w:cs="黑体"/>
          <w:lang w:val="en-US" w:eastAsia="zh-CN"/>
        </w:rPr>
        <w:t>测试版本信息</w:t>
      </w:r>
      <w:bookmarkEnd w:id="2"/>
    </w:p>
    <w:p w14:paraId="2D28304B">
      <w:pPr>
        <w:numPr>
          <w:ilvl w:val="0"/>
          <w:numId w:val="4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版本号：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V6.</w:t>
      </w:r>
      <w:r>
        <w:rPr>
          <w:rFonts w:hint="eastAsia" w:ascii="黑体" w:hAnsi="黑体" w:eastAsia="黑体" w:cs="黑体"/>
          <w:sz w:val="21"/>
          <w:szCs w:val="21"/>
          <w:lang w:val="en-US" w:eastAsia="zh"/>
          <w:woUserID w:val="1"/>
        </w:rPr>
        <w:t>3.0</w:t>
      </w:r>
    </w:p>
    <w:p w14:paraId="32A5C72D">
      <w:pPr>
        <w:numPr>
          <w:ilvl w:val="0"/>
          <w:numId w:val="4"/>
        </w:numPr>
        <w:ind w:left="420" w:leftChars="0" w:hanging="420" w:firstLineChars="0"/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测试对象：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viaim 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"/>
          <w:woUserID w:val="1"/>
        </w:rPr>
        <w:t>APP（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  <w:woUserID w:val="1"/>
        </w:rPr>
        <w:t>Android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"/>
          <w:woUserID w:val="1"/>
        </w:rPr>
        <w:t>&amp;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  <w:woUserID w:val="1"/>
        </w:rPr>
        <w:t>iOS端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"/>
          <w:woUserID w:val="1"/>
        </w:rPr>
        <w:t>）</w:t>
      </w:r>
    </w:p>
    <w:p w14:paraId="709F5EF6">
      <w:pPr>
        <w:numPr>
          <w:ilvl w:val="0"/>
          <w:numId w:val="4"/>
        </w:numPr>
        <w:ind w:left="420" w:leftChars="0" w:hanging="420" w:firstLineChars="0"/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测试周期：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202</w:t>
      </w:r>
      <w:r>
        <w:rPr>
          <w:rFonts w:hint="eastAsia" w:ascii="黑体" w:hAnsi="黑体" w:eastAsia="黑体" w:cs="黑体"/>
          <w:sz w:val="21"/>
          <w:szCs w:val="21"/>
          <w:lang w:val="en-US" w:eastAsia="zh"/>
          <w:woUserID w:val="1"/>
        </w:rPr>
        <w:t>6.3.23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- 2026.</w:t>
      </w:r>
      <w:r>
        <w:rPr>
          <w:rFonts w:hint="eastAsia" w:ascii="黑体" w:hAnsi="黑体" w:eastAsia="黑体" w:cs="黑体"/>
          <w:sz w:val="21"/>
          <w:szCs w:val="21"/>
          <w:lang w:val="en-US" w:eastAsia="zh"/>
          <w:woUserID w:val="1"/>
        </w:rPr>
        <w:t>4.13</w:t>
      </w:r>
    </w:p>
    <w:p w14:paraId="372C0C88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bookmarkEnd w:id="1"/>
    <w:p w14:paraId="00E1A2A7">
      <w:pPr>
        <w:pStyle w:val="2"/>
        <w:ind w:left="360" w:hanging="360"/>
        <w:rPr>
          <w:rFonts w:hint="eastAsia" w:ascii="黑体" w:hAnsi="黑体" w:eastAsia="黑体" w:cs="黑体"/>
          <w:b/>
          <w:bCs/>
        </w:rPr>
      </w:pPr>
      <w:bookmarkStart w:id="3" w:name="_Toc32683"/>
      <w:bookmarkStart w:id="4" w:name="_Toc281299247"/>
      <w:bookmarkStart w:id="5" w:name="_Toc482373385"/>
      <w:r>
        <w:rPr>
          <w:rFonts w:hint="eastAsia" w:ascii="黑体" w:hAnsi="黑体" w:eastAsia="黑体" w:cs="黑体"/>
          <w:b/>
          <w:bCs/>
        </w:rPr>
        <w:t>测试结论</w:t>
      </w:r>
      <w:bookmarkEnd w:id="3"/>
    </w:p>
    <w:p w14:paraId="720B6AC9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bookmarkStart w:id="6" w:name="_Toc25194"/>
      <w:r>
        <w:rPr>
          <w:rFonts w:hint="eastAsia" w:ascii="黑体" w:hAnsi="黑体" w:eastAsia="黑体" w:cs="黑体"/>
          <w:lang w:val="en-US" w:eastAsia="zh-CN"/>
        </w:rPr>
        <w:t>整体质量评估</w:t>
      </w:r>
      <w:bookmarkEnd w:id="6"/>
    </w:p>
    <w:p w14:paraId="75E273DC">
      <w:pPr>
        <w:numPr>
          <w:ilvl w:val="0"/>
          <w:numId w:val="5"/>
        </w:numPr>
        <w:ind w:left="420" w:leftChars="0" w:hanging="420" w:firstLineChars="0"/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Android&amp;iOS端迭代测试已完成，需求功能均实现并全量测试通过</w:t>
      </w:r>
    </w:p>
    <w:p w14:paraId="0732915A">
      <w:pPr>
        <w:numPr>
          <w:ilvl w:val="0"/>
          <w:numId w:val="5"/>
        </w:numPr>
        <w:ind w:left="420" w:leftChars="0" w:hanging="420" w:firstLineChars="0"/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产品&amp;视觉验收通过，具备现网发布更新条件</w:t>
      </w:r>
    </w:p>
    <w:p w14:paraId="6889B86A">
      <w:pPr>
        <w:ind w:firstLine="420" w:firstLineChars="200"/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8ECD490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bookmarkStart w:id="7" w:name="_Toc17510"/>
      <w:r>
        <w:rPr>
          <w:rFonts w:hint="eastAsia" w:ascii="黑体" w:hAnsi="黑体" w:eastAsia="黑体" w:cs="黑体"/>
          <w:lang w:val="en-US" w:eastAsia="zh-CN"/>
        </w:rPr>
        <w:t>缺陷概览</w:t>
      </w:r>
      <w:bookmarkEnd w:id="7"/>
    </w:p>
    <w:p w14:paraId="7F918C55">
      <w:pPr>
        <w:numPr>
          <w:ilvl w:val="0"/>
          <w:numId w:val="6"/>
        </w:numPr>
        <w:ind w:left="420" w:leftChars="0" w:hanging="420" w:firstLineChars="0"/>
        <w:rPr>
          <w:rFonts w:hint="eastAsia" w:ascii="黑体" w:hAnsi="黑体" w:eastAsia="黑体" w:cs="黑体"/>
          <w:b w:val="0"/>
          <w:bCs w:val="0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本次测</w:t>
      </w:r>
      <w:r>
        <w:rPr>
          <w:rFonts w:hint="eastAsia" w:ascii="黑体" w:hAnsi="黑体" w:eastAsia="黑体" w:cs="黑体"/>
          <w:b w:val="0"/>
          <w:bCs w:val="0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试总缺陷数量</w:t>
      </w:r>
      <w:r>
        <w:rPr>
          <w:rFonts w:hint="eastAsia" w:ascii="黑体" w:hAnsi="黑体" w:eastAsia="黑体" w:cs="黑体"/>
          <w:b w:val="0"/>
          <w:bCs w:val="0"/>
          <w:iCs/>
          <w:color w:val="000000" w:themeColor="text1"/>
          <w:sz w:val="21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125</w:t>
      </w:r>
      <w:r>
        <w:rPr>
          <w:rFonts w:hint="eastAsia" w:ascii="黑体" w:hAnsi="黑体" w:eastAsia="黑体" w:cs="黑体"/>
          <w:b w:val="0"/>
          <w:bCs w:val="0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个</w:t>
      </w:r>
    </w:p>
    <w:p w14:paraId="59DA661C">
      <w:pPr>
        <w:numPr>
          <w:ilvl w:val="0"/>
          <w:numId w:val="6"/>
        </w:numPr>
        <w:ind w:left="420" w:leftChars="0" w:hanging="420" w:firstLineChars="0"/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Android端</w:t>
      </w:r>
      <w:r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  <w:woUserID w:val="1"/>
        </w:rPr>
        <w:t>53</w:t>
      </w:r>
      <w:r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个，iOS端70个，服务端2个</w:t>
      </w:r>
    </w:p>
    <w:p w14:paraId="1778228B">
      <w:pPr>
        <w:numPr>
          <w:ilvl w:val="0"/>
          <w:numId w:val="6"/>
        </w:numPr>
        <w:ind w:left="420" w:leftChars="0" w:hanging="420" w:firstLineChars="0"/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缺陷状态符合预期，版本质量良好</w:t>
      </w:r>
    </w:p>
    <w:p w14:paraId="56F4FFF7">
      <w:pPr>
        <w:ind w:firstLine="420" w:firstLineChars="200"/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96AA6B3">
      <w:pPr>
        <w:pStyle w:val="3"/>
        <w:bidi w:val="0"/>
        <w:rPr>
          <w:rFonts w:hint="eastAsia" w:ascii="黑体" w:hAnsi="黑体" w:eastAsia="黑体" w:cs="黑体"/>
          <w:b/>
          <w:bCs w:val="0"/>
          <w:lang w:val="en-US" w:eastAsia="zh-CN"/>
        </w:rPr>
      </w:pPr>
      <w:bookmarkStart w:id="8" w:name="_Toc9846"/>
      <w:r>
        <w:rPr>
          <w:rFonts w:hint="eastAsia" w:ascii="黑体" w:hAnsi="黑体" w:eastAsia="黑体" w:cs="黑体"/>
          <w:b/>
          <w:bCs w:val="0"/>
          <w:lang w:val="en-US" w:eastAsia="zh-CN"/>
        </w:rPr>
        <w:t>风险评估</w:t>
      </w:r>
      <w:bookmarkEnd w:id="8"/>
    </w:p>
    <w:p w14:paraId="5A34431D">
      <w:pPr>
        <w:ind w:firstLine="420" w:firstLineChars="200"/>
        <w:rPr>
          <w:rFonts w:hint="default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遗留11个暂不修复问题，非【严重】缺陷，主要为交互不佳改动范围影响较大的问题</w:t>
      </w:r>
    </w:p>
    <w:p w14:paraId="5406AC87">
      <w:pPr>
        <w:rPr>
          <w:rFonts w:hint="eastAsia" w:ascii="黑体" w:hAnsi="黑体" w:eastAsia="黑体" w:cs="黑体"/>
          <w:b w:val="0"/>
          <w:bCs w:val="0"/>
          <w:iCs/>
          <w:sz w:val="21"/>
          <w:szCs w:val="21"/>
          <w:lang w:val="en-US" w:eastAsia="zh-CN"/>
        </w:rPr>
      </w:pPr>
    </w:p>
    <w:p w14:paraId="79C421A1">
      <w:pPr>
        <w:pStyle w:val="2"/>
        <w:ind w:left="360" w:hanging="360"/>
        <w:rPr>
          <w:rFonts w:hint="eastAsia"/>
        </w:rPr>
      </w:pPr>
      <w:bookmarkStart w:id="9" w:name="_Toc13358"/>
      <w:r>
        <w:rPr>
          <w:rFonts w:hint="eastAsia" w:ascii="黑体" w:hAnsi="黑体" w:eastAsia="黑体" w:cs="黑体"/>
          <w:b/>
          <w:bCs/>
          <w:lang w:val="en-US" w:eastAsia="zh-CN"/>
        </w:rPr>
        <w:t>测试</w:t>
      </w:r>
      <w:r>
        <w:rPr>
          <w:rFonts w:hint="eastAsia" w:ascii="黑体" w:hAnsi="黑体" w:eastAsia="黑体" w:cs="黑体"/>
          <w:b/>
          <w:bCs/>
        </w:rPr>
        <w:t>详情</w:t>
      </w:r>
      <w:bookmarkEnd w:id="4"/>
      <w:bookmarkEnd w:id="5"/>
      <w:bookmarkEnd w:id="9"/>
    </w:p>
    <w:p w14:paraId="048BFF3A">
      <w:pPr>
        <w:pStyle w:val="3"/>
        <w:rPr>
          <w:rFonts w:hint="eastAsia" w:ascii="黑体" w:hAnsi="黑体" w:eastAsia="黑体" w:cs="黑体"/>
          <w:b/>
          <w:bCs/>
        </w:rPr>
      </w:pPr>
      <w:bookmarkStart w:id="10" w:name="_Toc19322"/>
      <w:r>
        <w:rPr>
          <w:rFonts w:hint="eastAsia" w:ascii="黑体" w:hAnsi="黑体" w:eastAsia="黑体" w:cs="黑体"/>
          <w:b/>
          <w:bCs/>
          <w:lang w:val="en-US" w:eastAsia="zh-CN"/>
        </w:rPr>
        <w:t>目标质量要求</w:t>
      </w:r>
      <w:bookmarkEnd w:id="10"/>
    </w:p>
    <w:tbl>
      <w:tblPr>
        <w:tblStyle w:val="37"/>
        <w:tblW w:w="852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3521"/>
        <w:gridCol w:w="1138"/>
        <w:gridCol w:w="1112"/>
        <w:gridCol w:w="1402"/>
      </w:tblGrid>
      <w:tr w14:paraId="593D1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tblHeader/>
          <w:jc w:val="center"/>
        </w:trPr>
        <w:tc>
          <w:tcPr>
            <w:tcW w:w="13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BD7A2"/>
            <w:noWrap/>
            <w:vAlign w:val="center"/>
          </w:tcPr>
          <w:p w14:paraId="6F175382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  <w:t>检查项</w:t>
            </w: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BD7A2"/>
            <w:vAlign w:val="center"/>
          </w:tcPr>
          <w:p w14:paraId="43CCBFE0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  <w:t>指标细则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BD7A2"/>
            <w:noWrap/>
            <w:vAlign w:val="center"/>
          </w:tcPr>
          <w:p w14:paraId="4136DFC5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  <w:t>指标完成情况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BD7A2"/>
            <w:noWrap/>
            <w:vAlign w:val="center"/>
          </w:tcPr>
          <w:p w14:paraId="1112152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  <w:t>是否通过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BD7A2"/>
            <w:noWrap/>
            <w:vAlign w:val="center"/>
          </w:tcPr>
          <w:p w14:paraId="3108C35C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  <w:t>问题</w:t>
            </w:r>
          </w:p>
        </w:tc>
      </w:tr>
      <w:tr w14:paraId="61235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356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312D5E3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  <w:t>缺陷情况</w:t>
            </w: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706ABD3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版本发布时核心功能的BUG得到有效解决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F589948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完成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E5B4938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通过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F33FF2D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 w14:paraId="5D6AD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135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57D5ADB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39AFAF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发布时不存在影响系统运行的BUG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EE7239E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完成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3D3CB32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通过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455CD23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 w14:paraId="1954E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135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859EBD0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3CE08F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产品发布前，BUG的修复过程没有引入额外的缺陷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8464D92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完成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6A41C21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通过　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F07AA16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 w14:paraId="3C17C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135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0F7653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9B066F3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产品新版本发布时，旧版本反馈的问题得到有效解决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7A0F64F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完成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C047928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通过　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BDEA5C5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 w14:paraId="5345E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135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8B787FE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A203EF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P1、P2致命、严重级别缺陷修复率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6E56273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完成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2942151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通过　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44B6973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 w14:paraId="767F2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135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D4FD0A7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19BECEC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P3一般级别缺陷修复率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4CC5C08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完成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0FACE93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通过　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E22E2DD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 w14:paraId="7F7EB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135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069AB8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A3142D6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P4细微优化级别缺陷率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E4CA816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完成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30CECC4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通过　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C121A14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 w14:paraId="0216D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135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16AE0EF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97B0D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未修复问题，已组织已知问题review，经过产品/项目关键角色确认达成一致，并有替代解决方法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4FD097C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完成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9781151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通过　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C93A04A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 w14:paraId="140D3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1356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035EF34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</w:rPr>
              <w:t>测试完成度</w:t>
            </w: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B4C4A01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用例覆盖100%产品需求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250BCC0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完成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906FDEB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通过　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A2DD864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 w14:paraId="3D7DB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135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DB3B3C5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3662787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全功能</w:t>
            </w: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用例执行覆盖度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2CE2DD6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完成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1591450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通过　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31FE848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 w14:paraId="380AD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135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16CC96F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C097A3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交付产物完整性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BD4F038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完成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C594EA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通过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525334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  <w:tr w14:paraId="7941E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135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DB8BD6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</w:p>
        </w:tc>
        <w:tc>
          <w:tcPr>
            <w:tcW w:w="3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7B65797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内部验收情况</w:t>
            </w:r>
          </w:p>
        </w:tc>
        <w:tc>
          <w:tcPr>
            <w:tcW w:w="11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9A78217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完成</w:t>
            </w:r>
          </w:p>
        </w:tc>
        <w:tc>
          <w:tcPr>
            <w:tcW w:w="11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0194C7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通过　</w:t>
            </w:r>
          </w:p>
        </w:tc>
        <w:tc>
          <w:tcPr>
            <w:tcW w:w="1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CCB627E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</w:tr>
    </w:tbl>
    <w:p w14:paraId="148D8733">
      <w:pPr>
        <w:tabs>
          <w:tab w:val="left" w:pos="2094"/>
        </w:tabs>
        <w:bidi w:val="0"/>
        <w:jc w:val="left"/>
        <w:rPr>
          <w:rFonts w:hint="eastAsia"/>
          <w:lang w:val="en-US" w:eastAsia="zh-CN"/>
        </w:rPr>
      </w:pPr>
    </w:p>
    <w:p w14:paraId="43A608DE">
      <w:pPr>
        <w:pStyle w:val="3"/>
        <w:rPr>
          <w:rFonts w:hint="eastAsia" w:ascii="黑体" w:hAnsi="黑体" w:eastAsia="黑体" w:cs="黑体"/>
          <w:b/>
          <w:bCs/>
        </w:rPr>
      </w:pPr>
      <w:bookmarkStart w:id="11" w:name="_Toc28585"/>
      <w:r>
        <w:rPr>
          <w:rFonts w:hint="eastAsia" w:ascii="黑体" w:hAnsi="黑体" w:eastAsia="黑体" w:cs="黑体"/>
          <w:b/>
          <w:bCs/>
          <w:lang w:val="en-US" w:eastAsia="zh-CN"/>
        </w:rPr>
        <w:t>测试范围</w:t>
      </w:r>
      <w:bookmarkEnd w:id="11"/>
    </w:p>
    <w:tbl>
      <w:tblPr>
        <w:tblStyle w:val="38"/>
        <w:tblW w:w="85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717"/>
        <w:gridCol w:w="5264"/>
        <w:gridCol w:w="702"/>
      </w:tblGrid>
      <w:tr w14:paraId="189AF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46" w:type="dxa"/>
            <w:shd w:val="clear" w:color="auto" w:fill="9BD7A2"/>
            <w:vAlign w:val="center"/>
          </w:tcPr>
          <w:p w14:paraId="1BE0EFE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序号</w:t>
            </w:r>
          </w:p>
        </w:tc>
        <w:tc>
          <w:tcPr>
            <w:tcW w:w="6981" w:type="dxa"/>
            <w:gridSpan w:val="2"/>
            <w:shd w:val="clear" w:color="auto" w:fill="9BD7A2"/>
            <w:vAlign w:val="center"/>
          </w:tcPr>
          <w:p w14:paraId="13AB86E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功能点</w:t>
            </w:r>
          </w:p>
        </w:tc>
        <w:tc>
          <w:tcPr>
            <w:tcW w:w="702" w:type="dxa"/>
            <w:shd w:val="clear" w:color="auto" w:fill="9BD7A2"/>
            <w:vAlign w:val="center"/>
          </w:tcPr>
          <w:p w14:paraId="0FFB0E3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评估结果</w:t>
            </w:r>
          </w:p>
        </w:tc>
      </w:tr>
      <w:tr w14:paraId="7B33D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42724AE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  <w:t>1</w:t>
            </w:r>
          </w:p>
        </w:tc>
        <w:tc>
          <w:tcPr>
            <w:tcW w:w="1717" w:type="dxa"/>
            <w:vAlign w:val="center"/>
          </w:tcPr>
          <w:p w14:paraId="6ABE6EF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default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录制过程中可暂停录制</w:t>
            </w:r>
          </w:p>
        </w:tc>
        <w:tc>
          <w:tcPr>
            <w:tcW w:w="5264" w:type="dxa"/>
            <w:vAlign w:val="center"/>
          </w:tcPr>
          <w:p w14:paraId="69047F5D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eastAsia" w:ascii="黑体" w:hAnsi="黑体" w:eastAsia="黑体" w:cs="黑体"/>
                <w:iCs/>
                <w:snapToGrid w:val="0"/>
                <w:sz w:val="20"/>
                <w:lang w:val="en-US" w:eastAsia="zh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**基础控制**：覆盖通话、现场、音视频三类录音的暂停、继续操作，以及仅录音与实时转写状态的正确恢复。</w:t>
            </w:r>
          </w:p>
          <w:p w14:paraId="1AD7C093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**语言切换**：暂停期间切换转写/翻译语言，恢复录音后新语言即时生效。</w:t>
            </w:r>
          </w:p>
          <w:p w14:paraId="30969F7A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**异常与边界**：覆盖最小化返回、杀进程结束并保存、锁屏恢复、多次暂停/继续、快速连点等场景。</w:t>
            </w:r>
          </w:p>
          <w:p w14:paraId="517D51FB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**弹窗交互**：录音中转写语言、翻译语言（含中文法律领域）的切换，以及文字直播设置的正常开闭。</w:t>
            </w:r>
          </w:p>
          <w:p w14:paraId="58BBE2BB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**状态控制**：隐藏区分说话人与通话嘴替入口、禁止并发新录音、耳机断连自动保存、网络异常/双连丢包横幅提示及恢复。</w:t>
            </w:r>
          </w:p>
          <w:p w14:paraId="4E96FC74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iCs/>
                <w:snapToGrid w:val="0"/>
                <w:sz w:val="20"/>
                <w:lang w:val="en-US" w:eastAsia="zh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**兼容性与UI**：浅色/深色/英文模式适配，以及语音嘴替场景设置与说明页文案的同步更新。</w:t>
            </w:r>
          </w:p>
        </w:tc>
        <w:tc>
          <w:tcPr>
            <w:tcW w:w="702" w:type="dxa"/>
            <w:vAlign w:val="center"/>
          </w:tcPr>
          <w:p w14:paraId="65A00D1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iCs/>
                <w:sz w:val="20"/>
              </w:rPr>
            </w:pPr>
            <w:r>
              <w:rPr>
                <w:rFonts w:hint="eastAsia" w:ascii="黑体" w:hAnsi="黑体" w:eastAsia="黑体" w:cs="黑体"/>
                <w:iCs/>
                <w:sz w:val="20"/>
              </w:rPr>
              <w:t>通过</w:t>
            </w:r>
          </w:p>
        </w:tc>
      </w:tr>
      <w:tr w14:paraId="1EAFE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3F84F5B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</w:rPr>
            </w:pPr>
            <w:bookmarkStart w:id="12" w:name="_Toc482373388"/>
            <w:bookmarkStart w:id="13" w:name="_Toc482373392"/>
            <w:r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</w:rPr>
              <w:t>2</w:t>
            </w:r>
          </w:p>
        </w:tc>
        <w:tc>
          <w:tcPr>
            <w:tcW w:w="1717" w:type="dxa"/>
            <w:vAlign w:val="center"/>
          </w:tcPr>
          <w:p w14:paraId="032D55E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default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导出功能优化</w:t>
            </w:r>
          </w:p>
        </w:tc>
        <w:tc>
          <w:tcPr>
            <w:tcW w:w="5264" w:type="dxa"/>
            <w:vAlign w:val="center"/>
          </w:tcPr>
          <w:p w14:paraId="3FC447C6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**导出入口**：详情页「更多 - 导出」中五类导出项的展示、置灰/可用逻辑及弹窗UI校验。</w:t>
            </w:r>
          </w:p>
          <w:p w14:paraId="5B279B45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**单条导出**：音频（含云端下载与重试）、转写（含格式、时间戳、说话人设置）、音频+转写(zip)、摘要、思维导图的导出，及特殊字符文件名处理。</w:t>
            </w:r>
          </w:p>
          <w:p w14:paraId="454DC72B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**快捷导出**：摘要与脑图Tab页内的直接导出功能，以及三类录音详情页导出效果的一致性。</w:t>
            </w:r>
          </w:p>
          <w:p w14:paraId="1FC2E57D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**批量导出**：按内容过滤、50条上限控制、云端文件先下后导、单条失败跳过机制、断网格式限制，以及zip包命名与解压（屏蔽全量下载提示）。</w:t>
            </w:r>
          </w:p>
          <w:p w14:paraId="04AFAFCD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eastAsia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**进度与异常**：导出进度弹窗展示、停止导出、杀进程/主动停止后无残损文件，以及成功/失败的Toast提示。</w:t>
            </w:r>
          </w:p>
        </w:tc>
        <w:tc>
          <w:tcPr>
            <w:tcW w:w="702" w:type="dxa"/>
            <w:vAlign w:val="center"/>
          </w:tcPr>
          <w:p w14:paraId="6FA6A51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iCs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Cs/>
                <w:sz w:val="20"/>
                <w:lang w:val="en-US" w:eastAsia="zh-CN"/>
              </w:rPr>
              <w:t>通过</w:t>
            </w:r>
          </w:p>
        </w:tc>
      </w:tr>
      <w:tr w14:paraId="7156F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402723E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</w:rPr>
              <w:t>3</w:t>
            </w:r>
          </w:p>
        </w:tc>
        <w:tc>
          <w:tcPr>
            <w:tcW w:w="1717" w:type="dxa"/>
            <w:vAlign w:val="center"/>
          </w:tcPr>
          <w:p w14:paraId="76B78C7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default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录音记录中标记增加时间戳</w:t>
            </w:r>
          </w:p>
        </w:tc>
        <w:tc>
          <w:tcPr>
            <w:tcW w:w="5264" w:type="dxa"/>
            <w:vAlign w:val="center"/>
          </w:tcPr>
          <w:p w14:paraId="2022139F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**标记生成逻辑**：三类录音中点击标记生成前后10s时间戳，支持首尾不足10s的边界截断及多次独立标记。</w:t>
            </w:r>
          </w:p>
          <w:p w14:paraId="5C49B9CD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**音频状态交互**：详情页待下载、下载中、失败重试及已下载状态的展示，以及音频条的正常展开。</w:t>
            </w:r>
          </w:p>
          <w:p w14:paraId="4217566F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**音频条交互**：单段/多段/相邻标记的UI展示，支持点击标记跳转播放、拖拽定位及对应转写文本高亮。</w:t>
            </w:r>
          </w:p>
          <w:p w14:paraId="735B51DA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**多端同步**：APP端标记后，Web端与桌面端展示一致。</w:t>
            </w:r>
          </w:p>
          <w:p w14:paraId="19C02138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eastAsia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**重新转写兼容**：仅时间戳标记时不弹窗且保留高亮，含文本标记时弹窗确认并清除旧标记，转写失败不丢失原有标记。</w:t>
            </w:r>
          </w:p>
        </w:tc>
        <w:tc>
          <w:tcPr>
            <w:tcW w:w="702" w:type="dxa"/>
            <w:vAlign w:val="center"/>
          </w:tcPr>
          <w:p w14:paraId="5236147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iCs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Cs/>
                <w:sz w:val="20"/>
                <w:lang w:val="en-US" w:eastAsia="zh-CN"/>
              </w:rPr>
              <w:t>通过</w:t>
            </w:r>
          </w:p>
        </w:tc>
      </w:tr>
      <w:tr w14:paraId="01DD1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07BE257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</w:rPr>
              <w:t>4</w:t>
            </w:r>
          </w:p>
        </w:tc>
        <w:tc>
          <w:tcPr>
            <w:tcW w:w="1717" w:type="dxa"/>
            <w:vAlign w:val="center"/>
          </w:tcPr>
          <w:p w14:paraId="7A0A227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default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非实时转写可自动识别语种</w:t>
            </w:r>
          </w:p>
        </w:tc>
        <w:tc>
          <w:tcPr>
            <w:tcW w:w="5264" w:type="dxa"/>
            <w:vAlign w:val="center"/>
          </w:tcPr>
          <w:p w14:paraId="55FF114E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**入口与默认值**：三类录音「音频转文字」弹窗新增并默认选中「自动识别语种」。</w:t>
            </w:r>
          </w:p>
          <w:p w14:paraId="35554FAA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**识别能力**：支持多语种样本及中英混合识别，识别失败默认中文，纯静音/噪音提示无内容，断网拦截提示。</w:t>
            </w:r>
          </w:p>
          <w:p w14:paraId="6DFCF2FA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**异常与中断**：切后台、退出详情页、杀进程、网络/服务异常、超长录音失败、切换账号等场景下的任务安全终止与重试。</w:t>
            </w:r>
          </w:p>
          <w:p w14:paraId="3DDA9389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**语种记忆逻辑**：优先级排序（单条记录已存 &gt; 本地持久化 &gt; 首次实时转写带入），取消选择不落库，跨重启保留及重装后恢复默认。</w:t>
            </w:r>
          </w:p>
          <w:p w14:paraId="3A9846E9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eastAsia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</w:p>
        </w:tc>
        <w:tc>
          <w:tcPr>
            <w:tcW w:w="702" w:type="dxa"/>
            <w:vAlign w:val="center"/>
          </w:tcPr>
          <w:p w14:paraId="4FE8F22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iCs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Cs/>
                <w:sz w:val="20"/>
                <w:lang w:val="en-US" w:eastAsia="zh-CN"/>
              </w:rPr>
              <w:t>通过</w:t>
            </w:r>
          </w:p>
        </w:tc>
      </w:tr>
      <w:tr w14:paraId="51719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33354B5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  <w:t>5</w:t>
            </w:r>
          </w:p>
        </w:tc>
        <w:tc>
          <w:tcPr>
            <w:tcW w:w="1717" w:type="dxa"/>
            <w:vAlign w:val="center"/>
          </w:tcPr>
          <w:p w14:paraId="1E28C34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default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翻译在详情页显示</w:t>
            </w:r>
          </w:p>
        </w:tc>
        <w:tc>
          <w:tcPr>
            <w:tcW w:w="5264" w:type="dxa"/>
            <w:vAlign w:val="center"/>
          </w:tcPr>
          <w:p w14:paraId="1E5AB4DB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**翻译交互**：三类录音详情页选语言后展示loading与「正在翻译...」状态，翻译结果逐段展示在转写下方。</w:t>
            </w:r>
          </w:p>
          <w:p w14:paraId="50E11D47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**语种与更新**：支持多语种翻译及切换，重新翻译覆盖旧内容（含实时翻译），退出重进保留最新结果。</w:t>
            </w:r>
          </w:p>
          <w:p w14:paraId="2B55FE91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**边界控制**：无转写内容时入口置灰，关闭语言选择弹窗不触发翻译。</w:t>
            </w:r>
          </w:p>
          <w:p w14:paraId="2B52A450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**翻译中控制**：执行期间禁止重复触发及其他记录操作，失败保留最后稳定状态，返回或杀进程安全中断。</w:t>
            </w:r>
          </w:p>
          <w:p w14:paraId="2D29ABC6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eastAsia" w:ascii="黑体" w:hAnsi="黑体" w:eastAsia="黑体" w:cs="黑体"/>
                <w:iCs/>
                <w:snapToGrid w:val="0"/>
                <w:sz w:val="20"/>
                <w:lang w:val="en-US" w:eastAsia="zh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**离线支持**：断网状态下支持中/英离线翻译，其他语种正常拦截提示。</w:t>
            </w:r>
          </w:p>
        </w:tc>
        <w:tc>
          <w:tcPr>
            <w:tcW w:w="702" w:type="dxa"/>
            <w:vAlign w:val="center"/>
          </w:tcPr>
          <w:p w14:paraId="71D0131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iCs/>
                <w:sz w:val="20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iCs/>
                <w:sz w:val="20"/>
                <w:lang w:val="en-US" w:eastAsia="zh"/>
                <w:woUserID w:val="1"/>
              </w:rPr>
              <w:t>通过</w:t>
            </w:r>
          </w:p>
        </w:tc>
      </w:tr>
      <w:tr w14:paraId="4DA30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1EA2724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  <w:t>6</w:t>
            </w:r>
          </w:p>
        </w:tc>
        <w:tc>
          <w:tcPr>
            <w:tcW w:w="1717" w:type="dxa"/>
            <w:vAlign w:val="center"/>
          </w:tcPr>
          <w:p w14:paraId="50B50BE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default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全局搜索点进详情页定位关键词</w:t>
            </w:r>
          </w:p>
        </w:tc>
        <w:tc>
          <w:tcPr>
            <w:tcW w:w="5264" w:type="dxa"/>
            <w:vAlign w:val="center"/>
          </w:tcPr>
          <w:p w14:paraId="4B085933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**搜索与展示**：支持检索标题/转写/翻译并高亮，同一记录多来源命中时去重并按优先级（标题&gt;转写&gt;翻译）展示。</w:t>
            </w:r>
          </w:p>
          <w:p w14:paraId="3C58A3D6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**详情页定位**：标题命中进入不高亮；内容命中自动切换转写Tab并执行页内查找，支持多命中上下循环切换，确保高亮区域可视，定位失败正常回退。</w:t>
            </w:r>
          </w:p>
          <w:p w14:paraId="35C4FFCC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**复合命中跳转**：多来源同时命中时，点击卡片忽略标题直接定位首个内容命中位置，转写与翻译命中合并导航。</w:t>
            </w:r>
          </w:p>
          <w:p w14:paraId="275AF0E2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eastAsia" w:ascii="黑体" w:hAnsi="黑体" w:eastAsia="黑体" w:cs="黑体"/>
                <w:iCs/>
                <w:snapToGrid w:val="0"/>
                <w:sz w:val="20"/>
                <w:lang w:val="en-US" w:eastAsia="zh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**状态保持与刷新**：返回搜索页保留原词与结果，换词搜索全量替换，详情页旧查找状态被新搜索词正确覆盖。</w:t>
            </w:r>
          </w:p>
        </w:tc>
        <w:tc>
          <w:tcPr>
            <w:tcW w:w="702" w:type="dxa"/>
            <w:vAlign w:val="center"/>
          </w:tcPr>
          <w:p w14:paraId="351E4B9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iCs/>
                <w:sz w:val="20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iCs/>
                <w:sz w:val="20"/>
                <w:lang w:val="en-US" w:eastAsia="zh"/>
                <w:woUserID w:val="1"/>
              </w:rPr>
              <w:t>通过</w:t>
            </w:r>
          </w:p>
        </w:tc>
      </w:tr>
      <w:tr w14:paraId="75531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46" w:type="dxa"/>
            <w:vAlign w:val="center"/>
          </w:tcPr>
          <w:p w14:paraId="75808B9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7</w:t>
            </w:r>
          </w:p>
        </w:tc>
        <w:tc>
          <w:tcPr>
            <w:tcW w:w="1717" w:type="dxa"/>
            <w:vAlign w:val="center"/>
          </w:tcPr>
          <w:p w14:paraId="22BAD23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default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语音控制耳机文案修改</w:t>
            </w:r>
          </w:p>
        </w:tc>
        <w:tc>
          <w:tcPr>
            <w:tcW w:w="5264" w:type="dxa"/>
            <w:vAlign w:val="center"/>
          </w:tcPr>
          <w:p w14:paraId="1B6D1188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**唤醒词更新**：air2/pro3固件升级前后界面文案正确切换，新唤醒词可正常启停录音，新旧口令严格互斥。</w:t>
            </w:r>
          </w:p>
          <w:p w14:paraId="532374BC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eastAsia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**设备切换**：停留在语音控制页切换不同固件版本耳机时，文案与控制能力实时刷新。</w:t>
            </w:r>
          </w:p>
        </w:tc>
        <w:tc>
          <w:tcPr>
            <w:tcW w:w="702" w:type="dxa"/>
            <w:vAlign w:val="center"/>
          </w:tcPr>
          <w:p w14:paraId="3B5AA3F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iCs/>
                <w:sz w:val="20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iCs/>
                <w:sz w:val="20"/>
                <w:lang w:val="en-US" w:eastAsia="zh"/>
                <w:woUserID w:val="1"/>
              </w:rPr>
              <w:t>通过</w:t>
            </w:r>
          </w:p>
        </w:tc>
      </w:tr>
      <w:tr w14:paraId="68927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165DEED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8</w:t>
            </w:r>
          </w:p>
        </w:tc>
        <w:tc>
          <w:tcPr>
            <w:tcW w:w="1717" w:type="dxa"/>
            <w:vAlign w:val="center"/>
          </w:tcPr>
          <w:p w14:paraId="01A2190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default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新增隐藏的用户高级设置</w:t>
            </w:r>
          </w:p>
        </w:tc>
        <w:tc>
          <w:tcPr>
            <w:tcW w:w="5264" w:type="dxa"/>
            <w:vAlign w:val="center"/>
          </w:tcPr>
          <w:p w14:paraId="295D7C70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**Android端**：缩减版入口（长按图标10s/连点标题10次）及完全版入口（连点公司名10次）的触发、阈值控制、中断防误触；四项高级功能可用性及UI校验。</w:t>
            </w:r>
          </w:p>
          <w:p w14:paraId="1B56975D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eastAsia" w:ascii="黑体" w:hAnsi="黑体" w:eastAsia="黑体" w:cs="黑体"/>
                <w:iCs/>
                <w:snapToGrid w:val="0"/>
                <w:sz w:val="20"/>
                <w:lang w:val="en-US" w:eastAsia="zh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**iOS端**：缩减版入口（长按图标10s）及完全版入口（连点公司名10次）的触发、阈值控制、中断防误触；三项高级功能可用性及UI校验。</w:t>
            </w:r>
          </w:p>
        </w:tc>
        <w:tc>
          <w:tcPr>
            <w:tcW w:w="702" w:type="dxa"/>
            <w:vAlign w:val="center"/>
          </w:tcPr>
          <w:p w14:paraId="2F7E5E7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iCs/>
                <w:sz w:val="20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iCs/>
                <w:sz w:val="20"/>
                <w:lang w:val="en-US" w:eastAsia="zh"/>
                <w:woUserID w:val="1"/>
              </w:rPr>
              <w:t>通过</w:t>
            </w:r>
          </w:p>
        </w:tc>
      </w:tr>
      <w:tr w14:paraId="2527E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5A9A92D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9</w:t>
            </w:r>
          </w:p>
        </w:tc>
        <w:tc>
          <w:tcPr>
            <w:tcW w:w="1717" w:type="dxa"/>
            <w:vAlign w:val="center"/>
          </w:tcPr>
          <w:p w14:paraId="5ADE2BF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default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邀请</w:t>
            </w:r>
            <w:r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种子</w:t>
            </w:r>
            <w:r>
              <w:rPr>
                <w:rFonts w:hint="default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用户</w:t>
            </w:r>
          </w:p>
        </w:tc>
        <w:tc>
          <w:tcPr>
            <w:tcW w:w="5264" w:type="dxa"/>
            <w:vAlign w:val="center"/>
          </w:tcPr>
          <w:p w14:paraId="6EE9E175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**权限控制**：白名单与非白名单用户对邀请弹窗及「首席体验馆」运营位的可见性隔离。</w:t>
            </w:r>
          </w:p>
          <w:p w14:paraId="4B8C29D7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**弹窗展示**：服务端文案下发与客户端断网兜底，仅首次升级自动弹出，各按钮及点击空白处关闭逻辑。</w:t>
            </w:r>
          </w:p>
          <w:p w14:paraId="6E752C1D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**交互与跳转**：点击申请正确跳转企微名片（失败不误更状态），点击“不再提示”永久关闭入口。</w:t>
            </w:r>
          </w:p>
          <w:p w14:paraId="5743D327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eastAsia" w:ascii="黑体" w:hAnsi="黑体" w:eastAsia="黑体" w:cs="黑体"/>
                <w:iCs/>
                <w:snapToGrid w:val="0"/>
                <w:sz w:val="20"/>
                <w:lang w:val="en-US" w:eastAsia="zh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**运营位联动**：点击运营位再次唤起弹窗，手动关闭后恢复默认「你好小万」入口，账号间状态隔离及跨重启状态保持。</w:t>
            </w:r>
          </w:p>
        </w:tc>
        <w:tc>
          <w:tcPr>
            <w:tcW w:w="702" w:type="dxa"/>
            <w:vAlign w:val="center"/>
          </w:tcPr>
          <w:p w14:paraId="4CB107A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iCs/>
                <w:sz w:val="20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iCs/>
                <w:sz w:val="20"/>
                <w:lang w:val="en-US" w:eastAsia="zh"/>
                <w:woUserID w:val="1"/>
              </w:rPr>
              <w:t>通过</w:t>
            </w:r>
          </w:p>
        </w:tc>
      </w:tr>
      <w:tr w14:paraId="5AA71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3003F0B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10</w:t>
            </w:r>
          </w:p>
        </w:tc>
        <w:tc>
          <w:tcPr>
            <w:tcW w:w="1717" w:type="dxa"/>
            <w:vAlign w:val="center"/>
          </w:tcPr>
          <w:p w14:paraId="7409446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iCs/>
                <w:sz w:val="20"/>
                <w:lang w:val="en-US" w:eastAsia="zh"/>
                <w:woUserID w:val="1"/>
              </w:rPr>
            </w:pPr>
            <w:r>
              <w:rPr>
                <w:rFonts w:hint="default" w:ascii="黑体" w:hAnsi="黑体" w:eastAsia="黑体" w:cs="黑体"/>
                <w:b/>
                <w:bCs/>
                <w:iCs/>
                <w:sz w:val="20"/>
                <w:lang w:val="en-US" w:eastAsia="zh-CN"/>
                <w:woUserID w:val="1"/>
              </w:rPr>
              <w:t>合并录音</w:t>
            </w:r>
          </w:p>
        </w:tc>
        <w:tc>
          <w:tcPr>
            <w:tcW w:w="5264" w:type="dxa"/>
            <w:vAlign w:val="center"/>
          </w:tcPr>
          <w:p w14:paraId="728D863E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**前置校验**：多选合并入口展示，2-10条且总时长≤5小时合法校验，各类禁止条件（翻译模式/未下载等）的Toast优先级，日100次上限控制。</w:t>
            </w:r>
          </w:p>
          <w:p w14:paraId="21B5AFEE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**确认页交互**：已选列表按时间排序与手动拖拽，默认标题生成（含“合并”尾缀递增）与编辑，保留原音频开关默认关闭且不记忆。</w:t>
            </w:r>
          </w:p>
          <w:p w14:paraId="580F374B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**智能标题**：开关状态记忆，点亮后输入框置灰，联网成功生成，断网或生成失败回退至手动/默认标题，不影响全局AI设置。</w:t>
            </w:r>
          </w:p>
          <w:p w14:paraId="1E98B109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**合并执行**：按开关决定是否保留原记录，合并中防并发操作，失败无半成品；合并后音频连续播放、转写与时间戳顺序正确、AI内容重生成、属性继承首条记录。</w:t>
            </w:r>
          </w:p>
          <w:p w14:paraId="4FBE1CE8">
            <w:pPr>
              <w:keepNext/>
              <w:widowControl w:val="0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rFonts w:hint="eastAsia" w:ascii="黑体" w:hAnsi="黑体" w:eastAsia="黑体" w:cs="黑体"/>
                <w:iCs/>
                <w:snapToGrid w:val="0"/>
                <w:sz w:val="20"/>
                <w:lang w:val="en-US" w:eastAsia="zh" w:bidi="ar-SA"/>
                <w:woUserID w:val="1"/>
              </w:rPr>
            </w:pPr>
            <w:r>
              <w:rPr>
                <w:rFonts w:hint="default" w:ascii="黑体" w:hAnsi="黑体" w:eastAsia="黑体" w:cs="黑体"/>
                <w:iCs/>
                <w:snapToGrid w:val="0"/>
                <w:sz w:val="20"/>
                <w:lang w:val="en-US" w:eastAsia="zh-CN" w:bidi="ar-SA"/>
                <w:woUserID w:val="1"/>
              </w:rPr>
              <w:t>- **特殊场景**：未下载音频联网合并、云端下载失败安全终止、未转写/无转写内容直接拼接、说话人不一致保留原状、断网删除原记录失败提示。</w:t>
            </w:r>
          </w:p>
        </w:tc>
        <w:tc>
          <w:tcPr>
            <w:tcW w:w="702" w:type="dxa"/>
            <w:vAlign w:val="center"/>
          </w:tcPr>
          <w:p w14:paraId="3668643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iCs/>
                <w:sz w:val="20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iCs/>
                <w:sz w:val="20"/>
                <w:lang w:val="en-US" w:eastAsia="zh"/>
                <w:woUserID w:val="1"/>
              </w:rPr>
              <w:t>通过</w:t>
            </w:r>
          </w:p>
        </w:tc>
      </w:tr>
    </w:tbl>
    <w:p w14:paraId="1E209ECA">
      <w:pPr>
        <w:rPr>
          <w:rFonts w:hint="eastAsia"/>
        </w:rPr>
      </w:pPr>
    </w:p>
    <w:p w14:paraId="49C2084F">
      <w:pPr>
        <w:pStyle w:val="2"/>
        <w:ind w:left="360" w:hanging="360"/>
        <w:rPr>
          <w:rFonts w:hint="eastAsia" w:ascii="黑体" w:hAnsi="黑体" w:eastAsia="黑体" w:cs="黑体"/>
          <w:b/>
          <w:bCs/>
        </w:rPr>
      </w:pPr>
      <w:bookmarkStart w:id="14" w:name="_Toc657"/>
      <w:r>
        <w:rPr>
          <w:rFonts w:hint="eastAsia" w:ascii="黑体" w:hAnsi="黑体" w:eastAsia="黑体" w:cs="黑体"/>
          <w:b/>
          <w:bCs/>
        </w:rPr>
        <w:t>缺陷</w:t>
      </w:r>
      <w:r>
        <w:rPr>
          <w:rFonts w:hint="eastAsia" w:ascii="黑体" w:hAnsi="黑体" w:eastAsia="黑体" w:cs="黑体"/>
          <w:b/>
          <w:bCs/>
          <w:lang w:val="en-US" w:eastAsia="zh-CN"/>
        </w:rPr>
        <w:t>分析</w:t>
      </w:r>
      <w:bookmarkEnd w:id="14"/>
    </w:p>
    <w:p w14:paraId="01E32A97">
      <w:pPr>
        <w:pStyle w:val="3"/>
        <w:numPr>
          <w:ilvl w:val="1"/>
          <w:numId w:val="7"/>
        </w:numPr>
        <w:rPr>
          <w:rFonts w:hint="eastAsia" w:ascii="黑体" w:hAnsi="黑体" w:eastAsia="黑体" w:cs="黑体"/>
          <w:b/>
          <w:bCs/>
        </w:rPr>
      </w:pPr>
      <w:bookmarkStart w:id="15" w:name="_Toc482373389"/>
      <w:bookmarkStart w:id="16" w:name="_Toc21098"/>
      <w:r>
        <w:rPr>
          <w:rFonts w:hint="eastAsia" w:ascii="黑体" w:hAnsi="黑体" w:eastAsia="黑体" w:cs="黑体"/>
          <w:b/>
          <w:bCs/>
        </w:rPr>
        <w:t>缺陷</w:t>
      </w:r>
      <w:bookmarkEnd w:id="15"/>
      <w:r>
        <w:rPr>
          <w:rFonts w:hint="eastAsia" w:ascii="黑体" w:hAnsi="黑体" w:eastAsia="黑体" w:cs="黑体"/>
          <w:b/>
          <w:bCs/>
          <w:lang w:val="en-US" w:eastAsia="zh-CN"/>
        </w:rPr>
        <w:t>等级分布</w:t>
      </w:r>
      <w:bookmarkEnd w:id="16"/>
    </w:p>
    <w:p w14:paraId="7488A0B1">
      <w:pPr>
        <w:ind w:firstLine="420" w:firstLineChars="200"/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总缺陷125个，其中“暂不修复”缺陷无【严重】缺陷：</w:t>
      </w:r>
    </w:p>
    <w:tbl>
      <w:tblPr>
        <w:tblStyle w:val="38"/>
        <w:tblW w:w="71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1288"/>
        <w:gridCol w:w="1396"/>
        <w:gridCol w:w="1396"/>
        <w:gridCol w:w="1400"/>
      </w:tblGrid>
      <w:tr w14:paraId="4D17D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1706" w:type="dxa"/>
            <w:shd w:val="clear" w:color="auto" w:fill="9BD7A2"/>
            <w:vAlign w:val="center"/>
          </w:tcPr>
          <w:p w14:paraId="51CA75BB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  <w:t>严重性</w:t>
            </w:r>
          </w:p>
        </w:tc>
        <w:tc>
          <w:tcPr>
            <w:tcW w:w="1288" w:type="dxa"/>
            <w:shd w:val="clear" w:color="auto" w:fill="9BD7A2"/>
            <w:vAlign w:val="center"/>
          </w:tcPr>
          <w:p w14:paraId="75EAE7CB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暂不修复</w:t>
            </w:r>
          </w:p>
        </w:tc>
        <w:tc>
          <w:tcPr>
            <w:tcW w:w="1396" w:type="dxa"/>
            <w:shd w:val="clear" w:color="auto" w:fill="9BD7A2"/>
            <w:vAlign w:val="center"/>
          </w:tcPr>
          <w:p w14:paraId="0024448B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待修复</w:t>
            </w:r>
          </w:p>
        </w:tc>
        <w:tc>
          <w:tcPr>
            <w:tcW w:w="1396" w:type="dxa"/>
            <w:shd w:val="clear" w:color="auto" w:fill="9BD7A2"/>
            <w:vAlign w:val="center"/>
          </w:tcPr>
          <w:p w14:paraId="157CA0FA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已闭环</w:t>
            </w:r>
          </w:p>
        </w:tc>
        <w:tc>
          <w:tcPr>
            <w:tcW w:w="1400" w:type="dxa"/>
            <w:shd w:val="clear" w:color="auto" w:fill="9BD7A2"/>
            <w:vAlign w:val="center"/>
          </w:tcPr>
          <w:p w14:paraId="62A3455E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  <w:t>总计</w:t>
            </w:r>
          </w:p>
        </w:tc>
      </w:tr>
      <w:tr w14:paraId="7C998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6" w:type="dxa"/>
            <w:vAlign w:val="center"/>
          </w:tcPr>
          <w:p w14:paraId="1B0C6A85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致命</w:t>
            </w: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  <w:t>缺陷</w:t>
            </w:r>
          </w:p>
        </w:tc>
        <w:tc>
          <w:tcPr>
            <w:tcW w:w="1288" w:type="dxa"/>
            <w:shd w:val="clear" w:color="auto" w:fill="BEBEBE" w:themeFill="background1" w:themeFillShade="BF"/>
            <w:vAlign w:val="center"/>
          </w:tcPr>
          <w:p w14:paraId="438BE337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96" w:type="dxa"/>
            <w:shd w:val="clear" w:color="auto" w:fill="BEBEBE" w:themeFill="background1" w:themeFillShade="BF"/>
            <w:vAlign w:val="center"/>
          </w:tcPr>
          <w:p w14:paraId="5F59BF12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</w:rPr>
              <w:t>0</w:t>
            </w:r>
          </w:p>
        </w:tc>
        <w:tc>
          <w:tcPr>
            <w:tcW w:w="1396" w:type="dxa"/>
            <w:shd w:val="clear" w:color="auto" w:fill="BEBEBE" w:themeFill="background1" w:themeFillShade="BF"/>
            <w:vAlign w:val="center"/>
          </w:tcPr>
          <w:p w14:paraId="66E6DF1C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highlight w:val="none"/>
                <w:lang w:val="en-US" w:eastAsia="zh-CN"/>
              </w:rPr>
              <w:t>0</w:t>
            </w:r>
          </w:p>
        </w:tc>
        <w:tc>
          <w:tcPr>
            <w:tcW w:w="1400" w:type="dxa"/>
            <w:shd w:val="clear" w:color="auto" w:fill="BEBEBE" w:themeFill="background1" w:themeFillShade="BF"/>
            <w:vAlign w:val="center"/>
          </w:tcPr>
          <w:p w14:paraId="315DEAA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snapToGrid/>
                <w:sz w:val="21"/>
                <w:szCs w:val="21"/>
                <w:highlight w:val="none"/>
                <w:lang w:val="en-US" w:eastAsia="zh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highlight w:val="none"/>
                <w:lang w:val="en-US" w:eastAsia="zh" w:bidi="ar-SA"/>
                <w:woUserID w:val="1"/>
              </w:rPr>
              <w:t>0</w:t>
            </w:r>
          </w:p>
        </w:tc>
      </w:tr>
      <w:tr w14:paraId="4B49A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6" w:type="dxa"/>
            <w:vAlign w:val="center"/>
          </w:tcPr>
          <w:p w14:paraId="40A656FC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  <w:t>严重缺陷</w:t>
            </w:r>
          </w:p>
        </w:tc>
        <w:tc>
          <w:tcPr>
            <w:tcW w:w="1288" w:type="dxa"/>
            <w:shd w:val="clear" w:color="auto" w:fill="BEBEBE" w:themeFill="background1" w:themeFillShade="BF"/>
            <w:vAlign w:val="center"/>
          </w:tcPr>
          <w:p w14:paraId="69030CBB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" w:bidi="ar-SA"/>
                <w:woUserID w:val="1"/>
              </w:rPr>
              <w:t>0</w:t>
            </w:r>
          </w:p>
        </w:tc>
        <w:tc>
          <w:tcPr>
            <w:tcW w:w="1396" w:type="dxa"/>
            <w:shd w:val="clear" w:color="auto" w:fill="BEBEBE" w:themeFill="background1" w:themeFillShade="BF"/>
            <w:vAlign w:val="center"/>
          </w:tcPr>
          <w:p w14:paraId="58100DE3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1396" w:type="dxa"/>
            <w:vAlign w:val="center"/>
          </w:tcPr>
          <w:p w14:paraId="09AEE74F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400" w:type="dxa"/>
            <w:vAlign w:val="center"/>
          </w:tcPr>
          <w:p w14:paraId="10055A5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黑体" w:hAnsi="黑体" w:eastAsia="黑体" w:cs="黑体"/>
                <w:snapToGrid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 w:bidi="ar-SA"/>
                <w:woUserID w:val="1"/>
              </w:rPr>
              <w:t>11</w:t>
            </w:r>
          </w:p>
        </w:tc>
      </w:tr>
      <w:tr w14:paraId="31E26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6" w:type="dxa"/>
            <w:vAlign w:val="center"/>
          </w:tcPr>
          <w:p w14:paraId="242346B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  <w:t>一般缺陷</w:t>
            </w:r>
          </w:p>
        </w:tc>
        <w:tc>
          <w:tcPr>
            <w:tcW w:w="1288" w:type="dxa"/>
            <w:vAlign w:val="center"/>
          </w:tcPr>
          <w:p w14:paraId="35D24AA7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/>
                <w:sz w:val="21"/>
                <w:szCs w:val="21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/>
                <w:woUserID w:val="1"/>
              </w:rPr>
              <w:t>10</w:t>
            </w:r>
          </w:p>
        </w:tc>
        <w:tc>
          <w:tcPr>
            <w:tcW w:w="1396" w:type="dxa"/>
            <w:shd w:val="clear" w:color="auto" w:fill="BEBEBE" w:themeFill="background1" w:themeFillShade="BF"/>
            <w:vAlign w:val="center"/>
          </w:tcPr>
          <w:p w14:paraId="50469B0D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96" w:type="dxa"/>
            <w:vAlign w:val="center"/>
          </w:tcPr>
          <w:p w14:paraId="57F59B6F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/>
                <w:sz w:val="21"/>
                <w:szCs w:val="21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/>
                <w:woUserID w:val="1"/>
              </w:rPr>
              <w:t>81</w:t>
            </w:r>
          </w:p>
        </w:tc>
        <w:tc>
          <w:tcPr>
            <w:tcW w:w="1400" w:type="dxa"/>
            <w:vAlign w:val="center"/>
          </w:tcPr>
          <w:p w14:paraId="78DE85F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黑体" w:hAnsi="黑体" w:eastAsia="黑体" w:cs="黑体"/>
                <w:snapToGrid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 w:bidi="ar-SA"/>
                <w:woUserID w:val="1"/>
              </w:rPr>
              <w:t>91</w:t>
            </w:r>
          </w:p>
        </w:tc>
      </w:tr>
      <w:tr w14:paraId="4080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6" w:type="dxa"/>
            <w:vAlign w:val="center"/>
          </w:tcPr>
          <w:p w14:paraId="73AFFAD1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轻微</w:t>
            </w: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  <w:t>缺陷</w:t>
            </w:r>
          </w:p>
        </w:tc>
        <w:tc>
          <w:tcPr>
            <w:tcW w:w="1288" w:type="dxa"/>
            <w:vAlign w:val="center"/>
          </w:tcPr>
          <w:p w14:paraId="057F6156">
            <w:pPr>
              <w:widowControl/>
              <w:tabs>
                <w:tab w:val="left" w:pos="365"/>
              </w:tabs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/>
                <w:woUserID w:val="1"/>
              </w:rPr>
              <w:t>1</w:t>
            </w:r>
          </w:p>
        </w:tc>
        <w:tc>
          <w:tcPr>
            <w:tcW w:w="1396" w:type="dxa"/>
            <w:shd w:val="clear" w:color="auto" w:fill="BEBEBE" w:themeFill="background1" w:themeFillShade="BF"/>
            <w:vAlign w:val="center"/>
          </w:tcPr>
          <w:p w14:paraId="60D333DD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96" w:type="dxa"/>
            <w:vAlign w:val="center"/>
          </w:tcPr>
          <w:p w14:paraId="0ED00A4E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1400" w:type="dxa"/>
            <w:vAlign w:val="center"/>
          </w:tcPr>
          <w:p w14:paraId="3596D68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黑体" w:hAnsi="黑体" w:eastAsia="黑体" w:cs="黑体"/>
                <w:snapToGrid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/>
                <w:sz w:val="21"/>
                <w:szCs w:val="21"/>
                <w:lang w:val="en-US" w:eastAsia="zh-CN" w:bidi="ar-SA"/>
                <w:woUserID w:val="1"/>
              </w:rPr>
              <w:t>23</w:t>
            </w:r>
          </w:p>
        </w:tc>
      </w:tr>
      <w:tr w14:paraId="3A4A5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6" w:type="dxa"/>
            <w:shd w:val="clear" w:color="auto" w:fill="FBD4B4" w:themeFill="accent6" w:themeFillTint="66"/>
            <w:vAlign w:val="center"/>
          </w:tcPr>
          <w:p w14:paraId="3156F7DF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</w:rPr>
              <w:t>总计</w:t>
            </w:r>
          </w:p>
        </w:tc>
        <w:tc>
          <w:tcPr>
            <w:tcW w:w="1288" w:type="dxa"/>
            <w:shd w:val="clear" w:color="auto" w:fill="FBD4B4" w:themeFill="accent6" w:themeFillTint="66"/>
            <w:vAlign w:val="center"/>
          </w:tcPr>
          <w:p w14:paraId="25C02B5E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snapToGrid/>
                <w:sz w:val="21"/>
                <w:szCs w:val="21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snapToGrid/>
                <w:sz w:val="21"/>
                <w:szCs w:val="21"/>
                <w:lang w:val="en-US" w:eastAsia="zh-CN"/>
                <w:woUserID w:val="1"/>
              </w:rPr>
              <w:t>11</w:t>
            </w:r>
          </w:p>
        </w:tc>
        <w:tc>
          <w:tcPr>
            <w:tcW w:w="1396" w:type="dxa"/>
            <w:shd w:val="clear" w:color="auto" w:fill="FBD4B4" w:themeFill="accent6" w:themeFillTint="66"/>
            <w:vAlign w:val="center"/>
          </w:tcPr>
          <w:p w14:paraId="0DE814E4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napToGrid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96" w:type="dxa"/>
            <w:shd w:val="clear" w:color="auto" w:fill="FBD4B4" w:themeFill="accent6" w:themeFillTint="66"/>
            <w:vAlign w:val="center"/>
          </w:tcPr>
          <w:p w14:paraId="7C8F9890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snapToGrid/>
                <w:sz w:val="21"/>
                <w:szCs w:val="21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snapToGrid/>
                <w:sz w:val="21"/>
                <w:szCs w:val="21"/>
                <w:lang w:val="en-US" w:eastAsia="zh-CN"/>
                <w:woUserID w:val="1"/>
              </w:rPr>
              <w:t>114</w:t>
            </w:r>
          </w:p>
        </w:tc>
        <w:tc>
          <w:tcPr>
            <w:tcW w:w="1400" w:type="dxa"/>
            <w:shd w:val="clear" w:color="auto" w:fill="FBD4B4" w:themeFill="accent6" w:themeFillTint="66"/>
            <w:vAlign w:val="center"/>
          </w:tcPr>
          <w:p w14:paraId="4456658D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snapToGrid/>
                <w:sz w:val="21"/>
                <w:szCs w:val="21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snapToGrid/>
                <w:sz w:val="21"/>
                <w:szCs w:val="21"/>
                <w:lang w:val="en-US" w:eastAsia="zh-CN"/>
                <w:woUserID w:val="1"/>
              </w:rPr>
              <w:t>125</w:t>
            </w:r>
          </w:p>
        </w:tc>
      </w:tr>
    </w:tbl>
    <w:p w14:paraId="43730BEA">
      <w:pPr>
        <w:bidi w:val="0"/>
        <w:rPr>
          <w:rFonts w:hint="eastAsia" w:ascii="黑体" w:hAnsi="黑体" w:eastAsia="黑体" w:cs="黑体"/>
        </w:rPr>
      </w:pPr>
      <w:bookmarkStart w:id="17" w:name="_Toc482373390"/>
    </w:p>
    <w:p w14:paraId="066389A8">
      <w:pPr>
        <w:pStyle w:val="3"/>
        <w:numPr>
          <w:ilvl w:val="1"/>
          <w:numId w:val="7"/>
        </w:numPr>
        <w:rPr>
          <w:rFonts w:hint="eastAsia" w:ascii="黑体" w:hAnsi="黑体" w:eastAsia="黑体" w:cs="黑体"/>
          <w:b/>
          <w:bCs/>
        </w:rPr>
      </w:pPr>
      <w:bookmarkStart w:id="18" w:name="_Toc1596"/>
      <w:bookmarkStart w:id="19" w:name="_Toc29788"/>
      <w:r>
        <w:rPr>
          <w:rFonts w:hint="eastAsia" w:ascii="黑体" w:hAnsi="黑体" w:eastAsia="黑体" w:cs="黑体"/>
          <w:b/>
          <w:bCs/>
          <w:lang w:val="en-US" w:eastAsia="zh-CN"/>
        </w:rPr>
        <w:t>缺陷各端占比</w:t>
      </w:r>
      <w:bookmarkEnd w:id="18"/>
      <w:bookmarkEnd w:id="19"/>
    </w:p>
    <w:p w14:paraId="26609D62">
      <w:pPr>
        <w:ind w:firstLine="420" w:firstLineChars="200"/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Android端53个，iOS端70个，服务端2个</w:t>
      </w:r>
    </w:p>
    <w:tbl>
      <w:tblPr>
        <w:tblStyle w:val="38"/>
        <w:tblW w:w="83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351"/>
        <w:gridCol w:w="1351"/>
        <w:gridCol w:w="1351"/>
        <w:gridCol w:w="1355"/>
        <w:gridCol w:w="1355"/>
      </w:tblGrid>
      <w:tr w14:paraId="134E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1547" w:type="dxa"/>
            <w:shd w:val="clear" w:color="auto" w:fill="9BD7A2"/>
            <w:vAlign w:val="center"/>
          </w:tcPr>
          <w:p w14:paraId="750A3CB3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优先级</w:t>
            </w:r>
          </w:p>
        </w:tc>
        <w:tc>
          <w:tcPr>
            <w:tcW w:w="1351" w:type="dxa"/>
            <w:shd w:val="clear" w:color="auto" w:fill="9BD7A2"/>
            <w:vAlign w:val="center"/>
          </w:tcPr>
          <w:p w14:paraId="5FDDE690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紧急</w:t>
            </w:r>
          </w:p>
        </w:tc>
        <w:tc>
          <w:tcPr>
            <w:tcW w:w="1351" w:type="dxa"/>
            <w:shd w:val="clear" w:color="auto" w:fill="9BD7A2"/>
            <w:vAlign w:val="center"/>
          </w:tcPr>
          <w:p w14:paraId="1E248E17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高</w:t>
            </w:r>
          </w:p>
        </w:tc>
        <w:tc>
          <w:tcPr>
            <w:tcW w:w="1351" w:type="dxa"/>
            <w:shd w:val="clear" w:color="auto" w:fill="9BD7A2"/>
            <w:vAlign w:val="center"/>
          </w:tcPr>
          <w:p w14:paraId="5E6EC7D2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中</w:t>
            </w:r>
          </w:p>
        </w:tc>
        <w:tc>
          <w:tcPr>
            <w:tcW w:w="1355" w:type="dxa"/>
            <w:shd w:val="clear" w:color="auto" w:fill="9BD7A2"/>
            <w:vAlign w:val="center"/>
          </w:tcPr>
          <w:p w14:paraId="012574B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低</w:t>
            </w:r>
          </w:p>
        </w:tc>
        <w:tc>
          <w:tcPr>
            <w:tcW w:w="1355" w:type="dxa"/>
            <w:shd w:val="clear" w:color="auto" w:fill="9BD7A2"/>
            <w:vAlign w:val="center"/>
          </w:tcPr>
          <w:p w14:paraId="3E46B525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占比</w:t>
            </w:r>
          </w:p>
        </w:tc>
      </w:tr>
      <w:tr w14:paraId="4A29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7" w:type="dxa"/>
            <w:vAlign w:val="center"/>
          </w:tcPr>
          <w:p w14:paraId="5B6DD111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snapToGrid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Android端</w:t>
            </w:r>
          </w:p>
        </w:tc>
        <w:tc>
          <w:tcPr>
            <w:tcW w:w="1351" w:type="dxa"/>
            <w:shd w:val="clear" w:color="auto" w:fill="BEBEBE" w:themeFill="background1" w:themeFillShade="BF"/>
            <w:vAlign w:val="center"/>
          </w:tcPr>
          <w:p w14:paraId="6E64D6EA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51" w:type="dxa"/>
            <w:vAlign w:val="center"/>
          </w:tcPr>
          <w:p w14:paraId="63EB92BD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351" w:type="dxa"/>
            <w:vAlign w:val="center"/>
          </w:tcPr>
          <w:p w14:paraId="3FBE2DAA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</w:rPr>
              <w:t>39</w:t>
            </w:r>
          </w:p>
        </w:tc>
        <w:tc>
          <w:tcPr>
            <w:tcW w:w="1355" w:type="dxa"/>
            <w:vAlign w:val="center"/>
          </w:tcPr>
          <w:p w14:paraId="4108AAC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 w:bidi="ar-SA"/>
                <w:woUserID w:val="1"/>
              </w:rPr>
              <w:t>6</w:t>
            </w:r>
          </w:p>
        </w:tc>
        <w:tc>
          <w:tcPr>
            <w:tcW w:w="1355" w:type="dxa"/>
            <w:vAlign w:val="center"/>
          </w:tcPr>
          <w:p w14:paraId="0213DA8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 w:bidi="ar-SA"/>
                <w:woUserID w:val="1"/>
              </w:rPr>
              <w:t>42.4%</w:t>
            </w:r>
          </w:p>
        </w:tc>
      </w:tr>
      <w:tr w14:paraId="174D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7" w:type="dxa"/>
            <w:vAlign w:val="center"/>
          </w:tcPr>
          <w:p w14:paraId="4F8DBF8F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iOS端</w:t>
            </w:r>
          </w:p>
        </w:tc>
        <w:tc>
          <w:tcPr>
            <w:tcW w:w="1351" w:type="dxa"/>
            <w:shd w:val="clear" w:color="auto" w:fill="BEBEBE" w:themeFill="background1" w:themeFillShade="BF"/>
            <w:vAlign w:val="center"/>
          </w:tcPr>
          <w:p w14:paraId="14FD058B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 w:bidi="ar-SA"/>
                <w:woUserID w:val="1"/>
              </w:rPr>
              <w:t>0</w:t>
            </w:r>
          </w:p>
        </w:tc>
        <w:tc>
          <w:tcPr>
            <w:tcW w:w="1351" w:type="dxa"/>
            <w:vAlign w:val="center"/>
          </w:tcPr>
          <w:p w14:paraId="754DC210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51" w:type="dxa"/>
            <w:vAlign w:val="center"/>
          </w:tcPr>
          <w:p w14:paraId="614CA784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 w:bidi="ar-SA"/>
              </w:rPr>
              <w:t>54</w:t>
            </w:r>
          </w:p>
        </w:tc>
        <w:tc>
          <w:tcPr>
            <w:tcW w:w="1355" w:type="dxa"/>
            <w:vAlign w:val="center"/>
          </w:tcPr>
          <w:p w14:paraId="445D578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 w:bidi="ar-SA"/>
                <w:woUserID w:val="1"/>
              </w:rPr>
              <w:t>10</w:t>
            </w:r>
          </w:p>
        </w:tc>
        <w:tc>
          <w:tcPr>
            <w:tcW w:w="1355" w:type="dxa"/>
            <w:vAlign w:val="center"/>
          </w:tcPr>
          <w:p w14:paraId="5B2687C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 w:bidi="ar-SA"/>
                <w:woUserID w:val="1"/>
              </w:rPr>
              <w:t>56%</w:t>
            </w:r>
          </w:p>
        </w:tc>
      </w:tr>
      <w:tr w14:paraId="30BC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7" w:type="dxa"/>
            <w:vAlign w:val="center"/>
          </w:tcPr>
          <w:p w14:paraId="5662CAA8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napToGrid/>
                <w:sz w:val="21"/>
                <w:szCs w:val="21"/>
                <w:lang w:val="en-US" w:eastAsia="zh-CN"/>
              </w:rPr>
              <w:t>服务端</w:t>
            </w:r>
          </w:p>
        </w:tc>
        <w:tc>
          <w:tcPr>
            <w:tcW w:w="1351" w:type="dxa"/>
            <w:shd w:val="clear" w:color="auto" w:fill="BEBEBE" w:themeFill="background1" w:themeFillShade="BF"/>
            <w:vAlign w:val="center"/>
          </w:tcPr>
          <w:p w14:paraId="0766DB9D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  <w:woUserID w:val="1"/>
              </w:rPr>
              <w:t>0</w:t>
            </w:r>
          </w:p>
        </w:tc>
        <w:tc>
          <w:tcPr>
            <w:tcW w:w="1351" w:type="dxa"/>
            <w:shd w:val="clear" w:color="auto" w:fill="BEBEBE" w:themeFill="background1" w:themeFillShade="BF"/>
            <w:vAlign w:val="center"/>
          </w:tcPr>
          <w:p w14:paraId="584C11BA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51" w:type="dxa"/>
            <w:vAlign w:val="center"/>
          </w:tcPr>
          <w:p w14:paraId="5F628234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  <w:woUserID w:val="1"/>
              </w:rPr>
              <w:t>2</w:t>
            </w:r>
          </w:p>
        </w:tc>
        <w:tc>
          <w:tcPr>
            <w:tcW w:w="1355" w:type="dxa"/>
            <w:vAlign w:val="center"/>
          </w:tcPr>
          <w:p w14:paraId="5181F130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  <w:woUserID w:val="1"/>
              </w:rPr>
              <w:t>0</w:t>
            </w:r>
          </w:p>
        </w:tc>
        <w:tc>
          <w:tcPr>
            <w:tcW w:w="1355" w:type="dxa"/>
            <w:vAlign w:val="center"/>
          </w:tcPr>
          <w:p w14:paraId="068BD407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napToGrid/>
                <w:sz w:val="21"/>
                <w:szCs w:val="21"/>
                <w:lang w:val="en-US" w:eastAsia="zh-CN"/>
                <w:woUserID w:val="1"/>
              </w:rPr>
              <w:t>1.6%</w:t>
            </w:r>
          </w:p>
        </w:tc>
      </w:tr>
      <w:bookmarkEnd w:id="12"/>
      <w:bookmarkEnd w:id="13"/>
      <w:bookmarkEnd w:id="17"/>
    </w:tbl>
    <w:p w14:paraId="69F93035">
      <w:pPr>
        <w:rPr>
          <w:rFonts w:hint="eastAsia" w:ascii="黑体" w:hAnsi="黑体" w:eastAsia="黑体" w:cs="黑体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bookmarkStart w:id="20" w:name="_Toc482373393"/>
    </w:p>
    <w:p w14:paraId="04083549">
      <w:pPr>
        <w:pStyle w:val="2"/>
        <w:numPr>
          <w:ilvl w:val="0"/>
          <w:numId w:val="7"/>
        </w:numPr>
        <w:ind w:left="360" w:hanging="360"/>
        <w:rPr>
          <w:rFonts w:hint="eastAsia" w:ascii="黑体" w:hAnsi="黑体" w:eastAsia="黑体" w:cs="黑体"/>
        </w:rPr>
      </w:pPr>
      <w:bookmarkStart w:id="21" w:name="_Toc6273"/>
      <w:r>
        <w:rPr>
          <w:rFonts w:hint="eastAsia" w:ascii="黑体" w:hAnsi="黑体" w:eastAsia="黑体" w:cs="黑体"/>
          <w:b w:val="0"/>
        </w:rPr>
        <w:t>已知问题列表</w:t>
      </w:r>
      <w:bookmarkEnd w:id="20"/>
      <w:bookmarkEnd w:id="21"/>
    </w:p>
    <w:p w14:paraId="5439B460">
      <w:pPr>
        <w:rPr>
          <w:rStyle w:val="88"/>
          <w:rFonts w:hint="eastAsia" w:ascii="黑体" w:hAnsi="黑体" w:eastAsia="黑体" w:cs="黑体"/>
          <w:lang w:val="en-US" w:eastAsia="zh-CN"/>
        </w:rPr>
      </w:pPr>
      <w:r>
        <w:rPr>
          <w:rStyle w:val="88"/>
          <w:rFonts w:hint="eastAsia" w:ascii="黑体" w:hAnsi="黑体" w:eastAsia="黑体" w:cs="黑体"/>
          <w:lang w:val="en-US" w:eastAsia="zh-CN"/>
        </w:rPr>
        <w:t>软件侧问题</w:t>
      </w:r>
    </w:p>
    <w:tbl>
      <w:tblPr>
        <w:tblStyle w:val="37"/>
        <w:tblW w:w="887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"/>
        <w:gridCol w:w="4129"/>
        <w:gridCol w:w="617"/>
        <w:gridCol w:w="1492"/>
        <w:gridCol w:w="1146"/>
        <w:gridCol w:w="1046"/>
      </w:tblGrid>
      <w:tr w14:paraId="5E025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tblHeader/>
          <w:jc w:val="center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2D69B" w:themeFill="accent3" w:themeFillTint="99"/>
            <w:noWrap/>
            <w:vAlign w:val="center"/>
          </w:tcPr>
          <w:p w14:paraId="4789407E">
            <w:pPr>
              <w:widowControl/>
              <w:snapToGrid w:val="0"/>
              <w:spacing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4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2D69B" w:themeFill="accent3" w:themeFillTint="99"/>
            <w:noWrap/>
            <w:vAlign w:val="center"/>
          </w:tcPr>
          <w:p w14:paraId="028679F4">
            <w:pPr>
              <w:widowControl/>
              <w:snapToGrid w:val="0"/>
              <w:spacing w:beforeAutospacing="0"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18"/>
                <w:szCs w:val="18"/>
                <w:lang w:val="en-US" w:eastAsia="zh-CN"/>
              </w:rPr>
              <w:t>问题</w:t>
            </w:r>
          </w:p>
        </w:tc>
        <w:tc>
          <w:tcPr>
            <w:tcW w:w="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2D69B" w:themeFill="accent3" w:themeFillTint="99"/>
            <w:noWrap/>
            <w:vAlign w:val="center"/>
          </w:tcPr>
          <w:p w14:paraId="5FC88E1B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18"/>
                <w:szCs w:val="18"/>
                <w:lang w:val="en-US" w:eastAsia="zh-CN"/>
              </w:rPr>
              <w:t>严重程度</w:t>
            </w:r>
            <w:r>
              <w:rPr>
                <w:rFonts w:hint="eastAsia" w:ascii="黑体" w:hAnsi="黑体" w:eastAsia="黑体" w:cs="黑体"/>
                <w:b/>
                <w:bCs/>
                <w:color w:val="000000"/>
                <w:sz w:val="18"/>
                <w:szCs w:val="18"/>
              </w:rPr>
              <w:t>　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2D69B" w:themeFill="accent3" w:themeFillTint="99"/>
            <w:noWrap/>
            <w:vAlign w:val="center"/>
          </w:tcPr>
          <w:p w14:paraId="710027FC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18"/>
                <w:szCs w:val="18"/>
                <w:lang w:val="en-US" w:eastAsia="zh-CN"/>
              </w:rPr>
              <w:t>原因分析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2D69B" w:themeFill="accent3" w:themeFillTint="99"/>
            <w:noWrap/>
            <w:vAlign w:val="center"/>
          </w:tcPr>
          <w:p w14:paraId="1AF78DDA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18"/>
                <w:szCs w:val="18"/>
                <w:lang w:val="en-US" w:eastAsia="zh-CN"/>
              </w:rPr>
              <w:t>解决方案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2D69B" w:themeFill="accent3" w:themeFillTint="99"/>
            <w:noWrap/>
            <w:vAlign w:val="center"/>
          </w:tcPr>
          <w:p w14:paraId="1B1FA7FF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18"/>
                <w:szCs w:val="18"/>
                <w:lang w:val="en-US" w:eastAsia="zh-CN"/>
              </w:rPr>
              <w:t>对用户的影响</w:t>
            </w:r>
          </w:p>
        </w:tc>
      </w:tr>
      <w:tr w14:paraId="74895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1375E6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1</w:t>
            </w:r>
          </w:p>
        </w:tc>
        <w:tc>
          <w:tcPr>
            <w:tcW w:w="4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941037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【iOS-6.3.0】【翻译】详情页内搜索只含有翻译的内容，偶现不能定位到翻译位置（1/3)</w:t>
            </w:r>
          </w:p>
        </w:tc>
        <w:tc>
          <w:tcPr>
            <w:tcW w:w="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B3F196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低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F9E31C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  <w:t>已知老问题，改动范围较大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791D0F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暂不处理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4782D5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/</w:t>
            </w:r>
          </w:p>
        </w:tc>
      </w:tr>
      <w:tr w14:paraId="57153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7B03B0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2</w:t>
            </w:r>
          </w:p>
        </w:tc>
        <w:tc>
          <w:tcPr>
            <w:tcW w:w="4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5AE36C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【iOS-6.3.0】【放松空间】打开放松空间提示网络异常</w:t>
            </w:r>
          </w:p>
        </w:tc>
        <w:tc>
          <w:tcPr>
            <w:tcW w:w="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AAEA17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中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B36E3D">
            <w:pPr>
              <w:pStyle w:val="34"/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  <w:t>音频链接后缀是wav 格式，但是实际是mp3文件，系统播放器无法播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CAA7BA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暂不处理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CF75EA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/</w:t>
            </w:r>
          </w:p>
        </w:tc>
      </w:tr>
      <w:tr w14:paraId="20949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B90756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3</w:t>
            </w:r>
          </w:p>
        </w:tc>
        <w:tc>
          <w:tcPr>
            <w:tcW w:w="4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F14EDF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【iOS-6.3.0】【详情页展示翻译】iOS端进行非实时翻译，Android端无法展示翻译原文（10:30)</w:t>
            </w:r>
          </w:p>
        </w:tc>
        <w:tc>
          <w:tcPr>
            <w:tcW w:w="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3CB3F6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中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13463D">
            <w:pPr>
              <w:pStyle w:val="34"/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  <w:t>翻译完同步到云端失败了， 超时失败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D0B73F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暂不处理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9237B9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/</w:t>
            </w:r>
          </w:p>
        </w:tc>
      </w:tr>
      <w:tr w14:paraId="37050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DD9667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4</w:t>
            </w:r>
          </w:p>
        </w:tc>
        <w:tc>
          <w:tcPr>
            <w:tcW w:w="4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90253D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【iOS-6.3.0】【搜索定位】搜索关键词结果有2条记录匹配，实际只展示一条记录</w:t>
            </w:r>
          </w:p>
        </w:tc>
        <w:tc>
          <w:tcPr>
            <w:tcW w:w="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FEADF1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中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834C0D">
            <w:pPr>
              <w:pStyle w:val="34"/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  <w:t>列表只从云端拉取了部分信息，句子信息没有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4C44C7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暂不处理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76D5ED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/</w:t>
            </w:r>
          </w:p>
        </w:tc>
      </w:tr>
      <w:tr w14:paraId="1AA66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4765F6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5</w:t>
            </w:r>
          </w:p>
        </w:tc>
        <w:tc>
          <w:tcPr>
            <w:tcW w:w="4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882D64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" w:bidi="ar-SA"/>
                <w:woUserID w:val="1"/>
              </w:rPr>
              <w:t>【Android-6.3.0】【搜索定位】搜索关键词结果有2条记录匹配，实际只展示一条记录</w:t>
            </w:r>
          </w:p>
        </w:tc>
        <w:tc>
          <w:tcPr>
            <w:tcW w:w="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2BA840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低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138930">
            <w:pPr>
              <w:pStyle w:val="34"/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  <w:t>记录转写翻译的内容详情要到详情页才能获取到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210A84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暂不处理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76C2FF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/</w:t>
            </w:r>
          </w:p>
        </w:tc>
      </w:tr>
      <w:tr w14:paraId="2691A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BE7224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6</w:t>
            </w:r>
          </w:p>
        </w:tc>
        <w:tc>
          <w:tcPr>
            <w:tcW w:w="4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5CE8BE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【iOS-6.3.0】有标记的录音-非实时转写后，被标记的文本和音频标记不一致</w:t>
            </w:r>
          </w:p>
        </w:tc>
        <w:tc>
          <w:tcPr>
            <w:tcW w:w="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080D95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低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451A76">
            <w:pPr>
              <w:pStyle w:val="34"/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  <w:t>合并时会前后拓展完整的句子，导致标记变化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AC6DBB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暂不处理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E6894E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/</w:t>
            </w:r>
          </w:p>
        </w:tc>
      </w:tr>
      <w:tr w14:paraId="47B5E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9C1B50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7</w:t>
            </w:r>
          </w:p>
        </w:tc>
        <w:tc>
          <w:tcPr>
            <w:tcW w:w="4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01657A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【Android-6.3.0】有标记的录音-非实时转写后，被标记的文本和音频标记不一致</w:t>
            </w:r>
          </w:p>
        </w:tc>
        <w:tc>
          <w:tcPr>
            <w:tcW w:w="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01B356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低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637C6B">
            <w:pPr>
              <w:pStyle w:val="34"/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  <w:t>合并时会前后拓展完整的句子，导致标记变化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63B0F8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暂不处理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FB3F84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/</w:t>
            </w:r>
          </w:p>
        </w:tc>
      </w:tr>
      <w:tr w14:paraId="58CFF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9925B4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8</w:t>
            </w:r>
          </w:p>
        </w:tc>
        <w:tc>
          <w:tcPr>
            <w:tcW w:w="4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E69B74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【</w:t>
            </w: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iOS</w:t>
            </w: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-6.3.0】14promax负一屏小组件显示无法载入</w:t>
            </w:r>
          </w:p>
        </w:tc>
        <w:tc>
          <w:tcPr>
            <w:tcW w:w="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717995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低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89E3C2">
            <w:pPr>
              <w:pStyle w:val="34"/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  <w:t>历史问题， 小组件使用内存超载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B69706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暂不处理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EB249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/</w:t>
            </w:r>
          </w:p>
        </w:tc>
      </w:tr>
      <w:tr w14:paraId="60759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C5E279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9</w:t>
            </w:r>
          </w:p>
        </w:tc>
        <w:tc>
          <w:tcPr>
            <w:tcW w:w="4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30B56D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【</w:t>
            </w: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iOS</w:t>
            </w: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-6.3.0】仅14promax录音中点击编辑标题-弹出异常提示</w:t>
            </w:r>
          </w:p>
        </w:tc>
        <w:tc>
          <w:tcPr>
            <w:tcW w:w="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6943CF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中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3F0B75">
            <w:pPr>
              <w:pStyle w:val="34"/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  <w:t>耳机检测到A2DP通道上有音频信号就会上报avIsPlaying = YES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94E9CF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暂不处理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74F0D6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/</w:t>
            </w:r>
          </w:p>
        </w:tc>
      </w:tr>
      <w:tr w14:paraId="53A0A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57AF0C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10</w:t>
            </w:r>
          </w:p>
        </w:tc>
        <w:tc>
          <w:tcPr>
            <w:tcW w:w="4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50893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【IOS-V6.3.0】已激活小万的耳机，连接app后展示激活小万弹窗，杀掉app后重新打开消失</w:t>
            </w:r>
          </w:p>
        </w:tc>
        <w:tc>
          <w:tcPr>
            <w:tcW w:w="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AF3191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中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9321B4">
            <w:pPr>
              <w:pStyle w:val="34"/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  <w:t>耳机固件问题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EE5065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暂不处理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8A600F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/</w:t>
            </w:r>
          </w:p>
        </w:tc>
      </w:tr>
      <w:tr w14:paraId="01AB5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845DAE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11</w:t>
            </w:r>
          </w:p>
        </w:tc>
        <w:tc>
          <w:tcPr>
            <w:tcW w:w="4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2DE93C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  <w:t>【IOS-V6.3.0】删除闪录存储后，页面无法获取闪录剩余存储空间</w:t>
            </w:r>
          </w:p>
        </w:tc>
        <w:tc>
          <w:tcPr>
            <w:tcW w:w="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34BA07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黑体" w:hAnsi="黑体" w:eastAsia="黑体" w:cs="黑体"/>
                <w:color w:val="000000"/>
                <w:sz w:val="18"/>
                <w:szCs w:val="18"/>
                <w:lang w:val="en-US" w:eastAsia="zh-CN"/>
                <w:woUserID w:val="1"/>
              </w:rPr>
              <w:t>低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A0C96B">
            <w:pPr>
              <w:pStyle w:val="34"/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</w:rPr>
              <w:t>耳机固件问题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445358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暂不处理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DC6F0F">
            <w:pPr>
              <w:widowControl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sz w:val="18"/>
                <w:szCs w:val="18"/>
                <w:lang w:val="en-US" w:eastAsia="zh-CN" w:bidi="ar-SA"/>
                <w:woUserID w:val="1"/>
              </w:rPr>
              <w:t>/</w:t>
            </w:r>
          </w:p>
        </w:tc>
      </w:tr>
    </w:tbl>
    <w:p w14:paraId="4577DE08">
      <w:pPr>
        <w:widowControl/>
        <w:rPr>
          <w:rFonts w:hint="eastAsia" w:ascii="黑体" w:hAnsi="黑体" w:eastAsia="黑体" w:cs="黑体"/>
          <w:color w:val="000000"/>
          <w:sz w:val="13"/>
          <w:szCs w:val="13"/>
          <w:lang w:val="en-US" w:eastAsia="zh-CN"/>
        </w:rPr>
      </w:pPr>
    </w:p>
    <w:sectPr>
      <w:footerReference r:id="rId5" w:type="default"/>
      <w:footerReference r:id="rId6" w:type="even"/>
      <w:pgSz w:w="11907" w:h="16839"/>
      <w:pgMar w:top="1440" w:right="1797" w:bottom="1440" w:left="1797" w:header="720" w:footer="720" w:gutter="0"/>
      <w:pgNumType w:start="0"/>
      <w:cols w:space="720" w:num="1"/>
      <w:titlePg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Helvetica Neue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02855982"/>
    </w:sdtPr>
    <w:sdtContent>
      <w:p w14:paraId="295236B9">
        <w:pPr>
          <w:pStyle w:val="2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15</w:t>
        </w:r>
        <w:r>
          <w:fldChar w:fldCharType="end"/>
        </w:r>
      </w:p>
    </w:sdtContent>
  </w:sdt>
  <w:p w14:paraId="277DAE13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E1163">
    <w:pPr>
      <w:pStyle w:val="24"/>
    </w:pPr>
  </w:p>
  <w:p w14:paraId="0F849C0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AA7B34"/>
    <w:multiLevelType w:val="singleLevel"/>
    <w:tmpl w:val="DCAA7B3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116204F"/>
    <w:multiLevelType w:val="singleLevel"/>
    <w:tmpl w:val="F116204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3"/>
      <w:lvlText w:val="%1.%2"/>
      <w:lvlJc w:val="left"/>
      <w:rPr>
        <w:rFonts w:ascii="仿宋" w:hAnsi="仿宋" w:eastAsia="仿宋" w:cs="Arial Unicode MS"/>
      </w:rPr>
    </w:lvl>
    <w:lvl w:ilvl="2" w:tentative="0">
      <w:start w:val="1"/>
      <w:numFmt w:val="decimal"/>
      <w:pStyle w:val="4"/>
      <w:lvlText w:val="%1.%2.%3"/>
      <w:lvlJc w:val="left"/>
    </w:lvl>
    <w:lvl w:ilvl="3" w:tentative="0">
      <w:start w:val="1"/>
      <w:numFmt w:val="decimal"/>
      <w:pStyle w:val="5"/>
      <w:lvlText w:val="%1.%2.%3.%4"/>
      <w:lvlJc w:val="left"/>
    </w:lvl>
    <w:lvl w:ilvl="4" w:tentative="0">
      <w:start w:val="1"/>
      <w:numFmt w:val="decimal"/>
      <w:pStyle w:val="6"/>
      <w:lvlText w:val="%1.%2.%3.%4.%5"/>
      <w:lvlJc w:val="left"/>
    </w:lvl>
    <w:lvl w:ilvl="5" w:tentative="0">
      <w:start w:val="1"/>
      <w:numFmt w:val="decimal"/>
      <w:pStyle w:val="7"/>
      <w:lvlText w:val="%1.%2.%3.%4.%5.%6"/>
      <w:lvlJc w:val="left"/>
    </w:lvl>
    <w:lvl w:ilvl="6" w:tentative="0">
      <w:start w:val="1"/>
      <w:numFmt w:val="decimal"/>
      <w:pStyle w:val="8"/>
      <w:lvlText w:val="%1.%2.%3.%4.%5.%6.%7"/>
      <w:lvlJc w:val="left"/>
    </w:lvl>
    <w:lvl w:ilvl="7" w:tentative="0">
      <w:start w:val="1"/>
      <w:numFmt w:val="decimal"/>
      <w:pStyle w:val="9"/>
      <w:lvlText w:val="%1.%2.%3.%4.%5.%6.%7.%8"/>
      <w:lvlJc w:val="left"/>
    </w:lvl>
    <w:lvl w:ilvl="8" w:tentative="0">
      <w:start w:val="1"/>
      <w:numFmt w:val="decimal"/>
      <w:pStyle w:val="10"/>
      <w:lvlText w:val="%1.%2.%3.%4.%5.%6.%7.%8.%9"/>
      <w:lvlJc w:val="left"/>
    </w:lvl>
  </w:abstractNum>
  <w:abstractNum w:abstractNumId="3">
    <w:nsid w:val="0436FAA8"/>
    <w:multiLevelType w:val="singleLevel"/>
    <w:tmpl w:val="0436FAA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7F3E519"/>
    <w:multiLevelType w:val="multilevel"/>
    <w:tmpl w:val="37F3E51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74844364"/>
    <w:multiLevelType w:val="multilevel"/>
    <w:tmpl w:val="74844364"/>
    <w:lvl w:ilvl="0" w:tentative="0">
      <w:start w:val="1"/>
      <w:numFmt w:val="bullet"/>
      <w:pStyle w:val="71"/>
      <w:lvlText w:val="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0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5ZjA3MjQ5ZGM5MzIyNzc4YjdkMmY0Mjc5NDgxZjQifQ=="/>
  </w:docVars>
  <w:rsids>
    <w:rsidRoot w:val="005936D6"/>
    <w:rsid w:val="0000081A"/>
    <w:rsid w:val="00001E80"/>
    <w:rsid w:val="0000200D"/>
    <w:rsid w:val="00002574"/>
    <w:rsid w:val="00002DF1"/>
    <w:rsid w:val="00003672"/>
    <w:rsid w:val="00004B46"/>
    <w:rsid w:val="00005AE5"/>
    <w:rsid w:val="000061C9"/>
    <w:rsid w:val="00006CBF"/>
    <w:rsid w:val="00011F2D"/>
    <w:rsid w:val="00012536"/>
    <w:rsid w:val="00012BC9"/>
    <w:rsid w:val="00013FD6"/>
    <w:rsid w:val="000149A9"/>
    <w:rsid w:val="00014B9D"/>
    <w:rsid w:val="00017AC0"/>
    <w:rsid w:val="00017C9E"/>
    <w:rsid w:val="000205E1"/>
    <w:rsid w:val="000223C7"/>
    <w:rsid w:val="00022DF3"/>
    <w:rsid w:val="00023B54"/>
    <w:rsid w:val="00024969"/>
    <w:rsid w:val="00025561"/>
    <w:rsid w:val="000260C3"/>
    <w:rsid w:val="0002701E"/>
    <w:rsid w:val="0003196E"/>
    <w:rsid w:val="00031C72"/>
    <w:rsid w:val="000328B5"/>
    <w:rsid w:val="000328CE"/>
    <w:rsid w:val="000329CE"/>
    <w:rsid w:val="00033D1E"/>
    <w:rsid w:val="00033D3E"/>
    <w:rsid w:val="000356F5"/>
    <w:rsid w:val="0003792D"/>
    <w:rsid w:val="00037FA2"/>
    <w:rsid w:val="00040DD8"/>
    <w:rsid w:val="00041A8E"/>
    <w:rsid w:val="00043C1F"/>
    <w:rsid w:val="00043C5D"/>
    <w:rsid w:val="00043D93"/>
    <w:rsid w:val="00043E50"/>
    <w:rsid w:val="000443BF"/>
    <w:rsid w:val="00045BCD"/>
    <w:rsid w:val="00045FBD"/>
    <w:rsid w:val="00046158"/>
    <w:rsid w:val="00046802"/>
    <w:rsid w:val="000469C5"/>
    <w:rsid w:val="00050898"/>
    <w:rsid w:val="00051BFE"/>
    <w:rsid w:val="00051F33"/>
    <w:rsid w:val="00052355"/>
    <w:rsid w:val="00053881"/>
    <w:rsid w:val="00054840"/>
    <w:rsid w:val="000559E1"/>
    <w:rsid w:val="00056355"/>
    <w:rsid w:val="00056C72"/>
    <w:rsid w:val="0006151E"/>
    <w:rsid w:val="0006178C"/>
    <w:rsid w:val="0006259D"/>
    <w:rsid w:val="0006272D"/>
    <w:rsid w:val="00063D4A"/>
    <w:rsid w:val="00067391"/>
    <w:rsid w:val="000673AC"/>
    <w:rsid w:val="000677F8"/>
    <w:rsid w:val="00067F3E"/>
    <w:rsid w:val="00070DFD"/>
    <w:rsid w:val="00073378"/>
    <w:rsid w:val="00073415"/>
    <w:rsid w:val="00073425"/>
    <w:rsid w:val="0007413A"/>
    <w:rsid w:val="00074EA4"/>
    <w:rsid w:val="000751F6"/>
    <w:rsid w:val="000761AE"/>
    <w:rsid w:val="0007660B"/>
    <w:rsid w:val="00082DA8"/>
    <w:rsid w:val="000842BB"/>
    <w:rsid w:val="00085463"/>
    <w:rsid w:val="00086B0F"/>
    <w:rsid w:val="00087CAC"/>
    <w:rsid w:val="00090EB3"/>
    <w:rsid w:val="00091445"/>
    <w:rsid w:val="00091638"/>
    <w:rsid w:val="00091A71"/>
    <w:rsid w:val="00095B44"/>
    <w:rsid w:val="000A0A5E"/>
    <w:rsid w:val="000A0ACA"/>
    <w:rsid w:val="000A3175"/>
    <w:rsid w:val="000A3879"/>
    <w:rsid w:val="000A4526"/>
    <w:rsid w:val="000A458D"/>
    <w:rsid w:val="000A5A6D"/>
    <w:rsid w:val="000A6BB8"/>
    <w:rsid w:val="000A7056"/>
    <w:rsid w:val="000A7B59"/>
    <w:rsid w:val="000B28A2"/>
    <w:rsid w:val="000B327F"/>
    <w:rsid w:val="000B3EF1"/>
    <w:rsid w:val="000B4559"/>
    <w:rsid w:val="000B5A82"/>
    <w:rsid w:val="000B7CED"/>
    <w:rsid w:val="000C0F4F"/>
    <w:rsid w:val="000C11E4"/>
    <w:rsid w:val="000C1E66"/>
    <w:rsid w:val="000C37F9"/>
    <w:rsid w:val="000C46C3"/>
    <w:rsid w:val="000C4A09"/>
    <w:rsid w:val="000C6D00"/>
    <w:rsid w:val="000C7334"/>
    <w:rsid w:val="000D00EB"/>
    <w:rsid w:val="000D180D"/>
    <w:rsid w:val="000D2054"/>
    <w:rsid w:val="000D2ACB"/>
    <w:rsid w:val="000D340C"/>
    <w:rsid w:val="000D4A48"/>
    <w:rsid w:val="000D5BBE"/>
    <w:rsid w:val="000D6BD1"/>
    <w:rsid w:val="000E3B45"/>
    <w:rsid w:val="000E4053"/>
    <w:rsid w:val="000E40F8"/>
    <w:rsid w:val="000E4AB6"/>
    <w:rsid w:val="000E51F4"/>
    <w:rsid w:val="000E5A11"/>
    <w:rsid w:val="000F1181"/>
    <w:rsid w:val="000F2B2E"/>
    <w:rsid w:val="000F3906"/>
    <w:rsid w:val="000F4F14"/>
    <w:rsid w:val="000F7025"/>
    <w:rsid w:val="00104DB6"/>
    <w:rsid w:val="00106124"/>
    <w:rsid w:val="00106BEF"/>
    <w:rsid w:val="001104A5"/>
    <w:rsid w:val="00111228"/>
    <w:rsid w:val="00113CBB"/>
    <w:rsid w:val="001154D2"/>
    <w:rsid w:val="001154F0"/>
    <w:rsid w:val="00115EFB"/>
    <w:rsid w:val="001170EF"/>
    <w:rsid w:val="001207B5"/>
    <w:rsid w:val="00120D9A"/>
    <w:rsid w:val="00121AA4"/>
    <w:rsid w:val="00121B57"/>
    <w:rsid w:val="001229D0"/>
    <w:rsid w:val="00122E9F"/>
    <w:rsid w:val="001249B0"/>
    <w:rsid w:val="0012535C"/>
    <w:rsid w:val="00125643"/>
    <w:rsid w:val="00127933"/>
    <w:rsid w:val="00127F42"/>
    <w:rsid w:val="00130AC9"/>
    <w:rsid w:val="00131BBC"/>
    <w:rsid w:val="001362B2"/>
    <w:rsid w:val="001378F1"/>
    <w:rsid w:val="001402CA"/>
    <w:rsid w:val="00140999"/>
    <w:rsid w:val="00142157"/>
    <w:rsid w:val="00144D5E"/>
    <w:rsid w:val="0015055C"/>
    <w:rsid w:val="00150DF1"/>
    <w:rsid w:val="0015131D"/>
    <w:rsid w:val="00151DE8"/>
    <w:rsid w:val="001527B6"/>
    <w:rsid w:val="001532A2"/>
    <w:rsid w:val="00153572"/>
    <w:rsid w:val="001537FE"/>
    <w:rsid w:val="001541ED"/>
    <w:rsid w:val="00154EBC"/>
    <w:rsid w:val="00155636"/>
    <w:rsid w:val="00156298"/>
    <w:rsid w:val="00156E9C"/>
    <w:rsid w:val="00160A71"/>
    <w:rsid w:val="0016322B"/>
    <w:rsid w:val="00163364"/>
    <w:rsid w:val="001639E2"/>
    <w:rsid w:val="00163E48"/>
    <w:rsid w:val="00165EA8"/>
    <w:rsid w:val="001664A8"/>
    <w:rsid w:val="00166F3E"/>
    <w:rsid w:val="0017009A"/>
    <w:rsid w:val="00170CAE"/>
    <w:rsid w:val="001717C1"/>
    <w:rsid w:val="00171E7E"/>
    <w:rsid w:val="00171E89"/>
    <w:rsid w:val="00172614"/>
    <w:rsid w:val="0017273F"/>
    <w:rsid w:val="001731E7"/>
    <w:rsid w:val="0017388F"/>
    <w:rsid w:val="0018018E"/>
    <w:rsid w:val="00181BBD"/>
    <w:rsid w:val="00182ADA"/>
    <w:rsid w:val="00182B45"/>
    <w:rsid w:val="00182E8A"/>
    <w:rsid w:val="00183320"/>
    <w:rsid w:val="00183516"/>
    <w:rsid w:val="00183882"/>
    <w:rsid w:val="00184BE1"/>
    <w:rsid w:val="0018569D"/>
    <w:rsid w:val="0018616F"/>
    <w:rsid w:val="00186783"/>
    <w:rsid w:val="001919CE"/>
    <w:rsid w:val="00191F8D"/>
    <w:rsid w:val="00193C1D"/>
    <w:rsid w:val="001940E7"/>
    <w:rsid w:val="00194B25"/>
    <w:rsid w:val="001950A2"/>
    <w:rsid w:val="00195F5E"/>
    <w:rsid w:val="001A3E10"/>
    <w:rsid w:val="001A499C"/>
    <w:rsid w:val="001A6BEB"/>
    <w:rsid w:val="001A6F47"/>
    <w:rsid w:val="001A7C3A"/>
    <w:rsid w:val="001B073E"/>
    <w:rsid w:val="001B0C25"/>
    <w:rsid w:val="001B0F8F"/>
    <w:rsid w:val="001B131F"/>
    <w:rsid w:val="001B1A18"/>
    <w:rsid w:val="001B3912"/>
    <w:rsid w:val="001B42AD"/>
    <w:rsid w:val="001B4C6E"/>
    <w:rsid w:val="001B6BB5"/>
    <w:rsid w:val="001C08B1"/>
    <w:rsid w:val="001C3B03"/>
    <w:rsid w:val="001C6B93"/>
    <w:rsid w:val="001C714B"/>
    <w:rsid w:val="001C7622"/>
    <w:rsid w:val="001C7793"/>
    <w:rsid w:val="001D00FF"/>
    <w:rsid w:val="001D5736"/>
    <w:rsid w:val="001D6E48"/>
    <w:rsid w:val="001E00B7"/>
    <w:rsid w:val="001E12F9"/>
    <w:rsid w:val="001E1738"/>
    <w:rsid w:val="001E1F3A"/>
    <w:rsid w:val="001E2A99"/>
    <w:rsid w:val="001E2C2A"/>
    <w:rsid w:val="001E3C52"/>
    <w:rsid w:val="001E4BB1"/>
    <w:rsid w:val="001E539C"/>
    <w:rsid w:val="001E6DE7"/>
    <w:rsid w:val="001F1016"/>
    <w:rsid w:val="001F72BF"/>
    <w:rsid w:val="002008BB"/>
    <w:rsid w:val="002009BF"/>
    <w:rsid w:val="0020208A"/>
    <w:rsid w:val="00204610"/>
    <w:rsid w:val="002059CE"/>
    <w:rsid w:val="002059F2"/>
    <w:rsid w:val="00206923"/>
    <w:rsid w:val="002070DF"/>
    <w:rsid w:val="002075F4"/>
    <w:rsid w:val="00207E8B"/>
    <w:rsid w:val="00210F8C"/>
    <w:rsid w:val="002123B5"/>
    <w:rsid w:val="00217226"/>
    <w:rsid w:val="00217F4B"/>
    <w:rsid w:val="00220DC8"/>
    <w:rsid w:val="00221BB4"/>
    <w:rsid w:val="00226834"/>
    <w:rsid w:val="002278DC"/>
    <w:rsid w:val="0023298B"/>
    <w:rsid w:val="0023549C"/>
    <w:rsid w:val="00235640"/>
    <w:rsid w:val="002366FF"/>
    <w:rsid w:val="002420DB"/>
    <w:rsid w:val="002420F9"/>
    <w:rsid w:val="00242365"/>
    <w:rsid w:val="00242ECB"/>
    <w:rsid w:val="00243A3A"/>
    <w:rsid w:val="002448AE"/>
    <w:rsid w:val="002455E4"/>
    <w:rsid w:val="0024758C"/>
    <w:rsid w:val="00252656"/>
    <w:rsid w:val="002531D2"/>
    <w:rsid w:val="00253F21"/>
    <w:rsid w:val="002544CE"/>
    <w:rsid w:val="002551B4"/>
    <w:rsid w:val="0026011C"/>
    <w:rsid w:val="002615F8"/>
    <w:rsid w:val="00261BBB"/>
    <w:rsid w:val="00264938"/>
    <w:rsid w:val="002649AA"/>
    <w:rsid w:val="0026561F"/>
    <w:rsid w:val="00266B53"/>
    <w:rsid w:val="00266FA0"/>
    <w:rsid w:val="002703E9"/>
    <w:rsid w:val="002705BC"/>
    <w:rsid w:val="002709B2"/>
    <w:rsid w:val="00271FAE"/>
    <w:rsid w:val="002729B2"/>
    <w:rsid w:val="002731B6"/>
    <w:rsid w:val="00274B59"/>
    <w:rsid w:val="00275E9D"/>
    <w:rsid w:val="002775FF"/>
    <w:rsid w:val="002800DC"/>
    <w:rsid w:val="00281821"/>
    <w:rsid w:val="00283D1B"/>
    <w:rsid w:val="002844C7"/>
    <w:rsid w:val="00284C03"/>
    <w:rsid w:val="00284CC3"/>
    <w:rsid w:val="00285A3B"/>
    <w:rsid w:val="00285FC2"/>
    <w:rsid w:val="00286E76"/>
    <w:rsid w:val="0028700C"/>
    <w:rsid w:val="00287160"/>
    <w:rsid w:val="00290450"/>
    <w:rsid w:val="00290A5B"/>
    <w:rsid w:val="00292CAF"/>
    <w:rsid w:val="0029323A"/>
    <w:rsid w:val="00295660"/>
    <w:rsid w:val="00295C88"/>
    <w:rsid w:val="00295CC8"/>
    <w:rsid w:val="002A0551"/>
    <w:rsid w:val="002A1870"/>
    <w:rsid w:val="002A24F5"/>
    <w:rsid w:val="002A2548"/>
    <w:rsid w:val="002A2594"/>
    <w:rsid w:val="002A2CEC"/>
    <w:rsid w:val="002A2D24"/>
    <w:rsid w:val="002A2E19"/>
    <w:rsid w:val="002A3A7B"/>
    <w:rsid w:val="002A4031"/>
    <w:rsid w:val="002A43DF"/>
    <w:rsid w:val="002A769F"/>
    <w:rsid w:val="002B2DBE"/>
    <w:rsid w:val="002B3C3B"/>
    <w:rsid w:val="002B48F4"/>
    <w:rsid w:val="002B505C"/>
    <w:rsid w:val="002B5142"/>
    <w:rsid w:val="002B60CC"/>
    <w:rsid w:val="002C0017"/>
    <w:rsid w:val="002C027E"/>
    <w:rsid w:val="002C06C0"/>
    <w:rsid w:val="002C1C9E"/>
    <w:rsid w:val="002C6084"/>
    <w:rsid w:val="002C65D8"/>
    <w:rsid w:val="002C7DA4"/>
    <w:rsid w:val="002D1459"/>
    <w:rsid w:val="002D15F5"/>
    <w:rsid w:val="002D1F68"/>
    <w:rsid w:val="002D2043"/>
    <w:rsid w:val="002D3A61"/>
    <w:rsid w:val="002D458D"/>
    <w:rsid w:val="002D4C93"/>
    <w:rsid w:val="002D600D"/>
    <w:rsid w:val="002D6038"/>
    <w:rsid w:val="002D721B"/>
    <w:rsid w:val="002E0281"/>
    <w:rsid w:val="002E0426"/>
    <w:rsid w:val="002E0786"/>
    <w:rsid w:val="002E34D0"/>
    <w:rsid w:val="002E519D"/>
    <w:rsid w:val="002E5AC5"/>
    <w:rsid w:val="002E6FC2"/>
    <w:rsid w:val="002F0FF1"/>
    <w:rsid w:val="002F12A5"/>
    <w:rsid w:val="002F1972"/>
    <w:rsid w:val="002F3FD3"/>
    <w:rsid w:val="002F42AB"/>
    <w:rsid w:val="002F6AF6"/>
    <w:rsid w:val="002F7065"/>
    <w:rsid w:val="002F7A82"/>
    <w:rsid w:val="00300601"/>
    <w:rsid w:val="00305714"/>
    <w:rsid w:val="0031021F"/>
    <w:rsid w:val="00315082"/>
    <w:rsid w:val="00315DE8"/>
    <w:rsid w:val="00317724"/>
    <w:rsid w:val="00321DD6"/>
    <w:rsid w:val="0032471E"/>
    <w:rsid w:val="00325FFE"/>
    <w:rsid w:val="003269C0"/>
    <w:rsid w:val="003276FC"/>
    <w:rsid w:val="00327E3B"/>
    <w:rsid w:val="0033090E"/>
    <w:rsid w:val="0033107A"/>
    <w:rsid w:val="00332C5D"/>
    <w:rsid w:val="003331E5"/>
    <w:rsid w:val="00333899"/>
    <w:rsid w:val="00333EAF"/>
    <w:rsid w:val="00333F9E"/>
    <w:rsid w:val="00334B2D"/>
    <w:rsid w:val="00334F00"/>
    <w:rsid w:val="00337247"/>
    <w:rsid w:val="0034300A"/>
    <w:rsid w:val="003430E0"/>
    <w:rsid w:val="00344441"/>
    <w:rsid w:val="00344801"/>
    <w:rsid w:val="003451D7"/>
    <w:rsid w:val="00345F4B"/>
    <w:rsid w:val="0034602B"/>
    <w:rsid w:val="00347145"/>
    <w:rsid w:val="0034720D"/>
    <w:rsid w:val="003510AF"/>
    <w:rsid w:val="003515C7"/>
    <w:rsid w:val="00352E36"/>
    <w:rsid w:val="00353002"/>
    <w:rsid w:val="00353258"/>
    <w:rsid w:val="00354008"/>
    <w:rsid w:val="0035477E"/>
    <w:rsid w:val="00355911"/>
    <w:rsid w:val="00355DE2"/>
    <w:rsid w:val="0036043F"/>
    <w:rsid w:val="00364C0A"/>
    <w:rsid w:val="0036562B"/>
    <w:rsid w:val="00365DF6"/>
    <w:rsid w:val="003714B9"/>
    <w:rsid w:val="003715EF"/>
    <w:rsid w:val="00373737"/>
    <w:rsid w:val="003755C7"/>
    <w:rsid w:val="00376D64"/>
    <w:rsid w:val="0037738C"/>
    <w:rsid w:val="003820EE"/>
    <w:rsid w:val="00383151"/>
    <w:rsid w:val="00383A33"/>
    <w:rsid w:val="00385254"/>
    <w:rsid w:val="003852A9"/>
    <w:rsid w:val="00385DBE"/>
    <w:rsid w:val="0038625B"/>
    <w:rsid w:val="003903EB"/>
    <w:rsid w:val="00390A59"/>
    <w:rsid w:val="003923E3"/>
    <w:rsid w:val="00393506"/>
    <w:rsid w:val="003936D5"/>
    <w:rsid w:val="00394A3E"/>
    <w:rsid w:val="00397E0C"/>
    <w:rsid w:val="003A0004"/>
    <w:rsid w:val="003A09AE"/>
    <w:rsid w:val="003A0C86"/>
    <w:rsid w:val="003A1F76"/>
    <w:rsid w:val="003A216E"/>
    <w:rsid w:val="003A2DF8"/>
    <w:rsid w:val="003A3343"/>
    <w:rsid w:val="003A364E"/>
    <w:rsid w:val="003A3F1B"/>
    <w:rsid w:val="003A4012"/>
    <w:rsid w:val="003A4FF0"/>
    <w:rsid w:val="003A5E75"/>
    <w:rsid w:val="003A6EA0"/>
    <w:rsid w:val="003B12D9"/>
    <w:rsid w:val="003B3909"/>
    <w:rsid w:val="003B62E6"/>
    <w:rsid w:val="003B7189"/>
    <w:rsid w:val="003B76DA"/>
    <w:rsid w:val="003C0538"/>
    <w:rsid w:val="003C1414"/>
    <w:rsid w:val="003C18A9"/>
    <w:rsid w:val="003C2742"/>
    <w:rsid w:val="003C2B96"/>
    <w:rsid w:val="003C3760"/>
    <w:rsid w:val="003C3CF9"/>
    <w:rsid w:val="003C4501"/>
    <w:rsid w:val="003C4F29"/>
    <w:rsid w:val="003C6C47"/>
    <w:rsid w:val="003C7132"/>
    <w:rsid w:val="003D1EF8"/>
    <w:rsid w:val="003D2863"/>
    <w:rsid w:val="003D2A6F"/>
    <w:rsid w:val="003D2FD9"/>
    <w:rsid w:val="003D3B07"/>
    <w:rsid w:val="003D3D3A"/>
    <w:rsid w:val="003D5B73"/>
    <w:rsid w:val="003D6775"/>
    <w:rsid w:val="003D7489"/>
    <w:rsid w:val="003D76A0"/>
    <w:rsid w:val="003D7AA5"/>
    <w:rsid w:val="003D7BCE"/>
    <w:rsid w:val="003E077E"/>
    <w:rsid w:val="003E13B5"/>
    <w:rsid w:val="003E1D1E"/>
    <w:rsid w:val="003E2687"/>
    <w:rsid w:val="003E401B"/>
    <w:rsid w:val="003E74CE"/>
    <w:rsid w:val="003E78E5"/>
    <w:rsid w:val="003F0E05"/>
    <w:rsid w:val="003F1368"/>
    <w:rsid w:val="003F2240"/>
    <w:rsid w:val="003F27E4"/>
    <w:rsid w:val="003F3A88"/>
    <w:rsid w:val="003F5EA4"/>
    <w:rsid w:val="004020E6"/>
    <w:rsid w:val="004025A8"/>
    <w:rsid w:val="0040306C"/>
    <w:rsid w:val="00403BAA"/>
    <w:rsid w:val="00405837"/>
    <w:rsid w:val="00406E7F"/>
    <w:rsid w:val="004076DB"/>
    <w:rsid w:val="00410167"/>
    <w:rsid w:val="0041190C"/>
    <w:rsid w:val="00412964"/>
    <w:rsid w:val="00414AE4"/>
    <w:rsid w:val="004174DD"/>
    <w:rsid w:val="004179B8"/>
    <w:rsid w:val="00420175"/>
    <w:rsid w:val="00422024"/>
    <w:rsid w:val="00424A6E"/>
    <w:rsid w:val="00426FE3"/>
    <w:rsid w:val="00430CB2"/>
    <w:rsid w:val="004329C4"/>
    <w:rsid w:val="0043460E"/>
    <w:rsid w:val="00434F74"/>
    <w:rsid w:val="00435F51"/>
    <w:rsid w:val="004363E6"/>
    <w:rsid w:val="004371A8"/>
    <w:rsid w:val="00437E70"/>
    <w:rsid w:val="0044190F"/>
    <w:rsid w:val="00441C44"/>
    <w:rsid w:val="00442866"/>
    <w:rsid w:val="004432FA"/>
    <w:rsid w:val="00444081"/>
    <w:rsid w:val="0044415C"/>
    <w:rsid w:val="00445368"/>
    <w:rsid w:val="004453D2"/>
    <w:rsid w:val="00445616"/>
    <w:rsid w:val="00446001"/>
    <w:rsid w:val="004464D2"/>
    <w:rsid w:val="00446904"/>
    <w:rsid w:val="004479AA"/>
    <w:rsid w:val="00447E9F"/>
    <w:rsid w:val="0045045E"/>
    <w:rsid w:val="00450470"/>
    <w:rsid w:val="00450B1D"/>
    <w:rsid w:val="00453469"/>
    <w:rsid w:val="00453483"/>
    <w:rsid w:val="004542D6"/>
    <w:rsid w:val="0045434C"/>
    <w:rsid w:val="00457686"/>
    <w:rsid w:val="00461E2B"/>
    <w:rsid w:val="0046277D"/>
    <w:rsid w:val="00463E97"/>
    <w:rsid w:val="0046720A"/>
    <w:rsid w:val="00467AF8"/>
    <w:rsid w:val="00470FD8"/>
    <w:rsid w:val="00473CA8"/>
    <w:rsid w:val="004741DA"/>
    <w:rsid w:val="004766F0"/>
    <w:rsid w:val="004779BB"/>
    <w:rsid w:val="00477A6C"/>
    <w:rsid w:val="00477D8F"/>
    <w:rsid w:val="004828D6"/>
    <w:rsid w:val="00484412"/>
    <w:rsid w:val="00485690"/>
    <w:rsid w:val="004858A9"/>
    <w:rsid w:val="00487955"/>
    <w:rsid w:val="004879C5"/>
    <w:rsid w:val="0049433E"/>
    <w:rsid w:val="00495ACE"/>
    <w:rsid w:val="00495E5A"/>
    <w:rsid w:val="00495F38"/>
    <w:rsid w:val="00496EC5"/>
    <w:rsid w:val="00497481"/>
    <w:rsid w:val="004A01D0"/>
    <w:rsid w:val="004A20FD"/>
    <w:rsid w:val="004A2816"/>
    <w:rsid w:val="004A41BD"/>
    <w:rsid w:val="004A6559"/>
    <w:rsid w:val="004A790E"/>
    <w:rsid w:val="004B358C"/>
    <w:rsid w:val="004B37DC"/>
    <w:rsid w:val="004B3C31"/>
    <w:rsid w:val="004B5298"/>
    <w:rsid w:val="004B5BC2"/>
    <w:rsid w:val="004B5C3A"/>
    <w:rsid w:val="004B60EC"/>
    <w:rsid w:val="004B6166"/>
    <w:rsid w:val="004B6D3E"/>
    <w:rsid w:val="004B7183"/>
    <w:rsid w:val="004B7C18"/>
    <w:rsid w:val="004C08A8"/>
    <w:rsid w:val="004C0CD0"/>
    <w:rsid w:val="004C0F65"/>
    <w:rsid w:val="004C1E8E"/>
    <w:rsid w:val="004C2E78"/>
    <w:rsid w:val="004C34CA"/>
    <w:rsid w:val="004C36DD"/>
    <w:rsid w:val="004C442E"/>
    <w:rsid w:val="004C4CE3"/>
    <w:rsid w:val="004C5880"/>
    <w:rsid w:val="004C6931"/>
    <w:rsid w:val="004D17B8"/>
    <w:rsid w:val="004D27C6"/>
    <w:rsid w:val="004D3C12"/>
    <w:rsid w:val="004D6A36"/>
    <w:rsid w:val="004D6A9C"/>
    <w:rsid w:val="004D6D7D"/>
    <w:rsid w:val="004E058F"/>
    <w:rsid w:val="004E0DFD"/>
    <w:rsid w:val="004E17AD"/>
    <w:rsid w:val="004E239F"/>
    <w:rsid w:val="004E2D9B"/>
    <w:rsid w:val="004E723E"/>
    <w:rsid w:val="004E76A9"/>
    <w:rsid w:val="004F0912"/>
    <w:rsid w:val="004F0B47"/>
    <w:rsid w:val="004F1DA5"/>
    <w:rsid w:val="004F2740"/>
    <w:rsid w:val="004F2796"/>
    <w:rsid w:val="004F2A3E"/>
    <w:rsid w:val="004F3B51"/>
    <w:rsid w:val="004F68AC"/>
    <w:rsid w:val="004F76B8"/>
    <w:rsid w:val="004F7D90"/>
    <w:rsid w:val="0050000A"/>
    <w:rsid w:val="0050026A"/>
    <w:rsid w:val="005008C5"/>
    <w:rsid w:val="005010FF"/>
    <w:rsid w:val="00501720"/>
    <w:rsid w:val="00502E16"/>
    <w:rsid w:val="005037F4"/>
    <w:rsid w:val="00504504"/>
    <w:rsid w:val="005054C1"/>
    <w:rsid w:val="00505811"/>
    <w:rsid w:val="00505D21"/>
    <w:rsid w:val="00505E64"/>
    <w:rsid w:val="005065EF"/>
    <w:rsid w:val="005069DE"/>
    <w:rsid w:val="00506B0A"/>
    <w:rsid w:val="005071D7"/>
    <w:rsid w:val="005108E5"/>
    <w:rsid w:val="00510BED"/>
    <w:rsid w:val="00511BE9"/>
    <w:rsid w:val="00513533"/>
    <w:rsid w:val="00514161"/>
    <w:rsid w:val="0051572D"/>
    <w:rsid w:val="005171E0"/>
    <w:rsid w:val="00517454"/>
    <w:rsid w:val="00523C17"/>
    <w:rsid w:val="00525822"/>
    <w:rsid w:val="005267A6"/>
    <w:rsid w:val="0052740E"/>
    <w:rsid w:val="00527E6A"/>
    <w:rsid w:val="00527F6C"/>
    <w:rsid w:val="005320E9"/>
    <w:rsid w:val="005322CA"/>
    <w:rsid w:val="0053479B"/>
    <w:rsid w:val="00534E16"/>
    <w:rsid w:val="005358CB"/>
    <w:rsid w:val="0053628C"/>
    <w:rsid w:val="00536E5C"/>
    <w:rsid w:val="00541435"/>
    <w:rsid w:val="00541CBD"/>
    <w:rsid w:val="0054450A"/>
    <w:rsid w:val="0054686B"/>
    <w:rsid w:val="00546FE8"/>
    <w:rsid w:val="0055000B"/>
    <w:rsid w:val="005506BA"/>
    <w:rsid w:val="0055185E"/>
    <w:rsid w:val="0055199D"/>
    <w:rsid w:val="00552726"/>
    <w:rsid w:val="00553343"/>
    <w:rsid w:val="005537E7"/>
    <w:rsid w:val="00553B9E"/>
    <w:rsid w:val="00553C2E"/>
    <w:rsid w:val="00554D08"/>
    <w:rsid w:val="00555413"/>
    <w:rsid w:val="00555D19"/>
    <w:rsid w:val="00563BA7"/>
    <w:rsid w:val="0056413C"/>
    <w:rsid w:val="00564DA5"/>
    <w:rsid w:val="00566A8E"/>
    <w:rsid w:val="005704B5"/>
    <w:rsid w:val="00570D1D"/>
    <w:rsid w:val="00572CE4"/>
    <w:rsid w:val="00574C58"/>
    <w:rsid w:val="005778B2"/>
    <w:rsid w:val="0058002D"/>
    <w:rsid w:val="00580D4B"/>
    <w:rsid w:val="005815CF"/>
    <w:rsid w:val="005818B8"/>
    <w:rsid w:val="00581ACF"/>
    <w:rsid w:val="00581EFD"/>
    <w:rsid w:val="005835DB"/>
    <w:rsid w:val="0058407F"/>
    <w:rsid w:val="005846B3"/>
    <w:rsid w:val="00584A11"/>
    <w:rsid w:val="005936D6"/>
    <w:rsid w:val="00593F8F"/>
    <w:rsid w:val="0059489D"/>
    <w:rsid w:val="005975C6"/>
    <w:rsid w:val="00597854"/>
    <w:rsid w:val="00597DD7"/>
    <w:rsid w:val="005A08CE"/>
    <w:rsid w:val="005A0CBF"/>
    <w:rsid w:val="005A12F5"/>
    <w:rsid w:val="005A1C28"/>
    <w:rsid w:val="005A542E"/>
    <w:rsid w:val="005B0564"/>
    <w:rsid w:val="005B3914"/>
    <w:rsid w:val="005B4CC1"/>
    <w:rsid w:val="005B4F0C"/>
    <w:rsid w:val="005B4FD1"/>
    <w:rsid w:val="005C3E7D"/>
    <w:rsid w:val="005C6A69"/>
    <w:rsid w:val="005C780F"/>
    <w:rsid w:val="005D0EFB"/>
    <w:rsid w:val="005D1690"/>
    <w:rsid w:val="005D2987"/>
    <w:rsid w:val="005D2B0D"/>
    <w:rsid w:val="005D35EA"/>
    <w:rsid w:val="005D377D"/>
    <w:rsid w:val="005D43CB"/>
    <w:rsid w:val="005D51D1"/>
    <w:rsid w:val="005D585E"/>
    <w:rsid w:val="005D58D5"/>
    <w:rsid w:val="005D7178"/>
    <w:rsid w:val="005E0881"/>
    <w:rsid w:val="005E258A"/>
    <w:rsid w:val="005E42A6"/>
    <w:rsid w:val="005E4961"/>
    <w:rsid w:val="005E691F"/>
    <w:rsid w:val="005F06DE"/>
    <w:rsid w:val="005F10FD"/>
    <w:rsid w:val="005F15C2"/>
    <w:rsid w:val="005F47DA"/>
    <w:rsid w:val="005F4A2E"/>
    <w:rsid w:val="005F5316"/>
    <w:rsid w:val="005F7718"/>
    <w:rsid w:val="005F7DBF"/>
    <w:rsid w:val="00600C0A"/>
    <w:rsid w:val="00601A92"/>
    <w:rsid w:val="00603BE5"/>
    <w:rsid w:val="00604223"/>
    <w:rsid w:val="00604B97"/>
    <w:rsid w:val="0060710A"/>
    <w:rsid w:val="00607358"/>
    <w:rsid w:val="00607834"/>
    <w:rsid w:val="00610853"/>
    <w:rsid w:val="00610C1E"/>
    <w:rsid w:val="00611A78"/>
    <w:rsid w:val="006122A5"/>
    <w:rsid w:val="00613191"/>
    <w:rsid w:val="006135E5"/>
    <w:rsid w:val="00613C18"/>
    <w:rsid w:val="00614BC7"/>
    <w:rsid w:val="0061539E"/>
    <w:rsid w:val="00615606"/>
    <w:rsid w:val="0062026F"/>
    <w:rsid w:val="00620BBD"/>
    <w:rsid w:val="00620E3C"/>
    <w:rsid w:val="00621A30"/>
    <w:rsid w:val="00622467"/>
    <w:rsid w:val="006232CB"/>
    <w:rsid w:val="006253E9"/>
    <w:rsid w:val="0062671F"/>
    <w:rsid w:val="00626CD4"/>
    <w:rsid w:val="00626F66"/>
    <w:rsid w:val="006309C9"/>
    <w:rsid w:val="00631C12"/>
    <w:rsid w:val="006323D3"/>
    <w:rsid w:val="00633168"/>
    <w:rsid w:val="00634193"/>
    <w:rsid w:val="006350B8"/>
    <w:rsid w:val="00635306"/>
    <w:rsid w:val="006353AD"/>
    <w:rsid w:val="00635FD0"/>
    <w:rsid w:val="006360C8"/>
    <w:rsid w:val="00636348"/>
    <w:rsid w:val="006420DE"/>
    <w:rsid w:val="0064218C"/>
    <w:rsid w:val="00642268"/>
    <w:rsid w:val="00645593"/>
    <w:rsid w:val="00652224"/>
    <w:rsid w:val="00652693"/>
    <w:rsid w:val="0065395B"/>
    <w:rsid w:val="00654990"/>
    <w:rsid w:val="00655BC5"/>
    <w:rsid w:val="00655E2C"/>
    <w:rsid w:val="006600C3"/>
    <w:rsid w:val="00662C9C"/>
    <w:rsid w:val="00663BCB"/>
    <w:rsid w:val="006642B1"/>
    <w:rsid w:val="006656DA"/>
    <w:rsid w:val="006661E9"/>
    <w:rsid w:val="006708CF"/>
    <w:rsid w:val="006724E8"/>
    <w:rsid w:val="006729DD"/>
    <w:rsid w:val="00673661"/>
    <w:rsid w:val="0067674F"/>
    <w:rsid w:val="0067765B"/>
    <w:rsid w:val="00677C51"/>
    <w:rsid w:val="00680565"/>
    <w:rsid w:val="00680B22"/>
    <w:rsid w:val="00685825"/>
    <w:rsid w:val="00686C53"/>
    <w:rsid w:val="0068775C"/>
    <w:rsid w:val="00690DB0"/>
    <w:rsid w:val="00691692"/>
    <w:rsid w:val="00691FF0"/>
    <w:rsid w:val="00696D3F"/>
    <w:rsid w:val="006977C4"/>
    <w:rsid w:val="00697854"/>
    <w:rsid w:val="006A0D15"/>
    <w:rsid w:val="006A0F0B"/>
    <w:rsid w:val="006A11DA"/>
    <w:rsid w:val="006A13A4"/>
    <w:rsid w:val="006A192B"/>
    <w:rsid w:val="006A4F1B"/>
    <w:rsid w:val="006A5353"/>
    <w:rsid w:val="006B1994"/>
    <w:rsid w:val="006B4BCA"/>
    <w:rsid w:val="006B53D3"/>
    <w:rsid w:val="006B5CB8"/>
    <w:rsid w:val="006B6399"/>
    <w:rsid w:val="006B7907"/>
    <w:rsid w:val="006C06B9"/>
    <w:rsid w:val="006C0EE1"/>
    <w:rsid w:val="006C0F31"/>
    <w:rsid w:val="006C12E5"/>
    <w:rsid w:val="006C258E"/>
    <w:rsid w:val="006C2BED"/>
    <w:rsid w:val="006C5E56"/>
    <w:rsid w:val="006C71AB"/>
    <w:rsid w:val="006C71D3"/>
    <w:rsid w:val="006C7C2C"/>
    <w:rsid w:val="006D0E77"/>
    <w:rsid w:val="006D254D"/>
    <w:rsid w:val="006D2E57"/>
    <w:rsid w:val="006D697E"/>
    <w:rsid w:val="006D7B54"/>
    <w:rsid w:val="006E0BD0"/>
    <w:rsid w:val="006E547C"/>
    <w:rsid w:val="006E5871"/>
    <w:rsid w:val="006E6427"/>
    <w:rsid w:val="006E66FC"/>
    <w:rsid w:val="006F0688"/>
    <w:rsid w:val="006F0CFB"/>
    <w:rsid w:val="006F0E70"/>
    <w:rsid w:val="006F5785"/>
    <w:rsid w:val="006F5E63"/>
    <w:rsid w:val="006F5FD6"/>
    <w:rsid w:val="006F77ED"/>
    <w:rsid w:val="006F7B1E"/>
    <w:rsid w:val="006F7BBF"/>
    <w:rsid w:val="0070102D"/>
    <w:rsid w:val="007018CB"/>
    <w:rsid w:val="0070297D"/>
    <w:rsid w:val="0070674D"/>
    <w:rsid w:val="00707291"/>
    <w:rsid w:val="0070732E"/>
    <w:rsid w:val="0070784C"/>
    <w:rsid w:val="00710165"/>
    <w:rsid w:val="00710724"/>
    <w:rsid w:val="00712716"/>
    <w:rsid w:val="007134F9"/>
    <w:rsid w:val="00715E2D"/>
    <w:rsid w:val="00720760"/>
    <w:rsid w:val="00721DF7"/>
    <w:rsid w:val="00722364"/>
    <w:rsid w:val="007224C1"/>
    <w:rsid w:val="007312D6"/>
    <w:rsid w:val="0073157D"/>
    <w:rsid w:val="007326E7"/>
    <w:rsid w:val="007332F9"/>
    <w:rsid w:val="00734FE5"/>
    <w:rsid w:val="00734FFA"/>
    <w:rsid w:val="0073501B"/>
    <w:rsid w:val="007358CB"/>
    <w:rsid w:val="00735E4D"/>
    <w:rsid w:val="00736D3E"/>
    <w:rsid w:val="00736E08"/>
    <w:rsid w:val="00737AA5"/>
    <w:rsid w:val="007407B0"/>
    <w:rsid w:val="00740F67"/>
    <w:rsid w:val="007440E3"/>
    <w:rsid w:val="0074525F"/>
    <w:rsid w:val="00745AE1"/>
    <w:rsid w:val="00745F2C"/>
    <w:rsid w:val="00754174"/>
    <w:rsid w:val="007545A2"/>
    <w:rsid w:val="007548B1"/>
    <w:rsid w:val="00754B80"/>
    <w:rsid w:val="00754DC0"/>
    <w:rsid w:val="007607D8"/>
    <w:rsid w:val="00760FD5"/>
    <w:rsid w:val="007611B8"/>
    <w:rsid w:val="00761E89"/>
    <w:rsid w:val="0076205F"/>
    <w:rsid w:val="007629C9"/>
    <w:rsid w:val="00764773"/>
    <w:rsid w:val="00765C1B"/>
    <w:rsid w:val="00766EBA"/>
    <w:rsid w:val="0077121F"/>
    <w:rsid w:val="007716D5"/>
    <w:rsid w:val="00772AC4"/>
    <w:rsid w:val="0077561E"/>
    <w:rsid w:val="00775ED5"/>
    <w:rsid w:val="0077640D"/>
    <w:rsid w:val="007774FB"/>
    <w:rsid w:val="007779C3"/>
    <w:rsid w:val="0078091C"/>
    <w:rsid w:val="00780934"/>
    <w:rsid w:val="0078187A"/>
    <w:rsid w:val="00782BF1"/>
    <w:rsid w:val="00783422"/>
    <w:rsid w:val="00783676"/>
    <w:rsid w:val="00783C5E"/>
    <w:rsid w:val="00783FD6"/>
    <w:rsid w:val="007840C8"/>
    <w:rsid w:val="00784729"/>
    <w:rsid w:val="00784A9E"/>
    <w:rsid w:val="00785792"/>
    <w:rsid w:val="00787A58"/>
    <w:rsid w:val="007901B2"/>
    <w:rsid w:val="00793B11"/>
    <w:rsid w:val="007940AC"/>
    <w:rsid w:val="007942E8"/>
    <w:rsid w:val="00794DC6"/>
    <w:rsid w:val="007952F2"/>
    <w:rsid w:val="007A2DB9"/>
    <w:rsid w:val="007A2F6A"/>
    <w:rsid w:val="007A47ED"/>
    <w:rsid w:val="007A4FB7"/>
    <w:rsid w:val="007A5071"/>
    <w:rsid w:val="007A6996"/>
    <w:rsid w:val="007A7514"/>
    <w:rsid w:val="007A7FFA"/>
    <w:rsid w:val="007B2C2D"/>
    <w:rsid w:val="007B2EBE"/>
    <w:rsid w:val="007B2FAE"/>
    <w:rsid w:val="007B342D"/>
    <w:rsid w:val="007B3932"/>
    <w:rsid w:val="007B3D51"/>
    <w:rsid w:val="007B3F65"/>
    <w:rsid w:val="007B4EEE"/>
    <w:rsid w:val="007B79BE"/>
    <w:rsid w:val="007C135B"/>
    <w:rsid w:val="007C14DF"/>
    <w:rsid w:val="007C2614"/>
    <w:rsid w:val="007C46BA"/>
    <w:rsid w:val="007D2CD4"/>
    <w:rsid w:val="007D40CE"/>
    <w:rsid w:val="007D4AEB"/>
    <w:rsid w:val="007D5DCD"/>
    <w:rsid w:val="007D6A5A"/>
    <w:rsid w:val="007E059C"/>
    <w:rsid w:val="007E11A7"/>
    <w:rsid w:val="007E1596"/>
    <w:rsid w:val="007E34FD"/>
    <w:rsid w:val="007E3EB7"/>
    <w:rsid w:val="007E524D"/>
    <w:rsid w:val="007F40A8"/>
    <w:rsid w:val="007F51D5"/>
    <w:rsid w:val="007F710D"/>
    <w:rsid w:val="00801395"/>
    <w:rsid w:val="008014BE"/>
    <w:rsid w:val="00801522"/>
    <w:rsid w:val="0080245F"/>
    <w:rsid w:val="00802967"/>
    <w:rsid w:val="00804076"/>
    <w:rsid w:val="00804947"/>
    <w:rsid w:val="00804D49"/>
    <w:rsid w:val="00806777"/>
    <w:rsid w:val="00806B23"/>
    <w:rsid w:val="00806C0C"/>
    <w:rsid w:val="00806DF7"/>
    <w:rsid w:val="00807CF7"/>
    <w:rsid w:val="008128DE"/>
    <w:rsid w:val="00813FA8"/>
    <w:rsid w:val="00814DCD"/>
    <w:rsid w:val="008162CF"/>
    <w:rsid w:val="008221AF"/>
    <w:rsid w:val="008229D4"/>
    <w:rsid w:val="00823598"/>
    <w:rsid w:val="00823974"/>
    <w:rsid w:val="0082501A"/>
    <w:rsid w:val="008260E6"/>
    <w:rsid w:val="00827180"/>
    <w:rsid w:val="00827AA4"/>
    <w:rsid w:val="00830A9C"/>
    <w:rsid w:val="00831738"/>
    <w:rsid w:val="008321AC"/>
    <w:rsid w:val="0083220D"/>
    <w:rsid w:val="00833567"/>
    <w:rsid w:val="00834887"/>
    <w:rsid w:val="008368E2"/>
    <w:rsid w:val="0083708A"/>
    <w:rsid w:val="00837747"/>
    <w:rsid w:val="00837937"/>
    <w:rsid w:val="00837FAB"/>
    <w:rsid w:val="00842BCA"/>
    <w:rsid w:val="00843C59"/>
    <w:rsid w:val="00845524"/>
    <w:rsid w:val="008462C1"/>
    <w:rsid w:val="00847915"/>
    <w:rsid w:val="00852DDD"/>
    <w:rsid w:val="00853438"/>
    <w:rsid w:val="00855DFF"/>
    <w:rsid w:val="008572F3"/>
    <w:rsid w:val="00861CEE"/>
    <w:rsid w:val="00861EAD"/>
    <w:rsid w:val="00862003"/>
    <w:rsid w:val="008625A9"/>
    <w:rsid w:val="00863187"/>
    <w:rsid w:val="00863640"/>
    <w:rsid w:val="008639C5"/>
    <w:rsid w:val="00863DFE"/>
    <w:rsid w:val="00866D70"/>
    <w:rsid w:val="00872486"/>
    <w:rsid w:val="00873F89"/>
    <w:rsid w:val="008743A2"/>
    <w:rsid w:val="008753C9"/>
    <w:rsid w:val="00877839"/>
    <w:rsid w:val="0088081F"/>
    <w:rsid w:val="008814C9"/>
    <w:rsid w:val="0088254E"/>
    <w:rsid w:val="00882BF4"/>
    <w:rsid w:val="0088364B"/>
    <w:rsid w:val="00883FF1"/>
    <w:rsid w:val="00885851"/>
    <w:rsid w:val="008859C3"/>
    <w:rsid w:val="008872F9"/>
    <w:rsid w:val="0089026E"/>
    <w:rsid w:val="008902F3"/>
    <w:rsid w:val="00892515"/>
    <w:rsid w:val="00893315"/>
    <w:rsid w:val="00894C19"/>
    <w:rsid w:val="00897062"/>
    <w:rsid w:val="008A51B4"/>
    <w:rsid w:val="008A580D"/>
    <w:rsid w:val="008A6BCB"/>
    <w:rsid w:val="008B19A0"/>
    <w:rsid w:val="008B34B6"/>
    <w:rsid w:val="008B4129"/>
    <w:rsid w:val="008B4348"/>
    <w:rsid w:val="008B768A"/>
    <w:rsid w:val="008C1B4D"/>
    <w:rsid w:val="008C29EA"/>
    <w:rsid w:val="008C32A3"/>
    <w:rsid w:val="008C3EE2"/>
    <w:rsid w:val="008C41C5"/>
    <w:rsid w:val="008C5C5D"/>
    <w:rsid w:val="008C7675"/>
    <w:rsid w:val="008C7CEA"/>
    <w:rsid w:val="008D2422"/>
    <w:rsid w:val="008D31F5"/>
    <w:rsid w:val="008D388B"/>
    <w:rsid w:val="008D4236"/>
    <w:rsid w:val="008D4488"/>
    <w:rsid w:val="008D5A01"/>
    <w:rsid w:val="008D7D1F"/>
    <w:rsid w:val="008E0388"/>
    <w:rsid w:val="008E0D1C"/>
    <w:rsid w:val="008E1F19"/>
    <w:rsid w:val="008E2D36"/>
    <w:rsid w:val="008E2DE2"/>
    <w:rsid w:val="008E2F44"/>
    <w:rsid w:val="008E693F"/>
    <w:rsid w:val="008E76E6"/>
    <w:rsid w:val="008F123B"/>
    <w:rsid w:val="008F3279"/>
    <w:rsid w:val="008F3699"/>
    <w:rsid w:val="008F535D"/>
    <w:rsid w:val="008F5EDB"/>
    <w:rsid w:val="008F73DA"/>
    <w:rsid w:val="00901067"/>
    <w:rsid w:val="0090243C"/>
    <w:rsid w:val="0090469B"/>
    <w:rsid w:val="009054C7"/>
    <w:rsid w:val="009057E2"/>
    <w:rsid w:val="00906518"/>
    <w:rsid w:val="0090652B"/>
    <w:rsid w:val="009070EE"/>
    <w:rsid w:val="00907108"/>
    <w:rsid w:val="00910F3C"/>
    <w:rsid w:val="00911E07"/>
    <w:rsid w:val="00913C9A"/>
    <w:rsid w:val="00913EF1"/>
    <w:rsid w:val="009153E4"/>
    <w:rsid w:val="00915E2A"/>
    <w:rsid w:val="009165FE"/>
    <w:rsid w:val="00921893"/>
    <w:rsid w:val="0092506B"/>
    <w:rsid w:val="00930943"/>
    <w:rsid w:val="00931EAB"/>
    <w:rsid w:val="00932491"/>
    <w:rsid w:val="0093291C"/>
    <w:rsid w:val="00932FA3"/>
    <w:rsid w:val="0093303A"/>
    <w:rsid w:val="009335A2"/>
    <w:rsid w:val="00933868"/>
    <w:rsid w:val="0093730A"/>
    <w:rsid w:val="009416A3"/>
    <w:rsid w:val="00941AD1"/>
    <w:rsid w:val="009428DD"/>
    <w:rsid w:val="009437CC"/>
    <w:rsid w:val="00950785"/>
    <w:rsid w:val="00952B98"/>
    <w:rsid w:val="00953D41"/>
    <w:rsid w:val="009547CF"/>
    <w:rsid w:val="00957E7D"/>
    <w:rsid w:val="00961449"/>
    <w:rsid w:val="00962857"/>
    <w:rsid w:val="0096425C"/>
    <w:rsid w:val="009665AF"/>
    <w:rsid w:val="009705A6"/>
    <w:rsid w:val="00971895"/>
    <w:rsid w:val="00971D5E"/>
    <w:rsid w:val="00972903"/>
    <w:rsid w:val="00972F92"/>
    <w:rsid w:val="009734DD"/>
    <w:rsid w:val="00976057"/>
    <w:rsid w:val="009767E8"/>
    <w:rsid w:val="0098164B"/>
    <w:rsid w:val="009850CD"/>
    <w:rsid w:val="0098531D"/>
    <w:rsid w:val="00985AF5"/>
    <w:rsid w:val="00986967"/>
    <w:rsid w:val="009875BE"/>
    <w:rsid w:val="00990B30"/>
    <w:rsid w:val="009919A7"/>
    <w:rsid w:val="009937BD"/>
    <w:rsid w:val="00994631"/>
    <w:rsid w:val="00995510"/>
    <w:rsid w:val="00996701"/>
    <w:rsid w:val="009A23FD"/>
    <w:rsid w:val="009A2A21"/>
    <w:rsid w:val="009A2FC7"/>
    <w:rsid w:val="009A302B"/>
    <w:rsid w:val="009A3FEF"/>
    <w:rsid w:val="009B1033"/>
    <w:rsid w:val="009B13F4"/>
    <w:rsid w:val="009B2299"/>
    <w:rsid w:val="009B244E"/>
    <w:rsid w:val="009B31CD"/>
    <w:rsid w:val="009B3D7E"/>
    <w:rsid w:val="009B4216"/>
    <w:rsid w:val="009B43EE"/>
    <w:rsid w:val="009B494B"/>
    <w:rsid w:val="009B508F"/>
    <w:rsid w:val="009B606A"/>
    <w:rsid w:val="009B65A0"/>
    <w:rsid w:val="009B6CA9"/>
    <w:rsid w:val="009B76B0"/>
    <w:rsid w:val="009C0579"/>
    <w:rsid w:val="009C16B0"/>
    <w:rsid w:val="009C2A83"/>
    <w:rsid w:val="009D04A0"/>
    <w:rsid w:val="009D0A4D"/>
    <w:rsid w:val="009D13EF"/>
    <w:rsid w:val="009D22DB"/>
    <w:rsid w:val="009D63A7"/>
    <w:rsid w:val="009D6E24"/>
    <w:rsid w:val="009D7CC3"/>
    <w:rsid w:val="009E098E"/>
    <w:rsid w:val="009E0C3E"/>
    <w:rsid w:val="009E10D2"/>
    <w:rsid w:val="009E1C42"/>
    <w:rsid w:val="009E1F02"/>
    <w:rsid w:val="009E4607"/>
    <w:rsid w:val="009F0A1D"/>
    <w:rsid w:val="009F0BF1"/>
    <w:rsid w:val="009F36B2"/>
    <w:rsid w:val="009F39F8"/>
    <w:rsid w:val="009F5DCE"/>
    <w:rsid w:val="00A012C9"/>
    <w:rsid w:val="00A018E3"/>
    <w:rsid w:val="00A02480"/>
    <w:rsid w:val="00A03CBF"/>
    <w:rsid w:val="00A048FA"/>
    <w:rsid w:val="00A056D1"/>
    <w:rsid w:val="00A05979"/>
    <w:rsid w:val="00A05F82"/>
    <w:rsid w:val="00A06C6D"/>
    <w:rsid w:val="00A07A15"/>
    <w:rsid w:val="00A10CA6"/>
    <w:rsid w:val="00A11C57"/>
    <w:rsid w:val="00A12A57"/>
    <w:rsid w:val="00A12F32"/>
    <w:rsid w:val="00A143D1"/>
    <w:rsid w:val="00A1565B"/>
    <w:rsid w:val="00A16512"/>
    <w:rsid w:val="00A1663D"/>
    <w:rsid w:val="00A16B3F"/>
    <w:rsid w:val="00A16F4C"/>
    <w:rsid w:val="00A17C89"/>
    <w:rsid w:val="00A20676"/>
    <w:rsid w:val="00A21165"/>
    <w:rsid w:val="00A21CD9"/>
    <w:rsid w:val="00A22F3A"/>
    <w:rsid w:val="00A238A8"/>
    <w:rsid w:val="00A24555"/>
    <w:rsid w:val="00A255A2"/>
    <w:rsid w:val="00A256CB"/>
    <w:rsid w:val="00A274FF"/>
    <w:rsid w:val="00A27544"/>
    <w:rsid w:val="00A343F3"/>
    <w:rsid w:val="00A3465A"/>
    <w:rsid w:val="00A34C94"/>
    <w:rsid w:val="00A36751"/>
    <w:rsid w:val="00A37BAA"/>
    <w:rsid w:val="00A40C00"/>
    <w:rsid w:val="00A40C78"/>
    <w:rsid w:val="00A422D4"/>
    <w:rsid w:val="00A43972"/>
    <w:rsid w:val="00A443E1"/>
    <w:rsid w:val="00A463DA"/>
    <w:rsid w:val="00A4662C"/>
    <w:rsid w:val="00A46B01"/>
    <w:rsid w:val="00A50264"/>
    <w:rsid w:val="00A50550"/>
    <w:rsid w:val="00A51890"/>
    <w:rsid w:val="00A524F3"/>
    <w:rsid w:val="00A5306E"/>
    <w:rsid w:val="00A53339"/>
    <w:rsid w:val="00A57AE4"/>
    <w:rsid w:val="00A625BF"/>
    <w:rsid w:val="00A65A28"/>
    <w:rsid w:val="00A67524"/>
    <w:rsid w:val="00A67712"/>
    <w:rsid w:val="00A67827"/>
    <w:rsid w:val="00A7612B"/>
    <w:rsid w:val="00A766E0"/>
    <w:rsid w:val="00A76937"/>
    <w:rsid w:val="00A771F3"/>
    <w:rsid w:val="00A77436"/>
    <w:rsid w:val="00A80EBA"/>
    <w:rsid w:val="00A83C36"/>
    <w:rsid w:val="00A845D4"/>
    <w:rsid w:val="00A848D5"/>
    <w:rsid w:val="00A90862"/>
    <w:rsid w:val="00A91210"/>
    <w:rsid w:val="00A918FA"/>
    <w:rsid w:val="00A921A6"/>
    <w:rsid w:val="00A92586"/>
    <w:rsid w:val="00A92672"/>
    <w:rsid w:val="00A95F0F"/>
    <w:rsid w:val="00A966EA"/>
    <w:rsid w:val="00AA07FC"/>
    <w:rsid w:val="00AA1180"/>
    <w:rsid w:val="00AA14C3"/>
    <w:rsid w:val="00AA2870"/>
    <w:rsid w:val="00AA28DA"/>
    <w:rsid w:val="00AA4C2A"/>
    <w:rsid w:val="00AA7439"/>
    <w:rsid w:val="00AB326A"/>
    <w:rsid w:val="00AB442B"/>
    <w:rsid w:val="00AB7EB5"/>
    <w:rsid w:val="00AC135D"/>
    <w:rsid w:val="00AC1AC0"/>
    <w:rsid w:val="00AC2CF7"/>
    <w:rsid w:val="00AC2EED"/>
    <w:rsid w:val="00AC329D"/>
    <w:rsid w:val="00AC3933"/>
    <w:rsid w:val="00AC4646"/>
    <w:rsid w:val="00AD0382"/>
    <w:rsid w:val="00AD1879"/>
    <w:rsid w:val="00AD3383"/>
    <w:rsid w:val="00AD3A07"/>
    <w:rsid w:val="00AD5C11"/>
    <w:rsid w:val="00AE021A"/>
    <w:rsid w:val="00AE0D4A"/>
    <w:rsid w:val="00AE0FBE"/>
    <w:rsid w:val="00AE1D7A"/>
    <w:rsid w:val="00AE536B"/>
    <w:rsid w:val="00AE650A"/>
    <w:rsid w:val="00AF02FF"/>
    <w:rsid w:val="00AF061A"/>
    <w:rsid w:val="00AF176C"/>
    <w:rsid w:val="00AF1954"/>
    <w:rsid w:val="00AF332C"/>
    <w:rsid w:val="00AF383A"/>
    <w:rsid w:val="00AF7598"/>
    <w:rsid w:val="00B00212"/>
    <w:rsid w:val="00B01886"/>
    <w:rsid w:val="00B02498"/>
    <w:rsid w:val="00B0265E"/>
    <w:rsid w:val="00B027CF"/>
    <w:rsid w:val="00B05FE7"/>
    <w:rsid w:val="00B06B89"/>
    <w:rsid w:val="00B12338"/>
    <w:rsid w:val="00B12617"/>
    <w:rsid w:val="00B12951"/>
    <w:rsid w:val="00B14037"/>
    <w:rsid w:val="00B145F7"/>
    <w:rsid w:val="00B14A41"/>
    <w:rsid w:val="00B210C8"/>
    <w:rsid w:val="00B245E3"/>
    <w:rsid w:val="00B24F3D"/>
    <w:rsid w:val="00B27651"/>
    <w:rsid w:val="00B32F34"/>
    <w:rsid w:val="00B33A41"/>
    <w:rsid w:val="00B33E85"/>
    <w:rsid w:val="00B35078"/>
    <w:rsid w:val="00B35E3C"/>
    <w:rsid w:val="00B36DAC"/>
    <w:rsid w:val="00B402D3"/>
    <w:rsid w:val="00B421E0"/>
    <w:rsid w:val="00B432B6"/>
    <w:rsid w:val="00B450F7"/>
    <w:rsid w:val="00B50E59"/>
    <w:rsid w:val="00B51498"/>
    <w:rsid w:val="00B51B74"/>
    <w:rsid w:val="00B53534"/>
    <w:rsid w:val="00B55BA9"/>
    <w:rsid w:val="00B62B06"/>
    <w:rsid w:val="00B63865"/>
    <w:rsid w:val="00B63B78"/>
    <w:rsid w:val="00B65EEE"/>
    <w:rsid w:val="00B66B37"/>
    <w:rsid w:val="00B71C55"/>
    <w:rsid w:val="00B72810"/>
    <w:rsid w:val="00B738F0"/>
    <w:rsid w:val="00B73AE7"/>
    <w:rsid w:val="00B75269"/>
    <w:rsid w:val="00B771AE"/>
    <w:rsid w:val="00B77D14"/>
    <w:rsid w:val="00B82DDB"/>
    <w:rsid w:val="00B8390D"/>
    <w:rsid w:val="00B83F3E"/>
    <w:rsid w:val="00B84F6F"/>
    <w:rsid w:val="00B85196"/>
    <w:rsid w:val="00B90A1F"/>
    <w:rsid w:val="00B9136B"/>
    <w:rsid w:val="00B92D9D"/>
    <w:rsid w:val="00B9323B"/>
    <w:rsid w:val="00B95D3F"/>
    <w:rsid w:val="00B95DDE"/>
    <w:rsid w:val="00B95EDB"/>
    <w:rsid w:val="00B96419"/>
    <w:rsid w:val="00B9734B"/>
    <w:rsid w:val="00B97378"/>
    <w:rsid w:val="00B975AD"/>
    <w:rsid w:val="00BA0D71"/>
    <w:rsid w:val="00BA1726"/>
    <w:rsid w:val="00BA2BDC"/>
    <w:rsid w:val="00BA3239"/>
    <w:rsid w:val="00BB0B05"/>
    <w:rsid w:val="00BB3202"/>
    <w:rsid w:val="00BB38E9"/>
    <w:rsid w:val="00BB39CA"/>
    <w:rsid w:val="00BB5BBA"/>
    <w:rsid w:val="00BC40D0"/>
    <w:rsid w:val="00BC5712"/>
    <w:rsid w:val="00BC670F"/>
    <w:rsid w:val="00BC7A58"/>
    <w:rsid w:val="00BC7CB3"/>
    <w:rsid w:val="00BD0992"/>
    <w:rsid w:val="00BD0C40"/>
    <w:rsid w:val="00BD1CFE"/>
    <w:rsid w:val="00BD2D5E"/>
    <w:rsid w:val="00BD4841"/>
    <w:rsid w:val="00BD5F03"/>
    <w:rsid w:val="00BD6075"/>
    <w:rsid w:val="00BD6A48"/>
    <w:rsid w:val="00BE352E"/>
    <w:rsid w:val="00BE3610"/>
    <w:rsid w:val="00BE40A2"/>
    <w:rsid w:val="00BE5F39"/>
    <w:rsid w:val="00BE6212"/>
    <w:rsid w:val="00BE68DC"/>
    <w:rsid w:val="00BF0657"/>
    <w:rsid w:val="00BF0FFF"/>
    <w:rsid w:val="00BF284C"/>
    <w:rsid w:val="00BF323F"/>
    <w:rsid w:val="00BF4328"/>
    <w:rsid w:val="00BF4D30"/>
    <w:rsid w:val="00BF72AF"/>
    <w:rsid w:val="00BF79CB"/>
    <w:rsid w:val="00C00776"/>
    <w:rsid w:val="00C01968"/>
    <w:rsid w:val="00C0330C"/>
    <w:rsid w:val="00C03615"/>
    <w:rsid w:val="00C03862"/>
    <w:rsid w:val="00C073F1"/>
    <w:rsid w:val="00C11AF0"/>
    <w:rsid w:val="00C12D16"/>
    <w:rsid w:val="00C12EED"/>
    <w:rsid w:val="00C14100"/>
    <w:rsid w:val="00C1431A"/>
    <w:rsid w:val="00C1547F"/>
    <w:rsid w:val="00C157FC"/>
    <w:rsid w:val="00C16545"/>
    <w:rsid w:val="00C172FC"/>
    <w:rsid w:val="00C20CE8"/>
    <w:rsid w:val="00C22003"/>
    <w:rsid w:val="00C23744"/>
    <w:rsid w:val="00C2392A"/>
    <w:rsid w:val="00C240A9"/>
    <w:rsid w:val="00C25927"/>
    <w:rsid w:val="00C266CE"/>
    <w:rsid w:val="00C273DB"/>
    <w:rsid w:val="00C304DD"/>
    <w:rsid w:val="00C34791"/>
    <w:rsid w:val="00C35C1F"/>
    <w:rsid w:val="00C36091"/>
    <w:rsid w:val="00C4109B"/>
    <w:rsid w:val="00C42033"/>
    <w:rsid w:val="00C422D8"/>
    <w:rsid w:val="00C4326B"/>
    <w:rsid w:val="00C43AE1"/>
    <w:rsid w:val="00C45AC8"/>
    <w:rsid w:val="00C461D8"/>
    <w:rsid w:val="00C46669"/>
    <w:rsid w:val="00C5244C"/>
    <w:rsid w:val="00C536DE"/>
    <w:rsid w:val="00C57A1C"/>
    <w:rsid w:val="00C57B22"/>
    <w:rsid w:val="00C57F2F"/>
    <w:rsid w:val="00C60759"/>
    <w:rsid w:val="00C60B11"/>
    <w:rsid w:val="00C62CD6"/>
    <w:rsid w:val="00C6461E"/>
    <w:rsid w:val="00C660F2"/>
    <w:rsid w:val="00C709DA"/>
    <w:rsid w:val="00C76391"/>
    <w:rsid w:val="00C8193E"/>
    <w:rsid w:val="00C845D8"/>
    <w:rsid w:val="00C84748"/>
    <w:rsid w:val="00C85F87"/>
    <w:rsid w:val="00C90C5F"/>
    <w:rsid w:val="00C91203"/>
    <w:rsid w:val="00C91E39"/>
    <w:rsid w:val="00C92BED"/>
    <w:rsid w:val="00C93143"/>
    <w:rsid w:val="00C942BE"/>
    <w:rsid w:val="00C942C1"/>
    <w:rsid w:val="00CA08F4"/>
    <w:rsid w:val="00CA33E3"/>
    <w:rsid w:val="00CA4A84"/>
    <w:rsid w:val="00CA5F3A"/>
    <w:rsid w:val="00CA6697"/>
    <w:rsid w:val="00CA6965"/>
    <w:rsid w:val="00CA6B3D"/>
    <w:rsid w:val="00CB10D5"/>
    <w:rsid w:val="00CB11FD"/>
    <w:rsid w:val="00CB122F"/>
    <w:rsid w:val="00CB14C3"/>
    <w:rsid w:val="00CB1766"/>
    <w:rsid w:val="00CB1B22"/>
    <w:rsid w:val="00CB1DF2"/>
    <w:rsid w:val="00CB36BB"/>
    <w:rsid w:val="00CB5340"/>
    <w:rsid w:val="00CC1849"/>
    <w:rsid w:val="00CC33F6"/>
    <w:rsid w:val="00CC41AC"/>
    <w:rsid w:val="00CC502B"/>
    <w:rsid w:val="00CC5802"/>
    <w:rsid w:val="00CC79F9"/>
    <w:rsid w:val="00CC7BDB"/>
    <w:rsid w:val="00CC7EC9"/>
    <w:rsid w:val="00CD3D26"/>
    <w:rsid w:val="00CE0FB8"/>
    <w:rsid w:val="00CE3686"/>
    <w:rsid w:val="00CE36DA"/>
    <w:rsid w:val="00CE4161"/>
    <w:rsid w:val="00CE41E5"/>
    <w:rsid w:val="00CE6718"/>
    <w:rsid w:val="00CE7EAE"/>
    <w:rsid w:val="00CF04F3"/>
    <w:rsid w:val="00CF3818"/>
    <w:rsid w:val="00CF4DA0"/>
    <w:rsid w:val="00D004A5"/>
    <w:rsid w:val="00D01279"/>
    <w:rsid w:val="00D0682B"/>
    <w:rsid w:val="00D077EA"/>
    <w:rsid w:val="00D10E69"/>
    <w:rsid w:val="00D10F83"/>
    <w:rsid w:val="00D11288"/>
    <w:rsid w:val="00D13186"/>
    <w:rsid w:val="00D13969"/>
    <w:rsid w:val="00D14A60"/>
    <w:rsid w:val="00D16DFF"/>
    <w:rsid w:val="00D17EAB"/>
    <w:rsid w:val="00D20D42"/>
    <w:rsid w:val="00D21B10"/>
    <w:rsid w:val="00D24140"/>
    <w:rsid w:val="00D245C8"/>
    <w:rsid w:val="00D25246"/>
    <w:rsid w:val="00D26F77"/>
    <w:rsid w:val="00D279E3"/>
    <w:rsid w:val="00D27CC1"/>
    <w:rsid w:val="00D32D45"/>
    <w:rsid w:val="00D346A7"/>
    <w:rsid w:val="00D35537"/>
    <w:rsid w:val="00D368A7"/>
    <w:rsid w:val="00D41D53"/>
    <w:rsid w:val="00D4417E"/>
    <w:rsid w:val="00D44846"/>
    <w:rsid w:val="00D45A95"/>
    <w:rsid w:val="00D47262"/>
    <w:rsid w:val="00D478F4"/>
    <w:rsid w:val="00D51E6F"/>
    <w:rsid w:val="00D5317E"/>
    <w:rsid w:val="00D53F1E"/>
    <w:rsid w:val="00D548BC"/>
    <w:rsid w:val="00D54D36"/>
    <w:rsid w:val="00D57922"/>
    <w:rsid w:val="00D61814"/>
    <w:rsid w:val="00D61F16"/>
    <w:rsid w:val="00D62F32"/>
    <w:rsid w:val="00D64508"/>
    <w:rsid w:val="00D6476D"/>
    <w:rsid w:val="00D66309"/>
    <w:rsid w:val="00D72AAC"/>
    <w:rsid w:val="00D7343A"/>
    <w:rsid w:val="00D7589D"/>
    <w:rsid w:val="00D76A85"/>
    <w:rsid w:val="00D770D5"/>
    <w:rsid w:val="00D7726A"/>
    <w:rsid w:val="00D7781B"/>
    <w:rsid w:val="00D80CD3"/>
    <w:rsid w:val="00D812AE"/>
    <w:rsid w:val="00D851EA"/>
    <w:rsid w:val="00D8523A"/>
    <w:rsid w:val="00D85974"/>
    <w:rsid w:val="00D879CB"/>
    <w:rsid w:val="00D879FA"/>
    <w:rsid w:val="00D87EDC"/>
    <w:rsid w:val="00D91729"/>
    <w:rsid w:val="00D91E0E"/>
    <w:rsid w:val="00D920E3"/>
    <w:rsid w:val="00D95763"/>
    <w:rsid w:val="00DA0FED"/>
    <w:rsid w:val="00DA1B4D"/>
    <w:rsid w:val="00DA436D"/>
    <w:rsid w:val="00DA4F4E"/>
    <w:rsid w:val="00DA6363"/>
    <w:rsid w:val="00DA68C9"/>
    <w:rsid w:val="00DB070C"/>
    <w:rsid w:val="00DB1510"/>
    <w:rsid w:val="00DB25DF"/>
    <w:rsid w:val="00DB2B7F"/>
    <w:rsid w:val="00DB2EC7"/>
    <w:rsid w:val="00DB44BA"/>
    <w:rsid w:val="00DB4D6C"/>
    <w:rsid w:val="00DB5076"/>
    <w:rsid w:val="00DB5151"/>
    <w:rsid w:val="00DC0FCD"/>
    <w:rsid w:val="00DC1546"/>
    <w:rsid w:val="00DC196B"/>
    <w:rsid w:val="00DC1F27"/>
    <w:rsid w:val="00DC23C0"/>
    <w:rsid w:val="00DC301A"/>
    <w:rsid w:val="00DC75AF"/>
    <w:rsid w:val="00DD21AA"/>
    <w:rsid w:val="00DD26C4"/>
    <w:rsid w:val="00DD2BC3"/>
    <w:rsid w:val="00DD2BE0"/>
    <w:rsid w:val="00DD3940"/>
    <w:rsid w:val="00DD4290"/>
    <w:rsid w:val="00DD4E92"/>
    <w:rsid w:val="00DD7557"/>
    <w:rsid w:val="00DD7DDC"/>
    <w:rsid w:val="00DD7F4D"/>
    <w:rsid w:val="00DE0661"/>
    <w:rsid w:val="00DE1314"/>
    <w:rsid w:val="00DE2021"/>
    <w:rsid w:val="00DE334A"/>
    <w:rsid w:val="00DE5238"/>
    <w:rsid w:val="00DE662C"/>
    <w:rsid w:val="00DF112F"/>
    <w:rsid w:val="00DF26CD"/>
    <w:rsid w:val="00DF2756"/>
    <w:rsid w:val="00DF4865"/>
    <w:rsid w:val="00DF50CB"/>
    <w:rsid w:val="00DF5533"/>
    <w:rsid w:val="00DF6A54"/>
    <w:rsid w:val="00DF6DA3"/>
    <w:rsid w:val="00E00AFD"/>
    <w:rsid w:val="00E02B84"/>
    <w:rsid w:val="00E02ECD"/>
    <w:rsid w:val="00E0501A"/>
    <w:rsid w:val="00E059A7"/>
    <w:rsid w:val="00E07C37"/>
    <w:rsid w:val="00E07F01"/>
    <w:rsid w:val="00E110CF"/>
    <w:rsid w:val="00E1156C"/>
    <w:rsid w:val="00E15850"/>
    <w:rsid w:val="00E16FFE"/>
    <w:rsid w:val="00E173F3"/>
    <w:rsid w:val="00E178BF"/>
    <w:rsid w:val="00E200F9"/>
    <w:rsid w:val="00E203A9"/>
    <w:rsid w:val="00E20DA6"/>
    <w:rsid w:val="00E22DB5"/>
    <w:rsid w:val="00E24DC9"/>
    <w:rsid w:val="00E25F90"/>
    <w:rsid w:val="00E262E9"/>
    <w:rsid w:val="00E265A5"/>
    <w:rsid w:val="00E26C69"/>
    <w:rsid w:val="00E26EFF"/>
    <w:rsid w:val="00E30E26"/>
    <w:rsid w:val="00E3376B"/>
    <w:rsid w:val="00E345FB"/>
    <w:rsid w:val="00E36323"/>
    <w:rsid w:val="00E363EC"/>
    <w:rsid w:val="00E370DC"/>
    <w:rsid w:val="00E3796F"/>
    <w:rsid w:val="00E37C95"/>
    <w:rsid w:val="00E400BD"/>
    <w:rsid w:val="00E409B3"/>
    <w:rsid w:val="00E43FC7"/>
    <w:rsid w:val="00E443F9"/>
    <w:rsid w:val="00E45DE9"/>
    <w:rsid w:val="00E47F28"/>
    <w:rsid w:val="00E50D8E"/>
    <w:rsid w:val="00E51BB8"/>
    <w:rsid w:val="00E5248D"/>
    <w:rsid w:val="00E5436C"/>
    <w:rsid w:val="00E549F7"/>
    <w:rsid w:val="00E60226"/>
    <w:rsid w:val="00E602B8"/>
    <w:rsid w:val="00E602E5"/>
    <w:rsid w:val="00E63248"/>
    <w:rsid w:val="00E632DC"/>
    <w:rsid w:val="00E63878"/>
    <w:rsid w:val="00E65DDC"/>
    <w:rsid w:val="00E705F6"/>
    <w:rsid w:val="00E71A51"/>
    <w:rsid w:val="00E726CA"/>
    <w:rsid w:val="00E72C97"/>
    <w:rsid w:val="00E7516B"/>
    <w:rsid w:val="00E75CD3"/>
    <w:rsid w:val="00E76302"/>
    <w:rsid w:val="00E775BC"/>
    <w:rsid w:val="00E77F0D"/>
    <w:rsid w:val="00E80ECE"/>
    <w:rsid w:val="00E82101"/>
    <w:rsid w:val="00E82FE6"/>
    <w:rsid w:val="00E859BC"/>
    <w:rsid w:val="00E86975"/>
    <w:rsid w:val="00E87533"/>
    <w:rsid w:val="00E8770B"/>
    <w:rsid w:val="00E922A4"/>
    <w:rsid w:val="00E95873"/>
    <w:rsid w:val="00E96891"/>
    <w:rsid w:val="00E97F1C"/>
    <w:rsid w:val="00EA2008"/>
    <w:rsid w:val="00EA2712"/>
    <w:rsid w:val="00EA3272"/>
    <w:rsid w:val="00EA4D13"/>
    <w:rsid w:val="00EA58E6"/>
    <w:rsid w:val="00EA6818"/>
    <w:rsid w:val="00EA6A23"/>
    <w:rsid w:val="00EB2874"/>
    <w:rsid w:val="00EB364B"/>
    <w:rsid w:val="00EB5BAB"/>
    <w:rsid w:val="00EB6392"/>
    <w:rsid w:val="00EB7DF9"/>
    <w:rsid w:val="00EC0348"/>
    <w:rsid w:val="00EC29AE"/>
    <w:rsid w:val="00EC3554"/>
    <w:rsid w:val="00EC38FD"/>
    <w:rsid w:val="00EC4582"/>
    <w:rsid w:val="00EC4EBB"/>
    <w:rsid w:val="00EC6CFF"/>
    <w:rsid w:val="00EC6F7A"/>
    <w:rsid w:val="00ED124F"/>
    <w:rsid w:val="00ED1637"/>
    <w:rsid w:val="00ED197D"/>
    <w:rsid w:val="00ED2B93"/>
    <w:rsid w:val="00ED445D"/>
    <w:rsid w:val="00ED69E9"/>
    <w:rsid w:val="00ED76DB"/>
    <w:rsid w:val="00ED7AEB"/>
    <w:rsid w:val="00EE049D"/>
    <w:rsid w:val="00EE52AA"/>
    <w:rsid w:val="00EE5337"/>
    <w:rsid w:val="00EE5D9E"/>
    <w:rsid w:val="00EE6BE6"/>
    <w:rsid w:val="00EE754A"/>
    <w:rsid w:val="00EE75A2"/>
    <w:rsid w:val="00EF5090"/>
    <w:rsid w:val="00EF5B7F"/>
    <w:rsid w:val="00EF6FD4"/>
    <w:rsid w:val="00F02B96"/>
    <w:rsid w:val="00F037B9"/>
    <w:rsid w:val="00F056DC"/>
    <w:rsid w:val="00F06790"/>
    <w:rsid w:val="00F06952"/>
    <w:rsid w:val="00F076F5"/>
    <w:rsid w:val="00F07BF9"/>
    <w:rsid w:val="00F10E15"/>
    <w:rsid w:val="00F11CEB"/>
    <w:rsid w:val="00F11ECA"/>
    <w:rsid w:val="00F13B5A"/>
    <w:rsid w:val="00F154A0"/>
    <w:rsid w:val="00F15B43"/>
    <w:rsid w:val="00F163EC"/>
    <w:rsid w:val="00F25252"/>
    <w:rsid w:val="00F25AEB"/>
    <w:rsid w:val="00F266A7"/>
    <w:rsid w:val="00F267FE"/>
    <w:rsid w:val="00F27A6A"/>
    <w:rsid w:val="00F310B3"/>
    <w:rsid w:val="00F3404D"/>
    <w:rsid w:val="00F34337"/>
    <w:rsid w:val="00F34F1B"/>
    <w:rsid w:val="00F37BB8"/>
    <w:rsid w:val="00F37F1F"/>
    <w:rsid w:val="00F42EA8"/>
    <w:rsid w:val="00F43296"/>
    <w:rsid w:val="00F464E3"/>
    <w:rsid w:val="00F47AA4"/>
    <w:rsid w:val="00F51B0E"/>
    <w:rsid w:val="00F52F68"/>
    <w:rsid w:val="00F54D6C"/>
    <w:rsid w:val="00F5789E"/>
    <w:rsid w:val="00F57A8E"/>
    <w:rsid w:val="00F621D8"/>
    <w:rsid w:val="00F64590"/>
    <w:rsid w:val="00F648A1"/>
    <w:rsid w:val="00F6656C"/>
    <w:rsid w:val="00F672FF"/>
    <w:rsid w:val="00F71DBB"/>
    <w:rsid w:val="00F721A2"/>
    <w:rsid w:val="00F72691"/>
    <w:rsid w:val="00F74FE8"/>
    <w:rsid w:val="00F751D7"/>
    <w:rsid w:val="00F76293"/>
    <w:rsid w:val="00F806EF"/>
    <w:rsid w:val="00F81A9A"/>
    <w:rsid w:val="00F82BD4"/>
    <w:rsid w:val="00F85321"/>
    <w:rsid w:val="00F85B56"/>
    <w:rsid w:val="00F86201"/>
    <w:rsid w:val="00F8649E"/>
    <w:rsid w:val="00F90937"/>
    <w:rsid w:val="00F932ED"/>
    <w:rsid w:val="00F93E02"/>
    <w:rsid w:val="00F93F29"/>
    <w:rsid w:val="00F9564B"/>
    <w:rsid w:val="00F95AF0"/>
    <w:rsid w:val="00F96910"/>
    <w:rsid w:val="00F96EF8"/>
    <w:rsid w:val="00FA2325"/>
    <w:rsid w:val="00FA3534"/>
    <w:rsid w:val="00FA5567"/>
    <w:rsid w:val="00FA68CD"/>
    <w:rsid w:val="00FA6DD3"/>
    <w:rsid w:val="00FB0772"/>
    <w:rsid w:val="00FB1754"/>
    <w:rsid w:val="00FB1AC0"/>
    <w:rsid w:val="00FB2CBA"/>
    <w:rsid w:val="00FB3AF1"/>
    <w:rsid w:val="00FB3F04"/>
    <w:rsid w:val="00FB4622"/>
    <w:rsid w:val="00FB7386"/>
    <w:rsid w:val="00FB7B42"/>
    <w:rsid w:val="00FC19C2"/>
    <w:rsid w:val="00FC2B4F"/>
    <w:rsid w:val="00FC5198"/>
    <w:rsid w:val="00FC5ADD"/>
    <w:rsid w:val="00FC5D9E"/>
    <w:rsid w:val="00FC613E"/>
    <w:rsid w:val="00FC73C4"/>
    <w:rsid w:val="00FD0648"/>
    <w:rsid w:val="00FD17C0"/>
    <w:rsid w:val="00FD2591"/>
    <w:rsid w:val="00FD35B0"/>
    <w:rsid w:val="00FD49FA"/>
    <w:rsid w:val="00FD4C79"/>
    <w:rsid w:val="00FD79DF"/>
    <w:rsid w:val="00FE0F2D"/>
    <w:rsid w:val="00FE1567"/>
    <w:rsid w:val="00FE2EBB"/>
    <w:rsid w:val="00FE30A5"/>
    <w:rsid w:val="00FE435E"/>
    <w:rsid w:val="00FE4427"/>
    <w:rsid w:val="00FE48BE"/>
    <w:rsid w:val="00FE4B86"/>
    <w:rsid w:val="00FE4F8A"/>
    <w:rsid w:val="00FE6223"/>
    <w:rsid w:val="00FE6984"/>
    <w:rsid w:val="00FF16D0"/>
    <w:rsid w:val="00FF2919"/>
    <w:rsid w:val="00FF3971"/>
    <w:rsid w:val="00FF4A95"/>
    <w:rsid w:val="00FF670A"/>
    <w:rsid w:val="00FF78A4"/>
    <w:rsid w:val="016A025E"/>
    <w:rsid w:val="01CE57B8"/>
    <w:rsid w:val="020B1E47"/>
    <w:rsid w:val="02A83E10"/>
    <w:rsid w:val="03033CF4"/>
    <w:rsid w:val="033D3D1A"/>
    <w:rsid w:val="037550A8"/>
    <w:rsid w:val="047C4B2B"/>
    <w:rsid w:val="057A7C3C"/>
    <w:rsid w:val="061838CD"/>
    <w:rsid w:val="06C14967"/>
    <w:rsid w:val="06C673A5"/>
    <w:rsid w:val="07A8669E"/>
    <w:rsid w:val="07D66367"/>
    <w:rsid w:val="07DB05F2"/>
    <w:rsid w:val="08964B56"/>
    <w:rsid w:val="0A123870"/>
    <w:rsid w:val="0B845139"/>
    <w:rsid w:val="0C1A42F1"/>
    <w:rsid w:val="0D4074FB"/>
    <w:rsid w:val="0D4951ED"/>
    <w:rsid w:val="0DC55992"/>
    <w:rsid w:val="0EB21D55"/>
    <w:rsid w:val="0EB823A0"/>
    <w:rsid w:val="0EDC2EB2"/>
    <w:rsid w:val="104D5880"/>
    <w:rsid w:val="105E23FD"/>
    <w:rsid w:val="10727C56"/>
    <w:rsid w:val="10C44CB5"/>
    <w:rsid w:val="11E76422"/>
    <w:rsid w:val="122415EB"/>
    <w:rsid w:val="125F0D0B"/>
    <w:rsid w:val="13951C35"/>
    <w:rsid w:val="143804F4"/>
    <w:rsid w:val="14647DBE"/>
    <w:rsid w:val="147E12BF"/>
    <w:rsid w:val="15542020"/>
    <w:rsid w:val="16CC753D"/>
    <w:rsid w:val="17AF50AD"/>
    <w:rsid w:val="17D2722C"/>
    <w:rsid w:val="182D10FD"/>
    <w:rsid w:val="19A117AE"/>
    <w:rsid w:val="19D73D3C"/>
    <w:rsid w:val="19D971BB"/>
    <w:rsid w:val="1AA967C6"/>
    <w:rsid w:val="1BBB6955"/>
    <w:rsid w:val="1C2F10F1"/>
    <w:rsid w:val="1CD92734"/>
    <w:rsid w:val="1D655A3D"/>
    <w:rsid w:val="1ED108AC"/>
    <w:rsid w:val="1F344052"/>
    <w:rsid w:val="1F9902E7"/>
    <w:rsid w:val="1FBB3892"/>
    <w:rsid w:val="1FCE2FB7"/>
    <w:rsid w:val="202A5432"/>
    <w:rsid w:val="20472592"/>
    <w:rsid w:val="20DD5E41"/>
    <w:rsid w:val="21983EC6"/>
    <w:rsid w:val="21CD1190"/>
    <w:rsid w:val="220751B3"/>
    <w:rsid w:val="228F2593"/>
    <w:rsid w:val="22BC720B"/>
    <w:rsid w:val="23572512"/>
    <w:rsid w:val="237C2733"/>
    <w:rsid w:val="242B3716"/>
    <w:rsid w:val="254F6EC6"/>
    <w:rsid w:val="25B763DF"/>
    <w:rsid w:val="25E6439D"/>
    <w:rsid w:val="263928E0"/>
    <w:rsid w:val="26893DDF"/>
    <w:rsid w:val="2936254E"/>
    <w:rsid w:val="294B5FC1"/>
    <w:rsid w:val="298E0E2E"/>
    <w:rsid w:val="2A842608"/>
    <w:rsid w:val="2ABC0973"/>
    <w:rsid w:val="2B2860A8"/>
    <w:rsid w:val="2C101CE9"/>
    <w:rsid w:val="2CA927FA"/>
    <w:rsid w:val="2D3447B9"/>
    <w:rsid w:val="2D377E06"/>
    <w:rsid w:val="2E356960"/>
    <w:rsid w:val="2E3B56D4"/>
    <w:rsid w:val="2E9525B5"/>
    <w:rsid w:val="2EFBBC83"/>
    <w:rsid w:val="300431DB"/>
    <w:rsid w:val="3083092C"/>
    <w:rsid w:val="308F4C3A"/>
    <w:rsid w:val="3156426B"/>
    <w:rsid w:val="31682E3D"/>
    <w:rsid w:val="31B53264"/>
    <w:rsid w:val="31E16E37"/>
    <w:rsid w:val="32201C2D"/>
    <w:rsid w:val="324A017C"/>
    <w:rsid w:val="33F43056"/>
    <w:rsid w:val="35184523"/>
    <w:rsid w:val="360F7B72"/>
    <w:rsid w:val="37144D14"/>
    <w:rsid w:val="37172A74"/>
    <w:rsid w:val="377F2E1E"/>
    <w:rsid w:val="37F70422"/>
    <w:rsid w:val="38141683"/>
    <w:rsid w:val="38451F05"/>
    <w:rsid w:val="38A7280F"/>
    <w:rsid w:val="398B4608"/>
    <w:rsid w:val="39D22195"/>
    <w:rsid w:val="39E81058"/>
    <w:rsid w:val="3A5577CA"/>
    <w:rsid w:val="3A5F01AD"/>
    <w:rsid w:val="3A902133"/>
    <w:rsid w:val="3AAA1512"/>
    <w:rsid w:val="3AB21540"/>
    <w:rsid w:val="3BFA4E20"/>
    <w:rsid w:val="3C5D0B13"/>
    <w:rsid w:val="3C6A5B02"/>
    <w:rsid w:val="3D25035E"/>
    <w:rsid w:val="3D6F7DC2"/>
    <w:rsid w:val="3DC11DBE"/>
    <w:rsid w:val="3DEC347E"/>
    <w:rsid w:val="3E086AF9"/>
    <w:rsid w:val="3E16395E"/>
    <w:rsid w:val="3ECD3B9C"/>
    <w:rsid w:val="3F20694C"/>
    <w:rsid w:val="3F9410E8"/>
    <w:rsid w:val="3FFB7F09"/>
    <w:rsid w:val="4010640F"/>
    <w:rsid w:val="401A76CC"/>
    <w:rsid w:val="40483A98"/>
    <w:rsid w:val="4072506F"/>
    <w:rsid w:val="40D5502B"/>
    <w:rsid w:val="410B29EB"/>
    <w:rsid w:val="41670B0C"/>
    <w:rsid w:val="41B94E35"/>
    <w:rsid w:val="428471F1"/>
    <w:rsid w:val="42865E45"/>
    <w:rsid w:val="43130D2A"/>
    <w:rsid w:val="448444EA"/>
    <w:rsid w:val="448C4102"/>
    <w:rsid w:val="450866AA"/>
    <w:rsid w:val="45BE08A6"/>
    <w:rsid w:val="45D77400"/>
    <w:rsid w:val="45EB5934"/>
    <w:rsid w:val="46B42A0C"/>
    <w:rsid w:val="46C422B2"/>
    <w:rsid w:val="4779791E"/>
    <w:rsid w:val="47800637"/>
    <w:rsid w:val="47A5259D"/>
    <w:rsid w:val="485F0E32"/>
    <w:rsid w:val="48745B9D"/>
    <w:rsid w:val="48AE6D76"/>
    <w:rsid w:val="491E6764"/>
    <w:rsid w:val="49315313"/>
    <w:rsid w:val="4BC440A3"/>
    <w:rsid w:val="4C0B05CC"/>
    <w:rsid w:val="4C1555DB"/>
    <w:rsid w:val="4C6A38FC"/>
    <w:rsid w:val="4C7E069C"/>
    <w:rsid w:val="4DCA6E2A"/>
    <w:rsid w:val="4DE60D60"/>
    <w:rsid w:val="4E2854A4"/>
    <w:rsid w:val="4E6A1991"/>
    <w:rsid w:val="4F22401A"/>
    <w:rsid w:val="50017831"/>
    <w:rsid w:val="504056F1"/>
    <w:rsid w:val="507C7C30"/>
    <w:rsid w:val="50C46285"/>
    <w:rsid w:val="50F272B6"/>
    <w:rsid w:val="51410FE9"/>
    <w:rsid w:val="51727D5C"/>
    <w:rsid w:val="51770E7E"/>
    <w:rsid w:val="51EA4C9B"/>
    <w:rsid w:val="5267722B"/>
    <w:rsid w:val="538E6EBB"/>
    <w:rsid w:val="53AA474C"/>
    <w:rsid w:val="53E47AF0"/>
    <w:rsid w:val="540E7263"/>
    <w:rsid w:val="54211795"/>
    <w:rsid w:val="544E765F"/>
    <w:rsid w:val="54557A52"/>
    <w:rsid w:val="555122CE"/>
    <w:rsid w:val="562E332D"/>
    <w:rsid w:val="56703852"/>
    <w:rsid w:val="573B211D"/>
    <w:rsid w:val="57C15484"/>
    <w:rsid w:val="57E94C6D"/>
    <w:rsid w:val="581A4428"/>
    <w:rsid w:val="58E6430A"/>
    <w:rsid w:val="590A0D9E"/>
    <w:rsid w:val="596F5E2F"/>
    <w:rsid w:val="59EE16C8"/>
    <w:rsid w:val="5ACB2843"/>
    <w:rsid w:val="5B1108A3"/>
    <w:rsid w:val="5BA902DF"/>
    <w:rsid w:val="5C712CD1"/>
    <w:rsid w:val="5CE83931"/>
    <w:rsid w:val="5D1A27D4"/>
    <w:rsid w:val="5DEB5A9C"/>
    <w:rsid w:val="5DEFA7F0"/>
    <w:rsid w:val="5E341674"/>
    <w:rsid w:val="5E5D3E2D"/>
    <w:rsid w:val="5E75230A"/>
    <w:rsid w:val="5F24793A"/>
    <w:rsid w:val="5F3C496A"/>
    <w:rsid w:val="60DB3793"/>
    <w:rsid w:val="612E0DBE"/>
    <w:rsid w:val="613A393E"/>
    <w:rsid w:val="61D94C85"/>
    <w:rsid w:val="62D34EF5"/>
    <w:rsid w:val="649E1F3D"/>
    <w:rsid w:val="650422F7"/>
    <w:rsid w:val="650B23AF"/>
    <w:rsid w:val="65442AE4"/>
    <w:rsid w:val="6558033E"/>
    <w:rsid w:val="65F8567D"/>
    <w:rsid w:val="66206BAE"/>
    <w:rsid w:val="66BD18BC"/>
    <w:rsid w:val="67397CFB"/>
    <w:rsid w:val="678C1EA1"/>
    <w:rsid w:val="678D2D65"/>
    <w:rsid w:val="68265F1B"/>
    <w:rsid w:val="68993147"/>
    <w:rsid w:val="69255C37"/>
    <w:rsid w:val="695A5173"/>
    <w:rsid w:val="695A5ABB"/>
    <w:rsid w:val="698C27EC"/>
    <w:rsid w:val="69BA3375"/>
    <w:rsid w:val="6A0B1E23"/>
    <w:rsid w:val="6AA66EC9"/>
    <w:rsid w:val="6B281C02"/>
    <w:rsid w:val="6B8E1830"/>
    <w:rsid w:val="6BFE857F"/>
    <w:rsid w:val="6C8368D2"/>
    <w:rsid w:val="6D1B2975"/>
    <w:rsid w:val="6D8A305E"/>
    <w:rsid w:val="6D9B2D57"/>
    <w:rsid w:val="6DFEA0C6"/>
    <w:rsid w:val="6EBA7973"/>
    <w:rsid w:val="6F3D68F8"/>
    <w:rsid w:val="6F8B2E1F"/>
    <w:rsid w:val="7040507C"/>
    <w:rsid w:val="706E4FC9"/>
    <w:rsid w:val="70726051"/>
    <w:rsid w:val="70C41263"/>
    <w:rsid w:val="71BA0978"/>
    <w:rsid w:val="71FA0D15"/>
    <w:rsid w:val="7266387F"/>
    <w:rsid w:val="728F098D"/>
    <w:rsid w:val="72A0579B"/>
    <w:rsid w:val="72BC4819"/>
    <w:rsid w:val="73140A94"/>
    <w:rsid w:val="737E5942"/>
    <w:rsid w:val="740349F9"/>
    <w:rsid w:val="7494737E"/>
    <w:rsid w:val="74D6302D"/>
    <w:rsid w:val="75A624B5"/>
    <w:rsid w:val="75E1443F"/>
    <w:rsid w:val="76CA1EB2"/>
    <w:rsid w:val="775363CA"/>
    <w:rsid w:val="77C701A8"/>
    <w:rsid w:val="77E67168"/>
    <w:rsid w:val="77FEA7DA"/>
    <w:rsid w:val="78DE1B19"/>
    <w:rsid w:val="78EF8D03"/>
    <w:rsid w:val="7B0A0AA5"/>
    <w:rsid w:val="7B0E1914"/>
    <w:rsid w:val="7B575E6E"/>
    <w:rsid w:val="7B7859C8"/>
    <w:rsid w:val="7BE2578C"/>
    <w:rsid w:val="7C0B5CB2"/>
    <w:rsid w:val="7D677863"/>
    <w:rsid w:val="7D7FF406"/>
    <w:rsid w:val="7DCB6D3F"/>
    <w:rsid w:val="7EEFB25F"/>
    <w:rsid w:val="7F7FF23F"/>
    <w:rsid w:val="7FB65F35"/>
    <w:rsid w:val="7FFA40B1"/>
    <w:rsid w:val="7FFF748F"/>
    <w:rsid w:val="95F75BAB"/>
    <w:rsid w:val="ADF74659"/>
    <w:rsid w:val="B6DFB7F2"/>
    <w:rsid w:val="BBFBFB7A"/>
    <w:rsid w:val="BFF22167"/>
    <w:rsid w:val="D3AFDEC9"/>
    <w:rsid w:val="DDFBF530"/>
    <w:rsid w:val="DFF6326A"/>
    <w:rsid w:val="EA4FC9BE"/>
    <w:rsid w:val="EB59F13A"/>
    <w:rsid w:val="EBFED559"/>
    <w:rsid w:val="F7EFB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qFormat="1" w:unhideWhenUsed="0"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</w:pPr>
    <w:rPr>
      <w:rFonts w:ascii="宋体" w:hAnsi="Times New Roman" w:eastAsia="仿宋" w:cs="Times New Roman"/>
      <w:snapToGrid w:val="0"/>
      <w:sz w:val="24"/>
      <w:lang w:val="en-US" w:eastAsia="zh-CN" w:bidi="ar-SA"/>
    </w:rPr>
  </w:style>
  <w:style w:type="paragraph" w:styleId="2">
    <w:name w:val="heading 1"/>
    <w:basedOn w:val="1"/>
    <w:next w:val="1"/>
    <w:link w:val="78"/>
    <w:autoRedefine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32"/>
    </w:rPr>
  </w:style>
  <w:style w:type="paragraph" w:styleId="3">
    <w:name w:val="heading 2"/>
    <w:basedOn w:val="2"/>
    <w:next w:val="1"/>
    <w:link w:val="76"/>
    <w:autoRedefine/>
    <w:qFormat/>
    <w:uiPriority w:val="0"/>
    <w:pPr>
      <w:numPr>
        <w:ilvl w:val="1"/>
      </w:numPr>
      <w:outlineLvl w:val="1"/>
    </w:pPr>
    <w:rPr>
      <w:sz w:val="28"/>
    </w:rPr>
  </w:style>
  <w:style w:type="paragraph" w:styleId="4">
    <w:name w:val="heading 3"/>
    <w:basedOn w:val="2"/>
    <w:next w:val="1"/>
    <w:link w:val="75"/>
    <w:autoRedefine/>
    <w:qFormat/>
    <w:uiPriority w:val="0"/>
    <w:pPr>
      <w:numPr>
        <w:ilvl w:val="2"/>
      </w:numPr>
      <w:outlineLvl w:val="2"/>
    </w:pPr>
    <w:rPr>
      <w:sz w:val="24"/>
    </w:rPr>
  </w:style>
  <w:style w:type="paragraph" w:styleId="5">
    <w:name w:val="heading 4"/>
    <w:basedOn w:val="2"/>
    <w:next w:val="1"/>
    <w:autoRedefine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autoRedefine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autoRedefine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autoRedefine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autoRedefine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autoRedefine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9">
    <w:name w:val="Default Paragraph Font"/>
    <w:autoRedefine/>
    <w:semiHidden/>
    <w:unhideWhenUsed/>
    <w:qFormat/>
    <w:uiPriority w:val="1"/>
  </w:style>
  <w:style w:type="table" w:default="1" w:styleId="3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  <w:rPr>
      <w:rFonts w:ascii="Times New Roman"/>
      <w:szCs w:val="21"/>
    </w:rPr>
  </w:style>
  <w:style w:type="paragraph" w:styleId="12">
    <w:name w:val="Normal Indent"/>
    <w:basedOn w:val="1"/>
    <w:autoRedefine/>
    <w:qFormat/>
    <w:uiPriority w:val="0"/>
    <w:pPr>
      <w:ind w:left="900" w:hanging="900"/>
    </w:pPr>
  </w:style>
  <w:style w:type="paragraph" w:styleId="13">
    <w:name w:val="caption"/>
    <w:basedOn w:val="1"/>
    <w:next w:val="1"/>
    <w:autoRedefine/>
    <w:qFormat/>
    <w:uiPriority w:val="0"/>
    <w:pPr>
      <w:spacing w:before="152" w:after="160"/>
    </w:pPr>
    <w:rPr>
      <w:rFonts w:ascii="Arial" w:hAnsi="Arial" w:eastAsia="黑体" w:cs="Arial"/>
    </w:rPr>
  </w:style>
  <w:style w:type="paragraph" w:styleId="14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77"/>
    <w:autoRedefine/>
    <w:semiHidden/>
    <w:qFormat/>
    <w:uiPriority w:val="0"/>
  </w:style>
  <w:style w:type="paragraph" w:styleId="16">
    <w:name w:val="Body Text"/>
    <w:basedOn w:val="1"/>
    <w:autoRedefine/>
    <w:qFormat/>
    <w:uiPriority w:val="0"/>
    <w:pPr>
      <w:keepLines/>
      <w:spacing w:after="120"/>
      <w:ind w:left="720"/>
    </w:pPr>
  </w:style>
  <w:style w:type="paragraph" w:styleId="17">
    <w:name w:val="Body Text Indent"/>
    <w:basedOn w:val="1"/>
    <w:autoRedefine/>
    <w:qFormat/>
    <w:uiPriority w:val="0"/>
    <w:pPr>
      <w:ind w:left="720"/>
    </w:pPr>
    <w:rPr>
      <w:i/>
      <w:color w:val="0000FF"/>
      <w:u w:val="single"/>
    </w:rPr>
  </w:style>
  <w:style w:type="paragraph" w:styleId="18">
    <w:name w:val="toc 5"/>
    <w:basedOn w:val="1"/>
    <w:next w:val="1"/>
    <w:autoRedefine/>
    <w:semiHidden/>
    <w:qFormat/>
    <w:uiPriority w:val="0"/>
    <w:pPr>
      <w:ind w:left="800"/>
    </w:pPr>
    <w:rPr>
      <w:rFonts w:ascii="Times New Roman"/>
      <w:szCs w:val="21"/>
    </w:rPr>
  </w:style>
  <w:style w:type="paragraph" w:styleId="19">
    <w:name w:val="toc 3"/>
    <w:basedOn w:val="1"/>
    <w:next w:val="1"/>
    <w:autoRedefine/>
    <w:qFormat/>
    <w:uiPriority w:val="39"/>
    <w:pPr>
      <w:ind w:left="400"/>
    </w:pPr>
    <w:rPr>
      <w:rFonts w:ascii="Times New Roman"/>
      <w:i/>
      <w:iCs/>
      <w:szCs w:val="24"/>
    </w:rPr>
  </w:style>
  <w:style w:type="paragraph" w:styleId="20">
    <w:name w:val="toc 8"/>
    <w:basedOn w:val="1"/>
    <w:next w:val="1"/>
    <w:autoRedefine/>
    <w:semiHidden/>
    <w:qFormat/>
    <w:uiPriority w:val="0"/>
    <w:pPr>
      <w:ind w:left="1400"/>
    </w:pPr>
    <w:rPr>
      <w:rFonts w:ascii="Times New Roman"/>
      <w:szCs w:val="21"/>
    </w:rPr>
  </w:style>
  <w:style w:type="paragraph" w:styleId="21">
    <w:name w:val="Date"/>
    <w:basedOn w:val="1"/>
    <w:next w:val="1"/>
    <w:autoRedefine/>
    <w:qFormat/>
    <w:uiPriority w:val="0"/>
    <w:pPr>
      <w:jc w:val="both"/>
    </w:pPr>
    <w:rPr>
      <w:rFonts w:ascii="Times New Roman"/>
      <w:snapToGrid/>
      <w:kern w:val="2"/>
      <w:sz w:val="21"/>
      <w:szCs w:val="24"/>
    </w:rPr>
  </w:style>
  <w:style w:type="paragraph" w:styleId="22">
    <w:name w:val="Body Text Indent 2"/>
    <w:basedOn w:val="1"/>
    <w:autoRedefine/>
    <w:qFormat/>
    <w:uiPriority w:val="0"/>
    <w:pPr>
      <w:pBdr>
        <w:top w:val="single" w:color="C0C0C0" w:sz="6" w:space="1"/>
        <w:left w:val="single" w:color="C0C0C0" w:sz="6" w:space="1"/>
        <w:bottom w:val="single" w:color="C0C0C0" w:sz="6" w:space="1"/>
        <w:right w:val="single" w:color="C0C0C0" w:sz="6" w:space="1"/>
        <w:between w:val="single" w:color="C0C0C0" w:sz="6" w:space="1"/>
      </w:pBdr>
      <w:shd w:val="pct25" w:color="FFFF00" w:fill="FFFFFF"/>
      <w:spacing w:line="1" w:lineRule="atLeast"/>
      <w:ind w:left="720"/>
    </w:pPr>
  </w:style>
  <w:style w:type="paragraph" w:styleId="23">
    <w:name w:val="Balloon Text"/>
    <w:basedOn w:val="1"/>
    <w:link w:val="69"/>
    <w:autoRedefine/>
    <w:qFormat/>
    <w:uiPriority w:val="0"/>
    <w:rPr>
      <w:sz w:val="18"/>
      <w:szCs w:val="18"/>
    </w:rPr>
  </w:style>
  <w:style w:type="paragraph" w:styleId="24">
    <w:name w:val="footer"/>
    <w:basedOn w:val="1"/>
    <w:link w:val="84"/>
    <w:autoRedefine/>
    <w:qFormat/>
    <w:uiPriority w:val="99"/>
    <w:pPr>
      <w:tabs>
        <w:tab w:val="center" w:pos="4320"/>
        <w:tab w:val="right" w:pos="8640"/>
      </w:tabs>
    </w:pPr>
  </w:style>
  <w:style w:type="paragraph" w:styleId="25">
    <w:name w:val="header"/>
    <w:basedOn w:val="1"/>
    <w:link w:val="83"/>
    <w:autoRedefine/>
    <w:qFormat/>
    <w:uiPriority w:val="99"/>
    <w:pPr>
      <w:tabs>
        <w:tab w:val="center" w:pos="4320"/>
        <w:tab w:val="right" w:pos="8640"/>
      </w:tabs>
    </w:pPr>
  </w:style>
  <w:style w:type="paragraph" w:styleId="26">
    <w:name w:val="toc 1"/>
    <w:basedOn w:val="1"/>
    <w:next w:val="1"/>
    <w:autoRedefine/>
    <w:qFormat/>
    <w:uiPriority w:val="39"/>
    <w:pPr>
      <w:spacing w:before="120" w:after="120"/>
    </w:pPr>
    <w:rPr>
      <w:rFonts w:ascii="Times New Roman"/>
      <w:b/>
      <w:bCs/>
      <w:caps/>
      <w:szCs w:val="24"/>
    </w:rPr>
  </w:style>
  <w:style w:type="paragraph" w:styleId="27">
    <w:name w:val="toc 4"/>
    <w:basedOn w:val="1"/>
    <w:next w:val="1"/>
    <w:autoRedefine/>
    <w:qFormat/>
    <w:uiPriority w:val="39"/>
    <w:pPr>
      <w:ind w:left="600"/>
    </w:pPr>
    <w:rPr>
      <w:rFonts w:ascii="Times New Roman"/>
      <w:szCs w:val="21"/>
    </w:rPr>
  </w:style>
  <w:style w:type="paragraph" w:styleId="28">
    <w:name w:val="Subtitle"/>
    <w:basedOn w:val="1"/>
    <w:autoRedefine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9">
    <w:name w:val="footnote text"/>
    <w:basedOn w:val="1"/>
    <w:autoRedefine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30">
    <w:name w:val="toc 6"/>
    <w:basedOn w:val="1"/>
    <w:next w:val="1"/>
    <w:autoRedefine/>
    <w:semiHidden/>
    <w:qFormat/>
    <w:uiPriority w:val="0"/>
    <w:pPr>
      <w:ind w:left="1000"/>
    </w:pPr>
    <w:rPr>
      <w:rFonts w:ascii="Times New Roman"/>
      <w:szCs w:val="21"/>
    </w:rPr>
  </w:style>
  <w:style w:type="paragraph" w:styleId="31">
    <w:name w:val="table of figures"/>
    <w:basedOn w:val="1"/>
    <w:next w:val="1"/>
    <w:autoRedefine/>
    <w:semiHidden/>
    <w:qFormat/>
    <w:uiPriority w:val="0"/>
    <w:pPr>
      <w:ind w:left="840" w:leftChars="200" w:hanging="420" w:hangingChars="200"/>
      <w:jc w:val="both"/>
    </w:pPr>
    <w:rPr>
      <w:rFonts w:ascii="Times New Roman"/>
      <w:snapToGrid/>
      <w:kern w:val="2"/>
      <w:sz w:val="21"/>
      <w:szCs w:val="24"/>
    </w:rPr>
  </w:style>
  <w:style w:type="paragraph" w:styleId="32">
    <w:name w:val="toc 2"/>
    <w:basedOn w:val="1"/>
    <w:next w:val="1"/>
    <w:autoRedefine/>
    <w:qFormat/>
    <w:uiPriority w:val="39"/>
    <w:pPr>
      <w:ind w:left="200"/>
    </w:pPr>
    <w:rPr>
      <w:rFonts w:ascii="Times New Roman"/>
      <w:smallCaps/>
      <w:szCs w:val="24"/>
    </w:rPr>
  </w:style>
  <w:style w:type="paragraph" w:styleId="33">
    <w:name w:val="toc 9"/>
    <w:basedOn w:val="1"/>
    <w:next w:val="1"/>
    <w:autoRedefine/>
    <w:semiHidden/>
    <w:qFormat/>
    <w:uiPriority w:val="0"/>
    <w:pPr>
      <w:ind w:left="1600"/>
    </w:pPr>
    <w:rPr>
      <w:rFonts w:ascii="Times New Roman"/>
      <w:szCs w:val="21"/>
    </w:rPr>
  </w:style>
  <w:style w:type="paragraph" w:styleId="34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hAnsi="宋体" w:eastAsia="宋体" w:cs="宋体"/>
      <w:snapToGrid/>
      <w:szCs w:val="24"/>
    </w:rPr>
  </w:style>
  <w:style w:type="paragraph" w:styleId="35">
    <w:name w:val="Title"/>
    <w:basedOn w:val="1"/>
    <w:next w:val="1"/>
    <w:autoRedefine/>
    <w:qFormat/>
    <w:uiPriority w:val="0"/>
    <w:pPr>
      <w:jc w:val="center"/>
    </w:pPr>
    <w:rPr>
      <w:b/>
      <w:sz w:val="36"/>
    </w:rPr>
  </w:style>
  <w:style w:type="paragraph" w:styleId="36">
    <w:name w:val="annotation subject"/>
    <w:basedOn w:val="15"/>
    <w:next w:val="15"/>
    <w:link w:val="79"/>
    <w:autoRedefine/>
    <w:qFormat/>
    <w:uiPriority w:val="0"/>
    <w:rPr>
      <w:b/>
      <w:bCs/>
    </w:rPr>
  </w:style>
  <w:style w:type="table" w:styleId="38">
    <w:name w:val="Table Grid"/>
    <w:basedOn w:val="37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basedOn w:val="39"/>
    <w:autoRedefine/>
    <w:qFormat/>
    <w:uiPriority w:val="0"/>
    <w:rPr>
      <w:b/>
    </w:rPr>
  </w:style>
  <w:style w:type="character" w:styleId="41">
    <w:name w:val="page number"/>
    <w:basedOn w:val="39"/>
    <w:autoRedefine/>
    <w:qFormat/>
    <w:uiPriority w:val="0"/>
  </w:style>
  <w:style w:type="character" w:styleId="42">
    <w:name w:val="FollowedHyperlink"/>
    <w:basedOn w:val="39"/>
    <w:autoRedefine/>
    <w:semiHidden/>
    <w:unhideWhenUsed/>
    <w:qFormat/>
    <w:uiPriority w:val="0"/>
    <w:rPr>
      <w:color w:val="954F72"/>
      <w:u w:val="single"/>
    </w:rPr>
  </w:style>
  <w:style w:type="character" w:styleId="43">
    <w:name w:val="Hyperlink"/>
    <w:basedOn w:val="39"/>
    <w:autoRedefine/>
    <w:qFormat/>
    <w:uiPriority w:val="99"/>
    <w:rPr>
      <w:color w:val="0000FF"/>
      <w:u w:val="single"/>
    </w:rPr>
  </w:style>
  <w:style w:type="character" w:styleId="44">
    <w:name w:val="annotation reference"/>
    <w:basedOn w:val="39"/>
    <w:autoRedefine/>
    <w:semiHidden/>
    <w:qFormat/>
    <w:uiPriority w:val="0"/>
    <w:rPr>
      <w:sz w:val="21"/>
      <w:szCs w:val="21"/>
    </w:rPr>
  </w:style>
  <w:style w:type="character" w:styleId="45">
    <w:name w:val="footnote reference"/>
    <w:basedOn w:val="39"/>
    <w:autoRedefine/>
    <w:semiHidden/>
    <w:qFormat/>
    <w:uiPriority w:val="0"/>
    <w:rPr>
      <w:sz w:val="20"/>
      <w:vertAlign w:val="superscript"/>
    </w:rPr>
  </w:style>
  <w:style w:type="paragraph" w:customStyle="1" w:styleId="46">
    <w:name w:val="Paragraph2"/>
    <w:basedOn w:val="1"/>
    <w:autoRedefine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47">
    <w:name w:val="Bullet1"/>
    <w:basedOn w:val="1"/>
    <w:autoRedefine/>
    <w:qFormat/>
    <w:uiPriority w:val="0"/>
    <w:pPr>
      <w:ind w:left="720" w:hanging="432"/>
    </w:pPr>
  </w:style>
  <w:style w:type="paragraph" w:customStyle="1" w:styleId="48">
    <w:name w:val="Bullet2"/>
    <w:basedOn w:val="1"/>
    <w:autoRedefine/>
    <w:qFormat/>
    <w:uiPriority w:val="0"/>
    <w:pPr>
      <w:ind w:left="1440" w:hanging="360"/>
    </w:pPr>
    <w:rPr>
      <w:color w:val="000080"/>
    </w:rPr>
  </w:style>
  <w:style w:type="paragraph" w:customStyle="1" w:styleId="49">
    <w:name w:val="Tabletext"/>
    <w:basedOn w:val="1"/>
    <w:autoRedefine/>
    <w:qFormat/>
    <w:uiPriority w:val="0"/>
    <w:pPr>
      <w:keepLines/>
      <w:spacing w:after="120"/>
    </w:pPr>
  </w:style>
  <w:style w:type="paragraph" w:customStyle="1" w:styleId="50">
    <w:name w:val="Main Title"/>
    <w:basedOn w:val="1"/>
    <w:autoRedefine/>
    <w:qFormat/>
    <w:uiPriority w:val="0"/>
    <w:pPr>
      <w:spacing w:before="480" w:after="60"/>
      <w:jc w:val="center"/>
    </w:pPr>
    <w:rPr>
      <w:b/>
      <w:kern w:val="28"/>
      <w:sz w:val="32"/>
    </w:rPr>
  </w:style>
  <w:style w:type="paragraph" w:customStyle="1" w:styleId="51">
    <w:name w:val="Paragraph1"/>
    <w:basedOn w:val="1"/>
    <w:autoRedefine/>
    <w:qFormat/>
    <w:uiPriority w:val="0"/>
    <w:pPr>
      <w:spacing w:before="80"/>
      <w:jc w:val="both"/>
    </w:pPr>
  </w:style>
  <w:style w:type="paragraph" w:customStyle="1" w:styleId="52">
    <w:name w:val="Paragraph3"/>
    <w:basedOn w:val="1"/>
    <w:autoRedefine/>
    <w:qFormat/>
    <w:uiPriority w:val="0"/>
    <w:pPr>
      <w:spacing w:before="80"/>
      <w:ind w:left="1530"/>
      <w:jc w:val="both"/>
    </w:pPr>
  </w:style>
  <w:style w:type="paragraph" w:customStyle="1" w:styleId="53">
    <w:name w:val="Paragraph4"/>
    <w:basedOn w:val="1"/>
    <w:autoRedefine/>
    <w:qFormat/>
    <w:uiPriority w:val="0"/>
    <w:pPr>
      <w:spacing w:before="80"/>
      <w:ind w:left="2250"/>
      <w:jc w:val="both"/>
    </w:pPr>
  </w:style>
  <w:style w:type="paragraph" w:customStyle="1" w:styleId="54">
    <w:name w:val="Body"/>
    <w:basedOn w:val="1"/>
    <w:link w:val="82"/>
    <w:autoRedefine/>
    <w:qFormat/>
    <w:uiPriority w:val="0"/>
    <w:pPr>
      <w:widowControl/>
      <w:spacing w:before="120"/>
      <w:jc w:val="both"/>
    </w:pPr>
  </w:style>
  <w:style w:type="paragraph" w:customStyle="1" w:styleId="55">
    <w:name w:val="Bullet"/>
    <w:basedOn w:val="1"/>
    <w:autoRedefine/>
    <w:qFormat/>
    <w:uiPriority w:val="0"/>
    <w:pPr>
      <w:widowControl/>
      <w:tabs>
        <w:tab w:val="left" w:pos="720"/>
      </w:tabs>
      <w:spacing w:before="120"/>
      <w:ind w:left="720" w:right="360"/>
      <w:jc w:val="both"/>
    </w:pPr>
  </w:style>
  <w:style w:type="paragraph" w:customStyle="1" w:styleId="56">
    <w:name w:val="InfoBlue"/>
    <w:basedOn w:val="1"/>
    <w:next w:val="16"/>
    <w:autoRedefine/>
    <w:qFormat/>
    <w:uiPriority w:val="0"/>
    <w:pPr>
      <w:spacing w:after="120"/>
      <w:ind w:left="720"/>
    </w:pPr>
    <w:rPr>
      <w:i/>
      <w:color w:val="0000FF"/>
    </w:rPr>
  </w:style>
  <w:style w:type="character" w:customStyle="1" w:styleId="57">
    <w:name w:val="已访问的超链接1"/>
    <w:basedOn w:val="39"/>
    <w:autoRedefine/>
    <w:qFormat/>
    <w:uiPriority w:val="0"/>
    <w:rPr>
      <w:color w:val="800080"/>
      <w:u w:val="single"/>
    </w:rPr>
  </w:style>
  <w:style w:type="character" w:customStyle="1" w:styleId="58">
    <w:name w:val="tw4winMark"/>
    <w:autoRedefine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9">
    <w:name w:val="tw4winInternal"/>
    <w:autoRedefine/>
    <w:qFormat/>
    <w:uiPriority w:val="0"/>
    <w:rPr>
      <w:rFonts w:ascii="Courier New" w:hAnsi="Courier New"/>
      <w:color w:val="FF0000"/>
    </w:rPr>
  </w:style>
  <w:style w:type="character" w:customStyle="1" w:styleId="60">
    <w:name w:val="tw4winError"/>
    <w:autoRedefine/>
    <w:qFormat/>
    <w:uiPriority w:val="0"/>
    <w:rPr>
      <w:rFonts w:ascii="Courier New" w:hAnsi="Courier New"/>
      <w:color w:val="00FF00"/>
      <w:sz w:val="40"/>
    </w:rPr>
  </w:style>
  <w:style w:type="character" w:customStyle="1" w:styleId="61">
    <w:name w:val="tw4winTerm"/>
    <w:autoRedefine/>
    <w:qFormat/>
    <w:uiPriority w:val="0"/>
    <w:rPr>
      <w:color w:val="0000FF"/>
    </w:rPr>
  </w:style>
  <w:style w:type="character" w:customStyle="1" w:styleId="62">
    <w:name w:val="tw4winPopup"/>
    <w:autoRedefine/>
    <w:qFormat/>
    <w:uiPriority w:val="0"/>
    <w:rPr>
      <w:rFonts w:ascii="Courier New" w:hAnsi="Courier New"/>
      <w:color w:val="008000"/>
    </w:rPr>
  </w:style>
  <w:style w:type="character" w:customStyle="1" w:styleId="63">
    <w:name w:val="tw4winJump"/>
    <w:autoRedefine/>
    <w:qFormat/>
    <w:uiPriority w:val="0"/>
    <w:rPr>
      <w:rFonts w:ascii="Courier New" w:hAnsi="Courier New"/>
      <w:color w:val="008080"/>
    </w:rPr>
  </w:style>
  <w:style w:type="character" w:customStyle="1" w:styleId="64">
    <w:name w:val="tw4winExternal"/>
    <w:autoRedefine/>
    <w:qFormat/>
    <w:uiPriority w:val="0"/>
    <w:rPr>
      <w:rFonts w:ascii="Courier New" w:hAnsi="Courier New"/>
      <w:color w:val="808080"/>
    </w:rPr>
  </w:style>
  <w:style w:type="paragraph" w:customStyle="1" w:styleId="65">
    <w:name w:val="代码"/>
    <w:basedOn w:val="1"/>
    <w:autoRedefine/>
    <w:qFormat/>
    <w:uiPriority w:val="0"/>
    <w:pPr>
      <w:pBdr>
        <w:top w:val="single" w:color="auto" w:sz="6" w:space="1"/>
        <w:left w:val="single" w:color="auto" w:sz="6" w:space="4"/>
        <w:bottom w:val="single" w:color="auto" w:sz="6" w:space="1"/>
        <w:right w:val="single" w:color="auto" w:sz="6" w:space="0"/>
      </w:pBdr>
      <w:spacing w:line="260" w:lineRule="exact"/>
      <w:ind w:left="479" w:leftChars="228" w:firstLine="11"/>
      <w:jc w:val="both"/>
    </w:pPr>
    <w:rPr>
      <w:rFonts w:ascii="Arial" w:hAnsi="Arial"/>
      <w:snapToGrid/>
      <w:kern w:val="2"/>
      <w:sz w:val="18"/>
    </w:rPr>
  </w:style>
  <w:style w:type="paragraph" w:customStyle="1" w:styleId="66">
    <w:name w:val="罗列"/>
    <w:basedOn w:val="1"/>
    <w:next w:val="1"/>
    <w:autoRedefine/>
    <w:qFormat/>
    <w:uiPriority w:val="0"/>
    <w:pPr>
      <w:autoSpaceDE w:val="0"/>
      <w:autoSpaceDN w:val="0"/>
      <w:adjustRightInd w:val="0"/>
      <w:spacing w:line="360" w:lineRule="exact"/>
      <w:ind w:left="284" w:firstLine="142"/>
    </w:pPr>
    <w:rPr>
      <w:rFonts w:ascii="Arial" w:hAnsi="Arial"/>
      <w:snapToGrid/>
      <w:color w:val="000080"/>
      <w:sz w:val="21"/>
      <w:szCs w:val="24"/>
    </w:rPr>
  </w:style>
  <w:style w:type="paragraph" w:customStyle="1" w:styleId="67">
    <w:name w:val="参数"/>
    <w:basedOn w:val="1"/>
    <w:next w:val="1"/>
    <w:autoRedefine/>
    <w:qFormat/>
    <w:uiPriority w:val="0"/>
    <w:pPr>
      <w:tabs>
        <w:tab w:val="left" w:pos="284"/>
        <w:tab w:val="left" w:pos="567"/>
      </w:tabs>
      <w:spacing w:line="320" w:lineRule="exact"/>
      <w:ind w:left="283" w:leftChars="135" w:firstLine="5"/>
      <w:jc w:val="both"/>
    </w:pPr>
    <w:rPr>
      <w:rFonts w:ascii="Arial" w:hAnsi="Arial"/>
      <w:snapToGrid/>
      <w:color w:val="000000"/>
      <w:kern w:val="2"/>
      <w:sz w:val="21"/>
    </w:rPr>
  </w:style>
  <w:style w:type="paragraph" w:customStyle="1" w:styleId="68">
    <w:name w:val="图注"/>
    <w:basedOn w:val="1"/>
    <w:next w:val="1"/>
    <w:autoRedefine/>
    <w:qFormat/>
    <w:uiPriority w:val="0"/>
    <w:pPr>
      <w:tabs>
        <w:tab w:val="left" w:pos="648"/>
      </w:tabs>
      <w:ind w:firstLine="288"/>
      <w:jc w:val="center"/>
    </w:pPr>
    <w:rPr>
      <w:rFonts w:ascii="Times New Roman"/>
      <w:b/>
      <w:bCs/>
      <w:snapToGrid/>
      <w:kern w:val="2"/>
      <w:sz w:val="18"/>
      <w:szCs w:val="24"/>
    </w:rPr>
  </w:style>
  <w:style w:type="character" w:customStyle="1" w:styleId="69">
    <w:name w:val="批注框文本 Char"/>
    <w:basedOn w:val="39"/>
    <w:link w:val="23"/>
    <w:autoRedefine/>
    <w:qFormat/>
    <w:uiPriority w:val="0"/>
    <w:rPr>
      <w:rFonts w:ascii="宋体"/>
      <w:snapToGrid w:val="0"/>
      <w:sz w:val="18"/>
      <w:szCs w:val="18"/>
    </w:rPr>
  </w:style>
  <w:style w:type="paragraph" w:customStyle="1" w:styleId="70">
    <w:name w:val="infoblue"/>
    <w:basedOn w:val="1"/>
    <w:next w:val="1"/>
    <w:autoRedefine/>
    <w:qFormat/>
    <w:uiPriority w:val="0"/>
    <w:pPr>
      <w:spacing w:line="300" w:lineRule="auto"/>
      <w:ind w:firstLine="420" w:firstLineChars="200"/>
      <w:jc w:val="both"/>
    </w:pPr>
    <w:rPr>
      <w:rFonts w:ascii="Times New Roman"/>
      <w:i/>
      <w:snapToGrid/>
      <w:color w:val="0000FF"/>
      <w:kern w:val="2"/>
      <w:sz w:val="21"/>
      <w:szCs w:val="21"/>
    </w:rPr>
  </w:style>
  <w:style w:type="paragraph" w:customStyle="1" w:styleId="71">
    <w:name w:val="列表项"/>
    <w:basedOn w:val="1"/>
    <w:link w:val="72"/>
    <w:autoRedefine/>
    <w:qFormat/>
    <w:uiPriority w:val="0"/>
    <w:pPr>
      <w:numPr>
        <w:ilvl w:val="0"/>
        <w:numId w:val="2"/>
      </w:numPr>
      <w:spacing w:line="288" w:lineRule="auto"/>
      <w:jc w:val="both"/>
    </w:pPr>
    <w:rPr>
      <w:rFonts w:ascii="Times New Roman"/>
      <w:sz w:val="21"/>
    </w:rPr>
  </w:style>
  <w:style w:type="character" w:customStyle="1" w:styleId="72">
    <w:name w:val="列表项 Char"/>
    <w:basedOn w:val="39"/>
    <w:link w:val="71"/>
    <w:autoRedefine/>
    <w:qFormat/>
    <w:uiPriority w:val="0"/>
    <w:rPr>
      <w:snapToGrid w:val="0"/>
      <w:sz w:val="21"/>
    </w:rPr>
  </w:style>
  <w:style w:type="paragraph" w:styleId="73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74">
    <w:name w:val="正文文本1"/>
    <w:autoRedefine/>
    <w:qFormat/>
    <w:uiPriority w:val="0"/>
    <w:pPr>
      <w:keepLines/>
      <w:spacing w:after="120" w:line="220" w:lineRule="atLeast"/>
    </w:pPr>
    <w:rPr>
      <w:rFonts w:ascii="宋体" w:hAnsi="Times New Roman" w:eastAsia="宋体" w:cs="Times New Roman"/>
      <w:lang w:val="en-GB" w:eastAsia="zh-CN" w:bidi="ar-SA"/>
    </w:rPr>
  </w:style>
  <w:style w:type="character" w:customStyle="1" w:styleId="75">
    <w:name w:val="标题 3 Char"/>
    <w:basedOn w:val="39"/>
    <w:link w:val="4"/>
    <w:autoRedefine/>
    <w:qFormat/>
    <w:uiPriority w:val="0"/>
    <w:rPr>
      <w:rFonts w:ascii="宋体" w:eastAsia="仿宋"/>
      <w:b/>
      <w:snapToGrid w:val="0"/>
      <w:sz w:val="24"/>
    </w:rPr>
  </w:style>
  <w:style w:type="character" w:customStyle="1" w:styleId="76">
    <w:name w:val="标题 2 Char"/>
    <w:basedOn w:val="39"/>
    <w:link w:val="3"/>
    <w:autoRedefine/>
    <w:qFormat/>
    <w:uiPriority w:val="0"/>
    <w:rPr>
      <w:rFonts w:ascii="宋体" w:eastAsia="仿宋"/>
      <w:b/>
      <w:snapToGrid w:val="0"/>
      <w:sz w:val="28"/>
    </w:rPr>
  </w:style>
  <w:style w:type="character" w:customStyle="1" w:styleId="77">
    <w:name w:val="批注文字 Char"/>
    <w:basedOn w:val="39"/>
    <w:link w:val="15"/>
    <w:autoRedefine/>
    <w:semiHidden/>
    <w:qFormat/>
    <w:uiPriority w:val="0"/>
    <w:rPr>
      <w:rFonts w:ascii="宋体"/>
      <w:snapToGrid w:val="0"/>
    </w:rPr>
  </w:style>
  <w:style w:type="character" w:customStyle="1" w:styleId="78">
    <w:name w:val="标题 1 Char"/>
    <w:basedOn w:val="39"/>
    <w:link w:val="2"/>
    <w:autoRedefine/>
    <w:qFormat/>
    <w:uiPriority w:val="0"/>
    <w:rPr>
      <w:rFonts w:ascii="宋体" w:eastAsia="仿宋"/>
      <w:b/>
      <w:snapToGrid w:val="0"/>
      <w:sz w:val="32"/>
    </w:rPr>
  </w:style>
  <w:style w:type="character" w:customStyle="1" w:styleId="79">
    <w:name w:val="批注主题 Char"/>
    <w:basedOn w:val="77"/>
    <w:link w:val="36"/>
    <w:autoRedefine/>
    <w:qFormat/>
    <w:uiPriority w:val="0"/>
    <w:rPr>
      <w:rFonts w:ascii="宋体"/>
      <w:b/>
      <w:bCs/>
      <w:snapToGrid w:val="0"/>
    </w:rPr>
  </w:style>
  <w:style w:type="paragraph" w:customStyle="1" w:styleId="80">
    <w:name w:val="White"/>
    <w:basedOn w:val="1"/>
    <w:link w:val="81"/>
    <w:autoRedefine/>
    <w:qFormat/>
    <w:uiPriority w:val="0"/>
    <w:pPr>
      <w:keepNext/>
      <w:widowControl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</w:tabs>
      <w:suppressAutoHyphens/>
      <w:spacing w:before="180"/>
    </w:pPr>
    <w:rPr>
      <w:rFonts w:ascii="Arial" w:hAnsi="Arial" w:eastAsia="Helvetica Neue"/>
      <w:b/>
      <w:bCs/>
      <w:snapToGrid/>
      <w:color w:val="FFFFFF"/>
      <w:u w:color="FFFFFF"/>
      <w:lang w:eastAsia="en-US"/>
    </w:rPr>
  </w:style>
  <w:style w:type="character" w:customStyle="1" w:styleId="81">
    <w:name w:val="White Char"/>
    <w:link w:val="80"/>
    <w:autoRedefine/>
    <w:qFormat/>
    <w:uiPriority w:val="0"/>
    <w:rPr>
      <w:rFonts w:ascii="Arial" w:hAnsi="Arial" w:eastAsia="Helvetica Neue"/>
      <w:b/>
      <w:bCs/>
      <w:color w:val="FFFFFF"/>
      <w:u w:color="FFFFFF"/>
      <w:lang w:eastAsia="en-US"/>
    </w:rPr>
  </w:style>
  <w:style w:type="character" w:customStyle="1" w:styleId="82">
    <w:name w:val="Body Char"/>
    <w:link w:val="54"/>
    <w:autoRedefine/>
    <w:qFormat/>
    <w:uiPriority w:val="0"/>
    <w:rPr>
      <w:rFonts w:ascii="宋体"/>
      <w:snapToGrid w:val="0"/>
    </w:rPr>
  </w:style>
  <w:style w:type="character" w:customStyle="1" w:styleId="83">
    <w:name w:val="页眉 Char"/>
    <w:basedOn w:val="39"/>
    <w:link w:val="25"/>
    <w:autoRedefine/>
    <w:qFormat/>
    <w:uiPriority w:val="99"/>
    <w:rPr>
      <w:rFonts w:ascii="宋体"/>
      <w:snapToGrid w:val="0"/>
    </w:rPr>
  </w:style>
  <w:style w:type="character" w:customStyle="1" w:styleId="84">
    <w:name w:val="页脚 Char"/>
    <w:basedOn w:val="39"/>
    <w:link w:val="24"/>
    <w:autoRedefine/>
    <w:qFormat/>
    <w:uiPriority w:val="99"/>
    <w:rPr>
      <w:rFonts w:ascii="宋体"/>
      <w:snapToGrid w:val="0"/>
    </w:rPr>
  </w:style>
  <w:style w:type="paragraph" w:styleId="85">
    <w:name w:val="No Spacing"/>
    <w:link w:val="86"/>
    <w:autoRedefine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86">
    <w:name w:val="无间隔 Char"/>
    <w:basedOn w:val="39"/>
    <w:link w:val="85"/>
    <w:autoRedefine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paragraph" w:customStyle="1" w:styleId="87">
    <w:name w:val="TOC 标题1"/>
    <w:basedOn w:val="2"/>
    <w:next w:val="1"/>
    <w:autoRedefine/>
    <w:unhideWhenUsed/>
    <w:qFormat/>
    <w:uiPriority w:val="39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snapToGrid/>
      <w:color w:val="376092" w:themeColor="accent1" w:themeShade="BF"/>
      <w:szCs w:val="32"/>
    </w:rPr>
  </w:style>
  <w:style w:type="character" w:customStyle="1" w:styleId="88">
    <w:name w:val="样式 自定义颜(RGB(79129189))"/>
    <w:autoRedefine/>
    <w:qFormat/>
    <w:uiPriority w:val="0"/>
    <w:rPr>
      <w:i/>
      <w:color w:val="0000FF"/>
    </w:rPr>
  </w:style>
  <w:style w:type="paragraph" w:customStyle="1" w:styleId="89">
    <w:name w:val="封面 公司中文名称"/>
    <w:basedOn w:val="1"/>
    <w:autoRedefine/>
    <w:qFormat/>
    <w:uiPriority w:val="0"/>
    <w:pPr>
      <w:spacing w:line="240" w:lineRule="auto"/>
      <w:ind w:left="1619" w:leftChars="771" w:right="1680" w:rightChars="800"/>
      <w:jc w:val="distribute"/>
    </w:pPr>
    <w:rPr>
      <w:rFonts w:ascii="黑体" w:eastAsia="黑体" w:cs="宋体"/>
      <w:snapToGrid/>
      <w:kern w:val="2"/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pt\tiger\box\wps\webword_2978109583\D:\opt\tiger\box\wps\webword_8178480\D:\opt\tiger\box\wps\webword_1435912448\C:\Documents%20and%20Settings\scgourd\&#26700;&#38754;\ISO&#35748;&#35777;\rup_wd_tmpl\RUP%20&#27169;&#26495;\a_and_d\rup_sad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8E659331-68B6-4687-ADC2-35FC69BCA3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9</Pages>
  <Words>1797</Words>
  <Characters>2122</Characters>
  <Lines>1</Lines>
  <Paragraphs>1</Paragraphs>
  <TotalTime>1</TotalTime>
  <ScaleCrop>false</ScaleCrop>
  <LinksUpToDate>false</LinksUpToDate>
  <CharactersWithSpaces>2236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2020-04-30T03:40:00Z</dcterms:created>
  <dc:creator>科大讯飞</dc:creator>
  <dc:description>标准版本的测试报告，适用于阶段性的大版本</dc:description>
  <cp:lastModifiedBy>万万丸子</cp:lastModifiedBy>
  <cp:lastPrinted>1901-01-03T16:00:00Z</cp:lastPrinted>
  <dcterms:modified xsi:type="dcterms:W3CDTF">2026-04-13T09:42:30Z</dcterms:modified>
  <dc:subject>XXX产品</dc:subject>
  <dc:title>测试报告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KSOProductBuildVer">
    <vt:lpwstr>2052-12.1.0.25225</vt:lpwstr>
  </property>
  <property fmtid="{D5CDD505-2E9C-101B-9397-08002B2CF9AE}" pid="4" name="ICV">
    <vt:lpwstr>C5E53CC66D2212ACFFF5D56942C496DD_43</vt:lpwstr>
  </property>
  <property fmtid="{D5CDD505-2E9C-101B-9397-08002B2CF9AE}" pid="5" name="KSOTemplateDocerSaveRecord">
    <vt:lpwstr>eyJoZGlkIjoiNmM0ZjVhMWQwNzkxNjUzNzIzNzhiNzBjNTAzYTFiZGIiLCJ1c2VySWQiOiIzNzE5NzE3ODQifQ==</vt:lpwstr>
  </property>
</Properties>
</file>