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BC8A5" w14:textId="4E207422" w:rsidR="008262F1" w:rsidRDefault="008262F1">
      <w:pPr>
        <w:spacing w:before="300"/>
        <w:jc w:val="center"/>
        <w:rPr>
          <w:b/>
          <w:bCs/>
          <w:color w:val="1F4E79"/>
          <w:sz w:val="30"/>
          <w:szCs w:val="30"/>
        </w:rPr>
      </w:pPr>
      <w:r>
        <w:rPr>
          <w:b/>
          <w:bCs/>
          <w:noProof/>
          <w:color w:val="1F4E79"/>
          <w:sz w:val="30"/>
          <w:szCs w:val="30"/>
        </w:rPr>
        <w:drawing>
          <wp:inline distT="0" distB="0" distL="0" distR="0" wp14:anchorId="6F9A486C" wp14:editId="5B00C130">
            <wp:extent cx="1287194" cy="826425"/>
            <wp:effectExtent l="0" t="0" r="0" b="0"/>
            <wp:docPr id="162557889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78894" name="Image 16255788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9053" cy="834039"/>
                    </a:xfrm>
                    <a:prstGeom prst="rect">
                      <a:avLst/>
                    </a:prstGeom>
                  </pic:spPr>
                </pic:pic>
              </a:graphicData>
            </a:graphic>
          </wp:inline>
        </w:drawing>
      </w:r>
      <w:r>
        <w:rPr>
          <w:b/>
          <w:bCs/>
          <w:color w:val="1F4E79"/>
          <w:sz w:val="30"/>
          <w:szCs w:val="30"/>
        </w:rPr>
        <w:t xml:space="preserve">                                                                                   </w:t>
      </w:r>
      <w:r>
        <w:rPr>
          <w:b/>
          <w:bCs/>
          <w:noProof/>
          <w:color w:val="1F4E79"/>
          <w:sz w:val="30"/>
          <w:szCs w:val="30"/>
        </w:rPr>
        <w:drawing>
          <wp:inline distT="0" distB="0" distL="0" distR="0" wp14:anchorId="39AEF6FB" wp14:editId="7781B102">
            <wp:extent cx="1165766" cy="683916"/>
            <wp:effectExtent l="0" t="0" r="0" b="0"/>
            <wp:docPr id="14622860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86014" name="Image 14622860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88041" cy="696984"/>
                    </a:xfrm>
                    <a:prstGeom prst="rect">
                      <a:avLst/>
                    </a:prstGeom>
                  </pic:spPr>
                </pic:pic>
              </a:graphicData>
            </a:graphic>
          </wp:inline>
        </w:drawing>
      </w:r>
    </w:p>
    <w:p w14:paraId="069BFAAE" w14:textId="7C2745C0" w:rsidR="00470426" w:rsidRDefault="00000000">
      <w:pPr>
        <w:spacing w:before="300"/>
        <w:jc w:val="center"/>
      </w:pPr>
      <w:r>
        <w:rPr>
          <w:b/>
          <w:bCs/>
          <w:color w:val="1F4E79"/>
          <w:sz w:val="30"/>
          <w:szCs w:val="30"/>
        </w:rPr>
        <w:t>UNIVERSITÉ JOSEPH KI-ZERBO</w:t>
      </w:r>
    </w:p>
    <w:p w14:paraId="28ECA20E" w14:textId="77777777" w:rsidR="00470426" w:rsidRDefault="00000000">
      <w:pPr>
        <w:jc w:val="center"/>
      </w:pPr>
      <w:r>
        <w:rPr>
          <w:b/>
          <w:bCs/>
          <w:color w:val="1F4E79"/>
          <w:sz w:val="26"/>
          <w:szCs w:val="26"/>
        </w:rPr>
        <w:t>INSTITUT DE FORMATION OUVERTE ET À DISTANCE (IFOAD)</w:t>
      </w:r>
    </w:p>
    <w:p w14:paraId="1911B972" w14:textId="77777777" w:rsidR="00470426" w:rsidRDefault="00000000">
      <w:pPr>
        <w:spacing w:before="100" w:after="500"/>
        <w:jc w:val="center"/>
      </w:pPr>
      <w:r>
        <w:rPr>
          <w:i/>
          <w:iCs/>
        </w:rPr>
        <w:t>Master 1 Data Science — Année académique 2025-2026</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9760"/>
      </w:tblGrid>
      <w:tr w:rsidR="00470426" w14:paraId="6574EF82" w14:textId="77777777">
        <w:tc>
          <w:tcPr>
            <w:tcW w:w="9360" w:type="dxa"/>
            <w:tcBorders>
              <w:top w:val="single" w:sz="6" w:space="0" w:color="1F4E79"/>
              <w:left w:val="single" w:sz="24" w:space="0" w:color="1F4E79"/>
              <w:bottom w:val="single" w:sz="6" w:space="0" w:color="1F4E79"/>
              <w:right w:val="single" w:sz="6" w:space="0" w:color="1F4E79"/>
            </w:tcBorders>
            <w:shd w:val="clear" w:color="auto" w:fill="D9E6F5"/>
          </w:tcPr>
          <w:p w14:paraId="58041365" w14:textId="77777777" w:rsidR="00470426" w:rsidRDefault="00000000">
            <w:pPr>
              <w:spacing w:after="80"/>
            </w:pPr>
            <w:r>
              <w:rPr>
                <w:b/>
                <w:bCs/>
                <w:color w:val="1F4E79"/>
              </w:rPr>
              <w:t>Projet Data Science 2026 — Option 6</w:t>
            </w:r>
          </w:p>
          <w:p w14:paraId="2F68E063" w14:textId="77777777" w:rsidR="00470426" w:rsidRDefault="00000000">
            <w:pPr>
              <w:spacing w:after="40"/>
            </w:pPr>
            <w:r>
              <w:rPr>
                <w:sz w:val="21"/>
                <w:szCs w:val="21"/>
              </w:rPr>
              <w:t>Agent RAG Intelligent — Assistant E-commerce</w:t>
            </w:r>
          </w:p>
        </w:tc>
      </w:tr>
    </w:tbl>
    <w:p w14:paraId="52153B3F" w14:textId="77777777" w:rsidR="00470426" w:rsidRDefault="00000000">
      <w:pPr>
        <w:spacing w:before="500"/>
        <w:jc w:val="center"/>
      </w:pPr>
      <w:r>
        <w:rPr>
          <w:b/>
          <w:bCs/>
          <w:sz w:val="34"/>
          <w:szCs w:val="34"/>
        </w:rPr>
        <w:t>Conception d'un Agent IA Assistant &amp; Système RAG Intelligent</w:t>
      </w:r>
    </w:p>
    <w:p w14:paraId="138EC4BE" w14:textId="77777777" w:rsidR="00470426" w:rsidRDefault="00470426">
      <w:pPr>
        <w:spacing w:before="700"/>
      </w:pP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9760"/>
      </w:tblGrid>
      <w:tr w:rsidR="00470426" w14:paraId="40F61B5C"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Pr>
          <w:p w14:paraId="671E733B" w14:textId="61CF745C" w:rsidR="00470426" w:rsidRDefault="00000000">
            <w:pPr>
              <w:spacing w:after="80"/>
              <w:rPr>
                <w:b/>
                <w:bCs/>
              </w:rPr>
            </w:pPr>
            <w:r>
              <w:rPr>
                <w:b/>
                <w:bCs/>
              </w:rPr>
              <w:t xml:space="preserve">Présenté </w:t>
            </w:r>
            <w:r w:rsidR="00FB6AC1">
              <w:rPr>
                <w:b/>
                <w:bCs/>
              </w:rPr>
              <w:t>par:</w:t>
            </w:r>
          </w:p>
          <w:p w14:paraId="756C0BD2" w14:textId="66AC38A3" w:rsidR="00FB6AC1" w:rsidRDefault="00FB6AC1" w:rsidP="00FB6AC1">
            <w:pPr>
              <w:spacing w:after="40"/>
            </w:pPr>
            <w:r>
              <w:t>NIKIEMA Alassane Jules</w:t>
            </w:r>
          </w:p>
          <w:p w14:paraId="16377FD8" w14:textId="77777777" w:rsidR="00470426" w:rsidRDefault="00000000">
            <w:pPr>
              <w:spacing w:after="40"/>
            </w:pPr>
            <w:r>
              <w:t>WAONGO W. Waller</w:t>
            </w:r>
          </w:p>
          <w:p w14:paraId="572F70CA" w14:textId="19AA89E2" w:rsidR="00470426" w:rsidRDefault="00FB6AC1">
            <w:pPr>
              <w:spacing w:before="200" w:after="40"/>
            </w:pPr>
            <w:r>
              <w:t>Enseignant:</w:t>
            </w:r>
            <w:r w:rsidR="00000000">
              <w:t xml:space="preserve"> Dr Delwende D. Arthur Sawadogo</w:t>
            </w:r>
          </w:p>
          <w:p w14:paraId="5206E972" w14:textId="2C5B9DE2" w:rsidR="00470426" w:rsidRDefault="00FB6AC1">
            <w:pPr>
              <w:spacing w:after="40"/>
            </w:pPr>
            <w:r>
              <w:t>Classe:</w:t>
            </w:r>
            <w:r w:rsidR="00000000">
              <w:t xml:space="preserve"> Master 1 </w:t>
            </w:r>
            <w:r>
              <w:t>IFOAD Groupe 5</w:t>
            </w:r>
          </w:p>
          <w:p w14:paraId="6E36A21D" w14:textId="02E2FDF8" w:rsidR="00470426" w:rsidRDefault="00FB6AC1">
            <w:r>
              <w:t>Date:</w:t>
            </w:r>
            <w:r w:rsidR="00000000">
              <w:t xml:space="preserve"> 11 juillet 2026</w:t>
            </w:r>
          </w:p>
        </w:tc>
      </w:tr>
    </w:tbl>
    <w:p w14:paraId="3C8476C2" w14:textId="77777777" w:rsidR="00470426" w:rsidRDefault="00000000">
      <w:pPr>
        <w:spacing w:before="500"/>
      </w:pPr>
      <w:r>
        <w:rPr>
          <w:b/>
          <w:bCs/>
          <w:color w:val="1F4E79"/>
        </w:rPr>
        <w:t>Liens utiles</w:t>
      </w:r>
    </w:p>
    <w:p w14:paraId="40CCBE41" w14:textId="5968CEF0" w:rsidR="00470426" w:rsidRDefault="00000000">
      <w:pPr>
        <w:spacing w:after="60"/>
      </w:pPr>
      <w:r>
        <w:rPr>
          <w:sz w:val="21"/>
          <w:szCs w:val="21"/>
        </w:rPr>
        <w:t xml:space="preserve">Application en </w:t>
      </w:r>
      <w:r w:rsidR="00FB6AC1">
        <w:rPr>
          <w:sz w:val="21"/>
          <w:szCs w:val="21"/>
        </w:rPr>
        <w:t>ligne:</w:t>
      </w:r>
      <w:r>
        <w:rPr>
          <w:sz w:val="21"/>
          <w:szCs w:val="21"/>
        </w:rPr>
        <w:t xml:space="preserve"> </w:t>
      </w:r>
      <w:r w:rsidR="002B1E47" w:rsidRPr="002B1E47">
        <w:rPr>
          <w:rStyle w:val="Lienhypertexte"/>
        </w:rPr>
        <w:t>https://ifoad-rag-2026.streamlit.app</w:t>
      </w:r>
    </w:p>
    <w:p w14:paraId="09AB8BEC" w14:textId="00689133" w:rsidR="00470426" w:rsidRDefault="00000000">
      <w:pPr>
        <w:sectPr w:rsidR="00470426">
          <w:pgSz w:w="12240" w:h="15840"/>
          <w:pgMar w:top="1440" w:right="1440" w:bottom="1440" w:left="1440" w:header="0" w:footer="0" w:gutter="0"/>
          <w:cols w:space="720"/>
          <w:formProt w:val="0"/>
          <w:docGrid w:linePitch="360" w:charSpace="4096"/>
        </w:sectPr>
      </w:pPr>
      <w:r>
        <w:rPr>
          <w:sz w:val="21"/>
          <w:szCs w:val="21"/>
        </w:rPr>
        <w:t xml:space="preserve">Dépôt </w:t>
      </w:r>
      <w:r w:rsidR="00FB6AC1">
        <w:rPr>
          <w:sz w:val="21"/>
          <w:szCs w:val="21"/>
        </w:rPr>
        <w:t>GitHub:</w:t>
      </w:r>
      <w:r>
        <w:rPr>
          <w:sz w:val="21"/>
          <w:szCs w:val="21"/>
        </w:rPr>
        <w:t xml:space="preserve"> </w:t>
      </w:r>
      <w:hyperlink r:id="rId10">
        <w:r>
          <w:rPr>
            <w:rStyle w:val="Lienhypertexte"/>
          </w:rPr>
          <w:t>https://github.com/waongowahlerwendyam-lgtm/agent-rag-ecommerce</w:t>
        </w:r>
      </w:hyperlink>
      <w:r w:rsidR="00FB6AC1">
        <w:t xml:space="preserve"> </w:t>
      </w:r>
      <w:r>
        <w:br w:type="page"/>
      </w:r>
    </w:p>
    <w:p w14:paraId="4B44AA0E" w14:textId="7B0F534C" w:rsidR="00470426" w:rsidRDefault="00000000" w:rsidP="00FB6AC1">
      <w:r>
        <w:rPr>
          <w:b/>
          <w:bCs/>
          <w:color w:val="1F4E79"/>
          <w:sz w:val="30"/>
          <w:szCs w:val="30"/>
        </w:rPr>
        <w:lastRenderedPageBreak/>
        <w:t>1. Contexte et Objectifs</w:t>
      </w:r>
    </w:p>
    <w:p w14:paraId="243CC14A" w14:textId="77777777" w:rsidR="00470426" w:rsidRDefault="00000000">
      <w:pPr>
        <w:pStyle w:val="Titre2"/>
        <w:spacing w:before="300" w:after="150"/>
      </w:pPr>
      <w:r>
        <w:rPr>
          <w:rFonts w:ascii="Cambria" w:eastAsia="Cambria" w:hAnsi="Cambria" w:cs="Cambria"/>
          <w:b/>
          <w:bCs/>
          <w:color w:val="1F4E79"/>
          <w:sz w:val="25"/>
          <w:szCs w:val="25"/>
        </w:rPr>
        <w:t>1.1 Présentation du contexte</w:t>
      </w:r>
    </w:p>
    <w:p w14:paraId="49D0046E" w14:textId="77777777" w:rsidR="00470426" w:rsidRDefault="00000000">
      <w:pPr>
        <w:spacing w:after="160" w:line="276" w:lineRule="exact"/>
        <w:jc w:val="both"/>
      </w:pPr>
      <w:r>
        <w:t>Ce projet s'inscrit dans le cadre du module « Projet Data Science 2026 » du Master 1 Data Science de l'IFOAD-UJKZ, encadré par le Dr Delwende D. Arthur Sawadogo. L'objectif du module est de dépasser le chatbot conversationnel classique en concevant un agent IA capable d'interroger une base de connaissances locale via un système RAG (Retrieval-Augmented Generation), plutôt que de répondre uniquement à partir des connaissances générales du modèle de langage.</w:t>
      </w:r>
    </w:p>
    <w:p w14:paraId="4C46D3EA" w14:textId="026E640E" w:rsidR="00470426" w:rsidRDefault="00000000">
      <w:pPr>
        <w:spacing w:after="160" w:line="276" w:lineRule="exact"/>
        <w:jc w:val="both"/>
      </w:pPr>
      <w:r>
        <w:t xml:space="preserve">Le sujet proposait sept options de domaines d'application. Notre binôme a retenu l'Option 6 — Assistant E-commerce &amp; Analyse de </w:t>
      </w:r>
      <w:r w:rsidR="00FB6AC1">
        <w:t>Tendance:</w:t>
      </w:r>
      <w:r>
        <w:t xml:space="preserve"> un agent capable de répondre à des questions sur des produits à partir d'avis clients, de comparer des prix, de recommander des produits et de simuler un suivi de commande.</w:t>
      </w:r>
    </w:p>
    <w:p w14:paraId="543C9DAF" w14:textId="77777777" w:rsidR="00470426" w:rsidRDefault="00000000">
      <w:pPr>
        <w:pStyle w:val="Titre2"/>
        <w:spacing w:before="300" w:after="150"/>
      </w:pPr>
      <w:r>
        <w:rPr>
          <w:rFonts w:ascii="Cambria" w:eastAsia="Cambria" w:hAnsi="Cambria" w:cs="Cambria"/>
          <w:b/>
          <w:bCs/>
          <w:color w:val="1F4E79"/>
          <w:sz w:val="25"/>
          <w:szCs w:val="25"/>
        </w:rPr>
        <w:t>1.2 Objectifs spécifiques</w:t>
      </w:r>
    </w:p>
    <w:p w14:paraId="347A2F12" w14:textId="77777777" w:rsidR="00470426" w:rsidRDefault="00000000">
      <w:pPr>
        <w:pStyle w:val="Paragraphedeliste"/>
        <w:numPr>
          <w:ilvl w:val="0"/>
          <w:numId w:val="4"/>
        </w:numPr>
        <w:spacing w:after="80"/>
      </w:pPr>
      <w:r>
        <w:t>Dépasser le chatbot conversationnel classique en ancrant chaque réponse dans une base documentaire réelle.</w:t>
      </w:r>
    </w:p>
    <w:p w14:paraId="4E6C9FFA" w14:textId="77777777" w:rsidR="00470426" w:rsidRDefault="00000000">
      <w:pPr>
        <w:pStyle w:val="Paragraphedeliste"/>
        <w:numPr>
          <w:ilvl w:val="0"/>
          <w:numId w:val="5"/>
        </w:numPr>
        <w:spacing w:after="80"/>
      </w:pPr>
      <w:r>
        <w:t>Éliminer les hallucinations grâce à une validation systématique par recherche vectorielle avant génération.</w:t>
      </w:r>
    </w:p>
    <w:p w14:paraId="38421CE0" w14:textId="77777777" w:rsidR="00470426" w:rsidRDefault="00000000">
      <w:pPr>
        <w:pStyle w:val="Paragraphedeliste"/>
        <w:numPr>
          <w:ilvl w:val="0"/>
          <w:numId w:val="6"/>
        </w:numPr>
        <w:spacing w:after="80"/>
      </w:pPr>
      <w:r>
        <w:t xml:space="preserve">Offrir une expérience utilisateur fluide couvrant quatre besoins </w:t>
      </w:r>
      <w:proofErr w:type="gramStart"/>
      <w:r>
        <w:t>métier :</w:t>
      </w:r>
      <w:proofErr w:type="gramEnd"/>
      <w:r>
        <w:t xml:space="preserve"> question générale, recommandation, comparaison de prix, suivi de commande.</w:t>
      </w:r>
    </w:p>
    <w:p w14:paraId="5B5A9C28" w14:textId="77777777" w:rsidR="00470426" w:rsidRDefault="00000000">
      <w:pPr>
        <w:pStyle w:val="Paragraphedeliste"/>
        <w:numPr>
          <w:ilvl w:val="0"/>
          <w:numId w:val="7"/>
        </w:numPr>
        <w:spacing w:after="80"/>
      </w:pPr>
      <w:r>
        <w:t>Déployer une application fonctionnelle et accessible publiquement dans un délai contraint (sprint de 3 jours).</w:t>
      </w:r>
    </w:p>
    <w:p w14:paraId="3E25A21E" w14:textId="77777777" w:rsidR="00470426" w:rsidRDefault="00000000">
      <w:pPr>
        <w:pStyle w:val="Titre1"/>
        <w:pBdr>
          <w:bottom w:val="single" w:sz="6" w:space="4" w:color="1F4E79"/>
        </w:pBdr>
        <w:spacing w:before="400" w:after="200"/>
      </w:pPr>
      <w:r>
        <w:rPr>
          <w:rFonts w:ascii="Cambria" w:eastAsia="Cambria" w:hAnsi="Cambria" w:cs="Cambria"/>
          <w:b/>
          <w:bCs/>
          <w:color w:val="1F4E79"/>
          <w:sz w:val="30"/>
          <w:szCs w:val="30"/>
        </w:rPr>
        <w:t>2. Architecture du Système</w:t>
      </w:r>
    </w:p>
    <w:p w14:paraId="44C92ED7" w14:textId="77777777" w:rsidR="00470426" w:rsidRDefault="00000000">
      <w:pPr>
        <w:spacing w:after="160" w:line="276" w:lineRule="exact"/>
        <w:jc w:val="both"/>
      </w:pPr>
      <w:r>
        <w:t xml:space="preserve">Le système repose sur le schéma RAG classique en trois </w:t>
      </w:r>
      <w:proofErr w:type="gramStart"/>
      <w:r>
        <w:t>étapes :</w:t>
      </w:r>
      <w:proofErr w:type="gramEnd"/>
      <w:r>
        <w:t xml:space="preserve"> la question de l'utilisateur est vectorisée puis comparée aux avis clients stockés dans ChromaDB (Retrieval</w:t>
      </w:r>
      <w:proofErr w:type="gramStart"/>
      <w:r>
        <w:t>) ;</w:t>
      </w:r>
      <w:proofErr w:type="gramEnd"/>
      <w:r>
        <w:t xml:space="preserve"> les documents les plus proches sont injectés dans le prompt envoyé au LLM (Augmentation</w:t>
      </w:r>
      <w:proofErr w:type="gramStart"/>
      <w:r>
        <w:t>) ;</w:t>
      </w:r>
      <w:proofErr w:type="gramEnd"/>
      <w:r>
        <w:t xml:space="preserve"> le modèle Llama 3.3 (via l'API Groq) génère la réponse finale à partir de ce contexte (Generation).</w:t>
      </w:r>
    </w:p>
    <w:tbl>
      <w:tblPr>
        <w:tblW w:w="9070" w:type="dxa"/>
        <w:tblLayout w:type="fixed"/>
        <w:tblCellMar>
          <w:top w:w="80" w:type="dxa"/>
          <w:left w:w="100" w:type="dxa"/>
          <w:bottom w:w="80" w:type="dxa"/>
          <w:right w:w="100" w:type="dxa"/>
        </w:tblCellMar>
        <w:tblLook w:val="04A0" w:firstRow="1" w:lastRow="0" w:firstColumn="1" w:lastColumn="0" w:noHBand="0" w:noVBand="1"/>
      </w:tblPr>
      <w:tblGrid>
        <w:gridCol w:w="1800"/>
        <w:gridCol w:w="3200"/>
        <w:gridCol w:w="4070"/>
      </w:tblGrid>
      <w:tr w:rsidR="00470426" w14:paraId="5177E6AE"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16D50E" w14:textId="77777777" w:rsidR="00470426" w:rsidRDefault="00000000">
            <w:r>
              <w:rPr>
                <w:b/>
                <w:bCs/>
                <w:color w:val="FFFFFF"/>
                <w:sz w:val="20"/>
                <w:szCs w:val="20"/>
              </w:rPr>
              <w:t>Étape</w:t>
            </w:r>
          </w:p>
        </w:tc>
        <w:tc>
          <w:tcPr>
            <w:tcW w:w="320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F869F5" w14:textId="77777777" w:rsidR="00470426" w:rsidRDefault="00000000">
            <w:r>
              <w:rPr>
                <w:b/>
                <w:bCs/>
                <w:color w:val="FFFFFF"/>
                <w:sz w:val="20"/>
                <w:szCs w:val="20"/>
              </w:rPr>
              <w:t>Composant</w:t>
            </w:r>
          </w:p>
        </w:tc>
        <w:tc>
          <w:tcPr>
            <w:tcW w:w="40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0596D2" w14:textId="77777777" w:rsidR="00470426" w:rsidRDefault="00000000">
            <w:r>
              <w:rPr>
                <w:b/>
                <w:bCs/>
                <w:color w:val="FFFFFF"/>
                <w:sz w:val="20"/>
                <w:szCs w:val="20"/>
              </w:rPr>
              <w:t>Rôle</w:t>
            </w:r>
          </w:p>
        </w:tc>
      </w:tr>
      <w:tr w:rsidR="00470426" w14:paraId="4FA57A73"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7FD98CBB" w14:textId="77777777" w:rsidR="00470426" w:rsidRDefault="00000000">
            <w:r>
              <w:rPr>
                <w:sz w:val="20"/>
                <w:szCs w:val="20"/>
              </w:rPr>
              <w:t>1. Retrieval</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57F8D4DF" w14:textId="77777777" w:rsidR="00470426" w:rsidRDefault="00000000">
            <w:r>
              <w:rPr>
                <w:sz w:val="20"/>
                <w:szCs w:val="20"/>
              </w:rPr>
              <w:t>ChromaDB + all-MiniLM-L6-v2</w:t>
            </w:r>
          </w:p>
        </w:tc>
        <w:tc>
          <w:tcPr>
            <w:tcW w:w="407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000B616E" w14:textId="77777777" w:rsidR="00470426" w:rsidRDefault="00000000">
            <w:r>
              <w:rPr>
                <w:sz w:val="20"/>
                <w:szCs w:val="20"/>
              </w:rPr>
              <w:t>Recherche des k avis les plus proches sémantiquement de la question.</w:t>
            </w:r>
          </w:p>
        </w:tc>
      </w:tr>
      <w:tr w:rsidR="00470426" w14:paraId="388F803D"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1A575E2E" w14:textId="77777777" w:rsidR="00470426" w:rsidRDefault="00000000">
            <w:r>
              <w:rPr>
                <w:sz w:val="20"/>
                <w:szCs w:val="20"/>
              </w:rPr>
              <w:t>2. Augmentation</w:t>
            </w:r>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24C4C801" w14:textId="77777777" w:rsidR="00470426" w:rsidRDefault="00000000">
            <w:r>
              <w:rPr>
                <w:sz w:val="20"/>
                <w:szCs w:val="20"/>
              </w:rPr>
              <w:t>Prompt système</w:t>
            </w:r>
          </w:p>
        </w:tc>
        <w:tc>
          <w:tcPr>
            <w:tcW w:w="4070"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2C39982B" w14:textId="77777777" w:rsidR="00470426" w:rsidRDefault="00000000">
            <w:r>
              <w:rPr>
                <w:sz w:val="20"/>
                <w:szCs w:val="20"/>
              </w:rPr>
              <w:t>Injection du contexte trouvé + consigne anti-hallucination dans le prompt.</w:t>
            </w:r>
          </w:p>
        </w:tc>
      </w:tr>
      <w:tr w:rsidR="00470426" w14:paraId="2824AEE9"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74377D19" w14:textId="77777777" w:rsidR="00470426" w:rsidRDefault="00000000">
            <w:r>
              <w:rPr>
                <w:sz w:val="20"/>
                <w:szCs w:val="20"/>
              </w:rPr>
              <w:t>3. Generation</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0FC7193A" w14:textId="77777777" w:rsidR="00470426" w:rsidRDefault="00000000">
            <w:r>
              <w:rPr>
                <w:sz w:val="20"/>
                <w:szCs w:val="20"/>
              </w:rPr>
              <w:t>API Groq — Llama 3.3-70B</w:t>
            </w:r>
          </w:p>
        </w:tc>
        <w:tc>
          <w:tcPr>
            <w:tcW w:w="407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641F8455" w14:textId="77777777" w:rsidR="00470426" w:rsidRDefault="00000000">
            <w:r>
              <w:rPr>
                <w:sz w:val="20"/>
                <w:szCs w:val="20"/>
              </w:rPr>
              <w:t>Synthèse de la réponse finale ancrée dans le contexte fourni.</w:t>
            </w:r>
          </w:p>
        </w:tc>
      </w:tr>
    </w:tbl>
    <w:p w14:paraId="2256E80E" w14:textId="77777777" w:rsidR="00470426" w:rsidRDefault="00470426">
      <w:pPr>
        <w:spacing w:before="200"/>
      </w:pPr>
    </w:p>
    <w:p w14:paraId="7B111888" w14:textId="77777777" w:rsidR="00470426" w:rsidRDefault="00000000">
      <w:pPr>
        <w:pStyle w:val="Titre2"/>
        <w:spacing w:before="300" w:after="150"/>
      </w:pPr>
      <w:r>
        <w:rPr>
          <w:rFonts w:ascii="Cambria" w:eastAsia="Cambria" w:hAnsi="Cambria" w:cs="Cambria"/>
          <w:b/>
          <w:bCs/>
          <w:color w:val="1F4E79"/>
          <w:sz w:val="25"/>
          <w:szCs w:val="25"/>
        </w:rPr>
        <w:lastRenderedPageBreak/>
        <w:t>2.1 Stack technique réellement utilisée</w:t>
      </w:r>
    </w:p>
    <w:p w14:paraId="59E70321" w14:textId="77777777" w:rsidR="00470426" w:rsidRDefault="00000000">
      <w:pPr>
        <w:spacing w:after="160" w:line="276" w:lineRule="exact"/>
        <w:jc w:val="both"/>
      </w:pPr>
      <w:r>
        <w:t xml:space="preserve">La feuille de route du sprint proposait initialement un montage LangChain (HuggingFaceEmbeddings + Chroma via langchain_community). Dans la version livrée, le binôme a fait le choix — assumé — de simplifier cette </w:t>
      </w:r>
      <w:proofErr w:type="gramStart"/>
      <w:r>
        <w:t>chaîne :</w:t>
      </w:r>
      <w:proofErr w:type="gramEnd"/>
      <w:r>
        <w:t xml:space="preserve"> l'application interroge directement les bibliothèques chromadb et sentence-transformers, sans passer par LangChain, et appelle l'API Groq via de simples requêtes HTTP (requests). Ce choix réduit les dépendances et facilite le déploiement sur Streamlit Cloud, au prix d'une architecture moins modulaire qu'une chaîne LangChain classique.</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9760"/>
      </w:tblGrid>
      <w:tr w:rsidR="00470426" w14:paraId="619DE8A2" w14:textId="77777777">
        <w:tc>
          <w:tcPr>
            <w:tcW w:w="9360" w:type="dxa"/>
            <w:tcBorders>
              <w:top w:val="single" w:sz="6" w:space="0" w:color="1F4E79"/>
              <w:left w:val="single" w:sz="24" w:space="0" w:color="1F4E79"/>
              <w:bottom w:val="single" w:sz="6" w:space="0" w:color="1F4E79"/>
              <w:right w:val="single" w:sz="6" w:space="0" w:color="1F4E79"/>
            </w:tcBorders>
            <w:shd w:val="clear" w:color="auto" w:fill="D9E6F5"/>
          </w:tcPr>
          <w:p w14:paraId="0E6FEE38" w14:textId="77777777" w:rsidR="00470426" w:rsidRDefault="00000000">
            <w:pPr>
              <w:spacing w:after="80"/>
            </w:pPr>
            <w:r>
              <w:rPr>
                <w:b/>
                <w:bCs/>
                <w:color w:val="1F4E79"/>
              </w:rPr>
              <w:t>Point de vigilance — cohérence rapport / code</w:t>
            </w:r>
          </w:p>
          <w:p w14:paraId="77129D07" w14:textId="77777777" w:rsidR="00470426" w:rsidRDefault="00000000">
            <w:pPr>
              <w:spacing w:after="40"/>
            </w:pPr>
            <w:r>
              <w:rPr>
                <w:sz w:val="21"/>
                <w:szCs w:val="21"/>
              </w:rPr>
              <w:t>Le brouillon de rapport initial mentionnait un chunking « segments de 500 caractères, 50 caractères d'overlap » emprunté au script indicatif build_vectorstore.py de la feuille de route.</w:t>
            </w:r>
          </w:p>
          <w:p w14:paraId="201F08B6" w14:textId="77777777" w:rsidR="00470426" w:rsidRDefault="00000000">
            <w:pPr>
              <w:spacing w:after="40"/>
            </w:pPr>
            <w:r>
              <w:rPr>
                <w:sz w:val="21"/>
                <w:szCs w:val="21"/>
              </w:rPr>
              <w:t xml:space="preserve">Le code réellement livré (app.py) n'effectue aucun </w:t>
            </w:r>
            <w:proofErr w:type="gramStart"/>
            <w:r>
              <w:rPr>
                <w:sz w:val="21"/>
                <w:szCs w:val="21"/>
              </w:rPr>
              <w:t>chunking :</w:t>
            </w:r>
            <w:proofErr w:type="gramEnd"/>
            <w:r>
              <w:rPr>
                <w:sz w:val="21"/>
                <w:szCs w:val="21"/>
              </w:rPr>
              <w:t xml:space="preserve"> chaque avis client est indexé comme un document unique (produit + prix + texte de l'avis + note). Cette section du rapport a été corrigée en conséquence — voir 3.2.</w:t>
            </w:r>
          </w:p>
        </w:tc>
      </w:tr>
    </w:tbl>
    <w:p w14:paraId="01F289BD" w14:textId="77777777" w:rsidR="00470426" w:rsidRDefault="00000000">
      <w:pPr>
        <w:pStyle w:val="Titre1"/>
        <w:pBdr>
          <w:bottom w:val="single" w:sz="6" w:space="4" w:color="1F4E79"/>
        </w:pBdr>
        <w:spacing w:before="400" w:after="200"/>
      </w:pPr>
      <w:r>
        <w:rPr>
          <w:rFonts w:ascii="Cambria" w:eastAsia="Cambria" w:hAnsi="Cambria" w:cs="Cambria"/>
          <w:b/>
          <w:bCs/>
          <w:color w:val="1F4E79"/>
          <w:sz w:val="30"/>
          <w:szCs w:val="30"/>
        </w:rPr>
        <w:t>3. Méthodologie</w:t>
      </w:r>
    </w:p>
    <w:p w14:paraId="509AC6F0" w14:textId="77777777" w:rsidR="00470426" w:rsidRDefault="00000000">
      <w:pPr>
        <w:pStyle w:val="Titre2"/>
        <w:spacing w:before="300" w:after="150"/>
      </w:pPr>
      <w:r>
        <w:rPr>
          <w:rFonts w:ascii="Cambria" w:eastAsia="Cambria" w:hAnsi="Cambria" w:cs="Cambria"/>
          <w:b/>
          <w:bCs/>
          <w:color w:val="1F4E79"/>
          <w:sz w:val="25"/>
          <w:szCs w:val="25"/>
        </w:rPr>
        <w:t>3.1 Collecte des données</w:t>
      </w:r>
    </w:p>
    <w:p w14:paraId="5CCED6A1" w14:textId="77777777" w:rsidR="00470426" w:rsidRDefault="00000000">
      <w:pPr>
        <w:spacing w:after="160" w:line="276" w:lineRule="exact"/>
        <w:jc w:val="both"/>
      </w:pPr>
      <w:r>
        <w:t xml:space="preserve">Le jeu de données (data.csv) rassemble des avis clients simulés sur des produits technologiques (smartphones, accessoires, casques audio, périphériques...), chaque ligne comportant le nom du produit, son prix et un avis textuel noté sur 5. Cette approche « données mockées » a été retenue après l'échec du scraping en temps limité (cf. feuille de route, Étape 0), conformément à la consigne de repli du </w:t>
      </w:r>
      <w:proofErr w:type="gramStart"/>
      <w:r>
        <w:t>sprint :</w:t>
      </w:r>
      <w:proofErr w:type="gramEnd"/>
      <w:r>
        <w:t xml:space="preserve"> privilégier un jeu de données prêt plutôt que bloquer sur un scraper fragile.</w:t>
      </w:r>
    </w:p>
    <w:p w14:paraId="060CCF7C" w14:textId="77777777" w:rsidR="00470426" w:rsidRDefault="00000000">
      <w:pPr>
        <w:pStyle w:val="Titre2"/>
        <w:spacing w:before="300" w:after="150"/>
      </w:pPr>
      <w:r>
        <w:rPr>
          <w:rFonts w:ascii="Cambria" w:eastAsia="Cambria" w:hAnsi="Cambria" w:cs="Cambria"/>
          <w:b/>
          <w:bCs/>
          <w:color w:val="1F4E79"/>
          <w:sz w:val="25"/>
          <w:szCs w:val="25"/>
        </w:rPr>
        <w:t>3.2 Indexation vectorielle</w:t>
      </w:r>
    </w:p>
    <w:p w14:paraId="3480783A" w14:textId="77777777" w:rsidR="00470426" w:rsidRDefault="00000000">
      <w:pPr>
        <w:spacing w:after="160" w:line="276" w:lineRule="exact"/>
        <w:jc w:val="both"/>
      </w:pPr>
      <w:r>
        <w:t>Le module creer_base_</w:t>
      </w:r>
      <w:proofErr w:type="gramStart"/>
      <w:r>
        <w:t>vectorielle(</w:t>
      </w:r>
      <w:proofErr w:type="gramEnd"/>
      <w:r>
        <w:t xml:space="preserve">) (app.py) construit, pour chaque ligne du CSV, un document texte unique de la forme « </w:t>
      </w:r>
      <w:proofErr w:type="gramStart"/>
      <w:r>
        <w:t>Produit :</w:t>
      </w:r>
      <w:proofErr w:type="gramEnd"/>
      <w:r>
        <w:t xml:space="preserve"> ... </w:t>
      </w:r>
      <w:proofErr w:type="gramStart"/>
      <w:r>
        <w:t>Prix :</w:t>
      </w:r>
      <w:proofErr w:type="gramEnd"/>
      <w:r>
        <w:t xml:space="preserve"> ... </w:t>
      </w:r>
      <w:proofErr w:type="gramStart"/>
      <w:r>
        <w:t>Avis :</w:t>
      </w:r>
      <w:proofErr w:type="gramEnd"/>
      <w:r>
        <w:t xml:space="preserve"> ... </w:t>
      </w:r>
      <w:proofErr w:type="gramStart"/>
      <w:r>
        <w:t>Note :</w:t>
      </w:r>
      <w:proofErr w:type="gramEnd"/>
      <w:r>
        <w:t xml:space="preserve"> .../5 », puis calcule son embedding avec le modèle all-MiniLM-L6-v2 (Sentence-Transformers) avant de le stocker dans une collection ChromaDB persistante </w:t>
      </w:r>
      <w:proofErr w:type="gramStart"/>
      <w:r>
        <w:t>(./</w:t>
      </w:r>
      <w:proofErr w:type="gramEnd"/>
      <w:r>
        <w:t xml:space="preserve">chroma_db). Il n'y a pas de découpage en </w:t>
      </w:r>
      <w:proofErr w:type="gramStart"/>
      <w:r>
        <w:t>chunks :</w:t>
      </w:r>
      <w:proofErr w:type="gramEnd"/>
      <w:r>
        <w:t xml:space="preserve"> la granularité d'indexation est l'avis entier, ce qui est cohérent avec la taille réduite des textes du jeu de données.</w:t>
      </w:r>
    </w:p>
    <w:p w14:paraId="3F911B0B" w14:textId="77777777" w:rsidR="00470426" w:rsidRDefault="00000000">
      <w:pPr>
        <w:pStyle w:val="Titre2"/>
        <w:spacing w:before="300" w:after="150"/>
      </w:pPr>
      <w:r>
        <w:rPr>
          <w:rFonts w:ascii="Cambria" w:eastAsia="Cambria" w:hAnsi="Cambria" w:cs="Cambria"/>
          <w:b/>
          <w:bCs/>
          <w:color w:val="1F4E79"/>
          <w:sz w:val="25"/>
          <w:szCs w:val="25"/>
        </w:rPr>
        <w:t>3.3 Génération de la réponse</w:t>
      </w:r>
    </w:p>
    <w:p w14:paraId="3CC743E5" w14:textId="77777777" w:rsidR="00470426" w:rsidRDefault="00000000">
      <w:pPr>
        <w:spacing w:after="160" w:line="276" w:lineRule="exact"/>
        <w:jc w:val="both"/>
      </w:pPr>
      <w:r>
        <w:t>La fonction interroger_</w:t>
      </w:r>
      <w:proofErr w:type="gramStart"/>
      <w:r>
        <w:t>groq(</w:t>
      </w:r>
      <w:proofErr w:type="gramEnd"/>
      <w:r>
        <w:t xml:space="preserve">) adapte la consigne système selon le mode actif (Question, Recommandation, Prix, Commande) puis appelle le modèle llama-3.3-70b-versatile avec une température nulle, pour des réponses déterministes et ancrées dans le contexte. La règle d'ancrage anti-hallucination est explicite dans chaque </w:t>
      </w:r>
      <w:proofErr w:type="gramStart"/>
      <w:r>
        <w:t>prompt :</w:t>
      </w:r>
      <w:proofErr w:type="gramEnd"/>
    </w:p>
    <w:tbl>
      <w:tblPr>
        <w:tblW w:w="5000" w:type="pct"/>
        <w:tblLayout w:type="fixed"/>
        <w:tblCellMar>
          <w:top w:w="120" w:type="dxa"/>
          <w:left w:w="180" w:type="dxa"/>
          <w:bottom w:w="120" w:type="dxa"/>
          <w:right w:w="180" w:type="dxa"/>
        </w:tblCellMar>
        <w:tblLook w:val="04A0" w:firstRow="1" w:lastRow="0" w:firstColumn="1" w:lastColumn="0" w:noHBand="0" w:noVBand="1"/>
      </w:tblPr>
      <w:tblGrid>
        <w:gridCol w:w="9720"/>
      </w:tblGrid>
      <w:tr w:rsidR="00470426" w14:paraId="5C85382D" w14:textId="77777777">
        <w:tc>
          <w:tcPr>
            <w:tcW w:w="9360" w:type="dxa"/>
            <w:tcBorders>
              <w:top w:val="single" w:sz="4" w:space="0" w:color="999999"/>
              <w:left w:val="single" w:sz="4" w:space="0" w:color="999999"/>
              <w:bottom w:val="single" w:sz="4" w:space="0" w:color="999999"/>
              <w:right w:val="single" w:sz="4" w:space="0" w:color="999999"/>
            </w:tcBorders>
            <w:shd w:val="clear" w:color="auto" w:fill="F5F5F5"/>
          </w:tcPr>
          <w:p w14:paraId="43848C4C" w14:textId="77777777" w:rsidR="00470426" w:rsidRDefault="00000000">
            <w:pPr>
              <w:spacing w:after="20"/>
            </w:pPr>
            <w:r>
              <w:rPr>
                <w:rFonts w:ascii="Consolas" w:eastAsia="Consolas" w:hAnsi="Consolas" w:cs="Consolas"/>
                <w:color w:val="333333"/>
                <w:sz w:val="18"/>
                <w:szCs w:val="18"/>
              </w:rPr>
              <w:t xml:space="preserve">Si la réponse n'est pas dans le CONTEXTE, réponds </w:t>
            </w:r>
            <w:proofErr w:type="gramStart"/>
            <w:r>
              <w:rPr>
                <w:rFonts w:ascii="Consolas" w:eastAsia="Consolas" w:hAnsi="Consolas" w:cs="Consolas"/>
                <w:color w:val="333333"/>
                <w:sz w:val="18"/>
                <w:szCs w:val="18"/>
              </w:rPr>
              <w:t>exactement :</w:t>
            </w:r>
            <w:proofErr w:type="gramEnd"/>
          </w:p>
          <w:p w14:paraId="4F070CDC" w14:textId="77777777" w:rsidR="00470426" w:rsidRDefault="00000000">
            <w:pPr>
              <w:spacing w:after="20"/>
            </w:pPr>
            <w:r>
              <w:rPr>
                <w:rFonts w:ascii="Consolas" w:eastAsia="Consolas" w:hAnsi="Consolas" w:cs="Consolas"/>
                <w:color w:val="333333"/>
                <w:sz w:val="18"/>
                <w:szCs w:val="18"/>
              </w:rPr>
              <w:t>"Je ne sais pas, l'information n'est pas dans ma base."</w:t>
            </w:r>
          </w:p>
        </w:tc>
      </w:tr>
    </w:tbl>
    <w:p w14:paraId="7DC8F188" w14:textId="77777777" w:rsidR="00470426" w:rsidRDefault="00000000">
      <w:pPr>
        <w:pStyle w:val="Titre2"/>
        <w:spacing w:before="300" w:after="150"/>
      </w:pPr>
      <w:r>
        <w:rPr>
          <w:rFonts w:ascii="Cambria" w:eastAsia="Cambria" w:hAnsi="Cambria" w:cs="Cambria"/>
          <w:b/>
          <w:bCs/>
          <w:color w:val="1F4E79"/>
          <w:sz w:val="25"/>
          <w:szCs w:val="25"/>
        </w:rPr>
        <w:lastRenderedPageBreak/>
        <w:t>3.4 Suivi de commande</w:t>
      </w:r>
    </w:p>
    <w:p w14:paraId="20E6F0C9" w14:textId="77777777" w:rsidR="00470426" w:rsidRDefault="00000000">
      <w:pPr>
        <w:spacing w:after="160" w:line="276" w:lineRule="exact"/>
        <w:jc w:val="both"/>
      </w:pPr>
      <w:r>
        <w:t xml:space="preserve">Le mode « Commande » n'appelle pas systématiquement le </w:t>
      </w:r>
      <w:proofErr w:type="gramStart"/>
      <w:r>
        <w:t>LLM :</w:t>
      </w:r>
      <w:proofErr w:type="gramEnd"/>
      <w:r>
        <w:t xml:space="preserve"> une table de correspondance locale (dictionnaire COMMANDES) simule le suivi de quatre commandes fictives. Si le numéro saisi ne correspond à aucune entrée connue, l'application bascule automatiquement sur le pipeline RAG classique.</w:t>
      </w:r>
    </w:p>
    <w:p w14:paraId="56B00498" w14:textId="77777777" w:rsidR="00470426" w:rsidRDefault="00000000">
      <w:pPr>
        <w:pStyle w:val="Titre1"/>
        <w:pBdr>
          <w:bottom w:val="single" w:sz="6" w:space="4" w:color="1F4E79"/>
        </w:pBdr>
        <w:spacing w:before="400" w:after="200"/>
      </w:pPr>
      <w:r>
        <w:rPr>
          <w:rFonts w:ascii="Cambria" w:eastAsia="Cambria" w:hAnsi="Cambria" w:cs="Cambria"/>
          <w:b/>
          <w:bCs/>
          <w:color w:val="1F4E79"/>
          <w:sz w:val="30"/>
          <w:szCs w:val="30"/>
        </w:rPr>
        <w:t>4. Interface Utilisateur</w:t>
      </w:r>
    </w:p>
    <w:p w14:paraId="39AD1030" w14:textId="77777777" w:rsidR="00470426" w:rsidRDefault="00000000">
      <w:pPr>
        <w:spacing w:after="160" w:line="276" w:lineRule="exact"/>
        <w:jc w:val="both"/>
      </w:pPr>
      <w:r>
        <w:t>L'interface est développée avec Streamlit et personnalisée via CSS (fond clair, bulles de conversation arrondies, encadré de source avec score de confiance). La navigation entre les quatre modes se fait via un menu latéral (streamlit_option_menu). Chaque réponse peut être dépliée pour afficher les avis sources utilisés, avec leur score de confiance (1 − distance vectorielle).</w:t>
      </w:r>
    </w:p>
    <w:tbl>
      <w:tblPr>
        <w:tblW w:w="9070" w:type="dxa"/>
        <w:tblLayout w:type="fixed"/>
        <w:tblCellMar>
          <w:top w:w="80" w:type="dxa"/>
          <w:left w:w="100" w:type="dxa"/>
          <w:bottom w:w="80" w:type="dxa"/>
          <w:right w:w="100" w:type="dxa"/>
        </w:tblCellMar>
        <w:tblLook w:val="04A0" w:firstRow="1" w:lastRow="0" w:firstColumn="1" w:lastColumn="0" w:noHBand="0" w:noVBand="1"/>
      </w:tblPr>
      <w:tblGrid>
        <w:gridCol w:w="2499"/>
        <w:gridCol w:w="6571"/>
      </w:tblGrid>
      <w:tr w:rsidR="00470426" w14:paraId="67FEFFB6" w14:textId="77777777">
        <w:trPr>
          <w:tblHeader/>
        </w:trPr>
        <w:tc>
          <w:tcPr>
            <w:tcW w:w="249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52DA87" w14:textId="77777777" w:rsidR="00470426" w:rsidRDefault="00000000">
            <w:r>
              <w:rPr>
                <w:b/>
                <w:bCs/>
                <w:color w:val="FFFFFF"/>
                <w:sz w:val="20"/>
                <w:szCs w:val="20"/>
              </w:rPr>
              <w:t>Mode</w:t>
            </w:r>
          </w:p>
        </w:tc>
        <w:tc>
          <w:tcPr>
            <w:tcW w:w="65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9645C2" w14:textId="77777777" w:rsidR="00470426" w:rsidRDefault="00000000">
            <w:r>
              <w:rPr>
                <w:b/>
                <w:bCs/>
                <w:color w:val="FFFFFF"/>
                <w:sz w:val="20"/>
                <w:szCs w:val="20"/>
              </w:rPr>
              <w:t>Fonction</w:t>
            </w:r>
          </w:p>
        </w:tc>
      </w:tr>
      <w:tr w:rsidR="00470426" w14:paraId="135C7CAC" w14:textId="77777777">
        <w:tc>
          <w:tcPr>
            <w:tcW w:w="2499"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3CA4D9F6" w14:textId="77777777" w:rsidR="00470426" w:rsidRDefault="00000000">
            <w:r>
              <w:rPr>
                <w:sz w:val="20"/>
                <w:szCs w:val="20"/>
              </w:rPr>
              <w:t>Question</w:t>
            </w:r>
          </w:p>
        </w:tc>
        <w:tc>
          <w:tcPr>
            <w:tcW w:w="657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1B4A7AFA" w14:textId="77777777" w:rsidR="00470426" w:rsidRDefault="00000000">
            <w:r>
              <w:rPr>
                <w:sz w:val="20"/>
                <w:szCs w:val="20"/>
              </w:rPr>
              <w:t>Réponse générale basée sur les avis clients indexés.</w:t>
            </w:r>
          </w:p>
        </w:tc>
      </w:tr>
      <w:tr w:rsidR="00470426" w14:paraId="0B389A1A" w14:textId="77777777">
        <w:tc>
          <w:tcPr>
            <w:tcW w:w="2499"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5E27A0A2" w14:textId="77777777" w:rsidR="00470426" w:rsidRDefault="00000000">
            <w:r>
              <w:rPr>
                <w:sz w:val="20"/>
                <w:szCs w:val="20"/>
              </w:rPr>
              <w:t>Recommandation</w:t>
            </w:r>
          </w:p>
        </w:tc>
        <w:tc>
          <w:tcPr>
            <w:tcW w:w="6570"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314A5200" w14:textId="77777777" w:rsidR="00470426" w:rsidRDefault="00000000">
            <w:r>
              <w:rPr>
                <w:sz w:val="20"/>
                <w:szCs w:val="20"/>
              </w:rPr>
              <w:t>Conseille un produit à partir des notes et avis.</w:t>
            </w:r>
          </w:p>
        </w:tc>
      </w:tr>
      <w:tr w:rsidR="00470426" w14:paraId="3FBCAC71" w14:textId="77777777">
        <w:tc>
          <w:tcPr>
            <w:tcW w:w="2499"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157C9198" w14:textId="77777777" w:rsidR="00470426" w:rsidRDefault="00000000">
            <w:r>
              <w:rPr>
                <w:sz w:val="20"/>
                <w:szCs w:val="20"/>
              </w:rPr>
              <w:t>Prix</w:t>
            </w:r>
          </w:p>
        </w:tc>
        <w:tc>
          <w:tcPr>
            <w:tcW w:w="657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66EA25E5" w14:textId="77777777" w:rsidR="00470426" w:rsidRDefault="00000000">
            <w:r>
              <w:rPr>
                <w:sz w:val="20"/>
                <w:szCs w:val="20"/>
              </w:rPr>
              <w:t>Compare ou restitue les prix mentionnés dans le contexte.</w:t>
            </w:r>
          </w:p>
        </w:tc>
      </w:tr>
      <w:tr w:rsidR="00470426" w14:paraId="3BA3242A" w14:textId="77777777">
        <w:tc>
          <w:tcPr>
            <w:tcW w:w="2499"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44303441" w14:textId="77777777" w:rsidR="00470426" w:rsidRDefault="00000000">
            <w:r>
              <w:rPr>
                <w:sz w:val="20"/>
                <w:szCs w:val="20"/>
              </w:rPr>
              <w:t>Commande</w:t>
            </w:r>
          </w:p>
        </w:tc>
        <w:tc>
          <w:tcPr>
            <w:tcW w:w="6570"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08518D37" w14:textId="77777777" w:rsidR="00470426" w:rsidRDefault="00000000">
            <w:r>
              <w:rPr>
                <w:sz w:val="20"/>
                <w:szCs w:val="20"/>
              </w:rPr>
              <w:t>Simule un suivi de commande (table locale + repli RAG).</w:t>
            </w:r>
          </w:p>
        </w:tc>
      </w:tr>
    </w:tbl>
    <w:p w14:paraId="7CAF2709" w14:textId="77777777" w:rsidR="00470426" w:rsidRDefault="00000000">
      <w:pPr>
        <w:pStyle w:val="Titre1"/>
        <w:pBdr>
          <w:bottom w:val="single" w:sz="6" w:space="4" w:color="1F4E79"/>
        </w:pBdr>
        <w:spacing w:before="400" w:after="200"/>
      </w:pPr>
      <w:r>
        <w:rPr>
          <w:rFonts w:ascii="Cambria" w:eastAsia="Cambria" w:hAnsi="Cambria" w:cs="Cambria"/>
          <w:b/>
          <w:bCs/>
          <w:color w:val="1F4E79"/>
          <w:sz w:val="30"/>
          <w:szCs w:val="30"/>
        </w:rPr>
        <w:t>5. Évaluation et Tests</w:t>
      </w:r>
    </w:p>
    <w:p w14:paraId="667984EB" w14:textId="77777777" w:rsidR="00470426" w:rsidRDefault="00000000">
      <w:pPr>
        <w:spacing w:after="160" w:line="276" w:lineRule="exact"/>
        <w:jc w:val="both"/>
      </w:pPr>
      <w:r>
        <w:t>Conformément à l'étape 4 du cahier des charges (« nouveauté 2026 »), un banc de test couvrant des questions dans le périmètre et hors périmètre a été exécuté pour mesurer la pertinence des documents récupérés et le taux d'hallucination.</w:t>
      </w:r>
    </w:p>
    <w:tbl>
      <w:tblPr>
        <w:tblW w:w="9070" w:type="dxa"/>
        <w:tblLayout w:type="fixed"/>
        <w:tblCellMar>
          <w:top w:w="80" w:type="dxa"/>
          <w:left w:w="100" w:type="dxa"/>
          <w:bottom w:w="80" w:type="dxa"/>
          <w:right w:w="100" w:type="dxa"/>
        </w:tblCellMar>
        <w:tblLook w:val="04A0" w:firstRow="1" w:lastRow="0" w:firstColumn="1" w:lastColumn="0" w:noHBand="0" w:noVBand="1"/>
      </w:tblPr>
      <w:tblGrid>
        <w:gridCol w:w="1600"/>
        <w:gridCol w:w="2701"/>
        <w:gridCol w:w="3199"/>
        <w:gridCol w:w="1570"/>
      </w:tblGrid>
      <w:tr w:rsidR="00470426" w14:paraId="7568DDD4" w14:textId="77777777">
        <w:trPr>
          <w:tblHeader/>
        </w:trPr>
        <w:tc>
          <w:tcPr>
            <w:tcW w:w="159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ED26ED" w14:textId="77777777" w:rsidR="00470426" w:rsidRDefault="00000000">
            <w:r>
              <w:rPr>
                <w:b/>
                <w:bCs/>
                <w:color w:val="FFFFFF"/>
                <w:sz w:val="20"/>
                <w:szCs w:val="20"/>
              </w:rPr>
              <w:t>Test</w:t>
            </w:r>
          </w:p>
        </w:tc>
        <w:tc>
          <w:tcPr>
            <w:tcW w:w="2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FB4018" w14:textId="77777777" w:rsidR="00470426" w:rsidRDefault="00000000">
            <w:r>
              <w:rPr>
                <w:b/>
                <w:bCs/>
                <w:color w:val="FFFFFF"/>
                <w:sz w:val="20"/>
                <w:szCs w:val="20"/>
              </w:rPr>
              <w:t>Question posée</w:t>
            </w:r>
          </w:p>
        </w:tc>
        <w:tc>
          <w:tcPr>
            <w:tcW w:w="319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D6A513" w14:textId="77777777" w:rsidR="00470426" w:rsidRDefault="00000000">
            <w:r>
              <w:rPr>
                <w:b/>
                <w:bCs/>
                <w:color w:val="FFFFFF"/>
                <w:sz w:val="20"/>
                <w:szCs w:val="20"/>
              </w:rPr>
              <w:t>Résultat observé</w:t>
            </w:r>
          </w:p>
        </w:tc>
        <w:tc>
          <w:tcPr>
            <w:tcW w:w="15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8780E5" w14:textId="77777777" w:rsidR="00470426" w:rsidRDefault="00000000">
            <w:r>
              <w:rPr>
                <w:b/>
                <w:bCs/>
                <w:color w:val="FFFFFF"/>
                <w:sz w:val="20"/>
                <w:szCs w:val="20"/>
              </w:rPr>
              <w:t>Statut</w:t>
            </w:r>
          </w:p>
        </w:tc>
      </w:tr>
      <w:tr w:rsidR="00470426" w14:paraId="7D0E858C" w14:textId="77777777">
        <w:tc>
          <w:tcPr>
            <w:tcW w:w="1599"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53130BF8" w14:textId="77777777" w:rsidR="00470426" w:rsidRDefault="00000000">
            <w:r>
              <w:rPr>
                <w:sz w:val="20"/>
                <w:szCs w:val="20"/>
              </w:rPr>
              <w:t>Pertinence</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1CBF0FF9" w14:textId="77777777" w:rsidR="00470426" w:rsidRDefault="00000000">
            <w:r>
              <w:rPr>
                <w:sz w:val="20"/>
                <w:szCs w:val="20"/>
              </w:rPr>
              <w:t>Avis sur le Disque SSD Externe 1</w:t>
            </w:r>
            <w:proofErr w:type="gramStart"/>
            <w:r>
              <w:rPr>
                <w:sz w:val="20"/>
                <w:szCs w:val="20"/>
              </w:rPr>
              <w:t>To ?</w:t>
            </w:r>
            <w:proofErr w:type="gramEnd"/>
          </w:p>
        </w:tc>
        <w:tc>
          <w:tcPr>
            <w:tcW w:w="3199"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68D485FE" w14:textId="77777777" w:rsidR="00470426" w:rsidRDefault="00000000">
            <w:r>
              <w:rPr>
                <w:sz w:val="20"/>
                <w:szCs w:val="20"/>
              </w:rPr>
              <w:t>3 avis pertinents extraits, synthèse correcte</w:t>
            </w:r>
          </w:p>
        </w:tc>
        <w:tc>
          <w:tcPr>
            <w:tcW w:w="157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3C254681" w14:textId="77777777" w:rsidR="00470426" w:rsidRDefault="00000000">
            <w:r>
              <w:rPr>
                <w:sz w:val="20"/>
                <w:szCs w:val="20"/>
              </w:rPr>
              <w:t>Succès</w:t>
            </w:r>
          </w:p>
        </w:tc>
      </w:tr>
      <w:tr w:rsidR="00470426" w14:paraId="352CC5C2" w14:textId="77777777">
        <w:tc>
          <w:tcPr>
            <w:tcW w:w="1599"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31263F07" w14:textId="77777777" w:rsidR="00470426" w:rsidRDefault="00000000">
            <w:r>
              <w:rPr>
                <w:sz w:val="20"/>
                <w:szCs w:val="20"/>
              </w:rPr>
              <w:t>Anti-hallucination</w:t>
            </w:r>
          </w:p>
        </w:tc>
        <w:tc>
          <w:tcPr>
            <w:tcW w:w="2701"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234CAA10" w14:textId="77777777" w:rsidR="00470426" w:rsidRDefault="00000000">
            <w:r>
              <w:rPr>
                <w:sz w:val="20"/>
                <w:szCs w:val="20"/>
              </w:rPr>
              <w:t xml:space="preserve">Qui est le président du Burkina </w:t>
            </w:r>
            <w:proofErr w:type="gramStart"/>
            <w:r>
              <w:rPr>
                <w:sz w:val="20"/>
                <w:szCs w:val="20"/>
              </w:rPr>
              <w:t>Faso ?</w:t>
            </w:r>
            <w:proofErr w:type="gramEnd"/>
          </w:p>
        </w:tc>
        <w:tc>
          <w:tcPr>
            <w:tcW w:w="3199"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4F24FC55" w14:textId="77777777" w:rsidR="00470426" w:rsidRDefault="00000000">
            <w:r>
              <w:rPr>
                <w:sz w:val="20"/>
                <w:szCs w:val="20"/>
              </w:rPr>
              <w:t>« Je ne sais pas, l'information n'est pas dans ma base. »</w:t>
            </w:r>
          </w:p>
        </w:tc>
        <w:tc>
          <w:tcPr>
            <w:tcW w:w="1570"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58F11E85" w14:textId="77777777" w:rsidR="00470426" w:rsidRDefault="00000000">
            <w:r>
              <w:rPr>
                <w:sz w:val="20"/>
                <w:szCs w:val="20"/>
              </w:rPr>
              <w:t>Validé</w:t>
            </w:r>
          </w:p>
        </w:tc>
      </w:tr>
      <w:tr w:rsidR="00470426" w14:paraId="04A5C370" w14:textId="77777777">
        <w:tc>
          <w:tcPr>
            <w:tcW w:w="1599"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11AB7D78" w14:textId="77777777" w:rsidR="00470426" w:rsidRDefault="00000000">
            <w:r>
              <w:rPr>
                <w:sz w:val="20"/>
                <w:szCs w:val="20"/>
              </w:rPr>
              <w:t>Suivi de commande</w:t>
            </w:r>
          </w:p>
        </w:tc>
        <w:tc>
          <w:tcPr>
            <w:tcW w:w="2701"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7AF91DD6" w14:textId="77777777" w:rsidR="00470426" w:rsidRDefault="00000000">
            <w:r>
              <w:rPr>
                <w:sz w:val="20"/>
                <w:szCs w:val="20"/>
              </w:rPr>
              <w:t>État de CMD</w:t>
            </w:r>
            <w:proofErr w:type="gramStart"/>
            <w:r>
              <w:rPr>
                <w:sz w:val="20"/>
                <w:szCs w:val="20"/>
              </w:rPr>
              <w:t>001 ?</w:t>
            </w:r>
            <w:proofErr w:type="gramEnd"/>
          </w:p>
        </w:tc>
        <w:tc>
          <w:tcPr>
            <w:tcW w:w="3199"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41FA9241" w14:textId="77777777" w:rsidR="00470426" w:rsidRDefault="00000000">
            <w:r>
              <w:rPr>
                <w:sz w:val="20"/>
                <w:szCs w:val="20"/>
              </w:rPr>
              <w:t>Réponse directe via la table locale, sans appel LLM</w:t>
            </w:r>
          </w:p>
        </w:tc>
        <w:tc>
          <w:tcPr>
            <w:tcW w:w="157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44C996AA" w14:textId="77777777" w:rsidR="00470426" w:rsidRDefault="00000000">
            <w:r>
              <w:rPr>
                <w:sz w:val="20"/>
                <w:szCs w:val="20"/>
              </w:rPr>
              <w:t>OK</w:t>
            </w:r>
          </w:p>
        </w:tc>
      </w:tr>
      <w:tr w:rsidR="00470426" w14:paraId="4C49F67B" w14:textId="77777777">
        <w:tc>
          <w:tcPr>
            <w:tcW w:w="1599"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664764B2" w14:textId="77777777" w:rsidR="00470426" w:rsidRDefault="00000000">
            <w:r>
              <w:rPr>
                <w:sz w:val="20"/>
                <w:szCs w:val="20"/>
              </w:rPr>
              <w:t>Recommandation</w:t>
            </w:r>
          </w:p>
        </w:tc>
        <w:tc>
          <w:tcPr>
            <w:tcW w:w="2701"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5BEEE5AB" w14:textId="77777777" w:rsidR="00470426" w:rsidRDefault="00000000">
            <w:r>
              <w:rPr>
                <w:sz w:val="20"/>
                <w:szCs w:val="20"/>
              </w:rPr>
              <w:t xml:space="preserve">Quel produit est le mieux </w:t>
            </w:r>
            <w:proofErr w:type="gramStart"/>
            <w:r>
              <w:rPr>
                <w:sz w:val="20"/>
                <w:szCs w:val="20"/>
              </w:rPr>
              <w:t>noté ?</w:t>
            </w:r>
            <w:proofErr w:type="gramEnd"/>
          </w:p>
        </w:tc>
        <w:tc>
          <w:tcPr>
            <w:tcW w:w="3199"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76EDA543" w14:textId="77777777" w:rsidR="00470426" w:rsidRDefault="00000000">
            <w:r>
              <w:rPr>
                <w:sz w:val="20"/>
                <w:szCs w:val="20"/>
              </w:rPr>
              <w:t>Recommandation cohérente avec les notes du contexte</w:t>
            </w:r>
          </w:p>
        </w:tc>
        <w:tc>
          <w:tcPr>
            <w:tcW w:w="1570"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15E9FADF" w14:textId="77777777" w:rsidR="00470426" w:rsidRDefault="00000000">
            <w:r>
              <w:rPr>
                <w:sz w:val="20"/>
                <w:szCs w:val="20"/>
              </w:rPr>
              <w:t>OK</w:t>
            </w:r>
          </w:p>
        </w:tc>
      </w:tr>
    </w:tbl>
    <w:p w14:paraId="4C81B2BC" w14:textId="77777777" w:rsidR="00470426" w:rsidRDefault="00470426">
      <w:pPr>
        <w:spacing w:before="200"/>
      </w:pPr>
    </w:p>
    <w:p w14:paraId="26B2BF46" w14:textId="77777777" w:rsidR="00470426" w:rsidRDefault="00000000">
      <w:pPr>
        <w:spacing w:after="160" w:line="276" w:lineRule="exact"/>
        <w:jc w:val="both"/>
      </w:pPr>
      <w:r>
        <w:t xml:space="preserve">À titre indicatif, le jeu de données comporte 62 avis clients répartis sur 15 produits technologiques, avec des notes allant de 2 à 5 étoiles. Ces chiffres sont ceux déclarés dans le brouillon de rapport fourni par le </w:t>
      </w:r>
      <w:proofErr w:type="gramStart"/>
      <w:r>
        <w:t>binôme ;</w:t>
      </w:r>
      <w:proofErr w:type="gramEnd"/>
      <w:r>
        <w:t xml:space="preserve"> ils n'ont pas pu être revérifiés directement sur le fichier data.csv au moment de la rédaction et méritent d'être confirmés avant la présentation orale.</w:t>
      </w:r>
    </w:p>
    <w:p w14:paraId="3260A644" w14:textId="77777777" w:rsidR="00470426" w:rsidRDefault="00000000">
      <w:pPr>
        <w:pStyle w:val="Titre1"/>
        <w:pBdr>
          <w:bottom w:val="single" w:sz="6" w:space="4" w:color="1F4E79"/>
        </w:pBdr>
        <w:spacing w:before="400" w:after="200"/>
      </w:pPr>
      <w:r>
        <w:rPr>
          <w:rFonts w:ascii="Cambria" w:eastAsia="Cambria" w:hAnsi="Cambria" w:cs="Cambria"/>
          <w:b/>
          <w:bCs/>
          <w:color w:val="1F4E79"/>
          <w:sz w:val="30"/>
          <w:szCs w:val="30"/>
        </w:rPr>
        <w:lastRenderedPageBreak/>
        <w:t>6. Résultats Clés</w:t>
      </w:r>
    </w:p>
    <w:tbl>
      <w:tblPr>
        <w:tblW w:w="9070" w:type="dxa"/>
        <w:tblLayout w:type="fixed"/>
        <w:tblCellMar>
          <w:top w:w="80" w:type="dxa"/>
          <w:left w:w="100" w:type="dxa"/>
          <w:bottom w:w="80" w:type="dxa"/>
          <w:right w:w="100" w:type="dxa"/>
        </w:tblCellMar>
        <w:tblLook w:val="04A0" w:firstRow="1" w:lastRow="0" w:firstColumn="1" w:lastColumn="0" w:noHBand="0" w:noVBand="1"/>
      </w:tblPr>
      <w:tblGrid>
        <w:gridCol w:w="4499"/>
        <w:gridCol w:w="4571"/>
      </w:tblGrid>
      <w:tr w:rsidR="00470426" w14:paraId="35DE20CF" w14:textId="77777777">
        <w:trPr>
          <w:tblHeader/>
        </w:trPr>
        <w:tc>
          <w:tcPr>
            <w:tcW w:w="449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D73D45" w14:textId="77777777" w:rsidR="00470426" w:rsidRDefault="00000000">
            <w:r>
              <w:rPr>
                <w:b/>
                <w:bCs/>
                <w:color w:val="FFFFFF"/>
                <w:sz w:val="20"/>
                <w:szCs w:val="20"/>
              </w:rPr>
              <w:t>Métrique</w:t>
            </w:r>
          </w:p>
        </w:tc>
        <w:tc>
          <w:tcPr>
            <w:tcW w:w="457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564D3F" w14:textId="77777777" w:rsidR="00470426" w:rsidRDefault="00000000">
            <w:r>
              <w:rPr>
                <w:b/>
                <w:bCs/>
                <w:color w:val="FFFFFF"/>
                <w:sz w:val="20"/>
                <w:szCs w:val="20"/>
              </w:rPr>
              <w:t>Résultat</w:t>
            </w:r>
          </w:p>
        </w:tc>
      </w:tr>
      <w:tr w:rsidR="00470426" w14:paraId="11D1DFBF" w14:textId="77777777">
        <w:tc>
          <w:tcPr>
            <w:tcW w:w="4499"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259D8483" w14:textId="77777777" w:rsidR="00470426" w:rsidRDefault="00000000">
            <w:r>
              <w:rPr>
                <w:sz w:val="20"/>
                <w:szCs w:val="20"/>
              </w:rPr>
              <w:t>Taux de pertinence (tests effectués)</w:t>
            </w:r>
          </w:p>
        </w:tc>
        <w:tc>
          <w:tcPr>
            <w:tcW w:w="457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26F14ADE" w14:textId="77777777" w:rsidR="00470426" w:rsidRDefault="00000000">
            <w:r>
              <w:rPr>
                <w:sz w:val="20"/>
                <w:szCs w:val="20"/>
              </w:rPr>
              <w:t>100 % sur l'échantillon testé</w:t>
            </w:r>
          </w:p>
        </w:tc>
      </w:tr>
      <w:tr w:rsidR="00470426" w14:paraId="616AFD6E" w14:textId="77777777">
        <w:tc>
          <w:tcPr>
            <w:tcW w:w="4499"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3B816599" w14:textId="77777777" w:rsidR="00470426" w:rsidRDefault="00000000">
            <w:r>
              <w:rPr>
                <w:sz w:val="20"/>
                <w:szCs w:val="20"/>
              </w:rPr>
              <w:t>Taux d'hallucination (questions hors sujet)</w:t>
            </w:r>
          </w:p>
        </w:tc>
        <w:tc>
          <w:tcPr>
            <w:tcW w:w="4570"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6E2375CC" w14:textId="77777777" w:rsidR="00470426" w:rsidRDefault="00000000">
            <w:r>
              <w:rPr>
                <w:sz w:val="20"/>
                <w:szCs w:val="20"/>
              </w:rPr>
              <w:t>0 % sur l'échantillon testé</w:t>
            </w:r>
          </w:p>
        </w:tc>
      </w:tr>
      <w:tr w:rsidR="00470426" w14:paraId="3A860AD9" w14:textId="77777777">
        <w:tc>
          <w:tcPr>
            <w:tcW w:w="4499"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60895B92" w14:textId="77777777" w:rsidR="00470426" w:rsidRDefault="00000000">
            <w:r>
              <w:rPr>
                <w:sz w:val="20"/>
                <w:szCs w:val="20"/>
              </w:rPr>
              <w:t>Temps de réponse moyen</w:t>
            </w:r>
          </w:p>
        </w:tc>
        <w:tc>
          <w:tcPr>
            <w:tcW w:w="457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108ADE7D" w14:textId="77777777" w:rsidR="00470426" w:rsidRDefault="00000000">
            <w:r>
              <w:rPr>
                <w:sz w:val="20"/>
                <w:szCs w:val="20"/>
              </w:rPr>
              <w:t>≈ 3 secondes (inférence Groq)</w:t>
            </w:r>
          </w:p>
        </w:tc>
      </w:tr>
      <w:tr w:rsidR="00470426" w14:paraId="5C4400DD" w14:textId="77777777">
        <w:tc>
          <w:tcPr>
            <w:tcW w:w="4499"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435AEB77" w14:textId="77777777" w:rsidR="00470426" w:rsidRDefault="00000000">
            <w:r>
              <w:rPr>
                <w:sz w:val="20"/>
                <w:szCs w:val="20"/>
              </w:rPr>
              <w:t>Disponibilité</w:t>
            </w:r>
          </w:p>
        </w:tc>
        <w:tc>
          <w:tcPr>
            <w:tcW w:w="4570"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12081CC2" w14:textId="77777777" w:rsidR="00470426" w:rsidRDefault="00000000">
            <w:r>
              <w:rPr>
                <w:sz w:val="20"/>
                <w:szCs w:val="20"/>
              </w:rPr>
              <w:t>24h/24 via Streamlit Community Cloud</w:t>
            </w:r>
          </w:p>
        </w:tc>
      </w:tr>
    </w:tbl>
    <w:p w14:paraId="37E1F594" w14:textId="77777777" w:rsidR="00470426" w:rsidRDefault="00000000">
      <w:pPr>
        <w:pStyle w:val="Titre1"/>
        <w:pBdr>
          <w:bottom w:val="single" w:sz="6" w:space="4" w:color="1F4E79"/>
        </w:pBdr>
        <w:spacing w:before="400" w:after="200"/>
      </w:pPr>
      <w:r>
        <w:rPr>
          <w:rFonts w:ascii="Cambria" w:eastAsia="Cambria" w:hAnsi="Cambria" w:cs="Cambria"/>
          <w:b/>
          <w:bCs/>
          <w:color w:val="1F4E79"/>
          <w:sz w:val="30"/>
          <w:szCs w:val="30"/>
        </w:rPr>
        <w:t>7. Limites et Perspectives</w:t>
      </w:r>
    </w:p>
    <w:p w14:paraId="7296F9B1" w14:textId="77777777" w:rsidR="00470426" w:rsidRDefault="00000000">
      <w:pPr>
        <w:pStyle w:val="Titre2"/>
        <w:spacing w:before="300" w:after="150"/>
      </w:pPr>
      <w:r>
        <w:rPr>
          <w:rFonts w:ascii="Cambria" w:eastAsia="Cambria" w:hAnsi="Cambria" w:cs="Cambria"/>
          <w:b/>
          <w:bCs/>
          <w:color w:val="1F4E79"/>
          <w:sz w:val="25"/>
          <w:szCs w:val="25"/>
        </w:rPr>
        <w:t>7.1 Limites actuelles</w:t>
      </w:r>
    </w:p>
    <w:tbl>
      <w:tblPr>
        <w:tblW w:w="5000" w:type="pct"/>
        <w:tblLayout w:type="fixed"/>
        <w:tblCellMar>
          <w:top w:w="150" w:type="dxa"/>
          <w:left w:w="200" w:type="dxa"/>
          <w:bottom w:w="150" w:type="dxa"/>
          <w:right w:w="200" w:type="dxa"/>
        </w:tblCellMar>
        <w:tblLook w:val="04A0" w:firstRow="1" w:lastRow="0" w:firstColumn="1" w:lastColumn="0" w:noHBand="0" w:noVBand="1"/>
      </w:tblPr>
      <w:tblGrid>
        <w:gridCol w:w="9760"/>
      </w:tblGrid>
      <w:tr w:rsidR="00470426" w14:paraId="2237B1B4" w14:textId="77777777">
        <w:tc>
          <w:tcPr>
            <w:tcW w:w="9360" w:type="dxa"/>
            <w:tcBorders>
              <w:top w:val="single" w:sz="6" w:space="0" w:color="9C4141"/>
              <w:left w:val="single" w:sz="24" w:space="0" w:color="9C4141"/>
              <w:bottom w:val="single" w:sz="6" w:space="0" w:color="9C4141"/>
              <w:right w:val="single" w:sz="6" w:space="0" w:color="9C4141"/>
            </w:tcBorders>
            <w:shd w:val="clear" w:color="auto" w:fill="FBE8E8"/>
          </w:tcPr>
          <w:p w14:paraId="24F5EDB8" w14:textId="77777777" w:rsidR="00470426" w:rsidRDefault="00000000">
            <w:pPr>
              <w:spacing w:after="80"/>
            </w:pPr>
            <w:r>
              <w:rPr>
                <w:b/>
                <w:bCs/>
                <w:color w:val="9C4141"/>
              </w:rPr>
              <w:t>Clé API exposée publiquement — action recommandée immédiate</w:t>
            </w:r>
          </w:p>
          <w:p w14:paraId="09AD6D69" w14:textId="77777777" w:rsidR="00470426" w:rsidRDefault="00000000">
            <w:pPr>
              <w:spacing w:after="40"/>
            </w:pPr>
            <w:r>
              <w:rPr>
                <w:sz w:val="21"/>
                <w:szCs w:val="21"/>
              </w:rPr>
              <w:t>La clé API Groq est actuellement codée en dur dans app.py et rag_simple.py, deux fichiers versionnés sur un dépôt GitHub public.</w:t>
            </w:r>
          </w:p>
          <w:p w14:paraId="5D4B0625" w14:textId="77777777" w:rsidR="00470426" w:rsidRDefault="00000000">
            <w:pPr>
              <w:spacing w:after="40"/>
            </w:pPr>
            <w:proofErr w:type="gramStart"/>
            <w:r>
              <w:rPr>
                <w:sz w:val="21"/>
                <w:szCs w:val="21"/>
              </w:rPr>
              <w:t>Recommandation :</w:t>
            </w:r>
            <w:proofErr w:type="gramEnd"/>
            <w:r>
              <w:rPr>
                <w:sz w:val="21"/>
                <w:szCs w:val="21"/>
              </w:rPr>
              <w:t xml:space="preserve"> révoquer/régénérer la clé sur console.groq.com dès que possible, puis la charger via </w:t>
            </w:r>
            <w:proofErr w:type="gramStart"/>
            <w:r>
              <w:rPr>
                <w:sz w:val="21"/>
                <w:szCs w:val="21"/>
              </w:rPr>
              <w:t>st.secrets</w:t>
            </w:r>
            <w:proofErr w:type="gramEnd"/>
            <w:r>
              <w:rPr>
                <w:sz w:val="21"/>
                <w:szCs w:val="21"/>
              </w:rPr>
              <w:t xml:space="preserve"> (Streamlit Cloud) ou une variable d'environnement, jamais en clair dans le code.</w:t>
            </w:r>
          </w:p>
        </w:tc>
      </w:tr>
    </w:tbl>
    <w:p w14:paraId="4DA90E52" w14:textId="77777777" w:rsidR="00470426" w:rsidRDefault="00470426">
      <w:pPr>
        <w:spacing w:before="200"/>
      </w:pPr>
    </w:p>
    <w:p w14:paraId="69974803" w14:textId="77777777" w:rsidR="00470426" w:rsidRDefault="00000000">
      <w:pPr>
        <w:pStyle w:val="Paragraphedeliste"/>
        <w:numPr>
          <w:ilvl w:val="0"/>
          <w:numId w:val="8"/>
        </w:numPr>
        <w:spacing w:after="80"/>
      </w:pPr>
      <w:r>
        <w:t xml:space="preserve">Données </w:t>
      </w:r>
      <w:proofErr w:type="gramStart"/>
      <w:r>
        <w:t>mockées :</w:t>
      </w:r>
      <w:proofErr w:type="gramEnd"/>
      <w:r>
        <w:t xml:space="preserve"> les avis clients sont simulés, ce qui limite la diversité linguistique et le réalisme des réponses face à de vraies formulations clients.</w:t>
      </w:r>
    </w:p>
    <w:p w14:paraId="6BB28E54" w14:textId="77777777" w:rsidR="00470426" w:rsidRDefault="00000000">
      <w:pPr>
        <w:pStyle w:val="Paragraphedeliste"/>
        <w:numPr>
          <w:ilvl w:val="0"/>
          <w:numId w:val="9"/>
        </w:numPr>
        <w:spacing w:after="80"/>
      </w:pPr>
      <w:r>
        <w:t xml:space="preserve">Dépendance </w:t>
      </w:r>
      <w:proofErr w:type="gramStart"/>
      <w:r>
        <w:t>manquante :</w:t>
      </w:r>
      <w:proofErr w:type="gramEnd"/>
      <w:r>
        <w:t xml:space="preserve"> requirements.txt ne liste </w:t>
      </w:r>
      <w:proofErr w:type="gramStart"/>
      <w:r>
        <w:t>pas</w:t>
      </w:r>
      <w:proofErr w:type="gramEnd"/>
      <w:r>
        <w:t xml:space="preserve"> pandas, pourtant importé par app.py — à ajouter pour garantir la reproductibilité de l'environnement.</w:t>
      </w:r>
    </w:p>
    <w:p w14:paraId="3C0B144B" w14:textId="77777777" w:rsidR="00470426" w:rsidRDefault="00000000">
      <w:pPr>
        <w:pStyle w:val="Paragraphedeliste"/>
        <w:numPr>
          <w:ilvl w:val="0"/>
          <w:numId w:val="10"/>
        </w:numPr>
        <w:spacing w:after="80"/>
      </w:pPr>
      <w:r>
        <w:t xml:space="preserve">Pas d'authentification </w:t>
      </w:r>
      <w:proofErr w:type="gramStart"/>
      <w:r>
        <w:t>utilisateur :</w:t>
      </w:r>
      <w:proofErr w:type="gramEnd"/>
      <w:r>
        <w:t xml:space="preserve"> l'application est accessible sans compte, donc sans personnalisation ni historique par utilisateur.</w:t>
      </w:r>
    </w:p>
    <w:p w14:paraId="10164AC1" w14:textId="77777777" w:rsidR="00470426" w:rsidRDefault="00000000">
      <w:pPr>
        <w:pStyle w:val="Paragraphedeliste"/>
        <w:numPr>
          <w:ilvl w:val="0"/>
          <w:numId w:val="11"/>
        </w:numPr>
        <w:spacing w:after="80"/>
      </w:pPr>
      <w:r>
        <w:t xml:space="preserve">Pas de </w:t>
      </w:r>
      <w:proofErr w:type="gramStart"/>
      <w:r>
        <w:t>chunking :</w:t>
      </w:r>
      <w:proofErr w:type="gramEnd"/>
      <w:r>
        <w:t xml:space="preserve"> adapté à la taille actuelle des avis, cette approche devra être revue si des documents plus longs (fiches produits complètes, CGV...) sont ajoutés à la base.</w:t>
      </w:r>
    </w:p>
    <w:p w14:paraId="423E88DB" w14:textId="77777777" w:rsidR="00470426" w:rsidRDefault="00000000">
      <w:pPr>
        <w:pStyle w:val="Titre2"/>
        <w:spacing w:before="300" w:after="150"/>
      </w:pPr>
      <w:r>
        <w:rPr>
          <w:rFonts w:ascii="Cambria" w:eastAsia="Cambria" w:hAnsi="Cambria" w:cs="Cambria"/>
          <w:b/>
          <w:bCs/>
          <w:color w:val="1F4E79"/>
          <w:sz w:val="25"/>
          <w:szCs w:val="25"/>
        </w:rPr>
        <w:t>7.2 Perspectives d'amélioration</w:t>
      </w:r>
    </w:p>
    <w:tbl>
      <w:tblPr>
        <w:tblW w:w="9070" w:type="dxa"/>
        <w:tblLayout w:type="fixed"/>
        <w:tblCellMar>
          <w:top w:w="80" w:type="dxa"/>
          <w:left w:w="100" w:type="dxa"/>
          <w:bottom w:w="80" w:type="dxa"/>
          <w:right w:w="100" w:type="dxa"/>
        </w:tblCellMar>
        <w:tblLook w:val="04A0" w:firstRow="1" w:lastRow="0" w:firstColumn="1" w:lastColumn="0" w:noHBand="0" w:noVBand="1"/>
      </w:tblPr>
      <w:tblGrid>
        <w:gridCol w:w="2200"/>
        <w:gridCol w:w="6870"/>
      </w:tblGrid>
      <w:tr w:rsidR="00470426" w14:paraId="1A031F5F"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1522FB" w14:textId="77777777" w:rsidR="00470426" w:rsidRDefault="00000000">
            <w:r>
              <w:rPr>
                <w:b/>
                <w:bCs/>
                <w:color w:val="FFFFFF"/>
                <w:sz w:val="20"/>
                <w:szCs w:val="20"/>
              </w:rPr>
              <w:t>Amélioration</w:t>
            </w:r>
          </w:p>
        </w:tc>
        <w:tc>
          <w:tcPr>
            <w:tcW w:w="686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EBE6D3" w14:textId="77777777" w:rsidR="00470426" w:rsidRDefault="00000000">
            <w:r>
              <w:rPr>
                <w:b/>
                <w:bCs/>
                <w:color w:val="FFFFFF"/>
                <w:sz w:val="20"/>
                <w:szCs w:val="20"/>
              </w:rPr>
              <w:t>Description</w:t>
            </w:r>
          </w:p>
        </w:tc>
      </w:tr>
      <w:tr w:rsidR="00470426" w14:paraId="3E20CF61"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04D73683" w14:textId="77777777" w:rsidR="00470426" w:rsidRDefault="00000000">
            <w:r>
              <w:rPr>
                <w:sz w:val="20"/>
                <w:szCs w:val="20"/>
              </w:rPr>
              <w:t>Sécurisation</w:t>
            </w:r>
          </w:p>
        </w:tc>
        <w:tc>
          <w:tcPr>
            <w:tcW w:w="6869"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4F52FF81" w14:textId="77777777" w:rsidR="00470426" w:rsidRDefault="00000000">
            <w:r>
              <w:rPr>
                <w:sz w:val="20"/>
                <w:szCs w:val="20"/>
              </w:rPr>
              <w:t xml:space="preserve">Variables d'environnement / secrets manager </w:t>
            </w:r>
            <w:proofErr w:type="gramStart"/>
            <w:r>
              <w:rPr>
                <w:sz w:val="20"/>
                <w:szCs w:val="20"/>
              </w:rPr>
              <w:t>pour</w:t>
            </w:r>
            <w:proofErr w:type="gramEnd"/>
            <w:r>
              <w:rPr>
                <w:sz w:val="20"/>
                <w:szCs w:val="20"/>
              </w:rPr>
              <w:t xml:space="preserve"> la clé API Groq.</w:t>
            </w:r>
          </w:p>
        </w:tc>
      </w:tr>
      <w:tr w:rsidR="00470426" w14:paraId="11C43DD5"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0BC09C13" w14:textId="77777777" w:rsidR="00470426" w:rsidRDefault="00000000">
            <w:r>
              <w:rPr>
                <w:sz w:val="20"/>
                <w:szCs w:val="20"/>
              </w:rPr>
              <w:t>Scraping réel</w:t>
            </w:r>
          </w:p>
        </w:tc>
        <w:tc>
          <w:tcPr>
            <w:tcW w:w="6869"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77304497" w14:textId="77777777" w:rsidR="00470426" w:rsidRDefault="00000000">
            <w:r>
              <w:rPr>
                <w:sz w:val="20"/>
                <w:szCs w:val="20"/>
              </w:rPr>
              <w:t>Remplacer les données mockées par un scraping Jumia/Amazon.</w:t>
            </w:r>
          </w:p>
        </w:tc>
      </w:tr>
      <w:tr w:rsidR="00470426" w14:paraId="50B0E7ED"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3084DA4A" w14:textId="77777777" w:rsidR="00470426" w:rsidRDefault="00000000">
            <w:r>
              <w:rPr>
                <w:sz w:val="20"/>
                <w:szCs w:val="20"/>
              </w:rPr>
              <w:t>Authentification</w:t>
            </w:r>
          </w:p>
        </w:tc>
        <w:tc>
          <w:tcPr>
            <w:tcW w:w="6869"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73B70E6A" w14:textId="77777777" w:rsidR="00470426" w:rsidRDefault="00000000">
            <w:r>
              <w:rPr>
                <w:sz w:val="20"/>
                <w:szCs w:val="20"/>
              </w:rPr>
              <w:t>Compte utilisateur pour personnaliser les sessions et l'historique.</w:t>
            </w:r>
          </w:p>
        </w:tc>
      </w:tr>
      <w:tr w:rsidR="00470426" w14:paraId="3D7283A0"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2DBE4CD6" w14:textId="77777777" w:rsidR="00470426" w:rsidRDefault="00000000">
            <w:r>
              <w:rPr>
                <w:sz w:val="20"/>
                <w:szCs w:val="20"/>
              </w:rPr>
              <w:t>Historique</w:t>
            </w:r>
          </w:p>
        </w:tc>
        <w:tc>
          <w:tcPr>
            <w:tcW w:w="6869"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78966A22" w14:textId="77777777" w:rsidR="00470426" w:rsidRDefault="00000000">
            <w:r>
              <w:rPr>
                <w:sz w:val="20"/>
                <w:szCs w:val="20"/>
              </w:rPr>
              <w:t>Sauvegarde des conversations pour un suivi complet.</w:t>
            </w:r>
          </w:p>
        </w:tc>
      </w:tr>
      <w:tr w:rsidR="00470426" w14:paraId="1A41BC38"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6D3072E7" w14:textId="77777777" w:rsidR="00470426" w:rsidRDefault="00000000">
            <w:r>
              <w:rPr>
                <w:sz w:val="20"/>
                <w:szCs w:val="20"/>
              </w:rPr>
              <w:t>Multimodalité</w:t>
            </w:r>
          </w:p>
        </w:tc>
        <w:tc>
          <w:tcPr>
            <w:tcW w:w="6869"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76B509B1" w14:textId="77777777" w:rsidR="00470426" w:rsidRDefault="00000000">
            <w:r>
              <w:rPr>
                <w:sz w:val="20"/>
                <w:szCs w:val="20"/>
              </w:rPr>
              <w:t>Analyse d'images produits (photos jointes par le client).</w:t>
            </w:r>
          </w:p>
        </w:tc>
      </w:tr>
    </w:tbl>
    <w:p w14:paraId="66DE7FFE" w14:textId="77777777" w:rsidR="00470426" w:rsidRDefault="00000000">
      <w:pPr>
        <w:pStyle w:val="Titre1"/>
        <w:pBdr>
          <w:bottom w:val="single" w:sz="6" w:space="4" w:color="1F4E79"/>
        </w:pBdr>
        <w:spacing w:before="400" w:after="200"/>
      </w:pPr>
      <w:r>
        <w:rPr>
          <w:rFonts w:ascii="Cambria" w:eastAsia="Cambria" w:hAnsi="Cambria" w:cs="Cambria"/>
          <w:b/>
          <w:bCs/>
          <w:color w:val="1F4E79"/>
          <w:sz w:val="30"/>
          <w:szCs w:val="30"/>
        </w:rPr>
        <w:lastRenderedPageBreak/>
        <w:t>8. Conclusion</w:t>
      </w:r>
    </w:p>
    <w:p w14:paraId="00E11057" w14:textId="77777777" w:rsidR="00470426" w:rsidRDefault="00000000">
      <w:pPr>
        <w:spacing w:after="160" w:line="276" w:lineRule="exact"/>
        <w:jc w:val="both"/>
      </w:pPr>
      <w:r>
        <w:t>Le binôme a livré un assistant conversationnel RAG fonctionnel, déployé en ligne et accessible via un lien public, intégrant une interface Streamlit personnalisée, quatre modes de fonctionnement opérationnels, une règle anti-hallucination validée sur l'échantillon de test, et une recherche vectorielle ChromaDB couplée à une génération rapide via Groq/Llama 3.3. Le projet répond aux exigences du sujet (Option 6) et constitue une base exploitable pour des évolutions futures vers un assistant e-commerce de production — sous réserve de corriger sans délai le point de sécurité relatif à la clé API.</w:t>
      </w:r>
    </w:p>
    <w:p w14:paraId="553C7DA5" w14:textId="77777777" w:rsidR="00470426" w:rsidRDefault="00000000">
      <w:pPr>
        <w:pStyle w:val="Titre1"/>
        <w:pBdr>
          <w:bottom w:val="single" w:sz="6" w:space="4" w:color="1F4E79"/>
        </w:pBdr>
        <w:spacing w:before="400" w:after="200"/>
      </w:pPr>
      <w:r>
        <w:rPr>
          <w:rFonts w:ascii="Cambria" w:eastAsia="Cambria" w:hAnsi="Cambria" w:cs="Cambria"/>
          <w:b/>
          <w:bCs/>
          <w:color w:val="1F4E79"/>
          <w:sz w:val="30"/>
          <w:szCs w:val="30"/>
        </w:rPr>
        <w:t>9. Annexes — Livrables</w:t>
      </w:r>
    </w:p>
    <w:tbl>
      <w:tblPr>
        <w:tblW w:w="9070" w:type="dxa"/>
        <w:tblLayout w:type="fixed"/>
        <w:tblCellMar>
          <w:top w:w="80" w:type="dxa"/>
          <w:left w:w="100" w:type="dxa"/>
          <w:bottom w:w="80" w:type="dxa"/>
          <w:right w:w="100" w:type="dxa"/>
        </w:tblCellMar>
        <w:tblLook w:val="04A0" w:firstRow="1" w:lastRow="0" w:firstColumn="1" w:lastColumn="0" w:noHBand="0" w:noVBand="1"/>
      </w:tblPr>
      <w:tblGrid>
        <w:gridCol w:w="3000"/>
        <w:gridCol w:w="6070"/>
      </w:tblGrid>
      <w:tr w:rsidR="00470426" w14:paraId="6D32A773"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AD0AF2" w14:textId="77777777" w:rsidR="00470426" w:rsidRDefault="00000000">
            <w:r>
              <w:rPr>
                <w:b/>
                <w:bCs/>
                <w:color w:val="FFFFFF"/>
                <w:sz w:val="20"/>
                <w:szCs w:val="20"/>
              </w:rPr>
              <w:t>Livrable</w:t>
            </w:r>
          </w:p>
        </w:tc>
        <w:tc>
          <w:tcPr>
            <w:tcW w:w="606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89A959" w14:textId="77777777" w:rsidR="00470426" w:rsidRDefault="00000000">
            <w:r>
              <w:rPr>
                <w:b/>
                <w:bCs/>
                <w:color w:val="FFFFFF"/>
                <w:sz w:val="20"/>
                <w:szCs w:val="20"/>
              </w:rPr>
              <w:t>Statut / Lien</w:t>
            </w:r>
          </w:p>
        </w:tc>
      </w:tr>
      <w:tr w:rsidR="00470426" w14:paraId="24BAB6AE"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4B4EEB1A" w14:textId="77777777" w:rsidR="00470426" w:rsidRDefault="00000000">
            <w:r>
              <w:rPr>
                <w:sz w:val="20"/>
                <w:szCs w:val="20"/>
              </w:rPr>
              <w:t>Code source</w:t>
            </w:r>
          </w:p>
        </w:tc>
        <w:tc>
          <w:tcPr>
            <w:tcW w:w="6069"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2D9E15E5" w14:textId="77777777" w:rsidR="00470426" w:rsidRDefault="00000000">
            <w:r>
              <w:rPr>
                <w:sz w:val="20"/>
                <w:szCs w:val="20"/>
              </w:rPr>
              <w:t>GitHub — agent-rag-ecommerce</w:t>
            </w:r>
          </w:p>
        </w:tc>
      </w:tr>
      <w:tr w:rsidR="00470426" w14:paraId="5BDC2DF7" w14:textId="77777777">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29FEE570" w14:textId="77777777" w:rsidR="00470426" w:rsidRDefault="00000000">
            <w:r>
              <w:rPr>
                <w:sz w:val="20"/>
                <w:szCs w:val="20"/>
              </w:rPr>
              <w:t>Application fonctionnelle</w:t>
            </w:r>
          </w:p>
        </w:tc>
        <w:tc>
          <w:tcPr>
            <w:tcW w:w="6069" w:type="dxa"/>
            <w:tcBorders>
              <w:top w:val="single" w:sz="4" w:space="0" w:color="000000"/>
              <w:left w:val="single" w:sz="4" w:space="0" w:color="000000"/>
              <w:bottom w:val="single" w:sz="4" w:space="0" w:color="000000"/>
              <w:right w:val="single" w:sz="4" w:space="0" w:color="000000"/>
            </w:tcBorders>
            <w:shd w:val="clear" w:color="auto" w:fill="F2F2F2"/>
            <w:tcMar>
              <w:top w:w="70" w:type="dxa"/>
              <w:bottom w:w="70" w:type="dxa"/>
            </w:tcMar>
            <w:vAlign w:val="center"/>
          </w:tcPr>
          <w:p w14:paraId="32B4C451" w14:textId="77777777" w:rsidR="00470426" w:rsidRDefault="00000000">
            <w:r>
              <w:rPr>
                <w:sz w:val="20"/>
                <w:szCs w:val="20"/>
              </w:rPr>
              <w:t>Streamlit Cloud — ifoad-rag-2026</w:t>
            </w:r>
          </w:p>
        </w:tc>
      </w:tr>
      <w:tr w:rsidR="00470426" w14:paraId="61E58901"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28DC5511" w14:textId="77777777" w:rsidR="00470426" w:rsidRDefault="00000000">
            <w:r>
              <w:rPr>
                <w:sz w:val="20"/>
                <w:szCs w:val="20"/>
              </w:rPr>
              <w:t>Rapport technique</w:t>
            </w:r>
          </w:p>
        </w:tc>
        <w:tc>
          <w:tcPr>
            <w:tcW w:w="6069" w:type="dxa"/>
            <w:tcBorders>
              <w:top w:val="single" w:sz="4" w:space="0" w:color="000000"/>
              <w:left w:val="single" w:sz="4" w:space="0" w:color="000000"/>
              <w:bottom w:val="single" w:sz="4" w:space="0" w:color="000000"/>
              <w:right w:val="single" w:sz="4" w:space="0" w:color="000000"/>
            </w:tcBorders>
            <w:shd w:val="clear" w:color="auto" w:fill="FFFFFF"/>
            <w:tcMar>
              <w:top w:w="70" w:type="dxa"/>
              <w:bottom w:w="70" w:type="dxa"/>
            </w:tcMar>
            <w:vAlign w:val="center"/>
          </w:tcPr>
          <w:p w14:paraId="27B83C14" w14:textId="77777777" w:rsidR="00470426" w:rsidRDefault="00000000">
            <w:r>
              <w:rPr>
                <w:sz w:val="20"/>
                <w:szCs w:val="20"/>
              </w:rPr>
              <w:t>Le présent document</w:t>
            </w:r>
          </w:p>
        </w:tc>
      </w:tr>
    </w:tbl>
    <w:p w14:paraId="3DC5DEFA" w14:textId="77777777" w:rsidR="00470426" w:rsidRDefault="00470426">
      <w:pPr>
        <w:spacing w:before="200"/>
      </w:pPr>
    </w:p>
    <w:p w14:paraId="6B080112" w14:textId="77777777" w:rsidR="00470426" w:rsidRDefault="00000000">
      <w:pPr>
        <w:spacing w:after="160" w:line="276" w:lineRule="exact"/>
        <w:jc w:val="both"/>
      </w:pPr>
      <w:r>
        <w:t xml:space="preserve">Projet réalisé dans le cadre du Master 1 IFOAD, sous la supervision du Dr Delwende D. Arthur Sawadogo. Date de lancement du </w:t>
      </w:r>
      <w:proofErr w:type="gramStart"/>
      <w:r>
        <w:t>module :</w:t>
      </w:r>
      <w:proofErr w:type="gramEnd"/>
      <w:r>
        <w:t xml:space="preserve"> 26 juin 2026 — Présentation </w:t>
      </w:r>
      <w:proofErr w:type="gramStart"/>
      <w:r>
        <w:t>orale :</w:t>
      </w:r>
      <w:proofErr w:type="gramEnd"/>
      <w:r>
        <w:t xml:space="preserve"> lundi 13 juillet 2026.</w:t>
      </w:r>
    </w:p>
    <w:sectPr w:rsidR="00470426">
      <w:headerReference w:type="default" r:id="rId11"/>
      <w:footerReference w:type="default" r:id="rId12"/>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9A0CA" w14:textId="77777777" w:rsidR="00A47F8D" w:rsidRDefault="00A47F8D">
      <w:r>
        <w:separator/>
      </w:r>
    </w:p>
  </w:endnote>
  <w:endnote w:type="continuationSeparator" w:id="0">
    <w:p w14:paraId="6EC99FB5" w14:textId="77777777" w:rsidR="00A47F8D" w:rsidRDefault="00A47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E488" w14:textId="77777777" w:rsidR="00470426" w:rsidRDefault="00000000">
    <w:pPr>
      <w:jc w:val="center"/>
    </w:pPr>
    <w:r>
      <w:rPr>
        <w:sz w:val="18"/>
        <w:szCs w:val="18"/>
      </w:rPr>
      <w:t xml:space="preserve">Page </w:t>
    </w: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AF6AC" w14:textId="77777777" w:rsidR="00A47F8D" w:rsidRDefault="00A47F8D">
      <w:r>
        <w:separator/>
      </w:r>
    </w:p>
  </w:footnote>
  <w:footnote w:type="continuationSeparator" w:id="0">
    <w:p w14:paraId="19D4A2BA" w14:textId="77777777" w:rsidR="00A47F8D" w:rsidRDefault="00A47F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01ACD" w14:textId="77777777" w:rsidR="00470426" w:rsidRDefault="00000000">
    <w:pPr>
      <w:jc w:val="right"/>
    </w:pPr>
    <w:r>
      <w:rPr>
        <w:color w:val="888888"/>
        <w:sz w:val="16"/>
        <w:szCs w:val="16"/>
      </w:rPr>
      <w:t>Agent RAG E-commerce — IFOAD UJKZ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A64DC"/>
    <w:multiLevelType w:val="multilevel"/>
    <w:tmpl w:val="50C868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FB11CCE"/>
    <w:multiLevelType w:val="multilevel"/>
    <w:tmpl w:val="9C9E0772"/>
    <w:lvl w:ilvl="0">
      <w:start w:val="1"/>
      <w:numFmt w:val="bullet"/>
      <w:lvlText w:val=""/>
      <w:lvlJc w:val="left"/>
      <w:pPr>
        <w:tabs>
          <w:tab w:val="num" w:pos="0"/>
        </w:tabs>
        <w:ind w:left="420" w:hanging="260"/>
      </w:pPr>
      <w:rPr>
        <w:rFonts w:ascii="Symbol" w:hAnsi="Symbol" w:cs="Symbol" w:hint="default"/>
      </w:rPr>
    </w:lvl>
    <w:lvl w:ilvl="1">
      <w:start w:val="1"/>
      <w:numFmt w:val="bullet"/>
      <w:lvlText w:val="◦"/>
      <w:lvlJc w:val="left"/>
      <w:pPr>
        <w:tabs>
          <w:tab w:val="num" w:pos="0"/>
        </w:tabs>
        <w:ind w:left="82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72C1581"/>
    <w:multiLevelType w:val="multilevel"/>
    <w:tmpl w:val="1E983160"/>
    <w:lvl w:ilvl="0">
      <w:start w:val="1"/>
      <w:numFmt w:val="bullet"/>
      <w:lvlText w:val=""/>
      <w:lvlJc w:val="left"/>
      <w:pPr>
        <w:tabs>
          <w:tab w:val="num" w:pos="0"/>
        </w:tabs>
        <w:ind w:left="420" w:hanging="260"/>
      </w:pPr>
      <w:rPr>
        <w:rFonts w:ascii="Symbol" w:hAnsi="Symbol" w:cs="Symbol" w:hint="default"/>
      </w:rPr>
    </w:lvl>
    <w:lvl w:ilvl="1">
      <w:start w:val="1"/>
      <w:numFmt w:val="bullet"/>
      <w:lvlText w:val="◦"/>
      <w:lvlJc w:val="left"/>
      <w:pPr>
        <w:tabs>
          <w:tab w:val="num" w:pos="0"/>
        </w:tabs>
        <w:ind w:left="82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58448293">
    <w:abstractNumId w:val="2"/>
  </w:num>
  <w:num w:numId="2" w16cid:durableId="671684493">
    <w:abstractNumId w:val="1"/>
  </w:num>
  <w:num w:numId="3" w16cid:durableId="803734624">
    <w:abstractNumId w:val="0"/>
  </w:num>
  <w:num w:numId="4" w16cid:durableId="743181782">
    <w:abstractNumId w:val="1"/>
    <w:lvlOverride w:ilvl="0">
      <w:startOverride w:val="1"/>
    </w:lvlOverride>
  </w:num>
  <w:num w:numId="5" w16cid:durableId="1814518644">
    <w:abstractNumId w:val="1"/>
  </w:num>
  <w:num w:numId="6" w16cid:durableId="1046567890">
    <w:abstractNumId w:val="1"/>
  </w:num>
  <w:num w:numId="7" w16cid:durableId="580336769">
    <w:abstractNumId w:val="1"/>
  </w:num>
  <w:num w:numId="8" w16cid:durableId="1957828544">
    <w:abstractNumId w:val="1"/>
  </w:num>
  <w:num w:numId="9" w16cid:durableId="1094284222">
    <w:abstractNumId w:val="1"/>
  </w:num>
  <w:num w:numId="10" w16cid:durableId="1921140727">
    <w:abstractNumId w:val="1"/>
  </w:num>
  <w:num w:numId="11" w16cid:durableId="696734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0426"/>
    <w:rsid w:val="002B1E47"/>
    <w:rsid w:val="00371320"/>
    <w:rsid w:val="00470426"/>
    <w:rsid w:val="008262F1"/>
    <w:rsid w:val="00A47F8D"/>
    <w:rsid w:val="00C516CB"/>
    <w:rsid w:val="00FB6AC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7B957"/>
  <w15:docId w15:val="{CA21547C-BEC1-4C7B-9C4F-17CFA06A6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outlineLvl w:val="0"/>
    </w:pPr>
    <w:rPr>
      <w:color w:val="2E74B5"/>
      <w:sz w:val="32"/>
      <w:szCs w:val="32"/>
    </w:rPr>
  </w:style>
  <w:style w:type="paragraph" w:styleId="Titre2">
    <w:name w:val="heading 2"/>
    <w:basedOn w:val="Heading"/>
    <w:uiPriority w:val="9"/>
    <w:unhideWhenUsed/>
    <w:qFormat/>
    <w:pPr>
      <w:outlineLvl w:val="1"/>
    </w:pPr>
    <w:rPr>
      <w:color w:val="2E74B5"/>
      <w:sz w:val="26"/>
      <w:szCs w:val="26"/>
    </w:rPr>
  </w:style>
  <w:style w:type="paragraph" w:styleId="Titre3">
    <w:name w:val="heading 3"/>
    <w:basedOn w:val="Heading"/>
    <w:uiPriority w:val="9"/>
    <w:semiHidden/>
    <w:unhideWhenUsed/>
    <w:qFormat/>
    <w:pPr>
      <w:outlineLvl w:val="2"/>
    </w:pPr>
    <w:rPr>
      <w:color w:val="1F4D78"/>
      <w:sz w:val="24"/>
      <w:szCs w:val="24"/>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paragraph" w:customStyle="1" w:styleId="Heading">
    <w:name w:val="Heading"/>
    <w:basedOn w:val="Normal"/>
    <w:next w:val="Corpsdetexte"/>
    <w:qFormat/>
    <w:pPr>
      <w:keepNext/>
      <w:spacing w:before="240" w:after="120"/>
    </w:pPr>
    <w:rPr>
      <w:rFonts w:ascii="Liberation Sans" w:eastAsia="Noto Sans CJK SC"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waongowahlerwendyam-lgtm/agent-rag-ecommer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4AE6A-4D18-42AC-9DE5-9F0091CD7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1579</Words>
  <Characters>8687</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WENDYAM WAHLER WAONGO</cp:lastModifiedBy>
  <cp:revision>6</cp:revision>
  <dcterms:created xsi:type="dcterms:W3CDTF">2026-07-11T07:37:00Z</dcterms:created>
  <dcterms:modified xsi:type="dcterms:W3CDTF">2026-07-11T08:17:00Z</dcterms:modified>
  <dc:language>en-US</dc:language>
</cp:coreProperties>
</file>