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PROCEDIMIENTO PARA LA GESTIÓN DE ADQUISICIONES TECNOLÓGICAS</w:t>
      </w:r>
    </w:p>
    <w:p>
      <w:pPr>
        <w:jc w:val="center"/>
      </w:pPr>
      <w:r>
        <w:rPr>
          <w:rFonts w:ascii="Calibri" w:hAnsi="Calibri" w:eastAsia="Calibri"/>
          <w:b/>
          <w:color w:val="2E86AB"/>
          <w:sz w:val="26"/>
        </w:rPr>
        <w:t>Proceso de adquisición de tecnología entre TI y Compras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6EA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Código</w:t>
            </w:r>
          </w:p>
        </w:tc>
        <w:tc>
          <w:tcPr>
            <w:tcW w:type="dxa" w:w="2550"/>
            <w:shd w:fill="D6EA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TI-PRO-003</w:t>
            </w:r>
          </w:p>
        </w:tc>
        <w:tc>
          <w:tcPr>
            <w:tcW w:type="dxa" w:w="2550"/>
            <w:shd w:fill="D6EA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Versión</w:t>
            </w:r>
          </w:p>
        </w:tc>
        <w:tc>
          <w:tcPr>
            <w:tcW w:type="dxa" w:w="2550"/>
            <w:shd w:fill="D6EA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1.1</w:t>
            </w:r>
          </w:p>
        </w:tc>
      </w:tr>
      <w:tr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Área responsable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Tecnología de la Información (TI)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Áreas involucradas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TI, Compras, Gerencia</w:t>
            </w:r>
          </w:p>
        </w:tc>
      </w:tr>
      <w:tr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Aplicación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Clientes internos y externos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Ciudades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Quito y Guayaquil</w:t>
            </w:r>
          </w:p>
        </w:tc>
      </w:tr>
      <w:tr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Equipos típicos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Laptops, tablets, PCs, accesorios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Diagrama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TI-PRO-003-Diagrama.drawio</w:t>
            </w:r>
          </w:p>
        </w:tc>
      </w:tr>
    </w:tbl>
    <w:p>
      <w:pPr>
        <w:pStyle w:val="Heading1"/>
      </w:pPr>
      <w:r>
        <w:rPr>
          <w:color w:val="1F4E79"/>
        </w:rPr>
        <w:t>1. Objetivo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Establecer el procedimiento para la adquisición de equipos tecnológicos, accesorios y demás recursos informáticos, garantizando que todas las compras se realicen de forma planificada, controlada y alineada a las necesidades de la organización, diferenciando el canal de cliente interno y el canal de cliente externo.</w:t>
      </w:r>
    </w:p>
    <w:p>
      <w:pPr>
        <w:pStyle w:val="Heading1"/>
      </w:pPr>
      <w:r>
        <w:rPr>
          <w:color w:val="1F4E79"/>
        </w:rPr>
        <w:t>2. Alcance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Aplica a todas las adquisiciones de bienes y servicios tecnológicos requeridos por la organización, incluyendo: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Computadoras y laptops.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Tablets (uso de guardias y supervisores).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Monitores, servidores y equipos de red.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Impresoras y celulares corporativos.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Equipos de videovigilancia y accesorios tecnológicos.</w:t>
      </w:r>
    </w:p>
    <w:p>
      <w:pPr>
        <w:pStyle w:val="Heading1"/>
      </w:pPr>
      <w:r>
        <w:rPr>
          <w:color w:val="1F4E79"/>
        </w:rPr>
        <w:t>3. Definición de clientes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 proceso tiene dos entradas según quién necesita el equipo. Esta clasificación determina quién solicita la compra a Compras.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Quiénes son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Ubicación / canal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Equipos habituales</w:t>
            </w:r>
          </w:p>
        </w:tc>
      </w:tr>
      <w:tr>
        <w:tc>
          <w:tcPr>
            <w:tcW w:type="dxa" w:w="2550"/>
            <w:shd w:fill="EAF2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 interno</w:t>
            </w:r>
          </w:p>
        </w:tc>
        <w:tc>
          <w:tcPr>
            <w:tcW w:type="dxa" w:w="2550"/>
            <w:shd w:fill="EAF2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Personal administrativo</w:t>
            </w:r>
          </w:p>
        </w:tc>
        <w:tc>
          <w:tcPr>
            <w:tcW w:type="dxa" w:w="2550"/>
            <w:shd w:fill="EAF2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Quito y Guayaquil (oficinas)</w:t>
            </w:r>
          </w:p>
        </w:tc>
        <w:tc>
          <w:tcPr>
            <w:tcW w:type="dxa" w:w="2550"/>
            <w:shd w:fill="EAF2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Laptops, PCs, monitores, accesorios de oficina</w:t>
            </w:r>
          </w:p>
        </w:tc>
      </w:tr>
      <w:tr>
        <w:tc>
          <w:tcPr>
            <w:tcW w:type="dxa" w:w="2550"/>
            <w:shd w:fill="E8F8F5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 externo</w:t>
            </w:r>
          </w:p>
        </w:tc>
        <w:tc>
          <w:tcPr>
            <w:tcW w:type="dxa" w:w="2550"/>
            <w:shd w:fill="E8F8F5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Todos los clientes por fuera: guardias y supervisores</w:t>
            </w:r>
          </w:p>
        </w:tc>
        <w:tc>
          <w:tcPr>
            <w:tcW w:type="dxa" w:w="2550"/>
            <w:shd w:fill="E8F8F5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Operación en campo / sitios externos</w:t>
            </w:r>
          </w:p>
        </w:tc>
        <w:tc>
          <w:tcPr>
            <w:tcW w:type="dxa" w:w="2550"/>
            <w:shd w:fill="E8F8F5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Tablets y laptops de operación</w:t>
            </w:r>
          </w:p>
        </w:tc>
      </w:tr>
    </w:tbl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Regla de daño o reemplazo: cuando un dispositivo de cliente externo se daña o deja de funcionar, la compra sigue el flujo de cliente externo (solicitud directa a Compras con informe técnico de TI).</w:t>
      </w:r>
    </w:p>
    <w:p>
      <w:pPr>
        <w:pStyle w:val="Heading1"/>
      </w:pPr>
      <w:r>
        <w:rPr>
          <w:color w:val="1F4E79"/>
        </w:rPr>
        <w:t>4. Responsabilidades</w:t>
      </w:r>
    </w:p>
    <w:p>
      <w:pPr>
        <w:pStyle w:val="Heading2"/>
      </w:pPr>
      <w:r>
        <w:rPr>
          <w:color w:val="1F4E79"/>
        </w:rPr>
        <w:t>4.1 Área solicitante / usuario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Identificar la necesidad o reportar la falla.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Generar el ticket (ambos tipos de cliente).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Cliente interno: esperar la evaluación de TI; no comprar por su cuenta.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Cliente externo: una vez exista el informe técnico de TI, solicitar la compra directamente a Compras por correo.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Firmar el acta de entrega y cuidar el activo asignado.</w:t>
      </w:r>
    </w:p>
    <w:p>
      <w:pPr>
        <w:pStyle w:val="Heading2"/>
      </w:pPr>
      <w:r>
        <w:rPr>
          <w:color w:val="1F4E79"/>
        </w:rPr>
        <w:t>4.2 Área de Tecnología de la Información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Analizar la necesidad y evaluar si el equipo tiene arreglo o si existe inventario reutilizable.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Definir especificaciones técnicas y emitir el informe técnico.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Cliente interno: solicitar la compra a Compras cuando no haya arreglo ni stock.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Cliente externo: entregar el informe técnico para que el solicitante gestione la compra con Compras.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Recibir o coordinar el equipo, configurarlo, etiquetarlo e inventariarlo.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Entregar el equipo al usuario y cerrar el ticket.</w:t>
      </w:r>
    </w:p>
    <w:p>
      <w:pPr>
        <w:pStyle w:val="Heading2"/>
      </w:pPr>
      <w:r>
        <w:rPr>
          <w:color w:val="1F4E79"/>
        </w:rPr>
        <w:t>4.3 Área de Compras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Recibir la solicitud de compra (de TI en flujo interno, o del cliente/área por correo en flujo externo).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Cotizar, negociar y emitir la orden de compra una vez exista aprobación de Gerencia.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Cliente interno: entregar el equipo a TI.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Cliente externo: entregar el equipo directamente al usuario o notificar por correo para que TI lo prepare.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Dar seguimiento al proveedor y coordinar la entrega.</w:t>
      </w:r>
    </w:p>
    <w:p>
      <w:pPr>
        <w:pStyle w:val="Heading2"/>
      </w:pPr>
      <w:r>
        <w:rPr>
          <w:color w:val="1F4E79"/>
        </w:rPr>
        <w:t>4.4 Gerencia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Revisa y aprueba la adquisición en ambos flujos (interno y externo), conforme a la política de compras de la empresa. Sin esta aprobación, Compras no emite la orden de compra.</w:t>
      </w:r>
    </w:p>
    <w:p>
      <w:pPr>
        <w:pStyle w:val="Heading1"/>
      </w:pPr>
      <w:r>
        <w:rPr>
          <w:color w:val="1F4E79"/>
        </w:rPr>
        <w:t>5. Pasos a seguir — flujo general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Estos pasos aplican a toda compra tecnológica. El detalle por tipo de cliente está en las secciones 6 y 7.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4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34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se hace</w:t>
            </w:r>
          </w:p>
        </w:tc>
      </w:tr>
      <w:tr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 Identificación de la necesidad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Área solicitante / usuario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 detecta necesidad por nuevo colaborador, equipo dañado, obsoleto, incremento de personal o nuevo proyecto. Ejemplo: Tito indica que no le funciona el dispositivo y abre un ticket.</w:t>
            </w:r>
          </w:p>
        </w:tc>
      </w:tr>
      <w:tr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2. Generación del requerimiento (ticket)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Área solicitante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 registra un ticket o solicitud formal con justificación, usuario final, área, fecha requerida y tipo de recurso.</w:t>
            </w:r>
          </w:p>
        </w:tc>
      </w:tr>
      <w:tr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 Evaluación técnica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 analiza inventario, posibilidad de reparación o reutilización, compatibilidad, especificaciones y licencias. Si hay stock o arreglo, no se compra: se repara o reasigna. Si no hay arreglo, se continúa a compra.</w:t>
            </w:r>
          </w:p>
        </w:tc>
      </w:tr>
      <w:tr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4. Informe y especificaciones técnicas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 elabora el documento técnico (procesador, RAM, SSD, sistema operativo, garantía, accesorios, marca recomendada cuando aplique). Este informe es obligatorio para que Compras proceda.</w:t>
            </w:r>
          </w:p>
        </w:tc>
      </w:tr>
      <w:tr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5. Solicitud de compra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 o cliente externo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 interno: TI solicita la compra. Cliente externo: el solicitante envía correo a Compras basándose en el informe técnico de TI (debe solicitar directamente).</w:t>
            </w:r>
          </w:p>
        </w:tc>
      </w:tr>
      <w:tr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 Aprobación de Gerencia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Gerencia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 los dos casos Gerencia revisa para la aprobación. Si se rechaza, se notifica y se cierra o se reformula el requerimiento.</w:t>
            </w:r>
          </w:p>
        </w:tc>
      </w:tr>
      <w:tr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7. Orden de compra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Compras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 la aprobación, Compras cotiza (se recomienda al menos tres cotizaciones cuando la política lo requiera), negocia y emite la orden de compra.</w:t>
            </w:r>
          </w:p>
        </w:tc>
      </w:tr>
      <w:tr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8. Recepción y entrega logística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Compras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 interno: Compras entrega el equipo a TI. Cliente externo: Compras entrega el equipo directamente al usuario o envía correo de notificación.</w:t>
            </w:r>
          </w:p>
        </w:tc>
      </w:tr>
      <w:tr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9. Preparación del equipo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</w:t>
            </w:r>
          </w:p>
        </w:tc>
        <w:tc>
          <w:tcPr>
            <w:tcW w:type="dxa" w:w="34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 ambos casos TI prepara el equipo: sistema operativo, Active Directory, correo, Microsoft 365, software autorizado, antivirus, políticas de seguridad, inventario y etiquetado.</w:t>
            </w:r>
          </w:p>
        </w:tc>
      </w:tr>
      <w:tr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 Entrega al usuario y cierre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 y usuario</w:t>
            </w:r>
          </w:p>
        </w:tc>
        <w:tc>
          <w:tcPr>
            <w:tcW w:type="dxa" w:w="3400"/>
            <w:shd w:fill="F8FBFD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El usuario firma el acta de entrega. TI actualiza inventario, licencias y cierra el ticket.</w:t>
            </w:r>
          </w:p>
        </w:tc>
      </w:tr>
    </w:tbl>
    <w:p>
      <w:pPr>
        <w:pStyle w:val="Heading1"/>
      </w:pPr>
      <w:r>
        <w:rPr>
          <w:color w:val="1F4E79"/>
        </w:rPr>
        <w:t>6. Flujo A — Cliente interno (personal administrativo Quito y Guayaquil)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Usar este flujo cuando el solicitante es personal administrativo de oficinas en Quito o Guayaquil.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El usuario o su jefatura genera un ticket describiendo la necesidad o la falla.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TI evalúa el caso. Siempre que el equipo tenga arreglo o exista un equipo en inventario, se repara o se reasigna. No se compra.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Solo si no tiene arreglo y no hay stock, TI elabora el informe técnico y solicita la compra a Compras.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Gerencia revisa y aprueba.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Compras procede con la orden de compra y entrega el equipo a TI.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TI prepara el equipo y lo entrega al usuario con acta de entrega.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TI cierra el ticket y actualiza el inventario.</w:t>
      </w:r>
    </w:p>
    <w:p>
      <w:pPr>
        <w:pStyle w:val="Heading1"/>
      </w:pPr>
      <w:r>
        <w:rPr>
          <w:color w:val="1F4E79"/>
        </w:rPr>
        <w:t>7. Flujo B — Cliente externo (guardias, supervisores y clientes por fuera)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Usar este flujo para guardias, supervisores y demás clientes externos (tablets y laptops de operación). Si se daña un dispositivo de este grupo, la compra va por este lado.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El usuario reporta que el dispositivo no funciona mediante ticket (ejemplo: Tito indica que no le funciona el dispositivo).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TI evalúa y emite el informe técnico. Si el equipo tiene arreglo, se repara y no se compra.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Si corresponde compra, el cliente o su área debe solicitar directamente a Compras, enviando un correo basado en el informe técnico de TI. No espera a que TI haga el pedido en su nombre.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Gerencia revisa y aprueba (igual que en el flujo interno).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Compras procede con la orden de compra.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Compras entrega el equipo directamente al usuario o envía un correo de notificación / coordinación.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TI prepara el equipo (configuración, seguridad e inventario) para dejarlo listo.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Se entrega o habilita el equipo al usuario y se cierra el ticket.</w:t>
      </w:r>
    </w:p>
    <w:p>
      <w:pPr>
        <w:pStyle w:val="Heading1"/>
      </w:pPr>
      <w:r>
        <w:rPr>
          <w:color w:val="1F4E79"/>
        </w:rPr>
        <w:t>8. Criterio de decisión: ¿se compra o no?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51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El equipo tiene arreglo o hay inventario disponible</w:t>
            </w:r>
          </w:p>
        </w:tc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se compra. TI repara o reasigna y entrega.</w:t>
            </w:r>
          </w:p>
        </w:tc>
      </w:tr>
      <w:tr>
        <w:tc>
          <w:tcPr>
            <w:tcW w:type="dxa" w:w="5100"/>
            <w:shd w:fill="EAF2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tiene arreglo y no hay stock — cliente interno</w:t>
            </w:r>
          </w:p>
        </w:tc>
        <w:tc>
          <w:tcPr>
            <w:tcW w:type="dxa" w:w="5100"/>
            <w:shd w:fill="EAF2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 solicita la compra. Gerencia aprueba. Compras entrega a TI. TI prepara y entrega al usuario.</w:t>
            </w:r>
          </w:p>
        </w:tc>
      </w:tr>
      <w:tr>
        <w:tc>
          <w:tcPr>
            <w:tcW w:type="dxa" w:w="5100"/>
            <w:shd w:fill="E8F8F5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tiene arreglo y no hay stock — cliente externo / equipo dañado de campo</w:t>
            </w:r>
          </w:p>
        </w:tc>
        <w:tc>
          <w:tcPr>
            <w:tcW w:type="dxa" w:w="5100"/>
            <w:shd w:fill="E8F8F5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 emite informe. El solicitante escribe a Compras. Gerencia aprueba. Compras entrega al usuario o notifica por correo. TI prepara el equipo.</w:t>
            </w:r>
          </w:p>
        </w:tc>
      </w:tr>
    </w:tbl>
    <w:p>
      <w:pPr>
        <w:pStyle w:val="Heading1"/>
      </w:pPr>
      <w:r>
        <w:rPr>
          <w:color w:val="1F4E79"/>
        </w:rPr>
        <w:t>9. Preparación del equipo (TI) — actividades mínimas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Verificar estado físico, número de serie, modelo, garantía, accesorios y funcionamiento. Si hay inconsistencias, notificar al proveedor.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Instalar sistema operativo, Active Directory, correo corporativo y Microsoft 365.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Instalar software autorizado y antivirus; aplicar políticas de seguridad.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Registrar en inventario y etiquetar el activo.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Entregar con acta: equipo, accesorios, estado, fecha, responsable de TI y usuario receptor.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sz w:val="22"/>
        </w:rPr>
        <w:t>Actualizar inventario, base de equipos, licencias y cerrar el ticket.</w:t>
      </w:r>
    </w:p>
    <w:p>
      <w:pPr>
        <w:pStyle w:val="Heading1"/>
      </w:pPr>
      <w:r>
        <w:rPr>
          <w:color w:val="1F4E79"/>
        </w:rPr>
        <w:t>10. Documentos del proceso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51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Ticket / solicitud</w:t>
            </w:r>
          </w:p>
        </w:tc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Inicio del requerimiento</w:t>
            </w:r>
          </w:p>
        </w:tc>
      </w:tr>
      <w:tr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Informe técnico de TI</w:t>
            </w:r>
          </w:p>
        </w:tc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Base obligatoria para cotizar y comprar</w:t>
            </w:r>
          </w:p>
        </w:tc>
      </w:tr>
      <w:tr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Correo de solicitud a Compras</w:t>
            </w:r>
          </w:p>
        </w:tc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Flujo externo: lo envía el cliente/área; flujo interno: lo gestiona TI</w:t>
            </w:r>
          </w:p>
        </w:tc>
      </w:tr>
      <w:tr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Aprobación de Gerencia</w:t>
            </w:r>
          </w:p>
        </w:tc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Autorización para emitir la orden de compra</w:t>
            </w:r>
          </w:p>
        </w:tc>
      </w:tr>
      <w:tr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Orden de compra</w:t>
            </w:r>
          </w:p>
        </w:tc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Documento de Compras hacia el proveedor</w:t>
            </w:r>
          </w:p>
        </w:tc>
      </w:tr>
      <w:tr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Acta de entrega del equipo</w:t>
            </w:r>
          </w:p>
        </w:tc>
        <w:tc>
          <w:tcPr>
            <w:tcW w:type="dxa" w:w="51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Cierre con el usuario</w:t>
            </w:r>
          </w:p>
        </w:tc>
      </w:tr>
    </w:tbl>
    <w:p>
      <w:pPr>
        <w:pStyle w:val="Heading1"/>
      </w:pPr>
      <w:r>
        <w:rPr>
          <w:color w:val="1F4E79"/>
        </w:rPr>
        <w:t>11. Diagrama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 diagrama de flujo para Draw.io se encuentra en el archivo TI-PRO-003-Diagrama.drawio. Ábralo en https://app.diagrams.net o en la aplicación de escritorio Draw.io / diagrams.net.</w:t>
      </w:r>
    </w:p>
    <w:p>
      <w:pPr>
        <w:pStyle w:val="Heading1"/>
      </w:pPr>
      <w:r>
        <w:rPr>
          <w:color w:val="1F4E79"/>
        </w:rPr>
        <w:t>12. Control de cambios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</w:tr>
      <w:tr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Procedimiento general de adquisiciones tecnológicas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Área de TI</w:t>
            </w:r>
          </w:p>
        </w:tc>
      </w:tr>
      <w:tr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1.1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2026-08-28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 incorporan flujos de cliente interno (Quito/GYE) y cliente externo (guardias/supervisores), regla de daño, solicitud directa a Compras y entrega.</w:t>
            </w:r>
          </w:p>
        </w:tc>
        <w:tc>
          <w:tcPr>
            <w:tcW w:type="dxa" w:w="25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Área de TI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6"/>
      </w:rPr>
      <w:t>Documento interno — Área de Tecnología de la Información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color w:val="1F4E79"/>
        <w:sz w:val="18"/>
      </w:rPr>
      <w:t>TI-PRO-003  |  Proceso de adquisición de tecnología entre TI y Compras  |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