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6801C" w14:textId="77777777" w:rsidR="00764EE4" w:rsidRDefault="00000000">
      <w:pPr>
        <w:spacing w:after="120"/>
        <w:jc w:val="center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32"/>
          <w:lang w:eastAsia="zh-CN"/>
        </w:rPr>
        <w:t>个人实践总结反思</w:t>
      </w:r>
    </w:p>
    <w:p w14:paraId="334DA869" w14:textId="77777777" w:rsidR="00764EE4" w:rsidRDefault="00000000">
      <w:pPr>
        <w:spacing w:after="160"/>
        <w:jc w:val="center"/>
        <w:rPr>
          <w:lang w:eastAsia="zh-CN"/>
        </w:rPr>
      </w:pPr>
      <w:r>
        <w:rPr>
          <w:rFonts w:ascii="Times New Roman" w:eastAsia="楷体" w:hAnsi="Times New Roman"/>
          <w:color w:val="000000"/>
          <w:sz w:val="24"/>
          <w:lang w:eastAsia="zh-CN"/>
        </w:rPr>
        <w:t>——IT</w:t>
      </w:r>
      <w:r>
        <w:rPr>
          <w:rFonts w:ascii="Times New Roman" w:eastAsia="楷体" w:hAnsi="Times New Roman"/>
          <w:color w:val="000000"/>
          <w:sz w:val="24"/>
          <w:lang w:eastAsia="zh-CN"/>
        </w:rPr>
        <w:t>行业岗位需求调研实践活动</w:t>
      </w:r>
    </w:p>
    <w:p w14:paraId="45428FE6" w14:textId="77777777" w:rsidR="00764EE4" w:rsidRDefault="00000000">
      <w:pPr>
        <w:spacing w:after="40"/>
        <w:jc w:val="center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姓名：何佳慧　　专业：计算机科学与技术　　学号：</w:t>
      </w:r>
      <w:r>
        <w:rPr>
          <w:rFonts w:ascii="Times New Roman" w:eastAsia="宋体" w:hAnsi="Times New Roman"/>
          <w:color w:val="000000"/>
          <w:sz w:val="24"/>
          <w:lang w:eastAsia="zh-CN"/>
        </w:rPr>
        <w:t>2024984130922</w:t>
      </w:r>
    </w:p>
    <w:p w14:paraId="25973689" w14:textId="77777777" w:rsidR="00764EE4" w:rsidRDefault="00000000">
      <w:pPr>
        <w:jc w:val="center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调研方向：</w:t>
      </w:r>
      <w:r>
        <w:rPr>
          <w:rFonts w:ascii="Times New Roman" w:eastAsia="宋体" w:hAnsi="Times New Roman"/>
          <w:color w:val="000000"/>
          <w:sz w:val="24"/>
          <w:lang w:eastAsia="zh-CN"/>
        </w:rPr>
        <w:t>AI</w:t>
      </w:r>
      <w:r>
        <w:rPr>
          <w:rFonts w:ascii="Times New Roman" w:eastAsia="宋体" w:hAnsi="Times New Roman"/>
          <w:color w:val="000000"/>
          <w:sz w:val="24"/>
          <w:lang w:eastAsia="zh-CN"/>
        </w:rPr>
        <w:t>工程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/ </w:t>
      </w:r>
      <w:r>
        <w:rPr>
          <w:rFonts w:ascii="Times New Roman" w:eastAsia="宋体" w:hAnsi="Times New Roman"/>
          <w:color w:val="000000"/>
          <w:sz w:val="24"/>
          <w:lang w:eastAsia="zh-CN"/>
        </w:rPr>
        <w:t>后端开发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/ </w:t>
      </w:r>
      <w:r>
        <w:rPr>
          <w:rFonts w:ascii="Times New Roman" w:eastAsia="宋体" w:hAnsi="Times New Roman"/>
          <w:color w:val="000000"/>
          <w:sz w:val="24"/>
          <w:lang w:eastAsia="zh-CN"/>
        </w:rPr>
        <w:t>数据分析　　实践周期：</w:t>
      </w:r>
      <w:r>
        <w:rPr>
          <w:rFonts w:ascii="Times New Roman" w:eastAsia="宋体" w:hAnsi="Times New Roman"/>
          <w:color w:val="000000"/>
          <w:sz w:val="24"/>
          <w:lang w:eastAsia="zh-CN"/>
        </w:rPr>
        <w:t>4</w:t>
      </w:r>
      <w:r>
        <w:rPr>
          <w:rFonts w:ascii="Times New Roman" w:eastAsia="宋体" w:hAnsi="Times New Roman"/>
          <w:color w:val="000000"/>
          <w:sz w:val="24"/>
          <w:lang w:eastAsia="zh-CN"/>
        </w:rPr>
        <w:t>天（</w:t>
      </w:r>
      <w:r>
        <w:rPr>
          <w:rFonts w:ascii="Times New Roman" w:eastAsia="宋体" w:hAnsi="Times New Roman"/>
          <w:color w:val="000000"/>
          <w:sz w:val="24"/>
          <w:lang w:eastAsia="zh-CN"/>
        </w:rPr>
        <w:t>2026.10.8—10.11</w:t>
      </w:r>
      <w:r>
        <w:rPr>
          <w:rFonts w:ascii="Times New Roman" w:eastAsia="宋体" w:hAnsi="Times New Roman"/>
          <w:color w:val="000000"/>
          <w:sz w:val="24"/>
          <w:lang w:eastAsia="zh-CN"/>
        </w:rPr>
        <w:t>）</w:t>
      </w:r>
    </w:p>
    <w:p w14:paraId="3513E04A" w14:textId="77777777" w:rsidR="00764EE4" w:rsidRDefault="00000000">
      <w:pPr>
        <w:spacing w:before="200" w:after="80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28"/>
          <w:lang w:eastAsia="zh-CN"/>
        </w:rPr>
        <w:t>一、实践概况</w:t>
      </w:r>
    </w:p>
    <w:p w14:paraId="56904B67" w14:textId="77777777" w:rsidR="00764EE4" w:rsidRDefault="00000000">
      <w:pPr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这次</w:t>
      </w:r>
      <w:r>
        <w:rPr>
          <w:rFonts w:ascii="Times New Roman" w:eastAsia="宋体" w:hAnsi="Times New Roman"/>
          <w:color w:val="000000"/>
          <w:sz w:val="24"/>
          <w:lang w:eastAsia="zh-CN"/>
        </w:rPr>
        <w:t>IT</w:t>
      </w:r>
      <w:r>
        <w:rPr>
          <w:rFonts w:ascii="Times New Roman" w:eastAsia="宋体" w:hAnsi="Times New Roman"/>
          <w:color w:val="000000"/>
          <w:sz w:val="24"/>
          <w:lang w:eastAsia="zh-CN"/>
        </w:rPr>
        <w:t>行业岗位需求调研实践活动为期四天，我负责的方向是</w:t>
      </w:r>
      <w:r>
        <w:rPr>
          <w:rFonts w:ascii="Times New Roman" w:eastAsia="宋体" w:hAnsi="Times New Roman"/>
          <w:color w:val="000000"/>
          <w:sz w:val="24"/>
          <w:lang w:eastAsia="zh-CN"/>
        </w:rPr>
        <w:t>AI</w:t>
      </w:r>
      <w:r>
        <w:rPr>
          <w:rFonts w:ascii="Times New Roman" w:eastAsia="宋体" w:hAnsi="Times New Roman"/>
          <w:color w:val="000000"/>
          <w:sz w:val="24"/>
          <w:lang w:eastAsia="zh-CN"/>
        </w:rPr>
        <w:t>工程、后端开发与数据分析三个方向，区域聚焦北京。四天的节奏大致是：第一天确定调研方向与方案，把原本比较宽泛的想法收敛成三个具体方向，并明确数据采集的字段口径与平台；第二天完成岗位数据采集与行业资料搜集，共取得有效记录</w:t>
      </w:r>
      <w:r>
        <w:rPr>
          <w:rFonts w:ascii="Times New Roman" w:eastAsia="宋体" w:hAnsi="Times New Roman"/>
          <w:color w:val="000000"/>
          <w:sz w:val="24"/>
          <w:lang w:eastAsia="zh-CN"/>
        </w:rPr>
        <w:t>132</w:t>
      </w:r>
      <w:r>
        <w:rPr>
          <w:rFonts w:ascii="Times New Roman" w:eastAsia="宋体" w:hAnsi="Times New Roman"/>
          <w:color w:val="000000"/>
          <w:sz w:val="24"/>
          <w:lang w:eastAsia="zh-CN"/>
        </w:rPr>
        <w:t>条（</w:t>
      </w:r>
      <w:r>
        <w:rPr>
          <w:rFonts w:ascii="Times New Roman" w:eastAsia="宋体" w:hAnsi="Times New Roman"/>
          <w:color w:val="000000"/>
          <w:sz w:val="24"/>
          <w:lang w:eastAsia="zh-CN"/>
        </w:rPr>
        <w:t>AI</w:t>
      </w:r>
      <w:r>
        <w:rPr>
          <w:rFonts w:ascii="Times New Roman" w:eastAsia="宋体" w:hAnsi="Times New Roman"/>
          <w:color w:val="000000"/>
          <w:sz w:val="24"/>
          <w:lang w:eastAsia="zh-CN"/>
        </w:rPr>
        <w:t>工程</w:t>
      </w:r>
      <w:r>
        <w:rPr>
          <w:rFonts w:ascii="Times New Roman" w:eastAsia="宋体" w:hAnsi="Times New Roman"/>
          <w:color w:val="000000"/>
          <w:sz w:val="24"/>
          <w:lang w:eastAsia="zh-CN"/>
        </w:rPr>
        <w:t>47</w:t>
      </w:r>
      <w:r>
        <w:rPr>
          <w:rFonts w:ascii="Times New Roman" w:eastAsia="宋体" w:hAnsi="Times New Roman"/>
          <w:color w:val="000000"/>
          <w:sz w:val="24"/>
          <w:lang w:eastAsia="zh-CN"/>
        </w:rPr>
        <w:t>条、后端开发</w:t>
      </w:r>
      <w:r>
        <w:rPr>
          <w:rFonts w:ascii="Times New Roman" w:eastAsia="宋体" w:hAnsi="Times New Roman"/>
          <w:color w:val="000000"/>
          <w:sz w:val="24"/>
          <w:lang w:eastAsia="zh-CN"/>
        </w:rPr>
        <w:t>43</w:t>
      </w:r>
      <w:r>
        <w:rPr>
          <w:rFonts w:ascii="Times New Roman" w:eastAsia="宋体" w:hAnsi="Times New Roman"/>
          <w:color w:val="000000"/>
          <w:sz w:val="24"/>
          <w:lang w:eastAsia="zh-CN"/>
        </w:rPr>
        <w:t>条、数据分析</w:t>
      </w:r>
      <w:r>
        <w:rPr>
          <w:rFonts w:ascii="Times New Roman" w:eastAsia="宋体" w:hAnsi="Times New Roman"/>
          <w:color w:val="000000"/>
          <w:sz w:val="24"/>
          <w:lang w:eastAsia="zh-CN"/>
        </w:rPr>
        <w:t>42</w:t>
      </w:r>
      <w:r>
        <w:rPr>
          <w:rFonts w:ascii="Times New Roman" w:eastAsia="宋体" w:hAnsi="Times New Roman"/>
          <w:color w:val="000000"/>
          <w:sz w:val="24"/>
          <w:lang w:eastAsia="zh-CN"/>
        </w:rPr>
        <w:t>条）；第三天做数据清洗、统计分析、与本校培养方案的相关性分析，并生成</w:t>
      </w:r>
      <w:r>
        <w:rPr>
          <w:rFonts w:ascii="Times New Roman" w:eastAsia="宋体" w:hAnsi="Times New Roman"/>
          <w:color w:val="000000"/>
          <w:sz w:val="24"/>
          <w:lang w:eastAsia="zh-CN"/>
        </w:rPr>
        <w:t>15</w:t>
      </w:r>
      <w:r>
        <w:rPr>
          <w:rFonts w:ascii="Times New Roman" w:eastAsia="宋体" w:hAnsi="Times New Roman"/>
          <w:color w:val="000000"/>
          <w:sz w:val="24"/>
          <w:lang w:eastAsia="zh-CN"/>
        </w:rPr>
        <w:t>张图表，完成报告初稿；第四天做终稿校核、材料整合与个人复盘。</w:t>
      </w:r>
    </w:p>
    <w:p w14:paraId="78A9840F" w14:textId="77777777" w:rsidR="00764EE4" w:rsidRDefault="00000000">
      <w:pPr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作为计算机科学与技术专业的大二学生，在此之前我对</w:t>
      </w:r>
      <w:r>
        <w:rPr>
          <w:rFonts w:ascii="Times New Roman" w:eastAsia="宋体" w:hAnsi="Times New Roman"/>
          <w:color w:val="000000"/>
          <w:sz w:val="24"/>
          <w:lang w:eastAsia="zh-CN"/>
        </w:rPr>
        <w:t>“IT</w:t>
      </w:r>
      <w:r>
        <w:rPr>
          <w:rFonts w:ascii="Times New Roman" w:eastAsia="宋体" w:hAnsi="Times New Roman"/>
          <w:color w:val="000000"/>
          <w:sz w:val="24"/>
          <w:lang w:eastAsia="zh-CN"/>
        </w:rPr>
        <w:t>行业需要什么能力</w:t>
      </w:r>
      <w:r>
        <w:rPr>
          <w:rFonts w:ascii="Times New Roman" w:eastAsia="宋体" w:hAnsi="Times New Roman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的了解基本停留在学长学姐的经验谈和零散的网络信息上，模糊、碎片化，也很难判断哪些说法可信。这次实践让我第一次尝试自己采集数据、自己算、自己下结论，把一件原本靠感觉的事变成了一件可以核对的事。</w:t>
      </w:r>
    </w:p>
    <w:p w14:paraId="1A3C24E5" w14:textId="77777777" w:rsidR="00764EE4" w:rsidRDefault="00000000">
      <w:pPr>
        <w:spacing w:before="200" w:after="80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28"/>
          <w:lang w:eastAsia="zh-CN"/>
        </w:rPr>
        <w:t>二、实践中遇到的困难与应对</w:t>
      </w:r>
    </w:p>
    <w:p w14:paraId="106018F8" w14:textId="77777777" w:rsidR="00764EE4" w:rsidRDefault="00000000">
      <w:pPr>
        <w:spacing w:before="120" w:after="40"/>
        <w:rPr>
          <w:lang w:eastAsia="zh-CN"/>
        </w:rPr>
      </w:pPr>
      <w:r>
        <w:rPr>
          <w:rFonts w:ascii="Times New Roman" w:eastAsia="宋体" w:hAnsi="Times New Roman"/>
          <w:b/>
          <w:color w:val="000000"/>
          <w:sz w:val="24"/>
          <w:lang w:eastAsia="zh-CN"/>
        </w:rPr>
        <w:t xml:space="preserve">1. </w:t>
      </w:r>
      <w:r>
        <w:rPr>
          <w:rFonts w:ascii="Times New Roman" w:eastAsia="宋体" w:hAnsi="Times New Roman"/>
          <w:b/>
          <w:color w:val="000000"/>
          <w:sz w:val="24"/>
          <w:lang w:eastAsia="zh-CN"/>
        </w:rPr>
        <w:t>数据可得性：口径统一与样本可得之间的平衡</w:t>
      </w:r>
    </w:p>
    <w:p w14:paraId="51AAA946" w14:textId="77777777" w:rsidR="00764EE4" w:rsidRDefault="00000000">
      <w:pPr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最开始我按</w:t>
      </w:r>
      <w:r>
        <w:rPr>
          <w:rFonts w:ascii="Times New Roman" w:eastAsia="宋体" w:hAnsi="Times New Roman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实习岗位</w:t>
      </w:r>
      <w:r>
        <w:rPr>
          <w:rFonts w:ascii="Times New Roman" w:eastAsia="宋体" w:hAnsi="Times New Roman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这一个口径去检索后端开发方向，结果几乎搜不到符合条件的岗位，一度怀疑是不是自己方向选错了。后来在老师的提示下放开求职类型口径，把校招、全职一并纳入，样本才凑够。这件事让我意识到：调研设计里的</w:t>
      </w:r>
      <w:r>
        <w:rPr>
          <w:rFonts w:ascii="Times New Roman" w:eastAsia="宋体" w:hAnsi="Times New Roman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口径统一</w:t>
      </w:r>
      <w:r>
        <w:rPr>
          <w:rFonts w:ascii="Times New Roman" w:eastAsia="宋体" w:hAnsi="Times New Roman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不是越窄越好，口径过窄会让样本失去代表性，甚至让方向无法成立；但放得太宽又会引入不可比的数据。最后我的处理办法是保留</w:t>
      </w:r>
      <w:r>
        <w:rPr>
          <w:rFonts w:ascii="Times New Roman" w:eastAsia="宋体" w:hAnsi="Times New Roman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求职类型</w:t>
      </w:r>
      <w:r>
        <w:rPr>
          <w:rFonts w:ascii="Times New Roman" w:eastAsia="宋体" w:hAnsi="Times New Roman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这个字段，在分析时分层统计、分别解读，而不是简单地混在一起。</w:t>
      </w:r>
    </w:p>
    <w:p w14:paraId="1B2CD1B3" w14:textId="77777777" w:rsidR="00764EE4" w:rsidRDefault="00000000">
      <w:pPr>
        <w:spacing w:before="120" w:after="40"/>
        <w:rPr>
          <w:lang w:eastAsia="zh-CN"/>
        </w:rPr>
      </w:pPr>
      <w:r>
        <w:rPr>
          <w:rFonts w:ascii="Times New Roman" w:eastAsia="宋体" w:hAnsi="Times New Roman"/>
          <w:b/>
          <w:color w:val="000000"/>
          <w:sz w:val="24"/>
          <w:lang w:eastAsia="zh-CN"/>
        </w:rPr>
        <w:t xml:space="preserve">2. </w:t>
      </w:r>
      <w:r>
        <w:rPr>
          <w:rFonts w:ascii="Times New Roman" w:eastAsia="宋体" w:hAnsi="Times New Roman"/>
          <w:b/>
          <w:color w:val="000000"/>
          <w:sz w:val="24"/>
          <w:lang w:eastAsia="zh-CN"/>
        </w:rPr>
        <w:t>数据规范性：清洗比分析更耗时</w:t>
      </w:r>
    </w:p>
    <w:p w14:paraId="21758FC1" w14:textId="77777777" w:rsidR="00764EE4" w:rsidRDefault="00000000">
      <w:pPr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原始数据里同一个技能有多种写法，比如</w:t>
      </w:r>
      <w:r>
        <w:rPr>
          <w:rFonts w:ascii="Times New Roman" w:eastAsia="宋体" w:hAnsi="Times New Roman"/>
          <w:color w:val="000000"/>
          <w:sz w:val="24"/>
          <w:lang w:eastAsia="zh-CN"/>
        </w:rPr>
        <w:t>Go</w:t>
      </w:r>
      <w:r>
        <w:rPr>
          <w:rFonts w:ascii="Times New Roman" w:eastAsia="宋体" w:hAnsi="Times New Roman"/>
          <w:color w:val="000000"/>
          <w:sz w:val="24"/>
          <w:lang w:eastAsia="zh-CN"/>
        </w:rPr>
        <w:t>与</w:t>
      </w:r>
      <w:r>
        <w:rPr>
          <w:rFonts w:ascii="Times New Roman" w:eastAsia="宋体" w:hAnsi="Times New Roman"/>
          <w:color w:val="000000"/>
          <w:sz w:val="24"/>
          <w:lang w:eastAsia="zh-CN"/>
        </w:rPr>
        <w:t>Golang</w:t>
      </w:r>
      <w:r>
        <w:rPr>
          <w:rFonts w:ascii="Times New Roman" w:eastAsia="宋体" w:hAnsi="Times New Roman"/>
          <w:color w:val="000000"/>
          <w:sz w:val="24"/>
          <w:lang w:eastAsia="zh-CN"/>
        </w:rPr>
        <w:t>、</w:t>
      </w:r>
      <w:r>
        <w:rPr>
          <w:rFonts w:ascii="Times New Roman" w:eastAsia="宋体" w:hAnsi="Times New Roman"/>
          <w:color w:val="000000"/>
          <w:sz w:val="24"/>
          <w:lang w:eastAsia="zh-CN"/>
        </w:rPr>
        <w:t>SQL</w:t>
      </w:r>
      <w:r>
        <w:rPr>
          <w:rFonts w:ascii="Times New Roman" w:eastAsia="宋体" w:hAnsi="Times New Roman"/>
          <w:color w:val="000000"/>
          <w:sz w:val="24"/>
          <w:lang w:eastAsia="zh-CN"/>
        </w:rPr>
        <w:t>与</w:t>
      </w:r>
      <w:r>
        <w:rPr>
          <w:rFonts w:ascii="Times New Roman" w:eastAsia="宋体" w:hAnsi="Times New Roman"/>
          <w:color w:val="000000"/>
          <w:sz w:val="24"/>
          <w:lang w:eastAsia="zh-CN"/>
        </w:rPr>
        <w:t>HiveQL</w:t>
      </w:r>
      <w:r>
        <w:rPr>
          <w:rFonts w:ascii="Times New Roman" w:eastAsia="宋体" w:hAnsi="Times New Roman"/>
          <w:color w:val="000000"/>
          <w:sz w:val="24"/>
          <w:lang w:eastAsia="zh-CN"/>
        </w:rPr>
        <w:t>、大模型与</w:t>
      </w:r>
      <w:r>
        <w:rPr>
          <w:rFonts w:ascii="Times New Roman" w:eastAsia="宋体" w:hAnsi="Times New Roman"/>
          <w:color w:val="000000"/>
          <w:sz w:val="24"/>
          <w:lang w:eastAsia="zh-CN"/>
        </w:rPr>
        <w:t>LLM</w:t>
      </w:r>
      <w:r>
        <w:rPr>
          <w:rFonts w:ascii="Times New Roman" w:eastAsia="宋体" w:hAnsi="Times New Roman"/>
          <w:color w:val="000000"/>
          <w:sz w:val="24"/>
          <w:lang w:eastAsia="zh-CN"/>
        </w:rPr>
        <w:t>；还有些岗位的技能字段直接标注为</w:t>
      </w:r>
      <w:r>
        <w:rPr>
          <w:rFonts w:ascii="Times New Roman" w:eastAsia="宋体" w:hAnsi="Times New Roman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图中未显示</w:t>
      </w:r>
      <w:r>
        <w:rPr>
          <w:rFonts w:ascii="Times New Roman" w:eastAsia="宋体" w:hAnsi="Times New Roman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，属于平台未披露。我花了大量时间做同义归并和口径统一，这个过程比我预想中枯燥得多，也比我预想中重要得多</w:t>
      </w:r>
      <w:r>
        <w:rPr>
          <w:rFonts w:ascii="Times New Roman" w:eastAsia="宋体" w:hAnsi="Times New Roman"/>
          <w:color w:val="000000"/>
          <w:sz w:val="24"/>
          <w:lang w:eastAsia="zh-CN"/>
        </w:rPr>
        <w:t>——</w:t>
      </w:r>
      <w:r>
        <w:rPr>
          <w:rFonts w:ascii="Times New Roman" w:eastAsia="宋体" w:hAnsi="Times New Roman"/>
          <w:color w:val="000000"/>
          <w:sz w:val="24"/>
          <w:lang w:eastAsia="zh-CN"/>
        </w:rPr>
        <w:t>如果这一步做不干净，后面的词频统计和覆盖率计算全都会失真。这让我第一次真切体会到数据清洗在整个分析流程里的分量，它往往比分析本身更耗时。</w:t>
      </w:r>
    </w:p>
    <w:p w14:paraId="36189CC8" w14:textId="77777777" w:rsidR="00764EE4" w:rsidRDefault="00000000">
      <w:pPr>
        <w:spacing w:before="120" w:after="40"/>
        <w:rPr>
          <w:lang w:eastAsia="zh-CN"/>
        </w:rPr>
      </w:pPr>
      <w:r>
        <w:rPr>
          <w:rFonts w:ascii="Times New Roman" w:eastAsia="宋体" w:hAnsi="Times New Roman"/>
          <w:b/>
          <w:color w:val="000000"/>
          <w:sz w:val="24"/>
          <w:lang w:eastAsia="zh-CN"/>
        </w:rPr>
        <w:lastRenderedPageBreak/>
        <w:t xml:space="preserve">3. </w:t>
      </w:r>
      <w:r>
        <w:rPr>
          <w:rFonts w:ascii="Times New Roman" w:eastAsia="宋体" w:hAnsi="Times New Roman"/>
          <w:b/>
          <w:color w:val="000000"/>
          <w:sz w:val="24"/>
          <w:lang w:eastAsia="zh-CN"/>
        </w:rPr>
        <w:t>工具局限：从</w:t>
      </w:r>
      <w:r>
        <w:rPr>
          <w:rFonts w:ascii="Times New Roman" w:eastAsia="宋体" w:hAnsi="Times New Roman"/>
          <w:b/>
          <w:color w:val="000000"/>
          <w:sz w:val="24"/>
          <w:lang w:eastAsia="zh-CN"/>
        </w:rPr>
        <w:t>Excel</w:t>
      </w:r>
      <w:r>
        <w:rPr>
          <w:rFonts w:ascii="Times New Roman" w:eastAsia="宋体" w:hAnsi="Times New Roman"/>
          <w:b/>
          <w:color w:val="000000"/>
          <w:sz w:val="24"/>
          <w:lang w:eastAsia="zh-CN"/>
        </w:rPr>
        <w:t>转向</w:t>
      </w:r>
      <w:r>
        <w:rPr>
          <w:rFonts w:ascii="Times New Roman" w:eastAsia="宋体" w:hAnsi="Times New Roman"/>
          <w:b/>
          <w:color w:val="000000"/>
          <w:sz w:val="24"/>
          <w:lang w:eastAsia="zh-CN"/>
        </w:rPr>
        <w:t>Python</w:t>
      </w:r>
    </w:p>
    <w:p w14:paraId="69436AF0" w14:textId="77777777" w:rsidR="00764EE4" w:rsidRDefault="00000000">
      <w:pPr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我原计划全部用</w:t>
      </w:r>
      <w:r>
        <w:rPr>
          <w:rFonts w:ascii="Times New Roman" w:eastAsia="宋体" w:hAnsi="Times New Roman"/>
          <w:color w:val="000000"/>
          <w:sz w:val="24"/>
          <w:lang w:eastAsia="zh-CN"/>
        </w:rPr>
        <w:t>Excel</w:t>
      </w:r>
      <w:r>
        <w:rPr>
          <w:rFonts w:ascii="Times New Roman" w:eastAsia="宋体" w:hAnsi="Times New Roman"/>
          <w:color w:val="000000"/>
          <w:sz w:val="24"/>
          <w:lang w:eastAsia="zh-CN"/>
        </w:rPr>
        <w:t>完成统计，但真正做起来发现两个坎：一是技能字段是多值文本（一个岗位可能有七八个技能），</w:t>
      </w:r>
      <w:r>
        <w:rPr>
          <w:rFonts w:ascii="Times New Roman" w:eastAsia="宋体" w:hAnsi="Times New Roman"/>
          <w:color w:val="000000"/>
          <w:sz w:val="24"/>
          <w:lang w:eastAsia="zh-CN"/>
        </w:rPr>
        <w:t>Excel</w:t>
      </w:r>
      <w:r>
        <w:rPr>
          <w:rFonts w:ascii="Times New Roman" w:eastAsia="宋体" w:hAnsi="Times New Roman"/>
          <w:color w:val="000000"/>
          <w:sz w:val="24"/>
          <w:lang w:eastAsia="zh-CN"/>
        </w:rPr>
        <w:t>难以直接分词计数；二是技能共现、聚类这些计算在</w:t>
      </w:r>
      <w:r>
        <w:rPr>
          <w:rFonts w:ascii="Times New Roman" w:eastAsia="宋体" w:hAnsi="Times New Roman"/>
          <w:color w:val="000000"/>
          <w:sz w:val="24"/>
          <w:lang w:eastAsia="zh-CN"/>
        </w:rPr>
        <w:t>Excel</w:t>
      </w:r>
      <w:r>
        <w:rPr>
          <w:rFonts w:ascii="Times New Roman" w:eastAsia="宋体" w:hAnsi="Times New Roman"/>
          <w:color w:val="000000"/>
          <w:sz w:val="24"/>
          <w:lang w:eastAsia="zh-CN"/>
        </w:rPr>
        <w:t>里几乎没法做。最终我转向</w:t>
      </w:r>
      <w:r>
        <w:rPr>
          <w:rFonts w:ascii="Times New Roman" w:eastAsia="宋体" w:hAnsi="Times New Roman"/>
          <w:color w:val="000000"/>
          <w:sz w:val="24"/>
          <w:lang w:eastAsia="zh-CN"/>
        </w:rPr>
        <w:t>Python</w:t>
      </w:r>
      <w:r>
        <w:rPr>
          <w:rFonts w:ascii="Times New Roman" w:eastAsia="宋体" w:hAnsi="Times New Roman"/>
          <w:color w:val="000000"/>
          <w:sz w:val="24"/>
          <w:lang w:eastAsia="zh-CN"/>
        </w:rPr>
        <w:t>，用</w:t>
      </w:r>
      <w:r>
        <w:rPr>
          <w:rFonts w:ascii="Times New Roman" w:eastAsia="宋体" w:hAnsi="Times New Roman"/>
          <w:color w:val="000000"/>
          <w:sz w:val="24"/>
          <w:lang w:eastAsia="zh-CN"/>
        </w:rPr>
        <w:t>pandas</w:t>
      </w:r>
      <w:r>
        <w:rPr>
          <w:rFonts w:ascii="Times New Roman" w:eastAsia="宋体" w:hAnsi="Times New Roman"/>
          <w:color w:val="000000"/>
          <w:sz w:val="24"/>
          <w:lang w:eastAsia="zh-CN"/>
        </w:rPr>
        <w:t>做清洗与统计、</w:t>
      </w:r>
      <w:r>
        <w:rPr>
          <w:rFonts w:ascii="Times New Roman" w:eastAsia="宋体" w:hAnsi="Times New Roman"/>
          <w:color w:val="000000"/>
          <w:sz w:val="24"/>
          <w:lang w:eastAsia="zh-CN"/>
        </w:rPr>
        <w:t>matplotlib</w:t>
      </w:r>
      <w:r>
        <w:rPr>
          <w:rFonts w:ascii="Times New Roman" w:eastAsia="宋体" w:hAnsi="Times New Roman"/>
          <w:color w:val="000000"/>
          <w:sz w:val="24"/>
          <w:lang w:eastAsia="zh-CN"/>
        </w:rPr>
        <w:t>做可视化、</w:t>
      </w:r>
      <w:r>
        <w:rPr>
          <w:rFonts w:ascii="Times New Roman" w:eastAsia="宋体" w:hAnsi="Times New Roman"/>
          <w:color w:val="000000"/>
          <w:sz w:val="24"/>
          <w:lang w:eastAsia="zh-CN"/>
        </w:rPr>
        <w:t>networkx</w:t>
      </w:r>
      <w:r>
        <w:rPr>
          <w:rFonts w:ascii="Times New Roman" w:eastAsia="宋体" w:hAnsi="Times New Roman"/>
          <w:color w:val="000000"/>
          <w:sz w:val="24"/>
          <w:lang w:eastAsia="zh-CN"/>
        </w:rPr>
        <w:t>做共现网络、</w:t>
      </w:r>
      <w:r>
        <w:rPr>
          <w:rFonts w:ascii="Times New Roman" w:eastAsia="宋体" w:hAnsi="Times New Roman"/>
          <w:color w:val="000000"/>
          <w:sz w:val="24"/>
          <w:lang w:eastAsia="zh-CN"/>
        </w:rPr>
        <w:t>scikit-learn</w:t>
      </w:r>
      <w:r>
        <w:rPr>
          <w:rFonts w:ascii="Times New Roman" w:eastAsia="宋体" w:hAnsi="Times New Roman"/>
          <w:color w:val="000000"/>
          <w:sz w:val="24"/>
          <w:lang w:eastAsia="zh-CN"/>
        </w:rPr>
        <w:t>做</w:t>
      </w:r>
      <w:r>
        <w:rPr>
          <w:rFonts w:ascii="Times New Roman" w:eastAsia="宋体" w:hAnsi="Times New Roman"/>
          <w:color w:val="000000"/>
          <w:sz w:val="24"/>
          <w:lang w:eastAsia="zh-CN"/>
        </w:rPr>
        <w:t>K-means</w:t>
      </w:r>
      <w:r>
        <w:rPr>
          <w:rFonts w:ascii="Times New Roman" w:eastAsia="宋体" w:hAnsi="Times New Roman"/>
          <w:color w:val="000000"/>
          <w:sz w:val="24"/>
          <w:lang w:eastAsia="zh-CN"/>
        </w:rPr>
        <w:t>聚类。这个转变是被迫的，但也让我下定决心要把编程与数据分析工具能力补上去。</w:t>
      </w:r>
    </w:p>
    <w:p w14:paraId="5A6A6190" w14:textId="77777777" w:rsidR="00764EE4" w:rsidRDefault="00000000">
      <w:pPr>
        <w:spacing w:before="200" w:after="80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28"/>
          <w:lang w:eastAsia="zh-CN"/>
        </w:rPr>
        <w:t>三、方法上的收获</w:t>
      </w:r>
    </w:p>
    <w:p w14:paraId="3E2DAC20" w14:textId="77777777" w:rsidR="00764EE4" w:rsidRDefault="00000000">
      <w:pPr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这次实践让我完整走了一遍</w:t>
      </w:r>
      <w:r>
        <w:rPr>
          <w:rFonts w:ascii="Times New Roman" w:eastAsia="宋体" w:hAnsi="Times New Roman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定问题</w:t>
      </w:r>
      <w:r>
        <w:rPr>
          <w:rFonts w:ascii="Times New Roman" w:eastAsia="宋体" w:hAnsi="Times New Roman"/>
          <w:color w:val="000000"/>
          <w:sz w:val="24"/>
          <w:lang w:eastAsia="zh-CN"/>
        </w:rPr>
        <w:t>—</w:t>
      </w:r>
      <w:r>
        <w:rPr>
          <w:rFonts w:ascii="Times New Roman" w:eastAsia="宋体" w:hAnsi="Times New Roman"/>
          <w:color w:val="000000"/>
          <w:sz w:val="24"/>
          <w:lang w:eastAsia="zh-CN"/>
        </w:rPr>
        <w:t>采数据</w:t>
      </w:r>
      <w:r>
        <w:rPr>
          <w:rFonts w:ascii="Times New Roman" w:eastAsia="宋体" w:hAnsi="Times New Roman"/>
          <w:color w:val="000000"/>
          <w:sz w:val="24"/>
          <w:lang w:eastAsia="zh-CN"/>
        </w:rPr>
        <w:t>—</w:t>
      </w:r>
      <w:r>
        <w:rPr>
          <w:rFonts w:ascii="Times New Roman" w:eastAsia="宋体" w:hAnsi="Times New Roman"/>
          <w:color w:val="000000"/>
          <w:sz w:val="24"/>
          <w:lang w:eastAsia="zh-CN"/>
        </w:rPr>
        <w:t>做清洗</w:t>
      </w:r>
      <w:r>
        <w:rPr>
          <w:rFonts w:ascii="Times New Roman" w:eastAsia="宋体" w:hAnsi="Times New Roman"/>
          <w:color w:val="000000"/>
          <w:sz w:val="24"/>
          <w:lang w:eastAsia="zh-CN"/>
        </w:rPr>
        <w:t>—</w:t>
      </w:r>
      <w:r>
        <w:rPr>
          <w:rFonts w:ascii="Times New Roman" w:eastAsia="宋体" w:hAnsi="Times New Roman"/>
          <w:color w:val="000000"/>
          <w:sz w:val="24"/>
          <w:lang w:eastAsia="zh-CN"/>
        </w:rPr>
        <w:t>做分析</w:t>
      </w:r>
      <w:r>
        <w:rPr>
          <w:rFonts w:ascii="Times New Roman" w:eastAsia="宋体" w:hAnsi="Times New Roman"/>
          <w:color w:val="000000"/>
          <w:sz w:val="24"/>
          <w:lang w:eastAsia="zh-CN"/>
        </w:rPr>
        <w:t>—</w:t>
      </w:r>
      <w:r>
        <w:rPr>
          <w:rFonts w:ascii="Times New Roman" w:eastAsia="宋体" w:hAnsi="Times New Roman"/>
          <w:color w:val="000000"/>
          <w:sz w:val="24"/>
          <w:lang w:eastAsia="zh-CN"/>
        </w:rPr>
        <w:t>下结论</w:t>
      </w:r>
      <w:r>
        <w:rPr>
          <w:rFonts w:ascii="Times New Roman" w:eastAsia="宋体" w:hAnsi="Times New Roman"/>
          <w:color w:val="000000"/>
          <w:sz w:val="24"/>
          <w:lang w:eastAsia="zh-CN"/>
        </w:rPr>
        <w:t>—</w:t>
      </w:r>
      <w:r>
        <w:rPr>
          <w:rFonts w:ascii="Times New Roman" w:eastAsia="宋体" w:hAnsi="Times New Roman"/>
          <w:color w:val="000000"/>
          <w:sz w:val="24"/>
          <w:lang w:eastAsia="zh-CN"/>
        </w:rPr>
        <w:t>写报告</w:t>
      </w:r>
      <w:r>
        <w:rPr>
          <w:rFonts w:ascii="Times New Roman" w:eastAsia="宋体" w:hAnsi="Times New Roman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的闭环，这在课堂上是学不到的。具体的方法收获主要有四类：</w:t>
      </w:r>
    </w:p>
    <w:p w14:paraId="79312728" w14:textId="77777777" w:rsidR="00764EE4" w:rsidRDefault="00000000">
      <w:pPr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一是数据清洗的基本功，包括去重、异常值处理、缺失值标记与口径统一，以及为什么要保留原始字段、在标准化字段之外另存一份原始表；二是描述性统计，包括词频统计、分布统计、分层统计，以及怎么读箱线图、环形图；三是我这次花力气最多的部分</w:t>
      </w:r>
      <w:r>
        <w:rPr>
          <w:rFonts w:ascii="Times New Roman" w:eastAsia="宋体" w:hAnsi="Times New Roman"/>
          <w:color w:val="000000"/>
          <w:sz w:val="24"/>
          <w:lang w:eastAsia="zh-CN"/>
        </w:rPr>
        <w:t>——</w:t>
      </w:r>
      <w:r>
        <w:rPr>
          <w:rFonts w:ascii="Times New Roman" w:eastAsia="宋体" w:hAnsi="Times New Roman"/>
          <w:color w:val="000000"/>
          <w:sz w:val="24"/>
          <w:lang w:eastAsia="zh-CN"/>
        </w:rPr>
        <w:t>技能</w:t>
      </w:r>
      <w:r>
        <w:rPr>
          <w:rFonts w:ascii="Times New Roman" w:eastAsia="宋体" w:hAnsi="Times New Roman"/>
          <w:color w:val="000000"/>
          <w:sz w:val="24"/>
          <w:lang w:eastAsia="zh-CN"/>
        </w:rPr>
        <w:t>—</w:t>
      </w:r>
      <w:r>
        <w:rPr>
          <w:rFonts w:ascii="Times New Roman" w:eastAsia="宋体" w:hAnsi="Times New Roman"/>
          <w:color w:val="000000"/>
          <w:sz w:val="24"/>
          <w:lang w:eastAsia="zh-CN"/>
        </w:rPr>
        <w:t>课程映射与覆盖率计算，把岗位技能逐条对应到培养方案的课程上，按</w:t>
      </w:r>
      <w:r>
        <w:rPr>
          <w:rFonts w:ascii="Times New Roman" w:eastAsia="宋体" w:hAnsi="Times New Roman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基础理论层、工程工具层、前沿方向层</w:t>
      </w:r>
      <w:r>
        <w:rPr>
          <w:rFonts w:ascii="Times New Roman" w:eastAsia="宋体" w:hAnsi="Times New Roman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三档赋覆盖强度，再算出加权覆盖率，并定义缺口分＝需求占比</w:t>
      </w:r>
      <w:r>
        <w:rPr>
          <w:rFonts w:ascii="Times New Roman" w:eastAsia="宋体" w:hAnsi="Times New Roman"/>
          <w:color w:val="000000"/>
          <w:sz w:val="24"/>
          <w:lang w:eastAsia="zh-CN"/>
        </w:rPr>
        <w:t>×</w:t>
      </w:r>
      <w:r>
        <w:rPr>
          <w:rFonts w:ascii="Times New Roman" w:eastAsia="宋体" w:hAnsi="Times New Roman"/>
          <w:color w:val="000000"/>
          <w:sz w:val="24"/>
          <w:lang w:eastAsia="zh-CN"/>
        </w:rPr>
        <w:t>（</w:t>
      </w:r>
      <w:r>
        <w:rPr>
          <w:rFonts w:ascii="Times New Roman" w:eastAsia="宋体" w:hAnsi="Times New Roman"/>
          <w:color w:val="000000"/>
          <w:sz w:val="24"/>
          <w:lang w:eastAsia="zh-CN"/>
        </w:rPr>
        <w:t>1−</w:t>
      </w:r>
      <w:r>
        <w:rPr>
          <w:rFonts w:ascii="Times New Roman" w:eastAsia="宋体" w:hAnsi="Times New Roman"/>
          <w:color w:val="000000"/>
          <w:sz w:val="24"/>
          <w:lang w:eastAsia="zh-CN"/>
        </w:rPr>
        <w:t>覆盖强度）来给能力缺口排序；四是进阶算法，包括用技能共现网络看能力组合、用</w:t>
      </w:r>
      <w:r>
        <w:rPr>
          <w:rFonts w:ascii="Times New Roman" w:eastAsia="宋体" w:hAnsi="Times New Roman"/>
          <w:color w:val="000000"/>
          <w:sz w:val="24"/>
          <w:lang w:eastAsia="zh-CN"/>
        </w:rPr>
        <w:t>K-means</w:t>
      </w:r>
      <w:r>
        <w:rPr>
          <w:rFonts w:ascii="Times New Roman" w:eastAsia="宋体" w:hAnsi="Times New Roman"/>
          <w:color w:val="000000"/>
          <w:sz w:val="24"/>
          <w:lang w:eastAsia="zh-CN"/>
        </w:rPr>
        <w:t>聚类验证岗位是否自然分组、用</w:t>
      </w:r>
      <w:r>
        <w:rPr>
          <w:rFonts w:ascii="Times New Roman" w:eastAsia="宋体" w:hAnsi="Times New Roman"/>
          <w:color w:val="000000"/>
          <w:sz w:val="24"/>
          <w:lang w:eastAsia="zh-CN"/>
        </w:rPr>
        <w:t>Spearman</w:t>
      </w:r>
      <w:r>
        <w:rPr>
          <w:rFonts w:ascii="Times New Roman" w:eastAsia="宋体" w:hAnsi="Times New Roman"/>
          <w:color w:val="000000"/>
          <w:sz w:val="24"/>
          <w:lang w:eastAsia="zh-CN"/>
        </w:rPr>
        <w:t>秩相关检验</w:t>
      </w:r>
      <w:r>
        <w:rPr>
          <w:rFonts w:ascii="Times New Roman" w:eastAsia="宋体" w:hAnsi="Times New Roman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技能要求越多是否薪资越高</w:t>
      </w:r>
      <w:r>
        <w:rPr>
          <w:rFonts w:ascii="Times New Roman" w:eastAsia="宋体" w:hAnsi="Times New Roman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。</w:t>
      </w:r>
    </w:p>
    <w:p w14:paraId="6DB81A12" w14:textId="77777777" w:rsidR="00764EE4" w:rsidRDefault="00000000">
      <w:pPr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更重要的是，我理解了</w:t>
      </w:r>
      <w:r>
        <w:rPr>
          <w:rFonts w:ascii="Times New Roman" w:eastAsia="宋体" w:hAnsi="Times New Roman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用数据说话、让结论可追溯</w:t>
      </w:r>
      <w:r>
        <w:rPr>
          <w:rFonts w:ascii="Times New Roman" w:eastAsia="宋体" w:hAnsi="Times New Roman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是什么意思。以前写课程报告，我习惯先有结论再找例子；这次每个结论都必须能回溯到具体的一张表或一段统计结果，正文里每个图号、每个百分比都要和</w:t>
      </w:r>
      <w:r>
        <w:rPr>
          <w:rFonts w:ascii="Times New Roman" w:eastAsia="宋体" w:hAnsi="Times New Roman"/>
          <w:color w:val="000000"/>
          <w:sz w:val="24"/>
          <w:lang w:eastAsia="zh-CN"/>
        </w:rPr>
        <w:t>stats.json</w:t>
      </w:r>
      <w:r>
        <w:rPr>
          <w:rFonts w:ascii="Times New Roman" w:eastAsia="宋体" w:hAnsi="Times New Roman"/>
          <w:color w:val="000000"/>
          <w:sz w:val="24"/>
          <w:lang w:eastAsia="zh-CN"/>
        </w:rPr>
        <w:t>对得上。第四天校核时我确实查出了图</w:t>
      </w:r>
      <w:r>
        <w:rPr>
          <w:rFonts w:ascii="Times New Roman" w:eastAsia="宋体" w:hAnsi="Times New Roman"/>
          <w:color w:val="000000"/>
          <w:sz w:val="24"/>
          <w:lang w:eastAsia="zh-CN"/>
        </w:rPr>
        <w:t>3-7</w:t>
      </w:r>
      <w:r>
        <w:rPr>
          <w:rFonts w:ascii="Times New Roman" w:eastAsia="宋体" w:hAnsi="Times New Roman"/>
          <w:color w:val="000000"/>
          <w:sz w:val="24"/>
          <w:lang w:eastAsia="zh-CN"/>
        </w:rPr>
        <w:t>注释框与圆环配对错位、</w:t>
      </w:r>
      <w:r>
        <w:rPr>
          <w:rFonts w:ascii="Times New Roman" w:eastAsia="宋体" w:hAnsi="Times New Roman"/>
          <w:color w:val="000000"/>
          <w:sz w:val="24"/>
          <w:lang w:eastAsia="zh-CN"/>
        </w:rPr>
        <w:t>2.2</w:t>
      </w:r>
      <w:r>
        <w:rPr>
          <w:rFonts w:ascii="Times New Roman" w:eastAsia="宋体" w:hAnsi="Times New Roman"/>
          <w:color w:val="000000"/>
          <w:sz w:val="24"/>
          <w:lang w:eastAsia="zh-CN"/>
        </w:rPr>
        <w:t>节题注缺失等问题，也说明这个习惯是有用的。</w:t>
      </w:r>
    </w:p>
    <w:p w14:paraId="4ACD1E26" w14:textId="77777777" w:rsidR="00764EE4" w:rsidRDefault="00000000">
      <w:pPr>
        <w:spacing w:before="200" w:after="80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28"/>
          <w:lang w:eastAsia="zh-CN"/>
        </w:rPr>
        <w:t>四、认知上的收获</w:t>
      </w:r>
    </w:p>
    <w:p w14:paraId="3A0A6A27" w14:textId="77777777" w:rsidR="00764EE4" w:rsidRDefault="00000000">
      <w:pPr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最大的收获，是我把</w:t>
      </w:r>
      <w:r>
        <w:rPr>
          <w:rFonts w:ascii="Times New Roman" w:eastAsia="宋体" w:hAnsi="Times New Roman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课程和岗位有距离</w:t>
      </w:r>
      <w:r>
        <w:rPr>
          <w:rFonts w:ascii="Times New Roman" w:eastAsia="宋体" w:hAnsi="Times New Roman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这个原本很模糊的感受，量化成了具体的数字：三个方向的技能需求合计，课程覆盖率约为</w:t>
      </w:r>
      <w:r>
        <w:rPr>
          <w:rFonts w:ascii="Times New Roman" w:eastAsia="宋体" w:hAnsi="Times New Roman"/>
          <w:color w:val="000000"/>
          <w:sz w:val="24"/>
          <w:lang w:eastAsia="zh-CN"/>
        </w:rPr>
        <w:t>46.4%</w:t>
      </w:r>
      <w:r>
        <w:rPr>
          <w:rFonts w:ascii="Times New Roman" w:eastAsia="宋体" w:hAnsi="Times New Roman"/>
          <w:color w:val="000000"/>
          <w:sz w:val="24"/>
          <w:lang w:eastAsia="zh-CN"/>
        </w:rPr>
        <w:t>，而且方向差异非常明显</w:t>
      </w:r>
      <w:r>
        <w:rPr>
          <w:rFonts w:ascii="Times New Roman" w:eastAsia="宋体" w:hAnsi="Times New Roman"/>
          <w:color w:val="000000"/>
          <w:sz w:val="24"/>
          <w:lang w:eastAsia="zh-CN"/>
        </w:rPr>
        <w:t>——</w:t>
      </w:r>
      <w:r>
        <w:rPr>
          <w:rFonts w:ascii="Times New Roman" w:eastAsia="宋体" w:hAnsi="Times New Roman"/>
          <w:color w:val="000000"/>
          <w:sz w:val="24"/>
          <w:lang w:eastAsia="zh-CN"/>
        </w:rPr>
        <w:t>后端开发</w:t>
      </w:r>
      <w:r>
        <w:rPr>
          <w:rFonts w:ascii="Times New Roman" w:eastAsia="宋体" w:hAnsi="Times New Roman"/>
          <w:color w:val="000000"/>
          <w:sz w:val="24"/>
          <w:lang w:eastAsia="zh-CN"/>
        </w:rPr>
        <w:t>69.9%</w:t>
      </w:r>
      <w:r>
        <w:rPr>
          <w:rFonts w:ascii="Times New Roman" w:eastAsia="宋体" w:hAnsi="Times New Roman"/>
          <w:color w:val="000000"/>
          <w:sz w:val="24"/>
          <w:lang w:eastAsia="zh-CN"/>
        </w:rPr>
        <w:t>最高，数据分析</w:t>
      </w:r>
      <w:r>
        <w:rPr>
          <w:rFonts w:ascii="Times New Roman" w:eastAsia="宋体" w:hAnsi="Times New Roman"/>
          <w:color w:val="000000"/>
          <w:sz w:val="24"/>
          <w:lang w:eastAsia="zh-CN"/>
        </w:rPr>
        <w:t>51.8%</w:t>
      </w:r>
      <w:r>
        <w:rPr>
          <w:rFonts w:ascii="Times New Roman" w:eastAsia="宋体" w:hAnsi="Times New Roman"/>
          <w:color w:val="000000"/>
          <w:sz w:val="24"/>
          <w:lang w:eastAsia="zh-CN"/>
        </w:rPr>
        <w:t>居中，</w:t>
      </w:r>
      <w:r>
        <w:rPr>
          <w:rFonts w:ascii="Times New Roman" w:eastAsia="宋体" w:hAnsi="Times New Roman"/>
          <w:color w:val="000000"/>
          <w:sz w:val="24"/>
          <w:lang w:eastAsia="zh-CN"/>
        </w:rPr>
        <w:t>AI</w:t>
      </w:r>
      <w:r>
        <w:rPr>
          <w:rFonts w:ascii="Times New Roman" w:eastAsia="宋体" w:hAnsi="Times New Roman"/>
          <w:color w:val="000000"/>
          <w:sz w:val="24"/>
          <w:lang w:eastAsia="zh-CN"/>
        </w:rPr>
        <w:t>工程只有</w:t>
      </w:r>
      <w:r>
        <w:rPr>
          <w:rFonts w:ascii="Times New Roman" w:eastAsia="宋体" w:hAnsi="Times New Roman"/>
          <w:color w:val="000000"/>
          <w:sz w:val="24"/>
          <w:lang w:eastAsia="zh-CN"/>
        </w:rPr>
        <w:t>28.8%</w:t>
      </w:r>
      <w:r>
        <w:rPr>
          <w:rFonts w:ascii="Times New Roman" w:eastAsia="宋体" w:hAnsi="Times New Roman"/>
          <w:color w:val="000000"/>
          <w:sz w:val="24"/>
          <w:lang w:eastAsia="zh-CN"/>
        </w:rPr>
        <w:t>，其中</w:t>
      </w:r>
      <w:r>
        <w:rPr>
          <w:rFonts w:ascii="Times New Roman" w:eastAsia="宋体" w:hAnsi="Times New Roman"/>
          <w:color w:val="000000"/>
          <w:sz w:val="24"/>
          <w:lang w:eastAsia="zh-CN"/>
        </w:rPr>
        <w:t>56.0%</w:t>
      </w:r>
      <w:r>
        <w:rPr>
          <w:rFonts w:ascii="Times New Roman" w:eastAsia="宋体" w:hAnsi="Times New Roman"/>
          <w:color w:val="000000"/>
          <w:sz w:val="24"/>
          <w:lang w:eastAsia="zh-CN"/>
        </w:rPr>
        <w:t>的技能需求属于课程尚未覆盖的前沿方向层（大模型、</w:t>
      </w:r>
      <w:r>
        <w:rPr>
          <w:rFonts w:ascii="Times New Roman" w:eastAsia="宋体" w:hAnsi="Times New Roman"/>
          <w:color w:val="000000"/>
          <w:sz w:val="24"/>
          <w:lang w:eastAsia="zh-CN"/>
        </w:rPr>
        <w:t>Agent</w:t>
      </w:r>
      <w:r>
        <w:rPr>
          <w:rFonts w:ascii="Times New Roman" w:eastAsia="宋体" w:hAnsi="Times New Roman"/>
          <w:color w:val="000000"/>
          <w:sz w:val="24"/>
          <w:lang w:eastAsia="zh-CN"/>
        </w:rPr>
        <w:t>、</w:t>
      </w:r>
      <w:r>
        <w:rPr>
          <w:rFonts w:ascii="Times New Roman" w:eastAsia="宋体" w:hAnsi="Times New Roman"/>
          <w:color w:val="000000"/>
          <w:sz w:val="24"/>
          <w:lang w:eastAsia="zh-CN"/>
        </w:rPr>
        <w:t>RAG</w:t>
      </w:r>
      <w:r>
        <w:rPr>
          <w:rFonts w:ascii="Times New Roman" w:eastAsia="宋体" w:hAnsi="Times New Roman"/>
          <w:color w:val="000000"/>
          <w:sz w:val="24"/>
          <w:lang w:eastAsia="zh-CN"/>
        </w:rPr>
        <w:t>、</w:t>
      </w:r>
      <w:r>
        <w:rPr>
          <w:rFonts w:ascii="Times New Roman" w:eastAsia="宋体" w:hAnsi="Times New Roman"/>
          <w:color w:val="000000"/>
          <w:sz w:val="24"/>
          <w:lang w:eastAsia="zh-CN"/>
        </w:rPr>
        <w:t>Prompt</w:t>
      </w:r>
      <w:r>
        <w:rPr>
          <w:rFonts w:ascii="Times New Roman" w:eastAsia="宋体" w:hAnsi="Times New Roman"/>
          <w:color w:val="000000"/>
          <w:sz w:val="24"/>
          <w:lang w:eastAsia="zh-CN"/>
        </w:rPr>
        <w:t>工程等）。</w:t>
      </w:r>
    </w:p>
    <w:p w14:paraId="3C97258C" w14:textId="77777777" w:rsidR="00764EE4" w:rsidRDefault="00000000">
      <w:pPr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这个结论有两层含义。一方面，它说明我们专业的课程体系在打牢底座上是有效的：数据结构、数据库系统原理、操作系统、计算机网络这些课对应的能力，在招聘需求里依然是高频项，基础课并不</w:t>
      </w:r>
      <w:r>
        <w:rPr>
          <w:rFonts w:ascii="Times New Roman" w:eastAsia="宋体" w:hAnsi="Times New Roman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过时</w:t>
      </w:r>
      <w:r>
        <w:rPr>
          <w:rFonts w:ascii="Times New Roman" w:eastAsia="宋体" w:hAnsi="Times New Roman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；另一方面，它也如实反映出课程体系在工程工具与前沿方向两个层面存在滞后</w:t>
      </w:r>
      <w:r>
        <w:rPr>
          <w:rFonts w:ascii="Times New Roman" w:eastAsia="宋体" w:hAnsi="Times New Roman"/>
          <w:color w:val="000000"/>
          <w:sz w:val="24"/>
          <w:lang w:eastAsia="zh-CN"/>
        </w:rPr>
        <w:t>——</w:t>
      </w:r>
      <w:r>
        <w:rPr>
          <w:rFonts w:ascii="Times New Roman" w:eastAsia="宋体" w:hAnsi="Times New Roman"/>
          <w:color w:val="000000"/>
          <w:sz w:val="24"/>
          <w:lang w:eastAsia="zh-CN"/>
        </w:rPr>
        <w:t>学校教的是原理与方法，企业要的</w:t>
      </w:r>
      <w:r>
        <w:rPr>
          <w:rFonts w:ascii="Times New Roman" w:eastAsia="宋体" w:hAnsi="Times New Roman"/>
          <w:color w:val="000000"/>
          <w:sz w:val="24"/>
          <w:lang w:eastAsia="zh-CN"/>
        </w:rPr>
        <w:lastRenderedPageBreak/>
        <w:t>是能直接上手的工具链和工程经验，中间这一段就是所谓</w:t>
      </w:r>
      <w:r>
        <w:rPr>
          <w:rFonts w:ascii="Times New Roman" w:eastAsia="宋体" w:hAnsi="Times New Roman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岗位接口能力</w:t>
      </w:r>
      <w:r>
        <w:rPr>
          <w:rFonts w:ascii="Times New Roman" w:eastAsia="宋体" w:hAnsi="Times New Roman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，需要学生自己补。</w:t>
      </w:r>
    </w:p>
    <w:p w14:paraId="0D883B5D" w14:textId="77777777" w:rsidR="00764EE4" w:rsidRDefault="00000000">
      <w:pPr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另一个让我印象很深的结论是：技能提及数与月薪中位估值的</w:t>
      </w:r>
      <w:r>
        <w:rPr>
          <w:rFonts w:ascii="Times New Roman" w:eastAsia="宋体" w:hAnsi="Times New Roman"/>
          <w:color w:val="000000"/>
          <w:sz w:val="24"/>
          <w:lang w:eastAsia="zh-CN"/>
        </w:rPr>
        <w:t>Spearman</w:t>
      </w:r>
      <w:r>
        <w:rPr>
          <w:rFonts w:ascii="Times New Roman" w:eastAsia="宋体" w:hAnsi="Times New Roman"/>
          <w:color w:val="000000"/>
          <w:sz w:val="24"/>
          <w:lang w:eastAsia="zh-CN"/>
        </w:rPr>
        <w:t>秩相关并不显著（</w:t>
      </w:r>
      <w:r>
        <w:rPr>
          <w:rFonts w:ascii="Times New Roman" w:eastAsia="宋体" w:hAnsi="Times New Roman"/>
          <w:color w:val="000000"/>
          <w:sz w:val="24"/>
        </w:rPr>
        <w:t>ρ</w:t>
      </w:r>
      <w:r>
        <w:rPr>
          <w:rFonts w:ascii="Times New Roman" w:eastAsia="宋体" w:hAnsi="Times New Roman"/>
          <w:color w:val="000000"/>
          <w:sz w:val="24"/>
          <w:lang w:eastAsia="zh-CN"/>
        </w:rPr>
        <w:t>为</w:t>
      </w:r>
      <w:r>
        <w:rPr>
          <w:rFonts w:ascii="Times New Roman" w:eastAsia="宋体" w:hAnsi="Times New Roman"/>
          <w:color w:val="000000"/>
          <w:sz w:val="24"/>
          <w:lang w:eastAsia="zh-CN"/>
        </w:rPr>
        <w:t>0.02—0.11</w:t>
      </w:r>
      <w:r>
        <w:rPr>
          <w:rFonts w:ascii="Times New Roman" w:eastAsia="宋体" w:hAnsi="Times New Roman"/>
          <w:color w:val="000000"/>
          <w:sz w:val="24"/>
          <w:lang w:eastAsia="zh-CN"/>
        </w:rPr>
        <w:t>，</w:t>
      </w:r>
      <w:r>
        <w:rPr>
          <w:rFonts w:ascii="Times New Roman" w:eastAsia="宋体" w:hAnsi="Times New Roman"/>
          <w:color w:val="000000"/>
          <w:sz w:val="24"/>
          <w:lang w:eastAsia="zh-CN"/>
        </w:rPr>
        <w:t>p</w:t>
      </w:r>
      <w:r>
        <w:rPr>
          <w:rFonts w:ascii="Times New Roman" w:eastAsia="宋体" w:hAnsi="Times New Roman"/>
          <w:color w:val="000000"/>
          <w:sz w:val="24"/>
          <w:lang w:eastAsia="zh-CN"/>
        </w:rPr>
        <w:t>均大于</w:t>
      </w:r>
      <w:r>
        <w:rPr>
          <w:rFonts w:ascii="Times New Roman" w:eastAsia="宋体" w:hAnsi="Times New Roman"/>
          <w:color w:val="000000"/>
          <w:sz w:val="24"/>
          <w:lang w:eastAsia="zh-CN"/>
        </w:rPr>
        <w:t>0.05</w:t>
      </w:r>
      <w:r>
        <w:rPr>
          <w:rFonts w:ascii="Times New Roman" w:eastAsia="宋体" w:hAnsi="Times New Roman"/>
          <w:color w:val="000000"/>
          <w:sz w:val="24"/>
          <w:lang w:eastAsia="zh-CN"/>
        </w:rPr>
        <w:t>）。换句话说，</w:t>
      </w:r>
      <w:r>
        <w:rPr>
          <w:rFonts w:ascii="Times New Roman" w:eastAsia="宋体" w:hAnsi="Times New Roman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要求写得越多越值钱</w:t>
      </w:r>
      <w:r>
        <w:rPr>
          <w:rFonts w:ascii="Times New Roman" w:eastAsia="宋体" w:hAnsi="Times New Roman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这个直觉是错的，薪资更多取决于技能的稀缺性和深度，而不是堆数量。这直接影响了我对学习策略的判断</w:t>
      </w:r>
      <w:r>
        <w:rPr>
          <w:rFonts w:ascii="Times New Roman" w:eastAsia="宋体" w:hAnsi="Times New Roman"/>
          <w:color w:val="000000"/>
          <w:sz w:val="24"/>
          <w:lang w:eastAsia="zh-CN"/>
        </w:rPr>
        <w:t>——</w:t>
      </w:r>
      <w:r>
        <w:rPr>
          <w:rFonts w:ascii="Times New Roman" w:eastAsia="宋体" w:hAnsi="Times New Roman"/>
          <w:color w:val="000000"/>
          <w:sz w:val="24"/>
          <w:lang w:eastAsia="zh-CN"/>
        </w:rPr>
        <w:t>与其广撒网地学一堆皮毛，不如在底座扎实的前提下，把一两个方向学深。</w:t>
      </w:r>
    </w:p>
    <w:p w14:paraId="3E5A078C" w14:textId="77777777" w:rsidR="00764EE4" w:rsidRDefault="00000000">
      <w:pPr>
        <w:spacing w:before="200" w:after="80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28"/>
          <w:lang w:eastAsia="zh-CN"/>
        </w:rPr>
        <w:t>五、对后续学习与求职的思考</w:t>
      </w:r>
    </w:p>
    <w:p w14:paraId="1EE05882" w14:textId="77777777" w:rsidR="00764EE4" w:rsidRDefault="00000000">
      <w:pPr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基于上述结论，我给自己定的学习路径是分三步走：第一步，先把底座课学扎实，尤其是数据结构、数据库系统原理、操作系统、计算机网络这四门，它们是三个方向共用的基础，也是覆盖率最高的部分；第二步，围绕目标方向补齐工程工具，比如后端方向的</w:t>
      </w:r>
      <w:r>
        <w:rPr>
          <w:rFonts w:ascii="Times New Roman" w:eastAsia="宋体" w:hAnsi="Times New Roman"/>
          <w:color w:val="000000"/>
          <w:sz w:val="24"/>
          <w:lang w:eastAsia="zh-CN"/>
        </w:rPr>
        <w:t>Spring</w:t>
      </w:r>
      <w:r>
        <w:rPr>
          <w:rFonts w:ascii="Times New Roman" w:eastAsia="宋体" w:hAnsi="Times New Roman"/>
          <w:color w:val="000000"/>
          <w:sz w:val="24"/>
          <w:lang w:eastAsia="zh-CN"/>
        </w:rPr>
        <w:t>、</w:t>
      </w:r>
      <w:r>
        <w:rPr>
          <w:rFonts w:ascii="Times New Roman" w:eastAsia="宋体" w:hAnsi="Times New Roman"/>
          <w:color w:val="000000"/>
          <w:sz w:val="24"/>
          <w:lang w:eastAsia="zh-CN"/>
        </w:rPr>
        <w:t>Redis</w:t>
      </w:r>
      <w:r>
        <w:rPr>
          <w:rFonts w:ascii="Times New Roman" w:eastAsia="宋体" w:hAnsi="Times New Roman"/>
          <w:color w:val="000000"/>
          <w:sz w:val="24"/>
          <w:lang w:eastAsia="zh-CN"/>
        </w:rPr>
        <w:t>、消息队列、</w:t>
      </w:r>
      <w:r>
        <w:rPr>
          <w:rFonts w:ascii="Times New Roman" w:eastAsia="宋体" w:hAnsi="Times New Roman"/>
          <w:color w:val="000000"/>
          <w:sz w:val="24"/>
          <w:lang w:eastAsia="zh-CN"/>
        </w:rPr>
        <w:t>Docker</w:t>
      </w:r>
      <w:r>
        <w:rPr>
          <w:rFonts w:ascii="Times New Roman" w:eastAsia="宋体" w:hAnsi="Times New Roman"/>
          <w:color w:val="000000"/>
          <w:sz w:val="24"/>
          <w:lang w:eastAsia="zh-CN"/>
        </w:rPr>
        <w:t>，数据分析方向的</w:t>
      </w:r>
      <w:r>
        <w:rPr>
          <w:rFonts w:ascii="Times New Roman" w:eastAsia="宋体" w:hAnsi="Times New Roman"/>
          <w:color w:val="000000"/>
          <w:sz w:val="24"/>
          <w:lang w:eastAsia="zh-CN"/>
        </w:rPr>
        <w:t>SQL</w:t>
      </w:r>
      <w:r>
        <w:rPr>
          <w:rFonts w:ascii="Times New Roman" w:eastAsia="宋体" w:hAnsi="Times New Roman"/>
          <w:color w:val="000000"/>
          <w:sz w:val="24"/>
          <w:lang w:eastAsia="zh-CN"/>
        </w:rPr>
        <w:t>进阶、</w:t>
      </w:r>
      <w:r>
        <w:rPr>
          <w:rFonts w:ascii="Times New Roman" w:eastAsia="宋体" w:hAnsi="Times New Roman"/>
          <w:color w:val="000000"/>
          <w:sz w:val="24"/>
          <w:lang w:eastAsia="zh-CN"/>
        </w:rPr>
        <w:t>Tableau</w:t>
      </w:r>
      <w:r>
        <w:rPr>
          <w:rFonts w:ascii="Times New Roman" w:eastAsia="宋体" w:hAnsi="Times New Roman"/>
          <w:color w:val="000000"/>
          <w:sz w:val="24"/>
          <w:lang w:eastAsia="zh-CN"/>
        </w:rPr>
        <w:t>与</w:t>
      </w:r>
      <w:r>
        <w:rPr>
          <w:rFonts w:ascii="Times New Roman" w:eastAsia="宋体" w:hAnsi="Times New Roman"/>
          <w:color w:val="000000"/>
          <w:sz w:val="24"/>
          <w:lang w:eastAsia="zh-CN"/>
        </w:rPr>
        <w:t>BI</w:t>
      </w:r>
      <w:r>
        <w:rPr>
          <w:rFonts w:ascii="Times New Roman" w:eastAsia="宋体" w:hAnsi="Times New Roman"/>
          <w:color w:val="000000"/>
          <w:sz w:val="24"/>
          <w:lang w:eastAsia="zh-CN"/>
        </w:rPr>
        <w:t>工具，</w:t>
      </w:r>
      <w:r>
        <w:rPr>
          <w:rFonts w:ascii="Times New Roman" w:eastAsia="宋体" w:hAnsi="Times New Roman"/>
          <w:color w:val="000000"/>
          <w:sz w:val="24"/>
          <w:lang w:eastAsia="zh-CN"/>
        </w:rPr>
        <w:t>AI</w:t>
      </w:r>
      <w:r>
        <w:rPr>
          <w:rFonts w:ascii="Times New Roman" w:eastAsia="宋体" w:hAnsi="Times New Roman"/>
          <w:color w:val="000000"/>
          <w:sz w:val="24"/>
          <w:lang w:eastAsia="zh-CN"/>
        </w:rPr>
        <w:t>方向的</w:t>
      </w:r>
      <w:r>
        <w:rPr>
          <w:rFonts w:ascii="Times New Roman" w:eastAsia="宋体" w:hAnsi="Times New Roman"/>
          <w:color w:val="000000"/>
          <w:sz w:val="24"/>
          <w:lang w:eastAsia="zh-CN"/>
        </w:rPr>
        <w:t>Python</w:t>
      </w:r>
      <w:r>
        <w:rPr>
          <w:rFonts w:ascii="Times New Roman" w:eastAsia="宋体" w:hAnsi="Times New Roman"/>
          <w:color w:val="000000"/>
          <w:sz w:val="24"/>
          <w:lang w:eastAsia="zh-CN"/>
        </w:rPr>
        <w:t>工程化与模型调用；第三步，通过课程设计、竞赛和实习把知识变成可展示的项目经验，尤其是要把</w:t>
      </w:r>
      <w:r>
        <w:rPr>
          <w:rFonts w:ascii="Times New Roman" w:eastAsia="宋体" w:hAnsi="Times New Roman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做过</w:t>
      </w:r>
      <w:r>
        <w:rPr>
          <w:rFonts w:ascii="Times New Roman" w:eastAsia="宋体" w:hAnsi="Times New Roman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变成</w:t>
      </w:r>
      <w:r>
        <w:rPr>
          <w:rFonts w:ascii="Times New Roman" w:eastAsia="宋体" w:hAnsi="Times New Roman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说得清楚、拿得出手</w:t>
      </w:r>
      <w:r>
        <w:rPr>
          <w:rFonts w:ascii="Times New Roman" w:eastAsia="宋体" w:hAnsi="Times New Roman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。</w:t>
      </w:r>
    </w:p>
    <w:p w14:paraId="1FB0341E" w14:textId="77777777" w:rsidR="00764EE4" w:rsidRDefault="00000000">
      <w:pPr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方向上，我目前倾向于以</w:t>
      </w:r>
      <w:r>
        <w:rPr>
          <w:rFonts w:ascii="Times New Roman" w:eastAsia="宋体" w:hAnsi="Times New Roman"/>
          <w:color w:val="000000"/>
          <w:sz w:val="24"/>
          <w:lang w:eastAsia="zh-CN"/>
        </w:rPr>
        <w:t>AI</w:t>
      </w:r>
      <w:r>
        <w:rPr>
          <w:rFonts w:ascii="Times New Roman" w:eastAsia="宋体" w:hAnsi="Times New Roman"/>
          <w:color w:val="000000"/>
          <w:sz w:val="24"/>
          <w:lang w:eastAsia="zh-CN"/>
        </w:rPr>
        <w:t>工程为主、以扎实的后端能力为辅。理由是</w:t>
      </w:r>
      <w:r>
        <w:rPr>
          <w:rFonts w:ascii="Times New Roman" w:eastAsia="宋体" w:hAnsi="Times New Roman"/>
          <w:color w:val="000000"/>
          <w:sz w:val="24"/>
          <w:lang w:eastAsia="zh-CN"/>
        </w:rPr>
        <w:t>AI</w:t>
      </w:r>
      <w:r>
        <w:rPr>
          <w:rFonts w:ascii="Times New Roman" w:eastAsia="宋体" w:hAnsi="Times New Roman"/>
          <w:color w:val="000000"/>
          <w:sz w:val="24"/>
          <w:lang w:eastAsia="zh-CN"/>
        </w:rPr>
        <w:t>工程方向的课程覆盖率最低（</w:t>
      </w:r>
      <w:r>
        <w:rPr>
          <w:rFonts w:ascii="Times New Roman" w:eastAsia="宋体" w:hAnsi="Times New Roman"/>
          <w:color w:val="000000"/>
          <w:sz w:val="24"/>
          <w:lang w:eastAsia="zh-CN"/>
        </w:rPr>
        <w:t>28.8%</w:t>
      </w:r>
      <w:r>
        <w:rPr>
          <w:rFonts w:ascii="Times New Roman" w:eastAsia="宋体" w:hAnsi="Times New Roman"/>
          <w:color w:val="000000"/>
          <w:sz w:val="24"/>
          <w:lang w:eastAsia="zh-CN"/>
        </w:rPr>
        <w:t>），意味着课堂能给的支撑有限，必须靠自主学习，但也正因为如此，提前布局的收益更大；而后端能力是它的落地载体，单纯的模型调用走不远，能把模型接进一个稳定可用的系统里才有价值。数据分析方向虽然入门岗位多、实习机会多，但技能门槛相对低，长期看更适合作为能力补充而非主线。</w:t>
      </w:r>
    </w:p>
    <w:p w14:paraId="45CC21EA" w14:textId="77777777" w:rsidR="00764EE4" w:rsidRDefault="00000000">
      <w:pPr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时间安排上，我打算在大二下学期完成</w:t>
      </w:r>
      <w:r>
        <w:rPr>
          <w:rFonts w:ascii="Times New Roman" w:eastAsia="宋体" w:hAnsi="Times New Roman"/>
          <w:color w:val="000000"/>
          <w:sz w:val="24"/>
          <w:lang w:eastAsia="zh-CN"/>
        </w:rPr>
        <w:t>Python</w:t>
      </w:r>
      <w:r>
        <w:rPr>
          <w:rFonts w:ascii="Times New Roman" w:eastAsia="宋体" w:hAnsi="Times New Roman"/>
          <w:color w:val="000000"/>
          <w:sz w:val="24"/>
          <w:lang w:eastAsia="zh-CN"/>
        </w:rPr>
        <w:t>工程化与数据库进阶的自学，大二暑假争取一段实习或项目实训，大三再根据行业变化调整方向。这次建立的技能</w:t>
      </w:r>
      <w:r>
        <w:rPr>
          <w:rFonts w:ascii="Times New Roman" w:eastAsia="宋体" w:hAnsi="Times New Roman"/>
          <w:color w:val="000000"/>
          <w:sz w:val="24"/>
          <w:lang w:eastAsia="zh-CN"/>
        </w:rPr>
        <w:t>—</w:t>
      </w:r>
      <w:r>
        <w:rPr>
          <w:rFonts w:ascii="Times New Roman" w:eastAsia="宋体" w:hAnsi="Times New Roman"/>
          <w:color w:val="000000"/>
          <w:sz w:val="24"/>
          <w:lang w:eastAsia="zh-CN"/>
        </w:rPr>
        <w:t>课程对照表，我会一直留着当参考，每季度对照着更新一次。</w:t>
      </w:r>
    </w:p>
    <w:p w14:paraId="433DDEA1" w14:textId="77777777" w:rsidR="00764EE4" w:rsidRDefault="00000000">
      <w:pPr>
        <w:spacing w:before="200" w:after="80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28"/>
          <w:lang w:eastAsia="zh-CN"/>
        </w:rPr>
        <w:t>六、存在的不足与改进方向</w:t>
      </w:r>
    </w:p>
    <w:p w14:paraId="3792B169" w14:textId="77777777" w:rsidR="00764EE4" w:rsidRDefault="00000000">
      <w:pPr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这次调研的局限我也看得很清楚，主要有四点：一是样本量偏小，仅</w:t>
      </w:r>
      <w:r>
        <w:rPr>
          <w:rFonts w:ascii="Times New Roman" w:eastAsia="宋体" w:hAnsi="Times New Roman"/>
          <w:color w:val="000000"/>
          <w:sz w:val="24"/>
          <w:lang w:eastAsia="zh-CN"/>
        </w:rPr>
        <w:t>132</w:t>
      </w:r>
      <w:r>
        <w:rPr>
          <w:rFonts w:ascii="Times New Roman" w:eastAsia="宋体" w:hAnsi="Times New Roman"/>
          <w:color w:val="000000"/>
          <w:sz w:val="24"/>
          <w:lang w:eastAsia="zh-CN"/>
        </w:rPr>
        <w:t>条，且集中于北京、</w:t>
      </w:r>
      <w:r>
        <w:rPr>
          <w:rFonts w:ascii="Times New Roman" w:eastAsia="宋体" w:hAnsi="Times New Roman"/>
          <w:color w:val="000000"/>
          <w:sz w:val="24"/>
          <w:lang w:eastAsia="zh-CN"/>
        </w:rPr>
        <w:t>BOSS</w:t>
      </w:r>
      <w:r>
        <w:rPr>
          <w:rFonts w:ascii="Times New Roman" w:eastAsia="宋体" w:hAnsi="Times New Roman"/>
          <w:color w:val="000000"/>
          <w:sz w:val="24"/>
          <w:lang w:eastAsia="zh-CN"/>
        </w:rPr>
        <w:t>直聘单一平台，代表性有限，结论不宜外推到全国或其他城市；二是原始数据中存在</w:t>
      </w:r>
      <w:r>
        <w:rPr>
          <w:rFonts w:ascii="Times New Roman" w:eastAsia="宋体" w:hAnsi="Times New Roman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图中未显示</w:t>
      </w:r>
      <w:r>
        <w:rPr>
          <w:rFonts w:ascii="Times New Roman" w:eastAsia="宋体" w:hAnsi="Times New Roman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等未披露字段，影响部分统计的完整性；三是技能</w:t>
      </w:r>
      <w:r>
        <w:rPr>
          <w:rFonts w:ascii="Times New Roman" w:eastAsia="宋体" w:hAnsi="Times New Roman"/>
          <w:color w:val="000000"/>
          <w:sz w:val="24"/>
          <w:lang w:eastAsia="zh-CN"/>
        </w:rPr>
        <w:t>—</w:t>
      </w:r>
      <w:r>
        <w:rPr>
          <w:rFonts w:ascii="Times New Roman" w:eastAsia="宋体" w:hAnsi="Times New Roman"/>
          <w:color w:val="000000"/>
          <w:sz w:val="24"/>
          <w:lang w:eastAsia="zh-CN"/>
        </w:rPr>
        <w:t>课程映射依赖我个人的判断，覆盖强度分档（</w:t>
      </w:r>
      <w:r>
        <w:rPr>
          <w:rFonts w:ascii="Times New Roman" w:eastAsia="宋体" w:hAnsi="Times New Roman"/>
          <w:color w:val="000000"/>
          <w:sz w:val="24"/>
          <w:lang w:eastAsia="zh-CN"/>
        </w:rPr>
        <w:t>1.0</w:t>
      </w:r>
      <w:r>
        <w:rPr>
          <w:rFonts w:ascii="Times New Roman" w:eastAsia="宋体" w:hAnsi="Times New Roman"/>
          <w:color w:val="000000"/>
          <w:sz w:val="24"/>
          <w:lang w:eastAsia="zh-CN"/>
        </w:rPr>
        <w:t>／</w:t>
      </w:r>
      <w:r>
        <w:rPr>
          <w:rFonts w:ascii="Times New Roman" w:eastAsia="宋体" w:hAnsi="Times New Roman"/>
          <w:color w:val="000000"/>
          <w:sz w:val="24"/>
          <w:lang w:eastAsia="zh-CN"/>
        </w:rPr>
        <w:t>0.6</w:t>
      </w:r>
      <w:r>
        <w:rPr>
          <w:rFonts w:ascii="Times New Roman" w:eastAsia="宋体" w:hAnsi="Times New Roman"/>
          <w:color w:val="000000"/>
          <w:sz w:val="24"/>
          <w:lang w:eastAsia="zh-CN"/>
        </w:rPr>
        <w:t>／</w:t>
      </w:r>
      <w:r>
        <w:rPr>
          <w:rFonts w:ascii="Times New Roman" w:eastAsia="宋体" w:hAnsi="Times New Roman"/>
          <w:color w:val="000000"/>
          <w:sz w:val="24"/>
          <w:lang w:eastAsia="zh-CN"/>
        </w:rPr>
        <w:t>0.3</w:t>
      </w:r>
      <w:r>
        <w:rPr>
          <w:rFonts w:ascii="Times New Roman" w:eastAsia="宋体" w:hAnsi="Times New Roman"/>
          <w:color w:val="000000"/>
          <w:sz w:val="24"/>
          <w:lang w:eastAsia="zh-CN"/>
        </w:rPr>
        <w:t>）缺少外部校准，带有一定的主观性；四是薪资统计混合了实习日薪与全职月薪两种口径，虽然做了分层处理，但仍然不够精细。</w:t>
      </w:r>
    </w:p>
    <w:p w14:paraId="11ACEAB4" w14:textId="77777777" w:rsidR="00764EE4" w:rsidRDefault="00000000">
      <w:pPr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lastRenderedPageBreak/>
        <w:t>如果还有机会继续做下去，我想做三件事：扩大样本范围，增加城市与平台，让样本量至少翻一番；引入企业访谈或问卷，请一线的工程师和</w:t>
      </w:r>
      <w:r>
        <w:rPr>
          <w:rFonts w:ascii="Times New Roman" w:eastAsia="宋体" w:hAnsi="Times New Roman"/>
          <w:color w:val="000000"/>
          <w:sz w:val="24"/>
          <w:lang w:eastAsia="zh-CN"/>
        </w:rPr>
        <w:t>HR</w:t>
      </w:r>
      <w:r>
        <w:rPr>
          <w:rFonts w:ascii="Times New Roman" w:eastAsia="宋体" w:hAnsi="Times New Roman"/>
          <w:color w:val="000000"/>
          <w:sz w:val="24"/>
          <w:lang w:eastAsia="zh-CN"/>
        </w:rPr>
        <w:t>来校验覆盖强度的分档是否合理，把主观判断变成有依据的判断；把薪资口径彻底分开，实习日薪与全职月薪分别建模，再补充技能深度（而非数量）的量化方式，看看能不能找到更有效的解释变量。</w:t>
      </w:r>
    </w:p>
    <w:p w14:paraId="31B4C1E6" w14:textId="77777777" w:rsidR="00764EE4" w:rsidRDefault="00000000">
      <w:pPr>
        <w:spacing w:before="200" w:after="80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28"/>
          <w:lang w:eastAsia="zh-CN"/>
        </w:rPr>
        <w:t>七、结语</w:t>
      </w:r>
    </w:p>
    <w:p w14:paraId="7E7F6B78" w14:textId="77777777" w:rsidR="00764EE4" w:rsidRDefault="00000000">
      <w:pPr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四天时间很短，但这是我第一次独立完成一次完整的数据调研：从一开始连方向都定不下来，到后来能自己写脚本、自己算指标、自己判断一个结论站不站得住。坦率地说，过程中有过焦虑</w:t>
      </w:r>
      <w:r>
        <w:rPr>
          <w:rFonts w:ascii="Times New Roman" w:eastAsia="宋体" w:hAnsi="Times New Roman"/>
          <w:color w:val="000000"/>
          <w:sz w:val="24"/>
          <w:lang w:eastAsia="zh-CN"/>
        </w:rPr>
        <w:t>——</w:t>
      </w:r>
      <w:r>
        <w:rPr>
          <w:rFonts w:ascii="Times New Roman" w:eastAsia="宋体" w:hAnsi="Times New Roman"/>
          <w:color w:val="000000"/>
          <w:sz w:val="24"/>
          <w:lang w:eastAsia="zh-CN"/>
        </w:rPr>
        <w:t>搜不到数据的时候、清洗到一半发现口径不对的时候、跑出来的数字和自己预期不一样的时候。但也正是这些</w:t>
      </w:r>
      <w:r>
        <w:rPr>
          <w:rFonts w:ascii="Times New Roman" w:eastAsia="宋体" w:hAnsi="Times New Roman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不对劲</w:t>
      </w:r>
      <w:r>
        <w:rPr>
          <w:rFonts w:ascii="Times New Roman" w:eastAsia="宋体" w:hAnsi="Times New Roman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的时刻，逼着我回头去检查方法，而不是硬凑一个想要的结论。</w:t>
      </w:r>
    </w:p>
    <w:p w14:paraId="158AF39D" w14:textId="0FAEFAC9" w:rsidR="00764EE4" w:rsidRPr="00787F45" w:rsidRDefault="00000000" w:rsidP="00787F45">
      <w:pPr>
        <w:ind w:firstLine="480"/>
        <w:rPr>
          <w:rFonts w:eastAsia="宋体" w:hint="eastAsia"/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这次实践让我明白，调研的价值不在于得出一个多么惊人的结论，而在于让结论可以被检验、被追溯、被讨论。</w:t>
      </w:r>
      <w:r>
        <w:rPr>
          <w:rFonts w:ascii="Times New Roman" w:eastAsia="宋体" w:hAnsi="Times New Roman"/>
          <w:color w:val="000000"/>
          <w:sz w:val="24"/>
          <w:lang w:eastAsia="zh-CN"/>
        </w:rPr>
        <w:t>46.4%</w:t>
      </w:r>
      <w:r>
        <w:rPr>
          <w:rFonts w:ascii="Times New Roman" w:eastAsia="宋体" w:hAnsi="Times New Roman"/>
          <w:color w:val="000000"/>
          <w:sz w:val="24"/>
          <w:lang w:eastAsia="zh-CN"/>
        </w:rPr>
        <w:t>这个数字也许不够精确，但它把一个模糊的抱怨变成了一个可以讨论的起点：课程体系该怎么跟上产业变化，学生又该怎么补上那一段</w:t>
      </w:r>
      <w:r>
        <w:rPr>
          <w:rFonts w:ascii="Times New Roman" w:eastAsia="宋体" w:hAnsi="Times New Roman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岗位接口能力</w:t>
      </w:r>
      <w:r>
        <w:rPr>
          <w:rFonts w:ascii="Times New Roman" w:eastAsia="宋体" w:hAnsi="Times New Roman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。对我自己而言，这次实践最大的意义是让我看清了差距在哪里、该往哪个方向走，也让我对后面的专业学习少了一点茫然，多了一点依据。</w:t>
      </w:r>
    </w:p>
    <w:sectPr w:rsidR="00764EE4" w:rsidRPr="00787F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3029594">
    <w:abstractNumId w:val="8"/>
  </w:num>
  <w:num w:numId="2" w16cid:durableId="722753407">
    <w:abstractNumId w:val="6"/>
  </w:num>
  <w:num w:numId="3" w16cid:durableId="1257059593">
    <w:abstractNumId w:val="5"/>
  </w:num>
  <w:num w:numId="4" w16cid:durableId="485897079">
    <w:abstractNumId w:val="4"/>
  </w:num>
  <w:num w:numId="5" w16cid:durableId="1000890637">
    <w:abstractNumId w:val="7"/>
  </w:num>
  <w:num w:numId="6" w16cid:durableId="1176963326">
    <w:abstractNumId w:val="3"/>
  </w:num>
  <w:num w:numId="7" w16cid:durableId="499010631">
    <w:abstractNumId w:val="2"/>
  </w:num>
  <w:num w:numId="8" w16cid:durableId="724066110">
    <w:abstractNumId w:val="1"/>
  </w:num>
  <w:num w:numId="9" w16cid:durableId="190412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2F92"/>
    <w:rsid w:val="00326F90"/>
    <w:rsid w:val="00764EE4"/>
    <w:rsid w:val="00787F4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3BDE8B"/>
  <w14:defaultImageDpi w14:val="300"/>
  <w15:docId w15:val="{3A14CCF7-39AF-4CD6-9A4F-DFE6F84E9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1665</Words>
  <Characters>1815</Characters>
  <Application>Microsoft Office Word</Application>
  <DocSecurity>0</DocSecurity>
  <Lines>60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佳慧 何</cp:lastModifiedBy>
  <cp:revision>2</cp:revision>
  <dcterms:created xsi:type="dcterms:W3CDTF">2013-12-23T23:15:00Z</dcterms:created>
  <dcterms:modified xsi:type="dcterms:W3CDTF">2026-10-10T14:11:00Z</dcterms:modified>
  <cp:category/>
</cp:coreProperties>
</file>